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E354C" w14:textId="003921D1" w:rsidR="00563BB0" w:rsidRPr="00AB7015" w:rsidRDefault="00563BB0" w:rsidP="00F77146">
      <w:pPr>
        <w:bidi w:val="0"/>
        <w:spacing w:line="300" w:lineRule="atLeast"/>
        <w:rPr>
          <w:rFonts w:asciiTheme="minorBidi" w:eastAsia="Times New Roman" w:hAnsiTheme="minorBidi"/>
          <w:color w:val="222222"/>
          <w:sz w:val="20"/>
          <w:szCs w:val="20"/>
          <w:u w:val="single"/>
        </w:rPr>
      </w:pPr>
      <w:r w:rsidRPr="00AB7015">
        <w:rPr>
          <w:rFonts w:asciiTheme="minorBidi" w:hAnsiTheme="minorBidi"/>
          <w:sz w:val="32"/>
          <w:szCs w:val="32"/>
          <w:u w:val="single"/>
        </w:rPr>
        <w:t xml:space="preserve">Chapter in the book: </w:t>
      </w:r>
      <w:r w:rsidRPr="00AB7015">
        <w:rPr>
          <w:rFonts w:asciiTheme="minorBidi" w:eastAsia="Times New Roman" w:hAnsiTheme="minorBidi"/>
          <w:color w:val="202124"/>
          <w:sz w:val="33"/>
          <w:szCs w:val="33"/>
          <w:u w:val="single"/>
        </w:rPr>
        <w:t>Developing and Administering University Libraries</w:t>
      </w:r>
    </w:p>
    <w:p w14:paraId="283E7320" w14:textId="77777777" w:rsidR="009A3F89" w:rsidRDefault="009A3F89" w:rsidP="00563BB0">
      <w:pPr>
        <w:bidi w:val="0"/>
        <w:rPr>
          <w:rFonts w:asciiTheme="minorBidi" w:hAnsiTheme="minorBidi"/>
          <w:sz w:val="32"/>
          <w:szCs w:val="32"/>
        </w:rPr>
      </w:pPr>
    </w:p>
    <w:p w14:paraId="1367B6E0" w14:textId="7383F442" w:rsidR="006F373E" w:rsidRPr="00CC6E0D" w:rsidRDefault="00563BB0" w:rsidP="009A3F89">
      <w:pPr>
        <w:bidi w:val="0"/>
        <w:rPr>
          <w:rFonts w:asciiTheme="minorBidi" w:hAnsiTheme="minorBidi"/>
          <w:sz w:val="32"/>
          <w:szCs w:val="32"/>
        </w:rPr>
      </w:pPr>
      <w:r w:rsidRPr="00CC6E0D">
        <w:rPr>
          <w:rFonts w:asciiTheme="minorBidi" w:hAnsiTheme="minorBidi"/>
          <w:sz w:val="32"/>
          <w:szCs w:val="32"/>
        </w:rPr>
        <w:t>Open Access and the Academic libraries</w:t>
      </w:r>
    </w:p>
    <w:p w14:paraId="07C9246D" w14:textId="39DDD256" w:rsidR="00563BB0" w:rsidRDefault="002B45BC" w:rsidP="009A3F89">
      <w:pPr>
        <w:rPr>
          <w:rFonts w:hint="cs"/>
          <w:sz w:val="32"/>
          <w:szCs w:val="32"/>
          <w:rtl/>
        </w:rPr>
      </w:pPr>
      <w:r w:rsidRPr="002B45BC">
        <w:rPr>
          <w:rFonts w:hint="cs"/>
          <w:sz w:val="32"/>
          <w:szCs w:val="32"/>
          <w:highlight w:val="green"/>
          <w:rtl/>
        </w:rPr>
        <w:t>מבוא</w:t>
      </w:r>
    </w:p>
    <w:p w14:paraId="3F58D235" w14:textId="16FA67D2" w:rsidR="00563BB0" w:rsidRPr="0022758E" w:rsidRDefault="00563BB0" w:rsidP="0022758E">
      <w:pPr>
        <w:spacing w:line="360" w:lineRule="auto"/>
        <w:rPr>
          <w:rFonts w:asciiTheme="minorBidi" w:hAnsiTheme="minorBidi"/>
          <w:color w:val="FF0000"/>
          <w:sz w:val="24"/>
          <w:szCs w:val="24"/>
          <w:rtl/>
        </w:rPr>
      </w:pPr>
      <w:r w:rsidRPr="00AD4C4B">
        <w:rPr>
          <w:rFonts w:hint="cs"/>
          <w:sz w:val="24"/>
          <w:szCs w:val="24"/>
          <w:rtl/>
        </w:rPr>
        <w:t xml:space="preserve">הספריות האקדמיות מתמודדות היום עם שינויים בעולם המידע וההשכלה הגבוהה, </w:t>
      </w:r>
      <w:r w:rsidRPr="0022758E">
        <w:rPr>
          <w:rFonts w:asciiTheme="minorBidi" w:hAnsiTheme="minorBidi"/>
          <w:sz w:val="24"/>
          <w:szCs w:val="24"/>
          <w:rtl/>
        </w:rPr>
        <w:t>שחלקם המכריע קשורים להתפתחות המשמעותית של הטכנולוגיות.</w:t>
      </w:r>
      <w:r w:rsidR="00015A33" w:rsidRPr="0022758E">
        <w:rPr>
          <w:rFonts w:asciiTheme="minorBidi" w:hAnsiTheme="minorBidi"/>
          <w:sz w:val="24"/>
          <w:szCs w:val="24"/>
          <w:rtl/>
        </w:rPr>
        <w:t xml:space="preserve">  </w:t>
      </w:r>
    </w:p>
    <w:p w14:paraId="3E114AB4" w14:textId="77777777" w:rsidR="000D5AD4" w:rsidRPr="0022758E" w:rsidRDefault="000D5AD4" w:rsidP="0022758E">
      <w:pPr>
        <w:bidi w:val="0"/>
        <w:spacing w:line="360" w:lineRule="auto"/>
        <w:jc w:val="both"/>
        <w:rPr>
          <w:rFonts w:asciiTheme="minorBidi" w:hAnsiTheme="minorBidi"/>
          <w:sz w:val="24"/>
          <w:szCs w:val="24"/>
        </w:rPr>
      </w:pPr>
      <w:r w:rsidRPr="0022758E">
        <w:rPr>
          <w:rFonts w:asciiTheme="minorBidi" w:hAnsiTheme="minorBidi"/>
          <w:sz w:val="24"/>
          <w:szCs w:val="24"/>
        </w:rPr>
        <w:t>The Information Age of the past two decades has stimulated numerous and dramatic changes in the academic world, including, to name but a few, the development of novel information technologies, changes in teaching and learning methodologies, the development of interdisciplinary departments, the growing trend toward multidisciplinary collaborations, the emergence of social networks, and the expectations of users that the library adapt to the digital era and to the Google interface.</w:t>
      </w:r>
    </w:p>
    <w:p w14:paraId="62D840BC" w14:textId="07FB8C93" w:rsidR="004A5BB3" w:rsidRPr="00446FE2" w:rsidRDefault="000D5AD4" w:rsidP="00446FE2">
      <w:pPr>
        <w:bidi w:val="0"/>
        <w:spacing w:line="360" w:lineRule="auto"/>
        <w:jc w:val="both"/>
        <w:rPr>
          <w:rFonts w:asciiTheme="minorBidi" w:hAnsiTheme="minorBidi"/>
          <w:sz w:val="24"/>
          <w:szCs w:val="24"/>
        </w:rPr>
      </w:pPr>
      <w:r w:rsidRPr="0022758E">
        <w:rPr>
          <w:rFonts w:asciiTheme="minorBidi" w:hAnsiTheme="minorBidi"/>
          <w:sz w:val="24"/>
          <w:szCs w:val="24"/>
        </w:rPr>
        <w:t xml:space="preserve"> </w:t>
      </w:r>
      <w:r w:rsidRPr="00446FE2">
        <w:rPr>
          <w:rFonts w:asciiTheme="minorBidi" w:hAnsiTheme="minorBidi"/>
          <w:sz w:val="24"/>
          <w:szCs w:val="24"/>
          <w:rtl/>
        </w:rPr>
        <w:t xml:space="preserve">גם עולם המו"לות </w:t>
      </w:r>
      <w:r w:rsidR="00A16DD1">
        <w:rPr>
          <w:rFonts w:asciiTheme="minorBidi" w:hAnsiTheme="minorBidi" w:hint="cs"/>
          <w:sz w:val="24"/>
          <w:szCs w:val="24"/>
          <w:rtl/>
        </w:rPr>
        <w:t xml:space="preserve">      </w:t>
      </w:r>
      <w:r w:rsidR="00F77146" w:rsidRPr="00446FE2">
        <w:rPr>
          <w:rFonts w:asciiTheme="minorBidi" w:hAnsiTheme="minorBidi" w:hint="cs"/>
          <w:sz w:val="24"/>
          <w:szCs w:val="24"/>
          <w:rtl/>
        </w:rPr>
        <w:t xml:space="preserve">שלמעשה אמור לשרת את האקדמיה, </w:t>
      </w:r>
      <w:r w:rsidRPr="00446FE2">
        <w:rPr>
          <w:rFonts w:asciiTheme="minorBidi" w:hAnsiTheme="minorBidi"/>
          <w:sz w:val="24"/>
          <w:szCs w:val="24"/>
          <w:rtl/>
        </w:rPr>
        <w:t xml:space="preserve">עובר </w:t>
      </w:r>
      <w:r w:rsidR="00921AE1" w:rsidRPr="00446FE2">
        <w:rPr>
          <w:rFonts w:asciiTheme="minorBidi" w:hAnsiTheme="minorBidi"/>
          <w:sz w:val="24"/>
          <w:szCs w:val="24"/>
          <w:rtl/>
        </w:rPr>
        <w:t xml:space="preserve">בשנים האחרונות </w:t>
      </w:r>
      <w:r w:rsidRPr="00446FE2">
        <w:rPr>
          <w:rFonts w:asciiTheme="minorBidi" w:hAnsiTheme="minorBidi"/>
          <w:sz w:val="24"/>
          <w:szCs w:val="24"/>
          <w:rtl/>
        </w:rPr>
        <w:t>שינוי</w:t>
      </w:r>
      <w:r w:rsidR="00C83EA5" w:rsidRPr="00446FE2">
        <w:rPr>
          <w:rFonts w:asciiTheme="minorBidi" w:hAnsiTheme="minorBidi" w:hint="cs"/>
          <w:sz w:val="24"/>
          <w:szCs w:val="24"/>
          <w:rtl/>
        </w:rPr>
        <w:t>ים</w:t>
      </w:r>
      <w:r w:rsidRPr="00446FE2">
        <w:rPr>
          <w:rFonts w:asciiTheme="minorBidi" w:hAnsiTheme="minorBidi"/>
          <w:sz w:val="24"/>
          <w:szCs w:val="24"/>
          <w:rtl/>
        </w:rPr>
        <w:t xml:space="preserve"> </w:t>
      </w:r>
      <w:r w:rsidR="00446FE2" w:rsidRPr="00446FE2">
        <w:rPr>
          <w:rFonts w:asciiTheme="minorBidi" w:hAnsiTheme="minorBidi" w:hint="cs"/>
          <w:sz w:val="24"/>
          <w:szCs w:val="24"/>
          <w:rtl/>
        </w:rPr>
        <w:t xml:space="preserve"> </w:t>
      </w:r>
      <w:r w:rsidR="004A5BB3" w:rsidRPr="00446FE2">
        <w:rPr>
          <w:rFonts w:asciiTheme="minorBidi" w:hAnsiTheme="minorBidi" w:hint="cs"/>
          <w:sz w:val="24"/>
          <w:szCs w:val="24"/>
          <w:rtl/>
        </w:rPr>
        <w:t>שהינ</w:t>
      </w:r>
      <w:r w:rsidR="00C83EA5" w:rsidRPr="00446FE2">
        <w:rPr>
          <w:rFonts w:asciiTheme="minorBidi" w:hAnsiTheme="minorBidi" w:hint="cs"/>
          <w:sz w:val="24"/>
          <w:szCs w:val="24"/>
          <w:rtl/>
        </w:rPr>
        <w:t>ם</w:t>
      </w:r>
      <w:r w:rsidR="004A5BB3" w:rsidRPr="00446FE2">
        <w:rPr>
          <w:rFonts w:asciiTheme="minorBidi" w:hAnsiTheme="minorBidi" w:hint="cs"/>
          <w:sz w:val="24"/>
          <w:szCs w:val="24"/>
          <w:rtl/>
        </w:rPr>
        <w:t xml:space="preserve"> תגובה לתהליך ממושך של השתלטות חברות גדולות על שוק ה</w:t>
      </w:r>
      <w:r w:rsidR="00C83EA5" w:rsidRPr="00446FE2">
        <w:rPr>
          <w:rFonts w:asciiTheme="minorBidi" w:hAnsiTheme="minorBidi" w:hint="cs"/>
          <w:sz w:val="24"/>
          <w:szCs w:val="24"/>
          <w:rtl/>
        </w:rPr>
        <w:t xml:space="preserve">מו"לות </w:t>
      </w:r>
      <w:r w:rsidR="00C83EA5" w:rsidRPr="00446FE2">
        <w:rPr>
          <w:rFonts w:asciiTheme="minorBidi" w:hAnsiTheme="minorBidi"/>
          <w:sz w:val="24"/>
          <w:szCs w:val="24"/>
        </w:rPr>
        <w:t>(publishing)</w:t>
      </w:r>
      <w:r w:rsidR="004A5BB3" w:rsidRPr="00446FE2">
        <w:rPr>
          <w:rFonts w:asciiTheme="minorBidi" w:hAnsiTheme="minorBidi" w:hint="cs"/>
          <w:sz w:val="24"/>
          <w:szCs w:val="24"/>
          <w:rtl/>
        </w:rPr>
        <w:t xml:space="preserve"> ורצונן להשיג רווחים לבעלי המניות. </w:t>
      </w:r>
      <w:r w:rsidR="00F77146" w:rsidRPr="00446FE2">
        <w:rPr>
          <w:rFonts w:asciiTheme="minorBidi" w:hAnsiTheme="minorBidi" w:hint="cs"/>
          <w:sz w:val="24"/>
          <w:szCs w:val="24"/>
          <w:rtl/>
        </w:rPr>
        <w:t xml:space="preserve">כך התרחשו שני תהליכים מרכזיים בשוק הפרסום, </w:t>
      </w:r>
      <w:r w:rsidR="00F77146" w:rsidRPr="00446FE2">
        <w:rPr>
          <w:rFonts w:asciiTheme="minorBidi" w:hAnsiTheme="minorBidi"/>
          <w:sz w:val="24"/>
          <w:szCs w:val="24"/>
        </w:rPr>
        <w:t>Concentration and economization</w:t>
      </w:r>
      <w:r w:rsidR="00F77146" w:rsidRPr="00446FE2">
        <w:rPr>
          <w:rFonts w:asciiTheme="minorBidi" w:hAnsiTheme="minorBidi" w:hint="cs"/>
          <w:sz w:val="24"/>
          <w:szCs w:val="24"/>
          <w:rtl/>
        </w:rPr>
        <w:t>.</w:t>
      </w:r>
    </w:p>
    <w:p w14:paraId="11EF47B6" w14:textId="0B0EC079" w:rsidR="00F77146" w:rsidRPr="00057FF0" w:rsidRDefault="00C83EA5" w:rsidP="00C83EA5">
      <w:pPr>
        <w:bidi w:val="0"/>
        <w:spacing w:line="360" w:lineRule="auto"/>
        <w:jc w:val="both"/>
        <w:rPr>
          <w:rFonts w:asciiTheme="minorBidi" w:hAnsiTheme="minorBidi"/>
          <w:sz w:val="24"/>
          <w:szCs w:val="24"/>
          <w:rtl/>
        </w:rPr>
      </w:pPr>
      <w:r w:rsidRPr="00057FF0">
        <w:rPr>
          <w:rFonts w:asciiTheme="minorBidi" w:hAnsiTheme="minorBidi"/>
          <w:sz w:val="24"/>
          <w:szCs w:val="24"/>
        </w:rPr>
        <w:t xml:space="preserve">The Publishing </w:t>
      </w:r>
      <w:proofErr w:type="gramStart"/>
      <w:r w:rsidRPr="00057FF0">
        <w:rPr>
          <w:rFonts w:asciiTheme="minorBidi" w:hAnsiTheme="minorBidi"/>
          <w:sz w:val="24"/>
          <w:szCs w:val="24"/>
        </w:rPr>
        <w:t>industry  views</w:t>
      </w:r>
      <w:proofErr w:type="gramEnd"/>
      <w:r w:rsidRPr="00057FF0">
        <w:rPr>
          <w:rFonts w:asciiTheme="minorBidi" w:hAnsiTheme="minorBidi"/>
          <w:sz w:val="24"/>
          <w:szCs w:val="24"/>
        </w:rPr>
        <w:t xml:space="preserve"> the publications  from an economic perspective as goods that are sold by the publisher to libraries after a process of commodification. </w:t>
      </w:r>
    </w:p>
    <w:p w14:paraId="40BA346B" w14:textId="253D8F0D" w:rsidR="004A5BB3" w:rsidRPr="00446FE2" w:rsidRDefault="00F77146" w:rsidP="00C83EA5">
      <w:pPr>
        <w:bidi w:val="0"/>
        <w:spacing w:line="360" w:lineRule="auto"/>
        <w:jc w:val="both"/>
        <w:rPr>
          <w:rFonts w:asciiTheme="minorBidi" w:hAnsiTheme="minorBidi"/>
          <w:sz w:val="24"/>
          <w:szCs w:val="24"/>
        </w:rPr>
      </w:pPr>
      <w:r w:rsidRPr="00057FF0">
        <w:rPr>
          <w:rFonts w:asciiTheme="minorBidi" w:hAnsiTheme="minorBidi"/>
          <w:sz w:val="24"/>
          <w:szCs w:val="24"/>
        </w:rPr>
        <w:t>The merging of publishing companies</w:t>
      </w:r>
      <w:r w:rsidR="00C83EA5" w:rsidRPr="00057FF0">
        <w:rPr>
          <w:rFonts w:asciiTheme="minorBidi" w:hAnsiTheme="minorBidi"/>
          <w:sz w:val="24"/>
          <w:szCs w:val="24"/>
        </w:rPr>
        <w:t xml:space="preserve"> which we witnessed since the 1990s</w:t>
      </w:r>
      <w:r w:rsidRPr="00057FF0">
        <w:rPr>
          <w:rFonts w:asciiTheme="minorBidi" w:hAnsiTheme="minorBidi"/>
          <w:sz w:val="24"/>
          <w:szCs w:val="24"/>
        </w:rPr>
        <w:t xml:space="preserve"> brought to the formation of large publishing companies that are steered by financial investors. As big companies they could </w:t>
      </w:r>
      <w:r w:rsidR="00C83EA5" w:rsidRPr="00057FF0">
        <w:rPr>
          <w:rFonts w:asciiTheme="minorBidi" w:hAnsiTheme="minorBidi"/>
          <w:sz w:val="24"/>
          <w:szCs w:val="24"/>
        </w:rPr>
        <w:t xml:space="preserve">and did </w:t>
      </w:r>
      <w:proofErr w:type="spellStart"/>
      <w:r w:rsidRPr="00057FF0">
        <w:rPr>
          <w:rFonts w:asciiTheme="minorBidi" w:hAnsiTheme="minorBidi"/>
          <w:sz w:val="24"/>
          <w:szCs w:val="24"/>
        </w:rPr>
        <w:t>rise</w:t>
      </w:r>
      <w:proofErr w:type="spellEnd"/>
      <w:r w:rsidRPr="00057FF0">
        <w:rPr>
          <w:rFonts w:asciiTheme="minorBidi" w:hAnsiTheme="minorBidi"/>
          <w:sz w:val="24"/>
          <w:szCs w:val="24"/>
        </w:rPr>
        <w:t xml:space="preserve"> the prices of the</w:t>
      </w:r>
      <w:r w:rsidRPr="00446FE2">
        <w:rPr>
          <w:rFonts w:asciiTheme="minorBidi" w:hAnsiTheme="minorBidi"/>
          <w:sz w:val="24"/>
          <w:szCs w:val="24"/>
        </w:rPr>
        <w:t xml:space="preserve"> </w:t>
      </w:r>
      <w:r w:rsidR="00C83EA5" w:rsidRPr="00446FE2">
        <w:rPr>
          <w:rFonts w:asciiTheme="minorBidi" w:hAnsiTheme="minorBidi"/>
          <w:sz w:val="24"/>
          <w:szCs w:val="24"/>
        </w:rPr>
        <w:t xml:space="preserve">scientific </w:t>
      </w:r>
      <w:r w:rsidRPr="00446FE2">
        <w:rPr>
          <w:rFonts w:asciiTheme="minorBidi" w:hAnsiTheme="minorBidi"/>
          <w:sz w:val="24"/>
          <w:szCs w:val="24"/>
        </w:rPr>
        <w:t xml:space="preserve">journals </w:t>
      </w:r>
      <w:r w:rsidR="00C83EA5" w:rsidRPr="00446FE2">
        <w:rPr>
          <w:rFonts w:asciiTheme="minorBidi" w:hAnsiTheme="minorBidi"/>
          <w:sz w:val="24"/>
          <w:szCs w:val="24"/>
        </w:rPr>
        <w:t>(</w:t>
      </w:r>
      <w:proofErr w:type="spellStart"/>
      <w:r w:rsidR="00C83EA5" w:rsidRPr="00446FE2">
        <w:rPr>
          <w:rFonts w:asciiTheme="minorBidi" w:hAnsiTheme="minorBidi"/>
          <w:sz w:val="24"/>
          <w:szCs w:val="24"/>
        </w:rPr>
        <w:t>Taubert</w:t>
      </w:r>
      <w:proofErr w:type="spellEnd"/>
      <w:r w:rsidR="00C83EA5" w:rsidRPr="00446FE2">
        <w:rPr>
          <w:rFonts w:asciiTheme="minorBidi" w:hAnsiTheme="minorBidi"/>
          <w:sz w:val="24"/>
          <w:szCs w:val="24"/>
        </w:rPr>
        <w:t xml:space="preserve"> &amp;</w:t>
      </w:r>
      <w:proofErr w:type="spellStart"/>
      <w:r w:rsidR="004A5BB3" w:rsidRPr="00446FE2">
        <w:rPr>
          <w:rFonts w:asciiTheme="minorBidi" w:hAnsiTheme="minorBidi"/>
          <w:sz w:val="24"/>
          <w:szCs w:val="24"/>
        </w:rPr>
        <w:t>Weingart</w:t>
      </w:r>
      <w:proofErr w:type="spellEnd"/>
      <w:r w:rsidR="004A5BB3" w:rsidRPr="00446FE2">
        <w:rPr>
          <w:rFonts w:asciiTheme="minorBidi" w:hAnsiTheme="minorBidi"/>
          <w:sz w:val="24"/>
          <w:szCs w:val="24"/>
        </w:rPr>
        <w:t xml:space="preserve"> (2017</w:t>
      </w:r>
      <w:r w:rsidRPr="00446FE2">
        <w:rPr>
          <w:rFonts w:asciiTheme="minorBidi" w:hAnsiTheme="minorBidi"/>
          <w:sz w:val="24"/>
          <w:szCs w:val="24"/>
        </w:rPr>
        <w:t>).</w:t>
      </w:r>
    </w:p>
    <w:p w14:paraId="0A3C157E" w14:textId="6A904340" w:rsidR="000D5AD4" w:rsidRPr="00446FE2" w:rsidRDefault="00C83EA5" w:rsidP="0022758E">
      <w:pPr>
        <w:spacing w:line="360" w:lineRule="auto"/>
        <w:jc w:val="both"/>
        <w:rPr>
          <w:rFonts w:asciiTheme="minorBidi" w:hAnsiTheme="minorBidi"/>
          <w:sz w:val="24"/>
          <w:szCs w:val="24"/>
          <w:rtl/>
        </w:rPr>
      </w:pPr>
      <w:r w:rsidRPr="00446FE2">
        <w:rPr>
          <w:rFonts w:asciiTheme="minorBidi" w:hAnsiTheme="minorBidi" w:hint="cs"/>
          <w:sz w:val="24"/>
          <w:szCs w:val="24"/>
          <w:rtl/>
        </w:rPr>
        <w:t xml:space="preserve">כתגובה לתהליכים אלה </w:t>
      </w:r>
      <w:r w:rsidR="000D5AD4" w:rsidRPr="00446FE2">
        <w:rPr>
          <w:rFonts w:asciiTheme="minorBidi" w:hAnsiTheme="minorBidi"/>
          <w:sz w:val="24"/>
          <w:szCs w:val="24"/>
          <w:rtl/>
        </w:rPr>
        <w:t>התפתחה ב</w:t>
      </w:r>
      <w:r w:rsidRPr="00446FE2">
        <w:rPr>
          <w:rFonts w:asciiTheme="minorBidi" w:hAnsiTheme="minorBidi" w:hint="cs"/>
          <w:sz w:val="24"/>
          <w:szCs w:val="24"/>
          <w:rtl/>
        </w:rPr>
        <w:t>שני ה</w:t>
      </w:r>
      <w:r w:rsidR="000D5AD4" w:rsidRPr="00446FE2">
        <w:rPr>
          <w:rFonts w:asciiTheme="minorBidi" w:hAnsiTheme="minorBidi"/>
          <w:sz w:val="24"/>
          <w:szCs w:val="24"/>
          <w:rtl/>
        </w:rPr>
        <w:t>עשור</w:t>
      </w:r>
      <w:r w:rsidR="00921AE1" w:rsidRPr="00446FE2">
        <w:rPr>
          <w:rFonts w:asciiTheme="minorBidi" w:hAnsiTheme="minorBidi"/>
          <w:sz w:val="24"/>
          <w:szCs w:val="24"/>
          <w:rtl/>
        </w:rPr>
        <w:t>ים</w:t>
      </w:r>
      <w:r w:rsidR="000D5AD4" w:rsidRPr="00446FE2">
        <w:rPr>
          <w:rFonts w:asciiTheme="minorBidi" w:hAnsiTheme="minorBidi"/>
          <w:sz w:val="24"/>
          <w:szCs w:val="24"/>
          <w:rtl/>
        </w:rPr>
        <w:t xml:space="preserve"> האחרו</w:t>
      </w:r>
      <w:r w:rsidR="00921AE1" w:rsidRPr="00446FE2">
        <w:rPr>
          <w:rFonts w:asciiTheme="minorBidi" w:hAnsiTheme="minorBidi"/>
          <w:sz w:val="24"/>
          <w:szCs w:val="24"/>
          <w:rtl/>
        </w:rPr>
        <w:t xml:space="preserve">נים </w:t>
      </w:r>
      <w:r w:rsidR="000D5AD4" w:rsidRPr="00446FE2">
        <w:rPr>
          <w:rFonts w:asciiTheme="minorBidi" w:hAnsiTheme="minorBidi"/>
          <w:sz w:val="24"/>
          <w:szCs w:val="24"/>
          <w:rtl/>
        </w:rPr>
        <w:t>גישה פתוחה למדע</w:t>
      </w:r>
      <w:r w:rsidR="00C85043" w:rsidRPr="00446FE2">
        <w:rPr>
          <w:rFonts w:asciiTheme="minorBidi" w:hAnsiTheme="minorBidi"/>
          <w:sz w:val="24"/>
          <w:szCs w:val="24"/>
        </w:rPr>
        <w:t>(science</w:t>
      </w:r>
      <w:r w:rsidR="0022758E" w:rsidRPr="00446FE2">
        <w:rPr>
          <w:rFonts w:asciiTheme="minorBidi" w:hAnsiTheme="minorBidi"/>
          <w:sz w:val="24"/>
          <w:szCs w:val="24"/>
        </w:rPr>
        <w:t xml:space="preserve"> </w:t>
      </w:r>
      <w:r w:rsidR="00C85043" w:rsidRPr="00446FE2">
        <w:rPr>
          <w:rFonts w:asciiTheme="minorBidi" w:hAnsiTheme="minorBidi"/>
          <w:sz w:val="24"/>
          <w:szCs w:val="24"/>
        </w:rPr>
        <w:t>)</w:t>
      </w:r>
      <w:r w:rsidR="006D1D4E" w:rsidRPr="00446FE2">
        <w:rPr>
          <w:rFonts w:asciiTheme="minorBidi" w:hAnsiTheme="minorBidi"/>
          <w:sz w:val="24"/>
          <w:szCs w:val="24"/>
        </w:rPr>
        <w:t xml:space="preserve"> </w:t>
      </w:r>
      <w:r w:rsidR="000D5AD4" w:rsidRPr="00446FE2">
        <w:rPr>
          <w:rFonts w:asciiTheme="minorBidi" w:hAnsiTheme="minorBidi"/>
          <w:sz w:val="24"/>
          <w:szCs w:val="24"/>
          <w:rtl/>
        </w:rPr>
        <w:t xml:space="preserve"> ולפרסומים ולצידה אנו עדים לצמיחה</w:t>
      </w:r>
      <w:r w:rsidR="00E334C3" w:rsidRPr="00446FE2">
        <w:rPr>
          <w:rFonts w:asciiTheme="minorBidi" w:hAnsiTheme="minorBidi"/>
          <w:sz w:val="24"/>
          <w:szCs w:val="24"/>
          <w:rtl/>
        </w:rPr>
        <w:t xml:space="preserve"> </w:t>
      </w:r>
      <w:r w:rsidR="000D5AD4" w:rsidRPr="00446FE2">
        <w:rPr>
          <w:rFonts w:asciiTheme="minorBidi" w:hAnsiTheme="minorBidi"/>
          <w:sz w:val="24"/>
          <w:szCs w:val="24"/>
          <w:rtl/>
        </w:rPr>
        <w:t>של ארכיונים אוניברסיטאיים מוסדיים. תופעות אלה משליכות</w:t>
      </w:r>
      <w:r w:rsidRPr="00446FE2">
        <w:rPr>
          <w:rFonts w:asciiTheme="minorBidi" w:hAnsiTheme="minorBidi" w:hint="cs"/>
          <w:sz w:val="24"/>
          <w:szCs w:val="24"/>
          <w:rtl/>
        </w:rPr>
        <w:t xml:space="preserve"> גם</w:t>
      </w:r>
      <w:r w:rsidR="000D5AD4" w:rsidRPr="00446FE2">
        <w:rPr>
          <w:rFonts w:asciiTheme="minorBidi" w:hAnsiTheme="minorBidi"/>
          <w:sz w:val="24"/>
          <w:szCs w:val="24"/>
          <w:rtl/>
        </w:rPr>
        <w:t xml:space="preserve"> על מקומה </w:t>
      </w:r>
      <w:proofErr w:type="spellStart"/>
      <w:r w:rsidR="000D5AD4" w:rsidRPr="00446FE2">
        <w:rPr>
          <w:rFonts w:asciiTheme="minorBidi" w:hAnsiTheme="minorBidi"/>
          <w:sz w:val="24"/>
          <w:szCs w:val="24"/>
          <w:rtl/>
        </w:rPr>
        <w:t>ותיפקודה</w:t>
      </w:r>
      <w:proofErr w:type="spellEnd"/>
      <w:r w:rsidR="000D5AD4" w:rsidRPr="00446FE2">
        <w:rPr>
          <w:rFonts w:asciiTheme="minorBidi" w:hAnsiTheme="minorBidi"/>
          <w:sz w:val="24"/>
          <w:szCs w:val="24"/>
          <w:rtl/>
        </w:rPr>
        <w:t xml:space="preserve"> של הספריה האקדמית</w:t>
      </w:r>
      <w:r w:rsidRPr="00446FE2">
        <w:rPr>
          <w:rFonts w:asciiTheme="minorBidi" w:hAnsiTheme="minorBidi" w:hint="cs"/>
          <w:sz w:val="24"/>
          <w:szCs w:val="24"/>
          <w:rtl/>
        </w:rPr>
        <w:t xml:space="preserve"> בתהליך ה </w:t>
      </w:r>
      <w:r w:rsidRPr="00446FE2">
        <w:rPr>
          <w:rFonts w:asciiTheme="minorBidi" w:hAnsiTheme="minorBidi"/>
          <w:sz w:val="24"/>
          <w:szCs w:val="24"/>
        </w:rPr>
        <w:t>scholarly communication</w:t>
      </w:r>
      <w:r w:rsidR="000D5AD4" w:rsidRPr="00446FE2">
        <w:rPr>
          <w:rFonts w:asciiTheme="minorBidi" w:hAnsiTheme="minorBidi"/>
          <w:sz w:val="24"/>
          <w:szCs w:val="24"/>
          <w:rtl/>
        </w:rPr>
        <w:t>.  נושא זה</w:t>
      </w:r>
      <w:r w:rsidR="009A3F89" w:rsidRPr="00446FE2">
        <w:rPr>
          <w:rFonts w:asciiTheme="minorBidi" w:hAnsiTheme="minorBidi"/>
          <w:sz w:val="24"/>
          <w:szCs w:val="24"/>
          <w:rtl/>
        </w:rPr>
        <w:t xml:space="preserve"> נ</w:t>
      </w:r>
      <w:r w:rsidR="000D5AD4" w:rsidRPr="00446FE2">
        <w:rPr>
          <w:rFonts w:asciiTheme="minorBidi" w:hAnsiTheme="minorBidi"/>
          <w:sz w:val="24"/>
          <w:szCs w:val="24"/>
          <w:rtl/>
        </w:rPr>
        <w:t>בחן בפרק המובא כאן.</w:t>
      </w:r>
    </w:p>
    <w:p w14:paraId="10068AF3" w14:textId="3AFECF35" w:rsidR="00197280" w:rsidRPr="00446FE2" w:rsidRDefault="00197280" w:rsidP="0022758E">
      <w:pPr>
        <w:spacing w:line="360" w:lineRule="auto"/>
        <w:jc w:val="both"/>
        <w:rPr>
          <w:rFonts w:asciiTheme="minorBidi" w:eastAsia="Calibri" w:hAnsiTheme="minorBidi"/>
          <w:sz w:val="24"/>
          <w:szCs w:val="24"/>
          <w:rtl/>
        </w:rPr>
      </w:pPr>
      <w:r w:rsidRPr="00446FE2">
        <w:rPr>
          <w:rFonts w:asciiTheme="minorBidi" w:eastAsia="Calibri" w:hAnsiTheme="minorBidi"/>
          <w:sz w:val="24"/>
          <w:szCs w:val="24"/>
          <w:rtl/>
        </w:rPr>
        <w:t xml:space="preserve">מאמר זה </w:t>
      </w:r>
      <w:r w:rsidR="00A755DD" w:rsidRPr="00446FE2">
        <w:rPr>
          <w:rFonts w:asciiTheme="minorBidi" w:eastAsia="Calibri" w:hAnsiTheme="minorBidi" w:hint="cs"/>
          <w:sz w:val="24"/>
          <w:szCs w:val="24"/>
          <w:rtl/>
        </w:rPr>
        <w:t>מתמקד ב</w:t>
      </w:r>
      <w:r w:rsidR="007948CA">
        <w:rPr>
          <w:rFonts w:asciiTheme="minorBidi" w:eastAsia="Calibri" w:hAnsiTheme="minorBidi" w:hint="cs"/>
          <w:sz w:val="24"/>
          <w:szCs w:val="24"/>
          <w:rtl/>
        </w:rPr>
        <w:t>ש</w:t>
      </w:r>
      <w:r w:rsidR="00A755DD" w:rsidRPr="00446FE2">
        <w:rPr>
          <w:rFonts w:asciiTheme="minorBidi" w:eastAsia="Calibri" w:hAnsiTheme="minorBidi" w:hint="cs"/>
          <w:sz w:val="24"/>
          <w:szCs w:val="24"/>
          <w:rtl/>
        </w:rPr>
        <w:t>לושה היבטים</w:t>
      </w:r>
      <w:r w:rsidRPr="00446FE2">
        <w:rPr>
          <w:rFonts w:asciiTheme="minorBidi" w:eastAsia="Calibri" w:hAnsiTheme="minorBidi"/>
          <w:sz w:val="24"/>
          <w:szCs w:val="24"/>
          <w:rtl/>
        </w:rPr>
        <w:t xml:space="preserve">: </w:t>
      </w:r>
    </w:p>
    <w:p w14:paraId="240E8258" w14:textId="7A4479D8" w:rsidR="00197280" w:rsidRPr="00446FE2" w:rsidRDefault="00197280" w:rsidP="0022758E">
      <w:pPr>
        <w:spacing w:line="360" w:lineRule="auto"/>
        <w:jc w:val="both"/>
        <w:rPr>
          <w:rFonts w:asciiTheme="minorBidi" w:eastAsia="Calibri" w:hAnsiTheme="minorBidi"/>
          <w:sz w:val="24"/>
          <w:szCs w:val="24"/>
          <w:rtl/>
        </w:rPr>
      </w:pPr>
      <w:r w:rsidRPr="00446FE2">
        <w:rPr>
          <w:rFonts w:asciiTheme="minorBidi" w:eastAsia="Calibri" w:hAnsiTheme="minorBidi"/>
          <w:sz w:val="24"/>
          <w:szCs w:val="24"/>
          <w:rtl/>
        </w:rPr>
        <w:t xml:space="preserve">א. </w:t>
      </w:r>
      <w:r w:rsidR="00A755DD" w:rsidRPr="00446FE2">
        <w:rPr>
          <w:rFonts w:asciiTheme="minorBidi" w:eastAsia="Calibri" w:hAnsiTheme="minorBidi" w:hint="cs"/>
          <w:sz w:val="24"/>
          <w:szCs w:val="24"/>
          <w:rtl/>
        </w:rPr>
        <w:t>סקירת</w:t>
      </w:r>
      <w:r w:rsidRPr="00446FE2">
        <w:rPr>
          <w:rFonts w:asciiTheme="minorBidi" w:eastAsia="Calibri" w:hAnsiTheme="minorBidi"/>
          <w:sz w:val="24"/>
          <w:szCs w:val="24"/>
          <w:rtl/>
        </w:rPr>
        <w:t xml:space="preserve"> התפתחותם של </w:t>
      </w:r>
      <w:r w:rsidR="00DB4820" w:rsidRPr="00446FE2">
        <w:rPr>
          <w:rFonts w:asciiTheme="minorBidi" w:eastAsia="Calibri" w:hAnsiTheme="minorBidi"/>
          <w:sz w:val="24"/>
          <w:szCs w:val="24"/>
          <w:rtl/>
        </w:rPr>
        <w:t>הגישה הפתוחה והארכיונים המוסדיים.</w:t>
      </w:r>
    </w:p>
    <w:p w14:paraId="660D394F" w14:textId="1FB3E2DA" w:rsidR="00197280" w:rsidRPr="00446FE2" w:rsidRDefault="00197280" w:rsidP="0022758E">
      <w:pPr>
        <w:spacing w:line="360" w:lineRule="auto"/>
        <w:jc w:val="both"/>
        <w:rPr>
          <w:rFonts w:asciiTheme="minorBidi" w:eastAsia="Calibri" w:hAnsiTheme="minorBidi"/>
          <w:sz w:val="24"/>
          <w:szCs w:val="24"/>
          <w:rtl/>
        </w:rPr>
      </w:pPr>
      <w:r w:rsidRPr="00446FE2">
        <w:rPr>
          <w:rFonts w:asciiTheme="minorBidi" w:eastAsia="Calibri" w:hAnsiTheme="minorBidi"/>
          <w:sz w:val="24"/>
          <w:szCs w:val="24"/>
          <w:rtl/>
        </w:rPr>
        <w:t xml:space="preserve">ב. </w:t>
      </w:r>
      <w:r w:rsidR="00A755DD" w:rsidRPr="00446FE2">
        <w:rPr>
          <w:rFonts w:asciiTheme="minorBidi" w:eastAsia="Calibri" w:hAnsiTheme="minorBidi" w:hint="cs"/>
          <w:sz w:val="24"/>
          <w:szCs w:val="24"/>
          <w:rtl/>
        </w:rPr>
        <w:t>בחינת ה</w:t>
      </w:r>
      <w:r w:rsidRPr="00446FE2">
        <w:rPr>
          <w:rFonts w:asciiTheme="minorBidi" w:eastAsia="Calibri" w:hAnsiTheme="minorBidi"/>
          <w:sz w:val="24"/>
          <w:szCs w:val="24"/>
          <w:rtl/>
        </w:rPr>
        <w:t>השלכות הגישה הפתוחה על הספריות האקדמיות.</w:t>
      </w:r>
    </w:p>
    <w:p w14:paraId="245C6BE9" w14:textId="4822B759" w:rsidR="00197280" w:rsidRPr="00D146AA" w:rsidRDefault="00197280" w:rsidP="00197280">
      <w:pPr>
        <w:spacing w:line="360" w:lineRule="auto"/>
        <w:jc w:val="both"/>
        <w:rPr>
          <w:rFonts w:ascii="Arial" w:eastAsia="Calibri" w:hAnsi="Arial" w:cs="Arial"/>
          <w:sz w:val="24"/>
          <w:szCs w:val="24"/>
          <w:rtl/>
        </w:rPr>
      </w:pPr>
      <w:r w:rsidRPr="00446FE2">
        <w:rPr>
          <w:rFonts w:ascii="Arial" w:eastAsia="Calibri" w:hAnsi="Arial" w:cs="Arial" w:hint="cs"/>
          <w:sz w:val="24"/>
          <w:szCs w:val="24"/>
          <w:rtl/>
        </w:rPr>
        <w:t>ג</w:t>
      </w:r>
      <w:r w:rsidRPr="00446FE2">
        <w:rPr>
          <w:rFonts w:ascii="Arial" w:eastAsia="Calibri" w:hAnsi="Arial" w:cs="Arial" w:hint="cs"/>
          <w:b/>
          <w:bCs/>
          <w:sz w:val="24"/>
          <w:szCs w:val="24"/>
          <w:rtl/>
        </w:rPr>
        <w:t>.</w:t>
      </w:r>
      <w:r w:rsidRPr="00446FE2">
        <w:rPr>
          <w:rFonts w:ascii="Arial" w:eastAsia="Calibri" w:hAnsi="Arial" w:cs="Arial" w:hint="cs"/>
          <w:sz w:val="24"/>
          <w:szCs w:val="24"/>
          <w:rtl/>
        </w:rPr>
        <w:t xml:space="preserve"> </w:t>
      </w:r>
      <w:r w:rsidR="00A755DD" w:rsidRPr="00446FE2">
        <w:rPr>
          <w:rFonts w:ascii="Arial" w:eastAsia="Calibri" w:hAnsi="Arial" w:cs="Arial" w:hint="cs"/>
          <w:sz w:val="24"/>
          <w:szCs w:val="24"/>
          <w:rtl/>
        </w:rPr>
        <w:t xml:space="preserve">בחינה </w:t>
      </w:r>
      <w:r w:rsidRPr="00446FE2">
        <w:rPr>
          <w:rFonts w:ascii="Arial" w:eastAsia="Calibri" w:hAnsi="Arial" w:cs="Arial"/>
          <w:sz w:val="24"/>
          <w:szCs w:val="24"/>
          <w:rtl/>
        </w:rPr>
        <w:t xml:space="preserve">באופן איכותני את </w:t>
      </w:r>
      <w:r w:rsidRPr="00446FE2">
        <w:rPr>
          <w:rFonts w:ascii="Arial" w:eastAsia="Calibri" w:hAnsi="Arial" w:cs="Arial" w:hint="cs"/>
          <w:sz w:val="24"/>
          <w:szCs w:val="24"/>
          <w:rtl/>
        </w:rPr>
        <w:t xml:space="preserve">האופן שבו תופסים </w:t>
      </w:r>
      <w:r w:rsidRPr="00446FE2">
        <w:rPr>
          <w:rFonts w:ascii="Arial" w:eastAsia="Calibri" w:hAnsi="Arial" w:cs="Arial"/>
          <w:sz w:val="24"/>
          <w:szCs w:val="24"/>
          <w:rtl/>
        </w:rPr>
        <w:t xml:space="preserve">אנשי סגל וספרנים </w:t>
      </w:r>
      <w:r w:rsidRPr="00446FE2">
        <w:rPr>
          <w:rFonts w:ascii="Arial" w:eastAsia="Calibri" w:hAnsi="Arial" w:cs="Arial" w:hint="cs"/>
          <w:sz w:val="24"/>
          <w:szCs w:val="24"/>
          <w:rtl/>
        </w:rPr>
        <w:t xml:space="preserve">במוסדות אקדמיים </w:t>
      </w:r>
      <w:r w:rsidRPr="00446FE2">
        <w:rPr>
          <w:rFonts w:ascii="Arial" w:eastAsia="Calibri" w:hAnsi="Arial" w:cs="Arial"/>
          <w:sz w:val="24"/>
          <w:szCs w:val="24"/>
          <w:rtl/>
        </w:rPr>
        <w:t>בישראל</w:t>
      </w:r>
      <w:r w:rsidRPr="00446FE2">
        <w:rPr>
          <w:rFonts w:ascii="Arial" w:eastAsia="Calibri" w:hAnsi="Arial" w:cs="Arial" w:hint="cs"/>
          <w:sz w:val="24"/>
          <w:szCs w:val="24"/>
          <w:rtl/>
        </w:rPr>
        <w:t xml:space="preserve"> את רעיו</w:t>
      </w:r>
      <w:r w:rsidRPr="00DB4820">
        <w:rPr>
          <w:rFonts w:ascii="Arial" w:eastAsia="Calibri" w:hAnsi="Arial" w:cs="Arial" w:hint="cs"/>
          <w:sz w:val="24"/>
          <w:szCs w:val="24"/>
          <w:rtl/>
        </w:rPr>
        <w:t>ן הגישה הפתוחה לפרסומים אקדמיים וכלפי ארכיונים מוסדיים.</w:t>
      </w:r>
    </w:p>
    <w:p w14:paraId="08A485D1" w14:textId="56E8B059" w:rsidR="00197280" w:rsidRDefault="00197280" w:rsidP="00197280">
      <w:pPr>
        <w:spacing w:line="360" w:lineRule="auto"/>
        <w:jc w:val="both"/>
        <w:rPr>
          <w:rFonts w:ascii="Arial" w:eastAsia="Calibri" w:hAnsi="Arial" w:cs="Arial"/>
          <w:sz w:val="24"/>
          <w:szCs w:val="24"/>
          <w:rtl/>
        </w:rPr>
      </w:pPr>
    </w:p>
    <w:p w14:paraId="37C21994" w14:textId="77777777" w:rsidR="00F23F31" w:rsidRPr="00A54FA8" w:rsidRDefault="00F23F31" w:rsidP="00197280">
      <w:pPr>
        <w:spacing w:line="360" w:lineRule="auto"/>
        <w:jc w:val="both"/>
        <w:rPr>
          <w:rFonts w:ascii="Arial" w:eastAsia="Calibri" w:hAnsi="Arial" w:cs="Arial"/>
          <w:sz w:val="24"/>
          <w:szCs w:val="24"/>
          <w:rtl/>
        </w:rPr>
      </w:pPr>
    </w:p>
    <w:p w14:paraId="0BE1DB13" w14:textId="14587DEA" w:rsidR="00D146AA" w:rsidRPr="00A54FA8" w:rsidRDefault="00D146AA" w:rsidP="00D146AA">
      <w:pPr>
        <w:spacing w:line="360" w:lineRule="auto"/>
        <w:jc w:val="both"/>
        <w:rPr>
          <w:rFonts w:ascii="Arial" w:eastAsia="Calibri" w:hAnsi="Arial" w:cs="Arial"/>
          <w:b/>
          <w:bCs/>
          <w:sz w:val="32"/>
          <w:szCs w:val="32"/>
          <w:rtl/>
        </w:rPr>
      </w:pPr>
      <w:r w:rsidRPr="008F115B">
        <w:rPr>
          <w:rFonts w:ascii="Arial" w:eastAsia="Calibri" w:hAnsi="Arial" w:cs="Arial" w:hint="cs"/>
          <w:b/>
          <w:bCs/>
          <w:sz w:val="32"/>
          <w:szCs w:val="32"/>
          <w:highlight w:val="green"/>
          <w:rtl/>
        </w:rPr>
        <w:t>התפתחותם של הגישה הפתוחה והארכיונים המוסדיים</w:t>
      </w:r>
    </w:p>
    <w:p w14:paraId="24446676" w14:textId="35D6837D" w:rsidR="00A755DD" w:rsidRPr="00B06623" w:rsidRDefault="00A755DD" w:rsidP="00A755DD">
      <w:pPr>
        <w:bidi w:val="0"/>
        <w:spacing w:line="360" w:lineRule="auto"/>
        <w:rPr>
          <w:rFonts w:asciiTheme="minorBidi" w:eastAsia="Calibri" w:hAnsiTheme="minorBidi"/>
          <w:rtl/>
        </w:rPr>
      </w:pPr>
      <w:r w:rsidRPr="00B06623">
        <w:rPr>
          <w:rFonts w:asciiTheme="minorBidi" w:eastAsia="Calibri" w:hAnsiTheme="minorBidi"/>
        </w:rPr>
        <w:t>Open Access</w:t>
      </w:r>
      <w:r w:rsidR="00FF35DC" w:rsidRPr="00B06623">
        <w:rPr>
          <w:rFonts w:asciiTheme="minorBidi" w:eastAsia="Calibri" w:hAnsiTheme="minorBidi"/>
        </w:rPr>
        <w:t xml:space="preserve"> literature</w:t>
      </w:r>
      <w:r w:rsidRPr="00B06623">
        <w:rPr>
          <w:rFonts w:asciiTheme="minorBidi" w:eastAsia="Calibri" w:hAnsiTheme="minorBidi"/>
        </w:rPr>
        <w:t xml:space="preserve"> is defined as </w:t>
      </w:r>
      <w:r w:rsidRPr="00B06623">
        <w:rPr>
          <w:rFonts w:asciiTheme="minorBidi" w:hAnsiTheme="minorBidi"/>
        </w:rPr>
        <w:t>"digital, online, free of charge, and free of most copyright and licensing restrictions"</w:t>
      </w:r>
      <w:r w:rsidRPr="00B06623">
        <w:rPr>
          <w:rFonts w:asciiTheme="minorBidi" w:eastAsia="Calibri" w:hAnsiTheme="minorBidi"/>
        </w:rPr>
        <w:t xml:space="preserve"> </w:t>
      </w:r>
      <w:r w:rsidR="00FF35DC" w:rsidRPr="00B06623">
        <w:rPr>
          <w:rFonts w:asciiTheme="minorBidi" w:hAnsiTheme="minorBidi"/>
        </w:rPr>
        <w:t>(</w:t>
      </w:r>
      <w:proofErr w:type="spellStart"/>
      <w:r w:rsidRPr="00B06623">
        <w:rPr>
          <w:rFonts w:asciiTheme="minorBidi" w:hAnsiTheme="minorBidi"/>
        </w:rPr>
        <w:t>Suber</w:t>
      </w:r>
      <w:proofErr w:type="spellEnd"/>
      <w:r w:rsidR="00FF35DC" w:rsidRPr="00B06623">
        <w:rPr>
          <w:rFonts w:asciiTheme="minorBidi" w:hAnsiTheme="minorBidi"/>
        </w:rPr>
        <w:t>,</w:t>
      </w:r>
      <w:r w:rsidRPr="00B06623">
        <w:rPr>
          <w:rFonts w:asciiTheme="minorBidi" w:hAnsiTheme="minorBidi"/>
        </w:rPr>
        <w:t xml:space="preserve"> 2012, p. 4).</w:t>
      </w:r>
    </w:p>
    <w:p w14:paraId="729E1ED2" w14:textId="14B89449" w:rsidR="00D146AA" w:rsidRPr="00A54FA8" w:rsidRDefault="00D146AA" w:rsidP="00D146AA">
      <w:pPr>
        <w:spacing w:line="360" w:lineRule="auto"/>
        <w:jc w:val="both"/>
        <w:rPr>
          <w:rFonts w:ascii="Arial" w:eastAsia="Calibri" w:hAnsi="Arial" w:cs="Arial" w:hint="cs"/>
          <w:sz w:val="24"/>
          <w:szCs w:val="24"/>
          <w:rtl/>
        </w:rPr>
      </w:pPr>
      <w:r w:rsidRPr="00A54FA8">
        <w:rPr>
          <w:rFonts w:ascii="Arial" w:eastAsia="Calibri" w:hAnsi="Arial" w:cs="Arial"/>
          <w:sz w:val="24"/>
          <w:szCs w:val="24"/>
          <w:rtl/>
        </w:rPr>
        <w:t>בגישה זו נדרשת הסכמתם של הכותבים או בעלי זכויות היוצרים</w:t>
      </w:r>
      <w:r w:rsidR="0027780B">
        <w:rPr>
          <w:rFonts w:ascii="Arial" w:eastAsia="Calibri" w:hAnsi="Arial" w:cs="Arial" w:hint="cs"/>
          <w:sz w:val="24"/>
          <w:szCs w:val="24"/>
          <w:rtl/>
        </w:rPr>
        <w:t>, כאשר</w:t>
      </w:r>
      <w:r w:rsidRPr="00A54FA8">
        <w:rPr>
          <w:rFonts w:ascii="Arial" w:eastAsia="Calibri" w:hAnsi="Arial" w:cs="Arial"/>
          <w:sz w:val="24"/>
          <w:szCs w:val="24"/>
          <w:rtl/>
        </w:rPr>
        <w:t xml:space="preserve"> הפרסומים </w:t>
      </w:r>
      <w:r w:rsidRPr="00A54FA8">
        <w:rPr>
          <w:rFonts w:ascii="Arial" w:eastAsia="Calibri" w:hAnsi="Arial" w:cs="Arial" w:hint="cs"/>
          <w:sz w:val="24"/>
          <w:szCs w:val="24"/>
          <w:rtl/>
        </w:rPr>
        <w:t xml:space="preserve">עוברים </w:t>
      </w:r>
      <w:r w:rsidRPr="00A54FA8">
        <w:rPr>
          <w:rFonts w:ascii="Arial" w:eastAsia="Calibri" w:hAnsi="Arial" w:cs="Arial"/>
          <w:sz w:val="24"/>
          <w:szCs w:val="24"/>
          <w:rtl/>
        </w:rPr>
        <w:t xml:space="preserve">תהליך של שיפוט עמיתים ועומדים בכל </w:t>
      </w:r>
      <w:r w:rsidRPr="00A54FA8">
        <w:rPr>
          <w:rFonts w:ascii="Arial" w:eastAsia="Calibri" w:hAnsi="Arial" w:cs="Arial" w:hint="cs"/>
          <w:sz w:val="24"/>
          <w:szCs w:val="24"/>
          <w:rtl/>
        </w:rPr>
        <w:t>התנאים</w:t>
      </w:r>
      <w:r w:rsidRPr="00A54FA8">
        <w:rPr>
          <w:rFonts w:ascii="Arial" w:eastAsia="Calibri" w:hAnsi="Arial" w:cs="Arial"/>
          <w:sz w:val="24"/>
          <w:szCs w:val="24"/>
          <w:rtl/>
        </w:rPr>
        <w:t xml:space="preserve"> החלים על פרסום ספרות מחקרית (</w:t>
      </w:r>
      <w:proofErr w:type="spellStart"/>
      <w:r w:rsidRPr="00A54FA8">
        <w:rPr>
          <w:rFonts w:ascii="Arial" w:eastAsia="Calibri" w:hAnsi="Arial" w:cs="Arial"/>
          <w:sz w:val="24"/>
          <w:szCs w:val="24"/>
        </w:rPr>
        <w:t>Suber</w:t>
      </w:r>
      <w:proofErr w:type="spellEnd"/>
      <w:r w:rsidRPr="00A54FA8">
        <w:rPr>
          <w:rFonts w:ascii="Arial" w:eastAsia="Calibri" w:hAnsi="Arial" w:cs="Arial"/>
          <w:sz w:val="24"/>
          <w:szCs w:val="24"/>
        </w:rPr>
        <w:t>, 2004</w:t>
      </w:r>
      <w:r w:rsidRPr="00A54FA8">
        <w:rPr>
          <w:rFonts w:ascii="Arial" w:eastAsia="Calibri" w:hAnsi="Arial" w:cs="Arial"/>
          <w:sz w:val="24"/>
          <w:szCs w:val="24"/>
          <w:rtl/>
        </w:rPr>
        <w:t xml:space="preserve">). </w:t>
      </w:r>
      <w:r w:rsidRPr="00A54FA8">
        <w:rPr>
          <w:rFonts w:ascii="Arial" w:eastAsia="Calibri" w:hAnsi="Arial" w:cs="Arial" w:hint="cs"/>
          <w:sz w:val="24"/>
          <w:szCs w:val="24"/>
          <w:rtl/>
        </w:rPr>
        <w:t>כלומר</w:t>
      </w:r>
      <w:r w:rsidRPr="00A54FA8">
        <w:rPr>
          <w:rFonts w:ascii="Arial" w:eastAsia="Calibri" w:hAnsi="Arial" w:cs="Arial"/>
          <w:sz w:val="24"/>
          <w:szCs w:val="24"/>
          <w:rtl/>
        </w:rPr>
        <w:t xml:space="preserve">, </w:t>
      </w:r>
      <w:r w:rsidRPr="00A54FA8">
        <w:rPr>
          <w:rFonts w:ascii="Arial" w:eastAsia="Calibri" w:hAnsi="Arial" w:cs="Arial" w:hint="cs"/>
          <w:sz w:val="24"/>
          <w:szCs w:val="24"/>
          <w:rtl/>
        </w:rPr>
        <w:t>מי שמפרסם בגישה הפתוחה, מאפשר גישה ישירה לחוקרים ואנשי אקדמיה אחרים לכתבי</w:t>
      </w:r>
      <w:r w:rsidRPr="00A54FA8">
        <w:rPr>
          <w:rFonts w:ascii="Arial" w:eastAsia="Calibri" w:hAnsi="Arial" w:cs="Arial"/>
          <w:sz w:val="24"/>
          <w:szCs w:val="24"/>
          <w:rtl/>
        </w:rPr>
        <w:t xml:space="preserve"> </w:t>
      </w:r>
      <w:r w:rsidRPr="00A54FA8">
        <w:rPr>
          <w:rFonts w:ascii="Arial" w:eastAsia="Calibri" w:hAnsi="Arial" w:cs="Arial" w:hint="cs"/>
          <w:sz w:val="24"/>
          <w:szCs w:val="24"/>
          <w:rtl/>
        </w:rPr>
        <w:t>עת</w:t>
      </w:r>
      <w:r w:rsidRPr="00A54FA8">
        <w:rPr>
          <w:rFonts w:ascii="Arial" w:eastAsia="Calibri" w:hAnsi="Arial" w:cs="Arial"/>
          <w:sz w:val="24"/>
          <w:szCs w:val="24"/>
          <w:rtl/>
        </w:rPr>
        <w:t xml:space="preserve"> </w:t>
      </w:r>
      <w:r w:rsidRPr="00A54FA8">
        <w:rPr>
          <w:rFonts w:ascii="Arial" w:eastAsia="Calibri" w:hAnsi="Arial" w:cs="Arial" w:hint="cs"/>
          <w:sz w:val="24"/>
          <w:szCs w:val="24"/>
          <w:rtl/>
        </w:rPr>
        <w:t>אקדמיים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ומחקריים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לספרים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לעבודות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תזה</w:t>
      </w:r>
      <w:r w:rsidRPr="00A54FA8">
        <w:rPr>
          <w:rFonts w:ascii="Arial" w:eastAsia="Calibri" w:hAnsi="Arial" w:cs="Arial"/>
          <w:sz w:val="24"/>
          <w:szCs w:val="24"/>
          <w:rtl/>
        </w:rPr>
        <w:t xml:space="preserve"> </w:t>
      </w:r>
      <w:r w:rsidRPr="00A54FA8">
        <w:rPr>
          <w:rFonts w:ascii="Arial" w:eastAsia="Calibri" w:hAnsi="Arial" w:cs="Arial" w:hint="cs"/>
          <w:sz w:val="24"/>
          <w:szCs w:val="24"/>
          <w:rtl/>
        </w:rPr>
        <w:t>ודוקטורט</w:t>
      </w:r>
      <w:r w:rsidRPr="00A54FA8">
        <w:rPr>
          <w:rFonts w:ascii="Arial" w:eastAsia="Calibri" w:hAnsi="Arial" w:cs="Arial"/>
          <w:sz w:val="24"/>
          <w:szCs w:val="24"/>
          <w:rtl/>
        </w:rPr>
        <w:t xml:space="preserve"> </w:t>
      </w:r>
      <w:r w:rsidRPr="00A54FA8">
        <w:rPr>
          <w:rFonts w:ascii="Arial" w:eastAsia="Calibri" w:hAnsi="Arial" w:cs="Arial" w:hint="cs"/>
          <w:sz w:val="24"/>
          <w:szCs w:val="24"/>
          <w:rtl/>
        </w:rPr>
        <w:t>ולחומרי</w:t>
      </w:r>
      <w:r w:rsidRPr="00A54FA8">
        <w:rPr>
          <w:rFonts w:ascii="Arial" w:eastAsia="Calibri" w:hAnsi="Arial" w:cs="Arial"/>
          <w:sz w:val="24"/>
          <w:szCs w:val="24"/>
          <w:rtl/>
        </w:rPr>
        <w:t xml:space="preserve"> </w:t>
      </w:r>
      <w:r w:rsidRPr="00A54FA8">
        <w:rPr>
          <w:rFonts w:ascii="Arial" w:eastAsia="Calibri" w:hAnsi="Arial" w:cs="Arial" w:hint="cs"/>
          <w:sz w:val="24"/>
          <w:szCs w:val="24"/>
          <w:rtl/>
        </w:rPr>
        <w:t>מולטימדיה.</w:t>
      </w:r>
      <w:r w:rsidRPr="00A54FA8">
        <w:rPr>
          <w:rFonts w:ascii="Arial" w:eastAsia="Calibri" w:hAnsi="Arial" w:cs="Arial"/>
          <w:sz w:val="24"/>
          <w:szCs w:val="24"/>
          <w:rtl/>
        </w:rPr>
        <w:t xml:space="preserve"> </w:t>
      </w:r>
      <w:r w:rsidRPr="00A54FA8">
        <w:rPr>
          <w:rFonts w:ascii="Arial" w:eastAsia="Calibri" w:hAnsi="Arial" w:cs="Arial" w:hint="cs"/>
          <w:sz w:val="24"/>
          <w:szCs w:val="24"/>
          <w:rtl/>
        </w:rPr>
        <w:t>החוקר</w:t>
      </w:r>
      <w:r w:rsidRPr="00A54FA8">
        <w:rPr>
          <w:rFonts w:ascii="Arial" w:eastAsia="Calibri" w:hAnsi="Arial" w:cs="Arial"/>
          <w:sz w:val="24"/>
          <w:szCs w:val="24"/>
          <w:rtl/>
        </w:rPr>
        <w:t xml:space="preserve"> </w:t>
      </w:r>
      <w:r w:rsidRPr="00A54FA8">
        <w:rPr>
          <w:rFonts w:ascii="Arial" w:eastAsia="Calibri" w:hAnsi="Arial" w:cs="Arial" w:hint="cs"/>
          <w:sz w:val="24"/>
          <w:szCs w:val="24"/>
          <w:rtl/>
        </w:rPr>
        <w:t>צריך</w:t>
      </w:r>
      <w:r w:rsidRPr="00A54FA8">
        <w:rPr>
          <w:rFonts w:ascii="Arial" w:eastAsia="Calibri" w:hAnsi="Arial" w:cs="Arial"/>
          <w:sz w:val="24"/>
          <w:szCs w:val="24"/>
          <w:rtl/>
        </w:rPr>
        <w:t xml:space="preserve"> </w:t>
      </w:r>
      <w:r w:rsidRPr="00A54FA8">
        <w:rPr>
          <w:rFonts w:ascii="Arial" w:eastAsia="Calibri" w:hAnsi="Arial" w:cs="Arial" w:hint="cs"/>
          <w:sz w:val="24"/>
          <w:szCs w:val="24"/>
          <w:rtl/>
        </w:rPr>
        <w:t>לחתום</w:t>
      </w:r>
      <w:r w:rsidRPr="00A54FA8">
        <w:rPr>
          <w:rFonts w:ascii="Arial" w:eastAsia="Calibri" w:hAnsi="Arial" w:cs="Arial"/>
          <w:sz w:val="24"/>
          <w:szCs w:val="24"/>
          <w:rtl/>
        </w:rPr>
        <w:t xml:space="preserve"> </w:t>
      </w:r>
      <w:r w:rsidRPr="00A54FA8">
        <w:rPr>
          <w:rFonts w:ascii="Arial" w:eastAsia="Calibri" w:hAnsi="Arial" w:cs="Arial" w:hint="cs"/>
          <w:sz w:val="24"/>
          <w:szCs w:val="24"/>
          <w:rtl/>
        </w:rPr>
        <w:t>על</w:t>
      </w:r>
      <w:r w:rsidRPr="00A54FA8">
        <w:rPr>
          <w:rFonts w:ascii="Arial" w:eastAsia="Calibri" w:hAnsi="Arial" w:cs="Arial"/>
          <w:sz w:val="24"/>
          <w:szCs w:val="24"/>
          <w:rtl/>
        </w:rPr>
        <w:t xml:space="preserve"> </w:t>
      </w:r>
      <w:r w:rsidRPr="00A54FA8">
        <w:rPr>
          <w:rFonts w:ascii="Arial" w:eastAsia="Calibri" w:hAnsi="Arial" w:cs="Arial" w:hint="cs"/>
          <w:sz w:val="24"/>
          <w:szCs w:val="24"/>
          <w:rtl/>
        </w:rPr>
        <w:t>כך</w:t>
      </w:r>
      <w:r w:rsidRPr="00A54FA8">
        <w:rPr>
          <w:rFonts w:ascii="Arial" w:eastAsia="Calibri" w:hAnsi="Arial" w:cs="Arial"/>
          <w:sz w:val="24"/>
          <w:szCs w:val="24"/>
          <w:rtl/>
        </w:rPr>
        <w:t xml:space="preserve"> </w:t>
      </w:r>
      <w:r w:rsidRPr="00A54FA8">
        <w:rPr>
          <w:rFonts w:ascii="Arial" w:eastAsia="Calibri" w:hAnsi="Arial" w:cs="Arial" w:hint="cs"/>
          <w:sz w:val="24"/>
          <w:szCs w:val="24"/>
          <w:rtl/>
        </w:rPr>
        <w:t>שהוא</w:t>
      </w:r>
      <w:r w:rsidRPr="00A54FA8">
        <w:rPr>
          <w:rFonts w:ascii="Arial" w:eastAsia="Calibri" w:hAnsi="Arial" w:cs="Arial"/>
          <w:sz w:val="24"/>
          <w:szCs w:val="24"/>
          <w:rtl/>
        </w:rPr>
        <w:t xml:space="preserve"> </w:t>
      </w:r>
      <w:r w:rsidRPr="00A54FA8">
        <w:rPr>
          <w:rFonts w:ascii="Arial" w:eastAsia="Calibri" w:hAnsi="Arial" w:cs="Arial" w:hint="cs"/>
          <w:sz w:val="24"/>
          <w:szCs w:val="24"/>
          <w:rtl/>
        </w:rPr>
        <w:t>מאשר</w:t>
      </w:r>
      <w:r w:rsidRPr="00A54FA8">
        <w:rPr>
          <w:rFonts w:ascii="Arial" w:eastAsia="Calibri" w:hAnsi="Arial" w:cs="Arial"/>
          <w:sz w:val="24"/>
          <w:szCs w:val="24"/>
          <w:rtl/>
        </w:rPr>
        <w:t xml:space="preserve"> </w:t>
      </w:r>
      <w:r w:rsidRPr="00A54FA8">
        <w:rPr>
          <w:rFonts w:ascii="Arial" w:eastAsia="Calibri" w:hAnsi="Arial" w:cs="Arial" w:hint="cs"/>
          <w:sz w:val="24"/>
          <w:szCs w:val="24"/>
          <w:rtl/>
        </w:rPr>
        <w:t>שהמאמר</w:t>
      </w:r>
      <w:r w:rsidRPr="00A54FA8">
        <w:rPr>
          <w:rFonts w:ascii="Arial" w:eastAsia="Calibri" w:hAnsi="Arial" w:cs="Arial"/>
          <w:sz w:val="24"/>
          <w:szCs w:val="24"/>
          <w:rtl/>
        </w:rPr>
        <w:t xml:space="preserve"> </w:t>
      </w:r>
      <w:r w:rsidRPr="00A54FA8">
        <w:rPr>
          <w:rFonts w:ascii="Arial" w:eastAsia="Calibri" w:hAnsi="Arial" w:cs="Arial" w:hint="cs"/>
          <w:sz w:val="24"/>
          <w:szCs w:val="24"/>
          <w:rtl/>
        </w:rPr>
        <w:t>שלו</w:t>
      </w:r>
      <w:r w:rsidRPr="00A54FA8">
        <w:rPr>
          <w:rFonts w:ascii="Arial" w:eastAsia="Calibri" w:hAnsi="Arial" w:cs="Arial"/>
          <w:sz w:val="24"/>
          <w:szCs w:val="24"/>
          <w:rtl/>
        </w:rPr>
        <w:t xml:space="preserve"> </w:t>
      </w:r>
      <w:r w:rsidRPr="00A54FA8">
        <w:rPr>
          <w:rFonts w:ascii="Arial" w:eastAsia="Calibri" w:hAnsi="Arial" w:cs="Arial" w:hint="cs"/>
          <w:sz w:val="24"/>
          <w:szCs w:val="24"/>
          <w:rtl/>
        </w:rPr>
        <w:t>יתפרסם</w:t>
      </w:r>
      <w:r w:rsidRPr="00A54FA8">
        <w:rPr>
          <w:rFonts w:ascii="Arial" w:eastAsia="Calibri" w:hAnsi="Arial" w:cs="Arial"/>
          <w:sz w:val="24"/>
          <w:szCs w:val="24"/>
          <w:rtl/>
        </w:rPr>
        <w:t xml:space="preserve"> </w:t>
      </w:r>
      <w:r w:rsidRPr="00A54FA8">
        <w:rPr>
          <w:rFonts w:ascii="Arial" w:eastAsia="Calibri" w:hAnsi="Arial" w:cs="Arial" w:hint="cs"/>
          <w:sz w:val="24"/>
          <w:szCs w:val="24"/>
          <w:rtl/>
        </w:rPr>
        <w:t>בגישה</w:t>
      </w:r>
      <w:r w:rsidRPr="00A54FA8">
        <w:rPr>
          <w:rFonts w:ascii="Arial" w:eastAsia="Calibri" w:hAnsi="Arial" w:cs="Arial"/>
          <w:sz w:val="24"/>
          <w:szCs w:val="24"/>
          <w:rtl/>
        </w:rPr>
        <w:t xml:space="preserve"> </w:t>
      </w:r>
      <w:r w:rsidRPr="00A54FA8">
        <w:rPr>
          <w:rFonts w:ascii="Arial" w:eastAsia="Calibri" w:hAnsi="Arial" w:cs="Arial" w:hint="cs"/>
          <w:sz w:val="24"/>
          <w:szCs w:val="24"/>
          <w:rtl/>
        </w:rPr>
        <w:t>פתוחה</w:t>
      </w:r>
      <w:r w:rsidRPr="00A54FA8">
        <w:rPr>
          <w:rFonts w:ascii="Arial" w:eastAsia="Calibri" w:hAnsi="Arial" w:cs="Arial"/>
          <w:sz w:val="24"/>
          <w:szCs w:val="24"/>
          <w:rtl/>
        </w:rPr>
        <w:t xml:space="preserve"> </w:t>
      </w:r>
      <w:r w:rsidRPr="00A54FA8">
        <w:rPr>
          <w:rFonts w:ascii="Arial" w:eastAsia="Calibri" w:hAnsi="Arial" w:cs="Arial" w:hint="cs"/>
          <w:sz w:val="24"/>
          <w:szCs w:val="24"/>
          <w:rtl/>
        </w:rPr>
        <w:t>ויהיה</w:t>
      </w:r>
      <w:r w:rsidRPr="00A54FA8">
        <w:rPr>
          <w:rFonts w:ascii="Arial" w:eastAsia="Calibri" w:hAnsi="Arial" w:cs="Arial"/>
          <w:sz w:val="24"/>
          <w:szCs w:val="24"/>
          <w:rtl/>
        </w:rPr>
        <w:t xml:space="preserve"> </w:t>
      </w:r>
      <w:r w:rsidRPr="00A54FA8">
        <w:rPr>
          <w:rFonts w:ascii="Arial" w:eastAsia="Calibri" w:hAnsi="Arial" w:cs="Arial" w:hint="cs"/>
          <w:sz w:val="24"/>
          <w:szCs w:val="24"/>
          <w:rtl/>
        </w:rPr>
        <w:t>נגיש</w:t>
      </w:r>
      <w:r w:rsidRPr="00A54FA8">
        <w:rPr>
          <w:rFonts w:ascii="Arial" w:eastAsia="Calibri" w:hAnsi="Arial" w:cs="Arial"/>
          <w:sz w:val="24"/>
          <w:szCs w:val="24"/>
          <w:rtl/>
        </w:rPr>
        <w:t xml:space="preserve"> </w:t>
      </w:r>
      <w:r w:rsidRPr="00A54FA8">
        <w:rPr>
          <w:rFonts w:ascii="Arial" w:eastAsia="Calibri" w:hAnsi="Arial" w:cs="Arial" w:hint="cs"/>
          <w:sz w:val="24"/>
          <w:szCs w:val="24"/>
          <w:rtl/>
        </w:rPr>
        <w:t>לציבור</w:t>
      </w:r>
      <w:r w:rsidRPr="00A54FA8">
        <w:rPr>
          <w:rFonts w:ascii="Arial" w:eastAsia="Calibri" w:hAnsi="Arial" w:cs="Arial"/>
          <w:sz w:val="24"/>
          <w:szCs w:val="24"/>
          <w:rtl/>
        </w:rPr>
        <w:t xml:space="preserve"> </w:t>
      </w:r>
      <w:r w:rsidRPr="00A54FA8">
        <w:rPr>
          <w:rFonts w:ascii="Arial" w:eastAsia="Calibri" w:hAnsi="Arial" w:cs="Arial" w:hint="cs"/>
          <w:sz w:val="24"/>
          <w:szCs w:val="24"/>
          <w:rtl/>
        </w:rPr>
        <w:t>על</w:t>
      </w:r>
      <w:r w:rsidRPr="00A54FA8">
        <w:rPr>
          <w:rFonts w:ascii="Arial" w:eastAsia="Calibri" w:hAnsi="Arial" w:cs="Arial"/>
          <w:sz w:val="24"/>
          <w:szCs w:val="24"/>
          <w:rtl/>
        </w:rPr>
        <w:t xml:space="preserve"> </w:t>
      </w:r>
      <w:r w:rsidRPr="00A54FA8">
        <w:rPr>
          <w:rFonts w:ascii="Arial" w:eastAsia="Calibri" w:hAnsi="Arial" w:cs="Arial" w:hint="cs"/>
          <w:sz w:val="24"/>
          <w:szCs w:val="24"/>
          <w:rtl/>
        </w:rPr>
        <w:t>פי</w:t>
      </w:r>
      <w:r w:rsidRPr="00A54FA8">
        <w:rPr>
          <w:rFonts w:ascii="Arial" w:eastAsia="Calibri" w:hAnsi="Arial" w:cs="Arial"/>
          <w:sz w:val="24"/>
          <w:szCs w:val="24"/>
          <w:rtl/>
        </w:rPr>
        <w:t xml:space="preserve"> </w:t>
      </w:r>
      <w:r w:rsidRPr="00A54FA8">
        <w:rPr>
          <w:rFonts w:ascii="Arial" w:eastAsia="Calibri" w:hAnsi="Arial" w:cs="Arial" w:hint="cs"/>
          <w:sz w:val="24"/>
          <w:szCs w:val="24"/>
          <w:rtl/>
        </w:rPr>
        <w:t>הקריטריונים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אותם</w:t>
      </w:r>
      <w:r w:rsidRPr="00A54FA8">
        <w:rPr>
          <w:rFonts w:ascii="Arial" w:eastAsia="Calibri" w:hAnsi="Arial" w:cs="Arial"/>
          <w:sz w:val="24"/>
          <w:szCs w:val="24"/>
          <w:rtl/>
        </w:rPr>
        <w:t xml:space="preserve"> </w:t>
      </w:r>
      <w:r w:rsidRPr="00A54FA8">
        <w:rPr>
          <w:rFonts w:ascii="Arial" w:eastAsia="Calibri" w:hAnsi="Arial" w:cs="Arial" w:hint="cs"/>
          <w:sz w:val="24"/>
          <w:szCs w:val="24"/>
          <w:rtl/>
        </w:rPr>
        <w:t>קבע</w:t>
      </w:r>
      <w:r w:rsidRPr="00A54FA8">
        <w:rPr>
          <w:rFonts w:ascii="Arial" w:eastAsia="Calibri" w:hAnsi="Arial" w:cs="Arial"/>
          <w:sz w:val="24"/>
          <w:szCs w:val="24"/>
          <w:rtl/>
        </w:rPr>
        <w:t xml:space="preserve"> </w:t>
      </w:r>
      <w:r w:rsidRPr="00A54FA8">
        <w:rPr>
          <w:rFonts w:ascii="Arial" w:eastAsia="Calibri" w:hAnsi="Arial" w:cs="Arial" w:hint="cs"/>
          <w:sz w:val="24"/>
          <w:szCs w:val="24"/>
          <w:rtl/>
        </w:rPr>
        <w:t>המו</w:t>
      </w:r>
      <w:r w:rsidRPr="00A54FA8">
        <w:rPr>
          <w:rFonts w:ascii="Arial" w:eastAsia="Calibri" w:hAnsi="Arial" w:cs="Arial"/>
          <w:sz w:val="24"/>
          <w:szCs w:val="24"/>
          <w:rtl/>
        </w:rPr>
        <w:t>"</w:t>
      </w:r>
      <w:r w:rsidRPr="00A54FA8">
        <w:rPr>
          <w:rFonts w:ascii="Arial" w:eastAsia="Calibri" w:hAnsi="Arial" w:cs="Arial" w:hint="cs"/>
          <w:sz w:val="24"/>
          <w:szCs w:val="24"/>
          <w:rtl/>
        </w:rPr>
        <w:t>ל</w:t>
      </w:r>
      <w:r w:rsidRPr="00A54FA8">
        <w:rPr>
          <w:rFonts w:ascii="Arial" w:eastAsia="Calibri" w:hAnsi="Arial" w:cs="Arial"/>
          <w:sz w:val="24"/>
          <w:szCs w:val="24"/>
          <w:rtl/>
        </w:rPr>
        <w:t xml:space="preserve"> (</w:t>
      </w:r>
      <w:r w:rsidRPr="00A54FA8">
        <w:rPr>
          <w:rFonts w:ascii="Arial" w:eastAsia="Calibri" w:hAnsi="Arial" w:cs="Arial"/>
          <w:sz w:val="24"/>
          <w:szCs w:val="24"/>
        </w:rPr>
        <w:t>National Institutes of Health Public Access [NIH], 2008</w:t>
      </w:r>
      <w:r w:rsidRPr="00A54FA8">
        <w:rPr>
          <w:rFonts w:ascii="Arial" w:eastAsia="Calibri" w:hAnsi="Arial" w:cs="Arial"/>
          <w:sz w:val="24"/>
          <w:szCs w:val="24"/>
          <w:rtl/>
        </w:rPr>
        <w:t xml:space="preserve">). </w:t>
      </w:r>
    </w:p>
    <w:p w14:paraId="39671D4A" w14:textId="6136DD78" w:rsidR="00410AFD" w:rsidRPr="007764DA" w:rsidRDefault="00410AFD" w:rsidP="00410AFD">
      <w:pPr>
        <w:bidi w:val="0"/>
        <w:spacing w:line="360" w:lineRule="auto"/>
        <w:jc w:val="both"/>
        <w:rPr>
          <w:rFonts w:ascii="Arial" w:eastAsia="Calibri" w:hAnsi="Arial" w:cs="Arial"/>
          <w:color w:val="00B050"/>
          <w:sz w:val="24"/>
          <w:szCs w:val="24"/>
        </w:rPr>
      </w:pPr>
      <w:r w:rsidRPr="007764DA">
        <w:rPr>
          <w:rFonts w:ascii="Arial" w:eastAsia="Calibri" w:hAnsi="Arial" w:cs="Arial"/>
          <w:color w:val="00B050"/>
          <w:sz w:val="24"/>
          <w:szCs w:val="24"/>
        </w:rPr>
        <w:t xml:space="preserve">The global network, SPARC (the Scholarly Publishing and Academic Resources Coalition) works to enable the open sharing of research outputs and educational materials in order to democratize access to knowledge, accelerate discovery, and increase the return on our investment in research and education. As a catalyst for action, SPARC focuses on collaborating with other stakeholders—including authors, publishers, libraries, students, funders, policymakers and the public—to build on the opportunities created by the Internet, promoting changes to both infrastructure and culture needed to make open the default for research and education. SPARC is a global network of partners, and as for 2019, representing more than 600 libraries and research institutions around the world. SPARC’s strategy focuses on reducing barriers to the access, sharing, and use of knowledge. </w:t>
      </w:r>
      <w:r w:rsidR="00771FCC">
        <w:rPr>
          <w:rFonts w:ascii="Arial" w:eastAsia="Calibri" w:hAnsi="Arial" w:cs="Arial" w:hint="cs"/>
          <w:color w:val="00B050"/>
          <w:sz w:val="24"/>
          <w:szCs w:val="24"/>
        </w:rPr>
        <w:t>I</w:t>
      </w:r>
      <w:r w:rsidR="00771FCC">
        <w:rPr>
          <w:rFonts w:ascii="Arial" w:eastAsia="Calibri" w:hAnsi="Arial" w:cs="Arial"/>
          <w:color w:val="00B050"/>
          <w:sz w:val="24"/>
          <w:szCs w:val="24"/>
        </w:rPr>
        <w:t>ts</w:t>
      </w:r>
      <w:r w:rsidRPr="007764DA">
        <w:rPr>
          <w:rFonts w:ascii="Arial" w:eastAsia="Calibri" w:hAnsi="Arial" w:cs="Arial"/>
          <w:color w:val="00B050"/>
          <w:sz w:val="24"/>
          <w:szCs w:val="24"/>
        </w:rPr>
        <w:t xml:space="preserve"> highest priority is advancing the understanding and implementation of policies and practices that make openness the default for research outputs and educational materials—including journal articles, digital data and educational resources</w:t>
      </w:r>
      <w:r w:rsidR="00771FCC">
        <w:rPr>
          <w:rFonts w:ascii="Arial" w:eastAsia="Calibri" w:hAnsi="Arial" w:cs="Arial"/>
          <w:color w:val="00B050"/>
          <w:sz w:val="24"/>
          <w:szCs w:val="24"/>
        </w:rPr>
        <w:t xml:space="preserve"> (</w:t>
      </w:r>
      <w:r w:rsidR="00771FCC" w:rsidRPr="00A54FA8">
        <w:rPr>
          <w:rFonts w:ascii="Arial" w:eastAsia="Calibri" w:hAnsi="Arial" w:cs="Arial"/>
          <w:sz w:val="24"/>
          <w:szCs w:val="24"/>
        </w:rPr>
        <w:t>Bergman, 2006</w:t>
      </w:r>
      <w:r w:rsidR="00771FCC">
        <w:rPr>
          <w:rFonts w:ascii="Arial" w:eastAsia="Calibri" w:hAnsi="Arial" w:cs="Arial"/>
          <w:sz w:val="24"/>
          <w:szCs w:val="24"/>
        </w:rPr>
        <w:t xml:space="preserve">; </w:t>
      </w:r>
      <w:hyperlink r:id="rId8" w:history="1">
        <w:r w:rsidRPr="007764DA">
          <w:rPr>
            <w:rStyle w:val="Hyperlink"/>
            <w:rFonts w:ascii="Arial" w:eastAsia="Calibri" w:hAnsi="Arial" w:cs="Arial"/>
            <w:color w:val="00B050"/>
            <w:sz w:val="24"/>
            <w:szCs w:val="24"/>
          </w:rPr>
          <w:t>https://sparcopen.org/</w:t>
        </w:r>
      </w:hyperlink>
      <w:r w:rsidR="00771FCC">
        <w:rPr>
          <w:rFonts w:ascii="Arial" w:eastAsia="Calibri" w:hAnsi="Arial" w:cs="Arial"/>
          <w:color w:val="00B050"/>
          <w:sz w:val="24"/>
          <w:szCs w:val="24"/>
        </w:rPr>
        <w:t>)</w:t>
      </w:r>
    </w:p>
    <w:p w14:paraId="203D428A" w14:textId="77777777" w:rsidR="004C53C1" w:rsidRPr="007764DA" w:rsidRDefault="001C264C" w:rsidP="004C53C1">
      <w:pPr>
        <w:bidi w:val="0"/>
        <w:spacing w:line="360" w:lineRule="auto"/>
        <w:jc w:val="both"/>
        <w:rPr>
          <w:rFonts w:asciiTheme="minorBidi" w:eastAsia="Calibri" w:hAnsiTheme="minorBidi"/>
          <w:color w:val="00B050"/>
          <w:sz w:val="24"/>
          <w:szCs w:val="24"/>
        </w:rPr>
      </w:pPr>
      <w:r w:rsidRPr="006E6458">
        <w:rPr>
          <w:rFonts w:ascii="Arial" w:eastAsia="Calibri" w:hAnsi="Arial" w:cs="Arial"/>
          <w:sz w:val="24"/>
          <w:szCs w:val="24"/>
        </w:rPr>
        <w:t xml:space="preserve">Open Access publishing is mainly done online </w:t>
      </w:r>
      <w:proofErr w:type="gramStart"/>
      <w:r w:rsidRPr="006E6458">
        <w:rPr>
          <w:rFonts w:ascii="Arial" w:eastAsia="Calibri" w:hAnsi="Arial" w:cs="Arial"/>
          <w:sz w:val="24"/>
          <w:szCs w:val="24"/>
        </w:rPr>
        <w:t>as a way to</w:t>
      </w:r>
      <w:proofErr w:type="gramEnd"/>
      <w:r w:rsidRPr="006E6458">
        <w:rPr>
          <w:rFonts w:ascii="Arial" w:eastAsia="Calibri" w:hAnsi="Arial" w:cs="Arial"/>
          <w:sz w:val="24"/>
          <w:szCs w:val="24"/>
        </w:rPr>
        <w:t xml:space="preserve"> disseminate research free of all restrictions on access. Most Open Access journals are usually free of many restrictions on use; however, some journals might restrict the usage, for instance, to non-commercial use. Open Access requires a new business model for publishers as the revenue from publishing is not directly generated from readers. On the one hand, open access publishers have found creative ways to sustain these journals, either via advertisement, pay-per-use services around publications or by generating revenue exclusively from the authors. On the other hand, some Open Access journals, qualiﬁed as “delayed journals,” provide publications to their readers for free only after a period of </w:t>
      </w:r>
      <w:proofErr w:type="gramStart"/>
      <w:r w:rsidRPr="006E6458">
        <w:rPr>
          <w:rFonts w:ascii="Arial" w:eastAsia="Calibri" w:hAnsi="Arial" w:cs="Arial"/>
          <w:sz w:val="24"/>
          <w:szCs w:val="24"/>
        </w:rPr>
        <w:t xml:space="preserve">time </w:t>
      </w:r>
      <w:r w:rsidRPr="006E6458">
        <w:rPr>
          <w:rFonts w:ascii="Arial" w:eastAsia="Calibri" w:hAnsi="Arial" w:cs="Arial" w:hint="cs"/>
          <w:sz w:val="24"/>
          <w:szCs w:val="24"/>
          <w:rtl/>
        </w:rPr>
        <w:t>)</w:t>
      </w:r>
      <w:r w:rsidRPr="006E6458">
        <w:rPr>
          <w:rFonts w:ascii="Arial" w:eastAsia="Calibri" w:hAnsi="Arial" w:cs="Arial"/>
          <w:i/>
          <w:iCs/>
          <w:sz w:val="24"/>
          <w:szCs w:val="24"/>
        </w:rPr>
        <w:t>Delayed</w:t>
      </w:r>
      <w:proofErr w:type="gramEnd"/>
      <w:r w:rsidRPr="006E6458">
        <w:rPr>
          <w:rFonts w:ascii="Arial" w:eastAsia="Calibri" w:hAnsi="Arial" w:cs="Arial"/>
          <w:i/>
          <w:iCs/>
          <w:sz w:val="24"/>
          <w:szCs w:val="24"/>
        </w:rPr>
        <w:t xml:space="preserve"> OA</w:t>
      </w:r>
      <w:r w:rsidRPr="006E6458">
        <w:rPr>
          <w:rFonts w:ascii="Arial" w:eastAsia="Calibri" w:hAnsi="Arial" w:cs="Arial" w:hint="cs"/>
          <w:sz w:val="24"/>
          <w:szCs w:val="24"/>
          <w:rtl/>
        </w:rPr>
        <w:t>(</w:t>
      </w:r>
      <w:r w:rsidRPr="006E6458">
        <w:rPr>
          <w:rFonts w:ascii="Arial" w:eastAsia="Calibri" w:hAnsi="Arial" w:cs="Arial"/>
          <w:sz w:val="24"/>
          <w:szCs w:val="24"/>
        </w:rPr>
        <w:t>, meaning that recent publications have to be purchased.</w:t>
      </w:r>
      <w:r w:rsidRPr="006E6458">
        <w:rPr>
          <w:rFonts w:ascii="Arial" w:eastAsia="Calibri" w:hAnsi="Arial" w:cs="Arial" w:hint="cs"/>
          <w:color w:val="FF0000"/>
          <w:sz w:val="24"/>
          <w:szCs w:val="24"/>
          <w:rtl/>
        </w:rPr>
        <w:t xml:space="preserve"> </w:t>
      </w:r>
      <w:r w:rsidRPr="006E6458">
        <w:rPr>
          <w:rFonts w:ascii="Arial" w:eastAsia="Calibri" w:hAnsi="Arial" w:cs="Arial"/>
          <w:sz w:val="24"/>
          <w:szCs w:val="24"/>
        </w:rPr>
        <w:t>(</w:t>
      </w:r>
      <w:proofErr w:type="spellStart"/>
      <w:r w:rsidRPr="006E6458">
        <w:rPr>
          <w:rFonts w:ascii="Arial" w:eastAsia="Calibri" w:hAnsi="Arial" w:cs="Arial"/>
          <w:sz w:val="24"/>
          <w:szCs w:val="24"/>
        </w:rPr>
        <w:t>Jomier</w:t>
      </w:r>
      <w:proofErr w:type="spellEnd"/>
      <w:r w:rsidRPr="006E6458">
        <w:rPr>
          <w:rFonts w:ascii="Arial" w:eastAsia="Calibri" w:hAnsi="Arial" w:cs="Arial"/>
          <w:sz w:val="24"/>
          <w:szCs w:val="24"/>
        </w:rPr>
        <w:t>, 2017, p. 362).</w:t>
      </w:r>
      <w:r w:rsidR="004C53C1">
        <w:rPr>
          <w:rFonts w:ascii="Arial" w:eastAsia="Calibri" w:hAnsi="Arial" w:cs="Arial"/>
          <w:sz w:val="24"/>
          <w:szCs w:val="24"/>
        </w:rPr>
        <w:t xml:space="preserve"> </w:t>
      </w:r>
      <w:r w:rsidR="004C53C1" w:rsidRPr="007764DA">
        <w:rPr>
          <w:rFonts w:asciiTheme="minorBidi" w:eastAsia="Calibri" w:hAnsiTheme="minorBidi"/>
          <w:color w:val="00B050"/>
          <w:sz w:val="24"/>
          <w:szCs w:val="24"/>
        </w:rPr>
        <w:t>Understanding the growth of open access (OA) is important for deciding funder policy, subscription allocation, and infrastructure planning (</w:t>
      </w:r>
      <w:r w:rsidR="004C53C1" w:rsidRPr="007764DA">
        <w:rPr>
          <w:rFonts w:asciiTheme="minorBidi" w:hAnsiTheme="minorBidi"/>
          <w:color w:val="00B050"/>
          <w:sz w:val="24"/>
          <w:szCs w:val="24"/>
          <w:bdr w:val="none" w:sz="0" w:space="0" w:color="auto" w:frame="1"/>
          <w:shd w:val="clear" w:color="auto" w:fill="FFFFFF"/>
        </w:rPr>
        <w:t>Piwowar, </w:t>
      </w:r>
      <w:proofErr w:type="spellStart"/>
      <w:r w:rsidR="004C53C1" w:rsidRPr="007764DA">
        <w:rPr>
          <w:rFonts w:asciiTheme="minorBidi" w:hAnsiTheme="minorBidi"/>
          <w:color w:val="00B050"/>
          <w:sz w:val="24"/>
          <w:szCs w:val="24"/>
          <w:bdr w:val="none" w:sz="0" w:space="0" w:color="auto" w:frame="1"/>
          <w:shd w:val="clear" w:color="auto" w:fill="FFFFFF"/>
        </w:rPr>
        <w:t>Priem</w:t>
      </w:r>
      <w:proofErr w:type="spellEnd"/>
      <w:r w:rsidR="004C53C1" w:rsidRPr="007764DA">
        <w:rPr>
          <w:rFonts w:asciiTheme="minorBidi" w:hAnsiTheme="minorBidi"/>
          <w:color w:val="00B050"/>
          <w:sz w:val="24"/>
          <w:szCs w:val="24"/>
          <w:shd w:val="clear" w:color="auto" w:fill="FFFFFF"/>
        </w:rPr>
        <w:t xml:space="preserve"> &amp;</w:t>
      </w:r>
      <w:r w:rsidR="004C53C1" w:rsidRPr="007764DA">
        <w:rPr>
          <w:rFonts w:asciiTheme="minorBidi" w:hAnsiTheme="minorBidi"/>
          <w:color w:val="00B050"/>
          <w:sz w:val="24"/>
          <w:szCs w:val="24"/>
          <w:bdr w:val="none" w:sz="0" w:space="0" w:color="auto" w:frame="1"/>
          <w:shd w:val="clear" w:color="auto" w:fill="FFFFFF"/>
        </w:rPr>
        <w:t> Orr, 2019)</w:t>
      </w:r>
      <w:r w:rsidR="004C53C1" w:rsidRPr="007764DA">
        <w:rPr>
          <w:rFonts w:asciiTheme="minorBidi" w:eastAsia="Calibri" w:hAnsiTheme="minorBidi"/>
          <w:color w:val="00B050"/>
          <w:sz w:val="24"/>
          <w:szCs w:val="24"/>
        </w:rPr>
        <w:t>.</w:t>
      </w:r>
    </w:p>
    <w:p w14:paraId="04007880" w14:textId="77777777" w:rsidR="001C264C" w:rsidRPr="00090E07" w:rsidRDefault="001C264C" w:rsidP="00090E07">
      <w:pPr>
        <w:spacing w:line="360" w:lineRule="auto"/>
        <w:jc w:val="both"/>
        <w:rPr>
          <w:rFonts w:ascii="Arial" w:eastAsia="Calibri" w:hAnsi="Arial" w:cs="Arial" w:hint="cs"/>
          <w:b/>
          <w:bCs/>
          <w:color w:val="FF0000"/>
          <w:sz w:val="26"/>
          <w:szCs w:val="26"/>
          <w:rtl/>
        </w:rPr>
      </w:pPr>
    </w:p>
    <w:p w14:paraId="3134B001" w14:textId="244874EE" w:rsidR="00D146AA" w:rsidRDefault="00D146AA" w:rsidP="00D146AA">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רעיון הגישה הפתוחה התפתח בקרב מדענים וחוקרים מהמדעים המדויקים וממדעי הטבע ומעמדו בקרבם איתן יותר ממעמדו בקרב החוקרים ממדעי הרוח והחברה (</w:t>
      </w:r>
      <w:r w:rsidRPr="00A54FA8">
        <w:rPr>
          <w:rFonts w:ascii="Arial" w:eastAsia="Calibri" w:hAnsi="Arial" w:cs="Arial"/>
          <w:sz w:val="24"/>
          <w:szCs w:val="24"/>
        </w:rPr>
        <w:t>Patterson, 2013</w:t>
      </w:r>
      <w:r w:rsidRPr="00A54FA8">
        <w:rPr>
          <w:rFonts w:ascii="Arial" w:eastAsia="Calibri" w:hAnsi="Arial" w:cs="Arial" w:hint="cs"/>
          <w:sz w:val="24"/>
          <w:szCs w:val="24"/>
          <w:rtl/>
        </w:rPr>
        <w:t>); לא ייפלא אפוא, שהפרסום בשיטת הגישה הפתוחה נפוץ הרבה יותר בקרב חוקרי מדעי החיים והמדעים המדויקים. ואף על פי כן, גם במדעי החברה והרוח חלה עלייה משמעותית בפרסומים בשיטה הזאת החל משנת 2006. מחקרים הראו, כי 85</w:t>
      </w:r>
      <w:r w:rsidR="001C264C">
        <w:rPr>
          <w:rFonts w:ascii="Arial" w:eastAsia="Calibri" w:hAnsi="Arial" w:cs="Arial" w:hint="cs"/>
          <w:sz w:val="24"/>
          <w:szCs w:val="24"/>
          <w:rtl/>
        </w:rPr>
        <w:t>%</w:t>
      </w:r>
      <w:r w:rsidRPr="00A54FA8">
        <w:rPr>
          <w:rFonts w:ascii="Arial" w:eastAsia="Calibri" w:hAnsi="Arial" w:cs="Arial" w:hint="cs"/>
          <w:sz w:val="24"/>
          <w:szCs w:val="24"/>
          <w:rtl/>
        </w:rPr>
        <w:t xml:space="preserve"> מהחוקרים בתחומים אלו מכירים בחשיבות של פרסום בגישה פתוחה ומוכנים להעלות את המאמר שלהם לארכיון המוסדי אם המוסד האקדמי מבקש זאת</w:t>
      </w:r>
      <w:r w:rsidRPr="00A54FA8">
        <w:rPr>
          <w:rFonts w:ascii="Arial" w:eastAsia="Calibri" w:hAnsi="Arial" w:cs="Arial"/>
          <w:sz w:val="28"/>
          <w:szCs w:val="28"/>
          <w:rtl/>
        </w:rPr>
        <w:t xml:space="preserve"> </w:t>
      </w:r>
      <w:r w:rsidRPr="00A54FA8">
        <w:rPr>
          <w:rFonts w:ascii="Arial" w:eastAsia="Calibri" w:hAnsi="Arial" w:cs="Arial" w:hint="cs"/>
          <w:sz w:val="24"/>
          <w:szCs w:val="24"/>
          <w:rtl/>
        </w:rPr>
        <w:t>(</w:t>
      </w:r>
      <w:proofErr w:type="spellStart"/>
      <w:r w:rsidRPr="00A54FA8">
        <w:rPr>
          <w:rFonts w:ascii="Arial" w:eastAsia="Calibri" w:hAnsi="Arial" w:cs="Arial"/>
          <w:sz w:val="24"/>
          <w:szCs w:val="24"/>
        </w:rPr>
        <w:t>Kurata</w:t>
      </w:r>
      <w:proofErr w:type="spellEnd"/>
      <w:r w:rsidRPr="00A54FA8">
        <w:rPr>
          <w:rFonts w:ascii="Arial" w:eastAsia="Calibri" w:hAnsi="Arial" w:cs="Arial"/>
          <w:sz w:val="24"/>
          <w:szCs w:val="24"/>
        </w:rPr>
        <w:t>, 2012 in,</w:t>
      </w:r>
      <w:r w:rsidRPr="00A54FA8">
        <w:rPr>
          <w:rFonts w:eastAsiaTheme="minorEastAsia"/>
        </w:rPr>
        <w:t xml:space="preserve"> </w:t>
      </w:r>
      <w:proofErr w:type="spellStart"/>
      <w:r w:rsidRPr="00A54FA8">
        <w:rPr>
          <w:rFonts w:ascii="Arial" w:eastAsia="Calibri" w:hAnsi="Arial" w:cs="Arial"/>
          <w:sz w:val="24"/>
          <w:szCs w:val="24"/>
        </w:rPr>
        <w:t>Faizul</w:t>
      </w:r>
      <w:proofErr w:type="spellEnd"/>
      <w:r w:rsidRPr="00A54FA8">
        <w:rPr>
          <w:rFonts w:ascii="Arial" w:eastAsia="Calibri" w:hAnsi="Arial" w:cs="Arial"/>
          <w:sz w:val="24"/>
          <w:szCs w:val="24"/>
        </w:rPr>
        <w:t xml:space="preserve"> &amp; </w:t>
      </w:r>
      <w:proofErr w:type="spellStart"/>
      <w:r w:rsidRPr="00A54FA8">
        <w:rPr>
          <w:rFonts w:ascii="Arial" w:eastAsia="Calibri" w:hAnsi="Arial" w:cs="Arial"/>
          <w:sz w:val="24"/>
          <w:szCs w:val="24"/>
        </w:rPr>
        <w:t>Hilal</w:t>
      </w:r>
      <w:proofErr w:type="spellEnd"/>
      <w:r w:rsidRPr="00A54FA8">
        <w:rPr>
          <w:rFonts w:ascii="Arial" w:eastAsia="Calibri" w:hAnsi="Arial" w:cs="Arial"/>
          <w:sz w:val="24"/>
          <w:szCs w:val="24"/>
        </w:rPr>
        <w:t>, 2014</w:t>
      </w:r>
      <w:r w:rsidRPr="00A54FA8">
        <w:rPr>
          <w:rFonts w:ascii="Arial" w:eastAsia="Calibri" w:hAnsi="Arial" w:cs="Arial" w:hint="cs"/>
          <w:sz w:val="24"/>
          <w:szCs w:val="24"/>
          <w:rtl/>
        </w:rPr>
        <w:t>)</w:t>
      </w:r>
      <w:r w:rsidR="00090E07">
        <w:rPr>
          <w:rFonts w:ascii="Arial" w:eastAsia="Calibri" w:hAnsi="Arial" w:cs="Arial" w:hint="cs"/>
          <w:color w:val="FF0000"/>
          <w:sz w:val="24"/>
          <w:szCs w:val="24"/>
          <w:rtl/>
        </w:rPr>
        <w:t>.</w:t>
      </w:r>
      <w:r w:rsidRPr="00A54FA8">
        <w:rPr>
          <w:rFonts w:ascii="Arial" w:eastAsia="Calibri" w:hAnsi="Arial" w:cs="Arial" w:hint="cs"/>
          <w:sz w:val="24"/>
          <w:szCs w:val="24"/>
          <w:rtl/>
        </w:rPr>
        <w:t xml:space="preserve"> בשנת 2013 הוקמה על ידי חוקרים ממדעי הרוח "הספרייה הפתוחה למדעי הרו</w:t>
      </w:r>
      <w:r w:rsidRPr="00A54FA8">
        <w:rPr>
          <w:rFonts w:ascii="Arial" w:eastAsia="Calibri" w:hAnsi="Arial" w:cs="Arial"/>
          <w:sz w:val="24"/>
          <w:szCs w:val="24"/>
          <w:rtl/>
        </w:rPr>
        <w:t>ח" (</w:t>
      </w:r>
      <w:hyperlink r:id="rId9" w:history="1">
        <w:r w:rsidRPr="00A54FA8">
          <w:rPr>
            <w:rFonts w:ascii="Arial" w:eastAsia="Calibri" w:hAnsi="Arial" w:cs="Arial"/>
            <w:sz w:val="24"/>
            <w:szCs w:val="24"/>
          </w:rPr>
          <w:t>Open Library of Humanities-OLH</w:t>
        </w:r>
      </w:hyperlink>
      <w:r w:rsidRPr="00A54FA8">
        <w:rPr>
          <w:rFonts w:ascii="Arial" w:eastAsia="Calibri" w:hAnsi="Arial" w:cs="Arial"/>
          <w:sz w:val="24"/>
          <w:szCs w:val="24"/>
          <w:rtl/>
        </w:rPr>
        <w:t xml:space="preserve">). </w:t>
      </w:r>
      <w:r w:rsidRPr="00A54FA8">
        <w:rPr>
          <w:rFonts w:ascii="Arial" w:eastAsia="Calibri" w:hAnsi="Arial" w:cs="Arial" w:hint="cs"/>
          <w:sz w:val="24"/>
          <w:szCs w:val="24"/>
          <w:rtl/>
        </w:rPr>
        <w:t>הספרייה הוקמה כפרויקט בינלאומי שאמור לאפשר לחוקרים מדיסציפלינות אלה לפרסם בגישה הפתוחה מחקרים שעברו שיפוט עמיתים ולתרום בכך לשיתוף פעולה בין חוקרים ולאפשר להם פרסום בדרך חדשה מזו שהיו רגילים אליה. מייסדי הספרייה נתנו דעתם גם להיבטים הכספיים והצליחו להוריד באופן משמעותי את המחירים שחוקרים נדרשים לשלם כדי לפרסם בגישה פתוחה. הם עשו זאת באמצעות הסדרי מימון והשתתפות שהגיעו אליהם עם ארבעה מו"לים גדולים (</w:t>
      </w:r>
      <w:r w:rsidRPr="00A54FA8">
        <w:rPr>
          <w:rFonts w:ascii="Arial" w:eastAsia="Calibri" w:hAnsi="Arial" w:cs="Arial"/>
          <w:sz w:val="24"/>
          <w:szCs w:val="24"/>
        </w:rPr>
        <w:t>Edwards, 2014</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p>
    <w:p w14:paraId="79D2DBF0" w14:textId="7F448273" w:rsidR="00D146AA" w:rsidRPr="00D146AA" w:rsidRDefault="00D146AA" w:rsidP="005033D5">
      <w:pPr>
        <w:bidi w:val="0"/>
        <w:spacing w:line="360" w:lineRule="auto"/>
        <w:jc w:val="both"/>
        <w:rPr>
          <w:rFonts w:ascii="Arial" w:eastAsia="Calibri" w:hAnsi="Arial" w:cs="Arial"/>
          <w:sz w:val="24"/>
          <w:szCs w:val="24"/>
        </w:rPr>
      </w:pPr>
    </w:p>
    <w:p w14:paraId="4D50F5D2" w14:textId="0822AA9F" w:rsidR="00D146AA" w:rsidRDefault="00D146AA" w:rsidP="00D146AA">
      <w:pPr>
        <w:spacing w:line="360" w:lineRule="auto"/>
        <w:jc w:val="both"/>
        <w:rPr>
          <w:rFonts w:ascii="Arial" w:eastAsia="Calibri" w:hAnsi="Arial" w:cs="Arial"/>
          <w:sz w:val="28"/>
          <w:szCs w:val="28"/>
          <w:rtl/>
        </w:rPr>
      </w:pPr>
      <w:r w:rsidRPr="00A54FA8">
        <w:rPr>
          <w:rFonts w:ascii="Arial" w:eastAsia="Calibri" w:hAnsi="Arial" w:cs="Arial" w:hint="cs"/>
          <w:sz w:val="24"/>
          <w:szCs w:val="24"/>
          <w:rtl/>
        </w:rPr>
        <w:t>קיימות הגדרות שונות המבחינות בין סוגים של גישה פתוחה: סובר (</w:t>
      </w:r>
      <w:proofErr w:type="spellStart"/>
      <w:r w:rsidRPr="00A54FA8">
        <w:rPr>
          <w:rFonts w:ascii="Arial" w:eastAsia="Calibri" w:hAnsi="Arial" w:cs="Arial"/>
          <w:sz w:val="24"/>
          <w:szCs w:val="24"/>
        </w:rPr>
        <w:t>Suber</w:t>
      </w:r>
      <w:proofErr w:type="spellEnd"/>
      <w:r w:rsidRPr="00A54FA8">
        <w:rPr>
          <w:rFonts w:ascii="Arial" w:eastAsia="Calibri" w:hAnsi="Arial" w:cs="Arial"/>
          <w:sz w:val="24"/>
          <w:szCs w:val="24"/>
        </w:rPr>
        <w:t>, 2012</w:t>
      </w:r>
      <w:r w:rsidRPr="00A54FA8">
        <w:rPr>
          <w:rFonts w:ascii="Arial" w:eastAsia="Calibri" w:hAnsi="Arial" w:cs="Arial" w:hint="cs"/>
          <w:sz w:val="24"/>
          <w:szCs w:val="24"/>
          <w:rtl/>
        </w:rPr>
        <w:t>) יוצר</w:t>
      </w:r>
      <w:r w:rsidRPr="00A54FA8">
        <w:rPr>
          <w:rFonts w:ascii="Arial" w:eastAsia="Calibri" w:hAnsi="Arial" w:cs="Arial"/>
          <w:sz w:val="24"/>
          <w:szCs w:val="24"/>
          <w:rtl/>
        </w:rPr>
        <w:t xml:space="preserve"> הבחנה בין "גישה חופשית בחינם" (</w:t>
      </w:r>
      <w:r w:rsidRPr="00A54FA8">
        <w:rPr>
          <w:rFonts w:ascii="Arial" w:eastAsia="Calibri" w:hAnsi="Arial" w:cs="Arial"/>
          <w:sz w:val="24"/>
          <w:szCs w:val="24"/>
        </w:rPr>
        <w:t>Gratis Open Access</w:t>
      </w:r>
      <w:r w:rsidRPr="00A54FA8">
        <w:rPr>
          <w:rFonts w:ascii="Arial" w:eastAsia="Calibri" w:hAnsi="Arial" w:cs="Arial"/>
          <w:sz w:val="24"/>
          <w:szCs w:val="24"/>
          <w:rtl/>
        </w:rPr>
        <w:t xml:space="preserve">) לבין "גישה חופשית </w:t>
      </w:r>
      <w:r w:rsidRPr="00A54FA8">
        <w:rPr>
          <w:rFonts w:ascii="Arial" w:eastAsia="Calibri" w:hAnsi="Arial" w:cs="Arial" w:hint="cs"/>
          <w:sz w:val="24"/>
          <w:szCs w:val="24"/>
          <w:rtl/>
        </w:rPr>
        <w:t>בלתי</w:t>
      </w:r>
      <w:r w:rsidRPr="00A54FA8">
        <w:rPr>
          <w:rFonts w:ascii="Arial" w:eastAsia="Calibri" w:hAnsi="Arial" w:cs="Arial"/>
          <w:sz w:val="24"/>
          <w:szCs w:val="24"/>
          <w:rtl/>
        </w:rPr>
        <w:t xml:space="preserve"> מוגבלת" (</w:t>
      </w:r>
      <w:r w:rsidRPr="00A54FA8">
        <w:rPr>
          <w:rFonts w:ascii="Arial" w:eastAsia="Calibri" w:hAnsi="Arial" w:cs="Arial"/>
          <w:sz w:val="24"/>
          <w:szCs w:val="24"/>
        </w:rPr>
        <w:t>Libre Open Access</w:t>
      </w:r>
      <w:r w:rsidRPr="00A54FA8">
        <w:rPr>
          <w:rFonts w:ascii="Arial" w:eastAsia="Calibri" w:hAnsi="Arial" w:cs="Arial"/>
          <w:sz w:val="24"/>
          <w:szCs w:val="24"/>
          <w:rtl/>
        </w:rPr>
        <w:t>) (</w:t>
      </w:r>
      <w:proofErr w:type="spellStart"/>
      <w:r w:rsidRPr="00A54FA8">
        <w:rPr>
          <w:rFonts w:ascii="Arial" w:eastAsia="Calibri" w:hAnsi="Arial" w:cs="Arial"/>
          <w:sz w:val="24"/>
          <w:szCs w:val="24"/>
        </w:rPr>
        <w:t>Suber</w:t>
      </w:r>
      <w:proofErr w:type="spellEnd"/>
      <w:r w:rsidRPr="00A54FA8">
        <w:rPr>
          <w:rFonts w:ascii="Arial" w:eastAsia="Calibri" w:hAnsi="Arial" w:cs="Arial"/>
          <w:sz w:val="24"/>
          <w:szCs w:val="24"/>
        </w:rPr>
        <w:t>, 2012, p. 4</w:t>
      </w:r>
      <w:r w:rsidRPr="00A54FA8">
        <w:rPr>
          <w:rFonts w:ascii="Arial" w:eastAsia="Calibri" w:hAnsi="Arial" w:cs="Arial"/>
          <w:sz w:val="24"/>
          <w:szCs w:val="24"/>
          <w:rtl/>
        </w:rPr>
        <w:t xml:space="preserve">). הגישה הראשונה היא גישה חופשית </w:t>
      </w:r>
      <w:r w:rsidRPr="00A54FA8">
        <w:rPr>
          <w:rFonts w:ascii="Arial" w:eastAsia="Calibri" w:hAnsi="Arial" w:cs="Arial" w:hint="cs"/>
          <w:sz w:val="24"/>
          <w:szCs w:val="24"/>
          <w:rtl/>
        </w:rPr>
        <w:t>מתשלום</w:t>
      </w:r>
      <w:r w:rsidRPr="00A54FA8">
        <w:rPr>
          <w:rFonts w:ascii="Arial" w:eastAsia="Calibri" w:hAnsi="Arial" w:cs="Arial"/>
          <w:sz w:val="24"/>
          <w:szCs w:val="24"/>
          <w:rtl/>
        </w:rPr>
        <w:t>, אך אינה חופשית מהגבלות של שימוש</w:t>
      </w:r>
      <w:r w:rsidRPr="00A54FA8">
        <w:rPr>
          <w:rFonts w:ascii="Arial" w:eastAsia="Calibri" w:hAnsi="Arial" w:cs="Arial" w:hint="cs"/>
          <w:sz w:val="24"/>
          <w:szCs w:val="24"/>
          <w:rtl/>
        </w:rPr>
        <w:t>; כלומר,</w:t>
      </w:r>
      <w:r w:rsidRPr="00A54FA8">
        <w:rPr>
          <w:rFonts w:ascii="Arial" w:eastAsia="Calibri" w:hAnsi="Arial" w:cs="Arial"/>
          <w:sz w:val="24"/>
          <w:szCs w:val="24"/>
        </w:rPr>
        <w:t xml:space="preserve"> </w:t>
      </w:r>
      <w:r w:rsidRPr="00A54FA8">
        <w:rPr>
          <w:rFonts w:ascii="Arial" w:eastAsia="Calibri" w:hAnsi="Arial" w:cs="Arial" w:hint="cs"/>
          <w:sz w:val="24"/>
          <w:szCs w:val="24"/>
          <w:rtl/>
        </w:rPr>
        <w:t>המשתמשים</w:t>
      </w:r>
      <w:r w:rsidRPr="00A54FA8">
        <w:rPr>
          <w:rFonts w:ascii="Arial" w:eastAsia="Calibri" w:hAnsi="Arial" w:cs="Arial"/>
          <w:sz w:val="24"/>
          <w:szCs w:val="24"/>
        </w:rPr>
        <w:t xml:space="preserve"> </w:t>
      </w:r>
      <w:r w:rsidRPr="00A54FA8">
        <w:rPr>
          <w:rFonts w:ascii="Arial" w:eastAsia="Calibri" w:hAnsi="Arial" w:cs="Arial" w:hint="cs"/>
          <w:sz w:val="24"/>
          <w:szCs w:val="24"/>
          <w:rtl/>
        </w:rPr>
        <w:t>נדרשים</w:t>
      </w:r>
      <w:r w:rsidRPr="00A54FA8">
        <w:rPr>
          <w:rFonts w:ascii="Arial" w:eastAsia="Calibri" w:hAnsi="Arial" w:cs="Arial"/>
          <w:sz w:val="24"/>
          <w:szCs w:val="24"/>
        </w:rPr>
        <w:t xml:space="preserve"> </w:t>
      </w:r>
      <w:r w:rsidRPr="00A54FA8">
        <w:rPr>
          <w:rFonts w:ascii="Arial" w:eastAsia="Calibri" w:hAnsi="Arial" w:cs="Arial" w:hint="cs"/>
          <w:sz w:val="24"/>
          <w:szCs w:val="24"/>
          <w:rtl/>
        </w:rPr>
        <w:t>לבקש</w:t>
      </w:r>
      <w:r w:rsidRPr="00A54FA8">
        <w:rPr>
          <w:rFonts w:ascii="Arial" w:eastAsia="Calibri" w:hAnsi="Arial" w:cs="Arial"/>
          <w:sz w:val="24"/>
          <w:szCs w:val="24"/>
        </w:rPr>
        <w:t xml:space="preserve"> </w:t>
      </w:r>
      <w:r w:rsidRPr="00A54FA8">
        <w:rPr>
          <w:rFonts w:ascii="Arial" w:eastAsia="Calibri" w:hAnsi="Arial" w:cs="Arial" w:hint="cs"/>
          <w:sz w:val="24"/>
          <w:szCs w:val="24"/>
          <w:rtl/>
        </w:rPr>
        <w:t>אישור</w:t>
      </w:r>
      <w:r w:rsidRPr="00A54FA8">
        <w:rPr>
          <w:rFonts w:ascii="Arial" w:eastAsia="Calibri" w:hAnsi="Arial" w:cs="Arial"/>
          <w:sz w:val="24"/>
          <w:szCs w:val="24"/>
        </w:rPr>
        <w:t xml:space="preserve"> </w:t>
      </w:r>
      <w:r w:rsidRPr="00A54FA8">
        <w:rPr>
          <w:rFonts w:ascii="Arial" w:eastAsia="Calibri" w:hAnsi="Arial" w:cs="Arial" w:hint="cs"/>
          <w:sz w:val="24"/>
          <w:szCs w:val="24"/>
          <w:rtl/>
        </w:rPr>
        <w:t>מבעלי זכויות היוצרים לשימוש</w:t>
      </w:r>
      <w:r w:rsidRPr="00A54FA8">
        <w:rPr>
          <w:rFonts w:ascii="Arial" w:eastAsia="Calibri" w:hAnsi="Arial" w:cs="Arial"/>
          <w:sz w:val="24"/>
          <w:szCs w:val="24"/>
        </w:rPr>
        <w:t xml:space="preserve"> </w:t>
      </w:r>
      <w:r w:rsidRPr="00A54FA8">
        <w:rPr>
          <w:rFonts w:ascii="Arial" w:eastAsia="Calibri" w:hAnsi="Arial" w:cs="Arial" w:hint="cs"/>
          <w:sz w:val="24"/>
          <w:szCs w:val="24"/>
          <w:rtl/>
        </w:rPr>
        <w:t>בפרסום אם הם רוצים להעתיק חלק ניכר מהטקסט או להפיצו לאחרים</w:t>
      </w:r>
      <w:r w:rsidRPr="00A54FA8">
        <w:rPr>
          <w:rFonts w:ascii="Arial" w:eastAsia="Calibri" w:hAnsi="Arial" w:cs="Arial"/>
          <w:sz w:val="24"/>
          <w:szCs w:val="24"/>
        </w:rPr>
        <w:t>.</w:t>
      </w:r>
      <w:r w:rsidRPr="00A54FA8">
        <w:rPr>
          <w:rFonts w:ascii="Arial" w:eastAsia="Calibri" w:hAnsi="Arial" w:cs="Arial"/>
          <w:sz w:val="24"/>
          <w:szCs w:val="24"/>
          <w:rtl/>
        </w:rPr>
        <w:t xml:space="preserve"> לעומת זאת</w:t>
      </w:r>
      <w:r w:rsidRPr="00A54FA8">
        <w:rPr>
          <w:rFonts w:ascii="Arial" w:eastAsia="Calibri" w:hAnsi="Arial" w:cs="Arial" w:hint="cs"/>
          <w:sz w:val="24"/>
          <w:szCs w:val="24"/>
          <w:rtl/>
        </w:rPr>
        <w:t>,</w:t>
      </w:r>
      <w:r w:rsidRPr="00A54FA8">
        <w:rPr>
          <w:rFonts w:ascii="Arial" w:eastAsia="Calibri" w:hAnsi="Arial" w:cs="Arial"/>
          <w:sz w:val="24"/>
          <w:szCs w:val="24"/>
          <w:rtl/>
        </w:rPr>
        <w:t xml:space="preserve"> הגישה השנייה</w:t>
      </w:r>
      <w:r w:rsidRPr="00A54FA8">
        <w:rPr>
          <w:rFonts w:ascii="Arial" w:eastAsia="Calibri" w:hAnsi="Arial" w:cs="Arial" w:hint="cs"/>
          <w:sz w:val="24"/>
          <w:szCs w:val="24"/>
          <w:rtl/>
        </w:rPr>
        <w:t>, "גישה חופשית בלתי מוגבלת",</w:t>
      </w:r>
      <w:r w:rsidRPr="00A54FA8">
        <w:rPr>
          <w:rFonts w:ascii="Arial" w:eastAsia="Calibri" w:hAnsi="Arial" w:cs="Arial"/>
          <w:sz w:val="24"/>
          <w:szCs w:val="24"/>
          <w:rtl/>
        </w:rPr>
        <w:t xml:space="preserve"> מאפשרת</w:t>
      </w:r>
      <w:r w:rsidRPr="00A54FA8">
        <w:rPr>
          <w:rFonts w:ascii="Arial" w:eastAsia="Calibri" w:hAnsi="Arial" w:cs="Arial" w:hint="cs"/>
          <w:sz w:val="24"/>
          <w:szCs w:val="24"/>
          <w:rtl/>
        </w:rPr>
        <w:t xml:space="preserve"> </w:t>
      </w:r>
      <w:r w:rsidRPr="00A54FA8">
        <w:rPr>
          <w:rFonts w:ascii="Arial" w:eastAsia="Calibri" w:hAnsi="Arial" w:cs="Arial"/>
          <w:sz w:val="24"/>
          <w:szCs w:val="24"/>
          <w:rtl/>
        </w:rPr>
        <w:t>גישה חופשית ושימוש חופשי בפרסומים כמעט ללא הגבלות חוקיות וללא הגבלות זכויות יוצרים (</w:t>
      </w:r>
      <w:proofErr w:type="spellStart"/>
      <w:r w:rsidRPr="00A54FA8">
        <w:rPr>
          <w:rFonts w:ascii="Arial" w:eastAsia="Calibri" w:hAnsi="Arial" w:cs="Arial"/>
          <w:sz w:val="24"/>
          <w:szCs w:val="24"/>
        </w:rPr>
        <w:t>Suber</w:t>
      </w:r>
      <w:proofErr w:type="spellEnd"/>
      <w:r w:rsidRPr="00A54FA8">
        <w:rPr>
          <w:rFonts w:ascii="Arial" w:eastAsia="Calibri" w:hAnsi="Arial" w:cs="Arial"/>
          <w:sz w:val="24"/>
          <w:szCs w:val="24"/>
        </w:rPr>
        <w:t>, 2012</w:t>
      </w:r>
      <w:r w:rsidRPr="00A54FA8">
        <w:rPr>
          <w:rFonts w:ascii="Arial" w:eastAsia="Calibri" w:hAnsi="Arial" w:cs="Arial"/>
          <w:sz w:val="24"/>
          <w:szCs w:val="24"/>
          <w:rtl/>
        </w:rPr>
        <w:t xml:space="preserve">). </w:t>
      </w:r>
      <w:r w:rsidRPr="00A54FA8">
        <w:rPr>
          <w:rFonts w:ascii="Arial" w:eastAsia="Calibri" w:hAnsi="Arial" w:cs="Arial" w:hint="cs"/>
          <w:sz w:val="24"/>
          <w:szCs w:val="24"/>
          <w:rtl/>
        </w:rPr>
        <w:t>הגישה הראשונה מגינה על זכויות יוצרים ומבטיחה שימוש הוגן יותר מהגישה השנייה.</w:t>
      </w:r>
      <w:r w:rsidRPr="00A54FA8">
        <w:rPr>
          <w:rFonts w:ascii="Arial" w:eastAsia="Calibri" w:hAnsi="Arial" w:cs="Arial"/>
          <w:sz w:val="24"/>
          <w:szCs w:val="24"/>
          <w:rtl/>
        </w:rPr>
        <w:t xml:space="preserve"> </w:t>
      </w:r>
      <w:r w:rsidRPr="00A54FA8">
        <w:rPr>
          <w:rFonts w:ascii="Arial" w:eastAsia="Calibri" w:hAnsi="Arial" w:cs="Arial" w:hint="cs"/>
          <w:sz w:val="24"/>
          <w:szCs w:val="24"/>
          <w:rtl/>
        </w:rPr>
        <w:t xml:space="preserve">בנוסף קיימת הבחנה מהיבט התשלום </w:t>
      </w:r>
      <w:r w:rsidRPr="00A54FA8">
        <w:rPr>
          <w:rFonts w:ascii="Arial" w:eastAsia="Calibri" w:hAnsi="Arial" w:cs="Arial"/>
          <w:sz w:val="24"/>
          <w:szCs w:val="24"/>
          <w:rtl/>
        </w:rPr>
        <w:t>לקבלת גישה למאמרים מחקריים: גישת הזהב (</w:t>
      </w:r>
      <w:r w:rsidRPr="00A54FA8">
        <w:rPr>
          <w:rFonts w:ascii="Arial" w:eastAsia="Calibri" w:hAnsi="Arial" w:cs="Arial"/>
          <w:sz w:val="24"/>
          <w:szCs w:val="24"/>
        </w:rPr>
        <w:t>Gold OA</w:t>
      </w:r>
      <w:r w:rsidRPr="00A54FA8">
        <w:rPr>
          <w:rFonts w:ascii="Arial" w:eastAsia="Calibri" w:hAnsi="Arial" w:cs="Arial"/>
          <w:sz w:val="24"/>
          <w:szCs w:val="24"/>
          <w:rtl/>
        </w:rPr>
        <w:t>) והגישה הירוקה (</w:t>
      </w:r>
      <w:r w:rsidRPr="00A54FA8">
        <w:rPr>
          <w:rFonts w:ascii="Arial" w:eastAsia="Calibri" w:hAnsi="Arial" w:cs="Arial"/>
          <w:sz w:val="24"/>
          <w:szCs w:val="24"/>
        </w:rPr>
        <w:t>Green OA</w:t>
      </w:r>
      <w:r w:rsidRPr="00A54FA8">
        <w:rPr>
          <w:rFonts w:ascii="Arial" w:eastAsia="Calibri" w:hAnsi="Arial" w:cs="Arial"/>
          <w:sz w:val="28"/>
          <w:szCs w:val="28"/>
          <w:rtl/>
        </w:rPr>
        <w:t xml:space="preserve">). </w:t>
      </w:r>
    </w:p>
    <w:p w14:paraId="69550935" w14:textId="77777777" w:rsidR="00F23F31" w:rsidRPr="00F61767" w:rsidRDefault="00D146AA" w:rsidP="00F23F31">
      <w:pPr>
        <w:bidi w:val="0"/>
        <w:spacing w:line="360" w:lineRule="auto"/>
        <w:jc w:val="both"/>
        <w:rPr>
          <w:rFonts w:ascii="Arial" w:eastAsia="Calibri" w:hAnsi="Arial" w:cs="Arial"/>
          <w:sz w:val="24"/>
          <w:szCs w:val="24"/>
        </w:rPr>
      </w:pPr>
      <w:r w:rsidRPr="00A54FA8">
        <w:rPr>
          <w:rFonts w:ascii="Arial" w:eastAsia="Calibri" w:hAnsi="Arial" w:cs="Arial"/>
          <w:b/>
          <w:bCs/>
          <w:sz w:val="24"/>
          <w:szCs w:val="24"/>
          <w:rtl/>
        </w:rPr>
        <w:t>גישת הזהב</w:t>
      </w:r>
      <w:r w:rsidRPr="00A54FA8">
        <w:rPr>
          <w:rFonts w:ascii="Arial" w:eastAsia="Calibri" w:hAnsi="Arial" w:cs="Arial" w:hint="cs"/>
          <w:b/>
          <w:bCs/>
          <w:sz w:val="24"/>
          <w:szCs w:val="24"/>
          <w:rtl/>
        </w:rPr>
        <w:t xml:space="preserve"> </w:t>
      </w:r>
      <w:r w:rsidRPr="00A54FA8">
        <w:rPr>
          <w:rFonts w:ascii="Arial" w:eastAsia="Calibri" w:hAnsi="Arial" w:cs="Arial"/>
          <w:sz w:val="24"/>
          <w:szCs w:val="24"/>
          <w:rtl/>
        </w:rPr>
        <w:t xml:space="preserve">- </w:t>
      </w:r>
      <w:r w:rsidRPr="00A54FA8">
        <w:rPr>
          <w:rFonts w:ascii="Arial" w:eastAsia="Calibri" w:hAnsi="Arial" w:cs="Arial" w:hint="cs"/>
          <w:sz w:val="24"/>
          <w:szCs w:val="24"/>
          <w:rtl/>
        </w:rPr>
        <w:t>גישה זו</w:t>
      </w:r>
      <w:r w:rsidRPr="00A54FA8">
        <w:rPr>
          <w:rFonts w:ascii="Arial" w:eastAsia="Calibri" w:hAnsi="Arial" w:cs="Arial"/>
          <w:sz w:val="24"/>
          <w:szCs w:val="24"/>
          <w:rtl/>
        </w:rPr>
        <w:t xml:space="preserve"> </w:t>
      </w:r>
      <w:r w:rsidRPr="00A54FA8">
        <w:rPr>
          <w:rFonts w:ascii="Arial" w:eastAsia="Calibri" w:hAnsi="Arial" w:cs="Arial" w:hint="cs"/>
          <w:sz w:val="24"/>
          <w:szCs w:val="24"/>
          <w:rtl/>
        </w:rPr>
        <w:t>הפכה</w:t>
      </w:r>
      <w:r w:rsidRPr="00A54FA8">
        <w:rPr>
          <w:rFonts w:ascii="Arial" w:eastAsia="Calibri" w:hAnsi="Arial" w:cs="Arial"/>
          <w:sz w:val="24"/>
          <w:szCs w:val="24"/>
          <w:rtl/>
        </w:rPr>
        <w:t xml:space="preserve"> </w:t>
      </w:r>
      <w:r w:rsidRPr="00A54FA8">
        <w:rPr>
          <w:rFonts w:ascii="Arial" w:eastAsia="Calibri" w:hAnsi="Arial" w:cs="Arial" w:hint="cs"/>
          <w:sz w:val="24"/>
          <w:szCs w:val="24"/>
          <w:rtl/>
        </w:rPr>
        <w:t>להיות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אחת</w:t>
      </w:r>
      <w:r w:rsidRPr="00A54FA8">
        <w:rPr>
          <w:rFonts w:ascii="Arial" w:eastAsia="Calibri" w:hAnsi="Arial" w:cs="Arial"/>
          <w:sz w:val="24"/>
          <w:szCs w:val="24"/>
          <w:rtl/>
        </w:rPr>
        <w:t xml:space="preserve"> </w:t>
      </w:r>
      <w:r w:rsidRPr="00A54FA8">
        <w:rPr>
          <w:rFonts w:ascii="Arial" w:eastAsia="Calibri" w:hAnsi="Arial" w:cs="Arial" w:hint="cs"/>
          <w:sz w:val="24"/>
          <w:szCs w:val="24"/>
          <w:rtl/>
        </w:rPr>
        <w:t>הדרכים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הנפוצות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לפרסום</w:t>
      </w:r>
      <w:r w:rsidRPr="00A54FA8">
        <w:rPr>
          <w:rFonts w:ascii="Arial" w:eastAsia="Calibri" w:hAnsi="Arial" w:cs="Arial"/>
          <w:sz w:val="24"/>
          <w:szCs w:val="24"/>
          <w:rtl/>
        </w:rPr>
        <w:t xml:space="preserve"> </w:t>
      </w:r>
      <w:r w:rsidRPr="00A54FA8">
        <w:rPr>
          <w:rFonts w:ascii="Arial" w:eastAsia="Calibri" w:hAnsi="Arial" w:cs="Arial" w:hint="cs"/>
          <w:sz w:val="24"/>
          <w:szCs w:val="24"/>
          <w:rtl/>
        </w:rPr>
        <w:t>של</w:t>
      </w:r>
      <w:r w:rsidRPr="00A54FA8">
        <w:rPr>
          <w:rFonts w:ascii="Arial" w:eastAsia="Calibri" w:hAnsi="Arial" w:cs="Arial"/>
          <w:sz w:val="24"/>
          <w:szCs w:val="24"/>
          <w:rtl/>
        </w:rPr>
        <w:t xml:space="preserve"> </w:t>
      </w:r>
      <w:r w:rsidRPr="00A54FA8">
        <w:rPr>
          <w:rFonts w:ascii="Arial" w:eastAsia="Calibri" w:hAnsi="Arial" w:cs="Arial" w:hint="cs"/>
          <w:sz w:val="24"/>
          <w:szCs w:val="24"/>
          <w:rtl/>
        </w:rPr>
        <w:t>מחקרים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בגישה</w:t>
      </w:r>
      <w:r w:rsidRPr="00A54FA8">
        <w:rPr>
          <w:rFonts w:ascii="Arial" w:eastAsia="Calibri" w:hAnsi="Arial" w:cs="Arial"/>
          <w:sz w:val="24"/>
          <w:szCs w:val="24"/>
          <w:rtl/>
        </w:rPr>
        <w:t xml:space="preserve"> </w:t>
      </w:r>
      <w:r w:rsidRPr="00F61767">
        <w:rPr>
          <w:rFonts w:ascii="Arial" w:eastAsia="Calibri" w:hAnsi="Arial" w:cs="Arial" w:hint="cs"/>
          <w:sz w:val="24"/>
          <w:szCs w:val="24"/>
          <w:rtl/>
        </w:rPr>
        <w:t>פתוחה</w:t>
      </w:r>
      <w:r w:rsidRPr="00F61767">
        <w:rPr>
          <w:rFonts w:ascii="Arial" w:eastAsia="Calibri" w:hAnsi="Arial" w:cs="Arial"/>
          <w:sz w:val="24"/>
          <w:szCs w:val="24"/>
          <w:rtl/>
        </w:rPr>
        <w:t>.</w:t>
      </w:r>
      <w:r w:rsidR="00F23F31" w:rsidRPr="00F61767">
        <w:rPr>
          <w:rFonts w:ascii="Arial" w:eastAsia="Calibri" w:hAnsi="Arial" w:cs="Arial"/>
          <w:sz w:val="24"/>
          <w:szCs w:val="24"/>
        </w:rPr>
        <w:t xml:space="preserve"> </w:t>
      </w:r>
    </w:p>
    <w:p w14:paraId="3EC875AF" w14:textId="52E2FEC7" w:rsidR="00F23F31" w:rsidRPr="00F61767" w:rsidRDefault="00F23F31" w:rsidP="00F23F31">
      <w:pPr>
        <w:bidi w:val="0"/>
        <w:spacing w:line="360" w:lineRule="auto"/>
        <w:jc w:val="both"/>
        <w:rPr>
          <w:rFonts w:ascii="Arial" w:eastAsia="Calibri" w:hAnsi="Arial" w:cs="Arial"/>
          <w:sz w:val="24"/>
          <w:szCs w:val="24"/>
        </w:rPr>
      </w:pPr>
      <w:r w:rsidRPr="00F61767">
        <w:rPr>
          <w:rFonts w:ascii="Arial" w:eastAsia="Calibri" w:hAnsi="Arial" w:cs="Arial"/>
          <w:sz w:val="24"/>
          <w:szCs w:val="24"/>
        </w:rPr>
        <w:t>The ‘gold’ system makes articles free to read as soon as they are published, but typically requires researchers to pay publishers a hefty processing fee upwards of US $3,000.</w:t>
      </w:r>
    </w:p>
    <w:p w14:paraId="35F362DD" w14:textId="2B57A307" w:rsidR="00D146AA" w:rsidRPr="00F61767" w:rsidRDefault="00D146AA" w:rsidP="00C85043">
      <w:pPr>
        <w:spacing w:line="360" w:lineRule="auto"/>
        <w:jc w:val="both"/>
        <w:rPr>
          <w:rFonts w:ascii="Arial" w:eastAsia="Calibri" w:hAnsi="Arial" w:cs="Arial"/>
          <w:sz w:val="24"/>
          <w:szCs w:val="24"/>
          <w:rtl/>
        </w:rPr>
      </w:pPr>
      <w:r w:rsidRPr="00F61767">
        <w:rPr>
          <w:rFonts w:ascii="Arial" w:eastAsia="Calibri" w:hAnsi="Arial" w:cs="Arial"/>
          <w:sz w:val="24"/>
          <w:szCs w:val="24"/>
          <w:rtl/>
        </w:rPr>
        <w:t xml:space="preserve"> </w:t>
      </w:r>
      <w:r w:rsidRPr="00F61767">
        <w:rPr>
          <w:rFonts w:ascii="Arial" w:eastAsia="Calibri" w:hAnsi="Arial" w:cs="Arial" w:hint="cs"/>
          <w:sz w:val="24"/>
          <w:szCs w:val="24"/>
          <w:rtl/>
        </w:rPr>
        <w:t>בגישה</w:t>
      </w:r>
      <w:r w:rsidRPr="00F61767">
        <w:rPr>
          <w:rFonts w:ascii="Arial" w:eastAsia="Calibri" w:hAnsi="Arial" w:cs="Arial"/>
          <w:sz w:val="24"/>
          <w:szCs w:val="24"/>
          <w:rtl/>
        </w:rPr>
        <w:t xml:space="preserve"> זו </w:t>
      </w:r>
      <w:r w:rsidRPr="00F61767">
        <w:rPr>
          <w:rFonts w:ascii="Arial" w:eastAsia="Calibri" w:hAnsi="Arial" w:cs="Arial" w:hint="cs"/>
          <w:sz w:val="24"/>
          <w:szCs w:val="24"/>
          <w:rtl/>
        </w:rPr>
        <w:t>עלות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הפרסום</w:t>
      </w:r>
      <w:r w:rsidRPr="00F61767">
        <w:rPr>
          <w:rFonts w:ascii="Arial" w:eastAsia="Calibri" w:hAnsi="Arial" w:cs="Arial"/>
          <w:sz w:val="24"/>
          <w:szCs w:val="24"/>
          <w:rtl/>
        </w:rPr>
        <w:t xml:space="preserve"> (</w:t>
      </w:r>
      <w:r w:rsidRPr="00F61767">
        <w:rPr>
          <w:rFonts w:ascii="Arial" w:eastAsia="Calibri" w:hAnsi="Arial" w:cs="Arial"/>
          <w:sz w:val="24"/>
          <w:szCs w:val="24"/>
        </w:rPr>
        <w:t>article publication charges-  APCs</w:t>
      </w:r>
      <w:r w:rsidRPr="00F61767">
        <w:rPr>
          <w:rFonts w:ascii="Arial" w:eastAsia="Calibri" w:hAnsi="Arial" w:cs="Arial"/>
          <w:sz w:val="24"/>
          <w:szCs w:val="24"/>
          <w:rtl/>
        </w:rPr>
        <w:t xml:space="preserve">), </w:t>
      </w:r>
      <w:r w:rsidRPr="00F61767">
        <w:rPr>
          <w:rFonts w:ascii="Arial" w:eastAsia="Calibri" w:hAnsi="Arial" w:cs="Arial" w:hint="cs"/>
          <w:sz w:val="24"/>
          <w:szCs w:val="24"/>
          <w:rtl/>
        </w:rPr>
        <w:t>מוטלת</w:t>
      </w:r>
      <w:r w:rsidRPr="00F61767">
        <w:rPr>
          <w:rFonts w:ascii="Arial" w:eastAsia="Calibri" w:hAnsi="Arial" w:cs="Arial"/>
          <w:sz w:val="24"/>
          <w:szCs w:val="24"/>
          <w:rtl/>
        </w:rPr>
        <w:t xml:space="preserve"> </w:t>
      </w:r>
      <w:r w:rsidRPr="00F61767">
        <w:rPr>
          <w:rFonts w:ascii="Arial" w:eastAsia="Calibri" w:hAnsi="Arial" w:cs="Arial" w:hint="cs"/>
          <w:sz w:val="24"/>
          <w:szCs w:val="24"/>
          <w:rtl/>
        </w:rPr>
        <w:t>בדרך</w:t>
      </w:r>
      <w:r w:rsidRPr="00F61767">
        <w:rPr>
          <w:rFonts w:ascii="Arial" w:eastAsia="Calibri" w:hAnsi="Arial" w:cs="Arial"/>
          <w:sz w:val="24"/>
          <w:szCs w:val="24"/>
          <w:rtl/>
        </w:rPr>
        <w:t xml:space="preserve"> </w:t>
      </w:r>
      <w:r w:rsidRPr="00F61767">
        <w:rPr>
          <w:rFonts w:ascii="Arial" w:eastAsia="Calibri" w:hAnsi="Arial" w:cs="Arial" w:hint="cs"/>
          <w:sz w:val="24"/>
          <w:szCs w:val="24"/>
          <w:rtl/>
        </w:rPr>
        <w:t>כלל</w:t>
      </w:r>
      <w:r w:rsidRPr="00F61767">
        <w:rPr>
          <w:rFonts w:ascii="Arial" w:eastAsia="Calibri" w:hAnsi="Arial" w:cs="Arial"/>
          <w:sz w:val="24"/>
          <w:szCs w:val="24"/>
          <w:rtl/>
        </w:rPr>
        <w:t xml:space="preserve"> </w:t>
      </w:r>
      <w:r w:rsidRPr="00F61767">
        <w:rPr>
          <w:rFonts w:ascii="Arial" w:eastAsia="Calibri" w:hAnsi="Arial" w:cs="Arial" w:hint="cs"/>
          <w:sz w:val="24"/>
          <w:szCs w:val="24"/>
          <w:rtl/>
        </w:rPr>
        <w:t>על</w:t>
      </w:r>
      <w:r w:rsidRPr="00F61767">
        <w:rPr>
          <w:rFonts w:ascii="Arial" w:eastAsia="Calibri" w:hAnsi="Arial" w:cs="Arial"/>
          <w:sz w:val="24"/>
          <w:szCs w:val="24"/>
          <w:rtl/>
        </w:rPr>
        <w:t xml:space="preserve"> </w:t>
      </w:r>
      <w:r w:rsidRPr="00F61767">
        <w:rPr>
          <w:rFonts w:ascii="Arial" w:eastAsia="Calibri" w:hAnsi="Arial" w:cs="Arial" w:hint="cs"/>
          <w:sz w:val="24"/>
          <w:szCs w:val="24"/>
          <w:rtl/>
        </w:rPr>
        <w:t>המחבר,</w:t>
      </w:r>
      <w:r w:rsidRPr="00F61767">
        <w:rPr>
          <w:rFonts w:ascii="Arial" w:eastAsia="Calibri" w:hAnsi="Arial" w:cs="Arial"/>
          <w:sz w:val="24"/>
          <w:szCs w:val="24"/>
          <w:rtl/>
        </w:rPr>
        <w:t xml:space="preserve"> </w:t>
      </w:r>
      <w:r w:rsidRPr="00F61767">
        <w:rPr>
          <w:rFonts w:ascii="Arial" w:eastAsia="Calibri" w:hAnsi="Arial" w:cs="Arial" w:hint="cs"/>
          <w:sz w:val="24"/>
          <w:szCs w:val="24"/>
          <w:rtl/>
        </w:rPr>
        <w:t>על הגופים</w:t>
      </w:r>
      <w:r w:rsidRPr="00F61767">
        <w:rPr>
          <w:rFonts w:ascii="Arial" w:eastAsia="Calibri" w:hAnsi="Arial" w:cs="Arial"/>
          <w:sz w:val="24"/>
          <w:szCs w:val="24"/>
          <w:rtl/>
        </w:rPr>
        <w:t xml:space="preserve"> </w:t>
      </w:r>
      <w:r w:rsidRPr="00F61767">
        <w:rPr>
          <w:rFonts w:ascii="Arial" w:eastAsia="Calibri" w:hAnsi="Arial" w:cs="Arial" w:hint="cs"/>
          <w:sz w:val="24"/>
          <w:szCs w:val="24"/>
          <w:rtl/>
        </w:rPr>
        <w:t>המממנים</w:t>
      </w:r>
      <w:r w:rsidRPr="00F61767">
        <w:rPr>
          <w:rFonts w:ascii="Arial" w:eastAsia="Calibri" w:hAnsi="Arial" w:cs="Arial"/>
          <w:sz w:val="24"/>
          <w:szCs w:val="24"/>
          <w:rtl/>
        </w:rPr>
        <w:t xml:space="preserve"> </w:t>
      </w:r>
      <w:r w:rsidRPr="00F61767">
        <w:rPr>
          <w:rFonts w:ascii="Arial" w:eastAsia="Calibri" w:hAnsi="Arial" w:cs="Arial" w:hint="cs"/>
          <w:sz w:val="24"/>
          <w:szCs w:val="24"/>
          <w:rtl/>
        </w:rPr>
        <w:t>את</w:t>
      </w:r>
      <w:r w:rsidRPr="00F61767">
        <w:rPr>
          <w:rFonts w:ascii="Arial" w:eastAsia="Calibri" w:hAnsi="Arial" w:cs="Arial"/>
          <w:sz w:val="24"/>
          <w:szCs w:val="24"/>
          <w:rtl/>
        </w:rPr>
        <w:t xml:space="preserve"> </w:t>
      </w:r>
      <w:r w:rsidRPr="00F61767">
        <w:rPr>
          <w:rFonts w:ascii="Arial" w:eastAsia="Calibri" w:hAnsi="Arial" w:cs="Arial" w:hint="cs"/>
          <w:sz w:val="24"/>
          <w:szCs w:val="24"/>
          <w:rtl/>
        </w:rPr>
        <w:t>מחקרו</w:t>
      </w:r>
      <w:r w:rsidRPr="00F61767">
        <w:rPr>
          <w:rFonts w:ascii="Arial" w:eastAsia="Calibri" w:hAnsi="Arial" w:cs="Arial"/>
          <w:sz w:val="24"/>
          <w:szCs w:val="24"/>
          <w:rtl/>
        </w:rPr>
        <w:t xml:space="preserve">, </w:t>
      </w:r>
      <w:r w:rsidRPr="00F61767">
        <w:rPr>
          <w:rFonts w:ascii="Arial" w:eastAsia="Calibri" w:hAnsi="Arial" w:cs="Arial" w:hint="cs"/>
          <w:sz w:val="24"/>
          <w:szCs w:val="24"/>
          <w:rtl/>
        </w:rPr>
        <w:t>או</w:t>
      </w:r>
      <w:r w:rsidRPr="00F61767">
        <w:rPr>
          <w:rFonts w:ascii="Arial" w:eastAsia="Calibri" w:hAnsi="Arial" w:cs="Arial"/>
          <w:sz w:val="24"/>
          <w:szCs w:val="24"/>
          <w:rtl/>
        </w:rPr>
        <w:t xml:space="preserve"> </w:t>
      </w:r>
      <w:r w:rsidRPr="00F61767">
        <w:rPr>
          <w:rFonts w:ascii="Arial" w:eastAsia="Calibri" w:hAnsi="Arial" w:cs="Arial" w:hint="cs"/>
          <w:sz w:val="24"/>
          <w:szCs w:val="24"/>
          <w:rtl/>
        </w:rPr>
        <w:t>על</w:t>
      </w:r>
      <w:r w:rsidRPr="00F61767">
        <w:rPr>
          <w:rFonts w:ascii="Arial" w:eastAsia="Calibri" w:hAnsi="Arial" w:cs="Arial"/>
          <w:sz w:val="24"/>
          <w:szCs w:val="24"/>
          <w:rtl/>
        </w:rPr>
        <w:t xml:space="preserve"> </w:t>
      </w:r>
      <w:r w:rsidRPr="00F61767">
        <w:rPr>
          <w:rFonts w:ascii="Arial" w:eastAsia="Calibri" w:hAnsi="Arial" w:cs="Arial" w:hint="cs"/>
          <w:sz w:val="24"/>
          <w:szCs w:val="24"/>
          <w:rtl/>
        </w:rPr>
        <w:t>המוסד</w:t>
      </w:r>
      <w:r w:rsidRPr="00F61767">
        <w:rPr>
          <w:rFonts w:ascii="Arial" w:eastAsia="Calibri" w:hAnsi="Arial" w:cs="Arial"/>
          <w:sz w:val="24"/>
          <w:szCs w:val="24"/>
          <w:rtl/>
        </w:rPr>
        <w:t xml:space="preserve"> </w:t>
      </w:r>
      <w:r w:rsidRPr="00F61767">
        <w:rPr>
          <w:rFonts w:ascii="Arial" w:eastAsia="Calibri" w:hAnsi="Arial" w:cs="Arial" w:hint="cs"/>
          <w:sz w:val="24"/>
          <w:szCs w:val="24"/>
          <w:rtl/>
        </w:rPr>
        <w:t>האקדמי</w:t>
      </w:r>
      <w:r w:rsidRPr="00F61767">
        <w:rPr>
          <w:rFonts w:ascii="Arial" w:eastAsia="Calibri" w:hAnsi="Arial" w:cs="Arial"/>
          <w:sz w:val="24"/>
          <w:szCs w:val="24"/>
          <w:rtl/>
        </w:rPr>
        <w:t xml:space="preserve"> </w:t>
      </w:r>
      <w:r w:rsidRPr="00F61767">
        <w:rPr>
          <w:rFonts w:ascii="Arial" w:eastAsia="Calibri" w:hAnsi="Arial" w:cs="Arial" w:hint="cs"/>
          <w:sz w:val="24"/>
          <w:szCs w:val="24"/>
          <w:rtl/>
        </w:rPr>
        <w:t>שאליו</w:t>
      </w:r>
      <w:r w:rsidRPr="00F61767">
        <w:rPr>
          <w:rFonts w:ascii="Arial" w:eastAsia="Calibri" w:hAnsi="Arial" w:cs="Arial"/>
          <w:sz w:val="24"/>
          <w:szCs w:val="24"/>
          <w:rtl/>
        </w:rPr>
        <w:t xml:space="preserve"> </w:t>
      </w:r>
      <w:r w:rsidRPr="00F61767">
        <w:rPr>
          <w:rFonts w:ascii="Arial" w:eastAsia="Calibri" w:hAnsi="Arial" w:cs="Arial" w:hint="cs"/>
          <w:sz w:val="24"/>
          <w:szCs w:val="24"/>
          <w:rtl/>
        </w:rPr>
        <w:t>הוא שייך</w:t>
      </w:r>
      <w:r w:rsidRPr="00F61767">
        <w:rPr>
          <w:rFonts w:ascii="Arial" w:eastAsia="Calibri" w:hAnsi="Arial" w:cs="Arial"/>
          <w:sz w:val="24"/>
          <w:szCs w:val="24"/>
          <w:rtl/>
        </w:rPr>
        <w:t xml:space="preserve"> (</w:t>
      </w:r>
      <w:r w:rsidRPr="00F61767">
        <w:rPr>
          <w:rFonts w:ascii="Arial" w:eastAsia="Calibri" w:hAnsi="Arial" w:cs="Arial"/>
          <w:sz w:val="24"/>
          <w:szCs w:val="24"/>
        </w:rPr>
        <w:t>Lawson, 2015</w:t>
      </w:r>
      <w:r w:rsidRPr="00F61767">
        <w:rPr>
          <w:rFonts w:ascii="Arial" w:eastAsia="Calibri" w:hAnsi="Arial" w:cs="Arial"/>
          <w:sz w:val="24"/>
          <w:szCs w:val="24"/>
          <w:rtl/>
        </w:rPr>
        <w:t xml:space="preserve">). </w:t>
      </w:r>
      <w:r w:rsidRPr="00F61767">
        <w:rPr>
          <w:rFonts w:ascii="Arial" w:eastAsia="Calibri" w:hAnsi="Arial" w:cs="Arial" w:hint="cs"/>
          <w:sz w:val="24"/>
          <w:szCs w:val="24"/>
          <w:rtl/>
        </w:rPr>
        <w:t>מחקר</w:t>
      </w:r>
      <w:r w:rsidRPr="00F61767">
        <w:rPr>
          <w:rFonts w:ascii="Arial" w:eastAsia="Calibri" w:hAnsi="Arial" w:cs="Arial"/>
          <w:sz w:val="24"/>
          <w:szCs w:val="24"/>
          <w:rtl/>
        </w:rPr>
        <w:t xml:space="preserve"> </w:t>
      </w:r>
      <w:r w:rsidRPr="00F61767">
        <w:rPr>
          <w:rFonts w:ascii="Arial" w:eastAsia="Calibri" w:hAnsi="Arial" w:cs="Arial" w:hint="cs"/>
          <w:sz w:val="24"/>
          <w:szCs w:val="24"/>
          <w:rtl/>
        </w:rPr>
        <w:t>בינלאומי</w:t>
      </w:r>
      <w:r w:rsidRPr="00F61767">
        <w:rPr>
          <w:rFonts w:ascii="Arial" w:eastAsia="Calibri" w:hAnsi="Arial" w:cs="Arial"/>
          <w:sz w:val="24"/>
          <w:szCs w:val="24"/>
          <w:rtl/>
        </w:rPr>
        <w:t xml:space="preserve"> (</w:t>
      </w:r>
      <w:r w:rsidRPr="00F61767">
        <w:rPr>
          <w:rFonts w:ascii="Arial" w:eastAsia="Calibri" w:hAnsi="Arial" w:cs="Arial"/>
          <w:sz w:val="24"/>
          <w:szCs w:val="24"/>
        </w:rPr>
        <w:t>Lara, 2015</w:t>
      </w:r>
      <w:r w:rsidRPr="00F61767">
        <w:rPr>
          <w:rFonts w:ascii="Arial" w:eastAsia="Calibri" w:hAnsi="Arial" w:cs="Arial"/>
          <w:sz w:val="24"/>
          <w:szCs w:val="24"/>
          <w:rtl/>
        </w:rPr>
        <w:t xml:space="preserve">) </w:t>
      </w:r>
      <w:r w:rsidRPr="00F61767">
        <w:rPr>
          <w:rFonts w:ascii="Arial" w:eastAsia="Calibri" w:hAnsi="Arial" w:cs="Arial" w:hint="cs"/>
          <w:sz w:val="24"/>
          <w:szCs w:val="24"/>
          <w:rtl/>
        </w:rPr>
        <w:t>הראה,</w:t>
      </w:r>
      <w:r w:rsidRPr="00F61767">
        <w:rPr>
          <w:rFonts w:ascii="Arial" w:eastAsia="Calibri" w:hAnsi="Arial" w:cs="Arial"/>
          <w:sz w:val="24"/>
          <w:szCs w:val="24"/>
          <w:rtl/>
        </w:rPr>
        <w:t xml:space="preserve"> </w:t>
      </w:r>
      <w:r w:rsidRPr="00F61767">
        <w:rPr>
          <w:rFonts w:ascii="Arial" w:eastAsia="Calibri" w:hAnsi="Arial" w:cs="Arial" w:hint="cs"/>
          <w:sz w:val="24"/>
          <w:szCs w:val="24"/>
          <w:rtl/>
        </w:rPr>
        <w:t>כי</w:t>
      </w:r>
      <w:r w:rsidRPr="00F61767">
        <w:rPr>
          <w:rFonts w:ascii="Arial" w:eastAsia="Calibri" w:hAnsi="Arial" w:cs="Arial"/>
          <w:sz w:val="24"/>
          <w:szCs w:val="24"/>
          <w:rtl/>
        </w:rPr>
        <w:t xml:space="preserve"> </w:t>
      </w:r>
      <w:r w:rsidRPr="00F61767">
        <w:rPr>
          <w:rFonts w:ascii="Arial" w:eastAsia="Calibri" w:hAnsi="Arial" w:cs="Arial" w:hint="cs"/>
          <w:sz w:val="24"/>
          <w:szCs w:val="24"/>
          <w:rtl/>
        </w:rPr>
        <w:t>במרבית</w:t>
      </w:r>
      <w:r w:rsidRPr="00F61767">
        <w:rPr>
          <w:rFonts w:ascii="Arial" w:eastAsia="Calibri" w:hAnsi="Arial" w:cs="Arial"/>
          <w:sz w:val="24"/>
          <w:szCs w:val="24"/>
          <w:rtl/>
        </w:rPr>
        <w:t xml:space="preserve"> </w:t>
      </w:r>
      <w:r w:rsidRPr="00F61767">
        <w:rPr>
          <w:rFonts w:ascii="Arial" w:eastAsia="Calibri" w:hAnsi="Arial" w:cs="Arial" w:hint="cs"/>
          <w:sz w:val="24"/>
          <w:szCs w:val="24"/>
          <w:rtl/>
        </w:rPr>
        <w:t>המדינות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המחבר משלם על הפרסום</w:t>
      </w:r>
      <w:r w:rsidRPr="00F61767">
        <w:rPr>
          <w:rFonts w:ascii="Arial" w:eastAsia="Calibri" w:hAnsi="Arial" w:cs="Arial"/>
          <w:sz w:val="24"/>
          <w:szCs w:val="24"/>
          <w:rtl/>
        </w:rPr>
        <w:t xml:space="preserve">. </w:t>
      </w:r>
      <w:r w:rsidRPr="00F61767">
        <w:rPr>
          <w:rFonts w:ascii="Arial" w:eastAsia="Calibri" w:hAnsi="Arial" w:cs="Arial" w:hint="cs"/>
          <w:sz w:val="24"/>
          <w:szCs w:val="24"/>
          <w:rtl/>
        </w:rPr>
        <w:t>אחוז</w:t>
      </w:r>
      <w:r w:rsidRPr="00F61767">
        <w:rPr>
          <w:rFonts w:ascii="Arial" w:eastAsia="Calibri" w:hAnsi="Arial" w:cs="Arial"/>
          <w:sz w:val="24"/>
          <w:szCs w:val="24"/>
          <w:rtl/>
        </w:rPr>
        <w:t xml:space="preserve"> </w:t>
      </w:r>
      <w:r w:rsidRPr="00F61767">
        <w:rPr>
          <w:rFonts w:ascii="Arial" w:eastAsia="Calibri" w:hAnsi="Arial" w:cs="Arial" w:hint="cs"/>
          <w:sz w:val="24"/>
          <w:szCs w:val="24"/>
          <w:rtl/>
        </w:rPr>
        <w:t>מסוים</w:t>
      </w:r>
      <w:r w:rsidRPr="00F61767">
        <w:rPr>
          <w:rFonts w:ascii="Arial" w:eastAsia="Calibri" w:hAnsi="Arial" w:cs="Arial"/>
          <w:sz w:val="24"/>
          <w:szCs w:val="24"/>
          <w:rtl/>
        </w:rPr>
        <w:t xml:space="preserve"> </w:t>
      </w:r>
      <w:r w:rsidRPr="00F61767">
        <w:rPr>
          <w:rFonts w:ascii="Arial" w:eastAsia="Calibri" w:hAnsi="Arial" w:cs="Arial" w:hint="cs"/>
          <w:sz w:val="24"/>
          <w:szCs w:val="24"/>
          <w:rtl/>
        </w:rPr>
        <w:t>מהספריות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משתתפות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גם</w:t>
      </w:r>
      <w:r w:rsidRPr="00F61767">
        <w:rPr>
          <w:rFonts w:ascii="Arial" w:eastAsia="Calibri" w:hAnsi="Arial" w:cs="Arial"/>
          <w:sz w:val="24"/>
          <w:szCs w:val="24"/>
          <w:rtl/>
        </w:rPr>
        <w:t xml:space="preserve"> </w:t>
      </w:r>
      <w:r w:rsidRPr="00F61767">
        <w:rPr>
          <w:rFonts w:ascii="Arial" w:eastAsia="Calibri" w:hAnsi="Arial" w:cs="Arial" w:hint="cs"/>
          <w:sz w:val="24"/>
          <w:szCs w:val="24"/>
          <w:rtl/>
        </w:rPr>
        <w:t>הן</w:t>
      </w:r>
      <w:r w:rsidRPr="00F61767">
        <w:rPr>
          <w:rFonts w:ascii="Arial" w:eastAsia="Calibri" w:hAnsi="Arial" w:cs="Arial"/>
          <w:sz w:val="24"/>
          <w:szCs w:val="24"/>
          <w:rtl/>
        </w:rPr>
        <w:t xml:space="preserve"> </w:t>
      </w:r>
      <w:r w:rsidRPr="00F61767">
        <w:rPr>
          <w:rFonts w:ascii="Arial" w:eastAsia="Calibri" w:hAnsi="Arial" w:cs="Arial" w:hint="cs"/>
          <w:sz w:val="24"/>
          <w:szCs w:val="24"/>
          <w:rtl/>
        </w:rPr>
        <w:t>בהוצאות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המימון</w:t>
      </w:r>
      <w:r w:rsidRPr="00F61767">
        <w:rPr>
          <w:rFonts w:ascii="Arial" w:eastAsia="Calibri" w:hAnsi="Arial" w:cs="Arial"/>
          <w:sz w:val="24"/>
          <w:szCs w:val="24"/>
          <w:rtl/>
        </w:rPr>
        <w:t xml:space="preserve"> </w:t>
      </w:r>
      <w:r w:rsidRPr="00F61767">
        <w:rPr>
          <w:rFonts w:ascii="Arial" w:eastAsia="Calibri" w:hAnsi="Arial" w:cs="Arial" w:hint="cs"/>
          <w:sz w:val="24"/>
          <w:szCs w:val="24"/>
          <w:rtl/>
        </w:rPr>
        <w:t>עבור</w:t>
      </w:r>
      <w:r w:rsidRPr="00F61767">
        <w:rPr>
          <w:rFonts w:ascii="Arial" w:eastAsia="Calibri" w:hAnsi="Arial" w:cs="Arial"/>
          <w:sz w:val="24"/>
          <w:szCs w:val="24"/>
          <w:rtl/>
        </w:rPr>
        <w:t xml:space="preserve"> </w:t>
      </w:r>
      <w:r w:rsidRPr="00F61767">
        <w:rPr>
          <w:rFonts w:ascii="Arial" w:eastAsia="Calibri" w:hAnsi="Arial" w:cs="Arial" w:hint="cs"/>
          <w:sz w:val="24"/>
          <w:szCs w:val="24"/>
          <w:rtl/>
        </w:rPr>
        <w:t>הפרסום,</w:t>
      </w:r>
      <w:r w:rsidRPr="00F61767">
        <w:rPr>
          <w:rFonts w:ascii="Arial" w:eastAsia="Calibri" w:hAnsi="Arial" w:cs="Arial"/>
          <w:sz w:val="24"/>
          <w:szCs w:val="24"/>
          <w:rtl/>
        </w:rPr>
        <w:t xml:space="preserve"> </w:t>
      </w:r>
      <w:r w:rsidRPr="00F61767">
        <w:rPr>
          <w:rFonts w:ascii="Arial" w:eastAsia="Calibri" w:hAnsi="Arial" w:cs="Arial" w:hint="cs"/>
          <w:sz w:val="24"/>
          <w:szCs w:val="24"/>
          <w:rtl/>
        </w:rPr>
        <w:t>והן</w:t>
      </w:r>
      <w:r w:rsidRPr="00F61767">
        <w:rPr>
          <w:rFonts w:ascii="Arial" w:eastAsia="Calibri" w:hAnsi="Arial" w:cs="Arial"/>
          <w:sz w:val="24"/>
          <w:szCs w:val="24"/>
          <w:rtl/>
        </w:rPr>
        <w:t xml:space="preserve"> </w:t>
      </w:r>
      <w:r w:rsidRPr="00F61767">
        <w:rPr>
          <w:rFonts w:ascii="Arial" w:eastAsia="Calibri" w:hAnsi="Arial" w:cs="Arial" w:hint="cs"/>
          <w:sz w:val="24"/>
          <w:szCs w:val="24"/>
          <w:rtl/>
        </w:rPr>
        <w:t>מקצות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לכך</w:t>
      </w:r>
      <w:r w:rsidRPr="00F61767">
        <w:rPr>
          <w:rFonts w:ascii="Arial" w:eastAsia="Calibri" w:hAnsi="Arial" w:cs="Arial"/>
          <w:sz w:val="24"/>
          <w:szCs w:val="24"/>
          <w:rtl/>
        </w:rPr>
        <w:t xml:space="preserve"> </w:t>
      </w:r>
      <w:r w:rsidRPr="00F61767">
        <w:rPr>
          <w:rFonts w:ascii="Arial" w:eastAsia="Calibri" w:hAnsi="Arial" w:cs="Arial" w:hint="cs"/>
          <w:sz w:val="24"/>
          <w:szCs w:val="24"/>
          <w:rtl/>
        </w:rPr>
        <w:t>חלק</w:t>
      </w:r>
      <w:r w:rsidRPr="00F61767">
        <w:rPr>
          <w:rFonts w:ascii="Arial" w:eastAsia="Calibri" w:hAnsi="Arial" w:cs="Arial"/>
          <w:sz w:val="24"/>
          <w:szCs w:val="24"/>
          <w:rtl/>
        </w:rPr>
        <w:t xml:space="preserve"> </w:t>
      </w:r>
      <w:r w:rsidRPr="00F61767">
        <w:rPr>
          <w:rFonts w:ascii="Arial" w:eastAsia="Calibri" w:hAnsi="Arial" w:cs="Arial" w:hint="cs"/>
          <w:sz w:val="24"/>
          <w:szCs w:val="24"/>
          <w:rtl/>
        </w:rPr>
        <w:t>מתקציבן</w:t>
      </w:r>
      <w:r w:rsidRPr="00F61767">
        <w:rPr>
          <w:rFonts w:ascii="Arial" w:eastAsia="Calibri" w:hAnsi="Arial" w:cs="Arial"/>
          <w:sz w:val="24"/>
          <w:szCs w:val="24"/>
          <w:rtl/>
        </w:rPr>
        <w:t xml:space="preserve"> </w:t>
      </w:r>
      <w:r w:rsidRPr="00F61767">
        <w:rPr>
          <w:rFonts w:ascii="Arial" w:eastAsia="Calibri" w:hAnsi="Arial" w:cs="Arial" w:hint="cs"/>
          <w:sz w:val="24"/>
          <w:szCs w:val="24"/>
          <w:rtl/>
        </w:rPr>
        <w:t>על</w:t>
      </w:r>
      <w:r w:rsidRPr="00F61767">
        <w:rPr>
          <w:rFonts w:ascii="Arial" w:eastAsia="Calibri" w:hAnsi="Arial" w:cs="Arial"/>
          <w:sz w:val="24"/>
          <w:szCs w:val="24"/>
          <w:rtl/>
        </w:rPr>
        <w:t xml:space="preserve"> </w:t>
      </w:r>
      <w:r w:rsidRPr="00F61767">
        <w:rPr>
          <w:rFonts w:ascii="Arial" w:eastAsia="Calibri" w:hAnsi="Arial" w:cs="Arial" w:hint="cs"/>
          <w:sz w:val="24"/>
          <w:szCs w:val="24"/>
          <w:rtl/>
        </w:rPr>
        <w:t>פי</w:t>
      </w:r>
      <w:r w:rsidRPr="00F61767">
        <w:rPr>
          <w:rFonts w:ascii="Arial" w:eastAsia="Calibri" w:hAnsi="Arial" w:cs="Arial"/>
          <w:sz w:val="24"/>
          <w:szCs w:val="24"/>
          <w:rtl/>
        </w:rPr>
        <w:t xml:space="preserve"> </w:t>
      </w:r>
      <w:r w:rsidRPr="00F61767">
        <w:rPr>
          <w:rFonts w:ascii="Arial" w:eastAsia="Calibri" w:hAnsi="Arial" w:cs="Arial" w:hint="cs"/>
          <w:sz w:val="24"/>
          <w:szCs w:val="24"/>
          <w:rtl/>
        </w:rPr>
        <w:t>קריטריונים</w:t>
      </w:r>
      <w:r w:rsidRPr="00F61767">
        <w:rPr>
          <w:rFonts w:ascii="Arial" w:eastAsia="Calibri" w:hAnsi="Arial" w:cs="Arial"/>
          <w:sz w:val="24"/>
          <w:szCs w:val="24"/>
          <w:rtl/>
        </w:rPr>
        <w:t xml:space="preserve"> </w:t>
      </w:r>
      <w:r w:rsidRPr="00F61767">
        <w:rPr>
          <w:rFonts w:ascii="Arial" w:eastAsia="Calibri" w:hAnsi="Arial" w:cs="Arial" w:hint="cs"/>
          <w:sz w:val="24"/>
          <w:szCs w:val="24"/>
          <w:rtl/>
        </w:rPr>
        <w:t>שקבעו,</w:t>
      </w:r>
      <w:r w:rsidRPr="00F61767">
        <w:rPr>
          <w:rFonts w:ascii="Arial" w:eastAsia="Calibri" w:hAnsi="Arial" w:cs="Arial"/>
          <w:sz w:val="24"/>
          <w:szCs w:val="24"/>
          <w:rtl/>
        </w:rPr>
        <w:t xml:space="preserve"> </w:t>
      </w:r>
      <w:r w:rsidRPr="00F61767">
        <w:rPr>
          <w:rFonts w:ascii="Arial" w:eastAsia="Calibri" w:hAnsi="Arial" w:cs="Arial" w:hint="cs"/>
          <w:sz w:val="24"/>
          <w:szCs w:val="24"/>
          <w:rtl/>
        </w:rPr>
        <w:t>ואף</w:t>
      </w:r>
      <w:r w:rsidRPr="00F61767">
        <w:rPr>
          <w:rFonts w:ascii="Arial" w:eastAsia="Calibri" w:hAnsi="Arial" w:cs="Arial"/>
          <w:sz w:val="24"/>
          <w:szCs w:val="24"/>
          <w:rtl/>
        </w:rPr>
        <w:t xml:space="preserve"> </w:t>
      </w:r>
      <w:r w:rsidRPr="00F61767">
        <w:rPr>
          <w:rFonts w:ascii="Arial" w:eastAsia="Calibri" w:hAnsi="Arial" w:cs="Arial" w:hint="cs"/>
          <w:sz w:val="24"/>
          <w:szCs w:val="24"/>
          <w:rtl/>
        </w:rPr>
        <w:t>מנהלות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אותו</w:t>
      </w:r>
      <w:r w:rsidRPr="00F61767">
        <w:rPr>
          <w:rFonts w:ascii="Arial" w:eastAsia="Calibri" w:hAnsi="Arial" w:cs="Arial"/>
          <w:sz w:val="24"/>
          <w:szCs w:val="24"/>
          <w:rtl/>
        </w:rPr>
        <w:t xml:space="preserve"> </w:t>
      </w:r>
      <w:r w:rsidRPr="00F61767">
        <w:rPr>
          <w:rFonts w:ascii="Arial" w:eastAsia="Calibri" w:hAnsi="Arial" w:cs="Arial" w:hint="cs"/>
          <w:sz w:val="24"/>
          <w:szCs w:val="24"/>
          <w:rtl/>
        </w:rPr>
        <w:t>במסגרת המימון</w:t>
      </w:r>
      <w:r w:rsidRPr="00F61767">
        <w:rPr>
          <w:rFonts w:ascii="Arial" w:eastAsia="Calibri" w:hAnsi="Arial" w:cs="Arial"/>
          <w:sz w:val="24"/>
          <w:szCs w:val="24"/>
          <w:rtl/>
        </w:rPr>
        <w:t xml:space="preserve"> </w:t>
      </w:r>
      <w:r w:rsidRPr="00F61767">
        <w:rPr>
          <w:rFonts w:ascii="Arial" w:eastAsia="Calibri" w:hAnsi="Arial" w:cs="Arial" w:hint="cs"/>
          <w:sz w:val="24"/>
          <w:szCs w:val="24"/>
          <w:rtl/>
        </w:rPr>
        <w:t>שהן</w:t>
      </w:r>
      <w:r w:rsidRPr="00F61767">
        <w:rPr>
          <w:rFonts w:ascii="Arial" w:eastAsia="Calibri" w:hAnsi="Arial" w:cs="Arial"/>
          <w:sz w:val="24"/>
          <w:szCs w:val="24"/>
          <w:rtl/>
        </w:rPr>
        <w:t xml:space="preserve"> </w:t>
      </w:r>
      <w:r w:rsidRPr="00F61767">
        <w:rPr>
          <w:rFonts w:ascii="Arial" w:eastAsia="Calibri" w:hAnsi="Arial" w:cs="Arial" w:hint="cs"/>
          <w:sz w:val="24"/>
          <w:szCs w:val="24"/>
          <w:rtl/>
        </w:rPr>
        <w:t>מקצות</w:t>
      </w:r>
      <w:r w:rsidRPr="00F61767">
        <w:rPr>
          <w:rFonts w:ascii="Arial" w:eastAsia="Calibri" w:hAnsi="Arial" w:cs="Arial"/>
          <w:sz w:val="24"/>
          <w:szCs w:val="24"/>
          <w:rtl/>
        </w:rPr>
        <w:t xml:space="preserve"> </w:t>
      </w:r>
      <w:r w:rsidRPr="00F61767">
        <w:rPr>
          <w:rFonts w:ascii="Arial" w:eastAsia="Calibri" w:hAnsi="Arial" w:cs="Arial" w:hint="cs"/>
          <w:sz w:val="24"/>
          <w:szCs w:val="24"/>
          <w:rtl/>
        </w:rPr>
        <w:t>למנויים</w:t>
      </w:r>
      <w:r w:rsidRPr="00F61767">
        <w:rPr>
          <w:rFonts w:ascii="Arial" w:eastAsia="Calibri" w:hAnsi="Arial" w:cs="Arial"/>
          <w:sz w:val="24"/>
          <w:szCs w:val="24"/>
          <w:rtl/>
        </w:rPr>
        <w:t xml:space="preserve"> </w:t>
      </w:r>
      <w:r w:rsidRPr="00F61767">
        <w:rPr>
          <w:rFonts w:ascii="Arial" w:eastAsia="Calibri" w:hAnsi="Arial" w:cs="Arial" w:hint="cs"/>
          <w:sz w:val="24"/>
          <w:szCs w:val="24"/>
          <w:rtl/>
        </w:rPr>
        <w:t>על</w:t>
      </w:r>
      <w:r w:rsidRPr="00F61767">
        <w:rPr>
          <w:rFonts w:ascii="Arial" w:eastAsia="Calibri" w:hAnsi="Arial" w:cs="Arial"/>
          <w:sz w:val="24"/>
          <w:szCs w:val="24"/>
          <w:rtl/>
        </w:rPr>
        <w:t xml:space="preserve"> </w:t>
      </w:r>
      <w:r w:rsidRPr="00F61767">
        <w:rPr>
          <w:rFonts w:ascii="Arial" w:eastAsia="Calibri" w:hAnsi="Arial" w:cs="Arial" w:hint="cs"/>
          <w:sz w:val="24"/>
          <w:szCs w:val="24"/>
          <w:rtl/>
        </w:rPr>
        <w:t>כתבי</w:t>
      </w:r>
      <w:r w:rsidRPr="00F61767">
        <w:rPr>
          <w:rFonts w:ascii="Arial" w:eastAsia="Calibri" w:hAnsi="Arial" w:cs="Arial"/>
          <w:sz w:val="24"/>
          <w:szCs w:val="24"/>
          <w:rtl/>
        </w:rPr>
        <w:t xml:space="preserve"> </w:t>
      </w:r>
      <w:r w:rsidRPr="00F61767">
        <w:rPr>
          <w:rFonts w:ascii="Arial" w:eastAsia="Calibri" w:hAnsi="Arial" w:cs="Arial" w:hint="cs"/>
          <w:sz w:val="24"/>
          <w:szCs w:val="24"/>
          <w:rtl/>
        </w:rPr>
        <w:t>עת</w:t>
      </w:r>
      <w:r w:rsidRPr="00F61767">
        <w:rPr>
          <w:rFonts w:ascii="Arial" w:eastAsia="Calibri" w:hAnsi="Arial" w:cs="Arial"/>
          <w:sz w:val="24"/>
          <w:szCs w:val="24"/>
          <w:rtl/>
        </w:rPr>
        <w:t xml:space="preserve">. </w:t>
      </w:r>
      <w:r w:rsidRPr="00F61767">
        <w:rPr>
          <w:rFonts w:ascii="Arial" w:eastAsia="Calibri" w:hAnsi="Arial" w:cs="Arial" w:hint="cs"/>
          <w:sz w:val="24"/>
          <w:szCs w:val="24"/>
          <w:rtl/>
        </w:rPr>
        <w:t xml:space="preserve">מרבית כתבי עת אלו מאפשרים גישה בחינם לטקסט המלא של המאמרים. </w:t>
      </w:r>
    </w:p>
    <w:p w14:paraId="75DFAF37" w14:textId="2151C26D" w:rsidR="00A85327" w:rsidRPr="00F61767" w:rsidRDefault="00D146AA" w:rsidP="00D146AA">
      <w:pPr>
        <w:spacing w:line="360" w:lineRule="auto"/>
        <w:jc w:val="both"/>
        <w:rPr>
          <w:rFonts w:ascii="Arial" w:eastAsia="Calibri" w:hAnsi="Arial" w:cs="Arial"/>
          <w:sz w:val="24"/>
          <w:szCs w:val="24"/>
          <w:rtl/>
        </w:rPr>
      </w:pPr>
      <w:r w:rsidRPr="00F61767">
        <w:rPr>
          <w:rFonts w:ascii="Arial" w:eastAsia="Calibri" w:hAnsi="Arial" w:cs="Arial"/>
          <w:b/>
          <w:bCs/>
          <w:sz w:val="24"/>
          <w:szCs w:val="24"/>
          <w:rtl/>
        </w:rPr>
        <w:t>הגישה הירוקה</w:t>
      </w:r>
      <w:r w:rsidRPr="00F61767">
        <w:rPr>
          <w:rFonts w:ascii="Arial" w:eastAsia="Calibri" w:hAnsi="Arial" w:cs="Arial" w:hint="cs"/>
          <w:b/>
          <w:bCs/>
          <w:sz w:val="24"/>
          <w:szCs w:val="24"/>
          <w:rtl/>
        </w:rPr>
        <w:t xml:space="preserve"> </w:t>
      </w:r>
      <w:r w:rsidRPr="00F61767">
        <w:rPr>
          <w:rFonts w:ascii="Arial" w:eastAsia="Calibri" w:hAnsi="Arial" w:cs="Arial"/>
          <w:sz w:val="24"/>
          <w:szCs w:val="24"/>
          <w:rtl/>
        </w:rPr>
        <w:t>–</w:t>
      </w:r>
      <w:r w:rsidR="00A85327" w:rsidRPr="00F61767">
        <w:rPr>
          <w:rFonts w:ascii="Arial" w:eastAsia="Calibri" w:hAnsi="Arial" w:cs="Arial" w:hint="cs"/>
          <w:sz w:val="24"/>
          <w:szCs w:val="24"/>
          <w:rtl/>
        </w:rPr>
        <w:t xml:space="preserve"> </w:t>
      </w:r>
    </w:p>
    <w:p w14:paraId="0768C110" w14:textId="77777777" w:rsidR="00A85327" w:rsidRPr="00F61767" w:rsidRDefault="00A85327" w:rsidP="00A85327">
      <w:pPr>
        <w:bidi w:val="0"/>
        <w:spacing w:line="360" w:lineRule="auto"/>
        <w:jc w:val="both"/>
        <w:rPr>
          <w:rFonts w:ascii="Arial" w:eastAsia="Calibri" w:hAnsi="Arial" w:cs="Arial"/>
          <w:sz w:val="24"/>
          <w:szCs w:val="24"/>
        </w:rPr>
      </w:pPr>
      <w:r w:rsidRPr="00F61767">
        <w:rPr>
          <w:rFonts w:ascii="Arial" w:eastAsia="Calibri" w:hAnsi="Arial" w:cs="Arial"/>
          <w:sz w:val="24"/>
          <w:szCs w:val="24"/>
        </w:rPr>
        <w:t>The ‘green’ system relies on researchers archiving published articles in public repositories, for free. However, publishers can sometimes prohibit researchers from sharing their final papers, only allowing them to submit earlier drafts that have not been peer reviewed.</w:t>
      </w:r>
    </w:p>
    <w:p w14:paraId="55248F80" w14:textId="53420DC0" w:rsidR="00D146AA" w:rsidRDefault="00D146AA" w:rsidP="00D146AA">
      <w:pPr>
        <w:spacing w:line="360" w:lineRule="auto"/>
        <w:jc w:val="both"/>
        <w:rPr>
          <w:rFonts w:ascii="Arial" w:eastAsia="Calibri" w:hAnsi="Arial" w:cs="Arial"/>
          <w:sz w:val="24"/>
          <w:szCs w:val="24"/>
          <w:rtl/>
        </w:rPr>
      </w:pPr>
      <w:r w:rsidRPr="00F61767">
        <w:rPr>
          <w:rFonts w:ascii="Arial" w:eastAsia="Calibri" w:hAnsi="Arial" w:cs="Arial"/>
          <w:sz w:val="24"/>
          <w:szCs w:val="24"/>
          <w:rtl/>
        </w:rPr>
        <w:t xml:space="preserve"> </w:t>
      </w:r>
      <w:r w:rsidR="00A85327" w:rsidRPr="00F61767">
        <w:rPr>
          <w:rFonts w:ascii="Arial" w:eastAsia="Calibri" w:hAnsi="Arial" w:cs="Arial" w:hint="cs"/>
          <w:sz w:val="24"/>
          <w:szCs w:val="24"/>
          <w:rtl/>
        </w:rPr>
        <w:t>מדובר ב</w:t>
      </w:r>
      <w:r w:rsidRPr="00F61767">
        <w:rPr>
          <w:rFonts w:ascii="Arial" w:eastAsia="Calibri" w:hAnsi="Arial" w:cs="Arial"/>
          <w:sz w:val="24"/>
          <w:szCs w:val="24"/>
          <w:rtl/>
        </w:rPr>
        <w:t xml:space="preserve">חשיפה נוספת של מאמר </w:t>
      </w:r>
      <w:r w:rsidRPr="00F61767">
        <w:rPr>
          <w:rFonts w:ascii="Arial" w:eastAsia="Calibri" w:hAnsi="Arial" w:cs="Arial" w:hint="cs"/>
          <w:sz w:val="24"/>
          <w:szCs w:val="24"/>
          <w:rtl/>
        </w:rPr>
        <w:t>ש</w:t>
      </w:r>
      <w:r w:rsidRPr="00F61767">
        <w:rPr>
          <w:rFonts w:ascii="Arial" w:eastAsia="Calibri" w:hAnsi="Arial" w:cs="Arial"/>
          <w:sz w:val="24"/>
          <w:szCs w:val="24"/>
          <w:rtl/>
        </w:rPr>
        <w:t>התקבל לפרסום (או שפורסם כבר) בכתב עת מחקרי</w:t>
      </w:r>
      <w:r w:rsidRPr="00F61767">
        <w:rPr>
          <w:rFonts w:ascii="Arial" w:eastAsia="Calibri" w:hAnsi="Arial" w:cs="Arial" w:hint="cs"/>
          <w:sz w:val="24"/>
          <w:szCs w:val="24"/>
          <w:rtl/>
        </w:rPr>
        <w:t xml:space="preserve"> </w:t>
      </w:r>
      <w:r w:rsidR="00A85327" w:rsidRPr="00F61767">
        <w:rPr>
          <w:rFonts w:ascii="Arial" w:eastAsia="Calibri" w:hAnsi="Arial" w:cs="Arial" w:hint="cs"/>
          <w:sz w:val="24"/>
          <w:szCs w:val="24"/>
          <w:rtl/>
        </w:rPr>
        <w:t xml:space="preserve">ומופיע שנית באתר האינטרנט של המחבר או בארכיון מוסדי </w:t>
      </w:r>
      <w:r w:rsidRPr="00F61767">
        <w:rPr>
          <w:rFonts w:ascii="Arial" w:eastAsia="Calibri" w:hAnsi="Arial" w:cs="Arial" w:hint="cs"/>
          <w:sz w:val="24"/>
          <w:szCs w:val="24"/>
          <w:rtl/>
        </w:rPr>
        <w:t>(</w:t>
      </w:r>
      <w:proofErr w:type="spellStart"/>
      <w:r w:rsidRPr="00F61767">
        <w:rPr>
          <w:rFonts w:ascii="Arial" w:eastAsia="Calibri" w:hAnsi="Arial" w:cs="Arial"/>
          <w:sz w:val="24"/>
          <w:szCs w:val="24"/>
        </w:rPr>
        <w:t>Laakso</w:t>
      </w:r>
      <w:proofErr w:type="spellEnd"/>
      <w:r w:rsidRPr="00F61767">
        <w:rPr>
          <w:rFonts w:ascii="Arial" w:eastAsia="Calibri" w:hAnsi="Arial" w:cs="Arial"/>
          <w:sz w:val="24"/>
          <w:szCs w:val="24"/>
        </w:rPr>
        <w:t xml:space="preserve"> et al., 2011</w:t>
      </w:r>
      <w:r w:rsidRPr="00F61767">
        <w:rPr>
          <w:rFonts w:ascii="Arial" w:eastAsia="Calibri" w:hAnsi="Arial" w:cs="Arial" w:hint="cs"/>
          <w:sz w:val="24"/>
          <w:szCs w:val="24"/>
          <w:rtl/>
        </w:rPr>
        <w:t>)</w:t>
      </w:r>
      <w:r w:rsidRPr="00F61767">
        <w:rPr>
          <w:rFonts w:ascii="Arial" w:eastAsia="Calibri" w:hAnsi="Arial" w:cs="Arial"/>
          <w:sz w:val="24"/>
          <w:szCs w:val="24"/>
          <w:rtl/>
        </w:rPr>
        <w:t xml:space="preserve">. ערוץ פרסום נוסף בגישה הירוקה הוא בארכיון נושאי. כלומר, ארכיון </w:t>
      </w:r>
      <w:r w:rsidRPr="00F61767">
        <w:rPr>
          <w:rFonts w:ascii="Arial" w:eastAsia="Calibri" w:hAnsi="Arial" w:cs="Arial" w:hint="cs"/>
          <w:sz w:val="24"/>
          <w:szCs w:val="24"/>
          <w:rtl/>
        </w:rPr>
        <w:t>שמכיל מאמרים מחקריים</w:t>
      </w:r>
      <w:r w:rsidRPr="00A54FA8">
        <w:rPr>
          <w:rFonts w:ascii="Arial" w:eastAsia="Calibri" w:hAnsi="Arial" w:cs="Arial" w:hint="cs"/>
          <w:sz w:val="24"/>
          <w:szCs w:val="24"/>
          <w:rtl/>
        </w:rPr>
        <w:t xml:space="preserve"> בגישה פתוחה בדיסציפלינה מסוימת.</w:t>
      </w:r>
      <w:r w:rsidRPr="00A54FA8">
        <w:rPr>
          <w:rFonts w:ascii="Arial" w:eastAsia="Calibri" w:hAnsi="Arial" w:cs="Arial"/>
          <w:sz w:val="24"/>
          <w:szCs w:val="24"/>
          <w:rtl/>
        </w:rPr>
        <w:t xml:space="preserve"> זוהי דרך נוחה של ה</w:t>
      </w:r>
      <w:r w:rsidRPr="00A54FA8">
        <w:rPr>
          <w:rFonts w:ascii="Arial" w:eastAsia="Calibri" w:hAnsi="Arial" w:cs="Arial" w:hint="cs"/>
          <w:sz w:val="24"/>
          <w:szCs w:val="24"/>
          <w:rtl/>
        </w:rPr>
        <w:t>חוקר</w:t>
      </w:r>
      <w:r w:rsidRPr="00A54FA8">
        <w:rPr>
          <w:rFonts w:ascii="Arial" w:eastAsia="Calibri" w:hAnsi="Arial" w:cs="Arial"/>
          <w:sz w:val="24"/>
          <w:szCs w:val="24"/>
          <w:rtl/>
        </w:rPr>
        <w:t xml:space="preserve"> להגיע אל קהל הקוראים הפוטנציאלי שלו</w:t>
      </w:r>
      <w:r w:rsidRPr="00A54FA8">
        <w:rPr>
          <w:rFonts w:ascii="Arial" w:eastAsia="Calibri" w:hAnsi="Arial" w:cs="Arial" w:hint="cs"/>
          <w:sz w:val="24"/>
          <w:szCs w:val="24"/>
          <w:rtl/>
        </w:rPr>
        <w:t xml:space="preserve"> ולהגדיל את הסיכוי שהמאמר שלו ייקרא ויצוטט (</w:t>
      </w:r>
      <w:proofErr w:type="spellStart"/>
      <w:r w:rsidRPr="00A54FA8">
        <w:rPr>
          <w:rFonts w:ascii="Arial" w:eastAsia="Calibri" w:hAnsi="Arial" w:cs="Arial"/>
          <w:sz w:val="24"/>
          <w:szCs w:val="24"/>
        </w:rPr>
        <w:t>Björk</w:t>
      </w:r>
      <w:proofErr w:type="spellEnd"/>
      <w:r w:rsidRPr="00A54FA8">
        <w:rPr>
          <w:rFonts w:ascii="Arial" w:eastAsia="Calibri" w:hAnsi="Arial" w:cs="Arial"/>
          <w:sz w:val="24"/>
          <w:szCs w:val="24"/>
        </w:rPr>
        <w:t>, 2014</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r w:rsidRPr="00A54FA8">
        <w:rPr>
          <w:rFonts w:ascii="Arial" w:eastAsia="Calibri" w:hAnsi="Arial" w:cs="Arial" w:hint="cs"/>
          <w:sz w:val="24"/>
          <w:szCs w:val="24"/>
          <w:rtl/>
        </w:rPr>
        <w:t xml:space="preserve">בגישה הזאת המאמר מונגש לציבור ללא תשלום, החל </w:t>
      </w:r>
      <w:r w:rsidRPr="00A54FA8">
        <w:rPr>
          <w:rFonts w:ascii="Arial" w:eastAsia="Calibri" w:hAnsi="Arial" w:cs="Arial"/>
          <w:sz w:val="24"/>
          <w:szCs w:val="24"/>
          <w:rtl/>
        </w:rPr>
        <w:t>מהשלב שבו התקבל אישור לפרסום, א</w:t>
      </w:r>
      <w:r w:rsidRPr="00A54FA8">
        <w:rPr>
          <w:rFonts w:ascii="Arial" w:eastAsia="Calibri" w:hAnsi="Arial" w:cs="Arial" w:hint="cs"/>
          <w:sz w:val="24"/>
          <w:szCs w:val="24"/>
          <w:rtl/>
        </w:rPr>
        <w:t>פילו</w:t>
      </w:r>
      <w:r w:rsidRPr="00A54FA8">
        <w:rPr>
          <w:rFonts w:ascii="Arial" w:eastAsia="Calibri" w:hAnsi="Arial" w:cs="Arial"/>
          <w:sz w:val="24"/>
          <w:szCs w:val="24"/>
          <w:rtl/>
        </w:rPr>
        <w:t xml:space="preserve"> לפני הפרסום בפועל. </w:t>
      </w:r>
      <w:r w:rsidRPr="00A54FA8">
        <w:rPr>
          <w:rFonts w:ascii="Arial" w:eastAsia="Calibri" w:hAnsi="Arial" w:cs="Arial" w:hint="cs"/>
          <w:sz w:val="24"/>
          <w:szCs w:val="24"/>
          <w:rtl/>
        </w:rPr>
        <w:t>אולם</w:t>
      </w:r>
      <w:r w:rsidRPr="00A54FA8">
        <w:rPr>
          <w:rFonts w:ascii="Arial" w:eastAsia="Calibri" w:hAnsi="Arial" w:cs="Arial"/>
          <w:sz w:val="24"/>
          <w:szCs w:val="24"/>
          <w:rtl/>
        </w:rPr>
        <w:t xml:space="preserve"> יש הבדלים ב</w:t>
      </w:r>
      <w:r w:rsidRPr="00A54FA8">
        <w:rPr>
          <w:rFonts w:ascii="Arial" w:eastAsia="Calibri" w:hAnsi="Arial" w:cs="Arial" w:hint="cs"/>
          <w:sz w:val="24"/>
          <w:szCs w:val="24"/>
          <w:rtl/>
        </w:rPr>
        <w:t>פרסום</w:t>
      </w:r>
      <w:r w:rsidRPr="00A54FA8">
        <w:rPr>
          <w:rFonts w:ascii="Arial" w:eastAsia="Calibri" w:hAnsi="Arial" w:cs="Arial"/>
          <w:sz w:val="24"/>
          <w:szCs w:val="24"/>
          <w:rtl/>
        </w:rPr>
        <w:t xml:space="preserve"> </w:t>
      </w:r>
      <w:r w:rsidRPr="00A54FA8">
        <w:rPr>
          <w:rFonts w:ascii="Arial" w:eastAsia="Calibri" w:hAnsi="Arial" w:cs="Arial" w:hint="cs"/>
          <w:sz w:val="24"/>
          <w:szCs w:val="24"/>
          <w:rtl/>
        </w:rPr>
        <w:t>ב</w:t>
      </w:r>
      <w:r w:rsidRPr="00A54FA8">
        <w:rPr>
          <w:rFonts w:ascii="Arial" w:eastAsia="Calibri" w:hAnsi="Arial" w:cs="Arial"/>
          <w:sz w:val="24"/>
          <w:szCs w:val="24"/>
          <w:rtl/>
        </w:rPr>
        <w:t xml:space="preserve">גישה הירוקה בין דיסציפלינות שונות, </w:t>
      </w:r>
      <w:r w:rsidRPr="00A54FA8">
        <w:rPr>
          <w:rFonts w:ascii="Arial" w:eastAsia="Calibri" w:hAnsi="Arial" w:cs="Arial" w:hint="cs"/>
          <w:sz w:val="24"/>
          <w:szCs w:val="24"/>
          <w:rtl/>
        </w:rPr>
        <w:t>משום</w:t>
      </w:r>
      <w:r w:rsidRPr="00A54FA8">
        <w:rPr>
          <w:rFonts w:ascii="Arial" w:eastAsia="Calibri" w:hAnsi="Arial" w:cs="Arial"/>
          <w:sz w:val="24"/>
          <w:szCs w:val="24"/>
          <w:rtl/>
        </w:rPr>
        <w:t xml:space="preserve"> </w:t>
      </w:r>
      <w:r w:rsidRPr="00A54FA8">
        <w:rPr>
          <w:rFonts w:ascii="Arial" w:eastAsia="Calibri" w:hAnsi="Arial" w:cs="Arial" w:hint="cs"/>
          <w:sz w:val="24"/>
          <w:szCs w:val="24"/>
          <w:rtl/>
        </w:rPr>
        <w:t>שבחלק</w:t>
      </w:r>
      <w:r w:rsidRPr="00A54FA8">
        <w:rPr>
          <w:rFonts w:ascii="Arial" w:eastAsia="Calibri" w:hAnsi="Arial" w:cs="Arial"/>
          <w:sz w:val="24"/>
          <w:szCs w:val="24"/>
          <w:rtl/>
        </w:rPr>
        <w:t xml:space="preserve"> </w:t>
      </w:r>
      <w:r w:rsidRPr="00A54FA8">
        <w:rPr>
          <w:rFonts w:ascii="Arial" w:eastAsia="Calibri" w:hAnsi="Arial" w:cs="Arial" w:hint="cs"/>
          <w:sz w:val="24"/>
          <w:szCs w:val="24"/>
          <w:rtl/>
        </w:rPr>
        <w:t>מה</w:t>
      </w:r>
      <w:r w:rsidRPr="00A54FA8">
        <w:rPr>
          <w:rFonts w:ascii="Arial" w:eastAsia="Calibri" w:hAnsi="Arial" w:cs="Arial"/>
          <w:sz w:val="24"/>
          <w:szCs w:val="24"/>
          <w:rtl/>
        </w:rPr>
        <w:t>דיסציפלינ</w:t>
      </w:r>
      <w:r w:rsidRPr="00A54FA8">
        <w:rPr>
          <w:rFonts w:ascii="Arial" w:eastAsia="Calibri" w:hAnsi="Arial" w:cs="Arial" w:hint="cs"/>
          <w:sz w:val="24"/>
          <w:szCs w:val="24"/>
          <w:rtl/>
        </w:rPr>
        <w:t>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לא</w:t>
      </w:r>
      <w:r w:rsidRPr="00A54FA8">
        <w:rPr>
          <w:rFonts w:ascii="Arial" w:eastAsia="Calibri" w:hAnsi="Arial" w:cs="Arial"/>
          <w:sz w:val="24"/>
          <w:szCs w:val="24"/>
          <w:rtl/>
        </w:rPr>
        <w:t xml:space="preserve"> </w:t>
      </w:r>
      <w:r w:rsidRPr="00A54FA8">
        <w:rPr>
          <w:rFonts w:ascii="Arial" w:eastAsia="Calibri" w:hAnsi="Arial" w:cs="Arial" w:hint="cs"/>
          <w:sz w:val="24"/>
          <w:szCs w:val="24"/>
          <w:rtl/>
        </w:rPr>
        <w:t>נהוג</w:t>
      </w:r>
      <w:r w:rsidRPr="00A54FA8">
        <w:rPr>
          <w:rFonts w:ascii="Arial" w:eastAsia="Calibri" w:hAnsi="Arial" w:cs="Arial"/>
          <w:sz w:val="24"/>
          <w:szCs w:val="24"/>
          <w:rtl/>
        </w:rPr>
        <w:t xml:space="preserve"> </w:t>
      </w:r>
      <w:r w:rsidRPr="00A54FA8">
        <w:rPr>
          <w:rFonts w:ascii="Arial" w:eastAsia="Calibri" w:hAnsi="Arial" w:cs="Arial" w:hint="cs"/>
          <w:sz w:val="24"/>
          <w:szCs w:val="24"/>
          <w:rtl/>
        </w:rPr>
        <w:t>להעלות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לארכיון</w:t>
      </w:r>
      <w:r w:rsidRPr="00A54FA8">
        <w:rPr>
          <w:rFonts w:ascii="Arial" w:eastAsia="Calibri" w:hAnsi="Arial" w:cs="Arial"/>
          <w:sz w:val="24"/>
          <w:szCs w:val="24"/>
          <w:rtl/>
        </w:rPr>
        <w:t xml:space="preserve"> מאמרים לפני פרסום (</w:t>
      </w:r>
      <w:r w:rsidRPr="00A54FA8">
        <w:rPr>
          <w:rFonts w:ascii="Arial" w:eastAsia="Calibri" w:hAnsi="Arial" w:cs="Arial"/>
          <w:sz w:val="24"/>
          <w:szCs w:val="24"/>
        </w:rPr>
        <w:t>preprint</w:t>
      </w:r>
      <w:r w:rsidRPr="00A54FA8">
        <w:rPr>
          <w:rFonts w:ascii="Arial" w:eastAsia="Calibri" w:hAnsi="Arial" w:cs="Arial"/>
          <w:sz w:val="24"/>
          <w:szCs w:val="24"/>
          <w:rtl/>
        </w:rPr>
        <w:t xml:space="preserve">), </w:t>
      </w:r>
      <w:r w:rsidRPr="00A54FA8">
        <w:rPr>
          <w:rFonts w:ascii="Arial" w:eastAsia="Calibri" w:hAnsi="Arial" w:cs="Arial" w:hint="cs"/>
          <w:sz w:val="24"/>
          <w:szCs w:val="24"/>
          <w:rtl/>
        </w:rPr>
        <w:t xml:space="preserve">ובנוסף לזאת, </w:t>
      </w:r>
      <w:r w:rsidRPr="00A54FA8">
        <w:rPr>
          <w:rFonts w:ascii="Arial" w:eastAsia="Calibri" w:hAnsi="Arial" w:cs="Arial"/>
          <w:sz w:val="24"/>
          <w:szCs w:val="24"/>
          <w:rtl/>
        </w:rPr>
        <w:t>לא בכ</w:t>
      </w:r>
      <w:r w:rsidRPr="00A54FA8">
        <w:rPr>
          <w:rFonts w:ascii="Arial" w:eastAsia="Calibri" w:hAnsi="Arial" w:cs="Arial" w:hint="cs"/>
          <w:sz w:val="24"/>
          <w:szCs w:val="24"/>
          <w:rtl/>
        </w:rPr>
        <w:t>ל הדיסציפלינות</w:t>
      </w:r>
      <w:r w:rsidRPr="00A54FA8">
        <w:rPr>
          <w:rFonts w:ascii="Arial" w:eastAsia="Calibri" w:hAnsi="Arial" w:cs="Arial"/>
          <w:sz w:val="24"/>
          <w:szCs w:val="24"/>
          <w:rtl/>
        </w:rPr>
        <w:t xml:space="preserve"> יש ארכיונים נושאיים</w:t>
      </w:r>
      <w:r w:rsidRPr="00A54FA8">
        <w:rPr>
          <w:rFonts w:ascii="Arial" w:eastAsia="Calibri" w:hAnsi="Arial" w:cs="Arial" w:hint="cs"/>
          <w:sz w:val="24"/>
          <w:szCs w:val="24"/>
          <w:rtl/>
        </w:rPr>
        <w:t xml:space="preserve"> או</w:t>
      </w:r>
      <w:r w:rsidRPr="00A54FA8">
        <w:rPr>
          <w:rFonts w:ascii="Arial" w:eastAsia="Calibri" w:hAnsi="Arial" w:cs="Arial"/>
          <w:sz w:val="24"/>
          <w:szCs w:val="24"/>
          <w:rtl/>
        </w:rPr>
        <w:t xml:space="preserve"> כתבי עת באיכות גבוהה בגישה פתוחה</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p>
    <w:p w14:paraId="5F4964B1" w14:textId="77777777" w:rsidR="006A4973" w:rsidRDefault="006A4973" w:rsidP="006A4973">
      <w:pPr>
        <w:tabs>
          <w:tab w:val="num" w:pos="720"/>
        </w:tabs>
        <w:bidi w:val="0"/>
        <w:spacing w:line="360" w:lineRule="auto"/>
        <w:jc w:val="both"/>
        <w:rPr>
          <w:rFonts w:ascii="Arial" w:eastAsia="Calibri" w:hAnsi="Arial" w:cs="Arial"/>
          <w:color w:val="00B050"/>
          <w:sz w:val="24"/>
          <w:szCs w:val="24"/>
        </w:rPr>
      </w:pPr>
      <w:r w:rsidRPr="00694E8B">
        <w:rPr>
          <w:rFonts w:ascii="Arial" w:eastAsia="Calibri" w:hAnsi="Arial" w:cs="Arial"/>
          <w:color w:val="00B050"/>
          <w:sz w:val="24"/>
          <w:szCs w:val="24"/>
        </w:rPr>
        <w:t>Piwowar, </w:t>
      </w:r>
      <w:proofErr w:type="spellStart"/>
      <w:r w:rsidRPr="00694E8B">
        <w:rPr>
          <w:rFonts w:ascii="Arial" w:eastAsia="Calibri" w:hAnsi="Arial" w:cs="Arial"/>
          <w:color w:val="00B050"/>
          <w:sz w:val="24"/>
          <w:szCs w:val="24"/>
        </w:rPr>
        <w:t>Priem</w:t>
      </w:r>
      <w:proofErr w:type="spellEnd"/>
      <w:r w:rsidRPr="00694E8B">
        <w:rPr>
          <w:rFonts w:ascii="Arial" w:eastAsia="Calibri" w:hAnsi="Arial" w:cs="Arial"/>
          <w:color w:val="00B050"/>
          <w:sz w:val="24"/>
          <w:szCs w:val="24"/>
        </w:rPr>
        <w:t xml:space="preserve"> &amp; Orr (2019) define OA types as: gold, green, hybrid, bronze, and closed. </w:t>
      </w:r>
    </w:p>
    <w:p w14:paraId="47EB557F" w14:textId="61ACA370" w:rsidR="006A4973" w:rsidRPr="00694E8B" w:rsidRDefault="006A4973" w:rsidP="000B3577">
      <w:pPr>
        <w:tabs>
          <w:tab w:val="num" w:pos="720"/>
        </w:tabs>
        <w:bidi w:val="0"/>
        <w:spacing w:line="276" w:lineRule="auto"/>
        <w:jc w:val="both"/>
        <w:rPr>
          <w:rFonts w:ascii="Arial" w:eastAsia="Calibri" w:hAnsi="Arial" w:cs="Arial"/>
          <w:color w:val="00B050"/>
          <w:sz w:val="24"/>
          <w:szCs w:val="24"/>
        </w:rPr>
      </w:pPr>
      <w:r>
        <w:rPr>
          <w:rFonts w:ascii="Arial" w:eastAsia="Calibri" w:hAnsi="Arial" w:cs="Arial"/>
          <w:color w:val="00B050"/>
          <w:sz w:val="24"/>
          <w:szCs w:val="24"/>
        </w:rPr>
        <w:t xml:space="preserve">       .</w:t>
      </w:r>
      <w:r w:rsidRPr="00694E8B">
        <w:rPr>
          <w:rFonts w:ascii="Arial" w:eastAsia="Calibri" w:hAnsi="Arial" w:cs="Arial"/>
          <w:color w:val="00B050"/>
          <w:sz w:val="24"/>
          <w:szCs w:val="24"/>
        </w:rPr>
        <w:t> </w:t>
      </w:r>
      <w:r w:rsidRPr="00694E8B">
        <w:rPr>
          <w:rFonts w:ascii="Arial" w:eastAsia="Calibri" w:hAnsi="Arial" w:cs="Arial"/>
          <w:b/>
          <w:bCs/>
          <w:color w:val="00B050"/>
          <w:sz w:val="24"/>
          <w:szCs w:val="24"/>
        </w:rPr>
        <w:t>Gold:</w:t>
      </w:r>
      <w:r w:rsidRPr="00694E8B">
        <w:rPr>
          <w:rFonts w:ascii="Arial" w:eastAsia="Calibri" w:hAnsi="Arial" w:cs="Arial"/>
          <w:color w:val="00B050"/>
          <w:sz w:val="24"/>
          <w:szCs w:val="24"/>
        </w:rPr>
        <w:t> published in a fully-OA journal</w:t>
      </w:r>
    </w:p>
    <w:p w14:paraId="2A3BC167" w14:textId="77777777" w:rsidR="006A4973" w:rsidRPr="00694E8B" w:rsidRDefault="006A4973" w:rsidP="000B3577">
      <w:pPr>
        <w:numPr>
          <w:ilvl w:val="0"/>
          <w:numId w:val="6"/>
        </w:numPr>
        <w:bidi w:val="0"/>
        <w:spacing w:line="276" w:lineRule="auto"/>
        <w:jc w:val="both"/>
        <w:rPr>
          <w:rFonts w:ascii="Arial" w:eastAsia="Calibri" w:hAnsi="Arial" w:cs="Arial"/>
          <w:color w:val="00B050"/>
          <w:sz w:val="24"/>
          <w:szCs w:val="24"/>
        </w:rPr>
      </w:pPr>
      <w:r w:rsidRPr="00694E8B">
        <w:rPr>
          <w:rFonts w:ascii="Arial" w:eastAsia="Calibri" w:hAnsi="Arial" w:cs="Arial"/>
          <w:color w:val="00B050"/>
          <w:sz w:val="24"/>
          <w:szCs w:val="24"/>
        </w:rPr>
        <w:t> </w:t>
      </w:r>
      <w:r w:rsidRPr="00694E8B">
        <w:rPr>
          <w:rFonts w:ascii="Arial" w:eastAsia="Calibri" w:hAnsi="Arial" w:cs="Arial"/>
          <w:b/>
          <w:bCs/>
          <w:color w:val="00B050"/>
          <w:sz w:val="24"/>
          <w:szCs w:val="24"/>
        </w:rPr>
        <w:t>Hybrid:</w:t>
      </w:r>
      <w:r w:rsidRPr="00694E8B">
        <w:rPr>
          <w:rFonts w:ascii="Arial" w:eastAsia="Calibri" w:hAnsi="Arial" w:cs="Arial"/>
          <w:color w:val="00B050"/>
          <w:sz w:val="24"/>
          <w:szCs w:val="24"/>
        </w:rPr>
        <w:t> published in a toll-access journal, available on the publisher site, with an OA license.</w:t>
      </w:r>
    </w:p>
    <w:p w14:paraId="51776535" w14:textId="77777777" w:rsidR="006A4973" w:rsidRPr="00694E8B" w:rsidRDefault="006A4973" w:rsidP="000B3577">
      <w:pPr>
        <w:numPr>
          <w:ilvl w:val="0"/>
          <w:numId w:val="6"/>
        </w:numPr>
        <w:bidi w:val="0"/>
        <w:spacing w:line="276" w:lineRule="auto"/>
        <w:jc w:val="both"/>
        <w:rPr>
          <w:rFonts w:ascii="Arial" w:eastAsia="Calibri" w:hAnsi="Arial" w:cs="Arial"/>
          <w:color w:val="00B050"/>
          <w:sz w:val="24"/>
          <w:szCs w:val="24"/>
        </w:rPr>
      </w:pPr>
      <w:r w:rsidRPr="00694E8B">
        <w:rPr>
          <w:rFonts w:ascii="Arial" w:eastAsia="Calibri" w:hAnsi="Arial" w:cs="Arial"/>
          <w:color w:val="00B050"/>
          <w:sz w:val="24"/>
          <w:szCs w:val="24"/>
        </w:rPr>
        <w:t> </w:t>
      </w:r>
      <w:r w:rsidRPr="00694E8B">
        <w:rPr>
          <w:rFonts w:ascii="Arial" w:eastAsia="Calibri" w:hAnsi="Arial" w:cs="Arial"/>
          <w:b/>
          <w:bCs/>
          <w:color w:val="00B050"/>
          <w:sz w:val="24"/>
          <w:szCs w:val="24"/>
        </w:rPr>
        <w:t>Bronze:</w:t>
      </w:r>
      <w:r w:rsidRPr="00694E8B">
        <w:rPr>
          <w:rFonts w:ascii="Arial" w:eastAsia="Calibri" w:hAnsi="Arial" w:cs="Arial"/>
          <w:color w:val="00B050"/>
          <w:sz w:val="24"/>
          <w:szCs w:val="24"/>
        </w:rPr>
        <w:t> published in a toll-access journal, available on the publisher site, without an OA license.</w:t>
      </w:r>
    </w:p>
    <w:p w14:paraId="6C728575" w14:textId="77777777" w:rsidR="006A4973" w:rsidRPr="00694E8B" w:rsidRDefault="006A4973" w:rsidP="000B3577">
      <w:pPr>
        <w:numPr>
          <w:ilvl w:val="0"/>
          <w:numId w:val="6"/>
        </w:numPr>
        <w:bidi w:val="0"/>
        <w:spacing w:line="276" w:lineRule="auto"/>
        <w:jc w:val="both"/>
        <w:rPr>
          <w:rFonts w:ascii="Arial" w:eastAsia="Calibri" w:hAnsi="Arial" w:cs="Arial"/>
          <w:color w:val="00B050"/>
          <w:sz w:val="24"/>
          <w:szCs w:val="24"/>
        </w:rPr>
      </w:pPr>
      <w:r w:rsidRPr="00694E8B">
        <w:rPr>
          <w:rFonts w:ascii="Arial" w:eastAsia="Calibri" w:hAnsi="Arial" w:cs="Arial"/>
          <w:color w:val="00B050"/>
          <w:sz w:val="24"/>
          <w:szCs w:val="24"/>
        </w:rPr>
        <w:t> </w:t>
      </w:r>
      <w:r w:rsidRPr="00694E8B">
        <w:rPr>
          <w:rFonts w:ascii="Arial" w:eastAsia="Calibri" w:hAnsi="Arial" w:cs="Arial"/>
          <w:b/>
          <w:bCs/>
          <w:color w:val="00B050"/>
          <w:sz w:val="24"/>
          <w:szCs w:val="24"/>
        </w:rPr>
        <w:t>Immediate Bronze:</w:t>
      </w:r>
      <w:r w:rsidRPr="00694E8B">
        <w:rPr>
          <w:rFonts w:ascii="Arial" w:eastAsia="Calibri" w:hAnsi="Arial" w:cs="Arial"/>
          <w:color w:val="00B050"/>
          <w:sz w:val="24"/>
          <w:szCs w:val="24"/>
        </w:rPr>
        <w:t> available as Bronze OA immediately upon publication.</w:t>
      </w:r>
    </w:p>
    <w:p w14:paraId="0076C63B" w14:textId="77777777" w:rsidR="006A4973" w:rsidRPr="00694E8B" w:rsidRDefault="006A4973" w:rsidP="000B3577">
      <w:pPr>
        <w:numPr>
          <w:ilvl w:val="0"/>
          <w:numId w:val="6"/>
        </w:numPr>
        <w:bidi w:val="0"/>
        <w:spacing w:line="276" w:lineRule="auto"/>
        <w:jc w:val="both"/>
        <w:rPr>
          <w:rFonts w:ascii="Arial" w:eastAsia="Calibri" w:hAnsi="Arial" w:cs="Arial"/>
          <w:color w:val="00B050"/>
          <w:sz w:val="24"/>
          <w:szCs w:val="24"/>
        </w:rPr>
      </w:pPr>
      <w:r w:rsidRPr="00694E8B">
        <w:rPr>
          <w:rFonts w:ascii="Arial" w:eastAsia="Calibri" w:hAnsi="Arial" w:cs="Arial"/>
          <w:color w:val="00B050"/>
          <w:sz w:val="24"/>
          <w:szCs w:val="24"/>
        </w:rPr>
        <w:t> </w:t>
      </w:r>
      <w:r w:rsidRPr="00694E8B">
        <w:rPr>
          <w:rFonts w:ascii="Arial" w:eastAsia="Calibri" w:hAnsi="Arial" w:cs="Arial"/>
          <w:b/>
          <w:bCs/>
          <w:color w:val="00B050"/>
          <w:sz w:val="24"/>
          <w:szCs w:val="24"/>
        </w:rPr>
        <w:t>Delayed Bronze:</w:t>
      </w:r>
      <w:r w:rsidRPr="00694E8B">
        <w:rPr>
          <w:rFonts w:ascii="Arial" w:eastAsia="Calibri" w:hAnsi="Arial" w:cs="Arial"/>
          <w:color w:val="00B050"/>
          <w:sz w:val="24"/>
          <w:szCs w:val="24"/>
        </w:rPr>
        <w:t> available as Bronze OA after an embargo period</w:t>
      </w:r>
    </w:p>
    <w:p w14:paraId="679F6820" w14:textId="77777777" w:rsidR="006A4973" w:rsidRPr="00694E8B" w:rsidRDefault="006A4973" w:rsidP="000B3577">
      <w:pPr>
        <w:numPr>
          <w:ilvl w:val="0"/>
          <w:numId w:val="6"/>
        </w:numPr>
        <w:bidi w:val="0"/>
        <w:spacing w:line="276" w:lineRule="auto"/>
        <w:jc w:val="both"/>
        <w:rPr>
          <w:rFonts w:ascii="Arial" w:eastAsia="Calibri" w:hAnsi="Arial" w:cs="Arial"/>
          <w:color w:val="00B050"/>
          <w:sz w:val="24"/>
          <w:szCs w:val="24"/>
        </w:rPr>
      </w:pPr>
      <w:r w:rsidRPr="00694E8B">
        <w:rPr>
          <w:rFonts w:ascii="Arial" w:eastAsia="Calibri" w:hAnsi="Arial" w:cs="Arial"/>
          <w:color w:val="00B050"/>
          <w:sz w:val="24"/>
          <w:szCs w:val="24"/>
        </w:rPr>
        <w:t> </w:t>
      </w:r>
      <w:r w:rsidRPr="00694E8B">
        <w:rPr>
          <w:rFonts w:ascii="Arial" w:eastAsia="Calibri" w:hAnsi="Arial" w:cs="Arial"/>
          <w:b/>
          <w:bCs/>
          <w:color w:val="00B050"/>
          <w:sz w:val="24"/>
          <w:szCs w:val="24"/>
        </w:rPr>
        <w:t>Green:</w:t>
      </w:r>
      <w:r w:rsidRPr="00694E8B">
        <w:rPr>
          <w:rFonts w:ascii="Arial" w:eastAsia="Calibri" w:hAnsi="Arial" w:cs="Arial"/>
          <w:color w:val="00B050"/>
          <w:sz w:val="24"/>
          <w:szCs w:val="24"/>
        </w:rPr>
        <w:t xml:space="preserve"> published in a toll-access journal and the only </w:t>
      </w:r>
      <w:proofErr w:type="spellStart"/>
      <w:r w:rsidRPr="00694E8B">
        <w:rPr>
          <w:rFonts w:ascii="Arial" w:eastAsia="Calibri" w:hAnsi="Arial" w:cs="Arial"/>
          <w:color w:val="00B050"/>
          <w:sz w:val="24"/>
          <w:szCs w:val="24"/>
        </w:rPr>
        <w:t>fulltext</w:t>
      </w:r>
      <w:proofErr w:type="spellEnd"/>
      <w:r w:rsidRPr="00694E8B">
        <w:rPr>
          <w:rFonts w:ascii="Arial" w:eastAsia="Calibri" w:hAnsi="Arial" w:cs="Arial"/>
          <w:color w:val="00B050"/>
          <w:sz w:val="24"/>
          <w:szCs w:val="24"/>
        </w:rPr>
        <w:t xml:space="preserve"> copy available is in an OA repository.</w:t>
      </w:r>
    </w:p>
    <w:p w14:paraId="696A7149" w14:textId="77777777" w:rsidR="006A4973" w:rsidRPr="00694E8B" w:rsidRDefault="006A4973" w:rsidP="000B3577">
      <w:pPr>
        <w:numPr>
          <w:ilvl w:val="0"/>
          <w:numId w:val="6"/>
        </w:numPr>
        <w:bidi w:val="0"/>
        <w:spacing w:line="276" w:lineRule="auto"/>
        <w:jc w:val="both"/>
        <w:rPr>
          <w:rFonts w:ascii="Arial" w:eastAsia="Calibri" w:hAnsi="Arial" w:cs="Arial"/>
          <w:color w:val="00B050"/>
          <w:sz w:val="24"/>
          <w:szCs w:val="24"/>
        </w:rPr>
      </w:pPr>
      <w:r w:rsidRPr="00694E8B">
        <w:rPr>
          <w:rFonts w:ascii="Arial" w:eastAsia="Calibri" w:hAnsi="Arial" w:cs="Arial"/>
          <w:color w:val="00B050"/>
          <w:sz w:val="24"/>
          <w:szCs w:val="24"/>
        </w:rPr>
        <w:t> </w:t>
      </w:r>
      <w:r w:rsidRPr="00694E8B">
        <w:rPr>
          <w:rFonts w:ascii="Arial" w:eastAsia="Calibri" w:hAnsi="Arial" w:cs="Arial"/>
          <w:b/>
          <w:bCs/>
          <w:color w:val="00B050"/>
          <w:sz w:val="24"/>
          <w:szCs w:val="24"/>
        </w:rPr>
        <w:t>Closed:</w:t>
      </w:r>
      <w:r w:rsidRPr="00694E8B">
        <w:rPr>
          <w:rFonts w:ascii="Arial" w:eastAsia="Calibri" w:hAnsi="Arial" w:cs="Arial"/>
          <w:color w:val="00B050"/>
          <w:sz w:val="24"/>
          <w:szCs w:val="24"/>
        </w:rPr>
        <w:t> everything else.</w:t>
      </w:r>
    </w:p>
    <w:p w14:paraId="28AE1D83" w14:textId="77777777" w:rsidR="00120072" w:rsidRDefault="00120072" w:rsidP="00D146AA">
      <w:pPr>
        <w:spacing w:line="360" w:lineRule="auto"/>
        <w:jc w:val="both"/>
        <w:rPr>
          <w:rFonts w:ascii="Arial" w:eastAsia="Calibri" w:hAnsi="Arial" w:cs="Arial"/>
          <w:sz w:val="24"/>
          <w:szCs w:val="24"/>
          <w:rtl/>
        </w:rPr>
      </w:pPr>
    </w:p>
    <w:p w14:paraId="41AC6DD3" w14:textId="4FD7E662" w:rsidR="00D146AA" w:rsidRDefault="00D146AA" w:rsidP="00D146AA">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תנועת "הגישה הפתוחה" </w:t>
      </w:r>
      <w:r w:rsidRPr="00A54FA8">
        <w:rPr>
          <w:rFonts w:ascii="Arial" w:eastAsia="Calibri" w:hAnsi="Arial" w:cs="Arial" w:hint="cs"/>
          <w:sz w:val="24"/>
          <w:szCs w:val="24"/>
          <w:rtl/>
        </w:rPr>
        <w:t>משנה את</w:t>
      </w:r>
      <w:r w:rsidRPr="00A54FA8">
        <w:rPr>
          <w:rFonts w:ascii="Arial" w:eastAsia="Calibri" w:hAnsi="Arial" w:cs="Arial"/>
          <w:sz w:val="24"/>
          <w:szCs w:val="24"/>
          <w:rtl/>
        </w:rPr>
        <w:t xml:space="preserve"> התקשורת המחקרית</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r w:rsidRPr="00A54FA8">
        <w:rPr>
          <w:rFonts w:ascii="Arial" w:eastAsia="Calibri" w:hAnsi="Arial" w:cs="Arial" w:hint="cs"/>
          <w:sz w:val="24"/>
          <w:szCs w:val="24"/>
          <w:rtl/>
        </w:rPr>
        <w:t>והיא נוצרה והתפתחה בתגובה למחירם הגבוה של כתבי העת המדעיים</w:t>
      </w:r>
      <w:r w:rsidRPr="00A54FA8">
        <w:rPr>
          <w:rFonts w:ascii="Arial" w:eastAsia="Calibri" w:hAnsi="Arial" w:cs="Arial"/>
          <w:sz w:val="24"/>
          <w:szCs w:val="24"/>
          <w:rtl/>
        </w:rPr>
        <w:t xml:space="preserve">. ממשלות מעניקות סכומי כסף לתמיכה במחקר משום שהן מכירות בעובדה שהמחקרים הם לרווחת הציבור ועליהם להיות נגישים לאוכלוסייה ולספק מידע רפואי, מדעי, מקצועי, ציבורי וממשלתי. </w:t>
      </w:r>
    </w:p>
    <w:p w14:paraId="0EFE1F48" w14:textId="0F128C80" w:rsidR="00D146AA" w:rsidRDefault="00D146AA" w:rsidP="00D146AA">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מחקרם של </w:t>
      </w:r>
      <w:proofErr w:type="spellStart"/>
      <w:r w:rsidRPr="00A54FA8">
        <w:rPr>
          <w:rFonts w:ascii="Arial" w:eastAsia="Calibri" w:hAnsi="Arial" w:cs="Arial"/>
          <w:sz w:val="24"/>
          <w:szCs w:val="24"/>
          <w:rtl/>
        </w:rPr>
        <w:t>ארצ'מבלט</w:t>
      </w:r>
      <w:proofErr w:type="spellEnd"/>
      <w:r w:rsidRPr="00A54FA8">
        <w:rPr>
          <w:rFonts w:ascii="Arial" w:eastAsia="Calibri" w:hAnsi="Arial" w:cs="Arial"/>
          <w:sz w:val="24"/>
          <w:szCs w:val="24"/>
          <w:rtl/>
        </w:rPr>
        <w:t xml:space="preserve"> ועמיתיו (</w:t>
      </w:r>
      <w:r w:rsidRPr="00A54FA8">
        <w:rPr>
          <w:rFonts w:ascii="Arial" w:eastAsia="Calibri" w:hAnsi="Arial" w:cs="Arial"/>
          <w:sz w:val="24"/>
          <w:szCs w:val="24"/>
        </w:rPr>
        <w:t>Archambault, et al. 2013</w:t>
      </w:r>
      <w:r w:rsidRPr="00A54FA8">
        <w:rPr>
          <w:rFonts w:ascii="Arial" w:eastAsia="Calibri" w:hAnsi="Arial" w:cs="Arial"/>
          <w:sz w:val="24"/>
          <w:szCs w:val="24"/>
          <w:rtl/>
        </w:rPr>
        <w:t xml:space="preserve">), הראה </w:t>
      </w:r>
      <w:r w:rsidRPr="00A54FA8">
        <w:rPr>
          <w:rFonts w:ascii="Arial" w:eastAsia="Calibri" w:hAnsi="Arial" w:cs="Arial" w:hint="cs"/>
          <w:sz w:val="24"/>
          <w:szCs w:val="24"/>
          <w:rtl/>
        </w:rPr>
        <w:t xml:space="preserve">למשל, </w:t>
      </w:r>
      <w:r w:rsidRPr="00A54FA8">
        <w:rPr>
          <w:rFonts w:ascii="Arial" w:eastAsia="Calibri" w:hAnsi="Arial" w:cs="Arial"/>
          <w:sz w:val="24"/>
          <w:szCs w:val="24"/>
          <w:rtl/>
        </w:rPr>
        <w:t>כי בשנת 2011, ניתן היה להוריד באופן חופשי מ</w:t>
      </w:r>
      <w:r w:rsidRPr="00A54FA8">
        <w:rPr>
          <w:rFonts w:ascii="Arial" w:eastAsia="Calibri" w:hAnsi="Arial" w:cs="Arial" w:hint="cs"/>
          <w:sz w:val="24"/>
          <w:szCs w:val="24"/>
          <w:rtl/>
        </w:rPr>
        <w:t xml:space="preserve">רשת </w:t>
      </w:r>
      <w:r w:rsidRPr="00A54FA8">
        <w:rPr>
          <w:rFonts w:ascii="Arial" w:eastAsia="Calibri" w:hAnsi="Arial" w:cs="Arial"/>
          <w:sz w:val="24"/>
          <w:szCs w:val="24"/>
          <w:rtl/>
        </w:rPr>
        <w:t>האינטרנט כ-</w:t>
      </w:r>
      <w:r w:rsidRPr="00A54FA8">
        <w:rPr>
          <w:rFonts w:ascii="Arial" w:eastAsia="Calibri" w:hAnsi="Arial" w:cs="Arial" w:hint="cs"/>
          <w:sz w:val="24"/>
          <w:szCs w:val="24"/>
          <w:rtl/>
        </w:rPr>
        <w:t>50 אחוז</w:t>
      </w:r>
      <w:r w:rsidRPr="00A54FA8">
        <w:rPr>
          <w:rFonts w:ascii="Arial" w:eastAsia="Calibri" w:hAnsi="Arial" w:cs="Arial"/>
          <w:sz w:val="24"/>
          <w:szCs w:val="24"/>
          <w:rtl/>
        </w:rPr>
        <w:t xml:space="preserve"> מהמחקרים שעברו שיפוט עמיתים והתפרסמו בתחומים שונים. מחקר זה מצביע על מגמה הולכת ומתפתחת </w:t>
      </w:r>
      <w:r w:rsidRPr="00A54FA8">
        <w:rPr>
          <w:rFonts w:ascii="Arial" w:eastAsia="Calibri" w:hAnsi="Arial" w:cs="Arial" w:hint="cs"/>
          <w:sz w:val="24"/>
          <w:szCs w:val="24"/>
          <w:rtl/>
        </w:rPr>
        <w:t>שעל פיה, מאמרים שמומנו בכסף ציבורי צריכים להיות נגישים לציבור ללא תשלום.</w:t>
      </w:r>
      <w:r w:rsidRPr="00A54FA8">
        <w:rPr>
          <w:rFonts w:ascii="Arial" w:eastAsia="Calibri" w:hAnsi="Arial" w:cs="Arial"/>
          <w:sz w:val="24"/>
          <w:szCs w:val="24"/>
          <w:rtl/>
        </w:rPr>
        <w:t xml:space="preserve"> במחקר נבחנו יותר מ-20,000 מאמרים בעיקר בתחומי הטכנולוגיה, </w:t>
      </w:r>
      <w:r w:rsidRPr="00A54FA8">
        <w:rPr>
          <w:rFonts w:ascii="Arial" w:eastAsia="Calibri" w:hAnsi="Arial" w:cs="Arial" w:hint="cs"/>
          <w:sz w:val="24"/>
          <w:szCs w:val="24"/>
          <w:rtl/>
        </w:rPr>
        <w:t>ה</w:t>
      </w:r>
      <w:r w:rsidRPr="00A54FA8">
        <w:rPr>
          <w:rFonts w:ascii="Arial" w:eastAsia="Calibri" w:hAnsi="Arial" w:cs="Arial"/>
          <w:sz w:val="24"/>
          <w:szCs w:val="24"/>
          <w:rtl/>
        </w:rPr>
        <w:t xml:space="preserve">מדעים </w:t>
      </w:r>
      <w:r w:rsidRPr="00A54FA8">
        <w:rPr>
          <w:rFonts w:ascii="Arial" w:eastAsia="Calibri" w:hAnsi="Arial" w:cs="Arial" w:hint="cs"/>
          <w:sz w:val="24"/>
          <w:szCs w:val="24"/>
          <w:rtl/>
        </w:rPr>
        <w:t>ה</w:t>
      </w:r>
      <w:r w:rsidRPr="00A54FA8">
        <w:rPr>
          <w:rFonts w:ascii="Arial" w:eastAsia="Calibri" w:hAnsi="Arial" w:cs="Arial"/>
          <w:sz w:val="24"/>
          <w:szCs w:val="24"/>
          <w:rtl/>
        </w:rPr>
        <w:t>מדויקים, מדעי החיים אבל גם במדעי הרוח</w:t>
      </w:r>
      <w:r w:rsidRPr="00A54FA8">
        <w:rPr>
          <w:rFonts w:ascii="Arial" w:eastAsia="Calibri" w:hAnsi="Arial" w:cs="Arial" w:hint="cs"/>
          <w:sz w:val="24"/>
          <w:szCs w:val="24"/>
          <w:rtl/>
        </w:rPr>
        <w:t xml:space="preserve"> ו</w:t>
      </w:r>
      <w:r w:rsidRPr="00A54FA8">
        <w:rPr>
          <w:rFonts w:ascii="Arial" w:eastAsia="Calibri" w:hAnsi="Arial" w:cs="Arial"/>
          <w:sz w:val="24"/>
          <w:szCs w:val="24"/>
          <w:rtl/>
        </w:rPr>
        <w:t xml:space="preserve">החברה. ההתמקדות במדעים </w:t>
      </w:r>
      <w:r w:rsidRPr="00A54FA8">
        <w:rPr>
          <w:rFonts w:ascii="Arial" w:eastAsia="Calibri" w:hAnsi="Arial" w:cs="Arial" w:hint="cs"/>
          <w:sz w:val="24"/>
          <w:szCs w:val="24"/>
          <w:rtl/>
        </w:rPr>
        <w:t>ה</w:t>
      </w:r>
      <w:r w:rsidRPr="00A54FA8">
        <w:rPr>
          <w:rFonts w:ascii="Arial" w:eastAsia="Calibri" w:hAnsi="Arial" w:cs="Arial"/>
          <w:sz w:val="24"/>
          <w:szCs w:val="24"/>
          <w:rtl/>
        </w:rPr>
        <w:t>מדויקים ו</w:t>
      </w:r>
      <w:r w:rsidRPr="00A54FA8">
        <w:rPr>
          <w:rFonts w:ascii="Arial" w:eastAsia="Calibri" w:hAnsi="Arial" w:cs="Arial" w:hint="cs"/>
          <w:sz w:val="24"/>
          <w:szCs w:val="24"/>
          <w:rtl/>
        </w:rPr>
        <w:t>ב</w:t>
      </w:r>
      <w:r w:rsidRPr="00A54FA8">
        <w:rPr>
          <w:rFonts w:ascii="Arial" w:eastAsia="Calibri" w:hAnsi="Arial" w:cs="Arial"/>
          <w:sz w:val="24"/>
          <w:szCs w:val="24"/>
          <w:rtl/>
        </w:rPr>
        <w:t xml:space="preserve">מדעי החיים </w:t>
      </w:r>
      <w:r w:rsidRPr="00A54FA8">
        <w:rPr>
          <w:rFonts w:ascii="Arial" w:eastAsia="Calibri" w:hAnsi="Arial" w:cs="Arial" w:hint="cs"/>
          <w:sz w:val="24"/>
          <w:szCs w:val="24"/>
          <w:rtl/>
        </w:rPr>
        <w:t>נובעת מכך</w:t>
      </w:r>
      <w:r w:rsidRPr="00A54FA8">
        <w:rPr>
          <w:rFonts w:ascii="Arial" w:eastAsia="Calibri" w:hAnsi="Arial" w:cs="Arial"/>
          <w:sz w:val="24"/>
          <w:szCs w:val="24"/>
          <w:rtl/>
        </w:rPr>
        <w:t xml:space="preserve"> שבתחומים </w:t>
      </w:r>
      <w:r w:rsidRPr="00A54FA8">
        <w:rPr>
          <w:rFonts w:ascii="Arial" w:eastAsia="Calibri" w:hAnsi="Arial" w:cs="Arial" w:hint="cs"/>
          <w:sz w:val="24"/>
          <w:szCs w:val="24"/>
          <w:rtl/>
        </w:rPr>
        <w:t>הללו יש יותר פרסומים מאשר במדעי הרוח והחברה</w:t>
      </w:r>
      <w:r w:rsidRPr="00A54FA8">
        <w:rPr>
          <w:rFonts w:ascii="Arial" w:eastAsia="Calibri" w:hAnsi="Arial" w:cs="Arial"/>
          <w:sz w:val="24"/>
          <w:szCs w:val="24"/>
          <w:rtl/>
        </w:rPr>
        <w:t>.</w:t>
      </w:r>
      <w:r w:rsidRPr="00A54FA8">
        <w:rPr>
          <w:rFonts w:ascii="Arial" w:eastAsia="Calibri" w:hAnsi="Arial" w:cs="Arial" w:hint="cs"/>
          <w:sz w:val="24"/>
          <w:szCs w:val="24"/>
          <w:rtl/>
        </w:rPr>
        <w:t xml:space="preserve"> האתגר</w:t>
      </w:r>
      <w:r w:rsidRPr="00A54FA8">
        <w:rPr>
          <w:rFonts w:ascii="Arial" w:eastAsia="Calibri" w:hAnsi="Arial" w:cs="Arial"/>
          <w:sz w:val="24"/>
          <w:szCs w:val="24"/>
          <w:rtl/>
        </w:rPr>
        <w:t xml:space="preserve"> </w:t>
      </w:r>
      <w:r w:rsidRPr="00A54FA8">
        <w:rPr>
          <w:rFonts w:ascii="Arial" w:eastAsia="Calibri" w:hAnsi="Arial" w:cs="Arial" w:hint="cs"/>
          <w:sz w:val="24"/>
          <w:szCs w:val="24"/>
          <w:rtl/>
        </w:rPr>
        <w:t>של</w:t>
      </w:r>
      <w:r w:rsidRPr="00A54FA8">
        <w:rPr>
          <w:rFonts w:ascii="Arial" w:eastAsia="Calibri" w:hAnsi="Arial" w:cs="Arial"/>
          <w:sz w:val="24"/>
          <w:szCs w:val="24"/>
          <w:rtl/>
        </w:rPr>
        <w:t xml:space="preserve"> </w:t>
      </w:r>
      <w:r w:rsidRPr="00A54FA8">
        <w:rPr>
          <w:rFonts w:ascii="Arial" w:eastAsia="Calibri" w:hAnsi="Arial" w:cs="Arial" w:hint="cs"/>
          <w:sz w:val="24"/>
          <w:szCs w:val="24"/>
          <w:rtl/>
        </w:rPr>
        <w:t>הארגונים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התומכים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בגישה</w:t>
      </w:r>
      <w:r w:rsidRPr="00A54FA8">
        <w:rPr>
          <w:rFonts w:ascii="Arial" w:eastAsia="Calibri" w:hAnsi="Arial" w:cs="Arial"/>
          <w:sz w:val="24"/>
          <w:szCs w:val="24"/>
          <w:rtl/>
        </w:rPr>
        <w:t xml:space="preserve"> </w:t>
      </w:r>
      <w:r w:rsidRPr="00A54FA8">
        <w:rPr>
          <w:rFonts w:ascii="Arial" w:eastAsia="Calibri" w:hAnsi="Arial" w:cs="Arial" w:hint="cs"/>
          <w:sz w:val="24"/>
          <w:szCs w:val="24"/>
          <w:rtl/>
        </w:rPr>
        <w:t>פתוחה</w:t>
      </w:r>
      <w:r w:rsidRPr="00A54FA8">
        <w:rPr>
          <w:rFonts w:ascii="Arial" w:eastAsia="Calibri" w:hAnsi="Arial" w:cs="Arial"/>
          <w:sz w:val="24"/>
          <w:szCs w:val="24"/>
          <w:rtl/>
        </w:rPr>
        <w:t xml:space="preserve"> </w:t>
      </w:r>
      <w:r w:rsidRPr="00A54FA8">
        <w:rPr>
          <w:rFonts w:ascii="Arial" w:eastAsia="Calibri" w:hAnsi="Arial" w:cs="Arial" w:hint="cs"/>
          <w:sz w:val="24"/>
          <w:szCs w:val="24"/>
          <w:rtl/>
        </w:rPr>
        <w:t>הוא</w:t>
      </w:r>
      <w:r w:rsidRPr="00A54FA8">
        <w:rPr>
          <w:rFonts w:ascii="Arial" w:eastAsia="Calibri" w:hAnsi="Arial" w:cs="Arial"/>
          <w:sz w:val="24"/>
          <w:szCs w:val="24"/>
          <w:rtl/>
        </w:rPr>
        <w:t xml:space="preserve"> </w:t>
      </w:r>
      <w:r w:rsidRPr="00A54FA8">
        <w:rPr>
          <w:rFonts w:ascii="Arial" w:eastAsia="Calibri" w:hAnsi="Arial" w:cs="Arial" w:hint="cs"/>
          <w:sz w:val="24"/>
          <w:szCs w:val="24"/>
          <w:rtl/>
        </w:rPr>
        <w:t>להבהיר</w:t>
      </w:r>
      <w:r w:rsidRPr="00A54FA8">
        <w:rPr>
          <w:rFonts w:ascii="Arial" w:eastAsia="Calibri" w:hAnsi="Arial" w:cs="Arial"/>
          <w:sz w:val="24"/>
          <w:szCs w:val="24"/>
          <w:rtl/>
        </w:rPr>
        <w:t xml:space="preserve"> </w:t>
      </w:r>
      <w:r w:rsidRPr="00A54FA8">
        <w:rPr>
          <w:rFonts w:ascii="Arial" w:eastAsia="Calibri" w:hAnsi="Arial" w:cs="Arial" w:hint="cs"/>
          <w:sz w:val="24"/>
          <w:szCs w:val="24"/>
          <w:rtl/>
        </w:rPr>
        <w:t>למוסדות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האקדמיים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המעניקים לחוקרים קביעות וקידום</w:t>
      </w:r>
      <w:r w:rsidRPr="00A54FA8">
        <w:rPr>
          <w:rFonts w:ascii="Arial" w:eastAsia="Calibri" w:hAnsi="Arial" w:cs="Arial"/>
          <w:sz w:val="24"/>
          <w:szCs w:val="24"/>
          <w:rtl/>
        </w:rPr>
        <w:t xml:space="preserve">, </w:t>
      </w:r>
      <w:r w:rsidRPr="00A54FA8">
        <w:rPr>
          <w:rFonts w:ascii="Arial" w:eastAsia="Calibri" w:hAnsi="Arial" w:cs="Arial" w:hint="cs"/>
          <w:sz w:val="24"/>
          <w:szCs w:val="24"/>
          <w:rtl/>
        </w:rPr>
        <w:t>כי</w:t>
      </w:r>
      <w:r w:rsidRPr="00A54FA8">
        <w:rPr>
          <w:rFonts w:ascii="Arial" w:eastAsia="Calibri" w:hAnsi="Arial" w:cs="Arial"/>
          <w:sz w:val="24"/>
          <w:szCs w:val="24"/>
          <w:rtl/>
        </w:rPr>
        <w:t xml:space="preserve"> </w:t>
      </w:r>
      <w:r w:rsidRPr="00A54FA8">
        <w:rPr>
          <w:rFonts w:ascii="Arial" w:eastAsia="Calibri" w:hAnsi="Arial" w:cs="Arial" w:hint="cs"/>
          <w:sz w:val="24"/>
          <w:szCs w:val="24"/>
          <w:rtl/>
        </w:rPr>
        <w:t>מאמרים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המתפרסמים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בכתבי</w:t>
      </w:r>
      <w:r w:rsidRPr="00A54FA8">
        <w:rPr>
          <w:rFonts w:ascii="Arial" w:eastAsia="Calibri" w:hAnsi="Arial" w:cs="Arial"/>
          <w:sz w:val="24"/>
          <w:szCs w:val="24"/>
          <w:rtl/>
        </w:rPr>
        <w:t xml:space="preserve"> </w:t>
      </w:r>
      <w:r w:rsidRPr="00A54FA8">
        <w:rPr>
          <w:rFonts w:ascii="Arial" w:eastAsia="Calibri" w:hAnsi="Arial" w:cs="Arial" w:hint="cs"/>
          <w:sz w:val="24"/>
          <w:szCs w:val="24"/>
          <w:rtl/>
        </w:rPr>
        <w:t>עת</w:t>
      </w:r>
      <w:r w:rsidRPr="00A54FA8">
        <w:rPr>
          <w:rFonts w:ascii="Arial" w:eastAsia="Calibri" w:hAnsi="Arial" w:cs="Arial"/>
          <w:sz w:val="24"/>
          <w:szCs w:val="24"/>
          <w:rtl/>
        </w:rPr>
        <w:t xml:space="preserve"> </w:t>
      </w:r>
      <w:r w:rsidRPr="00A54FA8">
        <w:rPr>
          <w:rFonts w:ascii="Arial" w:eastAsia="Calibri" w:hAnsi="Arial" w:cs="Arial" w:hint="cs"/>
          <w:sz w:val="24"/>
          <w:szCs w:val="24"/>
          <w:rtl/>
        </w:rPr>
        <w:t>בעלי</w:t>
      </w:r>
      <w:r w:rsidRPr="00A54FA8">
        <w:rPr>
          <w:rFonts w:ascii="Arial" w:eastAsia="Calibri" w:hAnsi="Arial" w:cs="Arial"/>
          <w:sz w:val="24"/>
          <w:szCs w:val="24"/>
          <w:rtl/>
        </w:rPr>
        <w:t xml:space="preserve"> </w:t>
      </w:r>
      <w:r w:rsidRPr="00A54FA8">
        <w:rPr>
          <w:rFonts w:ascii="Arial" w:eastAsia="Calibri" w:hAnsi="Arial" w:cs="Arial" w:hint="cs"/>
          <w:sz w:val="24"/>
          <w:szCs w:val="24"/>
          <w:rtl/>
        </w:rPr>
        <w:t>גישה</w:t>
      </w:r>
      <w:r w:rsidRPr="00A54FA8">
        <w:rPr>
          <w:rFonts w:ascii="Arial" w:eastAsia="Calibri" w:hAnsi="Arial" w:cs="Arial"/>
          <w:sz w:val="24"/>
          <w:szCs w:val="24"/>
          <w:rtl/>
        </w:rPr>
        <w:t xml:space="preserve"> </w:t>
      </w:r>
      <w:r w:rsidRPr="00A54FA8">
        <w:rPr>
          <w:rFonts w:ascii="Arial" w:eastAsia="Calibri" w:hAnsi="Arial" w:cs="Arial" w:hint="cs"/>
          <w:sz w:val="24"/>
          <w:szCs w:val="24"/>
          <w:rtl/>
        </w:rPr>
        <w:t>פתוחה</w:t>
      </w:r>
      <w:r w:rsidRPr="00A54FA8">
        <w:rPr>
          <w:rFonts w:ascii="Arial" w:eastAsia="Calibri" w:hAnsi="Arial" w:cs="Arial"/>
          <w:sz w:val="24"/>
          <w:szCs w:val="24"/>
          <w:rtl/>
        </w:rPr>
        <w:t xml:space="preserve">, </w:t>
      </w:r>
      <w:r w:rsidRPr="00A54FA8">
        <w:rPr>
          <w:rFonts w:ascii="Arial" w:eastAsia="Calibri" w:hAnsi="Arial" w:cs="Arial" w:hint="cs"/>
          <w:sz w:val="24"/>
          <w:szCs w:val="24"/>
          <w:rtl/>
        </w:rPr>
        <w:t>הם</w:t>
      </w:r>
      <w:r w:rsidRPr="00A54FA8">
        <w:rPr>
          <w:rFonts w:ascii="Arial" w:eastAsia="Calibri" w:hAnsi="Arial" w:cs="Arial"/>
          <w:sz w:val="24"/>
          <w:szCs w:val="24"/>
          <w:rtl/>
        </w:rPr>
        <w:t xml:space="preserve"> </w:t>
      </w:r>
      <w:r w:rsidRPr="00A54FA8">
        <w:rPr>
          <w:rFonts w:ascii="Arial" w:eastAsia="Calibri" w:hAnsi="Arial" w:cs="Arial" w:hint="cs"/>
          <w:sz w:val="24"/>
          <w:szCs w:val="24"/>
          <w:rtl/>
        </w:rPr>
        <w:t>איכותיים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ויש</w:t>
      </w:r>
      <w:r w:rsidRPr="00A54FA8">
        <w:rPr>
          <w:rFonts w:ascii="Arial" w:eastAsia="Calibri" w:hAnsi="Arial" w:cs="Arial"/>
          <w:sz w:val="24"/>
          <w:szCs w:val="24"/>
          <w:rtl/>
        </w:rPr>
        <w:t xml:space="preserve"> </w:t>
      </w:r>
      <w:r w:rsidRPr="00A54FA8">
        <w:rPr>
          <w:rFonts w:ascii="Arial" w:eastAsia="Calibri" w:hAnsi="Arial" w:cs="Arial" w:hint="cs"/>
          <w:sz w:val="24"/>
          <w:szCs w:val="24"/>
          <w:rtl/>
        </w:rPr>
        <w:t>לבחון אותם על פי אותן</w:t>
      </w:r>
      <w:r w:rsidRPr="00A54FA8">
        <w:rPr>
          <w:rFonts w:ascii="Arial" w:eastAsia="Calibri" w:hAnsi="Arial" w:cs="Arial"/>
          <w:sz w:val="24"/>
          <w:szCs w:val="24"/>
          <w:rtl/>
        </w:rPr>
        <w:t xml:space="preserve"> </w:t>
      </w:r>
      <w:r w:rsidRPr="00A54FA8">
        <w:rPr>
          <w:rFonts w:ascii="Arial" w:eastAsia="Calibri" w:hAnsi="Arial" w:cs="Arial" w:hint="cs"/>
          <w:sz w:val="24"/>
          <w:szCs w:val="24"/>
          <w:rtl/>
        </w:rPr>
        <w:t>אמות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מידה</w:t>
      </w:r>
      <w:r w:rsidRPr="00A54FA8">
        <w:rPr>
          <w:rFonts w:ascii="Arial" w:eastAsia="Calibri" w:hAnsi="Arial" w:cs="Arial"/>
          <w:sz w:val="24"/>
          <w:szCs w:val="24"/>
          <w:rtl/>
        </w:rPr>
        <w:t xml:space="preserve"> </w:t>
      </w:r>
      <w:r w:rsidRPr="00A54FA8">
        <w:rPr>
          <w:rFonts w:ascii="Arial" w:eastAsia="Calibri" w:hAnsi="Arial" w:cs="Arial" w:hint="cs"/>
          <w:sz w:val="24"/>
          <w:szCs w:val="24"/>
          <w:rtl/>
        </w:rPr>
        <w:t>השופטות</w:t>
      </w:r>
      <w:r w:rsidRPr="00A54FA8">
        <w:rPr>
          <w:rFonts w:ascii="Arial" w:eastAsia="Calibri" w:hAnsi="Arial" w:cs="Arial"/>
          <w:sz w:val="24"/>
          <w:szCs w:val="24"/>
          <w:rtl/>
        </w:rPr>
        <w:t xml:space="preserve"> </w:t>
      </w:r>
      <w:r w:rsidRPr="00A54FA8">
        <w:rPr>
          <w:rFonts w:ascii="Arial" w:eastAsia="Calibri" w:hAnsi="Arial" w:cs="Arial" w:hint="cs"/>
          <w:sz w:val="24"/>
          <w:szCs w:val="24"/>
          <w:rtl/>
        </w:rPr>
        <w:t>מאמרים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בכתבי</w:t>
      </w:r>
      <w:r w:rsidRPr="00A54FA8">
        <w:rPr>
          <w:rFonts w:ascii="Arial" w:eastAsia="Calibri" w:hAnsi="Arial" w:cs="Arial"/>
          <w:sz w:val="24"/>
          <w:szCs w:val="24"/>
          <w:rtl/>
        </w:rPr>
        <w:t xml:space="preserve"> </w:t>
      </w:r>
      <w:r w:rsidRPr="00A54FA8">
        <w:rPr>
          <w:rFonts w:ascii="Arial" w:eastAsia="Calibri" w:hAnsi="Arial" w:cs="Arial" w:hint="cs"/>
          <w:sz w:val="24"/>
          <w:szCs w:val="24"/>
          <w:rtl/>
        </w:rPr>
        <w:t>עת</w:t>
      </w:r>
      <w:r w:rsidRPr="00A54FA8">
        <w:rPr>
          <w:rFonts w:ascii="Arial" w:eastAsia="Calibri" w:hAnsi="Arial" w:cs="Arial"/>
          <w:sz w:val="24"/>
          <w:szCs w:val="24"/>
          <w:rtl/>
        </w:rPr>
        <w:t xml:space="preserve"> </w:t>
      </w:r>
      <w:r w:rsidRPr="00A54FA8">
        <w:rPr>
          <w:rFonts w:ascii="Arial" w:eastAsia="Calibri" w:hAnsi="Arial" w:cs="Arial" w:hint="cs"/>
          <w:sz w:val="24"/>
          <w:szCs w:val="24"/>
          <w:rtl/>
        </w:rPr>
        <w:t>יקרים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הנרכשים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מהמו</w:t>
      </w:r>
      <w:r w:rsidRPr="00A54FA8">
        <w:rPr>
          <w:rFonts w:ascii="Arial" w:eastAsia="Calibri" w:hAnsi="Arial" w:cs="Arial"/>
          <w:sz w:val="24"/>
          <w:szCs w:val="24"/>
          <w:rtl/>
        </w:rPr>
        <w:t>"</w:t>
      </w:r>
      <w:r w:rsidRPr="00A54FA8">
        <w:rPr>
          <w:rFonts w:ascii="Arial" w:eastAsia="Calibri" w:hAnsi="Arial" w:cs="Arial" w:hint="cs"/>
          <w:sz w:val="24"/>
          <w:szCs w:val="24"/>
          <w:rtl/>
        </w:rPr>
        <w:t>לים</w:t>
      </w:r>
      <w:r w:rsidRPr="00A54FA8">
        <w:rPr>
          <w:rFonts w:ascii="Arial" w:eastAsia="Calibri" w:hAnsi="Arial" w:cs="Arial"/>
          <w:sz w:val="24"/>
          <w:szCs w:val="24"/>
          <w:rtl/>
        </w:rPr>
        <w:t xml:space="preserve"> (</w:t>
      </w:r>
      <w:r w:rsidRPr="00A54FA8">
        <w:rPr>
          <w:rFonts w:ascii="Arial" w:eastAsia="Calibri" w:hAnsi="Arial" w:cs="Arial"/>
          <w:sz w:val="24"/>
          <w:szCs w:val="24"/>
        </w:rPr>
        <w:t xml:space="preserve">Bosc &amp; </w:t>
      </w:r>
      <w:proofErr w:type="spellStart"/>
      <w:r w:rsidRPr="00A54FA8">
        <w:rPr>
          <w:rFonts w:ascii="Arial" w:eastAsia="Calibri" w:hAnsi="Arial" w:cs="Arial"/>
          <w:sz w:val="24"/>
          <w:szCs w:val="24"/>
        </w:rPr>
        <w:t>Harnad</w:t>
      </w:r>
      <w:proofErr w:type="spellEnd"/>
      <w:r w:rsidRPr="00A54FA8">
        <w:rPr>
          <w:rFonts w:ascii="Arial" w:eastAsia="Calibri" w:hAnsi="Arial" w:cs="Arial"/>
          <w:sz w:val="24"/>
          <w:szCs w:val="24"/>
        </w:rPr>
        <w:t>, 2004; Hahn &amp; Wyatt, 2014</w:t>
      </w:r>
      <w:r w:rsidRPr="00A54FA8">
        <w:rPr>
          <w:rFonts w:ascii="Arial" w:eastAsia="Calibri" w:hAnsi="Arial" w:cs="Arial"/>
          <w:sz w:val="24"/>
          <w:szCs w:val="24"/>
          <w:rtl/>
        </w:rPr>
        <w:t>).</w:t>
      </w:r>
    </w:p>
    <w:p w14:paraId="34D97884" w14:textId="3AAEFCB6" w:rsidR="001E6B98" w:rsidRDefault="001E6B98" w:rsidP="001E6B98">
      <w:pPr>
        <w:tabs>
          <w:tab w:val="num" w:pos="720"/>
        </w:tabs>
        <w:bidi w:val="0"/>
        <w:spacing w:line="276" w:lineRule="auto"/>
        <w:jc w:val="both"/>
        <w:rPr>
          <w:rFonts w:ascii="Arial" w:eastAsia="Calibri" w:hAnsi="Arial" w:cs="Arial"/>
          <w:color w:val="00B050"/>
          <w:sz w:val="24"/>
          <w:szCs w:val="24"/>
        </w:rPr>
      </w:pPr>
      <w:r w:rsidRPr="001E6B98">
        <w:rPr>
          <w:rFonts w:ascii="Arial" w:eastAsia="Calibri" w:hAnsi="Arial" w:cs="Arial"/>
          <w:color w:val="00B050"/>
          <w:sz w:val="24"/>
          <w:szCs w:val="24"/>
        </w:rPr>
        <w:t>Piwowar, </w:t>
      </w:r>
      <w:proofErr w:type="spellStart"/>
      <w:r w:rsidRPr="001E6B98">
        <w:rPr>
          <w:rFonts w:ascii="Arial" w:eastAsia="Calibri" w:hAnsi="Arial" w:cs="Arial"/>
          <w:color w:val="00B050"/>
          <w:sz w:val="24"/>
          <w:szCs w:val="24"/>
        </w:rPr>
        <w:t>Priem</w:t>
      </w:r>
      <w:proofErr w:type="spellEnd"/>
      <w:r w:rsidRPr="001E6B98">
        <w:rPr>
          <w:rFonts w:ascii="Arial" w:eastAsia="Calibri" w:hAnsi="Arial" w:cs="Arial"/>
          <w:color w:val="00B050"/>
          <w:sz w:val="24"/>
          <w:szCs w:val="24"/>
        </w:rPr>
        <w:t xml:space="preserve"> &amp; Orr (2019), found that </w:t>
      </w:r>
      <w:r w:rsidRPr="001E6B98">
        <w:rPr>
          <w:rFonts w:ascii="Arial" w:eastAsia="Calibri" w:hAnsi="Arial" w:cs="Arial"/>
          <w:b/>
          <w:bCs/>
          <w:color w:val="00B050"/>
        </w:rPr>
        <w:t>in 2019</w:t>
      </w:r>
      <w:r w:rsidRPr="001E6B98">
        <w:rPr>
          <w:rFonts w:ascii="Arial" w:eastAsia="Calibri" w:hAnsi="Arial" w:cs="Arial"/>
          <w:color w:val="00B050"/>
        </w:rPr>
        <w:t xml:space="preserve">: </w:t>
      </w:r>
      <w:r w:rsidRPr="001E6B98">
        <w:rPr>
          <w:rFonts w:ascii="Arial" w:eastAsia="Calibri" w:hAnsi="Arial" w:cs="Arial"/>
          <w:color w:val="00B050"/>
          <w:sz w:val="24"/>
          <w:szCs w:val="24"/>
        </w:rPr>
        <w:t xml:space="preserve">* 31% of all journal articles are available as OA. * 52% of article views are to OA articles. Given existing trends, they estimate that </w:t>
      </w:r>
      <w:r w:rsidRPr="001E6B98">
        <w:rPr>
          <w:rFonts w:ascii="Arial" w:eastAsia="Calibri" w:hAnsi="Arial" w:cs="Arial"/>
          <w:b/>
          <w:bCs/>
          <w:color w:val="00B050"/>
          <w:sz w:val="24"/>
          <w:szCs w:val="24"/>
        </w:rPr>
        <w:t>by 2025</w:t>
      </w:r>
      <w:r w:rsidRPr="001E6B98">
        <w:rPr>
          <w:rFonts w:ascii="Arial" w:eastAsia="Calibri" w:hAnsi="Arial" w:cs="Arial"/>
          <w:color w:val="00B050"/>
          <w:sz w:val="24"/>
          <w:szCs w:val="24"/>
        </w:rPr>
        <w:t>: * 44% of all journal articles will be available as OA. * 70% of article views will be to OA articles. The declining relevance of closed access articles is likely to change the landscape of scholarly communication in the years to come.</w:t>
      </w:r>
    </w:p>
    <w:p w14:paraId="6621AEF4" w14:textId="77777777" w:rsidR="00120072" w:rsidRPr="001E6B98" w:rsidRDefault="00120072" w:rsidP="00120072">
      <w:pPr>
        <w:tabs>
          <w:tab w:val="num" w:pos="720"/>
        </w:tabs>
        <w:bidi w:val="0"/>
        <w:spacing w:line="276" w:lineRule="auto"/>
        <w:jc w:val="both"/>
        <w:rPr>
          <w:rFonts w:ascii="Arial" w:eastAsia="Calibri" w:hAnsi="Arial" w:cs="Arial"/>
          <w:color w:val="00B050"/>
          <w:sz w:val="24"/>
          <w:szCs w:val="24"/>
        </w:rPr>
      </w:pPr>
    </w:p>
    <w:p w14:paraId="15F12B8F" w14:textId="77777777" w:rsidR="001E6B98" w:rsidRPr="0032099F" w:rsidRDefault="001E6B98" w:rsidP="001E6B98">
      <w:pPr>
        <w:tabs>
          <w:tab w:val="num" w:pos="720"/>
        </w:tabs>
        <w:bidi w:val="0"/>
        <w:spacing w:line="360" w:lineRule="auto"/>
        <w:jc w:val="both"/>
        <w:rPr>
          <w:rFonts w:ascii="Arial" w:eastAsia="Calibri" w:hAnsi="Arial" w:cs="Arial"/>
          <w:color w:val="7030A0"/>
          <w:sz w:val="24"/>
          <w:szCs w:val="24"/>
        </w:rPr>
      </w:pPr>
      <w:r w:rsidRPr="0032099F">
        <w:rPr>
          <w:rFonts w:ascii="Arial" w:eastAsia="Calibri" w:hAnsi="Arial" w:cs="Arial"/>
          <w:noProof/>
          <w:color w:val="7030A0"/>
          <w:sz w:val="24"/>
          <w:szCs w:val="24"/>
        </w:rPr>
        <w:drawing>
          <wp:inline distT="0" distB="0" distL="0" distR="0" wp14:anchorId="65183508" wp14:editId="6CB76E09">
            <wp:extent cx="6342776" cy="2994660"/>
            <wp:effectExtent l="0" t="0" r="1270" b="0"/>
            <wp:docPr id="4" name="תמונה 4" descr="https://www.biorxiv.org/content/biorxiv/early/2019/10/09/795310/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rxiv.org/content/biorxiv/early/2019/10/09/795310/F1.large.jpg?width=800&amp;height=600&amp;carouse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5756" cy="3062166"/>
                    </a:xfrm>
                    <a:prstGeom prst="rect">
                      <a:avLst/>
                    </a:prstGeom>
                    <a:noFill/>
                    <a:ln>
                      <a:noFill/>
                    </a:ln>
                  </pic:spPr>
                </pic:pic>
              </a:graphicData>
            </a:graphic>
          </wp:inline>
        </w:drawing>
      </w:r>
    </w:p>
    <w:p w14:paraId="6020CAFD" w14:textId="00270704" w:rsidR="001E6B98" w:rsidRPr="008170BE" w:rsidRDefault="001E6B98" w:rsidP="001E6B98">
      <w:pPr>
        <w:bidi w:val="0"/>
        <w:spacing w:line="240" w:lineRule="auto"/>
        <w:jc w:val="both"/>
        <w:rPr>
          <w:rFonts w:ascii="Arial" w:eastAsia="Calibri" w:hAnsi="Arial" w:cs="Arial"/>
          <w:color w:val="7030A0"/>
          <w:sz w:val="24"/>
          <w:szCs w:val="24"/>
        </w:rPr>
      </w:pPr>
      <w:r>
        <w:rPr>
          <w:rFonts w:ascii="Arial" w:eastAsia="Calibri" w:hAnsi="Arial" w:cs="Arial"/>
          <w:color w:val="00B050"/>
          <w:sz w:val="24"/>
          <w:szCs w:val="24"/>
        </w:rPr>
        <w:t xml:space="preserve">Fig. 1. </w:t>
      </w:r>
      <w:r w:rsidRPr="001E6B98">
        <w:rPr>
          <w:rFonts w:ascii="Arial" w:eastAsia="Calibri" w:hAnsi="Arial" w:cs="Arial"/>
          <w:color w:val="00B050"/>
          <w:sz w:val="24"/>
          <w:szCs w:val="24"/>
        </w:rPr>
        <w:t xml:space="preserve">The Future of OA: A large-scale analysis projecting Open Access publication and readership. </w:t>
      </w:r>
      <w:proofErr w:type="gramStart"/>
      <w:r w:rsidRPr="001E6B98">
        <w:rPr>
          <w:rFonts w:ascii="Arial" w:eastAsia="Calibri" w:hAnsi="Arial" w:cs="Arial"/>
          <w:color w:val="00B050"/>
          <w:sz w:val="24"/>
          <w:szCs w:val="24"/>
        </w:rPr>
        <w:t>( Piwowar</w:t>
      </w:r>
      <w:proofErr w:type="gramEnd"/>
      <w:r w:rsidRPr="001E6B98">
        <w:rPr>
          <w:rFonts w:ascii="Arial" w:eastAsia="Calibri" w:hAnsi="Arial" w:cs="Arial"/>
          <w:color w:val="00B050"/>
          <w:sz w:val="24"/>
          <w:szCs w:val="24"/>
        </w:rPr>
        <w:t>, J </w:t>
      </w:r>
      <w:proofErr w:type="spellStart"/>
      <w:r w:rsidRPr="001E6B98">
        <w:rPr>
          <w:rFonts w:ascii="Arial" w:eastAsia="Calibri" w:hAnsi="Arial" w:cs="Arial"/>
          <w:color w:val="00B050"/>
          <w:sz w:val="24"/>
          <w:szCs w:val="24"/>
        </w:rPr>
        <w:t>Priem</w:t>
      </w:r>
      <w:proofErr w:type="spellEnd"/>
      <w:r w:rsidRPr="001E6B98">
        <w:rPr>
          <w:rFonts w:ascii="Arial" w:eastAsia="Calibri" w:hAnsi="Arial" w:cs="Arial"/>
          <w:color w:val="00B050"/>
          <w:sz w:val="24"/>
          <w:szCs w:val="24"/>
        </w:rPr>
        <w:t xml:space="preserve">, &amp; Orr, 2019, p. ). </w:t>
      </w:r>
    </w:p>
    <w:p w14:paraId="52630081" w14:textId="77777777" w:rsidR="001E6B98" w:rsidRDefault="001E6B98" w:rsidP="003D5074">
      <w:pPr>
        <w:bidi w:val="0"/>
        <w:spacing w:line="360" w:lineRule="auto"/>
        <w:jc w:val="right"/>
        <w:rPr>
          <w:rFonts w:asciiTheme="minorBidi" w:hAnsiTheme="minorBidi"/>
          <w:color w:val="7030A0"/>
          <w:sz w:val="24"/>
          <w:szCs w:val="24"/>
        </w:rPr>
      </w:pPr>
    </w:p>
    <w:p w14:paraId="4E9E1D59" w14:textId="5C4E4AC3" w:rsidR="003D5074" w:rsidRDefault="00183709" w:rsidP="00120072">
      <w:pPr>
        <w:bidi w:val="0"/>
        <w:spacing w:line="276" w:lineRule="auto"/>
        <w:jc w:val="right"/>
        <w:rPr>
          <w:rFonts w:asciiTheme="minorBidi" w:eastAsia="Calibri" w:hAnsiTheme="minorBidi"/>
          <w:color w:val="7030A0"/>
          <w:sz w:val="24"/>
          <w:szCs w:val="24"/>
          <w:rtl/>
        </w:rPr>
      </w:pPr>
      <w:r w:rsidRPr="00D123AA">
        <w:rPr>
          <w:rFonts w:asciiTheme="minorBidi" w:hAnsiTheme="minorBidi"/>
          <w:color w:val="7030A0"/>
          <w:sz w:val="24"/>
          <w:szCs w:val="24"/>
        </w:rPr>
        <w:t>Conservative extrapolations predict that between 20% and 27% of articles will be gold OA by 2025</w:t>
      </w:r>
      <w:r w:rsidR="00282441" w:rsidRPr="00D123AA">
        <w:rPr>
          <w:rFonts w:asciiTheme="minorBidi" w:hAnsiTheme="minorBidi"/>
          <w:color w:val="7030A0"/>
          <w:sz w:val="24"/>
          <w:szCs w:val="24"/>
        </w:rPr>
        <w:t xml:space="preserve"> </w:t>
      </w:r>
      <w:r w:rsidRPr="00D123AA">
        <w:rPr>
          <w:rFonts w:asciiTheme="minorBidi" w:eastAsia="Calibri" w:hAnsiTheme="minorBidi"/>
          <w:color w:val="7030A0"/>
          <w:sz w:val="24"/>
          <w:szCs w:val="24"/>
        </w:rPr>
        <w:t>(Bell,2017, p. 18</w:t>
      </w:r>
      <w:r w:rsidR="00D123AA">
        <w:rPr>
          <w:rFonts w:asciiTheme="minorBidi" w:eastAsia="Calibri" w:hAnsiTheme="minorBidi"/>
          <w:color w:val="7030A0"/>
          <w:sz w:val="24"/>
          <w:szCs w:val="24"/>
        </w:rPr>
        <w:t>8</w:t>
      </w:r>
      <w:r w:rsidRPr="00D123AA">
        <w:rPr>
          <w:rFonts w:asciiTheme="minorBidi" w:eastAsia="Calibri" w:hAnsiTheme="minorBidi"/>
          <w:color w:val="7030A0"/>
          <w:sz w:val="24"/>
          <w:szCs w:val="24"/>
        </w:rPr>
        <w:t xml:space="preserve">). </w:t>
      </w:r>
      <w:r w:rsidR="003D5074">
        <w:rPr>
          <w:rFonts w:asciiTheme="minorBidi" w:eastAsia="Calibri" w:hAnsiTheme="minorBidi"/>
          <w:color w:val="7030A0"/>
          <w:sz w:val="24"/>
          <w:szCs w:val="24"/>
        </w:rPr>
        <w:t xml:space="preserve"> </w:t>
      </w:r>
      <w:proofErr w:type="gramStart"/>
      <w:r w:rsidR="003D5074">
        <w:rPr>
          <w:rFonts w:asciiTheme="minorBidi" w:eastAsia="Calibri" w:hAnsiTheme="minorBidi"/>
          <w:color w:val="7030A0"/>
          <w:sz w:val="24"/>
          <w:szCs w:val="24"/>
        </w:rPr>
        <w:t>Bell  claimed</w:t>
      </w:r>
      <w:proofErr w:type="gramEnd"/>
      <w:r w:rsidR="003D5074">
        <w:rPr>
          <w:rFonts w:asciiTheme="minorBidi" w:eastAsia="Calibri" w:hAnsiTheme="minorBidi"/>
          <w:color w:val="7030A0"/>
          <w:sz w:val="24"/>
          <w:szCs w:val="24"/>
        </w:rPr>
        <w:t xml:space="preserve"> that the main </w:t>
      </w:r>
      <w:r w:rsidR="003D5074" w:rsidRPr="003D5074">
        <w:rPr>
          <w:rFonts w:asciiTheme="minorBidi" w:hAnsiTheme="minorBidi"/>
          <w:color w:val="7030A0"/>
          <w:sz w:val="24"/>
          <w:szCs w:val="24"/>
        </w:rPr>
        <w:t>obstacle to the development of OA publishing is financial.</w:t>
      </w:r>
      <w:r w:rsidR="003D5074" w:rsidRPr="003D5074">
        <w:rPr>
          <w:rFonts w:asciiTheme="minorBidi" w:eastAsia="Calibri" w:hAnsiTheme="minorBidi"/>
          <w:color w:val="7030A0"/>
          <w:sz w:val="24"/>
          <w:szCs w:val="24"/>
        </w:rPr>
        <w:t xml:space="preserve"> </w:t>
      </w:r>
      <w:r w:rsidR="003D5074">
        <w:rPr>
          <w:rFonts w:asciiTheme="minorBidi" w:eastAsia="Calibri" w:hAnsiTheme="minorBidi" w:hint="cs"/>
          <w:color w:val="7030A0"/>
          <w:sz w:val="24"/>
          <w:szCs w:val="24"/>
          <w:rtl/>
        </w:rPr>
        <w:t xml:space="preserve">ורק כאשר אוניברסיטאות וספריות  יעבירו את הדגש בתקציב </w:t>
      </w:r>
      <w:proofErr w:type="spellStart"/>
      <w:r w:rsidR="003D5074">
        <w:rPr>
          <w:rFonts w:asciiTheme="minorBidi" w:eastAsia="Calibri" w:hAnsiTheme="minorBidi" w:hint="cs"/>
          <w:color w:val="7030A0"/>
          <w:sz w:val="24"/>
          <w:szCs w:val="24"/>
          <w:rtl/>
        </w:rPr>
        <w:t>ממינוייים</w:t>
      </w:r>
      <w:proofErr w:type="spellEnd"/>
    </w:p>
    <w:p w14:paraId="70D14CCE" w14:textId="50753DE5" w:rsidR="003D5074" w:rsidRDefault="003278D5" w:rsidP="00120072">
      <w:pPr>
        <w:bidi w:val="0"/>
        <w:spacing w:line="276" w:lineRule="auto"/>
        <w:jc w:val="right"/>
        <w:rPr>
          <w:rFonts w:asciiTheme="minorBidi" w:eastAsia="Calibri" w:hAnsiTheme="minorBidi"/>
          <w:color w:val="7030A0"/>
          <w:sz w:val="24"/>
          <w:szCs w:val="24"/>
          <w:rtl/>
        </w:rPr>
      </w:pPr>
      <w:r>
        <w:rPr>
          <w:rFonts w:asciiTheme="minorBidi" w:eastAsia="Calibri" w:hAnsiTheme="minorBidi"/>
          <w:color w:val="7030A0"/>
          <w:sz w:val="24"/>
          <w:szCs w:val="24"/>
        </w:rPr>
        <w:t>(</w:t>
      </w:r>
      <w:proofErr w:type="spellStart"/>
      <w:r w:rsidR="003D5074">
        <w:rPr>
          <w:rFonts w:asciiTheme="minorBidi" w:eastAsia="Calibri" w:hAnsiTheme="minorBidi"/>
          <w:color w:val="7030A0"/>
          <w:sz w:val="24"/>
          <w:szCs w:val="24"/>
        </w:rPr>
        <w:t>substriction</w:t>
      </w:r>
      <w:proofErr w:type="spellEnd"/>
      <w:r w:rsidR="003D5074">
        <w:rPr>
          <w:rFonts w:asciiTheme="minorBidi" w:eastAsia="Calibri" w:hAnsiTheme="minorBidi"/>
          <w:color w:val="7030A0"/>
          <w:sz w:val="24"/>
          <w:szCs w:val="24"/>
        </w:rPr>
        <w:t>)</w:t>
      </w:r>
    </w:p>
    <w:p w14:paraId="55A4C697" w14:textId="3A68F467" w:rsidR="00183709" w:rsidRPr="00D123AA" w:rsidRDefault="003D5074" w:rsidP="00120072">
      <w:pPr>
        <w:bidi w:val="0"/>
        <w:spacing w:line="276" w:lineRule="auto"/>
        <w:jc w:val="right"/>
        <w:rPr>
          <w:rFonts w:asciiTheme="minorBidi" w:eastAsia="Calibri" w:hAnsiTheme="minorBidi"/>
          <w:color w:val="7030A0"/>
          <w:sz w:val="24"/>
          <w:szCs w:val="24"/>
          <w:rtl/>
        </w:rPr>
      </w:pPr>
      <w:r>
        <w:rPr>
          <w:rFonts w:asciiTheme="minorBidi" w:eastAsia="Calibri" w:hAnsiTheme="minorBidi" w:hint="cs"/>
          <w:color w:val="7030A0"/>
          <w:sz w:val="24"/>
          <w:szCs w:val="24"/>
          <w:rtl/>
        </w:rPr>
        <w:t xml:space="preserve">   לתשלום עבור הפרסום בשם החוקרים נראה שינוי.</w:t>
      </w:r>
    </w:p>
    <w:p w14:paraId="4602C8A6" w14:textId="5BCCD5D9" w:rsidR="00D146AA" w:rsidRPr="00A54FA8" w:rsidRDefault="00D146AA" w:rsidP="00D146AA">
      <w:pPr>
        <w:spacing w:line="360" w:lineRule="auto"/>
        <w:jc w:val="both"/>
        <w:rPr>
          <w:rFonts w:ascii="Calibri" w:eastAsia="Calibri" w:hAnsi="Calibri" w:cs="Arial"/>
          <w:b/>
          <w:bCs/>
          <w:sz w:val="24"/>
          <w:szCs w:val="24"/>
          <w:u w:val="single"/>
          <w:rtl/>
        </w:rPr>
      </w:pPr>
      <w:r w:rsidRPr="00A54FA8">
        <w:rPr>
          <w:rFonts w:ascii="Arial" w:eastAsia="Calibri" w:hAnsi="Arial" w:cs="Arial"/>
          <w:sz w:val="24"/>
          <w:szCs w:val="24"/>
          <w:rtl/>
        </w:rPr>
        <w:t>בשנים האחרונות ה</w:t>
      </w:r>
      <w:r w:rsidRPr="00A54FA8">
        <w:rPr>
          <w:rFonts w:ascii="Arial" w:eastAsia="Calibri" w:hAnsi="Arial" w:cs="Arial" w:hint="cs"/>
          <w:sz w:val="24"/>
          <w:szCs w:val="24"/>
          <w:rtl/>
        </w:rPr>
        <w:t xml:space="preserve">חלו </w:t>
      </w:r>
      <w:r w:rsidR="00D123AA">
        <w:rPr>
          <w:rFonts w:ascii="Arial" w:eastAsia="Calibri" w:hAnsi="Arial" w:cs="Arial" w:hint="cs"/>
          <w:sz w:val="24"/>
          <w:szCs w:val="24"/>
          <w:rtl/>
        </w:rPr>
        <w:t xml:space="preserve">גם </w:t>
      </w:r>
      <w:r w:rsidRPr="00A54FA8">
        <w:rPr>
          <w:rFonts w:ascii="Arial" w:eastAsia="Calibri" w:hAnsi="Arial" w:cs="Arial" w:hint="cs"/>
          <w:sz w:val="24"/>
          <w:szCs w:val="24"/>
          <w:rtl/>
        </w:rPr>
        <w:t>חלק מה</w:t>
      </w:r>
      <w:r w:rsidRPr="00A54FA8">
        <w:rPr>
          <w:rFonts w:ascii="Arial" w:eastAsia="Calibri" w:hAnsi="Arial" w:cs="Arial"/>
          <w:sz w:val="24"/>
          <w:szCs w:val="24"/>
          <w:rtl/>
        </w:rPr>
        <w:t>מו"לים</w:t>
      </w:r>
      <w:r w:rsidRPr="00A54FA8">
        <w:rPr>
          <w:rFonts w:ascii="Arial" w:eastAsia="Calibri" w:hAnsi="Arial" w:cs="Arial" w:hint="cs"/>
          <w:sz w:val="24"/>
          <w:szCs w:val="24"/>
          <w:rtl/>
        </w:rPr>
        <w:t xml:space="preserve"> הידועים (כגון, </w:t>
      </w:r>
      <w:r w:rsidRPr="00A54FA8">
        <w:rPr>
          <w:rFonts w:ascii="Arial" w:eastAsia="Calibri" w:hAnsi="Arial" w:cs="Arial"/>
          <w:sz w:val="24"/>
          <w:szCs w:val="24"/>
        </w:rPr>
        <w:t xml:space="preserve">Elsevier, Wiley, </w:t>
      </w:r>
      <w:proofErr w:type="spellStart"/>
      <w:r w:rsidRPr="00A54FA8">
        <w:rPr>
          <w:rFonts w:ascii="Arial" w:eastAsia="Calibri" w:hAnsi="Arial" w:cs="Arial"/>
          <w:sz w:val="24"/>
          <w:szCs w:val="24"/>
        </w:rPr>
        <w:t>InTech</w:t>
      </w:r>
      <w:proofErr w:type="spellEnd"/>
      <w:r w:rsidRPr="00A54FA8">
        <w:rPr>
          <w:rFonts w:ascii="Arial" w:eastAsia="Calibri" w:hAnsi="Arial" w:cs="Arial" w:hint="cs"/>
          <w:sz w:val="24"/>
          <w:szCs w:val="24"/>
          <w:rtl/>
        </w:rPr>
        <w:t>) לפרסם</w:t>
      </w:r>
      <w:r w:rsidRPr="00A54FA8">
        <w:rPr>
          <w:rFonts w:ascii="Arial" w:eastAsia="Calibri" w:hAnsi="Arial" w:cs="Arial"/>
          <w:sz w:val="24"/>
          <w:szCs w:val="24"/>
          <w:rtl/>
        </w:rPr>
        <w:t xml:space="preserve"> </w:t>
      </w:r>
      <w:r w:rsidRPr="00A54FA8">
        <w:rPr>
          <w:rFonts w:ascii="Arial" w:eastAsia="Calibri" w:hAnsi="Arial" w:cs="Arial" w:hint="cs"/>
          <w:sz w:val="24"/>
          <w:szCs w:val="24"/>
          <w:rtl/>
        </w:rPr>
        <w:t>כתבי עת מחקריים בגישה פתוחה.</w:t>
      </w:r>
      <w:r w:rsidRPr="00A54FA8">
        <w:rPr>
          <w:rFonts w:ascii="Arial" w:eastAsia="Calibri" w:hAnsi="Arial" w:cs="Arial"/>
          <w:sz w:val="24"/>
          <w:szCs w:val="24"/>
          <w:rtl/>
        </w:rPr>
        <w:t xml:space="preserve"> </w:t>
      </w:r>
      <w:r w:rsidRPr="00A54FA8">
        <w:rPr>
          <w:rFonts w:ascii="Arial" w:eastAsia="Calibri" w:hAnsi="Arial" w:cs="Arial" w:hint="cs"/>
          <w:sz w:val="24"/>
          <w:szCs w:val="24"/>
          <w:rtl/>
        </w:rPr>
        <w:t xml:space="preserve">כתבי עת אלו </w:t>
      </w:r>
      <w:r w:rsidRPr="00A54FA8">
        <w:rPr>
          <w:rFonts w:ascii="Arial" w:eastAsia="Calibri" w:hAnsi="Arial" w:cs="Arial"/>
          <w:sz w:val="24"/>
          <w:szCs w:val="24"/>
          <w:rtl/>
        </w:rPr>
        <w:t xml:space="preserve">התפתחו </w:t>
      </w:r>
      <w:r w:rsidRPr="00A54FA8">
        <w:rPr>
          <w:rFonts w:ascii="Arial" w:eastAsia="Calibri" w:hAnsi="Arial" w:cs="Arial" w:hint="cs"/>
          <w:sz w:val="24"/>
          <w:szCs w:val="24"/>
          <w:rtl/>
        </w:rPr>
        <w:t>בכל התחומים, ו</w:t>
      </w:r>
      <w:r w:rsidRPr="00A54FA8">
        <w:rPr>
          <w:rFonts w:ascii="Arial" w:eastAsia="Calibri" w:hAnsi="Arial" w:cs="Arial"/>
          <w:sz w:val="24"/>
          <w:szCs w:val="24"/>
          <w:rtl/>
        </w:rPr>
        <w:t>בעיקר בתחומי מדעי החיים ו</w:t>
      </w:r>
      <w:r w:rsidRPr="00A54FA8">
        <w:rPr>
          <w:rFonts w:ascii="Arial" w:eastAsia="Calibri" w:hAnsi="Arial" w:cs="Arial" w:hint="cs"/>
          <w:sz w:val="24"/>
          <w:szCs w:val="24"/>
          <w:rtl/>
        </w:rPr>
        <w:t>ה</w:t>
      </w:r>
      <w:r w:rsidRPr="00A54FA8">
        <w:rPr>
          <w:rFonts w:ascii="Arial" w:eastAsia="Calibri" w:hAnsi="Arial" w:cs="Arial"/>
          <w:sz w:val="24"/>
          <w:szCs w:val="24"/>
          <w:rtl/>
        </w:rPr>
        <w:t xml:space="preserve">מדעים </w:t>
      </w:r>
      <w:r w:rsidRPr="00A54FA8">
        <w:rPr>
          <w:rFonts w:ascii="Arial" w:eastAsia="Calibri" w:hAnsi="Arial" w:cs="Arial" w:hint="cs"/>
          <w:sz w:val="24"/>
          <w:szCs w:val="24"/>
          <w:rtl/>
        </w:rPr>
        <w:t>ה</w:t>
      </w:r>
      <w:r w:rsidRPr="00A54FA8">
        <w:rPr>
          <w:rFonts w:ascii="Arial" w:eastAsia="Calibri" w:hAnsi="Arial" w:cs="Arial"/>
          <w:sz w:val="24"/>
          <w:szCs w:val="24"/>
          <w:rtl/>
        </w:rPr>
        <w:t xml:space="preserve">מדויקים, </w:t>
      </w:r>
      <w:r w:rsidRPr="00A54FA8">
        <w:rPr>
          <w:rFonts w:ascii="Arial" w:eastAsia="Calibri" w:hAnsi="Arial" w:cs="Arial" w:hint="cs"/>
          <w:sz w:val="24"/>
          <w:szCs w:val="24"/>
          <w:rtl/>
        </w:rPr>
        <w:t>שכתבי העת שלהם עולים בדרך כלל כסף רב.</w:t>
      </w:r>
      <w:r w:rsidRPr="00A54FA8">
        <w:rPr>
          <w:rFonts w:ascii="Arial" w:eastAsia="Calibri" w:hAnsi="Arial" w:cs="Arial"/>
          <w:sz w:val="24"/>
          <w:szCs w:val="24"/>
          <w:rtl/>
        </w:rPr>
        <w:t xml:space="preserve"> מו"לים אלו עובדים באופן שונה</w:t>
      </w:r>
      <w:r w:rsidRPr="00A54FA8">
        <w:rPr>
          <w:rFonts w:ascii="Arial" w:eastAsia="Calibri" w:hAnsi="Arial" w:cs="Arial" w:hint="cs"/>
          <w:sz w:val="24"/>
          <w:szCs w:val="24"/>
          <w:rtl/>
        </w:rPr>
        <w:t>,</w:t>
      </w:r>
      <w:r w:rsidRPr="00A54FA8">
        <w:rPr>
          <w:rFonts w:ascii="Arial" w:eastAsia="Calibri" w:hAnsi="Arial" w:cs="Arial"/>
          <w:sz w:val="24"/>
          <w:szCs w:val="24"/>
          <w:rtl/>
        </w:rPr>
        <w:t xml:space="preserve"> כך שבמקום לגבות דמי מנוי גבוהים מהספריות, הם </w:t>
      </w:r>
      <w:proofErr w:type="spellStart"/>
      <w:r w:rsidRPr="00A54FA8">
        <w:rPr>
          <w:rFonts w:ascii="Arial" w:eastAsia="Calibri" w:hAnsi="Arial" w:cs="Arial"/>
          <w:sz w:val="24"/>
          <w:szCs w:val="24"/>
          <w:rtl/>
        </w:rPr>
        <w:t>אומדים</w:t>
      </w:r>
      <w:proofErr w:type="spellEnd"/>
      <w:r w:rsidRPr="00A54FA8">
        <w:rPr>
          <w:rFonts w:ascii="Arial" w:eastAsia="Calibri" w:hAnsi="Arial" w:cs="Arial"/>
          <w:sz w:val="24"/>
          <w:szCs w:val="24"/>
          <w:rtl/>
        </w:rPr>
        <w:t xml:space="preserve"> את מחיר העיבוד של כל מאמר עד לפרסומו ברשת ו</w:t>
      </w:r>
      <w:r w:rsidRPr="00A54FA8">
        <w:rPr>
          <w:rFonts w:ascii="Arial" w:eastAsia="Calibri" w:hAnsi="Arial" w:cs="Arial" w:hint="cs"/>
          <w:sz w:val="24"/>
          <w:szCs w:val="24"/>
          <w:rtl/>
        </w:rPr>
        <w:t>ל</w:t>
      </w:r>
      <w:r w:rsidRPr="00A54FA8">
        <w:rPr>
          <w:rFonts w:ascii="Arial" w:eastAsia="Calibri" w:hAnsi="Arial" w:cs="Arial"/>
          <w:sz w:val="24"/>
          <w:szCs w:val="24"/>
          <w:rtl/>
        </w:rPr>
        <w:t xml:space="preserve">הכללתו במאגר הפרסומים הרלוונטי </w:t>
      </w:r>
      <w:r w:rsidRPr="00A54FA8">
        <w:rPr>
          <w:rFonts w:ascii="Arial" w:eastAsia="Calibri" w:hAnsi="Arial" w:cs="Arial" w:hint="cs"/>
          <w:sz w:val="24"/>
          <w:szCs w:val="24"/>
          <w:rtl/>
        </w:rPr>
        <w:t xml:space="preserve">והעלויות מושתות על החוקר או על מי שמממן אותו. </w:t>
      </w:r>
    </w:p>
    <w:p w14:paraId="73D86AAF" w14:textId="312840C3" w:rsidR="00D146AA" w:rsidRDefault="00D146AA" w:rsidP="00D146AA">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 xml:space="preserve">אל כתבי העת בגישה הפתוחה הירוקה ניתן לגשת באמצעות הארכיונים המוסדיים. </w:t>
      </w:r>
      <w:r w:rsidRPr="00A54FA8">
        <w:rPr>
          <w:rFonts w:ascii="Arial" w:eastAsia="Calibri" w:hAnsi="Arial" w:cs="Arial"/>
          <w:sz w:val="24"/>
          <w:szCs w:val="24"/>
          <w:rtl/>
        </w:rPr>
        <w:t xml:space="preserve">מחקר שפרסמו </w:t>
      </w:r>
      <w:proofErr w:type="spellStart"/>
      <w:r w:rsidRPr="00A54FA8">
        <w:rPr>
          <w:rFonts w:ascii="Arial" w:eastAsia="Calibri" w:hAnsi="Arial" w:cs="Arial"/>
          <w:sz w:val="24"/>
          <w:szCs w:val="24"/>
          <w:rtl/>
        </w:rPr>
        <w:t>פינפילד</w:t>
      </w:r>
      <w:proofErr w:type="spellEnd"/>
      <w:r w:rsidRPr="00A54FA8">
        <w:rPr>
          <w:rFonts w:ascii="Arial" w:eastAsia="Calibri" w:hAnsi="Arial" w:cs="Arial"/>
          <w:sz w:val="24"/>
          <w:szCs w:val="24"/>
          <w:rtl/>
        </w:rPr>
        <w:t xml:space="preserve"> ועמיתיו (</w:t>
      </w:r>
      <w:proofErr w:type="spellStart"/>
      <w:r w:rsidRPr="00A54FA8">
        <w:rPr>
          <w:rFonts w:ascii="Arial" w:eastAsia="Calibri" w:hAnsi="Arial" w:cs="Arial"/>
          <w:sz w:val="24"/>
          <w:szCs w:val="24"/>
        </w:rPr>
        <w:t>Pinfield</w:t>
      </w:r>
      <w:proofErr w:type="spellEnd"/>
      <w:r w:rsidRPr="00A54FA8">
        <w:rPr>
          <w:rFonts w:ascii="Arial" w:eastAsia="Calibri" w:hAnsi="Arial" w:cs="Arial"/>
          <w:sz w:val="24"/>
          <w:szCs w:val="24"/>
        </w:rPr>
        <w:t xml:space="preserve"> et al., 2014</w:t>
      </w:r>
      <w:r w:rsidRPr="00A54FA8">
        <w:rPr>
          <w:rFonts w:ascii="Arial" w:eastAsia="Calibri" w:hAnsi="Arial" w:cs="Arial"/>
          <w:sz w:val="24"/>
          <w:szCs w:val="24"/>
          <w:rtl/>
        </w:rPr>
        <w:t>) ט</w:t>
      </w:r>
      <w:r w:rsidRPr="00A54FA8">
        <w:rPr>
          <w:rFonts w:ascii="Arial" w:eastAsia="Calibri" w:hAnsi="Arial" w:cs="Arial" w:hint="cs"/>
          <w:sz w:val="24"/>
          <w:szCs w:val="24"/>
          <w:rtl/>
        </w:rPr>
        <w:t>ו</w:t>
      </w:r>
      <w:r w:rsidRPr="00A54FA8">
        <w:rPr>
          <w:rFonts w:ascii="Arial" w:eastAsia="Calibri" w:hAnsi="Arial" w:cs="Arial"/>
          <w:sz w:val="24"/>
          <w:szCs w:val="24"/>
          <w:rtl/>
        </w:rPr>
        <w:t>ען</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 </w:t>
      </w:r>
      <w:r w:rsidRPr="00A54FA8">
        <w:rPr>
          <w:rFonts w:ascii="Arial" w:eastAsia="Calibri" w:hAnsi="Arial" w:cs="Arial" w:hint="cs"/>
          <w:sz w:val="24"/>
          <w:szCs w:val="24"/>
          <w:rtl/>
        </w:rPr>
        <w:t>הארכיונים המוסדיים</w:t>
      </w:r>
      <w:r w:rsidRPr="00A54FA8">
        <w:rPr>
          <w:rFonts w:ascii="Arial" w:eastAsia="Calibri" w:hAnsi="Arial" w:cs="Arial"/>
          <w:sz w:val="24"/>
          <w:szCs w:val="24"/>
          <w:rtl/>
        </w:rPr>
        <w:t xml:space="preserve"> הם אחת ההתפתחויות החשובות ביותר בעולם המחקר במאה ה-21. </w:t>
      </w:r>
      <w:r w:rsidRPr="00A54FA8">
        <w:rPr>
          <w:rFonts w:ascii="Arial" w:eastAsia="Calibri" w:hAnsi="Arial" w:cs="Arial" w:hint="cs"/>
          <w:sz w:val="24"/>
          <w:szCs w:val="24"/>
          <w:rtl/>
        </w:rPr>
        <w:t>מ</w:t>
      </w:r>
      <w:r w:rsidRPr="00A54FA8">
        <w:rPr>
          <w:rFonts w:ascii="Arial" w:eastAsia="Calibri" w:hAnsi="Arial" w:cs="Arial"/>
          <w:sz w:val="24"/>
          <w:szCs w:val="24"/>
          <w:rtl/>
        </w:rPr>
        <w:t xml:space="preserve">מחקר שבחן את התפתחותם של הארכיונים בגישה פתוחה בשנים 2012-2005 </w:t>
      </w:r>
      <w:r w:rsidRPr="00A54FA8">
        <w:rPr>
          <w:rFonts w:ascii="Arial" w:eastAsia="Calibri" w:hAnsi="Arial" w:cs="Arial" w:hint="cs"/>
          <w:sz w:val="24"/>
          <w:szCs w:val="24"/>
          <w:rtl/>
        </w:rPr>
        <w:t>עולה, שהם החלו להתפתח</w:t>
      </w:r>
      <w:r w:rsidRPr="00A54FA8">
        <w:rPr>
          <w:rFonts w:ascii="Arial" w:eastAsia="Calibri" w:hAnsi="Arial" w:cs="Arial"/>
          <w:sz w:val="24"/>
          <w:szCs w:val="24"/>
          <w:rtl/>
        </w:rPr>
        <w:t xml:space="preserve"> בארצות הברית, </w:t>
      </w:r>
      <w:r w:rsidRPr="00A54FA8">
        <w:rPr>
          <w:rFonts w:ascii="Arial" w:eastAsia="Calibri" w:hAnsi="Arial" w:cs="Arial" w:hint="cs"/>
          <w:sz w:val="24"/>
          <w:szCs w:val="24"/>
          <w:rtl/>
        </w:rPr>
        <w:t>ב</w:t>
      </w:r>
      <w:r w:rsidRPr="00A54FA8">
        <w:rPr>
          <w:rFonts w:ascii="Arial" w:eastAsia="Calibri" w:hAnsi="Arial" w:cs="Arial"/>
          <w:sz w:val="24"/>
          <w:szCs w:val="24"/>
          <w:rtl/>
        </w:rPr>
        <w:t xml:space="preserve">אנגליה, </w:t>
      </w:r>
      <w:r w:rsidRPr="00A54FA8">
        <w:rPr>
          <w:rFonts w:ascii="Arial" w:eastAsia="Calibri" w:hAnsi="Arial" w:cs="Arial" w:hint="cs"/>
          <w:sz w:val="24"/>
          <w:szCs w:val="24"/>
          <w:rtl/>
        </w:rPr>
        <w:t>ב</w:t>
      </w:r>
      <w:r w:rsidRPr="00A54FA8">
        <w:rPr>
          <w:rFonts w:ascii="Arial" w:eastAsia="Calibri" w:hAnsi="Arial" w:cs="Arial"/>
          <w:sz w:val="24"/>
          <w:szCs w:val="24"/>
          <w:rtl/>
        </w:rPr>
        <w:t>גרמניה ו</w:t>
      </w:r>
      <w:r w:rsidRPr="00A54FA8">
        <w:rPr>
          <w:rFonts w:ascii="Arial" w:eastAsia="Calibri" w:hAnsi="Arial" w:cs="Arial" w:hint="cs"/>
          <w:sz w:val="24"/>
          <w:szCs w:val="24"/>
          <w:rtl/>
        </w:rPr>
        <w:t>ב</w:t>
      </w:r>
      <w:r w:rsidRPr="00A54FA8">
        <w:rPr>
          <w:rFonts w:ascii="Arial" w:eastAsia="Calibri" w:hAnsi="Arial" w:cs="Arial"/>
          <w:sz w:val="24"/>
          <w:szCs w:val="24"/>
          <w:rtl/>
        </w:rPr>
        <w:t xml:space="preserve">אוסטרליה. </w:t>
      </w:r>
      <w:r w:rsidRPr="00A54FA8">
        <w:rPr>
          <w:rFonts w:ascii="Arial" w:eastAsia="Calibri" w:hAnsi="Arial" w:cs="Arial" w:hint="cs"/>
          <w:sz w:val="24"/>
          <w:szCs w:val="24"/>
          <w:rtl/>
        </w:rPr>
        <w:t xml:space="preserve">אחר כך החלו להתפתח גם ביפן, ומשנת </w:t>
      </w:r>
      <w:r w:rsidRPr="00A54FA8">
        <w:rPr>
          <w:rFonts w:ascii="Arial" w:eastAsia="Calibri" w:hAnsi="Arial" w:cs="Arial"/>
          <w:sz w:val="24"/>
          <w:szCs w:val="24"/>
          <w:rtl/>
        </w:rPr>
        <w:t xml:space="preserve">2010 </w:t>
      </w:r>
      <w:r w:rsidRPr="00A54FA8">
        <w:rPr>
          <w:rFonts w:ascii="Arial" w:eastAsia="Calibri" w:hAnsi="Arial" w:cs="Arial" w:hint="cs"/>
          <w:sz w:val="24"/>
          <w:szCs w:val="24"/>
          <w:rtl/>
        </w:rPr>
        <w:t>חלו התפתחויות בתחום גם במדינות</w:t>
      </w:r>
      <w:r w:rsidRPr="00A54FA8">
        <w:rPr>
          <w:rFonts w:ascii="Arial" w:eastAsia="Calibri" w:hAnsi="Arial" w:cs="Arial"/>
          <w:sz w:val="24"/>
          <w:szCs w:val="24"/>
          <w:rtl/>
        </w:rPr>
        <w:t xml:space="preserve"> נוספות במזרח אסיה, בעיקר </w:t>
      </w:r>
      <w:proofErr w:type="spellStart"/>
      <w:r w:rsidRPr="00A54FA8">
        <w:rPr>
          <w:rFonts w:ascii="Arial" w:eastAsia="Calibri" w:hAnsi="Arial" w:cs="Arial"/>
          <w:sz w:val="24"/>
          <w:szCs w:val="24"/>
          <w:rtl/>
        </w:rPr>
        <w:t>בטיו</w:t>
      </w:r>
      <w:r w:rsidR="00E35AB3">
        <w:rPr>
          <w:rFonts w:ascii="Arial" w:eastAsia="Calibri" w:hAnsi="Arial" w:cs="Arial"/>
          <w:sz w:val="24"/>
          <w:szCs w:val="24"/>
          <w:rtl/>
        </w:rPr>
        <w:t>ו</w:t>
      </w:r>
      <w:r w:rsidRPr="00A54FA8">
        <w:rPr>
          <w:rFonts w:ascii="Arial" w:eastAsia="Calibri" w:hAnsi="Arial" w:cs="Arial"/>
          <w:sz w:val="24"/>
          <w:szCs w:val="24"/>
          <w:rtl/>
        </w:rPr>
        <w:t>אן</w:t>
      </w:r>
      <w:proofErr w:type="spellEnd"/>
      <w:r w:rsidRPr="00A54FA8">
        <w:rPr>
          <w:rFonts w:ascii="Arial" w:eastAsia="Calibri" w:hAnsi="Arial" w:cs="Arial"/>
          <w:sz w:val="24"/>
          <w:szCs w:val="24"/>
          <w:rtl/>
        </w:rPr>
        <w:t xml:space="preserve">, </w:t>
      </w:r>
      <w:r w:rsidRPr="00A54FA8">
        <w:rPr>
          <w:rFonts w:ascii="Arial" w:eastAsia="Calibri" w:hAnsi="Arial" w:cs="Arial" w:hint="cs"/>
          <w:sz w:val="24"/>
          <w:szCs w:val="24"/>
          <w:rtl/>
        </w:rPr>
        <w:t>וכן ב</w:t>
      </w:r>
      <w:r w:rsidRPr="00A54FA8">
        <w:rPr>
          <w:rFonts w:ascii="Arial" w:eastAsia="Calibri" w:hAnsi="Arial" w:cs="Arial"/>
          <w:sz w:val="24"/>
          <w:szCs w:val="24"/>
          <w:rtl/>
        </w:rPr>
        <w:t xml:space="preserve">מדינות דרום אמריקה, בעיקר </w:t>
      </w:r>
      <w:r w:rsidRPr="00A54FA8">
        <w:rPr>
          <w:rFonts w:ascii="Arial" w:eastAsia="Calibri" w:hAnsi="Arial" w:cs="Arial" w:hint="cs"/>
          <w:sz w:val="24"/>
          <w:szCs w:val="24"/>
          <w:rtl/>
        </w:rPr>
        <w:t>ב</w:t>
      </w:r>
      <w:r w:rsidRPr="00A54FA8">
        <w:rPr>
          <w:rFonts w:ascii="Arial" w:eastAsia="Calibri" w:hAnsi="Arial" w:cs="Arial"/>
          <w:sz w:val="24"/>
          <w:szCs w:val="24"/>
          <w:rtl/>
        </w:rPr>
        <w:t>ברזיל, ו</w:t>
      </w:r>
      <w:r w:rsidRPr="00A54FA8">
        <w:rPr>
          <w:rFonts w:ascii="Arial" w:eastAsia="Calibri" w:hAnsi="Arial" w:cs="Arial" w:hint="cs"/>
          <w:sz w:val="24"/>
          <w:szCs w:val="24"/>
          <w:rtl/>
        </w:rPr>
        <w:t>ב</w:t>
      </w:r>
      <w:r w:rsidRPr="00A54FA8">
        <w:rPr>
          <w:rFonts w:ascii="Arial" w:eastAsia="Calibri" w:hAnsi="Arial" w:cs="Arial"/>
          <w:sz w:val="24"/>
          <w:szCs w:val="24"/>
          <w:rtl/>
        </w:rPr>
        <w:t xml:space="preserve">מדינות במזרח אירופה, בעיקר </w:t>
      </w:r>
      <w:r w:rsidRPr="00A54FA8">
        <w:rPr>
          <w:rFonts w:ascii="Arial" w:eastAsia="Calibri" w:hAnsi="Arial" w:cs="Arial" w:hint="cs"/>
          <w:sz w:val="24"/>
          <w:szCs w:val="24"/>
          <w:rtl/>
        </w:rPr>
        <w:t>ב</w:t>
      </w:r>
      <w:r w:rsidRPr="00A54FA8">
        <w:rPr>
          <w:rFonts w:ascii="Arial" w:eastAsia="Calibri" w:hAnsi="Arial" w:cs="Arial"/>
          <w:sz w:val="24"/>
          <w:szCs w:val="24"/>
          <w:rtl/>
        </w:rPr>
        <w:t xml:space="preserve">פולין. גם בצרפת, </w:t>
      </w:r>
      <w:r w:rsidRPr="00A54FA8">
        <w:rPr>
          <w:rFonts w:ascii="Arial" w:eastAsia="Calibri" w:hAnsi="Arial" w:cs="Arial" w:hint="cs"/>
          <w:sz w:val="24"/>
          <w:szCs w:val="24"/>
          <w:rtl/>
        </w:rPr>
        <w:t>ב</w:t>
      </w:r>
      <w:r w:rsidRPr="00A54FA8">
        <w:rPr>
          <w:rFonts w:ascii="Arial" w:eastAsia="Calibri" w:hAnsi="Arial" w:cs="Arial"/>
          <w:sz w:val="24"/>
          <w:szCs w:val="24"/>
          <w:rtl/>
        </w:rPr>
        <w:t>איטליה ו</w:t>
      </w:r>
      <w:r w:rsidRPr="00A54FA8">
        <w:rPr>
          <w:rFonts w:ascii="Arial" w:eastAsia="Calibri" w:hAnsi="Arial" w:cs="Arial" w:hint="cs"/>
          <w:sz w:val="24"/>
          <w:szCs w:val="24"/>
          <w:rtl/>
        </w:rPr>
        <w:t>ב</w:t>
      </w:r>
      <w:r w:rsidRPr="00A54FA8">
        <w:rPr>
          <w:rFonts w:ascii="Arial" w:eastAsia="Calibri" w:hAnsi="Arial" w:cs="Arial"/>
          <w:sz w:val="24"/>
          <w:szCs w:val="24"/>
          <w:rtl/>
        </w:rPr>
        <w:t xml:space="preserve">ספרד הלכו הארכיונים והתפתחו, בעוד שבסין וברוסיה </w:t>
      </w:r>
      <w:r w:rsidRPr="00A54FA8">
        <w:rPr>
          <w:rFonts w:ascii="Arial" w:eastAsia="Calibri" w:hAnsi="Arial" w:cs="Arial" w:hint="cs"/>
          <w:sz w:val="24"/>
          <w:szCs w:val="24"/>
          <w:rtl/>
        </w:rPr>
        <w:t>לעומת זאת,</w:t>
      </w:r>
      <w:r w:rsidRPr="00A54FA8">
        <w:rPr>
          <w:rFonts w:ascii="Arial" w:eastAsia="Calibri" w:hAnsi="Arial" w:cs="Arial"/>
          <w:sz w:val="24"/>
          <w:szCs w:val="24"/>
          <w:rtl/>
        </w:rPr>
        <w:t xml:space="preserve"> ההתפתחות </w:t>
      </w:r>
      <w:r w:rsidRPr="00A54FA8">
        <w:rPr>
          <w:rFonts w:ascii="Arial" w:eastAsia="Calibri" w:hAnsi="Arial" w:cs="Arial" w:hint="cs"/>
          <w:sz w:val="24"/>
          <w:szCs w:val="24"/>
          <w:rtl/>
        </w:rPr>
        <w:t>הייתה</w:t>
      </w:r>
      <w:r w:rsidRPr="00A54FA8">
        <w:rPr>
          <w:rFonts w:ascii="Arial" w:eastAsia="Calibri" w:hAnsi="Arial" w:cs="Arial"/>
          <w:sz w:val="24"/>
          <w:szCs w:val="24"/>
          <w:rtl/>
        </w:rPr>
        <w:t xml:space="preserve"> איטית ביותר. </w:t>
      </w:r>
    </w:p>
    <w:p w14:paraId="7782C90F" w14:textId="67D39981" w:rsidR="00DB2736" w:rsidRDefault="00D146AA" w:rsidP="006E6458">
      <w:pPr>
        <w:spacing w:line="360" w:lineRule="auto"/>
        <w:jc w:val="both"/>
        <w:rPr>
          <w:rFonts w:ascii="Arial" w:eastAsia="Calibri" w:hAnsi="Arial" w:cs="Arial"/>
          <w:color w:val="FF0000"/>
          <w:sz w:val="36"/>
          <w:szCs w:val="36"/>
          <w:rtl/>
        </w:rPr>
      </w:pPr>
      <w:r>
        <w:rPr>
          <w:rFonts w:ascii="Arial" w:eastAsia="Calibri" w:hAnsi="Arial" w:cs="Arial" w:hint="cs"/>
          <w:sz w:val="24"/>
          <w:szCs w:val="24"/>
          <w:rtl/>
        </w:rPr>
        <w:t>על פי</w:t>
      </w:r>
      <w:r w:rsidR="00E35AB3">
        <w:rPr>
          <w:rFonts w:ascii="Arial" w:eastAsia="Calibri" w:hAnsi="Arial" w:cs="Arial" w:hint="cs"/>
          <w:sz w:val="24"/>
          <w:szCs w:val="24"/>
        </w:rPr>
        <w:t>D</w:t>
      </w:r>
      <w:r>
        <w:rPr>
          <w:rFonts w:ascii="Arial" w:eastAsia="Calibri" w:hAnsi="Arial" w:cs="Arial"/>
          <w:sz w:val="24"/>
          <w:szCs w:val="24"/>
        </w:rPr>
        <w:t>irectory of open access repositories</w:t>
      </w:r>
      <w:r w:rsidR="00E35AB3">
        <w:rPr>
          <w:rFonts w:ascii="Arial" w:eastAsia="Calibri" w:hAnsi="Arial" w:cs="Arial"/>
          <w:sz w:val="24"/>
          <w:szCs w:val="24"/>
        </w:rPr>
        <w:t xml:space="preserve"> </w:t>
      </w:r>
      <w:r>
        <w:rPr>
          <w:rFonts w:ascii="Arial" w:eastAsia="Calibri" w:hAnsi="Arial" w:cs="Arial" w:hint="cs"/>
          <w:sz w:val="24"/>
          <w:szCs w:val="24"/>
          <w:rtl/>
        </w:rPr>
        <w:t xml:space="preserve"> שנבנה ב </w:t>
      </w:r>
      <w:r w:rsidRPr="00B16034">
        <w:rPr>
          <w:rFonts w:ascii="Arial" w:eastAsia="Calibri" w:hAnsi="Arial" w:cs="Arial"/>
          <w:sz w:val="24"/>
          <w:szCs w:val="24"/>
        </w:rPr>
        <w:t>University</w:t>
      </w:r>
      <w:r>
        <w:rPr>
          <w:rFonts w:ascii="Arial" w:eastAsia="Calibri" w:hAnsi="Arial" w:cs="Arial"/>
          <w:sz w:val="24"/>
          <w:szCs w:val="24"/>
        </w:rPr>
        <w:t xml:space="preserve"> </w:t>
      </w:r>
      <w:r w:rsidRPr="00B16034">
        <w:rPr>
          <w:rFonts w:ascii="Arial" w:eastAsia="Calibri" w:hAnsi="Arial" w:cs="Arial"/>
          <w:sz w:val="24"/>
          <w:szCs w:val="24"/>
        </w:rPr>
        <w:t>of</w:t>
      </w:r>
      <w:r>
        <w:rPr>
          <w:rFonts w:ascii="Arial" w:eastAsia="Calibri" w:hAnsi="Arial" w:cs="Arial"/>
          <w:sz w:val="24"/>
          <w:szCs w:val="24"/>
        </w:rPr>
        <w:t xml:space="preserve"> </w:t>
      </w:r>
      <w:r w:rsidRPr="00B16034">
        <w:rPr>
          <w:rFonts w:ascii="Arial" w:eastAsia="Calibri" w:hAnsi="Arial" w:cs="Arial"/>
          <w:sz w:val="24"/>
          <w:szCs w:val="24"/>
        </w:rPr>
        <w:t>Nottingham,</w:t>
      </w:r>
      <w:r w:rsidR="00E35AB3">
        <w:rPr>
          <w:rFonts w:ascii="Arial" w:eastAsia="Calibri" w:hAnsi="Arial" w:cs="Arial"/>
          <w:sz w:val="24"/>
          <w:szCs w:val="24"/>
        </w:rPr>
        <w:t xml:space="preserve"> </w:t>
      </w:r>
      <w:r w:rsidRPr="00B16034">
        <w:rPr>
          <w:rFonts w:ascii="Arial" w:eastAsia="Calibri" w:hAnsi="Arial" w:cs="Arial"/>
          <w:sz w:val="24"/>
          <w:szCs w:val="24"/>
        </w:rPr>
        <w:t>UK</w:t>
      </w:r>
      <w:r>
        <w:rPr>
          <w:rFonts w:ascii="Arial" w:eastAsia="Calibri" w:hAnsi="Arial" w:cs="Arial" w:hint="cs"/>
          <w:sz w:val="24"/>
          <w:szCs w:val="24"/>
          <w:rtl/>
        </w:rPr>
        <w:t xml:space="preserve">  ב 2016 </w:t>
      </w:r>
      <w:r>
        <w:rPr>
          <w:rFonts w:ascii="Arial" w:eastAsia="Calibri" w:hAnsi="Arial" w:cs="Arial"/>
          <w:sz w:val="24"/>
          <w:szCs w:val="24"/>
        </w:rPr>
        <w:t>(as at 30 April 2016)</w:t>
      </w:r>
      <w:r>
        <w:rPr>
          <w:rFonts w:ascii="Arial" w:eastAsia="Calibri" w:hAnsi="Arial" w:cs="Arial" w:hint="cs"/>
          <w:sz w:val="24"/>
          <w:szCs w:val="24"/>
          <w:rtl/>
        </w:rPr>
        <w:t xml:space="preserve"> היו קיימים בעולם </w:t>
      </w:r>
      <w:r w:rsidRPr="00B16034">
        <w:rPr>
          <w:rFonts w:ascii="Arial" w:eastAsia="Calibri" w:hAnsi="Arial" w:cs="Arial"/>
          <w:sz w:val="24"/>
          <w:szCs w:val="24"/>
        </w:rPr>
        <w:t>3,049 repositories</w:t>
      </w:r>
      <w:r>
        <w:rPr>
          <w:rFonts w:ascii="Arial" w:eastAsia="Calibri" w:hAnsi="Arial" w:cs="Arial" w:hint="cs"/>
          <w:sz w:val="24"/>
          <w:szCs w:val="24"/>
          <w:rtl/>
        </w:rPr>
        <w:t>.</w:t>
      </w:r>
      <w:r w:rsidR="006E6458">
        <w:rPr>
          <w:rFonts w:ascii="Arial" w:eastAsia="Calibri" w:hAnsi="Arial" w:cs="Arial" w:hint="cs"/>
          <w:sz w:val="24"/>
          <w:szCs w:val="24"/>
          <w:rtl/>
        </w:rPr>
        <w:t xml:space="preserve"> </w:t>
      </w:r>
      <w:r>
        <w:rPr>
          <w:rFonts w:ascii="Arial" w:eastAsia="Calibri" w:hAnsi="Arial" w:cs="Arial" w:hint="cs"/>
          <w:sz w:val="24"/>
          <w:szCs w:val="24"/>
          <w:rtl/>
        </w:rPr>
        <w:t>כשהם נחלקים כך: 1359 באירופה, 609 באסיה, 577 בצפון אמריקה, 267 בדרום אמריקה ו135 באפריקה</w:t>
      </w:r>
      <w:r w:rsidR="005033D5">
        <w:rPr>
          <w:rFonts w:ascii="Arial" w:eastAsia="Calibri" w:hAnsi="Arial" w:cs="Arial" w:hint="cs"/>
          <w:sz w:val="24"/>
          <w:szCs w:val="24"/>
          <w:rtl/>
        </w:rPr>
        <w:t xml:space="preserve">  </w:t>
      </w:r>
      <w:proofErr w:type="spellStart"/>
      <w:r w:rsidR="00DB2736" w:rsidRPr="00DB2736">
        <w:rPr>
          <w:rFonts w:ascii="Arial" w:eastAsia="Calibri" w:hAnsi="Arial" w:cs="Arial"/>
          <w:sz w:val="24"/>
          <w:szCs w:val="24"/>
        </w:rPr>
        <w:t>OpenDOAR</w:t>
      </w:r>
      <w:proofErr w:type="spellEnd"/>
      <w:r w:rsidR="00DB2736" w:rsidRPr="00DB2736">
        <w:rPr>
          <w:rFonts w:ascii="Arial" w:eastAsia="Calibri" w:hAnsi="Arial" w:cs="Arial"/>
          <w:sz w:val="24"/>
          <w:szCs w:val="24"/>
        </w:rPr>
        <w:t>, 2015)</w:t>
      </w:r>
      <w:r w:rsidR="00DB2736" w:rsidRPr="00DB2736">
        <w:rPr>
          <w:rFonts w:ascii="Arial" w:eastAsia="Calibri" w:hAnsi="Arial" w:cs="Arial" w:hint="cs"/>
          <w:sz w:val="24"/>
          <w:szCs w:val="24"/>
          <w:rtl/>
        </w:rPr>
        <w:t>).</w:t>
      </w:r>
    </w:p>
    <w:p w14:paraId="2C05CFE6" w14:textId="30C9B6B1" w:rsidR="00DB2736" w:rsidRDefault="00DB2736" w:rsidP="00D146AA">
      <w:pPr>
        <w:spacing w:line="360" w:lineRule="auto"/>
        <w:jc w:val="both"/>
        <w:rPr>
          <w:rFonts w:ascii="Arial" w:eastAsia="Calibri" w:hAnsi="Arial" w:cs="Arial"/>
          <w:color w:val="FF0000"/>
          <w:sz w:val="36"/>
          <w:szCs w:val="36"/>
        </w:rPr>
      </w:pPr>
      <w:r w:rsidRPr="00DB2736">
        <w:rPr>
          <w:rFonts w:ascii="Arial" w:eastAsia="Calibri" w:hAnsi="Arial" w:cs="Arial"/>
          <w:sz w:val="24"/>
          <w:szCs w:val="24"/>
        </w:rPr>
        <w:t>In 2019 there are 3,800 such repositories</w:t>
      </w:r>
      <w:r w:rsidR="00AC7C94">
        <w:rPr>
          <w:rFonts w:ascii="Arial" w:eastAsia="Calibri" w:hAnsi="Arial" w:cs="Arial"/>
          <w:sz w:val="24"/>
          <w:szCs w:val="24"/>
        </w:rPr>
        <w:t xml:space="preserve"> around the world </w:t>
      </w:r>
      <w:r w:rsidR="00AC7C94" w:rsidRPr="00DB2736">
        <w:rPr>
          <w:rFonts w:ascii="Arial" w:eastAsia="Calibri" w:hAnsi="Arial" w:cs="Arial"/>
          <w:sz w:val="24"/>
          <w:szCs w:val="24"/>
        </w:rPr>
        <w:t>(Open</w:t>
      </w:r>
      <w:r w:rsidR="00AC7C94" w:rsidRPr="00DB2736">
        <w:rPr>
          <w:rFonts w:ascii="Arial" w:eastAsia="Calibri" w:hAnsi="Arial" w:cs="Arial"/>
          <w:color w:val="FF0000"/>
          <w:sz w:val="36"/>
          <w:szCs w:val="36"/>
        </w:rPr>
        <w:t xml:space="preserve"> </w:t>
      </w:r>
      <w:r w:rsidR="00AC7C94" w:rsidRPr="00DB2736">
        <w:rPr>
          <w:rFonts w:ascii="Arial" w:eastAsia="Calibri" w:hAnsi="Arial" w:cs="Arial"/>
          <w:sz w:val="24"/>
          <w:szCs w:val="24"/>
        </w:rPr>
        <w:t>DOAR, 2019)</w:t>
      </w:r>
      <w:r w:rsidR="00AC7C94">
        <w:rPr>
          <w:rFonts w:ascii="Arial" w:eastAsia="Calibri" w:hAnsi="Arial" w:cs="Arial"/>
          <w:sz w:val="24"/>
          <w:szCs w:val="24"/>
        </w:rPr>
        <w:t>, which shows a rapid increase in this trend</w:t>
      </w:r>
      <w:r w:rsidRPr="00DB2736">
        <w:rPr>
          <w:rFonts w:ascii="Arial" w:eastAsia="Calibri" w:hAnsi="Arial" w:cs="Arial"/>
          <w:sz w:val="24"/>
          <w:szCs w:val="24"/>
        </w:rPr>
        <w:t>.</w:t>
      </w:r>
    </w:p>
    <w:p w14:paraId="5C71C897" w14:textId="77777777" w:rsidR="00D146AA" w:rsidRPr="00A54FA8" w:rsidRDefault="00D146AA" w:rsidP="00D146AA">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הארכיונים הם רב תחומיים, </w:t>
      </w:r>
      <w:r w:rsidRPr="00A54FA8">
        <w:rPr>
          <w:rFonts w:ascii="Arial" w:eastAsia="Calibri" w:hAnsi="Arial" w:cs="Arial" w:hint="cs"/>
          <w:sz w:val="24"/>
          <w:szCs w:val="24"/>
          <w:rtl/>
        </w:rPr>
        <w:t>מרבית</w:t>
      </w:r>
      <w:r w:rsidRPr="00A54FA8">
        <w:rPr>
          <w:rFonts w:ascii="Arial" w:eastAsia="Calibri" w:hAnsi="Arial" w:cs="Arial"/>
          <w:sz w:val="24"/>
          <w:szCs w:val="24"/>
          <w:rtl/>
        </w:rPr>
        <w:t xml:space="preserve"> </w:t>
      </w:r>
      <w:r w:rsidRPr="00A54FA8">
        <w:rPr>
          <w:rFonts w:ascii="Arial" w:eastAsia="Calibri" w:hAnsi="Arial" w:cs="Arial" w:hint="cs"/>
          <w:sz w:val="24"/>
          <w:szCs w:val="24"/>
          <w:rtl/>
        </w:rPr>
        <w:t>ה</w:t>
      </w:r>
      <w:r w:rsidRPr="00A54FA8">
        <w:rPr>
          <w:rFonts w:ascii="Arial" w:eastAsia="Calibri" w:hAnsi="Arial" w:cs="Arial"/>
          <w:sz w:val="24"/>
          <w:szCs w:val="24"/>
          <w:rtl/>
        </w:rPr>
        <w:t xml:space="preserve">פרסומים </w:t>
      </w:r>
      <w:r w:rsidRPr="00A54FA8">
        <w:rPr>
          <w:rFonts w:ascii="Arial" w:eastAsia="Calibri" w:hAnsi="Arial" w:cs="Arial" w:hint="cs"/>
          <w:sz w:val="24"/>
          <w:szCs w:val="24"/>
          <w:rtl/>
        </w:rPr>
        <w:t>הם</w:t>
      </w:r>
      <w:r w:rsidRPr="00A54FA8">
        <w:rPr>
          <w:rFonts w:ascii="Arial" w:eastAsia="Calibri" w:hAnsi="Arial" w:cs="Arial"/>
          <w:sz w:val="24"/>
          <w:szCs w:val="24"/>
          <w:rtl/>
        </w:rPr>
        <w:t xml:space="preserve"> בשפה האנגלית</w:t>
      </w:r>
      <w:r w:rsidRPr="00A54FA8">
        <w:rPr>
          <w:rFonts w:ascii="Arial" w:eastAsia="Calibri" w:hAnsi="Arial" w:cs="Arial" w:hint="cs"/>
          <w:sz w:val="24"/>
          <w:szCs w:val="24"/>
          <w:rtl/>
        </w:rPr>
        <w:t>,</w:t>
      </w:r>
      <w:r w:rsidRPr="00A54FA8">
        <w:rPr>
          <w:rFonts w:ascii="Arial" w:eastAsia="Calibri" w:hAnsi="Arial" w:cs="Arial"/>
          <w:sz w:val="24"/>
          <w:szCs w:val="24"/>
          <w:rtl/>
        </w:rPr>
        <w:t xml:space="preserve"> אך </w:t>
      </w:r>
      <w:r w:rsidRPr="00A54FA8">
        <w:rPr>
          <w:rFonts w:ascii="Arial" w:eastAsia="Calibri" w:hAnsi="Arial" w:cs="Arial" w:hint="cs"/>
          <w:sz w:val="24"/>
          <w:szCs w:val="24"/>
          <w:rtl/>
        </w:rPr>
        <w:t>ניתן למצוא בהם גם פרסומים בשפותיהן של המדינות שבהן פועלים הארכיונים.</w:t>
      </w:r>
      <w:r w:rsidRPr="00A54FA8">
        <w:rPr>
          <w:rFonts w:ascii="Arial" w:eastAsia="Calibri" w:hAnsi="Arial" w:cs="Arial"/>
          <w:sz w:val="24"/>
          <w:szCs w:val="24"/>
          <w:rtl/>
        </w:rPr>
        <w:t xml:space="preserve"> הבעיה היא</w:t>
      </w:r>
      <w:r w:rsidRPr="00A54FA8">
        <w:rPr>
          <w:rFonts w:ascii="Arial" w:eastAsia="Calibri" w:hAnsi="Arial" w:cs="Arial" w:hint="cs"/>
          <w:sz w:val="24"/>
          <w:szCs w:val="24"/>
          <w:rtl/>
        </w:rPr>
        <w:t>,</w:t>
      </w:r>
      <w:r w:rsidRPr="00A54FA8">
        <w:rPr>
          <w:rFonts w:ascii="Arial" w:eastAsia="Calibri" w:hAnsi="Arial" w:cs="Arial"/>
          <w:sz w:val="24"/>
          <w:szCs w:val="24"/>
          <w:rtl/>
        </w:rPr>
        <w:t xml:space="preserve"> ש</w:t>
      </w:r>
      <w:r w:rsidRPr="00A54FA8">
        <w:rPr>
          <w:rFonts w:ascii="Arial" w:eastAsia="Calibri" w:hAnsi="Arial" w:cs="Arial" w:hint="cs"/>
          <w:sz w:val="24"/>
          <w:szCs w:val="24"/>
          <w:rtl/>
        </w:rPr>
        <w:t xml:space="preserve">אין עדיין חוקים ברורים בנוגע לפרסומים בגישה פתוחה וגם אין עדיין הסכמים ברורים בין כל המדינות שיש בהן ארכיונים כאלה. אף על פי שרוב הארכיונים הם ארכיונים מוסדיים, הם יכולים </w:t>
      </w:r>
      <w:r w:rsidRPr="00A54FA8">
        <w:rPr>
          <w:rFonts w:ascii="Arial" w:eastAsia="Calibri" w:hAnsi="Arial" w:cs="Arial"/>
          <w:sz w:val="24"/>
          <w:szCs w:val="24"/>
          <w:rtl/>
        </w:rPr>
        <w:t xml:space="preserve">להיות גלובליים, לאומיים, מוסדיים ואישיים. </w:t>
      </w:r>
    </w:p>
    <w:p w14:paraId="14293F78" w14:textId="5C476D91" w:rsidR="00D146AA" w:rsidRPr="00A54FA8" w:rsidRDefault="00D146AA" w:rsidP="00D146AA">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מחקר שנערך על ידי </w:t>
      </w:r>
      <w:proofErr w:type="spellStart"/>
      <w:r w:rsidRPr="00A54FA8">
        <w:rPr>
          <w:rFonts w:ascii="Arial" w:eastAsia="Calibri" w:hAnsi="Arial" w:cs="Arial"/>
          <w:sz w:val="24"/>
          <w:szCs w:val="24"/>
        </w:rPr>
        <w:t>Björk</w:t>
      </w:r>
      <w:proofErr w:type="spellEnd"/>
      <w:r w:rsidRPr="00A54FA8">
        <w:rPr>
          <w:rFonts w:ascii="Arial" w:eastAsia="Calibri" w:hAnsi="Arial" w:cs="Arial"/>
          <w:sz w:val="24"/>
          <w:szCs w:val="24"/>
        </w:rPr>
        <w:t xml:space="preserve">, </w:t>
      </w:r>
      <w:proofErr w:type="spellStart"/>
      <w:r w:rsidRPr="00A54FA8">
        <w:rPr>
          <w:rFonts w:ascii="Arial" w:eastAsia="Calibri" w:hAnsi="Arial" w:cs="Arial"/>
          <w:sz w:val="24"/>
          <w:szCs w:val="24"/>
        </w:rPr>
        <w:t>Laakso</w:t>
      </w:r>
      <w:proofErr w:type="spellEnd"/>
      <w:r w:rsidRPr="00A54FA8">
        <w:rPr>
          <w:rFonts w:ascii="Arial" w:eastAsia="Calibri" w:hAnsi="Arial" w:cs="Arial"/>
          <w:sz w:val="24"/>
          <w:szCs w:val="24"/>
        </w:rPr>
        <w:t xml:space="preserve">, Welling, &amp; </w:t>
      </w:r>
      <w:proofErr w:type="spellStart"/>
      <w:r w:rsidRPr="00A54FA8">
        <w:rPr>
          <w:rFonts w:ascii="Arial" w:eastAsia="Calibri" w:hAnsi="Arial" w:cs="Arial"/>
          <w:sz w:val="24"/>
          <w:szCs w:val="24"/>
        </w:rPr>
        <w:t>Paetau</w:t>
      </w:r>
      <w:proofErr w:type="spellEnd"/>
      <w:r w:rsidRPr="00A54FA8">
        <w:rPr>
          <w:rFonts w:ascii="Arial" w:eastAsia="Calibri" w:hAnsi="Arial" w:cs="Arial"/>
          <w:sz w:val="24"/>
          <w:szCs w:val="24"/>
        </w:rPr>
        <w:t>, 2013</w:t>
      </w:r>
      <w:r w:rsidRPr="00A54FA8">
        <w:rPr>
          <w:rFonts w:ascii="Arial" w:eastAsia="Calibri" w:hAnsi="Arial" w:cs="Arial"/>
          <w:sz w:val="24"/>
          <w:szCs w:val="24"/>
          <w:rtl/>
        </w:rPr>
        <w:t>) גילה</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 אף</w:t>
      </w:r>
      <w:r w:rsidRPr="00A54FA8">
        <w:rPr>
          <w:rFonts w:ascii="Arial" w:eastAsia="Calibri" w:hAnsi="Arial" w:cs="Arial" w:hint="cs"/>
          <w:sz w:val="24"/>
          <w:szCs w:val="24"/>
          <w:rtl/>
        </w:rPr>
        <w:t xml:space="preserve"> על פי</w:t>
      </w:r>
      <w:r w:rsidRPr="00A54FA8">
        <w:rPr>
          <w:rFonts w:ascii="Arial" w:eastAsia="Calibri" w:hAnsi="Arial" w:cs="Arial"/>
          <w:sz w:val="24"/>
          <w:szCs w:val="24"/>
          <w:rtl/>
        </w:rPr>
        <w:t xml:space="preserve"> שהארכיונים המוסדיים הם דרך טובה לפרסום בגישה פתוחה </w:t>
      </w:r>
      <w:r w:rsidRPr="00A54FA8">
        <w:rPr>
          <w:rFonts w:ascii="Arial" w:eastAsia="Calibri" w:hAnsi="Arial" w:cs="Arial" w:hint="cs"/>
          <w:sz w:val="24"/>
          <w:szCs w:val="24"/>
          <w:rtl/>
        </w:rPr>
        <w:t>ו</w:t>
      </w:r>
      <w:r w:rsidRPr="00A54FA8">
        <w:rPr>
          <w:rFonts w:ascii="Arial" w:eastAsia="Calibri" w:hAnsi="Arial" w:cs="Arial"/>
          <w:sz w:val="24"/>
          <w:szCs w:val="24"/>
          <w:rtl/>
        </w:rPr>
        <w:t xml:space="preserve">בגישה הירוקה, </w:t>
      </w:r>
      <w:r w:rsidRPr="00A54FA8">
        <w:rPr>
          <w:rFonts w:ascii="Arial" w:eastAsia="Calibri" w:hAnsi="Arial" w:cs="Arial" w:hint="cs"/>
          <w:sz w:val="24"/>
          <w:szCs w:val="24"/>
          <w:rtl/>
        </w:rPr>
        <w:t>הדבר</w:t>
      </w:r>
      <w:r w:rsidRPr="00A54FA8">
        <w:rPr>
          <w:rFonts w:ascii="Arial" w:eastAsia="Calibri" w:hAnsi="Arial" w:cs="Arial"/>
          <w:sz w:val="24"/>
          <w:szCs w:val="24"/>
          <w:rtl/>
        </w:rPr>
        <w:t xml:space="preserve"> נעשה </w:t>
      </w:r>
      <w:r w:rsidRPr="00A54FA8">
        <w:rPr>
          <w:rFonts w:ascii="Arial" w:eastAsia="Calibri" w:hAnsi="Arial" w:cs="Arial" w:hint="cs"/>
          <w:sz w:val="24"/>
          <w:szCs w:val="24"/>
          <w:rtl/>
        </w:rPr>
        <w:t xml:space="preserve">רק </w:t>
      </w:r>
      <w:r w:rsidRPr="00A54FA8">
        <w:rPr>
          <w:rFonts w:ascii="Arial" w:eastAsia="Calibri" w:hAnsi="Arial" w:cs="Arial"/>
          <w:sz w:val="24"/>
          <w:szCs w:val="24"/>
          <w:rtl/>
        </w:rPr>
        <w:t>באחוז נמוך יחסית של המאמרים. בנוסף</w:t>
      </w:r>
      <w:r w:rsidRPr="00A54FA8">
        <w:rPr>
          <w:rFonts w:ascii="Arial" w:eastAsia="Calibri" w:hAnsi="Arial" w:cs="Arial" w:hint="cs"/>
          <w:sz w:val="24"/>
          <w:szCs w:val="24"/>
          <w:rtl/>
        </w:rPr>
        <w:t xml:space="preserve"> לזאת</w:t>
      </w:r>
      <w:r w:rsidRPr="00A54FA8">
        <w:rPr>
          <w:rFonts w:ascii="Arial" w:eastAsia="Calibri" w:hAnsi="Arial" w:cs="Arial"/>
          <w:sz w:val="24"/>
          <w:szCs w:val="24"/>
          <w:rtl/>
        </w:rPr>
        <w:t xml:space="preserve"> גילה המחקר</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 </w:t>
      </w:r>
      <w:r w:rsidRPr="00A54FA8">
        <w:rPr>
          <w:rFonts w:ascii="Arial" w:eastAsia="Calibri" w:hAnsi="Arial" w:cs="Arial" w:hint="cs"/>
          <w:sz w:val="24"/>
          <w:szCs w:val="24"/>
          <w:rtl/>
        </w:rPr>
        <w:t>רק 12 אחוז מ</w:t>
      </w:r>
      <w:r w:rsidRPr="00A54FA8">
        <w:rPr>
          <w:rFonts w:ascii="Arial" w:eastAsia="Calibri" w:hAnsi="Arial" w:cs="Arial"/>
          <w:sz w:val="24"/>
          <w:szCs w:val="24"/>
          <w:rtl/>
        </w:rPr>
        <w:t xml:space="preserve">המאמרים המחקריים מתפרסמים באתרים </w:t>
      </w:r>
      <w:r w:rsidRPr="00A54FA8">
        <w:rPr>
          <w:rFonts w:ascii="Arial" w:eastAsia="Calibri" w:hAnsi="Arial" w:cs="Arial" w:hint="cs"/>
          <w:sz w:val="24"/>
          <w:szCs w:val="24"/>
          <w:rtl/>
        </w:rPr>
        <w:t>חופשיים (כלומר לא אתרים של המחברים). מה</w:t>
      </w:r>
      <w:r w:rsidRPr="00A54FA8">
        <w:rPr>
          <w:rFonts w:ascii="Arial" w:eastAsia="Calibri" w:hAnsi="Arial" w:cs="Arial"/>
          <w:sz w:val="24"/>
          <w:szCs w:val="24"/>
          <w:rtl/>
        </w:rPr>
        <w:t xml:space="preserve">מחקר </w:t>
      </w:r>
      <w:r w:rsidRPr="00A54FA8">
        <w:rPr>
          <w:rFonts w:ascii="Arial" w:eastAsia="Calibri" w:hAnsi="Arial" w:cs="Arial" w:hint="cs"/>
          <w:sz w:val="24"/>
          <w:szCs w:val="24"/>
          <w:rtl/>
        </w:rPr>
        <w:t>עולה, שלפעמים מעלים המחברים לאתר האישי שלהם או לאתר המחלקה שאליה הם שייכים</w:t>
      </w:r>
      <w:r w:rsidRPr="00A54FA8">
        <w:rPr>
          <w:rFonts w:ascii="Arial" w:eastAsia="Calibri" w:hAnsi="Arial" w:cs="Arial"/>
          <w:sz w:val="24"/>
          <w:szCs w:val="24"/>
          <w:rtl/>
        </w:rPr>
        <w:t xml:space="preserve"> מחקרים שהתפרסמו בכתבי עת מיד עם פרסומם</w:t>
      </w:r>
      <w:r w:rsidRPr="00A54FA8">
        <w:rPr>
          <w:rFonts w:ascii="Arial" w:eastAsia="Calibri" w:hAnsi="Arial" w:cs="Arial" w:hint="cs"/>
          <w:sz w:val="24"/>
          <w:szCs w:val="24"/>
          <w:rtl/>
        </w:rPr>
        <w:t>, וכ-79 אחוז</w:t>
      </w:r>
      <w:r w:rsidRPr="00A54FA8">
        <w:rPr>
          <w:rFonts w:ascii="Arial" w:eastAsia="Calibri" w:hAnsi="Arial" w:cs="Arial"/>
          <w:sz w:val="24"/>
          <w:szCs w:val="24"/>
          <w:rtl/>
        </w:rPr>
        <w:t xml:space="preserve"> עושים זאת </w:t>
      </w:r>
      <w:r w:rsidRPr="00A54FA8">
        <w:rPr>
          <w:rFonts w:ascii="Arial" w:eastAsia="Calibri" w:hAnsi="Arial" w:cs="Arial" w:hint="cs"/>
          <w:sz w:val="24"/>
          <w:szCs w:val="24"/>
          <w:rtl/>
        </w:rPr>
        <w:t xml:space="preserve">במהלך </w:t>
      </w:r>
      <w:r w:rsidRPr="00A54FA8">
        <w:rPr>
          <w:rFonts w:ascii="Arial" w:eastAsia="Calibri" w:hAnsi="Arial" w:cs="Arial"/>
          <w:sz w:val="24"/>
          <w:szCs w:val="24"/>
          <w:rtl/>
        </w:rPr>
        <w:t xml:space="preserve">כשנה מהפרסום. הבעייתיות בהתנהלות </w:t>
      </w:r>
      <w:r w:rsidRPr="00A54FA8">
        <w:rPr>
          <w:rFonts w:ascii="Arial" w:eastAsia="Calibri" w:hAnsi="Arial" w:cs="Arial" w:hint="cs"/>
          <w:sz w:val="24"/>
          <w:szCs w:val="24"/>
          <w:rtl/>
        </w:rPr>
        <w:t>הזאת נובעת מ</w:t>
      </w:r>
      <w:r w:rsidRPr="00A54FA8">
        <w:rPr>
          <w:rFonts w:ascii="Arial" w:eastAsia="Calibri" w:hAnsi="Arial" w:cs="Arial"/>
          <w:sz w:val="24"/>
          <w:szCs w:val="24"/>
          <w:rtl/>
        </w:rPr>
        <w:t>כך שנוצר מצב שהמאמרים אינם מתפרסמים באופן סיסטמתי בפורמטים מסודרים</w:t>
      </w:r>
      <w:r w:rsidRPr="00A54FA8">
        <w:rPr>
          <w:rFonts w:ascii="Arial" w:eastAsia="Calibri" w:hAnsi="Arial" w:cs="Arial" w:hint="cs"/>
          <w:sz w:val="24"/>
          <w:szCs w:val="24"/>
          <w:rtl/>
        </w:rPr>
        <w:t>,</w:t>
      </w:r>
      <w:r w:rsidRPr="00A54FA8">
        <w:rPr>
          <w:rFonts w:ascii="Arial" w:eastAsia="Calibri" w:hAnsi="Arial" w:cs="Arial"/>
          <w:sz w:val="24"/>
          <w:szCs w:val="24"/>
          <w:rtl/>
        </w:rPr>
        <w:t xml:space="preserve"> ו</w:t>
      </w:r>
      <w:r w:rsidRPr="00A54FA8">
        <w:rPr>
          <w:rFonts w:ascii="Arial" w:eastAsia="Calibri" w:hAnsi="Arial" w:cs="Arial" w:hint="cs"/>
          <w:sz w:val="24"/>
          <w:szCs w:val="24"/>
          <w:rtl/>
        </w:rPr>
        <w:t xml:space="preserve">בנוסף לזאת, גם זכויות היוצרים עלולות להיפגע. חוסר האחידות ואי שמירה על זכויות היוצרים עלולים להקשות </w:t>
      </w:r>
      <w:r w:rsidRPr="00A54FA8">
        <w:rPr>
          <w:rFonts w:ascii="Arial" w:eastAsia="Calibri" w:hAnsi="Arial" w:cs="Arial"/>
          <w:sz w:val="24"/>
          <w:szCs w:val="24"/>
          <w:rtl/>
        </w:rPr>
        <w:t xml:space="preserve">על </w:t>
      </w:r>
      <w:r w:rsidRPr="00A54FA8">
        <w:rPr>
          <w:rFonts w:ascii="Arial" w:eastAsia="Calibri" w:hAnsi="Arial" w:cs="Arial" w:hint="cs"/>
          <w:sz w:val="24"/>
          <w:szCs w:val="24"/>
          <w:rtl/>
        </w:rPr>
        <w:t>איתורם</w:t>
      </w:r>
      <w:r w:rsidRPr="00A54FA8">
        <w:rPr>
          <w:rFonts w:ascii="Arial" w:eastAsia="Calibri" w:hAnsi="Arial" w:cs="Arial"/>
          <w:sz w:val="24"/>
          <w:szCs w:val="24"/>
          <w:rtl/>
        </w:rPr>
        <w:t xml:space="preserve"> בעתיד. </w:t>
      </w:r>
    </w:p>
    <w:p w14:paraId="0D74A6AE" w14:textId="77777777" w:rsidR="00D146AA" w:rsidRDefault="00D146AA" w:rsidP="00D146AA">
      <w:pPr>
        <w:spacing w:line="360" w:lineRule="auto"/>
        <w:jc w:val="both"/>
        <w:rPr>
          <w:rFonts w:ascii="Arial" w:eastAsia="Calibri" w:hAnsi="Arial" w:cs="Arial"/>
          <w:sz w:val="24"/>
          <w:szCs w:val="24"/>
          <w:rtl/>
        </w:rPr>
      </w:pPr>
      <w:r w:rsidRPr="00D16777">
        <w:rPr>
          <w:rFonts w:ascii="Arial" w:eastAsia="Calibri" w:hAnsi="Arial" w:cs="Arial"/>
          <w:sz w:val="24"/>
          <w:szCs w:val="24"/>
          <w:rtl/>
        </w:rPr>
        <w:t>קיימים גורמים שונים המשפיעים על התפתחות הארכיונים כגון שפ</w:t>
      </w:r>
      <w:r w:rsidRPr="00D16777">
        <w:rPr>
          <w:rFonts w:ascii="Arial" w:eastAsia="Calibri" w:hAnsi="Arial" w:cs="Arial" w:hint="cs"/>
          <w:sz w:val="24"/>
          <w:szCs w:val="24"/>
          <w:rtl/>
        </w:rPr>
        <w:t>ת הפרסום</w:t>
      </w:r>
      <w:r w:rsidRPr="00D16777">
        <w:rPr>
          <w:rFonts w:ascii="Arial" w:eastAsia="Calibri" w:hAnsi="Arial" w:cs="Arial"/>
          <w:sz w:val="24"/>
          <w:szCs w:val="24"/>
          <w:rtl/>
        </w:rPr>
        <w:t xml:space="preserve">, מדיניות, תפיסה תרבותית, מודעות </w:t>
      </w:r>
      <w:r w:rsidRPr="00D16777">
        <w:rPr>
          <w:rFonts w:ascii="Arial" w:eastAsia="Calibri" w:hAnsi="Arial" w:cs="Arial" w:hint="cs"/>
          <w:sz w:val="24"/>
          <w:szCs w:val="24"/>
          <w:rtl/>
        </w:rPr>
        <w:t xml:space="preserve">לנושא </w:t>
      </w:r>
      <w:r w:rsidRPr="00D16777">
        <w:rPr>
          <w:rFonts w:ascii="Arial" w:eastAsia="Calibri" w:hAnsi="Arial" w:cs="Arial"/>
          <w:sz w:val="24"/>
          <w:szCs w:val="24"/>
          <w:rtl/>
        </w:rPr>
        <w:t>ו</w:t>
      </w:r>
      <w:r w:rsidRPr="00D16777">
        <w:rPr>
          <w:rFonts w:ascii="Arial" w:eastAsia="Calibri" w:hAnsi="Arial" w:cs="Arial" w:hint="cs"/>
          <w:sz w:val="24"/>
          <w:szCs w:val="24"/>
          <w:rtl/>
        </w:rPr>
        <w:t>עוד כהנה וכהנה</w:t>
      </w:r>
      <w:r w:rsidRPr="00D16777">
        <w:rPr>
          <w:rFonts w:ascii="Arial" w:eastAsia="Calibri" w:hAnsi="Arial" w:cs="Arial"/>
          <w:sz w:val="24"/>
          <w:szCs w:val="24"/>
          <w:rtl/>
        </w:rPr>
        <w:t xml:space="preserve">. </w:t>
      </w:r>
      <w:r w:rsidRPr="00D16777">
        <w:rPr>
          <w:rFonts w:ascii="Arial" w:eastAsia="Calibri" w:hAnsi="Arial" w:cs="Arial" w:hint="cs"/>
          <w:sz w:val="24"/>
          <w:szCs w:val="24"/>
          <w:rtl/>
        </w:rPr>
        <w:t>יש לציין, שאף על פי שיש תוכנות שונות המקילות על יצירת ארכיונים נושאיים, יש עדיפות ליצירת ארכיונים מוסדיים המופעלים על ידי צוות הספרייה ומתוחזקים על ידו שמכילים מחקרים שבוצעו בין כותלי המוסד, על פני הקמה של ארכיון נושאי שיש צורך בשיתוף פעולה נרחב כדי להקימו, והוא דורש יותר עבודה ויותר מימון.</w:t>
      </w:r>
      <w:r w:rsidRPr="00A54FA8">
        <w:rPr>
          <w:rFonts w:ascii="Arial" w:eastAsia="Calibri" w:hAnsi="Arial" w:cs="Arial" w:hint="cs"/>
          <w:sz w:val="24"/>
          <w:szCs w:val="24"/>
          <w:rtl/>
        </w:rPr>
        <w:t xml:space="preserve"> מחקר של ביורק ואחרים (</w:t>
      </w:r>
      <w:proofErr w:type="spellStart"/>
      <w:r w:rsidRPr="00A54FA8">
        <w:rPr>
          <w:rFonts w:ascii="Arial" w:eastAsia="Calibri" w:hAnsi="Arial" w:cs="Arial"/>
          <w:sz w:val="24"/>
          <w:szCs w:val="24"/>
        </w:rPr>
        <w:t>Björk</w:t>
      </w:r>
      <w:proofErr w:type="spellEnd"/>
      <w:r w:rsidRPr="00A54FA8">
        <w:rPr>
          <w:rFonts w:ascii="Arial" w:eastAsia="Calibri" w:hAnsi="Arial" w:cs="Arial"/>
          <w:sz w:val="24"/>
          <w:szCs w:val="24"/>
        </w:rPr>
        <w:t xml:space="preserve"> et al., 2013</w:t>
      </w:r>
      <w:r w:rsidRPr="00A54FA8">
        <w:rPr>
          <w:rFonts w:ascii="Arial" w:eastAsia="Calibri" w:hAnsi="Arial" w:cs="Arial" w:hint="cs"/>
          <w:sz w:val="24"/>
          <w:szCs w:val="24"/>
          <w:rtl/>
        </w:rPr>
        <w:t xml:space="preserve">) הראה, כי ל-82 אחוז ממוסדות המחקר הנחשבים בעולם יש ארכיון מוסדי שמכיל כ-85 אחוז מהמחקרים שנערכו בו. </w:t>
      </w:r>
    </w:p>
    <w:p w14:paraId="4F2B0AA5" w14:textId="5A03D009" w:rsidR="00D146AA" w:rsidRPr="000F302A" w:rsidRDefault="00D146AA" w:rsidP="00D146AA">
      <w:pPr>
        <w:spacing w:line="276" w:lineRule="auto"/>
        <w:jc w:val="both"/>
        <w:rPr>
          <w:rFonts w:ascii="Arial" w:eastAsia="Calibri" w:hAnsi="Arial" w:cs="Arial"/>
          <w:sz w:val="24"/>
          <w:szCs w:val="24"/>
          <w:rtl/>
        </w:rPr>
      </w:pPr>
      <w:r w:rsidRPr="000F302A">
        <w:rPr>
          <w:rFonts w:ascii="Arial" w:eastAsia="Calibri" w:hAnsi="Arial" w:cs="Arial" w:hint="cs"/>
          <w:sz w:val="24"/>
          <w:szCs w:val="24"/>
          <w:rtl/>
        </w:rPr>
        <w:t xml:space="preserve">יש כיום </w:t>
      </w:r>
      <w:r w:rsidR="00E35AB3" w:rsidRPr="000F302A">
        <w:rPr>
          <w:rFonts w:ascii="Arial" w:eastAsia="Calibri" w:hAnsi="Arial" w:cs="Arial" w:hint="cs"/>
          <w:sz w:val="24"/>
          <w:szCs w:val="24"/>
          <w:rtl/>
        </w:rPr>
        <w:t>גם</w:t>
      </w:r>
      <w:r w:rsidRPr="000F302A">
        <w:rPr>
          <w:rFonts w:ascii="Arial" w:eastAsia="Calibri" w:hAnsi="Arial" w:cs="Arial" w:hint="cs"/>
          <w:sz w:val="24"/>
          <w:szCs w:val="24"/>
          <w:rtl/>
        </w:rPr>
        <w:t xml:space="preserve"> אוניברסיטאות שהחלו להיות מעורבות בנושא המו"לות על ידי הוצאה לאור</w:t>
      </w:r>
    </w:p>
    <w:p w14:paraId="414446F0" w14:textId="77777777" w:rsidR="00D146AA" w:rsidRPr="000F302A" w:rsidRDefault="00D146AA" w:rsidP="00D146AA">
      <w:pPr>
        <w:spacing w:line="276" w:lineRule="auto"/>
        <w:jc w:val="both"/>
        <w:rPr>
          <w:rFonts w:ascii="Arial" w:eastAsia="Calibri" w:hAnsi="Arial" w:cs="Arial"/>
          <w:sz w:val="24"/>
          <w:szCs w:val="24"/>
          <w:rtl/>
        </w:rPr>
      </w:pPr>
      <w:r w:rsidRPr="000F302A">
        <w:rPr>
          <w:rFonts w:ascii="Arial" w:eastAsia="Calibri" w:hAnsi="Arial" w:cs="Arial"/>
          <w:sz w:val="24"/>
          <w:szCs w:val="24"/>
        </w:rPr>
        <w:t>(republication)</w:t>
      </w:r>
      <w:r w:rsidRPr="000F302A">
        <w:rPr>
          <w:rFonts w:ascii="Arial" w:eastAsia="Calibri" w:hAnsi="Arial" w:cs="Arial" w:hint="cs"/>
          <w:sz w:val="24"/>
          <w:szCs w:val="24"/>
          <w:rtl/>
        </w:rPr>
        <w:t xml:space="preserve"> מודפסת </w:t>
      </w:r>
      <w:proofErr w:type="gramStart"/>
      <w:r w:rsidRPr="000F302A">
        <w:rPr>
          <w:rFonts w:ascii="Arial" w:eastAsia="Calibri" w:hAnsi="Arial" w:cs="Arial" w:hint="cs"/>
          <w:sz w:val="24"/>
          <w:szCs w:val="24"/>
          <w:rtl/>
        </w:rPr>
        <w:t xml:space="preserve">ודיגיטלית  </w:t>
      </w:r>
      <w:r w:rsidRPr="000F302A">
        <w:rPr>
          <w:rFonts w:ascii="Arial" w:eastAsia="Calibri" w:hAnsi="Arial" w:cs="Arial"/>
          <w:sz w:val="24"/>
          <w:szCs w:val="24"/>
        </w:rPr>
        <w:t>(</w:t>
      </w:r>
      <w:proofErr w:type="gramEnd"/>
      <w:r w:rsidRPr="000F302A">
        <w:rPr>
          <w:rFonts w:ascii="Arial" w:eastAsia="Calibri" w:hAnsi="Arial" w:cs="Arial"/>
          <w:sz w:val="24"/>
          <w:szCs w:val="24"/>
        </w:rPr>
        <w:t xml:space="preserve">in print and online) </w:t>
      </w:r>
      <w:r w:rsidRPr="000F302A">
        <w:rPr>
          <w:rFonts w:ascii="Arial" w:eastAsia="Calibri" w:hAnsi="Arial" w:cs="Arial" w:hint="cs"/>
          <w:sz w:val="24"/>
          <w:szCs w:val="24"/>
          <w:rtl/>
        </w:rPr>
        <w:t xml:space="preserve"> של ספרים שפרסמו בעבר אנשי סגל שלהם.</w:t>
      </w:r>
    </w:p>
    <w:p w14:paraId="73624DB6" w14:textId="77777777" w:rsidR="00D146AA" w:rsidRPr="000F302A" w:rsidRDefault="00D146AA" w:rsidP="00D146AA">
      <w:pPr>
        <w:bidi w:val="0"/>
        <w:spacing w:line="360" w:lineRule="auto"/>
        <w:jc w:val="both"/>
        <w:rPr>
          <w:rFonts w:ascii="Arial" w:eastAsia="Calibri" w:hAnsi="Arial" w:cs="Arial"/>
          <w:sz w:val="24"/>
          <w:szCs w:val="24"/>
          <w:rtl/>
        </w:rPr>
      </w:pPr>
      <w:r w:rsidRPr="000F302A">
        <w:rPr>
          <w:rFonts w:ascii="Arial" w:eastAsia="Calibri" w:hAnsi="Arial" w:cs="Arial"/>
          <w:sz w:val="24"/>
          <w:szCs w:val="24"/>
        </w:rPr>
        <w:t>There are three universities in the United States that currently reissue the published work of their selected senior faculty members in open access formats: Emory University, Indiana University, and the University of Michigan (Watson, 2018).</w:t>
      </w:r>
    </w:p>
    <w:p w14:paraId="3D15DE62" w14:textId="5FA67605" w:rsidR="00AD4C4B" w:rsidRDefault="00AD4C4B" w:rsidP="00AD4C4B">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 xml:space="preserve">התפתחותם של הארכיונים המוסדיים </w:t>
      </w:r>
      <w:r w:rsidR="00E01DF6">
        <w:rPr>
          <w:rFonts w:ascii="Arial" w:eastAsia="Calibri" w:hAnsi="Arial" w:cs="Arial"/>
          <w:sz w:val="24"/>
          <w:szCs w:val="24"/>
        </w:rPr>
        <w:t>(institutional repositories)</w:t>
      </w:r>
      <w:r w:rsidR="00D24917">
        <w:rPr>
          <w:rFonts w:ascii="Arial" w:eastAsia="Calibri" w:hAnsi="Arial" w:cs="Arial" w:hint="cs"/>
          <w:sz w:val="24"/>
          <w:szCs w:val="24"/>
          <w:rtl/>
        </w:rPr>
        <w:t xml:space="preserve"> </w:t>
      </w:r>
      <w:r w:rsidRPr="00A54FA8">
        <w:rPr>
          <w:rFonts w:ascii="Arial" w:eastAsia="Calibri" w:hAnsi="Arial" w:cs="Arial" w:hint="cs"/>
          <w:sz w:val="24"/>
          <w:szCs w:val="24"/>
          <w:rtl/>
        </w:rPr>
        <w:t xml:space="preserve">האלקטרוניים התאפשרה הודות לטכנולוגיות המידע והתקשורת שהביאו לפיתוח אמצעים לשימור מידע, לאחסונו </w:t>
      </w:r>
      <w:proofErr w:type="spellStart"/>
      <w:r w:rsidRPr="00A54FA8">
        <w:rPr>
          <w:rFonts w:ascii="Arial" w:eastAsia="Calibri" w:hAnsi="Arial" w:cs="Arial" w:hint="cs"/>
          <w:sz w:val="24"/>
          <w:szCs w:val="24"/>
          <w:rtl/>
        </w:rPr>
        <w:t>ולהנגשתו</w:t>
      </w:r>
      <w:proofErr w:type="spellEnd"/>
      <w:r w:rsidR="008F115B">
        <w:rPr>
          <w:rFonts w:ascii="Arial" w:eastAsia="Calibri" w:hAnsi="Arial" w:cs="Arial" w:hint="cs"/>
          <w:sz w:val="24"/>
          <w:szCs w:val="24"/>
          <w:rtl/>
        </w:rPr>
        <w:t xml:space="preserve"> </w:t>
      </w:r>
      <w:r w:rsidRPr="00A54FA8">
        <w:rPr>
          <w:rFonts w:ascii="Arial" w:eastAsia="Calibri" w:hAnsi="Arial" w:cs="Arial" w:hint="cs"/>
          <w:sz w:val="24"/>
          <w:szCs w:val="24"/>
          <w:rtl/>
        </w:rPr>
        <w:t>(</w:t>
      </w:r>
      <w:proofErr w:type="spellStart"/>
      <w:r w:rsidRPr="00A54FA8">
        <w:rPr>
          <w:rFonts w:asciiTheme="minorBidi" w:eastAsia="Calibri" w:hAnsiTheme="minorBidi"/>
          <w:sz w:val="24"/>
          <w:szCs w:val="24"/>
        </w:rPr>
        <w:t>Björk</w:t>
      </w:r>
      <w:proofErr w:type="spellEnd"/>
      <w:r w:rsidRPr="00A54FA8">
        <w:rPr>
          <w:rFonts w:asciiTheme="minorBidi" w:eastAsia="Calibri" w:hAnsiTheme="minorBidi"/>
          <w:sz w:val="24"/>
          <w:szCs w:val="24"/>
        </w:rPr>
        <w:t>, 2014</w:t>
      </w:r>
      <w:r w:rsidRPr="00A54FA8">
        <w:rPr>
          <w:rFonts w:asciiTheme="minorBidi" w:eastAsia="Calibri" w:hAnsiTheme="minorBidi" w:hint="cs"/>
          <w:sz w:val="24"/>
          <w:szCs w:val="24"/>
          <w:rtl/>
        </w:rPr>
        <w:t>)</w:t>
      </w:r>
      <w:r w:rsidRPr="00A54FA8">
        <w:rPr>
          <w:rFonts w:ascii="Arial" w:eastAsia="Calibri" w:hAnsi="Arial" w:cs="Arial"/>
          <w:sz w:val="24"/>
          <w:szCs w:val="24"/>
        </w:rPr>
        <w:t>.</w:t>
      </w:r>
      <w:r w:rsidRPr="00A54FA8">
        <w:rPr>
          <w:rFonts w:ascii="Arial" w:eastAsia="Calibri" w:hAnsi="Arial" w:cs="Arial" w:hint="cs"/>
          <w:sz w:val="24"/>
          <w:szCs w:val="24"/>
          <w:rtl/>
        </w:rPr>
        <w:t xml:space="preserve"> חוקרים יכולים אמנם </w:t>
      </w:r>
      <w:proofErr w:type="spellStart"/>
      <w:r w:rsidRPr="00A54FA8">
        <w:rPr>
          <w:rFonts w:ascii="Arial" w:eastAsia="Calibri" w:hAnsi="Arial" w:cs="Arial" w:hint="cs"/>
          <w:sz w:val="24"/>
          <w:szCs w:val="24"/>
          <w:rtl/>
        </w:rPr>
        <w:t>להנגיש</w:t>
      </w:r>
      <w:proofErr w:type="spellEnd"/>
      <w:r w:rsidRPr="00A54FA8">
        <w:rPr>
          <w:rFonts w:ascii="Arial" w:eastAsia="Calibri" w:hAnsi="Arial" w:cs="Arial" w:hint="cs"/>
          <w:sz w:val="24"/>
          <w:szCs w:val="24"/>
          <w:rtl/>
        </w:rPr>
        <w:t xml:space="preserve"> פרסומים מחקריים באמצעות אתר המוסד האקדמי, אתרי הקורסים, בלוגים ואמצעים טכנולוגיים נוספים, אבל בניגוד לאמצעים האלה, שבהם</w:t>
      </w:r>
      <w:r w:rsidRPr="00A54FA8">
        <w:rPr>
          <w:rFonts w:ascii="Arial" w:eastAsia="Calibri" w:hAnsi="Arial" w:cs="Arial"/>
          <w:sz w:val="24"/>
          <w:szCs w:val="24"/>
          <w:rtl/>
        </w:rPr>
        <w:t xml:space="preserve"> </w:t>
      </w:r>
      <w:r w:rsidRPr="00A54FA8">
        <w:rPr>
          <w:rFonts w:ascii="Arial" w:eastAsia="Calibri" w:hAnsi="Arial" w:cs="Arial" w:hint="cs"/>
          <w:sz w:val="24"/>
          <w:szCs w:val="24"/>
          <w:rtl/>
        </w:rPr>
        <w:t>חוקר</w:t>
      </w:r>
      <w:r w:rsidRPr="00A54FA8">
        <w:rPr>
          <w:rFonts w:ascii="Arial" w:eastAsia="Calibri" w:hAnsi="Arial" w:cs="Arial"/>
          <w:sz w:val="24"/>
          <w:szCs w:val="24"/>
          <w:rtl/>
        </w:rPr>
        <w:t xml:space="preserve"> </w:t>
      </w:r>
      <w:r w:rsidRPr="00A54FA8">
        <w:rPr>
          <w:rFonts w:ascii="Arial" w:eastAsia="Calibri" w:hAnsi="Arial" w:cs="Arial" w:hint="cs"/>
          <w:sz w:val="24"/>
          <w:szCs w:val="24"/>
          <w:rtl/>
        </w:rPr>
        <w:t>מעלה</w:t>
      </w:r>
      <w:r w:rsidRPr="00A54FA8">
        <w:rPr>
          <w:rFonts w:ascii="Arial" w:eastAsia="Calibri" w:hAnsi="Arial" w:cs="Arial"/>
          <w:sz w:val="24"/>
          <w:szCs w:val="24"/>
          <w:rtl/>
        </w:rPr>
        <w:t xml:space="preserve"> </w:t>
      </w:r>
      <w:r w:rsidRPr="00A54FA8">
        <w:rPr>
          <w:rFonts w:ascii="Arial" w:eastAsia="Calibri" w:hAnsi="Arial" w:cs="Arial" w:hint="cs"/>
          <w:sz w:val="24"/>
          <w:szCs w:val="24"/>
          <w:rtl/>
        </w:rPr>
        <w:t>פרסומים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באופן</w:t>
      </w:r>
      <w:r w:rsidRPr="00A54FA8">
        <w:rPr>
          <w:rFonts w:ascii="Arial" w:eastAsia="Calibri" w:hAnsi="Arial" w:cs="Arial"/>
          <w:sz w:val="24"/>
          <w:szCs w:val="24"/>
          <w:rtl/>
        </w:rPr>
        <w:t xml:space="preserve"> </w:t>
      </w:r>
      <w:r w:rsidRPr="00A54FA8">
        <w:rPr>
          <w:rFonts w:ascii="Arial" w:eastAsia="Calibri" w:hAnsi="Arial" w:cs="Arial" w:hint="cs"/>
          <w:sz w:val="24"/>
          <w:szCs w:val="24"/>
          <w:rtl/>
        </w:rPr>
        <w:t>אישי</w:t>
      </w:r>
      <w:r w:rsidRPr="00A54FA8">
        <w:rPr>
          <w:rFonts w:ascii="Arial" w:eastAsia="Calibri" w:hAnsi="Arial" w:cs="Arial"/>
          <w:sz w:val="24"/>
          <w:szCs w:val="24"/>
          <w:rtl/>
        </w:rPr>
        <w:t xml:space="preserve"> </w:t>
      </w:r>
      <w:r w:rsidRPr="00A54FA8">
        <w:rPr>
          <w:rFonts w:ascii="Arial" w:eastAsia="Calibri" w:hAnsi="Arial" w:cs="Arial" w:hint="cs"/>
          <w:sz w:val="24"/>
          <w:szCs w:val="24"/>
          <w:rtl/>
        </w:rPr>
        <w:t xml:space="preserve">וסלקטיבי, הארכיונים הם פלטפורמה המאפשרת לאסוף, פרסומים מחקריים מסוגים שונים, לארגנם, לשמר אותם </w:t>
      </w:r>
      <w:proofErr w:type="spellStart"/>
      <w:r w:rsidRPr="00A54FA8">
        <w:rPr>
          <w:rFonts w:ascii="Arial" w:eastAsia="Calibri" w:hAnsi="Arial" w:cs="Arial" w:hint="cs"/>
          <w:sz w:val="24"/>
          <w:szCs w:val="24"/>
          <w:rtl/>
        </w:rPr>
        <w:t>ולהנגישם</w:t>
      </w:r>
      <w:proofErr w:type="spellEnd"/>
      <w:r w:rsidRPr="00A54FA8">
        <w:rPr>
          <w:rFonts w:ascii="Arial" w:eastAsia="Calibri" w:hAnsi="Arial" w:cs="Arial" w:hint="cs"/>
          <w:sz w:val="24"/>
          <w:szCs w:val="24"/>
          <w:rtl/>
        </w:rPr>
        <w:t xml:space="preserve"> באופן מסודר (</w:t>
      </w:r>
      <w:proofErr w:type="spellStart"/>
      <w:r w:rsidRPr="00A54FA8">
        <w:rPr>
          <w:rFonts w:ascii="Arial" w:eastAsia="Calibri" w:hAnsi="Arial" w:cs="Arial"/>
          <w:sz w:val="24"/>
          <w:szCs w:val="24"/>
        </w:rPr>
        <w:t>Bartlette</w:t>
      </w:r>
      <w:proofErr w:type="spellEnd"/>
      <w:r w:rsidRPr="00A54FA8">
        <w:rPr>
          <w:rFonts w:ascii="Arial" w:eastAsia="Calibri" w:hAnsi="Arial" w:cs="Arial"/>
          <w:sz w:val="24"/>
          <w:szCs w:val="24"/>
        </w:rPr>
        <w:t>, 2015</w:t>
      </w:r>
      <w:r w:rsidRPr="00A54FA8">
        <w:rPr>
          <w:rFonts w:ascii="Arial" w:eastAsia="Calibri" w:hAnsi="Arial" w:cs="Arial" w:hint="cs"/>
          <w:sz w:val="24"/>
          <w:szCs w:val="24"/>
          <w:rtl/>
        </w:rPr>
        <w:t xml:space="preserve">).  </w:t>
      </w:r>
    </w:p>
    <w:p w14:paraId="100A8DB0" w14:textId="2174D741" w:rsidR="00814C49" w:rsidRPr="00120072" w:rsidRDefault="00814C49" w:rsidP="00AD4C4B">
      <w:pPr>
        <w:spacing w:line="360" w:lineRule="auto"/>
        <w:jc w:val="both"/>
        <w:rPr>
          <w:rFonts w:ascii="Arial" w:eastAsia="Calibri" w:hAnsi="Arial" w:cs="Arial"/>
          <w:sz w:val="24"/>
          <w:szCs w:val="24"/>
          <w:rtl/>
        </w:rPr>
      </w:pPr>
      <w:r w:rsidRPr="00120072">
        <w:rPr>
          <w:rFonts w:ascii="Arial" w:eastAsia="Calibri" w:hAnsi="Arial" w:cs="Arial" w:hint="cs"/>
          <w:sz w:val="24"/>
          <w:szCs w:val="24"/>
          <w:rtl/>
        </w:rPr>
        <w:t xml:space="preserve">עם זאת, </w:t>
      </w:r>
      <w:r w:rsidR="00D52E43" w:rsidRPr="00120072">
        <w:rPr>
          <w:rFonts w:ascii="Arial" w:eastAsia="Calibri" w:hAnsi="Arial" w:cs="Arial" w:hint="cs"/>
          <w:sz w:val="24"/>
          <w:szCs w:val="24"/>
          <w:rtl/>
        </w:rPr>
        <w:t>ניתן גם לדב</w:t>
      </w:r>
      <w:r w:rsidR="00120072" w:rsidRPr="00120072">
        <w:rPr>
          <w:rFonts w:ascii="Arial" w:eastAsia="Calibri" w:hAnsi="Arial" w:cs="Arial" w:hint="cs"/>
          <w:sz w:val="24"/>
          <w:szCs w:val="24"/>
          <w:rtl/>
        </w:rPr>
        <w:t>ר</w:t>
      </w:r>
      <w:r w:rsidR="00D52E43" w:rsidRPr="00120072">
        <w:rPr>
          <w:rFonts w:ascii="Arial" w:eastAsia="Calibri" w:hAnsi="Arial" w:cs="Arial" w:hint="cs"/>
          <w:sz w:val="24"/>
          <w:szCs w:val="24"/>
          <w:rtl/>
        </w:rPr>
        <w:t xml:space="preserve"> על בעייתיות מסוימת הכרוכה ב</w:t>
      </w:r>
      <w:r w:rsidRPr="00120072">
        <w:rPr>
          <w:rFonts w:ascii="Arial" w:eastAsia="Calibri" w:hAnsi="Arial" w:cs="Arial" w:hint="cs"/>
          <w:sz w:val="24"/>
          <w:szCs w:val="24"/>
          <w:rtl/>
        </w:rPr>
        <w:t>היקף התופעה של הארכיונים המוסדיים.</w:t>
      </w:r>
    </w:p>
    <w:p w14:paraId="0243CEE2" w14:textId="2E748250" w:rsidR="00FE2B0C" w:rsidRPr="00120072" w:rsidRDefault="00814C49" w:rsidP="00FE2B0C">
      <w:pPr>
        <w:bidi w:val="0"/>
        <w:spacing w:line="360" w:lineRule="auto"/>
        <w:jc w:val="both"/>
        <w:rPr>
          <w:rFonts w:asciiTheme="minorBidi" w:hAnsiTheme="minorBidi"/>
          <w:sz w:val="24"/>
          <w:szCs w:val="24"/>
        </w:rPr>
      </w:pPr>
      <w:r w:rsidRPr="00120072">
        <w:rPr>
          <w:rFonts w:asciiTheme="minorBidi" w:hAnsiTheme="minorBidi"/>
          <w:sz w:val="24"/>
          <w:szCs w:val="24"/>
        </w:rPr>
        <w:t xml:space="preserve">The possibility to deposit articles in repositories, a result of </w:t>
      </w:r>
      <w:proofErr w:type="spellStart"/>
      <w:r w:rsidRPr="00120072">
        <w:rPr>
          <w:rFonts w:asciiTheme="minorBidi" w:hAnsiTheme="minorBidi"/>
          <w:sz w:val="24"/>
          <w:szCs w:val="24"/>
        </w:rPr>
        <w:t>digitisation</w:t>
      </w:r>
      <w:proofErr w:type="spellEnd"/>
      <w:r w:rsidRPr="00120072">
        <w:rPr>
          <w:rFonts w:asciiTheme="minorBidi" w:hAnsiTheme="minorBidi"/>
          <w:sz w:val="24"/>
          <w:szCs w:val="24"/>
        </w:rPr>
        <w:t xml:space="preserve">, also leads to growth of the communication system. Whereas operators of repositories </w:t>
      </w:r>
      <w:proofErr w:type="spellStart"/>
      <w:r w:rsidRPr="00120072">
        <w:rPr>
          <w:rFonts w:asciiTheme="minorBidi" w:hAnsiTheme="minorBidi"/>
          <w:sz w:val="24"/>
          <w:szCs w:val="24"/>
        </w:rPr>
        <w:t>emphasise</w:t>
      </w:r>
      <w:proofErr w:type="spellEnd"/>
      <w:r w:rsidRPr="00120072">
        <w:rPr>
          <w:rFonts w:asciiTheme="minorBidi" w:hAnsiTheme="minorBidi"/>
          <w:sz w:val="24"/>
          <w:szCs w:val="24"/>
        </w:rPr>
        <w:t xml:space="preserve"> that self-archiving is primarily about creating accessibility to high-quality, reviewed publications, many repositories are used as original place of publication in order to publish grey literature or research reports.</w:t>
      </w:r>
      <w:r w:rsidR="00FE2B0C" w:rsidRPr="00120072">
        <w:rPr>
          <w:rFonts w:asciiTheme="minorBidi" w:hAnsiTheme="minorBidi"/>
          <w:sz w:val="24"/>
          <w:szCs w:val="24"/>
        </w:rPr>
        <w:t xml:space="preserve"> </w:t>
      </w:r>
      <w:r w:rsidRPr="00120072">
        <w:rPr>
          <w:rFonts w:asciiTheme="minorBidi" w:hAnsiTheme="minorBidi"/>
          <w:sz w:val="24"/>
          <w:szCs w:val="24"/>
        </w:rPr>
        <w:t xml:space="preserve"> Moreover, publication in a repository results in the dissemination of two or more digital versions of the same publication. The causes for multiple digital availability can be diverse. It is possible that authors archive their publications not only in repositories but also in social networks, such as ResearchGate or Academia.edu, or that co-authors deposit the same work in another repository</w:t>
      </w:r>
      <w:r w:rsidR="00FE2B0C" w:rsidRPr="00120072">
        <w:rPr>
          <w:rFonts w:asciiTheme="minorBidi" w:hAnsiTheme="minorBidi"/>
          <w:sz w:val="24"/>
          <w:szCs w:val="24"/>
        </w:rPr>
        <w:t xml:space="preserve"> (</w:t>
      </w:r>
      <w:proofErr w:type="spellStart"/>
      <w:r w:rsidR="00FE2B0C" w:rsidRPr="00120072">
        <w:rPr>
          <w:rFonts w:asciiTheme="minorBidi" w:hAnsiTheme="minorBidi"/>
          <w:sz w:val="24"/>
          <w:szCs w:val="24"/>
        </w:rPr>
        <w:t>Taubert</w:t>
      </w:r>
      <w:proofErr w:type="spellEnd"/>
      <w:r w:rsidR="00FE2B0C" w:rsidRPr="00120072">
        <w:rPr>
          <w:rFonts w:asciiTheme="minorBidi" w:hAnsiTheme="minorBidi"/>
          <w:sz w:val="24"/>
          <w:szCs w:val="24"/>
        </w:rPr>
        <w:t xml:space="preserve"> &amp;</w:t>
      </w:r>
      <w:proofErr w:type="spellStart"/>
      <w:r w:rsidR="00FE2B0C" w:rsidRPr="00120072">
        <w:rPr>
          <w:rFonts w:asciiTheme="minorBidi" w:hAnsiTheme="minorBidi"/>
          <w:sz w:val="24"/>
          <w:szCs w:val="24"/>
        </w:rPr>
        <w:t>Weingart</w:t>
      </w:r>
      <w:proofErr w:type="spellEnd"/>
      <w:r w:rsidR="00FE2B0C" w:rsidRPr="00120072">
        <w:rPr>
          <w:rFonts w:asciiTheme="minorBidi" w:hAnsiTheme="minorBidi"/>
          <w:sz w:val="24"/>
          <w:szCs w:val="24"/>
        </w:rPr>
        <w:t xml:space="preserve"> (2017).</w:t>
      </w:r>
    </w:p>
    <w:p w14:paraId="397C3315" w14:textId="490FFBE9" w:rsidR="001E6B98" w:rsidRPr="0062484B" w:rsidRDefault="00AD4C4B" w:rsidP="001E6B98">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התפתחותם של</w:t>
      </w:r>
      <w:r w:rsidRPr="00A54FA8">
        <w:rPr>
          <w:rFonts w:ascii="Arial" w:eastAsia="Calibri" w:hAnsi="Arial" w:cs="Arial"/>
          <w:sz w:val="24"/>
          <w:szCs w:val="24"/>
          <w:rtl/>
        </w:rPr>
        <w:t xml:space="preserve"> </w:t>
      </w:r>
      <w:r w:rsidRPr="00A54FA8">
        <w:rPr>
          <w:rFonts w:ascii="Arial" w:eastAsia="Calibri" w:hAnsi="Arial" w:cs="Arial" w:hint="cs"/>
          <w:sz w:val="24"/>
          <w:szCs w:val="24"/>
          <w:rtl/>
        </w:rPr>
        <w:t>הגישה</w:t>
      </w:r>
      <w:r w:rsidRPr="00A54FA8">
        <w:rPr>
          <w:rFonts w:ascii="Arial" w:eastAsia="Calibri" w:hAnsi="Arial" w:cs="Arial"/>
          <w:sz w:val="24"/>
          <w:szCs w:val="24"/>
          <w:rtl/>
        </w:rPr>
        <w:t xml:space="preserve"> </w:t>
      </w:r>
      <w:r w:rsidRPr="00A54FA8">
        <w:rPr>
          <w:rFonts w:ascii="Arial" w:eastAsia="Calibri" w:hAnsi="Arial" w:cs="Arial" w:hint="cs"/>
          <w:sz w:val="24"/>
          <w:szCs w:val="24"/>
          <w:rtl/>
        </w:rPr>
        <w:t>הפתוחה</w:t>
      </w:r>
      <w:r w:rsidRPr="00A54FA8">
        <w:rPr>
          <w:rFonts w:ascii="Arial" w:eastAsia="Calibri" w:hAnsi="Arial" w:cs="Arial"/>
          <w:sz w:val="24"/>
          <w:szCs w:val="24"/>
          <w:rtl/>
        </w:rPr>
        <w:t xml:space="preserve"> </w:t>
      </w:r>
      <w:r w:rsidRPr="00A54FA8">
        <w:rPr>
          <w:rFonts w:ascii="Arial" w:eastAsia="Calibri" w:hAnsi="Arial" w:cs="Arial" w:hint="cs"/>
          <w:sz w:val="24"/>
          <w:szCs w:val="24"/>
          <w:rtl/>
        </w:rPr>
        <w:t>ושל הארכיונים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המוסדיים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הופכים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משמעותיים יותר בד בבד עם התפתחותו של עולם המידע בכלל ועולם המידע המחקרי בפרט. ואף על פי כן, יש להבחין בין שתי התפתחויות אלה. הגישה הפתוחה היא פלטפורמה של פרסום מחקרים בכתבי עת בשיטת תמחור שונה מהשיטה המסורתית של פרסום בכתבי עת הדורשים מהספריות האקדמיות לרכוש מנוי עבורם. הארכיונים המוסדיים לעומת זאת, אינם עוסקים כלל בפרסום, אלא שומרים על פרסומים קיימים ומנגישים אותם למשתמשים השונים. כדי לעשות זאת, הם מרכזים פרסומים מחקריים של המוסד באופן שיאפשר גישה נוחה למשתמשים. שני נושאים אלו חשובים משום ש</w:t>
      </w:r>
      <w:r w:rsidRPr="00A54FA8">
        <w:rPr>
          <w:rFonts w:ascii="Arial" w:eastAsia="Calibri" w:hAnsi="Arial" w:cs="Arial"/>
          <w:sz w:val="24"/>
          <w:szCs w:val="24"/>
          <w:rtl/>
        </w:rPr>
        <w:t xml:space="preserve">חוקרים משתפים פעולה ביניהם ומפתחים תחומי מחקר רב תחומיים, </w:t>
      </w:r>
      <w:r w:rsidRPr="00A54FA8">
        <w:rPr>
          <w:rFonts w:ascii="Arial" w:eastAsia="Calibri" w:hAnsi="Arial" w:cs="Arial" w:hint="cs"/>
          <w:sz w:val="24"/>
          <w:szCs w:val="24"/>
          <w:rtl/>
        </w:rPr>
        <w:t>מספר</w:t>
      </w:r>
      <w:r w:rsidRPr="00A54FA8">
        <w:rPr>
          <w:rFonts w:ascii="Arial" w:eastAsia="Calibri" w:hAnsi="Arial" w:cs="Arial"/>
          <w:sz w:val="24"/>
          <w:szCs w:val="24"/>
          <w:rtl/>
        </w:rPr>
        <w:t xml:space="preserve"> המחקרים המתפרסמים הול</w:t>
      </w:r>
      <w:r w:rsidRPr="00A54FA8">
        <w:rPr>
          <w:rFonts w:ascii="Arial" w:eastAsia="Calibri" w:hAnsi="Arial" w:cs="Arial" w:hint="cs"/>
          <w:sz w:val="24"/>
          <w:szCs w:val="24"/>
          <w:rtl/>
        </w:rPr>
        <w:t>ך</w:t>
      </w:r>
      <w:r w:rsidRPr="00A54FA8">
        <w:rPr>
          <w:rFonts w:ascii="Arial" w:eastAsia="Calibri" w:hAnsi="Arial" w:cs="Arial"/>
          <w:sz w:val="24"/>
          <w:szCs w:val="24"/>
          <w:rtl/>
        </w:rPr>
        <w:t xml:space="preserve"> וגדל והתקשורת המחקרית בין חוקרים, </w:t>
      </w:r>
      <w:r w:rsidRPr="00A54FA8">
        <w:rPr>
          <w:rFonts w:ascii="Arial" w:eastAsia="Calibri" w:hAnsi="Arial" w:cs="Arial" w:hint="cs"/>
          <w:sz w:val="24"/>
          <w:szCs w:val="24"/>
          <w:rtl/>
        </w:rPr>
        <w:t>זו ש</w:t>
      </w:r>
      <w:r w:rsidRPr="00A54FA8">
        <w:rPr>
          <w:rFonts w:ascii="Arial" w:eastAsia="Calibri" w:hAnsi="Arial" w:cs="Arial"/>
          <w:sz w:val="24"/>
          <w:szCs w:val="24"/>
          <w:rtl/>
        </w:rPr>
        <w:t xml:space="preserve">מתנהלת באמצעות שיתוף פעולה בכנסים, בחברות </w:t>
      </w:r>
      <w:r w:rsidRPr="00A54FA8">
        <w:rPr>
          <w:rFonts w:ascii="Arial" w:eastAsia="Calibri" w:hAnsi="Arial" w:cs="Arial" w:hint="cs"/>
          <w:sz w:val="24"/>
          <w:szCs w:val="24"/>
          <w:rtl/>
        </w:rPr>
        <w:t>ו</w:t>
      </w:r>
      <w:r w:rsidRPr="00A54FA8">
        <w:rPr>
          <w:rFonts w:ascii="Arial" w:eastAsia="Calibri" w:hAnsi="Arial" w:cs="Arial"/>
          <w:sz w:val="24"/>
          <w:szCs w:val="24"/>
          <w:rtl/>
        </w:rPr>
        <w:t xml:space="preserve">בקבוצות מחקר, הולכת ומתפתחת. </w:t>
      </w:r>
      <w:r w:rsidRPr="00A54FA8">
        <w:rPr>
          <w:rFonts w:ascii="Arial" w:eastAsia="Calibri" w:hAnsi="Arial" w:cs="Arial" w:hint="cs"/>
          <w:sz w:val="24"/>
          <w:szCs w:val="24"/>
          <w:rtl/>
        </w:rPr>
        <w:t xml:space="preserve">מטרת הפרסום בגישה פתוחה הוא לשנות, לפחות חלקית, את </w:t>
      </w:r>
      <w:r w:rsidRPr="00A54FA8">
        <w:rPr>
          <w:rFonts w:ascii="Arial" w:eastAsia="Calibri" w:hAnsi="Arial" w:cs="Arial"/>
          <w:sz w:val="24"/>
          <w:szCs w:val="24"/>
          <w:rtl/>
        </w:rPr>
        <w:t>המצב הקיים</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r w:rsidRPr="00A54FA8">
        <w:rPr>
          <w:rFonts w:ascii="Arial" w:eastAsia="Calibri" w:hAnsi="Arial" w:cs="Arial" w:hint="cs"/>
          <w:sz w:val="24"/>
          <w:szCs w:val="24"/>
          <w:rtl/>
        </w:rPr>
        <w:t>שבו חוקרים שחפצים בקידום, חייבים לפרסם את מחקריהם ב</w:t>
      </w:r>
      <w:r w:rsidRPr="00A54FA8">
        <w:rPr>
          <w:rFonts w:ascii="Arial" w:eastAsia="Calibri" w:hAnsi="Arial" w:cs="Arial"/>
          <w:sz w:val="24"/>
          <w:szCs w:val="24"/>
          <w:rtl/>
        </w:rPr>
        <w:t xml:space="preserve">כתבי </w:t>
      </w:r>
      <w:r w:rsidRPr="00A54FA8">
        <w:rPr>
          <w:rFonts w:ascii="Arial" w:eastAsia="Calibri" w:hAnsi="Arial" w:cs="Arial" w:hint="cs"/>
          <w:sz w:val="24"/>
          <w:szCs w:val="24"/>
          <w:rtl/>
        </w:rPr>
        <w:t>ה</w:t>
      </w:r>
      <w:r w:rsidRPr="00A54FA8">
        <w:rPr>
          <w:rFonts w:ascii="Arial" w:eastAsia="Calibri" w:hAnsi="Arial" w:cs="Arial"/>
          <w:sz w:val="24"/>
          <w:szCs w:val="24"/>
          <w:rtl/>
        </w:rPr>
        <w:t xml:space="preserve">עת </w:t>
      </w:r>
      <w:r w:rsidRPr="00A54FA8">
        <w:rPr>
          <w:rFonts w:ascii="Arial" w:eastAsia="Calibri" w:hAnsi="Arial" w:cs="Arial" w:hint="cs"/>
          <w:sz w:val="24"/>
          <w:szCs w:val="24"/>
          <w:rtl/>
        </w:rPr>
        <w:t>שיוצאים לאור</w:t>
      </w:r>
      <w:r w:rsidRPr="00A54FA8">
        <w:rPr>
          <w:rFonts w:ascii="Arial" w:eastAsia="Calibri" w:hAnsi="Arial" w:cs="Arial"/>
          <w:sz w:val="24"/>
          <w:szCs w:val="24"/>
          <w:rtl/>
        </w:rPr>
        <w:t xml:space="preserve"> על ידי </w:t>
      </w:r>
      <w:r w:rsidRPr="00A54FA8">
        <w:rPr>
          <w:rFonts w:ascii="Arial" w:eastAsia="Calibri" w:hAnsi="Arial" w:cs="Arial" w:hint="cs"/>
          <w:sz w:val="24"/>
          <w:szCs w:val="24"/>
          <w:rtl/>
        </w:rPr>
        <w:t>המו"לים הגדולים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ש</w:t>
      </w:r>
      <w:r w:rsidRPr="00A54FA8">
        <w:rPr>
          <w:rFonts w:ascii="Arial" w:eastAsia="Calibri" w:hAnsi="Arial" w:cs="Arial"/>
          <w:sz w:val="24"/>
          <w:szCs w:val="24"/>
          <w:rtl/>
        </w:rPr>
        <w:t>שולטים בשוק</w:t>
      </w:r>
      <w:r w:rsidRPr="00A54FA8">
        <w:rPr>
          <w:rFonts w:ascii="Arial" w:eastAsia="Calibri" w:hAnsi="Arial" w:cs="Arial" w:hint="cs"/>
          <w:sz w:val="24"/>
          <w:szCs w:val="24"/>
          <w:rtl/>
        </w:rPr>
        <w:t>, והספריות</w:t>
      </w:r>
      <w:r w:rsidRPr="00A54FA8">
        <w:rPr>
          <w:rFonts w:ascii="Arial" w:eastAsia="Calibri" w:hAnsi="Arial" w:cs="Arial"/>
          <w:sz w:val="24"/>
          <w:szCs w:val="24"/>
          <w:rtl/>
        </w:rPr>
        <w:t xml:space="preserve"> האקדמיות </w:t>
      </w:r>
      <w:r w:rsidRPr="00A54FA8">
        <w:rPr>
          <w:rFonts w:ascii="Arial" w:eastAsia="Calibri" w:hAnsi="Arial" w:cs="Arial" w:hint="cs"/>
          <w:sz w:val="24"/>
          <w:szCs w:val="24"/>
          <w:rtl/>
        </w:rPr>
        <w:t>נדרשות</w:t>
      </w:r>
      <w:r w:rsidRPr="00A54FA8">
        <w:rPr>
          <w:rFonts w:ascii="Arial" w:eastAsia="Calibri" w:hAnsi="Arial" w:cs="Arial"/>
          <w:sz w:val="24"/>
          <w:szCs w:val="24"/>
          <w:rtl/>
        </w:rPr>
        <w:t xml:space="preserve"> לשלם סכומי כסף הולכים וגדלים </w:t>
      </w:r>
      <w:r w:rsidRPr="00A54FA8">
        <w:rPr>
          <w:rFonts w:ascii="Arial" w:eastAsia="Calibri" w:hAnsi="Arial" w:cs="Arial" w:hint="cs"/>
          <w:sz w:val="24"/>
          <w:szCs w:val="24"/>
          <w:rtl/>
        </w:rPr>
        <w:t xml:space="preserve">עבור </w:t>
      </w:r>
      <w:r w:rsidRPr="00A54FA8">
        <w:rPr>
          <w:rFonts w:ascii="Arial" w:eastAsia="Calibri" w:hAnsi="Arial" w:cs="Arial"/>
          <w:sz w:val="24"/>
          <w:szCs w:val="24"/>
          <w:rtl/>
        </w:rPr>
        <w:t xml:space="preserve">מנויים למאגרי מידע </w:t>
      </w:r>
      <w:r w:rsidRPr="00A54FA8">
        <w:rPr>
          <w:rFonts w:ascii="Arial" w:eastAsia="Calibri" w:hAnsi="Arial" w:cs="Arial" w:hint="cs"/>
          <w:sz w:val="24"/>
          <w:szCs w:val="24"/>
          <w:rtl/>
        </w:rPr>
        <w:t xml:space="preserve">ולכתבי העת המדעיים </w:t>
      </w:r>
      <w:r w:rsidRPr="00A54FA8">
        <w:rPr>
          <w:rFonts w:ascii="Arial" w:eastAsia="Calibri" w:hAnsi="Arial" w:cs="Arial"/>
          <w:sz w:val="24"/>
          <w:szCs w:val="24"/>
          <w:rtl/>
        </w:rPr>
        <w:t>המופעלים על ידי המו"לים הללו</w:t>
      </w:r>
      <w:r w:rsidRPr="00A54FA8">
        <w:rPr>
          <w:rFonts w:ascii="Arial" w:eastAsia="Calibri" w:hAnsi="Arial" w:cs="Arial" w:hint="cs"/>
          <w:sz w:val="24"/>
          <w:szCs w:val="24"/>
          <w:rtl/>
        </w:rPr>
        <w:t xml:space="preserve"> </w:t>
      </w:r>
      <w:proofErr w:type="spellStart"/>
      <w:r w:rsidR="001E6B98" w:rsidRPr="0062484B">
        <w:rPr>
          <w:rFonts w:ascii="Arial" w:eastAsia="Calibri" w:hAnsi="Arial" w:cs="Arial"/>
          <w:sz w:val="24"/>
          <w:szCs w:val="24"/>
        </w:rPr>
        <w:t>Genoni</w:t>
      </w:r>
      <w:proofErr w:type="spellEnd"/>
      <w:r w:rsidR="001E6B98" w:rsidRPr="0062484B">
        <w:rPr>
          <w:rFonts w:ascii="Arial" w:eastAsia="Calibri" w:hAnsi="Arial" w:cs="Arial"/>
          <w:sz w:val="24"/>
          <w:szCs w:val="24"/>
        </w:rPr>
        <w:t xml:space="preserve">, &amp; </w:t>
      </w:r>
      <w:proofErr w:type="spellStart"/>
      <w:r w:rsidR="001E6B98" w:rsidRPr="0062484B">
        <w:rPr>
          <w:rFonts w:ascii="Arial" w:eastAsia="Calibri" w:hAnsi="Arial" w:cs="Arial"/>
          <w:sz w:val="24"/>
          <w:szCs w:val="24"/>
        </w:rPr>
        <w:t>Liauw</w:t>
      </w:r>
      <w:proofErr w:type="spellEnd"/>
      <w:r w:rsidR="001E6B98" w:rsidRPr="0062484B">
        <w:rPr>
          <w:rFonts w:ascii="Arial" w:eastAsia="Calibri" w:hAnsi="Arial" w:cs="Arial"/>
          <w:sz w:val="24"/>
          <w:szCs w:val="24"/>
        </w:rPr>
        <w:t xml:space="preserve">,) 2017; </w:t>
      </w:r>
      <w:proofErr w:type="spellStart"/>
      <w:r w:rsidR="001E6B98" w:rsidRPr="0062484B">
        <w:rPr>
          <w:rFonts w:ascii="Arial" w:eastAsia="Calibri" w:hAnsi="Arial" w:cs="Arial"/>
          <w:sz w:val="24"/>
          <w:szCs w:val="24"/>
        </w:rPr>
        <w:t>Nagra</w:t>
      </w:r>
      <w:proofErr w:type="spellEnd"/>
      <w:r w:rsidR="001E6B98" w:rsidRPr="0062484B">
        <w:rPr>
          <w:rFonts w:ascii="Arial" w:eastAsia="Calibri" w:hAnsi="Arial" w:cs="Arial"/>
          <w:sz w:val="24"/>
          <w:szCs w:val="24"/>
        </w:rPr>
        <w:t>, 2012</w:t>
      </w:r>
      <w:r w:rsidR="001E6B98" w:rsidRPr="0062484B">
        <w:rPr>
          <w:rFonts w:ascii="Arial" w:eastAsia="Calibri" w:hAnsi="Arial" w:cs="Arial" w:hint="cs"/>
          <w:sz w:val="24"/>
          <w:szCs w:val="24"/>
          <w:rtl/>
        </w:rPr>
        <w:t>)</w:t>
      </w:r>
      <w:r w:rsidR="001E6B98" w:rsidRPr="0062484B">
        <w:rPr>
          <w:rFonts w:ascii="Arial" w:eastAsia="Calibri" w:hAnsi="Arial" w:cs="Arial"/>
          <w:sz w:val="24"/>
          <w:szCs w:val="24"/>
          <w:rtl/>
        </w:rPr>
        <w:t xml:space="preserve">. </w:t>
      </w:r>
    </w:p>
    <w:p w14:paraId="0B012EFF" w14:textId="050C6F21" w:rsidR="00AD4C4B" w:rsidRPr="0062484B" w:rsidRDefault="00AD4C4B" w:rsidP="00AD4C4B">
      <w:pPr>
        <w:spacing w:line="360" w:lineRule="auto"/>
        <w:jc w:val="both"/>
        <w:rPr>
          <w:rFonts w:ascii="Arial" w:eastAsia="Calibri" w:hAnsi="Arial" w:cs="Arial" w:hint="cs"/>
          <w:sz w:val="24"/>
          <w:szCs w:val="24"/>
          <w:rtl/>
        </w:rPr>
      </w:pPr>
    </w:p>
    <w:p w14:paraId="33657741" w14:textId="4BAE5710" w:rsidR="00A64007" w:rsidRPr="007351CA" w:rsidRDefault="00AD4C4B" w:rsidP="00A64007">
      <w:pPr>
        <w:spacing w:line="360" w:lineRule="auto"/>
        <w:jc w:val="both"/>
        <w:rPr>
          <w:rFonts w:ascii="Arial" w:eastAsia="Calibri" w:hAnsi="Arial" w:cs="Arial"/>
          <w:color w:val="7030A0"/>
          <w:sz w:val="24"/>
          <w:szCs w:val="24"/>
          <w:rtl/>
        </w:rPr>
      </w:pPr>
      <w:r w:rsidRPr="00A54FA8">
        <w:rPr>
          <w:rFonts w:ascii="Arial" w:eastAsia="Calibri" w:hAnsi="Arial" w:cs="Arial" w:hint="cs"/>
          <w:sz w:val="24"/>
          <w:szCs w:val="24"/>
          <w:rtl/>
        </w:rPr>
        <w:t>אף על פי</w:t>
      </w:r>
      <w:r w:rsidRPr="00A54FA8">
        <w:rPr>
          <w:rFonts w:ascii="Arial" w:eastAsia="Calibri" w:hAnsi="Arial" w:cs="Arial"/>
          <w:sz w:val="24"/>
          <w:szCs w:val="24"/>
          <w:rtl/>
        </w:rPr>
        <w:t xml:space="preserve"> שהגישה הפתוחה לפרסומים נתפסת כפתרון יעיל להתמודדות עם המצב הקיים, </w:t>
      </w:r>
      <w:r w:rsidRPr="00A54FA8">
        <w:rPr>
          <w:rFonts w:ascii="Arial" w:eastAsia="Calibri" w:hAnsi="Arial" w:cs="Arial" w:hint="cs"/>
          <w:sz w:val="24"/>
          <w:szCs w:val="24"/>
          <w:rtl/>
        </w:rPr>
        <w:t>יש לה</w:t>
      </w:r>
      <w:r w:rsidRPr="00A54FA8">
        <w:rPr>
          <w:rFonts w:ascii="Arial" w:eastAsia="Calibri" w:hAnsi="Arial" w:cs="Arial"/>
          <w:sz w:val="24"/>
          <w:szCs w:val="24"/>
          <w:rtl/>
        </w:rPr>
        <w:t xml:space="preserve"> חסרונות שונים </w:t>
      </w:r>
      <w:r w:rsidRPr="00A54FA8">
        <w:rPr>
          <w:rFonts w:ascii="Arial" w:eastAsia="Calibri" w:hAnsi="Arial" w:cs="Arial" w:hint="cs"/>
          <w:sz w:val="24"/>
          <w:szCs w:val="24"/>
          <w:rtl/>
        </w:rPr>
        <w:t>שמעכבים את התפתחותה</w:t>
      </w:r>
      <w:r w:rsidRPr="00A54FA8">
        <w:rPr>
          <w:rFonts w:ascii="Arial" w:eastAsia="Calibri" w:hAnsi="Arial" w:cs="Arial"/>
          <w:sz w:val="24"/>
          <w:szCs w:val="24"/>
          <w:rtl/>
        </w:rPr>
        <w:t>.</w:t>
      </w:r>
      <w:r w:rsidRPr="00A54FA8">
        <w:rPr>
          <w:rFonts w:ascii="Arial" w:eastAsia="Calibri" w:hAnsi="Arial" w:cs="Arial" w:hint="cs"/>
          <w:sz w:val="24"/>
          <w:szCs w:val="24"/>
          <w:rtl/>
        </w:rPr>
        <w:t xml:space="preserve"> אמנם, יש כתבי עת רבים בגישה פתוחה היוצאים לאור גם מטעם המו"לים הגדולים, שרק מחקרים איכותיים שעברו שיפוט מתפרסמים בהם, אבל הם בכל זאת אינם נתפסים על ידי המוסדות להשכלה גבוהה כאיכותיים מספיק לשם דירוג אקדמי ולכן חוקרים נמנעים מלפרסם בהם. בראשית הדרך היו כתבי העת בתשלום איכותיים יותר מאלה שהתפרסמו בחינם, אלא שעם השנים השתפרו כתבי העת החינמיים, ולמרות זאת הם מתקבלים בחשש ובביקורת. נראה, כי למרות השינויים שחלו בעולם הפרסומים האקדמיים, לא נעשית בחינה מחודשת של כתבי העת הללו על ידי המוסדות להשכלה גבוהה ועל ידי ועדות הקידום והדירוג האקדמי ולכן השינוי</w:t>
      </w:r>
      <w:r w:rsidR="00E35AB3">
        <w:rPr>
          <w:rFonts w:ascii="Arial" w:eastAsia="Calibri" w:hAnsi="Arial" w:cs="Arial" w:hint="cs"/>
          <w:sz w:val="24"/>
          <w:szCs w:val="24"/>
          <w:rtl/>
        </w:rPr>
        <w:t xml:space="preserve"> </w:t>
      </w:r>
      <w:r w:rsidRPr="00A54FA8">
        <w:rPr>
          <w:rFonts w:ascii="Arial" w:eastAsia="Calibri" w:hAnsi="Arial" w:cs="Arial" w:hint="cs"/>
          <w:sz w:val="24"/>
          <w:szCs w:val="24"/>
          <w:rtl/>
        </w:rPr>
        <w:t>הוא איטי</w:t>
      </w:r>
      <w:r w:rsidR="00A64007">
        <w:rPr>
          <w:rFonts w:ascii="Arial" w:eastAsia="Calibri" w:hAnsi="Arial" w:cs="Arial" w:hint="cs"/>
          <w:sz w:val="24"/>
          <w:szCs w:val="24"/>
          <w:rtl/>
        </w:rPr>
        <w:t xml:space="preserve"> </w:t>
      </w:r>
      <w:r w:rsidR="00A64007">
        <w:rPr>
          <w:rFonts w:ascii="Arial" w:eastAsia="Calibri" w:hAnsi="Arial" w:cs="Arial"/>
          <w:color w:val="7030A0"/>
          <w:sz w:val="24"/>
          <w:szCs w:val="24"/>
        </w:rPr>
        <w:t>(</w:t>
      </w:r>
      <w:proofErr w:type="spellStart"/>
      <w:r w:rsidR="00A64007" w:rsidRPr="007351CA">
        <w:rPr>
          <w:rFonts w:ascii="Arial" w:eastAsia="Calibri" w:hAnsi="Arial" w:cs="Arial"/>
          <w:color w:val="7030A0"/>
          <w:sz w:val="24"/>
          <w:szCs w:val="24"/>
        </w:rPr>
        <w:t>Abrizah</w:t>
      </w:r>
      <w:proofErr w:type="spellEnd"/>
      <w:r w:rsidR="00A64007" w:rsidRPr="007351CA">
        <w:rPr>
          <w:rFonts w:ascii="Arial" w:eastAsia="Calibri" w:hAnsi="Arial" w:cs="Arial"/>
          <w:color w:val="7030A0"/>
          <w:sz w:val="24"/>
          <w:szCs w:val="24"/>
        </w:rPr>
        <w:t>, 2017</w:t>
      </w:r>
      <w:r w:rsidR="00A64007" w:rsidRPr="007351CA">
        <w:rPr>
          <w:rFonts w:ascii="Arial" w:eastAsia="Calibri" w:hAnsi="Arial" w:cs="Arial" w:hint="cs"/>
          <w:color w:val="7030A0"/>
          <w:sz w:val="24"/>
          <w:szCs w:val="24"/>
          <w:rtl/>
        </w:rPr>
        <w:t xml:space="preserve">). </w:t>
      </w:r>
    </w:p>
    <w:p w14:paraId="4C9C8F97" w14:textId="46D13AC2" w:rsidR="00AD4C4B" w:rsidRDefault="00121CDF" w:rsidP="006E6458">
      <w:pPr>
        <w:spacing w:line="360" w:lineRule="auto"/>
        <w:jc w:val="both"/>
        <w:rPr>
          <w:rFonts w:ascii="Arial" w:eastAsia="Calibri" w:hAnsi="Arial" w:cs="Arial"/>
          <w:sz w:val="24"/>
          <w:szCs w:val="24"/>
          <w:rtl/>
        </w:rPr>
      </w:pPr>
      <w:r w:rsidRPr="00527FE8">
        <w:rPr>
          <w:rFonts w:ascii="Arial" w:eastAsia="Calibri" w:hAnsi="Arial" w:cs="Arial" w:hint="cs"/>
          <w:sz w:val="24"/>
          <w:szCs w:val="24"/>
          <w:rtl/>
        </w:rPr>
        <w:t xml:space="preserve">במקביל, </w:t>
      </w:r>
      <w:r w:rsidR="00AD4C4B" w:rsidRPr="00A54FA8">
        <w:rPr>
          <w:rFonts w:ascii="Arial" w:eastAsia="Calibri" w:hAnsi="Arial" w:cs="Arial"/>
          <w:sz w:val="24"/>
          <w:szCs w:val="24"/>
          <w:rtl/>
        </w:rPr>
        <w:t>הארכיוניים</w:t>
      </w:r>
      <w:r w:rsidR="00AD4C4B" w:rsidRPr="00A54FA8">
        <w:rPr>
          <w:rFonts w:ascii="Arial" w:eastAsia="Calibri" w:hAnsi="Arial" w:cs="Arial" w:hint="cs"/>
          <w:sz w:val="24"/>
          <w:szCs w:val="24"/>
          <w:rtl/>
        </w:rPr>
        <w:t xml:space="preserve"> המוסדיים צוברים תנופה במוסדות אקדמיים בעולם בכלל, בעיקר בארצות הברית ובאירופה, שם נמצאים חלק גדול מהארכיונים, ובשנים האחרונות, החל משנת 2008, התפתחו מאוד גם במדינות אסיה: בעיקר ביפן, שהיא הרביעית בין מדינות העולם בהתפתחות הארכיונים המוסדיים ואף פיתחה מנגנון שמאפשר גישה לכל ארכיון בנפרד או באופן משולב לכמה ארכיונים מוסדיים במדינה (</w:t>
      </w:r>
      <w:r w:rsidR="00AD4C4B" w:rsidRPr="00A54FA8">
        <w:rPr>
          <w:rFonts w:ascii="Arial" w:eastAsia="Calibri" w:hAnsi="Arial" w:cs="Arial"/>
          <w:sz w:val="24"/>
          <w:szCs w:val="24"/>
        </w:rPr>
        <w:t>Loan, 2014</w:t>
      </w:r>
      <w:r w:rsidR="00AD4C4B" w:rsidRPr="00A54FA8">
        <w:rPr>
          <w:rFonts w:ascii="Arial" w:eastAsia="Calibri" w:hAnsi="Arial" w:cs="Arial" w:hint="cs"/>
          <w:sz w:val="24"/>
          <w:szCs w:val="24"/>
          <w:rtl/>
        </w:rPr>
        <w:t xml:space="preserve">). </w:t>
      </w:r>
    </w:p>
    <w:p w14:paraId="63C7ECDB" w14:textId="07D6793C" w:rsidR="000441D5" w:rsidRDefault="000441D5" w:rsidP="006E6458">
      <w:pPr>
        <w:spacing w:line="360" w:lineRule="auto"/>
        <w:jc w:val="both"/>
        <w:rPr>
          <w:rFonts w:ascii="Arial" w:eastAsia="Calibri" w:hAnsi="Arial" w:cs="Arial"/>
          <w:sz w:val="24"/>
          <w:szCs w:val="24"/>
          <w:rtl/>
        </w:rPr>
      </w:pPr>
    </w:p>
    <w:p w14:paraId="48899F42" w14:textId="77777777" w:rsidR="00291389" w:rsidRDefault="00291389" w:rsidP="00DF03CC">
      <w:pPr>
        <w:bidi w:val="0"/>
        <w:spacing w:line="360" w:lineRule="auto"/>
        <w:jc w:val="both"/>
        <w:rPr>
          <w:rFonts w:ascii="Arial" w:eastAsia="Calibri" w:hAnsi="Arial" w:cs="Arial"/>
          <w:b/>
          <w:bCs/>
          <w:sz w:val="32"/>
          <w:szCs w:val="32"/>
          <w:highlight w:val="green"/>
        </w:rPr>
      </w:pPr>
    </w:p>
    <w:p w14:paraId="12174F50" w14:textId="23F6A7A1" w:rsidR="00DF03CC" w:rsidRPr="00DF03CC" w:rsidRDefault="00DF03CC" w:rsidP="00291389">
      <w:pPr>
        <w:bidi w:val="0"/>
        <w:spacing w:line="360" w:lineRule="auto"/>
        <w:jc w:val="both"/>
        <w:rPr>
          <w:rFonts w:ascii="Arial" w:eastAsia="Calibri" w:hAnsi="Arial" w:cs="Arial"/>
          <w:b/>
          <w:bCs/>
          <w:sz w:val="32"/>
          <w:szCs w:val="32"/>
        </w:rPr>
      </w:pPr>
      <w:r w:rsidRPr="00DF03CC">
        <w:rPr>
          <w:rFonts w:ascii="Arial" w:eastAsia="Calibri" w:hAnsi="Arial" w:cs="Arial"/>
          <w:b/>
          <w:bCs/>
          <w:sz w:val="32"/>
          <w:szCs w:val="32"/>
          <w:highlight w:val="green"/>
        </w:rPr>
        <w:t>Implications of the Open Access on Academic Libraries</w:t>
      </w:r>
    </w:p>
    <w:p w14:paraId="74A02B03" w14:textId="10780DE4" w:rsidR="00094DED" w:rsidRDefault="003D206B" w:rsidP="00C7038E">
      <w:pPr>
        <w:bidi w:val="0"/>
        <w:spacing w:line="360" w:lineRule="auto"/>
        <w:jc w:val="both"/>
        <w:rPr>
          <w:rFonts w:ascii="Arial" w:eastAsia="Calibri" w:hAnsi="Arial" w:cs="Arial"/>
          <w:sz w:val="24"/>
          <w:szCs w:val="24"/>
        </w:rPr>
      </w:pPr>
      <w:r w:rsidRPr="00BF1DE1">
        <w:rPr>
          <w:rFonts w:ascii="Arial" w:eastAsia="Calibri" w:hAnsi="Arial" w:cs="Arial"/>
          <w:sz w:val="24"/>
          <w:szCs w:val="24"/>
        </w:rPr>
        <w:t>"</w:t>
      </w:r>
      <w:r w:rsidR="00453207" w:rsidRPr="00BF1DE1">
        <w:rPr>
          <w:rFonts w:ascii="Arial" w:eastAsia="Calibri" w:hAnsi="Arial" w:cs="Arial"/>
          <w:sz w:val="24"/>
          <w:szCs w:val="24"/>
        </w:rPr>
        <w:t xml:space="preserve">Libraries traditionally provide access to research literature by acquiring, collecting, </w:t>
      </w:r>
      <w:r w:rsidR="0022758E">
        <w:rPr>
          <w:rFonts w:ascii="Arial" w:eastAsia="Calibri" w:hAnsi="Arial" w:cs="Arial"/>
          <w:sz w:val="24"/>
          <w:szCs w:val="24"/>
        </w:rPr>
        <w:t>organizing</w:t>
      </w:r>
      <w:r w:rsidR="00453207" w:rsidRPr="00BF1DE1">
        <w:rPr>
          <w:rFonts w:ascii="Arial" w:eastAsia="Calibri" w:hAnsi="Arial" w:cs="Arial"/>
          <w:sz w:val="24"/>
          <w:szCs w:val="24"/>
        </w:rPr>
        <w:t xml:space="preserve"> and indexing publications. They are the most important units on the demand side with respect to academic publications, and they acquire them through public funding. Libraries thus ensure continuous funding of the publishing companies and are a central element in the financing of the publication </w:t>
      </w:r>
      <w:r w:rsidR="00453207" w:rsidRPr="00291389">
        <w:rPr>
          <w:rFonts w:ascii="Arial" w:eastAsia="Calibri" w:hAnsi="Arial" w:cs="Arial"/>
          <w:sz w:val="24"/>
          <w:szCs w:val="24"/>
        </w:rPr>
        <w:t>infrastructure</w:t>
      </w:r>
      <w:r w:rsidR="00094DED" w:rsidRPr="00291389">
        <w:rPr>
          <w:rFonts w:ascii="Arial" w:eastAsia="Calibri" w:hAnsi="Arial" w:cs="Arial"/>
          <w:sz w:val="24"/>
          <w:szCs w:val="24"/>
        </w:rPr>
        <w:t xml:space="preserve"> (</w:t>
      </w:r>
      <w:proofErr w:type="spellStart"/>
      <w:r w:rsidR="00094DED" w:rsidRPr="00291389">
        <w:rPr>
          <w:rFonts w:asciiTheme="minorBidi" w:hAnsiTheme="minorBidi"/>
          <w:sz w:val="24"/>
          <w:szCs w:val="24"/>
        </w:rPr>
        <w:t>Taubert</w:t>
      </w:r>
      <w:proofErr w:type="spellEnd"/>
      <w:r w:rsidR="00094DED" w:rsidRPr="00291389">
        <w:rPr>
          <w:rFonts w:asciiTheme="minorBidi" w:hAnsiTheme="minorBidi"/>
          <w:sz w:val="24"/>
          <w:szCs w:val="24"/>
        </w:rPr>
        <w:t xml:space="preserve"> &amp; </w:t>
      </w:r>
      <w:proofErr w:type="spellStart"/>
      <w:r w:rsidR="00094DED" w:rsidRPr="00291389">
        <w:rPr>
          <w:rFonts w:asciiTheme="minorBidi" w:hAnsiTheme="minorBidi"/>
          <w:sz w:val="24"/>
          <w:szCs w:val="24"/>
        </w:rPr>
        <w:t>Weingart</w:t>
      </w:r>
      <w:proofErr w:type="spellEnd"/>
      <w:r w:rsidR="00094DED" w:rsidRPr="00291389">
        <w:rPr>
          <w:rFonts w:asciiTheme="minorBidi" w:hAnsiTheme="minorBidi"/>
          <w:sz w:val="24"/>
          <w:szCs w:val="24"/>
        </w:rPr>
        <w:t xml:space="preserve">, 2017, </w:t>
      </w:r>
      <w:r w:rsidR="00094DED" w:rsidRPr="00291389">
        <w:rPr>
          <w:rFonts w:ascii="Arial" w:eastAsia="Calibri" w:hAnsi="Arial" w:cs="Arial"/>
          <w:sz w:val="24"/>
          <w:szCs w:val="24"/>
        </w:rPr>
        <w:t>pp.6-7).</w:t>
      </w:r>
      <w:r w:rsidR="00453207" w:rsidRPr="00291389">
        <w:rPr>
          <w:rFonts w:ascii="Arial" w:eastAsia="Calibri" w:hAnsi="Arial" w:cs="Arial"/>
          <w:sz w:val="24"/>
          <w:szCs w:val="24"/>
        </w:rPr>
        <w:t xml:space="preserve"> </w:t>
      </w:r>
    </w:p>
    <w:p w14:paraId="35EDDA7B" w14:textId="77777777" w:rsidR="00824C09" w:rsidRPr="00DC514B" w:rsidRDefault="00824C09" w:rsidP="00824C09">
      <w:pPr>
        <w:bidi w:val="0"/>
        <w:spacing w:line="360" w:lineRule="auto"/>
        <w:jc w:val="both"/>
        <w:rPr>
          <w:rFonts w:ascii="Arial" w:eastAsia="Calibri" w:hAnsi="Arial" w:cs="Arial"/>
          <w:color w:val="00B050"/>
          <w:sz w:val="24"/>
          <w:szCs w:val="24"/>
        </w:rPr>
      </w:pPr>
      <w:r w:rsidRPr="00DC514B">
        <w:rPr>
          <w:rFonts w:ascii="Arial" w:eastAsia="Calibri" w:hAnsi="Arial" w:cs="Arial"/>
          <w:color w:val="00B050"/>
          <w:sz w:val="24"/>
          <w:szCs w:val="24"/>
        </w:rPr>
        <w:t>Open Access has a profound effect on the role of libraries and librarians. The focus of role of librarian from being a gatekeeper of information has shifted towards being actively involved in supporting the creation and dissemination of scientific and scholarly information produced by researchers of their institutes. New skills and competencies have to be acquired and strengthened, infrastructure for publishing and archiving has to be developed, the sources of funds have to be redirected from paying for getting access to paying for providing access too (</w:t>
      </w:r>
      <w:proofErr w:type="spellStart"/>
      <w:r w:rsidRPr="00DC514B">
        <w:rPr>
          <w:rFonts w:ascii="Arial" w:eastAsia="Calibri" w:hAnsi="Arial" w:cs="Arial"/>
          <w:color w:val="00B050"/>
          <w:sz w:val="24"/>
          <w:szCs w:val="24"/>
        </w:rPr>
        <w:t>Sanjeeva</w:t>
      </w:r>
      <w:proofErr w:type="spellEnd"/>
      <w:r w:rsidRPr="00DC514B">
        <w:rPr>
          <w:rFonts w:ascii="Arial" w:eastAsia="Calibri" w:hAnsi="Arial" w:cs="Arial"/>
          <w:color w:val="00B050"/>
          <w:sz w:val="24"/>
          <w:szCs w:val="24"/>
        </w:rPr>
        <w:t xml:space="preserve"> &amp; </w:t>
      </w:r>
      <w:proofErr w:type="spellStart"/>
      <w:r w:rsidRPr="00DC514B">
        <w:rPr>
          <w:rFonts w:ascii="Arial" w:eastAsia="Calibri" w:hAnsi="Arial" w:cs="Arial"/>
          <w:color w:val="00B050"/>
          <w:sz w:val="24"/>
          <w:szCs w:val="24"/>
        </w:rPr>
        <w:t>Powdwal</w:t>
      </w:r>
      <w:proofErr w:type="spellEnd"/>
      <w:r w:rsidRPr="00DC514B">
        <w:rPr>
          <w:rFonts w:ascii="Arial" w:eastAsia="Calibri" w:hAnsi="Arial" w:cs="Arial"/>
          <w:color w:val="00B050"/>
          <w:sz w:val="24"/>
          <w:szCs w:val="24"/>
        </w:rPr>
        <w:t>, 2017).</w:t>
      </w:r>
    </w:p>
    <w:p w14:paraId="51B099E5" w14:textId="1C563030" w:rsidR="00094DED" w:rsidRPr="00291389" w:rsidRDefault="00094DED" w:rsidP="00094DED">
      <w:pPr>
        <w:bidi w:val="0"/>
        <w:spacing w:line="360" w:lineRule="auto"/>
        <w:jc w:val="both"/>
        <w:rPr>
          <w:rFonts w:asciiTheme="minorBidi" w:eastAsia="Calibri" w:hAnsiTheme="minorBidi"/>
          <w:sz w:val="24"/>
          <w:szCs w:val="24"/>
        </w:rPr>
      </w:pPr>
      <w:r w:rsidRPr="00094DED">
        <w:rPr>
          <w:rFonts w:asciiTheme="minorBidi" w:hAnsiTheme="minorBidi"/>
          <w:color w:val="7030A0"/>
          <w:sz w:val="24"/>
          <w:szCs w:val="24"/>
        </w:rPr>
        <w:t xml:space="preserve">The increasing significance of the orientation to economic profit among </w:t>
      </w:r>
      <w:r w:rsidRPr="00291389">
        <w:rPr>
          <w:rFonts w:asciiTheme="minorBidi" w:hAnsiTheme="minorBidi"/>
          <w:sz w:val="24"/>
          <w:szCs w:val="24"/>
        </w:rPr>
        <w:t xml:space="preserve">large academic publishing houses and the changes in scientific publishing since the 1980s has led to an explosion of costs on the side of the libraries. The budgets of the libraries, however, did not grow, so that the increase in price could not be absorbed. </w:t>
      </w:r>
      <w:proofErr w:type="gramStart"/>
      <w:r w:rsidRPr="00291389">
        <w:rPr>
          <w:rFonts w:asciiTheme="minorBidi" w:hAnsiTheme="minorBidi"/>
          <w:sz w:val="24"/>
          <w:szCs w:val="24"/>
        </w:rPr>
        <w:t>As a consequence</w:t>
      </w:r>
      <w:proofErr w:type="gramEnd"/>
      <w:r w:rsidRPr="00291389">
        <w:rPr>
          <w:rFonts w:asciiTheme="minorBidi" w:hAnsiTheme="minorBidi"/>
          <w:sz w:val="24"/>
          <w:szCs w:val="24"/>
        </w:rPr>
        <w:t xml:space="preserve">, libraries were and are forced to restrict their activities in acquisition and collecting </w:t>
      </w:r>
      <w:r w:rsidRPr="00291389">
        <w:rPr>
          <w:rFonts w:ascii="Arial" w:eastAsia="Calibri" w:hAnsi="Arial" w:cs="Arial"/>
          <w:sz w:val="24"/>
          <w:szCs w:val="24"/>
        </w:rPr>
        <w:t>(</w:t>
      </w:r>
      <w:proofErr w:type="spellStart"/>
      <w:r w:rsidRPr="00291389">
        <w:rPr>
          <w:rFonts w:asciiTheme="minorBidi" w:hAnsiTheme="minorBidi"/>
          <w:sz w:val="24"/>
          <w:szCs w:val="24"/>
        </w:rPr>
        <w:t>Taubert</w:t>
      </w:r>
      <w:proofErr w:type="spellEnd"/>
      <w:r w:rsidRPr="00291389">
        <w:rPr>
          <w:rFonts w:asciiTheme="minorBidi" w:hAnsiTheme="minorBidi"/>
          <w:sz w:val="24"/>
          <w:szCs w:val="24"/>
        </w:rPr>
        <w:t xml:space="preserve"> &amp; </w:t>
      </w:r>
      <w:proofErr w:type="spellStart"/>
      <w:r w:rsidRPr="00291389">
        <w:rPr>
          <w:rFonts w:asciiTheme="minorBidi" w:hAnsiTheme="minorBidi"/>
          <w:sz w:val="24"/>
          <w:szCs w:val="24"/>
        </w:rPr>
        <w:t>Weingart</w:t>
      </w:r>
      <w:proofErr w:type="spellEnd"/>
      <w:r w:rsidRPr="00291389">
        <w:rPr>
          <w:rFonts w:asciiTheme="minorBidi" w:hAnsiTheme="minorBidi"/>
          <w:sz w:val="24"/>
          <w:szCs w:val="24"/>
        </w:rPr>
        <w:t>, 2017, pp. 14-15).</w:t>
      </w:r>
    </w:p>
    <w:p w14:paraId="33E3A879" w14:textId="65EB04CD" w:rsidR="00A155F3" w:rsidRPr="00291389" w:rsidRDefault="00A155F3" w:rsidP="00A155F3">
      <w:pPr>
        <w:spacing w:line="360" w:lineRule="auto"/>
        <w:jc w:val="both"/>
        <w:rPr>
          <w:rFonts w:asciiTheme="minorBidi" w:eastAsia="Calibri" w:hAnsiTheme="minorBidi"/>
          <w:sz w:val="24"/>
          <w:szCs w:val="24"/>
          <w:rtl/>
        </w:rPr>
      </w:pPr>
      <w:r w:rsidRPr="00291389">
        <w:rPr>
          <w:rFonts w:asciiTheme="minorBidi" w:eastAsia="Calibri" w:hAnsiTheme="minorBidi" w:hint="cs"/>
          <w:sz w:val="24"/>
          <w:szCs w:val="24"/>
          <w:rtl/>
        </w:rPr>
        <w:t xml:space="preserve">מציאות זאת בצד תהליכי הדיגיטציה </w:t>
      </w:r>
      <w:proofErr w:type="spellStart"/>
      <w:r w:rsidRPr="00291389">
        <w:rPr>
          <w:rFonts w:asciiTheme="minorBidi" w:eastAsia="Calibri" w:hAnsiTheme="minorBidi" w:hint="cs"/>
          <w:sz w:val="24"/>
          <w:szCs w:val="24"/>
          <w:rtl/>
        </w:rPr>
        <w:t>איפשרו</w:t>
      </w:r>
      <w:proofErr w:type="spellEnd"/>
      <w:r w:rsidRPr="00291389">
        <w:rPr>
          <w:rFonts w:asciiTheme="minorBidi" w:eastAsia="Calibri" w:hAnsiTheme="minorBidi" w:hint="cs"/>
          <w:sz w:val="24"/>
          <w:szCs w:val="24"/>
          <w:rtl/>
        </w:rPr>
        <w:t xml:space="preserve"> את עליתן של גישות חדשות בתחום.</w:t>
      </w:r>
    </w:p>
    <w:p w14:paraId="164F0754" w14:textId="77777777" w:rsidR="00094DED" w:rsidRPr="00291389" w:rsidRDefault="00094DED" w:rsidP="00094DED">
      <w:pPr>
        <w:bidi w:val="0"/>
        <w:spacing w:line="360" w:lineRule="auto"/>
        <w:jc w:val="both"/>
        <w:rPr>
          <w:rFonts w:asciiTheme="minorBidi" w:eastAsia="Calibri" w:hAnsiTheme="minorBidi"/>
          <w:sz w:val="24"/>
          <w:szCs w:val="24"/>
        </w:rPr>
      </w:pPr>
    </w:p>
    <w:p w14:paraId="6249516E" w14:textId="6029007F" w:rsidR="00453207" w:rsidRPr="00BF1DE1" w:rsidRDefault="00453207" w:rsidP="00094DED">
      <w:pPr>
        <w:bidi w:val="0"/>
        <w:spacing w:line="360" w:lineRule="auto"/>
        <w:jc w:val="both"/>
        <w:rPr>
          <w:rFonts w:ascii="Arial" w:eastAsia="Calibri" w:hAnsi="Arial" w:cs="Arial"/>
          <w:sz w:val="24"/>
          <w:szCs w:val="24"/>
        </w:rPr>
      </w:pPr>
      <w:r w:rsidRPr="00BF1DE1">
        <w:rPr>
          <w:rFonts w:ascii="Arial" w:eastAsia="Calibri" w:hAnsi="Arial" w:cs="Arial"/>
          <w:sz w:val="24"/>
          <w:szCs w:val="24"/>
        </w:rPr>
        <w:t xml:space="preserve">Since very recently, however, libraries also act as operators of publication media. This is done, </w:t>
      </w:r>
      <w:proofErr w:type="gramStart"/>
      <w:r w:rsidRPr="00BF1DE1">
        <w:rPr>
          <w:rFonts w:ascii="Arial" w:eastAsia="Calibri" w:hAnsi="Arial" w:cs="Arial"/>
          <w:sz w:val="24"/>
          <w:szCs w:val="24"/>
        </w:rPr>
        <w:t>first of all</w:t>
      </w:r>
      <w:proofErr w:type="gramEnd"/>
      <w:r w:rsidRPr="00BF1DE1">
        <w:rPr>
          <w:rFonts w:ascii="Arial" w:eastAsia="Calibri" w:hAnsi="Arial" w:cs="Arial"/>
          <w:sz w:val="24"/>
          <w:szCs w:val="24"/>
        </w:rPr>
        <w:t>, via repositories in which copies of publications (that otherwise have limited accessibility) can be deposited in order to ensure free access</w:t>
      </w:r>
      <w:r w:rsidR="003D206B" w:rsidRPr="00BF1DE1">
        <w:rPr>
          <w:rFonts w:ascii="Arial" w:eastAsia="Calibri" w:hAnsi="Arial" w:cs="Arial"/>
          <w:sz w:val="24"/>
          <w:szCs w:val="24"/>
        </w:rPr>
        <w:t xml:space="preserve">" </w:t>
      </w:r>
      <w:r w:rsidR="003D206B" w:rsidRPr="00882E4A">
        <w:rPr>
          <w:rFonts w:ascii="Arial" w:eastAsia="Calibri" w:hAnsi="Arial" w:cs="Arial"/>
          <w:color w:val="7030A0"/>
          <w:sz w:val="24"/>
          <w:szCs w:val="24"/>
        </w:rPr>
        <w:t>(</w:t>
      </w:r>
      <w:proofErr w:type="spellStart"/>
      <w:r w:rsidR="00882E4A" w:rsidRPr="00882E4A">
        <w:rPr>
          <w:rFonts w:asciiTheme="minorBidi" w:hAnsiTheme="minorBidi"/>
          <w:color w:val="7030A0"/>
          <w:sz w:val="24"/>
          <w:szCs w:val="24"/>
        </w:rPr>
        <w:t>Taubert</w:t>
      </w:r>
      <w:proofErr w:type="spellEnd"/>
      <w:r w:rsidR="00882E4A" w:rsidRPr="00882E4A">
        <w:rPr>
          <w:rFonts w:asciiTheme="minorBidi" w:hAnsiTheme="minorBidi"/>
          <w:color w:val="7030A0"/>
          <w:sz w:val="24"/>
          <w:szCs w:val="24"/>
        </w:rPr>
        <w:t xml:space="preserve"> &amp; </w:t>
      </w:r>
      <w:proofErr w:type="spellStart"/>
      <w:r w:rsidR="00882E4A" w:rsidRPr="00882E4A">
        <w:rPr>
          <w:rFonts w:asciiTheme="minorBidi" w:hAnsiTheme="minorBidi"/>
          <w:color w:val="7030A0"/>
          <w:sz w:val="24"/>
          <w:szCs w:val="24"/>
        </w:rPr>
        <w:t>Weingart</w:t>
      </w:r>
      <w:proofErr w:type="spellEnd"/>
      <w:r w:rsidR="00882E4A" w:rsidRPr="00882E4A">
        <w:rPr>
          <w:rFonts w:asciiTheme="minorBidi" w:hAnsiTheme="minorBidi"/>
          <w:color w:val="7030A0"/>
          <w:sz w:val="24"/>
          <w:szCs w:val="24"/>
        </w:rPr>
        <w:t xml:space="preserve">, 2017, </w:t>
      </w:r>
      <w:r w:rsidR="003D206B" w:rsidRPr="00BF1DE1">
        <w:rPr>
          <w:rFonts w:ascii="Arial" w:eastAsia="Calibri" w:hAnsi="Arial" w:cs="Arial"/>
          <w:sz w:val="24"/>
          <w:szCs w:val="24"/>
        </w:rPr>
        <w:t>pp.6-7).</w:t>
      </w:r>
    </w:p>
    <w:p w14:paraId="55D7A183" w14:textId="3B67C604" w:rsidR="006077DA" w:rsidRDefault="0022758E" w:rsidP="006077DA">
      <w:pPr>
        <w:bidi w:val="0"/>
        <w:spacing w:line="360" w:lineRule="auto"/>
        <w:jc w:val="both"/>
        <w:rPr>
          <w:rFonts w:ascii="Arial" w:eastAsia="Calibri" w:hAnsi="Arial" w:cs="Arial"/>
          <w:sz w:val="24"/>
          <w:szCs w:val="24"/>
        </w:rPr>
      </w:pPr>
      <w:r>
        <w:rPr>
          <w:rFonts w:asciiTheme="minorBidi" w:hAnsiTheme="minorBidi"/>
          <w:sz w:val="24"/>
          <w:szCs w:val="24"/>
        </w:rPr>
        <w:t xml:space="preserve">According to </w:t>
      </w:r>
      <w:proofErr w:type="spellStart"/>
      <w:r w:rsidRPr="009E29C8">
        <w:rPr>
          <w:rFonts w:asciiTheme="minorBidi" w:hAnsiTheme="minorBidi"/>
          <w:sz w:val="24"/>
          <w:szCs w:val="24"/>
        </w:rPr>
        <w:t>Ogungbeni</w:t>
      </w:r>
      <w:proofErr w:type="spellEnd"/>
      <w:r w:rsidRPr="009E29C8">
        <w:rPr>
          <w:rFonts w:asciiTheme="minorBidi" w:hAnsiTheme="minorBidi"/>
          <w:sz w:val="24"/>
          <w:szCs w:val="24"/>
        </w:rPr>
        <w:t xml:space="preserve">, </w:t>
      </w:r>
      <w:proofErr w:type="spellStart"/>
      <w:proofErr w:type="gramStart"/>
      <w:r w:rsidRPr="009E29C8">
        <w:rPr>
          <w:rFonts w:asciiTheme="minorBidi" w:hAnsiTheme="minorBidi"/>
          <w:sz w:val="24"/>
          <w:szCs w:val="24"/>
        </w:rPr>
        <w:t>Obiamalu</w:t>
      </w:r>
      <w:proofErr w:type="spellEnd"/>
      <w:r w:rsidRPr="009E29C8">
        <w:rPr>
          <w:rFonts w:asciiTheme="minorBidi" w:hAnsiTheme="minorBidi"/>
          <w:sz w:val="24"/>
          <w:szCs w:val="24"/>
        </w:rPr>
        <w:t xml:space="preserve">,  </w:t>
      </w:r>
      <w:proofErr w:type="spellStart"/>
      <w:r w:rsidRPr="009E29C8">
        <w:rPr>
          <w:rFonts w:asciiTheme="minorBidi" w:hAnsiTheme="minorBidi"/>
          <w:sz w:val="24"/>
          <w:szCs w:val="24"/>
        </w:rPr>
        <w:t>Ssemambo</w:t>
      </w:r>
      <w:proofErr w:type="spellEnd"/>
      <w:proofErr w:type="gramEnd"/>
      <w:r w:rsidRPr="009E29C8">
        <w:rPr>
          <w:rFonts w:asciiTheme="minorBidi" w:hAnsiTheme="minorBidi"/>
          <w:sz w:val="24"/>
          <w:szCs w:val="24"/>
        </w:rPr>
        <w:t xml:space="preserve">, &amp; </w:t>
      </w:r>
      <w:proofErr w:type="spellStart"/>
      <w:r w:rsidRPr="009E29C8">
        <w:rPr>
          <w:rFonts w:asciiTheme="minorBidi" w:hAnsiTheme="minorBidi"/>
          <w:sz w:val="24"/>
          <w:szCs w:val="24"/>
        </w:rPr>
        <w:t>Bazibu</w:t>
      </w:r>
      <w:proofErr w:type="spellEnd"/>
      <w:r>
        <w:rPr>
          <w:rFonts w:asciiTheme="minorBidi" w:hAnsiTheme="minorBidi"/>
          <w:sz w:val="24"/>
          <w:szCs w:val="24"/>
        </w:rPr>
        <w:t xml:space="preserve"> </w:t>
      </w:r>
      <w:r w:rsidRPr="009E29C8">
        <w:rPr>
          <w:rFonts w:asciiTheme="minorBidi" w:hAnsiTheme="minorBidi"/>
          <w:sz w:val="24"/>
          <w:szCs w:val="24"/>
        </w:rPr>
        <w:t>(2018</w:t>
      </w:r>
      <w:r>
        <w:rPr>
          <w:rFonts w:asciiTheme="minorBidi" w:hAnsiTheme="minorBidi"/>
          <w:sz w:val="24"/>
          <w:szCs w:val="24"/>
        </w:rPr>
        <w:t>) l</w:t>
      </w:r>
      <w:r w:rsidR="006077DA" w:rsidRPr="006A4A07">
        <w:rPr>
          <w:rFonts w:asciiTheme="minorBidi" w:hAnsiTheme="minorBidi"/>
          <w:sz w:val="24"/>
          <w:szCs w:val="24"/>
        </w:rPr>
        <w:t>ibraries and their parent institutions are in the forefront in the campaign for open source, open access</w:t>
      </w:r>
      <w:r w:rsidR="006077DA" w:rsidRPr="006A4A07">
        <w:rPr>
          <w:rFonts w:asciiTheme="minorBidi" w:hAnsiTheme="minorBidi"/>
          <w:sz w:val="24"/>
          <w:szCs w:val="24"/>
          <w:rtl/>
        </w:rPr>
        <w:t xml:space="preserve"> ,</w:t>
      </w:r>
      <w:r w:rsidR="006077DA" w:rsidRPr="006A4A07">
        <w:rPr>
          <w:rFonts w:asciiTheme="minorBidi" w:hAnsiTheme="minorBidi"/>
          <w:sz w:val="24"/>
          <w:szCs w:val="24"/>
        </w:rPr>
        <w:t>and open science</w:t>
      </w:r>
      <w:r w:rsidR="0099775A" w:rsidRPr="009E29C8">
        <w:rPr>
          <w:rFonts w:asciiTheme="minorBidi" w:hAnsiTheme="minorBidi"/>
          <w:sz w:val="24"/>
          <w:szCs w:val="24"/>
        </w:rPr>
        <w:t>).</w:t>
      </w:r>
      <w:r w:rsidR="0099775A" w:rsidRPr="006A4A07">
        <w:rPr>
          <w:sz w:val="24"/>
          <w:szCs w:val="24"/>
        </w:rPr>
        <w:t xml:space="preserve">  </w:t>
      </w:r>
      <w:r w:rsidR="006077DA" w:rsidRPr="006A4A07">
        <w:rPr>
          <w:rFonts w:asciiTheme="minorBidi" w:hAnsiTheme="minorBidi"/>
          <w:sz w:val="24"/>
          <w:szCs w:val="24"/>
        </w:rPr>
        <w:t>Libraries and researchers work hand in hand, and the researchers look to the libraries to publicize their research work, as well as giving protection to their work through copyright law</w:t>
      </w:r>
      <w:r w:rsidR="006077DA" w:rsidRPr="006A4A07">
        <w:rPr>
          <w:rFonts w:asciiTheme="minorBidi" w:hAnsiTheme="minorBidi"/>
          <w:sz w:val="24"/>
          <w:szCs w:val="24"/>
          <w:rtl/>
        </w:rPr>
        <w:t>.</w:t>
      </w:r>
      <w:r w:rsidR="006077DA" w:rsidRPr="006A4A07">
        <w:rPr>
          <w:rFonts w:asciiTheme="minorBidi" w:hAnsiTheme="minorBidi"/>
          <w:sz w:val="24"/>
          <w:szCs w:val="24"/>
        </w:rPr>
        <w:t xml:space="preserve"> Libraries are expected to create awareness of the research work of the researchers and disseminate the information contained therein; this they do through institutional repositories, which are made public both internally and externally. The huge volume of information available for research, which has led to more metadata-related activities, offers new opportunities for librarians to communicate with new domains, including publishing, recording and content development and other allied areas concerned with digital object creation and management (Ghosh, 2009).</w:t>
      </w:r>
      <w:r w:rsidR="005220BA">
        <w:rPr>
          <w:rFonts w:ascii="Arial" w:eastAsia="Calibri" w:hAnsi="Arial" w:cs="Arial"/>
          <w:sz w:val="24"/>
          <w:szCs w:val="24"/>
        </w:rPr>
        <w:t xml:space="preserve"> </w:t>
      </w:r>
      <w:r w:rsidR="005220BA" w:rsidRPr="008D168E">
        <w:rPr>
          <w:rFonts w:asciiTheme="minorBidi" w:hAnsiTheme="minorBidi"/>
          <w:sz w:val="24"/>
          <w:szCs w:val="24"/>
        </w:rPr>
        <w:t xml:space="preserve">According to </w:t>
      </w:r>
      <w:proofErr w:type="spellStart"/>
      <w:r w:rsidR="005220BA" w:rsidRPr="008D168E">
        <w:rPr>
          <w:rFonts w:asciiTheme="minorBidi" w:hAnsiTheme="minorBidi"/>
          <w:sz w:val="24"/>
          <w:szCs w:val="24"/>
        </w:rPr>
        <w:t>Bankier</w:t>
      </w:r>
      <w:proofErr w:type="spellEnd"/>
      <w:r w:rsidR="005220BA" w:rsidRPr="008D168E">
        <w:rPr>
          <w:rFonts w:asciiTheme="minorBidi" w:hAnsiTheme="minorBidi"/>
          <w:sz w:val="24"/>
          <w:szCs w:val="24"/>
        </w:rPr>
        <w:t xml:space="preserve"> and </w:t>
      </w:r>
      <w:proofErr w:type="spellStart"/>
      <w:r w:rsidR="005220BA" w:rsidRPr="008D168E">
        <w:rPr>
          <w:rFonts w:asciiTheme="minorBidi" w:hAnsiTheme="minorBidi"/>
          <w:sz w:val="24"/>
          <w:szCs w:val="24"/>
        </w:rPr>
        <w:t>Perciali</w:t>
      </w:r>
      <w:proofErr w:type="spellEnd"/>
      <w:r w:rsidR="005220BA" w:rsidRPr="008D168E">
        <w:rPr>
          <w:rFonts w:asciiTheme="minorBidi" w:hAnsiTheme="minorBidi"/>
          <w:sz w:val="24"/>
          <w:szCs w:val="24"/>
        </w:rPr>
        <w:t xml:space="preserve"> (2008), academic libraries became alternative publishers by uploading the research output of their local community into their institutional repositories.</w:t>
      </w:r>
    </w:p>
    <w:p w14:paraId="3488B4FE" w14:textId="07F57BEE" w:rsidR="00BF1DE1" w:rsidRDefault="00BF1DE1" w:rsidP="00BF1DE1">
      <w:pPr>
        <w:bidi w:val="0"/>
        <w:spacing w:line="360" w:lineRule="auto"/>
        <w:jc w:val="both"/>
        <w:rPr>
          <w:rFonts w:ascii="Arial" w:eastAsia="Calibri" w:hAnsi="Arial" w:cs="Arial"/>
          <w:sz w:val="24"/>
          <w:szCs w:val="24"/>
        </w:rPr>
      </w:pPr>
      <w:r w:rsidRPr="00E06F49">
        <w:rPr>
          <w:rFonts w:asciiTheme="minorBidi" w:hAnsiTheme="minorBidi"/>
          <w:sz w:val="24"/>
          <w:szCs w:val="24"/>
        </w:rPr>
        <w:t>Arunachalam</w:t>
      </w:r>
      <w:r>
        <w:rPr>
          <w:rFonts w:asciiTheme="minorBidi" w:hAnsiTheme="minorBidi"/>
          <w:sz w:val="24"/>
          <w:szCs w:val="24"/>
        </w:rPr>
        <w:t xml:space="preserve"> </w:t>
      </w:r>
      <w:r w:rsidRPr="00E06F49">
        <w:rPr>
          <w:rFonts w:asciiTheme="minorBidi" w:hAnsiTheme="minorBidi"/>
          <w:sz w:val="24"/>
          <w:szCs w:val="24"/>
        </w:rPr>
        <w:t xml:space="preserve">(2004) </w:t>
      </w:r>
      <w:r>
        <w:rPr>
          <w:rFonts w:asciiTheme="minorBidi" w:hAnsiTheme="minorBidi"/>
          <w:sz w:val="24"/>
          <w:szCs w:val="24"/>
        </w:rPr>
        <w:t>stated</w:t>
      </w:r>
      <w:r w:rsidRPr="00E06F49">
        <w:rPr>
          <w:rFonts w:asciiTheme="minorBidi" w:hAnsiTheme="minorBidi"/>
          <w:sz w:val="24"/>
          <w:szCs w:val="24"/>
        </w:rPr>
        <w:t xml:space="preserve"> that information professionals can take</w:t>
      </w:r>
      <w:r>
        <w:rPr>
          <w:rFonts w:asciiTheme="minorBidi" w:hAnsiTheme="minorBidi"/>
          <w:sz w:val="24"/>
          <w:szCs w:val="24"/>
        </w:rPr>
        <w:t xml:space="preserve"> </w:t>
      </w:r>
      <w:r w:rsidRPr="00E06F49">
        <w:rPr>
          <w:rFonts w:asciiTheme="minorBidi" w:hAnsiTheme="minorBidi"/>
          <w:sz w:val="24"/>
          <w:szCs w:val="24"/>
        </w:rPr>
        <w:t>the leading role in promoting the open access movement. Allard et al. (2005) identified six roles of</w:t>
      </w:r>
      <w:r>
        <w:rPr>
          <w:rFonts w:asciiTheme="minorBidi" w:hAnsiTheme="minorBidi"/>
          <w:sz w:val="24"/>
          <w:szCs w:val="24"/>
        </w:rPr>
        <w:t xml:space="preserve"> </w:t>
      </w:r>
      <w:r w:rsidRPr="00E06F49">
        <w:rPr>
          <w:rFonts w:asciiTheme="minorBidi" w:hAnsiTheme="minorBidi"/>
          <w:sz w:val="24"/>
          <w:szCs w:val="24"/>
        </w:rPr>
        <w:t>librarians in the institutional repository environment: understanding software, project planning and</w:t>
      </w:r>
      <w:r>
        <w:rPr>
          <w:rFonts w:asciiTheme="minorBidi" w:hAnsiTheme="minorBidi"/>
          <w:sz w:val="24"/>
          <w:szCs w:val="24"/>
        </w:rPr>
        <w:t xml:space="preserve"> </w:t>
      </w:r>
      <w:r w:rsidRPr="00E06F49">
        <w:rPr>
          <w:rFonts w:asciiTheme="minorBidi" w:hAnsiTheme="minorBidi"/>
          <w:sz w:val="24"/>
          <w:szCs w:val="24"/>
        </w:rPr>
        <w:t>management, collection definition, metadata guidance, submission review, and author training.</w:t>
      </w:r>
    </w:p>
    <w:p w14:paraId="68DE1336" w14:textId="77777777" w:rsidR="006D6A6D" w:rsidRPr="006D6A6D" w:rsidRDefault="006D6A6D" w:rsidP="006D6A6D">
      <w:pPr>
        <w:bidi w:val="0"/>
        <w:spacing w:line="360" w:lineRule="auto"/>
        <w:jc w:val="both"/>
        <w:rPr>
          <w:rFonts w:asciiTheme="minorBidi" w:hAnsiTheme="minorBidi"/>
          <w:color w:val="00B050"/>
          <w:sz w:val="24"/>
          <w:szCs w:val="24"/>
        </w:rPr>
      </w:pPr>
      <w:r w:rsidRPr="006D6A6D">
        <w:rPr>
          <w:rFonts w:asciiTheme="minorBidi" w:hAnsiTheme="minorBidi"/>
          <w:color w:val="00B050"/>
          <w:sz w:val="24"/>
          <w:szCs w:val="24"/>
        </w:rPr>
        <w:t xml:space="preserve">According to </w:t>
      </w:r>
      <w:bookmarkStart w:id="0" w:name="_Hlk34723996"/>
      <w:bookmarkStart w:id="1" w:name="_Hlk34812096"/>
      <w:proofErr w:type="spellStart"/>
      <w:r w:rsidRPr="006D6A6D">
        <w:rPr>
          <w:rFonts w:asciiTheme="minorBidi" w:hAnsiTheme="minorBidi"/>
          <w:color w:val="00B050"/>
          <w:sz w:val="24"/>
          <w:szCs w:val="24"/>
        </w:rPr>
        <w:t>Sanjeeva</w:t>
      </w:r>
      <w:proofErr w:type="spellEnd"/>
      <w:r w:rsidRPr="006D6A6D">
        <w:rPr>
          <w:rFonts w:asciiTheme="minorBidi" w:hAnsiTheme="minorBidi"/>
          <w:color w:val="00B050"/>
          <w:sz w:val="24"/>
          <w:szCs w:val="24"/>
        </w:rPr>
        <w:t xml:space="preserve"> &amp; </w:t>
      </w:r>
      <w:proofErr w:type="spellStart"/>
      <w:r w:rsidRPr="006D6A6D">
        <w:rPr>
          <w:rFonts w:asciiTheme="minorBidi" w:hAnsiTheme="minorBidi"/>
          <w:color w:val="00B050"/>
          <w:sz w:val="24"/>
          <w:szCs w:val="24"/>
        </w:rPr>
        <w:t>Powdwal</w:t>
      </w:r>
      <w:proofErr w:type="spellEnd"/>
      <w:r w:rsidRPr="006D6A6D">
        <w:rPr>
          <w:rFonts w:asciiTheme="minorBidi" w:hAnsiTheme="minorBidi"/>
          <w:color w:val="00B050"/>
          <w:sz w:val="24"/>
          <w:szCs w:val="24"/>
        </w:rPr>
        <w:t xml:space="preserve"> (2017)</w:t>
      </w:r>
      <w:bookmarkEnd w:id="0"/>
      <w:r w:rsidRPr="006D6A6D">
        <w:rPr>
          <w:rFonts w:asciiTheme="minorBidi" w:hAnsiTheme="minorBidi"/>
          <w:color w:val="00B050"/>
          <w:sz w:val="24"/>
          <w:szCs w:val="24"/>
        </w:rPr>
        <w:t xml:space="preserve">, </w:t>
      </w:r>
      <w:bookmarkEnd w:id="1"/>
      <w:r w:rsidRPr="006D6A6D">
        <w:rPr>
          <w:rFonts w:asciiTheme="minorBidi" w:hAnsiTheme="minorBidi"/>
          <w:color w:val="00B050"/>
          <w:sz w:val="24"/>
          <w:szCs w:val="24"/>
        </w:rPr>
        <w:t xml:space="preserve">Librarians can support Open Access by: </w:t>
      </w:r>
    </w:p>
    <w:p w14:paraId="2A93FB86" w14:textId="77777777" w:rsidR="006D6A6D" w:rsidRPr="006D6A6D" w:rsidRDefault="006D6A6D" w:rsidP="006D6A6D">
      <w:pPr>
        <w:pStyle w:val="a9"/>
        <w:numPr>
          <w:ilvl w:val="0"/>
          <w:numId w:val="11"/>
        </w:numPr>
        <w:bidi w:val="0"/>
        <w:spacing w:line="360" w:lineRule="auto"/>
        <w:jc w:val="both"/>
        <w:rPr>
          <w:rFonts w:asciiTheme="minorBidi" w:hAnsiTheme="minorBidi"/>
          <w:color w:val="00B050"/>
          <w:sz w:val="24"/>
          <w:szCs w:val="24"/>
        </w:rPr>
      </w:pPr>
      <w:r w:rsidRPr="006D6A6D">
        <w:rPr>
          <w:rFonts w:asciiTheme="minorBidi" w:hAnsiTheme="minorBidi"/>
          <w:color w:val="00B050"/>
          <w:sz w:val="24"/>
          <w:szCs w:val="24"/>
        </w:rPr>
        <w:t xml:space="preserve">" Providing enhanced access to OA Works by linking OA works through library catalogue, making them a part of the federated search, including OA resources in article alerts and SDI services for researchers. </w:t>
      </w:r>
    </w:p>
    <w:p w14:paraId="0A2515A8" w14:textId="77777777" w:rsidR="006D6A6D" w:rsidRPr="006D6A6D" w:rsidRDefault="006D6A6D" w:rsidP="006D6A6D">
      <w:pPr>
        <w:pStyle w:val="a9"/>
        <w:numPr>
          <w:ilvl w:val="0"/>
          <w:numId w:val="8"/>
        </w:numPr>
        <w:bidi w:val="0"/>
        <w:spacing w:line="360" w:lineRule="auto"/>
        <w:jc w:val="both"/>
        <w:rPr>
          <w:rFonts w:asciiTheme="minorBidi" w:hAnsiTheme="minorBidi"/>
          <w:color w:val="00B050"/>
          <w:sz w:val="24"/>
          <w:szCs w:val="24"/>
        </w:rPr>
      </w:pPr>
      <w:r w:rsidRPr="006D6A6D">
        <w:rPr>
          <w:rFonts w:asciiTheme="minorBidi" w:hAnsiTheme="minorBidi"/>
          <w:color w:val="00B050"/>
          <w:sz w:val="24"/>
          <w:szCs w:val="24"/>
        </w:rPr>
        <w:t xml:space="preserve">Publishing of OA works: Many research organizations have in-house publications, which can </w:t>
      </w:r>
      <w:proofErr w:type="gramStart"/>
      <w:r w:rsidRPr="006D6A6D">
        <w:rPr>
          <w:rFonts w:asciiTheme="minorBidi" w:hAnsiTheme="minorBidi"/>
          <w:color w:val="00B050"/>
          <w:sz w:val="24"/>
          <w:szCs w:val="24"/>
        </w:rPr>
        <w:t>be considered to be</w:t>
      </w:r>
      <w:proofErr w:type="gramEnd"/>
      <w:r w:rsidRPr="006D6A6D">
        <w:rPr>
          <w:rFonts w:asciiTheme="minorBidi" w:hAnsiTheme="minorBidi"/>
          <w:color w:val="00B050"/>
          <w:sz w:val="24"/>
          <w:szCs w:val="24"/>
        </w:rPr>
        <w:t xml:space="preserve"> made OA, hosting of journal through Open Journal system. </w:t>
      </w:r>
    </w:p>
    <w:p w14:paraId="4BBC7691" w14:textId="77777777" w:rsidR="006D6A6D" w:rsidRPr="006D6A6D" w:rsidRDefault="006D6A6D" w:rsidP="006D6A6D">
      <w:pPr>
        <w:pStyle w:val="a9"/>
        <w:numPr>
          <w:ilvl w:val="0"/>
          <w:numId w:val="7"/>
        </w:numPr>
        <w:bidi w:val="0"/>
        <w:spacing w:line="360" w:lineRule="auto"/>
        <w:jc w:val="both"/>
        <w:rPr>
          <w:rFonts w:asciiTheme="minorBidi" w:hAnsiTheme="minorBidi"/>
          <w:color w:val="00B050"/>
          <w:sz w:val="24"/>
          <w:szCs w:val="24"/>
        </w:rPr>
      </w:pPr>
      <w:r w:rsidRPr="006D6A6D">
        <w:rPr>
          <w:rFonts w:asciiTheme="minorBidi" w:hAnsiTheme="minorBidi"/>
          <w:color w:val="00B050"/>
          <w:sz w:val="24"/>
          <w:szCs w:val="24"/>
        </w:rPr>
        <w:t xml:space="preserve">Library can take publishing initiatives and identify potential avenues of publishing activities in different campus environments, from journal publishing to publishing special collections and student-created content. </w:t>
      </w:r>
    </w:p>
    <w:p w14:paraId="181D7CC8" w14:textId="77777777" w:rsidR="006D6A6D" w:rsidRPr="006D6A6D" w:rsidRDefault="006D6A6D" w:rsidP="006D6A6D">
      <w:pPr>
        <w:pStyle w:val="a9"/>
        <w:numPr>
          <w:ilvl w:val="0"/>
          <w:numId w:val="9"/>
        </w:numPr>
        <w:bidi w:val="0"/>
        <w:spacing w:line="360" w:lineRule="auto"/>
        <w:jc w:val="both"/>
        <w:rPr>
          <w:rFonts w:asciiTheme="minorBidi" w:hAnsiTheme="minorBidi"/>
          <w:color w:val="00B050"/>
          <w:sz w:val="24"/>
          <w:szCs w:val="24"/>
        </w:rPr>
      </w:pPr>
      <w:r w:rsidRPr="006D6A6D">
        <w:rPr>
          <w:rFonts w:asciiTheme="minorBidi" w:hAnsiTheme="minorBidi"/>
          <w:color w:val="00B050"/>
          <w:sz w:val="24"/>
          <w:szCs w:val="24"/>
        </w:rPr>
        <w:t xml:space="preserve">Digitize OA versions of out-of-copyright works. </w:t>
      </w:r>
    </w:p>
    <w:p w14:paraId="3E48D1E8" w14:textId="77777777" w:rsidR="006D6A6D" w:rsidRPr="006D6A6D" w:rsidRDefault="006D6A6D" w:rsidP="006D6A6D">
      <w:pPr>
        <w:pStyle w:val="a9"/>
        <w:numPr>
          <w:ilvl w:val="0"/>
          <w:numId w:val="10"/>
        </w:numPr>
        <w:bidi w:val="0"/>
        <w:spacing w:line="360" w:lineRule="auto"/>
        <w:jc w:val="both"/>
        <w:rPr>
          <w:rFonts w:ascii="Arial" w:eastAsia="Calibri" w:hAnsi="Arial" w:cs="Arial"/>
          <w:color w:val="00B050"/>
          <w:sz w:val="24"/>
          <w:szCs w:val="24"/>
        </w:rPr>
      </w:pPr>
      <w:r w:rsidRPr="006D6A6D">
        <w:rPr>
          <w:rFonts w:asciiTheme="minorBidi" w:hAnsiTheme="minorBidi"/>
          <w:color w:val="00B050"/>
          <w:sz w:val="24"/>
          <w:szCs w:val="24"/>
        </w:rPr>
        <w:t>Librarians should try to increase awareness of researchers about Open Education Resources, try and clear the myths around the Open Access, and demonstrate that Open Access is equally creditworthy in the research community</w:t>
      </w:r>
      <w:r w:rsidRPr="006D6A6D">
        <w:rPr>
          <w:rFonts w:ascii="Arial" w:eastAsia="Calibri" w:hAnsi="Arial" w:cs="Arial"/>
          <w:color w:val="00B050"/>
          <w:sz w:val="24"/>
          <w:szCs w:val="24"/>
        </w:rPr>
        <w:t>.</w:t>
      </w:r>
    </w:p>
    <w:p w14:paraId="0AA9958A" w14:textId="14CA640F" w:rsidR="006D6A6D" w:rsidRPr="006D6A6D" w:rsidRDefault="006D6A6D" w:rsidP="006D6A6D">
      <w:pPr>
        <w:pStyle w:val="a9"/>
        <w:numPr>
          <w:ilvl w:val="0"/>
          <w:numId w:val="10"/>
        </w:numPr>
        <w:bidi w:val="0"/>
        <w:spacing w:line="360" w:lineRule="auto"/>
        <w:jc w:val="both"/>
        <w:rPr>
          <w:rFonts w:ascii="Arial" w:eastAsia="Calibri" w:hAnsi="Arial" w:cs="Arial"/>
          <w:color w:val="00B050"/>
          <w:sz w:val="24"/>
          <w:szCs w:val="24"/>
        </w:rPr>
      </w:pPr>
      <w:r w:rsidRPr="006D6A6D">
        <w:rPr>
          <w:rFonts w:asciiTheme="minorBidi" w:hAnsiTheme="minorBidi"/>
          <w:color w:val="00B050"/>
          <w:sz w:val="24"/>
          <w:szCs w:val="24"/>
        </w:rPr>
        <w:t>Libraries can also enlighten administrators about the changes in the scholarly communication and help Funding for Open Access Efforts or subsidize open Access journal fees through institutional memberships with publishers, which either eliminate or reduce such fees for affiliated authors considering several factors to keep in mind when thinking about these memberships.</w:t>
      </w:r>
      <w:r w:rsidRPr="006D6A6D">
        <w:rPr>
          <w:rFonts w:ascii="Arial" w:eastAsia="Calibri" w:hAnsi="Arial" w:cs="Arial"/>
          <w:color w:val="00B050"/>
          <w:sz w:val="24"/>
          <w:szCs w:val="24"/>
        </w:rPr>
        <w:t>" (</w:t>
      </w:r>
      <w:proofErr w:type="spellStart"/>
      <w:r w:rsidRPr="006D6A6D">
        <w:rPr>
          <w:rFonts w:ascii="Arial" w:eastAsia="Calibri" w:hAnsi="Arial" w:cs="Arial"/>
          <w:color w:val="00B050"/>
          <w:sz w:val="24"/>
          <w:szCs w:val="24"/>
        </w:rPr>
        <w:t>Sanjeeva</w:t>
      </w:r>
      <w:proofErr w:type="spellEnd"/>
      <w:r w:rsidRPr="006D6A6D">
        <w:rPr>
          <w:rFonts w:ascii="Arial" w:eastAsia="Calibri" w:hAnsi="Arial" w:cs="Arial"/>
          <w:color w:val="00B050"/>
          <w:sz w:val="24"/>
          <w:szCs w:val="24"/>
        </w:rPr>
        <w:t xml:space="preserve"> &amp; </w:t>
      </w:r>
      <w:proofErr w:type="spellStart"/>
      <w:r w:rsidRPr="006D6A6D">
        <w:rPr>
          <w:rFonts w:ascii="Arial" w:eastAsia="Calibri" w:hAnsi="Arial" w:cs="Arial"/>
          <w:color w:val="00B050"/>
          <w:sz w:val="24"/>
          <w:szCs w:val="24"/>
        </w:rPr>
        <w:t>Powdwal</w:t>
      </w:r>
      <w:proofErr w:type="spellEnd"/>
      <w:r w:rsidRPr="006D6A6D">
        <w:rPr>
          <w:rFonts w:ascii="Arial" w:eastAsia="Calibri" w:hAnsi="Arial" w:cs="Arial"/>
          <w:color w:val="00B050"/>
          <w:sz w:val="24"/>
          <w:szCs w:val="24"/>
        </w:rPr>
        <w:t>, 2017, p. 484).</w:t>
      </w:r>
    </w:p>
    <w:p w14:paraId="6FA0049E" w14:textId="77777777" w:rsidR="006D6A6D" w:rsidRPr="006D6A6D" w:rsidRDefault="006D6A6D" w:rsidP="006D6A6D">
      <w:pPr>
        <w:bidi w:val="0"/>
        <w:spacing w:line="360" w:lineRule="auto"/>
        <w:jc w:val="both"/>
        <w:rPr>
          <w:rFonts w:ascii="Arial" w:eastAsia="Calibri" w:hAnsi="Arial" w:cs="Arial"/>
          <w:color w:val="00B050"/>
          <w:sz w:val="24"/>
          <w:szCs w:val="24"/>
        </w:rPr>
      </w:pPr>
    </w:p>
    <w:p w14:paraId="31D3C163" w14:textId="77777777" w:rsidR="004A1E66" w:rsidRPr="006A4A07" w:rsidRDefault="004A1E66" w:rsidP="004A1E66">
      <w:pPr>
        <w:bidi w:val="0"/>
        <w:rPr>
          <w:rFonts w:asciiTheme="majorBidi" w:hAnsiTheme="majorBidi" w:cstheme="majorBidi"/>
          <w:sz w:val="24"/>
          <w:szCs w:val="24"/>
          <w:rtl/>
        </w:rPr>
      </w:pPr>
    </w:p>
    <w:p w14:paraId="23AECF21" w14:textId="6A0E67E8" w:rsidR="004A1E66" w:rsidRPr="008D168E" w:rsidRDefault="004A1E66" w:rsidP="0022758E">
      <w:pPr>
        <w:bidi w:val="0"/>
        <w:spacing w:line="360" w:lineRule="auto"/>
        <w:jc w:val="both"/>
        <w:rPr>
          <w:rFonts w:asciiTheme="minorBidi" w:hAnsiTheme="minorBidi"/>
          <w:sz w:val="24"/>
          <w:szCs w:val="24"/>
        </w:rPr>
      </w:pPr>
      <w:r w:rsidRPr="008D168E">
        <w:rPr>
          <w:rFonts w:asciiTheme="minorBidi" w:hAnsiTheme="minorBidi"/>
          <w:sz w:val="24"/>
          <w:szCs w:val="24"/>
        </w:rPr>
        <w:t xml:space="preserve">Academic libraries are taking up a new role of academic publishing. According to Xia </w:t>
      </w:r>
      <w:r w:rsidR="0022758E">
        <w:rPr>
          <w:rFonts w:asciiTheme="minorBidi" w:hAnsiTheme="minorBidi"/>
          <w:sz w:val="24"/>
          <w:szCs w:val="24"/>
        </w:rPr>
        <w:t>(</w:t>
      </w:r>
      <w:r w:rsidRPr="008D168E">
        <w:rPr>
          <w:rFonts w:asciiTheme="minorBidi" w:hAnsiTheme="minorBidi"/>
          <w:sz w:val="24"/>
          <w:szCs w:val="24"/>
        </w:rPr>
        <w:t>2009), research conducted by the Association of Research Libraries (ARL) revealed that many libraries provide publishing services. The author found that there are 371 peer-reviewed journals published by large research libraries in the USA. Smaller libraries at institutions not affiliated with ARL have also participated in publishing ventures. These libraries use a combination of publication tools such as Open Journal System (OJS) and the Berkeley Electronic Press.</w:t>
      </w:r>
    </w:p>
    <w:p w14:paraId="163F0201" w14:textId="4C040780" w:rsidR="004F3ED0" w:rsidRPr="0022758E" w:rsidRDefault="004F3ED0" w:rsidP="0022758E">
      <w:pPr>
        <w:bidi w:val="0"/>
        <w:spacing w:line="360" w:lineRule="auto"/>
        <w:jc w:val="both"/>
        <w:rPr>
          <w:rFonts w:ascii="Arial" w:eastAsia="Calibri" w:hAnsi="Arial" w:cs="Arial"/>
          <w:sz w:val="24"/>
          <w:szCs w:val="24"/>
        </w:rPr>
      </w:pPr>
      <w:r w:rsidRPr="0022758E">
        <w:rPr>
          <w:rFonts w:ascii="Arial" w:eastAsia="Calibri" w:hAnsi="Arial" w:cs="Arial"/>
          <w:sz w:val="24"/>
          <w:szCs w:val="24"/>
        </w:rPr>
        <w:t xml:space="preserve">Chadwell and Sutton (2014) </w:t>
      </w:r>
      <w:proofErr w:type="gramStart"/>
      <w:r w:rsidR="00D9625C" w:rsidRPr="00D9625C">
        <w:rPr>
          <w:rFonts w:ascii="Arial" w:eastAsia="Calibri" w:hAnsi="Arial" w:cs="Arial"/>
          <w:color w:val="FF0000"/>
          <w:sz w:val="24"/>
          <w:szCs w:val="24"/>
        </w:rPr>
        <w:t xml:space="preserve">even </w:t>
      </w:r>
      <w:r w:rsidR="00D9625C" w:rsidRPr="00D9625C">
        <w:rPr>
          <w:rFonts w:ascii="Arial" w:eastAsia="Calibri" w:hAnsi="Arial" w:cs="Arial" w:hint="cs"/>
          <w:color w:val="FF0000"/>
          <w:sz w:val="24"/>
          <w:szCs w:val="24"/>
          <w:rtl/>
        </w:rPr>
        <w:t xml:space="preserve"> (</w:t>
      </w:r>
      <w:proofErr w:type="gramEnd"/>
      <w:r w:rsidR="00D9625C" w:rsidRPr="00D9625C">
        <w:rPr>
          <w:rFonts w:ascii="Arial" w:eastAsia="Calibri" w:hAnsi="Arial" w:cs="Arial" w:hint="cs"/>
          <w:color w:val="FF0000"/>
          <w:sz w:val="24"/>
          <w:szCs w:val="24"/>
          <w:rtl/>
        </w:rPr>
        <w:t>מעצים את חלקה של הספריה</w:t>
      </w:r>
      <w:r w:rsidR="00D9625C">
        <w:rPr>
          <w:rFonts w:ascii="Arial" w:eastAsia="Calibri" w:hAnsi="Arial" w:cs="Arial" w:hint="cs"/>
          <w:sz w:val="24"/>
          <w:szCs w:val="24"/>
          <w:rtl/>
        </w:rPr>
        <w:t>)</w:t>
      </w:r>
      <w:r w:rsidR="00D9625C">
        <w:rPr>
          <w:rFonts w:ascii="Arial" w:eastAsia="Calibri" w:hAnsi="Arial" w:cs="Arial"/>
          <w:sz w:val="24"/>
          <w:szCs w:val="24"/>
        </w:rPr>
        <w:t xml:space="preserve">and stated </w:t>
      </w:r>
      <w:r w:rsidRPr="0022758E">
        <w:rPr>
          <w:rFonts w:ascii="Arial" w:eastAsia="Calibri" w:hAnsi="Arial" w:cs="Arial"/>
          <w:sz w:val="24"/>
          <w:szCs w:val="24"/>
        </w:rPr>
        <w:t xml:space="preserve">that since the 1990s, the development of institutional repositories throughout the world have been </w:t>
      </w:r>
      <w:proofErr w:type="spellStart"/>
      <w:r w:rsidRPr="00D9625C">
        <w:rPr>
          <w:rFonts w:ascii="Arial" w:eastAsia="Calibri" w:hAnsi="Arial" w:cs="Arial"/>
          <w:sz w:val="24"/>
          <w:szCs w:val="24"/>
          <w:u w:val="single"/>
        </w:rPr>
        <w:t>monopolised</w:t>
      </w:r>
      <w:proofErr w:type="spellEnd"/>
      <w:r w:rsidRPr="0022758E">
        <w:rPr>
          <w:rFonts w:ascii="Arial" w:eastAsia="Calibri" w:hAnsi="Arial" w:cs="Arial"/>
          <w:sz w:val="24"/>
          <w:szCs w:val="24"/>
        </w:rPr>
        <w:t xml:space="preserve"> by academic libraries.</w:t>
      </w:r>
    </w:p>
    <w:p w14:paraId="6671ADEF" w14:textId="53E65DBC" w:rsidR="0053240D" w:rsidRDefault="0053240D" w:rsidP="0022758E">
      <w:pPr>
        <w:bidi w:val="0"/>
        <w:spacing w:line="360" w:lineRule="auto"/>
        <w:jc w:val="both"/>
        <w:rPr>
          <w:rFonts w:ascii="Arial" w:eastAsia="Calibri" w:hAnsi="Arial" w:cs="Arial"/>
          <w:sz w:val="36"/>
          <w:szCs w:val="36"/>
        </w:rPr>
      </w:pPr>
      <w:r w:rsidRPr="0022758E">
        <w:rPr>
          <w:rFonts w:ascii="Arial" w:eastAsia="Calibri" w:hAnsi="Arial" w:cs="Arial"/>
          <w:sz w:val="24"/>
          <w:szCs w:val="24"/>
        </w:rPr>
        <w:t xml:space="preserve">Institutional repositories </w:t>
      </w:r>
      <w:proofErr w:type="gramStart"/>
      <w:r w:rsidRPr="0022758E">
        <w:rPr>
          <w:rFonts w:ascii="Arial" w:eastAsia="Calibri" w:hAnsi="Arial" w:cs="Arial"/>
          <w:sz w:val="24"/>
          <w:szCs w:val="24"/>
        </w:rPr>
        <w:t>can be seen as</w:t>
      </w:r>
      <w:proofErr w:type="gramEnd"/>
      <w:r w:rsidRPr="0022758E">
        <w:rPr>
          <w:rFonts w:ascii="Arial" w:eastAsia="Calibri" w:hAnsi="Arial" w:cs="Arial"/>
          <w:sz w:val="24"/>
          <w:szCs w:val="24"/>
        </w:rPr>
        <w:t xml:space="preserve"> a species of digital libraries and it is also an aspect of a trend where librarians are moving into publishing to offset what is perceived as their shrinking conventional role (Adolphus, 2014). Institutional repositories </w:t>
      </w:r>
      <w:proofErr w:type="gramStart"/>
      <w:r w:rsidRPr="0022758E">
        <w:rPr>
          <w:rFonts w:ascii="Arial" w:eastAsia="Calibri" w:hAnsi="Arial" w:cs="Arial"/>
          <w:sz w:val="24"/>
          <w:szCs w:val="24"/>
        </w:rPr>
        <w:t>is</w:t>
      </w:r>
      <w:proofErr w:type="gramEnd"/>
      <w:r w:rsidRPr="0022758E">
        <w:rPr>
          <w:rFonts w:ascii="Arial" w:eastAsia="Calibri" w:hAnsi="Arial" w:cs="Arial"/>
          <w:sz w:val="24"/>
          <w:szCs w:val="24"/>
        </w:rPr>
        <w:t xml:space="preserve"> a strategic move for libraries to support educators in searching, sharing, reusing of existing contents and creating additional resources through collaboration with other institutions in a structured way</w:t>
      </w:r>
      <w:r w:rsidR="00921AE1" w:rsidRPr="0022758E">
        <w:rPr>
          <w:rFonts w:ascii="Arial" w:eastAsia="Calibri" w:hAnsi="Arial" w:cs="Arial"/>
          <w:sz w:val="24"/>
          <w:szCs w:val="24"/>
        </w:rPr>
        <w:t xml:space="preserve"> (</w:t>
      </w:r>
      <w:proofErr w:type="spellStart"/>
      <w:r w:rsidR="00921AE1" w:rsidRPr="0022758E">
        <w:rPr>
          <w:rFonts w:ascii="Arial" w:eastAsia="Calibri" w:hAnsi="Arial" w:cs="Arial"/>
          <w:sz w:val="24"/>
          <w:szCs w:val="24"/>
        </w:rPr>
        <w:t>Leng</w:t>
      </w:r>
      <w:proofErr w:type="spellEnd"/>
      <w:r w:rsidR="00921AE1" w:rsidRPr="0022758E">
        <w:rPr>
          <w:rFonts w:ascii="Arial" w:eastAsia="Calibri" w:hAnsi="Arial" w:cs="Arial"/>
          <w:sz w:val="24"/>
          <w:szCs w:val="24"/>
        </w:rPr>
        <w:t xml:space="preserve">, Ali &amp; </w:t>
      </w:r>
      <w:proofErr w:type="spellStart"/>
      <w:r w:rsidR="00921AE1" w:rsidRPr="0022758E">
        <w:rPr>
          <w:rFonts w:ascii="Arial" w:eastAsia="Calibri" w:hAnsi="Arial" w:cs="Arial"/>
          <w:sz w:val="24"/>
          <w:szCs w:val="24"/>
        </w:rPr>
        <w:t>Hoo</w:t>
      </w:r>
      <w:proofErr w:type="spellEnd"/>
      <w:r w:rsidR="00921AE1" w:rsidRPr="0022758E">
        <w:rPr>
          <w:rFonts w:ascii="Arial" w:eastAsia="Calibri" w:hAnsi="Arial" w:cs="Arial"/>
          <w:sz w:val="24"/>
          <w:szCs w:val="24"/>
        </w:rPr>
        <w:t>, 2016)</w:t>
      </w:r>
      <w:r w:rsidRPr="0022758E">
        <w:rPr>
          <w:rFonts w:ascii="Arial" w:eastAsia="Calibri" w:hAnsi="Arial" w:cs="Arial"/>
          <w:sz w:val="24"/>
          <w:szCs w:val="24"/>
        </w:rPr>
        <w:t>.</w:t>
      </w:r>
    </w:p>
    <w:p w14:paraId="64207200" w14:textId="60AD12A8" w:rsidR="000800AE" w:rsidRDefault="000800AE" w:rsidP="000800AE">
      <w:pPr>
        <w:bidi w:val="0"/>
        <w:spacing w:line="360" w:lineRule="auto"/>
        <w:jc w:val="both"/>
        <w:rPr>
          <w:rFonts w:asciiTheme="minorBidi" w:eastAsia="Calibri" w:hAnsiTheme="minorBidi"/>
          <w:color w:val="00B050"/>
          <w:sz w:val="24"/>
          <w:szCs w:val="24"/>
        </w:rPr>
      </w:pPr>
      <w:r w:rsidRPr="00FB0778">
        <w:rPr>
          <w:rFonts w:asciiTheme="minorBidi" w:hAnsiTheme="minorBidi"/>
          <w:color w:val="00B050"/>
        </w:rPr>
        <w:t xml:space="preserve">But there is another aspects to open access: Academic libraries in many countries have had a tradition of being open to the wider public in order to enable access to scholarly knowledge and research, to fulfill institutional missions, to facilitate good public relations and promote community engagement (Hang, 2013). However, this openness began to contract in the latter part of the twentieth century (Courtney, 2001). Increased demand, reduced library budgets, the growth of the Internet and commercial electronic publisher licensing restrictions have led libraries to implement multi-layered access policies for external users. Access to electronic research is either through output published as open access, or available in institutional repositories, or behind commercial publisher paywalls accessible only through university library subscriptions. Cancellations of print journals in favor of electronic versions means material once available on academic library shelves may now be inaccessible to many who are not faculty, students or staff. Further, a large proportion of university library collections is only available in a physical format. Digitization has created challenges for academic libraries in relation to space and access to material formats. A disconnect now exists between physical access to library buildings in order to consult material in different formats, including print, and electronic access to research information. Publisher license contracts place restrictions on who can use the online databases, full text e-journals and e-books to which libraries subscribe, often limiting access to core library users. Competing demands for study and social space and shelf storage for physical materials within libraries create further tensions. Library acquisition policies </w:t>
      </w:r>
      <w:proofErr w:type="gramStart"/>
      <w:r w:rsidRPr="00FB0778">
        <w:rPr>
          <w:rFonts w:asciiTheme="minorBidi" w:hAnsiTheme="minorBidi"/>
          <w:color w:val="00B050"/>
        </w:rPr>
        <w:t>have to</w:t>
      </w:r>
      <w:proofErr w:type="gramEnd"/>
      <w:r w:rsidRPr="00FB0778">
        <w:rPr>
          <w:rFonts w:asciiTheme="minorBidi" w:hAnsiTheme="minorBidi"/>
          <w:color w:val="00B050"/>
        </w:rPr>
        <w:t xml:space="preserve"> balance such issues in accommodating the changes from physical to digital collections</w:t>
      </w:r>
      <w:r w:rsidRPr="00FB0778">
        <w:rPr>
          <w:rFonts w:asciiTheme="minorBidi" w:eastAsia="Calibri" w:hAnsiTheme="minorBidi"/>
          <w:color w:val="00B050"/>
          <w:sz w:val="36"/>
          <w:szCs w:val="36"/>
        </w:rPr>
        <w:t xml:space="preserve"> </w:t>
      </w:r>
      <w:r w:rsidRPr="00FB0778">
        <w:rPr>
          <w:rFonts w:asciiTheme="minorBidi" w:eastAsia="Calibri" w:hAnsiTheme="minorBidi"/>
          <w:color w:val="00B050"/>
          <w:sz w:val="24"/>
          <w:szCs w:val="24"/>
        </w:rPr>
        <w:t>(</w:t>
      </w:r>
      <w:proofErr w:type="spellStart"/>
      <w:r w:rsidRPr="00FB0778">
        <w:rPr>
          <w:rFonts w:asciiTheme="minorBidi" w:eastAsia="Calibri" w:hAnsiTheme="minorBidi"/>
          <w:color w:val="00B050"/>
          <w:sz w:val="24"/>
          <w:szCs w:val="24"/>
        </w:rPr>
        <w:t>Mehtonen</w:t>
      </w:r>
      <w:proofErr w:type="spellEnd"/>
      <w:r w:rsidRPr="00FB0778">
        <w:rPr>
          <w:rFonts w:asciiTheme="minorBidi" w:eastAsia="Calibri" w:hAnsiTheme="minorBidi"/>
          <w:color w:val="00B050"/>
          <w:sz w:val="24"/>
          <w:szCs w:val="24"/>
        </w:rPr>
        <w:t xml:space="preserve">, 2016; </w:t>
      </w:r>
      <w:r w:rsidRPr="00FB0778">
        <w:rPr>
          <w:rFonts w:asciiTheme="minorBidi" w:hAnsiTheme="minorBidi"/>
          <w:color w:val="00B050"/>
          <w:sz w:val="24"/>
          <w:szCs w:val="24"/>
        </w:rPr>
        <w:t xml:space="preserve">Wilson, </w:t>
      </w:r>
      <w:proofErr w:type="spellStart"/>
      <w:r w:rsidRPr="00FB0778">
        <w:rPr>
          <w:rFonts w:asciiTheme="minorBidi" w:hAnsiTheme="minorBidi"/>
          <w:color w:val="00B050"/>
          <w:sz w:val="24"/>
          <w:szCs w:val="24"/>
        </w:rPr>
        <w:t>Neylon</w:t>
      </w:r>
      <w:proofErr w:type="spellEnd"/>
      <w:r w:rsidRPr="00FB0778">
        <w:rPr>
          <w:rFonts w:asciiTheme="minorBidi" w:hAnsiTheme="minorBidi"/>
          <w:color w:val="00B050"/>
          <w:sz w:val="24"/>
          <w:szCs w:val="24"/>
        </w:rPr>
        <w:t>, Montgomery, &amp; Huang, 2019)</w:t>
      </w:r>
      <w:r>
        <w:rPr>
          <w:rFonts w:asciiTheme="minorBidi" w:hAnsiTheme="minorBidi"/>
          <w:color w:val="00B050"/>
          <w:sz w:val="24"/>
          <w:szCs w:val="24"/>
        </w:rPr>
        <w:t>.</w:t>
      </w:r>
    </w:p>
    <w:p w14:paraId="6AB18EC5" w14:textId="38BF104E" w:rsidR="005E4658" w:rsidRDefault="005E4658" w:rsidP="005E4658">
      <w:pPr>
        <w:bidi w:val="0"/>
        <w:spacing w:line="360" w:lineRule="auto"/>
        <w:jc w:val="both"/>
        <w:rPr>
          <w:rFonts w:asciiTheme="minorBidi" w:eastAsia="Calibri" w:hAnsiTheme="minorBidi"/>
          <w:color w:val="00B050"/>
          <w:sz w:val="24"/>
          <w:szCs w:val="24"/>
        </w:rPr>
      </w:pPr>
    </w:p>
    <w:p w14:paraId="14E15A07" w14:textId="24478248" w:rsidR="005E4658" w:rsidRDefault="005E4658" w:rsidP="005E4658">
      <w:pPr>
        <w:bidi w:val="0"/>
        <w:spacing w:line="360" w:lineRule="auto"/>
        <w:jc w:val="both"/>
        <w:rPr>
          <w:rFonts w:asciiTheme="minorBidi" w:eastAsia="Calibri" w:hAnsiTheme="minorBidi"/>
          <w:color w:val="00B050"/>
          <w:sz w:val="24"/>
          <w:szCs w:val="24"/>
        </w:rPr>
      </w:pPr>
    </w:p>
    <w:p w14:paraId="665DBF6C" w14:textId="35858613" w:rsidR="005E4658" w:rsidRDefault="005E4658" w:rsidP="005E4658">
      <w:pPr>
        <w:bidi w:val="0"/>
        <w:spacing w:line="360" w:lineRule="auto"/>
        <w:jc w:val="both"/>
        <w:rPr>
          <w:rFonts w:asciiTheme="minorBidi" w:eastAsia="Calibri" w:hAnsiTheme="minorBidi"/>
          <w:color w:val="00B050"/>
          <w:sz w:val="24"/>
          <w:szCs w:val="24"/>
        </w:rPr>
      </w:pPr>
    </w:p>
    <w:p w14:paraId="2A3CBB1A" w14:textId="5BA3E67E" w:rsidR="006326B9" w:rsidRDefault="006326B9" w:rsidP="000441D5">
      <w:pPr>
        <w:spacing w:line="360" w:lineRule="auto"/>
        <w:jc w:val="both"/>
        <w:rPr>
          <w:rFonts w:ascii="Arial" w:eastAsia="Calibri" w:hAnsi="Arial" w:cs="Arial"/>
          <w:b/>
          <w:bCs/>
          <w:color w:val="FF0000"/>
          <w:sz w:val="32"/>
          <w:szCs w:val="32"/>
          <w:rtl/>
        </w:rPr>
      </w:pPr>
      <w:r w:rsidRPr="00250EE8">
        <w:rPr>
          <w:rFonts w:ascii="Arial" w:eastAsia="Calibri" w:hAnsi="Arial" w:cs="Arial" w:hint="cs"/>
          <w:b/>
          <w:bCs/>
          <w:sz w:val="32"/>
          <w:szCs w:val="32"/>
          <w:highlight w:val="green"/>
          <w:rtl/>
        </w:rPr>
        <w:t>עמדות של אנשי סגל אקדמי וספרנים כלפי הגישה הפתוחה</w:t>
      </w:r>
      <w:r w:rsidRPr="006326B9">
        <w:rPr>
          <w:rFonts w:ascii="Arial" w:eastAsia="Calibri" w:hAnsi="Arial" w:cs="Arial" w:hint="cs"/>
          <w:b/>
          <w:bCs/>
          <w:sz w:val="32"/>
          <w:szCs w:val="32"/>
          <w:rtl/>
        </w:rPr>
        <w:t xml:space="preserve"> </w:t>
      </w:r>
    </w:p>
    <w:p w14:paraId="7A8AF1E2" w14:textId="5F61BDBE" w:rsidR="008877DE" w:rsidRDefault="008877DE" w:rsidP="00C7038E">
      <w:pPr>
        <w:bidi w:val="0"/>
        <w:spacing w:line="360" w:lineRule="auto"/>
        <w:jc w:val="both"/>
        <w:rPr>
          <w:rFonts w:ascii="Arial" w:eastAsia="Calibri" w:hAnsi="Arial" w:cs="Arial"/>
          <w:sz w:val="24"/>
          <w:szCs w:val="24"/>
        </w:rPr>
      </w:pPr>
      <w:r w:rsidRPr="008877DE">
        <w:rPr>
          <w:rFonts w:ascii="Arial" w:eastAsia="Calibri" w:hAnsi="Arial" w:cs="Arial"/>
          <w:sz w:val="24"/>
          <w:szCs w:val="24"/>
        </w:rPr>
        <w:t>Recent studies on attitudes toward OA in Spain and other countries indicate that researchers publishing today generally feel positive about OA, and they perceive OA’s greatest advantage to be the opportunity it offers to disseminate their work to wider audiences. Conversely, the misgivings most frequently expressed by researchers concern the quality of journals employing OA systems and the credibility of OA publications, as well as the transfer of publishing costs to authors</w:t>
      </w:r>
      <w:r w:rsidR="006E6458">
        <w:rPr>
          <w:rFonts w:ascii="Arial" w:eastAsia="Calibri" w:hAnsi="Arial" w:cs="Arial"/>
          <w:sz w:val="24"/>
          <w:szCs w:val="24"/>
        </w:rPr>
        <w:t xml:space="preserve"> (</w:t>
      </w:r>
      <w:proofErr w:type="spellStart"/>
      <w:r w:rsidR="006E6458">
        <w:rPr>
          <w:rFonts w:asciiTheme="minorBidi" w:hAnsiTheme="minorBidi"/>
          <w:sz w:val="24"/>
          <w:szCs w:val="24"/>
        </w:rPr>
        <w:t>S</w:t>
      </w:r>
      <w:r w:rsidR="006E6458" w:rsidRPr="008877DE">
        <w:rPr>
          <w:rFonts w:asciiTheme="minorBidi" w:hAnsiTheme="minorBidi"/>
          <w:sz w:val="24"/>
          <w:szCs w:val="24"/>
        </w:rPr>
        <w:t>egado-</w:t>
      </w:r>
      <w:r w:rsidR="006E6458">
        <w:rPr>
          <w:rFonts w:asciiTheme="minorBidi" w:hAnsiTheme="minorBidi"/>
          <w:sz w:val="24"/>
          <w:szCs w:val="24"/>
        </w:rPr>
        <w:t>B</w:t>
      </w:r>
      <w:r w:rsidR="006E6458" w:rsidRPr="008877DE">
        <w:rPr>
          <w:rFonts w:asciiTheme="minorBidi" w:hAnsiTheme="minorBidi"/>
          <w:sz w:val="24"/>
          <w:szCs w:val="24"/>
        </w:rPr>
        <w:t>oj</w:t>
      </w:r>
      <w:proofErr w:type="spellEnd"/>
      <w:r w:rsidR="006E6458" w:rsidRPr="008877DE">
        <w:rPr>
          <w:rFonts w:asciiTheme="minorBidi" w:hAnsiTheme="minorBidi"/>
          <w:sz w:val="24"/>
          <w:szCs w:val="24"/>
        </w:rPr>
        <w:t xml:space="preserve">, </w:t>
      </w:r>
      <w:r w:rsidR="006E6458">
        <w:rPr>
          <w:rFonts w:asciiTheme="minorBidi" w:hAnsiTheme="minorBidi"/>
          <w:sz w:val="24"/>
          <w:szCs w:val="24"/>
        </w:rPr>
        <w:t>M</w:t>
      </w:r>
      <w:r w:rsidR="006E6458" w:rsidRPr="008877DE">
        <w:rPr>
          <w:rFonts w:asciiTheme="minorBidi" w:hAnsiTheme="minorBidi"/>
          <w:sz w:val="24"/>
          <w:szCs w:val="24"/>
        </w:rPr>
        <w:t>artín-</w:t>
      </w:r>
      <w:r w:rsidR="006E6458">
        <w:rPr>
          <w:rFonts w:asciiTheme="minorBidi" w:hAnsiTheme="minorBidi"/>
          <w:sz w:val="24"/>
          <w:szCs w:val="24"/>
        </w:rPr>
        <w:t>Q</w:t>
      </w:r>
      <w:r w:rsidR="006E6458" w:rsidRPr="008877DE">
        <w:rPr>
          <w:rFonts w:asciiTheme="minorBidi" w:hAnsiTheme="minorBidi"/>
          <w:sz w:val="24"/>
          <w:szCs w:val="24"/>
        </w:rPr>
        <w:t xml:space="preserve">uevedo, </w:t>
      </w:r>
      <w:proofErr w:type="gramStart"/>
      <w:r w:rsidR="006E6458">
        <w:rPr>
          <w:rFonts w:asciiTheme="minorBidi" w:hAnsiTheme="minorBidi"/>
          <w:sz w:val="24"/>
          <w:szCs w:val="24"/>
        </w:rPr>
        <w:t>&amp;</w:t>
      </w:r>
      <w:r w:rsidR="006E6458" w:rsidRPr="008877DE">
        <w:rPr>
          <w:rFonts w:asciiTheme="minorBidi" w:hAnsiTheme="minorBidi"/>
          <w:sz w:val="24"/>
          <w:szCs w:val="24"/>
        </w:rPr>
        <w:t xml:space="preserve">  </w:t>
      </w:r>
      <w:r w:rsidR="006E6458">
        <w:rPr>
          <w:rFonts w:asciiTheme="minorBidi" w:hAnsiTheme="minorBidi"/>
          <w:sz w:val="24"/>
          <w:szCs w:val="24"/>
        </w:rPr>
        <w:t>P</w:t>
      </w:r>
      <w:r w:rsidR="006E6458" w:rsidRPr="008877DE">
        <w:rPr>
          <w:rFonts w:asciiTheme="minorBidi" w:hAnsiTheme="minorBidi"/>
          <w:sz w:val="24"/>
          <w:szCs w:val="24"/>
        </w:rPr>
        <w:t>rieto</w:t>
      </w:r>
      <w:proofErr w:type="gramEnd"/>
      <w:r w:rsidR="006E6458" w:rsidRPr="008877DE">
        <w:rPr>
          <w:rFonts w:asciiTheme="minorBidi" w:hAnsiTheme="minorBidi"/>
          <w:sz w:val="24"/>
          <w:szCs w:val="24"/>
        </w:rPr>
        <w:t>-</w:t>
      </w:r>
      <w:r w:rsidR="006E6458">
        <w:rPr>
          <w:rFonts w:asciiTheme="minorBidi" w:hAnsiTheme="minorBidi"/>
          <w:sz w:val="24"/>
          <w:szCs w:val="24"/>
        </w:rPr>
        <w:t>G</w:t>
      </w:r>
      <w:r w:rsidR="006E6458" w:rsidRPr="008877DE">
        <w:rPr>
          <w:rFonts w:asciiTheme="minorBidi" w:hAnsiTheme="minorBidi"/>
          <w:sz w:val="24"/>
          <w:szCs w:val="24"/>
        </w:rPr>
        <w:t>utiérrez</w:t>
      </w:r>
      <w:r w:rsidR="006E6458">
        <w:rPr>
          <w:rFonts w:asciiTheme="minorBidi" w:hAnsiTheme="minorBidi"/>
          <w:sz w:val="24"/>
          <w:szCs w:val="24"/>
        </w:rPr>
        <w:t>, 2018).</w:t>
      </w:r>
      <w:r w:rsidR="00D12B40">
        <w:rPr>
          <w:rFonts w:ascii="Arial" w:eastAsia="Calibri" w:hAnsi="Arial" w:cs="Arial"/>
          <w:sz w:val="24"/>
          <w:szCs w:val="24"/>
        </w:rPr>
        <w:t xml:space="preserve"> In their study which contains </w:t>
      </w:r>
      <w:r w:rsidR="0034717C">
        <w:rPr>
          <w:rFonts w:ascii="Arial" w:eastAsia="Calibri" w:hAnsi="Arial" w:cs="Arial"/>
          <w:sz w:val="24"/>
          <w:szCs w:val="24"/>
        </w:rPr>
        <w:t>the answers</w:t>
      </w:r>
      <w:r w:rsidR="00D12B40" w:rsidRPr="00D12B40">
        <w:rPr>
          <w:rFonts w:ascii="Arial" w:eastAsia="Calibri" w:hAnsi="Arial" w:cs="Arial"/>
          <w:sz w:val="24"/>
          <w:szCs w:val="24"/>
        </w:rPr>
        <w:t xml:space="preserve"> </w:t>
      </w:r>
      <w:r w:rsidR="0034717C">
        <w:rPr>
          <w:rFonts w:ascii="Arial" w:eastAsia="Calibri" w:hAnsi="Arial" w:cs="Arial"/>
          <w:sz w:val="24"/>
          <w:szCs w:val="24"/>
        </w:rPr>
        <w:t>of</w:t>
      </w:r>
      <w:r w:rsidR="00D12B40">
        <w:rPr>
          <w:rFonts w:ascii="Arial" w:eastAsia="Calibri" w:hAnsi="Arial" w:cs="Arial"/>
          <w:sz w:val="24"/>
          <w:szCs w:val="24"/>
        </w:rPr>
        <w:t xml:space="preserve"> 295 authors recruited by sampling of </w:t>
      </w:r>
      <w:r w:rsidR="00D12B40" w:rsidRPr="00D12B40">
        <w:rPr>
          <w:rFonts w:ascii="Arial" w:eastAsia="Calibri" w:hAnsi="Arial" w:cs="Arial"/>
          <w:sz w:val="24"/>
          <w:szCs w:val="24"/>
        </w:rPr>
        <w:t xml:space="preserve">1279 articles published in 2015 and 2016 by fifteen </w:t>
      </w:r>
      <w:r w:rsidR="00D12B40">
        <w:rPr>
          <w:rFonts w:ascii="Arial" w:eastAsia="Calibri" w:hAnsi="Arial" w:cs="Arial"/>
          <w:sz w:val="24"/>
          <w:szCs w:val="24"/>
        </w:rPr>
        <w:t xml:space="preserve">Spanish </w:t>
      </w:r>
      <w:r w:rsidR="00D12B40" w:rsidRPr="00D12B40">
        <w:rPr>
          <w:rFonts w:ascii="Arial" w:eastAsia="Calibri" w:hAnsi="Arial" w:cs="Arial"/>
          <w:sz w:val="24"/>
          <w:szCs w:val="24"/>
        </w:rPr>
        <w:t>scholarly journals</w:t>
      </w:r>
      <w:r w:rsidR="00D12B40">
        <w:rPr>
          <w:rFonts w:ascii="Arial" w:eastAsia="Calibri" w:hAnsi="Arial" w:cs="Arial"/>
          <w:sz w:val="24"/>
          <w:szCs w:val="24"/>
        </w:rPr>
        <w:t>, it was found that a</w:t>
      </w:r>
      <w:r w:rsidR="00D12B40" w:rsidRPr="00D12B40">
        <w:rPr>
          <w:rFonts w:ascii="Arial" w:eastAsia="Calibri" w:hAnsi="Arial" w:cs="Arial"/>
          <w:sz w:val="24"/>
          <w:szCs w:val="24"/>
        </w:rPr>
        <w:t xml:space="preserve">lthough the overwhelming majority of survey participants (92 per cent) knew about OA, far fewer were familiar with open peer review (65 per cent) and even fewer had a working understanding of </w:t>
      </w:r>
      <w:proofErr w:type="spellStart"/>
      <w:r w:rsidR="00D12B40" w:rsidRPr="00D12B40">
        <w:rPr>
          <w:rFonts w:ascii="Arial" w:eastAsia="Calibri" w:hAnsi="Arial" w:cs="Arial"/>
          <w:sz w:val="24"/>
          <w:szCs w:val="24"/>
        </w:rPr>
        <w:t>altmetrics</w:t>
      </w:r>
      <w:proofErr w:type="spellEnd"/>
      <w:r w:rsidR="00D12B40" w:rsidRPr="00D12B40">
        <w:rPr>
          <w:rFonts w:ascii="Arial" w:eastAsia="Calibri" w:hAnsi="Arial" w:cs="Arial"/>
          <w:sz w:val="24"/>
          <w:szCs w:val="24"/>
        </w:rPr>
        <w:t xml:space="preserve"> </w:t>
      </w:r>
      <w:r w:rsidR="00B7291C">
        <w:rPr>
          <w:rFonts w:ascii="Arial" w:eastAsia="Calibri" w:hAnsi="Arial" w:cs="Arial"/>
          <w:sz w:val="24"/>
          <w:szCs w:val="24"/>
        </w:rPr>
        <w:t>(</w:t>
      </w:r>
      <w:proofErr w:type="spellStart"/>
      <w:r w:rsidR="00B7291C" w:rsidRPr="00B7291C">
        <w:rPr>
          <w:rFonts w:ascii="Arial" w:eastAsia="Calibri" w:hAnsi="Arial" w:cs="Arial"/>
          <w:sz w:val="24"/>
          <w:szCs w:val="24"/>
        </w:rPr>
        <w:t>Altmetrics</w:t>
      </w:r>
      <w:proofErr w:type="spellEnd"/>
      <w:r w:rsidR="00B7291C" w:rsidRPr="00B7291C">
        <w:rPr>
          <w:rFonts w:ascii="Arial" w:eastAsia="Calibri" w:hAnsi="Arial" w:cs="Arial"/>
          <w:sz w:val="24"/>
          <w:szCs w:val="24"/>
        </w:rPr>
        <w:t>, for example, measure the impact of scholarly research from fresh perspectives such as the number of times an article has been mentioned in blogs or shared via social media</w:t>
      </w:r>
      <w:r w:rsidR="00B7291C">
        <w:rPr>
          <w:rFonts w:ascii="Arial" w:eastAsia="Calibri" w:hAnsi="Arial" w:cs="Arial"/>
          <w:sz w:val="24"/>
          <w:szCs w:val="24"/>
        </w:rPr>
        <w:t>)</w:t>
      </w:r>
      <w:r w:rsidR="00B7291C" w:rsidRPr="00B7291C">
        <w:rPr>
          <w:rFonts w:ascii="Arial" w:eastAsia="Calibri" w:hAnsi="Arial" w:cs="Arial"/>
          <w:sz w:val="24"/>
          <w:szCs w:val="24"/>
        </w:rPr>
        <w:t xml:space="preserve"> </w:t>
      </w:r>
      <w:r w:rsidR="00D12B40" w:rsidRPr="00D12B40">
        <w:rPr>
          <w:rFonts w:ascii="Arial" w:eastAsia="Calibri" w:hAnsi="Arial" w:cs="Arial"/>
          <w:sz w:val="24"/>
          <w:szCs w:val="24"/>
        </w:rPr>
        <w:t>(41 per cent).</w:t>
      </w:r>
    </w:p>
    <w:p w14:paraId="0ECC956D" w14:textId="77777777" w:rsidR="008C0F8C" w:rsidRPr="00D531F6" w:rsidRDefault="008C0F8C" w:rsidP="008C0F8C">
      <w:pPr>
        <w:bidi w:val="0"/>
        <w:spacing w:line="360" w:lineRule="auto"/>
        <w:jc w:val="both"/>
        <w:rPr>
          <w:rFonts w:ascii="Arial" w:eastAsia="Calibri" w:hAnsi="Arial" w:cs="Arial"/>
          <w:color w:val="00B050"/>
          <w:sz w:val="24"/>
          <w:szCs w:val="24"/>
        </w:rPr>
      </w:pPr>
      <w:r w:rsidRPr="00D531F6">
        <w:rPr>
          <w:rFonts w:ascii="Arial" w:eastAsia="Calibri" w:hAnsi="Arial" w:cs="Arial"/>
          <w:color w:val="00B050"/>
          <w:sz w:val="24"/>
          <w:szCs w:val="24"/>
        </w:rPr>
        <w:t>A survey from the United States that included nearly 11,000 faculty members — from a wide variety of fields, found that faculty members are increasingly interested in open access publication models. Approximately 64% of the 2018 respondents indicated they would be happy to see the traditional subscription-based publication model replaced entirely by an open access system compared to 57% in 2015. Younger faculty are particularly interested in this pivot; roughly three quarters of faculty ages 22 to 34 agreed with this sentiment compared to less than six in ten faculty ages 65 and older. As can be seen here:</w:t>
      </w:r>
    </w:p>
    <w:p w14:paraId="598D3B15" w14:textId="7641BBBF" w:rsidR="008C0F8C" w:rsidRDefault="008C0F8C" w:rsidP="008C0F8C">
      <w:pPr>
        <w:bidi w:val="0"/>
        <w:spacing w:line="360" w:lineRule="auto"/>
        <w:jc w:val="both"/>
        <w:rPr>
          <w:rFonts w:ascii="Arial" w:eastAsia="Calibri" w:hAnsi="Arial" w:cs="Arial"/>
          <w:color w:val="00B050"/>
          <w:sz w:val="24"/>
          <w:szCs w:val="24"/>
        </w:rPr>
      </w:pPr>
      <w:r w:rsidRPr="00D531F6">
        <w:rPr>
          <w:rFonts w:ascii="Arial" w:eastAsia="Calibri" w:hAnsi="Arial" w:cs="Arial"/>
          <w:i/>
          <w:iCs/>
          <w:color w:val="00B050"/>
          <w:sz w:val="24"/>
          <w:szCs w:val="24"/>
        </w:rPr>
        <w:t>Percent of respondents by age cohort that strongly agreed with this statement: “I would be happy to see the traditional subscription-based publication model replaced entirely by an open access publication system in which all scholarly research outputs would be freely available to the public.”</w:t>
      </w:r>
    </w:p>
    <w:p w14:paraId="09C3E86C" w14:textId="0339803B" w:rsidR="003A322D" w:rsidRPr="003A322D" w:rsidRDefault="003A322D" w:rsidP="003A322D">
      <w:pPr>
        <w:bidi w:val="0"/>
        <w:spacing w:line="360" w:lineRule="auto"/>
        <w:jc w:val="both"/>
        <w:rPr>
          <w:rFonts w:ascii="Arial" w:eastAsia="Calibri" w:hAnsi="Arial" w:cs="Arial"/>
          <w:color w:val="00B050"/>
          <w:sz w:val="24"/>
          <w:szCs w:val="24"/>
        </w:rPr>
      </w:pPr>
      <w:r w:rsidRPr="003A322D">
        <w:rPr>
          <w:rFonts w:ascii="Arial" w:eastAsia="Calibri" w:hAnsi="Arial" w:cs="Arial"/>
          <w:color w:val="00B050"/>
          <w:sz w:val="24"/>
          <w:szCs w:val="24"/>
        </w:rPr>
        <w:t>Majorities of faculty members in every age group, but especially early career researchers, expressed support for a switch to open access. (</w:t>
      </w:r>
      <w:proofErr w:type="spellStart"/>
      <w:r w:rsidRPr="003A322D">
        <w:rPr>
          <w:rFonts w:ascii="Arial" w:eastAsia="Calibri" w:hAnsi="Arial" w:cs="Arial"/>
          <w:color w:val="00B050"/>
          <w:sz w:val="24"/>
          <w:szCs w:val="24"/>
        </w:rPr>
        <w:t>S</w:t>
      </w:r>
      <w:r>
        <w:rPr>
          <w:rFonts w:ascii="Arial" w:eastAsia="Calibri" w:hAnsi="Arial" w:cs="Arial"/>
          <w:color w:val="00B050"/>
          <w:sz w:val="24"/>
          <w:szCs w:val="24"/>
        </w:rPr>
        <w:t>chonfeld</w:t>
      </w:r>
      <w:proofErr w:type="spellEnd"/>
      <w:r w:rsidRPr="003A322D">
        <w:rPr>
          <w:rFonts w:ascii="Arial" w:eastAsia="Calibri" w:hAnsi="Arial" w:cs="Arial"/>
          <w:color w:val="00B050"/>
          <w:sz w:val="24"/>
          <w:szCs w:val="24"/>
        </w:rPr>
        <w:t>, 2019).</w:t>
      </w:r>
    </w:p>
    <w:p w14:paraId="484FD15C" w14:textId="2D6610AA" w:rsidR="005138B9" w:rsidRPr="00F61767" w:rsidRDefault="00D713D1" w:rsidP="005138B9">
      <w:pPr>
        <w:bidi w:val="0"/>
        <w:spacing w:line="276" w:lineRule="auto"/>
        <w:jc w:val="both"/>
        <w:rPr>
          <w:rFonts w:ascii="Arial" w:eastAsia="Calibri" w:hAnsi="Arial" w:cs="Arial"/>
          <w:sz w:val="24"/>
          <w:szCs w:val="24"/>
        </w:rPr>
      </w:pPr>
      <w:proofErr w:type="gramStart"/>
      <w:r w:rsidRPr="00F61767">
        <w:rPr>
          <w:rFonts w:ascii="Arial" w:eastAsia="Calibri" w:hAnsi="Arial" w:cs="Arial"/>
          <w:sz w:val="24"/>
          <w:szCs w:val="24"/>
        </w:rPr>
        <w:t>At the moment</w:t>
      </w:r>
      <w:proofErr w:type="gramEnd"/>
      <w:r w:rsidRPr="00F61767">
        <w:rPr>
          <w:rFonts w:ascii="Arial" w:eastAsia="Calibri" w:hAnsi="Arial" w:cs="Arial"/>
          <w:sz w:val="24"/>
          <w:szCs w:val="24"/>
        </w:rPr>
        <w:t xml:space="preserve">, researchers’ careers — the grants they’re given, the promotions they attain — rise or fall based on the number of publications they have in high-profile (or high-impact) journals. </w:t>
      </w:r>
      <w:proofErr w:type="gramStart"/>
      <w:r w:rsidRPr="00F61767">
        <w:rPr>
          <w:rFonts w:ascii="Arial" w:eastAsia="Calibri" w:hAnsi="Arial" w:cs="Arial"/>
          <w:sz w:val="24"/>
          <w:szCs w:val="24"/>
        </w:rPr>
        <w:t>As long as</w:t>
      </w:r>
      <w:proofErr w:type="gramEnd"/>
      <w:r w:rsidRPr="00F61767">
        <w:rPr>
          <w:rFonts w:ascii="Arial" w:eastAsia="Calibri" w:hAnsi="Arial" w:cs="Arial"/>
          <w:sz w:val="24"/>
          <w:szCs w:val="24"/>
        </w:rPr>
        <w:t xml:space="preserve"> those incentives exist, and scientists continue to accept that status quo, open access journals won’t be able to compete. In fact, many academics still don’t publish in open access journals. One big reason: Some feel they’re less prestigious and lower quality, and that they push the publishing costs on the scientist (Zhu, 2017).</w:t>
      </w:r>
      <w:r w:rsidR="005138B9">
        <w:rPr>
          <w:rFonts w:ascii="Arial" w:eastAsia="Calibri" w:hAnsi="Arial" w:cs="Arial"/>
          <w:sz w:val="24"/>
          <w:szCs w:val="24"/>
        </w:rPr>
        <w:t xml:space="preserve"> However, f</w:t>
      </w:r>
      <w:r w:rsidR="005138B9" w:rsidRPr="00F61767">
        <w:rPr>
          <w:rFonts w:ascii="Arial" w:eastAsia="Calibri" w:hAnsi="Arial" w:cs="Arial"/>
          <w:sz w:val="24"/>
          <w:szCs w:val="24"/>
        </w:rPr>
        <w:t>unding bodies in the United Kingdom are increasingly mandating that the research they support is made freely accessible.</w:t>
      </w:r>
    </w:p>
    <w:p w14:paraId="1B961C5F" w14:textId="30ACC3F5" w:rsidR="00D713D1" w:rsidRPr="00F61767" w:rsidRDefault="00D713D1" w:rsidP="005138B9">
      <w:pPr>
        <w:bidi w:val="0"/>
        <w:spacing w:line="276" w:lineRule="auto"/>
        <w:jc w:val="both"/>
        <w:rPr>
          <w:rFonts w:ascii="Arial" w:eastAsia="Calibri" w:hAnsi="Arial" w:cs="Arial"/>
          <w:sz w:val="24"/>
          <w:szCs w:val="24"/>
        </w:rPr>
      </w:pPr>
      <w:r w:rsidRPr="00F61767">
        <w:rPr>
          <w:rFonts w:ascii="Arial" w:eastAsia="Calibri" w:hAnsi="Arial" w:cs="Arial"/>
          <w:sz w:val="24"/>
          <w:szCs w:val="24"/>
        </w:rPr>
        <w:t>Zhu (2017) explains (based on a recent survey- published in </w:t>
      </w:r>
      <w:proofErr w:type="spellStart"/>
      <w:r w:rsidRPr="00F61767">
        <w:rPr>
          <w:rFonts w:ascii="Arial" w:eastAsia="Calibri" w:hAnsi="Arial" w:cs="Arial"/>
          <w:i/>
          <w:iCs/>
          <w:sz w:val="24"/>
          <w:szCs w:val="24"/>
        </w:rPr>
        <w:t>Scientometrics</w:t>
      </w:r>
      <w:proofErr w:type="spellEnd"/>
      <w:r w:rsidRPr="00F61767">
        <w:rPr>
          <w:rFonts w:ascii="Arial" w:eastAsia="Calibri" w:hAnsi="Arial" w:cs="Arial"/>
          <w:sz w:val="24"/>
          <w:szCs w:val="24"/>
        </w:rPr>
        <w:t>) that most British scientists agree that academic research should be free to everyone, but fewer than half have published in open-access journals, and some never will. The survey</w:t>
      </w:r>
      <w:r w:rsidR="00226E0C" w:rsidRPr="00F61767">
        <w:rPr>
          <w:rFonts w:ascii="Arial" w:eastAsia="Calibri" w:hAnsi="Arial" w:cs="Arial"/>
          <w:sz w:val="24"/>
          <w:szCs w:val="24"/>
        </w:rPr>
        <w:t xml:space="preserve"> </w:t>
      </w:r>
      <w:r w:rsidRPr="00F61767">
        <w:rPr>
          <w:rFonts w:ascii="Arial" w:eastAsia="Calibri" w:hAnsi="Arial" w:cs="Arial"/>
          <w:sz w:val="24"/>
          <w:szCs w:val="24"/>
        </w:rPr>
        <w:t xml:space="preserve">assessed the perceptions of 1,800 researchers at 12 public research universities. </w:t>
      </w:r>
    </w:p>
    <w:p w14:paraId="5E7285A3" w14:textId="121F47EA" w:rsidR="00D713D1" w:rsidRPr="00F61767" w:rsidRDefault="000F302A" w:rsidP="00F23F31">
      <w:pPr>
        <w:bidi w:val="0"/>
        <w:spacing w:line="360" w:lineRule="auto"/>
        <w:jc w:val="both"/>
        <w:rPr>
          <w:rFonts w:ascii="Arial" w:eastAsia="Calibri" w:hAnsi="Arial" w:cs="Arial"/>
          <w:sz w:val="24"/>
          <w:szCs w:val="24"/>
        </w:rPr>
      </w:pPr>
      <w:r w:rsidRPr="00F61767">
        <w:rPr>
          <w:rFonts w:ascii="Arial" w:eastAsia="Calibri" w:hAnsi="Arial" w:cs="Arial"/>
          <w:sz w:val="24"/>
          <w:szCs w:val="24"/>
        </w:rPr>
        <w:t>The</w:t>
      </w:r>
      <w:r w:rsidRPr="00F61767">
        <w:rPr>
          <w:rFonts w:ascii="Arial" w:eastAsia="Calibri" w:hAnsi="Arial" w:cs="Arial"/>
          <w:color w:val="FF0000"/>
          <w:sz w:val="24"/>
          <w:szCs w:val="24"/>
        </w:rPr>
        <w:t xml:space="preserve"> </w:t>
      </w:r>
      <w:r w:rsidRPr="00F61767">
        <w:rPr>
          <w:rFonts w:ascii="Arial" w:eastAsia="Calibri" w:hAnsi="Arial" w:cs="Arial"/>
          <w:sz w:val="24"/>
          <w:szCs w:val="24"/>
        </w:rPr>
        <w:t xml:space="preserve">results were contradictory. While 93% of respondents felt open-access science was important, and 55% agreed that it would bring citation advantages, only 41% had published articles in an open-access journal. Researchers under </w:t>
      </w:r>
      <w:r w:rsidR="005138B9">
        <w:rPr>
          <w:rFonts w:ascii="Arial" w:eastAsia="Calibri" w:hAnsi="Arial" w:cs="Arial"/>
          <w:sz w:val="24"/>
          <w:szCs w:val="24"/>
        </w:rPr>
        <w:t xml:space="preserve">the age of </w:t>
      </w:r>
      <w:r w:rsidRPr="00F61767">
        <w:rPr>
          <w:rFonts w:ascii="Arial" w:eastAsia="Calibri" w:hAnsi="Arial" w:cs="Arial"/>
          <w:sz w:val="24"/>
          <w:szCs w:val="24"/>
        </w:rPr>
        <w:t>35 as well as PhD candidates, master’s students and research assistants had the least experience with open-access publishing.</w:t>
      </w:r>
      <w:r w:rsidR="00F23F31" w:rsidRPr="00F61767">
        <w:rPr>
          <w:rFonts w:ascii="Arial" w:eastAsia="Calibri" w:hAnsi="Arial" w:cs="Arial"/>
          <w:sz w:val="24"/>
          <w:szCs w:val="24"/>
        </w:rPr>
        <w:t xml:space="preserve"> </w:t>
      </w:r>
      <w:r w:rsidR="00D713D1" w:rsidRPr="00F61767">
        <w:rPr>
          <w:rFonts w:ascii="Arial" w:eastAsia="Calibri" w:hAnsi="Arial" w:cs="Arial"/>
          <w:sz w:val="24"/>
          <w:szCs w:val="24"/>
        </w:rPr>
        <w:t>For many early-career researchers keen to climb the academic ladder through publication in high-impact journals, open access is often overlooked, says Zhu (2017)</w:t>
      </w:r>
      <w:r w:rsidR="005138B9">
        <w:rPr>
          <w:rFonts w:ascii="Arial" w:eastAsia="Calibri" w:hAnsi="Arial" w:cs="Arial"/>
          <w:sz w:val="24"/>
          <w:szCs w:val="24"/>
        </w:rPr>
        <w:t xml:space="preserve">. </w:t>
      </w:r>
      <w:proofErr w:type="gramStart"/>
      <w:r w:rsidR="005138B9">
        <w:rPr>
          <w:rFonts w:ascii="Arial" w:eastAsia="Calibri" w:hAnsi="Arial" w:cs="Arial"/>
          <w:sz w:val="24"/>
          <w:szCs w:val="24"/>
        </w:rPr>
        <w:t xml:space="preserve">It </w:t>
      </w:r>
      <w:r w:rsidR="00D713D1" w:rsidRPr="00F61767">
        <w:rPr>
          <w:rFonts w:ascii="Arial" w:eastAsia="Calibri" w:hAnsi="Arial" w:cs="Arial"/>
          <w:sz w:val="24"/>
          <w:szCs w:val="24"/>
        </w:rPr>
        <w:t xml:space="preserve"> is</w:t>
      </w:r>
      <w:proofErr w:type="gramEnd"/>
      <w:r w:rsidR="00D713D1" w:rsidRPr="00F61767">
        <w:rPr>
          <w:rFonts w:ascii="Arial" w:eastAsia="Calibri" w:hAnsi="Arial" w:cs="Arial"/>
          <w:sz w:val="24"/>
          <w:szCs w:val="24"/>
        </w:rPr>
        <w:t xml:space="preserve"> </w:t>
      </w:r>
      <w:r w:rsidR="005138B9">
        <w:rPr>
          <w:rFonts w:ascii="Arial" w:eastAsia="Calibri" w:hAnsi="Arial" w:cs="Arial"/>
          <w:sz w:val="24"/>
          <w:szCs w:val="24"/>
        </w:rPr>
        <w:t>related to</w:t>
      </w:r>
      <w:r w:rsidR="00D713D1" w:rsidRPr="00F61767">
        <w:rPr>
          <w:rFonts w:ascii="Arial" w:eastAsia="Calibri" w:hAnsi="Arial" w:cs="Arial"/>
          <w:sz w:val="24"/>
          <w:szCs w:val="24"/>
        </w:rPr>
        <w:t xml:space="preserve"> the belief that publishing in a journal of high reputation can help an academic secure a job, so open access is probably not something they would think of. But these are traditional ideas and people’s minds need</w:t>
      </w:r>
      <w:r w:rsidR="005138B9">
        <w:rPr>
          <w:rFonts w:ascii="Arial" w:eastAsia="Calibri" w:hAnsi="Arial" w:cs="Arial"/>
          <w:sz w:val="24"/>
          <w:szCs w:val="24"/>
        </w:rPr>
        <w:t xml:space="preserve"> to or </w:t>
      </w:r>
      <w:proofErr w:type="gramStart"/>
      <w:r w:rsidR="005138B9">
        <w:rPr>
          <w:rFonts w:ascii="Arial" w:eastAsia="Calibri" w:hAnsi="Arial" w:cs="Arial"/>
          <w:sz w:val="24"/>
          <w:szCs w:val="24"/>
        </w:rPr>
        <w:t>might</w:t>
      </w:r>
      <w:r w:rsidR="00D713D1" w:rsidRPr="00F61767">
        <w:rPr>
          <w:rFonts w:ascii="Arial" w:eastAsia="Calibri" w:hAnsi="Arial" w:cs="Arial"/>
          <w:sz w:val="24"/>
          <w:szCs w:val="24"/>
        </w:rPr>
        <w:t xml:space="preserve">  change</w:t>
      </w:r>
      <w:proofErr w:type="gramEnd"/>
      <w:r w:rsidR="005138B9">
        <w:rPr>
          <w:rFonts w:ascii="Arial" w:eastAsia="Calibri" w:hAnsi="Arial" w:cs="Arial"/>
          <w:sz w:val="24"/>
          <w:szCs w:val="24"/>
        </w:rPr>
        <w:t>.</w:t>
      </w:r>
    </w:p>
    <w:p w14:paraId="7122CBD9" w14:textId="77777777" w:rsidR="00F23F31" w:rsidRPr="00F61767" w:rsidRDefault="00F23F31" w:rsidP="00F23F31">
      <w:pPr>
        <w:bidi w:val="0"/>
        <w:spacing w:line="360" w:lineRule="auto"/>
        <w:jc w:val="both"/>
        <w:rPr>
          <w:rFonts w:ascii="Arial" w:eastAsia="Calibri" w:hAnsi="Arial" w:cs="Arial"/>
          <w:sz w:val="24"/>
          <w:szCs w:val="24"/>
        </w:rPr>
      </w:pPr>
      <w:r w:rsidRPr="00F61767">
        <w:rPr>
          <w:rFonts w:ascii="Arial" w:eastAsia="Calibri" w:hAnsi="Arial" w:cs="Arial"/>
          <w:sz w:val="24"/>
          <w:szCs w:val="24"/>
        </w:rPr>
        <w:t xml:space="preserve">The researchers surveyed by Zhu were more likely to view gold open access as having a citation benefit than </w:t>
      </w:r>
      <w:proofErr w:type="gramStart"/>
      <w:r w:rsidRPr="00F61767">
        <w:rPr>
          <w:rFonts w:ascii="Arial" w:eastAsia="Calibri" w:hAnsi="Arial" w:cs="Arial"/>
          <w:sz w:val="24"/>
          <w:szCs w:val="24"/>
        </w:rPr>
        <w:t>green, but</w:t>
      </w:r>
      <w:proofErr w:type="gramEnd"/>
      <w:r w:rsidRPr="00F61767">
        <w:rPr>
          <w:rFonts w:ascii="Arial" w:eastAsia="Calibri" w:hAnsi="Arial" w:cs="Arial"/>
          <w:sz w:val="24"/>
          <w:szCs w:val="24"/>
        </w:rPr>
        <w:t xml:space="preserve"> were deterred by the high cost of gold. This can place young researchers and PhD Students in a difficult position. Many lack the support to cover the costs that accompany gold publishing. Yet they feel under pressure to publish in a journal with a high impact factor and get ahead early in their career. </w:t>
      </w:r>
    </w:p>
    <w:p w14:paraId="082AE869" w14:textId="77777777" w:rsidR="00F23F31" w:rsidRPr="00F61767" w:rsidRDefault="00F23F31" w:rsidP="00F23F31">
      <w:pPr>
        <w:bidi w:val="0"/>
        <w:spacing w:line="360" w:lineRule="auto"/>
        <w:jc w:val="both"/>
        <w:rPr>
          <w:rFonts w:ascii="Arial" w:eastAsia="Calibri" w:hAnsi="Arial" w:cs="Arial"/>
          <w:sz w:val="24"/>
          <w:szCs w:val="24"/>
        </w:rPr>
      </w:pPr>
    </w:p>
    <w:p w14:paraId="601B2257" w14:textId="0B704ECF" w:rsidR="00AD4C4B" w:rsidRPr="00F61767" w:rsidRDefault="00024B99" w:rsidP="00AD4C4B">
      <w:pPr>
        <w:spacing w:line="360" w:lineRule="auto"/>
        <w:jc w:val="both"/>
        <w:rPr>
          <w:rFonts w:ascii="Arial" w:eastAsia="Calibri" w:hAnsi="Arial" w:cs="Arial"/>
          <w:sz w:val="24"/>
          <w:szCs w:val="24"/>
          <w:rtl/>
        </w:rPr>
      </w:pPr>
      <w:r w:rsidRPr="00F61767">
        <w:rPr>
          <w:rFonts w:ascii="Arial" w:eastAsia="Calibri" w:hAnsi="Arial" w:cs="Arial" w:hint="cs"/>
          <w:sz w:val="24"/>
          <w:szCs w:val="24"/>
          <w:rtl/>
        </w:rPr>
        <w:t xml:space="preserve">כדי </w:t>
      </w:r>
      <w:r w:rsidR="00AD4C4B" w:rsidRPr="00F61767">
        <w:rPr>
          <w:rFonts w:ascii="Arial" w:eastAsia="Calibri" w:hAnsi="Arial" w:cs="Arial" w:hint="cs"/>
          <w:sz w:val="24"/>
          <w:szCs w:val="24"/>
          <w:rtl/>
        </w:rPr>
        <w:t xml:space="preserve">לבחון את האופן שבו תופסים אנשי הסגל האקדמי והספרנים במוסדות אקדמיים </w:t>
      </w:r>
      <w:r w:rsidR="00AD4C4B" w:rsidRPr="00F61767">
        <w:rPr>
          <w:rFonts w:ascii="Arial" w:eastAsia="Calibri" w:hAnsi="Arial" w:cs="Arial"/>
          <w:sz w:val="24"/>
          <w:szCs w:val="24"/>
          <w:rtl/>
        </w:rPr>
        <w:t>בישראל</w:t>
      </w:r>
      <w:r w:rsidR="00AD4C4B" w:rsidRPr="00F61767">
        <w:rPr>
          <w:rFonts w:ascii="Arial" w:eastAsia="Calibri" w:hAnsi="Arial" w:cs="Arial" w:hint="cs"/>
          <w:sz w:val="24"/>
          <w:szCs w:val="24"/>
          <w:rtl/>
        </w:rPr>
        <w:t xml:space="preserve"> את רעיון הגישה הפתוחה לפרסומים אקדמיים וכלפי ארכיונים מוסדיים, ואת מידת המודעות שלהם לאפשרויות הגלומות בה</w:t>
      </w:r>
      <w:r w:rsidRPr="00F61767">
        <w:rPr>
          <w:rFonts w:ascii="Arial" w:eastAsia="Calibri" w:hAnsi="Arial" w:cs="Arial" w:hint="cs"/>
          <w:sz w:val="24"/>
          <w:szCs w:val="24"/>
          <w:rtl/>
        </w:rPr>
        <w:t xml:space="preserve"> בוצע מחקר איכותני.</w:t>
      </w:r>
      <w:r w:rsidR="00AD4C4B" w:rsidRPr="00F61767">
        <w:rPr>
          <w:rFonts w:ascii="Arial" w:eastAsia="Calibri" w:hAnsi="Arial" w:cs="Arial"/>
          <w:sz w:val="24"/>
          <w:szCs w:val="24"/>
          <w:rtl/>
        </w:rPr>
        <w:t xml:space="preserve"> </w:t>
      </w:r>
    </w:p>
    <w:p w14:paraId="5B440F29" w14:textId="3F2BFCA8" w:rsidR="00592CA4" w:rsidRDefault="00592CA4" w:rsidP="00AD4C4B">
      <w:pPr>
        <w:spacing w:line="360" w:lineRule="auto"/>
        <w:rPr>
          <w:rFonts w:ascii="Arial" w:eastAsia="Calibri" w:hAnsi="Arial" w:cs="Arial"/>
          <w:b/>
          <w:bCs/>
          <w:sz w:val="26"/>
          <w:szCs w:val="26"/>
          <w:rtl/>
        </w:rPr>
      </w:pPr>
    </w:p>
    <w:p w14:paraId="158893C6" w14:textId="7004D454" w:rsidR="00592CA4" w:rsidRPr="00592CA4" w:rsidRDefault="00592CA4" w:rsidP="00AD4C4B">
      <w:pPr>
        <w:spacing w:line="360" w:lineRule="auto"/>
        <w:rPr>
          <w:rFonts w:ascii="Arial" w:eastAsia="Calibri" w:hAnsi="Arial" w:cs="Arial"/>
          <w:b/>
          <w:bCs/>
          <w:sz w:val="28"/>
          <w:szCs w:val="28"/>
          <w:u w:val="single"/>
          <w:rtl/>
        </w:rPr>
      </w:pPr>
      <w:r w:rsidRPr="00592CA4">
        <w:rPr>
          <w:rFonts w:ascii="Arial" w:eastAsia="Calibri" w:hAnsi="Arial" w:cs="Arial" w:hint="cs"/>
          <w:b/>
          <w:bCs/>
          <w:sz w:val="28"/>
          <w:szCs w:val="28"/>
          <w:u w:val="single"/>
          <w:rtl/>
        </w:rPr>
        <w:t>המחקר</w:t>
      </w:r>
    </w:p>
    <w:p w14:paraId="26732A28" w14:textId="53BDC325" w:rsidR="00AD4C4B" w:rsidRPr="00A54FA8" w:rsidRDefault="00AD4C4B" w:rsidP="00AD4C4B">
      <w:pPr>
        <w:spacing w:line="360" w:lineRule="auto"/>
        <w:jc w:val="both"/>
        <w:rPr>
          <w:rFonts w:ascii="Arial" w:eastAsia="Calibri" w:hAnsi="Arial" w:cs="Arial"/>
          <w:sz w:val="24"/>
          <w:szCs w:val="24"/>
          <w:rtl/>
        </w:rPr>
      </w:pPr>
      <w:r w:rsidRPr="00592CA4">
        <w:rPr>
          <w:rFonts w:ascii="Arial" w:eastAsia="Calibri" w:hAnsi="Arial" w:cs="Arial"/>
          <w:sz w:val="24"/>
          <w:szCs w:val="24"/>
          <w:u w:val="single"/>
          <w:rtl/>
        </w:rPr>
        <w:t>אוכלוסיית המחקר</w:t>
      </w:r>
      <w:r w:rsidRPr="00F61767">
        <w:rPr>
          <w:rFonts w:ascii="Arial" w:eastAsia="Calibri" w:hAnsi="Arial" w:cs="Arial"/>
          <w:sz w:val="24"/>
          <w:szCs w:val="24"/>
          <w:rtl/>
        </w:rPr>
        <w:t xml:space="preserve"> </w:t>
      </w:r>
      <w:r w:rsidRPr="00F61767">
        <w:rPr>
          <w:rFonts w:ascii="Arial" w:eastAsia="Calibri" w:hAnsi="Arial" w:cs="Arial" w:hint="cs"/>
          <w:sz w:val="24"/>
          <w:szCs w:val="24"/>
          <w:rtl/>
        </w:rPr>
        <w:t>מורכבת</w:t>
      </w:r>
      <w:r w:rsidRPr="00F61767">
        <w:rPr>
          <w:rFonts w:ascii="Arial" w:eastAsia="Calibri" w:hAnsi="Arial" w:cs="Arial"/>
          <w:sz w:val="24"/>
          <w:szCs w:val="24"/>
          <w:rtl/>
        </w:rPr>
        <w:t xml:space="preserve"> </w:t>
      </w:r>
      <w:r w:rsidRPr="00F61767">
        <w:rPr>
          <w:rFonts w:ascii="Arial" w:eastAsia="Calibri" w:hAnsi="Arial" w:cs="Arial" w:hint="cs"/>
          <w:sz w:val="24"/>
          <w:szCs w:val="24"/>
          <w:rtl/>
        </w:rPr>
        <w:t>מ</w:t>
      </w:r>
      <w:r w:rsidRPr="00F61767">
        <w:rPr>
          <w:rFonts w:ascii="Arial" w:eastAsia="Calibri" w:hAnsi="Arial" w:cs="Arial"/>
          <w:sz w:val="24"/>
          <w:szCs w:val="24"/>
          <w:rtl/>
        </w:rPr>
        <w:t>חברי סגל אקדמי מהפקולטות למדעי הרוח והחבר</w:t>
      </w:r>
      <w:r w:rsidRPr="00A54FA8">
        <w:rPr>
          <w:rFonts w:ascii="Arial" w:eastAsia="Calibri" w:hAnsi="Arial" w:cs="Arial"/>
          <w:sz w:val="24"/>
          <w:szCs w:val="24"/>
          <w:rtl/>
        </w:rPr>
        <w:t xml:space="preserve">ה </w:t>
      </w:r>
      <w:r w:rsidRPr="00A54FA8">
        <w:rPr>
          <w:rFonts w:ascii="Arial" w:eastAsia="Calibri" w:hAnsi="Arial" w:cs="Arial" w:hint="cs"/>
          <w:sz w:val="24"/>
          <w:szCs w:val="24"/>
          <w:rtl/>
        </w:rPr>
        <w:t>ש</w:t>
      </w:r>
      <w:r w:rsidRPr="00A54FA8">
        <w:rPr>
          <w:rFonts w:ascii="Arial" w:eastAsia="Calibri" w:hAnsi="Arial" w:cs="Arial"/>
          <w:sz w:val="24"/>
          <w:szCs w:val="24"/>
          <w:rtl/>
        </w:rPr>
        <w:t xml:space="preserve">עוסקים בהוראה ובמחקר </w:t>
      </w:r>
      <w:r w:rsidR="00C3687E">
        <w:rPr>
          <w:rFonts w:ascii="Arial" w:eastAsia="Calibri" w:hAnsi="Arial" w:cs="Arial" w:hint="cs"/>
          <w:sz w:val="24"/>
          <w:szCs w:val="24"/>
          <w:rtl/>
        </w:rPr>
        <w:t>בשלושה מוסדות אקדמיים</w:t>
      </w:r>
      <w:r w:rsidR="00250EE8">
        <w:rPr>
          <w:rFonts w:ascii="Arial" w:eastAsia="Calibri" w:hAnsi="Arial" w:cs="Arial" w:hint="cs"/>
          <w:sz w:val="24"/>
          <w:szCs w:val="24"/>
          <w:rtl/>
        </w:rPr>
        <w:t xml:space="preserve"> בישראל</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r w:rsidRPr="00A54FA8">
        <w:rPr>
          <w:rFonts w:ascii="Arial" w:eastAsia="Calibri" w:hAnsi="Arial" w:cs="Arial" w:hint="cs"/>
          <w:sz w:val="24"/>
          <w:szCs w:val="24"/>
          <w:rtl/>
        </w:rPr>
        <w:t>וכן מ</w:t>
      </w:r>
      <w:r w:rsidRPr="00A54FA8">
        <w:rPr>
          <w:rFonts w:ascii="Arial" w:eastAsia="Calibri" w:hAnsi="Arial" w:cs="Arial"/>
          <w:sz w:val="24"/>
          <w:szCs w:val="24"/>
          <w:rtl/>
        </w:rPr>
        <w:t xml:space="preserve">ספרנים העובדים בספריות למדעי הרוח והחברה באותם מוסדות. </w:t>
      </w:r>
    </w:p>
    <w:p w14:paraId="2B250D42" w14:textId="77777777" w:rsidR="00AD4C4B" w:rsidRPr="00A54FA8" w:rsidRDefault="00AD4C4B" w:rsidP="00AD4C4B">
      <w:pPr>
        <w:spacing w:line="360" w:lineRule="auto"/>
        <w:jc w:val="both"/>
        <w:rPr>
          <w:rFonts w:ascii="Calibri" w:eastAsia="Calibri" w:hAnsi="Calibri" w:cs="Arial"/>
          <w:b/>
          <w:bCs/>
          <w:sz w:val="24"/>
          <w:szCs w:val="24"/>
          <w:u w:val="single"/>
          <w:rtl/>
        </w:rPr>
      </w:pPr>
      <w:r w:rsidRPr="00A54FA8">
        <w:rPr>
          <w:rFonts w:ascii="Arial" w:eastAsia="Calibri" w:hAnsi="Arial" w:cs="Arial"/>
          <w:sz w:val="24"/>
          <w:szCs w:val="24"/>
          <w:rtl/>
        </w:rPr>
        <w:t xml:space="preserve">המחקר היה איכותני </w:t>
      </w:r>
      <w:r w:rsidRPr="00A54FA8">
        <w:rPr>
          <w:rFonts w:ascii="Arial" w:eastAsia="Calibri" w:hAnsi="Arial" w:cs="Arial" w:hint="cs"/>
          <w:sz w:val="24"/>
          <w:szCs w:val="24"/>
          <w:rtl/>
        </w:rPr>
        <w:t>ו</w:t>
      </w:r>
      <w:r w:rsidRPr="00A54FA8">
        <w:rPr>
          <w:rFonts w:ascii="Arial" w:eastAsia="Calibri" w:hAnsi="Arial" w:cs="Arial"/>
          <w:sz w:val="24"/>
          <w:szCs w:val="24"/>
          <w:rtl/>
        </w:rPr>
        <w:t>מבוסס על ראיונות. המרואיינים נבחרו על פי מדגם נוחות וכדור שלג. במחקר נכללו 20 חברי סגל אקדמי ו-15 ספרנים.</w:t>
      </w:r>
      <w:r w:rsidRPr="00A54FA8">
        <w:rPr>
          <w:rFonts w:ascii="Arial" w:eastAsia="Calibri" w:hAnsi="Arial" w:cs="Arial" w:hint="cs"/>
          <w:sz w:val="24"/>
          <w:szCs w:val="24"/>
          <w:rtl/>
        </w:rPr>
        <w:t xml:space="preserve"> </w:t>
      </w:r>
      <w:r w:rsidRPr="00A54FA8">
        <w:rPr>
          <w:rFonts w:ascii="Arial" w:eastAsia="Calibri" w:hAnsi="Arial" w:cs="Arial"/>
          <w:sz w:val="24"/>
          <w:szCs w:val="24"/>
          <w:rtl/>
        </w:rPr>
        <w:t xml:space="preserve">טווח הגילאים של חברי הסגל נע מ-25 עד </w:t>
      </w:r>
      <w:r w:rsidRPr="00A54FA8">
        <w:rPr>
          <w:rFonts w:ascii="Arial" w:eastAsia="Calibri" w:hAnsi="Arial" w:cs="Arial" w:hint="cs"/>
          <w:sz w:val="24"/>
          <w:szCs w:val="24"/>
          <w:rtl/>
        </w:rPr>
        <w:t>ל-76</w:t>
      </w:r>
      <w:r w:rsidRPr="00A54FA8">
        <w:rPr>
          <w:rFonts w:ascii="Arial" w:eastAsia="Calibri" w:hAnsi="Arial" w:cs="Arial"/>
          <w:sz w:val="24"/>
          <w:szCs w:val="24"/>
          <w:rtl/>
        </w:rPr>
        <w:t xml:space="preserve"> שנים</w:t>
      </w:r>
      <w:r w:rsidRPr="00A54FA8">
        <w:rPr>
          <w:rFonts w:ascii="Arial" w:eastAsia="Calibri" w:hAnsi="Arial" w:cs="Arial" w:hint="cs"/>
          <w:sz w:val="24"/>
          <w:szCs w:val="24"/>
          <w:rtl/>
        </w:rPr>
        <w:t>,</w:t>
      </w:r>
      <w:r w:rsidRPr="00A54FA8">
        <w:rPr>
          <w:rFonts w:ascii="Arial" w:eastAsia="Calibri" w:hAnsi="Arial" w:cs="Arial"/>
          <w:sz w:val="24"/>
          <w:szCs w:val="24"/>
          <w:rtl/>
        </w:rPr>
        <w:t xml:space="preserve"> וטווח שנות ה</w:t>
      </w:r>
      <w:r w:rsidRPr="00A54FA8">
        <w:rPr>
          <w:rFonts w:ascii="Arial" w:eastAsia="Calibri" w:hAnsi="Arial" w:cs="Arial" w:hint="cs"/>
          <w:sz w:val="24"/>
          <w:szCs w:val="24"/>
          <w:rtl/>
        </w:rPr>
        <w:t>ו</w:t>
      </w:r>
      <w:r w:rsidRPr="00A54FA8">
        <w:rPr>
          <w:rFonts w:ascii="Arial" w:eastAsia="Calibri" w:hAnsi="Arial" w:cs="Arial"/>
          <w:sz w:val="24"/>
          <w:szCs w:val="24"/>
          <w:rtl/>
        </w:rPr>
        <w:t>ותק בעבודה במוסד האקדמי של המשתתפים נע מ</w:t>
      </w:r>
      <w:r w:rsidRPr="00A54FA8">
        <w:rPr>
          <w:rFonts w:ascii="Arial" w:eastAsia="Calibri" w:hAnsi="Arial" w:cs="Arial" w:hint="cs"/>
          <w:sz w:val="24"/>
          <w:szCs w:val="24"/>
          <w:rtl/>
        </w:rPr>
        <w:t>שנה</w:t>
      </w:r>
      <w:r w:rsidRPr="00A54FA8">
        <w:rPr>
          <w:rFonts w:ascii="Arial" w:eastAsia="Calibri" w:hAnsi="Arial" w:cs="Arial"/>
          <w:sz w:val="24"/>
          <w:szCs w:val="24"/>
          <w:rtl/>
        </w:rPr>
        <w:t xml:space="preserve"> עד</w:t>
      </w:r>
      <w:r w:rsidRPr="00A54FA8">
        <w:rPr>
          <w:rFonts w:ascii="Arial" w:eastAsia="Calibri" w:hAnsi="Arial" w:cs="Arial" w:hint="cs"/>
          <w:sz w:val="24"/>
          <w:szCs w:val="24"/>
          <w:rtl/>
        </w:rPr>
        <w:t xml:space="preserve"> ל-</w:t>
      </w:r>
      <w:r w:rsidRPr="00A54FA8">
        <w:rPr>
          <w:rFonts w:ascii="Arial" w:eastAsia="Calibri" w:hAnsi="Arial" w:cs="Arial"/>
          <w:sz w:val="24"/>
          <w:szCs w:val="24"/>
          <w:rtl/>
        </w:rPr>
        <w:t xml:space="preserve">43 שנות ותק. טווח הגילאים של הספרנים נע מ-27 עד </w:t>
      </w:r>
      <w:r w:rsidRPr="00A54FA8">
        <w:rPr>
          <w:rFonts w:ascii="Arial" w:eastAsia="Calibri" w:hAnsi="Arial" w:cs="Arial" w:hint="cs"/>
          <w:sz w:val="24"/>
          <w:szCs w:val="24"/>
          <w:rtl/>
        </w:rPr>
        <w:t>ל-66</w:t>
      </w:r>
      <w:r w:rsidRPr="00A54FA8">
        <w:rPr>
          <w:rFonts w:ascii="Arial" w:eastAsia="Calibri" w:hAnsi="Arial" w:cs="Arial"/>
          <w:sz w:val="24"/>
          <w:szCs w:val="24"/>
          <w:rtl/>
        </w:rPr>
        <w:t xml:space="preserve"> שנים וטווח שנות הוותק במקצוע נע מ</w:t>
      </w:r>
      <w:r w:rsidRPr="00A54FA8">
        <w:rPr>
          <w:rFonts w:ascii="Arial" w:eastAsia="Calibri" w:hAnsi="Arial" w:cs="Arial" w:hint="cs"/>
          <w:sz w:val="24"/>
          <w:szCs w:val="24"/>
          <w:rtl/>
        </w:rPr>
        <w:t>שלוש שנים</w:t>
      </w:r>
      <w:r w:rsidRPr="00A54FA8">
        <w:rPr>
          <w:rFonts w:ascii="Arial" w:eastAsia="Calibri" w:hAnsi="Arial" w:cs="Arial"/>
          <w:sz w:val="24"/>
          <w:szCs w:val="24"/>
          <w:rtl/>
        </w:rPr>
        <w:t xml:space="preserve"> עד</w:t>
      </w:r>
      <w:r w:rsidRPr="00A54FA8">
        <w:rPr>
          <w:rFonts w:ascii="Arial" w:eastAsia="Calibri" w:hAnsi="Arial" w:cs="Arial" w:hint="cs"/>
          <w:sz w:val="24"/>
          <w:szCs w:val="24"/>
          <w:rtl/>
        </w:rPr>
        <w:t xml:space="preserve"> ל-</w:t>
      </w:r>
      <w:r w:rsidRPr="00A54FA8">
        <w:rPr>
          <w:rFonts w:ascii="Arial" w:eastAsia="Calibri" w:hAnsi="Arial" w:cs="Arial"/>
          <w:sz w:val="24"/>
          <w:szCs w:val="24"/>
          <w:rtl/>
        </w:rPr>
        <w:t xml:space="preserve">40 שנות ותק. </w:t>
      </w:r>
    </w:p>
    <w:p w14:paraId="6DE772A7" w14:textId="41D71846" w:rsidR="00AD4C4B" w:rsidRPr="00A54FA8" w:rsidRDefault="00AD4C4B" w:rsidP="00592CA4">
      <w:pPr>
        <w:spacing w:line="360" w:lineRule="auto"/>
        <w:jc w:val="both"/>
        <w:rPr>
          <w:rFonts w:ascii="Arial" w:eastAsia="Calibri" w:hAnsi="Arial" w:cs="Arial"/>
          <w:sz w:val="28"/>
          <w:szCs w:val="28"/>
          <w:rtl/>
        </w:rPr>
      </w:pPr>
      <w:r w:rsidRPr="00592CA4">
        <w:rPr>
          <w:rFonts w:ascii="Arial" w:eastAsia="Calibri" w:hAnsi="Arial" w:cs="Arial" w:hint="cs"/>
          <w:sz w:val="26"/>
          <w:szCs w:val="26"/>
          <w:rtl/>
        </w:rPr>
        <w:t>תהליך</w:t>
      </w:r>
      <w:r w:rsidR="00592CA4" w:rsidRPr="00592CA4">
        <w:rPr>
          <w:rFonts w:ascii="Arial" w:eastAsia="Calibri" w:hAnsi="Arial" w:cs="Arial" w:hint="cs"/>
          <w:sz w:val="26"/>
          <w:szCs w:val="26"/>
          <w:rtl/>
        </w:rPr>
        <w:t xml:space="preserve"> המחקר: </w:t>
      </w:r>
      <w:r w:rsidRPr="00A54FA8">
        <w:rPr>
          <w:rFonts w:asciiTheme="minorBidi" w:eastAsia="Times New Roman" w:hAnsiTheme="minorBidi"/>
          <w:sz w:val="24"/>
          <w:szCs w:val="24"/>
          <w:rtl/>
        </w:rPr>
        <w:t>במהלך שנ</w:t>
      </w:r>
      <w:r w:rsidRPr="00A54FA8">
        <w:rPr>
          <w:rFonts w:asciiTheme="minorBidi" w:eastAsia="Times New Roman" w:hAnsiTheme="minorBidi" w:hint="cs"/>
          <w:sz w:val="24"/>
          <w:szCs w:val="24"/>
          <w:rtl/>
        </w:rPr>
        <w:t>ת הלימודים</w:t>
      </w:r>
      <w:r w:rsidR="007019FD">
        <w:rPr>
          <w:rFonts w:asciiTheme="minorBidi" w:eastAsia="Times New Roman" w:hAnsiTheme="minorBidi" w:hint="cs"/>
          <w:sz w:val="24"/>
          <w:szCs w:val="24"/>
          <w:rtl/>
        </w:rPr>
        <w:t xml:space="preserve"> 2012-13</w:t>
      </w:r>
      <w:r w:rsidRPr="00A54FA8">
        <w:rPr>
          <w:rFonts w:asciiTheme="minorBidi" w:eastAsia="Times New Roman" w:hAnsiTheme="minorBidi" w:hint="cs"/>
          <w:sz w:val="24"/>
          <w:szCs w:val="24"/>
          <w:rtl/>
        </w:rPr>
        <w:t xml:space="preserve"> </w:t>
      </w:r>
      <w:r w:rsidRPr="00A54FA8">
        <w:rPr>
          <w:rFonts w:asciiTheme="minorBidi" w:eastAsia="Times New Roman" w:hAnsiTheme="minorBidi"/>
          <w:sz w:val="24"/>
          <w:szCs w:val="24"/>
          <w:rtl/>
        </w:rPr>
        <w:t xml:space="preserve">בוצעו ראיונות עומק חצי מובנים </w:t>
      </w:r>
      <w:r w:rsidRPr="00A54FA8">
        <w:rPr>
          <w:rFonts w:asciiTheme="minorBidi" w:eastAsia="Times New Roman" w:hAnsiTheme="minorBidi" w:hint="cs"/>
          <w:sz w:val="24"/>
          <w:szCs w:val="24"/>
          <w:rtl/>
        </w:rPr>
        <w:t xml:space="preserve">עם </w:t>
      </w:r>
      <w:r w:rsidRPr="00A54FA8">
        <w:rPr>
          <w:rFonts w:asciiTheme="minorBidi" w:eastAsia="Times New Roman" w:hAnsiTheme="minorBidi"/>
          <w:sz w:val="24"/>
          <w:szCs w:val="24"/>
          <w:rtl/>
        </w:rPr>
        <w:t>מידענים ו</w:t>
      </w:r>
      <w:r w:rsidRPr="00A54FA8">
        <w:rPr>
          <w:rFonts w:asciiTheme="minorBidi" w:eastAsia="Times New Roman" w:hAnsiTheme="minorBidi" w:hint="cs"/>
          <w:sz w:val="24"/>
          <w:szCs w:val="24"/>
          <w:rtl/>
        </w:rPr>
        <w:t xml:space="preserve">עם </w:t>
      </w:r>
      <w:r w:rsidRPr="00A54FA8">
        <w:rPr>
          <w:rFonts w:asciiTheme="minorBidi" w:eastAsia="Times New Roman" w:hAnsiTheme="minorBidi"/>
          <w:sz w:val="24"/>
          <w:szCs w:val="24"/>
          <w:rtl/>
        </w:rPr>
        <w:t xml:space="preserve">אנשי סגל </w:t>
      </w:r>
      <w:r w:rsidRPr="00A54FA8">
        <w:rPr>
          <w:rFonts w:asciiTheme="minorBidi" w:eastAsia="Times New Roman" w:hAnsiTheme="minorBidi" w:hint="cs"/>
          <w:sz w:val="24"/>
          <w:szCs w:val="24"/>
          <w:rtl/>
        </w:rPr>
        <w:t xml:space="preserve">אקדמי </w:t>
      </w:r>
      <w:r w:rsidRPr="00A54FA8">
        <w:rPr>
          <w:rFonts w:asciiTheme="minorBidi" w:eastAsia="Times New Roman" w:hAnsiTheme="minorBidi"/>
          <w:sz w:val="24"/>
          <w:szCs w:val="24"/>
          <w:rtl/>
        </w:rPr>
        <w:t xml:space="preserve">שנדגמו כאמור. הראיונות </w:t>
      </w:r>
      <w:r w:rsidRPr="00A54FA8">
        <w:rPr>
          <w:rFonts w:asciiTheme="minorBidi" w:eastAsia="Times New Roman" w:hAnsiTheme="minorBidi" w:hint="cs"/>
          <w:sz w:val="24"/>
          <w:szCs w:val="24"/>
          <w:rtl/>
        </w:rPr>
        <w:t>א</w:t>
      </w:r>
      <w:r w:rsidRPr="00A54FA8">
        <w:rPr>
          <w:rFonts w:asciiTheme="minorBidi" w:eastAsia="Times New Roman" w:hAnsiTheme="minorBidi"/>
          <w:sz w:val="24"/>
          <w:szCs w:val="24"/>
          <w:rtl/>
        </w:rPr>
        <w:t xml:space="preserve">רכו </w:t>
      </w:r>
      <w:r w:rsidRPr="00A54FA8">
        <w:rPr>
          <w:rFonts w:asciiTheme="minorBidi" w:eastAsia="Times New Roman" w:hAnsiTheme="minorBidi" w:hint="cs"/>
          <w:sz w:val="24"/>
          <w:szCs w:val="24"/>
          <w:rtl/>
        </w:rPr>
        <w:t>60-40</w:t>
      </w:r>
      <w:r w:rsidRPr="00A54FA8">
        <w:rPr>
          <w:rFonts w:asciiTheme="minorBidi" w:eastAsia="Times New Roman" w:hAnsiTheme="minorBidi"/>
          <w:sz w:val="24"/>
          <w:szCs w:val="24"/>
          <w:rtl/>
        </w:rPr>
        <w:t xml:space="preserve"> דקות, </w:t>
      </w:r>
      <w:r w:rsidRPr="00A54FA8">
        <w:rPr>
          <w:rFonts w:asciiTheme="minorBidi" w:eastAsia="Times New Roman" w:hAnsiTheme="minorBidi" w:hint="cs"/>
          <w:sz w:val="24"/>
          <w:szCs w:val="24"/>
          <w:rtl/>
        </w:rPr>
        <w:t xml:space="preserve">התקיימו </w:t>
      </w:r>
      <w:r w:rsidRPr="00A54FA8">
        <w:rPr>
          <w:rFonts w:asciiTheme="minorBidi" w:eastAsia="Times New Roman" w:hAnsiTheme="minorBidi"/>
          <w:sz w:val="24"/>
          <w:szCs w:val="24"/>
          <w:rtl/>
        </w:rPr>
        <w:t>באווירה נינוחה, במקומות עבודתם של המשתתפים</w:t>
      </w:r>
      <w:r w:rsidR="00250EE8">
        <w:rPr>
          <w:rFonts w:asciiTheme="minorBidi" w:eastAsia="Times New Roman" w:hAnsiTheme="minorBidi" w:hint="cs"/>
          <w:sz w:val="24"/>
          <w:szCs w:val="24"/>
          <w:rtl/>
        </w:rPr>
        <w:t>.</w:t>
      </w:r>
      <w:r w:rsidRPr="00A54FA8">
        <w:rPr>
          <w:rFonts w:asciiTheme="minorBidi" w:eastAsia="Times New Roman" w:hAnsiTheme="minorBidi"/>
          <w:sz w:val="24"/>
          <w:szCs w:val="24"/>
          <w:rtl/>
        </w:rPr>
        <w:t xml:space="preserve"> כל הראיונות הוקלטו </w:t>
      </w:r>
      <w:proofErr w:type="spellStart"/>
      <w:r w:rsidRPr="00A54FA8">
        <w:rPr>
          <w:rFonts w:asciiTheme="minorBidi" w:eastAsia="Times New Roman" w:hAnsiTheme="minorBidi"/>
          <w:sz w:val="24"/>
          <w:szCs w:val="24"/>
          <w:rtl/>
        </w:rPr>
        <w:t>ותומללו</w:t>
      </w:r>
      <w:proofErr w:type="spellEnd"/>
      <w:r w:rsidRPr="00A54FA8">
        <w:rPr>
          <w:rFonts w:asciiTheme="minorBidi" w:eastAsia="Times New Roman" w:hAnsiTheme="minorBidi"/>
          <w:sz w:val="24"/>
          <w:szCs w:val="24"/>
          <w:rtl/>
        </w:rPr>
        <w:t xml:space="preserve">. </w:t>
      </w:r>
    </w:p>
    <w:p w14:paraId="63266B8C" w14:textId="6C8D4E10" w:rsidR="00AD4C4B" w:rsidRPr="000C2071" w:rsidRDefault="00AD4C4B" w:rsidP="00AD4C4B">
      <w:pPr>
        <w:spacing w:line="360" w:lineRule="auto"/>
        <w:jc w:val="both"/>
        <w:rPr>
          <w:rFonts w:ascii="Arial" w:eastAsia="Calibri" w:hAnsi="Arial" w:cs="Arial"/>
          <w:b/>
          <w:bCs/>
          <w:strike/>
          <w:sz w:val="28"/>
          <w:szCs w:val="28"/>
          <w:rtl/>
        </w:rPr>
      </w:pPr>
      <w:r w:rsidRPr="00A54FA8">
        <w:rPr>
          <w:rFonts w:asciiTheme="minorBidi" w:eastAsia="Calibri" w:hAnsiTheme="minorBidi" w:hint="cs"/>
          <w:sz w:val="24"/>
          <w:szCs w:val="24"/>
          <w:rtl/>
        </w:rPr>
        <w:t xml:space="preserve">בשלב ניתוח הנתונים, בוצע מיון של תמלילי הראיונות לשם בניית קטגוריות. </w:t>
      </w:r>
    </w:p>
    <w:p w14:paraId="0C3170BB" w14:textId="21357C98" w:rsidR="00AD4C4B" w:rsidRDefault="00AD4C4B" w:rsidP="007019FD">
      <w:pPr>
        <w:spacing w:line="240" w:lineRule="auto"/>
        <w:rPr>
          <w:rFonts w:ascii="Arial" w:eastAsia="Calibri" w:hAnsi="Arial" w:cs="Arial"/>
          <w:b/>
          <w:bCs/>
          <w:sz w:val="28"/>
          <w:szCs w:val="28"/>
          <w:rtl/>
        </w:rPr>
      </w:pPr>
      <w:r w:rsidRPr="00592CA4">
        <w:rPr>
          <w:rFonts w:ascii="Arial" w:eastAsia="Calibri" w:hAnsi="Arial" w:cs="Arial"/>
          <w:b/>
          <w:bCs/>
          <w:sz w:val="28"/>
          <w:szCs w:val="28"/>
          <w:rtl/>
        </w:rPr>
        <w:t>ממצאים</w:t>
      </w:r>
      <w:r w:rsidR="00A874E1" w:rsidRPr="00592CA4">
        <w:rPr>
          <w:rFonts w:ascii="Arial" w:eastAsia="Calibri" w:hAnsi="Arial" w:cs="Arial" w:hint="cs"/>
          <w:b/>
          <w:bCs/>
          <w:sz w:val="28"/>
          <w:szCs w:val="28"/>
          <w:rtl/>
        </w:rPr>
        <w:t xml:space="preserve">  </w:t>
      </w:r>
    </w:p>
    <w:p w14:paraId="51BF0929" w14:textId="1878C7AA" w:rsidR="00B21B7D" w:rsidRPr="007019FD" w:rsidRDefault="00B21B7D" w:rsidP="007019FD">
      <w:pPr>
        <w:spacing w:line="360" w:lineRule="auto"/>
        <w:jc w:val="both"/>
        <w:rPr>
          <w:rFonts w:ascii="Arial" w:eastAsia="Calibri" w:hAnsi="Arial" w:cs="Arial"/>
          <w:sz w:val="24"/>
          <w:szCs w:val="24"/>
          <w:rtl/>
        </w:rPr>
      </w:pPr>
      <w:r w:rsidRPr="007019FD">
        <w:rPr>
          <w:rFonts w:ascii="Arial" w:eastAsia="Calibri" w:hAnsi="Arial" w:cs="Arial" w:hint="cs"/>
          <w:sz w:val="24"/>
          <w:szCs w:val="24"/>
          <w:rtl/>
        </w:rPr>
        <w:t>הממצאים מרמזים על גישה דומה של אנשי האקדמיה בארץ לזו של אנשי אקדמיה במדינות השונות. משמע, הם מבינים את החשיבות, אומרים שהם תומכים, אולם במציאות, קיימת רתיעה מלפרסם בכתבי עת אלו בשל הסכומים הגבוהים שהם נדרשים לשלם, ובשל הטענה שהם נחשבים כפחות טובים</w:t>
      </w:r>
      <w:r w:rsidR="007019FD">
        <w:rPr>
          <w:rFonts w:ascii="Arial" w:eastAsia="Calibri" w:hAnsi="Arial" w:cs="Arial" w:hint="cs"/>
          <w:sz w:val="24"/>
          <w:szCs w:val="24"/>
          <w:rtl/>
        </w:rPr>
        <w:t>.</w:t>
      </w:r>
      <w:r w:rsidRPr="007019FD">
        <w:rPr>
          <w:rFonts w:ascii="Arial" w:eastAsia="Calibri" w:hAnsi="Arial" w:cs="Arial" w:hint="cs"/>
          <w:sz w:val="24"/>
          <w:szCs w:val="24"/>
          <w:rtl/>
        </w:rPr>
        <w:t xml:space="preserve"> יש חוקרים החוששים מפלגיאט, והחשש שהאוניברסיטה לא תכיר ביוקרת ואיכות כתבי העת ולפיכך, </w:t>
      </w:r>
      <w:proofErr w:type="spellStart"/>
      <w:r w:rsidRPr="007019FD">
        <w:rPr>
          <w:rFonts w:ascii="Arial" w:eastAsia="Calibri" w:hAnsi="Arial" w:cs="Arial" w:hint="cs"/>
          <w:sz w:val="24"/>
          <w:szCs w:val="24"/>
          <w:rtl/>
        </w:rPr>
        <w:t>פירסום</w:t>
      </w:r>
      <w:proofErr w:type="spellEnd"/>
      <w:r w:rsidRPr="007019FD">
        <w:rPr>
          <w:rFonts w:ascii="Arial" w:eastAsia="Calibri" w:hAnsi="Arial" w:cs="Arial" w:hint="cs"/>
          <w:sz w:val="24"/>
          <w:szCs w:val="24"/>
          <w:rtl/>
        </w:rPr>
        <w:t xml:space="preserve"> בהם, לאו דווקא יועיל לקידומו של החוקר.</w:t>
      </w:r>
    </w:p>
    <w:p w14:paraId="39F08847" w14:textId="46F6DF36" w:rsidR="00FD507F" w:rsidRPr="001A3BA0" w:rsidRDefault="00FD507F" w:rsidP="00D17EA5">
      <w:pPr>
        <w:spacing w:line="360" w:lineRule="auto"/>
        <w:jc w:val="both"/>
        <w:rPr>
          <w:rFonts w:ascii="Arial" w:eastAsia="Calibri" w:hAnsi="Arial" w:cs="Arial"/>
          <w:sz w:val="24"/>
          <w:szCs w:val="24"/>
          <w:rtl/>
        </w:rPr>
      </w:pPr>
      <w:r w:rsidRPr="001A3BA0">
        <w:rPr>
          <w:rFonts w:ascii="Arial" w:eastAsia="Calibri" w:hAnsi="Arial" w:cs="Arial" w:hint="cs"/>
          <w:sz w:val="24"/>
          <w:szCs w:val="24"/>
          <w:rtl/>
        </w:rPr>
        <w:t xml:space="preserve">הממצאים </w:t>
      </w:r>
      <w:r w:rsidR="00250EE8" w:rsidRPr="001A3BA0">
        <w:rPr>
          <w:rFonts w:ascii="Arial" w:eastAsia="Calibri" w:hAnsi="Arial" w:cs="Arial" w:hint="cs"/>
          <w:sz w:val="24"/>
          <w:szCs w:val="24"/>
          <w:rtl/>
        </w:rPr>
        <w:t xml:space="preserve">מרמזים על </w:t>
      </w:r>
      <w:r w:rsidRPr="001A3BA0">
        <w:rPr>
          <w:rFonts w:ascii="Arial" w:eastAsia="Calibri" w:hAnsi="Arial" w:cs="Arial" w:hint="cs"/>
          <w:sz w:val="24"/>
          <w:szCs w:val="24"/>
          <w:rtl/>
        </w:rPr>
        <w:t xml:space="preserve">גישה דומה של אנשי האקדמיה בארץ לזו של אנשי אקדמיה </w:t>
      </w:r>
      <w:r w:rsidR="00177B00" w:rsidRPr="001A3BA0">
        <w:rPr>
          <w:rFonts w:ascii="Arial" w:eastAsia="Calibri" w:hAnsi="Arial" w:cs="Arial" w:hint="cs"/>
          <w:sz w:val="24"/>
          <w:szCs w:val="24"/>
          <w:rtl/>
        </w:rPr>
        <w:t>במדינות השונות</w:t>
      </w:r>
      <w:r w:rsidRPr="001A3BA0">
        <w:rPr>
          <w:rFonts w:ascii="Arial" w:eastAsia="Calibri" w:hAnsi="Arial" w:cs="Arial" w:hint="cs"/>
          <w:sz w:val="24"/>
          <w:szCs w:val="24"/>
          <w:rtl/>
        </w:rPr>
        <w:t xml:space="preserve">. </w:t>
      </w:r>
      <w:r w:rsidR="00250EE8" w:rsidRPr="001A3BA0">
        <w:rPr>
          <w:rFonts w:ascii="Arial" w:eastAsia="Calibri" w:hAnsi="Arial" w:cs="Arial" w:hint="cs"/>
          <w:sz w:val="24"/>
          <w:szCs w:val="24"/>
          <w:rtl/>
        </w:rPr>
        <w:t>משמע</w:t>
      </w:r>
      <w:r w:rsidRPr="001A3BA0">
        <w:rPr>
          <w:rFonts w:ascii="Arial" w:eastAsia="Calibri" w:hAnsi="Arial" w:cs="Arial" w:hint="cs"/>
          <w:sz w:val="24"/>
          <w:szCs w:val="24"/>
          <w:rtl/>
        </w:rPr>
        <w:t xml:space="preserve">, </w:t>
      </w:r>
      <w:r w:rsidR="00250EE8" w:rsidRPr="001A3BA0">
        <w:rPr>
          <w:rFonts w:ascii="Arial" w:eastAsia="Calibri" w:hAnsi="Arial" w:cs="Arial" w:hint="cs"/>
          <w:sz w:val="24"/>
          <w:szCs w:val="24"/>
          <w:rtl/>
        </w:rPr>
        <w:t xml:space="preserve">קיימת </w:t>
      </w:r>
      <w:r w:rsidRPr="001A3BA0">
        <w:rPr>
          <w:rFonts w:ascii="Arial" w:eastAsia="Calibri" w:hAnsi="Arial" w:cs="Arial" w:hint="cs"/>
          <w:sz w:val="24"/>
          <w:szCs w:val="24"/>
          <w:rtl/>
        </w:rPr>
        <w:t xml:space="preserve">רתיעה מלפרסם בכתבי עת אלו בשל הסכומים הגבוהים </w:t>
      </w:r>
      <w:r w:rsidR="00177B00" w:rsidRPr="001A3BA0">
        <w:rPr>
          <w:rFonts w:ascii="Arial" w:eastAsia="Calibri" w:hAnsi="Arial" w:cs="Arial" w:hint="cs"/>
          <w:sz w:val="24"/>
          <w:szCs w:val="24"/>
          <w:rtl/>
        </w:rPr>
        <w:t xml:space="preserve">שהם נדרשים לשלם, </w:t>
      </w:r>
      <w:r w:rsidRPr="001A3BA0">
        <w:rPr>
          <w:rFonts w:ascii="Arial" w:eastAsia="Calibri" w:hAnsi="Arial" w:cs="Arial" w:hint="cs"/>
          <w:sz w:val="24"/>
          <w:szCs w:val="24"/>
          <w:rtl/>
        </w:rPr>
        <w:t xml:space="preserve">ובשל העובדה שהם נחשבים כפחות טובים, </w:t>
      </w:r>
      <w:r w:rsidR="00250EE8" w:rsidRPr="001A3BA0">
        <w:rPr>
          <w:rFonts w:ascii="Arial" w:eastAsia="Calibri" w:hAnsi="Arial" w:cs="Arial" w:hint="cs"/>
          <w:sz w:val="24"/>
          <w:szCs w:val="24"/>
          <w:rtl/>
        </w:rPr>
        <w:t xml:space="preserve">והחשש </w:t>
      </w:r>
      <w:r w:rsidRPr="001A3BA0">
        <w:rPr>
          <w:rFonts w:ascii="Arial" w:eastAsia="Calibri" w:hAnsi="Arial" w:cs="Arial" w:hint="cs"/>
          <w:sz w:val="24"/>
          <w:szCs w:val="24"/>
          <w:rtl/>
        </w:rPr>
        <w:t xml:space="preserve">שהאוניברסיטה לא מכירה ביוקרתם,  </w:t>
      </w:r>
      <w:proofErr w:type="spellStart"/>
      <w:r w:rsidRPr="001A3BA0">
        <w:rPr>
          <w:rFonts w:ascii="Arial" w:eastAsia="Calibri" w:hAnsi="Arial" w:cs="Arial" w:hint="cs"/>
          <w:sz w:val="24"/>
          <w:szCs w:val="24"/>
          <w:rtl/>
        </w:rPr>
        <w:t>ושפירסום</w:t>
      </w:r>
      <w:proofErr w:type="spellEnd"/>
      <w:r w:rsidRPr="001A3BA0">
        <w:rPr>
          <w:rFonts w:ascii="Arial" w:eastAsia="Calibri" w:hAnsi="Arial" w:cs="Arial" w:hint="cs"/>
          <w:sz w:val="24"/>
          <w:szCs w:val="24"/>
          <w:rtl/>
        </w:rPr>
        <w:t xml:space="preserve"> בהם, לאו דווקא יועיל לקידומו של החוקר</w:t>
      </w:r>
      <w:r w:rsidR="00EC73DE" w:rsidRPr="001A3BA0">
        <w:rPr>
          <w:rFonts w:ascii="Arial" w:eastAsia="Calibri" w:hAnsi="Arial" w:cs="Arial" w:hint="cs"/>
          <w:sz w:val="24"/>
          <w:szCs w:val="24"/>
          <w:rtl/>
        </w:rPr>
        <w:t>.</w:t>
      </w:r>
    </w:p>
    <w:p w14:paraId="5FBE698F" w14:textId="77777777" w:rsidR="00AD4C4B" w:rsidRPr="00E903CD" w:rsidRDefault="00AD4C4B" w:rsidP="00AD4C4B">
      <w:pPr>
        <w:spacing w:line="360" w:lineRule="auto"/>
        <w:rPr>
          <w:rFonts w:ascii="Arial" w:eastAsia="Calibri" w:hAnsi="Arial" w:cs="Arial"/>
          <w:b/>
          <w:bCs/>
          <w:sz w:val="26"/>
          <w:szCs w:val="26"/>
          <w:rtl/>
        </w:rPr>
      </w:pPr>
      <w:r w:rsidRPr="00E903CD">
        <w:rPr>
          <w:rFonts w:ascii="Arial" w:eastAsia="Calibri" w:hAnsi="Arial" w:cs="Arial"/>
          <w:b/>
          <w:bCs/>
          <w:sz w:val="26"/>
          <w:szCs w:val="26"/>
          <w:rtl/>
        </w:rPr>
        <w:t>גישה פתוחה וארכיונים מוסדיים מ</w:t>
      </w:r>
      <w:r w:rsidRPr="00E903CD">
        <w:rPr>
          <w:rFonts w:ascii="Arial" w:eastAsia="Calibri" w:hAnsi="Arial" w:cs="Arial" w:hint="cs"/>
          <w:b/>
          <w:bCs/>
          <w:sz w:val="26"/>
          <w:szCs w:val="26"/>
          <w:rtl/>
        </w:rPr>
        <w:t>ה</w:t>
      </w:r>
      <w:r w:rsidRPr="00E903CD">
        <w:rPr>
          <w:rFonts w:ascii="Arial" w:eastAsia="Calibri" w:hAnsi="Arial" w:cs="Arial"/>
          <w:b/>
          <w:bCs/>
          <w:sz w:val="26"/>
          <w:szCs w:val="26"/>
          <w:rtl/>
        </w:rPr>
        <w:t xml:space="preserve">היבט </w:t>
      </w:r>
      <w:r w:rsidRPr="00E903CD">
        <w:rPr>
          <w:rFonts w:ascii="Arial" w:eastAsia="Calibri" w:hAnsi="Arial" w:cs="Arial" w:hint="cs"/>
          <w:b/>
          <w:bCs/>
          <w:sz w:val="26"/>
          <w:szCs w:val="26"/>
          <w:rtl/>
        </w:rPr>
        <w:t xml:space="preserve">של </w:t>
      </w:r>
      <w:r w:rsidRPr="00E903CD">
        <w:rPr>
          <w:rFonts w:ascii="Arial" w:eastAsia="Calibri" w:hAnsi="Arial" w:cs="Arial"/>
          <w:b/>
          <w:bCs/>
          <w:sz w:val="26"/>
          <w:szCs w:val="26"/>
          <w:rtl/>
        </w:rPr>
        <w:t xml:space="preserve">הסגל </w:t>
      </w:r>
      <w:r w:rsidRPr="00E903CD">
        <w:rPr>
          <w:rFonts w:ascii="Arial" w:eastAsia="Calibri" w:hAnsi="Arial" w:cs="Arial" w:hint="cs"/>
          <w:b/>
          <w:bCs/>
          <w:sz w:val="26"/>
          <w:szCs w:val="26"/>
          <w:rtl/>
        </w:rPr>
        <w:t xml:space="preserve">האקדמי   </w:t>
      </w:r>
    </w:p>
    <w:p w14:paraId="26E4728F" w14:textId="77777777" w:rsidR="00AD4C4B" w:rsidRPr="00A54FA8" w:rsidRDefault="00AD4C4B" w:rsidP="00AD4C4B">
      <w:pPr>
        <w:spacing w:line="360" w:lineRule="auto"/>
        <w:jc w:val="both"/>
        <w:rPr>
          <w:rFonts w:ascii="Arial" w:eastAsia="Calibri" w:hAnsi="Arial" w:cs="Arial"/>
          <w:b/>
          <w:bCs/>
          <w:sz w:val="24"/>
          <w:szCs w:val="24"/>
          <w:rtl/>
        </w:rPr>
      </w:pPr>
      <w:r w:rsidRPr="00A54FA8">
        <w:rPr>
          <w:rFonts w:ascii="Arial" w:eastAsia="Calibri" w:hAnsi="Arial" w:cs="Arial" w:hint="cs"/>
          <w:b/>
          <w:bCs/>
          <w:sz w:val="24"/>
          <w:szCs w:val="24"/>
          <w:rtl/>
        </w:rPr>
        <w:t>פרסום מאמרים בגישה פתוחה - בעייתיות בהכרה ובקידום אקדמי</w:t>
      </w:r>
    </w:p>
    <w:p w14:paraId="250BA919" w14:textId="77777777"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מ</w:t>
      </w:r>
      <w:r w:rsidRPr="00A54FA8">
        <w:rPr>
          <w:rFonts w:ascii="Arial" w:eastAsia="Calibri" w:hAnsi="Arial" w:cs="Arial"/>
          <w:sz w:val="24"/>
          <w:szCs w:val="24"/>
          <w:rtl/>
        </w:rPr>
        <w:t xml:space="preserve">תשובותיהם של אנשי הסגל </w:t>
      </w:r>
      <w:r w:rsidRPr="00A54FA8">
        <w:rPr>
          <w:rFonts w:ascii="Arial" w:eastAsia="Calibri" w:hAnsi="Arial" w:cs="Arial" w:hint="cs"/>
          <w:sz w:val="24"/>
          <w:szCs w:val="24"/>
          <w:rtl/>
        </w:rPr>
        <w:t xml:space="preserve">האקדמי עולה, שאין הם מפרסמים בכתבי עת בגישה פתוחה. </w:t>
      </w:r>
      <w:r w:rsidRPr="00A54FA8">
        <w:rPr>
          <w:rFonts w:ascii="Arial" w:eastAsia="Calibri" w:hAnsi="Arial" w:cs="Arial"/>
          <w:sz w:val="24"/>
          <w:szCs w:val="24"/>
          <w:rtl/>
        </w:rPr>
        <w:t>ניתן לראות</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w:t>
      </w:r>
      <w:r w:rsidRPr="00A54FA8">
        <w:rPr>
          <w:rFonts w:ascii="Arial" w:eastAsia="Calibri" w:hAnsi="Arial" w:cs="Arial" w:hint="cs"/>
          <w:sz w:val="24"/>
          <w:szCs w:val="24"/>
          <w:rtl/>
        </w:rPr>
        <w:t xml:space="preserve"> רק</w:t>
      </w:r>
      <w:r w:rsidRPr="00A54FA8">
        <w:rPr>
          <w:rFonts w:ascii="Arial" w:eastAsia="Calibri" w:hAnsi="Arial" w:cs="Arial"/>
          <w:sz w:val="24"/>
          <w:szCs w:val="24"/>
          <w:rtl/>
        </w:rPr>
        <w:t xml:space="preserve"> </w:t>
      </w:r>
      <w:r w:rsidRPr="00A54FA8">
        <w:rPr>
          <w:rFonts w:ascii="Arial" w:eastAsia="Calibri" w:hAnsi="Arial" w:cs="Arial" w:hint="cs"/>
          <w:sz w:val="24"/>
          <w:szCs w:val="24"/>
          <w:rtl/>
        </w:rPr>
        <w:t>מיעוטם גילו הבנה לחשיבות ה</w:t>
      </w:r>
      <w:r w:rsidRPr="00A54FA8">
        <w:rPr>
          <w:rFonts w:ascii="Arial" w:eastAsia="Calibri" w:hAnsi="Arial" w:cs="Arial"/>
          <w:sz w:val="24"/>
          <w:szCs w:val="24"/>
          <w:rtl/>
        </w:rPr>
        <w:t>פרסום בגישה פתוחה</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r w:rsidRPr="00A54FA8">
        <w:rPr>
          <w:rFonts w:ascii="Arial" w:eastAsia="Calibri" w:hAnsi="Arial" w:cs="Arial" w:hint="cs"/>
          <w:sz w:val="24"/>
          <w:szCs w:val="24"/>
          <w:rtl/>
        </w:rPr>
        <w:t>וכולם</w:t>
      </w:r>
      <w:r w:rsidRPr="00A54FA8">
        <w:rPr>
          <w:rFonts w:ascii="Arial" w:eastAsia="Calibri" w:hAnsi="Arial" w:cs="Arial"/>
          <w:sz w:val="24"/>
          <w:szCs w:val="24"/>
          <w:rtl/>
        </w:rPr>
        <w:t xml:space="preserve"> חזרו על כך שקידומם תלוי בפרסום בכתבי </w:t>
      </w:r>
      <w:r w:rsidRPr="00A54FA8">
        <w:rPr>
          <w:rFonts w:ascii="Arial" w:eastAsia="Calibri" w:hAnsi="Arial" w:cs="Arial" w:hint="cs"/>
          <w:sz w:val="24"/>
          <w:szCs w:val="24"/>
          <w:rtl/>
        </w:rPr>
        <w:t>ה</w:t>
      </w:r>
      <w:r w:rsidRPr="00A54FA8">
        <w:rPr>
          <w:rFonts w:ascii="Arial" w:eastAsia="Calibri" w:hAnsi="Arial" w:cs="Arial"/>
          <w:sz w:val="24"/>
          <w:szCs w:val="24"/>
          <w:rtl/>
        </w:rPr>
        <w:t xml:space="preserve">עת </w:t>
      </w:r>
      <w:r w:rsidRPr="00A54FA8">
        <w:rPr>
          <w:rFonts w:ascii="Arial" w:eastAsia="Calibri" w:hAnsi="Arial" w:cs="Arial" w:hint="cs"/>
          <w:sz w:val="24"/>
          <w:szCs w:val="24"/>
          <w:rtl/>
        </w:rPr>
        <w:t>ה</w:t>
      </w:r>
      <w:r w:rsidRPr="00A54FA8">
        <w:rPr>
          <w:rFonts w:ascii="Arial" w:eastAsia="Calibri" w:hAnsi="Arial" w:cs="Arial"/>
          <w:sz w:val="24"/>
          <w:szCs w:val="24"/>
          <w:rtl/>
        </w:rPr>
        <w:t>יוקרתיים</w:t>
      </w:r>
      <w:r w:rsidRPr="00A54FA8">
        <w:rPr>
          <w:rFonts w:ascii="Arial" w:eastAsia="Calibri" w:hAnsi="Arial" w:cs="Arial" w:hint="cs"/>
          <w:sz w:val="24"/>
          <w:szCs w:val="24"/>
          <w:rtl/>
        </w:rPr>
        <w:t>, משום שהמועצה להשכלה גבוהה וועדות הקידום אינן מחשיבות כתבי עת בגישה פתוחה כיוקרתיים ואיכותיים די הצורך</w:t>
      </w:r>
      <w:r w:rsidRPr="00A54FA8">
        <w:rPr>
          <w:rFonts w:ascii="Arial" w:eastAsia="Calibri" w:hAnsi="Arial" w:cs="Arial"/>
          <w:sz w:val="24"/>
          <w:szCs w:val="24"/>
          <w:rtl/>
        </w:rPr>
        <w:t xml:space="preserve">. </w:t>
      </w:r>
    </w:p>
    <w:p w14:paraId="4B62F30E" w14:textId="77777777" w:rsidR="00AD4C4B" w:rsidRPr="00A54FA8" w:rsidRDefault="00AD4C4B" w:rsidP="00AD4C4B">
      <w:pPr>
        <w:spacing w:line="360" w:lineRule="auto"/>
        <w:jc w:val="both"/>
        <w:rPr>
          <w:rFonts w:ascii="Calibri" w:eastAsia="Calibri" w:hAnsi="Calibri" w:cs="Arial"/>
          <w:b/>
          <w:bCs/>
          <w:sz w:val="24"/>
          <w:szCs w:val="24"/>
          <w:u w:val="single"/>
          <w:rtl/>
        </w:rPr>
      </w:pPr>
      <w:r w:rsidRPr="00A54FA8">
        <w:rPr>
          <w:rFonts w:ascii="Arial" w:eastAsia="Calibri" w:hAnsi="Arial" w:cs="Arial"/>
          <w:sz w:val="24"/>
          <w:szCs w:val="24"/>
          <w:rtl/>
        </w:rPr>
        <w:t>מרצה בכירה באחת האוניברסיטאות אמרה:</w:t>
      </w:r>
      <w:r w:rsidRPr="00A54FA8">
        <w:rPr>
          <w:rFonts w:ascii="Calibri" w:eastAsia="Calibri" w:hAnsi="Calibri" w:cs="Arial" w:hint="cs"/>
          <w:b/>
          <w:bCs/>
          <w:sz w:val="24"/>
          <w:szCs w:val="24"/>
          <w:u w:val="single"/>
          <w:rtl/>
        </w:rPr>
        <w:t xml:space="preserve"> </w:t>
      </w:r>
    </w:p>
    <w:p w14:paraId="2E134B29" w14:textId="3CB10B8E" w:rsidR="00AD4C4B" w:rsidRPr="00A54FA8" w:rsidRDefault="00AD4C4B" w:rsidP="00AD4C4B">
      <w:pPr>
        <w:spacing w:line="360" w:lineRule="auto"/>
        <w:ind w:left="510"/>
        <w:jc w:val="both"/>
        <w:rPr>
          <w:rFonts w:ascii="Arial" w:eastAsia="Calibri" w:hAnsi="Arial" w:cs="Arial"/>
          <w:sz w:val="24"/>
          <w:szCs w:val="24"/>
          <w:rtl/>
        </w:rPr>
      </w:pPr>
      <w:r w:rsidRPr="00177B00">
        <w:rPr>
          <w:rFonts w:ascii="Arial" w:eastAsia="Calibri" w:hAnsi="Arial" w:cs="Arial"/>
          <w:i/>
          <w:iCs/>
          <w:sz w:val="24"/>
          <w:szCs w:val="24"/>
          <w:rtl/>
        </w:rPr>
        <w:t>שמעתי על</w:t>
      </w:r>
      <w:r w:rsidRPr="00177B00">
        <w:rPr>
          <w:rFonts w:ascii="Arial" w:eastAsia="Calibri" w:hAnsi="Arial" w:cs="Arial" w:hint="cs"/>
          <w:i/>
          <w:iCs/>
          <w:sz w:val="24"/>
          <w:szCs w:val="24"/>
        </w:rPr>
        <w:t>Open Access</w:t>
      </w:r>
      <w:r w:rsidRPr="00177B00">
        <w:rPr>
          <w:rFonts w:ascii="Arial" w:eastAsia="Calibri" w:hAnsi="Arial" w:cs="Arial"/>
          <w:i/>
          <w:iCs/>
          <w:sz w:val="24"/>
          <w:szCs w:val="24"/>
        </w:rPr>
        <w:t xml:space="preserve">  </w:t>
      </w:r>
      <w:r w:rsidRPr="00177B00">
        <w:rPr>
          <w:rFonts w:ascii="Arial" w:eastAsia="Calibri" w:hAnsi="Arial" w:cs="Arial"/>
          <w:i/>
          <w:iCs/>
          <w:sz w:val="24"/>
          <w:szCs w:val="24"/>
          <w:rtl/>
        </w:rPr>
        <w:t>... נשמע לי טוב. העניין הוא</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שאנחנו מחויבים לדירוג כתבי העת. א</w:t>
      </w:r>
      <w:r w:rsidRPr="00177B00">
        <w:rPr>
          <w:rFonts w:ascii="Arial" w:eastAsia="Calibri" w:hAnsi="Arial" w:cs="Arial" w:hint="cs"/>
          <w:i/>
          <w:iCs/>
          <w:sz w:val="24"/>
          <w:szCs w:val="24"/>
          <w:rtl/>
        </w:rPr>
        <w:t>נ</w:t>
      </w:r>
      <w:r w:rsidRPr="00177B00">
        <w:rPr>
          <w:rFonts w:ascii="Arial" w:eastAsia="Calibri" w:hAnsi="Arial" w:cs="Arial"/>
          <w:i/>
          <w:iCs/>
          <w:sz w:val="24"/>
          <w:szCs w:val="24"/>
          <w:rtl/>
        </w:rPr>
        <w:t xml:space="preserve">חנו צריכים לפרסם לפי רשימה של האוניברסיטה, לפרסם בכתבי עת </w:t>
      </w:r>
      <w:r w:rsidRPr="00177B00">
        <w:rPr>
          <w:rFonts w:ascii="Arial" w:eastAsia="Calibri" w:hAnsi="Arial" w:cs="Arial" w:hint="cs"/>
          <w:i/>
          <w:iCs/>
          <w:sz w:val="24"/>
          <w:szCs w:val="24"/>
          <w:rtl/>
        </w:rPr>
        <w:t>בדירוג</w:t>
      </w:r>
      <w:r w:rsidRPr="00177B00">
        <w:rPr>
          <w:rFonts w:ascii="Arial" w:eastAsia="Calibri" w:hAnsi="Arial" w:cs="Arial"/>
          <w:i/>
          <w:iCs/>
          <w:sz w:val="24"/>
          <w:szCs w:val="24"/>
          <w:rtl/>
        </w:rPr>
        <w:t xml:space="preserve"> </w:t>
      </w:r>
      <w:r w:rsidRPr="00177B00">
        <w:rPr>
          <w:rFonts w:ascii="Arial" w:eastAsia="Calibri" w:hAnsi="Arial" w:cs="Arial"/>
          <w:i/>
          <w:iCs/>
          <w:sz w:val="24"/>
          <w:szCs w:val="24"/>
        </w:rPr>
        <w:t>A</w:t>
      </w:r>
      <w:r w:rsidR="00177B00"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w:t>
      </w:r>
      <w:r w:rsidRPr="00177B00">
        <w:rPr>
          <w:rFonts w:ascii="Arial" w:eastAsia="Calibri" w:hAnsi="Arial" w:cs="Arial" w:hint="cs"/>
          <w:i/>
          <w:iCs/>
          <w:sz w:val="24"/>
          <w:szCs w:val="24"/>
          <w:rtl/>
        </w:rPr>
        <w:t>כדי</w:t>
      </w:r>
      <w:r w:rsidRPr="00177B00">
        <w:rPr>
          <w:rFonts w:ascii="Arial" w:eastAsia="Calibri" w:hAnsi="Arial" w:cs="Arial"/>
          <w:i/>
          <w:iCs/>
          <w:sz w:val="24"/>
          <w:szCs w:val="24"/>
          <w:rtl/>
        </w:rPr>
        <w:t xml:space="preserve"> לקבל קידום</w:t>
      </w:r>
      <w:r w:rsidR="00177B00"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האוניברסיטה מחייבת אותנו להתקבל לכתבי עת מסוימים.</w:t>
      </w:r>
      <w:r w:rsidRPr="00A54FA8">
        <w:rPr>
          <w:rFonts w:ascii="Arial" w:eastAsia="Calibri" w:hAnsi="Arial" w:cs="Arial"/>
          <w:sz w:val="24"/>
          <w:szCs w:val="24"/>
          <w:rtl/>
        </w:rPr>
        <w:t xml:space="preserve"> (מרואיינת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2). </w:t>
      </w:r>
    </w:p>
    <w:p w14:paraId="35372D07" w14:textId="77777777" w:rsidR="00AD4C4B" w:rsidRPr="00A54FA8" w:rsidRDefault="00AD4C4B" w:rsidP="00AD4C4B">
      <w:pPr>
        <w:spacing w:line="360" w:lineRule="auto"/>
        <w:jc w:val="both"/>
        <w:rPr>
          <w:rFonts w:ascii="Arial" w:eastAsia="Calibri" w:hAnsi="Arial" w:cs="Arial"/>
          <w:b/>
          <w:bCs/>
          <w:sz w:val="24"/>
          <w:szCs w:val="24"/>
          <w:u w:val="single"/>
          <w:rtl/>
        </w:rPr>
      </w:pPr>
      <w:r w:rsidRPr="00A54FA8">
        <w:rPr>
          <w:rFonts w:ascii="Arial" w:eastAsia="Calibri" w:hAnsi="Arial" w:cs="Arial"/>
          <w:sz w:val="24"/>
          <w:szCs w:val="24"/>
          <w:rtl/>
        </w:rPr>
        <w:t>מרצה צעירה באחת האוניברסיטאות הבהירה כי אין לה עניין בפרסום בכתבי עת אלו כל עוד היא זקוקה לקידום האקדמי</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p>
    <w:p w14:paraId="20C723D0" w14:textId="77777777" w:rsidR="00AD4C4B" w:rsidRPr="00A54FA8" w:rsidRDefault="00AD4C4B" w:rsidP="00AD4C4B">
      <w:pPr>
        <w:spacing w:line="360" w:lineRule="auto"/>
        <w:jc w:val="both"/>
        <w:rPr>
          <w:rFonts w:ascii="Arial" w:eastAsia="Calibri" w:hAnsi="Arial" w:cs="Arial"/>
          <w:b/>
          <w:bCs/>
          <w:i/>
          <w:iCs/>
          <w:sz w:val="24"/>
          <w:szCs w:val="24"/>
          <w:u w:val="single"/>
          <w:rtl/>
        </w:rPr>
      </w:pPr>
      <w:r w:rsidRPr="00A54FA8">
        <w:rPr>
          <w:rFonts w:ascii="Arial" w:eastAsia="Calibri" w:hAnsi="Arial" w:cs="Arial"/>
          <w:i/>
          <w:iCs/>
          <w:sz w:val="24"/>
          <w:szCs w:val="24"/>
          <w:rtl/>
        </w:rPr>
        <w:t xml:space="preserve">אני לא אפרסם בכתבי עת בגישה פתוחה כי זה פחות יוקרתי, אולי בעתיד דברים ישתנו, החוקר משלם כדי שהמאמרים שלו יהיו בגישה פתוחה. זה תהליך, אבל אתה אף פעם לא רוצה להיות שפן ניסיונות, כלומר, אתה משקיע כל כך הרבה במאמר והרי אתה לא יכול לפרסם אותו פעמיים, אז ברור שאעדיף להפנות אותו להכי טוב שאני יכולה. בדיוק מאותה סיבה אני גם נוהגת לפרסם בכתבי עת ותיקים ולא חדשים, כי יש שיקולי קידום וגם שיקולי חשיפה, ככל שכתב העת יותר ותיק, מוכר ואיכותי, כך החשיפה למאמרים שלי תהיה רבה יותר ויהיה מצוטט יותר, זה מאוד חשוב </w:t>
      </w:r>
      <w:r w:rsidRPr="00A54FA8">
        <w:rPr>
          <w:rFonts w:ascii="Arial" w:eastAsia="Calibri" w:hAnsi="Arial" w:cs="Arial"/>
          <w:sz w:val="24"/>
          <w:szCs w:val="24"/>
          <w:rtl/>
        </w:rPr>
        <w:t>(מרואיינת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9).</w:t>
      </w:r>
      <w:r w:rsidRPr="00A54FA8">
        <w:rPr>
          <w:rFonts w:ascii="Arial" w:eastAsia="Calibri" w:hAnsi="Arial" w:cs="Arial"/>
          <w:i/>
          <w:iCs/>
          <w:sz w:val="24"/>
          <w:szCs w:val="24"/>
          <w:rtl/>
        </w:rPr>
        <w:t xml:space="preserve"> </w:t>
      </w:r>
    </w:p>
    <w:p w14:paraId="12B593DE" w14:textId="26A28893"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אנשי סגל </w:t>
      </w:r>
      <w:r w:rsidR="00177B00">
        <w:rPr>
          <w:rFonts w:ascii="Arial" w:eastAsia="Calibri" w:hAnsi="Arial" w:cs="Arial" w:hint="cs"/>
          <w:sz w:val="24"/>
          <w:szCs w:val="24"/>
          <w:rtl/>
        </w:rPr>
        <w:t xml:space="preserve">אקדמיים </w:t>
      </w:r>
      <w:r w:rsidRPr="00A54FA8">
        <w:rPr>
          <w:rFonts w:ascii="Arial" w:eastAsia="Calibri" w:hAnsi="Arial" w:cs="Arial"/>
          <w:sz w:val="24"/>
          <w:szCs w:val="24"/>
          <w:rtl/>
        </w:rPr>
        <w:t>נוספים הציגו גישה דומה</w:t>
      </w:r>
      <w:r w:rsidRPr="00A54FA8">
        <w:rPr>
          <w:rFonts w:ascii="Arial" w:eastAsia="Calibri" w:hAnsi="Arial" w:cs="Arial" w:hint="cs"/>
          <w:sz w:val="24"/>
          <w:szCs w:val="24"/>
          <w:rtl/>
        </w:rPr>
        <w:t>; הם ציינו</w:t>
      </w:r>
      <w:r w:rsidRPr="00A54FA8">
        <w:rPr>
          <w:rFonts w:ascii="Arial" w:eastAsia="Calibri" w:hAnsi="Arial" w:cs="Arial"/>
          <w:sz w:val="24"/>
          <w:szCs w:val="24"/>
          <w:rtl/>
        </w:rPr>
        <w:t xml:space="preserve"> את יתרונות</w:t>
      </w:r>
      <w:r w:rsidRPr="00A54FA8">
        <w:rPr>
          <w:rFonts w:ascii="Arial" w:eastAsia="Calibri" w:hAnsi="Arial" w:cs="Arial" w:hint="cs"/>
          <w:sz w:val="24"/>
          <w:szCs w:val="24"/>
          <w:rtl/>
        </w:rPr>
        <w:t>יה של הגישה הפתוחה מצד אחד,</w:t>
      </w:r>
      <w:r w:rsidRPr="00A54FA8">
        <w:rPr>
          <w:rFonts w:ascii="Arial" w:eastAsia="Calibri" w:hAnsi="Arial" w:cs="Arial"/>
          <w:sz w:val="24"/>
          <w:szCs w:val="24"/>
          <w:rtl/>
        </w:rPr>
        <w:t xml:space="preserve"> אבל גם </w:t>
      </w:r>
      <w:r w:rsidRPr="00A54FA8">
        <w:rPr>
          <w:rFonts w:ascii="Arial" w:eastAsia="Calibri" w:hAnsi="Arial" w:cs="Arial" w:hint="cs"/>
          <w:sz w:val="24"/>
          <w:szCs w:val="24"/>
          <w:rtl/>
        </w:rPr>
        <w:t>את חששם מפני איכותם של כתבי העת שמתפרסמים בגישה הפתוחה ואת יחסם של מי שממונים על קידום לגישה, כמכשול ליישומה, מצד שני:</w:t>
      </w:r>
      <w:r w:rsidRPr="00A54FA8">
        <w:rPr>
          <w:rFonts w:ascii="Arial" w:eastAsia="Calibri" w:hAnsi="Arial" w:cs="Arial"/>
          <w:sz w:val="24"/>
          <w:szCs w:val="24"/>
          <w:rtl/>
        </w:rPr>
        <w:t xml:space="preserve"> </w:t>
      </w:r>
    </w:p>
    <w:p w14:paraId="5AF6730E" w14:textId="77777777" w:rsidR="00AD4C4B" w:rsidRPr="00A54FA8" w:rsidRDefault="00AD4C4B" w:rsidP="00AD4C4B">
      <w:pPr>
        <w:spacing w:line="360" w:lineRule="auto"/>
        <w:ind w:left="510"/>
        <w:jc w:val="both"/>
        <w:rPr>
          <w:rFonts w:ascii="Arial" w:eastAsia="Calibri" w:hAnsi="Arial" w:cs="Arial"/>
          <w:sz w:val="24"/>
          <w:szCs w:val="24"/>
          <w:rtl/>
        </w:rPr>
      </w:pPr>
      <w:r w:rsidRPr="00177B00">
        <w:rPr>
          <w:rFonts w:ascii="Arial" w:eastAsia="Calibri" w:hAnsi="Arial" w:cs="Arial"/>
          <w:i/>
          <w:iCs/>
          <w:sz w:val="24"/>
          <w:szCs w:val="24"/>
          <w:rtl/>
        </w:rPr>
        <w:t>אני כע</w:t>
      </w:r>
      <w:r w:rsidRPr="00177B00">
        <w:rPr>
          <w:rFonts w:ascii="Arial" w:eastAsia="Calibri" w:hAnsi="Arial" w:cs="Arial" w:hint="cs"/>
          <w:i/>
          <w:iCs/>
          <w:sz w:val="24"/>
          <w:szCs w:val="24"/>
          <w:rtl/>
        </w:rPr>
        <w:t>י</w:t>
      </w:r>
      <w:r w:rsidRPr="00177B00">
        <w:rPr>
          <w:rFonts w:ascii="Arial" w:eastAsia="Calibri" w:hAnsi="Arial" w:cs="Arial"/>
          <w:i/>
          <w:iCs/>
          <w:sz w:val="24"/>
          <w:szCs w:val="24"/>
          <w:rtl/>
        </w:rPr>
        <w:t>קרון בעד גישה פתוחה</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אבל אנחנו חיים בעולם שמתבסס על רווחים ולכן זה לא צובר תאוצה, אני חושב שזה לא ריאלי. יש אוניברסיטאות שמתחילות ליצור גישה פתוחה, למשל לעבודות התזה והדוקטורט אבל אני לא חושב שזה יצליח יותר מזה, יש אמנם בעיה רצינית עם מחירי כתבי העת</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אבל אני לא חושב שאפשר להתגבר על זה. זה לא שאני מעדיף לפרסם בגישה סגורה</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אבל אנחנו רוצים להתקדם בחיים ובדירוג האקדמי </w:t>
      </w:r>
      <w:r w:rsidRPr="00177B00">
        <w:rPr>
          <w:rFonts w:ascii="Arial" w:eastAsia="Calibri" w:hAnsi="Arial" w:cs="Arial" w:hint="cs"/>
          <w:i/>
          <w:iCs/>
          <w:sz w:val="24"/>
          <w:szCs w:val="24"/>
          <w:rtl/>
        </w:rPr>
        <w:t>וצריכים</w:t>
      </w:r>
      <w:r w:rsidRPr="00177B00">
        <w:rPr>
          <w:rFonts w:ascii="Arial" w:eastAsia="Calibri" w:hAnsi="Arial" w:cs="Arial"/>
          <w:i/>
          <w:iCs/>
          <w:sz w:val="24"/>
          <w:szCs w:val="24"/>
          <w:rtl/>
        </w:rPr>
        <w:t xml:space="preserve"> לפרסם בכתבי עת שמדורגים בדירוג גבוה. הדירוג הזה נובע ממניעים כלכליים ומתחרות בין מו"ל</w:t>
      </w:r>
      <w:r w:rsidRPr="00177B00">
        <w:rPr>
          <w:rFonts w:ascii="Arial" w:eastAsia="Calibri" w:hAnsi="Arial" w:cs="Arial" w:hint="cs"/>
          <w:i/>
          <w:iCs/>
          <w:sz w:val="24"/>
          <w:szCs w:val="24"/>
          <w:rtl/>
        </w:rPr>
        <w:t>ים</w:t>
      </w:r>
      <w:r w:rsidRPr="00177B00">
        <w:rPr>
          <w:rFonts w:ascii="Arial" w:eastAsia="Calibri" w:hAnsi="Arial" w:cs="Arial"/>
          <w:i/>
          <w:iCs/>
          <w:sz w:val="24"/>
          <w:szCs w:val="24"/>
          <w:rtl/>
        </w:rPr>
        <w:t>. זה חלק מתרבות השוק. אולי יש יתרון לגישה הפתוחה לטווח ארוך</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אבל באופן פרקטי מי שרוצה לעלות בדרגה עכשיו, לא יכול לקחת את הסיכון</w:t>
      </w:r>
      <w:r w:rsidRPr="00A54FA8">
        <w:rPr>
          <w:rFonts w:ascii="Arial" w:eastAsia="Calibri" w:hAnsi="Arial" w:cs="Arial"/>
          <w:sz w:val="24"/>
          <w:szCs w:val="24"/>
          <w:rtl/>
        </w:rPr>
        <w:t xml:space="preserve"> (מרואיין</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17).</w:t>
      </w:r>
    </w:p>
    <w:p w14:paraId="3BA8BDE6" w14:textId="4C8A4B29" w:rsidR="00AD4C4B" w:rsidRPr="00A54FA8" w:rsidRDefault="00AD4C4B" w:rsidP="00AD4C4B">
      <w:pPr>
        <w:spacing w:line="360" w:lineRule="auto"/>
        <w:ind w:left="510"/>
        <w:jc w:val="both"/>
        <w:rPr>
          <w:rFonts w:ascii="Arial" w:eastAsia="Calibri" w:hAnsi="Arial" w:cs="Arial"/>
          <w:b/>
          <w:bCs/>
          <w:sz w:val="24"/>
          <w:szCs w:val="24"/>
          <w:u w:val="single"/>
          <w:rtl/>
        </w:rPr>
      </w:pPr>
      <w:r w:rsidRPr="00177B00">
        <w:rPr>
          <w:rFonts w:ascii="Arial" w:eastAsia="Calibri" w:hAnsi="Arial" w:cs="Arial"/>
          <w:i/>
          <w:iCs/>
          <w:sz w:val="24"/>
          <w:szCs w:val="24"/>
          <w:rtl/>
        </w:rPr>
        <w:t>הגישה הפתוחה באופן כללי לא תתפתח אם המועצה להשכלה גבוהה לא תשנה את שיטת הדירוג. יש בעייתיות עם כתבי עת כאלו, הם לא מוערכים ו</w:t>
      </w:r>
      <w:r w:rsidRPr="00177B00">
        <w:rPr>
          <w:rFonts w:ascii="Arial" w:eastAsia="Calibri" w:hAnsi="Arial" w:cs="Arial" w:hint="cs"/>
          <w:i/>
          <w:iCs/>
          <w:sz w:val="24"/>
          <w:szCs w:val="24"/>
          <w:rtl/>
        </w:rPr>
        <w:t xml:space="preserve">לא נחשבים </w:t>
      </w:r>
      <w:r w:rsidRPr="00177B00">
        <w:rPr>
          <w:rFonts w:ascii="Arial" w:eastAsia="Calibri" w:hAnsi="Arial" w:cs="Arial"/>
          <w:i/>
          <w:iCs/>
          <w:sz w:val="24"/>
          <w:szCs w:val="24"/>
          <w:rtl/>
        </w:rPr>
        <w:t>יוקרתיים</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זה פוגע בקידום ואני לא יכולה להרשות לעצמי [לפרסם בהם]. אם התנועה תתפתח, לספרייה יש</w:t>
      </w:r>
      <w:r w:rsidR="00177B00">
        <w:rPr>
          <w:rFonts w:ascii="Arial" w:eastAsia="Calibri" w:hAnsi="Arial" w:cs="Arial" w:hint="cs"/>
          <w:i/>
          <w:iCs/>
          <w:sz w:val="24"/>
          <w:szCs w:val="24"/>
          <w:rtl/>
        </w:rPr>
        <w:t xml:space="preserve"> תמיד</w:t>
      </w:r>
      <w:r w:rsidRPr="00177B00">
        <w:rPr>
          <w:rFonts w:ascii="Arial" w:eastAsia="Calibri" w:hAnsi="Arial" w:cs="Arial"/>
          <w:i/>
          <w:iCs/>
          <w:sz w:val="24"/>
          <w:szCs w:val="24"/>
          <w:rtl/>
        </w:rPr>
        <w:t xml:space="preserve"> </w:t>
      </w:r>
      <w:r w:rsidR="00177B00">
        <w:rPr>
          <w:rFonts w:ascii="Arial" w:eastAsia="Calibri" w:hAnsi="Arial" w:cs="Arial" w:hint="cs"/>
          <w:i/>
          <w:iCs/>
          <w:sz w:val="24"/>
          <w:szCs w:val="24"/>
          <w:rtl/>
        </w:rPr>
        <w:t>[חלק] בהנ</w:t>
      </w:r>
      <w:r w:rsidRPr="00177B00">
        <w:rPr>
          <w:rFonts w:ascii="Arial" w:eastAsia="Calibri" w:hAnsi="Arial" w:cs="Arial"/>
          <w:i/>
          <w:iCs/>
          <w:sz w:val="24"/>
          <w:szCs w:val="24"/>
          <w:rtl/>
        </w:rPr>
        <w:t xml:space="preserve">גשה של </w:t>
      </w:r>
      <w:r w:rsidR="00177B00">
        <w:rPr>
          <w:rFonts w:ascii="Arial" w:eastAsia="Calibri" w:hAnsi="Arial" w:cs="Arial" w:hint="cs"/>
          <w:i/>
          <w:iCs/>
          <w:sz w:val="24"/>
          <w:szCs w:val="24"/>
          <w:rtl/>
        </w:rPr>
        <w:t>ה</w:t>
      </w:r>
      <w:r w:rsidRPr="00177B00">
        <w:rPr>
          <w:rFonts w:ascii="Arial" w:eastAsia="Calibri" w:hAnsi="Arial" w:cs="Arial"/>
          <w:i/>
          <w:iCs/>
          <w:sz w:val="24"/>
          <w:szCs w:val="24"/>
          <w:rtl/>
        </w:rPr>
        <w:t>מידע</w:t>
      </w:r>
      <w:r w:rsidR="00177B00">
        <w:rPr>
          <w:rFonts w:ascii="Arial" w:eastAsia="Calibri" w:hAnsi="Arial" w:cs="Arial" w:hint="cs"/>
          <w:i/>
          <w:iCs/>
          <w:sz w:val="24"/>
          <w:szCs w:val="24"/>
          <w:rtl/>
        </w:rPr>
        <w:t xml:space="preserve"> </w:t>
      </w:r>
      <w:r w:rsidRPr="00177B00">
        <w:rPr>
          <w:rFonts w:ascii="Arial" w:eastAsia="Calibri" w:hAnsi="Arial" w:cs="Arial"/>
          <w:i/>
          <w:iCs/>
          <w:sz w:val="24"/>
          <w:szCs w:val="24"/>
          <w:rtl/>
        </w:rPr>
        <w:t>והצג</w:t>
      </w:r>
      <w:r w:rsidR="00177B00">
        <w:rPr>
          <w:rFonts w:ascii="Arial" w:eastAsia="Calibri" w:hAnsi="Arial" w:cs="Arial" w:hint="cs"/>
          <w:i/>
          <w:iCs/>
          <w:sz w:val="24"/>
          <w:szCs w:val="24"/>
          <w:rtl/>
        </w:rPr>
        <w:t>תו</w:t>
      </w:r>
      <w:r w:rsidRPr="00177B00">
        <w:rPr>
          <w:rFonts w:ascii="Arial" w:eastAsia="Calibri" w:hAnsi="Arial" w:cs="Arial"/>
          <w:i/>
          <w:iCs/>
          <w:sz w:val="24"/>
          <w:szCs w:val="24"/>
          <w:rtl/>
        </w:rPr>
        <w:t>, איסוף החומר ומיונו, זה מה שספריות עושות ממילא</w:t>
      </w:r>
      <w:r w:rsidRPr="00A54FA8">
        <w:rPr>
          <w:rFonts w:ascii="Arial" w:eastAsia="Calibri" w:hAnsi="Arial" w:cs="Arial"/>
          <w:sz w:val="24"/>
          <w:szCs w:val="24"/>
          <w:rtl/>
        </w:rPr>
        <w:t xml:space="preserve"> (מרואיינת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20).  </w:t>
      </w:r>
    </w:p>
    <w:p w14:paraId="5389E3EA" w14:textId="596BC412"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ניתן היה לשער, כי יימצאו הבדלים בין אנשי סגל צעירים למבוגרים, בהנחה שהצעירים מודעים יותר להתפתחויות בעולם הדיגיטלי ולאפשרויות השונות לאיתור מידע באינטרנט. ואולם מתשובותיהם של אנשי הסגל עולות עמדות דומות כלפי הגישה הפתוחה, למרות הבדלי הגיל ביניהם וללא קש</w:t>
      </w:r>
      <w:r w:rsidR="00177B00">
        <w:rPr>
          <w:rFonts w:ascii="Arial" w:eastAsia="Calibri" w:hAnsi="Arial" w:cs="Arial" w:hint="cs"/>
          <w:sz w:val="24"/>
          <w:szCs w:val="24"/>
          <w:rtl/>
        </w:rPr>
        <w:t>ר</w:t>
      </w:r>
      <w:r w:rsidRPr="00A54FA8">
        <w:rPr>
          <w:rFonts w:ascii="Arial" w:eastAsia="Calibri" w:hAnsi="Arial" w:cs="Arial" w:hint="cs"/>
          <w:sz w:val="24"/>
          <w:szCs w:val="24"/>
          <w:rtl/>
        </w:rPr>
        <w:t xml:space="preserve"> להשתייכותם למוסד אקדמי זה או אחר, והדבר נובע מכך, ש</w:t>
      </w:r>
      <w:r w:rsidR="00177B00">
        <w:rPr>
          <w:rFonts w:ascii="Arial" w:eastAsia="Calibri" w:hAnsi="Arial" w:cs="Arial" w:hint="cs"/>
          <w:sz w:val="24"/>
          <w:szCs w:val="24"/>
          <w:rtl/>
        </w:rPr>
        <w:t>תקנות</w:t>
      </w:r>
      <w:r w:rsidRPr="00A54FA8">
        <w:rPr>
          <w:rFonts w:ascii="Arial" w:eastAsia="Calibri" w:hAnsi="Arial" w:cs="Arial" w:hint="cs"/>
          <w:sz w:val="24"/>
          <w:szCs w:val="24"/>
          <w:rtl/>
        </w:rPr>
        <w:t xml:space="preserve"> המועצה להשכלה גבוהה הנוגעים לקידומם המקצועי חלים על כולם.</w:t>
      </w:r>
    </w:p>
    <w:p w14:paraId="6BF96D29" w14:textId="77777777" w:rsidR="00AD4C4B" w:rsidRPr="00A54FA8" w:rsidRDefault="00AD4C4B" w:rsidP="00AD4C4B">
      <w:pPr>
        <w:spacing w:line="360" w:lineRule="auto"/>
        <w:jc w:val="both"/>
        <w:rPr>
          <w:rFonts w:ascii="Arial" w:eastAsia="Calibri" w:hAnsi="Arial" w:cs="Arial"/>
          <w:b/>
          <w:bCs/>
          <w:sz w:val="24"/>
          <w:szCs w:val="24"/>
          <w:rtl/>
        </w:rPr>
      </w:pPr>
      <w:r w:rsidRPr="00A54FA8">
        <w:rPr>
          <w:rFonts w:ascii="Arial" w:eastAsia="Calibri" w:hAnsi="Arial" w:cs="Arial" w:hint="cs"/>
          <w:b/>
          <w:bCs/>
          <w:sz w:val="24"/>
          <w:szCs w:val="24"/>
          <w:rtl/>
        </w:rPr>
        <w:t>פרסום מאמרים בגישה פתוחה - יתרונות ובעיות</w:t>
      </w:r>
    </w:p>
    <w:p w14:paraId="5ADD9FF9" w14:textId="77777777"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sz w:val="24"/>
          <w:szCs w:val="24"/>
          <w:rtl/>
        </w:rPr>
        <w:t>מרצה צעיר באחת האוניברסיטאות הסביר</w:t>
      </w:r>
      <w:r w:rsidRPr="00A54FA8">
        <w:rPr>
          <w:rFonts w:ascii="Arial" w:eastAsia="Calibri" w:hAnsi="Arial" w:cs="Arial" w:hint="cs"/>
          <w:sz w:val="24"/>
          <w:szCs w:val="24"/>
          <w:rtl/>
        </w:rPr>
        <w:t>,</w:t>
      </w:r>
      <w:r w:rsidRPr="00A54FA8">
        <w:rPr>
          <w:rFonts w:ascii="Arial" w:eastAsia="Calibri" w:hAnsi="Arial" w:cs="Arial"/>
          <w:sz w:val="24"/>
          <w:szCs w:val="24"/>
          <w:rtl/>
        </w:rPr>
        <w:t xml:space="preserve"> </w:t>
      </w:r>
      <w:r w:rsidRPr="00A54FA8">
        <w:rPr>
          <w:rFonts w:ascii="Arial" w:eastAsia="Calibri" w:hAnsi="Arial" w:cs="Arial" w:hint="cs"/>
          <w:sz w:val="24"/>
          <w:szCs w:val="24"/>
          <w:rtl/>
        </w:rPr>
        <w:t>שלדעתו יכולה הגישה הפתוחה  לתרום לתקשורת המחקרית</w:t>
      </w:r>
      <w:r w:rsidRPr="00A54FA8">
        <w:rPr>
          <w:rFonts w:ascii="Arial" w:eastAsia="Calibri" w:hAnsi="Arial" w:cs="Arial"/>
          <w:sz w:val="24"/>
          <w:szCs w:val="24"/>
        </w:rPr>
        <w:t xml:space="preserve"> </w:t>
      </w:r>
      <w:r w:rsidRPr="00A54FA8">
        <w:rPr>
          <w:rFonts w:ascii="Arial" w:eastAsia="Calibri" w:hAnsi="Arial" w:cs="Arial"/>
          <w:sz w:val="24"/>
          <w:szCs w:val="24"/>
          <w:rtl/>
        </w:rPr>
        <w:t>ו</w:t>
      </w:r>
      <w:r w:rsidRPr="00A54FA8">
        <w:rPr>
          <w:rFonts w:ascii="Arial" w:eastAsia="Calibri" w:hAnsi="Arial" w:cs="Arial" w:hint="cs"/>
          <w:sz w:val="24"/>
          <w:szCs w:val="24"/>
          <w:rtl/>
        </w:rPr>
        <w:t>ש</w:t>
      </w:r>
      <w:r w:rsidRPr="00A54FA8">
        <w:rPr>
          <w:rFonts w:ascii="Arial" w:eastAsia="Calibri" w:hAnsi="Arial" w:cs="Arial"/>
          <w:sz w:val="24"/>
          <w:szCs w:val="24"/>
          <w:rtl/>
        </w:rPr>
        <w:t>היה מעוניין שפרסומיו יגיעו לקוראים רבים ככל הניתן, א</w:t>
      </w:r>
      <w:r w:rsidRPr="00A54FA8">
        <w:rPr>
          <w:rFonts w:ascii="Arial" w:eastAsia="Calibri" w:hAnsi="Arial" w:cs="Arial" w:hint="cs"/>
          <w:sz w:val="24"/>
          <w:szCs w:val="24"/>
          <w:rtl/>
        </w:rPr>
        <w:t>בל למרות זאת הוא טוען, שסוגיית זכויות היוצרים על הפרסומים וקשיים כלכליים</w:t>
      </w:r>
      <w:r w:rsidRPr="00A54FA8">
        <w:rPr>
          <w:rFonts w:ascii="Arial" w:eastAsia="Calibri" w:hAnsi="Arial" w:cs="Arial"/>
          <w:sz w:val="24"/>
          <w:szCs w:val="24"/>
          <w:rtl/>
        </w:rPr>
        <w:t xml:space="preserve"> </w:t>
      </w:r>
      <w:r w:rsidRPr="00A54FA8">
        <w:rPr>
          <w:rFonts w:ascii="Arial" w:eastAsia="Calibri" w:hAnsi="Arial" w:cs="Arial" w:hint="cs"/>
          <w:sz w:val="24"/>
          <w:szCs w:val="24"/>
          <w:rtl/>
        </w:rPr>
        <w:t>אינם</w:t>
      </w:r>
      <w:r w:rsidRPr="00A54FA8">
        <w:rPr>
          <w:rFonts w:ascii="Arial" w:eastAsia="Calibri" w:hAnsi="Arial" w:cs="Arial"/>
          <w:sz w:val="24"/>
          <w:szCs w:val="24"/>
          <w:rtl/>
        </w:rPr>
        <w:t xml:space="preserve"> מאפשר</w:t>
      </w:r>
      <w:r w:rsidRPr="00A54FA8">
        <w:rPr>
          <w:rFonts w:ascii="Arial" w:eastAsia="Calibri" w:hAnsi="Arial" w:cs="Arial" w:hint="cs"/>
          <w:sz w:val="24"/>
          <w:szCs w:val="24"/>
          <w:rtl/>
        </w:rPr>
        <w:t>ים</w:t>
      </w:r>
      <w:r w:rsidRPr="00A54FA8">
        <w:rPr>
          <w:rFonts w:ascii="Arial" w:eastAsia="Calibri" w:hAnsi="Arial" w:cs="Arial"/>
          <w:sz w:val="24"/>
          <w:szCs w:val="24"/>
          <w:rtl/>
        </w:rPr>
        <w:t xml:space="preserve"> לרעיון זה להתפתח במציאות האקדמית כיום: </w:t>
      </w:r>
    </w:p>
    <w:p w14:paraId="034F0AD2" w14:textId="39DBCBBA" w:rsidR="00AD4C4B" w:rsidRPr="00A54FA8" w:rsidRDefault="00AD4C4B" w:rsidP="00AD4C4B">
      <w:pPr>
        <w:spacing w:line="360" w:lineRule="auto"/>
        <w:ind w:left="510"/>
        <w:jc w:val="both"/>
        <w:rPr>
          <w:rFonts w:ascii="Arial" w:eastAsia="Calibri" w:hAnsi="Arial" w:cs="Arial"/>
          <w:b/>
          <w:bCs/>
          <w:sz w:val="24"/>
          <w:szCs w:val="24"/>
          <w:u w:val="single"/>
          <w:rtl/>
        </w:rPr>
      </w:pPr>
      <w:r w:rsidRPr="00177B00">
        <w:rPr>
          <w:rFonts w:ascii="Arial" w:eastAsia="Calibri" w:hAnsi="Arial" w:cs="Arial"/>
          <w:i/>
          <w:iCs/>
          <w:sz w:val="24"/>
          <w:szCs w:val="24"/>
          <w:rtl/>
        </w:rPr>
        <w:t>אני לא כתבתי ספר ואין לי פטנט, אם הי</w:t>
      </w:r>
      <w:r w:rsidRPr="00177B00">
        <w:rPr>
          <w:rFonts w:ascii="Arial" w:eastAsia="Calibri" w:hAnsi="Arial" w:cs="Arial" w:hint="cs"/>
          <w:i/>
          <w:iCs/>
          <w:sz w:val="24"/>
          <w:szCs w:val="24"/>
          <w:rtl/>
        </w:rPr>
        <w:t>ו</w:t>
      </w:r>
      <w:r w:rsidRPr="00177B00">
        <w:rPr>
          <w:rFonts w:ascii="Arial" w:eastAsia="Calibri" w:hAnsi="Arial" w:cs="Arial"/>
          <w:i/>
          <w:iCs/>
          <w:sz w:val="24"/>
          <w:szCs w:val="24"/>
          <w:rtl/>
        </w:rPr>
        <w:t xml:space="preserve"> לי כאלו</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אז היו לי אינטרסים כלכליים שהייתי רוצה להרוויח מהם, </w:t>
      </w:r>
      <w:r w:rsidRPr="00177B00">
        <w:rPr>
          <w:rFonts w:ascii="Arial" w:eastAsia="Calibri" w:hAnsi="Arial" w:cs="Arial" w:hint="cs"/>
          <w:i/>
          <w:iCs/>
          <w:sz w:val="24"/>
          <w:szCs w:val="24"/>
          <w:rtl/>
        </w:rPr>
        <w:t>ו</w:t>
      </w:r>
      <w:r w:rsidRPr="00177B00">
        <w:rPr>
          <w:rFonts w:ascii="Arial" w:eastAsia="Calibri" w:hAnsi="Arial" w:cs="Arial"/>
          <w:i/>
          <w:iCs/>
          <w:sz w:val="24"/>
          <w:szCs w:val="24"/>
          <w:rtl/>
        </w:rPr>
        <w:t>לא הייתי רוצה בשום אופן לוותר על זכויות יוצרים. המצב שלי הוא שונה</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כי אני כותב רק מאמרים וברגע שמאמר התקבל והתפרסם</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מצדי</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שכל העולם יקרא אותו. חוץ מזה, כאשר אתה מפרסם מאמר, אתה ממילא מוותר על זכויות היוצרים</w:t>
      </w:r>
      <w:r w:rsidRPr="00A54FA8">
        <w:rPr>
          <w:rFonts w:ascii="Arial" w:eastAsia="Calibri" w:hAnsi="Arial" w:cs="Arial"/>
          <w:sz w:val="24"/>
          <w:szCs w:val="24"/>
          <w:rtl/>
        </w:rPr>
        <w:t xml:space="preserve"> </w:t>
      </w:r>
      <w:r w:rsidRPr="00177B00">
        <w:rPr>
          <w:rFonts w:ascii="Arial" w:eastAsia="Calibri" w:hAnsi="Arial" w:cs="Arial"/>
          <w:i/>
          <w:iCs/>
          <w:sz w:val="24"/>
          <w:szCs w:val="24"/>
          <w:rtl/>
        </w:rPr>
        <w:t>שלך, הזכויות עוברות למו"ל של כתב העת עצמו. החיסרון של לא לפרסם בכתב עת בגישה פתוחה הוא שלמשל שלחתי לפני כמה זמן מאמר לכתב עת שאין לנו מנוי עליו ואפילו לא יכולתי לראות א</w:t>
      </w:r>
      <w:r w:rsidRPr="00177B00">
        <w:rPr>
          <w:rFonts w:ascii="Arial" w:eastAsia="Calibri" w:hAnsi="Arial" w:cs="Arial" w:hint="cs"/>
          <w:i/>
          <w:iCs/>
          <w:sz w:val="24"/>
          <w:szCs w:val="24"/>
          <w:rtl/>
        </w:rPr>
        <w:t>ת</w:t>
      </w:r>
      <w:r w:rsidRPr="00177B00">
        <w:rPr>
          <w:rFonts w:ascii="Arial" w:eastAsia="Calibri" w:hAnsi="Arial" w:cs="Arial"/>
          <w:i/>
          <w:iCs/>
          <w:sz w:val="24"/>
          <w:szCs w:val="24"/>
          <w:rtl/>
        </w:rPr>
        <w:t xml:space="preserve"> המאמר שלי. אז כמובן שאם זה היה בכתב עת בגישה פתוחה זה היה מקל. העניין הוא</w:t>
      </w:r>
      <w:r w:rsidRPr="00177B00">
        <w:rPr>
          <w:rFonts w:ascii="Arial" w:eastAsia="Calibri" w:hAnsi="Arial" w:cs="Arial" w:hint="cs"/>
          <w:i/>
          <w:iCs/>
          <w:sz w:val="24"/>
          <w:szCs w:val="24"/>
          <w:rtl/>
        </w:rPr>
        <w:t>,</w:t>
      </w:r>
      <w:r w:rsidRPr="00177B00">
        <w:rPr>
          <w:rFonts w:ascii="Arial" w:eastAsia="Calibri" w:hAnsi="Arial" w:cs="Arial"/>
          <w:i/>
          <w:iCs/>
          <w:sz w:val="24"/>
          <w:szCs w:val="24"/>
          <w:rtl/>
        </w:rPr>
        <w:t xml:space="preserve"> שאנחנו עדיין חושבים שכתבי עת בגישה פתוחה הם פחות איכותיים ופחות מצוטטים</w:t>
      </w:r>
      <w:r w:rsidR="00177B00">
        <w:rPr>
          <w:rFonts w:ascii="Arial" w:eastAsia="Calibri" w:hAnsi="Arial" w:cs="Arial" w:hint="cs"/>
          <w:i/>
          <w:iCs/>
          <w:sz w:val="24"/>
          <w:szCs w:val="24"/>
          <w:rtl/>
        </w:rPr>
        <w:t>.</w:t>
      </w:r>
      <w:r w:rsidRPr="00177B00">
        <w:rPr>
          <w:rFonts w:ascii="Arial" w:eastAsia="Calibri" w:hAnsi="Arial" w:cs="Arial"/>
          <w:i/>
          <w:iCs/>
          <w:sz w:val="24"/>
          <w:szCs w:val="24"/>
          <w:rtl/>
        </w:rPr>
        <w:t xml:space="preserve"> יש כאן הרבה קשיים כי המנויים הם מאוד יקרים והסיכוי שהמו"לים של כתבי העת היוקרתיים יסכימו לוותר על הכסף שהם מקבלים הוא אפסי. כך שכתבי העת הכי נחשבים ממשיכים להיות יקרים ויוקרתיים, והחוקרים ממשיכים לנסות לפרסם בהם. יש כאן גם מה שנקרא תופעת ה"עדר", אנשים נוטים להיסחף אחרי כולם</w:t>
      </w:r>
      <w:r w:rsidR="00FF27F6">
        <w:rPr>
          <w:rFonts w:ascii="Arial" w:eastAsia="Calibri" w:hAnsi="Arial" w:cs="Arial" w:hint="cs"/>
          <w:i/>
          <w:iCs/>
          <w:sz w:val="24"/>
          <w:szCs w:val="24"/>
          <w:rtl/>
        </w:rPr>
        <w:t>,</w:t>
      </w:r>
      <w:r w:rsidRPr="00177B00">
        <w:rPr>
          <w:rFonts w:ascii="Arial" w:eastAsia="Calibri" w:hAnsi="Arial" w:cs="Arial"/>
          <w:i/>
          <w:iCs/>
          <w:sz w:val="24"/>
          <w:szCs w:val="24"/>
          <w:rtl/>
        </w:rPr>
        <w:t xml:space="preserve"> </w:t>
      </w:r>
      <w:r w:rsidR="00FF27F6">
        <w:rPr>
          <w:rFonts w:ascii="Arial" w:eastAsia="Calibri" w:hAnsi="Arial" w:cs="Arial" w:hint="cs"/>
          <w:i/>
          <w:iCs/>
          <w:sz w:val="24"/>
          <w:szCs w:val="24"/>
          <w:rtl/>
        </w:rPr>
        <w:t>ול</w:t>
      </w:r>
      <w:r w:rsidRPr="00177B00">
        <w:rPr>
          <w:rFonts w:ascii="Arial" w:eastAsia="Calibri" w:hAnsi="Arial" w:cs="Arial"/>
          <w:i/>
          <w:iCs/>
          <w:sz w:val="24"/>
          <w:szCs w:val="24"/>
          <w:rtl/>
        </w:rPr>
        <w:t>כן לתנועות כאלה קשה להתקדם, הספריות יכולות לנסות לבטל מנויים, אבל לא נראה שזה יעזור, זה ייקח זמן</w:t>
      </w:r>
      <w:r w:rsidRPr="00A54FA8">
        <w:rPr>
          <w:rFonts w:ascii="Arial" w:eastAsia="Calibri" w:hAnsi="Arial" w:cs="Arial"/>
          <w:sz w:val="24"/>
          <w:szCs w:val="24"/>
          <w:rtl/>
        </w:rPr>
        <w:t xml:space="preserve"> (מרואיין</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8). </w:t>
      </w:r>
      <w:r w:rsidRPr="00A54FA8">
        <w:rPr>
          <w:rFonts w:ascii="Arial" w:eastAsia="Calibri" w:hAnsi="Arial" w:cs="Arial"/>
          <w:b/>
          <w:bCs/>
          <w:sz w:val="24"/>
          <w:szCs w:val="24"/>
          <w:u w:val="single"/>
          <w:rtl/>
        </w:rPr>
        <w:t xml:space="preserve"> </w:t>
      </w:r>
    </w:p>
    <w:p w14:paraId="0A5EDB55" w14:textId="77777777" w:rsidR="00AD4C4B" w:rsidRPr="00A54FA8" w:rsidRDefault="00AD4C4B" w:rsidP="00AD4C4B">
      <w:pPr>
        <w:spacing w:line="360" w:lineRule="auto"/>
        <w:jc w:val="both"/>
        <w:rPr>
          <w:rFonts w:ascii="Arial" w:eastAsia="Calibri" w:hAnsi="Arial" w:cs="Arial"/>
          <w:b/>
          <w:bCs/>
          <w:sz w:val="24"/>
          <w:szCs w:val="24"/>
          <w:rtl/>
        </w:rPr>
      </w:pPr>
      <w:r w:rsidRPr="00A54FA8">
        <w:rPr>
          <w:rFonts w:ascii="Arial" w:eastAsia="Calibri" w:hAnsi="Arial" w:cs="Arial" w:hint="cs"/>
          <w:b/>
          <w:bCs/>
          <w:sz w:val="24"/>
          <w:szCs w:val="24"/>
          <w:rtl/>
        </w:rPr>
        <w:t>פרסום מאמרים בגישה פתוחה - שילוב הספרייה</w:t>
      </w:r>
    </w:p>
    <w:p w14:paraId="7410F277" w14:textId="77777777" w:rsidR="00AD4C4B" w:rsidRPr="00A54FA8" w:rsidRDefault="00AD4C4B" w:rsidP="00AD4C4B">
      <w:pPr>
        <w:spacing w:line="360" w:lineRule="auto"/>
        <w:jc w:val="both"/>
        <w:rPr>
          <w:rFonts w:ascii="Calibri" w:eastAsia="Calibri" w:hAnsi="Calibri" w:cs="Arial"/>
          <w:b/>
          <w:bCs/>
          <w:sz w:val="24"/>
          <w:szCs w:val="24"/>
          <w:u w:val="single"/>
          <w:rtl/>
        </w:rPr>
      </w:pPr>
      <w:r w:rsidRPr="00A54FA8">
        <w:rPr>
          <w:rFonts w:ascii="Arial" w:eastAsia="Calibri" w:hAnsi="Arial" w:cs="Arial"/>
          <w:sz w:val="24"/>
          <w:szCs w:val="24"/>
          <w:rtl/>
        </w:rPr>
        <w:t>מרצה בכיר אחר באחת האוניברסיטאות הציג עמדה שהסבירה כיצד הספרייה יכולה להשתלב בכך:</w:t>
      </w:r>
      <w:r w:rsidRPr="00A54FA8">
        <w:rPr>
          <w:rFonts w:ascii="Arial" w:eastAsia="Calibri" w:hAnsi="Arial" w:cs="Arial" w:hint="cs"/>
          <w:sz w:val="24"/>
          <w:szCs w:val="24"/>
          <w:rtl/>
        </w:rPr>
        <w:t xml:space="preserve"> </w:t>
      </w:r>
    </w:p>
    <w:p w14:paraId="4932C4F8" w14:textId="77777777" w:rsidR="00AD4C4B" w:rsidRPr="00A54FA8" w:rsidRDefault="00AD4C4B" w:rsidP="00AD4C4B">
      <w:pPr>
        <w:spacing w:line="360" w:lineRule="auto"/>
        <w:ind w:left="510"/>
        <w:jc w:val="both"/>
        <w:rPr>
          <w:rFonts w:ascii="Arial" w:eastAsia="Calibri" w:hAnsi="Arial" w:cs="Arial"/>
          <w:sz w:val="24"/>
          <w:szCs w:val="24"/>
          <w:rtl/>
        </w:rPr>
      </w:pPr>
      <w:r w:rsidRPr="00FF27F6">
        <w:rPr>
          <w:rFonts w:ascii="Arial" w:eastAsia="Calibri" w:hAnsi="Arial" w:cs="Arial"/>
          <w:i/>
          <w:iCs/>
          <w:sz w:val="24"/>
          <w:szCs w:val="24"/>
          <w:rtl/>
        </w:rPr>
        <w:t>זה מצוין, טוב שהספרייה תיטול חלק בעניין זה</w:t>
      </w:r>
      <w:r w:rsidRPr="00FF27F6">
        <w:rPr>
          <w:rFonts w:ascii="Arial" w:eastAsia="Calibri" w:hAnsi="Arial" w:cs="Arial" w:hint="cs"/>
          <w:i/>
          <w:iCs/>
          <w:sz w:val="24"/>
          <w:szCs w:val="24"/>
          <w:rtl/>
        </w:rPr>
        <w:t>,</w:t>
      </w:r>
      <w:r w:rsidRPr="00FF27F6">
        <w:rPr>
          <w:rFonts w:ascii="Arial" w:eastAsia="Calibri" w:hAnsi="Arial" w:cs="Arial"/>
          <w:i/>
          <w:iCs/>
          <w:sz w:val="24"/>
          <w:szCs w:val="24"/>
          <w:rtl/>
        </w:rPr>
        <w:t xml:space="preserve"> תפנה את תשומת הלב לפרויקטים בגישה פתוחה, </w:t>
      </w:r>
      <w:r w:rsidRPr="00FF27F6">
        <w:rPr>
          <w:rFonts w:ascii="Arial" w:eastAsia="Calibri" w:hAnsi="Arial" w:cs="Arial" w:hint="cs"/>
          <w:i/>
          <w:iCs/>
          <w:sz w:val="24"/>
          <w:szCs w:val="24"/>
          <w:rtl/>
        </w:rPr>
        <w:t>ותגביר את</w:t>
      </w:r>
      <w:r w:rsidRPr="00FF27F6">
        <w:rPr>
          <w:rFonts w:ascii="Arial" w:eastAsia="Calibri" w:hAnsi="Arial" w:cs="Arial"/>
          <w:i/>
          <w:iCs/>
          <w:sz w:val="24"/>
          <w:szCs w:val="24"/>
          <w:rtl/>
        </w:rPr>
        <w:t xml:space="preserve"> </w:t>
      </w:r>
      <w:r w:rsidRPr="00FF27F6">
        <w:rPr>
          <w:rFonts w:ascii="Arial" w:eastAsia="Calibri" w:hAnsi="Arial" w:cs="Arial" w:hint="cs"/>
          <w:i/>
          <w:iCs/>
          <w:sz w:val="24"/>
          <w:szCs w:val="24"/>
          <w:rtl/>
        </w:rPr>
        <w:t>ה</w:t>
      </w:r>
      <w:r w:rsidRPr="00FF27F6">
        <w:rPr>
          <w:rFonts w:ascii="Arial" w:eastAsia="Calibri" w:hAnsi="Arial" w:cs="Arial"/>
          <w:i/>
          <w:iCs/>
          <w:sz w:val="24"/>
          <w:szCs w:val="24"/>
          <w:rtl/>
        </w:rPr>
        <w:t>מודעות למאגרים אלו. אני לא חושב שספרנים יכולים להיות מעורבים יותר מזה, כלומר</w:t>
      </w:r>
      <w:r w:rsidRPr="00FF27F6">
        <w:rPr>
          <w:rFonts w:ascii="Arial" w:eastAsia="Calibri" w:hAnsi="Arial" w:cs="Arial" w:hint="cs"/>
          <w:i/>
          <w:iCs/>
          <w:sz w:val="24"/>
          <w:szCs w:val="24"/>
          <w:rtl/>
        </w:rPr>
        <w:t>,</w:t>
      </w:r>
      <w:r w:rsidRPr="00FF27F6">
        <w:rPr>
          <w:rFonts w:ascii="Arial" w:eastAsia="Calibri" w:hAnsi="Arial" w:cs="Arial"/>
          <w:i/>
          <w:iCs/>
          <w:sz w:val="24"/>
          <w:szCs w:val="24"/>
          <w:rtl/>
        </w:rPr>
        <w:t xml:space="preserve"> לא </w:t>
      </w:r>
      <w:r w:rsidRPr="00FF27F6">
        <w:rPr>
          <w:rFonts w:ascii="Arial" w:eastAsia="Calibri" w:hAnsi="Arial" w:cs="Arial" w:hint="cs"/>
          <w:i/>
          <w:iCs/>
          <w:sz w:val="24"/>
          <w:szCs w:val="24"/>
          <w:rtl/>
        </w:rPr>
        <w:t>צריך</w:t>
      </w:r>
      <w:r w:rsidRPr="00FF27F6">
        <w:rPr>
          <w:rFonts w:ascii="Arial" w:eastAsia="Calibri" w:hAnsi="Arial" w:cs="Arial"/>
          <w:i/>
          <w:iCs/>
          <w:sz w:val="24"/>
          <w:szCs w:val="24"/>
          <w:rtl/>
        </w:rPr>
        <w:t xml:space="preserve"> לשתף את הספרייה</w:t>
      </w:r>
      <w:r w:rsidRPr="00FF27F6">
        <w:rPr>
          <w:rFonts w:ascii="Arial" w:eastAsia="Calibri" w:hAnsi="Arial" w:cs="Arial" w:hint="cs"/>
          <w:i/>
          <w:iCs/>
          <w:sz w:val="24"/>
          <w:szCs w:val="24"/>
          <w:rtl/>
        </w:rPr>
        <w:t xml:space="preserve"> [בשאלה]</w:t>
      </w:r>
      <w:r w:rsidRPr="00FF27F6">
        <w:rPr>
          <w:rFonts w:ascii="Arial" w:eastAsia="Calibri" w:hAnsi="Arial" w:cs="Arial"/>
          <w:i/>
          <w:iCs/>
          <w:sz w:val="24"/>
          <w:szCs w:val="24"/>
          <w:rtl/>
        </w:rPr>
        <w:t xml:space="preserve"> היכן לפרסם. אני</w:t>
      </w:r>
      <w:r w:rsidRPr="00FF27F6">
        <w:rPr>
          <w:rFonts w:ascii="Arial" w:eastAsia="Calibri" w:hAnsi="Arial" w:cs="Arial" w:hint="cs"/>
          <w:i/>
          <w:iCs/>
          <w:sz w:val="24"/>
          <w:szCs w:val="24"/>
          <w:rtl/>
        </w:rPr>
        <w:t>,</w:t>
      </w:r>
      <w:r w:rsidRPr="00FF27F6">
        <w:rPr>
          <w:rFonts w:ascii="Arial" w:eastAsia="Calibri" w:hAnsi="Arial" w:cs="Arial"/>
          <w:i/>
          <w:iCs/>
          <w:sz w:val="24"/>
          <w:szCs w:val="24"/>
          <w:rtl/>
        </w:rPr>
        <w:t xml:space="preserve"> כאיש סגל, מומחה בתחומי יכול לברר ולייעץ לאחרים, </w:t>
      </w:r>
      <w:r w:rsidRPr="00FF27F6">
        <w:rPr>
          <w:rFonts w:ascii="Arial" w:eastAsia="Calibri" w:hAnsi="Arial" w:cs="Arial" w:hint="cs"/>
          <w:i/>
          <w:iCs/>
          <w:sz w:val="24"/>
          <w:szCs w:val="24"/>
          <w:rtl/>
        </w:rPr>
        <w:t>ו</w:t>
      </w:r>
      <w:r w:rsidRPr="00FF27F6">
        <w:rPr>
          <w:rFonts w:ascii="Arial" w:eastAsia="Calibri" w:hAnsi="Arial" w:cs="Arial"/>
          <w:i/>
          <w:iCs/>
          <w:sz w:val="24"/>
          <w:szCs w:val="24"/>
          <w:rtl/>
        </w:rPr>
        <w:t xml:space="preserve">אני לא חושב שזה עניין של הספרייה להשתתף או לייעץ בזה. יש כל כך הרבה תת דברים שאתה צריך להיות </w:t>
      </w:r>
      <w:r w:rsidRPr="00FF27F6">
        <w:rPr>
          <w:rFonts w:ascii="Arial" w:eastAsia="Calibri" w:hAnsi="Arial" w:cs="Arial" w:hint="cs"/>
          <w:i/>
          <w:iCs/>
          <w:sz w:val="24"/>
          <w:szCs w:val="24"/>
          <w:rtl/>
        </w:rPr>
        <w:t>ה</w:t>
      </w:r>
      <w:r w:rsidRPr="00FF27F6">
        <w:rPr>
          <w:rFonts w:ascii="Arial" w:eastAsia="Calibri" w:hAnsi="Arial" w:cs="Arial"/>
          <w:i/>
          <w:iCs/>
          <w:sz w:val="24"/>
          <w:szCs w:val="24"/>
          <w:rtl/>
        </w:rPr>
        <w:t>מומחה ב</w:t>
      </w:r>
      <w:r w:rsidRPr="00FF27F6">
        <w:rPr>
          <w:rFonts w:ascii="Arial" w:eastAsia="Calibri" w:hAnsi="Arial" w:cs="Arial" w:hint="cs"/>
          <w:i/>
          <w:iCs/>
          <w:sz w:val="24"/>
          <w:szCs w:val="24"/>
          <w:rtl/>
        </w:rPr>
        <w:t>הם</w:t>
      </w:r>
      <w:r w:rsidRPr="00FF27F6">
        <w:rPr>
          <w:rFonts w:ascii="Arial" w:eastAsia="Calibri" w:hAnsi="Arial" w:cs="Arial"/>
          <w:i/>
          <w:iCs/>
          <w:sz w:val="24"/>
          <w:szCs w:val="24"/>
          <w:rtl/>
        </w:rPr>
        <w:t xml:space="preserve"> ולא ספרנים</w:t>
      </w:r>
      <w:r w:rsidRPr="00A54FA8">
        <w:rPr>
          <w:rFonts w:ascii="Arial" w:eastAsia="Calibri" w:hAnsi="Arial" w:cs="Arial"/>
          <w:sz w:val="24"/>
          <w:szCs w:val="24"/>
          <w:rtl/>
        </w:rPr>
        <w:t xml:space="preserve"> (מרואיין</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7). </w:t>
      </w:r>
    </w:p>
    <w:p w14:paraId="3BBB317D" w14:textId="77777777" w:rsidR="00AD4C4B" w:rsidRPr="00A54FA8" w:rsidRDefault="00AD4C4B" w:rsidP="00AD4C4B">
      <w:pPr>
        <w:spacing w:line="360" w:lineRule="auto"/>
        <w:jc w:val="both"/>
        <w:rPr>
          <w:rFonts w:ascii="Arial" w:eastAsia="Calibri" w:hAnsi="Arial" w:cs="Arial"/>
          <w:b/>
          <w:bCs/>
          <w:sz w:val="24"/>
          <w:szCs w:val="24"/>
          <w:rtl/>
        </w:rPr>
      </w:pPr>
      <w:r w:rsidRPr="00A54FA8">
        <w:rPr>
          <w:rFonts w:ascii="Arial" w:eastAsia="Calibri" w:hAnsi="Arial" w:cs="Arial" w:hint="cs"/>
          <w:b/>
          <w:bCs/>
          <w:sz w:val="24"/>
          <w:szCs w:val="24"/>
          <w:rtl/>
        </w:rPr>
        <w:t>ארכיונים מוסדיים - חוסר המודעות של אנשי הסגל האקדמי לארכיונים וחוסר ההבנה שלהם לחשיבותם</w:t>
      </w:r>
    </w:p>
    <w:p w14:paraId="1766689F" w14:textId="77777777" w:rsidR="00AD4C4B" w:rsidRPr="00A54FA8" w:rsidRDefault="00AD4C4B" w:rsidP="00AD4C4B">
      <w:pPr>
        <w:spacing w:line="360" w:lineRule="auto"/>
        <w:jc w:val="both"/>
        <w:rPr>
          <w:rFonts w:ascii="Arial" w:eastAsia="Calibri" w:hAnsi="Arial" w:cs="Arial"/>
          <w:b/>
          <w:bCs/>
          <w:sz w:val="24"/>
          <w:szCs w:val="24"/>
          <w:u w:val="single"/>
          <w:rtl/>
        </w:rPr>
      </w:pPr>
      <w:r w:rsidRPr="00A54FA8">
        <w:rPr>
          <w:rFonts w:ascii="Arial" w:eastAsia="Calibri" w:hAnsi="Arial" w:cs="Arial"/>
          <w:sz w:val="24"/>
          <w:szCs w:val="24"/>
          <w:rtl/>
        </w:rPr>
        <w:t>לגבי ארכיונים מוסדיים ניתן לראות</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 </w:t>
      </w:r>
      <w:r w:rsidRPr="00A54FA8">
        <w:rPr>
          <w:rFonts w:ascii="Arial" w:eastAsia="Calibri" w:hAnsi="Arial" w:cs="Arial" w:hint="cs"/>
          <w:sz w:val="24"/>
          <w:szCs w:val="24"/>
          <w:rtl/>
        </w:rPr>
        <w:t xml:space="preserve">בקרב חלק מאנשי הסגל האקדמי </w:t>
      </w:r>
      <w:r w:rsidRPr="00A54FA8">
        <w:rPr>
          <w:rFonts w:ascii="Arial" w:eastAsia="Calibri" w:hAnsi="Arial" w:cs="Arial"/>
          <w:sz w:val="24"/>
          <w:szCs w:val="24"/>
          <w:rtl/>
        </w:rPr>
        <w:t>אין ממש מודעות ליתרונות</w:t>
      </w:r>
      <w:r w:rsidRPr="00A54FA8">
        <w:rPr>
          <w:rFonts w:ascii="Arial" w:eastAsia="Calibri" w:hAnsi="Arial" w:cs="Arial" w:hint="cs"/>
          <w:sz w:val="24"/>
          <w:szCs w:val="24"/>
          <w:rtl/>
        </w:rPr>
        <w:t>יהם של הארכיונים המוסדיים</w:t>
      </w:r>
      <w:r w:rsidRPr="00A54FA8">
        <w:rPr>
          <w:rFonts w:ascii="Arial" w:eastAsia="Calibri" w:hAnsi="Arial" w:cs="Arial"/>
          <w:sz w:val="24"/>
          <w:szCs w:val="24"/>
          <w:rtl/>
        </w:rPr>
        <w:t xml:space="preserve"> ולהתפתחויות שחלות בהם</w:t>
      </w:r>
      <w:r w:rsidRPr="00A54FA8">
        <w:rPr>
          <w:rFonts w:ascii="Arial" w:eastAsia="Calibri" w:hAnsi="Arial" w:cs="Arial" w:hint="cs"/>
          <w:sz w:val="24"/>
          <w:szCs w:val="24"/>
          <w:rtl/>
        </w:rPr>
        <w:t>,</w:t>
      </w:r>
      <w:r w:rsidRPr="00A54FA8">
        <w:rPr>
          <w:rFonts w:ascii="Arial" w:eastAsia="Calibri" w:hAnsi="Arial" w:cs="Arial"/>
          <w:sz w:val="24"/>
          <w:szCs w:val="24"/>
          <w:rtl/>
        </w:rPr>
        <w:t xml:space="preserve"> וכי אנשי הסגל מגדירים אותם כאמצעים נוספים לשיווק המוסד על ידי הצגת החוקרים ותחומיהם</w:t>
      </w:r>
      <w:r w:rsidRPr="00A54FA8">
        <w:rPr>
          <w:rFonts w:ascii="Arial" w:eastAsia="Calibri" w:hAnsi="Arial" w:cs="Arial" w:hint="cs"/>
          <w:sz w:val="24"/>
          <w:szCs w:val="24"/>
          <w:rtl/>
        </w:rPr>
        <w:t>,</w:t>
      </w:r>
      <w:r w:rsidRPr="00A54FA8">
        <w:rPr>
          <w:rFonts w:ascii="Arial" w:eastAsia="Calibri" w:hAnsi="Arial" w:cs="Arial"/>
          <w:sz w:val="24"/>
          <w:szCs w:val="24"/>
          <w:rtl/>
        </w:rPr>
        <w:t xml:space="preserve"> אך לא כאמצעי פרקטי שיסייע להם בעבודתם.</w:t>
      </w:r>
    </w:p>
    <w:p w14:paraId="4EC857EE" w14:textId="77777777"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מרצה צעירה באחת האוניברסיטאות:</w:t>
      </w:r>
    </w:p>
    <w:p w14:paraId="76E219D4" w14:textId="6CC72232" w:rsidR="00AD4C4B" w:rsidRPr="00A54FA8" w:rsidRDefault="00AD4C4B" w:rsidP="00AD4C4B">
      <w:pPr>
        <w:spacing w:line="360" w:lineRule="auto"/>
        <w:ind w:left="510"/>
        <w:jc w:val="both"/>
        <w:rPr>
          <w:rFonts w:ascii="Arial" w:eastAsia="Calibri" w:hAnsi="Arial" w:cs="Arial"/>
          <w:sz w:val="24"/>
          <w:szCs w:val="24"/>
          <w:rtl/>
        </w:rPr>
      </w:pPr>
      <w:r w:rsidRPr="00FF27F6">
        <w:rPr>
          <w:rFonts w:ascii="Arial" w:eastAsia="Calibri" w:hAnsi="Arial" w:cs="Arial"/>
          <w:i/>
          <w:iCs/>
          <w:sz w:val="24"/>
          <w:szCs w:val="24"/>
          <w:rtl/>
        </w:rPr>
        <w:t>לגבי הארכיון המוסדי, אני לא רואה יתרון בפרסום המאמרים שלי בארכיב נוסף</w:t>
      </w:r>
      <w:r w:rsidRPr="00FF27F6">
        <w:rPr>
          <w:rFonts w:ascii="Arial" w:eastAsia="Calibri" w:hAnsi="Arial" w:cs="Arial" w:hint="cs"/>
          <w:i/>
          <w:iCs/>
          <w:sz w:val="24"/>
          <w:szCs w:val="24"/>
          <w:rtl/>
        </w:rPr>
        <w:t>,</w:t>
      </w:r>
      <w:r w:rsidRPr="00FF27F6">
        <w:rPr>
          <w:rFonts w:ascii="Arial" w:eastAsia="Calibri" w:hAnsi="Arial" w:cs="Arial"/>
          <w:i/>
          <w:iCs/>
          <w:sz w:val="24"/>
          <w:szCs w:val="24"/>
          <w:rtl/>
        </w:rPr>
        <w:t xml:space="preserve"> משום שכל מה שאני מפרסמת הוא אלקטרוני וכולם יכולים להגיע אל</w:t>
      </w:r>
      <w:r w:rsidRPr="00FF27F6">
        <w:rPr>
          <w:rFonts w:ascii="Arial" w:eastAsia="Calibri" w:hAnsi="Arial" w:cs="Arial" w:hint="cs"/>
          <w:i/>
          <w:iCs/>
          <w:sz w:val="24"/>
          <w:szCs w:val="24"/>
          <w:rtl/>
        </w:rPr>
        <w:t xml:space="preserve"> הדברים</w:t>
      </w:r>
      <w:r w:rsidRPr="00FF27F6">
        <w:rPr>
          <w:rFonts w:ascii="Arial" w:eastAsia="Calibri" w:hAnsi="Arial" w:cs="Arial"/>
          <w:i/>
          <w:iCs/>
          <w:sz w:val="24"/>
          <w:szCs w:val="24"/>
          <w:rtl/>
        </w:rPr>
        <w:t>.</w:t>
      </w:r>
      <w:r w:rsidRPr="00FF27F6">
        <w:rPr>
          <w:rFonts w:ascii="Arial" w:eastAsia="Calibri" w:hAnsi="Arial" w:cs="Arial" w:hint="cs"/>
          <w:i/>
          <w:iCs/>
          <w:sz w:val="24"/>
          <w:szCs w:val="24"/>
          <w:rtl/>
        </w:rPr>
        <w:t>...</w:t>
      </w:r>
      <w:r w:rsidRPr="00FF27F6">
        <w:rPr>
          <w:rFonts w:ascii="Arial" w:eastAsia="Calibri" w:hAnsi="Arial" w:cs="Arial"/>
          <w:i/>
          <w:iCs/>
          <w:sz w:val="24"/>
          <w:szCs w:val="24"/>
          <w:rtl/>
        </w:rPr>
        <w:t xml:space="preserve"> אם האוניברסיטה מנויה על כתב העת הזה ותחליט לשים אותו בארכיון הפקדה, זו החלטה שלה</w:t>
      </w:r>
      <w:r w:rsidRPr="00A54FA8">
        <w:rPr>
          <w:rFonts w:ascii="Arial" w:eastAsia="Calibri" w:hAnsi="Arial" w:cs="Arial"/>
          <w:sz w:val="24"/>
          <w:szCs w:val="24"/>
          <w:rtl/>
        </w:rPr>
        <w:t xml:space="preserve"> (מרואיינת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9). </w:t>
      </w:r>
    </w:p>
    <w:p w14:paraId="078B0763" w14:textId="77777777" w:rsidR="00FF27F6" w:rsidRDefault="00AD4C4B" w:rsidP="00AD4C4B">
      <w:pPr>
        <w:spacing w:line="360" w:lineRule="auto"/>
        <w:jc w:val="both"/>
        <w:rPr>
          <w:rFonts w:ascii="Arial" w:eastAsia="Calibri" w:hAnsi="Arial" w:cs="Arial"/>
          <w:sz w:val="24"/>
          <w:szCs w:val="24"/>
          <w:rtl/>
        </w:rPr>
      </w:pPr>
      <w:r w:rsidRPr="007019FD">
        <w:rPr>
          <w:rFonts w:ascii="Arial" w:eastAsia="Calibri" w:hAnsi="Arial" w:cs="Arial"/>
          <w:sz w:val="24"/>
          <w:szCs w:val="24"/>
          <w:rtl/>
        </w:rPr>
        <w:t>שני מרצים בכירים</w:t>
      </w:r>
      <w:r w:rsidRPr="007019FD">
        <w:rPr>
          <w:rFonts w:ascii="Arial" w:eastAsia="Calibri" w:hAnsi="Arial" w:cs="Arial" w:hint="cs"/>
          <w:sz w:val="24"/>
          <w:szCs w:val="24"/>
          <w:rtl/>
        </w:rPr>
        <w:t xml:space="preserve"> באוניברסיטאות הציגו עמדה דומה</w:t>
      </w:r>
      <w:r w:rsidRPr="007019FD">
        <w:rPr>
          <w:rFonts w:ascii="Arial" w:eastAsia="Calibri" w:hAnsi="Arial" w:cs="Arial"/>
          <w:sz w:val="24"/>
          <w:szCs w:val="24"/>
          <w:rtl/>
        </w:rPr>
        <w:t>:</w:t>
      </w:r>
    </w:p>
    <w:p w14:paraId="07D9C764" w14:textId="7489628E" w:rsidR="00AD4C4B" w:rsidRPr="00A54FA8" w:rsidRDefault="00AD4C4B" w:rsidP="00AD4C4B">
      <w:pPr>
        <w:spacing w:line="360" w:lineRule="auto"/>
        <w:ind w:left="510"/>
        <w:jc w:val="both"/>
        <w:rPr>
          <w:rFonts w:ascii="Arial" w:eastAsia="Calibri" w:hAnsi="Arial" w:cs="Arial"/>
          <w:sz w:val="24"/>
          <w:szCs w:val="24"/>
          <w:rtl/>
        </w:rPr>
      </w:pPr>
      <w:r w:rsidRPr="007D5FC3">
        <w:rPr>
          <w:rFonts w:ascii="Arial" w:eastAsia="Calibri" w:hAnsi="Arial" w:cs="Arial"/>
          <w:i/>
          <w:iCs/>
          <w:sz w:val="24"/>
          <w:szCs w:val="24"/>
          <w:rtl/>
        </w:rPr>
        <w:t>לגבי ארכיון מוסדי, לא שמעתי על זה ועכשיו</w:t>
      </w:r>
      <w:r w:rsidRPr="007D5FC3">
        <w:rPr>
          <w:rFonts w:ascii="Arial" w:eastAsia="Calibri" w:hAnsi="Arial" w:cs="Arial" w:hint="cs"/>
          <w:i/>
          <w:iCs/>
          <w:sz w:val="24"/>
          <w:szCs w:val="24"/>
          <w:rtl/>
        </w:rPr>
        <w:t>,</w:t>
      </w:r>
      <w:r w:rsidRPr="007D5FC3">
        <w:rPr>
          <w:rFonts w:ascii="Arial" w:eastAsia="Calibri" w:hAnsi="Arial" w:cs="Arial"/>
          <w:i/>
          <w:iCs/>
          <w:sz w:val="24"/>
          <w:szCs w:val="24"/>
          <w:rtl/>
        </w:rPr>
        <w:t xml:space="preserve"> </w:t>
      </w:r>
      <w:r w:rsidRPr="007D5FC3">
        <w:rPr>
          <w:rFonts w:ascii="Arial" w:eastAsia="Calibri" w:hAnsi="Arial" w:cs="Arial" w:hint="cs"/>
          <w:i/>
          <w:iCs/>
          <w:sz w:val="24"/>
          <w:szCs w:val="24"/>
          <w:rtl/>
        </w:rPr>
        <w:t>כ</w:t>
      </w:r>
      <w:r w:rsidRPr="007D5FC3">
        <w:rPr>
          <w:rFonts w:ascii="Arial" w:eastAsia="Calibri" w:hAnsi="Arial" w:cs="Arial"/>
          <w:i/>
          <w:iCs/>
          <w:sz w:val="24"/>
          <w:szCs w:val="24"/>
          <w:rtl/>
        </w:rPr>
        <w:t xml:space="preserve">שאני מבין מה זה, אני גם לא רואה בזה יתרון גדול. זה לא יעזור לי למחקר. הרי בשביל מחקר אני מחפש במאגרים מסוימים לפי הנושא שלי. איך הארכיון הזה אמור לעזור לי לביצוע מחקר. זה מתאים ליחסי ציבור. אם החוג </w:t>
      </w:r>
      <w:r w:rsidRPr="007D5FC3">
        <w:rPr>
          <w:rFonts w:ascii="Arial" w:eastAsia="Calibri" w:hAnsi="Arial" w:cs="Arial" w:hint="cs"/>
          <w:i/>
          <w:iCs/>
          <w:sz w:val="24"/>
          <w:szCs w:val="24"/>
          <w:rtl/>
        </w:rPr>
        <w:t>יפרסם</w:t>
      </w:r>
      <w:r w:rsidRPr="007D5FC3">
        <w:rPr>
          <w:rFonts w:ascii="Arial" w:eastAsia="Calibri" w:hAnsi="Arial" w:cs="Arial"/>
          <w:i/>
          <w:iCs/>
          <w:sz w:val="24"/>
          <w:szCs w:val="24"/>
          <w:rtl/>
        </w:rPr>
        <w:t xml:space="preserve"> רשימה עם שמות החוקרים ויציג את המחקרים שלנו או ייתן קישורים אליהם, אז זה בסדר</w:t>
      </w:r>
      <w:r w:rsidRPr="00A54FA8">
        <w:rPr>
          <w:rFonts w:ascii="Arial" w:eastAsia="Calibri" w:hAnsi="Arial" w:cs="Arial"/>
          <w:sz w:val="24"/>
          <w:szCs w:val="24"/>
          <w:rtl/>
        </w:rPr>
        <w:t xml:space="preserve"> (מרואיין </w:t>
      </w:r>
      <w:r w:rsidRPr="00A54FA8">
        <w:rPr>
          <w:rFonts w:ascii="Arial" w:eastAsia="Calibri" w:hAnsi="Arial" w:cs="Arial" w:hint="cs"/>
          <w:sz w:val="24"/>
          <w:szCs w:val="24"/>
          <w:rtl/>
        </w:rPr>
        <w:t xml:space="preserve"> מספר </w:t>
      </w:r>
      <w:r w:rsidRPr="00A54FA8">
        <w:rPr>
          <w:rFonts w:ascii="Arial" w:eastAsia="Calibri" w:hAnsi="Arial" w:cs="Arial"/>
          <w:sz w:val="24"/>
          <w:szCs w:val="24"/>
          <w:rtl/>
        </w:rPr>
        <w:t xml:space="preserve">14). </w:t>
      </w:r>
    </w:p>
    <w:p w14:paraId="48C3012C" w14:textId="6C90954E" w:rsidR="00AD4C4B" w:rsidRPr="00A54FA8" w:rsidRDefault="00AD4C4B" w:rsidP="00AD4C4B">
      <w:pPr>
        <w:spacing w:line="360" w:lineRule="auto"/>
        <w:ind w:left="510"/>
        <w:jc w:val="both"/>
        <w:rPr>
          <w:rFonts w:ascii="Arial" w:eastAsia="Calibri" w:hAnsi="Arial" w:cs="Arial"/>
          <w:sz w:val="24"/>
          <w:szCs w:val="24"/>
          <w:rtl/>
        </w:rPr>
      </w:pPr>
      <w:r w:rsidRPr="007D5FC3">
        <w:rPr>
          <w:rFonts w:ascii="Arial" w:eastAsia="Calibri" w:hAnsi="Arial" w:cs="Arial"/>
          <w:i/>
          <w:iCs/>
          <w:sz w:val="24"/>
          <w:szCs w:val="24"/>
          <w:rtl/>
        </w:rPr>
        <w:t>... ארכיון מוסדי, אם זה היה בחינם ולא היה צריך להשקיע בזה בכלל, אני תופס את זה כדבר מאוד מבורך, אבל זה לא בחינם, לא רכישת התוכנה ולא התחזוקה שלה. בנוסף</w:t>
      </w:r>
      <w:r w:rsidRPr="007D5FC3">
        <w:rPr>
          <w:rFonts w:ascii="Arial" w:eastAsia="Calibri" w:hAnsi="Arial" w:cs="Arial" w:hint="cs"/>
          <w:i/>
          <w:iCs/>
          <w:sz w:val="24"/>
          <w:szCs w:val="24"/>
          <w:rtl/>
        </w:rPr>
        <w:t xml:space="preserve"> לזאת</w:t>
      </w:r>
      <w:r w:rsidRPr="007D5FC3">
        <w:rPr>
          <w:rFonts w:ascii="Arial" w:eastAsia="Calibri" w:hAnsi="Arial" w:cs="Arial"/>
          <w:i/>
          <w:iCs/>
          <w:sz w:val="24"/>
          <w:szCs w:val="24"/>
          <w:rtl/>
        </w:rPr>
        <w:t>, אולי המו"ל שאצלו פרסמתי את המאמר לראשונה לא יסכים שאעביר את המאמר שלי לארכיון או ש</w:t>
      </w:r>
      <w:r w:rsidRPr="007D5FC3">
        <w:rPr>
          <w:rFonts w:ascii="Arial" w:eastAsia="Calibri" w:hAnsi="Arial" w:cs="Arial" w:hint="cs"/>
          <w:i/>
          <w:iCs/>
          <w:sz w:val="24"/>
          <w:szCs w:val="24"/>
          <w:rtl/>
        </w:rPr>
        <w:t xml:space="preserve">הוא </w:t>
      </w:r>
      <w:r w:rsidRPr="007D5FC3">
        <w:rPr>
          <w:rFonts w:ascii="Arial" w:eastAsia="Calibri" w:hAnsi="Arial" w:cs="Arial"/>
          <w:i/>
          <w:iCs/>
          <w:sz w:val="24"/>
          <w:szCs w:val="24"/>
          <w:rtl/>
        </w:rPr>
        <w:t>יבקש תשלום עבור זה. כמובן שזה יכול להוסיף מבחינה שיווקית, יחסי ציבור, אבל כאיש סגל זה לא מוסיף לי כלום. יש לי את הדף שלי ומי שרוצה להגיע לפרסומים שלי, מגיע</w:t>
      </w:r>
      <w:r w:rsidRPr="007D5FC3">
        <w:rPr>
          <w:rFonts w:ascii="Arial" w:eastAsia="Calibri" w:hAnsi="Arial" w:cs="Arial"/>
          <w:sz w:val="24"/>
          <w:szCs w:val="24"/>
          <w:rtl/>
        </w:rPr>
        <w:t xml:space="preserve"> </w:t>
      </w:r>
      <w:r w:rsidRPr="00A54FA8">
        <w:rPr>
          <w:rFonts w:ascii="Arial" w:eastAsia="Calibri" w:hAnsi="Arial" w:cs="Arial"/>
          <w:sz w:val="24"/>
          <w:szCs w:val="24"/>
          <w:rtl/>
        </w:rPr>
        <w:t>(מרואיין</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16).</w:t>
      </w:r>
    </w:p>
    <w:p w14:paraId="7C10D783" w14:textId="77777777"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הארכיונים המוסדיים נתפסים על ידי אנשי הסגל השונים במוסדות השונים כאלמנט שיווקי ולא כאמצעי שתורם לפעילות המחקרית; מה גם שהקמתם  ותפעולם יקרים.</w:t>
      </w:r>
    </w:p>
    <w:p w14:paraId="2D28B753" w14:textId="77777777" w:rsidR="00AD4C4B" w:rsidRPr="00A54FA8" w:rsidRDefault="00AD4C4B" w:rsidP="00AD4C4B">
      <w:pPr>
        <w:spacing w:line="360" w:lineRule="auto"/>
        <w:jc w:val="both"/>
        <w:rPr>
          <w:rFonts w:ascii="Arial" w:eastAsia="Calibri" w:hAnsi="Arial" w:cs="Arial"/>
          <w:b/>
          <w:bCs/>
          <w:sz w:val="24"/>
          <w:szCs w:val="24"/>
          <w:rtl/>
        </w:rPr>
      </w:pPr>
      <w:r w:rsidRPr="00A54FA8">
        <w:rPr>
          <w:rFonts w:ascii="Arial" w:eastAsia="Calibri" w:hAnsi="Arial" w:cs="Arial" w:hint="cs"/>
          <w:b/>
          <w:bCs/>
          <w:sz w:val="24"/>
          <w:szCs w:val="24"/>
          <w:rtl/>
        </w:rPr>
        <w:t>ארכיונים מוסדיים - עמדות חיוביות</w:t>
      </w:r>
    </w:p>
    <w:p w14:paraId="0E0DB303" w14:textId="77777777" w:rsidR="00AD4C4B" w:rsidRPr="00A54FA8" w:rsidRDefault="00AD4C4B" w:rsidP="00AD4C4B">
      <w:pPr>
        <w:spacing w:line="360" w:lineRule="auto"/>
        <w:jc w:val="both"/>
        <w:rPr>
          <w:rFonts w:ascii="Arial" w:eastAsia="Calibri" w:hAnsi="Arial" w:cs="Arial"/>
          <w:b/>
          <w:bCs/>
          <w:sz w:val="24"/>
          <w:szCs w:val="24"/>
          <w:u w:val="single"/>
          <w:rtl/>
        </w:rPr>
      </w:pPr>
      <w:r w:rsidRPr="00A54FA8">
        <w:rPr>
          <w:rFonts w:ascii="Arial" w:eastAsia="Calibri" w:hAnsi="Arial" w:cs="Arial"/>
          <w:sz w:val="24"/>
          <w:szCs w:val="24"/>
          <w:rtl/>
        </w:rPr>
        <w:t xml:space="preserve">שני אנשי סגל בכירים באוניברסיטאות הציגו עמדה חיובית ומעניינת לגבי ארכיונים מוסדיים והסבירו </w:t>
      </w:r>
      <w:r w:rsidRPr="00A54FA8">
        <w:rPr>
          <w:rFonts w:ascii="Arial" w:eastAsia="Calibri" w:hAnsi="Arial" w:cs="Arial" w:hint="cs"/>
          <w:sz w:val="24"/>
          <w:szCs w:val="24"/>
          <w:rtl/>
        </w:rPr>
        <w:t>כי ניתן להיעזר בחיפוש אחר מאמרים מחקריים בארכיון מוסדי, ושבנוסף לזאת, האוניברסיטאות מסוגלות להתמודד עם המו"לים הגדולים ביתר הצלחה מהחוקר הבודד:</w:t>
      </w:r>
      <w:r w:rsidRPr="00A54FA8">
        <w:rPr>
          <w:rFonts w:ascii="Arial" w:eastAsia="Calibri" w:hAnsi="Arial" w:cs="Arial" w:hint="cs"/>
          <w:b/>
          <w:bCs/>
          <w:sz w:val="24"/>
          <w:szCs w:val="24"/>
          <w:u w:val="single"/>
          <w:rtl/>
        </w:rPr>
        <w:t xml:space="preserve"> </w:t>
      </w:r>
    </w:p>
    <w:p w14:paraId="3E9934FC" w14:textId="38588D83" w:rsidR="00AD4C4B" w:rsidRPr="00A54FA8" w:rsidRDefault="00AD4C4B" w:rsidP="00AD4C4B">
      <w:pPr>
        <w:spacing w:line="360" w:lineRule="auto"/>
        <w:jc w:val="both"/>
        <w:rPr>
          <w:rFonts w:ascii="Arial" w:eastAsia="Calibri" w:hAnsi="Arial" w:cs="Arial"/>
          <w:i/>
          <w:iCs/>
          <w:sz w:val="24"/>
          <w:szCs w:val="24"/>
          <w:rtl/>
        </w:rPr>
      </w:pPr>
      <w:r w:rsidRPr="00A54FA8">
        <w:rPr>
          <w:rFonts w:ascii="Arial" w:eastAsia="Calibri" w:hAnsi="Arial" w:cs="Arial"/>
          <w:i/>
          <w:iCs/>
          <w:sz w:val="24"/>
          <w:szCs w:val="24"/>
          <w:rtl/>
        </w:rPr>
        <w:t xml:space="preserve">...ארכיון מוסדי, אני רואה בזה תועלת רבה. אם המוסד מרכז את כל הפרסומים של הסגל שלו, הרי שאם אני מחפש מאמר של מישהו, אני יכול להיכנס לאתר של האוניברסיטה ולהוציא אותו. אני רואה בזה מעבר לצרכי שיווק, גם צרכי עבודה. בניגוד למרצים הבודדים שהם מול המערכת ולא ממש יכולים לעשות כלום כנגד הכללים שנקבעו, לאוניברסיטאות כן יש יכולת לכפות דברים על מו"לים, ואני בטוח שהיו יכולים לכפות עליהם אישור של פרסום המחקרים בארכיונים המוסדיים. </w:t>
      </w:r>
      <w:r w:rsidRPr="00A54FA8">
        <w:rPr>
          <w:rFonts w:ascii="Arial" w:eastAsia="Calibri" w:hAnsi="Arial" w:cs="Arial"/>
          <w:sz w:val="24"/>
          <w:szCs w:val="24"/>
          <w:rtl/>
        </w:rPr>
        <w:t>(</w:t>
      </w:r>
      <w:r w:rsidRPr="00A54FA8">
        <w:rPr>
          <w:rFonts w:ascii="Arial" w:eastAsia="Calibri" w:hAnsi="Arial" w:cs="Arial" w:hint="cs"/>
          <w:sz w:val="24"/>
          <w:szCs w:val="24"/>
          <w:rtl/>
        </w:rPr>
        <w:t xml:space="preserve">מרואיין מספר </w:t>
      </w:r>
      <w:r w:rsidRPr="00A54FA8">
        <w:rPr>
          <w:rFonts w:ascii="Arial" w:eastAsia="Calibri" w:hAnsi="Arial" w:cs="Arial"/>
          <w:sz w:val="24"/>
          <w:szCs w:val="24"/>
          <w:rtl/>
        </w:rPr>
        <w:t xml:space="preserve"> 17</w:t>
      </w:r>
      <w:r w:rsidRPr="00A54FA8">
        <w:rPr>
          <w:rFonts w:ascii="Arial" w:eastAsia="Calibri" w:hAnsi="Arial" w:cs="Arial" w:hint="cs"/>
          <w:sz w:val="24"/>
          <w:szCs w:val="24"/>
          <w:rtl/>
        </w:rPr>
        <w:t xml:space="preserve"> </w:t>
      </w:r>
      <w:r w:rsidRPr="00A54FA8">
        <w:rPr>
          <w:rFonts w:ascii="Arial" w:eastAsia="Calibri" w:hAnsi="Arial" w:cs="Arial"/>
          <w:sz w:val="24"/>
          <w:szCs w:val="24"/>
          <w:rtl/>
        </w:rPr>
        <w:t>)</w:t>
      </w:r>
      <w:r w:rsidRPr="00A54FA8">
        <w:rPr>
          <w:rFonts w:ascii="Arial" w:eastAsia="Calibri" w:hAnsi="Arial" w:cs="Arial"/>
          <w:i/>
          <w:iCs/>
          <w:sz w:val="24"/>
          <w:szCs w:val="24"/>
          <w:rtl/>
        </w:rPr>
        <w:t xml:space="preserve">. </w:t>
      </w:r>
    </w:p>
    <w:p w14:paraId="1692788C" w14:textId="37F31ED2" w:rsidR="00AD4C4B" w:rsidRPr="00A54FA8" w:rsidRDefault="00AD4C4B" w:rsidP="00AD4C4B">
      <w:pPr>
        <w:spacing w:line="360" w:lineRule="auto"/>
        <w:jc w:val="both"/>
        <w:rPr>
          <w:rFonts w:ascii="Arial" w:eastAsia="Calibri" w:hAnsi="Arial" w:cs="Arial"/>
          <w:i/>
          <w:iCs/>
          <w:sz w:val="24"/>
          <w:szCs w:val="24"/>
          <w:rtl/>
        </w:rPr>
      </w:pPr>
      <w:r w:rsidRPr="00A54FA8">
        <w:rPr>
          <w:rFonts w:ascii="Arial" w:eastAsia="Calibri" w:hAnsi="Arial" w:cs="Arial"/>
          <w:i/>
          <w:iCs/>
          <w:sz w:val="24"/>
          <w:szCs w:val="24"/>
          <w:rtl/>
        </w:rPr>
        <w:t xml:space="preserve">...לגבי ארכיון מוסדי, אני חושבת שזה עניין של המוסד, זה היה יכול להיות נהדר. זה עצוב שהמוסד נאלץ לקנות כתב עת שאני פרסמתי בו מאמר, כי הם נאלצים לשלם פעמיים, פעם אחת כי מימנו את המחקר ופעם נוספת כי הם משלמים עבור כתב העת. זה היה נהדר אם היו מפתחים אתר הפקדה. כלומר, </w:t>
      </w:r>
      <w:r w:rsidRPr="00A54FA8">
        <w:rPr>
          <w:rFonts w:ascii="Arial" w:eastAsia="Calibri" w:hAnsi="Arial" w:cs="Arial" w:hint="cs"/>
          <w:i/>
          <w:iCs/>
          <w:sz w:val="24"/>
          <w:szCs w:val="24"/>
          <w:rtl/>
        </w:rPr>
        <w:t>כמה</w:t>
      </w:r>
      <w:r w:rsidRPr="00A54FA8">
        <w:rPr>
          <w:rFonts w:ascii="Arial" w:eastAsia="Calibri" w:hAnsi="Arial" w:cs="Arial"/>
          <w:i/>
          <w:iCs/>
          <w:sz w:val="24"/>
          <w:szCs w:val="24"/>
          <w:rtl/>
        </w:rPr>
        <w:t xml:space="preserve"> חודשים אחרי שפרסמתי באופן רשמי בכתב עת, לפרסם אותו באתר הפקדה באוניברסיטה, זה חשוב ומועיל. אבל גם לזה צריך תקציב</w:t>
      </w:r>
      <w:r w:rsidR="007D5FC3">
        <w:rPr>
          <w:rFonts w:ascii="Arial" w:eastAsia="Calibri" w:hAnsi="Arial" w:cs="Arial" w:hint="cs"/>
          <w:i/>
          <w:iCs/>
          <w:sz w:val="24"/>
          <w:szCs w:val="24"/>
          <w:rtl/>
        </w:rPr>
        <w:t xml:space="preserve">... </w:t>
      </w:r>
      <w:r w:rsidRPr="00A54FA8">
        <w:rPr>
          <w:rFonts w:ascii="Arial" w:eastAsia="Calibri" w:hAnsi="Arial" w:cs="Arial"/>
          <w:i/>
          <w:iCs/>
          <w:sz w:val="24"/>
          <w:szCs w:val="24"/>
          <w:rtl/>
        </w:rPr>
        <w:t xml:space="preserve">הספרייה יכולה להשתלב בזה בניהול וארגון המידע </w:t>
      </w:r>
      <w:r w:rsidRPr="00A54FA8">
        <w:rPr>
          <w:rFonts w:ascii="Arial" w:eastAsia="Calibri" w:hAnsi="Arial" w:cs="Arial" w:hint="cs"/>
          <w:i/>
          <w:iCs/>
          <w:sz w:val="24"/>
          <w:szCs w:val="24"/>
          <w:rtl/>
        </w:rPr>
        <w:t>ויכולה</w:t>
      </w:r>
      <w:r w:rsidRPr="00A54FA8">
        <w:rPr>
          <w:rFonts w:ascii="Arial" w:eastAsia="Calibri" w:hAnsi="Arial" w:cs="Arial"/>
          <w:i/>
          <w:iCs/>
          <w:sz w:val="24"/>
          <w:szCs w:val="24"/>
          <w:rtl/>
        </w:rPr>
        <w:t xml:space="preserve"> להיות שחקן חשוב אבל זה לא התפקיד היחיד שלה אלא בשיתוף פעולה עם אגף טכנולוגיות מידע </w:t>
      </w:r>
      <w:r w:rsidRPr="00A54FA8">
        <w:rPr>
          <w:rFonts w:ascii="Arial" w:eastAsia="Calibri" w:hAnsi="Arial" w:cs="Arial"/>
          <w:sz w:val="24"/>
          <w:szCs w:val="24"/>
          <w:rtl/>
        </w:rPr>
        <w:t>(מרואיינת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20).</w:t>
      </w:r>
      <w:r w:rsidRPr="00A54FA8">
        <w:rPr>
          <w:rFonts w:ascii="Arial" w:eastAsia="Calibri" w:hAnsi="Arial" w:cs="Arial"/>
          <w:i/>
          <w:iCs/>
          <w:sz w:val="24"/>
          <w:szCs w:val="24"/>
          <w:rtl/>
        </w:rPr>
        <w:t xml:space="preserve"> </w:t>
      </w:r>
    </w:p>
    <w:p w14:paraId="0C2753E7" w14:textId="7B960897" w:rsidR="00AD4C4B" w:rsidRPr="00AD23D4" w:rsidRDefault="00AD4C4B" w:rsidP="00AD4C4B">
      <w:pPr>
        <w:spacing w:line="360" w:lineRule="auto"/>
        <w:jc w:val="both"/>
        <w:rPr>
          <w:rFonts w:ascii="Arial" w:eastAsia="Calibri" w:hAnsi="Arial" w:cs="Arial"/>
          <w:b/>
          <w:bCs/>
          <w:sz w:val="26"/>
          <w:szCs w:val="26"/>
          <w:rtl/>
        </w:rPr>
      </w:pPr>
      <w:r w:rsidRPr="00AD23D4">
        <w:rPr>
          <w:rFonts w:ascii="Arial" w:eastAsia="Calibri" w:hAnsi="Arial" w:cs="Arial"/>
          <w:b/>
          <w:bCs/>
          <w:sz w:val="26"/>
          <w:szCs w:val="26"/>
          <w:rtl/>
        </w:rPr>
        <w:t>גישה פתוחה וארכיונים מוסדיים מה</w:t>
      </w:r>
      <w:r w:rsidRPr="00AD23D4">
        <w:rPr>
          <w:rFonts w:ascii="Arial" w:eastAsia="Calibri" w:hAnsi="Arial" w:cs="Arial" w:hint="cs"/>
          <w:b/>
          <w:bCs/>
          <w:sz w:val="26"/>
          <w:szCs w:val="26"/>
          <w:rtl/>
        </w:rPr>
        <w:t>ה</w:t>
      </w:r>
      <w:r w:rsidRPr="00AD23D4">
        <w:rPr>
          <w:rFonts w:ascii="Arial" w:eastAsia="Calibri" w:hAnsi="Arial" w:cs="Arial"/>
          <w:b/>
          <w:bCs/>
          <w:sz w:val="26"/>
          <w:szCs w:val="26"/>
          <w:rtl/>
        </w:rPr>
        <w:t>יבט</w:t>
      </w:r>
      <w:r w:rsidRPr="00AD23D4">
        <w:rPr>
          <w:rFonts w:ascii="Arial" w:eastAsia="Calibri" w:hAnsi="Arial" w:cs="Arial" w:hint="cs"/>
          <w:b/>
          <w:bCs/>
          <w:sz w:val="26"/>
          <w:szCs w:val="26"/>
          <w:rtl/>
        </w:rPr>
        <w:t xml:space="preserve"> של</w:t>
      </w:r>
      <w:r w:rsidRPr="00AD23D4">
        <w:rPr>
          <w:rFonts w:ascii="Arial" w:eastAsia="Calibri" w:hAnsi="Arial" w:cs="Arial"/>
          <w:b/>
          <w:bCs/>
          <w:sz w:val="26"/>
          <w:szCs w:val="26"/>
          <w:rtl/>
        </w:rPr>
        <w:t xml:space="preserve"> הספרנים </w:t>
      </w:r>
    </w:p>
    <w:p w14:paraId="5BCA6B81" w14:textId="04F24180" w:rsidR="00AD4C4B" w:rsidRPr="00A54FA8" w:rsidRDefault="00AD4C4B" w:rsidP="007D5FC3">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מ</w:t>
      </w:r>
      <w:r w:rsidRPr="00A54FA8">
        <w:rPr>
          <w:rFonts w:ascii="Arial" w:eastAsia="Calibri" w:hAnsi="Arial" w:cs="Arial"/>
          <w:sz w:val="24"/>
          <w:szCs w:val="24"/>
          <w:rtl/>
        </w:rPr>
        <w:t xml:space="preserve">תשובות הספרנים </w:t>
      </w:r>
      <w:r w:rsidRPr="00A54FA8">
        <w:rPr>
          <w:rFonts w:ascii="Arial" w:eastAsia="Calibri" w:hAnsi="Arial" w:cs="Arial" w:hint="cs"/>
          <w:sz w:val="24"/>
          <w:szCs w:val="24"/>
          <w:rtl/>
        </w:rPr>
        <w:t xml:space="preserve">ברור, </w:t>
      </w:r>
      <w:r w:rsidRPr="00A54FA8">
        <w:rPr>
          <w:rFonts w:ascii="Arial" w:eastAsia="Calibri" w:hAnsi="Arial" w:cs="Arial"/>
          <w:sz w:val="24"/>
          <w:szCs w:val="24"/>
          <w:rtl/>
        </w:rPr>
        <w:t xml:space="preserve">שהם מודעים להתפתחויות בעולם </w:t>
      </w:r>
      <w:r w:rsidRPr="00A54FA8">
        <w:rPr>
          <w:rFonts w:ascii="Arial" w:eastAsia="Calibri" w:hAnsi="Arial" w:cs="Arial" w:hint="cs"/>
          <w:sz w:val="24"/>
          <w:szCs w:val="24"/>
          <w:rtl/>
        </w:rPr>
        <w:t xml:space="preserve">האקדמי </w:t>
      </w:r>
      <w:r w:rsidRPr="00A54FA8">
        <w:rPr>
          <w:rFonts w:ascii="Arial" w:eastAsia="Calibri" w:hAnsi="Arial" w:cs="Arial"/>
          <w:sz w:val="24"/>
          <w:szCs w:val="24"/>
          <w:rtl/>
        </w:rPr>
        <w:t xml:space="preserve">ומבינים את </w:t>
      </w:r>
      <w:r w:rsidRPr="00A54FA8">
        <w:rPr>
          <w:rFonts w:ascii="Arial" w:eastAsia="Calibri" w:hAnsi="Arial" w:cs="Arial" w:hint="cs"/>
          <w:sz w:val="24"/>
          <w:szCs w:val="24"/>
          <w:rtl/>
        </w:rPr>
        <w:t>חשיבותה</w:t>
      </w:r>
      <w:r w:rsidRPr="00A54FA8">
        <w:rPr>
          <w:rFonts w:ascii="Arial" w:eastAsia="Calibri" w:hAnsi="Arial" w:cs="Arial"/>
          <w:sz w:val="24"/>
          <w:szCs w:val="24"/>
          <w:rtl/>
        </w:rPr>
        <w:t xml:space="preserve"> של הגישה הפתוחה</w:t>
      </w:r>
      <w:r w:rsidRPr="00A54FA8">
        <w:rPr>
          <w:rFonts w:ascii="Arial" w:eastAsia="Calibri" w:hAnsi="Arial" w:cs="Arial" w:hint="cs"/>
          <w:sz w:val="24"/>
          <w:szCs w:val="24"/>
          <w:rtl/>
        </w:rPr>
        <w:t xml:space="preserve"> ואת יתרונותיה</w:t>
      </w:r>
      <w:r w:rsidRPr="00A54FA8">
        <w:rPr>
          <w:rFonts w:ascii="Arial" w:eastAsia="Calibri" w:hAnsi="Arial" w:cs="Arial"/>
          <w:sz w:val="24"/>
          <w:szCs w:val="24"/>
          <w:rtl/>
        </w:rPr>
        <w:t xml:space="preserve"> </w:t>
      </w:r>
      <w:r w:rsidRPr="00A54FA8">
        <w:rPr>
          <w:rFonts w:ascii="Arial" w:eastAsia="Calibri" w:hAnsi="Arial" w:cs="Arial" w:hint="cs"/>
          <w:sz w:val="24"/>
          <w:szCs w:val="24"/>
          <w:rtl/>
        </w:rPr>
        <w:t>בכל הנוגע ל</w:t>
      </w:r>
      <w:r w:rsidRPr="00A54FA8">
        <w:rPr>
          <w:rFonts w:ascii="Arial" w:eastAsia="Calibri" w:hAnsi="Arial" w:cs="Arial"/>
          <w:sz w:val="24"/>
          <w:szCs w:val="24"/>
          <w:rtl/>
        </w:rPr>
        <w:t>פרסומים מחקריים</w:t>
      </w:r>
      <w:r w:rsidRPr="00A54FA8">
        <w:rPr>
          <w:rFonts w:ascii="Arial" w:eastAsia="Calibri" w:hAnsi="Arial" w:cs="Arial" w:hint="cs"/>
          <w:sz w:val="24"/>
          <w:szCs w:val="24"/>
          <w:rtl/>
        </w:rPr>
        <w:t>, לצד החשיבות שהם מייחסים ל</w:t>
      </w:r>
      <w:r w:rsidRPr="00A54FA8">
        <w:rPr>
          <w:rFonts w:ascii="Arial" w:eastAsia="Calibri" w:hAnsi="Arial" w:cs="Arial"/>
          <w:sz w:val="24"/>
          <w:szCs w:val="24"/>
          <w:rtl/>
        </w:rPr>
        <w:t>ארכיונים המוסדיים. בנוסף</w:t>
      </w:r>
      <w:r w:rsidRPr="00A54FA8">
        <w:rPr>
          <w:rFonts w:ascii="Arial" w:eastAsia="Calibri" w:hAnsi="Arial" w:cs="Arial" w:hint="cs"/>
          <w:sz w:val="24"/>
          <w:szCs w:val="24"/>
          <w:rtl/>
        </w:rPr>
        <w:t xml:space="preserve"> לזאת</w:t>
      </w:r>
      <w:r w:rsidRPr="00A54FA8">
        <w:rPr>
          <w:rFonts w:ascii="Arial" w:eastAsia="Calibri" w:hAnsi="Arial" w:cs="Arial"/>
          <w:sz w:val="24"/>
          <w:szCs w:val="24"/>
          <w:rtl/>
        </w:rPr>
        <w:t xml:space="preserve">, </w:t>
      </w:r>
      <w:r w:rsidRPr="00A54FA8">
        <w:rPr>
          <w:rFonts w:ascii="Arial" w:eastAsia="Calibri" w:hAnsi="Arial" w:cs="Arial" w:hint="cs"/>
          <w:sz w:val="24"/>
          <w:szCs w:val="24"/>
          <w:rtl/>
        </w:rPr>
        <w:t xml:space="preserve">הם </w:t>
      </w:r>
      <w:r w:rsidRPr="00A54FA8">
        <w:rPr>
          <w:rFonts w:ascii="Arial" w:eastAsia="Calibri" w:hAnsi="Arial" w:cs="Arial"/>
          <w:sz w:val="24"/>
          <w:szCs w:val="24"/>
          <w:rtl/>
        </w:rPr>
        <w:t xml:space="preserve">מבינים </w:t>
      </w:r>
      <w:r w:rsidRPr="00A54FA8">
        <w:rPr>
          <w:rFonts w:ascii="Arial" w:eastAsia="Calibri" w:hAnsi="Arial" w:cs="Arial" w:hint="cs"/>
          <w:sz w:val="24"/>
          <w:szCs w:val="24"/>
          <w:rtl/>
        </w:rPr>
        <w:t>את התפקיד שיכולות ספריות אקדמיות למלא בעקיפין</w:t>
      </w:r>
      <w:r w:rsidRPr="00A54FA8">
        <w:rPr>
          <w:rFonts w:ascii="Arial" w:eastAsia="Calibri" w:hAnsi="Arial" w:cs="Arial"/>
          <w:sz w:val="24"/>
          <w:szCs w:val="24"/>
          <w:rtl/>
        </w:rPr>
        <w:t xml:space="preserve"> לקידום התפתחויות אלו. </w:t>
      </w:r>
      <w:r w:rsidRPr="00A54FA8">
        <w:rPr>
          <w:rFonts w:ascii="Arial" w:eastAsia="Calibri" w:hAnsi="Arial" w:cs="Arial" w:hint="cs"/>
          <w:sz w:val="24"/>
          <w:szCs w:val="24"/>
          <w:rtl/>
        </w:rPr>
        <w:t xml:space="preserve">ניתן לראות, כי כל הספרנים הציגו עמדות חיוביות כלפי שני הנושאים, </w:t>
      </w:r>
      <w:r w:rsidRPr="00A54FA8">
        <w:rPr>
          <w:rFonts w:ascii="Arial" w:eastAsia="Calibri" w:hAnsi="Arial" w:cs="Arial"/>
          <w:sz w:val="24"/>
          <w:szCs w:val="24"/>
          <w:rtl/>
        </w:rPr>
        <w:t>אולם הם מודים</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 בארץ </w:t>
      </w:r>
      <w:r w:rsidRPr="00A54FA8">
        <w:rPr>
          <w:rFonts w:ascii="Arial" w:eastAsia="Calibri" w:hAnsi="Arial" w:cs="Arial" w:hint="cs"/>
          <w:sz w:val="24"/>
          <w:szCs w:val="24"/>
          <w:rtl/>
        </w:rPr>
        <w:t>ה</w:t>
      </w:r>
      <w:r w:rsidRPr="00A54FA8">
        <w:rPr>
          <w:rFonts w:ascii="Arial" w:eastAsia="Calibri" w:hAnsi="Arial" w:cs="Arial"/>
          <w:sz w:val="24"/>
          <w:szCs w:val="24"/>
          <w:rtl/>
        </w:rPr>
        <w:t xml:space="preserve">אמצעים </w:t>
      </w:r>
      <w:r w:rsidRPr="00A54FA8">
        <w:rPr>
          <w:rFonts w:ascii="Arial" w:eastAsia="Calibri" w:hAnsi="Arial" w:cs="Arial" w:hint="cs"/>
          <w:sz w:val="24"/>
          <w:szCs w:val="24"/>
          <w:rtl/>
        </w:rPr>
        <w:t>ה</w:t>
      </w:r>
      <w:r w:rsidRPr="00A54FA8">
        <w:rPr>
          <w:rFonts w:ascii="Arial" w:eastAsia="Calibri" w:hAnsi="Arial" w:cs="Arial"/>
          <w:sz w:val="24"/>
          <w:szCs w:val="24"/>
          <w:rtl/>
        </w:rPr>
        <w:t>אלו לא ממש מתפתחים</w:t>
      </w:r>
      <w:r w:rsidRPr="00A54FA8">
        <w:rPr>
          <w:rFonts w:ascii="Arial" w:eastAsia="Calibri" w:hAnsi="Arial" w:cs="Arial" w:hint="cs"/>
          <w:sz w:val="24"/>
          <w:szCs w:val="24"/>
          <w:rtl/>
        </w:rPr>
        <w:t xml:space="preserve"> </w:t>
      </w:r>
      <w:r w:rsidRPr="00A54FA8">
        <w:rPr>
          <w:rFonts w:ascii="Arial" w:eastAsia="Calibri" w:hAnsi="Arial" w:cs="Arial"/>
          <w:sz w:val="24"/>
          <w:szCs w:val="24"/>
          <w:rtl/>
        </w:rPr>
        <w:t xml:space="preserve">ואין היענות רבה אליהם. </w:t>
      </w:r>
    </w:p>
    <w:p w14:paraId="7F8B229B" w14:textId="77777777"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hint="cs"/>
          <w:b/>
          <w:bCs/>
          <w:sz w:val="24"/>
          <w:szCs w:val="24"/>
          <w:rtl/>
        </w:rPr>
        <w:t xml:space="preserve">גישה פתוחה - עמדות חיוביות של הספרנים האקדמיים    </w:t>
      </w:r>
    </w:p>
    <w:p w14:paraId="17BB7FFC" w14:textId="5CC76B7E"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ארבע ספרניות </w:t>
      </w:r>
      <w:r w:rsidRPr="00A54FA8">
        <w:rPr>
          <w:rFonts w:ascii="Arial" w:eastAsia="Calibri" w:hAnsi="Arial" w:cs="Arial" w:hint="cs"/>
          <w:sz w:val="24"/>
          <w:szCs w:val="24"/>
          <w:rtl/>
        </w:rPr>
        <w:t>ש</w:t>
      </w:r>
      <w:r w:rsidRPr="00A54FA8">
        <w:rPr>
          <w:rFonts w:ascii="Arial" w:eastAsia="Calibri" w:hAnsi="Arial" w:cs="Arial"/>
          <w:sz w:val="24"/>
          <w:szCs w:val="24"/>
          <w:rtl/>
        </w:rPr>
        <w:t>עובדות בשתי אוניברסיטאות שונות, מציגות עמדות מאוד חיובי</w:t>
      </w:r>
      <w:r w:rsidRPr="00A54FA8">
        <w:rPr>
          <w:rFonts w:ascii="Arial" w:eastAsia="Calibri" w:hAnsi="Arial" w:cs="Arial" w:hint="cs"/>
          <w:sz w:val="24"/>
          <w:szCs w:val="24"/>
          <w:rtl/>
        </w:rPr>
        <w:t>ו</w:t>
      </w:r>
      <w:r w:rsidRPr="00A54FA8">
        <w:rPr>
          <w:rFonts w:ascii="Arial" w:eastAsia="Calibri" w:hAnsi="Arial" w:cs="Arial"/>
          <w:sz w:val="24"/>
          <w:szCs w:val="24"/>
          <w:rtl/>
        </w:rPr>
        <w:t xml:space="preserve">ת לגבי נושאים אלו ומסבירות היטב את חשיבותם, </w:t>
      </w:r>
      <w:r w:rsidRPr="00A54FA8">
        <w:rPr>
          <w:rFonts w:ascii="Arial" w:eastAsia="Calibri" w:hAnsi="Arial" w:cs="Arial" w:hint="cs"/>
          <w:sz w:val="24"/>
          <w:szCs w:val="24"/>
          <w:rtl/>
        </w:rPr>
        <w:t>אף על פי שהן</w:t>
      </w:r>
      <w:r w:rsidRPr="00A54FA8">
        <w:rPr>
          <w:rFonts w:ascii="Arial" w:eastAsia="Calibri" w:hAnsi="Arial" w:cs="Arial"/>
          <w:sz w:val="24"/>
          <w:szCs w:val="24"/>
          <w:rtl/>
        </w:rPr>
        <w:t xml:space="preserve"> מבינות שמרבית הנוגעים בדבר לא רואים זאת באופן חיובי כמוהן. </w:t>
      </w:r>
    </w:p>
    <w:p w14:paraId="0F299AC6" w14:textId="6EDCED40" w:rsidR="00AD4C4B" w:rsidRPr="00A54FA8" w:rsidRDefault="00AD4C4B" w:rsidP="00AD4C4B">
      <w:pPr>
        <w:spacing w:line="360" w:lineRule="auto"/>
        <w:jc w:val="both"/>
        <w:rPr>
          <w:rFonts w:ascii="Arial" w:eastAsia="Calibri" w:hAnsi="Arial" w:cs="Arial"/>
          <w:i/>
          <w:iCs/>
          <w:sz w:val="24"/>
          <w:szCs w:val="24"/>
          <w:rtl/>
        </w:rPr>
      </w:pPr>
      <w:r w:rsidRPr="00A54FA8">
        <w:rPr>
          <w:rFonts w:ascii="Arial" w:eastAsia="Calibri" w:hAnsi="Arial" w:cs="Arial"/>
          <w:i/>
          <w:iCs/>
          <w:sz w:val="24"/>
          <w:szCs w:val="24"/>
          <w:rtl/>
        </w:rPr>
        <w:t>זה בדיוק הכיוון שאליו צריכים ללכת והספריות חייבות להיות שם ולתמוך במהלכים אלו</w:t>
      </w:r>
      <w:r w:rsidR="00EC73DE">
        <w:rPr>
          <w:rFonts w:ascii="Arial" w:eastAsia="Calibri" w:hAnsi="Arial" w:cs="Arial" w:hint="cs"/>
          <w:i/>
          <w:iCs/>
          <w:sz w:val="24"/>
          <w:szCs w:val="24"/>
          <w:rtl/>
        </w:rPr>
        <w:t>.</w:t>
      </w:r>
      <w:r w:rsidRPr="00A54FA8">
        <w:rPr>
          <w:rFonts w:ascii="Arial" w:eastAsia="Calibri" w:hAnsi="Arial" w:cs="Arial"/>
          <w:i/>
          <w:iCs/>
          <w:sz w:val="24"/>
          <w:szCs w:val="24"/>
          <w:rtl/>
        </w:rPr>
        <w:t xml:space="preserve"> ההסכמים הקיימים היום מאוד </w:t>
      </w:r>
      <w:proofErr w:type="spellStart"/>
      <w:r w:rsidRPr="00A54FA8">
        <w:rPr>
          <w:rFonts w:ascii="Arial" w:eastAsia="Calibri" w:hAnsi="Arial" w:cs="Arial"/>
          <w:i/>
          <w:iCs/>
          <w:sz w:val="24"/>
          <w:szCs w:val="24"/>
          <w:rtl/>
        </w:rPr>
        <w:t>בע</w:t>
      </w:r>
      <w:r w:rsidRPr="00A54FA8">
        <w:rPr>
          <w:rFonts w:ascii="Arial" w:eastAsia="Calibri" w:hAnsi="Arial" w:cs="Arial" w:hint="cs"/>
          <w:i/>
          <w:iCs/>
          <w:sz w:val="24"/>
          <w:szCs w:val="24"/>
          <w:rtl/>
        </w:rPr>
        <w:t>י</w:t>
      </w:r>
      <w:r w:rsidRPr="00A54FA8">
        <w:rPr>
          <w:rFonts w:ascii="Arial" w:eastAsia="Calibri" w:hAnsi="Arial" w:cs="Arial"/>
          <w:i/>
          <w:iCs/>
          <w:sz w:val="24"/>
          <w:szCs w:val="24"/>
          <w:rtl/>
        </w:rPr>
        <w:t>יתים</w:t>
      </w:r>
      <w:proofErr w:type="spellEnd"/>
      <w:r w:rsidRPr="00A54FA8">
        <w:rPr>
          <w:rFonts w:ascii="Arial" w:eastAsia="Calibri" w:hAnsi="Arial" w:cs="Arial"/>
          <w:i/>
          <w:iCs/>
          <w:sz w:val="24"/>
          <w:szCs w:val="24"/>
          <w:rtl/>
        </w:rPr>
        <w:t xml:space="preserve"> ובעיקר יקרים, כתבי העת האיכותיים עולים המון כסף ולפעמים מגיעים למצב שחוקר ששייך למוסד מפרסם מאמר בכתב עת ולאוניברסיטה אין כסף לרכוש את כתב העת</w:t>
      </w:r>
      <w:r w:rsidR="00EC73DE">
        <w:rPr>
          <w:rFonts w:ascii="Arial" w:eastAsia="Calibri" w:hAnsi="Arial" w:cs="Arial" w:hint="cs"/>
          <w:i/>
          <w:iCs/>
          <w:sz w:val="24"/>
          <w:szCs w:val="24"/>
          <w:rtl/>
        </w:rPr>
        <w:t>. אני יודעת שיש ספריות אוניברסיטאיות בעולם שהוציאו הוראות לסגל שלהן לא לפרסם בכתבי עת של מו"לים מסוימים בשל מחיריהם הגבוהים ולחצו עליהם לפרסם בכתבי עת בגישה פתוחה, בעוד הם מבטיחים לקחת זאת בחשבון בשיקולים ובנחלטות של וועדות הקידום</w:t>
      </w:r>
      <w:r w:rsidRPr="00A54FA8">
        <w:rPr>
          <w:rFonts w:ascii="Arial" w:eastAsia="Calibri" w:hAnsi="Arial" w:cs="Arial"/>
          <w:i/>
          <w:iCs/>
          <w:sz w:val="24"/>
          <w:szCs w:val="24"/>
          <w:rtl/>
        </w:rPr>
        <w:t xml:space="preserve"> </w:t>
      </w:r>
      <w:r w:rsidRPr="00A54FA8">
        <w:rPr>
          <w:rFonts w:ascii="Arial" w:eastAsia="Calibri" w:hAnsi="Arial" w:cs="Arial" w:hint="cs"/>
          <w:sz w:val="24"/>
          <w:szCs w:val="24"/>
          <w:rtl/>
        </w:rPr>
        <w:t>(מרואיינת מספר 6)</w:t>
      </w:r>
      <w:r w:rsidRPr="00A54FA8">
        <w:rPr>
          <w:rFonts w:ascii="Arial" w:eastAsia="Calibri" w:hAnsi="Arial" w:cs="Arial"/>
          <w:sz w:val="24"/>
          <w:szCs w:val="24"/>
          <w:rtl/>
        </w:rPr>
        <w:t>.</w:t>
      </w:r>
      <w:r w:rsidRPr="00A54FA8">
        <w:rPr>
          <w:rFonts w:ascii="Arial" w:eastAsia="Calibri" w:hAnsi="Arial" w:cs="Arial"/>
          <w:i/>
          <w:iCs/>
          <w:sz w:val="24"/>
          <w:szCs w:val="24"/>
          <w:rtl/>
        </w:rPr>
        <w:t xml:space="preserve"> </w:t>
      </w:r>
    </w:p>
    <w:p w14:paraId="4A23688F" w14:textId="01486681"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ספרנית באחת הספריות המחלקתיות </w:t>
      </w:r>
      <w:r w:rsidRPr="00A54FA8">
        <w:rPr>
          <w:rFonts w:ascii="Arial" w:eastAsia="Calibri" w:hAnsi="Arial" w:cs="Arial" w:hint="cs"/>
          <w:sz w:val="24"/>
          <w:szCs w:val="24"/>
          <w:rtl/>
        </w:rPr>
        <w:t>ש</w:t>
      </w:r>
      <w:r w:rsidRPr="00A54FA8">
        <w:rPr>
          <w:rFonts w:ascii="Arial" w:eastAsia="Calibri" w:hAnsi="Arial" w:cs="Arial"/>
          <w:sz w:val="24"/>
          <w:szCs w:val="24"/>
          <w:rtl/>
        </w:rPr>
        <w:t>אחראית על שני חוגים מסבירה את החשיבות</w:t>
      </w:r>
      <w:r w:rsidRPr="00A54FA8">
        <w:rPr>
          <w:rFonts w:ascii="Arial" w:eastAsia="Calibri" w:hAnsi="Arial" w:cs="Arial" w:hint="cs"/>
          <w:sz w:val="24"/>
          <w:szCs w:val="24"/>
          <w:rtl/>
        </w:rPr>
        <w:t xml:space="preserve"> שיש בקידום הגישה הפתוחה ואת</w:t>
      </w:r>
      <w:r w:rsidRPr="00A54FA8">
        <w:rPr>
          <w:rFonts w:ascii="Arial" w:eastAsia="Calibri" w:hAnsi="Arial" w:cs="Arial"/>
          <w:sz w:val="24"/>
          <w:szCs w:val="24"/>
          <w:rtl/>
        </w:rPr>
        <w:t xml:space="preserve"> האינטרס שצריך להיות למוסדות האקדמיים </w:t>
      </w:r>
      <w:r w:rsidRPr="00A54FA8">
        <w:rPr>
          <w:rFonts w:ascii="Arial" w:eastAsia="Calibri" w:hAnsi="Arial" w:cs="Arial" w:hint="cs"/>
          <w:sz w:val="24"/>
          <w:szCs w:val="24"/>
          <w:rtl/>
        </w:rPr>
        <w:t>ביישומה</w:t>
      </w:r>
      <w:r w:rsidRPr="00A54FA8">
        <w:rPr>
          <w:rFonts w:ascii="Arial" w:eastAsia="Calibri" w:hAnsi="Arial" w:cs="Arial"/>
          <w:sz w:val="24"/>
          <w:szCs w:val="24"/>
          <w:rtl/>
        </w:rPr>
        <w:t xml:space="preserve">. </w:t>
      </w:r>
    </w:p>
    <w:p w14:paraId="4B6F0C7E" w14:textId="13FF13FF" w:rsidR="00AD4C4B" w:rsidRPr="00A54FA8" w:rsidRDefault="00AD4C4B" w:rsidP="00AD4C4B">
      <w:pPr>
        <w:spacing w:line="360" w:lineRule="auto"/>
        <w:ind w:left="510"/>
        <w:jc w:val="both"/>
        <w:rPr>
          <w:rFonts w:ascii="Arial" w:eastAsia="Calibri" w:hAnsi="Arial" w:cs="Arial"/>
          <w:i/>
          <w:iCs/>
          <w:sz w:val="24"/>
          <w:szCs w:val="24"/>
          <w:rtl/>
        </w:rPr>
      </w:pPr>
      <w:r w:rsidRPr="00A54FA8">
        <w:rPr>
          <w:rFonts w:ascii="Arial" w:eastAsia="Calibri" w:hAnsi="Arial" w:cs="Arial"/>
          <w:i/>
          <w:iCs/>
          <w:sz w:val="24"/>
          <w:szCs w:val="24"/>
          <w:rtl/>
        </w:rPr>
        <w:t>זה חשוב מאוד,</w:t>
      </w:r>
      <w:r w:rsidRPr="00A54FA8">
        <w:rPr>
          <w:rFonts w:ascii="Arial" w:eastAsia="Calibri" w:hAnsi="Arial" w:cs="Arial" w:hint="cs"/>
          <w:i/>
          <w:iCs/>
          <w:sz w:val="24"/>
          <w:szCs w:val="24"/>
          <w:rtl/>
        </w:rPr>
        <w:t xml:space="preserve"> </w:t>
      </w:r>
      <w:r w:rsidRPr="00A54FA8">
        <w:rPr>
          <w:rFonts w:ascii="Arial" w:eastAsia="Calibri" w:hAnsi="Arial" w:cs="Arial"/>
          <w:i/>
          <w:iCs/>
          <w:sz w:val="24"/>
          <w:szCs w:val="24"/>
          <w:rtl/>
        </w:rPr>
        <w:t xml:space="preserve"> היה ראוי שהרבה דברים יהיו בגישה פתוחה אלקטרונית, זה היה יכול לחסוך זמן ולפתוח את אפשרויות המחקר. מרצים מצפים שפרסומים יהיו דיגיטליים. אם היה מעין קטלוג עולמי שכל אחד יתרום את חלקו, זה היה יכול להיות יעיל לכולם</w:t>
      </w:r>
      <w:r w:rsidRPr="007D5FC3">
        <w:rPr>
          <w:rFonts w:ascii="Arial" w:eastAsia="Calibri" w:hAnsi="Arial" w:cs="Arial"/>
          <w:i/>
          <w:iCs/>
          <w:sz w:val="24"/>
          <w:szCs w:val="24"/>
          <w:rtl/>
        </w:rPr>
        <w:t xml:space="preserve">. </w:t>
      </w:r>
      <w:r w:rsidRPr="00A54FA8">
        <w:rPr>
          <w:rFonts w:ascii="Arial" w:eastAsia="Calibri" w:hAnsi="Arial" w:cs="Arial"/>
          <w:i/>
          <w:iCs/>
          <w:sz w:val="24"/>
          <w:szCs w:val="24"/>
          <w:rtl/>
        </w:rPr>
        <w:t xml:space="preserve">האוניברסיטה משלמת לחוקרים ונותנת להם כספים למחקר ואז משלמת שוב כאשר היא רוכשת את אותו כתב עת שהחוקר פרסם בו, היא משלמת פעמיים וזה מקשה מאוד על התקציב והמו"לים היוקרתיים מרוויחים המון ואין הצדקה לזה. </w:t>
      </w:r>
      <w:r w:rsidRPr="00A54FA8">
        <w:rPr>
          <w:rFonts w:ascii="Arial" w:eastAsia="Calibri" w:hAnsi="Arial" w:cs="Arial"/>
          <w:sz w:val="24"/>
          <w:szCs w:val="24"/>
          <w:rtl/>
        </w:rPr>
        <w:t>(מרואיינת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15). </w:t>
      </w:r>
    </w:p>
    <w:p w14:paraId="7E3F0FBE" w14:textId="77777777" w:rsidR="00AD4C4B" w:rsidRPr="00A54FA8" w:rsidRDefault="00AD4C4B" w:rsidP="00AD4C4B">
      <w:pPr>
        <w:spacing w:line="360" w:lineRule="auto"/>
        <w:jc w:val="both"/>
        <w:rPr>
          <w:rFonts w:ascii="Arial" w:eastAsia="Calibri" w:hAnsi="Arial" w:cs="Arial"/>
          <w:b/>
          <w:bCs/>
          <w:sz w:val="24"/>
          <w:szCs w:val="24"/>
          <w:rtl/>
        </w:rPr>
      </w:pPr>
    </w:p>
    <w:p w14:paraId="3E57326C" w14:textId="77777777" w:rsidR="00EC73DE" w:rsidRDefault="00AD4C4B" w:rsidP="00AD4C4B">
      <w:pPr>
        <w:spacing w:line="360" w:lineRule="auto"/>
        <w:jc w:val="both"/>
        <w:rPr>
          <w:rFonts w:ascii="Arial" w:eastAsia="Calibri" w:hAnsi="Arial" w:cs="Arial"/>
          <w:b/>
          <w:bCs/>
          <w:sz w:val="24"/>
          <w:szCs w:val="24"/>
          <w:rtl/>
        </w:rPr>
      </w:pPr>
      <w:r w:rsidRPr="00A54FA8">
        <w:rPr>
          <w:rFonts w:ascii="Arial" w:eastAsia="Calibri" w:hAnsi="Arial" w:cs="Arial" w:hint="cs"/>
          <w:b/>
          <w:bCs/>
          <w:sz w:val="24"/>
          <w:szCs w:val="24"/>
          <w:rtl/>
        </w:rPr>
        <w:t>ארכיונים מוסדיים - עמדות חיוביות של הספרנים האקדמיים</w:t>
      </w:r>
    </w:p>
    <w:p w14:paraId="544BE149" w14:textId="1AF53A6B" w:rsidR="00AD4C4B" w:rsidRPr="00023029" w:rsidRDefault="00EC73DE" w:rsidP="00AD4C4B">
      <w:pPr>
        <w:spacing w:line="360" w:lineRule="auto"/>
        <w:jc w:val="both"/>
        <w:rPr>
          <w:rFonts w:ascii="Arial" w:eastAsia="Calibri" w:hAnsi="Arial" w:cs="Arial"/>
          <w:sz w:val="24"/>
          <w:szCs w:val="24"/>
          <w:rtl/>
        </w:rPr>
      </w:pPr>
      <w:r w:rsidRPr="00023029">
        <w:rPr>
          <w:rFonts w:ascii="Arial" w:eastAsia="Calibri" w:hAnsi="Arial" w:cs="Arial" w:hint="cs"/>
          <w:sz w:val="24"/>
          <w:szCs w:val="24"/>
          <w:rtl/>
        </w:rPr>
        <w:t xml:space="preserve">באשר לחשיבות הארכיונים המוסדיים </w:t>
      </w:r>
      <w:r w:rsidR="00AD4C4B" w:rsidRPr="00023029">
        <w:rPr>
          <w:rFonts w:ascii="Arial" w:eastAsia="Calibri" w:hAnsi="Arial" w:cs="Arial" w:hint="cs"/>
          <w:sz w:val="24"/>
          <w:szCs w:val="24"/>
          <w:rtl/>
        </w:rPr>
        <w:t xml:space="preserve"> </w:t>
      </w:r>
      <w:r w:rsidRPr="00023029">
        <w:rPr>
          <w:rFonts w:ascii="Arial" w:eastAsia="Calibri" w:hAnsi="Arial" w:cs="Arial" w:hint="cs"/>
          <w:sz w:val="24"/>
          <w:szCs w:val="24"/>
          <w:rtl/>
        </w:rPr>
        <w:t>הועלו מספר נקודות:</w:t>
      </w:r>
      <w:r w:rsidR="00AD4C4B" w:rsidRPr="00023029">
        <w:rPr>
          <w:rFonts w:ascii="Arial" w:eastAsia="Calibri" w:hAnsi="Arial" w:cs="Arial" w:hint="cs"/>
          <w:sz w:val="24"/>
          <w:szCs w:val="24"/>
          <w:rtl/>
        </w:rPr>
        <w:t xml:space="preserve">   </w:t>
      </w:r>
    </w:p>
    <w:p w14:paraId="7E0E91B2" w14:textId="34A99FB0" w:rsidR="00AD4C4B" w:rsidRPr="00A54FA8" w:rsidRDefault="00AD4C4B" w:rsidP="00AD4C4B">
      <w:pPr>
        <w:spacing w:line="360" w:lineRule="auto"/>
        <w:ind w:left="510"/>
        <w:jc w:val="both"/>
        <w:rPr>
          <w:rFonts w:ascii="Arial" w:eastAsia="Calibri" w:hAnsi="Arial" w:cs="Arial"/>
          <w:sz w:val="24"/>
          <w:szCs w:val="24"/>
          <w:rtl/>
        </w:rPr>
      </w:pPr>
      <w:r w:rsidRPr="00EC73DE">
        <w:rPr>
          <w:rFonts w:ascii="Arial" w:eastAsia="Calibri" w:hAnsi="Arial" w:cs="Arial"/>
          <w:i/>
          <w:iCs/>
          <w:sz w:val="24"/>
          <w:szCs w:val="24"/>
          <w:rtl/>
        </w:rPr>
        <w:t>בארכיון המוסדי אני רואה חשיבות הרבה מעבר לצ</w:t>
      </w:r>
      <w:r w:rsidRPr="00EC73DE">
        <w:rPr>
          <w:rFonts w:ascii="Arial" w:eastAsia="Calibri" w:hAnsi="Arial" w:cs="Arial" w:hint="cs"/>
          <w:i/>
          <w:iCs/>
          <w:sz w:val="24"/>
          <w:szCs w:val="24"/>
          <w:rtl/>
        </w:rPr>
        <w:t>ו</w:t>
      </w:r>
      <w:r w:rsidRPr="00EC73DE">
        <w:rPr>
          <w:rFonts w:ascii="Arial" w:eastAsia="Calibri" w:hAnsi="Arial" w:cs="Arial"/>
          <w:i/>
          <w:iCs/>
          <w:sz w:val="24"/>
          <w:szCs w:val="24"/>
          <w:rtl/>
        </w:rPr>
        <w:t>רכי שיווק</w:t>
      </w:r>
      <w:r w:rsidRPr="00EC73DE">
        <w:rPr>
          <w:rFonts w:ascii="Arial" w:eastAsia="Calibri" w:hAnsi="Arial" w:cs="Arial" w:hint="cs"/>
          <w:i/>
          <w:iCs/>
          <w:sz w:val="24"/>
          <w:szCs w:val="24"/>
          <w:rtl/>
        </w:rPr>
        <w:t>.</w:t>
      </w:r>
      <w:r w:rsidRPr="00EC73DE">
        <w:rPr>
          <w:rFonts w:ascii="Arial" w:eastAsia="Calibri" w:hAnsi="Arial" w:cs="Arial"/>
          <w:i/>
          <w:iCs/>
          <w:sz w:val="24"/>
          <w:szCs w:val="24"/>
          <w:rtl/>
        </w:rPr>
        <w:t xml:space="preserve"> הספריות צריכות להשתתף בזה, זה תורם לנראות של המוסד </w:t>
      </w:r>
      <w:r w:rsidRPr="00A54FA8">
        <w:rPr>
          <w:rFonts w:ascii="Arial" w:eastAsia="Calibri" w:hAnsi="Arial" w:cs="Arial"/>
          <w:sz w:val="24"/>
          <w:szCs w:val="24"/>
          <w:rtl/>
        </w:rPr>
        <w:t>(מרואיינת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6). </w:t>
      </w:r>
    </w:p>
    <w:p w14:paraId="44C4D505" w14:textId="4F0E5C9C" w:rsidR="00AD4C4B" w:rsidRPr="00A54FA8" w:rsidRDefault="00AD4C4B" w:rsidP="00AD4C4B">
      <w:pPr>
        <w:spacing w:line="360" w:lineRule="auto"/>
        <w:ind w:left="510"/>
        <w:jc w:val="both"/>
        <w:rPr>
          <w:rFonts w:ascii="Arial" w:eastAsia="Calibri" w:hAnsi="Arial" w:cs="Arial"/>
          <w:sz w:val="24"/>
          <w:szCs w:val="24"/>
          <w:rtl/>
        </w:rPr>
      </w:pPr>
      <w:r w:rsidRPr="00EC73DE">
        <w:rPr>
          <w:rFonts w:ascii="Arial" w:eastAsia="Calibri" w:hAnsi="Arial" w:cs="Arial"/>
          <w:i/>
          <w:iCs/>
          <w:sz w:val="24"/>
          <w:szCs w:val="24"/>
          <w:rtl/>
        </w:rPr>
        <w:t>הקמת ארכיונים כאל</w:t>
      </w:r>
      <w:r w:rsidRPr="00EC73DE">
        <w:rPr>
          <w:rFonts w:ascii="Arial" w:eastAsia="Calibri" w:hAnsi="Arial" w:cs="Arial" w:hint="cs"/>
          <w:i/>
          <w:iCs/>
          <w:sz w:val="24"/>
          <w:szCs w:val="24"/>
          <w:rtl/>
        </w:rPr>
        <w:t>ה</w:t>
      </w:r>
      <w:r w:rsidRPr="00EC73DE">
        <w:rPr>
          <w:rFonts w:ascii="Arial" w:eastAsia="Calibri" w:hAnsi="Arial" w:cs="Arial"/>
          <w:i/>
          <w:iCs/>
          <w:sz w:val="24"/>
          <w:szCs w:val="24"/>
          <w:rtl/>
        </w:rPr>
        <w:t xml:space="preserve"> זו אחת מהפעילויות המרכזיות שספרייה יכולה לעשות. הספריות היו צריכות להשתלב בהקמה של ארכיונים מוסדיים שיאחדו מחקרים של המוסד האקדמי</w:t>
      </w:r>
      <w:r w:rsidRPr="00EC73DE">
        <w:rPr>
          <w:rFonts w:ascii="Arial" w:eastAsia="Calibri" w:hAnsi="Arial" w:cs="Arial" w:hint="cs"/>
          <w:i/>
          <w:iCs/>
          <w:sz w:val="24"/>
          <w:szCs w:val="24"/>
          <w:rtl/>
        </w:rPr>
        <w:t>, כך</w:t>
      </w:r>
      <w:r w:rsidRPr="00EC73DE">
        <w:rPr>
          <w:rFonts w:ascii="Arial" w:eastAsia="Calibri" w:hAnsi="Arial" w:cs="Arial"/>
          <w:i/>
          <w:iCs/>
          <w:sz w:val="24"/>
          <w:szCs w:val="24"/>
          <w:rtl/>
        </w:rPr>
        <w:t xml:space="preserve"> שבחיפושים יצופו פרסומים של המוסד</w:t>
      </w:r>
      <w:r w:rsidR="007D5FC3">
        <w:rPr>
          <w:rFonts w:ascii="Arial" w:eastAsia="Calibri" w:hAnsi="Arial" w:cs="Arial" w:hint="cs"/>
          <w:i/>
          <w:iCs/>
          <w:sz w:val="24"/>
          <w:szCs w:val="24"/>
          <w:rtl/>
        </w:rPr>
        <w:t xml:space="preserve">. </w:t>
      </w:r>
      <w:r w:rsidRPr="00EC73DE">
        <w:rPr>
          <w:rFonts w:ascii="Arial" w:eastAsia="Calibri" w:hAnsi="Arial" w:cs="Arial"/>
          <w:i/>
          <w:iCs/>
          <w:sz w:val="24"/>
          <w:szCs w:val="24"/>
          <w:rtl/>
        </w:rPr>
        <w:t xml:space="preserve">לנו אין את המשאבים לבנות מאגרים כאלה. אני חושבת שהיה צריך להכשיר אנשים לתפקידים כאלה של יועצי מחקר, מידענים שמעורבים במחקר, זו יכולה להיות עבודה מעניינת ביותר בעידן זה, מידענים שמעורבים בתכנים, </w:t>
      </w:r>
      <w:proofErr w:type="spellStart"/>
      <w:r w:rsidRPr="00EC73DE">
        <w:rPr>
          <w:rFonts w:ascii="Arial" w:eastAsia="Calibri" w:hAnsi="Arial" w:cs="Arial"/>
          <w:i/>
          <w:iCs/>
          <w:sz w:val="24"/>
          <w:szCs w:val="24"/>
          <w:rtl/>
        </w:rPr>
        <w:t>שינגיש</w:t>
      </w:r>
      <w:r w:rsidRPr="00EC73DE">
        <w:rPr>
          <w:rFonts w:ascii="Arial" w:eastAsia="Calibri" w:hAnsi="Arial" w:cs="Arial" w:hint="cs"/>
          <w:i/>
          <w:iCs/>
          <w:sz w:val="24"/>
          <w:szCs w:val="24"/>
          <w:rtl/>
        </w:rPr>
        <w:t>ו</w:t>
      </w:r>
      <w:proofErr w:type="spellEnd"/>
      <w:r w:rsidRPr="00EC73DE">
        <w:rPr>
          <w:rFonts w:ascii="Arial" w:eastAsia="Calibri" w:hAnsi="Arial" w:cs="Arial"/>
          <w:i/>
          <w:iCs/>
          <w:sz w:val="24"/>
          <w:szCs w:val="24"/>
          <w:rtl/>
        </w:rPr>
        <w:t xml:space="preserve"> את הידע לחוקרים שיהיו מעורבים יותר, נכון לעכשיו</w:t>
      </w:r>
      <w:r w:rsidRPr="00EC73DE">
        <w:rPr>
          <w:rFonts w:ascii="Arial" w:eastAsia="Calibri" w:hAnsi="Arial" w:cs="Arial" w:hint="cs"/>
          <w:i/>
          <w:iCs/>
          <w:sz w:val="24"/>
          <w:szCs w:val="24"/>
          <w:rtl/>
        </w:rPr>
        <w:t>,</w:t>
      </w:r>
      <w:r w:rsidRPr="00EC73DE">
        <w:rPr>
          <w:rFonts w:ascii="Arial" w:eastAsia="Calibri" w:hAnsi="Arial" w:cs="Arial"/>
          <w:i/>
          <w:iCs/>
          <w:sz w:val="24"/>
          <w:szCs w:val="24"/>
          <w:rtl/>
        </w:rPr>
        <w:t xml:space="preserve"> זו </w:t>
      </w:r>
      <w:r w:rsidR="007019FD">
        <w:rPr>
          <w:rFonts w:ascii="Arial" w:eastAsia="Calibri" w:hAnsi="Arial" w:cs="Arial" w:hint="cs"/>
          <w:i/>
          <w:iCs/>
          <w:sz w:val="24"/>
          <w:szCs w:val="24"/>
          <w:rtl/>
        </w:rPr>
        <w:t xml:space="preserve">[עבודת הספרן] </w:t>
      </w:r>
      <w:r w:rsidRPr="00EC73DE">
        <w:rPr>
          <w:rFonts w:ascii="Arial" w:eastAsia="Calibri" w:hAnsi="Arial" w:cs="Arial"/>
          <w:i/>
          <w:iCs/>
          <w:sz w:val="24"/>
          <w:szCs w:val="24"/>
          <w:rtl/>
        </w:rPr>
        <w:t>מעורבות יותר בהוראה</w:t>
      </w:r>
      <w:r w:rsidRPr="00A54FA8">
        <w:rPr>
          <w:rFonts w:ascii="Arial" w:eastAsia="Calibri" w:hAnsi="Arial" w:cs="Arial"/>
          <w:sz w:val="24"/>
          <w:szCs w:val="24"/>
          <w:rtl/>
        </w:rPr>
        <w:t xml:space="preserve"> (מרואיינת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10).   </w:t>
      </w:r>
    </w:p>
    <w:p w14:paraId="4E2CFC61" w14:textId="7503AFCD" w:rsidR="00AD4C4B" w:rsidRPr="00A54FA8" w:rsidRDefault="00AD4C4B" w:rsidP="00AD4C4B">
      <w:pPr>
        <w:spacing w:line="360" w:lineRule="auto"/>
        <w:ind w:left="510"/>
        <w:jc w:val="both"/>
        <w:rPr>
          <w:rFonts w:ascii="Arial" w:eastAsia="Calibri" w:hAnsi="Arial" w:cs="Arial"/>
          <w:i/>
          <w:iCs/>
          <w:sz w:val="24"/>
          <w:szCs w:val="24"/>
          <w:rtl/>
        </w:rPr>
      </w:pPr>
      <w:r w:rsidRPr="00A54FA8">
        <w:rPr>
          <w:rFonts w:ascii="Arial" w:eastAsia="Calibri" w:hAnsi="Arial" w:cs="Arial"/>
          <w:i/>
          <w:iCs/>
          <w:sz w:val="24"/>
          <w:szCs w:val="24"/>
          <w:rtl/>
        </w:rPr>
        <w:t xml:space="preserve">אני מאוד בעד. יש הרבה חילוקי דעות. כל מה שבאפשרותנו לפתוח בטקסט מלא חובה עלינו לעשות זאת, </w:t>
      </w:r>
      <w:proofErr w:type="spellStart"/>
      <w:r w:rsidRPr="00A54FA8">
        <w:rPr>
          <w:rFonts w:ascii="Arial" w:eastAsia="Calibri" w:hAnsi="Arial" w:cs="Arial"/>
          <w:i/>
          <w:iCs/>
          <w:sz w:val="24"/>
          <w:szCs w:val="24"/>
          <w:rtl/>
        </w:rPr>
        <w:t>להנגיש</w:t>
      </w:r>
      <w:proofErr w:type="spellEnd"/>
      <w:r w:rsidRPr="00A54FA8">
        <w:rPr>
          <w:rFonts w:ascii="Arial" w:eastAsia="Calibri" w:hAnsi="Arial" w:cs="Arial"/>
          <w:i/>
          <w:iCs/>
          <w:sz w:val="24"/>
          <w:szCs w:val="24"/>
          <w:rtl/>
        </w:rPr>
        <w:t xml:space="preserve"> מידע, אנחנו לא נרגיש שאנחנו מאבדים מהיוקרה שלנו כמאתרי מידע אם </w:t>
      </w:r>
      <w:proofErr w:type="spellStart"/>
      <w:r w:rsidRPr="00A54FA8">
        <w:rPr>
          <w:rFonts w:ascii="Arial" w:eastAsia="Calibri" w:hAnsi="Arial" w:cs="Arial"/>
          <w:i/>
          <w:iCs/>
          <w:sz w:val="24"/>
          <w:szCs w:val="24"/>
          <w:rtl/>
        </w:rPr>
        <w:t>ננגיש</w:t>
      </w:r>
      <w:proofErr w:type="spellEnd"/>
      <w:r w:rsidRPr="00A54FA8">
        <w:rPr>
          <w:rFonts w:ascii="Arial" w:eastAsia="Calibri" w:hAnsi="Arial" w:cs="Arial"/>
          <w:i/>
          <w:iCs/>
          <w:sz w:val="24"/>
          <w:szCs w:val="24"/>
          <w:rtl/>
        </w:rPr>
        <w:t xml:space="preserve"> אותו לכולם, זה התפקיד שלנו שמשתנה. אנחנו יכולים למיין, לארגן, להפוך את </w:t>
      </w:r>
      <w:proofErr w:type="spellStart"/>
      <w:r w:rsidRPr="00A54FA8">
        <w:rPr>
          <w:rFonts w:ascii="Arial" w:eastAsia="Calibri" w:hAnsi="Arial" w:cs="Arial"/>
          <w:i/>
          <w:iCs/>
          <w:sz w:val="24"/>
          <w:szCs w:val="24"/>
          <w:rtl/>
        </w:rPr>
        <w:t>הכל</w:t>
      </w:r>
      <w:proofErr w:type="spellEnd"/>
      <w:r w:rsidRPr="00A54FA8">
        <w:rPr>
          <w:rFonts w:ascii="Arial" w:eastAsia="Calibri" w:hAnsi="Arial" w:cs="Arial"/>
          <w:i/>
          <w:iCs/>
          <w:sz w:val="24"/>
          <w:szCs w:val="24"/>
          <w:rtl/>
        </w:rPr>
        <w:t xml:space="preserve"> כמה שיותר נגיש למשתמשים. היום הרבה מכתבי העת </w:t>
      </w:r>
      <w:proofErr w:type="spellStart"/>
      <w:r w:rsidRPr="00A54FA8">
        <w:rPr>
          <w:rFonts w:ascii="Arial" w:eastAsia="Calibri" w:hAnsi="Arial" w:cs="Arial"/>
          <w:i/>
          <w:iCs/>
          <w:sz w:val="24"/>
          <w:szCs w:val="24"/>
          <w:rtl/>
        </w:rPr>
        <w:t>השפיטים</w:t>
      </w:r>
      <w:proofErr w:type="spellEnd"/>
      <w:r w:rsidRPr="00A54FA8">
        <w:rPr>
          <w:rFonts w:ascii="Arial" w:eastAsia="Calibri" w:hAnsi="Arial" w:cs="Arial"/>
          <w:i/>
          <w:iCs/>
          <w:sz w:val="24"/>
          <w:szCs w:val="24"/>
          <w:rtl/>
        </w:rPr>
        <w:t xml:space="preserve"> והטובים שייכים למו"לים שעושים מהם כסף, זה חומר סגור שהוא תלוי מנויים וזה לא בשליטתנו. </w:t>
      </w:r>
      <w:r w:rsidRPr="00A54FA8">
        <w:rPr>
          <w:rFonts w:ascii="Arial" w:eastAsia="Calibri" w:hAnsi="Arial" w:cs="Arial" w:hint="cs"/>
          <w:i/>
          <w:iCs/>
          <w:sz w:val="24"/>
          <w:szCs w:val="24"/>
          <w:rtl/>
        </w:rPr>
        <w:t>אולם</w:t>
      </w:r>
      <w:r w:rsidRPr="00A54FA8">
        <w:rPr>
          <w:rFonts w:ascii="Arial" w:eastAsia="Calibri" w:hAnsi="Arial" w:cs="Arial"/>
          <w:i/>
          <w:iCs/>
          <w:sz w:val="24"/>
          <w:szCs w:val="24"/>
          <w:rtl/>
        </w:rPr>
        <w:t xml:space="preserve"> אנחנו </w:t>
      </w:r>
      <w:r w:rsidRPr="00A54FA8">
        <w:rPr>
          <w:rFonts w:ascii="Arial" w:eastAsia="Calibri" w:hAnsi="Arial" w:cs="Arial" w:hint="cs"/>
          <w:i/>
          <w:iCs/>
          <w:sz w:val="24"/>
          <w:szCs w:val="24"/>
          <w:rtl/>
        </w:rPr>
        <w:t>כן</w:t>
      </w:r>
      <w:r w:rsidRPr="00A54FA8">
        <w:rPr>
          <w:rFonts w:ascii="Arial" w:eastAsia="Calibri" w:hAnsi="Arial" w:cs="Arial"/>
          <w:i/>
          <w:iCs/>
          <w:sz w:val="24"/>
          <w:szCs w:val="24"/>
          <w:rtl/>
        </w:rPr>
        <w:t xml:space="preserve"> יכולים לפתוח עבודות תזה ודוקטורט ופרסומים נוספים של האוניברסיטה. אנשים לא צריכים לחשוב שאם הם כתבו עבודה, עכשיו צריך לשמור עליה</w:t>
      </w:r>
      <w:r w:rsidR="007019FD">
        <w:rPr>
          <w:rFonts w:ascii="Arial" w:eastAsia="Calibri" w:hAnsi="Arial" w:cs="Arial" w:hint="cs"/>
          <w:i/>
          <w:iCs/>
          <w:sz w:val="24"/>
          <w:szCs w:val="24"/>
          <w:rtl/>
        </w:rPr>
        <w:t>,</w:t>
      </w:r>
      <w:r w:rsidRPr="00A54FA8">
        <w:rPr>
          <w:rFonts w:ascii="Arial" w:eastAsia="Calibri" w:hAnsi="Arial" w:cs="Arial"/>
          <w:i/>
          <w:iCs/>
          <w:sz w:val="24"/>
          <w:szCs w:val="24"/>
          <w:rtl/>
        </w:rPr>
        <w:t xml:space="preserve"> אלא חשוב שיבינו שצריך להפוך אותה נגישה לכלל. זה גם נוח וגם מפרסם את החוקר ואת האוניברסיטה. צריך שיהיה שינוי מערכתי ותפיסתי מצד כולם, </w:t>
      </w:r>
      <w:r w:rsidRPr="007D5FC3">
        <w:rPr>
          <w:rFonts w:ascii="Arial" w:eastAsia="Calibri" w:hAnsi="Arial" w:cs="Arial"/>
          <w:i/>
          <w:iCs/>
          <w:sz w:val="24"/>
          <w:szCs w:val="24"/>
          <w:rtl/>
        </w:rPr>
        <w:t>הן מצד הספריות והן מצד אנשי הסגל והן מצד ההנהלה; שתהיה תפיסה</w:t>
      </w:r>
      <w:r w:rsidRPr="00A54FA8">
        <w:rPr>
          <w:rFonts w:ascii="Arial" w:eastAsia="Calibri" w:hAnsi="Arial" w:cs="Arial"/>
          <w:i/>
          <w:iCs/>
          <w:sz w:val="24"/>
          <w:szCs w:val="24"/>
          <w:rtl/>
        </w:rPr>
        <w:t xml:space="preserve"> שכמו שאנחנו מפרסמים כל אירוע וכנס וכדומה באתר האוניברסיטה, עלינו לפרסם גם כל עבודת מחקר שיצאה עם השם של האוניברסיטה עליה </w:t>
      </w:r>
      <w:r w:rsidRPr="00A54FA8">
        <w:rPr>
          <w:rFonts w:ascii="Arial" w:eastAsia="Calibri" w:hAnsi="Arial" w:cs="Arial"/>
          <w:sz w:val="24"/>
          <w:szCs w:val="24"/>
          <w:rtl/>
        </w:rPr>
        <w:t>(מרואיינת</w:t>
      </w:r>
      <w:r w:rsidRPr="00A54FA8">
        <w:rPr>
          <w:rFonts w:ascii="Arial" w:eastAsia="Calibri" w:hAnsi="Arial" w:cs="Arial" w:hint="cs"/>
          <w:sz w:val="24"/>
          <w:szCs w:val="24"/>
          <w:rtl/>
        </w:rPr>
        <w:t xml:space="preserve"> מספר</w:t>
      </w:r>
      <w:r w:rsidRPr="00A54FA8">
        <w:rPr>
          <w:rFonts w:ascii="Arial" w:eastAsia="Calibri" w:hAnsi="Arial" w:cs="Arial"/>
          <w:sz w:val="24"/>
          <w:szCs w:val="24"/>
          <w:rtl/>
        </w:rPr>
        <w:t xml:space="preserve"> 11).</w:t>
      </w:r>
      <w:r w:rsidRPr="00A54FA8">
        <w:rPr>
          <w:rFonts w:ascii="Arial" w:eastAsia="Calibri" w:hAnsi="Arial" w:cs="Arial"/>
          <w:i/>
          <w:iCs/>
          <w:sz w:val="24"/>
          <w:szCs w:val="24"/>
          <w:rtl/>
        </w:rPr>
        <w:t xml:space="preserve"> </w:t>
      </w:r>
    </w:p>
    <w:p w14:paraId="1FDEE645" w14:textId="77777777" w:rsidR="00AD4C4B" w:rsidRDefault="00AD4C4B" w:rsidP="00AD4C4B">
      <w:pPr>
        <w:spacing w:line="360" w:lineRule="auto"/>
        <w:jc w:val="both"/>
        <w:rPr>
          <w:rFonts w:ascii="Arial" w:eastAsia="Calibri" w:hAnsi="Arial" w:cs="Arial"/>
          <w:b/>
          <w:bCs/>
          <w:sz w:val="28"/>
          <w:szCs w:val="28"/>
          <w:rtl/>
        </w:rPr>
      </w:pPr>
    </w:p>
    <w:p w14:paraId="4534958C" w14:textId="42FCDFC6" w:rsidR="00AD4C4B" w:rsidRDefault="00AD4C4B" w:rsidP="00AD4C4B">
      <w:pPr>
        <w:spacing w:line="360" w:lineRule="auto"/>
        <w:jc w:val="both"/>
        <w:rPr>
          <w:rFonts w:ascii="Arial" w:eastAsia="Calibri" w:hAnsi="Arial" w:cs="Arial"/>
          <w:b/>
          <w:bCs/>
          <w:color w:val="FF0000"/>
          <w:sz w:val="32"/>
          <w:szCs w:val="32"/>
          <w:rtl/>
        </w:rPr>
      </w:pPr>
      <w:r w:rsidRPr="009E28A3">
        <w:rPr>
          <w:rFonts w:ascii="Arial" w:eastAsia="Calibri" w:hAnsi="Arial" w:cs="Arial"/>
          <w:b/>
          <w:bCs/>
          <w:sz w:val="32"/>
          <w:szCs w:val="32"/>
          <w:highlight w:val="green"/>
          <w:rtl/>
        </w:rPr>
        <w:t>דיון</w:t>
      </w:r>
      <w:r w:rsidRPr="009E28A3">
        <w:rPr>
          <w:rFonts w:ascii="Arial" w:eastAsia="Calibri" w:hAnsi="Arial" w:cs="Arial" w:hint="cs"/>
          <w:b/>
          <w:bCs/>
          <w:sz w:val="32"/>
          <w:szCs w:val="32"/>
          <w:highlight w:val="green"/>
          <w:rtl/>
        </w:rPr>
        <w:t xml:space="preserve"> </w:t>
      </w:r>
      <w:r w:rsidR="009E28A3" w:rsidRPr="009E28A3">
        <w:rPr>
          <w:rFonts w:ascii="Arial" w:eastAsia="Calibri" w:hAnsi="Arial" w:cs="Arial" w:hint="cs"/>
          <w:b/>
          <w:bCs/>
          <w:sz w:val="32"/>
          <w:szCs w:val="32"/>
          <w:highlight w:val="green"/>
          <w:rtl/>
        </w:rPr>
        <w:t>ומסקנות</w:t>
      </w:r>
    </w:p>
    <w:p w14:paraId="59CDA436" w14:textId="49CFB896" w:rsidR="00E54F62" w:rsidRDefault="00E54F62" w:rsidP="00AD4C4B">
      <w:pPr>
        <w:spacing w:line="360" w:lineRule="auto"/>
        <w:jc w:val="both"/>
        <w:rPr>
          <w:rFonts w:ascii="Arial" w:eastAsia="Calibri" w:hAnsi="Arial" w:cs="Arial"/>
          <w:sz w:val="24"/>
          <w:szCs w:val="24"/>
          <w:rtl/>
        </w:rPr>
      </w:pPr>
      <w:r w:rsidRPr="00E54F62">
        <w:rPr>
          <w:rFonts w:ascii="Arial" w:eastAsia="Calibri" w:hAnsi="Arial" w:cs="Arial" w:hint="cs"/>
          <w:sz w:val="24"/>
          <w:szCs w:val="24"/>
          <w:rtl/>
        </w:rPr>
        <w:t>הס</w:t>
      </w:r>
      <w:r>
        <w:rPr>
          <w:rFonts w:ascii="Arial" w:eastAsia="Calibri" w:hAnsi="Arial" w:cs="Arial" w:hint="cs"/>
          <w:sz w:val="24"/>
          <w:szCs w:val="24"/>
          <w:rtl/>
        </w:rPr>
        <w:t>פריות הינן חלק מתהליך הנגשת המידע לחוקרים. הן הרוכשות את כתבי העת מהמו"לים ומפתח</w:t>
      </w:r>
      <w:r w:rsidR="00D9625C">
        <w:rPr>
          <w:rFonts w:ascii="Arial" w:eastAsia="Calibri" w:hAnsi="Arial" w:cs="Arial" w:hint="cs"/>
          <w:sz w:val="24"/>
          <w:szCs w:val="24"/>
          <w:rtl/>
        </w:rPr>
        <w:t>ות</w:t>
      </w:r>
      <w:r>
        <w:rPr>
          <w:rFonts w:ascii="Arial" w:eastAsia="Calibri" w:hAnsi="Arial" w:cs="Arial" w:hint="cs"/>
          <w:sz w:val="24"/>
          <w:szCs w:val="24"/>
          <w:rtl/>
        </w:rPr>
        <w:t xml:space="preserve"> כלים לאיתור המאמרים. בעשרות השנים האחרונות נאלצות הספריות לקצץ עוד ועוד את מספר כתבי העת הנרכשים בשל עליית מחירם ובכך </w:t>
      </w:r>
      <w:r w:rsidR="00C03BED">
        <w:rPr>
          <w:rFonts w:ascii="Arial" w:eastAsia="Calibri" w:hAnsi="Arial" w:cs="Arial" w:hint="cs"/>
          <w:sz w:val="24"/>
          <w:szCs w:val="24"/>
          <w:rtl/>
        </w:rPr>
        <w:t xml:space="preserve">למעשה </w:t>
      </w:r>
      <w:r>
        <w:rPr>
          <w:rFonts w:ascii="Arial" w:eastAsia="Calibri" w:hAnsi="Arial" w:cs="Arial" w:hint="cs"/>
          <w:sz w:val="24"/>
          <w:szCs w:val="24"/>
          <w:rtl/>
        </w:rPr>
        <w:t xml:space="preserve">פוגעים </w:t>
      </w:r>
      <w:proofErr w:type="spellStart"/>
      <w:r>
        <w:rPr>
          <w:rFonts w:ascii="Arial" w:eastAsia="Calibri" w:hAnsi="Arial" w:cs="Arial" w:hint="cs"/>
          <w:sz w:val="24"/>
          <w:szCs w:val="24"/>
          <w:rtl/>
        </w:rPr>
        <w:t>בהנגשת</w:t>
      </w:r>
      <w:proofErr w:type="spellEnd"/>
      <w:r>
        <w:rPr>
          <w:rFonts w:ascii="Arial" w:eastAsia="Calibri" w:hAnsi="Arial" w:cs="Arial" w:hint="cs"/>
          <w:sz w:val="24"/>
          <w:szCs w:val="24"/>
          <w:rtl/>
        </w:rPr>
        <w:t xml:space="preserve"> המידע לחוקריהם. </w:t>
      </w:r>
      <w:r w:rsidR="00C03BED">
        <w:rPr>
          <w:rFonts w:ascii="Arial" w:eastAsia="Calibri" w:hAnsi="Arial" w:cs="Arial" w:hint="cs"/>
          <w:sz w:val="24"/>
          <w:szCs w:val="24"/>
          <w:rtl/>
        </w:rPr>
        <w:t xml:space="preserve"> לכן, נראה שהם אמורים לעודד את הגישה הפתוחה למידע. </w:t>
      </w:r>
    </w:p>
    <w:p w14:paraId="01660C4A" w14:textId="1610441D" w:rsidR="00D9625C" w:rsidRDefault="00D9625C" w:rsidP="00D9625C">
      <w:pPr>
        <w:spacing w:line="360" w:lineRule="auto"/>
        <w:jc w:val="both"/>
        <w:rPr>
          <w:rFonts w:ascii="Arial" w:eastAsia="Calibri" w:hAnsi="Arial" w:cs="Arial"/>
          <w:sz w:val="24"/>
          <w:szCs w:val="24"/>
          <w:rtl/>
        </w:rPr>
      </w:pPr>
      <w:r w:rsidRPr="00D9625C">
        <w:rPr>
          <w:rFonts w:ascii="Arial" w:eastAsia="Calibri" w:hAnsi="Arial" w:cs="Arial"/>
          <w:sz w:val="24"/>
          <w:szCs w:val="24"/>
          <w:rtl/>
        </w:rPr>
        <w:t xml:space="preserve">הספריות </w:t>
      </w:r>
      <w:r w:rsidRPr="00D9625C">
        <w:rPr>
          <w:rFonts w:ascii="Arial" w:eastAsia="Calibri" w:hAnsi="Arial" w:cs="Arial" w:hint="cs"/>
          <w:sz w:val="24"/>
          <w:szCs w:val="24"/>
          <w:rtl/>
        </w:rPr>
        <w:t xml:space="preserve">האקדמיות </w:t>
      </w:r>
      <w:r w:rsidRPr="00D9625C">
        <w:rPr>
          <w:rFonts w:ascii="Arial" w:eastAsia="Calibri" w:hAnsi="Arial" w:cs="Arial"/>
          <w:sz w:val="24"/>
          <w:szCs w:val="24"/>
          <w:rtl/>
        </w:rPr>
        <w:t xml:space="preserve">נתפסות כבעלות ברית טבעיות של אנשי הסגל בנושא הגישה הפתוחה משום שככל שמחירי כתבי העת עולים, </w:t>
      </w:r>
      <w:r w:rsidRPr="00D9625C">
        <w:rPr>
          <w:rFonts w:ascii="Arial" w:eastAsia="Calibri" w:hAnsi="Arial" w:cs="Arial" w:hint="cs"/>
          <w:sz w:val="24"/>
          <w:szCs w:val="24"/>
          <w:rtl/>
        </w:rPr>
        <w:t xml:space="preserve">הן </w:t>
      </w:r>
      <w:r w:rsidRPr="00D9625C">
        <w:rPr>
          <w:rFonts w:ascii="Arial" w:eastAsia="Calibri" w:hAnsi="Arial" w:cs="Arial"/>
          <w:sz w:val="24"/>
          <w:szCs w:val="24"/>
          <w:rtl/>
        </w:rPr>
        <w:t>מתקשות לשלם מחירים אלו ונאלצות לבטל מנויים</w:t>
      </w:r>
      <w:r w:rsidRPr="00D9625C">
        <w:rPr>
          <w:rFonts w:ascii="Arial" w:eastAsia="Calibri" w:hAnsi="Arial" w:cs="Arial" w:hint="cs"/>
          <w:sz w:val="24"/>
          <w:szCs w:val="24"/>
          <w:rtl/>
        </w:rPr>
        <w:t>.</w:t>
      </w:r>
      <w:r w:rsidRPr="00D9625C">
        <w:rPr>
          <w:rFonts w:ascii="Arial" w:eastAsia="Calibri" w:hAnsi="Arial" w:cs="Arial"/>
          <w:sz w:val="24"/>
          <w:szCs w:val="24"/>
          <w:rtl/>
        </w:rPr>
        <w:t xml:space="preserve"> הספריות הולכות ומשתלבות בהיבט המעשי של הגישה הפתוחה</w:t>
      </w:r>
      <w:r w:rsidRPr="00D9625C">
        <w:rPr>
          <w:rFonts w:ascii="Arial" w:eastAsia="Calibri" w:hAnsi="Arial" w:cs="Arial" w:hint="cs"/>
          <w:sz w:val="24"/>
          <w:szCs w:val="24"/>
          <w:rtl/>
        </w:rPr>
        <w:t>: הן מעלות לרשת</w:t>
      </w:r>
      <w:r w:rsidRPr="00D9625C">
        <w:rPr>
          <w:rFonts w:ascii="Arial" w:eastAsia="Calibri" w:hAnsi="Arial" w:cs="Arial"/>
          <w:sz w:val="24"/>
          <w:szCs w:val="24"/>
          <w:rtl/>
        </w:rPr>
        <w:t xml:space="preserve"> פרסומים, תזות, דיסרטציות, </w:t>
      </w:r>
      <w:r w:rsidRPr="00D9625C">
        <w:rPr>
          <w:rFonts w:ascii="Arial" w:eastAsia="Calibri" w:hAnsi="Arial" w:cs="Arial" w:hint="cs"/>
          <w:sz w:val="24"/>
          <w:szCs w:val="24"/>
          <w:rtl/>
        </w:rPr>
        <w:t xml:space="preserve">מציעות </w:t>
      </w:r>
      <w:r w:rsidRPr="00D9625C">
        <w:rPr>
          <w:rFonts w:ascii="Arial" w:eastAsia="Calibri" w:hAnsi="Arial" w:cs="Arial"/>
          <w:sz w:val="24"/>
          <w:szCs w:val="24"/>
          <w:rtl/>
        </w:rPr>
        <w:t>קישורים למנועי חיפוש ו</w:t>
      </w:r>
      <w:r w:rsidRPr="00D9625C">
        <w:rPr>
          <w:rFonts w:ascii="Arial" w:eastAsia="Calibri" w:hAnsi="Arial" w:cs="Arial" w:hint="cs"/>
          <w:sz w:val="24"/>
          <w:szCs w:val="24"/>
          <w:rtl/>
        </w:rPr>
        <w:t>ל</w:t>
      </w:r>
      <w:r w:rsidRPr="00D9625C">
        <w:rPr>
          <w:rFonts w:ascii="Arial" w:eastAsia="Calibri" w:hAnsi="Arial" w:cs="Arial"/>
          <w:sz w:val="24"/>
          <w:szCs w:val="24"/>
          <w:rtl/>
        </w:rPr>
        <w:t xml:space="preserve">אתרים, </w:t>
      </w:r>
      <w:r w:rsidRPr="00D9625C">
        <w:rPr>
          <w:rFonts w:ascii="Arial" w:eastAsia="Calibri" w:hAnsi="Arial" w:cs="Arial" w:hint="cs"/>
          <w:sz w:val="24"/>
          <w:szCs w:val="24"/>
          <w:rtl/>
        </w:rPr>
        <w:t xml:space="preserve">וכן </w:t>
      </w:r>
      <w:r w:rsidRPr="00D9625C">
        <w:rPr>
          <w:rFonts w:ascii="Arial" w:eastAsia="Calibri" w:hAnsi="Arial" w:cs="Arial"/>
          <w:sz w:val="24"/>
          <w:szCs w:val="24"/>
          <w:rtl/>
        </w:rPr>
        <w:t xml:space="preserve">הפניות לכתבי עת וכלים שונים לשימוש חופשי ופתוח באמצעות אתר הספרייה. </w:t>
      </w:r>
      <w:r w:rsidRPr="00D9625C">
        <w:rPr>
          <w:rFonts w:ascii="Arial" w:eastAsia="Calibri" w:hAnsi="Arial" w:cs="Arial" w:hint="cs"/>
          <w:sz w:val="24"/>
          <w:szCs w:val="24"/>
          <w:rtl/>
        </w:rPr>
        <w:t>ו</w:t>
      </w:r>
      <w:r w:rsidRPr="00D9625C">
        <w:rPr>
          <w:rFonts w:ascii="Arial" w:eastAsia="Calibri" w:hAnsi="Arial" w:cs="Arial"/>
          <w:sz w:val="24"/>
          <w:szCs w:val="24"/>
          <w:rtl/>
        </w:rPr>
        <w:t>אולם חשוב לציין</w:t>
      </w:r>
      <w:r w:rsidRPr="00D9625C">
        <w:rPr>
          <w:rFonts w:ascii="Arial" w:eastAsia="Calibri" w:hAnsi="Arial" w:cs="Arial" w:hint="cs"/>
          <w:sz w:val="24"/>
          <w:szCs w:val="24"/>
          <w:rtl/>
        </w:rPr>
        <w:t>,</w:t>
      </w:r>
      <w:r w:rsidRPr="00D9625C">
        <w:rPr>
          <w:rFonts w:ascii="Arial" w:eastAsia="Calibri" w:hAnsi="Arial" w:cs="Arial"/>
          <w:sz w:val="24"/>
          <w:szCs w:val="24"/>
          <w:rtl/>
        </w:rPr>
        <w:t xml:space="preserve"> כי הגישה הפתוחה לפרסומים מחקריים גם פוגעת במידה מסוימת בספריות האקדמיות והמחקריות</w:t>
      </w:r>
      <w:r w:rsidRPr="00D9625C">
        <w:rPr>
          <w:rFonts w:ascii="Arial" w:eastAsia="Calibri" w:hAnsi="Arial" w:cs="Arial" w:hint="cs"/>
          <w:sz w:val="24"/>
          <w:szCs w:val="24"/>
          <w:rtl/>
        </w:rPr>
        <w:t xml:space="preserve"> משום ש</w:t>
      </w:r>
      <w:r w:rsidRPr="00D9625C">
        <w:rPr>
          <w:rFonts w:ascii="Arial" w:eastAsia="Calibri" w:hAnsi="Arial" w:cs="Arial"/>
          <w:sz w:val="24"/>
          <w:szCs w:val="24"/>
          <w:rtl/>
        </w:rPr>
        <w:t xml:space="preserve">המצב שנוצר הוא שהשליטה הכספית עוברת מהספרנים לחוקרים המפרסמים או למוסדות המממנים אותם. </w:t>
      </w:r>
      <w:r w:rsidRPr="00D9625C">
        <w:rPr>
          <w:rFonts w:ascii="Arial" w:eastAsia="Calibri" w:hAnsi="Arial" w:cs="Arial" w:hint="cs"/>
          <w:sz w:val="24"/>
          <w:szCs w:val="24"/>
          <w:rtl/>
        </w:rPr>
        <w:t>הדבר מוביל לכך</w:t>
      </w:r>
      <w:r w:rsidRPr="00D9625C">
        <w:rPr>
          <w:rFonts w:ascii="Arial" w:eastAsia="Calibri" w:hAnsi="Arial" w:cs="Arial"/>
          <w:sz w:val="24"/>
          <w:szCs w:val="24"/>
          <w:rtl/>
        </w:rPr>
        <w:t xml:space="preserve"> שתקציב הספריות נפגע</w:t>
      </w:r>
      <w:r w:rsidRPr="00D9625C">
        <w:rPr>
          <w:rFonts w:ascii="Arial" w:eastAsia="Calibri" w:hAnsi="Arial" w:cs="Arial" w:hint="cs"/>
          <w:sz w:val="24"/>
          <w:szCs w:val="24"/>
          <w:rtl/>
        </w:rPr>
        <w:t>,</w:t>
      </w:r>
      <w:r w:rsidRPr="00D9625C">
        <w:rPr>
          <w:rFonts w:ascii="Arial" w:eastAsia="Calibri" w:hAnsi="Arial" w:cs="Arial"/>
          <w:sz w:val="24"/>
          <w:szCs w:val="24"/>
          <w:rtl/>
        </w:rPr>
        <w:t xml:space="preserve"> משום ש</w:t>
      </w:r>
      <w:r w:rsidRPr="00D9625C">
        <w:rPr>
          <w:rFonts w:ascii="Arial" w:eastAsia="Calibri" w:hAnsi="Arial" w:cs="Arial" w:hint="cs"/>
          <w:sz w:val="24"/>
          <w:szCs w:val="24"/>
          <w:rtl/>
        </w:rPr>
        <w:t xml:space="preserve">הספריות כבר אינן </w:t>
      </w:r>
      <w:r w:rsidRPr="00D9625C">
        <w:rPr>
          <w:rFonts w:ascii="Arial" w:eastAsia="Calibri" w:hAnsi="Arial" w:cs="Arial"/>
          <w:sz w:val="24"/>
          <w:szCs w:val="24"/>
          <w:rtl/>
        </w:rPr>
        <w:t xml:space="preserve">הגורם היחיד אשר מקבל כספים מהמוסד האקדמי עבור מנויים למאגרי מידע וכתבי עת, אלא יש גורמים נוספים ששולטים </w:t>
      </w:r>
      <w:r w:rsidRPr="00D9625C">
        <w:rPr>
          <w:rFonts w:ascii="Arial" w:eastAsia="Calibri" w:hAnsi="Arial" w:cs="Arial" w:hint="cs"/>
          <w:sz w:val="24"/>
          <w:szCs w:val="24"/>
          <w:rtl/>
        </w:rPr>
        <w:t>ב</w:t>
      </w:r>
      <w:r w:rsidRPr="00D9625C">
        <w:rPr>
          <w:rFonts w:ascii="Arial" w:eastAsia="Calibri" w:hAnsi="Arial" w:cs="Arial"/>
          <w:sz w:val="24"/>
          <w:szCs w:val="24"/>
          <w:rtl/>
        </w:rPr>
        <w:t>תקציב ומחליטים לאן להפנותו בלי קשר לספרייה. כך נוצר מצב שמצד אחד הספריות האקדמיות תומכות</w:t>
      </w:r>
      <w:r w:rsidRPr="00D9625C">
        <w:rPr>
          <w:rFonts w:ascii="Arial" w:eastAsia="Calibri" w:hAnsi="Arial" w:cs="Arial" w:hint="cs"/>
          <w:sz w:val="24"/>
          <w:szCs w:val="24"/>
          <w:rtl/>
        </w:rPr>
        <w:t xml:space="preserve"> בגישה הפתוחה, מקדמות אותה ומסייעות לה, אבל מצד שני, הפעילות הזאת מכרסמת בכוחן ופוגעת בתקציבן.</w:t>
      </w:r>
      <w:r w:rsidRPr="009D1448">
        <w:rPr>
          <w:rFonts w:ascii="Arial" w:eastAsia="Calibri" w:hAnsi="Arial" w:cs="Arial"/>
          <w:sz w:val="24"/>
          <w:szCs w:val="24"/>
          <w:rtl/>
        </w:rPr>
        <w:t xml:space="preserve"> </w:t>
      </w:r>
    </w:p>
    <w:p w14:paraId="697174EE" w14:textId="2AC9F552" w:rsidR="00C00083" w:rsidRDefault="00C00083" w:rsidP="00C00083">
      <w:pPr>
        <w:spacing w:line="360" w:lineRule="auto"/>
        <w:jc w:val="both"/>
        <w:rPr>
          <w:rFonts w:ascii="Arial" w:eastAsia="Calibri" w:hAnsi="Arial" w:cs="Arial"/>
          <w:b/>
          <w:bCs/>
          <w:sz w:val="24"/>
          <w:szCs w:val="24"/>
          <w:u w:val="single"/>
          <w:rtl/>
        </w:rPr>
      </w:pPr>
      <w:r w:rsidRPr="006559BD">
        <w:rPr>
          <w:rFonts w:ascii="Arial" w:eastAsia="Calibri" w:hAnsi="Arial" w:cs="Arial" w:hint="cs"/>
          <w:sz w:val="24"/>
          <w:szCs w:val="24"/>
          <w:rtl/>
        </w:rPr>
        <w:t xml:space="preserve">מחקרים  </w:t>
      </w:r>
      <w:r w:rsidR="00023029" w:rsidRPr="00A67E2F">
        <w:rPr>
          <w:rFonts w:ascii="Arial" w:eastAsia="Calibri" w:hAnsi="Arial" w:cs="Arial" w:hint="cs"/>
          <w:color w:val="00B050"/>
          <w:sz w:val="24"/>
          <w:szCs w:val="24"/>
          <w:rtl/>
        </w:rPr>
        <w:t>(</w:t>
      </w:r>
      <w:proofErr w:type="spellStart"/>
      <w:r w:rsidR="00023029" w:rsidRPr="00A67E2F">
        <w:rPr>
          <w:rFonts w:ascii="Arial" w:eastAsia="Calibri" w:hAnsi="Arial" w:cs="Arial"/>
          <w:color w:val="00B050"/>
          <w:sz w:val="24"/>
          <w:szCs w:val="24"/>
        </w:rPr>
        <w:t>S</w:t>
      </w:r>
      <w:r w:rsidR="00023029">
        <w:rPr>
          <w:rFonts w:ascii="Arial" w:eastAsia="Calibri" w:hAnsi="Arial" w:cs="Arial"/>
          <w:color w:val="00B050"/>
          <w:sz w:val="24"/>
          <w:szCs w:val="24"/>
        </w:rPr>
        <w:t>chonfeld</w:t>
      </w:r>
      <w:proofErr w:type="spellEnd"/>
      <w:r w:rsidR="00023029" w:rsidRPr="00A67E2F">
        <w:rPr>
          <w:rFonts w:ascii="Arial" w:eastAsia="Calibri" w:hAnsi="Arial" w:cs="Arial"/>
          <w:color w:val="00B050"/>
          <w:sz w:val="24"/>
          <w:szCs w:val="24"/>
        </w:rPr>
        <w:t>, 2019</w:t>
      </w:r>
      <w:r w:rsidR="00023029" w:rsidRPr="00A67E2F">
        <w:rPr>
          <w:rFonts w:ascii="Arial" w:eastAsia="Calibri" w:hAnsi="Arial" w:cs="Arial" w:hint="cs"/>
          <w:color w:val="00B050"/>
          <w:sz w:val="24"/>
          <w:szCs w:val="24"/>
          <w:rtl/>
        </w:rPr>
        <w:t xml:space="preserve"> </w:t>
      </w:r>
      <w:r w:rsidR="007019FD">
        <w:rPr>
          <w:rFonts w:ascii="Arial" w:eastAsia="Calibri" w:hAnsi="Arial" w:cs="Arial"/>
          <w:color w:val="00B050"/>
          <w:sz w:val="24"/>
          <w:szCs w:val="24"/>
        </w:rPr>
        <w:t>e.g. H</w:t>
      </w:r>
      <w:r w:rsidR="00023029" w:rsidRPr="00A67E2F">
        <w:rPr>
          <w:rFonts w:ascii="Arial" w:eastAsia="Calibri" w:hAnsi="Arial" w:cs="Arial"/>
          <w:color w:val="00B050"/>
          <w:sz w:val="24"/>
          <w:szCs w:val="24"/>
        </w:rPr>
        <w:t>arley et al., 2010; Rodriguez, 2014;</w:t>
      </w:r>
      <w:r w:rsidR="00023029" w:rsidRPr="00A67E2F">
        <w:rPr>
          <w:rFonts w:ascii="Arial" w:eastAsia="Calibri" w:hAnsi="Arial" w:cs="Arial" w:hint="cs"/>
          <w:color w:val="00B050"/>
          <w:sz w:val="24"/>
          <w:szCs w:val="24"/>
          <w:rtl/>
        </w:rPr>
        <w:t xml:space="preserve">) </w:t>
      </w:r>
      <w:r w:rsidRPr="006559BD">
        <w:rPr>
          <w:rFonts w:ascii="Arial" w:eastAsia="Calibri" w:hAnsi="Arial" w:cs="Arial" w:hint="cs"/>
          <w:sz w:val="24"/>
          <w:szCs w:val="24"/>
          <w:rtl/>
        </w:rPr>
        <w:t xml:space="preserve">מראים, כי באופן כללי, עדיין יש לחוקרים תפיסות מוטעות ושליליות כלפי כתבי העת בגישה פתוחה, </w:t>
      </w:r>
      <w:r w:rsidR="00023029">
        <w:rPr>
          <w:rFonts w:ascii="Arial" w:eastAsia="Calibri" w:hAnsi="Arial" w:cs="Arial" w:hint="cs"/>
          <w:sz w:val="24"/>
          <w:szCs w:val="24"/>
          <w:rtl/>
        </w:rPr>
        <w:t xml:space="preserve">ולמרות שרבים מכירים בחשיבות ה </w:t>
      </w:r>
      <w:r w:rsidR="00023029">
        <w:rPr>
          <w:rFonts w:ascii="Arial" w:eastAsia="Calibri" w:hAnsi="Arial" w:cs="Arial" w:hint="cs"/>
          <w:sz w:val="24"/>
          <w:szCs w:val="24"/>
        </w:rPr>
        <w:t>OA</w:t>
      </w:r>
      <w:r w:rsidR="00023029">
        <w:rPr>
          <w:rFonts w:ascii="Arial" w:eastAsia="Calibri" w:hAnsi="Arial" w:cs="Arial" w:hint="cs"/>
          <w:sz w:val="24"/>
          <w:szCs w:val="24"/>
          <w:rtl/>
        </w:rPr>
        <w:t xml:space="preserve"> לאור המציאות האקדמית הם מעדיפים שלא לפרסם בהם. </w:t>
      </w:r>
      <w:r w:rsidRPr="006559BD">
        <w:rPr>
          <w:rFonts w:ascii="Arial" w:eastAsia="Calibri" w:hAnsi="Arial" w:cs="Arial" w:hint="cs"/>
          <w:sz w:val="24"/>
          <w:szCs w:val="24"/>
          <w:rtl/>
        </w:rPr>
        <w:t xml:space="preserve">ולכן </w:t>
      </w:r>
      <w:r w:rsidR="00023029">
        <w:rPr>
          <w:rFonts w:ascii="Arial" w:eastAsia="Calibri" w:hAnsi="Arial" w:cs="Arial" w:hint="cs"/>
          <w:sz w:val="24"/>
          <w:szCs w:val="24"/>
          <w:rtl/>
        </w:rPr>
        <w:t>חשוב ש</w:t>
      </w:r>
      <w:r w:rsidRPr="006559BD">
        <w:rPr>
          <w:rFonts w:ascii="Arial" w:eastAsia="Calibri" w:hAnsi="Arial" w:cs="Arial" w:hint="cs"/>
          <w:sz w:val="24"/>
          <w:szCs w:val="24"/>
          <w:rtl/>
        </w:rPr>
        <w:t xml:space="preserve">ספרנים בספריות אקדמיות יאמצו גישה אקטיבית יותר ויידעו את החוקרים באפשרויות הפרסום בגישה פתוחה, בכתבי העת האיכותיים הכלולים בהם, בדירוג שלהם, בזכויות יוצרים בפרסומים אלו ובתרומתם לתהליכי התקשורת המחקרית </w:t>
      </w:r>
      <w:r w:rsidRPr="006559BD">
        <w:rPr>
          <w:rFonts w:ascii="Arial" w:eastAsia="Calibri" w:hAnsi="Arial" w:cs="Arial"/>
          <w:sz w:val="24"/>
          <w:szCs w:val="24"/>
          <w:rtl/>
        </w:rPr>
        <w:t>(</w:t>
      </w:r>
      <w:r w:rsidRPr="006559BD">
        <w:rPr>
          <w:rFonts w:ascii="Arial" w:eastAsia="Calibri" w:hAnsi="Arial" w:cs="Arial"/>
          <w:sz w:val="24"/>
          <w:szCs w:val="24"/>
        </w:rPr>
        <w:t>Harley et al., 2010; Rodriguez, 2014</w:t>
      </w:r>
      <w:r w:rsidRPr="006559BD">
        <w:rPr>
          <w:rFonts w:ascii="Arial" w:eastAsia="Calibri" w:hAnsi="Arial" w:cs="Arial" w:hint="cs"/>
          <w:sz w:val="24"/>
          <w:szCs w:val="24"/>
          <w:rtl/>
        </w:rPr>
        <w:t>). מובן, שהדברים צריכים להיעשות מתוך הכרה של תחומי המחקר שנערכים במוסד ומתוך מודעות לתרבות הארגונית הקיימת בו מבחינת האופן שבו תופסת ההנהלה פרסום מסוג זה והיכרות עם האופן שבו היא תופסת את הרעיון של שיתופיות מידע. הטענה היא, כי חשוב במיוחד לפתח מודעות לנושא זה ולשנות את עמדתם השלילית של החוקרים בעידן שבו גם המוציאים לאור הגדולים והיוקרתיים השולטים בשוק הפרסומים האקדמיים, מוציאים כתבי עת בגישה פתוחה.</w:t>
      </w:r>
    </w:p>
    <w:p w14:paraId="0D59E358" w14:textId="13A90BDB" w:rsidR="00AD4C4B" w:rsidRPr="00A54FA8" w:rsidRDefault="00D9625C" w:rsidP="00C03BED">
      <w:pPr>
        <w:spacing w:line="360" w:lineRule="auto"/>
        <w:jc w:val="both"/>
        <w:rPr>
          <w:rFonts w:ascii="Arial" w:eastAsia="Calibri" w:hAnsi="Arial" w:cs="Arial"/>
          <w:sz w:val="24"/>
          <w:szCs w:val="24"/>
          <w:rtl/>
        </w:rPr>
      </w:pPr>
      <w:r>
        <w:rPr>
          <w:rFonts w:ascii="Arial" w:eastAsia="Calibri" w:hAnsi="Arial" w:cs="Arial" w:hint="cs"/>
          <w:sz w:val="24"/>
          <w:szCs w:val="24"/>
          <w:rtl/>
        </w:rPr>
        <w:t>ה</w:t>
      </w:r>
      <w:r w:rsidR="00AD4C4B" w:rsidRPr="00A54FA8">
        <w:rPr>
          <w:rFonts w:ascii="Arial" w:eastAsia="Calibri" w:hAnsi="Arial" w:cs="Arial"/>
          <w:sz w:val="24"/>
          <w:szCs w:val="24"/>
          <w:rtl/>
        </w:rPr>
        <w:t xml:space="preserve">מחקר </w:t>
      </w:r>
      <w:r w:rsidR="00AD4C4B" w:rsidRPr="00A54FA8">
        <w:rPr>
          <w:rFonts w:ascii="Arial" w:eastAsia="Calibri" w:hAnsi="Arial" w:cs="Arial" w:hint="cs"/>
          <w:sz w:val="24"/>
          <w:szCs w:val="24"/>
          <w:rtl/>
        </w:rPr>
        <w:t xml:space="preserve">האיכותני שהובא במאמר </w:t>
      </w:r>
      <w:r w:rsidR="00AD4C4B" w:rsidRPr="00A54FA8">
        <w:rPr>
          <w:rFonts w:ascii="Arial" w:eastAsia="Calibri" w:hAnsi="Arial" w:cs="Arial"/>
          <w:sz w:val="24"/>
          <w:szCs w:val="24"/>
          <w:rtl/>
        </w:rPr>
        <w:t xml:space="preserve">זה </w:t>
      </w:r>
      <w:r w:rsidR="00AD4C4B" w:rsidRPr="00A54FA8">
        <w:rPr>
          <w:rFonts w:ascii="Arial" w:eastAsia="Calibri" w:hAnsi="Arial" w:cs="Arial" w:hint="cs"/>
          <w:sz w:val="24"/>
          <w:szCs w:val="24"/>
          <w:rtl/>
        </w:rPr>
        <w:t xml:space="preserve">הציג את עמדותיהם של אנשי סגל אקדמי וספרנים בישראל ואת תפיסותיהם בנוגע לגישה פתוחה לפרסומים מחקריים </w:t>
      </w:r>
      <w:r w:rsidR="00AD4C4B" w:rsidRPr="00A54FA8">
        <w:rPr>
          <w:rFonts w:ascii="Arial" w:eastAsia="Calibri" w:hAnsi="Arial" w:cs="Arial"/>
          <w:sz w:val="24"/>
          <w:szCs w:val="24"/>
        </w:rPr>
        <w:t>(Open Access)</w:t>
      </w:r>
      <w:r w:rsidR="00AD4C4B" w:rsidRPr="00A54FA8">
        <w:rPr>
          <w:rFonts w:ascii="Arial" w:eastAsia="Calibri" w:hAnsi="Arial" w:cs="Arial" w:hint="cs"/>
          <w:sz w:val="24"/>
          <w:szCs w:val="24"/>
          <w:rtl/>
        </w:rPr>
        <w:t xml:space="preserve"> ולפיתוחם של ארכיונים מוסדיים. שתי התפתחויות אלה עשו כברת דרך רצינית בעולם, גם אם יש הבדלים ניכרים בין הארצות שבהן התרחשו הדברים מאז הוחל לדבר בהם בשנות ה-90 של מאה ה-20 ובין הדיסציפלינות השונות. </w:t>
      </w:r>
      <w:r w:rsidR="00AD4C4B" w:rsidRPr="00A54FA8">
        <w:rPr>
          <w:rFonts w:ascii="Arial" w:eastAsia="Calibri" w:hAnsi="Arial" w:cs="Arial"/>
          <w:sz w:val="24"/>
          <w:szCs w:val="24"/>
          <w:rtl/>
        </w:rPr>
        <w:t xml:space="preserve">הבעייתיות כיום </w:t>
      </w:r>
      <w:r w:rsidR="00AD4C4B" w:rsidRPr="00A54FA8">
        <w:rPr>
          <w:rFonts w:ascii="Arial" w:eastAsia="Calibri" w:hAnsi="Arial" w:cs="Arial" w:hint="cs"/>
          <w:sz w:val="24"/>
          <w:szCs w:val="24"/>
          <w:rtl/>
        </w:rPr>
        <w:t>נובעת מכך,</w:t>
      </w:r>
      <w:r w:rsidR="00AD4C4B" w:rsidRPr="00A54FA8">
        <w:rPr>
          <w:rFonts w:ascii="Arial" w:eastAsia="Calibri" w:hAnsi="Arial" w:cs="Arial"/>
          <w:sz w:val="24"/>
          <w:szCs w:val="24"/>
          <w:rtl/>
        </w:rPr>
        <w:t xml:space="preserve"> שחברי סגל אקדמי יודעים שפרסומים מחקריים בכתבי עת </w:t>
      </w:r>
      <w:r w:rsidR="00AD4C4B" w:rsidRPr="00A54FA8">
        <w:rPr>
          <w:rFonts w:ascii="Arial" w:eastAsia="Calibri" w:hAnsi="Arial" w:cs="Arial" w:hint="cs"/>
          <w:sz w:val="24"/>
          <w:szCs w:val="24"/>
          <w:rtl/>
        </w:rPr>
        <w:t xml:space="preserve">(גם באנגלית) </w:t>
      </w:r>
      <w:r w:rsidR="00AD4C4B" w:rsidRPr="00A54FA8">
        <w:rPr>
          <w:rFonts w:ascii="Arial" w:eastAsia="Calibri" w:hAnsi="Arial" w:cs="Arial"/>
          <w:sz w:val="24"/>
          <w:szCs w:val="24"/>
          <w:rtl/>
        </w:rPr>
        <w:t xml:space="preserve">הנמצאים בגישה </w:t>
      </w:r>
      <w:r w:rsidR="00AD4C4B" w:rsidRPr="00A54FA8">
        <w:rPr>
          <w:rFonts w:ascii="Arial" w:eastAsia="Calibri" w:hAnsi="Arial" w:cs="Arial" w:hint="cs"/>
          <w:sz w:val="24"/>
          <w:szCs w:val="24"/>
          <w:rtl/>
        </w:rPr>
        <w:t>ה</w:t>
      </w:r>
      <w:r w:rsidR="00AD4C4B" w:rsidRPr="00A54FA8">
        <w:rPr>
          <w:rFonts w:ascii="Arial" w:eastAsia="Calibri" w:hAnsi="Arial" w:cs="Arial"/>
          <w:sz w:val="24"/>
          <w:szCs w:val="24"/>
          <w:rtl/>
        </w:rPr>
        <w:t>פתוחה, אינם מוכרים כ</w:t>
      </w:r>
      <w:r w:rsidR="00AD4C4B" w:rsidRPr="00A54FA8">
        <w:rPr>
          <w:rFonts w:ascii="Arial" w:eastAsia="Calibri" w:hAnsi="Arial" w:cs="Arial" w:hint="cs"/>
          <w:sz w:val="24"/>
          <w:szCs w:val="24"/>
          <w:rtl/>
        </w:rPr>
        <w:t>גורם</w:t>
      </w:r>
      <w:r w:rsidR="00AD4C4B" w:rsidRPr="00A54FA8">
        <w:rPr>
          <w:rFonts w:ascii="Arial" w:eastAsia="Calibri" w:hAnsi="Arial" w:cs="Arial"/>
          <w:sz w:val="24"/>
          <w:szCs w:val="24"/>
          <w:rtl/>
        </w:rPr>
        <w:t xml:space="preserve"> </w:t>
      </w:r>
      <w:r w:rsidR="00AD4C4B" w:rsidRPr="00A54FA8">
        <w:rPr>
          <w:rFonts w:ascii="Arial" w:eastAsia="Calibri" w:hAnsi="Arial" w:cs="Arial" w:hint="cs"/>
          <w:sz w:val="24"/>
          <w:szCs w:val="24"/>
          <w:rtl/>
        </w:rPr>
        <w:t>בשיקולי</w:t>
      </w:r>
      <w:r w:rsidR="00AD4C4B" w:rsidRPr="00A54FA8">
        <w:rPr>
          <w:rFonts w:ascii="Arial" w:eastAsia="Calibri" w:hAnsi="Arial" w:cs="Arial"/>
          <w:sz w:val="24"/>
          <w:szCs w:val="24"/>
          <w:rtl/>
        </w:rPr>
        <w:t xml:space="preserve"> קידום וקביעות במוסדות אקדמיים</w:t>
      </w:r>
      <w:r w:rsidR="00AD4C4B" w:rsidRPr="00A54FA8">
        <w:rPr>
          <w:rFonts w:ascii="Arial" w:eastAsia="Calibri" w:hAnsi="Arial" w:cs="Arial" w:hint="cs"/>
          <w:sz w:val="24"/>
          <w:szCs w:val="24"/>
          <w:rtl/>
        </w:rPr>
        <w:t xml:space="preserve">, </w:t>
      </w:r>
      <w:r w:rsidR="00AD4C4B" w:rsidRPr="00A54FA8">
        <w:rPr>
          <w:rFonts w:ascii="Arial" w:eastAsia="Calibri" w:hAnsi="Arial" w:cs="Arial"/>
          <w:sz w:val="24"/>
          <w:szCs w:val="24"/>
          <w:rtl/>
        </w:rPr>
        <w:t>ולכן</w:t>
      </w:r>
      <w:r w:rsidR="00AD4C4B" w:rsidRPr="00A54FA8">
        <w:rPr>
          <w:rFonts w:ascii="Arial" w:eastAsia="Calibri" w:hAnsi="Arial" w:cs="Arial" w:hint="cs"/>
          <w:sz w:val="24"/>
          <w:szCs w:val="24"/>
          <w:rtl/>
        </w:rPr>
        <w:t xml:space="preserve"> הם</w:t>
      </w:r>
      <w:r w:rsidR="00AD4C4B" w:rsidRPr="00A54FA8">
        <w:rPr>
          <w:rFonts w:ascii="Arial" w:eastAsia="Calibri" w:hAnsi="Arial" w:cs="Arial"/>
          <w:sz w:val="24"/>
          <w:szCs w:val="24"/>
          <w:rtl/>
        </w:rPr>
        <w:t xml:space="preserve"> מעדיפים עדיין את היוקרה של כתבי העת המסורתיים</w:t>
      </w:r>
      <w:r w:rsidR="00AD4C4B" w:rsidRPr="00A54FA8">
        <w:rPr>
          <w:rFonts w:ascii="Arial" w:eastAsia="Calibri" w:hAnsi="Arial" w:cs="Arial" w:hint="cs"/>
          <w:sz w:val="24"/>
          <w:szCs w:val="24"/>
          <w:rtl/>
        </w:rPr>
        <w:t>, באנגלית בעיקר. לפיכך</w:t>
      </w:r>
      <w:r w:rsidR="00AD4C4B" w:rsidRPr="00A54FA8">
        <w:rPr>
          <w:rFonts w:ascii="Arial" w:eastAsia="Calibri" w:hAnsi="Arial" w:cs="Arial"/>
          <w:sz w:val="24"/>
          <w:szCs w:val="24"/>
          <w:rtl/>
        </w:rPr>
        <w:t xml:space="preserve">, אף </w:t>
      </w:r>
      <w:r w:rsidR="00AD4C4B" w:rsidRPr="00A54FA8">
        <w:rPr>
          <w:rFonts w:ascii="Arial" w:eastAsia="Calibri" w:hAnsi="Arial" w:cs="Arial" w:hint="cs"/>
          <w:sz w:val="24"/>
          <w:szCs w:val="24"/>
          <w:rtl/>
        </w:rPr>
        <w:t>על פי שב</w:t>
      </w:r>
      <w:r w:rsidR="00AD4C4B" w:rsidRPr="00A54FA8">
        <w:rPr>
          <w:rFonts w:ascii="Arial" w:eastAsia="Calibri" w:hAnsi="Arial" w:cs="Arial"/>
          <w:sz w:val="24"/>
          <w:szCs w:val="24"/>
          <w:rtl/>
        </w:rPr>
        <w:t xml:space="preserve">חלק מכתבי העת הללו עוברים </w:t>
      </w:r>
      <w:r w:rsidR="00AD4C4B" w:rsidRPr="00A54FA8">
        <w:rPr>
          <w:rFonts w:ascii="Arial" w:eastAsia="Calibri" w:hAnsi="Arial" w:cs="Arial" w:hint="cs"/>
          <w:sz w:val="24"/>
          <w:szCs w:val="24"/>
          <w:rtl/>
        </w:rPr>
        <w:t xml:space="preserve">המאמרים </w:t>
      </w:r>
      <w:r w:rsidR="00AD4C4B" w:rsidRPr="00A54FA8">
        <w:rPr>
          <w:rFonts w:ascii="Arial" w:eastAsia="Calibri" w:hAnsi="Arial" w:cs="Arial"/>
          <w:sz w:val="24"/>
          <w:szCs w:val="24"/>
          <w:rtl/>
        </w:rPr>
        <w:t xml:space="preserve">שיפוט עמיתים, </w:t>
      </w:r>
      <w:r w:rsidR="00AD4C4B" w:rsidRPr="00A54FA8">
        <w:rPr>
          <w:rFonts w:ascii="Arial" w:eastAsia="Calibri" w:hAnsi="Arial" w:cs="Arial" w:hint="cs"/>
          <w:sz w:val="24"/>
          <w:szCs w:val="24"/>
          <w:rtl/>
        </w:rPr>
        <w:t>עובדה זו מקשה על הבחירה לפרסם בהם</w:t>
      </w:r>
      <w:r w:rsidR="00AD4C4B" w:rsidRPr="00A54FA8">
        <w:rPr>
          <w:rFonts w:ascii="Arial" w:eastAsia="Calibri" w:hAnsi="Arial" w:cs="Arial"/>
          <w:sz w:val="24"/>
          <w:szCs w:val="24"/>
          <w:rtl/>
        </w:rPr>
        <w:t xml:space="preserve"> (</w:t>
      </w:r>
      <w:r w:rsidR="00AD4C4B" w:rsidRPr="00A54FA8">
        <w:rPr>
          <w:rFonts w:ascii="Arial" w:eastAsia="Calibri" w:hAnsi="Arial" w:cs="Arial"/>
          <w:sz w:val="24"/>
          <w:szCs w:val="24"/>
        </w:rPr>
        <w:t xml:space="preserve">Bosc &amp; </w:t>
      </w:r>
      <w:proofErr w:type="spellStart"/>
      <w:r w:rsidR="00AD4C4B" w:rsidRPr="00A54FA8">
        <w:rPr>
          <w:rFonts w:ascii="Arial" w:eastAsia="Calibri" w:hAnsi="Arial" w:cs="Arial"/>
          <w:sz w:val="24"/>
          <w:szCs w:val="24"/>
        </w:rPr>
        <w:t>Harnad</w:t>
      </w:r>
      <w:proofErr w:type="spellEnd"/>
      <w:r w:rsidR="00AD4C4B" w:rsidRPr="00A54FA8">
        <w:rPr>
          <w:rFonts w:ascii="Arial" w:eastAsia="Calibri" w:hAnsi="Arial" w:cs="Arial"/>
          <w:sz w:val="24"/>
          <w:szCs w:val="24"/>
        </w:rPr>
        <w:t>, 2004</w:t>
      </w:r>
      <w:r w:rsidR="00AD4C4B" w:rsidRPr="00A54FA8">
        <w:rPr>
          <w:rFonts w:ascii="Arial" w:eastAsia="Calibri" w:hAnsi="Arial" w:cs="Arial"/>
          <w:sz w:val="24"/>
          <w:szCs w:val="24"/>
          <w:rtl/>
        </w:rPr>
        <w:t xml:space="preserve">). חלק </w:t>
      </w:r>
      <w:r w:rsidR="00AD4C4B" w:rsidRPr="00A54FA8">
        <w:rPr>
          <w:rFonts w:ascii="Arial" w:eastAsia="Calibri" w:hAnsi="Arial" w:cs="Arial" w:hint="cs"/>
          <w:sz w:val="24"/>
          <w:szCs w:val="24"/>
          <w:rtl/>
        </w:rPr>
        <w:t>מהמרואיינים ציינו, ש</w:t>
      </w:r>
      <w:r w:rsidR="00AD4C4B" w:rsidRPr="00A54FA8">
        <w:rPr>
          <w:rFonts w:ascii="Arial" w:eastAsia="Calibri" w:hAnsi="Arial" w:cs="Arial"/>
          <w:sz w:val="24"/>
          <w:szCs w:val="24"/>
          <w:rtl/>
        </w:rPr>
        <w:t>כתבי העת האלקטרוניים ש</w:t>
      </w:r>
      <w:r w:rsidR="00AD4C4B" w:rsidRPr="00A54FA8">
        <w:rPr>
          <w:rFonts w:ascii="Arial" w:eastAsia="Calibri" w:hAnsi="Arial" w:cs="Arial" w:hint="cs"/>
          <w:sz w:val="24"/>
          <w:szCs w:val="24"/>
          <w:rtl/>
        </w:rPr>
        <w:t xml:space="preserve">מתפרסמים </w:t>
      </w:r>
      <w:r w:rsidR="00AD4C4B" w:rsidRPr="00A54FA8">
        <w:rPr>
          <w:rFonts w:ascii="Arial" w:eastAsia="Calibri" w:hAnsi="Arial" w:cs="Arial"/>
          <w:sz w:val="24"/>
          <w:szCs w:val="24"/>
          <w:rtl/>
        </w:rPr>
        <w:t xml:space="preserve">בגישה פתוחה דורשים תשלום גבוה מהחוקרים </w:t>
      </w:r>
      <w:r w:rsidR="00AD4C4B" w:rsidRPr="00A54FA8">
        <w:rPr>
          <w:rFonts w:ascii="Arial" w:eastAsia="Calibri" w:hAnsi="Arial" w:cs="Arial" w:hint="cs"/>
          <w:sz w:val="24"/>
          <w:szCs w:val="24"/>
          <w:rtl/>
        </w:rPr>
        <w:t>ש</w:t>
      </w:r>
      <w:r w:rsidR="00AD4C4B" w:rsidRPr="00A54FA8">
        <w:rPr>
          <w:rFonts w:ascii="Arial" w:eastAsia="Calibri" w:hAnsi="Arial" w:cs="Arial"/>
          <w:sz w:val="24"/>
          <w:szCs w:val="24"/>
          <w:rtl/>
        </w:rPr>
        <w:t>רוצים לפרסם אצלם</w:t>
      </w:r>
      <w:r w:rsidR="00AD4C4B" w:rsidRPr="00A54FA8">
        <w:rPr>
          <w:rFonts w:ascii="Arial" w:eastAsia="Calibri" w:hAnsi="Arial" w:cs="Arial" w:hint="cs"/>
          <w:sz w:val="24"/>
          <w:szCs w:val="24"/>
          <w:rtl/>
        </w:rPr>
        <w:t>,</w:t>
      </w:r>
      <w:r w:rsidR="00AD4C4B" w:rsidRPr="00A54FA8">
        <w:rPr>
          <w:rFonts w:ascii="Arial" w:eastAsia="Calibri" w:hAnsi="Arial" w:cs="Arial"/>
          <w:sz w:val="24"/>
          <w:szCs w:val="24"/>
          <w:rtl/>
        </w:rPr>
        <w:t xml:space="preserve"> ו</w:t>
      </w:r>
      <w:r w:rsidR="00AD4C4B" w:rsidRPr="00A54FA8">
        <w:rPr>
          <w:rFonts w:ascii="Arial" w:eastAsia="Calibri" w:hAnsi="Arial" w:cs="Arial" w:hint="cs"/>
          <w:sz w:val="24"/>
          <w:szCs w:val="24"/>
          <w:rtl/>
        </w:rPr>
        <w:t>רובם</w:t>
      </w:r>
      <w:r w:rsidR="00AD4C4B" w:rsidRPr="00A54FA8">
        <w:rPr>
          <w:rFonts w:ascii="Arial" w:eastAsia="Calibri" w:hAnsi="Arial" w:cs="Arial"/>
          <w:sz w:val="24"/>
          <w:szCs w:val="24"/>
          <w:rtl/>
        </w:rPr>
        <w:t xml:space="preserve"> אינם מסוגלים לשלם סכומים אלו, גם משום שהאוניברסיטאות אינן מקצות לכך כספים</w:t>
      </w:r>
      <w:r w:rsidR="00AD4C4B" w:rsidRPr="00A54FA8">
        <w:rPr>
          <w:rFonts w:ascii="Arial" w:eastAsia="Calibri" w:hAnsi="Arial" w:cs="Arial" w:hint="cs"/>
          <w:sz w:val="24"/>
          <w:szCs w:val="24"/>
          <w:rtl/>
        </w:rPr>
        <w:t>, ועל כן ברור, שבנוסף לכל יתר הקשיים, יש כאן גם קושי כספי.</w:t>
      </w:r>
      <w:r w:rsidR="00AD4C4B" w:rsidRPr="00A54FA8">
        <w:rPr>
          <w:rFonts w:ascii="Arial" w:eastAsia="Calibri" w:hAnsi="Arial" w:cs="Arial"/>
          <w:sz w:val="24"/>
          <w:szCs w:val="24"/>
          <w:rtl/>
        </w:rPr>
        <w:t xml:space="preserve"> </w:t>
      </w:r>
      <w:r w:rsidR="00AD4C4B" w:rsidRPr="00A54FA8">
        <w:rPr>
          <w:rFonts w:ascii="Arial" w:eastAsia="Calibri" w:hAnsi="Arial" w:cs="Arial" w:hint="cs"/>
          <w:sz w:val="24"/>
          <w:szCs w:val="24"/>
          <w:rtl/>
        </w:rPr>
        <w:t>טיעון נוסף שעלה מדברי המרואיינים היה החשש לאובדן זכויות היוצרים על התוכן האינטלקטואלי של פרסומיהם.</w:t>
      </w:r>
      <w:r w:rsidR="00AD4C4B" w:rsidRPr="00A54FA8">
        <w:rPr>
          <w:rFonts w:ascii="Arial" w:eastAsia="Calibri" w:hAnsi="Arial" w:cs="Arial"/>
          <w:sz w:val="24"/>
          <w:szCs w:val="24"/>
          <w:rtl/>
        </w:rPr>
        <w:t xml:space="preserve"> </w:t>
      </w:r>
    </w:p>
    <w:p w14:paraId="4C736562" w14:textId="392478FC"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sz w:val="24"/>
          <w:szCs w:val="24"/>
          <w:rtl/>
        </w:rPr>
        <w:t xml:space="preserve">העמדות שעלו מן המחקר הנוכחי אמנם דומות </w:t>
      </w:r>
      <w:r w:rsidRPr="00A54FA8">
        <w:rPr>
          <w:rFonts w:ascii="Arial" w:eastAsia="Calibri" w:hAnsi="Arial" w:cs="Arial" w:hint="cs"/>
          <w:sz w:val="24"/>
          <w:szCs w:val="24"/>
          <w:rtl/>
        </w:rPr>
        <w:t xml:space="preserve">לתפיסות שקיימות בעולם לגבי הגישה הפתוחה </w:t>
      </w:r>
      <w:r w:rsidRPr="00A54FA8">
        <w:rPr>
          <w:rFonts w:ascii="Arial" w:eastAsia="Calibri" w:hAnsi="Arial" w:cs="Arial"/>
          <w:sz w:val="24"/>
          <w:szCs w:val="24"/>
          <w:rtl/>
        </w:rPr>
        <w:t xml:space="preserve">ומשקפות </w:t>
      </w:r>
      <w:r w:rsidRPr="00A54FA8">
        <w:rPr>
          <w:rFonts w:ascii="Arial" w:eastAsia="Calibri" w:hAnsi="Arial" w:cs="Arial" w:hint="cs"/>
          <w:sz w:val="24"/>
          <w:szCs w:val="24"/>
          <w:rtl/>
        </w:rPr>
        <w:t>את מצבה</w:t>
      </w:r>
      <w:r w:rsidR="00C03BED">
        <w:rPr>
          <w:rFonts w:ascii="Arial" w:eastAsia="Calibri" w:hAnsi="Arial" w:cs="Arial" w:hint="cs"/>
          <w:sz w:val="24"/>
          <w:szCs w:val="24"/>
          <w:rtl/>
        </w:rPr>
        <w:t>.</w:t>
      </w:r>
      <w:r w:rsidRPr="00A54FA8">
        <w:rPr>
          <w:rFonts w:ascii="Arial" w:eastAsia="Calibri" w:hAnsi="Arial" w:cs="Arial" w:hint="cs"/>
          <w:sz w:val="24"/>
          <w:szCs w:val="24"/>
          <w:rtl/>
        </w:rPr>
        <w:t xml:space="preserve"> הגישה הרווחת בישראל כלפי פרסומים בגישה </w:t>
      </w:r>
      <w:r w:rsidR="00C03BED">
        <w:rPr>
          <w:rFonts w:ascii="Arial" w:eastAsia="Calibri" w:hAnsi="Arial" w:cs="Arial" w:hint="cs"/>
          <w:sz w:val="24"/>
          <w:szCs w:val="24"/>
          <w:rtl/>
        </w:rPr>
        <w:t>הפתוחה ה</w:t>
      </w:r>
      <w:r w:rsidRPr="00A54FA8">
        <w:rPr>
          <w:rFonts w:ascii="Arial" w:eastAsia="Calibri" w:hAnsi="Arial" w:cs="Arial" w:hint="cs"/>
          <w:sz w:val="24"/>
          <w:szCs w:val="24"/>
          <w:rtl/>
        </w:rPr>
        <w:t>יא גישה שלילית</w:t>
      </w:r>
      <w:r w:rsidRPr="00A54FA8">
        <w:rPr>
          <w:rFonts w:ascii="Arial" w:eastAsia="Calibri" w:hAnsi="Arial" w:cs="Arial"/>
          <w:sz w:val="24"/>
          <w:szCs w:val="24"/>
          <w:rtl/>
        </w:rPr>
        <w:t>.</w:t>
      </w:r>
      <w:r w:rsidRPr="00A54FA8">
        <w:rPr>
          <w:rFonts w:ascii="Arial" w:eastAsia="Calibri" w:hAnsi="Arial" w:cs="Arial" w:hint="cs"/>
          <w:rtl/>
        </w:rPr>
        <w:t xml:space="preserve"> </w:t>
      </w:r>
      <w:r w:rsidRPr="00A54FA8">
        <w:rPr>
          <w:rFonts w:ascii="Arial" w:eastAsia="Calibri" w:hAnsi="Arial" w:cs="Arial" w:hint="cs"/>
          <w:sz w:val="24"/>
          <w:szCs w:val="24"/>
          <w:rtl/>
        </w:rPr>
        <w:t xml:space="preserve">הבעיה נובעת מכך, שישראל היא מדינה קטנה שיש בה מעט מאוד אפשרויות תעסוקה במשרות השונות באקדמיה. אחד הקריטריונים לקבלת משרה כזאת הוא פרסומים בכתבי עת טובים ונחשבים שמתפרסמים באנגלית על ידי המו"לים הנחשבים. לכן, הם אינם ששים לפרסם בכתבי עת שמתפרסמים בגישה הפתוחה לא באנגלית ובוודאי שלא בעברית. </w:t>
      </w:r>
    </w:p>
    <w:p w14:paraId="02054635" w14:textId="5D0CA736" w:rsidR="00AD4C4B" w:rsidRDefault="00AD4C4B" w:rsidP="00AD4C4B">
      <w:pPr>
        <w:spacing w:line="360" w:lineRule="auto"/>
        <w:jc w:val="both"/>
        <w:rPr>
          <w:rFonts w:ascii="Arial" w:eastAsia="Calibri" w:hAnsi="Arial" w:cs="Arial"/>
          <w:sz w:val="24"/>
          <w:szCs w:val="24"/>
          <w:rtl/>
        </w:rPr>
      </w:pPr>
      <w:r w:rsidRPr="00A54FA8">
        <w:rPr>
          <w:rFonts w:ascii="Arial" w:eastAsia="Calibri" w:hAnsi="Arial" w:cs="Arial"/>
          <w:sz w:val="24"/>
          <w:szCs w:val="24"/>
          <w:rtl/>
        </w:rPr>
        <w:t>נראה</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 </w:t>
      </w:r>
      <w:r w:rsidRPr="00A54FA8">
        <w:rPr>
          <w:rFonts w:ascii="Arial" w:eastAsia="Calibri" w:hAnsi="Arial" w:cs="Arial" w:hint="cs"/>
          <w:sz w:val="24"/>
          <w:szCs w:val="24"/>
          <w:rtl/>
        </w:rPr>
        <w:t>החוקרים מודעים</w:t>
      </w:r>
      <w:r w:rsidRPr="00A54FA8">
        <w:rPr>
          <w:rFonts w:ascii="Arial" w:eastAsia="Calibri" w:hAnsi="Arial" w:cs="Arial"/>
          <w:sz w:val="24"/>
          <w:szCs w:val="24"/>
          <w:rtl/>
        </w:rPr>
        <w:t xml:space="preserve"> לכך שאף מוסד אקדמי אינו יכול לרכוש את כל כתבי העת המתפרסמים מדי שנה ואת כל מאגרי המידע ו</w:t>
      </w:r>
      <w:r w:rsidRPr="00A54FA8">
        <w:rPr>
          <w:rFonts w:ascii="Arial" w:eastAsia="Calibri" w:hAnsi="Arial" w:cs="Arial" w:hint="cs"/>
          <w:sz w:val="24"/>
          <w:szCs w:val="24"/>
          <w:rtl/>
        </w:rPr>
        <w:t xml:space="preserve">את </w:t>
      </w:r>
      <w:r w:rsidRPr="00A54FA8">
        <w:rPr>
          <w:rFonts w:ascii="Arial" w:eastAsia="Calibri" w:hAnsi="Arial" w:cs="Arial"/>
          <w:sz w:val="24"/>
          <w:szCs w:val="24"/>
          <w:rtl/>
        </w:rPr>
        <w:t>כל הפרסומים היכולים לסייע להם במחקר</w:t>
      </w:r>
      <w:r w:rsidRPr="00A54FA8">
        <w:rPr>
          <w:rFonts w:ascii="Arial" w:eastAsia="Calibri" w:hAnsi="Arial" w:cs="Arial" w:hint="cs"/>
          <w:sz w:val="24"/>
          <w:szCs w:val="24"/>
          <w:rtl/>
        </w:rPr>
        <w:t xml:space="preserve">ם, והעובדה הזאת עלולה </w:t>
      </w:r>
      <w:r w:rsidRPr="00A54FA8">
        <w:rPr>
          <w:rFonts w:ascii="Arial" w:eastAsia="Calibri" w:hAnsi="Arial" w:cs="Arial"/>
          <w:sz w:val="24"/>
          <w:szCs w:val="24"/>
          <w:rtl/>
        </w:rPr>
        <w:t xml:space="preserve">לפגוע במחקריהם וביעילות </w:t>
      </w:r>
      <w:r w:rsidRPr="00A54FA8">
        <w:rPr>
          <w:rFonts w:ascii="Arial" w:eastAsia="Calibri" w:hAnsi="Arial" w:cs="Arial" w:hint="cs"/>
          <w:sz w:val="24"/>
          <w:szCs w:val="24"/>
          <w:rtl/>
        </w:rPr>
        <w:t>עבודתם,</w:t>
      </w:r>
      <w:r w:rsidRPr="00A54FA8">
        <w:rPr>
          <w:rFonts w:ascii="Arial" w:eastAsia="Calibri" w:hAnsi="Arial" w:cs="Arial"/>
          <w:sz w:val="24"/>
          <w:szCs w:val="24"/>
          <w:rtl/>
        </w:rPr>
        <w:t xml:space="preserve"> ולכן רבים מהם רואים בספרנים כמעיין בני ברית</w:t>
      </w:r>
      <w:r w:rsidRPr="00A54FA8">
        <w:rPr>
          <w:rFonts w:ascii="Arial" w:eastAsia="Calibri" w:hAnsi="Arial" w:cs="Arial" w:hint="cs"/>
          <w:sz w:val="24"/>
          <w:szCs w:val="24"/>
          <w:rtl/>
        </w:rPr>
        <w:t>.</w:t>
      </w:r>
      <w:r w:rsidRPr="00A54FA8">
        <w:rPr>
          <w:rFonts w:ascii="Arial" w:eastAsia="Calibri" w:hAnsi="Arial" w:cs="Arial"/>
          <w:sz w:val="24"/>
          <w:szCs w:val="24"/>
          <w:rtl/>
        </w:rPr>
        <w:t xml:space="preserve"> הם מצפים מהספרייה האקדמית שתשקיע את מ</w:t>
      </w:r>
      <w:r w:rsidR="00784CDC">
        <w:rPr>
          <w:rFonts w:ascii="Arial" w:eastAsia="Calibri" w:hAnsi="Arial" w:cs="Arial" w:hint="cs"/>
          <w:sz w:val="24"/>
          <w:szCs w:val="24"/>
          <w:rtl/>
        </w:rPr>
        <w:t>י</w:t>
      </w:r>
      <w:r w:rsidRPr="00A54FA8">
        <w:rPr>
          <w:rFonts w:ascii="Arial" w:eastAsia="Calibri" w:hAnsi="Arial" w:cs="Arial"/>
          <w:sz w:val="24"/>
          <w:szCs w:val="24"/>
          <w:rtl/>
        </w:rPr>
        <w:t>רב התקציבים והמאמצים בסיוע למחקר, ברכישת טכנולוגיות חדשות, באחזור מידע ו</w:t>
      </w:r>
      <w:r w:rsidRPr="00A54FA8">
        <w:rPr>
          <w:rFonts w:ascii="Arial" w:eastAsia="Calibri" w:hAnsi="Arial" w:cs="Arial" w:hint="cs"/>
          <w:sz w:val="24"/>
          <w:szCs w:val="24"/>
          <w:rtl/>
        </w:rPr>
        <w:t>ב</w:t>
      </w:r>
      <w:r w:rsidRPr="00A54FA8">
        <w:rPr>
          <w:rFonts w:ascii="Arial" w:eastAsia="Calibri" w:hAnsi="Arial" w:cs="Arial"/>
          <w:sz w:val="24"/>
          <w:szCs w:val="24"/>
          <w:rtl/>
        </w:rPr>
        <w:t>אחסונו בפורמטים מודפסים או אלקטרוניים. נראה כי במצב הקיים</w:t>
      </w:r>
      <w:r w:rsidRPr="00A54FA8">
        <w:rPr>
          <w:rFonts w:ascii="Arial" w:eastAsia="Calibri" w:hAnsi="Arial" w:cs="Arial" w:hint="cs"/>
          <w:sz w:val="24"/>
          <w:szCs w:val="24"/>
          <w:rtl/>
        </w:rPr>
        <w:t>,</w:t>
      </w:r>
      <w:r w:rsidRPr="00A54FA8">
        <w:rPr>
          <w:rFonts w:ascii="Arial" w:eastAsia="Calibri" w:hAnsi="Arial" w:cs="Arial"/>
          <w:sz w:val="24"/>
          <w:szCs w:val="24"/>
          <w:rtl/>
        </w:rPr>
        <w:t xml:space="preserve"> נושאים אלו </w:t>
      </w:r>
      <w:r w:rsidRPr="00A54FA8">
        <w:rPr>
          <w:rFonts w:ascii="Arial" w:eastAsia="Calibri" w:hAnsi="Arial" w:cs="Arial" w:hint="cs"/>
          <w:sz w:val="24"/>
          <w:szCs w:val="24"/>
          <w:rtl/>
        </w:rPr>
        <w:t>אינם</w:t>
      </w:r>
      <w:r w:rsidRPr="00A54FA8">
        <w:rPr>
          <w:rFonts w:ascii="Arial" w:eastAsia="Calibri" w:hAnsi="Arial" w:cs="Arial"/>
          <w:sz w:val="24"/>
          <w:szCs w:val="24"/>
          <w:rtl/>
        </w:rPr>
        <w:t xml:space="preserve"> עולים לדיון על סדר היום האקדמי כך שאנשי סגל יוכלו לפתח עמדה ברורה לגביהם ולהיות חלק מהם. חלק</w:t>
      </w:r>
      <w:r w:rsidRPr="00A54FA8">
        <w:rPr>
          <w:rFonts w:ascii="Arial" w:eastAsia="Calibri" w:hAnsi="Arial" w:cs="Arial" w:hint="cs"/>
          <w:sz w:val="24"/>
          <w:szCs w:val="24"/>
          <w:rtl/>
        </w:rPr>
        <w:t xml:space="preserve"> מהמרואיינים </w:t>
      </w:r>
      <w:r w:rsidRPr="00A54FA8">
        <w:rPr>
          <w:rFonts w:ascii="Arial" w:eastAsia="Calibri" w:hAnsi="Arial" w:cs="Arial"/>
          <w:sz w:val="24"/>
          <w:szCs w:val="24"/>
          <w:rtl/>
        </w:rPr>
        <w:t xml:space="preserve">סבר כי הספרייה </w:t>
      </w:r>
      <w:r w:rsidRPr="00A54FA8">
        <w:rPr>
          <w:rFonts w:ascii="Arial" w:eastAsia="Calibri" w:hAnsi="Arial" w:cs="Arial" w:hint="cs"/>
          <w:sz w:val="24"/>
          <w:szCs w:val="24"/>
          <w:rtl/>
        </w:rPr>
        <w:t>הייתה</w:t>
      </w:r>
      <w:r w:rsidRPr="00A54FA8">
        <w:rPr>
          <w:rFonts w:ascii="Arial" w:eastAsia="Calibri" w:hAnsi="Arial" w:cs="Arial"/>
          <w:sz w:val="24"/>
          <w:szCs w:val="24"/>
          <w:rtl/>
        </w:rPr>
        <w:t xml:space="preserve"> יכולה </w:t>
      </w:r>
      <w:r w:rsidRPr="00A54FA8">
        <w:rPr>
          <w:rFonts w:ascii="Arial" w:eastAsia="Calibri" w:hAnsi="Arial" w:cs="Arial" w:hint="cs"/>
          <w:sz w:val="24"/>
          <w:szCs w:val="24"/>
          <w:rtl/>
        </w:rPr>
        <w:t xml:space="preserve">דווקא </w:t>
      </w:r>
      <w:r w:rsidRPr="00A54FA8">
        <w:rPr>
          <w:rFonts w:ascii="Arial" w:eastAsia="Calibri" w:hAnsi="Arial" w:cs="Arial"/>
          <w:sz w:val="24"/>
          <w:szCs w:val="24"/>
          <w:rtl/>
        </w:rPr>
        <w:t>להשתלב</w:t>
      </w:r>
      <w:r w:rsidRPr="00A54FA8">
        <w:rPr>
          <w:rFonts w:ascii="Arial" w:eastAsia="Calibri" w:hAnsi="Arial" w:cs="Arial" w:hint="cs"/>
          <w:sz w:val="24"/>
          <w:szCs w:val="24"/>
          <w:rtl/>
        </w:rPr>
        <w:t xml:space="preserve"> בהיבטים </w:t>
      </w:r>
      <w:proofErr w:type="spellStart"/>
      <w:r w:rsidRPr="00A54FA8">
        <w:rPr>
          <w:rFonts w:ascii="Arial" w:eastAsia="Calibri" w:hAnsi="Arial" w:cs="Arial" w:hint="cs"/>
          <w:sz w:val="24"/>
          <w:szCs w:val="24"/>
          <w:rtl/>
        </w:rPr>
        <w:t>מסויימים</w:t>
      </w:r>
      <w:proofErr w:type="spellEnd"/>
      <w:r w:rsidRPr="00A54FA8">
        <w:rPr>
          <w:rFonts w:ascii="Arial" w:eastAsia="Calibri" w:hAnsi="Arial" w:cs="Arial" w:hint="cs"/>
          <w:sz w:val="24"/>
          <w:szCs w:val="24"/>
          <w:rtl/>
        </w:rPr>
        <w:t xml:space="preserve"> בתמיכה בגישה הפתוחה,  כמו להפנות את תשומת לבם לפרסומים שרואים אור במסגרתה. </w:t>
      </w:r>
    </w:p>
    <w:p w14:paraId="45553684" w14:textId="77777777" w:rsidR="006559BD" w:rsidRPr="00A54FA8" w:rsidRDefault="006559BD" w:rsidP="006559BD">
      <w:pPr>
        <w:spacing w:line="360" w:lineRule="auto"/>
        <w:jc w:val="both"/>
        <w:rPr>
          <w:rFonts w:ascii="Arial" w:eastAsia="Calibri" w:hAnsi="Arial" w:cs="Arial"/>
          <w:sz w:val="24"/>
          <w:szCs w:val="24"/>
          <w:rtl/>
        </w:rPr>
      </w:pPr>
      <w:r w:rsidRPr="009E28A3">
        <w:rPr>
          <w:rFonts w:ascii="Arial" w:eastAsia="Calibri" w:hAnsi="Arial" w:cs="Arial" w:hint="cs"/>
          <w:sz w:val="24"/>
          <w:szCs w:val="24"/>
          <w:rtl/>
        </w:rPr>
        <w:t>ניתן לראות, כי בעוד שהספרנים האקדמיים הציגו עמדות חיוביות כלפי נושא הגישה הפתוחה והארכיונים המוסדיים והאפשרויות של הספריות להשתלב בפיתוח נושאים אלו, הציגו אנשי הסגל עמדה שונה. כלומר, הספרנים הביעו את עמדותיהם כלפי נושאים אלו מתוך מחשבה כיצד הספריות האקדמיות יכולות להשתלב בתהליכים אלו, כיצד זה יועיל לספריות, ישדרג את תפקידן ויעודד את השתלבותן בעולם מחקר. לעומתם, אנשי הסגל האקדמי הביעו עמדות שונות הנובעות מהמחויבות שלהם לפרסומים איכותיים בכתבי עת יוקרתיים, מהאינטרס האישי שלהם לקידום באקדמיה ומהמגבלות המוטלות עליהם על ידי המועצה להשכלה גבוהה. בנוסף לזאת, הם רואים בארכיונים כלי שיווקי ותו לא, ואינם מייחסים להם חשיבות, אולי משום שהם מקושרים לקבוצות מחקר, והקשרים הללו מאפשרים להם להגיע לכל המאמרים שהם חפצים בהם. מכיוון שהנהלותיהם של המוסדות האקדמיים אינן מקדמות נושא זה ואינן מקצות תקציבים לכך, החשיבות של ארכיונים אלו איננה מובנת די הצורך וחוקרים, שעסוקים גם ככה בפרסומים ובכנסים, אינם מתעמקים בנושא ובוודאי שאינם מקדמים אותו. ללא שיתוף פעולה עם הסגל, שיגובה בתקציבים שאותם תקצה ההנהלה לקידומם, ימשיכו הארכיונים המוסדיים לדשדש במקום. נראה, שהקצאת המשאבים והכשרת אנשי הצוות אינה נמצאת על סדר היום במוסדות אקדמיים בישראל כרגע.</w:t>
      </w:r>
      <w:r w:rsidRPr="00A54FA8">
        <w:rPr>
          <w:rFonts w:ascii="Arial" w:eastAsia="Calibri" w:hAnsi="Arial" w:cs="Arial" w:hint="cs"/>
          <w:sz w:val="24"/>
          <w:szCs w:val="24"/>
          <w:rtl/>
        </w:rPr>
        <w:t xml:space="preserve"> </w:t>
      </w:r>
    </w:p>
    <w:p w14:paraId="1F631E6C" w14:textId="0634F396" w:rsidR="00AD4C4B" w:rsidRDefault="006559BD" w:rsidP="00AD4C4B">
      <w:pPr>
        <w:spacing w:line="360" w:lineRule="auto"/>
        <w:jc w:val="both"/>
        <w:rPr>
          <w:rFonts w:ascii="Arial" w:eastAsia="Calibri" w:hAnsi="Arial" w:cs="Arial"/>
          <w:sz w:val="24"/>
          <w:szCs w:val="24"/>
          <w:rtl/>
        </w:rPr>
      </w:pPr>
      <w:r>
        <w:rPr>
          <w:rFonts w:ascii="Arial" w:eastAsia="Calibri" w:hAnsi="Arial" w:cs="Arial" w:hint="cs"/>
          <w:sz w:val="24"/>
          <w:szCs w:val="24"/>
          <w:rtl/>
        </w:rPr>
        <w:t xml:space="preserve">באשר </w:t>
      </w:r>
      <w:r w:rsidR="00AD4C4B" w:rsidRPr="00A54FA8">
        <w:rPr>
          <w:rFonts w:ascii="Arial" w:eastAsia="Calibri" w:hAnsi="Arial" w:cs="Arial"/>
          <w:sz w:val="24"/>
          <w:szCs w:val="24"/>
          <w:rtl/>
        </w:rPr>
        <w:t xml:space="preserve">לארכיונים </w:t>
      </w:r>
      <w:r>
        <w:rPr>
          <w:rFonts w:ascii="Arial" w:eastAsia="Calibri" w:hAnsi="Arial" w:cs="Arial" w:hint="cs"/>
          <w:sz w:val="24"/>
          <w:szCs w:val="24"/>
          <w:rtl/>
        </w:rPr>
        <w:t>ה</w:t>
      </w:r>
      <w:r w:rsidR="00AD4C4B" w:rsidRPr="00A54FA8">
        <w:rPr>
          <w:rFonts w:ascii="Arial" w:eastAsia="Calibri" w:hAnsi="Arial" w:cs="Arial"/>
          <w:sz w:val="24"/>
          <w:szCs w:val="24"/>
          <w:rtl/>
        </w:rPr>
        <w:t xml:space="preserve">מוסדיים, מחקר שפרסמו </w:t>
      </w:r>
      <w:proofErr w:type="spellStart"/>
      <w:r w:rsidR="00AD4C4B" w:rsidRPr="00A54FA8">
        <w:rPr>
          <w:rFonts w:ascii="Arial" w:eastAsia="Calibri" w:hAnsi="Arial" w:cs="Arial"/>
          <w:sz w:val="24"/>
          <w:szCs w:val="24"/>
          <w:rtl/>
        </w:rPr>
        <w:t>פינפילד</w:t>
      </w:r>
      <w:proofErr w:type="spellEnd"/>
      <w:r w:rsidR="00AD4C4B" w:rsidRPr="00A54FA8">
        <w:rPr>
          <w:rFonts w:ascii="Arial" w:eastAsia="Calibri" w:hAnsi="Arial" w:cs="Arial"/>
          <w:sz w:val="24"/>
          <w:szCs w:val="24"/>
          <w:rtl/>
        </w:rPr>
        <w:t xml:space="preserve"> ועמיתיו (</w:t>
      </w:r>
      <w:proofErr w:type="spellStart"/>
      <w:r w:rsidR="00AD4C4B" w:rsidRPr="00A54FA8">
        <w:rPr>
          <w:rFonts w:ascii="Arial" w:eastAsia="Calibri" w:hAnsi="Arial" w:cs="Arial"/>
          <w:sz w:val="24"/>
          <w:szCs w:val="24"/>
        </w:rPr>
        <w:t>Pinfield</w:t>
      </w:r>
      <w:proofErr w:type="spellEnd"/>
      <w:r w:rsidR="00AD4C4B" w:rsidRPr="00A54FA8">
        <w:rPr>
          <w:rFonts w:ascii="Arial" w:eastAsia="Calibri" w:hAnsi="Arial" w:cs="Arial"/>
          <w:sz w:val="24"/>
          <w:szCs w:val="24"/>
        </w:rPr>
        <w:t xml:space="preserve"> et al., 2014</w:t>
      </w:r>
      <w:r w:rsidR="00AD4C4B" w:rsidRPr="00A54FA8">
        <w:rPr>
          <w:rFonts w:ascii="Arial" w:eastAsia="Calibri" w:hAnsi="Arial" w:cs="Arial"/>
          <w:sz w:val="24"/>
          <w:szCs w:val="24"/>
          <w:rtl/>
        </w:rPr>
        <w:t>) טען כי ארכיונים אלו הם אחת ההתפתחויות החשובות ביותר בעולם המחקר במאה ה-21. אולם מחקר שנערך על ידי ב</w:t>
      </w:r>
      <w:r w:rsidR="00AD4C4B" w:rsidRPr="00A54FA8">
        <w:rPr>
          <w:rFonts w:ascii="Arial" w:eastAsia="Calibri" w:hAnsi="Arial" w:cs="Arial" w:hint="cs"/>
          <w:sz w:val="24"/>
          <w:szCs w:val="24"/>
          <w:rtl/>
        </w:rPr>
        <w:t>י</w:t>
      </w:r>
      <w:r w:rsidR="00AD4C4B" w:rsidRPr="00A54FA8">
        <w:rPr>
          <w:rFonts w:ascii="Arial" w:eastAsia="Calibri" w:hAnsi="Arial" w:cs="Arial"/>
          <w:sz w:val="24"/>
          <w:szCs w:val="24"/>
          <w:rtl/>
        </w:rPr>
        <w:t xml:space="preserve">ורק, לאקסו, </w:t>
      </w:r>
      <w:proofErr w:type="spellStart"/>
      <w:r w:rsidR="00AD4C4B" w:rsidRPr="00A54FA8">
        <w:rPr>
          <w:rFonts w:ascii="Arial" w:eastAsia="Calibri" w:hAnsi="Arial" w:cs="Arial"/>
          <w:sz w:val="24"/>
          <w:szCs w:val="24"/>
          <w:rtl/>
        </w:rPr>
        <w:t>ווילינג</w:t>
      </w:r>
      <w:proofErr w:type="spellEnd"/>
      <w:r w:rsidR="00AD4C4B" w:rsidRPr="00A54FA8">
        <w:rPr>
          <w:rFonts w:ascii="Arial" w:eastAsia="Calibri" w:hAnsi="Arial" w:cs="Arial"/>
          <w:sz w:val="24"/>
          <w:szCs w:val="24"/>
          <w:rtl/>
        </w:rPr>
        <w:t xml:space="preserve"> </w:t>
      </w:r>
      <w:proofErr w:type="spellStart"/>
      <w:r w:rsidR="00AD4C4B" w:rsidRPr="00A54FA8">
        <w:rPr>
          <w:rFonts w:ascii="Arial" w:eastAsia="Calibri" w:hAnsi="Arial" w:cs="Arial"/>
          <w:sz w:val="24"/>
          <w:szCs w:val="24"/>
          <w:rtl/>
        </w:rPr>
        <w:t>ופטאו</w:t>
      </w:r>
      <w:proofErr w:type="spellEnd"/>
      <w:r w:rsidR="00AD4C4B" w:rsidRPr="00A54FA8">
        <w:rPr>
          <w:rFonts w:ascii="Arial" w:eastAsia="Calibri" w:hAnsi="Arial" w:cs="Arial"/>
          <w:sz w:val="24"/>
          <w:szCs w:val="24"/>
          <w:rtl/>
        </w:rPr>
        <w:t xml:space="preserve"> (</w:t>
      </w:r>
      <w:proofErr w:type="spellStart"/>
      <w:r w:rsidR="00AD4C4B" w:rsidRPr="00A54FA8">
        <w:rPr>
          <w:rFonts w:ascii="Arial" w:eastAsia="Calibri" w:hAnsi="Arial" w:cs="Arial"/>
          <w:sz w:val="24"/>
          <w:szCs w:val="24"/>
        </w:rPr>
        <w:t>Björk</w:t>
      </w:r>
      <w:proofErr w:type="spellEnd"/>
      <w:r w:rsidR="00AD4C4B" w:rsidRPr="00A54FA8">
        <w:rPr>
          <w:rFonts w:ascii="Arial" w:eastAsia="Calibri" w:hAnsi="Arial" w:cs="Arial"/>
          <w:sz w:val="24"/>
          <w:szCs w:val="24"/>
        </w:rPr>
        <w:t xml:space="preserve">, </w:t>
      </w:r>
      <w:proofErr w:type="spellStart"/>
      <w:r w:rsidR="00AD4C4B" w:rsidRPr="00A54FA8">
        <w:rPr>
          <w:rFonts w:ascii="Arial" w:eastAsia="Calibri" w:hAnsi="Arial" w:cs="Arial"/>
          <w:sz w:val="24"/>
          <w:szCs w:val="24"/>
        </w:rPr>
        <w:t>Laakso</w:t>
      </w:r>
      <w:proofErr w:type="spellEnd"/>
      <w:r w:rsidR="00AD4C4B" w:rsidRPr="00A54FA8">
        <w:rPr>
          <w:rFonts w:ascii="Arial" w:eastAsia="Calibri" w:hAnsi="Arial" w:cs="Arial"/>
          <w:sz w:val="24"/>
          <w:szCs w:val="24"/>
        </w:rPr>
        <w:t xml:space="preserve">, Welling, &amp; </w:t>
      </w:r>
      <w:proofErr w:type="spellStart"/>
      <w:r w:rsidR="00AD4C4B" w:rsidRPr="00A54FA8">
        <w:rPr>
          <w:rFonts w:ascii="Arial" w:eastAsia="Calibri" w:hAnsi="Arial" w:cs="Arial"/>
          <w:sz w:val="24"/>
          <w:szCs w:val="24"/>
        </w:rPr>
        <w:t>Paetau</w:t>
      </w:r>
      <w:proofErr w:type="spellEnd"/>
      <w:r w:rsidR="00AD4C4B" w:rsidRPr="00A54FA8">
        <w:rPr>
          <w:rFonts w:ascii="Arial" w:eastAsia="Calibri" w:hAnsi="Arial" w:cs="Arial"/>
          <w:sz w:val="24"/>
          <w:szCs w:val="24"/>
        </w:rPr>
        <w:t>, 2013</w:t>
      </w:r>
      <w:r w:rsidR="00AD4C4B" w:rsidRPr="00A54FA8">
        <w:rPr>
          <w:rFonts w:ascii="Arial" w:eastAsia="Calibri" w:hAnsi="Arial" w:cs="Arial"/>
          <w:sz w:val="24"/>
          <w:szCs w:val="24"/>
          <w:rtl/>
        </w:rPr>
        <w:t>) גילה</w:t>
      </w:r>
      <w:r w:rsidR="00AD4C4B" w:rsidRPr="00A54FA8">
        <w:rPr>
          <w:rFonts w:ascii="Arial" w:eastAsia="Calibri" w:hAnsi="Arial" w:cs="Arial" w:hint="cs"/>
          <w:sz w:val="24"/>
          <w:szCs w:val="24"/>
          <w:rtl/>
        </w:rPr>
        <w:t xml:space="preserve">, שאף על פי </w:t>
      </w:r>
      <w:r w:rsidR="00AD4C4B" w:rsidRPr="00A54FA8">
        <w:rPr>
          <w:rFonts w:ascii="Arial" w:eastAsia="Calibri" w:hAnsi="Arial" w:cs="Arial"/>
          <w:sz w:val="24"/>
          <w:szCs w:val="24"/>
          <w:rtl/>
        </w:rPr>
        <w:t xml:space="preserve">שהארכיונים המוסדיים הם דרך טובה לפרסום מאמרים בגישה פתוחה בגישה הירוקה, </w:t>
      </w:r>
      <w:r w:rsidR="00AD4C4B" w:rsidRPr="00A54FA8">
        <w:rPr>
          <w:rFonts w:ascii="Arial" w:eastAsia="Calibri" w:hAnsi="Arial" w:cs="Arial" w:hint="cs"/>
          <w:sz w:val="24"/>
          <w:szCs w:val="24"/>
          <w:rtl/>
        </w:rPr>
        <w:t>הדבר מתבצע רק</w:t>
      </w:r>
      <w:r w:rsidR="00AD4C4B" w:rsidRPr="00A54FA8">
        <w:rPr>
          <w:rFonts w:ascii="Arial" w:eastAsia="Calibri" w:hAnsi="Arial" w:cs="Arial"/>
          <w:sz w:val="24"/>
          <w:szCs w:val="24"/>
          <w:rtl/>
        </w:rPr>
        <w:t xml:space="preserve"> </w:t>
      </w:r>
      <w:r w:rsidR="00AD4C4B" w:rsidRPr="00A54FA8">
        <w:rPr>
          <w:rFonts w:ascii="Arial" w:eastAsia="Calibri" w:hAnsi="Arial" w:cs="Arial" w:hint="cs"/>
          <w:sz w:val="24"/>
          <w:szCs w:val="24"/>
          <w:rtl/>
        </w:rPr>
        <w:t>עם חלק קטן של המאמרים</w:t>
      </w:r>
      <w:r w:rsidR="00AD4C4B" w:rsidRPr="00A54FA8">
        <w:rPr>
          <w:rFonts w:ascii="Arial" w:eastAsia="Calibri" w:hAnsi="Arial" w:cs="Arial"/>
          <w:sz w:val="24"/>
          <w:szCs w:val="24"/>
          <w:rtl/>
        </w:rPr>
        <w:t>. למרות הנאמר, הנתונים מראים כי במדינות שונות ניתן ל</w:t>
      </w:r>
      <w:r w:rsidR="00AD4C4B" w:rsidRPr="00A54FA8">
        <w:rPr>
          <w:rFonts w:ascii="Arial" w:eastAsia="Calibri" w:hAnsi="Arial" w:cs="Arial" w:hint="cs"/>
          <w:sz w:val="24"/>
          <w:szCs w:val="24"/>
          <w:rtl/>
        </w:rPr>
        <w:t>הבחין</w:t>
      </w:r>
      <w:r w:rsidR="00AD4C4B" w:rsidRPr="00A54FA8">
        <w:rPr>
          <w:rFonts w:ascii="Arial" w:eastAsia="Calibri" w:hAnsi="Arial" w:cs="Arial"/>
          <w:sz w:val="24"/>
          <w:szCs w:val="24"/>
          <w:rtl/>
        </w:rPr>
        <w:t xml:space="preserve"> </w:t>
      </w:r>
      <w:r w:rsidR="00AD4C4B" w:rsidRPr="00A54FA8">
        <w:rPr>
          <w:rFonts w:ascii="Arial" w:eastAsia="Calibri" w:hAnsi="Arial" w:cs="Arial" w:hint="cs"/>
          <w:sz w:val="24"/>
          <w:szCs w:val="24"/>
          <w:rtl/>
        </w:rPr>
        <w:t>ב</w:t>
      </w:r>
      <w:r w:rsidR="00AD4C4B" w:rsidRPr="00A54FA8">
        <w:rPr>
          <w:rFonts w:ascii="Arial" w:eastAsia="Calibri" w:hAnsi="Arial" w:cs="Arial"/>
          <w:sz w:val="24"/>
          <w:szCs w:val="24"/>
          <w:rtl/>
        </w:rPr>
        <w:t>התפתחות בנושאים אלו</w:t>
      </w:r>
      <w:r w:rsidR="00AD4C4B" w:rsidRPr="00A54FA8">
        <w:rPr>
          <w:rFonts w:ascii="Arial" w:eastAsia="Calibri" w:hAnsi="Arial" w:cs="Arial" w:hint="cs"/>
          <w:sz w:val="24"/>
          <w:szCs w:val="24"/>
          <w:rtl/>
        </w:rPr>
        <w:t>, וזאת</w:t>
      </w:r>
      <w:r w:rsidR="00AD4C4B" w:rsidRPr="00A54FA8">
        <w:rPr>
          <w:rFonts w:ascii="Arial" w:eastAsia="Calibri" w:hAnsi="Arial" w:cs="Arial"/>
          <w:sz w:val="24"/>
          <w:szCs w:val="24"/>
          <w:rtl/>
        </w:rPr>
        <w:t xml:space="preserve"> בניגוד למצב </w:t>
      </w:r>
      <w:r w:rsidR="00AD4C4B" w:rsidRPr="00A54FA8">
        <w:rPr>
          <w:rFonts w:ascii="Arial" w:eastAsia="Calibri" w:hAnsi="Arial" w:cs="Arial" w:hint="cs"/>
          <w:sz w:val="24"/>
          <w:szCs w:val="24"/>
          <w:rtl/>
        </w:rPr>
        <w:t xml:space="preserve">ששורר </w:t>
      </w:r>
      <w:r w:rsidR="00AD4C4B" w:rsidRPr="00A54FA8">
        <w:rPr>
          <w:rFonts w:ascii="Arial" w:eastAsia="Calibri" w:hAnsi="Arial" w:cs="Arial"/>
          <w:sz w:val="24"/>
          <w:szCs w:val="24"/>
          <w:rtl/>
        </w:rPr>
        <w:t xml:space="preserve">בישראל. </w:t>
      </w:r>
      <w:r w:rsidR="00AD4C4B" w:rsidRPr="00A54FA8">
        <w:rPr>
          <w:rFonts w:ascii="Arial" w:eastAsia="Calibri" w:hAnsi="Arial" w:cs="Arial" w:hint="cs"/>
          <w:sz w:val="24"/>
          <w:szCs w:val="24"/>
          <w:rtl/>
        </w:rPr>
        <w:t xml:space="preserve">למרות התפיסה בעולם, </w:t>
      </w:r>
      <w:r w:rsidR="00AD4C4B" w:rsidRPr="00A54FA8">
        <w:rPr>
          <w:rFonts w:ascii="Arial" w:eastAsia="Calibri" w:hAnsi="Arial" w:cs="Arial"/>
          <w:sz w:val="24"/>
          <w:szCs w:val="24"/>
          <w:rtl/>
        </w:rPr>
        <w:t xml:space="preserve">במחקר זה ניתן לראות כי אין </w:t>
      </w:r>
      <w:r w:rsidR="00AD4C4B" w:rsidRPr="00A54FA8">
        <w:rPr>
          <w:rFonts w:ascii="Arial" w:eastAsia="Calibri" w:hAnsi="Arial" w:cs="Arial" w:hint="cs"/>
          <w:sz w:val="24"/>
          <w:szCs w:val="24"/>
          <w:rtl/>
        </w:rPr>
        <w:t xml:space="preserve">בקרב רבים מהמרואיינים </w:t>
      </w:r>
      <w:r w:rsidR="00AD4C4B" w:rsidRPr="00A54FA8">
        <w:rPr>
          <w:rFonts w:ascii="Arial" w:eastAsia="Calibri" w:hAnsi="Arial" w:cs="Arial"/>
          <w:sz w:val="24"/>
          <w:szCs w:val="24"/>
          <w:rtl/>
        </w:rPr>
        <w:t xml:space="preserve">מודעות לארכיונים </w:t>
      </w:r>
      <w:r w:rsidR="00AD4C4B" w:rsidRPr="00A54FA8">
        <w:rPr>
          <w:rFonts w:ascii="Arial" w:eastAsia="Calibri" w:hAnsi="Arial" w:cs="Arial" w:hint="cs"/>
          <w:sz w:val="24"/>
          <w:szCs w:val="24"/>
          <w:rtl/>
        </w:rPr>
        <w:t xml:space="preserve">הללו, </w:t>
      </w:r>
      <w:r w:rsidR="00AD4C4B" w:rsidRPr="00A54FA8">
        <w:rPr>
          <w:rFonts w:ascii="Arial" w:eastAsia="Calibri" w:hAnsi="Arial" w:cs="Arial"/>
          <w:sz w:val="24"/>
          <w:szCs w:val="24"/>
          <w:rtl/>
        </w:rPr>
        <w:t>ליתרונות שלהם ולהתפתחויות שחלות בהם</w:t>
      </w:r>
      <w:r w:rsidR="00AD4C4B" w:rsidRPr="00A54FA8">
        <w:rPr>
          <w:rFonts w:ascii="Arial" w:eastAsia="Calibri" w:hAnsi="Arial" w:cs="Arial" w:hint="cs"/>
          <w:sz w:val="24"/>
          <w:szCs w:val="24"/>
          <w:rtl/>
        </w:rPr>
        <w:t>,</w:t>
      </w:r>
      <w:r w:rsidR="00AD4C4B" w:rsidRPr="00A54FA8">
        <w:rPr>
          <w:rFonts w:ascii="Arial" w:eastAsia="Calibri" w:hAnsi="Arial" w:cs="Arial"/>
          <w:sz w:val="24"/>
          <w:szCs w:val="24"/>
          <w:rtl/>
        </w:rPr>
        <w:t xml:space="preserve"> וכי אנשי הסגל </w:t>
      </w:r>
      <w:r w:rsidR="00AD4C4B" w:rsidRPr="00A54FA8">
        <w:rPr>
          <w:rFonts w:ascii="Arial" w:eastAsia="Calibri" w:hAnsi="Arial" w:cs="Arial" w:hint="cs"/>
          <w:sz w:val="24"/>
          <w:szCs w:val="24"/>
          <w:rtl/>
        </w:rPr>
        <w:t xml:space="preserve">האקדמי </w:t>
      </w:r>
      <w:r w:rsidR="00AD4C4B" w:rsidRPr="00A54FA8">
        <w:rPr>
          <w:rFonts w:ascii="Arial" w:eastAsia="Calibri" w:hAnsi="Arial" w:cs="Arial"/>
          <w:sz w:val="24"/>
          <w:szCs w:val="24"/>
          <w:rtl/>
        </w:rPr>
        <w:t xml:space="preserve">מגדירים אותם </w:t>
      </w:r>
      <w:r w:rsidR="00AD4C4B" w:rsidRPr="00A54FA8">
        <w:rPr>
          <w:rFonts w:ascii="Arial" w:eastAsia="Calibri" w:hAnsi="Arial" w:cs="Arial" w:hint="cs"/>
          <w:sz w:val="24"/>
          <w:szCs w:val="24"/>
          <w:rtl/>
        </w:rPr>
        <w:t xml:space="preserve">בדרך כלל </w:t>
      </w:r>
      <w:r w:rsidR="00AD4C4B" w:rsidRPr="00A54FA8">
        <w:rPr>
          <w:rFonts w:ascii="Arial" w:eastAsia="Calibri" w:hAnsi="Arial" w:cs="Arial"/>
          <w:sz w:val="24"/>
          <w:szCs w:val="24"/>
          <w:rtl/>
        </w:rPr>
        <w:t>כאמצעים נוספים לשיווק המוסד האקדמי על ידי הצגת שמות החוקרים ותחומיהם</w:t>
      </w:r>
      <w:r w:rsidR="00AD4C4B" w:rsidRPr="00A54FA8">
        <w:rPr>
          <w:rFonts w:ascii="Arial" w:eastAsia="Calibri" w:hAnsi="Arial" w:cs="Arial" w:hint="cs"/>
          <w:sz w:val="24"/>
          <w:szCs w:val="24"/>
          <w:rtl/>
        </w:rPr>
        <w:t>,</w:t>
      </w:r>
      <w:r w:rsidR="00AD4C4B" w:rsidRPr="00A54FA8">
        <w:rPr>
          <w:rFonts w:ascii="Arial" w:eastAsia="Calibri" w:hAnsi="Arial" w:cs="Arial"/>
          <w:sz w:val="24"/>
          <w:szCs w:val="24"/>
          <w:rtl/>
        </w:rPr>
        <w:t xml:space="preserve"> אך לא כאמצעי מעשי שיסייע להם בעבודתם</w:t>
      </w:r>
      <w:r w:rsidR="00AD4C4B" w:rsidRPr="00A54FA8">
        <w:rPr>
          <w:rFonts w:ascii="Arial" w:eastAsia="Calibri" w:hAnsi="Arial" w:cs="Arial" w:hint="cs"/>
          <w:sz w:val="24"/>
          <w:szCs w:val="24"/>
          <w:rtl/>
        </w:rPr>
        <w:t>; לזאת מצטרפת העובדה שבנייתם של ארכיונים כאלה ואחזקתם כרוכה בכסף רב.</w:t>
      </w:r>
      <w:r w:rsidR="00AD4C4B" w:rsidRPr="00A54FA8">
        <w:rPr>
          <w:rFonts w:ascii="Arial" w:eastAsia="Calibri" w:hAnsi="Arial" w:cs="Arial"/>
          <w:sz w:val="24"/>
          <w:szCs w:val="24"/>
          <w:rtl/>
        </w:rPr>
        <w:t xml:space="preserve"> </w:t>
      </w:r>
      <w:r w:rsidR="00AD4C4B" w:rsidRPr="00A54FA8">
        <w:rPr>
          <w:rFonts w:ascii="Arial" w:eastAsia="Calibri" w:hAnsi="Arial" w:cs="Arial" w:hint="cs"/>
          <w:sz w:val="24"/>
          <w:szCs w:val="24"/>
          <w:rtl/>
        </w:rPr>
        <w:t xml:space="preserve">עם זאת, היו גם חברי סגל אקדמי שסברו, שארכיון מוסדי הוא כלי נוסף לאיתור מאמרים וכמוסד אוניברסיטאי יש לו כוח רב יותר אל מול מו"לים בהשוואה לכוחו של חוקר בודד. </w:t>
      </w:r>
    </w:p>
    <w:p w14:paraId="1CE0BE18" w14:textId="77777777" w:rsidR="006559BD" w:rsidRDefault="006559BD" w:rsidP="00AD4C4B">
      <w:pPr>
        <w:spacing w:line="360" w:lineRule="auto"/>
        <w:jc w:val="both"/>
        <w:rPr>
          <w:rFonts w:ascii="Arial" w:eastAsia="Calibri" w:hAnsi="Arial" w:cs="Arial"/>
          <w:sz w:val="24"/>
          <w:szCs w:val="24"/>
          <w:rtl/>
        </w:rPr>
      </w:pPr>
    </w:p>
    <w:p w14:paraId="7198EE2A" w14:textId="79CBDCC0" w:rsidR="006559BD" w:rsidRPr="006559BD" w:rsidRDefault="006559BD" w:rsidP="00AD4C4B">
      <w:pPr>
        <w:spacing w:line="360" w:lineRule="auto"/>
        <w:jc w:val="both"/>
        <w:rPr>
          <w:rFonts w:ascii="Arial" w:eastAsia="Calibri" w:hAnsi="Arial" w:cs="Arial"/>
          <w:sz w:val="24"/>
          <w:szCs w:val="24"/>
          <w:rtl/>
        </w:rPr>
      </w:pPr>
      <w:r>
        <w:rPr>
          <w:rFonts w:ascii="Arial" w:eastAsia="Calibri" w:hAnsi="Arial" w:cs="Arial" w:hint="cs"/>
          <w:sz w:val="24"/>
          <w:szCs w:val="24"/>
          <w:rtl/>
        </w:rPr>
        <w:t>כאן יכולות הספריות האקדמיות לפעול למען קידומם של הארכיונים המוסדיים.</w:t>
      </w:r>
    </w:p>
    <w:p w14:paraId="5BF97B69" w14:textId="68F35CE1" w:rsidR="007973B5" w:rsidRPr="00C00083" w:rsidRDefault="007973B5" w:rsidP="007973B5">
      <w:pPr>
        <w:bidi w:val="0"/>
        <w:spacing w:line="360" w:lineRule="auto"/>
        <w:jc w:val="both"/>
        <w:rPr>
          <w:rFonts w:ascii="Arial" w:eastAsia="Calibri" w:hAnsi="Arial" w:cs="Arial"/>
          <w:sz w:val="24"/>
          <w:szCs w:val="24"/>
        </w:rPr>
      </w:pPr>
      <w:r w:rsidRPr="00C00083">
        <w:rPr>
          <w:rFonts w:ascii="Arial" w:eastAsia="Calibri" w:hAnsi="Arial" w:cs="Arial"/>
          <w:sz w:val="24"/>
          <w:szCs w:val="24"/>
        </w:rPr>
        <w:t>There</w:t>
      </w:r>
      <w:r w:rsidR="006559BD">
        <w:rPr>
          <w:rFonts w:ascii="Arial" w:eastAsia="Calibri" w:hAnsi="Arial" w:cs="Arial"/>
          <w:sz w:val="24"/>
          <w:szCs w:val="24"/>
        </w:rPr>
        <w:t xml:space="preserve"> are scholars that speak about the </w:t>
      </w:r>
      <w:r w:rsidRPr="00C00083">
        <w:rPr>
          <w:rFonts w:ascii="Arial" w:eastAsia="Calibri" w:hAnsi="Arial" w:cs="Arial"/>
          <w:sz w:val="24"/>
          <w:szCs w:val="24"/>
        </w:rPr>
        <w:t>need for libraries to change its traditional role and the ways services are performed to cater for the increasing availability of OER</w:t>
      </w:r>
      <w:r w:rsidR="001710C4" w:rsidRPr="00C00083">
        <w:rPr>
          <w:rFonts w:ascii="Arial" w:eastAsia="Calibri" w:hAnsi="Arial" w:cs="Arial"/>
          <w:sz w:val="24"/>
          <w:szCs w:val="24"/>
        </w:rPr>
        <w:t xml:space="preserve"> (Open educational </w:t>
      </w:r>
      <w:proofErr w:type="gramStart"/>
      <w:r w:rsidR="001710C4" w:rsidRPr="00C00083">
        <w:rPr>
          <w:rFonts w:ascii="Arial" w:eastAsia="Calibri" w:hAnsi="Arial" w:cs="Arial"/>
          <w:sz w:val="24"/>
          <w:szCs w:val="24"/>
        </w:rPr>
        <w:t xml:space="preserve">resources) </w:t>
      </w:r>
      <w:r w:rsidRPr="00C00083">
        <w:rPr>
          <w:rFonts w:ascii="Arial" w:eastAsia="Calibri" w:hAnsi="Arial" w:cs="Arial"/>
          <w:sz w:val="24"/>
          <w:szCs w:val="24"/>
        </w:rPr>
        <w:t xml:space="preserve"> and</w:t>
      </w:r>
      <w:proofErr w:type="gramEnd"/>
      <w:r w:rsidRPr="00C00083">
        <w:rPr>
          <w:rFonts w:ascii="Arial" w:eastAsia="Calibri" w:hAnsi="Arial" w:cs="Arial"/>
          <w:sz w:val="24"/>
          <w:szCs w:val="24"/>
        </w:rPr>
        <w:t xml:space="preserve"> open access content. Creating open access repositories platforms is one good effort but academic libraries must go beyond their roles of just populating their repositories content. Collaborative effort with various communities within and outside the institution will strengthen libraries roles’ and help to increase institutional visibility (</w:t>
      </w:r>
      <w:proofErr w:type="spellStart"/>
      <w:r w:rsidRPr="00C00083">
        <w:rPr>
          <w:rFonts w:ascii="Arial" w:eastAsia="Calibri" w:hAnsi="Arial" w:cs="Arial"/>
          <w:sz w:val="24"/>
          <w:szCs w:val="24"/>
        </w:rPr>
        <w:t>Liauw</w:t>
      </w:r>
      <w:proofErr w:type="spellEnd"/>
      <w:r w:rsidRPr="00C00083">
        <w:rPr>
          <w:rFonts w:ascii="Arial" w:eastAsia="Calibri" w:hAnsi="Arial" w:cs="Arial"/>
          <w:sz w:val="24"/>
          <w:szCs w:val="24"/>
        </w:rPr>
        <w:t>, 2011).</w:t>
      </w:r>
      <w:r w:rsidR="006D7094" w:rsidRPr="00C00083">
        <w:rPr>
          <w:rFonts w:ascii="Arial" w:eastAsia="Calibri" w:hAnsi="Arial" w:cs="Arial"/>
          <w:sz w:val="24"/>
          <w:szCs w:val="24"/>
        </w:rPr>
        <w:t xml:space="preserve"> [This </w:t>
      </w:r>
      <w:proofErr w:type="spellStart"/>
      <w:r w:rsidR="006D7094" w:rsidRPr="00C00083">
        <w:rPr>
          <w:rFonts w:ascii="Arial" w:eastAsia="Calibri" w:hAnsi="Arial" w:cs="Arial"/>
          <w:sz w:val="24"/>
          <w:szCs w:val="24"/>
        </w:rPr>
        <w:t>parg</w:t>
      </w:r>
      <w:proofErr w:type="spellEnd"/>
      <w:r w:rsidR="006D7094" w:rsidRPr="00C00083">
        <w:rPr>
          <w:rFonts w:ascii="Arial" w:eastAsia="Calibri" w:hAnsi="Arial" w:cs="Arial"/>
          <w:sz w:val="24"/>
          <w:szCs w:val="24"/>
        </w:rPr>
        <w:t xml:space="preserve">. is cited from: </w:t>
      </w:r>
      <w:proofErr w:type="spellStart"/>
      <w:proofErr w:type="gramStart"/>
      <w:r w:rsidR="006D7094" w:rsidRPr="00C00083">
        <w:rPr>
          <w:rFonts w:asciiTheme="minorBidi" w:hAnsiTheme="minorBidi"/>
          <w:sz w:val="24"/>
          <w:szCs w:val="24"/>
        </w:rPr>
        <w:t>Leng</w:t>
      </w:r>
      <w:proofErr w:type="spellEnd"/>
      <w:r w:rsidR="006D7094" w:rsidRPr="00C00083">
        <w:rPr>
          <w:rFonts w:asciiTheme="minorBidi" w:hAnsiTheme="minorBidi"/>
          <w:sz w:val="24"/>
          <w:szCs w:val="24"/>
        </w:rPr>
        <w:t>,  Ali</w:t>
      </w:r>
      <w:proofErr w:type="gramEnd"/>
      <w:r w:rsidR="006D7094" w:rsidRPr="00C00083">
        <w:rPr>
          <w:rFonts w:asciiTheme="minorBidi" w:hAnsiTheme="minorBidi"/>
          <w:sz w:val="24"/>
          <w:szCs w:val="24"/>
        </w:rPr>
        <w:t xml:space="preserve"> &amp; </w:t>
      </w:r>
      <w:proofErr w:type="spellStart"/>
      <w:r w:rsidR="006D7094" w:rsidRPr="00C00083">
        <w:rPr>
          <w:rFonts w:asciiTheme="minorBidi" w:hAnsiTheme="minorBidi"/>
          <w:sz w:val="24"/>
          <w:szCs w:val="24"/>
        </w:rPr>
        <w:t>Hoo</w:t>
      </w:r>
      <w:proofErr w:type="spellEnd"/>
      <w:r w:rsidR="001710C4" w:rsidRPr="00C00083">
        <w:rPr>
          <w:rFonts w:asciiTheme="minorBidi" w:hAnsiTheme="minorBidi"/>
          <w:sz w:val="24"/>
          <w:szCs w:val="24"/>
        </w:rPr>
        <w:t>,</w:t>
      </w:r>
      <w:r w:rsidR="006D7094" w:rsidRPr="00C00083">
        <w:rPr>
          <w:rFonts w:asciiTheme="minorBidi" w:hAnsiTheme="minorBidi"/>
          <w:sz w:val="24"/>
          <w:szCs w:val="24"/>
        </w:rPr>
        <w:t xml:space="preserve"> 2016, p. 47).</w:t>
      </w:r>
    </w:p>
    <w:p w14:paraId="72DFEEA4" w14:textId="56D9BF87" w:rsidR="00AD4C4B" w:rsidRPr="00A54FA8" w:rsidRDefault="00AD4C4B" w:rsidP="00AD4C4B">
      <w:pPr>
        <w:spacing w:line="360" w:lineRule="auto"/>
        <w:jc w:val="both"/>
        <w:rPr>
          <w:rFonts w:ascii="Arial" w:eastAsia="Calibri" w:hAnsi="Arial" w:cs="Arial"/>
          <w:sz w:val="24"/>
          <w:szCs w:val="24"/>
          <w:rtl/>
        </w:rPr>
      </w:pPr>
      <w:r w:rsidRPr="00A54FA8">
        <w:rPr>
          <w:rFonts w:ascii="Arial" w:eastAsia="Calibri" w:hAnsi="Arial" w:cs="Arial" w:hint="cs"/>
          <w:sz w:val="24"/>
          <w:szCs w:val="24"/>
          <w:rtl/>
        </w:rPr>
        <w:t xml:space="preserve">מתשובות הספרנים </w:t>
      </w:r>
      <w:r w:rsidR="006559BD">
        <w:rPr>
          <w:rFonts w:ascii="Arial" w:eastAsia="Calibri" w:hAnsi="Arial" w:cs="Arial" w:hint="cs"/>
          <w:sz w:val="24"/>
          <w:szCs w:val="24"/>
          <w:rtl/>
        </w:rPr>
        <w:t xml:space="preserve">במחקר בישראל </w:t>
      </w:r>
      <w:r w:rsidRPr="00A54FA8">
        <w:rPr>
          <w:rFonts w:ascii="Arial" w:eastAsia="Calibri" w:hAnsi="Arial" w:cs="Arial" w:hint="cs"/>
          <w:sz w:val="24"/>
          <w:szCs w:val="24"/>
          <w:rtl/>
        </w:rPr>
        <w:t>נראה,</w:t>
      </w:r>
      <w:r w:rsidRPr="00A54FA8">
        <w:rPr>
          <w:rFonts w:ascii="Arial" w:eastAsia="Calibri" w:hAnsi="Arial" w:cs="Arial"/>
          <w:sz w:val="24"/>
          <w:szCs w:val="24"/>
          <w:rtl/>
        </w:rPr>
        <w:t xml:space="preserve"> שהם מודעים להתפתחויות בעולם </w:t>
      </w:r>
      <w:r w:rsidRPr="00A54FA8">
        <w:rPr>
          <w:rFonts w:ascii="Arial" w:eastAsia="Calibri" w:hAnsi="Arial" w:cs="Arial" w:hint="cs"/>
          <w:sz w:val="24"/>
          <w:szCs w:val="24"/>
          <w:rtl/>
        </w:rPr>
        <w:t xml:space="preserve">האקדמי </w:t>
      </w:r>
      <w:r w:rsidRPr="00A54FA8">
        <w:rPr>
          <w:rFonts w:ascii="Arial" w:eastAsia="Calibri" w:hAnsi="Arial" w:cs="Arial"/>
          <w:sz w:val="24"/>
          <w:szCs w:val="24"/>
          <w:rtl/>
        </w:rPr>
        <w:t>ומבינים את חשיבות</w:t>
      </w:r>
      <w:r w:rsidRPr="00A54FA8">
        <w:rPr>
          <w:rFonts w:ascii="Arial" w:eastAsia="Calibri" w:hAnsi="Arial" w:cs="Arial" w:hint="cs"/>
          <w:sz w:val="24"/>
          <w:szCs w:val="24"/>
          <w:rtl/>
        </w:rPr>
        <w:t>ה</w:t>
      </w:r>
      <w:r w:rsidRPr="00A54FA8">
        <w:rPr>
          <w:rFonts w:ascii="Arial" w:eastAsia="Calibri" w:hAnsi="Arial" w:cs="Arial"/>
          <w:sz w:val="24"/>
          <w:szCs w:val="24"/>
          <w:rtl/>
        </w:rPr>
        <w:t xml:space="preserve"> של הגישה הפתוחה</w:t>
      </w:r>
      <w:r w:rsidRPr="00A54FA8">
        <w:rPr>
          <w:rFonts w:ascii="Arial" w:eastAsia="Calibri" w:hAnsi="Arial" w:cs="Arial" w:hint="cs"/>
          <w:sz w:val="24"/>
          <w:szCs w:val="24"/>
          <w:rtl/>
        </w:rPr>
        <w:t xml:space="preserve"> ואת יתרונותיה בכל הקשור</w:t>
      </w:r>
      <w:r w:rsidRPr="00A54FA8">
        <w:rPr>
          <w:rFonts w:ascii="Arial" w:eastAsia="Calibri" w:hAnsi="Arial" w:cs="Arial"/>
          <w:sz w:val="24"/>
          <w:szCs w:val="24"/>
          <w:rtl/>
        </w:rPr>
        <w:t xml:space="preserve"> לפרסומים מחקריים</w:t>
      </w:r>
      <w:r w:rsidRPr="00A54FA8">
        <w:rPr>
          <w:rFonts w:ascii="Arial" w:eastAsia="Calibri" w:hAnsi="Arial" w:cs="Arial" w:hint="cs"/>
          <w:sz w:val="24"/>
          <w:szCs w:val="24"/>
          <w:rtl/>
        </w:rPr>
        <w:t>, כמו גם</w:t>
      </w:r>
      <w:r w:rsidRPr="00A54FA8">
        <w:rPr>
          <w:rFonts w:ascii="Arial" w:eastAsia="Calibri" w:hAnsi="Arial" w:cs="Arial"/>
          <w:sz w:val="24"/>
          <w:szCs w:val="24"/>
          <w:rtl/>
        </w:rPr>
        <w:t xml:space="preserve"> את חשיבות</w:t>
      </w:r>
      <w:r w:rsidRPr="00A54FA8">
        <w:rPr>
          <w:rFonts w:ascii="Arial" w:eastAsia="Calibri" w:hAnsi="Arial" w:cs="Arial" w:hint="cs"/>
          <w:sz w:val="24"/>
          <w:szCs w:val="24"/>
          <w:rtl/>
        </w:rPr>
        <w:t>ם של</w:t>
      </w:r>
      <w:r w:rsidRPr="00A54FA8">
        <w:rPr>
          <w:rFonts w:ascii="Arial" w:eastAsia="Calibri" w:hAnsi="Arial" w:cs="Arial"/>
          <w:sz w:val="24"/>
          <w:szCs w:val="24"/>
          <w:rtl/>
        </w:rPr>
        <w:t xml:space="preserve"> הארכיונים המוסדיים. בנוסף</w:t>
      </w:r>
      <w:r w:rsidRPr="00A54FA8">
        <w:rPr>
          <w:rFonts w:ascii="Arial" w:eastAsia="Calibri" w:hAnsi="Arial" w:cs="Arial" w:hint="cs"/>
          <w:sz w:val="24"/>
          <w:szCs w:val="24"/>
          <w:rtl/>
        </w:rPr>
        <w:t xml:space="preserve"> לזאת</w:t>
      </w:r>
      <w:r w:rsidRPr="00A54FA8">
        <w:rPr>
          <w:rFonts w:ascii="Arial" w:eastAsia="Calibri" w:hAnsi="Arial" w:cs="Arial"/>
          <w:sz w:val="24"/>
          <w:szCs w:val="24"/>
          <w:rtl/>
        </w:rPr>
        <w:t xml:space="preserve">, </w:t>
      </w:r>
      <w:r w:rsidRPr="00A54FA8">
        <w:rPr>
          <w:rFonts w:ascii="Arial" w:eastAsia="Calibri" w:hAnsi="Arial" w:cs="Arial" w:hint="cs"/>
          <w:sz w:val="24"/>
          <w:szCs w:val="24"/>
          <w:rtl/>
        </w:rPr>
        <w:t xml:space="preserve">הם </w:t>
      </w:r>
      <w:r w:rsidRPr="00A54FA8">
        <w:rPr>
          <w:rFonts w:ascii="Arial" w:eastAsia="Calibri" w:hAnsi="Arial" w:cs="Arial"/>
          <w:sz w:val="24"/>
          <w:szCs w:val="24"/>
          <w:rtl/>
        </w:rPr>
        <w:t xml:space="preserve">מבינים שיש ביכולתן של הספריות האקדמיות לתרום </w:t>
      </w:r>
      <w:r w:rsidRPr="00A54FA8">
        <w:rPr>
          <w:rFonts w:ascii="Arial" w:eastAsia="Calibri" w:hAnsi="Arial" w:cs="Arial" w:hint="cs"/>
          <w:sz w:val="24"/>
          <w:szCs w:val="24"/>
          <w:rtl/>
        </w:rPr>
        <w:t>בעקיפין</w:t>
      </w:r>
      <w:r w:rsidRPr="00A54FA8">
        <w:rPr>
          <w:rFonts w:ascii="Arial" w:eastAsia="Calibri" w:hAnsi="Arial" w:cs="Arial"/>
          <w:sz w:val="24"/>
          <w:szCs w:val="24"/>
          <w:rtl/>
        </w:rPr>
        <w:t xml:space="preserve"> לקידום התפתחויות אלו. </w:t>
      </w:r>
      <w:r w:rsidRPr="00A54FA8">
        <w:rPr>
          <w:rFonts w:ascii="Arial" w:eastAsia="Calibri" w:hAnsi="Arial" w:cs="Arial" w:hint="cs"/>
          <w:sz w:val="24"/>
          <w:szCs w:val="24"/>
          <w:rtl/>
        </w:rPr>
        <w:t>ו</w:t>
      </w:r>
      <w:r w:rsidRPr="00A54FA8">
        <w:rPr>
          <w:rFonts w:ascii="Arial" w:eastAsia="Calibri" w:hAnsi="Arial" w:cs="Arial"/>
          <w:sz w:val="24"/>
          <w:szCs w:val="24"/>
          <w:rtl/>
        </w:rPr>
        <w:t>אולם הם מודים</w:t>
      </w:r>
      <w:r w:rsidRPr="00A54FA8">
        <w:rPr>
          <w:rFonts w:ascii="Arial" w:eastAsia="Calibri" w:hAnsi="Arial" w:cs="Arial" w:hint="cs"/>
          <w:sz w:val="24"/>
          <w:szCs w:val="24"/>
          <w:rtl/>
        </w:rPr>
        <w:t>,</w:t>
      </w:r>
      <w:r w:rsidRPr="00A54FA8">
        <w:rPr>
          <w:rFonts w:ascii="Arial" w:eastAsia="Calibri" w:hAnsi="Arial" w:cs="Arial"/>
          <w:sz w:val="24"/>
          <w:szCs w:val="24"/>
          <w:rtl/>
        </w:rPr>
        <w:t xml:space="preserve"> כי ב</w:t>
      </w:r>
      <w:r w:rsidRPr="00A54FA8">
        <w:rPr>
          <w:rFonts w:ascii="Arial" w:eastAsia="Calibri" w:hAnsi="Arial" w:cs="Arial" w:hint="cs"/>
          <w:sz w:val="24"/>
          <w:szCs w:val="24"/>
          <w:rtl/>
        </w:rPr>
        <w:t>ישראל האמצעים הללו אינם מפותחים די הצורך ואין להם די היענות.</w:t>
      </w:r>
      <w:r w:rsidRPr="00A54FA8">
        <w:rPr>
          <w:rFonts w:ascii="Arial" w:eastAsia="Calibri" w:hAnsi="Arial" w:cs="Arial"/>
          <w:sz w:val="24"/>
          <w:szCs w:val="24"/>
          <w:rtl/>
        </w:rPr>
        <w:t xml:space="preserve"> באופן כללי</w:t>
      </w:r>
      <w:r w:rsidRPr="00A54FA8">
        <w:rPr>
          <w:rFonts w:ascii="Arial" w:eastAsia="Calibri" w:hAnsi="Arial" w:cs="Arial" w:hint="cs"/>
          <w:sz w:val="24"/>
          <w:szCs w:val="24"/>
          <w:rtl/>
        </w:rPr>
        <w:t>,</w:t>
      </w:r>
      <w:r w:rsidRPr="00A54FA8">
        <w:rPr>
          <w:rFonts w:ascii="Arial" w:eastAsia="Calibri" w:hAnsi="Arial" w:cs="Arial"/>
          <w:sz w:val="24"/>
          <w:szCs w:val="24"/>
          <w:rtl/>
        </w:rPr>
        <w:t xml:space="preserve"> הספרנים </w:t>
      </w:r>
      <w:r w:rsidRPr="00A54FA8">
        <w:rPr>
          <w:rFonts w:ascii="Arial" w:eastAsia="Calibri" w:hAnsi="Arial" w:cs="Arial" w:hint="cs"/>
          <w:sz w:val="24"/>
          <w:szCs w:val="24"/>
          <w:rtl/>
        </w:rPr>
        <w:t>תומכים בגישה הפתוחה יותר מ</w:t>
      </w:r>
      <w:r w:rsidRPr="00A54FA8">
        <w:rPr>
          <w:rFonts w:ascii="Arial" w:eastAsia="Calibri" w:hAnsi="Arial" w:cs="Arial"/>
          <w:sz w:val="24"/>
          <w:szCs w:val="24"/>
          <w:rtl/>
        </w:rPr>
        <w:t>אנשי הסגל</w:t>
      </w:r>
      <w:r w:rsidRPr="00A54FA8">
        <w:rPr>
          <w:rFonts w:ascii="Arial" w:eastAsia="Calibri" w:hAnsi="Arial" w:cs="Arial" w:hint="cs"/>
          <w:sz w:val="24"/>
          <w:szCs w:val="24"/>
          <w:rtl/>
        </w:rPr>
        <w:t>, אולי</w:t>
      </w:r>
      <w:r w:rsidRPr="00A54FA8">
        <w:rPr>
          <w:rFonts w:ascii="Arial" w:eastAsia="Calibri" w:hAnsi="Arial" w:cs="Arial"/>
          <w:sz w:val="24"/>
          <w:szCs w:val="24"/>
          <w:rtl/>
        </w:rPr>
        <w:t xml:space="preserve"> משום שהם בוחנים אותו מ</w:t>
      </w:r>
      <w:r w:rsidRPr="00A54FA8">
        <w:rPr>
          <w:rFonts w:ascii="Arial" w:eastAsia="Calibri" w:hAnsi="Arial" w:cs="Arial" w:hint="cs"/>
          <w:sz w:val="24"/>
          <w:szCs w:val="24"/>
          <w:rtl/>
        </w:rPr>
        <w:t>ה</w:t>
      </w:r>
      <w:r w:rsidRPr="00A54FA8">
        <w:rPr>
          <w:rFonts w:ascii="Arial" w:eastAsia="Calibri" w:hAnsi="Arial" w:cs="Arial"/>
          <w:sz w:val="24"/>
          <w:szCs w:val="24"/>
          <w:rtl/>
        </w:rPr>
        <w:t xml:space="preserve">היבט </w:t>
      </w:r>
      <w:r w:rsidRPr="00A54FA8">
        <w:rPr>
          <w:rFonts w:ascii="Arial" w:eastAsia="Calibri" w:hAnsi="Arial" w:cs="Arial" w:hint="cs"/>
          <w:sz w:val="24"/>
          <w:szCs w:val="24"/>
          <w:rtl/>
        </w:rPr>
        <w:t xml:space="preserve">המקצועי שלהם ומאפשרויותיה של </w:t>
      </w:r>
      <w:r w:rsidRPr="00A54FA8">
        <w:rPr>
          <w:rFonts w:ascii="Arial" w:eastAsia="Calibri" w:hAnsi="Arial" w:cs="Arial"/>
          <w:sz w:val="24"/>
          <w:szCs w:val="24"/>
          <w:rtl/>
        </w:rPr>
        <w:t xml:space="preserve">הספרייה  להשתלב בתהליכים אלו. </w:t>
      </w:r>
      <w:r w:rsidRPr="00A54FA8">
        <w:rPr>
          <w:rFonts w:ascii="Arial" w:eastAsia="Calibri" w:hAnsi="Arial" w:cs="Arial" w:hint="cs"/>
          <w:sz w:val="24"/>
          <w:szCs w:val="24"/>
          <w:rtl/>
        </w:rPr>
        <w:t>זאת ועוד</w:t>
      </w:r>
      <w:r w:rsidRPr="00A54FA8">
        <w:rPr>
          <w:rFonts w:ascii="Arial" w:eastAsia="Calibri" w:hAnsi="Arial" w:cs="Arial"/>
          <w:sz w:val="24"/>
          <w:szCs w:val="24"/>
        </w:rPr>
        <w:t>:</w:t>
      </w:r>
      <w:r w:rsidRPr="00A54FA8">
        <w:rPr>
          <w:rFonts w:ascii="Arial" w:eastAsia="Calibri" w:hAnsi="Arial" w:cs="Arial" w:hint="cs"/>
          <w:sz w:val="24"/>
          <w:szCs w:val="24"/>
          <w:rtl/>
        </w:rPr>
        <w:t xml:space="preserve"> הספרנים מבינים כי הספריות ייהנו מרווח עקיף כתוצאה מאימוץ הגישה הפתוחה. במלים אחרות: </w:t>
      </w:r>
      <w:r w:rsidRPr="00A54FA8">
        <w:rPr>
          <w:rFonts w:ascii="Arial" w:eastAsia="Calibri" w:hAnsi="Arial" w:cs="Arial"/>
          <w:sz w:val="24"/>
          <w:szCs w:val="24"/>
          <w:rtl/>
        </w:rPr>
        <w:t xml:space="preserve">כיום </w:t>
      </w:r>
      <w:r w:rsidRPr="00A54FA8">
        <w:rPr>
          <w:rFonts w:ascii="Arial" w:eastAsia="Calibri" w:hAnsi="Arial" w:cs="Arial" w:hint="cs"/>
          <w:sz w:val="24"/>
          <w:szCs w:val="24"/>
          <w:rtl/>
        </w:rPr>
        <w:t>ה</w:t>
      </w:r>
      <w:r w:rsidRPr="00A54FA8">
        <w:rPr>
          <w:rFonts w:ascii="Arial" w:eastAsia="Calibri" w:hAnsi="Arial" w:cs="Arial"/>
          <w:sz w:val="24"/>
          <w:szCs w:val="24"/>
          <w:rtl/>
        </w:rPr>
        <w:t xml:space="preserve">מו"לים של מאגרי המידע וכתבי העת </w:t>
      </w:r>
      <w:r w:rsidRPr="00A54FA8">
        <w:rPr>
          <w:rFonts w:ascii="Arial" w:eastAsia="Calibri" w:hAnsi="Arial" w:cs="Arial" w:hint="cs"/>
          <w:sz w:val="24"/>
          <w:szCs w:val="24"/>
          <w:rtl/>
        </w:rPr>
        <w:t>משפיעים</w:t>
      </w:r>
      <w:r w:rsidRPr="00A54FA8">
        <w:rPr>
          <w:rFonts w:ascii="Arial" w:eastAsia="Calibri" w:hAnsi="Arial" w:cs="Arial"/>
          <w:sz w:val="24"/>
          <w:szCs w:val="24"/>
          <w:rtl/>
        </w:rPr>
        <w:t xml:space="preserve"> מאוד על השוק ואין להם כמעט תחרות</w:t>
      </w:r>
      <w:r w:rsidRPr="00A54FA8">
        <w:rPr>
          <w:rFonts w:ascii="Arial" w:eastAsia="Calibri" w:hAnsi="Arial" w:cs="Arial" w:hint="cs"/>
          <w:sz w:val="24"/>
          <w:szCs w:val="24"/>
          <w:rtl/>
        </w:rPr>
        <w:t>,</w:t>
      </w:r>
      <w:r w:rsidRPr="00A54FA8">
        <w:rPr>
          <w:rFonts w:ascii="Arial" w:eastAsia="Calibri" w:hAnsi="Arial" w:cs="Arial"/>
          <w:sz w:val="24"/>
          <w:szCs w:val="24"/>
          <w:rtl/>
        </w:rPr>
        <w:t xml:space="preserve"> א</w:t>
      </w:r>
      <w:r w:rsidRPr="00A54FA8">
        <w:rPr>
          <w:rFonts w:ascii="Arial" w:eastAsia="Calibri" w:hAnsi="Arial" w:cs="Arial" w:hint="cs"/>
          <w:sz w:val="24"/>
          <w:szCs w:val="24"/>
          <w:rtl/>
        </w:rPr>
        <w:t xml:space="preserve">בל אם </w:t>
      </w:r>
      <w:r w:rsidRPr="00A54FA8">
        <w:rPr>
          <w:rFonts w:ascii="Arial" w:eastAsia="Calibri" w:hAnsi="Arial" w:cs="Arial"/>
          <w:sz w:val="24"/>
          <w:szCs w:val="24"/>
          <w:rtl/>
        </w:rPr>
        <w:t xml:space="preserve">יהיו יותר כתבי עת בגישה פתוחה, </w:t>
      </w:r>
      <w:r w:rsidRPr="00A54FA8">
        <w:rPr>
          <w:rFonts w:ascii="Arial" w:eastAsia="Calibri" w:hAnsi="Arial" w:cs="Arial" w:hint="cs"/>
          <w:sz w:val="24"/>
          <w:szCs w:val="24"/>
          <w:rtl/>
        </w:rPr>
        <w:t xml:space="preserve">יוביל </w:t>
      </w:r>
      <w:r w:rsidRPr="00A54FA8">
        <w:rPr>
          <w:rFonts w:ascii="Arial" w:eastAsia="Calibri" w:hAnsi="Arial" w:cs="Arial"/>
          <w:sz w:val="24"/>
          <w:szCs w:val="24"/>
          <w:rtl/>
        </w:rPr>
        <w:t>הדבר לתחרות והמו"לים י</w:t>
      </w:r>
      <w:r w:rsidRPr="00A54FA8">
        <w:rPr>
          <w:rFonts w:ascii="Arial" w:eastAsia="Calibri" w:hAnsi="Arial" w:cs="Arial" w:hint="cs"/>
          <w:sz w:val="24"/>
          <w:szCs w:val="24"/>
          <w:rtl/>
        </w:rPr>
        <w:t>י</w:t>
      </w:r>
      <w:r w:rsidRPr="00A54FA8">
        <w:rPr>
          <w:rFonts w:ascii="Arial" w:eastAsia="Calibri" w:hAnsi="Arial" w:cs="Arial"/>
          <w:sz w:val="24"/>
          <w:szCs w:val="24"/>
          <w:rtl/>
        </w:rPr>
        <w:t>אלצו להוריד מחירים. הורדת המחירים תסייע לספריות לרכוש יותר מאגרים במחירים יותר סבירים ולא לבטל מנויים על מאגרים יקרים כפי שקורה כיום במרבית הספריות</w:t>
      </w:r>
      <w:r w:rsidRPr="00A54FA8">
        <w:rPr>
          <w:rFonts w:ascii="Arial" w:eastAsia="Calibri" w:hAnsi="Arial" w:cs="Arial" w:hint="cs"/>
          <w:sz w:val="24"/>
          <w:szCs w:val="24"/>
          <w:rtl/>
        </w:rPr>
        <w:t>;</w:t>
      </w:r>
      <w:r w:rsidRPr="00A54FA8">
        <w:rPr>
          <w:rFonts w:ascii="Arial" w:eastAsia="Calibri" w:hAnsi="Arial" w:cs="Arial"/>
          <w:sz w:val="24"/>
          <w:szCs w:val="24"/>
          <w:rtl/>
        </w:rPr>
        <w:t xml:space="preserve"> ביטול הגורר עמו אכזבה של אנשי הסגל ממשאבי הספרייה וממסוגלותה ל</w:t>
      </w:r>
      <w:r w:rsidRPr="00A54FA8">
        <w:rPr>
          <w:rFonts w:ascii="Arial" w:eastAsia="Calibri" w:hAnsi="Arial" w:cs="Arial" w:hint="cs"/>
          <w:sz w:val="24"/>
          <w:szCs w:val="24"/>
          <w:rtl/>
        </w:rPr>
        <w:t>היענות ל</w:t>
      </w:r>
      <w:r w:rsidRPr="00A54FA8">
        <w:rPr>
          <w:rFonts w:ascii="Arial" w:eastAsia="Calibri" w:hAnsi="Arial" w:cs="Arial"/>
          <w:sz w:val="24"/>
          <w:szCs w:val="24"/>
          <w:rtl/>
        </w:rPr>
        <w:t>צרכיהם</w:t>
      </w:r>
      <w:r w:rsidRPr="00A54FA8">
        <w:rPr>
          <w:rFonts w:ascii="Arial" w:eastAsia="Calibri" w:hAnsi="Arial" w:cs="Arial" w:hint="cs"/>
          <w:sz w:val="24"/>
          <w:szCs w:val="24"/>
          <w:rtl/>
        </w:rPr>
        <w:t xml:space="preserve">. </w:t>
      </w:r>
    </w:p>
    <w:p w14:paraId="13D3092F" w14:textId="77777777" w:rsidR="00AD4C4B" w:rsidRDefault="00AD4C4B" w:rsidP="00AD4C4B">
      <w:pPr>
        <w:spacing w:line="360" w:lineRule="auto"/>
        <w:jc w:val="both"/>
        <w:rPr>
          <w:rFonts w:ascii="Arial" w:eastAsia="Calibri" w:hAnsi="Arial" w:cs="Arial"/>
          <w:b/>
          <w:bCs/>
          <w:sz w:val="28"/>
          <w:szCs w:val="28"/>
          <w:rtl/>
        </w:rPr>
      </w:pPr>
    </w:p>
    <w:p w14:paraId="66502856" w14:textId="2F6B91C2" w:rsidR="00AD4C4B" w:rsidRPr="00DA419A" w:rsidRDefault="005E4658" w:rsidP="005E4658">
      <w:pPr>
        <w:bidi w:val="0"/>
        <w:spacing w:line="360" w:lineRule="auto"/>
        <w:rPr>
          <w:rFonts w:ascii="Arial" w:eastAsia="Calibri" w:hAnsi="Arial" w:cs="Arial"/>
          <w:b/>
          <w:bCs/>
          <w:sz w:val="32"/>
          <w:szCs w:val="32"/>
          <w:rtl/>
        </w:rPr>
      </w:pPr>
      <w:r>
        <w:rPr>
          <w:rFonts w:ascii="Arial" w:eastAsia="Calibri" w:hAnsi="Arial" w:cs="Arial"/>
          <w:b/>
          <w:bCs/>
          <w:sz w:val="32"/>
          <w:szCs w:val="32"/>
        </w:rPr>
        <w:t>Bibliography</w:t>
      </w:r>
      <w:r w:rsidR="00AD4C4B" w:rsidRPr="00DA419A">
        <w:rPr>
          <w:rFonts w:ascii="Arial" w:eastAsia="Calibri" w:hAnsi="Arial" w:cs="Arial"/>
          <w:b/>
          <w:bCs/>
          <w:sz w:val="32"/>
          <w:szCs w:val="32"/>
          <w:rtl/>
        </w:rPr>
        <w:t xml:space="preserve"> </w:t>
      </w:r>
    </w:p>
    <w:p w14:paraId="14D7E115" w14:textId="08011DDD" w:rsidR="00023029" w:rsidRPr="00A16DD1" w:rsidRDefault="00023029" w:rsidP="00023029">
      <w:pPr>
        <w:bidi w:val="0"/>
        <w:spacing w:after="120" w:line="240" w:lineRule="auto"/>
        <w:jc w:val="both"/>
        <w:rPr>
          <w:rFonts w:asciiTheme="minorBidi" w:hAnsiTheme="minorBidi"/>
          <w:sz w:val="24"/>
          <w:szCs w:val="24"/>
        </w:rPr>
      </w:pPr>
      <w:proofErr w:type="spellStart"/>
      <w:r w:rsidRPr="00A16DD1">
        <w:rPr>
          <w:rFonts w:ascii="Arial" w:eastAsia="Calibri" w:hAnsi="Arial" w:cs="Arial"/>
          <w:sz w:val="24"/>
          <w:szCs w:val="24"/>
        </w:rPr>
        <w:t>Abrizah</w:t>
      </w:r>
      <w:proofErr w:type="spellEnd"/>
      <w:r w:rsidRPr="00A16DD1">
        <w:rPr>
          <w:rFonts w:asciiTheme="minorBidi" w:hAnsiTheme="minorBidi"/>
          <w:sz w:val="24"/>
          <w:szCs w:val="24"/>
        </w:rPr>
        <w:t xml:space="preserve">, A. (2017). The cautious faculty: Their awareness and attitudes toward institutional </w:t>
      </w:r>
      <w:proofErr w:type="spellStart"/>
      <w:r w:rsidRPr="00A16DD1">
        <w:rPr>
          <w:rFonts w:asciiTheme="minorBidi" w:hAnsiTheme="minorBidi"/>
          <w:sz w:val="24"/>
          <w:szCs w:val="24"/>
        </w:rPr>
        <w:t>repositores</w:t>
      </w:r>
      <w:proofErr w:type="spellEnd"/>
      <w:r w:rsidRPr="00A16DD1">
        <w:rPr>
          <w:rFonts w:asciiTheme="minorBidi" w:hAnsiTheme="minorBidi"/>
          <w:sz w:val="24"/>
          <w:szCs w:val="24"/>
        </w:rPr>
        <w:t xml:space="preserve">.  </w:t>
      </w:r>
      <w:r w:rsidRPr="00A16DD1">
        <w:rPr>
          <w:rFonts w:asciiTheme="minorBidi" w:hAnsiTheme="minorBidi"/>
          <w:i/>
          <w:iCs/>
          <w:sz w:val="24"/>
          <w:szCs w:val="24"/>
        </w:rPr>
        <w:t>Malaysian Journal of Library &amp; Information Science</w:t>
      </w:r>
      <w:r w:rsidRPr="00A16DD1">
        <w:rPr>
          <w:rFonts w:asciiTheme="minorBidi" w:hAnsiTheme="minorBidi"/>
          <w:sz w:val="24"/>
          <w:szCs w:val="24"/>
        </w:rPr>
        <w:t>, [</w:t>
      </w:r>
      <w:proofErr w:type="spellStart"/>
      <w:r w:rsidRPr="00A16DD1">
        <w:rPr>
          <w:rFonts w:asciiTheme="minorBidi" w:hAnsiTheme="minorBidi"/>
          <w:sz w:val="24"/>
          <w:szCs w:val="24"/>
        </w:rPr>
        <w:t>S.l.</w:t>
      </w:r>
      <w:proofErr w:type="spellEnd"/>
      <w:r w:rsidRPr="00A16DD1">
        <w:rPr>
          <w:rFonts w:asciiTheme="minorBidi" w:hAnsiTheme="minorBidi"/>
          <w:sz w:val="24"/>
          <w:szCs w:val="24"/>
        </w:rPr>
        <w:t>], v. 14, n. 2, (Sept.):17-37.</w:t>
      </w:r>
    </w:p>
    <w:p w14:paraId="2DE364E1" w14:textId="07A1CB0E" w:rsidR="00BC2E1B" w:rsidRPr="00A16DD1" w:rsidRDefault="00BC2E1B" w:rsidP="00BC2E1B">
      <w:pPr>
        <w:bidi w:val="0"/>
        <w:spacing w:after="120" w:line="240" w:lineRule="auto"/>
        <w:jc w:val="both"/>
        <w:rPr>
          <w:rFonts w:asciiTheme="minorBidi" w:hAnsiTheme="minorBidi"/>
          <w:sz w:val="24"/>
          <w:szCs w:val="24"/>
        </w:rPr>
      </w:pPr>
    </w:p>
    <w:p w14:paraId="0A7DA4C9" w14:textId="77777777" w:rsidR="00BC2E1B" w:rsidRPr="00A16DD1" w:rsidRDefault="00BC2E1B" w:rsidP="00BC2E1B">
      <w:pPr>
        <w:bidi w:val="0"/>
        <w:spacing w:after="120" w:line="240" w:lineRule="auto"/>
        <w:jc w:val="both"/>
        <w:rPr>
          <w:rFonts w:asciiTheme="minorBidi" w:hAnsiTheme="minorBidi"/>
          <w:sz w:val="24"/>
          <w:szCs w:val="24"/>
        </w:rPr>
      </w:pPr>
      <w:r w:rsidRPr="00A16DD1">
        <w:rPr>
          <w:rFonts w:asciiTheme="minorBidi" w:hAnsiTheme="minorBidi"/>
          <w:sz w:val="24"/>
          <w:szCs w:val="24"/>
        </w:rPr>
        <w:t xml:space="preserve">Adolphus, M. (2014), </w:t>
      </w:r>
      <w:r w:rsidRPr="00A16DD1">
        <w:rPr>
          <w:rFonts w:asciiTheme="minorBidi" w:hAnsiTheme="minorBidi"/>
          <w:i/>
          <w:iCs/>
          <w:sz w:val="24"/>
          <w:szCs w:val="24"/>
        </w:rPr>
        <w:t>Institutional repositories</w:t>
      </w:r>
      <w:r w:rsidRPr="00A16DD1">
        <w:rPr>
          <w:rFonts w:asciiTheme="minorBidi" w:hAnsiTheme="minorBidi"/>
          <w:sz w:val="24"/>
          <w:szCs w:val="24"/>
        </w:rPr>
        <w:t xml:space="preserve"> (Part 1), Emerald Group Publishing, Bingley, available at:</w:t>
      </w:r>
    </w:p>
    <w:p w14:paraId="11276FB7" w14:textId="34AF6BE9" w:rsidR="00BC2E1B" w:rsidRPr="00A16DD1" w:rsidRDefault="00BC2E1B" w:rsidP="00BC2E1B">
      <w:pPr>
        <w:bidi w:val="0"/>
        <w:spacing w:after="120" w:line="240" w:lineRule="auto"/>
        <w:jc w:val="both"/>
        <w:rPr>
          <w:rFonts w:asciiTheme="minorBidi" w:hAnsiTheme="minorBidi"/>
          <w:sz w:val="24"/>
          <w:szCs w:val="24"/>
        </w:rPr>
      </w:pPr>
      <w:r w:rsidRPr="00A16DD1">
        <w:rPr>
          <w:rFonts w:asciiTheme="minorBidi" w:hAnsiTheme="minorBidi"/>
          <w:sz w:val="24"/>
          <w:szCs w:val="24"/>
        </w:rPr>
        <w:t xml:space="preserve"> www.emeraldgrouppublishing.com/librarians/info/viewpoint (accessed 2 December 2014</w:t>
      </w:r>
      <w:proofErr w:type="gramStart"/>
      <w:r w:rsidRPr="00A16DD1">
        <w:rPr>
          <w:rFonts w:asciiTheme="minorBidi" w:hAnsiTheme="minorBidi"/>
          <w:sz w:val="24"/>
          <w:szCs w:val="24"/>
        </w:rPr>
        <w:t>).</w:t>
      </w:r>
      <w:r w:rsidRPr="00A16DD1">
        <w:rPr>
          <w:rFonts w:asciiTheme="minorBidi" w:hAnsiTheme="minorBidi" w:hint="cs"/>
          <w:sz w:val="24"/>
          <w:szCs w:val="24"/>
          <w:rtl/>
        </w:rPr>
        <w:t>להיכנס</w:t>
      </w:r>
      <w:proofErr w:type="gramEnd"/>
      <w:r w:rsidRPr="00A16DD1">
        <w:rPr>
          <w:rFonts w:asciiTheme="minorBidi" w:hAnsiTheme="minorBidi" w:hint="cs"/>
          <w:sz w:val="24"/>
          <w:szCs w:val="24"/>
          <w:rtl/>
        </w:rPr>
        <w:t xml:space="preserve"> שוב לאתר לבדוק </w:t>
      </w:r>
      <w:r w:rsidRPr="00A16DD1">
        <w:rPr>
          <w:rFonts w:asciiTheme="minorBidi" w:hAnsiTheme="minorBidi"/>
          <w:sz w:val="24"/>
          <w:szCs w:val="24"/>
        </w:rPr>
        <w:t xml:space="preserve"> (cited in </w:t>
      </w:r>
      <w:proofErr w:type="spellStart"/>
      <w:r w:rsidRPr="00A16DD1">
        <w:rPr>
          <w:rFonts w:asciiTheme="minorBidi" w:hAnsiTheme="minorBidi"/>
          <w:sz w:val="24"/>
          <w:szCs w:val="24"/>
        </w:rPr>
        <w:t>Leng</w:t>
      </w:r>
      <w:proofErr w:type="spellEnd"/>
      <w:r w:rsidRPr="00A16DD1">
        <w:rPr>
          <w:rFonts w:asciiTheme="minorBidi" w:hAnsiTheme="minorBidi"/>
          <w:sz w:val="24"/>
          <w:szCs w:val="24"/>
        </w:rPr>
        <w:t xml:space="preserve">,  Ali &amp; </w:t>
      </w:r>
      <w:proofErr w:type="spellStart"/>
      <w:r w:rsidRPr="00A16DD1">
        <w:rPr>
          <w:rFonts w:asciiTheme="minorBidi" w:hAnsiTheme="minorBidi"/>
          <w:sz w:val="24"/>
          <w:szCs w:val="24"/>
        </w:rPr>
        <w:t>Hoo</w:t>
      </w:r>
      <w:proofErr w:type="spellEnd"/>
      <w:r w:rsidRPr="00A16DD1">
        <w:rPr>
          <w:rFonts w:asciiTheme="minorBidi" w:hAnsiTheme="minorBidi"/>
          <w:sz w:val="24"/>
          <w:szCs w:val="24"/>
        </w:rPr>
        <w:t>,  2016, p. 36).</w:t>
      </w:r>
    </w:p>
    <w:p w14:paraId="48CB95D9" w14:textId="45407542" w:rsidR="00BC2E1B" w:rsidRPr="00A16DD1" w:rsidRDefault="00BC2E1B" w:rsidP="00BC2E1B">
      <w:pPr>
        <w:bidi w:val="0"/>
        <w:spacing w:after="120" w:line="240" w:lineRule="auto"/>
        <w:jc w:val="both"/>
        <w:rPr>
          <w:rFonts w:asciiTheme="minorBidi" w:hAnsiTheme="minorBidi"/>
          <w:sz w:val="24"/>
          <w:szCs w:val="24"/>
        </w:rPr>
      </w:pPr>
    </w:p>
    <w:p w14:paraId="10D3481F" w14:textId="43F9852F" w:rsidR="00BC2E1B" w:rsidRDefault="00BC2E1B" w:rsidP="00BC2E1B">
      <w:pPr>
        <w:bidi w:val="0"/>
        <w:spacing w:after="120" w:line="240" w:lineRule="auto"/>
        <w:jc w:val="both"/>
        <w:rPr>
          <w:rFonts w:asciiTheme="minorBidi" w:hAnsiTheme="minorBidi"/>
          <w:sz w:val="24"/>
          <w:szCs w:val="24"/>
        </w:rPr>
      </w:pPr>
      <w:r w:rsidRPr="00A16DD1">
        <w:rPr>
          <w:rFonts w:asciiTheme="minorBidi" w:hAnsiTheme="minorBidi"/>
          <w:sz w:val="24"/>
          <w:szCs w:val="24"/>
        </w:rPr>
        <w:t xml:space="preserve">Allard S, Mack TR, &amp; Feltner-Reichert M. (2005). The librarian’s role in institutional repositories. </w:t>
      </w:r>
      <w:r w:rsidRPr="00A16DD1">
        <w:rPr>
          <w:rFonts w:asciiTheme="minorBidi" w:hAnsiTheme="minorBidi"/>
          <w:i/>
          <w:iCs/>
          <w:sz w:val="24"/>
          <w:szCs w:val="24"/>
        </w:rPr>
        <w:t>Reference Services Review</w:t>
      </w:r>
      <w:r w:rsidRPr="00A16DD1">
        <w:rPr>
          <w:rFonts w:asciiTheme="minorBidi" w:hAnsiTheme="minorBidi"/>
          <w:sz w:val="24"/>
          <w:szCs w:val="24"/>
        </w:rPr>
        <w:t xml:space="preserve"> 33(3): 325–336.</w:t>
      </w:r>
    </w:p>
    <w:p w14:paraId="5677402D" w14:textId="77777777" w:rsidR="00A16DD1" w:rsidRPr="00A16DD1" w:rsidRDefault="00A16DD1" w:rsidP="00A16DD1">
      <w:pPr>
        <w:bidi w:val="0"/>
        <w:spacing w:after="120" w:line="240" w:lineRule="auto"/>
        <w:jc w:val="both"/>
        <w:rPr>
          <w:rFonts w:asciiTheme="minorBidi" w:hAnsiTheme="minorBidi"/>
          <w:sz w:val="24"/>
          <w:szCs w:val="24"/>
        </w:rPr>
      </w:pPr>
    </w:p>
    <w:p w14:paraId="52705A25" w14:textId="5CABBA4A" w:rsidR="00BC2E1B" w:rsidRDefault="00AD4C4B" w:rsidP="00023029">
      <w:pPr>
        <w:bidi w:val="0"/>
        <w:spacing w:line="240" w:lineRule="auto"/>
        <w:rPr>
          <w:rFonts w:asciiTheme="minorBidi" w:eastAsia="Calibri" w:hAnsiTheme="minorBidi"/>
          <w:sz w:val="24"/>
          <w:szCs w:val="24"/>
          <w:u w:val="single"/>
        </w:rPr>
      </w:pPr>
      <w:r w:rsidRPr="00A54FA8">
        <w:rPr>
          <w:rFonts w:asciiTheme="minorBidi" w:eastAsia="Calibri" w:hAnsiTheme="minorBidi"/>
          <w:sz w:val="24"/>
          <w:szCs w:val="24"/>
        </w:rPr>
        <w:t xml:space="preserve">Archambault, E., </w:t>
      </w:r>
      <w:proofErr w:type="spellStart"/>
      <w:r w:rsidRPr="00A54FA8">
        <w:rPr>
          <w:rFonts w:asciiTheme="minorBidi" w:eastAsia="Calibri" w:hAnsiTheme="minorBidi"/>
          <w:sz w:val="24"/>
          <w:szCs w:val="24"/>
        </w:rPr>
        <w:t>Amyot</w:t>
      </w:r>
      <w:proofErr w:type="spellEnd"/>
      <w:r w:rsidRPr="00A54FA8">
        <w:rPr>
          <w:rFonts w:asciiTheme="minorBidi" w:eastAsia="Calibri" w:hAnsiTheme="minorBidi"/>
          <w:sz w:val="24"/>
          <w:szCs w:val="24"/>
        </w:rPr>
        <w:t xml:space="preserve">, D., Deschamps, P., Nicol, A., </w:t>
      </w:r>
      <w:proofErr w:type="spellStart"/>
      <w:r w:rsidRPr="00A54FA8">
        <w:rPr>
          <w:rFonts w:asciiTheme="minorBidi" w:eastAsia="Calibri" w:hAnsiTheme="minorBidi"/>
          <w:sz w:val="24"/>
          <w:szCs w:val="24"/>
        </w:rPr>
        <w:t>Rebout</w:t>
      </w:r>
      <w:proofErr w:type="spellEnd"/>
      <w:r w:rsidRPr="00A54FA8">
        <w:rPr>
          <w:rFonts w:asciiTheme="minorBidi" w:eastAsia="Calibri" w:hAnsiTheme="minorBidi"/>
          <w:sz w:val="24"/>
          <w:szCs w:val="24"/>
        </w:rPr>
        <w:t>, L., &amp; Roberge, G.</w:t>
      </w:r>
      <w:r w:rsidR="008C1E79">
        <w:rPr>
          <w:rFonts w:asciiTheme="minorBidi" w:eastAsia="Calibri" w:hAnsiTheme="minorBidi"/>
          <w:sz w:val="24"/>
          <w:szCs w:val="24"/>
        </w:rPr>
        <w:t xml:space="preserve"> </w:t>
      </w:r>
      <w:r w:rsidRPr="00A54FA8">
        <w:rPr>
          <w:rFonts w:asciiTheme="minorBidi" w:eastAsia="Calibri" w:hAnsiTheme="minorBidi"/>
          <w:sz w:val="24"/>
          <w:szCs w:val="24"/>
        </w:rPr>
        <w:t>(2013).</w:t>
      </w:r>
      <w:r w:rsidR="008C1E79">
        <w:rPr>
          <w:rFonts w:asciiTheme="minorBidi" w:eastAsia="Calibri" w:hAnsiTheme="minorBidi"/>
          <w:sz w:val="24"/>
          <w:szCs w:val="24"/>
        </w:rPr>
        <w:t xml:space="preserve"> </w:t>
      </w:r>
      <w:r w:rsidRPr="00A54FA8">
        <w:rPr>
          <w:rFonts w:asciiTheme="minorBidi" w:eastAsia="Calibri" w:hAnsiTheme="minorBidi"/>
          <w:sz w:val="24"/>
          <w:szCs w:val="24"/>
        </w:rPr>
        <w:t>Proportion</w:t>
      </w:r>
      <w:r w:rsidR="008C1E79">
        <w:rPr>
          <w:rFonts w:asciiTheme="minorBidi" w:eastAsia="Calibri" w:hAnsiTheme="minorBidi"/>
          <w:sz w:val="24"/>
          <w:szCs w:val="24"/>
        </w:rPr>
        <w:t xml:space="preserve"> o</w:t>
      </w:r>
      <w:r w:rsidRPr="00A54FA8">
        <w:rPr>
          <w:rFonts w:asciiTheme="minorBidi" w:eastAsia="Calibri" w:hAnsiTheme="minorBidi"/>
          <w:sz w:val="24"/>
          <w:szCs w:val="24"/>
        </w:rPr>
        <w:t>f Open Access Peer-Reviewed Papers at the</w:t>
      </w:r>
      <w:r w:rsidR="00906F48">
        <w:rPr>
          <w:rFonts w:asciiTheme="minorBidi" w:eastAsia="Calibri" w:hAnsiTheme="minorBidi"/>
          <w:sz w:val="24"/>
          <w:szCs w:val="24"/>
        </w:rPr>
        <w:t xml:space="preserve"> E</w:t>
      </w:r>
      <w:r w:rsidRPr="00A54FA8">
        <w:rPr>
          <w:rFonts w:asciiTheme="minorBidi" w:eastAsia="Calibri" w:hAnsiTheme="minorBidi"/>
          <w:sz w:val="24"/>
          <w:szCs w:val="24"/>
        </w:rPr>
        <w:t>uropean and World Levels</w:t>
      </w:r>
      <w:r w:rsidR="008C1E79">
        <w:rPr>
          <w:rFonts w:asciiTheme="minorBidi" w:eastAsia="Calibri" w:hAnsiTheme="minorBidi"/>
          <w:sz w:val="24"/>
          <w:szCs w:val="24"/>
        </w:rPr>
        <w:t xml:space="preserve"> </w:t>
      </w:r>
      <w:r w:rsidRPr="00A54FA8">
        <w:rPr>
          <w:rFonts w:asciiTheme="minorBidi" w:eastAsia="Calibri" w:hAnsiTheme="minorBidi"/>
          <w:sz w:val="24"/>
          <w:szCs w:val="24"/>
        </w:rPr>
        <w:t xml:space="preserve">2004-2011. Retrieved From </w:t>
      </w:r>
      <w:r w:rsidRPr="00A54FA8">
        <w:rPr>
          <w:rFonts w:asciiTheme="minorBidi" w:eastAsia="Calibri" w:hAnsiTheme="minorBidi"/>
          <w:sz w:val="24"/>
          <w:szCs w:val="24"/>
          <w:u w:val="single"/>
        </w:rPr>
        <w:t>http://www.science-</w:t>
      </w:r>
      <w:r w:rsidRPr="00A54FA8">
        <w:rPr>
          <w:rFonts w:asciiTheme="minorBidi" w:eastAsia="Calibri" w:hAnsiTheme="minorBidi"/>
          <w:sz w:val="24"/>
          <w:szCs w:val="24"/>
          <w:u w:val="single"/>
        </w:rPr>
        <w:br/>
        <w:t>metrix.com/pdf/SM_EC_OA_Availability_2004</w:t>
      </w:r>
      <w:proofErr w:type="gramStart"/>
      <w:r w:rsidRPr="00A54FA8">
        <w:rPr>
          <w:rFonts w:asciiTheme="minorBidi" w:eastAsia="Calibri" w:hAnsiTheme="minorBidi"/>
          <w:sz w:val="24"/>
          <w:szCs w:val="24"/>
          <w:u w:val="single"/>
        </w:rPr>
        <w:t xml:space="preserve">- </w:t>
      </w:r>
      <w:r w:rsidRPr="00A54FA8">
        <w:rPr>
          <w:rFonts w:asciiTheme="minorBidi" w:eastAsia="Calibri" w:hAnsiTheme="minorBidi"/>
          <w:sz w:val="24"/>
          <w:szCs w:val="24"/>
        </w:rPr>
        <w:t xml:space="preserve"> </w:t>
      </w:r>
      <w:r w:rsidRPr="00A54FA8">
        <w:rPr>
          <w:rFonts w:asciiTheme="minorBidi" w:eastAsia="Calibri" w:hAnsiTheme="minorBidi"/>
          <w:sz w:val="24"/>
          <w:szCs w:val="24"/>
          <w:u w:val="single"/>
        </w:rPr>
        <w:t>2011.pdf</w:t>
      </w:r>
      <w:proofErr w:type="gramEnd"/>
      <w:r w:rsidRPr="00A54FA8">
        <w:rPr>
          <w:rFonts w:asciiTheme="minorBidi" w:eastAsia="Calibri" w:hAnsiTheme="minorBidi"/>
          <w:sz w:val="24"/>
          <w:szCs w:val="24"/>
          <w:u w:val="single"/>
        </w:rPr>
        <w:t xml:space="preserve"> </w:t>
      </w:r>
    </w:p>
    <w:p w14:paraId="7CC389F7" w14:textId="77777777" w:rsidR="00BC2E1B" w:rsidRDefault="00BC2E1B" w:rsidP="00BC2E1B">
      <w:pPr>
        <w:bidi w:val="0"/>
        <w:spacing w:line="240" w:lineRule="auto"/>
        <w:rPr>
          <w:rFonts w:asciiTheme="minorBidi" w:eastAsia="Calibri" w:hAnsiTheme="minorBidi"/>
          <w:sz w:val="24"/>
          <w:szCs w:val="24"/>
          <w:u w:val="single"/>
        </w:rPr>
      </w:pPr>
    </w:p>
    <w:p w14:paraId="7490C496" w14:textId="181FFCE9" w:rsidR="00BC2E1B" w:rsidRPr="00A16DD1" w:rsidRDefault="00BC2E1B" w:rsidP="00BC2E1B">
      <w:pPr>
        <w:bidi w:val="0"/>
        <w:spacing w:line="240" w:lineRule="auto"/>
        <w:jc w:val="both"/>
        <w:rPr>
          <w:rFonts w:ascii="Arial" w:eastAsia="Calibri" w:hAnsi="Arial" w:cs="Arial"/>
          <w:sz w:val="24"/>
          <w:szCs w:val="24"/>
        </w:rPr>
      </w:pPr>
      <w:r w:rsidRPr="00A16DD1">
        <w:rPr>
          <w:rFonts w:ascii="Arial" w:eastAsia="Calibri" w:hAnsi="Arial" w:cs="Arial"/>
          <w:sz w:val="24"/>
          <w:szCs w:val="24"/>
        </w:rPr>
        <w:t>Arunachalam</w:t>
      </w:r>
      <w:r w:rsidRPr="00A16DD1">
        <w:rPr>
          <w:rFonts w:ascii="Arial" w:eastAsia="Calibri" w:hAnsi="Arial" w:cs="Arial"/>
          <w:sz w:val="24"/>
          <w:szCs w:val="24"/>
        </w:rPr>
        <w:t>,</w:t>
      </w:r>
      <w:r w:rsidRPr="00A16DD1">
        <w:rPr>
          <w:rFonts w:ascii="Arial" w:eastAsia="Calibri" w:hAnsi="Arial" w:cs="Arial"/>
          <w:sz w:val="24"/>
          <w:szCs w:val="24"/>
        </w:rPr>
        <w:t xml:space="preserve"> S</w:t>
      </w:r>
      <w:r w:rsidRPr="00A16DD1">
        <w:rPr>
          <w:rFonts w:ascii="Arial" w:eastAsia="Calibri" w:hAnsi="Arial" w:cs="Arial"/>
          <w:sz w:val="24"/>
          <w:szCs w:val="24"/>
        </w:rPr>
        <w:t>.</w:t>
      </w:r>
      <w:r w:rsidRPr="00A16DD1">
        <w:rPr>
          <w:rFonts w:ascii="Arial" w:eastAsia="Calibri" w:hAnsi="Arial" w:cs="Arial"/>
          <w:sz w:val="24"/>
          <w:szCs w:val="24"/>
        </w:rPr>
        <w:t xml:space="preserve"> (2004)</w:t>
      </w:r>
      <w:r w:rsidRPr="00A16DD1">
        <w:rPr>
          <w:rFonts w:ascii="Arial" w:eastAsia="Calibri" w:hAnsi="Arial" w:cs="Arial"/>
          <w:sz w:val="24"/>
          <w:szCs w:val="24"/>
        </w:rPr>
        <w:t>.</w:t>
      </w:r>
      <w:r w:rsidRPr="00A16DD1">
        <w:rPr>
          <w:rFonts w:ascii="Arial" w:eastAsia="Calibri" w:hAnsi="Arial" w:cs="Arial"/>
          <w:sz w:val="24"/>
          <w:szCs w:val="24"/>
        </w:rPr>
        <w:t xml:space="preserve"> India’s march towards open access.  Available at: http://www.scidev.net/content/opinions/eng/indiasmarch-towards-open-access.cfm (accessed</w:t>
      </w:r>
      <w:r w:rsidRPr="00A16DD1">
        <w:rPr>
          <w:rFonts w:ascii="Arial" w:eastAsia="Calibri" w:hAnsi="Arial" w:cs="Arial" w:hint="cs"/>
          <w:sz w:val="24"/>
          <w:szCs w:val="24"/>
          <w:rtl/>
        </w:rPr>
        <w:t xml:space="preserve">להיכנס ולבדוק באתר (מצוטט </w:t>
      </w:r>
      <w:proofErr w:type="gramStart"/>
      <w:r w:rsidRPr="00A16DD1">
        <w:rPr>
          <w:rFonts w:ascii="Arial" w:eastAsia="Calibri" w:hAnsi="Arial" w:cs="Arial" w:hint="cs"/>
          <w:sz w:val="24"/>
          <w:szCs w:val="24"/>
          <w:rtl/>
        </w:rPr>
        <w:t xml:space="preserve">אצל  </w:t>
      </w:r>
      <w:r w:rsidRPr="00A16DD1">
        <w:rPr>
          <w:rFonts w:ascii="Arial" w:eastAsia="Calibri" w:hAnsi="Arial" w:cs="Arial"/>
          <w:sz w:val="24"/>
          <w:szCs w:val="24"/>
        </w:rPr>
        <w:t>I.</w:t>
      </w:r>
      <w:proofErr w:type="gramEnd"/>
      <w:r w:rsidRPr="00A16DD1">
        <w:rPr>
          <w:rFonts w:ascii="Arial" w:eastAsia="Calibri" w:hAnsi="Arial" w:cs="Arial"/>
          <w:sz w:val="24"/>
          <w:szCs w:val="24"/>
        </w:rPr>
        <w:t xml:space="preserve"> </w:t>
      </w:r>
      <w:proofErr w:type="spellStart"/>
      <w:r w:rsidRPr="00A16DD1">
        <w:rPr>
          <w:rFonts w:ascii="Arial" w:eastAsia="Calibri" w:hAnsi="Arial" w:cs="Arial"/>
          <w:sz w:val="24"/>
          <w:szCs w:val="24"/>
        </w:rPr>
        <w:t>Ogungbeni</w:t>
      </w:r>
      <w:proofErr w:type="spellEnd"/>
      <w:r w:rsidRPr="00A16DD1">
        <w:rPr>
          <w:rFonts w:ascii="Arial" w:eastAsia="Calibri" w:hAnsi="Arial" w:cs="Arial"/>
          <w:sz w:val="24"/>
          <w:szCs w:val="24"/>
        </w:rPr>
        <w:t xml:space="preserve"> et al. 2018, p.118.</w:t>
      </w:r>
    </w:p>
    <w:p w14:paraId="1E362ADF" w14:textId="132794B3" w:rsidR="005F31E9" w:rsidRPr="00A16DD1" w:rsidRDefault="005F31E9" w:rsidP="005F31E9">
      <w:pPr>
        <w:bidi w:val="0"/>
        <w:spacing w:after="120" w:line="240" w:lineRule="auto"/>
        <w:jc w:val="both"/>
        <w:rPr>
          <w:rFonts w:asciiTheme="minorBidi" w:hAnsiTheme="minorBidi"/>
          <w:sz w:val="24"/>
          <w:szCs w:val="24"/>
        </w:rPr>
      </w:pPr>
      <w:proofErr w:type="spellStart"/>
      <w:r w:rsidRPr="00A16DD1">
        <w:rPr>
          <w:rFonts w:asciiTheme="minorBidi" w:hAnsiTheme="minorBidi"/>
          <w:sz w:val="24"/>
          <w:szCs w:val="24"/>
        </w:rPr>
        <w:t>Arzaa</w:t>
      </w:r>
      <w:proofErr w:type="spellEnd"/>
      <w:r w:rsidRPr="00A16DD1">
        <w:rPr>
          <w:rFonts w:asciiTheme="minorBidi" w:hAnsiTheme="minorBidi"/>
          <w:sz w:val="24"/>
          <w:szCs w:val="24"/>
        </w:rPr>
        <w:t xml:space="preserve">, V. &amp; </w:t>
      </w:r>
      <w:proofErr w:type="spellStart"/>
      <w:r w:rsidRPr="00A16DD1">
        <w:rPr>
          <w:rFonts w:asciiTheme="minorBidi" w:hAnsiTheme="minorBidi"/>
          <w:sz w:val="24"/>
          <w:szCs w:val="24"/>
        </w:rPr>
        <w:t>Fressolia</w:t>
      </w:r>
      <w:proofErr w:type="spellEnd"/>
      <w:r w:rsidRPr="00A16DD1">
        <w:rPr>
          <w:rFonts w:asciiTheme="minorBidi" w:hAnsiTheme="minorBidi"/>
          <w:sz w:val="24"/>
          <w:szCs w:val="24"/>
        </w:rPr>
        <w:t xml:space="preserve"> M. (2017). Systematizing beneﬁts of open science practices.  </w:t>
      </w:r>
      <w:r w:rsidRPr="00A16DD1">
        <w:rPr>
          <w:rFonts w:asciiTheme="minorBidi" w:hAnsiTheme="minorBidi"/>
          <w:i/>
          <w:iCs/>
          <w:sz w:val="24"/>
          <w:szCs w:val="24"/>
        </w:rPr>
        <w:t>Information Services &amp; Use</w:t>
      </w:r>
      <w:r w:rsidRPr="00A16DD1">
        <w:rPr>
          <w:rFonts w:asciiTheme="minorBidi" w:hAnsiTheme="minorBidi"/>
          <w:sz w:val="24"/>
          <w:szCs w:val="24"/>
        </w:rPr>
        <w:t xml:space="preserve"> 37:463–474.  DOI 10.3233/ISU-170861 IOS Press.</w:t>
      </w:r>
    </w:p>
    <w:p w14:paraId="0640D6D2" w14:textId="6F5F6CC8" w:rsidR="005F31E9" w:rsidRPr="00A16DD1" w:rsidRDefault="005F31E9" w:rsidP="005F31E9">
      <w:pPr>
        <w:bidi w:val="0"/>
        <w:spacing w:after="120" w:line="240" w:lineRule="auto"/>
        <w:jc w:val="both"/>
        <w:rPr>
          <w:rFonts w:asciiTheme="minorBidi" w:hAnsiTheme="minorBidi"/>
          <w:sz w:val="24"/>
          <w:szCs w:val="24"/>
        </w:rPr>
      </w:pPr>
      <w:proofErr w:type="gramStart"/>
      <w:r w:rsidRPr="00A16DD1">
        <w:rPr>
          <w:rFonts w:asciiTheme="minorBidi" w:hAnsiTheme="minorBidi"/>
          <w:sz w:val="24"/>
          <w:szCs w:val="24"/>
        </w:rPr>
        <w:t>Ball ,</w:t>
      </w:r>
      <w:proofErr w:type="gramEnd"/>
      <w:r w:rsidRPr="00A16DD1">
        <w:rPr>
          <w:rFonts w:asciiTheme="minorBidi" w:hAnsiTheme="minorBidi"/>
          <w:sz w:val="24"/>
          <w:szCs w:val="24"/>
        </w:rPr>
        <w:t xml:space="preserve"> D. Open Access Effects on Publishing </w:t>
      </w:r>
      <w:proofErr w:type="spellStart"/>
      <w:r w:rsidRPr="00A16DD1">
        <w:rPr>
          <w:rFonts w:asciiTheme="minorBidi" w:hAnsiTheme="minorBidi"/>
          <w:sz w:val="24"/>
          <w:szCs w:val="24"/>
        </w:rPr>
        <w:t>Behaviour</w:t>
      </w:r>
      <w:proofErr w:type="spellEnd"/>
      <w:r w:rsidRPr="00A16DD1">
        <w:rPr>
          <w:rFonts w:asciiTheme="minorBidi" w:hAnsiTheme="minorBidi"/>
          <w:sz w:val="24"/>
          <w:szCs w:val="24"/>
        </w:rPr>
        <w:t xml:space="preserve"> of Scientists, Peer Review and Interrelations with Performance, (2017). In </w:t>
      </w:r>
      <w:proofErr w:type="gramStart"/>
      <w:r w:rsidRPr="00A16DD1">
        <w:rPr>
          <w:rFonts w:asciiTheme="minorBidi" w:hAnsiTheme="minorBidi"/>
          <w:i/>
          <w:iCs/>
          <w:sz w:val="24"/>
          <w:szCs w:val="24"/>
        </w:rPr>
        <w:t>The</w:t>
      </w:r>
      <w:proofErr w:type="gramEnd"/>
      <w:r w:rsidRPr="00A16DD1">
        <w:rPr>
          <w:rFonts w:asciiTheme="minorBidi" w:hAnsiTheme="minorBidi"/>
          <w:i/>
          <w:iCs/>
          <w:sz w:val="24"/>
          <w:szCs w:val="24"/>
        </w:rPr>
        <w:t xml:space="preserve"> Future of Scholarly Publishing: Open Access and the Economics of </w:t>
      </w:r>
      <w:proofErr w:type="spellStart"/>
      <w:r w:rsidRPr="00A16DD1">
        <w:rPr>
          <w:rFonts w:asciiTheme="minorBidi" w:hAnsiTheme="minorBidi"/>
          <w:i/>
          <w:iCs/>
          <w:sz w:val="24"/>
          <w:szCs w:val="24"/>
        </w:rPr>
        <w:t>Digitisation</w:t>
      </w:r>
      <w:proofErr w:type="spellEnd"/>
      <w:r w:rsidRPr="00A16DD1">
        <w:rPr>
          <w:rFonts w:asciiTheme="minorBidi" w:hAnsiTheme="minorBidi"/>
          <w:sz w:val="24"/>
          <w:szCs w:val="24"/>
        </w:rPr>
        <w:t xml:space="preserve">. Edited by Peter </w:t>
      </w:r>
      <w:proofErr w:type="spellStart"/>
      <w:r w:rsidRPr="00A16DD1">
        <w:rPr>
          <w:rFonts w:asciiTheme="minorBidi" w:hAnsiTheme="minorBidi"/>
          <w:sz w:val="24"/>
          <w:szCs w:val="24"/>
        </w:rPr>
        <w:t>Weingart</w:t>
      </w:r>
      <w:proofErr w:type="spellEnd"/>
      <w:r w:rsidRPr="00A16DD1">
        <w:rPr>
          <w:rFonts w:asciiTheme="minorBidi" w:hAnsiTheme="minorBidi"/>
          <w:sz w:val="24"/>
          <w:szCs w:val="24"/>
        </w:rPr>
        <w:t xml:space="preserve"> &amp; Niels </w:t>
      </w:r>
      <w:proofErr w:type="spellStart"/>
      <w:r w:rsidRPr="00A16DD1">
        <w:rPr>
          <w:rFonts w:asciiTheme="minorBidi" w:hAnsiTheme="minorBidi"/>
          <w:sz w:val="24"/>
          <w:szCs w:val="24"/>
        </w:rPr>
        <w:t>Taubert</w:t>
      </w:r>
      <w:proofErr w:type="spellEnd"/>
      <w:r w:rsidRPr="00A16DD1">
        <w:rPr>
          <w:rFonts w:asciiTheme="minorBidi" w:hAnsiTheme="minorBidi"/>
          <w:sz w:val="24"/>
          <w:szCs w:val="24"/>
        </w:rPr>
        <w:t>. Cape Town: African Minds, pp. 165-198.</w:t>
      </w:r>
    </w:p>
    <w:p w14:paraId="3ADD2A38" w14:textId="51A98008" w:rsidR="00A31A63" w:rsidRPr="00A16DD1" w:rsidRDefault="00A31A63" w:rsidP="00A31A63">
      <w:pPr>
        <w:bidi w:val="0"/>
        <w:spacing w:after="120" w:line="240" w:lineRule="auto"/>
        <w:jc w:val="both"/>
        <w:rPr>
          <w:rFonts w:asciiTheme="minorBidi" w:hAnsiTheme="minorBidi"/>
          <w:sz w:val="24"/>
          <w:szCs w:val="24"/>
        </w:rPr>
      </w:pPr>
    </w:p>
    <w:p w14:paraId="491110FF" w14:textId="41E62318" w:rsidR="00A31A63" w:rsidRPr="00A16DD1" w:rsidRDefault="00A31A63" w:rsidP="00A31A63">
      <w:pPr>
        <w:bidi w:val="0"/>
        <w:spacing w:after="120" w:line="276" w:lineRule="auto"/>
        <w:jc w:val="both"/>
        <w:rPr>
          <w:rFonts w:asciiTheme="minorBidi" w:hAnsiTheme="minorBidi"/>
          <w:sz w:val="24"/>
          <w:szCs w:val="24"/>
        </w:rPr>
      </w:pPr>
      <w:proofErr w:type="spellStart"/>
      <w:r w:rsidRPr="00A16DD1">
        <w:rPr>
          <w:rFonts w:asciiTheme="minorBidi" w:hAnsiTheme="minorBidi"/>
          <w:sz w:val="24"/>
          <w:szCs w:val="24"/>
        </w:rPr>
        <w:t>Bankier</w:t>
      </w:r>
      <w:proofErr w:type="spellEnd"/>
      <w:r w:rsidRPr="00A16DD1">
        <w:rPr>
          <w:rFonts w:asciiTheme="minorBidi" w:hAnsiTheme="minorBidi"/>
          <w:sz w:val="24"/>
          <w:szCs w:val="24"/>
        </w:rPr>
        <w:t xml:space="preserve"> J. &amp; </w:t>
      </w:r>
      <w:proofErr w:type="spellStart"/>
      <w:r w:rsidRPr="00A16DD1">
        <w:rPr>
          <w:rFonts w:asciiTheme="minorBidi" w:hAnsiTheme="minorBidi"/>
          <w:sz w:val="24"/>
          <w:szCs w:val="24"/>
        </w:rPr>
        <w:t>Perciali</w:t>
      </w:r>
      <w:proofErr w:type="spellEnd"/>
      <w:r w:rsidRPr="00A16DD1">
        <w:rPr>
          <w:rFonts w:asciiTheme="minorBidi" w:hAnsiTheme="minorBidi"/>
          <w:sz w:val="24"/>
          <w:szCs w:val="24"/>
        </w:rPr>
        <w:t xml:space="preserve"> I. (2008).  The Institutional repository rediscovered: What can a university do for open access publishing? </w:t>
      </w:r>
      <w:r w:rsidRPr="00A16DD1">
        <w:rPr>
          <w:rFonts w:asciiTheme="minorBidi" w:hAnsiTheme="minorBidi"/>
          <w:i/>
          <w:iCs/>
          <w:sz w:val="24"/>
          <w:szCs w:val="24"/>
        </w:rPr>
        <w:t>Serials Review</w:t>
      </w:r>
      <w:r w:rsidRPr="00A16DD1">
        <w:rPr>
          <w:rFonts w:asciiTheme="minorBidi" w:hAnsiTheme="minorBidi"/>
          <w:sz w:val="24"/>
          <w:szCs w:val="24"/>
        </w:rPr>
        <w:t xml:space="preserve"> 34(1): 21–26.</w:t>
      </w:r>
    </w:p>
    <w:p w14:paraId="5E7F10A6" w14:textId="067BCE80" w:rsidR="00AD4C4B" w:rsidRPr="00A54FA8" w:rsidRDefault="00AD4C4B" w:rsidP="00A16DD1">
      <w:pPr>
        <w:bidi w:val="0"/>
        <w:spacing w:after="120" w:line="240" w:lineRule="auto"/>
        <w:rPr>
          <w:rFonts w:asciiTheme="minorBidi" w:eastAsia="Calibri" w:hAnsiTheme="minorBidi"/>
          <w:sz w:val="24"/>
          <w:szCs w:val="24"/>
        </w:rPr>
      </w:pPr>
      <w:r w:rsidRPr="00906F48">
        <w:rPr>
          <w:rFonts w:asciiTheme="minorBidi" w:eastAsia="Calibri" w:hAnsiTheme="minorBidi"/>
          <w:sz w:val="24"/>
          <w:szCs w:val="24"/>
        </w:rPr>
        <w:t>Bergman,</w:t>
      </w:r>
      <w:r w:rsidRPr="00A54FA8">
        <w:rPr>
          <w:rFonts w:asciiTheme="minorBidi" w:eastAsia="Calibri" w:hAnsiTheme="minorBidi"/>
          <w:sz w:val="24"/>
          <w:szCs w:val="24"/>
        </w:rPr>
        <w:t xml:space="preserve"> S.S. (2006). The scholarly communication movement: Highlights and recent developments. </w:t>
      </w:r>
      <w:r w:rsidRPr="00A54FA8">
        <w:rPr>
          <w:rFonts w:asciiTheme="minorBidi" w:eastAsia="Calibri" w:hAnsiTheme="minorBidi"/>
          <w:i/>
          <w:iCs/>
          <w:sz w:val="24"/>
          <w:szCs w:val="24"/>
        </w:rPr>
        <w:t>Collection Building, 25</w:t>
      </w:r>
      <w:r w:rsidRPr="00A54FA8">
        <w:rPr>
          <w:rFonts w:asciiTheme="minorBidi" w:eastAsia="Calibri" w:hAnsiTheme="minorBidi"/>
          <w:sz w:val="24"/>
          <w:szCs w:val="24"/>
        </w:rPr>
        <w:t xml:space="preserve">(4), </w:t>
      </w:r>
      <w:r w:rsidR="00906F48">
        <w:rPr>
          <w:rFonts w:asciiTheme="minorBidi" w:eastAsia="Calibri" w:hAnsiTheme="minorBidi"/>
          <w:sz w:val="24"/>
          <w:szCs w:val="24"/>
        </w:rPr>
        <w:t>1</w:t>
      </w:r>
      <w:r w:rsidRPr="00A54FA8">
        <w:rPr>
          <w:rFonts w:asciiTheme="minorBidi" w:eastAsia="Calibri" w:hAnsiTheme="minorBidi"/>
          <w:sz w:val="24"/>
          <w:szCs w:val="24"/>
        </w:rPr>
        <w:t xml:space="preserve">08-128.  </w:t>
      </w:r>
      <w:hyperlink r:id="rId11" w:history="1">
        <w:r w:rsidRPr="00A54FA8">
          <w:rPr>
            <w:rFonts w:asciiTheme="minorBidi" w:eastAsia="Calibri" w:hAnsiTheme="minorBidi"/>
            <w:sz w:val="24"/>
            <w:szCs w:val="24"/>
            <w:u w:val="single"/>
          </w:rPr>
          <w:t>http://dx.doi.org/10.1108/01604950610705989</w:t>
        </w:r>
      </w:hyperlink>
    </w:p>
    <w:p w14:paraId="4BAE863F" w14:textId="1A3811A2" w:rsidR="00AD4C4B" w:rsidRPr="00A54FA8" w:rsidRDefault="00AD4C4B" w:rsidP="00A16DD1">
      <w:pPr>
        <w:bidi w:val="0"/>
        <w:spacing w:after="120" w:line="240" w:lineRule="auto"/>
        <w:rPr>
          <w:rFonts w:asciiTheme="minorBidi" w:eastAsia="Calibri" w:hAnsiTheme="minorBidi"/>
          <w:sz w:val="24"/>
          <w:szCs w:val="24"/>
        </w:rPr>
      </w:pPr>
      <w:r w:rsidRPr="00A54FA8">
        <w:rPr>
          <w:rFonts w:asciiTheme="minorBidi" w:eastAsia="Calibri" w:hAnsiTheme="minorBidi"/>
          <w:sz w:val="24"/>
          <w:szCs w:val="24"/>
        </w:rPr>
        <w:br/>
      </w:r>
      <w:proofErr w:type="spellStart"/>
      <w:r w:rsidRPr="00A54FA8">
        <w:rPr>
          <w:rFonts w:asciiTheme="minorBidi" w:eastAsia="Calibri" w:hAnsiTheme="minorBidi"/>
          <w:sz w:val="24"/>
          <w:szCs w:val="24"/>
        </w:rPr>
        <w:t>Björk</w:t>
      </w:r>
      <w:proofErr w:type="spellEnd"/>
      <w:r w:rsidRPr="00A54FA8">
        <w:rPr>
          <w:rFonts w:asciiTheme="minorBidi" w:eastAsia="Calibri" w:hAnsiTheme="minorBidi"/>
          <w:sz w:val="24"/>
          <w:szCs w:val="24"/>
        </w:rPr>
        <w:t xml:space="preserve">, B.C., </w:t>
      </w:r>
      <w:proofErr w:type="spellStart"/>
      <w:r w:rsidRPr="00A54FA8">
        <w:rPr>
          <w:rFonts w:asciiTheme="minorBidi" w:eastAsia="Calibri" w:hAnsiTheme="minorBidi"/>
          <w:sz w:val="24"/>
          <w:szCs w:val="24"/>
        </w:rPr>
        <w:t>Laakso</w:t>
      </w:r>
      <w:proofErr w:type="spellEnd"/>
      <w:r w:rsidRPr="00A54FA8">
        <w:rPr>
          <w:rFonts w:asciiTheme="minorBidi" w:eastAsia="Calibri" w:hAnsiTheme="minorBidi"/>
          <w:sz w:val="24"/>
          <w:szCs w:val="24"/>
        </w:rPr>
        <w:t xml:space="preserve">, M., Welling, P., &amp; </w:t>
      </w:r>
      <w:proofErr w:type="spellStart"/>
      <w:r w:rsidRPr="00A54FA8">
        <w:rPr>
          <w:rFonts w:asciiTheme="minorBidi" w:eastAsia="Calibri" w:hAnsiTheme="minorBidi"/>
          <w:sz w:val="24"/>
          <w:szCs w:val="24"/>
        </w:rPr>
        <w:t>Paetau</w:t>
      </w:r>
      <w:proofErr w:type="spellEnd"/>
      <w:r w:rsidRPr="00A54FA8">
        <w:rPr>
          <w:rFonts w:asciiTheme="minorBidi" w:eastAsia="Calibri" w:hAnsiTheme="minorBidi"/>
          <w:sz w:val="24"/>
          <w:szCs w:val="24"/>
        </w:rPr>
        <w:t xml:space="preserve">, P. (2013). Anatomy of green Open Access. </w:t>
      </w:r>
      <w:r w:rsidRPr="00A54FA8">
        <w:rPr>
          <w:rFonts w:asciiTheme="minorBidi" w:eastAsia="Calibri" w:hAnsiTheme="minorBidi"/>
          <w:i/>
          <w:iCs/>
          <w:sz w:val="24"/>
          <w:szCs w:val="24"/>
        </w:rPr>
        <w:t>Journal of the American Society for Information Science and Technology, 65</w:t>
      </w:r>
      <w:r w:rsidRPr="00A54FA8">
        <w:rPr>
          <w:rFonts w:asciiTheme="minorBidi" w:eastAsia="Calibri" w:hAnsiTheme="minorBidi"/>
          <w:sz w:val="24"/>
          <w:szCs w:val="24"/>
        </w:rPr>
        <w:t>(2), 237-250</w:t>
      </w:r>
      <w:r w:rsidRPr="00A54FA8">
        <w:rPr>
          <w:rFonts w:asciiTheme="minorBidi" w:eastAsia="Calibri" w:hAnsiTheme="minorBidi"/>
          <w:i/>
          <w:iCs/>
          <w:sz w:val="24"/>
          <w:szCs w:val="24"/>
        </w:rPr>
        <w:t xml:space="preserve">. </w:t>
      </w:r>
      <w:r w:rsidRPr="00A54FA8">
        <w:rPr>
          <w:rFonts w:asciiTheme="minorBidi" w:eastAsia="Calibri" w:hAnsiTheme="minorBidi"/>
          <w:sz w:val="24"/>
          <w:szCs w:val="24"/>
        </w:rPr>
        <w:t>Retrieved from</w:t>
      </w:r>
      <w:r w:rsidR="00906F48">
        <w:rPr>
          <w:rFonts w:asciiTheme="minorBidi" w:eastAsia="Calibri" w:hAnsiTheme="minorBidi"/>
          <w:sz w:val="24"/>
          <w:szCs w:val="24"/>
        </w:rPr>
        <w:t xml:space="preserve"> </w:t>
      </w:r>
      <w:r w:rsidRPr="00A54FA8">
        <w:rPr>
          <w:rFonts w:eastAsiaTheme="minorEastAsia"/>
        </w:rPr>
        <w:t xml:space="preserve">    </w:t>
      </w:r>
      <w:hyperlink r:id="rId12" w:history="1">
        <w:r w:rsidR="00906F48" w:rsidRPr="0074787A">
          <w:rPr>
            <w:rStyle w:val="Hyperlink"/>
            <w:rFonts w:asciiTheme="minorBidi" w:eastAsia="Calibri" w:hAnsiTheme="minorBidi"/>
            <w:sz w:val="24"/>
            <w:szCs w:val="24"/>
          </w:rPr>
          <w:t>http://www.openaccesspublishing.org/apc8/Personal%20VersionGreenOa.pdf</w:t>
        </w:r>
      </w:hyperlink>
    </w:p>
    <w:p w14:paraId="016105D8" w14:textId="4EE8C2D3" w:rsidR="00AD4C4B" w:rsidRPr="00A54FA8" w:rsidRDefault="00AD4C4B" w:rsidP="00A16DD1">
      <w:pPr>
        <w:bidi w:val="0"/>
        <w:spacing w:after="120" w:line="240" w:lineRule="auto"/>
        <w:rPr>
          <w:rFonts w:asciiTheme="minorBidi" w:eastAsia="Calibri" w:hAnsiTheme="minorBidi"/>
          <w:sz w:val="24"/>
          <w:szCs w:val="24"/>
          <w:u w:val="single"/>
        </w:rPr>
      </w:pPr>
      <w:r w:rsidRPr="00A54FA8">
        <w:rPr>
          <w:rFonts w:asciiTheme="minorBidi" w:eastAsia="Calibri" w:hAnsiTheme="minorBidi"/>
          <w:sz w:val="24"/>
          <w:szCs w:val="24"/>
        </w:rPr>
        <w:br/>
      </w:r>
      <w:proofErr w:type="spellStart"/>
      <w:r w:rsidRPr="00A54FA8">
        <w:rPr>
          <w:rFonts w:asciiTheme="minorBidi" w:eastAsia="Calibri" w:hAnsiTheme="minorBidi"/>
          <w:sz w:val="24"/>
          <w:szCs w:val="24"/>
        </w:rPr>
        <w:t>Björk</w:t>
      </w:r>
      <w:proofErr w:type="spellEnd"/>
      <w:r w:rsidRPr="00A54FA8">
        <w:rPr>
          <w:rFonts w:asciiTheme="minorBidi" w:eastAsia="Calibri" w:hAnsiTheme="minorBidi"/>
          <w:sz w:val="24"/>
          <w:szCs w:val="24"/>
        </w:rPr>
        <w:t xml:space="preserve">, B.C. (2014). Open Access subject repositories: An Overview. </w:t>
      </w:r>
      <w:r w:rsidRPr="00A54FA8">
        <w:rPr>
          <w:rFonts w:asciiTheme="minorBidi" w:eastAsia="Calibri" w:hAnsiTheme="minorBidi"/>
          <w:i/>
          <w:iCs/>
          <w:sz w:val="24"/>
          <w:szCs w:val="24"/>
        </w:rPr>
        <w:t>Journal of the American Society for Information Science and Technology, 65</w:t>
      </w:r>
      <w:r w:rsidRPr="00A54FA8">
        <w:rPr>
          <w:rFonts w:asciiTheme="minorBidi" w:eastAsia="Calibri" w:hAnsiTheme="minorBidi"/>
          <w:sz w:val="24"/>
          <w:szCs w:val="24"/>
        </w:rPr>
        <w:t>(4), 698-706.</w:t>
      </w:r>
      <w:r w:rsidR="005E4658">
        <w:rPr>
          <w:rFonts w:asciiTheme="minorBidi" w:eastAsia="Calibri" w:hAnsiTheme="minorBidi"/>
          <w:sz w:val="24"/>
          <w:szCs w:val="24"/>
        </w:rPr>
        <w:t xml:space="preserve"> </w:t>
      </w:r>
      <w:r w:rsidRPr="00A54FA8">
        <w:rPr>
          <w:rFonts w:asciiTheme="minorBidi" w:eastAsia="Calibri" w:hAnsiTheme="minorBidi"/>
          <w:sz w:val="24"/>
          <w:szCs w:val="24"/>
        </w:rPr>
        <w:t xml:space="preserve"> Retrieved from</w:t>
      </w:r>
      <w:r w:rsidR="00906F48">
        <w:rPr>
          <w:rFonts w:asciiTheme="minorBidi" w:eastAsia="Calibri" w:hAnsiTheme="minorBidi"/>
          <w:sz w:val="24"/>
          <w:szCs w:val="24"/>
        </w:rPr>
        <w:t xml:space="preserve"> </w:t>
      </w:r>
      <w:r w:rsidRPr="00A54FA8">
        <w:rPr>
          <w:rFonts w:eastAsiaTheme="minorEastAsia"/>
        </w:rPr>
        <w:t xml:space="preserve">    </w:t>
      </w:r>
      <w:hyperlink r:id="rId13" w:history="1">
        <w:r w:rsidRPr="00A907B6">
          <w:rPr>
            <w:rFonts w:asciiTheme="minorBidi" w:eastAsia="Calibri" w:hAnsiTheme="minorBidi"/>
            <w:sz w:val="24"/>
            <w:szCs w:val="24"/>
            <w:u w:val="single"/>
          </w:rPr>
          <w:t>http://comminfo.rutgers.edu/~tefko/Courses/e553/Readings/Bj%F6rk%20Open%20access%20JASIST%202013%20.pdf</w:t>
        </w:r>
      </w:hyperlink>
    </w:p>
    <w:p w14:paraId="0229D29D" w14:textId="7DB32CC4" w:rsidR="00AD4C4B" w:rsidRDefault="00AD4C4B" w:rsidP="00B03597">
      <w:pPr>
        <w:bidi w:val="0"/>
        <w:spacing w:after="120" w:line="240" w:lineRule="auto"/>
        <w:rPr>
          <w:rFonts w:asciiTheme="minorBidi" w:eastAsia="Calibri" w:hAnsiTheme="minorBidi"/>
          <w:sz w:val="24"/>
          <w:szCs w:val="24"/>
          <w:u w:val="single"/>
        </w:rPr>
      </w:pPr>
      <w:r w:rsidRPr="00A54FA8">
        <w:rPr>
          <w:rFonts w:asciiTheme="minorBidi" w:eastAsia="Calibri" w:hAnsiTheme="minorBidi"/>
          <w:sz w:val="24"/>
          <w:szCs w:val="24"/>
        </w:rPr>
        <w:br/>
        <w:t xml:space="preserve">Bosc, H., &amp; </w:t>
      </w:r>
      <w:proofErr w:type="spellStart"/>
      <w:r w:rsidRPr="00A54FA8">
        <w:rPr>
          <w:rFonts w:asciiTheme="minorBidi" w:eastAsia="Calibri" w:hAnsiTheme="minorBidi"/>
          <w:sz w:val="24"/>
          <w:szCs w:val="24"/>
        </w:rPr>
        <w:t>Harnad</w:t>
      </w:r>
      <w:proofErr w:type="spellEnd"/>
      <w:r w:rsidRPr="00A54FA8">
        <w:rPr>
          <w:rFonts w:asciiTheme="minorBidi" w:eastAsia="Calibri" w:hAnsiTheme="minorBidi"/>
          <w:sz w:val="24"/>
          <w:szCs w:val="24"/>
        </w:rPr>
        <w:t xml:space="preserve">, S. (2004). </w:t>
      </w:r>
      <w:r w:rsidRPr="00A54FA8">
        <w:rPr>
          <w:rFonts w:asciiTheme="minorBidi" w:eastAsia="Calibri" w:hAnsiTheme="minorBidi"/>
          <w:i/>
          <w:iCs/>
          <w:sz w:val="24"/>
          <w:szCs w:val="24"/>
        </w:rPr>
        <w:t>In a paperless world a new role for academic libraries: Providing Open Access.</w:t>
      </w:r>
      <w:r w:rsidRPr="00A54FA8">
        <w:rPr>
          <w:rFonts w:asciiTheme="minorBidi" w:eastAsia="Calibri" w:hAnsiTheme="minorBidi"/>
          <w:sz w:val="24"/>
          <w:szCs w:val="24"/>
        </w:rPr>
        <w:t xml:space="preserve"> Retrieved from </w:t>
      </w:r>
      <w:r w:rsidRPr="00A54FA8">
        <w:rPr>
          <w:rFonts w:asciiTheme="minorBidi" w:eastAsia="Calibri" w:hAnsiTheme="minorBidi"/>
          <w:sz w:val="24"/>
          <w:szCs w:val="24"/>
        </w:rPr>
        <w:br/>
        <w:t xml:space="preserve">    </w:t>
      </w:r>
      <w:hyperlink r:id="rId14" w:history="1">
        <w:r w:rsidRPr="00A54FA8">
          <w:rPr>
            <w:rFonts w:asciiTheme="minorBidi" w:eastAsia="Calibri" w:hAnsiTheme="minorBidi"/>
            <w:sz w:val="24"/>
            <w:szCs w:val="24"/>
            <w:u w:val="single"/>
          </w:rPr>
          <w:t>http://eprints.ecs.soton.ac.uk/10502/1/boscharnadLP.htm</w:t>
        </w:r>
      </w:hyperlink>
    </w:p>
    <w:p w14:paraId="5DC95E1A" w14:textId="112BF1E0" w:rsidR="00C120ED" w:rsidRPr="00B03597" w:rsidRDefault="00C120ED" w:rsidP="00C120ED">
      <w:pPr>
        <w:bidi w:val="0"/>
        <w:spacing w:after="120" w:line="360" w:lineRule="auto"/>
        <w:rPr>
          <w:rFonts w:asciiTheme="minorBidi" w:eastAsia="Calibri" w:hAnsiTheme="minorBidi"/>
          <w:sz w:val="24"/>
          <w:szCs w:val="24"/>
          <w:u w:val="single"/>
        </w:rPr>
      </w:pPr>
    </w:p>
    <w:p w14:paraId="163EF5D3" w14:textId="23FE5155" w:rsidR="00C120ED" w:rsidRPr="00B03597" w:rsidRDefault="00C120ED" w:rsidP="00C120ED">
      <w:pPr>
        <w:bidi w:val="0"/>
        <w:spacing w:after="120" w:line="240" w:lineRule="auto"/>
        <w:jc w:val="both"/>
        <w:rPr>
          <w:rFonts w:asciiTheme="minorBidi" w:hAnsiTheme="minorBidi"/>
          <w:sz w:val="24"/>
          <w:szCs w:val="24"/>
        </w:rPr>
      </w:pPr>
      <w:r w:rsidRPr="00B03597">
        <w:rPr>
          <w:rFonts w:asciiTheme="minorBidi" w:hAnsiTheme="minorBidi"/>
          <w:sz w:val="24"/>
          <w:szCs w:val="24"/>
        </w:rPr>
        <w:t xml:space="preserve">Chadwell, F. and Sutton, S.C. (2014). The future of open access and library publishing, </w:t>
      </w:r>
      <w:r w:rsidRPr="00B03597">
        <w:rPr>
          <w:rFonts w:asciiTheme="minorBidi" w:hAnsiTheme="minorBidi"/>
          <w:i/>
          <w:iCs/>
          <w:sz w:val="24"/>
          <w:szCs w:val="24"/>
        </w:rPr>
        <w:t>New Library World</w:t>
      </w:r>
      <w:r w:rsidRPr="00B03597">
        <w:rPr>
          <w:rFonts w:asciiTheme="minorBidi" w:hAnsiTheme="minorBidi"/>
          <w:sz w:val="24"/>
          <w:szCs w:val="24"/>
        </w:rPr>
        <w:t>, 115 (5/6): 225-236.</w:t>
      </w:r>
    </w:p>
    <w:p w14:paraId="6E82E778" w14:textId="2EF6CC46" w:rsidR="0060416F" w:rsidRPr="00B03597" w:rsidRDefault="0060416F" w:rsidP="0060416F">
      <w:pPr>
        <w:bidi w:val="0"/>
        <w:spacing w:after="120" w:line="240" w:lineRule="auto"/>
        <w:jc w:val="both"/>
        <w:rPr>
          <w:rFonts w:asciiTheme="minorBidi" w:hAnsiTheme="minorBidi"/>
          <w:sz w:val="24"/>
          <w:szCs w:val="24"/>
        </w:rPr>
      </w:pPr>
    </w:p>
    <w:p w14:paraId="2EECD19F" w14:textId="77777777" w:rsidR="0060416F" w:rsidRDefault="0060416F" w:rsidP="0060416F">
      <w:pPr>
        <w:bidi w:val="0"/>
      </w:pPr>
      <w:r w:rsidRPr="00B03597">
        <w:rPr>
          <w:rFonts w:ascii="Georgia" w:hAnsi="Georgia"/>
          <w:sz w:val="27"/>
          <w:szCs w:val="27"/>
        </w:rPr>
        <w:t xml:space="preserve">Courtney, N. (2001). Barbarians at the gates: a half-century </w:t>
      </w:r>
      <w:r>
        <w:rPr>
          <w:rFonts w:ascii="Georgia" w:hAnsi="Georgia"/>
          <w:color w:val="000000"/>
          <w:sz w:val="27"/>
          <w:szCs w:val="27"/>
        </w:rPr>
        <w:t>of unaffiliated users in academic libraries. </w:t>
      </w:r>
      <w:r>
        <w:rPr>
          <w:rStyle w:val="af0"/>
          <w:rFonts w:ascii="Georgia" w:hAnsi="Georgia"/>
          <w:color w:val="000000"/>
          <w:sz w:val="27"/>
          <w:szCs w:val="27"/>
        </w:rPr>
        <w:t>Journal of Academic Librarianship, 27</w:t>
      </w:r>
      <w:r>
        <w:rPr>
          <w:rFonts w:ascii="Georgia" w:hAnsi="Georgia"/>
          <w:color w:val="000000"/>
          <w:sz w:val="27"/>
          <w:szCs w:val="27"/>
        </w:rPr>
        <w:t>(6), 473–480.</w:t>
      </w:r>
      <w:r>
        <w:t> </w:t>
      </w:r>
    </w:p>
    <w:p w14:paraId="5DEADD77" w14:textId="77777777" w:rsidR="00C120ED" w:rsidRPr="00A54FA8" w:rsidRDefault="00C120ED" w:rsidP="00C120ED">
      <w:pPr>
        <w:bidi w:val="0"/>
        <w:spacing w:after="120" w:line="360" w:lineRule="auto"/>
        <w:rPr>
          <w:rFonts w:asciiTheme="minorBidi" w:eastAsia="Calibri" w:hAnsiTheme="minorBidi"/>
          <w:sz w:val="24"/>
          <w:szCs w:val="24"/>
          <w:u w:val="single"/>
        </w:rPr>
      </w:pPr>
    </w:p>
    <w:p w14:paraId="19818BC8" w14:textId="072BF555" w:rsidR="00AD4C4B" w:rsidRPr="00A54FA8" w:rsidRDefault="00AD4C4B" w:rsidP="00AD4C4B">
      <w:pPr>
        <w:bidi w:val="0"/>
        <w:spacing w:after="120" w:line="360" w:lineRule="auto"/>
        <w:rPr>
          <w:rFonts w:asciiTheme="minorBidi" w:eastAsia="Calibri" w:hAnsiTheme="minorBidi"/>
          <w:sz w:val="24"/>
          <w:szCs w:val="24"/>
        </w:rPr>
      </w:pPr>
      <w:r w:rsidRPr="00A54FA8">
        <w:rPr>
          <w:rFonts w:asciiTheme="minorBidi" w:eastAsia="Calibri" w:hAnsiTheme="minorBidi"/>
          <w:sz w:val="24"/>
          <w:szCs w:val="24"/>
        </w:rPr>
        <w:t xml:space="preserve">Edwards, C. (2014). How can existing Open Access models work for humanities and social science research?  </w:t>
      </w:r>
      <w:r w:rsidRPr="00A54FA8">
        <w:rPr>
          <w:rFonts w:asciiTheme="minorBidi" w:eastAsia="Calibri" w:hAnsiTheme="minorBidi"/>
          <w:i/>
          <w:iCs/>
          <w:sz w:val="24"/>
          <w:szCs w:val="24"/>
        </w:rPr>
        <w:t>Insights, 27</w:t>
      </w:r>
      <w:r w:rsidRPr="00A54FA8">
        <w:rPr>
          <w:rFonts w:asciiTheme="minorBidi" w:eastAsia="Calibri" w:hAnsiTheme="minorBidi"/>
          <w:sz w:val="24"/>
          <w:szCs w:val="24"/>
        </w:rPr>
        <w:t xml:space="preserve">(1), 17–24. </w:t>
      </w:r>
      <w:bookmarkStart w:id="2" w:name="OLE_LINK1"/>
      <w:r w:rsidRPr="00A54FA8">
        <w:rPr>
          <w:rFonts w:asciiTheme="minorBidi" w:eastAsia="Calibri" w:hAnsiTheme="minorBidi"/>
          <w:sz w:val="24"/>
          <w:szCs w:val="24"/>
          <w:u w:val="single"/>
        </w:rPr>
        <w:t>http://dx.doi.org/10.1629/2048-7754.135</w:t>
      </w:r>
      <w:bookmarkEnd w:id="2"/>
    </w:p>
    <w:p w14:paraId="19DC4638" w14:textId="77777777" w:rsidR="00AD4C4B" w:rsidRPr="00A54FA8" w:rsidRDefault="00AD4C4B" w:rsidP="00906F48">
      <w:pPr>
        <w:bidi w:val="0"/>
        <w:spacing w:after="120" w:line="240" w:lineRule="auto"/>
        <w:rPr>
          <w:rFonts w:asciiTheme="minorBidi" w:eastAsia="Calibri" w:hAnsiTheme="minorBidi"/>
          <w:sz w:val="24"/>
          <w:szCs w:val="24"/>
        </w:rPr>
      </w:pPr>
      <w:r w:rsidRPr="00A54FA8">
        <w:rPr>
          <w:rFonts w:asciiTheme="minorBidi" w:eastAsia="Calibri" w:hAnsiTheme="minorBidi"/>
          <w:sz w:val="24"/>
          <w:szCs w:val="24"/>
        </w:rPr>
        <w:br/>
      </w:r>
      <w:proofErr w:type="spellStart"/>
      <w:r w:rsidRPr="00A54FA8">
        <w:rPr>
          <w:rFonts w:asciiTheme="minorBidi" w:eastAsia="Calibri" w:hAnsiTheme="minorBidi"/>
          <w:sz w:val="24"/>
          <w:szCs w:val="24"/>
        </w:rPr>
        <w:t>Faizul</w:t>
      </w:r>
      <w:proofErr w:type="spellEnd"/>
      <w:r w:rsidRPr="00A54FA8">
        <w:rPr>
          <w:rFonts w:asciiTheme="minorBidi" w:eastAsia="Calibri" w:hAnsiTheme="minorBidi"/>
          <w:sz w:val="24"/>
          <w:szCs w:val="24"/>
        </w:rPr>
        <w:t xml:space="preserve">, N. &amp; </w:t>
      </w:r>
      <w:proofErr w:type="spellStart"/>
      <w:r w:rsidRPr="00A54FA8">
        <w:rPr>
          <w:rFonts w:asciiTheme="minorBidi" w:eastAsia="Calibri" w:hAnsiTheme="minorBidi"/>
          <w:sz w:val="24"/>
          <w:szCs w:val="24"/>
        </w:rPr>
        <w:t>Hilal</w:t>
      </w:r>
      <w:proofErr w:type="spellEnd"/>
      <w:r w:rsidRPr="00A54FA8">
        <w:rPr>
          <w:rFonts w:asciiTheme="minorBidi" w:eastAsia="Calibri" w:hAnsiTheme="minorBidi"/>
          <w:sz w:val="24"/>
          <w:szCs w:val="24"/>
        </w:rPr>
        <w:t xml:space="preserve">, H. (2014). Analysis of Open Access scholarly journals in chemistry. </w:t>
      </w:r>
      <w:r w:rsidRPr="00A54FA8">
        <w:rPr>
          <w:rFonts w:asciiTheme="minorBidi" w:eastAsia="Calibri" w:hAnsiTheme="minorBidi"/>
          <w:i/>
          <w:iCs/>
          <w:sz w:val="24"/>
          <w:szCs w:val="24"/>
        </w:rPr>
        <w:t xml:space="preserve">Library Philosophy &amp; Practice. </w:t>
      </w:r>
      <w:proofErr w:type="gramStart"/>
      <w:r w:rsidRPr="00A54FA8">
        <w:rPr>
          <w:rFonts w:asciiTheme="minorBidi" w:eastAsia="Calibri" w:hAnsiTheme="minorBidi"/>
          <w:i/>
          <w:iCs/>
          <w:sz w:val="24"/>
          <w:szCs w:val="24"/>
        </w:rPr>
        <w:t>June</w:t>
      </w:r>
      <w:r w:rsidRPr="00A54FA8">
        <w:rPr>
          <w:rFonts w:asciiTheme="minorBidi" w:eastAsia="Calibri" w:hAnsiTheme="minorBidi"/>
          <w:sz w:val="24"/>
          <w:szCs w:val="24"/>
        </w:rPr>
        <w:t>,</w:t>
      </w:r>
      <w:proofErr w:type="gramEnd"/>
      <w:r w:rsidRPr="00A54FA8">
        <w:rPr>
          <w:rFonts w:asciiTheme="minorBidi" w:eastAsia="Calibri" w:hAnsiTheme="minorBidi"/>
          <w:sz w:val="24"/>
          <w:szCs w:val="24"/>
        </w:rPr>
        <w:t xml:space="preserve"> 1-16.</w:t>
      </w:r>
    </w:p>
    <w:p w14:paraId="05AB693B" w14:textId="4A253B20" w:rsidR="00D178B3" w:rsidRPr="00B03597" w:rsidRDefault="00AD4C4B" w:rsidP="005E4658">
      <w:pPr>
        <w:bidi w:val="0"/>
        <w:spacing w:after="120" w:line="240" w:lineRule="auto"/>
        <w:rPr>
          <w:rFonts w:asciiTheme="minorBidi" w:hAnsiTheme="minorBidi"/>
          <w:sz w:val="24"/>
          <w:szCs w:val="24"/>
        </w:rPr>
      </w:pPr>
      <w:r w:rsidRPr="00A54FA8">
        <w:rPr>
          <w:rFonts w:asciiTheme="minorBidi" w:eastAsia="Calibri" w:hAnsiTheme="minorBidi"/>
          <w:sz w:val="24"/>
          <w:szCs w:val="24"/>
        </w:rPr>
        <w:br/>
      </w:r>
      <w:proofErr w:type="spellStart"/>
      <w:r w:rsidR="00D178B3" w:rsidRPr="00B03597">
        <w:rPr>
          <w:rFonts w:asciiTheme="minorBidi" w:hAnsiTheme="minorBidi"/>
          <w:sz w:val="24"/>
          <w:szCs w:val="24"/>
        </w:rPr>
        <w:t>Genoni</w:t>
      </w:r>
      <w:proofErr w:type="spellEnd"/>
      <w:r w:rsidR="00D178B3" w:rsidRPr="00B03597">
        <w:rPr>
          <w:rFonts w:asciiTheme="minorBidi" w:hAnsiTheme="minorBidi"/>
          <w:sz w:val="24"/>
          <w:szCs w:val="24"/>
        </w:rPr>
        <w:t xml:space="preserve">, P., </w:t>
      </w:r>
      <w:r w:rsidR="00D178B3" w:rsidRPr="00B03597">
        <w:rPr>
          <w:rFonts w:asciiTheme="minorBidi" w:hAnsiTheme="minorBidi" w:hint="cs"/>
          <w:sz w:val="24"/>
          <w:szCs w:val="24"/>
          <w:rtl/>
        </w:rPr>
        <w:t>&amp;</w:t>
      </w:r>
      <w:r w:rsidR="00D178B3" w:rsidRPr="00B03597">
        <w:rPr>
          <w:rFonts w:asciiTheme="minorBidi" w:hAnsiTheme="minorBidi"/>
          <w:sz w:val="24"/>
          <w:szCs w:val="24"/>
        </w:rPr>
        <w:t xml:space="preserve"> </w:t>
      </w:r>
      <w:proofErr w:type="spellStart"/>
      <w:r w:rsidR="00D178B3" w:rsidRPr="00B03597">
        <w:rPr>
          <w:rFonts w:asciiTheme="minorBidi" w:hAnsiTheme="minorBidi"/>
          <w:sz w:val="24"/>
          <w:szCs w:val="24"/>
        </w:rPr>
        <w:t>Liauw</w:t>
      </w:r>
      <w:proofErr w:type="spellEnd"/>
      <w:r w:rsidR="00D178B3" w:rsidRPr="00B03597">
        <w:rPr>
          <w:rFonts w:asciiTheme="minorBidi" w:hAnsiTheme="minorBidi"/>
          <w:sz w:val="24"/>
          <w:szCs w:val="24"/>
        </w:rPr>
        <w:t xml:space="preserve">, T. (2017). A Different shade of Green: A survey of Indonesian higher education institutional repositories. </w:t>
      </w:r>
      <w:r w:rsidR="00D178B3" w:rsidRPr="00B03597">
        <w:rPr>
          <w:rFonts w:asciiTheme="minorBidi" w:hAnsiTheme="minorBidi"/>
          <w:i/>
          <w:iCs/>
          <w:sz w:val="24"/>
          <w:szCs w:val="24"/>
        </w:rPr>
        <w:t>Journal of Librarianship and Scholarly Communication</w:t>
      </w:r>
      <w:r w:rsidR="00D178B3" w:rsidRPr="00B03597">
        <w:rPr>
          <w:rFonts w:asciiTheme="minorBidi" w:hAnsiTheme="minorBidi"/>
          <w:sz w:val="24"/>
          <w:szCs w:val="24"/>
        </w:rPr>
        <w:t>. 4: Article ID eP2136.</w:t>
      </w:r>
    </w:p>
    <w:p w14:paraId="1DE2177A" w14:textId="77777777" w:rsidR="00D178B3" w:rsidRPr="00B03597" w:rsidRDefault="00D178B3" w:rsidP="00D178B3">
      <w:pPr>
        <w:bidi w:val="0"/>
        <w:spacing w:after="120" w:line="240" w:lineRule="auto"/>
        <w:rPr>
          <w:rFonts w:asciiTheme="minorBidi" w:eastAsia="Calibri" w:hAnsiTheme="minorBidi"/>
          <w:sz w:val="24"/>
          <w:szCs w:val="24"/>
        </w:rPr>
      </w:pPr>
    </w:p>
    <w:p w14:paraId="06E1EFE0" w14:textId="018987C3" w:rsidR="00DC0969" w:rsidRPr="00A54FA8" w:rsidRDefault="00DC0969" w:rsidP="00906F48">
      <w:pPr>
        <w:bidi w:val="0"/>
        <w:spacing w:after="120" w:line="240" w:lineRule="auto"/>
        <w:rPr>
          <w:rFonts w:asciiTheme="minorBidi" w:eastAsia="Calibri" w:hAnsiTheme="minorBidi"/>
          <w:sz w:val="24"/>
          <w:szCs w:val="24"/>
        </w:rPr>
      </w:pPr>
      <w:r w:rsidRPr="00DC0969">
        <w:rPr>
          <w:rFonts w:asciiTheme="minorBidi" w:eastAsia="Calibri" w:hAnsiTheme="minorBidi"/>
          <w:sz w:val="24"/>
          <w:szCs w:val="24"/>
        </w:rPr>
        <w:t>Ghosh M</w:t>
      </w:r>
      <w:r w:rsidR="006A2ED4">
        <w:rPr>
          <w:rFonts w:asciiTheme="minorBidi" w:eastAsia="Calibri" w:hAnsiTheme="minorBidi"/>
          <w:sz w:val="24"/>
          <w:szCs w:val="24"/>
        </w:rPr>
        <w:t>.</w:t>
      </w:r>
      <w:r w:rsidRPr="00DC0969">
        <w:rPr>
          <w:rFonts w:asciiTheme="minorBidi" w:eastAsia="Calibri" w:hAnsiTheme="minorBidi"/>
          <w:sz w:val="24"/>
          <w:szCs w:val="24"/>
        </w:rPr>
        <w:t xml:space="preserve"> (2009)</w:t>
      </w:r>
      <w:r w:rsidR="006A2ED4">
        <w:rPr>
          <w:rFonts w:asciiTheme="minorBidi" w:eastAsia="Calibri" w:hAnsiTheme="minorBidi"/>
          <w:sz w:val="24"/>
          <w:szCs w:val="24"/>
        </w:rPr>
        <w:t>.</w:t>
      </w:r>
      <w:r w:rsidRPr="00DC0969">
        <w:rPr>
          <w:rFonts w:asciiTheme="minorBidi" w:eastAsia="Calibri" w:hAnsiTheme="minorBidi"/>
          <w:sz w:val="24"/>
          <w:szCs w:val="24"/>
        </w:rPr>
        <w:t xml:space="preserve"> Information professionals in the open</w:t>
      </w:r>
      <w:r>
        <w:rPr>
          <w:rFonts w:asciiTheme="minorBidi" w:eastAsia="Calibri" w:hAnsiTheme="minorBidi"/>
          <w:sz w:val="24"/>
          <w:szCs w:val="24"/>
        </w:rPr>
        <w:t xml:space="preserve"> </w:t>
      </w:r>
      <w:r w:rsidRPr="00DC0969">
        <w:rPr>
          <w:rFonts w:asciiTheme="minorBidi" w:eastAsia="Calibri" w:hAnsiTheme="minorBidi"/>
          <w:sz w:val="24"/>
          <w:szCs w:val="24"/>
        </w:rPr>
        <w:t>access era: the competencies, challenges and new roles.</w:t>
      </w:r>
      <w:r>
        <w:rPr>
          <w:rFonts w:asciiTheme="minorBidi" w:eastAsia="Calibri" w:hAnsiTheme="minorBidi"/>
          <w:sz w:val="24"/>
          <w:szCs w:val="24"/>
        </w:rPr>
        <w:t xml:space="preserve"> </w:t>
      </w:r>
      <w:r w:rsidRPr="00DC0969">
        <w:rPr>
          <w:rFonts w:asciiTheme="minorBidi" w:eastAsia="Calibri" w:hAnsiTheme="minorBidi"/>
          <w:i/>
          <w:iCs/>
          <w:sz w:val="24"/>
          <w:szCs w:val="24"/>
        </w:rPr>
        <w:t>Information Development</w:t>
      </w:r>
      <w:r w:rsidRPr="00DC0969">
        <w:rPr>
          <w:rFonts w:asciiTheme="minorBidi" w:eastAsia="Calibri" w:hAnsiTheme="minorBidi"/>
          <w:sz w:val="24"/>
          <w:szCs w:val="24"/>
        </w:rPr>
        <w:t xml:space="preserve"> 25(1): 31–41.</w:t>
      </w:r>
    </w:p>
    <w:p w14:paraId="3CE493BF" w14:textId="33447BD5" w:rsidR="00AD4C4B" w:rsidRDefault="00AD4C4B" w:rsidP="00906F48">
      <w:pPr>
        <w:bidi w:val="0"/>
        <w:spacing w:after="120" w:line="240" w:lineRule="auto"/>
        <w:rPr>
          <w:rFonts w:asciiTheme="minorBidi" w:eastAsia="Calibri" w:hAnsiTheme="minorBidi"/>
          <w:sz w:val="24"/>
          <w:szCs w:val="24"/>
        </w:rPr>
      </w:pPr>
      <w:r w:rsidRPr="00A54FA8">
        <w:rPr>
          <w:rFonts w:asciiTheme="minorBidi" w:eastAsia="Calibri" w:hAnsiTheme="minorBidi"/>
          <w:sz w:val="24"/>
          <w:szCs w:val="24"/>
        </w:rPr>
        <w:br/>
        <w:t xml:space="preserve">Hahn, S.E., &amp; Wyatt, A. (2014). Business faculty's attitudes: Open Access, disciplinary repositories, and institutional repositories. </w:t>
      </w:r>
      <w:r w:rsidRPr="00A54FA8">
        <w:rPr>
          <w:rFonts w:asciiTheme="minorBidi" w:eastAsia="Calibri" w:hAnsiTheme="minorBidi"/>
          <w:i/>
          <w:iCs/>
          <w:sz w:val="24"/>
          <w:szCs w:val="24"/>
        </w:rPr>
        <w:br/>
        <w:t>Journal of Business &amp; Finance Librarianship, 19</w:t>
      </w:r>
      <w:r w:rsidRPr="00A54FA8">
        <w:rPr>
          <w:rFonts w:asciiTheme="minorBidi" w:eastAsia="Calibri" w:hAnsiTheme="minorBidi"/>
          <w:sz w:val="24"/>
          <w:szCs w:val="24"/>
        </w:rPr>
        <w:t>(2), 93-113.</w:t>
      </w:r>
    </w:p>
    <w:p w14:paraId="654F563F" w14:textId="2FAC8DBF" w:rsidR="0045415D" w:rsidRDefault="0045415D" w:rsidP="0045415D">
      <w:pPr>
        <w:bidi w:val="0"/>
        <w:spacing w:after="120" w:line="240" w:lineRule="auto"/>
        <w:rPr>
          <w:rFonts w:asciiTheme="minorBidi" w:eastAsia="Calibri" w:hAnsiTheme="minorBidi"/>
          <w:sz w:val="24"/>
          <w:szCs w:val="24"/>
        </w:rPr>
      </w:pPr>
    </w:p>
    <w:p w14:paraId="27E92BA9" w14:textId="77777777" w:rsidR="0060416F" w:rsidRPr="0060416F" w:rsidRDefault="0060416F" w:rsidP="0060416F">
      <w:pPr>
        <w:bidi w:val="0"/>
        <w:rPr>
          <w:rFonts w:asciiTheme="minorBidi" w:hAnsiTheme="minorBidi"/>
          <w:sz w:val="24"/>
          <w:szCs w:val="24"/>
        </w:rPr>
      </w:pPr>
      <w:r w:rsidRPr="0060416F">
        <w:rPr>
          <w:rFonts w:asciiTheme="minorBidi" w:hAnsiTheme="minorBidi"/>
          <w:sz w:val="24"/>
          <w:szCs w:val="24"/>
        </w:rPr>
        <w:t> </w:t>
      </w:r>
      <w:r w:rsidRPr="0060416F">
        <w:rPr>
          <w:rFonts w:asciiTheme="minorBidi" w:hAnsiTheme="minorBidi"/>
          <w:color w:val="000000"/>
          <w:sz w:val="24"/>
          <w:szCs w:val="24"/>
        </w:rPr>
        <w:t>Hang, T. L. J. (2013). Community engagement: building bridges between university and community by academic libraries in the 21st century. </w:t>
      </w:r>
      <w:r w:rsidRPr="0060416F">
        <w:rPr>
          <w:rStyle w:val="af0"/>
          <w:rFonts w:asciiTheme="minorBidi" w:hAnsiTheme="minorBidi"/>
          <w:color w:val="000000"/>
          <w:sz w:val="24"/>
          <w:szCs w:val="24"/>
        </w:rPr>
        <w:t>Libri, 63</w:t>
      </w:r>
      <w:r w:rsidRPr="0060416F">
        <w:rPr>
          <w:rFonts w:asciiTheme="minorBidi" w:hAnsiTheme="minorBidi"/>
          <w:color w:val="000000"/>
          <w:sz w:val="24"/>
          <w:szCs w:val="24"/>
        </w:rPr>
        <w:t>(3), 220–231.</w:t>
      </w:r>
    </w:p>
    <w:p w14:paraId="373CBAB4" w14:textId="77777777" w:rsidR="0060416F" w:rsidRPr="0060416F" w:rsidRDefault="0060416F" w:rsidP="0060416F">
      <w:pPr>
        <w:bidi w:val="0"/>
        <w:rPr>
          <w:rFonts w:asciiTheme="minorBidi" w:hAnsiTheme="minorBidi"/>
          <w:sz w:val="24"/>
          <w:szCs w:val="24"/>
        </w:rPr>
      </w:pPr>
    </w:p>
    <w:p w14:paraId="2804E822" w14:textId="0B9EC954" w:rsidR="00AD4C4B" w:rsidRDefault="00AD4C4B" w:rsidP="00DE3951">
      <w:pPr>
        <w:bidi w:val="0"/>
        <w:spacing w:after="120" w:line="240" w:lineRule="auto"/>
        <w:rPr>
          <w:rFonts w:asciiTheme="minorBidi" w:eastAsia="Calibri" w:hAnsiTheme="minorBidi"/>
          <w:sz w:val="24"/>
          <w:szCs w:val="24"/>
        </w:rPr>
      </w:pPr>
      <w:r w:rsidRPr="00A54FA8">
        <w:rPr>
          <w:rFonts w:asciiTheme="minorBidi" w:eastAsia="Calibri" w:hAnsiTheme="minorBidi"/>
          <w:sz w:val="24"/>
          <w:szCs w:val="24"/>
        </w:rPr>
        <w:t>Harley, D</w:t>
      </w:r>
      <w:r w:rsidR="00DE3951">
        <w:rPr>
          <w:rFonts w:asciiTheme="minorBidi" w:eastAsia="Calibri" w:hAnsiTheme="minorBidi"/>
          <w:sz w:val="24"/>
          <w:szCs w:val="24"/>
        </w:rPr>
        <w:t>.,</w:t>
      </w:r>
      <w:r w:rsidRPr="00A54FA8">
        <w:rPr>
          <w:rFonts w:asciiTheme="minorBidi" w:eastAsia="Calibri" w:hAnsiTheme="minorBidi"/>
          <w:sz w:val="24"/>
          <w:szCs w:val="24"/>
        </w:rPr>
        <w:t xml:space="preserve"> et al. (2010). Assessing the future landscape of scholarly communication: An exploration of faculty values and needs in seven disciplines. Retrieved from escholarship.org: </w:t>
      </w:r>
      <w:hyperlink r:id="rId15" w:history="1">
        <w:r w:rsidR="00740E9A" w:rsidRPr="00F91DE9">
          <w:rPr>
            <w:rStyle w:val="Hyperlink"/>
            <w:rFonts w:asciiTheme="minorBidi" w:eastAsia="Calibri" w:hAnsiTheme="minorBidi"/>
            <w:sz w:val="24"/>
            <w:szCs w:val="24"/>
          </w:rPr>
          <w:t>http</w:t>
        </w:r>
        <w:r w:rsidR="00740E9A" w:rsidRPr="00F91DE9">
          <w:rPr>
            <w:rStyle w:val="Hyperlink"/>
            <w:rFonts w:asciiTheme="minorBidi" w:eastAsia="Calibri" w:hAnsiTheme="minorBidi" w:cs="Arial"/>
            <w:sz w:val="24"/>
            <w:szCs w:val="24"/>
            <w:rtl/>
          </w:rPr>
          <w:t>://</w:t>
        </w:r>
        <w:r w:rsidR="00740E9A" w:rsidRPr="00F91DE9">
          <w:rPr>
            <w:rStyle w:val="Hyperlink"/>
            <w:rFonts w:asciiTheme="minorBidi" w:eastAsia="Calibri" w:hAnsiTheme="minorBidi"/>
            <w:sz w:val="24"/>
            <w:szCs w:val="24"/>
          </w:rPr>
          <w:t>escholarship.org/uc/item/15x7385g</w:t>
        </w:r>
      </w:hyperlink>
    </w:p>
    <w:p w14:paraId="6BD5F6FC" w14:textId="6713F21C" w:rsidR="00740E9A" w:rsidRPr="00B03597" w:rsidRDefault="00740E9A" w:rsidP="00740E9A">
      <w:pPr>
        <w:bidi w:val="0"/>
        <w:spacing w:after="120" w:line="240" w:lineRule="auto"/>
        <w:rPr>
          <w:rFonts w:asciiTheme="minorBidi" w:eastAsia="Calibri" w:hAnsiTheme="minorBidi"/>
          <w:sz w:val="24"/>
          <w:szCs w:val="24"/>
        </w:rPr>
      </w:pPr>
    </w:p>
    <w:p w14:paraId="3064CB3A" w14:textId="21C94A01" w:rsidR="00740E9A" w:rsidRPr="00B03597" w:rsidRDefault="00740E9A" w:rsidP="00740E9A">
      <w:pPr>
        <w:bidi w:val="0"/>
        <w:spacing w:after="120" w:line="240" w:lineRule="auto"/>
        <w:jc w:val="both"/>
        <w:rPr>
          <w:rFonts w:asciiTheme="minorBidi" w:hAnsiTheme="minorBidi"/>
          <w:sz w:val="24"/>
          <w:szCs w:val="24"/>
        </w:rPr>
      </w:pPr>
      <w:proofErr w:type="spellStart"/>
      <w:r w:rsidRPr="00B03597">
        <w:rPr>
          <w:rFonts w:asciiTheme="minorBidi" w:hAnsiTheme="minorBidi"/>
          <w:sz w:val="24"/>
          <w:szCs w:val="24"/>
        </w:rPr>
        <w:t>Jomier</w:t>
      </w:r>
      <w:proofErr w:type="spellEnd"/>
      <w:r w:rsidRPr="00B03597">
        <w:rPr>
          <w:rFonts w:asciiTheme="minorBidi" w:hAnsiTheme="minorBidi"/>
          <w:sz w:val="24"/>
          <w:szCs w:val="24"/>
        </w:rPr>
        <w:t>, j.</w:t>
      </w:r>
      <w:r w:rsidRPr="00B03597">
        <w:rPr>
          <w:rFonts w:asciiTheme="minorBidi" w:hAnsiTheme="minorBidi"/>
          <w:sz w:val="24"/>
          <w:szCs w:val="24"/>
        </w:rPr>
        <w:t xml:space="preserve"> (2017). Open science – towards reproducible research.     </w:t>
      </w:r>
      <w:r w:rsidRPr="00B03597">
        <w:rPr>
          <w:rFonts w:asciiTheme="minorBidi" w:hAnsiTheme="minorBidi"/>
          <w:i/>
          <w:iCs/>
          <w:sz w:val="24"/>
          <w:szCs w:val="24"/>
        </w:rPr>
        <w:t>Information Services &amp; Use</w:t>
      </w:r>
      <w:r w:rsidRPr="00B03597">
        <w:rPr>
          <w:rFonts w:asciiTheme="minorBidi" w:hAnsiTheme="minorBidi"/>
          <w:sz w:val="24"/>
          <w:szCs w:val="24"/>
        </w:rPr>
        <w:t xml:space="preserve"> 37: 361–367 361 DOI 10.3233/ISU-170846 IOS Press.</w:t>
      </w:r>
    </w:p>
    <w:p w14:paraId="5F4A2522" w14:textId="36A5542C" w:rsidR="00AD4C4B" w:rsidRPr="00A54FA8" w:rsidRDefault="00AD4C4B" w:rsidP="00DE3951">
      <w:pPr>
        <w:bidi w:val="0"/>
        <w:spacing w:after="120" w:line="240" w:lineRule="auto"/>
        <w:rPr>
          <w:rFonts w:asciiTheme="minorBidi" w:eastAsia="Calibri" w:hAnsiTheme="minorBidi"/>
          <w:sz w:val="24"/>
          <w:szCs w:val="24"/>
        </w:rPr>
      </w:pPr>
      <w:r w:rsidRPr="00B03597">
        <w:rPr>
          <w:rFonts w:asciiTheme="minorBidi" w:eastAsia="Calibri" w:hAnsiTheme="minorBidi"/>
          <w:sz w:val="24"/>
          <w:szCs w:val="24"/>
        </w:rPr>
        <w:br/>
      </w:r>
      <w:proofErr w:type="spellStart"/>
      <w:r w:rsidRPr="00B03597">
        <w:rPr>
          <w:rFonts w:asciiTheme="minorBidi" w:eastAsia="Calibri" w:hAnsiTheme="minorBidi"/>
          <w:sz w:val="24"/>
          <w:szCs w:val="24"/>
        </w:rPr>
        <w:t>Laakso</w:t>
      </w:r>
      <w:proofErr w:type="spellEnd"/>
      <w:r w:rsidRPr="00B03597">
        <w:rPr>
          <w:rFonts w:asciiTheme="minorBidi" w:eastAsia="Calibri" w:hAnsiTheme="minorBidi"/>
          <w:sz w:val="24"/>
          <w:szCs w:val="24"/>
        </w:rPr>
        <w:t xml:space="preserve">, M., Welling, P., </w:t>
      </w:r>
      <w:proofErr w:type="spellStart"/>
      <w:r w:rsidRPr="00B03597">
        <w:rPr>
          <w:rFonts w:asciiTheme="minorBidi" w:eastAsia="Calibri" w:hAnsiTheme="minorBidi"/>
          <w:sz w:val="24"/>
          <w:szCs w:val="24"/>
        </w:rPr>
        <w:t>Bukvova</w:t>
      </w:r>
      <w:proofErr w:type="spellEnd"/>
      <w:r w:rsidRPr="00B03597">
        <w:rPr>
          <w:rFonts w:asciiTheme="minorBidi" w:eastAsia="Calibri" w:hAnsiTheme="minorBidi"/>
          <w:sz w:val="24"/>
          <w:szCs w:val="24"/>
        </w:rPr>
        <w:t xml:space="preserve">, H., Nyman, L., </w:t>
      </w:r>
      <w:proofErr w:type="spellStart"/>
      <w:r w:rsidRPr="00B03597">
        <w:rPr>
          <w:rFonts w:asciiTheme="minorBidi" w:eastAsia="Calibri" w:hAnsiTheme="minorBidi"/>
          <w:sz w:val="24"/>
          <w:szCs w:val="24"/>
        </w:rPr>
        <w:t>Björk</w:t>
      </w:r>
      <w:proofErr w:type="spellEnd"/>
      <w:r w:rsidRPr="00B03597">
        <w:rPr>
          <w:rFonts w:asciiTheme="minorBidi" w:eastAsia="Calibri" w:hAnsiTheme="minorBidi"/>
          <w:sz w:val="24"/>
          <w:szCs w:val="24"/>
        </w:rPr>
        <w:t>, B-</w:t>
      </w:r>
      <w:r w:rsidRPr="00A54FA8">
        <w:rPr>
          <w:rFonts w:asciiTheme="minorBidi" w:eastAsia="Calibri" w:hAnsiTheme="minorBidi"/>
          <w:sz w:val="24"/>
          <w:szCs w:val="24"/>
        </w:rPr>
        <w:t>C., &amp; Hedlund, T. (2011</w:t>
      </w:r>
      <w:proofErr w:type="gramStart"/>
      <w:r w:rsidRPr="00A54FA8">
        <w:rPr>
          <w:rFonts w:asciiTheme="minorBidi" w:eastAsia="Calibri" w:hAnsiTheme="minorBidi"/>
          <w:sz w:val="24"/>
          <w:szCs w:val="24"/>
        </w:rPr>
        <w:t>).</w:t>
      </w:r>
      <w:r w:rsidRPr="00A54FA8">
        <w:rPr>
          <w:rFonts w:asciiTheme="minorBidi" w:eastAsia="Calibri" w:hAnsiTheme="minorBidi"/>
          <w:i/>
          <w:iCs/>
          <w:sz w:val="24"/>
          <w:szCs w:val="24"/>
        </w:rPr>
        <w:t>The</w:t>
      </w:r>
      <w:proofErr w:type="gramEnd"/>
      <w:r w:rsidRPr="00A54FA8">
        <w:rPr>
          <w:rFonts w:asciiTheme="minorBidi" w:eastAsia="Calibri" w:hAnsiTheme="minorBidi"/>
          <w:i/>
          <w:iCs/>
          <w:sz w:val="24"/>
          <w:szCs w:val="24"/>
        </w:rPr>
        <w:t xml:space="preserve"> Development of Open Access Journal  Publishing from1993 to 2009. </w:t>
      </w:r>
      <w:proofErr w:type="spellStart"/>
      <w:r w:rsidRPr="00A54FA8">
        <w:rPr>
          <w:rFonts w:asciiTheme="minorBidi" w:eastAsia="Calibri" w:hAnsiTheme="minorBidi"/>
          <w:i/>
          <w:iCs/>
          <w:sz w:val="24"/>
          <w:szCs w:val="24"/>
        </w:rPr>
        <w:t>PLoS</w:t>
      </w:r>
      <w:proofErr w:type="spellEnd"/>
      <w:r w:rsidRPr="00A54FA8">
        <w:rPr>
          <w:rFonts w:asciiTheme="minorBidi" w:eastAsia="Calibri" w:hAnsiTheme="minorBidi"/>
          <w:i/>
          <w:iCs/>
          <w:sz w:val="24"/>
          <w:szCs w:val="24"/>
        </w:rPr>
        <w:t xml:space="preserve"> ONE 6(6) e20961.</w:t>
      </w:r>
      <w:r w:rsidRPr="00A54FA8">
        <w:rPr>
          <w:rFonts w:asciiTheme="minorBidi" w:eastAsia="Calibri" w:hAnsiTheme="minorBidi"/>
          <w:sz w:val="24"/>
          <w:szCs w:val="24"/>
          <w:u w:val="single"/>
        </w:rPr>
        <w:t>http://dx.doi:10.1371/journal.pone.0020961</w:t>
      </w:r>
      <w:r w:rsidRPr="00A54FA8">
        <w:rPr>
          <w:rFonts w:asciiTheme="minorBidi" w:eastAsia="Calibri" w:hAnsiTheme="minorBidi"/>
          <w:sz w:val="24"/>
          <w:szCs w:val="24"/>
        </w:rPr>
        <w:t>.</w:t>
      </w:r>
    </w:p>
    <w:p w14:paraId="3A7F7FD0" w14:textId="77777777" w:rsidR="00AD4C4B" w:rsidRPr="00A54FA8" w:rsidRDefault="00AD4C4B" w:rsidP="00DE3951">
      <w:pPr>
        <w:bidi w:val="0"/>
        <w:spacing w:after="120" w:line="240" w:lineRule="auto"/>
        <w:rPr>
          <w:rFonts w:asciiTheme="minorBidi" w:eastAsia="Calibri" w:hAnsiTheme="minorBidi"/>
          <w:sz w:val="24"/>
          <w:szCs w:val="24"/>
        </w:rPr>
      </w:pPr>
    </w:p>
    <w:p w14:paraId="48572F12" w14:textId="584C00B1" w:rsidR="00AD4C4B" w:rsidRPr="00A54FA8" w:rsidRDefault="00AD4C4B" w:rsidP="00DE3951">
      <w:pPr>
        <w:bidi w:val="0"/>
        <w:spacing w:after="120" w:line="240" w:lineRule="auto"/>
        <w:rPr>
          <w:rFonts w:asciiTheme="minorBidi" w:eastAsia="Calibri" w:hAnsiTheme="minorBidi"/>
          <w:sz w:val="24"/>
          <w:szCs w:val="24"/>
        </w:rPr>
      </w:pPr>
      <w:r w:rsidRPr="00A54FA8">
        <w:rPr>
          <w:rFonts w:asciiTheme="minorBidi" w:eastAsia="Calibri" w:hAnsiTheme="minorBidi"/>
          <w:sz w:val="24"/>
          <w:szCs w:val="24"/>
        </w:rPr>
        <w:t xml:space="preserve">Lara, K. (2015). The library's role in the management and funding of Open Access publishing. </w:t>
      </w:r>
      <w:r w:rsidRPr="00A54FA8">
        <w:rPr>
          <w:rFonts w:asciiTheme="minorBidi" w:eastAsia="Calibri" w:hAnsiTheme="minorBidi"/>
          <w:i/>
          <w:iCs/>
          <w:sz w:val="24"/>
          <w:szCs w:val="24"/>
        </w:rPr>
        <w:t>Learned Publishing. 28</w:t>
      </w:r>
      <w:r w:rsidRPr="00A54FA8">
        <w:rPr>
          <w:rFonts w:asciiTheme="minorBidi" w:eastAsia="Calibri" w:hAnsiTheme="minorBidi"/>
          <w:sz w:val="24"/>
          <w:szCs w:val="24"/>
        </w:rPr>
        <w:t xml:space="preserve"> (1), 4-8. </w:t>
      </w:r>
      <w:proofErr w:type="spellStart"/>
      <w:r w:rsidRPr="00A54FA8">
        <w:rPr>
          <w:rFonts w:asciiTheme="minorBidi" w:eastAsia="Calibri" w:hAnsiTheme="minorBidi"/>
          <w:sz w:val="24"/>
          <w:szCs w:val="24"/>
        </w:rPr>
        <w:t>doi</w:t>
      </w:r>
      <w:proofErr w:type="spellEnd"/>
      <w:r w:rsidRPr="00A54FA8">
        <w:rPr>
          <w:rFonts w:asciiTheme="minorBidi" w:eastAsia="Calibri" w:hAnsiTheme="minorBidi"/>
          <w:sz w:val="24"/>
          <w:szCs w:val="24"/>
        </w:rPr>
        <w:t xml:space="preserve">:  </w:t>
      </w:r>
      <w:r w:rsidRPr="00A54FA8">
        <w:rPr>
          <w:rFonts w:asciiTheme="minorBidi" w:eastAsia="Calibri" w:hAnsiTheme="minorBidi"/>
          <w:sz w:val="24"/>
          <w:szCs w:val="24"/>
          <w:u w:val="single"/>
        </w:rPr>
        <w:t>http://dx.doi.org/10.1087/20150102</w:t>
      </w:r>
    </w:p>
    <w:p w14:paraId="53B59D94" w14:textId="77777777" w:rsidR="00AD4C4B" w:rsidRPr="00A54FA8" w:rsidRDefault="00AD4C4B" w:rsidP="00DE3951">
      <w:pPr>
        <w:bidi w:val="0"/>
        <w:spacing w:after="120" w:line="240" w:lineRule="auto"/>
        <w:rPr>
          <w:rFonts w:asciiTheme="minorBidi" w:eastAsia="Calibri" w:hAnsiTheme="minorBidi"/>
          <w:sz w:val="24"/>
          <w:szCs w:val="24"/>
        </w:rPr>
      </w:pPr>
    </w:p>
    <w:p w14:paraId="6EC4BBF0" w14:textId="77777777" w:rsidR="003253C6" w:rsidRDefault="00AD4C4B" w:rsidP="00DE3951">
      <w:pPr>
        <w:bidi w:val="0"/>
        <w:spacing w:after="120" w:line="240" w:lineRule="auto"/>
        <w:rPr>
          <w:rFonts w:asciiTheme="minorBidi" w:eastAsia="Calibri" w:hAnsiTheme="minorBidi"/>
          <w:sz w:val="24"/>
          <w:szCs w:val="24"/>
          <w:u w:val="single"/>
        </w:rPr>
      </w:pPr>
      <w:r w:rsidRPr="00A54FA8">
        <w:rPr>
          <w:rFonts w:asciiTheme="minorBidi" w:eastAsia="Calibri" w:hAnsiTheme="minorBidi"/>
          <w:sz w:val="24"/>
          <w:szCs w:val="24"/>
        </w:rPr>
        <w:t xml:space="preserve">Lawson, S. (2015).  </w:t>
      </w:r>
      <w:r w:rsidRPr="00A54FA8">
        <w:rPr>
          <w:rFonts w:asciiTheme="minorBidi" w:eastAsiaTheme="minorEastAsia" w:hAnsiTheme="minorBidi"/>
          <w:sz w:val="24"/>
          <w:szCs w:val="24"/>
        </w:rPr>
        <w:t>‘Total cost of ownership’ of scholarly communication: managing subscription and APC payments together</w:t>
      </w:r>
      <w:r w:rsidRPr="00A54FA8">
        <w:rPr>
          <w:rFonts w:asciiTheme="minorBidi" w:eastAsia="Calibri" w:hAnsiTheme="minorBidi"/>
          <w:sz w:val="24"/>
          <w:szCs w:val="24"/>
        </w:rPr>
        <w:t xml:space="preserve">. </w:t>
      </w:r>
      <w:r w:rsidRPr="00A54FA8">
        <w:rPr>
          <w:rFonts w:asciiTheme="minorBidi" w:eastAsia="Calibri" w:hAnsiTheme="minorBidi"/>
          <w:i/>
          <w:iCs/>
          <w:sz w:val="24"/>
          <w:szCs w:val="24"/>
        </w:rPr>
        <w:t>Learned Publishing, 28</w:t>
      </w:r>
      <w:r w:rsidRPr="00A54FA8">
        <w:rPr>
          <w:rFonts w:asciiTheme="minorBidi" w:eastAsia="Calibri" w:hAnsiTheme="minorBidi"/>
          <w:sz w:val="24"/>
          <w:szCs w:val="24"/>
        </w:rPr>
        <w:t xml:space="preserve">(1), 9-13. </w:t>
      </w:r>
      <w:proofErr w:type="spellStart"/>
      <w:r w:rsidRPr="00A54FA8">
        <w:rPr>
          <w:rFonts w:asciiTheme="minorBidi" w:eastAsiaTheme="minorEastAsia" w:hAnsiTheme="minorBidi"/>
          <w:sz w:val="24"/>
          <w:szCs w:val="24"/>
        </w:rPr>
        <w:t>doi</w:t>
      </w:r>
      <w:proofErr w:type="spellEnd"/>
      <w:r w:rsidRPr="00A54FA8">
        <w:rPr>
          <w:rFonts w:asciiTheme="minorBidi" w:eastAsiaTheme="minorEastAsia" w:hAnsiTheme="minorBidi"/>
          <w:sz w:val="24"/>
          <w:szCs w:val="24"/>
        </w:rPr>
        <w:t>:</w:t>
      </w:r>
      <w:r w:rsidRPr="00A54FA8">
        <w:rPr>
          <w:rFonts w:eastAsiaTheme="minorEastAsia"/>
        </w:rPr>
        <w:t xml:space="preserve"> </w:t>
      </w:r>
      <w:hyperlink r:id="rId16" w:history="1">
        <w:r w:rsidRPr="00A907B6">
          <w:rPr>
            <w:rFonts w:asciiTheme="minorBidi" w:eastAsiaTheme="minorEastAsia" w:hAnsiTheme="minorBidi"/>
            <w:sz w:val="24"/>
            <w:szCs w:val="24"/>
            <w:u w:val="single"/>
          </w:rPr>
          <w:t>http://dx.doi.org/10.1087/20140103</w:t>
        </w:r>
      </w:hyperlink>
    </w:p>
    <w:p w14:paraId="79D39624" w14:textId="77777777" w:rsidR="003253C6" w:rsidRDefault="003253C6" w:rsidP="003253C6">
      <w:pPr>
        <w:bidi w:val="0"/>
        <w:spacing w:after="120" w:line="240" w:lineRule="auto"/>
        <w:rPr>
          <w:rFonts w:asciiTheme="minorBidi" w:eastAsia="Calibri" w:hAnsiTheme="minorBidi"/>
          <w:sz w:val="24"/>
          <w:szCs w:val="24"/>
          <w:u w:val="single"/>
        </w:rPr>
      </w:pPr>
    </w:p>
    <w:p w14:paraId="4533E11C" w14:textId="7721E950" w:rsidR="003253C6" w:rsidRPr="00B03597" w:rsidRDefault="003253C6" w:rsidP="003253C6">
      <w:pPr>
        <w:bidi w:val="0"/>
        <w:spacing w:after="120" w:line="240" w:lineRule="auto"/>
        <w:jc w:val="both"/>
        <w:rPr>
          <w:rFonts w:asciiTheme="minorBidi" w:hAnsiTheme="minorBidi"/>
          <w:sz w:val="24"/>
          <w:szCs w:val="24"/>
        </w:rPr>
      </w:pPr>
      <w:proofErr w:type="spellStart"/>
      <w:r w:rsidRPr="00B03597">
        <w:rPr>
          <w:rFonts w:asciiTheme="minorBidi" w:hAnsiTheme="minorBidi"/>
          <w:sz w:val="24"/>
          <w:szCs w:val="24"/>
        </w:rPr>
        <w:t>Liauw</w:t>
      </w:r>
      <w:proofErr w:type="spellEnd"/>
      <w:r w:rsidRPr="00B03597">
        <w:rPr>
          <w:rFonts w:asciiTheme="minorBidi" w:hAnsiTheme="minorBidi"/>
          <w:sz w:val="24"/>
          <w:szCs w:val="24"/>
        </w:rPr>
        <w:t xml:space="preserve">, T.T. (2011), “Institutional repositories: Facilitating structure, collaborations, scholarly communications, and institutional visibility” ,in </w:t>
      </w:r>
      <w:proofErr w:type="spellStart"/>
      <w:r w:rsidRPr="00B03597">
        <w:rPr>
          <w:rFonts w:asciiTheme="minorBidi" w:hAnsiTheme="minorBidi"/>
          <w:sz w:val="24"/>
          <w:szCs w:val="24"/>
        </w:rPr>
        <w:t>Kuo,H.H</w:t>
      </w:r>
      <w:proofErr w:type="spellEnd"/>
      <w:r w:rsidRPr="00B03597">
        <w:rPr>
          <w:rFonts w:asciiTheme="minorBidi" w:hAnsiTheme="minorBidi"/>
          <w:sz w:val="24"/>
          <w:szCs w:val="24"/>
        </w:rPr>
        <w:t>.(Ed.),</w:t>
      </w:r>
      <w:proofErr w:type="spellStart"/>
      <w:r w:rsidRPr="00B03597">
        <w:rPr>
          <w:rFonts w:asciiTheme="minorBidi" w:hAnsiTheme="minorBidi"/>
          <w:sz w:val="24"/>
          <w:szCs w:val="24"/>
        </w:rPr>
        <w:t>DigitalLibraries</w:t>
      </w:r>
      <w:proofErr w:type="spellEnd"/>
      <w:r w:rsidRPr="00B03597">
        <w:rPr>
          <w:rFonts w:asciiTheme="minorBidi" w:hAnsiTheme="minorBidi"/>
          <w:sz w:val="24"/>
          <w:szCs w:val="24"/>
        </w:rPr>
        <w:t xml:space="preserve"> – Methods and Applications, </w:t>
      </w:r>
      <w:proofErr w:type="spellStart"/>
      <w:r w:rsidRPr="00B03597">
        <w:rPr>
          <w:rFonts w:asciiTheme="minorBidi" w:hAnsiTheme="minorBidi"/>
          <w:sz w:val="24"/>
          <w:szCs w:val="24"/>
        </w:rPr>
        <w:t>InTech</w:t>
      </w:r>
      <w:proofErr w:type="spellEnd"/>
      <w:r w:rsidRPr="00B03597">
        <w:rPr>
          <w:rFonts w:asciiTheme="minorBidi" w:hAnsiTheme="minorBidi"/>
          <w:sz w:val="24"/>
          <w:szCs w:val="24"/>
        </w:rPr>
        <w:t xml:space="preserve">, Rijeka, p. 220, available at: http://cdn.intechopen.com/pdfs-wm/ 14702.pdf (accessed 13 February 2015). (cited by </w:t>
      </w:r>
      <w:proofErr w:type="spellStart"/>
      <w:proofErr w:type="gramStart"/>
      <w:r w:rsidRPr="00B03597">
        <w:rPr>
          <w:rFonts w:asciiTheme="minorBidi" w:hAnsiTheme="minorBidi"/>
          <w:sz w:val="24"/>
          <w:szCs w:val="24"/>
        </w:rPr>
        <w:t>Leng</w:t>
      </w:r>
      <w:proofErr w:type="spellEnd"/>
      <w:r w:rsidRPr="00B03597">
        <w:rPr>
          <w:rFonts w:asciiTheme="minorBidi" w:hAnsiTheme="minorBidi"/>
          <w:sz w:val="24"/>
          <w:szCs w:val="24"/>
        </w:rPr>
        <w:t>,  Ali</w:t>
      </w:r>
      <w:proofErr w:type="gramEnd"/>
      <w:r w:rsidRPr="00B03597">
        <w:rPr>
          <w:rFonts w:asciiTheme="minorBidi" w:hAnsiTheme="minorBidi"/>
          <w:sz w:val="24"/>
          <w:szCs w:val="24"/>
        </w:rPr>
        <w:t xml:space="preserve"> &amp; </w:t>
      </w:r>
      <w:proofErr w:type="spellStart"/>
      <w:r w:rsidRPr="00B03597">
        <w:rPr>
          <w:rFonts w:asciiTheme="minorBidi" w:hAnsiTheme="minorBidi"/>
          <w:sz w:val="24"/>
          <w:szCs w:val="24"/>
        </w:rPr>
        <w:t>Hoo</w:t>
      </w:r>
      <w:proofErr w:type="spellEnd"/>
      <w:r w:rsidRPr="00B03597">
        <w:rPr>
          <w:rFonts w:asciiTheme="minorBidi" w:hAnsiTheme="minorBidi"/>
          <w:sz w:val="24"/>
          <w:szCs w:val="24"/>
        </w:rPr>
        <w:t>, 2016, p. 47).</w:t>
      </w:r>
    </w:p>
    <w:p w14:paraId="6B00AA0E" w14:textId="1388CF01" w:rsidR="003253C6" w:rsidRPr="00B03597" w:rsidRDefault="003253C6" w:rsidP="003253C6">
      <w:pPr>
        <w:bidi w:val="0"/>
        <w:spacing w:after="120" w:line="240" w:lineRule="auto"/>
        <w:jc w:val="both"/>
        <w:rPr>
          <w:rFonts w:asciiTheme="minorBidi" w:hAnsiTheme="minorBidi"/>
          <w:sz w:val="24"/>
          <w:szCs w:val="24"/>
        </w:rPr>
      </w:pPr>
    </w:p>
    <w:p w14:paraId="1F4B65C8" w14:textId="06020148" w:rsidR="003253C6" w:rsidRPr="00B03597" w:rsidRDefault="003253C6" w:rsidP="003253C6">
      <w:pPr>
        <w:bidi w:val="0"/>
        <w:spacing w:after="120" w:line="240" w:lineRule="auto"/>
        <w:jc w:val="both"/>
        <w:rPr>
          <w:rFonts w:asciiTheme="minorBidi" w:hAnsiTheme="minorBidi"/>
          <w:sz w:val="24"/>
          <w:szCs w:val="24"/>
        </w:rPr>
      </w:pPr>
      <w:proofErr w:type="spellStart"/>
      <w:r w:rsidRPr="00B03597">
        <w:rPr>
          <w:rFonts w:asciiTheme="minorBidi" w:hAnsiTheme="minorBidi"/>
          <w:sz w:val="24"/>
          <w:szCs w:val="24"/>
        </w:rPr>
        <w:t>Leng</w:t>
      </w:r>
      <w:proofErr w:type="spellEnd"/>
      <w:r w:rsidRPr="00B03597">
        <w:rPr>
          <w:rFonts w:asciiTheme="minorBidi" w:hAnsiTheme="minorBidi"/>
          <w:sz w:val="24"/>
          <w:szCs w:val="24"/>
        </w:rPr>
        <w:t xml:space="preserve">, C.B.,   Ali, K. M., </w:t>
      </w:r>
      <w:proofErr w:type="gramStart"/>
      <w:r w:rsidRPr="00B03597">
        <w:rPr>
          <w:rFonts w:asciiTheme="minorBidi" w:hAnsiTheme="minorBidi"/>
          <w:sz w:val="24"/>
          <w:szCs w:val="24"/>
        </w:rPr>
        <w:t xml:space="preserve">&amp;  </w:t>
      </w:r>
      <w:proofErr w:type="spellStart"/>
      <w:r w:rsidRPr="00B03597">
        <w:rPr>
          <w:rFonts w:asciiTheme="minorBidi" w:hAnsiTheme="minorBidi"/>
          <w:sz w:val="24"/>
          <w:szCs w:val="24"/>
        </w:rPr>
        <w:t>Hoo</w:t>
      </w:r>
      <w:proofErr w:type="spellEnd"/>
      <w:proofErr w:type="gramEnd"/>
      <w:r w:rsidRPr="00B03597">
        <w:rPr>
          <w:rFonts w:asciiTheme="minorBidi" w:hAnsiTheme="minorBidi"/>
          <w:sz w:val="24"/>
          <w:szCs w:val="24"/>
        </w:rPr>
        <w:t xml:space="preserve">, C.E. (2016). Open access repositories on open educational resources: Feasibility of adopting the Japanese model for academic libraries. </w:t>
      </w:r>
      <w:r w:rsidRPr="00B03597">
        <w:rPr>
          <w:rFonts w:asciiTheme="minorBidi" w:hAnsiTheme="minorBidi"/>
          <w:i/>
          <w:iCs/>
          <w:sz w:val="24"/>
          <w:szCs w:val="24"/>
        </w:rPr>
        <w:t>Asian Association of Open Universities Journal</w:t>
      </w:r>
      <w:r w:rsidRPr="00B03597">
        <w:rPr>
          <w:rFonts w:asciiTheme="minorBidi" w:hAnsiTheme="minorBidi"/>
          <w:sz w:val="24"/>
          <w:szCs w:val="24"/>
        </w:rPr>
        <w:t>,</w:t>
      </w:r>
      <w:r w:rsidRPr="00B03597">
        <w:rPr>
          <w:rFonts w:asciiTheme="minorBidi" w:hAnsiTheme="minorBidi"/>
          <w:sz w:val="24"/>
          <w:szCs w:val="24"/>
        </w:rPr>
        <w:t xml:space="preserve"> </w:t>
      </w:r>
      <w:r w:rsidRPr="00B03597">
        <w:rPr>
          <w:rFonts w:asciiTheme="minorBidi" w:hAnsiTheme="minorBidi"/>
          <w:sz w:val="24"/>
          <w:szCs w:val="24"/>
        </w:rPr>
        <w:t>1</w:t>
      </w:r>
      <w:r w:rsidRPr="00B03597">
        <w:rPr>
          <w:rFonts w:asciiTheme="minorBidi" w:hAnsiTheme="minorBidi"/>
          <w:sz w:val="24"/>
          <w:szCs w:val="24"/>
        </w:rPr>
        <w:t>1 (No. 1): 35-49. Emerald Group Publishing Limited 1858-3431 DOI 10.1108/AAOUJ-06-2016-0005</w:t>
      </w:r>
    </w:p>
    <w:p w14:paraId="796B2103" w14:textId="4CF38184" w:rsidR="00AD4C4B" w:rsidRPr="00B03597" w:rsidRDefault="00AD4C4B" w:rsidP="003253C6">
      <w:pPr>
        <w:bidi w:val="0"/>
        <w:spacing w:after="120" w:line="240" w:lineRule="auto"/>
        <w:rPr>
          <w:rFonts w:asciiTheme="minorBidi" w:eastAsia="Calibri" w:hAnsiTheme="minorBidi"/>
          <w:sz w:val="24"/>
          <w:szCs w:val="24"/>
          <w:u w:val="single"/>
        </w:rPr>
      </w:pPr>
    </w:p>
    <w:p w14:paraId="1DDE5FA9" w14:textId="34BC7713" w:rsidR="00AD4C4B" w:rsidRPr="00B03597" w:rsidRDefault="00AD4C4B" w:rsidP="00DE3951">
      <w:pPr>
        <w:bidi w:val="0"/>
        <w:spacing w:after="120" w:line="240" w:lineRule="auto"/>
        <w:rPr>
          <w:rFonts w:asciiTheme="minorBidi" w:eastAsia="Calibri" w:hAnsiTheme="minorBidi"/>
          <w:i/>
          <w:iCs/>
          <w:sz w:val="24"/>
          <w:szCs w:val="24"/>
        </w:rPr>
      </w:pPr>
      <w:r w:rsidRPr="00B03597">
        <w:rPr>
          <w:rFonts w:asciiTheme="minorBidi" w:eastAsia="Calibri" w:hAnsiTheme="minorBidi"/>
          <w:sz w:val="24"/>
          <w:szCs w:val="24"/>
        </w:rPr>
        <w:t xml:space="preserve">Loan, F.A. (2014). Open Access digital repositories in Asia: Current status and </w:t>
      </w:r>
      <w:proofErr w:type="gramStart"/>
      <w:r w:rsidRPr="00B03597">
        <w:rPr>
          <w:rFonts w:asciiTheme="minorBidi" w:eastAsia="Calibri" w:hAnsiTheme="minorBidi"/>
          <w:sz w:val="24"/>
          <w:szCs w:val="24"/>
        </w:rPr>
        <w:t>future prospects</w:t>
      </w:r>
      <w:proofErr w:type="gramEnd"/>
      <w:r w:rsidRPr="00B03597">
        <w:rPr>
          <w:rFonts w:asciiTheme="minorBidi" w:eastAsia="Calibri" w:hAnsiTheme="minorBidi"/>
          <w:sz w:val="24"/>
          <w:szCs w:val="24"/>
        </w:rPr>
        <w:t xml:space="preserve">. </w:t>
      </w:r>
      <w:r w:rsidRPr="00B03597">
        <w:rPr>
          <w:rFonts w:asciiTheme="minorBidi" w:eastAsia="Calibri" w:hAnsiTheme="minorBidi"/>
          <w:i/>
          <w:iCs/>
          <w:sz w:val="24"/>
          <w:szCs w:val="24"/>
        </w:rPr>
        <w:t>International Journal of Information</w:t>
      </w:r>
      <w:r w:rsidR="00DE3951" w:rsidRPr="00B03597">
        <w:rPr>
          <w:rFonts w:asciiTheme="minorBidi" w:eastAsia="Calibri" w:hAnsiTheme="minorBidi"/>
          <w:i/>
          <w:iCs/>
          <w:sz w:val="24"/>
          <w:szCs w:val="24"/>
        </w:rPr>
        <w:t xml:space="preserve"> </w:t>
      </w:r>
      <w:r w:rsidRPr="00B03597">
        <w:rPr>
          <w:rFonts w:asciiTheme="minorBidi" w:eastAsia="Calibri" w:hAnsiTheme="minorBidi"/>
          <w:i/>
          <w:iCs/>
          <w:sz w:val="24"/>
          <w:szCs w:val="24"/>
        </w:rPr>
        <w:t>Science and Management, 12</w:t>
      </w:r>
      <w:r w:rsidRPr="00B03597">
        <w:rPr>
          <w:rFonts w:asciiTheme="minorBidi" w:eastAsia="Calibri" w:hAnsiTheme="minorBidi"/>
          <w:sz w:val="24"/>
          <w:szCs w:val="24"/>
        </w:rPr>
        <w:t>(2), 35-45.</w:t>
      </w:r>
    </w:p>
    <w:p w14:paraId="721F0355" w14:textId="77777777" w:rsidR="00B03597" w:rsidRPr="00B03597" w:rsidRDefault="00B03597" w:rsidP="00B03597">
      <w:pPr>
        <w:bidi w:val="0"/>
      </w:pPr>
      <w:proofErr w:type="spellStart"/>
      <w:r w:rsidRPr="00B03597">
        <w:rPr>
          <w:rFonts w:ascii="Times New Roman" w:hAnsi="Times New Roman" w:cs="Times New Roman"/>
          <w:sz w:val="27"/>
          <w:szCs w:val="27"/>
          <w:shd w:val="clear" w:color="auto" w:fill="FFFFFF"/>
        </w:rPr>
        <w:t>Mehtonen</w:t>
      </w:r>
      <w:proofErr w:type="spellEnd"/>
      <w:r w:rsidRPr="00B03597">
        <w:rPr>
          <w:rFonts w:ascii="Times New Roman" w:hAnsi="Times New Roman" w:cs="Times New Roman"/>
          <w:sz w:val="27"/>
          <w:szCs w:val="27"/>
          <w:shd w:val="clear" w:color="auto" w:fill="FFFFFF"/>
        </w:rPr>
        <w:t xml:space="preserve">, P. (2016). The library as a multidimensional space in the digital </w:t>
      </w:r>
      <w:proofErr w:type="spellStart"/>
      <w:r w:rsidRPr="00B03597">
        <w:rPr>
          <w:rFonts w:ascii="Times New Roman" w:hAnsi="Times New Roman" w:cs="Times New Roman"/>
          <w:sz w:val="27"/>
          <w:szCs w:val="27"/>
          <w:shd w:val="clear" w:color="auto" w:fill="FFFFFF"/>
        </w:rPr>
        <w:t>age.</w:t>
      </w:r>
      <w:r w:rsidRPr="00B03597">
        <w:rPr>
          <w:rStyle w:val="af0"/>
          <w:rFonts w:ascii="Times New Roman" w:hAnsi="Times New Roman" w:cs="Times New Roman"/>
          <w:sz w:val="27"/>
          <w:szCs w:val="27"/>
          <w:shd w:val="clear" w:color="auto" w:fill="FFFFFF"/>
        </w:rPr>
        <w:t>Information</w:t>
      </w:r>
      <w:proofErr w:type="spellEnd"/>
      <w:r w:rsidRPr="00B03597">
        <w:rPr>
          <w:rStyle w:val="af0"/>
          <w:rFonts w:ascii="Times New Roman" w:hAnsi="Times New Roman" w:cs="Times New Roman"/>
          <w:sz w:val="27"/>
          <w:szCs w:val="27"/>
          <w:shd w:val="clear" w:color="auto" w:fill="FFFFFF"/>
        </w:rPr>
        <w:t xml:space="preserve"> Research, 21</w:t>
      </w:r>
      <w:r w:rsidRPr="00B03597">
        <w:rPr>
          <w:rFonts w:ascii="Times New Roman" w:hAnsi="Times New Roman" w:cs="Times New Roman"/>
          <w:sz w:val="27"/>
          <w:szCs w:val="27"/>
          <w:shd w:val="clear" w:color="auto" w:fill="FFFFFF"/>
        </w:rPr>
        <w:t xml:space="preserve">(1), paper memo6 Retrieved from </w:t>
      </w:r>
      <w:hyperlink r:id="rId17" w:history="1">
        <w:r w:rsidRPr="00B03597">
          <w:rPr>
            <w:rStyle w:val="Hyperlink"/>
            <w:rFonts w:ascii="Times New Roman" w:hAnsi="Times New Roman" w:cs="Times New Roman"/>
            <w:color w:val="auto"/>
            <w:sz w:val="27"/>
            <w:szCs w:val="27"/>
            <w:shd w:val="clear" w:color="auto" w:fill="FFFFFF"/>
          </w:rPr>
          <w:t>http://InformationR.net/ir/21-1/memo/memo6.htm</w:t>
        </w:r>
      </w:hyperlink>
      <w:r w:rsidRPr="00B03597">
        <w:rPr>
          <w:rFonts w:ascii="Times New Roman" w:hAnsi="Times New Roman" w:cs="Times New Roman"/>
          <w:sz w:val="27"/>
          <w:szCs w:val="27"/>
          <w:shd w:val="clear" w:color="auto" w:fill="FFFFFF"/>
        </w:rPr>
        <w:t>. </w:t>
      </w:r>
    </w:p>
    <w:p w14:paraId="47E4848F" w14:textId="77777777" w:rsidR="0060416F" w:rsidRPr="00B03597" w:rsidRDefault="0060416F" w:rsidP="0060416F">
      <w:pPr>
        <w:bidi w:val="0"/>
        <w:rPr>
          <w:rFonts w:hint="cs"/>
          <w:rtl/>
        </w:rPr>
      </w:pPr>
    </w:p>
    <w:p w14:paraId="77089BB3" w14:textId="5E980E40" w:rsidR="00AD4C4B" w:rsidRPr="00B03597" w:rsidRDefault="00AD4C4B" w:rsidP="00DE3951">
      <w:pPr>
        <w:bidi w:val="0"/>
        <w:spacing w:after="120" w:line="240" w:lineRule="auto"/>
        <w:rPr>
          <w:rFonts w:asciiTheme="minorBidi" w:eastAsia="Calibri" w:hAnsiTheme="minorBidi"/>
          <w:sz w:val="24"/>
          <w:szCs w:val="24"/>
        </w:rPr>
      </w:pPr>
      <w:proofErr w:type="spellStart"/>
      <w:r w:rsidRPr="00B03597">
        <w:rPr>
          <w:rFonts w:asciiTheme="minorBidi" w:eastAsia="Calibri" w:hAnsiTheme="minorBidi"/>
          <w:sz w:val="24"/>
          <w:szCs w:val="24"/>
        </w:rPr>
        <w:t>Nagra</w:t>
      </w:r>
      <w:proofErr w:type="spellEnd"/>
      <w:r w:rsidRPr="00B03597">
        <w:rPr>
          <w:rFonts w:asciiTheme="minorBidi" w:eastAsia="Calibri" w:hAnsiTheme="minorBidi"/>
          <w:sz w:val="24"/>
          <w:szCs w:val="24"/>
        </w:rPr>
        <w:t xml:space="preserve">, K.A. (2012). Building institutional repositories in the academic libraries. </w:t>
      </w:r>
      <w:r w:rsidRPr="00B03597">
        <w:rPr>
          <w:rFonts w:asciiTheme="minorBidi" w:eastAsia="Calibri" w:hAnsiTheme="minorBidi"/>
          <w:i/>
          <w:iCs/>
          <w:sz w:val="24"/>
          <w:szCs w:val="24"/>
        </w:rPr>
        <w:t>Community &amp; Junior College Libraries</w:t>
      </w:r>
      <w:r w:rsidRPr="00B03597">
        <w:rPr>
          <w:rFonts w:asciiTheme="minorBidi" w:eastAsia="Calibri" w:hAnsiTheme="minorBidi"/>
          <w:sz w:val="24"/>
          <w:szCs w:val="24"/>
        </w:rPr>
        <w:t xml:space="preserve">, </w:t>
      </w:r>
      <w:r w:rsidRPr="00B03597">
        <w:rPr>
          <w:rFonts w:asciiTheme="minorBidi" w:eastAsia="Calibri" w:hAnsiTheme="minorBidi"/>
          <w:i/>
          <w:iCs/>
          <w:sz w:val="24"/>
          <w:szCs w:val="24"/>
        </w:rPr>
        <w:t>18</w:t>
      </w:r>
      <w:r w:rsidRPr="00B03597">
        <w:rPr>
          <w:rFonts w:asciiTheme="minorBidi" w:eastAsia="Calibri" w:hAnsiTheme="minorBidi"/>
          <w:sz w:val="24"/>
          <w:szCs w:val="24"/>
        </w:rPr>
        <w:t>(3/4), 137-</w:t>
      </w:r>
      <w:r w:rsidR="00DE3951" w:rsidRPr="00B03597">
        <w:rPr>
          <w:rFonts w:asciiTheme="minorBidi" w:eastAsia="Calibri" w:hAnsiTheme="minorBidi"/>
          <w:sz w:val="24"/>
          <w:szCs w:val="24"/>
        </w:rPr>
        <w:t>1</w:t>
      </w:r>
      <w:r w:rsidRPr="00B03597">
        <w:rPr>
          <w:rFonts w:asciiTheme="minorBidi" w:eastAsia="Calibri" w:hAnsiTheme="minorBidi"/>
          <w:sz w:val="24"/>
          <w:szCs w:val="24"/>
        </w:rPr>
        <w:t>50.</w:t>
      </w:r>
    </w:p>
    <w:p w14:paraId="5A7B961D" w14:textId="175E0A2A" w:rsidR="00BF7F48" w:rsidRPr="00B03597" w:rsidRDefault="00AD4C4B" w:rsidP="00DE3951">
      <w:pPr>
        <w:bidi w:val="0"/>
        <w:spacing w:after="120" w:line="240" w:lineRule="auto"/>
        <w:rPr>
          <w:rFonts w:asciiTheme="minorBidi" w:eastAsia="Calibri" w:hAnsiTheme="minorBidi"/>
          <w:sz w:val="24"/>
          <w:szCs w:val="24"/>
          <w:u w:val="single"/>
        </w:rPr>
      </w:pPr>
      <w:r w:rsidRPr="00B03597">
        <w:rPr>
          <w:rFonts w:asciiTheme="minorBidi" w:eastAsia="Calibri" w:hAnsiTheme="minorBidi"/>
          <w:sz w:val="24"/>
          <w:szCs w:val="24"/>
        </w:rPr>
        <w:br/>
        <w:t xml:space="preserve">National Institutes of Health Public Access (NIH). (2008). </w:t>
      </w:r>
      <w:r w:rsidRPr="00B03597">
        <w:rPr>
          <w:rFonts w:asciiTheme="minorBidi" w:eastAsia="Calibri" w:hAnsiTheme="minorBidi"/>
          <w:i/>
          <w:iCs/>
          <w:sz w:val="24"/>
          <w:szCs w:val="24"/>
        </w:rPr>
        <w:t>NIH Public Access Policy Details</w:t>
      </w:r>
      <w:r w:rsidRPr="00B03597">
        <w:rPr>
          <w:rFonts w:asciiTheme="minorBidi" w:eastAsia="Calibri" w:hAnsiTheme="minorBidi"/>
          <w:sz w:val="24"/>
          <w:szCs w:val="24"/>
        </w:rPr>
        <w:t xml:space="preserve">. Retrieved from </w:t>
      </w:r>
      <w:r w:rsidRPr="00B03597">
        <w:rPr>
          <w:rFonts w:asciiTheme="minorBidi" w:eastAsiaTheme="minorEastAsia" w:hAnsiTheme="minorBidi"/>
          <w:sz w:val="24"/>
          <w:szCs w:val="24"/>
        </w:rPr>
        <w:t xml:space="preserve">    </w:t>
      </w:r>
      <w:hyperlink r:id="rId18" w:history="1">
        <w:r w:rsidRPr="00B03597">
          <w:rPr>
            <w:rFonts w:asciiTheme="minorBidi" w:eastAsia="Calibri" w:hAnsiTheme="minorBidi"/>
            <w:sz w:val="24"/>
            <w:szCs w:val="24"/>
            <w:u w:val="single"/>
          </w:rPr>
          <w:t>http://publicaccess.nih.gov/</w:t>
        </w:r>
      </w:hyperlink>
    </w:p>
    <w:p w14:paraId="0DB8A5FB" w14:textId="7FC454EA" w:rsidR="00C72009" w:rsidRPr="00B03597" w:rsidRDefault="00C72009" w:rsidP="00C72009">
      <w:pPr>
        <w:bidi w:val="0"/>
        <w:spacing w:after="120" w:line="240" w:lineRule="auto"/>
        <w:rPr>
          <w:rFonts w:asciiTheme="minorBidi" w:eastAsia="Calibri" w:hAnsiTheme="minorBidi"/>
          <w:sz w:val="24"/>
          <w:szCs w:val="24"/>
          <w:u w:val="single"/>
        </w:rPr>
      </w:pPr>
    </w:p>
    <w:p w14:paraId="0A2D2D8B" w14:textId="77777777" w:rsidR="00C72009" w:rsidRPr="00B03597" w:rsidRDefault="00C72009" w:rsidP="00C72009">
      <w:pPr>
        <w:bidi w:val="0"/>
        <w:rPr>
          <w:rFonts w:asciiTheme="minorBidi" w:hAnsiTheme="minorBidi"/>
          <w:sz w:val="24"/>
          <w:szCs w:val="24"/>
        </w:rPr>
      </w:pPr>
      <w:proofErr w:type="spellStart"/>
      <w:r w:rsidRPr="00B03597">
        <w:rPr>
          <w:rFonts w:asciiTheme="minorBidi" w:hAnsiTheme="minorBidi"/>
          <w:sz w:val="24"/>
          <w:szCs w:val="24"/>
        </w:rPr>
        <w:t>Ogungbeni</w:t>
      </w:r>
      <w:proofErr w:type="spellEnd"/>
      <w:r w:rsidRPr="00B03597">
        <w:rPr>
          <w:rFonts w:asciiTheme="minorBidi" w:hAnsiTheme="minorBidi"/>
          <w:sz w:val="24"/>
          <w:szCs w:val="24"/>
        </w:rPr>
        <w:t xml:space="preserve">, J. I., </w:t>
      </w:r>
      <w:proofErr w:type="spellStart"/>
      <w:r w:rsidRPr="00B03597">
        <w:rPr>
          <w:rFonts w:asciiTheme="minorBidi" w:hAnsiTheme="minorBidi"/>
          <w:sz w:val="24"/>
          <w:szCs w:val="24"/>
        </w:rPr>
        <w:t>Obiamalu</w:t>
      </w:r>
      <w:proofErr w:type="spellEnd"/>
      <w:r w:rsidRPr="00B03597">
        <w:rPr>
          <w:rFonts w:asciiTheme="minorBidi" w:hAnsiTheme="minorBidi"/>
          <w:sz w:val="24"/>
          <w:szCs w:val="24"/>
        </w:rPr>
        <w:t xml:space="preserve">, A. R., </w:t>
      </w:r>
      <w:proofErr w:type="spellStart"/>
      <w:r w:rsidRPr="00B03597">
        <w:rPr>
          <w:rFonts w:asciiTheme="minorBidi" w:hAnsiTheme="minorBidi"/>
          <w:sz w:val="24"/>
          <w:szCs w:val="24"/>
        </w:rPr>
        <w:t>Ssemambo</w:t>
      </w:r>
      <w:proofErr w:type="spellEnd"/>
      <w:r w:rsidRPr="00B03597">
        <w:rPr>
          <w:rFonts w:asciiTheme="minorBidi" w:hAnsiTheme="minorBidi"/>
          <w:sz w:val="24"/>
          <w:szCs w:val="24"/>
        </w:rPr>
        <w:t xml:space="preserve">, S. &amp; </w:t>
      </w:r>
      <w:proofErr w:type="spellStart"/>
      <w:r w:rsidRPr="00B03597">
        <w:rPr>
          <w:rFonts w:asciiTheme="minorBidi" w:hAnsiTheme="minorBidi"/>
          <w:sz w:val="24"/>
          <w:szCs w:val="24"/>
        </w:rPr>
        <w:t>Bazibu</w:t>
      </w:r>
      <w:proofErr w:type="spellEnd"/>
      <w:r w:rsidRPr="00B03597">
        <w:rPr>
          <w:rFonts w:asciiTheme="minorBidi" w:hAnsiTheme="minorBidi"/>
          <w:sz w:val="24"/>
          <w:szCs w:val="24"/>
        </w:rPr>
        <w:t xml:space="preserve">, C. M. (2018).  The roles of academic libraries in propagating open science: A qualitative literature review. </w:t>
      </w:r>
      <w:r w:rsidRPr="00B03597">
        <w:rPr>
          <w:rFonts w:asciiTheme="minorBidi" w:hAnsiTheme="minorBidi"/>
          <w:i/>
          <w:iCs/>
          <w:sz w:val="24"/>
          <w:szCs w:val="24"/>
        </w:rPr>
        <w:t>Information Development</w:t>
      </w:r>
      <w:r w:rsidRPr="00B03597">
        <w:rPr>
          <w:rFonts w:asciiTheme="minorBidi" w:hAnsiTheme="minorBidi"/>
          <w:sz w:val="24"/>
          <w:szCs w:val="24"/>
        </w:rPr>
        <w:t xml:space="preserve"> 34 (2): 113-121.</w:t>
      </w:r>
    </w:p>
    <w:p w14:paraId="6396F293" w14:textId="0238EFE3" w:rsidR="00AC7C94" w:rsidRPr="00B03597" w:rsidRDefault="00AC7C94" w:rsidP="00DE3951">
      <w:pPr>
        <w:bidi w:val="0"/>
        <w:spacing w:after="120" w:line="240" w:lineRule="auto"/>
        <w:rPr>
          <w:rFonts w:asciiTheme="minorBidi" w:eastAsia="Calibri" w:hAnsiTheme="minorBidi"/>
          <w:sz w:val="24"/>
          <w:szCs w:val="24"/>
          <w:u w:val="single"/>
        </w:rPr>
      </w:pPr>
      <w:proofErr w:type="spellStart"/>
      <w:r w:rsidRPr="00B03597">
        <w:rPr>
          <w:rFonts w:ascii="Arial" w:eastAsia="Calibri" w:hAnsi="Arial" w:cs="Arial"/>
          <w:sz w:val="24"/>
          <w:szCs w:val="24"/>
        </w:rPr>
        <w:t>OpenDOAR</w:t>
      </w:r>
      <w:proofErr w:type="spellEnd"/>
      <w:r w:rsidRPr="00B03597">
        <w:rPr>
          <w:rFonts w:ascii="Arial" w:eastAsia="Calibri" w:hAnsi="Arial" w:cs="Arial"/>
          <w:sz w:val="24"/>
          <w:szCs w:val="24"/>
        </w:rPr>
        <w:t xml:space="preserve">: Directory of Open Access repositories (2015), available at: </w:t>
      </w:r>
      <w:hyperlink r:id="rId19" w:history="1">
        <w:r w:rsidRPr="00B03597">
          <w:rPr>
            <w:rStyle w:val="Hyperlink"/>
            <w:rFonts w:ascii="Arial" w:eastAsia="Calibri" w:hAnsi="Arial" w:cs="Arial"/>
            <w:color w:val="auto"/>
            <w:sz w:val="24"/>
            <w:szCs w:val="24"/>
          </w:rPr>
          <w:t>http://opendoar.org</w:t>
        </w:r>
        <w:r w:rsidRPr="00B03597">
          <w:rPr>
            <w:rStyle w:val="Hyperlink"/>
            <w:rFonts w:ascii="Arial" w:eastAsia="Calibri" w:hAnsi="Arial" w:cs="Arial"/>
            <w:color w:val="auto"/>
            <w:sz w:val="24"/>
            <w:szCs w:val="24"/>
            <w:rtl/>
          </w:rPr>
          <w:t>/</w:t>
        </w:r>
      </w:hyperlink>
      <w:r w:rsidRPr="00B03597">
        <w:rPr>
          <w:rFonts w:ascii="Arial" w:eastAsia="Calibri" w:hAnsi="Arial" w:cs="Arial"/>
          <w:sz w:val="24"/>
          <w:szCs w:val="24"/>
        </w:rPr>
        <w:t xml:space="preserve">. cited by </w:t>
      </w:r>
      <w:proofErr w:type="spellStart"/>
      <w:r w:rsidRPr="00B03597">
        <w:rPr>
          <w:rFonts w:ascii="Arial" w:eastAsia="Calibri" w:hAnsi="Arial" w:cs="Arial"/>
          <w:sz w:val="24"/>
          <w:szCs w:val="24"/>
        </w:rPr>
        <w:t>Leng</w:t>
      </w:r>
      <w:proofErr w:type="spellEnd"/>
      <w:r w:rsidRPr="00B03597">
        <w:rPr>
          <w:rFonts w:ascii="Arial" w:eastAsia="Calibri" w:hAnsi="Arial" w:cs="Arial"/>
          <w:sz w:val="24"/>
          <w:szCs w:val="24"/>
        </w:rPr>
        <w:t xml:space="preserve">, Ali &amp; </w:t>
      </w:r>
      <w:proofErr w:type="spellStart"/>
      <w:r w:rsidRPr="00B03597">
        <w:rPr>
          <w:rFonts w:ascii="Arial" w:eastAsia="Calibri" w:hAnsi="Arial" w:cs="Arial"/>
          <w:sz w:val="24"/>
          <w:szCs w:val="24"/>
        </w:rPr>
        <w:t>Hoo</w:t>
      </w:r>
      <w:proofErr w:type="spellEnd"/>
      <w:r w:rsidRPr="00B03597">
        <w:rPr>
          <w:rFonts w:ascii="Arial" w:eastAsia="Calibri" w:hAnsi="Arial" w:cs="Arial"/>
          <w:sz w:val="24"/>
          <w:szCs w:val="24"/>
        </w:rPr>
        <w:t>, 2016, p. 37).</w:t>
      </w:r>
    </w:p>
    <w:p w14:paraId="5703E1D8" w14:textId="77777777" w:rsidR="00DE3951" w:rsidRPr="00B03597" w:rsidRDefault="00DE3951" w:rsidP="00DE3951">
      <w:pPr>
        <w:bidi w:val="0"/>
        <w:spacing w:after="120" w:line="240" w:lineRule="auto"/>
        <w:rPr>
          <w:rFonts w:asciiTheme="minorBidi" w:eastAsia="Calibri" w:hAnsiTheme="minorBidi"/>
          <w:sz w:val="24"/>
          <w:szCs w:val="24"/>
          <w:u w:val="single"/>
        </w:rPr>
      </w:pPr>
    </w:p>
    <w:p w14:paraId="153FB92E" w14:textId="7E0D071D" w:rsidR="007F52EC" w:rsidRPr="00B03597" w:rsidRDefault="007F52EC" w:rsidP="00BF7F48">
      <w:pPr>
        <w:bidi w:val="0"/>
        <w:spacing w:after="120" w:line="276" w:lineRule="auto"/>
        <w:rPr>
          <w:rFonts w:asciiTheme="minorBidi" w:eastAsia="Calibri" w:hAnsiTheme="minorBidi"/>
          <w:sz w:val="24"/>
          <w:szCs w:val="24"/>
        </w:rPr>
      </w:pPr>
      <w:proofErr w:type="spellStart"/>
      <w:r w:rsidRPr="00B03597">
        <w:rPr>
          <w:rFonts w:ascii="Arial" w:eastAsia="Calibri" w:hAnsi="Arial" w:cs="Arial"/>
          <w:sz w:val="24"/>
          <w:szCs w:val="24"/>
        </w:rPr>
        <w:t>OpenDOAR</w:t>
      </w:r>
      <w:proofErr w:type="spellEnd"/>
      <w:r w:rsidRPr="00B03597">
        <w:rPr>
          <w:rFonts w:ascii="Arial" w:eastAsia="Calibri" w:hAnsi="Arial" w:cs="Arial"/>
          <w:sz w:val="24"/>
          <w:szCs w:val="24"/>
        </w:rPr>
        <w:t xml:space="preserve">: Directory of Open Access repositories (2019), </w:t>
      </w:r>
      <w:r w:rsidRPr="00B03597">
        <w:rPr>
          <w:rFonts w:asciiTheme="minorBidi" w:eastAsia="Calibri" w:hAnsiTheme="minorBidi"/>
          <w:sz w:val="24"/>
          <w:szCs w:val="24"/>
        </w:rPr>
        <w:t>cited by</w:t>
      </w:r>
      <w:r w:rsidR="007909E2" w:rsidRPr="00B03597">
        <w:rPr>
          <w:rFonts w:asciiTheme="minorBidi" w:eastAsia="Calibri" w:hAnsiTheme="minorBidi"/>
          <w:sz w:val="24"/>
          <w:szCs w:val="24"/>
        </w:rPr>
        <w:t xml:space="preserve"> Teresa Auch Schultz, Elena </w:t>
      </w:r>
      <w:proofErr w:type="spellStart"/>
      <w:r w:rsidR="007909E2" w:rsidRPr="00B03597">
        <w:rPr>
          <w:rFonts w:asciiTheme="minorBidi" w:eastAsia="Calibri" w:hAnsiTheme="minorBidi"/>
          <w:sz w:val="24"/>
          <w:szCs w:val="24"/>
        </w:rPr>
        <w:t>Azadbakht</w:t>
      </w:r>
      <w:proofErr w:type="spellEnd"/>
      <w:r w:rsidR="007909E2" w:rsidRPr="00B03597">
        <w:rPr>
          <w:rFonts w:asciiTheme="minorBidi" w:eastAsia="Calibri" w:hAnsiTheme="minorBidi"/>
          <w:sz w:val="24"/>
          <w:szCs w:val="24"/>
        </w:rPr>
        <w:t xml:space="preserve">, Jonathan Bull, Rosalind </w:t>
      </w:r>
      <w:proofErr w:type="spellStart"/>
      <w:r w:rsidR="007909E2" w:rsidRPr="00B03597">
        <w:rPr>
          <w:rFonts w:asciiTheme="minorBidi" w:eastAsia="Calibri" w:hAnsiTheme="minorBidi"/>
          <w:sz w:val="24"/>
          <w:szCs w:val="24"/>
        </w:rPr>
        <w:t>Bucy</w:t>
      </w:r>
      <w:proofErr w:type="spellEnd"/>
      <w:r w:rsidR="007909E2" w:rsidRPr="00B03597">
        <w:rPr>
          <w:rFonts w:asciiTheme="minorBidi" w:eastAsia="Calibri" w:hAnsiTheme="minorBidi"/>
          <w:sz w:val="24"/>
          <w:szCs w:val="24"/>
        </w:rPr>
        <w:t xml:space="preserve">, and Jeremy Floyd (2019). </w:t>
      </w:r>
      <w:r w:rsidRPr="00B03597">
        <w:rPr>
          <w:rFonts w:asciiTheme="minorBidi" w:eastAsia="Calibri" w:hAnsiTheme="minorBidi"/>
          <w:sz w:val="24"/>
          <w:szCs w:val="24"/>
        </w:rPr>
        <w:t xml:space="preserve">  Assessing the effectiveness of open access finding tools,</w:t>
      </w:r>
      <w:r w:rsidR="007909E2" w:rsidRPr="00B03597">
        <w:rPr>
          <w:rFonts w:asciiTheme="minorBidi" w:eastAsia="Calibri" w:hAnsiTheme="minorBidi"/>
          <w:sz w:val="24"/>
          <w:szCs w:val="24"/>
        </w:rPr>
        <w:t xml:space="preserve"> </w:t>
      </w:r>
      <w:proofErr w:type="gramStart"/>
      <w:r w:rsidR="007909E2" w:rsidRPr="00B03597">
        <w:rPr>
          <w:rFonts w:asciiTheme="minorBidi" w:eastAsia="Calibri" w:hAnsiTheme="minorBidi"/>
          <w:i/>
          <w:iCs/>
          <w:sz w:val="24"/>
          <w:szCs w:val="24"/>
        </w:rPr>
        <w:t>Information  Technology</w:t>
      </w:r>
      <w:proofErr w:type="gramEnd"/>
      <w:r w:rsidR="007909E2" w:rsidRPr="00B03597">
        <w:rPr>
          <w:rFonts w:asciiTheme="minorBidi" w:eastAsia="Calibri" w:hAnsiTheme="minorBidi"/>
          <w:i/>
          <w:iCs/>
          <w:sz w:val="24"/>
          <w:szCs w:val="24"/>
        </w:rPr>
        <w:t xml:space="preserve"> and Libraries</w:t>
      </w:r>
      <w:r w:rsidR="007909E2" w:rsidRPr="00B03597">
        <w:rPr>
          <w:rFonts w:asciiTheme="minorBidi" w:eastAsia="Calibri" w:hAnsiTheme="minorBidi"/>
          <w:sz w:val="24"/>
          <w:szCs w:val="24"/>
        </w:rPr>
        <w:t xml:space="preserve"> (September): 82-90.</w:t>
      </w:r>
      <w:r w:rsidRPr="00B03597">
        <w:rPr>
          <w:rFonts w:asciiTheme="minorBidi" w:eastAsia="Calibri" w:hAnsiTheme="minorBidi"/>
          <w:sz w:val="24"/>
          <w:szCs w:val="24"/>
        </w:rPr>
        <w:t xml:space="preserve"> </w:t>
      </w:r>
      <w:hyperlink r:id="rId20" w:history="1">
        <w:r w:rsidR="007909E2" w:rsidRPr="00B03597">
          <w:rPr>
            <w:rStyle w:val="Hyperlink"/>
            <w:rFonts w:asciiTheme="minorBidi" w:eastAsia="Calibri" w:hAnsiTheme="minorBidi"/>
            <w:color w:val="auto"/>
            <w:sz w:val="24"/>
            <w:szCs w:val="24"/>
          </w:rPr>
          <w:t>https://doi.org/10.6017/ital.v38i3.11109</w:t>
        </w:r>
      </w:hyperlink>
      <w:r w:rsidR="007909E2" w:rsidRPr="00B03597">
        <w:rPr>
          <w:rFonts w:asciiTheme="minorBidi" w:eastAsia="Calibri" w:hAnsiTheme="minorBidi"/>
          <w:sz w:val="24"/>
          <w:szCs w:val="24"/>
        </w:rPr>
        <w:t>, p.83</w:t>
      </w:r>
      <w:r w:rsidR="00C72009" w:rsidRPr="00B03597">
        <w:rPr>
          <w:rFonts w:asciiTheme="minorBidi" w:eastAsia="Calibri" w:hAnsiTheme="minorBidi"/>
          <w:sz w:val="24"/>
          <w:szCs w:val="24"/>
        </w:rPr>
        <w:t>.</w:t>
      </w:r>
    </w:p>
    <w:p w14:paraId="6315B206" w14:textId="77777777" w:rsidR="007909E2" w:rsidRPr="00B03597" w:rsidRDefault="00AD4C4B" w:rsidP="007909E2">
      <w:pPr>
        <w:bidi w:val="0"/>
        <w:spacing w:after="120" w:line="276" w:lineRule="auto"/>
        <w:rPr>
          <w:rFonts w:asciiTheme="minorBidi" w:eastAsia="Calibri" w:hAnsiTheme="minorBidi"/>
          <w:sz w:val="24"/>
          <w:szCs w:val="24"/>
          <w:u w:val="single"/>
        </w:rPr>
      </w:pPr>
      <w:r w:rsidRPr="00B03597">
        <w:rPr>
          <w:rFonts w:asciiTheme="minorBidi" w:eastAsia="Calibri" w:hAnsiTheme="minorBidi"/>
          <w:sz w:val="24"/>
          <w:szCs w:val="24"/>
        </w:rPr>
        <w:br/>
        <w:t xml:space="preserve">Patterson, M. (2013). Bringing </w:t>
      </w:r>
      <w:proofErr w:type="spellStart"/>
      <w:r w:rsidRPr="00B03597">
        <w:rPr>
          <w:rFonts w:asciiTheme="minorBidi" w:eastAsia="Calibri" w:hAnsiTheme="minorBidi"/>
          <w:sz w:val="24"/>
          <w:szCs w:val="24"/>
        </w:rPr>
        <w:t>eLife</w:t>
      </w:r>
      <w:proofErr w:type="spellEnd"/>
      <w:r w:rsidRPr="00B03597">
        <w:rPr>
          <w:rFonts w:asciiTheme="minorBidi" w:eastAsia="Calibri" w:hAnsiTheme="minorBidi"/>
          <w:sz w:val="24"/>
          <w:szCs w:val="24"/>
        </w:rPr>
        <w:t xml:space="preserve"> to life. </w:t>
      </w:r>
      <w:r w:rsidRPr="00B03597">
        <w:rPr>
          <w:rFonts w:asciiTheme="minorBidi" w:eastAsia="Calibri" w:hAnsiTheme="minorBidi"/>
          <w:i/>
          <w:iCs/>
          <w:sz w:val="24"/>
          <w:szCs w:val="24"/>
        </w:rPr>
        <w:t>Insights: the UKSG journal, 26</w:t>
      </w:r>
      <w:r w:rsidRPr="00B03597">
        <w:rPr>
          <w:rFonts w:asciiTheme="minorBidi" w:eastAsia="Calibri" w:hAnsiTheme="minorBidi"/>
          <w:sz w:val="24"/>
          <w:szCs w:val="24"/>
        </w:rPr>
        <w:t xml:space="preserve">(3), 261-266. </w:t>
      </w:r>
      <w:hyperlink r:id="rId21" w:history="1">
        <w:r w:rsidRPr="00B03597">
          <w:rPr>
            <w:rFonts w:asciiTheme="minorBidi" w:eastAsia="Calibri" w:hAnsiTheme="minorBidi"/>
            <w:sz w:val="24"/>
            <w:szCs w:val="24"/>
            <w:u w:val="single"/>
          </w:rPr>
          <w:t>http://dx.doi.org/10.1629/2048-7754.110</w:t>
        </w:r>
      </w:hyperlink>
    </w:p>
    <w:p w14:paraId="7CCDB536" w14:textId="4FD7FED7" w:rsidR="00AD4C4B" w:rsidRPr="00B03597" w:rsidRDefault="00AD4C4B" w:rsidP="007909E2">
      <w:pPr>
        <w:bidi w:val="0"/>
        <w:spacing w:after="120" w:line="276" w:lineRule="auto"/>
        <w:rPr>
          <w:rFonts w:asciiTheme="minorBidi" w:eastAsia="Calibri" w:hAnsiTheme="minorBidi"/>
          <w:sz w:val="24"/>
          <w:szCs w:val="24"/>
        </w:rPr>
      </w:pPr>
      <w:r w:rsidRPr="00B03597">
        <w:rPr>
          <w:rFonts w:asciiTheme="minorBidi" w:eastAsia="Calibri" w:hAnsiTheme="minorBidi"/>
          <w:sz w:val="24"/>
          <w:szCs w:val="24"/>
          <w:u w:val="single"/>
        </w:rPr>
        <w:br/>
      </w:r>
      <w:proofErr w:type="spellStart"/>
      <w:r w:rsidRPr="00B03597">
        <w:rPr>
          <w:rFonts w:asciiTheme="minorBidi" w:eastAsia="Calibri" w:hAnsiTheme="minorBidi"/>
          <w:sz w:val="24"/>
          <w:szCs w:val="24"/>
        </w:rPr>
        <w:t>Pinfield</w:t>
      </w:r>
      <w:proofErr w:type="spellEnd"/>
      <w:r w:rsidRPr="00B03597">
        <w:rPr>
          <w:rFonts w:asciiTheme="minorBidi" w:eastAsia="Calibri" w:hAnsiTheme="minorBidi"/>
          <w:sz w:val="24"/>
          <w:szCs w:val="24"/>
        </w:rPr>
        <w:t xml:space="preserve">, S., Salter, J., Bath, P., Hubbard, B., Millington, P., Anders, J.H.S. &amp; Hussain, A. (2014). Open-access repositories worldwide, 2005-2012: Past growth, current characteristics and future possibilities. </w:t>
      </w:r>
      <w:r w:rsidRPr="00B03597">
        <w:rPr>
          <w:rFonts w:asciiTheme="minorBidi" w:eastAsia="Calibri" w:hAnsiTheme="minorBidi"/>
          <w:i/>
          <w:iCs/>
          <w:sz w:val="24"/>
          <w:szCs w:val="24"/>
        </w:rPr>
        <w:t>Journal of the American Society for Information Science and Technology</w:t>
      </w:r>
      <w:r w:rsidRPr="00B03597">
        <w:rPr>
          <w:rFonts w:asciiTheme="minorBidi" w:eastAsia="Calibri" w:hAnsiTheme="minorBidi"/>
          <w:sz w:val="24"/>
          <w:szCs w:val="24"/>
        </w:rPr>
        <w:t xml:space="preserve">. Retrieved from </w:t>
      </w:r>
      <w:hyperlink r:id="rId22" w:history="1">
        <w:r w:rsidRPr="00B03597">
          <w:rPr>
            <w:rFonts w:asciiTheme="minorBidi" w:eastAsia="Calibri" w:hAnsiTheme="minorBidi"/>
            <w:sz w:val="24"/>
            <w:szCs w:val="24"/>
            <w:u w:val="single"/>
          </w:rPr>
          <w:t>http://eprints.whiterose.ac.uk/76839/15/wrro_76839.pdf</w:t>
        </w:r>
      </w:hyperlink>
    </w:p>
    <w:p w14:paraId="2C586F19" w14:textId="57AAE8A0" w:rsidR="00C72009" w:rsidRPr="00B03597" w:rsidRDefault="00C72009" w:rsidP="00C72009">
      <w:pPr>
        <w:bidi w:val="0"/>
        <w:spacing w:after="120" w:line="276" w:lineRule="auto"/>
        <w:rPr>
          <w:rFonts w:asciiTheme="minorBidi" w:eastAsia="Calibri" w:hAnsiTheme="minorBidi"/>
          <w:sz w:val="24"/>
          <w:szCs w:val="24"/>
        </w:rPr>
      </w:pPr>
    </w:p>
    <w:p w14:paraId="082ED1FC" w14:textId="77777777" w:rsidR="00C72009" w:rsidRPr="00B03597" w:rsidRDefault="00C72009" w:rsidP="00C72009">
      <w:pPr>
        <w:bidi w:val="0"/>
        <w:spacing w:after="120" w:line="240" w:lineRule="auto"/>
        <w:jc w:val="both"/>
        <w:rPr>
          <w:rFonts w:asciiTheme="minorBidi" w:hAnsiTheme="minorBidi"/>
          <w:sz w:val="24"/>
          <w:szCs w:val="24"/>
        </w:rPr>
      </w:pPr>
      <w:r w:rsidRPr="00B03597">
        <w:rPr>
          <w:rFonts w:asciiTheme="minorBidi" w:hAnsiTheme="minorBidi"/>
          <w:sz w:val="24"/>
          <w:szCs w:val="24"/>
        </w:rPr>
        <w:t xml:space="preserve">Piwowar, H., </w:t>
      </w:r>
      <w:proofErr w:type="spellStart"/>
      <w:r w:rsidRPr="00B03597">
        <w:rPr>
          <w:rFonts w:asciiTheme="minorBidi" w:hAnsiTheme="minorBidi"/>
          <w:sz w:val="24"/>
          <w:szCs w:val="24"/>
        </w:rPr>
        <w:t>Priem</w:t>
      </w:r>
      <w:proofErr w:type="spellEnd"/>
      <w:r w:rsidRPr="00B03597">
        <w:rPr>
          <w:rFonts w:asciiTheme="minorBidi" w:hAnsiTheme="minorBidi"/>
          <w:sz w:val="24"/>
          <w:szCs w:val="24"/>
        </w:rPr>
        <w:t xml:space="preserve">, </w:t>
      </w:r>
      <w:proofErr w:type="gramStart"/>
      <w:r w:rsidRPr="00B03597">
        <w:rPr>
          <w:rFonts w:asciiTheme="minorBidi" w:hAnsiTheme="minorBidi"/>
          <w:sz w:val="24"/>
          <w:szCs w:val="24"/>
        </w:rPr>
        <w:t>J,.</w:t>
      </w:r>
      <w:proofErr w:type="gramEnd"/>
      <w:r w:rsidRPr="00B03597">
        <w:rPr>
          <w:rFonts w:asciiTheme="minorBidi" w:hAnsiTheme="minorBidi"/>
          <w:sz w:val="24"/>
          <w:szCs w:val="24"/>
        </w:rPr>
        <w:t xml:space="preserve"> </w:t>
      </w:r>
      <w:proofErr w:type="gramStart"/>
      <w:r w:rsidRPr="00B03597">
        <w:rPr>
          <w:rFonts w:asciiTheme="minorBidi" w:hAnsiTheme="minorBidi"/>
          <w:sz w:val="24"/>
          <w:szCs w:val="24"/>
        </w:rPr>
        <w:t>&amp;  Richard</w:t>
      </w:r>
      <w:proofErr w:type="gramEnd"/>
      <w:r w:rsidRPr="00B03597">
        <w:rPr>
          <w:rFonts w:asciiTheme="minorBidi" w:hAnsiTheme="minorBidi"/>
          <w:sz w:val="24"/>
          <w:szCs w:val="24"/>
        </w:rPr>
        <w:t xml:space="preserve"> Orr, R. (2019). The Future of OA: A large-scale analysis projecting Open Access publication and readership. </w:t>
      </w:r>
      <w:proofErr w:type="spellStart"/>
      <w:r w:rsidRPr="00B03597">
        <w:rPr>
          <w:rFonts w:asciiTheme="minorBidi" w:hAnsiTheme="minorBidi"/>
          <w:sz w:val="24"/>
          <w:szCs w:val="24"/>
        </w:rPr>
        <w:t>bioRxiv</w:t>
      </w:r>
      <w:proofErr w:type="spellEnd"/>
      <w:r w:rsidRPr="00B03597">
        <w:rPr>
          <w:rFonts w:asciiTheme="minorBidi" w:hAnsiTheme="minorBidi"/>
          <w:sz w:val="24"/>
          <w:szCs w:val="24"/>
        </w:rPr>
        <w:t> 795310; </w:t>
      </w:r>
      <w:proofErr w:type="spellStart"/>
      <w:r w:rsidRPr="00B03597">
        <w:rPr>
          <w:rFonts w:asciiTheme="minorBidi" w:hAnsiTheme="minorBidi"/>
          <w:sz w:val="24"/>
          <w:szCs w:val="24"/>
        </w:rPr>
        <w:t>doi</w:t>
      </w:r>
      <w:proofErr w:type="spellEnd"/>
      <w:r w:rsidRPr="00B03597">
        <w:rPr>
          <w:rFonts w:asciiTheme="minorBidi" w:hAnsiTheme="minorBidi"/>
          <w:sz w:val="24"/>
          <w:szCs w:val="24"/>
        </w:rPr>
        <w:t>: </w:t>
      </w:r>
      <w:hyperlink r:id="rId23" w:history="1">
        <w:r w:rsidRPr="00B03597">
          <w:rPr>
            <w:rStyle w:val="Hyperlink"/>
            <w:rFonts w:asciiTheme="minorBidi" w:hAnsiTheme="minorBidi"/>
            <w:color w:val="auto"/>
            <w:sz w:val="24"/>
            <w:szCs w:val="24"/>
          </w:rPr>
          <w:t>https://doi.org/10.1101/795310</w:t>
        </w:r>
      </w:hyperlink>
    </w:p>
    <w:p w14:paraId="52AB1419" w14:textId="77777777" w:rsidR="00C72009" w:rsidRPr="00B03597" w:rsidRDefault="00C72009" w:rsidP="00C72009">
      <w:pPr>
        <w:bidi w:val="0"/>
        <w:spacing w:after="120" w:line="276" w:lineRule="auto"/>
        <w:rPr>
          <w:rFonts w:asciiTheme="minorBidi" w:eastAsia="Calibri" w:hAnsiTheme="minorBidi"/>
          <w:sz w:val="24"/>
          <w:szCs w:val="24"/>
        </w:rPr>
      </w:pPr>
    </w:p>
    <w:p w14:paraId="7AADD093" w14:textId="49779EEE" w:rsidR="00AD4C4B" w:rsidRPr="00B03597" w:rsidRDefault="00AD4C4B" w:rsidP="008877DE">
      <w:pPr>
        <w:bidi w:val="0"/>
        <w:spacing w:after="120" w:line="240" w:lineRule="auto"/>
        <w:rPr>
          <w:rFonts w:asciiTheme="minorBidi" w:eastAsia="Calibri" w:hAnsiTheme="minorBidi"/>
          <w:sz w:val="24"/>
          <w:szCs w:val="24"/>
          <w:u w:val="single"/>
        </w:rPr>
      </w:pPr>
      <w:r w:rsidRPr="00B03597">
        <w:rPr>
          <w:rFonts w:asciiTheme="minorBidi" w:eastAsia="Calibri" w:hAnsiTheme="minorBidi"/>
          <w:sz w:val="24"/>
          <w:szCs w:val="24"/>
        </w:rPr>
        <w:t xml:space="preserve">Rodriguez, J.E. (2014). Awareness and attitudes about Open Access publishing: A glance at generational differences. Journal of </w:t>
      </w:r>
      <w:r w:rsidRPr="00B03597">
        <w:rPr>
          <w:rFonts w:asciiTheme="minorBidi" w:eastAsia="Calibri" w:hAnsiTheme="minorBidi"/>
          <w:sz w:val="24"/>
          <w:szCs w:val="24"/>
        </w:rPr>
        <w:br/>
        <w:t xml:space="preserve">    Academic Librarianship, 40(6), 604-610. </w:t>
      </w:r>
      <w:hyperlink r:id="rId24" w:history="1">
        <w:r w:rsidRPr="00B03597">
          <w:rPr>
            <w:rFonts w:asciiTheme="minorBidi" w:eastAsia="Calibri" w:hAnsiTheme="minorBidi"/>
            <w:sz w:val="24"/>
            <w:szCs w:val="24"/>
            <w:u w:val="single"/>
          </w:rPr>
          <w:t>http://dx.doi.org/10.1016/j.acalib.2014.07.013</w:t>
        </w:r>
      </w:hyperlink>
      <w:r w:rsidRPr="00B03597">
        <w:rPr>
          <w:rFonts w:asciiTheme="minorBidi" w:eastAsia="Calibri" w:hAnsiTheme="minorBidi"/>
          <w:sz w:val="24"/>
          <w:szCs w:val="24"/>
          <w:u w:val="single"/>
        </w:rPr>
        <w:t>.</w:t>
      </w:r>
    </w:p>
    <w:p w14:paraId="5EA053F6" w14:textId="47C1DCDB" w:rsidR="000169E6" w:rsidRPr="00B03597" w:rsidRDefault="000169E6" w:rsidP="000169E6">
      <w:pPr>
        <w:bidi w:val="0"/>
        <w:spacing w:after="120" w:line="240" w:lineRule="auto"/>
        <w:rPr>
          <w:rFonts w:asciiTheme="minorBidi" w:eastAsia="Calibri" w:hAnsiTheme="minorBidi"/>
          <w:sz w:val="24"/>
          <w:szCs w:val="24"/>
          <w:u w:val="single"/>
        </w:rPr>
      </w:pPr>
    </w:p>
    <w:p w14:paraId="7B094086" w14:textId="77777777" w:rsidR="00D872C6" w:rsidRPr="00B03597" w:rsidRDefault="000169E6" w:rsidP="000169E6">
      <w:pPr>
        <w:bidi w:val="0"/>
        <w:spacing w:after="120" w:line="240" w:lineRule="auto"/>
        <w:jc w:val="both"/>
        <w:rPr>
          <w:rFonts w:asciiTheme="minorBidi" w:hAnsiTheme="minorBidi"/>
          <w:sz w:val="24"/>
          <w:szCs w:val="24"/>
        </w:rPr>
      </w:pPr>
      <w:proofErr w:type="spellStart"/>
      <w:r w:rsidRPr="00B03597">
        <w:rPr>
          <w:rFonts w:asciiTheme="minorBidi" w:hAnsiTheme="minorBidi"/>
          <w:sz w:val="24"/>
          <w:szCs w:val="24"/>
        </w:rPr>
        <w:t>Sanjeeva</w:t>
      </w:r>
      <w:proofErr w:type="spellEnd"/>
      <w:r w:rsidRPr="00B03597">
        <w:rPr>
          <w:rFonts w:asciiTheme="minorBidi" w:hAnsiTheme="minorBidi"/>
          <w:sz w:val="24"/>
          <w:szCs w:val="24"/>
        </w:rPr>
        <w:t xml:space="preserve">, M. M. </w:t>
      </w:r>
      <w:proofErr w:type="gramStart"/>
      <w:r w:rsidRPr="00B03597">
        <w:rPr>
          <w:rFonts w:asciiTheme="minorBidi" w:hAnsiTheme="minorBidi"/>
          <w:sz w:val="24"/>
          <w:szCs w:val="24"/>
        </w:rPr>
        <w:t xml:space="preserve">&amp;  </w:t>
      </w:r>
      <w:proofErr w:type="spellStart"/>
      <w:r w:rsidRPr="00B03597">
        <w:rPr>
          <w:rFonts w:asciiTheme="minorBidi" w:hAnsiTheme="minorBidi"/>
          <w:sz w:val="24"/>
          <w:szCs w:val="24"/>
        </w:rPr>
        <w:t>Powdwal</w:t>
      </w:r>
      <w:proofErr w:type="spellEnd"/>
      <w:proofErr w:type="gramEnd"/>
      <w:r w:rsidRPr="00B03597">
        <w:rPr>
          <w:rFonts w:asciiTheme="minorBidi" w:hAnsiTheme="minorBidi"/>
          <w:sz w:val="24"/>
          <w:szCs w:val="24"/>
        </w:rPr>
        <w:t xml:space="preserve">, S. C. (2017). Open Access Initiatives: Reframing the role of Librarians. </w:t>
      </w:r>
      <w:r w:rsidRPr="00B03597">
        <w:rPr>
          <w:rFonts w:asciiTheme="minorBidi" w:hAnsiTheme="minorBidi"/>
          <w:i/>
          <w:iCs/>
          <w:sz w:val="24"/>
          <w:szCs w:val="24"/>
        </w:rPr>
        <w:t>Library Herald</w:t>
      </w:r>
      <w:r w:rsidRPr="00B03597">
        <w:rPr>
          <w:rFonts w:asciiTheme="minorBidi" w:hAnsiTheme="minorBidi"/>
          <w:sz w:val="24"/>
          <w:szCs w:val="24"/>
        </w:rPr>
        <w:t xml:space="preserve">, 55 (4), (Dec.). </w:t>
      </w:r>
    </w:p>
    <w:p w14:paraId="0D38593B" w14:textId="77777777" w:rsidR="00D872C6" w:rsidRPr="00B03597" w:rsidRDefault="00D872C6" w:rsidP="00D872C6">
      <w:pPr>
        <w:bidi w:val="0"/>
        <w:spacing w:after="120" w:line="240" w:lineRule="auto"/>
        <w:jc w:val="both"/>
        <w:rPr>
          <w:rFonts w:asciiTheme="minorBidi" w:hAnsiTheme="minorBidi"/>
          <w:sz w:val="24"/>
          <w:szCs w:val="24"/>
        </w:rPr>
      </w:pPr>
    </w:p>
    <w:p w14:paraId="45C3D68B" w14:textId="77777777" w:rsidR="00D872C6" w:rsidRPr="00B03597" w:rsidRDefault="00D872C6" w:rsidP="00D872C6">
      <w:pPr>
        <w:bidi w:val="0"/>
        <w:spacing w:after="120" w:line="240" w:lineRule="auto"/>
        <w:jc w:val="both"/>
        <w:rPr>
          <w:rFonts w:asciiTheme="minorBidi" w:hAnsiTheme="minorBidi"/>
          <w:sz w:val="24"/>
          <w:szCs w:val="24"/>
        </w:rPr>
      </w:pPr>
      <w:proofErr w:type="spellStart"/>
      <w:r w:rsidRPr="00B03597">
        <w:rPr>
          <w:rFonts w:asciiTheme="minorBidi" w:hAnsiTheme="minorBidi"/>
          <w:sz w:val="24"/>
          <w:szCs w:val="24"/>
        </w:rPr>
        <w:t>Segado-Boj</w:t>
      </w:r>
      <w:proofErr w:type="spellEnd"/>
      <w:r w:rsidRPr="00B03597">
        <w:rPr>
          <w:rFonts w:asciiTheme="minorBidi" w:hAnsiTheme="minorBidi"/>
          <w:sz w:val="24"/>
          <w:szCs w:val="24"/>
        </w:rPr>
        <w:t xml:space="preserve">, F., Martín-Quevedo, J.  &amp; Prieto-Gutiérrez, J.J. (2018). Attitudes toward Open Access, Open Peer Review, and </w:t>
      </w:r>
      <w:proofErr w:type="spellStart"/>
      <w:r w:rsidRPr="00B03597">
        <w:rPr>
          <w:rFonts w:asciiTheme="minorBidi" w:hAnsiTheme="minorBidi"/>
          <w:sz w:val="24"/>
          <w:szCs w:val="24"/>
        </w:rPr>
        <w:t>Altmetrics</w:t>
      </w:r>
      <w:proofErr w:type="spellEnd"/>
      <w:r w:rsidRPr="00B03597">
        <w:rPr>
          <w:rFonts w:asciiTheme="minorBidi" w:hAnsiTheme="minorBidi"/>
          <w:sz w:val="24"/>
          <w:szCs w:val="24"/>
        </w:rPr>
        <w:t xml:space="preserve"> among contributors to Spanish scholarly journals.  </w:t>
      </w:r>
      <w:r w:rsidRPr="00B03597">
        <w:rPr>
          <w:rFonts w:asciiTheme="minorBidi" w:hAnsiTheme="minorBidi"/>
          <w:i/>
          <w:iCs/>
          <w:sz w:val="24"/>
          <w:szCs w:val="24"/>
        </w:rPr>
        <w:t>Journal of Scholarly Publishing</w:t>
      </w:r>
      <w:r w:rsidRPr="00B03597">
        <w:rPr>
          <w:rFonts w:asciiTheme="minorBidi" w:hAnsiTheme="minorBidi"/>
          <w:sz w:val="24"/>
          <w:szCs w:val="24"/>
        </w:rPr>
        <w:t xml:space="preserve">, October, 48-70.  </w:t>
      </w:r>
      <w:proofErr w:type="spellStart"/>
      <w:r w:rsidRPr="00B03597">
        <w:rPr>
          <w:rFonts w:asciiTheme="minorBidi" w:hAnsiTheme="minorBidi"/>
          <w:sz w:val="24"/>
          <w:szCs w:val="24"/>
        </w:rPr>
        <w:t>doi</w:t>
      </w:r>
      <w:proofErr w:type="spellEnd"/>
      <w:r w:rsidRPr="00B03597">
        <w:rPr>
          <w:rFonts w:asciiTheme="minorBidi" w:hAnsiTheme="minorBidi"/>
          <w:sz w:val="24"/>
          <w:szCs w:val="24"/>
        </w:rPr>
        <w:t>: 10.3138/jsp.50.1.08</w:t>
      </w:r>
    </w:p>
    <w:p w14:paraId="716BB1DE" w14:textId="77777777" w:rsidR="00D872C6" w:rsidRPr="00B03597" w:rsidRDefault="00D872C6" w:rsidP="00C8185F">
      <w:pPr>
        <w:bidi w:val="0"/>
        <w:spacing w:after="120" w:line="360" w:lineRule="auto"/>
        <w:jc w:val="both"/>
        <w:rPr>
          <w:rFonts w:asciiTheme="minorBidi" w:eastAsia="Calibri" w:hAnsiTheme="minorBidi"/>
          <w:sz w:val="24"/>
          <w:szCs w:val="24"/>
        </w:rPr>
      </w:pPr>
    </w:p>
    <w:p w14:paraId="1BF3615B" w14:textId="16B679CF" w:rsidR="00563BB0" w:rsidRPr="00B03597" w:rsidRDefault="00AD4C4B" w:rsidP="00D872C6">
      <w:pPr>
        <w:bidi w:val="0"/>
        <w:spacing w:after="120" w:line="360" w:lineRule="auto"/>
        <w:jc w:val="both"/>
        <w:rPr>
          <w:sz w:val="32"/>
          <w:szCs w:val="32"/>
        </w:rPr>
      </w:pPr>
      <w:proofErr w:type="spellStart"/>
      <w:r w:rsidRPr="00B03597">
        <w:rPr>
          <w:rFonts w:asciiTheme="minorBidi" w:eastAsia="Calibri" w:hAnsiTheme="minorBidi"/>
          <w:sz w:val="24"/>
          <w:szCs w:val="24"/>
        </w:rPr>
        <w:t>Suber</w:t>
      </w:r>
      <w:proofErr w:type="spellEnd"/>
      <w:r w:rsidRPr="00B03597">
        <w:rPr>
          <w:rFonts w:asciiTheme="minorBidi" w:eastAsia="Calibri" w:hAnsiTheme="minorBidi"/>
          <w:sz w:val="24"/>
          <w:szCs w:val="24"/>
        </w:rPr>
        <w:t xml:space="preserve">, P. (2012). </w:t>
      </w:r>
      <w:r w:rsidRPr="00B03597">
        <w:rPr>
          <w:rFonts w:asciiTheme="minorBidi" w:eastAsia="Calibri" w:hAnsiTheme="minorBidi"/>
          <w:i/>
          <w:iCs/>
          <w:sz w:val="24"/>
          <w:szCs w:val="24"/>
        </w:rPr>
        <w:t>Open Access</w:t>
      </w:r>
      <w:r w:rsidRPr="00B03597">
        <w:rPr>
          <w:rFonts w:asciiTheme="minorBidi" w:eastAsia="Calibri" w:hAnsiTheme="minorBidi"/>
          <w:sz w:val="24"/>
          <w:szCs w:val="24"/>
        </w:rPr>
        <w:t>. Cambridge, Mass.: MIT Press.</w:t>
      </w:r>
    </w:p>
    <w:p w14:paraId="3FB7BB2E" w14:textId="77777777" w:rsidR="00D872C6" w:rsidRPr="00B03597" w:rsidRDefault="00D872C6" w:rsidP="00D872C6">
      <w:pPr>
        <w:bidi w:val="0"/>
        <w:spacing w:after="120" w:line="240" w:lineRule="auto"/>
        <w:jc w:val="both"/>
        <w:rPr>
          <w:rFonts w:asciiTheme="minorBidi" w:hAnsiTheme="minorBidi"/>
          <w:sz w:val="24"/>
          <w:szCs w:val="24"/>
        </w:rPr>
      </w:pPr>
      <w:proofErr w:type="spellStart"/>
      <w:r w:rsidRPr="00B03597">
        <w:rPr>
          <w:rFonts w:asciiTheme="minorBidi" w:hAnsiTheme="minorBidi"/>
          <w:sz w:val="24"/>
          <w:szCs w:val="24"/>
        </w:rPr>
        <w:t>Taubert</w:t>
      </w:r>
      <w:proofErr w:type="spellEnd"/>
      <w:r w:rsidRPr="00B03597">
        <w:rPr>
          <w:rFonts w:asciiTheme="minorBidi" w:hAnsiTheme="minorBidi"/>
          <w:sz w:val="24"/>
          <w:szCs w:val="24"/>
        </w:rPr>
        <w:t xml:space="preserve">, N. &amp; </w:t>
      </w:r>
      <w:proofErr w:type="spellStart"/>
      <w:r w:rsidRPr="00B03597">
        <w:rPr>
          <w:rFonts w:asciiTheme="minorBidi" w:hAnsiTheme="minorBidi"/>
          <w:sz w:val="24"/>
          <w:szCs w:val="24"/>
        </w:rPr>
        <w:t>Weingart</w:t>
      </w:r>
      <w:proofErr w:type="spellEnd"/>
      <w:r w:rsidRPr="00B03597">
        <w:rPr>
          <w:rFonts w:asciiTheme="minorBidi" w:hAnsiTheme="minorBidi"/>
          <w:sz w:val="24"/>
          <w:szCs w:val="24"/>
        </w:rPr>
        <w:t xml:space="preserve">, P. (2017). Changes in scientific publishing: A heuristic for analysis. In </w:t>
      </w:r>
      <w:bookmarkStart w:id="3" w:name="_Hlk33701081"/>
      <w:bookmarkStart w:id="4" w:name="_Hlk33967668"/>
      <w:proofErr w:type="gramStart"/>
      <w:r w:rsidRPr="00B03597">
        <w:rPr>
          <w:rFonts w:asciiTheme="minorBidi" w:hAnsiTheme="minorBidi"/>
          <w:i/>
          <w:iCs/>
          <w:sz w:val="24"/>
          <w:szCs w:val="24"/>
        </w:rPr>
        <w:t>The</w:t>
      </w:r>
      <w:proofErr w:type="gramEnd"/>
      <w:r w:rsidRPr="00B03597">
        <w:rPr>
          <w:rFonts w:asciiTheme="minorBidi" w:hAnsiTheme="minorBidi"/>
          <w:i/>
          <w:iCs/>
          <w:sz w:val="24"/>
          <w:szCs w:val="24"/>
        </w:rPr>
        <w:t xml:space="preserve"> Future of Scholarly Publishing: Open Access and the Economics of </w:t>
      </w:r>
      <w:proofErr w:type="spellStart"/>
      <w:r w:rsidRPr="00B03597">
        <w:rPr>
          <w:rFonts w:asciiTheme="minorBidi" w:hAnsiTheme="minorBidi"/>
          <w:i/>
          <w:iCs/>
          <w:sz w:val="24"/>
          <w:szCs w:val="24"/>
        </w:rPr>
        <w:t>Digitisation</w:t>
      </w:r>
      <w:proofErr w:type="spellEnd"/>
      <w:r w:rsidRPr="00B03597">
        <w:rPr>
          <w:rFonts w:asciiTheme="minorBidi" w:hAnsiTheme="minorBidi"/>
          <w:sz w:val="24"/>
          <w:szCs w:val="24"/>
        </w:rPr>
        <w:t xml:space="preserve">. Edited by Peter </w:t>
      </w:r>
      <w:proofErr w:type="spellStart"/>
      <w:r w:rsidRPr="00B03597">
        <w:rPr>
          <w:rFonts w:asciiTheme="minorBidi" w:hAnsiTheme="minorBidi"/>
          <w:sz w:val="24"/>
          <w:szCs w:val="24"/>
        </w:rPr>
        <w:t>Weingart</w:t>
      </w:r>
      <w:proofErr w:type="spellEnd"/>
      <w:r w:rsidRPr="00B03597">
        <w:rPr>
          <w:rFonts w:asciiTheme="minorBidi" w:hAnsiTheme="minorBidi"/>
          <w:sz w:val="24"/>
          <w:szCs w:val="24"/>
        </w:rPr>
        <w:t xml:space="preserve"> &amp; Niels </w:t>
      </w:r>
      <w:proofErr w:type="spellStart"/>
      <w:r w:rsidRPr="00B03597">
        <w:rPr>
          <w:rFonts w:asciiTheme="minorBidi" w:hAnsiTheme="minorBidi"/>
          <w:sz w:val="24"/>
          <w:szCs w:val="24"/>
        </w:rPr>
        <w:t>Taubert</w:t>
      </w:r>
      <w:proofErr w:type="spellEnd"/>
      <w:r w:rsidRPr="00B03597">
        <w:rPr>
          <w:rFonts w:asciiTheme="minorBidi" w:hAnsiTheme="minorBidi"/>
          <w:sz w:val="24"/>
          <w:szCs w:val="24"/>
        </w:rPr>
        <w:t>. Cape Town: African Minds</w:t>
      </w:r>
      <w:bookmarkEnd w:id="3"/>
      <w:r w:rsidRPr="00B03597">
        <w:rPr>
          <w:rFonts w:asciiTheme="minorBidi" w:hAnsiTheme="minorBidi"/>
          <w:sz w:val="24"/>
          <w:szCs w:val="24"/>
        </w:rPr>
        <w:t xml:space="preserve">, pp. </w:t>
      </w:r>
      <w:bookmarkEnd w:id="4"/>
      <w:r w:rsidRPr="00B03597">
        <w:rPr>
          <w:rFonts w:asciiTheme="minorBidi" w:hAnsiTheme="minorBidi"/>
          <w:sz w:val="24"/>
          <w:szCs w:val="24"/>
        </w:rPr>
        <w:t xml:space="preserve">1-33.  </w:t>
      </w:r>
    </w:p>
    <w:p w14:paraId="0F06E097" w14:textId="77777777" w:rsidR="00D872C6" w:rsidRPr="00B03597" w:rsidRDefault="00D872C6" w:rsidP="00D872C6">
      <w:pPr>
        <w:bidi w:val="0"/>
        <w:spacing w:after="120" w:line="240" w:lineRule="auto"/>
        <w:jc w:val="both"/>
        <w:rPr>
          <w:rFonts w:asciiTheme="minorBidi" w:hAnsiTheme="minorBidi"/>
          <w:sz w:val="24"/>
          <w:szCs w:val="24"/>
        </w:rPr>
      </w:pPr>
    </w:p>
    <w:p w14:paraId="15E2BB14" w14:textId="086469A5" w:rsidR="00D872C6" w:rsidRPr="00B03597" w:rsidRDefault="00D872C6" w:rsidP="00D872C6">
      <w:pPr>
        <w:bidi w:val="0"/>
        <w:spacing w:after="120" w:line="240" w:lineRule="auto"/>
        <w:jc w:val="both"/>
        <w:rPr>
          <w:rFonts w:asciiTheme="minorBidi" w:hAnsiTheme="minorBidi"/>
          <w:sz w:val="24"/>
          <w:szCs w:val="24"/>
        </w:rPr>
      </w:pPr>
      <w:r w:rsidRPr="00B03597">
        <w:rPr>
          <w:rFonts w:asciiTheme="minorBidi" w:hAnsiTheme="minorBidi"/>
          <w:sz w:val="24"/>
          <w:szCs w:val="24"/>
        </w:rPr>
        <w:t xml:space="preserve">Watson, J. (2018). The new world of republishing in open access a view from the author’s side. </w:t>
      </w:r>
      <w:r w:rsidRPr="00B03597">
        <w:rPr>
          <w:rFonts w:asciiTheme="minorBidi" w:hAnsiTheme="minorBidi"/>
          <w:i/>
          <w:iCs/>
          <w:sz w:val="24"/>
          <w:szCs w:val="24"/>
        </w:rPr>
        <w:t>Journal of Scholarly Publishing</w:t>
      </w:r>
      <w:r w:rsidRPr="00B03597">
        <w:rPr>
          <w:rFonts w:asciiTheme="minorBidi" w:hAnsiTheme="minorBidi"/>
          <w:sz w:val="24"/>
          <w:szCs w:val="24"/>
        </w:rPr>
        <w:t xml:space="preserve"> (January). </w:t>
      </w:r>
      <w:proofErr w:type="spellStart"/>
      <w:r w:rsidRPr="00B03597">
        <w:rPr>
          <w:rFonts w:asciiTheme="minorBidi" w:hAnsiTheme="minorBidi"/>
          <w:sz w:val="24"/>
          <w:szCs w:val="24"/>
        </w:rPr>
        <w:t>doi</w:t>
      </w:r>
      <w:proofErr w:type="spellEnd"/>
      <w:r w:rsidRPr="00B03597">
        <w:rPr>
          <w:rFonts w:asciiTheme="minorBidi" w:hAnsiTheme="minorBidi"/>
          <w:sz w:val="24"/>
          <w:szCs w:val="24"/>
        </w:rPr>
        <w:t>: 10.3138/jsp.49.2.231</w:t>
      </w:r>
    </w:p>
    <w:p w14:paraId="0F358EC0" w14:textId="14B20AE2" w:rsidR="00D872C6" w:rsidRPr="00B03597" w:rsidRDefault="00D872C6" w:rsidP="00D872C6">
      <w:pPr>
        <w:bidi w:val="0"/>
        <w:spacing w:after="120" w:line="240" w:lineRule="auto"/>
        <w:jc w:val="both"/>
        <w:rPr>
          <w:rFonts w:asciiTheme="minorBidi" w:hAnsiTheme="minorBidi"/>
          <w:sz w:val="24"/>
          <w:szCs w:val="24"/>
        </w:rPr>
      </w:pPr>
    </w:p>
    <w:p w14:paraId="0D3255C2" w14:textId="77777777" w:rsidR="00D872C6" w:rsidRPr="00B03597" w:rsidRDefault="00D872C6" w:rsidP="00D872C6">
      <w:pPr>
        <w:bidi w:val="0"/>
        <w:spacing w:after="120" w:line="240" w:lineRule="auto"/>
        <w:jc w:val="both"/>
        <w:rPr>
          <w:rFonts w:asciiTheme="minorBidi" w:hAnsiTheme="minorBidi"/>
          <w:sz w:val="24"/>
          <w:szCs w:val="24"/>
        </w:rPr>
      </w:pPr>
      <w:bookmarkStart w:id="5" w:name="_Hlk34820548"/>
      <w:r w:rsidRPr="00B03597">
        <w:rPr>
          <w:rFonts w:asciiTheme="minorBidi" w:hAnsiTheme="minorBidi"/>
          <w:sz w:val="24"/>
          <w:szCs w:val="24"/>
        </w:rPr>
        <w:t xml:space="preserve">Wilson, K., </w:t>
      </w:r>
      <w:proofErr w:type="spellStart"/>
      <w:r w:rsidRPr="00B03597">
        <w:rPr>
          <w:rFonts w:asciiTheme="minorBidi" w:hAnsiTheme="minorBidi"/>
          <w:sz w:val="24"/>
          <w:szCs w:val="24"/>
        </w:rPr>
        <w:t>Neylon</w:t>
      </w:r>
      <w:proofErr w:type="spellEnd"/>
      <w:r w:rsidRPr="00B03597">
        <w:rPr>
          <w:rFonts w:asciiTheme="minorBidi" w:hAnsiTheme="minorBidi"/>
          <w:sz w:val="24"/>
          <w:szCs w:val="24"/>
        </w:rPr>
        <w:t>, C., Montgomery, L., &amp; Huang, C.-K. (2019)</w:t>
      </w:r>
      <w:bookmarkEnd w:id="5"/>
      <w:r w:rsidRPr="00B03597">
        <w:rPr>
          <w:rFonts w:asciiTheme="minorBidi" w:hAnsiTheme="minorBidi"/>
          <w:sz w:val="24"/>
          <w:szCs w:val="24"/>
        </w:rPr>
        <w:t xml:space="preserve">. Access to academic libraries: An indicator of openness? </w:t>
      </w:r>
      <w:r w:rsidRPr="00B03597">
        <w:rPr>
          <w:rFonts w:asciiTheme="minorBidi" w:hAnsiTheme="minorBidi"/>
          <w:i/>
          <w:iCs/>
          <w:sz w:val="24"/>
          <w:szCs w:val="24"/>
        </w:rPr>
        <w:t>Information Research</w:t>
      </w:r>
      <w:r w:rsidRPr="00B03597">
        <w:rPr>
          <w:rFonts w:asciiTheme="minorBidi" w:hAnsiTheme="minorBidi"/>
          <w:sz w:val="24"/>
          <w:szCs w:val="24"/>
        </w:rPr>
        <w:t xml:space="preserve">, 24(1), paper 809. Retrieved from http://InformationR.net/ir/24-1/paper809.html (Archived by </w:t>
      </w:r>
      <w:proofErr w:type="spellStart"/>
      <w:r w:rsidRPr="00B03597">
        <w:rPr>
          <w:rFonts w:asciiTheme="minorBidi" w:hAnsiTheme="minorBidi"/>
          <w:sz w:val="24"/>
          <w:szCs w:val="24"/>
        </w:rPr>
        <w:t>WebCite</w:t>
      </w:r>
      <w:proofErr w:type="spellEnd"/>
      <w:r w:rsidRPr="00B03597">
        <w:rPr>
          <w:rFonts w:asciiTheme="minorBidi" w:hAnsiTheme="minorBidi"/>
          <w:sz w:val="24"/>
          <w:szCs w:val="24"/>
        </w:rPr>
        <w:t xml:space="preserve">® at </w:t>
      </w:r>
      <w:hyperlink r:id="rId25" w:history="1">
        <w:r w:rsidRPr="00B03597">
          <w:rPr>
            <w:rStyle w:val="Hyperlink"/>
            <w:rFonts w:asciiTheme="minorBidi" w:hAnsiTheme="minorBidi"/>
            <w:color w:val="auto"/>
            <w:sz w:val="24"/>
            <w:szCs w:val="24"/>
          </w:rPr>
          <w:t>http://www.webcitation.org/76tOSpfrn</w:t>
        </w:r>
      </w:hyperlink>
      <w:r w:rsidRPr="00B03597">
        <w:rPr>
          <w:rFonts w:asciiTheme="minorBidi" w:hAnsiTheme="minorBidi"/>
          <w:sz w:val="24"/>
          <w:szCs w:val="24"/>
        </w:rPr>
        <w:t>).</w:t>
      </w:r>
    </w:p>
    <w:p w14:paraId="5F10ABF9" w14:textId="77777777" w:rsidR="00D872C6" w:rsidRPr="00B03597" w:rsidRDefault="00D872C6" w:rsidP="00D872C6">
      <w:pPr>
        <w:bidi w:val="0"/>
        <w:spacing w:after="120" w:line="240" w:lineRule="auto"/>
        <w:jc w:val="both"/>
        <w:rPr>
          <w:rFonts w:asciiTheme="minorBidi" w:hAnsiTheme="minorBidi"/>
          <w:sz w:val="24"/>
          <w:szCs w:val="24"/>
        </w:rPr>
      </w:pPr>
    </w:p>
    <w:p w14:paraId="1DA247A6" w14:textId="77777777" w:rsidR="00D872C6" w:rsidRPr="00B03597" w:rsidRDefault="00D872C6" w:rsidP="00D872C6">
      <w:pPr>
        <w:bidi w:val="0"/>
        <w:spacing w:after="120" w:line="240" w:lineRule="auto"/>
        <w:jc w:val="both"/>
        <w:rPr>
          <w:rFonts w:asciiTheme="minorBidi" w:hAnsiTheme="minorBidi"/>
          <w:sz w:val="24"/>
          <w:szCs w:val="24"/>
        </w:rPr>
      </w:pPr>
      <w:r w:rsidRPr="00B03597">
        <w:rPr>
          <w:rFonts w:asciiTheme="minorBidi" w:hAnsiTheme="minorBidi"/>
          <w:sz w:val="24"/>
          <w:szCs w:val="24"/>
        </w:rPr>
        <w:t xml:space="preserve">Xia J. (2009). Library publishing as a new model of scholarly communication. </w:t>
      </w:r>
      <w:r w:rsidRPr="00B03597">
        <w:rPr>
          <w:rFonts w:asciiTheme="minorBidi" w:hAnsiTheme="minorBidi"/>
          <w:i/>
          <w:iCs/>
          <w:sz w:val="24"/>
          <w:szCs w:val="24"/>
        </w:rPr>
        <w:t xml:space="preserve">Journal of Scholarly Publishing, </w:t>
      </w:r>
      <w:r w:rsidRPr="00B03597">
        <w:rPr>
          <w:rFonts w:asciiTheme="minorBidi" w:hAnsiTheme="minorBidi"/>
          <w:sz w:val="24"/>
          <w:szCs w:val="24"/>
        </w:rPr>
        <w:t>40(4): 370–383.</w:t>
      </w:r>
    </w:p>
    <w:p w14:paraId="75A37D20" w14:textId="77777777" w:rsidR="00D872C6" w:rsidRPr="00B03597" w:rsidRDefault="00D872C6" w:rsidP="00D872C6">
      <w:pPr>
        <w:bidi w:val="0"/>
        <w:spacing w:after="120" w:line="240" w:lineRule="auto"/>
        <w:jc w:val="both"/>
        <w:rPr>
          <w:rFonts w:asciiTheme="minorBidi" w:hAnsiTheme="minorBidi"/>
          <w:sz w:val="24"/>
          <w:szCs w:val="24"/>
        </w:rPr>
      </w:pPr>
    </w:p>
    <w:p w14:paraId="50585802" w14:textId="19B2593C" w:rsidR="00D872C6" w:rsidRPr="00B03597" w:rsidRDefault="00D872C6" w:rsidP="00784CDC">
      <w:pPr>
        <w:bidi w:val="0"/>
        <w:spacing w:after="120" w:line="240" w:lineRule="auto"/>
        <w:jc w:val="both"/>
        <w:rPr>
          <w:rFonts w:hint="cs"/>
          <w:sz w:val="32"/>
          <w:szCs w:val="32"/>
          <w:rtl/>
        </w:rPr>
      </w:pPr>
      <w:r w:rsidRPr="00B03597">
        <w:rPr>
          <w:rFonts w:asciiTheme="minorBidi" w:hAnsiTheme="minorBidi"/>
          <w:sz w:val="24"/>
          <w:szCs w:val="24"/>
        </w:rPr>
        <w:t xml:space="preserve">Zhu, Y. </w:t>
      </w:r>
      <w:proofErr w:type="spellStart"/>
      <w:r w:rsidRPr="00B03597">
        <w:rPr>
          <w:rFonts w:asciiTheme="minorBidi" w:hAnsiTheme="minorBidi"/>
          <w:sz w:val="24"/>
          <w:szCs w:val="24"/>
        </w:rPr>
        <w:t>Scientometrics</w:t>
      </w:r>
      <w:proofErr w:type="spellEnd"/>
      <w:r w:rsidRPr="00B03597">
        <w:rPr>
          <w:rFonts w:asciiTheme="minorBidi" w:hAnsiTheme="minorBidi"/>
          <w:sz w:val="24"/>
          <w:szCs w:val="24"/>
        </w:rPr>
        <w:t xml:space="preserve"> (2017) 111: 557. https://doi.org/10.1007/s11192-017-2316-z.</w:t>
      </w:r>
    </w:p>
    <w:sectPr w:rsidR="00D872C6" w:rsidRPr="00B03597" w:rsidSect="001662F8">
      <w:footerReference w:type="default" r:id="rId2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9B889" w14:textId="77777777" w:rsidR="009F678D" w:rsidRDefault="009F678D" w:rsidP="00BA3F6F">
      <w:pPr>
        <w:spacing w:after="0" w:line="240" w:lineRule="auto"/>
      </w:pPr>
      <w:r>
        <w:separator/>
      </w:r>
    </w:p>
  </w:endnote>
  <w:endnote w:type="continuationSeparator" w:id="0">
    <w:p w14:paraId="4348786A" w14:textId="77777777" w:rsidR="009F678D" w:rsidRDefault="009F678D" w:rsidP="00BA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49268314"/>
      <w:docPartObj>
        <w:docPartGallery w:val="Page Numbers (Bottom of Page)"/>
        <w:docPartUnique/>
      </w:docPartObj>
    </w:sdtPr>
    <w:sdtEndPr/>
    <w:sdtContent>
      <w:p w14:paraId="4519B783" w14:textId="3996CFBB" w:rsidR="0027780B" w:rsidRDefault="0027780B">
        <w:pPr>
          <w:pStyle w:val="a5"/>
        </w:pPr>
        <w:r>
          <w:rPr>
            <w:noProof/>
            <w:rtl/>
          </w:rPr>
          <mc:AlternateContent>
            <mc:Choice Requires="wps">
              <w:drawing>
                <wp:anchor distT="0" distB="0" distL="114300" distR="114300" simplePos="0" relativeHeight="251659264" behindDoc="0" locked="0" layoutInCell="1" allowOverlap="1" wp14:anchorId="2B002C4B" wp14:editId="6A6BA608">
                  <wp:simplePos x="0" y="0"/>
                  <wp:positionH relativeFrom="leftMargin">
                    <wp:align>center</wp:align>
                  </wp:positionH>
                  <wp:positionV relativeFrom="bottomMargin">
                    <wp:align>top</wp:align>
                  </wp:positionV>
                  <wp:extent cx="762000" cy="895350"/>
                  <wp:effectExtent l="0" t="0" r="0"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14:paraId="40B003CD" w14:textId="63A42AE3" w:rsidR="0027780B" w:rsidRDefault="0027780B">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A85945">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2C4B" id="מלבן 2"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" stroked="f">
                  <v:textbo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14:paraId="40B003CD" w14:textId="63A42AE3" w:rsidR="0027780B" w:rsidRDefault="0027780B">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A85945">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05D0B" w14:textId="77777777" w:rsidR="009F678D" w:rsidRDefault="009F678D" w:rsidP="00BA3F6F">
      <w:pPr>
        <w:spacing w:after="0" w:line="240" w:lineRule="auto"/>
      </w:pPr>
      <w:r>
        <w:separator/>
      </w:r>
    </w:p>
  </w:footnote>
  <w:footnote w:type="continuationSeparator" w:id="0">
    <w:p w14:paraId="260A1AFE" w14:textId="77777777" w:rsidR="009F678D" w:rsidRDefault="009F678D" w:rsidP="00BA3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C96"/>
    <w:multiLevelType w:val="hybridMultilevel"/>
    <w:tmpl w:val="FE1E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814BF"/>
    <w:multiLevelType w:val="hybridMultilevel"/>
    <w:tmpl w:val="2DE2B416"/>
    <w:lvl w:ilvl="0" w:tplc="42E6C9C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E2233C"/>
    <w:multiLevelType w:val="hybridMultilevel"/>
    <w:tmpl w:val="D08C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1558B9"/>
    <w:multiLevelType w:val="hybridMultilevel"/>
    <w:tmpl w:val="E6ACFE18"/>
    <w:lvl w:ilvl="0" w:tplc="A85E9D60">
      <w:start w:val="1"/>
      <w:numFmt w:val="bullet"/>
      <w:lvlText w:val=""/>
      <w:lvlJc w:val="left"/>
      <w:pPr>
        <w:ind w:left="360" w:hanging="360"/>
      </w:pPr>
      <w:rPr>
        <w:rFonts w:ascii="Symbol" w:hAnsi="Symbol" w:hint="default"/>
        <w:color w:val="538135"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E19C3"/>
    <w:multiLevelType w:val="hybridMultilevel"/>
    <w:tmpl w:val="15BC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655D39"/>
    <w:multiLevelType w:val="multilevel"/>
    <w:tmpl w:val="9F2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852F0"/>
    <w:multiLevelType w:val="hybridMultilevel"/>
    <w:tmpl w:val="B7560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0B75A1"/>
    <w:multiLevelType w:val="multilevel"/>
    <w:tmpl w:val="F85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07C83"/>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63B26"/>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C6F80"/>
    <w:multiLevelType w:val="hybridMultilevel"/>
    <w:tmpl w:val="B1E67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9"/>
  </w:num>
  <w:num w:numId="5">
    <w:abstractNumId w:val="7"/>
  </w:num>
  <w:num w:numId="6">
    <w:abstractNumId w:val="5"/>
  </w:num>
  <w:num w:numId="7">
    <w:abstractNumId w:val="4"/>
  </w:num>
  <w:num w:numId="8">
    <w:abstractNumId w:val="2"/>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B0"/>
    <w:rsid w:val="00010C46"/>
    <w:rsid w:val="00015A33"/>
    <w:rsid w:val="000169E6"/>
    <w:rsid w:val="00023029"/>
    <w:rsid w:val="00024B99"/>
    <w:rsid w:val="00032F98"/>
    <w:rsid w:val="000441D5"/>
    <w:rsid w:val="00053A3C"/>
    <w:rsid w:val="000546F0"/>
    <w:rsid w:val="00057FF0"/>
    <w:rsid w:val="00062B56"/>
    <w:rsid w:val="000756DA"/>
    <w:rsid w:val="000800AE"/>
    <w:rsid w:val="0008291E"/>
    <w:rsid w:val="00090E07"/>
    <w:rsid w:val="00093E81"/>
    <w:rsid w:val="00094DED"/>
    <w:rsid w:val="000A2BC7"/>
    <w:rsid w:val="000A3C39"/>
    <w:rsid w:val="000A3CCD"/>
    <w:rsid w:val="000A7BB5"/>
    <w:rsid w:val="000B2C11"/>
    <w:rsid w:val="000B3577"/>
    <w:rsid w:val="000B656C"/>
    <w:rsid w:val="000C0746"/>
    <w:rsid w:val="000C2071"/>
    <w:rsid w:val="000D5AD4"/>
    <w:rsid w:val="000E2326"/>
    <w:rsid w:val="000F0EC8"/>
    <w:rsid w:val="000F302A"/>
    <w:rsid w:val="000F5B08"/>
    <w:rsid w:val="00120072"/>
    <w:rsid w:val="00121CDF"/>
    <w:rsid w:val="001606B3"/>
    <w:rsid w:val="001662F8"/>
    <w:rsid w:val="001710C4"/>
    <w:rsid w:val="00177B00"/>
    <w:rsid w:val="00183709"/>
    <w:rsid w:val="00197280"/>
    <w:rsid w:val="001A3BA0"/>
    <w:rsid w:val="001B72AA"/>
    <w:rsid w:val="001C264C"/>
    <w:rsid w:val="001E4A5A"/>
    <w:rsid w:val="001E6B98"/>
    <w:rsid w:val="0020457B"/>
    <w:rsid w:val="002222A8"/>
    <w:rsid w:val="00226E0C"/>
    <w:rsid w:val="0022758E"/>
    <w:rsid w:val="002500C0"/>
    <w:rsid w:val="00250EE8"/>
    <w:rsid w:val="002605F9"/>
    <w:rsid w:val="0026290E"/>
    <w:rsid w:val="0027780B"/>
    <w:rsid w:val="00282441"/>
    <w:rsid w:val="00291389"/>
    <w:rsid w:val="0029159E"/>
    <w:rsid w:val="002950C1"/>
    <w:rsid w:val="002A699F"/>
    <w:rsid w:val="002B45BC"/>
    <w:rsid w:val="002D74C1"/>
    <w:rsid w:val="00322080"/>
    <w:rsid w:val="003253C6"/>
    <w:rsid w:val="003278D5"/>
    <w:rsid w:val="0034717C"/>
    <w:rsid w:val="00371991"/>
    <w:rsid w:val="00371D87"/>
    <w:rsid w:val="0039166A"/>
    <w:rsid w:val="003A2857"/>
    <w:rsid w:val="003A322D"/>
    <w:rsid w:val="003A3CCB"/>
    <w:rsid w:val="003C558C"/>
    <w:rsid w:val="003D206B"/>
    <w:rsid w:val="003D5074"/>
    <w:rsid w:val="00403E8F"/>
    <w:rsid w:val="0040532E"/>
    <w:rsid w:val="00410AFD"/>
    <w:rsid w:val="00416DA3"/>
    <w:rsid w:val="00425A06"/>
    <w:rsid w:val="00430077"/>
    <w:rsid w:val="004469CD"/>
    <w:rsid w:val="00446FE2"/>
    <w:rsid w:val="00453207"/>
    <w:rsid w:val="0045415D"/>
    <w:rsid w:val="004A1E66"/>
    <w:rsid w:val="004A5BB3"/>
    <w:rsid w:val="004B75DF"/>
    <w:rsid w:val="004B7705"/>
    <w:rsid w:val="004C53C1"/>
    <w:rsid w:val="004D21AB"/>
    <w:rsid w:val="004F0C21"/>
    <w:rsid w:val="004F3ED0"/>
    <w:rsid w:val="004F54C2"/>
    <w:rsid w:val="005033D5"/>
    <w:rsid w:val="005138B9"/>
    <w:rsid w:val="005220BA"/>
    <w:rsid w:val="00527FE8"/>
    <w:rsid w:val="0053202D"/>
    <w:rsid w:val="0053240D"/>
    <w:rsid w:val="00563BB0"/>
    <w:rsid w:val="005709AF"/>
    <w:rsid w:val="00592CA4"/>
    <w:rsid w:val="005A2E17"/>
    <w:rsid w:val="005B1646"/>
    <w:rsid w:val="005B6D68"/>
    <w:rsid w:val="005C1660"/>
    <w:rsid w:val="005D1893"/>
    <w:rsid w:val="005E4658"/>
    <w:rsid w:val="005F1046"/>
    <w:rsid w:val="005F31E9"/>
    <w:rsid w:val="00600D49"/>
    <w:rsid w:val="0060416F"/>
    <w:rsid w:val="006077DA"/>
    <w:rsid w:val="00607AD8"/>
    <w:rsid w:val="0062484B"/>
    <w:rsid w:val="00627380"/>
    <w:rsid w:val="006326B9"/>
    <w:rsid w:val="006447A1"/>
    <w:rsid w:val="006559BD"/>
    <w:rsid w:val="0066155E"/>
    <w:rsid w:val="00666222"/>
    <w:rsid w:val="00670F75"/>
    <w:rsid w:val="00674528"/>
    <w:rsid w:val="00690C1B"/>
    <w:rsid w:val="006970B1"/>
    <w:rsid w:val="00697139"/>
    <w:rsid w:val="006A2ED4"/>
    <w:rsid w:val="006A4973"/>
    <w:rsid w:val="006D1D4E"/>
    <w:rsid w:val="006D6A6D"/>
    <w:rsid w:val="006D7094"/>
    <w:rsid w:val="006E037F"/>
    <w:rsid w:val="006E6458"/>
    <w:rsid w:val="006F041C"/>
    <w:rsid w:val="006F373E"/>
    <w:rsid w:val="007019FD"/>
    <w:rsid w:val="00704461"/>
    <w:rsid w:val="00740E9A"/>
    <w:rsid w:val="0074204E"/>
    <w:rsid w:val="00752751"/>
    <w:rsid w:val="007657C6"/>
    <w:rsid w:val="00771FCC"/>
    <w:rsid w:val="00773E2F"/>
    <w:rsid w:val="00780E89"/>
    <w:rsid w:val="00784CDC"/>
    <w:rsid w:val="007909E2"/>
    <w:rsid w:val="007948CA"/>
    <w:rsid w:val="007973B5"/>
    <w:rsid w:val="007D5207"/>
    <w:rsid w:val="007D5FC3"/>
    <w:rsid w:val="007F52EC"/>
    <w:rsid w:val="00804838"/>
    <w:rsid w:val="00814C49"/>
    <w:rsid w:val="00824C09"/>
    <w:rsid w:val="008426E1"/>
    <w:rsid w:val="00854286"/>
    <w:rsid w:val="008666A7"/>
    <w:rsid w:val="0087587D"/>
    <w:rsid w:val="00882E4A"/>
    <w:rsid w:val="008877DE"/>
    <w:rsid w:val="00894D5A"/>
    <w:rsid w:val="008B46EC"/>
    <w:rsid w:val="008C0F8C"/>
    <w:rsid w:val="008C1E79"/>
    <w:rsid w:val="008D486E"/>
    <w:rsid w:val="008E13DB"/>
    <w:rsid w:val="008E23A4"/>
    <w:rsid w:val="008F115B"/>
    <w:rsid w:val="00906F48"/>
    <w:rsid w:val="00907DCF"/>
    <w:rsid w:val="00916AA5"/>
    <w:rsid w:val="00921AE1"/>
    <w:rsid w:val="0092661F"/>
    <w:rsid w:val="0099775A"/>
    <w:rsid w:val="009A1204"/>
    <w:rsid w:val="009A3F89"/>
    <w:rsid w:val="009A60B2"/>
    <w:rsid w:val="009A6915"/>
    <w:rsid w:val="009B79F6"/>
    <w:rsid w:val="009D0DFE"/>
    <w:rsid w:val="009D1448"/>
    <w:rsid w:val="009E28A3"/>
    <w:rsid w:val="009E29C8"/>
    <w:rsid w:val="009F678D"/>
    <w:rsid w:val="00A035D7"/>
    <w:rsid w:val="00A06F0E"/>
    <w:rsid w:val="00A155F3"/>
    <w:rsid w:val="00A16DD1"/>
    <w:rsid w:val="00A266D6"/>
    <w:rsid w:val="00A26D6B"/>
    <w:rsid w:val="00A31A63"/>
    <w:rsid w:val="00A333C6"/>
    <w:rsid w:val="00A64007"/>
    <w:rsid w:val="00A755DD"/>
    <w:rsid w:val="00A822AC"/>
    <w:rsid w:val="00A85327"/>
    <w:rsid w:val="00A85945"/>
    <w:rsid w:val="00A85F02"/>
    <w:rsid w:val="00A874E1"/>
    <w:rsid w:val="00AA7F41"/>
    <w:rsid w:val="00AB64BA"/>
    <w:rsid w:val="00AB7015"/>
    <w:rsid w:val="00AC7C94"/>
    <w:rsid w:val="00AD23D4"/>
    <w:rsid w:val="00AD4C4B"/>
    <w:rsid w:val="00B03597"/>
    <w:rsid w:val="00B06623"/>
    <w:rsid w:val="00B113C7"/>
    <w:rsid w:val="00B16034"/>
    <w:rsid w:val="00B21B7D"/>
    <w:rsid w:val="00B47D0E"/>
    <w:rsid w:val="00B604ED"/>
    <w:rsid w:val="00B67250"/>
    <w:rsid w:val="00B7291C"/>
    <w:rsid w:val="00B87C74"/>
    <w:rsid w:val="00B91413"/>
    <w:rsid w:val="00BA3F6F"/>
    <w:rsid w:val="00BB0C6E"/>
    <w:rsid w:val="00BB11DF"/>
    <w:rsid w:val="00BB4CE0"/>
    <w:rsid w:val="00BB651A"/>
    <w:rsid w:val="00BC2E1B"/>
    <w:rsid w:val="00BF1130"/>
    <w:rsid w:val="00BF1DE1"/>
    <w:rsid w:val="00BF7F48"/>
    <w:rsid w:val="00C00083"/>
    <w:rsid w:val="00C024FB"/>
    <w:rsid w:val="00C03BED"/>
    <w:rsid w:val="00C0487A"/>
    <w:rsid w:val="00C120ED"/>
    <w:rsid w:val="00C330B3"/>
    <w:rsid w:val="00C3687E"/>
    <w:rsid w:val="00C7038E"/>
    <w:rsid w:val="00C72009"/>
    <w:rsid w:val="00C73310"/>
    <w:rsid w:val="00C8185F"/>
    <w:rsid w:val="00C83EA5"/>
    <w:rsid w:val="00C85043"/>
    <w:rsid w:val="00C93873"/>
    <w:rsid w:val="00CC6E0D"/>
    <w:rsid w:val="00D123AA"/>
    <w:rsid w:val="00D12B40"/>
    <w:rsid w:val="00D146AA"/>
    <w:rsid w:val="00D16777"/>
    <w:rsid w:val="00D178B3"/>
    <w:rsid w:val="00D17EA5"/>
    <w:rsid w:val="00D24917"/>
    <w:rsid w:val="00D47D05"/>
    <w:rsid w:val="00D504C7"/>
    <w:rsid w:val="00D5084E"/>
    <w:rsid w:val="00D52E43"/>
    <w:rsid w:val="00D56607"/>
    <w:rsid w:val="00D65EC5"/>
    <w:rsid w:val="00D713D1"/>
    <w:rsid w:val="00D872C6"/>
    <w:rsid w:val="00D9625C"/>
    <w:rsid w:val="00DA419A"/>
    <w:rsid w:val="00DA440B"/>
    <w:rsid w:val="00DB2736"/>
    <w:rsid w:val="00DB4820"/>
    <w:rsid w:val="00DB7AAA"/>
    <w:rsid w:val="00DC0969"/>
    <w:rsid w:val="00DE3951"/>
    <w:rsid w:val="00DE4417"/>
    <w:rsid w:val="00DF03CC"/>
    <w:rsid w:val="00DF2EF6"/>
    <w:rsid w:val="00E00B31"/>
    <w:rsid w:val="00E01DF6"/>
    <w:rsid w:val="00E174E3"/>
    <w:rsid w:val="00E22D11"/>
    <w:rsid w:val="00E26215"/>
    <w:rsid w:val="00E334C3"/>
    <w:rsid w:val="00E35AB3"/>
    <w:rsid w:val="00E448F7"/>
    <w:rsid w:val="00E54F62"/>
    <w:rsid w:val="00E571D9"/>
    <w:rsid w:val="00E903CD"/>
    <w:rsid w:val="00E90838"/>
    <w:rsid w:val="00E94CA1"/>
    <w:rsid w:val="00EA7B68"/>
    <w:rsid w:val="00EB417C"/>
    <w:rsid w:val="00EC73DE"/>
    <w:rsid w:val="00F00CF0"/>
    <w:rsid w:val="00F05E02"/>
    <w:rsid w:val="00F14970"/>
    <w:rsid w:val="00F23F31"/>
    <w:rsid w:val="00F25C9D"/>
    <w:rsid w:val="00F25ED5"/>
    <w:rsid w:val="00F264BD"/>
    <w:rsid w:val="00F43535"/>
    <w:rsid w:val="00F61767"/>
    <w:rsid w:val="00F77146"/>
    <w:rsid w:val="00FD507F"/>
    <w:rsid w:val="00FE2B0C"/>
    <w:rsid w:val="00FF27F6"/>
    <w:rsid w:val="00FF35DC"/>
    <w:rsid w:val="00FF74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043E"/>
  <w15:chartTrackingRefBased/>
  <w15:docId w15:val="{3B4A7516-27EB-45C7-A021-DF794308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AD4C4B"/>
  </w:style>
  <w:style w:type="numbering" w:customStyle="1" w:styleId="11">
    <w:name w:val="ללא רשימה11"/>
    <w:next w:val="a2"/>
    <w:uiPriority w:val="99"/>
    <w:semiHidden/>
    <w:unhideWhenUsed/>
    <w:rsid w:val="00AD4C4B"/>
  </w:style>
  <w:style w:type="paragraph" w:styleId="a3">
    <w:name w:val="header"/>
    <w:basedOn w:val="a"/>
    <w:link w:val="a4"/>
    <w:uiPriority w:val="99"/>
    <w:unhideWhenUsed/>
    <w:rsid w:val="00AD4C4B"/>
    <w:pPr>
      <w:tabs>
        <w:tab w:val="center" w:pos="4153"/>
        <w:tab w:val="right" w:pos="8306"/>
      </w:tabs>
      <w:spacing w:after="0" w:line="240" w:lineRule="auto"/>
    </w:pPr>
    <w:rPr>
      <w:rFonts w:eastAsiaTheme="minorEastAsia"/>
    </w:rPr>
  </w:style>
  <w:style w:type="character" w:customStyle="1" w:styleId="a4">
    <w:name w:val="כותרת עליונה תו"/>
    <w:basedOn w:val="a0"/>
    <w:link w:val="a3"/>
    <w:uiPriority w:val="99"/>
    <w:rsid w:val="00AD4C4B"/>
    <w:rPr>
      <w:rFonts w:eastAsiaTheme="minorEastAsia"/>
    </w:rPr>
  </w:style>
  <w:style w:type="paragraph" w:styleId="a5">
    <w:name w:val="footer"/>
    <w:basedOn w:val="a"/>
    <w:link w:val="a6"/>
    <w:uiPriority w:val="99"/>
    <w:unhideWhenUsed/>
    <w:rsid w:val="00AD4C4B"/>
    <w:pPr>
      <w:tabs>
        <w:tab w:val="center" w:pos="4153"/>
        <w:tab w:val="right" w:pos="8306"/>
      </w:tabs>
      <w:spacing w:after="0" w:line="240" w:lineRule="auto"/>
    </w:pPr>
    <w:rPr>
      <w:rFonts w:eastAsiaTheme="minorEastAsia"/>
    </w:rPr>
  </w:style>
  <w:style w:type="character" w:customStyle="1" w:styleId="a6">
    <w:name w:val="כותרת תחתונה תו"/>
    <w:basedOn w:val="a0"/>
    <w:link w:val="a5"/>
    <w:uiPriority w:val="99"/>
    <w:rsid w:val="00AD4C4B"/>
    <w:rPr>
      <w:rFonts w:eastAsiaTheme="minorEastAsia"/>
    </w:rPr>
  </w:style>
  <w:style w:type="paragraph" w:styleId="a7">
    <w:name w:val="Balloon Text"/>
    <w:basedOn w:val="a"/>
    <w:link w:val="a8"/>
    <w:uiPriority w:val="99"/>
    <w:semiHidden/>
    <w:unhideWhenUsed/>
    <w:rsid w:val="00AD4C4B"/>
    <w:pPr>
      <w:spacing w:after="0" w:line="240" w:lineRule="auto"/>
    </w:pPr>
    <w:rPr>
      <w:rFonts w:ascii="Tahoma" w:eastAsiaTheme="minorEastAsia" w:hAnsi="Tahoma" w:cs="Tahoma"/>
      <w:sz w:val="16"/>
      <w:szCs w:val="16"/>
    </w:rPr>
  </w:style>
  <w:style w:type="character" w:customStyle="1" w:styleId="a8">
    <w:name w:val="טקסט בלונים תו"/>
    <w:basedOn w:val="a0"/>
    <w:link w:val="a7"/>
    <w:uiPriority w:val="99"/>
    <w:semiHidden/>
    <w:rsid w:val="00AD4C4B"/>
    <w:rPr>
      <w:rFonts w:ascii="Tahoma" w:eastAsiaTheme="minorEastAsia" w:hAnsi="Tahoma" w:cs="Tahoma"/>
      <w:sz w:val="16"/>
      <w:szCs w:val="16"/>
    </w:rPr>
  </w:style>
  <w:style w:type="character" w:customStyle="1" w:styleId="Hyperlink1">
    <w:name w:val="Hyperlink1"/>
    <w:basedOn w:val="a0"/>
    <w:uiPriority w:val="99"/>
    <w:unhideWhenUsed/>
    <w:rsid w:val="00AD4C4B"/>
    <w:rPr>
      <w:color w:val="0563C1"/>
      <w:u w:val="single"/>
    </w:rPr>
  </w:style>
  <w:style w:type="paragraph" w:customStyle="1" w:styleId="Normal1">
    <w:name w:val="Normal1"/>
    <w:basedOn w:val="a"/>
    <w:rsid w:val="00AD4C4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a0"/>
    <w:rsid w:val="00AD4C4B"/>
  </w:style>
  <w:style w:type="character" w:customStyle="1" w:styleId="apple-converted-space">
    <w:name w:val="apple-converted-space"/>
    <w:basedOn w:val="a0"/>
    <w:rsid w:val="00AD4C4B"/>
  </w:style>
  <w:style w:type="character" w:styleId="Hyperlink">
    <w:name w:val="Hyperlink"/>
    <w:basedOn w:val="a0"/>
    <w:uiPriority w:val="99"/>
    <w:unhideWhenUsed/>
    <w:rsid w:val="00AD4C4B"/>
    <w:rPr>
      <w:color w:val="0563C1" w:themeColor="hyperlink"/>
      <w:u w:val="single"/>
    </w:rPr>
  </w:style>
  <w:style w:type="paragraph" w:styleId="a9">
    <w:name w:val="List Paragraph"/>
    <w:basedOn w:val="a"/>
    <w:uiPriority w:val="34"/>
    <w:qFormat/>
    <w:rsid w:val="00AD4C4B"/>
    <w:pPr>
      <w:spacing w:after="200" w:line="276" w:lineRule="auto"/>
      <w:ind w:left="720"/>
      <w:contextualSpacing/>
    </w:pPr>
    <w:rPr>
      <w:rFonts w:eastAsiaTheme="minorEastAsia"/>
    </w:rPr>
  </w:style>
  <w:style w:type="table" w:styleId="aa">
    <w:name w:val="Table Grid"/>
    <w:basedOn w:val="a1"/>
    <w:uiPriority w:val="59"/>
    <w:rsid w:val="00AD4C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AD4C4B"/>
    <w:rPr>
      <w:color w:val="954F72" w:themeColor="followedHyperlink"/>
      <w:u w:val="single"/>
    </w:rPr>
  </w:style>
  <w:style w:type="character" w:styleId="ab">
    <w:name w:val="annotation reference"/>
    <w:basedOn w:val="a0"/>
    <w:uiPriority w:val="99"/>
    <w:semiHidden/>
    <w:unhideWhenUsed/>
    <w:rsid w:val="00AD4C4B"/>
    <w:rPr>
      <w:sz w:val="16"/>
      <w:szCs w:val="16"/>
    </w:rPr>
  </w:style>
  <w:style w:type="paragraph" w:styleId="ac">
    <w:name w:val="annotation text"/>
    <w:basedOn w:val="a"/>
    <w:link w:val="ad"/>
    <w:uiPriority w:val="99"/>
    <w:semiHidden/>
    <w:unhideWhenUsed/>
    <w:rsid w:val="00AD4C4B"/>
    <w:pPr>
      <w:spacing w:after="200" w:line="240" w:lineRule="auto"/>
    </w:pPr>
    <w:rPr>
      <w:rFonts w:eastAsiaTheme="minorEastAsia"/>
      <w:sz w:val="20"/>
      <w:szCs w:val="20"/>
    </w:rPr>
  </w:style>
  <w:style w:type="character" w:customStyle="1" w:styleId="ad">
    <w:name w:val="טקסט הערה תו"/>
    <w:basedOn w:val="a0"/>
    <w:link w:val="ac"/>
    <w:uiPriority w:val="99"/>
    <w:semiHidden/>
    <w:rsid w:val="00AD4C4B"/>
    <w:rPr>
      <w:rFonts w:eastAsiaTheme="minorEastAsia"/>
      <w:sz w:val="20"/>
      <w:szCs w:val="20"/>
    </w:rPr>
  </w:style>
  <w:style w:type="paragraph" w:styleId="ae">
    <w:name w:val="annotation subject"/>
    <w:basedOn w:val="ac"/>
    <w:next w:val="ac"/>
    <w:link w:val="af"/>
    <w:uiPriority w:val="99"/>
    <w:semiHidden/>
    <w:unhideWhenUsed/>
    <w:rsid w:val="00AD4C4B"/>
    <w:rPr>
      <w:b/>
      <w:bCs/>
    </w:rPr>
  </w:style>
  <w:style w:type="character" w:customStyle="1" w:styleId="af">
    <w:name w:val="נושא הערה תו"/>
    <w:basedOn w:val="ad"/>
    <w:link w:val="ae"/>
    <w:uiPriority w:val="99"/>
    <w:semiHidden/>
    <w:rsid w:val="00AD4C4B"/>
    <w:rPr>
      <w:rFonts w:eastAsiaTheme="minorEastAsia"/>
      <w:b/>
      <w:bCs/>
      <w:sz w:val="20"/>
      <w:szCs w:val="20"/>
    </w:rPr>
  </w:style>
  <w:style w:type="character" w:customStyle="1" w:styleId="publication-metatype">
    <w:name w:val="publication-meta__type"/>
    <w:basedOn w:val="a0"/>
    <w:rsid w:val="002950C1"/>
  </w:style>
  <w:style w:type="character" w:styleId="af0">
    <w:name w:val="Emphasis"/>
    <w:basedOn w:val="a0"/>
    <w:uiPriority w:val="20"/>
    <w:qFormat/>
    <w:rsid w:val="002950C1"/>
    <w:rPr>
      <w:i/>
      <w:iCs/>
    </w:rPr>
  </w:style>
  <w:style w:type="character" w:customStyle="1" w:styleId="nova-c-buttonlabel">
    <w:name w:val="nova-c-button__label"/>
    <w:basedOn w:val="a0"/>
    <w:rsid w:val="002950C1"/>
  </w:style>
  <w:style w:type="character" w:customStyle="1" w:styleId="10">
    <w:name w:val="אזכור לא מזוהה1"/>
    <w:basedOn w:val="a0"/>
    <w:uiPriority w:val="99"/>
    <w:semiHidden/>
    <w:unhideWhenUsed/>
    <w:rsid w:val="00A333C6"/>
    <w:rPr>
      <w:color w:val="605E5C"/>
      <w:shd w:val="clear" w:color="auto" w:fill="E1DFDD"/>
    </w:rPr>
  </w:style>
  <w:style w:type="paragraph" w:styleId="NormalWeb">
    <w:name w:val="Normal (Web)"/>
    <w:basedOn w:val="a"/>
    <w:uiPriority w:val="99"/>
    <w:semiHidden/>
    <w:unhideWhenUsed/>
    <w:rsid w:val="001606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91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36021">
      <w:bodyDiv w:val="1"/>
      <w:marLeft w:val="0"/>
      <w:marRight w:val="0"/>
      <w:marTop w:val="0"/>
      <w:marBottom w:val="0"/>
      <w:divBdr>
        <w:top w:val="none" w:sz="0" w:space="0" w:color="auto"/>
        <w:left w:val="none" w:sz="0" w:space="0" w:color="auto"/>
        <w:bottom w:val="none" w:sz="0" w:space="0" w:color="auto"/>
        <w:right w:val="none" w:sz="0" w:space="0" w:color="auto"/>
      </w:divBdr>
    </w:div>
    <w:div w:id="504050180">
      <w:bodyDiv w:val="1"/>
      <w:marLeft w:val="0"/>
      <w:marRight w:val="0"/>
      <w:marTop w:val="0"/>
      <w:marBottom w:val="0"/>
      <w:divBdr>
        <w:top w:val="none" w:sz="0" w:space="0" w:color="auto"/>
        <w:left w:val="none" w:sz="0" w:space="0" w:color="auto"/>
        <w:bottom w:val="none" w:sz="0" w:space="0" w:color="auto"/>
        <w:right w:val="none" w:sz="0" w:space="0" w:color="auto"/>
      </w:divBdr>
    </w:div>
    <w:div w:id="546181541">
      <w:bodyDiv w:val="1"/>
      <w:marLeft w:val="0"/>
      <w:marRight w:val="0"/>
      <w:marTop w:val="0"/>
      <w:marBottom w:val="0"/>
      <w:divBdr>
        <w:top w:val="none" w:sz="0" w:space="0" w:color="auto"/>
        <w:left w:val="none" w:sz="0" w:space="0" w:color="auto"/>
        <w:bottom w:val="none" w:sz="0" w:space="0" w:color="auto"/>
        <w:right w:val="none" w:sz="0" w:space="0" w:color="auto"/>
      </w:divBdr>
    </w:div>
    <w:div w:id="611858583">
      <w:bodyDiv w:val="1"/>
      <w:marLeft w:val="0"/>
      <w:marRight w:val="0"/>
      <w:marTop w:val="0"/>
      <w:marBottom w:val="0"/>
      <w:divBdr>
        <w:top w:val="none" w:sz="0" w:space="0" w:color="auto"/>
        <w:left w:val="none" w:sz="0" w:space="0" w:color="auto"/>
        <w:bottom w:val="none" w:sz="0" w:space="0" w:color="auto"/>
        <w:right w:val="none" w:sz="0" w:space="0" w:color="auto"/>
      </w:divBdr>
    </w:div>
    <w:div w:id="851912679">
      <w:bodyDiv w:val="1"/>
      <w:marLeft w:val="0"/>
      <w:marRight w:val="0"/>
      <w:marTop w:val="0"/>
      <w:marBottom w:val="0"/>
      <w:divBdr>
        <w:top w:val="none" w:sz="0" w:space="0" w:color="auto"/>
        <w:left w:val="none" w:sz="0" w:space="0" w:color="auto"/>
        <w:bottom w:val="none" w:sz="0" w:space="0" w:color="auto"/>
        <w:right w:val="none" w:sz="0" w:space="0" w:color="auto"/>
      </w:divBdr>
    </w:div>
    <w:div w:id="891573505">
      <w:bodyDiv w:val="1"/>
      <w:marLeft w:val="0"/>
      <w:marRight w:val="0"/>
      <w:marTop w:val="0"/>
      <w:marBottom w:val="0"/>
      <w:divBdr>
        <w:top w:val="none" w:sz="0" w:space="0" w:color="auto"/>
        <w:left w:val="none" w:sz="0" w:space="0" w:color="auto"/>
        <w:bottom w:val="none" w:sz="0" w:space="0" w:color="auto"/>
        <w:right w:val="none" w:sz="0" w:space="0" w:color="auto"/>
      </w:divBdr>
    </w:div>
    <w:div w:id="1028483878">
      <w:bodyDiv w:val="1"/>
      <w:marLeft w:val="0"/>
      <w:marRight w:val="0"/>
      <w:marTop w:val="0"/>
      <w:marBottom w:val="0"/>
      <w:divBdr>
        <w:top w:val="none" w:sz="0" w:space="0" w:color="auto"/>
        <w:left w:val="none" w:sz="0" w:space="0" w:color="auto"/>
        <w:bottom w:val="none" w:sz="0" w:space="0" w:color="auto"/>
        <w:right w:val="none" w:sz="0" w:space="0" w:color="auto"/>
      </w:divBdr>
    </w:div>
    <w:div w:id="1165166594">
      <w:bodyDiv w:val="1"/>
      <w:marLeft w:val="0"/>
      <w:marRight w:val="0"/>
      <w:marTop w:val="0"/>
      <w:marBottom w:val="0"/>
      <w:divBdr>
        <w:top w:val="none" w:sz="0" w:space="0" w:color="auto"/>
        <w:left w:val="none" w:sz="0" w:space="0" w:color="auto"/>
        <w:bottom w:val="none" w:sz="0" w:space="0" w:color="auto"/>
        <w:right w:val="none" w:sz="0" w:space="0" w:color="auto"/>
      </w:divBdr>
    </w:div>
    <w:div w:id="1697389509">
      <w:bodyDiv w:val="1"/>
      <w:marLeft w:val="0"/>
      <w:marRight w:val="0"/>
      <w:marTop w:val="0"/>
      <w:marBottom w:val="0"/>
      <w:divBdr>
        <w:top w:val="none" w:sz="0" w:space="0" w:color="auto"/>
        <w:left w:val="none" w:sz="0" w:space="0" w:color="auto"/>
        <w:bottom w:val="none" w:sz="0" w:space="0" w:color="auto"/>
        <w:right w:val="none" w:sz="0" w:space="0" w:color="auto"/>
      </w:divBdr>
    </w:div>
    <w:div w:id="1834761828">
      <w:bodyDiv w:val="1"/>
      <w:marLeft w:val="0"/>
      <w:marRight w:val="0"/>
      <w:marTop w:val="0"/>
      <w:marBottom w:val="0"/>
      <w:divBdr>
        <w:top w:val="none" w:sz="0" w:space="0" w:color="auto"/>
        <w:left w:val="none" w:sz="0" w:space="0" w:color="auto"/>
        <w:bottom w:val="none" w:sz="0" w:space="0" w:color="auto"/>
        <w:right w:val="none" w:sz="0" w:space="0" w:color="auto"/>
      </w:divBdr>
    </w:div>
    <w:div w:id="1946886394">
      <w:bodyDiv w:val="1"/>
      <w:marLeft w:val="0"/>
      <w:marRight w:val="0"/>
      <w:marTop w:val="0"/>
      <w:marBottom w:val="0"/>
      <w:divBdr>
        <w:top w:val="none" w:sz="0" w:space="0" w:color="auto"/>
        <w:left w:val="none" w:sz="0" w:space="0" w:color="auto"/>
        <w:bottom w:val="none" w:sz="0" w:space="0" w:color="auto"/>
        <w:right w:val="none" w:sz="0" w:space="0" w:color="auto"/>
      </w:divBdr>
      <w:divsChild>
        <w:div w:id="1553542541">
          <w:marLeft w:val="0"/>
          <w:marRight w:val="0"/>
          <w:marTop w:val="0"/>
          <w:marBottom w:val="75"/>
          <w:divBdr>
            <w:top w:val="none" w:sz="0" w:space="0" w:color="auto"/>
            <w:left w:val="none" w:sz="0" w:space="0" w:color="auto"/>
            <w:bottom w:val="none" w:sz="0" w:space="0" w:color="auto"/>
            <w:right w:val="none" w:sz="0" w:space="0" w:color="auto"/>
          </w:divBdr>
        </w:div>
        <w:div w:id="514541079">
          <w:marLeft w:val="0"/>
          <w:marRight w:val="0"/>
          <w:marTop w:val="0"/>
          <w:marBottom w:val="0"/>
          <w:divBdr>
            <w:top w:val="none" w:sz="0" w:space="0" w:color="auto"/>
            <w:left w:val="none" w:sz="0" w:space="0" w:color="auto"/>
            <w:bottom w:val="none" w:sz="0" w:space="0" w:color="auto"/>
            <w:right w:val="none" w:sz="0" w:space="0" w:color="auto"/>
          </w:divBdr>
        </w:div>
      </w:divsChild>
    </w:div>
    <w:div w:id="20918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copen.org/" TargetMode="External"/><Relationship Id="rId13" Type="http://schemas.openxmlformats.org/officeDocument/2006/relationships/hyperlink" Target="http://comminfo.rutgers.edu/~tefko/Courses/e553/Readings/Bj%F6rk%20Open%20access%20JASIST%202013%20.pdf" TargetMode="External"/><Relationship Id="rId18" Type="http://schemas.openxmlformats.org/officeDocument/2006/relationships/hyperlink" Target="http://publicaccess.nih.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1629/2048-7754.110" TargetMode="External"/><Relationship Id="rId7" Type="http://schemas.openxmlformats.org/officeDocument/2006/relationships/endnotes" Target="endnotes.xml"/><Relationship Id="rId12" Type="http://schemas.openxmlformats.org/officeDocument/2006/relationships/hyperlink" Target="http://www.openaccesspublishing.org/apc8/Personal%20VersionGreenOa.pdf" TargetMode="External"/><Relationship Id="rId17" Type="http://schemas.openxmlformats.org/officeDocument/2006/relationships/hyperlink" Target="https://eur02.safelinks.protection.outlook.com/?url=http%3A%2F%2Finformationr.net%2Fir%2F21-1%2Fmemo%2Fmemo6.htm&amp;data=02%7C01%7CSnunith.Shoham%40biu.ac.il%7C77cee630328d4582b64508d7c981c331%7C61234e145b874b67ac198feaa8ba8f12%7C0%7C0%7C637199431483647297&amp;sdata=%2FZCJDgyCccm8m9v5TjwDvGecMfTF%2F3G41O4UkX9WBx0%3D&amp;reserved=0" TargetMode="External"/><Relationship Id="rId25" Type="http://schemas.openxmlformats.org/officeDocument/2006/relationships/hyperlink" Target="http://www.webcitation.org/76tOSpfrn" TargetMode="External"/><Relationship Id="rId2" Type="http://schemas.openxmlformats.org/officeDocument/2006/relationships/numbering" Target="numbering.xml"/><Relationship Id="rId16" Type="http://schemas.openxmlformats.org/officeDocument/2006/relationships/hyperlink" Target="http://dx.doi.org/10.1087/20140103" TargetMode="External"/><Relationship Id="rId20" Type="http://schemas.openxmlformats.org/officeDocument/2006/relationships/hyperlink" Target="https://doi.org/10.6017/ital.v38i3.11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08/01604950610705989" TargetMode="External"/><Relationship Id="rId24" Type="http://schemas.openxmlformats.org/officeDocument/2006/relationships/hyperlink" Target="http://dx.doi.org/10.1016/j.acalib.2014.07.013" TargetMode="External"/><Relationship Id="rId5" Type="http://schemas.openxmlformats.org/officeDocument/2006/relationships/webSettings" Target="webSettings.xml"/><Relationship Id="rId15" Type="http://schemas.openxmlformats.org/officeDocument/2006/relationships/hyperlink" Target="http://escholarship.org/uc/item/15x7385g" TargetMode="External"/><Relationship Id="rId23" Type="http://schemas.openxmlformats.org/officeDocument/2006/relationships/hyperlink" Target="https://doi.org/10.1101/795310"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opendoar.org/" TargetMode="External"/><Relationship Id="rId4" Type="http://schemas.openxmlformats.org/officeDocument/2006/relationships/settings" Target="settings.xml"/><Relationship Id="rId9" Type="http://schemas.openxmlformats.org/officeDocument/2006/relationships/hyperlink" Target="https://www.openlibhums.org/" TargetMode="External"/><Relationship Id="rId14" Type="http://schemas.openxmlformats.org/officeDocument/2006/relationships/hyperlink" Target="http://eprints.ecs.soton.ac.uk/10502/1/boscharnadLP.htm" TargetMode="External"/><Relationship Id="rId22" Type="http://schemas.openxmlformats.org/officeDocument/2006/relationships/hyperlink" Target="http://eprints.whiterose.ac.uk/76839/15/wrro_76839.pdf"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6CDA-D626-46A2-BA0F-AFB6A2FA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10234</Words>
  <Characters>51172</Characters>
  <Application>Microsoft Office Word</Application>
  <DocSecurity>0</DocSecurity>
  <Lines>426</Lines>
  <Paragraphs>122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Snunith Shoham</dc:creator>
  <cp:keywords/>
  <dc:description/>
  <cp:lastModifiedBy>Snunith Shoham</cp:lastModifiedBy>
  <cp:revision>2</cp:revision>
  <dcterms:created xsi:type="dcterms:W3CDTF">2020-03-16T09:47:00Z</dcterms:created>
  <dcterms:modified xsi:type="dcterms:W3CDTF">2020-03-16T09:47:00Z</dcterms:modified>
</cp:coreProperties>
</file>