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25" w:rsidRPr="00EF3F6B" w:rsidRDefault="00EF3F6B">
      <w:r w:rsidRPr="00EF3F6B">
        <w:t>China Jurisdiction</w:t>
      </w:r>
    </w:p>
    <w:p w:rsidR="00EF3F6B" w:rsidRPr="00EF3F6B" w:rsidRDefault="00EF3F6B">
      <w:r w:rsidRPr="00EF3F6B">
        <w:t>The Opportunity</w:t>
      </w:r>
    </w:p>
    <w:p w:rsidR="00AC0FC9" w:rsidRPr="00AC0FC9" w:rsidRDefault="00AC0FC9" w:rsidP="00AC0FC9">
      <w:r w:rsidRPr="00AC0FC9">
        <w:t xml:space="preserve">China has overtaken the US in becoming the World’s largest IP arena. More patent applications are processed in the Chinese Patent Office (SIPO) than in any other patent office in the World. </w:t>
      </w:r>
    </w:p>
    <w:p w:rsidR="00AC0FC9" w:rsidRPr="00AC0FC9" w:rsidRDefault="00AC0FC9" w:rsidP="00AC0FC9">
      <w:r w:rsidRPr="00AC0FC9">
        <w:t xml:space="preserve">Despite having being a very young IP system, China has developed a complete and sophisticated set of laws which includes the following available IP rights: Invention Patent, Utility Model, Design and Trademark. </w:t>
      </w:r>
    </w:p>
    <w:p w:rsidR="00AC0FC9" w:rsidRDefault="00AC0FC9" w:rsidP="00AC0FC9">
      <w:r w:rsidRPr="00AC0FC9">
        <w:t xml:space="preserve">Companies seeking to advance their products and technology in </w:t>
      </w:r>
      <w:proofErr w:type="gramStart"/>
      <w:r w:rsidRPr="00AC0FC9">
        <w:t>China,</w:t>
      </w:r>
      <w:proofErr w:type="gramEnd"/>
      <w:r w:rsidRPr="00AC0FC9">
        <w:t xml:space="preserve"> must ensure that their strategy takes into account not only registering their inventions, designs and trademarks in SIPO, but also planning for enforcement. This includes the use of skilled and experienced professionals in China, such as those with whom we partner with the dual aim of both obtaining and successfully enf</w:t>
      </w:r>
      <w:bookmarkStart w:id="0" w:name="_GoBack"/>
      <w:bookmarkEnd w:id="0"/>
      <w:r w:rsidRPr="00AC0FC9">
        <w:t>orcing IP rights.</w:t>
      </w:r>
    </w:p>
    <w:sectPr w:rsidR="00AC0F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C9"/>
    <w:rsid w:val="00AC0FC9"/>
    <w:rsid w:val="00BB4725"/>
    <w:rsid w:val="00EF3F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Wiesen</dc:creator>
  <cp:lastModifiedBy>Irving Wiesen</cp:lastModifiedBy>
  <cp:revision>2</cp:revision>
  <dcterms:created xsi:type="dcterms:W3CDTF">2018-05-08T11:40:00Z</dcterms:created>
  <dcterms:modified xsi:type="dcterms:W3CDTF">2018-05-10T14:38:00Z</dcterms:modified>
</cp:coreProperties>
</file>