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9A883" w14:textId="77777777" w:rsidR="00034045" w:rsidRDefault="00034045" w:rsidP="00EF1690">
      <w:pPr>
        <w:spacing w:before="120"/>
        <w:jc w:val="center"/>
        <w:rPr>
          <w:rFonts w:ascii="Arial" w:hAnsi="Arial"/>
          <w:b/>
          <w:sz w:val="24"/>
        </w:rPr>
      </w:pPr>
    </w:p>
    <w:p w14:paraId="4622AA3E" w14:textId="77777777" w:rsidR="00034045" w:rsidRPr="00A7524B" w:rsidRDefault="00034045" w:rsidP="00C8686A">
      <w:pPr>
        <w:spacing w:before="120"/>
        <w:jc w:val="center"/>
        <w:rPr>
          <w:rFonts w:ascii="Arial" w:hAnsi="Arial"/>
          <w:b/>
          <w:sz w:val="24"/>
        </w:rPr>
      </w:pPr>
      <w:r w:rsidRPr="000E0162">
        <w:rPr>
          <w:rFonts w:ascii="Arial" w:hAnsi="Arial"/>
          <w:b/>
          <w:sz w:val="24"/>
        </w:rPr>
        <w:t>EVALUACION DE SEIZER 8 SC (BIFENTRINA) EN EL CONTROL DE GUSANO BLANCO (</w:t>
      </w:r>
      <w:r w:rsidRPr="000E0162">
        <w:rPr>
          <w:rFonts w:ascii="Arial" w:hAnsi="Arial"/>
          <w:b/>
          <w:i/>
          <w:iCs/>
          <w:sz w:val="24"/>
        </w:rPr>
        <w:t>Premnotrypes vorax</w:t>
      </w:r>
      <w:r w:rsidRPr="000E0162">
        <w:rPr>
          <w:rFonts w:ascii="Arial" w:hAnsi="Arial"/>
          <w:b/>
          <w:sz w:val="24"/>
        </w:rPr>
        <w:t>) EN EL CULTIVO DE PAPA</w:t>
      </w:r>
    </w:p>
    <w:p w14:paraId="3AE9E1B8" w14:textId="77777777" w:rsidR="00034045" w:rsidRDefault="00034045" w:rsidP="00EF1690">
      <w:pPr>
        <w:spacing w:before="12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ENSAYO REGISTRO  ICA</w:t>
      </w:r>
    </w:p>
    <w:p w14:paraId="3985177A" w14:textId="77777777" w:rsidR="00034045" w:rsidRDefault="00034045" w:rsidP="00EF1690">
      <w:pPr>
        <w:spacing w:before="120"/>
        <w:jc w:val="center"/>
        <w:rPr>
          <w:rFonts w:ascii="Arial" w:hAnsi="Arial"/>
          <w:b/>
          <w:sz w:val="24"/>
        </w:rPr>
      </w:pPr>
    </w:p>
    <w:p w14:paraId="41E26FAC" w14:textId="77777777" w:rsidR="00034045" w:rsidRDefault="00034045" w:rsidP="00EF1690">
      <w:pPr>
        <w:spacing w:before="120"/>
        <w:jc w:val="center"/>
        <w:rPr>
          <w:rFonts w:ascii="Arial" w:hAnsi="Arial"/>
          <w:b/>
          <w:sz w:val="24"/>
        </w:rPr>
      </w:pPr>
    </w:p>
    <w:p w14:paraId="26E2F6D9" w14:textId="77777777" w:rsidR="00034045" w:rsidRDefault="00034045" w:rsidP="00EF1690">
      <w:pPr>
        <w:spacing w:before="120"/>
        <w:jc w:val="center"/>
        <w:rPr>
          <w:rFonts w:ascii="Arial" w:hAnsi="Arial"/>
          <w:b/>
          <w:sz w:val="24"/>
        </w:rPr>
      </w:pPr>
    </w:p>
    <w:p w14:paraId="6C24A2BE" w14:textId="77777777" w:rsidR="00034045" w:rsidRDefault="00034045" w:rsidP="00EF1690">
      <w:pPr>
        <w:spacing w:before="120"/>
        <w:jc w:val="center"/>
        <w:rPr>
          <w:rFonts w:ascii="Arial" w:hAnsi="Arial"/>
          <w:b/>
          <w:sz w:val="24"/>
        </w:rPr>
      </w:pPr>
    </w:p>
    <w:p w14:paraId="548450E7" w14:textId="77777777" w:rsidR="00034045" w:rsidRDefault="00034045" w:rsidP="00EF1690">
      <w:pPr>
        <w:spacing w:before="120"/>
        <w:jc w:val="center"/>
        <w:rPr>
          <w:rFonts w:ascii="Arial" w:hAnsi="Arial"/>
          <w:b/>
          <w:sz w:val="24"/>
        </w:rPr>
      </w:pPr>
    </w:p>
    <w:p w14:paraId="73208DC0" w14:textId="77777777" w:rsidR="00034045" w:rsidRDefault="00034045" w:rsidP="00EF1690">
      <w:pPr>
        <w:spacing w:before="120"/>
        <w:jc w:val="center"/>
        <w:rPr>
          <w:rFonts w:ascii="Arial" w:hAnsi="Arial"/>
          <w:b/>
          <w:sz w:val="24"/>
        </w:rPr>
      </w:pPr>
    </w:p>
    <w:p w14:paraId="42EAE4CD" w14:textId="77777777" w:rsidR="00034045" w:rsidRDefault="00034045" w:rsidP="00EF1690">
      <w:pPr>
        <w:spacing w:before="120"/>
        <w:jc w:val="center"/>
        <w:rPr>
          <w:rFonts w:ascii="Arial" w:hAnsi="Arial"/>
          <w:b/>
          <w:sz w:val="24"/>
        </w:rPr>
      </w:pPr>
    </w:p>
    <w:p w14:paraId="48587599" w14:textId="77777777" w:rsidR="00034045" w:rsidRDefault="00034045" w:rsidP="00EF1690">
      <w:pPr>
        <w:spacing w:before="120"/>
        <w:jc w:val="center"/>
        <w:rPr>
          <w:rFonts w:ascii="Arial" w:hAnsi="Arial"/>
          <w:b/>
          <w:sz w:val="24"/>
        </w:rPr>
      </w:pPr>
    </w:p>
    <w:p w14:paraId="04A4425B" w14:textId="77777777" w:rsidR="00034045" w:rsidRDefault="00034045" w:rsidP="00EF1690">
      <w:pPr>
        <w:spacing w:before="120"/>
        <w:jc w:val="center"/>
        <w:rPr>
          <w:rFonts w:ascii="Arial" w:hAnsi="Arial"/>
          <w:b/>
          <w:sz w:val="24"/>
        </w:rPr>
      </w:pPr>
    </w:p>
    <w:p w14:paraId="2C925362" w14:textId="77777777" w:rsidR="00034045" w:rsidRDefault="00034045" w:rsidP="00EF1690">
      <w:pPr>
        <w:spacing w:before="120"/>
        <w:jc w:val="center"/>
        <w:rPr>
          <w:rFonts w:ascii="Arial" w:hAnsi="Arial"/>
          <w:b/>
          <w:sz w:val="24"/>
        </w:rPr>
      </w:pPr>
    </w:p>
    <w:p w14:paraId="0495A488" w14:textId="77777777" w:rsidR="00034045" w:rsidRDefault="00034045" w:rsidP="00EF1690">
      <w:pPr>
        <w:spacing w:before="12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INFORME  PRELIMINAR</w:t>
      </w:r>
    </w:p>
    <w:p w14:paraId="7BD5A548" w14:textId="77777777" w:rsidR="00034045" w:rsidRPr="00A7524B" w:rsidRDefault="00034045" w:rsidP="00EF1690">
      <w:pPr>
        <w:spacing w:before="12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Ejecutor: DEPARTAMENTO TECNICO </w:t>
      </w:r>
      <w:r w:rsidRPr="00A7524B">
        <w:rPr>
          <w:rFonts w:ascii="Arial" w:hAnsi="Arial"/>
          <w:sz w:val="24"/>
        </w:rPr>
        <w:t>RAAL AGRO</w:t>
      </w:r>
    </w:p>
    <w:p w14:paraId="4E32BDFB" w14:textId="77777777" w:rsidR="00034045" w:rsidRPr="00A7524B" w:rsidRDefault="00034045" w:rsidP="00EF1690">
      <w:pPr>
        <w:spacing w:before="120"/>
        <w:jc w:val="center"/>
        <w:rPr>
          <w:rFonts w:ascii="Arial" w:hAnsi="Arial"/>
          <w:sz w:val="24"/>
        </w:rPr>
      </w:pPr>
      <w:r w:rsidRPr="00A7524B">
        <w:rPr>
          <w:rFonts w:ascii="Arial" w:hAnsi="Arial"/>
          <w:sz w:val="24"/>
        </w:rPr>
        <w:t>Raquel  Valbuena Cortes</w:t>
      </w:r>
      <w:r>
        <w:rPr>
          <w:rFonts w:ascii="Arial" w:hAnsi="Arial"/>
          <w:sz w:val="24"/>
        </w:rPr>
        <w:t xml:space="preserve">. Res. </w:t>
      </w:r>
      <w:r w:rsidRPr="00A7524B">
        <w:rPr>
          <w:rFonts w:ascii="Arial" w:hAnsi="Arial"/>
          <w:sz w:val="24"/>
        </w:rPr>
        <w:t>ICA  002233 Agosto 2005</w:t>
      </w:r>
    </w:p>
    <w:p w14:paraId="0BAF25B8" w14:textId="77777777" w:rsidR="00034045" w:rsidRDefault="00034045" w:rsidP="00EF1690">
      <w:pPr>
        <w:spacing w:before="120"/>
        <w:jc w:val="center"/>
        <w:rPr>
          <w:rFonts w:ascii="Arial" w:hAnsi="Arial"/>
          <w:b/>
        </w:rPr>
      </w:pPr>
    </w:p>
    <w:p w14:paraId="5946CE06" w14:textId="77777777" w:rsidR="00034045" w:rsidRDefault="00034045" w:rsidP="00EF1690">
      <w:pPr>
        <w:spacing w:before="120"/>
        <w:jc w:val="center"/>
        <w:rPr>
          <w:rFonts w:ascii="Arial" w:hAnsi="Arial"/>
          <w:b/>
        </w:rPr>
      </w:pPr>
    </w:p>
    <w:p w14:paraId="0C5A8F47" w14:textId="77777777" w:rsidR="00034045" w:rsidRDefault="00034045" w:rsidP="00EF1690">
      <w:pPr>
        <w:spacing w:before="120"/>
        <w:rPr>
          <w:rFonts w:ascii="Arial" w:hAnsi="Arial"/>
          <w:b/>
        </w:rPr>
      </w:pPr>
    </w:p>
    <w:p w14:paraId="09375B22" w14:textId="77777777" w:rsidR="00034045" w:rsidRDefault="00034045" w:rsidP="00EF1690">
      <w:pPr>
        <w:spacing w:before="120"/>
        <w:jc w:val="center"/>
        <w:rPr>
          <w:rFonts w:ascii="Arial" w:hAnsi="Arial"/>
          <w:b/>
        </w:rPr>
      </w:pPr>
    </w:p>
    <w:p w14:paraId="2BAFCDA4" w14:textId="77777777" w:rsidR="00034045" w:rsidRDefault="00034045" w:rsidP="00EF1690">
      <w:pPr>
        <w:spacing w:before="120"/>
        <w:jc w:val="center"/>
        <w:rPr>
          <w:rFonts w:ascii="Arial" w:hAnsi="Arial"/>
          <w:b/>
        </w:rPr>
      </w:pPr>
    </w:p>
    <w:p w14:paraId="1270DF74" w14:textId="77777777" w:rsidR="00034045" w:rsidRDefault="00034045" w:rsidP="00EF1690">
      <w:pPr>
        <w:spacing w:before="120"/>
        <w:jc w:val="center"/>
        <w:rPr>
          <w:rFonts w:ascii="Arial" w:hAnsi="Arial"/>
          <w:b/>
        </w:rPr>
      </w:pPr>
    </w:p>
    <w:p w14:paraId="0F391493" w14:textId="77777777" w:rsidR="00034045" w:rsidRDefault="00034045" w:rsidP="00EF1690">
      <w:pPr>
        <w:spacing w:before="120"/>
        <w:jc w:val="center"/>
        <w:rPr>
          <w:rFonts w:ascii="Arial" w:hAnsi="Arial"/>
          <w:b/>
        </w:rPr>
      </w:pPr>
    </w:p>
    <w:p w14:paraId="1BD6FE0E" w14:textId="77777777" w:rsidR="00034045" w:rsidRDefault="00034045" w:rsidP="00EF1690">
      <w:pPr>
        <w:spacing w:before="120"/>
        <w:jc w:val="center"/>
        <w:rPr>
          <w:rFonts w:ascii="Arial" w:hAnsi="Arial"/>
          <w:b/>
        </w:rPr>
      </w:pPr>
    </w:p>
    <w:p w14:paraId="21DD30D6" w14:textId="77777777" w:rsidR="00034045" w:rsidRDefault="00034045" w:rsidP="00EF1690">
      <w:pPr>
        <w:spacing w:before="120"/>
        <w:jc w:val="center"/>
        <w:rPr>
          <w:rFonts w:ascii="Arial" w:hAnsi="Arial"/>
          <w:b/>
        </w:rPr>
      </w:pPr>
    </w:p>
    <w:p w14:paraId="3DA73BBD" w14:textId="77777777" w:rsidR="00034045" w:rsidRDefault="00034045" w:rsidP="00EF1690">
      <w:pPr>
        <w:spacing w:before="120"/>
        <w:jc w:val="center"/>
        <w:rPr>
          <w:rFonts w:ascii="Arial" w:hAnsi="Arial"/>
          <w:b/>
        </w:rPr>
      </w:pPr>
    </w:p>
    <w:p w14:paraId="53AB8BC3" w14:textId="77777777" w:rsidR="00034045" w:rsidRDefault="00034045" w:rsidP="00EF1690">
      <w:pPr>
        <w:spacing w:before="120"/>
        <w:jc w:val="center"/>
        <w:rPr>
          <w:rFonts w:ascii="Arial" w:hAnsi="Arial"/>
          <w:b/>
        </w:rPr>
      </w:pPr>
    </w:p>
    <w:p w14:paraId="771DAA54" w14:textId="77777777" w:rsidR="00034045" w:rsidRDefault="00034045" w:rsidP="00EF1690">
      <w:pPr>
        <w:spacing w:before="120"/>
        <w:jc w:val="center"/>
        <w:rPr>
          <w:rFonts w:ascii="Arial" w:hAnsi="Arial"/>
          <w:b/>
        </w:rPr>
      </w:pPr>
    </w:p>
    <w:p w14:paraId="481C4756" w14:textId="77777777" w:rsidR="00034045" w:rsidRPr="0052297D" w:rsidRDefault="00034045" w:rsidP="00EF1690">
      <w:pPr>
        <w:spacing w:before="120"/>
        <w:jc w:val="center"/>
        <w:rPr>
          <w:rFonts w:ascii="Arial" w:hAnsi="Arial"/>
          <w:b/>
          <w:sz w:val="24"/>
        </w:rPr>
      </w:pPr>
      <w:r w:rsidRPr="0052297D">
        <w:rPr>
          <w:rFonts w:ascii="Arial" w:hAnsi="Arial"/>
          <w:b/>
          <w:sz w:val="24"/>
        </w:rPr>
        <w:t>Soraca,</w:t>
      </w:r>
      <w:r>
        <w:rPr>
          <w:rFonts w:ascii="Arial" w:hAnsi="Arial"/>
          <w:b/>
          <w:sz w:val="24"/>
        </w:rPr>
        <w:t xml:space="preserve"> Octubre 19 de 2010</w:t>
      </w:r>
    </w:p>
    <w:p w14:paraId="7FE97A97" w14:textId="77777777" w:rsidR="00034045" w:rsidRDefault="00034045" w:rsidP="00EF1690">
      <w:pPr>
        <w:spacing w:before="120"/>
        <w:jc w:val="center"/>
        <w:rPr>
          <w:rFonts w:ascii="Arial" w:hAnsi="Arial"/>
          <w:b/>
        </w:rPr>
      </w:pPr>
    </w:p>
    <w:p w14:paraId="3B10F694" w14:textId="77777777" w:rsidR="00034045" w:rsidRDefault="00034045" w:rsidP="00EF1690">
      <w:pPr>
        <w:spacing w:before="120"/>
        <w:jc w:val="center"/>
        <w:rPr>
          <w:rFonts w:ascii="Arial" w:hAnsi="Arial"/>
          <w:b/>
        </w:rPr>
      </w:pPr>
    </w:p>
    <w:p w14:paraId="14D07232" w14:textId="77777777" w:rsidR="00034045" w:rsidRDefault="00034045" w:rsidP="00EF1690">
      <w:pPr>
        <w:spacing w:before="120"/>
        <w:jc w:val="center"/>
        <w:rPr>
          <w:rFonts w:ascii="Arial" w:hAnsi="Arial"/>
          <w:b/>
        </w:rPr>
      </w:pPr>
    </w:p>
    <w:p w14:paraId="1BB9A742" w14:textId="77777777" w:rsidR="00034045" w:rsidRPr="00A7524B" w:rsidRDefault="00034045" w:rsidP="00FF2A05">
      <w:pPr>
        <w:spacing w:before="120"/>
        <w:jc w:val="center"/>
        <w:rPr>
          <w:rFonts w:ascii="Arial" w:hAnsi="Arial"/>
          <w:b/>
          <w:sz w:val="24"/>
        </w:rPr>
      </w:pPr>
      <w:r w:rsidRPr="000E0162">
        <w:rPr>
          <w:rFonts w:ascii="Arial" w:hAnsi="Arial"/>
          <w:b/>
          <w:sz w:val="24"/>
        </w:rPr>
        <w:lastRenderedPageBreak/>
        <w:t>EVALUACION DE SEIZER 8 SC (BIFENTRINA) EN EL CONTROL DE GUSANO BLANCO (</w:t>
      </w:r>
      <w:r w:rsidRPr="000E0162">
        <w:rPr>
          <w:rFonts w:ascii="Arial" w:hAnsi="Arial"/>
          <w:b/>
          <w:i/>
          <w:iCs/>
          <w:sz w:val="24"/>
        </w:rPr>
        <w:t>Premnotrypes vorax</w:t>
      </w:r>
      <w:r w:rsidRPr="000E0162">
        <w:rPr>
          <w:rFonts w:ascii="Arial" w:hAnsi="Arial"/>
          <w:b/>
          <w:sz w:val="24"/>
        </w:rPr>
        <w:t>) EN EL CULTIVO DE PAPA</w:t>
      </w:r>
    </w:p>
    <w:p w14:paraId="3C524034" w14:textId="77777777" w:rsidR="00034045" w:rsidRDefault="00034045" w:rsidP="00912D0A">
      <w:pPr>
        <w:spacing w:before="12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ENSAYO REGISTRO  ICA</w:t>
      </w:r>
    </w:p>
    <w:p w14:paraId="3A75F1B1" w14:textId="77777777" w:rsidR="00034045" w:rsidRDefault="00034045" w:rsidP="00EF1690">
      <w:pPr>
        <w:spacing w:before="120"/>
        <w:rPr>
          <w:rFonts w:ascii="Arial" w:hAnsi="Arial"/>
          <w:b/>
          <w:sz w:val="24"/>
        </w:rPr>
      </w:pPr>
    </w:p>
    <w:p w14:paraId="59C5F53B" w14:textId="77777777" w:rsidR="00034045" w:rsidRDefault="00034045" w:rsidP="00EF1690">
      <w:pPr>
        <w:spacing w:before="120"/>
        <w:rPr>
          <w:rFonts w:ascii="Arial" w:hAnsi="Arial"/>
          <w:b/>
          <w:sz w:val="24"/>
        </w:rPr>
      </w:pPr>
      <w:r w:rsidRPr="00A7524B">
        <w:rPr>
          <w:rFonts w:ascii="Arial" w:hAnsi="Arial"/>
          <w:b/>
          <w:sz w:val="24"/>
        </w:rPr>
        <w:t>OBJETIVOS ESPECIFICOS</w:t>
      </w:r>
    </w:p>
    <w:p w14:paraId="1A5DC1C9" w14:textId="77777777" w:rsidR="00034045" w:rsidRDefault="00034045" w:rsidP="00912D0A">
      <w:pPr>
        <w:pStyle w:val="Default"/>
      </w:pPr>
    </w:p>
    <w:p w14:paraId="19DFFE55" w14:textId="77777777" w:rsidR="00034045" w:rsidRPr="00FF2A05" w:rsidRDefault="00034045" w:rsidP="00FF2A05">
      <w:pPr>
        <w:pStyle w:val="CM16"/>
        <w:spacing w:after="122" w:line="276" w:lineRule="atLeast"/>
        <w:ind w:right="677"/>
        <w:jc w:val="both"/>
        <w:rPr>
          <w:rFonts w:eastAsia="Times New Roman"/>
          <w:szCs w:val="20"/>
          <w:lang w:val="es-ES_tradnl" w:eastAsia="en-US"/>
        </w:rPr>
      </w:pPr>
      <w:r w:rsidRPr="00FF2A05">
        <w:rPr>
          <w:rFonts w:eastAsia="Times New Roman"/>
          <w:szCs w:val="20"/>
          <w:lang w:val="es-ES_tradnl" w:eastAsia="en-US"/>
        </w:rPr>
        <w:t>2.1. Determinar la eficacia de SEIZER 8 SC (Bifentrina), en el control de Gusano blanco (</w:t>
      </w:r>
      <w:r w:rsidRPr="00FF2A05">
        <w:rPr>
          <w:rFonts w:eastAsia="Times New Roman"/>
          <w:i/>
          <w:iCs/>
          <w:szCs w:val="20"/>
          <w:lang w:val="es-ES_tradnl" w:eastAsia="en-US"/>
        </w:rPr>
        <w:t>Premnotrypes vorax</w:t>
      </w:r>
      <w:r w:rsidRPr="00FF2A05">
        <w:rPr>
          <w:rFonts w:eastAsia="Times New Roman"/>
          <w:szCs w:val="20"/>
          <w:lang w:val="es-ES_tradnl" w:eastAsia="en-US"/>
        </w:rPr>
        <w:t xml:space="preserve">). </w:t>
      </w:r>
    </w:p>
    <w:p w14:paraId="412CD334" w14:textId="77777777" w:rsidR="00034045" w:rsidRPr="00FF2A05" w:rsidRDefault="00034045" w:rsidP="00FF2A05">
      <w:pPr>
        <w:pStyle w:val="CM16"/>
        <w:spacing w:after="122" w:line="276" w:lineRule="atLeast"/>
        <w:ind w:right="677"/>
        <w:jc w:val="both"/>
        <w:rPr>
          <w:rFonts w:eastAsia="Times New Roman"/>
          <w:szCs w:val="20"/>
          <w:lang w:val="es-ES_tradnl" w:eastAsia="en-US"/>
        </w:rPr>
      </w:pPr>
      <w:r w:rsidRPr="00FF2A05">
        <w:rPr>
          <w:rFonts w:eastAsia="Times New Roman"/>
          <w:szCs w:val="20"/>
          <w:lang w:val="es-ES_tradnl" w:eastAsia="en-US"/>
        </w:rPr>
        <w:t xml:space="preserve">2.2. Establecer la dosis de SEIZER 8 SC mas apropiada para recomendar en un programa de manejo fitosanitario </w:t>
      </w:r>
    </w:p>
    <w:p w14:paraId="6FAF40F0" w14:textId="77777777" w:rsidR="00034045" w:rsidRPr="00FF2A05" w:rsidRDefault="00034045" w:rsidP="00FF2A05">
      <w:pPr>
        <w:spacing w:before="120"/>
        <w:rPr>
          <w:rFonts w:ascii="Arial" w:hAnsi="Arial"/>
          <w:sz w:val="24"/>
        </w:rPr>
      </w:pPr>
      <w:r w:rsidRPr="00FF2A05">
        <w:rPr>
          <w:rFonts w:ascii="Arial" w:hAnsi="Arial"/>
          <w:sz w:val="24"/>
        </w:rPr>
        <w:t>2.3. Evaluar la fitocompatibilidad de SEIZER 8 SC (Bifentrina) en las parcelas tratadas.</w:t>
      </w:r>
    </w:p>
    <w:p w14:paraId="315B293B" w14:textId="77777777" w:rsidR="00034045" w:rsidRDefault="00034045" w:rsidP="00912D0A">
      <w:pPr>
        <w:spacing w:before="120"/>
        <w:rPr>
          <w:rFonts w:ascii="Arial" w:hAnsi="Arial"/>
          <w:b/>
          <w:sz w:val="24"/>
        </w:rPr>
      </w:pPr>
    </w:p>
    <w:p w14:paraId="11498198" w14:textId="77777777" w:rsidR="00034045" w:rsidRDefault="00034045" w:rsidP="00912D0A">
      <w:pPr>
        <w:spacing w:before="120"/>
        <w:rPr>
          <w:rFonts w:ascii="Arial" w:hAnsi="Arial"/>
          <w:b/>
          <w:sz w:val="24"/>
        </w:rPr>
      </w:pPr>
      <w:r w:rsidRPr="00A7524B">
        <w:rPr>
          <w:rFonts w:ascii="Arial" w:hAnsi="Arial"/>
          <w:b/>
          <w:sz w:val="24"/>
        </w:rPr>
        <w:t>Documentación.</w:t>
      </w:r>
    </w:p>
    <w:p w14:paraId="4BFD70CC" w14:textId="77777777" w:rsidR="00034045" w:rsidRPr="00A7524B" w:rsidRDefault="00034045" w:rsidP="00EF1690">
      <w:pPr>
        <w:pStyle w:val="BodyText"/>
        <w:spacing w:before="120"/>
      </w:pPr>
      <w:r w:rsidRPr="00A7524B">
        <w:t xml:space="preserve">En el Anexo 1, están las copias del Protocolo aprobado por ICA / PROFICOL </w:t>
      </w:r>
      <w:r>
        <w:t>ANDINA B.V  SUCURSAL COLOMBIA</w:t>
      </w:r>
    </w:p>
    <w:p w14:paraId="54DD0E03" w14:textId="77777777" w:rsidR="00034045" w:rsidRDefault="00034045" w:rsidP="00EF1690">
      <w:pPr>
        <w:spacing w:before="120"/>
        <w:rPr>
          <w:rFonts w:ascii="Arial" w:hAnsi="Arial"/>
          <w:b/>
          <w:sz w:val="24"/>
        </w:rPr>
      </w:pPr>
    </w:p>
    <w:p w14:paraId="3F6F6301" w14:textId="77777777" w:rsidR="00034045" w:rsidRPr="00A7524B" w:rsidRDefault="00034045" w:rsidP="00EF1690">
      <w:pPr>
        <w:spacing w:before="120"/>
        <w:rPr>
          <w:rFonts w:ascii="Arial" w:hAnsi="Arial"/>
          <w:b/>
          <w:sz w:val="24"/>
        </w:rPr>
      </w:pPr>
    </w:p>
    <w:p w14:paraId="2F35F601" w14:textId="77777777" w:rsidR="00034045" w:rsidRPr="00A7524B" w:rsidRDefault="00034045" w:rsidP="00912D0A">
      <w:pPr>
        <w:spacing w:before="120"/>
        <w:jc w:val="both"/>
        <w:rPr>
          <w:rFonts w:ascii="Arial" w:hAnsi="Arial"/>
          <w:b/>
          <w:sz w:val="24"/>
        </w:rPr>
      </w:pPr>
      <w:r w:rsidRPr="00A7524B">
        <w:rPr>
          <w:rFonts w:ascii="Arial" w:hAnsi="Arial"/>
          <w:b/>
          <w:sz w:val="24"/>
        </w:rPr>
        <w:t>MATERIALES Y METODOS.</w:t>
      </w:r>
    </w:p>
    <w:p w14:paraId="442B59A2" w14:textId="77777777" w:rsidR="00034045" w:rsidRDefault="00034045" w:rsidP="00912D0A">
      <w:pPr>
        <w:pStyle w:val="BodyText"/>
        <w:spacing w:before="120"/>
        <w:jc w:val="both"/>
      </w:pPr>
      <w:r w:rsidRPr="00A7524B">
        <w:t>Los materiales y calibración usada fueron aquellos mencionados en el protocolo; bomba de espalda Royal</w:t>
      </w:r>
      <w:r>
        <w:t xml:space="preserve"> cóndor con boquilla cono  hueco</w:t>
      </w:r>
      <w:r w:rsidRPr="00A7524B">
        <w:t xml:space="preserve"> </w:t>
      </w:r>
      <w:r>
        <w:t xml:space="preserve">y </w:t>
      </w:r>
      <w:r w:rsidRPr="00A7524B">
        <w:t>válvula de presión constante a 3</w:t>
      </w:r>
      <w:r>
        <w:t xml:space="preserve">5 psi. La calibración se realiza </w:t>
      </w:r>
      <w:r w:rsidRPr="00A7524B">
        <w:t>en cada</w:t>
      </w:r>
      <w:r>
        <w:t xml:space="preserve"> </w:t>
      </w:r>
      <w:r w:rsidRPr="00A7524B">
        <w:t>una de las aplicaciones.</w:t>
      </w:r>
    </w:p>
    <w:p w14:paraId="4E1A6A73" w14:textId="77777777" w:rsidR="00034045" w:rsidRDefault="00034045" w:rsidP="00912D0A">
      <w:pPr>
        <w:pStyle w:val="BodyText"/>
        <w:spacing w:before="120"/>
        <w:jc w:val="both"/>
      </w:pPr>
      <w:r>
        <w:t>El ensayo se ubicó en tres zonas representativas del cultivo de la papa  con antecedentes de problemas de gusano blanco. Los lotes son homogéneos y representativos del cultivo. Todos los lotes son de segunda cosecha comercial.</w:t>
      </w:r>
    </w:p>
    <w:p w14:paraId="6672AC5F" w14:textId="77777777" w:rsidR="00034045" w:rsidRDefault="00034045" w:rsidP="00912D0A">
      <w:pPr>
        <w:pStyle w:val="BodyText"/>
        <w:spacing w:before="120"/>
        <w:jc w:val="both"/>
      </w:pPr>
      <w:r>
        <w:t>En cada localidad se verificó la presencia de adultos de gusano blanco. La primera aplicación de los tratamientos se realizó un poco adelantada en la etapa de germinación completa o primera deshierba, la segunda aplicación se hizo con el segundo atierre o aporque y la tercera y ultima aplicación se hizo en maduración.</w:t>
      </w:r>
    </w:p>
    <w:p w14:paraId="584B963F" w14:textId="77777777" w:rsidR="00034045" w:rsidRDefault="00034045" w:rsidP="00EF1690">
      <w:pPr>
        <w:pStyle w:val="BodyText"/>
        <w:spacing w:before="120"/>
        <w:jc w:val="both"/>
      </w:pPr>
    </w:p>
    <w:p w14:paraId="66CFD1A4" w14:textId="77777777" w:rsidR="00034045" w:rsidRDefault="00034045" w:rsidP="00BF3858">
      <w:pPr>
        <w:pStyle w:val="BodyText"/>
        <w:spacing w:before="120"/>
        <w:jc w:val="both"/>
      </w:pPr>
      <w:r>
        <w:t xml:space="preserve">La Tabla 1 muestra la ubicación y variedad de papa en cada localidad del ensayo. </w:t>
      </w:r>
    </w:p>
    <w:p w14:paraId="4DAA69DA" w14:textId="13D83236" w:rsidR="00034045" w:rsidRDefault="000F7D91" w:rsidP="00BF3858">
      <w:pPr>
        <w:pStyle w:val="BodyText"/>
        <w:spacing w:before="120"/>
        <w:jc w:val="both"/>
      </w:pPr>
      <w:r>
        <w:rPr>
          <w:noProof/>
        </w:rPr>
        <w:drawing>
          <wp:inline distT="0" distB="0" distL="0" distR="0" wp14:anchorId="47205826" wp14:editId="1061D294">
            <wp:extent cx="5372100" cy="9906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BB1E7" w14:textId="77777777" w:rsidR="00034045" w:rsidRPr="00B82AD0" w:rsidRDefault="00034045" w:rsidP="00FF2A05">
      <w:pPr>
        <w:pStyle w:val="BodyText"/>
        <w:spacing w:before="120"/>
        <w:jc w:val="both"/>
        <w:rPr>
          <w:b/>
          <w:bCs/>
          <w:sz w:val="20"/>
        </w:rPr>
      </w:pPr>
      <w:r w:rsidRPr="00B82AD0">
        <w:rPr>
          <w:b/>
          <w:bCs/>
          <w:sz w:val="20"/>
        </w:rPr>
        <w:t xml:space="preserve">TABLA 1  Datos generales de cada localidad ensayo </w:t>
      </w:r>
      <w:r>
        <w:rPr>
          <w:b/>
          <w:bCs/>
          <w:sz w:val="20"/>
        </w:rPr>
        <w:t>Seizer 8 S</w:t>
      </w:r>
      <w:r w:rsidRPr="00B82AD0">
        <w:rPr>
          <w:b/>
          <w:bCs/>
          <w:sz w:val="20"/>
        </w:rPr>
        <w:t>C  Boyacá</w:t>
      </w:r>
    </w:p>
    <w:p w14:paraId="5ED4BF5C" w14:textId="77777777" w:rsidR="00034045" w:rsidRDefault="00034045" w:rsidP="00EF1690">
      <w:pPr>
        <w:pStyle w:val="BodyText"/>
        <w:spacing w:before="120"/>
        <w:jc w:val="both"/>
        <w:rPr>
          <w:b/>
          <w:vertAlign w:val="subscript"/>
        </w:rPr>
      </w:pPr>
    </w:p>
    <w:p w14:paraId="22BE2176" w14:textId="77777777" w:rsidR="00034045" w:rsidRDefault="00034045" w:rsidP="00B82AD0">
      <w:pPr>
        <w:pStyle w:val="BodyText"/>
        <w:spacing w:before="120"/>
        <w:jc w:val="both"/>
      </w:pPr>
      <w:r>
        <w:t>La Tabla 2 muestra  el cronograma de aplicaciones y los mojes netos calibrados (L/Ha) para las aplicaciones realizadas.</w:t>
      </w:r>
    </w:p>
    <w:p w14:paraId="73167B10" w14:textId="5A616DC6" w:rsidR="00034045" w:rsidRPr="00FF2A05" w:rsidRDefault="000F7D91" w:rsidP="00B82AD0">
      <w:pPr>
        <w:pStyle w:val="BodyText"/>
        <w:spacing w:before="120"/>
        <w:jc w:val="both"/>
      </w:pPr>
      <w:r>
        <w:rPr>
          <w:noProof/>
        </w:rPr>
        <w:drawing>
          <wp:inline distT="0" distB="0" distL="0" distR="0" wp14:anchorId="3EE28AC3" wp14:editId="74542020">
            <wp:extent cx="5372100" cy="78105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C14CA" w14:textId="77777777" w:rsidR="00034045" w:rsidRDefault="00034045" w:rsidP="00EF1690">
      <w:pPr>
        <w:pStyle w:val="BodyText"/>
        <w:spacing w:before="120"/>
        <w:jc w:val="both"/>
      </w:pPr>
    </w:p>
    <w:p w14:paraId="73366C83" w14:textId="77777777" w:rsidR="00034045" w:rsidRPr="00B82AD0" w:rsidRDefault="00034045" w:rsidP="00FF2A05">
      <w:pPr>
        <w:pStyle w:val="BodyText"/>
        <w:spacing w:before="120"/>
        <w:jc w:val="both"/>
        <w:rPr>
          <w:b/>
          <w:bCs/>
          <w:sz w:val="20"/>
        </w:rPr>
      </w:pPr>
      <w:r w:rsidRPr="00B82AD0">
        <w:rPr>
          <w:b/>
          <w:bCs/>
          <w:sz w:val="20"/>
        </w:rPr>
        <w:t xml:space="preserve">TABLA 2 Cronograma y registro de aplicaciones ensayo </w:t>
      </w:r>
      <w:r>
        <w:rPr>
          <w:b/>
          <w:bCs/>
          <w:sz w:val="20"/>
        </w:rPr>
        <w:t>Seizer 8 SC</w:t>
      </w:r>
      <w:r w:rsidRPr="00B82AD0">
        <w:rPr>
          <w:b/>
          <w:bCs/>
          <w:sz w:val="20"/>
        </w:rPr>
        <w:t xml:space="preserve">  en Boyaca</w:t>
      </w:r>
      <w:r>
        <w:rPr>
          <w:b/>
          <w:bCs/>
          <w:sz w:val="20"/>
        </w:rPr>
        <w:t>.</w:t>
      </w:r>
    </w:p>
    <w:p w14:paraId="09EDC359" w14:textId="77777777" w:rsidR="00034045" w:rsidRDefault="00034045" w:rsidP="00EA63C0">
      <w:pPr>
        <w:pStyle w:val="BodyText"/>
        <w:spacing w:before="120"/>
        <w:jc w:val="both"/>
      </w:pPr>
    </w:p>
    <w:p w14:paraId="016BD439" w14:textId="77777777" w:rsidR="00034045" w:rsidRDefault="00034045" w:rsidP="00FF2A05">
      <w:pPr>
        <w:pStyle w:val="BodyText"/>
        <w:spacing w:before="120"/>
        <w:jc w:val="both"/>
      </w:pPr>
      <w:r>
        <w:t xml:space="preserve">La Tabla 3 muestra los productos y dosis en evaluación en el ensayo. </w:t>
      </w:r>
    </w:p>
    <w:p w14:paraId="20B94C9A" w14:textId="6704BA7A" w:rsidR="00034045" w:rsidRPr="00FF2A05" w:rsidRDefault="000F7D91" w:rsidP="00FF2A05">
      <w:pPr>
        <w:pStyle w:val="BodyText"/>
        <w:spacing w:before="120"/>
        <w:jc w:val="both"/>
      </w:pPr>
      <w:r>
        <w:rPr>
          <w:noProof/>
        </w:rPr>
        <w:drawing>
          <wp:inline distT="0" distB="0" distL="0" distR="0" wp14:anchorId="13F23655" wp14:editId="251D103D">
            <wp:extent cx="3400425" cy="1095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C64C4" w14:textId="77777777" w:rsidR="00034045" w:rsidRDefault="00034045" w:rsidP="0007425A"/>
    <w:p w14:paraId="7972C114" w14:textId="77777777" w:rsidR="00034045" w:rsidRPr="00B82AD0" w:rsidRDefault="00034045" w:rsidP="00FF2A05">
      <w:pPr>
        <w:pStyle w:val="BodyText"/>
        <w:spacing w:before="120"/>
        <w:jc w:val="both"/>
        <w:rPr>
          <w:b/>
          <w:bCs/>
          <w:sz w:val="20"/>
        </w:rPr>
      </w:pPr>
      <w:r w:rsidRPr="00B82AD0">
        <w:rPr>
          <w:b/>
          <w:bCs/>
          <w:sz w:val="20"/>
        </w:rPr>
        <w:t>TABLA 3</w:t>
      </w:r>
      <w:r>
        <w:rPr>
          <w:b/>
          <w:bCs/>
          <w:sz w:val="20"/>
        </w:rPr>
        <w:t>. D</w:t>
      </w:r>
      <w:r w:rsidRPr="00B82AD0">
        <w:rPr>
          <w:b/>
          <w:bCs/>
          <w:sz w:val="20"/>
        </w:rPr>
        <w:t xml:space="preserve">osis de </w:t>
      </w:r>
      <w:r>
        <w:rPr>
          <w:b/>
          <w:bCs/>
          <w:sz w:val="20"/>
        </w:rPr>
        <w:t>Seizer 8 SC</w:t>
      </w:r>
      <w:r w:rsidRPr="00B82AD0">
        <w:rPr>
          <w:b/>
          <w:bCs/>
          <w:sz w:val="20"/>
        </w:rPr>
        <w:t xml:space="preserve">  para las tres localidades en Boyacá</w:t>
      </w:r>
      <w:r>
        <w:rPr>
          <w:b/>
          <w:bCs/>
          <w:sz w:val="20"/>
        </w:rPr>
        <w:t>.</w:t>
      </w:r>
    </w:p>
    <w:p w14:paraId="426606E4" w14:textId="77777777" w:rsidR="00034045" w:rsidRDefault="00034045" w:rsidP="005A44BC">
      <w:pPr>
        <w:pStyle w:val="BodyText"/>
        <w:spacing w:before="120"/>
        <w:jc w:val="both"/>
      </w:pPr>
    </w:p>
    <w:p w14:paraId="5F231E96" w14:textId="77777777" w:rsidR="00034045" w:rsidRDefault="00034045" w:rsidP="00FF2A05">
      <w:pPr>
        <w:pStyle w:val="BodyText"/>
        <w:spacing w:before="120"/>
        <w:jc w:val="both"/>
      </w:pPr>
      <w:r>
        <w:t>Las fotos siguientes ilustran el montaje en campo de cada localidad del ensayo. Los resultados finales e informe se generarán en Abril de 2011.</w:t>
      </w:r>
    </w:p>
    <w:p w14:paraId="61593E73" w14:textId="046E560B" w:rsidR="00034045" w:rsidRDefault="00034045" w:rsidP="00FF2A05">
      <w:pPr>
        <w:pStyle w:val="BodyText"/>
        <w:spacing w:before="120"/>
        <w:jc w:val="both"/>
      </w:pPr>
      <w:r>
        <w:br w:type="page"/>
      </w:r>
      <w:r w:rsidR="000F7D91">
        <w:rPr>
          <w:noProof/>
          <w:lang w:val="en-US"/>
        </w:rPr>
        <w:lastRenderedPageBreak/>
        <w:drawing>
          <wp:inline distT="0" distB="0" distL="0" distR="0" wp14:anchorId="4E1B0609" wp14:editId="03418A96">
            <wp:extent cx="4781550" cy="3619500"/>
            <wp:effectExtent l="0" t="0" r="0" b="0"/>
            <wp:docPr id="4" name="3 Imagen" descr="CULTIVOS 20 10 2010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 descr="CULTIVOS 20 10 2010 0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DB970" w14:textId="77777777" w:rsidR="00034045" w:rsidRPr="00F83693" w:rsidRDefault="00034045" w:rsidP="00FF2A05">
      <w:pPr>
        <w:pStyle w:val="BodyText"/>
        <w:spacing w:before="120"/>
        <w:jc w:val="both"/>
        <w:rPr>
          <w:vertAlign w:val="subscript"/>
        </w:rPr>
      </w:pPr>
      <w:r>
        <w:rPr>
          <w:vertAlign w:val="subscript"/>
        </w:rPr>
        <w:t xml:space="preserve">IMAGEN 1  Panorámica Ensayo Localidad de Soraca, variedad parda pastusa. </w:t>
      </w:r>
    </w:p>
    <w:p w14:paraId="047FDA9A" w14:textId="091380E1" w:rsidR="00034045" w:rsidRDefault="000F7D91" w:rsidP="00FF2A05">
      <w:pPr>
        <w:pStyle w:val="BodyText"/>
        <w:spacing w:before="120"/>
        <w:jc w:val="both"/>
      </w:pPr>
      <w:r>
        <w:rPr>
          <w:noProof/>
          <w:lang w:val="en-US"/>
        </w:rPr>
        <w:drawing>
          <wp:inline distT="0" distB="0" distL="0" distR="0" wp14:anchorId="7DC37915" wp14:editId="00C462EB">
            <wp:extent cx="4781550" cy="3590925"/>
            <wp:effectExtent l="0" t="0" r="0" b="0"/>
            <wp:docPr id="5" name="4 Imagen" descr="CULTIVOS 20 10 201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 descr="CULTIVOS 20 10 2010 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2026A" w14:textId="77777777" w:rsidR="00034045" w:rsidRPr="00F83693" w:rsidRDefault="00034045" w:rsidP="00FF2A05">
      <w:pPr>
        <w:pStyle w:val="BodyText"/>
        <w:spacing w:before="120"/>
        <w:jc w:val="both"/>
        <w:rPr>
          <w:vertAlign w:val="subscript"/>
        </w:rPr>
      </w:pPr>
      <w:r>
        <w:rPr>
          <w:vertAlign w:val="subscript"/>
        </w:rPr>
        <w:t>IMAGEN 2  Vista de montaje de la prueba en la localidad de Motavita</w:t>
      </w:r>
    </w:p>
    <w:p w14:paraId="5A536663" w14:textId="225967D0" w:rsidR="00034045" w:rsidRDefault="000F7D91" w:rsidP="00FF2A05">
      <w:pPr>
        <w:pStyle w:val="BodyText"/>
        <w:spacing w:before="120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4F091775" wp14:editId="2C2F0180">
            <wp:extent cx="4781550" cy="3524250"/>
            <wp:effectExtent l="0" t="0" r="0" b="0"/>
            <wp:docPr id="6" name="7 Imagen" descr="CULTIVOS 20 10 2010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CULTIVOS 20 10 2010 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BC18D" w14:textId="77777777" w:rsidR="00034045" w:rsidRPr="00E263B7" w:rsidRDefault="00034045" w:rsidP="00FF2A05">
      <w:pPr>
        <w:pStyle w:val="BodyText"/>
        <w:spacing w:before="120"/>
        <w:jc w:val="both"/>
        <w:rPr>
          <w:vertAlign w:val="subscript"/>
        </w:rPr>
      </w:pPr>
      <w:r>
        <w:rPr>
          <w:vertAlign w:val="subscript"/>
        </w:rPr>
        <w:t>IMAGEN 3  Vista  de la localidad de Siachoque.</w:t>
      </w:r>
    </w:p>
    <w:p w14:paraId="288D130B" w14:textId="77777777" w:rsidR="00034045" w:rsidRDefault="00034045" w:rsidP="003E4E84">
      <w:pPr>
        <w:pStyle w:val="BodyText"/>
        <w:spacing w:before="120"/>
        <w:jc w:val="both"/>
      </w:pPr>
    </w:p>
    <w:sectPr w:rsidR="00034045" w:rsidSect="00912D0A">
      <w:headerReference w:type="default" r:id="rId16"/>
      <w:footerReference w:type="default" r:id="rId17"/>
      <w:pgSz w:w="12242" w:h="15842" w:code="1"/>
      <w:pgMar w:top="1417" w:right="1128" w:bottom="1417" w:left="1797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2C57FE" w14:textId="77777777" w:rsidR="00392FAD" w:rsidRDefault="00392FAD" w:rsidP="005D6563">
      <w:r>
        <w:separator/>
      </w:r>
    </w:p>
  </w:endnote>
  <w:endnote w:type="continuationSeparator" w:id="0">
    <w:p w14:paraId="22904AA8" w14:textId="77777777" w:rsidR="00392FAD" w:rsidRDefault="00392FAD" w:rsidP="005D6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A59E0" w14:textId="77777777" w:rsidR="00034045" w:rsidRDefault="00034045" w:rsidP="002E7058">
    <w:pPr>
      <w:ind w:right="-1375"/>
      <w:rPr>
        <w:rFonts w:ascii="Franklin Gothic Book" w:hAnsi="Franklin Gothic Book"/>
        <w:b/>
        <w:color w:val="071B40"/>
        <w:sz w:val="16"/>
      </w:rPr>
    </w:pPr>
  </w:p>
  <w:p w14:paraId="0A469955" w14:textId="233372C0" w:rsidR="00034045" w:rsidRPr="001F5FE1" w:rsidRDefault="000F7D91" w:rsidP="002E7058">
    <w:pPr>
      <w:ind w:right="-1375"/>
      <w:rPr>
        <w:rFonts w:ascii="Franklin Gothic Book" w:hAnsi="Franklin Gothic Book"/>
        <w:color w:val="071B40"/>
        <w:sz w:val="16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6823EE" wp14:editId="039C6DF8">
              <wp:simplePos x="0" y="0"/>
              <wp:positionH relativeFrom="column">
                <wp:posOffset>0</wp:posOffset>
              </wp:positionH>
              <wp:positionV relativeFrom="paragraph">
                <wp:posOffset>-48895</wp:posOffset>
              </wp:positionV>
              <wp:extent cx="5372100" cy="0"/>
              <wp:effectExtent l="9525" t="17780" r="9525" b="1079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3FB9B9D9" id="Line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3.85pt" to="423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" strokeweight="1.5pt"/>
          </w:pict>
        </mc:Fallback>
      </mc:AlternateContent>
    </w:r>
    <w:r w:rsidR="00034045" w:rsidRPr="001F5FE1">
      <w:rPr>
        <w:rFonts w:ascii="Franklin Gothic Book" w:hAnsi="Franklin Gothic Book"/>
        <w:b/>
        <w:color w:val="071B40"/>
        <w:sz w:val="16"/>
      </w:rPr>
      <w:t>BARRANQUILLA:</w:t>
    </w:r>
    <w:r w:rsidR="00034045" w:rsidRPr="001F5FE1">
      <w:rPr>
        <w:rFonts w:ascii="Franklin Gothic Book" w:hAnsi="Franklin Gothic Book"/>
        <w:color w:val="071B40"/>
        <w:sz w:val="16"/>
      </w:rPr>
      <w:t xml:space="preserve"> Calle 1 C No. 7 – 53 Interior Zona Franca / </w:t>
    </w:r>
    <w:r w:rsidR="00034045" w:rsidRPr="001F5FE1">
      <w:rPr>
        <w:rFonts w:ascii="Franklin Gothic Book" w:hAnsi="Franklin Gothic Book"/>
        <w:b/>
        <w:color w:val="E27223"/>
        <w:sz w:val="16"/>
      </w:rPr>
      <w:t>Tel:</w:t>
    </w:r>
    <w:r w:rsidR="00034045" w:rsidRPr="001F5FE1">
      <w:rPr>
        <w:rFonts w:ascii="Franklin Gothic Book" w:hAnsi="Franklin Gothic Book"/>
        <w:color w:val="071B40"/>
        <w:sz w:val="16"/>
      </w:rPr>
      <w:t xml:space="preserve"> (5) 3799772 – 3799773 / </w:t>
    </w:r>
    <w:r w:rsidR="00034045" w:rsidRPr="001F5FE1">
      <w:rPr>
        <w:rFonts w:ascii="Franklin Gothic Book" w:hAnsi="Franklin Gothic Book"/>
        <w:b/>
        <w:color w:val="E27223"/>
        <w:sz w:val="16"/>
      </w:rPr>
      <w:t>Barranquilla, Colombia</w:t>
    </w:r>
    <w:r w:rsidR="00034045">
      <w:rPr>
        <w:rFonts w:ascii="Franklin Gothic Book" w:hAnsi="Franklin Gothic Book"/>
        <w:b/>
        <w:color w:val="E27223"/>
        <w:sz w:val="16"/>
      </w:rPr>
      <w:t xml:space="preserve"> </w:t>
    </w:r>
  </w:p>
  <w:p w14:paraId="5174FE46" w14:textId="77777777" w:rsidR="00034045" w:rsidRPr="00AE59EB" w:rsidRDefault="00034045" w:rsidP="002E7058">
    <w:pPr>
      <w:ind w:right="751"/>
      <w:rPr>
        <w:rFonts w:ascii="Franklin Gothic Book" w:hAnsi="Franklin Gothic Book"/>
        <w:b/>
        <w:color w:val="E27223"/>
        <w:sz w:val="16"/>
      </w:rPr>
    </w:pPr>
    <w:r w:rsidRPr="001F5FE1">
      <w:rPr>
        <w:rFonts w:ascii="Franklin Gothic Book" w:hAnsi="Franklin Gothic Book"/>
        <w:b/>
        <w:color w:val="071B40"/>
        <w:sz w:val="16"/>
      </w:rPr>
      <w:t>CORRESPONDENCIA BOGOTÁ:</w:t>
    </w:r>
    <w:r w:rsidRPr="001F5FE1">
      <w:rPr>
        <w:rFonts w:ascii="Franklin Gothic Book" w:hAnsi="Franklin Gothic Book"/>
        <w:color w:val="071B40"/>
        <w:sz w:val="16"/>
      </w:rPr>
      <w:t xml:space="preserve"> </w:t>
    </w:r>
    <w:r w:rsidRPr="00AE59EB">
      <w:rPr>
        <w:rFonts w:ascii="Franklin Gothic Book" w:hAnsi="Franklin Gothic Book"/>
        <w:b/>
        <w:color w:val="E27223"/>
        <w:sz w:val="16"/>
      </w:rPr>
      <w:t>Dir:</w:t>
    </w:r>
    <w:r w:rsidRPr="001F5FE1">
      <w:rPr>
        <w:rFonts w:ascii="Franklin Gothic Book" w:hAnsi="Franklin Gothic Book"/>
        <w:color w:val="071B40"/>
        <w:sz w:val="16"/>
      </w:rPr>
      <w:t xml:space="preserve"> Cra. 11 No. 87 – 51 piso 4 / </w:t>
    </w:r>
    <w:r w:rsidRPr="00AE59EB">
      <w:rPr>
        <w:rFonts w:ascii="Franklin Gothic Book" w:hAnsi="Franklin Gothic Book"/>
        <w:b/>
        <w:color w:val="071B40"/>
        <w:sz w:val="16"/>
      </w:rPr>
      <w:t>Tel:</w:t>
    </w:r>
    <w:r w:rsidRPr="001F5FE1">
      <w:rPr>
        <w:rFonts w:ascii="Franklin Gothic Book" w:hAnsi="Franklin Gothic Book"/>
        <w:color w:val="071B40"/>
        <w:sz w:val="16"/>
      </w:rPr>
      <w:t xml:space="preserve"> (1) 6446730 / </w:t>
    </w:r>
    <w:r w:rsidRPr="00AE59EB">
      <w:rPr>
        <w:rFonts w:ascii="Franklin Gothic Book" w:hAnsi="Franklin Gothic Book"/>
        <w:b/>
        <w:color w:val="E27223"/>
        <w:sz w:val="16"/>
      </w:rPr>
      <w:t>Fax:</w:t>
    </w:r>
    <w:r w:rsidRPr="001F5FE1">
      <w:rPr>
        <w:rFonts w:ascii="Franklin Gothic Book" w:hAnsi="Franklin Gothic Book"/>
        <w:color w:val="071B40"/>
        <w:sz w:val="16"/>
      </w:rPr>
      <w:t xml:space="preserve"> (1) 6401210 / </w:t>
    </w:r>
    <w:r w:rsidRPr="00AE59EB">
      <w:rPr>
        <w:rFonts w:ascii="Franklin Gothic Book" w:hAnsi="Franklin Gothic Book"/>
        <w:b/>
        <w:color w:val="E27223"/>
        <w:sz w:val="16"/>
      </w:rPr>
      <w:t>Bogotá</w:t>
    </w:r>
  </w:p>
  <w:p w14:paraId="104BA1F4" w14:textId="77777777" w:rsidR="00034045" w:rsidRPr="0030206D" w:rsidRDefault="00034045" w:rsidP="002E7058">
    <w:pPr>
      <w:rPr>
        <w:rFonts w:ascii="Franklin Gothic Book" w:hAnsi="Franklin Gothic Book"/>
        <w:b/>
        <w:color w:val="E27223"/>
        <w:sz w:val="16"/>
      </w:rPr>
    </w:pPr>
    <w:r>
      <w:rPr>
        <w:rFonts w:ascii="Franklin Gothic Book" w:hAnsi="Franklin Gothic Book"/>
        <w:b/>
        <w:color w:val="E27223"/>
        <w:sz w:val="16"/>
      </w:rPr>
      <w:t>www.proficol.com</w:t>
    </w:r>
  </w:p>
  <w:p w14:paraId="4090D99E" w14:textId="77777777" w:rsidR="00034045" w:rsidRDefault="000340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4175B" w14:textId="77777777" w:rsidR="00392FAD" w:rsidRDefault="00392FAD" w:rsidP="005D6563">
      <w:r>
        <w:separator/>
      </w:r>
    </w:p>
  </w:footnote>
  <w:footnote w:type="continuationSeparator" w:id="0">
    <w:p w14:paraId="5749156D" w14:textId="77777777" w:rsidR="00392FAD" w:rsidRDefault="00392FAD" w:rsidP="005D6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CC0E2" w14:textId="7BF09DF0" w:rsidR="00034045" w:rsidRPr="002E7058" w:rsidRDefault="000F7D91" w:rsidP="002E7058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A14E37D" wp14:editId="0B41F214">
          <wp:simplePos x="0" y="0"/>
          <wp:positionH relativeFrom="column">
            <wp:posOffset>4686300</wp:posOffset>
          </wp:positionH>
          <wp:positionV relativeFrom="paragraph">
            <wp:posOffset>6985</wp:posOffset>
          </wp:positionV>
          <wp:extent cx="1295400" cy="399415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99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75F96A6"/>
    <w:multiLevelType w:val="hybridMultilevel"/>
    <w:tmpl w:val="05B347F4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4CFD529D"/>
    <w:multiLevelType w:val="hybridMultilevel"/>
    <w:tmpl w:val="0BCA9D0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690"/>
    <w:rsid w:val="00034045"/>
    <w:rsid w:val="0007425A"/>
    <w:rsid w:val="000D1CC7"/>
    <w:rsid w:val="000E0162"/>
    <w:rsid w:val="000F7D91"/>
    <w:rsid w:val="00175C95"/>
    <w:rsid w:val="001F4486"/>
    <w:rsid w:val="001F5FE1"/>
    <w:rsid w:val="002169D1"/>
    <w:rsid w:val="00296683"/>
    <w:rsid w:val="002E7058"/>
    <w:rsid w:val="0030206D"/>
    <w:rsid w:val="003252E4"/>
    <w:rsid w:val="00392FAD"/>
    <w:rsid w:val="003E4E84"/>
    <w:rsid w:val="003F0A13"/>
    <w:rsid w:val="004444F1"/>
    <w:rsid w:val="00462C83"/>
    <w:rsid w:val="004936B9"/>
    <w:rsid w:val="0052297D"/>
    <w:rsid w:val="005A44BC"/>
    <w:rsid w:val="005D6563"/>
    <w:rsid w:val="00694C9A"/>
    <w:rsid w:val="0081596C"/>
    <w:rsid w:val="0082568B"/>
    <w:rsid w:val="008654D0"/>
    <w:rsid w:val="008B4C63"/>
    <w:rsid w:val="008F3507"/>
    <w:rsid w:val="00912D0A"/>
    <w:rsid w:val="0096441F"/>
    <w:rsid w:val="00977A28"/>
    <w:rsid w:val="00A7524B"/>
    <w:rsid w:val="00A9653F"/>
    <w:rsid w:val="00AE59EB"/>
    <w:rsid w:val="00B82AD0"/>
    <w:rsid w:val="00B92793"/>
    <w:rsid w:val="00BF3858"/>
    <w:rsid w:val="00C8686A"/>
    <w:rsid w:val="00CF428A"/>
    <w:rsid w:val="00DB4E65"/>
    <w:rsid w:val="00E263B7"/>
    <w:rsid w:val="00EA63C0"/>
    <w:rsid w:val="00EC4B0D"/>
    <w:rsid w:val="00EF1690"/>
    <w:rsid w:val="00F83693"/>
    <w:rsid w:val="00F9325D"/>
    <w:rsid w:val="00FF1A43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3F0071"/>
  <w15:docId w15:val="{FD440530-F511-4C30-BDC1-F0CD56F96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690"/>
    <w:rPr>
      <w:rFonts w:ascii="Times New Roman" w:eastAsia="Times New Roman" w:hAnsi="Times New Roman"/>
      <w:sz w:val="20"/>
      <w:szCs w:val="20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EF1690"/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F1690"/>
    <w:rPr>
      <w:rFonts w:ascii="Arial" w:hAnsi="Arial" w:cs="Times New Roman"/>
      <w:sz w:val="20"/>
      <w:szCs w:val="20"/>
      <w:lang w:val="es-ES_tradnl"/>
    </w:rPr>
  </w:style>
  <w:style w:type="paragraph" w:styleId="ListParagraph">
    <w:name w:val="List Paragraph"/>
    <w:basedOn w:val="Normal"/>
    <w:uiPriority w:val="99"/>
    <w:qFormat/>
    <w:rsid w:val="00EF169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EF16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690"/>
    <w:rPr>
      <w:rFonts w:ascii="Tahoma" w:hAnsi="Tahoma" w:cs="Tahoma"/>
      <w:sz w:val="16"/>
      <w:szCs w:val="16"/>
      <w:lang w:val="es-ES_tradnl"/>
    </w:rPr>
  </w:style>
  <w:style w:type="paragraph" w:styleId="Header">
    <w:name w:val="header"/>
    <w:basedOn w:val="Normal"/>
    <w:link w:val="HeaderChar"/>
    <w:uiPriority w:val="99"/>
    <w:rsid w:val="002E7058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Times New Roman" w:hAnsi="Times New Roman" w:cs="Times New Roman"/>
      <w:sz w:val="20"/>
      <w:szCs w:val="20"/>
      <w:lang w:val="es-ES_tradnl"/>
    </w:rPr>
  </w:style>
  <w:style w:type="paragraph" w:styleId="Footer">
    <w:name w:val="footer"/>
    <w:basedOn w:val="Normal"/>
    <w:link w:val="FooterChar"/>
    <w:uiPriority w:val="99"/>
    <w:rsid w:val="002E7058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Times New Roman" w:hAnsi="Times New Roman" w:cs="Times New Roman"/>
      <w:sz w:val="20"/>
      <w:szCs w:val="20"/>
      <w:lang w:val="es-ES_tradnl"/>
    </w:rPr>
  </w:style>
  <w:style w:type="paragraph" w:customStyle="1" w:styleId="Default">
    <w:name w:val="Default"/>
    <w:uiPriority w:val="99"/>
    <w:rsid w:val="00C868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ko-KR"/>
    </w:rPr>
  </w:style>
  <w:style w:type="paragraph" w:customStyle="1" w:styleId="CM28">
    <w:name w:val="CM28"/>
    <w:basedOn w:val="Default"/>
    <w:next w:val="Default"/>
    <w:uiPriority w:val="99"/>
    <w:rsid w:val="00912D0A"/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FF2A05"/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w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06819F6EBCC740BFBA8507DDFC86FD" ma:contentTypeVersion="4" ma:contentTypeDescription="Create a new document." ma:contentTypeScope="" ma:versionID="0a2cccd8967f232a2fcacdfc7cc917ba">
  <xsd:schema xmlns:xsd="http://www.w3.org/2001/XMLSchema" xmlns:xs="http://www.w3.org/2001/XMLSchema" xmlns:p="http://schemas.microsoft.com/office/2006/metadata/properties" xmlns:ns2="a18d1e8f-adf9-49b4-9f9d-655ed29239ae" targetNamespace="http://schemas.microsoft.com/office/2006/metadata/properties" ma:root="true" ma:fieldsID="591fff7f62508af78fbd709a3b98e979" ns2:_="">
    <xsd:import namespace="a18d1e8f-adf9-49b4-9f9d-655ed29239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d1e8f-adf9-49b4-9f9d-655ed29239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EB2EE0-3EB3-472F-A096-D72EF8939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8d1e8f-adf9-49b4-9f9d-655ed29239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C17B9F-0556-4A70-A9C5-2F95221C1B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82C737-E8EE-41D2-B959-63FC7A82FE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376</Words>
  <Characters>2160</Characters>
  <Application>Microsoft Office Word</Application>
  <DocSecurity>0</DocSecurity>
  <Lines>34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PROFICOL S.A.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Editor</cp:lastModifiedBy>
  <cp:revision>2</cp:revision>
  <dcterms:created xsi:type="dcterms:W3CDTF">2021-07-06T13:04:00Z</dcterms:created>
  <dcterms:modified xsi:type="dcterms:W3CDTF">2021-07-06T13:04:00Z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0x0101009C06819F6EBCC740BFBA8507DDFC86FD</vt:lpwstr>
  </property>
</Properties>
</file>