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2AD95" w14:textId="77777777" w:rsidR="00D574E9" w:rsidRDefault="00681B9F" w:rsidP="0029227B">
      <w:pPr>
        <w:tabs>
          <w:tab w:val="left" w:pos="426"/>
        </w:tabs>
        <w:bidi/>
        <w:spacing w:after="0" w:line="360" w:lineRule="auto"/>
        <w:ind w:right="48"/>
        <w:jc w:val="both"/>
        <w:rPr>
          <w:rFonts w:asciiTheme="majorBidi" w:eastAsia="Times New Roman" w:hAnsiTheme="majorBidi" w:cstheme="majorBidi"/>
          <w:b/>
          <w:bCs/>
          <w:szCs w:val="24"/>
          <w:rtl/>
        </w:rPr>
      </w:pPr>
      <w:r>
        <w:rPr>
          <w:rFonts w:asciiTheme="majorBidi" w:eastAsia="Times New Roman" w:hAnsiTheme="majorBidi" w:cstheme="majorBidi" w:hint="cs"/>
          <w:b/>
          <w:bCs/>
          <w:szCs w:val="24"/>
          <w:rtl/>
        </w:rPr>
        <w:t>התעצבות</w:t>
      </w:r>
      <w:r w:rsidR="006C45D4">
        <w:rPr>
          <w:rFonts w:asciiTheme="majorBidi" w:eastAsia="Times New Roman" w:hAnsiTheme="majorBidi" w:cstheme="majorBidi" w:hint="cs"/>
          <w:b/>
          <w:bCs/>
          <w:szCs w:val="24"/>
          <w:rtl/>
        </w:rPr>
        <w:t xml:space="preserve"> </w:t>
      </w:r>
      <w:r w:rsidR="00F33B1A">
        <w:rPr>
          <w:rFonts w:asciiTheme="majorBidi" w:eastAsia="Times New Roman" w:hAnsiTheme="majorBidi" w:cstheme="majorBidi" w:hint="cs"/>
          <w:b/>
          <w:bCs/>
          <w:szCs w:val="24"/>
          <w:rtl/>
        </w:rPr>
        <w:t>זהות</w:t>
      </w:r>
      <w:r w:rsidR="006B5878" w:rsidRPr="00DD63B3">
        <w:rPr>
          <w:rFonts w:asciiTheme="majorBidi" w:eastAsia="Times New Roman" w:hAnsiTheme="majorBidi" w:cstheme="majorBidi" w:hint="cs"/>
          <w:b/>
          <w:bCs/>
          <w:szCs w:val="24"/>
          <w:rtl/>
        </w:rPr>
        <w:t xml:space="preserve"> ארגונית </w:t>
      </w:r>
      <w:r w:rsidR="000602B3">
        <w:rPr>
          <w:rFonts w:asciiTheme="majorBidi" w:eastAsia="Times New Roman" w:hAnsiTheme="majorBidi" w:cstheme="majorBidi" w:hint="cs"/>
          <w:b/>
          <w:bCs/>
          <w:szCs w:val="24"/>
          <w:rtl/>
        </w:rPr>
        <w:t>דואלית של יזם - בן</w:t>
      </w:r>
      <w:r w:rsidR="006B5878" w:rsidRPr="00DD63B3">
        <w:rPr>
          <w:rFonts w:asciiTheme="majorBidi" w:eastAsia="Times New Roman" w:hAnsiTheme="majorBidi" w:cstheme="majorBidi" w:hint="cs"/>
          <w:b/>
          <w:bCs/>
          <w:szCs w:val="24"/>
          <w:rtl/>
        </w:rPr>
        <w:t xml:space="preserve"> משפחה באגף מערכות </w:t>
      </w:r>
      <w:r w:rsidR="000602B3">
        <w:rPr>
          <w:rFonts w:asciiTheme="majorBidi" w:eastAsia="Times New Roman" w:hAnsiTheme="majorBidi" w:cstheme="majorBidi" w:hint="cs"/>
          <w:b/>
          <w:bCs/>
          <w:szCs w:val="24"/>
          <w:rtl/>
        </w:rPr>
        <w:t>ה</w:t>
      </w:r>
      <w:r w:rsidR="006B5878" w:rsidRPr="00DD63B3">
        <w:rPr>
          <w:rFonts w:asciiTheme="majorBidi" w:eastAsia="Times New Roman" w:hAnsiTheme="majorBidi" w:cstheme="majorBidi" w:hint="cs"/>
          <w:b/>
          <w:bCs/>
          <w:szCs w:val="24"/>
          <w:rtl/>
        </w:rPr>
        <w:t xml:space="preserve">מידע במפעל </w:t>
      </w:r>
      <w:r w:rsidR="006C45D4">
        <w:rPr>
          <w:rFonts w:asciiTheme="majorBidi" w:eastAsia="Times New Roman" w:hAnsiTheme="majorBidi" w:cstheme="majorBidi" w:hint="cs"/>
          <w:b/>
          <w:bCs/>
          <w:szCs w:val="24"/>
          <w:rtl/>
        </w:rPr>
        <w:t>ייצור</w:t>
      </w:r>
    </w:p>
    <w:p w14:paraId="7449F6EE" w14:textId="77777777" w:rsidR="0015446D" w:rsidRPr="00D81A6A" w:rsidRDefault="0015446D" w:rsidP="0029227B">
      <w:pPr>
        <w:tabs>
          <w:tab w:val="left" w:pos="426"/>
        </w:tabs>
        <w:bidi/>
        <w:spacing w:after="0" w:line="360" w:lineRule="auto"/>
        <w:ind w:right="48"/>
        <w:jc w:val="both"/>
        <w:rPr>
          <w:rFonts w:ascii="David" w:eastAsia="Times New Roman" w:hAnsi="David" w:cs="David"/>
          <w:b/>
          <w:bCs/>
          <w:szCs w:val="24"/>
          <w:rtl/>
        </w:rPr>
      </w:pPr>
    </w:p>
    <w:p w14:paraId="54930571" w14:textId="77777777" w:rsidR="009D4D2D" w:rsidRPr="00D81A6A" w:rsidRDefault="0025404B" w:rsidP="0029227B">
      <w:pPr>
        <w:tabs>
          <w:tab w:val="left" w:pos="426"/>
        </w:tabs>
        <w:bidi/>
        <w:spacing w:after="0" w:line="360" w:lineRule="auto"/>
        <w:ind w:right="48"/>
        <w:jc w:val="both"/>
        <w:rPr>
          <w:rFonts w:ascii="David" w:eastAsia="Times New Roman" w:hAnsi="David" w:cs="David"/>
          <w:b/>
          <w:bCs/>
          <w:szCs w:val="24"/>
        </w:rPr>
      </w:pPr>
      <w:r w:rsidRPr="00D81A6A">
        <w:rPr>
          <w:rFonts w:ascii="David" w:eastAsia="Times New Roman" w:hAnsi="David" w:cs="David"/>
          <w:b/>
          <w:bCs/>
          <w:szCs w:val="24"/>
          <w:rtl/>
        </w:rPr>
        <w:t>ריקי גליה</w:t>
      </w:r>
      <w:r w:rsidRPr="00D81A6A">
        <w:rPr>
          <w:rStyle w:val="FootnoteReference"/>
          <w:rFonts w:ascii="David" w:eastAsia="Times New Roman" w:hAnsi="David" w:cs="David"/>
          <w:b/>
          <w:bCs/>
          <w:szCs w:val="24"/>
          <w:rtl/>
        </w:rPr>
        <w:footnoteReference w:id="1"/>
      </w:r>
      <w:r w:rsidRPr="00D81A6A">
        <w:rPr>
          <w:rFonts w:ascii="David" w:eastAsia="Times New Roman" w:hAnsi="David" w:cs="David"/>
          <w:b/>
          <w:bCs/>
          <w:szCs w:val="24"/>
          <w:rtl/>
        </w:rPr>
        <w:t xml:space="preserve"> מורן שנפר-כהן</w:t>
      </w:r>
      <w:r w:rsidRPr="00D81A6A">
        <w:rPr>
          <w:rStyle w:val="FootnoteReference"/>
          <w:rFonts w:ascii="David" w:eastAsia="Times New Roman" w:hAnsi="David" w:cs="David"/>
          <w:b/>
          <w:bCs/>
          <w:szCs w:val="24"/>
          <w:rtl/>
        </w:rPr>
        <w:footnoteReference w:id="2"/>
      </w:r>
    </w:p>
    <w:p w14:paraId="274498FE" w14:textId="77777777" w:rsidR="00387E50" w:rsidRDefault="00D81A6A" w:rsidP="0029227B">
      <w:pPr>
        <w:tabs>
          <w:tab w:val="left" w:pos="426"/>
        </w:tabs>
        <w:bidi/>
        <w:spacing w:after="0" w:line="360" w:lineRule="auto"/>
        <w:ind w:right="48"/>
        <w:jc w:val="both"/>
        <w:rPr>
          <w:rFonts w:ascii="David" w:eastAsia="Times New Roman" w:hAnsi="David" w:cs="David"/>
          <w:b/>
          <w:bCs/>
          <w:szCs w:val="24"/>
          <w:rtl/>
        </w:rPr>
      </w:pPr>
      <w:r w:rsidRPr="00D81A6A">
        <w:rPr>
          <w:rFonts w:ascii="David" w:eastAsia="Times New Roman" w:hAnsi="David" w:cs="David"/>
          <w:b/>
          <w:bCs/>
          <w:szCs w:val="24"/>
          <w:rtl/>
        </w:rPr>
        <w:t>תקציר</w:t>
      </w:r>
      <w:r w:rsidR="00916D81">
        <w:rPr>
          <w:rFonts w:ascii="David" w:eastAsia="Times New Roman" w:hAnsi="David" w:cs="David" w:hint="cs"/>
          <w:b/>
          <w:bCs/>
          <w:szCs w:val="24"/>
          <w:rtl/>
        </w:rPr>
        <w:t xml:space="preserve"> </w:t>
      </w:r>
    </w:p>
    <w:p w14:paraId="248F0401" w14:textId="77777777" w:rsidR="008475B2" w:rsidRDefault="008475B2" w:rsidP="0029227B">
      <w:pPr>
        <w:tabs>
          <w:tab w:val="left" w:pos="426"/>
        </w:tabs>
        <w:bidi/>
        <w:spacing w:after="0" w:line="360" w:lineRule="auto"/>
        <w:ind w:right="48"/>
        <w:jc w:val="both"/>
        <w:textAlignment w:val="baseline"/>
        <w:rPr>
          <w:rFonts w:ascii="David" w:eastAsia="Times New Roman" w:hAnsi="David" w:cs="David"/>
          <w:szCs w:val="24"/>
          <w:rtl/>
        </w:rPr>
      </w:pPr>
    </w:p>
    <w:p w14:paraId="1577CD7D" w14:textId="0540EBF1" w:rsidR="00EA0F46" w:rsidRPr="0029227B" w:rsidRDefault="0029227B" w:rsidP="0029227B">
      <w:pPr>
        <w:tabs>
          <w:tab w:val="left" w:pos="426"/>
        </w:tabs>
        <w:bidi/>
        <w:spacing w:after="0" w:line="360" w:lineRule="auto"/>
        <w:ind w:right="48"/>
        <w:jc w:val="both"/>
        <w:textAlignment w:val="baseline"/>
        <w:rPr>
          <w:rFonts w:ascii="David" w:eastAsia="Times New Roman" w:hAnsi="David" w:cs="David"/>
          <w:b/>
          <w:bCs/>
          <w:szCs w:val="24"/>
          <w:rtl/>
        </w:rPr>
      </w:pPr>
      <w:r w:rsidRPr="0029227B">
        <w:rPr>
          <w:rFonts w:ascii="David" w:eastAsia="Times New Roman" w:hAnsi="David" w:cs="David" w:hint="cs"/>
          <w:b/>
          <w:bCs/>
          <w:szCs w:val="24"/>
          <w:rtl/>
        </w:rPr>
        <w:t>תקציר</w:t>
      </w:r>
    </w:p>
    <w:p w14:paraId="76FB8631" w14:textId="64CB46CA" w:rsidR="007C0CAE" w:rsidRPr="007C0CAE" w:rsidRDefault="007C0CAE" w:rsidP="0029227B">
      <w:pPr>
        <w:tabs>
          <w:tab w:val="left" w:pos="426"/>
        </w:tabs>
        <w:bidi/>
        <w:spacing w:after="0" w:line="360" w:lineRule="auto"/>
        <w:ind w:right="48"/>
        <w:jc w:val="both"/>
        <w:textAlignment w:val="baseline"/>
        <w:rPr>
          <w:rFonts w:ascii="David" w:eastAsia="Times New Roman" w:hAnsi="David" w:cs="David"/>
          <w:strike/>
          <w:color w:val="FF0000"/>
          <w:szCs w:val="24"/>
          <w:rtl/>
        </w:rPr>
      </w:pPr>
      <w:r>
        <w:rPr>
          <w:rFonts w:ascii="David" w:eastAsia="Times New Roman" w:hAnsi="David" w:cs="David" w:hint="cs"/>
          <w:color w:val="FF0000"/>
          <w:szCs w:val="24"/>
          <w:rtl/>
        </w:rPr>
        <w:t>מחקרים ביקורתיים</w:t>
      </w:r>
      <w:r w:rsidR="008475B2">
        <w:rPr>
          <w:rFonts w:ascii="David" w:eastAsia="Times New Roman" w:hAnsi="David" w:cs="David" w:hint="cs"/>
          <w:color w:val="FF0000"/>
          <w:szCs w:val="24"/>
          <w:rtl/>
        </w:rPr>
        <w:t xml:space="preserve"> אודות הזדהות בארגונים</w:t>
      </w:r>
      <w:r>
        <w:rPr>
          <w:rFonts w:ascii="David" w:eastAsia="Times New Roman" w:hAnsi="David" w:cs="David" w:hint="cs"/>
          <w:color w:val="FF0000"/>
          <w:szCs w:val="24"/>
          <w:rtl/>
        </w:rPr>
        <w:t xml:space="preserve"> </w:t>
      </w:r>
      <w:r w:rsidR="0071571A">
        <w:rPr>
          <w:rFonts w:ascii="David" w:eastAsia="Times New Roman" w:hAnsi="David" w:cs="David" w:hint="cs"/>
          <w:color w:val="FF0000"/>
          <w:szCs w:val="24"/>
          <w:rtl/>
        </w:rPr>
        <w:t>מראים ש</w:t>
      </w:r>
      <w:r>
        <w:rPr>
          <w:rFonts w:ascii="David" w:eastAsia="Times New Roman" w:hAnsi="David" w:cs="David" w:hint="cs"/>
          <w:color w:val="FF0000"/>
          <w:szCs w:val="24"/>
          <w:rtl/>
        </w:rPr>
        <w:t>מנהלים</w:t>
      </w:r>
      <w:r w:rsidRPr="00762910">
        <w:rPr>
          <w:rFonts w:ascii="David" w:eastAsia="Times New Roman" w:hAnsi="David" w:cs="David" w:hint="cs"/>
          <w:color w:val="FF0000"/>
          <w:szCs w:val="24"/>
          <w:rtl/>
        </w:rPr>
        <w:t xml:space="preserve"> עושים שימוש במנגנונים ארגוניים, לרבות </w:t>
      </w:r>
      <w:r w:rsidR="0071571A">
        <w:rPr>
          <w:rFonts w:ascii="David" w:eastAsia="Times New Roman" w:hAnsi="David" w:cs="David" w:hint="cs"/>
          <w:color w:val="FF0000"/>
          <w:szCs w:val="24"/>
          <w:rtl/>
        </w:rPr>
        <w:t>אסטרטגיות</w:t>
      </w:r>
      <w:r w:rsidRPr="00762910">
        <w:rPr>
          <w:rFonts w:ascii="David" w:eastAsia="Times New Roman" w:hAnsi="David" w:cs="David" w:hint="cs"/>
          <w:color w:val="FF0000"/>
          <w:szCs w:val="24"/>
          <w:rtl/>
        </w:rPr>
        <w:t xml:space="preserve"> של משאבי אנוש</w:t>
      </w:r>
      <w:r>
        <w:rPr>
          <w:rFonts w:ascii="David" w:eastAsia="Times New Roman" w:hAnsi="David" w:cs="David" w:hint="cs"/>
          <w:color w:val="FF0000"/>
          <w:szCs w:val="24"/>
          <w:rtl/>
        </w:rPr>
        <w:t xml:space="preserve"> </w:t>
      </w:r>
      <w:r w:rsidRPr="00762910">
        <w:rPr>
          <w:rFonts w:ascii="David" w:eastAsia="Times New Roman" w:hAnsi="David" w:cs="David" w:hint="cs"/>
          <w:color w:val="FF0000"/>
          <w:szCs w:val="24"/>
          <w:rtl/>
        </w:rPr>
        <w:t>כדי לעצב</w:t>
      </w:r>
      <w:r>
        <w:rPr>
          <w:rFonts w:ascii="David" w:eastAsia="Times New Roman" w:hAnsi="David" w:cs="David" w:hint="cs"/>
          <w:color w:val="FF0000"/>
          <w:szCs w:val="24"/>
          <w:rtl/>
        </w:rPr>
        <w:t xml:space="preserve"> בתהליכי מעלה-</w:t>
      </w:r>
      <w:r w:rsidRPr="0071571A">
        <w:rPr>
          <w:rFonts w:ascii="David" w:eastAsia="Times New Roman" w:hAnsi="David" w:cs="David" w:hint="cs"/>
          <w:color w:val="FF0000"/>
          <w:szCs w:val="24"/>
          <w:rtl/>
        </w:rPr>
        <w:t xml:space="preserve">מטה </w:t>
      </w:r>
      <w:r w:rsidR="0071571A" w:rsidRPr="0071571A">
        <w:rPr>
          <w:rFonts w:ascii="David" w:eastAsia="Times New Roman" w:hAnsi="David" w:cs="David" w:hint="cs"/>
          <w:color w:val="FF0000"/>
          <w:szCs w:val="24"/>
          <w:rtl/>
        </w:rPr>
        <w:t>(</w:t>
      </w:r>
      <w:r w:rsidR="0071571A" w:rsidRPr="0071571A">
        <w:rPr>
          <w:rFonts w:ascii="David" w:eastAsia="Times New Roman" w:hAnsi="David" w:cs="David"/>
          <w:color w:val="FF0000"/>
          <w:szCs w:val="24"/>
        </w:rPr>
        <w:t>top-down</w:t>
      </w:r>
      <w:r w:rsidR="0071571A" w:rsidRPr="0071571A">
        <w:rPr>
          <w:rFonts w:ascii="David" w:eastAsia="Times New Roman" w:hAnsi="David" w:cs="David" w:hint="cs"/>
          <w:color w:val="FF0000"/>
          <w:szCs w:val="24"/>
          <w:rtl/>
        </w:rPr>
        <w:t xml:space="preserve">) </w:t>
      </w:r>
      <w:r w:rsidRPr="0071571A">
        <w:rPr>
          <w:rFonts w:ascii="David" w:eastAsia="Times New Roman" w:hAnsi="David" w:cs="David" w:hint="cs"/>
          <w:color w:val="FF0000"/>
          <w:szCs w:val="24"/>
          <w:rtl/>
        </w:rPr>
        <w:t xml:space="preserve">סובייקט </w:t>
      </w:r>
      <w:r w:rsidRPr="00762910">
        <w:rPr>
          <w:rFonts w:ascii="David" w:eastAsia="Times New Roman" w:hAnsi="David" w:cs="David" w:hint="cs"/>
          <w:color w:val="FF0000"/>
          <w:szCs w:val="24"/>
          <w:rtl/>
        </w:rPr>
        <w:t>ארגוני הכפוף לאינטרסים של הארגון</w:t>
      </w:r>
      <w:r>
        <w:rPr>
          <w:rFonts w:ascii="David" w:eastAsia="Times New Roman" w:hAnsi="David" w:cs="David" w:hint="cs"/>
          <w:color w:val="FF0000"/>
          <w:szCs w:val="24"/>
          <w:rtl/>
        </w:rPr>
        <w:t>.</w:t>
      </w:r>
    </w:p>
    <w:p w14:paraId="1D37816B" w14:textId="72248200" w:rsidR="00BE530E" w:rsidRDefault="00BE530E" w:rsidP="0029227B">
      <w:pPr>
        <w:tabs>
          <w:tab w:val="left" w:pos="426"/>
        </w:tabs>
        <w:bidi/>
        <w:spacing w:after="0" w:line="360" w:lineRule="auto"/>
        <w:ind w:right="48"/>
        <w:jc w:val="both"/>
        <w:textAlignment w:val="baseline"/>
        <w:rPr>
          <w:rFonts w:ascii="David" w:hAnsi="David" w:cs="David"/>
          <w:color w:val="FF0000"/>
          <w:szCs w:val="24"/>
          <w:rtl/>
        </w:rPr>
      </w:pPr>
      <w:r w:rsidRPr="00455CBE">
        <w:rPr>
          <w:rFonts w:ascii="David" w:hAnsi="David" w:cs="David"/>
          <w:color w:val="FF0000"/>
          <w:szCs w:val="24"/>
          <w:rtl/>
        </w:rPr>
        <w:t xml:space="preserve">בהתבסס על </w:t>
      </w:r>
      <w:r w:rsidR="007C0CAE">
        <w:rPr>
          <w:rFonts w:ascii="David" w:hAnsi="David" w:cs="David" w:hint="cs"/>
          <w:color w:val="FF0000"/>
          <w:szCs w:val="24"/>
          <w:rtl/>
        </w:rPr>
        <w:t>תובנות אלו</w:t>
      </w:r>
      <w:r w:rsidRPr="00455CBE">
        <w:rPr>
          <w:rFonts w:ascii="David" w:hAnsi="David" w:cs="David"/>
          <w:color w:val="FF0000"/>
          <w:szCs w:val="24"/>
          <w:rtl/>
        </w:rPr>
        <w:t xml:space="preserve"> </w:t>
      </w:r>
      <w:r w:rsidR="00786435">
        <w:rPr>
          <w:rFonts w:ascii="David" w:hAnsi="David" w:cs="David" w:hint="cs"/>
          <w:color w:val="FF0000"/>
          <w:szCs w:val="24"/>
          <w:rtl/>
        </w:rPr>
        <w:t>מבקש המאמר לשאול</w:t>
      </w:r>
      <w:r w:rsidRPr="00455CBE">
        <w:rPr>
          <w:rFonts w:ascii="David" w:hAnsi="David" w:cs="David"/>
          <w:color w:val="FF0000"/>
          <w:szCs w:val="24"/>
          <w:rtl/>
        </w:rPr>
        <w:t xml:space="preserve">: כיצד </w:t>
      </w:r>
      <w:r w:rsidR="0071571A">
        <w:rPr>
          <w:rFonts w:ascii="David" w:hAnsi="David" w:cs="David" w:hint="cs"/>
          <w:color w:val="FF0000"/>
          <w:szCs w:val="24"/>
          <w:rtl/>
        </w:rPr>
        <w:t xml:space="preserve">מנהלים המשתיייכים לפרופסית הי-טק </w:t>
      </w:r>
      <w:r w:rsidR="0071571A">
        <w:rPr>
          <w:rFonts w:ascii="David" w:hAnsi="David" w:cs="David"/>
          <w:color w:val="FF0000"/>
          <w:szCs w:val="24"/>
        </w:rPr>
        <w:t>(high-tech)</w:t>
      </w:r>
      <w:r w:rsidRPr="00455CBE">
        <w:rPr>
          <w:rFonts w:ascii="David" w:hAnsi="David" w:cs="David"/>
          <w:color w:val="FF0000"/>
          <w:szCs w:val="24"/>
          <w:rtl/>
        </w:rPr>
        <w:t xml:space="preserve"> מנס</w:t>
      </w:r>
      <w:r w:rsidR="0071571A">
        <w:rPr>
          <w:rFonts w:ascii="David" w:hAnsi="David" w:cs="David" w:hint="cs"/>
          <w:color w:val="FF0000"/>
          <w:szCs w:val="24"/>
          <w:rtl/>
        </w:rPr>
        <w:t>ים</w:t>
      </w:r>
      <w:r>
        <w:rPr>
          <w:rFonts w:ascii="David" w:hAnsi="David" w:cs="David" w:hint="cs"/>
          <w:color w:val="FF0000"/>
          <w:szCs w:val="24"/>
          <w:rtl/>
        </w:rPr>
        <w:t xml:space="preserve"> בתהליכי מעלה</w:t>
      </w:r>
      <w:r w:rsidR="0021055B">
        <w:rPr>
          <w:rFonts w:ascii="David" w:hAnsi="David" w:cs="David" w:hint="cs"/>
          <w:color w:val="FF0000"/>
          <w:szCs w:val="24"/>
          <w:rtl/>
        </w:rPr>
        <w:t>-</w:t>
      </w:r>
      <w:r>
        <w:rPr>
          <w:rFonts w:ascii="David" w:hAnsi="David" w:cs="David" w:hint="cs"/>
          <w:color w:val="FF0000"/>
          <w:szCs w:val="24"/>
          <w:rtl/>
        </w:rPr>
        <w:t xml:space="preserve">מטה </w:t>
      </w:r>
      <w:r>
        <w:rPr>
          <w:rFonts w:ascii="David" w:hAnsi="David" w:cs="David"/>
          <w:color w:val="FF0000"/>
          <w:szCs w:val="24"/>
        </w:rPr>
        <w:t>(top-down)</w:t>
      </w:r>
      <w:r w:rsidRPr="00455CBE">
        <w:rPr>
          <w:rFonts w:ascii="David" w:hAnsi="David" w:cs="David"/>
          <w:color w:val="FF0000"/>
          <w:szCs w:val="24"/>
          <w:rtl/>
        </w:rPr>
        <w:t xml:space="preserve"> להשפיע על תהליכי ההזדהות של </w:t>
      </w:r>
      <w:r w:rsidR="0071571A">
        <w:rPr>
          <w:rFonts w:ascii="David" w:hAnsi="David" w:cs="David" w:hint="cs"/>
          <w:color w:val="FF0000"/>
          <w:szCs w:val="24"/>
          <w:rtl/>
        </w:rPr>
        <w:t>עובדים</w:t>
      </w:r>
      <w:r w:rsidRPr="00455CBE">
        <w:rPr>
          <w:rFonts w:ascii="David" w:hAnsi="David" w:cs="David"/>
          <w:color w:val="FF0000"/>
          <w:szCs w:val="24"/>
          <w:rtl/>
        </w:rPr>
        <w:t xml:space="preserve"> עם זהות</w:t>
      </w:r>
      <w:r w:rsidR="0071571A">
        <w:rPr>
          <w:rFonts w:ascii="David" w:hAnsi="David" w:cs="David" w:hint="cs"/>
          <w:color w:val="FF0000"/>
          <w:szCs w:val="24"/>
          <w:rtl/>
        </w:rPr>
        <w:t xml:space="preserve"> חברתית</w:t>
      </w:r>
      <w:r w:rsidRPr="00455CBE">
        <w:rPr>
          <w:rFonts w:ascii="David" w:hAnsi="David" w:cs="David"/>
          <w:color w:val="FF0000"/>
          <w:szCs w:val="24"/>
          <w:rtl/>
        </w:rPr>
        <w:t xml:space="preserve"> </w:t>
      </w:r>
      <w:r w:rsidR="003C2526">
        <w:rPr>
          <w:rFonts w:ascii="David" w:eastAsia="Times New Roman" w:hAnsi="David" w:cs="David" w:hint="cs"/>
          <w:szCs w:val="24"/>
          <w:rtl/>
        </w:rPr>
        <w:t>(</w:t>
      </w:r>
      <w:r w:rsidR="003C2526">
        <w:rPr>
          <w:rFonts w:ascii="David" w:eastAsia="Times New Roman" w:hAnsi="David" w:cs="David"/>
          <w:szCs w:val="24"/>
        </w:rPr>
        <w:t>social identity</w:t>
      </w:r>
      <w:r w:rsidR="003C2526">
        <w:rPr>
          <w:rFonts w:ascii="David" w:eastAsia="Times New Roman" w:hAnsi="David" w:cs="David" w:hint="cs"/>
          <w:szCs w:val="24"/>
          <w:rtl/>
        </w:rPr>
        <w:t>)</w:t>
      </w:r>
      <w:r w:rsidR="003C2526">
        <w:rPr>
          <w:rFonts w:ascii="David" w:eastAsia="Times New Roman" w:hAnsi="David" w:cs="David" w:hint="cs"/>
          <w:color w:val="FF0000"/>
          <w:szCs w:val="24"/>
          <w:rtl/>
        </w:rPr>
        <w:t xml:space="preserve"> </w:t>
      </w:r>
      <w:r>
        <w:rPr>
          <w:rFonts w:ascii="David" w:hAnsi="David" w:cs="David" w:hint="cs"/>
          <w:color w:val="FF0000"/>
          <w:szCs w:val="24"/>
          <w:rtl/>
        </w:rPr>
        <w:t>חדשה</w:t>
      </w:r>
      <w:r w:rsidR="0071571A" w:rsidRPr="0071571A">
        <w:rPr>
          <w:rFonts w:ascii="David" w:eastAsia="Times New Roman" w:hAnsi="David" w:cs="David"/>
          <w:color w:val="FF0000"/>
          <w:szCs w:val="24"/>
          <w:rtl/>
        </w:rPr>
        <w:t xml:space="preserve"> </w:t>
      </w:r>
      <w:r w:rsidR="0071571A" w:rsidRPr="00455CBE">
        <w:rPr>
          <w:rFonts w:ascii="David" w:eastAsia="Times New Roman" w:hAnsi="David" w:cs="David"/>
          <w:color w:val="FF0000"/>
          <w:szCs w:val="24"/>
          <w:rtl/>
        </w:rPr>
        <w:t>בסביבת עבודה של טכנולוגיה פשוטה (</w:t>
      </w:r>
      <w:r w:rsidR="0071571A" w:rsidRPr="00455CBE">
        <w:rPr>
          <w:rFonts w:ascii="David" w:eastAsia="Times New Roman" w:hAnsi="David" w:cs="David"/>
          <w:color w:val="FF0000"/>
          <w:szCs w:val="24"/>
        </w:rPr>
        <w:t>low-tech</w:t>
      </w:r>
      <w:r w:rsidR="0071571A" w:rsidRPr="00455CBE">
        <w:rPr>
          <w:rFonts w:ascii="David" w:eastAsia="Times New Roman" w:hAnsi="David" w:cs="David"/>
          <w:color w:val="FF0000"/>
          <w:szCs w:val="24"/>
          <w:rtl/>
        </w:rPr>
        <w:t>)</w:t>
      </w:r>
      <w:r w:rsidR="008475B2">
        <w:rPr>
          <w:rFonts w:ascii="David" w:hAnsi="David" w:cs="David" w:hint="cs"/>
          <w:color w:val="FF0000"/>
          <w:szCs w:val="24"/>
          <w:rtl/>
        </w:rPr>
        <w:t>?</w:t>
      </w:r>
    </w:p>
    <w:p w14:paraId="3BBCC064" w14:textId="549648BA" w:rsidR="0071571A" w:rsidRDefault="0071571A" w:rsidP="0029227B">
      <w:pPr>
        <w:tabs>
          <w:tab w:val="left" w:pos="48"/>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hint="cs"/>
          <w:szCs w:val="24"/>
          <w:rtl/>
        </w:rPr>
        <w:t xml:space="preserve">בהתבסס על </w:t>
      </w:r>
      <w:bookmarkStart w:id="0" w:name="_GoBack"/>
      <w:bookmarkEnd w:id="0"/>
      <w:r w:rsidRPr="001C60F5">
        <w:rPr>
          <w:rFonts w:ascii="David" w:eastAsia="Times New Roman" w:hAnsi="David" w:cs="David" w:hint="cs"/>
          <w:color w:val="FF0000"/>
          <w:szCs w:val="24"/>
          <w:rtl/>
        </w:rPr>
        <w:t xml:space="preserve">מחקר גישוש איכותני </w:t>
      </w:r>
      <w:r w:rsidR="00BE530E">
        <w:rPr>
          <w:rFonts w:ascii="David" w:eastAsia="Times New Roman" w:hAnsi="David" w:cs="David" w:hint="cs"/>
          <w:szCs w:val="24"/>
          <w:rtl/>
        </w:rPr>
        <w:t>הממצאים מראים ש</w:t>
      </w:r>
      <w:r w:rsidR="00634112">
        <w:rPr>
          <w:rFonts w:ascii="David" w:eastAsia="Times New Roman" w:hAnsi="David" w:cs="David" w:hint="cs"/>
          <w:szCs w:val="24"/>
          <w:rtl/>
        </w:rPr>
        <w:t>מנהלים חדשים בדרגות ביניים באגף מערכות המידע</w:t>
      </w:r>
      <w:r w:rsidR="003C2526">
        <w:rPr>
          <w:rFonts w:ascii="David" w:eastAsia="Times New Roman" w:hAnsi="David" w:cs="David" w:hint="cs"/>
          <w:szCs w:val="24"/>
          <w:rtl/>
        </w:rPr>
        <w:t xml:space="preserve"> </w:t>
      </w:r>
      <w:r w:rsidR="003C2526" w:rsidRPr="003C2526">
        <w:rPr>
          <w:rFonts w:ascii="David" w:eastAsia="Times New Roman" w:hAnsi="David" w:cs="David" w:hint="cs"/>
          <w:szCs w:val="24"/>
          <w:rtl/>
        </w:rPr>
        <w:t>(</w:t>
      </w:r>
      <w:r w:rsidR="003C2526" w:rsidRPr="003C2526">
        <w:rPr>
          <w:rFonts w:ascii="David" w:eastAsia="Times New Roman" w:hAnsi="David" w:cs="David" w:hint="cs"/>
          <w:szCs w:val="24"/>
        </w:rPr>
        <w:t>IS</w:t>
      </w:r>
      <w:r w:rsidR="003C2526" w:rsidRPr="003C2526">
        <w:rPr>
          <w:rFonts w:ascii="David" w:eastAsia="Times New Roman" w:hAnsi="David" w:cs="David" w:hint="cs"/>
          <w:szCs w:val="24"/>
          <w:rtl/>
        </w:rPr>
        <w:t xml:space="preserve"> - </w:t>
      </w:r>
      <w:r w:rsidR="003C2526" w:rsidRPr="003C2526">
        <w:rPr>
          <w:rFonts w:ascii="David" w:eastAsia="Times New Roman" w:hAnsi="David" w:cs="David"/>
          <w:szCs w:val="24"/>
        </w:rPr>
        <w:t>Information Systems</w:t>
      </w:r>
      <w:r w:rsidR="003C2526" w:rsidRPr="003C2526">
        <w:rPr>
          <w:rFonts w:ascii="David" w:eastAsia="Times New Roman" w:hAnsi="David" w:cs="David" w:hint="cs"/>
          <w:szCs w:val="24"/>
          <w:rtl/>
        </w:rPr>
        <w:t xml:space="preserve">) </w:t>
      </w:r>
      <w:r w:rsidR="009F7719">
        <w:rPr>
          <w:rFonts w:ascii="David" w:eastAsia="Times New Roman" w:hAnsi="David" w:cs="David" w:hint="cs"/>
          <w:szCs w:val="24"/>
          <w:rtl/>
        </w:rPr>
        <w:t>מ</w:t>
      </w:r>
      <w:r w:rsidR="00A01FA7">
        <w:rPr>
          <w:rFonts w:ascii="David" w:eastAsia="Times New Roman" w:hAnsi="David" w:cs="David" w:hint="cs"/>
          <w:szCs w:val="24"/>
          <w:rtl/>
        </w:rPr>
        <w:t>נסים</w:t>
      </w:r>
      <w:r w:rsidR="00123734">
        <w:rPr>
          <w:rFonts w:ascii="David" w:eastAsia="Times New Roman" w:hAnsi="David" w:cs="David" w:hint="cs"/>
          <w:szCs w:val="24"/>
          <w:rtl/>
        </w:rPr>
        <w:t xml:space="preserve"> ל</w:t>
      </w:r>
      <w:r w:rsidR="00747FEC">
        <w:rPr>
          <w:rFonts w:ascii="David" w:eastAsia="Times New Roman" w:hAnsi="David" w:cs="David" w:hint="cs"/>
          <w:szCs w:val="24"/>
          <w:rtl/>
        </w:rPr>
        <w:t>הטמיע, מלמעלה-למטה</w:t>
      </w:r>
      <w:r w:rsidR="00DB7D31">
        <w:rPr>
          <w:rFonts w:ascii="David" w:eastAsia="Times New Roman" w:hAnsi="David" w:cs="David" w:hint="cs"/>
          <w:szCs w:val="24"/>
          <w:rtl/>
        </w:rPr>
        <w:t xml:space="preserve"> (</w:t>
      </w:r>
      <w:r w:rsidR="00DB7D31">
        <w:rPr>
          <w:rFonts w:ascii="David" w:eastAsia="Times New Roman" w:hAnsi="David" w:cs="David"/>
          <w:szCs w:val="24"/>
        </w:rPr>
        <w:t>top-down</w:t>
      </w:r>
      <w:r w:rsidR="00DB7D31">
        <w:rPr>
          <w:rFonts w:ascii="David" w:eastAsia="Times New Roman" w:hAnsi="David" w:cs="David" w:hint="cs"/>
          <w:szCs w:val="24"/>
          <w:rtl/>
        </w:rPr>
        <w:t>)</w:t>
      </w:r>
      <w:r w:rsidR="00747FEC">
        <w:rPr>
          <w:rFonts w:ascii="David" w:eastAsia="Times New Roman" w:hAnsi="David" w:cs="David" w:hint="cs"/>
          <w:szCs w:val="24"/>
          <w:rtl/>
        </w:rPr>
        <w:t xml:space="preserve">, </w:t>
      </w:r>
      <w:r w:rsidR="00123734">
        <w:rPr>
          <w:rFonts w:ascii="David" w:eastAsia="Times New Roman" w:hAnsi="David" w:cs="David" w:hint="cs"/>
          <w:szCs w:val="24"/>
          <w:rtl/>
        </w:rPr>
        <w:t xml:space="preserve">הזדהות </w:t>
      </w:r>
      <w:r w:rsidR="00747FEC">
        <w:rPr>
          <w:rFonts w:ascii="David" w:eastAsia="Times New Roman" w:hAnsi="David" w:cs="David" w:hint="cs"/>
          <w:szCs w:val="24"/>
          <w:rtl/>
        </w:rPr>
        <w:t xml:space="preserve">ארגונית </w:t>
      </w:r>
      <w:r w:rsidR="00123734">
        <w:rPr>
          <w:rFonts w:ascii="David" w:eastAsia="Times New Roman" w:hAnsi="David" w:cs="David" w:hint="cs"/>
          <w:szCs w:val="24"/>
          <w:rtl/>
        </w:rPr>
        <w:t xml:space="preserve">עם </w:t>
      </w:r>
      <w:r w:rsidR="00747FEC">
        <w:rPr>
          <w:rFonts w:ascii="David" w:eastAsia="Times New Roman" w:hAnsi="David" w:cs="David" w:hint="cs"/>
          <w:szCs w:val="24"/>
          <w:rtl/>
        </w:rPr>
        <w:t>הזהות החברתית האידאלית של יזם (</w:t>
      </w:r>
      <w:r w:rsidR="00A907EE">
        <w:rPr>
          <w:rFonts w:ascii="David" w:eastAsia="Times New Roman" w:hAnsi="David" w:cs="David" w:hint="cs"/>
          <w:szCs w:val="24"/>
          <w:rtl/>
        </w:rPr>
        <w:t>זהות חברתית אידיאלית של יזם</w:t>
      </w:r>
      <w:r w:rsidR="00747FEC">
        <w:rPr>
          <w:rFonts w:ascii="David" w:eastAsia="Times New Roman" w:hAnsi="David" w:cs="David"/>
          <w:szCs w:val="24"/>
          <w:rtl/>
        </w:rPr>
        <w:t>–</w:t>
      </w:r>
      <w:r w:rsidR="00747FEC">
        <w:rPr>
          <w:rFonts w:ascii="David" w:eastAsia="Times New Roman" w:hAnsi="David" w:cs="David"/>
          <w:szCs w:val="24"/>
        </w:rPr>
        <w:t>Ideal entrepreneur social identity</w:t>
      </w:r>
      <w:r w:rsidR="00747FEC">
        <w:rPr>
          <w:rFonts w:ascii="David" w:eastAsia="Times New Roman" w:hAnsi="David" w:cs="David" w:hint="cs"/>
          <w:szCs w:val="24"/>
          <w:rtl/>
        </w:rPr>
        <w:t>)</w:t>
      </w:r>
      <w:r w:rsidR="001C60F5">
        <w:rPr>
          <w:rFonts w:ascii="David" w:eastAsia="Times New Roman" w:hAnsi="David" w:cs="David" w:hint="cs"/>
          <w:szCs w:val="24"/>
          <w:rtl/>
        </w:rPr>
        <w:t>.</w:t>
      </w:r>
      <w:r w:rsidR="00747FEC">
        <w:rPr>
          <w:rFonts w:ascii="David" w:eastAsia="Times New Roman" w:hAnsi="David" w:cs="David" w:hint="cs"/>
          <w:szCs w:val="24"/>
          <w:rtl/>
        </w:rPr>
        <w:t xml:space="preserve"> </w:t>
      </w:r>
      <w:r w:rsidR="008A7C8B">
        <w:rPr>
          <w:rFonts w:ascii="David" w:eastAsia="Times New Roman" w:hAnsi="David" w:cs="David" w:hint="cs"/>
          <w:szCs w:val="24"/>
          <w:rtl/>
        </w:rPr>
        <w:t xml:space="preserve">זהות זו </w:t>
      </w:r>
      <w:r w:rsidR="004358EA">
        <w:rPr>
          <w:rFonts w:ascii="David" w:eastAsia="Times New Roman" w:hAnsi="David" w:cs="David" w:hint="cs"/>
          <w:szCs w:val="24"/>
          <w:rtl/>
        </w:rPr>
        <w:t xml:space="preserve">נתמכת על-ידי כלי הערכה ומשוב של </w:t>
      </w:r>
      <w:r w:rsidR="00714206">
        <w:rPr>
          <w:rFonts w:ascii="David" w:eastAsia="Times New Roman" w:hAnsi="David" w:cs="David" w:hint="cs"/>
          <w:szCs w:val="24"/>
          <w:rtl/>
        </w:rPr>
        <w:t>הנהלת</w:t>
      </w:r>
      <w:r w:rsidR="00C530F6">
        <w:rPr>
          <w:rFonts w:ascii="David" w:eastAsia="Times New Roman" w:hAnsi="David" w:cs="David" w:hint="cs"/>
          <w:szCs w:val="24"/>
          <w:rtl/>
        </w:rPr>
        <w:t xml:space="preserve"> משאבי האנוש. </w:t>
      </w:r>
      <w:r w:rsidR="0060009C">
        <w:rPr>
          <w:rFonts w:ascii="David" w:eastAsia="Times New Roman" w:hAnsi="David" w:cs="David" w:hint="cs"/>
          <w:szCs w:val="24"/>
          <w:rtl/>
        </w:rPr>
        <w:t>ניסיונות אלו מלמעלה-למטה (</w:t>
      </w:r>
      <w:r w:rsidR="0060009C">
        <w:rPr>
          <w:rFonts w:ascii="David" w:eastAsia="Times New Roman" w:hAnsi="David" w:cs="David"/>
          <w:szCs w:val="24"/>
        </w:rPr>
        <w:t>top-down</w:t>
      </w:r>
      <w:r w:rsidR="0060009C">
        <w:rPr>
          <w:rFonts w:ascii="David" w:eastAsia="Times New Roman" w:hAnsi="David" w:cs="David" w:hint="cs"/>
          <w:szCs w:val="24"/>
          <w:rtl/>
        </w:rPr>
        <w:t>) לטפח הזדהות עם זהות חברתית אידיאלית של יזם נפגשים עם הזהות החברתית הרווחת של בן משפחה</w:t>
      </w:r>
      <w:r>
        <w:rPr>
          <w:rFonts w:ascii="David" w:eastAsia="Times New Roman" w:hAnsi="David" w:cs="David" w:hint="cs"/>
          <w:szCs w:val="24"/>
          <w:rtl/>
        </w:rPr>
        <w:t xml:space="preserve"> (זהות חברתית של בן משפחה - </w:t>
      </w:r>
      <w:r>
        <w:rPr>
          <w:rFonts w:ascii="David" w:eastAsia="Times New Roman" w:hAnsi="David" w:cs="David"/>
          <w:szCs w:val="24"/>
        </w:rPr>
        <w:t>family member social identity</w:t>
      </w:r>
      <w:r>
        <w:rPr>
          <w:rFonts w:ascii="David" w:eastAsia="Times New Roman" w:hAnsi="David" w:cs="David" w:hint="cs"/>
          <w:szCs w:val="24"/>
          <w:rtl/>
        </w:rPr>
        <w:t>).</w:t>
      </w:r>
    </w:p>
    <w:p w14:paraId="6A7440EC" w14:textId="744AB844" w:rsidR="007C0CAE" w:rsidRPr="00786435" w:rsidRDefault="007C0CAE" w:rsidP="0029227B">
      <w:pPr>
        <w:tabs>
          <w:tab w:val="left" w:pos="426"/>
        </w:tabs>
        <w:bidi/>
        <w:spacing w:after="0" w:line="360" w:lineRule="auto"/>
        <w:ind w:right="48"/>
        <w:jc w:val="both"/>
        <w:rPr>
          <w:rFonts w:ascii="David" w:eastAsia="Times New Roman" w:hAnsi="David" w:cs="David"/>
          <w:color w:val="000000" w:themeColor="text1"/>
          <w:szCs w:val="24"/>
        </w:rPr>
      </w:pPr>
      <w:r>
        <w:rPr>
          <w:rFonts w:asciiTheme="majorBidi" w:hAnsiTheme="majorBidi" w:cstheme="majorBidi" w:hint="cs"/>
          <w:szCs w:val="24"/>
          <w:shd w:val="clear" w:color="auto" w:fill="FFFFFF"/>
          <w:rtl/>
        </w:rPr>
        <w:t xml:space="preserve">חשיבותו התיאורטית של המאמר היא </w:t>
      </w:r>
      <w:r>
        <w:rPr>
          <w:rFonts w:ascii="David" w:hAnsi="David" w:cs="David" w:hint="cs"/>
          <w:color w:val="FF0000"/>
          <w:szCs w:val="24"/>
          <w:rtl/>
        </w:rPr>
        <w:t xml:space="preserve">בכך שהוא </w:t>
      </w:r>
      <w:r w:rsidR="003C2526">
        <w:rPr>
          <w:rFonts w:ascii="David" w:hAnsi="David" w:cs="David" w:hint="cs"/>
          <w:color w:val="FF0000"/>
          <w:szCs w:val="24"/>
          <w:rtl/>
        </w:rPr>
        <w:t>מנתח מנקודת מבט של יחסי כוח ושליטה,</w:t>
      </w:r>
      <w:r>
        <w:rPr>
          <w:rFonts w:ascii="David" w:hAnsi="David" w:cs="David" w:hint="cs"/>
          <w:color w:val="FF0000"/>
          <w:szCs w:val="24"/>
          <w:rtl/>
        </w:rPr>
        <w:t xml:space="preserve"> התעצבות של זהות ארגונית דואלית ייחודית </w:t>
      </w:r>
      <w:r>
        <w:rPr>
          <w:rFonts w:ascii="David" w:hAnsi="David" w:cs="David"/>
          <w:color w:val="FF0000"/>
          <w:szCs w:val="24"/>
          <w:rtl/>
        </w:rPr>
        <w:t>–</w:t>
      </w:r>
      <w:r>
        <w:rPr>
          <w:rFonts w:ascii="David" w:hAnsi="David" w:cs="David" w:hint="cs"/>
          <w:color w:val="FF0000"/>
          <w:szCs w:val="24"/>
          <w:rtl/>
        </w:rPr>
        <w:t xml:space="preserve"> של יזם </w:t>
      </w:r>
      <w:r>
        <w:rPr>
          <w:rFonts w:ascii="David" w:hAnsi="David" w:cs="David"/>
          <w:color w:val="FF0000"/>
          <w:szCs w:val="24"/>
          <w:rtl/>
        </w:rPr>
        <w:t>–</w:t>
      </w:r>
      <w:r>
        <w:rPr>
          <w:rFonts w:ascii="David" w:hAnsi="David" w:cs="David" w:hint="cs"/>
          <w:color w:val="FF0000"/>
          <w:szCs w:val="24"/>
          <w:rtl/>
        </w:rPr>
        <w:t xml:space="preserve"> בן משפחה </w:t>
      </w:r>
      <w:r w:rsidR="00237E47">
        <w:rPr>
          <w:rFonts w:ascii="David" w:hAnsi="David" w:cs="David" w:hint="cs"/>
          <w:color w:val="FF0000"/>
          <w:szCs w:val="24"/>
          <w:rtl/>
        </w:rPr>
        <w:t>שלא נידונה עד כה בספרות</w:t>
      </w:r>
      <w:r w:rsidR="008475B2">
        <w:rPr>
          <w:rFonts w:ascii="David" w:hAnsi="David" w:cs="David" w:hint="cs"/>
          <w:color w:val="FF0000"/>
          <w:szCs w:val="24"/>
          <w:rtl/>
        </w:rPr>
        <w:t xml:space="preserve">. </w:t>
      </w:r>
      <w:r>
        <w:rPr>
          <w:rFonts w:ascii="David" w:hAnsi="David" w:cs="David" w:hint="cs"/>
          <w:color w:val="FF0000"/>
          <w:szCs w:val="24"/>
          <w:rtl/>
        </w:rPr>
        <w:t xml:space="preserve">  </w:t>
      </w:r>
    </w:p>
    <w:p w14:paraId="6E3E0A4D" w14:textId="46899428" w:rsidR="007C0CAE" w:rsidRPr="007C0CAE" w:rsidRDefault="007C0CAE" w:rsidP="0029227B">
      <w:pPr>
        <w:tabs>
          <w:tab w:val="left" w:pos="426"/>
        </w:tabs>
        <w:bidi/>
        <w:spacing w:after="0" w:line="360" w:lineRule="auto"/>
        <w:ind w:right="48"/>
        <w:jc w:val="both"/>
        <w:textAlignment w:val="baseline"/>
        <w:rPr>
          <w:rFonts w:ascii="David" w:eastAsia="Times New Roman" w:hAnsi="David" w:cs="David"/>
          <w:color w:val="FF0000"/>
          <w:szCs w:val="24"/>
          <w:rtl/>
        </w:rPr>
      </w:pPr>
    </w:p>
    <w:p w14:paraId="736C2F52" w14:textId="77777777" w:rsidR="00103EF0" w:rsidRDefault="00103EF0" w:rsidP="0029227B">
      <w:pPr>
        <w:tabs>
          <w:tab w:val="left" w:pos="48"/>
        </w:tabs>
        <w:bidi/>
        <w:spacing w:after="0" w:line="360" w:lineRule="auto"/>
        <w:ind w:right="48"/>
        <w:jc w:val="both"/>
        <w:textAlignment w:val="baseline"/>
        <w:rPr>
          <w:rFonts w:ascii="David" w:eastAsia="Times New Roman" w:hAnsi="David" w:cs="David"/>
          <w:b/>
          <w:bCs/>
          <w:szCs w:val="24"/>
          <w:rtl/>
        </w:rPr>
      </w:pPr>
    </w:p>
    <w:p w14:paraId="585EA3DB" w14:textId="2D6E16C4" w:rsidR="00902667" w:rsidRPr="00902667" w:rsidRDefault="00902667" w:rsidP="0029227B">
      <w:pPr>
        <w:tabs>
          <w:tab w:val="left" w:pos="48"/>
        </w:tabs>
        <w:bidi/>
        <w:spacing w:after="0" w:line="360" w:lineRule="auto"/>
        <w:ind w:right="48"/>
        <w:jc w:val="both"/>
        <w:textAlignment w:val="baseline"/>
        <w:rPr>
          <w:rFonts w:ascii="David" w:eastAsia="Times New Roman" w:hAnsi="David" w:cs="David"/>
          <w:b/>
          <w:bCs/>
          <w:szCs w:val="24"/>
          <w:rtl/>
        </w:rPr>
      </w:pPr>
      <w:r w:rsidRPr="00902667">
        <w:rPr>
          <w:rFonts w:ascii="David" w:eastAsia="Times New Roman" w:hAnsi="David" w:cs="David" w:hint="cs"/>
          <w:b/>
          <w:bCs/>
          <w:szCs w:val="24"/>
          <w:rtl/>
        </w:rPr>
        <w:t>מבוא</w:t>
      </w:r>
    </w:p>
    <w:p w14:paraId="5ED5EC4E" w14:textId="77777777" w:rsidR="00902667" w:rsidRDefault="00902667" w:rsidP="0029227B">
      <w:pPr>
        <w:tabs>
          <w:tab w:val="left" w:pos="48"/>
        </w:tabs>
        <w:bidi/>
        <w:spacing w:after="0" w:line="360" w:lineRule="auto"/>
        <w:ind w:right="48"/>
        <w:jc w:val="both"/>
        <w:textAlignment w:val="baseline"/>
        <w:rPr>
          <w:rFonts w:ascii="David" w:eastAsia="Times New Roman" w:hAnsi="David" w:cs="David"/>
          <w:szCs w:val="24"/>
          <w:rtl/>
        </w:rPr>
      </w:pPr>
    </w:p>
    <w:p w14:paraId="0F4DA265" w14:textId="2FBB49DD" w:rsidR="00BF541F" w:rsidRPr="003F19B0" w:rsidRDefault="00B579B6" w:rsidP="0029227B">
      <w:pPr>
        <w:tabs>
          <w:tab w:val="left" w:pos="48"/>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hint="cs"/>
          <w:szCs w:val="24"/>
          <w:rtl/>
        </w:rPr>
        <w:t>המאמר מבוסס על מחקר גישוש-איכותני שנעשה באגף מערכות המידע (</w:t>
      </w:r>
      <w:r>
        <w:rPr>
          <w:rFonts w:ascii="David" w:eastAsia="Times New Roman" w:hAnsi="David" w:cs="David" w:hint="cs"/>
          <w:szCs w:val="24"/>
        </w:rPr>
        <w:t>IS</w:t>
      </w:r>
      <w:r>
        <w:rPr>
          <w:rFonts w:ascii="David" w:eastAsia="Times New Roman" w:hAnsi="David" w:cs="David" w:hint="cs"/>
          <w:szCs w:val="24"/>
          <w:rtl/>
        </w:rPr>
        <w:t>) של הזכיין הישראלי של חברה רב-לאומית (</w:t>
      </w:r>
      <w:r>
        <w:rPr>
          <w:rFonts w:ascii="David" w:eastAsia="Times New Roman" w:hAnsi="David" w:cs="David" w:hint="cs"/>
          <w:szCs w:val="24"/>
        </w:rPr>
        <w:t>MNC</w:t>
      </w:r>
      <w:r>
        <w:rPr>
          <w:rFonts w:ascii="David" w:eastAsia="Times New Roman" w:hAnsi="David" w:cs="David" w:hint="cs"/>
          <w:szCs w:val="24"/>
          <w:rtl/>
        </w:rPr>
        <w:t xml:space="preserve">) ליצור ולהפצת משקאות. </w:t>
      </w:r>
      <w:r w:rsidR="00BF541F" w:rsidRPr="003F19B0">
        <w:rPr>
          <w:rFonts w:ascii="David" w:eastAsia="Times New Roman" w:hAnsi="David" w:cs="David" w:hint="cs"/>
          <w:color w:val="FF0000"/>
          <w:szCs w:val="24"/>
          <w:rtl/>
        </w:rPr>
        <w:t xml:space="preserve">מטרת </w:t>
      </w:r>
      <w:r w:rsidR="003F19B0">
        <w:rPr>
          <w:rFonts w:ascii="David" w:eastAsia="Times New Roman" w:hAnsi="David" w:cs="David" w:hint="cs"/>
          <w:color w:val="FF0000"/>
          <w:szCs w:val="24"/>
          <w:rtl/>
        </w:rPr>
        <w:t>המאמר</w:t>
      </w:r>
      <w:r w:rsidR="00BF541F" w:rsidRPr="003F19B0">
        <w:rPr>
          <w:rFonts w:ascii="David" w:eastAsia="Times New Roman" w:hAnsi="David" w:cs="David" w:hint="cs"/>
          <w:color w:val="FF0000"/>
          <w:szCs w:val="24"/>
          <w:rtl/>
        </w:rPr>
        <w:t xml:space="preserve"> היא לבחון </w:t>
      </w:r>
      <w:r w:rsidR="00BF541F" w:rsidRPr="003F19B0">
        <w:rPr>
          <w:rFonts w:ascii="David" w:hAnsi="David" w:cs="David"/>
          <w:color w:val="FF0000"/>
          <w:szCs w:val="24"/>
          <w:rtl/>
        </w:rPr>
        <w:t xml:space="preserve">כיצד </w:t>
      </w:r>
      <w:r w:rsidR="00BF541F" w:rsidRPr="00455CBE">
        <w:rPr>
          <w:rFonts w:ascii="David" w:hAnsi="David" w:cs="David"/>
          <w:color w:val="FF0000"/>
          <w:szCs w:val="24"/>
          <w:rtl/>
        </w:rPr>
        <w:t xml:space="preserve">קבוצה פרופסיונאלית של מנהלי מערכות מידע </w:t>
      </w:r>
      <w:r w:rsidR="00BF541F">
        <w:rPr>
          <w:rFonts w:ascii="David" w:eastAsia="Times New Roman" w:hAnsi="David" w:cs="David" w:hint="cs"/>
          <w:color w:val="FF0000"/>
          <w:szCs w:val="24"/>
          <w:rtl/>
        </w:rPr>
        <w:t>במפעל ייצור</w:t>
      </w:r>
      <w:r w:rsidR="00BF541F" w:rsidRPr="00455CBE">
        <w:rPr>
          <w:rFonts w:ascii="David" w:eastAsia="Times New Roman" w:hAnsi="David" w:cs="David"/>
          <w:color w:val="FF0000"/>
          <w:szCs w:val="24"/>
          <w:rtl/>
        </w:rPr>
        <w:t xml:space="preserve"> של טכנולוגיה פשוטה (</w:t>
      </w:r>
      <w:r w:rsidR="00BF541F" w:rsidRPr="00455CBE">
        <w:rPr>
          <w:rFonts w:ascii="David" w:eastAsia="Times New Roman" w:hAnsi="David" w:cs="David"/>
          <w:color w:val="FF0000"/>
          <w:szCs w:val="24"/>
        </w:rPr>
        <w:t>low-tech</w:t>
      </w:r>
      <w:r w:rsidR="00BF541F" w:rsidRPr="00455CBE">
        <w:rPr>
          <w:rFonts w:ascii="David" w:eastAsia="Times New Roman" w:hAnsi="David" w:cs="David"/>
          <w:color w:val="FF0000"/>
          <w:szCs w:val="24"/>
          <w:rtl/>
        </w:rPr>
        <w:t>)</w:t>
      </w:r>
      <w:r w:rsidR="00BF541F">
        <w:rPr>
          <w:rFonts w:ascii="David" w:eastAsia="Times New Roman" w:hAnsi="David" w:cs="David" w:hint="cs"/>
          <w:color w:val="FF0000"/>
          <w:szCs w:val="24"/>
          <w:rtl/>
        </w:rPr>
        <w:t>, שבו רווחת זהות חברתית</w:t>
      </w:r>
      <w:r w:rsidR="006E6383">
        <w:rPr>
          <w:rFonts w:ascii="David" w:eastAsia="Times New Roman" w:hAnsi="David" w:cs="David" w:hint="cs"/>
          <w:color w:val="FF0000"/>
          <w:szCs w:val="24"/>
          <w:rtl/>
        </w:rPr>
        <w:t xml:space="preserve"> </w:t>
      </w:r>
      <w:r w:rsidR="006E6383">
        <w:rPr>
          <w:rFonts w:ascii="David" w:eastAsia="Times New Roman" w:hAnsi="David" w:cs="David" w:hint="cs"/>
          <w:szCs w:val="24"/>
          <w:rtl/>
        </w:rPr>
        <w:t>(</w:t>
      </w:r>
      <w:r w:rsidR="006E6383">
        <w:rPr>
          <w:rFonts w:ascii="David" w:eastAsia="Times New Roman" w:hAnsi="David" w:cs="David"/>
          <w:szCs w:val="24"/>
        </w:rPr>
        <w:t>social identity</w:t>
      </w:r>
      <w:r w:rsidR="006E6383">
        <w:rPr>
          <w:rFonts w:ascii="David" w:eastAsia="Times New Roman" w:hAnsi="David" w:cs="David" w:hint="cs"/>
          <w:szCs w:val="24"/>
          <w:rtl/>
        </w:rPr>
        <w:t>)</w:t>
      </w:r>
      <w:r w:rsidR="00BF541F">
        <w:rPr>
          <w:rFonts w:ascii="David" w:eastAsia="Times New Roman" w:hAnsi="David" w:cs="David" w:hint="cs"/>
          <w:color w:val="FF0000"/>
          <w:szCs w:val="24"/>
          <w:rtl/>
        </w:rPr>
        <w:t xml:space="preserve"> של בן משפחה, </w:t>
      </w:r>
      <w:r w:rsidR="00BF541F" w:rsidRPr="00455CBE">
        <w:rPr>
          <w:rFonts w:ascii="David" w:hAnsi="David" w:cs="David"/>
          <w:color w:val="FF0000"/>
          <w:szCs w:val="24"/>
          <w:rtl/>
        </w:rPr>
        <w:t>מנסים</w:t>
      </w:r>
      <w:r w:rsidR="00BF541F">
        <w:rPr>
          <w:rFonts w:ascii="David" w:hAnsi="David" w:cs="David" w:hint="cs"/>
          <w:color w:val="FF0000"/>
          <w:szCs w:val="24"/>
          <w:rtl/>
        </w:rPr>
        <w:t xml:space="preserve"> בתהליכי מעלה מטה </w:t>
      </w:r>
      <w:r w:rsidR="00BF541F">
        <w:rPr>
          <w:rFonts w:ascii="David" w:hAnsi="David" w:cs="David"/>
          <w:color w:val="FF0000"/>
          <w:szCs w:val="24"/>
        </w:rPr>
        <w:t>(top-down)</w:t>
      </w:r>
      <w:r w:rsidR="00BF541F" w:rsidRPr="00455CBE">
        <w:rPr>
          <w:rFonts w:ascii="David" w:hAnsi="David" w:cs="David"/>
          <w:color w:val="FF0000"/>
          <w:szCs w:val="24"/>
          <w:rtl/>
        </w:rPr>
        <w:t xml:space="preserve"> </w:t>
      </w:r>
      <w:r w:rsidR="001C60F5">
        <w:rPr>
          <w:rFonts w:ascii="David" w:hAnsi="David" w:cs="David" w:hint="cs"/>
          <w:color w:val="FF0000"/>
          <w:szCs w:val="24"/>
          <w:rtl/>
        </w:rPr>
        <w:t xml:space="preserve">להבנות זהות חברתית </w:t>
      </w:r>
      <w:r w:rsidR="0060009C">
        <w:rPr>
          <w:rFonts w:ascii="David" w:hAnsi="David" w:cs="David" w:hint="cs"/>
          <w:color w:val="FF0000"/>
          <w:szCs w:val="24"/>
          <w:rtl/>
        </w:rPr>
        <w:t>חדשה</w:t>
      </w:r>
      <w:r w:rsidR="00005782">
        <w:rPr>
          <w:rFonts w:ascii="David" w:hAnsi="David" w:cs="David" w:hint="cs"/>
          <w:color w:val="FF0000"/>
          <w:szCs w:val="24"/>
          <w:rtl/>
        </w:rPr>
        <w:t xml:space="preserve">, </w:t>
      </w:r>
      <w:r w:rsidR="001C60F5">
        <w:rPr>
          <w:rFonts w:ascii="David" w:hAnsi="David" w:cs="David" w:hint="cs"/>
          <w:color w:val="FF0000"/>
          <w:szCs w:val="24"/>
          <w:rtl/>
        </w:rPr>
        <w:t xml:space="preserve">וכך </w:t>
      </w:r>
      <w:r w:rsidR="00BF541F" w:rsidRPr="00455CBE">
        <w:rPr>
          <w:rFonts w:ascii="David" w:hAnsi="David" w:cs="David"/>
          <w:color w:val="FF0000"/>
          <w:szCs w:val="24"/>
          <w:rtl/>
        </w:rPr>
        <w:t xml:space="preserve">להשפיע על תהליכי ההזדהות של </w:t>
      </w:r>
      <w:r w:rsidR="003F19B0">
        <w:rPr>
          <w:rFonts w:ascii="David" w:hAnsi="David" w:cs="David" w:hint="cs"/>
          <w:color w:val="FF0000"/>
          <w:szCs w:val="24"/>
          <w:rtl/>
        </w:rPr>
        <w:t>עובדים</w:t>
      </w:r>
      <w:r w:rsidR="00BF541F">
        <w:rPr>
          <w:rFonts w:ascii="David" w:hAnsi="David" w:cs="David" w:hint="cs"/>
          <w:color w:val="FF0000"/>
          <w:szCs w:val="24"/>
          <w:rtl/>
        </w:rPr>
        <w:t xml:space="preserve">. </w:t>
      </w:r>
      <w:r w:rsidR="0060009C">
        <w:rPr>
          <w:rFonts w:ascii="David" w:hAnsi="David" w:cs="David" w:hint="cs"/>
          <w:color w:val="FF0000"/>
          <w:szCs w:val="24"/>
          <w:rtl/>
        </w:rPr>
        <w:t xml:space="preserve"> </w:t>
      </w:r>
    </w:p>
    <w:p w14:paraId="305BBEEE" w14:textId="720357A2" w:rsidR="00BF541F" w:rsidRDefault="00BF541F" w:rsidP="0029227B">
      <w:pPr>
        <w:tabs>
          <w:tab w:val="left" w:pos="426"/>
        </w:tabs>
        <w:bidi/>
        <w:spacing w:after="0" w:line="360" w:lineRule="auto"/>
        <w:ind w:right="48"/>
        <w:jc w:val="both"/>
        <w:textAlignment w:val="baseline"/>
        <w:rPr>
          <w:rFonts w:ascii="David" w:eastAsia="Times New Roman" w:hAnsi="David" w:cs="David"/>
          <w:color w:val="FF0000"/>
          <w:szCs w:val="24"/>
          <w:rtl/>
        </w:rPr>
      </w:pPr>
      <w:r>
        <w:rPr>
          <w:rFonts w:ascii="David" w:eastAsia="Times New Roman" w:hAnsi="David" w:cs="David"/>
          <w:szCs w:val="24"/>
          <w:rtl/>
        </w:rPr>
        <w:tab/>
      </w:r>
      <w:r>
        <w:rPr>
          <w:rFonts w:ascii="David" w:eastAsia="Times New Roman" w:hAnsi="David" w:cs="David" w:hint="cs"/>
          <w:szCs w:val="24"/>
          <w:rtl/>
        </w:rPr>
        <w:t>רוב הספרות</w:t>
      </w:r>
      <w:r w:rsidRPr="00512477">
        <w:rPr>
          <w:rFonts w:ascii="David" w:eastAsia="Times New Roman" w:hAnsi="David" w:cs="David" w:hint="cs"/>
          <w:color w:val="FF0000"/>
          <w:szCs w:val="24"/>
          <w:rtl/>
        </w:rPr>
        <w:t xml:space="preserve"> אודות הזדהות</w:t>
      </w:r>
      <w:r>
        <w:rPr>
          <w:rFonts w:ascii="David" w:eastAsia="Times New Roman" w:hAnsi="David" w:cs="David" w:hint="cs"/>
          <w:color w:val="FF0000"/>
          <w:szCs w:val="24"/>
          <w:rtl/>
        </w:rPr>
        <w:t xml:space="preserve"> בארגונים מתבססת על תיאוריית הזהות החברתית </w:t>
      </w:r>
      <w:r w:rsidRPr="00BC5A72">
        <w:rPr>
          <w:rFonts w:ascii="David" w:eastAsia="Times New Roman" w:hAnsi="David" w:cs="David"/>
          <w:color w:val="FF0000"/>
          <w:szCs w:val="24"/>
        </w:rPr>
        <w:t xml:space="preserve"> (social identity theory) </w:t>
      </w:r>
      <w:r w:rsidRPr="00BC5A72">
        <w:rPr>
          <w:rFonts w:ascii="David" w:eastAsia="Times New Roman" w:hAnsi="David" w:cs="David"/>
          <w:color w:val="FF0000"/>
          <w:szCs w:val="24"/>
          <w:rtl/>
        </w:rPr>
        <w:t xml:space="preserve"> </w:t>
      </w:r>
      <w:proofErr w:type="spellStart"/>
      <w:r w:rsidRPr="00BC5A72">
        <w:rPr>
          <w:rFonts w:ascii="David" w:eastAsia="Times New Roman" w:hAnsi="David" w:cs="David"/>
          <w:szCs w:val="24"/>
        </w:rPr>
        <w:t>Ashforth</w:t>
      </w:r>
      <w:proofErr w:type="spellEnd"/>
      <w:r w:rsidRPr="00BC5A72">
        <w:rPr>
          <w:rFonts w:ascii="David" w:eastAsia="Times New Roman" w:hAnsi="David" w:cs="David"/>
          <w:szCs w:val="24"/>
        </w:rPr>
        <w:t xml:space="preserve"> et al., 2008</w:t>
      </w:r>
      <w:r>
        <w:rPr>
          <w:rFonts w:ascii="David" w:eastAsia="Times New Roman" w:hAnsi="David" w:cs="David"/>
          <w:szCs w:val="24"/>
        </w:rPr>
        <w:t>;</w:t>
      </w:r>
      <w:r w:rsidR="00942453" w:rsidRPr="00942453">
        <w:rPr>
          <w:rFonts w:ascii="David" w:hAnsi="David" w:cs="David"/>
          <w:color w:val="FF0000"/>
          <w:szCs w:val="24"/>
          <w:shd w:val="clear" w:color="auto" w:fill="FFFFFF"/>
        </w:rPr>
        <w:t xml:space="preserve"> </w:t>
      </w:r>
      <w:proofErr w:type="spellStart"/>
      <w:r w:rsidR="00942453" w:rsidRPr="00BC5A72">
        <w:rPr>
          <w:rFonts w:ascii="David" w:hAnsi="David" w:cs="David"/>
          <w:color w:val="FF0000"/>
          <w:szCs w:val="24"/>
          <w:shd w:val="clear" w:color="auto" w:fill="FFFFFF"/>
        </w:rPr>
        <w:t>Cardador</w:t>
      </w:r>
      <w:proofErr w:type="spellEnd"/>
      <w:r w:rsidR="00942453" w:rsidRPr="00BC5A72">
        <w:rPr>
          <w:rFonts w:ascii="David" w:hAnsi="David" w:cs="David"/>
          <w:color w:val="FF0000"/>
          <w:szCs w:val="24"/>
          <w:shd w:val="clear" w:color="auto" w:fill="FFFFFF"/>
        </w:rPr>
        <w:t xml:space="preserve"> &amp; Pratt, </w:t>
      </w:r>
      <w:proofErr w:type="gramStart"/>
      <w:r w:rsidR="00942453" w:rsidRPr="00BC5A72">
        <w:rPr>
          <w:rFonts w:ascii="David" w:hAnsi="David" w:cs="David"/>
          <w:color w:val="FF0000"/>
          <w:szCs w:val="24"/>
          <w:shd w:val="clear" w:color="auto" w:fill="FFFFFF"/>
        </w:rPr>
        <w:t>2006</w:t>
      </w:r>
      <w:r>
        <w:rPr>
          <w:rFonts w:ascii="David" w:eastAsia="Times New Roman" w:hAnsi="David" w:cs="David"/>
          <w:szCs w:val="24"/>
        </w:rPr>
        <w:t xml:space="preserve"> </w:t>
      </w:r>
      <w:r w:rsidRPr="00BC5A72">
        <w:rPr>
          <w:rFonts w:ascii="David" w:eastAsia="Times New Roman" w:hAnsi="David" w:cs="David"/>
          <w:szCs w:val="24"/>
        </w:rPr>
        <w:t>)</w:t>
      </w:r>
      <w:proofErr w:type="gramEnd"/>
      <w:r w:rsidRPr="00BC5A72">
        <w:rPr>
          <w:rFonts w:ascii="David" w:eastAsia="Times New Roman" w:hAnsi="David" w:cs="David"/>
          <w:szCs w:val="24"/>
          <w:rtl/>
        </w:rPr>
        <w:t>)</w:t>
      </w:r>
      <w:r w:rsidR="003D2E5B">
        <w:rPr>
          <w:rFonts w:ascii="David" w:eastAsia="Times New Roman" w:hAnsi="David" w:cs="David" w:hint="cs"/>
          <w:color w:val="FF0000"/>
          <w:szCs w:val="24"/>
          <w:rtl/>
        </w:rPr>
        <w:t xml:space="preserve">. </w:t>
      </w:r>
      <w:r>
        <w:rPr>
          <w:rFonts w:ascii="David" w:eastAsia="Times New Roman" w:hAnsi="David" w:cs="David" w:hint="cs"/>
          <w:color w:val="FF0000"/>
          <w:szCs w:val="24"/>
          <w:rtl/>
        </w:rPr>
        <w:t>מחקרים</w:t>
      </w:r>
      <w:r w:rsidR="003D2E5B">
        <w:rPr>
          <w:rFonts w:ascii="David" w:eastAsia="Times New Roman" w:hAnsi="David" w:cs="David" w:hint="cs"/>
          <w:color w:val="FF0000"/>
          <w:szCs w:val="24"/>
          <w:rtl/>
        </w:rPr>
        <w:t xml:space="preserve"> המשתייכים לגוף ידע זה</w:t>
      </w:r>
      <w:r>
        <w:rPr>
          <w:rFonts w:ascii="David" w:eastAsia="Times New Roman" w:hAnsi="David" w:cs="David" w:hint="cs"/>
          <w:color w:val="FF0000"/>
          <w:szCs w:val="24"/>
          <w:rtl/>
        </w:rPr>
        <w:t xml:space="preserve"> </w:t>
      </w:r>
      <w:r w:rsidRPr="00BA0DE7">
        <w:rPr>
          <w:rFonts w:ascii="David" w:eastAsia="Times New Roman" w:hAnsi="David" w:cs="David" w:hint="cs"/>
          <w:color w:val="FF0000"/>
          <w:szCs w:val="24"/>
          <w:rtl/>
        </w:rPr>
        <w:t xml:space="preserve">מתייחסים לתהליכי </w:t>
      </w:r>
      <w:r w:rsidR="00C80E31">
        <w:rPr>
          <w:rFonts w:ascii="David" w:eastAsia="Times New Roman" w:hAnsi="David" w:cs="David" w:hint="cs"/>
          <w:szCs w:val="24"/>
          <w:rtl/>
        </w:rPr>
        <w:t>הזדהות מעלה-מטה (</w:t>
      </w:r>
      <w:r w:rsidR="00C80E31" w:rsidRPr="00DD63B3">
        <w:rPr>
          <w:rFonts w:asciiTheme="majorBidi" w:eastAsia="Times New Roman" w:hAnsiTheme="majorBidi" w:cstheme="majorBidi"/>
          <w:szCs w:val="24"/>
        </w:rPr>
        <w:t>top-down</w:t>
      </w:r>
      <w:r w:rsidR="00C80E31">
        <w:rPr>
          <w:rFonts w:ascii="David" w:eastAsia="Times New Roman" w:hAnsi="David" w:cs="David" w:hint="cs"/>
          <w:szCs w:val="24"/>
          <w:rtl/>
        </w:rPr>
        <w:t>) ומטה-מעלה (</w:t>
      </w:r>
      <w:r w:rsidR="00C80E31" w:rsidRPr="00DD63B3">
        <w:rPr>
          <w:rFonts w:asciiTheme="majorBidi" w:eastAsia="Times New Roman" w:hAnsiTheme="majorBidi" w:cstheme="majorBidi"/>
          <w:szCs w:val="24"/>
        </w:rPr>
        <w:t>bottom-up</w:t>
      </w:r>
      <w:r w:rsidR="00C80E31">
        <w:rPr>
          <w:rFonts w:ascii="David" w:eastAsia="Times New Roman" w:hAnsi="David" w:cs="David" w:hint="cs"/>
          <w:szCs w:val="24"/>
          <w:rtl/>
        </w:rPr>
        <w:t xml:space="preserve">) </w:t>
      </w:r>
      <w:r w:rsidRPr="00BA0DE7">
        <w:rPr>
          <w:rFonts w:ascii="David" w:eastAsia="Times New Roman" w:hAnsi="David" w:cs="David" w:hint="cs"/>
          <w:color w:val="FF0000"/>
          <w:szCs w:val="24"/>
          <w:rtl/>
        </w:rPr>
        <w:t xml:space="preserve">כתהליכי חיברות </w:t>
      </w:r>
      <w:r w:rsidR="00EC0F50">
        <w:rPr>
          <w:rFonts w:ascii="David" w:eastAsia="Times New Roman" w:hAnsi="David" w:cs="David" w:hint="cs"/>
          <w:szCs w:val="24"/>
          <w:rtl/>
        </w:rPr>
        <w:t xml:space="preserve">שמטרתם להבנות </w:t>
      </w:r>
      <w:r w:rsidR="00EC0F50" w:rsidRPr="003D2E5B">
        <w:rPr>
          <w:rFonts w:ascii="David" w:eastAsia="Times New Roman" w:hAnsi="David" w:cs="David" w:hint="cs"/>
          <w:color w:val="FF0000"/>
          <w:szCs w:val="24"/>
          <w:rtl/>
        </w:rPr>
        <w:t>ז</w:t>
      </w:r>
      <w:r w:rsidR="00EC0F50" w:rsidRPr="00BC5A72">
        <w:rPr>
          <w:rFonts w:ascii="David" w:hAnsi="David" w:cs="David"/>
          <w:color w:val="FF0000"/>
          <w:szCs w:val="24"/>
          <w:shd w:val="clear" w:color="auto" w:fill="FFFFFF"/>
          <w:rtl/>
        </w:rPr>
        <w:t>הות של עובד שתואמת את ערכי הארגון וציפיות ההנהלה</w:t>
      </w:r>
      <w:r w:rsidRPr="00BA0DE7">
        <w:rPr>
          <w:rFonts w:ascii="David" w:eastAsia="Times New Roman" w:hAnsi="David" w:cs="David" w:hint="cs"/>
          <w:color w:val="FF0000"/>
          <w:szCs w:val="24"/>
          <w:rtl/>
        </w:rPr>
        <w:t xml:space="preserve">. תהליך חיברות מוצלח מוביל בהכרח </w:t>
      </w:r>
      <w:r w:rsidR="00C80E31">
        <w:rPr>
          <w:rFonts w:ascii="David" w:eastAsia="Times New Roman" w:hAnsi="David" w:cs="David" w:hint="cs"/>
          <w:color w:val="FF0000"/>
          <w:szCs w:val="24"/>
          <w:rtl/>
        </w:rPr>
        <w:t>ל</w:t>
      </w:r>
      <w:r w:rsidRPr="00BA0DE7">
        <w:rPr>
          <w:rFonts w:ascii="David" w:eastAsia="Times New Roman" w:hAnsi="David" w:cs="David" w:hint="cs"/>
          <w:color w:val="FF0000"/>
          <w:szCs w:val="24"/>
          <w:rtl/>
        </w:rPr>
        <w:t>הזדהות גבוהה של עובדים עם הארגון</w:t>
      </w:r>
      <w:r>
        <w:rPr>
          <w:rFonts w:ascii="David" w:hAnsi="David" w:cs="David"/>
          <w:color w:val="FF0000"/>
          <w:szCs w:val="24"/>
          <w:shd w:val="clear" w:color="auto" w:fill="FFFFFF"/>
        </w:rPr>
        <w:t>,</w:t>
      </w:r>
      <w:r w:rsidRPr="00BC5A72">
        <w:rPr>
          <w:rFonts w:ascii="David" w:hAnsi="David" w:cs="David"/>
          <w:color w:val="FF0000"/>
          <w:szCs w:val="24"/>
          <w:shd w:val="clear" w:color="auto" w:fill="FFFFFF"/>
        </w:rPr>
        <w:t>(</w:t>
      </w:r>
      <w:proofErr w:type="spellStart"/>
      <w:r w:rsidRPr="00BC5A72">
        <w:rPr>
          <w:rFonts w:ascii="David" w:hAnsi="David" w:cs="David"/>
          <w:color w:val="FF0000"/>
          <w:szCs w:val="24"/>
          <w:shd w:val="clear" w:color="auto" w:fill="FFFFFF"/>
        </w:rPr>
        <w:t>Ashforth</w:t>
      </w:r>
      <w:proofErr w:type="spellEnd"/>
      <w:r w:rsidRPr="00BC5A72">
        <w:rPr>
          <w:rFonts w:ascii="David" w:hAnsi="David" w:cs="David"/>
          <w:color w:val="FF0000"/>
          <w:szCs w:val="24"/>
          <w:shd w:val="clear" w:color="auto" w:fill="FFFFFF"/>
        </w:rPr>
        <w:t xml:space="preserve"> &amp; </w:t>
      </w:r>
      <w:r>
        <w:rPr>
          <w:rFonts w:ascii="David" w:hAnsi="David" w:cs="David"/>
          <w:color w:val="FF0000"/>
          <w:szCs w:val="24"/>
          <w:shd w:val="clear" w:color="auto" w:fill="FFFFFF"/>
        </w:rPr>
        <w:t>(</w:t>
      </w:r>
      <w:proofErr w:type="spellStart"/>
      <w:r w:rsidRPr="00BC5A72">
        <w:rPr>
          <w:rFonts w:ascii="David" w:hAnsi="David" w:cs="David"/>
          <w:color w:val="FF0000"/>
          <w:szCs w:val="24"/>
          <w:shd w:val="clear" w:color="auto" w:fill="FFFFFF"/>
        </w:rPr>
        <w:t>Schinoff</w:t>
      </w:r>
      <w:proofErr w:type="spellEnd"/>
      <w:r w:rsidRPr="00BC5A72">
        <w:rPr>
          <w:rFonts w:ascii="David" w:hAnsi="David" w:cs="David"/>
          <w:color w:val="FF0000"/>
          <w:szCs w:val="24"/>
          <w:shd w:val="clear" w:color="auto" w:fill="FFFFFF"/>
        </w:rPr>
        <w:t xml:space="preserve">, 2016; </w:t>
      </w:r>
      <w:proofErr w:type="spellStart"/>
      <w:r w:rsidRPr="00BC5A72">
        <w:rPr>
          <w:rFonts w:ascii="David" w:hAnsi="David" w:cs="David"/>
          <w:color w:val="FF0000"/>
          <w:szCs w:val="24"/>
          <w:shd w:val="clear" w:color="auto" w:fill="FFFFFF"/>
        </w:rPr>
        <w:t>Cardador</w:t>
      </w:r>
      <w:proofErr w:type="spellEnd"/>
      <w:r w:rsidRPr="00BC5A72">
        <w:rPr>
          <w:rFonts w:ascii="David" w:hAnsi="David" w:cs="David"/>
          <w:color w:val="FF0000"/>
          <w:szCs w:val="24"/>
          <w:shd w:val="clear" w:color="auto" w:fill="FFFFFF"/>
        </w:rPr>
        <w:t xml:space="preserve"> &amp; Pratt, 2006</w:t>
      </w:r>
      <w:r>
        <w:rPr>
          <w:rFonts w:ascii="David" w:hAnsi="David" w:cs="David"/>
          <w:color w:val="FF0000"/>
          <w:szCs w:val="24"/>
          <w:shd w:val="clear" w:color="auto" w:fill="FFFFFF"/>
        </w:rPr>
        <w:t xml:space="preserve">) </w:t>
      </w:r>
      <w:r>
        <w:rPr>
          <w:rFonts w:ascii="David" w:hAnsi="David" w:cs="David" w:hint="cs"/>
          <w:color w:val="FF0000"/>
          <w:szCs w:val="24"/>
          <w:shd w:val="clear" w:color="auto" w:fill="FFFFFF"/>
          <w:rtl/>
        </w:rPr>
        <w:t xml:space="preserve"> </w:t>
      </w:r>
      <w:r w:rsidRPr="00BA0DE7">
        <w:rPr>
          <w:rFonts w:ascii="David" w:eastAsia="Times New Roman" w:hAnsi="David" w:cs="David" w:hint="cs"/>
          <w:color w:val="FF0000"/>
          <w:szCs w:val="24"/>
          <w:rtl/>
        </w:rPr>
        <w:t xml:space="preserve">ואלו תהליך חיברות "משובש" מוביל </w:t>
      </w:r>
      <w:r w:rsidRPr="00BA0DE7">
        <w:rPr>
          <w:rFonts w:ascii="David" w:eastAsia="Times New Roman" w:hAnsi="David" w:cs="David" w:hint="cs"/>
          <w:color w:val="FF0000"/>
          <w:szCs w:val="24"/>
          <w:rtl/>
        </w:rPr>
        <w:lastRenderedPageBreak/>
        <w:t xml:space="preserve">לאי הזדהות </w:t>
      </w:r>
      <w:r>
        <w:rPr>
          <w:rFonts w:ascii="David" w:eastAsia="Times New Roman" w:hAnsi="David" w:cs="David" w:hint="cs"/>
          <w:color w:val="FF0000"/>
          <w:szCs w:val="24"/>
          <w:rtl/>
        </w:rPr>
        <w:t>או להזדהות אמביוולנטית</w:t>
      </w:r>
      <w:r w:rsidR="003D2E5B">
        <w:rPr>
          <w:rFonts w:ascii="David" w:eastAsia="Times New Roman" w:hAnsi="David" w:cs="David" w:hint="cs"/>
          <w:color w:val="FF0000"/>
          <w:szCs w:val="24"/>
          <w:rtl/>
        </w:rPr>
        <w:t xml:space="preserve"> של עובדים</w:t>
      </w:r>
      <w:r>
        <w:rPr>
          <w:rFonts w:ascii="David" w:eastAsia="Times New Roman" w:hAnsi="David" w:cs="David" w:hint="cs"/>
          <w:color w:val="FF0000"/>
          <w:szCs w:val="24"/>
          <w:rtl/>
        </w:rPr>
        <w:t xml:space="preserve"> </w:t>
      </w:r>
      <w:r w:rsidRPr="00BC5A72">
        <w:rPr>
          <w:rFonts w:ascii="David" w:hAnsi="David" w:cs="David"/>
          <w:color w:val="FF0000"/>
          <w:szCs w:val="24"/>
          <w:shd w:val="clear" w:color="auto" w:fill="FFFFFF"/>
        </w:rPr>
        <w:t>Pratt, 2000)</w:t>
      </w:r>
      <w:r w:rsidRPr="00BC5A72">
        <w:rPr>
          <w:rFonts w:ascii="David" w:hAnsi="David" w:cs="David"/>
          <w:color w:val="FF0000"/>
          <w:szCs w:val="24"/>
          <w:shd w:val="clear" w:color="auto" w:fill="FFFFFF"/>
          <w:rtl/>
        </w:rPr>
        <w:t>).</w:t>
      </w:r>
      <w:r w:rsidRPr="00BA0DE7">
        <w:rPr>
          <w:rFonts w:ascii="David" w:eastAsia="Times New Roman" w:hAnsi="David" w:cs="David" w:hint="cs"/>
          <w:color w:val="FF0000"/>
          <w:szCs w:val="24"/>
          <w:rtl/>
        </w:rPr>
        <w:t xml:space="preserve"> </w:t>
      </w:r>
      <w:r w:rsidR="00373902">
        <w:rPr>
          <w:rFonts w:ascii="David" w:eastAsia="Times New Roman" w:hAnsi="David" w:cs="David" w:hint="cs"/>
          <w:color w:val="FF0000"/>
          <w:szCs w:val="24"/>
          <w:rtl/>
        </w:rPr>
        <w:t>בנוסף, התמקדות בתהליכי הזדהות כתהליך חיברות מתבטא בכך ש</w:t>
      </w:r>
      <w:r>
        <w:rPr>
          <w:rFonts w:ascii="David" w:eastAsia="Times New Roman" w:hAnsi="David" w:cs="David" w:hint="cs"/>
          <w:color w:val="FF0000"/>
          <w:szCs w:val="24"/>
          <w:rtl/>
        </w:rPr>
        <w:t xml:space="preserve">מחקרים אלו לא </w:t>
      </w:r>
      <w:r w:rsidRPr="00BA0DE7">
        <w:rPr>
          <w:rFonts w:ascii="David" w:eastAsia="Times New Roman" w:hAnsi="David" w:cs="David" w:hint="cs"/>
          <w:color w:val="FF0000"/>
          <w:szCs w:val="24"/>
          <w:rtl/>
        </w:rPr>
        <w:t>דנים בהזדהות</w:t>
      </w:r>
      <w:r w:rsidR="00373902">
        <w:rPr>
          <w:rFonts w:ascii="David" w:eastAsia="Times New Roman" w:hAnsi="David" w:cs="David" w:hint="cs"/>
          <w:color w:val="FF0000"/>
          <w:szCs w:val="24"/>
          <w:rtl/>
        </w:rPr>
        <w:t xml:space="preserve"> ארגונית</w:t>
      </w:r>
      <w:r w:rsidRPr="00BA0DE7">
        <w:rPr>
          <w:rFonts w:ascii="David" w:eastAsia="Times New Roman" w:hAnsi="David" w:cs="David" w:hint="cs"/>
          <w:color w:val="FF0000"/>
          <w:szCs w:val="24"/>
          <w:rtl/>
        </w:rPr>
        <w:t xml:space="preserve"> במונחים של יחסי כוח ושליטה</w:t>
      </w:r>
      <w:r>
        <w:rPr>
          <w:rFonts w:ascii="David" w:eastAsia="Times New Roman" w:hAnsi="David" w:cs="David" w:hint="cs"/>
          <w:color w:val="FF0000"/>
          <w:szCs w:val="24"/>
          <w:rtl/>
        </w:rPr>
        <w:t xml:space="preserve"> בין עובדים למנהלים</w:t>
      </w:r>
      <w:r w:rsidRPr="00BA0DE7">
        <w:rPr>
          <w:rFonts w:ascii="David" w:eastAsia="Times New Roman" w:hAnsi="David" w:cs="David" w:hint="cs"/>
          <w:color w:val="FF0000"/>
          <w:szCs w:val="24"/>
          <w:rtl/>
        </w:rPr>
        <w:t xml:space="preserve"> </w:t>
      </w:r>
      <w:r w:rsidRPr="00BC5A72">
        <w:rPr>
          <w:rFonts w:ascii="David" w:eastAsia="Times New Roman" w:hAnsi="David" w:cs="David"/>
          <w:color w:val="FF0000"/>
          <w:szCs w:val="24"/>
          <w:rtl/>
        </w:rPr>
        <w:t>(</w:t>
      </w:r>
      <w:r w:rsidRPr="00BC5A72">
        <w:rPr>
          <w:rFonts w:ascii="David" w:hAnsi="David" w:cs="David"/>
          <w:color w:val="FF0000"/>
          <w:szCs w:val="24"/>
          <w:shd w:val="clear" w:color="auto" w:fill="FFFFFF"/>
        </w:rPr>
        <w:t>(Brown, 2019</w:t>
      </w:r>
      <w:r>
        <w:rPr>
          <w:rFonts w:ascii="David" w:hAnsi="David" w:cs="David" w:hint="cs"/>
          <w:color w:val="FF0000"/>
          <w:szCs w:val="24"/>
          <w:shd w:val="clear" w:color="auto" w:fill="FFFFFF"/>
          <w:rtl/>
        </w:rPr>
        <w:t xml:space="preserve"> ובכך מציגים תמונה חלקית של המציאות הארגונית. </w:t>
      </w:r>
    </w:p>
    <w:p w14:paraId="6130AEC2" w14:textId="4B40239A" w:rsidR="00EC0F50" w:rsidRDefault="00BF541F" w:rsidP="0029227B">
      <w:pPr>
        <w:tabs>
          <w:tab w:val="left" w:pos="426"/>
        </w:tabs>
        <w:bidi/>
        <w:spacing w:after="0" w:line="360" w:lineRule="auto"/>
        <w:ind w:right="48"/>
        <w:jc w:val="both"/>
        <w:textAlignment w:val="baseline"/>
        <w:rPr>
          <w:rFonts w:asciiTheme="majorBidi" w:hAnsiTheme="majorBidi" w:cstheme="majorBidi"/>
          <w:color w:val="FF0000"/>
          <w:szCs w:val="24"/>
          <w:shd w:val="clear" w:color="auto" w:fill="FFFFFF"/>
          <w:rtl/>
        </w:rPr>
      </w:pPr>
      <w:r>
        <w:rPr>
          <w:rFonts w:ascii="David" w:eastAsia="Times New Roman" w:hAnsi="David" w:cs="David"/>
          <w:color w:val="FF0000"/>
          <w:szCs w:val="24"/>
          <w:rtl/>
        </w:rPr>
        <w:tab/>
      </w:r>
      <w:r>
        <w:rPr>
          <w:rFonts w:ascii="David" w:eastAsia="Times New Roman" w:hAnsi="David" w:cs="David" w:hint="cs"/>
          <w:color w:val="FF0000"/>
          <w:szCs w:val="24"/>
          <w:rtl/>
        </w:rPr>
        <w:t>לעומת זאת, מיעוט של מחקרי</w:t>
      </w:r>
      <w:r w:rsidR="00942453">
        <w:rPr>
          <w:rFonts w:ascii="David" w:eastAsia="Times New Roman" w:hAnsi="David" w:cs="David" w:hint="cs"/>
          <w:color w:val="FF0000"/>
          <w:szCs w:val="24"/>
          <w:rtl/>
        </w:rPr>
        <w:t xml:space="preserve"> ניהול וארגון, אלו</w:t>
      </w:r>
      <w:r>
        <w:rPr>
          <w:rFonts w:ascii="David" w:eastAsia="Times New Roman" w:hAnsi="David" w:cs="David" w:hint="cs"/>
          <w:color w:val="FF0000"/>
          <w:szCs w:val="24"/>
          <w:rtl/>
        </w:rPr>
        <w:t xml:space="preserve"> המשתייכים לתיאוריית הניהול הביקורתית</w:t>
      </w:r>
      <w:r w:rsidR="00942453">
        <w:rPr>
          <w:rFonts w:ascii="David" w:eastAsia="Times New Roman" w:hAnsi="David" w:cs="David" w:hint="cs"/>
          <w:color w:val="FF0000"/>
          <w:szCs w:val="24"/>
          <w:rtl/>
        </w:rPr>
        <w:t>,</w:t>
      </w:r>
      <w:r>
        <w:rPr>
          <w:rFonts w:ascii="David" w:eastAsia="Times New Roman" w:hAnsi="David" w:cs="David" w:hint="cs"/>
          <w:color w:val="FF0000"/>
          <w:szCs w:val="24"/>
          <w:rtl/>
        </w:rPr>
        <w:t xml:space="preserve"> דנים בתהליכי הזדהות בארגונים כתוצר של שליטה ניהולית: נורמטיבית או ביורוקרטית, שמקורה בשיחים ניהוליים דומיננטים </w:t>
      </w:r>
      <w:r w:rsidRPr="00D81A6A">
        <w:rPr>
          <w:rFonts w:ascii="David" w:eastAsia="Times New Roman" w:hAnsi="David" w:cs="David"/>
          <w:szCs w:val="24"/>
        </w:rPr>
        <w:t>Alvesson</w:t>
      </w:r>
      <w:r>
        <w:rPr>
          <w:rFonts w:ascii="David" w:eastAsia="Times New Roman" w:hAnsi="David" w:cs="David"/>
          <w:szCs w:val="24"/>
        </w:rPr>
        <w:t xml:space="preserve"> </w:t>
      </w:r>
      <w:r w:rsidRPr="00D81A6A">
        <w:rPr>
          <w:rFonts w:ascii="David" w:eastAsia="Times New Roman" w:hAnsi="David" w:cs="David"/>
          <w:szCs w:val="24"/>
        </w:rPr>
        <w:t>&amp;</w:t>
      </w:r>
      <w:r>
        <w:rPr>
          <w:rFonts w:ascii="David" w:eastAsia="Times New Roman" w:hAnsi="David" w:cs="David"/>
          <w:szCs w:val="24"/>
        </w:rPr>
        <w:t>)</w:t>
      </w:r>
      <w:r w:rsidRPr="00D81A6A">
        <w:rPr>
          <w:rFonts w:ascii="David" w:eastAsia="Times New Roman" w:hAnsi="David" w:cs="David"/>
          <w:szCs w:val="24"/>
        </w:rPr>
        <w:t xml:space="preserve"> Willmott</w:t>
      </w:r>
      <w:r>
        <w:rPr>
          <w:rFonts w:ascii="David" w:eastAsia="Times New Roman" w:hAnsi="David" w:cs="David"/>
          <w:szCs w:val="24"/>
        </w:rPr>
        <w:t>,</w:t>
      </w:r>
      <w:r w:rsidRPr="00D81A6A">
        <w:rPr>
          <w:rFonts w:ascii="David" w:eastAsia="Times New Roman" w:hAnsi="David" w:cs="David"/>
          <w:szCs w:val="24"/>
        </w:rPr>
        <w:t xml:space="preserve"> 2002;</w:t>
      </w:r>
      <w:r>
        <w:rPr>
          <w:rFonts w:ascii="David" w:eastAsia="Times New Roman" w:hAnsi="David" w:cs="David"/>
          <w:szCs w:val="24"/>
        </w:rPr>
        <w:t xml:space="preserve"> </w:t>
      </w:r>
      <w:proofErr w:type="spellStart"/>
      <w:r w:rsidRPr="00B5340F">
        <w:rPr>
          <w:rFonts w:asciiTheme="majorBidi" w:hAnsiTheme="majorBidi" w:cstheme="majorBidi"/>
          <w:color w:val="FF0000"/>
        </w:rPr>
        <w:t>Boussebaa</w:t>
      </w:r>
      <w:proofErr w:type="spellEnd"/>
      <w:r w:rsidRPr="00B5340F">
        <w:rPr>
          <w:rFonts w:asciiTheme="majorBidi" w:hAnsiTheme="majorBidi" w:cstheme="majorBidi"/>
          <w:color w:val="FF0000"/>
        </w:rPr>
        <w:t xml:space="preserve"> &amp; Brown 2017;</w:t>
      </w:r>
      <w:r>
        <w:rPr>
          <w:rFonts w:asciiTheme="majorBidi" w:hAnsiTheme="majorBidi" w:cstheme="majorBidi"/>
        </w:rPr>
        <w:t xml:space="preserve"> </w:t>
      </w:r>
      <w:r w:rsidRPr="00D81A6A">
        <w:rPr>
          <w:rFonts w:ascii="David" w:eastAsia="Times New Roman" w:hAnsi="David" w:cs="David"/>
          <w:szCs w:val="24"/>
        </w:rPr>
        <w:t xml:space="preserve"> </w:t>
      </w:r>
      <w:r w:rsidRPr="00B5340F">
        <w:rPr>
          <w:rFonts w:asciiTheme="majorBidi" w:hAnsiTheme="majorBidi" w:cstheme="majorBidi"/>
          <w:color w:val="FF0000"/>
        </w:rPr>
        <w:t>Harding</w:t>
      </w:r>
      <w:r>
        <w:rPr>
          <w:rFonts w:asciiTheme="majorBidi" w:hAnsiTheme="majorBidi" w:cstheme="majorBidi"/>
          <w:color w:val="FF0000"/>
        </w:rPr>
        <w:t>,</w:t>
      </w:r>
      <w:r w:rsidRPr="00B5340F">
        <w:rPr>
          <w:rFonts w:asciiTheme="majorBidi" w:hAnsiTheme="majorBidi" w:cstheme="majorBidi"/>
          <w:color w:val="FF0000"/>
        </w:rPr>
        <w:t xml:space="preserve"> Ford</w:t>
      </w:r>
      <w:r>
        <w:rPr>
          <w:rFonts w:asciiTheme="majorBidi" w:hAnsiTheme="majorBidi" w:cstheme="majorBidi"/>
          <w:color w:val="FF0000"/>
        </w:rPr>
        <w:t xml:space="preserve">, </w:t>
      </w:r>
      <w:r w:rsidRPr="00B5340F">
        <w:rPr>
          <w:rFonts w:asciiTheme="majorBidi" w:hAnsiTheme="majorBidi" w:cstheme="majorBidi"/>
          <w:color w:val="FF0000"/>
        </w:rPr>
        <w:t>&amp; Lee, 2017;</w:t>
      </w:r>
      <w:r w:rsidRPr="00613D37">
        <w:rPr>
          <w:rFonts w:asciiTheme="majorBidi" w:hAnsiTheme="majorBidi" w:cstheme="majorBidi"/>
          <w:b/>
          <w:bCs/>
        </w:rPr>
        <w:t xml:space="preserve"> </w:t>
      </w:r>
      <w:proofErr w:type="spellStart"/>
      <w:r w:rsidRPr="00D81A6A">
        <w:rPr>
          <w:rFonts w:ascii="David" w:eastAsia="Times New Roman" w:hAnsi="David" w:cs="David"/>
          <w:szCs w:val="24"/>
        </w:rPr>
        <w:t>Kärreman</w:t>
      </w:r>
      <w:proofErr w:type="spellEnd"/>
      <w:r>
        <w:rPr>
          <w:rFonts w:ascii="David" w:eastAsia="Times New Roman" w:hAnsi="David" w:cs="David"/>
          <w:szCs w:val="24"/>
        </w:rPr>
        <w:t xml:space="preserve"> </w:t>
      </w:r>
      <w:r w:rsidRPr="00D81A6A">
        <w:rPr>
          <w:rFonts w:ascii="David" w:eastAsia="Times New Roman" w:hAnsi="David" w:cs="David"/>
          <w:szCs w:val="24"/>
        </w:rPr>
        <w:t>&amp;</w:t>
      </w:r>
      <w:r>
        <w:rPr>
          <w:rFonts w:ascii="David" w:eastAsia="Times New Roman" w:hAnsi="David" w:cs="David"/>
          <w:szCs w:val="24"/>
        </w:rPr>
        <w:t xml:space="preserve"> </w:t>
      </w:r>
      <w:r w:rsidRPr="00D81A6A">
        <w:rPr>
          <w:rFonts w:ascii="David" w:eastAsia="Times New Roman" w:hAnsi="David" w:cs="David"/>
          <w:szCs w:val="24"/>
        </w:rPr>
        <w:t>Alvesson, 2001</w:t>
      </w:r>
      <w:r>
        <w:rPr>
          <w:rFonts w:ascii="David" w:eastAsia="Times New Roman" w:hAnsi="David" w:cs="David" w:hint="cs"/>
          <w:szCs w:val="24"/>
          <w:rtl/>
        </w:rPr>
        <w:t xml:space="preserve">). </w:t>
      </w:r>
      <w:r w:rsidR="00EC0F50" w:rsidRPr="00455CBE">
        <w:rPr>
          <w:rFonts w:ascii="David" w:hAnsi="David" w:cs="David"/>
          <w:color w:val="FF0000"/>
          <w:szCs w:val="24"/>
          <w:rtl/>
        </w:rPr>
        <w:t>כך שמחקרים ביקורתיים מנסים לחשוף את המנגנונים הארגוניים הכוחניים שבאמצעותם מנהלים וקבוצות פרופסיונאליות בעלות יוקרה מבקשות לכפות זהות חברתית מועדפת התואמת את האסטרטגיה, האינטרסים וציפיות הארגון</w:t>
      </w:r>
      <w:r w:rsidR="00EC0F50">
        <w:rPr>
          <w:rFonts w:ascii="David" w:hAnsi="David" w:cs="David"/>
          <w:color w:val="FF0000"/>
          <w:szCs w:val="24"/>
        </w:rPr>
        <w:t xml:space="preserve"> .(</w:t>
      </w:r>
      <w:r w:rsidR="00EC0F50" w:rsidRPr="00A64847">
        <w:rPr>
          <w:rFonts w:asciiTheme="majorBidi" w:hAnsiTheme="majorBidi" w:cstheme="majorBidi"/>
          <w:color w:val="FF0000"/>
          <w:szCs w:val="24"/>
          <w:shd w:val="clear" w:color="auto" w:fill="FFFFFF"/>
        </w:rPr>
        <w:t xml:space="preserve">Alvesson, Ashcraft, &amp; Thomas, </w:t>
      </w:r>
      <w:r w:rsidR="00EC0F50" w:rsidRPr="00FF64A9">
        <w:rPr>
          <w:rFonts w:asciiTheme="majorBidi" w:hAnsiTheme="majorBidi" w:cstheme="majorBidi"/>
          <w:color w:val="FF0000"/>
          <w:szCs w:val="24"/>
          <w:shd w:val="clear" w:color="auto" w:fill="FFFFFF"/>
        </w:rPr>
        <w:t>2008)</w:t>
      </w:r>
      <w:r w:rsidR="00EC0F50">
        <w:rPr>
          <w:rFonts w:asciiTheme="majorBidi" w:hAnsiTheme="majorBidi" w:cstheme="majorBidi"/>
          <w:color w:val="FF0000"/>
          <w:szCs w:val="24"/>
          <w:shd w:val="clear" w:color="auto" w:fill="FFFFFF"/>
        </w:rPr>
        <w:t xml:space="preserve"> </w:t>
      </w:r>
    </w:p>
    <w:p w14:paraId="1AD25B68" w14:textId="2B30C03B" w:rsidR="00EC0F50" w:rsidRDefault="006E6383" w:rsidP="0029227B">
      <w:pPr>
        <w:tabs>
          <w:tab w:val="left" w:pos="426"/>
        </w:tabs>
        <w:bidi/>
        <w:spacing w:after="0" w:line="360" w:lineRule="auto"/>
        <w:ind w:right="48"/>
        <w:jc w:val="both"/>
        <w:textAlignment w:val="baseline"/>
        <w:rPr>
          <w:rFonts w:ascii="David" w:eastAsia="Times New Roman" w:hAnsi="David" w:cs="David"/>
          <w:szCs w:val="24"/>
        </w:rPr>
      </w:pPr>
      <w:r>
        <w:rPr>
          <w:rFonts w:ascii="David" w:eastAsia="Times New Roman" w:hAnsi="David" w:cs="David"/>
          <w:szCs w:val="24"/>
          <w:rtl/>
        </w:rPr>
        <w:tab/>
      </w:r>
      <w:r w:rsidR="00BF541F">
        <w:rPr>
          <w:rFonts w:ascii="David" w:eastAsia="Times New Roman" w:hAnsi="David" w:cs="David" w:hint="cs"/>
          <w:szCs w:val="24"/>
          <w:rtl/>
        </w:rPr>
        <w:t>המאמר הנוכחי</w:t>
      </w:r>
      <w:r w:rsidR="00EC0F50">
        <w:rPr>
          <w:rFonts w:ascii="David" w:eastAsia="Times New Roman" w:hAnsi="David" w:cs="David" w:hint="cs"/>
          <w:szCs w:val="24"/>
          <w:rtl/>
        </w:rPr>
        <w:t xml:space="preserve"> </w:t>
      </w:r>
      <w:r w:rsidRPr="006E6383">
        <w:rPr>
          <w:rFonts w:ascii="David" w:eastAsia="Times New Roman" w:hAnsi="David" w:cs="David" w:hint="cs"/>
          <w:color w:val="FF0000"/>
          <w:szCs w:val="24"/>
          <w:rtl/>
        </w:rPr>
        <w:t>תורם להעשר</w:t>
      </w:r>
      <w:r>
        <w:rPr>
          <w:rFonts w:ascii="David" w:eastAsia="Times New Roman" w:hAnsi="David" w:cs="David" w:hint="cs"/>
          <w:color w:val="FF0000"/>
          <w:szCs w:val="24"/>
          <w:rtl/>
        </w:rPr>
        <w:t>ת גוף המחקר אודות תהליכי הזדהות</w:t>
      </w:r>
      <w:r w:rsidR="00F768B9">
        <w:rPr>
          <w:rFonts w:ascii="David" w:eastAsia="Times New Roman" w:hAnsi="David" w:cs="David" w:hint="cs"/>
          <w:color w:val="FF0000"/>
          <w:szCs w:val="24"/>
          <w:rtl/>
        </w:rPr>
        <w:t xml:space="preserve"> בארגונים</w:t>
      </w:r>
      <w:r>
        <w:rPr>
          <w:rFonts w:ascii="David" w:eastAsia="Times New Roman" w:hAnsi="David" w:cs="David" w:hint="cs"/>
          <w:color w:val="FF0000"/>
          <w:szCs w:val="24"/>
          <w:rtl/>
        </w:rPr>
        <w:t xml:space="preserve"> בכך שהוא</w:t>
      </w:r>
      <w:r>
        <w:rPr>
          <w:rFonts w:ascii="David" w:eastAsia="Times New Roman" w:hAnsi="David" w:cs="David" w:hint="cs"/>
          <w:szCs w:val="24"/>
          <w:rtl/>
        </w:rPr>
        <w:t xml:space="preserve"> </w:t>
      </w:r>
      <w:r w:rsidR="00BF541F">
        <w:rPr>
          <w:rFonts w:ascii="David" w:eastAsia="Times New Roman" w:hAnsi="David" w:cs="David" w:hint="cs"/>
          <w:szCs w:val="24"/>
          <w:rtl/>
        </w:rPr>
        <w:t xml:space="preserve">מציע נקודת מבט של יחסים מבוססי-כוח שמדגישה </w:t>
      </w:r>
      <w:r w:rsidR="00C80E31">
        <w:rPr>
          <w:rFonts w:ascii="David" w:eastAsia="Times New Roman" w:hAnsi="David" w:cs="David" w:hint="cs"/>
          <w:szCs w:val="24"/>
          <w:rtl/>
        </w:rPr>
        <w:t>התעצבות</w:t>
      </w:r>
      <w:r w:rsidR="00BF541F">
        <w:rPr>
          <w:rFonts w:ascii="David" w:eastAsia="Times New Roman" w:hAnsi="David" w:cs="David" w:hint="cs"/>
          <w:szCs w:val="24"/>
          <w:rtl/>
        </w:rPr>
        <w:t xml:space="preserve"> </w:t>
      </w:r>
      <w:r w:rsidR="00BF541F" w:rsidRPr="004F6E9B">
        <w:rPr>
          <w:rFonts w:ascii="David" w:eastAsia="Times New Roman" w:hAnsi="David" w:cs="David" w:hint="cs"/>
          <w:color w:val="FF0000"/>
          <w:szCs w:val="24"/>
          <w:rtl/>
        </w:rPr>
        <w:t xml:space="preserve">מלמעלה-למטה </w:t>
      </w:r>
      <w:r w:rsidR="00BF541F">
        <w:rPr>
          <w:rFonts w:ascii="David" w:eastAsia="Times New Roman" w:hAnsi="David" w:cs="David" w:hint="cs"/>
          <w:szCs w:val="24"/>
          <w:rtl/>
        </w:rPr>
        <w:t xml:space="preserve">של זהות חברתית אידיאלית של יזם במפעל ייצור וותיק שבו שוררת זהות חברתית של בן משפחה. </w:t>
      </w:r>
      <w:r w:rsidR="00C80E31" w:rsidRPr="00C80E31">
        <w:rPr>
          <w:rFonts w:ascii="David" w:eastAsia="Times New Roman" w:hAnsi="David" w:cs="David" w:hint="cs"/>
          <w:color w:val="FF0000"/>
          <w:szCs w:val="24"/>
          <w:rtl/>
        </w:rPr>
        <w:t>המפגש בין שתי הזהויות</w:t>
      </w:r>
      <w:r w:rsidR="00C80E31">
        <w:rPr>
          <w:rFonts w:ascii="David" w:eastAsia="Times New Roman" w:hAnsi="David" w:cs="David" w:hint="cs"/>
          <w:color w:val="FF0000"/>
          <w:szCs w:val="24"/>
          <w:rtl/>
        </w:rPr>
        <w:t xml:space="preserve"> החברתיות</w:t>
      </w:r>
      <w:r w:rsidR="00C80E31" w:rsidRPr="00C80E31">
        <w:rPr>
          <w:rFonts w:ascii="David" w:eastAsia="Times New Roman" w:hAnsi="David" w:cs="David" w:hint="cs"/>
          <w:color w:val="FF0000"/>
          <w:szCs w:val="24"/>
          <w:rtl/>
        </w:rPr>
        <w:t xml:space="preserve"> מוליד</w:t>
      </w:r>
      <w:r w:rsidR="00C80E31">
        <w:rPr>
          <w:rFonts w:ascii="David" w:eastAsia="Times New Roman" w:hAnsi="David" w:cs="David" w:hint="cs"/>
          <w:color w:val="FF0000"/>
          <w:szCs w:val="24"/>
          <w:rtl/>
        </w:rPr>
        <w:t xml:space="preserve"> זהות ארגונית דואלית</w:t>
      </w:r>
      <w:r w:rsidR="00B579B6">
        <w:rPr>
          <w:rFonts w:ascii="David" w:eastAsia="Times New Roman" w:hAnsi="David" w:cs="David" w:hint="cs"/>
          <w:color w:val="FF0000"/>
          <w:szCs w:val="24"/>
          <w:rtl/>
        </w:rPr>
        <w:t xml:space="preserve"> ייחודית</w:t>
      </w:r>
      <w:r w:rsidR="00C80E31">
        <w:rPr>
          <w:rFonts w:ascii="David" w:eastAsia="Times New Roman" w:hAnsi="David" w:cs="David" w:hint="cs"/>
          <w:color w:val="FF0000"/>
          <w:szCs w:val="24"/>
          <w:rtl/>
        </w:rPr>
        <w:t xml:space="preserve"> </w:t>
      </w:r>
      <w:r w:rsidR="00C80E31">
        <w:rPr>
          <w:rFonts w:ascii="David" w:eastAsia="Times New Roman" w:hAnsi="David" w:cs="David" w:hint="cs"/>
          <w:szCs w:val="24"/>
          <w:rtl/>
        </w:rPr>
        <w:t>של יזם - בן משפחה</w:t>
      </w:r>
      <w:r w:rsidR="00C80E31">
        <w:rPr>
          <w:rFonts w:ascii="David" w:eastAsia="Times New Roman" w:hAnsi="David" w:cs="David" w:hint="cs"/>
          <w:color w:val="FF0000"/>
          <w:szCs w:val="24"/>
          <w:rtl/>
        </w:rPr>
        <w:t xml:space="preserve"> שלא נידונה עד כה בספרות. </w:t>
      </w:r>
      <w:r w:rsidR="00EC0F50">
        <w:rPr>
          <w:rFonts w:ascii="David" w:eastAsia="Times New Roman" w:hAnsi="David" w:cs="David" w:hint="cs"/>
          <w:color w:val="FF0000"/>
          <w:szCs w:val="24"/>
          <w:rtl/>
        </w:rPr>
        <w:t xml:space="preserve">כלומר, </w:t>
      </w:r>
      <w:r w:rsidR="00EC0F50">
        <w:rPr>
          <w:rFonts w:ascii="David" w:eastAsia="Times New Roman" w:hAnsi="David" w:cs="David" w:hint="cs"/>
          <w:szCs w:val="24"/>
          <w:rtl/>
        </w:rPr>
        <w:t>ניסיונות מלמעלה-למטה (</w:t>
      </w:r>
      <w:r w:rsidR="00EC0F50">
        <w:rPr>
          <w:rFonts w:ascii="David" w:eastAsia="Times New Roman" w:hAnsi="David" w:cs="David"/>
          <w:szCs w:val="24"/>
        </w:rPr>
        <w:t>top-down</w:t>
      </w:r>
      <w:r w:rsidR="00EC0F50">
        <w:rPr>
          <w:rFonts w:ascii="David" w:eastAsia="Times New Roman" w:hAnsi="David" w:cs="David" w:hint="cs"/>
          <w:szCs w:val="24"/>
          <w:rtl/>
        </w:rPr>
        <w:t xml:space="preserve">) </w:t>
      </w:r>
      <w:r w:rsidR="00566EE3" w:rsidRPr="00566EE3">
        <w:rPr>
          <w:rFonts w:ascii="David" w:eastAsia="Times New Roman" w:hAnsi="David" w:cs="David" w:hint="cs"/>
          <w:color w:val="FF0000"/>
          <w:szCs w:val="24"/>
          <w:rtl/>
        </w:rPr>
        <w:t>של</w:t>
      </w:r>
      <w:r w:rsidR="00566EE3">
        <w:rPr>
          <w:rFonts w:ascii="David" w:eastAsia="Times New Roman" w:hAnsi="David" w:cs="David" w:hint="cs"/>
          <w:szCs w:val="24"/>
          <w:rtl/>
        </w:rPr>
        <w:t xml:space="preserve"> </w:t>
      </w:r>
      <w:r w:rsidR="00566EE3" w:rsidRPr="00455CBE">
        <w:rPr>
          <w:rFonts w:ascii="David" w:hAnsi="David" w:cs="David"/>
          <w:color w:val="FF0000"/>
          <w:szCs w:val="24"/>
          <w:rtl/>
        </w:rPr>
        <w:t>קבוצה פרופסיונאלית של מנהלי מערכות מידע</w:t>
      </w:r>
      <w:r w:rsidR="00566EE3">
        <w:rPr>
          <w:rFonts w:ascii="David" w:eastAsia="Times New Roman" w:hAnsi="David" w:cs="David" w:hint="cs"/>
          <w:szCs w:val="24"/>
          <w:rtl/>
        </w:rPr>
        <w:t xml:space="preserve"> </w:t>
      </w:r>
      <w:r w:rsidR="00EC0F50">
        <w:rPr>
          <w:rFonts w:ascii="David" w:eastAsia="Times New Roman" w:hAnsi="David" w:cs="David" w:hint="cs"/>
          <w:szCs w:val="24"/>
          <w:rtl/>
        </w:rPr>
        <w:t>לטפח הזדהות עם זהות חברתית אידיאלית של יזם נפגשים עם הזהות החברתית הרווחת של בן משפחה, והתוצאה היא זהות ארגונית דואלית</w:t>
      </w:r>
      <w:r>
        <w:rPr>
          <w:rFonts w:ascii="David" w:eastAsia="Times New Roman" w:hAnsi="David" w:cs="David" w:hint="cs"/>
          <w:szCs w:val="24"/>
          <w:rtl/>
        </w:rPr>
        <w:t xml:space="preserve"> </w:t>
      </w:r>
      <w:r w:rsidRPr="006E6383">
        <w:rPr>
          <w:rFonts w:ascii="David" w:eastAsia="Times New Roman" w:hAnsi="David" w:cs="David" w:hint="cs"/>
          <w:color w:val="FF0000"/>
          <w:szCs w:val="24"/>
          <w:rtl/>
        </w:rPr>
        <w:t>חדשה</w:t>
      </w:r>
      <w:r w:rsidR="00EC0F50">
        <w:rPr>
          <w:rFonts w:ascii="David" w:eastAsia="Times New Roman" w:hAnsi="David" w:cs="David" w:hint="cs"/>
          <w:szCs w:val="24"/>
          <w:rtl/>
        </w:rPr>
        <w:t xml:space="preserve"> של יזם - בן משפחה.</w:t>
      </w:r>
    </w:p>
    <w:p w14:paraId="1CE31A2B" w14:textId="46D32F06" w:rsidR="00D611EC" w:rsidRDefault="00EC0F50" w:rsidP="0029227B">
      <w:pPr>
        <w:tabs>
          <w:tab w:val="left" w:pos="426"/>
        </w:tabs>
        <w:bidi/>
        <w:spacing w:after="0" w:line="360" w:lineRule="auto"/>
        <w:ind w:right="48"/>
        <w:jc w:val="both"/>
        <w:textAlignment w:val="baseline"/>
        <w:rPr>
          <w:rFonts w:ascii="David" w:hAnsi="David" w:cs="David"/>
          <w:color w:val="FF0000"/>
          <w:szCs w:val="24"/>
          <w:rtl/>
        </w:rPr>
      </w:pPr>
      <w:r>
        <w:rPr>
          <w:rFonts w:ascii="David" w:hAnsi="David" w:cs="David" w:hint="cs"/>
          <w:color w:val="FF0000"/>
          <w:szCs w:val="24"/>
          <w:u w:val="single"/>
          <w:rtl/>
        </w:rPr>
        <w:t xml:space="preserve"> </w:t>
      </w:r>
    </w:p>
    <w:p w14:paraId="36DFCF23" w14:textId="4837EC00" w:rsidR="00A9136D" w:rsidRPr="00B579B6" w:rsidRDefault="00EC0F50" w:rsidP="0029227B">
      <w:pPr>
        <w:tabs>
          <w:tab w:val="left" w:pos="426"/>
        </w:tabs>
        <w:bidi/>
        <w:spacing w:after="0" w:line="360" w:lineRule="auto"/>
        <w:ind w:right="48"/>
        <w:jc w:val="both"/>
        <w:textAlignment w:val="baseline"/>
        <w:rPr>
          <w:rFonts w:ascii="David" w:hAnsi="David" w:cs="David"/>
          <w:color w:val="FF0000"/>
          <w:szCs w:val="24"/>
          <w:rtl/>
        </w:rPr>
      </w:pPr>
      <w:r>
        <w:rPr>
          <w:rFonts w:ascii="David" w:hAnsi="David" w:cs="David" w:hint="cs"/>
          <w:color w:val="FF0000"/>
          <w:szCs w:val="24"/>
          <w:u w:val="single"/>
          <w:rtl/>
        </w:rPr>
        <w:t xml:space="preserve"> </w:t>
      </w:r>
    </w:p>
    <w:p w14:paraId="5CA36193" w14:textId="77777777" w:rsidR="00F848F3" w:rsidRDefault="00F214B8" w:rsidP="004D6A96">
      <w:pPr>
        <w:tabs>
          <w:tab w:val="left" w:pos="426"/>
        </w:tabs>
        <w:bidi/>
        <w:spacing w:after="0" w:line="360" w:lineRule="auto"/>
        <w:ind w:right="48"/>
        <w:jc w:val="both"/>
        <w:rPr>
          <w:rFonts w:ascii="David" w:eastAsia="Times New Roman" w:hAnsi="David" w:cs="David"/>
          <w:b/>
          <w:bCs/>
          <w:szCs w:val="24"/>
          <w:rtl/>
        </w:rPr>
      </w:pPr>
      <w:r>
        <w:rPr>
          <w:rFonts w:ascii="David" w:eastAsia="Times New Roman" w:hAnsi="David" w:cs="David" w:hint="cs"/>
          <w:b/>
          <w:bCs/>
          <w:szCs w:val="24"/>
          <w:rtl/>
        </w:rPr>
        <w:t>סק</w:t>
      </w:r>
      <w:r w:rsidR="00DC7610">
        <w:rPr>
          <w:rFonts w:ascii="David" w:eastAsia="Times New Roman" w:hAnsi="David" w:cs="David" w:hint="cs"/>
          <w:b/>
          <w:bCs/>
          <w:szCs w:val="24"/>
          <w:rtl/>
        </w:rPr>
        <w:t>י</w:t>
      </w:r>
      <w:r>
        <w:rPr>
          <w:rFonts w:ascii="David" w:eastAsia="Times New Roman" w:hAnsi="David" w:cs="David" w:hint="cs"/>
          <w:b/>
          <w:bCs/>
          <w:szCs w:val="24"/>
          <w:rtl/>
        </w:rPr>
        <w:t>ר</w:t>
      </w:r>
      <w:r w:rsidR="00DC7610">
        <w:rPr>
          <w:rFonts w:ascii="David" w:eastAsia="Times New Roman" w:hAnsi="David" w:cs="David" w:hint="cs"/>
          <w:b/>
          <w:bCs/>
          <w:szCs w:val="24"/>
          <w:rtl/>
        </w:rPr>
        <w:t>ת</w:t>
      </w:r>
      <w:r>
        <w:rPr>
          <w:rFonts w:ascii="David" w:eastAsia="Times New Roman" w:hAnsi="David" w:cs="David" w:hint="cs"/>
          <w:b/>
          <w:bCs/>
          <w:szCs w:val="24"/>
          <w:rtl/>
        </w:rPr>
        <w:t xml:space="preserve"> ספרות</w:t>
      </w:r>
    </w:p>
    <w:p w14:paraId="3A0B3FD4" w14:textId="4F240948" w:rsidR="003538B3" w:rsidRPr="00455CBE" w:rsidRDefault="003538B3" w:rsidP="0029227B">
      <w:pPr>
        <w:autoSpaceDE w:val="0"/>
        <w:autoSpaceDN w:val="0"/>
        <w:bidi/>
        <w:adjustRightInd w:val="0"/>
        <w:spacing w:line="360" w:lineRule="auto"/>
        <w:jc w:val="both"/>
        <w:rPr>
          <w:rFonts w:asciiTheme="majorBidi" w:hAnsiTheme="majorBidi" w:cstheme="majorBidi"/>
          <w:color w:val="FF0000"/>
          <w:szCs w:val="24"/>
        </w:rPr>
      </w:pPr>
    </w:p>
    <w:p w14:paraId="746ECA67" w14:textId="77777777" w:rsidR="00F848F3" w:rsidRDefault="00815EC5" w:rsidP="0029227B">
      <w:pPr>
        <w:tabs>
          <w:tab w:val="left" w:pos="426"/>
        </w:tabs>
        <w:bidi/>
        <w:spacing w:after="0" w:line="360" w:lineRule="auto"/>
        <w:ind w:right="48"/>
        <w:jc w:val="both"/>
        <w:textAlignment w:val="baseline"/>
        <w:rPr>
          <w:rFonts w:ascii="David" w:eastAsia="Times New Roman" w:hAnsi="David" w:cs="David"/>
          <w:b/>
          <w:bCs/>
          <w:i/>
          <w:iCs/>
          <w:szCs w:val="24"/>
          <w:rtl/>
        </w:rPr>
      </w:pPr>
      <w:r>
        <w:rPr>
          <w:rFonts w:ascii="David" w:eastAsia="Times New Roman" w:hAnsi="David" w:cs="David" w:hint="cs"/>
          <w:b/>
          <w:bCs/>
          <w:i/>
          <w:iCs/>
          <w:szCs w:val="24"/>
          <w:rtl/>
        </w:rPr>
        <w:t xml:space="preserve">הזהות </w:t>
      </w:r>
      <w:r w:rsidR="004F5C18">
        <w:rPr>
          <w:rFonts w:ascii="David" w:eastAsia="Times New Roman" w:hAnsi="David" w:cs="David" w:hint="cs"/>
          <w:b/>
          <w:bCs/>
          <w:i/>
          <w:iCs/>
          <w:szCs w:val="24"/>
          <w:rtl/>
        </w:rPr>
        <w:t>החברתית</w:t>
      </w:r>
    </w:p>
    <w:p w14:paraId="5957CBED" w14:textId="77777777" w:rsidR="003B751C" w:rsidRDefault="00815EC5" w:rsidP="0029227B">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hint="cs"/>
          <w:szCs w:val="24"/>
          <w:rtl/>
        </w:rPr>
        <w:t>זהות חברתית (</w:t>
      </w:r>
      <w:r>
        <w:rPr>
          <w:rFonts w:ascii="David" w:eastAsia="Times New Roman" w:hAnsi="David" w:cs="David" w:hint="cs"/>
          <w:szCs w:val="24"/>
        </w:rPr>
        <w:t>SI</w:t>
      </w:r>
      <w:r>
        <w:rPr>
          <w:rFonts w:ascii="David" w:eastAsia="Times New Roman" w:hAnsi="David" w:cs="David" w:hint="cs"/>
          <w:szCs w:val="24"/>
          <w:rtl/>
        </w:rPr>
        <w:t>) מקשרת את היחיד באופן רגשי וקוגניטיבי עם קבוצה קונקרטית או דמיונית</w:t>
      </w:r>
      <w:r w:rsidR="00BD5F99">
        <w:rPr>
          <w:rFonts w:ascii="David" w:eastAsia="Times New Roman" w:hAnsi="David" w:cs="David" w:hint="cs"/>
          <w:szCs w:val="24"/>
          <w:rtl/>
        </w:rPr>
        <w:t xml:space="preserve">, מכיוון שהיא "מספקת תשובות </w:t>
      </w:r>
      <w:r w:rsidR="00097841">
        <w:rPr>
          <w:rFonts w:ascii="David" w:eastAsia="Times New Roman" w:hAnsi="David" w:cs="David" w:hint="cs"/>
          <w:szCs w:val="24"/>
          <w:rtl/>
        </w:rPr>
        <w:t>תלויות</w:t>
      </w:r>
      <w:r w:rsidR="00BD5F99">
        <w:rPr>
          <w:rFonts w:ascii="David" w:eastAsia="Times New Roman" w:hAnsi="David" w:cs="David" w:hint="cs"/>
          <w:szCs w:val="24"/>
          <w:rtl/>
        </w:rPr>
        <w:t xml:space="preserve"> הקשר (קונטקסט) לשאלות </w:t>
      </w:r>
      <w:r w:rsidR="00BD5F99">
        <w:rPr>
          <w:rFonts w:ascii="David" w:eastAsia="Times New Roman" w:hAnsi="David" w:cs="David"/>
          <w:szCs w:val="24"/>
        </w:rPr>
        <w:t>‘</w:t>
      </w:r>
      <w:r w:rsidR="00BD5F99">
        <w:rPr>
          <w:rFonts w:ascii="David" w:eastAsia="Times New Roman" w:hAnsi="David" w:cs="David" w:hint="cs"/>
          <w:szCs w:val="24"/>
          <w:rtl/>
        </w:rPr>
        <w:t>מי אני?</w:t>
      </w:r>
      <w:r w:rsidR="00BD5F99">
        <w:rPr>
          <w:rFonts w:ascii="David" w:eastAsia="Times New Roman" w:hAnsi="David" w:cs="David"/>
          <w:szCs w:val="24"/>
        </w:rPr>
        <w:t>`</w:t>
      </w:r>
      <w:r w:rsidR="00BD5F99">
        <w:rPr>
          <w:rFonts w:ascii="David" w:eastAsia="Times New Roman" w:hAnsi="David" w:cs="David" w:hint="cs"/>
          <w:szCs w:val="24"/>
          <w:rtl/>
        </w:rPr>
        <w:t xml:space="preserve"> או </w:t>
      </w:r>
      <w:r w:rsidR="00BD5F99">
        <w:rPr>
          <w:rFonts w:ascii="David" w:eastAsia="Times New Roman" w:hAnsi="David" w:cs="David"/>
          <w:szCs w:val="24"/>
        </w:rPr>
        <w:t>‘</w:t>
      </w:r>
      <w:r w:rsidR="00024C01">
        <w:rPr>
          <w:rFonts w:ascii="David" w:eastAsia="Times New Roman" w:hAnsi="David" w:cs="David" w:hint="cs"/>
          <w:szCs w:val="24"/>
          <w:rtl/>
        </w:rPr>
        <w:t>מי אנחנו</w:t>
      </w:r>
      <w:r w:rsidR="00024C01">
        <w:rPr>
          <w:rFonts w:ascii="David" w:eastAsia="Times New Roman" w:hAnsi="David" w:cs="David"/>
          <w:szCs w:val="24"/>
        </w:rPr>
        <w:t>`</w:t>
      </w:r>
      <w:r w:rsidR="00024C01">
        <w:rPr>
          <w:rFonts w:ascii="David" w:eastAsia="Times New Roman" w:hAnsi="David" w:cs="David" w:hint="cs"/>
          <w:szCs w:val="24"/>
          <w:rtl/>
        </w:rPr>
        <w:t>" (</w:t>
      </w:r>
      <w:proofErr w:type="spellStart"/>
      <w:r w:rsidR="00024C01" w:rsidRPr="00D81A6A">
        <w:rPr>
          <w:rFonts w:ascii="David" w:eastAsia="Times New Roman" w:hAnsi="David" w:cs="David"/>
          <w:szCs w:val="24"/>
        </w:rPr>
        <w:t>Ashforth</w:t>
      </w:r>
      <w:proofErr w:type="spellEnd"/>
      <w:r w:rsidR="00024C01" w:rsidRPr="00D81A6A">
        <w:rPr>
          <w:rFonts w:ascii="David" w:eastAsia="Times New Roman" w:hAnsi="David" w:cs="David"/>
          <w:szCs w:val="24"/>
        </w:rPr>
        <w:t>, Harrison, &amp; Corley, 2008, p.327</w:t>
      </w:r>
      <w:r w:rsidR="00024C01">
        <w:rPr>
          <w:rFonts w:ascii="David" w:eastAsia="Times New Roman" w:hAnsi="David" w:cs="David" w:hint="cs"/>
          <w:szCs w:val="24"/>
          <w:rtl/>
        </w:rPr>
        <w:t>). אשפורת' ושות' (</w:t>
      </w:r>
      <w:proofErr w:type="spellStart"/>
      <w:r w:rsidR="000554AE" w:rsidRPr="00D81A6A">
        <w:rPr>
          <w:rFonts w:ascii="David" w:eastAsia="Times New Roman" w:hAnsi="David" w:cs="David"/>
          <w:szCs w:val="24"/>
        </w:rPr>
        <w:t>Ashforth</w:t>
      </w:r>
      <w:proofErr w:type="spellEnd"/>
      <w:r w:rsidR="000554AE" w:rsidRPr="00D81A6A">
        <w:rPr>
          <w:rFonts w:ascii="David" w:eastAsia="Times New Roman" w:hAnsi="David" w:cs="David"/>
          <w:szCs w:val="24"/>
        </w:rPr>
        <w:t xml:space="preserve"> et al., 2008</w:t>
      </w:r>
      <w:r w:rsidR="00024C01">
        <w:rPr>
          <w:rFonts w:ascii="David" w:eastAsia="Times New Roman" w:hAnsi="David" w:cs="David" w:hint="cs"/>
          <w:szCs w:val="24"/>
          <w:rtl/>
        </w:rPr>
        <w:t>)</w:t>
      </w:r>
      <w:r w:rsidR="009D6E6D">
        <w:rPr>
          <w:rFonts w:ascii="David" w:eastAsia="Times New Roman" w:hAnsi="David" w:cs="David" w:hint="cs"/>
          <w:szCs w:val="24"/>
          <w:rtl/>
        </w:rPr>
        <w:t>,</w:t>
      </w:r>
      <w:r w:rsidR="0027700A">
        <w:rPr>
          <w:rFonts w:ascii="David" w:eastAsia="Times New Roman" w:hAnsi="David" w:cs="David" w:hint="cs"/>
          <w:szCs w:val="24"/>
          <w:rtl/>
        </w:rPr>
        <w:t xml:space="preserve"> </w:t>
      </w:r>
      <w:r w:rsidR="003A682C">
        <w:rPr>
          <w:rFonts w:ascii="David" w:eastAsia="Times New Roman" w:hAnsi="David" w:cs="David" w:hint="cs"/>
          <w:szCs w:val="24"/>
          <w:rtl/>
        </w:rPr>
        <w:t>טוענים</w:t>
      </w:r>
      <w:r w:rsidR="009211DB">
        <w:rPr>
          <w:rFonts w:ascii="David" w:eastAsia="Times New Roman" w:hAnsi="David" w:cs="David" w:hint="cs"/>
          <w:szCs w:val="24"/>
          <w:rtl/>
        </w:rPr>
        <w:t xml:space="preserve"> </w:t>
      </w:r>
      <w:r w:rsidR="003A682C">
        <w:rPr>
          <w:rFonts w:ascii="David" w:eastAsia="Times New Roman" w:hAnsi="David" w:cs="David" w:hint="cs"/>
          <w:szCs w:val="24"/>
          <w:rtl/>
        </w:rPr>
        <w:t>ש</w:t>
      </w:r>
      <w:r w:rsidR="00DC6645">
        <w:rPr>
          <w:rFonts w:ascii="David" w:eastAsia="Times New Roman" w:hAnsi="David" w:cs="David" w:hint="cs"/>
          <w:szCs w:val="24"/>
          <w:rtl/>
        </w:rPr>
        <w:t>זהות חברתית</w:t>
      </w:r>
      <w:r w:rsidR="00CC26C9">
        <w:rPr>
          <w:rFonts w:ascii="David" w:eastAsia="Times New Roman" w:hAnsi="David" w:cs="David" w:hint="cs"/>
          <w:szCs w:val="24"/>
          <w:rtl/>
        </w:rPr>
        <w:t xml:space="preserve"> הי</w:t>
      </w:r>
      <w:r w:rsidR="00295446">
        <w:rPr>
          <w:rFonts w:ascii="David" w:eastAsia="Times New Roman" w:hAnsi="David" w:cs="David" w:hint="cs"/>
          <w:szCs w:val="24"/>
          <w:rtl/>
        </w:rPr>
        <w:t xml:space="preserve">א מושג מקיף שכולל </w:t>
      </w:r>
      <w:r w:rsidR="003A682C">
        <w:rPr>
          <w:rFonts w:ascii="David" w:eastAsia="Times New Roman" w:hAnsi="David" w:cs="David" w:hint="cs"/>
          <w:szCs w:val="24"/>
          <w:rtl/>
        </w:rPr>
        <w:t xml:space="preserve">בתוכו </w:t>
      </w:r>
      <w:r w:rsidR="00295446">
        <w:rPr>
          <w:rFonts w:ascii="David" w:eastAsia="Times New Roman" w:hAnsi="David" w:cs="David" w:hint="cs"/>
          <w:szCs w:val="24"/>
          <w:rtl/>
        </w:rPr>
        <w:t xml:space="preserve">את </w:t>
      </w:r>
      <w:r w:rsidR="003A682C">
        <w:rPr>
          <w:rFonts w:ascii="David" w:eastAsia="Times New Roman" w:hAnsi="David" w:cs="David" w:hint="cs"/>
          <w:szCs w:val="24"/>
          <w:rtl/>
        </w:rPr>
        <w:t xml:space="preserve">המושג זהות </w:t>
      </w:r>
      <w:r w:rsidR="00273150">
        <w:rPr>
          <w:rFonts w:ascii="David" w:eastAsia="Times New Roman" w:hAnsi="David" w:cs="David" w:hint="cs"/>
          <w:szCs w:val="24"/>
          <w:rtl/>
        </w:rPr>
        <w:t>ארגו</w:t>
      </w:r>
      <w:r w:rsidR="00295446">
        <w:rPr>
          <w:rFonts w:ascii="David" w:eastAsia="Times New Roman" w:hAnsi="David" w:cs="David" w:hint="cs"/>
          <w:szCs w:val="24"/>
          <w:rtl/>
        </w:rPr>
        <w:t>נית. בהקשר ה</w:t>
      </w:r>
      <w:r w:rsidR="00273150">
        <w:rPr>
          <w:rFonts w:ascii="David" w:eastAsia="Times New Roman" w:hAnsi="David" w:cs="David" w:hint="cs"/>
          <w:szCs w:val="24"/>
          <w:rtl/>
        </w:rPr>
        <w:t>ארגו</w:t>
      </w:r>
      <w:r w:rsidR="00295446">
        <w:rPr>
          <w:rFonts w:ascii="David" w:eastAsia="Times New Roman" w:hAnsi="David" w:cs="David" w:hint="cs"/>
          <w:szCs w:val="24"/>
          <w:rtl/>
        </w:rPr>
        <w:t xml:space="preserve">ני, </w:t>
      </w:r>
      <w:r w:rsidR="00DC6645">
        <w:rPr>
          <w:rFonts w:ascii="David" w:eastAsia="Times New Roman" w:hAnsi="David" w:cs="David" w:hint="cs"/>
          <w:szCs w:val="24"/>
          <w:rtl/>
        </w:rPr>
        <w:t>זהות חברתית</w:t>
      </w:r>
      <w:r w:rsidR="00295446">
        <w:rPr>
          <w:rFonts w:ascii="David" w:eastAsia="Times New Roman" w:hAnsi="David" w:cs="David" w:hint="cs"/>
          <w:szCs w:val="24"/>
          <w:rtl/>
        </w:rPr>
        <w:t xml:space="preserve"> יכולה לקשר את היחיד לתכונ</w:t>
      </w:r>
      <w:r w:rsidR="001F640F">
        <w:rPr>
          <w:rFonts w:ascii="David" w:eastAsia="Times New Roman" w:hAnsi="David" w:cs="David" w:hint="cs"/>
          <w:szCs w:val="24"/>
          <w:rtl/>
        </w:rPr>
        <w:t>ות</w:t>
      </w:r>
      <w:r w:rsidR="00295446">
        <w:rPr>
          <w:rFonts w:ascii="David" w:eastAsia="Times New Roman" w:hAnsi="David" w:cs="David" w:hint="cs"/>
          <w:szCs w:val="24"/>
          <w:rtl/>
        </w:rPr>
        <w:t xml:space="preserve"> דומיננטי</w:t>
      </w:r>
      <w:r w:rsidR="001F640F">
        <w:rPr>
          <w:rFonts w:ascii="David" w:eastAsia="Times New Roman" w:hAnsi="David" w:cs="David" w:hint="cs"/>
          <w:szCs w:val="24"/>
          <w:rtl/>
        </w:rPr>
        <w:t>ו</w:t>
      </w:r>
      <w:r w:rsidR="00295446">
        <w:rPr>
          <w:rFonts w:ascii="David" w:eastAsia="Times New Roman" w:hAnsi="David" w:cs="David" w:hint="cs"/>
          <w:szCs w:val="24"/>
          <w:rtl/>
        </w:rPr>
        <w:t xml:space="preserve">ת </w:t>
      </w:r>
      <w:r w:rsidR="001F640F">
        <w:rPr>
          <w:rFonts w:ascii="David" w:eastAsia="Times New Roman" w:hAnsi="David" w:cs="David" w:hint="cs"/>
          <w:szCs w:val="24"/>
          <w:rtl/>
        </w:rPr>
        <w:t>שמאפיינות את</w:t>
      </w:r>
      <w:r w:rsidR="00295446">
        <w:rPr>
          <w:rFonts w:ascii="David" w:eastAsia="Times New Roman" w:hAnsi="David" w:cs="David" w:hint="cs"/>
          <w:szCs w:val="24"/>
          <w:rtl/>
        </w:rPr>
        <w:t xml:space="preserve"> הארגון </w:t>
      </w:r>
      <w:r w:rsidR="00E82748">
        <w:rPr>
          <w:rFonts w:ascii="David" w:eastAsia="Times New Roman" w:hAnsi="David" w:cs="David" w:hint="cs"/>
          <w:szCs w:val="24"/>
          <w:rtl/>
        </w:rPr>
        <w:t xml:space="preserve">כולו </w:t>
      </w:r>
      <w:r w:rsidR="00295446">
        <w:rPr>
          <w:rFonts w:ascii="David" w:eastAsia="Times New Roman" w:hAnsi="David" w:cs="David" w:hint="cs"/>
          <w:szCs w:val="24"/>
          <w:rtl/>
        </w:rPr>
        <w:t>(</w:t>
      </w:r>
      <w:proofErr w:type="spellStart"/>
      <w:r w:rsidR="00295446" w:rsidRPr="00D81A6A">
        <w:rPr>
          <w:rFonts w:ascii="David" w:eastAsia="Times New Roman" w:hAnsi="David" w:cs="David"/>
          <w:szCs w:val="24"/>
          <w:shd w:val="clear" w:color="auto" w:fill="FFFFFF"/>
        </w:rPr>
        <w:t>Foreman</w:t>
      </w:r>
      <w:r w:rsidR="008D66E9" w:rsidRPr="00D81A6A">
        <w:rPr>
          <w:rFonts w:ascii="David" w:eastAsia="Times New Roman" w:hAnsi="David" w:cs="David"/>
          <w:szCs w:val="24"/>
        </w:rPr>
        <w:t>&amp;</w:t>
      </w:r>
      <w:r w:rsidR="00295446" w:rsidRPr="00D81A6A">
        <w:rPr>
          <w:rFonts w:ascii="David" w:eastAsia="Times New Roman" w:hAnsi="David" w:cs="David"/>
          <w:szCs w:val="24"/>
          <w:shd w:val="clear" w:color="auto" w:fill="FFFFFF"/>
        </w:rPr>
        <w:t>Whetten</w:t>
      </w:r>
      <w:proofErr w:type="spellEnd"/>
      <w:r w:rsidR="00295446" w:rsidRPr="00D81A6A">
        <w:rPr>
          <w:rFonts w:ascii="David" w:eastAsia="Times New Roman" w:hAnsi="David" w:cs="David"/>
          <w:szCs w:val="24"/>
          <w:shd w:val="clear" w:color="auto" w:fill="FFFFFF"/>
        </w:rPr>
        <w:t>, 2002</w:t>
      </w:r>
      <w:r w:rsidR="00295446">
        <w:rPr>
          <w:rFonts w:ascii="David" w:eastAsia="Times New Roman" w:hAnsi="David" w:cs="David" w:hint="cs"/>
          <w:szCs w:val="24"/>
          <w:rtl/>
        </w:rPr>
        <w:t>).</w:t>
      </w:r>
      <w:r w:rsidR="0001040E">
        <w:rPr>
          <w:rFonts w:ascii="David" w:eastAsia="Times New Roman" w:hAnsi="David" w:cs="David" w:hint="cs"/>
          <w:szCs w:val="24"/>
          <w:rtl/>
        </w:rPr>
        <w:t xml:space="preserve"> לעומת זאת, קשר כזה יכול </w:t>
      </w:r>
      <w:r w:rsidR="009A188C">
        <w:rPr>
          <w:rFonts w:ascii="David" w:eastAsia="Times New Roman" w:hAnsi="David" w:cs="David" w:hint="cs"/>
          <w:szCs w:val="24"/>
          <w:rtl/>
        </w:rPr>
        <w:t>לחול</w:t>
      </w:r>
      <w:r w:rsidR="009211DB">
        <w:rPr>
          <w:rFonts w:ascii="David" w:eastAsia="Times New Roman" w:hAnsi="David" w:cs="David" w:hint="cs"/>
          <w:szCs w:val="24"/>
          <w:rtl/>
        </w:rPr>
        <w:t xml:space="preserve"> </w:t>
      </w:r>
      <w:r w:rsidR="007C2E5E">
        <w:rPr>
          <w:rFonts w:ascii="David" w:eastAsia="Times New Roman" w:hAnsi="David" w:cs="David" w:hint="cs"/>
          <w:szCs w:val="24"/>
          <w:rtl/>
        </w:rPr>
        <w:t>ב</w:t>
      </w:r>
      <w:r w:rsidR="00A609CE">
        <w:rPr>
          <w:rFonts w:ascii="David" w:eastAsia="Times New Roman" w:hAnsi="David" w:cs="David" w:hint="cs"/>
          <w:szCs w:val="24"/>
          <w:rtl/>
        </w:rPr>
        <w:t>יחידה תת-</w:t>
      </w:r>
      <w:r w:rsidR="00273150">
        <w:rPr>
          <w:rFonts w:ascii="David" w:eastAsia="Times New Roman" w:hAnsi="David" w:cs="David" w:hint="cs"/>
          <w:szCs w:val="24"/>
          <w:rtl/>
        </w:rPr>
        <w:t>ארגו</w:t>
      </w:r>
      <w:r w:rsidR="00A609CE">
        <w:rPr>
          <w:rFonts w:ascii="David" w:eastAsia="Times New Roman" w:hAnsi="David" w:cs="David" w:hint="cs"/>
          <w:szCs w:val="24"/>
          <w:rtl/>
        </w:rPr>
        <w:t xml:space="preserve">נית </w:t>
      </w:r>
      <w:r w:rsidR="007C2E5E">
        <w:rPr>
          <w:rFonts w:ascii="David" w:eastAsia="Times New Roman" w:hAnsi="David" w:cs="David" w:hint="cs"/>
          <w:szCs w:val="24"/>
          <w:rtl/>
        </w:rPr>
        <w:t>(מחלקה, אגף וכו') או ב</w:t>
      </w:r>
      <w:r w:rsidR="00A609CE">
        <w:rPr>
          <w:rFonts w:ascii="David" w:eastAsia="Times New Roman" w:hAnsi="David" w:cs="David" w:hint="cs"/>
          <w:szCs w:val="24"/>
          <w:rtl/>
        </w:rPr>
        <w:t>יח</w:t>
      </w:r>
      <w:r w:rsidR="00C803F0">
        <w:rPr>
          <w:rFonts w:ascii="David" w:eastAsia="Times New Roman" w:hAnsi="David" w:cs="David" w:hint="cs"/>
          <w:szCs w:val="24"/>
          <w:rtl/>
        </w:rPr>
        <w:t>יד</w:t>
      </w:r>
      <w:r w:rsidR="00A609CE">
        <w:rPr>
          <w:rFonts w:ascii="David" w:eastAsia="Times New Roman" w:hAnsi="David" w:cs="David" w:hint="cs"/>
          <w:szCs w:val="24"/>
          <w:rtl/>
        </w:rPr>
        <w:t>ה בין-תחומית</w:t>
      </w:r>
      <w:r w:rsidR="007C2E5E">
        <w:rPr>
          <w:rFonts w:ascii="David" w:eastAsia="Times New Roman" w:hAnsi="David" w:cs="David" w:hint="cs"/>
          <w:szCs w:val="24"/>
          <w:rtl/>
        </w:rPr>
        <w:t xml:space="preserve"> (למשל צוות עבודה בין תחומי)</w:t>
      </w:r>
      <w:r w:rsidR="00A609CE">
        <w:rPr>
          <w:rFonts w:ascii="David" w:eastAsia="Times New Roman" w:hAnsi="David" w:cs="David" w:hint="cs"/>
          <w:szCs w:val="24"/>
          <w:rtl/>
        </w:rPr>
        <w:t xml:space="preserve"> (</w:t>
      </w:r>
      <w:r w:rsidR="00A609CE" w:rsidRPr="00D81A6A">
        <w:rPr>
          <w:rFonts w:ascii="David" w:eastAsia="Times New Roman" w:hAnsi="David" w:cs="David"/>
          <w:szCs w:val="24"/>
        </w:rPr>
        <w:t>Parker, 2000</w:t>
      </w:r>
      <w:r w:rsidR="00A609CE">
        <w:rPr>
          <w:rFonts w:ascii="David" w:eastAsia="Times New Roman" w:hAnsi="David" w:cs="David" w:hint="cs"/>
          <w:szCs w:val="24"/>
          <w:rtl/>
        </w:rPr>
        <w:t>),  חברת בת (</w:t>
      </w:r>
      <w:r w:rsidR="00A609CE" w:rsidRPr="00D81A6A">
        <w:rPr>
          <w:rFonts w:ascii="David" w:eastAsia="Times New Roman" w:hAnsi="David" w:cs="David"/>
          <w:szCs w:val="24"/>
        </w:rPr>
        <w:t xml:space="preserve">George and Chattopadhyay, 2005; </w:t>
      </w:r>
      <w:r w:rsidR="00A609CE" w:rsidRPr="00D81A6A">
        <w:rPr>
          <w:rFonts w:ascii="David" w:eastAsia="Times New Roman" w:hAnsi="David" w:cs="David"/>
          <w:szCs w:val="24"/>
          <w:shd w:val="clear" w:color="auto" w:fill="FFFFFF"/>
        </w:rPr>
        <w:t>Reade, 2001</w:t>
      </w:r>
      <w:r w:rsidR="00A609CE">
        <w:rPr>
          <w:rFonts w:ascii="David" w:eastAsia="Times New Roman" w:hAnsi="David" w:cs="David" w:hint="cs"/>
          <w:szCs w:val="24"/>
          <w:rtl/>
        </w:rPr>
        <w:t xml:space="preserve">), קבוצה </w:t>
      </w:r>
      <w:r w:rsidR="00A63B09">
        <w:rPr>
          <w:rFonts w:ascii="David" w:eastAsia="Times New Roman" w:hAnsi="David" w:cs="David" w:hint="cs"/>
          <w:szCs w:val="24"/>
          <w:rtl/>
        </w:rPr>
        <w:t xml:space="preserve">פרופסיונאלית </w:t>
      </w:r>
      <w:r w:rsidR="00A609CE">
        <w:rPr>
          <w:rFonts w:ascii="David" w:eastAsia="Times New Roman" w:hAnsi="David" w:cs="David" w:hint="cs"/>
          <w:szCs w:val="24"/>
          <w:rtl/>
        </w:rPr>
        <w:t>(</w:t>
      </w:r>
      <w:r w:rsidR="00A609CE" w:rsidRPr="00D81A6A">
        <w:rPr>
          <w:rFonts w:ascii="David" w:eastAsia="Times New Roman" w:hAnsi="David" w:cs="David"/>
          <w:szCs w:val="24"/>
        </w:rPr>
        <w:t>Gill and Larson, 2014</w:t>
      </w:r>
      <w:r w:rsidR="00A609CE">
        <w:rPr>
          <w:rFonts w:ascii="David" w:eastAsia="Times New Roman" w:hAnsi="David" w:cs="David" w:hint="cs"/>
          <w:szCs w:val="24"/>
          <w:rtl/>
        </w:rPr>
        <w:t xml:space="preserve">) או </w:t>
      </w:r>
      <w:r w:rsidR="009C62DD">
        <w:rPr>
          <w:rFonts w:ascii="David" w:eastAsia="Times New Roman" w:hAnsi="David" w:cs="David" w:hint="cs"/>
          <w:szCs w:val="24"/>
          <w:rtl/>
        </w:rPr>
        <w:t>עמדות</w:t>
      </w:r>
      <w:r w:rsidR="007A616F">
        <w:rPr>
          <w:rFonts w:ascii="David" w:eastAsia="Times New Roman" w:hAnsi="David" w:cs="David" w:hint="cs"/>
          <w:szCs w:val="24"/>
          <w:rtl/>
        </w:rPr>
        <w:t xml:space="preserve"> </w:t>
      </w:r>
      <w:r w:rsidR="009C62DD">
        <w:rPr>
          <w:rFonts w:ascii="David" w:eastAsia="Times New Roman" w:hAnsi="David" w:cs="David" w:hint="cs"/>
          <w:szCs w:val="24"/>
          <w:rtl/>
        </w:rPr>
        <w:t>תפקיד</w:t>
      </w:r>
      <w:r w:rsidR="00A609CE">
        <w:rPr>
          <w:rFonts w:ascii="David" w:eastAsia="Times New Roman" w:hAnsi="David" w:cs="David" w:hint="cs"/>
          <w:szCs w:val="24"/>
          <w:rtl/>
        </w:rPr>
        <w:t xml:space="preserve">, </w:t>
      </w:r>
      <w:r w:rsidR="009C62DD">
        <w:rPr>
          <w:rFonts w:ascii="David" w:eastAsia="Times New Roman" w:hAnsi="David" w:cs="David" w:hint="cs"/>
          <w:szCs w:val="24"/>
          <w:rtl/>
        </w:rPr>
        <w:t xml:space="preserve">כמו </w:t>
      </w:r>
      <w:r w:rsidR="00A3663A">
        <w:rPr>
          <w:rFonts w:ascii="David" w:eastAsia="Times New Roman" w:hAnsi="David" w:cs="David" w:hint="cs"/>
          <w:szCs w:val="24"/>
          <w:rtl/>
        </w:rPr>
        <w:t>מנהלים</w:t>
      </w:r>
      <w:r w:rsidR="009C62DD">
        <w:rPr>
          <w:rFonts w:ascii="David" w:eastAsia="Times New Roman" w:hAnsi="David" w:cs="David" w:hint="cs"/>
          <w:szCs w:val="24"/>
          <w:rtl/>
        </w:rPr>
        <w:t xml:space="preserve"> או יזמים (</w:t>
      </w:r>
      <w:proofErr w:type="spellStart"/>
      <w:r w:rsidR="009C62DD" w:rsidRPr="00D81A6A">
        <w:rPr>
          <w:rFonts w:ascii="David" w:eastAsia="Times New Roman" w:hAnsi="David" w:cs="David"/>
          <w:szCs w:val="24"/>
        </w:rPr>
        <w:t>Chasserio</w:t>
      </w:r>
      <w:proofErr w:type="spellEnd"/>
      <w:r w:rsidR="009C62DD" w:rsidRPr="00D81A6A">
        <w:rPr>
          <w:rFonts w:ascii="David" w:eastAsia="Times New Roman" w:hAnsi="David" w:cs="David"/>
          <w:szCs w:val="24"/>
        </w:rPr>
        <w:t xml:space="preserve">, </w:t>
      </w:r>
      <w:proofErr w:type="spellStart"/>
      <w:r w:rsidR="009C62DD" w:rsidRPr="00D81A6A">
        <w:rPr>
          <w:rFonts w:ascii="David" w:eastAsia="Times New Roman" w:hAnsi="David" w:cs="David"/>
          <w:szCs w:val="24"/>
        </w:rPr>
        <w:t>Pailot</w:t>
      </w:r>
      <w:proofErr w:type="spellEnd"/>
      <w:r w:rsidR="009C62DD" w:rsidRPr="00D81A6A">
        <w:rPr>
          <w:rFonts w:ascii="David" w:eastAsia="Times New Roman" w:hAnsi="David" w:cs="David"/>
          <w:szCs w:val="24"/>
        </w:rPr>
        <w:t>, &amp;</w:t>
      </w:r>
      <w:proofErr w:type="spellStart"/>
      <w:r w:rsidR="009C62DD" w:rsidRPr="00D81A6A">
        <w:rPr>
          <w:rFonts w:ascii="David" w:eastAsia="Times New Roman" w:hAnsi="David" w:cs="David"/>
          <w:szCs w:val="24"/>
        </w:rPr>
        <w:t>Poroli</w:t>
      </w:r>
      <w:proofErr w:type="spellEnd"/>
      <w:r w:rsidR="009C62DD" w:rsidRPr="00D81A6A">
        <w:rPr>
          <w:rFonts w:ascii="David" w:eastAsia="Times New Roman" w:hAnsi="David" w:cs="David"/>
          <w:szCs w:val="24"/>
        </w:rPr>
        <w:t>, 2014; Stewart</w:t>
      </w:r>
      <w:r w:rsidR="009C62DD" w:rsidRPr="00D81A6A">
        <w:rPr>
          <w:rFonts w:ascii="David" w:hAnsi="David" w:cs="David"/>
          <w:szCs w:val="24"/>
        </w:rPr>
        <w:t xml:space="preserve">, </w:t>
      </w:r>
      <w:proofErr w:type="spellStart"/>
      <w:r w:rsidR="009C62DD" w:rsidRPr="00D81A6A">
        <w:rPr>
          <w:rFonts w:ascii="David" w:hAnsi="David" w:cs="David"/>
          <w:szCs w:val="24"/>
        </w:rPr>
        <w:t>Castrogiovanni</w:t>
      </w:r>
      <w:proofErr w:type="spellEnd"/>
      <w:r w:rsidR="009C62DD" w:rsidRPr="00D81A6A">
        <w:rPr>
          <w:rFonts w:ascii="David" w:hAnsi="David" w:cs="David"/>
          <w:szCs w:val="24"/>
        </w:rPr>
        <w:t>, &amp; Hudson</w:t>
      </w:r>
      <w:r w:rsidR="009C62DD" w:rsidRPr="00D81A6A">
        <w:rPr>
          <w:rFonts w:ascii="David" w:eastAsia="Times New Roman" w:hAnsi="David" w:cs="David"/>
          <w:szCs w:val="24"/>
        </w:rPr>
        <w:t>, 2016</w:t>
      </w:r>
      <w:r w:rsidR="009C62DD">
        <w:rPr>
          <w:rFonts w:ascii="David" w:eastAsia="Times New Roman" w:hAnsi="David" w:cs="David" w:hint="cs"/>
          <w:szCs w:val="24"/>
          <w:rtl/>
        </w:rPr>
        <w:t>).</w:t>
      </w:r>
      <w:r w:rsidR="00A52ECA">
        <w:rPr>
          <w:rFonts w:ascii="David" w:eastAsia="Times New Roman" w:hAnsi="David" w:cs="David"/>
          <w:szCs w:val="24"/>
          <w:rtl/>
        </w:rPr>
        <w:tab/>
      </w:r>
    </w:p>
    <w:p w14:paraId="18371C57" w14:textId="77777777" w:rsidR="00073349" w:rsidRDefault="003B751C" w:rsidP="0029227B">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szCs w:val="24"/>
          <w:rtl/>
        </w:rPr>
        <w:tab/>
      </w:r>
      <w:r w:rsidR="009F4E8C">
        <w:rPr>
          <w:rFonts w:ascii="David" w:eastAsia="Times New Roman" w:hAnsi="David" w:cs="David" w:hint="cs"/>
          <w:szCs w:val="24"/>
          <w:rtl/>
        </w:rPr>
        <w:t>במחקרי</w:t>
      </w:r>
      <w:r w:rsidR="008A30AB">
        <w:rPr>
          <w:rFonts w:ascii="David" w:eastAsia="Times New Roman" w:hAnsi="David" w:cs="David" w:hint="cs"/>
          <w:szCs w:val="24"/>
          <w:rtl/>
        </w:rPr>
        <w:t xml:space="preserve"> </w:t>
      </w:r>
      <w:r w:rsidR="00273150">
        <w:rPr>
          <w:rFonts w:ascii="David" w:eastAsia="Times New Roman" w:hAnsi="David" w:cs="David" w:hint="cs"/>
          <w:szCs w:val="24"/>
          <w:rtl/>
        </w:rPr>
        <w:t>ארגו</w:t>
      </w:r>
      <w:r w:rsidR="009F4E8C">
        <w:rPr>
          <w:rFonts w:ascii="David" w:eastAsia="Times New Roman" w:hAnsi="David" w:cs="David" w:hint="cs"/>
          <w:szCs w:val="24"/>
          <w:rtl/>
        </w:rPr>
        <w:t>ן</w:t>
      </w:r>
      <w:r w:rsidR="008A30AB">
        <w:rPr>
          <w:rFonts w:ascii="David" w:eastAsia="Times New Roman" w:hAnsi="David" w:cs="David" w:hint="cs"/>
          <w:szCs w:val="24"/>
          <w:rtl/>
        </w:rPr>
        <w:t xml:space="preserve"> </w:t>
      </w:r>
      <w:r w:rsidR="009F4E8C">
        <w:rPr>
          <w:rFonts w:ascii="David" w:eastAsia="Times New Roman" w:hAnsi="David" w:cs="David" w:hint="cs"/>
          <w:szCs w:val="24"/>
          <w:rtl/>
        </w:rPr>
        <w:t>ש</w:t>
      </w:r>
      <w:r w:rsidR="00212A83">
        <w:rPr>
          <w:rFonts w:ascii="David" w:eastAsia="Times New Roman" w:hAnsi="David" w:cs="David" w:hint="cs"/>
          <w:szCs w:val="24"/>
          <w:rtl/>
        </w:rPr>
        <w:t>מבוססי</w:t>
      </w:r>
      <w:r w:rsidR="00E25986">
        <w:rPr>
          <w:rFonts w:ascii="David" w:eastAsia="Times New Roman" w:hAnsi="David" w:cs="David" w:hint="cs"/>
          <w:szCs w:val="24"/>
          <w:rtl/>
        </w:rPr>
        <w:t>ם</w:t>
      </w:r>
      <w:r w:rsidR="008A30AB">
        <w:rPr>
          <w:rFonts w:ascii="David" w:eastAsia="Times New Roman" w:hAnsi="David" w:cs="David" w:hint="cs"/>
          <w:szCs w:val="24"/>
          <w:rtl/>
        </w:rPr>
        <w:t xml:space="preserve"> </w:t>
      </w:r>
      <w:r w:rsidR="009F4E8C">
        <w:rPr>
          <w:rFonts w:ascii="David" w:eastAsia="Times New Roman" w:hAnsi="David" w:cs="David" w:hint="cs"/>
          <w:szCs w:val="24"/>
          <w:rtl/>
        </w:rPr>
        <w:t xml:space="preserve">על </w:t>
      </w:r>
      <w:r w:rsidR="00593780">
        <w:rPr>
          <w:rFonts w:ascii="David" w:eastAsia="Times New Roman" w:hAnsi="David" w:cs="David" w:hint="cs"/>
          <w:szCs w:val="24"/>
          <w:rtl/>
        </w:rPr>
        <w:t>ה</w:t>
      </w:r>
      <w:r w:rsidR="007F70F2">
        <w:rPr>
          <w:rFonts w:ascii="David" w:eastAsia="Times New Roman" w:hAnsi="David" w:cs="David" w:hint="cs"/>
          <w:szCs w:val="24"/>
          <w:rtl/>
        </w:rPr>
        <w:t xml:space="preserve">פרדיגמה </w:t>
      </w:r>
      <w:r w:rsidR="009F584C">
        <w:rPr>
          <w:rFonts w:ascii="David" w:eastAsia="Times New Roman" w:hAnsi="David" w:cs="David" w:hint="cs"/>
          <w:szCs w:val="24"/>
          <w:rtl/>
        </w:rPr>
        <w:t>הקונסטרוקטיביסטית</w:t>
      </w:r>
      <w:r w:rsidR="00212A83">
        <w:rPr>
          <w:rFonts w:ascii="David" w:eastAsia="Times New Roman" w:hAnsi="David" w:cs="David" w:hint="cs"/>
          <w:szCs w:val="24"/>
          <w:rtl/>
        </w:rPr>
        <w:t xml:space="preserve">, תהליכי משא ומתן ועיצוב מחדש של </w:t>
      </w:r>
      <w:r w:rsidR="000B7654">
        <w:rPr>
          <w:rFonts w:ascii="David" w:eastAsia="Times New Roman" w:hAnsi="David" w:cs="David" w:hint="cs"/>
          <w:szCs w:val="24"/>
          <w:rtl/>
        </w:rPr>
        <w:t>ה</w:t>
      </w:r>
      <w:r w:rsidR="00DC6645">
        <w:rPr>
          <w:rFonts w:ascii="David" w:eastAsia="Times New Roman" w:hAnsi="David" w:cs="David" w:hint="cs"/>
          <w:szCs w:val="24"/>
          <w:rtl/>
        </w:rPr>
        <w:t xml:space="preserve">זהות </w:t>
      </w:r>
      <w:r w:rsidR="000B7654">
        <w:rPr>
          <w:rFonts w:ascii="David" w:eastAsia="Times New Roman" w:hAnsi="David" w:cs="David" w:hint="cs"/>
          <w:szCs w:val="24"/>
          <w:rtl/>
        </w:rPr>
        <w:t>ה</w:t>
      </w:r>
      <w:r w:rsidR="00DC6645">
        <w:rPr>
          <w:rFonts w:ascii="David" w:eastAsia="Times New Roman" w:hAnsi="David" w:cs="David" w:hint="cs"/>
          <w:szCs w:val="24"/>
          <w:rtl/>
        </w:rPr>
        <w:t>חברתית</w:t>
      </w:r>
      <w:r w:rsidR="00212A83">
        <w:rPr>
          <w:rFonts w:ascii="David" w:eastAsia="Times New Roman" w:hAnsi="David" w:cs="David" w:hint="cs"/>
          <w:szCs w:val="24"/>
          <w:rtl/>
        </w:rPr>
        <w:t xml:space="preserve"> מתרחשים בהקשר </w:t>
      </w:r>
      <w:r w:rsidR="00894A95">
        <w:rPr>
          <w:rFonts w:ascii="David" w:eastAsia="Times New Roman" w:hAnsi="David" w:cs="David" w:hint="cs"/>
          <w:szCs w:val="24"/>
          <w:rtl/>
        </w:rPr>
        <w:t>יחס</w:t>
      </w:r>
      <w:r w:rsidR="000B7654">
        <w:rPr>
          <w:rFonts w:ascii="David" w:eastAsia="Times New Roman" w:hAnsi="David" w:cs="David" w:hint="cs"/>
          <w:szCs w:val="24"/>
          <w:rtl/>
        </w:rPr>
        <w:t>נ</w:t>
      </w:r>
      <w:r w:rsidR="00894A95">
        <w:rPr>
          <w:rFonts w:ascii="David" w:eastAsia="Times New Roman" w:hAnsi="David" w:cs="David" w:hint="cs"/>
          <w:szCs w:val="24"/>
          <w:rtl/>
        </w:rPr>
        <w:t>י-</w:t>
      </w:r>
      <w:r w:rsidR="00D93036">
        <w:rPr>
          <w:rFonts w:ascii="David" w:eastAsia="Times New Roman" w:hAnsi="David" w:cs="David" w:hint="cs"/>
          <w:szCs w:val="24"/>
          <w:rtl/>
        </w:rPr>
        <w:t>סמ</w:t>
      </w:r>
      <w:r w:rsidR="00EB2F95">
        <w:rPr>
          <w:rFonts w:ascii="David" w:eastAsia="Times New Roman" w:hAnsi="David" w:cs="David" w:hint="cs"/>
          <w:szCs w:val="24"/>
          <w:rtl/>
        </w:rPr>
        <w:t>בו</w:t>
      </w:r>
      <w:r w:rsidR="00D93036">
        <w:rPr>
          <w:rFonts w:ascii="David" w:eastAsia="Times New Roman" w:hAnsi="David" w:cs="David" w:hint="cs"/>
          <w:szCs w:val="24"/>
          <w:rtl/>
        </w:rPr>
        <w:t>לי</w:t>
      </w:r>
      <w:r w:rsidR="008D66E9">
        <w:rPr>
          <w:rFonts w:ascii="David" w:eastAsia="Times New Roman" w:hAnsi="David" w:cs="David" w:hint="cs"/>
          <w:szCs w:val="24"/>
          <w:rtl/>
        </w:rPr>
        <w:t xml:space="preserve"> </w:t>
      </w:r>
      <w:r w:rsidR="00212A83">
        <w:rPr>
          <w:rFonts w:ascii="David" w:eastAsia="Times New Roman" w:hAnsi="David" w:cs="David" w:hint="cs"/>
          <w:szCs w:val="24"/>
          <w:rtl/>
        </w:rPr>
        <w:t>ולא בהקשר אובייקטיבי-מהותי</w:t>
      </w:r>
      <w:r w:rsidR="00894A95">
        <w:rPr>
          <w:rFonts w:ascii="David" w:eastAsia="Times New Roman" w:hAnsi="David" w:cs="David" w:hint="cs"/>
          <w:szCs w:val="24"/>
          <w:rtl/>
        </w:rPr>
        <w:t xml:space="preserve">. </w:t>
      </w:r>
      <w:r w:rsidR="00EA6011">
        <w:rPr>
          <w:rFonts w:ascii="David" w:eastAsia="Times New Roman" w:hAnsi="David" w:cs="David" w:hint="cs"/>
          <w:szCs w:val="24"/>
          <w:rtl/>
        </w:rPr>
        <w:t>ה</w:t>
      </w:r>
      <w:r w:rsidR="00DC6645">
        <w:rPr>
          <w:rFonts w:ascii="David" w:eastAsia="Times New Roman" w:hAnsi="David" w:cs="David" w:hint="cs"/>
          <w:szCs w:val="24"/>
          <w:rtl/>
        </w:rPr>
        <w:t xml:space="preserve">זהות </w:t>
      </w:r>
      <w:r w:rsidR="00EA6011">
        <w:rPr>
          <w:rFonts w:ascii="David" w:eastAsia="Times New Roman" w:hAnsi="David" w:cs="David" w:hint="cs"/>
          <w:szCs w:val="24"/>
          <w:rtl/>
        </w:rPr>
        <w:t>ה</w:t>
      </w:r>
      <w:r w:rsidR="00DC6645">
        <w:rPr>
          <w:rFonts w:ascii="David" w:eastAsia="Times New Roman" w:hAnsi="David" w:cs="David" w:hint="cs"/>
          <w:szCs w:val="24"/>
          <w:rtl/>
        </w:rPr>
        <w:t>חברתית</w:t>
      </w:r>
      <w:r w:rsidR="00894A95">
        <w:rPr>
          <w:rFonts w:ascii="David" w:eastAsia="Times New Roman" w:hAnsi="David" w:cs="David" w:hint="cs"/>
          <w:szCs w:val="24"/>
          <w:rtl/>
        </w:rPr>
        <w:t xml:space="preserve"> מגלמת או מתיישרת עם ציפיות חברתיות ודרישות להתנהגות הולמת, רגשות ומחשבות </w:t>
      </w:r>
      <w:r w:rsidR="00862E0C">
        <w:rPr>
          <w:rFonts w:ascii="David" w:eastAsia="Times New Roman" w:hAnsi="David" w:cs="David" w:hint="cs"/>
          <w:szCs w:val="24"/>
          <w:rtl/>
        </w:rPr>
        <w:t>ב</w:t>
      </w:r>
      <w:r w:rsidR="00894A95">
        <w:rPr>
          <w:rFonts w:ascii="David" w:eastAsia="Times New Roman" w:hAnsi="David" w:cs="David" w:hint="cs"/>
          <w:szCs w:val="24"/>
          <w:rtl/>
        </w:rPr>
        <w:t xml:space="preserve">הקשר ארגוני </w:t>
      </w:r>
      <w:r w:rsidR="00D93036">
        <w:rPr>
          <w:rFonts w:ascii="David" w:eastAsia="Times New Roman" w:hAnsi="David" w:cs="David" w:hint="cs"/>
          <w:szCs w:val="24"/>
          <w:rtl/>
        </w:rPr>
        <w:t>מסוים</w:t>
      </w:r>
      <w:r w:rsidR="00894A95">
        <w:rPr>
          <w:rFonts w:ascii="David" w:eastAsia="Times New Roman" w:hAnsi="David" w:cs="David" w:hint="cs"/>
          <w:szCs w:val="24"/>
          <w:rtl/>
        </w:rPr>
        <w:t xml:space="preserve"> (</w:t>
      </w:r>
      <w:proofErr w:type="spellStart"/>
      <w:r w:rsidR="00894A95" w:rsidRPr="00D81A6A">
        <w:rPr>
          <w:rFonts w:ascii="David" w:eastAsia="Times New Roman" w:hAnsi="David" w:cs="David"/>
          <w:szCs w:val="24"/>
        </w:rPr>
        <w:t>Serpe</w:t>
      </w:r>
      <w:proofErr w:type="spellEnd"/>
      <w:r w:rsidR="00894A95" w:rsidRPr="00D81A6A">
        <w:rPr>
          <w:rFonts w:ascii="David" w:eastAsia="Times New Roman" w:hAnsi="David" w:cs="David"/>
          <w:szCs w:val="24"/>
        </w:rPr>
        <w:t>&amp; Stryker, 2011</w:t>
      </w:r>
      <w:r w:rsidR="00894A95">
        <w:rPr>
          <w:rFonts w:ascii="David" w:eastAsia="Times New Roman" w:hAnsi="David" w:cs="David" w:hint="cs"/>
          <w:szCs w:val="24"/>
          <w:rtl/>
        </w:rPr>
        <w:t>).</w:t>
      </w:r>
      <w:r w:rsidR="00B53277">
        <w:rPr>
          <w:rFonts w:ascii="David" w:eastAsia="Times New Roman" w:hAnsi="David" w:cs="David" w:hint="cs"/>
          <w:szCs w:val="24"/>
          <w:rtl/>
        </w:rPr>
        <w:t xml:space="preserve"> בהתאם לכך, </w:t>
      </w:r>
      <w:r w:rsidR="00DC6645">
        <w:rPr>
          <w:rFonts w:ascii="David" w:eastAsia="Times New Roman" w:hAnsi="David" w:cs="David" w:hint="cs"/>
          <w:szCs w:val="24"/>
          <w:rtl/>
        </w:rPr>
        <w:t>זהות חברתית</w:t>
      </w:r>
      <w:r w:rsidR="008A30AB">
        <w:rPr>
          <w:rFonts w:ascii="David" w:eastAsia="Times New Roman" w:hAnsi="David" w:cs="David" w:hint="cs"/>
          <w:szCs w:val="24"/>
          <w:rtl/>
        </w:rPr>
        <w:t xml:space="preserve"> </w:t>
      </w:r>
      <w:r w:rsidR="00365B20">
        <w:rPr>
          <w:rFonts w:ascii="David" w:eastAsia="Times New Roman" w:hAnsi="David" w:cs="David" w:hint="cs"/>
          <w:szCs w:val="24"/>
          <w:rtl/>
        </w:rPr>
        <w:t>מתגבשת</w:t>
      </w:r>
      <w:r w:rsidR="00B53277">
        <w:rPr>
          <w:rFonts w:ascii="David" w:eastAsia="Times New Roman" w:hAnsi="David" w:cs="David" w:hint="cs"/>
          <w:szCs w:val="24"/>
          <w:rtl/>
        </w:rPr>
        <w:t xml:space="preserve">, </w:t>
      </w:r>
      <w:r w:rsidR="00085554">
        <w:rPr>
          <w:rFonts w:ascii="David" w:eastAsia="Times New Roman" w:hAnsi="David" w:cs="David" w:hint="cs"/>
          <w:szCs w:val="24"/>
          <w:rtl/>
        </w:rPr>
        <w:t>משתמרת</w:t>
      </w:r>
      <w:r w:rsidR="009211DB">
        <w:rPr>
          <w:rFonts w:ascii="David" w:eastAsia="Times New Roman" w:hAnsi="David" w:cs="David" w:hint="cs"/>
          <w:szCs w:val="24"/>
          <w:rtl/>
        </w:rPr>
        <w:t xml:space="preserve"> </w:t>
      </w:r>
      <w:r w:rsidR="00B53277">
        <w:rPr>
          <w:rFonts w:ascii="David" w:eastAsia="Times New Roman" w:hAnsi="David" w:cs="David" w:hint="cs"/>
          <w:szCs w:val="24"/>
          <w:rtl/>
        </w:rPr>
        <w:t>ומשתנה כתוצאה מהשפעות חברתיות-תרבותיות חיצוניות (</w:t>
      </w:r>
      <w:r w:rsidR="00B53277" w:rsidRPr="00D81A6A">
        <w:rPr>
          <w:rFonts w:ascii="David" w:eastAsia="Times New Roman" w:hAnsi="David" w:cs="David"/>
          <w:szCs w:val="24"/>
        </w:rPr>
        <w:t>Alvesson&amp; Willmott, 2002; Gill &amp; Larson, 2014</w:t>
      </w:r>
      <w:r w:rsidR="00B53277">
        <w:rPr>
          <w:rFonts w:ascii="David" w:eastAsia="Times New Roman" w:hAnsi="David" w:cs="David" w:hint="cs"/>
          <w:szCs w:val="24"/>
          <w:rtl/>
        </w:rPr>
        <w:t>).</w:t>
      </w:r>
    </w:p>
    <w:p w14:paraId="740B0709" w14:textId="475CF207" w:rsidR="00B023E6" w:rsidRPr="009C4AC1" w:rsidRDefault="00105ADC" w:rsidP="0029227B">
      <w:pPr>
        <w:tabs>
          <w:tab w:val="left" w:pos="426"/>
        </w:tabs>
        <w:bidi/>
        <w:spacing w:after="0" w:line="360" w:lineRule="auto"/>
        <w:ind w:right="48"/>
        <w:jc w:val="both"/>
        <w:textAlignment w:val="baseline"/>
        <w:rPr>
          <w:rFonts w:ascii="David" w:eastAsia="Times New Roman" w:hAnsi="David" w:cs="David"/>
          <w:color w:val="FF0000"/>
          <w:szCs w:val="24"/>
          <w:rtl/>
        </w:rPr>
      </w:pPr>
      <w:r>
        <w:rPr>
          <w:rFonts w:ascii="David" w:eastAsia="Times New Roman" w:hAnsi="David" w:cs="David"/>
          <w:color w:val="FF0000"/>
          <w:szCs w:val="24"/>
          <w:rtl/>
        </w:rPr>
        <w:tab/>
      </w:r>
      <w:r w:rsidR="00073349" w:rsidRPr="00975955">
        <w:rPr>
          <w:rFonts w:ascii="David" w:eastAsia="Times New Roman" w:hAnsi="David" w:cs="David" w:hint="cs"/>
          <w:color w:val="FF0000"/>
          <w:szCs w:val="24"/>
          <w:rtl/>
        </w:rPr>
        <w:t xml:space="preserve">הבניית זהות חברתית אינה בהכרח תהליך קוהרנטי המוביל ליצירת זהות חברתית אחידה, אלא שלעתים  </w:t>
      </w:r>
      <w:r w:rsidR="00073349">
        <w:rPr>
          <w:rFonts w:ascii="David" w:eastAsia="Times New Roman" w:hAnsi="David" w:cs="David" w:hint="cs"/>
          <w:szCs w:val="24"/>
          <w:rtl/>
        </w:rPr>
        <w:t xml:space="preserve">הבניית זהות עשויה להוביל ליצירת זהויות ארגוניות דואליות או מרובות שמתבטאות בפרקטיקות וציפיות </w:t>
      </w:r>
      <w:r w:rsidR="00073349" w:rsidRPr="00C2116C">
        <w:rPr>
          <w:rFonts w:ascii="David" w:eastAsia="Times New Roman" w:hAnsi="David" w:cs="David"/>
          <w:szCs w:val="24"/>
          <w:rtl/>
        </w:rPr>
        <w:lastRenderedPageBreak/>
        <w:t xml:space="preserve">סותרות </w:t>
      </w:r>
      <w:r w:rsidR="00A212B5" w:rsidRPr="00C2116C">
        <w:rPr>
          <w:rFonts w:ascii="David" w:eastAsia="Times New Roman" w:hAnsi="David" w:cs="David"/>
          <w:szCs w:val="24"/>
        </w:rPr>
        <w:t>(</w:t>
      </w:r>
      <w:r w:rsidR="00073349" w:rsidRPr="00C2116C">
        <w:rPr>
          <w:rFonts w:ascii="David" w:hAnsi="David" w:cs="David"/>
          <w:szCs w:val="24"/>
          <w:shd w:val="clear" w:color="auto" w:fill="FFFFFF"/>
        </w:rPr>
        <w:t>Lok,</w:t>
      </w:r>
      <w:r w:rsidR="00A212B5" w:rsidRPr="00C2116C">
        <w:rPr>
          <w:rFonts w:ascii="David" w:hAnsi="David" w:cs="David"/>
          <w:szCs w:val="24"/>
          <w:shd w:val="clear" w:color="auto" w:fill="FFFFFF"/>
        </w:rPr>
        <w:t xml:space="preserve"> </w:t>
      </w:r>
      <w:r w:rsidR="00073349" w:rsidRPr="00C2116C">
        <w:rPr>
          <w:rFonts w:ascii="David" w:hAnsi="David" w:cs="David"/>
          <w:szCs w:val="24"/>
          <w:shd w:val="clear" w:color="auto" w:fill="FFFFFF"/>
        </w:rPr>
        <w:t>2010)</w:t>
      </w:r>
      <w:r w:rsidR="00073349" w:rsidRPr="00C2116C">
        <w:rPr>
          <w:rFonts w:ascii="David" w:eastAsia="Times New Roman" w:hAnsi="David" w:cs="David"/>
          <w:szCs w:val="24"/>
          <w:rtl/>
        </w:rPr>
        <w:t>.</w:t>
      </w:r>
      <w:r w:rsidR="00073349">
        <w:rPr>
          <w:rFonts w:ascii="David" w:eastAsia="Times New Roman" w:hAnsi="David" w:cs="David" w:hint="cs"/>
          <w:szCs w:val="24"/>
          <w:rtl/>
        </w:rPr>
        <w:t xml:space="preserve"> כשלעצמן, זהויות ארגוניות דואליות או מרובות מאפשרות את הקיום המשותף של מערכות ערכים מרובות (</w:t>
      </w:r>
      <w:r w:rsidR="00073349" w:rsidRPr="00D81A6A">
        <w:rPr>
          <w:rFonts w:ascii="David" w:eastAsia="Times New Roman" w:hAnsi="David" w:cs="David"/>
          <w:szCs w:val="24"/>
          <w:shd w:val="clear" w:color="auto" w:fill="FFFFFF"/>
        </w:rPr>
        <w:t>Foreman &amp;Whetten, 2002</w:t>
      </w:r>
      <w:r w:rsidR="00073349">
        <w:rPr>
          <w:rFonts w:ascii="David" w:eastAsia="Times New Roman" w:hAnsi="David" w:cs="David" w:hint="cs"/>
          <w:szCs w:val="24"/>
          <w:rtl/>
        </w:rPr>
        <w:t>).  בהתאם לכך, פורמן וווטן (</w:t>
      </w:r>
      <w:r w:rsidR="00073349" w:rsidRPr="00D81A6A">
        <w:rPr>
          <w:rFonts w:ascii="David" w:eastAsia="Times New Roman" w:hAnsi="David" w:cs="David"/>
          <w:szCs w:val="24"/>
          <w:shd w:val="clear" w:color="auto" w:fill="FFFFFF"/>
        </w:rPr>
        <w:t>Foreman &amp;Whetten, 2002</w:t>
      </w:r>
      <w:r w:rsidR="00073349">
        <w:rPr>
          <w:rFonts w:ascii="David" w:eastAsia="Times New Roman" w:hAnsi="David" w:cs="David" w:hint="cs"/>
          <w:szCs w:val="24"/>
          <w:rtl/>
        </w:rPr>
        <w:t xml:space="preserve">) התחקו במחקרם אחר ארגון בעל זהות כפולה, כלומר בעל שתי מערכות של ערכים: נורמטיבית </w:t>
      </w:r>
      <w:r w:rsidR="00073349">
        <w:rPr>
          <w:rFonts w:ascii="David" w:eastAsia="Times New Roman" w:hAnsi="David" w:cs="David"/>
          <w:szCs w:val="24"/>
          <w:rtl/>
        </w:rPr>
        <w:t>–</w:t>
      </w:r>
      <w:r w:rsidR="00073349">
        <w:rPr>
          <w:rFonts w:ascii="David" w:eastAsia="Times New Roman" w:hAnsi="David" w:cs="David" w:hint="cs"/>
          <w:szCs w:val="24"/>
          <w:rtl/>
        </w:rPr>
        <w:t xml:space="preserve"> שמדגישה דימוי ארגוני של משפחה </w:t>
      </w:r>
      <w:r w:rsidR="00073349">
        <w:rPr>
          <w:rFonts w:ascii="David" w:eastAsia="Times New Roman" w:hAnsi="David" w:cs="David"/>
          <w:szCs w:val="24"/>
          <w:rtl/>
        </w:rPr>
        <w:t>–</w:t>
      </w:r>
      <w:r w:rsidR="00073349">
        <w:rPr>
          <w:rFonts w:ascii="David" w:eastAsia="Times New Roman" w:hAnsi="David" w:cs="David" w:hint="cs"/>
          <w:szCs w:val="24"/>
          <w:rtl/>
        </w:rPr>
        <w:t xml:space="preserve"> ותועלתנית, שמקדמת ערכים מונעי-עסקים (כמו מקסום רווחים, אינטרס עצמי והגיון כלכלי</w:t>
      </w:r>
      <w:r w:rsidR="00073349" w:rsidRPr="00FC3114">
        <w:rPr>
          <w:rFonts w:ascii="David" w:eastAsia="Times New Roman" w:hAnsi="David" w:cs="David" w:hint="cs"/>
          <w:color w:val="FF0000"/>
          <w:szCs w:val="24"/>
          <w:rtl/>
        </w:rPr>
        <w:t>).</w:t>
      </w:r>
      <w:r w:rsidR="00073349" w:rsidRPr="00FC3114">
        <w:rPr>
          <w:rFonts w:ascii="David" w:eastAsia="Times New Roman" w:hAnsi="David" w:cs="David"/>
          <w:color w:val="FF0000"/>
          <w:szCs w:val="24"/>
        </w:rPr>
        <w:t xml:space="preserve"> </w:t>
      </w:r>
      <w:r w:rsidR="00073349" w:rsidRPr="0034787B">
        <w:rPr>
          <w:rFonts w:ascii="David" w:eastAsia="Times New Roman" w:hAnsi="David" w:cs="David"/>
          <w:color w:val="FF0000"/>
          <w:szCs w:val="24"/>
          <w:rtl/>
        </w:rPr>
        <w:t xml:space="preserve">עקב כך, העובדים בארגון זה חוו קונפליקט זהות </w:t>
      </w:r>
      <w:r w:rsidR="00073349" w:rsidRPr="0034787B">
        <w:rPr>
          <w:rFonts w:ascii="David" w:hAnsi="David" w:cs="David"/>
          <w:color w:val="FF0000"/>
          <w:szCs w:val="24"/>
        </w:rPr>
        <w:t>(Conflict identity</w:t>
      </w:r>
      <w:r w:rsidR="00EE4ED0" w:rsidRPr="0034787B">
        <w:rPr>
          <w:rFonts w:ascii="David" w:hAnsi="David" w:cs="David"/>
          <w:color w:val="FF0000"/>
          <w:szCs w:val="24"/>
        </w:rPr>
        <w:t>)</w:t>
      </w:r>
      <w:r w:rsidR="00073349" w:rsidRPr="0034787B">
        <w:rPr>
          <w:rFonts w:ascii="David" w:hAnsi="David" w:cs="David"/>
          <w:color w:val="FF0000"/>
          <w:szCs w:val="24"/>
          <w:rtl/>
        </w:rPr>
        <w:t xml:space="preserve">. קונפליקט זהות ברמת הסובייקט מתרחש במצב בו "קיים חוסר עקביות </w:t>
      </w:r>
      <w:r w:rsidR="00073349" w:rsidRPr="0034787B">
        <w:rPr>
          <w:rFonts w:ascii="David" w:hAnsi="David" w:cs="David"/>
          <w:color w:val="FF0000"/>
          <w:szCs w:val="24"/>
        </w:rPr>
        <w:t>(inconsistency)</w:t>
      </w:r>
      <w:r w:rsidR="00073349" w:rsidRPr="0034787B">
        <w:rPr>
          <w:rFonts w:ascii="David" w:hAnsi="David" w:cs="David"/>
          <w:color w:val="FF0000"/>
          <w:szCs w:val="24"/>
          <w:rtl/>
        </w:rPr>
        <w:t xml:space="preserve"> בין תכנים של שתיים או יותר זהויות, כגון במצב של התנגשות בין ערכים, מטרות ונורמות</w:t>
      </w:r>
      <w:r w:rsidR="00073349" w:rsidRPr="009C4AC1">
        <w:rPr>
          <w:rFonts w:ascii="David" w:hAnsi="David" w:cs="David"/>
          <w:color w:val="FF0000"/>
          <w:szCs w:val="24"/>
          <w:rtl/>
        </w:rPr>
        <w:t xml:space="preserve">" </w:t>
      </w:r>
      <w:r w:rsidR="00E27702" w:rsidRPr="009C4AC1">
        <w:rPr>
          <w:rFonts w:ascii="David" w:hAnsi="David" w:cs="David"/>
          <w:color w:val="FF0000"/>
          <w:szCs w:val="24"/>
          <w:rtl/>
        </w:rPr>
        <w:t>(</w:t>
      </w:r>
      <w:proofErr w:type="spellStart"/>
      <w:r w:rsidR="00E27702" w:rsidRPr="009C4AC1">
        <w:rPr>
          <w:rFonts w:ascii="David" w:eastAsia="Times New Roman" w:hAnsi="David" w:cs="David"/>
          <w:color w:val="FF0000"/>
          <w:szCs w:val="24"/>
        </w:rPr>
        <w:t>Ashforth</w:t>
      </w:r>
      <w:proofErr w:type="spellEnd"/>
      <w:r w:rsidR="00E27702" w:rsidRPr="009C4AC1">
        <w:rPr>
          <w:rFonts w:ascii="David" w:eastAsia="Times New Roman" w:hAnsi="David" w:cs="David"/>
          <w:color w:val="FF0000"/>
          <w:szCs w:val="24"/>
        </w:rPr>
        <w:t xml:space="preserve"> et al., 2008</w:t>
      </w:r>
      <w:r w:rsidR="00F018AD" w:rsidRPr="009C4AC1">
        <w:rPr>
          <w:rFonts w:ascii="David" w:eastAsia="Times New Roman" w:hAnsi="David" w:cs="David"/>
          <w:color w:val="FF0000"/>
          <w:szCs w:val="24"/>
        </w:rPr>
        <w:t xml:space="preserve">, </w:t>
      </w:r>
      <w:r w:rsidR="009C4AC1" w:rsidRPr="009C4AC1">
        <w:rPr>
          <w:rFonts w:ascii="David" w:eastAsia="Times New Roman" w:hAnsi="David" w:cs="David"/>
          <w:color w:val="FF0000"/>
          <w:szCs w:val="24"/>
        </w:rPr>
        <w:t>p.354</w:t>
      </w:r>
      <w:proofErr w:type="gramStart"/>
      <w:r w:rsidR="00E27702" w:rsidRPr="009C4AC1">
        <w:rPr>
          <w:rFonts w:ascii="David" w:eastAsia="Times New Roman" w:hAnsi="David" w:cs="David"/>
          <w:color w:val="FF0000"/>
          <w:szCs w:val="24"/>
          <w:rtl/>
        </w:rPr>
        <w:t>)</w:t>
      </w:r>
      <w:r w:rsidR="00E27702" w:rsidRPr="009C4AC1">
        <w:rPr>
          <w:rFonts w:asciiTheme="minorBidi" w:hAnsiTheme="minorBidi"/>
          <w:color w:val="FF0000"/>
          <w:szCs w:val="24"/>
          <w:shd w:val="clear" w:color="auto" w:fill="FFFFFF"/>
        </w:rPr>
        <w:t xml:space="preserve"> </w:t>
      </w:r>
      <w:r w:rsidR="009C4AC1">
        <w:rPr>
          <w:rFonts w:ascii="David" w:hAnsi="David" w:cs="David"/>
          <w:color w:val="FF0000"/>
          <w:szCs w:val="24"/>
        </w:rPr>
        <w:t>.</w:t>
      </w:r>
      <w:r w:rsidR="00B023E6" w:rsidRPr="00B023E6">
        <w:rPr>
          <w:rFonts w:ascii="David" w:hAnsi="David" w:cs="David"/>
          <w:color w:val="FF0000"/>
          <w:szCs w:val="24"/>
          <w:rtl/>
        </w:rPr>
        <w:t>לעומת</w:t>
      </w:r>
      <w:proofErr w:type="gramEnd"/>
      <w:r w:rsidR="00B023E6" w:rsidRPr="00B023E6">
        <w:rPr>
          <w:rFonts w:ascii="David" w:hAnsi="David" w:cs="David"/>
          <w:color w:val="FF0000"/>
          <w:szCs w:val="24"/>
          <w:rtl/>
        </w:rPr>
        <w:t xml:space="preserve"> זאת, יש מחקרים שמראים שעובדים בארגונים בעלי זהות דואלית (כגון עובדים בחברות רב לאומיות או עובדי קבלן) יכולים להזדהות עם שני ארגונים במקביל ולא לחוות קונפליקט  </w:t>
      </w:r>
      <w:r w:rsidR="00B023E6" w:rsidRPr="009C4AC1">
        <w:rPr>
          <w:rFonts w:ascii="David" w:hAnsi="David" w:cs="David"/>
          <w:color w:val="FF0000"/>
          <w:szCs w:val="24"/>
        </w:rPr>
        <w:t>(</w:t>
      </w:r>
      <w:r w:rsidR="00B023E6" w:rsidRPr="009C4AC1">
        <w:rPr>
          <w:rFonts w:ascii="David" w:hAnsi="David" w:cs="David"/>
          <w:color w:val="FF0000"/>
          <w:szCs w:val="24"/>
          <w:shd w:val="clear" w:color="auto" w:fill="FFFFFF"/>
        </w:rPr>
        <w:t>George and Chattopadhyay, 2005; Reade, 2001)</w:t>
      </w:r>
      <w:r w:rsidR="00B023E6" w:rsidRPr="009C4AC1">
        <w:rPr>
          <w:rFonts w:ascii="David" w:hAnsi="David" w:cs="David"/>
          <w:color w:val="FF0000"/>
          <w:szCs w:val="24"/>
          <w:rtl/>
        </w:rPr>
        <w:t xml:space="preserve"> </w:t>
      </w:r>
    </w:p>
    <w:p w14:paraId="5E54262F" w14:textId="1F58E5E4" w:rsidR="006B637F" w:rsidRDefault="003B751C" w:rsidP="0029227B">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szCs w:val="24"/>
          <w:rtl/>
        </w:rPr>
        <w:tab/>
      </w:r>
      <w:r w:rsidR="00A52ECA">
        <w:rPr>
          <w:rFonts w:ascii="David" w:eastAsia="Times New Roman" w:hAnsi="David" w:cs="David" w:hint="cs"/>
          <w:szCs w:val="24"/>
          <w:rtl/>
        </w:rPr>
        <w:t>זהות חברתית</w:t>
      </w:r>
      <w:r w:rsidR="00DC6645">
        <w:rPr>
          <w:rFonts w:ascii="David" w:eastAsia="Times New Roman" w:hAnsi="David" w:cs="David" w:hint="cs"/>
          <w:szCs w:val="24"/>
          <w:rtl/>
        </w:rPr>
        <w:t xml:space="preserve">, </w:t>
      </w:r>
      <w:r w:rsidR="00A52ECA">
        <w:rPr>
          <w:rFonts w:ascii="David" w:eastAsia="Times New Roman" w:hAnsi="David" w:cs="David" w:hint="cs"/>
          <w:szCs w:val="24"/>
          <w:rtl/>
        </w:rPr>
        <w:t xml:space="preserve">בניגוד לתפקיד, אינה רק עמדה של היחיד במערך חברתי מסוים, אלא מעוררת תחושת </w:t>
      </w:r>
      <w:r w:rsidR="005C3EB9">
        <w:rPr>
          <w:rFonts w:ascii="David" w:eastAsia="Times New Roman" w:hAnsi="David" w:cs="David" w:hint="cs"/>
          <w:szCs w:val="24"/>
          <w:rtl/>
        </w:rPr>
        <w:t>הזדהות (</w:t>
      </w:r>
      <w:proofErr w:type="spellStart"/>
      <w:r w:rsidR="005C3EB9" w:rsidRPr="00D81A6A">
        <w:rPr>
          <w:rFonts w:ascii="David" w:eastAsia="Times New Roman" w:hAnsi="David" w:cs="David"/>
          <w:szCs w:val="24"/>
        </w:rPr>
        <w:t>Kärreman&amp;Alvesson</w:t>
      </w:r>
      <w:proofErr w:type="spellEnd"/>
      <w:r w:rsidR="005C3EB9" w:rsidRPr="00D81A6A">
        <w:rPr>
          <w:rFonts w:ascii="David" w:eastAsia="Times New Roman" w:hAnsi="David" w:cs="David"/>
          <w:szCs w:val="24"/>
        </w:rPr>
        <w:t>, 2004</w:t>
      </w:r>
      <w:r w:rsidR="005C3EB9">
        <w:rPr>
          <w:rFonts w:ascii="David" w:eastAsia="Times New Roman" w:hAnsi="David" w:cs="David" w:hint="cs"/>
          <w:szCs w:val="24"/>
          <w:rtl/>
        </w:rPr>
        <w:t xml:space="preserve">). </w:t>
      </w:r>
      <w:r w:rsidR="0014571A">
        <w:rPr>
          <w:rFonts w:ascii="David" w:eastAsia="Times New Roman" w:hAnsi="David" w:cs="David" w:hint="cs"/>
          <w:szCs w:val="24"/>
          <w:rtl/>
        </w:rPr>
        <w:t>חוקרים מקשרים</w:t>
      </w:r>
      <w:r w:rsidR="008A30AB">
        <w:rPr>
          <w:rFonts w:ascii="David" w:eastAsia="Times New Roman" w:hAnsi="David" w:cs="David" w:hint="cs"/>
          <w:szCs w:val="24"/>
          <w:rtl/>
        </w:rPr>
        <w:t xml:space="preserve"> </w:t>
      </w:r>
      <w:r w:rsidR="0014571A">
        <w:rPr>
          <w:rFonts w:ascii="David" w:eastAsia="Times New Roman" w:hAnsi="David" w:cs="David" w:hint="cs"/>
          <w:szCs w:val="24"/>
          <w:rtl/>
        </w:rPr>
        <w:t>מושגית בין זהות חברתית</w:t>
      </w:r>
      <w:r w:rsidR="009211DB">
        <w:rPr>
          <w:rFonts w:ascii="David" w:eastAsia="Times New Roman" w:hAnsi="David" w:cs="David" w:hint="cs"/>
          <w:szCs w:val="24"/>
          <w:rtl/>
        </w:rPr>
        <w:t xml:space="preserve"> </w:t>
      </w:r>
      <w:r w:rsidR="007B18B4">
        <w:rPr>
          <w:rFonts w:ascii="David" w:eastAsia="Times New Roman" w:hAnsi="David" w:cs="David"/>
          <w:szCs w:val="24"/>
        </w:rPr>
        <w:t>(SI)</w:t>
      </w:r>
      <w:r w:rsidR="0014571A">
        <w:rPr>
          <w:rFonts w:ascii="David" w:eastAsia="Times New Roman" w:hAnsi="David" w:cs="David" w:hint="cs"/>
          <w:szCs w:val="24"/>
          <w:rtl/>
        </w:rPr>
        <w:t xml:space="preserve"> לבין הזדהות (</w:t>
      </w:r>
      <w:r w:rsidR="0014571A">
        <w:rPr>
          <w:rFonts w:ascii="David" w:eastAsia="Times New Roman" w:hAnsi="David" w:cs="David"/>
          <w:szCs w:val="24"/>
        </w:rPr>
        <w:t>Identification</w:t>
      </w:r>
      <w:r w:rsidR="0014571A">
        <w:rPr>
          <w:rFonts w:ascii="David" w:eastAsia="Times New Roman" w:hAnsi="David" w:cs="David" w:hint="cs"/>
          <w:szCs w:val="24"/>
          <w:rtl/>
        </w:rPr>
        <w:t>)</w:t>
      </w:r>
      <w:r w:rsidR="007A616F">
        <w:rPr>
          <w:rFonts w:ascii="David" w:eastAsia="Times New Roman" w:hAnsi="David" w:cs="David" w:hint="cs"/>
          <w:szCs w:val="24"/>
          <w:rtl/>
        </w:rPr>
        <w:t xml:space="preserve"> </w:t>
      </w:r>
      <w:r w:rsidR="0014571A">
        <w:rPr>
          <w:rFonts w:ascii="David" w:eastAsia="Times New Roman" w:hAnsi="David" w:cs="David" w:hint="cs"/>
          <w:szCs w:val="24"/>
          <w:rtl/>
        </w:rPr>
        <w:t>(</w:t>
      </w:r>
      <w:proofErr w:type="spellStart"/>
      <w:r w:rsidR="0014571A" w:rsidRPr="00D81A6A">
        <w:rPr>
          <w:rFonts w:ascii="David" w:eastAsia="Times New Roman" w:hAnsi="David" w:cs="David"/>
          <w:szCs w:val="24"/>
        </w:rPr>
        <w:t>Ashforth</w:t>
      </w:r>
      <w:proofErr w:type="spellEnd"/>
      <w:r w:rsidR="0014571A" w:rsidRPr="00D81A6A">
        <w:rPr>
          <w:rFonts w:ascii="David" w:eastAsia="Times New Roman" w:hAnsi="David" w:cs="David"/>
          <w:szCs w:val="24"/>
        </w:rPr>
        <w:t xml:space="preserve"> et al., 2008</w:t>
      </w:r>
      <w:r w:rsidR="0097185D">
        <w:rPr>
          <w:rFonts w:ascii="David" w:eastAsia="Times New Roman" w:hAnsi="David" w:cs="David" w:hint="cs"/>
          <w:szCs w:val="24"/>
          <w:rtl/>
        </w:rPr>
        <w:t>)</w:t>
      </w:r>
      <w:r w:rsidR="000916E1">
        <w:rPr>
          <w:rFonts w:ascii="David" w:eastAsia="Times New Roman" w:hAnsi="David" w:cs="David" w:hint="cs"/>
          <w:szCs w:val="24"/>
          <w:rtl/>
        </w:rPr>
        <w:t xml:space="preserve">. </w:t>
      </w:r>
      <w:r w:rsidR="000916E1" w:rsidRPr="00672651">
        <w:rPr>
          <w:rFonts w:ascii="David" w:eastAsia="Times New Roman" w:hAnsi="David" w:cs="David" w:hint="cs"/>
          <w:color w:val="FF0000"/>
          <w:szCs w:val="24"/>
          <w:rtl/>
        </w:rPr>
        <w:t>לפי ג'ורג' ו</w:t>
      </w:r>
      <w:r w:rsidR="000916E1" w:rsidRPr="00672651">
        <w:rPr>
          <w:rFonts w:ascii="David" w:eastAsia="Times New Roman" w:hAnsi="David" w:cs="David"/>
          <w:color w:val="FF0000"/>
          <w:szCs w:val="24"/>
          <w:rtl/>
        </w:rPr>
        <w:t>צ'אטופדי</w:t>
      </w:r>
      <w:r w:rsidR="000916E1" w:rsidRPr="00672651">
        <w:rPr>
          <w:rFonts w:ascii="David" w:eastAsia="Times New Roman" w:hAnsi="David" w:cs="David" w:hint="cs"/>
          <w:color w:val="FF0000"/>
          <w:szCs w:val="24"/>
          <w:rtl/>
        </w:rPr>
        <w:t>י</w:t>
      </w:r>
      <w:r w:rsidR="00672651">
        <w:rPr>
          <w:rFonts w:ascii="David" w:eastAsia="Times New Roman" w:hAnsi="David" w:cs="David" w:hint="cs"/>
          <w:color w:val="FF0000"/>
          <w:szCs w:val="24"/>
          <w:rtl/>
        </w:rPr>
        <w:t xml:space="preserve"> </w:t>
      </w:r>
      <w:r w:rsidR="00672651" w:rsidRPr="00D81A6A">
        <w:rPr>
          <w:rFonts w:ascii="David" w:eastAsia="Times New Roman" w:hAnsi="David" w:cs="David"/>
          <w:szCs w:val="24"/>
        </w:rPr>
        <w:t>George &amp; Chattopadhyay, 2005, p.69</w:t>
      </w:r>
      <w:r w:rsidR="00672651">
        <w:rPr>
          <w:rFonts w:ascii="David" w:eastAsia="Times New Roman" w:hAnsi="David" w:cs="David"/>
          <w:szCs w:val="24"/>
        </w:rPr>
        <w:t>)</w:t>
      </w:r>
      <w:r w:rsidR="00672651">
        <w:rPr>
          <w:rFonts w:ascii="David" w:eastAsia="Times New Roman" w:hAnsi="David" w:cs="David" w:hint="cs"/>
          <w:szCs w:val="24"/>
          <w:rtl/>
        </w:rPr>
        <w:t>)</w:t>
      </w:r>
      <w:r w:rsidR="0097185D">
        <w:rPr>
          <w:rFonts w:ascii="David" w:eastAsia="Times New Roman" w:hAnsi="David" w:cs="David" w:hint="cs"/>
          <w:szCs w:val="24"/>
          <w:rtl/>
        </w:rPr>
        <w:t>: "</w:t>
      </w:r>
      <w:r w:rsidR="0014571A">
        <w:rPr>
          <w:rFonts w:ascii="David" w:eastAsia="Times New Roman" w:hAnsi="David" w:cs="David" w:hint="cs"/>
          <w:szCs w:val="24"/>
          <w:rtl/>
        </w:rPr>
        <w:t xml:space="preserve">הזדהות </w:t>
      </w:r>
      <w:r w:rsidR="008A30AB">
        <w:rPr>
          <w:rFonts w:ascii="David" w:eastAsia="Times New Roman" w:hAnsi="David" w:cs="David" w:hint="cs"/>
          <w:szCs w:val="24"/>
          <w:rtl/>
        </w:rPr>
        <w:t>מתרחשת</w:t>
      </w:r>
      <w:r w:rsidR="0014571A">
        <w:rPr>
          <w:rFonts w:ascii="David" w:eastAsia="Times New Roman" w:hAnsi="David" w:cs="David" w:hint="cs"/>
          <w:szCs w:val="24"/>
          <w:rtl/>
        </w:rPr>
        <w:t xml:space="preserve"> כאשר יחידים ממזגים </w:t>
      </w:r>
      <w:r w:rsidR="00C45DBD">
        <w:rPr>
          <w:rFonts w:ascii="David" w:eastAsia="Times New Roman" w:hAnsi="David" w:cs="David" w:hint="cs"/>
          <w:szCs w:val="24"/>
          <w:rtl/>
        </w:rPr>
        <w:t>בהגדרה העצמית שלהם מאפיינים לא-אישיים או מופשטים של קבוצות שאליהן הם משתייכים</w:t>
      </w:r>
      <w:r w:rsidR="0014571A">
        <w:rPr>
          <w:rFonts w:ascii="David" w:eastAsia="Times New Roman" w:hAnsi="David" w:cs="David" w:hint="cs"/>
          <w:szCs w:val="24"/>
          <w:rtl/>
        </w:rPr>
        <w:t>"</w:t>
      </w:r>
      <w:r w:rsidR="00672651">
        <w:rPr>
          <w:rFonts w:ascii="David" w:eastAsia="Times New Roman" w:hAnsi="David" w:cs="David" w:hint="cs"/>
          <w:szCs w:val="24"/>
          <w:rtl/>
        </w:rPr>
        <w:t>.</w:t>
      </w:r>
    </w:p>
    <w:p w14:paraId="7B0150B6" w14:textId="48FB39EE" w:rsidR="00BC5A72" w:rsidRDefault="006B637F" w:rsidP="0029227B">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szCs w:val="24"/>
          <w:rtl/>
        </w:rPr>
        <w:tab/>
      </w:r>
      <w:r w:rsidR="00C803F0">
        <w:rPr>
          <w:rFonts w:ascii="David" w:eastAsia="Times New Roman" w:hAnsi="David" w:cs="David" w:hint="cs"/>
          <w:szCs w:val="24"/>
          <w:rtl/>
        </w:rPr>
        <w:t>אשפורת' ושות' (</w:t>
      </w:r>
      <w:proofErr w:type="spellStart"/>
      <w:r w:rsidR="00AA5FB5" w:rsidRPr="00D81A6A">
        <w:rPr>
          <w:rFonts w:ascii="David" w:eastAsia="Times New Roman" w:hAnsi="David" w:cs="David"/>
          <w:szCs w:val="24"/>
        </w:rPr>
        <w:t>Ashforth</w:t>
      </w:r>
      <w:proofErr w:type="spellEnd"/>
      <w:r w:rsidR="00AA5FB5" w:rsidRPr="00D81A6A">
        <w:rPr>
          <w:rFonts w:ascii="David" w:eastAsia="Times New Roman" w:hAnsi="David" w:cs="David"/>
          <w:szCs w:val="24"/>
        </w:rPr>
        <w:t xml:space="preserve"> et al., 2008</w:t>
      </w:r>
      <w:r w:rsidR="00C803F0">
        <w:rPr>
          <w:rFonts w:ascii="David" w:eastAsia="Times New Roman" w:hAnsi="David" w:cs="David" w:hint="cs"/>
          <w:szCs w:val="24"/>
          <w:rtl/>
        </w:rPr>
        <w:t xml:space="preserve">) מנתחים הזדהות </w:t>
      </w:r>
      <w:r w:rsidR="00273150">
        <w:rPr>
          <w:rFonts w:ascii="David" w:eastAsia="Times New Roman" w:hAnsi="David" w:cs="David" w:hint="cs"/>
          <w:szCs w:val="24"/>
          <w:rtl/>
        </w:rPr>
        <w:t>ארגו</w:t>
      </w:r>
      <w:r w:rsidR="00C803F0">
        <w:rPr>
          <w:rFonts w:ascii="David" w:eastAsia="Times New Roman" w:hAnsi="David" w:cs="David" w:hint="cs"/>
          <w:szCs w:val="24"/>
          <w:rtl/>
        </w:rPr>
        <w:t xml:space="preserve">נית כמשחק גומלין בין תהליכי מעלה-מטה </w:t>
      </w:r>
      <w:r w:rsidR="00386A7E">
        <w:rPr>
          <w:rFonts w:ascii="David" w:eastAsia="Times New Roman" w:hAnsi="David" w:cs="David" w:hint="cs"/>
          <w:szCs w:val="24"/>
          <w:rtl/>
        </w:rPr>
        <w:t>(</w:t>
      </w:r>
      <w:r w:rsidR="00386A7E" w:rsidRPr="00DD63B3">
        <w:rPr>
          <w:rFonts w:asciiTheme="majorBidi" w:eastAsia="Times New Roman" w:hAnsiTheme="majorBidi" w:cstheme="majorBidi"/>
          <w:szCs w:val="24"/>
        </w:rPr>
        <w:t>top-down</w:t>
      </w:r>
      <w:r w:rsidR="00386A7E">
        <w:rPr>
          <w:rFonts w:ascii="David" w:eastAsia="Times New Roman" w:hAnsi="David" w:cs="David" w:hint="cs"/>
          <w:szCs w:val="24"/>
          <w:rtl/>
        </w:rPr>
        <w:t>)</w:t>
      </w:r>
      <w:r w:rsidR="006C63C4">
        <w:rPr>
          <w:rFonts w:ascii="David" w:eastAsia="Times New Roman" w:hAnsi="David" w:cs="David" w:hint="cs"/>
          <w:szCs w:val="24"/>
          <w:rtl/>
        </w:rPr>
        <w:t xml:space="preserve"> </w:t>
      </w:r>
      <w:r w:rsidR="00C803F0">
        <w:rPr>
          <w:rFonts w:ascii="David" w:eastAsia="Times New Roman" w:hAnsi="David" w:cs="David" w:hint="cs"/>
          <w:szCs w:val="24"/>
          <w:rtl/>
        </w:rPr>
        <w:t>ותהליכי מטה-מעלה</w:t>
      </w:r>
      <w:r w:rsidR="00386A7E">
        <w:rPr>
          <w:rFonts w:ascii="David" w:eastAsia="Times New Roman" w:hAnsi="David" w:cs="David" w:hint="cs"/>
          <w:szCs w:val="24"/>
          <w:rtl/>
        </w:rPr>
        <w:t xml:space="preserve"> (</w:t>
      </w:r>
      <w:r w:rsidR="00386A7E" w:rsidRPr="00DD63B3">
        <w:rPr>
          <w:rFonts w:asciiTheme="majorBidi" w:eastAsia="Times New Roman" w:hAnsiTheme="majorBidi" w:cstheme="majorBidi"/>
          <w:szCs w:val="24"/>
        </w:rPr>
        <w:t>bottom-up</w:t>
      </w:r>
      <w:r w:rsidR="00386A7E">
        <w:rPr>
          <w:rFonts w:ascii="David" w:eastAsia="Times New Roman" w:hAnsi="David" w:cs="David" w:hint="cs"/>
          <w:szCs w:val="24"/>
          <w:rtl/>
        </w:rPr>
        <w:t>)</w:t>
      </w:r>
      <w:r w:rsidR="00C803F0">
        <w:rPr>
          <w:rFonts w:ascii="David" w:eastAsia="Times New Roman" w:hAnsi="David" w:cs="David" w:hint="cs"/>
          <w:szCs w:val="24"/>
          <w:rtl/>
        </w:rPr>
        <w:t xml:space="preserve">. </w:t>
      </w:r>
      <w:r w:rsidR="00186953">
        <w:rPr>
          <w:rFonts w:ascii="David" w:eastAsia="Times New Roman" w:hAnsi="David" w:cs="David" w:hint="cs"/>
          <w:szCs w:val="24"/>
          <w:rtl/>
        </w:rPr>
        <w:t xml:space="preserve">תהליכי </w:t>
      </w:r>
      <w:r w:rsidR="00C803F0">
        <w:rPr>
          <w:rFonts w:ascii="David" w:eastAsia="Times New Roman" w:hAnsi="David" w:cs="David" w:hint="cs"/>
          <w:szCs w:val="24"/>
          <w:rtl/>
        </w:rPr>
        <w:t xml:space="preserve">הזדהות </w:t>
      </w:r>
      <w:r w:rsidR="00C332C2">
        <w:rPr>
          <w:rFonts w:ascii="David" w:eastAsia="Times New Roman" w:hAnsi="David" w:cs="David" w:hint="cs"/>
          <w:szCs w:val="24"/>
          <w:rtl/>
        </w:rPr>
        <w:t>מל</w:t>
      </w:r>
      <w:r w:rsidR="00C803F0">
        <w:rPr>
          <w:rFonts w:ascii="David" w:eastAsia="Times New Roman" w:hAnsi="David" w:cs="David" w:hint="cs"/>
          <w:szCs w:val="24"/>
          <w:rtl/>
        </w:rPr>
        <w:t>מטה-</w:t>
      </w:r>
      <w:r w:rsidR="00C332C2">
        <w:rPr>
          <w:rFonts w:ascii="David" w:eastAsia="Times New Roman" w:hAnsi="David" w:cs="David" w:hint="cs"/>
          <w:szCs w:val="24"/>
          <w:rtl/>
        </w:rPr>
        <w:t>ל</w:t>
      </w:r>
      <w:r w:rsidR="00C803F0">
        <w:rPr>
          <w:rFonts w:ascii="David" w:eastAsia="Times New Roman" w:hAnsi="David" w:cs="David" w:hint="cs"/>
          <w:szCs w:val="24"/>
          <w:rtl/>
        </w:rPr>
        <w:t xml:space="preserve">מעלה </w:t>
      </w:r>
      <w:r w:rsidR="00C332C2">
        <w:rPr>
          <w:rFonts w:ascii="David" w:eastAsia="Times New Roman" w:hAnsi="David" w:cs="David" w:hint="cs"/>
          <w:szCs w:val="24"/>
          <w:rtl/>
        </w:rPr>
        <w:t>(</w:t>
      </w:r>
      <w:r w:rsidR="00C332C2" w:rsidRPr="00DD63B3">
        <w:rPr>
          <w:rFonts w:asciiTheme="majorBidi" w:eastAsia="Times New Roman" w:hAnsiTheme="majorBidi" w:cstheme="majorBidi"/>
          <w:szCs w:val="24"/>
        </w:rPr>
        <w:t>bottom-up</w:t>
      </w:r>
      <w:r w:rsidR="00C332C2">
        <w:rPr>
          <w:rFonts w:ascii="David" w:eastAsia="Times New Roman" w:hAnsi="David" w:cs="David" w:hint="cs"/>
          <w:szCs w:val="24"/>
          <w:rtl/>
        </w:rPr>
        <w:t xml:space="preserve">) </w:t>
      </w:r>
      <w:r w:rsidR="00C803F0">
        <w:rPr>
          <w:rFonts w:ascii="David" w:eastAsia="Times New Roman" w:hAnsi="David" w:cs="David" w:hint="cs"/>
          <w:szCs w:val="24"/>
          <w:rtl/>
        </w:rPr>
        <w:t>מצביעים על מאמצים סובייקטיביים</w:t>
      </w:r>
      <w:r w:rsidR="006C63C4">
        <w:rPr>
          <w:rFonts w:ascii="David" w:eastAsia="Times New Roman" w:hAnsi="David" w:cs="David" w:hint="cs"/>
          <w:szCs w:val="24"/>
          <w:rtl/>
        </w:rPr>
        <w:t xml:space="preserve"> </w:t>
      </w:r>
      <w:r w:rsidR="00C803F0">
        <w:rPr>
          <w:rFonts w:ascii="David" w:eastAsia="Times New Roman" w:hAnsi="David" w:cs="David" w:hint="cs"/>
          <w:szCs w:val="24"/>
          <w:rtl/>
        </w:rPr>
        <w:t xml:space="preserve">של יחידים </w:t>
      </w:r>
      <w:r w:rsidR="00F05094">
        <w:rPr>
          <w:rFonts w:ascii="David" w:eastAsia="Times New Roman" w:hAnsi="David" w:cs="David" w:hint="cs"/>
          <w:szCs w:val="24"/>
          <w:rtl/>
        </w:rPr>
        <w:t>ל</w:t>
      </w:r>
      <w:r w:rsidR="00B955AB">
        <w:rPr>
          <w:rFonts w:ascii="David" w:eastAsia="Times New Roman" w:hAnsi="David" w:cs="David" w:hint="cs"/>
          <w:szCs w:val="24"/>
          <w:rtl/>
        </w:rPr>
        <w:t xml:space="preserve">גלם </w:t>
      </w:r>
      <w:r w:rsidR="00F05094">
        <w:rPr>
          <w:rFonts w:ascii="David" w:eastAsia="Times New Roman" w:hAnsi="David" w:cs="David" w:hint="cs"/>
          <w:szCs w:val="24"/>
          <w:rtl/>
        </w:rPr>
        <w:t xml:space="preserve">זהות חברתית קונטקסטואלית על-ידי מתן משמעות </w:t>
      </w:r>
      <w:r w:rsidR="00186953">
        <w:rPr>
          <w:rFonts w:ascii="David" w:eastAsia="Times New Roman" w:hAnsi="David" w:cs="David" w:hint="cs"/>
          <w:szCs w:val="24"/>
          <w:rtl/>
        </w:rPr>
        <w:t>להתנסויות</w:t>
      </w:r>
      <w:r w:rsidR="00F05094">
        <w:rPr>
          <w:rFonts w:ascii="David" w:eastAsia="Times New Roman" w:hAnsi="David" w:cs="David" w:hint="cs"/>
          <w:szCs w:val="24"/>
          <w:rtl/>
        </w:rPr>
        <w:t xml:space="preserve"> שלהם</w:t>
      </w:r>
      <w:r w:rsidR="00C96C9F">
        <w:rPr>
          <w:rFonts w:ascii="David" w:eastAsia="Times New Roman" w:hAnsi="David" w:cs="David" w:hint="cs"/>
          <w:szCs w:val="24"/>
          <w:rtl/>
        </w:rPr>
        <w:t xml:space="preserve"> (</w:t>
      </w:r>
      <w:proofErr w:type="spellStart"/>
      <w:r w:rsidR="00C96C9F" w:rsidRPr="00D81A6A">
        <w:rPr>
          <w:rFonts w:ascii="David" w:eastAsia="Times New Roman" w:hAnsi="David" w:cs="David"/>
          <w:szCs w:val="24"/>
        </w:rPr>
        <w:t>Ashforth</w:t>
      </w:r>
      <w:proofErr w:type="spellEnd"/>
      <w:r w:rsidR="00C96C9F" w:rsidRPr="00D81A6A">
        <w:rPr>
          <w:rFonts w:ascii="David" w:eastAsia="Times New Roman" w:hAnsi="David" w:cs="David"/>
          <w:szCs w:val="24"/>
        </w:rPr>
        <w:t xml:space="preserve"> et al., 2008; </w:t>
      </w:r>
      <w:r w:rsidR="00C96C9F" w:rsidRPr="00D81A6A">
        <w:rPr>
          <w:rFonts w:ascii="David" w:hAnsi="David" w:cs="David"/>
          <w:szCs w:val="24"/>
          <w:shd w:val="clear" w:color="auto" w:fill="FFFFFF"/>
        </w:rPr>
        <w:t xml:space="preserve">Van Vuuren, </w:t>
      </w:r>
      <w:proofErr w:type="spellStart"/>
      <w:r w:rsidR="00C96C9F" w:rsidRPr="00D81A6A">
        <w:rPr>
          <w:rFonts w:ascii="David" w:hAnsi="David" w:cs="David"/>
          <w:szCs w:val="24"/>
          <w:shd w:val="clear" w:color="auto" w:fill="FFFFFF"/>
        </w:rPr>
        <w:t>Teurlings</w:t>
      </w:r>
      <w:proofErr w:type="spellEnd"/>
      <w:r w:rsidR="00C96C9F" w:rsidRPr="00D81A6A">
        <w:rPr>
          <w:rFonts w:ascii="David" w:hAnsi="David" w:cs="David"/>
          <w:szCs w:val="24"/>
          <w:shd w:val="clear" w:color="auto" w:fill="FFFFFF"/>
        </w:rPr>
        <w:t>, &amp;</w:t>
      </w:r>
      <w:r w:rsidR="000C5313">
        <w:rPr>
          <w:rFonts w:ascii="David" w:hAnsi="David" w:cs="David"/>
          <w:szCs w:val="24"/>
          <w:shd w:val="clear" w:color="auto" w:fill="FFFFFF"/>
        </w:rPr>
        <w:t xml:space="preserve"> </w:t>
      </w:r>
      <w:proofErr w:type="spellStart"/>
      <w:r w:rsidR="00C96C9F" w:rsidRPr="00D81A6A">
        <w:rPr>
          <w:rFonts w:ascii="David" w:hAnsi="David" w:cs="David"/>
          <w:szCs w:val="24"/>
          <w:shd w:val="clear" w:color="auto" w:fill="FFFFFF"/>
        </w:rPr>
        <w:t>Bohlmeijer</w:t>
      </w:r>
      <w:proofErr w:type="spellEnd"/>
      <w:r w:rsidR="00C96C9F" w:rsidRPr="00D81A6A">
        <w:rPr>
          <w:rFonts w:ascii="David" w:hAnsi="David" w:cs="David"/>
          <w:szCs w:val="24"/>
          <w:shd w:val="clear" w:color="auto" w:fill="FFFFFF"/>
        </w:rPr>
        <w:t>, 2012</w:t>
      </w:r>
      <w:r w:rsidR="00C96C9F">
        <w:rPr>
          <w:rFonts w:ascii="David" w:eastAsia="Times New Roman" w:hAnsi="David" w:cs="David" w:hint="cs"/>
          <w:szCs w:val="24"/>
          <w:rtl/>
        </w:rPr>
        <w:t>)</w:t>
      </w:r>
      <w:r w:rsidR="00F05094">
        <w:rPr>
          <w:rFonts w:ascii="David" w:eastAsia="Times New Roman" w:hAnsi="David" w:cs="David" w:hint="cs"/>
          <w:szCs w:val="24"/>
          <w:rtl/>
        </w:rPr>
        <w:t>.</w:t>
      </w:r>
      <w:r w:rsidR="00C96C9F">
        <w:rPr>
          <w:rFonts w:ascii="David" w:eastAsia="Times New Roman" w:hAnsi="David" w:cs="David" w:hint="cs"/>
          <w:szCs w:val="24"/>
          <w:rtl/>
        </w:rPr>
        <w:t xml:space="preserve"> בניגוד לכך, תהליכי הזדהות </w:t>
      </w:r>
      <w:r w:rsidR="000C7EC9">
        <w:rPr>
          <w:rFonts w:ascii="David" w:eastAsia="Times New Roman" w:hAnsi="David" w:cs="David" w:hint="cs"/>
          <w:szCs w:val="24"/>
          <w:rtl/>
        </w:rPr>
        <w:t>מל</w:t>
      </w:r>
      <w:r w:rsidR="00C96C9F">
        <w:rPr>
          <w:rFonts w:ascii="David" w:eastAsia="Times New Roman" w:hAnsi="David" w:cs="David" w:hint="cs"/>
          <w:szCs w:val="24"/>
          <w:rtl/>
        </w:rPr>
        <w:t>מעלה-</w:t>
      </w:r>
      <w:r w:rsidR="000C7EC9">
        <w:rPr>
          <w:rFonts w:ascii="David" w:eastAsia="Times New Roman" w:hAnsi="David" w:cs="David" w:hint="cs"/>
          <w:szCs w:val="24"/>
          <w:rtl/>
        </w:rPr>
        <w:t>ל</w:t>
      </w:r>
      <w:r w:rsidR="00C96C9F">
        <w:rPr>
          <w:rFonts w:ascii="David" w:eastAsia="Times New Roman" w:hAnsi="David" w:cs="David" w:hint="cs"/>
          <w:szCs w:val="24"/>
          <w:rtl/>
        </w:rPr>
        <w:t xml:space="preserve">מטה </w:t>
      </w:r>
      <w:r w:rsidR="00296852">
        <w:rPr>
          <w:rFonts w:ascii="David" w:eastAsia="Times New Roman" w:hAnsi="David" w:cs="David" w:hint="cs"/>
          <w:szCs w:val="24"/>
          <w:rtl/>
        </w:rPr>
        <w:t>(</w:t>
      </w:r>
      <w:r w:rsidR="00296852">
        <w:rPr>
          <w:rFonts w:ascii="David" w:eastAsia="Times New Roman" w:hAnsi="David" w:cs="David"/>
          <w:szCs w:val="24"/>
        </w:rPr>
        <w:t>top-down</w:t>
      </w:r>
      <w:r w:rsidR="00296852">
        <w:rPr>
          <w:rFonts w:ascii="David" w:eastAsia="Times New Roman" w:hAnsi="David" w:cs="David" w:hint="cs"/>
          <w:szCs w:val="24"/>
          <w:rtl/>
        </w:rPr>
        <w:t xml:space="preserve">) </w:t>
      </w:r>
      <w:r w:rsidR="00C96C9F">
        <w:rPr>
          <w:rFonts w:ascii="David" w:eastAsia="Times New Roman" w:hAnsi="David" w:cs="David" w:hint="cs"/>
          <w:szCs w:val="24"/>
          <w:rtl/>
        </w:rPr>
        <w:t>מ</w:t>
      </w:r>
      <w:r w:rsidR="00E0189C">
        <w:rPr>
          <w:rFonts w:ascii="David" w:eastAsia="Times New Roman" w:hAnsi="David" w:cs="David" w:hint="cs"/>
          <w:szCs w:val="24"/>
          <w:rtl/>
        </w:rPr>
        <w:t>דגיש</w:t>
      </w:r>
      <w:r w:rsidR="00C96C9F">
        <w:rPr>
          <w:rFonts w:ascii="David" w:eastAsia="Times New Roman" w:hAnsi="David" w:cs="David" w:hint="cs"/>
          <w:szCs w:val="24"/>
          <w:rtl/>
        </w:rPr>
        <w:t xml:space="preserve">ים </w:t>
      </w:r>
      <w:r w:rsidR="00E0189C">
        <w:rPr>
          <w:rFonts w:ascii="David" w:eastAsia="Times New Roman" w:hAnsi="David" w:cs="David" w:hint="cs"/>
          <w:szCs w:val="24"/>
          <w:rtl/>
        </w:rPr>
        <w:t>מאמצים</w:t>
      </w:r>
      <w:r w:rsidR="00C96C9F">
        <w:rPr>
          <w:rFonts w:ascii="David" w:eastAsia="Times New Roman" w:hAnsi="David" w:cs="David" w:hint="cs"/>
          <w:szCs w:val="24"/>
          <w:rtl/>
        </w:rPr>
        <w:t xml:space="preserve"> של קבוצות פנים-</w:t>
      </w:r>
      <w:r w:rsidR="00273150">
        <w:rPr>
          <w:rFonts w:ascii="David" w:eastAsia="Times New Roman" w:hAnsi="David" w:cs="David" w:hint="cs"/>
          <w:szCs w:val="24"/>
          <w:rtl/>
        </w:rPr>
        <w:t>ארגו</w:t>
      </w:r>
      <w:r w:rsidR="00C96C9F">
        <w:rPr>
          <w:rFonts w:ascii="David" w:eastAsia="Times New Roman" w:hAnsi="David" w:cs="David" w:hint="cs"/>
          <w:szCs w:val="24"/>
          <w:rtl/>
        </w:rPr>
        <w:t xml:space="preserve">ניות בעלות השפעה לשכנע עובדים להזדהות עם </w:t>
      </w:r>
      <w:r w:rsidR="00DC6645">
        <w:rPr>
          <w:rFonts w:ascii="David" w:eastAsia="Times New Roman" w:hAnsi="David" w:cs="David" w:hint="cs"/>
          <w:szCs w:val="24"/>
          <w:rtl/>
        </w:rPr>
        <w:t>זהות חברתית</w:t>
      </w:r>
      <w:r w:rsidR="00C96C9F">
        <w:rPr>
          <w:rFonts w:ascii="David" w:eastAsia="Times New Roman" w:hAnsi="David" w:cs="David" w:hint="cs"/>
          <w:szCs w:val="24"/>
          <w:rtl/>
        </w:rPr>
        <w:t xml:space="preserve"> ספציפית</w:t>
      </w:r>
      <w:r w:rsidR="00AA78CF">
        <w:rPr>
          <w:rFonts w:ascii="David" w:eastAsia="Times New Roman" w:hAnsi="David" w:cs="David" w:hint="cs"/>
          <w:szCs w:val="24"/>
          <w:rtl/>
        </w:rPr>
        <w:t xml:space="preserve"> (</w:t>
      </w:r>
      <w:proofErr w:type="spellStart"/>
      <w:r w:rsidR="00AA78CF" w:rsidRPr="00D81A6A">
        <w:rPr>
          <w:rFonts w:ascii="David" w:eastAsia="Times New Roman" w:hAnsi="David" w:cs="David"/>
          <w:szCs w:val="24"/>
        </w:rPr>
        <w:t>Ashforth</w:t>
      </w:r>
      <w:proofErr w:type="spellEnd"/>
      <w:r w:rsidR="00AA78CF" w:rsidRPr="00D81A6A">
        <w:rPr>
          <w:rFonts w:ascii="David" w:eastAsia="Times New Roman" w:hAnsi="David" w:cs="David"/>
          <w:szCs w:val="24"/>
        </w:rPr>
        <w:t xml:space="preserve"> et al., 2008</w:t>
      </w:r>
      <w:r w:rsidR="00AA78CF">
        <w:rPr>
          <w:rFonts w:ascii="David" w:eastAsia="Times New Roman" w:hAnsi="David" w:cs="David" w:hint="cs"/>
          <w:szCs w:val="24"/>
          <w:rtl/>
        </w:rPr>
        <w:t>)</w:t>
      </w:r>
      <w:r w:rsidR="00C96C9F">
        <w:rPr>
          <w:rFonts w:ascii="David" w:eastAsia="Times New Roman" w:hAnsi="David" w:cs="David" w:hint="cs"/>
          <w:szCs w:val="24"/>
          <w:rtl/>
        </w:rPr>
        <w:t>.</w:t>
      </w:r>
      <w:r w:rsidR="00CC07EF">
        <w:rPr>
          <w:rFonts w:ascii="David" w:eastAsia="Times New Roman" w:hAnsi="David" w:cs="David" w:hint="cs"/>
          <w:szCs w:val="24"/>
          <w:rtl/>
        </w:rPr>
        <w:t xml:space="preserve"> שכנוע כזה יכול להיות מופעל באמצעות מנגנונים </w:t>
      </w:r>
      <w:r w:rsidR="00273150">
        <w:rPr>
          <w:rFonts w:ascii="David" w:eastAsia="Times New Roman" w:hAnsi="David" w:cs="David" w:hint="cs"/>
          <w:szCs w:val="24"/>
          <w:rtl/>
        </w:rPr>
        <w:t>ארגו</w:t>
      </w:r>
      <w:r w:rsidR="00CC07EF">
        <w:rPr>
          <w:rFonts w:ascii="David" w:eastAsia="Times New Roman" w:hAnsi="David" w:cs="David" w:hint="cs"/>
          <w:szCs w:val="24"/>
          <w:rtl/>
        </w:rPr>
        <w:t>ניים: מערכות יחסים, התנהגויות וסמלים (</w:t>
      </w:r>
      <w:proofErr w:type="spellStart"/>
      <w:r w:rsidR="00CC07EF" w:rsidRPr="00D81A6A">
        <w:rPr>
          <w:rFonts w:ascii="David" w:hAnsi="David" w:cs="David"/>
          <w:szCs w:val="24"/>
        </w:rPr>
        <w:t>Cardador</w:t>
      </w:r>
      <w:proofErr w:type="spellEnd"/>
      <w:r w:rsidR="00CC07EF" w:rsidRPr="00D81A6A">
        <w:rPr>
          <w:rFonts w:ascii="David" w:hAnsi="David" w:cs="David"/>
          <w:szCs w:val="24"/>
        </w:rPr>
        <w:t>&amp; Pratt, 2006</w:t>
      </w:r>
      <w:r w:rsidR="00CC07EF">
        <w:rPr>
          <w:rFonts w:ascii="David" w:eastAsia="Times New Roman" w:hAnsi="David" w:cs="David" w:hint="cs"/>
          <w:szCs w:val="24"/>
          <w:rtl/>
        </w:rPr>
        <w:t>).</w:t>
      </w:r>
      <w:r w:rsidR="004F139A">
        <w:rPr>
          <w:rFonts w:ascii="David" w:eastAsia="Times New Roman" w:hAnsi="David" w:cs="David" w:hint="cs"/>
          <w:szCs w:val="24"/>
          <w:rtl/>
        </w:rPr>
        <w:t xml:space="preserve"> במלים אחרות, תהליכי </w:t>
      </w:r>
      <w:r w:rsidR="008F220F">
        <w:rPr>
          <w:rFonts w:ascii="David" w:eastAsia="Times New Roman" w:hAnsi="David" w:cs="David" w:hint="cs"/>
          <w:szCs w:val="24"/>
          <w:rtl/>
        </w:rPr>
        <w:t>מעלה-מטה</w:t>
      </w:r>
      <w:r w:rsidR="00296852">
        <w:rPr>
          <w:rFonts w:ascii="David" w:eastAsia="Times New Roman" w:hAnsi="David" w:cs="David" w:hint="cs"/>
          <w:szCs w:val="24"/>
          <w:rtl/>
        </w:rPr>
        <w:t xml:space="preserve"> (</w:t>
      </w:r>
      <w:r w:rsidR="00296852">
        <w:rPr>
          <w:rFonts w:ascii="David" w:eastAsia="Times New Roman" w:hAnsi="David" w:cs="David"/>
          <w:szCs w:val="24"/>
        </w:rPr>
        <w:t>top-down</w:t>
      </w:r>
      <w:r w:rsidR="00296852">
        <w:rPr>
          <w:rFonts w:ascii="David" w:eastAsia="Times New Roman" w:hAnsi="David" w:cs="David" w:hint="cs"/>
          <w:szCs w:val="24"/>
          <w:rtl/>
        </w:rPr>
        <w:t xml:space="preserve">) </w:t>
      </w:r>
      <w:r w:rsidR="004F139A">
        <w:rPr>
          <w:rFonts w:ascii="David" w:eastAsia="Times New Roman" w:hAnsi="David" w:cs="David" w:hint="cs"/>
          <w:szCs w:val="24"/>
          <w:rtl/>
        </w:rPr>
        <w:t>משקפים ניסיונות של קבוצה פנים-</w:t>
      </w:r>
      <w:r w:rsidR="00273150">
        <w:rPr>
          <w:rFonts w:ascii="David" w:eastAsia="Times New Roman" w:hAnsi="David" w:cs="David" w:hint="cs"/>
          <w:szCs w:val="24"/>
          <w:rtl/>
        </w:rPr>
        <w:t>ארגו</w:t>
      </w:r>
      <w:r w:rsidR="004F139A">
        <w:rPr>
          <w:rFonts w:ascii="David" w:eastAsia="Times New Roman" w:hAnsi="David" w:cs="David" w:hint="cs"/>
          <w:szCs w:val="24"/>
          <w:rtl/>
        </w:rPr>
        <w:t xml:space="preserve">נית </w:t>
      </w:r>
      <w:r w:rsidR="002254B2">
        <w:rPr>
          <w:rFonts w:ascii="David" w:eastAsia="Times New Roman" w:hAnsi="David" w:cs="David" w:hint="cs"/>
          <w:szCs w:val="24"/>
          <w:rtl/>
        </w:rPr>
        <w:t xml:space="preserve">- </w:t>
      </w:r>
      <w:r w:rsidR="004F139A">
        <w:rPr>
          <w:rFonts w:ascii="David" w:eastAsia="Times New Roman" w:hAnsi="David" w:cs="David" w:hint="cs"/>
          <w:szCs w:val="24"/>
          <w:rtl/>
        </w:rPr>
        <w:t xml:space="preserve">בעלת </w:t>
      </w:r>
      <w:r w:rsidR="00634FC0" w:rsidRPr="00634FC0">
        <w:rPr>
          <w:rFonts w:ascii="David" w:eastAsia="Times New Roman" w:hAnsi="David" w:cs="David" w:hint="cs"/>
          <w:color w:val="FF0000"/>
          <w:szCs w:val="24"/>
          <w:rtl/>
        </w:rPr>
        <w:t xml:space="preserve">סמכות לגיטימית, אשר נובעת מעמדה פורמלית רמה </w:t>
      </w:r>
      <w:r w:rsidR="00634FC0" w:rsidRPr="00634FC0">
        <w:rPr>
          <w:rFonts w:ascii="David" w:eastAsia="Times New Roman" w:hAnsi="David" w:cs="David"/>
          <w:color w:val="FF0000"/>
          <w:szCs w:val="24"/>
        </w:rPr>
        <w:t>(</w:t>
      </w:r>
      <w:r w:rsidR="00634FC0" w:rsidRPr="00634FC0">
        <w:rPr>
          <w:rFonts w:asciiTheme="majorBidi" w:hAnsiTheme="majorBidi" w:cstheme="majorBidi"/>
          <w:color w:val="FF0000"/>
          <w:shd w:val="clear" w:color="auto" w:fill="FFFFFF"/>
        </w:rPr>
        <w:t xml:space="preserve">Kraft, A., </w:t>
      </w:r>
      <w:proofErr w:type="spellStart"/>
      <w:r w:rsidR="00634FC0" w:rsidRPr="00634FC0">
        <w:rPr>
          <w:rFonts w:asciiTheme="majorBidi" w:hAnsiTheme="majorBidi" w:cstheme="majorBidi"/>
          <w:color w:val="FF0000"/>
          <w:shd w:val="clear" w:color="auto" w:fill="FFFFFF"/>
        </w:rPr>
        <w:t>Sparr</w:t>
      </w:r>
      <w:proofErr w:type="spellEnd"/>
      <w:r w:rsidR="00634FC0" w:rsidRPr="00634FC0">
        <w:rPr>
          <w:rFonts w:asciiTheme="majorBidi" w:hAnsiTheme="majorBidi" w:cstheme="majorBidi"/>
          <w:color w:val="FF0000"/>
          <w:shd w:val="clear" w:color="auto" w:fill="FFFFFF"/>
        </w:rPr>
        <w:t xml:space="preserve">, L., &amp; </w:t>
      </w:r>
      <w:proofErr w:type="spellStart"/>
      <w:r w:rsidR="00634FC0" w:rsidRPr="00634FC0">
        <w:rPr>
          <w:rFonts w:asciiTheme="majorBidi" w:hAnsiTheme="majorBidi" w:cstheme="majorBidi"/>
          <w:color w:val="FF0000"/>
          <w:shd w:val="clear" w:color="auto" w:fill="FFFFFF"/>
        </w:rPr>
        <w:t>Peus</w:t>
      </w:r>
      <w:proofErr w:type="spellEnd"/>
      <w:r w:rsidR="00634FC0" w:rsidRPr="00634FC0">
        <w:rPr>
          <w:rFonts w:asciiTheme="majorBidi" w:hAnsiTheme="majorBidi" w:cstheme="majorBidi"/>
          <w:color w:val="FF0000"/>
          <w:shd w:val="clear" w:color="auto" w:fill="FFFFFF"/>
        </w:rPr>
        <w:t>, C. ,2015)</w:t>
      </w:r>
      <w:r w:rsidR="00634FC0" w:rsidRPr="00634FC0">
        <w:rPr>
          <w:rFonts w:ascii="David" w:eastAsia="Times New Roman" w:hAnsi="David" w:cs="David" w:hint="cs"/>
          <w:color w:val="FF0000"/>
          <w:szCs w:val="24"/>
          <w:rtl/>
        </w:rPr>
        <w:t xml:space="preserve">, או מומחיות </w:t>
      </w:r>
      <w:proofErr w:type="gramStart"/>
      <w:r w:rsidR="00634FC0" w:rsidRPr="00634FC0">
        <w:rPr>
          <w:rFonts w:ascii="David" w:eastAsia="Times New Roman" w:hAnsi="David" w:cs="David" w:hint="cs"/>
          <w:color w:val="FF0000"/>
          <w:szCs w:val="24"/>
          <w:rtl/>
        </w:rPr>
        <w:t>ייחודית</w:t>
      </w:r>
      <w:r w:rsidR="00634FC0" w:rsidRPr="00634FC0">
        <w:rPr>
          <w:rFonts w:cs="Times New Roman"/>
          <w:color w:val="FF0000"/>
          <w:szCs w:val="24"/>
        </w:rPr>
        <w:t>(</w:t>
      </w:r>
      <w:proofErr w:type="gramEnd"/>
      <w:r w:rsidR="00634FC0" w:rsidRPr="00634FC0">
        <w:rPr>
          <w:rFonts w:ascii="AdvPS6F00" w:hAnsi="AdvPS6F00" w:cs="AdvPS6F00"/>
          <w:color w:val="FF0000"/>
          <w:sz w:val="22"/>
        </w:rPr>
        <w:t xml:space="preserve">Lines, 2007) </w:t>
      </w:r>
      <w:r w:rsidR="002254B2">
        <w:rPr>
          <w:rFonts w:ascii="AdvPS6F00" w:hAnsi="AdvPS6F00" w:cs="AdvPS6F00" w:hint="cs"/>
          <w:color w:val="FF0000"/>
          <w:sz w:val="22"/>
          <w:rtl/>
        </w:rPr>
        <w:t xml:space="preserve">- </w:t>
      </w:r>
      <w:r w:rsidR="004F139A" w:rsidRPr="009C4AC1">
        <w:rPr>
          <w:rFonts w:ascii="David" w:eastAsia="Times New Roman" w:hAnsi="David" w:cs="David" w:hint="cs"/>
          <w:color w:val="FF0000"/>
          <w:szCs w:val="24"/>
          <w:rtl/>
        </w:rPr>
        <w:t xml:space="preserve">להשפיע על </w:t>
      </w:r>
      <w:r w:rsidR="003D0100" w:rsidRPr="009C4AC1">
        <w:rPr>
          <w:rFonts w:ascii="David" w:eastAsia="Times New Roman" w:hAnsi="David" w:cs="David" w:hint="cs"/>
          <w:color w:val="FF0000"/>
          <w:szCs w:val="24"/>
          <w:rtl/>
        </w:rPr>
        <w:t xml:space="preserve">תהליך </w:t>
      </w:r>
      <w:r w:rsidR="004F139A" w:rsidRPr="009C4AC1">
        <w:rPr>
          <w:rFonts w:ascii="David" w:eastAsia="Times New Roman" w:hAnsi="David" w:cs="David" w:hint="cs"/>
          <w:color w:val="FF0000"/>
          <w:szCs w:val="24"/>
          <w:rtl/>
        </w:rPr>
        <w:t>יצירת המשמעות</w:t>
      </w:r>
      <w:r w:rsidR="00634FC0" w:rsidRPr="009C4AC1">
        <w:rPr>
          <w:rFonts w:ascii="David" w:eastAsia="Times New Roman" w:hAnsi="David" w:cs="David"/>
          <w:color w:val="FF0000"/>
          <w:szCs w:val="24"/>
        </w:rPr>
        <w:t xml:space="preserve"> (sensemaking) </w:t>
      </w:r>
      <w:r w:rsidR="004F139A" w:rsidRPr="009C4AC1">
        <w:rPr>
          <w:rFonts w:ascii="David" w:eastAsia="Times New Roman" w:hAnsi="David" w:cs="David" w:hint="cs"/>
          <w:color w:val="FF0000"/>
          <w:szCs w:val="24"/>
          <w:rtl/>
        </w:rPr>
        <w:t>של אחרים בארגון.</w:t>
      </w:r>
      <w:r w:rsidR="00FD78A1">
        <w:rPr>
          <w:rFonts w:ascii="David" w:eastAsia="Times New Roman" w:hAnsi="David" w:cs="David"/>
          <w:szCs w:val="24"/>
          <w:rtl/>
        </w:rPr>
        <w:tab/>
      </w:r>
    </w:p>
    <w:p w14:paraId="18A505A7" w14:textId="2EE7AEE2" w:rsidR="00BC5A72" w:rsidRDefault="00BC5A72" w:rsidP="0029227B">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szCs w:val="24"/>
          <w:rtl/>
        </w:rPr>
        <w:tab/>
      </w:r>
      <w:r w:rsidR="002254B2">
        <w:rPr>
          <w:rFonts w:ascii="David" w:eastAsia="Times New Roman" w:hAnsi="David" w:cs="David" w:hint="cs"/>
          <w:color w:val="FF0000"/>
          <w:szCs w:val="24"/>
          <w:rtl/>
        </w:rPr>
        <w:t>הספרות</w:t>
      </w:r>
      <w:r w:rsidR="00956EDA" w:rsidRPr="00BC5A72">
        <w:rPr>
          <w:rFonts w:ascii="David" w:eastAsia="Times New Roman" w:hAnsi="David" w:cs="David"/>
          <w:color w:val="FF0000"/>
          <w:szCs w:val="24"/>
          <w:rtl/>
        </w:rPr>
        <w:t xml:space="preserve"> </w:t>
      </w:r>
      <w:r w:rsidR="00D214B1" w:rsidRPr="00BC5A72">
        <w:rPr>
          <w:rFonts w:ascii="David" w:eastAsia="Times New Roman" w:hAnsi="David" w:cs="David"/>
          <w:color w:val="FF0000"/>
          <w:szCs w:val="24"/>
          <w:rtl/>
        </w:rPr>
        <w:t xml:space="preserve">אודות </w:t>
      </w:r>
      <w:r w:rsidR="00F934FF" w:rsidRPr="00BC5A72">
        <w:rPr>
          <w:rFonts w:ascii="David" w:eastAsia="Times New Roman" w:hAnsi="David" w:cs="David"/>
          <w:color w:val="FF0000"/>
          <w:szCs w:val="24"/>
          <w:rtl/>
        </w:rPr>
        <w:t>תהליכי</w:t>
      </w:r>
      <w:r w:rsidR="00923D0C" w:rsidRPr="00BC5A72">
        <w:rPr>
          <w:rFonts w:ascii="David" w:eastAsia="Times New Roman" w:hAnsi="David" w:cs="David"/>
          <w:color w:val="FF0000"/>
          <w:szCs w:val="24"/>
          <w:rtl/>
        </w:rPr>
        <w:t xml:space="preserve"> הזדהות מלמטה-למעלה (</w:t>
      </w:r>
      <w:r w:rsidR="00923D0C" w:rsidRPr="00BC5A72">
        <w:rPr>
          <w:rFonts w:ascii="David" w:eastAsia="Times New Roman" w:hAnsi="David" w:cs="David"/>
          <w:color w:val="FF0000"/>
          <w:szCs w:val="24"/>
        </w:rPr>
        <w:t>bottom-up</w:t>
      </w:r>
      <w:r w:rsidR="00923D0C" w:rsidRPr="00BC5A72">
        <w:rPr>
          <w:rFonts w:ascii="David" w:eastAsia="Times New Roman" w:hAnsi="David" w:cs="David"/>
          <w:color w:val="FF0000"/>
          <w:szCs w:val="24"/>
          <w:rtl/>
        </w:rPr>
        <w:t xml:space="preserve">) </w:t>
      </w:r>
      <w:r w:rsidR="00F934FF" w:rsidRPr="00BC5A72">
        <w:rPr>
          <w:rFonts w:ascii="David" w:eastAsia="Times New Roman" w:hAnsi="David" w:cs="David"/>
          <w:color w:val="FF0000"/>
          <w:szCs w:val="24"/>
          <w:rtl/>
        </w:rPr>
        <w:t xml:space="preserve"> </w:t>
      </w:r>
      <w:r w:rsidR="00923D0C" w:rsidRPr="00BC5A72">
        <w:rPr>
          <w:rFonts w:ascii="David" w:eastAsia="Times New Roman" w:hAnsi="David" w:cs="David"/>
          <w:color w:val="FF0000"/>
          <w:szCs w:val="24"/>
          <w:rtl/>
        </w:rPr>
        <w:t>ומלמעלה-למטה (</w:t>
      </w:r>
      <w:r w:rsidR="00923D0C" w:rsidRPr="00BC5A72">
        <w:rPr>
          <w:rFonts w:ascii="David" w:eastAsia="Times New Roman" w:hAnsi="David" w:cs="David"/>
          <w:color w:val="FF0000"/>
          <w:szCs w:val="24"/>
        </w:rPr>
        <w:t>top-down</w:t>
      </w:r>
      <w:r w:rsidR="00923D0C" w:rsidRPr="00BC5A72">
        <w:rPr>
          <w:rFonts w:ascii="David" w:eastAsia="Times New Roman" w:hAnsi="David" w:cs="David"/>
          <w:color w:val="FF0000"/>
          <w:szCs w:val="24"/>
          <w:rtl/>
        </w:rPr>
        <w:t xml:space="preserve">) </w:t>
      </w:r>
      <w:r w:rsidR="00956EDA" w:rsidRPr="00BC5A72">
        <w:rPr>
          <w:rFonts w:ascii="David" w:eastAsia="Times New Roman" w:hAnsi="David" w:cs="David"/>
          <w:color w:val="FF0000"/>
          <w:szCs w:val="24"/>
          <w:rtl/>
        </w:rPr>
        <w:t>מתבסס</w:t>
      </w:r>
      <w:r w:rsidR="002254B2">
        <w:rPr>
          <w:rFonts w:ascii="David" w:eastAsia="Times New Roman" w:hAnsi="David" w:cs="David" w:hint="cs"/>
          <w:color w:val="FF0000"/>
          <w:szCs w:val="24"/>
          <w:rtl/>
        </w:rPr>
        <w:t>ת</w:t>
      </w:r>
      <w:r w:rsidR="00D214B1" w:rsidRPr="00BC5A72">
        <w:rPr>
          <w:rFonts w:ascii="David" w:eastAsia="Times New Roman" w:hAnsi="David" w:cs="David"/>
          <w:color w:val="FF0000"/>
          <w:szCs w:val="24"/>
          <w:rtl/>
        </w:rPr>
        <w:t xml:space="preserve"> </w:t>
      </w:r>
      <w:r w:rsidR="00956EDA" w:rsidRPr="00BC5A72">
        <w:rPr>
          <w:rFonts w:ascii="David" w:eastAsia="Times New Roman" w:hAnsi="David" w:cs="David"/>
          <w:color w:val="FF0000"/>
          <w:szCs w:val="24"/>
          <w:rtl/>
        </w:rPr>
        <w:t>על תיאוריית הזהות החברתית</w:t>
      </w:r>
      <w:r w:rsidR="009E6423" w:rsidRPr="00BC5A72">
        <w:rPr>
          <w:rFonts w:ascii="David" w:eastAsia="Times New Roman" w:hAnsi="David" w:cs="David"/>
          <w:color w:val="FF0000"/>
          <w:szCs w:val="24"/>
        </w:rPr>
        <w:t xml:space="preserve"> (social identity theory) </w:t>
      </w:r>
      <w:r w:rsidR="00956EDA" w:rsidRPr="00BC5A72">
        <w:rPr>
          <w:rFonts w:ascii="David" w:eastAsia="Times New Roman" w:hAnsi="David" w:cs="David"/>
          <w:color w:val="FF0000"/>
          <w:szCs w:val="24"/>
          <w:rtl/>
        </w:rPr>
        <w:t xml:space="preserve"> </w:t>
      </w:r>
      <w:proofErr w:type="spellStart"/>
      <w:r w:rsidR="009E6423" w:rsidRPr="00BC5A72">
        <w:rPr>
          <w:rFonts w:ascii="David" w:eastAsia="Times New Roman" w:hAnsi="David" w:cs="David"/>
          <w:szCs w:val="24"/>
        </w:rPr>
        <w:t>Ashforth</w:t>
      </w:r>
      <w:proofErr w:type="spellEnd"/>
      <w:r w:rsidR="009E6423" w:rsidRPr="00BC5A72">
        <w:rPr>
          <w:rFonts w:ascii="David" w:eastAsia="Times New Roman" w:hAnsi="David" w:cs="David"/>
          <w:szCs w:val="24"/>
        </w:rPr>
        <w:t xml:space="preserve"> et al., 2008)</w:t>
      </w:r>
      <w:proofErr w:type="gramStart"/>
      <w:r w:rsidR="003538B3" w:rsidRPr="00BC5A72">
        <w:rPr>
          <w:rFonts w:ascii="David" w:eastAsia="Times New Roman" w:hAnsi="David" w:cs="David"/>
          <w:szCs w:val="24"/>
          <w:rtl/>
        </w:rPr>
        <w:t>)</w:t>
      </w:r>
      <w:r w:rsidR="003538B3" w:rsidRPr="00BC5A72">
        <w:rPr>
          <w:rFonts w:ascii="David" w:eastAsia="Times New Roman" w:hAnsi="David" w:cs="David"/>
          <w:szCs w:val="24"/>
        </w:rPr>
        <w:t xml:space="preserve"> </w:t>
      </w:r>
      <w:r w:rsidR="00E32B11" w:rsidRPr="00BC5A72">
        <w:rPr>
          <w:rFonts w:ascii="David" w:eastAsia="Times New Roman" w:hAnsi="David" w:cs="David"/>
          <w:szCs w:val="24"/>
        </w:rPr>
        <w:t>.</w:t>
      </w:r>
      <w:r w:rsidR="003538B3" w:rsidRPr="00BC5A72">
        <w:rPr>
          <w:rFonts w:ascii="David" w:eastAsia="Times New Roman" w:hAnsi="David" w:cs="David"/>
          <w:color w:val="FF0000"/>
          <w:szCs w:val="24"/>
          <w:rtl/>
        </w:rPr>
        <w:t>תיאורייה</w:t>
      </w:r>
      <w:proofErr w:type="gramEnd"/>
      <w:r w:rsidR="00D214B1" w:rsidRPr="00BC5A72">
        <w:rPr>
          <w:rFonts w:ascii="David" w:hAnsi="David" w:cs="David"/>
          <w:color w:val="FF0000"/>
          <w:szCs w:val="24"/>
          <w:shd w:val="clear" w:color="auto" w:fill="FFFFFF"/>
          <w:rtl/>
        </w:rPr>
        <w:t xml:space="preserve"> זו הניבה מחקרים שאימצו גישה פונקציונליסטי</w:t>
      </w:r>
      <w:r w:rsidR="003538B3" w:rsidRPr="00BC5A72">
        <w:rPr>
          <w:rFonts w:ascii="David" w:hAnsi="David" w:cs="David"/>
          <w:color w:val="FF0000"/>
          <w:szCs w:val="24"/>
          <w:shd w:val="clear" w:color="auto" w:fill="FFFFFF"/>
          <w:rtl/>
        </w:rPr>
        <w:t xml:space="preserve">ת </w:t>
      </w:r>
      <w:r w:rsidR="003538B3" w:rsidRPr="00BC5A72">
        <w:rPr>
          <w:rFonts w:ascii="David" w:hAnsi="David" w:cs="David"/>
          <w:color w:val="FF0000"/>
          <w:szCs w:val="24"/>
          <w:shd w:val="clear" w:color="auto" w:fill="FFFFFF"/>
        </w:rPr>
        <w:t xml:space="preserve"> (</w:t>
      </w:r>
      <w:r w:rsidR="00D214B1" w:rsidRPr="00BC5A72">
        <w:rPr>
          <w:rFonts w:ascii="David" w:hAnsi="David" w:cs="David"/>
          <w:color w:val="FF0000"/>
          <w:szCs w:val="24"/>
        </w:rPr>
        <w:t>functionalist</w:t>
      </w:r>
      <w:r w:rsidR="003538B3" w:rsidRPr="00BC5A72">
        <w:rPr>
          <w:rFonts w:ascii="David" w:hAnsi="David" w:cs="David"/>
          <w:color w:val="FF0000"/>
          <w:szCs w:val="24"/>
        </w:rPr>
        <w:t>)</w:t>
      </w:r>
      <w:r w:rsidR="003538B3" w:rsidRPr="00BC5A72">
        <w:rPr>
          <w:rFonts w:ascii="David" w:hAnsi="David" w:cs="David"/>
          <w:color w:val="FF0000"/>
          <w:szCs w:val="24"/>
          <w:rtl/>
        </w:rPr>
        <w:t>לפ</w:t>
      </w:r>
      <w:r w:rsidR="00D214B1" w:rsidRPr="00BC5A72">
        <w:rPr>
          <w:rFonts w:ascii="David" w:hAnsi="David" w:cs="David"/>
          <w:color w:val="FF0000"/>
          <w:szCs w:val="24"/>
          <w:rtl/>
        </w:rPr>
        <w:t xml:space="preserve">יה דרגת הזדהות גבוהה של </w:t>
      </w:r>
      <w:r w:rsidR="00E32B11" w:rsidRPr="00BC5A72">
        <w:rPr>
          <w:rFonts w:ascii="David" w:hAnsi="David" w:cs="David"/>
          <w:color w:val="FF0000"/>
          <w:szCs w:val="24"/>
          <w:rtl/>
        </w:rPr>
        <w:t>אינדיבידואלים</w:t>
      </w:r>
      <w:r w:rsidR="00D214B1" w:rsidRPr="00BC5A72">
        <w:rPr>
          <w:rFonts w:ascii="David" w:hAnsi="David" w:cs="David"/>
          <w:color w:val="FF0000"/>
          <w:szCs w:val="24"/>
          <w:rtl/>
        </w:rPr>
        <w:t xml:space="preserve"> עם הארגון </w:t>
      </w:r>
      <w:r w:rsidR="00B1443A" w:rsidRPr="00BC5A72">
        <w:rPr>
          <w:rFonts w:ascii="David" w:hAnsi="David" w:cs="David"/>
          <w:color w:val="FF0000"/>
          <w:szCs w:val="24"/>
          <w:rtl/>
        </w:rPr>
        <w:t>מניבה</w:t>
      </w:r>
      <w:r w:rsidR="00D214B1" w:rsidRPr="00BC5A72">
        <w:rPr>
          <w:rFonts w:ascii="David" w:hAnsi="David" w:cs="David"/>
          <w:color w:val="FF0000"/>
          <w:szCs w:val="24"/>
          <w:rtl/>
        </w:rPr>
        <w:t xml:space="preserve"> תוצאות ארגוניות </w:t>
      </w:r>
      <w:r w:rsidR="00E32B11" w:rsidRPr="00BC5A72">
        <w:rPr>
          <w:rFonts w:ascii="David" w:hAnsi="David" w:cs="David"/>
          <w:color w:val="FF0000"/>
          <w:szCs w:val="24"/>
          <w:rtl/>
        </w:rPr>
        <w:t>משמעותיות</w:t>
      </w:r>
      <w:r w:rsidR="00D214B1" w:rsidRPr="00BC5A72">
        <w:rPr>
          <w:rFonts w:ascii="David" w:hAnsi="David" w:cs="David"/>
          <w:color w:val="FF0000"/>
          <w:szCs w:val="24"/>
          <w:rtl/>
        </w:rPr>
        <w:t xml:space="preserve">, כמו </w:t>
      </w:r>
      <w:r w:rsidR="00B1443A" w:rsidRPr="00BC5A72">
        <w:rPr>
          <w:rFonts w:ascii="David" w:hAnsi="David" w:cs="David"/>
          <w:color w:val="FF0000"/>
          <w:szCs w:val="24"/>
          <w:rtl/>
        </w:rPr>
        <w:t xml:space="preserve">הגברת </w:t>
      </w:r>
      <w:r w:rsidR="00D214B1" w:rsidRPr="00BC5A72">
        <w:rPr>
          <w:rFonts w:ascii="David" w:hAnsi="David" w:cs="David"/>
          <w:color w:val="FF0000"/>
          <w:szCs w:val="24"/>
          <w:rtl/>
        </w:rPr>
        <w:t>מחוי</w:t>
      </w:r>
      <w:r w:rsidR="002254B2">
        <w:rPr>
          <w:rFonts w:ascii="David" w:hAnsi="David" w:cs="David" w:hint="cs"/>
          <w:color w:val="FF0000"/>
          <w:szCs w:val="24"/>
          <w:rtl/>
        </w:rPr>
        <w:t>י</w:t>
      </w:r>
      <w:r w:rsidR="00D214B1" w:rsidRPr="00BC5A72">
        <w:rPr>
          <w:rFonts w:ascii="David" w:hAnsi="David" w:cs="David"/>
          <w:color w:val="FF0000"/>
          <w:szCs w:val="24"/>
          <w:rtl/>
        </w:rPr>
        <w:t xml:space="preserve">בות, נאמנות ומוטיבציה. </w:t>
      </w:r>
      <w:r w:rsidR="009E6423" w:rsidRPr="00BC5A72">
        <w:rPr>
          <w:rFonts w:ascii="David" w:hAnsi="David" w:cs="David"/>
          <w:color w:val="FF0000"/>
          <w:szCs w:val="24"/>
        </w:rPr>
        <w:t>(</w:t>
      </w:r>
      <w:r w:rsidR="00D214B1" w:rsidRPr="00BC5A72">
        <w:rPr>
          <w:rFonts w:ascii="David" w:hAnsi="David" w:cs="David"/>
          <w:color w:val="FF0000"/>
          <w:szCs w:val="24"/>
          <w:shd w:val="clear" w:color="auto" w:fill="FFFFFF"/>
        </w:rPr>
        <w:t>Alvesson, Ashcraft &amp; Thomas,</w:t>
      </w:r>
      <w:r w:rsidR="009E6423" w:rsidRPr="00BC5A72">
        <w:rPr>
          <w:rFonts w:ascii="David" w:hAnsi="David" w:cs="David"/>
          <w:b/>
          <w:bCs/>
          <w:color w:val="FF0000"/>
          <w:szCs w:val="24"/>
          <w:shd w:val="clear" w:color="auto" w:fill="FFFFFF"/>
        </w:rPr>
        <w:t xml:space="preserve"> </w:t>
      </w:r>
      <w:r w:rsidR="00D214B1" w:rsidRPr="00BC5A72">
        <w:rPr>
          <w:rFonts w:ascii="David" w:hAnsi="David" w:cs="David"/>
          <w:color w:val="FF0000"/>
          <w:szCs w:val="24"/>
          <w:shd w:val="clear" w:color="auto" w:fill="FFFFFF"/>
        </w:rPr>
        <w:t>2008</w:t>
      </w:r>
      <w:r w:rsidR="009E6423" w:rsidRPr="00BC5A72">
        <w:rPr>
          <w:rFonts w:ascii="David" w:hAnsi="David" w:cs="David"/>
          <w:b/>
          <w:bCs/>
          <w:color w:val="FF0000"/>
          <w:szCs w:val="24"/>
          <w:shd w:val="clear" w:color="auto" w:fill="FFFFFF"/>
        </w:rPr>
        <w:t xml:space="preserve">; </w:t>
      </w:r>
      <w:r w:rsidR="009E6423" w:rsidRPr="00BC5A72">
        <w:rPr>
          <w:rFonts w:ascii="David" w:hAnsi="David" w:cs="David"/>
          <w:color w:val="FF0000"/>
          <w:szCs w:val="24"/>
          <w:shd w:val="clear" w:color="auto" w:fill="FFFFFF"/>
        </w:rPr>
        <w:t>Thomas, 2009</w:t>
      </w:r>
      <w:r w:rsidR="00D214B1" w:rsidRPr="00BC5A72">
        <w:rPr>
          <w:rFonts w:ascii="David" w:hAnsi="David" w:cs="David"/>
          <w:color w:val="FF0000"/>
          <w:szCs w:val="24"/>
          <w:shd w:val="clear" w:color="auto" w:fill="FFFFFF"/>
        </w:rPr>
        <w:t>).</w:t>
      </w:r>
      <w:r w:rsidR="00D214B1" w:rsidRPr="00BC5A72">
        <w:rPr>
          <w:rFonts w:ascii="David" w:hAnsi="David" w:cs="David"/>
          <w:color w:val="FF0000"/>
          <w:szCs w:val="24"/>
          <w:shd w:val="clear" w:color="auto" w:fill="FFFFFF"/>
          <w:rtl/>
        </w:rPr>
        <w:t xml:space="preserve"> </w:t>
      </w:r>
    </w:p>
    <w:p w14:paraId="7C04D36D" w14:textId="46804746" w:rsidR="00BC5A72" w:rsidRDefault="00BC5A72" w:rsidP="0029227B">
      <w:pPr>
        <w:tabs>
          <w:tab w:val="left" w:pos="426"/>
        </w:tabs>
        <w:bidi/>
        <w:spacing w:after="0" w:line="360" w:lineRule="auto"/>
        <w:ind w:right="48"/>
        <w:jc w:val="both"/>
        <w:textAlignment w:val="baseline"/>
        <w:rPr>
          <w:rFonts w:ascii="David" w:hAnsi="David" w:cs="David"/>
          <w:color w:val="FF0000"/>
          <w:szCs w:val="24"/>
          <w:shd w:val="clear" w:color="auto" w:fill="FFFFFF"/>
          <w:rtl/>
        </w:rPr>
      </w:pPr>
      <w:r>
        <w:rPr>
          <w:rFonts w:ascii="David" w:eastAsia="Times New Roman" w:hAnsi="David" w:cs="David"/>
          <w:szCs w:val="24"/>
          <w:rtl/>
        </w:rPr>
        <w:tab/>
      </w:r>
      <w:r w:rsidR="003B5C36" w:rsidRPr="00BC5A72">
        <w:rPr>
          <w:rFonts w:ascii="David" w:hAnsi="David" w:cs="David"/>
          <w:color w:val="FF0000"/>
          <w:szCs w:val="24"/>
          <w:shd w:val="clear" w:color="auto" w:fill="FFFFFF"/>
          <w:rtl/>
        </w:rPr>
        <w:t>בהתאם</w:t>
      </w:r>
      <w:r w:rsidR="0034787B">
        <w:rPr>
          <w:rFonts w:ascii="David" w:hAnsi="David" w:cs="David" w:hint="cs"/>
          <w:color w:val="FF0000"/>
          <w:szCs w:val="24"/>
          <w:shd w:val="clear" w:color="auto" w:fill="FFFFFF"/>
          <w:rtl/>
        </w:rPr>
        <w:t xml:space="preserve"> לכך</w:t>
      </w:r>
      <w:r w:rsidRPr="00BC5A72">
        <w:rPr>
          <w:rFonts w:ascii="David" w:hAnsi="David" w:cs="David"/>
          <w:color w:val="FF0000"/>
          <w:szCs w:val="24"/>
          <w:shd w:val="clear" w:color="auto" w:fill="FFFFFF"/>
          <w:rtl/>
        </w:rPr>
        <w:t xml:space="preserve">, תיאורייית הזהות החברתית </w:t>
      </w:r>
      <w:r w:rsidR="00336335" w:rsidRPr="00BC5A72">
        <w:rPr>
          <w:rFonts w:ascii="David" w:hAnsi="David" w:cs="David"/>
          <w:color w:val="FF0000"/>
          <w:szCs w:val="24"/>
          <w:shd w:val="clear" w:color="auto" w:fill="FFFFFF"/>
          <w:rtl/>
        </w:rPr>
        <w:t>מתייחסת</w:t>
      </w:r>
      <w:r w:rsidR="005606BE" w:rsidRPr="00BC5A72">
        <w:rPr>
          <w:rFonts w:ascii="David" w:hAnsi="David" w:cs="David"/>
          <w:color w:val="FF0000"/>
          <w:szCs w:val="24"/>
          <w:shd w:val="clear" w:color="auto" w:fill="FFFFFF"/>
          <w:rtl/>
        </w:rPr>
        <w:t xml:space="preserve"> לתהליך ההזדהות </w:t>
      </w:r>
      <w:r w:rsidR="00D47C7C" w:rsidRPr="00BC5A72">
        <w:rPr>
          <w:rFonts w:ascii="David" w:hAnsi="David" w:cs="David"/>
          <w:color w:val="FF0000"/>
          <w:szCs w:val="24"/>
          <w:shd w:val="clear" w:color="auto" w:fill="FFFFFF"/>
          <w:rtl/>
        </w:rPr>
        <w:t>בארגונים</w:t>
      </w:r>
      <w:r w:rsidR="005606BE" w:rsidRPr="00BC5A72">
        <w:rPr>
          <w:rFonts w:ascii="David" w:hAnsi="David" w:cs="David"/>
          <w:color w:val="FF0000"/>
          <w:szCs w:val="24"/>
          <w:shd w:val="clear" w:color="auto" w:fill="FFFFFF"/>
          <w:rtl/>
        </w:rPr>
        <w:t xml:space="preserve"> כתהליך של</w:t>
      </w:r>
      <w:r w:rsidR="005606BE" w:rsidRPr="00BC5A72">
        <w:rPr>
          <w:rFonts w:ascii="David" w:hAnsi="David" w:cs="David"/>
          <w:color w:val="FF0000"/>
          <w:szCs w:val="24"/>
          <w:shd w:val="clear" w:color="auto" w:fill="FFFFFF"/>
        </w:rPr>
        <w:t xml:space="preserve"> </w:t>
      </w:r>
      <w:r w:rsidR="005606BE" w:rsidRPr="00BC5A72">
        <w:rPr>
          <w:rFonts w:ascii="David" w:hAnsi="David" w:cs="David"/>
          <w:color w:val="FF0000"/>
          <w:szCs w:val="24"/>
          <w:shd w:val="clear" w:color="auto" w:fill="FFFFFF"/>
          <w:rtl/>
        </w:rPr>
        <w:t xml:space="preserve"> סוציאליזציה</w:t>
      </w:r>
      <w:r w:rsidRPr="00BC5A72">
        <w:rPr>
          <w:rFonts w:ascii="David" w:hAnsi="David" w:cs="David"/>
          <w:color w:val="FF0000"/>
          <w:szCs w:val="24"/>
          <w:shd w:val="clear" w:color="auto" w:fill="FFFFFF"/>
        </w:rPr>
        <w:t>(socialization)</w:t>
      </w:r>
      <w:r w:rsidR="005606BE" w:rsidRPr="00BC5A72">
        <w:rPr>
          <w:rFonts w:ascii="David" w:hAnsi="David" w:cs="David"/>
          <w:color w:val="FF0000"/>
          <w:szCs w:val="24"/>
          <w:shd w:val="clear" w:color="auto" w:fill="FFFFFF"/>
        </w:rPr>
        <w:t xml:space="preserve"> </w:t>
      </w:r>
      <w:r w:rsidR="005606BE" w:rsidRPr="00BC5A72">
        <w:rPr>
          <w:rFonts w:ascii="David" w:hAnsi="David" w:cs="David"/>
          <w:color w:val="FF0000"/>
          <w:szCs w:val="24"/>
          <w:shd w:val="clear" w:color="auto" w:fill="FFFFFF"/>
          <w:rtl/>
        </w:rPr>
        <w:t xml:space="preserve"> או תרבות</w:t>
      </w:r>
      <w:r w:rsidRPr="00BC5A72">
        <w:rPr>
          <w:rFonts w:ascii="David" w:hAnsi="David" w:cs="David"/>
          <w:color w:val="FF0000"/>
          <w:szCs w:val="24"/>
          <w:shd w:val="clear" w:color="auto" w:fill="FFFFFF"/>
          <w:rtl/>
        </w:rPr>
        <w:t xml:space="preserve"> מחדש</w:t>
      </w:r>
      <w:r w:rsidR="005606BE" w:rsidRPr="00BC5A72">
        <w:rPr>
          <w:rFonts w:ascii="David" w:hAnsi="David" w:cs="David"/>
          <w:color w:val="FF0000"/>
          <w:szCs w:val="24"/>
          <w:shd w:val="clear" w:color="auto" w:fill="FFFFFF"/>
          <w:rtl/>
        </w:rPr>
        <w:t xml:space="preserve"> </w:t>
      </w:r>
      <w:r w:rsidR="005606BE" w:rsidRPr="00BC5A72">
        <w:rPr>
          <w:rFonts w:ascii="David" w:hAnsi="David" w:cs="David"/>
          <w:color w:val="FF0000"/>
          <w:szCs w:val="24"/>
          <w:shd w:val="clear" w:color="auto" w:fill="FFFFFF"/>
        </w:rPr>
        <w:t>acculturation</w:t>
      </w:r>
      <w:r w:rsidRPr="00BC5A72">
        <w:rPr>
          <w:rFonts w:ascii="David" w:hAnsi="David" w:cs="David"/>
          <w:color w:val="FF0000"/>
          <w:szCs w:val="24"/>
          <w:shd w:val="clear" w:color="auto" w:fill="FFFFFF"/>
        </w:rPr>
        <w:t>)</w:t>
      </w:r>
      <w:r w:rsidRPr="00BC5A72">
        <w:rPr>
          <w:rFonts w:ascii="David" w:hAnsi="David" w:cs="David"/>
          <w:color w:val="FF0000"/>
          <w:szCs w:val="24"/>
          <w:shd w:val="clear" w:color="auto" w:fill="FFFFFF"/>
          <w:rtl/>
        </w:rPr>
        <w:t>)</w:t>
      </w:r>
      <w:r w:rsidR="005606BE" w:rsidRPr="00BC5A72">
        <w:rPr>
          <w:rFonts w:ascii="David" w:hAnsi="David" w:cs="David"/>
          <w:color w:val="FF0000"/>
          <w:szCs w:val="24"/>
          <w:shd w:val="clear" w:color="auto" w:fill="FFFFFF"/>
          <w:rtl/>
        </w:rPr>
        <w:t xml:space="preserve"> </w:t>
      </w:r>
      <w:r w:rsidR="00A9661E" w:rsidRPr="00BC5A72">
        <w:rPr>
          <w:rFonts w:ascii="David" w:hAnsi="David" w:cs="David"/>
          <w:color w:val="FF0000"/>
          <w:szCs w:val="24"/>
          <w:shd w:val="clear" w:color="auto" w:fill="FFFFFF"/>
          <w:rtl/>
        </w:rPr>
        <w:t>שהצלחתו מתבטאת בהתעצבות זהות של עובד שתואמת את ערכי הארגון ו</w:t>
      </w:r>
      <w:r w:rsidR="002866ED" w:rsidRPr="00BC5A72">
        <w:rPr>
          <w:rFonts w:ascii="David" w:hAnsi="David" w:cs="David"/>
          <w:color w:val="FF0000"/>
          <w:szCs w:val="24"/>
          <w:shd w:val="clear" w:color="auto" w:fill="FFFFFF"/>
          <w:rtl/>
        </w:rPr>
        <w:t>ציפיות</w:t>
      </w:r>
      <w:r w:rsidR="00A9661E" w:rsidRPr="00BC5A72">
        <w:rPr>
          <w:rFonts w:ascii="David" w:hAnsi="David" w:cs="David"/>
          <w:color w:val="FF0000"/>
          <w:szCs w:val="24"/>
          <w:shd w:val="clear" w:color="auto" w:fill="FFFFFF"/>
          <w:rtl/>
        </w:rPr>
        <w:t xml:space="preserve"> </w:t>
      </w:r>
      <w:r w:rsidR="00F4615B" w:rsidRPr="00BC5A72">
        <w:rPr>
          <w:rFonts w:ascii="David" w:hAnsi="David" w:cs="David"/>
          <w:color w:val="FF0000"/>
          <w:szCs w:val="24"/>
          <w:shd w:val="clear" w:color="auto" w:fill="FFFFFF"/>
          <w:rtl/>
        </w:rPr>
        <w:t>ההנהלה</w:t>
      </w:r>
      <w:r w:rsidR="00A9661E" w:rsidRPr="00BC5A72">
        <w:rPr>
          <w:rFonts w:ascii="David" w:hAnsi="David" w:cs="David"/>
          <w:color w:val="FF0000"/>
          <w:szCs w:val="24"/>
          <w:shd w:val="clear" w:color="auto" w:fill="FFFFFF"/>
          <w:rtl/>
        </w:rPr>
        <w:t>. תהליך ההזדהות מסתייע בסוכני חיברות</w:t>
      </w:r>
      <w:r w:rsidR="00B96D7B" w:rsidRPr="00BC5A72">
        <w:rPr>
          <w:rFonts w:ascii="David" w:hAnsi="David" w:cs="David"/>
          <w:color w:val="FF0000"/>
          <w:szCs w:val="24"/>
          <w:shd w:val="clear" w:color="auto" w:fill="FFFFFF"/>
          <w:rtl/>
        </w:rPr>
        <w:t xml:space="preserve"> ואמצעים ארגוניים</w:t>
      </w:r>
      <w:r w:rsidR="00A9661E" w:rsidRPr="00BC5A72">
        <w:rPr>
          <w:rFonts w:ascii="David" w:hAnsi="David" w:cs="David"/>
          <w:color w:val="FF0000"/>
          <w:szCs w:val="24"/>
          <w:shd w:val="clear" w:color="auto" w:fill="FFFFFF"/>
          <w:rtl/>
        </w:rPr>
        <w:t xml:space="preserve"> כגון: אתר האינטרנט של הארגון, מנהלים, מנהלי משאבי אנוש, יועצים, עמיתים ואפילו לקוחות</w:t>
      </w:r>
      <w:r w:rsidR="00A9661E" w:rsidRPr="00BC5A72">
        <w:rPr>
          <w:rFonts w:ascii="David" w:hAnsi="David" w:cs="David"/>
          <w:color w:val="FF0000"/>
          <w:szCs w:val="24"/>
          <w:shd w:val="clear" w:color="auto" w:fill="FFFFFF"/>
        </w:rPr>
        <w:t xml:space="preserve"> </w:t>
      </w:r>
      <w:r w:rsidR="009E6423" w:rsidRPr="00BC5A72">
        <w:rPr>
          <w:rFonts w:ascii="David" w:hAnsi="David" w:cs="David"/>
          <w:color w:val="FF0000"/>
          <w:szCs w:val="24"/>
          <w:shd w:val="clear" w:color="auto" w:fill="FFFFFF"/>
        </w:rPr>
        <w:t>.(</w:t>
      </w:r>
      <w:proofErr w:type="spellStart"/>
      <w:r w:rsidR="009E6423" w:rsidRPr="00BC5A72">
        <w:rPr>
          <w:rFonts w:ascii="David" w:hAnsi="David" w:cs="David"/>
          <w:color w:val="FF0000"/>
          <w:szCs w:val="24"/>
          <w:shd w:val="clear" w:color="auto" w:fill="FFFFFF"/>
        </w:rPr>
        <w:t>Ashforth</w:t>
      </w:r>
      <w:proofErr w:type="spellEnd"/>
      <w:r w:rsidR="009E6423" w:rsidRPr="00BC5A72">
        <w:rPr>
          <w:rFonts w:ascii="David" w:hAnsi="David" w:cs="David"/>
          <w:color w:val="FF0000"/>
          <w:szCs w:val="24"/>
          <w:shd w:val="clear" w:color="auto" w:fill="FFFFFF"/>
        </w:rPr>
        <w:t xml:space="preserve"> &amp; </w:t>
      </w:r>
      <w:proofErr w:type="spellStart"/>
      <w:r w:rsidR="009E6423" w:rsidRPr="00BC5A72">
        <w:rPr>
          <w:rFonts w:ascii="David" w:hAnsi="David" w:cs="David"/>
          <w:color w:val="FF0000"/>
          <w:szCs w:val="24"/>
          <w:shd w:val="clear" w:color="auto" w:fill="FFFFFF"/>
        </w:rPr>
        <w:t>Schinoff</w:t>
      </w:r>
      <w:proofErr w:type="spellEnd"/>
      <w:r w:rsidR="009E6423" w:rsidRPr="00BC5A72">
        <w:rPr>
          <w:rFonts w:ascii="David" w:hAnsi="David" w:cs="David"/>
          <w:color w:val="FF0000"/>
          <w:szCs w:val="24"/>
          <w:shd w:val="clear" w:color="auto" w:fill="FFFFFF"/>
        </w:rPr>
        <w:t xml:space="preserve">, 2016; </w:t>
      </w:r>
      <w:proofErr w:type="spellStart"/>
      <w:r w:rsidR="009E6423" w:rsidRPr="00BC5A72">
        <w:rPr>
          <w:rFonts w:ascii="David" w:hAnsi="David" w:cs="David"/>
          <w:color w:val="FF0000"/>
          <w:szCs w:val="24"/>
          <w:shd w:val="clear" w:color="auto" w:fill="FFFFFF"/>
        </w:rPr>
        <w:t>Cardador</w:t>
      </w:r>
      <w:proofErr w:type="spellEnd"/>
      <w:r w:rsidR="009E6423" w:rsidRPr="00BC5A72">
        <w:rPr>
          <w:rFonts w:ascii="David" w:hAnsi="David" w:cs="David"/>
          <w:color w:val="FF0000"/>
          <w:szCs w:val="24"/>
          <w:shd w:val="clear" w:color="auto" w:fill="FFFFFF"/>
        </w:rPr>
        <w:t xml:space="preserve"> &amp; Pratt, 2006</w:t>
      </w:r>
      <w:r w:rsidR="00BA0DE7">
        <w:rPr>
          <w:rFonts w:ascii="David" w:hAnsi="David" w:cs="David"/>
          <w:color w:val="FF0000"/>
          <w:szCs w:val="24"/>
          <w:shd w:val="clear" w:color="auto" w:fill="FFFFFF"/>
        </w:rPr>
        <w:t>)</w:t>
      </w:r>
      <w:r>
        <w:rPr>
          <w:rFonts w:ascii="David" w:hAnsi="David" w:cs="David" w:hint="cs"/>
          <w:color w:val="FF0000"/>
          <w:szCs w:val="24"/>
          <w:shd w:val="clear" w:color="auto" w:fill="FFFFFF"/>
          <w:rtl/>
        </w:rPr>
        <w:t xml:space="preserve"> </w:t>
      </w:r>
      <w:r w:rsidR="00F4615B" w:rsidRPr="00BC5A72">
        <w:rPr>
          <w:rFonts w:ascii="David" w:hAnsi="David" w:cs="David"/>
          <w:color w:val="FF0000"/>
          <w:szCs w:val="24"/>
          <w:shd w:val="clear" w:color="auto" w:fill="FFFFFF"/>
          <w:rtl/>
        </w:rPr>
        <w:t xml:space="preserve">לעתים, תהליך החיברות הארגוני </w:t>
      </w:r>
      <w:r>
        <w:rPr>
          <w:rFonts w:ascii="David" w:hAnsi="David" w:cs="David" w:hint="cs"/>
          <w:color w:val="FF0000"/>
          <w:szCs w:val="24"/>
          <w:shd w:val="clear" w:color="auto" w:fill="FFFFFF"/>
          <w:rtl/>
        </w:rPr>
        <w:t>"</w:t>
      </w:r>
      <w:r w:rsidR="00F4615B" w:rsidRPr="00BC5A72">
        <w:rPr>
          <w:rFonts w:ascii="David" w:hAnsi="David" w:cs="David"/>
          <w:color w:val="FF0000"/>
          <w:szCs w:val="24"/>
          <w:shd w:val="clear" w:color="auto" w:fill="FFFFFF"/>
          <w:rtl/>
        </w:rPr>
        <w:t>משת</w:t>
      </w:r>
      <w:r w:rsidR="003B5C36" w:rsidRPr="00BC5A72">
        <w:rPr>
          <w:rFonts w:ascii="David" w:hAnsi="David" w:cs="David"/>
          <w:color w:val="FF0000"/>
          <w:szCs w:val="24"/>
          <w:shd w:val="clear" w:color="auto" w:fill="FFFFFF"/>
          <w:rtl/>
        </w:rPr>
        <w:t>בש"</w:t>
      </w:r>
      <w:r w:rsidR="00F4615B" w:rsidRPr="00BC5A72">
        <w:rPr>
          <w:rFonts w:ascii="David" w:hAnsi="David" w:cs="David"/>
          <w:color w:val="FF0000"/>
          <w:szCs w:val="24"/>
          <w:shd w:val="clear" w:color="auto" w:fill="FFFFFF"/>
          <w:rtl/>
        </w:rPr>
        <w:t xml:space="preserve"> והוא </w:t>
      </w:r>
      <w:r w:rsidR="003B5C36" w:rsidRPr="00BC5A72">
        <w:rPr>
          <w:rFonts w:ascii="David" w:hAnsi="David" w:cs="David"/>
          <w:color w:val="FF0000"/>
          <w:szCs w:val="24"/>
          <w:shd w:val="clear" w:color="auto" w:fill="FFFFFF"/>
          <w:rtl/>
        </w:rPr>
        <w:t>עשוי להוביל</w:t>
      </w:r>
      <w:r w:rsidR="00F4615B" w:rsidRPr="00BC5A72">
        <w:rPr>
          <w:rFonts w:ascii="David" w:hAnsi="David" w:cs="David"/>
          <w:color w:val="FF0000"/>
          <w:szCs w:val="24"/>
          <w:shd w:val="clear" w:color="auto" w:fill="FFFFFF"/>
          <w:rtl/>
        </w:rPr>
        <w:t xml:space="preserve"> לאי הזדהות של עובדים או לחוויה של הזדהות אמביוולנטיות עם הארגון </w:t>
      </w:r>
      <w:r w:rsidR="00F4615B" w:rsidRPr="00BC5A72">
        <w:rPr>
          <w:rFonts w:ascii="David" w:hAnsi="David" w:cs="David"/>
          <w:color w:val="FF0000"/>
          <w:szCs w:val="24"/>
          <w:shd w:val="clear" w:color="auto" w:fill="FFFFFF"/>
        </w:rPr>
        <w:t>Pratt, 2000</w:t>
      </w:r>
      <w:r w:rsidR="009E6423" w:rsidRPr="00BC5A72">
        <w:rPr>
          <w:rFonts w:ascii="David" w:hAnsi="David" w:cs="David"/>
          <w:color w:val="FF0000"/>
          <w:szCs w:val="24"/>
          <w:shd w:val="clear" w:color="auto" w:fill="FFFFFF"/>
        </w:rPr>
        <w:t>)</w:t>
      </w:r>
      <w:r w:rsidR="009E6423" w:rsidRPr="00BC5A72">
        <w:rPr>
          <w:rFonts w:ascii="David" w:hAnsi="David" w:cs="David"/>
          <w:color w:val="FF0000"/>
          <w:szCs w:val="24"/>
          <w:shd w:val="clear" w:color="auto" w:fill="FFFFFF"/>
          <w:rtl/>
        </w:rPr>
        <w:t>)</w:t>
      </w:r>
      <w:r w:rsidR="006D3CE8" w:rsidRPr="00BC5A72">
        <w:rPr>
          <w:rFonts w:ascii="David" w:hAnsi="David" w:cs="David"/>
          <w:color w:val="FF0000"/>
          <w:szCs w:val="24"/>
          <w:shd w:val="clear" w:color="auto" w:fill="FFFFFF"/>
          <w:rtl/>
        </w:rPr>
        <w:t>.</w:t>
      </w:r>
    </w:p>
    <w:p w14:paraId="04403278" w14:textId="5C18CABF" w:rsidR="005606BE" w:rsidRPr="00BC5A72" w:rsidRDefault="00BC5A72" w:rsidP="0029227B">
      <w:pPr>
        <w:tabs>
          <w:tab w:val="left" w:pos="426"/>
        </w:tabs>
        <w:bidi/>
        <w:spacing w:after="0" w:line="360" w:lineRule="auto"/>
        <w:ind w:right="48"/>
        <w:jc w:val="both"/>
        <w:textAlignment w:val="baseline"/>
        <w:rPr>
          <w:rFonts w:ascii="David" w:eastAsia="Times New Roman" w:hAnsi="David" w:cs="David"/>
          <w:szCs w:val="24"/>
        </w:rPr>
      </w:pPr>
      <w:r>
        <w:rPr>
          <w:rFonts w:ascii="David" w:hAnsi="David" w:cs="David"/>
          <w:color w:val="FF0000"/>
          <w:szCs w:val="24"/>
          <w:shd w:val="clear" w:color="auto" w:fill="FFFFFF"/>
          <w:rtl/>
        </w:rPr>
        <w:lastRenderedPageBreak/>
        <w:tab/>
      </w:r>
      <w:r w:rsidR="00F4615B" w:rsidRPr="00BC5A72">
        <w:rPr>
          <w:rFonts w:ascii="David" w:eastAsia="Times New Roman" w:hAnsi="David" w:cs="David"/>
          <w:color w:val="FF0000"/>
          <w:szCs w:val="24"/>
          <w:rtl/>
        </w:rPr>
        <w:t>למרות תרומת</w:t>
      </w:r>
      <w:r>
        <w:rPr>
          <w:rFonts w:ascii="David" w:eastAsia="Times New Roman" w:hAnsi="David" w:cs="David" w:hint="cs"/>
          <w:color w:val="FF0000"/>
          <w:szCs w:val="24"/>
          <w:rtl/>
        </w:rPr>
        <w:t>ם של מחקרים אלו</w:t>
      </w:r>
      <w:r w:rsidR="00F4615B" w:rsidRPr="00BC5A72">
        <w:rPr>
          <w:rFonts w:ascii="David" w:eastAsia="Times New Roman" w:hAnsi="David" w:cs="David"/>
          <w:color w:val="FF0000"/>
          <w:szCs w:val="24"/>
          <w:rtl/>
        </w:rPr>
        <w:t xml:space="preserve"> להבנת תהליכי הזדהות בארגונים, </w:t>
      </w:r>
      <w:r>
        <w:rPr>
          <w:rFonts w:ascii="David" w:eastAsia="Times New Roman" w:hAnsi="David" w:cs="David" w:hint="cs"/>
          <w:color w:val="FF0000"/>
          <w:szCs w:val="24"/>
          <w:rtl/>
        </w:rPr>
        <w:t>הם</w:t>
      </w:r>
      <w:r w:rsidR="00F4615B" w:rsidRPr="00BC5A72">
        <w:rPr>
          <w:rFonts w:ascii="David" w:eastAsia="Times New Roman" w:hAnsi="David" w:cs="David"/>
          <w:color w:val="FF0000"/>
          <w:szCs w:val="24"/>
          <w:rtl/>
        </w:rPr>
        <w:t xml:space="preserve"> </w:t>
      </w:r>
      <w:r w:rsidR="002254B2">
        <w:rPr>
          <w:rFonts w:ascii="David" w:eastAsia="Times New Roman" w:hAnsi="David" w:cs="David" w:hint="cs"/>
          <w:color w:val="FF0000"/>
          <w:szCs w:val="24"/>
          <w:rtl/>
        </w:rPr>
        <w:t>לא עוסקים</w:t>
      </w:r>
      <w:r w:rsidR="00F4615B" w:rsidRPr="00BC5A72">
        <w:rPr>
          <w:rFonts w:ascii="David" w:eastAsia="Times New Roman" w:hAnsi="David" w:cs="David"/>
          <w:color w:val="FF0000"/>
          <w:szCs w:val="24"/>
          <w:rtl/>
        </w:rPr>
        <w:t xml:space="preserve"> בסוגיות של יחסי כוח ושליטה בהקשר של הבניית זהות (</w:t>
      </w:r>
      <w:r w:rsidR="00F4615B" w:rsidRPr="00BC5A72">
        <w:rPr>
          <w:rFonts w:ascii="David" w:hAnsi="David" w:cs="David"/>
          <w:color w:val="FF0000"/>
          <w:szCs w:val="24"/>
          <w:shd w:val="clear" w:color="auto" w:fill="FFFFFF"/>
        </w:rPr>
        <w:t>(Brown, 2019</w:t>
      </w:r>
      <w:r w:rsidR="00F4615B" w:rsidRPr="00BC5A72">
        <w:rPr>
          <w:rFonts w:ascii="David" w:hAnsi="David" w:cs="David"/>
          <w:color w:val="FF0000"/>
          <w:szCs w:val="24"/>
          <w:shd w:val="clear" w:color="auto" w:fill="FFFFFF"/>
          <w:rtl/>
        </w:rPr>
        <w:t xml:space="preserve"> ובכך מציגים ניתוח חלקי של המציאות הארגונית</w:t>
      </w:r>
      <w:r w:rsidR="00F4615B" w:rsidRPr="00BC5A72">
        <w:rPr>
          <w:rFonts w:ascii="David" w:hAnsi="David" w:cs="David"/>
          <w:color w:val="333333"/>
          <w:szCs w:val="24"/>
          <w:shd w:val="clear" w:color="auto" w:fill="FFFFFF"/>
          <w:rtl/>
        </w:rPr>
        <w:t xml:space="preserve">. </w:t>
      </w:r>
      <w:r w:rsidR="00F4615B" w:rsidRPr="00BC5A72">
        <w:rPr>
          <w:rFonts w:ascii="David" w:eastAsia="Times New Roman" w:hAnsi="David" w:cs="David"/>
          <w:szCs w:val="24"/>
          <w:rtl/>
        </w:rPr>
        <w:t xml:space="preserve"> </w:t>
      </w:r>
    </w:p>
    <w:p w14:paraId="56C43967" w14:textId="77777777" w:rsidR="00A9136D" w:rsidRDefault="00A9136D" w:rsidP="0029227B">
      <w:pPr>
        <w:bidi/>
        <w:spacing w:line="360" w:lineRule="auto"/>
        <w:jc w:val="both"/>
        <w:rPr>
          <w:rFonts w:ascii="David" w:hAnsi="David" w:cs="David"/>
          <w:b/>
          <w:bCs/>
          <w:szCs w:val="24"/>
          <w:highlight w:val="yellow"/>
          <w:rtl/>
        </w:rPr>
      </w:pPr>
    </w:p>
    <w:p w14:paraId="03BB0E26" w14:textId="77777777" w:rsidR="008A1615" w:rsidRPr="004538AC" w:rsidRDefault="004538AC" w:rsidP="0029227B">
      <w:pPr>
        <w:tabs>
          <w:tab w:val="left" w:pos="426"/>
        </w:tabs>
        <w:bidi/>
        <w:spacing w:after="0" w:line="360" w:lineRule="auto"/>
        <w:ind w:right="48"/>
        <w:jc w:val="both"/>
        <w:textAlignment w:val="baseline"/>
        <w:rPr>
          <w:rFonts w:ascii="David" w:eastAsia="Times New Roman" w:hAnsi="David" w:cs="David"/>
          <w:b/>
          <w:bCs/>
          <w:i/>
          <w:iCs/>
          <w:szCs w:val="24"/>
        </w:rPr>
      </w:pPr>
      <w:bookmarkStart w:id="1" w:name="_Hlk16877739"/>
      <w:r>
        <w:rPr>
          <w:rFonts w:ascii="David" w:eastAsia="Times New Roman" w:hAnsi="David" w:cs="David" w:hint="cs"/>
          <w:b/>
          <w:bCs/>
          <w:i/>
          <w:iCs/>
          <w:szCs w:val="24"/>
          <w:rtl/>
        </w:rPr>
        <w:t>זהות חברתית מבוססת-שליטה בתאוריית הניהול הביקורתית</w:t>
      </w:r>
    </w:p>
    <w:bookmarkEnd w:id="1"/>
    <w:p w14:paraId="256865C9" w14:textId="72B57E8F" w:rsidR="005842DA" w:rsidRDefault="00B96D7B" w:rsidP="0029227B">
      <w:pPr>
        <w:autoSpaceDE w:val="0"/>
        <w:autoSpaceDN w:val="0"/>
        <w:bidi/>
        <w:adjustRightInd w:val="0"/>
        <w:spacing w:line="360" w:lineRule="auto"/>
        <w:jc w:val="both"/>
        <w:rPr>
          <w:rFonts w:asciiTheme="majorBidi" w:hAnsiTheme="majorBidi" w:cstheme="majorBidi"/>
          <w:color w:val="FF0000"/>
          <w:shd w:val="clear" w:color="auto" w:fill="FFFFFF"/>
          <w:rtl/>
        </w:rPr>
      </w:pPr>
      <w:r>
        <w:rPr>
          <w:rFonts w:ascii="David" w:eastAsia="Times New Roman" w:hAnsi="David" w:cs="David" w:hint="cs"/>
          <w:color w:val="FF0000"/>
          <w:szCs w:val="24"/>
          <w:rtl/>
        </w:rPr>
        <w:t xml:space="preserve">בניגוד לתיאוריית הזהות החברתית, </w:t>
      </w:r>
      <w:r w:rsidR="008B247B">
        <w:rPr>
          <w:rFonts w:ascii="David" w:eastAsia="Times New Roman" w:hAnsi="David" w:cs="David" w:hint="cs"/>
          <w:color w:val="FF0000"/>
          <w:szCs w:val="24"/>
          <w:rtl/>
        </w:rPr>
        <w:t xml:space="preserve">תיאוריית הניהול הביקורתית </w:t>
      </w:r>
      <w:r w:rsidR="008B247B" w:rsidRPr="00CE7A15">
        <w:rPr>
          <w:rFonts w:ascii="David" w:eastAsia="Times New Roman" w:hAnsi="David" w:cs="David" w:hint="cs"/>
          <w:color w:val="FF0000"/>
          <w:szCs w:val="24"/>
          <w:rtl/>
        </w:rPr>
        <w:t>מתמקד</w:t>
      </w:r>
      <w:r w:rsidR="008B247B">
        <w:rPr>
          <w:rFonts w:ascii="David" w:eastAsia="Times New Roman" w:hAnsi="David" w:cs="David" w:hint="cs"/>
          <w:color w:val="FF0000"/>
          <w:szCs w:val="24"/>
          <w:rtl/>
        </w:rPr>
        <w:t xml:space="preserve">ת </w:t>
      </w:r>
      <w:r w:rsidR="008B247B" w:rsidRPr="00CE7A15">
        <w:rPr>
          <w:rFonts w:ascii="David" w:eastAsia="Times New Roman" w:hAnsi="David" w:cs="David" w:hint="cs"/>
          <w:color w:val="FF0000"/>
          <w:szCs w:val="24"/>
          <w:rtl/>
        </w:rPr>
        <w:t>במאבקי כוח בין ארגונים ובין עובדיהם סביב תהליכי</w:t>
      </w:r>
      <w:r w:rsidR="00911498">
        <w:rPr>
          <w:rFonts w:ascii="David" w:eastAsia="Times New Roman" w:hAnsi="David" w:cs="David" w:hint="cs"/>
          <w:color w:val="FF0000"/>
          <w:szCs w:val="24"/>
          <w:rtl/>
        </w:rPr>
        <w:t xml:space="preserve"> הזדהות בארגון</w:t>
      </w:r>
      <w:r w:rsidR="008B247B" w:rsidRPr="00CE7A15">
        <w:rPr>
          <w:rFonts w:ascii="David" w:eastAsia="Times New Roman" w:hAnsi="David" w:cs="David" w:hint="cs"/>
          <w:color w:val="FF0000"/>
          <w:szCs w:val="24"/>
          <w:rtl/>
        </w:rPr>
        <w:t xml:space="preserve">. </w:t>
      </w:r>
      <w:r w:rsidR="005842DA">
        <w:rPr>
          <w:rFonts w:ascii="David" w:eastAsia="Times New Roman" w:hAnsi="David" w:cs="David" w:hint="cs"/>
          <w:color w:val="FF0000"/>
          <w:szCs w:val="24"/>
          <w:rtl/>
        </w:rPr>
        <w:t>כלומר,</w:t>
      </w:r>
      <w:r w:rsidR="008B247B" w:rsidRPr="00CE7A15">
        <w:rPr>
          <w:rFonts w:ascii="David" w:eastAsia="Times New Roman" w:hAnsi="David" w:cs="David" w:hint="cs"/>
          <w:color w:val="FF0000"/>
          <w:szCs w:val="24"/>
          <w:rtl/>
        </w:rPr>
        <w:t xml:space="preserve"> באופן שבו ארגונים</w:t>
      </w:r>
      <w:r w:rsidR="00F018AD">
        <w:rPr>
          <w:rFonts w:ascii="David" w:eastAsia="Times New Roman" w:hAnsi="David" w:cs="David" w:hint="cs"/>
          <w:color w:val="FF0000"/>
          <w:szCs w:val="24"/>
          <w:rtl/>
        </w:rPr>
        <w:t xml:space="preserve"> </w:t>
      </w:r>
      <w:r w:rsidR="008B247B" w:rsidRPr="00CE7A15">
        <w:rPr>
          <w:rFonts w:ascii="David" w:eastAsia="Times New Roman" w:hAnsi="David" w:cs="David" w:hint="cs"/>
          <w:color w:val="FF0000"/>
          <w:szCs w:val="24"/>
          <w:rtl/>
        </w:rPr>
        <w:t xml:space="preserve">כופים זהויות חברתיות על חברי הארגון (תהליך שנקרא גם רגולציה של זהות </w:t>
      </w:r>
      <w:r w:rsidR="008B247B" w:rsidRPr="00CE7A15">
        <w:rPr>
          <w:rFonts w:ascii="David" w:eastAsia="Times New Roman" w:hAnsi="David" w:cs="David"/>
          <w:color w:val="FF0000"/>
          <w:szCs w:val="24"/>
        </w:rPr>
        <w:t>identity regulation</w:t>
      </w:r>
      <w:r w:rsidR="008B247B" w:rsidRPr="00CE7A15">
        <w:rPr>
          <w:rFonts w:ascii="David" w:eastAsia="Times New Roman" w:hAnsi="David" w:cs="David" w:hint="cs"/>
          <w:color w:val="FF0000"/>
          <w:szCs w:val="24"/>
          <w:rtl/>
        </w:rPr>
        <w:t xml:space="preserve">). וכן, באופן שבו חברי הארגון חווים ואף מתנגדים לניסיון של הארגון להשליט זהות בתהליכי מעלה-מטה </w:t>
      </w:r>
      <w:r w:rsidR="005842DA" w:rsidRPr="00CE7A15">
        <w:rPr>
          <w:rFonts w:asciiTheme="majorBidi" w:hAnsiTheme="majorBidi" w:cstheme="majorBidi"/>
          <w:color w:val="FF0000"/>
          <w:shd w:val="clear" w:color="auto" w:fill="FFFFFF"/>
        </w:rPr>
        <w:t>(</w:t>
      </w:r>
      <w:proofErr w:type="spellStart"/>
      <w:r w:rsidR="005842DA" w:rsidRPr="00CE7A15">
        <w:rPr>
          <w:rFonts w:asciiTheme="majorBidi" w:hAnsiTheme="majorBidi" w:cstheme="majorBidi"/>
          <w:color w:val="FF0000"/>
          <w:shd w:val="clear" w:color="auto" w:fill="FFFFFF"/>
        </w:rPr>
        <w:t>Ashforth</w:t>
      </w:r>
      <w:proofErr w:type="spellEnd"/>
      <w:r w:rsidR="005842DA" w:rsidRPr="00CE7A15">
        <w:rPr>
          <w:rFonts w:asciiTheme="majorBidi" w:hAnsiTheme="majorBidi" w:cstheme="majorBidi"/>
          <w:color w:val="FF0000"/>
          <w:shd w:val="clear" w:color="auto" w:fill="FFFFFF"/>
        </w:rPr>
        <w:t xml:space="preserve"> &amp; </w:t>
      </w:r>
      <w:proofErr w:type="spellStart"/>
      <w:r w:rsidR="005842DA" w:rsidRPr="00CE7A15">
        <w:rPr>
          <w:rFonts w:asciiTheme="majorBidi" w:hAnsiTheme="majorBidi" w:cstheme="majorBidi"/>
          <w:color w:val="FF0000"/>
          <w:shd w:val="clear" w:color="auto" w:fill="FFFFFF"/>
        </w:rPr>
        <w:t>Schinoff</w:t>
      </w:r>
      <w:proofErr w:type="spellEnd"/>
      <w:r w:rsidR="005842DA" w:rsidRPr="00CE7A15">
        <w:rPr>
          <w:rFonts w:asciiTheme="majorBidi" w:hAnsiTheme="majorBidi" w:cstheme="majorBidi"/>
          <w:color w:val="FF0000"/>
          <w:shd w:val="clear" w:color="auto" w:fill="FFFFFF"/>
        </w:rPr>
        <w:t>,</w:t>
      </w:r>
      <w:r w:rsidR="001618A5" w:rsidRPr="00CE7A15">
        <w:rPr>
          <w:rFonts w:asciiTheme="majorBidi" w:hAnsiTheme="majorBidi" w:cstheme="majorBidi"/>
          <w:color w:val="FF0000"/>
          <w:shd w:val="clear" w:color="auto" w:fill="FFFFFF"/>
        </w:rPr>
        <w:t xml:space="preserve"> </w:t>
      </w:r>
      <w:r w:rsidR="005842DA" w:rsidRPr="00CE7A15">
        <w:rPr>
          <w:rFonts w:asciiTheme="majorBidi" w:hAnsiTheme="majorBidi" w:cstheme="majorBidi"/>
          <w:color w:val="FF0000"/>
          <w:shd w:val="clear" w:color="auto" w:fill="FFFFFF"/>
        </w:rPr>
        <w:t>2016)</w:t>
      </w:r>
      <w:r w:rsidR="005F4264">
        <w:rPr>
          <w:rFonts w:asciiTheme="majorBidi" w:hAnsiTheme="majorBidi" w:cstheme="majorBidi" w:hint="cs"/>
          <w:color w:val="FF0000"/>
          <w:shd w:val="clear" w:color="auto" w:fill="FFFFFF"/>
          <w:rtl/>
        </w:rPr>
        <w:t>.</w:t>
      </w:r>
    </w:p>
    <w:p w14:paraId="3115A224" w14:textId="292E4E4B" w:rsidR="005F4264" w:rsidRPr="007C0113" w:rsidRDefault="00AD51CC" w:rsidP="0029227B">
      <w:pPr>
        <w:tabs>
          <w:tab w:val="left" w:pos="426"/>
        </w:tabs>
        <w:bidi/>
        <w:spacing w:after="0" w:line="360" w:lineRule="auto"/>
        <w:ind w:right="48"/>
        <w:jc w:val="both"/>
        <w:textAlignment w:val="baseline"/>
        <w:rPr>
          <w:rFonts w:ascii="David" w:eastAsia="Times New Roman" w:hAnsi="David" w:cs="David"/>
          <w:szCs w:val="24"/>
        </w:rPr>
      </w:pPr>
      <w:r w:rsidRPr="00AD51CC">
        <w:rPr>
          <w:rFonts w:ascii="David" w:eastAsia="Times New Roman" w:hAnsi="David" w:cs="David" w:hint="cs"/>
          <w:color w:val="FF0000"/>
          <w:szCs w:val="24"/>
          <w:rtl/>
        </w:rPr>
        <w:t xml:space="preserve">מחקרים ביקורתיים מראים כי </w:t>
      </w:r>
      <w:r w:rsidR="005F4264">
        <w:rPr>
          <w:rFonts w:ascii="David" w:eastAsia="Times New Roman" w:hAnsi="David" w:cs="David" w:hint="cs"/>
          <w:szCs w:val="24"/>
          <w:rtl/>
        </w:rPr>
        <w:t>קבוצות עניין (כגון, הנהלה או קבוצות מקצועיות) שמתפקדות כ"מגלפות מוסדות" (</w:t>
      </w:r>
      <w:proofErr w:type="spellStart"/>
      <w:r w:rsidR="005F4264" w:rsidRPr="00486D10">
        <w:rPr>
          <w:rFonts w:ascii="David" w:eastAsia="Times New Roman" w:hAnsi="David" w:cs="David"/>
          <w:color w:val="FF0000"/>
          <w:szCs w:val="24"/>
          <w:shd w:val="clear" w:color="auto" w:fill="FFFFFF"/>
        </w:rPr>
        <w:t>Muzio</w:t>
      </w:r>
      <w:proofErr w:type="spellEnd"/>
      <w:r w:rsidR="00F32B0D" w:rsidRPr="00486D10">
        <w:rPr>
          <w:rFonts w:ascii="David" w:eastAsia="Times New Roman" w:hAnsi="David" w:cs="David"/>
          <w:color w:val="FF0000"/>
          <w:szCs w:val="24"/>
          <w:shd w:val="clear" w:color="auto" w:fill="FFFFFF"/>
        </w:rPr>
        <w:t>, Brock ,&amp;</w:t>
      </w:r>
      <w:r w:rsidR="002254B2">
        <w:rPr>
          <w:rFonts w:ascii="David" w:eastAsia="Times New Roman" w:hAnsi="David" w:cs="David"/>
          <w:color w:val="FF0000"/>
          <w:szCs w:val="24"/>
          <w:shd w:val="clear" w:color="auto" w:fill="FFFFFF"/>
        </w:rPr>
        <w:t xml:space="preserve"> </w:t>
      </w:r>
      <w:r w:rsidR="00F32B0D" w:rsidRPr="00486D10">
        <w:rPr>
          <w:rFonts w:ascii="David" w:eastAsia="Times New Roman" w:hAnsi="David" w:cs="David"/>
          <w:color w:val="FF0000"/>
          <w:szCs w:val="24"/>
          <w:shd w:val="clear" w:color="auto" w:fill="FFFFFF"/>
        </w:rPr>
        <w:t>Suddaby</w:t>
      </w:r>
      <w:r w:rsidR="00486D10" w:rsidRPr="00486D10">
        <w:rPr>
          <w:rFonts w:ascii="David" w:eastAsia="Times New Roman" w:hAnsi="David" w:cs="David"/>
          <w:color w:val="FF0000"/>
          <w:szCs w:val="24"/>
          <w:shd w:val="clear" w:color="auto" w:fill="FFFFFF"/>
        </w:rPr>
        <w:t xml:space="preserve">, </w:t>
      </w:r>
      <w:r w:rsidR="005F4264" w:rsidRPr="00486D10">
        <w:rPr>
          <w:rFonts w:ascii="David" w:eastAsia="Times New Roman" w:hAnsi="David" w:cs="David"/>
          <w:color w:val="FF0000"/>
          <w:szCs w:val="24"/>
          <w:shd w:val="clear" w:color="auto" w:fill="FFFFFF"/>
        </w:rPr>
        <w:t>2013</w:t>
      </w:r>
      <w:r w:rsidR="005F4264" w:rsidRPr="00486D10">
        <w:rPr>
          <w:rFonts w:ascii="David" w:eastAsia="Times New Roman" w:hAnsi="David" w:cs="David" w:hint="cs"/>
          <w:color w:val="FF0000"/>
          <w:szCs w:val="24"/>
          <w:rtl/>
        </w:rPr>
        <w:t xml:space="preserve">) </w:t>
      </w:r>
      <w:r w:rsidR="00F018AD" w:rsidRPr="00F018AD">
        <w:rPr>
          <w:rFonts w:ascii="David" w:eastAsia="Times New Roman" w:hAnsi="David" w:cs="David" w:hint="cs"/>
          <w:color w:val="FF0000"/>
          <w:szCs w:val="24"/>
          <w:rtl/>
        </w:rPr>
        <w:t>עושות</w:t>
      </w:r>
      <w:r w:rsidRPr="00AD51CC">
        <w:rPr>
          <w:rFonts w:ascii="David" w:eastAsia="Times New Roman" w:hAnsi="David" w:cs="David" w:hint="cs"/>
          <w:color w:val="FF0000"/>
          <w:szCs w:val="24"/>
          <w:rtl/>
        </w:rPr>
        <w:t xml:space="preserve"> שימוש </w:t>
      </w:r>
      <w:r w:rsidR="005F4264">
        <w:rPr>
          <w:rFonts w:ascii="David" w:eastAsia="Times New Roman" w:hAnsi="David" w:cs="David" w:hint="cs"/>
          <w:szCs w:val="24"/>
          <w:rtl/>
        </w:rPr>
        <w:t>בזהות חברתית ככלי ניהולי להשגת וצבירת כוח (</w:t>
      </w:r>
      <w:proofErr w:type="spellStart"/>
      <w:r w:rsidR="005F4264" w:rsidRPr="00D81A6A">
        <w:rPr>
          <w:rFonts w:ascii="David" w:eastAsia="Times New Roman" w:hAnsi="David" w:cs="David"/>
          <w:szCs w:val="24"/>
        </w:rPr>
        <w:t>Kärreman</w:t>
      </w:r>
      <w:proofErr w:type="spellEnd"/>
      <w:r w:rsidR="00F32B0D">
        <w:rPr>
          <w:rFonts w:ascii="David" w:eastAsia="Times New Roman" w:hAnsi="David" w:cs="David"/>
          <w:szCs w:val="24"/>
        </w:rPr>
        <w:t xml:space="preserve"> </w:t>
      </w:r>
      <w:r w:rsidR="005F4264" w:rsidRPr="00D81A6A">
        <w:rPr>
          <w:rFonts w:ascii="David" w:eastAsia="Times New Roman" w:hAnsi="David" w:cs="David"/>
          <w:szCs w:val="24"/>
        </w:rPr>
        <w:t>&amp;</w:t>
      </w:r>
      <w:r w:rsidR="00F32B0D">
        <w:rPr>
          <w:rFonts w:ascii="David" w:eastAsia="Times New Roman" w:hAnsi="David" w:cs="David"/>
          <w:szCs w:val="24"/>
        </w:rPr>
        <w:t xml:space="preserve"> </w:t>
      </w:r>
      <w:r w:rsidR="005F4264" w:rsidRPr="00D81A6A">
        <w:rPr>
          <w:rFonts w:ascii="David" w:eastAsia="Times New Roman" w:hAnsi="David" w:cs="David"/>
          <w:szCs w:val="24"/>
        </w:rPr>
        <w:t>Alvesson, 2004</w:t>
      </w:r>
      <w:r w:rsidR="005F4264">
        <w:rPr>
          <w:rFonts w:ascii="David" w:eastAsia="Times New Roman" w:hAnsi="David" w:cs="David" w:hint="cs"/>
          <w:szCs w:val="24"/>
          <w:rtl/>
        </w:rPr>
        <w:t>)</w:t>
      </w:r>
      <w:r w:rsidR="00260E8F">
        <w:rPr>
          <w:rFonts w:ascii="David" w:eastAsia="Times New Roman" w:hAnsi="David" w:cs="David" w:hint="cs"/>
          <w:szCs w:val="24"/>
          <w:rtl/>
        </w:rPr>
        <w:t xml:space="preserve">, </w:t>
      </w:r>
      <w:r w:rsidR="00260E8F" w:rsidRPr="007C0113">
        <w:rPr>
          <w:rFonts w:ascii="David" w:eastAsia="Times New Roman" w:hAnsi="David" w:cs="David" w:hint="cs"/>
          <w:szCs w:val="24"/>
          <w:rtl/>
        </w:rPr>
        <w:t>והשלטת תרבות מלמעלה-למטה (</w:t>
      </w:r>
      <w:r w:rsidR="00260E8F" w:rsidRPr="007C0113">
        <w:rPr>
          <w:rFonts w:ascii="David" w:eastAsia="Times New Roman" w:hAnsi="David" w:cs="David"/>
          <w:szCs w:val="24"/>
        </w:rPr>
        <w:t>top-down</w:t>
      </w:r>
      <w:r w:rsidR="00260E8F" w:rsidRPr="007C0113">
        <w:rPr>
          <w:rFonts w:ascii="David" w:eastAsia="Times New Roman" w:hAnsi="David" w:cs="David" w:hint="cs"/>
          <w:szCs w:val="24"/>
          <w:rtl/>
        </w:rPr>
        <w:t>) (</w:t>
      </w:r>
      <w:r w:rsidR="00260E8F" w:rsidRPr="007C0113">
        <w:rPr>
          <w:rFonts w:ascii="David" w:eastAsia="Times New Roman" w:hAnsi="David" w:cs="David"/>
          <w:szCs w:val="24"/>
        </w:rPr>
        <w:t>Parker, 2000</w:t>
      </w:r>
      <w:r w:rsidR="00260E8F" w:rsidRPr="007C0113">
        <w:rPr>
          <w:rFonts w:ascii="David" w:eastAsia="Times New Roman" w:hAnsi="David" w:cs="David" w:hint="cs"/>
          <w:szCs w:val="24"/>
          <w:rtl/>
        </w:rPr>
        <w:t>).</w:t>
      </w:r>
    </w:p>
    <w:p w14:paraId="25FA1BEB" w14:textId="77777777" w:rsidR="00A06ABF" w:rsidRDefault="005F4264" w:rsidP="0029227B">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szCs w:val="24"/>
          <w:rtl/>
        </w:rPr>
        <w:tab/>
      </w:r>
      <w:r>
        <w:rPr>
          <w:rFonts w:ascii="David" w:eastAsia="Times New Roman" w:hAnsi="David" w:cs="David" w:hint="cs"/>
          <w:szCs w:val="24"/>
          <w:rtl/>
        </w:rPr>
        <w:t>טענת קבוצות מקצועיות לבסיס ידע אזוטרי ולתחום שיפוט (</w:t>
      </w:r>
      <w:r w:rsidRPr="00D81A6A">
        <w:rPr>
          <w:rFonts w:ascii="David" w:eastAsia="Times New Roman" w:hAnsi="David" w:cs="David"/>
          <w:szCs w:val="24"/>
        </w:rPr>
        <w:t xml:space="preserve">Abbott, 1988; </w:t>
      </w:r>
      <w:r w:rsidRPr="00D81A6A">
        <w:rPr>
          <w:rFonts w:ascii="David" w:eastAsia="Times New Roman" w:hAnsi="David" w:cs="David"/>
          <w:szCs w:val="24"/>
          <w:shd w:val="clear" w:color="auto" w:fill="FFFFFF"/>
        </w:rPr>
        <w:t>Adler &amp; Kwon, 2013</w:t>
      </w:r>
      <w:r>
        <w:rPr>
          <w:rFonts w:ascii="David" w:eastAsia="Times New Roman" w:hAnsi="David" w:cs="David" w:hint="cs"/>
          <w:szCs w:val="24"/>
          <w:rtl/>
        </w:rPr>
        <w:t>) מעניקה להן לגיטימציה לעצב מחדש ולהסדיר (</w:t>
      </w:r>
      <w:r>
        <w:rPr>
          <w:rFonts w:ascii="David" w:eastAsia="Times New Roman" w:hAnsi="David" w:cs="David"/>
          <w:szCs w:val="24"/>
        </w:rPr>
        <w:t>regulate</w:t>
      </w:r>
      <w:r>
        <w:rPr>
          <w:rFonts w:ascii="David" w:eastAsia="Times New Roman" w:hAnsi="David" w:cs="David" w:hint="cs"/>
          <w:szCs w:val="24"/>
          <w:rtl/>
        </w:rPr>
        <w:t>) את הזהות החברתית של עובדים בעמדות עתירות-ידע על-ידי מתן שפה משותפת. כך, הן מאפשרות לעובדים להבין מי הם ומה טיבו של עולמם (</w:t>
      </w:r>
      <w:r w:rsidRPr="00D81A6A">
        <w:rPr>
          <w:rFonts w:ascii="David" w:eastAsia="Times New Roman" w:hAnsi="David" w:cs="David"/>
          <w:szCs w:val="24"/>
          <w:shd w:val="clear" w:color="auto" w:fill="FFFFFF"/>
        </w:rPr>
        <w:t>Alvesson, 2001</w:t>
      </w:r>
      <w:r>
        <w:rPr>
          <w:rFonts w:ascii="David" w:eastAsia="Times New Roman" w:hAnsi="David" w:cs="David" w:hint="cs"/>
          <w:szCs w:val="24"/>
          <w:rtl/>
        </w:rPr>
        <w:t xml:space="preserve">). </w:t>
      </w:r>
      <w:r w:rsidR="00FA797E">
        <w:rPr>
          <w:rFonts w:ascii="David" w:eastAsia="Times New Roman" w:hAnsi="David" w:cs="David" w:hint="cs"/>
          <w:color w:val="FF0000"/>
          <w:szCs w:val="24"/>
          <w:rtl/>
        </w:rPr>
        <w:t>בהקשר לכך טוען</w:t>
      </w:r>
      <w:r w:rsidR="00A06ABF" w:rsidRPr="00A06ABF">
        <w:rPr>
          <w:rFonts w:ascii="David" w:eastAsia="Times New Roman" w:hAnsi="David" w:cs="David" w:hint="cs"/>
          <w:color w:val="FF0000"/>
          <w:szCs w:val="24"/>
          <w:rtl/>
        </w:rPr>
        <w:t xml:space="preserve"> קולינס ש"ארגונים לא רק מייצרים מוצרים ושירותים, אלא </w:t>
      </w:r>
      <w:r w:rsidR="00A06ABF">
        <w:rPr>
          <w:rFonts w:ascii="David" w:eastAsia="Times New Roman" w:hAnsi="David" w:cs="David" w:hint="cs"/>
          <w:color w:val="FF0000"/>
          <w:szCs w:val="24"/>
          <w:rtl/>
        </w:rPr>
        <w:t xml:space="preserve">שבאופנים </w:t>
      </w:r>
      <w:r w:rsidR="00A06ABF" w:rsidRPr="00A06ABF">
        <w:rPr>
          <w:rFonts w:ascii="David" w:eastAsia="Times New Roman" w:hAnsi="David" w:cs="David" w:hint="cs"/>
          <w:color w:val="FF0000"/>
          <w:szCs w:val="24"/>
          <w:rtl/>
        </w:rPr>
        <w:t>סימבולי</w:t>
      </w:r>
      <w:r w:rsidR="00A06ABF">
        <w:rPr>
          <w:rFonts w:ascii="David" w:eastAsia="Times New Roman" w:hAnsi="David" w:cs="David" w:hint="cs"/>
          <w:color w:val="FF0000"/>
          <w:szCs w:val="24"/>
          <w:rtl/>
        </w:rPr>
        <w:t>ים</w:t>
      </w:r>
      <w:r w:rsidR="00A06ABF" w:rsidRPr="00A06ABF">
        <w:rPr>
          <w:rFonts w:ascii="David" w:eastAsia="Times New Roman" w:hAnsi="David" w:cs="David" w:hint="cs"/>
          <w:color w:val="FF0000"/>
          <w:szCs w:val="24"/>
          <w:rtl/>
        </w:rPr>
        <w:t xml:space="preserve"> וחומרי</w:t>
      </w:r>
      <w:r w:rsidR="00A06ABF">
        <w:rPr>
          <w:rFonts w:ascii="David" w:eastAsia="Times New Roman" w:hAnsi="David" w:cs="David" w:hint="cs"/>
          <w:color w:val="FF0000"/>
          <w:szCs w:val="24"/>
          <w:rtl/>
        </w:rPr>
        <w:t>ים, מייצרים</w:t>
      </w:r>
      <w:r w:rsidR="00A06ABF" w:rsidRPr="00A06ABF">
        <w:rPr>
          <w:rFonts w:ascii="David" w:eastAsia="Times New Roman" w:hAnsi="David" w:cs="David" w:hint="cs"/>
          <w:color w:val="FF0000"/>
          <w:szCs w:val="24"/>
          <w:rtl/>
        </w:rPr>
        <w:t xml:space="preserve"> גם בני </w:t>
      </w:r>
      <w:r w:rsidR="00A06ABF" w:rsidRPr="00A06ABF">
        <w:rPr>
          <w:rFonts w:asciiTheme="majorBidi" w:eastAsia="Times New Roman" w:hAnsiTheme="majorBidi" w:cstheme="majorBidi"/>
          <w:color w:val="FF0000"/>
          <w:szCs w:val="24"/>
          <w:rtl/>
        </w:rPr>
        <w:t>אדם"</w:t>
      </w:r>
      <w:r w:rsidR="00A06ABF" w:rsidRPr="00A06ABF">
        <w:rPr>
          <w:rFonts w:asciiTheme="majorBidi" w:eastAsia="Times New Roman" w:hAnsiTheme="majorBidi" w:cstheme="majorBidi"/>
          <w:color w:val="FF0000"/>
          <w:szCs w:val="24"/>
        </w:rPr>
        <w:t>(Collinson, (2003), p.541).</w:t>
      </w:r>
    </w:p>
    <w:p w14:paraId="070DBBE0" w14:textId="4CF1277E" w:rsidR="009211DB" w:rsidRDefault="005F4264" w:rsidP="0029227B">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color w:val="FF0000"/>
          <w:szCs w:val="24"/>
          <w:rtl/>
        </w:rPr>
        <w:tab/>
      </w:r>
      <w:r w:rsidR="00903B7F" w:rsidRPr="00903B7F">
        <w:rPr>
          <w:rFonts w:ascii="David" w:eastAsia="Times New Roman" w:hAnsi="David" w:cs="David" w:hint="cs"/>
          <w:color w:val="FF0000"/>
          <w:szCs w:val="24"/>
          <w:rtl/>
        </w:rPr>
        <w:t>בנוסף,</w:t>
      </w:r>
      <w:r w:rsidR="00F018AD">
        <w:rPr>
          <w:rFonts w:ascii="David" w:eastAsia="Times New Roman" w:hAnsi="David" w:cs="David" w:hint="cs"/>
          <w:color w:val="FF0000"/>
          <w:szCs w:val="24"/>
          <w:rtl/>
        </w:rPr>
        <w:t xml:space="preserve"> </w:t>
      </w:r>
      <w:r w:rsidR="00B64D5A" w:rsidRPr="00B64D5A">
        <w:rPr>
          <w:rFonts w:ascii="David" w:eastAsia="Times New Roman" w:hAnsi="David" w:cs="David" w:hint="cs"/>
          <w:color w:val="FF0000"/>
          <w:szCs w:val="24"/>
          <w:rtl/>
        </w:rPr>
        <w:t xml:space="preserve">תיאורית הניהול הביקורתית </w:t>
      </w:r>
      <w:r w:rsidR="007D2772" w:rsidRPr="00D12C6D">
        <w:rPr>
          <w:rFonts w:ascii="David" w:eastAsia="Times New Roman" w:hAnsi="David" w:cs="David" w:hint="cs"/>
          <w:color w:val="000000" w:themeColor="text1"/>
          <w:szCs w:val="24"/>
          <w:rtl/>
        </w:rPr>
        <w:t xml:space="preserve">מתייחסת לזהות כאל </w:t>
      </w:r>
      <w:r w:rsidR="00710829">
        <w:rPr>
          <w:rFonts w:ascii="David" w:eastAsia="Times New Roman" w:hAnsi="David" w:cs="David" w:hint="cs"/>
          <w:color w:val="000000" w:themeColor="text1"/>
          <w:szCs w:val="24"/>
          <w:rtl/>
        </w:rPr>
        <w:t>תוצר של הבניה</w:t>
      </w:r>
      <w:r w:rsidR="009211DB">
        <w:rPr>
          <w:rFonts w:ascii="David" w:eastAsia="Times New Roman" w:hAnsi="David" w:cs="David" w:hint="cs"/>
          <w:color w:val="000000" w:themeColor="text1"/>
          <w:szCs w:val="24"/>
          <w:rtl/>
        </w:rPr>
        <w:t xml:space="preserve"> </w:t>
      </w:r>
      <w:r w:rsidR="007D2772" w:rsidRPr="00D12C6D">
        <w:rPr>
          <w:rFonts w:ascii="David" w:eastAsia="Times New Roman" w:hAnsi="David" w:cs="David" w:hint="cs"/>
          <w:color w:val="000000" w:themeColor="text1"/>
          <w:szCs w:val="24"/>
          <w:rtl/>
        </w:rPr>
        <w:t>שיח</w:t>
      </w:r>
      <w:r w:rsidR="00710829">
        <w:rPr>
          <w:rFonts w:ascii="David" w:eastAsia="Times New Roman" w:hAnsi="David" w:cs="David" w:hint="cs"/>
          <w:color w:val="000000" w:themeColor="text1"/>
          <w:szCs w:val="24"/>
          <w:rtl/>
        </w:rPr>
        <w:t>נית</w:t>
      </w:r>
      <w:r w:rsidR="007D2772" w:rsidRPr="00D12C6D">
        <w:rPr>
          <w:rFonts w:ascii="David" w:eastAsia="Times New Roman" w:hAnsi="David" w:cs="David" w:hint="cs"/>
          <w:color w:val="000000" w:themeColor="text1"/>
          <w:szCs w:val="24"/>
          <w:rtl/>
        </w:rPr>
        <w:t>-חברתי</w:t>
      </w:r>
      <w:r w:rsidR="00710829">
        <w:rPr>
          <w:rFonts w:ascii="David" w:eastAsia="Times New Roman" w:hAnsi="David" w:cs="David" w:hint="cs"/>
          <w:color w:val="000000" w:themeColor="text1"/>
          <w:szCs w:val="24"/>
          <w:rtl/>
        </w:rPr>
        <w:t>ת</w:t>
      </w:r>
      <w:r w:rsidR="009211DB">
        <w:rPr>
          <w:rFonts w:ascii="David" w:eastAsia="Times New Roman" w:hAnsi="David" w:cs="David" w:hint="cs"/>
          <w:szCs w:val="24"/>
          <w:rtl/>
        </w:rPr>
        <w:t xml:space="preserve"> </w:t>
      </w:r>
      <w:r w:rsidR="00D76C68">
        <w:rPr>
          <w:rFonts w:ascii="David" w:eastAsia="Times New Roman" w:hAnsi="David" w:cs="David" w:hint="cs"/>
          <w:szCs w:val="24"/>
          <w:rtl/>
        </w:rPr>
        <w:t>ו</w:t>
      </w:r>
      <w:r w:rsidR="0088035D">
        <w:rPr>
          <w:rFonts w:ascii="David" w:eastAsia="Times New Roman" w:hAnsi="David" w:cs="David" w:hint="cs"/>
          <w:szCs w:val="24"/>
          <w:rtl/>
        </w:rPr>
        <w:t xml:space="preserve">כך </w:t>
      </w:r>
      <w:r w:rsidR="00D76C68">
        <w:rPr>
          <w:rFonts w:ascii="David" w:eastAsia="Times New Roman" w:hAnsi="David" w:cs="David" w:hint="cs"/>
          <w:szCs w:val="24"/>
          <w:rtl/>
        </w:rPr>
        <w:t xml:space="preserve">מדגישה את תרומת </w:t>
      </w:r>
      <w:r w:rsidR="00D76C68" w:rsidRPr="00CE7A15">
        <w:rPr>
          <w:rFonts w:ascii="David" w:eastAsia="Times New Roman" w:hAnsi="David" w:cs="David" w:hint="cs"/>
          <w:color w:val="FF0000"/>
          <w:szCs w:val="24"/>
          <w:rtl/>
        </w:rPr>
        <w:t>השיח</w:t>
      </w:r>
      <w:r w:rsidR="00CE7A15" w:rsidRPr="00CE7A15">
        <w:rPr>
          <w:rFonts w:ascii="David" w:eastAsia="Times New Roman" w:hAnsi="David" w:cs="David" w:hint="cs"/>
          <w:color w:val="FF0000"/>
          <w:szCs w:val="24"/>
          <w:rtl/>
        </w:rPr>
        <w:t xml:space="preserve"> הניהולי</w:t>
      </w:r>
      <w:r w:rsidR="00D76C68" w:rsidRPr="00CE7A15">
        <w:rPr>
          <w:rFonts w:ascii="David" w:eastAsia="Times New Roman" w:hAnsi="David" w:cs="David" w:hint="cs"/>
          <w:color w:val="FF0000"/>
          <w:szCs w:val="24"/>
          <w:rtl/>
        </w:rPr>
        <w:t xml:space="preserve"> </w:t>
      </w:r>
      <w:r w:rsidR="00D76C68">
        <w:rPr>
          <w:rFonts w:ascii="David" w:eastAsia="Times New Roman" w:hAnsi="David" w:cs="David" w:hint="cs"/>
          <w:szCs w:val="24"/>
          <w:rtl/>
        </w:rPr>
        <w:t>ל</w:t>
      </w:r>
      <w:r w:rsidR="00CE7A15" w:rsidRPr="00CE7A15">
        <w:rPr>
          <w:rFonts w:ascii="David" w:eastAsia="Times New Roman" w:hAnsi="David" w:cs="David" w:hint="cs"/>
          <w:color w:val="FF0000"/>
          <w:szCs w:val="24"/>
          <w:rtl/>
        </w:rPr>
        <w:t>ה</w:t>
      </w:r>
      <w:r w:rsidR="00D76C68">
        <w:rPr>
          <w:rFonts w:ascii="David" w:eastAsia="Times New Roman" w:hAnsi="David" w:cs="David" w:hint="cs"/>
          <w:szCs w:val="24"/>
          <w:rtl/>
        </w:rPr>
        <w:t xml:space="preserve">בניית </w:t>
      </w:r>
      <w:r w:rsidR="00141A77">
        <w:rPr>
          <w:rFonts w:ascii="David" w:eastAsia="Times New Roman" w:hAnsi="David" w:cs="David" w:hint="cs"/>
          <w:szCs w:val="24"/>
          <w:rtl/>
        </w:rPr>
        <w:t>זהות חברתית</w:t>
      </w:r>
      <w:r w:rsidR="00D76C68">
        <w:rPr>
          <w:rFonts w:ascii="David" w:eastAsia="Times New Roman" w:hAnsi="David" w:cs="David" w:hint="cs"/>
          <w:szCs w:val="24"/>
          <w:rtl/>
        </w:rPr>
        <w:t xml:space="preserve">, </w:t>
      </w:r>
      <w:r w:rsidR="00D12C6D">
        <w:rPr>
          <w:rFonts w:ascii="David" w:eastAsia="Times New Roman" w:hAnsi="David" w:cs="David" w:hint="cs"/>
          <w:szCs w:val="24"/>
          <w:rtl/>
        </w:rPr>
        <w:t>ל</w:t>
      </w:r>
      <w:r w:rsidR="00D76C68">
        <w:rPr>
          <w:rFonts w:ascii="David" w:eastAsia="Times New Roman" w:hAnsi="David" w:cs="David" w:hint="cs"/>
          <w:szCs w:val="24"/>
          <w:rtl/>
        </w:rPr>
        <w:t>שימורה ו</w:t>
      </w:r>
      <w:r w:rsidR="00D12C6D">
        <w:rPr>
          <w:rFonts w:ascii="David" w:eastAsia="Times New Roman" w:hAnsi="David" w:cs="David" w:hint="cs"/>
          <w:szCs w:val="24"/>
          <w:rtl/>
        </w:rPr>
        <w:t>ל</w:t>
      </w:r>
      <w:r w:rsidR="00D76C68">
        <w:rPr>
          <w:rFonts w:ascii="David" w:eastAsia="Times New Roman" w:hAnsi="David" w:cs="David" w:hint="cs"/>
          <w:szCs w:val="24"/>
          <w:rtl/>
        </w:rPr>
        <w:t>שינויה (</w:t>
      </w:r>
      <w:r w:rsidR="00D76C68" w:rsidRPr="00D81A6A">
        <w:rPr>
          <w:rFonts w:ascii="David" w:eastAsia="Times New Roman" w:hAnsi="David" w:cs="David"/>
          <w:szCs w:val="24"/>
        </w:rPr>
        <w:t xml:space="preserve">Alvesson&amp; Willmott, </w:t>
      </w:r>
      <w:r w:rsidR="00D76C68" w:rsidRPr="00CE7A15">
        <w:rPr>
          <w:rFonts w:ascii="David" w:eastAsia="Times New Roman" w:hAnsi="David" w:cs="David"/>
          <w:szCs w:val="24"/>
        </w:rPr>
        <w:t>2002; Gill &amp; Larson, 2014</w:t>
      </w:r>
      <w:r w:rsidR="00CE7A15" w:rsidRPr="00CE7A15">
        <w:rPr>
          <w:rFonts w:asciiTheme="majorBidi" w:eastAsia="Times New Roman" w:hAnsiTheme="majorBidi" w:cstheme="majorBidi" w:hint="cs"/>
          <w:szCs w:val="24"/>
          <w:rtl/>
        </w:rPr>
        <w:t>,</w:t>
      </w:r>
      <w:r w:rsidR="00CE7A15">
        <w:rPr>
          <w:rFonts w:ascii="TimesNewRomanPSMT" w:hAnsi="TimesNewRomanPSMT" w:cs="TimesNewRomanPSMT" w:hint="cs"/>
          <w:sz w:val="18"/>
          <w:szCs w:val="18"/>
          <w:rtl/>
        </w:rPr>
        <w:t xml:space="preserve"> </w:t>
      </w:r>
      <w:r w:rsidR="00CE7A15" w:rsidRPr="001618A5">
        <w:rPr>
          <w:rFonts w:asciiTheme="majorBidi" w:hAnsiTheme="majorBidi" w:cstheme="majorBidi"/>
          <w:color w:val="FF0000"/>
          <w:szCs w:val="24"/>
        </w:rPr>
        <w:t>Doolin, 2002</w:t>
      </w:r>
      <w:r w:rsidR="00CE7A15" w:rsidRPr="00CE7A15">
        <w:rPr>
          <w:rFonts w:asciiTheme="majorBidi" w:eastAsia="Times New Roman" w:hAnsiTheme="majorBidi" w:cstheme="majorBidi"/>
          <w:color w:val="FF0000"/>
          <w:szCs w:val="24"/>
        </w:rPr>
        <w:t xml:space="preserve"> </w:t>
      </w:r>
      <w:r w:rsidR="00D76C68">
        <w:rPr>
          <w:rFonts w:ascii="David" w:eastAsia="Times New Roman" w:hAnsi="David" w:cs="David" w:hint="cs"/>
          <w:szCs w:val="24"/>
          <w:rtl/>
        </w:rPr>
        <w:t>).</w:t>
      </w:r>
      <w:r w:rsidR="00DE2426">
        <w:rPr>
          <w:rFonts w:ascii="David" w:eastAsia="Times New Roman" w:hAnsi="David" w:cs="David" w:hint="cs"/>
          <w:szCs w:val="24"/>
          <w:rtl/>
        </w:rPr>
        <w:t xml:space="preserve"> מאמר זה מקבל את ההגדרה של גיל ושל לרסון ל</w:t>
      </w:r>
      <w:r w:rsidR="00053AE0">
        <w:rPr>
          <w:rFonts w:ascii="David" w:eastAsia="Times New Roman" w:hAnsi="David" w:cs="David" w:hint="cs"/>
          <w:szCs w:val="24"/>
          <w:rtl/>
        </w:rPr>
        <w:t>שיח</w:t>
      </w:r>
      <w:r w:rsidR="009211DB">
        <w:rPr>
          <w:rFonts w:ascii="David" w:eastAsia="Times New Roman" w:hAnsi="David" w:cs="David" w:hint="cs"/>
          <w:szCs w:val="24"/>
          <w:rtl/>
        </w:rPr>
        <w:t xml:space="preserve"> </w:t>
      </w:r>
      <w:r w:rsidR="00710829">
        <w:rPr>
          <w:rFonts w:ascii="David" w:eastAsia="Times New Roman" w:hAnsi="David" w:cs="David" w:hint="cs"/>
          <w:szCs w:val="24"/>
          <w:rtl/>
        </w:rPr>
        <w:t xml:space="preserve">בהקשר של </w:t>
      </w:r>
      <w:r w:rsidR="00053AE0">
        <w:rPr>
          <w:rFonts w:ascii="David" w:eastAsia="Times New Roman" w:hAnsi="David" w:cs="David" w:hint="cs"/>
          <w:szCs w:val="24"/>
          <w:rtl/>
        </w:rPr>
        <w:t>זהות</w:t>
      </w:r>
      <w:r w:rsidR="00DE2426">
        <w:rPr>
          <w:rFonts w:ascii="David" w:eastAsia="Times New Roman" w:hAnsi="David" w:cs="David" w:hint="cs"/>
          <w:szCs w:val="24"/>
          <w:rtl/>
        </w:rPr>
        <w:t xml:space="preserve">: "שיח </w:t>
      </w:r>
      <w:r w:rsidR="00983540">
        <w:rPr>
          <w:rFonts w:ascii="David" w:eastAsia="Times New Roman" w:hAnsi="David" w:cs="David" w:hint="cs"/>
          <w:szCs w:val="24"/>
          <w:rtl/>
        </w:rPr>
        <w:t>מגלם</w:t>
      </w:r>
      <w:r w:rsidR="009211DB">
        <w:rPr>
          <w:rFonts w:ascii="David" w:eastAsia="Times New Roman" w:hAnsi="David" w:cs="David" w:hint="cs"/>
          <w:szCs w:val="24"/>
          <w:rtl/>
        </w:rPr>
        <w:t xml:space="preserve"> </w:t>
      </w:r>
      <w:r w:rsidR="00710829">
        <w:rPr>
          <w:rFonts w:ascii="David" w:eastAsia="Times New Roman" w:hAnsi="David" w:cs="David" w:hint="cs"/>
          <w:szCs w:val="24"/>
          <w:rtl/>
        </w:rPr>
        <w:t>את</w:t>
      </w:r>
      <w:r w:rsidR="009211DB">
        <w:rPr>
          <w:rFonts w:ascii="David" w:eastAsia="Times New Roman" w:hAnsi="David" w:cs="David" w:hint="cs"/>
          <w:szCs w:val="24"/>
          <w:rtl/>
        </w:rPr>
        <w:t xml:space="preserve"> </w:t>
      </w:r>
      <w:r w:rsidR="00DE2426">
        <w:rPr>
          <w:rFonts w:ascii="David" w:eastAsia="Times New Roman" w:hAnsi="David" w:cs="David" w:hint="cs"/>
          <w:szCs w:val="24"/>
          <w:rtl/>
        </w:rPr>
        <w:t xml:space="preserve">הצירופים הזמינים </w:t>
      </w:r>
      <w:r w:rsidR="00C92214">
        <w:rPr>
          <w:rFonts w:ascii="David" w:eastAsia="Times New Roman" w:hAnsi="David" w:cs="David" w:hint="cs"/>
          <w:szCs w:val="24"/>
          <w:rtl/>
        </w:rPr>
        <w:t>והמשתמעים של הנחות, אידיאולוגיות והיסטוריה שמשפיעים על השפה ועל המעשה</w:t>
      </w:r>
      <w:r w:rsidR="006C63C4">
        <w:rPr>
          <w:rFonts w:ascii="David" w:eastAsia="Times New Roman" w:hAnsi="David" w:cs="David" w:hint="cs"/>
          <w:szCs w:val="24"/>
          <w:rtl/>
        </w:rPr>
        <w:t xml:space="preserve"> </w:t>
      </w:r>
      <w:r w:rsidR="00710829">
        <w:rPr>
          <w:rFonts w:ascii="David" w:eastAsia="Times New Roman" w:hAnsi="David" w:cs="David" w:hint="cs"/>
          <w:szCs w:val="24"/>
          <w:rtl/>
        </w:rPr>
        <w:t>בחיי היומיום</w:t>
      </w:r>
      <w:r w:rsidR="00C92214">
        <w:rPr>
          <w:rFonts w:ascii="David" w:eastAsia="Times New Roman" w:hAnsi="David" w:cs="David" w:hint="cs"/>
          <w:szCs w:val="24"/>
          <w:rtl/>
        </w:rPr>
        <w:t>" (</w:t>
      </w:r>
      <w:r w:rsidR="00C92214" w:rsidRPr="00D81A6A">
        <w:rPr>
          <w:rFonts w:ascii="David" w:eastAsia="Times New Roman" w:hAnsi="David" w:cs="David"/>
          <w:szCs w:val="24"/>
          <w:shd w:val="clear" w:color="auto" w:fill="FFFFFF"/>
        </w:rPr>
        <w:t>Gill &amp; Larson, 2014, p.520-521</w:t>
      </w:r>
      <w:r w:rsidR="00C92214">
        <w:rPr>
          <w:rFonts w:ascii="David" w:eastAsia="Times New Roman" w:hAnsi="David" w:cs="David" w:hint="cs"/>
          <w:szCs w:val="24"/>
          <w:rtl/>
        </w:rPr>
        <w:t>).</w:t>
      </w:r>
    </w:p>
    <w:p w14:paraId="2939A952" w14:textId="3948E1E9" w:rsidR="00455CBE" w:rsidRDefault="008D66E9" w:rsidP="0029227B">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szCs w:val="24"/>
          <w:rtl/>
        </w:rPr>
        <w:tab/>
      </w:r>
      <w:r w:rsidR="00836277">
        <w:rPr>
          <w:rFonts w:ascii="David" w:eastAsia="Times New Roman" w:hAnsi="David" w:cs="David" w:hint="cs"/>
          <w:szCs w:val="24"/>
          <w:rtl/>
        </w:rPr>
        <w:t xml:space="preserve">מחקרים </w:t>
      </w:r>
      <w:r w:rsidR="008B247B">
        <w:rPr>
          <w:rFonts w:ascii="David" w:eastAsia="Times New Roman" w:hAnsi="David" w:cs="David" w:hint="cs"/>
          <w:szCs w:val="24"/>
          <w:rtl/>
        </w:rPr>
        <w:t>ביקורתיים</w:t>
      </w:r>
      <w:r w:rsidR="00836277">
        <w:rPr>
          <w:rFonts w:ascii="David" w:eastAsia="Times New Roman" w:hAnsi="David" w:cs="David" w:hint="cs"/>
          <w:szCs w:val="24"/>
          <w:rtl/>
        </w:rPr>
        <w:t xml:space="preserve"> </w:t>
      </w:r>
      <w:r w:rsidR="00FC423E">
        <w:rPr>
          <w:rFonts w:ascii="David" w:eastAsia="Times New Roman" w:hAnsi="David" w:cs="David" w:hint="cs"/>
          <w:szCs w:val="24"/>
          <w:rtl/>
        </w:rPr>
        <w:t xml:space="preserve">מתייחסים </w:t>
      </w:r>
      <w:r w:rsidR="00836277">
        <w:rPr>
          <w:rFonts w:ascii="David" w:eastAsia="Times New Roman" w:hAnsi="David" w:cs="David" w:hint="cs"/>
          <w:szCs w:val="24"/>
          <w:rtl/>
        </w:rPr>
        <w:t xml:space="preserve">לשיח </w:t>
      </w:r>
      <w:r w:rsidR="00983540">
        <w:rPr>
          <w:rFonts w:ascii="David" w:eastAsia="Times New Roman" w:hAnsi="David" w:cs="David" w:hint="cs"/>
          <w:szCs w:val="24"/>
          <w:rtl/>
        </w:rPr>
        <w:t>ש</w:t>
      </w:r>
      <w:r w:rsidR="00710829">
        <w:rPr>
          <w:rFonts w:ascii="David" w:eastAsia="Times New Roman" w:hAnsi="David" w:cs="David" w:hint="cs"/>
          <w:szCs w:val="24"/>
          <w:rtl/>
        </w:rPr>
        <w:t xml:space="preserve">מבנה </w:t>
      </w:r>
      <w:r w:rsidR="00141A77">
        <w:rPr>
          <w:rFonts w:ascii="David" w:eastAsia="Times New Roman" w:hAnsi="David" w:cs="David" w:hint="cs"/>
          <w:szCs w:val="24"/>
          <w:rtl/>
        </w:rPr>
        <w:t>זהות חברתית</w:t>
      </w:r>
      <w:r w:rsidR="00836277">
        <w:rPr>
          <w:rFonts w:ascii="David" w:eastAsia="Times New Roman" w:hAnsi="David" w:cs="David" w:hint="cs"/>
          <w:szCs w:val="24"/>
          <w:rtl/>
        </w:rPr>
        <w:t xml:space="preserve"> כאל אמצעי לשליטה ארגונית. </w:t>
      </w:r>
      <w:r w:rsidR="002143E8">
        <w:rPr>
          <w:rFonts w:ascii="David" w:eastAsia="Times New Roman" w:hAnsi="David" w:cs="David" w:hint="cs"/>
          <w:szCs w:val="24"/>
          <w:rtl/>
        </w:rPr>
        <w:t xml:space="preserve">הם </w:t>
      </w:r>
      <w:r w:rsidR="00836277">
        <w:rPr>
          <w:rFonts w:ascii="David" w:eastAsia="Times New Roman" w:hAnsi="David" w:cs="David" w:hint="cs"/>
          <w:szCs w:val="24"/>
          <w:rtl/>
        </w:rPr>
        <w:t>מתייחסים אל ה</w:t>
      </w:r>
      <w:r w:rsidR="00141A77">
        <w:rPr>
          <w:rFonts w:ascii="David" w:eastAsia="Times New Roman" w:hAnsi="David" w:cs="David" w:hint="cs"/>
          <w:szCs w:val="24"/>
          <w:rtl/>
        </w:rPr>
        <w:t xml:space="preserve">משא ומתן, העיצוב מחדש </w:t>
      </w:r>
      <w:r w:rsidR="00A31ACC">
        <w:rPr>
          <w:rFonts w:ascii="David" w:eastAsia="Times New Roman" w:hAnsi="David" w:cs="David" w:hint="cs"/>
          <w:szCs w:val="24"/>
          <w:rtl/>
        </w:rPr>
        <w:t xml:space="preserve">וטרנספורמציה של </w:t>
      </w:r>
      <w:r w:rsidR="00141A77">
        <w:rPr>
          <w:rFonts w:ascii="David" w:eastAsia="Times New Roman" w:hAnsi="David" w:cs="David" w:hint="cs"/>
          <w:szCs w:val="24"/>
          <w:rtl/>
        </w:rPr>
        <w:t>הזהות החברתית</w:t>
      </w:r>
      <w:r w:rsidR="00836277">
        <w:rPr>
          <w:rFonts w:ascii="David" w:eastAsia="Times New Roman" w:hAnsi="David" w:cs="David" w:hint="cs"/>
          <w:szCs w:val="24"/>
          <w:rtl/>
        </w:rPr>
        <w:t xml:space="preserve"> כאל מנגנון שליטה ארגוני הנובע בהקשרו מהשיח הניהולי (</w:t>
      </w:r>
      <w:r w:rsidR="00836277" w:rsidRPr="00D81A6A">
        <w:rPr>
          <w:rFonts w:ascii="David" w:eastAsia="Times New Roman" w:hAnsi="David" w:cs="David"/>
          <w:szCs w:val="24"/>
        </w:rPr>
        <w:t>Alvesson</w:t>
      </w:r>
      <w:r w:rsidR="00F32B0D">
        <w:rPr>
          <w:rFonts w:ascii="David" w:eastAsia="Times New Roman" w:hAnsi="David" w:cs="David"/>
          <w:szCs w:val="24"/>
        </w:rPr>
        <w:t xml:space="preserve"> </w:t>
      </w:r>
      <w:r w:rsidR="00836277" w:rsidRPr="00D81A6A">
        <w:rPr>
          <w:rFonts w:ascii="David" w:eastAsia="Times New Roman" w:hAnsi="David" w:cs="David"/>
          <w:szCs w:val="24"/>
        </w:rPr>
        <w:t>&amp; Willmott</w:t>
      </w:r>
      <w:r w:rsidR="00455CBE">
        <w:rPr>
          <w:rFonts w:ascii="David" w:eastAsia="Times New Roman" w:hAnsi="David" w:cs="David"/>
          <w:szCs w:val="24"/>
        </w:rPr>
        <w:t>,</w:t>
      </w:r>
      <w:r w:rsidR="00836277" w:rsidRPr="00D81A6A">
        <w:rPr>
          <w:rFonts w:ascii="David" w:eastAsia="Times New Roman" w:hAnsi="David" w:cs="David"/>
          <w:szCs w:val="24"/>
        </w:rPr>
        <w:t xml:space="preserve"> 2002;</w:t>
      </w:r>
      <w:r w:rsidR="00B5340F">
        <w:rPr>
          <w:rFonts w:ascii="David" w:eastAsia="Times New Roman" w:hAnsi="David" w:cs="David"/>
          <w:szCs w:val="24"/>
        </w:rPr>
        <w:t xml:space="preserve"> </w:t>
      </w:r>
      <w:proofErr w:type="spellStart"/>
      <w:r w:rsidR="00B5340F" w:rsidRPr="00B5340F">
        <w:rPr>
          <w:rFonts w:asciiTheme="majorBidi" w:hAnsiTheme="majorBidi" w:cstheme="majorBidi"/>
          <w:color w:val="FF0000"/>
        </w:rPr>
        <w:t>Boussebaa</w:t>
      </w:r>
      <w:proofErr w:type="spellEnd"/>
      <w:r w:rsidR="00B5340F" w:rsidRPr="00B5340F">
        <w:rPr>
          <w:rFonts w:asciiTheme="majorBidi" w:hAnsiTheme="majorBidi" w:cstheme="majorBidi"/>
          <w:color w:val="FF0000"/>
        </w:rPr>
        <w:t xml:space="preserve"> &amp; Brown 2017;</w:t>
      </w:r>
      <w:r w:rsidR="00B5340F">
        <w:rPr>
          <w:rFonts w:asciiTheme="majorBidi" w:hAnsiTheme="majorBidi" w:cstheme="majorBidi"/>
        </w:rPr>
        <w:t xml:space="preserve"> </w:t>
      </w:r>
      <w:r w:rsidR="00836277" w:rsidRPr="00D81A6A">
        <w:rPr>
          <w:rFonts w:ascii="David" w:eastAsia="Times New Roman" w:hAnsi="David" w:cs="David"/>
          <w:szCs w:val="24"/>
        </w:rPr>
        <w:t xml:space="preserve"> </w:t>
      </w:r>
      <w:r w:rsidR="00B5340F" w:rsidRPr="00B5340F">
        <w:rPr>
          <w:rFonts w:asciiTheme="majorBidi" w:hAnsiTheme="majorBidi" w:cstheme="majorBidi"/>
          <w:color w:val="FF0000"/>
        </w:rPr>
        <w:t>Harding</w:t>
      </w:r>
      <w:r w:rsidR="00B5340F">
        <w:rPr>
          <w:rFonts w:asciiTheme="majorBidi" w:hAnsiTheme="majorBidi" w:cstheme="majorBidi"/>
          <w:color w:val="FF0000"/>
        </w:rPr>
        <w:t>,</w:t>
      </w:r>
      <w:r w:rsidR="00B5340F" w:rsidRPr="00B5340F">
        <w:rPr>
          <w:rFonts w:asciiTheme="majorBidi" w:hAnsiTheme="majorBidi" w:cstheme="majorBidi"/>
          <w:color w:val="FF0000"/>
        </w:rPr>
        <w:t xml:space="preserve"> Ford</w:t>
      </w:r>
      <w:r w:rsidR="00B5340F">
        <w:rPr>
          <w:rFonts w:asciiTheme="majorBidi" w:hAnsiTheme="majorBidi" w:cstheme="majorBidi"/>
          <w:color w:val="FF0000"/>
        </w:rPr>
        <w:t xml:space="preserve">, </w:t>
      </w:r>
      <w:r w:rsidR="00B5340F" w:rsidRPr="00B5340F">
        <w:rPr>
          <w:rFonts w:asciiTheme="majorBidi" w:hAnsiTheme="majorBidi" w:cstheme="majorBidi"/>
          <w:color w:val="FF0000"/>
        </w:rPr>
        <w:t>&amp; Lee, 2017;</w:t>
      </w:r>
      <w:r w:rsidR="00B5340F" w:rsidRPr="00613D37">
        <w:rPr>
          <w:rFonts w:asciiTheme="majorBidi" w:hAnsiTheme="majorBidi" w:cstheme="majorBidi"/>
          <w:b/>
          <w:bCs/>
        </w:rPr>
        <w:t xml:space="preserve"> </w:t>
      </w:r>
      <w:proofErr w:type="spellStart"/>
      <w:r w:rsidR="00836277" w:rsidRPr="00D81A6A">
        <w:rPr>
          <w:rFonts w:ascii="David" w:eastAsia="Times New Roman" w:hAnsi="David" w:cs="David"/>
          <w:szCs w:val="24"/>
        </w:rPr>
        <w:t>Kärreman</w:t>
      </w:r>
      <w:proofErr w:type="spellEnd"/>
      <w:r w:rsidR="00F32B0D">
        <w:rPr>
          <w:rFonts w:ascii="David" w:eastAsia="Times New Roman" w:hAnsi="David" w:cs="David"/>
          <w:szCs w:val="24"/>
        </w:rPr>
        <w:t xml:space="preserve"> </w:t>
      </w:r>
      <w:r w:rsidR="00836277" w:rsidRPr="00D81A6A">
        <w:rPr>
          <w:rFonts w:ascii="David" w:eastAsia="Times New Roman" w:hAnsi="David" w:cs="David"/>
          <w:szCs w:val="24"/>
        </w:rPr>
        <w:t>&amp;</w:t>
      </w:r>
      <w:r w:rsidR="00F32B0D">
        <w:rPr>
          <w:rFonts w:ascii="David" w:eastAsia="Times New Roman" w:hAnsi="David" w:cs="David"/>
          <w:szCs w:val="24"/>
        </w:rPr>
        <w:t xml:space="preserve"> </w:t>
      </w:r>
      <w:r w:rsidR="00836277" w:rsidRPr="00D81A6A">
        <w:rPr>
          <w:rFonts w:ascii="David" w:eastAsia="Times New Roman" w:hAnsi="David" w:cs="David"/>
          <w:szCs w:val="24"/>
        </w:rPr>
        <w:t xml:space="preserve">Alvesson, 2001; </w:t>
      </w:r>
      <w:proofErr w:type="spellStart"/>
      <w:r w:rsidR="00836277" w:rsidRPr="00D81A6A">
        <w:rPr>
          <w:rFonts w:ascii="David" w:eastAsia="Times New Roman" w:hAnsi="David" w:cs="David"/>
          <w:szCs w:val="24"/>
        </w:rPr>
        <w:t>Kärreman</w:t>
      </w:r>
      <w:proofErr w:type="spellEnd"/>
      <w:r w:rsidR="00F32B0D">
        <w:rPr>
          <w:rFonts w:ascii="David" w:eastAsia="Times New Roman" w:hAnsi="David" w:cs="David"/>
          <w:szCs w:val="24"/>
        </w:rPr>
        <w:t xml:space="preserve"> </w:t>
      </w:r>
      <w:r w:rsidR="00836277" w:rsidRPr="00D81A6A">
        <w:rPr>
          <w:rFonts w:ascii="David" w:eastAsia="Times New Roman" w:hAnsi="David" w:cs="David"/>
          <w:szCs w:val="24"/>
        </w:rPr>
        <w:t>&amp;</w:t>
      </w:r>
      <w:r w:rsidR="00F32B0D">
        <w:rPr>
          <w:rFonts w:ascii="David" w:eastAsia="Times New Roman" w:hAnsi="David" w:cs="David"/>
          <w:szCs w:val="24"/>
        </w:rPr>
        <w:t xml:space="preserve"> </w:t>
      </w:r>
      <w:r w:rsidR="00836277" w:rsidRPr="00D81A6A">
        <w:rPr>
          <w:rFonts w:ascii="David" w:eastAsia="Times New Roman" w:hAnsi="David" w:cs="David"/>
          <w:szCs w:val="24"/>
        </w:rPr>
        <w:t>Alvesson, 2004</w:t>
      </w:r>
      <w:r w:rsidR="00B5340F">
        <w:rPr>
          <w:rFonts w:ascii="David" w:eastAsia="Times New Roman" w:hAnsi="David" w:cs="David"/>
          <w:szCs w:val="24"/>
        </w:rPr>
        <w:t xml:space="preserve"> </w:t>
      </w:r>
      <w:r w:rsidR="00836277">
        <w:rPr>
          <w:rFonts w:ascii="David" w:eastAsia="Times New Roman" w:hAnsi="David" w:cs="David" w:hint="cs"/>
          <w:szCs w:val="24"/>
          <w:rtl/>
        </w:rPr>
        <w:t>).</w:t>
      </w:r>
      <w:r w:rsidR="005842DA">
        <w:rPr>
          <w:rFonts w:ascii="David" w:eastAsia="Times New Roman" w:hAnsi="David" w:cs="David" w:hint="cs"/>
          <w:szCs w:val="24"/>
          <w:rtl/>
        </w:rPr>
        <w:t xml:space="preserve"> </w:t>
      </w:r>
      <w:r w:rsidR="002E4C5F">
        <w:rPr>
          <w:rFonts w:ascii="David" w:eastAsia="Times New Roman" w:hAnsi="David" w:cs="David" w:hint="cs"/>
          <w:szCs w:val="24"/>
          <w:rtl/>
        </w:rPr>
        <w:t xml:space="preserve">חוקרים מבחינים בין </w:t>
      </w:r>
      <w:r w:rsidR="00420E73">
        <w:rPr>
          <w:rFonts w:ascii="David" w:eastAsia="Times New Roman" w:hAnsi="David" w:cs="David" w:hint="cs"/>
          <w:szCs w:val="24"/>
          <w:rtl/>
        </w:rPr>
        <w:t>שני דפוסים בולטים של</w:t>
      </w:r>
      <w:r w:rsidR="009211DB">
        <w:rPr>
          <w:rFonts w:ascii="David" w:eastAsia="Times New Roman" w:hAnsi="David" w:cs="David" w:hint="cs"/>
          <w:szCs w:val="24"/>
          <w:rtl/>
        </w:rPr>
        <w:t xml:space="preserve"> </w:t>
      </w:r>
      <w:r w:rsidR="002E4C5F">
        <w:rPr>
          <w:rFonts w:ascii="David" w:eastAsia="Times New Roman" w:hAnsi="David" w:cs="David" w:hint="cs"/>
          <w:szCs w:val="24"/>
          <w:rtl/>
        </w:rPr>
        <w:t xml:space="preserve">שליטה </w:t>
      </w:r>
      <w:r w:rsidR="00273150">
        <w:rPr>
          <w:rFonts w:ascii="David" w:eastAsia="Times New Roman" w:hAnsi="David" w:cs="David" w:hint="cs"/>
          <w:szCs w:val="24"/>
          <w:rtl/>
        </w:rPr>
        <w:t>ארגו</w:t>
      </w:r>
      <w:r w:rsidR="002E4C5F">
        <w:rPr>
          <w:rFonts w:ascii="David" w:eastAsia="Times New Roman" w:hAnsi="David" w:cs="David" w:hint="cs"/>
          <w:szCs w:val="24"/>
          <w:rtl/>
        </w:rPr>
        <w:t>נית</w:t>
      </w:r>
      <w:r w:rsidR="00420E73">
        <w:rPr>
          <w:rFonts w:ascii="David" w:eastAsia="Times New Roman" w:hAnsi="David" w:cs="David" w:hint="cs"/>
          <w:szCs w:val="24"/>
          <w:rtl/>
        </w:rPr>
        <w:t xml:space="preserve"> המוכוונת להבנייה של זהות חברתית</w:t>
      </w:r>
      <w:r w:rsidR="002E4C5F">
        <w:rPr>
          <w:rFonts w:ascii="David" w:eastAsia="Times New Roman" w:hAnsi="David" w:cs="David" w:hint="cs"/>
          <w:szCs w:val="24"/>
          <w:rtl/>
        </w:rPr>
        <w:t>: שליטה נורמטיבית ושליטה בירוקרטית.</w:t>
      </w:r>
      <w:r w:rsidR="007C4121">
        <w:rPr>
          <w:rFonts w:ascii="David" w:eastAsia="Times New Roman" w:hAnsi="David" w:cs="David" w:hint="cs"/>
          <w:szCs w:val="24"/>
          <w:rtl/>
        </w:rPr>
        <w:t xml:space="preserve"> בעוד השליטה הנורמטיבית היא "ניסיון (של ההנהלה) לעורר ולכוון את המאמצים הדרושים של ח</w:t>
      </w:r>
      <w:r w:rsidR="00C97AEF">
        <w:rPr>
          <w:rFonts w:ascii="David" w:eastAsia="Times New Roman" w:hAnsi="David" w:cs="David" w:hint="cs"/>
          <w:szCs w:val="24"/>
          <w:rtl/>
        </w:rPr>
        <w:t xml:space="preserve">ברים </w:t>
      </w:r>
      <w:r w:rsidR="007B61C2">
        <w:rPr>
          <w:rFonts w:ascii="David" w:eastAsia="Times New Roman" w:hAnsi="David" w:cs="David" w:hint="cs"/>
          <w:szCs w:val="24"/>
          <w:rtl/>
        </w:rPr>
        <w:t>(</w:t>
      </w:r>
      <w:r w:rsidR="007B61C2">
        <w:rPr>
          <w:rFonts w:ascii="David" w:eastAsia="Times New Roman" w:hAnsi="David" w:cs="David"/>
          <w:szCs w:val="24"/>
        </w:rPr>
        <w:t>members</w:t>
      </w:r>
      <w:r w:rsidR="007B61C2">
        <w:rPr>
          <w:rFonts w:ascii="David" w:eastAsia="Times New Roman" w:hAnsi="David" w:cs="David" w:hint="cs"/>
          <w:szCs w:val="24"/>
          <w:rtl/>
        </w:rPr>
        <w:t xml:space="preserve">) </w:t>
      </w:r>
      <w:r w:rsidR="00C97AEF">
        <w:rPr>
          <w:rFonts w:ascii="David" w:eastAsia="Times New Roman" w:hAnsi="David" w:cs="David" w:hint="cs"/>
          <w:szCs w:val="24"/>
          <w:rtl/>
        </w:rPr>
        <w:t>על-ידי שליטה בחוויות, במחשבות וב</w:t>
      </w:r>
      <w:r w:rsidR="007C4121">
        <w:rPr>
          <w:rFonts w:ascii="David" w:eastAsia="Times New Roman" w:hAnsi="David" w:cs="David" w:hint="cs"/>
          <w:szCs w:val="24"/>
          <w:rtl/>
        </w:rPr>
        <w:t xml:space="preserve">רגשות </w:t>
      </w:r>
      <w:r w:rsidR="00C97AEF">
        <w:rPr>
          <w:rFonts w:ascii="David" w:eastAsia="Times New Roman" w:hAnsi="David" w:cs="David" w:hint="cs"/>
          <w:szCs w:val="24"/>
          <w:rtl/>
        </w:rPr>
        <w:t>(</w:t>
      </w:r>
      <w:r w:rsidR="00C97AEF">
        <w:rPr>
          <w:rFonts w:ascii="David" w:eastAsia="Times New Roman" w:hAnsi="David" w:cs="David"/>
          <w:szCs w:val="24"/>
        </w:rPr>
        <w:t>feelings</w:t>
      </w:r>
      <w:r w:rsidR="00C97AEF">
        <w:rPr>
          <w:rFonts w:ascii="David" w:eastAsia="Times New Roman" w:hAnsi="David" w:cs="David" w:hint="cs"/>
          <w:szCs w:val="24"/>
          <w:rtl/>
        </w:rPr>
        <w:t xml:space="preserve">) </w:t>
      </w:r>
      <w:r w:rsidR="007C4121">
        <w:rPr>
          <w:rFonts w:ascii="David" w:eastAsia="Times New Roman" w:hAnsi="David" w:cs="David" w:hint="cs"/>
          <w:szCs w:val="24"/>
          <w:rtl/>
        </w:rPr>
        <w:t xml:space="preserve">שעומדות בבסיס </w:t>
      </w:r>
      <w:r w:rsidR="00CE2E9F">
        <w:rPr>
          <w:rFonts w:ascii="David" w:eastAsia="Times New Roman" w:hAnsi="David" w:cs="David" w:hint="cs"/>
          <w:szCs w:val="24"/>
          <w:rtl/>
        </w:rPr>
        <w:t>פעולותיהם</w:t>
      </w:r>
      <w:r w:rsidR="00D514BD">
        <w:rPr>
          <w:rFonts w:ascii="David" w:eastAsia="Times New Roman" w:hAnsi="David" w:cs="David" w:hint="cs"/>
          <w:szCs w:val="24"/>
          <w:rtl/>
        </w:rPr>
        <w:t xml:space="preserve"> ומכוונות אותן</w:t>
      </w:r>
      <w:r w:rsidR="007C4121">
        <w:rPr>
          <w:rFonts w:ascii="David" w:eastAsia="Times New Roman" w:hAnsi="David" w:cs="David" w:hint="cs"/>
          <w:szCs w:val="24"/>
          <w:rtl/>
        </w:rPr>
        <w:t>"</w:t>
      </w:r>
      <w:r w:rsidR="00634C89">
        <w:rPr>
          <w:rFonts w:ascii="David" w:eastAsia="Times New Roman" w:hAnsi="David" w:cs="David" w:hint="cs"/>
          <w:szCs w:val="24"/>
          <w:rtl/>
        </w:rPr>
        <w:t xml:space="preserve"> (</w:t>
      </w:r>
      <w:proofErr w:type="spellStart"/>
      <w:r w:rsidR="00634C89" w:rsidRPr="00D81A6A">
        <w:rPr>
          <w:rFonts w:ascii="David" w:eastAsia="Times New Roman" w:hAnsi="David" w:cs="David"/>
          <w:szCs w:val="24"/>
        </w:rPr>
        <w:t>Kunda</w:t>
      </w:r>
      <w:proofErr w:type="spellEnd"/>
      <w:r w:rsidR="00634C89" w:rsidRPr="00D81A6A">
        <w:rPr>
          <w:rFonts w:ascii="David" w:eastAsia="Times New Roman" w:hAnsi="David" w:cs="David"/>
          <w:szCs w:val="24"/>
        </w:rPr>
        <w:t>, 1992, p.11</w:t>
      </w:r>
      <w:r w:rsidR="00634C89">
        <w:rPr>
          <w:rFonts w:ascii="David" w:eastAsia="Times New Roman" w:hAnsi="David" w:cs="David" w:hint="cs"/>
          <w:szCs w:val="24"/>
          <w:rtl/>
        </w:rPr>
        <w:t>)</w:t>
      </w:r>
      <w:r w:rsidR="00B453B8">
        <w:rPr>
          <w:rFonts w:ascii="David" w:eastAsia="Times New Roman" w:hAnsi="David" w:cs="David" w:hint="cs"/>
          <w:szCs w:val="24"/>
          <w:rtl/>
        </w:rPr>
        <w:t>, ש</w:t>
      </w:r>
      <w:r w:rsidR="00634C89">
        <w:rPr>
          <w:rFonts w:ascii="David" w:eastAsia="Times New Roman" w:hAnsi="David" w:cs="David" w:hint="cs"/>
          <w:szCs w:val="24"/>
          <w:rtl/>
        </w:rPr>
        <w:t>ל</w:t>
      </w:r>
      <w:r w:rsidR="00B453B8">
        <w:rPr>
          <w:rFonts w:ascii="David" w:eastAsia="Times New Roman" w:hAnsi="David" w:cs="David" w:hint="cs"/>
          <w:szCs w:val="24"/>
          <w:rtl/>
        </w:rPr>
        <w:t>י</w:t>
      </w:r>
      <w:r w:rsidR="00634C89">
        <w:rPr>
          <w:rFonts w:ascii="David" w:eastAsia="Times New Roman" w:hAnsi="David" w:cs="David" w:hint="cs"/>
          <w:szCs w:val="24"/>
          <w:rtl/>
        </w:rPr>
        <w:t xml:space="preserve">טה בירוקרטית מנסה </w:t>
      </w:r>
      <w:r w:rsidR="00420E73" w:rsidRPr="008A30AB">
        <w:rPr>
          <w:rFonts w:ascii="David" w:eastAsia="Times New Roman" w:hAnsi="David" w:cs="David" w:hint="cs"/>
          <w:szCs w:val="24"/>
          <w:rtl/>
        </w:rPr>
        <w:t>להסדיר</w:t>
      </w:r>
      <w:r w:rsidR="00634C89">
        <w:rPr>
          <w:rFonts w:ascii="David" w:eastAsia="Times New Roman" w:hAnsi="David" w:cs="David" w:hint="cs"/>
          <w:szCs w:val="24"/>
          <w:rtl/>
        </w:rPr>
        <w:t xml:space="preserve"> את הפעולות הישירות של החברים.</w:t>
      </w:r>
      <w:r w:rsidR="00B453B8">
        <w:rPr>
          <w:rFonts w:ascii="David" w:eastAsia="Times New Roman" w:hAnsi="David" w:cs="David" w:hint="cs"/>
          <w:szCs w:val="24"/>
          <w:rtl/>
        </w:rPr>
        <w:t xml:space="preserve"> בהתאם לשליטה הבירוקרטית, הה</w:t>
      </w:r>
      <w:r w:rsidR="000E7277">
        <w:rPr>
          <w:rFonts w:ascii="David" w:eastAsia="Times New Roman" w:hAnsi="David" w:cs="David" w:hint="cs"/>
          <w:szCs w:val="24"/>
          <w:rtl/>
        </w:rPr>
        <w:t>נהלה מפעילה נ</w:t>
      </w:r>
      <w:r w:rsidR="00B453B8">
        <w:rPr>
          <w:rFonts w:ascii="David" w:eastAsia="Times New Roman" w:hAnsi="David" w:cs="David" w:hint="cs"/>
          <w:szCs w:val="24"/>
          <w:rtl/>
        </w:rPr>
        <w:t xml:space="preserve">הלים, מערכות, תכניות </w:t>
      </w:r>
      <w:r w:rsidR="009947C7">
        <w:rPr>
          <w:rFonts w:ascii="David" w:eastAsia="Times New Roman" w:hAnsi="David" w:cs="David" w:hint="cs"/>
          <w:szCs w:val="24"/>
          <w:rtl/>
        </w:rPr>
        <w:t xml:space="preserve">והסדרים </w:t>
      </w:r>
      <w:r w:rsidR="007D729B">
        <w:rPr>
          <w:rFonts w:ascii="David" w:eastAsia="Times New Roman" w:hAnsi="David" w:cs="David" w:hint="cs"/>
          <w:szCs w:val="24"/>
          <w:rtl/>
        </w:rPr>
        <w:t>(</w:t>
      </w:r>
      <w:r w:rsidR="007D729B" w:rsidRPr="00DD63B3">
        <w:rPr>
          <w:rFonts w:asciiTheme="majorBidi" w:eastAsia="Times New Roman" w:hAnsiTheme="majorBidi" w:cstheme="majorBidi"/>
          <w:szCs w:val="24"/>
        </w:rPr>
        <w:t>arrangements</w:t>
      </w:r>
      <w:r w:rsidR="007D729B">
        <w:rPr>
          <w:rFonts w:ascii="David" w:eastAsia="Times New Roman" w:hAnsi="David" w:cs="David" w:hint="cs"/>
          <w:szCs w:val="24"/>
          <w:rtl/>
        </w:rPr>
        <w:t xml:space="preserve">) </w:t>
      </w:r>
      <w:r w:rsidR="00B453B8">
        <w:rPr>
          <w:rFonts w:ascii="David" w:eastAsia="Times New Roman" w:hAnsi="David" w:cs="David" w:hint="cs"/>
          <w:szCs w:val="24"/>
          <w:rtl/>
        </w:rPr>
        <w:t>למדידה ולהערכה של התנהגות ו</w:t>
      </w:r>
      <w:r w:rsidR="00123F0E">
        <w:rPr>
          <w:rFonts w:ascii="David" w:eastAsia="Times New Roman" w:hAnsi="David" w:cs="David" w:hint="cs"/>
          <w:szCs w:val="24"/>
          <w:rtl/>
        </w:rPr>
        <w:t xml:space="preserve">של </w:t>
      </w:r>
      <w:r w:rsidR="00B453B8">
        <w:rPr>
          <w:rFonts w:ascii="David" w:eastAsia="Times New Roman" w:hAnsi="David" w:cs="David" w:hint="cs"/>
          <w:szCs w:val="24"/>
          <w:rtl/>
        </w:rPr>
        <w:t>תפוקת העובדים.</w:t>
      </w:r>
      <w:r w:rsidR="00400019">
        <w:rPr>
          <w:rFonts w:ascii="David" w:eastAsia="Times New Roman" w:hAnsi="David" w:cs="David" w:hint="cs"/>
          <w:szCs w:val="24"/>
          <w:rtl/>
        </w:rPr>
        <w:t xml:space="preserve"> שני סוגי שליטה אלו הם לא רק </w:t>
      </w:r>
      <w:r w:rsidR="009947C7">
        <w:rPr>
          <w:rFonts w:ascii="David" w:eastAsia="Times New Roman" w:hAnsi="David" w:cs="David" w:hint="cs"/>
          <w:szCs w:val="24"/>
          <w:rtl/>
        </w:rPr>
        <w:t>אמצעים ארגוניים משלימים</w:t>
      </w:r>
      <w:r w:rsidR="00400019">
        <w:rPr>
          <w:rFonts w:ascii="David" w:eastAsia="Times New Roman" w:hAnsi="David" w:cs="David" w:hint="cs"/>
          <w:szCs w:val="24"/>
          <w:rtl/>
        </w:rPr>
        <w:t>, אלא יש ביניה</w:t>
      </w:r>
      <w:r w:rsidR="00956095">
        <w:rPr>
          <w:rFonts w:ascii="David" w:eastAsia="Times New Roman" w:hAnsi="David" w:cs="David" w:hint="cs"/>
          <w:szCs w:val="24"/>
          <w:rtl/>
        </w:rPr>
        <w:t>ם</w:t>
      </w:r>
      <w:r w:rsidR="00400019">
        <w:rPr>
          <w:rFonts w:ascii="David" w:eastAsia="Times New Roman" w:hAnsi="David" w:cs="David" w:hint="cs"/>
          <w:szCs w:val="24"/>
          <w:rtl/>
        </w:rPr>
        <w:t xml:space="preserve"> גם </w:t>
      </w:r>
      <w:r w:rsidR="00956095">
        <w:rPr>
          <w:rFonts w:ascii="David" w:eastAsia="Times New Roman" w:hAnsi="David" w:cs="David" w:hint="cs"/>
          <w:szCs w:val="24"/>
          <w:rtl/>
        </w:rPr>
        <w:t>יחסי גומלין סימבוליים</w:t>
      </w:r>
      <w:r w:rsidR="00400019">
        <w:rPr>
          <w:rFonts w:ascii="David" w:eastAsia="Times New Roman" w:hAnsi="David" w:cs="David" w:hint="cs"/>
          <w:szCs w:val="24"/>
          <w:rtl/>
        </w:rPr>
        <w:t>.</w:t>
      </w:r>
      <w:r w:rsidR="00250968">
        <w:rPr>
          <w:rFonts w:ascii="David" w:eastAsia="Times New Roman" w:hAnsi="David" w:cs="David" w:hint="cs"/>
          <w:szCs w:val="24"/>
          <w:rtl/>
        </w:rPr>
        <w:t xml:space="preserve"> לפיכך, </w:t>
      </w:r>
      <w:r w:rsidR="007C0113" w:rsidRPr="00911498">
        <w:rPr>
          <w:rFonts w:ascii="David" w:eastAsia="Times New Roman" w:hAnsi="David" w:cs="David" w:hint="cs"/>
          <w:color w:val="FF0000"/>
          <w:szCs w:val="24"/>
          <w:rtl/>
        </w:rPr>
        <w:t xml:space="preserve">יחסי מרות </w:t>
      </w:r>
      <w:r w:rsidR="00250968">
        <w:rPr>
          <w:rFonts w:ascii="David" w:eastAsia="Times New Roman" w:hAnsi="David" w:cs="David" w:hint="cs"/>
          <w:szCs w:val="24"/>
          <w:rtl/>
        </w:rPr>
        <w:t>(</w:t>
      </w:r>
      <w:r w:rsidR="00250968" w:rsidRPr="00D81A6A">
        <w:rPr>
          <w:rFonts w:ascii="David" w:eastAsia="Times New Roman" w:hAnsi="David" w:cs="David"/>
          <w:szCs w:val="24"/>
        </w:rPr>
        <w:t>subordination and obedience</w:t>
      </w:r>
      <w:r w:rsidR="00250968">
        <w:rPr>
          <w:rFonts w:ascii="David" w:eastAsia="Times New Roman" w:hAnsi="David" w:cs="David" w:hint="cs"/>
          <w:szCs w:val="24"/>
          <w:rtl/>
        </w:rPr>
        <w:t>) אינ</w:t>
      </w:r>
      <w:r w:rsidR="007C0113">
        <w:rPr>
          <w:rFonts w:ascii="David" w:eastAsia="Times New Roman" w:hAnsi="David" w:cs="David" w:hint="cs"/>
          <w:szCs w:val="24"/>
          <w:rtl/>
        </w:rPr>
        <w:t>ם</w:t>
      </w:r>
      <w:r w:rsidR="00250968">
        <w:rPr>
          <w:rFonts w:ascii="David" w:eastAsia="Times New Roman" w:hAnsi="David" w:cs="David" w:hint="cs"/>
          <w:szCs w:val="24"/>
          <w:rtl/>
        </w:rPr>
        <w:t xml:space="preserve"> רק מרכיבים של המבנה הבירוקרטי, אלא גם מבטא</w:t>
      </w:r>
      <w:r w:rsidR="007C0113">
        <w:rPr>
          <w:rFonts w:ascii="David" w:eastAsia="Times New Roman" w:hAnsi="David" w:cs="David" w:hint="cs"/>
          <w:szCs w:val="24"/>
          <w:rtl/>
        </w:rPr>
        <w:t>ים</w:t>
      </w:r>
      <w:r w:rsidR="00250968">
        <w:rPr>
          <w:rFonts w:ascii="David" w:eastAsia="Times New Roman" w:hAnsi="David" w:cs="David" w:hint="cs"/>
          <w:szCs w:val="24"/>
          <w:rtl/>
        </w:rPr>
        <w:t xml:space="preserve"> את הפרשנויות, הרעיונות והנטיות (</w:t>
      </w:r>
      <w:r w:rsidR="00250968" w:rsidRPr="00D81A6A">
        <w:rPr>
          <w:rFonts w:ascii="David" w:eastAsia="Times New Roman" w:hAnsi="David" w:cs="David"/>
          <w:szCs w:val="24"/>
        </w:rPr>
        <w:t>orientations</w:t>
      </w:r>
      <w:r w:rsidR="00250968">
        <w:rPr>
          <w:rFonts w:ascii="David" w:eastAsia="Times New Roman" w:hAnsi="David" w:cs="David" w:hint="cs"/>
          <w:szCs w:val="24"/>
          <w:rtl/>
        </w:rPr>
        <w:t>) של ההנהלה ושל העובדים שמיישמים אות</w:t>
      </w:r>
      <w:r w:rsidR="007C0113">
        <w:rPr>
          <w:rFonts w:ascii="David" w:eastAsia="Times New Roman" w:hAnsi="David" w:cs="David" w:hint="cs"/>
          <w:szCs w:val="24"/>
          <w:rtl/>
        </w:rPr>
        <w:t>ם</w:t>
      </w:r>
      <w:r w:rsidR="00250968">
        <w:rPr>
          <w:rFonts w:ascii="David" w:eastAsia="Times New Roman" w:hAnsi="David" w:cs="David" w:hint="cs"/>
          <w:szCs w:val="24"/>
          <w:rtl/>
        </w:rPr>
        <w:t xml:space="preserve"> (</w:t>
      </w:r>
      <w:proofErr w:type="spellStart"/>
      <w:r w:rsidR="00250968" w:rsidRPr="00D81A6A">
        <w:rPr>
          <w:rFonts w:ascii="David" w:eastAsia="Times New Roman" w:hAnsi="David" w:cs="David"/>
          <w:szCs w:val="24"/>
        </w:rPr>
        <w:t>Kärreman</w:t>
      </w:r>
      <w:proofErr w:type="spellEnd"/>
      <w:r w:rsidR="00A3305B">
        <w:rPr>
          <w:rFonts w:ascii="David" w:eastAsia="Times New Roman" w:hAnsi="David" w:cs="David"/>
          <w:szCs w:val="24"/>
        </w:rPr>
        <w:t xml:space="preserve"> </w:t>
      </w:r>
      <w:r w:rsidR="00250968" w:rsidRPr="00D81A6A">
        <w:rPr>
          <w:rFonts w:ascii="David" w:eastAsia="Times New Roman" w:hAnsi="David" w:cs="David"/>
          <w:szCs w:val="24"/>
        </w:rPr>
        <w:t>&amp;</w:t>
      </w:r>
      <w:r w:rsidR="00A3305B">
        <w:rPr>
          <w:rFonts w:ascii="David" w:eastAsia="Times New Roman" w:hAnsi="David" w:cs="David"/>
          <w:szCs w:val="24"/>
        </w:rPr>
        <w:t xml:space="preserve"> </w:t>
      </w:r>
      <w:r w:rsidR="00250968" w:rsidRPr="00D81A6A">
        <w:rPr>
          <w:rFonts w:ascii="David" w:eastAsia="Times New Roman" w:hAnsi="David" w:cs="David"/>
          <w:szCs w:val="24"/>
        </w:rPr>
        <w:t>Alvesson, 2004</w:t>
      </w:r>
      <w:r w:rsidR="00250968">
        <w:rPr>
          <w:rFonts w:ascii="David" w:eastAsia="Times New Roman" w:hAnsi="David" w:cs="David" w:hint="cs"/>
          <w:szCs w:val="24"/>
          <w:rtl/>
        </w:rPr>
        <w:t>).</w:t>
      </w:r>
    </w:p>
    <w:p w14:paraId="2266BC1A" w14:textId="6B4B49B3" w:rsidR="009B4561" w:rsidRPr="00455CBE" w:rsidRDefault="00455CBE" w:rsidP="0029227B">
      <w:pPr>
        <w:tabs>
          <w:tab w:val="left" w:pos="426"/>
        </w:tabs>
        <w:bidi/>
        <w:spacing w:after="0" w:line="360" w:lineRule="auto"/>
        <w:ind w:right="48"/>
        <w:jc w:val="both"/>
        <w:textAlignment w:val="baseline"/>
        <w:rPr>
          <w:rFonts w:ascii="David" w:hAnsi="David" w:cs="David"/>
          <w:color w:val="FF0000"/>
          <w:szCs w:val="24"/>
        </w:rPr>
      </w:pPr>
      <w:r>
        <w:rPr>
          <w:rFonts w:ascii="David" w:eastAsia="Times New Roman" w:hAnsi="David" w:cs="David"/>
          <w:szCs w:val="24"/>
          <w:rtl/>
        </w:rPr>
        <w:lastRenderedPageBreak/>
        <w:tab/>
      </w:r>
      <w:r w:rsidR="00937A20" w:rsidRPr="00455CBE">
        <w:rPr>
          <w:rFonts w:ascii="David" w:hAnsi="David" w:cs="David"/>
          <w:color w:val="FF0000"/>
          <w:szCs w:val="24"/>
          <w:rtl/>
        </w:rPr>
        <w:t xml:space="preserve">כך שמחקרים ביקורתיים מנסים לחשוף את המנגנונים הארגוניים הכוחניים שבאמצעותם </w:t>
      </w:r>
      <w:r w:rsidRPr="00455CBE">
        <w:rPr>
          <w:rFonts w:ascii="David" w:hAnsi="David" w:cs="David"/>
          <w:color w:val="FF0000"/>
          <w:szCs w:val="24"/>
          <w:rtl/>
        </w:rPr>
        <w:t>מנהלים</w:t>
      </w:r>
      <w:r w:rsidR="00937A20" w:rsidRPr="00455CBE">
        <w:rPr>
          <w:rFonts w:ascii="David" w:hAnsi="David" w:cs="David"/>
          <w:color w:val="FF0000"/>
          <w:szCs w:val="24"/>
          <w:rtl/>
        </w:rPr>
        <w:t xml:space="preserve"> וקבוצות פרופסיונאליות בעלות יוקרה </w:t>
      </w:r>
      <w:r w:rsidRPr="00455CBE">
        <w:rPr>
          <w:rFonts w:ascii="David" w:hAnsi="David" w:cs="David"/>
          <w:color w:val="FF0000"/>
          <w:szCs w:val="24"/>
          <w:rtl/>
        </w:rPr>
        <w:t xml:space="preserve">מבקשות </w:t>
      </w:r>
      <w:r w:rsidR="00937A20" w:rsidRPr="00455CBE">
        <w:rPr>
          <w:rFonts w:ascii="David" w:hAnsi="David" w:cs="David"/>
          <w:color w:val="FF0000"/>
          <w:szCs w:val="24"/>
          <w:rtl/>
        </w:rPr>
        <w:t>לכפות זהות חברתית מועדפת התואמת את האסטרטגיה, האינטרסים וציפיות הארגון</w:t>
      </w:r>
      <w:r w:rsidR="00E94BC2">
        <w:rPr>
          <w:rFonts w:ascii="David" w:hAnsi="David" w:cs="David"/>
          <w:color w:val="FF0000"/>
          <w:szCs w:val="24"/>
        </w:rPr>
        <w:t xml:space="preserve"> </w:t>
      </w:r>
      <w:r w:rsidR="00B7071D">
        <w:rPr>
          <w:rFonts w:ascii="David" w:hAnsi="David" w:cs="David"/>
          <w:color w:val="FF0000"/>
          <w:szCs w:val="24"/>
        </w:rPr>
        <w:t>.(</w:t>
      </w:r>
      <w:r w:rsidR="00E94BC2" w:rsidRPr="00A64847">
        <w:rPr>
          <w:rFonts w:asciiTheme="majorBidi" w:hAnsiTheme="majorBidi" w:cstheme="majorBidi"/>
          <w:color w:val="FF0000"/>
          <w:szCs w:val="24"/>
          <w:shd w:val="clear" w:color="auto" w:fill="FFFFFF"/>
        </w:rPr>
        <w:t xml:space="preserve">Alvesson, Ashcraft, &amp; Thomas, </w:t>
      </w:r>
      <w:r w:rsidR="00E94BC2" w:rsidRPr="00FF64A9">
        <w:rPr>
          <w:rFonts w:asciiTheme="majorBidi" w:hAnsiTheme="majorBidi" w:cstheme="majorBidi"/>
          <w:color w:val="FF0000"/>
          <w:szCs w:val="24"/>
          <w:shd w:val="clear" w:color="auto" w:fill="FFFFFF"/>
        </w:rPr>
        <w:t>2008)</w:t>
      </w:r>
      <w:r w:rsidR="00B7071D">
        <w:rPr>
          <w:rFonts w:asciiTheme="majorBidi" w:hAnsiTheme="majorBidi" w:cstheme="majorBidi"/>
          <w:color w:val="FF0000"/>
          <w:szCs w:val="24"/>
          <w:shd w:val="clear" w:color="auto" w:fill="FFFFFF"/>
        </w:rPr>
        <w:t xml:space="preserve"> </w:t>
      </w:r>
      <w:r w:rsidR="00D3794E" w:rsidRPr="00455CBE">
        <w:rPr>
          <w:rFonts w:ascii="David" w:hAnsi="David" w:cs="David"/>
          <w:color w:val="FF0000"/>
          <w:szCs w:val="24"/>
          <w:rtl/>
        </w:rPr>
        <w:t xml:space="preserve">בהתבסס על התשתית הקונספטואלית שהניחה התיאוריה הביקורתית בהקשר של הבניית זהות מחקר זה מבקש לשאול: </w:t>
      </w:r>
    </w:p>
    <w:p w14:paraId="0628E451" w14:textId="7C16DA41" w:rsidR="00652004" w:rsidRDefault="00652004" w:rsidP="0029227B">
      <w:pPr>
        <w:tabs>
          <w:tab w:val="left" w:pos="426"/>
        </w:tabs>
        <w:bidi/>
        <w:spacing w:after="0" w:line="360" w:lineRule="auto"/>
        <w:ind w:right="48"/>
        <w:jc w:val="both"/>
        <w:textAlignment w:val="baseline"/>
        <w:rPr>
          <w:rFonts w:ascii="David" w:hAnsi="David" w:cs="David"/>
          <w:color w:val="FF0000"/>
          <w:szCs w:val="24"/>
          <w:rtl/>
        </w:rPr>
      </w:pPr>
      <w:r w:rsidRPr="00455CBE">
        <w:rPr>
          <w:rFonts w:ascii="David" w:hAnsi="David" w:cs="David"/>
          <w:color w:val="FF0000"/>
          <w:szCs w:val="24"/>
          <w:rtl/>
        </w:rPr>
        <w:t xml:space="preserve">כיצד קבוצה פרופסיונאלית של מנהלי מערכות מידע </w:t>
      </w:r>
      <w:r w:rsidRPr="00455CBE">
        <w:rPr>
          <w:rFonts w:ascii="David" w:eastAsia="Times New Roman" w:hAnsi="David" w:cs="David"/>
          <w:color w:val="FF0000"/>
          <w:szCs w:val="24"/>
          <w:rtl/>
        </w:rPr>
        <w:t>בסביבת עבודה של טכנולוגיה פשוטה (</w:t>
      </w:r>
      <w:r w:rsidRPr="00455CBE">
        <w:rPr>
          <w:rFonts w:ascii="David" w:eastAsia="Times New Roman" w:hAnsi="David" w:cs="David"/>
          <w:color w:val="FF0000"/>
          <w:szCs w:val="24"/>
        </w:rPr>
        <w:t>low-tech</w:t>
      </w:r>
      <w:r w:rsidRPr="00455CBE">
        <w:rPr>
          <w:rFonts w:ascii="David" w:eastAsia="Times New Roman" w:hAnsi="David" w:cs="David"/>
          <w:color w:val="FF0000"/>
          <w:szCs w:val="24"/>
          <w:rtl/>
        </w:rPr>
        <w:t xml:space="preserve">) </w:t>
      </w:r>
      <w:r w:rsidRPr="00455CBE">
        <w:rPr>
          <w:rFonts w:ascii="David" w:hAnsi="David" w:cs="David"/>
          <w:color w:val="FF0000"/>
          <w:szCs w:val="24"/>
          <w:rtl/>
        </w:rPr>
        <w:t>מנסים</w:t>
      </w:r>
      <w:r>
        <w:rPr>
          <w:rFonts w:ascii="David" w:hAnsi="David" w:cs="David" w:hint="cs"/>
          <w:color w:val="FF0000"/>
          <w:szCs w:val="24"/>
          <w:rtl/>
        </w:rPr>
        <w:t xml:space="preserve"> בתהליכי מעלה מטה </w:t>
      </w:r>
      <w:r>
        <w:rPr>
          <w:rFonts w:ascii="David" w:hAnsi="David" w:cs="David"/>
          <w:color w:val="FF0000"/>
          <w:szCs w:val="24"/>
        </w:rPr>
        <w:t>(top-down)</w:t>
      </w:r>
      <w:r w:rsidRPr="00455CBE">
        <w:rPr>
          <w:rFonts w:ascii="David" w:hAnsi="David" w:cs="David"/>
          <w:color w:val="FF0000"/>
          <w:szCs w:val="24"/>
          <w:rtl/>
        </w:rPr>
        <w:t xml:space="preserve"> להשפיע על תהליכי ההזדהות של עובדי מערכות מידע עם זהות </w:t>
      </w:r>
      <w:r w:rsidR="002254B2">
        <w:rPr>
          <w:rFonts w:ascii="David" w:hAnsi="David" w:cs="David" w:hint="cs"/>
          <w:color w:val="FF0000"/>
          <w:szCs w:val="24"/>
          <w:rtl/>
        </w:rPr>
        <w:t>חברתית חדשה</w:t>
      </w:r>
      <w:r>
        <w:rPr>
          <w:rFonts w:ascii="David" w:hAnsi="David" w:cs="David" w:hint="cs"/>
          <w:color w:val="FF0000"/>
          <w:szCs w:val="24"/>
          <w:rtl/>
        </w:rPr>
        <w:t xml:space="preserve">? </w:t>
      </w:r>
    </w:p>
    <w:p w14:paraId="67B8FA83" w14:textId="69A02DCA" w:rsidR="00FD78A1" w:rsidRPr="00A9136D" w:rsidRDefault="00FD78A1" w:rsidP="0029227B">
      <w:pPr>
        <w:tabs>
          <w:tab w:val="left" w:pos="426"/>
        </w:tabs>
        <w:bidi/>
        <w:spacing w:after="0" w:line="360" w:lineRule="auto"/>
        <w:ind w:right="48"/>
        <w:jc w:val="both"/>
        <w:textAlignment w:val="baseline"/>
        <w:rPr>
          <w:rFonts w:asciiTheme="majorBidi" w:hAnsiTheme="majorBidi" w:cstheme="majorBidi"/>
          <w:color w:val="FF0000"/>
          <w:szCs w:val="24"/>
          <w:rtl/>
        </w:rPr>
      </w:pPr>
    </w:p>
    <w:p w14:paraId="3E6F5C57" w14:textId="77777777" w:rsidR="00061EAD" w:rsidRDefault="00061EAD" w:rsidP="0029227B">
      <w:pPr>
        <w:tabs>
          <w:tab w:val="left" w:pos="426"/>
        </w:tabs>
        <w:bidi/>
        <w:spacing w:after="0" w:line="360" w:lineRule="auto"/>
        <w:ind w:right="48"/>
        <w:jc w:val="both"/>
        <w:rPr>
          <w:rFonts w:ascii="David" w:eastAsia="Times New Roman" w:hAnsi="David" w:cs="David"/>
          <w:b/>
          <w:bCs/>
          <w:szCs w:val="24"/>
          <w:rtl/>
        </w:rPr>
      </w:pPr>
      <w:r>
        <w:rPr>
          <w:rFonts w:ascii="David" w:eastAsia="Times New Roman" w:hAnsi="David" w:cs="David" w:hint="cs"/>
          <w:b/>
          <w:bCs/>
          <w:szCs w:val="24"/>
          <w:rtl/>
        </w:rPr>
        <w:t xml:space="preserve">מתודולוגיה </w:t>
      </w:r>
    </w:p>
    <w:p w14:paraId="246596F7" w14:textId="7A949A9F" w:rsidR="00B579B6" w:rsidRDefault="00B579B6" w:rsidP="0029227B">
      <w:pPr>
        <w:tabs>
          <w:tab w:val="left" w:pos="48"/>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hint="cs"/>
          <w:szCs w:val="24"/>
          <w:rtl/>
        </w:rPr>
        <w:t>המאמר מבוסס על מחקר גישוש-איכותני שנעשה באגף מערכות המידע (</w:t>
      </w:r>
      <w:r>
        <w:rPr>
          <w:rFonts w:ascii="David" w:eastAsia="Times New Roman" w:hAnsi="David" w:cs="David" w:hint="cs"/>
          <w:szCs w:val="24"/>
        </w:rPr>
        <w:t>IS</w:t>
      </w:r>
      <w:r>
        <w:rPr>
          <w:rFonts w:ascii="David" w:eastAsia="Times New Roman" w:hAnsi="David" w:cs="David" w:hint="cs"/>
          <w:szCs w:val="24"/>
          <w:rtl/>
        </w:rPr>
        <w:t>) של הזכיין הישראלי של חברה רב-לאומית (</w:t>
      </w:r>
      <w:r>
        <w:rPr>
          <w:rFonts w:ascii="David" w:eastAsia="Times New Roman" w:hAnsi="David" w:cs="David" w:hint="cs"/>
          <w:szCs w:val="24"/>
        </w:rPr>
        <w:t>MNC</w:t>
      </w:r>
      <w:r>
        <w:rPr>
          <w:rFonts w:ascii="David" w:eastAsia="Times New Roman" w:hAnsi="David" w:cs="David" w:hint="cs"/>
          <w:szCs w:val="24"/>
          <w:rtl/>
        </w:rPr>
        <w:t>) ליצור ולהפצת משקאות.</w:t>
      </w:r>
      <w:r w:rsidR="00C11749">
        <w:rPr>
          <w:rFonts w:ascii="David" w:eastAsia="Times New Roman" w:hAnsi="David" w:cs="David"/>
          <w:szCs w:val="24"/>
        </w:rPr>
        <w:t xml:space="preserve"> </w:t>
      </w:r>
      <w:r w:rsidR="00C11749" w:rsidRPr="00C11749">
        <w:rPr>
          <w:rFonts w:ascii="David" w:eastAsia="Times New Roman" w:hAnsi="David" w:cs="David" w:hint="cs"/>
          <w:szCs w:val="24"/>
          <w:rtl/>
        </w:rPr>
        <w:t xml:space="preserve">במאמר התייחסנו לחברה בשם הבדוי </w:t>
      </w:r>
      <w:r w:rsidR="00C11749" w:rsidRPr="00C11749">
        <w:rPr>
          <w:rFonts w:ascii="David" w:eastAsia="Times New Roman" w:hAnsi="David" w:cs="David" w:hint="cs"/>
          <w:i/>
          <w:iCs/>
          <w:szCs w:val="24"/>
          <w:rtl/>
        </w:rPr>
        <w:t>אפריטיף</w:t>
      </w:r>
      <w:r w:rsidR="00C11749" w:rsidRPr="00C11749">
        <w:rPr>
          <w:rFonts w:ascii="David" w:eastAsia="Times New Roman" w:hAnsi="David" w:cs="David" w:hint="cs"/>
          <w:szCs w:val="24"/>
          <w:rtl/>
        </w:rPr>
        <w:t xml:space="preserve"> כדי לשמור על סודיות. </w:t>
      </w:r>
      <w:r>
        <w:rPr>
          <w:rFonts w:ascii="David" w:eastAsia="Times New Roman" w:hAnsi="David" w:cs="David" w:hint="cs"/>
          <w:szCs w:val="24"/>
          <w:rtl/>
        </w:rPr>
        <w:t xml:space="preserve">המאמר מדגים את ההתעצבות של זהות-ארגונית דואלית של יזם </w:t>
      </w:r>
      <w:r>
        <w:rPr>
          <w:rFonts w:ascii="David" w:eastAsia="Times New Roman" w:hAnsi="David" w:cs="David"/>
          <w:szCs w:val="24"/>
          <w:rtl/>
        </w:rPr>
        <w:t>–</w:t>
      </w:r>
      <w:r>
        <w:rPr>
          <w:rFonts w:ascii="David" w:eastAsia="Times New Roman" w:hAnsi="David" w:cs="David" w:hint="cs"/>
          <w:szCs w:val="24"/>
          <w:rtl/>
        </w:rPr>
        <w:t xml:space="preserve"> בן משפחה (</w:t>
      </w:r>
      <w:r>
        <w:rPr>
          <w:rFonts w:ascii="David" w:eastAsia="Times New Roman" w:hAnsi="David" w:cs="David" w:hint="cs"/>
          <w:szCs w:val="24"/>
        </w:rPr>
        <w:t>EMF</w:t>
      </w:r>
      <w:r>
        <w:rPr>
          <w:rFonts w:ascii="David" w:eastAsia="Times New Roman" w:hAnsi="David" w:cs="David" w:hint="cs"/>
          <w:szCs w:val="24"/>
          <w:rtl/>
        </w:rPr>
        <w:t>) בקרב עובדי אגף מערכות המידע. נראה שזהות דואלית זו מתפתחת בעקבות ניסיונות מתמשכים של קבוצה פרופסיונאלית חדשה ובעלת השפעה של מנהלים באגף מערכות המידע (</w:t>
      </w:r>
      <w:r>
        <w:rPr>
          <w:rFonts w:ascii="David" w:eastAsia="Times New Roman" w:hAnsi="David" w:cs="David"/>
          <w:szCs w:val="24"/>
        </w:rPr>
        <w:t>IS Division</w:t>
      </w:r>
      <w:r>
        <w:rPr>
          <w:rFonts w:ascii="David" w:eastAsia="Times New Roman" w:hAnsi="David" w:cs="David" w:hint="cs"/>
          <w:szCs w:val="24"/>
          <w:rtl/>
        </w:rPr>
        <w:t xml:space="preserve">), שלהם רקע בתעשיית ההי-טק (טכנולוגיה עילית). מנהלים אלו מנסים לשכנע את עובדי אגף מערכות המידע להזדהות עם ערכים ונקודות מבט מקצועיות שהם רואים כדומיננטיים ובעלי ערך לקבוצה הפרופסיונאלית אליה המנהלים משויכים. </w:t>
      </w:r>
      <w:r w:rsidRPr="005A7226">
        <w:rPr>
          <w:rFonts w:ascii="David" w:eastAsia="Times New Roman" w:hAnsi="David" w:cs="David" w:hint="cs"/>
          <w:color w:val="FF0000"/>
          <w:szCs w:val="24"/>
          <w:rtl/>
        </w:rPr>
        <w:t>לזה מתלווות פרוצדורות משאבי אנוש חוצות ארגון של משוב ו</w:t>
      </w:r>
      <w:r w:rsidR="002254B2">
        <w:rPr>
          <w:rFonts w:ascii="David" w:eastAsia="Times New Roman" w:hAnsi="David" w:cs="David" w:hint="cs"/>
          <w:color w:val="FF0000"/>
          <w:szCs w:val="24"/>
          <w:rtl/>
        </w:rPr>
        <w:t>הערכה</w:t>
      </w:r>
      <w:r w:rsidRPr="005A7226">
        <w:rPr>
          <w:rFonts w:ascii="David" w:eastAsia="Times New Roman" w:hAnsi="David" w:cs="David" w:hint="cs"/>
          <w:color w:val="FF0000"/>
          <w:szCs w:val="24"/>
          <w:rtl/>
        </w:rPr>
        <w:t xml:space="preserve"> שמקדמות רעיונות של יזמות. </w:t>
      </w:r>
      <w:r>
        <w:rPr>
          <w:rFonts w:ascii="David" w:eastAsia="Times New Roman" w:hAnsi="David" w:cs="David" w:hint="cs"/>
          <w:szCs w:val="24"/>
          <w:rtl/>
        </w:rPr>
        <w:t>ציפיות חדשות אלו, שדורשות מהעובדים להזדהות עם הזהות החברתית של הקבוצה הפרופסיונאלי</w:t>
      </w:r>
      <w:r w:rsidR="002254B2">
        <w:rPr>
          <w:rFonts w:ascii="David" w:eastAsia="Times New Roman" w:hAnsi="David" w:cs="David" w:hint="cs"/>
          <w:szCs w:val="24"/>
          <w:rtl/>
        </w:rPr>
        <w:t>ת</w:t>
      </w:r>
      <w:r>
        <w:rPr>
          <w:rFonts w:ascii="David" w:eastAsia="Times New Roman" w:hAnsi="David" w:cs="David" w:hint="cs"/>
          <w:szCs w:val="24"/>
          <w:rtl/>
        </w:rPr>
        <w:t xml:space="preserve">, סותרות את הזהות הארגונית הרווחת באפריטיף. מכאן שהזהות הארגונית הדואלית של יזם </w:t>
      </w:r>
      <w:r>
        <w:rPr>
          <w:rFonts w:ascii="David" w:eastAsia="Times New Roman" w:hAnsi="David" w:cs="David"/>
          <w:szCs w:val="24"/>
          <w:rtl/>
        </w:rPr>
        <w:t>–</w:t>
      </w:r>
      <w:r>
        <w:rPr>
          <w:rFonts w:ascii="David" w:eastAsia="Times New Roman" w:hAnsi="David" w:cs="David" w:hint="cs"/>
          <w:szCs w:val="24"/>
          <w:rtl/>
        </w:rPr>
        <w:t xml:space="preserve"> בן משפחה שמתגלה במאמר זה נוצרה במפגש שבין זהות חברתית אידיאלית של יזם, שמתאימה לתכונות הרצויות של הקבוצה, לבין הזהות החברתית של בן-משפחה, שרווחת באפריטיף.</w:t>
      </w:r>
    </w:p>
    <w:p w14:paraId="2B30DE7C" w14:textId="6C404CBF" w:rsidR="008A30AB" w:rsidRDefault="006E6383" w:rsidP="0029227B">
      <w:pPr>
        <w:tabs>
          <w:tab w:val="left" w:pos="48"/>
        </w:tabs>
        <w:bidi/>
        <w:spacing w:after="0" w:line="360" w:lineRule="auto"/>
        <w:ind w:left="48" w:right="48"/>
        <w:jc w:val="both"/>
        <w:textAlignment w:val="baseline"/>
        <w:rPr>
          <w:rFonts w:ascii="David" w:eastAsia="Times New Roman" w:hAnsi="David" w:cs="David"/>
          <w:szCs w:val="24"/>
          <w:rtl/>
        </w:rPr>
      </w:pPr>
      <w:r>
        <w:rPr>
          <w:rFonts w:ascii="David" w:eastAsia="Times New Roman" w:hAnsi="David" w:cs="David"/>
          <w:szCs w:val="24"/>
          <w:rtl/>
        </w:rPr>
        <w:tab/>
      </w:r>
      <w:r>
        <w:rPr>
          <w:rFonts w:ascii="David" w:eastAsia="Times New Roman" w:hAnsi="David" w:cs="David" w:hint="cs"/>
          <w:szCs w:val="24"/>
          <w:rtl/>
        </w:rPr>
        <w:t xml:space="preserve"> </w:t>
      </w:r>
      <w:r w:rsidR="00C143EF" w:rsidRPr="009B4561">
        <w:rPr>
          <w:rFonts w:ascii="David" w:eastAsia="Times New Roman" w:hAnsi="David" w:cs="David" w:hint="cs"/>
          <w:szCs w:val="24"/>
          <w:rtl/>
        </w:rPr>
        <w:t xml:space="preserve">אפריטיף היא סניף ישראלי ותיק של </w:t>
      </w:r>
      <w:r w:rsidR="00662D45" w:rsidRPr="009B4561">
        <w:rPr>
          <w:rFonts w:ascii="David" w:eastAsia="Times New Roman" w:hAnsi="David" w:cs="David" w:hint="cs"/>
          <w:szCs w:val="24"/>
          <w:rtl/>
        </w:rPr>
        <w:t xml:space="preserve">חברה רב לאומית </w:t>
      </w:r>
      <w:r w:rsidR="00C143EF" w:rsidRPr="009B4561">
        <w:rPr>
          <w:rFonts w:ascii="David" w:eastAsia="Times New Roman" w:hAnsi="David" w:cs="David" w:hint="cs"/>
          <w:szCs w:val="24"/>
          <w:rtl/>
        </w:rPr>
        <w:t>לייצור ולהפצת משקאות.</w:t>
      </w:r>
      <w:r w:rsidR="00604FDC">
        <w:rPr>
          <w:rFonts w:ascii="David" w:eastAsia="Times New Roman" w:hAnsi="David" w:cs="David" w:hint="cs"/>
          <w:szCs w:val="24"/>
          <w:rtl/>
        </w:rPr>
        <w:t xml:space="preserve"> </w:t>
      </w:r>
      <w:r w:rsidR="00FA5040">
        <w:rPr>
          <w:rFonts w:ascii="David" w:eastAsia="Times New Roman" w:hAnsi="David" w:cs="David" w:hint="cs"/>
          <w:szCs w:val="24"/>
          <w:rtl/>
        </w:rPr>
        <w:t>אגף מערכות המידע באפריטיף מעסיק</w:t>
      </w:r>
      <w:r w:rsidR="006C3574">
        <w:rPr>
          <w:rFonts w:ascii="David" w:eastAsia="Times New Roman" w:hAnsi="David" w:cs="David" w:hint="cs"/>
          <w:szCs w:val="24"/>
          <w:rtl/>
        </w:rPr>
        <w:t xml:space="preserve"> 90 איש וכולל</w:t>
      </w:r>
      <w:r w:rsidR="00853855">
        <w:rPr>
          <w:rFonts w:ascii="David" w:eastAsia="Times New Roman" w:hAnsi="David" w:cs="David" w:hint="cs"/>
          <w:szCs w:val="24"/>
          <w:rtl/>
        </w:rPr>
        <w:t xml:space="preserve"> שתי </w:t>
      </w:r>
      <w:r w:rsidR="00FC5164">
        <w:rPr>
          <w:rFonts w:ascii="David" w:eastAsia="Times New Roman" w:hAnsi="David" w:cs="David" w:hint="cs"/>
          <w:szCs w:val="24"/>
          <w:rtl/>
        </w:rPr>
        <w:t>יחידות</w:t>
      </w:r>
      <w:r w:rsidR="00853855">
        <w:rPr>
          <w:rFonts w:ascii="David" w:eastAsia="Times New Roman" w:hAnsi="David" w:cs="David" w:hint="cs"/>
          <w:szCs w:val="24"/>
          <w:rtl/>
        </w:rPr>
        <w:t>:</w:t>
      </w:r>
      <w:r w:rsidR="00604FDC">
        <w:rPr>
          <w:rFonts w:ascii="David" w:eastAsia="Times New Roman" w:hAnsi="David" w:cs="David" w:hint="cs"/>
          <w:szCs w:val="24"/>
          <w:rtl/>
        </w:rPr>
        <w:t xml:space="preserve"> </w:t>
      </w:r>
      <w:r w:rsidR="00AE000C">
        <w:rPr>
          <w:rFonts w:ascii="David" w:eastAsia="Times New Roman" w:hAnsi="David" w:cs="David" w:hint="cs"/>
          <w:szCs w:val="24"/>
          <w:rtl/>
        </w:rPr>
        <w:t>מחלקת</w:t>
      </w:r>
      <w:r w:rsidR="00604FDC">
        <w:rPr>
          <w:rFonts w:ascii="David" w:eastAsia="Times New Roman" w:hAnsi="David" w:cs="David" w:hint="cs"/>
          <w:szCs w:val="24"/>
          <w:rtl/>
        </w:rPr>
        <w:t xml:space="preserve"> </w:t>
      </w:r>
      <w:r w:rsidR="001D6CDF">
        <w:rPr>
          <w:rFonts w:ascii="David" w:eastAsia="Times New Roman" w:hAnsi="David" w:cs="David" w:hint="cs"/>
          <w:szCs w:val="24"/>
          <w:rtl/>
        </w:rPr>
        <w:t>הפיתוח והיישומים</w:t>
      </w:r>
      <w:r w:rsidR="00020BD2">
        <w:rPr>
          <w:rFonts w:ascii="David" w:eastAsia="Times New Roman" w:hAnsi="David" w:cs="David" w:hint="cs"/>
          <w:szCs w:val="24"/>
          <w:rtl/>
        </w:rPr>
        <w:t xml:space="preserve"> (</w:t>
      </w:r>
      <w:r w:rsidR="00020BD2">
        <w:rPr>
          <w:rFonts w:ascii="David" w:eastAsia="Times New Roman" w:hAnsi="David" w:cs="David" w:hint="cs"/>
          <w:szCs w:val="24"/>
        </w:rPr>
        <w:t>ADIS</w:t>
      </w:r>
      <w:r w:rsidR="00020BD2">
        <w:rPr>
          <w:rFonts w:ascii="David" w:eastAsia="Times New Roman" w:hAnsi="David" w:cs="David" w:hint="cs"/>
          <w:szCs w:val="24"/>
          <w:rtl/>
        </w:rPr>
        <w:t xml:space="preserve"> - </w:t>
      </w:r>
      <w:r w:rsidR="00020BD2" w:rsidRPr="00D81A6A">
        <w:rPr>
          <w:rFonts w:ascii="David" w:eastAsia="Times New Roman" w:hAnsi="David" w:cs="David"/>
          <w:szCs w:val="24"/>
        </w:rPr>
        <w:t>Application Department Information Systems</w:t>
      </w:r>
      <w:r w:rsidR="00020BD2">
        <w:rPr>
          <w:rFonts w:ascii="David" w:eastAsia="Times New Roman" w:hAnsi="David" w:cs="David" w:hint="cs"/>
          <w:szCs w:val="24"/>
          <w:rtl/>
        </w:rPr>
        <w:t xml:space="preserve">) </w:t>
      </w:r>
      <w:r w:rsidR="00AE000C">
        <w:rPr>
          <w:rFonts w:ascii="David" w:eastAsia="Times New Roman" w:hAnsi="David" w:cs="David" w:hint="cs"/>
          <w:szCs w:val="24"/>
          <w:rtl/>
        </w:rPr>
        <w:t>ומחלקת</w:t>
      </w:r>
      <w:r w:rsidR="00604FDC">
        <w:rPr>
          <w:rFonts w:ascii="David" w:eastAsia="Times New Roman" w:hAnsi="David" w:cs="David" w:hint="cs"/>
          <w:szCs w:val="24"/>
          <w:rtl/>
        </w:rPr>
        <w:t xml:space="preserve"> </w:t>
      </w:r>
      <w:r w:rsidR="00020BD2">
        <w:rPr>
          <w:rFonts w:ascii="David" w:eastAsia="Times New Roman" w:hAnsi="David" w:cs="David" w:hint="cs"/>
          <w:szCs w:val="24"/>
          <w:rtl/>
        </w:rPr>
        <w:t>תשתיות (</w:t>
      </w:r>
      <w:r w:rsidR="00020BD2">
        <w:rPr>
          <w:rFonts w:ascii="David" w:eastAsia="Times New Roman" w:hAnsi="David" w:cs="David" w:hint="cs"/>
          <w:szCs w:val="24"/>
        </w:rPr>
        <w:t>IDIS</w:t>
      </w:r>
      <w:r w:rsidR="00020BD2">
        <w:rPr>
          <w:rFonts w:ascii="David" w:eastAsia="Times New Roman" w:hAnsi="David" w:cs="David" w:hint="cs"/>
          <w:szCs w:val="24"/>
          <w:rtl/>
        </w:rPr>
        <w:t xml:space="preserve"> - </w:t>
      </w:r>
      <w:r w:rsidR="00020BD2" w:rsidRPr="00D81A6A">
        <w:rPr>
          <w:rFonts w:ascii="David" w:eastAsia="Times New Roman" w:hAnsi="David" w:cs="David"/>
          <w:szCs w:val="24"/>
        </w:rPr>
        <w:t>Infrastructure Department Information Systems</w:t>
      </w:r>
      <w:r w:rsidR="00020BD2">
        <w:rPr>
          <w:rFonts w:ascii="David" w:eastAsia="Times New Roman" w:hAnsi="David" w:cs="David" w:hint="cs"/>
          <w:szCs w:val="24"/>
          <w:rtl/>
        </w:rPr>
        <w:t>)</w:t>
      </w:r>
      <w:r w:rsidR="00A81F5A">
        <w:rPr>
          <w:rFonts w:ascii="David" w:eastAsia="Times New Roman" w:hAnsi="David" w:cs="David" w:hint="cs"/>
          <w:szCs w:val="24"/>
          <w:rtl/>
        </w:rPr>
        <w:t>, כל אחת מהן מחולקת לשישה צוותי עבודה של 2-16 עובדים.</w:t>
      </w:r>
      <w:r w:rsidR="00260F72">
        <w:rPr>
          <w:rFonts w:ascii="David" w:eastAsia="Times New Roman" w:hAnsi="David" w:cs="David" w:hint="cs"/>
          <w:szCs w:val="24"/>
          <w:rtl/>
        </w:rPr>
        <w:t xml:space="preserve"> בראש </w:t>
      </w:r>
      <w:r w:rsidR="006B562B">
        <w:rPr>
          <w:rFonts w:ascii="David" w:eastAsia="Times New Roman" w:hAnsi="David" w:cs="David" w:hint="cs"/>
          <w:szCs w:val="24"/>
          <w:rtl/>
        </w:rPr>
        <w:t>אגף מערכות המידע</w:t>
      </w:r>
      <w:r w:rsidR="00260F72">
        <w:rPr>
          <w:rFonts w:ascii="David" w:eastAsia="Times New Roman" w:hAnsi="David" w:cs="David" w:hint="cs"/>
          <w:szCs w:val="24"/>
          <w:rtl/>
        </w:rPr>
        <w:t xml:space="preserve"> עומדים שלושה מנהלים: מנהל </w:t>
      </w:r>
      <w:r w:rsidR="00222697">
        <w:rPr>
          <w:rFonts w:ascii="David" w:eastAsia="Times New Roman" w:hAnsi="David" w:cs="David" w:hint="cs"/>
          <w:szCs w:val="24"/>
          <w:rtl/>
        </w:rPr>
        <w:t>האגף</w:t>
      </w:r>
      <w:r w:rsidR="00260F72">
        <w:rPr>
          <w:rFonts w:ascii="David" w:eastAsia="Times New Roman" w:hAnsi="David" w:cs="David" w:hint="cs"/>
          <w:szCs w:val="24"/>
          <w:rtl/>
        </w:rPr>
        <w:t xml:space="preserve"> ושני מנהלי מחלקות, האחראים ל-12 מנהלי צוותים מדרג-ביניים.</w:t>
      </w:r>
      <w:r w:rsidR="00F93014">
        <w:rPr>
          <w:rFonts w:ascii="David" w:eastAsia="Times New Roman" w:hAnsi="David" w:cs="David" w:hint="cs"/>
          <w:szCs w:val="24"/>
          <w:rtl/>
        </w:rPr>
        <w:t xml:space="preserve"> מחקר הגישוש הנוכחי מתבסס על 11 ראיונות-עומק מובנים </w:t>
      </w:r>
      <w:r w:rsidR="00CD6389">
        <w:rPr>
          <w:rFonts w:ascii="David" w:eastAsia="Times New Roman" w:hAnsi="David" w:cs="David" w:hint="cs"/>
          <w:szCs w:val="24"/>
          <w:rtl/>
        </w:rPr>
        <w:t xml:space="preserve">למחצה </w:t>
      </w:r>
      <w:r w:rsidR="00CD6389">
        <w:rPr>
          <w:rFonts w:ascii="David" w:eastAsia="Times New Roman" w:hAnsi="David" w:cs="David"/>
          <w:szCs w:val="24"/>
        </w:rPr>
        <w:t>(</w:t>
      </w:r>
      <w:r w:rsidR="00CD6389" w:rsidRPr="00DD63B3">
        <w:rPr>
          <w:rFonts w:asciiTheme="majorBidi" w:eastAsia="Times New Roman" w:hAnsiTheme="majorBidi" w:cstheme="majorBidi"/>
          <w:szCs w:val="24"/>
        </w:rPr>
        <w:t>semi-structured</w:t>
      </w:r>
      <w:r w:rsidR="00CD6389">
        <w:rPr>
          <w:rFonts w:asciiTheme="majorBidi" w:eastAsia="Times New Roman" w:hAnsiTheme="majorBidi" w:cstheme="majorBidi"/>
          <w:szCs w:val="24"/>
        </w:rPr>
        <w:t>)</w:t>
      </w:r>
      <w:r w:rsidR="00604FDC">
        <w:rPr>
          <w:rFonts w:ascii="David" w:eastAsia="Times New Roman" w:hAnsi="David" w:cs="David" w:hint="cs"/>
          <w:szCs w:val="24"/>
          <w:rtl/>
        </w:rPr>
        <w:t xml:space="preserve"> </w:t>
      </w:r>
      <w:r w:rsidR="00F93014">
        <w:rPr>
          <w:rFonts w:ascii="David" w:eastAsia="Times New Roman" w:hAnsi="David" w:cs="David" w:hint="cs"/>
          <w:szCs w:val="24"/>
          <w:rtl/>
        </w:rPr>
        <w:t xml:space="preserve">עם שישה מנהלי צוותים מדרג הביניים (שלושה מכל מחלקה), וחמישה עובדים מ- </w:t>
      </w:r>
      <w:r w:rsidR="00CD6389">
        <w:rPr>
          <w:rFonts w:ascii="David" w:eastAsia="Times New Roman" w:hAnsi="David" w:cs="David" w:hint="cs"/>
          <w:szCs w:val="24"/>
          <w:rtl/>
        </w:rPr>
        <w:t xml:space="preserve">קבוצת התשתיות </w:t>
      </w:r>
      <w:r w:rsidR="00F93014">
        <w:rPr>
          <w:rFonts w:ascii="David" w:eastAsia="Times New Roman" w:hAnsi="David" w:cs="David" w:hint="cs"/>
          <w:szCs w:val="24"/>
          <w:rtl/>
        </w:rPr>
        <w:t>ומ</w:t>
      </w:r>
      <w:r w:rsidR="00CD6389">
        <w:rPr>
          <w:rFonts w:ascii="David" w:eastAsia="Times New Roman" w:hAnsi="David" w:cs="David" w:hint="cs"/>
          <w:szCs w:val="24"/>
          <w:rtl/>
        </w:rPr>
        <w:t>קבוצת הפיתוח והיישומים</w:t>
      </w:r>
      <w:r w:rsidR="00F93014">
        <w:rPr>
          <w:rFonts w:ascii="David" w:eastAsia="Times New Roman" w:hAnsi="David" w:cs="David" w:hint="cs"/>
          <w:szCs w:val="24"/>
          <w:rtl/>
        </w:rPr>
        <w:t>.</w:t>
      </w:r>
    </w:p>
    <w:p w14:paraId="0CD4071A" w14:textId="4A2D665A" w:rsidR="00B801AB" w:rsidRPr="00055169" w:rsidRDefault="008D66E9"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sidR="00221891" w:rsidRPr="00055169">
        <w:rPr>
          <w:rFonts w:ascii="David" w:eastAsia="Times New Roman" w:hAnsi="David" w:cs="David" w:hint="cs"/>
          <w:szCs w:val="24"/>
          <w:rtl/>
        </w:rPr>
        <w:t>מחקר הגישוש נערך כחלק ממחקר רחב יותר, שכלל 44 ראיונות. הראיונות נערכו ביחידות פונקציונליות מגוונות של אפריטי</w:t>
      </w:r>
      <w:r w:rsidR="00B801AB" w:rsidRPr="00055169">
        <w:rPr>
          <w:rFonts w:ascii="David" w:eastAsia="Times New Roman" w:hAnsi="David" w:cs="David" w:hint="cs"/>
          <w:szCs w:val="24"/>
          <w:rtl/>
        </w:rPr>
        <w:t xml:space="preserve">ף, על-ידי קבוצה של </w:t>
      </w:r>
      <w:r w:rsidR="005716B5" w:rsidRPr="00055169">
        <w:rPr>
          <w:rFonts w:ascii="David" w:eastAsia="Times New Roman" w:hAnsi="David" w:cs="David" w:hint="cs"/>
          <w:szCs w:val="24"/>
          <w:rtl/>
        </w:rPr>
        <w:t>חוקר וארבע</w:t>
      </w:r>
      <w:r w:rsidR="00604FDC" w:rsidRPr="00055169">
        <w:rPr>
          <w:rFonts w:ascii="David" w:eastAsia="Times New Roman" w:hAnsi="David" w:cs="David" w:hint="cs"/>
          <w:szCs w:val="24"/>
          <w:rtl/>
        </w:rPr>
        <w:t xml:space="preserve"> </w:t>
      </w:r>
      <w:r w:rsidR="00B801AB" w:rsidRPr="00055169">
        <w:rPr>
          <w:rFonts w:ascii="David" w:eastAsia="Times New Roman" w:hAnsi="David" w:cs="David" w:hint="cs"/>
          <w:szCs w:val="24"/>
          <w:rtl/>
        </w:rPr>
        <w:t>חוקר</w:t>
      </w:r>
      <w:r w:rsidR="005716B5" w:rsidRPr="00055169">
        <w:rPr>
          <w:rFonts w:ascii="David" w:eastAsia="Times New Roman" w:hAnsi="David" w:cs="David" w:hint="cs"/>
          <w:szCs w:val="24"/>
          <w:rtl/>
        </w:rPr>
        <w:t>ות</w:t>
      </w:r>
      <w:r w:rsidR="00B801AB" w:rsidRPr="00055169">
        <w:rPr>
          <w:rFonts w:ascii="David" w:eastAsia="Times New Roman" w:hAnsi="David" w:cs="David" w:hint="cs"/>
          <w:szCs w:val="24"/>
          <w:rtl/>
        </w:rPr>
        <w:t xml:space="preserve">, כולל </w:t>
      </w:r>
      <w:r w:rsidR="00CD6389" w:rsidRPr="00055169">
        <w:rPr>
          <w:rFonts w:ascii="David" w:eastAsia="Times New Roman" w:hAnsi="David" w:cs="David" w:hint="cs"/>
          <w:szCs w:val="24"/>
          <w:rtl/>
        </w:rPr>
        <w:t xml:space="preserve">כותבות </w:t>
      </w:r>
      <w:r w:rsidR="00B801AB" w:rsidRPr="00055169">
        <w:rPr>
          <w:rFonts w:ascii="David" w:eastAsia="Times New Roman" w:hAnsi="David" w:cs="David" w:hint="cs"/>
          <w:szCs w:val="24"/>
          <w:rtl/>
        </w:rPr>
        <w:t>מאמר זה.</w:t>
      </w:r>
      <w:r w:rsidR="00055169">
        <w:rPr>
          <w:rFonts w:ascii="David" w:eastAsia="Times New Roman" w:hAnsi="David" w:cs="David" w:hint="cs"/>
          <w:szCs w:val="24"/>
          <w:rtl/>
        </w:rPr>
        <w:t xml:space="preserve"> </w:t>
      </w:r>
      <w:r w:rsidR="005716B5" w:rsidRPr="00055169">
        <w:rPr>
          <w:rFonts w:ascii="David" w:eastAsia="Times New Roman" w:hAnsi="David" w:cs="David" w:hint="cs"/>
          <w:szCs w:val="24"/>
          <w:rtl/>
        </w:rPr>
        <w:t>מטרת המחקר</w:t>
      </w:r>
      <w:r w:rsidR="00604FDC" w:rsidRPr="00055169">
        <w:rPr>
          <w:rFonts w:ascii="David" w:eastAsia="Times New Roman" w:hAnsi="David" w:cs="David" w:hint="cs"/>
          <w:szCs w:val="24"/>
          <w:rtl/>
        </w:rPr>
        <w:t xml:space="preserve"> </w:t>
      </w:r>
      <w:r w:rsidR="004D3069" w:rsidRPr="00055169">
        <w:rPr>
          <w:rFonts w:ascii="David" w:eastAsia="Times New Roman" w:hAnsi="David" w:cs="David" w:hint="cs"/>
          <w:szCs w:val="24"/>
          <w:rtl/>
        </w:rPr>
        <w:t>הייתה לחק</w:t>
      </w:r>
      <w:r w:rsidR="00FA30A1" w:rsidRPr="00055169">
        <w:rPr>
          <w:rFonts w:ascii="David" w:eastAsia="Times New Roman" w:hAnsi="David" w:cs="David" w:hint="cs"/>
          <w:szCs w:val="24"/>
          <w:rtl/>
        </w:rPr>
        <w:t>ור את האתיקה התאגידית והשתקפותה</w:t>
      </w:r>
      <w:r w:rsidR="004D3069" w:rsidRPr="00055169">
        <w:rPr>
          <w:rFonts w:ascii="David" w:eastAsia="Times New Roman" w:hAnsi="David" w:cs="David" w:hint="cs"/>
          <w:szCs w:val="24"/>
          <w:rtl/>
        </w:rPr>
        <w:t xml:space="preserve"> בתרבות ה</w:t>
      </w:r>
      <w:r w:rsidR="00273150" w:rsidRPr="00055169">
        <w:rPr>
          <w:rFonts w:ascii="David" w:eastAsia="Times New Roman" w:hAnsi="David" w:cs="David" w:hint="cs"/>
          <w:szCs w:val="24"/>
          <w:rtl/>
        </w:rPr>
        <w:t>ארגו</w:t>
      </w:r>
      <w:r w:rsidR="004D3069" w:rsidRPr="00055169">
        <w:rPr>
          <w:rFonts w:ascii="David" w:eastAsia="Times New Roman" w:hAnsi="David" w:cs="David" w:hint="cs"/>
          <w:szCs w:val="24"/>
          <w:rtl/>
        </w:rPr>
        <w:t>נית ובהתנהגות העובדים. שאלות הריאיו</w:t>
      </w:r>
      <w:r w:rsidR="004D3069" w:rsidRPr="00055169">
        <w:rPr>
          <w:rFonts w:ascii="David" w:eastAsia="Times New Roman" w:hAnsi="David" w:cs="David" w:hint="eastAsia"/>
          <w:szCs w:val="24"/>
          <w:rtl/>
        </w:rPr>
        <w:t>ן</w:t>
      </w:r>
      <w:r w:rsidRPr="00055169">
        <w:rPr>
          <w:rFonts w:ascii="David" w:eastAsia="Times New Roman" w:hAnsi="David" w:cs="David" w:hint="cs"/>
          <w:szCs w:val="24"/>
          <w:rtl/>
        </w:rPr>
        <w:t xml:space="preserve"> התמקדו באופן כללי </w:t>
      </w:r>
      <w:r w:rsidR="007245E9" w:rsidRPr="00055169">
        <w:rPr>
          <w:rFonts w:ascii="David" w:eastAsia="Times New Roman" w:hAnsi="David" w:cs="David" w:hint="cs"/>
          <w:szCs w:val="24"/>
          <w:rtl/>
        </w:rPr>
        <w:t xml:space="preserve">בסובייקטיביות של המשתתפים ביחס להתנסויות המקצועיות והחברתיות שלהם במקום העבודה, כמו גם ביחסיהם עם עמיתיהם, עם הכפופים להם ועם </w:t>
      </w:r>
      <w:r w:rsidR="005801F0" w:rsidRPr="00055169">
        <w:rPr>
          <w:rFonts w:ascii="David" w:eastAsia="Times New Roman" w:hAnsi="David" w:cs="David" w:hint="cs"/>
          <w:szCs w:val="24"/>
          <w:rtl/>
        </w:rPr>
        <w:t>הבכירים מהם</w:t>
      </w:r>
      <w:r w:rsidR="00C22595" w:rsidRPr="00055169">
        <w:rPr>
          <w:rFonts w:ascii="David" w:eastAsia="Times New Roman" w:hAnsi="David" w:cs="David" w:hint="cs"/>
          <w:szCs w:val="24"/>
          <w:rtl/>
        </w:rPr>
        <w:t xml:space="preserve"> (</w:t>
      </w:r>
      <w:r w:rsidR="00C22595" w:rsidRPr="00055169">
        <w:rPr>
          <w:rFonts w:ascii="David" w:eastAsia="Times New Roman" w:hAnsi="David" w:cs="David"/>
          <w:szCs w:val="24"/>
        </w:rPr>
        <w:t>superiors</w:t>
      </w:r>
      <w:r w:rsidR="00C22595" w:rsidRPr="00055169">
        <w:rPr>
          <w:rFonts w:ascii="David" w:eastAsia="Times New Roman" w:hAnsi="David" w:cs="David" w:hint="cs"/>
          <w:szCs w:val="24"/>
          <w:rtl/>
        </w:rPr>
        <w:t>)</w:t>
      </w:r>
      <w:r w:rsidR="007245E9" w:rsidRPr="00055169">
        <w:rPr>
          <w:rFonts w:ascii="David" w:eastAsia="Times New Roman" w:hAnsi="David" w:cs="David" w:hint="cs"/>
          <w:szCs w:val="24"/>
          <w:rtl/>
        </w:rPr>
        <w:t>.</w:t>
      </w:r>
      <w:r w:rsidRPr="00055169">
        <w:rPr>
          <w:rFonts w:ascii="David" w:eastAsia="Times New Roman" w:hAnsi="David" w:cs="David" w:hint="cs"/>
          <w:szCs w:val="24"/>
          <w:rtl/>
        </w:rPr>
        <w:t xml:space="preserve"> </w:t>
      </w:r>
      <w:r w:rsidR="00DC2D26" w:rsidRPr="00055169">
        <w:rPr>
          <w:rFonts w:ascii="David" w:eastAsia="Times New Roman" w:hAnsi="David" w:cs="David" w:hint="cs"/>
          <w:szCs w:val="24"/>
          <w:rtl/>
        </w:rPr>
        <w:t xml:space="preserve">בשלב הראשון של </w:t>
      </w:r>
      <w:r w:rsidR="00B57B20" w:rsidRPr="00055169">
        <w:rPr>
          <w:rFonts w:ascii="David" w:eastAsia="Times New Roman" w:hAnsi="David" w:cs="David" w:hint="cs"/>
          <w:szCs w:val="24"/>
          <w:rtl/>
        </w:rPr>
        <w:t xml:space="preserve"> ניתוח הראיונות עם העובדים </w:t>
      </w:r>
      <w:r w:rsidR="00094CAF" w:rsidRPr="00055169">
        <w:rPr>
          <w:rFonts w:ascii="David" w:eastAsia="Times New Roman" w:hAnsi="David" w:cs="David" w:hint="cs"/>
          <w:szCs w:val="24"/>
          <w:rtl/>
        </w:rPr>
        <w:t>באגף מערכות המידע,</w:t>
      </w:r>
      <w:r w:rsidR="003F1457" w:rsidRPr="00055169">
        <w:rPr>
          <w:rFonts w:ascii="David" w:eastAsia="Times New Roman" w:hAnsi="David" w:cs="David" w:hint="cs"/>
          <w:szCs w:val="24"/>
          <w:rtl/>
        </w:rPr>
        <w:t xml:space="preserve"> זוהו תמות</w:t>
      </w:r>
      <w:r w:rsidR="00B4513D" w:rsidRPr="00055169">
        <w:rPr>
          <w:rFonts w:ascii="David" w:eastAsia="Times New Roman" w:hAnsi="David" w:cs="David" w:hint="cs"/>
          <w:szCs w:val="24"/>
          <w:rtl/>
        </w:rPr>
        <w:t xml:space="preserve"> ראשוניות</w:t>
      </w:r>
      <w:r w:rsidR="003F1457" w:rsidRPr="00055169">
        <w:rPr>
          <w:rFonts w:ascii="David" w:eastAsia="Times New Roman" w:hAnsi="David" w:cs="David" w:hint="cs"/>
          <w:szCs w:val="24"/>
          <w:rtl/>
        </w:rPr>
        <w:t xml:space="preserve"> בהקשר של שליטה ארגונית ושל זהות חברתית</w:t>
      </w:r>
      <w:r w:rsidR="00B4513D" w:rsidRPr="00055169">
        <w:rPr>
          <w:rFonts w:ascii="David" w:eastAsia="Times New Roman" w:hAnsi="David" w:cs="David" w:hint="cs"/>
          <w:szCs w:val="24"/>
          <w:rtl/>
        </w:rPr>
        <w:t>.</w:t>
      </w:r>
      <w:r w:rsidR="00604FDC" w:rsidRPr="00055169">
        <w:rPr>
          <w:rFonts w:ascii="David" w:eastAsia="Times New Roman" w:hAnsi="David" w:cs="David" w:hint="cs"/>
          <w:szCs w:val="24"/>
          <w:rtl/>
        </w:rPr>
        <w:t xml:space="preserve"> </w:t>
      </w:r>
      <w:r w:rsidR="00B57B20" w:rsidRPr="00055169">
        <w:rPr>
          <w:rFonts w:ascii="David" w:eastAsia="Times New Roman" w:hAnsi="David" w:cs="David" w:hint="cs"/>
          <w:szCs w:val="24"/>
          <w:rtl/>
        </w:rPr>
        <w:t xml:space="preserve">כתוצאה מכך, 11 </w:t>
      </w:r>
      <w:r w:rsidR="003F1457" w:rsidRPr="00055169">
        <w:rPr>
          <w:rFonts w:ascii="David" w:eastAsia="Times New Roman" w:hAnsi="David" w:cs="David" w:hint="cs"/>
          <w:szCs w:val="24"/>
          <w:rtl/>
        </w:rPr>
        <w:t>ה</w:t>
      </w:r>
      <w:r w:rsidR="00B57B20" w:rsidRPr="00055169">
        <w:rPr>
          <w:rFonts w:ascii="David" w:eastAsia="Times New Roman" w:hAnsi="David" w:cs="David" w:hint="cs"/>
          <w:szCs w:val="24"/>
          <w:rtl/>
        </w:rPr>
        <w:t xml:space="preserve">ראיונות </w:t>
      </w:r>
      <w:r w:rsidR="003F1457" w:rsidRPr="00055169">
        <w:rPr>
          <w:rFonts w:ascii="David" w:eastAsia="Times New Roman" w:hAnsi="David" w:cs="David" w:hint="cs"/>
          <w:szCs w:val="24"/>
          <w:rtl/>
        </w:rPr>
        <w:t>שנערכו עם עובדי ומנהלי אגף מערכות מידע</w:t>
      </w:r>
      <w:r w:rsidR="00604FDC" w:rsidRPr="00055169">
        <w:rPr>
          <w:rFonts w:ascii="David" w:eastAsia="Times New Roman" w:hAnsi="David" w:cs="David" w:hint="cs"/>
          <w:szCs w:val="24"/>
          <w:rtl/>
        </w:rPr>
        <w:t xml:space="preserve"> </w:t>
      </w:r>
      <w:r w:rsidR="00B57B20" w:rsidRPr="00055169">
        <w:rPr>
          <w:rFonts w:ascii="David" w:eastAsia="Times New Roman" w:hAnsi="David" w:cs="David" w:hint="cs"/>
          <w:szCs w:val="24"/>
          <w:rtl/>
        </w:rPr>
        <w:t xml:space="preserve">נותחו בנפרד בעזרת מוקד </w:t>
      </w:r>
      <w:r w:rsidR="00B57B20" w:rsidRPr="00055169">
        <w:rPr>
          <w:rFonts w:ascii="David" w:eastAsia="Times New Roman" w:hAnsi="David" w:cs="David" w:hint="cs"/>
          <w:szCs w:val="24"/>
          <w:rtl/>
        </w:rPr>
        <w:lastRenderedPageBreak/>
        <w:t>מושגי (קונספטואלי) שונה</w:t>
      </w:r>
      <w:r w:rsidR="00FD112F" w:rsidRPr="00055169">
        <w:rPr>
          <w:rFonts w:ascii="David" w:eastAsia="Times New Roman" w:hAnsi="David" w:cs="David" w:hint="cs"/>
          <w:szCs w:val="24"/>
          <w:rtl/>
        </w:rPr>
        <w:t xml:space="preserve">, </w:t>
      </w:r>
      <w:r w:rsidR="00DC2D26" w:rsidRPr="00055169">
        <w:rPr>
          <w:rFonts w:ascii="David" w:eastAsia="Times New Roman" w:hAnsi="David" w:cs="David" w:hint="cs"/>
          <w:szCs w:val="24"/>
          <w:rtl/>
        </w:rPr>
        <w:t xml:space="preserve">בשלב השני </w:t>
      </w:r>
      <w:r w:rsidR="00C01B7A" w:rsidRPr="00055169">
        <w:rPr>
          <w:rFonts w:ascii="David" w:eastAsia="Times New Roman" w:hAnsi="David" w:cs="David" w:hint="cs"/>
          <w:szCs w:val="24"/>
          <w:rtl/>
        </w:rPr>
        <w:t>זוהו תמות משמעותיות</w:t>
      </w:r>
      <w:r w:rsidR="00736E88" w:rsidRPr="00055169">
        <w:rPr>
          <w:rFonts w:ascii="David" w:eastAsia="Times New Roman" w:hAnsi="David" w:cs="David" w:hint="cs"/>
          <w:szCs w:val="24"/>
          <w:rtl/>
        </w:rPr>
        <w:t xml:space="preserve"> של </w:t>
      </w:r>
      <w:r w:rsidR="00AC6514" w:rsidRPr="00055169">
        <w:rPr>
          <w:rFonts w:ascii="David" w:eastAsia="Times New Roman" w:hAnsi="David" w:cs="David" w:hint="cs"/>
          <w:szCs w:val="24"/>
          <w:rtl/>
        </w:rPr>
        <w:t>ה</w:t>
      </w:r>
      <w:r w:rsidR="005716B5" w:rsidRPr="00055169">
        <w:rPr>
          <w:rFonts w:ascii="David" w:eastAsia="Times New Roman" w:hAnsi="David" w:cs="David" w:hint="cs"/>
          <w:szCs w:val="24"/>
          <w:rtl/>
        </w:rPr>
        <w:t>יווצרות</w:t>
      </w:r>
      <w:r w:rsidR="00604FDC" w:rsidRPr="00055169">
        <w:rPr>
          <w:rFonts w:ascii="David" w:eastAsia="Times New Roman" w:hAnsi="David" w:cs="David" w:hint="cs"/>
          <w:szCs w:val="24"/>
          <w:rtl/>
        </w:rPr>
        <w:t xml:space="preserve"> </w:t>
      </w:r>
      <w:r w:rsidR="00FD112F" w:rsidRPr="00055169">
        <w:rPr>
          <w:rFonts w:ascii="David" w:eastAsia="Times New Roman" w:hAnsi="David" w:cs="David" w:hint="cs"/>
          <w:szCs w:val="24"/>
          <w:rtl/>
        </w:rPr>
        <w:t>זהות ארגונית דואלית</w:t>
      </w:r>
      <w:r w:rsidR="00604FDC" w:rsidRPr="00055169">
        <w:rPr>
          <w:rFonts w:ascii="David" w:eastAsia="Times New Roman" w:hAnsi="David" w:cs="David" w:hint="cs"/>
          <w:szCs w:val="24"/>
          <w:rtl/>
        </w:rPr>
        <w:t xml:space="preserve"> </w:t>
      </w:r>
      <w:r w:rsidR="00FD112F" w:rsidRPr="00055169">
        <w:rPr>
          <w:rFonts w:ascii="David" w:eastAsia="Times New Roman" w:hAnsi="David" w:cs="David" w:hint="cs"/>
          <w:szCs w:val="24"/>
          <w:rtl/>
        </w:rPr>
        <w:t>ו</w:t>
      </w:r>
      <w:r w:rsidR="00C01B7A" w:rsidRPr="00055169">
        <w:rPr>
          <w:rFonts w:ascii="David" w:eastAsia="Times New Roman" w:hAnsi="David" w:cs="David" w:hint="cs"/>
          <w:szCs w:val="24"/>
          <w:rtl/>
        </w:rPr>
        <w:t xml:space="preserve">של </w:t>
      </w:r>
      <w:r w:rsidR="00141A77" w:rsidRPr="00055169">
        <w:rPr>
          <w:rFonts w:ascii="David" w:eastAsia="Times New Roman" w:hAnsi="David" w:cs="David" w:hint="cs"/>
          <w:szCs w:val="24"/>
          <w:rtl/>
        </w:rPr>
        <w:t>זהות חברתית</w:t>
      </w:r>
      <w:r w:rsidR="005716B5" w:rsidRPr="00055169">
        <w:rPr>
          <w:rFonts w:ascii="David" w:eastAsia="Times New Roman" w:hAnsi="David" w:cs="David" w:hint="cs"/>
          <w:szCs w:val="24"/>
          <w:rtl/>
        </w:rPr>
        <w:t xml:space="preserve"> אידיאלית של יזם</w:t>
      </w:r>
      <w:r w:rsidR="00604FDC" w:rsidRPr="00055169">
        <w:rPr>
          <w:rFonts w:ascii="David" w:eastAsia="Times New Roman" w:hAnsi="David" w:cs="David" w:hint="cs"/>
          <w:szCs w:val="24"/>
          <w:rtl/>
        </w:rPr>
        <w:t xml:space="preserve"> </w:t>
      </w:r>
      <w:r w:rsidR="00736E88" w:rsidRPr="00055169">
        <w:rPr>
          <w:rFonts w:ascii="David" w:eastAsia="Times New Roman" w:hAnsi="David" w:cs="David" w:hint="cs"/>
          <w:szCs w:val="24"/>
          <w:rtl/>
        </w:rPr>
        <w:t>מלמעלה-למטה</w:t>
      </w:r>
      <w:r w:rsidR="00F228CB" w:rsidRPr="00055169">
        <w:rPr>
          <w:rFonts w:ascii="David" w:eastAsia="Times New Roman" w:hAnsi="David" w:cs="David" w:hint="cs"/>
          <w:szCs w:val="24"/>
          <w:rtl/>
        </w:rPr>
        <w:t xml:space="preserve"> (</w:t>
      </w:r>
      <w:r w:rsidR="00F228CB" w:rsidRPr="00055169">
        <w:rPr>
          <w:rFonts w:ascii="David" w:eastAsia="Times New Roman" w:hAnsi="David" w:cs="David"/>
          <w:szCs w:val="24"/>
        </w:rPr>
        <w:t>top-down</w:t>
      </w:r>
      <w:r w:rsidR="00F228CB" w:rsidRPr="00055169">
        <w:rPr>
          <w:rFonts w:ascii="David" w:eastAsia="Times New Roman" w:hAnsi="David" w:cs="David" w:hint="cs"/>
          <w:szCs w:val="24"/>
          <w:rtl/>
        </w:rPr>
        <w:t>)</w:t>
      </w:r>
      <w:r w:rsidR="00736E88" w:rsidRPr="00055169">
        <w:rPr>
          <w:rFonts w:ascii="David" w:eastAsia="Times New Roman" w:hAnsi="David" w:cs="David" w:hint="cs"/>
          <w:szCs w:val="24"/>
          <w:rtl/>
        </w:rPr>
        <w:t xml:space="preserve">, </w:t>
      </w:r>
      <w:r w:rsidR="00DC2D26" w:rsidRPr="00055169">
        <w:rPr>
          <w:rFonts w:ascii="David" w:eastAsia="Times New Roman" w:hAnsi="David" w:cs="David" w:hint="cs"/>
          <w:szCs w:val="24"/>
          <w:rtl/>
        </w:rPr>
        <w:t>שהוחלט</w:t>
      </w:r>
      <w:r w:rsidR="00736E88" w:rsidRPr="00055169">
        <w:rPr>
          <w:rFonts w:ascii="David" w:eastAsia="Times New Roman" w:hAnsi="David" w:cs="David" w:hint="cs"/>
          <w:szCs w:val="24"/>
          <w:rtl/>
        </w:rPr>
        <w:t xml:space="preserve"> להציג</w:t>
      </w:r>
      <w:r w:rsidR="00DC2D26" w:rsidRPr="00055169">
        <w:rPr>
          <w:rFonts w:ascii="David" w:eastAsia="Times New Roman" w:hAnsi="David" w:cs="David" w:hint="cs"/>
          <w:szCs w:val="24"/>
          <w:rtl/>
        </w:rPr>
        <w:t>ן</w:t>
      </w:r>
      <w:r w:rsidR="00736E88" w:rsidRPr="00055169">
        <w:rPr>
          <w:rFonts w:ascii="David" w:eastAsia="Times New Roman" w:hAnsi="David" w:cs="David" w:hint="cs"/>
          <w:szCs w:val="24"/>
          <w:rtl/>
        </w:rPr>
        <w:t xml:space="preserve"> כמחקר גישוש</w:t>
      </w:r>
      <w:r w:rsidR="00DC2D26" w:rsidRPr="00055169">
        <w:rPr>
          <w:rFonts w:ascii="David" w:eastAsia="Times New Roman" w:hAnsi="David" w:cs="David" w:hint="cs"/>
          <w:szCs w:val="24"/>
          <w:rtl/>
        </w:rPr>
        <w:t>.</w:t>
      </w:r>
    </w:p>
    <w:p w14:paraId="778B68AF" w14:textId="355BE6C4" w:rsidR="000A7F14" w:rsidRDefault="000A7F14" w:rsidP="0029227B">
      <w:pPr>
        <w:tabs>
          <w:tab w:val="left" w:pos="426"/>
        </w:tabs>
        <w:bidi/>
        <w:spacing w:after="0" w:line="360" w:lineRule="auto"/>
        <w:ind w:right="48"/>
        <w:jc w:val="both"/>
        <w:rPr>
          <w:rFonts w:ascii="David" w:eastAsia="Times New Roman" w:hAnsi="David" w:cs="David"/>
          <w:color w:val="FF0000"/>
          <w:szCs w:val="24"/>
          <w:rtl/>
        </w:rPr>
      </w:pPr>
    </w:p>
    <w:p w14:paraId="53575915" w14:textId="1E226BC1" w:rsidR="009B4561" w:rsidRDefault="009F3340" w:rsidP="0029227B">
      <w:pPr>
        <w:tabs>
          <w:tab w:val="left" w:pos="426"/>
        </w:tabs>
        <w:bidi/>
        <w:spacing w:after="0" w:line="360" w:lineRule="auto"/>
        <w:ind w:right="48"/>
        <w:jc w:val="both"/>
        <w:textAlignment w:val="baseline"/>
        <w:rPr>
          <w:rFonts w:ascii="David" w:eastAsia="Times New Roman" w:hAnsi="David" w:cs="David"/>
          <w:szCs w:val="24"/>
          <w:rtl/>
        </w:rPr>
      </w:pPr>
      <w:r w:rsidRPr="009B4561">
        <w:rPr>
          <w:rFonts w:ascii="David" w:eastAsia="Times New Roman" w:hAnsi="David" w:cs="David" w:hint="cs"/>
          <w:b/>
          <w:bCs/>
          <w:szCs w:val="24"/>
          <w:rtl/>
        </w:rPr>
        <w:t>ממצאים</w:t>
      </w:r>
    </w:p>
    <w:p w14:paraId="24BE9D3C" w14:textId="4268FC6A" w:rsidR="00A11B64" w:rsidRPr="00CA10B8" w:rsidRDefault="00A11B64" w:rsidP="0029227B">
      <w:pPr>
        <w:tabs>
          <w:tab w:val="left" w:pos="426"/>
        </w:tabs>
        <w:bidi/>
        <w:spacing w:after="0" w:line="360" w:lineRule="auto"/>
        <w:ind w:right="48"/>
        <w:jc w:val="both"/>
        <w:textAlignment w:val="baseline"/>
        <w:rPr>
          <w:rFonts w:ascii="David" w:eastAsia="Times New Roman" w:hAnsi="David" w:cs="David"/>
          <w:color w:val="FF0000"/>
          <w:szCs w:val="24"/>
          <w:rtl/>
        </w:rPr>
      </w:pPr>
      <w:r w:rsidRPr="00CA10B8">
        <w:rPr>
          <w:rFonts w:ascii="David" w:eastAsia="Times New Roman" w:hAnsi="David" w:cs="David" w:hint="cs"/>
          <w:color w:val="FF0000"/>
          <w:szCs w:val="24"/>
          <w:rtl/>
        </w:rPr>
        <w:t xml:space="preserve">בתהליך ניתוח הנתונים זוהו שלוש תמות מרכזיות: שליטה ארגונית ביורוקרטית-משפחתית הרווחת בארגון, </w:t>
      </w:r>
    </w:p>
    <w:p w14:paraId="00D05A2E" w14:textId="1B6E6469" w:rsidR="00A11B64" w:rsidRPr="00CA10B8" w:rsidRDefault="00A11B64" w:rsidP="0029227B">
      <w:pPr>
        <w:tabs>
          <w:tab w:val="left" w:pos="426"/>
        </w:tabs>
        <w:bidi/>
        <w:spacing w:after="0" w:line="360" w:lineRule="auto"/>
        <w:ind w:right="48"/>
        <w:jc w:val="both"/>
        <w:rPr>
          <w:rFonts w:ascii="David" w:eastAsia="Times New Roman" w:hAnsi="David" w:cs="David"/>
          <w:color w:val="FF0000"/>
          <w:szCs w:val="24"/>
          <w:rtl/>
        </w:rPr>
      </w:pPr>
      <w:r w:rsidRPr="00CA10B8">
        <w:rPr>
          <w:rFonts w:ascii="David" w:eastAsia="Times New Roman" w:hAnsi="David" w:cs="David" w:hint="eastAsia"/>
          <w:color w:val="FF0000"/>
          <w:szCs w:val="24"/>
          <w:rtl/>
        </w:rPr>
        <w:t>עיצוב</w:t>
      </w:r>
      <w:r w:rsidRPr="00CA10B8">
        <w:rPr>
          <w:rFonts w:ascii="David" w:eastAsia="Times New Roman" w:hAnsi="David" w:cs="David" w:hint="cs"/>
          <w:color w:val="FF0000"/>
          <w:szCs w:val="24"/>
          <w:rtl/>
        </w:rPr>
        <w:t xml:space="preserve"> </w:t>
      </w:r>
      <w:r w:rsidRPr="00CA10B8">
        <w:rPr>
          <w:rFonts w:ascii="David" w:eastAsia="Times New Roman" w:hAnsi="David" w:cs="David" w:hint="eastAsia"/>
          <w:color w:val="FF0000"/>
          <w:szCs w:val="24"/>
          <w:rtl/>
        </w:rPr>
        <w:t>זהות</w:t>
      </w:r>
      <w:r w:rsidRPr="00CA10B8">
        <w:rPr>
          <w:rFonts w:ascii="David" w:eastAsia="Times New Roman" w:hAnsi="David" w:cs="David"/>
          <w:color w:val="FF0000"/>
          <w:szCs w:val="24"/>
          <w:rtl/>
        </w:rPr>
        <w:t xml:space="preserve"> </w:t>
      </w:r>
      <w:r w:rsidRPr="00CA10B8">
        <w:rPr>
          <w:rFonts w:ascii="David" w:eastAsia="Times New Roman" w:hAnsi="David" w:cs="David" w:hint="eastAsia"/>
          <w:color w:val="FF0000"/>
          <w:szCs w:val="24"/>
          <w:rtl/>
        </w:rPr>
        <w:t>חברתית</w:t>
      </w:r>
      <w:r w:rsidRPr="00CA10B8">
        <w:rPr>
          <w:rFonts w:ascii="David" w:eastAsia="Times New Roman" w:hAnsi="David" w:cs="David"/>
          <w:color w:val="FF0000"/>
          <w:szCs w:val="24"/>
          <w:rtl/>
        </w:rPr>
        <w:t xml:space="preserve"> </w:t>
      </w:r>
      <w:r w:rsidRPr="00CA10B8">
        <w:rPr>
          <w:rFonts w:ascii="David" w:eastAsia="Times New Roman" w:hAnsi="David" w:cs="David" w:hint="eastAsia"/>
          <w:color w:val="FF0000"/>
          <w:szCs w:val="24"/>
          <w:rtl/>
        </w:rPr>
        <w:t>אידיאלית</w:t>
      </w:r>
      <w:r w:rsidRPr="00CA10B8">
        <w:rPr>
          <w:rFonts w:ascii="David" w:eastAsia="Times New Roman" w:hAnsi="David" w:cs="David"/>
          <w:color w:val="FF0000"/>
          <w:szCs w:val="24"/>
          <w:rtl/>
        </w:rPr>
        <w:t xml:space="preserve"> </w:t>
      </w:r>
      <w:r w:rsidRPr="00CA10B8">
        <w:rPr>
          <w:rFonts w:ascii="David" w:eastAsia="Times New Roman" w:hAnsi="David" w:cs="David" w:hint="eastAsia"/>
          <w:color w:val="FF0000"/>
          <w:szCs w:val="24"/>
          <w:rtl/>
        </w:rPr>
        <w:t>של</w:t>
      </w:r>
      <w:r w:rsidRPr="00CA10B8">
        <w:rPr>
          <w:rFonts w:ascii="David" w:eastAsia="Times New Roman" w:hAnsi="David" w:cs="David"/>
          <w:color w:val="FF0000"/>
          <w:szCs w:val="24"/>
          <w:rtl/>
        </w:rPr>
        <w:t xml:space="preserve"> </w:t>
      </w:r>
      <w:r w:rsidRPr="00CA10B8">
        <w:rPr>
          <w:rFonts w:ascii="David" w:eastAsia="Times New Roman" w:hAnsi="David" w:cs="David" w:hint="eastAsia"/>
          <w:color w:val="FF0000"/>
          <w:szCs w:val="24"/>
          <w:rtl/>
        </w:rPr>
        <w:t>יזם</w:t>
      </w:r>
      <w:r w:rsidRPr="00CA10B8">
        <w:rPr>
          <w:rFonts w:ascii="David" w:eastAsia="Times New Roman" w:hAnsi="David" w:cs="David"/>
          <w:color w:val="FF0000"/>
          <w:szCs w:val="24"/>
          <w:rtl/>
        </w:rPr>
        <w:t xml:space="preserve"> מלמעלה למטה (</w:t>
      </w:r>
      <w:r w:rsidRPr="00CA10B8">
        <w:rPr>
          <w:rFonts w:ascii="David" w:eastAsia="Times New Roman" w:hAnsi="David" w:cs="David"/>
          <w:color w:val="FF0000"/>
          <w:szCs w:val="24"/>
        </w:rPr>
        <w:t>top-down</w:t>
      </w:r>
      <w:r w:rsidRPr="00CA10B8">
        <w:rPr>
          <w:rFonts w:ascii="David" w:eastAsia="Times New Roman" w:hAnsi="David" w:cs="David"/>
          <w:color w:val="FF0000"/>
          <w:szCs w:val="24"/>
          <w:rtl/>
        </w:rPr>
        <w:t>)</w:t>
      </w:r>
      <w:r w:rsidR="009E58A0" w:rsidRPr="00CA10B8">
        <w:rPr>
          <w:rFonts w:ascii="David" w:eastAsia="Times New Roman" w:hAnsi="David" w:cs="David" w:hint="cs"/>
          <w:color w:val="FF0000"/>
          <w:szCs w:val="24"/>
          <w:rtl/>
        </w:rPr>
        <w:t xml:space="preserve">, </w:t>
      </w:r>
      <w:r w:rsidRPr="00CA10B8">
        <w:rPr>
          <w:rFonts w:ascii="David" w:eastAsia="Times New Roman" w:hAnsi="David" w:cs="David" w:hint="cs"/>
          <w:color w:val="FF0000"/>
          <w:szCs w:val="24"/>
          <w:rtl/>
        </w:rPr>
        <w:t xml:space="preserve">ומאפיינה של זהות חברתית אידיאלית של יזם </w:t>
      </w:r>
      <w:r w:rsidR="00C11749">
        <w:rPr>
          <w:rFonts w:ascii="David" w:eastAsia="Times New Roman" w:hAnsi="David" w:cs="David" w:hint="cs"/>
          <w:color w:val="FF0000"/>
          <w:szCs w:val="24"/>
          <w:rtl/>
        </w:rPr>
        <w:t>תוך השוואה ל</w:t>
      </w:r>
      <w:r w:rsidRPr="00CA10B8">
        <w:rPr>
          <w:rFonts w:ascii="David" w:eastAsia="Times New Roman" w:hAnsi="David" w:cs="David" w:hint="cs"/>
          <w:color w:val="FF0000"/>
          <w:szCs w:val="24"/>
          <w:rtl/>
        </w:rPr>
        <w:t xml:space="preserve">זהות חברתית של בן משפחה. </w:t>
      </w:r>
    </w:p>
    <w:p w14:paraId="4D9BB6FA" w14:textId="76359635" w:rsidR="00A11B64" w:rsidRPr="00A11B64" w:rsidRDefault="00A11B64" w:rsidP="0029227B">
      <w:pPr>
        <w:tabs>
          <w:tab w:val="left" w:pos="426"/>
        </w:tabs>
        <w:bidi/>
        <w:spacing w:after="0" w:line="360" w:lineRule="auto"/>
        <w:ind w:right="48"/>
        <w:jc w:val="both"/>
        <w:rPr>
          <w:rFonts w:ascii="David" w:eastAsia="Times New Roman" w:hAnsi="David" w:cs="David"/>
          <w:szCs w:val="24"/>
          <w:rtl/>
        </w:rPr>
      </w:pPr>
    </w:p>
    <w:p w14:paraId="66E3D61D" w14:textId="0C6985E6" w:rsidR="00330175" w:rsidRDefault="00053335" w:rsidP="0029227B">
      <w:pPr>
        <w:tabs>
          <w:tab w:val="left" w:pos="426"/>
        </w:tabs>
        <w:bidi/>
        <w:spacing w:after="0" w:line="360" w:lineRule="auto"/>
        <w:ind w:right="48"/>
        <w:jc w:val="both"/>
        <w:textAlignment w:val="baseline"/>
        <w:rPr>
          <w:rFonts w:ascii="David" w:eastAsia="Times New Roman" w:hAnsi="David" w:cs="David"/>
          <w:b/>
          <w:bCs/>
          <w:szCs w:val="24"/>
          <w:rtl/>
        </w:rPr>
      </w:pPr>
      <w:r w:rsidRPr="00A11B64">
        <w:rPr>
          <w:rFonts w:ascii="David" w:eastAsia="Times New Roman" w:hAnsi="David" w:cs="David" w:hint="cs"/>
          <w:b/>
          <w:bCs/>
          <w:szCs w:val="24"/>
          <w:rtl/>
        </w:rPr>
        <w:t xml:space="preserve">שליטה ארגונית </w:t>
      </w:r>
      <w:r w:rsidR="00E22CA6" w:rsidRPr="00A11B64">
        <w:rPr>
          <w:rFonts w:ascii="David" w:eastAsia="Times New Roman" w:hAnsi="David" w:cs="David" w:hint="cs"/>
          <w:b/>
          <w:bCs/>
          <w:szCs w:val="24"/>
          <w:rtl/>
        </w:rPr>
        <w:t>בירוקרטית</w:t>
      </w:r>
      <w:r w:rsidR="001D7257" w:rsidRPr="00A11B64">
        <w:rPr>
          <w:rFonts w:ascii="David" w:eastAsia="Times New Roman" w:hAnsi="David" w:cs="David" w:hint="cs"/>
          <w:b/>
          <w:bCs/>
          <w:szCs w:val="24"/>
          <w:rtl/>
        </w:rPr>
        <w:t>-</w:t>
      </w:r>
      <w:r w:rsidR="00E22CA6" w:rsidRPr="00A11B64">
        <w:rPr>
          <w:rFonts w:ascii="David" w:eastAsia="Times New Roman" w:hAnsi="David" w:cs="David" w:hint="cs"/>
          <w:b/>
          <w:bCs/>
          <w:szCs w:val="24"/>
          <w:rtl/>
        </w:rPr>
        <w:t>משפחתית</w:t>
      </w:r>
    </w:p>
    <w:p w14:paraId="47428F10" w14:textId="3A730B27" w:rsidR="004877A7" w:rsidRDefault="004877A7" w:rsidP="0029227B">
      <w:pPr>
        <w:tabs>
          <w:tab w:val="left" w:pos="426"/>
        </w:tabs>
        <w:bidi/>
        <w:spacing w:after="0" w:line="360" w:lineRule="auto"/>
        <w:ind w:right="48"/>
        <w:jc w:val="both"/>
        <w:textAlignment w:val="baseline"/>
        <w:rPr>
          <w:rFonts w:ascii="David" w:eastAsia="Times New Roman" w:hAnsi="David" w:cs="David"/>
          <w:b/>
          <w:bCs/>
          <w:szCs w:val="24"/>
          <w:rtl/>
        </w:rPr>
      </w:pPr>
    </w:p>
    <w:p w14:paraId="6A7FA8FD" w14:textId="150B981F" w:rsidR="004877A7" w:rsidRDefault="004877A7" w:rsidP="0029227B">
      <w:pPr>
        <w:tabs>
          <w:tab w:val="left" w:pos="426"/>
        </w:tabs>
        <w:bidi/>
        <w:spacing w:after="0" w:line="360" w:lineRule="auto"/>
        <w:ind w:right="48"/>
        <w:jc w:val="both"/>
        <w:textAlignment w:val="baseline"/>
        <w:rPr>
          <w:rFonts w:ascii="David" w:eastAsia="Times New Roman" w:hAnsi="David" w:cs="David"/>
          <w:i/>
          <w:iCs/>
          <w:color w:val="FF0000"/>
          <w:szCs w:val="24"/>
          <w:rtl/>
        </w:rPr>
      </w:pPr>
      <w:r w:rsidRPr="004877A7">
        <w:rPr>
          <w:rFonts w:ascii="David" w:eastAsia="Times New Roman" w:hAnsi="David" w:cs="David" w:hint="cs"/>
          <w:i/>
          <w:iCs/>
          <w:color w:val="FF0000"/>
          <w:szCs w:val="24"/>
          <w:rtl/>
        </w:rPr>
        <w:t>שליטה ארגונית ביורוקרטית</w:t>
      </w:r>
    </w:p>
    <w:p w14:paraId="78D78E69" w14:textId="77777777" w:rsidR="004877A7" w:rsidRPr="004877A7" w:rsidRDefault="004877A7" w:rsidP="0029227B">
      <w:pPr>
        <w:tabs>
          <w:tab w:val="left" w:pos="426"/>
        </w:tabs>
        <w:bidi/>
        <w:spacing w:after="0" w:line="360" w:lineRule="auto"/>
        <w:ind w:right="48"/>
        <w:jc w:val="both"/>
        <w:textAlignment w:val="baseline"/>
        <w:rPr>
          <w:rFonts w:ascii="David" w:eastAsia="Times New Roman" w:hAnsi="David" w:cs="David"/>
          <w:i/>
          <w:iCs/>
          <w:szCs w:val="24"/>
          <w:rtl/>
        </w:rPr>
      </w:pPr>
    </w:p>
    <w:p w14:paraId="4D99FB77" w14:textId="77777777" w:rsidR="00187CD0" w:rsidRDefault="00E37C72" w:rsidP="0029227B">
      <w:pPr>
        <w:tabs>
          <w:tab w:val="left" w:pos="426"/>
        </w:tabs>
        <w:bidi/>
        <w:spacing w:after="0" w:line="360" w:lineRule="auto"/>
        <w:ind w:right="48"/>
        <w:jc w:val="both"/>
        <w:textAlignment w:val="baseline"/>
        <w:rPr>
          <w:rFonts w:ascii="David" w:eastAsia="Times New Roman" w:hAnsi="David" w:cs="David"/>
          <w:szCs w:val="24"/>
          <w:rtl/>
        </w:rPr>
      </w:pPr>
      <w:r w:rsidRPr="00E37C72">
        <w:rPr>
          <w:rFonts w:ascii="David" w:eastAsia="Times New Roman" w:hAnsi="David" w:cs="David" w:hint="cs"/>
          <w:szCs w:val="24"/>
          <w:rtl/>
        </w:rPr>
        <w:t>כחברת טכנולוג</w:t>
      </w:r>
      <w:r w:rsidR="00E77712">
        <w:rPr>
          <w:rFonts w:ascii="David" w:eastAsia="Times New Roman" w:hAnsi="David" w:cs="David" w:hint="cs"/>
          <w:szCs w:val="24"/>
          <w:rtl/>
        </w:rPr>
        <w:t>יה-</w:t>
      </w:r>
      <w:r w:rsidRPr="00E37C72">
        <w:rPr>
          <w:rFonts w:ascii="David" w:eastAsia="Times New Roman" w:hAnsi="David" w:cs="David" w:hint="cs"/>
          <w:szCs w:val="24"/>
          <w:rtl/>
        </w:rPr>
        <w:t>פשוטה</w:t>
      </w:r>
      <w:r w:rsidR="00604FDC">
        <w:rPr>
          <w:rFonts w:ascii="David" w:eastAsia="Times New Roman" w:hAnsi="David" w:cs="David" w:hint="cs"/>
          <w:szCs w:val="24"/>
          <w:rtl/>
        </w:rPr>
        <w:t xml:space="preserve"> </w:t>
      </w:r>
      <w:r w:rsidR="0072753F">
        <w:rPr>
          <w:rFonts w:ascii="David" w:eastAsia="Times New Roman" w:hAnsi="David" w:cs="David" w:hint="cs"/>
          <w:szCs w:val="24"/>
          <w:rtl/>
        </w:rPr>
        <w:t>ו</w:t>
      </w:r>
      <w:r w:rsidR="00F337D1">
        <w:rPr>
          <w:rFonts w:ascii="David" w:eastAsia="Times New Roman" w:hAnsi="David" w:cs="David" w:hint="cs"/>
          <w:szCs w:val="24"/>
          <w:rtl/>
        </w:rPr>
        <w:t xml:space="preserve">ותיקה </w:t>
      </w:r>
      <w:r w:rsidR="008B2AC3">
        <w:rPr>
          <w:rFonts w:ascii="David" w:eastAsia="Times New Roman" w:hAnsi="David" w:cs="David" w:hint="cs"/>
          <w:szCs w:val="24"/>
          <w:rtl/>
        </w:rPr>
        <w:t>וגדולה</w:t>
      </w:r>
      <w:r w:rsidR="00F337D1">
        <w:rPr>
          <w:rFonts w:ascii="David" w:eastAsia="Times New Roman" w:hAnsi="David" w:cs="David" w:hint="cs"/>
          <w:szCs w:val="24"/>
          <w:rtl/>
        </w:rPr>
        <w:t xml:space="preserve">, לאפריטיף יש מבנה בירוקרטי יציב, שמתבטא בהיררכיה תלולה, </w:t>
      </w:r>
      <w:r w:rsidR="008B2AC3">
        <w:rPr>
          <w:rFonts w:ascii="David" w:eastAsia="Times New Roman" w:hAnsi="David" w:cs="David" w:hint="cs"/>
          <w:szCs w:val="24"/>
          <w:rtl/>
        </w:rPr>
        <w:t>בחלוקת עבודה אינטנסיבית</w:t>
      </w:r>
      <w:r w:rsidR="00F337D1">
        <w:rPr>
          <w:rFonts w:ascii="David" w:eastAsia="Times New Roman" w:hAnsi="David" w:cs="David" w:hint="cs"/>
          <w:szCs w:val="24"/>
          <w:rtl/>
        </w:rPr>
        <w:t xml:space="preserve"> ובהגדרות תפקידים נוקשות.</w:t>
      </w:r>
      <w:r w:rsidR="006A4E2A">
        <w:rPr>
          <w:rFonts w:ascii="David" w:eastAsia="Times New Roman" w:hAnsi="David" w:cs="David" w:hint="cs"/>
          <w:szCs w:val="24"/>
          <w:rtl/>
        </w:rPr>
        <w:t xml:space="preserve"> מנהלי </w:t>
      </w:r>
      <w:r w:rsidR="00E33519">
        <w:rPr>
          <w:rFonts w:ascii="David" w:eastAsia="Times New Roman" w:hAnsi="David" w:cs="David" w:hint="cs"/>
          <w:szCs w:val="24"/>
          <w:rtl/>
        </w:rPr>
        <w:t>אגף מערכות המידע</w:t>
      </w:r>
      <w:r w:rsidR="006A4E2A">
        <w:rPr>
          <w:rFonts w:ascii="David" w:eastAsia="Times New Roman" w:hAnsi="David" w:cs="David" w:hint="cs"/>
          <w:szCs w:val="24"/>
          <w:rtl/>
        </w:rPr>
        <w:t xml:space="preserve"> מתארים את אפריטיף כארגון מסורתי, שמרן ולא חדשני.</w:t>
      </w:r>
      <w:r w:rsidR="00E77712">
        <w:rPr>
          <w:rFonts w:ascii="David" w:eastAsia="Times New Roman" w:hAnsi="David" w:cs="David" w:hint="cs"/>
          <w:szCs w:val="24"/>
          <w:rtl/>
        </w:rPr>
        <w:t xml:space="preserve"> הם מציינים שהנהלים הבירוקרטיים מדכאים חדשנות שדרושה ביותר לסביבת העבודה של </w:t>
      </w:r>
      <w:r w:rsidR="00094CAF">
        <w:rPr>
          <w:rFonts w:ascii="David" w:eastAsia="Times New Roman" w:hAnsi="David" w:cs="David" w:hint="cs"/>
          <w:szCs w:val="24"/>
          <w:rtl/>
        </w:rPr>
        <w:t>אגף מערכות המידע</w:t>
      </w:r>
      <w:r w:rsidR="00E77712">
        <w:rPr>
          <w:rFonts w:ascii="David" w:eastAsia="Times New Roman" w:hAnsi="David" w:cs="David" w:hint="cs"/>
          <w:szCs w:val="24"/>
          <w:rtl/>
        </w:rPr>
        <w:t>.</w:t>
      </w:r>
      <w:r w:rsidR="006C63C4">
        <w:rPr>
          <w:rFonts w:ascii="David" w:eastAsia="Times New Roman" w:hAnsi="David" w:cs="David" w:hint="cs"/>
          <w:szCs w:val="24"/>
          <w:rtl/>
        </w:rPr>
        <w:t xml:space="preserve"> </w:t>
      </w:r>
      <w:r w:rsidR="00E77712">
        <w:rPr>
          <w:rFonts w:ascii="David" w:eastAsia="Times New Roman" w:hAnsi="David" w:cs="David" w:hint="cs"/>
          <w:szCs w:val="24"/>
          <w:rtl/>
        </w:rPr>
        <w:t>כפי שציין אחד מהמנהלים: "לאפריטיף יש נקודת מבט שמרנית מאוד ופרספקטיבה מיושנת. אפריטיף אינה חברת הי-טק; יש לה כלכלה</w:t>
      </w:r>
      <w:r w:rsidR="003E0106">
        <w:rPr>
          <w:rFonts w:ascii="David" w:eastAsia="Times New Roman" w:hAnsi="David" w:cs="David" w:hint="cs"/>
          <w:szCs w:val="24"/>
          <w:rtl/>
        </w:rPr>
        <w:t xml:space="preserve"> ישנה</w:t>
      </w:r>
      <w:r w:rsidR="00E77712">
        <w:rPr>
          <w:rFonts w:ascii="David" w:eastAsia="Times New Roman" w:hAnsi="David" w:cs="David" w:hint="cs"/>
          <w:szCs w:val="24"/>
          <w:rtl/>
        </w:rPr>
        <w:t xml:space="preserve"> של </w:t>
      </w:r>
      <w:r w:rsidR="003E0106">
        <w:rPr>
          <w:rFonts w:ascii="David" w:eastAsia="Times New Roman" w:hAnsi="David" w:cs="David" w:hint="cs"/>
          <w:szCs w:val="24"/>
          <w:rtl/>
        </w:rPr>
        <w:t>בית חרושת.</w:t>
      </w:r>
      <w:r w:rsidR="00742DB0">
        <w:rPr>
          <w:rFonts w:ascii="David" w:eastAsia="Times New Roman" w:hAnsi="David" w:cs="David" w:hint="cs"/>
          <w:szCs w:val="24"/>
          <w:rtl/>
        </w:rPr>
        <w:t>"</w:t>
      </w:r>
    </w:p>
    <w:p w14:paraId="627E6011" w14:textId="3BDB562F" w:rsidR="00490A8C" w:rsidRDefault="004877A7" w:rsidP="0029227B">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szCs w:val="24"/>
          <w:rtl/>
        </w:rPr>
        <w:tab/>
      </w:r>
      <w:r w:rsidR="00742DB0">
        <w:rPr>
          <w:rFonts w:ascii="David" w:eastAsia="Times New Roman" w:hAnsi="David" w:cs="David" w:hint="cs"/>
          <w:szCs w:val="24"/>
          <w:rtl/>
        </w:rPr>
        <w:t xml:space="preserve">מנהלים מתלוננים שהם מבלים חלק ניכר מזמנם בעבודה </w:t>
      </w:r>
      <w:r w:rsidR="008B2AC3">
        <w:rPr>
          <w:rFonts w:ascii="David" w:eastAsia="Times New Roman" w:hAnsi="David" w:cs="David" w:hint="cs"/>
          <w:szCs w:val="24"/>
          <w:rtl/>
        </w:rPr>
        <w:t xml:space="preserve">אדמיניסטרטיבית </w:t>
      </w:r>
      <w:r w:rsidR="00742DB0">
        <w:rPr>
          <w:rFonts w:ascii="David" w:eastAsia="Times New Roman" w:hAnsi="David" w:cs="David" w:hint="cs"/>
          <w:szCs w:val="24"/>
          <w:rtl/>
        </w:rPr>
        <w:t>שגרתית, כגון:</w:t>
      </w:r>
      <w:r w:rsidR="00B8625A">
        <w:rPr>
          <w:rFonts w:ascii="David" w:eastAsia="Times New Roman" w:hAnsi="David" w:cs="David" w:hint="cs"/>
          <w:szCs w:val="24"/>
          <w:rtl/>
        </w:rPr>
        <w:t xml:space="preserve"> קריאה ומענה לדואר אלקטרוני ו</w:t>
      </w:r>
      <w:r w:rsidR="008B2AC3">
        <w:rPr>
          <w:rFonts w:ascii="David" w:eastAsia="Times New Roman" w:hAnsi="David" w:cs="David" w:hint="cs"/>
          <w:szCs w:val="24"/>
          <w:rtl/>
        </w:rPr>
        <w:t xml:space="preserve">תיעוד של </w:t>
      </w:r>
      <w:r w:rsidR="00B8625A">
        <w:rPr>
          <w:rFonts w:ascii="David" w:eastAsia="Times New Roman" w:hAnsi="David" w:cs="David" w:hint="cs"/>
          <w:szCs w:val="24"/>
          <w:rtl/>
        </w:rPr>
        <w:t>דו"חות עבודה. הם ציינו בעיקר פגישות של הנהלה ושל צוותי-עבודה כגוזלות הזמן העיקריות, וציינו שפגישות שגרתיות ומשימות אדמיניסטרטיביות לא משאירות להם פנאי לחשיבה יצירתית על</w:t>
      </w:r>
      <w:r w:rsidR="000C7340">
        <w:rPr>
          <w:rFonts w:ascii="David" w:eastAsia="Times New Roman" w:hAnsi="David" w:cs="David" w:hint="cs"/>
          <w:szCs w:val="24"/>
          <w:rtl/>
        </w:rPr>
        <w:t xml:space="preserve"> נושאים מקצועיים </w:t>
      </w:r>
      <w:r w:rsidR="00FC4AF7">
        <w:rPr>
          <w:rFonts w:ascii="David" w:eastAsia="Times New Roman" w:hAnsi="David" w:cs="David" w:hint="cs"/>
          <w:szCs w:val="24"/>
          <w:rtl/>
        </w:rPr>
        <w:t>ארוכי טווח</w:t>
      </w:r>
      <w:r w:rsidR="000C7340">
        <w:rPr>
          <w:rFonts w:ascii="David" w:eastAsia="Times New Roman" w:hAnsi="David" w:cs="David" w:hint="cs"/>
          <w:szCs w:val="24"/>
          <w:rtl/>
        </w:rPr>
        <w:t>.</w:t>
      </w:r>
      <w:r w:rsidR="00FC4AF7">
        <w:rPr>
          <w:rFonts w:ascii="David" w:eastAsia="Times New Roman" w:hAnsi="David" w:cs="David" w:hint="cs"/>
          <w:szCs w:val="24"/>
          <w:rtl/>
        </w:rPr>
        <w:t xml:space="preserve"> מנהל אחד תיאר את השגרה שלו כך:</w:t>
      </w:r>
    </w:p>
    <w:p w14:paraId="25384B7D" w14:textId="77777777" w:rsidR="00DA36B4" w:rsidRPr="003D769C" w:rsidRDefault="009A661F" w:rsidP="0029227B">
      <w:pPr>
        <w:tabs>
          <w:tab w:val="left" w:pos="426"/>
          <w:tab w:val="right" w:pos="8978"/>
        </w:tabs>
        <w:bidi/>
        <w:spacing w:after="0" w:line="360" w:lineRule="auto"/>
        <w:ind w:left="473" w:right="426"/>
        <w:jc w:val="both"/>
        <w:textAlignment w:val="baseline"/>
        <w:rPr>
          <w:rFonts w:ascii="David" w:eastAsia="Times New Roman" w:hAnsi="David" w:cs="David"/>
          <w:i/>
          <w:iCs/>
          <w:szCs w:val="24"/>
          <w:rtl/>
        </w:rPr>
      </w:pPr>
      <w:r w:rsidRPr="003D769C">
        <w:rPr>
          <w:rFonts w:ascii="David" w:eastAsia="Times New Roman" w:hAnsi="David" w:cs="David" w:hint="cs"/>
          <w:i/>
          <w:iCs/>
          <w:szCs w:val="24"/>
          <w:rtl/>
        </w:rPr>
        <w:t>חמישים אחוז מהזמן שלי מתבזבז על ישיבות ו- 40%-50% על עבודה משרדית: ניהול עובדים, מטלות, דוא"ל, פעולות מנהליות, בקרה על פרוצדורות מקצועיות,</w:t>
      </w:r>
      <w:r w:rsidR="00DE544F">
        <w:rPr>
          <w:rFonts w:ascii="David" w:eastAsia="Times New Roman" w:hAnsi="David" w:cs="David" w:hint="cs"/>
          <w:i/>
          <w:iCs/>
          <w:szCs w:val="24"/>
          <w:rtl/>
        </w:rPr>
        <w:t xml:space="preserve"> </w:t>
      </w:r>
      <w:r w:rsidR="00CA633D">
        <w:rPr>
          <w:rFonts w:ascii="David" w:eastAsia="Times New Roman" w:hAnsi="David" w:cs="David" w:hint="cs"/>
          <w:i/>
          <w:iCs/>
          <w:szCs w:val="24"/>
          <w:rtl/>
        </w:rPr>
        <w:t>תיעוד של הפיתוח</w:t>
      </w:r>
      <w:r w:rsidR="00D61E7A">
        <w:rPr>
          <w:rFonts w:ascii="David" w:eastAsia="Times New Roman" w:hAnsi="David" w:cs="David" w:hint="cs"/>
          <w:i/>
          <w:iCs/>
          <w:szCs w:val="24"/>
          <w:rtl/>
        </w:rPr>
        <w:t>, מתודולוגיה ובקרה ע</w:t>
      </w:r>
      <w:r w:rsidRPr="003D769C">
        <w:rPr>
          <w:rFonts w:ascii="David" w:eastAsia="Times New Roman" w:hAnsi="David" w:cs="David" w:hint="cs"/>
          <w:i/>
          <w:iCs/>
          <w:szCs w:val="24"/>
          <w:rtl/>
        </w:rPr>
        <w:t xml:space="preserve">ל מתכנתים, תמיכה בלקוחות, עבודה עם ספקים, ניהול פרויקט... ואני מעורב בהרבה ממשקים: לקוחות, עמיתים, </w:t>
      </w:r>
      <w:r w:rsidR="00CA633D">
        <w:rPr>
          <w:rFonts w:ascii="David" w:eastAsia="Times New Roman" w:hAnsi="David" w:cs="David" w:hint="cs"/>
          <w:i/>
          <w:iCs/>
          <w:szCs w:val="24"/>
          <w:rtl/>
        </w:rPr>
        <w:t>כפיפים</w:t>
      </w:r>
      <w:r w:rsidR="00604FDC">
        <w:rPr>
          <w:rFonts w:ascii="David" w:eastAsia="Times New Roman" w:hAnsi="David" w:cs="David" w:hint="cs"/>
          <w:i/>
          <w:iCs/>
          <w:szCs w:val="24"/>
          <w:rtl/>
        </w:rPr>
        <w:t xml:space="preserve"> </w:t>
      </w:r>
      <w:r w:rsidRPr="003D769C">
        <w:rPr>
          <w:rFonts w:ascii="David" w:eastAsia="Times New Roman" w:hAnsi="David" w:cs="David" w:hint="cs"/>
          <w:i/>
          <w:iCs/>
          <w:szCs w:val="24"/>
          <w:rtl/>
        </w:rPr>
        <w:t>והמנהל הישיר שלי... בשאר הזמן, שזה בערך עשר דקות, אני עוסק בעבודה מקצועית או טכנית.</w:t>
      </w:r>
    </w:p>
    <w:p w14:paraId="7BB4AFAE" w14:textId="52C07312" w:rsidR="00490A8C" w:rsidRDefault="00490A8C" w:rsidP="0029227B">
      <w:pPr>
        <w:tabs>
          <w:tab w:val="left" w:pos="426"/>
        </w:tabs>
        <w:bidi/>
        <w:spacing w:after="0" w:line="360" w:lineRule="auto"/>
        <w:ind w:right="48" w:firstLine="426"/>
        <w:jc w:val="both"/>
        <w:rPr>
          <w:rFonts w:ascii="David" w:eastAsia="Times New Roman" w:hAnsi="David" w:cs="David"/>
          <w:szCs w:val="24"/>
          <w:rtl/>
        </w:rPr>
      </w:pPr>
    </w:p>
    <w:p w14:paraId="3C0B4E35" w14:textId="472043F1" w:rsidR="004877A7" w:rsidRPr="004877A7" w:rsidRDefault="004877A7" w:rsidP="0029227B">
      <w:pPr>
        <w:tabs>
          <w:tab w:val="left" w:pos="426"/>
        </w:tabs>
        <w:bidi/>
        <w:spacing w:after="0" w:line="360" w:lineRule="auto"/>
        <w:ind w:right="48"/>
        <w:jc w:val="both"/>
        <w:rPr>
          <w:rFonts w:ascii="David" w:eastAsia="Times New Roman" w:hAnsi="David" w:cs="David"/>
          <w:i/>
          <w:iCs/>
          <w:color w:val="FF0000"/>
          <w:szCs w:val="24"/>
          <w:rtl/>
        </w:rPr>
      </w:pPr>
      <w:r w:rsidRPr="004877A7">
        <w:rPr>
          <w:rFonts w:ascii="David" w:eastAsia="Times New Roman" w:hAnsi="David" w:cs="David" w:hint="cs"/>
          <w:i/>
          <w:iCs/>
          <w:color w:val="FF0000"/>
          <w:szCs w:val="24"/>
          <w:rtl/>
        </w:rPr>
        <w:t>שליטה ארגונית משפחתית</w:t>
      </w:r>
    </w:p>
    <w:p w14:paraId="1CFF6244" w14:textId="77777777" w:rsidR="004877A7" w:rsidRDefault="004877A7" w:rsidP="0029227B">
      <w:pPr>
        <w:tabs>
          <w:tab w:val="left" w:pos="426"/>
        </w:tabs>
        <w:bidi/>
        <w:spacing w:after="0" w:line="360" w:lineRule="auto"/>
        <w:ind w:right="48" w:firstLine="426"/>
        <w:jc w:val="both"/>
        <w:rPr>
          <w:rFonts w:ascii="David" w:eastAsia="Times New Roman" w:hAnsi="David" w:cs="David"/>
          <w:szCs w:val="24"/>
          <w:rtl/>
        </w:rPr>
      </w:pPr>
    </w:p>
    <w:p w14:paraId="5DC4AC08" w14:textId="77777777" w:rsidR="00490A8C" w:rsidRDefault="00490A8C" w:rsidP="0029227B">
      <w:pPr>
        <w:tabs>
          <w:tab w:val="left" w:pos="426"/>
        </w:tabs>
        <w:bidi/>
        <w:spacing w:after="0" w:line="360" w:lineRule="auto"/>
        <w:ind w:right="48" w:firstLine="426"/>
        <w:jc w:val="both"/>
        <w:rPr>
          <w:rFonts w:ascii="David" w:eastAsia="Times New Roman" w:hAnsi="David" w:cs="David"/>
          <w:szCs w:val="24"/>
          <w:rtl/>
        </w:rPr>
      </w:pPr>
      <w:r>
        <w:rPr>
          <w:rFonts w:ascii="David" w:eastAsia="Times New Roman" w:hAnsi="David" w:cs="David" w:hint="cs"/>
          <w:szCs w:val="24"/>
          <w:rtl/>
        </w:rPr>
        <w:t xml:space="preserve">המבנה הבירוקרטי </w:t>
      </w:r>
      <w:r w:rsidR="000D24AC">
        <w:rPr>
          <w:rFonts w:ascii="David" w:eastAsia="Times New Roman" w:hAnsi="David" w:cs="David" w:hint="cs"/>
          <w:szCs w:val="24"/>
          <w:rtl/>
        </w:rPr>
        <w:t xml:space="preserve">באפריטיף </w:t>
      </w:r>
      <w:r w:rsidR="00CA633D">
        <w:rPr>
          <w:rFonts w:ascii="David" w:eastAsia="Times New Roman" w:hAnsi="David" w:cs="David" w:hint="cs"/>
          <w:szCs w:val="24"/>
          <w:rtl/>
        </w:rPr>
        <w:t xml:space="preserve">רווח </w:t>
      </w:r>
      <w:r>
        <w:rPr>
          <w:rFonts w:ascii="David" w:eastAsia="Times New Roman" w:hAnsi="David" w:cs="David" w:hint="cs"/>
          <w:szCs w:val="24"/>
          <w:rtl/>
        </w:rPr>
        <w:t xml:space="preserve">ביחד עם </w:t>
      </w:r>
      <w:r w:rsidR="00CA633D">
        <w:rPr>
          <w:rFonts w:ascii="David" w:eastAsia="Times New Roman" w:hAnsi="David" w:cs="David" w:hint="cs"/>
          <w:szCs w:val="24"/>
          <w:rtl/>
        </w:rPr>
        <w:t>שליטה נורמטיבית</w:t>
      </w:r>
      <w:r>
        <w:rPr>
          <w:rFonts w:ascii="David" w:eastAsia="Times New Roman" w:hAnsi="David" w:cs="David" w:hint="cs"/>
          <w:szCs w:val="24"/>
          <w:rtl/>
        </w:rPr>
        <w:t xml:space="preserve">, </w:t>
      </w:r>
      <w:r w:rsidR="00CA633D">
        <w:rPr>
          <w:rFonts w:ascii="David" w:eastAsia="Times New Roman" w:hAnsi="David" w:cs="David" w:hint="cs"/>
          <w:szCs w:val="24"/>
          <w:rtl/>
        </w:rPr>
        <w:t xml:space="preserve">שמתבססת </w:t>
      </w:r>
      <w:r>
        <w:rPr>
          <w:rFonts w:ascii="David" w:eastAsia="Times New Roman" w:hAnsi="David" w:cs="David" w:hint="cs"/>
          <w:szCs w:val="24"/>
          <w:rtl/>
        </w:rPr>
        <w:t>על ערכי משפחה. ר</w:t>
      </w:r>
      <w:r w:rsidR="008C21B5">
        <w:rPr>
          <w:rFonts w:ascii="David" w:eastAsia="Times New Roman" w:hAnsi="David" w:cs="David" w:hint="cs"/>
          <w:szCs w:val="24"/>
          <w:rtl/>
        </w:rPr>
        <w:t>ו</w:t>
      </w:r>
      <w:r>
        <w:rPr>
          <w:rFonts w:ascii="David" w:eastAsia="Times New Roman" w:hAnsi="David" w:cs="David" w:hint="cs"/>
          <w:szCs w:val="24"/>
          <w:rtl/>
        </w:rPr>
        <w:t xml:space="preserve">ב עובדי </w:t>
      </w:r>
      <w:r w:rsidR="00094CAF">
        <w:rPr>
          <w:rFonts w:ascii="David" w:eastAsia="Times New Roman" w:hAnsi="David" w:cs="David" w:hint="cs"/>
          <w:szCs w:val="24"/>
          <w:rtl/>
        </w:rPr>
        <w:t>אגף מערכות המידע</w:t>
      </w:r>
      <w:r>
        <w:rPr>
          <w:rFonts w:ascii="David" w:eastAsia="Times New Roman" w:hAnsi="David" w:cs="David" w:hint="cs"/>
          <w:szCs w:val="24"/>
          <w:rtl/>
        </w:rPr>
        <w:t xml:space="preserve"> עובדים באפריטיף יותר מ- 20 שנה</w:t>
      </w:r>
      <w:r w:rsidR="008F0E30">
        <w:rPr>
          <w:rFonts w:ascii="David" w:eastAsia="Times New Roman" w:hAnsi="David" w:cs="David" w:hint="cs"/>
          <w:szCs w:val="24"/>
          <w:rtl/>
        </w:rPr>
        <w:t xml:space="preserve"> ובעלי קביעות</w:t>
      </w:r>
      <w:r>
        <w:rPr>
          <w:rFonts w:ascii="David" w:eastAsia="Times New Roman" w:hAnsi="David" w:cs="David" w:hint="cs"/>
          <w:szCs w:val="24"/>
          <w:rtl/>
        </w:rPr>
        <w:t>.</w:t>
      </w:r>
      <w:r w:rsidR="008F0E30">
        <w:rPr>
          <w:rFonts w:ascii="David" w:eastAsia="Times New Roman" w:hAnsi="David" w:cs="David" w:hint="cs"/>
          <w:szCs w:val="24"/>
          <w:rtl/>
        </w:rPr>
        <w:t xml:space="preserve"> בנוסף, קצב תחלופת העובדים נמוך.</w:t>
      </w:r>
      <w:r w:rsidR="00676F8F">
        <w:rPr>
          <w:rFonts w:ascii="David" w:eastAsia="Times New Roman" w:hAnsi="David" w:cs="David" w:hint="cs"/>
          <w:szCs w:val="24"/>
          <w:rtl/>
        </w:rPr>
        <w:t xml:space="preserve"> לאפריטיף יש מדיניות תאגידית מפותחת של רווחת עובדים, שמטרתה לייצר בטחון תעסוקתי ואווירה של סולידריות באמצעות תכניות להדרכת ולפיתוח עובדים</w:t>
      </w:r>
      <w:r w:rsidR="005B519B">
        <w:rPr>
          <w:rFonts w:ascii="David" w:eastAsia="Times New Roman" w:hAnsi="David" w:cs="David" w:hint="cs"/>
          <w:szCs w:val="24"/>
          <w:rtl/>
        </w:rPr>
        <w:t xml:space="preserve">, בנוסף </w:t>
      </w:r>
      <w:r w:rsidR="00856758">
        <w:rPr>
          <w:rFonts w:ascii="David" w:eastAsia="Times New Roman" w:hAnsi="David" w:cs="David" w:hint="cs"/>
          <w:szCs w:val="24"/>
          <w:rtl/>
        </w:rPr>
        <w:t>לאירועי בידור ונופש</w:t>
      </w:r>
      <w:r w:rsidR="005B519B">
        <w:rPr>
          <w:rFonts w:ascii="David" w:eastAsia="Times New Roman" w:hAnsi="David" w:cs="David" w:hint="cs"/>
          <w:szCs w:val="24"/>
          <w:rtl/>
        </w:rPr>
        <w:t>, כפי שציינו</w:t>
      </w:r>
      <w:r w:rsidR="00D563FF">
        <w:rPr>
          <w:rFonts w:ascii="David" w:eastAsia="Times New Roman" w:hAnsi="David" w:cs="David" w:hint="cs"/>
          <w:szCs w:val="24"/>
          <w:rtl/>
        </w:rPr>
        <w:t xml:space="preserve"> מספר </w:t>
      </w:r>
      <w:r w:rsidR="000D24AC">
        <w:rPr>
          <w:rFonts w:ascii="David" w:eastAsia="Times New Roman" w:hAnsi="David" w:cs="David" w:hint="cs"/>
          <w:szCs w:val="24"/>
          <w:rtl/>
        </w:rPr>
        <w:t>מרואיינים</w:t>
      </w:r>
      <w:r w:rsidR="00676F8F">
        <w:rPr>
          <w:rFonts w:ascii="David" w:eastAsia="Times New Roman" w:hAnsi="David" w:cs="David" w:hint="cs"/>
          <w:szCs w:val="24"/>
          <w:rtl/>
        </w:rPr>
        <w:t>:</w:t>
      </w:r>
    </w:p>
    <w:p w14:paraId="5D0898A1" w14:textId="77777777" w:rsidR="00D563FF" w:rsidRPr="003D769C" w:rsidRDefault="00D4269E" w:rsidP="0029227B">
      <w:pPr>
        <w:tabs>
          <w:tab w:val="left" w:pos="426"/>
        </w:tabs>
        <w:bidi/>
        <w:spacing w:after="0" w:line="360" w:lineRule="auto"/>
        <w:ind w:left="473" w:right="567"/>
        <w:jc w:val="both"/>
        <w:rPr>
          <w:rFonts w:ascii="David" w:eastAsia="Times New Roman" w:hAnsi="David" w:cs="David"/>
          <w:i/>
          <w:iCs/>
          <w:szCs w:val="24"/>
          <w:rtl/>
        </w:rPr>
      </w:pPr>
      <w:r>
        <w:rPr>
          <w:rFonts w:ascii="David" w:eastAsia="Times New Roman" w:hAnsi="David" w:cs="David" w:hint="cs"/>
          <w:szCs w:val="24"/>
          <w:rtl/>
        </w:rPr>
        <w:t>מנהל</w:t>
      </w:r>
      <w:r w:rsidR="005B519B" w:rsidRPr="005B519B">
        <w:rPr>
          <w:rFonts w:ascii="David" w:eastAsia="Times New Roman" w:hAnsi="David" w:cs="David" w:hint="cs"/>
          <w:szCs w:val="24"/>
          <w:rtl/>
        </w:rPr>
        <w:t xml:space="preserve"> צוות: </w:t>
      </w:r>
      <w:r w:rsidR="005B519B" w:rsidRPr="003D769C">
        <w:rPr>
          <w:rFonts w:ascii="David" w:eastAsia="Times New Roman" w:hAnsi="David" w:cs="David" w:hint="cs"/>
          <w:i/>
          <w:iCs/>
          <w:szCs w:val="24"/>
          <w:rtl/>
        </w:rPr>
        <w:t>כן, אנשים גאים לומר שהם עובדים באפריטיף. החברה מנסה ליצור חוויה חיובית לעובדים. לא ראיתי כזו מערכת רווחה בשום מקום אחר: קופונים, מתנות... אתה מרגיש שהחברה משקיעה בעובדים. להנהלה באמת אכפת.</w:t>
      </w:r>
    </w:p>
    <w:p w14:paraId="2DD43DA5" w14:textId="77777777" w:rsidR="005B519B" w:rsidRPr="003D769C" w:rsidRDefault="005B519B" w:rsidP="0029227B">
      <w:pPr>
        <w:tabs>
          <w:tab w:val="left" w:pos="426"/>
        </w:tabs>
        <w:bidi/>
        <w:spacing w:after="0" w:line="360" w:lineRule="auto"/>
        <w:ind w:left="473" w:right="567"/>
        <w:jc w:val="both"/>
        <w:rPr>
          <w:rFonts w:ascii="David" w:eastAsia="Times New Roman" w:hAnsi="David" w:cs="David"/>
          <w:i/>
          <w:iCs/>
          <w:szCs w:val="24"/>
          <w:rtl/>
        </w:rPr>
      </w:pPr>
      <w:r>
        <w:rPr>
          <w:rFonts w:ascii="David" w:eastAsia="Times New Roman" w:hAnsi="David" w:cs="David" w:hint="cs"/>
          <w:szCs w:val="24"/>
          <w:rtl/>
        </w:rPr>
        <w:lastRenderedPageBreak/>
        <w:t xml:space="preserve">עובד: </w:t>
      </w:r>
      <w:r w:rsidRPr="003D769C">
        <w:rPr>
          <w:rFonts w:ascii="David" w:eastAsia="Times New Roman" w:hAnsi="David" w:cs="David" w:hint="cs"/>
          <w:i/>
          <w:iCs/>
          <w:szCs w:val="24"/>
          <w:rtl/>
        </w:rPr>
        <w:t>אפריטיף עורכת הרבה אירועים חברתיים שמקשרים את המשפחות שלנו לחברה: טיולי זוגות, טיולי משפחות</w:t>
      </w:r>
      <w:r w:rsidR="00856758">
        <w:rPr>
          <w:rFonts w:ascii="David" w:eastAsia="Times New Roman" w:hAnsi="David" w:cs="David" w:hint="cs"/>
          <w:i/>
          <w:iCs/>
          <w:szCs w:val="24"/>
          <w:rtl/>
        </w:rPr>
        <w:t>...</w:t>
      </w:r>
      <w:r w:rsidRPr="003D769C">
        <w:rPr>
          <w:rFonts w:ascii="David" w:eastAsia="Times New Roman" w:hAnsi="David" w:cs="David" w:hint="cs"/>
          <w:i/>
          <w:iCs/>
          <w:szCs w:val="24"/>
          <w:rtl/>
        </w:rPr>
        <w:t>. אנחנו מחכים לאירועים הללו. הם מחברים אותנו לחברה וזה נפלא. באמת נהדר פה.</w:t>
      </w:r>
    </w:p>
    <w:p w14:paraId="424D9EA9" w14:textId="77777777" w:rsidR="008A30AB" w:rsidRDefault="008A30AB" w:rsidP="0029227B">
      <w:pPr>
        <w:tabs>
          <w:tab w:val="left" w:pos="426"/>
        </w:tabs>
        <w:spacing w:after="0" w:line="360" w:lineRule="auto"/>
        <w:ind w:left="851" w:right="899"/>
        <w:jc w:val="both"/>
        <w:rPr>
          <w:rFonts w:ascii="David" w:eastAsia="Times New Roman" w:hAnsi="David" w:cs="David"/>
          <w:szCs w:val="24"/>
          <w:rtl/>
        </w:rPr>
      </w:pPr>
    </w:p>
    <w:p w14:paraId="36CC8A51" w14:textId="77777777" w:rsidR="00D324CF" w:rsidRDefault="006D0561" w:rsidP="0029227B">
      <w:pPr>
        <w:tabs>
          <w:tab w:val="right" w:pos="9262"/>
        </w:tabs>
        <w:bidi/>
        <w:spacing w:after="0" w:line="360" w:lineRule="auto"/>
        <w:ind w:left="426"/>
        <w:jc w:val="both"/>
        <w:rPr>
          <w:rFonts w:ascii="David" w:eastAsia="Times New Roman" w:hAnsi="David" w:cs="David"/>
          <w:szCs w:val="24"/>
          <w:rtl/>
        </w:rPr>
      </w:pPr>
      <w:r>
        <w:rPr>
          <w:rFonts w:ascii="David" w:eastAsia="Times New Roman" w:hAnsi="David" w:cs="David"/>
          <w:szCs w:val="24"/>
          <w:rtl/>
        </w:rPr>
        <w:tab/>
      </w:r>
      <w:r w:rsidR="00E95874">
        <w:rPr>
          <w:rFonts w:ascii="David" w:eastAsia="Times New Roman" w:hAnsi="David" w:cs="David" w:hint="cs"/>
          <w:szCs w:val="24"/>
          <w:rtl/>
        </w:rPr>
        <w:t xml:space="preserve">עם אווירה ממושכת זו של דאגה והתחשבות, לא מפתיע שהתפתחה </w:t>
      </w:r>
      <w:r w:rsidR="00856758">
        <w:rPr>
          <w:rFonts w:ascii="David" w:eastAsia="Times New Roman" w:hAnsi="David" w:cs="David" w:hint="cs"/>
          <w:szCs w:val="24"/>
          <w:rtl/>
        </w:rPr>
        <w:t xml:space="preserve">באפריטיף </w:t>
      </w:r>
      <w:r w:rsidR="00E95874">
        <w:rPr>
          <w:rFonts w:ascii="David" w:eastAsia="Times New Roman" w:hAnsi="David" w:cs="David" w:hint="cs"/>
          <w:szCs w:val="24"/>
          <w:rtl/>
        </w:rPr>
        <w:t xml:space="preserve">תרבות </w:t>
      </w:r>
      <w:r w:rsidR="00856758">
        <w:rPr>
          <w:rFonts w:ascii="David" w:eastAsia="Times New Roman" w:hAnsi="David" w:cs="David" w:hint="cs"/>
          <w:szCs w:val="24"/>
          <w:rtl/>
        </w:rPr>
        <w:t xml:space="preserve">ארגונית </w:t>
      </w:r>
      <w:r w:rsidR="00E95874">
        <w:rPr>
          <w:rFonts w:ascii="David" w:eastAsia="Times New Roman" w:hAnsi="David" w:cs="David" w:hint="cs"/>
          <w:szCs w:val="24"/>
          <w:rtl/>
        </w:rPr>
        <w:t>שמבוססת על</w:t>
      </w:r>
      <w:r w:rsidR="00604FDC">
        <w:rPr>
          <w:rFonts w:ascii="David" w:eastAsia="Times New Roman" w:hAnsi="David" w:cs="David" w:hint="cs"/>
          <w:szCs w:val="24"/>
          <w:rtl/>
        </w:rPr>
        <w:t xml:space="preserve"> </w:t>
      </w:r>
      <w:r w:rsidR="00164561">
        <w:rPr>
          <w:rFonts w:ascii="David" w:eastAsia="Times New Roman" w:hAnsi="David" w:cs="David" w:hint="cs"/>
          <w:szCs w:val="24"/>
          <w:rtl/>
        </w:rPr>
        <w:t>פרקטיקות</w:t>
      </w:r>
      <w:r w:rsidR="00604FDC">
        <w:rPr>
          <w:rFonts w:ascii="David" w:eastAsia="Times New Roman" w:hAnsi="David" w:cs="David" w:hint="cs"/>
          <w:szCs w:val="24"/>
          <w:rtl/>
        </w:rPr>
        <w:t xml:space="preserve"> </w:t>
      </w:r>
      <w:r w:rsidR="00856758">
        <w:rPr>
          <w:rFonts w:ascii="David" w:eastAsia="Times New Roman" w:hAnsi="David" w:cs="David" w:hint="cs"/>
          <w:szCs w:val="24"/>
          <w:rtl/>
        </w:rPr>
        <w:t xml:space="preserve">ומוסכמות </w:t>
      </w:r>
      <w:r w:rsidR="00503D28">
        <w:rPr>
          <w:rFonts w:ascii="David" w:eastAsia="Times New Roman" w:hAnsi="David" w:cs="David" w:hint="cs"/>
          <w:szCs w:val="24"/>
          <w:rtl/>
        </w:rPr>
        <w:t>המבוסס</w:t>
      </w:r>
      <w:r w:rsidR="00817085">
        <w:rPr>
          <w:rFonts w:ascii="David" w:eastAsia="Times New Roman" w:hAnsi="David" w:cs="David" w:hint="cs"/>
          <w:szCs w:val="24"/>
          <w:rtl/>
        </w:rPr>
        <w:t>ות</w:t>
      </w:r>
      <w:r w:rsidR="00503D28">
        <w:rPr>
          <w:rFonts w:ascii="David" w:eastAsia="Times New Roman" w:hAnsi="David" w:cs="David" w:hint="cs"/>
          <w:szCs w:val="24"/>
          <w:rtl/>
        </w:rPr>
        <w:t xml:space="preserve"> על ערכי משפחה</w:t>
      </w:r>
      <w:r w:rsidR="00E95874">
        <w:rPr>
          <w:rFonts w:ascii="David" w:eastAsia="Times New Roman" w:hAnsi="David" w:cs="David" w:hint="cs"/>
          <w:szCs w:val="24"/>
          <w:rtl/>
        </w:rPr>
        <w:t>. עובדים ומנהלים מציינים לעתים קרובות שהם מתייחסים לאפריטיף כאל משפחה ומרגישים שאפריטיף היא ביתם.</w:t>
      </w:r>
      <w:r w:rsidR="00D4269E">
        <w:rPr>
          <w:rFonts w:ascii="David" w:eastAsia="Times New Roman" w:hAnsi="David" w:cs="David" w:hint="cs"/>
          <w:szCs w:val="24"/>
          <w:rtl/>
        </w:rPr>
        <w:t xml:space="preserve"> מנהל צוות אומר:</w:t>
      </w:r>
    </w:p>
    <w:p w14:paraId="5FE325DB" w14:textId="77777777" w:rsidR="006D0561" w:rsidRDefault="00B45390" w:rsidP="0029227B">
      <w:pPr>
        <w:tabs>
          <w:tab w:val="right" w:pos="8837"/>
        </w:tabs>
        <w:bidi/>
        <w:spacing w:after="0" w:line="360" w:lineRule="auto"/>
        <w:ind w:left="615" w:right="567"/>
        <w:jc w:val="both"/>
        <w:rPr>
          <w:rFonts w:ascii="David" w:eastAsia="Times New Roman" w:hAnsi="David" w:cs="David"/>
          <w:i/>
          <w:iCs/>
          <w:szCs w:val="24"/>
          <w:rtl/>
        </w:rPr>
      </w:pPr>
      <w:r w:rsidRPr="003D769C">
        <w:rPr>
          <w:rFonts w:ascii="David" w:eastAsia="Times New Roman" w:hAnsi="David" w:cs="David" w:hint="cs"/>
          <w:i/>
          <w:iCs/>
          <w:szCs w:val="24"/>
          <w:rtl/>
        </w:rPr>
        <w:t xml:space="preserve">קודם כל ומעל הכול, אפריטיף היא חברה מכוונת-משפחה. כל העובדים וההנהלה בדרגי הביניים מרגישים כמו משפחה </w:t>
      </w:r>
      <w:r w:rsidRPr="003D769C">
        <w:rPr>
          <w:rFonts w:ascii="David" w:eastAsia="Times New Roman" w:hAnsi="David" w:cs="David"/>
          <w:i/>
          <w:iCs/>
          <w:szCs w:val="24"/>
          <w:rtl/>
        </w:rPr>
        <w:t>–</w:t>
      </w:r>
      <w:r w:rsidRPr="003D769C">
        <w:rPr>
          <w:rFonts w:ascii="David" w:eastAsia="Times New Roman" w:hAnsi="David" w:cs="David" w:hint="cs"/>
          <w:i/>
          <w:iCs/>
          <w:szCs w:val="24"/>
          <w:rtl/>
        </w:rPr>
        <w:t xml:space="preserve"> ואני אומר זאת בביטחון מלא. נעים</w:t>
      </w:r>
      <w:r w:rsidR="00503D28">
        <w:rPr>
          <w:rFonts w:ascii="David" w:eastAsia="Times New Roman" w:hAnsi="David" w:cs="David" w:hint="cs"/>
          <w:i/>
          <w:iCs/>
          <w:szCs w:val="24"/>
          <w:rtl/>
        </w:rPr>
        <w:t xml:space="preserve"> לנו</w:t>
      </w:r>
      <w:r w:rsidRPr="003D769C">
        <w:rPr>
          <w:rFonts w:ascii="David" w:eastAsia="Times New Roman" w:hAnsi="David" w:cs="David" w:hint="cs"/>
          <w:i/>
          <w:iCs/>
          <w:szCs w:val="24"/>
          <w:rtl/>
        </w:rPr>
        <w:t xml:space="preserve"> להיות ביחד. יש אוירה טובה; אנחנו עוזרים אחד לשני, משתפים חוויות, אוכלים ביחד וצוחקים. אני אוהב מאוד את האנשים בחברה.</w:t>
      </w:r>
    </w:p>
    <w:p w14:paraId="283039FF" w14:textId="77777777" w:rsidR="006D0561" w:rsidRDefault="008E3D94" w:rsidP="0029227B">
      <w:pPr>
        <w:tabs>
          <w:tab w:val="right" w:pos="9262"/>
        </w:tabs>
        <w:bidi/>
        <w:spacing w:after="0" w:line="360" w:lineRule="auto"/>
        <w:ind w:left="48" w:firstLine="425"/>
        <w:jc w:val="both"/>
        <w:rPr>
          <w:rFonts w:ascii="David" w:eastAsia="Times New Roman" w:hAnsi="David" w:cs="David"/>
          <w:szCs w:val="24"/>
          <w:rtl/>
        </w:rPr>
      </w:pPr>
      <w:r>
        <w:rPr>
          <w:rFonts w:ascii="David" w:eastAsia="Times New Roman" w:hAnsi="David" w:cs="David"/>
          <w:szCs w:val="24"/>
          <w:rtl/>
        </w:rPr>
        <w:tab/>
      </w:r>
      <w:r w:rsidR="003D769C">
        <w:rPr>
          <w:rFonts w:ascii="David" w:eastAsia="Times New Roman" w:hAnsi="David" w:cs="David" w:hint="cs"/>
          <w:szCs w:val="24"/>
          <w:rtl/>
        </w:rPr>
        <w:t xml:space="preserve">עובדי </w:t>
      </w:r>
      <w:r w:rsidR="00094CAF">
        <w:rPr>
          <w:rFonts w:ascii="David" w:eastAsia="Times New Roman" w:hAnsi="David" w:cs="David" w:hint="cs"/>
          <w:szCs w:val="24"/>
          <w:rtl/>
        </w:rPr>
        <w:t>אגף מערכות המידע</w:t>
      </w:r>
      <w:r w:rsidR="003D769C">
        <w:rPr>
          <w:rFonts w:ascii="David" w:eastAsia="Times New Roman" w:hAnsi="David" w:cs="David" w:hint="cs"/>
          <w:szCs w:val="24"/>
          <w:rtl/>
        </w:rPr>
        <w:t xml:space="preserve"> מציגים יחסים חמים וקרובים בין עמיתים ובין עובדים לבין המנהלים שלהם בכל אחת מיחידות ה- </w:t>
      </w:r>
      <w:r w:rsidR="003D769C">
        <w:rPr>
          <w:rFonts w:ascii="David" w:eastAsia="Times New Roman" w:hAnsi="David" w:cs="David" w:hint="cs"/>
          <w:szCs w:val="24"/>
        </w:rPr>
        <w:t>IS</w:t>
      </w:r>
      <w:r w:rsidR="00DE544F">
        <w:rPr>
          <w:rFonts w:ascii="David" w:eastAsia="Times New Roman" w:hAnsi="David" w:cs="David" w:hint="cs"/>
          <w:szCs w:val="24"/>
          <w:rtl/>
        </w:rPr>
        <w:t xml:space="preserve"> (אפליקציות ותשתיות), </w:t>
      </w:r>
      <w:r w:rsidR="003D769C">
        <w:rPr>
          <w:rFonts w:ascii="David" w:eastAsia="Times New Roman" w:hAnsi="David" w:cs="David" w:hint="cs"/>
          <w:szCs w:val="24"/>
          <w:rtl/>
        </w:rPr>
        <w:t>שמקדמים סולידריות ותחושת גאווה. עובדים מאותו צוות  או מאותה מחלקה לרוב נפגשים באירועים חברתיים ומשפחתיים שנערכים במקום העבודה או במקום אחר לאחר שעות העבודה. כפי שמדגים אחד העובדים:</w:t>
      </w:r>
    </w:p>
    <w:p w14:paraId="5D2DB3A4" w14:textId="77777777" w:rsidR="0052522E" w:rsidRPr="005005CB" w:rsidRDefault="0052522E" w:rsidP="0029227B">
      <w:pPr>
        <w:bidi/>
        <w:spacing w:after="0" w:line="360" w:lineRule="auto"/>
        <w:ind w:left="615" w:right="709"/>
        <w:jc w:val="both"/>
        <w:rPr>
          <w:rFonts w:ascii="David" w:eastAsia="Times New Roman" w:hAnsi="David" w:cs="David"/>
          <w:i/>
          <w:iCs/>
          <w:szCs w:val="24"/>
          <w:rtl/>
        </w:rPr>
      </w:pPr>
      <w:r w:rsidRPr="005005CB">
        <w:rPr>
          <w:rFonts w:ascii="David" w:eastAsia="Times New Roman" w:hAnsi="David" w:cs="David" w:hint="cs"/>
          <w:i/>
          <w:iCs/>
          <w:szCs w:val="24"/>
          <w:rtl/>
        </w:rPr>
        <w:t>במחלקה שלנו, האווירה מצוינת, אנשים הם חברים אחד של</w:t>
      </w:r>
      <w:r w:rsidR="00A70265">
        <w:rPr>
          <w:rFonts w:ascii="David" w:eastAsia="Times New Roman" w:hAnsi="David" w:cs="David" w:hint="cs"/>
          <w:i/>
          <w:iCs/>
          <w:szCs w:val="24"/>
          <w:rtl/>
        </w:rPr>
        <w:t xml:space="preserve"> הש</w:t>
      </w:r>
      <w:r w:rsidRPr="005005CB">
        <w:rPr>
          <w:rFonts w:ascii="David" w:eastAsia="Times New Roman" w:hAnsi="David" w:cs="David" w:hint="cs"/>
          <w:i/>
          <w:iCs/>
          <w:szCs w:val="24"/>
          <w:rtl/>
        </w:rPr>
        <w:t>ני וכיף לבוא לעבודה [...]. זאת אומרת שאנחנו מזמינים אוכל ואוכלים ביחד, חוגגים ימי הולדת, הולכים ביחד לארוחות בחדר האוכל. יש לנו מנהגים משלנו: מי שנוסע לחו"ל</w:t>
      </w:r>
      <w:r w:rsidR="005005CB" w:rsidRPr="005005CB">
        <w:rPr>
          <w:rFonts w:ascii="David" w:eastAsia="Times New Roman" w:hAnsi="David" w:cs="David" w:hint="cs"/>
          <w:i/>
          <w:iCs/>
          <w:szCs w:val="24"/>
          <w:rtl/>
        </w:rPr>
        <w:t xml:space="preserve"> מביא שוקולד לאחרים. לפעמים אנחנו נפגשים </w:t>
      </w:r>
      <w:r w:rsidR="00503D28">
        <w:rPr>
          <w:rFonts w:ascii="David" w:eastAsia="Times New Roman" w:hAnsi="David" w:cs="David" w:hint="cs"/>
          <w:i/>
          <w:iCs/>
          <w:szCs w:val="24"/>
          <w:rtl/>
        </w:rPr>
        <w:t xml:space="preserve">יחד </w:t>
      </w:r>
      <w:r w:rsidR="005005CB" w:rsidRPr="005005CB">
        <w:rPr>
          <w:rFonts w:ascii="David" w:eastAsia="Times New Roman" w:hAnsi="David" w:cs="David" w:hint="cs"/>
          <w:i/>
          <w:iCs/>
          <w:szCs w:val="24"/>
          <w:rtl/>
        </w:rPr>
        <w:t>עם המשפחות...</w:t>
      </w:r>
    </w:p>
    <w:p w14:paraId="3D5189C6" w14:textId="77777777" w:rsidR="008A30AB" w:rsidRDefault="008A30AB" w:rsidP="0029227B">
      <w:pPr>
        <w:spacing w:line="360" w:lineRule="auto"/>
        <w:jc w:val="both"/>
        <w:rPr>
          <w:rFonts w:asciiTheme="majorBidi" w:eastAsia="Times New Roman" w:hAnsiTheme="majorBidi" w:cstheme="majorBidi"/>
          <w:b/>
          <w:bCs/>
          <w:i/>
          <w:iCs/>
          <w:szCs w:val="24"/>
          <w:rtl/>
        </w:rPr>
      </w:pPr>
    </w:p>
    <w:p w14:paraId="7C1F39AF" w14:textId="77777777" w:rsidR="00945615" w:rsidRPr="00A11B64" w:rsidRDefault="00D50AD6" w:rsidP="0029227B">
      <w:pPr>
        <w:tabs>
          <w:tab w:val="left" w:pos="426"/>
        </w:tabs>
        <w:bidi/>
        <w:spacing w:after="0" w:line="360" w:lineRule="auto"/>
        <w:ind w:right="48"/>
        <w:jc w:val="both"/>
        <w:rPr>
          <w:rFonts w:ascii="David" w:eastAsia="Times New Roman" w:hAnsi="David" w:cs="David"/>
          <w:b/>
          <w:bCs/>
          <w:szCs w:val="24"/>
          <w:rtl/>
        </w:rPr>
      </w:pPr>
      <w:r w:rsidRPr="00A11B64">
        <w:rPr>
          <w:rFonts w:ascii="David" w:eastAsia="Times New Roman" w:hAnsi="David" w:cs="David" w:hint="eastAsia"/>
          <w:b/>
          <w:bCs/>
          <w:szCs w:val="24"/>
          <w:rtl/>
        </w:rPr>
        <w:t>עיצוב</w:t>
      </w:r>
      <w:r w:rsidR="00604FDC" w:rsidRPr="00A11B64">
        <w:rPr>
          <w:rFonts w:ascii="David" w:eastAsia="Times New Roman" w:hAnsi="David" w:cs="David" w:hint="cs"/>
          <w:b/>
          <w:bCs/>
          <w:szCs w:val="24"/>
          <w:rtl/>
        </w:rPr>
        <w:t xml:space="preserve"> </w:t>
      </w:r>
      <w:r w:rsidRPr="00A11B64">
        <w:rPr>
          <w:rFonts w:ascii="David" w:eastAsia="Times New Roman" w:hAnsi="David" w:cs="David" w:hint="eastAsia"/>
          <w:b/>
          <w:bCs/>
          <w:szCs w:val="24"/>
          <w:rtl/>
        </w:rPr>
        <w:t>זהות</w:t>
      </w:r>
      <w:r w:rsidRPr="00A11B64">
        <w:rPr>
          <w:rFonts w:ascii="David" w:eastAsia="Times New Roman" w:hAnsi="David" w:cs="David"/>
          <w:b/>
          <w:bCs/>
          <w:szCs w:val="24"/>
          <w:rtl/>
        </w:rPr>
        <w:t xml:space="preserve"> </w:t>
      </w:r>
      <w:r w:rsidRPr="00A11B64">
        <w:rPr>
          <w:rFonts w:ascii="David" w:eastAsia="Times New Roman" w:hAnsi="David" w:cs="David" w:hint="eastAsia"/>
          <w:b/>
          <w:bCs/>
          <w:szCs w:val="24"/>
          <w:rtl/>
        </w:rPr>
        <w:t>חברתית</w:t>
      </w:r>
      <w:r w:rsidRPr="00A11B64">
        <w:rPr>
          <w:rFonts w:ascii="David" w:eastAsia="Times New Roman" w:hAnsi="David" w:cs="David"/>
          <w:b/>
          <w:bCs/>
          <w:szCs w:val="24"/>
          <w:rtl/>
        </w:rPr>
        <w:t xml:space="preserve"> </w:t>
      </w:r>
      <w:r w:rsidRPr="00A11B64">
        <w:rPr>
          <w:rFonts w:ascii="David" w:eastAsia="Times New Roman" w:hAnsi="David" w:cs="David" w:hint="eastAsia"/>
          <w:b/>
          <w:bCs/>
          <w:szCs w:val="24"/>
          <w:rtl/>
        </w:rPr>
        <w:t>אידיאלית</w:t>
      </w:r>
      <w:r w:rsidRPr="00A11B64">
        <w:rPr>
          <w:rFonts w:ascii="David" w:eastAsia="Times New Roman" w:hAnsi="David" w:cs="David"/>
          <w:b/>
          <w:bCs/>
          <w:szCs w:val="24"/>
          <w:rtl/>
        </w:rPr>
        <w:t xml:space="preserve"> </w:t>
      </w:r>
      <w:r w:rsidRPr="00A11B64">
        <w:rPr>
          <w:rFonts w:ascii="David" w:eastAsia="Times New Roman" w:hAnsi="David" w:cs="David" w:hint="eastAsia"/>
          <w:b/>
          <w:bCs/>
          <w:szCs w:val="24"/>
          <w:rtl/>
        </w:rPr>
        <w:t>של</w:t>
      </w:r>
      <w:r w:rsidRPr="00A11B64">
        <w:rPr>
          <w:rFonts w:ascii="David" w:eastAsia="Times New Roman" w:hAnsi="David" w:cs="David"/>
          <w:b/>
          <w:bCs/>
          <w:szCs w:val="24"/>
          <w:rtl/>
        </w:rPr>
        <w:t xml:space="preserve"> </w:t>
      </w:r>
      <w:r w:rsidRPr="00A11B64">
        <w:rPr>
          <w:rFonts w:ascii="David" w:eastAsia="Times New Roman" w:hAnsi="David" w:cs="David" w:hint="eastAsia"/>
          <w:b/>
          <w:bCs/>
          <w:szCs w:val="24"/>
          <w:rtl/>
        </w:rPr>
        <w:t>יזם</w:t>
      </w:r>
      <w:r w:rsidRPr="00A11B64">
        <w:rPr>
          <w:rFonts w:ascii="David" w:eastAsia="Times New Roman" w:hAnsi="David" w:cs="David"/>
          <w:b/>
          <w:bCs/>
          <w:szCs w:val="24"/>
          <w:rtl/>
        </w:rPr>
        <w:t xml:space="preserve"> מלמעלה למטה (</w:t>
      </w:r>
      <w:r w:rsidRPr="00A11B64">
        <w:rPr>
          <w:rFonts w:ascii="David" w:eastAsia="Times New Roman" w:hAnsi="David" w:cs="David"/>
          <w:b/>
          <w:bCs/>
          <w:szCs w:val="24"/>
        </w:rPr>
        <w:t>top-down</w:t>
      </w:r>
      <w:r w:rsidRPr="00A11B64">
        <w:rPr>
          <w:rFonts w:ascii="David" w:eastAsia="Times New Roman" w:hAnsi="David" w:cs="David"/>
          <w:b/>
          <w:bCs/>
          <w:szCs w:val="24"/>
          <w:rtl/>
        </w:rPr>
        <w:t>)</w:t>
      </w:r>
    </w:p>
    <w:p w14:paraId="54F4D6B9" w14:textId="77777777" w:rsidR="008A30AB" w:rsidRPr="00A11B64" w:rsidRDefault="008A30AB" w:rsidP="0029227B">
      <w:pPr>
        <w:tabs>
          <w:tab w:val="right" w:pos="9404"/>
        </w:tabs>
        <w:bidi/>
        <w:spacing w:after="0" w:line="360" w:lineRule="auto"/>
        <w:jc w:val="both"/>
        <w:rPr>
          <w:rFonts w:ascii="David" w:eastAsia="Times New Roman" w:hAnsi="David" w:cs="David"/>
          <w:b/>
          <w:bCs/>
          <w:szCs w:val="24"/>
          <w:rtl/>
        </w:rPr>
      </w:pPr>
    </w:p>
    <w:p w14:paraId="4FDE63A1" w14:textId="77777777" w:rsidR="00C11B21" w:rsidRPr="00E30703" w:rsidRDefault="00E30703" w:rsidP="0029227B">
      <w:pPr>
        <w:tabs>
          <w:tab w:val="left" w:pos="426"/>
        </w:tabs>
        <w:bidi/>
        <w:spacing w:after="0" w:line="360" w:lineRule="auto"/>
        <w:ind w:right="48"/>
        <w:jc w:val="both"/>
        <w:rPr>
          <w:rFonts w:ascii="David" w:eastAsia="Times New Roman" w:hAnsi="David" w:cs="David"/>
          <w:i/>
          <w:iCs/>
          <w:szCs w:val="24"/>
          <w:rtl/>
        </w:rPr>
      </w:pPr>
      <w:r>
        <w:rPr>
          <w:rFonts w:ascii="David" w:eastAsia="Times New Roman" w:hAnsi="David" w:cs="David" w:hint="cs"/>
          <w:i/>
          <w:iCs/>
          <w:szCs w:val="24"/>
          <w:rtl/>
        </w:rPr>
        <w:t xml:space="preserve">מנגנוני מדידה ומשוב כאמצעים </w:t>
      </w:r>
      <w:r w:rsidR="005C212F">
        <w:rPr>
          <w:rFonts w:ascii="David" w:eastAsia="Times New Roman" w:hAnsi="David" w:cs="David" w:hint="cs"/>
          <w:i/>
          <w:iCs/>
          <w:szCs w:val="24"/>
          <w:rtl/>
        </w:rPr>
        <w:t>לעיצוב של זהות חברתית של</w:t>
      </w:r>
      <w:r w:rsidR="00945615">
        <w:rPr>
          <w:rFonts w:ascii="David" w:eastAsia="Times New Roman" w:hAnsi="David" w:cs="David" w:hint="cs"/>
          <w:i/>
          <w:iCs/>
          <w:szCs w:val="24"/>
          <w:rtl/>
        </w:rPr>
        <w:t xml:space="preserve"> יזם</w:t>
      </w:r>
    </w:p>
    <w:p w14:paraId="21A0EAF6" w14:textId="77777777" w:rsidR="00611481" w:rsidRDefault="00611481" w:rsidP="0029227B">
      <w:pPr>
        <w:tabs>
          <w:tab w:val="left" w:pos="426"/>
        </w:tabs>
        <w:bidi/>
        <w:spacing w:after="0" w:line="360" w:lineRule="auto"/>
        <w:ind w:right="48"/>
        <w:jc w:val="both"/>
        <w:rPr>
          <w:rFonts w:ascii="David" w:eastAsia="Times New Roman" w:hAnsi="David" w:cs="David"/>
          <w:szCs w:val="24"/>
          <w:rtl/>
        </w:rPr>
      </w:pPr>
    </w:p>
    <w:p w14:paraId="3562A02E" w14:textId="77777777" w:rsidR="006926C6" w:rsidRDefault="00E30703"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hint="cs"/>
          <w:szCs w:val="24"/>
          <w:rtl/>
        </w:rPr>
        <w:t xml:space="preserve">בשנים האחרונות, ההנהלה </w:t>
      </w:r>
      <w:r w:rsidR="00503D28">
        <w:rPr>
          <w:rFonts w:ascii="David" w:eastAsia="Times New Roman" w:hAnsi="David" w:cs="David" w:hint="cs"/>
          <w:szCs w:val="24"/>
          <w:rtl/>
        </w:rPr>
        <w:t>הבכירה</w:t>
      </w:r>
      <w:r>
        <w:rPr>
          <w:rFonts w:ascii="David" w:eastAsia="Times New Roman" w:hAnsi="David" w:cs="David" w:hint="cs"/>
          <w:szCs w:val="24"/>
          <w:rtl/>
        </w:rPr>
        <w:t xml:space="preserve"> באפריטיף חיזקה את </w:t>
      </w:r>
      <w:r w:rsidR="00503D28">
        <w:rPr>
          <w:rFonts w:ascii="David" w:eastAsia="Times New Roman" w:hAnsi="David" w:cs="David" w:hint="cs"/>
          <w:szCs w:val="24"/>
          <w:rtl/>
        </w:rPr>
        <w:t xml:space="preserve">השליטה </w:t>
      </w:r>
      <w:r>
        <w:rPr>
          <w:rFonts w:ascii="David" w:eastAsia="Times New Roman" w:hAnsi="David" w:cs="David" w:hint="cs"/>
          <w:szCs w:val="24"/>
          <w:rtl/>
        </w:rPr>
        <w:t xml:space="preserve">הבירוקרטית על-ידי </w:t>
      </w:r>
      <w:r w:rsidR="00503D28">
        <w:rPr>
          <w:rFonts w:ascii="David" w:eastAsia="Times New Roman" w:hAnsi="David" w:cs="David" w:hint="cs"/>
          <w:szCs w:val="24"/>
          <w:rtl/>
        </w:rPr>
        <w:t xml:space="preserve">הטמעת </w:t>
      </w:r>
      <w:r>
        <w:rPr>
          <w:rFonts w:ascii="David" w:eastAsia="Times New Roman" w:hAnsi="David" w:cs="David" w:hint="cs"/>
          <w:szCs w:val="24"/>
          <w:rtl/>
        </w:rPr>
        <w:t xml:space="preserve">פרוצדורות </w:t>
      </w:r>
      <w:r w:rsidR="000508F3">
        <w:rPr>
          <w:rFonts w:ascii="David" w:eastAsia="Times New Roman" w:hAnsi="David" w:cs="David" w:hint="cs"/>
          <w:szCs w:val="24"/>
          <w:rtl/>
        </w:rPr>
        <w:t xml:space="preserve"> של ניהול </w:t>
      </w:r>
      <w:r w:rsidR="00410A41">
        <w:rPr>
          <w:rFonts w:ascii="David" w:eastAsia="Times New Roman" w:hAnsi="David" w:cs="David" w:hint="cs"/>
          <w:szCs w:val="24"/>
          <w:rtl/>
        </w:rPr>
        <w:t>משאבי אנוש</w:t>
      </w:r>
      <w:r w:rsidR="000508F3">
        <w:rPr>
          <w:rFonts w:ascii="David" w:eastAsia="Times New Roman" w:hAnsi="David" w:cs="David" w:hint="cs"/>
          <w:szCs w:val="24"/>
          <w:rtl/>
        </w:rPr>
        <w:t xml:space="preserve"> שחוצות ארגון. הכוונה היא לפרוצדורות</w:t>
      </w:r>
      <w:r w:rsidR="00604FDC">
        <w:rPr>
          <w:rFonts w:ascii="David" w:eastAsia="Times New Roman" w:hAnsi="David" w:cs="David" w:hint="cs"/>
          <w:szCs w:val="24"/>
          <w:rtl/>
        </w:rPr>
        <w:t xml:space="preserve"> </w:t>
      </w:r>
      <w:r>
        <w:rPr>
          <w:rFonts w:ascii="David" w:eastAsia="Times New Roman" w:hAnsi="David" w:cs="David" w:hint="cs"/>
          <w:szCs w:val="24"/>
          <w:rtl/>
        </w:rPr>
        <w:t>להערכה, רגולציה ומשוב, שמבטיחות</w:t>
      </w:r>
      <w:r w:rsidR="006A7A03">
        <w:rPr>
          <w:rFonts w:ascii="David" w:eastAsia="Times New Roman" w:hAnsi="David" w:cs="David" w:hint="cs"/>
          <w:szCs w:val="24"/>
          <w:rtl/>
        </w:rPr>
        <w:t xml:space="preserve"> בקרה יעילה על הישגי וביצועי העובדים. </w:t>
      </w:r>
      <w:r w:rsidR="005C212F">
        <w:rPr>
          <w:rFonts w:ascii="David" w:eastAsia="Times New Roman" w:hAnsi="David" w:cs="David" w:hint="cs"/>
          <w:szCs w:val="24"/>
          <w:rtl/>
        </w:rPr>
        <w:t>פרוצדורות</w:t>
      </w:r>
      <w:r w:rsidR="00EB33CE">
        <w:rPr>
          <w:rFonts w:ascii="David" w:eastAsia="Times New Roman" w:hAnsi="David" w:cs="David" w:hint="cs"/>
          <w:szCs w:val="24"/>
          <w:rtl/>
        </w:rPr>
        <w:t xml:space="preserve"> משאבי אנוש</w:t>
      </w:r>
      <w:r w:rsidR="005C212F">
        <w:rPr>
          <w:rFonts w:ascii="David" w:eastAsia="Times New Roman" w:hAnsi="David" w:cs="David" w:hint="cs"/>
          <w:szCs w:val="24"/>
          <w:rtl/>
        </w:rPr>
        <w:t xml:space="preserve"> אלו תואמות את ה</w:t>
      </w:r>
      <w:r w:rsidR="006A7A03">
        <w:rPr>
          <w:rFonts w:ascii="David" w:eastAsia="Times New Roman" w:hAnsi="David" w:cs="David" w:hint="cs"/>
          <w:szCs w:val="24"/>
          <w:rtl/>
        </w:rPr>
        <w:t xml:space="preserve">מודל </w:t>
      </w:r>
      <w:r w:rsidR="000508F3">
        <w:rPr>
          <w:rFonts w:ascii="David" w:eastAsia="Times New Roman" w:hAnsi="David" w:cs="David" w:hint="cs"/>
          <w:szCs w:val="24"/>
          <w:rtl/>
        </w:rPr>
        <w:t>המריטוקרטי</w:t>
      </w:r>
      <w:r w:rsidR="006A7A03">
        <w:rPr>
          <w:rFonts w:ascii="David" w:eastAsia="Times New Roman" w:hAnsi="David" w:cs="David" w:hint="cs"/>
          <w:szCs w:val="24"/>
          <w:rtl/>
        </w:rPr>
        <w:t xml:space="preserve">, </w:t>
      </w:r>
      <w:r w:rsidR="000508F3">
        <w:rPr>
          <w:rFonts w:ascii="David" w:eastAsia="Times New Roman" w:hAnsi="David" w:cs="David" w:hint="cs"/>
          <w:szCs w:val="24"/>
          <w:rtl/>
        </w:rPr>
        <w:t xml:space="preserve">שלפיו </w:t>
      </w:r>
      <w:r w:rsidR="006A7A03">
        <w:rPr>
          <w:rFonts w:ascii="David" w:eastAsia="Times New Roman" w:hAnsi="David" w:cs="David" w:hint="cs"/>
          <w:szCs w:val="24"/>
          <w:rtl/>
        </w:rPr>
        <w:t xml:space="preserve">עובדים </w:t>
      </w:r>
      <w:r w:rsidR="00410A41">
        <w:rPr>
          <w:rFonts w:ascii="David" w:eastAsia="Times New Roman" w:hAnsi="David" w:cs="David" w:hint="cs"/>
          <w:szCs w:val="24"/>
          <w:rtl/>
        </w:rPr>
        <w:t xml:space="preserve">מנוידים או </w:t>
      </w:r>
      <w:r w:rsidR="006A7A03">
        <w:rPr>
          <w:rFonts w:ascii="David" w:eastAsia="Times New Roman" w:hAnsi="David" w:cs="David" w:hint="cs"/>
          <w:szCs w:val="24"/>
          <w:rtl/>
        </w:rPr>
        <w:t>מתוגמלים כתוצאה מהערכת ביצועיהם.</w:t>
      </w:r>
    </w:p>
    <w:p w14:paraId="23A7E31F" w14:textId="77777777" w:rsidR="00E43675" w:rsidRDefault="00E43675"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Pr>
          <w:rFonts w:ascii="David" w:eastAsia="Times New Roman" w:hAnsi="David" w:cs="David" w:hint="cs"/>
          <w:szCs w:val="24"/>
          <w:rtl/>
        </w:rPr>
        <w:t xml:space="preserve">פרוצדורת המשוב שמיושמת באפריטיף </w:t>
      </w:r>
      <w:r w:rsidR="00997B98">
        <w:rPr>
          <w:rFonts w:ascii="David" w:eastAsia="Times New Roman" w:hAnsi="David" w:cs="David" w:hint="cs"/>
          <w:szCs w:val="24"/>
          <w:rtl/>
        </w:rPr>
        <w:t xml:space="preserve">משמשת </w:t>
      </w:r>
      <w:r>
        <w:rPr>
          <w:rFonts w:ascii="David" w:eastAsia="Times New Roman" w:hAnsi="David" w:cs="David" w:hint="cs"/>
          <w:szCs w:val="24"/>
          <w:rtl/>
        </w:rPr>
        <w:t>כלי הערכה</w:t>
      </w:r>
      <w:r w:rsidR="00997B98">
        <w:rPr>
          <w:rFonts w:ascii="David" w:eastAsia="Times New Roman" w:hAnsi="David" w:cs="David" w:hint="cs"/>
          <w:szCs w:val="24"/>
          <w:rtl/>
        </w:rPr>
        <w:t xml:space="preserve"> של המשאב האנושי</w:t>
      </w:r>
      <w:r>
        <w:rPr>
          <w:rFonts w:ascii="David" w:eastAsia="Times New Roman" w:hAnsi="David" w:cs="David" w:hint="cs"/>
          <w:szCs w:val="24"/>
          <w:rtl/>
        </w:rPr>
        <w:t xml:space="preserve"> שמדגים </w:t>
      </w:r>
      <w:r w:rsidR="00997B98">
        <w:rPr>
          <w:rFonts w:ascii="David" w:eastAsia="Times New Roman" w:hAnsi="David" w:cs="David" w:hint="cs"/>
          <w:szCs w:val="24"/>
          <w:rtl/>
        </w:rPr>
        <w:t>יחסי גומלין ס</w:t>
      </w:r>
      <w:r w:rsidR="003447E6">
        <w:rPr>
          <w:rFonts w:ascii="David" w:eastAsia="Times New Roman" w:hAnsi="David" w:cs="David" w:hint="cs"/>
          <w:szCs w:val="24"/>
          <w:rtl/>
        </w:rPr>
        <w:t xml:space="preserve">ימבוליים </w:t>
      </w:r>
      <w:r>
        <w:rPr>
          <w:rFonts w:ascii="David" w:eastAsia="Times New Roman" w:hAnsi="David" w:cs="David" w:hint="cs"/>
          <w:szCs w:val="24"/>
          <w:rtl/>
        </w:rPr>
        <w:t xml:space="preserve">בין שני סוגי  </w:t>
      </w:r>
      <w:r w:rsidR="000508F3">
        <w:rPr>
          <w:rFonts w:ascii="David" w:eastAsia="Times New Roman" w:hAnsi="David" w:cs="David" w:hint="cs"/>
          <w:szCs w:val="24"/>
          <w:rtl/>
        </w:rPr>
        <w:t>שליטה ארגונית</w:t>
      </w:r>
      <w:r w:rsidR="007D2B85">
        <w:rPr>
          <w:rFonts w:ascii="David" w:eastAsia="Times New Roman" w:hAnsi="David" w:cs="David" w:hint="cs"/>
          <w:szCs w:val="24"/>
          <w:rtl/>
        </w:rPr>
        <w:t>: בירוקרטית ויזמית, כפי שמראה מאמר זה.</w:t>
      </w:r>
    </w:p>
    <w:p w14:paraId="7AC0F101" w14:textId="77777777" w:rsidR="006926C6" w:rsidRPr="00B11444" w:rsidRDefault="004A28B9"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Pr>
          <w:rFonts w:ascii="David" w:eastAsia="Times New Roman" w:hAnsi="David" w:cs="David" w:hint="cs"/>
          <w:szCs w:val="24"/>
          <w:rtl/>
        </w:rPr>
        <w:t>תהליך המשוב מתבצע כל שישה חודשים</w:t>
      </w:r>
      <w:r w:rsidR="005428E8">
        <w:rPr>
          <w:rFonts w:ascii="David" w:eastAsia="Times New Roman" w:hAnsi="David" w:cs="David" w:hint="cs"/>
          <w:szCs w:val="24"/>
          <w:rtl/>
        </w:rPr>
        <w:t>, ומחליף את ההערכה השנתית הקודמת</w:t>
      </w:r>
      <w:r w:rsidR="005C212F">
        <w:rPr>
          <w:rFonts w:ascii="David" w:eastAsia="Times New Roman" w:hAnsi="David" w:cs="David" w:hint="cs"/>
          <w:szCs w:val="24"/>
          <w:rtl/>
        </w:rPr>
        <w:t xml:space="preserve"> שרווחה באפריטיף</w:t>
      </w:r>
      <w:r w:rsidR="005428E8">
        <w:rPr>
          <w:rFonts w:ascii="David" w:eastAsia="Times New Roman" w:hAnsi="David" w:cs="David" w:hint="cs"/>
          <w:szCs w:val="24"/>
          <w:rtl/>
        </w:rPr>
        <w:t>. המנהל והעובד ממלאים את טופס המשוב בנפרד, כהכנה לפגישות המשוב המשותפות, בהן הם דנים בדמיון ובשוני בין נקודות המבט שלהם ביחס לביצועים המקצועיים של העובד. כתוצאה מדיון משותף זה, המנהל והעובד מסכימים על מטרות עבודה מעשיות בטווח המידי או הארוך שישפרו את ההישגים המקצועיים של העובד.</w:t>
      </w:r>
      <w:r w:rsidR="00DE544F">
        <w:rPr>
          <w:rFonts w:ascii="David" w:eastAsia="Times New Roman" w:hAnsi="David" w:cs="David" w:hint="cs"/>
          <w:szCs w:val="24"/>
          <w:rtl/>
        </w:rPr>
        <w:t xml:space="preserve"> </w:t>
      </w:r>
      <w:r w:rsidR="00BE3EAE">
        <w:rPr>
          <w:rFonts w:ascii="David" w:eastAsia="Times New Roman" w:hAnsi="David" w:cs="David" w:hint="cs"/>
          <w:szCs w:val="24"/>
          <w:rtl/>
        </w:rPr>
        <w:t xml:space="preserve">פרוצדורה ארגונית זו, </w:t>
      </w:r>
      <w:r w:rsidR="00B11444">
        <w:rPr>
          <w:rFonts w:ascii="David" w:eastAsia="Times New Roman" w:hAnsi="David" w:cs="David" w:hint="cs"/>
          <w:szCs w:val="24"/>
          <w:rtl/>
        </w:rPr>
        <w:t>מבטאת את הציפי</w:t>
      </w:r>
      <w:r w:rsidR="00EB33CE">
        <w:rPr>
          <w:rFonts w:ascii="David" w:eastAsia="Times New Roman" w:hAnsi="David" w:cs="David" w:hint="cs"/>
          <w:szCs w:val="24"/>
          <w:rtl/>
        </w:rPr>
        <w:t>ות</w:t>
      </w:r>
      <w:r w:rsidR="00B11444">
        <w:rPr>
          <w:rFonts w:ascii="David" w:eastAsia="Times New Roman" w:hAnsi="David" w:cs="David" w:hint="cs"/>
          <w:szCs w:val="24"/>
          <w:rtl/>
        </w:rPr>
        <w:t xml:space="preserve"> של ההנהלה </w:t>
      </w:r>
      <w:r w:rsidR="00BE3EAE">
        <w:rPr>
          <w:rFonts w:ascii="David" w:eastAsia="Times New Roman" w:hAnsi="David" w:cs="David" w:hint="cs"/>
          <w:szCs w:val="24"/>
          <w:rtl/>
        </w:rPr>
        <w:t xml:space="preserve">שהעובד יהיה שותף פעיל </w:t>
      </w:r>
      <w:r w:rsidR="00B11444">
        <w:rPr>
          <w:rFonts w:ascii="David" w:eastAsia="Times New Roman" w:hAnsi="David" w:cs="David" w:hint="cs"/>
          <w:szCs w:val="24"/>
          <w:rtl/>
        </w:rPr>
        <w:t xml:space="preserve">שמפגין </w:t>
      </w:r>
      <w:r w:rsidR="00BE3EAE">
        <w:rPr>
          <w:rFonts w:ascii="David" w:eastAsia="Times New Roman" w:hAnsi="David" w:cs="David" w:hint="cs"/>
          <w:szCs w:val="24"/>
          <w:rtl/>
        </w:rPr>
        <w:t>יזמה</w:t>
      </w:r>
      <w:r w:rsidR="00F52DD4">
        <w:rPr>
          <w:rFonts w:ascii="David" w:eastAsia="Times New Roman" w:hAnsi="David" w:cs="David" w:hint="cs"/>
          <w:szCs w:val="24"/>
          <w:rtl/>
        </w:rPr>
        <w:t xml:space="preserve"> ומעלה </w:t>
      </w:r>
      <w:r w:rsidR="00F52DD4">
        <w:rPr>
          <w:rFonts w:ascii="David" w:eastAsia="Times New Roman" w:hAnsi="David" w:cs="David" w:hint="cs"/>
          <w:szCs w:val="24"/>
          <w:rtl/>
        </w:rPr>
        <w:lastRenderedPageBreak/>
        <w:t>רעיונות לשיפור עצמי</w:t>
      </w:r>
      <w:r w:rsidR="008605DF">
        <w:rPr>
          <w:rFonts w:ascii="David" w:eastAsia="Times New Roman" w:hAnsi="David" w:cs="David" w:hint="cs"/>
          <w:szCs w:val="24"/>
          <w:rtl/>
        </w:rPr>
        <w:t xml:space="preserve"> מבחינה מקצועית</w:t>
      </w:r>
      <w:r w:rsidR="00F52DD4">
        <w:rPr>
          <w:rFonts w:ascii="David" w:eastAsia="Times New Roman" w:hAnsi="David" w:cs="David" w:hint="cs"/>
          <w:szCs w:val="24"/>
          <w:rtl/>
        </w:rPr>
        <w:t>.</w:t>
      </w:r>
      <w:r w:rsidR="00A4769A">
        <w:rPr>
          <w:rFonts w:ascii="David" w:eastAsia="Times New Roman" w:hAnsi="David" w:cs="David" w:hint="cs"/>
          <w:szCs w:val="24"/>
          <w:rtl/>
        </w:rPr>
        <w:t xml:space="preserve"> בתום תהליך המשוב, המנהל מדרג את העובד על </w:t>
      </w:r>
      <w:r w:rsidR="00B11444">
        <w:rPr>
          <w:rFonts w:ascii="David" w:eastAsia="Times New Roman" w:hAnsi="David" w:cs="David" w:hint="cs"/>
          <w:szCs w:val="24"/>
          <w:rtl/>
        </w:rPr>
        <w:t xml:space="preserve">הסקלה </w:t>
      </w:r>
      <w:r w:rsidR="00A4769A">
        <w:rPr>
          <w:rFonts w:ascii="David" w:eastAsia="Times New Roman" w:hAnsi="David" w:cs="David" w:hint="cs"/>
          <w:szCs w:val="24"/>
          <w:rtl/>
        </w:rPr>
        <w:t xml:space="preserve">של 1-10 </w:t>
      </w:r>
      <w:r w:rsidR="0064096E">
        <w:rPr>
          <w:rFonts w:ascii="David" w:eastAsia="Times New Roman" w:hAnsi="David" w:cs="David" w:hint="cs"/>
          <w:szCs w:val="24"/>
          <w:rtl/>
        </w:rPr>
        <w:t xml:space="preserve">על-פי קריטריונים </w:t>
      </w:r>
      <w:r w:rsidR="00B11444">
        <w:rPr>
          <w:rFonts w:ascii="David" w:eastAsia="Times New Roman" w:hAnsi="David" w:cs="David" w:hint="cs"/>
          <w:szCs w:val="24"/>
          <w:rtl/>
        </w:rPr>
        <w:t>מוסכמים</w:t>
      </w:r>
      <w:r w:rsidR="0064096E">
        <w:rPr>
          <w:rFonts w:ascii="David" w:eastAsia="Times New Roman" w:hAnsi="David" w:cs="David" w:hint="cs"/>
          <w:szCs w:val="24"/>
          <w:rtl/>
        </w:rPr>
        <w:t>.</w:t>
      </w:r>
    </w:p>
    <w:p w14:paraId="56EA9DE9" w14:textId="77777777" w:rsidR="006926C6" w:rsidRDefault="00134234"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sidR="00F11160">
        <w:rPr>
          <w:rFonts w:ascii="David" w:eastAsia="Times New Roman" w:hAnsi="David" w:cs="David" w:hint="cs"/>
          <w:szCs w:val="24"/>
          <w:rtl/>
        </w:rPr>
        <w:t>תהליך המשוב מתבצע בכל רמות הניהול.</w:t>
      </w:r>
      <w:r w:rsidR="00BA0362">
        <w:rPr>
          <w:rFonts w:ascii="David" w:eastAsia="Times New Roman" w:hAnsi="David" w:cs="David" w:hint="cs"/>
          <w:szCs w:val="24"/>
          <w:rtl/>
        </w:rPr>
        <w:t xml:space="preserve"> ציוני המשוב מעובדים על-ידי </w:t>
      </w:r>
      <w:r w:rsidR="00D71E18">
        <w:rPr>
          <w:rFonts w:ascii="David" w:eastAsia="Times New Roman" w:hAnsi="David" w:cs="David" w:hint="cs"/>
          <w:szCs w:val="24"/>
          <w:rtl/>
        </w:rPr>
        <w:t>אגף משאבי אנוש</w:t>
      </w:r>
      <w:r w:rsidR="00742F5E">
        <w:rPr>
          <w:rFonts w:ascii="David" w:eastAsia="Times New Roman" w:hAnsi="David" w:cs="David" w:hint="cs"/>
          <w:szCs w:val="24"/>
          <w:rtl/>
        </w:rPr>
        <w:t xml:space="preserve"> ומשמשים להוצאת דו"ח סטטיסטי כללי שמדרג את כל היחידות באפריטיף </w:t>
      </w:r>
      <w:r w:rsidR="008E11F2">
        <w:rPr>
          <w:rFonts w:ascii="David" w:eastAsia="Times New Roman" w:hAnsi="David" w:cs="David" w:hint="cs"/>
          <w:szCs w:val="24"/>
          <w:rtl/>
        </w:rPr>
        <w:t>(</w:t>
      </w:r>
      <w:r w:rsidR="00742F5E">
        <w:rPr>
          <w:rFonts w:ascii="David" w:eastAsia="Times New Roman" w:hAnsi="David" w:cs="David" w:hint="cs"/>
          <w:szCs w:val="24"/>
          <w:rtl/>
        </w:rPr>
        <w:t>ו</w:t>
      </w:r>
      <w:r w:rsidR="008E11F2">
        <w:rPr>
          <w:rFonts w:ascii="David" w:eastAsia="Times New Roman" w:hAnsi="David" w:cs="David" w:hint="cs"/>
          <w:szCs w:val="24"/>
          <w:rtl/>
        </w:rPr>
        <w:t xml:space="preserve">משמש) </w:t>
      </w:r>
      <w:r w:rsidR="00742F5E">
        <w:rPr>
          <w:rFonts w:ascii="David" w:eastAsia="Times New Roman" w:hAnsi="David" w:cs="David" w:hint="cs"/>
          <w:szCs w:val="24"/>
          <w:rtl/>
        </w:rPr>
        <w:t>לקביעת מסלולי הקריירה של העובדים</w:t>
      </w:r>
      <w:r w:rsidR="00BA0362">
        <w:rPr>
          <w:rFonts w:ascii="David" w:eastAsia="Times New Roman" w:hAnsi="David" w:cs="David" w:hint="cs"/>
          <w:szCs w:val="24"/>
          <w:rtl/>
        </w:rPr>
        <w:t>.</w:t>
      </w:r>
      <w:r w:rsidR="004459E6">
        <w:rPr>
          <w:rFonts w:ascii="David" w:eastAsia="Times New Roman" w:hAnsi="David" w:cs="David" w:hint="cs"/>
          <w:szCs w:val="24"/>
          <w:rtl/>
        </w:rPr>
        <w:t xml:space="preserve"> דרוג נמוך יכול להוביל לנזיפה או לאיום בפיטורין. למרות שמצפים מהעובדים להיות מעורבים לחלוטין בהערכה שלהם במשך כל תהליך המשוב, אין להם כל שליטה או אמירה </w:t>
      </w:r>
      <w:r w:rsidR="008F6796">
        <w:rPr>
          <w:rFonts w:ascii="David" w:eastAsia="Times New Roman" w:hAnsi="David" w:cs="David" w:hint="cs"/>
          <w:szCs w:val="24"/>
          <w:rtl/>
        </w:rPr>
        <w:t>(</w:t>
      </w:r>
      <w:r w:rsidR="008F6796" w:rsidRPr="00D81A6A">
        <w:rPr>
          <w:rFonts w:ascii="David" w:eastAsia="Times New Roman" w:hAnsi="David" w:cs="David"/>
          <w:szCs w:val="24"/>
        </w:rPr>
        <w:t>input</w:t>
      </w:r>
      <w:r w:rsidR="008F6796">
        <w:rPr>
          <w:rFonts w:ascii="David" w:eastAsia="Times New Roman" w:hAnsi="David" w:cs="David" w:hint="cs"/>
          <w:szCs w:val="24"/>
          <w:rtl/>
        </w:rPr>
        <w:t xml:space="preserve">) </w:t>
      </w:r>
      <w:r w:rsidR="004459E6">
        <w:rPr>
          <w:rFonts w:ascii="David" w:eastAsia="Times New Roman" w:hAnsi="David" w:cs="David" w:hint="cs"/>
          <w:szCs w:val="24"/>
          <w:rtl/>
        </w:rPr>
        <w:t>ביחס לתוצאותיו</w:t>
      </w:r>
      <w:r w:rsidR="008F6796">
        <w:rPr>
          <w:rFonts w:ascii="David" w:eastAsia="Times New Roman" w:hAnsi="David" w:cs="David" w:hint="cs"/>
          <w:szCs w:val="24"/>
          <w:rtl/>
        </w:rPr>
        <w:t xml:space="preserve"> (</w:t>
      </w:r>
      <w:r w:rsidR="008F6796" w:rsidRPr="00D81A6A">
        <w:rPr>
          <w:rFonts w:ascii="David" w:eastAsia="Times New Roman" w:hAnsi="David" w:cs="David"/>
          <w:szCs w:val="24"/>
        </w:rPr>
        <w:t>consequences</w:t>
      </w:r>
      <w:r w:rsidR="008F6796">
        <w:rPr>
          <w:rFonts w:ascii="David" w:eastAsia="Times New Roman" w:hAnsi="David" w:cs="David" w:hint="cs"/>
          <w:szCs w:val="24"/>
          <w:rtl/>
        </w:rPr>
        <w:t>)</w:t>
      </w:r>
      <w:r w:rsidR="004459E6">
        <w:rPr>
          <w:rFonts w:ascii="David" w:eastAsia="Times New Roman" w:hAnsi="David" w:cs="David" w:hint="cs"/>
          <w:szCs w:val="24"/>
          <w:rtl/>
        </w:rPr>
        <w:t>.</w:t>
      </w:r>
    </w:p>
    <w:p w14:paraId="01B8D8E0" w14:textId="2BC8B9E8" w:rsidR="00DA36B4" w:rsidRPr="00D81A6A" w:rsidRDefault="002570E4"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sidR="006338E2">
        <w:rPr>
          <w:rFonts w:ascii="David" w:eastAsia="Times New Roman" w:hAnsi="David" w:cs="David" w:hint="cs"/>
          <w:szCs w:val="24"/>
          <w:rtl/>
        </w:rPr>
        <w:t>תהל</w:t>
      </w:r>
      <w:r w:rsidR="00E41887">
        <w:rPr>
          <w:rFonts w:ascii="David" w:eastAsia="Times New Roman" w:hAnsi="David" w:cs="David" w:hint="cs"/>
          <w:szCs w:val="24"/>
          <w:rtl/>
        </w:rPr>
        <w:t>יך המשוב אינו סתם מרכיב ניטרלי ב</w:t>
      </w:r>
      <w:r w:rsidR="006338E2">
        <w:rPr>
          <w:rFonts w:ascii="David" w:eastAsia="Times New Roman" w:hAnsi="David" w:cs="David" w:hint="cs"/>
          <w:szCs w:val="24"/>
          <w:rtl/>
        </w:rPr>
        <w:t xml:space="preserve">מבנה הבירוקרטי, אלא מבטא </w:t>
      </w:r>
      <w:r w:rsidR="003447E6">
        <w:rPr>
          <w:rFonts w:ascii="David" w:eastAsia="Times New Roman" w:hAnsi="David" w:cs="David" w:hint="cs"/>
          <w:szCs w:val="24"/>
          <w:rtl/>
        </w:rPr>
        <w:t xml:space="preserve">יחסי גומלין סימבוליים </w:t>
      </w:r>
      <w:r w:rsidR="006338E2">
        <w:rPr>
          <w:rFonts w:ascii="David" w:eastAsia="Times New Roman" w:hAnsi="David" w:cs="David" w:hint="cs"/>
          <w:szCs w:val="24"/>
          <w:rtl/>
        </w:rPr>
        <w:t xml:space="preserve">בין שני סוגי </w:t>
      </w:r>
      <w:r w:rsidR="003447E6">
        <w:rPr>
          <w:rFonts w:ascii="David" w:eastAsia="Times New Roman" w:hAnsi="David" w:cs="David" w:hint="cs"/>
          <w:szCs w:val="24"/>
          <w:rtl/>
        </w:rPr>
        <w:t>שליטה ארגונית</w:t>
      </w:r>
      <w:r w:rsidR="006338E2">
        <w:rPr>
          <w:rFonts w:ascii="David" w:eastAsia="Times New Roman" w:hAnsi="David" w:cs="David" w:hint="cs"/>
          <w:szCs w:val="24"/>
          <w:rtl/>
        </w:rPr>
        <w:t xml:space="preserve"> (</w:t>
      </w:r>
      <w:proofErr w:type="spellStart"/>
      <w:r w:rsidR="006338E2" w:rsidRPr="00D81A6A">
        <w:rPr>
          <w:rFonts w:ascii="David" w:eastAsia="Times New Roman" w:hAnsi="David" w:cs="David"/>
          <w:szCs w:val="24"/>
        </w:rPr>
        <w:t>Kärreman&amp;Alvesson</w:t>
      </w:r>
      <w:proofErr w:type="spellEnd"/>
      <w:r w:rsidR="006338E2" w:rsidRPr="00D81A6A">
        <w:rPr>
          <w:rFonts w:ascii="David" w:eastAsia="Times New Roman" w:hAnsi="David" w:cs="David"/>
          <w:szCs w:val="24"/>
        </w:rPr>
        <w:t>, 2004</w:t>
      </w:r>
      <w:r w:rsidR="006338E2">
        <w:rPr>
          <w:rFonts w:ascii="David" w:eastAsia="Times New Roman" w:hAnsi="David" w:cs="David" w:hint="cs"/>
          <w:szCs w:val="24"/>
          <w:rtl/>
        </w:rPr>
        <w:t xml:space="preserve">). בהתאם לטענה זו, המשוב הוא סוג של </w:t>
      </w:r>
      <w:r w:rsidR="006338E2" w:rsidRPr="006C3B97">
        <w:rPr>
          <w:rFonts w:ascii="David" w:eastAsia="Times New Roman" w:hAnsi="David" w:cs="David" w:hint="cs"/>
          <w:i/>
          <w:iCs/>
          <w:szCs w:val="24"/>
          <w:rtl/>
        </w:rPr>
        <w:t>סובייקטיפיקציה</w:t>
      </w:r>
      <w:r w:rsidR="006338E2" w:rsidRPr="006C3B97">
        <w:rPr>
          <w:rFonts w:ascii="David" w:eastAsia="Times New Roman" w:hAnsi="David" w:cs="David" w:hint="cs"/>
          <w:szCs w:val="24"/>
          <w:rtl/>
        </w:rPr>
        <w:t xml:space="preserve"> (</w:t>
      </w:r>
      <w:r w:rsidR="006338E2" w:rsidRPr="006C3B97">
        <w:rPr>
          <w:rFonts w:ascii="David" w:eastAsia="Times New Roman" w:hAnsi="David" w:cs="David"/>
          <w:i/>
          <w:iCs/>
          <w:szCs w:val="24"/>
        </w:rPr>
        <w:t>subjectification</w:t>
      </w:r>
      <w:r w:rsidR="006338E2" w:rsidRPr="006C3B97">
        <w:rPr>
          <w:rFonts w:ascii="David" w:eastAsia="Times New Roman" w:hAnsi="David" w:cs="David" w:hint="cs"/>
          <w:szCs w:val="24"/>
          <w:rtl/>
        </w:rPr>
        <w:t>)</w:t>
      </w:r>
      <w:r w:rsidR="00070BE2" w:rsidRPr="006C3B97">
        <w:rPr>
          <w:rFonts w:ascii="David" w:eastAsia="Times New Roman" w:hAnsi="David" w:cs="David" w:hint="cs"/>
          <w:szCs w:val="24"/>
          <w:rtl/>
        </w:rPr>
        <w:t xml:space="preserve">, </w:t>
      </w:r>
      <w:r w:rsidR="00275EA7" w:rsidRPr="006C3B97">
        <w:rPr>
          <w:rFonts w:ascii="David" w:eastAsia="Times New Roman" w:hAnsi="David" w:cs="David" w:hint="cs"/>
          <w:szCs w:val="24"/>
          <w:rtl/>
        </w:rPr>
        <w:t>אופן</w:t>
      </w:r>
      <w:r w:rsidR="00070BE2" w:rsidRPr="006C3B97">
        <w:rPr>
          <w:rFonts w:ascii="David" w:eastAsia="Times New Roman" w:hAnsi="David" w:cs="David" w:hint="cs"/>
          <w:szCs w:val="24"/>
          <w:rtl/>
        </w:rPr>
        <w:t xml:space="preserve"> של </w:t>
      </w:r>
      <w:r w:rsidR="003447E6">
        <w:rPr>
          <w:rFonts w:ascii="David" w:eastAsia="Times New Roman" w:hAnsi="David" w:cs="David" w:hint="cs"/>
          <w:szCs w:val="24"/>
          <w:rtl/>
        </w:rPr>
        <w:t>שליטה</w:t>
      </w:r>
      <w:r w:rsidR="006C63C4">
        <w:rPr>
          <w:rFonts w:ascii="David" w:eastAsia="Times New Roman" w:hAnsi="David" w:cs="David" w:hint="cs"/>
          <w:szCs w:val="24"/>
          <w:rtl/>
        </w:rPr>
        <w:t xml:space="preserve"> </w:t>
      </w:r>
      <w:r w:rsidR="00070BE2" w:rsidRPr="006C3B97">
        <w:rPr>
          <w:rFonts w:ascii="David" w:eastAsia="Times New Roman" w:hAnsi="David" w:cs="David" w:hint="cs"/>
          <w:szCs w:val="24"/>
          <w:rtl/>
        </w:rPr>
        <w:t xml:space="preserve">נורמטיבית </w:t>
      </w:r>
      <w:r w:rsidR="00070BE2">
        <w:rPr>
          <w:rFonts w:ascii="David" w:eastAsia="Times New Roman" w:hAnsi="David" w:cs="David" w:hint="cs"/>
          <w:szCs w:val="24"/>
          <w:rtl/>
        </w:rPr>
        <w:t>(</w:t>
      </w:r>
      <w:r w:rsidR="00070BE2" w:rsidRPr="00D81A6A">
        <w:rPr>
          <w:rFonts w:ascii="David" w:eastAsia="Times New Roman" w:hAnsi="David" w:cs="David"/>
          <w:szCs w:val="24"/>
          <w:shd w:val="clear" w:color="auto" w:fill="FFFFFF"/>
        </w:rPr>
        <w:t>Alvesson, 2001</w:t>
      </w:r>
      <w:r w:rsidR="00070BE2">
        <w:rPr>
          <w:rFonts w:ascii="David" w:eastAsia="Times New Roman" w:hAnsi="David" w:cs="David" w:hint="cs"/>
          <w:szCs w:val="24"/>
          <w:rtl/>
        </w:rPr>
        <w:t>).</w:t>
      </w:r>
      <w:r w:rsidR="00AE2A1C">
        <w:rPr>
          <w:rFonts w:ascii="David" w:eastAsia="Times New Roman" w:hAnsi="David" w:cs="David" w:hint="cs"/>
          <w:szCs w:val="24"/>
          <w:rtl/>
        </w:rPr>
        <w:t xml:space="preserve"> תהליך המשוב באפריטיף מגלם פרשנויות ומשמעויות</w:t>
      </w:r>
      <w:r w:rsidR="00D3794E">
        <w:rPr>
          <w:rFonts w:ascii="David" w:eastAsia="Times New Roman" w:hAnsi="David" w:cs="David" w:hint="cs"/>
          <w:szCs w:val="24"/>
          <w:rtl/>
        </w:rPr>
        <w:t xml:space="preserve"> </w:t>
      </w:r>
      <w:r w:rsidR="00D3794E" w:rsidRPr="00D3794E">
        <w:rPr>
          <w:rFonts w:ascii="David" w:eastAsia="Times New Roman" w:hAnsi="David" w:cs="David" w:hint="cs"/>
          <w:color w:val="FF0000"/>
          <w:szCs w:val="24"/>
          <w:rtl/>
        </w:rPr>
        <w:t>שמקנה ההנהלה</w:t>
      </w:r>
      <w:r w:rsidR="008A30AB" w:rsidRPr="00D3794E">
        <w:rPr>
          <w:rFonts w:ascii="David" w:eastAsia="Times New Roman" w:hAnsi="David" w:cs="David" w:hint="cs"/>
          <w:color w:val="FF0000"/>
          <w:szCs w:val="24"/>
          <w:rtl/>
        </w:rPr>
        <w:t xml:space="preserve"> </w:t>
      </w:r>
      <w:r w:rsidR="00AE2A1C">
        <w:rPr>
          <w:rFonts w:ascii="David" w:eastAsia="Times New Roman" w:hAnsi="David" w:cs="David" w:hint="cs"/>
          <w:szCs w:val="24"/>
          <w:rtl/>
        </w:rPr>
        <w:t xml:space="preserve">ביחס </w:t>
      </w:r>
      <w:r w:rsidR="003447E6">
        <w:rPr>
          <w:rFonts w:ascii="David" w:eastAsia="Times New Roman" w:hAnsi="David" w:cs="David" w:hint="cs"/>
          <w:szCs w:val="24"/>
          <w:rtl/>
        </w:rPr>
        <w:t xml:space="preserve">לתכונות </w:t>
      </w:r>
      <w:r w:rsidR="00AE2A1C">
        <w:rPr>
          <w:rFonts w:ascii="David" w:eastAsia="Times New Roman" w:hAnsi="David" w:cs="David" w:hint="cs"/>
          <w:szCs w:val="24"/>
          <w:rtl/>
        </w:rPr>
        <w:t xml:space="preserve">של ה- </w:t>
      </w:r>
      <w:r w:rsidR="00A907EE">
        <w:rPr>
          <w:rFonts w:ascii="David" w:eastAsia="Times New Roman" w:hAnsi="David" w:cs="David" w:hint="cs"/>
          <w:szCs w:val="24"/>
          <w:rtl/>
        </w:rPr>
        <w:t xml:space="preserve">זהות </w:t>
      </w:r>
      <w:r w:rsidR="003447E6">
        <w:rPr>
          <w:rFonts w:ascii="David" w:eastAsia="Times New Roman" w:hAnsi="David" w:cs="David" w:hint="cs"/>
          <w:szCs w:val="24"/>
          <w:rtl/>
        </w:rPr>
        <w:t>ה</w:t>
      </w:r>
      <w:r w:rsidR="00A907EE">
        <w:rPr>
          <w:rFonts w:ascii="David" w:eastAsia="Times New Roman" w:hAnsi="David" w:cs="David" w:hint="cs"/>
          <w:szCs w:val="24"/>
          <w:rtl/>
        </w:rPr>
        <w:t xml:space="preserve">חברתית </w:t>
      </w:r>
      <w:r w:rsidR="003447E6">
        <w:rPr>
          <w:rFonts w:ascii="David" w:eastAsia="Times New Roman" w:hAnsi="David" w:cs="David" w:hint="cs"/>
          <w:szCs w:val="24"/>
          <w:rtl/>
        </w:rPr>
        <w:t>ה</w:t>
      </w:r>
      <w:r w:rsidR="00A907EE">
        <w:rPr>
          <w:rFonts w:ascii="David" w:eastAsia="Times New Roman" w:hAnsi="David" w:cs="David" w:hint="cs"/>
          <w:szCs w:val="24"/>
          <w:rtl/>
        </w:rPr>
        <w:t>אידיאלית של יזם</w:t>
      </w:r>
      <w:r w:rsidR="00AE2A1C">
        <w:rPr>
          <w:rFonts w:ascii="David" w:eastAsia="Times New Roman" w:hAnsi="David" w:cs="David" w:hint="cs"/>
          <w:szCs w:val="24"/>
          <w:rtl/>
        </w:rPr>
        <w:t>.</w:t>
      </w:r>
      <w:r w:rsidR="00DE544F">
        <w:rPr>
          <w:rFonts w:ascii="David" w:eastAsia="Times New Roman" w:hAnsi="David" w:cs="David" w:hint="cs"/>
          <w:szCs w:val="24"/>
          <w:rtl/>
        </w:rPr>
        <w:t xml:space="preserve"> ההנהלה מצפ</w:t>
      </w:r>
      <w:r w:rsidR="00EF5140">
        <w:rPr>
          <w:rFonts w:ascii="David" w:eastAsia="Times New Roman" w:hAnsi="David" w:cs="David" w:hint="cs"/>
          <w:szCs w:val="24"/>
          <w:rtl/>
        </w:rPr>
        <w:t xml:space="preserve">ה </w:t>
      </w:r>
      <w:r w:rsidR="00764A81">
        <w:rPr>
          <w:rFonts w:ascii="David" w:eastAsia="Times New Roman" w:hAnsi="David" w:cs="David" w:hint="cs"/>
          <w:szCs w:val="24"/>
          <w:rtl/>
        </w:rPr>
        <w:t>מ</w:t>
      </w:r>
      <w:r w:rsidR="00EF5140">
        <w:rPr>
          <w:rFonts w:ascii="David" w:eastAsia="Times New Roman" w:hAnsi="David" w:cs="David" w:hint="cs"/>
          <w:szCs w:val="24"/>
          <w:rtl/>
        </w:rPr>
        <w:t>עובדי מערכות מידע</w:t>
      </w:r>
      <w:r w:rsidR="006C63C4">
        <w:rPr>
          <w:rFonts w:ascii="David" w:eastAsia="Times New Roman" w:hAnsi="David" w:cs="David" w:hint="cs"/>
          <w:szCs w:val="24"/>
          <w:rtl/>
        </w:rPr>
        <w:t xml:space="preserve"> </w:t>
      </w:r>
      <w:r w:rsidR="008C68A3">
        <w:rPr>
          <w:rFonts w:ascii="David" w:eastAsia="Times New Roman" w:hAnsi="David" w:cs="David" w:hint="cs"/>
          <w:szCs w:val="24"/>
          <w:rtl/>
        </w:rPr>
        <w:t xml:space="preserve">לפעול </w:t>
      </w:r>
      <w:r w:rsidR="00764A81">
        <w:rPr>
          <w:rFonts w:ascii="David" w:eastAsia="Times New Roman" w:hAnsi="David" w:cs="David" w:hint="cs"/>
          <w:szCs w:val="24"/>
          <w:rtl/>
        </w:rPr>
        <w:t xml:space="preserve">באופן </w:t>
      </w:r>
      <w:r w:rsidR="008C68A3">
        <w:rPr>
          <w:rFonts w:ascii="David" w:eastAsia="Times New Roman" w:hAnsi="David" w:cs="David" w:hint="cs"/>
          <w:szCs w:val="24"/>
          <w:rtl/>
        </w:rPr>
        <w:t xml:space="preserve">אחראי </w:t>
      </w:r>
      <w:r w:rsidR="00764A81">
        <w:rPr>
          <w:rFonts w:ascii="David" w:eastAsia="Times New Roman" w:hAnsi="David" w:cs="David" w:hint="cs"/>
          <w:szCs w:val="24"/>
          <w:rtl/>
        </w:rPr>
        <w:t>ולהפגין חדשנות בעבודתם</w:t>
      </w:r>
      <w:r w:rsidR="008C68A3">
        <w:rPr>
          <w:rFonts w:ascii="David" w:eastAsia="Times New Roman" w:hAnsi="David" w:cs="David" w:hint="cs"/>
          <w:szCs w:val="24"/>
          <w:rtl/>
        </w:rPr>
        <w:t>.</w:t>
      </w:r>
      <w:r w:rsidR="008A30AB">
        <w:rPr>
          <w:rFonts w:ascii="David" w:eastAsia="Times New Roman" w:hAnsi="David" w:cs="David" w:hint="cs"/>
          <w:szCs w:val="24"/>
          <w:rtl/>
        </w:rPr>
        <w:t xml:space="preserve"> </w:t>
      </w:r>
      <w:r w:rsidR="00764A81">
        <w:rPr>
          <w:rFonts w:ascii="David" w:eastAsia="Times New Roman" w:hAnsi="David" w:cs="David" w:hint="cs"/>
          <w:szCs w:val="24"/>
          <w:rtl/>
        </w:rPr>
        <w:t xml:space="preserve">תהליך המשוב מקנה </w:t>
      </w:r>
      <w:r w:rsidR="008641EE">
        <w:rPr>
          <w:rFonts w:ascii="David" w:eastAsia="Times New Roman" w:hAnsi="David" w:cs="David" w:hint="cs"/>
          <w:szCs w:val="24"/>
          <w:rtl/>
        </w:rPr>
        <w:t xml:space="preserve">לעובדים הרגשה שהם שותפים שווים, שהם לכאורה חופשיים להחליט ביחס </w:t>
      </w:r>
      <w:r w:rsidR="00764A81">
        <w:rPr>
          <w:rFonts w:ascii="David" w:eastAsia="Times New Roman" w:hAnsi="David" w:cs="David" w:hint="cs"/>
          <w:szCs w:val="24"/>
          <w:rtl/>
        </w:rPr>
        <w:t>למשימות המוקצים להם מתוקף תפקיד</w:t>
      </w:r>
      <w:r w:rsidR="009351EC">
        <w:rPr>
          <w:rFonts w:ascii="David" w:eastAsia="Times New Roman" w:hAnsi="David" w:cs="David" w:hint="cs"/>
          <w:szCs w:val="24"/>
          <w:rtl/>
        </w:rPr>
        <w:t>יה</w:t>
      </w:r>
      <w:r w:rsidR="00764A81">
        <w:rPr>
          <w:rFonts w:ascii="David" w:eastAsia="Times New Roman" w:hAnsi="David" w:cs="David" w:hint="cs"/>
          <w:szCs w:val="24"/>
          <w:rtl/>
        </w:rPr>
        <w:t>ם</w:t>
      </w:r>
      <w:r w:rsidR="006C63C4">
        <w:rPr>
          <w:rFonts w:ascii="David" w:eastAsia="Times New Roman" w:hAnsi="David" w:cs="David" w:hint="cs"/>
          <w:szCs w:val="24"/>
          <w:rtl/>
        </w:rPr>
        <w:t xml:space="preserve"> </w:t>
      </w:r>
      <w:r w:rsidR="008641EE">
        <w:rPr>
          <w:rFonts w:ascii="David" w:eastAsia="Times New Roman" w:hAnsi="David" w:cs="David" w:hint="cs"/>
          <w:szCs w:val="24"/>
          <w:rtl/>
        </w:rPr>
        <w:t>ו</w:t>
      </w:r>
      <w:r w:rsidR="00C11DC3">
        <w:rPr>
          <w:rFonts w:ascii="David" w:eastAsia="Times New Roman" w:hAnsi="David" w:cs="David" w:hint="cs"/>
          <w:szCs w:val="24"/>
          <w:rtl/>
        </w:rPr>
        <w:t>ל</w:t>
      </w:r>
      <w:r w:rsidR="008641EE">
        <w:rPr>
          <w:rFonts w:ascii="David" w:eastAsia="Times New Roman" w:hAnsi="David" w:cs="David" w:hint="cs"/>
          <w:szCs w:val="24"/>
          <w:rtl/>
        </w:rPr>
        <w:t>עתידם המקצועי.</w:t>
      </w:r>
    </w:p>
    <w:p w14:paraId="2B64CC10" w14:textId="77777777" w:rsidR="00DA36B4" w:rsidRPr="00D81A6A" w:rsidRDefault="00945615" w:rsidP="0029227B">
      <w:pPr>
        <w:tabs>
          <w:tab w:val="left" w:pos="426"/>
        </w:tabs>
        <w:bidi/>
        <w:spacing w:after="0" w:line="360" w:lineRule="auto"/>
        <w:ind w:right="48"/>
        <w:jc w:val="both"/>
        <w:rPr>
          <w:rFonts w:ascii="David" w:eastAsia="Times New Roman" w:hAnsi="David" w:cs="David"/>
          <w:szCs w:val="24"/>
        </w:rPr>
      </w:pPr>
      <w:r>
        <w:rPr>
          <w:rFonts w:asciiTheme="majorBidi" w:eastAsia="Times New Roman" w:hAnsiTheme="majorBidi" w:cstheme="majorBidi"/>
          <w:szCs w:val="24"/>
          <w:rtl/>
        </w:rPr>
        <w:tab/>
      </w:r>
      <w:r w:rsidR="00DE58C2" w:rsidRPr="008A30AB">
        <w:rPr>
          <w:rFonts w:ascii="David" w:eastAsia="Times New Roman" w:hAnsi="David" w:cs="David" w:hint="cs"/>
          <w:szCs w:val="24"/>
          <w:rtl/>
        </w:rPr>
        <w:t xml:space="preserve">אחד מעובדי </w:t>
      </w:r>
      <w:r w:rsidR="008A30AB" w:rsidRPr="008A30AB">
        <w:rPr>
          <w:rFonts w:ascii="David" w:eastAsia="Times New Roman" w:hAnsi="David" w:cs="David" w:hint="cs"/>
          <w:szCs w:val="24"/>
          <w:rtl/>
        </w:rPr>
        <w:t>מערכות המידע</w:t>
      </w:r>
      <w:r w:rsidR="00DE58C2" w:rsidRPr="008A30AB">
        <w:rPr>
          <w:rFonts w:ascii="David" w:eastAsia="Times New Roman" w:hAnsi="David" w:cs="David" w:hint="cs"/>
          <w:szCs w:val="24"/>
          <w:rtl/>
        </w:rPr>
        <w:t xml:space="preserve"> </w:t>
      </w:r>
      <w:r w:rsidR="008A30AB">
        <w:rPr>
          <w:rFonts w:ascii="David" w:eastAsia="Times New Roman" w:hAnsi="David" w:cs="David" w:hint="cs"/>
          <w:szCs w:val="24"/>
          <w:rtl/>
        </w:rPr>
        <w:t>(</w:t>
      </w:r>
      <w:r w:rsidR="00DE58C2" w:rsidRPr="008A30AB">
        <w:rPr>
          <w:rFonts w:ascii="David" w:eastAsia="Times New Roman" w:hAnsi="David" w:cs="David" w:hint="cs"/>
          <w:szCs w:val="24"/>
        </w:rPr>
        <w:t>IS</w:t>
      </w:r>
      <w:r w:rsidR="008A30AB">
        <w:rPr>
          <w:rFonts w:ascii="David" w:eastAsia="Times New Roman" w:hAnsi="David" w:cs="David" w:hint="cs"/>
          <w:szCs w:val="24"/>
          <w:rtl/>
        </w:rPr>
        <w:t>)</w:t>
      </w:r>
      <w:r w:rsidR="008A30AB" w:rsidRPr="008A30AB">
        <w:rPr>
          <w:rFonts w:ascii="David" w:eastAsia="Times New Roman" w:hAnsi="David" w:cs="David" w:hint="cs"/>
          <w:szCs w:val="24"/>
          <w:rtl/>
        </w:rPr>
        <w:t xml:space="preserve"> </w:t>
      </w:r>
      <w:r w:rsidR="00DE58C2" w:rsidRPr="008A30AB">
        <w:rPr>
          <w:rFonts w:ascii="David" w:eastAsia="Times New Roman" w:hAnsi="David" w:cs="David" w:hint="cs"/>
          <w:szCs w:val="24"/>
          <w:rtl/>
        </w:rPr>
        <w:t>ציין</w:t>
      </w:r>
      <w:r w:rsidR="00DE58C2">
        <w:rPr>
          <w:rFonts w:ascii="David" w:eastAsia="Times New Roman" w:hAnsi="David" w:cs="David" w:hint="cs"/>
          <w:szCs w:val="24"/>
          <w:rtl/>
        </w:rPr>
        <w:t xml:space="preserve"> </w:t>
      </w:r>
      <w:r w:rsidR="00E2525A">
        <w:rPr>
          <w:rFonts w:ascii="David" w:eastAsia="Times New Roman" w:hAnsi="David" w:cs="David" w:hint="cs"/>
          <w:szCs w:val="24"/>
          <w:rtl/>
        </w:rPr>
        <w:t>את השינוי</w:t>
      </w:r>
      <w:r w:rsidR="006C63C4">
        <w:rPr>
          <w:rFonts w:ascii="David" w:eastAsia="Times New Roman" w:hAnsi="David" w:cs="David" w:hint="cs"/>
          <w:szCs w:val="24"/>
          <w:rtl/>
        </w:rPr>
        <w:t xml:space="preserve"> </w:t>
      </w:r>
      <w:r w:rsidR="00DE58C2">
        <w:rPr>
          <w:rFonts w:ascii="David" w:eastAsia="Times New Roman" w:hAnsi="David" w:cs="David" w:hint="cs"/>
          <w:szCs w:val="24"/>
          <w:rtl/>
        </w:rPr>
        <w:t>שהו</w:t>
      </w:r>
      <w:r w:rsidR="00BE20CC">
        <w:rPr>
          <w:rFonts w:ascii="David" w:eastAsia="Times New Roman" w:hAnsi="David" w:cs="David" w:hint="cs"/>
          <w:szCs w:val="24"/>
          <w:rtl/>
        </w:rPr>
        <w:t xml:space="preserve">א עובר </w:t>
      </w:r>
      <w:r w:rsidR="007C4031">
        <w:rPr>
          <w:rFonts w:ascii="David" w:eastAsia="Times New Roman" w:hAnsi="David" w:cs="David" w:hint="cs"/>
          <w:szCs w:val="24"/>
          <w:rtl/>
        </w:rPr>
        <w:t>ב</w:t>
      </w:r>
      <w:r w:rsidR="00BE20CC">
        <w:rPr>
          <w:rFonts w:ascii="David" w:eastAsia="Times New Roman" w:hAnsi="David" w:cs="David" w:hint="cs"/>
          <w:szCs w:val="24"/>
          <w:rtl/>
        </w:rPr>
        <w:t>עקב</w:t>
      </w:r>
      <w:r w:rsidR="007C4031">
        <w:rPr>
          <w:rFonts w:ascii="David" w:eastAsia="Times New Roman" w:hAnsi="David" w:cs="David" w:hint="cs"/>
          <w:szCs w:val="24"/>
          <w:rtl/>
        </w:rPr>
        <w:t>ות</w:t>
      </w:r>
      <w:r w:rsidR="00BE20CC">
        <w:rPr>
          <w:rFonts w:ascii="David" w:eastAsia="Times New Roman" w:hAnsi="David" w:cs="David" w:hint="cs"/>
          <w:szCs w:val="24"/>
          <w:rtl/>
        </w:rPr>
        <w:t xml:space="preserve"> המשוב. במילותיו שלו, הוא מדגים את ציפיות </w:t>
      </w:r>
      <w:r w:rsidR="000028BE">
        <w:rPr>
          <w:rFonts w:ascii="David" w:eastAsia="Times New Roman" w:hAnsi="David" w:cs="David" w:hint="cs"/>
          <w:szCs w:val="24"/>
          <w:rtl/>
        </w:rPr>
        <w:t>ה</w:t>
      </w:r>
      <w:r w:rsidR="008920EC">
        <w:rPr>
          <w:rFonts w:ascii="David" w:eastAsia="Times New Roman" w:hAnsi="David" w:cs="David" w:hint="cs"/>
          <w:szCs w:val="24"/>
          <w:rtl/>
        </w:rPr>
        <w:t>הנהלה מ</w:t>
      </w:r>
      <w:r w:rsidR="00A907EE">
        <w:rPr>
          <w:rFonts w:ascii="David" w:eastAsia="Times New Roman" w:hAnsi="David" w:cs="David" w:hint="cs"/>
          <w:szCs w:val="24"/>
          <w:rtl/>
        </w:rPr>
        <w:t>זהות חברתית אידיאלית של יזם</w:t>
      </w:r>
      <w:r w:rsidR="002809B6">
        <w:rPr>
          <w:rFonts w:ascii="David" w:eastAsia="Times New Roman" w:hAnsi="David" w:cs="David" w:hint="cs"/>
          <w:szCs w:val="24"/>
          <w:rtl/>
        </w:rPr>
        <w:t xml:space="preserve">. </w:t>
      </w:r>
      <w:r w:rsidR="008920EC">
        <w:rPr>
          <w:rFonts w:ascii="David" w:eastAsia="Times New Roman" w:hAnsi="David" w:cs="David" w:hint="cs"/>
          <w:szCs w:val="24"/>
          <w:rtl/>
        </w:rPr>
        <w:t>מדבריו עולה ש</w:t>
      </w:r>
      <w:r w:rsidR="00BE20CC">
        <w:rPr>
          <w:rFonts w:ascii="David" w:eastAsia="Times New Roman" w:hAnsi="David" w:cs="David" w:hint="cs"/>
          <w:szCs w:val="24"/>
          <w:rtl/>
        </w:rPr>
        <w:t>הוא מקבל אחריות על המשימות המוקצות לו וכתוצאה מכך, הופך לישות אוטו</w:t>
      </w:r>
      <w:r w:rsidR="009A476B">
        <w:rPr>
          <w:rFonts w:ascii="David" w:eastAsia="Times New Roman" w:hAnsi="David" w:cs="David" w:hint="cs"/>
          <w:szCs w:val="24"/>
          <w:rtl/>
        </w:rPr>
        <w:t>נומית שמנהלת את עצמה:</w:t>
      </w:r>
    </w:p>
    <w:p w14:paraId="54F54E9E" w14:textId="77777777" w:rsidR="002570E4" w:rsidRDefault="003955DA" w:rsidP="0029227B">
      <w:pPr>
        <w:tabs>
          <w:tab w:val="left" w:pos="426"/>
        </w:tabs>
        <w:bidi/>
        <w:spacing w:after="0" w:line="360" w:lineRule="auto"/>
        <w:ind w:left="473" w:right="567"/>
        <w:jc w:val="both"/>
        <w:rPr>
          <w:rFonts w:ascii="David" w:eastAsia="Times New Roman" w:hAnsi="David" w:cs="David"/>
          <w:i/>
          <w:iCs/>
          <w:szCs w:val="24"/>
          <w:rtl/>
        </w:rPr>
      </w:pPr>
      <w:r w:rsidRPr="00DB7ACF">
        <w:rPr>
          <w:rFonts w:ascii="David" w:eastAsia="Times New Roman" w:hAnsi="David" w:cs="David" w:hint="cs"/>
          <w:i/>
          <w:iCs/>
          <w:szCs w:val="24"/>
          <w:rtl/>
        </w:rPr>
        <w:t>לדוגמה, בפרויקט, לא ידעתי אם נחשבתי לתלוי או לא</w:t>
      </w:r>
      <w:r w:rsidR="007D4A23">
        <w:rPr>
          <w:rFonts w:ascii="David" w:eastAsia="Times New Roman" w:hAnsi="David" w:cs="David" w:hint="cs"/>
          <w:i/>
          <w:iCs/>
          <w:szCs w:val="24"/>
          <w:rtl/>
        </w:rPr>
        <w:t>..</w:t>
      </w:r>
      <w:r w:rsidRPr="00DB7ACF">
        <w:rPr>
          <w:rFonts w:ascii="David" w:eastAsia="Times New Roman" w:hAnsi="David" w:cs="David" w:hint="cs"/>
          <w:i/>
          <w:iCs/>
          <w:szCs w:val="24"/>
          <w:rtl/>
        </w:rPr>
        <w:t>. ידעתי את המנהל</w:t>
      </w:r>
      <w:r w:rsidR="005863EB">
        <w:rPr>
          <w:rFonts w:ascii="David" w:eastAsia="Times New Roman" w:hAnsi="David" w:cs="David" w:hint="cs"/>
          <w:i/>
          <w:iCs/>
          <w:szCs w:val="24"/>
          <w:rtl/>
        </w:rPr>
        <w:t>ת</w:t>
      </w:r>
      <w:r w:rsidR="00EF5140">
        <w:rPr>
          <w:rFonts w:ascii="David" w:eastAsia="Times New Roman" w:hAnsi="David" w:cs="David" w:hint="cs"/>
          <w:i/>
          <w:iCs/>
          <w:szCs w:val="24"/>
          <w:rtl/>
        </w:rPr>
        <w:t xml:space="preserve"> שלי</w:t>
      </w:r>
      <w:r w:rsidRPr="00DB7ACF">
        <w:rPr>
          <w:rFonts w:ascii="David" w:eastAsia="Times New Roman" w:hAnsi="David" w:cs="David" w:hint="cs"/>
          <w:i/>
          <w:iCs/>
          <w:szCs w:val="24"/>
          <w:rtl/>
        </w:rPr>
        <w:t xml:space="preserve"> על </w:t>
      </w:r>
      <w:r w:rsidR="008920EC">
        <w:rPr>
          <w:rFonts w:ascii="David" w:eastAsia="Times New Roman" w:hAnsi="David" w:cs="David" w:hint="cs"/>
          <w:i/>
          <w:iCs/>
          <w:szCs w:val="24"/>
          <w:rtl/>
        </w:rPr>
        <w:t xml:space="preserve">כל </w:t>
      </w:r>
      <w:r w:rsidRPr="00DB7ACF">
        <w:rPr>
          <w:rFonts w:ascii="David" w:eastAsia="Times New Roman" w:hAnsi="David" w:cs="David" w:hint="cs"/>
          <w:i/>
          <w:iCs/>
          <w:szCs w:val="24"/>
          <w:rtl/>
        </w:rPr>
        <w:t xml:space="preserve">הישג </w:t>
      </w:r>
      <w:r w:rsidR="007D4A23">
        <w:rPr>
          <w:rFonts w:ascii="David" w:eastAsia="Times New Roman" w:hAnsi="David" w:cs="David" w:hint="cs"/>
          <w:i/>
          <w:iCs/>
          <w:szCs w:val="24"/>
          <w:rtl/>
        </w:rPr>
        <w:t>קטן במהלך הפרויקט</w:t>
      </w:r>
      <w:r w:rsidRPr="00DB7ACF">
        <w:rPr>
          <w:rFonts w:ascii="David" w:eastAsia="Times New Roman" w:hAnsi="David" w:cs="David" w:hint="cs"/>
          <w:i/>
          <w:iCs/>
          <w:szCs w:val="24"/>
          <w:rtl/>
        </w:rPr>
        <w:t xml:space="preserve"> והיא ענתה:" אתה לא צריך להראות לי כל דבר קטן שאתה עושה. אתה יכול לעבוד ולהראות לי מפעם לפעם." החלטתי להתמקד בזה, להיות יותר עצמ</w:t>
      </w:r>
      <w:r w:rsidR="00461CC4">
        <w:rPr>
          <w:rFonts w:ascii="David" w:eastAsia="Times New Roman" w:hAnsi="David" w:cs="David" w:hint="cs"/>
          <w:i/>
          <w:iCs/>
          <w:szCs w:val="24"/>
          <w:rtl/>
        </w:rPr>
        <w:t>א</w:t>
      </w:r>
      <w:r w:rsidR="00542F29">
        <w:rPr>
          <w:rFonts w:ascii="David" w:eastAsia="Times New Roman" w:hAnsi="David" w:cs="David" w:hint="cs"/>
          <w:i/>
          <w:iCs/>
          <w:szCs w:val="24"/>
          <w:rtl/>
        </w:rPr>
        <w:t xml:space="preserve">י </w:t>
      </w:r>
      <w:r w:rsidR="00EF5140">
        <w:rPr>
          <w:rFonts w:ascii="David" w:eastAsia="Times New Roman" w:hAnsi="David" w:cs="David" w:hint="cs"/>
          <w:i/>
          <w:iCs/>
          <w:szCs w:val="24"/>
          <w:rtl/>
        </w:rPr>
        <w:t>בשטח</w:t>
      </w:r>
      <w:r w:rsidR="006C63C4">
        <w:rPr>
          <w:rFonts w:ascii="David" w:eastAsia="Times New Roman" w:hAnsi="David" w:cs="David" w:hint="cs"/>
          <w:i/>
          <w:iCs/>
          <w:szCs w:val="24"/>
          <w:rtl/>
        </w:rPr>
        <w:t xml:space="preserve"> </w:t>
      </w:r>
      <w:r w:rsidRPr="00DB7ACF">
        <w:rPr>
          <w:rFonts w:ascii="David" w:eastAsia="Times New Roman" w:hAnsi="David" w:cs="David" w:hint="cs"/>
          <w:i/>
          <w:iCs/>
          <w:szCs w:val="24"/>
          <w:rtl/>
        </w:rPr>
        <w:t>ולפנות אליה</w:t>
      </w:r>
      <w:r w:rsidR="008559FF">
        <w:rPr>
          <w:rFonts w:ascii="David" w:eastAsia="Times New Roman" w:hAnsi="David" w:cs="David" w:hint="cs"/>
          <w:i/>
          <w:iCs/>
          <w:szCs w:val="24"/>
          <w:rtl/>
        </w:rPr>
        <w:t xml:space="preserve"> רק</w:t>
      </w:r>
      <w:r w:rsidR="0010312B">
        <w:rPr>
          <w:rFonts w:ascii="David" w:eastAsia="Times New Roman" w:hAnsi="David" w:cs="David" w:hint="cs"/>
          <w:i/>
          <w:iCs/>
          <w:szCs w:val="24"/>
          <w:rtl/>
        </w:rPr>
        <w:t xml:space="preserve"> עם </w:t>
      </w:r>
      <w:r w:rsidRPr="00DB7ACF">
        <w:rPr>
          <w:rFonts w:ascii="David" w:eastAsia="Times New Roman" w:hAnsi="David" w:cs="David" w:hint="cs"/>
          <w:i/>
          <w:iCs/>
          <w:szCs w:val="24"/>
          <w:rtl/>
        </w:rPr>
        <w:t xml:space="preserve">דברים שהם </w:t>
      </w:r>
      <w:r w:rsidR="009731D2">
        <w:rPr>
          <w:rFonts w:ascii="David" w:eastAsia="Times New Roman" w:hAnsi="David" w:cs="David" w:hint="cs"/>
          <w:i/>
          <w:iCs/>
          <w:szCs w:val="24"/>
          <w:rtl/>
        </w:rPr>
        <w:t>באמת</w:t>
      </w:r>
      <w:r w:rsidRPr="00DB7ACF">
        <w:rPr>
          <w:rFonts w:ascii="David" w:eastAsia="Times New Roman" w:hAnsi="David" w:cs="David" w:hint="cs"/>
          <w:i/>
          <w:iCs/>
          <w:szCs w:val="24"/>
          <w:rtl/>
        </w:rPr>
        <w:t xml:space="preserve"> חיוניים. היא קיבלה זאת</w:t>
      </w:r>
      <w:r w:rsidR="007D4A23">
        <w:rPr>
          <w:rFonts w:ascii="David" w:eastAsia="Times New Roman" w:hAnsi="David" w:cs="David" w:hint="cs"/>
          <w:i/>
          <w:iCs/>
          <w:szCs w:val="24"/>
          <w:rtl/>
        </w:rPr>
        <w:t xml:space="preserve"> ואני לקחתי לתשומת ליבי את דבריה</w:t>
      </w:r>
      <w:r w:rsidR="006C63C4">
        <w:rPr>
          <w:rFonts w:ascii="David" w:eastAsia="Times New Roman" w:hAnsi="David" w:cs="David" w:hint="cs"/>
          <w:i/>
          <w:iCs/>
          <w:szCs w:val="24"/>
          <w:rtl/>
        </w:rPr>
        <w:t xml:space="preserve"> </w:t>
      </w:r>
      <w:r w:rsidR="00DB7ACF" w:rsidRPr="00DB7ACF">
        <w:rPr>
          <w:rFonts w:ascii="David" w:eastAsia="Times New Roman" w:hAnsi="David" w:cs="David" w:hint="cs"/>
          <w:i/>
          <w:iCs/>
          <w:szCs w:val="24"/>
          <w:rtl/>
        </w:rPr>
        <w:t>והתחלתי לשנות את הגישה שלי [...] יש פגישות רגילות/קבועות פעם בשבועיים או פעם</w:t>
      </w:r>
      <w:r w:rsidR="00EA5483">
        <w:rPr>
          <w:rFonts w:ascii="David" w:eastAsia="Times New Roman" w:hAnsi="David" w:cs="David" w:hint="cs"/>
          <w:i/>
          <w:iCs/>
          <w:szCs w:val="24"/>
          <w:rtl/>
        </w:rPr>
        <w:t xml:space="preserve"> ב</w:t>
      </w:r>
      <w:r w:rsidR="00DB7ACF" w:rsidRPr="00DB7ACF">
        <w:rPr>
          <w:rFonts w:ascii="David" w:eastAsia="Times New Roman" w:hAnsi="David" w:cs="David" w:hint="cs"/>
          <w:i/>
          <w:iCs/>
          <w:szCs w:val="24"/>
          <w:rtl/>
        </w:rPr>
        <w:t xml:space="preserve">חודש, לרוב בשביל </w:t>
      </w:r>
      <w:r w:rsidR="00723A9A">
        <w:rPr>
          <w:rFonts w:ascii="David" w:eastAsia="Times New Roman" w:hAnsi="David" w:cs="David" w:hint="cs"/>
          <w:i/>
          <w:iCs/>
          <w:szCs w:val="24"/>
          <w:rtl/>
        </w:rPr>
        <w:t>עניינים</w:t>
      </w:r>
      <w:r w:rsidR="00DB7ACF" w:rsidRPr="00DB7ACF">
        <w:rPr>
          <w:rFonts w:ascii="David" w:eastAsia="Times New Roman" w:hAnsi="David" w:cs="David" w:hint="cs"/>
          <w:i/>
          <w:iCs/>
          <w:szCs w:val="24"/>
          <w:rtl/>
        </w:rPr>
        <w:t xml:space="preserve"> טכניים, אבל למעשה אני מנהל את עצמי. אנחנו </w:t>
      </w:r>
      <w:r w:rsidR="009F6E78">
        <w:rPr>
          <w:rFonts w:ascii="David" w:eastAsia="Times New Roman" w:hAnsi="David" w:cs="David" w:hint="cs"/>
          <w:i/>
          <w:iCs/>
          <w:szCs w:val="24"/>
          <w:rtl/>
        </w:rPr>
        <w:t>מ</w:t>
      </w:r>
      <w:r w:rsidR="00DB7ACF" w:rsidRPr="00DB7ACF">
        <w:rPr>
          <w:rFonts w:ascii="David" w:eastAsia="Times New Roman" w:hAnsi="David" w:cs="David" w:hint="cs"/>
          <w:i/>
          <w:iCs/>
          <w:szCs w:val="24"/>
          <w:rtl/>
        </w:rPr>
        <w:t>בוגרים. הם סומכים עלינו ומאמינים בנו.</w:t>
      </w:r>
    </w:p>
    <w:p w14:paraId="61D5D4D8" w14:textId="77777777" w:rsidR="0047362E" w:rsidRDefault="0047362E" w:rsidP="0029227B">
      <w:pPr>
        <w:bidi/>
        <w:spacing w:after="0" w:line="360" w:lineRule="auto"/>
        <w:ind w:left="48" w:firstLine="425"/>
        <w:jc w:val="both"/>
        <w:rPr>
          <w:rFonts w:ascii="David" w:eastAsia="Times New Roman" w:hAnsi="David" w:cs="David"/>
          <w:i/>
          <w:iCs/>
          <w:szCs w:val="24"/>
          <w:rtl/>
        </w:rPr>
      </w:pPr>
    </w:p>
    <w:p w14:paraId="63534D51" w14:textId="77777777" w:rsidR="00515952" w:rsidRPr="00B103D5" w:rsidRDefault="00515952" w:rsidP="0029227B">
      <w:pPr>
        <w:bidi/>
        <w:spacing w:after="0" w:line="360" w:lineRule="auto"/>
        <w:ind w:left="48" w:firstLine="425"/>
        <w:jc w:val="both"/>
        <w:rPr>
          <w:rFonts w:ascii="David" w:hAnsi="David" w:cs="David"/>
          <w:szCs w:val="24"/>
          <w:rtl/>
        </w:rPr>
      </w:pPr>
      <w:r w:rsidRPr="00EA5483">
        <w:rPr>
          <w:rFonts w:ascii="David" w:eastAsia="Times New Roman" w:hAnsi="David" w:cs="David"/>
          <w:szCs w:val="24"/>
          <w:rtl/>
        </w:rPr>
        <w:t>בניגו</w:t>
      </w:r>
      <w:r w:rsidR="00B103D5" w:rsidRPr="00EA5483">
        <w:rPr>
          <w:rFonts w:ascii="David" w:hAnsi="David" w:cs="David"/>
          <w:szCs w:val="24"/>
          <w:rtl/>
        </w:rPr>
        <w:t>ד</w:t>
      </w:r>
      <w:r w:rsidR="00B103D5" w:rsidRPr="00B103D5">
        <w:rPr>
          <w:rFonts w:ascii="David" w:hAnsi="David" w:cs="David"/>
          <w:szCs w:val="24"/>
          <w:rtl/>
        </w:rPr>
        <w:t xml:space="preserve"> לכוונות ההנהלה, </w:t>
      </w:r>
      <w:r w:rsidR="00B103D5">
        <w:rPr>
          <w:rFonts w:ascii="David" w:hAnsi="David" w:cs="David" w:hint="cs"/>
          <w:szCs w:val="24"/>
          <w:rtl/>
        </w:rPr>
        <w:t xml:space="preserve">חלק מעובדי </w:t>
      </w:r>
      <w:r w:rsidR="008A30AB">
        <w:rPr>
          <w:rFonts w:ascii="David" w:hAnsi="David" w:cs="David" w:hint="cs"/>
          <w:szCs w:val="24"/>
          <w:rtl/>
        </w:rPr>
        <w:t>מערכות המידע</w:t>
      </w:r>
      <w:r w:rsidR="00B103D5">
        <w:rPr>
          <w:rFonts w:ascii="David" w:hAnsi="David" w:cs="David" w:hint="cs"/>
          <w:szCs w:val="24"/>
          <w:rtl/>
        </w:rPr>
        <w:t xml:space="preserve"> </w:t>
      </w:r>
      <w:r w:rsidR="008A30AB">
        <w:rPr>
          <w:rFonts w:ascii="David" w:hAnsi="David" w:cs="David" w:hint="cs"/>
          <w:szCs w:val="24"/>
          <w:rtl/>
        </w:rPr>
        <w:t>(</w:t>
      </w:r>
      <w:r w:rsidR="00B103D5">
        <w:rPr>
          <w:rFonts w:ascii="David" w:hAnsi="David" w:cs="David" w:hint="cs"/>
          <w:szCs w:val="24"/>
        </w:rPr>
        <w:t>IS</w:t>
      </w:r>
      <w:r w:rsidR="008A30AB">
        <w:rPr>
          <w:rFonts w:ascii="David" w:hAnsi="David" w:cs="David" w:hint="cs"/>
          <w:szCs w:val="24"/>
          <w:rtl/>
        </w:rPr>
        <w:t xml:space="preserve">) </w:t>
      </w:r>
      <w:r w:rsidR="002D319F">
        <w:rPr>
          <w:rFonts w:ascii="David" w:hAnsi="David" w:cs="David" w:hint="cs"/>
          <w:szCs w:val="24"/>
          <w:rtl/>
        </w:rPr>
        <w:t xml:space="preserve">מבטאים </w:t>
      </w:r>
      <w:r w:rsidR="00A779BF">
        <w:rPr>
          <w:rFonts w:ascii="David" w:hAnsi="David" w:cs="David" w:hint="cs"/>
          <w:szCs w:val="24"/>
          <w:rtl/>
        </w:rPr>
        <w:t xml:space="preserve">את </w:t>
      </w:r>
      <w:r w:rsidR="00B103D5">
        <w:rPr>
          <w:rFonts w:ascii="David" w:hAnsi="David" w:cs="David" w:hint="cs"/>
          <w:szCs w:val="24"/>
          <w:rtl/>
        </w:rPr>
        <w:t xml:space="preserve">חוסר שביעות </w:t>
      </w:r>
      <w:r w:rsidR="00A779BF">
        <w:rPr>
          <w:rFonts w:ascii="David" w:hAnsi="David" w:cs="David" w:hint="cs"/>
          <w:szCs w:val="24"/>
          <w:rtl/>
        </w:rPr>
        <w:t>ה</w:t>
      </w:r>
      <w:r w:rsidR="00B103D5">
        <w:rPr>
          <w:rFonts w:ascii="David" w:hAnsi="David" w:cs="David" w:hint="cs"/>
          <w:szCs w:val="24"/>
          <w:rtl/>
        </w:rPr>
        <w:t xml:space="preserve">רצון וחוסר נוחות עם </w:t>
      </w:r>
      <w:r w:rsidR="00A779BF">
        <w:rPr>
          <w:rFonts w:ascii="David" w:hAnsi="David" w:cs="David" w:hint="cs"/>
          <w:szCs w:val="24"/>
          <w:rtl/>
        </w:rPr>
        <w:t>תהליך הדרוג-העצמי ו</w:t>
      </w:r>
      <w:r w:rsidR="00B103D5">
        <w:rPr>
          <w:rFonts w:ascii="David" w:hAnsi="David" w:cs="David" w:hint="cs"/>
          <w:szCs w:val="24"/>
          <w:rtl/>
        </w:rPr>
        <w:t xml:space="preserve">ההערכה. בציטוט הבא, עובד מתאר את הקושי המנטלי שנובע מתהליך המשוב: </w:t>
      </w:r>
    </w:p>
    <w:p w14:paraId="0DC9F704" w14:textId="77777777" w:rsidR="008A30AB" w:rsidRDefault="00B103D5" w:rsidP="0029227B">
      <w:pPr>
        <w:tabs>
          <w:tab w:val="left" w:pos="426"/>
        </w:tabs>
        <w:bidi/>
        <w:spacing w:after="0" w:line="360" w:lineRule="auto"/>
        <w:ind w:left="473" w:right="567"/>
        <w:jc w:val="both"/>
        <w:rPr>
          <w:rFonts w:ascii="David" w:eastAsia="Times New Roman" w:hAnsi="David" w:cs="David"/>
          <w:szCs w:val="24"/>
          <w:rtl/>
        </w:rPr>
      </w:pPr>
      <w:r w:rsidRPr="00137C12">
        <w:rPr>
          <w:rFonts w:ascii="David" w:eastAsia="Times New Roman" w:hAnsi="David" w:cs="David" w:hint="cs"/>
          <w:i/>
          <w:iCs/>
          <w:szCs w:val="24"/>
          <w:rtl/>
        </w:rPr>
        <w:t>אני מוצא שתהליך המשוב מביך, בעיקר כי אני צריך למלא אותו בעצמי..</w:t>
      </w:r>
      <w:r w:rsidR="007875EF" w:rsidRPr="00137C12">
        <w:rPr>
          <w:rFonts w:ascii="David" w:eastAsia="Times New Roman" w:hAnsi="David" w:cs="David" w:hint="cs"/>
          <w:i/>
          <w:iCs/>
          <w:szCs w:val="24"/>
          <w:rtl/>
        </w:rPr>
        <w:t xml:space="preserve">. </w:t>
      </w:r>
      <w:r w:rsidRPr="00137C12">
        <w:rPr>
          <w:rFonts w:ascii="David" w:eastAsia="Times New Roman" w:hAnsi="David" w:cs="David" w:hint="cs"/>
          <w:i/>
          <w:iCs/>
          <w:szCs w:val="24"/>
          <w:rtl/>
        </w:rPr>
        <w:t xml:space="preserve">מצד אחד, </w:t>
      </w:r>
      <w:r w:rsidR="00E36C63">
        <w:rPr>
          <w:rFonts w:ascii="David" w:eastAsia="Times New Roman" w:hAnsi="David" w:cs="David" w:hint="cs"/>
          <w:i/>
          <w:iCs/>
          <w:szCs w:val="24"/>
          <w:rtl/>
        </w:rPr>
        <w:t xml:space="preserve">אני לא רוצה לומר </w:t>
      </w:r>
      <w:r w:rsidRPr="00137C12">
        <w:rPr>
          <w:rFonts w:ascii="David" w:eastAsia="Times New Roman" w:hAnsi="David" w:cs="David" w:hint="cs"/>
          <w:i/>
          <w:iCs/>
          <w:szCs w:val="24"/>
          <w:rtl/>
        </w:rPr>
        <w:t>שאני לא עושה שום דבר ושאני לא מצליח לעשות דברים</w:t>
      </w:r>
      <w:r w:rsidR="007875EF" w:rsidRPr="00137C12">
        <w:rPr>
          <w:rFonts w:ascii="David" w:eastAsia="Times New Roman" w:hAnsi="David" w:cs="David" w:hint="cs"/>
          <w:i/>
          <w:iCs/>
          <w:szCs w:val="24"/>
          <w:rtl/>
        </w:rPr>
        <w:t xml:space="preserve">, אבל מצד שני, אני לא רוצה לומר שאני עושה דברים </w:t>
      </w:r>
      <w:r w:rsidR="00007F16">
        <w:rPr>
          <w:rFonts w:ascii="David" w:eastAsia="Times New Roman" w:hAnsi="David" w:cs="David" w:hint="cs"/>
          <w:i/>
          <w:iCs/>
          <w:szCs w:val="24"/>
          <w:rtl/>
        </w:rPr>
        <w:t>מעולה</w:t>
      </w:r>
      <w:r w:rsidR="007875EF" w:rsidRPr="00137C12">
        <w:rPr>
          <w:rFonts w:ascii="David" w:eastAsia="Times New Roman" w:hAnsi="David" w:cs="David" w:hint="cs"/>
          <w:i/>
          <w:iCs/>
          <w:szCs w:val="24"/>
          <w:rtl/>
        </w:rPr>
        <w:t>... אני לא רוצה שאנשים יג</w:t>
      </w:r>
      <w:r w:rsidR="002C16CA">
        <w:rPr>
          <w:rFonts w:ascii="David" w:eastAsia="Times New Roman" w:hAnsi="David" w:cs="David" w:hint="cs"/>
          <w:i/>
          <w:iCs/>
          <w:szCs w:val="24"/>
          <w:rtl/>
        </w:rPr>
        <w:t xml:space="preserve">ידו שאני </w:t>
      </w:r>
      <w:r w:rsidR="00EA5483">
        <w:rPr>
          <w:rFonts w:ascii="David" w:eastAsia="Times New Roman" w:hAnsi="David" w:cs="David" w:hint="cs"/>
          <w:i/>
          <w:iCs/>
          <w:szCs w:val="24"/>
          <w:rtl/>
        </w:rPr>
        <w:t>תופס</w:t>
      </w:r>
      <w:r w:rsidR="002C16CA">
        <w:rPr>
          <w:rFonts w:ascii="David" w:eastAsia="Times New Roman" w:hAnsi="David" w:cs="David" w:hint="cs"/>
          <w:i/>
          <w:iCs/>
          <w:szCs w:val="24"/>
          <w:rtl/>
        </w:rPr>
        <w:t xml:space="preserve"> יותר מדי</w:t>
      </w:r>
      <w:r w:rsidR="00DE544F">
        <w:rPr>
          <w:rFonts w:ascii="David" w:eastAsia="Times New Roman" w:hAnsi="David" w:cs="David" w:hint="cs"/>
          <w:i/>
          <w:iCs/>
          <w:szCs w:val="24"/>
          <w:rtl/>
        </w:rPr>
        <w:t xml:space="preserve"> </w:t>
      </w:r>
      <w:r w:rsidR="002C16CA">
        <w:rPr>
          <w:rFonts w:ascii="David" w:eastAsia="Times New Roman" w:hAnsi="David" w:cs="David" w:hint="cs"/>
          <w:i/>
          <w:iCs/>
          <w:szCs w:val="24"/>
          <w:rtl/>
        </w:rPr>
        <w:t>מ</w:t>
      </w:r>
      <w:r w:rsidR="007875EF" w:rsidRPr="00137C12">
        <w:rPr>
          <w:rFonts w:ascii="David" w:eastAsia="Times New Roman" w:hAnsi="David" w:cs="David" w:hint="cs"/>
          <w:i/>
          <w:iCs/>
          <w:szCs w:val="24"/>
          <w:rtl/>
        </w:rPr>
        <w:t xml:space="preserve">עצמי... אני חושב שתהליך המשוב לא מאוד יעיל. יש מנהלים שאף פעם לא נותנים 10... אתם יודעים, אלה שאומרים ש- 10 זה לאלוהים ו- 9 זה למנהל </w:t>
      </w:r>
      <w:r w:rsidR="004E21A5" w:rsidRPr="00137C12">
        <w:rPr>
          <w:rFonts w:ascii="David" w:eastAsia="Times New Roman" w:hAnsi="David" w:cs="David" w:hint="cs"/>
          <w:i/>
          <w:iCs/>
          <w:szCs w:val="24"/>
          <w:rtl/>
        </w:rPr>
        <w:t>ה</w:t>
      </w:r>
      <w:r w:rsidR="004E21A5">
        <w:rPr>
          <w:rFonts w:ascii="David" w:eastAsia="Times New Roman" w:hAnsi="David" w:cs="David" w:hint="cs"/>
          <w:i/>
          <w:iCs/>
          <w:szCs w:val="24"/>
          <w:rtl/>
        </w:rPr>
        <w:t xml:space="preserve">כללי </w:t>
      </w:r>
      <w:r w:rsidR="007875EF" w:rsidRPr="00137C12">
        <w:rPr>
          <w:rFonts w:ascii="David" w:eastAsia="Times New Roman" w:hAnsi="David" w:cs="David" w:hint="cs"/>
          <w:i/>
          <w:iCs/>
          <w:szCs w:val="24"/>
          <w:rtl/>
        </w:rPr>
        <w:t xml:space="preserve">... </w:t>
      </w:r>
      <w:r w:rsidR="006F7D52">
        <w:rPr>
          <w:rFonts w:ascii="David" w:eastAsia="Times New Roman" w:hAnsi="David" w:cs="David" w:hint="cs"/>
          <w:i/>
          <w:iCs/>
          <w:szCs w:val="24"/>
          <w:rtl/>
        </w:rPr>
        <w:t>והם מדרגים אותך</w:t>
      </w:r>
      <w:r w:rsidR="007875EF" w:rsidRPr="00137C12">
        <w:rPr>
          <w:rFonts w:ascii="David" w:eastAsia="Times New Roman" w:hAnsi="David" w:cs="David" w:hint="cs"/>
          <w:i/>
          <w:iCs/>
          <w:szCs w:val="24"/>
          <w:rtl/>
        </w:rPr>
        <w:t xml:space="preserve"> נמוך יותר. אני לא מתכוון לומר </w:t>
      </w:r>
      <w:r w:rsidR="00227EE3">
        <w:rPr>
          <w:rFonts w:ascii="David" w:eastAsia="Times New Roman" w:hAnsi="David" w:cs="David" w:hint="cs"/>
          <w:i/>
          <w:iCs/>
          <w:szCs w:val="24"/>
          <w:rtl/>
        </w:rPr>
        <w:t>שום דבר יותר מדי טוב</w:t>
      </w:r>
      <w:r w:rsidR="007875EF" w:rsidRPr="00137C12">
        <w:rPr>
          <w:rFonts w:ascii="David" w:eastAsia="Times New Roman" w:hAnsi="David" w:cs="David" w:hint="cs"/>
          <w:i/>
          <w:iCs/>
          <w:szCs w:val="24"/>
          <w:rtl/>
        </w:rPr>
        <w:t xml:space="preserve"> על עצמי</w:t>
      </w:r>
    </w:p>
    <w:p w14:paraId="18161F16" w14:textId="77777777" w:rsidR="006C63C4" w:rsidRDefault="0047362E"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p>
    <w:p w14:paraId="23B33F2C" w14:textId="77777777" w:rsidR="008A30AB" w:rsidRDefault="002570E4"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hint="cs"/>
          <w:szCs w:val="24"/>
          <w:rtl/>
        </w:rPr>
        <w:t>קרמן</w:t>
      </w:r>
      <w:r w:rsidR="006C63C4">
        <w:rPr>
          <w:rFonts w:ascii="David" w:eastAsia="Times New Roman" w:hAnsi="David" w:cs="David" w:hint="cs"/>
          <w:szCs w:val="24"/>
          <w:rtl/>
        </w:rPr>
        <w:t xml:space="preserve"> </w:t>
      </w:r>
      <w:r>
        <w:rPr>
          <w:rFonts w:ascii="David" w:eastAsia="Times New Roman" w:hAnsi="David" w:cs="David" w:hint="cs"/>
          <w:szCs w:val="24"/>
          <w:rtl/>
        </w:rPr>
        <w:t xml:space="preserve">ואלבסון (2004) טוענים שפרוצדורות רשמיות של </w:t>
      </w:r>
      <w:r w:rsidR="00007F16">
        <w:rPr>
          <w:rFonts w:ascii="David" w:eastAsia="Times New Roman" w:hAnsi="David" w:cs="David" w:hint="cs"/>
          <w:szCs w:val="24"/>
          <w:rtl/>
        </w:rPr>
        <w:t>ניהול המשאב האנושי</w:t>
      </w:r>
      <w:r w:rsidR="006C63C4">
        <w:rPr>
          <w:rFonts w:ascii="David" w:eastAsia="Times New Roman" w:hAnsi="David" w:cs="David" w:hint="cs"/>
          <w:szCs w:val="24"/>
          <w:rtl/>
        </w:rPr>
        <w:t xml:space="preserve"> </w:t>
      </w:r>
      <w:r>
        <w:rPr>
          <w:rFonts w:ascii="David" w:eastAsia="Times New Roman" w:hAnsi="David" w:cs="David" w:hint="cs"/>
          <w:szCs w:val="24"/>
          <w:rtl/>
        </w:rPr>
        <w:t>אינן סתם מר</w:t>
      </w:r>
      <w:r w:rsidR="003966A9">
        <w:rPr>
          <w:rFonts w:ascii="David" w:eastAsia="Times New Roman" w:hAnsi="David" w:cs="David" w:hint="cs"/>
          <w:szCs w:val="24"/>
          <w:rtl/>
        </w:rPr>
        <w:t>כיבים</w:t>
      </w:r>
      <w:r w:rsidR="00007F16">
        <w:rPr>
          <w:rFonts w:ascii="David" w:eastAsia="Times New Roman" w:hAnsi="David" w:cs="David" w:hint="cs"/>
          <w:szCs w:val="24"/>
          <w:rtl/>
        </w:rPr>
        <w:t xml:space="preserve"> צורניים</w:t>
      </w:r>
      <w:r w:rsidR="003966A9">
        <w:rPr>
          <w:rFonts w:ascii="David" w:eastAsia="Times New Roman" w:hAnsi="David" w:cs="David" w:hint="cs"/>
          <w:szCs w:val="24"/>
          <w:rtl/>
        </w:rPr>
        <w:t xml:space="preserve"> של המבנה הבירוקרטי, אלא </w:t>
      </w:r>
      <w:r w:rsidR="00AF6EAF">
        <w:rPr>
          <w:rFonts w:ascii="David" w:eastAsia="Times New Roman" w:hAnsi="David" w:cs="David" w:hint="cs"/>
          <w:szCs w:val="24"/>
          <w:rtl/>
        </w:rPr>
        <w:t>ש</w:t>
      </w:r>
      <w:r w:rsidR="003966A9">
        <w:rPr>
          <w:rFonts w:ascii="David" w:eastAsia="Times New Roman" w:hAnsi="David" w:cs="David" w:hint="cs"/>
          <w:szCs w:val="24"/>
          <w:rtl/>
        </w:rPr>
        <w:t xml:space="preserve">הן </w:t>
      </w:r>
      <w:r w:rsidR="00007F16">
        <w:rPr>
          <w:rFonts w:ascii="David" w:eastAsia="Times New Roman" w:hAnsi="David" w:cs="David" w:hint="cs"/>
          <w:szCs w:val="24"/>
          <w:rtl/>
        </w:rPr>
        <w:t xml:space="preserve">מבטאות </w:t>
      </w:r>
      <w:r>
        <w:rPr>
          <w:rFonts w:ascii="David" w:eastAsia="Times New Roman" w:hAnsi="David" w:cs="David" w:hint="cs"/>
          <w:szCs w:val="24"/>
          <w:rtl/>
        </w:rPr>
        <w:t>את הפרשנויות, הרעיונות והנטיות של המנהלים ושל העובדים שמיישמים אותן.</w:t>
      </w:r>
      <w:r w:rsidR="0069294A">
        <w:rPr>
          <w:rFonts w:ascii="David" w:eastAsia="Times New Roman" w:hAnsi="David" w:cs="David" w:hint="cs"/>
          <w:szCs w:val="24"/>
          <w:rtl/>
        </w:rPr>
        <w:t xml:space="preserve"> בהתבסס על טעון זה, </w:t>
      </w:r>
      <w:r w:rsidR="00BE1DDD">
        <w:rPr>
          <w:rFonts w:ascii="David" w:eastAsia="Times New Roman" w:hAnsi="David" w:cs="David" w:hint="cs"/>
          <w:szCs w:val="24"/>
          <w:rtl/>
        </w:rPr>
        <w:t xml:space="preserve">אנו </w:t>
      </w:r>
      <w:r w:rsidR="00303979">
        <w:rPr>
          <w:rFonts w:ascii="David" w:eastAsia="Times New Roman" w:hAnsi="David" w:cs="David" w:hint="cs"/>
          <w:szCs w:val="24"/>
          <w:rtl/>
        </w:rPr>
        <w:t>טוענות</w:t>
      </w:r>
      <w:r w:rsidR="006C63C4">
        <w:rPr>
          <w:rFonts w:ascii="David" w:eastAsia="Times New Roman" w:hAnsi="David" w:cs="David" w:hint="cs"/>
          <w:szCs w:val="24"/>
          <w:rtl/>
        </w:rPr>
        <w:t xml:space="preserve"> </w:t>
      </w:r>
      <w:r w:rsidR="00007F16">
        <w:rPr>
          <w:rFonts w:ascii="David" w:eastAsia="Times New Roman" w:hAnsi="David" w:cs="David" w:hint="cs"/>
          <w:szCs w:val="24"/>
          <w:rtl/>
        </w:rPr>
        <w:t xml:space="preserve">ששליטה </w:t>
      </w:r>
      <w:r w:rsidR="00672BA0">
        <w:rPr>
          <w:rFonts w:ascii="David" w:eastAsia="Times New Roman" w:hAnsi="David" w:cs="David" w:hint="cs"/>
          <w:szCs w:val="24"/>
          <w:rtl/>
        </w:rPr>
        <w:t>ארגונית</w:t>
      </w:r>
      <w:r w:rsidR="00007F16">
        <w:rPr>
          <w:rFonts w:ascii="David" w:eastAsia="Times New Roman" w:hAnsi="David" w:cs="David" w:hint="cs"/>
          <w:szCs w:val="24"/>
          <w:rtl/>
        </w:rPr>
        <w:t xml:space="preserve"> המבוססת על</w:t>
      </w:r>
      <w:r w:rsidR="008A30AB">
        <w:rPr>
          <w:rFonts w:ascii="David" w:eastAsia="Times New Roman" w:hAnsi="David" w:cs="David" w:hint="cs"/>
          <w:szCs w:val="24"/>
          <w:rtl/>
        </w:rPr>
        <w:t xml:space="preserve"> </w:t>
      </w:r>
      <w:r w:rsidR="00C70486">
        <w:rPr>
          <w:rFonts w:ascii="David" w:eastAsia="Times New Roman" w:hAnsi="David" w:cs="David" w:hint="cs"/>
          <w:szCs w:val="24"/>
          <w:rtl/>
        </w:rPr>
        <w:t>יזמות</w:t>
      </w:r>
      <w:r w:rsidR="00EA5483">
        <w:rPr>
          <w:rFonts w:ascii="David" w:eastAsia="Times New Roman" w:hAnsi="David" w:cs="David" w:hint="cs"/>
          <w:szCs w:val="24"/>
          <w:rtl/>
        </w:rPr>
        <w:t>,</w:t>
      </w:r>
      <w:r w:rsidR="00DE544F">
        <w:rPr>
          <w:rFonts w:ascii="David" w:eastAsia="Times New Roman" w:hAnsi="David" w:cs="David" w:hint="cs"/>
          <w:szCs w:val="24"/>
          <w:rtl/>
        </w:rPr>
        <w:t xml:space="preserve"> </w:t>
      </w:r>
      <w:r w:rsidR="00007F16">
        <w:rPr>
          <w:rFonts w:ascii="David" w:eastAsia="Times New Roman" w:hAnsi="David" w:cs="David" w:hint="cs"/>
          <w:szCs w:val="24"/>
          <w:rtl/>
        </w:rPr>
        <w:t xml:space="preserve">פועלת </w:t>
      </w:r>
      <w:r w:rsidR="00C70486">
        <w:rPr>
          <w:rFonts w:ascii="David" w:eastAsia="Times New Roman" w:hAnsi="David" w:cs="David" w:hint="cs"/>
          <w:szCs w:val="24"/>
          <w:rtl/>
        </w:rPr>
        <w:t xml:space="preserve">הדדית עם פרוצדורות </w:t>
      </w:r>
      <w:r w:rsidR="00461728">
        <w:rPr>
          <w:rFonts w:ascii="David" w:eastAsia="Times New Roman" w:hAnsi="David" w:cs="David" w:hint="cs"/>
          <w:szCs w:val="24"/>
          <w:rtl/>
        </w:rPr>
        <w:t>ניהול משאבי אנוש</w:t>
      </w:r>
      <w:r w:rsidR="00C70486">
        <w:rPr>
          <w:rFonts w:ascii="David" w:eastAsia="Times New Roman" w:hAnsi="David" w:cs="David" w:hint="cs"/>
          <w:szCs w:val="24"/>
          <w:rtl/>
        </w:rPr>
        <w:t xml:space="preserve"> של מדידה ומשוב</w:t>
      </w:r>
      <w:r w:rsidR="00CF754F">
        <w:rPr>
          <w:rFonts w:ascii="David" w:eastAsia="Times New Roman" w:hAnsi="David" w:cs="David" w:hint="cs"/>
          <w:szCs w:val="24"/>
          <w:rtl/>
        </w:rPr>
        <w:t xml:space="preserve"> באפריטיף</w:t>
      </w:r>
      <w:r w:rsidR="00C70486">
        <w:rPr>
          <w:rFonts w:ascii="David" w:eastAsia="Times New Roman" w:hAnsi="David" w:cs="David" w:hint="cs"/>
          <w:szCs w:val="24"/>
          <w:rtl/>
        </w:rPr>
        <w:t xml:space="preserve">. יחסי הגומלין בין </w:t>
      </w:r>
      <w:r w:rsidR="00672BA0">
        <w:rPr>
          <w:rFonts w:ascii="David" w:eastAsia="Times New Roman" w:hAnsi="David" w:cs="David" w:hint="cs"/>
          <w:szCs w:val="24"/>
          <w:rtl/>
        </w:rPr>
        <w:t>שני דפוסי השליטה הארגונית</w:t>
      </w:r>
      <w:r w:rsidR="008A30AB">
        <w:rPr>
          <w:rFonts w:ascii="David" w:eastAsia="Times New Roman" w:hAnsi="David" w:cs="David" w:hint="cs"/>
          <w:szCs w:val="24"/>
          <w:rtl/>
        </w:rPr>
        <w:t xml:space="preserve"> </w:t>
      </w:r>
      <w:r w:rsidR="00A7279D">
        <w:rPr>
          <w:rFonts w:ascii="David" w:eastAsia="Times New Roman" w:hAnsi="David" w:cs="David" w:hint="cs"/>
          <w:i/>
          <w:iCs/>
          <w:szCs w:val="24"/>
          <w:rtl/>
        </w:rPr>
        <w:lastRenderedPageBreak/>
        <w:t xml:space="preserve">מלמעלה למטה </w:t>
      </w:r>
      <w:r w:rsidR="00A7279D" w:rsidRPr="00CC1C5A">
        <w:rPr>
          <w:rFonts w:ascii="David" w:eastAsia="Times New Roman" w:hAnsi="David" w:cs="David" w:hint="cs"/>
          <w:i/>
          <w:iCs/>
          <w:szCs w:val="24"/>
          <w:rtl/>
        </w:rPr>
        <w:t>(</w:t>
      </w:r>
      <w:r w:rsidR="00A7279D" w:rsidRPr="00CC1C5A">
        <w:rPr>
          <w:rFonts w:ascii="David" w:eastAsia="Times New Roman" w:hAnsi="David" w:cs="David"/>
          <w:i/>
          <w:iCs/>
          <w:szCs w:val="24"/>
        </w:rPr>
        <w:t>top-down</w:t>
      </w:r>
      <w:r w:rsidR="00A7279D" w:rsidRPr="00CC1C5A">
        <w:rPr>
          <w:rFonts w:ascii="David" w:eastAsia="Times New Roman" w:hAnsi="David" w:cs="David" w:hint="cs"/>
          <w:i/>
          <w:iCs/>
          <w:szCs w:val="24"/>
          <w:rtl/>
        </w:rPr>
        <w:t>)</w:t>
      </w:r>
      <w:r w:rsidR="00672BA0">
        <w:rPr>
          <w:rFonts w:ascii="David" w:eastAsia="Times New Roman" w:hAnsi="David" w:cs="David" w:hint="cs"/>
          <w:szCs w:val="24"/>
          <w:rtl/>
        </w:rPr>
        <w:t xml:space="preserve">, האחת מבוססת על ערכי הביורקרטיה והשנייה על ערכי היזמות </w:t>
      </w:r>
      <w:r w:rsidR="00C70486">
        <w:rPr>
          <w:rFonts w:ascii="David" w:eastAsia="Times New Roman" w:hAnsi="David" w:cs="David" w:hint="cs"/>
          <w:szCs w:val="24"/>
          <w:rtl/>
        </w:rPr>
        <w:t xml:space="preserve">מטפחים הזדהות של עובד </w:t>
      </w:r>
      <w:r w:rsidR="00461728">
        <w:rPr>
          <w:rFonts w:ascii="David" w:eastAsia="Times New Roman" w:hAnsi="David" w:cs="David" w:hint="cs"/>
          <w:szCs w:val="24"/>
          <w:rtl/>
        </w:rPr>
        <w:t>מערכות מידע</w:t>
      </w:r>
      <w:r w:rsidR="00C70486">
        <w:rPr>
          <w:rFonts w:ascii="David" w:eastAsia="Times New Roman" w:hAnsi="David" w:cs="David" w:hint="cs"/>
          <w:szCs w:val="24"/>
          <w:rtl/>
        </w:rPr>
        <w:t xml:space="preserve"> עם </w:t>
      </w:r>
      <w:r w:rsidR="00A907EE">
        <w:rPr>
          <w:rFonts w:ascii="David" w:eastAsia="Times New Roman" w:hAnsi="David" w:cs="David" w:hint="cs"/>
          <w:szCs w:val="24"/>
          <w:rtl/>
        </w:rPr>
        <w:t>זהות חברתית אידיאלית של יזם</w:t>
      </w:r>
      <w:r w:rsidR="00303979">
        <w:rPr>
          <w:rFonts w:ascii="David" w:eastAsia="Times New Roman" w:hAnsi="David" w:cs="David" w:hint="cs"/>
          <w:szCs w:val="24"/>
          <w:rtl/>
        </w:rPr>
        <w:t>.</w:t>
      </w:r>
    </w:p>
    <w:p w14:paraId="2E8B4CF5" w14:textId="77777777" w:rsidR="00D37B05" w:rsidRDefault="00D37B05" w:rsidP="0029227B">
      <w:pPr>
        <w:tabs>
          <w:tab w:val="left" w:pos="426"/>
        </w:tabs>
        <w:spacing w:after="0" w:line="360" w:lineRule="auto"/>
        <w:ind w:right="48"/>
        <w:jc w:val="both"/>
        <w:rPr>
          <w:rFonts w:ascii="David" w:eastAsia="Times New Roman" w:hAnsi="David" w:cs="David"/>
          <w:szCs w:val="24"/>
          <w:rtl/>
        </w:rPr>
      </w:pPr>
    </w:p>
    <w:p w14:paraId="311421E8" w14:textId="77777777" w:rsidR="006A004F" w:rsidRDefault="006A004F" w:rsidP="0029227B">
      <w:pPr>
        <w:tabs>
          <w:tab w:val="left" w:pos="426"/>
        </w:tabs>
        <w:bidi/>
        <w:spacing w:after="0" w:line="360" w:lineRule="auto"/>
        <w:ind w:right="48"/>
        <w:jc w:val="both"/>
        <w:rPr>
          <w:rFonts w:ascii="David" w:eastAsia="Times New Roman" w:hAnsi="David" w:cs="David"/>
          <w:i/>
          <w:iCs/>
          <w:szCs w:val="24"/>
          <w:rtl/>
        </w:rPr>
      </w:pPr>
      <w:r w:rsidRPr="0039788D">
        <w:rPr>
          <w:rFonts w:ascii="David" w:eastAsia="Times New Roman" w:hAnsi="David" w:cs="David" w:hint="eastAsia"/>
          <w:i/>
          <w:iCs/>
          <w:szCs w:val="24"/>
          <w:rtl/>
        </w:rPr>
        <w:t>מנהלים</w:t>
      </w:r>
      <w:r w:rsidR="006C63C4">
        <w:rPr>
          <w:rFonts w:ascii="David" w:eastAsia="Times New Roman" w:hAnsi="David" w:cs="David" w:hint="cs"/>
          <w:i/>
          <w:iCs/>
          <w:szCs w:val="24"/>
          <w:rtl/>
        </w:rPr>
        <w:t xml:space="preserve"> </w:t>
      </w:r>
      <w:r w:rsidRPr="0039788D">
        <w:rPr>
          <w:rFonts w:ascii="David" w:eastAsia="Times New Roman" w:hAnsi="David" w:cs="David" w:hint="eastAsia"/>
          <w:i/>
          <w:iCs/>
          <w:szCs w:val="24"/>
          <w:rtl/>
        </w:rPr>
        <w:t>כנשאים</w:t>
      </w:r>
      <w:r w:rsidR="006C63C4">
        <w:rPr>
          <w:rFonts w:ascii="David" w:eastAsia="Times New Roman" w:hAnsi="David" w:cs="David" w:hint="cs"/>
          <w:i/>
          <w:iCs/>
          <w:szCs w:val="24"/>
          <w:rtl/>
        </w:rPr>
        <w:t xml:space="preserve"> </w:t>
      </w:r>
      <w:r w:rsidRPr="0039788D">
        <w:rPr>
          <w:rFonts w:ascii="David" w:eastAsia="Times New Roman" w:hAnsi="David" w:cs="David" w:hint="eastAsia"/>
          <w:i/>
          <w:iCs/>
          <w:szCs w:val="24"/>
          <w:rtl/>
        </w:rPr>
        <w:t>ומטמיעים</w:t>
      </w:r>
      <w:r w:rsidR="006C63C4">
        <w:rPr>
          <w:rFonts w:ascii="David" w:eastAsia="Times New Roman" w:hAnsi="David" w:cs="David" w:hint="cs"/>
          <w:i/>
          <w:iCs/>
          <w:szCs w:val="24"/>
          <w:rtl/>
        </w:rPr>
        <w:t xml:space="preserve"> </w:t>
      </w:r>
      <w:r w:rsidRPr="0039788D">
        <w:rPr>
          <w:rFonts w:ascii="David" w:eastAsia="Times New Roman" w:hAnsi="David" w:cs="David" w:hint="eastAsia"/>
          <w:i/>
          <w:iCs/>
          <w:szCs w:val="24"/>
          <w:rtl/>
        </w:rPr>
        <w:t>של</w:t>
      </w:r>
      <w:r w:rsidR="006C63C4">
        <w:rPr>
          <w:rFonts w:ascii="David" w:eastAsia="Times New Roman" w:hAnsi="David" w:cs="David" w:hint="cs"/>
          <w:i/>
          <w:iCs/>
          <w:szCs w:val="24"/>
          <w:rtl/>
        </w:rPr>
        <w:t xml:space="preserve"> </w:t>
      </w:r>
      <w:r w:rsidRPr="0039788D">
        <w:rPr>
          <w:rFonts w:ascii="David" w:eastAsia="Times New Roman" w:hAnsi="David" w:cs="David" w:hint="eastAsia"/>
          <w:i/>
          <w:iCs/>
          <w:szCs w:val="24"/>
          <w:rtl/>
        </w:rPr>
        <w:t>שיח</w:t>
      </w:r>
      <w:r w:rsidR="006C63C4">
        <w:rPr>
          <w:rFonts w:ascii="David" w:eastAsia="Times New Roman" w:hAnsi="David" w:cs="David" w:hint="cs"/>
          <w:i/>
          <w:iCs/>
          <w:szCs w:val="24"/>
          <w:rtl/>
        </w:rPr>
        <w:t xml:space="preserve"> </w:t>
      </w:r>
      <w:r w:rsidRPr="0039788D">
        <w:rPr>
          <w:rFonts w:ascii="David" w:eastAsia="Times New Roman" w:hAnsi="David" w:cs="David" w:hint="eastAsia"/>
          <w:i/>
          <w:iCs/>
          <w:szCs w:val="24"/>
          <w:rtl/>
        </w:rPr>
        <w:t>קשור</w:t>
      </w:r>
      <w:r w:rsidR="006C63C4">
        <w:rPr>
          <w:rFonts w:ascii="David" w:eastAsia="Times New Roman" w:hAnsi="David" w:cs="David" w:hint="cs"/>
          <w:i/>
          <w:iCs/>
          <w:szCs w:val="24"/>
          <w:rtl/>
        </w:rPr>
        <w:t xml:space="preserve"> </w:t>
      </w:r>
      <w:r w:rsidRPr="0039788D">
        <w:rPr>
          <w:rFonts w:ascii="David" w:eastAsia="Times New Roman" w:hAnsi="David" w:cs="David" w:hint="eastAsia"/>
          <w:i/>
          <w:iCs/>
          <w:szCs w:val="24"/>
          <w:rtl/>
        </w:rPr>
        <w:t>הי</w:t>
      </w:r>
      <w:r w:rsidRPr="0039788D">
        <w:rPr>
          <w:rFonts w:ascii="David" w:eastAsia="Times New Roman" w:hAnsi="David" w:cs="David"/>
          <w:i/>
          <w:iCs/>
          <w:szCs w:val="24"/>
          <w:rtl/>
        </w:rPr>
        <w:t>-טק</w:t>
      </w:r>
    </w:p>
    <w:p w14:paraId="6C657F05" w14:textId="77777777" w:rsidR="006C63C4" w:rsidRDefault="006C63C4" w:rsidP="0029227B">
      <w:pPr>
        <w:tabs>
          <w:tab w:val="left" w:pos="426"/>
        </w:tabs>
        <w:bidi/>
        <w:spacing w:after="0" w:line="360" w:lineRule="auto"/>
        <w:ind w:right="48"/>
        <w:jc w:val="both"/>
        <w:rPr>
          <w:rFonts w:ascii="David" w:eastAsia="Times New Roman" w:hAnsi="David" w:cs="David"/>
          <w:i/>
          <w:iCs/>
          <w:szCs w:val="24"/>
          <w:rtl/>
        </w:rPr>
      </w:pPr>
    </w:p>
    <w:p w14:paraId="0CC6D66F" w14:textId="6EC20632" w:rsidR="001835D1" w:rsidRDefault="002639F5"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hint="cs"/>
          <w:color w:val="FF0000"/>
          <w:szCs w:val="24"/>
          <w:rtl/>
        </w:rPr>
        <w:t>שינויים ארגוניים אלו</w:t>
      </w:r>
      <w:r w:rsidR="00611EC2">
        <w:rPr>
          <w:rFonts w:ascii="David" w:eastAsia="Times New Roman" w:hAnsi="David" w:cs="David" w:hint="cs"/>
          <w:color w:val="FF0000"/>
          <w:szCs w:val="24"/>
          <w:rtl/>
        </w:rPr>
        <w:t xml:space="preserve"> השתלבו עם רעיונות חדשים של</w:t>
      </w:r>
      <w:r w:rsidR="00D8716A">
        <w:rPr>
          <w:rFonts w:ascii="David" w:eastAsia="Times New Roman" w:hAnsi="David" w:cs="David" w:hint="cs"/>
          <w:color w:val="FF0000"/>
          <w:szCs w:val="24"/>
          <w:rtl/>
        </w:rPr>
        <w:t xml:space="preserve"> יזמות וחדשנות שהביאו עימם</w:t>
      </w:r>
      <w:r>
        <w:rPr>
          <w:rFonts w:ascii="David" w:eastAsia="Times New Roman" w:hAnsi="David" w:cs="David" w:hint="cs"/>
          <w:szCs w:val="24"/>
          <w:rtl/>
        </w:rPr>
        <w:t xml:space="preserve"> </w:t>
      </w:r>
      <w:r w:rsidR="001835D1">
        <w:rPr>
          <w:rFonts w:ascii="David" w:eastAsia="Times New Roman" w:hAnsi="David" w:cs="David" w:hint="cs"/>
          <w:szCs w:val="24"/>
          <w:rtl/>
        </w:rPr>
        <w:t>מנהלים חדשים בדרג בינוני-גבוה ב</w:t>
      </w:r>
      <w:r w:rsidR="00094CAF">
        <w:rPr>
          <w:rFonts w:ascii="David" w:eastAsia="Times New Roman" w:hAnsi="David" w:cs="David" w:hint="cs"/>
          <w:szCs w:val="24"/>
          <w:rtl/>
        </w:rPr>
        <w:t>אגף מערכות המידע</w:t>
      </w:r>
      <w:r w:rsidR="00F92137">
        <w:rPr>
          <w:rFonts w:ascii="David" w:eastAsia="Times New Roman" w:hAnsi="David" w:cs="David" w:hint="cs"/>
          <w:szCs w:val="24"/>
          <w:rtl/>
        </w:rPr>
        <w:t>, בעלי הרבה ניסיון מקצועי קודם</w:t>
      </w:r>
      <w:r w:rsidR="001835D1">
        <w:rPr>
          <w:rFonts w:ascii="David" w:eastAsia="Times New Roman" w:hAnsi="David" w:cs="David" w:hint="cs"/>
          <w:szCs w:val="24"/>
          <w:rtl/>
        </w:rPr>
        <w:t xml:space="preserve"> בהי-טק</w:t>
      </w:r>
      <w:r w:rsidR="00611EC2">
        <w:rPr>
          <w:rFonts w:ascii="David" w:eastAsia="Times New Roman" w:hAnsi="David" w:cs="David" w:hint="cs"/>
          <w:szCs w:val="24"/>
          <w:rtl/>
        </w:rPr>
        <w:t xml:space="preserve">. </w:t>
      </w:r>
      <w:r w:rsidR="00611EC2" w:rsidRPr="00611EC2">
        <w:rPr>
          <w:rFonts w:ascii="David" w:eastAsia="Times New Roman" w:hAnsi="David" w:cs="David" w:hint="cs"/>
          <w:color w:val="FF0000"/>
          <w:szCs w:val="24"/>
          <w:rtl/>
        </w:rPr>
        <w:t>מנהלים אלו</w:t>
      </w:r>
      <w:r w:rsidR="001835D1" w:rsidRPr="00611EC2">
        <w:rPr>
          <w:rFonts w:ascii="David" w:eastAsia="Times New Roman" w:hAnsi="David" w:cs="David" w:hint="cs"/>
          <w:color w:val="FF0000"/>
          <w:szCs w:val="24"/>
          <w:rtl/>
        </w:rPr>
        <w:t xml:space="preserve"> </w:t>
      </w:r>
      <w:r w:rsidR="001835D1">
        <w:rPr>
          <w:rFonts w:ascii="David" w:eastAsia="Times New Roman" w:hAnsi="David" w:cs="David" w:hint="cs"/>
          <w:szCs w:val="24"/>
          <w:rtl/>
        </w:rPr>
        <w:t>מבקשים לה</w:t>
      </w:r>
      <w:r w:rsidR="000D14AF">
        <w:rPr>
          <w:rFonts w:ascii="David" w:eastAsia="Times New Roman" w:hAnsi="David" w:cs="David" w:hint="cs"/>
          <w:szCs w:val="24"/>
          <w:rtl/>
        </w:rPr>
        <w:t>נ</w:t>
      </w:r>
      <w:r w:rsidR="001835D1">
        <w:rPr>
          <w:rFonts w:ascii="David" w:eastAsia="Times New Roman" w:hAnsi="David" w:cs="David" w:hint="cs"/>
          <w:szCs w:val="24"/>
          <w:rtl/>
        </w:rPr>
        <w:t xml:space="preserve">חיל </w:t>
      </w:r>
      <w:r w:rsidR="00260149" w:rsidRPr="00260149">
        <w:rPr>
          <w:rFonts w:ascii="David" w:eastAsia="Times New Roman" w:hAnsi="David" w:cs="David" w:hint="cs"/>
          <w:color w:val="FF0000"/>
          <w:szCs w:val="24"/>
          <w:rtl/>
        </w:rPr>
        <w:t xml:space="preserve">באגף מערכות מידע </w:t>
      </w:r>
      <w:r w:rsidR="001835D1">
        <w:rPr>
          <w:rFonts w:ascii="David" w:eastAsia="Times New Roman" w:hAnsi="David" w:cs="David" w:hint="cs"/>
          <w:szCs w:val="24"/>
          <w:rtl/>
        </w:rPr>
        <w:t>אווירת הי-טק חדשה בעזרת הכוח הס</w:t>
      </w:r>
      <w:r w:rsidR="00DE544F">
        <w:rPr>
          <w:rFonts w:ascii="David" w:eastAsia="Times New Roman" w:hAnsi="David" w:cs="David" w:hint="cs"/>
          <w:szCs w:val="24"/>
          <w:rtl/>
        </w:rPr>
        <w:t>י</w:t>
      </w:r>
      <w:r w:rsidR="001835D1">
        <w:rPr>
          <w:rFonts w:ascii="David" w:eastAsia="Times New Roman" w:hAnsi="David" w:cs="David" w:hint="cs"/>
          <w:szCs w:val="24"/>
          <w:rtl/>
        </w:rPr>
        <w:t>מ</w:t>
      </w:r>
      <w:r w:rsidR="00DE544F">
        <w:rPr>
          <w:rFonts w:ascii="David" w:eastAsia="Times New Roman" w:hAnsi="David" w:cs="David" w:hint="cs"/>
          <w:szCs w:val="24"/>
          <w:rtl/>
        </w:rPr>
        <w:t>בו</w:t>
      </w:r>
      <w:r w:rsidR="001835D1">
        <w:rPr>
          <w:rFonts w:ascii="David" w:eastAsia="Times New Roman" w:hAnsi="David" w:cs="David" w:hint="cs"/>
          <w:szCs w:val="24"/>
          <w:rtl/>
        </w:rPr>
        <w:t xml:space="preserve">לי והיוקרה </w:t>
      </w:r>
      <w:r w:rsidR="00124E88">
        <w:rPr>
          <w:rFonts w:ascii="David" w:eastAsia="Times New Roman" w:hAnsi="David" w:cs="David" w:hint="cs"/>
          <w:szCs w:val="24"/>
          <w:rtl/>
        </w:rPr>
        <w:t>החברתית שברשותם</w:t>
      </w:r>
      <w:r w:rsidR="001835D1">
        <w:rPr>
          <w:rFonts w:ascii="David" w:eastAsia="Times New Roman" w:hAnsi="David" w:cs="David" w:hint="cs"/>
          <w:szCs w:val="24"/>
          <w:rtl/>
        </w:rPr>
        <w:t xml:space="preserve">. </w:t>
      </w:r>
      <w:r w:rsidR="009B4227">
        <w:rPr>
          <w:rFonts w:ascii="David" w:eastAsia="Times New Roman" w:hAnsi="David" w:cs="David" w:hint="cs"/>
          <w:szCs w:val="24"/>
          <w:rtl/>
        </w:rPr>
        <w:t>מנהל</w:t>
      </w:r>
      <w:r w:rsidR="001835D1">
        <w:rPr>
          <w:rFonts w:ascii="David" w:eastAsia="Times New Roman" w:hAnsi="David" w:cs="David" w:hint="cs"/>
          <w:szCs w:val="24"/>
          <w:rtl/>
        </w:rPr>
        <w:t xml:space="preserve"> צוות מתאר את המנהלים החדשים</w:t>
      </w:r>
      <w:r w:rsidR="00DE544F">
        <w:rPr>
          <w:rFonts w:ascii="David" w:eastAsia="Times New Roman" w:hAnsi="David" w:cs="David" w:hint="cs"/>
          <w:szCs w:val="24"/>
          <w:rtl/>
        </w:rPr>
        <w:t xml:space="preserve"> </w:t>
      </w:r>
      <w:r w:rsidR="001835D1">
        <w:rPr>
          <w:rFonts w:ascii="David" w:eastAsia="Times New Roman" w:hAnsi="David" w:cs="David" w:hint="cs"/>
          <w:szCs w:val="24"/>
          <w:rtl/>
        </w:rPr>
        <w:t>הללו כנשאים של "</w:t>
      </w:r>
      <w:r w:rsidR="001835D1" w:rsidRPr="00611481">
        <w:rPr>
          <w:rFonts w:ascii="David" w:eastAsia="Times New Roman" w:hAnsi="David" w:cs="David" w:hint="cs"/>
          <w:i/>
          <w:iCs/>
          <w:szCs w:val="24"/>
          <w:rtl/>
        </w:rPr>
        <w:t>רוח חדשה של חדשנות והשתפרות. לפני שהם הגיעו</w:t>
      </w:r>
      <w:r w:rsidR="001835D1">
        <w:rPr>
          <w:rFonts w:ascii="David" w:eastAsia="Times New Roman" w:hAnsi="David" w:cs="David" w:hint="cs"/>
          <w:szCs w:val="24"/>
          <w:rtl/>
        </w:rPr>
        <w:t>," הוא מ</w:t>
      </w:r>
      <w:r w:rsidR="00DE544F">
        <w:rPr>
          <w:rFonts w:ascii="David" w:eastAsia="Times New Roman" w:hAnsi="David" w:cs="David" w:hint="cs"/>
          <w:szCs w:val="24"/>
          <w:rtl/>
        </w:rPr>
        <w:t>דגיש</w:t>
      </w:r>
      <w:r w:rsidR="001835D1">
        <w:rPr>
          <w:rFonts w:ascii="David" w:eastAsia="Times New Roman" w:hAnsi="David" w:cs="David" w:hint="cs"/>
          <w:szCs w:val="24"/>
          <w:rtl/>
        </w:rPr>
        <w:t>, "</w:t>
      </w:r>
      <w:r w:rsidR="001835D1" w:rsidRPr="00611481">
        <w:rPr>
          <w:rFonts w:ascii="David" w:eastAsia="Times New Roman" w:hAnsi="David" w:cs="David" w:hint="cs"/>
          <w:i/>
          <w:iCs/>
          <w:szCs w:val="24"/>
          <w:rtl/>
        </w:rPr>
        <w:t>הגישה השלטת באפריטיף ה</w:t>
      </w:r>
      <w:r w:rsidR="00CC6BDD">
        <w:rPr>
          <w:rFonts w:ascii="David" w:eastAsia="Times New Roman" w:hAnsi="David" w:cs="David" w:hint="cs"/>
          <w:i/>
          <w:iCs/>
          <w:szCs w:val="24"/>
          <w:rtl/>
        </w:rPr>
        <w:t>י</w:t>
      </w:r>
      <w:r w:rsidR="001835D1" w:rsidRPr="00611481">
        <w:rPr>
          <w:rFonts w:ascii="David" w:eastAsia="Times New Roman" w:hAnsi="David" w:cs="David" w:hint="cs"/>
          <w:i/>
          <w:iCs/>
          <w:szCs w:val="24"/>
          <w:rtl/>
        </w:rPr>
        <w:t>יתה: 'אם זה לא מקולקל, אל תתקן!</w:t>
      </w:r>
      <w:r w:rsidR="001835D1" w:rsidRPr="00611481">
        <w:rPr>
          <w:rFonts w:ascii="David" w:eastAsia="Times New Roman" w:hAnsi="David" w:cs="David"/>
          <w:i/>
          <w:iCs/>
          <w:szCs w:val="24"/>
        </w:rPr>
        <w:t>`</w:t>
      </w:r>
      <w:r w:rsidR="001835D1">
        <w:rPr>
          <w:rFonts w:ascii="David" w:eastAsia="Times New Roman" w:hAnsi="David" w:cs="David" w:hint="cs"/>
          <w:szCs w:val="24"/>
          <w:rtl/>
        </w:rPr>
        <w:t>"</w:t>
      </w:r>
      <w:r w:rsidR="00083133">
        <w:rPr>
          <w:rFonts w:ascii="David" w:eastAsia="Times New Roman" w:hAnsi="David" w:cs="David" w:hint="cs"/>
          <w:szCs w:val="24"/>
          <w:rtl/>
        </w:rPr>
        <w:t>מנהל</w:t>
      </w:r>
      <w:r w:rsidR="00611481">
        <w:rPr>
          <w:rFonts w:ascii="David" w:eastAsia="Times New Roman" w:hAnsi="David" w:cs="David" w:hint="cs"/>
          <w:szCs w:val="24"/>
          <w:rtl/>
        </w:rPr>
        <w:t xml:space="preserve"> צוות אחר מציין שמנהלי </w:t>
      </w:r>
      <w:r w:rsidR="00094CAF">
        <w:rPr>
          <w:rFonts w:ascii="David" w:eastAsia="Times New Roman" w:hAnsi="David" w:cs="David" w:hint="cs"/>
          <w:szCs w:val="24"/>
          <w:rtl/>
        </w:rPr>
        <w:t>מערכות המידע</w:t>
      </w:r>
      <w:r w:rsidR="00611481">
        <w:rPr>
          <w:rFonts w:ascii="David" w:eastAsia="Times New Roman" w:hAnsi="David" w:cs="David" w:hint="cs"/>
          <w:szCs w:val="24"/>
          <w:rtl/>
        </w:rPr>
        <w:t xml:space="preserve"> החדשים:</w:t>
      </w:r>
    </w:p>
    <w:p w14:paraId="431D1E4A" w14:textId="77777777" w:rsidR="00146CDF" w:rsidRDefault="00C061BB" w:rsidP="0029227B">
      <w:pPr>
        <w:tabs>
          <w:tab w:val="left" w:pos="426"/>
        </w:tabs>
        <w:bidi/>
        <w:spacing w:after="0" w:line="360" w:lineRule="auto"/>
        <w:ind w:left="473" w:right="567"/>
        <w:jc w:val="both"/>
        <w:rPr>
          <w:rFonts w:ascii="David" w:eastAsia="Times New Roman" w:hAnsi="David" w:cs="David"/>
          <w:i/>
          <w:iCs/>
          <w:szCs w:val="24"/>
          <w:rtl/>
        </w:rPr>
      </w:pPr>
      <w:r w:rsidRPr="00771BA5">
        <w:rPr>
          <w:rFonts w:ascii="David" w:eastAsia="Times New Roman" w:hAnsi="David" w:cs="David" w:hint="cs"/>
          <w:i/>
          <w:iCs/>
          <w:szCs w:val="24"/>
          <w:rtl/>
        </w:rPr>
        <w:t>יש להם אוריינטציה של הי-טק ולכן הם מבינים שרק מכיוון שעובד</w:t>
      </w:r>
      <w:r w:rsidR="00124E88">
        <w:rPr>
          <w:rFonts w:ascii="David" w:eastAsia="Times New Roman" w:hAnsi="David" w:cs="David" w:hint="cs"/>
          <w:i/>
          <w:iCs/>
          <w:szCs w:val="24"/>
          <w:rtl/>
        </w:rPr>
        <w:t xml:space="preserve"> התקבל לעבודה</w:t>
      </w:r>
      <w:r w:rsidRPr="00771BA5">
        <w:rPr>
          <w:rFonts w:ascii="David" w:eastAsia="Times New Roman" w:hAnsi="David" w:cs="David" w:hint="cs"/>
          <w:i/>
          <w:iCs/>
          <w:szCs w:val="24"/>
          <w:rtl/>
        </w:rPr>
        <w:t xml:space="preserve"> לפני 20 שנה, זה לא בהכרח הופך אותו למתאים לעבודה כיום...</w:t>
      </w:r>
      <w:r w:rsidR="005306C3">
        <w:rPr>
          <w:rFonts w:ascii="David" w:eastAsia="Times New Roman" w:hAnsi="David" w:cs="David" w:hint="cs"/>
          <w:i/>
          <w:iCs/>
          <w:szCs w:val="24"/>
          <w:rtl/>
        </w:rPr>
        <w:t xml:space="preserve">מי שאינו מתאים, </w:t>
      </w:r>
      <w:r w:rsidR="00697621">
        <w:rPr>
          <w:rFonts w:ascii="David" w:eastAsia="Times New Roman" w:hAnsi="David" w:cs="David" w:hint="cs"/>
          <w:i/>
          <w:iCs/>
          <w:szCs w:val="24"/>
          <w:rtl/>
        </w:rPr>
        <w:t>אתה יכול</w:t>
      </w:r>
      <w:r w:rsidRPr="00771BA5">
        <w:rPr>
          <w:rFonts w:ascii="David" w:eastAsia="Times New Roman" w:hAnsi="David" w:cs="David" w:hint="cs"/>
          <w:i/>
          <w:iCs/>
          <w:szCs w:val="24"/>
          <w:rtl/>
        </w:rPr>
        <w:t xml:space="preserve"> לעזור </w:t>
      </w:r>
      <w:r w:rsidR="005306C3" w:rsidRPr="00771BA5">
        <w:rPr>
          <w:rFonts w:ascii="David" w:eastAsia="Times New Roman" w:hAnsi="David" w:cs="David" w:hint="cs"/>
          <w:i/>
          <w:iCs/>
          <w:szCs w:val="24"/>
          <w:rtl/>
        </w:rPr>
        <w:t>ל</w:t>
      </w:r>
      <w:r w:rsidR="005306C3">
        <w:rPr>
          <w:rFonts w:ascii="David" w:eastAsia="Times New Roman" w:hAnsi="David" w:cs="David" w:hint="cs"/>
          <w:i/>
          <w:iCs/>
          <w:szCs w:val="24"/>
          <w:rtl/>
        </w:rPr>
        <w:t>ו</w:t>
      </w:r>
      <w:r w:rsidR="006C63C4">
        <w:rPr>
          <w:rFonts w:ascii="David" w:eastAsia="Times New Roman" w:hAnsi="David" w:cs="David" w:hint="cs"/>
          <w:i/>
          <w:iCs/>
          <w:szCs w:val="24"/>
          <w:rtl/>
        </w:rPr>
        <w:t xml:space="preserve"> </w:t>
      </w:r>
      <w:r w:rsidRPr="00771BA5">
        <w:rPr>
          <w:rFonts w:ascii="David" w:eastAsia="Times New Roman" w:hAnsi="David" w:cs="David" w:hint="cs"/>
          <w:i/>
          <w:iCs/>
          <w:szCs w:val="24"/>
          <w:rtl/>
        </w:rPr>
        <w:t xml:space="preserve">למצוא </w:t>
      </w:r>
      <w:r w:rsidR="003627CD">
        <w:rPr>
          <w:rFonts w:ascii="David" w:eastAsia="Times New Roman" w:hAnsi="David" w:cs="David" w:hint="cs"/>
          <w:i/>
          <w:iCs/>
          <w:szCs w:val="24"/>
          <w:rtl/>
        </w:rPr>
        <w:t>תפקיד</w:t>
      </w:r>
      <w:r w:rsidRPr="00771BA5">
        <w:rPr>
          <w:rFonts w:ascii="David" w:eastAsia="Times New Roman" w:hAnsi="David" w:cs="David" w:hint="cs"/>
          <w:i/>
          <w:iCs/>
          <w:szCs w:val="24"/>
          <w:rtl/>
        </w:rPr>
        <w:t xml:space="preserve"> אחר באפריטיף, </w:t>
      </w:r>
      <w:r w:rsidR="003627CD">
        <w:rPr>
          <w:rFonts w:ascii="David" w:eastAsia="Times New Roman" w:hAnsi="David" w:cs="David" w:hint="cs"/>
          <w:i/>
          <w:iCs/>
          <w:szCs w:val="24"/>
          <w:rtl/>
        </w:rPr>
        <w:t xml:space="preserve">אפשר גם </w:t>
      </w:r>
      <w:r w:rsidRPr="00771BA5">
        <w:rPr>
          <w:rFonts w:ascii="David" w:eastAsia="Times New Roman" w:hAnsi="David" w:cs="David" w:hint="cs"/>
          <w:i/>
          <w:iCs/>
          <w:szCs w:val="24"/>
          <w:rtl/>
        </w:rPr>
        <w:t>לשפר את  הביצועים שלו, או לפטר אותו.</w:t>
      </w:r>
    </w:p>
    <w:p w14:paraId="4F1FDF0A" w14:textId="77777777" w:rsidR="00C061BB" w:rsidRPr="00771BA5" w:rsidRDefault="00C061BB" w:rsidP="0029227B">
      <w:pPr>
        <w:tabs>
          <w:tab w:val="left" w:pos="426"/>
        </w:tabs>
        <w:bidi/>
        <w:spacing w:after="0" w:line="360" w:lineRule="auto"/>
        <w:ind w:left="473" w:right="567"/>
        <w:jc w:val="both"/>
        <w:rPr>
          <w:rFonts w:ascii="David" w:eastAsia="Times New Roman" w:hAnsi="David" w:cs="David"/>
          <w:i/>
          <w:iCs/>
          <w:szCs w:val="24"/>
          <w:rtl/>
        </w:rPr>
      </w:pPr>
    </w:p>
    <w:p w14:paraId="14BC5A87" w14:textId="77777777" w:rsidR="006C63C4" w:rsidRDefault="007219B1" w:rsidP="0029227B">
      <w:pPr>
        <w:tabs>
          <w:tab w:val="left" w:pos="332"/>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sidR="00152BCD">
        <w:rPr>
          <w:rFonts w:ascii="David" w:eastAsia="Times New Roman" w:hAnsi="David" w:cs="David" w:hint="cs"/>
          <w:szCs w:val="24"/>
          <w:rtl/>
        </w:rPr>
        <w:t xml:space="preserve">מנהל חדש אחד מבדיל בין </w:t>
      </w:r>
      <w:r w:rsidR="00094CAF">
        <w:rPr>
          <w:rFonts w:ascii="David" w:eastAsia="Times New Roman" w:hAnsi="David" w:cs="David" w:hint="cs"/>
          <w:szCs w:val="24"/>
          <w:rtl/>
        </w:rPr>
        <w:t>אגף מערכות המידע</w:t>
      </w:r>
      <w:r w:rsidR="006C63C4">
        <w:rPr>
          <w:rFonts w:ascii="David" w:eastAsia="Times New Roman" w:hAnsi="David" w:cs="David" w:hint="cs"/>
          <w:szCs w:val="24"/>
          <w:rtl/>
        </w:rPr>
        <w:t xml:space="preserve"> </w:t>
      </w:r>
      <w:r w:rsidR="005306C3">
        <w:rPr>
          <w:rFonts w:ascii="David" w:eastAsia="Times New Roman" w:hAnsi="David" w:cs="David" w:hint="cs"/>
          <w:szCs w:val="24"/>
          <w:rtl/>
        </w:rPr>
        <w:t>שנדמ</w:t>
      </w:r>
      <w:r w:rsidR="00146CDF">
        <w:rPr>
          <w:rFonts w:ascii="David" w:eastAsia="Times New Roman" w:hAnsi="David" w:cs="David" w:hint="cs"/>
          <w:szCs w:val="24"/>
          <w:rtl/>
        </w:rPr>
        <w:t>ה</w:t>
      </w:r>
      <w:r w:rsidR="005306C3">
        <w:rPr>
          <w:rFonts w:ascii="David" w:eastAsia="Times New Roman" w:hAnsi="David" w:cs="David" w:hint="cs"/>
          <w:szCs w:val="24"/>
          <w:rtl/>
        </w:rPr>
        <w:t xml:space="preserve"> בעיניו</w:t>
      </w:r>
      <w:r w:rsidR="008A30AB">
        <w:rPr>
          <w:rFonts w:ascii="David" w:eastAsia="Times New Roman" w:hAnsi="David" w:cs="David" w:hint="cs"/>
          <w:szCs w:val="24"/>
          <w:rtl/>
        </w:rPr>
        <w:t xml:space="preserve"> </w:t>
      </w:r>
      <w:r w:rsidR="005306C3">
        <w:rPr>
          <w:rFonts w:ascii="David" w:eastAsia="Times New Roman" w:hAnsi="David" w:cs="David" w:hint="cs"/>
          <w:szCs w:val="24"/>
          <w:rtl/>
        </w:rPr>
        <w:t>כ</w:t>
      </w:r>
      <w:r w:rsidR="00152BCD">
        <w:rPr>
          <w:rFonts w:ascii="David" w:eastAsia="Times New Roman" w:hAnsi="David" w:cs="David" w:hint="cs"/>
          <w:szCs w:val="24"/>
          <w:rtl/>
        </w:rPr>
        <w:t>ישות הי-טק לבין שאר היחידות באפריטיף כמרכיבים במפעל יצור של טכנולוגיה פשוטה</w:t>
      </w:r>
      <w:r w:rsidR="00F213B7">
        <w:rPr>
          <w:rFonts w:ascii="David" w:eastAsia="Times New Roman" w:hAnsi="David" w:cs="David" w:hint="cs"/>
          <w:szCs w:val="24"/>
          <w:rtl/>
        </w:rPr>
        <w:t>:"</w:t>
      </w:r>
      <w:r w:rsidR="00152BCD" w:rsidRPr="00994474">
        <w:rPr>
          <w:rFonts w:ascii="David" w:eastAsia="Times New Roman" w:hAnsi="David" w:cs="David" w:hint="cs"/>
          <w:i/>
          <w:iCs/>
          <w:szCs w:val="24"/>
          <w:rtl/>
        </w:rPr>
        <w:t>אפריטיף הי</w:t>
      </w:r>
      <w:r w:rsidR="00D34526">
        <w:rPr>
          <w:rFonts w:ascii="David" w:eastAsia="Times New Roman" w:hAnsi="David" w:cs="David" w:hint="cs"/>
          <w:i/>
          <w:iCs/>
          <w:szCs w:val="24"/>
          <w:rtl/>
        </w:rPr>
        <w:t>א</w:t>
      </w:r>
      <w:r w:rsidR="00152BCD" w:rsidRPr="00994474">
        <w:rPr>
          <w:rFonts w:ascii="David" w:eastAsia="Times New Roman" w:hAnsi="David" w:cs="David" w:hint="cs"/>
          <w:i/>
          <w:iCs/>
          <w:szCs w:val="24"/>
          <w:rtl/>
        </w:rPr>
        <w:t xml:space="preserve"> ארגון ותיק עם הרבה עובדים</w:t>
      </w:r>
      <w:r w:rsidR="006C63C4">
        <w:rPr>
          <w:rFonts w:ascii="David" w:eastAsia="Times New Roman" w:hAnsi="David" w:cs="David" w:hint="cs"/>
          <w:i/>
          <w:iCs/>
          <w:szCs w:val="24"/>
          <w:rtl/>
        </w:rPr>
        <w:t xml:space="preserve"> </w:t>
      </w:r>
      <w:r w:rsidR="00152BCD" w:rsidRPr="00994474">
        <w:rPr>
          <w:rFonts w:ascii="David" w:eastAsia="Times New Roman" w:hAnsi="David" w:cs="David" w:hint="cs"/>
          <w:i/>
          <w:iCs/>
          <w:szCs w:val="24"/>
          <w:rtl/>
        </w:rPr>
        <w:t>עם הרבה עובדי תפעול ואחזקה</w:t>
      </w:r>
      <w:r w:rsidR="00994474" w:rsidRPr="00994474">
        <w:rPr>
          <w:rFonts w:ascii="David" w:eastAsia="Times New Roman" w:hAnsi="David" w:cs="David" w:hint="cs"/>
          <w:i/>
          <w:iCs/>
          <w:szCs w:val="24"/>
          <w:rtl/>
        </w:rPr>
        <w:t>...</w:t>
      </w:r>
      <w:r w:rsidR="00944BA2">
        <w:rPr>
          <w:rFonts w:ascii="David" w:eastAsia="Times New Roman" w:hAnsi="David" w:cs="David" w:hint="cs"/>
          <w:i/>
          <w:iCs/>
          <w:szCs w:val="24"/>
          <w:rtl/>
        </w:rPr>
        <w:t>למרות זאת</w:t>
      </w:r>
      <w:r w:rsidR="00994474" w:rsidRPr="00994474">
        <w:rPr>
          <w:rFonts w:ascii="David" w:eastAsia="Times New Roman" w:hAnsi="David" w:cs="David" w:hint="cs"/>
          <w:i/>
          <w:iCs/>
          <w:szCs w:val="24"/>
          <w:rtl/>
        </w:rPr>
        <w:t xml:space="preserve">, מנקודת המבט שלי כמנהל </w:t>
      </w:r>
      <w:r w:rsidR="00222697">
        <w:rPr>
          <w:rFonts w:ascii="David" w:eastAsia="Times New Roman" w:hAnsi="David" w:cs="David" w:hint="cs"/>
          <w:i/>
          <w:iCs/>
          <w:szCs w:val="24"/>
          <w:rtl/>
        </w:rPr>
        <w:t>באגף</w:t>
      </w:r>
      <w:r w:rsidR="006C63C4">
        <w:rPr>
          <w:rFonts w:ascii="David" w:eastAsia="Times New Roman" w:hAnsi="David" w:cs="David" w:hint="cs"/>
          <w:i/>
          <w:iCs/>
          <w:szCs w:val="24"/>
          <w:rtl/>
        </w:rPr>
        <w:t xml:space="preserve"> </w:t>
      </w:r>
      <w:r w:rsidR="00222697">
        <w:rPr>
          <w:rFonts w:ascii="David" w:eastAsia="Times New Roman" w:hAnsi="David" w:cs="David" w:hint="cs"/>
          <w:i/>
          <w:iCs/>
          <w:szCs w:val="24"/>
          <w:rtl/>
        </w:rPr>
        <w:t>מערכות המידע</w:t>
      </w:r>
      <w:r w:rsidR="006C63C4">
        <w:rPr>
          <w:rFonts w:ascii="David" w:eastAsia="Times New Roman" w:hAnsi="David" w:cs="David" w:hint="cs"/>
          <w:i/>
          <w:iCs/>
          <w:szCs w:val="24"/>
          <w:rtl/>
        </w:rPr>
        <w:t xml:space="preserve"> </w:t>
      </w:r>
      <w:r w:rsidR="00222697">
        <w:rPr>
          <w:rFonts w:ascii="David" w:eastAsia="Times New Roman" w:hAnsi="David" w:cs="David" w:hint="cs"/>
          <w:i/>
          <w:iCs/>
          <w:szCs w:val="24"/>
          <w:rtl/>
        </w:rPr>
        <w:t>אגף</w:t>
      </w:r>
      <w:r w:rsidR="00994474" w:rsidRPr="00994474">
        <w:rPr>
          <w:rFonts w:ascii="David" w:eastAsia="Times New Roman" w:hAnsi="David" w:cs="David" w:hint="cs"/>
          <w:i/>
          <w:iCs/>
          <w:szCs w:val="24"/>
          <w:rtl/>
        </w:rPr>
        <w:t xml:space="preserve"> [</w:t>
      </w:r>
      <w:r w:rsidR="00222697">
        <w:rPr>
          <w:rFonts w:ascii="David" w:eastAsia="Times New Roman" w:hAnsi="David" w:cs="David" w:hint="cs"/>
          <w:i/>
          <w:iCs/>
          <w:szCs w:val="24"/>
          <w:rtl/>
        </w:rPr>
        <w:t>מערכות המידע</w:t>
      </w:r>
      <w:r w:rsidR="00994474" w:rsidRPr="00994474">
        <w:rPr>
          <w:rFonts w:ascii="David" w:eastAsia="Times New Roman" w:hAnsi="David" w:cs="David" w:hint="cs"/>
          <w:i/>
          <w:iCs/>
          <w:szCs w:val="24"/>
          <w:rtl/>
        </w:rPr>
        <w:t>]</w:t>
      </w:r>
      <w:r w:rsidR="006C63C4">
        <w:rPr>
          <w:rFonts w:ascii="David" w:eastAsia="Times New Roman" w:hAnsi="David" w:cs="David" w:hint="cs"/>
          <w:i/>
          <w:iCs/>
          <w:szCs w:val="24"/>
          <w:rtl/>
        </w:rPr>
        <w:t xml:space="preserve"> </w:t>
      </w:r>
      <w:r w:rsidR="00944BA2" w:rsidRPr="00994474">
        <w:rPr>
          <w:rFonts w:ascii="David" w:eastAsia="Times New Roman" w:hAnsi="David" w:cs="David" w:hint="cs"/>
          <w:i/>
          <w:iCs/>
          <w:szCs w:val="24"/>
          <w:rtl/>
        </w:rPr>
        <w:t>הי</w:t>
      </w:r>
      <w:r w:rsidR="00944BA2">
        <w:rPr>
          <w:rFonts w:ascii="David" w:eastAsia="Times New Roman" w:hAnsi="David" w:cs="David" w:hint="cs"/>
          <w:i/>
          <w:iCs/>
          <w:szCs w:val="24"/>
          <w:rtl/>
        </w:rPr>
        <w:t>א</w:t>
      </w:r>
      <w:r w:rsidR="006C63C4">
        <w:rPr>
          <w:rFonts w:ascii="David" w:eastAsia="Times New Roman" w:hAnsi="David" w:cs="David" w:hint="cs"/>
          <w:i/>
          <w:iCs/>
          <w:szCs w:val="24"/>
          <w:rtl/>
        </w:rPr>
        <w:t xml:space="preserve"> </w:t>
      </w:r>
      <w:r w:rsidR="00994474" w:rsidRPr="00994474">
        <w:rPr>
          <w:rFonts w:ascii="David" w:eastAsia="Times New Roman" w:hAnsi="David" w:cs="David" w:hint="cs"/>
          <w:i/>
          <w:iCs/>
          <w:szCs w:val="24"/>
          <w:rtl/>
        </w:rPr>
        <w:t>יחיד</w:t>
      </w:r>
      <w:r w:rsidR="008F59D0">
        <w:rPr>
          <w:rFonts w:ascii="David" w:eastAsia="Times New Roman" w:hAnsi="David" w:cs="David" w:hint="cs"/>
          <w:i/>
          <w:iCs/>
          <w:szCs w:val="24"/>
          <w:rtl/>
        </w:rPr>
        <w:t xml:space="preserve">ת הי-טק </w:t>
      </w:r>
      <w:r w:rsidR="00597C75">
        <w:rPr>
          <w:rFonts w:ascii="David" w:eastAsia="Times New Roman" w:hAnsi="David" w:cs="David" w:hint="cs"/>
          <w:i/>
          <w:iCs/>
          <w:szCs w:val="24"/>
          <w:rtl/>
        </w:rPr>
        <w:t>גם</w:t>
      </w:r>
      <w:r w:rsidR="008F59D0">
        <w:rPr>
          <w:rFonts w:ascii="David" w:eastAsia="Times New Roman" w:hAnsi="David" w:cs="David" w:hint="cs"/>
          <w:i/>
          <w:iCs/>
          <w:szCs w:val="24"/>
          <w:rtl/>
        </w:rPr>
        <w:t xml:space="preserve"> אם היא </w:t>
      </w:r>
      <w:r w:rsidR="005306C3">
        <w:rPr>
          <w:rFonts w:ascii="David" w:eastAsia="Times New Roman" w:hAnsi="David" w:cs="David" w:hint="cs"/>
          <w:i/>
          <w:iCs/>
          <w:szCs w:val="24"/>
          <w:rtl/>
        </w:rPr>
        <w:t>לא</w:t>
      </w:r>
      <w:r w:rsidR="006C63C4">
        <w:rPr>
          <w:rFonts w:ascii="David" w:eastAsia="Times New Roman" w:hAnsi="David" w:cs="David" w:hint="cs"/>
          <w:i/>
          <w:iCs/>
          <w:szCs w:val="24"/>
          <w:rtl/>
        </w:rPr>
        <w:t xml:space="preserve"> </w:t>
      </w:r>
      <w:r w:rsidR="008F59D0">
        <w:rPr>
          <w:rFonts w:ascii="David" w:eastAsia="Times New Roman" w:hAnsi="David" w:cs="David" w:hint="cs"/>
          <w:i/>
          <w:iCs/>
          <w:szCs w:val="24"/>
          <w:rtl/>
        </w:rPr>
        <w:t xml:space="preserve">מוגדרת </w:t>
      </w:r>
      <w:r w:rsidR="001D2A27">
        <w:rPr>
          <w:rFonts w:ascii="David" w:eastAsia="Times New Roman" w:hAnsi="David" w:cs="David" w:hint="cs"/>
          <w:i/>
          <w:iCs/>
          <w:szCs w:val="24"/>
          <w:rtl/>
        </w:rPr>
        <w:t>כך</w:t>
      </w:r>
      <w:r w:rsidR="006C63C4">
        <w:rPr>
          <w:rFonts w:ascii="David" w:eastAsia="Times New Roman" w:hAnsi="David" w:cs="David" w:hint="cs"/>
          <w:i/>
          <w:iCs/>
          <w:szCs w:val="24"/>
          <w:rtl/>
        </w:rPr>
        <w:t xml:space="preserve"> </w:t>
      </w:r>
      <w:r w:rsidR="00994474" w:rsidRPr="00994474">
        <w:rPr>
          <w:rFonts w:ascii="David" w:eastAsia="Times New Roman" w:hAnsi="David" w:cs="David" w:hint="cs"/>
          <w:i/>
          <w:iCs/>
          <w:szCs w:val="24"/>
          <w:rtl/>
        </w:rPr>
        <w:t>באופן רשמי</w:t>
      </w:r>
      <w:r w:rsidR="00994474">
        <w:rPr>
          <w:rFonts w:ascii="David" w:eastAsia="Times New Roman" w:hAnsi="David" w:cs="David" w:hint="cs"/>
          <w:szCs w:val="24"/>
          <w:rtl/>
        </w:rPr>
        <w:t xml:space="preserve">." לפי מנהל זה, </w:t>
      </w:r>
      <w:r w:rsidR="00094CAF">
        <w:rPr>
          <w:rFonts w:ascii="David" w:eastAsia="Times New Roman" w:hAnsi="David" w:cs="David" w:hint="cs"/>
          <w:szCs w:val="24"/>
          <w:rtl/>
        </w:rPr>
        <w:t>אגף מערכות המידע</w:t>
      </w:r>
      <w:r w:rsidR="006C63C4">
        <w:rPr>
          <w:rFonts w:ascii="David" w:eastAsia="Times New Roman" w:hAnsi="David" w:cs="David" w:hint="cs"/>
          <w:szCs w:val="24"/>
          <w:rtl/>
        </w:rPr>
        <w:t xml:space="preserve"> </w:t>
      </w:r>
      <w:r w:rsidR="005306C3">
        <w:rPr>
          <w:rFonts w:ascii="David" w:eastAsia="Times New Roman" w:hAnsi="David" w:cs="David" w:hint="cs"/>
          <w:szCs w:val="24"/>
          <w:rtl/>
        </w:rPr>
        <w:t>שייך</w:t>
      </w:r>
      <w:r w:rsidR="006C63C4">
        <w:rPr>
          <w:rFonts w:ascii="David" w:eastAsia="Times New Roman" w:hAnsi="David" w:cs="David" w:hint="cs"/>
          <w:szCs w:val="24"/>
          <w:rtl/>
        </w:rPr>
        <w:t xml:space="preserve"> </w:t>
      </w:r>
      <w:r w:rsidR="00994474">
        <w:rPr>
          <w:rFonts w:ascii="David" w:eastAsia="Times New Roman" w:hAnsi="David" w:cs="David" w:hint="cs"/>
          <w:szCs w:val="24"/>
          <w:rtl/>
        </w:rPr>
        <w:t xml:space="preserve">לתרבות ההי-טק האוניברסלית, כאשר אפריטיף </w:t>
      </w:r>
      <w:r w:rsidR="00944BA2">
        <w:rPr>
          <w:rFonts w:ascii="David" w:eastAsia="Times New Roman" w:hAnsi="David" w:cs="David" w:hint="cs"/>
          <w:szCs w:val="24"/>
          <w:rtl/>
        </w:rPr>
        <w:t>לכש</w:t>
      </w:r>
      <w:r w:rsidR="00994474">
        <w:rPr>
          <w:rFonts w:ascii="David" w:eastAsia="Times New Roman" w:hAnsi="David" w:cs="David" w:hint="cs"/>
          <w:szCs w:val="24"/>
          <w:rtl/>
        </w:rPr>
        <w:t>עצמה היא עדיין תעשיית טכנולוגיה-פשוטה.</w:t>
      </w:r>
      <w:r w:rsidR="006C63C4">
        <w:rPr>
          <w:rFonts w:ascii="David" w:eastAsia="Times New Roman" w:hAnsi="David" w:cs="David" w:hint="cs"/>
          <w:szCs w:val="24"/>
          <w:rtl/>
        </w:rPr>
        <w:t xml:space="preserve"> </w:t>
      </w:r>
      <w:r w:rsidR="008F59D0">
        <w:rPr>
          <w:rFonts w:ascii="David" w:eastAsia="Times New Roman" w:hAnsi="David" w:cs="David" w:hint="cs"/>
          <w:szCs w:val="24"/>
          <w:rtl/>
        </w:rPr>
        <w:t xml:space="preserve">התרבות השמרנית של טכנולוגיה-פשוטה נתפסת על-ידי המנהלים החדשים הללו </w:t>
      </w:r>
      <w:r w:rsidR="00944BA2">
        <w:rPr>
          <w:rFonts w:ascii="David" w:eastAsia="Times New Roman" w:hAnsi="David" w:cs="David" w:hint="cs"/>
          <w:szCs w:val="24"/>
          <w:rtl/>
        </w:rPr>
        <w:t xml:space="preserve">כעולה בקנה אחד </w:t>
      </w:r>
      <w:r w:rsidR="008F59D0">
        <w:rPr>
          <w:rFonts w:ascii="David" w:eastAsia="Times New Roman" w:hAnsi="David" w:cs="David" w:hint="cs"/>
          <w:szCs w:val="24"/>
          <w:rtl/>
        </w:rPr>
        <w:t xml:space="preserve">עם </w:t>
      </w:r>
      <w:r w:rsidR="00944BA2">
        <w:rPr>
          <w:rFonts w:ascii="David" w:eastAsia="Times New Roman" w:hAnsi="David" w:cs="David" w:hint="cs"/>
          <w:szCs w:val="24"/>
          <w:rtl/>
        </w:rPr>
        <w:t>השליטה הארגונית</w:t>
      </w:r>
      <w:r w:rsidR="006C63C4">
        <w:rPr>
          <w:rFonts w:ascii="David" w:eastAsia="Times New Roman" w:hAnsi="David" w:cs="David" w:hint="cs"/>
          <w:szCs w:val="24"/>
          <w:rtl/>
        </w:rPr>
        <w:t xml:space="preserve"> </w:t>
      </w:r>
      <w:r w:rsidR="00944BA2">
        <w:rPr>
          <w:rFonts w:ascii="David" w:eastAsia="Times New Roman" w:hAnsi="David" w:cs="David" w:hint="cs"/>
          <w:szCs w:val="24"/>
          <w:rtl/>
        </w:rPr>
        <w:t>המשפחתית</w:t>
      </w:r>
      <w:r w:rsidR="008F59D0">
        <w:rPr>
          <w:rFonts w:ascii="David" w:eastAsia="Times New Roman" w:hAnsi="David" w:cs="David" w:hint="cs"/>
          <w:szCs w:val="24"/>
          <w:rtl/>
        </w:rPr>
        <w:t>-</w:t>
      </w:r>
      <w:r w:rsidR="00944BA2">
        <w:rPr>
          <w:rFonts w:ascii="David" w:eastAsia="Times New Roman" w:hAnsi="David" w:cs="David" w:hint="cs"/>
          <w:szCs w:val="24"/>
          <w:rtl/>
        </w:rPr>
        <w:t>בירוקרטית</w:t>
      </w:r>
      <w:r w:rsidR="00F50939">
        <w:rPr>
          <w:rFonts w:ascii="David" w:eastAsia="Times New Roman" w:hAnsi="David" w:cs="David" w:hint="cs"/>
          <w:szCs w:val="24"/>
          <w:rtl/>
        </w:rPr>
        <w:t>,</w:t>
      </w:r>
      <w:r w:rsidR="00742627">
        <w:rPr>
          <w:rFonts w:ascii="David" w:eastAsia="Times New Roman" w:hAnsi="David" w:cs="David" w:hint="cs"/>
          <w:szCs w:val="24"/>
          <w:rtl/>
        </w:rPr>
        <w:t xml:space="preserve"> </w:t>
      </w:r>
      <w:r w:rsidR="008F59D0">
        <w:rPr>
          <w:rFonts w:ascii="David" w:eastAsia="Times New Roman" w:hAnsi="David" w:cs="David" w:hint="cs"/>
          <w:szCs w:val="24"/>
          <w:rtl/>
        </w:rPr>
        <w:t xml:space="preserve">שעדיין </w:t>
      </w:r>
      <w:r w:rsidR="00944BA2">
        <w:rPr>
          <w:rFonts w:ascii="David" w:eastAsia="Times New Roman" w:hAnsi="David" w:cs="David" w:hint="cs"/>
          <w:szCs w:val="24"/>
          <w:rtl/>
        </w:rPr>
        <w:t xml:space="preserve">רווחת </w:t>
      </w:r>
      <w:r w:rsidR="008F59D0">
        <w:rPr>
          <w:rFonts w:ascii="David" w:eastAsia="Times New Roman" w:hAnsi="David" w:cs="David" w:hint="cs"/>
          <w:szCs w:val="24"/>
          <w:rtl/>
        </w:rPr>
        <w:t>באפריטיף.</w:t>
      </w:r>
      <w:r w:rsidR="002C43B4">
        <w:rPr>
          <w:rFonts w:ascii="David" w:eastAsia="Times New Roman" w:hAnsi="David" w:cs="David"/>
          <w:szCs w:val="24"/>
          <w:rtl/>
        </w:rPr>
        <w:tab/>
      </w:r>
    </w:p>
    <w:p w14:paraId="18E9A2FE" w14:textId="77777777" w:rsidR="00DA36B4" w:rsidRDefault="00742627" w:rsidP="0029227B">
      <w:pPr>
        <w:tabs>
          <w:tab w:val="left" w:pos="332"/>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sidR="0009451E">
        <w:rPr>
          <w:rFonts w:ascii="David" w:eastAsia="Times New Roman" w:hAnsi="David" w:cs="David" w:hint="cs"/>
          <w:szCs w:val="24"/>
          <w:rtl/>
        </w:rPr>
        <w:t xml:space="preserve">מנהלי </w:t>
      </w:r>
      <w:r w:rsidR="00094CAF">
        <w:rPr>
          <w:rFonts w:ascii="David" w:eastAsia="Times New Roman" w:hAnsi="David" w:cs="David" w:hint="cs"/>
          <w:szCs w:val="24"/>
          <w:rtl/>
        </w:rPr>
        <w:t>אגף מערכות המידע</w:t>
      </w:r>
      <w:r w:rsidR="006C63C4">
        <w:rPr>
          <w:rFonts w:ascii="David" w:eastAsia="Times New Roman" w:hAnsi="David" w:cs="David" w:hint="cs"/>
          <w:szCs w:val="24"/>
          <w:rtl/>
        </w:rPr>
        <w:t xml:space="preserve"> </w:t>
      </w:r>
      <w:r w:rsidR="0009451E">
        <w:rPr>
          <w:rFonts w:ascii="David" w:eastAsia="Times New Roman" w:hAnsi="David" w:cs="David" w:hint="cs"/>
          <w:szCs w:val="24"/>
          <w:rtl/>
        </w:rPr>
        <w:t xml:space="preserve">החדשים באפריטיף מזדהים עם קבוצה </w:t>
      </w:r>
      <w:r w:rsidR="000F5E1C">
        <w:rPr>
          <w:rFonts w:ascii="David" w:eastAsia="Times New Roman" w:hAnsi="David" w:cs="David" w:hint="cs"/>
          <w:szCs w:val="24"/>
          <w:rtl/>
        </w:rPr>
        <w:t>פרופסיונאלית</w:t>
      </w:r>
      <w:r w:rsidR="006C63C4">
        <w:rPr>
          <w:rFonts w:ascii="David" w:eastAsia="Times New Roman" w:hAnsi="David" w:cs="David" w:hint="cs"/>
          <w:szCs w:val="24"/>
          <w:rtl/>
        </w:rPr>
        <w:t xml:space="preserve"> </w:t>
      </w:r>
      <w:r w:rsidR="0009451E">
        <w:rPr>
          <w:rFonts w:ascii="David" w:eastAsia="Times New Roman" w:hAnsi="David" w:cs="David" w:hint="cs"/>
          <w:szCs w:val="24"/>
          <w:rtl/>
        </w:rPr>
        <w:t xml:space="preserve">חיצונית שנתפסת כחלק מעולם ההי-טק. פלדמן (1979) מראה שקבוצות עבודה של עמיתים, מחלקות ויחידות יוצרות "זהויות מקוננות" </w:t>
      </w:r>
      <w:r w:rsidR="0055133C">
        <w:rPr>
          <w:rFonts w:ascii="David" w:eastAsia="Times New Roman" w:hAnsi="David" w:cs="David" w:hint="cs"/>
          <w:szCs w:val="24"/>
          <w:rtl/>
        </w:rPr>
        <w:t>(</w:t>
      </w:r>
      <w:r w:rsidR="0055133C" w:rsidRPr="00D81A6A">
        <w:rPr>
          <w:rFonts w:ascii="David" w:eastAsia="Times New Roman" w:hAnsi="David" w:cs="David"/>
          <w:szCs w:val="24"/>
        </w:rPr>
        <w:t>“nested identities</w:t>
      </w:r>
      <w:r w:rsidR="0055133C">
        <w:rPr>
          <w:rFonts w:ascii="David" w:eastAsia="Times New Roman" w:hAnsi="David" w:cs="David"/>
          <w:szCs w:val="24"/>
        </w:rPr>
        <w:t>”</w:t>
      </w:r>
      <w:r w:rsidR="0055133C">
        <w:rPr>
          <w:rFonts w:ascii="David" w:eastAsia="Times New Roman" w:hAnsi="David" w:cs="David" w:hint="cs"/>
          <w:szCs w:val="24"/>
          <w:rtl/>
        </w:rPr>
        <w:t xml:space="preserve">) </w:t>
      </w:r>
      <w:r w:rsidR="00273150">
        <w:rPr>
          <w:rFonts w:ascii="David" w:eastAsia="Times New Roman" w:hAnsi="David" w:cs="David" w:hint="cs"/>
          <w:szCs w:val="24"/>
          <w:rtl/>
        </w:rPr>
        <w:t>ארגו</w:t>
      </w:r>
      <w:r w:rsidR="0009451E">
        <w:rPr>
          <w:rFonts w:ascii="David" w:eastAsia="Times New Roman" w:hAnsi="David" w:cs="David" w:hint="cs"/>
          <w:szCs w:val="24"/>
          <w:rtl/>
        </w:rPr>
        <w:t>ניות</w:t>
      </w:r>
      <w:r w:rsidR="0055133C">
        <w:rPr>
          <w:rFonts w:ascii="David" w:eastAsia="Times New Roman" w:hAnsi="David" w:cs="David" w:hint="cs"/>
          <w:szCs w:val="24"/>
          <w:rtl/>
        </w:rPr>
        <w:t>.</w:t>
      </w:r>
      <w:r w:rsidR="006C63C4">
        <w:rPr>
          <w:rFonts w:ascii="David" w:eastAsia="Times New Roman" w:hAnsi="David" w:cs="David" w:hint="cs"/>
          <w:szCs w:val="24"/>
          <w:rtl/>
        </w:rPr>
        <w:t xml:space="preserve"> </w:t>
      </w:r>
      <w:r w:rsidR="00A94917">
        <w:rPr>
          <w:rFonts w:ascii="David" w:eastAsia="Times New Roman" w:hAnsi="David" w:cs="David" w:hint="cs"/>
          <w:szCs w:val="24"/>
          <w:rtl/>
        </w:rPr>
        <w:t xml:space="preserve">מקצועני ההי-טק באפריטיף שונים מעמיתיהם </w:t>
      </w:r>
      <w:r w:rsidR="000F5E1C">
        <w:rPr>
          <w:rFonts w:ascii="David" w:eastAsia="Times New Roman" w:hAnsi="David" w:cs="David" w:hint="cs"/>
          <w:szCs w:val="24"/>
          <w:rtl/>
        </w:rPr>
        <w:t>בארגון</w:t>
      </w:r>
      <w:r w:rsidR="006C63C4">
        <w:rPr>
          <w:rFonts w:ascii="David" w:eastAsia="Times New Roman" w:hAnsi="David" w:cs="David" w:hint="cs"/>
          <w:szCs w:val="24"/>
          <w:rtl/>
        </w:rPr>
        <w:t xml:space="preserve"> </w:t>
      </w:r>
      <w:r w:rsidR="00A94917">
        <w:rPr>
          <w:rFonts w:ascii="David" w:eastAsia="Times New Roman" w:hAnsi="David" w:cs="David" w:hint="cs"/>
          <w:szCs w:val="24"/>
          <w:rtl/>
        </w:rPr>
        <w:t xml:space="preserve">בשל הזדהותם עם קבוצת </w:t>
      </w:r>
      <w:r w:rsidR="002C43B4">
        <w:rPr>
          <w:rFonts w:ascii="David" w:eastAsia="Times New Roman" w:hAnsi="David" w:cs="David" w:hint="cs"/>
          <w:szCs w:val="24"/>
          <w:rtl/>
        </w:rPr>
        <w:t>הייחוס המקצועית</w:t>
      </w:r>
      <w:r w:rsidR="006C63C4">
        <w:rPr>
          <w:rFonts w:ascii="David" w:eastAsia="Times New Roman" w:hAnsi="David" w:cs="David" w:hint="cs"/>
          <w:szCs w:val="24"/>
          <w:rtl/>
        </w:rPr>
        <w:t xml:space="preserve"> </w:t>
      </w:r>
      <w:r w:rsidR="00A94917">
        <w:rPr>
          <w:rFonts w:ascii="David" w:eastAsia="Times New Roman" w:hAnsi="David" w:cs="David" w:hint="cs"/>
          <w:szCs w:val="24"/>
          <w:rtl/>
        </w:rPr>
        <w:t>שלהם לתפיסתם ולא עם הזהויות המקוננות הארגוניות</w:t>
      </w:r>
      <w:r w:rsidR="0023078B">
        <w:rPr>
          <w:rFonts w:ascii="David" w:eastAsia="Times New Roman" w:hAnsi="David" w:cs="David" w:hint="cs"/>
          <w:szCs w:val="24"/>
          <w:rtl/>
        </w:rPr>
        <w:t xml:space="preserve"> שלהם</w:t>
      </w:r>
      <w:r w:rsidR="00A94917">
        <w:rPr>
          <w:rFonts w:ascii="David" w:eastAsia="Times New Roman" w:hAnsi="David" w:cs="David" w:hint="cs"/>
          <w:szCs w:val="24"/>
          <w:rtl/>
        </w:rPr>
        <w:t>.</w:t>
      </w:r>
      <w:r w:rsidR="00387AE8">
        <w:rPr>
          <w:rFonts w:ascii="David" w:eastAsia="Times New Roman" w:hAnsi="David" w:cs="David" w:hint="cs"/>
          <w:szCs w:val="24"/>
          <w:rtl/>
        </w:rPr>
        <w:t xml:space="preserve"> אח</w:t>
      </w:r>
      <w:r w:rsidR="005A426E">
        <w:rPr>
          <w:rFonts w:ascii="David" w:eastAsia="Times New Roman" w:hAnsi="David" w:cs="David" w:hint="cs"/>
          <w:szCs w:val="24"/>
          <w:rtl/>
        </w:rPr>
        <w:t xml:space="preserve">ד מהמנהלים החדשים הללו התייחס </w:t>
      </w:r>
      <w:r w:rsidR="00A40F55">
        <w:rPr>
          <w:rFonts w:ascii="David" w:eastAsia="Times New Roman" w:hAnsi="David" w:cs="David" w:hint="cs"/>
          <w:szCs w:val="24"/>
          <w:rtl/>
        </w:rPr>
        <w:t>לשיח ההיטק</w:t>
      </w:r>
      <w:r w:rsidR="006C63C4">
        <w:rPr>
          <w:rFonts w:ascii="David" w:eastAsia="Times New Roman" w:hAnsi="David" w:cs="David" w:hint="cs"/>
          <w:szCs w:val="24"/>
          <w:rtl/>
        </w:rPr>
        <w:t xml:space="preserve"> </w:t>
      </w:r>
      <w:r w:rsidR="005A426E">
        <w:rPr>
          <w:rFonts w:ascii="David" w:eastAsia="Times New Roman" w:hAnsi="David" w:cs="David" w:hint="cs"/>
          <w:szCs w:val="24"/>
          <w:rtl/>
        </w:rPr>
        <w:t>המתהווה של יזמות כאל "תרבות עול</w:t>
      </w:r>
      <w:r w:rsidR="009467D9">
        <w:rPr>
          <w:rFonts w:ascii="David" w:eastAsia="Times New Roman" w:hAnsi="David" w:cs="David" w:hint="cs"/>
          <w:szCs w:val="24"/>
          <w:rtl/>
        </w:rPr>
        <w:t>מית</w:t>
      </w:r>
      <w:r w:rsidR="005A426E">
        <w:rPr>
          <w:rFonts w:ascii="David" w:eastAsia="Times New Roman" w:hAnsi="David" w:cs="David" w:hint="cs"/>
          <w:szCs w:val="24"/>
          <w:rtl/>
        </w:rPr>
        <w:t>" יותר מאשר כ</w:t>
      </w:r>
      <w:r w:rsidR="006A099A">
        <w:rPr>
          <w:rFonts w:ascii="David" w:eastAsia="Times New Roman" w:hAnsi="David" w:cs="David" w:hint="cs"/>
          <w:szCs w:val="24"/>
          <w:rtl/>
        </w:rPr>
        <w:t xml:space="preserve">אל </w:t>
      </w:r>
      <w:r w:rsidR="00B37157">
        <w:rPr>
          <w:rFonts w:ascii="David" w:eastAsia="Times New Roman" w:hAnsi="David" w:cs="David" w:hint="cs"/>
          <w:szCs w:val="24"/>
          <w:rtl/>
        </w:rPr>
        <w:t>מרכיב ב</w:t>
      </w:r>
      <w:r w:rsidR="005A426E">
        <w:rPr>
          <w:rFonts w:ascii="David" w:eastAsia="Times New Roman" w:hAnsi="David" w:cs="David" w:hint="cs"/>
          <w:szCs w:val="24"/>
          <w:rtl/>
        </w:rPr>
        <w:t xml:space="preserve">תרבות </w:t>
      </w:r>
      <w:r w:rsidR="00B37157">
        <w:rPr>
          <w:rFonts w:ascii="David" w:eastAsia="Times New Roman" w:hAnsi="David" w:cs="David" w:hint="cs"/>
          <w:szCs w:val="24"/>
          <w:rtl/>
        </w:rPr>
        <w:t>הארגון של אפריטיף</w:t>
      </w:r>
      <w:r w:rsidR="005A426E">
        <w:rPr>
          <w:rFonts w:ascii="David" w:eastAsia="Times New Roman" w:hAnsi="David" w:cs="David" w:hint="cs"/>
          <w:szCs w:val="24"/>
          <w:rtl/>
        </w:rPr>
        <w:t>:</w:t>
      </w:r>
    </w:p>
    <w:p w14:paraId="561EBBB8" w14:textId="77777777" w:rsidR="001D5382" w:rsidRPr="00AB6819" w:rsidRDefault="00376958" w:rsidP="0029227B">
      <w:pPr>
        <w:tabs>
          <w:tab w:val="left" w:pos="426"/>
        </w:tabs>
        <w:bidi/>
        <w:spacing w:after="0" w:line="360" w:lineRule="auto"/>
        <w:ind w:left="473" w:right="567"/>
        <w:jc w:val="both"/>
        <w:rPr>
          <w:rFonts w:ascii="David" w:eastAsia="Times New Roman" w:hAnsi="David" w:cs="David"/>
          <w:i/>
          <w:iCs/>
          <w:szCs w:val="24"/>
          <w:rtl/>
        </w:rPr>
      </w:pPr>
      <w:r w:rsidRPr="00AB6819">
        <w:rPr>
          <w:rFonts w:ascii="David" w:eastAsia="Times New Roman" w:hAnsi="David" w:cs="David" w:hint="cs"/>
          <w:i/>
          <w:iCs/>
          <w:szCs w:val="24"/>
          <w:rtl/>
        </w:rPr>
        <w:t>אני חושב שר</w:t>
      </w:r>
      <w:r w:rsidR="00AD2FAA">
        <w:rPr>
          <w:rFonts w:ascii="David" w:eastAsia="Times New Roman" w:hAnsi="David" w:cs="David" w:hint="cs"/>
          <w:i/>
          <w:iCs/>
          <w:szCs w:val="24"/>
          <w:rtl/>
        </w:rPr>
        <w:t>ו</w:t>
      </w:r>
      <w:r w:rsidRPr="00AB6819">
        <w:rPr>
          <w:rFonts w:ascii="David" w:eastAsia="Times New Roman" w:hAnsi="David" w:cs="David" w:hint="cs"/>
          <w:i/>
          <w:iCs/>
          <w:szCs w:val="24"/>
          <w:rtl/>
        </w:rPr>
        <w:t>ב העקרונות (של התרבות</w:t>
      </w:r>
      <w:r w:rsidR="00944BA2">
        <w:rPr>
          <w:rFonts w:ascii="David" w:eastAsia="Times New Roman" w:hAnsi="David" w:cs="David" w:hint="cs"/>
          <w:i/>
          <w:iCs/>
          <w:szCs w:val="24"/>
          <w:rtl/>
        </w:rPr>
        <w:t xml:space="preserve"> הארגונית</w:t>
      </w:r>
      <w:r w:rsidR="00BE4E37">
        <w:rPr>
          <w:rFonts w:ascii="David" w:eastAsia="Times New Roman" w:hAnsi="David" w:cs="David" w:hint="cs"/>
          <w:i/>
          <w:iCs/>
          <w:szCs w:val="24"/>
          <w:rtl/>
        </w:rPr>
        <w:t xml:space="preserve"> באפריטיף</w:t>
      </w:r>
      <w:r w:rsidRPr="00AB6819">
        <w:rPr>
          <w:rFonts w:ascii="David" w:eastAsia="Times New Roman" w:hAnsi="David" w:cs="David" w:hint="cs"/>
          <w:i/>
          <w:iCs/>
          <w:szCs w:val="24"/>
          <w:rtl/>
        </w:rPr>
        <w:t xml:space="preserve">) אינם רלוונטיים, </w:t>
      </w:r>
      <w:r w:rsidR="002331D0">
        <w:rPr>
          <w:rFonts w:ascii="David" w:eastAsia="Times New Roman" w:hAnsi="David" w:cs="David" w:hint="cs"/>
          <w:i/>
          <w:iCs/>
          <w:szCs w:val="24"/>
          <w:rtl/>
        </w:rPr>
        <w:t>ל</w:t>
      </w:r>
      <w:r w:rsidRPr="00AB6819">
        <w:rPr>
          <w:rFonts w:ascii="David" w:eastAsia="Times New Roman" w:hAnsi="David" w:cs="David" w:hint="cs"/>
          <w:i/>
          <w:iCs/>
          <w:szCs w:val="24"/>
          <w:rtl/>
        </w:rPr>
        <w:t>מרות שהם</w:t>
      </w:r>
      <w:r w:rsidR="006C63C4">
        <w:rPr>
          <w:rFonts w:ascii="David" w:eastAsia="Times New Roman" w:hAnsi="David" w:cs="David" w:hint="cs"/>
          <w:i/>
          <w:iCs/>
          <w:szCs w:val="24"/>
          <w:rtl/>
        </w:rPr>
        <w:t xml:space="preserve"> </w:t>
      </w:r>
      <w:r w:rsidR="00A40F55">
        <w:rPr>
          <w:rFonts w:ascii="David" w:eastAsia="Times New Roman" w:hAnsi="David" w:cs="David" w:hint="cs"/>
          <w:i/>
          <w:iCs/>
          <w:szCs w:val="24"/>
          <w:rtl/>
        </w:rPr>
        <w:t>נכונים</w:t>
      </w:r>
      <w:r w:rsidRPr="00AB6819">
        <w:rPr>
          <w:rFonts w:ascii="David" w:eastAsia="Times New Roman" w:hAnsi="David" w:cs="David" w:hint="cs"/>
          <w:i/>
          <w:iCs/>
          <w:szCs w:val="24"/>
          <w:rtl/>
        </w:rPr>
        <w:t xml:space="preserve"> בכך שהם מרמזים שכולנו חלק מתרבות רחבה בהרבה. אני לא </w:t>
      </w:r>
      <w:r w:rsidR="00A40F55">
        <w:rPr>
          <w:rFonts w:ascii="David" w:eastAsia="Times New Roman" w:hAnsi="David" w:cs="David" w:hint="cs"/>
          <w:i/>
          <w:iCs/>
          <w:szCs w:val="24"/>
          <w:rtl/>
        </w:rPr>
        <w:t>יודע</w:t>
      </w:r>
      <w:r w:rsidR="008A30AB">
        <w:rPr>
          <w:rFonts w:ascii="David" w:eastAsia="Times New Roman" w:hAnsi="David" w:cs="David" w:hint="cs"/>
          <w:i/>
          <w:iCs/>
          <w:szCs w:val="24"/>
          <w:rtl/>
        </w:rPr>
        <w:t xml:space="preserve"> </w:t>
      </w:r>
      <w:r w:rsidRPr="00AB6819">
        <w:rPr>
          <w:rFonts w:ascii="David" w:eastAsia="Times New Roman" w:hAnsi="David" w:cs="David" w:hint="cs"/>
          <w:i/>
          <w:iCs/>
          <w:szCs w:val="24"/>
          <w:rtl/>
        </w:rPr>
        <w:t xml:space="preserve">להגדיר מהי התרבות הרחבה יותר, אבל אני יודע מה הייתי רוצה שהיא תהיה [...]. התרבות הזו שייכת לתרבות עולמית בה, כמקצוענים, אנחנו צריכים </w:t>
      </w:r>
      <w:r w:rsidR="00A40F55" w:rsidRPr="00AB6819">
        <w:rPr>
          <w:rFonts w:ascii="David" w:eastAsia="Times New Roman" w:hAnsi="David" w:cs="David" w:hint="cs"/>
          <w:i/>
          <w:iCs/>
          <w:szCs w:val="24"/>
          <w:rtl/>
        </w:rPr>
        <w:t>ל</w:t>
      </w:r>
      <w:r w:rsidR="00A40F55">
        <w:rPr>
          <w:rFonts w:ascii="David" w:eastAsia="Times New Roman" w:hAnsi="David" w:cs="David" w:hint="cs"/>
          <w:i/>
          <w:iCs/>
          <w:szCs w:val="24"/>
          <w:rtl/>
        </w:rPr>
        <w:t>תת</w:t>
      </w:r>
      <w:r w:rsidR="006C63C4">
        <w:rPr>
          <w:rFonts w:ascii="David" w:eastAsia="Times New Roman" w:hAnsi="David" w:cs="David" w:hint="cs"/>
          <w:i/>
          <w:iCs/>
          <w:szCs w:val="24"/>
          <w:rtl/>
        </w:rPr>
        <w:t xml:space="preserve"> </w:t>
      </w:r>
      <w:r w:rsidRPr="00AB6819">
        <w:rPr>
          <w:rFonts w:ascii="David" w:eastAsia="Times New Roman" w:hAnsi="David" w:cs="David" w:hint="cs"/>
          <w:i/>
          <w:iCs/>
          <w:szCs w:val="24"/>
          <w:rtl/>
        </w:rPr>
        <w:t>אחריות ולקבל אחריות. אני מצפה מהכפופים לי להקשיב לי כמו שאני מקשיב להם. אני מצפה שהם יהיו זמינים במקרה של תקלה...</w:t>
      </w:r>
    </w:p>
    <w:p w14:paraId="74146CB0" w14:textId="77777777" w:rsidR="002C43B4" w:rsidRDefault="002C43B4" w:rsidP="0029227B">
      <w:pPr>
        <w:tabs>
          <w:tab w:val="left" w:pos="426"/>
        </w:tabs>
        <w:bidi/>
        <w:spacing w:after="0" w:line="360" w:lineRule="auto"/>
        <w:ind w:right="48"/>
        <w:jc w:val="both"/>
        <w:rPr>
          <w:rFonts w:ascii="David" w:eastAsia="Times New Roman" w:hAnsi="David" w:cs="David"/>
          <w:szCs w:val="24"/>
          <w:rtl/>
        </w:rPr>
      </w:pPr>
    </w:p>
    <w:p w14:paraId="4E9A9CE3" w14:textId="77777777" w:rsidR="00827457" w:rsidRDefault="002C43B4"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sidR="00827457">
        <w:rPr>
          <w:rFonts w:ascii="David" w:eastAsia="Times New Roman" w:hAnsi="David" w:cs="David" w:hint="cs"/>
          <w:szCs w:val="24"/>
          <w:rtl/>
        </w:rPr>
        <w:t xml:space="preserve">ב"תרבות עולמית", מנהל חדש זה מתייחס </w:t>
      </w:r>
      <w:r w:rsidR="00863E72">
        <w:rPr>
          <w:rFonts w:ascii="David" w:eastAsia="Times New Roman" w:hAnsi="David" w:cs="David" w:hint="cs"/>
          <w:szCs w:val="24"/>
          <w:rtl/>
        </w:rPr>
        <w:t>למתן</w:t>
      </w:r>
      <w:r w:rsidR="00827457">
        <w:rPr>
          <w:rFonts w:ascii="David" w:eastAsia="Times New Roman" w:hAnsi="David" w:cs="David" w:hint="cs"/>
          <w:szCs w:val="24"/>
          <w:rtl/>
        </w:rPr>
        <w:t xml:space="preserve"> ולקבלה של אחריות כאל  ס</w:t>
      </w:r>
      <w:r w:rsidR="00AD55D8">
        <w:rPr>
          <w:rFonts w:ascii="David" w:eastAsia="Times New Roman" w:hAnsi="David" w:cs="David" w:hint="cs"/>
          <w:szCs w:val="24"/>
          <w:rtl/>
        </w:rPr>
        <w:t>י</w:t>
      </w:r>
      <w:r w:rsidR="00827457">
        <w:rPr>
          <w:rFonts w:ascii="David" w:eastAsia="Times New Roman" w:hAnsi="David" w:cs="David" w:hint="cs"/>
          <w:szCs w:val="24"/>
          <w:rtl/>
        </w:rPr>
        <w:t>מן של רעיונות ו</w:t>
      </w:r>
      <w:r w:rsidR="00164561">
        <w:rPr>
          <w:rFonts w:ascii="David" w:eastAsia="Times New Roman" w:hAnsi="David" w:cs="David" w:hint="cs"/>
          <w:szCs w:val="24"/>
          <w:rtl/>
        </w:rPr>
        <w:t>פרקטיקות</w:t>
      </w:r>
      <w:r w:rsidR="00827457">
        <w:rPr>
          <w:rFonts w:ascii="David" w:eastAsia="Times New Roman" w:hAnsi="David" w:cs="David" w:hint="cs"/>
          <w:szCs w:val="24"/>
          <w:rtl/>
        </w:rPr>
        <w:t xml:space="preserve"> חדשים של יזמות וחדשנות ששייכים לתרבות </w:t>
      </w:r>
      <w:r w:rsidR="00C17703">
        <w:rPr>
          <w:rFonts w:ascii="David" w:eastAsia="Times New Roman" w:hAnsi="David" w:cs="David" w:hint="cs"/>
          <w:szCs w:val="24"/>
          <w:rtl/>
        </w:rPr>
        <w:t xml:space="preserve">של פרופסיית </w:t>
      </w:r>
      <w:r w:rsidR="00827457">
        <w:rPr>
          <w:rFonts w:ascii="David" w:eastAsia="Times New Roman" w:hAnsi="David" w:cs="David" w:hint="cs"/>
          <w:szCs w:val="24"/>
          <w:rtl/>
        </w:rPr>
        <w:t>ההי-טק. ניתן  להסיק שכשמנהל זה אומר: "</w:t>
      </w:r>
      <w:r w:rsidR="00827457" w:rsidRPr="001061B3">
        <w:rPr>
          <w:rFonts w:ascii="David" w:eastAsia="Times New Roman" w:hAnsi="David" w:cs="David" w:hint="cs"/>
          <w:i/>
          <w:iCs/>
          <w:szCs w:val="24"/>
          <w:rtl/>
        </w:rPr>
        <w:t xml:space="preserve">אני </w:t>
      </w:r>
      <w:r w:rsidR="00827457" w:rsidRPr="001061B3">
        <w:rPr>
          <w:rFonts w:ascii="David" w:eastAsia="Times New Roman" w:hAnsi="David" w:cs="David" w:hint="cs"/>
          <w:i/>
          <w:iCs/>
          <w:szCs w:val="24"/>
          <w:rtl/>
        </w:rPr>
        <w:lastRenderedPageBreak/>
        <w:t>מצפה מהם להיות זמינים במקרה של תקלות</w:t>
      </w:r>
      <w:r w:rsidR="00827457">
        <w:rPr>
          <w:rFonts w:ascii="David" w:eastAsia="Times New Roman" w:hAnsi="David" w:cs="David" w:hint="cs"/>
          <w:szCs w:val="24"/>
          <w:rtl/>
        </w:rPr>
        <w:t xml:space="preserve">", הוא משווה בין ערכי תרבות ההי-טק, כמו </w:t>
      </w:r>
      <w:r w:rsidR="00C17703">
        <w:rPr>
          <w:rFonts w:ascii="David" w:eastAsia="Times New Roman" w:hAnsi="David" w:cs="David" w:hint="cs"/>
          <w:szCs w:val="24"/>
          <w:rtl/>
        </w:rPr>
        <w:t xml:space="preserve">נקיטת </w:t>
      </w:r>
      <w:r w:rsidR="00827457">
        <w:rPr>
          <w:rFonts w:ascii="David" w:eastAsia="Times New Roman" w:hAnsi="David" w:cs="David" w:hint="cs"/>
          <w:szCs w:val="24"/>
          <w:rtl/>
        </w:rPr>
        <w:t>יזמה</w:t>
      </w:r>
      <w:r w:rsidR="00BE4E37">
        <w:rPr>
          <w:rFonts w:ascii="David" w:eastAsia="Times New Roman" w:hAnsi="David" w:cs="David" w:hint="cs"/>
          <w:szCs w:val="24"/>
          <w:rtl/>
        </w:rPr>
        <w:t xml:space="preserve"> וזמינות</w:t>
      </w:r>
      <w:r w:rsidR="00827457">
        <w:rPr>
          <w:rFonts w:ascii="David" w:eastAsia="Times New Roman" w:hAnsi="David" w:cs="David" w:hint="cs"/>
          <w:szCs w:val="24"/>
          <w:rtl/>
        </w:rPr>
        <w:t xml:space="preserve">, כנגד ערכי תרבות הטכנולוגיה הפשוטה </w:t>
      </w:r>
      <w:r w:rsidR="00BE4E37">
        <w:rPr>
          <w:rFonts w:ascii="David" w:eastAsia="Times New Roman" w:hAnsi="David" w:cs="David" w:hint="cs"/>
          <w:szCs w:val="24"/>
          <w:rtl/>
        </w:rPr>
        <w:t xml:space="preserve">הרווחים </w:t>
      </w:r>
      <w:r w:rsidR="00827457">
        <w:rPr>
          <w:rFonts w:ascii="David" w:eastAsia="Times New Roman" w:hAnsi="David" w:cs="David" w:hint="cs"/>
          <w:szCs w:val="24"/>
          <w:rtl/>
        </w:rPr>
        <w:t>באפריטיף, כמו צ</w:t>
      </w:r>
      <w:r w:rsidR="00243487">
        <w:rPr>
          <w:rFonts w:ascii="David" w:eastAsia="Times New Roman" w:hAnsi="David" w:cs="David" w:hint="cs"/>
          <w:szCs w:val="24"/>
          <w:rtl/>
        </w:rPr>
        <w:t>י</w:t>
      </w:r>
      <w:r w:rsidR="00827457">
        <w:rPr>
          <w:rFonts w:ascii="David" w:eastAsia="Times New Roman" w:hAnsi="David" w:cs="David" w:hint="cs"/>
          <w:szCs w:val="24"/>
          <w:rtl/>
        </w:rPr>
        <w:t xml:space="preserve">יתנות.   </w:t>
      </w:r>
    </w:p>
    <w:p w14:paraId="1C81A189" w14:textId="77777777" w:rsidR="008A30AB" w:rsidRDefault="008A30AB" w:rsidP="0029227B">
      <w:pPr>
        <w:tabs>
          <w:tab w:val="left" w:pos="426"/>
        </w:tabs>
        <w:spacing w:after="0" w:line="360" w:lineRule="auto"/>
        <w:jc w:val="both"/>
        <w:rPr>
          <w:rFonts w:ascii="David" w:eastAsia="Times New Roman" w:hAnsi="David" w:cs="David"/>
          <w:szCs w:val="24"/>
        </w:rPr>
      </w:pPr>
    </w:p>
    <w:p w14:paraId="341EBBEB" w14:textId="77777777" w:rsidR="00507D6A" w:rsidRPr="00507D6A" w:rsidRDefault="00A907EE" w:rsidP="0029227B">
      <w:pPr>
        <w:tabs>
          <w:tab w:val="left" w:pos="426"/>
        </w:tabs>
        <w:bidi/>
        <w:spacing w:after="0" w:line="360" w:lineRule="auto"/>
        <w:ind w:right="48"/>
        <w:jc w:val="both"/>
        <w:rPr>
          <w:rFonts w:ascii="David" w:eastAsia="Times New Roman" w:hAnsi="David" w:cs="David"/>
          <w:b/>
          <w:bCs/>
          <w:i/>
          <w:iCs/>
          <w:szCs w:val="24"/>
          <w:rtl/>
        </w:rPr>
      </w:pPr>
      <w:r>
        <w:rPr>
          <w:rFonts w:ascii="David" w:eastAsia="Times New Roman" w:hAnsi="David" w:cs="David" w:hint="cs"/>
          <w:b/>
          <w:bCs/>
          <w:i/>
          <w:iCs/>
          <w:szCs w:val="24"/>
          <w:rtl/>
        </w:rPr>
        <w:t>זהות חברתית אידיאלית של יזם</w:t>
      </w:r>
      <w:r w:rsidR="00507D6A" w:rsidRPr="00507D6A">
        <w:rPr>
          <w:rFonts w:ascii="David" w:eastAsia="Times New Roman" w:hAnsi="David" w:cs="David" w:hint="cs"/>
          <w:b/>
          <w:bCs/>
          <w:i/>
          <w:iCs/>
          <w:szCs w:val="24"/>
          <w:rtl/>
        </w:rPr>
        <w:t xml:space="preserve"> לעומת </w:t>
      </w:r>
      <w:r>
        <w:rPr>
          <w:rFonts w:ascii="David" w:eastAsia="Times New Roman" w:hAnsi="David" w:cs="David" w:hint="cs"/>
          <w:b/>
          <w:bCs/>
          <w:i/>
          <w:iCs/>
          <w:szCs w:val="24"/>
          <w:rtl/>
        </w:rPr>
        <w:t>זהות חברתית של בן משפחה</w:t>
      </w:r>
    </w:p>
    <w:p w14:paraId="1A1BF439" w14:textId="33CF2CEE" w:rsidR="00507D6A" w:rsidRDefault="00507D6A"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hint="cs"/>
          <w:szCs w:val="24"/>
          <w:rtl/>
        </w:rPr>
        <w:t xml:space="preserve">הניתוח הבא משווה בין שלושה מאפיינים ברורים של </w:t>
      </w:r>
      <w:r w:rsidR="00A907EE">
        <w:rPr>
          <w:rFonts w:ascii="David" w:eastAsia="Times New Roman" w:hAnsi="David" w:cs="David" w:hint="cs"/>
          <w:szCs w:val="24"/>
          <w:rtl/>
        </w:rPr>
        <w:t>זהות חברתית אידיאלית של יזם</w:t>
      </w:r>
      <w:r>
        <w:rPr>
          <w:rFonts w:ascii="David" w:eastAsia="Times New Roman" w:hAnsi="David" w:cs="David" w:hint="cs"/>
          <w:szCs w:val="24"/>
          <w:rtl/>
        </w:rPr>
        <w:t xml:space="preserve"> לבין אלו של ה</w:t>
      </w:r>
      <w:r w:rsidR="00A907EE">
        <w:rPr>
          <w:rFonts w:ascii="David" w:eastAsia="Times New Roman" w:hAnsi="David" w:cs="David" w:hint="cs"/>
          <w:szCs w:val="24"/>
          <w:rtl/>
        </w:rPr>
        <w:t xml:space="preserve">זהות </w:t>
      </w:r>
      <w:r w:rsidR="00BC3162">
        <w:rPr>
          <w:rFonts w:ascii="David" w:eastAsia="Times New Roman" w:hAnsi="David" w:cs="David" w:hint="cs"/>
          <w:szCs w:val="24"/>
          <w:rtl/>
        </w:rPr>
        <w:t>ה</w:t>
      </w:r>
      <w:r w:rsidR="00A907EE">
        <w:rPr>
          <w:rFonts w:ascii="David" w:eastAsia="Times New Roman" w:hAnsi="David" w:cs="David" w:hint="cs"/>
          <w:szCs w:val="24"/>
          <w:rtl/>
        </w:rPr>
        <w:t>חברתית של בן משפחה</w:t>
      </w:r>
      <w:r w:rsidR="002C43B4">
        <w:rPr>
          <w:rFonts w:ascii="David" w:eastAsia="Times New Roman" w:hAnsi="David" w:cs="David" w:hint="cs"/>
          <w:szCs w:val="24"/>
          <w:rtl/>
        </w:rPr>
        <w:t xml:space="preserve">. </w:t>
      </w:r>
      <w:r w:rsidR="00C5336A">
        <w:rPr>
          <w:rFonts w:ascii="David" w:eastAsia="Times New Roman" w:hAnsi="David" w:cs="David" w:hint="cs"/>
          <w:szCs w:val="24"/>
          <w:rtl/>
        </w:rPr>
        <w:t xml:space="preserve">הזהות של עובדים ותיקים ומבוגרים נתפסת בעיני הנהלת אפריטיף כקונסיסטנטית עם </w:t>
      </w:r>
      <w:r w:rsidR="00D97258">
        <w:rPr>
          <w:rFonts w:ascii="David" w:eastAsia="Times New Roman" w:hAnsi="David" w:cs="David" w:hint="cs"/>
          <w:szCs w:val="24"/>
          <w:rtl/>
        </w:rPr>
        <w:t>ה</w:t>
      </w:r>
      <w:r w:rsidR="00A907EE">
        <w:rPr>
          <w:rFonts w:ascii="David" w:eastAsia="Times New Roman" w:hAnsi="David" w:cs="David" w:hint="cs"/>
          <w:szCs w:val="24"/>
          <w:rtl/>
        </w:rPr>
        <w:t xml:space="preserve">זהות </w:t>
      </w:r>
      <w:r w:rsidR="00D97258">
        <w:rPr>
          <w:rFonts w:ascii="David" w:eastAsia="Times New Roman" w:hAnsi="David" w:cs="David" w:hint="cs"/>
          <w:szCs w:val="24"/>
          <w:rtl/>
        </w:rPr>
        <w:t>ה</w:t>
      </w:r>
      <w:r w:rsidR="00A907EE">
        <w:rPr>
          <w:rFonts w:ascii="David" w:eastAsia="Times New Roman" w:hAnsi="David" w:cs="David" w:hint="cs"/>
          <w:szCs w:val="24"/>
          <w:rtl/>
        </w:rPr>
        <w:t>חברתית</w:t>
      </w:r>
      <w:r w:rsidR="00D8716A">
        <w:rPr>
          <w:rFonts w:ascii="David" w:eastAsia="Times New Roman" w:hAnsi="David" w:cs="David" w:hint="cs"/>
          <w:szCs w:val="24"/>
          <w:rtl/>
        </w:rPr>
        <w:t xml:space="preserve"> </w:t>
      </w:r>
      <w:r w:rsidR="00D8716A" w:rsidRPr="00D8716A">
        <w:rPr>
          <w:rFonts w:ascii="David" w:eastAsia="Times New Roman" w:hAnsi="David" w:cs="David" w:hint="cs"/>
          <w:color w:val="FF0000"/>
          <w:szCs w:val="24"/>
          <w:rtl/>
        </w:rPr>
        <w:t>הרווחת</w:t>
      </w:r>
      <w:r w:rsidR="00A907EE">
        <w:rPr>
          <w:rFonts w:ascii="David" w:eastAsia="Times New Roman" w:hAnsi="David" w:cs="David" w:hint="cs"/>
          <w:szCs w:val="24"/>
          <w:rtl/>
        </w:rPr>
        <w:t xml:space="preserve"> של בן משפחה</w:t>
      </w:r>
      <w:r w:rsidR="00C5336A">
        <w:rPr>
          <w:rFonts w:ascii="David" w:eastAsia="Times New Roman" w:hAnsi="David" w:cs="David" w:hint="cs"/>
          <w:szCs w:val="24"/>
          <w:rtl/>
        </w:rPr>
        <w:t xml:space="preserve">. </w:t>
      </w:r>
      <w:r w:rsidR="00275E12">
        <w:rPr>
          <w:rFonts w:ascii="David" w:eastAsia="Times New Roman" w:hAnsi="David" w:cs="David" w:hint="cs"/>
          <w:szCs w:val="24"/>
          <w:rtl/>
        </w:rPr>
        <w:t xml:space="preserve">אולם, בהשפעת הרעיונות </w:t>
      </w:r>
      <w:r w:rsidR="00164561">
        <w:rPr>
          <w:rFonts w:ascii="David" w:eastAsia="Times New Roman" w:hAnsi="David" w:cs="David" w:hint="cs"/>
          <w:szCs w:val="24"/>
          <w:rtl/>
        </w:rPr>
        <w:t>והפרקטיקות</w:t>
      </w:r>
      <w:r w:rsidR="008A30AB">
        <w:rPr>
          <w:rFonts w:ascii="David" w:eastAsia="Times New Roman" w:hAnsi="David" w:cs="David" w:hint="cs"/>
          <w:szCs w:val="24"/>
          <w:rtl/>
        </w:rPr>
        <w:t xml:space="preserve"> </w:t>
      </w:r>
      <w:r w:rsidR="00275E12">
        <w:rPr>
          <w:rFonts w:ascii="David" w:eastAsia="Times New Roman" w:hAnsi="David" w:cs="David" w:hint="cs"/>
          <w:szCs w:val="24"/>
          <w:rtl/>
        </w:rPr>
        <w:t xml:space="preserve">של קבוצה </w:t>
      </w:r>
      <w:r w:rsidR="00D97258">
        <w:rPr>
          <w:rFonts w:ascii="David" w:eastAsia="Times New Roman" w:hAnsi="David" w:cs="David" w:hint="cs"/>
          <w:szCs w:val="24"/>
          <w:rtl/>
        </w:rPr>
        <w:t xml:space="preserve">פרופסיונאלית </w:t>
      </w:r>
      <w:r w:rsidR="00275E12">
        <w:rPr>
          <w:rFonts w:ascii="David" w:eastAsia="Times New Roman" w:hAnsi="David" w:cs="David" w:hint="cs"/>
          <w:szCs w:val="24"/>
          <w:rtl/>
        </w:rPr>
        <w:t xml:space="preserve">של מנהלי </w:t>
      </w:r>
      <w:r w:rsidR="00164561">
        <w:rPr>
          <w:rFonts w:ascii="David" w:eastAsia="Times New Roman" w:hAnsi="David" w:cs="David" w:hint="cs"/>
          <w:szCs w:val="24"/>
          <w:rtl/>
        </w:rPr>
        <w:t>מערכות מידע</w:t>
      </w:r>
      <w:r w:rsidR="0096554F">
        <w:rPr>
          <w:rFonts w:ascii="David" w:eastAsia="Times New Roman" w:hAnsi="David" w:cs="David" w:hint="cs"/>
          <w:szCs w:val="24"/>
          <w:rtl/>
        </w:rPr>
        <w:t xml:space="preserve"> </w:t>
      </w:r>
      <w:r w:rsidR="00D97258">
        <w:rPr>
          <w:rFonts w:ascii="David" w:eastAsia="Times New Roman" w:hAnsi="David" w:cs="David" w:hint="cs"/>
          <w:szCs w:val="24"/>
          <w:rtl/>
        </w:rPr>
        <w:t xml:space="preserve">שגויסו </w:t>
      </w:r>
      <w:r w:rsidR="00164561">
        <w:rPr>
          <w:rFonts w:ascii="David" w:eastAsia="Times New Roman" w:hAnsi="David" w:cs="David" w:hint="cs"/>
          <w:szCs w:val="24"/>
          <w:rtl/>
        </w:rPr>
        <w:t xml:space="preserve">לאחרונה, מצפים עתה מעובדי </w:t>
      </w:r>
      <w:r w:rsidR="00F92452">
        <w:rPr>
          <w:rFonts w:ascii="David" w:eastAsia="Times New Roman" w:hAnsi="David" w:cs="David" w:hint="cs"/>
          <w:szCs w:val="24"/>
          <w:rtl/>
        </w:rPr>
        <w:t>אגף מערכות המידע</w:t>
      </w:r>
      <w:r w:rsidR="0096554F">
        <w:rPr>
          <w:rFonts w:ascii="David" w:eastAsia="Times New Roman" w:hAnsi="David" w:cs="David" w:hint="cs"/>
          <w:szCs w:val="24"/>
          <w:rtl/>
        </w:rPr>
        <w:t xml:space="preserve"> </w:t>
      </w:r>
      <w:r w:rsidR="0003649C">
        <w:rPr>
          <w:rFonts w:ascii="David" w:eastAsia="Times New Roman" w:hAnsi="David" w:cs="David" w:hint="cs"/>
          <w:szCs w:val="24"/>
          <w:rtl/>
        </w:rPr>
        <w:t>להתנהג בהתאם לעקרונות ה</w:t>
      </w:r>
      <w:r w:rsidR="00A907EE">
        <w:rPr>
          <w:rFonts w:ascii="David" w:eastAsia="Times New Roman" w:hAnsi="David" w:cs="David" w:hint="cs"/>
          <w:szCs w:val="24"/>
          <w:rtl/>
        </w:rPr>
        <w:t xml:space="preserve">זהות </w:t>
      </w:r>
      <w:r w:rsidR="00D97258">
        <w:rPr>
          <w:rFonts w:ascii="David" w:eastAsia="Times New Roman" w:hAnsi="David" w:cs="David" w:hint="cs"/>
          <w:szCs w:val="24"/>
          <w:rtl/>
        </w:rPr>
        <w:t>ה</w:t>
      </w:r>
      <w:r w:rsidR="00A907EE">
        <w:rPr>
          <w:rFonts w:ascii="David" w:eastAsia="Times New Roman" w:hAnsi="David" w:cs="David" w:hint="cs"/>
          <w:szCs w:val="24"/>
          <w:rtl/>
        </w:rPr>
        <w:t xml:space="preserve">חברתית </w:t>
      </w:r>
      <w:r w:rsidR="00D97258">
        <w:rPr>
          <w:rFonts w:ascii="David" w:eastAsia="Times New Roman" w:hAnsi="David" w:cs="David" w:hint="cs"/>
          <w:szCs w:val="24"/>
          <w:rtl/>
        </w:rPr>
        <w:t>ה</w:t>
      </w:r>
      <w:r w:rsidR="00A907EE">
        <w:rPr>
          <w:rFonts w:ascii="David" w:eastAsia="Times New Roman" w:hAnsi="David" w:cs="David" w:hint="cs"/>
          <w:szCs w:val="24"/>
          <w:rtl/>
        </w:rPr>
        <w:t>אידיאלית של יזם</w:t>
      </w:r>
      <w:r w:rsidR="00275E12">
        <w:rPr>
          <w:rFonts w:ascii="David" w:eastAsia="Times New Roman" w:hAnsi="David" w:cs="David" w:hint="cs"/>
          <w:szCs w:val="24"/>
          <w:rtl/>
        </w:rPr>
        <w:t xml:space="preserve">. לפיכך, למרות ש- </w:t>
      </w:r>
      <w:r w:rsidR="00A907EE">
        <w:rPr>
          <w:rFonts w:ascii="David" w:eastAsia="Times New Roman" w:hAnsi="David" w:cs="David" w:hint="cs"/>
          <w:szCs w:val="24"/>
          <w:rtl/>
        </w:rPr>
        <w:t>זהות חברתית של יזם</w:t>
      </w:r>
      <w:r w:rsidR="00275E12">
        <w:rPr>
          <w:rFonts w:ascii="David" w:eastAsia="Times New Roman" w:hAnsi="David" w:cs="David" w:hint="cs"/>
          <w:szCs w:val="24"/>
          <w:rtl/>
        </w:rPr>
        <w:t xml:space="preserve"> משקפת את התפיסה של המנהלים ביחס לעובד </w:t>
      </w:r>
      <w:r w:rsidR="00F92452">
        <w:rPr>
          <w:rFonts w:ascii="David" w:eastAsia="Times New Roman" w:hAnsi="David" w:cs="David" w:hint="cs"/>
          <w:szCs w:val="24"/>
          <w:rtl/>
        </w:rPr>
        <w:t>מערכות המידע</w:t>
      </w:r>
      <w:r w:rsidR="00275E12">
        <w:rPr>
          <w:rFonts w:ascii="David" w:eastAsia="Times New Roman" w:hAnsi="David" w:cs="David" w:hint="cs"/>
          <w:szCs w:val="24"/>
          <w:rtl/>
        </w:rPr>
        <w:t xml:space="preserve"> האידאלי,  ה- </w:t>
      </w:r>
      <w:r w:rsidR="00A907EE">
        <w:rPr>
          <w:rFonts w:ascii="David" w:eastAsia="Times New Roman" w:hAnsi="David" w:cs="David" w:hint="cs"/>
          <w:szCs w:val="24"/>
          <w:rtl/>
        </w:rPr>
        <w:t>זהות חברתית של בן משפחה</w:t>
      </w:r>
      <w:r w:rsidR="00275E12">
        <w:rPr>
          <w:rFonts w:ascii="David" w:eastAsia="Times New Roman" w:hAnsi="David" w:cs="David" w:hint="cs"/>
          <w:szCs w:val="24"/>
          <w:rtl/>
        </w:rPr>
        <w:t xml:space="preserve"> הקיימת משקפת את </w:t>
      </w:r>
      <w:r w:rsidR="009849FC">
        <w:rPr>
          <w:rFonts w:ascii="David" w:eastAsia="Times New Roman" w:hAnsi="David" w:cs="David" w:hint="cs"/>
          <w:szCs w:val="24"/>
          <w:rtl/>
        </w:rPr>
        <w:t xml:space="preserve">העובד הטיפוסי לפי </w:t>
      </w:r>
      <w:r w:rsidR="00275E12">
        <w:rPr>
          <w:rFonts w:ascii="David" w:eastAsia="Times New Roman" w:hAnsi="David" w:cs="David" w:hint="cs"/>
          <w:szCs w:val="24"/>
          <w:rtl/>
        </w:rPr>
        <w:t>תפיסת המנהלים.</w:t>
      </w:r>
      <w:r w:rsidR="00352E1C">
        <w:rPr>
          <w:rFonts w:ascii="David" w:eastAsia="Times New Roman" w:hAnsi="David" w:cs="David" w:hint="cs"/>
          <w:szCs w:val="24"/>
          <w:rtl/>
        </w:rPr>
        <w:t xml:space="preserve"> ניתו</w:t>
      </w:r>
      <w:r w:rsidR="00622523">
        <w:rPr>
          <w:rFonts w:ascii="David" w:eastAsia="Times New Roman" w:hAnsi="David" w:cs="David" w:hint="cs"/>
          <w:szCs w:val="24"/>
          <w:rtl/>
        </w:rPr>
        <w:t>ח של שתי גישות נפרדות אלו מאפשר</w:t>
      </w:r>
      <w:r w:rsidR="00352E1C">
        <w:rPr>
          <w:rFonts w:ascii="David" w:eastAsia="Times New Roman" w:hAnsi="David" w:cs="David" w:hint="cs"/>
          <w:szCs w:val="24"/>
          <w:rtl/>
        </w:rPr>
        <w:t xml:space="preserve"> לנו </w:t>
      </w:r>
      <w:r w:rsidR="002331D0">
        <w:rPr>
          <w:rFonts w:ascii="David" w:eastAsia="Times New Roman" w:hAnsi="David" w:cs="David" w:hint="cs"/>
          <w:szCs w:val="24"/>
          <w:rtl/>
        </w:rPr>
        <w:t>ל</w:t>
      </w:r>
      <w:r w:rsidR="00352E1C">
        <w:rPr>
          <w:rFonts w:ascii="David" w:eastAsia="Times New Roman" w:hAnsi="David" w:cs="David" w:hint="cs"/>
          <w:szCs w:val="24"/>
          <w:rtl/>
        </w:rPr>
        <w:t xml:space="preserve">אתר את השיח </w:t>
      </w:r>
      <w:r w:rsidR="006B6822">
        <w:rPr>
          <w:rFonts w:ascii="David" w:eastAsia="Times New Roman" w:hAnsi="David" w:cs="David" w:hint="cs"/>
          <w:szCs w:val="24"/>
          <w:rtl/>
        </w:rPr>
        <w:t>ההיטקי</w:t>
      </w:r>
      <w:r w:rsidR="0096554F">
        <w:rPr>
          <w:rFonts w:ascii="David" w:eastAsia="Times New Roman" w:hAnsi="David" w:cs="David" w:hint="cs"/>
          <w:szCs w:val="24"/>
          <w:rtl/>
        </w:rPr>
        <w:t xml:space="preserve"> </w:t>
      </w:r>
      <w:r w:rsidR="00352E1C">
        <w:rPr>
          <w:rFonts w:ascii="David" w:eastAsia="Times New Roman" w:hAnsi="David" w:cs="David" w:hint="cs"/>
          <w:szCs w:val="24"/>
          <w:rtl/>
        </w:rPr>
        <w:t xml:space="preserve">המתהווה של ה- </w:t>
      </w:r>
      <w:r w:rsidR="00A907EE">
        <w:rPr>
          <w:rFonts w:ascii="David" w:eastAsia="Times New Roman" w:hAnsi="David" w:cs="David" w:hint="cs"/>
          <w:szCs w:val="24"/>
          <w:rtl/>
        </w:rPr>
        <w:t>זהות חברתית אידיאלית של יזם</w:t>
      </w:r>
      <w:r w:rsidR="006B6822">
        <w:rPr>
          <w:rFonts w:ascii="David" w:eastAsia="Times New Roman" w:hAnsi="David" w:cs="David" w:hint="cs"/>
          <w:szCs w:val="24"/>
          <w:rtl/>
        </w:rPr>
        <w:t>.</w:t>
      </w:r>
    </w:p>
    <w:p w14:paraId="3D74FDFB" w14:textId="77777777" w:rsidR="00FF7A9E" w:rsidRPr="00D97258" w:rsidRDefault="00FF7A9E" w:rsidP="0029227B">
      <w:pPr>
        <w:tabs>
          <w:tab w:val="left" w:pos="426"/>
        </w:tabs>
        <w:bidi/>
        <w:spacing w:after="0" w:line="360" w:lineRule="auto"/>
        <w:ind w:right="48"/>
        <w:jc w:val="both"/>
        <w:rPr>
          <w:rFonts w:ascii="David" w:eastAsia="Times New Roman" w:hAnsi="David" w:cs="David"/>
          <w:szCs w:val="24"/>
          <w:rtl/>
        </w:rPr>
      </w:pPr>
    </w:p>
    <w:p w14:paraId="4C4066C4" w14:textId="77777777" w:rsidR="00FF7A9E" w:rsidRDefault="00FF7A9E" w:rsidP="0029227B">
      <w:pPr>
        <w:tabs>
          <w:tab w:val="left" w:pos="426"/>
        </w:tabs>
        <w:bidi/>
        <w:spacing w:after="0" w:line="360" w:lineRule="auto"/>
        <w:ind w:right="48"/>
        <w:jc w:val="both"/>
        <w:rPr>
          <w:rFonts w:ascii="David" w:eastAsia="Times New Roman" w:hAnsi="David" w:cs="David"/>
          <w:i/>
          <w:iCs/>
          <w:szCs w:val="24"/>
          <w:rtl/>
        </w:rPr>
      </w:pPr>
      <w:r w:rsidRPr="00FF7A9E">
        <w:rPr>
          <w:rFonts w:ascii="David" w:eastAsia="Times New Roman" w:hAnsi="David" w:cs="David" w:hint="cs"/>
          <w:i/>
          <w:iCs/>
          <w:szCs w:val="24"/>
          <w:rtl/>
        </w:rPr>
        <w:t>דור ה-</w:t>
      </w:r>
      <w:r w:rsidRPr="00FF7A9E">
        <w:rPr>
          <w:rFonts w:ascii="David" w:eastAsia="Times New Roman" w:hAnsi="David" w:cs="David" w:hint="cs"/>
          <w:i/>
          <w:iCs/>
          <w:szCs w:val="24"/>
        </w:rPr>
        <w:t>X</w:t>
      </w:r>
      <w:r w:rsidRPr="00FF7A9E">
        <w:rPr>
          <w:rFonts w:ascii="David" w:eastAsia="Times New Roman" w:hAnsi="David" w:cs="David" w:hint="cs"/>
          <w:i/>
          <w:iCs/>
          <w:szCs w:val="24"/>
          <w:rtl/>
        </w:rPr>
        <w:t xml:space="preserve"> לעומת דור ה- </w:t>
      </w:r>
      <w:r w:rsidRPr="00FF7A9E">
        <w:rPr>
          <w:rFonts w:ascii="David" w:eastAsia="Times New Roman" w:hAnsi="David" w:cs="David" w:hint="cs"/>
          <w:i/>
          <w:iCs/>
          <w:szCs w:val="24"/>
        </w:rPr>
        <w:t>Y</w:t>
      </w:r>
    </w:p>
    <w:p w14:paraId="5DB34C36" w14:textId="77777777" w:rsidR="00DA36B4" w:rsidRDefault="007B7AE0"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hint="cs"/>
          <w:szCs w:val="24"/>
          <w:rtl/>
        </w:rPr>
        <w:t xml:space="preserve">ה- </w:t>
      </w:r>
      <w:r w:rsidR="00A907EE">
        <w:rPr>
          <w:rFonts w:ascii="David" w:eastAsia="Times New Roman" w:hAnsi="David" w:cs="David" w:hint="cs"/>
          <w:szCs w:val="24"/>
          <w:rtl/>
        </w:rPr>
        <w:t xml:space="preserve">זהות </w:t>
      </w:r>
      <w:r w:rsidR="006B6822">
        <w:rPr>
          <w:rFonts w:ascii="David" w:eastAsia="Times New Roman" w:hAnsi="David" w:cs="David" w:hint="cs"/>
          <w:szCs w:val="24"/>
          <w:rtl/>
        </w:rPr>
        <w:t>ה</w:t>
      </w:r>
      <w:r w:rsidR="00A907EE">
        <w:rPr>
          <w:rFonts w:ascii="David" w:eastAsia="Times New Roman" w:hAnsi="David" w:cs="David" w:hint="cs"/>
          <w:szCs w:val="24"/>
          <w:rtl/>
        </w:rPr>
        <w:t xml:space="preserve">חברתית </w:t>
      </w:r>
      <w:r w:rsidR="006B6822">
        <w:rPr>
          <w:rFonts w:ascii="David" w:eastAsia="Times New Roman" w:hAnsi="David" w:cs="David" w:hint="cs"/>
          <w:szCs w:val="24"/>
          <w:rtl/>
        </w:rPr>
        <w:t>ה</w:t>
      </w:r>
      <w:r w:rsidR="00A907EE">
        <w:rPr>
          <w:rFonts w:ascii="David" w:eastAsia="Times New Roman" w:hAnsi="David" w:cs="David" w:hint="cs"/>
          <w:szCs w:val="24"/>
          <w:rtl/>
        </w:rPr>
        <w:t>אידיאלית של יזם</w:t>
      </w:r>
      <w:r w:rsidR="0096554F">
        <w:rPr>
          <w:rFonts w:ascii="David" w:eastAsia="Times New Roman" w:hAnsi="David" w:cs="David" w:hint="cs"/>
          <w:szCs w:val="24"/>
          <w:rtl/>
        </w:rPr>
        <w:t xml:space="preserve"> </w:t>
      </w:r>
      <w:r>
        <w:rPr>
          <w:rFonts w:ascii="David" w:eastAsia="Times New Roman" w:hAnsi="David" w:cs="David" w:hint="cs"/>
          <w:szCs w:val="24"/>
          <w:rtl/>
        </w:rPr>
        <w:t xml:space="preserve">מאופיינת על-ידי תת-תרבות דור ה- </w:t>
      </w:r>
      <w:r>
        <w:rPr>
          <w:rFonts w:ascii="David" w:eastAsia="Times New Roman" w:hAnsi="David" w:cs="David" w:hint="cs"/>
          <w:szCs w:val="24"/>
        </w:rPr>
        <w:t>Y</w:t>
      </w:r>
      <w:r w:rsidR="00334009">
        <w:rPr>
          <w:rFonts w:ascii="David" w:eastAsia="Times New Roman" w:hAnsi="David" w:cs="David" w:hint="cs"/>
          <w:szCs w:val="24"/>
          <w:rtl/>
        </w:rPr>
        <w:t>שאנשיו:</w:t>
      </w:r>
      <w:r w:rsidR="0096554F">
        <w:rPr>
          <w:rFonts w:ascii="David" w:eastAsia="Times New Roman" w:hAnsi="David" w:cs="David" w:hint="cs"/>
          <w:szCs w:val="24"/>
          <w:rtl/>
        </w:rPr>
        <w:t xml:space="preserve"> </w:t>
      </w:r>
      <w:r>
        <w:rPr>
          <w:rFonts w:ascii="David" w:eastAsia="Times New Roman" w:hAnsi="David" w:cs="David" w:hint="cs"/>
          <w:szCs w:val="24"/>
          <w:rtl/>
        </w:rPr>
        <w:t>משכילים, עם השכלה אקדמאית בהנדסת חשמל, אלקטרוניקה ו/או מחשבים, בעלי מוטיבציה גבוהה, עם תחושה חזקה של הערכה עצמית ומודעות עמוקה לערכים המקצועיים ולהזדמנויות הניידות של</w:t>
      </w:r>
      <w:r w:rsidR="00334009">
        <w:rPr>
          <w:rFonts w:ascii="David" w:eastAsia="Times New Roman" w:hAnsi="David" w:cs="David" w:hint="cs"/>
          <w:szCs w:val="24"/>
          <w:rtl/>
        </w:rPr>
        <w:t>הם ב</w:t>
      </w:r>
      <w:r>
        <w:rPr>
          <w:rFonts w:ascii="David" w:eastAsia="Times New Roman" w:hAnsi="David" w:cs="David" w:hint="cs"/>
          <w:szCs w:val="24"/>
          <w:rtl/>
        </w:rPr>
        <w:t>שוק התעסוקה בהי-טק.</w:t>
      </w:r>
      <w:r w:rsidR="006C63C4">
        <w:rPr>
          <w:rFonts w:ascii="David" w:eastAsia="Times New Roman" w:hAnsi="David" w:cs="David" w:hint="cs"/>
          <w:szCs w:val="24"/>
          <w:rtl/>
        </w:rPr>
        <w:t xml:space="preserve"> </w:t>
      </w:r>
      <w:r w:rsidR="004119AF">
        <w:rPr>
          <w:rFonts w:ascii="David" w:eastAsia="Times New Roman" w:hAnsi="David" w:cs="David" w:hint="cs"/>
          <w:szCs w:val="24"/>
          <w:rtl/>
        </w:rPr>
        <w:t>בנוסף,</w:t>
      </w:r>
      <w:r w:rsidR="0096554F">
        <w:rPr>
          <w:rFonts w:ascii="David" w:eastAsia="Times New Roman" w:hAnsi="David" w:cs="David" w:hint="cs"/>
          <w:szCs w:val="24"/>
          <w:rtl/>
        </w:rPr>
        <w:t xml:space="preserve"> </w:t>
      </w:r>
      <w:r w:rsidR="007C674D">
        <w:rPr>
          <w:rFonts w:ascii="David" w:eastAsia="Times New Roman" w:hAnsi="David" w:cs="David" w:hint="cs"/>
          <w:szCs w:val="24"/>
          <w:rtl/>
        </w:rPr>
        <w:t xml:space="preserve">ה- </w:t>
      </w:r>
      <w:r w:rsidR="00A907EE">
        <w:rPr>
          <w:rFonts w:ascii="David" w:eastAsia="Times New Roman" w:hAnsi="David" w:cs="David" w:hint="cs"/>
          <w:szCs w:val="24"/>
          <w:rtl/>
        </w:rPr>
        <w:t>זהות חברתית אידיאלית של יזם</w:t>
      </w:r>
      <w:r w:rsidR="007C674D">
        <w:rPr>
          <w:rFonts w:ascii="David" w:eastAsia="Times New Roman" w:hAnsi="David" w:cs="David" w:hint="cs"/>
          <w:szCs w:val="24"/>
          <w:rtl/>
        </w:rPr>
        <w:t xml:space="preserve"> מטפחת את ההתפתחות המקצועית המתמשכת שלהם על-ידי העשרה</w:t>
      </w:r>
      <w:r w:rsidR="00767966">
        <w:rPr>
          <w:rFonts w:ascii="David" w:eastAsia="Times New Roman" w:hAnsi="David" w:cs="David" w:hint="cs"/>
          <w:szCs w:val="24"/>
          <w:rtl/>
        </w:rPr>
        <w:t xml:space="preserve"> תמידית ועדכון</w:t>
      </w:r>
      <w:r w:rsidR="007C674D">
        <w:rPr>
          <w:rFonts w:ascii="David" w:eastAsia="Times New Roman" w:hAnsi="David" w:cs="David" w:hint="cs"/>
          <w:szCs w:val="24"/>
          <w:rtl/>
        </w:rPr>
        <w:t xml:space="preserve"> הידע בתחום ההתמחות שלהם. </w:t>
      </w:r>
    </w:p>
    <w:p w14:paraId="427F99BF" w14:textId="77777777" w:rsidR="00B43F2C" w:rsidRDefault="00A3796D"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sidR="00B43F2C">
        <w:rPr>
          <w:rFonts w:ascii="David" w:eastAsia="Times New Roman" w:hAnsi="David" w:cs="David" w:hint="cs"/>
          <w:szCs w:val="24"/>
          <w:rtl/>
        </w:rPr>
        <w:t xml:space="preserve">ה- </w:t>
      </w:r>
      <w:r w:rsidR="00A907EE">
        <w:rPr>
          <w:rFonts w:ascii="David" w:eastAsia="Times New Roman" w:hAnsi="David" w:cs="David" w:hint="cs"/>
          <w:szCs w:val="24"/>
          <w:rtl/>
        </w:rPr>
        <w:t xml:space="preserve">זהות </w:t>
      </w:r>
      <w:r w:rsidR="005A0EC3">
        <w:rPr>
          <w:rFonts w:ascii="David" w:eastAsia="Times New Roman" w:hAnsi="David" w:cs="David" w:hint="cs"/>
          <w:szCs w:val="24"/>
          <w:rtl/>
        </w:rPr>
        <w:t>ה</w:t>
      </w:r>
      <w:r w:rsidR="00A907EE">
        <w:rPr>
          <w:rFonts w:ascii="David" w:eastAsia="Times New Roman" w:hAnsi="David" w:cs="David" w:hint="cs"/>
          <w:szCs w:val="24"/>
          <w:rtl/>
        </w:rPr>
        <w:t>חברתית של בן משפחה</w:t>
      </w:r>
      <w:r w:rsidR="006C63C4">
        <w:rPr>
          <w:rFonts w:ascii="David" w:eastAsia="Times New Roman" w:hAnsi="David" w:cs="David" w:hint="cs"/>
          <w:szCs w:val="24"/>
          <w:rtl/>
        </w:rPr>
        <w:t xml:space="preserve"> </w:t>
      </w:r>
      <w:r w:rsidR="00B43F2C">
        <w:rPr>
          <w:rFonts w:ascii="David" w:eastAsia="Times New Roman" w:hAnsi="David" w:cs="David" w:hint="cs"/>
          <w:szCs w:val="24"/>
          <w:rtl/>
        </w:rPr>
        <w:t xml:space="preserve">מאופיינת על-ידי תת-תרבות דור ה- </w:t>
      </w:r>
      <w:r w:rsidR="00B43F2C">
        <w:rPr>
          <w:rFonts w:ascii="David" w:eastAsia="Times New Roman" w:hAnsi="David" w:cs="David" w:hint="cs"/>
          <w:szCs w:val="24"/>
        </w:rPr>
        <w:t>X</w:t>
      </w:r>
      <w:r w:rsidR="00B43F2C">
        <w:rPr>
          <w:rFonts w:ascii="David" w:eastAsia="Times New Roman" w:hAnsi="David" w:cs="David" w:hint="cs"/>
          <w:szCs w:val="24"/>
          <w:rtl/>
        </w:rPr>
        <w:t>: עובדים ותיקים בעלי קביעות באפריטיף, גישה שמרנית ויכולות טכנולוגיות לא עדכניות. כתוצאה מכך, עובדי</w:t>
      </w:r>
      <w:r w:rsidR="006B6822">
        <w:rPr>
          <w:rFonts w:ascii="David" w:eastAsia="Times New Roman" w:hAnsi="David" w:cs="David" w:hint="cs"/>
          <w:szCs w:val="24"/>
          <w:rtl/>
        </w:rPr>
        <w:t>ם המזוהים כמי שהפנימו</w:t>
      </w:r>
      <w:r w:rsidR="0096554F">
        <w:rPr>
          <w:rFonts w:ascii="David" w:eastAsia="Times New Roman" w:hAnsi="David" w:cs="David" w:hint="cs"/>
          <w:szCs w:val="24"/>
          <w:rtl/>
        </w:rPr>
        <w:t xml:space="preserve"> </w:t>
      </w:r>
      <w:r w:rsidR="00A907EE">
        <w:rPr>
          <w:rFonts w:ascii="David" w:eastAsia="Times New Roman" w:hAnsi="David" w:cs="David" w:hint="cs"/>
          <w:szCs w:val="24"/>
          <w:rtl/>
        </w:rPr>
        <w:t>זהות חברתית של בן משפחה</w:t>
      </w:r>
      <w:r w:rsidR="00B43F2C">
        <w:rPr>
          <w:rFonts w:ascii="David" w:eastAsia="Times New Roman" w:hAnsi="David" w:cs="David" w:hint="cs"/>
          <w:szCs w:val="24"/>
          <w:rtl/>
        </w:rPr>
        <w:t xml:space="preserve"> נתפסים כבעלי מוטיבציה גבוהה ונכונות לשמור על משרותיהם באפריטיף ככל שניתן</w:t>
      </w:r>
      <w:r w:rsidR="00334009">
        <w:rPr>
          <w:rFonts w:ascii="David" w:eastAsia="Times New Roman" w:hAnsi="David" w:cs="David" w:hint="cs"/>
          <w:szCs w:val="24"/>
          <w:rtl/>
        </w:rPr>
        <w:t xml:space="preserve"> ובכל מחיר</w:t>
      </w:r>
      <w:r w:rsidR="00B43F2C">
        <w:rPr>
          <w:rFonts w:ascii="David" w:eastAsia="Times New Roman" w:hAnsi="David" w:cs="David" w:hint="cs"/>
          <w:szCs w:val="24"/>
          <w:rtl/>
        </w:rPr>
        <w:t>.</w:t>
      </w:r>
    </w:p>
    <w:p w14:paraId="3439FDF8" w14:textId="77777777" w:rsidR="00A3796D" w:rsidRDefault="00A3796D"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Pr>
          <w:rFonts w:ascii="David" w:eastAsia="Times New Roman" w:hAnsi="David" w:cs="David" w:hint="cs"/>
          <w:szCs w:val="24"/>
          <w:rtl/>
        </w:rPr>
        <w:t>בציטוט הבא, מנהל צוות עבודה מבחין בין עובדי דור ה-</w:t>
      </w:r>
      <w:r>
        <w:rPr>
          <w:rFonts w:ascii="David" w:eastAsia="Times New Roman" w:hAnsi="David" w:cs="David" w:hint="cs"/>
          <w:szCs w:val="24"/>
        </w:rPr>
        <w:t>X</w:t>
      </w:r>
      <w:r>
        <w:rPr>
          <w:rFonts w:ascii="David" w:eastAsia="Times New Roman" w:hAnsi="David" w:cs="David" w:hint="cs"/>
          <w:szCs w:val="24"/>
          <w:rtl/>
        </w:rPr>
        <w:t xml:space="preserve"> ודור ה-</w:t>
      </w:r>
      <w:r>
        <w:rPr>
          <w:rFonts w:ascii="David" w:eastAsia="Times New Roman" w:hAnsi="David" w:cs="David" w:hint="cs"/>
          <w:szCs w:val="24"/>
        </w:rPr>
        <w:t>Y</w:t>
      </w:r>
      <w:r>
        <w:rPr>
          <w:rFonts w:ascii="David" w:eastAsia="Times New Roman" w:hAnsi="David" w:cs="David"/>
          <w:szCs w:val="24"/>
          <w:rtl/>
        </w:rPr>
        <w:t>–</w:t>
      </w:r>
      <w:r w:rsidR="00590781">
        <w:rPr>
          <w:rFonts w:ascii="David" w:eastAsia="Times New Roman" w:hAnsi="David" w:cs="David" w:hint="cs"/>
          <w:szCs w:val="24"/>
          <w:rtl/>
        </w:rPr>
        <w:t>ובמילים אחרות</w:t>
      </w:r>
      <w:r>
        <w:rPr>
          <w:rFonts w:ascii="David" w:eastAsia="Times New Roman" w:hAnsi="David" w:cs="David" w:hint="cs"/>
          <w:szCs w:val="24"/>
          <w:rtl/>
        </w:rPr>
        <w:t xml:space="preserve">, </w:t>
      </w:r>
      <w:r w:rsidR="00334009">
        <w:rPr>
          <w:rFonts w:ascii="David" w:eastAsia="Times New Roman" w:hAnsi="David" w:cs="David" w:hint="cs"/>
          <w:szCs w:val="24"/>
          <w:rtl/>
        </w:rPr>
        <w:t xml:space="preserve">הוא מבחין </w:t>
      </w:r>
      <w:r>
        <w:rPr>
          <w:rFonts w:ascii="David" w:eastAsia="Times New Roman" w:hAnsi="David" w:cs="David" w:hint="cs"/>
          <w:szCs w:val="24"/>
          <w:rtl/>
        </w:rPr>
        <w:t xml:space="preserve">בין עובד </w:t>
      </w:r>
      <w:r w:rsidR="0095229A">
        <w:rPr>
          <w:rFonts w:ascii="David" w:eastAsia="Times New Roman" w:hAnsi="David" w:cs="David" w:hint="cs"/>
          <w:szCs w:val="24"/>
          <w:rtl/>
        </w:rPr>
        <w:t>מערכות מידע</w:t>
      </w:r>
      <w:r w:rsidR="00D713CD">
        <w:rPr>
          <w:rFonts w:ascii="David" w:eastAsia="Times New Roman" w:hAnsi="David" w:cs="David" w:hint="cs"/>
          <w:szCs w:val="24"/>
          <w:rtl/>
        </w:rPr>
        <w:t xml:space="preserve"> טיפוסי לבין האידיאלי:</w:t>
      </w:r>
    </w:p>
    <w:p w14:paraId="2FD0D4CF" w14:textId="77777777" w:rsidR="008A30AB" w:rsidRDefault="00D713CD" w:rsidP="0029227B">
      <w:pPr>
        <w:tabs>
          <w:tab w:val="left" w:pos="426"/>
        </w:tabs>
        <w:bidi/>
        <w:spacing w:after="0" w:line="360" w:lineRule="auto"/>
        <w:ind w:left="473" w:right="567"/>
        <w:jc w:val="both"/>
        <w:rPr>
          <w:rFonts w:ascii="David" w:eastAsia="Times New Roman" w:hAnsi="David" w:cs="David"/>
          <w:i/>
          <w:iCs/>
          <w:szCs w:val="24"/>
          <w:rtl/>
        </w:rPr>
      </w:pPr>
      <w:r w:rsidRPr="00B07C63">
        <w:rPr>
          <w:rFonts w:ascii="David" w:eastAsia="Times New Roman" w:hAnsi="David" w:cs="David" w:hint="cs"/>
          <w:i/>
          <w:iCs/>
          <w:szCs w:val="24"/>
          <w:rtl/>
        </w:rPr>
        <w:t xml:space="preserve">אפריטיף היא מקום עבודה מצוין, אבל היא לא אטרקטיבית; אתה לא יכול לבחור מכונית או טלפון נייד. הרבה מהעובדים המבוגרים יותר עובדים פה כבר עשרים שנה וזו בעיה </w:t>
      </w:r>
      <w:r w:rsidR="00AC0072">
        <w:rPr>
          <w:rFonts w:ascii="David" w:eastAsia="Times New Roman" w:hAnsi="David" w:cs="David" w:hint="cs"/>
          <w:i/>
          <w:iCs/>
          <w:szCs w:val="24"/>
          <w:rtl/>
        </w:rPr>
        <w:t xml:space="preserve">לגייס </w:t>
      </w:r>
      <w:r w:rsidR="00590781">
        <w:rPr>
          <w:rFonts w:ascii="David" w:eastAsia="Times New Roman" w:hAnsi="David" w:cs="David" w:hint="cs"/>
          <w:i/>
          <w:iCs/>
          <w:szCs w:val="24"/>
          <w:rtl/>
        </w:rPr>
        <w:t xml:space="preserve">ולשמר </w:t>
      </w:r>
      <w:r w:rsidR="00AC0072">
        <w:rPr>
          <w:rFonts w:ascii="David" w:eastAsia="Times New Roman" w:hAnsi="David" w:cs="David" w:hint="cs"/>
          <w:i/>
          <w:iCs/>
          <w:szCs w:val="24"/>
          <w:rtl/>
        </w:rPr>
        <w:t>את האנשים שאתה רוצ</w:t>
      </w:r>
      <w:r w:rsidRPr="00B07C63">
        <w:rPr>
          <w:rFonts w:ascii="David" w:eastAsia="Times New Roman" w:hAnsi="David" w:cs="David" w:hint="cs"/>
          <w:i/>
          <w:iCs/>
          <w:szCs w:val="24"/>
          <w:rtl/>
        </w:rPr>
        <w:t>ה, הטובים ביות</w:t>
      </w:r>
      <w:r w:rsidR="0074036D">
        <w:rPr>
          <w:rFonts w:ascii="David" w:eastAsia="Times New Roman" w:hAnsi="David" w:cs="David" w:hint="cs"/>
          <w:i/>
          <w:iCs/>
          <w:szCs w:val="24"/>
          <w:rtl/>
        </w:rPr>
        <w:t xml:space="preserve">ר, </w:t>
      </w:r>
      <w:r w:rsidRPr="00B07C63">
        <w:rPr>
          <w:rFonts w:ascii="David" w:eastAsia="Times New Roman" w:hAnsi="David" w:cs="David" w:hint="cs"/>
          <w:i/>
          <w:iCs/>
          <w:szCs w:val="24"/>
          <w:rtl/>
        </w:rPr>
        <w:t xml:space="preserve"> שיעזרו לנו להצליח ולצמוח כיחידת הי-טק. עובדי דור ה- </w:t>
      </w:r>
      <w:r w:rsidRPr="00B07C63">
        <w:rPr>
          <w:rFonts w:ascii="David" w:eastAsia="Times New Roman" w:hAnsi="David" w:cs="David" w:hint="cs"/>
          <w:i/>
          <w:iCs/>
          <w:szCs w:val="24"/>
        </w:rPr>
        <w:t>X</w:t>
      </w:r>
      <w:r w:rsidRPr="00B07C63">
        <w:rPr>
          <w:rFonts w:ascii="David" w:eastAsia="Times New Roman" w:hAnsi="David" w:cs="David" w:hint="cs"/>
          <w:i/>
          <w:iCs/>
          <w:szCs w:val="24"/>
          <w:rtl/>
        </w:rPr>
        <w:t xml:space="preserve"> יכולים</w:t>
      </w:r>
      <w:r w:rsidR="00406EF3" w:rsidRPr="00B07C63">
        <w:rPr>
          <w:rFonts w:ascii="David" w:eastAsia="Times New Roman" w:hAnsi="David" w:cs="David" w:hint="cs"/>
          <w:i/>
          <w:iCs/>
          <w:szCs w:val="24"/>
          <w:rtl/>
        </w:rPr>
        <w:t xml:space="preserve"> לבצע עבודות </w:t>
      </w:r>
      <w:r w:rsidR="00280E3E" w:rsidRPr="00B07C63">
        <w:rPr>
          <w:rFonts w:ascii="David" w:eastAsia="Times New Roman" w:hAnsi="David" w:cs="David" w:hint="cs"/>
          <w:i/>
          <w:iCs/>
          <w:szCs w:val="24"/>
          <w:rtl/>
        </w:rPr>
        <w:t>רוטיניות, לעומת עובדי דור ה-</w:t>
      </w:r>
      <w:r w:rsidR="00280E3E" w:rsidRPr="00B07C63">
        <w:rPr>
          <w:rFonts w:ascii="David" w:eastAsia="Times New Roman" w:hAnsi="David" w:cs="David" w:hint="cs"/>
          <w:i/>
          <w:iCs/>
          <w:szCs w:val="24"/>
        </w:rPr>
        <w:t>Y</w:t>
      </w:r>
      <w:r w:rsidR="00280E3E" w:rsidRPr="00B07C63">
        <w:rPr>
          <w:rFonts w:ascii="David" w:eastAsia="Times New Roman" w:hAnsi="David" w:cs="David" w:hint="cs"/>
          <w:i/>
          <w:iCs/>
          <w:szCs w:val="24"/>
          <w:rtl/>
        </w:rPr>
        <w:t xml:space="preserve"> שדורשים תחזוקה גבוהה</w:t>
      </w:r>
      <w:r w:rsidR="00604FDC">
        <w:rPr>
          <w:rFonts w:ascii="David" w:eastAsia="Times New Roman" w:hAnsi="David" w:cs="David" w:hint="cs"/>
          <w:i/>
          <w:iCs/>
          <w:szCs w:val="24"/>
          <w:rtl/>
        </w:rPr>
        <w:t xml:space="preserve"> </w:t>
      </w:r>
      <w:r w:rsidR="00590781">
        <w:rPr>
          <w:rFonts w:ascii="David" w:eastAsia="Times New Roman" w:hAnsi="David" w:cs="David"/>
          <w:i/>
          <w:iCs/>
          <w:szCs w:val="24"/>
        </w:rPr>
        <w:t>(</w:t>
      </w:r>
      <w:r w:rsidR="00590781" w:rsidRPr="00590781">
        <w:rPr>
          <w:rFonts w:ascii="David" w:eastAsia="Times New Roman" w:hAnsi="David" w:cs="David"/>
          <w:i/>
          <w:iCs/>
          <w:szCs w:val="24"/>
        </w:rPr>
        <w:t>high maintenanc</w:t>
      </w:r>
      <w:r w:rsidR="0096554F">
        <w:rPr>
          <w:rFonts w:ascii="David" w:eastAsia="Times New Roman" w:hAnsi="David" w:cs="David"/>
          <w:i/>
          <w:iCs/>
          <w:szCs w:val="24"/>
        </w:rPr>
        <w:t>e)</w:t>
      </w:r>
      <w:r w:rsidR="00280E3E" w:rsidRPr="00B07C63">
        <w:rPr>
          <w:rFonts w:ascii="David" w:eastAsia="Times New Roman" w:hAnsi="David" w:cs="David" w:hint="cs"/>
          <w:i/>
          <w:iCs/>
          <w:szCs w:val="24"/>
          <w:rtl/>
        </w:rPr>
        <w:t xml:space="preserve">. הם זקוקים לעבודה מעניינת, </w:t>
      </w:r>
      <w:r w:rsidR="00506183">
        <w:rPr>
          <w:rFonts w:ascii="David" w:eastAsia="Times New Roman" w:hAnsi="David" w:cs="David" w:hint="cs"/>
          <w:i/>
          <w:iCs/>
          <w:szCs w:val="24"/>
          <w:rtl/>
        </w:rPr>
        <w:t>פידבקים</w:t>
      </w:r>
      <w:r w:rsidR="00280E3E" w:rsidRPr="00B07C63">
        <w:rPr>
          <w:rFonts w:ascii="David" w:eastAsia="Times New Roman" w:hAnsi="David" w:cs="David" w:hint="cs"/>
          <w:i/>
          <w:iCs/>
          <w:szCs w:val="24"/>
          <w:rtl/>
        </w:rPr>
        <w:t>, בונוסים</w:t>
      </w:r>
      <w:r w:rsidR="00810136" w:rsidRPr="00B07C63">
        <w:rPr>
          <w:rFonts w:ascii="David" w:eastAsia="Times New Roman" w:hAnsi="David" w:cs="David" w:hint="cs"/>
          <w:i/>
          <w:iCs/>
          <w:szCs w:val="24"/>
          <w:rtl/>
        </w:rPr>
        <w:t>, מלה טובה מפעם לפעם ו</w:t>
      </w:r>
      <w:r w:rsidR="00506183">
        <w:rPr>
          <w:rFonts w:ascii="David" w:eastAsia="Times New Roman" w:hAnsi="David" w:cs="David" w:hint="cs"/>
          <w:i/>
          <w:iCs/>
          <w:szCs w:val="24"/>
          <w:rtl/>
        </w:rPr>
        <w:t>צ'ופרים קטנים</w:t>
      </w:r>
      <w:r w:rsidR="00810136" w:rsidRPr="00B07C63">
        <w:rPr>
          <w:rFonts w:ascii="David" w:eastAsia="Times New Roman" w:hAnsi="David" w:cs="David" w:hint="cs"/>
          <w:i/>
          <w:iCs/>
          <w:szCs w:val="24"/>
          <w:rtl/>
        </w:rPr>
        <w:t>.</w:t>
      </w:r>
      <w:r w:rsidR="00E31245" w:rsidRPr="00B07C63">
        <w:rPr>
          <w:rFonts w:ascii="David" w:eastAsia="Times New Roman" w:hAnsi="David" w:cs="David" w:hint="cs"/>
          <w:i/>
          <w:iCs/>
          <w:szCs w:val="24"/>
          <w:rtl/>
        </w:rPr>
        <w:t xml:space="preserve"> הם חסרי סבלנות; הם לא מקבלים "לא" כתשובה. </w:t>
      </w:r>
      <w:r w:rsidR="00506183">
        <w:rPr>
          <w:rFonts w:ascii="David" w:eastAsia="Times New Roman" w:hAnsi="David" w:cs="David" w:hint="cs"/>
          <w:i/>
          <w:iCs/>
          <w:szCs w:val="24"/>
          <w:rtl/>
        </w:rPr>
        <w:t>אצה להם הדרך</w:t>
      </w:r>
      <w:r w:rsidR="00E31245" w:rsidRPr="00B07C63">
        <w:rPr>
          <w:rFonts w:ascii="David" w:eastAsia="Times New Roman" w:hAnsi="David" w:cs="David" w:hint="cs"/>
          <w:i/>
          <w:iCs/>
          <w:szCs w:val="24"/>
          <w:rtl/>
        </w:rPr>
        <w:t xml:space="preserve"> והם רוצים להתקדם מהר ככל האפשר.</w:t>
      </w:r>
    </w:p>
    <w:p w14:paraId="7980C823" w14:textId="77777777" w:rsidR="008A30AB" w:rsidRDefault="008A30AB" w:rsidP="0029227B">
      <w:pPr>
        <w:tabs>
          <w:tab w:val="left" w:pos="426"/>
        </w:tabs>
        <w:bidi/>
        <w:spacing w:after="0" w:line="360" w:lineRule="auto"/>
        <w:ind w:left="473" w:right="567"/>
        <w:jc w:val="both"/>
        <w:rPr>
          <w:rFonts w:ascii="David" w:eastAsia="Times New Roman" w:hAnsi="David" w:cs="David"/>
          <w:i/>
          <w:iCs/>
          <w:szCs w:val="24"/>
          <w:rtl/>
        </w:rPr>
      </w:pPr>
    </w:p>
    <w:p w14:paraId="5C8AD6BB" w14:textId="77777777" w:rsidR="00ED504C" w:rsidRPr="00895280" w:rsidRDefault="001128AD" w:rsidP="0029227B">
      <w:pPr>
        <w:tabs>
          <w:tab w:val="left" w:pos="426"/>
        </w:tabs>
        <w:bidi/>
        <w:spacing w:after="0" w:line="360" w:lineRule="auto"/>
        <w:ind w:right="48"/>
        <w:jc w:val="both"/>
        <w:rPr>
          <w:rFonts w:asciiTheme="majorBidi" w:eastAsia="Times New Roman" w:hAnsiTheme="majorBidi" w:cstheme="majorBidi"/>
          <w:i/>
          <w:iCs/>
          <w:szCs w:val="24"/>
          <w:rtl/>
        </w:rPr>
      </w:pPr>
      <w:r w:rsidRPr="001128AD">
        <w:rPr>
          <w:rFonts w:ascii="David" w:eastAsia="Times New Roman" w:hAnsi="David" w:cs="David" w:hint="cs"/>
          <w:i/>
          <w:iCs/>
          <w:szCs w:val="24"/>
          <w:rtl/>
        </w:rPr>
        <w:t>מחשבה לעומת</w:t>
      </w:r>
      <w:r w:rsidR="006C63C4">
        <w:rPr>
          <w:rFonts w:ascii="David" w:eastAsia="Times New Roman" w:hAnsi="David" w:cs="David" w:hint="cs"/>
          <w:i/>
          <w:iCs/>
          <w:szCs w:val="24"/>
          <w:rtl/>
        </w:rPr>
        <w:t xml:space="preserve"> </w:t>
      </w:r>
      <w:r w:rsidR="00AB642E">
        <w:rPr>
          <w:rFonts w:ascii="David" w:eastAsia="Times New Roman" w:hAnsi="David" w:cs="David" w:hint="cs"/>
          <w:i/>
          <w:iCs/>
          <w:szCs w:val="24"/>
          <w:rtl/>
        </w:rPr>
        <w:t>רגש</w:t>
      </w:r>
      <w:r w:rsidRPr="001128AD">
        <w:rPr>
          <w:rFonts w:ascii="David" w:eastAsia="Times New Roman" w:hAnsi="David" w:cs="David" w:hint="cs"/>
          <w:i/>
          <w:iCs/>
          <w:szCs w:val="24"/>
          <w:rtl/>
        </w:rPr>
        <w:t xml:space="preserve">: </w:t>
      </w:r>
      <w:r w:rsidR="00953774">
        <w:rPr>
          <w:rFonts w:ascii="David" w:eastAsia="Times New Roman" w:hAnsi="David" w:cs="David" w:hint="cs"/>
          <w:i/>
          <w:iCs/>
          <w:szCs w:val="24"/>
          <w:rtl/>
        </w:rPr>
        <w:t>פרופסיונליזציה</w:t>
      </w:r>
      <w:r w:rsidR="006C63C4">
        <w:rPr>
          <w:rFonts w:ascii="David" w:eastAsia="Times New Roman" w:hAnsi="David" w:cs="David" w:hint="cs"/>
          <w:i/>
          <w:iCs/>
          <w:szCs w:val="24"/>
          <w:rtl/>
        </w:rPr>
        <w:t xml:space="preserve"> </w:t>
      </w:r>
      <w:r w:rsidRPr="001128AD">
        <w:rPr>
          <w:rFonts w:ascii="David" w:eastAsia="Times New Roman" w:hAnsi="David" w:cs="David" w:hint="cs"/>
          <w:i/>
          <w:iCs/>
          <w:szCs w:val="24"/>
          <w:rtl/>
        </w:rPr>
        <w:t xml:space="preserve">לעומת </w:t>
      </w:r>
      <w:r w:rsidR="007B1F0A">
        <w:rPr>
          <w:rFonts w:ascii="David" w:eastAsia="Times New Roman" w:hAnsi="David" w:cs="David" w:hint="cs"/>
          <w:i/>
          <w:iCs/>
          <w:szCs w:val="24"/>
          <w:rtl/>
        </w:rPr>
        <w:t>מחויבות</w:t>
      </w:r>
      <w:r w:rsidR="00AB642E">
        <w:rPr>
          <w:rFonts w:ascii="David" w:eastAsia="Times New Roman" w:hAnsi="David" w:cs="David" w:hint="cs"/>
          <w:i/>
          <w:iCs/>
          <w:szCs w:val="24"/>
          <w:rtl/>
        </w:rPr>
        <w:t xml:space="preserve"> לארגון</w:t>
      </w:r>
    </w:p>
    <w:p w14:paraId="152F85D5" w14:textId="77777777" w:rsidR="00D34C56" w:rsidRDefault="00A907EE" w:rsidP="0029227B">
      <w:pPr>
        <w:tabs>
          <w:tab w:val="left" w:pos="426"/>
        </w:tabs>
        <w:bidi/>
        <w:spacing w:after="0" w:line="360" w:lineRule="auto"/>
        <w:ind w:firstLine="426"/>
        <w:jc w:val="both"/>
        <w:rPr>
          <w:rFonts w:ascii="David" w:eastAsia="Times New Roman" w:hAnsi="David" w:cs="David"/>
          <w:szCs w:val="24"/>
          <w:rtl/>
        </w:rPr>
      </w:pPr>
      <w:r>
        <w:rPr>
          <w:rFonts w:ascii="David" w:eastAsia="Times New Roman" w:hAnsi="David" w:cs="David" w:hint="cs"/>
          <w:szCs w:val="24"/>
          <w:rtl/>
        </w:rPr>
        <w:t>זהות חברתית אידיאלית של יזם</w:t>
      </w:r>
      <w:r w:rsidR="006C63C4">
        <w:rPr>
          <w:rFonts w:ascii="David" w:eastAsia="Times New Roman" w:hAnsi="David" w:cs="David" w:hint="cs"/>
          <w:szCs w:val="24"/>
          <w:rtl/>
        </w:rPr>
        <w:t xml:space="preserve"> </w:t>
      </w:r>
      <w:r w:rsidR="00414886">
        <w:rPr>
          <w:rFonts w:ascii="David" w:eastAsia="Times New Roman" w:hAnsi="David" w:cs="David" w:hint="cs"/>
          <w:szCs w:val="24"/>
          <w:rtl/>
        </w:rPr>
        <w:t xml:space="preserve">דורשת </w:t>
      </w:r>
      <w:r w:rsidR="00196308">
        <w:rPr>
          <w:rFonts w:ascii="David" w:eastAsia="Times New Roman" w:hAnsi="David" w:cs="David" w:hint="cs"/>
          <w:szCs w:val="24"/>
          <w:rtl/>
        </w:rPr>
        <w:t xml:space="preserve">יצירתיות. מצופה מעובד </w:t>
      </w:r>
      <w:r w:rsidR="0095229A">
        <w:rPr>
          <w:rFonts w:ascii="David" w:eastAsia="Times New Roman" w:hAnsi="David" w:cs="David" w:hint="cs"/>
          <w:szCs w:val="24"/>
          <w:rtl/>
        </w:rPr>
        <w:t>מערכות מידע</w:t>
      </w:r>
      <w:r w:rsidR="00196308">
        <w:rPr>
          <w:rFonts w:ascii="David" w:eastAsia="Times New Roman" w:hAnsi="David" w:cs="David" w:hint="cs"/>
          <w:szCs w:val="24"/>
          <w:rtl/>
        </w:rPr>
        <w:t xml:space="preserve"> להציע פתרונות רציונליים ודרכים יצירתיות לטיפול בסוגיות או בבעיות מקצועיות יומיומיות. ה-</w:t>
      </w:r>
      <w:r>
        <w:rPr>
          <w:rFonts w:ascii="David" w:eastAsia="Times New Roman" w:hAnsi="David" w:cs="David" w:hint="cs"/>
          <w:szCs w:val="24"/>
          <w:rtl/>
        </w:rPr>
        <w:t>זהות חברתית אידיאלית של יזם</w:t>
      </w:r>
      <w:r w:rsidR="00196308">
        <w:rPr>
          <w:rFonts w:ascii="David" w:eastAsia="Times New Roman" w:hAnsi="David" w:cs="David" w:hint="cs"/>
          <w:szCs w:val="24"/>
          <w:rtl/>
        </w:rPr>
        <w:t xml:space="preserve"> מתווה בני אדם יצירתיים שמצופה מהם לחשוב על משימות התפקיד שלהם </w:t>
      </w:r>
      <w:r w:rsidR="00432D1E">
        <w:rPr>
          <w:rFonts w:ascii="David" w:eastAsia="Times New Roman" w:hAnsi="David" w:cs="David" w:hint="cs"/>
          <w:szCs w:val="24"/>
          <w:rtl/>
        </w:rPr>
        <w:t>אפילו</w:t>
      </w:r>
      <w:r w:rsidR="00196308">
        <w:rPr>
          <w:rFonts w:ascii="David" w:eastAsia="Times New Roman" w:hAnsi="David" w:cs="David" w:hint="cs"/>
          <w:szCs w:val="24"/>
          <w:rtl/>
        </w:rPr>
        <w:t xml:space="preserve"> מחוץ </w:t>
      </w:r>
      <w:r w:rsidR="00432D1E">
        <w:rPr>
          <w:rFonts w:ascii="David" w:eastAsia="Times New Roman" w:hAnsi="David" w:cs="David" w:hint="cs"/>
          <w:szCs w:val="24"/>
          <w:rtl/>
        </w:rPr>
        <w:t>לשעות ו</w:t>
      </w:r>
      <w:r w:rsidR="00196308">
        <w:rPr>
          <w:rFonts w:ascii="David" w:eastAsia="Times New Roman" w:hAnsi="David" w:cs="David" w:hint="cs"/>
          <w:szCs w:val="24"/>
          <w:rtl/>
        </w:rPr>
        <w:t>למקום העבודה</w:t>
      </w:r>
      <w:r w:rsidR="009713A7">
        <w:rPr>
          <w:rFonts w:ascii="David" w:eastAsia="Times New Roman" w:hAnsi="David" w:cs="David"/>
          <w:szCs w:val="24"/>
        </w:rPr>
        <w:t xml:space="preserve"> </w:t>
      </w:r>
      <w:r w:rsidR="00814453">
        <w:rPr>
          <w:rFonts w:ascii="David" w:eastAsia="Times New Roman" w:hAnsi="David" w:cs="David" w:hint="cs"/>
          <w:szCs w:val="24"/>
          <w:rtl/>
        </w:rPr>
        <w:lastRenderedPageBreak/>
        <w:t>(</w:t>
      </w:r>
      <w:proofErr w:type="spellStart"/>
      <w:r w:rsidR="00814453" w:rsidRPr="00D81A6A">
        <w:rPr>
          <w:rFonts w:ascii="David" w:eastAsia="Times New Roman" w:hAnsi="David" w:cs="David"/>
          <w:szCs w:val="24"/>
        </w:rPr>
        <w:t>Galia</w:t>
      </w:r>
      <w:proofErr w:type="spellEnd"/>
      <w:r w:rsidR="00814453" w:rsidRPr="00D81A6A">
        <w:rPr>
          <w:rFonts w:ascii="David" w:eastAsia="Times New Roman" w:hAnsi="David" w:cs="David"/>
          <w:szCs w:val="24"/>
        </w:rPr>
        <w:t>, 2016</w:t>
      </w:r>
      <w:r w:rsidR="00814453">
        <w:rPr>
          <w:rFonts w:ascii="David" w:eastAsia="Times New Roman" w:hAnsi="David" w:cs="David" w:hint="cs"/>
          <w:szCs w:val="24"/>
          <w:rtl/>
        </w:rPr>
        <w:t>)</w:t>
      </w:r>
      <w:r w:rsidR="00196308">
        <w:rPr>
          <w:rFonts w:ascii="David" w:eastAsia="Times New Roman" w:hAnsi="David" w:cs="David" w:hint="cs"/>
          <w:szCs w:val="24"/>
          <w:rtl/>
        </w:rPr>
        <w:t>.</w:t>
      </w:r>
      <w:r w:rsidR="00414886">
        <w:rPr>
          <w:rFonts w:ascii="David" w:eastAsia="Times New Roman" w:hAnsi="David" w:cs="David" w:hint="cs"/>
          <w:szCs w:val="24"/>
          <w:rtl/>
        </w:rPr>
        <w:t xml:space="preserve"> כפי שמציין אחד העובדים: "</w:t>
      </w:r>
      <w:r w:rsidR="00414886" w:rsidRPr="00414886">
        <w:rPr>
          <w:rFonts w:ascii="David" w:eastAsia="Times New Roman" w:hAnsi="David" w:cs="David" w:hint="cs"/>
          <w:i/>
          <w:iCs/>
          <w:szCs w:val="24"/>
          <w:rtl/>
        </w:rPr>
        <w:t>אני חוזר הביתה וחושב איך לפתור בעיות</w:t>
      </w:r>
      <w:r w:rsidR="007100D9">
        <w:rPr>
          <w:rFonts w:ascii="David" w:eastAsia="Times New Roman" w:hAnsi="David" w:cs="David" w:hint="cs"/>
          <w:i/>
          <w:iCs/>
          <w:szCs w:val="24"/>
          <w:rtl/>
        </w:rPr>
        <w:t>, אני [כל הזמן] חושב על פתרונות</w:t>
      </w:r>
      <w:r w:rsidR="00414886" w:rsidRPr="00414886">
        <w:rPr>
          <w:rFonts w:ascii="David" w:eastAsia="Times New Roman" w:hAnsi="David" w:cs="David" w:hint="cs"/>
          <w:i/>
          <w:iCs/>
          <w:szCs w:val="24"/>
          <w:rtl/>
        </w:rPr>
        <w:t>. בדרך לעבודה [אני בדרך כלל מקבל] דוחות על תקלות ו[במהלך הנסיע</w:t>
      </w:r>
      <w:r w:rsidR="003E746C">
        <w:rPr>
          <w:rFonts w:ascii="David" w:eastAsia="Times New Roman" w:hAnsi="David" w:cs="David" w:hint="cs"/>
          <w:i/>
          <w:iCs/>
          <w:szCs w:val="24"/>
          <w:rtl/>
        </w:rPr>
        <w:t>ה לעבודה] אני חושב מה לעשות וכיצ</w:t>
      </w:r>
      <w:r w:rsidR="00414886" w:rsidRPr="00414886">
        <w:rPr>
          <w:rFonts w:ascii="David" w:eastAsia="Times New Roman" w:hAnsi="David" w:cs="David" w:hint="cs"/>
          <w:i/>
          <w:iCs/>
          <w:szCs w:val="24"/>
          <w:rtl/>
        </w:rPr>
        <w:t>ד לפתור</w:t>
      </w:r>
      <w:r w:rsidR="009713A7">
        <w:rPr>
          <w:rFonts w:ascii="David" w:eastAsia="Times New Roman" w:hAnsi="David" w:cs="David"/>
          <w:i/>
          <w:iCs/>
          <w:szCs w:val="24"/>
        </w:rPr>
        <w:t xml:space="preserve"> </w:t>
      </w:r>
      <w:r w:rsidR="00414886" w:rsidRPr="00414886">
        <w:rPr>
          <w:rFonts w:ascii="David" w:eastAsia="Times New Roman" w:hAnsi="David" w:cs="David" w:hint="cs"/>
          <w:i/>
          <w:iCs/>
          <w:szCs w:val="24"/>
          <w:rtl/>
        </w:rPr>
        <w:t>אותן</w:t>
      </w:r>
      <w:r w:rsidR="00414886">
        <w:rPr>
          <w:rFonts w:ascii="David" w:eastAsia="Times New Roman" w:hAnsi="David" w:cs="David" w:hint="cs"/>
          <w:szCs w:val="24"/>
          <w:rtl/>
        </w:rPr>
        <w:t>.</w:t>
      </w:r>
      <w:r w:rsidR="009713A7">
        <w:rPr>
          <w:rFonts w:ascii="David" w:eastAsia="Times New Roman" w:hAnsi="David" w:cs="David"/>
          <w:szCs w:val="24"/>
        </w:rPr>
        <w:t xml:space="preserve"> </w:t>
      </w:r>
      <w:r w:rsidR="00414886">
        <w:rPr>
          <w:rFonts w:ascii="David" w:eastAsia="Times New Roman" w:hAnsi="David" w:cs="David" w:hint="cs"/>
          <w:szCs w:val="24"/>
          <w:rtl/>
        </w:rPr>
        <w:t>"</w:t>
      </w:r>
    </w:p>
    <w:p w14:paraId="0DCA458D" w14:textId="10D3B451" w:rsidR="00D34C56" w:rsidRPr="00FD66DF" w:rsidRDefault="00CB458A" w:rsidP="0029227B">
      <w:pPr>
        <w:tabs>
          <w:tab w:val="left" w:pos="426"/>
        </w:tabs>
        <w:bidi/>
        <w:spacing w:after="0" w:line="360" w:lineRule="auto"/>
        <w:ind w:firstLine="426"/>
        <w:jc w:val="both"/>
        <w:rPr>
          <w:rFonts w:ascii="David" w:eastAsia="Times New Roman" w:hAnsi="David" w:cs="David"/>
          <w:color w:val="FF0000"/>
          <w:szCs w:val="24"/>
          <w:rtl/>
        </w:rPr>
      </w:pPr>
      <w:r>
        <w:rPr>
          <w:rFonts w:ascii="David" w:eastAsia="Times New Roman" w:hAnsi="David" w:cs="David" w:hint="cs"/>
          <w:szCs w:val="24"/>
          <w:rtl/>
        </w:rPr>
        <w:t xml:space="preserve">ל- </w:t>
      </w:r>
      <w:r w:rsidR="00A907EE">
        <w:rPr>
          <w:rFonts w:ascii="David" w:eastAsia="Times New Roman" w:hAnsi="David" w:cs="David" w:hint="cs"/>
          <w:szCs w:val="24"/>
          <w:rtl/>
        </w:rPr>
        <w:t>זהות חברתית אידיאלית של יזם</w:t>
      </w:r>
      <w:r>
        <w:rPr>
          <w:rFonts w:ascii="David" w:eastAsia="Times New Roman" w:hAnsi="David" w:cs="David" w:hint="cs"/>
          <w:szCs w:val="24"/>
          <w:rtl/>
        </w:rPr>
        <w:t xml:space="preserve"> מחויבות איתנה לקבוצה </w:t>
      </w:r>
      <w:r w:rsidR="00953774">
        <w:rPr>
          <w:rFonts w:ascii="David" w:eastAsia="Times New Roman" w:hAnsi="David" w:cs="David" w:hint="cs"/>
          <w:szCs w:val="24"/>
          <w:rtl/>
        </w:rPr>
        <w:t>הפרופסיונאלית</w:t>
      </w:r>
      <w:r w:rsidR="008A30AB">
        <w:rPr>
          <w:rFonts w:ascii="David" w:eastAsia="Times New Roman" w:hAnsi="David" w:cs="David" w:hint="cs"/>
          <w:szCs w:val="24"/>
          <w:rtl/>
        </w:rPr>
        <w:t xml:space="preserve"> </w:t>
      </w:r>
      <w:r>
        <w:rPr>
          <w:rFonts w:ascii="David" w:eastAsia="Times New Roman" w:hAnsi="David" w:cs="David" w:hint="cs"/>
          <w:szCs w:val="24"/>
          <w:rtl/>
        </w:rPr>
        <w:t>ההי-טקיסטית ולא לקבוצות שיוך פנים-</w:t>
      </w:r>
      <w:r w:rsidR="00AB642E">
        <w:rPr>
          <w:rFonts w:ascii="David" w:eastAsia="Times New Roman" w:hAnsi="David" w:cs="David" w:hint="cs"/>
          <w:szCs w:val="24"/>
          <w:rtl/>
        </w:rPr>
        <w:t xml:space="preserve">ארגוניות </w:t>
      </w:r>
      <w:r w:rsidR="00AD55D8">
        <w:rPr>
          <w:rFonts w:ascii="David" w:eastAsia="Times New Roman" w:hAnsi="David" w:cs="David" w:hint="cs"/>
          <w:szCs w:val="24"/>
          <w:rtl/>
        </w:rPr>
        <w:t xml:space="preserve">אחרות </w:t>
      </w:r>
      <w:r>
        <w:rPr>
          <w:rFonts w:ascii="David" w:eastAsia="Times New Roman" w:hAnsi="David" w:cs="David" w:hint="cs"/>
          <w:szCs w:val="24"/>
          <w:rtl/>
        </w:rPr>
        <w:t>(כמו צוות או מחלקה). כך, המחויבות המקצועית של ה</w:t>
      </w:r>
      <w:r w:rsidR="00A907EE">
        <w:rPr>
          <w:rFonts w:ascii="David" w:eastAsia="Times New Roman" w:hAnsi="David" w:cs="David" w:hint="cs"/>
          <w:szCs w:val="24"/>
          <w:rtl/>
        </w:rPr>
        <w:t xml:space="preserve">זהות </w:t>
      </w:r>
      <w:r w:rsidR="0050681C">
        <w:rPr>
          <w:rFonts w:ascii="David" w:eastAsia="Times New Roman" w:hAnsi="David" w:cs="David" w:hint="cs"/>
          <w:szCs w:val="24"/>
          <w:rtl/>
        </w:rPr>
        <w:t>ה</w:t>
      </w:r>
      <w:r w:rsidR="00A907EE">
        <w:rPr>
          <w:rFonts w:ascii="David" w:eastAsia="Times New Roman" w:hAnsi="David" w:cs="David" w:hint="cs"/>
          <w:szCs w:val="24"/>
          <w:rtl/>
        </w:rPr>
        <w:t xml:space="preserve">חברתית </w:t>
      </w:r>
      <w:r w:rsidR="0050681C">
        <w:rPr>
          <w:rFonts w:ascii="David" w:eastAsia="Times New Roman" w:hAnsi="David" w:cs="David" w:hint="cs"/>
          <w:szCs w:val="24"/>
          <w:rtl/>
        </w:rPr>
        <w:t>ה</w:t>
      </w:r>
      <w:r w:rsidR="00A907EE">
        <w:rPr>
          <w:rFonts w:ascii="David" w:eastAsia="Times New Roman" w:hAnsi="David" w:cs="David" w:hint="cs"/>
          <w:szCs w:val="24"/>
          <w:rtl/>
        </w:rPr>
        <w:t>אידיאלית של יזם</w:t>
      </w:r>
      <w:r>
        <w:rPr>
          <w:rFonts w:ascii="David" w:eastAsia="Times New Roman" w:hAnsi="David" w:cs="David" w:hint="cs"/>
          <w:szCs w:val="24"/>
          <w:rtl/>
        </w:rPr>
        <w:t xml:space="preserve"> למשימה של </w:t>
      </w:r>
      <w:r w:rsidR="00094CAF">
        <w:rPr>
          <w:rFonts w:ascii="David" w:eastAsia="Times New Roman" w:hAnsi="David" w:cs="David" w:hint="cs"/>
          <w:szCs w:val="24"/>
          <w:rtl/>
        </w:rPr>
        <w:t>אגף מערכות המידע</w:t>
      </w:r>
      <w:r>
        <w:rPr>
          <w:rFonts w:ascii="David" w:eastAsia="Times New Roman" w:hAnsi="David" w:cs="David" w:hint="cs"/>
          <w:szCs w:val="24"/>
          <w:rtl/>
        </w:rPr>
        <w:t xml:space="preserve"> מתווכת דרך קולקטיב </w:t>
      </w:r>
      <w:r w:rsidR="00AB642E">
        <w:rPr>
          <w:rFonts w:ascii="David" w:eastAsia="Times New Roman" w:hAnsi="David" w:cs="David" w:hint="cs"/>
          <w:szCs w:val="24"/>
          <w:rtl/>
        </w:rPr>
        <w:t>מדומין</w:t>
      </w:r>
      <w:r w:rsidR="006C63C4">
        <w:rPr>
          <w:rFonts w:ascii="David" w:eastAsia="Times New Roman" w:hAnsi="David" w:cs="David" w:hint="cs"/>
          <w:szCs w:val="24"/>
          <w:rtl/>
        </w:rPr>
        <w:t xml:space="preserve"> </w:t>
      </w:r>
      <w:r>
        <w:rPr>
          <w:rFonts w:ascii="David" w:eastAsia="Times New Roman" w:hAnsi="David" w:cs="David" w:hint="cs"/>
          <w:szCs w:val="24"/>
          <w:rtl/>
        </w:rPr>
        <w:t xml:space="preserve">רחב </w:t>
      </w:r>
      <w:r w:rsidR="00E40C18">
        <w:rPr>
          <w:rFonts w:ascii="David" w:eastAsia="Times New Roman" w:hAnsi="David" w:cs="David" w:hint="cs"/>
          <w:szCs w:val="24"/>
          <w:rtl/>
        </w:rPr>
        <w:t xml:space="preserve">הרבה </w:t>
      </w:r>
      <w:r>
        <w:rPr>
          <w:rFonts w:ascii="David" w:eastAsia="Times New Roman" w:hAnsi="David" w:cs="David" w:hint="cs"/>
          <w:szCs w:val="24"/>
          <w:rtl/>
        </w:rPr>
        <w:t>יותר.</w:t>
      </w:r>
      <w:r w:rsidR="00E40C18">
        <w:rPr>
          <w:rFonts w:ascii="David" w:eastAsia="Times New Roman" w:hAnsi="David" w:cs="David" w:hint="cs"/>
          <w:szCs w:val="24"/>
          <w:rtl/>
        </w:rPr>
        <w:t xml:space="preserve"> ברמה של </w:t>
      </w:r>
      <w:r w:rsidR="00094CAF">
        <w:rPr>
          <w:rFonts w:ascii="David" w:eastAsia="Times New Roman" w:hAnsi="David" w:cs="David" w:hint="cs"/>
          <w:szCs w:val="24"/>
          <w:rtl/>
        </w:rPr>
        <w:t>אגף מערכות המידע</w:t>
      </w:r>
      <w:r w:rsidR="00E40C18">
        <w:rPr>
          <w:rFonts w:ascii="David" w:eastAsia="Times New Roman" w:hAnsi="David" w:cs="David" w:hint="cs"/>
          <w:szCs w:val="24"/>
          <w:rtl/>
        </w:rPr>
        <w:t>, ה</w:t>
      </w:r>
      <w:r w:rsidR="00A7255C">
        <w:rPr>
          <w:rFonts w:ascii="David" w:eastAsia="Times New Roman" w:hAnsi="David" w:cs="David" w:hint="cs"/>
          <w:szCs w:val="24"/>
          <w:rtl/>
        </w:rPr>
        <w:t xml:space="preserve">עובדים המזדהים עם </w:t>
      </w:r>
      <w:r w:rsidR="00E40C18">
        <w:rPr>
          <w:rFonts w:ascii="David" w:eastAsia="Times New Roman" w:hAnsi="David" w:cs="David" w:hint="cs"/>
          <w:szCs w:val="24"/>
          <w:rtl/>
        </w:rPr>
        <w:t xml:space="preserve">- </w:t>
      </w:r>
      <w:r w:rsidR="00A7255C">
        <w:rPr>
          <w:rFonts w:ascii="David" w:eastAsia="Times New Roman" w:hAnsi="David" w:cs="David" w:hint="cs"/>
          <w:szCs w:val="24"/>
          <w:rtl/>
        </w:rPr>
        <w:t>ה</w:t>
      </w:r>
      <w:r w:rsidR="00A907EE">
        <w:rPr>
          <w:rFonts w:ascii="David" w:eastAsia="Times New Roman" w:hAnsi="David" w:cs="David" w:hint="cs"/>
          <w:szCs w:val="24"/>
          <w:rtl/>
        </w:rPr>
        <w:t xml:space="preserve">זהות </w:t>
      </w:r>
      <w:r w:rsidR="00AB642E">
        <w:rPr>
          <w:rFonts w:ascii="David" w:eastAsia="Times New Roman" w:hAnsi="David" w:cs="David" w:hint="cs"/>
          <w:szCs w:val="24"/>
          <w:rtl/>
        </w:rPr>
        <w:t>ה</w:t>
      </w:r>
      <w:r w:rsidR="00A907EE">
        <w:rPr>
          <w:rFonts w:ascii="David" w:eastAsia="Times New Roman" w:hAnsi="David" w:cs="David" w:hint="cs"/>
          <w:szCs w:val="24"/>
          <w:rtl/>
        </w:rPr>
        <w:t xml:space="preserve">חברתית </w:t>
      </w:r>
      <w:r w:rsidR="00AB642E">
        <w:rPr>
          <w:rFonts w:ascii="David" w:eastAsia="Times New Roman" w:hAnsi="David" w:cs="David" w:hint="cs"/>
          <w:szCs w:val="24"/>
          <w:rtl/>
        </w:rPr>
        <w:t>ה</w:t>
      </w:r>
      <w:r w:rsidR="00A907EE">
        <w:rPr>
          <w:rFonts w:ascii="David" w:eastAsia="Times New Roman" w:hAnsi="David" w:cs="David" w:hint="cs"/>
          <w:szCs w:val="24"/>
          <w:rtl/>
        </w:rPr>
        <w:t>אידיאלית של יזם</w:t>
      </w:r>
      <w:r w:rsidR="00E40C18">
        <w:rPr>
          <w:rFonts w:ascii="David" w:eastAsia="Times New Roman" w:hAnsi="David" w:cs="David" w:hint="cs"/>
          <w:szCs w:val="24"/>
          <w:rtl/>
        </w:rPr>
        <w:t>-</w:t>
      </w:r>
      <w:r w:rsidR="00A7255C">
        <w:rPr>
          <w:rFonts w:ascii="David" w:eastAsia="Times New Roman" w:hAnsi="David" w:cs="David" w:hint="cs"/>
          <w:szCs w:val="24"/>
          <w:rtl/>
        </w:rPr>
        <w:t>נדמים ל</w:t>
      </w:r>
      <w:r w:rsidR="00AB642E">
        <w:rPr>
          <w:rFonts w:ascii="David" w:eastAsia="Times New Roman" w:hAnsi="David" w:cs="David" w:hint="cs"/>
          <w:szCs w:val="24"/>
          <w:rtl/>
        </w:rPr>
        <w:t xml:space="preserve">אינדיבידואלים </w:t>
      </w:r>
      <w:r w:rsidR="00E40C18">
        <w:rPr>
          <w:rFonts w:ascii="David" w:eastAsia="Times New Roman" w:hAnsi="David" w:cs="David" w:hint="cs"/>
          <w:szCs w:val="24"/>
          <w:rtl/>
        </w:rPr>
        <w:t xml:space="preserve">נפרדים, </w:t>
      </w:r>
      <w:r w:rsidR="0052560E">
        <w:rPr>
          <w:rFonts w:ascii="David" w:eastAsia="Times New Roman" w:hAnsi="David" w:cs="David" w:hint="cs"/>
          <w:szCs w:val="24"/>
          <w:rtl/>
        </w:rPr>
        <w:t>אך ברמת קבוצת העמיתים</w:t>
      </w:r>
      <w:r w:rsidR="00AB642E">
        <w:rPr>
          <w:rFonts w:ascii="David" w:eastAsia="Times New Roman" w:hAnsi="David" w:cs="David" w:hint="cs"/>
          <w:szCs w:val="24"/>
          <w:rtl/>
        </w:rPr>
        <w:t xml:space="preserve"> של הפרופסיה</w:t>
      </w:r>
      <w:r w:rsidR="0052560E">
        <w:rPr>
          <w:rFonts w:ascii="David" w:eastAsia="Times New Roman" w:hAnsi="David" w:cs="David" w:hint="cs"/>
          <w:szCs w:val="24"/>
          <w:rtl/>
        </w:rPr>
        <w:t xml:space="preserve">, הם </w:t>
      </w:r>
      <w:r w:rsidR="0050681C">
        <w:rPr>
          <w:rFonts w:ascii="David" w:eastAsia="Times New Roman" w:hAnsi="David" w:cs="David" w:hint="cs"/>
          <w:szCs w:val="24"/>
          <w:rtl/>
        </w:rPr>
        <w:t>נדמים ל</w:t>
      </w:r>
      <w:r w:rsidR="0052560E">
        <w:rPr>
          <w:rFonts w:ascii="David" w:eastAsia="Times New Roman" w:hAnsi="David" w:cs="David" w:hint="cs"/>
          <w:szCs w:val="24"/>
          <w:rtl/>
        </w:rPr>
        <w:t>קולקטיב, שלחבריו אותה אתיקה מקצועית.</w:t>
      </w:r>
      <w:r w:rsidR="006C63C4">
        <w:rPr>
          <w:rFonts w:ascii="David" w:eastAsia="Times New Roman" w:hAnsi="David" w:cs="David" w:hint="cs"/>
          <w:szCs w:val="24"/>
          <w:rtl/>
        </w:rPr>
        <w:t xml:space="preserve"> </w:t>
      </w:r>
      <w:r w:rsidR="001A7940">
        <w:rPr>
          <w:rFonts w:ascii="David" w:eastAsia="Times New Roman" w:hAnsi="David" w:cs="David" w:hint="cs"/>
          <w:szCs w:val="24"/>
          <w:rtl/>
        </w:rPr>
        <w:t xml:space="preserve">קונדה (1992) מראה שמעל הכול, מהנדסי הי-טק מביעים מחויבות לאתיקה </w:t>
      </w:r>
      <w:r w:rsidR="00F42222">
        <w:rPr>
          <w:rFonts w:ascii="David" w:eastAsia="Times New Roman" w:hAnsi="David" w:cs="David" w:hint="cs"/>
          <w:szCs w:val="24"/>
          <w:rtl/>
        </w:rPr>
        <w:t>הפרופסיונאלית</w:t>
      </w:r>
      <w:r w:rsidR="008A30AB">
        <w:rPr>
          <w:rFonts w:ascii="David" w:eastAsia="Times New Roman" w:hAnsi="David" w:cs="David" w:hint="cs"/>
          <w:szCs w:val="24"/>
          <w:rtl/>
        </w:rPr>
        <w:t xml:space="preserve"> </w:t>
      </w:r>
      <w:r w:rsidR="001A7940">
        <w:rPr>
          <w:rFonts w:ascii="David" w:eastAsia="Times New Roman" w:hAnsi="David" w:cs="David" w:hint="cs"/>
          <w:szCs w:val="24"/>
          <w:rtl/>
        </w:rPr>
        <w:t xml:space="preserve">שלהם </w:t>
      </w:r>
      <w:r w:rsidR="00AB642E">
        <w:rPr>
          <w:rFonts w:ascii="David" w:eastAsia="Times New Roman" w:hAnsi="David" w:cs="David" w:hint="cs"/>
          <w:szCs w:val="24"/>
          <w:rtl/>
        </w:rPr>
        <w:t xml:space="preserve">יותר מאשר </w:t>
      </w:r>
      <w:r w:rsidR="00CD7E70">
        <w:rPr>
          <w:rFonts w:ascii="David" w:eastAsia="Times New Roman" w:hAnsi="David" w:cs="David" w:hint="cs"/>
          <w:szCs w:val="24"/>
          <w:rtl/>
        </w:rPr>
        <w:t xml:space="preserve">לערכי התרבות </w:t>
      </w:r>
      <w:r w:rsidR="001A7940">
        <w:rPr>
          <w:rFonts w:ascii="David" w:eastAsia="Times New Roman" w:hAnsi="David" w:cs="David" w:hint="cs"/>
          <w:szCs w:val="24"/>
          <w:rtl/>
        </w:rPr>
        <w:t>של הארגון שמעסיק אותם. בעקבות קונדה (1992), המאמר טוען שהעבודה באפריטיף נחשבת</w:t>
      </w:r>
      <w:r w:rsidR="008A30AB">
        <w:rPr>
          <w:rFonts w:ascii="David" w:eastAsia="Times New Roman" w:hAnsi="David" w:cs="David" w:hint="cs"/>
          <w:szCs w:val="24"/>
          <w:rtl/>
        </w:rPr>
        <w:t xml:space="preserve"> </w:t>
      </w:r>
      <w:r w:rsidR="005A0EC3">
        <w:rPr>
          <w:rFonts w:ascii="David" w:eastAsia="Times New Roman" w:hAnsi="David" w:cs="David" w:hint="cs"/>
          <w:szCs w:val="24"/>
          <w:rtl/>
        </w:rPr>
        <w:t>בעיני עובד מערכות מידע האידיאלי</w:t>
      </w:r>
      <w:r w:rsidR="001A7940">
        <w:rPr>
          <w:rFonts w:ascii="David" w:eastAsia="Times New Roman" w:hAnsi="David" w:cs="David" w:hint="cs"/>
          <w:szCs w:val="24"/>
          <w:rtl/>
        </w:rPr>
        <w:t xml:space="preserve"> כתחנה בדרך </w:t>
      </w:r>
      <w:r w:rsidR="001948B9">
        <w:rPr>
          <w:rFonts w:ascii="David" w:eastAsia="Times New Roman" w:hAnsi="David" w:cs="David" w:hint="cs"/>
          <w:szCs w:val="24"/>
          <w:rtl/>
        </w:rPr>
        <w:t>להתמקצעות</w:t>
      </w:r>
      <w:r w:rsidR="001A7940">
        <w:rPr>
          <w:rFonts w:ascii="David" w:eastAsia="Times New Roman" w:hAnsi="David" w:cs="David" w:hint="cs"/>
          <w:szCs w:val="24"/>
          <w:rtl/>
        </w:rPr>
        <w:t>, יותר מאשר כמטרה בפני עצמה.</w:t>
      </w:r>
      <w:r w:rsidR="001948B9">
        <w:rPr>
          <w:rFonts w:ascii="David" w:eastAsia="Times New Roman" w:hAnsi="David" w:cs="David" w:hint="cs"/>
          <w:szCs w:val="24"/>
          <w:rtl/>
        </w:rPr>
        <w:t xml:space="preserve"> חברות בקבוצה </w:t>
      </w:r>
      <w:r w:rsidR="00CD7E70">
        <w:rPr>
          <w:rFonts w:ascii="David" w:eastAsia="Times New Roman" w:hAnsi="David" w:cs="David" w:hint="cs"/>
          <w:szCs w:val="24"/>
          <w:rtl/>
        </w:rPr>
        <w:t xml:space="preserve">פרופסיונאלית המדגישה ערכי יזמות </w:t>
      </w:r>
      <w:r w:rsidR="001948B9">
        <w:rPr>
          <w:rFonts w:ascii="David" w:eastAsia="Times New Roman" w:hAnsi="David" w:cs="David" w:hint="cs"/>
          <w:szCs w:val="24"/>
          <w:rtl/>
        </w:rPr>
        <w:t xml:space="preserve">מקנה </w:t>
      </w:r>
      <w:r w:rsidR="005A0EC3">
        <w:rPr>
          <w:rFonts w:ascii="David" w:eastAsia="Times New Roman" w:hAnsi="David" w:cs="David" w:hint="cs"/>
          <w:szCs w:val="24"/>
          <w:rtl/>
        </w:rPr>
        <w:t>לעובד זה</w:t>
      </w:r>
      <w:r w:rsidR="006C63C4">
        <w:rPr>
          <w:rFonts w:ascii="David" w:eastAsia="Times New Roman" w:hAnsi="David" w:cs="David" w:hint="cs"/>
          <w:szCs w:val="24"/>
          <w:rtl/>
        </w:rPr>
        <w:t xml:space="preserve"> </w:t>
      </w:r>
      <w:r w:rsidR="001948B9">
        <w:rPr>
          <w:rFonts w:ascii="David" w:eastAsia="Times New Roman" w:hAnsi="David" w:cs="David" w:hint="cs"/>
          <w:szCs w:val="24"/>
          <w:rtl/>
        </w:rPr>
        <w:t xml:space="preserve">תחושה קוסמופוליטית, </w:t>
      </w:r>
      <w:r w:rsidR="00CD7E70">
        <w:rPr>
          <w:rFonts w:ascii="David" w:eastAsia="Times New Roman" w:hAnsi="David" w:cs="David" w:hint="cs"/>
          <w:szCs w:val="24"/>
          <w:rtl/>
        </w:rPr>
        <w:t xml:space="preserve">אשר </w:t>
      </w:r>
      <w:r w:rsidR="001948B9">
        <w:rPr>
          <w:rFonts w:ascii="David" w:eastAsia="Times New Roman" w:hAnsi="David" w:cs="David" w:hint="cs"/>
          <w:szCs w:val="24"/>
          <w:rtl/>
        </w:rPr>
        <w:t>פותחת</w:t>
      </w:r>
      <w:r w:rsidR="00CD7E70">
        <w:rPr>
          <w:rFonts w:ascii="David" w:eastAsia="Times New Roman" w:hAnsi="David" w:cs="David" w:hint="cs"/>
          <w:szCs w:val="24"/>
          <w:rtl/>
        </w:rPr>
        <w:t xml:space="preserve"> בתורה</w:t>
      </w:r>
      <w:r w:rsidR="00895280">
        <w:rPr>
          <w:rFonts w:ascii="David" w:eastAsia="Times New Roman" w:hAnsi="David" w:cs="David" w:hint="cs"/>
          <w:szCs w:val="24"/>
          <w:rtl/>
        </w:rPr>
        <w:t xml:space="preserve"> </w:t>
      </w:r>
      <w:r w:rsidR="001948B9">
        <w:rPr>
          <w:rFonts w:ascii="David" w:eastAsia="Times New Roman" w:hAnsi="David" w:cs="David" w:hint="cs"/>
          <w:szCs w:val="24"/>
          <w:rtl/>
        </w:rPr>
        <w:t xml:space="preserve">הזדמנויות תעסוקה </w:t>
      </w:r>
      <w:r w:rsidR="0050681C">
        <w:rPr>
          <w:rFonts w:ascii="David" w:eastAsia="Times New Roman" w:hAnsi="David" w:cs="David" w:hint="cs"/>
          <w:szCs w:val="24"/>
          <w:rtl/>
        </w:rPr>
        <w:t>ברחבי</w:t>
      </w:r>
      <w:r w:rsidR="006C63C4">
        <w:rPr>
          <w:rFonts w:ascii="David" w:eastAsia="Times New Roman" w:hAnsi="David" w:cs="David" w:hint="cs"/>
          <w:szCs w:val="24"/>
          <w:rtl/>
        </w:rPr>
        <w:t xml:space="preserve"> </w:t>
      </w:r>
      <w:r w:rsidR="001948B9">
        <w:rPr>
          <w:rFonts w:ascii="David" w:eastAsia="Times New Roman" w:hAnsi="David" w:cs="David" w:hint="cs"/>
          <w:szCs w:val="24"/>
          <w:rtl/>
        </w:rPr>
        <w:t xml:space="preserve">העולם ללא התחשבות בארגונים מקומיים קונקרטיים. </w:t>
      </w:r>
      <w:r w:rsidR="00FD66DF" w:rsidRPr="00FD66DF">
        <w:rPr>
          <w:rFonts w:ascii="David" w:eastAsia="Times New Roman" w:hAnsi="David" w:cs="David" w:hint="cs"/>
          <w:color w:val="FF0000"/>
          <w:szCs w:val="24"/>
          <w:rtl/>
        </w:rPr>
        <w:t>מנהל צוות</w:t>
      </w:r>
      <w:r w:rsidR="005903ED">
        <w:rPr>
          <w:rFonts w:ascii="David" w:eastAsia="Times New Roman" w:hAnsi="David" w:cs="David" w:hint="cs"/>
          <w:color w:val="FF0000"/>
          <w:szCs w:val="24"/>
          <w:rtl/>
        </w:rPr>
        <w:t xml:space="preserve"> מעיד על עצמו:</w:t>
      </w:r>
    </w:p>
    <w:p w14:paraId="3B813B47" w14:textId="1A78A625" w:rsidR="00FD66DF" w:rsidRPr="005903ED" w:rsidRDefault="00FD66DF" w:rsidP="0029227B">
      <w:pPr>
        <w:tabs>
          <w:tab w:val="left" w:pos="426"/>
        </w:tabs>
        <w:bidi/>
        <w:spacing w:after="0" w:line="360" w:lineRule="auto"/>
        <w:jc w:val="both"/>
        <w:rPr>
          <w:rFonts w:ascii="David" w:eastAsia="Times New Roman" w:hAnsi="David" w:cs="David"/>
          <w:i/>
          <w:iCs/>
          <w:color w:val="FF0000"/>
          <w:szCs w:val="24"/>
          <w:rtl/>
        </w:rPr>
      </w:pPr>
      <w:r w:rsidRPr="005903ED">
        <w:rPr>
          <w:rFonts w:ascii="David" w:hAnsi="David" w:cs="David"/>
          <w:i/>
          <w:iCs/>
          <w:color w:val="FF0000"/>
          <w:szCs w:val="24"/>
          <w:rtl/>
        </w:rPr>
        <w:t>אני עבדתי בארצות הברית ובאירופה ועברתי הרבה מקומות עבודה והרגשתי שזה טוב לי. אנשים</w:t>
      </w:r>
      <w:r w:rsidR="005903ED" w:rsidRPr="005903ED">
        <w:rPr>
          <w:rFonts w:ascii="David" w:hAnsi="David" w:cs="David" w:hint="cs"/>
          <w:i/>
          <w:iCs/>
          <w:color w:val="FF0000"/>
          <w:szCs w:val="24"/>
          <w:rtl/>
        </w:rPr>
        <w:t xml:space="preserve"> וותיקים</w:t>
      </w:r>
      <w:r w:rsidRPr="005903ED">
        <w:rPr>
          <w:rFonts w:ascii="David" w:hAnsi="David" w:cs="David"/>
          <w:i/>
          <w:iCs/>
          <w:color w:val="FF0000"/>
          <w:szCs w:val="24"/>
          <w:rtl/>
        </w:rPr>
        <w:t xml:space="preserve"> שנמצאים פה כל הזמן הם פחות טובים?</w:t>
      </w:r>
      <w:r w:rsidR="005903ED" w:rsidRPr="005903ED">
        <w:rPr>
          <w:rFonts w:ascii="David" w:hAnsi="David" w:cs="David" w:hint="cs"/>
          <w:i/>
          <w:iCs/>
          <w:color w:val="FF0000"/>
          <w:szCs w:val="24"/>
          <w:rtl/>
        </w:rPr>
        <w:t xml:space="preserve"> אני חושב ש</w:t>
      </w:r>
      <w:r w:rsidRPr="005903ED">
        <w:rPr>
          <w:rFonts w:ascii="David" w:hAnsi="David" w:cs="David"/>
          <w:i/>
          <w:iCs/>
          <w:color w:val="FF0000"/>
          <w:szCs w:val="24"/>
          <w:rtl/>
        </w:rPr>
        <w:t>תחלופה היא טובה וטוב שתקרה. זה מביא רעננות, ואנשים עם אנרגיות ורעיונות שונים.</w:t>
      </w:r>
    </w:p>
    <w:p w14:paraId="604DE1DF" w14:textId="537E521C" w:rsidR="00ED504C" w:rsidRDefault="00ED504C"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Pr>
          <w:rFonts w:ascii="David" w:eastAsia="Times New Roman" w:hAnsi="David" w:cs="David" w:hint="cs"/>
          <w:szCs w:val="24"/>
          <w:rtl/>
        </w:rPr>
        <w:t>ה</w:t>
      </w:r>
      <w:r w:rsidR="00961D15">
        <w:rPr>
          <w:rFonts w:ascii="David" w:eastAsia="Times New Roman" w:hAnsi="David" w:cs="David" w:hint="cs"/>
          <w:szCs w:val="24"/>
          <w:rtl/>
        </w:rPr>
        <w:t>עובדים המ</w:t>
      </w:r>
      <w:r w:rsidR="009F70BA">
        <w:rPr>
          <w:rFonts w:ascii="David" w:eastAsia="Times New Roman" w:hAnsi="David" w:cs="David" w:hint="cs"/>
          <w:szCs w:val="24"/>
          <w:rtl/>
        </w:rPr>
        <w:t>זדהים</w:t>
      </w:r>
      <w:r w:rsidR="00961D15">
        <w:rPr>
          <w:rFonts w:ascii="David" w:eastAsia="Times New Roman" w:hAnsi="David" w:cs="David" w:hint="cs"/>
          <w:szCs w:val="24"/>
          <w:rtl/>
        </w:rPr>
        <w:t xml:space="preserve"> עם</w:t>
      </w:r>
      <w:r w:rsidR="00F52635">
        <w:rPr>
          <w:rFonts w:ascii="David" w:eastAsia="Times New Roman" w:hAnsi="David" w:cs="David" w:hint="cs"/>
          <w:szCs w:val="24"/>
          <w:rtl/>
        </w:rPr>
        <w:t xml:space="preserve"> </w:t>
      </w:r>
      <w:r w:rsidR="00A907EE">
        <w:rPr>
          <w:rFonts w:ascii="David" w:eastAsia="Times New Roman" w:hAnsi="David" w:cs="David" w:hint="cs"/>
          <w:szCs w:val="24"/>
          <w:rtl/>
        </w:rPr>
        <w:t>זהות חברתית של בן משפחה</w:t>
      </w:r>
      <w:r>
        <w:rPr>
          <w:rFonts w:ascii="David" w:eastAsia="Times New Roman" w:hAnsi="David" w:cs="David" w:hint="cs"/>
          <w:szCs w:val="24"/>
          <w:rtl/>
        </w:rPr>
        <w:t xml:space="preserve"> נתפסים כחלק מקולקטיב מאוחד עם מחויבות איתנה למוסכמות מבוססות משפחה. העדיפות הראשונה של עובדי</w:t>
      </w:r>
      <w:r w:rsidR="00CD7E70">
        <w:rPr>
          <w:rFonts w:ascii="David" w:eastAsia="Times New Roman" w:hAnsi="David" w:cs="David" w:hint="cs"/>
          <w:szCs w:val="24"/>
          <w:rtl/>
        </w:rPr>
        <w:t xml:space="preserve">ם </w:t>
      </w:r>
      <w:r w:rsidR="00961D15">
        <w:rPr>
          <w:rFonts w:ascii="David" w:eastAsia="Times New Roman" w:hAnsi="David" w:cs="David" w:hint="cs"/>
          <w:szCs w:val="24"/>
          <w:rtl/>
        </w:rPr>
        <w:t>המזוהים עם</w:t>
      </w:r>
      <w:r w:rsidR="00F52635">
        <w:rPr>
          <w:rFonts w:ascii="David" w:eastAsia="Times New Roman" w:hAnsi="David" w:cs="David" w:hint="cs"/>
          <w:szCs w:val="24"/>
          <w:rtl/>
        </w:rPr>
        <w:t xml:space="preserve"> </w:t>
      </w:r>
      <w:r w:rsidR="00A907EE">
        <w:rPr>
          <w:rFonts w:ascii="David" w:eastAsia="Times New Roman" w:hAnsi="David" w:cs="David" w:hint="cs"/>
          <w:szCs w:val="24"/>
          <w:rtl/>
        </w:rPr>
        <w:t>זהות חברתית של בן משפחה</w:t>
      </w:r>
      <w:r>
        <w:rPr>
          <w:rFonts w:ascii="David" w:eastAsia="Times New Roman" w:hAnsi="David" w:cs="David" w:hint="cs"/>
          <w:szCs w:val="24"/>
          <w:rtl/>
        </w:rPr>
        <w:t xml:space="preserve"> היא מחויבות לאפריטיף ככלל והעדיפות השניה שלהם היא להזדהות עם היחידות</w:t>
      </w:r>
      <w:r w:rsidR="009C15E7">
        <w:rPr>
          <w:rFonts w:ascii="David" w:eastAsia="Times New Roman" w:hAnsi="David" w:cs="David" w:hint="cs"/>
          <w:szCs w:val="24"/>
          <w:rtl/>
        </w:rPr>
        <w:t xml:space="preserve"> הארגוניות הפונקציונליות שלהם</w:t>
      </w:r>
      <w:r w:rsidR="00CD7E70">
        <w:rPr>
          <w:rFonts w:ascii="David" w:eastAsia="Times New Roman" w:hAnsi="David" w:cs="David" w:hint="cs"/>
          <w:szCs w:val="24"/>
          <w:rtl/>
        </w:rPr>
        <w:t xml:space="preserve"> (</w:t>
      </w:r>
      <w:r w:rsidR="0050681C">
        <w:rPr>
          <w:rFonts w:ascii="David" w:eastAsia="Times New Roman" w:hAnsi="David" w:cs="David" w:hint="cs"/>
          <w:szCs w:val="24"/>
          <w:rtl/>
        </w:rPr>
        <w:t>כמו מחלקה או אגף</w:t>
      </w:r>
      <w:r w:rsidR="00CD7E70">
        <w:rPr>
          <w:rFonts w:ascii="David" w:eastAsia="Times New Roman" w:hAnsi="David" w:cs="David" w:hint="cs"/>
          <w:szCs w:val="24"/>
          <w:rtl/>
        </w:rPr>
        <w:t>)</w:t>
      </w:r>
      <w:r w:rsidR="009C15E7">
        <w:rPr>
          <w:rFonts w:ascii="David" w:eastAsia="Times New Roman" w:hAnsi="David" w:cs="David" w:hint="cs"/>
          <w:szCs w:val="24"/>
          <w:rtl/>
        </w:rPr>
        <w:t>. ב</w:t>
      </w:r>
      <w:r>
        <w:rPr>
          <w:rFonts w:ascii="David" w:eastAsia="Times New Roman" w:hAnsi="David" w:cs="David" w:hint="cs"/>
          <w:szCs w:val="24"/>
          <w:rtl/>
        </w:rPr>
        <w:t xml:space="preserve">אווירה קולקטיבית שכזו, הם </w:t>
      </w:r>
      <w:r w:rsidR="00961D15">
        <w:rPr>
          <w:rFonts w:ascii="David" w:eastAsia="Times New Roman" w:hAnsi="David" w:cs="David" w:hint="cs"/>
          <w:szCs w:val="24"/>
          <w:rtl/>
        </w:rPr>
        <w:t>מפגינים</w:t>
      </w:r>
      <w:r w:rsidR="006C63C4">
        <w:rPr>
          <w:rFonts w:ascii="David" w:eastAsia="Times New Roman" w:hAnsi="David" w:cs="David" w:hint="cs"/>
          <w:szCs w:val="24"/>
          <w:rtl/>
        </w:rPr>
        <w:t xml:space="preserve"> </w:t>
      </w:r>
      <w:r>
        <w:rPr>
          <w:rFonts w:ascii="David" w:eastAsia="Times New Roman" w:hAnsi="David" w:cs="David" w:hint="cs"/>
          <w:szCs w:val="24"/>
          <w:rtl/>
        </w:rPr>
        <w:t xml:space="preserve">מחויבות חזקה </w:t>
      </w:r>
      <w:r w:rsidR="00141A77">
        <w:rPr>
          <w:rFonts w:ascii="David" w:eastAsia="Times New Roman" w:hAnsi="David" w:cs="David" w:hint="cs"/>
          <w:szCs w:val="24"/>
          <w:rtl/>
        </w:rPr>
        <w:t>למוסכמות ולאמונות התאגיד ולא לזהות חברתית</w:t>
      </w:r>
      <w:r w:rsidR="0050647F">
        <w:rPr>
          <w:rFonts w:ascii="David" w:eastAsia="Times New Roman" w:hAnsi="David" w:cs="David" w:hint="cs"/>
          <w:szCs w:val="24"/>
          <w:rtl/>
        </w:rPr>
        <w:t xml:space="preserve"> חיצונית</w:t>
      </w:r>
      <w:r w:rsidR="00961D15">
        <w:rPr>
          <w:rFonts w:ascii="David" w:eastAsia="Times New Roman" w:hAnsi="David" w:cs="David" w:hint="cs"/>
          <w:szCs w:val="24"/>
          <w:rtl/>
        </w:rPr>
        <w:t xml:space="preserve"> כלשהי</w:t>
      </w:r>
      <w:r w:rsidR="0050647F">
        <w:rPr>
          <w:rFonts w:ascii="David" w:eastAsia="Times New Roman" w:hAnsi="David" w:cs="David" w:hint="cs"/>
          <w:szCs w:val="24"/>
          <w:rtl/>
        </w:rPr>
        <w:t xml:space="preserve"> אליה הם</w:t>
      </w:r>
      <w:r w:rsidR="00CD7E70">
        <w:rPr>
          <w:rFonts w:ascii="David" w:eastAsia="Times New Roman" w:hAnsi="David" w:cs="David" w:hint="cs"/>
          <w:szCs w:val="24"/>
          <w:rtl/>
        </w:rPr>
        <w:t xml:space="preserve"> ייתכן</w:t>
      </w:r>
      <w:r w:rsidR="00F52635">
        <w:rPr>
          <w:rFonts w:ascii="David" w:eastAsia="Times New Roman" w:hAnsi="David" w:cs="David" w:hint="cs"/>
          <w:szCs w:val="24"/>
          <w:rtl/>
        </w:rPr>
        <w:t xml:space="preserve"> </w:t>
      </w:r>
      <w:r w:rsidR="0050647F">
        <w:rPr>
          <w:rFonts w:ascii="David" w:eastAsia="Times New Roman" w:hAnsi="David" w:cs="David" w:hint="cs"/>
          <w:szCs w:val="24"/>
          <w:rtl/>
        </w:rPr>
        <w:t>משו</w:t>
      </w:r>
      <w:r>
        <w:rPr>
          <w:rFonts w:ascii="David" w:eastAsia="Times New Roman" w:hAnsi="David" w:cs="David" w:hint="cs"/>
          <w:szCs w:val="24"/>
          <w:rtl/>
        </w:rPr>
        <w:t>יכים.</w:t>
      </w:r>
      <w:r w:rsidR="0050647F">
        <w:rPr>
          <w:rFonts w:ascii="David" w:eastAsia="Times New Roman" w:hAnsi="David" w:cs="David" w:hint="cs"/>
          <w:szCs w:val="24"/>
          <w:rtl/>
        </w:rPr>
        <w:t xml:space="preserve"> כתוצאה מכך, עובדי</w:t>
      </w:r>
      <w:r w:rsidR="00CD7E70">
        <w:rPr>
          <w:rFonts w:ascii="David" w:eastAsia="Times New Roman" w:hAnsi="David" w:cs="David" w:hint="cs"/>
          <w:szCs w:val="24"/>
          <w:rtl/>
        </w:rPr>
        <w:t>ם המז</w:t>
      </w:r>
      <w:r w:rsidR="009F70BA">
        <w:rPr>
          <w:rFonts w:ascii="David" w:eastAsia="Times New Roman" w:hAnsi="David" w:cs="David" w:hint="cs"/>
          <w:szCs w:val="24"/>
          <w:rtl/>
        </w:rPr>
        <w:t>דהי</w:t>
      </w:r>
      <w:r w:rsidR="00CD7E70">
        <w:rPr>
          <w:rFonts w:ascii="David" w:eastAsia="Times New Roman" w:hAnsi="David" w:cs="David" w:hint="cs"/>
          <w:szCs w:val="24"/>
          <w:rtl/>
        </w:rPr>
        <w:t>ם עם</w:t>
      </w:r>
      <w:r w:rsidR="00F52635">
        <w:rPr>
          <w:rFonts w:ascii="David" w:eastAsia="Times New Roman" w:hAnsi="David" w:cs="David" w:hint="cs"/>
          <w:szCs w:val="24"/>
          <w:rtl/>
        </w:rPr>
        <w:t xml:space="preserve"> </w:t>
      </w:r>
      <w:r w:rsidR="00A907EE">
        <w:rPr>
          <w:rFonts w:ascii="David" w:eastAsia="Times New Roman" w:hAnsi="David" w:cs="David" w:hint="cs"/>
          <w:szCs w:val="24"/>
          <w:rtl/>
        </w:rPr>
        <w:t>זהות חברתית של בן משפחה</w:t>
      </w:r>
      <w:r w:rsidR="0050647F">
        <w:rPr>
          <w:rFonts w:ascii="David" w:eastAsia="Times New Roman" w:hAnsi="David" w:cs="David" w:hint="cs"/>
          <w:szCs w:val="24"/>
          <w:rtl/>
        </w:rPr>
        <w:t xml:space="preserve"> שואפים למסלול קריירה ארוך באפריטיף. </w:t>
      </w:r>
    </w:p>
    <w:p w14:paraId="539D2BE6" w14:textId="74804266" w:rsidR="00D34C56" w:rsidRPr="00D81A6A" w:rsidRDefault="00441276" w:rsidP="0029227B">
      <w:pPr>
        <w:tabs>
          <w:tab w:val="left" w:pos="426"/>
        </w:tabs>
        <w:bidi/>
        <w:spacing w:after="0" w:line="360" w:lineRule="auto"/>
        <w:ind w:right="48"/>
        <w:jc w:val="both"/>
        <w:rPr>
          <w:rFonts w:ascii="David" w:eastAsia="Times New Roman" w:hAnsi="David" w:cs="David"/>
          <w:szCs w:val="24"/>
        </w:rPr>
      </w:pPr>
      <w:r>
        <w:rPr>
          <w:rFonts w:ascii="David" w:eastAsia="Times New Roman" w:hAnsi="David" w:cs="David" w:hint="cs"/>
          <w:color w:val="FF0000"/>
          <w:szCs w:val="24"/>
          <w:rtl/>
        </w:rPr>
        <w:t xml:space="preserve"> </w:t>
      </w:r>
    </w:p>
    <w:p w14:paraId="5719FA0D" w14:textId="77777777" w:rsidR="00DA36B4" w:rsidRPr="000F4E68" w:rsidRDefault="00A907EE" w:rsidP="0029227B">
      <w:pPr>
        <w:tabs>
          <w:tab w:val="left" w:pos="426"/>
        </w:tabs>
        <w:bidi/>
        <w:spacing w:after="0" w:line="360" w:lineRule="auto"/>
        <w:ind w:right="48"/>
        <w:jc w:val="both"/>
        <w:rPr>
          <w:rFonts w:ascii="David" w:eastAsia="Times New Roman" w:hAnsi="David" w:cs="David"/>
          <w:i/>
          <w:iCs/>
          <w:szCs w:val="24"/>
        </w:rPr>
      </w:pPr>
      <w:r>
        <w:rPr>
          <w:rFonts w:ascii="David" w:eastAsia="Times New Roman" w:hAnsi="David" w:cs="David" w:hint="cs"/>
          <w:i/>
          <w:iCs/>
          <w:szCs w:val="24"/>
          <w:rtl/>
        </w:rPr>
        <w:t xml:space="preserve">זהות חברתית </w:t>
      </w:r>
      <w:r w:rsidR="008059CF">
        <w:rPr>
          <w:rFonts w:ascii="David" w:eastAsia="Times New Roman" w:hAnsi="David" w:cs="David" w:hint="cs"/>
          <w:i/>
          <w:iCs/>
          <w:szCs w:val="24"/>
          <w:rtl/>
        </w:rPr>
        <w:t xml:space="preserve">אפוליטית </w:t>
      </w:r>
      <w:r>
        <w:rPr>
          <w:rFonts w:ascii="David" w:eastAsia="Times New Roman" w:hAnsi="David" w:cs="David" w:hint="cs"/>
          <w:i/>
          <w:iCs/>
          <w:szCs w:val="24"/>
          <w:rtl/>
        </w:rPr>
        <w:t>של יזם</w:t>
      </w:r>
      <w:r w:rsidR="000F4E68" w:rsidRPr="000F4E68">
        <w:rPr>
          <w:rFonts w:ascii="David" w:eastAsia="Times New Roman" w:hAnsi="David" w:cs="David" w:hint="cs"/>
          <w:i/>
          <w:iCs/>
          <w:szCs w:val="24"/>
          <w:rtl/>
        </w:rPr>
        <w:t xml:space="preserve"> לעומת </w:t>
      </w:r>
      <w:r>
        <w:rPr>
          <w:rFonts w:ascii="David" w:eastAsia="Times New Roman" w:hAnsi="David" w:cs="David" w:hint="cs"/>
          <w:i/>
          <w:iCs/>
          <w:szCs w:val="24"/>
          <w:rtl/>
        </w:rPr>
        <w:t>זהות חברת</w:t>
      </w:r>
      <w:r w:rsidR="00895280">
        <w:rPr>
          <w:rFonts w:ascii="David" w:eastAsia="Times New Roman" w:hAnsi="David" w:cs="David" w:hint="cs"/>
          <w:i/>
          <w:iCs/>
          <w:szCs w:val="24"/>
          <w:rtl/>
        </w:rPr>
        <w:t>ית</w:t>
      </w:r>
      <w:r w:rsidR="008059CF">
        <w:rPr>
          <w:rFonts w:ascii="David" w:eastAsia="Times New Roman" w:hAnsi="David" w:cs="David" w:hint="cs"/>
          <w:i/>
          <w:iCs/>
          <w:szCs w:val="24"/>
          <w:rtl/>
        </w:rPr>
        <w:t xml:space="preserve"> פוליטי</w:t>
      </w:r>
      <w:r>
        <w:rPr>
          <w:rFonts w:ascii="David" w:eastAsia="Times New Roman" w:hAnsi="David" w:cs="David" w:hint="cs"/>
          <w:i/>
          <w:iCs/>
          <w:szCs w:val="24"/>
          <w:rtl/>
        </w:rPr>
        <w:t>ת של בן משפחה</w:t>
      </w:r>
    </w:p>
    <w:p w14:paraId="1A9AB425" w14:textId="77777777" w:rsidR="000F4E68" w:rsidRDefault="000F4E68" w:rsidP="0029227B">
      <w:pPr>
        <w:tabs>
          <w:tab w:val="left" w:pos="426"/>
        </w:tabs>
        <w:bidi/>
        <w:spacing w:after="0" w:line="360" w:lineRule="auto"/>
        <w:ind w:right="48"/>
        <w:jc w:val="both"/>
        <w:rPr>
          <w:rFonts w:ascii="David" w:eastAsia="Times New Roman" w:hAnsi="David" w:cs="David"/>
          <w:szCs w:val="24"/>
          <w:rtl/>
        </w:rPr>
      </w:pPr>
    </w:p>
    <w:p w14:paraId="39759251" w14:textId="77777777" w:rsidR="00856E73" w:rsidRDefault="000F4E68"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hint="cs"/>
          <w:szCs w:val="24"/>
          <w:rtl/>
        </w:rPr>
        <w:t xml:space="preserve">לא </w:t>
      </w:r>
      <w:r w:rsidR="00B2581B">
        <w:rPr>
          <w:rFonts w:ascii="David" w:eastAsia="Times New Roman" w:hAnsi="David" w:cs="David" w:hint="cs"/>
          <w:szCs w:val="24"/>
          <w:rtl/>
        </w:rPr>
        <w:t>מצפים מה-</w:t>
      </w:r>
      <w:r w:rsidR="00A907EE">
        <w:rPr>
          <w:rFonts w:ascii="David" w:eastAsia="Times New Roman" w:hAnsi="David" w:cs="David" w:hint="cs"/>
          <w:szCs w:val="24"/>
          <w:rtl/>
        </w:rPr>
        <w:t>זהות חברתית אידיאלית של יזם</w:t>
      </w:r>
      <w:r w:rsidR="00F52635">
        <w:rPr>
          <w:rFonts w:ascii="David" w:eastAsia="Times New Roman" w:hAnsi="David" w:cs="David" w:hint="cs"/>
          <w:szCs w:val="24"/>
          <w:rtl/>
        </w:rPr>
        <w:t xml:space="preserve"> </w:t>
      </w:r>
      <w:r>
        <w:rPr>
          <w:rFonts w:ascii="David" w:eastAsia="Times New Roman" w:hAnsi="David" w:cs="David" w:hint="cs"/>
          <w:szCs w:val="24"/>
          <w:rtl/>
        </w:rPr>
        <w:t xml:space="preserve">לעסוק בפוליטיקה </w:t>
      </w:r>
      <w:r w:rsidR="008059CF">
        <w:rPr>
          <w:rFonts w:ascii="David" w:eastAsia="Times New Roman" w:hAnsi="David" w:cs="David" w:hint="cs"/>
          <w:szCs w:val="24"/>
          <w:rtl/>
        </w:rPr>
        <w:t>ארגונית</w:t>
      </w:r>
      <w:r w:rsidR="009E67BA">
        <w:rPr>
          <w:rFonts w:ascii="David" w:eastAsia="Times New Roman" w:hAnsi="David" w:cs="David" w:hint="cs"/>
          <w:szCs w:val="24"/>
          <w:rtl/>
        </w:rPr>
        <w:t>, ש</w:t>
      </w:r>
      <w:r>
        <w:rPr>
          <w:rFonts w:ascii="David" w:eastAsia="Times New Roman" w:hAnsi="David" w:cs="David" w:hint="cs"/>
          <w:szCs w:val="24"/>
          <w:rtl/>
        </w:rPr>
        <w:t xml:space="preserve">נתפסת כמנוגדת לרציונליות. לפי תפיסת הנהלת </w:t>
      </w:r>
      <w:r w:rsidR="008059CF">
        <w:rPr>
          <w:rFonts w:ascii="David" w:eastAsia="Times New Roman" w:hAnsi="David" w:cs="David" w:hint="cs"/>
          <w:szCs w:val="24"/>
          <w:rtl/>
        </w:rPr>
        <w:t xml:space="preserve">אגף </w:t>
      </w:r>
      <w:r w:rsidR="0052600B">
        <w:rPr>
          <w:rFonts w:ascii="David" w:eastAsia="Times New Roman" w:hAnsi="David" w:cs="David" w:hint="cs"/>
          <w:szCs w:val="24"/>
          <w:rtl/>
        </w:rPr>
        <w:t>מערכות המידע</w:t>
      </w:r>
      <w:r>
        <w:rPr>
          <w:rFonts w:ascii="David" w:eastAsia="Times New Roman" w:hAnsi="David" w:cs="David" w:hint="cs"/>
          <w:szCs w:val="24"/>
          <w:rtl/>
        </w:rPr>
        <w:t xml:space="preserve">, פוליטיקה </w:t>
      </w:r>
      <w:r w:rsidR="008059CF">
        <w:rPr>
          <w:rFonts w:ascii="David" w:eastAsia="Times New Roman" w:hAnsi="David" w:cs="David" w:hint="cs"/>
          <w:szCs w:val="24"/>
          <w:rtl/>
        </w:rPr>
        <w:t xml:space="preserve">ארגונית </w:t>
      </w:r>
      <w:r>
        <w:rPr>
          <w:rFonts w:ascii="David" w:eastAsia="Times New Roman" w:hAnsi="David" w:cs="David" w:hint="cs"/>
          <w:szCs w:val="24"/>
          <w:rtl/>
        </w:rPr>
        <w:t>יכולה להסיח את דעת העובדים מהמטרות הפונקציונליות הע</w:t>
      </w:r>
      <w:r w:rsidR="00DB5A17">
        <w:rPr>
          <w:rFonts w:ascii="David" w:eastAsia="Times New Roman" w:hAnsi="David" w:cs="David" w:hint="cs"/>
          <w:szCs w:val="24"/>
          <w:rtl/>
        </w:rPr>
        <w:t>י</w:t>
      </w:r>
      <w:r>
        <w:rPr>
          <w:rFonts w:ascii="David" w:eastAsia="Times New Roman" w:hAnsi="David" w:cs="David" w:hint="cs"/>
          <w:szCs w:val="24"/>
          <w:rtl/>
        </w:rPr>
        <w:t>קריות שלהם.</w:t>
      </w:r>
      <w:r w:rsidR="006C1ACA">
        <w:rPr>
          <w:rFonts w:ascii="David" w:eastAsia="Times New Roman" w:hAnsi="David" w:cs="David" w:hint="cs"/>
          <w:szCs w:val="24"/>
          <w:rtl/>
        </w:rPr>
        <w:t xml:space="preserve"> בסביבה סוערת ותחרותית, ה- </w:t>
      </w:r>
      <w:r w:rsidR="00A907EE">
        <w:rPr>
          <w:rFonts w:ascii="David" w:eastAsia="Times New Roman" w:hAnsi="David" w:cs="David" w:hint="cs"/>
          <w:szCs w:val="24"/>
          <w:rtl/>
        </w:rPr>
        <w:t>זהות חברתית אידיאלית של יזם</w:t>
      </w:r>
      <w:r w:rsidR="006C1ACA">
        <w:rPr>
          <w:rFonts w:ascii="David" w:eastAsia="Times New Roman" w:hAnsi="David" w:cs="David" w:hint="cs"/>
          <w:szCs w:val="24"/>
          <w:rtl/>
        </w:rPr>
        <w:t xml:space="preserve"> צריכים להתרכז רק בביצוע משימות ויוזמות ביעילות ובמהירות.</w:t>
      </w:r>
      <w:r w:rsidR="00511C3F">
        <w:rPr>
          <w:rFonts w:ascii="David" w:eastAsia="Times New Roman" w:hAnsi="David" w:cs="David"/>
          <w:szCs w:val="24"/>
        </w:rPr>
        <w:t xml:space="preserve"> </w:t>
      </w:r>
      <w:r w:rsidR="00D34C56" w:rsidRPr="00D34C56">
        <w:rPr>
          <w:rFonts w:ascii="David" w:eastAsia="Times New Roman" w:hAnsi="David" w:cs="David" w:hint="cs"/>
          <w:color w:val="FF0000"/>
          <w:szCs w:val="24"/>
          <w:rtl/>
        </w:rPr>
        <w:t>לפי דבריו של מנהל צוות</w:t>
      </w:r>
      <w:r w:rsidR="005E6855">
        <w:rPr>
          <w:rFonts w:ascii="David" w:eastAsia="Times New Roman" w:hAnsi="David" w:cs="David" w:hint="cs"/>
          <w:color w:val="FF0000"/>
          <w:szCs w:val="24"/>
          <w:rtl/>
        </w:rPr>
        <w:t xml:space="preserve"> חדש</w:t>
      </w:r>
      <w:r w:rsidR="00D34C56" w:rsidRPr="00D34C56">
        <w:rPr>
          <w:rFonts w:ascii="David" w:eastAsia="Times New Roman" w:hAnsi="David" w:cs="David" w:hint="cs"/>
          <w:color w:val="FF0000"/>
          <w:szCs w:val="24"/>
          <w:rtl/>
        </w:rPr>
        <w:t xml:space="preserve">: </w:t>
      </w:r>
    </w:p>
    <w:p w14:paraId="3C927C80" w14:textId="5845E25D" w:rsidR="005E6855" w:rsidRPr="00856E73" w:rsidRDefault="005E6855" w:rsidP="0029227B">
      <w:pPr>
        <w:tabs>
          <w:tab w:val="left" w:pos="426"/>
        </w:tabs>
        <w:bidi/>
        <w:spacing w:after="0" w:line="360" w:lineRule="auto"/>
        <w:ind w:right="48"/>
        <w:jc w:val="both"/>
        <w:rPr>
          <w:rFonts w:ascii="David" w:eastAsia="Times New Roman" w:hAnsi="David" w:cs="David"/>
          <w:szCs w:val="24"/>
          <w:rtl/>
        </w:rPr>
      </w:pPr>
      <w:r w:rsidRPr="00511C3F">
        <w:rPr>
          <w:rFonts w:ascii="David" w:hAnsi="David" w:cs="David"/>
          <w:i/>
          <w:iCs/>
          <w:color w:val="FF0000"/>
          <w:szCs w:val="24"/>
          <w:rtl/>
        </w:rPr>
        <w:t>אנשים</w:t>
      </w:r>
      <w:r w:rsidR="00511C3F" w:rsidRPr="00511C3F">
        <w:rPr>
          <w:rFonts w:ascii="David" w:hAnsi="David" w:cs="David"/>
          <w:i/>
          <w:iCs/>
          <w:color w:val="FF0000"/>
          <w:szCs w:val="24"/>
        </w:rPr>
        <w:t xml:space="preserve"> </w:t>
      </w:r>
      <w:r w:rsidR="00511C3F" w:rsidRPr="00511C3F">
        <w:rPr>
          <w:rFonts w:ascii="David" w:hAnsi="David" w:cs="David" w:hint="cs"/>
          <w:i/>
          <w:iCs/>
          <w:color w:val="FF0000"/>
          <w:szCs w:val="24"/>
          <w:rtl/>
        </w:rPr>
        <w:t xml:space="preserve"> פה</w:t>
      </w:r>
      <w:r w:rsidRPr="00511C3F">
        <w:rPr>
          <w:rFonts w:ascii="David" w:hAnsi="David" w:cs="David"/>
          <w:i/>
          <w:iCs/>
          <w:color w:val="FF0000"/>
          <w:szCs w:val="24"/>
          <w:rtl/>
        </w:rPr>
        <w:t xml:space="preserve"> הולכים הביתה אחרי תשע, תשע וחצי שעות של עבודה, אבל הימים שלהם מלאים [במשימות]. זה מוריד משמעותית את שיחות הקפה, השיחות במסדרון שמייצרות פוליטיקות וקליקות. אין את זה פה הרבה .. את גם לא  תראי את זה בפינת עישון, זה לא מעניין </w:t>
      </w:r>
    </w:p>
    <w:p w14:paraId="797801F8" w14:textId="5EF1A533" w:rsidR="00D34C56" w:rsidRDefault="00895280"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szCs w:val="24"/>
          <w:rtl/>
        </w:rPr>
        <w:tab/>
      </w:r>
      <w:r w:rsidR="00B93875">
        <w:rPr>
          <w:rFonts w:ascii="David" w:eastAsia="Times New Roman" w:hAnsi="David" w:cs="David" w:hint="cs"/>
          <w:szCs w:val="24"/>
          <w:rtl/>
        </w:rPr>
        <w:t>האוריינטציה של ה</w:t>
      </w:r>
      <w:r w:rsidR="009F70BA">
        <w:rPr>
          <w:rFonts w:ascii="David" w:eastAsia="Times New Roman" w:hAnsi="David" w:cs="David" w:hint="cs"/>
          <w:szCs w:val="24"/>
          <w:rtl/>
        </w:rPr>
        <w:t>עובד האידיאלי המזדהה</w:t>
      </w:r>
      <w:r w:rsidR="008059CF">
        <w:rPr>
          <w:rFonts w:ascii="David" w:eastAsia="Times New Roman" w:hAnsi="David" w:cs="David" w:hint="cs"/>
          <w:szCs w:val="24"/>
          <w:rtl/>
        </w:rPr>
        <w:t xml:space="preserve"> עם</w:t>
      </w:r>
      <w:r w:rsidR="006C63C4">
        <w:rPr>
          <w:rFonts w:ascii="David" w:eastAsia="Times New Roman" w:hAnsi="David" w:cs="David" w:hint="cs"/>
          <w:szCs w:val="24"/>
          <w:rtl/>
        </w:rPr>
        <w:t xml:space="preserve"> </w:t>
      </w:r>
      <w:r w:rsidR="00A907EE">
        <w:rPr>
          <w:rFonts w:ascii="David" w:eastAsia="Times New Roman" w:hAnsi="David" w:cs="David" w:hint="cs"/>
          <w:szCs w:val="24"/>
          <w:rtl/>
        </w:rPr>
        <w:t>זהות חברתית של יזם</w:t>
      </w:r>
      <w:r w:rsidR="00B93875">
        <w:rPr>
          <w:rFonts w:ascii="David" w:eastAsia="Times New Roman" w:hAnsi="David" w:cs="David" w:hint="cs"/>
          <w:szCs w:val="24"/>
          <w:rtl/>
        </w:rPr>
        <w:t xml:space="preserve"> כאדם אפוליטי תואמת למודל המריטוקרטי של ניידות חברתית בהתאם לכישורים</w:t>
      </w:r>
      <w:r w:rsidR="00511C3F" w:rsidRPr="00511C3F">
        <w:rPr>
          <w:rFonts w:ascii="David" w:eastAsia="Times New Roman" w:hAnsi="David" w:cs="David"/>
          <w:color w:val="FF0000"/>
          <w:szCs w:val="24"/>
          <w:lang w:eastAsia="en-IL"/>
        </w:rPr>
        <w:t>(</w:t>
      </w:r>
      <w:r w:rsidR="00511C3F" w:rsidRPr="00511C3F">
        <w:rPr>
          <w:rFonts w:ascii="David" w:eastAsia="Times New Roman" w:hAnsi="David" w:cs="David"/>
          <w:color w:val="FF0000"/>
          <w:szCs w:val="24"/>
          <w:lang w:val="en-IL" w:eastAsia="en-IL"/>
        </w:rPr>
        <w:t>Castilla</w:t>
      </w:r>
      <w:r w:rsidR="00511C3F" w:rsidRPr="00511C3F">
        <w:rPr>
          <w:rFonts w:ascii="David" w:eastAsia="Times New Roman" w:hAnsi="David" w:cs="David"/>
          <w:color w:val="FF0000"/>
          <w:szCs w:val="24"/>
          <w:lang w:eastAsia="en-IL"/>
        </w:rPr>
        <w:t xml:space="preserve"> </w:t>
      </w:r>
      <w:r w:rsidR="00511C3F" w:rsidRPr="00511C3F">
        <w:rPr>
          <w:rFonts w:ascii="David" w:eastAsia="Times New Roman" w:hAnsi="David" w:cs="David"/>
          <w:color w:val="FF0000"/>
          <w:szCs w:val="24"/>
          <w:lang w:val="en-IL" w:eastAsia="en-IL"/>
        </w:rPr>
        <w:t xml:space="preserve">&amp; </w:t>
      </w:r>
      <w:proofErr w:type="spellStart"/>
      <w:r w:rsidR="00511C3F" w:rsidRPr="00511C3F">
        <w:rPr>
          <w:rFonts w:ascii="David" w:eastAsia="Times New Roman" w:hAnsi="David" w:cs="David"/>
          <w:color w:val="FF0000"/>
          <w:szCs w:val="24"/>
          <w:lang w:val="en-IL" w:eastAsia="en-IL"/>
        </w:rPr>
        <w:t>Benard</w:t>
      </w:r>
      <w:proofErr w:type="spellEnd"/>
      <w:r w:rsidR="00511C3F" w:rsidRPr="00511C3F">
        <w:rPr>
          <w:rFonts w:ascii="David" w:eastAsia="Times New Roman" w:hAnsi="David" w:cs="David"/>
          <w:color w:val="FF0000"/>
          <w:szCs w:val="24"/>
          <w:lang w:val="en-IL" w:eastAsia="en-IL"/>
        </w:rPr>
        <w:t>, 2010)</w:t>
      </w:r>
      <w:r w:rsidR="00511C3F">
        <w:rPr>
          <w:rFonts w:asciiTheme="majorBidi" w:eastAsia="Times New Roman" w:hAnsiTheme="majorBidi" w:cstheme="majorBidi"/>
          <w:color w:val="FF0000"/>
          <w:szCs w:val="24"/>
          <w:lang w:eastAsia="en-IL"/>
        </w:rPr>
        <w:t xml:space="preserve"> </w:t>
      </w:r>
      <w:r w:rsidR="009F70BA">
        <w:rPr>
          <w:rFonts w:ascii="David" w:eastAsia="Times New Roman" w:hAnsi="David" w:cs="David" w:hint="cs"/>
          <w:szCs w:val="24"/>
          <w:rtl/>
        </w:rPr>
        <w:t>. המודל המריטוקרטי</w:t>
      </w:r>
      <w:r w:rsidR="007A616F">
        <w:rPr>
          <w:rFonts w:ascii="David" w:eastAsia="Times New Roman" w:hAnsi="David" w:cs="David" w:hint="cs"/>
          <w:szCs w:val="24"/>
          <w:rtl/>
        </w:rPr>
        <w:t xml:space="preserve"> </w:t>
      </w:r>
      <w:r w:rsidR="00B93875">
        <w:rPr>
          <w:rFonts w:ascii="David" w:eastAsia="Times New Roman" w:hAnsi="David" w:cs="David" w:hint="cs"/>
          <w:szCs w:val="24"/>
          <w:rtl/>
        </w:rPr>
        <w:t xml:space="preserve">מתייחס לאנשים כאל </w:t>
      </w:r>
      <w:r w:rsidR="008059CF">
        <w:rPr>
          <w:rFonts w:ascii="David" w:eastAsia="Times New Roman" w:hAnsi="David" w:cs="David" w:hint="cs"/>
          <w:szCs w:val="24"/>
          <w:rtl/>
        </w:rPr>
        <w:t>אינדיבידואלים</w:t>
      </w:r>
      <w:r w:rsidR="0050681C">
        <w:rPr>
          <w:rFonts w:ascii="David" w:eastAsia="Times New Roman" w:hAnsi="David" w:cs="David" w:hint="cs"/>
          <w:szCs w:val="24"/>
          <w:rtl/>
        </w:rPr>
        <w:t xml:space="preserve"> המתחרים זה בזה</w:t>
      </w:r>
      <w:r w:rsidR="00A322EE">
        <w:rPr>
          <w:rFonts w:ascii="David" w:eastAsia="Times New Roman" w:hAnsi="David" w:cs="David" w:hint="cs"/>
          <w:szCs w:val="24"/>
          <w:rtl/>
        </w:rPr>
        <w:t xml:space="preserve"> בהתאם לכישוריהם</w:t>
      </w:r>
      <w:r w:rsidR="00D34C56" w:rsidRPr="000D145C">
        <w:rPr>
          <w:rFonts w:ascii="David" w:eastAsia="Times New Roman" w:hAnsi="David" w:cs="David" w:hint="cs"/>
          <w:color w:val="FF0000"/>
          <w:szCs w:val="24"/>
          <w:rtl/>
        </w:rPr>
        <w:t xml:space="preserve"> </w:t>
      </w:r>
      <w:r w:rsidR="00342DE0">
        <w:rPr>
          <w:rFonts w:ascii="David" w:eastAsia="Times New Roman" w:hAnsi="David" w:cs="David" w:hint="cs"/>
          <w:szCs w:val="24"/>
          <w:rtl/>
        </w:rPr>
        <w:t>בהתאם</w:t>
      </w:r>
      <w:r w:rsidR="0021012C">
        <w:rPr>
          <w:rFonts w:ascii="David" w:eastAsia="Times New Roman" w:hAnsi="David" w:cs="David" w:hint="cs"/>
          <w:szCs w:val="24"/>
          <w:rtl/>
        </w:rPr>
        <w:t xml:space="preserve"> לכך, טקטיקות פוליטיות כגון אינטריגות, </w:t>
      </w:r>
      <w:r w:rsidR="008059CF">
        <w:rPr>
          <w:rFonts w:ascii="David" w:eastAsia="Times New Roman" w:hAnsi="David" w:cs="David" w:hint="cs"/>
          <w:szCs w:val="24"/>
          <w:rtl/>
        </w:rPr>
        <w:t>פטרונות</w:t>
      </w:r>
      <w:r w:rsidR="006C63C4">
        <w:rPr>
          <w:rFonts w:ascii="David" w:eastAsia="Times New Roman" w:hAnsi="David" w:cs="David" w:hint="cs"/>
          <w:szCs w:val="24"/>
          <w:rtl/>
        </w:rPr>
        <w:t xml:space="preserve"> </w:t>
      </w:r>
      <w:r w:rsidR="0021012C">
        <w:rPr>
          <w:rFonts w:ascii="David" w:eastAsia="Times New Roman" w:hAnsi="David" w:cs="David" w:hint="cs"/>
          <w:szCs w:val="24"/>
          <w:rtl/>
        </w:rPr>
        <w:t>ו</w:t>
      </w:r>
      <w:r w:rsidR="008059CF">
        <w:rPr>
          <w:rFonts w:ascii="David" w:eastAsia="Times New Roman" w:hAnsi="David" w:cs="David" w:hint="cs"/>
          <w:szCs w:val="24"/>
          <w:rtl/>
        </w:rPr>
        <w:t>קואופטציה</w:t>
      </w:r>
      <w:r w:rsidR="006C63C4">
        <w:rPr>
          <w:rFonts w:ascii="David" w:eastAsia="Times New Roman" w:hAnsi="David" w:cs="David" w:hint="cs"/>
          <w:szCs w:val="24"/>
          <w:rtl/>
        </w:rPr>
        <w:t xml:space="preserve"> </w:t>
      </w:r>
      <w:r w:rsidR="0021012C">
        <w:rPr>
          <w:rFonts w:ascii="David" w:eastAsia="Times New Roman" w:hAnsi="David" w:cs="David" w:hint="cs"/>
          <w:szCs w:val="24"/>
          <w:rtl/>
        </w:rPr>
        <w:t xml:space="preserve">עשויים אולי להועיל לעובדים חסרי </w:t>
      </w:r>
      <w:r w:rsidR="008059CF">
        <w:rPr>
          <w:rFonts w:ascii="David" w:eastAsia="Times New Roman" w:hAnsi="David" w:cs="David" w:hint="cs"/>
          <w:szCs w:val="24"/>
          <w:rtl/>
        </w:rPr>
        <w:t>ה</w:t>
      </w:r>
      <w:r w:rsidR="00281992">
        <w:rPr>
          <w:rFonts w:ascii="David" w:eastAsia="Times New Roman" w:hAnsi="David" w:cs="David" w:hint="cs"/>
          <w:szCs w:val="24"/>
          <w:rtl/>
        </w:rPr>
        <w:t xml:space="preserve">מיומנות אך </w:t>
      </w:r>
      <w:r w:rsidR="0021012C">
        <w:rPr>
          <w:rFonts w:ascii="David" w:eastAsia="Times New Roman" w:hAnsi="David" w:cs="David" w:hint="cs"/>
          <w:szCs w:val="24"/>
          <w:rtl/>
        </w:rPr>
        <w:t xml:space="preserve">לא לאלו </w:t>
      </w:r>
      <w:r w:rsidR="00C111D0">
        <w:rPr>
          <w:rFonts w:ascii="David" w:eastAsia="Times New Roman" w:hAnsi="David" w:cs="David" w:hint="cs"/>
          <w:szCs w:val="24"/>
          <w:rtl/>
        </w:rPr>
        <w:t>המוכשרים</w:t>
      </w:r>
      <w:r w:rsidR="0021012C">
        <w:rPr>
          <w:rFonts w:ascii="David" w:eastAsia="Times New Roman" w:hAnsi="David" w:cs="David" w:hint="cs"/>
          <w:szCs w:val="24"/>
          <w:rtl/>
        </w:rPr>
        <w:t xml:space="preserve"> יותר.</w:t>
      </w:r>
      <w:r w:rsidR="007A616F">
        <w:rPr>
          <w:rFonts w:ascii="David" w:eastAsia="Times New Roman" w:hAnsi="David" w:cs="David" w:hint="cs"/>
          <w:szCs w:val="24"/>
          <w:rtl/>
        </w:rPr>
        <w:t xml:space="preserve"> </w:t>
      </w:r>
      <w:r w:rsidR="00D240AF" w:rsidRPr="00856E73">
        <w:rPr>
          <w:rFonts w:ascii="David" w:eastAsia="Times New Roman" w:hAnsi="David" w:cs="David" w:hint="cs"/>
          <w:color w:val="FF0000"/>
          <w:szCs w:val="24"/>
          <w:rtl/>
        </w:rPr>
        <w:t xml:space="preserve">מנהל צוות חדש מבטא את הציפייה שלו </w:t>
      </w:r>
      <w:r w:rsidR="00856E73">
        <w:rPr>
          <w:rFonts w:ascii="David" w:eastAsia="Times New Roman" w:hAnsi="David" w:cs="David" w:hint="cs"/>
          <w:color w:val="FF0000"/>
          <w:szCs w:val="24"/>
          <w:rtl/>
        </w:rPr>
        <w:t>ליישום מלא של המודל המריטוקרטי באפריטיף:</w:t>
      </w:r>
      <w:r w:rsidR="00D240AF" w:rsidRPr="00856E73">
        <w:rPr>
          <w:rFonts w:ascii="David" w:eastAsia="Times New Roman" w:hAnsi="David" w:cs="David" w:hint="cs"/>
          <w:color w:val="FF0000"/>
          <w:szCs w:val="24"/>
          <w:rtl/>
        </w:rPr>
        <w:t xml:space="preserve"> </w:t>
      </w:r>
      <w:r w:rsidR="00D240AF" w:rsidRPr="00856E73">
        <w:rPr>
          <w:rFonts w:ascii="David" w:eastAsia="Times New Roman" w:hAnsi="David" w:cs="David" w:hint="cs"/>
          <w:szCs w:val="24"/>
          <w:rtl/>
        </w:rPr>
        <w:t xml:space="preserve"> </w:t>
      </w:r>
    </w:p>
    <w:p w14:paraId="12D7BBB9" w14:textId="596FEBA0" w:rsidR="00856E73" w:rsidRPr="00856E73" w:rsidRDefault="00856E73" w:rsidP="0029227B">
      <w:pPr>
        <w:tabs>
          <w:tab w:val="left" w:pos="426"/>
        </w:tabs>
        <w:bidi/>
        <w:spacing w:after="0" w:line="360" w:lineRule="auto"/>
        <w:ind w:right="48"/>
        <w:jc w:val="both"/>
        <w:rPr>
          <w:rFonts w:ascii="David" w:hAnsi="David" w:cs="David"/>
          <w:i/>
          <w:iCs/>
          <w:color w:val="FF0000"/>
          <w:szCs w:val="24"/>
          <w:rtl/>
        </w:rPr>
      </w:pPr>
      <w:r w:rsidRPr="00856E73">
        <w:rPr>
          <w:rFonts w:ascii="David" w:hAnsi="David" w:cs="David"/>
          <w:i/>
          <w:iCs/>
          <w:color w:val="FF0000"/>
          <w:szCs w:val="24"/>
          <w:rtl/>
        </w:rPr>
        <w:lastRenderedPageBreak/>
        <w:t>חשוב</w:t>
      </w:r>
      <w:r w:rsidR="00D240AF" w:rsidRPr="00856E73">
        <w:rPr>
          <w:rFonts w:ascii="David" w:hAnsi="David" w:cs="David"/>
          <w:i/>
          <w:iCs/>
          <w:color w:val="FF0000"/>
          <w:szCs w:val="24"/>
          <w:rtl/>
        </w:rPr>
        <w:t xml:space="preserve"> לקשור את התגמול לביצועים, </w:t>
      </w:r>
      <w:r w:rsidRPr="00856E73">
        <w:rPr>
          <w:rFonts w:ascii="David" w:hAnsi="David" w:cs="David"/>
          <w:i/>
          <w:iCs/>
          <w:color w:val="FF0000"/>
          <w:szCs w:val="24"/>
          <w:rtl/>
        </w:rPr>
        <w:t>חשוב</w:t>
      </w:r>
      <w:r w:rsidR="00D240AF" w:rsidRPr="00856E73">
        <w:rPr>
          <w:rFonts w:ascii="David" w:hAnsi="David" w:cs="David"/>
          <w:i/>
          <w:iCs/>
          <w:color w:val="FF0000"/>
          <w:szCs w:val="24"/>
          <w:rtl/>
        </w:rPr>
        <w:t xml:space="preserve"> שמי שעושה יותר ומביא תוצאות יהיה לזה תגמ</w:t>
      </w:r>
      <w:r w:rsidRPr="00856E73">
        <w:rPr>
          <w:rFonts w:ascii="David" w:hAnsi="David" w:cs="David"/>
          <w:i/>
          <w:iCs/>
          <w:color w:val="FF0000"/>
          <w:szCs w:val="24"/>
          <w:rtl/>
        </w:rPr>
        <w:t xml:space="preserve">ול גבוה יותר, </w:t>
      </w:r>
      <w:r w:rsidR="00D240AF" w:rsidRPr="00856E73">
        <w:rPr>
          <w:rFonts w:ascii="David" w:hAnsi="David" w:cs="David"/>
          <w:i/>
          <w:iCs/>
          <w:color w:val="FF0000"/>
          <w:szCs w:val="24"/>
          <w:rtl/>
        </w:rPr>
        <w:t xml:space="preserve">ולא </w:t>
      </w:r>
      <w:r>
        <w:rPr>
          <w:rFonts w:ascii="David" w:hAnsi="David" w:cs="David" w:hint="cs"/>
          <w:i/>
          <w:iCs/>
          <w:color w:val="FF0000"/>
          <w:szCs w:val="24"/>
          <w:rtl/>
        </w:rPr>
        <w:t>תגמול</w:t>
      </w:r>
      <w:r w:rsidR="00D240AF" w:rsidRPr="00856E73">
        <w:rPr>
          <w:rFonts w:ascii="David" w:hAnsi="David" w:cs="David"/>
          <w:i/>
          <w:iCs/>
          <w:color w:val="FF0000"/>
          <w:szCs w:val="24"/>
          <w:rtl/>
        </w:rPr>
        <w:t xml:space="preserve"> קבוע </w:t>
      </w:r>
      <w:r>
        <w:rPr>
          <w:rFonts w:ascii="David" w:hAnsi="David" w:cs="David" w:hint="cs"/>
          <w:i/>
          <w:iCs/>
          <w:color w:val="FF0000"/>
          <w:szCs w:val="24"/>
          <w:rtl/>
        </w:rPr>
        <w:t>בלי קשר לזה ש</w:t>
      </w:r>
      <w:r w:rsidR="00D240AF" w:rsidRPr="00856E73">
        <w:rPr>
          <w:rFonts w:ascii="David" w:hAnsi="David" w:cs="David"/>
          <w:i/>
          <w:iCs/>
          <w:color w:val="FF0000"/>
          <w:szCs w:val="24"/>
          <w:rtl/>
        </w:rPr>
        <w:t>אם אתה עושה טוב או לא, כמו בקיבוץ. עושים את זה בעולם העיסקי כבר מזמן. זה תהליך שמתחיל לקרות</w:t>
      </w:r>
      <w:r>
        <w:rPr>
          <w:rFonts w:ascii="David" w:hAnsi="David" w:cs="David" w:hint="cs"/>
          <w:i/>
          <w:iCs/>
          <w:color w:val="FF0000"/>
          <w:szCs w:val="24"/>
          <w:rtl/>
        </w:rPr>
        <w:t xml:space="preserve"> גם</w:t>
      </w:r>
      <w:r w:rsidR="00D240AF" w:rsidRPr="00856E73">
        <w:rPr>
          <w:rFonts w:ascii="David" w:hAnsi="David" w:cs="David"/>
          <w:i/>
          <w:iCs/>
          <w:color w:val="FF0000"/>
          <w:szCs w:val="24"/>
          <w:rtl/>
        </w:rPr>
        <w:t xml:space="preserve"> </w:t>
      </w:r>
      <w:r w:rsidRPr="00856E73">
        <w:rPr>
          <w:rFonts w:ascii="David" w:hAnsi="David" w:cs="David"/>
          <w:i/>
          <w:iCs/>
          <w:color w:val="FF0000"/>
          <w:szCs w:val="24"/>
          <w:rtl/>
        </w:rPr>
        <w:t>פה...</w:t>
      </w:r>
    </w:p>
    <w:p w14:paraId="0CF27C73" w14:textId="5494E37E" w:rsidR="00ED6B68" w:rsidRPr="002E0494" w:rsidRDefault="00D34C56" w:rsidP="0029227B">
      <w:pPr>
        <w:tabs>
          <w:tab w:val="left" w:pos="426"/>
        </w:tabs>
        <w:bidi/>
        <w:spacing w:after="0" w:line="360" w:lineRule="auto"/>
        <w:ind w:right="48"/>
        <w:jc w:val="both"/>
        <w:rPr>
          <w:rFonts w:ascii="David" w:eastAsia="Times New Roman" w:hAnsi="David" w:cs="David"/>
          <w:color w:val="FF0000"/>
          <w:szCs w:val="24"/>
          <w:rtl/>
        </w:rPr>
      </w:pPr>
      <w:r>
        <w:rPr>
          <w:rFonts w:ascii="David" w:eastAsia="Times New Roman" w:hAnsi="David" w:cs="David"/>
          <w:szCs w:val="24"/>
          <w:rtl/>
        </w:rPr>
        <w:tab/>
      </w:r>
      <w:r w:rsidR="00807E0C">
        <w:rPr>
          <w:rFonts w:ascii="David" w:eastAsia="Times New Roman" w:hAnsi="David" w:cs="David" w:hint="cs"/>
          <w:szCs w:val="24"/>
          <w:rtl/>
        </w:rPr>
        <w:t>ל</w:t>
      </w:r>
      <w:r w:rsidR="008059CF">
        <w:rPr>
          <w:rFonts w:ascii="David" w:eastAsia="Times New Roman" w:hAnsi="David" w:cs="David" w:hint="cs"/>
          <w:szCs w:val="24"/>
          <w:rtl/>
        </w:rPr>
        <w:t xml:space="preserve">עובד המזדהה עם </w:t>
      </w:r>
      <w:r w:rsidR="00A907EE">
        <w:rPr>
          <w:rFonts w:ascii="David" w:eastAsia="Times New Roman" w:hAnsi="David" w:cs="David" w:hint="cs"/>
          <w:szCs w:val="24"/>
          <w:rtl/>
        </w:rPr>
        <w:t>זהות חברתית של בן משפחה</w:t>
      </w:r>
      <w:r w:rsidR="00807E0C">
        <w:rPr>
          <w:rFonts w:ascii="David" w:eastAsia="Times New Roman" w:hAnsi="David" w:cs="David" w:hint="cs"/>
          <w:szCs w:val="24"/>
          <w:rtl/>
        </w:rPr>
        <w:t xml:space="preserve"> יש תחושה פוליטית חזקה של </w:t>
      </w:r>
      <w:r w:rsidR="008059CF">
        <w:rPr>
          <w:rFonts w:ascii="David" w:eastAsia="Times New Roman" w:hAnsi="David" w:cs="David" w:hint="cs"/>
          <w:szCs w:val="24"/>
          <w:rtl/>
        </w:rPr>
        <w:t xml:space="preserve">היותו </w:t>
      </w:r>
      <w:r w:rsidR="00807E0C">
        <w:rPr>
          <w:rFonts w:ascii="David" w:eastAsia="Times New Roman" w:hAnsi="David" w:cs="David" w:hint="cs"/>
          <w:szCs w:val="24"/>
          <w:rtl/>
        </w:rPr>
        <w:t xml:space="preserve">חלק מקולקטיב מלוכד. בעוד </w:t>
      </w:r>
      <w:r w:rsidR="008059CF">
        <w:rPr>
          <w:rFonts w:ascii="David" w:eastAsia="Times New Roman" w:hAnsi="David" w:cs="David" w:hint="cs"/>
          <w:szCs w:val="24"/>
          <w:rtl/>
        </w:rPr>
        <w:t>ש</w:t>
      </w:r>
      <w:r w:rsidR="006C5EE8">
        <w:rPr>
          <w:rFonts w:ascii="David" w:eastAsia="Times New Roman" w:hAnsi="David" w:cs="David" w:hint="cs"/>
          <w:szCs w:val="24"/>
          <w:rtl/>
        </w:rPr>
        <w:t xml:space="preserve">הזהות החברתית של </w:t>
      </w:r>
      <w:r w:rsidR="00807E0C">
        <w:rPr>
          <w:rFonts w:ascii="David" w:eastAsia="Times New Roman" w:hAnsi="David" w:cs="David" w:hint="cs"/>
          <w:szCs w:val="24"/>
          <w:rtl/>
        </w:rPr>
        <w:t xml:space="preserve">עובד שמתאים לעקרונות ה- </w:t>
      </w:r>
      <w:r w:rsidR="00A907EE">
        <w:rPr>
          <w:rFonts w:ascii="David" w:eastAsia="Times New Roman" w:hAnsi="David" w:cs="David" w:hint="cs"/>
          <w:szCs w:val="24"/>
          <w:rtl/>
        </w:rPr>
        <w:t xml:space="preserve">זהות </w:t>
      </w:r>
      <w:r w:rsidR="008059CF">
        <w:rPr>
          <w:rFonts w:ascii="David" w:eastAsia="Times New Roman" w:hAnsi="David" w:cs="David" w:hint="cs"/>
          <w:szCs w:val="24"/>
          <w:rtl/>
        </w:rPr>
        <w:t>ה</w:t>
      </w:r>
      <w:r w:rsidR="00A907EE">
        <w:rPr>
          <w:rFonts w:ascii="David" w:eastAsia="Times New Roman" w:hAnsi="David" w:cs="David" w:hint="cs"/>
          <w:szCs w:val="24"/>
          <w:rtl/>
        </w:rPr>
        <w:t>חברתית של יזם</w:t>
      </w:r>
      <w:r w:rsidR="00807E0C">
        <w:rPr>
          <w:rFonts w:ascii="David" w:eastAsia="Times New Roman" w:hAnsi="David" w:cs="David" w:hint="cs"/>
          <w:szCs w:val="24"/>
          <w:rtl/>
        </w:rPr>
        <w:t xml:space="preserve"> ה</w:t>
      </w:r>
      <w:r w:rsidR="006C5EE8">
        <w:rPr>
          <w:rFonts w:ascii="David" w:eastAsia="Times New Roman" w:hAnsi="David" w:cs="David" w:hint="cs"/>
          <w:szCs w:val="24"/>
          <w:rtl/>
        </w:rPr>
        <w:t>י</w:t>
      </w:r>
      <w:r w:rsidR="00807E0C">
        <w:rPr>
          <w:rFonts w:ascii="David" w:eastAsia="Times New Roman" w:hAnsi="David" w:cs="David" w:hint="cs"/>
          <w:szCs w:val="24"/>
          <w:rtl/>
        </w:rPr>
        <w:t xml:space="preserve">א של </w:t>
      </w:r>
      <w:r w:rsidR="00805161">
        <w:rPr>
          <w:rFonts w:ascii="David" w:eastAsia="Times New Roman" w:hAnsi="David" w:cs="David" w:hint="cs"/>
          <w:szCs w:val="24"/>
          <w:rtl/>
        </w:rPr>
        <w:t>אדם ש</w:t>
      </w:r>
      <w:r w:rsidR="00807E0C">
        <w:rPr>
          <w:rFonts w:ascii="David" w:eastAsia="Times New Roman" w:hAnsi="David" w:cs="David" w:hint="cs"/>
          <w:szCs w:val="24"/>
          <w:rtl/>
        </w:rPr>
        <w:t xml:space="preserve">מתפקד בתוך מציאות </w:t>
      </w:r>
      <w:r w:rsidR="002F5B52">
        <w:rPr>
          <w:rFonts w:ascii="David" w:eastAsia="Times New Roman" w:hAnsi="David" w:cs="David" w:hint="cs"/>
          <w:szCs w:val="24"/>
          <w:rtl/>
        </w:rPr>
        <w:t>שנדמית כ</w:t>
      </w:r>
      <w:r w:rsidR="00807E0C">
        <w:rPr>
          <w:rFonts w:ascii="David" w:eastAsia="Times New Roman" w:hAnsi="David" w:cs="David" w:hint="cs"/>
          <w:szCs w:val="24"/>
          <w:rtl/>
        </w:rPr>
        <w:t>רצ</w:t>
      </w:r>
      <w:r w:rsidR="00805161">
        <w:rPr>
          <w:rFonts w:ascii="David" w:eastAsia="Times New Roman" w:hAnsi="David" w:cs="David" w:hint="cs"/>
          <w:szCs w:val="24"/>
          <w:rtl/>
        </w:rPr>
        <w:t>יונלית-</w:t>
      </w:r>
      <w:r w:rsidR="00A322EE">
        <w:rPr>
          <w:rFonts w:ascii="David" w:eastAsia="Times New Roman" w:hAnsi="David" w:cs="David" w:hint="cs"/>
          <w:szCs w:val="24"/>
          <w:rtl/>
        </w:rPr>
        <w:t xml:space="preserve">מהותנית - </w:t>
      </w:r>
      <w:r w:rsidR="002F5B52">
        <w:rPr>
          <w:rFonts w:ascii="David" w:eastAsia="Times New Roman" w:hAnsi="David" w:cs="David" w:hint="cs"/>
          <w:szCs w:val="24"/>
          <w:rtl/>
        </w:rPr>
        <w:t xml:space="preserve">מציאות </w:t>
      </w:r>
      <w:r w:rsidR="00805161">
        <w:rPr>
          <w:rFonts w:ascii="David" w:eastAsia="Times New Roman" w:hAnsi="David" w:cs="David" w:hint="cs"/>
          <w:szCs w:val="24"/>
          <w:rtl/>
        </w:rPr>
        <w:t xml:space="preserve">שמשקפת את הסכום המצטבר של פעולותיהם של </w:t>
      </w:r>
      <w:r w:rsidR="002F5B52">
        <w:rPr>
          <w:rFonts w:ascii="David" w:eastAsia="Times New Roman" w:hAnsi="David" w:cs="David" w:hint="cs"/>
          <w:szCs w:val="24"/>
          <w:rtl/>
        </w:rPr>
        <w:t xml:space="preserve">אינדיבידואלים </w:t>
      </w:r>
      <w:r w:rsidR="00805161">
        <w:rPr>
          <w:rFonts w:ascii="David" w:eastAsia="Times New Roman" w:hAnsi="David" w:cs="David" w:hint="cs"/>
          <w:szCs w:val="24"/>
          <w:rtl/>
        </w:rPr>
        <w:t>רציונליים</w:t>
      </w:r>
      <w:r w:rsidR="00A322EE">
        <w:rPr>
          <w:rFonts w:ascii="David" w:eastAsia="Times New Roman" w:hAnsi="David" w:cs="David" w:hint="cs"/>
          <w:szCs w:val="24"/>
          <w:rtl/>
        </w:rPr>
        <w:t xml:space="preserve"> -</w:t>
      </w:r>
      <w:r w:rsidR="006C63C4">
        <w:rPr>
          <w:rFonts w:ascii="David" w:eastAsia="Times New Roman" w:hAnsi="David" w:cs="David" w:hint="cs"/>
          <w:szCs w:val="24"/>
          <w:rtl/>
        </w:rPr>
        <w:t xml:space="preserve"> </w:t>
      </w:r>
      <w:r w:rsidR="003A3A79">
        <w:rPr>
          <w:rFonts w:ascii="David" w:eastAsia="Times New Roman" w:hAnsi="David" w:cs="David" w:hint="cs"/>
          <w:szCs w:val="24"/>
          <w:rtl/>
        </w:rPr>
        <w:t xml:space="preserve">עובד </w:t>
      </w:r>
      <w:r w:rsidR="00805161">
        <w:rPr>
          <w:rFonts w:ascii="David" w:eastAsia="Times New Roman" w:hAnsi="David" w:cs="David" w:hint="cs"/>
          <w:szCs w:val="24"/>
          <w:rtl/>
        </w:rPr>
        <w:t xml:space="preserve">שמזדהה עם ה- </w:t>
      </w:r>
      <w:r w:rsidR="00A907EE">
        <w:rPr>
          <w:rFonts w:ascii="David" w:eastAsia="Times New Roman" w:hAnsi="David" w:cs="David" w:hint="cs"/>
          <w:szCs w:val="24"/>
          <w:rtl/>
        </w:rPr>
        <w:t>זהות חברתית של בן משפחה</w:t>
      </w:r>
      <w:r w:rsidR="00805161">
        <w:rPr>
          <w:rFonts w:ascii="David" w:eastAsia="Times New Roman" w:hAnsi="David" w:cs="David" w:hint="cs"/>
          <w:szCs w:val="24"/>
          <w:rtl/>
        </w:rPr>
        <w:t xml:space="preserve"> פועל במציאות </w:t>
      </w:r>
      <w:r w:rsidR="002F5B52">
        <w:rPr>
          <w:rFonts w:ascii="David" w:eastAsia="Times New Roman" w:hAnsi="David" w:cs="David" w:hint="cs"/>
          <w:szCs w:val="24"/>
          <w:rtl/>
        </w:rPr>
        <w:t>יחסנית</w:t>
      </w:r>
      <w:r w:rsidR="00805161">
        <w:rPr>
          <w:rFonts w:ascii="David" w:eastAsia="Times New Roman" w:hAnsi="David" w:cs="David" w:hint="cs"/>
          <w:szCs w:val="24"/>
          <w:rtl/>
        </w:rPr>
        <w:t>.</w:t>
      </w:r>
      <w:r w:rsidR="00305B38">
        <w:rPr>
          <w:rFonts w:ascii="David" w:eastAsia="Times New Roman" w:hAnsi="David" w:cs="David" w:hint="cs"/>
          <w:szCs w:val="24"/>
          <w:rtl/>
        </w:rPr>
        <w:t xml:space="preserve"> פוליטיקה </w:t>
      </w:r>
      <w:r w:rsidR="002F5B52">
        <w:rPr>
          <w:rFonts w:ascii="David" w:eastAsia="Times New Roman" w:hAnsi="David" w:cs="David" w:hint="cs"/>
          <w:szCs w:val="24"/>
          <w:rtl/>
        </w:rPr>
        <w:t xml:space="preserve">ארגונית </w:t>
      </w:r>
      <w:r w:rsidR="00246024">
        <w:rPr>
          <w:rFonts w:ascii="David" w:eastAsia="Times New Roman" w:hAnsi="David" w:cs="David" w:hint="cs"/>
          <w:szCs w:val="24"/>
          <w:rtl/>
        </w:rPr>
        <w:t>מקבלת לגיטימציה בתוך הפעו</w:t>
      </w:r>
      <w:r w:rsidR="00305B38">
        <w:rPr>
          <w:rFonts w:ascii="David" w:eastAsia="Times New Roman" w:hAnsi="David" w:cs="David" w:hint="cs"/>
          <w:szCs w:val="24"/>
          <w:rtl/>
        </w:rPr>
        <w:t>לות ההדדי</w:t>
      </w:r>
      <w:r w:rsidR="00246024">
        <w:rPr>
          <w:rFonts w:ascii="David" w:eastAsia="Times New Roman" w:hAnsi="David" w:cs="David" w:hint="cs"/>
          <w:szCs w:val="24"/>
          <w:rtl/>
        </w:rPr>
        <w:t>ו</w:t>
      </w:r>
      <w:r w:rsidR="00305B38">
        <w:rPr>
          <w:rFonts w:ascii="David" w:eastAsia="Times New Roman" w:hAnsi="David" w:cs="David" w:hint="cs"/>
          <w:szCs w:val="24"/>
          <w:rtl/>
        </w:rPr>
        <w:t xml:space="preserve">ת של </w:t>
      </w:r>
      <w:r w:rsidR="00246024">
        <w:rPr>
          <w:rFonts w:ascii="David" w:eastAsia="Times New Roman" w:hAnsi="David" w:cs="David" w:hint="cs"/>
          <w:szCs w:val="24"/>
          <w:rtl/>
        </w:rPr>
        <w:t>משתתפים, שחלק</w:t>
      </w:r>
      <w:r w:rsidR="005C4ED7">
        <w:rPr>
          <w:rFonts w:ascii="David" w:eastAsia="Times New Roman" w:hAnsi="David" w:cs="David" w:hint="cs"/>
          <w:szCs w:val="24"/>
          <w:rtl/>
        </w:rPr>
        <w:t>ן</w:t>
      </w:r>
      <w:r w:rsidR="00305B38">
        <w:rPr>
          <w:rFonts w:ascii="David" w:eastAsia="Times New Roman" w:hAnsi="David" w:cs="David" w:hint="cs"/>
          <w:szCs w:val="24"/>
          <w:rtl/>
        </w:rPr>
        <w:t xml:space="preserve"> נועדו לחזק </w:t>
      </w:r>
      <w:r w:rsidR="002F5B52">
        <w:rPr>
          <w:rFonts w:ascii="David" w:eastAsia="Times New Roman" w:hAnsi="David" w:cs="David" w:hint="cs"/>
          <w:szCs w:val="24"/>
          <w:rtl/>
        </w:rPr>
        <w:t xml:space="preserve">ולשעתק </w:t>
      </w:r>
      <w:r w:rsidR="00305B38">
        <w:rPr>
          <w:rFonts w:ascii="David" w:eastAsia="Times New Roman" w:hAnsi="David" w:cs="David" w:hint="cs"/>
          <w:szCs w:val="24"/>
          <w:rtl/>
        </w:rPr>
        <w:t>את כוחם על חשבון אחרים. יחסי כוחות נוצרים בין אנשים שיש בינ</w:t>
      </w:r>
      <w:r w:rsidR="008270F3">
        <w:rPr>
          <w:rFonts w:ascii="David" w:eastAsia="Times New Roman" w:hAnsi="David" w:cs="David" w:hint="cs"/>
          <w:szCs w:val="24"/>
          <w:rtl/>
        </w:rPr>
        <w:t>י</w:t>
      </w:r>
      <w:r w:rsidR="00305B38">
        <w:rPr>
          <w:rFonts w:ascii="David" w:eastAsia="Times New Roman" w:hAnsi="David" w:cs="David" w:hint="cs"/>
          <w:szCs w:val="24"/>
          <w:rtl/>
        </w:rPr>
        <w:t xml:space="preserve">הם אינטראקציה ולא </w:t>
      </w:r>
      <w:r w:rsidR="002F5B52">
        <w:rPr>
          <w:rFonts w:ascii="David" w:eastAsia="Times New Roman" w:hAnsi="David" w:cs="David" w:hint="cs"/>
          <w:szCs w:val="24"/>
          <w:rtl/>
        </w:rPr>
        <w:t>בתוך אגרגציה</w:t>
      </w:r>
      <w:r w:rsidR="00F52635">
        <w:rPr>
          <w:rFonts w:ascii="David" w:eastAsia="Times New Roman" w:hAnsi="David" w:cs="David" w:hint="cs"/>
          <w:szCs w:val="24"/>
          <w:rtl/>
        </w:rPr>
        <w:t xml:space="preserve"> </w:t>
      </w:r>
      <w:r w:rsidR="00305B38">
        <w:rPr>
          <w:rFonts w:ascii="David" w:eastAsia="Times New Roman" w:hAnsi="David" w:cs="David" w:hint="cs"/>
          <w:szCs w:val="24"/>
          <w:rtl/>
        </w:rPr>
        <w:t>של יחידים רציונליים.</w:t>
      </w:r>
      <w:r w:rsidR="008270F3">
        <w:rPr>
          <w:rFonts w:ascii="David" w:eastAsia="Times New Roman" w:hAnsi="David" w:cs="David" w:hint="cs"/>
          <w:szCs w:val="24"/>
          <w:rtl/>
        </w:rPr>
        <w:t xml:space="preserve"> לפיכך, ככל שעובד נתפס כמשויך לקולקטיב </w:t>
      </w:r>
      <w:r w:rsidR="002F5B52">
        <w:rPr>
          <w:rFonts w:ascii="David" w:eastAsia="Times New Roman" w:hAnsi="David" w:cs="David" w:hint="cs"/>
          <w:szCs w:val="24"/>
          <w:rtl/>
        </w:rPr>
        <w:t>מלוכד</w:t>
      </w:r>
      <w:r w:rsidR="008270F3">
        <w:rPr>
          <w:rFonts w:ascii="David" w:eastAsia="Times New Roman" w:hAnsi="David" w:cs="David" w:hint="cs"/>
          <w:szCs w:val="24"/>
          <w:rtl/>
        </w:rPr>
        <w:t xml:space="preserve">, שחבריו חולקים בסיס ערכים משותף, כך </w:t>
      </w:r>
      <w:r w:rsidR="00A322EE">
        <w:rPr>
          <w:rFonts w:ascii="David" w:eastAsia="Times New Roman" w:hAnsi="David" w:cs="David" w:hint="cs"/>
          <w:szCs w:val="24"/>
          <w:rtl/>
        </w:rPr>
        <w:t xml:space="preserve">נחשב </w:t>
      </w:r>
      <w:r w:rsidR="008270F3">
        <w:rPr>
          <w:rFonts w:ascii="David" w:eastAsia="Times New Roman" w:hAnsi="David" w:cs="David" w:hint="cs"/>
          <w:szCs w:val="24"/>
          <w:rtl/>
        </w:rPr>
        <w:t xml:space="preserve">יותר לגיטימי </w:t>
      </w:r>
      <w:r w:rsidR="002F5B52">
        <w:rPr>
          <w:rFonts w:ascii="David" w:eastAsia="Times New Roman" w:hAnsi="David" w:cs="David" w:hint="cs"/>
          <w:szCs w:val="24"/>
          <w:rtl/>
        </w:rPr>
        <w:t xml:space="preserve">לפעול על פי </w:t>
      </w:r>
      <w:r w:rsidR="00C33DA7">
        <w:rPr>
          <w:rFonts w:ascii="David" w:eastAsia="Times New Roman" w:hAnsi="David" w:cs="David" w:hint="cs"/>
          <w:szCs w:val="24"/>
          <w:rtl/>
        </w:rPr>
        <w:t>פרקטיקות</w:t>
      </w:r>
      <w:r w:rsidR="008270F3">
        <w:rPr>
          <w:rFonts w:ascii="David" w:eastAsia="Times New Roman" w:hAnsi="David" w:cs="David" w:hint="cs"/>
          <w:szCs w:val="24"/>
          <w:rtl/>
        </w:rPr>
        <w:t xml:space="preserve"> של פוליטיקה </w:t>
      </w:r>
      <w:r w:rsidR="002F5B52">
        <w:rPr>
          <w:rFonts w:ascii="David" w:eastAsia="Times New Roman" w:hAnsi="David" w:cs="David" w:hint="cs"/>
          <w:szCs w:val="24"/>
          <w:rtl/>
        </w:rPr>
        <w:t>ארגונית</w:t>
      </w:r>
      <w:r w:rsidR="008270F3">
        <w:rPr>
          <w:rFonts w:ascii="David" w:eastAsia="Times New Roman" w:hAnsi="David" w:cs="David" w:hint="cs"/>
          <w:szCs w:val="24"/>
          <w:rtl/>
        </w:rPr>
        <w:t>.</w:t>
      </w:r>
      <w:r w:rsidR="008652EF">
        <w:rPr>
          <w:rFonts w:ascii="David" w:eastAsia="Times New Roman" w:hAnsi="David" w:cs="David" w:hint="cs"/>
          <w:szCs w:val="24"/>
          <w:rtl/>
        </w:rPr>
        <w:t xml:space="preserve"> </w:t>
      </w:r>
      <w:r w:rsidR="00B2710B" w:rsidRPr="002E0494">
        <w:rPr>
          <w:rFonts w:ascii="David" w:eastAsia="Times New Roman" w:hAnsi="David" w:cs="David"/>
          <w:color w:val="FF0000"/>
          <w:szCs w:val="24"/>
          <w:rtl/>
        </w:rPr>
        <w:t xml:space="preserve">מנהל צוות מתאר את מורת רוחו מהעדפת קרובי משפחה בגיוס ובתגמול </w:t>
      </w:r>
      <w:r w:rsidR="002E0494" w:rsidRPr="002E0494">
        <w:rPr>
          <w:rFonts w:ascii="David" w:eastAsia="Times New Roman" w:hAnsi="David" w:cs="David" w:hint="cs"/>
          <w:color w:val="FF0000"/>
          <w:szCs w:val="24"/>
          <w:rtl/>
        </w:rPr>
        <w:t>בעודו מתאר את הארגון כמשפחה</w:t>
      </w:r>
      <w:r w:rsidR="00DB2007">
        <w:rPr>
          <w:rFonts w:ascii="David" w:eastAsia="Times New Roman" w:hAnsi="David" w:cs="David" w:hint="cs"/>
          <w:color w:val="FF0000"/>
          <w:szCs w:val="24"/>
          <w:rtl/>
        </w:rPr>
        <w:t>:</w:t>
      </w:r>
    </w:p>
    <w:p w14:paraId="129653FC" w14:textId="4F35F4F0" w:rsidR="00B2710B" w:rsidRPr="002E0494" w:rsidRDefault="00B2710B" w:rsidP="0029227B">
      <w:pPr>
        <w:spacing w:line="360" w:lineRule="auto"/>
        <w:jc w:val="both"/>
        <w:rPr>
          <w:rFonts w:ascii="David" w:hAnsi="David" w:cs="David"/>
          <w:i/>
          <w:iCs/>
          <w:color w:val="FF0000"/>
          <w:szCs w:val="24"/>
          <w:rtl/>
        </w:rPr>
      </w:pPr>
      <w:r w:rsidRPr="002E0494">
        <w:rPr>
          <w:rFonts w:ascii="David" w:hAnsi="David" w:cs="David"/>
          <w:i/>
          <w:iCs/>
          <w:color w:val="FF0000"/>
          <w:szCs w:val="24"/>
          <w:rtl/>
        </w:rPr>
        <w:t xml:space="preserve">קודם כל זו חברה מאוד משפחתית. כל העובדים ומנהלי הביניים, ממש ממש משפחה. ואני אומר את זה במלא הביטחון. נעים להיות ביחד, </w:t>
      </w:r>
      <w:r w:rsidR="002E0494" w:rsidRPr="002E0494">
        <w:rPr>
          <w:rFonts w:ascii="David" w:hAnsi="David" w:cs="David" w:hint="cs"/>
          <w:i/>
          <w:iCs/>
          <w:color w:val="FF0000"/>
          <w:szCs w:val="24"/>
          <w:rtl/>
        </w:rPr>
        <w:t>יש או</w:t>
      </w:r>
      <w:r w:rsidRPr="002E0494">
        <w:rPr>
          <w:rFonts w:ascii="David" w:hAnsi="David" w:cs="David"/>
          <w:i/>
          <w:iCs/>
          <w:color w:val="FF0000"/>
          <w:szCs w:val="24"/>
          <w:rtl/>
        </w:rPr>
        <w:t>וירה טובה,</w:t>
      </w:r>
      <w:r w:rsidR="002E0494" w:rsidRPr="002E0494">
        <w:rPr>
          <w:rFonts w:ascii="David" w:hAnsi="David" w:cs="David" w:hint="cs"/>
          <w:i/>
          <w:iCs/>
          <w:color w:val="FF0000"/>
          <w:szCs w:val="24"/>
          <w:rtl/>
        </w:rPr>
        <w:t xml:space="preserve"> ומ</w:t>
      </w:r>
      <w:r w:rsidRPr="002E0494">
        <w:rPr>
          <w:rFonts w:ascii="David" w:hAnsi="David" w:cs="David"/>
          <w:i/>
          <w:iCs/>
          <w:color w:val="FF0000"/>
          <w:szCs w:val="24"/>
          <w:rtl/>
        </w:rPr>
        <w:t>פרגנות</w:t>
      </w:r>
      <w:r w:rsidR="002E0494" w:rsidRPr="002E0494">
        <w:rPr>
          <w:rFonts w:ascii="David" w:hAnsi="David" w:cs="David" w:hint="cs"/>
          <w:i/>
          <w:iCs/>
          <w:color w:val="FF0000"/>
          <w:szCs w:val="24"/>
          <w:rtl/>
        </w:rPr>
        <w:t>. אנחנו</w:t>
      </w:r>
      <w:r w:rsidRPr="002E0494">
        <w:rPr>
          <w:rFonts w:ascii="David" w:hAnsi="David" w:cs="David"/>
          <w:i/>
          <w:iCs/>
          <w:color w:val="FF0000"/>
          <w:szCs w:val="24"/>
          <w:rtl/>
        </w:rPr>
        <w:t xml:space="preserve"> עוזרים אחד לשני, משתפים, אוכלים ביחד צוחקים. </w:t>
      </w:r>
    </w:p>
    <w:p w14:paraId="4B88D16E" w14:textId="6A9B8194" w:rsidR="004877A7" w:rsidRPr="002E0494" w:rsidRDefault="008652EF" w:rsidP="0029227B">
      <w:pPr>
        <w:spacing w:line="360" w:lineRule="auto"/>
        <w:jc w:val="both"/>
        <w:rPr>
          <w:rFonts w:ascii="David" w:hAnsi="David" w:cs="David"/>
          <w:i/>
          <w:iCs/>
          <w:color w:val="FF0000"/>
          <w:szCs w:val="24"/>
          <w:rtl/>
        </w:rPr>
      </w:pPr>
      <w:r w:rsidRPr="002E0494">
        <w:rPr>
          <w:rFonts w:ascii="David" w:hAnsi="David" w:cs="David"/>
          <w:i/>
          <w:iCs/>
          <w:color w:val="FF0000"/>
          <w:szCs w:val="24"/>
          <w:rtl/>
        </w:rPr>
        <w:t>יש פה הרבה עובדים שהם בנים של, דודים של, מנחיתים</w:t>
      </w:r>
      <w:r w:rsidR="00B2710B" w:rsidRPr="002E0494">
        <w:rPr>
          <w:rFonts w:ascii="David" w:hAnsi="David" w:cs="David" w:hint="cs"/>
          <w:i/>
          <w:iCs/>
          <w:color w:val="FF0000"/>
          <w:szCs w:val="24"/>
          <w:rtl/>
        </w:rPr>
        <w:t xml:space="preserve"> אותם</w:t>
      </w:r>
      <w:r w:rsidRPr="002E0494">
        <w:rPr>
          <w:rFonts w:ascii="David" w:hAnsi="David" w:cs="David"/>
          <w:i/>
          <w:iCs/>
          <w:color w:val="FF0000"/>
          <w:szCs w:val="24"/>
          <w:rtl/>
        </w:rPr>
        <w:t xml:space="preserve"> עליך. זה לגיטימי, זה </w:t>
      </w:r>
      <w:r w:rsidR="00B2710B" w:rsidRPr="002E0494">
        <w:rPr>
          <w:rFonts w:ascii="David" w:hAnsi="David" w:cs="David"/>
          <w:i/>
          <w:iCs/>
          <w:color w:val="FF0000"/>
          <w:szCs w:val="24"/>
          <w:rtl/>
        </w:rPr>
        <w:t xml:space="preserve">הרי </w:t>
      </w:r>
      <w:r w:rsidRPr="002E0494">
        <w:rPr>
          <w:rFonts w:ascii="David" w:hAnsi="David" w:cs="David"/>
          <w:i/>
          <w:iCs/>
          <w:color w:val="FF0000"/>
          <w:szCs w:val="24"/>
          <w:rtl/>
        </w:rPr>
        <w:t>מקום פרטי יש פה כלל</w:t>
      </w:r>
      <w:r w:rsidR="002E0494" w:rsidRPr="002E0494">
        <w:rPr>
          <w:rFonts w:ascii="David" w:hAnsi="David" w:cs="David" w:hint="cs"/>
          <w:i/>
          <w:iCs/>
          <w:color w:val="FF0000"/>
          <w:szCs w:val="24"/>
          <w:rtl/>
        </w:rPr>
        <w:t>י</w:t>
      </w:r>
      <w:r w:rsidRPr="002E0494">
        <w:rPr>
          <w:rFonts w:ascii="David" w:hAnsi="David" w:cs="David"/>
          <w:i/>
          <w:iCs/>
          <w:color w:val="FF0000"/>
          <w:szCs w:val="24"/>
          <w:rtl/>
        </w:rPr>
        <w:t xml:space="preserve">ם </w:t>
      </w:r>
      <w:r w:rsidR="002E0494" w:rsidRPr="002E0494">
        <w:rPr>
          <w:rFonts w:ascii="David" w:hAnsi="David" w:cs="David" w:hint="cs"/>
          <w:i/>
          <w:iCs/>
          <w:color w:val="FF0000"/>
          <w:szCs w:val="24"/>
          <w:rtl/>
        </w:rPr>
        <w:t xml:space="preserve">ברורים </w:t>
      </w:r>
      <w:r w:rsidRPr="002E0494">
        <w:rPr>
          <w:rFonts w:ascii="David" w:hAnsi="David" w:cs="David"/>
          <w:i/>
          <w:iCs/>
          <w:color w:val="FF0000"/>
          <w:szCs w:val="24"/>
          <w:rtl/>
        </w:rPr>
        <w:t>לגבי</w:t>
      </w:r>
      <w:r w:rsidR="00B2710B" w:rsidRPr="002E0494">
        <w:rPr>
          <w:rFonts w:ascii="David" w:hAnsi="David" w:cs="David"/>
          <w:i/>
          <w:iCs/>
          <w:color w:val="FF0000"/>
          <w:szCs w:val="24"/>
          <w:rtl/>
        </w:rPr>
        <w:t xml:space="preserve"> קבלת</w:t>
      </w:r>
      <w:r w:rsidRPr="002E0494">
        <w:rPr>
          <w:rFonts w:ascii="David" w:hAnsi="David" w:cs="David"/>
          <w:i/>
          <w:iCs/>
          <w:color w:val="FF0000"/>
          <w:szCs w:val="24"/>
          <w:rtl/>
        </w:rPr>
        <w:t xml:space="preserve"> רכב</w:t>
      </w:r>
      <w:r w:rsidR="00B2710B" w:rsidRPr="002E0494">
        <w:rPr>
          <w:rFonts w:ascii="David" w:hAnsi="David" w:cs="David"/>
          <w:i/>
          <w:iCs/>
          <w:color w:val="FF0000"/>
          <w:szCs w:val="24"/>
          <w:rtl/>
        </w:rPr>
        <w:t xml:space="preserve"> ו</w:t>
      </w:r>
      <w:r w:rsidRPr="002E0494">
        <w:rPr>
          <w:rFonts w:ascii="David" w:hAnsi="David" w:cs="David"/>
          <w:i/>
          <w:iCs/>
          <w:color w:val="FF0000"/>
          <w:szCs w:val="24"/>
          <w:rtl/>
        </w:rPr>
        <w:t>טלפונים</w:t>
      </w:r>
      <w:r w:rsidR="002E0494" w:rsidRPr="002E0494">
        <w:rPr>
          <w:rFonts w:ascii="David" w:hAnsi="David" w:cs="David" w:hint="cs"/>
          <w:i/>
          <w:iCs/>
          <w:color w:val="FF0000"/>
          <w:szCs w:val="24"/>
          <w:rtl/>
        </w:rPr>
        <w:t>, למרות זאת י</w:t>
      </w:r>
      <w:r w:rsidR="00B2710B" w:rsidRPr="002E0494">
        <w:rPr>
          <w:rFonts w:ascii="David" w:hAnsi="David" w:cs="David"/>
          <w:i/>
          <w:iCs/>
          <w:color w:val="FF0000"/>
          <w:szCs w:val="24"/>
          <w:rtl/>
        </w:rPr>
        <w:t>ש מקרים שבהם</w:t>
      </w:r>
      <w:r w:rsidRPr="002E0494">
        <w:rPr>
          <w:rFonts w:ascii="David" w:hAnsi="David" w:cs="David"/>
          <w:i/>
          <w:iCs/>
          <w:color w:val="FF0000"/>
          <w:szCs w:val="24"/>
          <w:rtl/>
        </w:rPr>
        <w:t xml:space="preserve"> אומרים, [לי כמנהל</w:t>
      </w:r>
      <w:r w:rsidR="002E0494" w:rsidRPr="002E0494">
        <w:rPr>
          <w:rFonts w:ascii="David" w:hAnsi="David" w:cs="David" w:hint="cs"/>
          <w:i/>
          <w:iCs/>
          <w:color w:val="FF0000"/>
          <w:szCs w:val="24"/>
          <w:rtl/>
        </w:rPr>
        <w:t>]</w:t>
      </w:r>
      <w:r w:rsidR="00B2710B" w:rsidRPr="002E0494">
        <w:rPr>
          <w:rFonts w:ascii="David" w:hAnsi="David" w:cs="David"/>
          <w:i/>
          <w:iCs/>
          <w:color w:val="FF0000"/>
          <w:szCs w:val="24"/>
          <w:rtl/>
        </w:rPr>
        <w:t xml:space="preserve"> </w:t>
      </w:r>
      <w:r w:rsidRPr="002E0494">
        <w:rPr>
          <w:rFonts w:ascii="David" w:hAnsi="David" w:cs="David"/>
          <w:i/>
          <w:iCs/>
          <w:color w:val="FF0000"/>
          <w:szCs w:val="24"/>
          <w:rtl/>
        </w:rPr>
        <w:t>תן ל</w:t>
      </w:r>
      <w:r w:rsidR="00B2710B" w:rsidRPr="002E0494">
        <w:rPr>
          <w:rFonts w:ascii="David" w:hAnsi="David" w:cs="David"/>
          <w:i/>
          <w:iCs/>
          <w:color w:val="FF0000"/>
          <w:szCs w:val="24"/>
          <w:rtl/>
        </w:rPr>
        <w:t>עובד זה</w:t>
      </w:r>
      <w:r w:rsidRPr="002E0494">
        <w:rPr>
          <w:rFonts w:ascii="David" w:hAnsi="David" w:cs="David"/>
          <w:i/>
          <w:iCs/>
          <w:color w:val="FF0000"/>
          <w:szCs w:val="24"/>
          <w:rtl/>
        </w:rPr>
        <w:t xml:space="preserve"> מה שהוא רוצה...כי </w:t>
      </w:r>
      <w:r w:rsidR="002E0494" w:rsidRPr="002E0494">
        <w:rPr>
          <w:rFonts w:ascii="David" w:hAnsi="David" w:cs="David" w:hint="cs"/>
          <w:i/>
          <w:iCs/>
          <w:color w:val="FF0000"/>
          <w:szCs w:val="24"/>
          <w:rtl/>
        </w:rPr>
        <w:t>הוא מקורב [להנהלה]</w:t>
      </w:r>
      <w:r w:rsidRPr="002E0494">
        <w:rPr>
          <w:rFonts w:ascii="David" w:hAnsi="David" w:cs="David"/>
          <w:i/>
          <w:iCs/>
          <w:color w:val="FF0000"/>
          <w:szCs w:val="24"/>
          <w:rtl/>
        </w:rPr>
        <w:t>. הנפוטיזם פה חוגג, יש הרבה הנחות</w:t>
      </w:r>
      <w:r w:rsidR="002E0494" w:rsidRPr="002E0494">
        <w:rPr>
          <w:rFonts w:ascii="David" w:hAnsi="David" w:cs="David" w:hint="cs"/>
          <w:i/>
          <w:iCs/>
          <w:color w:val="FF0000"/>
          <w:szCs w:val="24"/>
          <w:rtl/>
        </w:rPr>
        <w:t xml:space="preserve"> לעובדים מסוימים</w:t>
      </w:r>
      <w:r w:rsidRPr="002E0494">
        <w:rPr>
          <w:rFonts w:ascii="David" w:hAnsi="David" w:cs="David"/>
          <w:i/>
          <w:iCs/>
          <w:color w:val="FF0000"/>
          <w:szCs w:val="24"/>
          <w:rtl/>
        </w:rPr>
        <w:t>, תלוי אם יש לך גב</w:t>
      </w:r>
      <w:r w:rsidR="00B2710B" w:rsidRPr="002E0494">
        <w:rPr>
          <w:rFonts w:ascii="David" w:hAnsi="David" w:cs="David" w:hint="cs"/>
          <w:i/>
          <w:iCs/>
          <w:color w:val="FF0000"/>
          <w:szCs w:val="24"/>
          <w:rtl/>
        </w:rPr>
        <w:t xml:space="preserve"> פוליטי...</w:t>
      </w:r>
      <w:r w:rsidR="00856E73" w:rsidRPr="002E0494">
        <w:rPr>
          <w:rFonts w:ascii="David" w:eastAsia="Times New Roman" w:hAnsi="David" w:cs="David"/>
          <w:i/>
          <w:iCs/>
          <w:color w:val="FF0000"/>
          <w:szCs w:val="24"/>
          <w:rtl/>
        </w:rPr>
        <w:t xml:space="preserve"> </w:t>
      </w:r>
    </w:p>
    <w:p w14:paraId="069E4CFD" w14:textId="77777777" w:rsidR="00B6255C" w:rsidRDefault="00B6255C" w:rsidP="0029227B">
      <w:pPr>
        <w:keepNext/>
        <w:keepLines/>
        <w:tabs>
          <w:tab w:val="left" w:pos="426"/>
        </w:tabs>
        <w:bidi/>
        <w:spacing w:after="0" w:line="360" w:lineRule="auto"/>
        <w:ind w:right="48"/>
        <w:jc w:val="both"/>
        <w:rPr>
          <w:rFonts w:ascii="David" w:eastAsia="Times New Roman" w:hAnsi="David" w:cs="David"/>
          <w:b/>
          <w:bCs/>
          <w:szCs w:val="24"/>
          <w:rtl/>
        </w:rPr>
      </w:pPr>
    </w:p>
    <w:p w14:paraId="1D9EF1C3" w14:textId="36791C32" w:rsidR="00080519" w:rsidRDefault="00DC7714" w:rsidP="0029227B">
      <w:pPr>
        <w:keepNext/>
        <w:keepLines/>
        <w:tabs>
          <w:tab w:val="left" w:pos="426"/>
        </w:tabs>
        <w:bidi/>
        <w:spacing w:after="0" w:line="360" w:lineRule="auto"/>
        <w:ind w:right="48"/>
        <w:jc w:val="both"/>
        <w:rPr>
          <w:rFonts w:ascii="David" w:eastAsia="Times New Roman" w:hAnsi="David" w:cs="David"/>
          <w:b/>
          <w:bCs/>
          <w:szCs w:val="24"/>
          <w:rtl/>
        </w:rPr>
      </w:pPr>
      <w:r>
        <w:rPr>
          <w:rFonts w:ascii="David" w:eastAsia="Times New Roman" w:hAnsi="David" w:cs="David" w:hint="cs"/>
          <w:b/>
          <w:bCs/>
          <w:szCs w:val="24"/>
          <w:rtl/>
        </w:rPr>
        <w:t>דיון</w:t>
      </w:r>
    </w:p>
    <w:p w14:paraId="5F3B8CC5" w14:textId="75C2E33F" w:rsidR="007A0ACC" w:rsidRPr="007A0ACC" w:rsidRDefault="007A0ACC" w:rsidP="0029227B">
      <w:pPr>
        <w:tabs>
          <w:tab w:val="left" w:pos="426"/>
        </w:tabs>
        <w:bidi/>
        <w:spacing w:after="0" w:line="360" w:lineRule="auto"/>
        <w:ind w:right="48"/>
        <w:jc w:val="both"/>
        <w:textAlignment w:val="baseline"/>
        <w:rPr>
          <w:rFonts w:ascii="David" w:eastAsia="Times New Roman" w:hAnsi="David" w:cs="David"/>
          <w:color w:val="000000" w:themeColor="text1"/>
          <w:szCs w:val="24"/>
          <w:rtl/>
        </w:rPr>
      </w:pPr>
      <w:r>
        <w:rPr>
          <w:rFonts w:ascii="David" w:eastAsia="Times New Roman" w:hAnsi="David" w:cs="David" w:hint="cs"/>
          <w:szCs w:val="24"/>
          <w:rtl/>
        </w:rPr>
        <w:t>מאמר זה מדגים כיצד עיצוב של זהות חברתית אידיאלית של יזם מלמעלה למטה (</w:t>
      </w:r>
      <w:r>
        <w:rPr>
          <w:rFonts w:ascii="David" w:eastAsia="Times New Roman" w:hAnsi="David" w:cs="David"/>
          <w:szCs w:val="24"/>
        </w:rPr>
        <w:t>top-down</w:t>
      </w:r>
      <w:r>
        <w:rPr>
          <w:rFonts w:ascii="David" w:eastAsia="Times New Roman" w:hAnsi="David" w:cs="David" w:hint="cs"/>
          <w:szCs w:val="24"/>
          <w:rtl/>
        </w:rPr>
        <w:t xml:space="preserve">)  יוצרת זהות ארגונית דואלית של יזם - בן משפחה שמבוססת על שני סוגים מתחרים של שליטה ארגונית: זהות חברתית אידיאלית של יזם עם זהות חברתית קיימת של בן משפחה. </w:t>
      </w:r>
      <w:r w:rsidRPr="008B23B6">
        <w:rPr>
          <w:rFonts w:ascii="David" w:eastAsia="Times New Roman" w:hAnsi="David" w:cs="David" w:hint="cs"/>
          <w:szCs w:val="24"/>
          <w:rtl/>
        </w:rPr>
        <w:t>האבטיפוס של זהות חברתית אידיאלית של יזם מוצע ומקודם על-ידי מנהלי דרג-ביניים חדשים באגף מערכות המידע באפריטיף כדי להשפיע על ההזדהות של עובדי מערכות מידע</w:t>
      </w:r>
      <w:r w:rsidRPr="007A0ACC">
        <w:rPr>
          <w:rFonts w:ascii="David" w:eastAsia="Times New Roman" w:hAnsi="David" w:cs="David" w:hint="cs"/>
          <w:szCs w:val="24"/>
          <w:rtl/>
        </w:rPr>
        <w:t xml:space="preserve"> </w:t>
      </w:r>
      <w:r>
        <w:rPr>
          <w:rFonts w:ascii="David" w:eastAsia="Times New Roman" w:hAnsi="David" w:cs="David" w:hint="cs"/>
          <w:szCs w:val="24"/>
          <w:rtl/>
        </w:rPr>
        <w:t>בסביבת עבודה של טכנולוגיה פשוטה (</w:t>
      </w:r>
      <w:r>
        <w:rPr>
          <w:rFonts w:ascii="David" w:eastAsia="Times New Roman" w:hAnsi="David" w:cs="David"/>
          <w:szCs w:val="24"/>
        </w:rPr>
        <w:t>low-tech</w:t>
      </w:r>
      <w:r>
        <w:rPr>
          <w:rFonts w:ascii="David" w:eastAsia="Times New Roman" w:hAnsi="David" w:cs="David" w:hint="cs"/>
          <w:szCs w:val="24"/>
          <w:rtl/>
        </w:rPr>
        <w:t>).</w:t>
      </w:r>
      <w:r w:rsidRPr="008B23B6">
        <w:rPr>
          <w:rFonts w:ascii="David" w:eastAsia="Times New Roman" w:hAnsi="David" w:cs="David" w:hint="cs"/>
          <w:szCs w:val="24"/>
          <w:rtl/>
        </w:rPr>
        <w:t>. לעומת זאת, זהות חברתית של בן משפחה משקפת את השליטה הנורמטיבית, המבוססת על ערכי משפחה, שהתפתחה באפריטיף תחת ההשפעה של אסטרטגיה מבוססת ומגוונת של רווחת העובד.</w:t>
      </w:r>
      <w:r w:rsidRPr="008B23B6">
        <w:rPr>
          <w:rFonts w:ascii="David" w:eastAsia="Times New Roman" w:hAnsi="David" w:cs="David" w:hint="cs"/>
          <w:color w:val="FF0000"/>
          <w:szCs w:val="24"/>
          <w:rtl/>
        </w:rPr>
        <w:t xml:space="preserve"> </w:t>
      </w:r>
      <w:r>
        <w:rPr>
          <w:rFonts w:ascii="David" w:eastAsia="Times New Roman" w:hAnsi="David" w:cs="David" w:hint="cs"/>
          <w:szCs w:val="24"/>
          <w:rtl/>
        </w:rPr>
        <w:t>ניסיונות אלו מלמעלה-למטה (</w:t>
      </w:r>
      <w:r>
        <w:rPr>
          <w:rFonts w:ascii="David" w:eastAsia="Times New Roman" w:hAnsi="David" w:cs="David"/>
          <w:szCs w:val="24"/>
        </w:rPr>
        <w:t>top-down</w:t>
      </w:r>
      <w:r>
        <w:rPr>
          <w:rFonts w:ascii="David" w:eastAsia="Times New Roman" w:hAnsi="David" w:cs="David" w:hint="cs"/>
          <w:szCs w:val="24"/>
          <w:rtl/>
        </w:rPr>
        <w:t>) לטפח הזדהות עם זהות חברתית אידיאלית של יזם נפגשים עם הזהות החברתית הרווחת של בן משפחה, והתוצאה היא זהות ארגונית דואלית של יזם - בן משפחה.</w:t>
      </w:r>
    </w:p>
    <w:p w14:paraId="619AD757" w14:textId="3BF9BB7E" w:rsidR="0021055B" w:rsidRPr="0019397C" w:rsidRDefault="0019397C" w:rsidP="0029227B">
      <w:pPr>
        <w:tabs>
          <w:tab w:val="left" w:pos="426"/>
        </w:tabs>
        <w:bidi/>
        <w:spacing w:after="0" w:line="360" w:lineRule="auto"/>
        <w:ind w:right="48"/>
        <w:jc w:val="both"/>
        <w:textAlignment w:val="baseline"/>
        <w:rPr>
          <w:rFonts w:ascii="David" w:eastAsia="Times New Roman" w:hAnsi="David" w:cs="David"/>
          <w:color w:val="FF0000"/>
          <w:szCs w:val="24"/>
          <w:rtl/>
        </w:rPr>
      </w:pPr>
      <w:r>
        <w:rPr>
          <w:rFonts w:ascii="David" w:eastAsia="Times New Roman" w:hAnsi="David" w:cs="David"/>
          <w:color w:val="FF0000"/>
          <w:szCs w:val="24"/>
          <w:rtl/>
        </w:rPr>
        <w:tab/>
      </w:r>
      <w:r w:rsidR="004F6E9B" w:rsidRPr="00BF541F">
        <w:rPr>
          <w:rFonts w:ascii="David" w:eastAsia="Times New Roman" w:hAnsi="David" w:cs="David" w:hint="cs"/>
          <w:color w:val="FF0000"/>
          <w:szCs w:val="24"/>
          <w:rtl/>
        </w:rPr>
        <w:t>חשיבות מחקר זה היא בתרומה לגוף הידע המתפתח אודות הזדהות בארגונים</w:t>
      </w:r>
      <w:r>
        <w:rPr>
          <w:rFonts w:ascii="David" w:eastAsia="Times New Roman" w:hAnsi="David" w:cs="David" w:hint="cs"/>
          <w:color w:val="FF0000"/>
          <w:szCs w:val="24"/>
          <w:rtl/>
        </w:rPr>
        <w:t xml:space="preserve">. </w:t>
      </w:r>
      <w:r w:rsidR="002004FA">
        <w:rPr>
          <w:rFonts w:ascii="David" w:eastAsia="Times New Roman" w:hAnsi="David" w:cs="David" w:hint="cs"/>
          <w:color w:val="FF0000"/>
          <w:szCs w:val="24"/>
          <w:rtl/>
        </w:rPr>
        <w:t>מחקרים ביקורתיים מרא</w:t>
      </w:r>
      <w:r w:rsidR="0060009C">
        <w:rPr>
          <w:rFonts w:ascii="David" w:eastAsia="Times New Roman" w:hAnsi="David" w:cs="David" w:hint="cs"/>
          <w:color w:val="FF0000"/>
          <w:szCs w:val="24"/>
          <w:rtl/>
        </w:rPr>
        <w:t>ים</w:t>
      </w:r>
      <w:r w:rsidR="002004FA">
        <w:rPr>
          <w:rFonts w:ascii="David" w:eastAsia="Times New Roman" w:hAnsi="David" w:cs="David" w:hint="cs"/>
          <w:color w:val="FF0000"/>
          <w:szCs w:val="24"/>
          <w:rtl/>
        </w:rPr>
        <w:t xml:space="preserve"> כי מנהלים</w:t>
      </w:r>
      <w:r w:rsidR="002004FA" w:rsidRPr="00762910">
        <w:rPr>
          <w:rFonts w:ascii="David" w:eastAsia="Times New Roman" w:hAnsi="David" w:cs="David" w:hint="cs"/>
          <w:color w:val="FF0000"/>
          <w:szCs w:val="24"/>
          <w:rtl/>
        </w:rPr>
        <w:t xml:space="preserve"> כקבוצה בעלת </w:t>
      </w:r>
      <w:r w:rsidR="0060009C">
        <w:rPr>
          <w:rFonts w:ascii="David" w:eastAsia="Times New Roman" w:hAnsi="David" w:cs="David" w:hint="cs"/>
          <w:color w:val="FF0000"/>
          <w:szCs w:val="24"/>
          <w:rtl/>
        </w:rPr>
        <w:t xml:space="preserve">משאבי </w:t>
      </w:r>
      <w:r w:rsidR="002004FA" w:rsidRPr="00762910">
        <w:rPr>
          <w:rFonts w:ascii="David" w:eastAsia="Times New Roman" w:hAnsi="David" w:cs="David" w:hint="cs"/>
          <w:color w:val="FF0000"/>
          <w:szCs w:val="24"/>
          <w:rtl/>
        </w:rPr>
        <w:t>עוצמה עושים שימוש במנגנונים ארגוניים שונים, לרבות פרקטיקות של משאבי אנוש</w:t>
      </w:r>
      <w:r w:rsidR="00D5341A">
        <w:rPr>
          <w:rFonts w:ascii="David" w:eastAsia="Times New Roman" w:hAnsi="David" w:cs="David" w:hint="cs"/>
          <w:color w:val="FF0000"/>
          <w:szCs w:val="24"/>
          <w:rtl/>
        </w:rPr>
        <w:t xml:space="preserve"> </w:t>
      </w:r>
      <w:proofErr w:type="spellStart"/>
      <w:r w:rsidR="00D5341A" w:rsidRPr="00D81A6A">
        <w:rPr>
          <w:rFonts w:ascii="David" w:eastAsia="Times New Roman" w:hAnsi="David" w:cs="David"/>
          <w:szCs w:val="24"/>
        </w:rPr>
        <w:t>Kärreman</w:t>
      </w:r>
      <w:proofErr w:type="spellEnd"/>
      <w:r w:rsidR="00D5341A">
        <w:rPr>
          <w:rFonts w:ascii="David" w:eastAsia="Times New Roman" w:hAnsi="David" w:cs="David"/>
          <w:szCs w:val="24"/>
        </w:rPr>
        <w:t xml:space="preserve"> </w:t>
      </w:r>
      <w:r w:rsidR="00D5341A" w:rsidRPr="00D81A6A">
        <w:rPr>
          <w:rFonts w:ascii="David" w:eastAsia="Times New Roman" w:hAnsi="David" w:cs="David"/>
          <w:szCs w:val="24"/>
        </w:rPr>
        <w:t>&amp;</w:t>
      </w:r>
      <w:r w:rsidR="00D5341A">
        <w:rPr>
          <w:rFonts w:ascii="David" w:eastAsia="Times New Roman" w:hAnsi="David" w:cs="David"/>
          <w:szCs w:val="24"/>
        </w:rPr>
        <w:t xml:space="preserve"> </w:t>
      </w:r>
      <w:r w:rsidR="00D5341A" w:rsidRPr="00D81A6A">
        <w:rPr>
          <w:rFonts w:ascii="David" w:eastAsia="Times New Roman" w:hAnsi="David" w:cs="David"/>
          <w:szCs w:val="24"/>
        </w:rPr>
        <w:t>Alvesson, 2004</w:t>
      </w:r>
      <w:r w:rsidR="00D5341A">
        <w:rPr>
          <w:rFonts w:ascii="David" w:eastAsia="Times New Roman" w:hAnsi="David" w:cs="David"/>
          <w:szCs w:val="24"/>
        </w:rPr>
        <w:t>)</w:t>
      </w:r>
      <w:r w:rsidR="00D5341A">
        <w:rPr>
          <w:rFonts w:ascii="David" w:eastAsia="Times New Roman" w:hAnsi="David" w:cs="David" w:hint="cs"/>
          <w:szCs w:val="24"/>
          <w:rtl/>
        </w:rPr>
        <w:t>)</w:t>
      </w:r>
      <w:r w:rsidR="002004FA" w:rsidRPr="00762910">
        <w:rPr>
          <w:rFonts w:ascii="David" w:eastAsia="Times New Roman" w:hAnsi="David" w:cs="David" w:hint="cs"/>
          <w:color w:val="FF0000"/>
          <w:szCs w:val="24"/>
          <w:rtl/>
        </w:rPr>
        <w:t>, כדי לעצב</w:t>
      </w:r>
      <w:r w:rsidR="002004FA">
        <w:rPr>
          <w:rFonts w:ascii="David" w:eastAsia="Times New Roman" w:hAnsi="David" w:cs="David" w:hint="cs"/>
          <w:color w:val="FF0000"/>
          <w:szCs w:val="24"/>
          <w:rtl/>
        </w:rPr>
        <w:t xml:space="preserve"> בתהליכי מעלה-מטה</w:t>
      </w:r>
      <w:r w:rsidR="002004FA" w:rsidRPr="00762910">
        <w:rPr>
          <w:rFonts w:ascii="David" w:eastAsia="Times New Roman" w:hAnsi="David" w:cs="David" w:hint="cs"/>
          <w:color w:val="FF0000"/>
          <w:szCs w:val="24"/>
          <w:rtl/>
        </w:rPr>
        <w:t xml:space="preserve"> סובייקט ארגוני הכפוף לאינטרסים של הארגון</w:t>
      </w:r>
      <w:r w:rsidR="002004FA">
        <w:rPr>
          <w:rFonts w:ascii="David" w:eastAsia="Times New Roman" w:hAnsi="David" w:cs="David" w:hint="cs"/>
          <w:color w:val="FF0000"/>
          <w:szCs w:val="24"/>
          <w:rtl/>
        </w:rPr>
        <w:t xml:space="preserve"> </w:t>
      </w:r>
      <w:r w:rsidR="002004FA">
        <w:rPr>
          <w:rFonts w:ascii="David" w:eastAsia="Times New Roman" w:hAnsi="David" w:cs="David"/>
          <w:szCs w:val="24"/>
        </w:rPr>
        <w:t>(</w:t>
      </w:r>
      <w:r w:rsidR="002004FA" w:rsidRPr="00A64847">
        <w:rPr>
          <w:rFonts w:asciiTheme="majorBidi" w:hAnsiTheme="majorBidi" w:cstheme="majorBidi"/>
          <w:color w:val="FF0000"/>
          <w:szCs w:val="24"/>
          <w:shd w:val="clear" w:color="auto" w:fill="FFFFFF"/>
        </w:rPr>
        <w:t xml:space="preserve">Alvesson, Ashcraft, &amp; Thomas, </w:t>
      </w:r>
      <w:r w:rsidR="002004FA" w:rsidRPr="00FF64A9">
        <w:rPr>
          <w:rFonts w:asciiTheme="majorBidi" w:hAnsiTheme="majorBidi" w:cstheme="majorBidi"/>
          <w:color w:val="FF0000"/>
          <w:szCs w:val="24"/>
          <w:shd w:val="clear" w:color="auto" w:fill="FFFFFF"/>
        </w:rPr>
        <w:t>2008</w:t>
      </w:r>
      <w:r w:rsidR="002004FA">
        <w:rPr>
          <w:rFonts w:ascii="David" w:eastAsia="Times New Roman" w:hAnsi="David" w:cs="David"/>
          <w:szCs w:val="24"/>
        </w:rPr>
        <w:t>)</w:t>
      </w:r>
      <w:r w:rsidR="002004FA">
        <w:rPr>
          <w:rFonts w:ascii="David" w:eastAsia="Times New Roman" w:hAnsi="David" w:cs="David" w:hint="cs"/>
          <w:szCs w:val="24"/>
          <w:rtl/>
        </w:rPr>
        <w:t xml:space="preserve">.  </w:t>
      </w:r>
      <w:r w:rsidR="00D5341A">
        <w:rPr>
          <w:rFonts w:ascii="David" w:eastAsia="Times New Roman" w:hAnsi="David" w:cs="David" w:hint="cs"/>
          <w:szCs w:val="24"/>
          <w:rtl/>
        </w:rPr>
        <w:t xml:space="preserve">ממצאי </w:t>
      </w:r>
      <w:r w:rsidR="004F6E9B">
        <w:rPr>
          <w:rFonts w:ascii="David" w:eastAsia="Times New Roman" w:hAnsi="David" w:cs="David" w:hint="cs"/>
          <w:szCs w:val="24"/>
          <w:rtl/>
        </w:rPr>
        <w:t>מאמר</w:t>
      </w:r>
      <w:r w:rsidR="00D5341A">
        <w:rPr>
          <w:rFonts w:ascii="David" w:eastAsia="Times New Roman" w:hAnsi="David" w:cs="David" w:hint="cs"/>
          <w:szCs w:val="24"/>
          <w:rtl/>
        </w:rPr>
        <w:t xml:space="preserve"> זה תומכים במממצאי מחקרים אלו</w:t>
      </w:r>
      <w:r w:rsidR="0021055B">
        <w:rPr>
          <w:rFonts w:ascii="David" w:eastAsia="Times New Roman" w:hAnsi="David" w:cs="David" w:hint="cs"/>
          <w:szCs w:val="24"/>
          <w:rtl/>
        </w:rPr>
        <w:t xml:space="preserve"> ואף מוסיפים עליהם</w:t>
      </w:r>
      <w:r w:rsidR="00D5341A">
        <w:rPr>
          <w:rFonts w:ascii="David" w:eastAsia="Times New Roman" w:hAnsi="David" w:cs="David" w:hint="cs"/>
          <w:szCs w:val="24"/>
          <w:rtl/>
        </w:rPr>
        <w:t xml:space="preserve">. </w:t>
      </w:r>
      <w:r w:rsidR="00F43FE6">
        <w:rPr>
          <w:rFonts w:ascii="David" w:eastAsia="Times New Roman" w:hAnsi="David" w:cs="David" w:hint="cs"/>
          <w:szCs w:val="24"/>
          <w:rtl/>
        </w:rPr>
        <w:t xml:space="preserve">המאמר מדגים </w:t>
      </w:r>
      <w:r w:rsidR="00D5341A">
        <w:rPr>
          <w:rFonts w:ascii="David" w:eastAsia="Times New Roman" w:hAnsi="David" w:cs="David" w:hint="cs"/>
          <w:szCs w:val="24"/>
          <w:rtl/>
        </w:rPr>
        <w:t xml:space="preserve">הזדהות ארגונית </w:t>
      </w:r>
      <w:r w:rsidR="00F43FE6" w:rsidRPr="00D50AD6">
        <w:rPr>
          <w:rFonts w:ascii="David" w:eastAsia="Times New Roman" w:hAnsi="David" w:cs="David" w:hint="eastAsia"/>
          <w:szCs w:val="24"/>
          <w:rtl/>
        </w:rPr>
        <w:t>מ</w:t>
      </w:r>
      <w:r w:rsidR="00D5341A">
        <w:rPr>
          <w:rFonts w:ascii="David" w:eastAsia="Times New Roman" w:hAnsi="David" w:cs="David" w:hint="cs"/>
          <w:szCs w:val="24"/>
          <w:rtl/>
        </w:rPr>
        <w:t>למ</w:t>
      </w:r>
      <w:r w:rsidR="00F43FE6" w:rsidRPr="00D50AD6">
        <w:rPr>
          <w:rFonts w:ascii="David" w:eastAsia="Times New Roman" w:hAnsi="David" w:cs="David" w:hint="eastAsia"/>
          <w:szCs w:val="24"/>
          <w:rtl/>
        </w:rPr>
        <w:t>עלה</w:t>
      </w:r>
      <w:r w:rsidR="00F43FE6" w:rsidRPr="00D50AD6">
        <w:rPr>
          <w:rFonts w:ascii="David" w:eastAsia="Times New Roman" w:hAnsi="David" w:cs="David"/>
          <w:szCs w:val="24"/>
          <w:rtl/>
        </w:rPr>
        <w:t xml:space="preserve"> –</w:t>
      </w:r>
      <w:r w:rsidR="00F43FE6" w:rsidRPr="00D50AD6">
        <w:rPr>
          <w:rFonts w:ascii="David" w:eastAsia="Times New Roman" w:hAnsi="David" w:cs="David" w:hint="eastAsia"/>
          <w:szCs w:val="24"/>
          <w:rtl/>
        </w:rPr>
        <w:t>למטה</w:t>
      </w:r>
      <w:r w:rsidR="00F43FE6" w:rsidRPr="00D50AD6">
        <w:rPr>
          <w:rFonts w:ascii="David" w:eastAsia="Times New Roman" w:hAnsi="David" w:cs="David"/>
          <w:szCs w:val="24"/>
          <w:rtl/>
        </w:rPr>
        <w:t xml:space="preserve"> (</w:t>
      </w:r>
      <w:r w:rsidR="00F43FE6" w:rsidRPr="002468EF">
        <w:rPr>
          <w:rFonts w:ascii="David" w:eastAsia="Times New Roman" w:hAnsi="David" w:cs="David"/>
          <w:szCs w:val="24"/>
        </w:rPr>
        <w:t>top-down</w:t>
      </w:r>
      <w:r w:rsidR="00F43FE6" w:rsidRPr="002468EF">
        <w:rPr>
          <w:rFonts w:ascii="David" w:eastAsia="Times New Roman" w:hAnsi="David" w:cs="David" w:hint="cs"/>
          <w:szCs w:val="24"/>
          <w:rtl/>
        </w:rPr>
        <w:t>)</w:t>
      </w:r>
      <w:r w:rsidR="00F43FE6">
        <w:rPr>
          <w:rFonts w:ascii="David" w:eastAsia="Times New Roman" w:hAnsi="David" w:cs="David" w:hint="cs"/>
          <w:szCs w:val="24"/>
          <w:rtl/>
        </w:rPr>
        <w:t xml:space="preserve"> </w:t>
      </w:r>
      <w:r w:rsidR="00D5341A">
        <w:rPr>
          <w:rFonts w:ascii="David" w:eastAsia="Times New Roman" w:hAnsi="David" w:cs="David" w:hint="cs"/>
          <w:szCs w:val="24"/>
          <w:rtl/>
        </w:rPr>
        <w:t>עם</w:t>
      </w:r>
      <w:r w:rsidR="00F43FE6">
        <w:rPr>
          <w:rFonts w:ascii="David" w:eastAsia="Times New Roman" w:hAnsi="David" w:cs="David" w:hint="cs"/>
          <w:szCs w:val="24"/>
          <w:rtl/>
        </w:rPr>
        <w:t xml:space="preserve"> </w:t>
      </w:r>
      <w:r w:rsidR="00F43FE6" w:rsidRPr="00D50AD6">
        <w:rPr>
          <w:rFonts w:ascii="David" w:eastAsia="Times New Roman" w:hAnsi="David" w:cs="David" w:hint="eastAsia"/>
          <w:szCs w:val="24"/>
          <w:rtl/>
        </w:rPr>
        <w:t>זהות</w:t>
      </w:r>
      <w:r w:rsidR="00F43FE6" w:rsidRPr="00D50AD6">
        <w:rPr>
          <w:rFonts w:ascii="David" w:eastAsia="Times New Roman" w:hAnsi="David" w:cs="David"/>
          <w:szCs w:val="24"/>
          <w:rtl/>
        </w:rPr>
        <w:t xml:space="preserve"> </w:t>
      </w:r>
      <w:r w:rsidR="00F43FE6" w:rsidRPr="00D50AD6">
        <w:rPr>
          <w:rFonts w:ascii="David" w:eastAsia="Times New Roman" w:hAnsi="David" w:cs="David" w:hint="eastAsia"/>
          <w:szCs w:val="24"/>
          <w:rtl/>
        </w:rPr>
        <w:lastRenderedPageBreak/>
        <w:t>חברתית</w:t>
      </w:r>
      <w:r w:rsidR="00F43FE6" w:rsidRPr="00D50AD6">
        <w:rPr>
          <w:rFonts w:ascii="David" w:eastAsia="Times New Roman" w:hAnsi="David" w:cs="David"/>
          <w:szCs w:val="24"/>
          <w:rtl/>
        </w:rPr>
        <w:t xml:space="preserve"> </w:t>
      </w:r>
      <w:r w:rsidR="00F43FE6" w:rsidRPr="00D50AD6">
        <w:rPr>
          <w:rFonts w:ascii="David" w:eastAsia="Times New Roman" w:hAnsi="David" w:cs="David" w:hint="eastAsia"/>
          <w:szCs w:val="24"/>
          <w:rtl/>
        </w:rPr>
        <w:t>אידיאלית</w:t>
      </w:r>
      <w:r w:rsidR="00F43FE6" w:rsidRPr="00D50AD6">
        <w:rPr>
          <w:rFonts w:ascii="David" w:eastAsia="Times New Roman" w:hAnsi="David" w:cs="David"/>
          <w:szCs w:val="24"/>
          <w:rtl/>
        </w:rPr>
        <w:t xml:space="preserve"> </w:t>
      </w:r>
      <w:r w:rsidR="00F43FE6" w:rsidRPr="00D50AD6">
        <w:rPr>
          <w:rFonts w:ascii="David" w:eastAsia="Times New Roman" w:hAnsi="David" w:cs="David" w:hint="eastAsia"/>
          <w:szCs w:val="24"/>
          <w:rtl/>
        </w:rPr>
        <w:t>של</w:t>
      </w:r>
      <w:r w:rsidR="00F43FE6" w:rsidRPr="00D50AD6">
        <w:rPr>
          <w:rFonts w:ascii="David" w:eastAsia="Times New Roman" w:hAnsi="David" w:cs="David"/>
          <w:szCs w:val="24"/>
          <w:rtl/>
        </w:rPr>
        <w:t xml:space="preserve"> </w:t>
      </w:r>
      <w:r w:rsidR="00F43FE6" w:rsidRPr="00D50AD6">
        <w:rPr>
          <w:rFonts w:ascii="David" w:eastAsia="Times New Roman" w:hAnsi="David" w:cs="David" w:hint="eastAsia"/>
          <w:szCs w:val="24"/>
          <w:rtl/>
        </w:rPr>
        <w:t>יזם</w:t>
      </w:r>
      <w:r w:rsidR="00F43FE6">
        <w:rPr>
          <w:rFonts w:ascii="David" w:eastAsia="Times New Roman" w:hAnsi="David" w:cs="David" w:hint="cs"/>
          <w:szCs w:val="24"/>
          <w:rtl/>
        </w:rPr>
        <w:t xml:space="preserve"> כתוצאה מיחסים מבוססי-כוח בין מנהלי מערכות מידע חדשים בדרג בינוני-גבוה לבין עובדי מערכות המיד</w:t>
      </w:r>
      <w:r w:rsidR="0021055B">
        <w:rPr>
          <w:rFonts w:ascii="David" w:eastAsia="Times New Roman" w:hAnsi="David" w:cs="David" w:hint="cs"/>
          <w:szCs w:val="24"/>
          <w:rtl/>
        </w:rPr>
        <w:t xml:space="preserve">ע. </w:t>
      </w:r>
      <w:r w:rsidR="005E1A67" w:rsidRPr="00105ADC">
        <w:rPr>
          <w:rFonts w:ascii="David" w:eastAsia="Times New Roman" w:hAnsi="David" w:cs="David" w:hint="cs"/>
          <w:szCs w:val="24"/>
          <w:rtl/>
        </w:rPr>
        <w:t xml:space="preserve">בהתאם לכך, המאמר טוען שהמנהלים החדשים באגף מערכות המידע באפריטיף משתמשים בעמדת הכוח שלהם, בהון התרבותי ובאמצעים הארגוניים שברשותם כדי </w:t>
      </w:r>
      <w:r w:rsidR="00105ADC">
        <w:rPr>
          <w:rFonts w:ascii="David" w:eastAsia="Times New Roman" w:hAnsi="David" w:cs="David" w:hint="cs"/>
          <w:szCs w:val="24"/>
          <w:rtl/>
        </w:rPr>
        <w:t>להשפיע על ההזדהות של עובדי מערכות מידע</w:t>
      </w:r>
      <w:r w:rsidR="00105ADC" w:rsidRPr="004F6E9B">
        <w:rPr>
          <w:rFonts w:ascii="David" w:eastAsia="Times New Roman" w:hAnsi="David" w:cs="David" w:hint="cs"/>
          <w:color w:val="FF0000"/>
          <w:szCs w:val="24"/>
          <w:rtl/>
        </w:rPr>
        <w:t xml:space="preserve"> </w:t>
      </w:r>
      <w:r w:rsidR="00105ADC">
        <w:rPr>
          <w:rFonts w:ascii="David" w:eastAsia="Times New Roman" w:hAnsi="David" w:cs="David" w:hint="cs"/>
          <w:color w:val="FF0000"/>
          <w:szCs w:val="24"/>
          <w:rtl/>
        </w:rPr>
        <w:t>עם זהות חברתית אידיאלית של יזם.</w:t>
      </w:r>
      <w:r w:rsidR="0021055B">
        <w:rPr>
          <w:rFonts w:ascii="David" w:eastAsia="Times New Roman" w:hAnsi="David" w:cs="David" w:hint="cs"/>
          <w:color w:val="FF0000"/>
          <w:szCs w:val="24"/>
          <w:rtl/>
        </w:rPr>
        <w:t xml:space="preserve"> </w:t>
      </w:r>
    </w:p>
    <w:p w14:paraId="646D8EA0" w14:textId="22ED4A67" w:rsidR="00786435" w:rsidRPr="0019397C" w:rsidRDefault="00B6255C" w:rsidP="0029227B">
      <w:pPr>
        <w:tabs>
          <w:tab w:val="left" w:pos="426"/>
        </w:tabs>
        <w:bidi/>
        <w:spacing w:after="0" w:line="360" w:lineRule="auto"/>
        <w:ind w:right="48"/>
        <w:jc w:val="both"/>
        <w:rPr>
          <w:rFonts w:ascii="David" w:eastAsia="Times New Roman" w:hAnsi="David" w:cs="David"/>
          <w:color w:val="000000" w:themeColor="text1"/>
          <w:szCs w:val="24"/>
          <w:rtl/>
        </w:rPr>
      </w:pPr>
      <w:r>
        <w:rPr>
          <w:rFonts w:ascii="David" w:eastAsia="Times New Roman" w:hAnsi="David" w:cs="David"/>
          <w:color w:val="FF0000"/>
          <w:szCs w:val="24"/>
          <w:rtl/>
        </w:rPr>
        <w:tab/>
      </w:r>
      <w:r w:rsidR="0019397C">
        <w:rPr>
          <w:rFonts w:ascii="David" w:eastAsia="Times New Roman" w:hAnsi="David" w:cs="David" w:hint="cs"/>
          <w:color w:val="FF0000"/>
          <w:szCs w:val="24"/>
          <w:rtl/>
        </w:rPr>
        <w:t xml:space="preserve">בנוסף, </w:t>
      </w:r>
      <w:r w:rsidR="005E1A67">
        <w:rPr>
          <w:rFonts w:ascii="David" w:eastAsia="Times New Roman" w:hAnsi="David" w:cs="David" w:hint="cs"/>
          <w:szCs w:val="24"/>
          <w:rtl/>
        </w:rPr>
        <w:t>קרמן ואלבסון (2004) טוענים ש"שכבות השליטה טכנוקרטיות והחברתיות-אידיאולוגיות לא כל-כך משלימות או מוסיפות זו לזו, כמו שהן ניזונות ומתעדכנות זו מזו." (</w:t>
      </w:r>
      <w:proofErr w:type="spellStart"/>
      <w:r w:rsidR="005E1A67" w:rsidRPr="00D81A6A">
        <w:rPr>
          <w:rFonts w:ascii="David" w:eastAsia="Times New Roman" w:hAnsi="David" w:cs="David"/>
          <w:szCs w:val="24"/>
        </w:rPr>
        <w:t>Kärreman</w:t>
      </w:r>
      <w:proofErr w:type="spellEnd"/>
      <w:r w:rsidR="005E1A67">
        <w:rPr>
          <w:rFonts w:ascii="David" w:eastAsia="Times New Roman" w:hAnsi="David" w:cs="David"/>
          <w:szCs w:val="24"/>
        </w:rPr>
        <w:t xml:space="preserve"> </w:t>
      </w:r>
      <w:r w:rsidR="005E1A67" w:rsidRPr="00D81A6A">
        <w:rPr>
          <w:rFonts w:ascii="David" w:eastAsia="Times New Roman" w:hAnsi="David" w:cs="David"/>
          <w:szCs w:val="24"/>
        </w:rPr>
        <w:t>&amp;</w:t>
      </w:r>
      <w:r w:rsidR="005E1A67">
        <w:rPr>
          <w:rFonts w:ascii="David" w:eastAsia="Times New Roman" w:hAnsi="David" w:cs="David"/>
          <w:szCs w:val="24"/>
        </w:rPr>
        <w:t xml:space="preserve"> </w:t>
      </w:r>
      <w:r w:rsidR="005E1A67" w:rsidRPr="00D81A6A">
        <w:rPr>
          <w:rFonts w:ascii="David" w:eastAsia="Times New Roman" w:hAnsi="David" w:cs="David"/>
          <w:szCs w:val="24"/>
        </w:rPr>
        <w:t>Alvesson, 2004, p.171</w:t>
      </w:r>
      <w:r w:rsidR="005E1A67">
        <w:rPr>
          <w:rFonts w:ascii="David" w:eastAsia="Times New Roman" w:hAnsi="David" w:cs="David" w:hint="cs"/>
          <w:szCs w:val="24"/>
          <w:rtl/>
        </w:rPr>
        <w:t xml:space="preserve">). </w:t>
      </w:r>
      <w:r w:rsidR="005E1A67">
        <w:rPr>
          <w:rFonts w:ascii="David" w:eastAsia="Times New Roman" w:hAnsi="David" w:cs="David" w:hint="cs"/>
          <w:color w:val="FF0000"/>
          <w:szCs w:val="24"/>
          <w:rtl/>
        </w:rPr>
        <w:t>ממצאי מ</w:t>
      </w:r>
      <w:r w:rsidR="00B20767">
        <w:rPr>
          <w:rFonts w:ascii="David" w:eastAsia="Times New Roman" w:hAnsi="David" w:cs="David" w:hint="cs"/>
          <w:color w:val="FF0000"/>
          <w:szCs w:val="24"/>
          <w:rtl/>
        </w:rPr>
        <w:t>אמר</w:t>
      </w:r>
      <w:r w:rsidR="005E1A67">
        <w:rPr>
          <w:rFonts w:ascii="David" w:eastAsia="Times New Roman" w:hAnsi="David" w:cs="David" w:hint="cs"/>
          <w:color w:val="FF0000"/>
          <w:szCs w:val="24"/>
          <w:rtl/>
        </w:rPr>
        <w:t xml:space="preserve"> זה מבססים את טענת</w:t>
      </w:r>
      <w:r w:rsidR="00105ADC">
        <w:rPr>
          <w:rFonts w:ascii="David" w:eastAsia="Times New Roman" w:hAnsi="David" w:cs="David" w:hint="cs"/>
          <w:color w:val="FF0000"/>
          <w:szCs w:val="24"/>
          <w:rtl/>
        </w:rPr>
        <w:t xml:space="preserve"> החוקרים</w:t>
      </w:r>
      <w:r w:rsidR="005E1A67">
        <w:rPr>
          <w:rFonts w:ascii="David" w:eastAsia="Times New Roman" w:hAnsi="David" w:cs="David" w:hint="cs"/>
          <w:color w:val="FF0000"/>
          <w:szCs w:val="24"/>
          <w:rtl/>
        </w:rPr>
        <w:t xml:space="preserve"> בכך שהוא מראה</w:t>
      </w:r>
      <w:r w:rsidR="005E1A67">
        <w:rPr>
          <w:rFonts w:ascii="David" w:eastAsia="Times New Roman" w:hAnsi="David" w:cs="David" w:hint="cs"/>
          <w:szCs w:val="24"/>
          <w:rtl/>
        </w:rPr>
        <w:t xml:space="preserve"> שלשליטה נורמטיבית מבוססת-יזמות יש יחסי גומלין סימבוליים עם פרוצדורות משאבי אנוש</w:t>
      </w:r>
      <w:r w:rsidR="005C64B7">
        <w:rPr>
          <w:rFonts w:ascii="David" w:eastAsia="Times New Roman" w:hAnsi="David" w:cs="David" w:hint="cs"/>
          <w:szCs w:val="24"/>
          <w:rtl/>
        </w:rPr>
        <w:t xml:space="preserve"> </w:t>
      </w:r>
      <w:r w:rsidR="005E1A67">
        <w:rPr>
          <w:rFonts w:ascii="David" w:eastAsia="Times New Roman" w:hAnsi="David" w:cs="David" w:hint="cs"/>
          <w:szCs w:val="24"/>
          <w:rtl/>
        </w:rPr>
        <w:t xml:space="preserve">של מדידה ומשוב, </w:t>
      </w:r>
      <w:r w:rsidR="005E1A67" w:rsidRPr="00101148">
        <w:rPr>
          <w:rFonts w:ascii="David" w:eastAsia="Times New Roman" w:hAnsi="David" w:cs="David" w:hint="cs"/>
          <w:color w:val="FF0000"/>
          <w:szCs w:val="24"/>
          <w:rtl/>
        </w:rPr>
        <w:t xml:space="preserve">כלומר לא מדובר בסוגי שליטה </w:t>
      </w:r>
      <w:r w:rsidR="005E1A67">
        <w:rPr>
          <w:rFonts w:ascii="David" w:eastAsia="Times New Roman" w:hAnsi="David" w:cs="David" w:hint="cs"/>
          <w:color w:val="FF0000"/>
          <w:szCs w:val="24"/>
          <w:rtl/>
        </w:rPr>
        <w:t>נפרדים</w:t>
      </w:r>
      <w:r w:rsidR="005E1A67" w:rsidRPr="00101148">
        <w:rPr>
          <w:rFonts w:ascii="David" w:eastAsia="Times New Roman" w:hAnsi="David" w:cs="David" w:hint="cs"/>
          <w:color w:val="FF0000"/>
          <w:szCs w:val="24"/>
          <w:rtl/>
        </w:rPr>
        <w:t>, אלא</w:t>
      </w:r>
      <w:r w:rsidR="005E1A67" w:rsidRPr="00101148">
        <w:rPr>
          <w:rFonts w:ascii="David" w:eastAsia="Times New Roman" w:hAnsi="David" w:cs="David" w:hint="cs"/>
          <w:szCs w:val="24"/>
          <w:rtl/>
        </w:rPr>
        <w:t xml:space="preserve"> </w:t>
      </w:r>
      <w:r w:rsidR="005E1A67">
        <w:rPr>
          <w:rFonts w:ascii="David" w:eastAsia="Times New Roman" w:hAnsi="David" w:cs="David" w:hint="cs"/>
          <w:szCs w:val="24"/>
          <w:rtl/>
        </w:rPr>
        <w:t xml:space="preserve">בשליטה משולבת: בירוקרטית-יזמית </w:t>
      </w:r>
      <w:r w:rsidR="005E1A67">
        <w:rPr>
          <w:rFonts w:ascii="David" w:eastAsia="Times New Roman" w:hAnsi="David" w:cs="David" w:hint="cs"/>
          <w:color w:val="FF0000"/>
          <w:szCs w:val="24"/>
          <w:rtl/>
        </w:rPr>
        <w:t>ש</w:t>
      </w:r>
      <w:r w:rsidR="005E1A67">
        <w:rPr>
          <w:rFonts w:ascii="David" w:eastAsia="Times New Roman" w:hAnsi="David" w:cs="David" w:hint="cs"/>
          <w:szCs w:val="24"/>
          <w:rtl/>
        </w:rPr>
        <w:t xml:space="preserve">מעודדת הזדהות של עובדי מערכות מידע עם זהות חברתית אידיאלית של יזם. </w:t>
      </w:r>
      <w:r w:rsidR="00786435" w:rsidRPr="00BF541F">
        <w:rPr>
          <w:rFonts w:ascii="David" w:eastAsia="Times New Roman" w:hAnsi="David" w:cs="David" w:hint="cs"/>
          <w:color w:val="000000" w:themeColor="text1"/>
          <w:szCs w:val="24"/>
          <w:rtl/>
        </w:rPr>
        <w:t xml:space="preserve">כפי שמאמר זה מדגים, התכונות המתהוות של זהות חברתית אידיאלית של יזם הולמות את האתיקה המקצועית של דור ה- </w:t>
      </w:r>
      <w:r w:rsidR="00786435" w:rsidRPr="00BF541F">
        <w:rPr>
          <w:rFonts w:ascii="David" w:eastAsia="Times New Roman" w:hAnsi="David" w:cs="David" w:hint="cs"/>
          <w:color w:val="000000" w:themeColor="text1"/>
          <w:szCs w:val="24"/>
        </w:rPr>
        <w:t>Y</w:t>
      </w:r>
      <w:r w:rsidR="00786435" w:rsidRPr="00BF541F">
        <w:rPr>
          <w:rFonts w:ascii="David" w:eastAsia="Times New Roman" w:hAnsi="David" w:cs="David" w:hint="cs"/>
          <w:color w:val="000000" w:themeColor="text1"/>
          <w:szCs w:val="24"/>
          <w:rtl/>
        </w:rPr>
        <w:t>: יצירתי, מקצועי, פרואקטיבי, אחראי ואפוליטי.</w:t>
      </w:r>
    </w:p>
    <w:p w14:paraId="51510301" w14:textId="70684ABD" w:rsidR="00105ADC" w:rsidRPr="00786435" w:rsidRDefault="0019397C" w:rsidP="0029227B">
      <w:pPr>
        <w:tabs>
          <w:tab w:val="left" w:pos="426"/>
        </w:tabs>
        <w:bidi/>
        <w:spacing w:after="0" w:line="360" w:lineRule="auto"/>
        <w:ind w:right="48"/>
        <w:jc w:val="both"/>
        <w:rPr>
          <w:rFonts w:ascii="David" w:eastAsia="Times New Roman" w:hAnsi="David" w:cs="David"/>
          <w:color w:val="000000" w:themeColor="text1"/>
          <w:szCs w:val="24"/>
        </w:rPr>
      </w:pPr>
      <w:r>
        <w:rPr>
          <w:rFonts w:ascii="David" w:eastAsia="Times New Roman" w:hAnsi="David" w:cs="David"/>
          <w:color w:val="FF0000"/>
          <w:szCs w:val="24"/>
          <w:rtl/>
        </w:rPr>
        <w:tab/>
      </w:r>
      <w:r w:rsidR="00786435">
        <w:rPr>
          <w:rFonts w:ascii="David" w:eastAsia="Times New Roman" w:hAnsi="David" w:cs="David" w:hint="cs"/>
          <w:color w:val="FF0000"/>
          <w:szCs w:val="24"/>
          <w:rtl/>
        </w:rPr>
        <w:t>ככל הידוע לנו, זהות חברתית אידיאלית של יזם</w:t>
      </w:r>
      <w:r w:rsidR="007F4F2F">
        <w:rPr>
          <w:rFonts w:ascii="David" w:eastAsia="Times New Roman" w:hAnsi="David" w:cs="David" w:hint="cs"/>
          <w:color w:val="FF0000"/>
          <w:szCs w:val="24"/>
          <w:rtl/>
        </w:rPr>
        <w:t xml:space="preserve"> שהתגלתה במחקר זה</w:t>
      </w:r>
      <w:r w:rsidR="00786435">
        <w:rPr>
          <w:rFonts w:ascii="David" w:eastAsia="Times New Roman" w:hAnsi="David" w:cs="David" w:hint="cs"/>
          <w:color w:val="FF0000"/>
          <w:szCs w:val="24"/>
          <w:rtl/>
        </w:rPr>
        <w:t xml:space="preserve"> לא נידונה בספרות עד כה בהקשר של תהליכי הזדהות</w:t>
      </w:r>
      <w:r w:rsidR="00334E01">
        <w:rPr>
          <w:rFonts w:ascii="David" w:eastAsia="Times New Roman" w:hAnsi="David" w:cs="David" w:hint="cs"/>
          <w:color w:val="FF0000"/>
          <w:szCs w:val="24"/>
          <w:rtl/>
        </w:rPr>
        <w:t>. יתר על כן</w:t>
      </w:r>
      <w:r w:rsidR="00786435">
        <w:rPr>
          <w:rFonts w:ascii="David" w:eastAsia="Times New Roman" w:hAnsi="David" w:cs="David" w:hint="cs"/>
          <w:color w:val="000000" w:themeColor="text1"/>
          <w:szCs w:val="24"/>
          <w:rtl/>
        </w:rPr>
        <w:t xml:space="preserve">, </w:t>
      </w:r>
      <w:r w:rsidR="0021055B">
        <w:rPr>
          <w:rFonts w:ascii="David" w:eastAsia="Times New Roman" w:hAnsi="David" w:cs="David" w:hint="cs"/>
          <w:color w:val="FF0000"/>
          <w:szCs w:val="24"/>
          <w:rtl/>
        </w:rPr>
        <w:t>רוב ה</w:t>
      </w:r>
      <w:r w:rsidR="008B23B6" w:rsidRPr="00B023E6">
        <w:rPr>
          <w:rFonts w:ascii="David" w:eastAsia="Times New Roman" w:hAnsi="David" w:cs="David" w:hint="cs"/>
          <w:color w:val="FF0000"/>
          <w:szCs w:val="24"/>
          <w:rtl/>
        </w:rPr>
        <w:t xml:space="preserve">מחקרים אודות </w:t>
      </w:r>
      <w:r w:rsidR="007F4F2F">
        <w:rPr>
          <w:rFonts w:ascii="David" w:eastAsia="Times New Roman" w:hAnsi="David" w:cs="David" w:hint="cs"/>
          <w:color w:val="FF0000"/>
          <w:szCs w:val="24"/>
          <w:rtl/>
        </w:rPr>
        <w:t>ה</w:t>
      </w:r>
      <w:r w:rsidR="0021055B">
        <w:rPr>
          <w:rFonts w:ascii="David" w:eastAsia="Times New Roman" w:hAnsi="David" w:cs="David" w:hint="cs"/>
          <w:color w:val="FF0000"/>
          <w:szCs w:val="24"/>
          <w:rtl/>
        </w:rPr>
        <w:t>ז</w:t>
      </w:r>
      <w:r w:rsidR="007F4F2F">
        <w:rPr>
          <w:rFonts w:ascii="David" w:eastAsia="Times New Roman" w:hAnsi="David" w:cs="David" w:hint="cs"/>
          <w:color w:val="FF0000"/>
          <w:szCs w:val="24"/>
          <w:rtl/>
        </w:rPr>
        <w:t>ד</w:t>
      </w:r>
      <w:r w:rsidR="0021055B">
        <w:rPr>
          <w:rFonts w:ascii="David" w:eastAsia="Times New Roman" w:hAnsi="David" w:cs="David" w:hint="cs"/>
          <w:color w:val="FF0000"/>
          <w:szCs w:val="24"/>
          <w:rtl/>
        </w:rPr>
        <w:t>הות</w:t>
      </w:r>
      <w:r w:rsidR="008B23B6">
        <w:rPr>
          <w:rFonts w:ascii="David" w:eastAsia="Times New Roman" w:hAnsi="David" w:cs="David" w:hint="cs"/>
          <w:color w:val="FF0000"/>
          <w:szCs w:val="24"/>
          <w:rtl/>
        </w:rPr>
        <w:t xml:space="preserve"> ארגונית</w:t>
      </w:r>
      <w:r w:rsidR="008B23B6" w:rsidRPr="00B023E6">
        <w:rPr>
          <w:rFonts w:ascii="David" w:eastAsia="Times New Roman" w:hAnsi="David" w:cs="David" w:hint="cs"/>
          <w:color w:val="FF0000"/>
          <w:szCs w:val="24"/>
          <w:rtl/>
        </w:rPr>
        <w:t xml:space="preserve"> </w:t>
      </w:r>
      <w:r w:rsidR="008B23B6">
        <w:rPr>
          <w:rFonts w:ascii="David" w:eastAsia="Times New Roman" w:hAnsi="David" w:cs="David" w:hint="cs"/>
          <w:color w:val="FF0000"/>
          <w:szCs w:val="24"/>
          <w:rtl/>
        </w:rPr>
        <w:t>דואלית מתמקדים בתהליכי הזדהות מלמטה-למעלה</w:t>
      </w:r>
      <w:r w:rsidR="007F4F2F">
        <w:rPr>
          <w:rFonts w:ascii="David" w:eastAsia="Times New Roman" w:hAnsi="David" w:cs="David"/>
          <w:color w:val="FF0000"/>
          <w:szCs w:val="24"/>
        </w:rPr>
        <w:t>(bottom-up)</w:t>
      </w:r>
      <w:r w:rsidR="007F4F2F" w:rsidRPr="00B023E6">
        <w:rPr>
          <w:rFonts w:asciiTheme="majorBidi" w:hAnsiTheme="majorBidi" w:cstheme="majorBidi"/>
          <w:szCs w:val="24"/>
          <w:shd w:val="clear" w:color="auto" w:fill="FFFFFF"/>
        </w:rPr>
        <w:t xml:space="preserve"> </w:t>
      </w:r>
      <w:r w:rsidR="008B23B6">
        <w:rPr>
          <w:rFonts w:ascii="David" w:eastAsia="Times New Roman" w:hAnsi="David" w:cs="David" w:hint="cs"/>
          <w:color w:val="FF0000"/>
          <w:szCs w:val="24"/>
          <w:rtl/>
        </w:rPr>
        <w:t xml:space="preserve"> </w:t>
      </w:r>
      <w:r w:rsidR="008B23B6" w:rsidRPr="00D81A6A">
        <w:rPr>
          <w:rFonts w:ascii="David" w:eastAsia="Times New Roman" w:hAnsi="David" w:cs="David"/>
          <w:szCs w:val="24"/>
          <w:shd w:val="clear" w:color="auto" w:fill="FFFFFF"/>
        </w:rPr>
        <w:t>Foreman &amp;Whetten, 2002</w:t>
      </w:r>
      <w:r w:rsidR="008B23B6">
        <w:rPr>
          <w:rFonts w:ascii="David" w:eastAsia="Times New Roman" w:hAnsi="David" w:cs="David"/>
          <w:szCs w:val="24"/>
          <w:shd w:val="clear" w:color="auto" w:fill="FFFFFF"/>
        </w:rPr>
        <w:t>;</w:t>
      </w:r>
      <w:r w:rsidR="008B23B6" w:rsidRPr="00B023E6">
        <w:rPr>
          <w:rFonts w:asciiTheme="majorBidi" w:hAnsiTheme="majorBidi" w:cstheme="majorBidi"/>
          <w:szCs w:val="24"/>
          <w:shd w:val="clear" w:color="auto" w:fill="FFFFFF"/>
        </w:rPr>
        <w:t>George and Chattopadhyay, 2005; Reade,</w:t>
      </w:r>
      <w:r w:rsidR="007F4F2F">
        <w:rPr>
          <w:rFonts w:asciiTheme="majorBidi" w:hAnsiTheme="majorBidi" w:cstheme="majorBidi"/>
          <w:szCs w:val="24"/>
          <w:shd w:val="clear" w:color="auto" w:fill="FFFFFF"/>
        </w:rPr>
        <w:t>)</w:t>
      </w:r>
      <w:r w:rsidR="008B23B6" w:rsidRPr="00B023E6">
        <w:rPr>
          <w:rFonts w:asciiTheme="majorBidi" w:hAnsiTheme="majorBidi" w:cstheme="majorBidi"/>
          <w:szCs w:val="24"/>
          <w:shd w:val="clear" w:color="auto" w:fill="FFFFFF"/>
        </w:rPr>
        <w:t xml:space="preserve"> 2001</w:t>
      </w:r>
      <w:r w:rsidR="008B23B6">
        <w:rPr>
          <w:rFonts w:asciiTheme="majorBidi" w:hAnsiTheme="majorBidi" w:cstheme="majorBidi" w:hint="cs"/>
          <w:szCs w:val="24"/>
          <w:shd w:val="clear" w:color="auto" w:fill="FFFFFF"/>
          <w:rtl/>
        </w:rPr>
        <w:t xml:space="preserve">).  </w:t>
      </w:r>
      <w:r w:rsidR="00105ADC">
        <w:rPr>
          <w:rFonts w:ascii="David" w:hAnsi="David" w:cs="David" w:hint="cs"/>
          <w:color w:val="FF0000"/>
          <w:szCs w:val="24"/>
          <w:rtl/>
        </w:rPr>
        <w:t xml:space="preserve">חשיבותו </w:t>
      </w:r>
      <w:r w:rsidR="007C0CAE">
        <w:rPr>
          <w:rFonts w:ascii="David" w:hAnsi="David" w:cs="David" w:hint="cs"/>
          <w:color w:val="FF0000"/>
          <w:szCs w:val="24"/>
          <w:rtl/>
        </w:rPr>
        <w:t xml:space="preserve">התיאורטית </w:t>
      </w:r>
      <w:r w:rsidR="00105ADC">
        <w:rPr>
          <w:rFonts w:ascii="David" w:hAnsi="David" w:cs="David" w:hint="cs"/>
          <w:color w:val="FF0000"/>
          <w:szCs w:val="24"/>
          <w:rtl/>
        </w:rPr>
        <w:t>של מ</w:t>
      </w:r>
      <w:r w:rsidR="008B23B6">
        <w:rPr>
          <w:rFonts w:ascii="David" w:hAnsi="David" w:cs="David" w:hint="cs"/>
          <w:color w:val="FF0000"/>
          <w:szCs w:val="24"/>
          <w:rtl/>
        </w:rPr>
        <w:t>אמר</w:t>
      </w:r>
      <w:r w:rsidR="00105ADC">
        <w:rPr>
          <w:rFonts w:ascii="David" w:hAnsi="David" w:cs="David" w:hint="cs"/>
          <w:color w:val="FF0000"/>
          <w:szCs w:val="24"/>
          <w:rtl/>
        </w:rPr>
        <w:t xml:space="preserve"> זה הוא בכך שהוא </w:t>
      </w:r>
      <w:r w:rsidR="008B23B6">
        <w:rPr>
          <w:rFonts w:ascii="David" w:hAnsi="David" w:cs="David" w:hint="cs"/>
          <w:color w:val="FF0000"/>
          <w:szCs w:val="24"/>
          <w:rtl/>
        </w:rPr>
        <w:t xml:space="preserve">מדגים התעצבות של זהות ארגונית דואלית ייחודית </w:t>
      </w:r>
      <w:r w:rsidR="008B23B6">
        <w:rPr>
          <w:rFonts w:ascii="David" w:hAnsi="David" w:cs="David"/>
          <w:color w:val="FF0000"/>
          <w:szCs w:val="24"/>
          <w:rtl/>
        </w:rPr>
        <w:t>–</w:t>
      </w:r>
      <w:r w:rsidR="008B23B6">
        <w:rPr>
          <w:rFonts w:ascii="David" w:hAnsi="David" w:cs="David" w:hint="cs"/>
          <w:color w:val="FF0000"/>
          <w:szCs w:val="24"/>
          <w:rtl/>
        </w:rPr>
        <w:t xml:space="preserve"> של יזם </w:t>
      </w:r>
      <w:r w:rsidR="008B23B6">
        <w:rPr>
          <w:rFonts w:ascii="David" w:hAnsi="David" w:cs="David"/>
          <w:color w:val="FF0000"/>
          <w:szCs w:val="24"/>
          <w:rtl/>
        </w:rPr>
        <w:t>–</w:t>
      </w:r>
      <w:r w:rsidR="008B23B6">
        <w:rPr>
          <w:rFonts w:ascii="David" w:hAnsi="David" w:cs="David" w:hint="cs"/>
          <w:color w:val="FF0000"/>
          <w:szCs w:val="24"/>
          <w:rtl/>
        </w:rPr>
        <w:t xml:space="preserve"> בן משפחה מלמעלה למטה </w:t>
      </w:r>
      <w:r w:rsidR="008B23B6">
        <w:rPr>
          <w:rFonts w:ascii="David" w:hAnsi="David" w:cs="David"/>
          <w:color w:val="FF0000"/>
          <w:szCs w:val="24"/>
        </w:rPr>
        <w:t>(top-down)</w:t>
      </w:r>
      <w:r w:rsidR="007C0CAE">
        <w:rPr>
          <w:rFonts w:ascii="David" w:hAnsi="David" w:cs="David" w:hint="cs"/>
          <w:color w:val="FF0000"/>
          <w:szCs w:val="24"/>
          <w:rtl/>
        </w:rPr>
        <w:t>, שלא נידונה עד כה בספרות.</w:t>
      </w:r>
      <w:r w:rsidR="008B23B6">
        <w:rPr>
          <w:rFonts w:ascii="David" w:hAnsi="David" w:cs="David" w:hint="cs"/>
          <w:color w:val="FF0000"/>
          <w:szCs w:val="24"/>
          <w:rtl/>
        </w:rPr>
        <w:t xml:space="preserve">   </w:t>
      </w:r>
    </w:p>
    <w:p w14:paraId="6004AE06" w14:textId="77777777" w:rsidR="00DA27E9" w:rsidRDefault="00DA27E9" w:rsidP="0029227B">
      <w:pPr>
        <w:tabs>
          <w:tab w:val="left" w:pos="426"/>
        </w:tabs>
        <w:bidi/>
        <w:spacing w:after="0" w:line="360" w:lineRule="auto"/>
        <w:ind w:right="48"/>
        <w:jc w:val="both"/>
        <w:rPr>
          <w:rFonts w:ascii="David" w:eastAsia="Times New Roman" w:hAnsi="David" w:cs="David"/>
          <w:szCs w:val="24"/>
          <w:rtl/>
        </w:rPr>
      </w:pPr>
    </w:p>
    <w:p w14:paraId="195EFA2A" w14:textId="174E26E6" w:rsidR="00916E5C" w:rsidRPr="00AB4D08" w:rsidRDefault="00AB4D08" w:rsidP="0029227B">
      <w:pPr>
        <w:tabs>
          <w:tab w:val="left" w:pos="426"/>
        </w:tabs>
        <w:bidi/>
        <w:spacing w:after="0" w:line="360" w:lineRule="auto"/>
        <w:ind w:right="48"/>
        <w:jc w:val="both"/>
        <w:rPr>
          <w:rFonts w:ascii="David" w:eastAsia="Times New Roman" w:hAnsi="David" w:cs="David"/>
          <w:i/>
          <w:iCs/>
          <w:szCs w:val="24"/>
          <w:rtl/>
        </w:rPr>
      </w:pPr>
      <w:r w:rsidRPr="00AB4D08">
        <w:rPr>
          <w:rFonts w:ascii="David" w:eastAsia="Times New Roman" w:hAnsi="David" w:cs="David" w:hint="cs"/>
          <w:i/>
          <w:iCs/>
          <w:szCs w:val="24"/>
          <w:rtl/>
        </w:rPr>
        <w:t>מסקנות המחקר:</w:t>
      </w:r>
    </w:p>
    <w:p w14:paraId="4782DE80" w14:textId="3CA18AAF" w:rsidR="005E1A67" w:rsidRDefault="005E1A67" w:rsidP="0029227B">
      <w:pPr>
        <w:tabs>
          <w:tab w:val="left" w:pos="426"/>
        </w:tabs>
        <w:bidi/>
        <w:spacing w:after="0" w:line="360" w:lineRule="auto"/>
        <w:ind w:right="48"/>
        <w:jc w:val="both"/>
        <w:rPr>
          <w:rFonts w:ascii="David" w:eastAsia="Times New Roman" w:hAnsi="David" w:cs="David"/>
          <w:szCs w:val="24"/>
          <w:rtl/>
        </w:rPr>
      </w:pPr>
      <w:r>
        <w:rPr>
          <w:rFonts w:ascii="David" w:eastAsia="Times New Roman" w:hAnsi="David" w:cs="David" w:hint="cs"/>
          <w:szCs w:val="24"/>
          <w:rtl/>
        </w:rPr>
        <w:t>מנהלים חדשים באגף מערכות המידע באפריטיף משתמשים בעמדת הכוח שלהם, בהון תרבותי ובאמצעים ארגוניים כדי להטמיע ולהפיץ את השיח החדש קשור- ההי-טק שביסוד ה- זהות חברתית אידיאלית של יזם. יתרה מזאת, תפקידם כנשאי ומפיצי רעיונות ששורשיהם בתעשיית ההי-טק משרתת את מטרתם</w:t>
      </w:r>
      <w:r>
        <w:rPr>
          <w:rFonts w:ascii="David" w:eastAsia="Times New Roman" w:hAnsi="David" w:cs="David"/>
          <w:szCs w:val="24"/>
        </w:rPr>
        <w:t xml:space="preserve"> </w:t>
      </w:r>
      <w:r>
        <w:rPr>
          <w:rFonts w:ascii="David" w:eastAsia="Times New Roman" w:hAnsi="David" w:cs="David" w:hint="cs"/>
          <w:szCs w:val="24"/>
          <w:rtl/>
        </w:rPr>
        <w:t>לחזק ולשמר את כוחה של הקבוצה הרחבה יותר של פרופסיית הי-טק שאליה הם משויכים. לכן, אנחנו יכולים להניח שתפקידם כנשאים של רעיונות אודות זהות חברתית אידיאלית של יזם קיים באופן בלתי-תלוי בתאגיד מסוים שמעסיק אותם.</w:t>
      </w:r>
    </w:p>
    <w:p w14:paraId="41C382F0" w14:textId="724493C3" w:rsidR="00954F03" w:rsidRDefault="00954F03" w:rsidP="0029227B">
      <w:pPr>
        <w:tabs>
          <w:tab w:val="left" w:pos="426"/>
        </w:tabs>
        <w:bidi/>
        <w:spacing w:after="0" w:line="360" w:lineRule="auto"/>
        <w:ind w:right="48"/>
        <w:jc w:val="both"/>
        <w:rPr>
          <w:rFonts w:ascii="David" w:eastAsia="Times New Roman" w:hAnsi="David" w:cs="David"/>
          <w:color w:val="FF0000"/>
          <w:szCs w:val="24"/>
          <w:rtl/>
        </w:rPr>
      </w:pPr>
      <w:r>
        <w:rPr>
          <w:rFonts w:ascii="David" w:eastAsia="Times New Roman" w:hAnsi="David" w:cs="David" w:hint="cs"/>
          <w:color w:val="FF0000"/>
          <w:szCs w:val="24"/>
          <w:rtl/>
        </w:rPr>
        <w:t xml:space="preserve">לאור </w:t>
      </w:r>
      <w:r w:rsidR="007F4F2F">
        <w:rPr>
          <w:rFonts w:ascii="David" w:eastAsia="Times New Roman" w:hAnsi="David" w:cs="David" w:hint="cs"/>
          <w:color w:val="FF0000"/>
          <w:szCs w:val="24"/>
          <w:rtl/>
        </w:rPr>
        <w:t>מסקנות מחקר</w:t>
      </w:r>
      <w:r>
        <w:rPr>
          <w:rFonts w:ascii="David" w:eastAsia="Times New Roman" w:hAnsi="David" w:cs="David" w:hint="cs"/>
          <w:color w:val="FF0000"/>
          <w:szCs w:val="24"/>
          <w:rtl/>
        </w:rPr>
        <w:t xml:space="preserve"> זה מוצע לבחון במסגרת מחקר המשך את תהליכי ההזדהות מלמטה למעלה </w:t>
      </w:r>
      <w:r>
        <w:rPr>
          <w:rFonts w:ascii="David" w:eastAsia="Times New Roman" w:hAnsi="David" w:cs="David"/>
          <w:color w:val="FF0000"/>
          <w:szCs w:val="24"/>
        </w:rPr>
        <w:t>(bottom-up)</w:t>
      </w:r>
      <w:r>
        <w:rPr>
          <w:rFonts w:ascii="David" w:eastAsia="Times New Roman" w:hAnsi="David" w:cs="David" w:hint="cs"/>
          <w:color w:val="FF0000"/>
          <w:szCs w:val="24"/>
          <w:rtl/>
        </w:rPr>
        <w:t xml:space="preserve"> של מנהלים המשתייכים לפרופסית הי-טק </w:t>
      </w:r>
      <w:r w:rsidR="007F4F2F">
        <w:rPr>
          <w:rFonts w:ascii="David" w:eastAsia="Times New Roman" w:hAnsi="David" w:cs="David" w:hint="cs"/>
          <w:color w:val="FF0000"/>
          <w:szCs w:val="24"/>
          <w:rtl/>
        </w:rPr>
        <w:t>במפעלי ייצור</w:t>
      </w:r>
      <w:r w:rsidR="009D60A5">
        <w:rPr>
          <w:rFonts w:ascii="David" w:eastAsia="Times New Roman" w:hAnsi="David" w:cs="David" w:hint="cs"/>
          <w:color w:val="FF0000"/>
          <w:szCs w:val="24"/>
          <w:rtl/>
        </w:rPr>
        <w:t>.</w:t>
      </w:r>
      <w:r w:rsidR="007F4F2F">
        <w:rPr>
          <w:rFonts w:ascii="David" w:eastAsia="Times New Roman" w:hAnsi="David" w:cs="David" w:hint="cs"/>
          <w:color w:val="FF0000"/>
          <w:szCs w:val="24"/>
          <w:rtl/>
        </w:rPr>
        <w:t xml:space="preserve"> </w:t>
      </w:r>
      <w:r w:rsidR="00533952">
        <w:rPr>
          <w:rFonts w:ascii="David" w:eastAsia="Times New Roman" w:hAnsi="David" w:cs="David" w:hint="cs"/>
          <w:color w:val="FF0000"/>
          <w:szCs w:val="24"/>
          <w:rtl/>
        </w:rPr>
        <w:t xml:space="preserve">כלומר, להתחקות אחר תהליכים סובייקטיביים של הבניית זהות של </w:t>
      </w:r>
      <w:r w:rsidR="009D60A5">
        <w:rPr>
          <w:rFonts w:ascii="David" w:eastAsia="Times New Roman" w:hAnsi="David" w:cs="David" w:hint="cs"/>
          <w:color w:val="FF0000"/>
          <w:szCs w:val="24"/>
          <w:rtl/>
        </w:rPr>
        <w:t>אותם מנהלים</w:t>
      </w:r>
      <w:r w:rsidR="00533952">
        <w:rPr>
          <w:rFonts w:ascii="David" w:eastAsia="Times New Roman" w:hAnsi="David" w:cs="David" w:hint="cs"/>
          <w:color w:val="FF0000"/>
          <w:szCs w:val="24"/>
          <w:rtl/>
        </w:rPr>
        <w:t xml:space="preserve"> </w:t>
      </w:r>
      <w:r w:rsidR="009D60A5">
        <w:rPr>
          <w:rFonts w:ascii="David" w:eastAsia="Times New Roman" w:hAnsi="David" w:cs="David" w:hint="cs"/>
          <w:color w:val="FF0000"/>
          <w:szCs w:val="24"/>
          <w:rtl/>
        </w:rPr>
        <w:t xml:space="preserve">בסביבת עבודה של טכנולוגיה פשוטה </w:t>
      </w:r>
      <w:r w:rsidR="009D60A5" w:rsidRPr="00455CBE">
        <w:rPr>
          <w:rFonts w:ascii="David" w:eastAsia="Times New Roman" w:hAnsi="David" w:cs="David"/>
          <w:color w:val="FF0000"/>
          <w:szCs w:val="24"/>
          <w:rtl/>
        </w:rPr>
        <w:t>(</w:t>
      </w:r>
      <w:r w:rsidR="009D60A5" w:rsidRPr="00455CBE">
        <w:rPr>
          <w:rFonts w:ascii="David" w:eastAsia="Times New Roman" w:hAnsi="David" w:cs="David"/>
          <w:color w:val="FF0000"/>
          <w:szCs w:val="24"/>
        </w:rPr>
        <w:t>low-tech</w:t>
      </w:r>
      <w:r w:rsidR="009D60A5" w:rsidRPr="00455CBE">
        <w:rPr>
          <w:rFonts w:ascii="David" w:eastAsia="Times New Roman" w:hAnsi="David" w:cs="David"/>
          <w:color w:val="FF0000"/>
          <w:szCs w:val="24"/>
          <w:rtl/>
        </w:rPr>
        <w:t>)</w:t>
      </w:r>
      <w:r w:rsidR="009D60A5">
        <w:rPr>
          <w:rFonts w:ascii="David" w:eastAsia="Times New Roman" w:hAnsi="David" w:cs="David" w:hint="cs"/>
          <w:color w:val="FF0000"/>
          <w:szCs w:val="24"/>
          <w:rtl/>
        </w:rPr>
        <w:t xml:space="preserve">. </w:t>
      </w:r>
      <w:r w:rsidR="00533952">
        <w:rPr>
          <w:rFonts w:ascii="David" w:eastAsia="Times New Roman" w:hAnsi="David" w:cs="David" w:hint="cs"/>
          <w:color w:val="FF0000"/>
          <w:szCs w:val="24"/>
          <w:rtl/>
        </w:rPr>
        <w:t>מעניין יהיה לבחון כיצד יחסי הגומלין בין מנהלים</w:t>
      </w:r>
      <w:r w:rsidR="0070090F">
        <w:rPr>
          <w:rFonts w:ascii="David" w:eastAsia="Times New Roman" w:hAnsi="David" w:cs="David" w:hint="cs"/>
          <w:color w:val="FF0000"/>
          <w:szCs w:val="24"/>
          <w:rtl/>
        </w:rPr>
        <w:t xml:space="preserve"> אלו</w:t>
      </w:r>
      <w:r w:rsidR="00533952">
        <w:rPr>
          <w:rFonts w:ascii="David" w:eastAsia="Times New Roman" w:hAnsi="David" w:cs="David" w:hint="cs"/>
          <w:color w:val="FF0000"/>
          <w:szCs w:val="24"/>
          <w:rtl/>
        </w:rPr>
        <w:t xml:space="preserve"> לעובדים בהקשר </w:t>
      </w:r>
      <w:r w:rsidR="0070090F">
        <w:rPr>
          <w:rFonts w:ascii="David" w:eastAsia="Times New Roman" w:hAnsi="David" w:cs="David" w:hint="cs"/>
          <w:color w:val="FF0000"/>
          <w:szCs w:val="24"/>
          <w:rtl/>
        </w:rPr>
        <w:t>ארגוני מסוים</w:t>
      </w:r>
      <w:r w:rsidR="00533952">
        <w:rPr>
          <w:rFonts w:ascii="David" w:eastAsia="Times New Roman" w:hAnsi="David" w:cs="David" w:hint="cs"/>
          <w:color w:val="FF0000"/>
          <w:szCs w:val="24"/>
          <w:rtl/>
        </w:rPr>
        <w:t xml:space="preserve"> מעצבים את הזדהות המנהלים</w:t>
      </w:r>
      <w:r w:rsidR="0070090F">
        <w:rPr>
          <w:rFonts w:ascii="David" w:eastAsia="Times New Roman" w:hAnsi="David" w:cs="David" w:hint="cs"/>
          <w:color w:val="FF0000"/>
          <w:szCs w:val="24"/>
          <w:rtl/>
        </w:rPr>
        <w:t xml:space="preserve"> ובכך תורמים לגיבוש רעיונות חדשים.</w:t>
      </w:r>
    </w:p>
    <w:p w14:paraId="5FF7D5F3" w14:textId="6E6CBDDD" w:rsidR="00AB4D08" w:rsidRPr="00D77E82" w:rsidRDefault="00B6255C" w:rsidP="0029227B">
      <w:pPr>
        <w:tabs>
          <w:tab w:val="left" w:pos="426"/>
        </w:tabs>
        <w:bidi/>
        <w:spacing w:after="0" w:line="360" w:lineRule="auto"/>
        <w:ind w:right="48"/>
        <w:jc w:val="both"/>
        <w:rPr>
          <w:rFonts w:ascii="David" w:eastAsia="Times New Roman" w:hAnsi="David" w:cs="David"/>
          <w:color w:val="FF0000"/>
          <w:szCs w:val="24"/>
          <w:rtl/>
        </w:rPr>
      </w:pPr>
      <w:r>
        <w:rPr>
          <w:rFonts w:ascii="David" w:eastAsia="Times New Roman" w:hAnsi="David" w:cs="David" w:hint="cs"/>
          <w:szCs w:val="24"/>
          <w:rtl/>
        </w:rPr>
        <w:t>בנוסף</w:t>
      </w:r>
      <w:r w:rsidR="00AB4D08">
        <w:rPr>
          <w:rFonts w:ascii="David" w:eastAsia="Times New Roman" w:hAnsi="David" w:cs="David" w:hint="cs"/>
          <w:szCs w:val="24"/>
          <w:rtl/>
        </w:rPr>
        <w:t xml:space="preserve">, המאמר מתבסס על מחקר גישוש ולכן על מאגר נתונים מוגבל </w:t>
      </w:r>
      <w:r w:rsidR="00AB4D08" w:rsidRPr="00954F03">
        <w:rPr>
          <w:rFonts w:ascii="David" w:eastAsia="Times New Roman" w:hAnsi="David" w:cs="David" w:hint="cs"/>
          <w:color w:val="FF0000"/>
          <w:szCs w:val="24"/>
          <w:rtl/>
        </w:rPr>
        <w:t>ומכאן מגבלתו העיקרית</w:t>
      </w:r>
      <w:r w:rsidR="00AB4D08">
        <w:rPr>
          <w:rFonts w:ascii="David" w:eastAsia="Times New Roman" w:hAnsi="David" w:cs="David" w:hint="cs"/>
          <w:szCs w:val="24"/>
          <w:rtl/>
        </w:rPr>
        <w:t xml:space="preserve">. </w:t>
      </w:r>
      <w:r w:rsidR="00AB4D08" w:rsidRPr="00D77E82">
        <w:rPr>
          <w:rFonts w:ascii="David" w:eastAsia="Times New Roman" w:hAnsi="David" w:cs="David" w:hint="cs"/>
          <w:color w:val="FF0000"/>
          <w:szCs w:val="24"/>
          <w:rtl/>
        </w:rPr>
        <w:t xml:space="preserve">מוצע לפיכך, להרחיב את תהליך איסוף הנתונים, ולבצע מחקר המשך </w:t>
      </w:r>
      <w:r w:rsidR="00D77E82" w:rsidRPr="00D77E82">
        <w:rPr>
          <w:rFonts w:ascii="David" w:eastAsia="Times New Roman" w:hAnsi="David" w:cs="David" w:hint="cs"/>
          <w:color w:val="FF0000"/>
          <w:szCs w:val="24"/>
          <w:rtl/>
        </w:rPr>
        <w:t>השוואתי.</w:t>
      </w:r>
    </w:p>
    <w:p w14:paraId="1F83D006" w14:textId="580A2AE4" w:rsidR="00652004" w:rsidRPr="00D77E82" w:rsidRDefault="00652004" w:rsidP="0029227B">
      <w:pPr>
        <w:tabs>
          <w:tab w:val="left" w:pos="426"/>
        </w:tabs>
        <w:bidi/>
        <w:spacing w:after="0" w:line="360" w:lineRule="auto"/>
        <w:ind w:right="48"/>
        <w:jc w:val="both"/>
        <w:rPr>
          <w:rFonts w:ascii="David" w:eastAsia="Times New Roman" w:hAnsi="David" w:cs="David"/>
          <w:color w:val="FF0000"/>
          <w:szCs w:val="24"/>
          <w:rtl/>
        </w:rPr>
      </w:pPr>
    </w:p>
    <w:p w14:paraId="191C4EB0" w14:textId="3323C07E" w:rsidR="00AB4D08" w:rsidRDefault="00AB4D08" w:rsidP="0029227B">
      <w:pPr>
        <w:tabs>
          <w:tab w:val="left" w:pos="426"/>
        </w:tabs>
        <w:bidi/>
        <w:spacing w:after="0" w:line="360" w:lineRule="auto"/>
        <w:ind w:right="48"/>
        <w:jc w:val="both"/>
        <w:rPr>
          <w:rFonts w:ascii="David" w:eastAsia="Times New Roman" w:hAnsi="David" w:cs="David"/>
          <w:i/>
          <w:iCs/>
          <w:szCs w:val="24"/>
          <w:rtl/>
        </w:rPr>
      </w:pPr>
      <w:r w:rsidRPr="00AB4D08">
        <w:rPr>
          <w:rFonts w:ascii="David" w:eastAsia="Times New Roman" w:hAnsi="David" w:cs="David" w:hint="cs"/>
          <w:i/>
          <w:iCs/>
          <w:szCs w:val="24"/>
          <w:rtl/>
        </w:rPr>
        <w:t>המלצות יישומיות</w:t>
      </w:r>
    </w:p>
    <w:p w14:paraId="7D54EC48" w14:textId="14B856F0" w:rsidR="00945615" w:rsidRPr="00B6255C" w:rsidRDefault="00470339" w:rsidP="0029227B">
      <w:pPr>
        <w:tabs>
          <w:tab w:val="left" w:pos="426"/>
        </w:tabs>
        <w:bidi/>
        <w:spacing w:after="0" w:line="360" w:lineRule="auto"/>
        <w:ind w:right="48"/>
        <w:jc w:val="both"/>
        <w:rPr>
          <w:rFonts w:ascii="David" w:eastAsia="Times New Roman" w:hAnsi="David" w:cs="David"/>
          <w:i/>
          <w:iCs/>
          <w:szCs w:val="24"/>
        </w:rPr>
      </w:pPr>
      <w:r>
        <w:rPr>
          <w:rFonts w:ascii="David" w:eastAsia="Times New Roman" w:hAnsi="David" w:cs="David" w:hint="cs"/>
          <w:szCs w:val="24"/>
          <w:rtl/>
        </w:rPr>
        <w:t>מאמר זה מדגים הזדהות ארגונית מלמעלה-למטה (</w:t>
      </w:r>
      <w:r>
        <w:rPr>
          <w:rFonts w:ascii="David" w:eastAsia="Times New Roman" w:hAnsi="David" w:cs="David"/>
          <w:szCs w:val="24"/>
        </w:rPr>
        <w:t>top-down</w:t>
      </w:r>
      <w:r>
        <w:rPr>
          <w:rFonts w:ascii="David" w:eastAsia="Times New Roman" w:hAnsi="David" w:cs="David" w:hint="cs"/>
          <w:szCs w:val="24"/>
          <w:rtl/>
        </w:rPr>
        <w:t xml:space="preserve">) עם זהות חברתית אידיאלית של יזם. תהליך זה מוביל להתעצבות של זהות ארגונית דואלית של יזם - בן משפחה בקרב עובדי מערכות מידע שעובדים במפעלי יצור וותיק של טכנולוגיה-פשוטה. </w:t>
      </w:r>
      <w:r>
        <w:rPr>
          <w:rFonts w:ascii="David" w:eastAsia="Times New Roman" w:hAnsi="David" w:cs="David" w:hint="cs"/>
          <w:color w:val="FF0000"/>
          <w:szCs w:val="24"/>
          <w:rtl/>
        </w:rPr>
        <w:t xml:space="preserve">אנו מניחות </w:t>
      </w:r>
      <w:r w:rsidR="00A41499">
        <w:rPr>
          <w:rFonts w:ascii="David" w:eastAsia="Times New Roman" w:hAnsi="David" w:cs="David" w:hint="cs"/>
          <w:color w:val="FF0000"/>
          <w:szCs w:val="24"/>
          <w:rtl/>
        </w:rPr>
        <w:t>שלהתעצבות של</w:t>
      </w:r>
      <w:r>
        <w:rPr>
          <w:rFonts w:ascii="David" w:eastAsia="Times New Roman" w:hAnsi="David" w:cs="David" w:hint="cs"/>
          <w:color w:val="FF0000"/>
          <w:szCs w:val="24"/>
          <w:rtl/>
        </w:rPr>
        <w:t xml:space="preserve"> זהות ארגונית דואלית של יזם </w:t>
      </w:r>
      <w:r>
        <w:rPr>
          <w:rFonts w:ascii="David" w:eastAsia="Times New Roman" w:hAnsi="David" w:cs="David"/>
          <w:color w:val="FF0000"/>
          <w:szCs w:val="24"/>
          <w:rtl/>
        </w:rPr>
        <w:t>–</w:t>
      </w:r>
      <w:r>
        <w:rPr>
          <w:rFonts w:ascii="David" w:eastAsia="Times New Roman" w:hAnsi="David" w:cs="David" w:hint="cs"/>
          <w:color w:val="FF0000"/>
          <w:szCs w:val="24"/>
          <w:rtl/>
        </w:rPr>
        <w:t xml:space="preserve"> בן משפחה </w:t>
      </w:r>
      <w:r w:rsidR="00A41499">
        <w:rPr>
          <w:rFonts w:ascii="David" w:eastAsia="Times New Roman" w:hAnsi="David" w:cs="David" w:hint="cs"/>
          <w:color w:val="FF0000"/>
          <w:szCs w:val="24"/>
          <w:rtl/>
        </w:rPr>
        <w:t>יש</w:t>
      </w:r>
      <w:r>
        <w:rPr>
          <w:rFonts w:ascii="David" w:eastAsia="Times New Roman" w:hAnsi="David" w:cs="David" w:hint="cs"/>
          <w:color w:val="FF0000"/>
          <w:szCs w:val="24"/>
          <w:rtl/>
        </w:rPr>
        <w:t xml:space="preserve"> </w:t>
      </w:r>
      <w:r>
        <w:rPr>
          <w:rFonts w:ascii="David" w:eastAsia="Times New Roman" w:hAnsi="David" w:cs="David" w:hint="cs"/>
          <w:color w:val="FF0000"/>
          <w:szCs w:val="24"/>
          <w:rtl/>
        </w:rPr>
        <w:lastRenderedPageBreak/>
        <w:t xml:space="preserve">השלכות על </w:t>
      </w:r>
      <w:r w:rsidR="00A41499">
        <w:rPr>
          <w:rFonts w:ascii="David" w:eastAsia="Times New Roman" w:hAnsi="David" w:cs="David" w:hint="cs"/>
          <w:color w:val="FF0000"/>
          <w:szCs w:val="24"/>
          <w:rtl/>
        </w:rPr>
        <w:t>מערכות יחסים בארגון.</w:t>
      </w:r>
      <w:r>
        <w:rPr>
          <w:rFonts w:ascii="David" w:eastAsia="Times New Roman" w:hAnsi="David" w:cs="David" w:hint="cs"/>
          <w:color w:val="FF0000"/>
          <w:szCs w:val="24"/>
          <w:rtl/>
        </w:rPr>
        <w:t xml:space="preserve"> </w:t>
      </w:r>
      <w:r w:rsidR="0070090F">
        <w:rPr>
          <w:rFonts w:ascii="David" w:eastAsia="Times New Roman" w:hAnsi="David" w:cs="David" w:hint="cs"/>
          <w:color w:val="FF0000"/>
          <w:szCs w:val="24"/>
          <w:rtl/>
        </w:rPr>
        <w:t>יש להניח ש</w:t>
      </w:r>
      <w:r w:rsidR="00A41499">
        <w:rPr>
          <w:rFonts w:ascii="David" w:eastAsia="Times New Roman" w:hAnsi="David" w:cs="David" w:hint="cs"/>
          <w:color w:val="FF0000"/>
          <w:szCs w:val="24"/>
          <w:rtl/>
        </w:rPr>
        <w:t>מתח עשוי להיווצר בין עובדים</w:t>
      </w:r>
      <w:r w:rsidR="0070090F">
        <w:rPr>
          <w:rFonts w:ascii="David" w:eastAsia="Times New Roman" w:hAnsi="David" w:cs="David" w:hint="cs"/>
          <w:color w:val="FF0000"/>
          <w:szCs w:val="24"/>
          <w:rtl/>
        </w:rPr>
        <w:t xml:space="preserve"> חדשים</w:t>
      </w:r>
      <w:r w:rsidR="00A41499">
        <w:rPr>
          <w:rFonts w:ascii="David" w:eastAsia="Times New Roman" w:hAnsi="David" w:cs="David" w:hint="cs"/>
          <w:color w:val="FF0000"/>
          <w:szCs w:val="24"/>
          <w:rtl/>
        </w:rPr>
        <w:t xml:space="preserve"> או צוותי עבודה </w:t>
      </w:r>
      <w:r w:rsidR="0017732D">
        <w:rPr>
          <w:rFonts w:ascii="David" w:eastAsia="Times New Roman" w:hAnsi="David" w:cs="David" w:hint="cs"/>
          <w:color w:val="FF0000"/>
          <w:szCs w:val="24"/>
          <w:rtl/>
        </w:rPr>
        <w:t xml:space="preserve">שהצליחו להפנים את שני חלקיה של הזהות הארגונית הדואלית לבין </w:t>
      </w:r>
      <w:r w:rsidR="0070090F">
        <w:rPr>
          <w:rFonts w:ascii="David" w:eastAsia="Times New Roman" w:hAnsi="David" w:cs="David" w:hint="cs"/>
          <w:color w:val="FF0000"/>
          <w:szCs w:val="24"/>
          <w:rtl/>
        </w:rPr>
        <w:t>עובדים וותיקים</w:t>
      </w:r>
      <w:r w:rsidR="00055169">
        <w:rPr>
          <w:rFonts w:ascii="David" w:eastAsia="Times New Roman" w:hAnsi="David" w:cs="David" w:hint="cs"/>
          <w:color w:val="FF0000"/>
          <w:szCs w:val="24"/>
          <w:rtl/>
        </w:rPr>
        <w:t xml:space="preserve"> וצוותי עבודה</w:t>
      </w:r>
      <w:r w:rsidR="0017732D">
        <w:rPr>
          <w:rFonts w:ascii="David" w:eastAsia="Times New Roman" w:hAnsi="David" w:cs="David" w:hint="cs"/>
          <w:color w:val="FF0000"/>
          <w:szCs w:val="24"/>
          <w:rtl/>
        </w:rPr>
        <w:t xml:space="preserve"> שמתקשים בכך</w:t>
      </w:r>
      <w:r w:rsidR="00A41499">
        <w:rPr>
          <w:rFonts w:ascii="David" w:eastAsia="Times New Roman" w:hAnsi="David" w:cs="David" w:hint="cs"/>
          <w:color w:val="FF0000"/>
          <w:szCs w:val="24"/>
          <w:rtl/>
        </w:rPr>
        <w:t>, ובין מנהלים שמנסים ל</w:t>
      </w:r>
      <w:r w:rsidR="0018655B">
        <w:rPr>
          <w:rFonts w:ascii="David" w:eastAsia="Times New Roman" w:hAnsi="David" w:cs="David" w:hint="cs"/>
          <w:color w:val="FF0000"/>
          <w:szCs w:val="24"/>
          <w:rtl/>
        </w:rPr>
        <w:t>כפות זהות אידיאלית של יזם לבין עובדים וותיקים שמביעים התנגדות לכך. כדי להפחית מתחים אלו מומלץ למנהלי</w:t>
      </w:r>
      <w:r w:rsidR="009819AE">
        <w:rPr>
          <w:rFonts w:ascii="David" w:eastAsia="Times New Roman" w:hAnsi="David" w:cs="David" w:hint="cs"/>
          <w:color w:val="FF0000"/>
          <w:szCs w:val="24"/>
          <w:rtl/>
        </w:rPr>
        <w:t xml:space="preserve"> מערכות מידע</w:t>
      </w:r>
      <w:r w:rsidR="0018655B">
        <w:rPr>
          <w:rFonts w:ascii="David" w:eastAsia="Times New Roman" w:hAnsi="David" w:cs="David" w:hint="cs"/>
          <w:color w:val="FF0000"/>
          <w:szCs w:val="24"/>
          <w:rtl/>
        </w:rPr>
        <w:t xml:space="preserve"> במפעלי ייצור של טכנולוגיה פשוטה</w:t>
      </w:r>
      <w:r w:rsidR="00A91EFE">
        <w:rPr>
          <w:rFonts w:ascii="David" w:eastAsia="Times New Roman" w:hAnsi="David" w:cs="David" w:hint="cs"/>
          <w:color w:val="FF0000"/>
          <w:szCs w:val="24"/>
          <w:rtl/>
        </w:rPr>
        <w:t xml:space="preserve"> </w:t>
      </w:r>
      <w:r w:rsidR="00A91EFE" w:rsidRPr="00455CBE">
        <w:rPr>
          <w:rFonts w:ascii="David" w:eastAsia="Times New Roman" w:hAnsi="David" w:cs="David"/>
          <w:color w:val="FF0000"/>
          <w:szCs w:val="24"/>
          <w:rtl/>
        </w:rPr>
        <w:t>(</w:t>
      </w:r>
      <w:r w:rsidR="00A91EFE" w:rsidRPr="00455CBE">
        <w:rPr>
          <w:rFonts w:ascii="David" w:eastAsia="Times New Roman" w:hAnsi="David" w:cs="David"/>
          <w:color w:val="FF0000"/>
          <w:szCs w:val="24"/>
        </w:rPr>
        <w:t>low-tech</w:t>
      </w:r>
      <w:r w:rsidR="00A91EFE" w:rsidRPr="00455CBE">
        <w:rPr>
          <w:rFonts w:ascii="David" w:eastAsia="Times New Roman" w:hAnsi="David" w:cs="David"/>
          <w:color w:val="FF0000"/>
          <w:szCs w:val="24"/>
          <w:rtl/>
        </w:rPr>
        <w:t>)</w:t>
      </w:r>
      <w:r w:rsidR="0018655B">
        <w:rPr>
          <w:rFonts w:ascii="David" w:eastAsia="Times New Roman" w:hAnsi="David" w:cs="David" w:hint="cs"/>
          <w:color w:val="FF0000"/>
          <w:szCs w:val="24"/>
          <w:rtl/>
        </w:rPr>
        <w:t xml:space="preserve"> לבחון את </w:t>
      </w:r>
      <w:r w:rsidR="00055169">
        <w:rPr>
          <w:rFonts w:ascii="David" w:eastAsia="Times New Roman" w:hAnsi="David" w:cs="David" w:hint="cs"/>
          <w:color w:val="FF0000"/>
          <w:szCs w:val="24"/>
          <w:rtl/>
        </w:rPr>
        <w:t xml:space="preserve">מידת </w:t>
      </w:r>
      <w:r w:rsidR="0018655B">
        <w:rPr>
          <w:rFonts w:ascii="David" w:eastAsia="Times New Roman" w:hAnsi="David" w:cs="David" w:hint="cs"/>
          <w:color w:val="FF0000"/>
          <w:szCs w:val="24"/>
          <w:rtl/>
        </w:rPr>
        <w:t xml:space="preserve">ההתאמה של מודלים </w:t>
      </w:r>
      <w:r w:rsidR="00055169">
        <w:rPr>
          <w:rFonts w:ascii="David" w:eastAsia="Times New Roman" w:hAnsi="David" w:cs="David" w:hint="cs"/>
          <w:color w:val="FF0000"/>
          <w:szCs w:val="24"/>
          <w:rtl/>
        </w:rPr>
        <w:t>מבוססי</w:t>
      </w:r>
      <w:r w:rsidR="0018655B">
        <w:rPr>
          <w:rFonts w:ascii="David" w:eastAsia="Times New Roman" w:hAnsi="David" w:cs="David" w:hint="cs"/>
          <w:color w:val="FF0000"/>
          <w:szCs w:val="24"/>
          <w:rtl/>
        </w:rPr>
        <w:t xml:space="preserve"> הי-טק</w:t>
      </w:r>
      <w:r w:rsidR="009E0856">
        <w:rPr>
          <w:rFonts w:ascii="David" w:eastAsia="Times New Roman" w:hAnsi="David" w:cs="David" w:hint="cs"/>
          <w:color w:val="FF0000"/>
          <w:szCs w:val="24"/>
          <w:rtl/>
        </w:rPr>
        <w:t xml:space="preserve"> המדגישים יזמות וחדשנות</w:t>
      </w:r>
      <w:r w:rsidR="0017732D">
        <w:rPr>
          <w:rFonts w:ascii="David" w:eastAsia="Times New Roman" w:hAnsi="David" w:cs="David" w:hint="cs"/>
          <w:color w:val="FF0000"/>
          <w:szCs w:val="24"/>
          <w:rtl/>
        </w:rPr>
        <w:t xml:space="preserve"> </w:t>
      </w:r>
      <w:r w:rsidR="0018655B">
        <w:rPr>
          <w:rFonts w:ascii="David" w:eastAsia="Times New Roman" w:hAnsi="David" w:cs="David" w:hint="cs"/>
          <w:color w:val="FF0000"/>
          <w:szCs w:val="24"/>
          <w:rtl/>
        </w:rPr>
        <w:t>לסביבת העבודה, הטכנולוגיה ומאפייני כוח העבודה</w:t>
      </w:r>
      <w:r w:rsidR="009E0856">
        <w:rPr>
          <w:rFonts w:ascii="David" w:eastAsia="Times New Roman" w:hAnsi="David" w:cs="David" w:hint="cs"/>
          <w:color w:val="FF0000"/>
          <w:szCs w:val="24"/>
          <w:rtl/>
        </w:rPr>
        <w:t>, תוך היעזרות בפרוצדורות משאבי אנוש של חניכה</w:t>
      </w:r>
      <w:r w:rsidR="002A66A4">
        <w:rPr>
          <w:rFonts w:ascii="David" w:eastAsia="Times New Roman" w:hAnsi="David" w:cs="David" w:hint="cs"/>
          <w:color w:val="FF0000"/>
          <w:szCs w:val="24"/>
          <w:rtl/>
        </w:rPr>
        <w:t xml:space="preserve">, </w:t>
      </w:r>
      <w:r w:rsidR="009E0856">
        <w:rPr>
          <w:rFonts w:ascii="David" w:eastAsia="Times New Roman" w:hAnsi="David" w:cs="David" w:hint="cs"/>
          <w:color w:val="FF0000"/>
          <w:szCs w:val="24"/>
          <w:rtl/>
        </w:rPr>
        <w:t>הדרכה</w:t>
      </w:r>
      <w:r w:rsidR="002A66A4">
        <w:rPr>
          <w:rFonts w:ascii="David" w:eastAsia="Times New Roman" w:hAnsi="David" w:cs="David" w:hint="cs"/>
          <w:color w:val="FF0000"/>
          <w:szCs w:val="24"/>
          <w:rtl/>
        </w:rPr>
        <w:t xml:space="preserve"> ופיתוח ארגוני.</w:t>
      </w:r>
      <w:r w:rsidR="009E0856">
        <w:rPr>
          <w:rFonts w:ascii="David" w:eastAsia="Times New Roman" w:hAnsi="David" w:cs="David" w:hint="cs"/>
          <w:color w:val="FF0000"/>
          <w:szCs w:val="24"/>
          <w:rtl/>
        </w:rPr>
        <w:t xml:space="preserve"> </w:t>
      </w:r>
      <w:r w:rsidR="0018655B">
        <w:rPr>
          <w:rFonts w:ascii="David" w:eastAsia="Times New Roman" w:hAnsi="David" w:cs="David" w:hint="cs"/>
          <w:color w:val="FF0000"/>
          <w:szCs w:val="24"/>
          <w:rtl/>
        </w:rPr>
        <w:t xml:space="preserve"> </w:t>
      </w:r>
    </w:p>
    <w:p w14:paraId="14698975" w14:textId="77777777" w:rsidR="009E0856" w:rsidRDefault="009E0856" w:rsidP="0029227B">
      <w:pPr>
        <w:tabs>
          <w:tab w:val="left" w:pos="426"/>
        </w:tabs>
        <w:spacing w:after="0" w:line="360" w:lineRule="auto"/>
        <w:ind w:right="48"/>
        <w:jc w:val="both"/>
        <w:rPr>
          <w:rFonts w:ascii="David" w:eastAsia="Times New Roman" w:hAnsi="David" w:cs="David"/>
          <w:b/>
          <w:bCs/>
          <w:szCs w:val="24"/>
          <w:rtl/>
        </w:rPr>
      </w:pPr>
    </w:p>
    <w:p w14:paraId="1CBA4EC9" w14:textId="77777777" w:rsidR="009E0856" w:rsidRDefault="009E0856" w:rsidP="0029227B">
      <w:pPr>
        <w:tabs>
          <w:tab w:val="left" w:pos="426"/>
        </w:tabs>
        <w:spacing w:after="0" w:line="360" w:lineRule="auto"/>
        <w:ind w:right="48"/>
        <w:jc w:val="both"/>
        <w:rPr>
          <w:rFonts w:ascii="David" w:eastAsia="Times New Roman" w:hAnsi="David" w:cs="David"/>
          <w:b/>
          <w:bCs/>
          <w:szCs w:val="24"/>
          <w:rtl/>
        </w:rPr>
      </w:pPr>
    </w:p>
    <w:p w14:paraId="22B70ACA" w14:textId="77777777" w:rsidR="009E0856" w:rsidRDefault="009E0856" w:rsidP="0029227B">
      <w:pPr>
        <w:tabs>
          <w:tab w:val="left" w:pos="426"/>
        </w:tabs>
        <w:spacing w:after="0" w:line="360" w:lineRule="auto"/>
        <w:ind w:right="48"/>
        <w:jc w:val="both"/>
        <w:rPr>
          <w:rFonts w:ascii="David" w:eastAsia="Times New Roman" w:hAnsi="David" w:cs="David"/>
          <w:b/>
          <w:bCs/>
          <w:szCs w:val="24"/>
          <w:rtl/>
        </w:rPr>
      </w:pPr>
    </w:p>
    <w:p w14:paraId="39AF022C" w14:textId="77777777" w:rsidR="009E0856" w:rsidRDefault="009E0856" w:rsidP="0029227B">
      <w:pPr>
        <w:tabs>
          <w:tab w:val="left" w:pos="426"/>
        </w:tabs>
        <w:spacing w:after="0" w:line="360" w:lineRule="auto"/>
        <w:ind w:right="48"/>
        <w:jc w:val="both"/>
        <w:rPr>
          <w:rFonts w:ascii="David" w:eastAsia="Times New Roman" w:hAnsi="David" w:cs="David"/>
          <w:b/>
          <w:bCs/>
          <w:szCs w:val="24"/>
          <w:rtl/>
        </w:rPr>
      </w:pPr>
    </w:p>
    <w:p w14:paraId="52943BED" w14:textId="77777777" w:rsidR="009E0856" w:rsidRDefault="009E0856" w:rsidP="0029227B">
      <w:pPr>
        <w:tabs>
          <w:tab w:val="left" w:pos="426"/>
        </w:tabs>
        <w:spacing w:after="0" w:line="360" w:lineRule="auto"/>
        <w:ind w:right="48"/>
        <w:jc w:val="both"/>
        <w:rPr>
          <w:rFonts w:ascii="David" w:eastAsia="Times New Roman" w:hAnsi="David" w:cs="David"/>
          <w:b/>
          <w:bCs/>
          <w:szCs w:val="24"/>
          <w:rtl/>
        </w:rPr>
      </w:pPr>
    </w:p>
    <w:p w14:paraId="3DF96FF5" w14:textId="09F33711" w:rsidR="00F848F3" w:rsidRPr="00D81A6A" w:rsidRDefault="0009147C" w:rsidP="0029227B">
      <w:pPr>
        <w:tabs>
          <w:tab w:val="left" w:pos="426"/>
        </w:tabs>
        <w:spacing w:after="0" w:line="360" w:lineRule="auto"/>
        <w:ind w:right="48"/>
        <w:jc w:val="both"/>
        <w:rPr>
          <w:rFonts w:ascii="David" w:eastAsia="Times New Roman" w:hAnsi="David" w:cs="David"/>
          <w:b/>
          <w:bCs/>
          <w:szCs w:val="24"/>
        </w:rPr>
      </w:pPr>
      <w:r w:rsidRPr="00D81A6A">
        <w:rPr>
          <w:rFonts w:ascii="David" w:eastAsia="Times New Roman" w:hAnsi="David" w:cs="David"/>
          <w:b/>
          <w:bCs/>
          <w:szCs w:val="24"/>
        </w:rPr>
        <w:t>References</w:t>
      </w:r>
    </w:p>
    <w:p w14:paraId="2548CFC4" w14:textId="77777777" w:rsidR="005E5EFF" w:rsidRPr="00D81A6A" w:rsidRDefault="005E5EFF" w:rsidP="0029227B">
      <w:pPr>
        <w:tabs>
          <w:tab w:val="left" w:pos="426"/>
        </w:tabs>
        <w:spacing w:after="0" w:line="360" w:lineRule="auto"/>
        <w:ind w:right="48"/>
        <w:jc w:val="both"/>
        <w:rPr>
          <w:rFonts w:ascii="David" w:eastAsia="Times New Roman" w:hAnsi="David" w:cs="David"/>
          <w:b/>
          <w:bCs/>
          <w:szCs w:val="24"/>
        </w:rPr>
      </w:pPr>
    </w:p>
    <w:p w14:paraId="755749CC" w14:textId="77777777" w:rsidR="00F848F3" w:rsidRPr="00D81A6A" w:rsidRDefault="00F848F3" w:rsidP="0029227B">
      <w:pPr>
        <w:tabs>
          <w:tab w:val="left" w:pos="426"/>
        </w:tabs>
        <w:spacing w:after="0" w:line="360" w:lineRule="auto"/>
        <w:ind w:left="426" w:right="48" w:hanging="426"/>
        <w:jc w:val="both"/>
        <w:rPr>
          <w:rFonts w:ascii="David" w:eastAsia="Times New Roman" w:hAnsi="David" w:cs="David"/>
          <w:szCs w:val="24"/>
        </w:rPr>
      </w:pPr>
      <w:r w:rsidRPr="00D81A6A">
        <w:rPr>
          <w:rFonts w:ascii="David" w:eastAsia="Times New Roman" w:hAnsi="David" w:cs="David"/>
          <w:szCs w:val="24"/>
        </w:rPr>
        <w:t>Abbott, A. D. (1988</w:t>
      </w:r>
      <w:proofErr w:type="gramStart"/>
      <w:r w:rsidRPr="00D81A6A">
        <w:rPr>
          <w:rFonts w:ascii="David" w:eastAsia="Times New Roman" w:hAnsi="David" w:cs="David"/>
          <w:szCs w:val="24"/>
        </w:rPr>
        <w:t>)</w:t>
      </w:r>
      <w:r w:rsidR="00D11758" w:rsidRPr="00D81A6A">
        <w:rPr>
          <w:rFonts w:ascii="David" w:eastAsia="Times New Roman" w:hAnsi="David" w:cs="David"/>
          <w:szCs w:val="24"/>
        </w:rPr>
        <w:t>.</w:t>
      </w:r>
      <w:r w:rsidRPr="00D81A6A">
        <w:rPr>
          <w:rFonts w:ascii="David" w:eastAsia="Times New Roman" w:hAnsi="David" w:cs="David"/>
          <w:i/>
          <w:iCs/>
          <w:szCs w:val="24"/>
        </w:rPr>
        <w:t>The</w:t>
      </w:r>
      <w:proofErr w:type="gramEnd"/>
      <w:r w:rsidRPr="00D81A6A">
        <w:rPr>
          <w:rFonts w:ascii="David" w:eastAsia="Times New Roman" w:hAnsi="David" w:cs="David"/>
          <w:i/>
          <w:iCs/>
          <w:szCs w:val="24"/>
        </w:rPr>
        <w:t xml:space="preserve"> System of Professions: An Essay on the Division of Expert </w:t>
      </w:r>
      <w:r w:rsidR="008A30AB" w:rsidRPr="00D81A6A">
        <w:rPr>
          <w:rFonts w:ascii="David" w:eastAsia="Times New Roman" w:hAnsi="David" w:cs="David"/>
          <w:i/>
          <w:iCs/>
          <w:szCs w:val="24"/>
        </w:rPr>
        <w:t>Labor.</w:t>
      </w:r>
      <w:r w:rsidR="008A30AB" w:rsidRPr="00D81A6A">
        <w:rPr>
          <w:rFonts w:ascii="David" w:eastAsia="Times New Roman" w:hAnsi="David" w:cs="David"/>
          <w:szCs w:val="24"/>
        </w:rPr>
        <w:t xml:space="preserve"> Chicago</w:t>
      </w:r>
      <w:r w:rsidR="007247EC" w:rsidRPr="00D81A6A">
        <w:rPr>
          <w:rFonts w:ascii="David" w:eastAsia="Times New Roman" w:hAnsi="David" w:cs="David"/>
          <w:szCs w:val="24"/>
        </w:rPr>
        <w:t xml:space="preserve">: </w:t>
      </w:r>
      <w:r w:rsidRPr="00D81A6A">
        <w:rPr>
          <w:rFonts w:ascii="David" w:eastAsia="Times New Roman" w:hAnsi="David" w:cs="David"/>
          <w:szCs w:val="24"/>
        </w:rPr>
        <w:t>University of Chicago Press</w:t>
      </w:r>
      <w:r w:rsidR="007247EC" w:rsidRPr="00D81A6A">
        <w:rPr>
          <w:rFonts w:ascii="David" w:eastAsia="Times New Roman" w:hAnsi="David" w:cs="David"/>
          <w:szCs w:val="24"/>
        </w:rPr>
        <w:t>.</w:t>
      </w:r>
    </w:p>
    <w:p w14:paraId="30B70EC5" w14:textId="77777777" w:rsidR="00F848F3" w:rsidRPr="00D81A6A" w:rsidRDefault="00F848F3" w:rsidP="0029227B">
      <w:pPr>
        <w:tabs>
          <w:tab w:val="left" w:pos="426"/>
        </w:tabs>
        <w:spacing w:after="0" w:line="360" w:lineRule="auto"/>
        <w:ind w:left="426" w:right="48" w:hanging="426"/>
        <w:jc w:val="both"/>
        <w:rPr>
          <w:rFonts w:ascii="David" w:eastAsia="Times New Roman" w:hAnsi="David" w:cs="David"/>
          <w:szCs w:val="24"/>
          <w:shd w:val="clear" w:color="auto" w:fill="FFFFFF"/>
        </w:rPr>
      </w:pPr>
      <w:r w:rsidRPr="008A30AB">
        <w:rPr>
          <w:rFonts w:ascii="David" w:eastAsia="Times New Roman" w:hAnsi="David" w:cs="David"/>
          <w:szCs w:val="24"/>
          <w:shd w:val="clear" w:color="auto" w:fill="FFFFFF"/>
        </w:rPr>
        <w:t>Adler, P. S.</w:t>
      </w:r>
      <w:r w:rsidR="00851C6D" w:rsidRPr="008A30AB">
        <w:rPr>
          <w:rFonts w:ascii="David" w:eastAsia="Times New Roman" w:hAnsi="David" w:cs="David"/>
          <w:szCs w:val="24"/>
          <w:shd w:val="clear" w:color="auto" w:fill="FFFFFF"/>
        </w:rPr>
        <w:t>, &amp;</w:t>
      </w:r>
      <w:r w:rsidRPr="008A30AB">
        <w:rPr>
          <w:rFonts w:ascii="David" w:eastAsia="Times New Roman" w:hAnsi="David" w:cs="David"/>
          <w:szCs w:val="24"/>
          <w:shd w:val="clear" w:color="auto" w:fill="FFFFFF"/>
        </w:rPr>
        <w:t xml:space="preserve"> Kwon, S. W. (2013)</w:t>
      </w:r>
      <w:r w:rsidR="00D11758" w:rsidRPr="008A30AB">
        <w:rPr>
          <w:rFonts w:ascii="David" w:eastAsia="Times New Roman" w:hAnsi="David" w:cs="David"/>
          <w:szCs w:val="24"/>
          <w:shd w:val="clear" w:color="auto" w:fill="FFFFFF"/>
        </w:rPr>
        <w:t>.</w:t>
      </w:r>
      <w:r w:rsidRPr="008A30AB">
        <w:rPr>
          <w:rFonts w:ascii="David" w:eastAsia="Times New Roman" w:hAnsi="David" w:cs="David"/>
          <w:szCs w:val="24"/>
          <w:shd w:val="clear" w:color="auto" w:fill="FFFFFF"/>
        </w:rPr>
        <w:t xml:space="preserve"> </w:t>
      </w:r>
      <w:r w:rsidRPr="00D81A6A">
        <w:rPr>
          <w:rFonts w:ascii="David" w:eastAsia="Times New Roman" w:hAnsi="David" w:cs="David"/>
          <w:szCs w:val="24"/>
          <w:shd w:val="clear" w:color="auto" w:fill="FFFFFF"/>
        </w:rPr>
        <w:t>The mu</w:t>
      </w:r>
      <w:r w:rsidR="00125B74" w:rsidRPr="00D81A6A">
        <w:rPr>
          <w:rFonts w:ascii="David" w:eastAsia="Times New Roman" w:hAnsi="David" w:cs="David"/>
          <w:szCs w:val="24"/>
          <w:shd w:val="clear" w:color="auto" w:fill="FFFFFF"/>
        </w:rPr>
        <w:t xml:space="preserve">tation of professionalism as a </w:t>
      </w:r>
      <w:r w:rsidRPr="00D81A6A">
        <w:rPr>
          <w:rFonts w:ascii="David" w:eastAsia="Times New Roman" w:hAnsi="David" w:cs="David"/>
          <w:szCs w:val="24"/>
          <w:shd w:val="clear" w:color="auto" w:fill="FFFFFF"/>
        </w:rPr>
        <w:t>diffusion process: Clinical guidelines as carriers of institutional change in medicine</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w:t>
      </w:r>
      <w:r w:rsidRPr="00D81A6A">
        <w:rPr>
          <w:rFonts w:ascii="David" w:eastAsia="Times New Roman" w:hAnsi="David" w:cs="David"/>
          <w:i/>
          <w:iCs/>
          <w:szCs w:val="24"/>
          <w:shd w:val="clear" w:color="auto" w:fill="FFFFFF"/>
        </w:rPr>
        <w:t>Journal of Management Studies</w:t>
      </w:r>
      <w:r w:rsidRPr="00D81A6A">
        <w:rPr>
          <w:rFonts w:ascii="David" w:eastAsia="Times New Roman" w:hAnsi="David" w:cs="David"/>
          <w:szCs w:val="24"/>
          <w:shd w:val="clear" w:color="auto" w:fill="FFFFFF"/>
        </w:rPr>
        <w:t>, 50</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5</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930-962.</w:t>
      </w:r>
      <w:r w:rsidRPr="00D81A6A">
        <w:rPr>
          <w:rFonts w:ascii="David" w:eastAsia="Times New Roman" w:hAnsi="David" w:cs="David"/>
          <w:szCs w:val="24"/>
          <w:shd w:val="clear" w:color="auto" w:fill="FFFFFF"/>
          <w:rtl/>
        </w:rPr>
        <w:t>‏</w:t>
      </w:r>
    </w:p>
    <w:p w14:paraId="79BE788D" w14:textId="35895CF8" w:rsidR="00F848F3" w:rsidRPr="00A64847" w:rsidRDefault="00F848F3" w:rsidP="0029227B">
      <w:pPr>
        <w:shd w:val="clear" w:color="auto" w:fill="FFFFFF"/>
        <w:tabs>
          <w:tab w:val="left" w:pos="426"/>
        </w:tabs>
        <w:spacing w:after="0" w:line="360" w:lineRule="auto"/>
        <w:ind w:left="426" w:right="48" w:hanging="426"/>
        <w:jc w:val="both"/>
        <w:rPr>
          <w:rFonts w:asciiTheme="majorBidi" w:eastAsia="Times New Roman" w:hAnsiTheme="majorBidi" w:cstheme="majorBidi"/>
          <w:b/>
          <w:bCs/>
          <w:szCs w:val="24"/>
          <w:rtl/>
        </w:rPr>
      </w:pPr>
      <w:r w:rsidRPr="00D81A6A">
        <w:rPr>
          <w:rFonts w:ascii="David" w:eastAsia="Times New Roman" w:hAnsi="David" w:cs="David"/>
          <w:szCs w:val="24"/>
          <w:shd w:val="clear" w:color="auto" w:fill="FFFFFF"/>
        </w:rPr>
        <w:t>Alvesson, M. (2001)</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Knowledge work: Ambiguity, image and identity</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w:t>
      </w:r>
      <w:r w:rsidRPr="00D81A6A">
        <w:rPr>
          <w:rFonts w:ascii="David" w:eastAsia="Times New Roman" w:hAnsi="David" w:cs="David"/>
          <w:i/>
          <w:iCs/>
          <w:szCs w:val="24"/>
          <w:shd w:val="clear" w:color="auto" w:fill="FFFFFF"/>
        </w:rPr>
        <w:t xml:space="preserve">Human </w:t>
      </w:r>
      <w:r w:rsidR="00D071BA" w:rsidRPr="00D81A6A">
        <w:rPr>
          <w:rFonts w:ascii="David" w:eastAsia="Times New Roman" w:hAnsi="David" w:cs="David"/>
          <w:i/>
          <w:iCs/>
          <w:szCs w:val="24"/>
          <w:shd w:val="clear" w:color="auto" w:fill="FFFFFF"/>
        </w:rPr>
        <w:t>Relations</w:t>
      </w:r>
      <w:r w:rsidRPr="00D81A6A">
        <w:rPr>
          <w:rFonts w:ascii="David" w:eastAsia="Times New Roman" w:hAnsi="David" w:cs="David"/>
          <w:szCs w:val="24"/>
          <w:shd w:val="clear" w:color="auto" w:fill="FFFFFF"/>
        </w:rPr>
        <w:t>, 54</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7</w:t>
      </w:r>
      <w:r w:rsidR="00D11758" w:rsidRPr="00D81A6A">
        <w:rPr>
          <w:rFonts w:ascii="David" w:eastAsia="Times New Roman" w:hAnsi="David" w:cs="David"/>
          <w:szCs w:val="24"/>
          <w:shd w:val="clear" w:color="auto" w:fill="FFFFFF"/>
        </w:rPr>
        <w:t>)</w:t>
      </w:r>
      <w:r w:rsidR="00610D74"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w:t>
      </w:r>
      <w:r w:rsidRPr="00A64847">
        <w:rPr>
          <w:rFonts w:asciiTheme="majorBidi" w:eastAsia="Times New Roman" w:hAnsiTheme="majorBidi" w:cstheme="majorBidi"/>
          <w:szCs w:val="24"/>
          <w:shd w:val="clear" w:color="auto" w:fill="FFFFFF"/>
        </w:rPr>
        <w:t>863-886</w:t>
      </w:r>
      <w:r w:rsidR="006514D1" w:rsidRPr="00A64847">
        <w:rPr>
          <w:rFonts w:asciiTheme="majorBidi" w:eastAsia="Times New Roman" w:hAnsiTheme="majorBidi" w:cstheme="majorBidi"/>
          <w:szCs w:val="24"/>
          <w:shd w:val="clear" w:color="auto" w:fill="FFFFFF"/>
        </w:rPr>
        <w:t>.</w:t>
      </w:r>
      <w:r w:rsidRPr="00A64847">
        <w:rPr>
          <w:rFonts w:asciiTheme="majorBidi" w:eastAsia="Times New Roman" w:hAnsiTheme="majorBidi" w:cstheme="majorBidi"/>
          <w:b/>
          <w:bCs/>
          <w:szCs w:val="24"/>
        </w:rPr>
        <w:t> </w:t>
      </w:r>
    </w:p>
    <w:p w14:paraId="71C077DF" w14:textId="7FC3A7C9" w:rsidR="00A64847" w:rsidRPr="00A64847" w:rsidRDefault="00A64847" w:rsidP="0029227B">
      <w:pPr>
        <w:shd w:val="clear" w:color="auto" w:fill="FFFFFF"/>
        <w:tabs>
          <w:tab w:val="left" w:pos="426"/>
        </w:tabs>
        <w:spacing w:after="0" w:line="360" w:lineRule="auto"/>
        <w:ind w:left="426" w:right="48" w:hanging="426"/>
        <w:jc w:val="both"/>
        <w:rPr>
          <w:rFonts w:asciiTheme="majorBidi" w:eastAsia="Times New Roman" w:hAnsiTheme="majorBidi" w:cstheme="majorBidi"/>
          <w:color w:val="FF0000"/>
          <w:szCs w:val="24"/>
        </w:rPr>
      </w:pPr>
      <w:r w:rsidRPr="00A64847">
        <w:rPr>
          <w:rFonts w:asciiTheme="majorBidi" w:hAnsiTheme="majorBidi" w:cstheme="majorBidi"/>
          <w:color w:val="FF0000"/>
          <w:szCs w:val="24"/>
          <w:shd w:val="clear" w:color="auto" w:fill="FFFFFF"/>
        </w:rPr>
        <w:t>Alvesson, M., Ashcraft, K. L., &amp; Thomas, R</w:t>
      </w:r>
      <w:r w:rsidRPr="00FF64A9">
        <w:rPr>
          <w:rFonts w:asciiTheme="majorBidi" w:hAnsiTheme="majorBidi" w:cstheme="majorBidi"/>
          <w:color w:val="FF0000"/>
          <w:szCs w:val="24"/>
          <w:shd w:val="clear" w:color="auto" w:fill="FFFFFF"/>
        </w:rPr>
        <w:t>. (2008).</w:t>
      </w:r>
      <w:r w:rsidRPr="00A64847">
        <w:rPr>
          <w:rFonts w:asciiTheme="majorBidi" w:hAnsiTheme="majorBidi" w:cstheme="majorBidi"/>
          <w:color w:val="FF0000"/>
          <w:szCs w:val="24"/>
          <w:shd w:val="clear" w:color="auto" w:fill="FFFFFF"/>
        </w:rPr>
        <w:t xml:space="preserve"> Identity matters: Reflections on the construction of identity scholarship in organization studies.</w:t>
      </w:r>
      <w:r w:rsidRPr="00A64847">
        <w:rPr>
          <w:rFonts w:asciiTheme="majorBidi" w:hAnsiTheme="majorBidi" w:cstheme="majorBidi"/>
          <w:i/>
          <w:iCs/>
          <w:color w:val="FF0000"/>
          <w:szCs w:val="24"/>
          <w:shd w:val="clear" w:color="auto" w:fill="FFFFFF"/>
        </w:rPr>
        <w:t> Organization, 15</w:t>
      </w:r>
      <w:r w:rsidRPr="00A64847">
        <w:rPr>
          <w:rFonts w:asciiTheme="majorBidi" w:hAnsiTheme="majorBidi" w:cstheme="majorBidi"/>
          <w:color w:val="FF0000"/>
          <w:szCs w:val="24"/>
          <w:shd w:val="clear" w:color="auto" w:fill="FFFFFF"/>
        </w:rPr>
        <w:t>(1), 5-28.</w:t>
      </w:r>
    </w:p>
    <w:p w14:paraId="1B23A306" w14:textId="2290BB22" w:rsidR="00F848F3" w:rsidRDefault="00F848F3" w:rsidP="0029227B">
      <w:pPr>
        <w:tabs>
          <w:tab w:val="left" w:pos="426"/>
        </w:tabs>
        <w:spacing w:after="0" w:line="360" w:lineRule="auto"/>
        <w:ind w:left="426" w:right="48" w:hanging="426"/>
        <w:jc w:val="both"/>
        <w:rPr>
          <w:rFonts w:ascii="David" w:eastAsia="Times New Roman" w:hAnsi="David" w:cs="David"/>
          <w:szCs w:val="24"/>
          <w:rtl/>
        </w:rPr>
      </w:pPr>
      <w:r w:rsidRPr="00D81A6A">
        <w:rPr>
          <w:rFonts w:ascii="David" w:eastAsia="Times New Roman" w:hAnsi="David" w:cs="David"/>
          <w:szCs w:val="24"/>
        </w:rPr>
        <w:t>A</w:t>
      </w:r>
      <w:r w:rsidR="00851C6D" w:rsidRPr="00D81A6A">
        <w:rPr>
          <w:rFonts w:ascii="David" w:eastAsia="Times New Roman" w:hAnsi="David" w:cs="David"/>
          <w:szCs w:val="24"/>
        </w:rPr>
        <w:t>lvesson, M., &amp;</w:t>
      </w:r>
      <w:r w:rsidRPr="00D81A6A">
        <w:rPr>
          <w:rFonts w:ascii="David" w:eastAsia="Times New Roman" w:hAnsi="David" w:cs="David"/>
          <w:szCs w:val="24"/>
        </w:rPr>
        <w:t>Willmott, H. (2002)</w:t>
      </w:r>
      <w:r w:rsidR="00D11758" w:rsidRPr="00D81A6A">
        <w:rPr>
          <w:rFonts w:ascii="David" w:eastAsia="Times New Roman" w:hAnsi="David" w:cs="David"/>
          <w:szCs w:val="24"/>
        </w:rPr>
        <w:t xml:space="preserve">. </w:t>
      </w:r>
      <w:r w:rsidRPr="00D81A6A">
        <w:rPr>
          <w:rFonts w:ascii="David" w:eastAsia="Times New Roman" w:hAnsi="David" w:cs="David"/>
          <w:szCs w:val="24"/>
        </w:rPr>
        <w:t>Identity regulation as organizational control: Producing the appropriate individual</w:t>
      </w:r>
      <w:r w:rsidR="00D11758" w:rsidRPr="00D81A6A">
        <w:rPr>
          <w:rFonts w:ascii="David" w:eastAsia="Times New Roman" w:hAnsi="David" w:cs="David"/>
          <w:szCs w:val="24"/>
        </w:rPr>
        <w:t>.</w:t>
      </w:r>
      <w:r w:rsidRPr="00D81A6A">
        <w:rPr>
          <w:rFonts w:ascii="David" w:eastAsia="Times New Roman" w:hAnsi="David" w:cs="David"/>
          <w:szCs w:val="24"/>
        </w:rPr>
        <w:t> </w:t>
      </w:r>
      <w:r w:rsidRPr="00D81A6A">
        <w:rPr>
          <w:rFonts w:ascii="David" w:eastAsia="Times New Roman" w:hAnsi="David" w:cs="David"/>
          <w:i/>
          <w:iCs/>
          <w:szCs w:val="24"/>
        </w:rPr>
        <w:t xml:space="preserve">Journal of </w:t>
      </w:r>
      <w:r w:rsidR="00D071BA" w:rsidRPr="00D81A6A">
        <w:rPr>
          <w:rFonts w:ascii="David" w:eastAsia="Times New Roman" w:hAnsi="David" w:cs="David"/>
          <w:i/>
          <w:iCs/>
          <w:szCs w:val="24"/>
        </w:rPr>
        <w:t>Management Studies</w:t>
      </w:r>
      <w:r w:rsidRPr="00D81A6A">
        <w:rPr>
          <w:rFonts w:ascii="David" w:eastAsia="Times New Roman" w:hAnsi="David" w:cs="David"/>
          <w:szCs w:val="24"/>
        </w:rPr>
        <w:t>, 39</w:t>
      </w:r>
      <w:r w:rsidR="00D11758" w:rsidRPr="00D81A6A">
        <w:rPr>
          <w:rFonts w:ascii="David" w:eastAsia="Times New Roman" w:hAnsi="David" w:cs="David"/>
          <w:szCs w:val="24"/>
        </w:rPr>
        <w:t>(5)</w:t>
      </w:r>
      <w:r w:rsidR="00610D74" w:rsidRPr="00D81A6A">
        <w:rPr>
          <w:rFonts w:ascii="David" w:eastAsia="Times New Roman" w:hAnsi="David" w:cs="David"/>
          <w:szCs w:val="24"/>
        </w:rPr>
        <w:t>,</w:t>
      </w:r>
      <w:r w:rsidRPr="00D81A6A">
        <w:rPr>
          <w:rFonts w:ascii="David" w:eastAsia="Times New Roman" w:hAnsi="David" w:cs="David"/>
          <w:szCs w:val="24"/>
        </w:rPr>
        <w:t>619-644.</w:t>
      </w:r>
      <w:r w:rsidRPr="00D81A6A">
        <w:rPr>
          <w:rFonts w:ascii="David" w:eastAsia="Times New Roman" w:hAnsi="David" w:cs="David"/>
          <w:szCs w:val="24"/>
          <w:rtl/>
        </w:rPr>
        <w:t>‏</w:t>
      </w:r>
    </w:p>
    <w:p w14:paraId="19B04F15" w14:textId="77777777" w:rsidR="006B1FA4" w:rsidRPr="006B1FA4" w:rsidRDefault="006B1FA4" w:rsidP="0029227B">
      <w:pPr>
        <w:spacing w:after="0" w:line="360" w:lineRule="auto"/>
        <w:ind w:left="450" w:hanging="450"/>
        <w:jc w:val="both"/>
        <w:rPr>
          <w:rFonts w:asciiTheme="majorBidi" w:hAnsiTheme="majorBidi" w:cstheme="majorBidi"/>
          <w:color w:val="FF0000"/>
          <w:szCs w:val="24"/>
          <w:shd w:val="clear" w:color="auto" w:fill="FFFFFF"/>
        </w:rPr>
      </w:pPr>
      <w:bookmarkStart w:id="2" w:name="_Hlk16681147"/>
      <w:proofErr w:type="spellStart"/>
      <w:r w:rsidRPr="006B1FA4">
        <w:rPr>
          <w:rFonts w:asciiTheme="majorBidi" w:hAnsiTheme="majorBidi" w:cstheme="majorBidi"/>
          <w:color w:val="FF0000"/>
          <w:szCs w:val="24"/>
          <w:shd w:val="clear" w:color="auto" w:fill="FFFFFF"/>
        </w:rPr>
        <w:t>Ashforth</w:t>
      </w:r>
      <w:proofErr w:type="spellEnd"/>
      <w:r w:rsidRPr="006B1FA4">
        <w:rPr>
          <w:rFonts w:asciiTheme="majorBidi" w:hAnsiTheme="majorBidi" w:cstheme="majorBidi"/>
          <w:color w:val="FF0000"/>
          <w:szCs w:val="24"/>
          <w:shd w:val="clear" w:color="auto" w:fill="FFFFFF"/>
        </w:rPr>
        <w:t xml:space="preserve">, B. E., &amp; </w:t>
      </w:r>
      <w:proofErr w:type="spellStart"/>
      <w:r w:rsidRPr="006B1FA4">
        <w:rPr>
          <w:rFonts w:asciiTheme="majorBidi" w:hAnsiTheme="majorBidi" w:cstheme="majorBidi"/>
          <w:color w:val="FF0000"/>
          <w:szCs w:val="24"/>
          <w:shd w:val="clear" w:color="auto" w:fill="FFFFFF"/>
        </w:rPr>
        <w:t>Schinoff</w:t>
      </w:r>
      <w:proofErr w:type="spellEnd"/>
      <w:r w:rsidRPr="006B1FA4">
        <w:rPr>
          <w:rFonts w:asciiTheme="majorBidi" w:hAnsiTheme="majorBidi" w:cstheme="majorBidi"/>
          <w:color w:val="FF0000"/>
          <w:szCs w:val="24"/>
          <w:shd w:val="clear" w:color="auto" w:fill="FFFFFF"/>
        </w:rPr>
        <w:t>, B. S. (2016)</w:t>
      </w:r>
      <w:bookmarkEnd w:id="2"/>
      <w:r w:rsidRPr="006B1FA4">
        <w:rPr>
          <w:rFonts w:asciiTheme="majorBidi" w:hAnsiTheme="majorBidi" w:cstheme="majorBidi"/>
          <w:color w:val="FF0000"/>
          <w:szCs w:val="24"/>
          <w:shd w:val="clear" w:color="auto" w:fill="FFFFFF"/>
        </w:rPr>
        <w:t>. Identity under construction: How individuals come to define themselves in organizations. </w:t>
      </w:r>
      <w:r w:rsidRPr="006B1FA4">
        <w:rPr>
          <w:rFonts w:asciiTheme="majorBidi" w:hAnsiTheme="majorBidi" w:cstheme="majorBidi"/>
          <w:i/>
          <w:iCs/>
          <w:color w:val="FF0000"/>
          <w:szCs w:val="24"/>
          <w:shd w:val="clear" w:color="auto" w:fill="FFFFFF"/>
        </w:rPr>
        <w:t>Annual Review of Organizational Psychology and Organizational Behavior</w:t>
      </w:r>
      <w:r w:rsidRPr="006B1FA4">
        <w:rPr>
          <w:rFonts w:asciiTheme="majorBidi" w:hAnsiTheme="majorBidi" w:cstheme="majorBidi"/>
          <w:color w:val="FF0000"/>
          <w:szCs w:val="24"/>
          <w:shd w:val="clear" w:color="auto" w:fill="FFFFFF"/>
        </w:rPr>
        <w:t>, </w:t>
      </w:r>
      <w:r w:rsidRPr="006B1FA4">
        <w:rPr>
          <w:rFonts w:asciiTheme="majorBidi" w:hAnsiTheme="majorBidi" w:cstheme="majorBidi"/>
          <w:i/>
          <w:iCs/>
          <w:color w:val="FF0000"/>
          <w:szCs w:val="24"/>
          <w:shd w:val="clear" w:color="auto" w:fill="FFFFFF"/>
        </w:rPr>
        <w:t>3</w:t>
      </w:r>
      <w:r w:rsidRPr="006B1FA4">
        <w:rPr>
          <w:rFonts w:asciiTheme="majorBidi" w:hAnsiTheme="majorBidi" w:cstheme="majorBidi"/>
          <w:color w:val="FF0000"/>
          <w:szCs w:val="24"/>
          <w:shd w:val="clear" w:color="auto" w:fill="FFFFFF"/>
        </w:rPr>
        <w:t>, 111-137.</w:t>
      </w:r>
      <w:r w:rsidRPr="006B1FA4">
        <w:rPr>
          <w:rFonts w:asciiTheme="majorBidi" w:hAnsiTheme="majorBidi" w:cstheme="majorBidi"/>
          <w:color w:val="FF0000"/>
          <w:szCs w:val="24"/>
          <w:shd w:val="clear" w:color="auto" w:fill="FFFFFF"/>
          <w:rtl/>
        </w:rPr>
        <w:t>‏</w:t>
      </w:r>
    </w:p>
    <w:p w14:paraId="10DB9894" w14:textId="77777777" w:rsidR="00455CBE" w:rsidRDefault="00F848F3" w:rsidP="0029227B">
      <w:pPr>
        <w:tabs>
          <w:tab w:val="left" w:pos="426"/>
        </w:tabs>
        <w:spacing w:after="0" w:line="360" w:lineRule="auto"/>
        <w:ind w:left="426" w:right="48" w:hanging="426"/>
        <w:jc w:val="both"/>
        <w:rPr>
          <w:rFonts w:ascii="David" w:eastAsia="Times New Roman" w:hAnsi="David" w:cs="David"/>
          <w:szCs w:val="24"/>
        </w:rPr>
      </w:pPr>
      <w:proofErr w:type="spellStart"/>
      <w:r w:rsidRPr="00D81A6A">
        <w:rPr>
          <w:rFonts w:ascii="David" w:eastAsia="Times New Roman" w:hAnsi="David" w:cs="David"/>
          <w:szCs w:val="24"/>
        </w:rPr>
        <w:t>A</w:t>
      </w:r>
      <w:r w:rsidR="00851C6D" w:rsidRPr="00D81A6A">
        <w:rPr>
          <w:rFonts w:ascii="David" w:eastAsia="Times New Roman" w:hAnsi="David" w:cs="David"/>
          <w:szCs w:val="24"/>
        </w:rPr>
        <w:t>shforth</w:t>
      </w:r>
      <w:proofErr w:type="spellEnd"/>
      <w:r w:rsidR="00851C6D" w:rsidRPr="00D81A6A">
        <w:rPr>
          <w:rFonts w:ascii="David" w:eastAsia="Times New Roman" w:hAnsi="David" w:cs="David"/>
          <w:szCs w:val="24"/>
        </w:rPr>
        <w:t>, B. E., Harrison, S. H., &amp;</w:t>
      </w:r>
      <w:r w:rsidRPr="00D81A6A">
        <w:rPr>
          <w:rFonts w:ascii="David" w:eastAsia="Times New Roman" w:hAnsi="David" w:cs="David"/>
          <w:szCs w:val="24"/>
        </w:rPr>
        <w:t>Corley, K. G. (2008)</w:t>
      </w:r>
      <w:r w:rsidR="00D11758" w:rsidRPr="00D81A6A">
        <w:rPr>
          <w:rFonts w:ascii="David" w:eastAsia="Times New Roman" w:hAnsi="David" w:cs="David"/>
          <w:szCs w:val="24"/>
          <w:rtl/>
        </w:rPr>
        <w:t xml:space="preserve">. </w:t>
      </w:r>
      <w:r w:rsidRPr="00D81A6A">
        <w:rPr>
          <w:rFonts w:ascii="David" w:eastAsia="Times New Roman" w:hAnsi="David" w:cs="David"/>
          <w:szCs w:val="24"/>
        </w:rPr>
        <w:t>Identification in organizations: An examination of four fundamental questions</w:t>
      </w:r>
      <w:r w:rsidR="00D11758" w:rsidRPr="00D81A6A">
        <w:rPr>
          <w:rFonts w:ascii="David" w:eastAsia="Times New Roman" w:hAnsi="David" w:cs="David"/>
          <w:szCs w:val="24"/>
          <w:rtl/>
        </w:rPr>
        <w:t>.</w:t>
      </w:r>
      <w:r w:rsidRPr="00D81A6A">
        <w:rPr>
          <w:rFonts w:ascii="David" w:eastAsia="Times New Roman" w:hAnsi="David" w:cs="David"/>
          <w:szCs w:val="24"/>
        </w:rPr>
        <w:t> </w:t>
      </w:r>
      <w:r w:rsidRPr="00D81A6A">
        <w:rPr>
          <w:rFonts w:ascii="David" w:eastAsia="Times New Roman" w:hAnsi="David" w:cs="David"/>
          <w:i/>
          <w:iCs/>
          <w:szCs w:val="24"/>
        </w:rPr>
        <w:t xml:space="preserve">Journal of </w:t>
      </w:r>
      <w:r w:rsidR="00D071BA" w:rsidRPr="00D81A6A">
        <w:rPr>
          <w:rFonts w:ascii="David" w:eastAsia="Times New Roman" w:hAnsi="David" w:cs="David"/>
          <w:i/>
          <w:iCs/>
          <w:szCs w:val="24"/>
        </w:rPr>
        <w:t>Management</w:t>
      </w:r>
      <w:r w:rsidRPr="00D81A6A">
        <w:rPr>
          <w:rFonts w:ascii="David" w:eastAsia="Times New Roman" w:hAnsi="David" w:cs="David"/>
          <w:szCs w:val="24"/>
        </w:rPr>
        <w:t>, 34</w:t>
      </w:r>
      <w:r w:rsidR="00D11758" w:rsidRPr="00D81A6A">
        <w:rPr>
          <w:rFonts w:ascii="David" w:eastAsia="Times New Roman" w:hAnsi="David" w:cs="David"/>
          <w:szCs w:val="24"/>
        </w:rPr>
        <w:t>(</w:t>
      </w:r>
      <w:r w:rsidRPr="00D81A6A">
        <w:rPr>
          <w:rFonts w:ascii="David" w:eastAsia="Times New Roman" w:hAnsi="David" w:cs="David"/>
          <w:szCs w:val="24"/>
        </w:rPr>
        <w:t>3</w:t>
      </w:r>
      <w:r w:rsidR="00D11758" w:rsidRPr="00D81A6A">
        <w:rPr>
          <w:rFonts w:ascii="David" w:eastAsia="Times New Roman" w:hAnsi="David" w:cs="David"/>
          <w:szCs w:val="24"/>
        </w:rPr>
        <w:t>),</w:t>
      </w:r>
      <w:r w:rsidRPr="00D81A6A">
        <w:rPr>
          <w:rFonts w:ascii="David" w:eastAsia="Times New Roman" w:hAnsi="David" w:cs="David"/>
          <w:szCs w:val="24"/>
        </w:rPr>
        <w:t>325-374.</w:t>
      </w:r>
      <w:r w:rsidRPr="00D81A6A">
        <w:rPr>
          <w:rFonts w:ascii="David" w:eastAsia="Times New Roman" w:hAnsi="David" w:cs="David"/>
          <w:szCs w:val="24"/>
          <w:rtl/>
        </w:rPr>
        <w:t>‏</w:t>
      </w:r>
    </w:p>
    <w:p w14:paraId="109DB429" w14:textId="117A0341" w:rsidR="00455CBE" w:rsidRPr="00455CBE" w:rsidRDefault="00455CBE" w:rsidP="0029227B">
      <w:pPr>
        <w:tabs>
          <w:tab w:val="left" w:pos="426"/>
        </w:tabs>
        <w:spacing w:after="0" w:line="360" w:lineRule="auto"/>
        <w:ind w:left="426" w:right="48" w:hanging="426"/>
        <w:jc w:val="both"/>
        <w:rPr>
          <w:rFonts w:ascii="David" w:eastAsia="Times New Roman" w:hAnsi="David" w:cs="David"/>
          <w:szCs w:val="24"/>
          <w:rtl/>
        </w:rPr>
      </w:pPr>
      <w:proofErr w:type="spellStart"/>
      <w:r w:rsidRPr="00455CBE">
        <w:rPr>
          <w:rFonts w:asciiTheme="majorBidi" w:hAnsiTheme="majorBidi" w:cstheme="majorBidi"/>
          <w:color w:val="FF0000"/>
        </w:rPr>
        <w:t>Boussebaa</w:t>
      </w:r>
      <w:proofErr w:type="spellEnd"/>
      <w:r w:rsidRPr="00455CBE">
        <w:rPr>
          <w:rFonts w:asciiTheme="majorBidi" w:hAnsiTheme="majorBidi" w:cstheme="majorBidi"/>
          <w:color w:val="FF0000"/>
        </w:rPr>
        <w:t xml:space="preserve">, M., &amp; Brown, A. D. (2017). </w:t>
      </w:r>
      <w:proofErr w:type="spellStart"/>
      <w:r w:rsidRPr="00455CBE">
        <w:rPr>
          <w:rFonts w:asciiTheme="majorBidi" w:hAnsiTheme="majorBidi" w:cstheme="majorBidi"/>
          <w:color w:val="FF0000"/>
        </w:rPr>
        <w:t>Englishization</w:t>
      </w:r>
      <w:proofErr w:type="spellEnd"/>
      <w:r w:rsidRPr="00455CBE">
        <w:rPr>
          <w:rFonts w:asciiTheme="majorBidi" w:hAnsiTheme="majorBidi" w:cstheme="majorBidi"/>
          <w:color w:val="FF0000"/>
        </w:rPr>
        <w:t xml:space="preserve">, identity regulation and imperialism. </w:t>
      </w:r>
      <w:r w:rsidRPr="00455CBE">
        <w:rPr>
          <w:rFonts w:asciiTheme="majorBidi" w:hAnsiTheme="majorBidi" w:cstheme="majorBidi"/>
          <w:i/>
          <w:iCs/>
          <w:color w:val="FF0000"/>
        </w:rPr>
        <w:t>Organization Studies</w:t>
      </w:r>
      <w:r w:rsidRPr="00455CBE">
        <w:rPr>
          <w:rFonts w:asciiTheme="majorBidi" w:hAnsiTheme="majorBidi" w:cstheme="majorBidi"/>
          <w:color w:val="FF0000"/>
        </w:rPr>
        <w:t xml:space="preserve">, </w:t>
      </w:r>
      <w:r w:rsidRPr="00455CBE">
        <w:rPr>
          <w:rFonts w:asciiTheme="majorBidi" w:hAnsiTheme="majorBidi" w:cstheme="majorBidi"/>
          <w:i/>
          <w:iCs/>
          <w:color w:val="FF0000"/>
        </w:rPr>
        <w:t>38</w:t>
      </w:r>
      <w:r w:rsidRPr="00455CBE">
        <w:rPr>
          <w:rFonts w:asciiTheme="majorBidi" w:hAnsiTheme="majorBidi" w:cstheme="majorBidi"/>
          <w:color w:val="FF0000"/>
        </w:rPr>
        <w:t>, 7–29.</w:t>
      </w:r>
    </w:p>
    <w:p w14:paraId="77A05CAF" w14:textId="629B44C1" w:rsidR="00FF64A9" w:rsidRPr="00FF64A9" w:rsidRDefault="00FF64A9" w:rsidP="0029227B">
      <w:pPr>
        <w:tabs>
          <w:tab w:val="left" w:pos="426"/>
        </w:tabs>
        <w:spacing w:after="0" w:line="360" w:lineRule="auto"/>
        <w:ind w:left="426" w:right="48" w:hanging="426"/>
        <w:jc w:val="both"/>
        <w:rPr>
          <w:rFonts w:asciiTheme="majorBidi" w:eastAsia="Times New Roman" w:hAnsiTheme="majorBidi" w:cstheme="majorBidi"/>
          <w:color w:val="FF0000"/>
          <w:szCs w:val="24"/>
        </w:rPr>
      </w:pPr>
      <w:r w:rsidRPr="00FF64A9">
        <w:rPr>
          <w:rFonts w:asciiTheme="majorBidi" w:hAnsiTheme="majorBidi" w:cstheme="majorBidi"/>
          <w:color w:val="FF0000"/>
          <w:szCs w:val="24"/>
          <w:shd w:val="clear" w:color="auto" w:fill="FFFFFF"/>
        </w:rPr>
        <w:t>Brown, A. D. (2019). Identities in Organization Studies. </w:t>
      </w:r>
      <w:r w:rsidRPr="00FF64A9">
        <w:rPr>
          <w:rFonts w:asciiTheme="majorBidi" w:hAnsiTheme="majorBidi" w:cstheme="majorBidi"/>
          <w:i/>
          <w:iCs/>
          <w:color w:val="FF0000"/>
          <w:szCs w:val="24"/>
          <w:shd w:val="clear" w:color="auto" w:fill="FFFFFF"/>
        </w:rPr>
        <w:t>Organization Studies</w:t>
      </w:r>
      <w:r w:rsidRPr="00FF64A9">
        <w:rPr>
          <w:rFonts w:asciiTheme="majorBidi" w:hAnsiTheme="majorBidi" w:cstheme="majorBidi"/>
          <w:color w:val="FF0000"/>
          <w:szCs w:val="24"/>
          <w:shd w:val="clear" w:color="auto" w:fill="FFFFFF"/>
        </w:rPr>
        <w:t>, </w:t>
      </w:r>
      <w:r w:rsidRPr="00FF64A9">
        <w:rPr>
          <w:rFonts w:asciiTheme="majorBidi" w:hAnsiTheme="majorBidi" w:cstheme="majorBidi"/>
          <w:i/>
          <w:iCs/>
          <w:color w:val="FF0000"/>
          <w:szCs w:val="24"/>
          <w:shd w:val="clear" w:color="auto" w:fill="FFFFFF"/>
        </w:rPr>
        <w:t>40</w:t>
      </w:r>
      <w:r w:rsidRPr="00FF64A9">
        <w:rPr>
          <w:rFonts w:asciiTheme="majorBidi" w:hAnsiTheme="majorBidi" w:cstheme="majorBidi"/>
          <w:color w:val="FF0000"/>
          <w:szCs w:val="24"/>
          <w:shd w:val="clear" w:color="auto" w:fill="FFFFFF"/>
        </w:rPr>
        <w:t>(1),7–22. </w:t>
      </w:r>
    </w:p>
    <w:p w14:paraId="20EC9893" w14:textId="77777777" w:rsidR="00511C3F" w:rsidRDefault="008C2361" w:rsidP="0029227B">
      <w:pPr>
        <w:tabs>
          <w:tab w:val="left" w:pos="426"/>
        </w:tabs>
        <w:spacing w:after="0" w:line="360" w:lineRule="auto"/>
        <w:ind w:left="426" w:right="48" w:hanging="426"/>
        <w:jc w:val="both"/>
        <w:rPr>
          <w:rFonts w:ascii="David" w:hAnsi="David" w:cs="David"/>
          <w:szCs w:val="24"/>
        </w:rPr>
      </w:pPr>
      <w:proofErr w:type="spellStart"/>
      <w:r w:rsidRPr="00D81A6A">
        <w:rPr>
          <w:rFonts w:ascii="David" w:hAnsi="David" w:cs="David"/>
          <w:szCs w:val="24"/>
        </w:rPr>
        <w:t>Cardador</w:t>
      </w:r>
      <w:proofErr w:type="spellEnd"/>
      <w:r w:rsidRPr="00D81A6A">
        <w:rPr>
          <w:rFonts w:ascii="David" w:hAnsi="David" w:cs="David"/>
          <w:szCs w:val="24"/>
        </w:rPr>
        <w:t>, M. T</w:t>
      </w:r>
      <w:r w:rsidR="00851C6D" w:rsidRPr="00D81A6A">
        <w:rPr>
          <w:rFonts w:ascii="David" w:hAnsi="David" w:cs="David"/>
          <w:szCs w:val="24"/>
        </w:rPr>
        <w:t>, &amp;</w:t>
      </w:r>
      <w:r w:rsidRPr="00D81A6A">
        <w:rPr>
          <w:rFonts w:ascii="David" w:hAnsi="David" w:cs="David"/>
          <w:szCs w:val="24"/>
        </w:rPr>
        <w:t>Pratt, M. G. (2006)</w:t>
      </w:r>
      <w:r w:rsidR="00D11758" w:rsidRPr="00D81A6A">
        <w:rPr>
          <w:rFonts w:ascii="David" w:hAnsi="David" w:cs="David"/>
          <w:szCs w:val="24"/>
        </w:rPr>
        <w:t>.</w:t>
      </w:r>
      <w:r w:rsidRPr="00D81A6A">
        <w:rPr>
          <w:rFonts w:ascii="David" w:hAnsi="David" w:cs="David"/>
          <w:szCs w:val="24"/>
        </w:rPr>
        <w:t xml:space="preserve"> Identification management and its bases: Bridging management and marketing perspectives through a focus on affiliation dimensions</w:t>
      </w:r>
      <w:r w:rsidR="00D11758" w:rsidRPr="00D81A6A">
        <w:rPr>
          <w:rFonts w:ascii="David" w:hAnsi="David" w:cs="David"/>
          <w:szCs w:val="24"/>
        </w:rPr>
        <w:t>.</w:t>
      </w:r>
      <w:r w:rsidR="007A616F">
        <w:rPr>
          <w:rFonts w:ascii="David" w:hAnsi="David" w:cs="David" w:hint="cs"/>
          <w:szCs w:val="24"/>
          <w:rtl/>
        </w:rPr>
        <w:t xml:space="preserve"> </w:t>
      </w:r>
      <w:r w:rsidRPr="00D81A6A">
        <w:rPr>
          <w:rFonts w:ascii="David" w:hAnsi="David" w:cs="David"/>
          <w:i/>
          <w:iCs/>
          <w:szCs w:val="24"/>
        </w:rPr>
        <w:t>Journal of the Academy of Marketing Science,</w:t>
      </w:r>
      <w:r w:rsidRPr="00D81A6A">
        <w:rPr>
          <w:rFonts w:ascii="David" w:hAnsi="David" w:cs="David"/>
          <w:szCs w:val="24"/>
        </w:rPr>
        <w:t xml:space="preserve"> 34</w:t>
      </w:r>
      <w:r w:rsidR="00D11758" w:rsidRPr="00D81A6A">
        <w:rPr>
          <w:rFonts w:ascii="David" w:hAnsi="David" w:cs="David"/>
          <w:szCs w:val="24"/>
        </w:rPr>
        <w:t>(2),</w:t>
      </w:r>
      <w:r w:rsidRPr="00D81A6A">
        <w:rPr>
          <w:rFonts w:ascii="David" w:hAnsi="David" w:cs="David"/>
          <w:szCs w:val="24"/>
        </w:rPr>
        <w:t xml:space="preserve"> 174-184.</w:t>
      </w:r>
      <w:r w:rsidR="00511C3F">
        <w:rPr>
          <w:rFonts w:ascii="David" w:hAnsi="David" w:cs="David"/>
          <w:szCs w:val="24"/>
        </w:rPr>
        <w:t xml:space="preserve"> </w:t>
      </w:r>
    </w:p>
    <w:p w14:paraId="49F8BFAF" w14:textId="7B7DB744" w:rsidR="00511C3F" w:rsidRPr="00511C3F" w:rsidRDefault="00511C3F" w:rsidP="0029227B">
      <w:pPr>
        <w:tabs>
          <w:tab w:val="left" w:pos="426"/>
        </w:tabs>
        <w:spacing w:after="0" w:line="360" w:lineRule="auto"/>
        <w:ind w:left="426" w:right="48" w:hanging="426"/>
        <w:jc w:val="both"/>
        <w:rPr>
          <w:rFonts w:asciiTheme="majorBidi" w:hAnsiTheme="majorBidi" w:cstheme="majorBidi"/>
          <w:szCs w:val="24"/>
        </w:rPr>
      </w:pPr>
      <w:r w:rsidRPr="00511C3F">
        <w:rPr>
          <w:rFonts w:asciiTheme="majorBidi" w:eastAsia="Times New Roman" w:hAnsiTheme="majorBidi" w:cstheme="majorBidi"/>
          <w:color w:val="FF0000"/>
          <w:szCs w:val="24"/>
          <w:lang w:val="en-IL" w:eastAsia="en-IL"/>
        </w:rPr>
        <w:lastRenderedPageBreak/>
        <w:t xml:space="preserve">Castilla, E. J., &amp; </w:t>
      </w:r>
      <w:proofErr w:type="spellStart"/>
      <w:r w:rsidRPr="00511C3F">
        <w:rPr>
          <w:rFonts w:asciiTheme="majorBidi" w:eastAsia="Times New Roman" w:hAnsiTheme="majorBidi" w:cstheme="majorBidi"/>
          <w:color w:val="FF0000"/>
          <w:szCs w:val="24"/>
          <w:lang w:val="en-IL" w:eastAsia="en-IL"/>
        </w:rPr>
        <w:t>Benard</w:t>
      </w:r>
      <w:proofErr w:type="spellEnd"/>
      <w:r w:rsidRPr="00511C3F">
        <w:rPr>
          <w:rFonts w:asciiTheme="majorBidi" w:eastAsia="Times New Roman" w:hAnsiTheme="majorBidi" w:cstheme="majorBidi"/>
          <w:color w:val="FF0000"/>
          <w:szCs w:val="24"/>
          <w:lang w:val="en-IL" w:eastAsia="en-IL"/>
        </w:rPr>
        <w:t>, S. (2010). The paradox of meritocracy in organizations. </w:t>
      </w:r>
      <w:r w:rsidRPr="00511C3F">
        <w:rPr>
          <w:rFonts w:asciiTheme="majorBidi" w:eastAsia="Times New Roman" w:hAnsiTheme="majorBidi" w:cstheme="majorBidi"/>
          <w:i/>
          <w:iCs/>
          <w:color w:val="FF0000"/>
          <w:szCs w:val="24"/>
          <w:lang w:val="en-IL" w:eastAsia="en-IL"/>
        </w:rPr>
        <w:t>Administrative Science Quarterly</w:t>
      </w:r>
      <w:r w:rsidRPr="00511C3F">
        <w:rPr>
          <w:rFonts w:asciiTheme="majorBidi" w:eastAsia="Times New Roman" w:hAnsiTheme="majorBidi" w:cstheme="majorBidi"/>
          <w:color w:val="FF0000"/>
          <w:szCs w:val="24"/>
          <w:lang w:val="en-IL" w:eastAsia="en-IL"/>
        </w:rPr>
        <w:t>, </w:t>
      </w:r>
      <w:r w:rsidRPr="00511C3F">
        <w:rPr>
          <w:rFonts w:asciiTheme="majorBidi" w:eastAsia="Times New Roman" w:hAnsiTheme="majorBidi" w:cstheme="majorBidi"/>
          <w:i/>
          <w:iCs/>
          <w:color w:val="FF0000"/>
          <w:szCs w:val="24"/>
          <w:lang w:val="en-IL" w:eastAsia="en-IL"/>
        </w:rPr>
        <w:t>55</w:t>
      </w:r>
      <w:r w:rsidRPr="00511C3F">
        <w:rPr>
          <w:rFonts w:asciiTheme="majorBidi" w:eastAsia="Times New Roman" w:hAnsiTheme="majorBidi" w:cstheme="majorBidi"/>
          <w:color w:val="FF0000"/>
          <w:szCs w:val="24"/>
          <w:lang w:val="en-IL" w:eastAsia="en-IL"/>
        </w:rPr>
        <w:t>(4), 543-676.</w:t>
      </w:r>
      <w:r w:rsidRPr="00511C3F">
        <w:rPr>
          <w:rFonts w:asciiTheme="majorBidi" w:eastAsia="Times New Roman" w:hAnsiTheme="majorBidi" w:cstheme="majorBidi"/>
          <w:color w:val="FF0000"/>
          <w:szCs w:val="24"/>
          <w:rtl/>
          <w:lang w:val="en-IL" w:eastAsia="en-IL"/>
        </w:rPr>
        <w:t>‏</w:t>
      </w:r>
    </w:p>
    <w:p w14:paraId="5D72561A" w14:textId="77777777" w:rsidR="00FA797E" w:rsidRPr="00FA797E" w:rsidRDefault="00FA797E" w:rsidP="0029227B">
      <w:pPr>
        <w:tabs>
          <w:tab w:val="left" w:pos="426"/>
        </w:tabs>
        <w:spacing w:after="0" w:line="360" w:lineRule="auto"/>
        <w:ind w:left="426" w:right="48" w:hanging="426"/>
        <w:jc w:val="both"/>
        <w:rPr>
          <w:rFonts w:ascii="David" w:hAnsi="David" w:cs="David"/>
          <w:color w:val="FF0000"/>
          <w:szCs w:val="24"/>
        </w:rPr>
      </w:pPr>
      <w:r w:rsidRPr="00FA797E">
        <w:rPr>
          <w:rFonts w:ascii="David" w:hAnsi="David" w:cs="David"/>
          <w:color w:val="FF0000"/>
          <w:szCs w:val="24"/>
        </w:rPr>
        <w:t>Collinson, D.</w:t>
      </w:r>
      <w:r>
        <w:rPr>
          <w:rFonts w:ascii="David" w:hAnsi="David" w:cs="David" w:hint="cs"/>
          <w:color w:val="FF0000"/>
          <w:szCs w:val="24"/>
          <w:rtl/>
        </w:rPr>
        <w:t xml:space="preserve"> </w:t>
      </w:r>
      <w:r w:rsidRPr="00FA797E">
        <w:rPr>
          <w:rFonts w:ascii="David" w:hAnsi="David" w:cs="David"/>
          <w:color w:val="FF0000"/>
          <w:szCs w:val="24"/>
        </w:rPr>
        <w:t>L. (2003) ‘Identities and insecurities: selves at work’, Organization, Vol. 10, No. 3, pp.527–547</w:t>
      </w:r>
    </w:p>
    <w:p w14:paraId="065E005C" w14:textId="245E4961" w:rsidR="006514D1" w:rsidRDefault="006514D1" w:rsidP="0029227B">
      <w:pPr>
        <w:tabs>
          <w:tab w:val="left" w:pos="426"/>
        </w:tabs>
        <w:spacing w:after="0" w:line="360" w:lineRule="auto"/>
        <w:ind w:left="426" w:right="48" w:hanging="426"/>
        <w:jc w:val="both"/>
        <w:rPr>
          <w:rFonts w:ascii="David" w:eastAsia="Times New Roman" w:hAnsi="David" w:cs="David"/>
          <w:szCs w:val="24"/>
          <w:rtl/>
        </w:rPr>
      </w:pPr>
      <w:proofErr w:type="spellStart"/>
      <w:r w:rsidRPr="00D81A6A">
        <w:rPr>
          <w:rFonts w:ascii="David" w:eastAsia="Times New Roman" w:hAnsi="David" w:cs="David"/>
          <w:szCs w:val="24"/>
        </w:rPr>
        <w:t>Chasserio</w:t>
      </w:r>
      <w:proofErr w:type="spellEnd"/>
      <w:r w:rsidR="00796F1D" w:rsidRPr="00D81A6A">
        <w:rPr>
          <w:rFonts w:ascii="David" w:eastAsia="Times New Roman" w:hAnsi="David" w:cs="David"/>
          <w:szCs w:val="24"/>
        </w:rPr>
        <w:t>,</w:t>
      </w:r>
      <w:r w:rsidRPr="00D81A6A">
        <w:rPr>
          <w:rFonts w:ascii="David" w:eastAsia="Times New Roman" w:hAnsi="David" w:cs="David"/>
          <w:szCs w:val="24"/>
        </w:rPr>
        <w:t xml:space="preserve"> S., </w:t>
      </w:r>
      <w:proofErr w:type="spellStart"/>
      <w:r w:rsidR="00D11758" w:rsidRPr="00D81A6A">
        <w:rPr>
          <w:rFonts w:ascii="David" w:eastAsia="Times New Roman" w:hAnsi="David" w:cs="David"/>
          <w:szCs w:val="24"/>
        </w:rPr>
        <w:t>Pailot</w:t>
      </w:r>
      <w:proofErr w:type="spellEnd"/>
      <w:r w:rsidR="00796F1D" w:rsidRPr="00D81A6A">
        <w:rPr>
          <w:rFonts w:ascii="David" w:eastAsia="Times New Roman" w:hAnsi="David" w:cs="David"/>
          <w:szCs w:val="24"/>
        </w:rPr>
        <w:t>,</w:t>
      </w:r>
      <w:r w:rsidR="00D11758" w:rsidRPr="00D81A6A">
        <w:rPr>
          <w:rFonts w:ascii="David" w:eastAsia="Times New Roman" w:hAnsi="David" w:cs="David"/>
          <w:szCs w:val="24"/>
        </w:rPr>
        <w:t xml:space="preserve"> P.</w:t>
      </w:r>
      <w:r w:rsidR="00851C6D" w:rsidRPr="00D81A6A">
        <w:rPr>
          <w:rFonts w:ascii="David" w:eastAsia="Times New Roman" w:hAnsi="David" w:cs="David"/>
          <w:szCs w:val="24"/>
        </w:rPr>
        <w:t>, &amp;</w:t>
      </w:r>
      <w:proofErr w:type="spellStart"/>
      <w:r w:rsidR="00D11758" w:rsidRPr="00D81A6A">
        <w:rPr>
          <w:rFonts w:ascii="David" w:eastAsia="Times New Roman" w:hAnsi="David" w:cs="David"/>
          <w:szCs w:val="24"/>
        </w:rPr>
        <w:t>Poroli</w:t>
      </w:r>
      <w:proofErr w:type="spellEnd"/>
      <w:r w:rsidR="00796F1D" w:rsidRPr="00D81A6A">
        <w:rPr>
          <w:rFonts w:ascii="David" w:eastAsia="Times New Roman" w:hAnsi="David" w:cs="David"/>
          <w:szCs w:val="24"/>
        </w:rPr>
        <w:t>,</w:t>
      </w:r>
      <w:r w:rsidR="00D11758" w:rsidRPr="00D81A6A">
        <w:rPr>
          <w:rFonts w:ascii="David" w:eastAsia="Times New Roman" w:hAnsi="David" w:cs="David"/>
          <w:szCs w:val="24"/>
        </w:rPr>
        <w:t xml:space="preserve"> C. (2014). </w:t>
      </w:r>
      <w:r w:rsidRPr="00D81A6A">
        <w:rPr>
          <w:rFonts w:ascii="David" w:eastAsia="Times New Roman" w:hAnsi="David" w:cs="David"/>
          <w:szCs w:val="24"/>
        </w:rPr>
        <w:t>When entrepreneurial identity meets multiple social identities: Interplays and identity work of women entrepreneurs</w:t>
      </w:r>
      <w:r w:rsidR="00D11758" w:rsidRPr="00D81A6A">
        <w:rPr>
          <w:rFonts w:ascii="David" w:eastAsia="Times New Roman" w:hAnsi="David" w:cs="David"/>
          <w:szCs w:val="24"/>
        </w:rPr>
        <w:t>.</w:t>
      </w:r>
      <w:r w:rsidR="007A616F">
        <w:rPr>
          <w:rFonts w:ascii="David" w:eastAsia="Times New Roman" w:hAnsi="David" w:cs="David" w:hint="cs"/>
          <w:szCs w:val="24"/>
          <w:rtl/>
        </w:rPr>
        <w:t xml:space="preserve"> </w:t>
      </w:r>
      <w:r w:rsidRPr="00D81A6A">
        <w:rPr>
          <w:rFonts w:ascii="David" w:eastAsia="Times New Roman" w:hAnsi="David" w:cs="David"/>
          <w:i/>
          <w:iCs/>
          <w:szCs w:val="24"/>
        </w:rPr>
        <w:t xml:space="preserve">International Journal of Entrepreneurial Behavior </w:t>
      </w:r>
      <w:r w:rsidR="00161858" w:rsidRPr="00D81A6A">
        <w:rPr>
          <w:rFonts w:ascii="David" w:eastAsia="Times New Roman" w:hAnsi="David" w:cs="David"/>
          <w:i/>
          <w:iCs/>
          <w:szCs w:val="24"/>
        </w:rPr>
        <w:t>&amp;</w:t>
      </w:r>
      <w:r w:rsidRPr="00D81A6A">
        <w:rPr>
          <w:rFonts w:ascii="David" w:eastAsia="Times New Roman" w:hAnsi="David" w:cs="David"/>
          <w:i/>
          <w:iCs/>
          <w:szCs w:val="24"/>
        </w:rPr>
        <w:t xml:space="preserve"> Research</w:t>
      </w:r>
      <w:r w:rsidRPr="00D81A6A">
        <w:rPr>
          <w:rFonts w:ascii="David" w:eastAsia="Times New Roman" w:hAnsi="David" w:cs="David"/>
          <w:szCs w:val="24"/>
        </w:rPr>
        <w:t>, 20</w:t>
      </w:r>
      <w:r w:rsidR="00D11758" w:rsidRPr="00D81A6A">
        <w:rPr>
          <w:rFonts w:ascii="David" w:eastAsia="Times New Roman" w:hAnsi="David" w:cs="David"/>
          <w:szCs w:val="24"/>
        </w:rPr>
        <w:t>(2),</w:t>
      </w:r>
      <w:r w:rsidRPr="00D81A6A">
        <w:rPr>
          <w:rFonts w:ascii="David" w:eastAsia="Times New Roman" w:hAnsi="David" w:cs="David"/>
          <w:szCs w:val="24"/>
        </w:rPr>
        <w:t xml:space="preserve"> 128-154.</w:t>
      </w:r>
    </w:p>
    <w:p w14:paraId="2214C1CE" w14:textId="77777777" w:rsidR="00003A5C" w:rsidRPr="00003A5C" w:rsidRDefault="00003A5C" w:rsidP="0029227B">
      <w:pPr>
        <w:autoSpaceDE w:val="0"/>
        <w:autoSpaceDN w:val="0"/>
        <w:adjustRightInd w:val="0"/>
        <w:spacing w:line="360" w:lineRule="auto"/>
        <w:ind w:left="450" w:hanging="450"/>
        <w:jc w:val="both"/>
        <w:rPr>
          <w:rFonts w:asciiTheme="majorBidi" w:hAnsiTheme="majorBidi" w:cstheme="majorBidi"/>
          <w:color w:val="FF0000"/>
          <w:szCs w:val="24"/>
        </w:rPr>
      </w:pPr>
      <w:r w:rsidRPr="00003A5C">
        <w:rPr>
          <w:rFonts w:asciiTheme="majorBidi" w:hAnsiTheme="majorBidi" w:cstheme="majorBidi"/>
          <w:color w:val="FF0000"/>
          <w:szCs w:val="24"/>
        </w:rPr>
        <w:t xml:space="preserve">Doolin, B. (2002). Enterprise discourse, professional identity and the organizational control of hospital </w:t>
      </w:r>
      <w:proofErr w:type="spellStart"/>
      <w:proofErr w:type="gramStart"/>
      <w:r w:rsidRPr="00003A5C">
        <w:rPr>
          <w:rFonts w:asciiTheme="majorBidi" w:hAnsiTheme="majorBidi" w:cstheme="majorBidi"/>
          <w:color w:val="FF0000"/>
          <w:szCs w:val="24"/>
        </w:rPr>
        <w:t>clinicians.</w:t>
      </w:r>
      <w:r w:rsidRPr="00003A5C">
        <w:rPr>
          <w:rFonts w:asciiTheme="majorBidi" w:hAnsiTheme="majorBidi" w:cstheme="majorBidi"/>
          <w:i/>
          <w:iCs/>
          <w:color w:val="FF0000"/>
          <w:szCs w:val="24"/>
        </w:rPr>
        <w:t>Organization</w:t>
      </w:r>
      <w:proofErr w:type="spellEnd"/>
      <w:proofErr w:type="gramEnd"/>
      <w:r w:rsidRPr="00003A5C">
        <w:rPr>
          <w:rFonts w:asciiTheme="majorBidi" w:hAnsiTheme="majorBidi" w:cstheme="majorBidi"/>
          <w:i/>
          <w:iCs/>
          <w:color w:val="FF0000"/>
          <w:szCs w:val="24"/>
        </w:rPr>
        <w:t xml:space="preserve"> Studies</w:t>
      </w:r>
      <w:r w:rsidRPr="00003A5C">
        <w:rPr>
          <w:rFonts w:asciiTheme="majorBidi" w:hAnsiTheme="majorBidi" w:cstheme="majorBidi"/>
          <w:color w:val="FF0000"/>
          <w:szCs w:val="24"/>
        </w:rPr>
        <w:t xml:space="preserve">, </w:t>
      </w:r>
      <w:r w:rsidRPr="00003A5C">
        <w:rPr>
          <w:rFonts w:asciiTheme="majorBidi" w:hAnsiTheme="majorBidi" w:cstheme="majorBidi"/>
          <w:i/>
          <w:iCs/>
          <w:color w:val="FF0000"/>
          <w:szCs w:val="24"/>
        </w:rPr>
        <w:t>23</w:t>
      </w:r>
      <w:r w:rsidRPr="00003A5C">
        <w:rPr>
          <w:rFonts w:asciiTheme="majorBidi" w:hAnsiTheme="majorBidi" w:cstheme="majorBidi"/>
          <w:color w:val="FF0000"/>
          <w:szCs w:val="24"/>
        </w:rPr>
        <w:t>, 369–390.</w:t>
      </w:r>
    </w:p>
    <w:p w14:paraId="5F4085E3" w14:textId="77777777" w:rsidR="00F848F3" w:rsidRPr="00D81A6A" w:rsidRDefault="00F848F3" w:rsidP="0029227B">
      <w:pPr>
        <w:tabs>
          <w:tab w:val="left" w:pos="426"/>
        </w:tabs>
        <w:spacing w:after="0" w:line="360" w:lineRule="auto"/>
        <w:ind w:left="426" w:right="48" w:hanging="426"/>
        <w:jc w:val="both"/>
        <w:rPr>
          <w:rFonts w:ascii="David" w:eastAsia="Times New Roman" w:hAnsi="David" w:cs="David"/>
          <w:szCs w:val="24"/>
        </w:rPr>
      </w:pPr>
      <w:r w:rsidRPr="00D81A6A">
        <w:rPr>
          <w:rFonts w:ascii="David" w:eastAsia="Times New Roman" w:hAnsi="David" w:cs="David"/>
          <w:szCs w:val="24"/>
        </w:rPr>
        <w:t xml:space="preserve">Feldman, S. D. </w:t>
      </w:r>
      <w:r w:rsidR="00125B74" w:rsidRPr="00D81A6A">
        <w:rPr>
          <w:rFonts w:ascii="David" w:eastAsia="Times New Roman" w:hAnsi="David" w:cs="David"/>
          <w:szCs w:val="24"/>
        </w:rPr>
        <w:t>(</w:t>
      </w:r>
      <w:r w:rsidRPr="00D81A6A">
        <w:rPr>
          <w:rFonts w:ascii="David" w:eastAsia="Times New Roman" w:hAnsi="David" w:cs="David"/>
          <w:szCs w:val="24"/>
        </w:rPr>
        <w:t>1979</w:t>
      </w:r>
      <w:proofErr w:type="gramStart"/>
      <w:r w:rsidR="00125B74" w:rsidRPr="00D81A6A">
        <w:rPr>
          <w:rFonts w:ascii="David" w:eastAsia="Times New Roman" w:hAnsi="David" w:cs="David"/>
          <w:szCs w:val="24"/>
        </w:rPr>
        <w:t>)</w:t>
      </w:r>
      <w:r w:rsidR="00D11758" w:rsidRPr="00D81A6A">
        <w:rPr>
          <w:rFonts w:ascii="David" w:eastAsia="Times New Roman" w:hAnsi="David" w:cs="David"/>
          <w:szCs w:val="24"/>
        </w:rPr>
        <w:t>.</w:t>
      </w:r>
      <w:r w:rsidRPr="00D81A6A">
        <w:rPr>
          <w:rFonts w:ascii="David" w:eastAsia="Times New Roman" w:hAnsi="David" w:cs="David"/>
          <w:szCs w:val="24"/>
        </w:rPr>
        <w:t>Nested</w:t>
      </w:r>
      <w:proofErr w:type="gramEnd"/>
      <w:r w:rsidRPr="00D81A6A">
        <w:rPr>
          <w:rFonts w:ascii="David" w:eastAsia="Times New Roman" w:hAnsi="David" w:cs="David"/>
          <w:szCs w:val="24"/>
        </w:rPr>
        <w:t xml:space="preserve"> identities</w:t>
      </w:r>
      <w:r w:rsidR="00D11758" w:rsidRPr="00D81A6A">
        <w:rPr>
          <w:rFonts w:ascii="David" w:eastAsia="Times New Roman" w:hAnsi="David" w:cs="David"/>
          <w:szCs w:val="24"/>
        </w:rPr>
        <w:t>.</w:t>
      </w:r>
      <w:r w:rsidR="007A616F">
        <w:rPr>
          <w:rFonts w:ascii="David" w:eastAsia="Times New Roman" w:hAnsi="David" w:cs="David" w:hint="cs"/>
          <w:szCs w:val="24"/>
          <w:rtl/>
        </w:rPr>
        <w:t xml:space="preserve"> </w:t>
      </w:r>
      <w:r w:rsidRPr="00D81A6A">
        <w:rPr>
          <w:rFonts w:ascii="David" w:eastAsia="Times New Roman" w:hAnsi="David" w:cs="David"/>
          <w:i/>
          <w:iCs/>
          <w:szCs w:val="24"/>
          <w:shd w:val="clear" w:color="auto" w:fill="FFFFFF"/>
        </w:rPr>
        <w:t>Studies in Symbolic Interaction.</w:t>
      </w:r>
      <w:r w:rsidR="007A616F">
        <w:rPr>
          <w:rFonts w:ascii="David" w:eastAsia="Times New Roman" w:hAnsi="David" w:cs="David" w:hint="cs"/>
          <w:i/>
          <w:iCs/>
          <w:szCs w:val="24"/>
          <w:shd w:val="clear" w:color="auto" w:fill="FFFFFF"/>
          <w:rtl/>
        </w:rPr>
        <w:t xml:space="preserve"> </w:t>
      </w:r>
      <w:r w:rsidRPr="00D81A6A">
        <w:rPr>
          <w:rFonts w:ascii="David" w:eastAsia="Times New Roman" w:hAnsi="David" w:cs="David"/>
          <w:szCs w:val="24"/>
        </w:rPr>
        <w:t xml:space="preserve">Greenwich, </w:t>
      </w:r>
      <w:r w:rsidR="005D7309" w:rsidRPr="00D81A6A">
        <w:rPr>
          <w:rFonts w:ascii="David" w:eastAsia="Times New Roman" w:hAnsi="David" w:cs="David"/>
          <w:szCs w:val="24"/>
        </w:rPr>
        <w:t>2</w:t>
      </w:r>
      <w:r w:rsidR="00610D74" w:rsidRPr="00D81A6A">
        <w:rPr>
          <w:rFonts w:ascii="David" w:eastAsia="Times New Roman" w:hAnsi="David" w:cs="David"/>
          <w:szCs w:val="24"/>
        </w:rPr>
        <w:t>,</w:t>
      </w:r>
      <w:r w:rsidRPr="00D81A6A">
        <w:rPr>
          <w:rFonts w:ascii="David" w:eastAsia="Times New Roman" w:hAnsi="David" w:cs="David"/>
          <w:szCs w:val="24"/>
        </w:rPr>
        <w:t>399-418.</w:t>
      </w:r>
    </w:p>
    <w:p w14:paraId="495D45B5" w14:textId="77777777" w:rsidR="00F848F3" w:rsidRPr="00D81A6A" w:rsidRDefault="00F848F3" w:rsidP="0029227B">
      <w:pPr>
        <w:tabs>
          <w:tab w:val="left" w:pos="426"/>
        </w:tabs>
        <w:spacing w:after="0" w:line="360" w:lineRule="auto"/>
        <w:ind w:left="426" w:right="48" w:hanging="426"/>
        <w:jc w:val="both"/>
        <w:rPr>
          <w:rFonts w:ascii="David" w:eastAsia="Times New Roman" w:hAnsi="David" w:cs="David"/>
          <w:szCs w:val="24"/>
        </w:rPr>
      </w:pPr>
      <w:r w:rsidRPr="00D81A6A">
        <w:rPr>
          <w:rFonts w:ascii="David" w:eastAsia="Times New Roman" w:hAnsi="David" w:cs="David"/>
          <w:szCs w:val="24"/>
          <w:shd w:val="clear" w:color="auto" w:fill="FFFFFF"/>
        </w:rPr>
        <w:t>Foreman, P.</w:t>
      </w:r>
      <w:r w:rsidR="00851C6D" w:rsidRPr="00D81A6A">
        <w:rPr>
          <w:rFonts w:ascii="David" w:eastAsia="Times New Roman" w:hAnsi="David" w:cs="David"/>
          <w:szCs w:val="24"/>
          <w:shd w:val="clear" w:color="auto" w:fill="FFFFFF"/>
        </w:rPr>
        <w:t>, &amp;</w:t>
      </w:r>
      <w:r w:rsidRPr="00D81A6A">
        <w:rPr>
          <w:rFonts w:ascii="David" w:eastAsia="Times New Roman" w:hAnsi="David" w:cs="David"/>
          <w:szCs w:val="24"/>
          <w:shd w:val="clear" w:color="auto" w:fill="FFFFFF"/>
        </w:rPr>
        <w:t>Whetten, D. A. (2002)</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Members</w:t>
      </w:r>
      <w:r w:rsidR="006E49AD"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identification with multiple-identity organizations</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w:t>
      </w:r>
      <w:r w:rsidRPr="00D81A6A">
        <w:rPr>
          <w:rFonts w:ascii="David" w:eastAsia="Times New Roman" w:hAnsi="David" w:cs="David"/>
          <w:i/>
          <w:iCs/>
          <w:szCs w:val="24"/>
          <w:shd w:val="clear" w:color="auto" w:fill="FFFFFF"/>
        </w:rPr>
        <w:t>Organization Science</w:t>
      </w:r>
      <w:r w:rsidRPr="00D81A6A">
        <w:rPr>
          <w:rFonts w:ascii="David" w:eastAsia="Times New Roman" w:hAnsi="David" w:cs="David"/>
          <w:szCs w:val="24"/>
          <w:shd w:val="clear" w:color="auto" w:fill="FFFFFF"/>
        </w:rPr>
        <w:t>, 13</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6</w:t>
      </w:r>
      <w:r w:rsidR="005D7309" w:rsidRPr="00D81A6A">
        <w:rPr>
          <w:rFonts w:ascii="David" w:eastAsia="Times New Roman" w:hAnsi="David" w:cs="David"/>
          <w:szCs w:val="24"/>
          <w:shd w:val="clear" w:color="auto" w:fill="FFFFFF"/>
        </w:rPr>
        <w:t>),</w:t>
      </w:r>
      <w:r w:rsidR="007A616F">
        <w:rPr>
          <w:rFonts w:ascii="David" w:eastAsia="Times New Roman" w:hAnsi="David" w:cs="David" w:hint="cs"/>
          <w:szCs w:val="24"/>
          <w:shd w:val="clear" w:color="auto" w:fill="FFFFFF"/>
          <w:rtl/>
        </w:rPr>
        <w:t xml:space="preserve"> </w:t>
      </w:r>
      <w:r w:rsidRPr="00D81A6A">
        <w:rPr>
          <w:rFonts w:ascii="David" w:eastAsia="Times New Roman" w:hAnsi="David" w:cs="David"/>
          <w:szCs w:val="24"/>
          <w:shd w:val="clear" w:color="auto" w:fill="FFFFFF"/>
        </w:rPr>
        <w:t>618-635</w:t>
      </w:r>
      <w:r w:rsidR="00D071BA" w:rsidRPr="00D81A6A">
        <w:rPr>
          <w:rFonts w:ascii="David" w:eastAsia="Times New Roman" w:hAnsi="David" w:cs="David"/>
          <w:szCs w:val="24"/>
          <w:shd w:val="clear" w:color="auto" w:fill="FFFFFF"/>
        </w:rPr>
        <w:t>.</w:t>
      </w:r>
    </w:p>
    <w:p w14:paraId="1A480E58" w14:textId="77777777" w:rsidR="00E05A7D" w:rsidRPr="00D81A6A" w:rsidRDefault="00E05A7D" w:rsidP="0029227B">
      <w:pPr>
        <w:tabs>
          <w:tab w:val="left" w:pos="426"/>
        </w:tabs>
        <w:spacing w:after="0" w:line="360" w:lineRule="auto"/>
        <w:ind w:left="426" w:right="48" w:hanging="426"/>
        <w:jc w:val="both"/>
        <w:rPr>
          <w:rFonts w:ascii="David" w:eastAsia="Times New Roman" w:hAnsi="David" w:cs="David"/>
          <w:szCs w:val="24"/>
        </w:rPr>
      </w:pPr>
      <w:proofErr w:type="spellStart"/>
      <w:r w:rsidRPr="00D81A6A">
        <w:rPr>
          <w:rFonts w:ascii="David" w:hAnsi="David" w:cs="David"/>
          <w:szCs w:val="24"/>
        </w:rPr>
        <w:t>Galia</w:t>
      </w:r>
      <w:proofErr w:type="spellEnd"/>
      <w:r w:rsidRPr="00D81A6A">
        <w:rPr>
          <w:rFonts w:ascii="David" w:hAnsi="David" w:cs="David"/>
          <w:szCs w:val="24"/>
        </w:rPr>
        <w:t>, R. (2016)</w:t>
      </w:r>
      <w:r w:rsidR="005D7309" w:rsidRPr="00D81A6A">
        <w:rPr>
          <w:rFonts w:ascii="David" w:hAnsi="David" w:cs="David"/>
          <w:szCs w:val="24"/>
        </w:rPr>
        <w:t>.</w:t>
      </w:r>
      <w:r w:rsidRPr="00D81A6A">
        <w:rPr>
          <w:rFonts w:ascii="David" w:hAnsi="David" w:cs="David"/>
          <w:szCs w:val="24"/>
        </w:rPr>
        <w:t xml:space="preserve"> A Case Study in Self-Construction of Volunteering Employees as a Mechanism of Managerial Control</w:t>
      </w:r>
      <w:r w:rsidR="005D7309" w:rsidRPr="00D81A6A">
        <w:rPr>
          <w:rFonts w:ascii="David" w:hAnsi="David" w:cs="David"/>
          <w:szCs w:val="24"/>
        </w:rPr>
        <w:t xml:space="preserve">. </w:t>
      </w:r>
      <w:r w:rsidRPr="00D81A6A">
        <w:rPr>
          <w:rFonts w:ascii="David" w:hAnsi="David" w:cs="David"/>
          <w:i/>
          <w:iCs/>
          <w:szCs w:val="24"/>
        </w:rPr>
        <w:t>International Journal of Work Organization and Emotion</w:t>
      </w:r>
      <w:r w:rsidR="00A056FB" w:rsidRPr="00D81A6A">
        <w:rPr>
          <w:rFonts w:ascii="David" w:hAnsi="David" w:cs="David"/>
          <w:szCs w:val="24"/>
        </w:rPr>
        <w:t xml:space="preserve">, </w:t>
      </w:r>
      <w:r w:rsidRPr="00D81A6A">
        <w:rPr>
          <w:rFonts w:ascii="David" w:hAnsi="David" w:cs="David"/>
          <w:szCs w:val="24"/>
        </w:rPr>
        <w:t>7</w:t>
      </w:r>
      <w:r w:rsidR="005D7309" w:rsidRPr="00D81A6A">
        <w:rPr>
          <w:rFonts w:ascii="David" w:hAnsi="David" w:cs="David"/>
          <w:szCs w:val="24"/>
        </w:rPr>
        <w:t>(</w:t>
      </w:r>
      <w:r w:rsidRPr="00D81A6A">
        <w:rPr>
          <w:rFonts w:ascii="David" w:hAnsi="David" w:cs="David"/>
          <w:szCs w:val="24"/>
        </w:rPr>
        <w:t>4</w:t>
      </w:r>
      <w:r w:rsidR="005D7309" w:rsidRPr="00D81A6A">
        <w:rPr>
          <w:rFonts w:ascii="David" w:hAnsi="David" w:cs="David"/>
          <w:szCs w:val="24"/>
        </w:rPr>
        <w:t>),</w:t>
      </w:r>
      <w:r w:rsidRPr="00D81A6A">
        <w:rPr>
          <w:rFonts w:ascii="David" w:hAnsi="David" w:cs="David"/>
          <w:szCs w:val="24"/>
        </w:rPr>
        <w:t>316-335.</w:t>
      </w:r>
    </w:p>
    <w:p w14:paraId="595AF46C" w14:textId="77777777" w:rsidR="008C2361" w:rsidRPr="00D81A6A" w:rsidRDefault="008C2361" w:rsidP="0029227B">
      <w:pPr>
        <w:tabs>
          <w:tab w:val="left" w:pos="426"/>
        </w:tabs>
        <w:spacing w:after="0" w:line="360" w:lineRule="auto"/>
        <w:ind w:left="426" w:right="48" w:hanging="426"/>
        <w:jc w:val="both"/>
        <w:rPr>
          <w:rFonts w:ascii="David" w:eastAsia="Times New Roman" w:hAnsi="David" w:cs="David"/>
          <w:szCs w:val="24"/>
        </w:rPr>
      </w:pPr>
      <w:r w:rsidRPr="00D81A6A">
        <w:rPr>
          <w:rFonts w:ascii="David" w:eastAsia="Times New Roman" w:hAnsi="David" w:cs="David"/>
          <w:szCs w:val="24"/>
        </w:rPr>
        <w:t>George, E.</w:t>
      </w:r>
      <w:r w:rsidR="00851C6D" w:rsidRPr="00D81A6A">
        <w:rPr>
          <w:rFonts w:ascii="David" w:eastAsia="Times New Roman" w:hAnsi="David" w:cs="David"/>
          <w:szCs w:val="24"/>
        </w:rPr>
        <w:t>, &amp;</w:t>
      </w:r>
      <w:r w:rsidRPr="00D81A6A">
        <w:rPr>
          <w:rFonts w:ascii="David" w:eastAsia="Times New Roman" w:hAnsi="David" w:cs="David"/>
          <w:szCs w:val="24"/>
        </w:rPr>
        <w:t xml:space="preserve"> Chattopadhyay, P. (2005)</w:t>
      </w:r>
      <w:r w:rsidR="005D7309" w:rsidRPr="00D81A6A">
        <w:rPr>
          <w:rFonts w:ascii="David" w:eastAsia="Times New Roman" w:hAnsi="David" w:cs="David"/>
          <w:szCs w:val="24"/>
        </w:rPr>
        <w:t>.</w:t>
      </w:r>
      <w:r w:rsidRPr="00D81A6A">
        <w:rPr>
          <w:rFonts w:ascii="David" w:eastAsia="Times New Roman" w:hAnsi="David" w:cs="David"/>
          <w:szCs w:val="24"/>
        </w:rPr>
        <w:t xml:space="preserve"> One foot in each camp: The dual identification of contract workers</w:t>
      </w:r>
      <w:r w:rsidR="005D7309" w:rsidRPr="00D81A6A">
        <w:rPr>
          <w:rFonts w:ascii="David" w:eastAsia="Times New Roman" w:hAnsi="David" w:cs="David"/>
          <w:szCs w:val="24"/>
        </w:rPr>
        <w:t>.</w:t>
      </w:r>
      <w:r w:rsidRPr="00D81A6A">
        <w:rPr>
          <w:rFonts w:ascii="David" w:eastAsia="Times New Roman" w:hAnsi="David" w:cs="David"/>
          <w:szCs w:val="24"/>
        </w:rPr>
        <w:t> </w:t>
      </w:r>
      <w:r w:rsidRPr="00D81A6A">
        <w:rPr>
          <w:rFonts w:ascii="David" w:eastAsia="Times New Roman" w:hAnsi="David" w:cs="David"/>
          <w:i/>
          <w:iCs/>
          <w:szCs w:val="24"/>
        </w:rPr>
        <w:t>Administrative Science Quarterly</w:t>
      </w:r>
      <w:r w:rsidRPr="00D81A6A">
        <w:rPr>
          <w:rFonts w:ascii="David" w:eastAsia="Times New Roman" w:hAnsi="David" w:cs="David"/>
          <w:szCs w:val="24"/>
        </w:rPr>
        <w:t>, 50</w:t>
      </w:r>
      <w:r w:rsidR="005D7309" w:rsidRPr="00D81A6A">
        <w:rPr>
          <w:rFonts w:ascii="David" w:eastAsia="Times New Roman" w:hAnsi="David" w:cs="David"/>
          <w:szCs w:val="24"/>
        </w:rPr>
        <w:t>(</w:t>
      </w:r>
      <w:r w:rsidRPr="00D81A6A">
        <w:rPr>
          <w:rFonts w:ascii="David" w:eastAsia="Times New Roman" w:hAnsi="David" w:cs="David"/>
          <w:szCs w:val="24"/>
        </w:rPr>
        <w:t>1</w:t>
      </w:r>
      <w:r w:rsidR="005D7309" w:rsidRPr="00D81A6A">
        <w:rPr>
          <w:rFonts w:ascii="David" w:eastAsia="Times New Roman" w:hAnsi="David" w:cs="David"/>
          <w:szCs w:val="24"/>
        </w:rPr>
        <w:t>)</w:t>
      </w:r>
      <w:r w:rsidRPr="00D81A6A">
        <w:rPr>
          <w:rFonts w:ascii="David" w:eastAsia="Times New Roman" w:hAnsi="David" w:cs="David"/>
          <w:szCs w:val="24"/>
        </w:rPr>
        <w:t>, 68-99.</w:t>
      </w:r>
      <w:r w:rsidRPr="00D81A6A">
        <w:rPr>
          <w:rFonts w:ascii="David" w:eastAsia="Times New Roman" w:hAnsi="David" w:cs="David"/>
          <w:szCs w:val="24"/>
          <w:rtl/>
        </w:rPr>
        <w:t>‏</w:t>
      </w:r>
    </w:p>
    <w:p w14:paraId="35971BEC" w14:textId="77777777" w:rsidR="00455CBE" w:rsidRDefault="00851C6D" w:rsidP="0029227B">
      <w:pPr>
        <w:tabs>
          <w:tab w:val="left" w:pos="426"/>
        </w:tabs>
        <w:spacing w:after="0" w:line="360" w:lineRule="auto"/>
        <w:ind w:left="426" w:right="48" w:hanging="426"/>
        <w:jc w:val="both"/>
        <w:rPr>
          <w:rFonts w:ascii="David" w:eastAsia="Times New Roman" w:hAnsi="David" w:cs="David"/>
          <w:szCs w:val="24"/>
          <w:rtl/>
        </w:rPr>
      </w:pPr>
      <w:r w:rsidRPr="00D81A6A">
        <w:rPr>
          <w:rFonts w:ascii="David" w:eastAsia="Times New Roman" w:hAnsi="David" w:cs="David"/>
          <w:szCs w:val="24"/>
        </w:rPr>
        <w:t>Gill, R., &amp;</w:t>
      </w:r>
      <w:r w:rsidR="00F848F3" w:rsidRPr="00D81A6A">
        <w:rPr>
          <w:rFonts w:ascii="David" w:eastAsia="Times New Roman" w:hAnsi="David" w:cs="David"/>
          <w:szCs w:val="24"/>
        </w:rPr>
        <w:t>Larson, G. S. (2014)</w:t>
      </w:r>
      <w:r w:rsidR="005D7309" w:rsidRPr="00D81A6A">
        <w:rPr>
          <w:rFonts w:ascii="David" w:eastAsia="Times New Roman" w:hAnsi="David" w:cs="David"/>
          <w:szCs w:val="24"/>
        </w:rPr>
        <w:t>.</w:t>
      </w:r>
      <w:r w:rsidR="00F848F3" w:rsidRPr="00D81A6A">
        <w:rPr>
          <w:rFonts w:ascii="David" w:eastAsia="Times New Roman" w:hAnsi="David" w:cs="David"/>
          <w:szCs w:val="24"/>
        </w:rPr>
        <w:t xml:space="preserve"> Making the ideal (local) entrepreneur: Place and the regional development of </w:t>
      </w:r>
      <w:r w:rsidR="00485FC8" w:rsidRPr="00D81A6A">
        <w:rPr>
          <w:rFonts w:ascii="David" w:eastAsia="Times New Roman" w:hAnsi="David" w:cs="David"/>
          <w:szCs w:val="24"/>
        </w:rPr>
        <w:t>hi-tech</w:t>
      </w:r>
      <w:r w:rsidR="00F848F3" w:rsidRPr="00D81A6A">
        <w:rPr>
          <w:rFonts w:ascii="David" w:eastAsia="Times New Roman" w:hAnsi="David" w:cs="David"/>
          <w:szCs w:val="24"/>
        </w:rPr>
        <w:t xml:space="preserve"> entrepreneurial identity</w:t>
      </w:r>
      <w:r w:rsidR="005D7309" w:rsidRPr="00D81A6A">
        <w:rPr>
          <w:rFonts w:ascii="David" w:eastAsia="Times New Roman" w:hAnsi="David" w:cs="David"/>
          <w:szCs w:val="24"/>
        </w:rPr>
        <w:t>.</w:t>
      </w:r>
      <w:r w:rsidR="007A616F">
        <w:rPr>
          <w:rFonts w:ascii="David" w:eastAsia="Times New Roman" w:hAnsi="David" w:cs="David" w:hint="cs"/>
          <w:szCs w:val="24"/>
          <w:rtl/>
        </w:rPr>
        <w:t xml:space="preserve"> </w:t>
      </w:r>
      <w:r w:rsidR="00F848F3" w:rsidRPr="00D81A6A">
        <w:rPr>
          <w:rFonts w:ascii="David" w:eastAsia="Times New Roman" w:hAnsi="David" w:cs="David"/>
          <w:i/>
          <w:iCs/>
          <w:szCs w:val="24"/>
        </w:rPr>
        <w:t>Human Relations</w:t>
      </w:r>
      <w:r w:rsidR="00F848F3" w:rsidRPr="00D81A6A">
        <w:rPr>
          <w:rFonts w:ascii="David" w:eastAsia="Times New Roman" w:hAnsi="David" w:cs="David"/>
          <w:szCs w:val="24"/>
        </w:rPr>
        <w:t>, 67</w:t>
      </w:r>
      <w:r w:rsidR="005D7309" w:rsidRPr="00D81A6A">
        <w:rPr>
          <w:rFonts w:ascii="David" w:eastAsia="Times New Roman" w:hAnsi="David" w:cs="David"/>
          <w:szCs w:val="24"/>
        </w:rPr>
        <w:t>(</w:t>
      </w:r>
      <w:r w:rsidR="00F848F3" w:rsidRPr="00D81A6A">
        <w:rPr>
          <w:rFonts w:ascii="David" w:eastAsia="Times New Roman" w:hAnsi="David" w:cs="David"/>
          <w:szCs w:val="24"/>
        </w:rPr>
        <w:t>5</w:t>
      </w:r>
      <w:r w:rsidR="005D7309" w:rsidRPr="00D81A6A">
        <w:rPr>
          <w:rFonts w:ascii="David" w:eastAsia="Times New Roman" w:hAnsi="David" w:cs="David"/>
          <w:szCs w:val="24"/>
        </w:rPr>
        <w:t>)</w:t>
      </w:r>
      <w:r w:rsidR="00F848F3" w:rsidRPr="00D81A6A">
        <w:rPr>
          <w:rFonts w:ascii="David" w:eastAsia="Times New Roman" w:hAnsi="David" w:cs="David"/>
          <w:szCs w:val="24"/>
        </w:rPr>
        <w:t>, 519-542.</w:t>
      </w:r>
      <w:r w:rsidR="00F848F3" w:rsidRPr="00D81A6A">
        <w:rPr>
          <w:rFonts w:ascii="David" w:eastAsia="Times New Roman" w:hAnsi="David" w:cs="David"/>
          <w:szCs w:val="24"/>
          <w:rtl/>
        </w:rPr>
        <w:t>‏</w:t>
      </w:r>
      <w:bookmarkStart w:id="3" w:name="_Hlk16876062"/>
    </w:p>
    <w:p w14:paraId="3EB46B5C" w14:textId="23A61598" w:rsidR="00455CBE" w:rsidRPr="00455CBE" w:rsidRDefault="00455CBE" w:rsidP="0029227B">
      <w:pPr>
        <w:tabs>
          <w:tab w:val="left" w:pos="426"/>
        </w:tabs>
        <w:spacing w:after="0" w:line="360" w:lineRule="auto"/>
        <w:ind w:left="426" w:right="48" w:hanging="426"/>
        <w:jc w:val="both"/>
        <w:rPr>
          <w:rFonts w:ascii="David" w:eastAsia="Times New Roman" w:hAnsi="David" w:cs="David"/>
          <w:szCs w:val="24"/>
          <w:rtl/>
        </w:rPr>
      </w:pPr>
      <w:r w:rsidRPr="00455CBE">
        <w:rPr>
          <w:rFonts w:asciiTheme="majorBidi" w:hAnsiTheme="majorBidi" w:cstheme="majorBidi"/>
          <w:color w:val="FF0000"/>
        </w:rPr>
        <w:t xml:space="preserve">Harding, N. H., Ford, J., &amp; Lee, H. (2017). </w:t>
      </w:r>
      <w:bookmarkEnd w:id="3"/>
      <w:r w:rsidRPr="00455CBE">
        <w:rPr>
          <w:rFonts w:asciiTheme="majorBidi" w:hAnsiTheme="majorBidi" w:cstheme="majorBidi"/>
          <w:color w:val="FF0000"/>
        </w:rPr>
        <w:t>Towards a performative theory of resistance: Senior managers and</w:t>
      </w:r>
      <w:r w:rsidRPr="00455CBE">
        <w:rPr>
          <w:rFonts w:asciiTheme="majorBidi" w:hAnsiTheme="majorBidi" w:cstheme="majorBidi"/>
          <w:color w:val="FF0000"/>
          <w:rtl/>
        </w:rPr>
        <w:t xml:space="preserve"> </w:t>
      </w:r>
      <w:r w:rsidRPr="00455CBE">
        <w:rPr>
          <w:rFonts w:asciiTheme="majorBidi" w:hAnsiTheme="majorBidi" w:cstheme="majorBidi"/>
          <w:color w:val="FF0000"/>
        </w:rPr>
        <w:t>revolting subject(</w:t>
      </w:r>
      <w:proofErr w:type="spellStart"/>
      <w:r w:rsidRPr="00455CBE">
        <w:rPr>
          <w:rFonts w:asciiTheme="majorBidi" w:hAnsiTheme="majorBidi" w:cstheme="majorBidi"/>
          <w:color w:val="FF0000"/>
        </w:rPr>
        <w:t>ivitie</w:t>
      </w:r>
      <w:proofErr w:type="spellEnd"/>
      <w:r w:rsidRPr="00455CBE">
        <w:rPr>
          <w:rFonts w:asciiTheme="majorBidi" w:hAnsiTheme="majorBidi" w:cstheme="majorBidi"/>
          <w:color w:val="FF0000"/>
        </w:rPr>
        <w:t>)s. Organization Studies, 38, 1209–1231.</w:t>
      </w:r>
    </w:p>
    <w:p w14:paraId="220BDAB6" w14:textId="77777777" w:rsidR="00F848F3" w:rsidRPr="00D81A6A" w:rsidRDefault="00F848F3" w:rsidP="0029227B">
      <w:pPr>
        <w:tabs>
          <w:tab w:val="left" w:pos="426"/>
        </w:tabs>
        <w:spacing w:after="0" w:line="360" w:lineRule="auto"/>
        <w:ind w:left="426" w:right="48" w:hanging="426"/>
        <w:jc w:val="both"/>
        <w:rPr>
          <w:rFonts w:ascii="David" w:eastAsia="Times New Roman" w:hAnsi="David" w:cs="David"/>
          <w:szCs w:val="24"/>
        </w:rPr>
      </w:pPr>
      <w:proofErr w:type="spellStart"/>
      <w:r w:rsidRPr="00D81A6A">
        <w:rPr>
          <w:rFonts w:ascii="David" w:eastAsia="Times New Roman" w:hAnsi="David" w:cs="David"/>
          <w:szCs w:val="24"/>
        </w:rPr>
        <w:t>Kärreman</w:t>
      </w:r>
      <w:proofErr w:type="spellEnd"/>
      <w:r w:rsidRPr="00D81A6A">
        <w:rPr>
          <w:rFonts w:ascii="David" w:eastAsia="Times New Roman" w:hAnsi="David" w:cs="David"/>
          <w:szCs w:val="24"/>
        </w:rPr>
        <w:t>, D.</w:t>
      </w:r>
      <w:r w:rsidR="00851C6D" w:rsidRPr="00D81A6A">
        <w:rPr>
          <w:rFonts w:ascii="David" w:eastAsia="Times New Roman" w:hAnsi="David" w:cs="David"/>
          <w:szCs w:val="24"/>
        </w:rPr>
        <w:t>, &amp;</w:t>
      </w:r>
      <w:r w:rsidRPr="00D81A6A">
        <w:rPr>
          <w:rFonts w:ascii="David" w:eastAsia="Times New Roman" w:hAnsi="David" w:cs="David"/>
          <w:szCs w:val="24"/>
        </w:rPr>
        <w:t>Alvesson, M. (2001)</w:t>
      </w:r>
      <w:r w:rsidR="005D7309" w:rsidRPr="00D81A6A">
        <w:rPr>
          <w:rFonts w:ascii="David" w:eastAsia="Times New Roman" w:hAnsi="David" w:cs="David"/>
          <w:szCs w:val="24"/>
        </w:rPr>
        <w:t xml:space="preserve">. </w:t>
      </w:r>
      <w:r w:rsidRPr="00D81A6A">
        <w:rPr>
          <w:rFonts w:ascii="David" w:eastAsia="Times New Roman" w:hAnsi="David" w:cs="David"/>
          <w:szCs w:val="24"/>
        </w:rPr>
        <w:t xml:space="preserve">Making </w:t>
      </w:r>
      <w:r w:rsidR="00D071BA" w:rsidRPr="00D81A6A">
        <w:rPr>
          <w:rFonts w:ascii="David" w:eastAsia="Times New Roman" w:hAnsi="David" w:cs="David"/>
          <w:szCs w:val="24"/>
        </w:rPr>
        <w:t>newsmakers</w:t>
      </w:r>
      <w:r w:rsidRPr="00D81A6A">
        <w:rPr>
          <w:rFonts w:ascii="David" w:eastAsia="Times New Roman" w:hAnsi="David" w:cs="David"/>
          <w:szCs w:val="24"/>
        </w:rPr>
        <w:t xml:space="preserve">: Conversational </w:t>
      </w:r>
      <w:r w:rsidR="00D071BA" w:rsidRPr="00D81A6A">
        <w:rPr>
          <w:rFonts w:ascii="David" w:eastAsia="Times New Roman" w:hAnsi="David" w:cs="David"/>
          <w:szCs w:val="24"/>
        </w:rPr>
        <w:t xml:space="preserve">identities </w:t>
      </w:r>
      <w:r w:rsidRPr="00D81A6A">
        <w:rPr>
          <w:rFonts w:ascii="David" w:eastAsia="Times New Roman" w:hAnsi="David" w:cs="David"/>
          <w:szCs w:val="24"/>
        </w:rPr>
        <w:t xml:space="preserve">at </w:t>
      </w:r>
      <w:proofErr w:type="spellStart"/>
      <w:proofErr w:type="gramStart"/>
      <w:r w:rsidR="00D071BA" w:rsidRPr="00D81A6A">
        <w:rPr>
          <w:rFonts w:ascii="David" w:eastAsia="Times New Roman" w:hAnsi="David" w:cs="David"/>
          <w:szCs w:val="24"/>
        </w:rPr>
        <w:t>work</w:t>
      </w:r>
      <w:r w:rsidR="005D7309" w:rsidRPr="00D81A6A">
        <w:rPr>
          <w:rFonts w:ascii="David" w:eastAsia="Times New Roman" w:hAnsi="David" w:cs="David"/>
          <w:szCs w:val="24"/>
        </w:rPr>
        <w:t>.</w:t>
      </w:r>
      <w:r w:rsidRPr="00D81A6A">
        <w:rPr>
          <w:rFonts w:ascii="David" w:eastAsia="Times New Roman" w:hAnsi="David" w:cs="David"/>
          <w:i/>
          <w:iCs/>
          <w:szCs w:val="24"/>
        </w:rPr>
        <w:t>Organization</w:t>
      </w:r>
      <w:proofErr w:type="spellEnd"/>
      <w:proofErr w:type="gramEnd"/>
      <w:r w:rsidRPr="00D81A6A">
        <w:rPr>
          <w:rFonts w:ascii="David" w:eastAsia="Times New Roman" w:hAnsi="David" w:cs="David"/>
          <w:i/>
          <w:iCs/>
          <w:szCs w:val="24"/>
        </w:rPr>
        <w:t xml:space="preserve"> Studi</w:t>
      </w:r>
      <w:r w:rsidRPr="00D81A6A">
        <w:rPr>
          <w:rFonts w:ascii="David" w:eastAsia="Times New Roman" w:hAnsi="David" w:cs="David"/>
          <w:szCs w:val="24"/>
        </w:rPr>
        <w:t>es</w:t>
      </w:r>
      <w:r w:rsidR="00226E11" w:rsidRPr="00D81A6A">
        <w:rPr>
          <w:rFonts w:ascii="David" w:eastAsia="Times New Roman" w:hAnsi="David" w:cs="David"/>
          <w:szCs w:val="24"/>
        </w:rPr>
        <w:t>,</w:t>
      </w:r>
      <w:r w:rsidRPr="00D81A6A">
        <w:rPr>
          <w:rFonts w:ascii="David" w:eastAsia="Times New Roman" w:hAnsi="David" w:cs="David"/>
          <w:szCs w:val="24"/>
        </w:rPr>
        <w:t xml:space="preserve"> 22</w:t>
      </w:r>
      <w:r w:rsidR="00C355F1" w:rsidRPr="00D81A6A">
        <w:rPr>
          <w:rFonts w:ascii="David" w:eastAsia="Times New Roman" w:hAnsi="David" w:cs="David"/>
          <w:szCs w:val="24"/>
        </w:rPr>
        <w:t xml:space="preserve">, </w:t>
      </w:r>
      <w:r w:rsidRPr="00D81A6A">
        <w:rPr>
          <w:rFonts w:ascii="David" w:eastAsia="Times New Roman" w:hAnsi="David" w:cs="David"/>
          <w:szCs w:val="24"/>
        </w:rPr>
        <w:t>59–90.</w:t>
      </w:r>
    </w:p>
    <w:p w14:paraId="3BD22D3E" w14:textId="0EF2EB80" w:rsidR="00F848F3" w:rsidRDefault="00851C6D" w:rsidP="0029227B">
      <w:pPr>
        <w:tabs>
          <w:tab w:val="left" w:pos="426"/>
        </w:tabs>
        <w:spacing w:after="0" w:line="360" w:lineRule="auto"/>
        <w:ind w:left="426" w:right="48" w:hanging="426"/>
        <w:jc w:val="both"/>
        <w:rPr>
          <w:rFonts w:ascii="David" w:eastAsia="Times New Roman" w:hAnsi="David" w:cs="David"/>
          <w:szCs w:val="24"/>
        </w:rPr>
      </w:pPr>
      <w:proofErr w:type="spellStart"/>
      <w:r w:rsidRPr="00D81A6A">
        <w:rPr>
          <w:rFonts w:ascii="David" w:eastAsia="Times New Roman" w:hAnsi="David" w:cs="David"/>
          <w:szCs w:val="24"/>
        </w:rPr>
        <w:t>Kärreman</w:t>
      </w:r>
      <w:proofErr w:type="spellEnd"/>
      <w:r w:rsidRPr="00D81A6A">
        <w:rPr>
          <w:rFonts w:ascii="David" w:eastAsia="Times New Roman" w:hAnsi="David" w:cs="David"/>
          <w:szCs w:val="24"/>
        </w:rPr>
        <w:t>, D., &amp;</w:t>
      </w:r>
      <w:r w:rsidR="00F848F3" w:rsidRPr="00D81A6A">
        <w:rPr>
          <w:rFonts w:ascii="David" w:eastAsia="Times New Roman" w:hAnsi="David" w:cs="David"/>
          <w:szCs w:val="24"/>
        </w:rPr>
        <w:t>Alvesson, M. (2004)</w:t>
      </w:r>
      <w:r w:rsidR="005D7309" w:rsidRPr="00D81A6A">
        <w:rPr>
          <w:rFonts w:ascii="David" w:eastAsia="Times New Roman" w:hAnsi="David" w:cs="David"/>
          <w:szCs w:val="24"/>
        </w:rPr>
        <w:t>.</w:t>
      </w:r>
      <w:r w:rsidR="00F848F3" w:rsidRPr="00D81A6A">
        <w:rPr>
          <w:rFonts w:ascii="David" w:eastAsia="Times New Roman" w:hAnsi="David" w:cs="David"/>
          <w:szCs w:val="24"/>
        </w:rPr>
        <w:t xml:space="preserve"> Cages in tandem: Management control, social identity, and identification in a knowledge-intensive firm</w:t>
      </w:r>
      <w:r w:rsidR="005D7309" w:rsidRPr="00D81A6A">
        <w:rPr>
          <w:rFonts w:ascii="David" w:eastAsia="Times New Roman" w:hAnsi="David" w:cs="David"/>
          <w:szCs w:val="24"/>
        </w:rPr>
        <w:t>.</w:t>
      </w:r>
      <w:r w:rsidR="00F848F3" w:rsidRPr="00D81A6A">
        <w:rPr>
          <w:rFonts w:ascii="David" w:eastAsia="Times New Roman" w:hAnsi="David" w:cs="David"/>
          <w:szCs w:val="24"/>
        </w:rPr>
        <w:t> </w:t>
      </w:r>
      <w:r w:rsidR="00F848F3" w:rsidRPr="00D81A6A">
        <w:rPr>
          <w:rFonts w:ascii="David" w:eastAsia="Times New Roman" w:hAnsi="David" w:cs="David"/>
          <w:i/>
          <w:iCs/>
          <w:szCs w:val="24"/>
        </w:rPr>
        <w:t>Organization</w:t>
      </w:r>
      <w:r w:rsidR="00F848F3" w:rsidRPr="00D81A6A">
        <w:rPr>
          <w:rFonts w:ascii="David" w:eastAsia="Times New Roman" w:hAnsi="David" w:cs="David"/>
          <w:szCs w:val="24"/>
        </w:rPr>
        <w:t>, 11</w:t>
      </w:r>
      <w:r w:rsidR="005D7309" w:rsidRPr="00D81A6A">
        <w:rPr>
          <w:rFonts w:ascii="David" w:eastAsia="Times New Roman" w:hAnsi="David" w:cs="David"/>
          <w:szCs w:val="24"/>
        </w:rPr>
        <w:t>(</w:t>
      </w:r>
      <w:r w:rsidR="00F848F3" w:rsidRPr="00D81A6A">
        <w:rPr>
          <w:rFonts w:ascii="David" w:eastAsia="Times New Roman" w:hAnsi="David" w:cs="David"/>
          <w:szCs w:val="24"/>
        </w:rPr>
        <w:t>1</w:t>
      </w:r>
      <w:r w:rsidR="005D7309" w:rsidRPr="00D81A6A">
        <w:rPr>
          <w:rFonts w:ascii="David" w:eastAsia="Times New Roman" w:hAnsi="David" w:cs="David"/>
          <w:szCs w:val="24"/>
        </w:rPr>
        <w:t>),</w:t>
      </w:r>
      <w:r w:rsidR="007A616F">
        <w:rPr>
          <w:rFonts w:ascii="David" w:eastAsia="Times New Roman" w:hAnsi="David" w:cs="David" w:hint="cs"/>
          <w:szCs w:val="24"/>
          <w:rtl/>
        </w:rPr>
        <w:t xml:space="preserve"> </w:t>
      </w:r>
      <w:r w:rsidR="00F848F3" w:rsidRPr="00D81A6A">
        <w:rPr>
          <w:rFonts w:ascii="David" w:eastAsia="Times New Roman" w:hAnsi="David" w:cs="David"/>
          <w:szCs w:val="24"/>
        </w:rPr>
        <w:t>149-175.</w:t>
      </w:r>
      <w:r w:rsidR="00F848F3" w:rsidRPr="00D81A6A">
        <w:rPr>
          <w:rFonts w:ascii="David" w:eastAsia="Times New Roman" w:hAnsi="David" w:cs="David"/>
          <w:szCs w:val="24"/>
          <w:rtl/>
        </w:rPr>
        <w:t>‏</w:t>
      </w:r>
    </w:p>
    <w:p w14:paraId="1E09DE98" w14:textId="421C4EEE" w:rsidR="00007F04" w:rsidRPr="00007F04" w:rsidRDefault="00007F04" w:rsidP="0029227B">
      <w:pPr>
        <w:tabs>
          <w:tab w:val="left" w:pos="426"/>
        </w:tabs>
        <w:spacing w:after="0" w:line="360" w:lineRule="auto"/>
        <w:ind w:left="450" w:hanging="450"/>
        <w:jc w:val="both"/>
        <w:rPr>
          <w:rStyle w:val="Hyperlink"/>
          <w:rFonts w:asciiTheme="majorBidi" w:hAnsiTheme="majorBidi" w:cstheme="majorBidi"/>
          <w:color w:val="FF0000"/>
          <w:szCs w:val="24"/>
          <w:shd w:val="clear" w:color="auto" w:fill="FFFFFF"/>
        </w:rPr>
      </w:pPr>
      <w:r w:rsidRPr="00007F04">
        <w:rPr>
          <w:rFonts w:asciiTheme="majorBidi" w:hAnsiTheme="majorBidi" w:cstheme="majorBidi"/>
          <w:color w:val="FF0000"/>
          <w:szCs w:val="24"/>
          <w:shd w:val="clear" w:color="auto" w:fill="FFFFFF"/>
        </w:rPr>
        <w:t xml:space="preserve">Kraft, A., </w:t>
      </w:r>
      <w:proofErr w:type="spellStart"/>
      <w:r w:rsidRPr="00007F04">
        <w:rPr>
          <w:rFonts w:asciiTheme="majorBidi" w:hAnsiTheme="majorBidi" w:cstheme="majorBidi"/>
          <w:color w:val="FF0000"/>
          <w:szCs w:val="24"/>
          <w:shd w:val="clear" w:color="auto" w:fill="FFFFFF"/>
        </w:rPr>
        <w:t>Sparr</w:t>
      </w:r>
      <w:proofErr w:type="spellEnd"/>
      <w:r w:rsidRPr="00007F04">
        <w:rPr>
          <w:rFonts w:asciiTheme="majorBidi" w:hAnsiTheme="majorBidi" w:cstheme="majorBidi"/>
          <w:color w:val="FF0000"/>
          <w:szCs w:val="24"/>
          <w:shd w:val="clear" w:color="auto" w:fill="FFFFFF"/>
        </w:rPr>
        <w:t xml:space="preserve">, L., &amp; </w:t>
      </w:r>
      <w:proofErr w:type="spellStart"/>
      <w:r w:rsidRPr="00007F04">
        <w:rPr>
          <w:rFonts w:asciiTheme="majorBidi" w:hAnsiTheme="majorBidi" w:cstheme="majorBidi"/>
          <w:color w:val="FF0000"/>
          <w:szCs w:val="24"/>
          <w:shd w:val="clear" w:color="auto" w:fill="FFFFFF"/>
        </w:rPr>
        <w:t>Peus</w:t>
      </w:r>
      <w:proofErr w:type="spellEnd"/>
      <w:r w:rsidRPr="00007F04">
        <w:rPr>
          <w:rFonts w:asciiTheme="majorBidi" w:hAnsiTheme="majorBidi" w:cstheme="majorBidi"/>
          <w:color w:val="FF0000"/>
          <w:szCs w:val="24"/>
          <w:shd w:val="clear" w:color="auto" w:fill="FFFFFF"/>
        </w:rPr>
        <w:t xml:space="preserve">, C. (2015). The Critical Role of Moderators in Leader </w:t>
      </w:r>
      <w:proofErr w:type="spellStart"/>
      <w:r w:rsidRPr="00007F04">
        <w:rPr>
          <w:rFonts w:asciiTheme="majorBidi" w:hAnsiTheme="majorBidi" w:cstheme="majorBidi"/>
          <w:color w:val="FF0000"/>
          <w:szCs w:val="24"/>
          <w:shd w:val="clear" w:color="auto" w:fill="FFFFFF"/>
        </w:rPr>
        <w:t>Sensegiving</w:t>
      </w:r>
      <w:proofErr w:type="spellEnd"/>
      <w:r w:rsidRPr="00007F04">
        <w:rPr>
          <w:rFonts w:asciiTheme="majorBidi" w:hAnsiTheme="majorBidi" w:cstheme="majorBidi"/>
          <w:color w:val="FF0000"/>
          <w:szCs w:val="24"/>
          <w:shd w:val="clear" w:color="auto" w:fill="FFFFFF"/>
        </w:rPr>
        <w:t>: A Literature Review. </w:t>
      </w:r>
      <w:r w:rsidRPr="00007F04">
        <w:rPr>
          <w:rFonts w:asciiTheme="majorBidi" w:hAnsiTheme="majorBidi" w:cstheme="majorBidi"/>
          <w:i/>
          <w:iCs/>
          <w:color w:val="FF0000"/>
          <w:szCs w:val="24"/>
          <w:shd w:val="clear" w:color="auto" w:fill="FFFFFF"/>
        </w:rPr>
        <w:t>Journal of Change Management</w:t>
      </w:r>
      <w:r w:rsidRPr="00007F04">
        <w:rPr>
          <w:rFonts w:asciiTheme="majorBidi" w:hAnsiTheme="majorBidi" w:cstheme="majorBidi"/>
          <w:color w:val="FF0000"/>
          <w:szCs w:val="24"/>
          <w:shd w:val="clear" w:color="auto" w:fill="FFFFFF"/>
        </w:rPr>
        <w:t>, </w:t>
      </w:r>
      <w:r w:rsidRPr="00007F04">
        <w:rPr>
          <w:rFonts w:asciiTheme="majorBidi" w:hAnsiTheme="majorBidi" w:cstheme="majorBidi"/>
          <w:i/>
          <w:iCs/>
          <w:color w:val="FF0000"/>
          <w:szCs w:val="24"/>
          <w:shd w:val="clear" w:color="auto" w:fill="FFFFFF"/>
        </w:rPr>
        <w:t>15</w:t>
      </w:r>
      <w:r w:rsidRPr="00007F04">
        <w:rPr>
          <w:rFonts w:asciiTheme="majorBidi" w:hAnsiTheme="majorBidi" w:cstheme="majorBidi"/>
          <w:color w:val="FF0000"/>
          <w:szCs w:val="24"/>
          <w:shd w:val="clear" w:color="auto" w:fill="FFFFFF"/>
        </w:rPr>
        <w:t xml:space="preserve">(4), 308–331. </w:t>
      </w:r>
    </w:p>
    <w:p w14:paraId="091E750D" w14:textId="7ED923E5" w:rsidR="00F848F3" w:rsidRDefault="00F848F3" w:rsidP="0029227B">
      <w:pPr>
        <w:tabs>
          <w:tab w:val="left" w:pos="426"/>
        </w:tabs>
        <w:spacing w:after="0" w:line="360" w:lineRule="auto"/>
        <w:ind w:left="426" w:right="48" w:hanging="426"/>
        <w:jc w:val="both"/>
        <w:rPr>
          <w:rFonts w:ascii="David" w:eastAsia="Times New Roman" w:hAnsi="David" w:cs="David"/>
          <w:szCs w:val="24"/>
          <w:shd w:val="clear" w:color="auto" w:fill="FFFFFF"/>
        </w:rPr>
      </w:pPr>
      <w:proofErr w:type="spellStart"/>
      <w:r w:rsidRPr="00D81A6A">
        <w:rPr>
          <w:rFonts w:ascii="David" w:eastAsia="Times New Roman" w:hAnsi="David" w:cs="David"/>
          <w:szCs w:val="24"/>
          <w:shd w:val="clear" w:color="auto" w:fill="FFFFFF"/>
        </w:rPr>
        <w:t>Kunda</w:t>
      </w:r>
      <w:proofErr w:type="spellEnd"/>
      <w:r w:rsidRPr="00D81A6A">
        <w:rPr>
          <w:rFonts w:ascii="David" w:eastAsia="Times New Roman" w:hAnsi="David" w:cs="David"/>
          <w:szCs w:val="24"/>
          <w:shd w:val="clear" w:color="auto" w:fill="FFFFFF"/>
        </w:rPr>
        <w:t>, G. (1992</w:t>
      </w:r>
      <w:proofErr w:type="gramStart"/>
      <w:r w:rsidRPr="00D81A6A">
        <w:rPr>
          <w:rFonts w:ascii="David" w:eastAsia="Times New Roman" w:hAnsi="David" w:cs="David"/>
          <w:szCs w:val="24"/>
          <w:shd w:val="clear" w:color="auto" w:fill="FFFFFF"/>
        </w:rPr>
        <w:t>)</w:t>
      </w:r>
      <w:r w:rsidR="005D7309" w:rsidRPr="00D81A6A">
        <w:rPr>
          <w:rFonts w:ascii="David" w:eastAsia="Times New Roman" w:hAnsi="David" w:cs="David"/>
          <w:szCs w:val="24"/>
          <w:shd w:val="clear" w:color="auto" w:fill="FFFFFF"/>
        </w:rPr>
        <w:t>.</w:t>
      </w:r>
      <w:r w:rsidRPr="00D81A6A">
        <w:rPr>
          <w:rFonts w:ascii="David" w:eastAsia="Times New Roman" w:hAnsi="David" w:cs="David"/>
          <w:i/>
          <w:iCs/>
          <w:szCs w:val="24"/>
          <w:shd w:val="clear" w:color="auto" w:fill="FFFFFF"/>
        </w:rPr>
        <w:t>Engineering</w:t>
      </w:r>
      <w:proofErr w:type="gramEnd"/>
      <w:r w:rsidRPr="00D81A6A">
        <w:rPr>
          <w:rFonts w:ascii="David" w:eastAsia="Times New Roman" w:hAnsi="David" w:cs="David"/>
          <w:i/>
          <w:iCs/>
          <w:szCs w:val="24"/>
          <w:shd w:val="clear" w:color="auto" w:fill="FFFFFF"/>
        </w:rPr>
        <w:t xml:space="preserve"> Culture</w:t>
      </w:r>
      <w:r w:rsidR="00C355F1" w:rsidRPr="00D81A6A">
        <w:rPr>
          <w:rFonts w:ascii="David" w:eastAsia="Times New Roman" w:hAnsi="David" w:cs="David"/>
          <w:i/>
          <w:iCs/>
          <w:szCs w:val="24"/>
          <w:shd w:val="clear" w:color="auto" w:fill="FFFFFF"/>
        </w:rPr>
        <w:t>:</w:t>
      </w:r>
      <w:r w:rsidRPr="00D81A6A">
        <w:rPr>
          <w:rFonts w:ascii="David" w:eastAsia="Times New Roman" w:hAnsi="David" w:cs="David"/>
          <w:i/>
          <w:iCs/>
          <w:szCs w:val="24"/>
          <w:shd w:val="clear" w:color="auto" w:fill="FFFFFF"/>
        </w:rPr>
        <w:t xml:space="preserve"> Control and Commitment in a </w:t>
      </w:r>
      <w:r w:rsidR="00485FC8" w:rsidRPr="00D81A6A">
        <w:rPr>
          <w:rFonts w:ascii="David" w:eastAsia="Times New Roman" w:hAnsi="David" w:cs="David"/>
          <w:i/>
          <w:iCs/>
          <w:szCs w:val="24"/>
          <w:shd w:val="clear" w:color="auto" w:fill="FFFFFF"/>
        </w:rPr>
        <w:t>Hi-tech</w:t>
      </w:r>
      <w:r w:rsidR="007A616F">
        <w:rPr>
          <w:rFonts w:ascii="David" w:eastAsia="Times New Roman" w:hAnsi="David" w:cs="David" w:hint="cs"/>
          <w:i/>
          <w:iCs/>
          <w:szCs w:val="24"/>
          <w:shd w:val="clear" w:color="auto" w:fill="FFFFFF"/>
          <w:rtl/>
        </w:rPr>
        <w:t xml:space="preserve"> </w:t>
      </w:r>
      <w:r w:rsidRPr="00D81A6A">
        <w:rPr>
          <w:rFonts w:ascii="David" w:eastAsia="Times New Roman" w:hAnsi="David" w:cs="David"/>
          <w:i/>
          <w:iCs/>
          <w:szCs w:val="24"/>
          <w:shd w:val="clear" w:color="auto" w:fill="FFFFFF"/>
        </w:rPr>
        <w:t>Corporation</w:t>
      </w:r>
      <w:r w:rsidR="005D7309" w:rsidRPr="00D81A6A">
        <w:rPr>
          <w:rFonts w:ascii="David" w:eastAsia="Times New Roman" w:hAnsi="David" w:cs="David"/>
          <w:szCs w:val="24"/>
          <w:shd w:val="clear" w:color="auto" w:fill="FFFFFF"/>
        </w:rPr>
        <w:t>.</w:t>
      </w:r>
      <w:r w:rsidR="007A616F">
        <w:rPr>
          <w:rFonts w:ascii="David" w:eastAsia="Times New Roman" w:hAnsi="David" w:cs="David" w:hint="cs"/>
          <w:szCs w:val="24"/>
          <w:shd w:val="clear" w:color="auto" w:fill="FFFFFF"/>
          <w:rtl/>
        </w:rPr>
        <w:t xml:space="preserve"> </w:t>
      </w:r>
      <w:r w:rsidR="007247EC" w:rsidRPr="00D81A6A">
        <w:rPr>
          <w:rFonts w:ascii="David" w:eastAsia="Times New Roman" w:hAnsi="David" w:cs="David"/>
          <w:szCs w:val="24"/>
          <w:shd w:val="clear" w:color="auto" w:fill="FFFFFF"/>
        </w:rPr>
        <w:t xml:space="preserve">Philadelphia: </w:t>
      </w:r>
      <w:r w:rsidRPr="00D81A6A">
        <w:rPr>
          <w:rFonts w:ascii="David" w:eastAsia="Times New Roman" w:hAnsi="David" w:cs="David"/>
          <w:szCs w:val="24"/>
          <w:shd w:val="clear" w:color="auto" w:fill="FFFFFF"/>
        </w:rPr>
        <w:t>Temple University Press</w:t>
      </w:r>
      <w:r w:rsidR="007247EC" w:rsidRPr="00D81A6A">
        <w:rPr>
          <w:rFonts w:ascii="David" w:eastAsia="Times New Roman" w:hAnsi="David" w:cs="David"/>
          <w:szCs w:val="24"/>
          <w:shd w:val="clear" w:color="auto" w:fill="FFFFFF"/>
        </w:rPr>
        <w:t>.</w:t>
      </w:r>
    </w:p>
    <w:p w14:paraId="41902325" w14:textId="2999636F" w:rsidR="00E27702" w:rsidRPr="00E27702" w:rsidRDefault="00E27702" w:rsidP="0029227B">
      <w:pPr>
        <w:tabs>
          <w:tab w:val="left" w:pos="426"/>
        </w:tabs>
        <w:spacing w:after="0" w:line="360" w:lineRule="auto"/>
        <w:ind w:left="426" w:right="48" w:hanging="426"/>
        <w:jc w:val="both"/>
        <w:rPr>
          <w:rFonts w:ascii="David" w:eastAsia="Times New Roman" w:hAnsi="David" w:cs="David"/>
          <w:color w:val="FF0000"/>
          <w:szCs w:val="24"/>
          <w:shd w:val="clear" w:color="auto" w:fill="FFFFFF"/>
        </w:rPr>
      </w:pPr>
      <w:r w:rsidRPr="00E27702">
        <w:rPr>
          <w:rFonts w:ascii="David" w:eastAsia="Times New Roman" w:hAnsi="David" w:cs="David"/>
          <w:color w:val="FF0000"/>
          <w:szCs w:val="24"/>
          <w:shd w:val="clear" w:color="auto" w:fill="FFFFFF"/>
        </w:rPr>
        <w:t>Lines, R. (2007). Using power to install strategy: The relationships between expert power, position power, in</w:t>
      </w:r>
      <w:r w:rsidRPr="00E27702">
        <w:rPr>
          <w:rFonts w:ascii="Arial" w:eastAsia="Times New Roman" w:hAnsi="Arial" w:cs="Arial"/>
          <w:color w:val="FF0000"/>
          <w:szCs w:val="24"/>
          <w:shd w:val="clear" w:color="auto" w:fill="FFFFFF"/>
        </w:rPr>
        <w:t>ﬂ</w:t>
      </w:r>
      <w:r w:rsidRPr="00E27702">
        <w:rPr>
          <w:rFonts w:ascii="David" w:eastAsia="Times New Roman" w:hAnsi="David" w:cs="David"/>
          <w:color w:val="FF0000"/>
          <w:szCs w:val="24"/>
          <w:shd w:val="clear" w:color="auto" w:fill="FFFFFF"/>
        </w:rPr>
        <w:t>uence tactics and implementation success. Journal of Change Management, 7(2), 143–170</w:t>
      </w:r>
    </w:p>
    <w:p w14:paraId="707D18CF" w14:textId="77777777" w:rsidR="00F848F3" w:rsidRPr="00D81A6A" w:rsidRDefault="00F848F3" w:rsidP="0029227B">
      <w:pPr>
        <w:shd w:val="clear" w:color="auto" w:fill="FFFFFF"/>
        <w:tabs>
          <w:tab w:val="left" w:pos="426"/>
        </w:tabs>
        <w:spacing w:after="0" w:line="360" w:lineRule="auto"/>
        <w:ind w:left="426" w:right="48" w:hanging="426"/>
        <w:jc w:val="both"/>
        <w:rPr>
          <w:rFonts w:ascii="David" w:eastAsia="Times New Roman" w:hAnsi="David" w:cs="David"/>
          <w:szCs w:val="24"/>
        </w:rPr>
      </w:pPr>
      <w:proofErr w:type="spellStart"/>
      <w:r w:rsidRPr="00D81A6A">
        <w:rPr>
          <w:rFonts w:ascii="David" w:eastAsia="Times New Roman" w:hAnsi="David" w:cs="David"/>
          <w:szCs w:val="24"/>
          <w:shd w:val="clear" w:color="auto" w:fill="FFFFFF"/>
        </w:rPr>
        <w:t>Muzio</w:t>
      </w:r>
      <w:proofErr w:type="spellEnd"/>
      <w:r w:rsidRPr="00D81A6A">
        <w:rPr>
          <w:rFonts w:ascii="David" w:eastAsia="Times New Roman" w:hAnsi="David" w:cs="David"/>
          <w:szCs w:val="24"/>
          <w:shd w:val="clear" w:color="auto" w:fill="FFFFFF"/>
        </w:rPr>
        <w:t xml:space="preserve">, D., Brock, D. </w:t>
      </w:r>
      <w:proofErr w:type="spellStart"/>
      <w:proofErr w:type="gramStart"/>
      <w:r w:rsidRPr="00D81A6A">
        <w:rPr>
          <w:rFonts w:ascii="David" w:eastAsia="Times New Roman" w:hAnsi="David" w:cs="David"/>
          <w:szCs w:val="24"/>
          <w:shd w:val="clear" w:color="auto" w:fill="FFFFFF"/>
        </w:rPr>
        <w:t>M.</w:t>
      </w:r>
      <w:r w:rsidR="00851C6D" w:rsidRPr="00D81A6A">
        <w:rPr>
          <w:rFonts w:ascii="David" w:eastAsia="Times New Roman" w:hAnsi="David" w:cs="David"/>
          <w:szCs w:val="24"/>
          <w:shd w:val="clear" w:color="auto" w:fill="FFFFFF"/>
        </w:rPr>
        <w:t>,&amp;</w:t>
      </w:r>
      <w:proofErr w:type="gramEnd"/>
      <w:r w:rsidRPr="00D81A6A">
        <w:rPr>
          <w:rFonts w:ascii="David" w:eastAsia="Times New Roman" w:hAnsi="David" w:cs="David"/>
          <w:szCs w:val="24"/>
          <w:shd w:val="clear" w:color="auto" w:fill="FFFFFF"/>
        </w:rPr>
        <w:t>Suddaby</w:t>
      </w:r>
      <w:proofErr w:type="spellEnd"/>
      <w:r w:rsidRPr="00D81A6A">
        <w:rPr>
          <w:rFonts w:ascii="David" w:eastAsia="Times New Roman" w:hAnsi="David" w:cs="David"/>
          <w:szCs w:val="24"/>
          <w:shd w:val="clear" w:color="auto" w:fill="FFFFFF"/>
        </w:rPr>
        <w:t>, R. (2013)</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rPr>
        <w:t xml:space="preserve"> Professions and institutional change: </w:t>
      </w:r>
      <w:r w:rsidRPr="00D81A6A">
        <w:rPr>
          <w:rFonts w:ascii="David" w:eastAsia="Times New Roman" w:hAnsi="David" w:cs="David"/>
          <w:szCs w:val="24"/>
          <w:shd w:val="clear" w:color="auto" w:fill="FFFFFF"/>
        </w:rPr>
        <w:t>Towards an institutionalist sociology of the professions</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w:t>
      </w:r>
      <w:r w:rsidRPr="00D81A6A">
        <w:rPr>
          <w:rFonts w:ascii="David" w:eastAsia="Times New Roman" w:hAnsi="David" w:cs="David"/>
          <w:i/>
          <w:iCs/>
          <w:szCs w:val="24"/>
          <w:shd w:val="clear" w:color="auto" w:fill="FFFFFF"/>
        </w:rPr>
        <w:t>Journal of Management Studies</w:t>
      </w:r>
      <w:r w:rsidRPr="00D81A6A">
        <w:rPr>
          <w:rFonts w:ascii="David" w:eastAsia="Times New Roman" w:hAnsi="David" w:cs="David"/>
          <w:szCs w:val="24"/>
          <w:shd w:val="clear" w:color="auto" w:fill="FFFFFF"/>
        </w:rPr>
        <w:t>, 50</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5</w:t>
      </w:r>
      <w:r w:rsidR="005D7309" w:rsidRPr="00D81A6A">
        <w:rPr>
          <w:rFonts w:ascii="David" w:eastAsia="Times New Roman" w:hAnsi="David" w:cs="David"/>
          <w:szCs w:val="24"/>
          <w:shd w:val="clear" w:color="auto" w:fill="FFFFFF"/>
        </w:rPr>
        <w:t>)</w:t>
      </w:r>
      <w:r w:rsidR="00610D74" w:rsidRPr="00D81A6A">
        <w:rPr>
          <w:rFonts w:ascii="David" w:eastAsia="Times New Roman" w:hAnsi="David" w:cs="David"/>
          <w:szCs w:val="24"/>
          <w:shd w:val="clear" w:color="auto" w:fill="FFFFFF"/>
        </w:rPr>
        <w:t>,</w:t>
      </w:r>
      <w:r w:rsidR="007A616F">
        <w:rPr>
          <w:rFonts w:ascii="David" w:eastAsia="Times New Roman" w:hAnsi="David" w:cs="David" w:hint="cs"/>
          <w:szCs w:val="24"/>
          <w:shd w:val="clear" w:color="auto" w:fill="FFFFFF"/>
          <w:rtl/>
        </w:rPr>
        <w:t xml:space="preserve"> </w:t>
      </w:r>
      <w:r w:rsidRPr="00D81A6A">
        <w:rPr>
          <w:rFonts w:ascii="David" w:eastAsia="Times New Roman" w:hAnsi="David" w:cs="David"/>
          <w:szCs w:val="24"/>
          <w:shd w:val="clear" w:color="auto" w:fill="FFFFFF"/>
        </w:rPr>
        <w:t>699-721.</w:t>
      </w:r>
    </w:p>
    <w:p w14:paraId="0A2DBA09" w14:textId="77777777" w:rsidR="008C2361" w:rsidRPr="0060009C" w:rsidRDefault="008C2361" w:rsidP="0029227B">
      <w:pPr>
        <w:tabs>
          <w:tab w:val="left" w:pos="426"/>
        </w:tabs>
        <w:spacing w:after="0" w:line="360" w:lineRule="auto"/>
        <w:ind w:left="426" w:right="48" w:hanging="426"/>
        <w:jc w:val="both"/>
        <w:rPr>
          <w:rFonts w:ascii="David" w:eastAsia="Times New Roman" w:hAnsi="David" w:cs="David"/>
          <w:szCs w:val="24"/>
        </w:rPr>
      </w:pPr>
      <w:r w:rsidRPr="0060009C">
        <w:rPr>
          <w:rFonts w:ascii="David" w:eastAsia="Times New Roman" w:hAnsi="David" w:cs="David"/>
          <w:szCs w:val="24"/>
        </w:rPr>
        <w:t>Parker, M. (2000)</w:t>
      </w:r>
      <w:r w:rsidR="005D7309" w:rsidRPr="0060009C">
        <w:rPr>
          <w:rFonts w:ascii="David" w:eastAsia="Times New Roman" w:hAnsi="David" w:cs="David"/>
          <w:szCs w:val="24"/>
        </w:rPr>
        <w:t>.</w:t>
      </w:r>
      <w:r w:rsidRPr="0060009C">
        <w:rPr>
          <w:rFonts w:ascii="David" w:eastAsia="Times New Roman" w:hAnsi="David" w:cs="David"/>
          <w:szCs w:val="24"/>
        </w:rPr>
        <w:t> </w:t>
      </w:r>
      <w:r w:rsidRPr="0060009C">
        <w:rPr>
          <w:rFonts w:ascii="David" w:eastAsia="Times New Roman" w:hAnsi="David" w:cs="David"/>
          <w:i/>
          <w:iCs/>
          <w:szCs w:val="24"/>
        </w:rPr>
        <w:t xml:space="preserve">Organizational </w:t>
      </w:r>
      <w:r w:rsidR="00F57732" w:rsidRPr="0060009C">
        <w:rPr>
          <w:rFonts w:ascii="David" w:eastAsia="Times New Roman" w:hAnsi="David" w:cs="David"/>
          <w:i/>
          <w:iCs/>
          <w:szCs w:val="24"/>
        </w:rPr>
        <w:t xml:space="preserve">Culture </w:t>
      </w:r>
      <w:r w:rsidR="00494D4E" w:rsidRPr="0060009C">
        <w:rPr>
          <w:rFonts w:ascii="David" w:eastAsia="Times New Roman" w:hAnsi="David" w:cs="David"/>
          <w:i/>
          <w:iCs/>
          <w:szCs w:val="24"/>
        </w:rPr>
        <w:t>a</w:t>
      </w:r>
      <w:r w:rsidR="00F57732" w:rsidRPr="0060009C">
        <w:rPr>
          <w:rFonts w:ascii="David" w:eastAsia="Times New Roman" w:hAnsi="David" w:cs="David"/>
          <w:i/>
          <w:iCs/>
          <w:szCs w:val="24"/>
        </w:rPr>
        <w:t>nd Ident</w:t>
      </w:r>
      <w:r w:rsidRPr="0060009C">
        <w:rPr>
          <w:rFonts w:ascii="David" w:eastAsia="Times New Roman" w:hAnsi="David" w:cs="David"/>
          <w:i/>
          <w:iCs/>
          <w:szCs w:val="24"/>
        </w:rPr>
        <w:t xml:space="preserve">ity: Unity and </w:t>
      </w:r>
      <w:r w:rsidR="00F57732" w:rsidRPr="0060009C">
        <w:rPr>
          <w:rFonts w:ascii="David" w:eastAsia="Times New Roman" w:hAnsi="David" w:cs="David"/>
          <w:i/>
          <w:iCs/>
          <w:szCs w:val="24"/>
        </w:rPr>
        <w:t xml:space="preserve">Division </w:t>
      </w:r>
      <w:r w:rsidRPr="0060009C">
        <w:rPr>
          <w:rFonts w:ascii="David" w:eastAsia="Times New Roman" w:hAnsi="David" w:cs="David"/>
          <w:i/>
          <w:iCs/>
          <w:szCs w:val="24"/>
        </w:rPr>
        <w:t xml:space="preserve">at </w:t>
      </w:r>
      <w:proofErr w:type="spellStart"/>
      <w:r w:rsidR="00F57732" w:rsidRPr="0060009C">
        <w:rPr>
          <w:rFonts w:ascii="David" w:eastAsia="Times New Roman" w:hAnsi="David" w:cs="David"/>
          <w:i/>
          <w:iCs/>
          <w:szCs w:val="24"/>
        </w:rPr>
        <w:t>Work</w:t>
      </w:r>
      <w:r w:rsidR="005D7309" w:rsidRPr="0060009C">
        <w:rPr>
          <w:rFonts w:ascii="David" w:eastAsia="Times New Roman" w:hAnsi="David" w:cs="David"/>
          <w:szCs w:val="24"/>
        </w:rPr>
        <w:t>.</w:t>
      </w:r>
      <w:r w:rsidR="00FA6129" w:rsidRPr="0060009C">
        <w:rPr>
          <w:rFonts w:ascii="David" w:eastAsia="Times New Roman" w:hAnsi="David" w:cs="David"/>
          <w:szCs w:val="24"/>
        </w:rPr>
        <w:t>London</w:t>
      </w:r>
      <w:proofErr w:type="spellEnd"/>
      <w:r w:rsidR="00FA6129" w:rsidRPr="0060009C">
        <w:rPr>
          <w:rFonts w:ascii="David" w:eastAsia="Times New Roman" w:hAnsi="David" w:cs="David"/>
          <w:szCs w:val="24"/>
        </w:rPr>
        <w:t>: Sage.</w:t>
      </w:r>
    </w:p>
    <w:p w14:paraId="17469010" w14:textId="77777777" w:rsidR="000F7C79" w:rsidRPr="00D81A6A" w:rsidRDefault="00F848F3" w:rsidP="0029227B">
      <w:pPr>
        <w:tabs>
          <w:tab w:val="left" w:pos="426"/>
        </w:tabs>
        <w:spacing w:after="0" w:line="360" w:lineRule="auto"/>
        <w:ind w:left="426" w:right="48" w:hanging="426"/>
        <w:jc w:val="both"/>
        <w:rPr>
          <w:rFonts w:ascii="David" w:eastAsia="Times New Roman" w:hAnsi="David" w:cs="David"/>
          <w:szCs w:val="24"/>
          <w:shd w:val="clear" w:color="auto" w:fill="FFFFFF"/>
        </w:rPr>
      </w:pPr>
      <w:r w:rsidRPr="00D81A6A">
        <w:rPr>
          <w:rFonts w:ascii="David" w:eastAsia="Times New Roman" w:hAnsi="David" w:cs="David"/>
          <w:szCs w:val="24"/>
          <w:shd w:val="clear" w:color="auto" w:fill="FFFFFF"/>
        </w:rPr>
        <w:lastRenderedPageBreak/>
        <w:t>Reade, C. (2001)</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Dual identification in multinational corporations: Local managers and their psychological attachment to the subsidiary versus the global organization</w:t>
      </w:r>
      <w:r w:rsidR="005D7309" w:rsidRPr="00D81A6A">
        <w:rPr>
          <w:rFonts w:ascii="David" w:eastAsia="Times New Roman" w:hAnsi="David" w:cs="David"/>
          <w:szCs w:val="24"/>
          <w:shd w:val="clear" w:color="auto" w:fill="FFFFFF"/>
        </w:rPr>
        <w:t>.</w:t>
      </w:r>
      <w:r w:rsidR="007A616F">
        <w:rPr>
          <w:rFonts w:ascii="David" w:eastAsia="Times New Roman" w:hAnsi="David" w:cs="David" w:hint="cs"/>
          <w:szCs w:val="24"/>
          <w:shd w:val="clear" w:color="auto" w:fill="FFFFFF"/>
          <w:rtl/>
        </w:rPr>
        <w:t xml:space="preserve"> </w:t>
      </w:r>
      <w:r w:rsidR="00BE4B18" w:rsidRPr="00D81A6A">
        <w:rPr>
          <w:rFonts w:ascii="David" w:eastAsia="Times New Roman" w:hAnsi="David" w:cs="David"/>
          <w:i/>
          <w:iCs/>
          <w:szCs w:val="24"/>
          <w:shd w:val="clear" w:color="auto" w:fill="FFFFFF"/>
        </w:rPr>
        <w:t>The</w:t>
      </w:r>
      <w:r w:rsidRPr="00D81A6A">
        <w:rPr>
          <w:rFonts w:ascii="David" w:eastAsia="Times New Roman" w:hAnsi="David" w:cs="David"/>
          <w:i/>
          <w:iCs/>
          <w:szCs w:val="24"/>
          <w:shd w:val="clear" w:color="auto" w:fill="FFFFFF"/>
        </w:rPr>
        <w:t> International Journal of Human Resource Management</w:t>
      </w:r>
      <w:r w:rsidRPr="00D81A6A">
        <w:rPr>
          <w:rFonts w:ascii="David" w:eastAsia="Times New Roman" w:hAnsi="David" w:cs="David"/>
          <w:szCs w:val="24"/>
          <w:shd w:val="clear" w:color="auto" w:fill="FFFFFF"/>
        </w:rPr>
        <w:t>, 12</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3</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405-424.</w:t>
      </w:r>
      <w:r w:rsidRPr="00D81A6A">
        <w:rPr>
          <w:rFonts w:ascii="David" w:eastAsia="Times New Roman" w:hAnsi="David" w:cs="David"/>
          <w:szCs w:val="24"/>
          <w:shd w:val="clear" w:color="auto" w:fill="FFFFFF"/>
          <w:rtl/>
        </w:rPr>
        <w:t>‏</w:t>
      </w:r>
    </w:p>
    <w:p w14:paraId="09117069" w14:textId="77777777" w:rsidR="0020783C" w:rsidRPr="00D81A6A" w:rsidRDefault="0020783C" w:rsidP="0029227B">
      <w:pPr>
        <w:tabs>
          <w:tab w:val="left" w:pos="426"/>
        </w:tabs>
        <w:spacing w:after="0" w:line="360" w:lineRule="auto"/>
        <w:ind w:left="426" w:right="48" w:hanging="426"/>
        <w:jc w:val="both"/>
        <w:rPr>
          <w:rFonts w:ascii="David" w:eastAsia="Times New Roman" w:hAnsi="David" w:cs="David"/>
          <w:szCs w:val="24"/>
        </w:rPr>
      </w:pPr>
      <w:proofErr w:type="spellStart"/>
      <w:r w:rsidRPr="00D81A6A">
        <w:rPr>
          <w:rFonts w:ascii="David" w:eastAsia="Times New Roman" w:hAnsi="David" w:cs="David"/>
          <w:szCs w:val="24"/>
        </w:rPr>
        <w:t>Serpe</w:t>
      </w:r>
      <w:proofErr w:type="spellEnd"/>
      <w:r w:rsidR="00851C6D" w:rsidRPr="00D81A6A">
        <w:rPr>
          <w:rFonts w:ascii="David" w:eastAsia="Times New Roman" w:hAnsi="David" w:cs="David"/>
          <w:szCs w:val="24"/>
        </w:rPr>
        <w:t>,</w:t>
      </w:r>
      <w:r w:rsidRPr="00D81A6A">
        <w:rPr>
          <w:rFonts w:ascii="David" w:eastAsia="Times New Roman" w:hAnsi="David" w:cs="David"/>
          <w:szCs w:val="24"/>
        </w:rPr>
        <w:t xml:space="preserve"> R</w:t>
      </w:r>
      <w:r w:rsidR="007C7185" w:rsidRPr="00D81A6A">
        <w:rPr>
          <w:rFonts w:ascii="David" w:eastAsia="Times New Roman" w:hAnsi="David" w:cs="David"/>
          <w:szCs w:val="24"/>
        </w:rPr>
        <w:t>.</w:t>
      </w:r>
      <w:r w:rsidRPr="00D81A6A">
        <w:rPr>
          <w:rFonts w:ascii="David" w:eastAsia="Times New Roman" w:hAnsi="David" w:cs="David"/>
          <w:szCs w:val="24"/>
        </w:rPr>
        <w:t xml:space="preserve"> T</w:t>
      </w:r>
      <w:r w:rsidR="007C7185" w:rsidRPr="00D81A6A">
        <w:rPr>
          <w:rFonts w:ascii="David" w:eastAsia="Times New Roman" w:hAnsi="David" w:cs="David"/>
          <w:szCs w:val="24"/>
        </w:rPr>
        <w:t>.</w:t>
      </w:r>
      <w:r w:rsidR="00851C6D" w:rsidRPr="00D81A6A">
        <w:rPr>
          <w:rFonts w:ascii="David" w:eastAsia="Times New Roman" w:hAnsi="David" w:cs="David"/>
          <w:szCs w:val="24"/>
        </w:rPr>
        <w:t>, &amp;</w:t>
      </w:r>
      <w:proofErr w:type="spellStart"/>
      <w:proofErr w:type="gramStart"/>
      <w:r w:rsidRPr="00D81A6A">
        <w:rPr>
          <w:rFonts w:ascii="David" w:eastAsia="Times New Roman" w:hAnsi="David" w:cs="David"/>
          <w:szCs w:val="24"/>
        </w:rPr>
        <w:t>Stryker</w:t>
      </w:r>
      <w:r w:rsidR="00851C6D" w:rsidRPr="00D81A6A">
        <w:rPr>
          <w:rFonts w:ascii="David" w:eastAsia="Times New Roman" w:hAnsi="David" w:cs="David"/>
          <w:szCs w:val="24"/>
        </w:rPr>
        <w:t>,</w:t>
      </w:r>
      <w:r w:rsidR="007C7185" w:rsidRPr="00D81A6A">
        <w:rPr>
          <w:rFonts w:ascii="David" w:eastAsia="Times New Roman" w:hAnsi="David" w:cs="David"/>
          <w:szCs w:val="24"/>
        </w:rPr>
        <w:t>S</w:t>
      </w:r>
      <w:proofErr w:type="spellEnd"/>
      <w:r w:rsidR="007C7185" w:rsidRPr="00D81A6A">
        <w:rPr>
          <w:rFonts w:ascii="David" w:eastAsia="Times New Roman" w:hAnsi="David" w:cs="David"/>
          <w:szCs w:val="24"/>
        </w:rPr>
        <w:t>.</w:t>
      </w:r>
      <w:proofErr w:type="gramEnd"/>
      <w:r w:rsidR="007C7185" w:rsidRPr="00D81A6A">
        <w:rPr>
          <w:rFonts w:ascii="David" w:eastAsia="Times New Roman" w:hAnsi="David" w:cs="David"/>
          <w:szCs w:val="24"/>
        </w:rPr>
        <w:t xml:space="preserve"> (</w:t>
      </w:r>
      <w:r w:rsidRPr="00D81A6A">
        <w:rPr>
          <w:rFonts w:ascii="David" w:eastAsia="Times New Roman" w:hAnsi="David" w:cs="David"/>
          <w:szCs w:val="24"/>
        </w:rPr>
        <w:t>2011)</w:t>
      </w:r>
      <w:r w:rsidR="005D7309" w:rsidRPr="00D81A6A">
        <w:rPr>
          <w:rFonts w:ascii="David" w:eastAsia="Times New Roman" w:hAnsi="David" w:cs="David"/>
          <w:szCs w:val="24"/>
        </w:rPr>
        <w:t>.</w:t>
      </w:r>
      <w:r w:rsidRPr="00D81A6A">
        <w:rPr>
          <w:rFonts w:ascii="David" w:eastAsia="Times New Roman" w:hAnsi="David" w:cs="David"/>
          <w:szCs w:val="24"/>
        </w:rPr>
        <w:t xml:space="preserve"> The </w:t>
      </w:r>
      <w:r w:rsidR="00D071BA" w:rsidRPr="00D81A6A">
        <w:rPr>
          <w:rFonts w:ascii="David" w:eastAsia="Times New Roman" w:hAnsi="David" w:cs="David"/>
          <w:szCs w:val="24"/>
        </w:rPr>
        <w:t xml:space="preserve">symbolic interactionist perspective and identity </w:t>
      </w:r>
      <w:proofErr w:type="spellStart"/>
      <w:proofErr w:type="gramStart"/>
      <w:r w:rsidR="00D071BA" w:rsidRPr="00D81A6A">
        <w:rPr>
          <w:rFonts w:ascii="David" w:eastAsia="Times New Roman" w:hAnsi="David" w:cs="David"/>
          <w:szCs w:val="24"/>
        </w:rPr>
        <w:t>theory</w:t>
      </w:r>
      <w:r w:rsidR="00851C6D" w:rsidRPr="00D81A6A">
        <w:rPr>
          <w:rFonts w:ascii="David" w:eastAsia="Times New Roman" w:hAnsi="David" w:cs="David"/>
          <w:szCs w:val="24"/>
        </w:rPr>
        <w:t>.I</w:t>
      </w:r>
      <w:r w:rsidRPr="00D81A6A">
        <w:rPr>
          <w:rFonts w:ascii="David" w:eastAsia="Times New Roman" w:hAnsi="David" w:cs="David"/>
          <w:szCs w:val="24"/>
        </w:rPr>
        <w:t>n</w:t>
      </w:r>
      <w:proofErr w:type="spellEnd"/>
      <w:proofErr w:type="gramEnd"/>
      <w:r w:rsidRPr="00D81A6A">
        <w:rPr>
          <w:rFonts w:ascii="David" w:eastAsia="Times New Roman" w:hAnsi="David" w:cs="David"/>
          <w:szCs w:val="24"/>
        </w:rPr>
        <w:t xml:space="preserve"> S</w:t>
      </w:r>
      <w:r w:rsidR="007C7185" w:rsidRPr="00D81A6A">
        <w:rPr>
          <w:rFonts w:ascii="David" w:eastAsia="Times New Roman" w:hAnsi="David" w:cs="David"/>
          <w:szCs w:val="24"/>
        </w:rPr>
        <w:t>.</w:t>
      </w:r>
      <w:r w:rsidRPr="00D81A6A">
        <w:rPr>
          <w:rFonts w:ascii="David" w:eastAsia="Times New Roman" w:hAnsi="David" w:cs="David"/>
          <w:szCs w:val="24"/>
        </w:rPr>
        <w:t>J</w:t>
      </w:r>
      <w:r w:rsidR="007C7185" w:rsidRPr="00D81A6A">
        <w:rPr>
          <w:rFonts w:ascii="David" w:eastAsia="Times New Roman" w:hAnsi="David" w:cs="David"/>
          <w:szCs w:val="24"/>
        </w:rPr>
        <w:t>.</w:t>
      </w:r>
      <w:r w:rsidR="00851C6D" w:rsidRPr="00D81A6A">
        <w:rPr>
          <w:rFonts w:ascii="David" w:eastAsia="Times New Roman" w:hAnsi="David" w:cs="David"/>
          <w:szCs w:val="24"/>
        </w:rPr>
        <w:t xml:space="preserve"> Schwartz</w:t>
      </w:r>
      <w:r w:rsidRPr="00D81A6A">
        <w:rPr>
          <w:rFonts w:ascii="David" w:eastAsia="Times New Roman" w:hAnsi="David" w:cs="David"/>
          <w:szCs w:val="24"/>
        </w:rPr>
        <w:t>, K</w:t>
      </w:r>
      <w:r w:rsidR="00851C6D" w:rsidRPr="00D81A6A">
        <w:rPr>
          <w:rFonts w:ascii="David" w:eastAsia="Times New Roman" w:hAnsi="David" w:cs="David"/>
          <w:szCs w:val="24"/>
        </w:rPr>
        <w:t xml:space="preserve">. </w:t>
      </w:r>
      <w:proofErr w:type="spellStart"/>
      <w:r w:rsidR="00851C6D" w:rsidRPr="00D81A6A">
        <w:rPr>
          <w:rFonts w:ascii="David" w:eastAsia="Times New Roman" w:hAnsi="David" w:cs="David"/>
          <w:szCs w:val="24"/>
        </w:rPr>
        <w:t>Luyckx</w:t>
      </w:r>
      <w:r w:rsidR="004A283F" w:rsidRPr="00D81A6A">
        <w:rPr>
          <w:rFonts w:ascii="David" w:eastAsia="Times New Roman" w:hAnsi="David" w:cs="David"/>
          <w:szCs w:val="24"/>
        </w:rPr>
        <w:t>&amp;</w:t>
      </w:r>
      <w:r w:rsidRPr="00D81A6A">
        <w:rPr>
          <w:rFonts w:ascii="David" w:eastAsia="Times New Roman" w:hAnsi="David" w:cs="David"/>
          <w:szCs w:val="24"/>
        </w:rPr>
        <w:t>V</w:t>
      </w:r>
      <w:r w:rsidR="007C7185" w:rsidRPr="00D81A6A">
        <w:rPr>
          <w:rFonts w:ascii="David" w:eastAsia="Times New Roman" w:hAnsi="David" w:cs="David"/>
          <w:szCs w:val="24"/>
        </w:rPr>
        <w:t>.</w:t>
      </w:r>
      <w:r w:rsidRPr="00D81A6A">
        <w:rPr>
          <w:rFonts w:ascii="David" w:eastAsia="Times New Roman" w:hAnsi="David" w:cs="David"/>
          <w:szCs w:val="24"/>
        </w:rPr>
        <w:t>L</w:t>
      </w:r>
      <w:r w:rsidR="007C7185" w:rsidRPr="00D81A6A">
        <w:rPr>
          <w:rFonts w:ascii="David" w:eastAsia="Times New Roman" w:hAnsi="David" w:cs="David"/>
          <w:szCs w:val="24"/>
        </w:rPr>
        <w:t>.</w:t>
      </w:r>
      <w:r w:rsidR="004A283F" w:rsidRPr="00D81A6A">
        <w:rPr>
          <w:rFonts w:ascii="David" w:eastAsia="Times New Roman" w:hAnsi="David" w:cs="David"/>
          <w:szCs w:val="24"/>
        </w:rPr>
        <w:t>Vignoles</w:t>
      </w:r>
      <w:proofErr w:type="spellEnd"/>
      <w:r w:rsidRPr="00D81A6A">
        <w:rPr>
          <w:rFonts w:ascii="David" w:eastAsia="Times New Roman" w:hAnsi="David" w:cs="David"/>
          <w:szCs w:val="24"/>
        </w:rPr>
        <w:t xml:space="preserve"> (Eds</w:t>
      </w:r>
      <w:r w:rsidR="004A283F" w:rsidRPr="00D81A6A">
        <w:rPr>
          <w:rFonts w:ascii="David" w:eastAsia="Times New Roman" w:hAnsi="David" w:cs="David"/>
          <w:szCs w:val="24"/>
        </w:rPr>
        <w:t>.</w:t>
      </w:r>
      <w:r w:rsidRPr="00D81A6A">
        <w:rPr>
          <w:rFonts w:ascii="David" w:eastAsia="Times New Roman" w:hAnsi="David" w:cs="David"/>
          <w:szCs w:val="24"/>
        </w:rPr>
        <w:t>)</w:t>
      </w:r>
      <w:r w:rsidR="004A283F" w:rsidRPr="00D81A6A">
        <w:rPr>
          <w:rFonts w:ascii="David" w:eastAsia="Times New Roman" w:hAnsi="David" w:cs="David"/>
          <w:szCs w:val="24"/>
        </w:rPr>
        <w:t>,</w:t>
      </w:r>
      <w:r w:rsidRPr="00D81A6A">
        <w:rPr>
          <w:rFonts w:ascii="David" w:eastAsia="Times New Roman" w:hAnsi="David" w:cs="David"/>
          <w:szCs w:val="24"/>
        </w:rPr>
        <w:t> </w:t>
      </w:r>
      <w:r w:rsidRPr="00D81A6A">
        <w:rPr>
          <w:rFonts w:ascii="David" w:eastAsia="Times New Roman" w:hAnsi="David" w:cs="David"/>
          <w:i/>
          <w:iCs/>
          <w:szCs w:val="24"/>
        </w:rPr>
        <w:t>Handbook of Identity Theory and Research</w:t>
      </w:r>
      <w:r w:rsidR="004A283F" w:rsidRPr="00D81A6A">
        <w:rPr>
          <w:rFonts w:ascii="David" w:eastAsia="Times New Roman" w:hAnsi="David" w:cs="David"/>
          <w:szCs w:val="24"/>
        </w:rPr>
        <w:t xml:space="preserve"> (pp.225-248). New York: </w:t>
      </w:r>
      <w:r w:rsidRPr="00D81A6A">
        <w:rPr>
          <w:rFonts w:ascii="David" w:eastAsia="Times New Roman" w:hAnsi="David" w:cs="David"/>
          <w:szCs w:val="24"/>
        </w:rPr>
        <w:t>Springer</w:t>
      </w:r>
      <w:r w:rsidR="004A283F" w:rsidRPr="00D81A6A">
        <w:rPr>
          <w:rFonts w:ascii="David" w:eastAsia="Times New Roman" w:hAnsi="David" w:cs="David"/>
          <w:szCs w:val="24"/>
        </w:rPr>
        <w:t xml:space="preserve">. </w:t>
      </w:r>
    </w:p>
    <w:p w14:paraId="7D122144" w14:textId="59E8E9BC" w:rsidR="00462956" w:rsidRDefault="00462956" w:rsidP="0029227B">
      <w:pPr>
        <w:tabs>
          <w:tab w:val="left" w:pos="426"/>
        </w:tabs>
        <w:spacing w:after="0" w:line="360" w:lineRule="auto"/>
        <w:ind w:left="426" w:right="48" w:hanging="426"/>
        <w:jc w:val="both"/>
        <w:rPr>
          <w:rFonts w:ascii="David" w:hAnsi="David" w:cs="David"/>
          <w:spacing w:val="5"/>
          <w:szCs w:val="24"/>
          <w:shd w:val="clear" w:color="auto" w:fill="FFFFFF"/>
          <w:rtl/>
        </w:rPr>
      </w:pPr>
      <w:r w:rsidRPr="00D81A6A">
        <w:rPr>
          <w:rFonts w:ascii="David" w:hAnsi="David" w:cs="David"/>
          <w:szCs w:val="24"/>
        </w:rPr>
        <w:t xml:space="preserve">Stewart S. A., </w:t>
      </w:r>
      <w:proofErr w:type="spellStart"/>
      <w:r w:rsidRPr="00D81A6A">
        <w:rPr>
          <w:rFonts w:ascii="David" w:hAnsi="David" w:cs="David"/>
          <w:szCs w:val="24"/>
        </w:rPr>
        <w:t>Castrogiovanni</w:t>
      </w:r>
      <w:proofErr w:type="spellEnd"/>
      <w:r w:rsidRPr="00D81A6A">
        <w:rPr>
          <w:rFonts w:ascii="David" w:hAnsi="David" w:cs="David"/>
          <w:szCs w:val="24"/>
        </w:rPr>
        <w:t xml:space="preserve"> J. C., &amp; Hudson B. A.</w:t>
      </w:r>
      <w:r w:rsidRPr="00D81A6A">
        <w:rPr>
          <w:rFonts w:ascii="David" w:hAnsi="David" w:cs="David"/>
          <w:spacing w:val="5"/>
          <w:szCs w:val="24"/>
          <w:shd w:val="clear" w:color="auto" w:fill="FFFFFF"/>
        </w:rPr>
        <w:t xml:space="preserve"> (2016). A foot in both camps: role identity and entrepreneurial orientation in professional service firms. </w:t>
      </w:r>
      <w:r w:rsidRPr="00D81A6A">
        <w:rPr>
          <w:rFonts w:ascii="David" w:hAnsi="David" w:cs="David"/>
          <w:i/>
          <w:iCs/>
          <w:szCs w:val="24"/>
        </w:rPr>
        <w:t>International Journal of Entrepreneurial Behavior &amp; Research</w:t>
      </w:r>
      <w:r w:rsidRPr="00D81A6A">
        <w:rPr>
          <w:rFonts w:ascii="David" w:hAnsi="David" w:cs="David"/>
          <w:spacing w:val="5"/>
          <w:szCs w:val="24"/>
          <w:shd w:val="clear" w:color="auto" w:fill="FFFFFF"/>
        </w:rPr>
        <w:t>, 22(5), 718-744.</w:t>
      </w:r>
    </w:p>
    <w:p w14:paraId="741A1FDD" w14:textId="77777777" w:rsidR="00A64847" w:rsidRPr="00A64847" w:rsidRDefault="00A64847" w:rsidP="0029227B">
      <w:pPr>
        <w:tabs>
          <w:tab w:val="left" w:pos="426"/>
        </w:tabs>
        <w:spacing w:after="0" w:line="360" w:lineRule="auto"/>
        <w:ind w:left="450" w:hanging="450"/>
        <w:jc w:val="both"/>
        <w:rPr>
          <w:rFonts w:asciiTheme="majorBidi" w:hAnsiTheme="majorBidi" w:cstheme="majorBidi"/>
          <w:color w:val="FF0000"/>
          <w:szCs w:val="24"/>
          <w:shd w:val="clear" w:color="auto" w:fill="FFFFFF"/>
          <w:rtl/>
        </w:rPr>
      </w:pPr>
      <w:r w:rsidRPr="00A64847">
        <w:rPr>
          <w:rFonts w:asciiTheme="majorBidi" w:hAnsiTheme="majorBidi" w:cstheme="majorBidi"/>
          <w:color w:val="FF0000"/>
          <w:szCs w:val="24"/>
          <w:shd w:val="clear" w:color="auto" w:fill="FFFFFF"/>
        </w:rPr>
        <w:t xml:space="preserve">Thomas, R. </w:t>
      </w:r>
      <w:r w:rsidRPr="00521FE8">
        <w:rPr>
          <w:rFonts w:asciiTheme="majorBidi" w:hAnsiTheme="majorBidi" w:cstheme="majorBidi"/>
          <w:color w:val="FF0000"/>
          <w:szCs w:val="24"/>
          <w:shd w:val="clear" w:color="auto" w:fill="FFFFFF"/>
        </w:rPr>
        <w:t>(2009). Critical</w:t>
      </w:r>
      <w:r w:rsidRPr="00A64847">
        <w:rPr>
          <w:rFonts w:asciiTheme="majorBidi" w:hAnsiTheme="majorBidi" w:cstheme="majorBidi"/>
          <w:color w:val="FF0000"/>
          <w:szCs w:val="24"/>
          <w:shd w:val="clear" w:color="auto" w:fill="FFFFFF"/>
        </w:rPr>
        <w:t xml:space="preserve"> management studies on identity: Mapping the terrain. </w:t>
      </w:r>
      <w:r w:rsidRPr="00A64847">
        <w:rPr>
          <w:rFonts w:asciiTheme="majorBidi" w:hAnsiTheme="majorBidi" w:cstheme="majorBidi"/>
          <w:i/>
          <w:iCs/>
          <w:color w:val="FF0000"/>
          <w:szCs w:val="24"/>
          <w:shd w:val="clear" w:color="auto" w:fill="FFFFFF"/>
        </w:rPr>
        <w:t>The Oxford handbook of critical management studies</w:t>
      </w:r>
      <w:r w:rsidRPr="00A64847">
        <w:rPr>
          <w:rFonts w:asciiTheme="majorBidi" w:hAnsiTheme="majorBidi" w:cstheme="majorBidi"/>
          <w:color w:val="FF0000"/>
          <w:szCs w:val="24"/>
          <w:shd w:val="clear" w:color="auto" w:fill="FFFFFF"/>
        </w:rPr>
        <w:t>, 166-185.</w:t>
      </w:r>
      <w:r w:rsidRPr="00A64847">
        <w:rPr>
          <w:rFonts w:asciiTheme="majorBidi" w:hAnsiTheme="majorBidi" w:cstheme="majorBidi"/>
          <w:color w:val="FF0000"/>
          <w:szCs w:val="24"/>
          <w:shd w:val="clear" w:color="auto" w:fill="FFFFFF"/>
          <w:rtl/>
        </w:rPr>
        <w:t>‏</w:t>
      </w:r>
    </w:p>
    <w:p w14:paraId="3B932597" w14:textId="77777777" w:rsidR="00C03FF3" w:rsidRPr="00D81A6A" w:rsidRDefault="00C03FF3" w:rsidP="0029227B">
      <w:pPr>
        <w:spacing w:line="360" w:lineRule="auto"/>
        <w:ind w:left="426" w:right="48" w:hanging="426"/>
        <w:jc w:val="both"/>
        <w:rPr>
          <w:rFonts w:ascii="David" w:hAnsi="David" w:cs="David"/>
          <w:szCs w:val="24"/>
          <w:shd w:val="clear" w:color="auto" w:fill="FFFFFF"/>
        </w:rPr>
      </w:pPr>
      <w:r w:rsidRPr="00D81A6A">
        <w:rPr>
          <w:rFonts w:ascii="David" w:hAnsi="David" w:cs="David"/>
          <w:szCs w:val="24"/>
          <w:shd w:val="clear" w:color="auto" w:fill="FFFFFF"/>
        </w:rPr>
        <w:t xml:space="preserve">Van Vuuren, M., </w:t>
      </w:r>
      <w:proofErr w:type="spellStart"/>
      <w:r w:rsidRPr="00D81A6A">
        <w:rPr>
          <w:rFonts w:ascii="David" w:hAnsi="David" w:cs="David"/>
          <w:szCs w:val="24"/>
          <w:shd w:val="clear" w:color="auto" w:fill="FFFFFF"/>
        </w:rPr>
        <w:t>Teurlings</w:t>
      </w:r>
      <w:proofErr w:type="spellEnd"/>
      <w:r w:rsidRPr="00D81A6A">
        <w:rPr>
          <w:rFonts w:ascii="David" w:hAnsi="David" w:cs="David"/>
          <w:szCs w:val="24"/>
          <w:shd w:val="clear" w:color="auto" w:fill="FFFFFF"/>
        </w:rPr>
        <w:t>, J., &amp;</w:t>
      </w:r>
      <w:proofErr w:type="spellStart"/>
      <w:r w:rsidRPr="00D81A6A">
        <w:rPr>
          <w:rFonts w:ascii="David" w:hAnsi="David" w:cs="David"/>
          <w:szCs w:val="24"/>
          <w:shd w:val="clear" w:color="auto" w:fill="FFFFFF"/>
        </w:rPr>
        <w:t>Bohlmeijer</w:t>
      </w:r>
      <w:proofErr w:type="spellEnd"/>
      <w:r w:rsidRPr="00D81A6A">
        <w:rPr>
          <w:rFonts w:ascii="David" w:hAnsi="David" w:cs="David"/>
          <w:szCs w:val="24"/>
          <w:shd w:val="clear" w:color="auto" w:fill="FFFFFF"/>
        </w:rPr>
        <w:t>, E. T. (2012). Shared fate and social comparison: Identity work in the context of a stigmatized occupation.</w:t>
      </w:r>
      <w:r w:rsidRPr="00D81A6A">
        <w:rPr>
          <w:rFonts w:ascii="David" w:hAnsi="David" w:cs="David"/>
          <w:i/>
          <w:iCs/>
          <w:szCs w:val="24"/>
          <w:shd w:val="clear" w:color="auto" w:fill="FFFFFF"/>
        </w:rPr>
        <w:t> Journal of Management and Organization, 18</w:t>
      </w:r>
      <w:r w:rsidRPr="00D81A6A">
        <w:rPr>
          <w:rFonts w:ascii="David" w:hAnsi="David" w:cs="David"/>
          <w:szCs w:val="24"/>
          <w:shd w:val="clear" w:color="auto" w:fill="FFFFFF"/>
        </w:rPr>
        <w:t>(2), 263-280.</w:t>
      </w:r>
    </w:p>
    <w:p w14:paraId="1715DD50" w14:textId="77777777" w:rsidR="00581BD6" w:rsidRPr="00D81A6A" w:rsidRDefault="00581BD6" w:rsidP="0029227B">
      <w:pPr>
        <w:tabs>
          <w:tab w:val="left" w:pos="426"/>
        </w:tabs>
        <w:spacing w:after="0" w:line="360" w:lineRule="auto"/>
        <w:ind w:left="426" w:right="48" w:hanging="426"/>
        <w:jc w:val="both"/>
        <w:rPr>
          <w:rFonts w:ascii="David" w:eastAsia="Times New Roman" w:hAnsi="David" w:cs="David"/>
          <w:szCs w:val="24"/>
        </w:rPr>
      </w:pPr>
    </w:p>
    <w:sectPr w:rsidR="00581BD6" w:rsidRPr="00D81A6A" w:rsidSect="00E77712">
      <w:headerReference w:type="even" r:id="rId8"/>
      <w:head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E3F6" w14:textId="77777777" w:rsidR="001531C1" w:rsidRDefault="001531C1" w:rsidP="00F848F3">
      <w:pPr>
        <w:spacing w:after="0" w:line="240" w:lineRule="auto"/>
      </w:pPr>
      <w:r>
        <w:separator/>
      </w:r>
    </w:p>
  </w:endnote>
  <w:endnote w:type="continuationSeparator" w:id="0">
    <w:p w14:paraId="0E135F1F" w14:textId="77777777" w:rsidR="001531C1" w:rsidRDefault="001531C1" w:rsidP="00F8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AdvPS6F00">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ADD0C" w14:textId="77777777" w:rsidR="001531C1" w:rsidRDefault="001531C1" w:rsidP="00F848F3">
      <w:pPr>
        <w:spacing w:after="0" w:line="240" w:lineRule="auto"/>
      </w:pPr>
      <w:r>
        <w:separator/>
      </w:r>
    </w:p>
  </w:footnote>
  <w:footnote w:type="continuationSeparator" w:id="0">
    <w:p w14:paraId="1F5B1971" w14:textId="77777777" w:rsidR="001531C1" w:rsidRDefault="001531C1" w:rsidP="00F848F3">
      <w:pPr>
        <w:spacing w:after="0" w:line="240" w:lineRule="auto"/>
      </w:pPr>
      <w:r>
        <w:continuationSeparator/>
      </w:r>
    </w:p>
  </w:footnote>
  <w:footnote w:id="1">
    <w:p w14:paraId="194A5726" w14:textId="77777777" w:rsidR="00B023E6" w:rsidRPr="0025404B" w:rsidRDefault="00B023E6" w:rsidP="0025404B">
      <w:pPr>
        <w:pStyle w:val="FootnoteText"/>
        <w:bidi/>
        <w:rPr>
          <w:rtl/>
        </w:rPr>
      </w:pPr>
      <w:r>
        <w:rPr>
          <w:rStyle w:val="FootnoteReference"/>
        </w:rPr>
        <w:footnoteRef/>
      </w:r>
      <w:r>
        <w:rPr>
          <w:rFonts w:hint="cs"/>
          <w:rtl/>
        </w:rPr>
        <w:t>דר' ריקי גליה, המחלקה למדעי ההתנהגות, המכללה האקדמית כנרת</w:t>
      </w:r>
    </w:p>
  </w:footnote>
  <w:footnote w:id="2">
    <w:p w14:paraId="53FDF916" w14:textId="77777777" w:rsidR="00B023E6" w:rsidRPr="0025404B" w:rsidRDefault="00B023E6" w:rsidP="0025404B">
      <w:pPr>
        <w:pStyle w:val="FootnoteText"/>
        <w:bidi/>
        <w:rPr>
          <w:rtl/>
        </w:rPr>
      </w:pPr>
      <w:r>
        <w:rPr>
          <w:rStyle w:val="FootnoteReference"/>
        </w:rPr>
        <w:footnoteRef/>
      </w:r>
      <w:r>
        <w:rPr>
          <w:rFonts w:hint="cs"/>
          <w:rtl/>
        </w:rPr>
        <w:t>דר' מורן שנפר-כהן, המחלקה לניהול משאבי אנוש, המכללה האקדמית כנרת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3674" w14:textId="77777777" w:rsidR="00B023E6" w:rsidRDefault="00B023E6" w:rsidP="00B96C02">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B101FE" w14:textId="77777777" w:rsidR="00B023E6" w:rsidRDefault="00B02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6C36F" w14:textId="77777777" w:rsidR="00B023E6" w:rsidRDefault="00B023E6" w:rsidP="00B96C02">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B444BAC" w14:textId="77777777" w:rsidR="00B023E6" w:rsidRDefault="00B02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70CD"/>
    <w:multiLevelType w:val="multilevel"/>
    <w:tmpl w:val="522E2B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87B61"/>
    <w:multiLevelType w:val="multilevel"/>
    <w:tmpl w:val="14E4B4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D47E1"/>
    <w:multiLevelType w:val="hybridMultilevel"/>
    <w:tmpl w:val="C0CC0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750DF"/>
    <w:multiLevelType w:val="hybridMultilevel"/>
    <w:tmpl w:val="ED125B28"/>
    <w:lvl w:ilvl="0" w:tplc="DC544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01F8C"/>
    <w:multiLevelType w:val="hybridMultilevel"/>
    <w:tmpl w:val="7FC4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D210B"/>
    <w:multiLevelType w:val="hybridMultilevel"/>
    <w:tmpl w:val="BA42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0302C"/>
    <w:multiLevelType w:val="hybridMultilevel"/>
    <w:tmpl w:val="ED125B28"/>
    <w:lvl w:ilvl="0" w:tplc="DC544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4FD1"/>
    <w:multiLevelType w:val="multilevel"/>
    <w:tmpl w:val="A976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690813"/>
    <w:multiLevelType w:val="multilevel"/>
    <w:tmpl w:val="E0547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71458"/>
    <w:multiLevelType w:val="multilevel"/>
    <w:tmpl w:val="7000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76BF4"/>
    <w:multiLevelType w:val="hybridMultilevel"/>
    <w:tmpl w:val="ED125B28"/>
    <w:lvl w:ilvl="0" w:tplc="DC544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03887"/>
    <w:multiLevelType w:val="multilevel"/>
    <w:tmpl w:val="A52C2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8728B2"/>
    <w:multiLevelType w:val="hybridMultilevel"/>
    <w:tmpl w:val="7FC4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D7F4D"/>
    <w:multiLevelType w:val="hybridMultilevel"/>
    <w:tmpl w:val="89C0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90972"/>
    <w:multiLevelType w:val="hybridMultilevel"/>
    <w:tmpl w:val="ED125B28"/>
    <w:lvl w:ilvl="0" w:tplc="DC544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E6D6D"/>
    <w:multiLevelType w:val="hybridMultilevel"/>
    <w:tmpl w:val="FC02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C0146"/>
    <w:multiLevelType w:val="multilevel"/>
    <w:tmpl w:val="36DE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75003"/>
    <w:multiLevelType w:val="hybridMultilevel"/>
    <w:tmpl w:val="E580FD08"/>
    <w:lvl w:ilvl="0" w:tplc="A992BDD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9293539"/>
    <w:multiLevelType w:val="multilevel"/>
    <w:tmpl w:val="17CC6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35567F"/>
    <w:multiLevelType w:val="multilevel"/>
    <w:tmpl w:val="FDCA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1026A0"/>
    <w:multiLevelType w:val="hybridMultilevel"/>
    <w:tmpl w:val="ED125B28"/>
    <w:lvl w:ilvl="0" w:tplc="DC544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71F05"/>
    <w:multiLevelType w:val="multilevel"/>
    <w:tmpl w:val="7DDC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7"/>
  </w:num>
  <w:num w:numId="3">
    <w:abstractNumId w:val="8"/>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8"/>
    <w:lvlOverride w:ilvl="0">
      <w:lvl w:ilvl="0">
        <w:numFmt w:val="decimal"/>
        <w:lvlText w:val="%1."/>
        <w:lvlJc w:val="left"/>
      </w:lvl>
    </w:lvlOverride>
  </w:num>
  <w:num w:numId="6">
    <w:abstractNumId w:val="9"/>
  </w:num>
  <w:num w:numId="7">
    <w:abstractNumId w:val="16"/>
  </w:num>
  <w:num w:numId="8">
    <w:abstractNumId w:val="1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9"/>
  </w:num>
  <w:num w:numId="11">
    <w:abstractNumId w:val="2"/>
  </w:num>
  <w:num w:numId="12">
    <w:abstractNumId w:val="5"/>
  </w:num>
  <w:num w:numId="13">
    <w:abstractNumId w:val="4"/>
  </w:num>
  <w:num w:numId="14">
    <w:abstractNumId w:val="10"/>
  </w:num>
  <w:num w:numId="15">
    <w:abstractNumId w:val="15"/>
  </w:num>
  <w:num w:numId="16">
    <w:abstractNumId w:val="12"/>
  </w:num>
  <w:num w:numId="17">
    <w:abstractNumId w:val="13"/>
  </w:num>
  <w:num w:numId="18">
    <w:abstractNumId w:val="3"/>
  </w:num>
  <w:num w:numId="19">
    <w:abstractNumId w:val="14"/>
  </w:num>
  <w:num w:numId="20">
    <w:abstractNumId w:val="20"/>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1"/>
  <w:activeWritingStyle w:appName="MSWord" w:lang="en-IL"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F3"/>
    <w:rsid w:val="000001BF"/>
    <w:rsid w:val="00000313"/>
    <w:rsid w:val="000010CB"/>
    <w:rsid w:val="00002516"/>
    <w:rsid w:val="000028BE"/>
    <w:rsid w:val="00003A5C"/>
    <w:rsid w:val="000051DB"/>
    <w:rsid w:val="00005782"/>
    <w:rsid w:val="000068EA"/>
    <w:rsid w:val="000076F3"/>
    <w:rsid w:val="00007D7D"/>
    <w:rsid w:val="00007EAD"/>
    <w:rsid w:val="00007F04"/>
    <w:rsid w:val="00007F16"/>
    <w:rsid w:val="0001040E"/>
    <w:rsid w:val="000104A5"/>
    <w:rsid w:val="000117AE"/>
    <w:rsid w:val="00014A7C"/>
    <w:rsid w:val="000159B9"/>
    <w:rsid w:val="000174C6"/>
    <w:rsid w:val="00020BD2"/>
    <w:rsid w:val="00024C01"/>
    <w:rsid w:val="0002519A"/>
    <w:rsid w:val="00026983"/>
    <w:rsid w:val="0003001A"/>
    <w:rsid w:val="000310B8"/>
    <w:rsid w:val="000329DB"/>
    <w:rsid w:val="000330C9"/>
    <w:rsid w:val="0003375B"/>
    <w:rsid w:val="00034296"/>
    <w:rsid w:val="0003452F"/>
    <w:rsid w:val="000347BF"/>
    <w:rsid w:val="00035925"/>
    <w:rsid w:val="00036123"/>
    <w:rsid w:val="0003649C"/>
    <w:rsid w:val="0004210C"/>
    <w:rsid w:val="00042B3C"/>
    <w:rsid w:val="00043079"/>
    <w:rsid w:val="000446F2"/>
    <w:rsid w:val="00044773"/>
    <w:rsid w:val="00044D8A"/>
    <w:rsid w:val="000468A7"/>
    <w:rsid w:val="00046ED7"/>
    <w:rsid w:val="000478FB"/>
    <w:rsid w:val="0005026C"/>
    <w:rsid w:val="000506F5"/>
    <w:rsid w:val="000508F3"/>
    <w:rsid w:val="0005239C"/>
    <w:rsid w:val="00053335"/>
    <w:rsid w:val="00053AE0"/>
    <w:rsid w:val="00053F4C"/>
    <w:rsid w:val="00055169"/>
    <w:rsid w:val="000554AE"/>
    <w:rsid w:val="00055BA8"/>
    <w:rsid w:val="00055D1C"/>
    <w:rsid w:val="00056399"/>
    <w:rsid w:val="00056B4E"/>
    <w:rsid w:val="00057816"/>
    <w:rsid w:val="000602B3"/>
    <w:rsid w:val="00060701"/>
    <w:rsid w:val="00061337"/>
    <w:rsid w:val="00061EAD"/>
    <w:rsid w:val="0006308C"/>
    <w:rsid w:val="00064F26"/>
    <w:rsid w:val="000655E2"/>
    <w:rsid w:val="000673EB"/>
    <w:rsid w:val="0006763A"/>
    <w:rsid w:val="00067717"/>
    <w:rsid w:val="00070BE2"/>
    <w:rsid w:val="00072A7F"/>
    <w:rsid w:val="00072D3D"/>
    <w:rsid w:val="00073349"/>
    <w:rsid w:val="0007376A"/>
    <w:rsid w:val="00073FC1"/>
    <w:rsid w:val="00077967"/>
    <w:rsid w:val="00080106"/>
    <w:rsid w:val="000804C6"/>
    <w:rsid w:val="00080519"/>
    <w:rsid w:val="0008280B"/>
    <w:rsid w:val="00083133"/>
    <w:rsid w:val="00084A3B"/>
    <w:rsid w:val="00085554"/>
    <w:rsid w:val="000859DE"/>
    <w:rsid w:val="00086C8E"/>
    <w:rsid w:val="0009147C"/>
    <w:rsid w:val="000916E1"/>
    <w:rsid w:val="00091BFD"/>
    <w:rsid w:val="000927CF"/>
    <w:rsid w:val="00092EF6"/>
    <w:rsid w:val="00093935"/>
    <w:rsid w:val="0009451E"/>
    <w:rsid w:val="00094CAF"/>
    <w:rsid w:val="00095537"/>
    <w:rsid w:val="00095742"/>
    <w:rsid w:val="00097841"/>
    <w:rsid w:val="000A2416"/>
    <w:rsid w:val="000A2AD6"/>
    <w:rsid w:val="000A4B9F"/>
    <w:rsid w:val="000A5FBB"/>
    <w:rsid w:val="000A6A67"/>
    <w:rsid w:val="000A7F14"/>
    <w:rsid w:val="000B2C26"/>
    <w:rsid w:val="000B3C6A"/>
    <w:rsid w:val="000B40F1"/>
    <w:rsid w:val="000B5E3E"/>
    <w:rsid w:val="000B7654"/>
    <w:rsid w:val="000C1DF3"/>
    <w:rsid w:val="000C2F38"/>
    <w:rsid w:val="000C38E4"/>
    <w:rsid w:val="000C5313"/>
    <w:rsid w:val="000C6AAF"/>
    <w:rsid w:val="000C7340"/>
    <w:rsid w:val="000C7865"/>
    <w:rsid w:val="000C7EC9"/>
    <w:rsid w:val="000D145C"/>
    <w:rsid w:val="000D14AF"/>
    <w:rsid w:val="000D24AC"/>
    <w:rsid w:val="000D2E3E"/>
    <w:rsid w:val="000D2F94"/>
    <w:rsid w:val="000D3E3F"/>
    <w:rsid w:val="000D5A50"/>
    <w:rsid w:val="000D7023"/>
    <w:rsid w:val="000E0B31"/>
    <w:rsid w:val="000E105E"/>
    <w:rsid w:val="000E1239"/>
    <w:rsid w:val="000E3126"/>
    <w:rsid w:val="000E48FD"/>
    <w:rsid w:val="000E5299"/>
    <w:rsid w:val="000E5784"/>
    <w:rsid w:val="000E5CC8"/>
    <w:rsid w:val="000E7277"/>
    <w:rsid w:val="000F0ED4"/>
    <w:rsid w:val="000F3804"/>
    <w:rsid w:val="000F4E68"/>
    <w:rsid w:val="000F4FF0"/>
    <w:rsid w:val="000F5527"/>
    <w:rsid w:val="000F5E1C"/>
    <w:rsid w:val="000F7C79"/>
    <w:rsid w:val="00100941"/>
    <w:rsid w:val="00101148"/>
    <w:rsid w:val="00101BCC"/>
    <w:rsid w:val="00101F3A"/>
    <w:rsid w:val="00102AE2"/>
    <w:rsid w:val="0010312B"/>
    <w:rsid w:val="00103ECE"/>
    <w:rsid w:val="00103EF0"/>
    <w:rsid w:val="001049FD"/>
    <w:rsid w:val="00105176"/>
    <w:rsid w:val="00105ADC"/>
    <w:rsid w:val="001061B3"/>
    <w:rsid w:val="001077A5"/>
    <w:rsid w:val="001128AD"/>
    <w:rsid w:val="001137E0"/>
    <w:rsid w:val="00117DF3"/>
    <w:rsid w:val="001205D2"/>
    <w:rsid w:val="00123734"/>
    <w:rsid w:val="00123F0E"/>
    <w:rsid w:val="00124E88"/>
    <w:rsid w:val="00125B74"/>
    <w:rsid w:val="0012725C"/>
    <w:rsid w:val="00130510"/>
    <w:rsid w:val="001323C9"/>
    <w:rsid w:val="00134234"/>
    <w:rsid w:val="00137273"/>
    <w:rsid w:val="00137441"/>
    <w:rsid w:val="00137C12"/>
    <w:rsid w:val="0014055F"/>
    <w:rsid w:val="00140DA9"/>
    <w:rsid w:val="001416BB"/>
    <w:rsid w:val="00141A77"/>
    <w:rsid w:val="00143BEE"/>
    <w:rsid w:val="0014571A"/>
    <w:rsid w:val="00145941"/>
    <w:rsid w:val="00146CDF"/>
    <w:rsid w:val="00147250"/>
    <w:rsid w:val="00147877"/>
    <w:rsid w:val="001518B8"/>
    <w:rsid w:val="00152BCD"/>
    <w:rsid w:val="001531C1"/>
    <w:rsid w:val="0015446D"/>
    <w:rsid w:val="00154A06"/>
    <w:rsid w:val="00155312"/>
    <w:rsid w:val="00156056"/>
    <w:rsid w:val="00156529"/>
    <w:rsid w:val="0015684D"/>
    <w:rsid w:val="00157E91"/>
    <w:rsid w:val="00161119"/>
    <w:rsid w:val="00161858"/>
    <w:rsid w:val="001618A5"/>
    <w:rsid w:val="00161D72"/>
    <w:rsid w:val="00161FA5"/>
    <w:rsid w:val="00162366"/>
    <w:rsid w:val="00164561"/>
    <w:rsid w:val="00165567"/>
    <w:rsid w:val="00165DC6"/>
    <w:rsid w:val="001664B5"/>
    <w:rsid w:val="0017059A"/>
    <w:rsid w:val="00170665"/>
    <w:rsid w:val="001711FF"/>
    <w:rsid w:val="00173D43"/>
    <w:rsid w:val="0017732D"/>
    <w:rsid w:val="00177D2D"/>
    <w:rsid w:val="00177E04"/>
    <w:rsid w:val="00180132"/>
    <w:rsid w:val="00180308"/>
    <w:rsid w:val="00182EAD"/>
    <w:rsid w:val="001835D1"/>
    <w:rsid w:val="00184176"/>
    <w:rsid w:val="0018469C"/>
    <w:rsid w:val="00184D59"/>
    <w:rsid w:val="00185A56"/>
    <w:rsid w:val="00185C3B"/>
    <w:rsid w:val="00185E38"/>
    <w:rsid w:val="0018655B"/>
    <w:rsid w:val="0018675A"/>
    <w:rsid w:val="00186953"/>
    <w:rsid w:val="00186D14"/>
    <w:rsid w:val="00187CD0"/>
    <w:rsid w:val="00187F38"/>
    <w:rsid w:val="00190B3B"/>
    <w:rsid w:val="00191AD4"/>
    <w:rsid w:val="0019219E"/>
    <w:rsid w:val="00192C1B"/>
    <w:rsid w:val="0019397C"/>
    <w:rsid w:val="001948B9"/>
    <w:rsid w:val="00196308"/>
    <w:rsid w:val="00197670"/>
    <w:rsid w:val="001A08DF"/>
    <w:rsid w:val="001A3079"/>
    <w:rsid w:val="001A66DC"/>
    <w:rsid w:val="001A7940"/>
    <w:rsid w:val="001B035F"/>
    <w:rsid w:val="001B063B"/>
    <w:rsid w:val="001B0684"/>
    <w:rsid w:val="001B07B2"/>
    <w:rsid w:val="001B177D"/>
    <w:rsid w:val="001B2CD5"/>
    <w:rsid w:val="001B3B87"/>
    <w:rsid w:val="001B4350"/>
    <w:rsid w:val="001B584D"/>
    <w:rsid w:val="001B67AF"/>
    <w:rsid w:val="001B74FD"/>
    <w:rsid w:val="001C123F"/>
    <w:rsid w:val="001C1932"/>
    <w:rsid w:val="001C3AE9"/>
    <w:rsid w:val="001C426B"/>
    <w:rsid w:val="001C4859"/>
    <w:rsid w:val="001C60F5"/>
    <w:rsid w:val="001D02DD"/>
    <w:rsid w:val="001D04F2"/>
    <w:rsid w:val="001D24E6"/>
    <w:rsid w:val="001D2A27"/>
    <w:rsid w:val="001D2F19"/>
    <w:rsid w:val="001D353F"/>
    <w:rsid w:val="001D3B7E"/>
    <w:rsid w:val="001D5382"/>
    <w:rsid w:val="001D5D46"/>
    <w:rsid w:val="001D635D"/>
    <w:rsid w:val="001D6CDF"/>
    <w:rsid w:val="001D7257"/>
    <w:rsid w:val="001E16C8"/>
    <w:rsid w:val="001E4CB8"/>
    <w:rsid w:val="001E7919"/>
    <w:rsid w:val="001F2693"/>
    <w:rsid w:val="001F29BC"/>
    <w:rsid w:val="001F40D7"/>
    <w:rsid w:val="001F53AC"/>
    <w:rsid w:val="001F6150"/>
    <w:rsid w:val="001F640F"/>
    <w:rsid w:val="002004FA"/>
    <w:rsid w:val="00200EF6"/>
    <w:rsid w:val="002022E4"/>
    <w:rsid w:val="00205806"/>
    <w:rsid w:val="0020783C"/>
    <w:rsid w:val="0021012C"/>
    <w:rsid w:val="0021055B"/>
    <w:rsid w:val="002127C6"/>
    <w:rsid w:val="002129AE"/>
    <w:rsid w:val="00212A83"/>
    <w:rsid w:val="00212FC4"/>
    <w:rsid w:val="002143E8"/>
    <w:rsid w:val="00214776"/>
    <w:rsid w:val="00216458"/>
    <w:rsid w:val="002164F2"/>
    <w:rsid w:val="00216ACD"/>
    <w:rsid w:val="00220541"/>
    <w:rsid w:val="00220626"/>
    <w:rsid w:val="0022070F"/>
    <w:rsid w:val="00221891"/>
    <w:rsid w:val="0022267F"/>
    <w:rsid w:val="00222697"/>
    <w:rsid w:val="002234BA"/>
    <w:rsid w:val="00224871"/>
    <w:rsid w:val="0022522B"/>
    <w:rsid w:val="002254B2"/>
    <w:rsid w:val="00225F67"/>
    <w:rsid w:val="00226E11"/>
    <w:rsid w:val="0022788F"/>
    <w:rsid w:val="002278C5"/>
    <w:rsid w:val="00227EE3"/>
    <w:rsid w:val="00230704"/>
    <w:rsid w:val="0023078B"/>
    <w:rsid w:val="0023084D"/>
    <w:rsid w:val="00230AD8"/>
    <w:rsid w:val="00232586"/>
    <w:rsid w:val="00232D30"/>
    <w:rsid w:val="002331D0"/>
    <w:rsid w:val="00234D57"/>
    <w:rsid w:val="00236CD2"/>
    <w:rsid w:val="00237E47"/>
    <w:rsid w:val="0024117F"/>
    <w:rsid w:val="0024266A"/>
    <w:rsid w:val="00242995"/>
    <w:rsid w:val="00243487"/>
    <w:rsid w:val="00243A46"/>
    <w:rsid w:val="00244B4C"/>
    <w:rsid w:val="00246024"/>
    <w:rsid w:val="002468EF"/>
    <w:rsid w:val="00246C69"/>
    <w:rsid w:val="00246CF2"/>
    <w:rsid w:val="00247636"/>
    <w:rsid w:val="00247C77"/>
    <w:rsid w:val="00250968"/>
    <w:rsid w:val="00250AD7"/>
    <w:rsid w:val="002518DD"/>
    <w:rsid w:val="0025404B"/>
    <w:rsid w:val="0025489C"/>
    <w:rsid w:val="00254DB3"/>
    <w:rsid w:val="00255C64"/>
    <w:rsid w:val="002570E4"/>
    <w:rsid w:val="00260149"/>
    <w:rsid w:val="00260E8F"/>
    <w:rsid w:val="00260F72"/>
    <w:rsid w:val="00263886"/>
    <w:rsid w:val="002639F5"/>
    <w:rsid w:val="00263BB2"/>
    <w:rsid w:val="00264327"/>
    <w:rsid w:val="002645FD"/>
    <w:rsid w:val="0026543B"/>
    <w:rsid w:val="00265925"/>
    <w:rsid w:val="00265D2C"/>
    <w:rsid w:val="002674D3"/>
    <w:rsid w:val="00273150"/>
    <w:rsid w:val="00273E18"/>
    <w:rsid w:val="00275416"/>
    <w:rsid w:val="00275E12"/>
    <w:rsid w:val="00275EA7"/>
    <w:rsid w:val="0027700A"/>
    <w:rsid w:val="0027733D"/>
    <w:rsid w:val="002809B6"/>
    <w:rsid w:val="00280A9D"/>
    <w:rsid w:val="00280AEE"/>
    <w:rsid w:val="00280E3E"/>
    <w:rsid w:val="00281992"/>
    <w:rsid w:val="00282DFA"/>
    <w:rsid w:val="002843AC"/>
    <w:rsid w:val="0028537E"/>
    <w:rsid w:val="00285D5C"/>
    <w:rsid w:val="0028667D"/>
    <w:rsid w:val="002866ED"/>
    <w:rsid w:val="00287371"/>
    <w:rsid w:val="00290427"/>
    <w:rsid w:val="002904B7"/>
    <w:rsid w:val="002914B2"/>
    <w:rsid w:val="00291B5C"/>
    <w:rsid w:val="00291EA1"/>
    <w:rsid w:val="002920A5"/>
    <w:rsid w:val="0029227B"/>
    <w:rsid w:val="00295446"/>
    <w:rsid w:val="00296852"/>
    <w:rsid w:val="00297E99"/>
    <w:rsid w:val="002A0F15"/>
    <w:rsid w:val="002A2109"/>
    <w:rsid w:val="002A3828"/>
    <w:rsid w:val="002A3A96"/>
    <w:rsid w:val="002A3D73"/>
    <w:rsid w:val="002A4DE5"/>
    <w:rsid w:val="002A56D2"/>
    <w:rsid w:val="002A5DF2"/>
    <w:rsid w:val="002A66A4"/>
    <w:rsid w:val="002B1E00"/>
    <w:rsid w:val="002B34CD"/>
    <w:rsid w:val="002B66EA"/>
    <w:rsid w:val="002B7341"/>
    <w:rsid w:val="002C0A1D"/>
    <w:rsid w:val="002C0D18"/>
    <w:rsid w:val="002C16CA"/>
    <w:rsid w:val="002C43B4"/>
    <w:rsid w:val="002C4875"/>
    <w:rsid w:val="002C5093"/>
    <w:rsid w:val="002C62BD"/>
    <w:rsid w:val="002C66BE"/>
    <w:rsid w:val="002C7FAB"/>
    <w:rsid w:val="002D1EB0"/>
    <w:rsid w:val="002D2CBA"/>
    <w:rsid w:val="002D319F"/>
    <w:rsid w:val="002D4605"/>
    <w:rsid w:val="002D6C2B"/>
    <w:rsid w:val="002E0494"/>
    <w:rsid w:val="002E1225"/>
    <w:rsid w:val="002E2C94"/>
    <w:rsid w:val="002E38B2"/>
    <w:rsid w:val="002E4157"/>
    <w:rsid w:val="002E4C5F"/>
    <w:rsid w:val="002E665F"/>
    <w:rsid w:val="002E6B1E"/>
    <w:rsid w:val="002F05F9"/>
    <w:rsid w:val="002F105C"/>
    <w:rsid w:val="002F12F3"/>
    <w:rsid w:val="002F16A5"/>
    <w:rsid w:val="002F3554"/>
    <w:rsid w:val="002F5B52"/>
    <w:rsid w:val="002F6386"/>
    <w:rsid w:val="002F7739"/>
    <w:rsid w:val="003006FC"/>
    <w:rsid w:val="0030233E"/>
    <w:rsid w:val="00303165"/>
    <w:rsid w:val="00303979"/>
    <w:rsid w:val="00304457"/>
    <w:rsid w:val="00305B38"/>
    <w:rsid w:val="003062B8"/>
    <w:rsid w:val="00307320"/>
    <w:rsid w:val="0031125A"/>
    <w:rsid w:val="00313422"/>
    <w:rsid w:val="00313773"/>
    <w:rsid w:val="003142C5"/>
    <w:rsid w:val="00314514"/>
    <w:rsid w:val="00315398"/>
    <w:rsid w:val="00315F42"/>
    <w:rsid w:val="00325C63"/>
    <w:rsid w:val="003269E0"/>
    <w:rsid w:val="00330175"/>
    <w:rsid w:val="00331B62"/>
    <w:rsid w:val="00331D0A"/>
    <w:rsid w:val="00332526"/>
    <w:rsid w:val="00332D04"/>
    <w:rsid w:val="00334009"/>
    <w:rsid w:val="00334377"/>
    <w:rsid w:val="00334429"/>
    <w:rsid w:val="00334E01"/>
    <w:rsid w:val="00336335"/>
    <w:rsid w:val="00336472"/>
    <w:rsid w:val="00336546"/>
    <w:rsid w:val="00336C3F"/>
    <w:rsid w:val="00337456"/>
    <w:rsid w:val="0034014D"/>
    <w:rsid w:val="00342168"/>
    <w:rsid w:val="00342DE0"/>
    <w:rsid w:val="003435AB"/>
    <w:rsid w:val="003447E6"/>
    <w:rsid w:val="0034658A"/>
    <w:rsid w:val="0034787B"/>
    <w:rsid w:val="00351B39"/>
    <w:rsid w:val="00352E1C"/>
    <w:rsid w:val="003538B3"/>
    <w:rsid w:val="0035464C"/>
    <w:rsid w:val="00355130"/>
    <w:rsid w:val="0036120A"/>
    <w:rsid w:val="003627CD"/>
    <w:rsid w:val="00364233"/>
    <w:rsid w:val="00365B20"/>
    <w:rsid w:val="00366354"/>
    <w:rsid w:val="00367BFF"/>
    <w:rsid w:val="00373902"/>
    <w:rsid w:val="00373A11"/>
    <w:rsid w:val="00376958"/>
    <w:rsid w:val="00381348"/>
    <w:rsid w:val="00383364"/>
    <w:rsid w:val="003844C7"/>
    <w:rsid w:val="00384A0E"/>
    <w:rsid w:val="00386A7E"/>
    <w:rsid w:val="00387AE8"/>
    <w:rsid w:val="00387CE3"/>
    <w:rsid w:val="00387E50"/>
    <w:rsid w:val="003912A8"/>
    <w:rsid w:val="00393FA4"/>
    <w:rsid w:val="003955DA"/>
    <w:rsid w:val="00396167"/>
    <w:rsid w:val="003966A9"/>
    <w:rsid w:val="0039788D"/>
    <w:rsid w:val="003978BF"/>
    <w:rsid w:val="003A021D"/>
    <w:rsid w:val="003A0502"/>
    <w:rsid w:val="003A112B"/>
    <w:rsid w:val="003A2B07"/>
    <w:rsid w:val="003A351F"/>
    <w:rsid w:val="003A3A79"/>
    <w:rsid w:val="003A4A66"/>
    <w:rsid w:val="003A4FCA"/>
    <w:rsid w:val="003A55D6"/>
    <w:rsid w:val="003A5867"/>
    <w:rsid w:val="003A682C"/>
    <w:rsid w:val="003A6CEE"/>
    <w:rsid w:val="003B28FB"/>
    <w:rsid w:val="003B3DFC"/>
    <w:rsid w:val="003B4433"/>
    <w:rsid w:val="003B469D"/>
    <w:rsid w:val="003B4954"/>
    <w:rsid w:val="003B5C36"/>
    <w:rsid w:val="003B5D2F"/>
    <w:rsid w:val="003B751C"/>
    <w:rsid w:val="003C2526"/>
    <w:rsid w:val="003C2B13"/>
    <w:rsid w:val="003C3286"/>
    <w:rsid w:val="003C335B"/>
    <w:rsid w:val="003C416B"/>
    <w:rsid w:val="003C53A4"/>
    <w:rsid w:val="003C58B3"/>
    <w:rsid w:val="003D0100"/>
    <w:rsid w:val="003D245C"/>
    <w:rsid w:val="003D2C3D"/>
    <w:rsid w:val="003D2E5B"/>
    <w:rsid w:val="003D326E"/>
    <w:rsid w:val="003D40FE"/>
    <w:rsid w:val="003D5D6C"/>
    <w:rsid w:val="003D5D75"/>
    <w:rsid w:val="003D6CD6"/>
    <w:rsid w:val="003D714C"/>
    <w:rsid w:val="003D769C"/>
    <w:rsid w:val="003D7B9F"/>
    <w:rsid w:val="003E0106"/>
    <w:rsid w:val="003E0CFF"/>
    <w:rsid w:val="003E0D3B"/>
    <w:rsid w:val="003E1A5D"/>
    <w:rsid w:val="003E3992"/>
    <w:rsid w:val="003E56C4"/>
    <w:rsid w:val="003E73AE"/>
    <w:rsid w:val="003E746C"/>
    <w:rsid w:val="003E77CA"/>
    <w:rsid w:val="003F1457"/>
    <w:rsid w:val="003F16EA"/>
    <w:rsid w:val="003F19B0"/>
    <w:rsid w:val="003F1FEE"/>
    <w:rsid w:val="003F34B2"/>
    <w:rsid w:val="00400019"/>
    <w:rsid w:val="004001C9"/>
    <w:rsid w:val="00401FE7"/>
    <w:rsid w:val="004043F4"/>
    <w:rsid w:val="00406BC1"/>
    <w:rsid w:val="00406EF3"/>
    <w:rsid w:val="00407D95"/>
    <w:rsid w:val="00410A41"/>
    <w:rsid w:val="00410AAE"/>
    <w:rsid w:val="00410E04"/>
    <w:rsid w:val="004119AF"/>
    <w:rsid w:val="0041261F"/>
    <w:rsid w:val="004147BB"/>
    <w:rsid w:val="00414886"/>
    <w:rsid w:val="00414C2E"/>
    <w:rsid w:val="004166DC"/>
    <w:rsid w:val="00417357"/>
    <w:rsid w:val="00417D5F"/>
    <w:rsid w:val="0042084F"/>
    <w:rsid w:val="00420E73"/>
    <w:rsid w:val="00425030"/>
    <w:rsid w:val="00426C57"/>
    <w:rsid w:val="004307D3"/>
    <w:rsid w:val="00431DD0"/>
    <w:rsid w:val="00432D1E"/>
    <w:rsid w:val="00434133"/>
    <w:rsid w:val="004358EA"/>
    <w:rsid w:val="00435CA8"/>
    <w:rsid w:val="004362F7"/>
    <w:rsid w:val="00440623"/>
    <w:rsid w:val="00441276"/>
    <w:rsid w:val="00441628"/>
    <w:rsid w:val="0044175B"/>
    <w:rsid w:val="00441F6F"/>
    <w:rsid w:val="00441FFB"/>
    <w:rsid w:val="00442221"/>
    <w:rsid w:val="00443D54"/>
    <w:rsid w:val="0044432A"/>
    <w:rsid w:val="00444CE9"/>
    <w:rsid w:val="004459E6"/>
    <w:rsid w:val="004460BF"/>
    <w:rsid w:val="004502B1"/>
    <w:rsid w:val="00450A30"/>
    <w:rsid w:val="00450F85"/>
    <w:rsid w:val="004537FF"/>
    <w:rsid w:val="004538AC"/>
    <w:rsid w:val="00455438"/>
    <w:rsid w:val="00455CBE"/>
    <w:rsid w:val="00455D6F"/>
    <w:rsid w:val="00461728"/>
    <w:rsid w:val="00461CC4"/>
    <w:rsid w:val="00462692"/>
    <w:rsid w:val="00462956"/>
    <w:rsid w:val="004631C5"/>
    <w:rsid w:val="004638C4"/>
    <w:rsid w:val="00463C1F"/>
    <w:rsid w:val="00464F7A"/>
    <w:rsid w:val="00467B82"/>
    <w:rsid w:val="00470339"/>
    <w:rsid w:val="004703BB"/>
    <w:rsid w:val="004712DC"/>
    <w:rsid w:val="00471C6B"/>
    <w:rsid w:val="00472F8F"/>
    <w:rsid w:val="0047362E"/>
    <w:rsid w:val="00473FA5"/>
    <w:rsid w:val="0047660E"/>
    <w:rsid w:val="00476AB0"/>
    <w:rsid w:val="0048028E"/>
    <w:rsid w:val="00482796"/>
    <w:rsid w:val="00482BA2"/>
    <w:rsid w:val="0048334D"/>
    <w:rsid w:val="00485FC8"/>
    <w:rsid w:val="00486D10"/>
    <w:rsid w:val="004877A7"/>
    <w:rsid w:val="00487B36"/>
    <w:rsid w:val="00490686"/>
    <w:rsid w:val="00490A8C"/>
    <w:rsid w:val="00494352"/>
    <w:rsid w:val="004949AD"/>
    <w:rsid w:val="00494D4E"/>
    <w:rsid w:val="004952FA"/>
    <w:rsid w:val="00497ABE"/>
    <w:rsid w:val="004A0A75"/>
    <w:rsid w:val="004A1931"/>
    <w:rsid w:val="004A2065"/>
    <w:rsid w:val="004A2102"/>
    <w:rsid w:val="004A24FD"/>
    <w:rsid w:val="004A283F"/>
    <w:rsid w:val="004A28B9"/>
    <w:rsid w:val="004A33AE"/>
    <w:rsid w:val="004A3448"/>
    <w:rsid w:val="004A42C1"/>
    <w:rsid w:val="004A44F7"/>
    <w:rsid w:val="004A6394"/>
    <w:rsid w:val="004A6C4E"/>
    <w:rsid w:val="004A790E"/>
    <w:rsid w:val="004B1BF3"/>
    <w:rsid w:val="004B2290"/>
    <w:rsid w:val="004B28C7"/>
    <w:rsid w:val="004B2C01"/>
    <w:rsid w:val="004B356B"/>
    <w:rsid w:val="004B3D76"/>
    <w:rsid w:val="004B546B"/>
    <w:rsid w:val="004B6D84"/>
    <w:rsid w:val="004B7720"/>
    <w:rsid w:val="004C0431"/>
    <w:rsid w:val="004C3103"/>
    <w:rsid w:val="004C3793"/>
    <w:rsid w:val="004C5EE6"/>
    <w:rsid w:val="004C6E60"/>
    <w:rsid w:val="004D1D54"/>
    <w:rsid w:val="004D3069"/>
    <w:rsid w:val="004D4416"/>
    <w:rsid w:val="004D45DC"/>
    <w:rsid w:val="004D52EE"/>
    <w:rsid w:val="004D5802"/>
    <w:rsid w:val="004D5FED"/>
    <w:rsid w:val="004D600A"/>
    <w:rsid w:val="004D6800"/>
    <w:rsid w:val="004D6A96"/>
    <w:rsid w:val="004D705E"/>
    <w:rsid w:val="004E0003"/>
    <w:rsid w:val="004E0816"/>
    <w:rsid w:val="004E135B"/>
    <w:rsid w:val="004E21A5"/>
    <w:rsid w:val="004E273F"/>
    <w:rsid w:val="004E3526"/>
    <w:rsid w:val="004E36CE"/>
    <w:rsid w:val="004E40BB"/>
    <w:rsid w:val="004E4A32"/>
    <w:rsid w:val="004E4A9F"/>
    <w:rsid w:val="004E59CC"/>
    <w:rsid w:val="004E5DD0"/>
    <w:rsid w:val="004E7AFB"/>
    <w:rsid w:val="004F139A"/>
    <w:rsid w:val="004F153F"/>
    <w:rsid w:val="004F2201"/>
    <w:rsid w:val="004F47E1"/>
    <w:rsid w:val="004F5C18"/>
    <w:rsid w:val="004F6053"/>
    <w:rsid w:val="004F6D83"/>
    <w:rsid w:val="004F6E9B"/>
    <w:rsid w:val="004F73F7"/>
    <w:rsid w:val="005001E6"/>
    <w:rsid w:val="005005CB"/>
    <w:rsid w:val="00500A77"/>
    <w:rsid w:val="00503D28"/>
    <w:rsid w:val="00504E26"/>
    <w:rsid w:val="00505ECF"/>
    <w:rsid w:val="00506183"/>
    <w:rsid w:val="0050647F"/>
    <w:rsid w:val="0050681C"/>
    <w:rsid w:val="00507D6A"/>
    <w:rsid w:val="00511C3F"/>
    <w:rsid w:val="00512477"/>
    <w:rsid w:val="00512584"/>
    <w:rsid w:val="00512ED7"/>
    <w:rsid w:val="0051354C"/>
    <w:rsid w:val="00513756"/>
    <w:rsid w:val="00514696"/>
    <w:rsid w:val="00514F54"/>
    <w:rsid w:val="00514FEA"/>
    <w:rsid w:val="00515952"/>
    <w:rsid w:val="0051760D"/>
    <w:rsid w:val="00517726"/>
    <w:rsid w:val="005204C0"/>
    <w:rsid w:val="00520B93"/>
    <w:rsid w:val="00520CA5"/>
    <w:rsid w:val="005218E2"/>
    <w:rsid w:val="00521903"/>
    <w:rsid w:val="00521FE8"/>
    <w:rsid w:val="005251BF"/>
    <w:rsid w:val="0052522E"/>
    <w:rsid w:val="0052560E"/>
    <w:rsid w:val="0052600B"/>
    <w:rsid w:val="0053027C"/>
    <w:rsid w:val="005302E1"/>
    <w:rsid w:val="005306C3"/>
    <w:rsid w:val="00531ABC"/>
    <w:rsid w:val="00533952"/>
    <w:rsid w:val="005340F9"/>
    <w:rsid w:val="005369A6"/>
    <w:rsid w:val="005377C2"/>
    <w:rsid w:val="005407E0"/>
    <w:rsid w:val="005428E8"/>
    <w:rsid w:val="00542F29"/>
    <w:rsid w:val="00543E23"/>
    <w:rsid w:val="005440E3"/>
    <w:rsid w:val="00545069"/>
    <w:rsid w:val="00546938"/>
    <w:rsid w:val="00546DC9"/>
    <w:rsid w:val="005479B4"/>
    <w:rsid w:val="0055133C"/>
    <w:rsid w:val="005538E9"/>
    <w:rsid w:val="00555AE3"/>
    <w:rsid w:val="00555BD7"/>
    <w:rsid w:val="00555D8B"/>
    <w:rsid w:val="0055703C"/>
    <w:rsid w:val="005579AD"/>
    <w:rsid w:val="005600DB"/>
    <w:rsid w:val="00560231"/>
    <w:rsid w:val="005606BE"/>
    <w:rsid w:val="00561BBF"/>
    <w:rsid w:val="005625A2"/>
    <w:rsid w:val="0056387F"/>
    <w:rsid w:val="0056609C"/>
    <w:rsid w:val="00566DC7"/>
    <w:rsid w:val="00566EE3"/>
    <w:rsid w:val="00567C4B"/>
    <w:rsid w:val="00567D64"/>
    <w:rsid w:val="005716B5"/>
    <w:rsid w:val="005723DC"/>
    <w:rsid w:val="00573FE3"/>
    <w:rsid w:val="0057480D"/>
    <w:rsid w:val="0057665E"/>
    <w:rsid w:val="0058003B"/>
    <w:rsid w:val="005801F0"/>
    <w:rsid w:val="00581970"/>
    <w:rsid w:val="00581BD6"/>
    <w:rsid w:val="00582338"/>
    <w:rsid w:val="00582D3C"/>
    <w:rsid w:val="005842DA"/>
    <w:rsid w:val="00584887"/>
    <w:rsid w:val="00585094"/>
    <w:rsid w:val="00585A36"/>
    <w:rsid w:val="005863EB"/>
    <w:rsid w:val="005903ED"/>
    <w:rsid w:val="00590781"/>
    <w:rsid w:val="005916AE"/>
    <w:rsid w:val="00592391"/>
    <w:rsid w:val="00592450"/>
    <w:rsid w:val="00592BA2"/>
    <w:rsid w:val="00592CD3"/>
    <w:rsid w:val="00593003"/>
    <w:rsid w:val="0059308E"/>
    <w:rsid w:val="00593780"/>
    <w:rsid w:val="0059658F"/>
    <w:rsid w:val="00596846"/>
    <w:rsid w:val="00596A39"/>
    <w:rsid w:val="00597C75"/>
    <w:rsid w:val="005A07C0"/>
    <w:rsid w:val="005A094C"/>
    <w:rsid w:val="005A0EC3"/>
    <w:rsid w:val="005A26BF"/>
    <w:rsid w:val="005A2AA3"/>
    <w:rsid w:val="005A37D3"/>
    <w:rsid w:val="005A38BF"/>
    <w:rsid w:val="005A39EF"/>
    <w:rsid w:val="005A426E"/>
    <w:rsid w:val="005A68BF"/>
    <w:rsid w:val="005A7226"/>
    <w:rsid w:val="005A7500"/>
    <w:rsid w:val="005A7799"/>
    <w:rsid w:val="005B20FE"/>
    <w:rsid w:val="005B24AF"/>
    <w:rsid w:val="005B2F0B"/>
    <w:rsid w:val="005B504F"/>
    <w:rsid w:val="005B50E9"/>
    <w:rsid w:val="005B519B"/>
    <w:rsid w:val="005B6121"/>
    <w:rsid w:val="005B7467"/>
    <w:rsid w:val="005C0A15"/>
    <w:rsid w:val="005C212F"/>
    <w:rsid w:val="005C27D2"/>
    <w:rsid w:val="005C3EB9"/>
    <w:rsid w:val="005C3FE3"/>
    <w:rsid w:val="005C4029"/>
    <w:rsid w:val="005C4D5D"/>
    <w:rsid w:val="005C4DFC"/>
    <w:rsid w:val="005C4ED7"/>
    <w:rsid w:val="005C5725"/>
    <w:rsid w:val="005C64B7"/>
    <w:rsid w:val="005D0B13"/>
    <w:rsid w:val="005D19F2"/>
    <w:rsid w:val="005D659E"/>
    <w:rsid w:val="005D7309"/>
    <w:rsid w:val="005E07BD"/>
    <w:rsid w:val="005E107A"/>
    <w:rsid w:val="005E1A67"/>
    <w:rsid w:val="005E3AEA"/>
    <w:rsid w:val="005E59DC"/>
    <w:rsid w:val="005E5EFF"/>
    <w:rsid w:val="005E6855"/>
    <w:rsid w:val="005F041A"/>
    <w:rsid w:val="005F40A5"/>
    <w:rsid w:val="005F4264"/>
    <w:rsid w:val="005F6F5E"/>
    <w:rsid w:val="005F71D7"/>
    <w:rsid w:val="0060009C"/>
    <w:rsid w:val="006010BC"/>
    <w:rsid w:val="00603D97"/>
    <w:rsid w:val="00604FDC"/>
    <w:rsid w:val="00605005"/>
    <w:rsid w:val="00605068"/>
    <w:rsid w:val="00606941"/>
    <w:rsid w:val="00610D74"/>
    <w:rsid w:val="00611481"/>
    <w:rsid w:val="00611880"/>
    <w:rsid w:val="00611EC2"/>
    <w:rsid w:val="00612A2E"/>
    <w:rsid w:val="00612C87"/>
    <w:rsid w:val="0061316B"/>
    <w:rsid w:val="00613282"/>
    <w:rsid w:val="006149E0"/>
    <w:rsid w:val="0061533F"/>
    <w:rsid w:val="00621F80"/>
    <w:rsid w:val="00622199"/>
    <w:rsid w:val="00622523"/>
    <w:rsid w:val="006245BB"/>
    <w:rsid w:val="00625287"/>
    <w:rsid w:val="00625397"/>
    <w:rsid w:val="0062623E"/>
    <w:rsid w:val="00627959"/>
    <w:rsid w:val="0063071B"/>
    <w:rsid w:val="0063166D"/>
    <w:rsid w:val="00632468"/>
    <w:rsid w:val="00632949"/>
    <w:rsid w:val="006338E2"/>
    <w:rsid w:val="00634112"/>
    <w:rsid w:val="00634C89"/>
    <w:rsid w:val="00634E9A"/>
    <w:rsid w:val="00634FC0"/>
    <w:rsid w:val="00635A49"/>
    <w:rsid w:val="006363D7"/>
    <w:rsid w:val="00636980"/>
    <w:rsid w:val="0064096E"/>
    <w:rsid w:val="00640EE7"/>
    <w:rsid w:val="00644749"/>
    <w:rsid w:val="00644D80"/>
    <w:rsid w:val="00646E39"/>
    <w:rsid w:val="006504DF"/>
    <w:rsid w:val="006514D1"/>
    <w:rsid w:val="00652004"/>
    <w:rsid w:val="00653A57"/>
    <w:rsid w:val="00656A71"/>
    <w:rsid w:val="00657A31"/>
    <w:rsid w:val="00660B21"/>
    <w:rsid w:val="0066251E"/>
    <w:rsid w:val="00662D45"/>
    <w:rsid w:val="00663356"/>
    <w:rsid w:val="00663AEF"/>
    <w:rsid w:val="00666191"/>
    <w:rsid w:val="006668AF"/>
    <w:rsid w:val="00667C68"/>
    <w:rsid w:val="00670245"/>
    <w:rsid w:val="006704DB"/>
    <w:rsid w:val="006723D0"/>
    <w:rsid w:val="00672651"/>
    <w:rsid w:val="00672BA0"/>
    <w:rsid w:val="00676039"/>
    <w:rsid w:val="006764BA"/>
    <w:rsid w:val="00676F8F"/>
    <w:rsid w:val="00680F1C"/>
    <w:rsid w:val="00681B9F"/>
    <w:rsid w:val="00682902"/>
    <w:rsid w:val="0068500C"/>
    <w:rsid w:val="00686011"/>
    <w:rsid w:val="00686AD8"/>
    <w:rsid w:val="00686B24"/>
    <w:rsid w:val="00690B8F"/>
    <w:rsid w:val="006926C6"/>
    <w:rsid w:val="0069294A"/>
    <w:rsid w:val="00693428"/>
    <w:rsid w:val="00693DC5"/>
    <w:rsid w:val="006964EB"/>
    <w:rsid w:val="00697621"/>
    <w:rsid w:val="00697D60"/>
    <w:rsid w:val="006A004F"/>
    <w:rsid w:val="006A099A"/>
    <w:rsid w:val="006A0C7D"/>
    <w:rsid w:val="006A12AD"/>
    <w:rsid w:val="006A15E0"/>
    <w:rsid w:val="006A251E"/>
    <w:rsid w:val="006A4E2A"/>
    <w:rsid w:val="006A7A03"/>
    <w:rsid w:val="006B0B85"/>
    <w:rsid w:val="006B1770"/>
    <w:rsid w:val="006B17AE"/>
    <w:rsid w:val="006B1FA4"/>
    <w:rsid w:val="006B3A73"/>
    <w:rsid w:val="006B4FA6"/>
    <w:rsid w:val="006B4FCC"/>
    <w:rsid w:val="006B562B"/>
    <w:rsid w:val="006B5878"/>
    <w:rsid w:val="006B6080"/>
    <w:rsid w:val="006B6239"/>
    <w:rsid w:val="006B637F"/>
    <w:rsid w:val="006B6490"/>
    <w:rsid w:val="006B65F0"/>
    <w:rsid w:val="006B6822"/>
    <w:rsid w:val="006B70EF"/>
    <w:rsid w:val="006C1373"/>
    <w:rsid w:val="006C1ACA"/>
    <w:rsid w:val="006C3574"/>
    <w:rsid w:val="006C3597"/>
    <w:rsid w:val="006C3B97"/>
    <w:rsid w:val="006C3F13"/>
    <w:rsid w:val="006C45D4"/>
    <w:rsid w:val="006C50B1"/>
    <w:rsid w:val="006C5221"/>
    <w:rsid w:val="006C5A03"/>
    <w:rsid w:val="006C5EE8"/>
    <w:rsid w:val="006C63C4"/>
    <w:rsid w:val="006C71C6"/>
    <w:rsid w:val="006D0561"/>
    <w:rsid w:val="006D06A8"/>
    <w:rsid w:val="006D0DBA"/>
    <w:rsid w:val="006D0ED0"/>
    <w:rsid w:val="006D1C15"/>
    <w:rsid w:val="006D1EFC"/>
    <w:rsid w:val="006D3CE8"/>
    <w:rsid w:val="006D45F6"/>
    <w:rsid w:val="006D4A0F"/>
    <w:rsid w:val="006E2192"/>
    <w:rsid w:val="006E2D67"/>
    <w:rsid w:val="006E49AD"/>
    <w:rsid w:val="006E5C22"/>
    <w:rsid w:val="006E6383"/>
    <w:rsid w:val="006E73CD"/>
    <w:rsid w:val="006E73ED"/>
    <w:rsid w:val="006F2F02"/>
    <w:rsid w:val="006F2F77"/>
    <w:rsid w:val="006F3E00"/>
    <w:rsid w:val="006F3E87"/>
    <w:rsid w:val="006F55EC"/>
    <w:rsid w:val="006F65CF"/>
    <w:rsid w:val="006F6EAF"/>
    <w:rsid w:val="006F79C3"/>
    <w:rsid w:val="006F7D52"/>
    <w:rsid w:val="0070090F"/>
    <w:rsid w:val="0070109A"/>
    <w:rsid w:val="00701483"/>
    <w:rsid w:val="00701C28"/>
    <w:rsid w:val="00704282"/>
    <w:rsid w:val="00704C20"/>
    <w:rsid w:val="00704C86"/>
    <w:rsid w:val="007068E6"/>
    <w:rsid w:val="007100D9"/>
    <w:rsid w:val="00710829"/>
    <w:rsid w:val="007118ED"/>
    <w:rsid w:val="0071225A"/>
    <w:rsid w:val="00713650"/>
    <w:rsid w:val="00714206"/>
    <w:rsid w:val="0071571A"/>
    <w:rsid w:val="00715872"/>
    <w:rsid w:val="00715DA8"/>
    <w:rsid w:val="00717727"/>
    <w:rsid w:val="00717B15"/>
    <w:rsid w:val="00717E67"/>
    <w:rsid w:val="007219B1"/>
    <w:rsid w:val="00721E56"/>
    <w:rsid w:val="007229FD"/>
    <w:rsid w:val="007234E0"/>
    <w:rsid w:val="00723A9A"/>
    <w:rsid w:val="00723EEA"/>
    <w:rsid w:val="007245E9"/>
    <w:rsid w:val="007247EC"/>
    <w:rsid w:val="0072753F"/>
    <w:rsid w:val="00730A4D"/>
    <w:rsid w:val="00730C76"/>
    <w:rsid w:val="00732670"/>
    <w:rsid w:val="00733E27"/>
    <w:rsid w:val="0073420B"/>
    <w:rsid w:val="00734B2A"/>
    <w:rsid w:val="00734FAF"/>
    <w:rsid w:val="00735231"/>
    <w:rsid w:val="00736352"/>
    <w:rsid w:val="00736E88"/>
    <w:rsid w:val="007373A3"/>
    <w:rsid w:val="0074036D"/>
    <w:rsid w:val="00741115"/>
    <w:rsid w:val="00742627"/>
    <w:rsid w:val="00742BEC"/>
    <w:rsid w:val="00742DB0"/>
    <w:rsid w:val="00742F5E"/>
    <w:rsid w:val="007433DF"/>
    <w:rsid w:val="007465BD"/>
    <w:rsid w:val="00747FEC"/>
    <w:rsid w:val="00751BA3"/>
    <w:rsid w:val="00752342"/>
    <w:rsid w:val="00755418"/>
    <w:rsid w:val="00756274"/>
    <w:rsid w:val="00756ED0"/>
    <w:rsid w:val="007619D6"/>
    <w:rsid w:val="007625DB"/>
    <w:rsid w:val="00762910"/>
    <w:rsid w:val="00764A81"/>
    <w:rsid w:val="0076536C"/>
    <w:rsid w:val="00766B22"/>
    <w:rsid w:val="00767966"/>
    <w:rsid w:val="00771BA5"/>
    <w:rsid w:val="0077329A"/>
    <w:rsid w:val="00775E12"/>
    <w:rsid w:val="007761D3"/>
    <w:rsid w:val="0077747A"/>
    <w:rsid w:val="007803DA"/>
    <w:rsid w:val="00780808"/>
    <w:rsid w:val="00781895"/>
    <w:rsid w:val="00782361"/>
    <w:rsid w:val="007847D3"/>
    <w:rsid w:val="00785179"/>
    <w:rsid w:val="00786435"/>
    <w:rsid w:val="0078683A"/>
    <w:rsid w:val="007872D7"/>
    <w:rsid w:val="007875EF"/>
    <w:rsid w:val="0079077F"/>
    <w:rsid w:val="00790A19"/>
    <w:rsid w:val="00790E07"/>
    <w:rsid w:val="007933BB"/>
    <w:rsid w:val="00794E30"/>
    <w:rsid w:val="00796804"/>
    <w:rsid w:val="00796F1D"/>
    <w:rsid w:val="007970C1"/>
    <w:rsid w:val="007A0ACC"/>
    <w:rsid w:val="007A152D"/>
    <w:rsid w:val="007A17DB"/>
    <w:rsid w:val="007A20DF"/>
    <w:rsid w:val="007A53F0"/>
    <w:rsid w:val="007A5AD7"/>
    <w:rsid w:val="007A616F"/>
    <w:rsid w:val="007A6CCA"/>
    <w:rsid w:val="007A7471"/>
    <w:rsid w:val="007B18B4"/>
    <w:rsid w:val="007B1F0A"/>
    <w:rsid w:val="007B4907"/>
    <w:rsid w:val="007B579C"/>
    <w:rsid w:val="007B5A54"/>
    <w:rsid w:val="007B61C2"/>
    <w:rsid w:val="007B6742"/>
    <w:rsid w:val="007B7AE0"/>
    <w:rsid w:val="007C0113"/>
    <w:rsid w:val="007C048B"/>
    <w:rsid w:val="007C0CAE"/>
    <w:rsid w:val="007C1002"/>
    <w:rsid w:val="007C2AA6"/>
    <w:rsid w:val="007C2E5E"/>
    <w:rsid w:val="007C4031"/>
    <w:rsid w:val="007C4121"/>
    <w:rsid w:val="007C42CA"/>
    <w:rsid w:val="007C48A3"/>
    <w:rsid w:val="007C5EF3"/>
    <w:rsid w:val="007C674D"/>
    <w:rsid w:val="007C6CBA"/>
    <w:rsid w:val="007C7185"/>
    <w:rsid w:val="007C74C2"/>
    <w:rsid w:val="007D05A4"/>
    <w:rsid w:val="007D0DBA"/>
    <w:rsid w:val="007D2257"/>
    <w:rsid w:val="007D2772"/>
    <w:rsid w:val="007D2B85"/>
    <w:rsid w:val="007D44F3"/>
    <w:rsid w:val="007D4A23"/>
    <w:rsid w:val="007D729B"/>
    <w:rsid w:val="007D771F"/>
    <w:rsid w:val="007E0FFF"/>
    <w:rsid w:val="007E4E8D"/>
    <w:rsid w:val="007E50B6"/>
    <w:rsid w:val="007E55BD"/>
    <w:rsid w:val="007E5BF9"/>
    <w:rsid w:val="007E5C51"/>
    <w:rsid w:val="007E60F4"/>
    <w:rsid w:val="007E636C"/>
    <w:rsid w:val="007E68A8"/>
    <w:rsid w:val="007E6A00"/>
    <w:rsid w:val="007E7E36"/>
    <w:rsid w:val="007F3E77"/>
    <w:rsid w:val="007F4232"/>
    <w:rsid w:val="007F42CC"/>
    <w:rsid w:val="007F49A4"/>
    <w:rsid w:val="007F4F2F"/>
    <w:rsid w:val="007F61D5"/>
    <w:rsid w:val="007F70F2"/>
    <w:rsid w:val="007F7BD2"/>
    <w:rsid w:val="008006DA"/>
    <w:rsid w:val="00801BBE"/>
    <w:rsid w:val="00802219"/>
    <w:rsid w:val="00802461"/>
    <w:rsid w:val="00802CDF"/>
    <w:rsid w:val="00804EE6"/>
    <w:rsid w:val="00805161"/>
    <w:rsid w:val="008059CF"/>
    <w:rsid w:val="0080709E"/>
    <w:rsid w:val="00807E0C"/>
    <w:rsid w:val="00810136"/>
    <w:rsid w:val="00810712"/>
    <w:rsid w:val="008119A4"/>
    <w:rsid w:val="00814453"/>
    <w:rsid w:val="00815EC5"/>
    <w:rsid w:val="00816AB1"/>
    <w:rsid w:val="00816FE3"/>
    <w:rsid w:val="00817085"/>
    <w:rsid w:val="00817D85"/>
    <w:rsid w:val="00821D4C"/>
    <w:rsid w:val="00821E14"/>
    <w:rsid w:val="00823623"/>
    <w:rsid w:val="00824023"/>
    <w:rsid w:val="00824287"/>
    <w:rsid w:val="0082453C"/>
    <w:rsid w:val="00825F2D"/>
    <w:rsid w:val="008270F3"/>
    <w:rsid w:val="008272CC"/>
    <w:rsid w:val="00827457"/>
    <w:rsid w:val="00827D97"/>
    <w:rsid w:val="00830C61"/>
    <w:rsid w:val="00830FF9"/>
    <w:rsid w:val="0083254A"/>
    <w:rsid w:val="008330EE"/>
    <w:rsid w:val="00833DC3"/>
    <w:rsid w:val="00835C27"/>
    <w:rsid w:val="00836277"/>
    <w:rsid w:val="00842AAF"/>
    <w:rsid w:val="0084429F"/>
    <w:rsid w:val="00845500"/>
    <w:rsid w:val="00846801"/>
    <w:rsid w:val="00846E41"/>
    <w:rsid w:val="008473DE"/>
    <w:rsid w:val="008475B2"/>
    <w:rsid w:val="00851917"/>
    <w:rsid w:val="00851C6D"/>
    <w:rsid w:val="00852FF8"/>
    <w:rsid w:val="00853855"/>
    <w:rsid w:val="00854A6C"/>
    <w:rsid w:val="00854C23"/>
    <w:rsid w:val="008559FF"/>
    <w:rsid w:val="00855AD8"/>
    <w:rsid w:val="00855AE6"/>
    <w:rsid w:val="00855F16"/>
    <w:rsid w:val="00855F80"/>
    <w:rsid w:val="008563E5"/>
    <w:rsid w:val="00856758"/>
    <w:rsid w:val="00856E73"/>
    <w:rsid w:val="008605DF"/>
    <w:rsid w:val="00860FA2"/>
    <w:rsid w:val="00862E0C"/>
    <w:rsid w:val="00863E72"/>
    <w:rsid w:val="008641EE"/>
    <w:rsid w:val="0086493B"/>
    <w:rsid w:val="008652EF"/>
    <w:rsid w:val="00865872"/>
    <w:rsid w:val="00865F72"/>
    <w:rsid w:val="008668D9"/>
    <w:rsid w:val="00870215"/>
    <w:rsid w:val="00870F1E"/>
    <w:rsid w:val="00871D46"/>
    <w:rsid w:val="0087493E"/>
    <w:rsid w:val="0087679A"/>
    <w:rsid w:val="0088033C"/>
    <w:rsid w:val="0088035D"/>
    <w:rsid w:val="0088516D"/>
    <w:rsid w:val="008857BB"/>
    <w:rsid w:val="00887B33"/>
    <w:rsid w:val="00887E94"/>
    <w:rsid w:val="00891553"/>
    <w:rsid w:val="00891625"/>
    <w:rsid w:val="00891628"/>
    <w:rsid w:val="00891C01"/>
    <w:rsid w:val="00891E1A"/>
    <w:rsid w:val="008920EC"/>
    <w:rsid w:val="008924F7"/>
    <w:rsid w:val="008929BB"/>
    <w:rsid w:val="00894A95"/>
    <w:rsid w:val="00895280"/>
    <w:rsid w:val="00896884"/>
    <w:rsid w:val="00896ADB"/>
    <w:rsid w:val="00897FD8"/>
    <w:rsid w:val="008A1615"/>
    <w:rsid w:val="008A2D39"/>
    <w:rsid w:val="008A30AB"/>
    <w:rsid w:val="008A6435"/>
    <w:rsid w:val="008A7857"/>
    <w:rsid w:val="008A7C8B"/>
    <w:rsid w:val="008B23B6"/>
    <w:rsid w:val="008B247B"/>
    <w:rsid w:val="008B2AC3"/>
    <w:rsid w:val="008B3273"/>
    <w:rsid w:val="008B3E74"/>
    <w:rsid w:val="008B4A5B"/>
    <w:rsid w:val="008B57DD"/>
    <w:rsid w:val="008B5E47"/>
    <w:rsid w:val="008B72A0"/>
    <w:rsid w:val="008B7D41"/>
    <w:rsid w:val="008C042F"/>
    <w:rsid w:val="008C0AA3"/>
    <w:rsid w:val="008C1058"/>
    <w:rsid w:val="008C21B5"/>
    <w:rsid w:val="008C2361"/>
    <w:rsid w:val="008C31E2"/>
    <w:rsid w:val="008C33A7"/>
    <w:rsid w:val="008C3C1F"/>
    <w:rsid w:val="008C3C64"/>
    <w:rsid w:val="008C5069"/>
    <w:rsid w:val="008C5423"/>
    <w:rsid w:val="008C62E1"/>
    <w:rsid w:val="008C6678"/>
    <w:rsid w:val="008C6703"/>
    <w:rsid w:val="008C68A3"/>
    <w:rsid w:val="008D0C10"/>
    <w:rsid w:val="008D2619"/>
    <w:rsid w:val="008D2C0A"/>
    <w:rsid w:val="008D5BA8"/>
    <w:rsid w:val="008D66E9"/>
    <w:rsid w:val="008E11F2"/>
    <w:rsid w:val="008E3D94"/>
    <w:rsid w:val="008E3E9F"/>
    <w:rsid w:val="008E42FB"/>
    <w:rsid w:val="008E5E0D"/>
    <w:rsid w:val="008F0E30"/>
    <w:rsid w:val="008F218A"/>
    <w:rsid w:val="008F220F"/>
    <w:rsid w:val="008F2A97"/>
    <w:rsid w:val="008F4FC3"/>
    <w:rsid w:val="008F59D0"/>
    <w:rsid w:val="008F64EB"/>
    <w:rsid w:val="008F6560"/>
    <w:rsid w:val="008F6796"/>
    <w:rsid w:val="008F6DCB"/>
    <w:rsid w:val="008F7F98"/>
    <w:rsid w:val="00900CA6"/>
    <w:rsid w:val="00902667"/>
    <w:rsid w:val="00902D00"/>
    <w:rsid w:val="00903B7F"/>
    <w:rsid w:val="009044AE"/>
    <w:rsid w:val="00904B71"/>
    <w:rsid w:val="00905C67"/>
    <w:rsid w:val="00906106"/>
    <w:rsid w:val="009061CE"/>
    <w:rsid w:val="00906832"/>
    <w:rsid w:val="009107FC"/>
    <w:rsid w:val="00911498"/>
    <w:rsid w:val="009115E3"/>
    <w:rsid w:val="0091520D"/>
    <w:rsid w:val="009155A9"/>
    <w:rsid w:val="00916425"/>
    <w:rsid w:val="0091642A"/>
    <w:rsid w:val="00916D81"/>
    <w:rsid w:val="00916DB5"/>
    <w:rsid w:val="00916E5C"/>
    <w:rsid w:val="00917A7C"/>
    <w:rsid w:val="009200A8"/>
    <w:rsid w:val="00920763"/>
    <w:rsid w:val="009211DB"/>
    <w:rsid w:val="0092181F"/>
    <w:rsid w:val="009221A3"/>
    <w:rsid w:val="009227A8"/>
    <w:rsid w:val="00923835"/>
    <w:rsid w:val="00923D0C"/>
    <w:rsid w:val="009244B4"/>
    <w:rsid w:val="00925451"/>
    <w:rsid w:val="00926664"/>
    <w:rsid w:val="00927561"/>
    <w:rsid w:val="00927651"/>
    <w:rsid w:val="00930D9C"/>
    <w:rsid w:val="00930F0F"/>
    <w:rsid w:val="009324F4"/>
    <w:rsid w:val="00934882"/>
    <w:rsid w:val="009351EC"/>
    <w:rsid w:val="00935298"/>
    <w:rsid w:val="009358E3"/>
    <w:rsid w:val="009359E3"/>
    <w:rsid w:val="00935F9F"/>
    <w:rsid w:val="009362A5"/>
    <w:rsid w:val="009362CC"/>
    <w:rsid w:val="0093649F"/>
    <w:rsid w:val="00937A20"/>
    <w:rsid w:val="00937B9D"/>
    <w:rsid w:val="00940A8C"/>
    <w:rsid w:val="00941670"/>
    <w:rsid w:val="009419C8"/>
    <w:rsid w:val="00942453"/>
    <w:rsid w:val="00944BA2"/>
    <w:rsid w:val="0094513C"/>
    <w:rsid w:val="00945615"/>
    <w:rsid w:val="009467D9"/>
    <w:rsid w:val="00947D00"/>
    <w:rsid w:val="00947EA4"/>
    <w:rsid w:val="00950FED"/>
    <w:rsid w:val="00951F93"/>
    <w:rsid w:val="0095229A"/>
    <w:rsid w:val="009533BB"/>
    <w:rsid w:val="00953774"/>
    <w:rsid w:val="00954F03"/>
    <w:rsid w:val="00956095"/>
    <w:rsid w:val="00956EDA"/>
    <w:rsid w:val="009605D6"/>
    <w:rsid w:val="009611D1"/>
    <w:rsid w:val="00961554"/>
    <w:rsid w:val="00961D15"/>
    <w:rsid w:val="0096554F"/>
    <w:rsid w:val="00967505"/>
    <w:rsid w:val="00967F1D"/>
    <w:rsid w:val="009713A7"/>
    <w:rsid w:val="0097185D"/>
    <w:rsid w:val="0097239C"/>
    <w:rsid w:val="009731D2"/>
    <w:rsid w:val="00975955"/>
    <w:rsid w:val="00976140"/>
    <w:rsid w:val="009773EF"/>
    <w:rsid w:val="009819AE"/>
    <w:rsid w:val="009829B2"/>
    <w:rsid w:val="00983540"/>
    <w:rsid w:val="009849FC"/>
    <w:rsid w:val="00987025"/>
    <w:rsid w:val="00987C4E"/>
    <w:rsid w:val="0099142A"/>
    <w:rsid w:val="00991505"/>
    <w:rsid w:val="009919B4"/>
    <w:rsid w:val="00993C17"/>
    <w:rsid w:val="00994474"/>
    <w:rsid w:val="009947C7"/>
    <w:rsid w:val="0099606C"/>
    <w:rsid w:val="00997B98"/>
    <w:rsid w:val="009A0233"/>
    <w:rsid w:val="009A1110"/>
    <w:rsid w:val="009A188C"/>
    <w:rsid w:val="009A2AC8"/>
    <w:rsid w:val="009A2D4F"/>
    <w:rsid w:val="009A35A2"/>
    <w:rsid w:val="009A409E"/>
    <w:rsid w:val="009A4429"/>
    <w:rsid w:val="009A442A"/>
    <w:rsid w:val="009A476B"/>
    <w:rsid w:val="009A5D55"/>
    <w:rsid w:val="009A661F"/>
    <w:rsid w:val="009A7FB7"/>
    <w:rsid w:val="009B0300"/>
    <w:rsid w:val="009B2204"/>
    <w:rsid w:val="009B3909"/>
    <w:rsid w:val="009B4227"/>
    <w:rsid w:val="009B4561"/>
    <w:rsid w:val="009B5351"/>
    <w:rsid w:val="009C0DA7"/>
    <w:rsid w:val="009C15E7"/>
    <w:rsid w:val="009C17D6"/>
    <w:rsid w:val="009C2281"/>
    <w:rsid w:val="009C3263"/>
    <w:rsid w:val="009C32A6"/>
    <w:rsid w:val="009C3596"/>
    <w:rsid w:val="009C42D2"/>
    <w:rsid w:val="009C4AC1"/>
    <w:rsid w:val="009C62DD"/>
    <w:rsid w:val="009C69C0"/>
    <w:rsid w:val="009C7948"/>
    <w:rsid w:val="009D0443"/>
    <w:rsid w:val="009D1286"/>
    <w:rsid w:val="009D1ABF"/>
    <w:rsid w:val="009D2A92"/>
    <w:rsid w:val="009D2C99"/>
    <w:rsid w:val="009D2E7A"/>
    <w:rsid w:val="009D4D2D"/>
    <w:rsid w:val="009D5C09"/>
    <w:rsid w:val="009D60A5"/>
    <w:rsid w:val="009D619A"/>
    <w:rsid w:val="009D6E6D"/>
    <w:rsid w:val="009E0856"/>
    <w:rsid w:val="009E0A1A"/>
    <w:rsid w:val="009E1E8D"/>
    <w:rsid w:val="009E1FCC"/>
    <w:rsid w:val="009E2CAF"/>
    <w:rsid w:val="009E2E37"/>
    <w:rsid w:val="009E3569"/>
    <w:rsid w:val="009E4964"/>
    <w:rsid w:val="009E58A0"/>
    <w:rsid w:val="009E6423"/>
    <w:rsid w:val="009E67BA"/>
    <w:rsid w:val="009F084D"/>
    <w:rsid w:val="009F1569"/>
    <w:rsid w:val="009F22E9"/>
    <w:rsid w:val="009F3340"/>
    <w:rsid w:val="009F395E"/>
    <w:rsid w:val="009F49B5"/>
    <w:rsid w:val="009F4E8C"/>
    <w:rsid w:val="009F5657"/>
    <w:rsid w:val="009F584C"/>
    <w:rsid w:val="009F6537"/>
    <w:rsid w:val="009F6E78"/>
    <w:rsid w:val="009F70BA"/>
    <w:rsid w:val="009F7719"/>
    <w:rsid w:val="00A01BC7"/>
    <w:rsid w:val="00A01FA7"/>
    <w:rsid w:val="00A030D9"/>
    <w:rsid w:val="00A04955"/>
    <w:rsid w:val="00A056FB"/>
    <w:rsid w:val="00A05F59"/>
    <w:rsid w:val="00A068E2"/>
    <w:rsid w:val="00A06ABF"/>
    <w:rsid w:val="00A074BA"/>
    <w:rsid w:val="00A11B64"/>
    <w:rsid w:val="00A11F9F"/>
    <w:rsid w:val="00A1235A"/>
    <w:rsid w:val="00A14D8A"/>
    <w:rsid w:val="00A15320"/>
    <w:rsid w:val="00A1616F"/>
    <w:rsid w:val="00A16999"/>
    <w:rsid w:val="00A171DF"/>
    <w:rsid w:val="00A200A9"/>
    <w:rsid w:val="00A212B5"/>
    <w:rsid w:val="00A22137"/>
    <w:rsid w:val="00A2227E"/>
    <w:rsid w:val="00A22714"/>
    <w:rsid w:val="00A2544F"/>
    <w:rsid w:val="00A2571F"/>
    <w:rsid w:val="00A301F8"/>
    <w:rsid w:val="00A30823"/>
    <w:rsid w:val="00A31ACC"/>
    <w:rsid w:val="00A32218"/>
    <w:rsid w:val="00A322EE"/>
    <w:rsid w:val="00A3305B"/>
    <w:rsid w:val="00A33974"/>
    <w:rsid w:val="00A35807"/>
    <w:rsid w:val="00A359E8"/>
    <w:rsid w:val="00A3663A"/>
    <w:rsid w:val="00A3796D"/>
    <w:rsid w:val="00A40F55"/>
    <w:rsid w:val="00A4123F"/>
    <w:rsid w:val="00A41499"/>
    <w:rsid w:val="00A4257A"/>
    <w:rsid w:val="00A46A67"/>
    <w:rsid w:val="00A4769A"/>
    <w:rsid w:val="00A476A0"/>
    <w:rsid w:val="00A52DAE"/>
    <w:rsid w:val="00A52ECA"/>
    <w:rsid w:val="00A5432A"/>
    <w:rsid w:val="00A5450E"/>
    <w:rsid w:val="00A556BE"/>
    <w:rsid w:val="00A5710D"/>
    <w:rsid w:val="00A609CE"/>
    <w:rsid w:val="00A62062"/>
    <w:rsid w:val="00A63B09"/>
    <w:rsid w:val="00A64847"/>
    <w:rsid w:val="00A65B20"/>
    <w:rsid w:val="00A6646B"/>
    <w:rsid w:val="00A70265"/>
    <w:rsid w:val="00A71041"/>
    <w:rsid w:val="00A7255C"/>
    <w:rsid w:val="00A7279D"/>
    <w:rsid w:val="00A765B9"/>
    <w:rsid w:val="00A779BF"/>
    <w:rsid w:val="00A81840"/>
    <w:rsid w:val="00A81F5A"/>
    <w:rsid w:val="00A82375"/>
    <w:rsid w:val="00A84A93"/>
    <w:rsid w:val="00A8669E"/>
    <w:rsid w:val="00A90474"/>
    <w:rsid w:val="00A907EE"/>
    <w:rsid w:val="00A9136D"/>
    <w:rsid w:val="00A91EFE"/>
    <w:rsid w:val="00A93803"/>
    <w:rsid w:val="00A94917"/>
    <w:rsid w:val="00A95BEE"/>
    <w:rsid w:val="00A9661E"/>
    <w:rsid w:val="00A96C30"/>
    <w:rsid w:val="00AA37D5"/>
    <w:rsid w:val="00AA44A1"/>
    <w:rsid w:val="00AA55CD"/>
    <w:rsid w:val="00AA5FB5"/>
    <w:rsid w:val="00AA78CF"/>
    <w:rsid w:val="00AA7C36"/>
    <w:rsid w:val="00AB1288"/>
    <w:rsid w:val="00AB2894"/>
    <w:rsid w:val="00AB3836"/>
    <w:rsid w:val="00AB43A9"/>
    <w:rsid w:val="00AB4AC7"/>
    <w:rsid w:val="00AB4D08"/>
    <w:rsid w:val="00AB51EE"/>
    <w:rsid w:val="00AB5DC5"/>
    <w:rsid w:val="00AB642E"/>
    <w:rsid w:val="00AB6819"/>
    <w:rsid w:val="00AC0072"/>
    <w:rsid w:val="00AC30AB"/>
    <w:rsid w:val="00AC340F"/>
    <w:rsid w:val="00AC41C8"/>
    <w:rsid w:val="00AC6514"/>
    <w:rsid w:val="00AC6555"/>
    <w:rsid w:val="00AC6AA9"/>
    <w:rsid w:val="00AC70D3"/>
    <w:rsid w:val="00AC7A0D"/>
    <w:rsid w:val="00AD119C"/>
    <w:rsid w:val="00AD1B61"/>
    <w:rsid w:val="00AD2084"/>
    <w:rsid w:val="00AD2FAA"/>
    <w:rsid w:val="00AD477D"/>
    <w:rsid w:val="00AD51CC"/>
    <w:rsid w:val="00AD55D8"/>
    <w:rsid w:val="00AD6444"/>
    <w:rsid w:val="00AD7916"/>
    <w:rsid w:val="00AE000C"/>
    <w:rsid w:val="00AE019A"/>
    <w:rsid w:val="00AE1538"/>
    <w:rsid w:val="00AE2A1C"/>
    <w:rsid w:val="00AE5DFA"/>
    <w:rsid w:val="00AE6A1B"/>
    <w:rsid w:val="00AE71FF"/>
    <w:rsid w:val="00AF08FB"/>
    <w:rsid w:val="00AF3404"/>
    <w:rsid w:val="00AF6EAF"/>
    <w:rsid w:val="00AF7898"/>
    <w:rsid w:val="00B00225"/>
    <w:rsid w:val="00B01F56"/>
    <w:rsid w:val="00B023E6"/>
    <w:rsid w:val="00B029A7"/>
    <w:rsid w:val="00B03338"/>
    <w:rsid w:val="00B045BF"/>
    <w:rsid w:val="00B06166"/>
    <w:rsid w:val="00B0787F"/>
    <w:rsid w:val="00B07C63"/>
    <w:rsid w:val="00B103D5"/>
    <w:rsid w:val="00B11444"/>
    <w:rsid w:val="00B11EB0"/>
    <w:rsid w:val="00B13A33"/>
    <w:rsid w:val="00B1443A"/>
    <w:rsid w:val="00B20767"/>
    <w:rsid w:val="00B215A2"/>
    <w:rsid w:val="00B220AF"/>
    <w:rsid w:val="00B222D0"/>
    <w:rsid w:val="00B253DB"/>
    <w:rsid w:val="00B25403"/>
    <w:rsid w:val="00B2581B"/>
    <w:rsid w:val="00B26765"/>
    <w:rsid w:val="00B2710B"/>
    <w:rsid w:val="00B27A5F"/>
    <w:rsid w:val="00B31823"/>
    <w:rsid w:val="00B31A64"/>
    <w:rsid w:val="00B32A51"/>
    <w:rsid w:val="00B33624"/>
    <w:rsid w:val="00B370F5"/>
    <w:rsid w:val="00B3713C"/>
    <w:rsid w:val="00B37157"/>
    <w:rsid w:val="00B40AF8"/>
    <w:rsid w:val="00B438AD"/>
    <w:rsid w:val="00B43F2C"/>
    <w:rsid w:val="00B4513D"/>
    <w:rsid w:val="00B45390"/>
    <w:rsid w:val="00B453B8"/>
    <w:rsid w:val="00B4603B"/>
    <w:rsid w:val="00B474ED"/>
    <w:rsid w:val="00B503F8"/>
    <w:rsid w:val="00B509FF"/>
    <w:rsid w:val="00B50EBE"/>
    <w:rsid w:val="00B53171"/>
    <w:rsid w:val="00B53277"/>
    <w:rsid w:val="00B5340F"/>
    <w:rsid w:val="00B537C3"/>
    <w:rsid w:val="00B548CB"/>
    <w:rsid w:val="00B55D82"/>
    <w:rsid w:val="00B579B6"/>
    <w:rsid w:val="00B57B20"/>
    <w:rsid w:val="00B60545"/>
    <w:rsid w:val="00B6255C"/>
    <w:rsid w:val="00B63427"/>
    <w:rsid w:val="00B64A14"/>
    <w:rsid w:val="00B64D5A"/>
    <w:rsid w:val="00B65F99"/>
    <w:rsid w:val="00B66155"/>
    <w:rsid w:val="00B67211"/>
    <w:rsid w:val="00B7071D"/>
    <w:rsid w:val="00B71130"/>
    <w:rsid w:val="00B7230C"/>
    <w:rsid w:val="00B73F7E"/>
    <w:rsid w:val="00B749B3"/>
    <w:rsid w:val="00B74B80"/>
    <w:rsid w:val="00B801AB"/>
    <w:rsid w:val="00B8092A"/>
    <w:rsid w:val="00B83108"/>
    <w:rsid w:val="00B8625A"/>
    <w:rsid w:val="00B91E92"/>
    <w:rsid w:val="00B92466"/>
    <w:rsid w:val="00B93875"/>
    <w:rsid w:val="00B94806"/>
    <w:rsid w:val="00B955AB"/>
    <w:rsid w:val="00B96C02"/>
    <w:rsid w:val="00B96D7B"/>
    <w:rsid w:val="00BA0362"/>
    <w:rsid w:val="00BA06AB"/>
    <w:rsid w:val="00BA0DE7"/>
    <w:rsid w:val="00BA1CDC"/>
    <w:rsid w:val="00BA2A25"/>
    <w:rsid w:val="00BA4B9E"/>
    <w:rsid w:val="00BA4FD4"/>
    <w:rsid w:val="00BA67A2"/>
    <w:rsid w:val="00BA794A"/>
    <w:rsid w:val="00BB527A"/>
    <w:rsid w:val="00BB60AE"/>
    <w:rsid w:val="00BB6459"/>
    <w:rsid w:val="00BB70F4"/>
    <w:rsid w:val="00BB7533"/>
    <w:rsid w:val="00BC170B"/>
    <w:rsid w:val="00BC190B"/>
    <w:rsid w:val="00BC1E06"/>
    <w:rsid w:val="00BC3162"/>
    <w:rsid w:val="00BC335B"/>
    <w:rsid w:val="00BC3668"/>
    <w:rsid w:val="00BC5108"/>
    <w:rsid w:val="00BC5A72"/>
    <w:rsid w:val="00BC6B26"/>
    <w:rsid w:val="00BC72F5"/>
    <w:rsid w:val="00BD159E"/>
    <w:rsid w:val="00BD1CD1"/>
    <w:rsid w:val="00BD2B08"/>
    <w:rsid w:val="00BD3492"/>
    <w:rsid w:val="00BD5F99"/>
    <w:rsid w:val="00BD605C"/>
    <w:rsid w:val="00BD787A"/>
    <w:rsid w:val="00BE1231"/>
    <w:rsid w:val="00BE1DDD"/>
    <w:rsid w:val="00BE1F41"/>
    <w:rsid w:val="00BE20CC"/>
    <w:rsid w:val="00BE390F"/>
    <w:rsid w:val="00BE3EAE"/>
    <w:rsid w:val="00BE4B18"/>
    <w:rsid w:val="00BE4E37"/>
    <w:rsid w:val="00BE530E"/>
    <w:rsid w:val="00BE6C56"/>
    <w:rsid w:val="00BE7282"/>
    <w:rsid w:val="00BE7956"/>
    <w:rsid w:val="00BF0B2D"/>
    <w:rsid w:val="00BF145B"/>
    <w:rsid w:val="00BF541F"/>
    <w:rsid w:val="00BF5E1D"/>
    <w:rsid w:val="00BF60FF"/>
    <w:rsid w:val="00BF6FA9"/>
    <w:rsid w:val="00BF7089"/>
    <w:rsid w:val="00C003CD"/>
    <w:rsid w:val="00C00E22"/>
    <w:rsid w:val="00C01B7A"/>
    <w:rsid w:val="00C01DD9"/>
    <w:rsid w:val="00C03FF3"/>
    <w:rsid w:val="00C04397"/>
    <w:rsid w:val="00C0601C"/>
    <w:rsid w:val="00C061BB"/>
    <w:rsid w:val="00C079A8"/>
    <w:rsid w:val="00C108D6"/>
    <w:rsid w:val="00C111D0"/>
    <w:rsid w:val="00C113FC"/>
    <w:rsid w:val="00C11749"/>
    <w:rsid w:val="00C11B21"/>
    <w:rsid w:val="00C11DC3"/>
    <w:rsid w:val="00C1266B"/>
    <w:rsid w:val="00C12EE4"/>
    <w:rsid w:val="00C13232"/>
    <w:rsid w:val="00C143EF"/>
    <w:rsid w:val="00C1659C"/>
    <w:rsid w:val="00C17703"/>
    <w:rsid w:val="00C2116C"/>
    <w:rsid w:val="00C22109"/>
    <w:rsid w:val="00C22595"/>
    <w:rsid w:val="00C247C5"/>
    <w:rsid w:val="00C27A7F"/>
    <w:rsid w:val="00C3129C"/>
    <w:rsid w:val="00C31CAF"/>
    <w:rsid w:val="00C322E7"/>
    <w:rsid w:val="00C332C2"/>
    <w:rsid w:val="00C33DA7"/>
    <w:rsid w:val="00C355F1"/>
    <w:rsid w:val="00C359A8"/>
    <w:rsid w:val="00C367F6"/>
    <w:rsid w:val="00C36DA2"/>
    <w:rsid w:val="00C4044C"/>
    <w:rsid w:val="00C450E3"/>
    <w:rsid w:val="00C45DBD"/>
    <w:rsid w:val="00C45F1C"/>
    <w:rsid w:val="00C46909"/>
    <w:rsid w:val="00C47BE6"/>
    <w:rsid w:val="00C50086"/>
    <w:rsid w:val="00C524B2"/>
    <w:rsid w:val="00C530F6"/>
    <w:rsid w:val="00C5336A"/>
    <w:rsid w:val="00C550EF"/>
    <w:rsid w:val="00C57D98"/>
    <w:rsid w:val="00C6159E"/>
    <w:rsid w:val="00C63107"/>
    <w:rsid w:val="00C66FF0"/>
    <w:rsid w:val="00C70159"/>
    <w:rsid w:val="00C70486"/>
    <w:rsid w:val="00C73547"/>
    <w:rsid w:val="00C73779"/>
    <w:rsid w:val="00C74C8E"/>
    <w:rsid w:val="00C7644C"/>
    <w:rsid w:val="00C7761A"/>
    <w:rsid w:val="00C77B54"/>
    <w:rsid w:val="00C803F0"/>
    <w:rsid w:val="00C808A0"/>
    <w:rsid w:val="00C80E31"/>
    <w:rsid w:val="00C81632"/>
    <w:rsid w:val="00C81A2C"/>
    <w:rsid w:val="00C831C1"/>
    <w:rsid w:val="00C8320F"/>
    <w:rsid w:val="00C83C02"/>
    <w:rsid w:val="00C83E37"/>
    <w:rsid w:val="00C83FD6"/>
    <w:rsid w:val="00C861F7"/>
    <w:rsid w:val="00C86350"/>
    <w:rsid w:val="00C90592"/>
    <w:rsid w:val="00C91700"/>
    <w:rsid w:val="00C91AD9"/>
    <w:rsid w:val="00C92214"/>
    <w:rsid w:val="00C924E1"/>
    <w:rsid w:val="00C93032"/>
    <w:rsid w:val="00C9467A"/>
    <w:rsid w:val="00C96C9F"/>
    <w:rsid w:val="00C96DD4"/>
    <w:rsid w:val="00C97AEF"/>
    <w:rsid w:val="00CA10B8"/>
    <w:rsid w:val="00CA154B"/>
    <w:rsid w:val="00CA1575"/>
    <w:rsid w:val="00CA15FA"/>
    <w:rsid w:val="00CA18E9"/>
    <w:rsid w:val="00CA2424"/>
    <w:rsid w:val="00CA2456"/>
    <w:rsid w:val="00CA3B59"/>
    <w:rsid w:val="00CA3C00"/>
    <w:rsid w:val="00CA4342"/>
    <w:rsid w:val="00CA5E35"/>
    <w:rsid w:val="00CA5F90"/>
    <w:rsid w:val="00CA633D"/>
    <w:rsid w:val="00CA6AA5"/>
    <w:rsid w:val="00CB2585"/>
    <w:rsid w:val="00CB2829"/>
    <w:rsid w:val="00CB2AEB"/>
    <w:rsid w:val="00CB3EF3"/>
    <w:rsid w:val="00CB458A"/>
    <w:rsid w:val="00CB4EFD"/>
    <w:rsid w:val="00CC07EF"/>
    <w:rsid w:val="00CC0A79"/>
    <w:rsid w:val="00CC1C5A"/>
    <w:rsid w:val="00CC1F15"/>
    <w:rsid w:val="00CC26C9"/>
    <w:rsid w:val="00CC2E25"/>
    <w:rsid w:val="00CC3E7C"/>
    <w:rsid w:val="00CC4729"/>
    <w:rsid w:val="00CC4BC5"/>
    <w:rsid w:val="00CC4D70"/>
    <w:rsid w:val="00CC58EA"/>
    <w:rsid w:val="00CC689C"/>
    <w:rsid w:val="00CC6BDD"/>
    <w:rsid w:val="00CC6FFA"/>
    <w:rsid w:val="00CD0AAB"/>
    <w:rsid w:val="00CD0F4F"/>
    <w:rsid w:val="00CD206F"/>
    <w:rsid w:val="00CD2B2D"/>
    <w:rsid w:val="00CD3B05"/>
    <w:rsid w:val="00CD526D"/>
    <w:rsid w:val="00CD5AA1"/>
    <w:rsid w:val="00CD6389"/>
    <w:rsid w:val="00CD6DB8"/>
    <w:rsid w:val="00CD7E70"/>
    <w:rsid w:val="00CD7FE1"/>
    <w:rsid w:val="00CE039B"/>
    <w:rsid w:val="00CE2E9F"/>
    <w:rsid w:val="00CE3AF6"/>
    <w:rsid w:val="00CE4CF4"/>
    <w:rsid w:val="00CE5F20"/>
    <w:rsid w:val="00CE64D8"/>
    <w:rsid w:val="00CE771C"/>
    <w:rsid w:val="00CE79F2"/>
    <w:rsid w:val="00CE7A15"/>
    <w:rsid w:val="00CF049A"/>
    <w:rsid w:val="00CF0E5F"/>
    <w:rsid w:val="00CF2E8E"/>
    <w:rsid w:val="00CF3D84"/>
    <w:rsid w:val="00CF4839"/>
    <w:rsid w:val="00CF4F1F"/>
    <w:rsid w:val="00CF6D83"/>
    <w:rsid w:val="00CF754F"/>
    <w:rsid w:val="00D00EB1"/>
    <w:rsid w:val="00D02211"/>
    <w:rsid w:val="00D02E01"/>
    <w:rsid w:val="00D03302"/>
    <w:rsid w:val="00D06171"/>
    <w:rsid w:val="00D06AEA"/>
    <w:rsid w:val="00D071BA"/>
    <w:rsid w:val="00D071E1"/>
    <w:rsid w:val="00D07657"/>
    <w:rsid w:val="00D077DF"/>
    <w:rsid w:val="00D07CAE"/>
    <w:rsid w:val="00D07D75"/>
    <w:rsid w:val="00D110B5"/>
    <w:rsid w:val="00D11758"/>
    <w:rsid w:val="00D121E8"/>
    <w:rsid w:val="00D12C6D"/>
    <w:rsid w:val="00D141B4"/>
    <w:rsid w:val="00D15554"/>
    <w:rsid w:val="00D207AE"/>
    <w:rsid w:val="00D214B1"/>
    <w:rsid w:val="00D21E13"/>
    <w:rsid w:val="00D23394"/>
    <w:rsid w:val="00D240AF"/>
    <w:rsid w:val="00D243E0"/>
    <w:rsid w:val="00D24D1B"/>
    <w:rsid w:val="00D24EEC"/>
    <w:rsid w:val="00D27F36"/>
    <w:rsid w:val="00D311C4"/>
    <w:rsid w:val="00D31FD0"/>
    <w:rsid w:val="00D324CF"/>
    <w:rsid w:val="00D34526"/>
    <w:rsid w:val="00D345F7"/>
    <w:rsid w:val="00D34C56"/>
    <w:rsid w:val="00D35602"/>
    <w:rsid w:val="00D3560D"/>
    <w:rsid w:val="00D35E8F"/>
    <w:rsid w:val="00D3638D"/>
    <w:rsid w:val="00D3758B"/>
    <w:rsid w:val="00D3794E"/>
    <w:rsid w:val="00D37B05"/>
    <w:rsid w:val="00D407E3"/>
    <w:rsid w:val="00D4110C"/>
    <w:rsid w:val="00D41FF4"/>
    <w:rsid w:val="00D4201C"/>
    <w:rsid w:val="00D4269E"/>
    <w:rsid w:val="00D4396E"/>
    <w:rsid w:val="00D4452A"/>
    <w:rsid w:val="00D44634"/>
    <w:rsid w:val="00D446A5"/>
    <w:rsid w:val="00D46C90"/>
    <w:rsid w:val="00D4790D"/>
    <w:rsid w:val="00D47C7C"/>
    <w:rsid w:val="00D50AD6"/>
    <w:rsid w:val="00D514BD"/>
    <w:rsid w:val="00D51E25"/>
    <w:rsid w:val="00D5341A"/>
    <w:rsid w:val="00D54C8F"/>
    <w:rsid w:val="00D563FF"/>
    <w:rsid w:val="00D574E9"/>
    <w:rsid w:val="00D611EC"/>
    <w:rsid w:val="00D61E7A"/>
    <w:rsid w:val="00D6350A"/>
    <w:rsid w:val="00D66245"/>
    <w:rsid w:val="00D66C58"/>
    <w:rsid w:val="00D67F84"/>
    <w:rsid w:val="00D710D7"/>
    <w:rsid w:val="00D713CD"/>
    <w:rsid w:val="00D71E18"/>
    <w:rsid w:val="00D73128"/>
    <w:rsid w:val="00D744BD"/>
    <w:rsid w:val="00D76608"/>
    <w:rsid w:val="00D76C68"/>
    <w:rsid w:val="00D76C8A"/>
    <w:rsid w:val="00D77E82"/>
    <w:rsid w:val="00D80650"/>
    <w:rsid w:val="00D807F7"/>
    <w:rsid w:val="00D80E25"/>
    <w:rsid w:val="00D81A6A"/>
    <w:rsid w:val="00D8201B"/>
    <w:rsid w:val="00D822F2"/>
    <w:rsid w:val="00D851F0"/>
    <w:rsid w:val="00D86989"/>
    <w:rsid w:val="00D86EEE"/>
    <w:rsid w:val="00D8716A"/>
    <w:rsid w:val="00D9007D"/>
    <w:rsid w:val="00D93036"/>
    <w:rsid w:val="00D9425C"/>
    <w:rsid w:val="00D94ABD"/>
    <w:rsid w:val="00D950F1"/>
    <w:rsid w:val="00D959BB"/>
    <w:rsid w:val="00D97258"/>
    <w:rsid w:val="00DA27E9"/>
    <w:rsid w:val="00DA2C96"/>
    <w:rsid w:val="00DA36B4"/>
    <w:rsid w:val="00DA3A27"/>
    <w:rsid w:val="00DA7922"/>
    <w:rsid w:val="00DB05ED"/>
    <w:rsid w:val="00DB1968"/>
    <w:rsid w:val="00DB2007"/>
    <w:rsid w:val="00DB2F5F"/>
    <w:rsid w:val="00DB35EC"/>
    <w:rsid w:val="00DB36DD"/>
    <w:rsid w:val="00DB463B"/>
    <w:rsid w:val="00DB4A7D"/>
    <w:rsid w:val="00DB4CE6"/>
    <w:rsid w:val="00DB56BF"/>
    <w:rsid w:val="00DB5A17"/>
    <w:rsid w:val="00DB7ACF"/>
    <w:rsid w:val="00DB7D31"/>
    <w:rsid w:val="00DC067B"/>
    <w:rsid w:val="00DC1725"/>
    <w:rsid w:val="00DC1890"/>
    <w:rsid w:val="00DC1A31"/>
    <w:rsid w:val="00DC2D26"/>
    <w:rsid w:val="00DC3F75"/>
    <w:rsid w:val="00DC64A5"/>
    <w:rsid w:val="00DC6645"/>
    <w:rsid w:val="00DC73E5"/>
    <w:rsid w:val="00DC7610"/>
    <w:rsid w:val="00DC7714"/>
    <w:rsid w:val="00DD098E"/>
    <w:rsid w:val="00DD179D"/>
    <w:rsid w:val="00DD1CCA"/>
    <w:rsid w:val="00DD2DD0"/>
    <w:rsid w:val="00DD6328"/>
    <w:rsid w:val="00DD63B3"/>
    <w:rsid w:val="00DD6ACF"/>
    <w:rsid w:val="00DD7F74"/>
    <w:rsid w:val="00DE0B8B"/>
    <w:rsid w:val="00DE2426"/>
    <w:rsid w:val="00DE2B31"/>
    <w:rsid w:val="00DE31F3"/>
    <w:rsid w:val="00DE32D4"/>
    <w:rsid w:val="00DE544F"/>
    <w:rsid w:val="00DE56E4"/>
    <w:rsid w:val="00DE58C2"/>
    <w:rsid w:val="00DE5D20"/>
    <w:rsid w:val="00DE627B"/>
    <w:rsid w:val="00DF130C"/>
    <w:rsid w:val="00DF3022"/>
    <w:rsid w:val="00DF3BD5"/>
    <w:rsid w:val="00DF4BD7"/>
    <w:rsid w:val="00DF4DB7"/>
    <w:rsid w:val="00DF545D"/>
    <w:rsid w:val="00DF6464"/>
    <w:rsid w:val="00DF6A77"/>
    <w:rsid w:val="00E00E51"/>
    <w:rsid w:val="00E01500"/>
    <w:rsid w:val="00E0189C"/>
    <w:rsid w:val="00E020E7"/>
    <w:rsid w:val="00E025B5"/>
    <w:rsid w:val="00E031A7"/>
    <w:rsid w:val="00E046D6"/>
    <w:rsid w:val="00E05A7D"/>
    <w:rsid w:val="00E072FD"/>
    <w:rsid w:val="00E11E4D"/>
    <w:rsid w:val="00E1201D"/>
    <w:rsid w:val="00E120E9"/>
    <w:rsid w:val="00E127F2"/>
    <w:rsid w:val="00E12FC1"/>
    <w:rsid w:val="00E13DD9"/>
    <w:rsid w:val="00E13E80"/>
    <w:rsid w:val="00E16A50"/>
    <w:rsid w:val="00E20484"/>
    <w:rsid w:val="00E21F6E"/>
    <w:rsid w:val="00E2259F"/>
    <w:rsid w:val="00E22CA6"/>
    <w:rsid w:val="00E24C1E"/>
    <w:rsid w:val="00E24F37"/>
    <w:rsid w:val="00E2525A"/>
    <w:rsid w:val="00E25986"/>
    <w:rsid w:val="00E26214"/>
    <w:rsid w:val="00E26968"/>
    <w:rsid w:val="00E273FF"/>
    <w:rsid w:val="00E27702"/>
    <w:rsid w:val="00E30703"/>
    <w:rsid w:val="00E30963"/>
    <w:rsid w:val="00E31245"/>
    <w:rsid w:val="00E32299"/>
    <w:rsid w:val="00E32B11"/>
    <w:rsid w:val="00E33519"/>
    <w:rsid w:val="00E33C1C"/>
    <w:rsid w:val="00E3453E"/>
    <w:rsid w:val="00E3489E"/>
    <w:rsid w:val="00E36154"/>
    <w:rsid w:val="00E36AC1"/>
    <w:rsid w:val="00E36C63"/>
    <w:rsid w:val="00E3794A"/>
    <w:rsid w:val="00E37C72"/>
    <w:rsid w:val="00E40135"/>
    <w:rsid w:val="00E40C18"/>
    <w:rsid w:val="00E41887"/>
    <w:rsid w:val="00E424FA"/>
    <w:rsid w:val="00E4251D"/>
    <w:rsid w:val="00E4324D"/>
    <w:rsid w:val="00E43675"/>
    <w:rsid w:val="00E4397B"/>
    <w:rsid w:val="00E5101D"/>
    <w:rsid w:val="00E51F2E"/>
    <w:rsid w:val="00E52CEE"/>
    <w:rsid w:val="00E53063"/>
    <w:rsid w:val="00E55654"/>
    <w:rsid w:val="00E563C3"/>
    <w:rsid w:val="00E56A34"/>
    <w:rsid w:val="00E6004B"/>
    <w:rsid w:val="00E6243F"/>
    <w:rsid w:val="00E62D3F"/>
    <w:rsid w:val="00E65EB5"/>
    <w:rsid w:val="00E663D4"/>
    <w:rsid w:val="00E67D6B"/>
    <w:rsid w:val="00E70CA7"/>
    <w:rsid w:val="00E71825"/>
    <w:rsid w:val="00E7262B"/>
    <w:rsid w:val="00E7331B"/>
    <w:rsid w:val="00E75167"/>
    <w:rsid w:val="00E77712"/>
    <w:rsid w:val="00E81A9F"/>
    <w:rsid w:val="00E82748"/>
    <w:rsid w:val="00E83FF6"/>
    <w:rsid w:val="00E84312"/>
    <w:rsid w:val="00E85141"/>
    <w:rsid w:val="00E859AD"/>
    <w:rsid w:val="00E91ED5"/>
    <w:rsid w:val="00E93B74"/>
    <w:rsid w:val="00E93BD5"/>
    <w:rsid w:val="00E94BA3"/>
    <w:rsid w:val="00E94BC2"/>
    <w:rsid w:val="00E95874"/>
    <w:rsid w:val="00E95B25"/>
    <w:rsid w:val="00EA08FF"/>
    <w:rsid w:val="00EA0F46"/>
    <w:rsid w:val="00EA4C53"/>
    <w:rsid w:val="00EA5483"/>
    <w:rsid w:val="00EA6011"/>
    <w:rsid w:val="00EA68E5"/>
    <w:rsid w:val="00EA6DCF"/>
    <w:rsid w:val="00EA71C7"/>
    <w:rsid w:val="00EA7847"/>
    <w:rsid w:val="00EA7D93"/>
    <w:rsid w:val="00EB2F95"/>
    <w:rsid w:val="00EB33CE"/>
    <w:rsid w:val="00EB3AB4"/>
    <w:rsid w:val="00EB6320"/>
    <w:rsid w:val="00EC078B"/>
    <w:rsid w:val="00EC0E98"/>
    <w:rsid w:val="00EC0F50"/>
    <w:rsid w:val="00EC1675"/>
    <w:rsid w:val="00EC1748"/>
    <w:rsid w:val="00EC1754"/>
    <w:rsid w:val="00EC2209"/>
    <w:rsid w:val="00EC46B0"/>
    <w:rsid w:val="00EC51F3"/>
    <w:rsid w:val="00EC6729"/>
    <w:rsid w:val="00EC7B65"/>
    <w:rsid w:val="00ED023C"/>
    <w:rsid w:val="00ED06C0"/>
    <w:rsid w:val="00ED0A5D"/>
    <w:rsid w:val="00ED3ADD"/>
    <w:rsid w:val="00ED41A8"/>
    <w:rsid w:val="00ED4B45"/>
    <w:rsid w:val="00ED504C"/>
    <w:rsid w:val="00ED669D"/>
    <w:rsid w:val="00ED6B68"/>
    <w:rsid w:val="00ED77C4"/>
    <w:rsid w:val="00ED7F64"/>
    <w:rsid w:val="00EE1395"/>
    <w:rsid w:val="00EE22FB"/>
    <w:rsid w:val="00EE408F"/>
    <w:rsid w:val="00EE4AF7"/>
    <w:rsid w:val="00EE4ED0"/>
    <w:rsid w:val="00EE55E6"/>
    <w:rsid w:val="00EE59E7"/>
    <w:rsid w:val="00EE7885"/>
    <w:rsid w:val="00EF40C7"/>
    <w:rsid w:val="00EF5140"/>
    <w:rsid w:val="00F018AD"/>
    <w:rsid w:val="00F04720"/>
    <w:rsid w:val="00F05094"/>
    <w:rsid w:val="00F05797"/>
    <w:rsid w:val="00F0630F"/>
    <w:rsid w:val="00F06D8D"/>
    <w:rsid w:val="00F11160"/>
    <w:rsid w:val="00F1362B"/>
    <w:rsid w:val="00F149E5"/>
    <w:rsid w:val="00F2023F"/>
    <w:rsid w:val="00F20F15"/>
    <w:rsid w:val="00F213B7"/>
    <w:rsid w:val="00F2140A"/>
    <w:rsid w:val="00F214B8"/>
    <w:rsid w:val="00F228CB"/>
    <w:rsid w:val="00F22921"/>
    <w:rsid w:val="00F239D4"/>
    <w:rsid w:val="00F251C9"/>
    <w:rsid w:val="00F26625"/>
    <w:rsid w:val="00F26AC4"/>
    <w:rsid w:val="00F27077"/>
    <w:rsid w:val="00F279A7"/>
    <w:rsid w:val="00F3033B"/>
    <w:rsid w:val="00F3142F"/>
    <w:rsid w:val="00F32AE7"/>
    <w:rsid w:val="00F32B0D"/>
    <w:rsid w:val="00F337D1"/>
    <w:rsid w:val="00F33B1A"/>
    <w:rsid w:val="00F3478F"/>
    <w:rsid w:val="00F34C31"/>
    <w:rsid w:val="00F35475"/>
    <w:rsid w:val="00F3556C"/>
    <w:rsid w:val="00F36032"/>
    <w:rsid w:val="00F3752B"/>
    <w:rsid w:val="00F37C9A"/>
    <w:rsid w:val="00F42222"/>
    <w:rsid w:val="00F43FE6"/>
    <w:rsid w:val="00F45672"/>
    <w:rsid w:val="00F4615B"/>
    <w:rsid w:val="00F50939"/>
    <w:rsid w:val="00F50C5C"/>
    <w:rsid w:val="00F50FA6"/>
    <w:rsid w:val="00F51F3E"/>
    <w:rsid w:val="00F52635"/>
    <w:rsid w:val="00F527A8"/>
    <w:rsid w:val="00F52DD4"/>
    <w:rsid w:val="00F5383D"/>
    <w:rsid w:val="00F53DC9"/>
    <w:rsid w:val="00F53ECC"/>
    <w:rsid w:val="00F564AF"/>
    <w:rsid w:val="00F57732"/>
    <w:rsid w:val="00F5785D"/>
    <w:rsid w:val="00F6205E"/>
    <w:rsid w:val="00F640B6"/>
    <w:rsid w:val="00F644F6"/>
    <w:rsid w:val="00F64DDE"/>
    <w:rsid w:val="00F6568B"/>
    <w:rsid w:val="00F658AA"/>
    <w:rsid w:val="00F72716"/>
    <w:rsid w:val="00F74538"/>
    <w:rsid w:val="00F746F8"/>
    <w:rsid w:val="00F768B9"/>
    <w:rsid w:val="00F81B1C"/>
    <w:rsid w:val="00F84562"/>
    <w:rsid w:val="00F848F3"/>
    <w:rsid w:val="00F85BE0"/>
    <w:rsid w:val="00F86338"/>
    <w:rsid w:val="00F867FD"/>
    <w:rsid w:val="00F87761"/>
    <w:rsid w:val="00F90600"/>
    <w:rsid w:val="00F90D8B"/>
    <w:rsid w:val="00F91873"/>
    <w:rsid w:val="00F92137"/>
    <w:rsid w:val="00F92452"/>
    <w:rsid w:val="00F93014"/>
    <w:rsid w:val="00F934FF"/>
    <w:rsid w:val="00F94A65"/>
    <w:rsid w:val="00F956AF"/>
    <w:rsid w:val="00F97725"/>
    <w:rsid w:val="00FA0003"/>
    <w:rsid w:val="00FA002D"/>
    <w:rsid w:val="00FA052D"/>
    <w:rsid w:val="00FA2567"/>
    <w:rsid w:val="00FA30A1"/>
    <w:rsid w:val="00FA3FCE"/>
    <w:rsid w:val="00FA5040"/>
    <w:rsid w:val="00FA5B96"/>
    <w:rsid w:val="00FA6018"/>
    <w:rsid w:val="00FA6129"/>
    <w:rsid w:val="00FA797E"/>
    <w:rsid w:val="00FA7E8A"/>
    <w:rsid w:val="00FB0080"/>
    <w:rsid w:val="00FB41CD"/>
    <w:rsid w:val="00FB56A8"/>
    <w:rsid w:val="00FC0658"/>
    <w:rsid w:val="00FC12CD"/>
    <w:rsid w:val="00FC30E4"/>
    <w:rsid w:val="00FC3114"/>
    <w:rsid w:val="00FC31D1"/>
    <w:rsid w:val="00FC423E"/>
    <w:rsid w:val="00FC4AF7"/>
    <w:rsid w:val="00FC5164"/>
    <w:rsid w:val="00FC6667"/>
    <w:rsid w:val="00FC6B7E"/>
    <w:rsid w:val="00FD112F"/>
    <w:rsid w:val="00FD1505"/>
    <w:rsid w:val="00FD66DF"/>
    <w:rsid w:val="00FD70EB"/>
    <w:rsid w:val="00FD78A1"/>
    <w:rsid w:val="00FD78C8"/>
    <w:rsid w:val="00FE02D9"/>
    <w:rsid w:val="00FE0D5D"/>
    <w:rsid w:val="00FE1DAB"/>
    <w:rsid w:val="00FE277C"/>
    <w:rsid w:val="00FE52AF"/>
    <w:rsid w:val="00FE6031"/>
    <w:rsid w:val="00FE7BAE"/>
    <w:rsid w:val="00FF0176"/>
    <w:rsid w:val="00FF1A24"/>
    <w:rsid w:val="00FF2255"/>
    <w:rsid w:val="00FF3358"/>
    <w:rsid w:val="00FF42DB"/>
    <w:rsid w:val="00FF4443"/>
    <w:rsid w:val="00FF56EE"/>
    <w:rsid w:val="00FF64A9"/>
    <w:rsid w:val="00FF72A1"/>
    <w:rsid w:val="00FF7A9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0EAB"/>
  <w15:docId w15:val="{ABDAE9F8-81F1-43CD-8B43-0DE094F0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6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48F3"/>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F848F3"/>
    <w:rPr>
      <w:sz w:val="16"/>
      <w:szCs w:val="16"/>
    </w:rPr>
  </w:style>
  <w:style w:type="paragraph" w:styleId="CommentText">
    <w:name w:val="annotation text"/>
    <w:basedOn w:val="Normal"/>
    <w:link w:val="CommentTextChar"/>
    <w:uiPriority w:val="99"/>
    <w:unhideWhenUsed/>
    <w:rsid w:val="00F848F3"/>
    <w:pPr>
      <w:spacing w:line="240" w:lineRule="auto"/>
    </w:pPr>
    <w:rPr>
      <w:sz w:val="20"/>
      <w:szCs w:val="20"/>
    </w:rPr>
  </w:style>
  <w:style w:type="character" w:customStyle="1" w:styleId="CommentTextChar">
    <w:name w:val="Comment Text Char"/>
    <w:basedOn w:val="DefaultParagraphFont"/>
    <w:link w:val="CommentText"/>
    <w:uiPriority w:val="99"/>
    <w:rsid w:val="00F848F3"/>
    <w:rPr>
      <w:sz w:val="20"/>
      <w:szCs w:val="20"/>
    </w:rPr>
  </w:style>
  <w:style w:type="paragraph" w:styleId="CommentSubject">
    <w:name w:val="annotation subject"/>
    <w:basedOn w:val="CommentText"/>
    <w:next w:val="CommentText"/>
    <w:link w:val="CommentSubjectChar"/>
    <w:uiPriority w:val="99"/>
    <w:semiHidden/>
    <w:unhideWhenUsed/>
    <w:rsid w:val="00F848F3"/>
    <w:rPr>
      <w:b/>
      <w:bCs/>
    </w:rPr>
  </w:style>
  <w:style w:type="character" w:customStyle="1" w:styleId="CommentSubjectChar">
    <w:name w:val="Comment Subject Char"/>
    <w:basedOn w:val="CommentTextChar"/>
    <w:link w:val="CommentSubject"/>
    <w:uiPriority w:val="99"/>
    <w:semiHidden/>
    <w:rsid w:val="00F848F3"/>
    <w:rPr>
      <w:b/>
      <w:bCs/>
      <w:sz w:val="20"/>
      <w:szCs w:val="20"/>
    </w:rPr>
  </w:style>
  <w:style w:type="paragraph" w:styleId="BalloonText">
    <w:name w:val="Balloon Text"/>
    <w:basedOn w:val="Normal"/>
    <w:link w:val="BalloonTextChar"/>
    <w:uiPriority w:val="99"/>
    <w:semiHidden/>
    <w:unhideWhenUsed/>
    <w:rsid w:val="00F848F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848F3"/>
    <w:rPr>
      <w:rFonts w:ascii="Tahoma" w:hAnsi="Tahoma" w:cs="Tahoma"/>
      <w:sz w:val="18"/>
      <w:szCs w:val="18"/>
    </w:rPr>
  </w:style>
  <w:style w:type="paragraph" w:styleId="FootnoteText">
    <w:name w:val="footnote text"/>
    <w:basedOn w:val="Normal"/>
    <w:link w:val="FootnoteTextChar"/>
    <w:uiPriority w:val="99"/>
    <w:semiHidden/>
    <w:unhideWhenUsed/>
    <w:rsid w:val="00F84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8F3"/>
    <w:rPr>
      <w:sz w:val="20"/>
      <w:szCs w:val="20"/>
    </w:rPr>
  </w:style>
  <w:style w:type="character" w:styleId="FootnoteReference">
    <w:name w:val="footnote reference"/>
    <w:basedOn w:val="DefaultParagraphFont"/>
    <w:uiPriority w:val="99"/>
    <w:semiHidden/>
    <w:unhideWhenUsed/>
    <w:rsid w:val="00F848F3"/>
    <w:rPr>
      <w:vertAlign w:val="superscript"/>
    </w:rPr>
  </w:style>
  <w:style w:type="character" w:customStyle="1" w:styleId="apple-tab-span">
    <w:name w:val="apple-tab-span"/>
    <w:basedOn w:val="DefaultParagraphFont"/>
    <w:rsid w:val="00F848F3"/>
  </w:style>
  <w:style w:type="character" w:customStyle="1" w:styleId="element-citation">
    <w:name w:val="element-citation"/>
    <w:basedOn w:val="DefaultParagraphFont"/>
    <w:rsid w:val="00F848F3"/>
  </w:style>
  <w:style w:type="character" w:customStyle="1" w:styleId="ref-journal">
    <w:name w:val="ref-journal"/>
    <w:basedOn w:val="DefaultParagraphFont"/>
    <w:rsid w:val="00F848F3"/>
  </w:style>
  <w:style w:type="paragraph" w:styleId="ListParagraph">
    <w:name w:val="List Paragraph"/>
    <w:basedOn w:val="Normal"/>
    <w:uiPriority w:val="34"/>
    <w:qFormat/>
    <w:rsid w:val="00DA36B4"/>
    <w:pPr>
      <w:ind w:left="720"/>
      <w:contextualSpacing/>
    </w:pPr>
  </w:style>
  <w:style w:type="paragraph" w:styleId="EndnoteText">
    <w:name w:val="endnote text"/>
    <w:basedOn w:val="Normal"/>
    <w:link w:val="EndnoteTextChar"/>
    <w:uiPriority w:val="99"/>
    <w:semiHidden/>
    <w:unhideWhenUsed/>
    <w:rsid w:val="000506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06F5"/>
    <w:rPr>
      <w:sz w:val="20"/>
      <w:szCs w:val="20"/>
    </w:rPr>
  </w:style>
  <w:style w:type="character" w:styleId="EndnoteReference">
    <w:name w:val="endnote reference"/>
    <w:basedOn w:val="DefaultParagraphFont"/>
    <w:uiPriority w:val="99"/>
    <w:semiHidden/>
    <w:unhideWhenUsed/>
    <w:rsid w:val="000506F5"/>
    <w:rPr>
      <w:vertAlign w:val="superscript"/>
    </w:rPr>
  </w:style>
  <w:style w:type="paragraph" w:styleId="Title">
    <w:name w:val="Title"/>
    <w:basedOn w:val="Normal"/>
    <w:link w:val="TitleChar"/>
    <w:qFormat/>
    <w:rsid w:val="00226E11"/>
    <w:pPr>
      <w:spacing w:after="0" w:line="240" w:lineRule="auto"/>
      <w:jc w:val="center"/>
    </w:pPr>
    <w:rPr>
      <w:rFonts w:eastAsia="MS Mincho" w:cs="Times New Roman"/>
      <w:b/>
      <w:bCs/>
      <w:szCs w:val="24"/>
      <w:lang w:val="en-GB" w:bidi="ar-SA"/>
    </w:rPr>
  </w:style>
  <w:style w:type="character" w:customStyle="1" w:styleId="TitleChar">
    <w:name w:val="Title Char"/>
    <w:basedOn w:val="DefaultParagraphFont"/>
    <w:link w:val="Title"/>
    <w:rsid w:val="00226E11"/>
    <w:rPr>
      <w:rFonts w:ascii="Times New Roman" w:eastAsia="MS Mincho" w:hAnsi="Times New Roman" w:cs="Times New Roman"/>
      <w:b/>
      <w:bCs/>
      <w:sz w:val="24"/>
      <w:szCs w:val="24"/>
      <w:lang w:val="en-GB" w:bidi="ar-SA"/>
    </w:rPr>
  </w:style>
  <w:style w:type="character" w:customStyle="1" w:styleId="nlmyear">
    <w:name w:val="nlm_year"/>
    <w:basedOn w:val="DefaultParagraphFont"/>
    <w:rsid w:val="009A0233"/>
  </w:style>
  <w:style w:type="character" w:customStyle="1" w:styleId="nlmarticle-title">
    <w:name w:val="nlm_article-title"/>
    <w:basedOn w:val="DefaultParagraphFont"/>
    <w:rsid w:val="009A0233"/>
  </w:style>
  <w:style w:type="character" w:customStyle="1" w:styleId="nlmpublisher-loc">
    <w:name w:val="nlm_publisher-loc"/>
    <w:basedOn w:val="DefaultParagraphFont"/>
    <w:rsid w:val="009A0233"/>
  </w:style>
  <w:style w:type="character" w:customStyle="1" w:styleId="nlmpublisher-name">
    <w:name w:val="nlm_publisher-name"/>
    <w:basedOn w:val="DefaultParagraphFont"/>
    <w:rsid w:val="009A0233"/>
  </w:style>
  <w:style w:type="paragraph" w:styleId="Revision">
    <w:name w:val="Revision"/>
    <w:hidden/>
    <w:uiPriority w:val="99"/>
    <w:semiHidden/>
    <w:rsid w:val="008B7D41"/>
    <w:pPr>
      <w:spacing w:after="0" w:line="240" w:lineRule="auto"/>
    </w:pPr>
  </w:style>
  <w:style w:type="character" w:styleId="Emphasis">
    <w:name w:val="Emphasis"/>
    <w:basedOn w:val="DefaultParagraphFont"/>
    <w:uiPriority w:val="20"/>
    <w:qFormat/>
    <w:rsid w:val="007E636C"/>
    <w:rPr>
      <w:i/>
      <w:iCs/>
    </w:rPr>
  </w:style>
  <w:style w:type="paragraph" w:styleId="Header">
    <w:name w:val="header"/>
    <w:basedOn w:val="Normal"/>
    <w:link w:val="HeaderChar"/>
    <w:uiPriority w:val="99"/>
    <w:unhideWhenUsed/>
    <w:rsid w:val="00BA06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06AB"/>
  </w:style>
  <w:style w:type="paragraph" w:styleId="Footer">
    <w:name w:val="footer"/>
    <w:basedOn w:val="Normal"/>
    <w:link w:val="FooterChar"/>
    <w:uiPriority w:val="99"/>
    <w:unhideWhenUsed/>
    <w:rsid w:val="00BA06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06AB"/>
  </w:style>
  <w:style w:type="character" w:styleId="PageNumber">
    <w:name w:val="page number"/>
    <w:basedOn w:val="DefaultParagraphFont"/>
    <w:uiPriority w:val="99"/>
    <w:semiHidden/>
    <w:unhideWhenUsed/>
    <w:rsid w:val="00BA06AB"/>
  </w:style>
  <w:style w:type="character" w:styleId="Hyperlink">
    <w:name w:val="Hyperlink"/>
    <w:basedOn w:val="DefaultParagraphFont"/>
    <w:uiPriority w:val="99"/>
    <w:unhideWhenUsed/>
    <w:rsid w:val="006B3A73"/>
    <w:rPr>
      <w:color w:val="0563C1" w:themeColor="hyperlink"/>
      <w:u w:val="single"/>
    </w:rPr>
  </w:style>
  <w:style w:type="character" w:customStyle="1" w:styleId="hlfld-contribauthor2">
    <w:name w:val="hlfld-contribauthor2"/>
    <w:basedOn w:val="DefaultParagraphFont"/>
    <w:rsid w:val="006514D1"/>
  </w:style>
  <w:style w:type="paragraph" w:styleId="PlainText">
    <w:name w:val="Plain Text"/>
    <w:basedOn w:val="Normal"/>
    <w:link w:val="PlainTextChar"/>
    <w:uiPriority w:val="99"/>
    <w:unhideWhenUsed/>
    <w:rsid w:val="00CC689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CC689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8912">
      <w:bodyDiv w:val="1"/>
      <w:marLeft w:val="0"/>
      <w:marRight w:val="0"/>
      <w:marTop w:val="0"/>
      <w:marBottom w:val="0"/>
      <w:divBdr>
        <w:top w:val="none" w:sz="0" w:space="0" w:color="auto"/>
        <w:left w:val="none" w:sz="0" w:space="0" w:color="auto"/>
        <w:bottom w:val="none" w:sz="0" w:space="0" w:color="auto"/>
        <w:right w:val="none" w:sz="0" w:space="0" w:color="auto"/>
      </w:divBdr>
    </w:div>
    <w:div w:id="187984995">
      <w:bodyDiv w:val="1"/>
      <w:marLeft w:val="0"/>
      <w:marRight w:val="0"/>
      <w:marTop w:val="0"/>
      <w:marBottom w:val="0"/>
      <w:divBdr>
        <w:top w:val="none" w:sz="0" w:space="0" w:color="auto"/>
        <w:left w:val="none" w:sz="0" w:space="0" w:color="auto"/>
        <w:bottom w:val="none" w:sz="0" w:space="0" w:color="auto"/>
        <w:right w:val="none" w:sz="0" w:space="0" w:color="auto"/>
      </w:divBdr>
    </w:div>
    <w:div w:id="354237630">
      <w:bodyDiv w:val="1"/>
      <w:marLeft w:val="0"/>
      <w:marRight w:val="0"/>
      <w:marTop w:val="0"/>
      <w:marBottom w:val="0"/>
      <w:divBdr>
        <w:top w:val="none" w:sz="0" w:space="0" w:color="auto"/>
        <w:left w:val="none" w:sz="0" w:space="0" w:color="auto"/>
        <w:bottom w:val="none" w:sz="0" w:space="0" w:color="auto"/>
        <w:right w:val="none" w:sz="0" w:space="0" w:color="auto"/>
      </w:divBdr>
    </w:div>
    <w:div w:id="497036899">
      <w:bodyDiv w:val="1"/>
      <w:marLeft w:val="0"/>
      <w:marRight w:val="0"/>
      <w:marTop w:val="0"/>
      <w:marBottom w:val="0"/>
      <w:divBdr>
        <w:top w:val="none" w:sz="0" w:space="0" w:color="auto"/>
        <w:left w:val="none" w:sz="0" w:space="0" w:color="auto"/>
        <w:bottom w:val="none" w:sz="0" w:space="0" w:color="auto"/>
        <w:right w:val="none" w:sz="0" w:space="0" w:color="auto"/>
      </w:divBdr>
    </w:div>
    <w:div w:id="823161696">
      <w:bodyDiv w:val="1"/>
      <w:marLeft w:val="0"/>
      <w:marRight w:val="0"/>
      <w:marTop w:val="0"/>
      <w:marBottom w:val="0"/>
      <w:divBdr>
        <w:top w:val="none" w:sz="0" w:space="0" w:color="auto"/>
        <w:left w:val="none" w:sz="0" w:space="0" w:color="auto"/>
        <w:bottom w:val="none" w:sz="0" w:space="0" w:color="auto"/>
        <w:right w:val="none" w:sz="0" w:space="0" w:color="auto"/>
      </w:divBdr>
    </w:div>
    <w:div w:id="831332333">
      <w:bodyDiv w:val="1"/>
      <w:marLeft w:val="0"/>
      <w:marRight w:val="0"/>
      <w:marTop w:val="0"/>
      <w:marBottom w:val="0"/>
      <w:divBdr>
        <w:top w:val="none" w:sz="0" w:space="0" w:color="auto"/>
        <w:left w:val="none" w:sz="0" w:space="0" w:color="auto"/>
        <w:bottom w:val="none" w:sz="0" w:space="0" w:color="auto"/>
        <w:right w:val="none" w:sz="0" w:space="0" w:color="auto"/>
      </w:divBdr>
    </w:div>
    <w:div w:id="896742346">
      <w:bodyDiv w:val="1"/>
      <w:marLeft w:val="0"/>
      <w:marRight w:val="0"/>
      <w:marTop w:val="0"/>
      <w:marBottom w:val="0"/>
      <w:divBdr>
        <w:top w:val="none" w:sz="0" w:space="0" w:color="auto"/>
        <w:left w:val="none" w:sz="0" w:space="0" w:color="auto"/>
        <w:bottom w:val="none" w:sz="0" w:space="0" w:color="auto"/>
        <w:right w:val="none" w:sz="0" w:space="0" w:color="auto"/>
      </w:divBdr>
    </w:div>
    <w:div w:id="910429415">
      <w:bodyDiv w:val="1"/>
      <w:marLeft w:val="0"/>
      <w:marRight w:val="0"/>
      <w:marTop w:val="0"/>
      <w:marBottom w:val="0"/>
      <w:divBdr>
        <w:top w:val="none" w:sz="0" w:space="0" w:color="auto"/>
        <w:left w:val="none" w:sz="0" w:space="0" w:color="auto"/>
        <w:bottom w:val="none" w:sz="0" w:space="0" w:color="auto"/>
        <w:right w:val="none" w:sz="0" w:space="0" w:color="auto"/>
      </w:divBdr>
    </w:div>
    <w:div w:id="973682850">
      <w:bodyDiv w:val="1"/>
      <w:marLeft w:val="0"/>
      <w:marRight w:val="0"/>
      <w:marTop w:val="0"/>
      <w:marBottom w:val="0"/>
      <w:divBdr>
        <w:top w:val="none" w:sz="0" w:space="0" w:color="auto"/>
        <w:left w:val="none" w:sz="0" w:space="0" w:color="auto"/>
        <w:bottom w:val="none" w:sz="0" w:space="0" w:color="auto"/>
        <w:right w:val="none" w:sz="0" w:space="0" w:color="auto"/>
      </w:divBdr>
    </w:div>
    <w:div w:id="1034161073">
      <w:bodyDiv w:val="1"/>
      <w:marLeft w:val="0"/>
      <w:marRight w:val="0"/>
      <w:marTop w:val="0"/>
      <w:marBottom w:val="0"/>
      <w:divBdr>
        <w:top w:val="none" w:sz="0" w:space="0" w:color="auto"/>
        <w:left w:val="none" w:sz="0" w:space="0" w:color="auto"/>
        <w:bottom w:val="none" w:sz="0" w:space="0" w:color="auto"/>
        <w:right w:val="none" w:sz="0" w:space="0" w:color="auto"/>
      </w:divBdr>
      <w:divsChild>
        <w:div w:id="1878273195">
          <w:marLeft w:val="0"/>
          <w:marRight w:val="0"/>
          <w:marTop w:val="100"/>
          <w:marBottom w:val="100"/>
          <w:divBdr>
            <w:top w:val="dotted" w:sz="6" w:space="0" w:color="F6F6F6"/>
            <w:left w:val="dotted" w:sz="6" w:space="0" w:color="F6F6F6"/>
            <w:bottom w:val="dotted" w:sz="6" w:space="0" w:color="F6F6F6"/>
            <w:right w:val="dotted" w:sz="6" w:space="0" w:color="F6F6F6"/>
          </w:divBdr>
          <w:divsChild>
            <w:div w:id="1262881972">
              <w:marLeft w:val="0"/>
              <w:marRight w:val="0"/>
              <w:marTop w:val="0"/>
              <w:marBottom w:val="0"/>
              <w:divBdr>
                <w:top w:val="none" w:sz="0" w:space="0" w:color="auto"/>
                <w:left w:val="none" w:sz="0" w:space="0" w:color="auto"/>
                <w:bottom w:val="none" w:sz="0" w:space="0" w:color="auto"/>
                <w:right w:val="none" w:sz="0" w:space="0" w:color="auto"/>
              </w:divBdr>
              <w:divsChild>
                <w:div w:id="470833637">
                  <w:marLeft w:val="105"/>
                  <w:marRight w:val="105"/>
                  <w:marTop w:val="105"/>
                  <w:marBottom w:val="105"/>
                  <w:divBdr>
                    <w:top w:val="none" w:sz="0" w:space="0" w:color="auto"/>
                    <w:left w:val="none" w:sz="0" w:space="0" w:color="auto"/>
                    <w:bottom w:val="none" w:sz="0" w:space="0" w:color="auto"/>
                    <w:right w:val="none" w:sz="0" w:space="0" w:color="auto"/>
                  </w:divBdr>
                  <w:divsChild>
                    <w:div w:id="359625690">
                      <w:marLeft w:val="0"/>
                      <w:marRight w:val="0"/>
                      <w:marTop w:val="0"/>
                      <w:marBottom w:val="0"/>
                      <w:divBdr>
                        <w:top w:val="none" w:sz="0" w:space="0" w:color="auto"/>
                        <w:left w:val="none" w:sz="0" w:space="0" w:color="auto"/>
                        <w:bottom w:val="none" w:sz="0" w:space="0" w:color="auto"/>
                        <w:right w:val="none" w:sz="0" w:space="0" w:color="auto"/>
                      </w:divBdr>
                      <w:divsChild>
                        <w:div w:id="339740386">
                          <w:marLeft w:val="0"/>
                          <w:marRight w:val="0"/>
                          <w:marTop w:val="0"/>
                          <w:marBottom w:val="0"/>
                          <w:divBdr>
                            <w:top w:val="none" w:sz="0" w:space="0" w:color="auto"/>
                            <w:left w:val="none" w:sz="0" w:space="0" w:color="auto"/>
                            <w:bottom w:val="none" w:sz="0" w:space="0" w:color="auto"/>
                            <w:right w:val="none" w:sz="0" w:space="0" w:color="auto"/>
                          </w:divBdr>
                          <w:divsChild>
                            <w:div w:id="1248268733">
                              <w:marLeft w:val="0"/>
                              <w:marRight w:val="0"/>
                              <w:marTop w:val="0"/>
                              <w:marBottom w:val="0"/>
                              <w:divBdr>
                                <w:top w:val="none" w:sz="0" w:space="0" w:color="auto"/>
                                <w:left w:val="none" w:sz="0" w:space="0" w:color="auto"/>
                                <w:bottom w:val="none" w:sz="0" w:space="0" w:color="auto"/>
                                <w:right w:val="none" w:sz="0" w:space="0" w:color="auto"/>
                              </w:divBdr>
                              <w:divsChild>
                                <w:div w:id="553733407">
                                  <w:marLeft w:val="0"/>
                                  <w:marRight w:val="0"/>
                                  <w:marTop w:val="0"/>
                                  <w:marBottom w:val="0"/>
                                  <w:divBdr>
                                    <w:top w:val="none" w:sz="0" w:space="0" w:color="auto"/>
                                    <w:left w:val="none" w:sz="0" w:space="0" w:color="auto"/>
                                    <w:bottom w:val="none" w:sz="0" w:space="0" w:color="auto"/>
                                    <w:right w:val="none" w:sz="0" w:space="0" w:color="auto"/>
                                  </w:divBdr>
                                  <w:divsChild>
                                    <w:div w:id="1624656665">
                                      <w:marLeft w:val="105"/>
                                      <w:marRight w:val="105"/>
                                      <w:marTop w:val="105"/>
                                      <w:marBottom w:val="105"/>
                                      <w:divBdr>
                                        <w:top w:val="none" w:sz="0" w:space="0" w:color="auto"/>
                                        <w:left w:val="none" w:sz="0" w:space="0" w:color="auto"/>
                                        <w:bottom w:val="none" w:sz="0" w:space="0" w:color="auto"/>
                                        <w:right w:val="none" w:sz="0" w:space="0" w:color="auto"/>
                                      </w:divBdr>
                                      <w:divsChild>
                                        <w:div w:id="1250045597">
                                          <w:marLeft w:val="0"/>
                                          <w:marRight w:val="0"/>
                                          <w:marTop w:val="0"/>
                                          <w:marBottom w:val="0"/>
                                          <w:divBdr>
                                            <w:top w:val="none" w:sz="0" w:space="0" w:color="auto"/>
                                            <w:left w:val="none" w:sz="0" w:space="0" w:color="auto"/>
                                            <w:bottom w:val="none" w:sz="0" w:space="0" w:color="auto"/>
                                            <w:right w:val="none" w:sz="0" w:space="0" w:color="auto"/>
                                          </w:divBdr>
                                          <w:divsChild>
                                            <w:div w:id="1700161545">
                                              <w:marLeft w:val="0"/>
                                              <w:marRight w:val="0"/>
                                              <w:marTop w:val="0"/>
                                              <w:marBottom w:val="0"/>
                                              <w:divBdr>
                                                <w:top w:val="none" w:sz="0" w:space="0" w:color="auto"/>
                                                <w:left w:val="none" w:sz="0" w:space="0" w:color="auto"/>
                                                <w:bottom w:val="none" w:sz="0" w:space="0" w:color="auto"/>
                                                <w:right w:val="none" w:sz="0" w:space="0" w:color="auto"/>
                                              </w:divBdr>
                                              <w:divsChild>
                                                <w:div w:id="1493258388">
                                                  <w:marLeft w:val="0"/>
                                                  <w:marRight w:val="0"/>
                                                  <w:marTop w:val="0"/>
                                                  <w:marBottom w:val="0"/>
                                                  <w:divBdr>
                                                    <w:top w:val="none" w:sz="0" w:space="0" w:color="auto"/>
                                                    <w:left w:val="none" w:sz="0" w:space="0" w:color="auto"/>
                                                    <w:bottom w:val="none" w:sz="0" w:space="0" w:color="auto"/>
                                                    <w:right w:val="none" w:sz="0" w:space="0" w:color="auto"/>
                                                  </w:divBdr>
                                                  <w:divsChild>
                                                    <w:div w:id="661086487">
                                                      <w:marLeft w:val="2"/>
                                                      <w:marRight w:val="2"/>
                                                      <w:marTop w:val="0"/>
                                                      <w:marBottom w:val="0"/>
                                                      <w:divBdr>
                                                        <w:top w:val="none" w:sz="0" w:space="0" w:color="auto"/>
                                                        <w:left w:val="none" w:sz="0" w:space="0" w:color="auto"/>
                                                        <w:bottom w:val="none" w:sz="0" w:space="0" w:color="auto"/>
                                                        <w:right w:val="none" w:sz="0" w:space="0" w:color="auto"/>
                                                      </w:divBdr>
                                                      <w:divsChild>
                                                        <w:div w:id="1028523983">
                                                          <w:marLeft w:val="0"/>
                                                          <w:marRight w:val="0"/>
                                                          <w:marTop w:val="0"/>
                                                          <w:marBottom w:val="0"/>
                                                          <w:divBdr>
                                                            <w:top w:val="none" w:sz="0" w:space="0" w:color="auto"/>
                                                            <w:left w:val="none" w:sz="0" w:space="0" w:color="auto"/>
                                                            <w:bottom w:val="none" w:sz="0" w:space="0" w:color="auto"/>
                                                            <w:right w:val="none" w:sz="0" w:space="0" w:color="auto"/>
                                                          </w:divBdr>
                                                          <w:divsChild>
                                                            <w:div w:id="444933938">
                                                              <w:marLeft w:val="105"/>
                                                              <w:marRight w:val="105"/>
                                                              <w:marTop w:val="105"/>
                                                              <w:marBottom w:val="105"/>
                                                              <w:divBdr>
                                                                <w:top w:val="none" w:sz="0" w:space="0" w:color="auto"/>
                                                                <w:left w:val="none" w:sz="0" w:space="0" w:color="auto"/>
                                                                <w:bottom w:val="none" w:sz="0" w:space="0" w:color="auto"/>
                                                                <w:right w:val="none" w:sz="0" w:space="0" w:color="auto"/>
                                                              </w:divBdr>
                                                              <w:divsChild>
                                                                <w:div w:id="390813292">
                                                                  <w:marLeft w:val="0"/>
                                                                  <w:marRight w:val="0"/>
                                                                  <w:marTop w:val="0"/>
                                                                  <w:marBottom w:val="0"/>
                                                                  <w:divBdr>
                                                                    <w:top w:val="none" w:sz="0" w:space="0" w:color="auto"/>
                                                                    <w:left w:val="none" w:sz="0" w:space="0" w:color="auto"/>
                                                                    <w:bottom w:val="none" w:sz="0" w:space="0" w:color="auto"/>
                                                                    <w:right w:val="none" w:sz="0" w:space="0" w:color="auto"/>
                                                                  </w:divBdr>
                                                                  <w:divsChild>
                                                                    <w:div w:id="1102723750">
                                                                      <w:marLeft w:val="0"/>
                                                                      <w:marRight w:val="0"/>
                                                                      <w:marTop w:val="0"/>
                                                                      <w:marBottom w:val="0"/>
                                                                      <w:divBdr>
                                                                        <w:top w:val="none" w:sz="0" w:space="0" w:color="auto"/>
                                                                        <w:left w:val="none" w:sz="0" w:space="0" w:color="auto"/>
                                                                        <w:bottom w:val="none" w:sz="0" w:space="0" w:color="auto"/>
                                                                        <w:right w:val="none" w:sz="0" w:space="0" w:color="auto"/>
                                                                      </w:divBdr>
                                                                      <w:divsChild>
                                                                        <w:div w:id="1987008574">
                                                                          <w:marLeft w:val="0"/>
                                                                          <w:marRight w:val="0"/>
                                                                          <w:marTop w:val="0"/>
                                                                          <w:marBottom w:val="0"/>
                                                                          <w:divBdr>
                                                                            <w:top w:val="none" w:sz="0" w:space="0" w:color="auto"/>
                                                                            <w:left w:val="none" w:sz="0" w:space="0" w:color="auto"/>
                                                                            <w:bottom w:val="none" w:sz="0" w:space="0" w:color="auto"/>
                                                                            <w:right w:val="none" w:sz="0" w:space="0" w:color="auto"/>
                                                                          </w:divBdr>
                                                                          <w:divsChild>
                                                                            <w:div w:id="1663045686">
                                                                              <w:marLeft w:val="0"/>
                                                                              <w:marRight w:val="0"/>
                                                                              <w:marTop w:val="0"/>
                                                                              <w:marBottom w:val="0"/>
                                                                              <w:divBdr>
                                                                                <w:top w:val="none" w:sz="0" w:space="0" w:color="auto"/>
                                                                                <w:left w:val="none" w:sz="0" w:space="0" w:color="auto"/>
                                                                                <w:bottom w:val="none" w:sz="0" w:space="0" w:color="auto"/>
                                                                                <w:right w:val="none" w:sz="0" w:space="0" w:color="auto"/>
                                                                              </w:divBdr>
                                                                            </w:div>
                                                                          </w:divsChild>
                                                                        </w:div>
                                                                        <w:div w:id="1423649036">
                                                                          <w:marLeft w:val="0"/>
                                                                          <w:marRight w:val="0"/>
                                                                          <w:marTop w:val="0"/>
                                                                          <w:marBottom w:val="0"/>
                                                                          <w:divBdr>
                                                                            <w:top w:val="none" w:sz="0" w:space="0" w:color="auto"/>
                                                                            <w:left w:val="none" w:sz="0" w:space="0" w:color="auto"/>
                                                                            <w:bottom w:val="none" w:sz="0" w:space="0" w:color="auto"/>
                                                                            <w:right w:val="none" w:sz="0" w:space="0" w:color="auto"/>
                                                                          </w:divBdr>
                                                                          <w:divsChild>
                                                                            <w:div w:id="1854109289">
                                                                              <w:marLeft w:val="0"/>
                                                                              <w:marRight w:val="0"/>
                                                                              <w:marTop w:val="0"/>
                                                                              <w:marBottom w:val="0"/>
                                                                              <w:divBdr>
                                                                                <w:top w:val="none" w:sz="0" w:space="0" w:color="auto"/>
                                                                                <w:left w:val="none" w:sz="0" w:space="0" w:color="auto"/>
                                                                                <w:bottom w:val="none" w:sz="0" w:space="0" w:color="auto"/>
                                                                                <w:right w:val="none" w:sz="0" w:space="0" w:color="auto"/>
                                                                              </w:divBdr>
                                                                            </w:div>
                                                                            <w:div w:id="9877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737120">
      <w:bodyDiv w:val="1"/>
      <w:marLeft w:val="0"/>
      <w:marRight w:val="0"/>
      <w:marTop w:val="0"/>
      <w:marBottom w:val="0"/>
      <w:divBdr>
        <w:top w:val="none" w:sz="0" w:space="0" w:color="auto"/>
        <w:left w:val="none" w:sz="0" w:space="0" w:color="auto"/>
        <w:bottom w:val="none" w:sz="0" w:space="0" w:color="auto"/>
        <w:right w:val="none" w:sz="0" w:space="0" w:color="auto"/>
      </w:divBdr>
      <w:divsChild>
        <w:div w:id="361169694">
          <w:marLeft w:val="0"/>
          <w:marRight w:val="0"/>
          <w:marTop w:val="0"/>
          <w:marBottom w:val="0"/>
          <w:divBdr>
            <w:top w:val="none" w:sz="0" w:space="0" w:color="auto"/>
            <w:left w:val="none" w:sz="0" w:space="0" w:color="auto"/>
            <w:bottom w:val="none" w:sz="0" w:space="0" w:color="auto"/>
            <w:right w:val="none" w:sz="0" w:space="0" w:color="auto"/>
          </w:divBdr>
        </w:div>
      </w:divsChild>
    </w:div>
    <w:div w:id="1278214391">
      <w:bodyDiv w:val="1"/>
      <w:marLeft w:val="0"/>
      <w:marRight w:val="0"/>
      <w:marTop w:val="0"/>
      <w:marBottom w:val="0"/>
      <w:divBdr>
        <w:top w:val="none" w:sz="0" w:space="0" w:color="auto"/>
        <w:left w:val="none" w:sz="0" w:space="0" w:color="auto"/>
        <w:bottom w:val="none" w:sz="0" w:space="0" w:color="auto"/>
        <w:right w:val="none" w:sz="0" w:space="0" w:color="auto"/>
      </w:divBdr>
      <w:divsChild>
        <w:div w:id="1063521823">
          <w:marLeft w:val="0"/>
          <w:marRight w:val="0"/>
          <w:marTop w:val="0"/>
          <w:marBottom w:val="0"/>
          <w:divBdr>
            <w:top w:val="none" w:sz="0" w:space="0" w:color="auto"/>
            <w:left w:val="none" w:sz="0" w:space="0" w:color="auto"/>
            <w:bottom w:val="none" w:sz="0" w:space="0" w:color="auto"/>
            <w:right w:val="none" w:sz="0" w:space="0" w:color="auto"/>
          </w:divBdr>
          <w:divsChild>
            <w:div w:id="1237936684">
              <w:marLeft w:val="3840"/>
              <w:marRight w:val="90"/>
              <w:marTop w:val="0"/>
              <w:marBottom w:val="0"/>
              <w:divBdr>
                <w:top w:val="none" w:sz="0" w:space="0" w:color="auto"/>
                <w:left w:val="none" w:sz="0" w:space="0" w:color="auto"/>
                <w:bottom w:val="none" w:sz="0" w:space="0" w:color="auto"/>
                <w:right w:val="none" w:sz="0" w:space="0" w:color="auto"/>
              </w:divBdr>
            </w:div>
          </w:divsChild>
        </w:div>
      </w:divsChild>
    </w:div>
    <w:div w:id="1302690012">
      <w:bodyDiv w:val="1"/>
      <w:marLeft w:val="0"/>
      <w:marRight w:val="0"/>
      <w:marTop w:val="0"/>
      <w:marBottom w:val="0"/>
      <w:divBdr>
        <w:top w:val="none" w:sz="0" w:space="0" w:color="auto"/>
        <w:left w:val="none" w:sz="0" w:space="0" w:color="auto"/>
        <w:bottom w:val="none" w:sz="0" w:space="0" w:color="auto"/>
        <w:right w:val="none" w:sz="0" w:space="0" w:color="auto"/>
      </w:divBdr>
    </w:div>
    <w:div w:id="1380320895">
      <w:bodyDiv w:val="1"/>
      <w:marLeft w:val="0"/>
      <w:marRight w:val="0"/>
      <w:marTop w:val="0"/>
      <w:marBottom w:val="0"/>
      <w:divBdr>
        <w:top w:val="none" w:sz="0" w:space="0" w:color="auto"/>
        <w:left w:val="none" w:sz="0" w:space="0" w:color="auto"/>
        <w:bottom w:val="none" w:sz="0" w:space="0" w:color="auto"/>
        <w:right w:val="none" w:sz="0" w:space="0" w:color="auto"/>
      </w:divBdr>
    </w:div>
    <w:div w:id="1458766058">
      <w:bodyDiv w:val="1"/>
      <w:marLeft w:val="0"/>
      <w:marRight w:val="0"/>
      <w:marTop w:val="0"/>
      <w:marBottom w:val="0"/>
      <w:divBdr>
        <w:top w:val="none" w:sz="0" w:space="0" w:color="auto"/>
        <w:left w:val="none" w:sz="0" w:space="0" w:color="auto"/>
        <w:bottom w:val="none" w:sz="0" w:space="0" w:color="auto"/>
        <w:right w:val="none" w:sz="0" w:space="0" w:color="auto"/>
      </w:divBdr>
    </w:div>
    <w:div w:id="1602950069">
      <w:bodyDiv w:val="1"/>
      <w:marLeft w:val="0"/>
      <w:marRight w:val="0"/>
      <w:marTop w:val="0"/>
      <w:marBottom w:val="0"/>
      <w:divBdr>
        <w:top w:val="none" w:sz="0" w:space="0" w:color="auto"/>
        <w:left w:val="none" w:sz="0" w:space="0" w:color="auto"/>
        <w:bottom w:val="none" w:sz="0" w:space="0" w:color="auto"/>
        <w:right w:val="none" w:sz="0" w:space="0" w:color="auto"/>
      </w:divBdr>
      <w:divsChild>
        <w:div w:id="1106462898">
          <w:marLeft w:val="0"/>
          <w:marRight w:val="0"/>
          <w:marTop w:val="100"/>
          <w:marBottom w:val="100"/>
          <w:divBdr>
            <w:top w:val="dotted" w:sz="6" w:space="0" w:color="F6F6F6"/>
            <w:left w:val="dotted" w:sz="6" w:space="0" w:color="F6F6F6"/>
            <w:bottom w:val="dotted" w:sz="6" w:space="0" w:color="F6F6F6"/>
            <w:right w:val="dotted" w:sz="6" w:space="0" w:color="F6F6F6"/>
          </w:divBdr>
          <w:divsChild>
            <w:div w:id="752970541">
              <w:marLeft w:val="0"/>
              <w:marRight w:val="0"/>
              <w:marTop w:val="0"/>
              <w:marBottom w:val="0"/>
              <w:divBdr>
                <w:top w:val="none" w:sz="0" w:space="0" w:color="auto"/>
                <w:left w:val="none" w:sz="0" w:space="0" w:color="auto"/>
                <w:bottom w:val="none" w:sz="0" w:space="0" w:color="auto"/>
                <w:right w:val="none" w:sz="0" w:space="0" w:color="auto"/>
              </w:divBdr>
              <w:divsChild>
                <w:div w:id="2077779412">
                  <w:marLeft w:val="105"/>
                  <w:marRight w:val="105"/>
                  <w:marTop w:val="105"/>
                  <w:marBottom w:val="105"/>
                  <w:divBdr>
                    <w:top w:val="none" w:sz="0" w:space="0" w:color="auto"/>
                    <w:left w:val="none" w:sz="0" w:space="0" w:color="auto"/>
                    <w:bottom w:val="none" w:sz="0" w:space="0" w:color="auto"/>
                    <w:right w:val="none" w:sz="0" w:space="0" w:color="auto"/>
                  </w:divBdr>
                  <w:divsChild>
                    <w:div w:id="241254688">
                      <w:marLeft w:val="0"/>
                      <w:marRight w:val="0"/>
                      <w:marTop w:val="0"/>
                      <w:marBottom w:val="0"/>
                      <w:divBdr>
                        <w:top w:val="none" w:sz="0" w:space="0" w:color="auto"/>
                        <w:left w:val="none" w:sz="0" w:space="0" w:color="auto"/>
                        <w:bottom w:val="none" w:sz="0" w:space="0" w:color="auto"/>
                        <w:right w:val="none" w:sz="0" w:space="0" w:color="auto"/>
                      </w:divBdr>
                      <w:divsChild>
                        <w:div w:id="638536720">
                          <w:marLeft w:val="0"/>
                          <w:marRight w:val="0"/>
                          <w:marTop w:val="0"/>
                          <w:marBottom w:val="0"/>
                          <w:divBdr>
                            <w:top w:val="none" w:sz="0" w:space="0" w:color="auto"/>
                            <w:left w:val="none" w:sz="0" w:space="0" w:color="auto"/>
                            <w:bottom w:val="none" w:sz="0" w:space="0" w:color="auto"/>
                            <w:right w:val="none" w:sz="0" w:space="0" w:color="auto"/>
                          </w:divBdr>
                          <w:divsChild>
                            <w:div w:id="1586649559">
                              <w:marLeft w:val="0"/>
                              <w:marRight w:val="0"/>
                              <w:marTop w:val="0"/>
                              <w:marBottom w:val="0"/>
                              <w:divBdr>
                                <w:top w:val="none" w:sz="0" w:space="0" w:color="auto"/>
                                <w:left w:val="none" w:sz="0" w:space="0" w:color="auto"/>
                                <w:bottom w:val="none" w:sz="0" w:space="0" w:color="auto"/>
                                <w:right w:val="none" w:sz="0" w:space="0" w:color="auto"/>
                              </w:divBdr>
                              <w:divsChild>
                                <w:div w:id="1909996474">
                                  <w:marLeft w:val="0"/>
                                  <w:marRight w:val="0"/>
                                  <w:marTop w:val="0"/>
                                  <w:marBottom w:val="0"/>
                                  <w:divBdr>
                                    <w:top w:val="none" w:sz="0" w:space="0" w:color="auto"/>
                                    <w:left w:val="none" w:sz="0" w:space="0" w:color="auto"/>
                                    <w:bottom w:val="none" w:sz="0" w:space="0" w:color="auto"/>
                                    <w:right w:val="none" w:sz="0" w:space="0" w:color="auto"/>
                                  </w:divBdr>
                                  <w:divsChild>
                                    <w:div w:id="1455253381">
                                      <w:marLeft w:val="105"/>
                                      <w:marRight w:val="105"/>
                                      <w:marTop w:val="105"/>
                                      <w:marBottom w:val="105"/>
                                      <w:divBdr>
                                        <w:top w:val="none" w:sz="0" w:space="0" w:color="auto"/>
                                        <w:left w:val="none" w:sz="0" w:space="0" w:color="auto"/>
                                        <w:bottom w:val="none" w:sz="0" w:space="0" w:color="auto"/>
                                        <w:right w:val="none" w:sz="0" w:space="0" w:color="auto"/>
                                      </w:divBdr>
                                      <w:divsChild>
                                        <w:div w:id="821770366">
                                          <w:marLeft w:val="0"/>
                                          <w:marRight w:val="0"/>
                                          <w:marTop w:val="0"/>
                                          <w:marBottom w:val="0"/>
                                          <w:divBdr>
                                            <w:top w:val="none" w:sz="0" w:space="0" w:color="auto"/>
                                            <w:left w:val="none" w:sz="0" w:space="0" w:color="auto"/>
                                            <w:bottom w:val="none" w:sz="0" w:space="0" w:color="auto"/>
                                            <w:right w:val="none" w:sz="0" w:space="0" w:color="auto"/>
                                          </w:divBdr>
                                          <w:divsChild>
                                            <w:div w:id="770003948">
                                              <w:marLeft w:val="0"/>
                                              <w:marRight w:val="0"/>
                                              <w:marTop w:val="0"/>
                                              <w:marBottom w:val="0"/>
                                              <w:divBdr>
                                                <w:top w:val="none" w:sz="0" w:space="0" w:color="auto"/>
                                                <w:left w:val="none" w:sz="0" w:space="0" w:color="auto"/>
                                                <w:bottom w:val="none" w:sz="0" w:space="0" w:color="auto"/>
                                                <w:right w:val="none" w:sz="0" w:space="0" w:color="auto"/>
                                              </w:divBdr>
                                              <w:divsChild>
                                                <w:div w:id="263659406">
                                                  <w:marLeft w:val="0"/>
                                                  <w:marRight w:val="0"/>
                                                  <w:marTop w:val="0"/>
                                                  <w:marBottom w:val="0"/>
                                                  <w:divBdr>
                                                    <w:top w:val="none" w:sz="0" w:space="0" w:color="auto"/>
                                                    <w:left w:val="none" w:sz="0" w:space="0" w:color="auto"/>
                                                    <w:bottom w:val="none" w:sz="0" w:space="0" w:color="auto"/>
                                                    <w:right w:val="none" w:sz="0" w:space="0" w:color="auto"/>
                                                  </w:divBdr>
                                                  <w:divsChild>
                                                    <w:div w:id="33042652">
                                                      <w:marLeft w:val="2"/>
                                                      <w:marRight w:val="2"/>
                                                      <w:marTop w:val="0"/>
                                                      <w:marBottom w:val="0"/>
                                                      <w:divBdr>
                                                        <w:top w:val="none" w:sz="0" w:space="0" w:color="auto"/>
                                                        <w:left w:val="none" w:sz="0" w:space="0" w:color="auto"/>
                                                        <w:bottom w:val="none" w:sz="0" w:space="0" w:color="auto"/>
                                                        <w:right w:val="none" w:sz="0" w:space="0" w:color="auto"/>
                                                      </w:divBdr>
                                                      <w:divsChild>
                                                        <w:div w:id="71974029">
                                                          <w:marLeft w:val="0"/>
                                                          <w:marRight w:val="0"/>
                                                          <w:marTop w:val="0"/>
                                                          <w:marBottom w:val="0"/>
                                                          <w:divBdr>
                                                            <w:top w:val="none" w:sz="0" w:space="0" w:color="auto"/>
                                                            <w:left w:val="none" w:sz="0" w:space="0" w:color="auto"/>
                                                            <w:bottom w:val="none" w:sz="0" w:space="0" w:color="auto"/>
                                                            <w:right w:val="none" w:sz="0" w:space="0" w:color="auto"/>
                                                          </w:divBdr>
                                                          <w:divsChild>
                                                            <w:div w:id="210457192">
                                                              <w:marLeft w:val="105"/>
                                                              <w:marRight w:val="105"/>
                                                              <w:marTop w:val="105"/>
                                                              <w:marBottom w:val="105"/>
                                                              <w:divBdr>
                                                                <w:top w:val="none" w:sz="0" w:space="0" w:color="auto"/>
                                                                <w:left w:val="none" w:sz="0" w:space="0" w:color="auto"/>
                                                                <w:bottom w:val="none" w:sz="0" w:space="0" w:color="auto"/>
                                                                <w:right w:val="none" w:sz="0" w:space="0" w:color="auto"/>
                                                              </w:divBdr>
                                                              <w:divsChild>
                                                                <w:div w:id="576785399">
                                                                  <w:marLeft w:val="0"/>
                                                                  <w:marRight w:val="0"/>
                                                                  <w:marTop w:val="0"/>
                                                                  <w:marBottom w:val="0"/>
                                                                  <w:divBdr>
                                                                    <w:top w:val="none" w:sz="0" w:space="0" w:color="auto"/>
                                                                    <w:left w:val="none" w:sz="0" w:space="0" w:color="auto"/>
                                                                    <w:bottom w:val="none" w:sz="0" w:space="0" w:color="auto"/>
                                                                    <w:right w:val="none" w:sz="0" w:space="0" w:color="auto"/>
                                                                  </w:divBdr>
                                                                  <w:divsChild>
                                                                    <w:div w:id="968317162">
                                                                      <w:marLeft w:val="0"/>
                                                                      <w:marRight w:val="0"/>
                                                                      <w:marTop w:val="0"/>
                                                                      <w:marBottom w:val="0"/>
                                                                      <w:divBdr>
                                                                        <w:top w:val="none" w:sz="0" w:space="0" w:color="auto"/>
                                                                        <w:left w:val="none" w:sz="0" w:space="0" w:color="auto"/>
                                                                        <w:bottom w:val="none" w:sz="0" w:space="0" w:color="auto"/>
                                                                        <w:right w:val="none" w:sz="0" w:space="0" w:color="auto"/>
                                                                      </w:divBdr>
                                                                      <w:divsChild>
                                                                        <w:div w:id="1134714774">
                                                                          <w:marLeft w:val="0"/>
                                                                          <w:marRight w:val="0"/>
                                                                          <w:marTop w:val="0"/>
                                                                          <w:marBottom w:val="0"/>
                                                                          <w:divBdr>
                                                                            <w:top w:val="none" w:sz="0" w:space="0" w:color="auto"/>
                                                                            <w:left w:val="none" w:sz="0" w:space="0" w:color="auto"/>
                                                                            <w:bottom w:val="none" w:sz="0" w:space="0" w:color="auto"/>
                                                                            <w:right w:val="none" w:sz="0" w:space="0" w:color="auto"/>
                                                                          </w:divBdr>
                                                                        </w:div>
                                                                        <w:div w:id="605624025">
                                                                          <w:marLeft w:val="0"/>
                                                                          <w:marRight w:val="0"/>
                                                                          <w:marTop w:val="0"/>
                                                                          <w:marBottom w:val="0"/>
                                                                          <w:divBdr>
                                                                            <w:top w:val="none" w:sz="0" w:space="0" w:color="auto"/>
                                                                            <w:left w:val="none" w:sz="0" w:space="0" w:color="auto"/>
                                                                            <w:bottom w:val="none" w:sz="0" w:space="0" w:color="auto"/>
                                                                            <w:right w:val="none" w:sz="0" w:space="0" w:color="auto"/>
                                                                          </w:divBdr>
                                                                        </w:div>
                                                                        <w:div w:id="1228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5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42EDB-FF23-42D2-AC55-2473BB27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16</Pages>
  <Words>6007</Words>
  <Characters>34240</Characters>
  <Application>Microsoft Office Word</Application>
  <DocSecurity>0</DocSecurity>
  <Lines>285</Lines>
  <Paragraphs>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40167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Galia</dc:creator>
  <cp:lastModifiedBy>rikitole@outlook.com</cp:lastModifiedBy>
  <cp:revision>75</cp:revision>
  <dcterms:created xsi:type="dcterms:W3CDTF">2019-08-16T15:16:00Z</dcterms:created>
  <dcterms:modified xsi:type="dcterms:W3CDTF">2019-08-21T15:56:00Z</dcterms:modified>
</cp:coreProperties>
</file>