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3F" w:rsidRPr="00FF6697" w:rsidRDefault="00CB6225" w:rsidP="0004103F">
      <w:pPr>
        <w:bidi w:val="0"/>
        <w:spacing w:line="360" w:lineRule="auto"/>
        <w:jc w:val="center"/>
        <w:rPr>
          <w:b/>
          <w:bCs/>
          <w:u w:val="single"/>
          <w:rtl/>
        </w:rPr>
      </w:pPr>
      <w:r>
        <w:rPr>
          <w:b/>
          <w:u w:val="single"/>
          <w:lang w:bidi="en-US"/>
        </w:rPr>
        <w:t xml:space="preserve">Curriculum Vitae – </w:t>
      </w:r>
      <w:proofErr w:type="spellStart"/>
      <w:r>
        <w:rPr>
          <w:b/>
          <w:u w:val="single"/>
          <w:lang w:bidi="en-US"/>
        </w:rPr>
        <w:t>Eman</w:t>
      </w:r>
      <w:proofErr w:type="spellEnd"/>
      <w:r>
        <w:rPr>
          <w:b/>
          <w:u w:val="single"/>
          <w:lang w:bidi="en-US"/>
        </w:rPr>
        <w:t xml:space="preserve"> </w:t>
      </w:r>
      <w:proofErr w:type="spellStart"/>
      <w:r>
        <w:rPr>
          <w:b/>
          <w:u w:val="single"/>
          <w:lang w:bidi="en-US"/>
        </w:rPr>
        <w:t>Younis</w:t>
      </w:r>
      <w:proofErr w:type="spellEnd"/>
    </w:p>
    <w:p w:rsidR="0004103F" w:rsidRDefault="0004103F" w:rsidP="0004103F">
      <w:pPr>
        <w:bidi w:val="0"/>
        <w:spacing w:line="360" w:lineRule="auto"/>
        <w:rPr>
          <w:rtl/>
        </w:rPr>
      </w:pPr>
    </w:p>
    <w:p w:rsidR="0004103F" w:rsidRPr="00FF6697" w:rsidRDefault="0004103F" w:rsidP="0004103F">
      <w:pPr>
        <w:bidi w:val="0"/>
        <w:spacing w:line="360" w:lineRule="auto"/>
        <w:rPr>
          <w:b/>
          <w:bCs/>
          <w:rtl/>
        </w:rPr>
      </w:pPr>
      <w:r w:rsidRPr="00FF6697">
        <w:rPr>
          <w:rFonts w:hint="cs"/>
          <w:b/>
          <w:lang w:bidi="en-US"/>
        </w:rPr>
        <w:t>1. Personal information</w:t>
      </w:r>
    </w:p>
    <w:p w:rsidR="0004103F" w:rsidRDefault="0004103F" w:rsidP="0004103F">
      <w:pPr>
        <w:bidi w:val="0"/>
        <w:spacing w:line="360" w:lineRule="auto"/>
        <w:rPr>
          <w:rtl/>
        </w:rPr>
      </w:pPr>
    </w:p>
    <w:p w:rsidR="0004103F" w:rsidRPr="006C5B53" w:rsidRDefault="0004103F" w:rsidP="00DA7236">
      <w:pPr>
        <w:bidi w:val="0"/>
        <w:spacing w:line="360" w:lineRule="auto"/>
        <w:rPr>
          <w:rtl/>
        </w:rPr>
      </w:pPr>
      <w:r w:rsidRPr="006C5B53">
        <w:rPr>
          <w:rFonts w:hint="cs"/>
          <w:lang w:bidi="en-US"/>
        </w:rPr>
        <w:t xml:space="preserve">Name: </w:t>
      </w:r>
      <w:proofErr w:type="spellStart"/>
      <w:r w:rsidR="00DA7236" w:rsidRPr="006C5B53">
        <w:rPr>
          <w:lang w:bidi="en-US"/>
        </w:rPr>
        <w:t>Eman</w:t>
      </w:r>
      <w:proofErr w:type="spellEnd"/>
      <w:r w:rsidR="00DA7236" w:rsidRPr="006C5B53">
        <w:rPr>
          <w:lang w:bidi="en-US"/>
        </w:rPr>
        <w:t xml:space="preserve"> </w:t>
      </w:r>
      <w:proofErr w:type="spellStart"/>
      <w:r w:rsidR="00DA7236" w:rsidRPr="006C5B53">
        <w:rPr>
          <w:rFonts w:hint="cs"/>
          <w:lang w:bidi="en-US"/>
        </w:rPr>
        <w:t>Younis</w:t>
      </w:r>
      <w:proofErr w:type="spellEnd"/>
      <w:r w:rsidRPr="006C5B53">
        <w:rPr>
          <w:rFonts w:hint="cs"/>
          <w:lang w:bidi="en-US"/>
        </w:rPr>
        <w:t xml:space="preserve"> </w:t>
      </w:r>
    </w:p>
    <w:p w:rsidR="0004103F" w:rsidRPr="006C5B53" w:rsidRDefault="0004103F" w:rsidP="0004103F">
      <w:pPr>
        <w:bidi w:val="0"/>
        <w:spacing w:line="360" w:lineRule="auto"/>
        <w:rPr>
          <w:rtl/>
        </w:rPr>
      </w:pPr>
      <w:r w:rsidRPr="006C5B53">
        <w:rPr>
          <w:lang w:bidi="en-US"/>
        </w:rPr>
        <w:t>ID number</w:t>
      </w:r>
      <w:r w:rsidRPr="006C5B53">
        <w:rPr>
          <w:rFonts w:hint="cs"/>
          <w:lang w:bidi="en-US"/>
        </w:rPr>
        <w:t>: 025872334</w:t>
      </w:r>
    </w:p>
    <w:p w:rsidR="0004103F" w:rsidRPr="006C5B53" w:rsidRDefault="0004103F" w:rsidP="0004103F">
      <w:pPr>
        <w:bidi w:val="0"/>
        <w:spacing w:line="360" w:lineRule="auto"/>
        <w:rPr>
          <w:rtl/>
        </w:rPr>
      </w:pPr>
      <w:r w:rsidRPr="006C5B53">
        <w:rPr>
          <w:rFonts w:hint="cs"/>
          <w:lang w:bidi="en-US"/>
        </w:rPr>
        <w:t>Date of birth: October 18, 1974</w:t>
      </w:r>
    </w:p>
    <w:p w:rsidR="0004103F" w:rsidRPr="006C5B53" w:rsidRDefault="0004103F" w:rsidP="0004103F">
      <w:pPr>
        <w:bidi w:val="0"/>
        <w:spacing w:line="360" w:lineRule="auto"/>
        <w:rPr>
          <w:rtl/>
        </w:rPr>
      </w:pPr>
      <w:r w:rsidRPr="006C5B53">
        <w:rPr>
          <w:lang w:bidi="en-US"/>
        </w:rPr>
        <w:t xml:space="preserve">Home address: </w:t>
      </w:r>
      <w:proofErr w:type="spellStart"/>
      <w:r w:rsidRPr="006C5B53">
        <w:rPr>
          <w:rFonts w:hint="cs"/>
          <w:lang w:bidi="en-US"/>
        </w:rPr>
        <w:t>Kfar</w:t>
      </w:r>
      <w:proofErr w:type="spellEnd"/>
      <w:r w:rsidRPr="006C5B53">
        <w:rPr>
          <w:rFonts w:hint="cs"/>
          <w:lang w:bidi="en-US"/>
        </w:rPr>
        <w:t xml:space="preserve"> </w:t>
      </w:r>
      <w:r w:rsidR="00DA7236" w:rsidRPr="006C5B53">
        <w:rPr>
          <w:lang w:bidi="en-US"/>
        </w:rPr>
        <w:t>‘</w:t>
      </w:r>
      <w:proofErr w:type="spellStart"/>
      <w:r w:rsidRPr="006C5B53">
        <w:rPr>
          <w:rFonts w:hint="cs"/>
          <w:lang w:bidi="en-US"/>
        </w:rPr>
        <w:t>Ara</w:t>
      </w:r>
      <w:proofErr w:type="spellEnd"/>
      <w:r w:rsidRPr="006C5B53">
        <w:rPr>
          <w:rFonts w:hint="cs"/>
          <w:lang w:bidi="en-US"/>
        </w:rPr>
        <w:t>, POB: 6</w:t>
      </w:r>
      <w:r w:rsidR="00DA7236" w:rsidRPr="006C5B53">
        <w:rPr>
          <w:lang w:bidi="en-US"/>
        </w:rPr>
        <w:t>,</w:t>
      </w:r>
      <w:r w:rsidRPr="006C5B53">
        <w:rPr>
          <w:rFonts w:hint="cs"/>
          <w:lang w:bidi="en-US"/>
        </w:rPr>
        <w:t xml:space="preserve"> Postal code: 30025 </w:t>
      </w:r>
    </w:p>
    <w:p w:rsidR="0004103F" w:rsidRPr="006C5B53" w:rsidRDefault="0004103F" w:rsidP="0004103F">
      <w:pPr>
        <w:bidi w:val="0"/>
        <w:spacing w:line="360" w:lineRule="auto"/>
        <w:rPr>
          <w:rtl/>
        </w:rPr>
      </w:pPr>
      <w:r w:rsidRPr="006C5B53">
        <w:rPr>
          <w:lang w:bidi="en-US"/>
        </w:rPr>
        <w:t>Phone:</w:t>
      </w:r>
      <w:r w:rsidRPr="006C5B53">
        <w:rPr>
          <w:rFonts w:hint="cs"/>
          <w:lang w:bidi="en-US"/>
        </w:rPr>
        <w:t xml:space="preserve"> 054-7569399 </w:t>
      </w:r>
    </w:p>
    <w:p w:rsidR="0004103F" w:rsidRPr="006C5B53" w:rsidRDefault="0004103F" w:rsidP="0004103F">
      <w:pPr>
        <w:bidi w:val="0"/>
        <w:spacing w:line="360" w:lineRule="auto"/>
        <w:rPr>
          <w:rtl/>
        </w:rPr>
      </w:pPr>
      <w:r w:rsidRPr="006C5B53">
        <w:rPr>
          <w:lang w:bidi="en-US"/>
        </w:rPr>
        <w:t xml:space="preserve">Work address: </w:t>
      </w:r>
      <w:r w:rsidRPr="006C5B53">
        <w:rPr>
          <w:rFonts w:hint="cs"/>
          <w:lang w:bidi="en-US"/>
        </w:rPr>
        <w:t>The Arab Academic Institute</w:t>
      </w:r>
      <w:r w:rsidR="00567F7B" w:rsidRPr="006C5B53">
        <w:rPr>
          <w:lang w:bidi="en-US"/>
        </w:rPr>
        <w:t xml:space="preserve"> of Education </w:t>
      </w:r>
      <w:r w:rsidRPr="006C5B53">
        <w:rPr>
          <w:rFonts w:hint="cs"/>
          <w:lang w:bidi="en-US"/>
        </w:rPr>
        <w:t>-</w:t>
      </w:r>
      <w:r w:rsidR="00567F7B" w:rsidRPr="006C5B53">
        <w:rPr>
          <w:lang w:bidi="en-US"/>
        </w:rPr>
        <w:t xml:space="preserve"> </w:t>
      </w:r>
      <w:proofErr w:type="spellStart"/>
      <w:r w:rsidRPr="006C5B53">
        <w:rPr>
          <w:rFonts w:hint="cs"/>
          <w:lang w:bidi="en-US"/>
        </w:rPr>
        <w:t>Beit</w:t>
      </w:r>
      <w:proofErr w:type="spellEnd"/>
      <w:r w:rsidRPr="006C5B53">
        <w:rPr>
          <w:rFonts w:hint="cs"/>
          <w:lang w:bidi="en-US"/>
        </w:rPr>
        <w:t xml:space="preserve"> </w:t>
      </w:r>
      <w:proofErr w:type="spellStart"/>
      <w:r w:rsidRPr="006C5B53">
        <w:rPr>
          <w:rFonts w:hint="cs"/>
          <w:lang w:bidi="en-US"/>
        </w:rPr>
        <w:t>Berl</w:t>
      </w:r>
      <w:proofErr w:type="spellEnd"/>
    </w:p>
    <w:p w:rsidR="0004103F" w:rsidRPr="006C5B53" w:rsidRDefault="0004103F" w:rsidP="0004103F">
      <w:pPr>
        <w:bidi w:val="0"/>
        <w:spacing w:line="360" w:lineRule="auto"/>
        <w:rPr>
          <w:rFonts w:cs="Arial"/>
          <w:lang w:bidi="ar-SA"/>
        </w:rPr>
      </w:pPr>
      <w:r w:rsidRPr="006C5B53">
        <w:rPr>
          <w:rFonts w:hint="cs"/>
          <w:lang w:bidi="en-US"/>
        </w:rPr>
        <w:t>Email: eman</w:t>
      </w:r>
      <w:r w:rsidR="00DA7236" w:rsidRPr="006C5B53">
        <w:rPr>
          <w:lang w:bidi="en-US"/>
        </w:rPr>
        <w:t>y</w:t>
      </w:r>
      <w:r w:rsidR="00DA7236" w:rsidRPr="006C5B53">
        <w:rPr>
          <w:rFonts w:hint="cs"/>
          <w:lang w:bidi="en-US"/>
        </w:rPr>
        <w:t>ounis</w:t>
      </w:r>
      <w:r w:rsidRPr="006C5B53">
        <w:rPr>
          <w:rFonts w:hint="cs"/>
          <w:lang w:bidi="en-US"/>
        </w:rPr>
        <w:t xml:space="preserve">1@gmail.com </w:t>
      </w:r>
    </w:p>
    <w:p w:rsidR="0004103F" w:rsidRPr="006C5B53" w:rsidRDefault="0004103F" w:rsidP="0004103F">
      <w:pPr>
        <w:bidi w:val="0"/>
        <w:spacing w:line="360" w:lineRule="auto"/>
        <w:rPr>
          <w:rtl/>
        </w:rPr>
      </w:pPr>
    </w:p>
    <w:p w:rsidR="0004103F" w:rsidRPr="00FF6697" w:rsidRDefault="0004103F" w:rsidP="0004103F">
      <w:pPr>
        <w:bidi w:val="0"/>
        <w:spacing w:line="360" w:lineRule="auto"/>
        <w:rPr>
          <w:b/>
          <w:bCs/>
          <w:rtl/>
        </w:rPr>
      </w:pPr>
      <w:r w:rsidRPr="00FF6697">
        <w:rPr>
          <w:rFonts w:hint="cs"/>
          <w:b/>
          <w:lang w:bidi="en-US"/>
        </w:rPr>
        <w:t>2. Higher education</w:t>
      </w:r>
    </w:p>
    <w:p w:rsidR="0004103F" w:rsidRDefault="0004103F" w:rsidP="0004103F">
      <w:pPr>
        <w:bidi w:val="0"/>
        <w:spacing w:line="360" w:lineRule="auto"/>
        <w:rPr>
          <w:rtl/>
        </w:rPr>
      </w:pPr>
    </w:p>
    <w:p w:rsidR="0004103F" w:rsidRDefault="0004103F" w:rsidP="0004103F">
      <w:pPr>
        <w:pStyle w:val="a0"/>
        <w:numPr>
          <w:ilvl w:val="0"/>
          <w:numId w:val="1"/>
        </w:numPr>
        <w:bidi w:val="0"/>
        <w:spacing w:line="360" w:lineRule="auto"/>
        <w:rPr>
          <w:b/>
          <w:bCs/>
        </w:rPr>
      </w:pPr>
      <w:r w:rsidRPr="00FF6697">
        <w:rPr>
          <w:rFonts w:hint="cs"/>
          <w:b/>
          <w:lang w:bidi="en-US"/>
        </w:rPr>
        <w:t>Undergraduate studies</w:t>
      </w:r>
    </w:p>
    <w:tbl>
      <w:tblPr>
        <w:tblStyle w:val="11"/>
        <w:tblW w:w="9762" w:type="dxa"/>
        <w:jc w:val="center"/>
        <w:tblLook w:val="04A0" w:firstRow="1" w:lastRow="0" w:firstColumn="1" w:lastColumn="0" w:noHBand="0" w:noVBand="1"/>
      </w:tblPr>
      <w:tblGrid>
        <w:gridCol w:w="1398"/>
        <w:gridCol w:w="4962"/>
        <w:gridCol w:w="1596"/>
        <w:gridCol w:w="1806"/>
      </w:tblGrid>
      <w:tr w:rsidR="0004103F" w:rsidRPr="0004103F" w:rsidTr="0004103F">
        <w:trPr>
          <w:jc w:val="center"/>
        </w:trPr>
        <w:tc>
          <w:tcPr>
            <w:tcW w:w="1398" w:type="dxa"/>
          </w:tcPr>
          <w:p w:rsidR="0004103F" w:rsidRPr="0004103F" w:rsidRDefault="0004103F" w:rsidP="0004103F">
            <w:pPr>
              <w:bidi w:val="0"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lang w:bidi="en-US"/>
              </w:rPr>
              <w:t>Study period</w:t>
            </w:r>
          </w:p>
        </w:tc>
        <w:tc>
          <w:tcPr>
            <w:tcW w:w="4962" w:type="dxa"/>
          </w:tcPr>
          <w:p w:rsidR="0004103F" w:rsidRPr="0004103F" w:rsidRDefault="0004103F" w:rsidP="00CB6225">
            <w:pPr>
              <w:pStyle w:val="TableHeader"/>
              <w:rPr>
                <w:rFonts w:ascii="David"/>
                <w:bCs/>
                <w:rtl/>
              </w:rPr>
            </w:pPr>
            <w:r w:rsidRPr="0004103F">
              <w:rPr>
                <w:rFonts w:hint="cs"/>
              </w:rPr>
              <w:t>Institution</w:t>
            </w:r>
          </w:p>
        </w:tc>
        <w:tc>
          <w:tcPr>
            <w:tcW w:w="1596" w:type="dxa"/>
          </w:tcPr>
          <w:p w:rsidR="0004103F" w:rsidRPr="0004103F" w:rsidRDefault="0004103F" w:rsidP="00B94374">
            <w:pPr>
              <w:bidi w:val="0"/>
              <w:spacing w:line="360" w:lineRule="auto"/>
              <w:jc w:val="center"/>
              <w:rPr>
                <w:b/>
                <w:bCs/>
                <w:rtl/>
              </w:rPr>
            </w:pPr>
            <w:r w:rsidRPr="0004103F">
              <w:rPr>
                <w:rFonts w:hint="cs"/>
                <w:b/>
                <w:lang w:bidi="en-US"/>
              </w:rPr>
              <w:t>Degree</w:t>
            </w:r>
          </w:p>
        </w:tc>
        <w:tc>
          <w:tcPr>
            <w:tcW w:w="1806" w:type="dxa"/>
          </w:tcPr>
          <w:p w:rsidR="0004103F" w:rsidRPr="0004103F" w:rsidRDefault="0004103F" w:rsidP="0004103F">
            <w:pPr>
              <w:bidi w:val="0"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lang w:bidi="en-US"/>
              </w:rPr>
              <w:t>Year awarded</w:t>
            </w:r>
          </w:p>
        </w:tc>
      </w:tr>
      <w:tr w:rsidR="0004103F" w:rsidRPr="0004103F" w:rsidTr="0004103F">
        <w:trPr>
          <w:jc w:val="center"/>
        </w:trPr>
        <w:tc>
          <w:tcPr>
            <w:tcW w:w="1398" w:type="dxa"/>
          </w:tcPr>
          <w:p w:rsidR="0004103F" w:rsidRPr="0004103F" w:rsidRDefault="0004103F" w:rsidP="0004103F">
            <w:pPr>
              <w:bidi w:val="0"/>
              <w:spacing w:line="360" w:lineRule="auto"/>
              <w:jc w:val="center"/>
              <w:rPr>
                <w:rtl/>
              </w:rPr>
            </w:pPr>
            <w:r w:rsidRPr="0004103F">
              <w:rPr>
                <w:lang w:bidi="en-US"/>
              </w:rPr>
              <w:t>2008-2011</w:t>
            </w:r>
          </w:p>
        </w:tc>
        <w:tc>
          <w:tcPr>
            <w:tcW w:w="4962" w:type="dxa"/>
          </w:tcPr>
          <w:p w:rsidR="0004103F" w:rsidRPr="00766F61" w:rsidRDefault="0004103F" w:rsidP="00766F61">
            <w:pPr>
              <w:bidi w:val="0"/>
              <w:spacing w:line="360" w:lineRule="auto"/>
              <w:rPr>
                <w:rtl/>
              </w:rPr>
            </w:pPr>
            <w:r w:rsidRPr="006C5B53">
              <w:rPr>
                <w:lang w:bidi="en-US"/>
              </w:rPr>
              <w:t>Tel Aviv</w:t>
            </w:r>
            <w:r w:rsidR="000C33A0" w:rsidRPr="006C5B53">
              <w:rPr>
                <w:lang w:bidi="en-US"/>
              </w:rPr>
              <w:t xml:space="preserve"> </w:t>
            </w:r>
            <w:r w:rsidRPr="006C5B53">
              <w:rPr>
                <w:rFonts w:hint="cs"/>
                <w:lang w:bidi="en-US"/>
              </w:rPr>
              <w:t xml:space="preserve">University, </w:t>
            </w:r>
            <w:r w:rsidR="00CB6225" w:rsidRPr="006C5B53">
              <w:rPr>
                <w:lang w:bidi="en-US"/>
              </w:rPr>
              <w:t xml:space="preserve">Department of Arabic Language and </w:t>
            </w:r>
            <w:r w:rsidR="00766F61">
              <w:t xml:space="preserve">Islam </w:t>
            </w:r>
          </w:p>
          <w:p w:rsidR="0004103F" w:rsidRPr="006C5B53" w:rsidRDefault="0004103F" w:rsidP="0004103F">
            <w:pPr>
              <w:bidi w:val="0"/>
              <w:spacing w:line="360" w:lineRule="auto"/>
              <w:rPr>
                <w:rtl/>
              </w:rPr>
            </w:pPr>
          </w:p>
        </w:tc>
        <w:tc>
          <w:tcPr>
            <w:tcW w:w="1596" w:type="dxa"/>
          </w:tcPr>
          <w:p w:rsidR="0004103F" w:rsidRPr="0004103F" w:rsidRDefault="0004103F" w:rsidP="00B94374">
            <w:pPr>
              <w:bidi w:val="0"/>
              <w:spacing w:line="360" w:lineRule="auto"/>
              <w:jc w:val="center"/>
              <w:rPr>
                <w:rtl/>
              </w:rPr>
            </w:pPr>
            <w:r w:rsidRPr="0004103F">
              <w:rPr>
                <w:lang w:bidi="en-US"/>
              </w:rPr>
              <w:t>Ph.D.</w:t>
            </w:r>
          </w:p>
        </w:tc>
        <w:tc>
          <w:tcPr>
            <w:tcW w:w="1806" w:type="dxa"/>
          </w:tcPr>
          <w:p w:rsidR="0004103F" w:rsidRPr="0004103F" w:rsidRDefault="0004103F" w:rsidP="0004103F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2011</w:t>
            </w:r>
          </w:p>
        </w:tc>
      </w:tr>
      <w:tr w:rsidR="0004103F" w:rsidRPr="0004103F" w:rsidTr="0004103F">
        <w:trPr>
          <w:jc w:val="center"/>
        </w:trPr>
        <w:tc>
          <w:tcPr>
            <w:tcW w:w="1398" w:type="dxa"/>
          </w:tcPr>
          <w:p w:rsidR="0004103F" w:rsidRPr="0004103F" w:rsidRDefault="0004103F" w:rsidP="0004103F">
            <w:pPr>
              <w:bidi w:val="0"/>
              <w:spacing w:line="360" w:lineRule="auto"/>
              <w:jc w:val="center"/>
              <w:rPr>
                <w:rtl/>
              </w:rPr>
            </w:pPr>
            <w:r w:rsidRPr="0004103F">
              <w:rPr>
                <w:lang w:bidi="en-US"/>
              </w:rPr>
              <w:t>2002-2003</w:t>
            </w:r>
          </w:p>
        </w:tc>
        <w:tc>
          <w:tcPr>
            <w:tcW w:w="4962" w:type="dxa"/>
          </w:tcPr>
          <w:p w:rsidR="0004103F" w:rsidRPr="006C5B53" w:rsidRDefault="00CB6225" w:rsidP="0004103F">
            <w:pPr>
              <w:bidi w:val="0"/>
              <w:spacing w:line="360" w:lineRule="auto"/>
              <w:jc w:val="both"/>
            </w:pPr>
            <w:r w:rsidRPr="006C5B53">
              <w:rPr>
                <w:lang w:bidi="en-US"/>
              </w:rPr>
              <w:t>University of Haifa</w:t>
            </w:r>
            <w:r w:rsidR="0004103F" w:rsidRPr="006C5B53">
              <w:rPr>
                <w:rFonts w:hint="cs"/>
                <w:lang w:bidi="en-US"/>
              </w:rPr>
              <w:t xml:space="preserve">, </w:t>
            </w:r>
            <w:r w:rsidR="0004103F" w:rsidRPr="006C5B53">
              <w:rPr>
                <w:lang w:bidi="en-US"/>
              </w:rPr>
              <w:t xml:space="preserve"> </w:t>
            </w:r>
            <w:r w:rsidRPr="006C5B53">
              <w:rPr>
                <w:lang w:bidi="en-US"/>
              </w:rPr>
              <w:t>Department of Arabic Language and Literature</w:t>
            </w:r>
            <w:r w:rsidR="0004103F" w:rsidRPr="006C5B53">
              <w:rPr>
                <w:lang w:bidi="en-US"/>
              </w:rPr>
              <w:t xml:space="preserve">  </w:t>
            </w:r>
            <w:r w:rsidR="0004103F" w:rsidRPr="006C5B53">
              <w:rPr>
                <w:lang w:bidi="en-US"/>
              </w:rPr>
              <w:tab/>
              <w:t xml:space="preserve"> </w:t>
            </w:r>
          </w:p>
          <w:p w:rsidR="0004103F" w:rsidRPr="006C5B53" w:rsidRDefault="0004103F" w:rsidP="0004103F">
            <w:pPr>
              <w:bidi w:val="0"/>
              <w:spacing w:line="360" w:lineRule="auto"/>
              <w:rPr>
                <w:rtl/>
              </w:rPr>
            </w:pPr>
          </w:p>
        </w:tc>
        <w:tc>
          <w:tcPr>
            <w:tcW w:w="1596" w:type="dxa"/>
          </w:tcPr>
          <w:p w:rsidR="0004103F" w:rsidRPr="0004103F" w:rsidRDefault="0004103F" w:rsidP="00B94374">
            <w:pPr>
              <w:bidi w:val="0"/>
              <w:spacing w:line="360" w:lineRule="auto"/>
              <w:jc w:val="center"/>
              <w:rPr>
                <w:rtl/>
              </w:rPr>
            </w:pPr>
            <w:r w:rsidRPr="0004103F">
              <w:rPr>
                <w:lang w:bidi="en-US"/>
              </w:rPr>
              <w:t>M.A.</w:t>
            </w:r>
          </w:p>
        </w:tc>
        <w:tc>
          <w:tcPr>
            <w:tcW w:w="1806" w:type="dxa"/>
          </w:tcPr>
          <w:p w:rsidR="0004103F" w:rsidRPr="0004103F" w:rsidRDefault="0004103F" w:rsidP="0004103F">
            <w:pPr>
              <w:bidi w:val="0"/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lang w:bidi="en-US"/>
              </w:rPr>
              <w:t>2003</w:t>
            </w:r>
          </w:p>
        </w:tc>
      </w:tr>
      <w:tr w:rsidR="0004103F" w:rsidRPr="0004103F" w:rsidTr="0004103F">
        <w:trPr>
          <w:jc w:val="center"/>
        </w:trPr>
        <w:tc>
          <w:tcPr>
            <w:tcW w:w="1398" w:type="dxa"/>
          </w:tcPr>
          <w:p w:rsidR="0004103F" w:rsidRPr="0004103F" w:rsidRDefault="0004103F" w:rsidP="0004103F">
            <w:pPr>
              <w:bidi w:val="0"/>
              <w:spacing w:line="360" w:lineRule="auto"/>
              <w:jc w:val="center"/>
              <w:rPr>
                <w:rtl/>
              </w:rPr>
            </w:pPr>
            <w:r w:rsidRPr="0004103F">
              <w:rPr>
                <w:lang w:bidi="en-US"/>
              </w:rPr>
              <w:t>1994-1997</w:t>
            </w:r>
          </w:p>
        </w:tc>
        <w:tc>
          <w:tcPr>
            <w:tcW w:w="4962" w:type="dxa"/>
          </w:tcPr>
          <w:p w:rsidR="0004103F" w:rsidRPr="006C5B53" w:rsidRDefault="00CB6225" w:rsidP="00CB6225">
            <w:pPr>
              <w:bidi w:val="0"/>
              <w:spacing w:line="360" w:lineRule="auto"/>
              <w:rPr>
                <w:rtl/>
              </w:rPr>
            </w:pPr>
            <w:r w:rsidRPr="006C5B53">
              <w:rPr>
                <w:lang w:bidi="en-US"/>
              </w:rPr>
              <w:t>University of Haifa</w:t>
            </w:r>
            <w:r w:rsidR="0004103F" w:rsidRPr="006C5B53">
              <w:rPr>
                <w:rFonts w:hint="cs"/>
                <w:lang w:bidi="en-US"/>
              </w:rPr>
              <w:t xml:space="preserve">, </w:t>
            </w:r>
            <w:r w:rsidRPr="006C5B53">
              <w:rPr>
                <w:lang w:bidi="en-US"/>
              </w:rPr>
              <w:t xml:space="preserve">Department of Arabic Language and Literature; </w:t>
            </w:r>
            <w:r w:rsidR="0004103F" w:rsidRPr="006C5B53">
              <w:rPr>
                <w:rFonts w:hint="cs"/>
                <w:lang w:bidi="en-US"/>
              </w:rPr>
              <w:t>Department  of</w:t>
            </w:r>
            <w:r w:rsidR="000C33A0" w:rsidRPr="006C5B53">
              <w:rPr>
                <w:lang w:bidi="en-US"/>
              </w:rPr>
              <w:t xml:space="preserve"> </w:t>
            </w:r>
            <w:r w:rsidRPr="006C5B53">
              <w:rPr>
                <w:lang w:bidi="en-US"/>
              </w:rPr>
              <w:t>E</w:t>
            </w:r>
            <w:r w:rsidR="0004103F" w:rsidRPr="006C5B53">
              <w:rPr>
                <w:lang w:bidi="en-US"/>
              </w:rPr>
              <w:t>ducation</w:t>
            </w:r>
          </w:p>
        </w:tc>
        <w:tc>
          <w:tcPr>
            <w:tcW w:w="1596" w:type="dxa"/>
          </w:tcPr>
          <w:p w:rsidR="0004103F" w:rsidRPr="0004103F" w:rsidRDefault="0004103F" w:rsidP="00B94374">
            <w:pPr>
              <w:bidi w:val="0"/>
              <w:spacing w:line="360" w:lineRule="auto"/>
              <w:jc w:val="center"/>
              <w:rPr>
                <w:rtl/>
              </w:rPr>
            </w:pPr>
            <w:r w:rsidRPr="0004103F">
              <w:rPr>
                <w:lang w:bidi="en-US"/>
              </w:rPr>
              <w:t>B.A.</w:t>
            </w:r>
          </w:p>
        </w:tc>
        <w:tc>
          <w:tcPr>
            <w:tcW w:w="1806" w:type="dxa"/>
          </w:tcPr>
          <w:p w:rsidR="0004103F" w:rsidRPr="0004103F" w:rsidRDefault="0004103F" w:rsidP="0004103F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1997</w:t>
            </w:r>
          </w:p>
        </w:tc>
      </w:tr>
    </w:tbl>
    <w:p w:rsidR="0004103F" w:rsidRDefault="0004103F" w:rsidP="0004103F">
      <w:pPr>
        <w:bidi w:val="0"/>
        <w:spacing w:line="360" w:lineRule="auto"/>
        <w:rPr>
          <w:rtl/>
        </w:rPr>
      </w:pPr>
    </w:p>
    <w:p w:rsidR="0004103F" w:rsidRDefault="0004103F" w:rsidP="0004103F">
      <w:pPr>
        <w:pStyle w:val="a0"/>
        <w:numPr>
          <w:ilvl w:val="0"/>
          <w:numId w:val="1"/>
        </w:numPr>
        <w:bidi w:val="0"/>
        <w:spacing w:line="360" w:lineRule="auto"/>
        <w:rPr>
          <w:b/>
          <w:bCs/>
        </w:rPr>
      </w:pPr>
      <w:r w:rsidRPr="00FF6697">
        <w:rPr>
          <w:rFonts w:hint="cs"/>
          <w:b/>
          <w:lang w:bidi="en-US"/>
        </w:rPr>
        <w:t xml:space="preserve">Post-doctoral studies </w:t>
      </w:r>
      <w:r w:rsidRPr="00FF6697">
        <w:rPr>
          <w:b/>
          <w:lang w:bidi="en-US"/>
        </w:rPr>
        <w:t>–</w:t>
      </w:r>
      <w:r w:rsidRPr="00FF6697">
        <w:rPr>
          <w:rFonts w:hint="cs"/>
          <w:b/>
          <w:lang w:bidi="en-US"/>
        </w:rPr>
        <w:t xml:space="preserve"> none</w:t>
      </w:r>
    </w:p>
    <w:p w:rsidR="00DD2634" w:rsidRDefault="00DD2634" w:rsidP="00DD2634">
      <w:pPr>
        <w:pStyle w:val="a0"/>
        <w:numPr>
          <w:ilvl w:val="0"/>
          <w:numId w:val="1"/>
        </w:numPr>
        <w:bidi w:val="0"/>
        <w:spacing w:line="360" w:lineRule="auto"/>
        <w:rPr>
          <w:b/>
          <w:bCs/>
        </w:rPr>
      </w:pPr>
      <w:r w:rsidRPr="00DD2634">
        <w:rPr>
          <w:b/>
          <w:lang w:bidi="en-US"/>
        </w:rPr>
        <w:t>Additional</w:t>
      </w:r>
      <w:r w:rsidRPr="00DD2634">
        <w:rPr>
          <w:lang w:bidi="en-US"/>
        </w:rPr>
        <w:t xml:space="preserve"> e</w:t>
      </w:r>
      <w:r w:rsidRPr="00DD2634">
        <w:rPr>
          <w:b/>
          <w:lang w:bidi="en-US"/>
        </w:rPr>
        <w:t>ducation and/</w:t>
      </w:r>
      <w:r w:rsidR="00C230C7" w:rsidRPr="00DD2634">
        <w:rPr>
          <w:b/>
          <w:lang w:bidi="en-US"/>
        </w:rPr>
        <w:t>or professional</w:t>
      </w:r>
      <w:r w:rsidR="00CB6225">
        <w:rPr>
          <w:b/>
          <w:lang w:bidi="en-US"/>
        </w:rPr>
        <w:t xml:space="preserve"> certificates</w:t>
      </w:r>
    </w:p>
    <w:p w:rsidR="00DD2634" w:rsidRPr="00DD2634" w:rsidRDefault="00DD2634" w:rsidP="00DD2634">
      <w:pPr>
        <w:bidi w:val="0"/>
        <w:spacing w:line="360" w:lineRule="auto"/>
        <w:rPr>
          <w:b/>
          <w:bCs/>
        </w:rPr>
      </w:pPr>
    </w:p>
    <w:tbl>
      <w:tblPr>
        <w:tblStyle w:val="7"/>
        <w:tblW w:w="8981" w:type="dxa"/>
        <w:jc w:val="center"/>
        <w:tblLook w:val="04A0" w:firstRow="1" w:lastRow="0" w:firstColumn="1" w:lastColumn="0" w:noHBand="0" w:noVBand="1"/>
      </w:tblPr>
      <w:tblGrid>
        <w:gridCol w:w="1840"/>
        <w:gridCol w:w="5187"/>
        <w:gridCol w:w="1954"/>
      </w:tblGrid>
      <w:tr w:rsidR="00DD2634" w:rsidRPr="00DD2634" w:rsidTr="00DD2634">
        <w:trPr>
          <w:jc w:val="center"/>
        </w:trPr>
        <w:tc>
          <w:tcPr>
            <w:tcW w:w="1840" w:type="dxa"/>
          </w:tcPr>
          <w:p w:rsidR="00DD2634" w:rsidRPr="00DD2634" w:rsidRDefault="00DD2634" w:rsidP="00DD2634">
            <w:pPr>
              <w:bidi w:val="0"/>
              <w:spacing w:line="360" w:lineRule="auto"/>
              <w:jc w:val="center"/>
              <w:rPr>
                <w:b/>
                <w:bCs/>
                <w:rtl/>
              </w:rPr>
            </w:pPr>
            <w:r w:rsidRPr="00DD2634">
              <w:rPr>
                <w:rFonts w:hint="cs"/>
                <w:b/>
                <w:lang w:bidi="en-US"/>
              </w:rPr>
              <w:t>Year</w:t>
            </w:r>
          </w:p>
        </w:tc>
        <w:tc>
          <w:tcPr>
            <w:tcW w:w="5187" w:type="dxa"/>
          </w:tcPr>
          <w:p w:rsidR="00DD2634" w:rsidRPr="00DD2634" w:rsidRDefault="00DD2634" w:rsidP="00DD2634">
            <w:pPr>
              <w:bidi w:val="0"/>
              <w:spacing w:line="360" w:lineRule="auto"/>
              <w:jc w:val="center"/>
              <w:rPr>
                <w:b/>
                <w:bCs/>
                <w:rtl/>
              </w:rPr>
            </w:pPr>
            <w:r w:rsidRPr="00DD2634">
              <w:rPr>
                <w:rFonts w:hint="cs"/>
                <w:b/>
                <w:lang w:bidi="en-US"/>
              </w:rPr>
              <w:t>Degree</w:t>
            </w:r>
          </w:p>
        </w:tc>
        <w:tc>
          <w:tcPr>
            <w:tcW w:w="1954" w:type="dxa"/>
          </w:tcPr>
          <w:p w:rsidR="00DD2634" w:rsidRPr="00DD2634" w:rsidRDefault="00DD2634" w:rsidP="00DD2634">
            <w:pPr>
              <w:bidi w:val="0"/>
              <w:spacing w:line="360" w:lineRule="auto"/>
              <w:jc w:val="center"/>
              <w:rPr>
                <w:b/>
                <w:bCs/>
                <w:rtl/>
              </w:rPr>
            </w:pPr>
            <w:r w:rsidRPr="00DD2634">
              <w:rPr>
                <w:rFonts w:hint="cs"/>
                <w:b/>
                <w:lang w:bidi="en-US"/>
              </w:rPr>
              <w:t>Institution</w:t>
            </w:r>
          </w:p>
        </w:tc>
      </w:tr>
      <w:tr w:rsidR="00DD2634" w:rsidRPr="00DD2634" w:rsidTr="00DD2634">
        <w:trPr>
          <w:jc w:val="center"/>
        </w:trPr>
        <w:tc>
          <w:tcPr>
            <w:tcW w:w="1840" w:type="dxa"/>
          </w:tcPr>
          <w:p w:rsidR="00DD2634" w:rsidRPr="00DD2634" w:rsidRDefault="00DD2634" w:rsidP="00DD2634">
            <w:pPr>
              <w:bidi w:val="0"/>
              <w:spacing w:line="360" w:lineRule="auto"/>
              <w:rPr>
                <w:rtl/>
              </w:rPr>
            </w:pPr>
          </w:p>
          <w:p w:rsidR="00DD2634" w:rsidRPr="00DD2634" w:rsidRDefault="00DD2634" w:rsidP="00DD2634">
            <w:pPr>
              <w:bidi w:val="0"/>
              <w:spacing w:line="360" w:lineRule="auto"/>
              <w:rPr>
                <w:rtl/>
              </w:rPr>
            </w:pPr>
            <w:r w:rsidRPr="00DD2634">
              <w:rPr>
                <w:rFonts w:hint="cs"/>
                <w:lang w:bidi="en-US"/>
              </w:rPr>
              <w:t>1998</w:t>
            </w:r>
          </w:p>
        </w:tc>
        <w:tc>
          <w:tcPr>
            <w:tcW w:w="5187" w:type="dxa"/>
          </w:tcPr>
          <w:p w:rsidR="00DD2634" w:rsidRPr="00DD2634" w:rsidRDefault="00CB6225" w:rsidP="00DD2634">
            <w:pPr>
              <w:bidi w:val="0"/>
              <w:spacing w:line="360" w:lineRule="auto"/>
              <w:rPr>
                <w:rtl/>
              </w:rPr>
            </w:pPr>
            <w:r w:rsidRPr="00DD2634">
              <w:rPr>
                <w:rFonts w:hint="cs"/>
                <w:lang w:bidi="en-US"/>
              </w:rPr>
              <w:t>Teaching certificate in Arabic language and literature for secondary schools</w:t>
            </w:r>
          </w:p>
          <w:p w:rsidR="00DD2634" w:rsidRPr="00DD2634" w:rsidRDefault="00DD2634" w:rsidP="00DD2634">
            <w:pPr>
              <w:bidi w:val="0"/>
              <w:spacing w:line="360" w:lineRule="auto"/>
              <w:rPr>
                <w:rtl/>
              </w:rPr>
            </w:pPr>
          </w:p>
        </w:tc>
        <w:tc>
          <w:tcPr>
            <w:tcW w:w="1954" w:type="dxa"/>
          </w:tcPr>
          <w:p w:rsidR="00DD2634" w:rsidRPr="006C5B53" w:rsidRDefault="00CB6225" w:rsidP="00DD2634">
            <w:pPr>
              <w:bidi w:val="0"/>
              <w:spacing w:line="360" w:lineRule="auto"/>
              <w:rPr>
                <w:rtl/>
              </w:rPr>
            </w:pPr>
            <w:r w:rsidRPr="006C5B53">
              <w:rPr>
                <w:lang w:bidi="en-US"/>
              </w:rPr>
              <w:t>University of Haifa</w:t>
            </w:r>
          </w:p>
          <w:p w:rsidR="00DD2634" w:rsidRPr="00DD2634" w:rsidRDefault="00DD2634" w:rsidP="00DD2634">
            <w:pPr>
              <w:bidi w:val="0"/>
              <w:spacing w:line="360" w:lineRule="auto"/>
              <w:jc w:val="center"/>
              <w:rPr>
                <w:rtl/>
              </w:rPr>
            </w:pPr>
          </w:p>
        </w:tc>
      </w:tr>
    </w:tbl>
    <w:p w:rsidR="0004103F" w:rsidRPr="00DD2634" w:rsidRDefault="0004103F" w:rsidP="0004103F">
      <w:pPr>
        <w:bidi w:val="0"/>
        <w:spacing w:line="360" w:lineRule="auto"/>
        <w:rPr>
          <w:rtl/>
        </w:rPr>
      </w:pPr>
    </w:p>
    <w:p w:rsidR="0004103F" w:rsidRDefault="0004103F" w:rsidP="0004103F">
      <w:pPr>
        <w:bidi w:val="0"/>
        <w:spacing w:line="360" w:lineRule="auto"/>
        <w:rPr>
          <w:rtl/>
        </w:rPr>
      </w:pPr>
    </w:p>
    <w:p w:rsidR="0004103F" w:rsidRPr="00FF6697" w:rsidRDefault="0004103F" w:rsidP="0004103F">
      <w:pPr>
        <w:bidi w:val="0"/>
        <w:spacing w:line="360" w:lineRule="auto"/>
        <w:rPr>
          <w:b/>
          <w:bCs/>
          <w:rtl/>
        </w:rPr>
      </w:pPr>
      <w:r w:rsidRPr="00FF6697">
        <w:rPr>
          <w:rFonts w:hint="cs"/>
          <w:b/>
          <w:lang w:bidi="en-US"/>
        </w:rPr>
        <w:t xml:space="preserve">3. Academic degrees and tenure in institutions of higher education </w:t>
      </w:r>
    </w:p>
    <w:p w:rsidR="0004103F" w:rsidRDefault="0004103F" w:rsidP="0004103F">
      <w:pPr>
        <w:bidi w:val="0"/>
        <w:spacing w:line="360" w:lineRule="auto"/>
        <w:rPr>
          <w:rtl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4103F" w:rsidTr="00B94374">
        <w:tc>
          <w:tcPr>
            <w:tcW w:w="2130" w:type="dxa"/>
          </w:tcPr>
          <w:p w:rsidR="0004103F" w:rsidRDefault="0004103F" w:rsidP="00CB6225">
            <w:pPr>
              <w:pStyle w:val="TableHeader"/>
              <w:rPr>
                <w:rFonts w:ascii="David"/>
                <w:b w:val="0"/>
                <w:rtl/>
              </w:rPr>
            </w:pPr>
            <w:r>
              <w:rPr>
                <w:rFonts w:hint="cs"/>
              </w:rPr>
              <w:t>Dates</w:t>
            </w:r>
          </w:p>
        </w:tc>
        <w:tc>
          <w:tcPr>
            <w:tcW w:w="2130" w:type="dxa"/>
          </w:tcPr>
          <w:p w:rsidR="0004103F" w:rsidRDefault="0004103F" w:rsidP="00CB6225">
            <w:pPr>
              <w:pStyle w:val="TableHeader"/>
              <w:rPr>
                <w:rFonts w:ascii="David"/>
                <w:b w:val="0"/>
                <w:rtl/>
              </w:rPr>
            </w:pPr>
            <w:r>
              <w:rPr>
                <w:rFonts w:hint="cs"/>
              </w:rPr>
              <w:t>Institution and Department</w:t>
            </w:r>
          </w:p>
        </w:tc>
        <w:tc>
          <w:tcPr>
            <w:tcW w:w="2131" w:type="dxa"/>
          </w:tcPr>
          <w:p w:rsidR="0004103F" w:rsidRDefault="0004103F" w:rsidP="00CB6225">
            <w:pPr>
              <w:pStyle w:val="TableHeader"/>
              <w:rPr>
                <w:rFonts w:ascii="David"/>
                <w:b w:val="0"/>
                <w:rtl/>
              </w:rPr>
            </w:pPr>
            <w:r>
              <w:rPr>
                <w:rFonts w:hint="cs"/>
              </w:rPr>
              <w:t>Academic degree</w:t>
            </w:r>
          </w:p>
        </w:tc>
        <w:tc>
          <w:tcPr>
            <w:tcW w:w="2131" w:type="dxa"/>
          </w:tcPr>
          <w:p w:rsidR="0004103F" w:rsidRDefault="00CB6225" w:rsidP="00CB6225">
            <w:pPr>
              <w:pStyle w:val="TableHeader"/>
              <w:rPr>
                <w:rFonts w:ascii="David"/>
                <w:b w:val="0"/>
                <w:rtl/>
              </w:rPr>
            </w:pPr>
            <w:r>
              <w:rPr>
                <w:rFonts w:hint="cs"/>
              </w:rPr>
              <w:t>Tenure</w:t>
            </w:r>
          </w:p>
        </w:tc>
      </w:tr>
      <w:tr w:rsidR="0004103F" w:rsidRPr="006C5B53" w:rsidTr="00B94374">
        <w:tc>
          <w:tcPr>
            <w:tcW w:w="2130" w:type="dxa"/>
          </w:tcPr>
          <w:p w:rsidR="0004103F" w:rsidRPr="006C5B53" w:rsidRDefault="0004103F" w:rsidP="00B94374">
            <w:pPr>
              <w:bidi w:val="0"/>
              <w:spacing w:line="360" w:lineRule="auto"/>
              <w:rPr>
                <w:rtl/>
              </w:rPr>
            </w:pPr>
            <w:r w:rsidRPr="006C5B53">
              <w:rPr>
                <w:rFonts w:hint="cs"/>
                <w:lang w:bidi="en-US"/>
              </w:rPr>
              <w:t>2013</w:t>
            </w:r>
          </w:p>
        </w:tc>
        <w:tc>
          <w:tcPr>
            <w:tcW w:w="2130" w:type="dxa"/>
          </w:tcPr>
          <w:p w:rsidR="0004103F" w:rsidRPr="006C5B53" w:rsidRDefault="00DA7236" w:rsidP="0004103F">
            <w:pPr>
              <w:bidi w:val="0"/>
              <w:spacing w:line="360" w:lineRule="auto"/>
              <w:rPr>
                <w:rtl/>
              </w:rPr>
            </w:pPr>
            <w:proofErr w:type="spellStart"/>
            <w:r w:rsidRPr="006C5B53">
              <w:rPr>
                <w:rFonts w:hint="cs"/>
                <w:lang w:bidi="en-US"/>
              </w:rPr>
              <w:t>Beit</w:t>
            </w:r>
            <w:proofErr w:type="spellEnd"/>
            <w:r w:rsidRPr="006C5B53">
              <w:rPr>
                <w:rFonts w:hint="cs"/>
                <w:lang w:bidi="en-US"/>
              </w:rPr>
              <w:t xml:space="preserve"> </w:t>
            </w:r>
            <w:proofErr w:type="spellStart"/>
            <w:r w:rsidRPr="006C5B53">
              <w:rPr>
                <w:rFonts w:hint="cs"/>
                <w:lang w:bidi="en-US"/>
              </w:rPr>
              <w:t>Berl</w:t>
            </w:r>
            <w:proofErr w:type="spellEnd"/>
            <w:r w:rsidRPr="006C5B53">
              <w:rPr>
                <w:rFonts w:hint="cs"/>
                <w:lang w:bidi="en-US"/>
              </w:rPr>
              <w:t xml:space="preserve"> Academic College</w:t>
            </w:r>
          </w:p>
        </w:tc>
        <w:tc>
          <w:tcPr>
            <w:tcW w:w="2131" w:type="dxa"/>
          </w:tcPr>
          <w:p w:rsidR="0004103F" w:rsidRPr="006C5B53" w:rsidRDefault="0004103F" w:rsidP="00B94374">
            <w:pPr>
              <w:bidi w:val="0"/>
              <w:spacing w:line="360" w:lineRule="auto"/>
              <w:rPr>
                <w:rtl/>
              </w:rPr>
            </w:pPr>
            <w:r w:rsidRPr="006C5B53">
              <w:rPr>
                <w:rFonts w:hint="cs"/>
                <w:lang w:bidi="en-US"/>
              </w:rPr>
              <w:t>Lecturer</w:t>
            </w:r>
          </w:p>
        </w:tc>
        <w:tc>
          <w:tcPr>
            <w:tcW w:w="2131" w:type="dxa"/>
          </w:tcPr>
          <w:p w:rsidR="0004103F" w:rsidRPr="006C5B53" w:rsidRDefault="0004103F" w:rsidP="00B94374">
            <w:pPr>
              <w:bidi w:val="0"/>
              <w:spacing w:line="360" w:lineRule="auto"/>
              <w:rPr>
                <w:rtl/>
              </w:rPr>
            </w:pPr>
            <w:r w:rsidRPr="006C5B53">
              <w:rPr>
                <w:rFonts w:hint="cs"/>
                <w:lang w:bidi="en-US"/>
              </w:rPr>
              <w:t>50%</w:t>
            </w:r>
          </w:p>
        </w:tc>
      </w:tr>
    </w:tbl>
    <w:p w:rsidR="0004103F" w:rsidRPr="006C5B53" w:rsidRDefault="0004103F" w:rsidP="0004103F">
      <w:pPr>
        <w:bidi w:val="0"/>
        <w:spacing w:line="360" w:lineRule="auto"/>
        <w:rPr>
          <w:rtl/>
        </w:rPr>
      </w:pPr>
    </w:p>
    <w:p w:rsidR="0004103F" w:rsidRPr="006C5B53" w:rsidRDefault="0004103F" w:rsidP="00425A1B">
      <w:pPr>
        <w:bidi w:val="0"/>
        <w:spacing w:line="360" w:lineRule="auto"/>
        <w:rPr>
          <w:b/>
          <w:bCs/>
          <w:rtl/>
        </w:rPr>
      </w:pPr>
      <w:r w:rsidRPr="006C5B53">
        <w:rPr>
          <w:rFonts w:hint="cs"/>
          <w:b/>
          <w:lang w:bidi="en-US"/>
        </w:rPr>
        <w:t xml:space="preserve">4. </w:t>
      </w:r>
      <w:r w:rsidR="00CB6225" w:rsidRPr="006C5B53">
        <w:rPr>
          <w:b/>
          <w:lang w:bidi="en-US"/>
        </w:rPr>
        <w:t>a</w:t>
      </w:r>
      <w:r w:rsidRPr="006C5B53">
        <w:rPr>
          <w:rFonts w:hint="cs"/>
          <w:b/>
          <w:lang w:bidi="en-US"/>
        </w:rPr>
        <w:t>. Management</w:t>
      </w:r>
      <w:r w:rsidR="00CB6225" w:rsidRPr="006C5B53">
        <w:rPr>
          <w:b/>
          <w:lang w:bidi="en-US"/>
        </w:rPr>
        <w:t xml:space="preserve"> positions</w:t>
      </w:r>
      <w:r w:rsidR="00425A1B" w:rsidRPr="006C5B53">
        <w:rPr>
          <w:rFonts w:hint="cs"/>
          <w:b/>
          <w:lang w:bidi="en-US"/>
        </w:rPr>
        <w:t xml:space="preserve"> in institutions of higher</w:t>
      </w:r>
      <w:r w:rsidR="00425A1B" w:rsidRPr="006C5B53">
        <w:rPr>
          <w:b/>
          <w:lang w:bidi="en-US"/>
        </w:rPr>
        <w:t xml:space="preserve"> education</w:t>
      </w:r>
      <w:r w:rsidRPr="006C5B53">
        <w:rPr>
          <w:rFonts w:hint="cs"/>
          <w:b/>
          <w:lang w:bidi="en-US"/>
        </w:rPr>
        <w:t xml:space="preserve"> </w:t>
      </w:r>
    </w:p>
    <w:p w:rsidR="0004103F" w:rsidRPr="006C5B53" w:rsidRDefault="0004103F" w:rsidP="0004103F">
      <w:pPr>
        <w:bidi w:val="0"/>
        <w:spacing w:line="360" w:lineRule="auto"/>
        <w:rPr>
          <w:b/>
          <w:bCs/>
          <w:rtl/>
        </w:rPr>
      </w:pPr>
    </w:p>
    <w:tbl>
      <w:tblPr>
        <w:tblStyle w:val="21"/>
        <w:tblW w:w="8953" w:type="dxa"/>
        <w:jc w:val="center"/>
        <w:tblLook w:val="04A0" w:firstRow="1" w:lastRow="0" w:firstColumn="1" w:lastColumn="0" w:noHBand="0" w:noVBand="1"/>
      </w:tblPr>
      <w:tblGrid>
        <w:gridCol w:w="3106"/>
        <w:gridCol w:w="2991"/>
        <w:gridCol w:w="2856"/>
      </w:tblGrid>
      <w:tr w:rsidR="0004103F" w:rsidRPr="006C5B53" w:rsidTr="0004103F">
        <w:trPr>
          <w:jc w:val="center"/>
        </w:trPr>
        <w:tc>
          <w:tcPr>
            <w:tcW w:w="3106" w:type="dxa"/>
          </w:tcPr>
          <w:p w:rsidR="0004103F" w:rsidRPr="006C5B53" w:rsidRDefault="0004103F" w:rsidP="0004103F">
            <w:pPr>
              <w:bidi w:val="0"/>
              <w:spacing w:line="360" w:lineRule="auto"/>
              <w:jc w:val="center"/>
              <w:rPr>
                <w:b/>
                <w:bCs/>
                <w:rtl/>
              </w:rPr>
            </w:pPr>
            <w:r w:rsidRPr="006C5B53">
              <w:rPr>
                <w:rFonts w:hint="cs"/>
                <w:b/>
                <w:lang w:bidi="en-US"/>
              </w:rPr>
              <w:t xml:space="preserve">Institution  </w:t>
            </w:r>
          </w:p>
        </w:tc>
        <w:tc>
          <w:tcPr>
            <w:tcW w:w="2991" w:type="dxa"/>
          </w:tcPr>
          <w:p w:rsidR="0004103F" w:rsidRPr="006C5B53" w:rsidRDefault="0004103F" w:rsidP="0004103F">
            <w:pPr>
              <w:bidi w:val="0"/>
              <w:spacing w:line="360" w:lineRule="auto"/>
              <w:jc w:val="center"/>
              <w:rPr>
                <w:b/>
                <w:bCs/>
                <w:rtl/>
              </w:rPr>
            </w:pPr>
            <w:r w:rsidRPr="006C5B53">
              <w:rPr>
                <w:rFonts w:hint="cs"/>
                <w:b/>
                <w:lang w:bidi="en-US"/>
              </w:rPr>
              <w:t>Position</w:t>
            </w:r>
          </w:p>
        </w:tc>
        <w:tc>
          <w:tcPr>
            <w:tcW w:w="2856" w:type="dxa"/>
          </w:tcPr>
          <w:p w:rsidR="0004103F" w:rsidRPr="006C5B53" w:rsidRDefault="0004103F" w:rsidP="00B94374">
            <w:pPr>
              <w:bidi w:val="0"/>
              <w:spacing w:line="360" w:lineRule="auto"/>
              <w:jc w:val="center"/>
              <w:rPr>
                <w:b/>
                <w:bCs/>
                <w:rtl/>
              </w:rPr>
            </w:pPr>
            <w:r w:rsidRPr="006C5B53">
              <w:rPr>
                <w:rFonts w:hint="cs"/>
                <w:b/>
                <w:lang w:bidi="en-US"/>
              </w:rPr>
              <w:t>Date</w:t>
            </w:r>
          </w:p>
        </w:tc>
      </w:tr>
      <w:tr w:rsidR="0004103F" w:rsidRPr="006C5B53" w:rsidTr="0004103F">
        <w:trPr>
          <w:jc w:val="center"/>
        </w:trPr>
        <w:tc>
          <w:tcPr>
            <w:tcW w:w="3106" w:type="dxa"/>
          </w:tcPr>
          <w:p w:rsidR="00567F7B" w:rsidRPr="006C5B53" w:rsidRDefault="00567F7B" w:rsidP="00567F7B">
            <w:pPr>
              <w:bidi w:val="0"/>
              <w:spacing w:line="360" w:lineRule="auto"/>
              <w:rPr>
                <w:rtl/>
              </w:rPr>
            </w:pPr>
            <w:r w:rsidRPr="006C5B53">
              <w:rPr>
                <w:rFonts w:hint="cs"/>
                <w:lang w:bidi="en-US"/>
              </w:rPr>
              <w:t>The Arab Academic Institute</w:t>
            </w:r>
            <w:r w:rsidRPr="006C5B53">
              <w:rPr>
                <w:lang w:bidi="en-US"/>
              </w:rPr>
              <w:t xml:space="preserve"> of Education </w:t>
            </w:r>
            <w:r w:rsidRPr="006C5B53">
              <w:rPr>
                <w:rFonts w:hint="cs"/>
                <w:lang w:bidi="en-US"/>
              </w:rPr>
              <w:t>-</w:t>
            </w:r>
            <w:r w:rsidRPr="006C5B53">
              <w:rPr>
                <w:lang w:bidi="en-US"/>
              </w:rPr>
              <w:t xml:space="preserve"> </w:t>
            </w:r>
            <w:proofErr w:type="spellStart"/>
            <w:r w:rsidRPr="006C5B53">
              <w:rPr>
                <w:rFonts w:hint="cs"/>
                <w:lang w:bidi="en-US"/>
              </w:rPr>
              <w:t>Beit</w:t>
            </w:r>
            <w:proofErr w:type="spellEnd"/>
            <w:r w:rsidRPr="006C5B53">
              <w:rPr>
                <w:rFonts w:hint="cs"/>
                <w:lang w:bidi="en-US"/>
              </w:rPr>
              <w:t xml:space="preserve"> </w:t>
            </w:r>
            <w:proofErr w:type="spellStart"/>
            <w:r w:rsidRPr="006C5B53">
              <w:rPr>
                <w:rFonts w:hint="cs"/>
                <w:lang w:bidi="en-US"/>
              </w:rPr>
              <w:t>Berl</w:t>
            </w:r>
            <w:proofErr w:type="spellEnd"/>
            <w:r w:rsidRPr="006C5B53">
              <w:rPr>
                <w:lang w:bidi="en-US"/>
              </w:rPr>
              <w:t>,</w:t>
            </w:r>
          </w:p>
          <w:p w:rsidR="0004103F" w:rsidRPr="006C5B53" w:rsidRDefault="00567F7B" w:rsidP="0004103F">
            <w:pPr>
              <w:bidi w:val="0"/>
              <w:spacing w:line="360" w:lineRule="auto"/>
              <w:rPr>
                <w:rtl/>
              </w:rPr>
            </w:pPr>
            <w:r w:rsidRPr="006C5B53">
              <w:rPr>
                <w:rFonts w:hint="cs"/>
                <w:lang w:bidi="en-US"/>
              </w:rPr>
              <w:t xml:space="preserve">Faculty of </w:t>
            </w:r>
            <w:r w:rsidRPr="006C5B53">
              <w:rPr>
                <w:lang w:bidi="en-US"/>
              </w:rPr>
              <w:t>E</w:t>
            </w:r>
            <w:r w:rsidR="0004103F" w:rsidRPr="006C5B53">
              <w:rPr>
                <w:rFonts w:hint="cs"/>
                <w:lang w:bidi="en-US"/>
              </w:rPr>
              <w:t xml:space="preserve">ducation, </w:t>
            </w:r>
            <w:r w:rsidR="00CB6225" w:rsidRPr="006C5B53">
              <w:rPr>
                <w:lang w:bidi="en-US"/>
              </w:rPr>
              <w:t>Department of Arabic Language and Literature</w:t>
            </w:r>
          </w:p>
        </w:tc>
        <w:tc>
          <w:tcPr>
            <w:tcW w:w="2991" w:type="dxa"/>
          </w:tcPr>
          <w:p w:rsidR="0004103F" w:rsidRPr="006C5B53" w:rsidRDefault="0004103F" w:rsidP="007B5374">
            <w:pPr>
              <w:bidi w:val="0"/>
              <w:spacing w:line="360" w:lineRule="auto"/>
              <w:rPr>
                <w:rtl/>
              </w:rPr>
            </w:pPr>
            <w:r w:rsidRPr="006C5B53">
              <w:rPr>
                <w:rFonts w:hint="cs"/>
                <w:lang w:bidi="en-US"/>
              </w:rPr>
              <w:t xml:space="preserve">Head of the </w:t>
            </w:r>
            <w:r w:rsidR="00CB6225" w:rsidRPr="006C5B53">
              <w:rPr>
                <w:lang w:bidi="en-US"/>
              </w:rPr>
              <w:t>Department of Arabic Language and Literature</w:t>
            </w:r>
          </w:p>
        </w:tc>
        <w:tc>
          <w:tcPr>
            <w:tcW w:w="2856" w:type="dxa"/>
          </w:tcPr>
          <w:p w:rsidR="0004103F" w:rsidRPr="006C5B53" w:rsidRDefault="0004103F" w:rsidP="00B94374">
            <w:pPr>
              <w:bidi w:val="0"/>
              <w:spacing w:line="360" w:lineRule="auto"/>
              <w:jc w:val="center"/>
              <w:rPr>
                <w:rtl/>
              </w:rPr>
            </w:pPr>
            <w:r w:rsidRPr="006C5B53">
              <w:rPr>
                <w:lang w:bidi="en-US"/>
              </w:rPr>
              <w:t xml:space="preserve">2012-2016 </w:t>
            </w:r>
          </w:p>
        </w:tc>
      </w:tr>
      <w:tr w:rsidR="002E1E17" w:rsidRPr="006C5B53" w:rsidTr="0004103F">
        <w:trPr>
          <w:jc w:val="center"/>
        </w:trPr>
        <w:tc>
          <w:tcPr>
            <w:tcW w:w="3106" w:type="dxa"/>
          </w:tcPr>
          <w:p w:rsidR="00567F7B" w:rsidRPr="006C5B53" w:rsidRDefault="00567F7B" w:rsidP="00567F7B">
            <w:pPr>
              <w:bidi w:val="0"/>
              <w:spacing w:line="360" w:lineRule="auto"/>
              <w:rPr>
                <w:rtl/>
              </w:rPr>
            </w:pPr>
            <w:r w:rsidRPr="006C5B53">
              <w:rPr>
                <w:rFonts w:hint="cs"/>
                <w:lang w:bidi="en-US"/>
              </w:rPr>
              <w:t>The Arab Academic Institute</w:t>
            </w:r>
            <w:r w:rsidRPr="006C5B53">
              <w:rPr>
                <w:lang w:bidi="en-US"/>
              </w:rPr>
              <w:t xml:space="preserve"> of Education </w:t>
            </w:r>
            <w:r w:rsidRPr="006C5B53">
              <w:rPr>
                <w:rFonts w:hint="cs"/>
                <w:lang w:bidi="en-US"/>
              </w:rPr>
              <w:t>-</w:t>
            </w:r>
            <w:r w:rsidRPr="006C5B53">
              <w:rPr>
                <w:lang w:bidi="en-US"/>
              </w:rPr>
              <w:t xml:space="preserve"> </w:t>
            </w:r>
            <w:proofErr w:type="spellStart"/>
            <w:r w:rsidRPr="006C5B53">
              <w:rPr>
                <w:rFonts w:hint="cs"/>
                <w:lang w:bidi="en-US"/>
              </w:rPr>
              <w:t>Beit</w:t>
            </w:r>
            <w:proofErr w:type="spellEnd"/>
            <w:r w:rsidRPr="006C5B53">
              <w:rPr>
                <w:rFonts w:hint="cs"/>
                <w:lang w:bidi="en-US"/>
              </w:rPr>
              <w:t xml:space="preserve"> </w:t>
            </w:r>
            <w:proofErr w:type="spellStart"/>
            <w:r w:rsidRPr="006C5B53">
              <w:rPr>
                <w:rFonts w:hint="cs"/>
                <w:lang w:bidi="en-US"/>
              </w:rPr>
              <w:t>Berl</w:t>
            </w:r>
            <w:proofErr w:type="spellEnd"/>
          </w:p>
          <w:p w:rsidR="002E1E17" w:rsidRPr="006C5B53" w:rsidRDefault="00567F7B" w:rsidP="002E1E17">
            <w:pPr>
              <w:bidi w:val="0"/>
              <w:spacing w:line="360" w:lineRule="auto"/>
              <w:rPr>
                <w:rtl/>
              </w:rPr>
            </w:pPr>
            <w:r w:rsidRPr="006C5B53">
              <w:t>.</w:t>
            </w:r>
          </w:p>
        </w:tc>
        <w:tc>
          <w:tcPr>
            <w:tcW w:w="2991" w:type="dxa"/>
          </w:tcPr>
          <w:p w:rsidR="002E1E17" w:rsidRPr="006C5B53" w:rsidRDefault="002E1E17" w:rsidP="007B5374">
            <w:pPr>
              <w:bidi w:val="0"/>
              <w:spacing w:line="360" w:lineRule="auto"/>
              <w:rPr>
                <w:rtl/>
              </w:rPr>
            </w:pPr>
            <w:r w:rsidRPr="006C5B53">
              <w:rPr>
                <w:rFonts w:hint="cs"/>
                <w:lang w:bidi="en-US"/>
              </w:rPr>
              <w:t xml:space="preserve">Member of the </w:t>
            </w:r>
            <w:r w:rsidR="007B5374" w:rsidRPr="006C5B53">
              <w:rPr>
                <w:lang w:bidi="en-US"/>
              </w:rPr>
              <w:t>e</w:t>
            </w:r>
            <w:r w:rsidR="007B5374" w:rsidRPr="006C5B53">
              <w:rPr>
                <w:rFonts w:hint="cs"/>
                <w:lang w:bidi="en-US"/>
              </w:rPr>
              <w:t xml:space="preserve">xecutive </w:t>
            </w:r>
            <w:r w:rsidR="007B5374" w:rsidRPr="006C5B53">
              <w:rPr>
                <w:lang w:bidi="en-US"/>
              </w:rPr>
              <w:t>c</w:t>
            </w:r>
            <w:r w:rsidR="007B5374" w:rsidRPr="006C5B53">
              <w:rPr>
                <w:rFonts w:hint="cs"/>
                <w:lang w:bidi="en-US"/>
              </w:rPr>
              <w:t>ommittee</w:t>
            </w:r>
          </w:p>
        </w:tc>
        <w:tc>
          <w:tcPr>
            <w:tcW w:w="2856" w:type="dxa"/>
          </w:tcPr>
          <w:p w:rsidR="002E1E17" w:rsidRPr="006C5B53" w:rsidRDefault="002E1E17" w:rsidP="00425A1B">
            <w:pPr>
              <w:bidi w:val="0"/>
              <w:spacing w:line="360" w:lineRule="auto"/>
              <w:jc w:val="center"/>
              <w:rPr>
                <w:rtl/>
              </w:rPr>
            </w:pPr>
            <w:r w:rsidRPr="006C5B53">
              <w:rPr>
                <w:rFonts w:hint="cs"/>
                <w:lang w:bidi="en-US"/>
              </w:rPr>
              <w:t>2013 –</w:t>
            </w:r>
            <w:r w:rsidR="00425A1B" w:rsidRPr="006C5B53">
              <w:rPr>
                <w:lang w:bidi="en-US"/>
              </w:rPr>
              <w:t xml:space="preserve"> present</w:t>
            </w:r>
          </w:p>
        </w:tc>
      </w:tr>
    </w:tbl>
    <w:p w:rsidR="0004103F" w:rsidRDefault="0004103F" w:rsidP="0004103F">
      <w:pPr>
        <w:bidi w:val="0"/>
        <w:spacing w:line="360" w:lineRule="auto"/>
        <w:rPr>
          <w:b/>
          <w:bCs/>
          <w:rtl/>
        </w:rPr>
      </w:pPr>
    </w:p>
    <w:p w:rsidR="0004103F" w:rsidRDefault="000C6454" w:rsidP="00DD2634">
      <w:pPr>
        <w:bidi w:val="0"/>
        <w:spacing w:line="360" w:lineRule="auto"/>
        <w:rPr>
          <w:b/>
          <w:bCs/>
          <w:rtl/>
        </w:rPr>
      </w:pPr>
      <w:r>
        <w:rPr>
          <w:rFonts w:hint="cs"/>
          <w:b/>
          <w:lang w:bidi="en-US"/>
        </w:rPr>
        <w:t xml:space="preserve">4. Management positions in other institutions </w:t>
      </w:r>
    </w:p>
    <w:p w:rsidR="000C6454" w:rsidRDefault="000C6454" w:rsidP="0004103F">
      <w:pPr>
        <w:bidi w:val="0"/>
        <w:spacing w:line="360" w:lineRule="auto"/>
        <w:rPr>
          <w:b/>
          <w:bCs/>
          <w:rtl/>
        </w:rPr>
      </w:pPr>
    </w:p>
    <w:tbl>
      <w:tblPr>
        <w:tblStyle w:val="21"/>
        <w:tblW w:w="8953" w:type="dxa"/>
        <w:jc w:val="center"/>
        <w:tblLook w:val="04A0" w:firstRow="1" w:lastRow="0" w:firstColumn="1" w:lastColumn="0" w:noHBand="0" w:noVBand="1"/>
      </w:tblPr>
      <w:tblGrid>
        <w:gridCol w:w="3505"/>
        <w:gridCol w:w="3690"/>
        <w:gridCol w:w="1758"/>
      </w:tblGrid>
      <w:tr w:rsidR="000C6454" w:rsidRPr="0004103F" w:rsidTr="00425A1B">
        <w:trPr>
          <w:jc w:val="center"/>
        </w:trPr>
        <w:tc>
          <w:tcPr>
            <w:tcW w:w="3505" w:type="dxa"/>
          </w:tcPr>
          <w:p w:rsidR="000C6454" w:rsidRPr="0004103F" w:rsidRDefault="000C6454" w:rsidP="00B94374">
            <w:pPr>
              <w:bidi w:val="0"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lang w:bidi="en-US"/>
              </w:rPr>
              <w:t xml:space="preserve">Institution  </w:t>
            </w:r>
          </w:p>
        </w:tc>
        <w:tc>
          <w:tcPr>
            <w:tcW w:w="3690" w:type="dxa"/>
          </w:tcPr>
          <w:p w:rsidR="000C6454" w:rsidRPr="0004103F" w:rsidRDefault="000C6454" w:rsidP="00B94374">
            <w:pPr>
              <w:bidi w:val="0"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lang w:bidi="en-US"/>
              </w:rPr>
              <w:t>Position</w:t>
            </w:r>
          </w:p>
        </w:tc>
        <w:tc>
          <w:tcPr>
            <w:tcW w:w="1758" w:type="dxa"/>
          </w:tcPr>
          <w:p w:rsidR="000C6454" w:rsidRPr="0004103F" w:rsidRDefault="000C6454" w:rsidP="00B94374">
            <w:pPr>
              <w:bidi w:val="0"/>
              <w:spacing w:line="360" w:lineRule="auto"/>
              <w:jc w:val="center"/>
              <w:rPr>
                <w:b/>
                <w:bCs/>
                <w:rtl/>
              </w:rPr>
            </w:pPr>
            <w:r w:rsidRPr="0004103F">
              <w:rPr>
                <w:rFonts w:hint="cs"/>
                <w:b/>
                <w:lang w:bidi="en-US"/>
              </w:rPr>
              <w:t>Date</w:t>
            </w:r>
          </w:p>
        </w:tc>
      </w:tr>
      <w:tr w:rsidR="000C6454" w:rsidRPr="0004103F" w:rsidTr="00425A1B">
        <w:trPr>
          <w:jc w:val="center"/>
        </w:trPr>
        <w:tc>
          <w:tcPr>
            <w:tcW w:w="3505" w:type="dxa"/>
          </w:tcPr>
          <w:p w:rsidR="000C6454" w:rsidRPr="008D3AFB" w:rsidRDefault="000C6454" w:rsidP="00B94374">
            <w:pPr>
              <w:bidi w:val="0"/>
              <w:spacing w:line="360" w:lineRule="auto"/>
              <w:rPr>
                <w:rtl/>
              </w:rPr>
            </w:pPr>
            <w:r w:rsidRPr="004E4421">
              <w:rPr>
                <w:lang w:bidi="en-US"/>
              </w:rPr>
              <w:t>The Israeli Association for the Study of Language and Culture</w:t>
            </w:r>
          </w:p>
        </w:tc>
        <w:tc>
          <w:tcPr>
            <w:tcW w:w="3690" w:type="dxa"/>
          </w:tcPr>
          <w:p w:rsidR="000C6454" w:rsidRPr="008D3AFB" w:rsidRDefault="00425A1B" w:rsidP="00425A1B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 xml:space="preserve">Member of the </w:t>
            </w:r>
            <w:r w:rsidR="007B5374">
              <w:rPr>
                <w:lang w:bidi="en-US"/>
              </w:rPr>
              <w:t>e</w:t>
            </w:r>
            <w:r w:rsidR="007B5374">
              <w:rPr>
                <w:rFonts w:hint="cs"/>
                <w:lang w:bidi="en-US"/>
              </w:rPr>
              <w:t xml:space="preserve">xecutive </w:t>
            </w:r>
            <w:r w:rsidR="007B5374">
              <w:rPr>
                <w:lang w:bidi="en-US"/>
              </w:rPr>
              <w:t>c</w:t>
            </w:r>
            <w:r w:rsidR="000C6454">
              <w:rPr>
                <w:rFonts w:hint="cs"/>
                <w:lang w:bidi="en-US"/>
              </w:rPr>
              <w:t xml:space="preserve">ommittee </w:t>
            </w:r>
          </w:p>
        </w:tc>
        <w:tc>
          <w:tcPr>
            <w:tcW w:w="1758" w:type="dxa"/>
          </w:tcPr>
          <w:p w:rsidR="000C6454" w:rsidRDefault="000C6454" w:rsidP="00B94374">
            <w:pPr>
              <w:bidi w:val="0"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lang w:bidi="en-US"/>
              </w:rPr>
              <w:t>2017</w:t>
            </w:r>
          </w:p>
        </w:tc>
      </w:tr>
      <w:tr w:rsidR="000C6454" w:rsidRPr="0004103F" w:rsidTr="00425A1B">
        <w:trPr>
          <w:jc w:val="center"/>
        </w:trPr>
        <w:tc>
          <w:tcPr>
            <w:tcW w:w="3505" w:type="dxa"/>
          </w:tcPr>
          <w:p w:rsidR="000C6454" w:rsidRPr="006C5B53" w:rsidRDefault="000C6454" w:rsidP="00B94374">
            <w:pPr>
              <w:bidi w:val="0"/>
              <w:spacing w:line="360" w:lineRule="auto"/>
              <w:rPr>
                <w:rtl/>
              </w:rPr>
            </w:pPr>
            <w:proofErr w:type="spellStart"/>
            <w:r w:rsidRPr="006C5B53">
              <w:rPr>
                <w:rFonts w:hint="cs"/>
                <w:lang w:bidi="en-US"/>
              </w:rPr>
              <w:t>Matach</w:t>
            </w:r>
            <w:proofErr w:type="spellEnd"/>
            <w:r w:rsidRPr="006C5B53">
              <w:rPr>
                <w:rFonts w:hint="cs"/>
                <w:lang w:bidi="en-US"/>
              </w:rPr>
              <w:t xml:space="preserve"> – </w:t>
            </w:r>
            <w:r w:rsidRPr="006C5B53">
              <w:rPr>
                <w:lang w:bidi="en-US"/>
              </w:rPr>
              <w:t>The Center for Educational Technology</w:t>
            </w:r>
          </w:p>
        </w:tc>
        <w:tc>
          <w:tcPr>
            <w:tcW w:w="3690" w:type="dxa"/>
          </w:tcPr>
          <w:p w:rsidR="000C6454" w:rsidRPr="006C5B53" w:rsidRDefault="000C6454" w:rsidP="00B94374">
            <w:pPr>
              <w:bidi w:val="0"/>
              <w:spacing w:line="360" w:lineRule="auto"/>
              <w:rPr>
                <w:rtl/>
              </w:rPr>
            </w:pPr>
            <w:r w:rsidRPr="006C5B53">
              <w:rPr>
                <w:rFonts w:hint="cs"/>
                <w:lang w:bidi="en-US"/>
              </w:rPr>
              <w:t xml:space="preserve">Team leader developing digital study units in Arabic </w:t>
            </w:r>
          </w:p>
        </w:tc>
        <w:tc>
          <w:tcPr>
            <w:tcW w:w="1758" w:type="dxa"/>
          </w:tcPr>
          <w:p w:rsidR="000C6454" w:rsidRPr="00B60B20" w:rsidRDefault="000C6454" w:rsidP="00B94374">
            <w:pPr>
              <w:bidi w:val="0"/>
              <w:spacing w:line="360" w:lineRule="auto"/>
              <w:jc w:val="center"/>
              <w:rPr>
                <w:rtl/>
              </w:rPr>
            </w:pPr>
            <w:r w:rsidRPr="00B60B20">
              <w:rPr>
                <w:lang w:bidi="en-US"/>
              </w:rPr>
              <w:t>2015-2016</w:t>
            </w:r>
          </w:p>
        </w:tc>
      </w:tr>
      <w:tr w:rsidR="000C6454" w:rsidTr="00425A1B">
        <w:trPr>
          <w:jc w:val="center"/>
        </w:trPr>
        <w:tc>
          <w:tcPr>
            <w:tcW w:w="3505" w:type="dxa"/>
          </w:tcPr>
          <w:p w:rsidR="000C6454" w:rsidRPr="006C5B53" w:rsidRDefault="00425A1B" w:rsidP="00B94374">
            <w:pPr>
              <w:bidi w:val="0"/>
              <w:spacing w:line="360" w:lineRule="auto"/>
              <w:rPr>
                <w:rtl/>
              </w:rPr>
            </w:pPr>
            <w:proofErr w:type="spellStart"/>
            <w:r w:rsidRPr="006C5B53">
              <w:rPr>
                <w:rFonts w:hint="cs"/>
                <w:lang w:bidi="en-US"/>
              </w:rPr>
              <w:t>Matach</w:t>
            </w:r>
            <w:proofErr w:type="spellEnd"/>
            <w:r w:rsidRPr="006C5B53">
              <w:rPr>
                <w:rFonts w:hint="cs"/>
                <w:lang w:bidi="en-US"/>
              </w:rPr>
              <w:t xml:space="preserve"> – </w:t>
            </w:r>
            <w:r w:rsidRPr="006C5B53">
              <w:rPr>
                <w:lang w:bidi="en-US"/>
              </w:rPr>
              <w:t>The Center for Educational Technology</w:t>
            </w:r>
            <w:r w:rsidR="000C6454" w:rsidRPr="006C5B53">
              <w:rPr>
                <w:lang w:bidi="en-US"/>
              </w:rPr>
              <w:t xml:space="preserve"> </w:t>
            </w:r>
          </w:p>
        </w:tc>
        <w:tc>
          <w:tcPr>
            <w:tcW w:w="3690" w:type="dxa"/>
          </w:tcPr>
          <w:p w:rsidR="000C6454" w:rsidRPr="006C5B53" w:rsidRDefault="000C6454" w:rsidP="00B94374">
            <w:pPr>
              <w:bidi w:val="0"/>
              <w:spacing w:line="360" w:lineRule="auto"/>
              <w:rPr>
                <w:rtl/>
              </w:rPr>
            </w:pPr>
            <w:r w:rsidRPr="006C5B53">
              <w:rPr>
                <w:lang w:bidi="en-US"/>
              </w:rPr>
              <w:t>Dir</w:t>
            </w:r>
            <w:r w:rsidR="00425A1B" w:rsidRPr="006C5B53">
              <w:rPr>
                <w:lang w:bidi="en-US"/>
              </w:rPr>
              <w:t>ector of examinations in Arabic</w:t>
            </w:r>
            <w:r w:rsidRPr="006C5B53">
              <w:rPr>
                <w:lang w:bidi="en-US"/>
              </w:rPr>
              <w:t xml:space="preserve"> for the</w:t>
            </w:r>
            <w:r w:rsidR="00425A1B" w:rsidRPr="006C5B53">
              <w:rPr>
                <w:lang w:bidi="en-US"/>
              </w:rPr>
              <w:t xml:space="preserve"> Arab sector</w:t>
            </w:r>
          </w:p>
        </w:tc>
        <w:tc>
          <w:tcPr>
            <w:tcW w:w="1758" w:type="dxa"/>
          </w:tcPr>
          <w:p w:rsidR="000C6454" w:rsidRPr="00B60B20" w:rsidRDefault="000C6454" w:rsidP="00B94374">
            <w:pPr>
              <w:bidi w:val="0"/>
              <w:spacing w:line="360" w:lineRule="auto"/>
              <w:jc w:val="center"/>
              <w:rPr>
                <w:rtl/>
              </w:rPr>
            </w:pPr>
            <w:r w:rsidRPr="00B60B20">
              <w:rPr>
                <w:lang w:bidi="en-US"/>
              </w:rPr>
              <w:t>2012</w:t>
            </w:r>
          </w:p>
          <w:p w:rsidR="000C6454" w:rsidRPr="00B60B20" w:rsidRDefault="000C6454" w:rsidP="00B94374">
            <w:pPr>
              <w:bidi w:val="0"/>
              <w:spacing w:line="360" w:lineRule="auto"/>
              <w:jc w:val="center"/>
              <w:rPr>
                <w:rtl/>
              </w:rPr>
            </w:pPr>
          </w:p>
        </w:tc>
      </w:tr>
      <w:tr w:rsidR="000C6454" w:rsidTr="00425A1B">
        <w:trPr>
          <w:jc w:val="center"/>
        </w:trPr>
        <w:tc>
          <w:tcPr>
            <w:tcW w:w="3505" w:type="dxa"/>
          </w:tcPr>
          <w:p w:rsidR="000C6454" w:rsidRPr="006C5B53" w:rsidRDefault="00425A1B" w:rsidP="00B94374">
            <w:pPr>
              <w:bidi w:val="0"/>
              <w:spacing w:line="360" w:lineRule="auto"/>
              <w:rPr>
                <w:rtl/>
              </w:rPr>
            </w:pPr>
            <w:proofErr w:type="spellStart"/>
            <w:r w:rsidRPr="006C5B53">
              <w:rPr>
                <w:rFonts w:hint="cs"/>
                <w:lang w:bidi="en-US"/>
              </w:rPr>
              <w:t>Matach</w:t>
            </w:r>
            <w:proofErr w:type="spellEnd"/>
            <w:r w:rsidRPr="006C5B53">
              <w:rPr>
                <w:rFonts w:hint="cs"/>
                <w:lang w:bidi="en-US"/>
              </w:rPr>
              <w:t xml:space="preserve"> – </w:t>
            </w:r>
            <w:r w:rsidRPr="006C5B53">
              <w:rPr>
                <w:lang w:bidi="en-US"/>
              </w:rPr>
              <w:t>The Center for Educational Technology</w:t>
            </w:r>
          </w:p>
        </w:tc>
        <w:tc>
          <w:tcPr>
            <w:tcW w:w="3690" w:type="dxa"/>
          </w:tcPr>
          <w:p w:rsidR="000C6454" w:rsidRPr="006C5B53" w:rsidRDefault="000C6454" w:rsidP="00425A1B">
            <w:pPr>
              <w:bidi w:val="0"/>
              <w:spacing w:line="360" w:lineRule="auto"/>
              <w:rPr>
                <w:rtl/>
              </w:rPr>
            </w:pPr>
            <w:r w:rsidRPr="006C5B53">
              <w:rPr>
                <w:lang w:bidi="en-US"/>
              </w:rPr>
              <w:t xml:space="preserve">Team leader </w:t>
            </w:r>
            <w:r w:rsidR="00425A1B" w:rsidRPr="006C5B53">
              <w:rPr>
                <w:lang w:bidi="en-US"/>
              </w:rPr>
              <w:t xml:space="preserve">developing the </w:t>
            </w:r>
            <w:r w:rsidRPr="006C5B53">
              <w:rPr>
                <w:lang w:bidi="en-US"/>
              </w:rPr>
              <w:t xml:space="preserve"> </w:t>
            </w:r>
            <w:r w:rsidR="00425A1B" w:rsidRPr="006C5B53">
              <w:rPr>
                <w:lang w:bidi="en-US"/>
              </w:rPr>
              <w:t>Survey for Student Assessment</w:t>
            </w:r>
          </w:p>
        </w:tc>
        <w:tc>
          <w:tcPr>
            <w:tcW w:w="1758" w:type="dxa"/>
          </w:tcPr>
          <w:p w:rsidR="000C6454" w:rsidRPr="00B60B20" w:rsidRDefault="000C6454" w:rsidP="00B94374">
            <w:pPr>
              <w:bidi w:val="0"/>
              <w:spacing w:line="360" w:lineRule="auto"/>
              <w:jc w:val="center"/>
              <w:rPr>
                <w:rtl/>
              </w:rPr>
            </w:pPr>
            <w:r w:rsidRPr="00B60B20">
              <w:rPr>
                <w:lang w:bidi="en-US"/>
              </w:rPr>
              <w:t>2011-2012</w:t>
            </w:r>
          </w:p>
        </w:tc>
      </w:tr>
      <w:tr w:rsidR="000C6454" w:rsidTr="00425A1B">
        <w:trPr>
          <w:jc w:val="center"/>
        </w:trPr>
        <w:tc>
          <w:tcPr>
            <w:tcW w:w="3505" w:type="dxa"/>
          </w:tcPr>
          <w:p w:rsidR="000C6454" w:rsidRPr="006C5B53" w:rsidRDefault="00425A1B" w:rsidP="00B94374">
            <w:pPr>
              <w:bidi w:val="0"/>
              <w:spacing w:line="360" w:lineRule="auto"/>
              <w:rPr>
                <w:rtl/>
              </w:rPr>
            </w:pPr>
            <w:proofErr w:type="spellStart"/>
            <w:r w:rsidRPr="006C5B53">
              <w:rPr>
                <w:rFonts w:hint="cs"/>
                <w:lang w:bidi="en-US"/>
              </w:rPr>
              <w:t>Matach</w:t>
            </w:r>
            <w:proofErr w:type="spellEnd"/>
            <w:r w:rsidRPr="006C5B53">
              <w:rPr>
                <w:rFonts w:hint="cs"/>
                <w:lang w:bidi="en-US"/>
              </w:rPr>
              <w:t xml:space="preserve"> – </w:t>
            </w:r>
            <w:r w:rsidRPr="006C5B53">
              <w:rPr>
                <w:lang w:bidi="en-US"/>
              </w:rPr>
              <w:t>The Center for Educational Technology</w:t>
            </w:r>
          </w:p>
        </w:tc>
        <w:tc>
          <w:tcPr>
            <w:tcW w:w="3690" w:type="dxa"/>
          </w:tcPr>
          <w:p w:rsidR="000C6454" w:rsidRPr="006C5B53" w:rsidRDefault="000C6454" w:rsidP="00B94374">
            <w:pPr>
              <w:bidi w:val="0"/>
              <w:spacing w:line="276" w:lineRule="auto"/>
              <w:rPr>
                <w:b/>
                <w:bCs/>
                <w:u w:val="single"/>
                <w:rtl/>
                <w:lang w:eastAsia="he-IL"/>
              </w:rPr>
            </w:pPr>
            <w:r w:rsidRPr="006C5B53">
              <w:rPr>
                <w:lang w:bidi="en-US"/>
              </w:rPr>
              <w:t xml:space="preserve">Team </w:t>
            </w:r>
            <w:r w:rsidR="00C230C7" w:rsidRPr="006C5B53">
              <w:rPr>
                <w:lang w:bidi="en-US"/>
              </w:rPr>
              <w:t>leader writing</w:t>
            </w:r>
            <w:r w:rsidRPr="006C5B53">
              <w:rPr>
                <w:lang w:bidi="en-US"/>
              </w:rPr>
              <w:t xml:space="preserve"> </w:t>
            </w:r>
            <w:r w:rsidR="00C230C7" w:rsidRPr="006C5B53">
              <w:rPr>
                <w:lang w:bidi="en-US"/>
              </w:rPr>
              <w:t xml:space="preserve">skill </w:t>
            </w:r>
            <w:r w:rsidR="00425A1B" w:rsidRPr="006C5B53">
              <w:rPr>
                <w:lang w:bidi="en-US"/>
              </w:rPr>
              <w:t xml:space="preserve">assessment </w:t>
            </w:r>
            <w:r w:rsidR="00C230C7" w:rsidRPr="006C5B53">
              <w:rPr>
                <w:lang w:bidi="en-US"/>
              </w:rPr>
              <w:t>examination for</w:t>
            </w:r>
            <w:r w:rsidRPr="006C5B53">
              <w:rPr>
                <w:lang w:bidi="en-US"/>
              </w:rPr>
              <w:t xml:space="preserve"> educators in the Arab sector.</w:t>
            </w:r>
          </w:p>
        </w:tc>
        <w:tc>
          <w:tcPr>
            <w:tcW w:w="1758" w:type="dxa"/>
          </w:tcPr>
          <w:p w:rsidR="000C6454" w:rsidRPr="00B60B20" w:rsidRDefault="000C6454" w:rsidP="00B94374">
            <w:pPr>
              <w:bidi w:val="0"/>
              <w:spacing w:line="360" w:lineRule="auto"/>
              <w:jc w:val="center"/>
              <w:rPr>
                <w:rtl/>
              </w:rPr>
            </w:pPr>
            <w:r w:rsidRPr="00B60B20">
              <w:rPr>
                <w:rFonts w:hint="cs"/>
                <w:lang w:bidi="en-US"/>
              </w:rPr>
              <w:t>2010-2012</w:t>
            </w:r>
          </w:p>
        </w:tc>
      </w:tr>
      <w:tr w:rsidR="000C6454" w:rsidTr="00425A1B">
        <w:trPr>
          <w:jc w:val="center"/>
        </w:trPr>
        <w:tc>
          <w:tcPr>
            <w:tcW w:w="3505" w:type="dxa"/>
          </w:tcPr>
          <w:p w:rsidR="000C6454" w:rsidRPr="006C5B53" w:rsidRDefault="00425A1B" w:rsidP="00B94374">
            <w:pPr>
              <w:bidi w:val="0"/>
              <w:spacing w:line="360" w:lineRule="auto"/>
              <w:rPr>
                <w:rtl/>
              </w:rPr>
            </w:pPr>
            <w:proofErr w:type="spellStart"/>
            <w:r w:rsidRPr="006C5B53">
              <w:rPr>
                <w:rFonts w:hint="cs"/>
                <w:lang w:bidi="en-US"/>
              </w:rPr>
              <w:t>Matach</w:t>
            </w:r>
            <w:proofErr w:type="spellEnd"/>
            <w:r w:rsidRPr="006C5B53">
              <w:rPr>
                <w:rFonts w:hint="cs"/>
                <w:lang w:bidi="en-US"/>
              </w:rPr>
              <w:t xml:space="preserve"> – </w:t>
            </w:r>
            <w:r w:rsidRPr="006C5B53">
              <w:rPr>
                <w:lang w:bidi="en-US"/>
              </w:rPr>
              <w:t>The Center for Educational Technology</w:t>
            </w:r>
          </w:p>
        </w:tc>
        <w:tc>
          <w:tcPr>
            <w:tcW w:w="3690" w:type="dxa"/>
          </w:tcPr>
          <w:p w:rsidR="000C6454" w:rsidRPr="006C5B53" w:rsidRDefault="000C6454" w:rsidP="00B94374">
            <w:pPr>
              <w:bidi w:val="0"/>
              <w:spacing w:line="360" w:lineRule="auto"/>
              <w:rPr>
                <w:rtl/>
              </w:rPr>
            </w:pPr>
            <w:r w:rsidRPr="006C5B53">
              <w:rPr>
                <w:lang w:bidi="en-US"/>
              </w:rPr>
              <w:t>Team leader and coo</w:t>
            </w:r>
            <w:r w:rsidR="00425A1B" w:rsidRPr="006C5B53">
              <w:rPr>
                <w:lang w:bidi="en-US"/>
              </w:rPr>
              <w:t>rdinator of grade-five exams - N</w:t>
            </w:r>
            <w:r w:rsidRPr="006C5B53">
              <w:rPr>
                <w:lang w:bidi="en-US"/>
              </w:rPr>
              <w:t xml:space="preserve">ational </w:t>
            </w:r>
            <w:r w:rsidR="00425A1B" w:rsidRPr="006C5B53">
              <w:rPr>
                <w:lang w:bidi="en-US"/>
              </w:rPr>
              <w:t>Repository</w:t>
            </w:r>
          </w:p>
        </w:tc>
        <w:tc>
          <w:tcPr>
            <w:tcW w:w="1758" w:type="dxa"/>
          </w:tcPr>
          <w:p w:rsidR="000C6454" w:rsidRPr="00B60B20" w:rsidRDefault="000C6454" w:rsidP="00B94374">
            <w:pPr>
              <w:bidi w:val="0"/>
              <w:spacing w:line="360" w:lineRule="auto"/>
              <w:jc w:val="center"/>
              <w:rPr>
                <w:rtl/>
              </w:rPr>
            </w:pPr>
            <w:r w:rsidRPr="00B60B20">
              <w:rPr>
                <w:lang w:bidi="en-US"/>
              </w:rPr>
              <w:t>2008</w:t>
            </w:r>
          </w:p>
        </w:tc>
      </w:tr>
      <w:tr w:rsidR="000C6454" w:rsidTr="00425A1B">
        <w:trPr>
          <w:jc w:val="center"/>
        </w:trPr>
        <w:tc>
          <w:tcPr>
            <w:tcW w:w="3505" w:type="dxa"/>
          </w:tcPr>
          <w:p w:rsidR="000C6454" w:rsidRPr="006C5B53" w:rsidRDefault="00425A1B" w:rsidP="00B94374">
            <w:pPr>
              <w:bidi w:val="0"/>
              <w:spacing w:line="360" w:lineRule="auto"/>
              <w:rPr>
                <w:rtl/>
              </w:rPr>
            </w:pPr>
            <w:proofErr w:type="spellStart"/>
            <w:r w:rsidRPr="006C5B53">
              <w:rPr>
                <w:rFonts w:hint="cs"/>
                <w:lang w:bidi="en-US"/>
              </w:rPr>
              <w:t>Matach</w:t>
            </w:r>
            <w:proofErr w:type="spellEnd"/>
            <w:r w:rsidRPr="006C5B53">
              <w:rPr>
                <w:rFonts w:hint="cs"/>
                <w:lang w:bidi="en-US"/>
              </w:rPr>
              <w:t xml:space="preserve"> – </w:t>
            </w:r>
            <w:r w:rsidRPr="006C5B53">
              <w:rPr>
                <w:lang w:bidi="en-US"/>
              </w:rPr>
              <w:t>The Center for Educational Technology</w:t>
            </w:r>
          </w:p>
        </w:tc>
        <w:tc>
          <w:tcPr>
            <w:tcW w:w="3690" w:type="dxa"/>
          </w:tcPr>
          <w:p w:rsidR="000C6454" w:rsidRPr="006C5B53" w:rsidRDefault="000C6454" w:rsidP="00425A1B">
            <w:pPr>
              <w:bidi w:val="0"/>
              <w:spacing w:line="360" w:lineRule="auto"/>
              <w:rPr>
                <w:rtl/>
              </w:rPr>
            </w:pPr>
            <w:r w:rsidRPr="006C5B53">
              <w:rPr>
                <w:lang w:bidi="en-US"/>
              </w:rPr>
              <w:t xml:space="preserve">National team leader </w:t>
            </w:r>
            <w:r w:rsidR="00425A1B" w:rsidRPr="006C5B53">
              <w:rPr>
                <w:lang w:bidi="en-US"/>
              </w:rPr>
              <w:t>developing</w:t>
            </w:r>
            <w:r w:rsidRPr="006C5B53">
              <w:rPr>
                <w:lang w:bidi="en-US"/>
              </w:rPr>
              <w:t xml:space="preserve"> “five-year plan” exam</w:t>
            </w:r>
            <w:r w:rsidR="00425A1B" w:rsidRPr="006C5B53">
              <w:rPr>
                <w:lang w:bidi="en-US"/>
              </w:rPr>
              <w:t>ination</w:t>
            </w:r>
            <w:r w:rsidRPr="006C5B53">
              <w:rPr>
                <w:lang w:bidi="en-US"/>
              </w:rPr>
              <w:t xml:space="preserve">s for the Arab </w:t>
            </w:r>
            <w:r w:rsidRPr="006C5B53">
              <w:rPr>
                <w:lang w:bidi="en-US"/>
              </w:rPr>
              <w:lastRenderedPageBreak/>
              <w:t>sector.</w:t>
            </w:r>
          </w:p>
        </w:tc>
        <w:tc>
          <w:tcPr>
            <w:tcW w:w="1758" w:type="dxa"/>
          </w:tcPr>
          <w:p w:rsidR="000C6454" w:rsidRPr="00B60B20" w:rsidRDefault="000C6454" w:rsidP="00B94374">
            <w:pPr>
              <w:bidi w:val="0"/>
              <w:spacing w:line="360" w:lineRule="auto"/>
              <w:jc w:val="center"/>
              <w:rPr>
                <w:rtl/>
              </w:rPr>
            </w:pPr>
            <w:r w:rsidRPr="00B60B20">
              <w:rPr>
                <w:lang w:bidi="en-US"/>
              </w:rPr>
              <w:lastRenderedPageBreak/>
              <w:t>2007</w:t>
            </w:r>
          </w:p>
        </w:tc>
      </w:tr>
      <w:tr w:rsidR="000C6454" w:rsidTr="00425A1B">
        <w:trPr>
          <w:jc w:val="center"/>
        </w:trPr>
        <w:tc>
          <w:tcPr>
            <w:tcW w:w="3505" w:type="dxa"/>
          </w:tcPr>
          <w:p w:rsidR="000C6454" w:rsidRPr="006C5B53" w:rsidRDefault="00425A1B" w:rsidP="00B94374">
            <w:pPr>
              <w:bidi w:val="0"/>
              <w:spacing w:line="360" w:lineRule="auto"/>
              <w:rPr>
                <w:rtl/>
              </w:rPr>
            </w:pPr>
            <w:proofErr w:type="spellStart"/>
            <w:r w:rsidRPr="006C5B53">
              <w:rPr>
                <w:rFonts w:hint="cs"/>
                <w:lang w:bidi="en-US"/>
              </w:rPr>
              <w:lastRenderedPageBreak/>
              <w:t>Matach</w:t>
            </w:r>
            <w:proofErr w:type="spellEnd"/>
            <w:r w:rsidRPr="006C5B53">
              <w:rPr>
                <w:rFonts w:hint="cs"/>
                <w:lang w:bidi="en-US"/>
              </w:rPr>
              <w:t xml:space="preserve"> – </w:t>
            </w:r>
            <w:r w:rsidRPr="006C5B53">
              <w:rPr>
                <w:lang w:bidi="en-US"/>
              </w:rPr>
              <w:t>The Center for Educational Technology</w:t>
            </w:r>
          </w:p>
        </w:tc>
        <w:tc>
          <w:tcPr>
            <w:tcW w:w="3690" w:type="dxa"/>
          </w:tcPr>
          <w:p w:rsidR="000C6454" w:rsidRPr="006C5B53" w:rsidRDefault="000C6454" w:rsidP="00425A1B">
            <w:pPr>
              <w:bidi w:val="0"/>
              <w:spacing w:line="360" w:lineRule="auto"/>
              <w:rPr>
                <w:rtl/>
              </w:rPr>
            </w:pPr>
            <w:r w:rsidRPr="006C5B53">
              <w:rPr>
                <w:lang w:bidi="en-US"/>
              </w:rPr>
              <w:t xml:space="preserve">National team leader </w:t>
            </w:r>
            <w:r w:rsidR="00425A1B" w:rsidRPr="006C5B53">
              <w:rPr>
                <w:lang w:bidi="en-US"/>
              </w:rPr>
              <w:t>developing</w:t>
            </w:r>
            <w:r w:rsidRPr="006C5B53">
              <w:rPr>
                <w:lang w:bidi="en-US"/>
              </w:rPr>
              <w:t xml:space="preserve"> MEITZAV </w:t>
            </w:r>
            <w:r w:rsidR="00425A1B" w:rsidRPr="006C5B53">
              <w:rPr>
                <w:lang w:bidi="en-US"/>
              </w:rPr>
              <w:t xml:space="preserve">(Assessment of </w:t>
            </w:r>
            <w:r w:rsidR="007B5374" w:rsidRPr="006C5B53">
              <w:rPr>
                <w:lang w:bidi="en-US"/>
              </w:rPr>
              <w:t xml:space="preserve">School </w:t>
            </w:r>
            <w:r w:rsidR="00425A1B" w:rsidRPr="006C5B53">
              <w:rPr>
                <w:lang w:bidi="en-US"/>
              </w:rPr>
              <w:t>Efficiency and Improvement</w:t>
            </w:r>
            <w:r w:rsidR="007B5374" w:rsidRPr="006C5B53">
              <w:rPr>
                <w:lang w:bidi="en-US"/>
              </w:rPr>
              <w:t>)</w:t>
            </w:r>
            <w:r w:rsidR="00425A1B" w:rsidRPr="006C5B53">
              <w:rPr>
                <w:lang w:bidi="en-US"/>
              </w:rPr>
              <w:t xml:space="preserve"> </w:t>
            </w:r>
            <w:r w:rsidRPr="006C5B53">
              <w:rPr>
                <w:lang w:bidi="en-US"/>
              </w:rPr>
              <w:t xml:space="preserve">exams  </w:t>
            </w:r>
          </w:p>
        </w:tc>
        <w:tc>
          <w:tcPr>
            <w:tcW w:w="1758" w:type="dxa"/>
          </w:tcPr>
          <w:p w:rsidR="000C6454" w:rsidRPr="00B60B20" w:rsidRDefault="000C6454" w:rsidP="00B94374">
            <w:pPr>
              <w:bidi w:val="0"/>
              <w:spacing w:line="360" w:lineRule="auto"/>
              <w:jc w:val="center"/>
              <w:rPr>
                <w:rFonts w:cs="Times New Roman"/>
                <w:rtl/>
              </w:rPr>
            </w:pPr>
            <w:r w:rsidRPr="00B60B20">
              <w:rPr>
                <w:rFonts w:cs="Times New Roman"/>
                <w:lang w:bidi="en-US"/>
              </w:rPr>
              <w:t>2006</w:t>
            </w:r>
          </w:p>
        </w:tc>
      </w:tr>
      <w:tr w:rsidR="0087479C" w:rsidTr="00425A1B">
        <w:trPr>
          <w:jc w:val="center"/>
        </w:trPr>
        <w:tc>
          <w:tcPr>
            <w:tcW w:w="3505" w:type="dxa"/>
          </w:tcPr>
          <w:p w:rsidR="0087479C" w:rsidRPr="006C5B53" w:rsidRDefault="0087479C" w:rsidP="00425A1B">
            <w:pPr>
              <w:bidi w:val="0"/>
              <w:spacing w:line="360" w:lineRule="auto"/>
              <w:rPr>
                <w:rFonts w:cstheme="minorBidi"/>
                <w:lang w:bidi="ar-SA"/>
              </w:rPr>
            </w:pPr>
            <w:r w:rsidRPr="006C5B53">
              <w:rPr>
                <w:rFonts w:cstheme="minorBidi"/>
                <w:lang w:bidi="en-US"/>
              </w:rPr>
              <w:t xml:space="preserve">HERMENEIA: Literary studies and digital technologies </w:t>
            </w:r>
          </w:p>
          <w:p w:rsidR="0087479C" w:rsidRPr="006C5B53" w:rsidRDefault="00C7124E" w:rsidP="007B5374">
            <w:pPr>
              <w:bidi w:val="0"/>
              <w:spacing w:line="360" w:lineRule="auto"/>
              <w:rPr>
                <w:rtl/>
              </w:rPr>
            </w:pPr>
            <w:hyperlink r:id="rId9" w:history="1">
              <w:r w:rsidR="00BC728D" w:rsidRPr="006C5B53">
                <w:rPr>
                  <w:lang w:bidi="en-US"/>
                </w:rPr>
                <w:t>http</w:t>
              </w:r>
              <w:r w:rsidR="000929DB" w:rsidRPr="006C5B53">
                <w:rPr>
                  <w:lang w:bidi="en-US"/>
                </w:rPr>
                <w:t>://www.hermeneia.net</w:t>
              </w:r>
              <w:r w:rsidR="0087479C" w:rsidRPr="006C5B53">
                <w:rPr>
                  <w:rStyle w:val="Hyperlink"/>
                  <w:color w:val="auto"/>
                  <w:lang w:bidi="en-US"/>
                </w:rPr>
                <w:t>/</w:t>
              </w:r>
            </w:hyperlink>
          </w:p>
        </w:tc>
        <w:tc>
          <w:tcPr>
            <w:tcW w:w="3690" w:type="dxa"/>
          </w:tcPr>
          <w:p w:rsidR="0087479C" w:rsidRPr="006C5B53" w:rsidRDefault="007B5374" w:rsidP="000C6454">
            <w:pPr>
              <w:bidi w:val="0"/>
              <w:spacing w:line="360" w:lineRule="auto"/>
              <w:rPr>
                <w:rtl/>
              </w:rPr>
            </w:pPr>
            <w:r w:rsidRPr="006C5B53">
              <w:rPr>
                <w:lang w:bidi="en-US"/>
              </w:rPr>
              <w:t>Member of the e</w:t>
            </w:r>
            <w:r w:rsidRPr="006C5B53">
              <w:rPr>
                <w:rFonts w:hint="cs"/>
                <w:lang w:bidi="en-US"/>
              </w:rPr>
              <w:t xml:space="preserve">xecutive </w:t>
            </w:r>
            <w:r w:rsidRPr="006C5B53">
              <w:rPr>
                <w:lang w:bidi="en-US"/>
              </w:rPr>
              <w:t>c</w:t>
            </w:r>
            <w:r w:rsidRPr="006C5B53">
              <w:rPr>
                <w:rFonts w:hint="cs"/>
                <w:lang w:bidi="en-US"/>
              </w:rPr>
              <w:t>ommittee</w:t>
            </w:r>
          </w:p>
        </w:tc>
        <w:tc>
          <w:tcPr>
            <w:tcW w:w="1758" w:type="dxa"/>
          </w:tcPr>
          <w:p w:rsidR="0087479C" w:rsidRPr="00B60B20" w:rsidRDefault="0087479C" w:rsidP="00B94374">
            <w:pPr>
              <w:bidi w:val="0"/>
              <w:spacing w:line="360" w:lineRule="auto"/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lang w:bidi="en-US"/>
              </w:rPr>
              <w:t>2015</w:t>
            </w:r>
          </w:p>
        </w:tc>
      </w:tr>
      <w:tr w:rsidR="00F33154" w:rsidTr="00425A1B">
        <w:trPr>
          <w:jc w:val="center"/>
        </w:trPr>
        <w:tc>
          <w:tcPr>
            <w:tcW w:w="3505" w:type="dxa"/>
          </w:tcPr>
          <w:p w:rsidR="00F33154" w:rsidRPr="006C5B53" w:rsidRDefault="007B5374" w:rsidP="007B5374">
            <w:pPr>
              <w:bidi w:val="0"/>
              <w:spacing w:line="360" w:lineRule="auto"/>
              <w:rPr>
                <w:rtl/>
              </w:rPr>
            </w:pPr>
            <w:r w:rsidRPr="006C5B53">
              <w:rPr>
                <w:lang w:bidi="en-US"/>
              </w:rPr>
              <w:t>Arab</w:t>
            </w:r>
            <w:r w:rsidR="00F33154" w:rsidRPr="006C5B53">
              <w:rPr>
                <w:rFonts w:hint="cs"/>
                <w:lang w:bidi="en-US"/>
              </w:rPr>
              <w:t xml:space="preserve"> Union </w:t>
            </w:r>
            <w:r w:rsidRPr="006C5B53">
              <w:rPr>
                <w:lang w:bidi="en-US"/>
              </w:rPr>
              <w:t>for Internet Writers</w:t>
            </w:r>
          </w:p>
          <w:p w:rsidR="00F33154" w:rsidRPr="006C5B53" w:rsidRDefault="00C7124E" w:rsidP="00F33154">
            <w:pPr>
              <w:bidi w:val="0"/>
              <w:spacing w:line="360" w:lineRule="auto"/>
            </w:pPr>
            <w:hyperlink r:id="rId10" w:history="1">
              <w:r w:rsidR="00BC728D" w:rsidRPr="006C5B53">
                <w:rPr>
                  <w:rStyle w:val="Hyperlink"/>
                  <w:color w:val="auto"/>
                  <w:lang w:bidi="en-US"/>
                </w:rPr>
                <w:t>http</w:t>
              </w:r>
              <w:r w:rsidR="007B5374" w:rsidRPr="006C5B53">
                <w:rPr>
                  <w:rStyle w:val="Hyperlink"/>
                  <w:color w:val="auto"/>
                  <w:lang w:bidi="en-US"/>
                </w:rPr>
                <w:t>://www.arab-ewriters.com/</w:t>
              </w:r>
            </w:hyperlink>
            <w:r w:rsidR="00F33154" w:rsidRPr="006C5B53">
              <w:rPr>
                <w:rFonts w:hint="cs"/>
                <w:lang w:bidi="en-US"/>
              </w:rPr>
              <w:t xml:space="preserve"> </w:t>
            </w:r>
          </w:p>
        </w:tc>
        <w:tc>
          <w:tcPr>
            <w:tcW w:w="3690" w:type="dxa"/>
          </w:tcPr>
          <w:p w:rsidR="00F33154" w:rsidRPr="006C5B53" w:rsidRDefault="00F33154" w:rsidP="000C6454">
            <w:pPr>
              <w:bidi w:val="0"/>
              <w:spacing w:line="360" w:lineRule="auto"/>
              <w:rPr>
                <w:rtl/>
              </w:rPr>
            </w:pPr>
            <w:r w:rsidRPr="006C5B53">
              <w:rPr>
                <w:rFonts w:hint="cs"/>
                <w:lang w:bidi="en-US"/>
              </w:rPr>
              <w:t>Dire</w:t>
            </w:r>
            <w:r w:rsidR="007B5374" w:rsidRPr="006C5B53">
              <w:rPr>
                <w:rFonts w:hint="cs"/>
                <w:lang w:bidi="en-US"/>
              </w:rPr>
              <w:t xml:space="preserve">ctor of </w:t>
            </w:r>
            <w:r w:rsidR="007B5374" w:rsidRPr="006C5B53">
              <w:rPr>
                <w:lang w:bidi="en-US"/>
              </w:rPr>
              <w:t>e</w:t>
            </w:r>
            <w:r w:rsidR="007B5374" w:rsidRPr="006C5B53">
              <w:rPr>
                <w:rFonts w:hint="cs"/>
                <w:lang w:bidi="en-US"/>
              </w:rPr>
              <w:t xml:space="preserve">xternal </w:t>
            </w:r>
            <w:r w:rsidR="007B5374" w:rsidRPr="006C5B53">
              <w:rPr>
                <w:lang w:bidi="en-US"/>
              </w:rPr>
              <w:t>r</w:t>
            </w:r>
            <w:r w:rsidR="007B5374" w:rsidRPr="006C5B53">
              <w:rPr>
                <w:rFonts w:hint="cs"/>
                <w:lang w:bidi="en-US"/>
              </w:rPr>
              <w:t xml:space="preserve">elations </w:t>
            </w:r>
            <w:r w:rsidR="007B5374" w:rsidRPr="006C5B53">
              <w:rPr>
                <w:lang w:bidi="en-US"/>
              </w:rPr>
              <w:t>c</w:t>
            </w:r>
            <w:r w:rsidRPr="006C5B53">
              <w:rPr>
                <w:rFonts w:hint="cs"/>
                <w:lang w:bidi="en-US"/>
              </w:rPr>
              <w:t>ommittee</w:t>
            </w:r>
          </w:p>
        </w:tc>
        <w:tc>
          <w:tcPr>
            <w:tcW w:w="1758" w:type="dxa"/>
          </w:tcPr>
          <w:p w:rsidR="00F33154" w:rsidRPr="00B60B20" w:rsidRDefault="00F33154" w:rsidP="00B94374">
            <w:pPr>
              <w:bidi w:val="0"/>
              <w:spacing w:line="360" w:lineRule="auto"/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lang w:bidi="en-US"/>
              </w:rPr>
              <w:t>2017</w:t>
            </w:r>
          </w:p>
        </w:tc>
      </w:tr>
    </w:tbl>
    <w:p w:rsidR="000C6454" w:rsidRPr="00FF6697" w:rsidRDefault="000C6454" w:rsidP="0004103F">
      <w:pPr>
        <w:bidi w:val="0"/>
        <w:spacing w:line="360" w:lineRule="auto"/>
        <w:rPr>
          <w:b/>
          <w:bCs/>
          <w:rtl/>
        </w:rPr>
      </w:pPr>
    </w:p>
    <w:p w:rsidR="00F33154" w:rsidRDefault="00F33154" w:rsidP="0004103F">
      <w:pPr>
        <w:bidi w:val="0"/>
        <w:spacing w:line="360" w:lineRule="auto"/>
        <w:rPr>
          <w:rtl/>
        </w:rPr>
      </w:pPr>
    </w:p>
    <w:p w:rsidR="0004103F" w:rsidRPr="00FF6697" w:rsidRDefault="0004103F" w:rsidP="002E1E17">
      <w:pPr>
        <w:bidi w:val="0"/>
        <w:spacing w:line="360" w:lineRule="auto"/>
        <w:rPr>
          <w:b/>
          <w:bCs/>
          <w:rtl/>
        </w:rPr>
      </w:pPr>
      <w:r w:rsidRPr="00FF6697">
        <w:rPr>
          <w:rFonts w:hint="cs"/>
          <w:b/>
          <w:lang w:bidi="en-US"/>
        </w:rPr>
        <w:t xml:space="preserve">5. Membership and roles in the academic profession </w:t>
      </w:r>
    </w:p>
    <w:p w:rsidR="0004103F" w:rsidRDefault="0004103F" w:rsidP="0004103F">
      <w:pPr>
        <w:bidi w:val="0"/>
        <w:spacing w:line="360" w:lineRule="auto"/>
        <w:rPr>
          <w:rtl/>
        </w:rPr>
      </w:pPr>
    </w:p>
    <w:tbl>
      <w:tblPr>
        <w:tblStyle w:val="31"/>
        <w:tblW w:w="8995" w:type="dxa"/>
        <w:jc w:val="center"/>
        <w:tblLayout w:type="fixed"/>
        <w:tblLook w:val="04A0" w:firstRow="1" w:lastRow="0" w:firstColumn="1" w:lastColumn="0" w:noHBand="0" w:noVBand="1"/>
      </w:tblPr>
      <w:tblGrid>
        <w:gridCol w:w="3371"/>
        <w:gridCol w:w="3824"/>
        <w:gridCol w:w="1800"/>
      </w:tblGrid>
      <w:tr w:rsidR="007B5374" w:rsidRPr="00B60B20" w:rsidTr="007B5374">
        <w:trPr>
          <w:jc w:val="center"/>
        </w:trPr>
        <w:tc>
          <w:tcPr>
            <w:tcW w:w="3371" w:type="dxa"/>
          </w:tcPr>
          <w:p w:rsidR="002E1E17" w:rsidRPr="00B60B20" w:rsidRDefault="002E1E17" w:rsidP="002E1E17">
            <w:pPr>
              <w:bidi w:val="0"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lang w:bidi="en-US"/>
              </w:rPr>
              <w:t xml:space="preserve">Institution  </w:t>
            </w:r>
          </w:p>
        </w:tc>
        <w:tc>
          <w:tcPr>
            <w:tcW w:w="3824" w:type="dxa"/>
          </w:tcPr>
          <w:p w:rsidR="002E1E17" w:rsidRPr="00B60B20" w:rsidRDefault="002E1E17" w:rsidP="00B60B20">
            <w:pPr>
              <w:bidi w:val="0"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lang w:bidi="en-US"/>
              </w:rPr>
              <w:t>Position</w:t>
            </w:r>
          </w:p>
        </w:tc>
        <w:tc>
          <w:tcPr>
            <w:tcW w:w="1800" w:type="dxa"/>
          </w:tcPr>
          <w:p w:rsidR="002E1E17" w:rsidRPr="00B60B20" w:rsidRDefault="002E1E17" w:rsidP="00B94374">
            <w:pPr>
              <w:bidi w:val="0"/>
              <w:spacing w:line="360" w:lineRule="auto"/>
              <w:jc w:val="center"/>
              <w:rPr>
                <w:b/>
                <w:bCs/>
                <w:rtl/>
              </w:rPr>
            </w:pPr>
            <w:r w:rsidRPr="00B60B20">
              <w:rPr>
                <w:rFonts w:hint="cs"/>
                <w:b/>
                <w:lang w:bidi="en-US"/>
              </w:rPr>
              <w:t>Date</w:t>
            </w:r>
          </w:p>
        </w:tc>
      </w:tr>
      <w:tr w:rsidR="007B5374" w:rsidRPr="00B60B20" w:rsidTr="007B5374">
        <w:trPr>
          <w:jc w:val="center"/>
        </w:trPr>
        <w:tc>
          <w:tcPr>
            <w:tcW w:w="3371" w:type="dxa"/>
          </w:tcPr>
          <w:p w:rsidR="002E1E17" w:rsidRPr="00480019" w:rsidRDefault="002E1E17" w:rsidP="00105BFA">
            <w:pPr>
              <w:bidi w:val="0"/>
              <w:spacing w:line="360" w:lineRule="auto"/>
              <w:rPr>
                <w:rtl/>
              </w:rPr>
            </w:pPr>
            <w:r w:rsidRPr="00480019">
              <w:rPr>
                <w:lang w:bidi="en-US"/>
              </w:rPr>
              <w:t>Hebrew University, Jerusalem</w:t>
            </w:r>
            <w:r w:rsidRPr="00480019">
              <w:rPr>
                <w:rFonts w:hint="cs"/>
                <w:lang w:bidi="en-US"/>
              </w:rPr>
              <w:t xml:space="preserve">, Faculty of Humanities, </w:t>
            </w:r>
            <w:r w:rsidR="00CB6225" w:rsidRPr="00480019">
              <w:rPr>
                <w:lang w:bidi="en-US"/>
              </w:rPr>
              <w:t>Department of Arabic Language and Literature</w:t>
            </w:r>
          </w:p>
        </w:tc>
        <w:tc>
          <w:tcPr>
            <w:tcW w:w="3824" w:type="dxa"/>
          </w:tcPr>
          <w:p w:rsidR="002E1E17" w:rsidRPr="0004103F" w:rsidRDefault="007B5374" w:rsidP="007B5374">
            <w:pPr>
              <w:bidi w:val="0"/>
              <w:spacing w:line="360" w:lineRule="auto"/>
              <w:jc w:val="center"/>
              <w:rPr>
                <w:rtl/>
              </w:rPr>
            </w:pPr>
            <w:r w:rsidRPr="00480019">
              <w:rPr>
                <w:lang w:bidi="en-US"/>
              </w:rPr>
              <w:t>Adjunct</w:t>
            </w:r>
            <w:r>
              <w:rPr>
                <w:lang w:bidi="en-US"/>
              </w:rPr>
              <w:t xml:space="preserve"> l</w:t>
            </w:r>
            <w:r w:rsidR="002E1E17" w:rsidRPr="0004103F">
              <w:rPr>
                <w:lang w:bidi="en-US"/>
              </w:rPr>
              <w:t xml:space="preserve">ecturer </w:t>
            </w:r>
          </w:p>
        </w:tc>
        <w:tc>
          <w:tcPr>
            <w:tcW w:w="1800" w:type="dxa"/>
          </w:tcPr>
          <w:p w:rsidR="002E1E17" w:rsidRPr="0004103F" w:rsidRDefault="002E1E17" w:rsidP="00B94374">
            <w:pPr>
              <w:bidi w:val="0"/>
              <w:spacing w:line="360" w:lineRule="auto"/>
              <w:jc w:val="center"/>
              <w:rPr>
                <w:rtl/>
              </w:rPr>
            </w:pPr>
            <w:r w:rsidRPr="0004103F">
              <w:rPr>
                <w:lang w:bidi="en-US"/>
              </w:rPr>
              <w:t>2015-2016</w:t>
            </w:r>
          </w:p>
        </w:tc>
      </w:tr>
      <w:tr w:rsidR="007B5374" w:rsidRPr="00B60B20" w:rsidTr="007B5374">
        <w:trPr>
          <w:jc w:val="center"/>
        </w:trPr>
        <w:tc>
          <w:tcPr>
            <w:tcW w:w="3371" w:type="dxa"/>
          </w:tcPr>
          <w:p w:rsidR="002E1E17" w:rsidRPr="00480019" w:rsidRDefault="00567F7B" w:rsidP="00491D40">
            <w:pPr>
              <w:bidi w:val="0"/>
              <w:spacing w:line="360" w:lineRule="auto"/>
              <w:rPr>
                <w:rtl/>
              </w:rPr>
            </w:pPr>
            <w:r w:rsidRPr="00480019">
              <w:rPr>
                <w:rFonts w:hint="cs"/>
                <w:lang w:bidi="en-US"/>
              </w:rPr>
              <w:t>The Arab Academic Institute</w:t>
            </w:r>
            <w:r w:rsidRPr="00480019">
              <w:rPr>
                <w:lang w:bidi="en-US"/>
              </w:rPr>
              <w:t xml:space="preserve"> of Education </w:t>
            </w:r>
            <w:r w:rsidRPr="00480019">
              <w:rPr>
                <w:rFonts w:hint="cs"/>
                <w:lang w:bidi="en-US"/>
              </w:rPr>
              <w:t>-</w:t>
            </w:r>
            <w:r w:rsidRPr="00480019">
              <w:rPr>
                <w:lang w:bidi="en-US"/>
              </w:rPr>
              <w:t xml:space="preserve"> </w:t>
            </w:r>
            <w:proofErr w:type="spellStart"/>
            <w:r w:rsidRPr="00480019">
              <w:rPr>
                <w:rFonts w:hint="cs"/>
                <w:lang w:bidi="en-US"/>
              </w:rPr>
              <w:t>Beit</w:t>
            </w:r>
            <w:proofErr w:type="spellEnd"/>
            <w:r w:rsidRPr="00480019">
              <w:rPr>
                <w:rFonts w:hint="cs"/>
                <w:lang w:bidi="en-US"/>
              </w:rPr>
              <w:t xml:space="preserve"> </w:t>
            </w:r>
            <w:proofErr w:type="spellStart"/>
            <w:r w:rsidRPr="00480019">
              <w:rPr>
                <w:rFonts w:hint="cs"/>
                <w:lang w:bidi="en-US"/>
              </w:rPr>
              <w:t>Berl</w:t>
            </w:r>
            <w:proofErr w:type="spellEnd"/>
            <w:r w:rsidRPr="00480019">
              <w:rPr>
                <w:lang w:bidi="en-US"/>
              </w:rPr>
              <w:t xml:space="preserve">, </w:t>
            </w:r>
            <w:r w:rsidR="00425A1B" w:rsidRPr="00480019">
              <w:rPr>
                <w:rFonts w:hint="cs"/>
                <w:lang w:bidi="en-US"/>
              </w:rPr>
              <w:t xml:space="preserve">Faculty of </w:t>
            </w:r>
            <w:r w:rsidR="00425A1B" w:rsidRPr="00480019">
              <w:rPr>
                <w:lang w:bidi="en-US"/>
              </w:rPr>
              <w:t>E</w:t>
            </w:r>
            <w:r w:rsidR="00425A1B" w:rsidRPr="00480019">
              <w:rPr>
                <w:rFonts w:hint="cs"/>
                <w:lang w:bidi="en-US"/>
              </w:rPr>
              <w:t>ducation</w:t>
            </w:r>
            <w:r w:rsidR="002E1E17" w:rsidRPr="00480019">
              <w:rPr>
                <w:lang w:bidi="en-US"/>
              </w:rPr>
              <w:t xml:space="preserve">, </w:t>
            </w:r>
            <w:r w:rsidR="007B5374" w:rsidRPr="00480019">
              <w:rPr>
                <w:bCs/>
                <w:lang w:bidi="en-US"/>
              </w:rPr>
              <w:t>M.</w:t>
            </w:r>
            <w:r w:rsidR="00491D40" w:rsidRPr="00480019">
              <w:rPr>
                <w:bCs/>
                <w:lang w:bidi="en-US"/>
              </w:rPr>
              <w:t>Ed</w:t>
            </w:r>
            <w:r w:rsidR="007B5374" w:rsidRPr="00480019">
              <w:rPr>
                <w:bCs/>
                <w:lang w:bidi="en-US"/>
              </w:rPr>
              <w:t>.</w:t>
            </w:r>
            <w:r w:rsidR="002E1E17" w:rsidRPr="00480019">
              <w:rPr>
                <w:rFonts w:hint="cs"/>
                <w:bCs/>
                <w:lang w:bidi="en-US"/>
              </w:rPr>
              <w:t xml:space="preserve"> </w:t>
            </w:r>
            <w:r w:rsidR="00C230C7" w:rsidRPr="00480019">
              <w:rPr>
                <w:bCs/>
                <w:lang w:bidi="en-US"/>
              </w:rPr>
              <w:t>program in</w:t>
            </w:r>
            <w:r w:rsidR="002E1E17" w:rsidRPr="00480019">
              <w:rPr>
                <w:bCs/>
                <w:lang w:bidi="en-US"/>
              </w:rPr>
              <w:t xml:space="preserve"> </w:t>
            </w:r>
            <w:r w:rsidR="00491D40" w:rsidRPr="00480019">
              <w:rPr>
                <w:lang w:bidi="en-US"/>
              </w:rPr>
              <w:t>Arab H</w:t>
            </w:r>
            <w:r w:rsidR="002E1E17" w:rsidRPr="00480019">
              <w:rPr>
                <w:lang w:bidi="en-US"/>
              </w:rPr>
              <w:t xml:space="preserve">eritage.  </w:t>
            </w:r>
          </w:p>
        </w:tc>
        <w:tc>
          <w:tcPr>
            <w:tcW w:w="3824" w:type="dxa"/>
          </w:tcPr>
          <w:p w:rsidR="002E1E17" w:rsidRPr="0004103F" w:rsidRDefault="002E1E17" w:rsidP="00B94374">
            <w:pPr>
              <w:bidi w:val="0"/>
              <w:spacing w:line="360" w:lineRule="auto"/>
              <w:jc w:val="center"/>
              <w:rPr>
                <w:rtl/>
              </w:rPr>
            </w:pPr>
            <w:r w:rsidRPr="0004103F">
              <w:rPr>
                <w:rFonts w:hint="cs"/>
                <w:lang w:bidi="en-US"/>
              </w:rPr>
              <w:t>Lecturer</w:t>
            </w:r>
          </w:p>
        </w:tc>
        <w:tc>
          <w:tcPr>
            <w:tcW w:w="1800" w:type="dxa"/>
          </w:tcPr>
          <w:p w:rsidR="002E1E17" w:rsidRPr="0004103F" w:rsidRDefault="002E1E17" w:rsidP="00B94374">
            <w:pPr>
              <w:bidi w:val="0"/>
              <w:spacing w:line="360" w:lineRule="auto"/>
              <w:jc w:val="center"/>
              <w:rPr>
                <w:rtl/>
              </w:rPr>
            </w:pPr>
            <w:r w:rsidRPr="0004103F">
              <w:rPr>
                <w:rFonts w:hint="cs"/>
                <w:lang w:bidi="en-US"/>
              </w:rPr>
              <w:t>2016</w:t>
            </w:r>
          </w:p>
        </w:tc>
      </w:tr>
      <w:tr w:rsidR="007B5374" w:rsidRPr="00B60B20" w:rsidTr="007B5374">
        <w:trPr>
          <w:jc w:val="center"/>
        </w:trPr>
        <w:tc>
          <w:tcPr>
            <w:tcW w:w="3371" w:type="dxa"/>
          </w:tcPr>
          <w:p w:rsidR="000C6454" w:rsidRPr="00480019" w:rsidRDefault="00DA7236" w:rsidP="00DA7236">
            <w:pPr>
              <w:bidi w:val="0"/>
              <w:spacing w:line="360" w:lineRule="auto"/>
              <w:rPr>
                <w:rtl/>
              </w:rPr>
            </w:pPr>
            <w:proofErr w:type="spellStart"/>
            <w:r w:rsidRPr="00480019">
              <w:rPr>
                <w:rFonts w:hint="cs"/>
                <w:lang w:bidi="en-US"/>
              </w:rPr>
              <w:t>Beit</w:t>
            </w:r>
            <w:proofErr w:type="spellEnd"/>
            <w:r w:rsidRPr="00480019">
              <w:rPr>
                <w:rFonts w:hint="cs"/>
                <w:lang w:bidi="en-US"/>
              </w:rPr>
              <w:t xml:space="preserve"> </w:t>
            </w:r>
            <w:proofErr w:type="spellStart"/>
            <w:r w:rsidRPr="00480019">
              <w:rPr>
                <w:rFonts w:hint="cs"/>
                <w:lang w:bidi="en-US"/>
              </w:rPr>
              <w:t>Berl</w:t>
            </w:r>
            <w:proofErr w:type="spellEnd"/>
            <w:r w:rsidRPr="00480019">
              <w:rPr>
                <w:lang w:bidi="en-US"/>
              </w:rPr>
              <w:t xml:space="preserve"> </w:t>
            </w:r>
            <w:r w:rsidR="000C6454" w:rsidRPr="00480019">
              <w:rPr>
                <w:lang w:bidi="en-US"/>
              </w:rPr>
              <w:t xml:space="preserve">Academic College </w:t>
            </w:r>
            <w:r w:rsidR="00C230C7" w:rsidRPr="00480019">
              <w:rPr>
                <w:lang w:bidi="en-US"/>
              </w:rPr>
              <w:t>of Education</w:t>
            </w:r>
          </w:p>
        </w:tc>
        <w:tc>
          <w:tcPr>
            <w:tcW w:w="3824" w:type="dxa"/>
          </w:tcPr>
          <w:p w:rsidR="000C6454" w:rsidRPr="00480019" w:rsidRDefault="000C6454" w:rsidP="00B94374">
            <w:pPr>
              <w:bidi w:val="0"/>
              <w:spacing w:line="360" w:lineRule="auto"/>
              <w:rPr>
                <w:rtl/>
              </w:rPr>
            </w:pPr>
            <w:r w:rsidRPr="00480019">
              <w:rPr>
                <w:lang w:bidi="en-US"/>
              </w:rPr>
              <w:t>M</w:t>
            </w:r>
            <w:r w:rsidR="00491D40" w:rsidRPr="00480019">
              <w:rPr>
                <w:lang w:bidi="en-US"/>
              </w:rPr>
              <w:t>ember of the b</w:t>
            </w:r>
            <w:r w:rsidRPr="00480019">
              <w:rPr>
                <w:lang w:bidi="en-US"/>
              </w:rPr>
              <w:t xml:space="preserve">oard of the </w:t>
            </w:r>
            <w:r w:rsidR="00425A1B" w:rsidRPr="00480019">
              <w:rPr>
                <w:rFonts w:hint="cs"/>
                <w:lang w:bidi="en-US"/>
              </w:rPr>
              <w:t xml:space="preserve">Faculty of </w:t>
            </w:r>
            <w:r w:rsidR="00425A1B" w:rsidRPr="00480019">
              <w:rPr>
                <w:lang w:bidi="en-US"/>
              </w:rPr>
              <w:t>E</w:t>
            </w:r>
            <w:r w:rsidR="00425A1B" w:rsidRPr="00480019">
              <w:rPr>
                <w:rFonts w:hint="cs"/>
                <w:lang w:bidi="en-US"/>
              </w:rPr>
              <w:t>ducation</w:t>
            </w:r>
          </w:p>
        </w:tc>
        <w:tc>
          <w:tcPr>
            <w:tcW w:w="1800" w:type="dxa"/>
          </w:tcPr>
          <w:p w:rsidR="000C6454" w:rsidRPr="008D3AFB" w:rsidRDefault="000C6454" w:rsidP="00B94374">
            <w:pPr>
              <w:bidi w:val="0"/>
              <w:spacing w:line="360" w:lineRule="auto"/>
              <w:jc w:val="center"/>
              <w:rPr>
                <w:rtl/>
              </w:rPr>
            </w:pPr>
            <w:r w:rsidRPr="008D3AFB">
              <w:rPr>
                <w:lang w:bidi="en-US"/>
              </w:rPr>
              <w:t>2013-2017</w:t>
            </w:r>
          </w:p>
        </w:tc>
      </w:tr>
      <w:tr w:rsidR="007B5374" w:rsidRPr="00B60B20" w:rsidTr="007B5374">
        <w:trPr>
          <w:jc w:val="center"/>
        </w:trPr>
        <w:tc>
          <w:tcPr>
            <w:tcW w:w="3371" w:type="dxa"/>
          </w:tcPr>
          <w:p w:rsidR="000C6454" w:rsidRPr="00480019" w:rsidRDefault="00DA7236" w:rsidP="00B94374">
            <w:pPr>
              <w:bidi w:val="0"/>
              <w:spacing w:line="360" w:lineRule="auto"/>
              <w:rPr>
                <w:rtl/>
              </w:rPr>
            </w:pPr>
            <w:proofErr w:type="spellStart"/>
            <w:r w:rsidRPr="00480019">
              <w:rPr>
                <w:rFonts w:hint="cs"/>
                <w:lang w:bidi="en-US"/>
              </w:rPr>
              <w:t>Beit</w:t>
            </w:r>
            <w:proofErr w:type="spellEnd"/>
            <w:r w:rsidRPr="00480019">
              <w:rPr>
                <w:rFonts w:hint="cs"/>
                <w:lang w:bidi="en-US"/>
              </w:rPr>
              <w:t xml:space="preserve"> </w:t>
            </w:r>
            <w:proofErr w:type="spellStart"/>
            <w:r w:rsidRPr="00480019">
              <w:rPr>
                <w:rFonts w:hint="cs"/>
                <w:lang w:bidi="en-US"/>
              </w:rPr>
              <w:t>Berl</w:t>
            </w:r>
            <w:proofErr w:type="spellEnd"/>
            <w:r w:rsidRPr="00480019">
              <w:rPr>
                <w:lang w:bidi="en-US"/>
              </w:rPr>
              <w:t xml:space="preserve"> Academic College of Education</w:t>
            </w:r>
          </w:p>
        </w:tc>
        <w:tc>
          <w:tcPr>
            <w:tcW w:w="3824" w:type="dxa"/>
          </w:tcPr>
          <w:p w:rsidR="000C6454" w:rsidRPr="00480019" w:rsidRDefault="00491D40" w:rsidP="00B94374">
            <w:pPr>
              <w:bidi w:val="0"/>
              <w:spacing w:line="360" w:lineRule="auto"/>
              <w:rPr>
                <w:rtl/>
              </w:rPr>
            </w:pPr>
            <w:r w:rsidRPr="00480019">
              <w:rPr>
                <w:lang w:bidi="en-US"/>
              </w:rPr>
              <w:t>Member of the  ethics c</w:t>
            </w:r>
            <w:r w:rsidR="000C6454" w:rsidRPr="00480019">
              <w:rPr>
                <w:lang w:bidi="en-US"/>
              </w:rPr>
              <w:t xml:space="preserve">ommittee </w:t>
            </w:r>
          </w:p>
        </w:tc>
        <w:tc>
          <w:tcPr>
            <w:tcW w:w="1800" w:type="dxa"/>
          </w:tcPr>
          <w:p w:rsidR="000C6454" w:rsidRPr="008D3AFB" w:rsidRDefault="000C6454" w:rsidP="00B94374">
            <w:pPr>
              <w:bidi w:val="0"/>
              <w:spacing w:line="360" w:lineRule="auto"/>
              <w:jc w:val="center"/>
              <w:rPr>
                <w:rtl/>
              </w:rPr>
            </w:pPr>
            <w:r w:rsidRPr="008D3AFB">
              <w:rPr>
                <w:lang w:bidi="en-US"/>
              </w:rPr>
              <w:t>2015-2016</w:t>
            </w:r>
          </w:p>
        </w:tc>
      </w:tr>
      <w:tr w:rsidR="007B5374" w:rsidRPr="00B60B20" w:rsidTr="007B5374">
        <w:trPr>
          <w:jc w:val="center"/>
        </w:trPr>
        <w:tc>
          <w:tcPr>
            <w:tcW w:w="3371" w:type="dxa"/>
          </w:tcPr>
          <w:p w:rsidR="000C6454" w:rsidRPr="00480019" w:rsidRDefault="00567F7B" w:rsidP="00567F7B">
            <w:pPr>
              <w:bidi w:val="0"/>
              <w:spacing w:line="360" w:lineRule="auto"/>
              <w:rPr>
                <w:rtl/>
              </w:rPr>
            </w:pPr>
            <w:r w:rsidRPr="00480019">
              <w:rPr>
                <w:rFonts w:hint="cs"/>
                <w:lang w:bidi="en-US"/>
              </w:rPr>
              <w:t>The Arab Academic Institute</w:t>
            </w:r>
            <w:r w:rsidRPr="00480019">
              <w:rPr>
                <w:lang w:bidi="en-US"/>
              </w:rPr>
              <w:t xml:space="preserve"> of Education </w:t>
            </w:r>
            <w:r w:rsidRPr="00480019">
              <w:rPr>
                <w:rFonts w:hint="cs"/>
                <w:lang w:bidi="en-US"/>
              </w:rPr>
              <w:t>-</w:t>
            </w:r>
            <w:r w:rsidRPr="00480019">
              <w:rPr>
                <w:lang w:bidi="en-US"/>
              </w:rPr>
              <w:t xml:space="preserve"> </w:t>
            </w:r>
            <w:proofErr w:type="spellStart"/>
            <w:r w:rsidRPr="00480019">
              <w:rPr>
                <w:rFonts w:hint="cs"/>
                <w:lang w:bidi="en-US"/>
              </w:rPr>
              <w:t>Beit</w:t>
            </w:r>
            <w:proofErr w:type="spellEnd"/>
            <w:r w:rsidRPr="00480019">
              <w:rPr>
                <w:rFonts w:hint="cs"/>
                <w:lang w:bidi="en-US"/>
              </w:rPr>
              <w:t xml:space="preserve"> </w:t>
            </w:r>
            <w:proofErr w:type="spellStart"/>
            <w:r w:rsidRPr="00480019">
              <w:rPr>
                <w:rFonts w:hint="cs"/>
                <w:lang w:bidi="en-US"/>
              </w:rPr>
              <w:t>Berl</w:t>
            </w:r>
            <w:proofErr w:type="spellEnd"/>
          </w:p>
        </w:tc>
        <w:tc>
          <w:tcPr>
            <w:tcW w:w="3824" w:type="dxa"/>
          </w:tcPr>
          <w:p w:rsidR="000C6454" w:rsidRPr="00480019" w:rsidRDefault="000C6454" w:rsidP="00480019">
            <w:pPr>
              <w:bidi w:val="0"/>
              <w:spacing w:line="360" w:lineRule="auto"/>
              <w:rPr>
                <w:rtl/>
              </w:rPr>
            </w:pPr>
            <w:r w:rsidRPr="00480019">
              <w:rPr>
                <w:lang w:bidi="en-US"/>
              </w:rPr>
              <w:t xml:space="preserve">Member of the steering committee of   </w:t>
            </w:r>
            <w:proofErr w:type="spellStart"/>
            <w:r w:rsidRPr="00480019">
              <w:rPr>
                <w:highlight w:val="yellow"/>
                <w:lang w:bidi="en-US"/>
              </w:rPr>
              <w:t>A</w:t>
            </w:r>
            <w:r w:rsidR="00C7124E">
              <w:rPr>
                <w:highlight w:val="yellow"/>
                <w:lang w:bidi="en-US"/>
              </w:rPr>
              <w:t>l</w:t>
            </w:r>
            <w:r w:rsidRPr="00480019">
              <w:rPr>
                <w:highlight w:val="yellow"/>
                <w:lang w:bidi="en-US"/>
              </w:rPr>
              <w:t>hs</w:t>
            </w:r>
            <w:r w:rsidR="00480019">
              <w:rPr>
                <w:highlight w:val="yellow"/>
                <w:lang w:bidi="en-US"/>
              </w:rPr>
              <w:t>a</w:t>
            </w:r>
            <w:r w:rsidRPr="00480019">
              <w:rPr>
                <w:highlight w:val="yellow"/>
                <w:lang w:bidi="en-US"/>
              </w:rPr>
              <w:t>d</w:t>
            </w:r>
            <w:proofErr w:type="spellEnd"/>
            <w:r w:rsidRPr="00480019">
              <w:rPr>
                <w:lang w:bidi="en-US"/>
              </w:rPr>
              <w:t xml:space="preserve"> </w:t>
            </w:r>
            <w:r w:rsidR="00491D40" w:rsidRPr="00480019">
              <w:rPr>
                <w:lang w:bidi="en-US"/>
              </w:rPr>
              <w:t>journal</w:t>
            </w:r>
          </w:p>
        </w:tc>
        <w:tc>
          <w:tcPr>
            <w:tcW w:w="1800" w:type="dxa"/>
          </w:tcPr>
          <w:p w:rsidR="000C6454" w:rsidRPr="008D3AFB" w:rsidRDefault="000C6454" w:rsidP="00B94374">
            <w:pPr>
              <w:bidi w:val="0"/>
              <w:spacing w:line="360" w:lineRule="auto"/>
              <w:jc w:val="center"/>
              <w:rPr>
                <w:rtl/>
              </w:rPr>
            </w:pPr>
            <w:r w:rsidRPr="008D3AFB">
              <w:rPr>
                <w:lang w:bidi="en-US"/>
              </w:rPr>
              <w:t>2014-2016</w:t>
            </w:r>
          </w:p>
        </w:tc>
      </w:tr>
      <w:tr w:rsidR="007B5374" w:rsidRPr="00B60B20" w:rsidTr="007B5374">
        <w:trPr>
          <w:jc w:val="center"/>
        </w:trPr>
        <w:tc>
          <w:tcPr>
            <w:tcW w:w="3371" w:type="dxa"/>
          </w:tcPr>
          <w:p w:rsidR="000C6454" w:rsidRPr="00480019" w:rsidRDefault="00567F7B" w:rsidP="00567F7B">
            <w:pPr>
              <w:bidi w:val="0"/>
              <w:spacing w:line="360" w:lineRule="auto"/>
              <w:rPr>
                <w:rtl/>
              </w:rPr>
            </w:pPr>
            <w:r w:rsidRPr="00480019">
              <w:rPr>
                <w:rFonts w:hint="cs"/>
                <w:lang w:bidi="en-US"/>
              </w:rPr>
              <w:t>The Arab Academic Institute</w:t>
            </w:r>
            <w:r w:rsidRPr="00480019">
              <w:rPr>
                <w:lang w:bidi="en-US"/>
              </w:rPr>
              <w:t xml:space="preserve"> of Education </w:t>
            </w:r>
            <w:r w:rsidRPr="00480019">
              <w:rPr>
                <w:rFonts w:hint="cs"/>
                <w:lang w:bidi="en-US"/>
              </w:rPr>
              <w:t>-</w:t>
            </w:r>
            <w:r w:rsidRPr="00480019">
              <w:rPr>
                <w:lang w:bidi="en-US"/>
              </w:rPr>
              <w:t xml:space="preserve"> </w:t>
            </w:r>
            <w:proofErr w:type="spellStart"/>
            <w:r w:rsidRPr="00480019">
              <w:rPr>
                <w:rFonts w:hint="cs"/>
                <w:lang w:bidi="en-US"/>
              </w:rPr>
              <w:t>Beit</w:t>
            </w:r>
            <w:proofErr w:type="spellEnd"/>
            <w:r w:rsidRPr="00480019">
              <w:rPr>
                <w:rFonts w:hint="cs"/>
                <w:lang w:bidi="en-US"/>
              </w:rPr>
              <w:t xml:space="preserve"> </w:t>
            </w:r>
            <w:proofErr w:type="spellStart"/>
            <w:r w:rsidRPr="00480019">
              <w:rPr>
                <w:rFonts w:hint="cs"/>
                <w:lang w:bidi="en-US"/>
              </w:rPr>
              <w:t>Berl</w:t>
            </w:r>
            <w:proofErr w:type="spellEnd"/>
          </w:p>
        </w:tc>
        <w:tc>
          <w:tcPr>
            <w:tcW w:w="3824" w:type="dxa"/>
          </w:tcPr>
          <w:p w:rsidR="000C6454" w:rsidRPr="00480019" w:rsidRDefault="00491D40" w:rsidP="00480019">
            <w:pPr>
              <w:bidi w:val="0"/>
              <w:spacing w:line="360" w:lineRule="auto"/>
              <w:rPr>
                <w:rtl/>
              </w:rPr>
            </w:pPr>
            <w:r w:rsidRPr="00480019">
              <w:rPr>
                <w:lang w:bidi="en-US"/>
              </w:rPr>
              <w:t xml:space="preserve">Member of the steering committee </w:t>
            </w:r>
            <w:r w:rsidR="000C6454" w:rsidRPr="00480019">
              <w:rPr>
                <w:lang w:bidi="en-US"/>
              </w:rPr>
              <w:t xml:space="preserve">of </w:t>
            </w:r>
            <w:r w:rsidR="004D793B" w:rsidRPr="00480019">
              <w:rPr>
                <w:lang w:bidi="en-US"/>
              </w:rPr>
              <w:t>Al</w:t>
            </w:r>
            <w:r w:rsidR="00480019" w:rsidRPr="00480019">
              <w:rPr>
                <w:lang w:bidi="en-US"/>
              </w:rPr>
              <w:t xml:space="preserve"> </w:t>
            </w:r>
            <w:proofErr w:type="spellStart"/>
            <w:r w:rsidR="004D793B" w:rsidRPr="00480019">
              <w:rPr>
                <w:lang w:bidi="en-US"/>
              </w:rPr>
              <w:t>Yanbua</w:t>
            </w:r>
            <w:proofErr w:type="spellEnd"/>
            <w:r w:rsidR="004D793B" w:rsidRPr="00480019">
              <w:rPr>
                <w:lang w:bidi="en-US"/>
              </w:rPr>
              <w:t xml:space="preserve">: </w:t>
            </w:r>
            <w:r w:rsidR="000C6454" w:rsidRPr="00480019">
              <w:rPr>
                <w:lang w:bidi="en-US"/>
              </w:rPr>
              <w:t xml:space="preserve">The </w:t>
            </w:r>
            <w:r w:rsidRPr="00480019">
              <w:rPr>
                <w:lang w:bidi="en-US"/>
              </w:rPr>
              <w:t>C</w:t>
            </w:r>
            <w:r w:rsidR="00C230C7" w:rsidRPr="00480019">
              <w:rPr>
                <w:lang w:bidi="en-US"/>
              </w:rPr>
              <w:t>enter for</w:t>
            </w:r>
            <w:r w:rsidRPr="00480019">
              <w:rPr>
                <w:lang w:bidi="en-US"/>
              </w:rPr>
              <w:t xml:space="preserve"> the Study of Language, Society and Arabic C</w:t>
            </w:r>
            <w:r w:rsidR="000C6454" w:rsidRPr="00480019">
              <w:rPr>
                <w:lang w:bidi="en-US"/>
              </w:rPr>
              <w:t>ulture</w:t>
            </w:r>
            <w:r w:rsidR="000C6454" w:rsidRPr="00480019">
              <w:rPr>
                <w:rFonts w:hint="cs"/>
                <w:lang w:bidi="en-US"/>
              </w:rPr>
              <w:t xml:space="preserve"> </w:t>
            </w:r>
          </w:p>
        </w:tc>
        <w:tc>
          <w:tcPr>
            <w:tcW w:w="1800" w:type="dxa"/>
          </w:tcPr>
          <w:p w:rsidR="000C6454" w:rsidRPr="008D3AFB" w:rsidRDefault="000C6454" w:rsidP="00B94374">
            <w:pPr>
              <w:bidi w:val="0"/>
              <w:spacing w:line="360" w:lineRule="auto"/>
              <w:jc w:val="center"/>
              <w:rPr>
                <w:rtl/>
              </w:rPr>
            </w:pPr>
            <w:r w:rsidRPr="008D3AFB">
              <w:rPr>
                <w:lang w:bidi="en-US"/>
              </w:rPr>
              <w:t>2013-2016</w:t>
            </w:r>
          </w:p>
        </w:tc>
      </w:tr>
      <w:tr w:rsidR="007B5374" w:rsidRPr="00B60B20" w:rsidTr="007B5374">
        <w:trPr>
          <w:jc w:val="center"/>
        </w:trPr>
        <w:tc>
          <w:tcPr>
            <w:tcW w:w="3371" w:type="dxa"/>
          </w:tcPr>
          <w:p w:rsidR="000C6454" w:rsidRPr="00480019" w:rsidRDefault="00DA7236" w:rsidP="00B94374">
            <w:pPr>
              <w:bidi w:val="0"/>
              <w:spacing w:line="360" w:lineRule="auto"/>
              <w:rPr>
                <w:rtl/>
              </w:rPr>
            </w:pPr>
            <w:proofErr w:type="spellStart"/>
            <w:r w:rsidRPr="00480019">
              <w:rPr>
                <w:rFonts w:hint="cs"/>
                <w:lang w:bidi="en-US"/>
              </w:rPr>
              <w:t>Beit</w:t>
            </w:r>
            <w:proofErr w:type="spellEnd"/>
            <w:r w:rsidRPr="00480019">
              <w:rPr>
                <w:rFonts w:hint="cs"/>
                <w:lang w:bidi="en-US"/>
              </w:rPr>
              <w:t xml:space="preserve"> </w:t>
            </w:r>
            <w:proofErr w:type="spellStart"/>
            <w:r w:rsidRPr="00480019">
              <w:rPr>
                <w:rFonts w:hint="cs"/>
                <w:lang w:bidi="en-US"/>
              </w:rPr>
              <w:t>Berl</w:t>
            </w:r>
            <w:proofErr w:type="spellEnd"/>
            <w:r w:rsidRPr="00480019">
              <w:rPr>
                <w:lang w:bidi="en-US"/>
              </w:rPr>
              <w:t xml:space="preserve"> Academic College of Education</w:t>
            </w:r>
          </w:p>
        </w:tc>
        <w:tc>
          <w:tcPr>
            <w:tcW w:w="3824" w:type="dxa"/>
          </w:tcPr>
          <w:p w:rsidR="000C6454" w:rsidRPr="00480019" w:rsidRDefault="000C6454" w:rsidP="00491D40">
            <w:pPr>
              <w:bidi w:val="0"/>
              <w:spacing w:line="360" w:lineRule="auto"/>
              <w:rPr>
                <w:rtl/>
              </w:rPr>
            </w:pPr>
            <w:r w:rsidRPr="00480019">
              <w:rPr>
                <w:lang w:bidi="en-US"/>
              </w:rPr>
              <w:t xml:space="preserve">Member of the  </w:t>
            </w:r>
            <w:r w:rsidR="00491D40" w:rsidRPr="00480019">
              <w:rPr>
                <w:lang w:bidi="en-US"/>
              </w:rPr>
              <w:t>d</w:t>
            </w:r>
            <w:r w:rsidRPr="00480019">
              <w:rPr>
                <w:lang w:bidi="en-US"/>
              </w:rPr>
              <w:t xml:space="preserve">isciplinary </w:t>
            </w:r>
            <w:r w:rsidR="00491D40" w:rsidRPr="00480019">
              <w:rPr>
                <w:lang w:bidi="en-US"/>
              </w:rPr>
              <w:t>c</w:t>
            </w:r>
            <w:r w:rsidRPr="00480019">
              <w:rPr>
                <w:lang w:bidi="en-US"/>
              </w:rPr>
              <w:t xml:space="preserve">ommittee  </w:t>
            </w:r>
          </w:p>
        </w:tc>
        <w:tc>
          <w:tcPr>
            <w:tcW w:w="1800" w:type="dxa"/>
          </w:tcPr>
          <w:p w:rsidR="000C6454" w:rsidRPr="008D3AFB" w:rsidRDefault="000C6454" w:rsidP="00B94374">
            <w:pPr>
              <w:bidi w:val="0"/>
              <w:spacing w:line="360" w:lineRule="auto"/>
              <w:jc w:val="center"/>
              <w:rPr>
                <w:rtl/>
              </w:rPr>
            </w:pPr>
            <w:r w:rsidRPr="008D3AFB">
              <w:rPr>
                <w:lang w:bidi="en-US"/>
              </w:rPr>
              <w:t>2012-2015</w:t>
            </w:r>
          </w:p>
        </w:tc>
      </w:tr>
      <w:tr w:rsidR="007B5374" w:rsidRPr="00B60B20" w:rsidTr="007B5374">
        <w:trPr>
          <w:jc w:val="center"/>
        </w:trPr>
        <w:tc>
          <w:tcPr>
            <w:tcW w:w="3371" w:type="dxa"/>
          </w:tcPr>
          <w:p w:rsidR="00F33154" w:rsidRDefault="00F33154" w:rsidP="00491D40">
            <w:pPr>
              <w:bidi w:val="0"/>
              <w:spacing w:line="360" w:lineRule="auto"/>
              <w:rPr>
                <w:rFonts w:cstheme="minorBidi"/>
                <w:lang w:bidi="ar-SA"/>
              </w:rPr>
            </w:pPr>
            <w:r>
              <w:rPr>
                <w:rFonts w:cstheme="minorBidi"/>
                <w:lang w:bidi="en-US"/>
              </w:rPr>
              <w:t>ELMCIP:</w:t>
            </w:r>
          </w:p>
          <w:p w:rsidR="001578C4" w:rsidRDefault="00F33154" w:rsidP="00491D40">
            <w:pPr>
              <w:bidi w:val="0"/>
              <w:spacing w:line="360" w:lineRule="auto"/>
              <w:rPr>
                <w:rFonts w:asciiTheme="majorBidi" w:hAnsiTheme="majorBidi" w:cstheme="majorBidi"/>
                <w:shd w:val="clear" w:color="auto" w:fill="FFFFFF"/>
              </w:rPr>
            </w:pPr>
            <w:r w:rsidRPr="0087479C">
              <w:rPr>
                <w:rFonts w:asciiTheme="majorBidi" w:hAnsiTheme="majorBidi" w:cstheme="majorBidi"/>
                <w:shd w:val="clear" w:color="auto" w:fill="FFFFFF"/>
                <w:lang w:bidi="en-US"/>
              </w:rPr>
              <w:t>Electronic Literature as a Model of Creativity and Innovation in Practice</w:t>
            </w:r>
          </w:p>
          <w:p w:rsidR="001578C4" w:rsidRDefault="001578C4" w:rsidP="00491D40">
            <w:pPr>
              <w:bidi w:val="0"/>
              <w:spacing w:line="360" w:lineRule="auto"/>
              <w:rPr>
                <w:rFonts w:asciiTheme="majorBidi" w:hAnsiTheme="majorBidi" w:cstheme="majorBidi"/>
                <w:shd w:val="clear" w:color="auto" w:fill="FFFFFF"/>
              </w:rPr>
            </w:pPr>
          </w:p>
          <w:p w:rsidR="001578C4" w:rsidRDefault="001578C4" w:rsidP="00491D40">
            <w:pPr>
              <w:bidi w:val="0"/>
              <w:spacing w:line="360" w:lineRule="auto"/>
              <w:rPr>
                <w:rFonts w:asciiTheme="majorBidi" w:hAnsiTheme="majorBidi" w:cstheme="majorBidi"/>
                <w:shd w:val="clear" w:color="auto" w:fill="FFFFFF"/>
              </w:rPr>
            </w:pPr>
            <w:r>
              <w:rPr>
                <w:rFonts w:asciiTheme="majorBidi" w:hAnsiTheme="majorBidi" w:cstheme="majorBidi"/>
                <w:shd w:val="clear" w:color="auto" w:fill="FFFFFF"/>
                <w:lang w:bidi="en-US"/>
              </w:rPr>
              <w:t>AEL: Arabic e-lit</w:t>
            </w:r>
          </w:p>
          <w:p w:rsidR="00F33154" w:rsidRPr="0087479C" w:rsidRDefault="00F33154" w:rsidP="001578C4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rtl/>
                <w:lang w:bidi="ar-SA"/>
              </w:rPr>
            </w:pPr>
            <w:r w:rsidRPr="0087479C">
              <w:rPr>
                <w:rFonts w:asciiTheme="majorBidi" w:hAnsiTheme="majorBidi" w:cstheme="majorBidi"/>
                <w:shd w:val="clear" w:color="auto" w:fill="FFFFFF"/>
                <w:lang w:bidi="en-US"/>
              </w:rPr>
              <w:t xml:space="preserve"> </w:t>
            </w:r>
          </w:p>
        </w:tc>
        <w:tc>
          <w:tcPr>
            <w:tcW w:w="3824" w:type="dxa"/>
          </w:tcPr>
          <w:p w:rsidR="002A5216" w:rsidRDefault="002A5216" w:rsidP="00491D40">
            <w:pPr>
              <w:bidi w:val="0"/>
              <w:spacing w:line="360" w:lineRule="auto"/>
              <w:rPr>
                <w:rFonts w:cstheme="minorBidi"/>
              </w:rPr>
            </w:pPr>
            <w:r>
              <w:rPr>
                <w:rFonts w:cstheme="minorBidi"/>
                <w:lang w:bidi="en-US"/>
              </w:rPr>
              <w:lastRenderedPageBreak/>
              <w:t>Records:</w:t>
            </w:r>
          </w:p>
          <w:p w:rsidR="001578C4" w:rsidRDefault="00C7124E" w:rsidP="00491D40">
            <w:pPr>
              <w:bidi w:val="0"/>
              <w:spacing w:line="360" w:lineRule="auto"/>
              <w:rPr>
                <w:rFonts w:cstheme="minorBidi"/>
                <w:rtl/>
              </w:rPr>
            </w:pPr>
            <w:hyperlink r:id="rId11" w:history="1">
              <w:r w:rsidR="00BC728D">
                <w:rPr>
                  <w:rStyle w:val="Hyperlink"/>
                  <w:rFonts w:cstheme="minorBidi"/>
                  <w:lang w:bidi="en-US"/>
                </w:rPr>
                <w:t>http</w:t>
              </w:r>
              <w:r w:rsidR="00491D40" w:rsidRPr="0098176E">
                <w:rPr>
                  <w:rStyle w:val="Hyperlink"/>
                  <w:rFonts w:cstheme="minorBidi"/>
                  <w:lang w:bidi="en-US"/>
                </w:rPr>
                <w:t>s://elmcip.net/person/eman-Younis</w:t>
              </w:r>
            </w:hyperlink>
          </w:p>
          <w:p w:rsidR="0087479C" w:rsidRPr="0087479C" w:rsidRDefault="00C7124E" w:rsidP="00491D40">
            <w:pPr>
              <w:bidi w:val="0"/>
              <w:spacing w:line="360" w:lineRule="auto"/>
              <w:rPr>
                <w:rFonts w:cstheme="minorBidi"/>
                <w:rtl/>
              </w:rPr>
            </w:pPr>
            <w:hyperlink r:id="rId12" w:history="1">
              <w:r w:rsidR="00BC728D">
                <w:rPr>
                  <w:rStyle w:val="Hyperlink"/>
                  <w:lang w:bidi="en-US"/>
                </w:rPr>
                <w:t>http</w:t>
              </w:r>
              <w:r w:rsidR="00491D40" w:rsidRPr="0098176E">
                <w:rPr>
                  <w:rStyle w:val="Hyperlink"/>
                  <w:lang w:bidi="en-US"/>
                </w:rPr>
                <w:t>s://arabicelit.wordpress.com/elmcip-records-2</w:t>
              </w:r>
              <w:r w:rsidR="00491D40" w:rsidRPr="0098176E">
                <w:rPr>
                  <w:rStyle w:val="Hyperlink"/>
                  <w:rFonts w:cs="Arial"/>
                  <w:lang w:bidi="en-US"/>
                </w:rPr>
                <w:t>/</w:t>
              </w:r>
            </w:hyperlink>
            <w:r w:rsidR="0087479C">
              <w:rPr>
                <w:rFonts w:cstheme="minorBidi" w:hint="cs"/>
                <w:lang w:bidi="en-US"/>
              </w:rPr>
              <w:t xml:space="preserve">  </w:t>
            </w:r>
          </w:p>
        </w:tc>
        <w:tc>
          <w:tcPr>
            <w:tcW w:w="1800" w:type="dxa"/>
          </w:tcPr>
          <w:p w:rsidR="00F33154" w:rsidRPr="008D3AFB" w:rsidRDefault="00F33154" w:rsidP="00B94374">
            <w:pPr>
              <w:bidi w:val="0"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lang w:bidi="en-US"/>
              </w:rPr>
              <w:t>2017</w:t>
            </w:r>
          </w:p>
        </w:tc>
      </w:tr>
    </w:tbl>
    <w:p w:rsidR="0087479C" w:rsidRDefault="0087479C" w:rsidP="0004103F">
      <w:pPr>
        <w:bidi w:val="0"/>
        <w:spacing w:line="360" w:lineRule="auto"/>
        <w:rPr>
          <w:rtl/>
        </w:rPr>
      </w:pPr>
    </w:p>
    <w:p w:rsidR="0004103F" w:rsidRPr="00FF6697" w:rsidRDefault="0004103F" w:rsidP="0004103F">
      <w:pPr>
        <w:bidi w:val="0"/>
        <w:spacing w:line="360" w:lineRule="auto"/>
        <w:rPr>
          <w:b/>
          <w:bCs/>
          <w:rtl/>
        </w:rPr>
      </w:pPr>
      <w:r w:rsidRPr="00FF6697">
        <w:rPr>
          <w:rFonts w:hint="cs"/>
          <w:b/>
          <w:lang w:bidi="en-US"/>
        </w:rPr>
        <w:t>6. Participation in academic conferences</w:t>
      </w:r>
    </w:p>
    <w:p w:rsidR="0004103F" w:rsidRPr="00FF6697" w:rsidRDefault="0004103F" w:rsidP="0004103F">
      <w:pPr>
        <w:pStyle w:val="a0"/>
        <w:numPr>
          <w:ilvl w:val="0"/>
          <w:numId w:val="2"/>
        </w:numPr>
        <w:bidi w:val="0"/>
        <w:spacing w:line="360" w:lineRule="auto"/>
        <w:rPr>
          <w:b/>
          <w:bCs/>
        </w:rPr>
      </w:pPr>
      <w:r w:rsidRPr="00FF6697">
        <w:rPr>
          <w:rFonts w:hint="cs"/>
          <w:b/>
          <w:lang w:bidi="en-US"/>
        </w:rPr>
        <w:t>Active participation</w:t>
      </w:r>
    </w:p>
    <w:p w:rsidR="0004103F" w:rsidRDefault="0004103F" w:rsidP="0004103F">
      <w:pPr>
        <w:bidi w:val="0"/>
        <w:spacing w:line="360" w:lineRule="auto"/>
        <w:rPr>
          <w:rtl/>
        </w:rPr>
      </w:pPr>
    </w:p>
    <w:tbl>
      <w:tblPr>
        <w:tblStyle w:val="a4"/>
        <w:tblW w:w="9923" w:type="dxa"/>
        <w:tblInd w:w="-658" w:type="dxa"/>
        <w:tblLook w:val="04A0" w:firstRow="1" w:lastRow="0" w:firstColumn="1" w:lastColumn="0" w:noHBand="0" w:noVBand="1"/>
      </w:tblPr>
      <w:tblGrid>
        <w:gridCol w:w="1373"/>
        <w:gridCol w:w="2564"/>
        <w:gridCol w:w="2138"/>
        <w:gridCol w:w="1389"/>
        <w:gridCol w:w="2459"/>
      </w:tblGrid>
      <w:tr w:rsidR="0021110E" w:rsidTr="00B167FA">
        <w:tc>
          <w:tcPr>
            <w:tcW w:w="1417" w:type="dxa"/>
          </w:tcPr>
          <w:p w:rsidR="0004103F" w:rsidRPr="0076390E" w:rsidRDefault="0004103F" w:rsidP="00491D40">
            <w:pPr>
              <w:pStyle w:val="TableHeader"/>
              <w:rPr>
                <w:rFonts w:ascii="David"/>
                <w:bCs/>
                <w:rtl/>
              </w:rPr>
            </w:pPr>
            <w:r w:rsidRPr="0076390E">
              <w:rPr>
                <w:rFonts w:hint="cs"/>
              </w:rPr>
              <w:t>Date</w:t>
            </w:r>
          </w:p>
        </w:tc>
        <w:tc>
          <w:tcPr>
            <w:tcW w:w="2649" w:type="dxa"/>
          </w:tcPr>
          <w:p w:rsidR="0004103F" w:rsidRPr="0076390E" w:rsidRDefault="0004103F" w:rsidP="00491D40">
            <w:pPr>
              <w:pStyle w:val="TableHeader"/>
              <w:rPr>
                <w:rFonts w:ascii="David"/>
                <w:bCs/>
                <w:rtl/>
              </w:rPr>
            </w:pPr>
            <w:r w:rsidRPr="0076390E">
              <w:rPr>
                <w:rFonts w:hint="cs"/>
              </w:rPr>
              <w:t>Conference Topic</w:t>
            </w:r>
          </w:p>
        </w:tc>
        <w:tc>
          <w:tcPr>
            <w:tcW w:w="2171" w:type="dxa"/>
          </w:tcPr>
          <w:p w:rsidR="0004103F" w:rsidRPr="0076390E" w:rsidRDefault="0004103F" w:rsidP="00491D40">
            <w:pPr>
              <w:pStyle w:val="TableHeader"/>
              <w:rPr>
                <w:rFonts w:ascii="David"/>
                <w:bCs/>
                <w:rtl/>
              </w:rPr>
            </w:pPr>
            <w:r w:rsidRPr="0076390E">
              <w:rPr>
                <w:rFonts w:hint="cs"/>
              </w:rPr>
              <w:t xml:space="preserve">Place </w:t>
            </w:r>
          </w:p>
        </w:tc>
        <w:tc>
          <w:tcPr>
            <w:tcW w:w="1134" w:type="dxa"/>
          </w:tcPr>
          <w:p w:rsidR="0004103F" w:rsidRPr="0076390E" w:rsidRDefault="0004103F" w:rsidP="00491D40">
            <w:pPr>
              <w:pStyle w:val="TableHeader"/>
              <w:rPr>
                <w:rFonts w:ascii="David"/>
                <w:bCs/>
                <w:rtl/>
              </w:rPr>
            </w:pPr>
            <w:r w:rsidRPr="0076390E">
              <w:rPr>
                <w:rFonts w:hint="cs"/>
              </w:rPr>
              <w:t>Role in the Conference</w:t>
            </w:r>
          </w:p>
        </w:tc>
        <w:tc>
          <w:tcPr>
            <w:tcW w:w="2552" w:type="dxa"/>
          </w:tcPr>
          <w:p w:rsidR="0004103F" w:rsidRPr="0076390E" w:rsidRDefault="0004103F" w:rsidP="00491D40">
            <w:pPr>
              <w:pStyle w:val="TableHeader"/>
              <w:rPr>
                <w:rFonts w:ascii="David"/>
                <w:bCs/>
                <w:rtl/>
              </w:rPr>
            </w:pPr>
            <w:r w:rsidRPr="0076390E">
              <w:rPr>
                <w:rFonts w:hint="cs"/>
              </w:rPr>
              <w:t>Title of  lecture</w:t>
            </w:r>
          </w:p>
        </w:tc>
      </w:tr>
      <w:tr w:rsidR="0021110E" w:rsidTr="00B167FA">
        <w:tc>
          <w:tcPr>
            <w:tcW w:w="1417" w:type="dxa"/>
          </w:tcPr>
          <w:p w:rsidR="0004103F" w:rsidRPr="00CE5859" w:rsidRDefault="00CE5859" w:rsidP="00491D40">
            <w:pPr>
              <w:bidi w:val="0"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CE5859">
              <w:rPr>
                <w:rFonts w:asciiTheme="majorBidi" w:hAnsiTheme="majorBidi" w:cstheme="majorBidi"/>
                <w:lang w:bidi="en-US"/>
              </w:rPr>
              <w:t xml:space="preserve">January 2017 </w:t>
            </w:r>
          </w:p>
        </w:tc>
        <w:tc>
          <w:tcPr>
            <w:tcW w:w="2649" w:type="dxa"/>
          </w:tcPr>
          <w:p w:rsidR="0004103F" w:rsidRPr="00CE5859" w:rsidRDefault="00CE5859" w:rsidP="00491D40">
            <w:pPr>
              <w:bidi w:val="0"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CE5859">
              <w:rPr>
                <w:rFonts w:asciiTheme="majorBidi" w:hAnsiTheme="majorBidi" w:cstheme="majorBidi"/>
                <w:lang w:bidi="en-US"/>
              </w:rPr>
              <w:t>Arabic Electronic Literature</w:t>
            </w:r>
          </w:p>
        </w:tc>
        <w:tc>
          <w:tcPr>
            <w:tcW w:w="2171" w:type="dxa"/>
          </w:tcPr>
          <w:p w:rsidR="0004103F" w:rsidRPr="00CE5859" w:rsidRDefault="00CE5859" w:rsidP="00491D40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CE5859">
              <w:rPr>
                <w:rFonts w:asciiTheme="majorBidi" w:hAnsiTheme="majorBidi" w:cstheme="majorBidi"/>
                <w:lang w:bidi="en-US"/>
              </w:rPr>
              <w:t>Rochester Institute of Technology, Dubai</w:t>
            </w:r>
          </w:p>
        </w:tc>
        <w:tc>
          <w:tcPr>
            <w:tcW w:w="1134" w:type="dxa"/>
          </w:tcPr>
          <w:p w:rsidR="0004103F" w:rsidRPr="0076390E" w:rsidRDefault="00CE5859" w:rsidP="00491D40">
            <w:pPr>
              <w:bidi w:val="0"/>
              <w:spacing w:line="360" w:lineRule="auto"/>
              <w:rPr>
                <w:rFonts w:asciiTheme="majorBidi" w:hAnsiTheme="majorBidi"/>
                <w:rtl/>
              </w:rPr>
            </w:pPr>
            <w:r w:rsidRPr="0076390E">
              <w:rPr>
                <w:rFonts w:asciiTheme="majorBidi" w:hAnsiTheme="majorBidi"/>
                <w:lang w:bidi="en-US"/>
              </w:rPr>
              <w:t>Membe</w:t>
            </w:r>
            <w:r w:rsidR="006B1950">
              <w:rPr>
                <w:rFonts w:asciiTheme="majorBidi" w:hAnsiTheme="majorBidi"/>
                <w:lang w:bidi="en-US"/>
              </w:rPr>
              <w:t>r of the organizing c</w:t>
            </w:r>
            <w:r w:rsidRPr="0076390E">
              <w:rPr>
                <w:rFonts w:asciiTheme="majorBidi" w:hAnsiTheme="majorBidi"/>
                <w:lang w:bidi="en-US"/>
              </w:rPr>
              <w:t>ommittee</w:t>
            </w:r>
          </w:p>
        </w:tc>
        <w:tc>
          <w:tcPr>
            <w:tcW w:w="2552" w:type="dxa"/>
          </w:tcPr>
          <w:p w:rsidR="0004103F" w:rsidRPr="00CE5859" w:rsidRDefault="00CE5859" w:rsidP="00491D40">
            <w:pPr>
              <w:bidi w:val="0"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CE5859">
              <w:rPr>
                <w:rFonts w:asciiTheme="majorBidi" w:hAnsiTheme="majorBidi" w:cstheme="majorBidi"/>
                <w:lang w:bidi="en-US"/>
              </w:rPr>
              <w:t>Arabic Digital Literature: Challenges and Difficulties,</w:t>
            </w:r>
          </w:p>
        </w:tc>
      </w:tr>
      <w:tr w:rsidR="0021110E" w:rsidTr="00B167FA">
        <w:tc>
          <w:tcPr>
            <w:tcW w:w="1417" w:type="dxa"/>
          </w:tcPr>
          <w:p w:rsidR="0004103F" w:rsidRDefault="00CE5859" w:rsidP="00491D40">
            <w:pPr>
              <w:bidi w:val="0"/>
              <w:spacing w:line="360" w:lineRule="auto"/>
              <w:rPr>
                <w:rtl/>
              </w:rPr>
            </w:pPr>
            <w:r w:rsidRPr="00CE5859">
              <w:rPr>
                <w:rFonts w:asciiTheme="majorBidi" w:hAnsiTheme="majorBidi" w:cstheme="majorBidi"/>
                <w:lang w:bidi="en-US"/>
              </w:rPr>
              <w:t>January 2017</w:t>
            </w:r>
          </w:p>
        </w:tc>
        <w:tc>
          <w:tcPr>
            <w:tcW w:w="2649" w:type="dxa"/>
          </w:tcPr>
          <w:p w:rsidR="0004103F" w:rsidRPr="0076390E" w:rsidRDefault="0076390E" w:rsidP="006B1950">
            <w:pPr>
              <w:bidi w:val="0"/>
              <w:spacing w:line="360" w:lineRule="auto"/>
              <w:rPr>
                <w:rtl/>
              </w:rPr>
            </w:pPr>
            <w:r w:rsidRPr="0076390E">
              <w:rPr>
                <w:lang w:bidi="en-US"/>
              </w:rPr>
              <w:t xml:space="preserve">Education in Shifting Societies </w:t>
            </w:r>
          </w:p>
        </w:tc>
        <w:tc>
          <w:tcPr>
            <w:tcW w:w="2171" w:type="dxa"/>
          </w:tcPr>
          <w:p w:rsidR="0004103F" w:rsidRDefault="0076390E" w:rsidP="00491D40">
            <w:pPr>
              <w:bidi w:val="0"/>
              <w:spacing w:line="360" w:lineRule="auto"/>
              <w:rPr>
                <w:rtl/>
              </w:rPr>
            </w:pPr>
            <w:r w:rsidRPr="0076390E">
              <w:rPr>
                <w:lang w:bidi="en-US"/>
              </w:rPr>
              <w:t>Ludwigsburg, Germany.</w:t>
            </w:r>
          </w:p>
        </w:tc>
        <w:tc>
          <w:tcPr>
            <w:tcW w:w="1134" w:type="dxa"/>
          </w:tcPr>
          <w:p w:rsidR="0004103F" w:rsidRPr="0076390E" w:rsidRDefault="0076390E" w:rsidP="00491D40">
            <w:pPr>
              <w:bidi w:val="0"/>
              <w:spacing w:line="360" w:lineRule="auto"/>
              <w:rPr>
                <w:rtl/>
              </w:rPr>
            </w:pPr>
            <w:r w:rsidRPr="0076390E">
              <w:rPr>
                <w:rFonts w:hint="cs"/>
                <w:lang w:bidi="en-US"/>
              </w:rPr>
              <w:t>Lecturer</w:t>
            </w:r>
          </w:p>
        </w:tc>
        <w:tc>
          <w:tcPr>
            <w:tcW w:w="2552" w:type="dxa"/>
          </w:tcPr>
          <w:p w:rsidR="0004103F" w:rsidRPr="0076390E" w:rsidRDefault="0076390E" w:rsidP="00491D40">
            <w:pPr>
              <w:bidi w:val="0"/>
              <w:spacing w:line="360" w:lineRule="auto"/>
            </w:pPr>
            <w:r w:rsidRPr="0076390E">
              <w:rPr>
                <w:lang w:bidi="en-US"/>
              </w:rPr>
              <w:t>Low Scholastic Achievements of Arab Students in Israel in the OECD Tests</w:t>
            </w:r>
          </w:p>
        </w:tc>
      </w:tr>
      <w:tr w:rsidR="0021110E" w:rsidTr="00B167FA">
        <w:tc>
          <w:tcPr>
            <w:tcW w:w="1417" w:type="dxa"/>
          </w:tcPr>
          <w:p w:rsidR="006B1950" w:rsidRDefault="006B1950" w:rsidP="006B1950">
            <w:pPr>
              <w:bidi w:val="0"/>
              <w:spacing w:line="360" w:lineRule="auto"/>
              <w:rPr>
                <w:rtl/>
              </w:rPr>
            </w:pPr>
            <w:r w:rsidRPr="0076390E">
              <w:rPr>
                <w:lang w:bidi="en-US"/>
              </w:rPr>
              <w:t>August</w:t>
            </w:r>
          </w:p>
          <w:p w:rsidR="0076390E" w:rsidRDefault="0076390E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2015</w:t>
            </w:r>
          </w:p>
          <w:p w:rsidR="0076390E" w:rsidRDefault="0076390E" w:rsidP="00491D40">
            <w:pPr>
              <w:bidi w:val="0"/>
              <w:spacing w:line="360" w:lineRule="auto"/>
              <w:rPr>
                <w:rtl/>
              </w:rPr>
            </w:pPr>
          </w:p>
          <w:p w:rsidR="0076390E" w:rsidRDefault="0076390E" w:rsidP="00491D40">
            <w:pPr>
              <w:bidi w:val="0"/>
              <w:spacing w:line="360" w:lineRule="auto"/>
              <w:rPr>
                <w:rtl/>
              </w:rPr>
            </w:pPr>
          </w:p>
        </w:tc>
        <w:tc>
          <w:tcPr>
            <w:tcW w:w="2649" w:type="dxa"/>
          </w:tcPr>
          <w:p w:rsidR="0004103F" w:rsidRPr="0076390E" w:rsidRDefault="0076390E" w:rsidP="006B1950">
            <w:pPr>
              <w:bidi w:val="0"/>
              <w:spacing w:line="360" w:lineRule="auto"/>
              <w:rPr>
                <w:rtl/>
              </w:rPr>
            </w:pPr>
            <w:r w:rsidRPr="0076390E">
              <w:rPr>
                <w:lang w:bidi="en-US"/>
              </w:rPr>
              <w:t xml:space="preserve">ELO Conference: The End </w:t>
            </w:r>
            <w:r w:rsidR="006B1950">
              <w:rPr>
                <w:lang w:bidi="en-US"/>
              </w:rPr>
              <w:t>of</w:t>
            </w:r>
            <w:r w:rsidR="006B1950" w:rsidRPr="0076390E">
              <w:rPr>
                <w:lang w:bidi="en-US"/>
              </w:rPr>
              <w:t xml:space="preserve"> </w:t>
            </w:r>
            <w:r w:rsidRPr="0076390E">
              <w:rPr>
                <w:lang w:bidi="en-US"/>
              </w:rPr>
              <w:t>Digital Literature</w:t>
            </w:r>
          </w:p>
        </w:tc>
        <w:tc>
          <w:tcPr>
            <w:tcW w:w="2171" w:type="dxa"/>
          </w:tcPr>
          <w:p w:rsidR="0004103F" w:rsidRDefault="0076390E" w:rsidP="00491D40">
            <w:pPr>
              <w:bidi w:val="0"/>
              <w:spacing w:line="360" w:lineRule="auto"/>
              <w:rPr>
                <w:rtl/>
              </w:rPr>
            </w:pPr>
            <w:r w:rsidRPr="0076390E">
              <w:rPr>
                <w:lang w:bidi="en-US"/>
              </w:rPr>
              <w:t>Bergen University, Norway.</w:t>
            </w:r>
          </w:p>
        </w:tc>
        <w:tc>
          <w:tcPr>
            <w:tcW w:w="1134" w:type="dxa"/>
          </w:tcPr>
          <w:p w:rsidR="0004103F" w:rsidRPr="0076390E" w:rsidRDefault="0076390E" w:rsidP="00491D40">
            <w:pPr>
              <w:bidi w:val="0"/>
              <w:spacing w:line="360" w:lineRule="auto"/>
              <w:rPr>
                <w:rtl/>
              </w:rPr>
            </w:pPr>
            <w:r w:rsidRPr="0076390E">
              <w:rPr>
                <w:rFonts w:hint="cs"/>
                <w:lang w:bidi="en-US"/>
              </w:rPr>
              <w:t>Lecturer</w:t>
            </w:r>
          </w:p>
        </w:tc>
        <w:tc>
          <w:tcPr>
            <w:tcW w:w="2552" w:type="dxa"/>
          </w:tcPr>
          <w:p w:rsidR="0004103F" w:rsidRPr="0076390E" w:rsidRDefault="0076390E" w:rsidP="00491D40">
            <w:pPr>
              <w:bidi w:val="0"/>
              <w:spacing w:line="360" w:lineRule="auto"/>
            </w:pPr>
            <w:r w:rsidRPr="0076390E">
              <w:rPr>
                <w:rFonts w:cs="Times New Roman"/>
                <w:lang w:bidi="en-US"/>
              </w:rPr>
              <w:t xml:space="preserve">Interactivity in Digital Artistic Literary Arabic Poetry and the Process </w:t>
            </w:r>
            <w:r w:rsidR="00C230C7" w:rsidRPr="0076390E">
              <w:rPr>
                <w:rFonts w:cs="Times New Roman"/>
                <w:lang w:bidi="en-US"/>
              </w:rPr>
              <w:t>of</w:t>
            </w:r>
            <w:r w:rsidR="00C230C7" w:rsidRPr="0076390E">
              <w:rPr>
                <w:rFonts w:eastAsia="Calibri" w:cs="Times New Roman"/>
                <w:b/>
                <w:lang w:bidi="en-US"/>
              </w:rPr>
              <w:t xml:space="preserve"> </w:t>
            </w:r>
            <w:r w:rsidR="00C230C7" w:rsidRPr="006B1950">
              <w:rPr>
                <w:rFonts w:eastAsia="Calibri" w:cs="Times New Roman"/>
                <w:bCs/>
                <w:lang w:bidi="en-US"/>
              </w:rPr>
              <w:t>Criticism</w:t>
            </w:r>
          </w:p>
        </w:tc>
      </w:tr>
      <w:tr w:rsidR="0021110E" w:rsidTr="00B167FA">
        <w:tc>
          <w:tcPr>
            <w:tcW w:w="1417" w:type="dxa"/>
          </w:tcPr>
          <w:p w:rsidR="0004103F" w:rsidRDefault="006B1950" w:rsidP="00491D40">
            <w:pPr>
              <w:bidi w:val="0"/>
              <w:spacing w:line="360" w:lineRule="auto"/>
              <w:rPr>
                <w:rtl/>
              </w:rPr>
            </w:pPr>
            <w:r w:rsidRPr="0076390E">
              <w:rPr>
                <w:lang w:bidi="en-US"/>
              </w:rPr>
              <w:t xml:space="preserve">March </w:t>
            </w:r>
            <w:r w:rsidR="0076390E" w:rsidRPr="0076390E">
              <w:rPr>
                <w:lang w:bidi="en-US"/>
              </w:rPr>
              <w:t xml:space="preserve">2015 </w:t>
            </w:r>
          </w:p>
          <w:p w:rsidR="0076390E" w:rsidRDefault="0076390E" w:rsidP="00491D40">
            <w:pPr>
              <w:bidi w:val="0"/>
              <w:spacing w:line="360" w:lineRule="auto"/>
              <w:rPr>
                <w:rtl/>
              </w:rPr>
            </w:pPr>
          </w:p>
        </w:tc>
        <w:tc>
          <w:tcPr>
            <w:tcW w:w="2649" w:type="dxa"/>
          </w:tcPr>
          <w:p w:rsidR="0004103F" w:rsidRPr="0076390E" w:rsidRDefault="0076390E" w:rsidP="00491D40">
            <w:pPr>
              <w:bidi w:val="0"/>
              <w:spacing w:line="360" w:lineRule="auto"/>
              <w:rPr>
                <w:rtl/>
              </w:rPr>
            </w:pPr>
            <w:r w:rsidRPr="0076390E">
              <w:rPr>
                <w:lang w:bidi="en-US"/>
              </w:rPr>
              <w:t>Education-the Net Generation: Political and Cultural Aspects</w:t>
            </w:r>
          </w:p>
        </w:tc>
        <w:tc>
          <w:tcPr>
            <w:tcW w:w="2171" w:type="dxa"/>
          </w:tcPr>
          <w:p w:rsidR="0076390E" w:rsidRPr="00480019" w:rsidRDefault="0076390E" w:rsidP="00491D40">
            <w:pPr>
              <w:bidi w:val="0"/>
              <w:spacing w:after="200" w:line="360" w:lineRule="auto"/>
              <w:rPr>
                <w:rFonts w:eastAsia="Calibri" w:cs="Times New Roman"/>
              </w:rPr>
            </w:pPr>
            <w:proofErr w:type="spellStart"/>
            <w:r w:rsidRPr="00480019">
              <w:rPr>
                <w:rFonts w:eastAsia="Calibri" w:cs="Times New Roman"/>
                <w:lang w:bidi="en-US"/>
              </w:rPr>
              <w:t>Beit</w:t>
            </w:r>
            <w:proofErr w:type="spellEnd"/>
            <w:r w:rsidRPr="00480019">
              <w:rPr>
                <w:rFonts w:eastAsia="Calibri" w:cs="Times New Roman"/>
                <w:lang w:bidi="en-US"/>
              </w:rPr>
              <w:t xml:space="preserve"> </w:t>
            </w:r>
            <w:proofErr w:type="spellStart"/>
            <w:r w:rsidRPr="00480019">
              <w:rPr>
                <w:rFonts w:eastAsia="Calibri" w:cs="Times New Roman"/>
                <w:lang w:bidi="en-US"/>
              </w:rPr>
              <w:t>Berl</w:t>
            </w:r>
            <w:proofErr w:type="spellEnd"/>
            <w:r w:rsidRPr="00480019">
              <w:rPr>
                <w:rFonts w:eastAsia="Calibri" w:cs="Times New Roman"/>
                <w:lang w:bidi="en-US"/>
              </w:rPr>
              <w:t xml:space="preserve"> College</w:t>
            </w:r>
          </w:p>
          <w:p w:rsidR="0004103F" w:rsidRPr="00480019" w:rsidRDefault="0004103F" w:rsidP="00491D40">
            <w:pPr>
              <w:bidi w:val="0"/>
              <w:spacing w:line="360" w:lineRule="auto"/>
              <w:rPr>
                <w:rtl/>
              </w:rPr>
            </w:pPr>
          </w:p>
        </w:tc>
        <w:tc>
          <w:tcPr>
            <w:tcW w:w="1134" w:type="dxa"/>
          </w:tcPr>
          <w:p w:rsidR="0004103F" w:rsidRDefault="0076390E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Lecturer</w:t>
            </w:r>
          </w:p>
        </w:tc>
        <w:tc>
          <w:tcPr>
            <w:tcW w:w="2552" w:type="dxa"/>
          </w:tcPr>
          <w:p w:rsidR="0004103F" w:rsidRDefault="0076390E" w:rsidP="00491D40">
            <w:pPr>
              <w:bidi w:val="0"/>
              <w:spacing w:line="360" w:lineRule="auto"/>
            </w:pPr>
            <w:r w:rsidRPr="0076390E">
              <w:rPr>
                <w:lang w:bidi="en-US"/>
              </w:rPr>
              <w:t>Toward Digital Literacy: Reading and Writing in Digital Environments</w:t>
            </w:r>
          </w:p>
        </w:tc>
      </w:tr>
      <w:tr w:rsidR="0021110E" w:rsidTr="00B167FA">
        <w:tc>
          <w:tcPr>
            <w:tcW w:w="1417" w:type="dxa"/>
          </w:tcPr>
          <w:p w:rsidR="0004103F" w:rsidRDefault="006B1950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 xml:space="preserve">May </w:t>
            </w:r>
            <w:r w:rsidR="0076390E">
              <w:rPr>
                <w:rFonts w:hint="cs"/>
                <w:lang w:bidi="en-US"/>
              </w:rPr>
              <w:t>2017</w:t>
            </w:r>
          </w:p>
          <w:p w:rsidR="0076390E" w:rsidRDefault="0076390E" w:rsidP="00491D40">
            <w:pPr>
              <w:bidi w:val="0"/>
              <w:spacing w:line="360" w:lineRule="auto"/>
              <w:rPr>
                <w:rtl/>
              </w:rPr>
            </w:pPr>
          </w:p>
        </w:tc>
        <w:tc>
          <w:tcPr>
            <w:tcW w:w="2649" w:type="dxa"/>
          </w:tcPr>
          <w:p w:rsidR="0004103F" w:rsidRDefault="006B1950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Language as Performance and the Language of P</w:t>
            </w:r>
            <w:r w:rsidR="0076390E" w:rsidRPr="0076390E">
              <w:rPr>
                <w:lang w:bidi="en-US"/>
              </w:rPr>
              <w:t>erformance in the Middle East.</w:t>
            </w:r>
          </w:p>
        </w:tc>
        <w:tc>
          <w:tcPr>
            <w:tcW w:w="2171" w:type="dxa"/>
          </w:tcPr>
          <w:p w:rsidR="0004103F" w:rsidRPr="00480019" w:rsidRDefault="0076390E" w:rsidP="006B1950">
            <w:pPr>
              <w:bidi w:val="0"/>
              <w:spacing w:line="360" w:lineRule="auto"/>
              <w:rPr>
                <w:rtl/>
              </w:rPr>
            </w:pPr>
            <w:r w:rsidRPr="00480019">
              <w:rPr>
                <w:lang w:bidi="en-US"/>
              </w:rPr>
              <w:t xml:space="preserve">The Israeli Association for the Study of Language and </w:t>
            </w:r>
            <w:r w:rsidR="006B1950" w:rsidRPr="00480019">
              <w:rPr>
                <w:lang w:bidi="en-US"/>
              </w:rPr>
              <w:t>Society</w:t>
            </w:r>
            <w:r w:rsidRPr="00480019">
              <w:rPr>
                <w:lang w:bidi="en-US"/>
              </w:rPr>
              <w:t xml:space="preserve">, Ben-Gurion University </w:t>
            </w:r>
          </w:p>
        </w:tc>
        <w:tc>
          <w:tcPr>
            <w:tcW w:w="1134" w:type="dxa"/>
          </w:tcPr>
          <w:p w:rsidR="0004103F" w:rsidRDefault="0076390E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Lecturer</w:t>
            </w:r>
          </w:p>
        </w:tc>
        <w:tc>
          <w:tcPr>
            <w:tcW w:w="2552" w:type="dxa"/>
          </w:tcPr>
          <w:p w:rsidR="0004103F" w:rsidRDefault="006B1950" w:rsidP="006B1950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Interaction B</w:t>
            </w:r>
            <w:r w:rsidR="0076390E" w:rsidRPr="0076390E">
              <w:rPr>
                <w:lang w:bidi="en-US"/>
              </w:rPr>
              <w:t xml:space="preserve">etween </w:t>
            </w:r>
            <w:r>
              <w:rPr>
                <w:lang w:bidi="en-US"/>
              </w:rPr>
              <w:t>L</w:t>
            </w:r>
            <w:r w:rsidR="0076390E" w:rsidRPr="0076390E">
              <w:rPr>
                <w:lang w:bidi="en-US"/>
              </w:rPr>
              <w:t xml:space="preserve">iterature and </w:t>
            </w:r>
            <w:r>
              <w:rPr>
                <w:lang w:bidi="en-US"/>
              </w:rPr>
              <w:t>A</w:t>
            </w:r>
            <w:r w:rsidR="0076390E" w:rsidRPr="0076390E">
              <w:rPr>
                <w:lang w:bidi="en-US"/>
              </w:rPr>
              <w:t xml:space="preserve">rt in </w:t>
            </w:r>
            <w:r>
              <w:rPr>
                <w:lang w:bidi="en-US"/>
              </w:rPr>
              <w:t>D</w:t>
            </w:r>
            <w:r w:rsidR="0076390E" w:rsidRPr="0076390E">
              <w:rPr>
                <w:lang w:bidi="en-US"/>
              </w:rPr>
              <w:t xml:space="preserve">igital </w:t>
            </w:r>
            <w:r>
              <w:rPr>
                <w:lang w:bidi="en-US"/>
              </w:rPr>
              <w:t>L</w:t>
            </w:r>
            <w:r w:rsidR="0076390E" w:rsidRPr="0076390E">
              <w:rPr>
                <w:lang w:bidi="en-US"/>
              </w:rPr>
              <w:t>iterature</w:t>
            </w:r>
          </w:p>
        </w:tc>
      </w:tr>
      <w:tr w:rsidR="0021110E" w:rsidTr="00B167FA">
        <w:tc>
          <w:tcPr>
            <w:tcW w:w="1417" w:type="dxa"/>
          </w:tcPr>
          <w:p w:rsidR="0004103F" w:rsidRDefault="006B1950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 xml:space="preserve">July </w:t>
            </w:r>
            <w:r w:rsidR="0076390E">
              <w:rPr>
                <w:rFonts w:hint="cs"/>
                <w:lang w:bidi="en-US"/>
              </w:rPr>
              <w:t>2016</w:t>
            </w:r>
          </w:p>
          <w:p w:rsidR="0076390E" w:rsidRDefault="0076390E" w:rsidP="00491D40">
            <w:pPr>
              <w:bidi w:val="0"/>
              <w:spacing w:line="360" w:lineRule="auto"/>
              <w:rPr>
                <w:rtl/>
              </w:rPr>
            </w:pPr>
          </w:p>
        </w:tc>
        <w:tc>
          <w:tcPr>
            <w:tcW w:w="2649" w:type="dxa"/>
          </w:tcPr>
          <w:p w:rsidR="0004103F" w:rsidRDefault="006B1950" w:rsidP="00491D40">
            <w:pPr>
              <w:bidi w:val="0"/>
              <w:spacing w:line="360" w:lineRule="auto"/>
            </w:pPr>
            <w:r>
              <w:rPr>
                <w:lang w:bidi="en-US"/>
              </w:rPr>
              <w:t>Language, Identity and  C</w:t>
            </w:r>
            <w:r w:rsidR="0076390E" w:rsidRPr="0076390E">
              <w:rPr>
                <w:lang w:bidi="en-US"/>
              </w:rPr>
              <w:t>onflict</w:t>
            </w:r>
          </w:p>
        </w:tc>
        <w:tc>
          <w:tcPr>
            <w:tcW w:w="2171" w:type="dxa"/>
          </w:tcPr>
          <w:p w:rsidR="0004103F" w:rsidRPr="00480019" w:rsidRDefault="006B1950" w:rsidP="006B1950">
            <w:pPr>
              <w:bidi w:val="0"/>
              <w:spacing w:line="360" w:lineRule="auto"/>
            </w:pPr>
            <w:r w:rsidRPr="00480019">
              <w:rPr>
                <w:lang w:bidi="en-US"/>
              </w:rPr>
              <w:t xml:space="preserve">The Israeli Association for the Study of Language </w:t>
            </w:r>
            <w:r w:rsidRPr="00480019">
              <w:rPr>
                <w:lang w:bidi="en-US"/>
              </w:rPr>
              <w:lastRenderedPageBreak/>
              <w:t>and Society,</w:t>
            </w:r>
            <w:r w:rsidR="0076390E" w:rsidRPr="00480019">
              <w:rPr>
                <w:rFonts w:hint="cs"/>
                <w:lang w:bidi="en-US"/>
              </w:rPr>
              <w:t xml:space="preserve"> </w:t>
            </w:r>
            <w:proofErr w:type="spellStart"/>
            <w:r w:rsidR="00DA7236" w:rsidRPr="00480019">
              <w:rPr>
                <w:rFonts w:eastAsia="Calibri" w:cs="Times New Roman"/>
                <w:lang w:bidi="en-US"/>
              </w:rPr>
              <w:t>Beit</w:t>
            </w:r>
            <w:proofErr w:type="spellEnd"/>
            <w:r w:rsidR="00DA7236" w:rsidRPr="00480019">
              <w:rPr>
                <w:rFonts w:eastAsia="Calibri" w:cs="Times New Roman"/>
                <w:lang w:bidi="en-US"/>
              </w:rPr>
              <w:t xml:space="preserve"> </w:t>
            </w:r>
            <w:proofErr w:type="spellStart"/>
            <w:r w:rsidR="00DA7236" w:rsidRPr="00480019">
              <w:rPr>
                <w:rFonts w:eastAsia="Calibri" w:cs="Times New Roman"/>
                <w:lang w:bidi="en-US"/>
              </w:rPr>
              <w:t>Berl</w:t>
            </w:r>
            <w:proofErr w:type="spellEnd"/>
            <w:r w:rsidR="00DA7236" w:rsidRPr="00480019">
              <w:rPr>
                <w:rFonts w:eastAsia="Calibri" w:cs="Times New Roman"/>
                <w:lang w:bidi="en-US"/>
              </w:rPr>
              <w:t xml:space="preserve"> College</w:t>
            </w:r>
          </w:p>
        </w:tc>
        <w:tc>
          <w:tcPr>
            <w:tcW w:w="1134" w:type="dxa"/>
          </w:tcPr>
          <w:p w:rsidR="0004103F" w:rsidRDefault="008578B4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lastRenderedPageBreak/>
              <w:t>Lecturer</w:t>
            </w:r>
          </w:p>
        </w:tc>
        <w:tc>
          <w:tcPr>
            <w:tcW w:w="2552" w:type="dxa"/>
          </w:tcPr>
          <w:p w:rsidR="0004103F" w:rsidRDefault="0076390E" w:rsidP="006B1950">
            <w:pPr>
              <w:bidi w:val="0"/>
              <w:spacing w:line="360" w:lineRule="auto"/>
              <w:rPr>
                <w:rtl/>
              </w:rPr>
            </w:pPr>
            <w:r w:rsidRPr="0076390E">
              <w:rPr>
                <w:lang w:bidi="en-US"/>
              </w:rPr>
              <w:t xml:space="preserve">Language </w:t>
            </w:r>
            <w:r w:rsidR="006B1950">
              <w:rPr>
                <w:lang w:bidi="en-US"/>
              </w:rPr>
              <w:t>W</w:t>
            </w:r>
            <w:r w:rsidRPr="0076390E">
              <w:rPr>
                <w:lang w:bidi="en-US"/>
              </w:rPr>
              <w:t xml:space="preserve">ithout an </w:t>
            </w:r>
            <w:r w:rsidR="006B1950">
              <w:rPr>
                <w:lang w:bidi="en-US"/>
              </w:rPr>
              <w:t>I</w:t>
            </w:r>
            <w:r w:rsidRPr="0076390E">
              <w:rPr>
                <w:lang w:bidi="en-US"/>
              </w:rPr>
              <w:t>dentity</w:t>
            </w:r>
          </w:p>
        </w:tc>
      </w:tr>
      <w:tr w:rsidR="0021110E" w:rsidTr="00B167FA">
        <w:tc>
          <w:tcPr>
            <w:tcW w:w="1417" w:type="dxa"/>
          </w:tcPr>
          <w:p w:rsidR="00CE5859" w:rsidRDefault="006B1950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lastRenderedPageBreak/>
              <w:t xml:space="preserve">May </w:t>
            </w:r>
            <w:r w:rsidR="008578B4">
              <w:rPr>
                <w:rFonts w:hint="cs"/>
                <w:lang w:bidi="en-US"/>
              </w:rPr>
              <w:t>2016</w:t>
            </w:r>
          </w:p>
          <w:p w:rsidR="008578B4" w:rsidRDefault="008578B4" w:rsidP="00491D40">
            <w:pPr>
              <w:bidi w:val="0"/>
              <w:spacing w:line="360" w:lineRule="auto"/>
              <w:rPr>
                <w:rtl/>
              </w:rPr>
            </w:pPr>
          </w:p>
        </w:tc>
        <w:tc>
          <w:tcPr>
            <w:tcW w:w="2649" w:type="dxa"/>
          </w:tcPr>
          <w:p w:rsidR="00CE5859" w:rsidRDefault="006B1950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The City from Different Perspectives in Modern D</w:t>
            </w:r>
            <w:r w:rsidR="008578B4" w:rsidRPr="008578B4">
              <w:rPr>
                <w:lang w:bidi="en-US"/>
              </w:rPr>
              <w:t xml:space="preserve">iscourse </w:t>
            </w:r>
          </w:p>
        </w:tc>
        <w:tc>
          <w:tcPr>
            <w:tcW w:w="2171" w:type="dxa"/>
          </w:tcPr>
          <w:p w:rsidR="00CE5859" w:rsidRDefault="008578B4" w:rsidP="006B1950">
            <w:pPr>
              <w:bidi w:val="0"/>
              <w:spacing w:line="360" w:lineRule="auto"/>
              <w:rPr>
                <w:rtl/>
              </w:rPr>
            </w:pPr>
            <w:r w:rsidRPr="008578B4">
              <w:rPr>
                <w:lang w:bidi="en-US"/>
              </w:rPr>
              <w:t>Hebrew University</w:t>
            </w:r>
            <w:r>
              <w:rPr>
                <w:rFonts w:hint="cs"/>
                <w:lang w:bidi="en-US"/>
              </w:rPr>
              <w:t>,</w:t>
            </w:r>
            <w:r w:rsidRPr="008578B4">
              <w:rPr>
                <w:lang w:bidi="en-US"/>
              </w:rPr>
              <w:t xml:space="preserve"> Jerusalem   </w:t>
            </w:r>
          </w:p>
        </w:tc>
        <w:tc>
          <w:tcPr>
            <w:tcW w:w="1134" w:type="dxa"/>
          </w:tcPr>
          <w:p w:rsidR="00CE5859" w:rsidRDefault="008578B4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Keynote lecture</w:t>
            </w:r>
          </w:p>
        </w:tc>
        <w:tc>
          <w:tcPr>
            <w:tcW w:w="2552" w:type="dxa"/>
          </w:tcPr>
          <w:p w:rsidR="00CE5859" w:rsidRDefault="008578B4" w:rsidP="006B1950">
            <w:pPr>
              <w:bidi w:val="0"/>
              <w:spacing w:line="360" w:lineRule="auto"/>
              <w:rPr>
                <w:rtl/>
              </w:rPr>
            </w:pPr>
            <w:r w:rsidRPr="008578B4">
              <w:rPr>
                <w:lang w:bidi="en-US"/>
              </w:rPr>
              <w:t xml:space="preserve">Virtual </w:t>
            </w:r>
            <w:r w:rsidR="006B1950">
              <w:rPr>
                <w:lang w:bidi="en-US"/>
              </w:rPr>
              <w:t>S</w:t>
            </w:r>
            <w:r w:rsidRPr="008578B4">
              <w:rPr>
                <w:lang w:bidi="en-US"/>
              </w:rPr>
              <w:t xml:space="preserve">pace in </w:t>
            </w:r>
            <w:r w:rsidR="006B1950">
              <w:rPr>
                <w:lang w:bidi="en-US"/>
              </w:rPr>
              <w:t>M</w:t>
            </w:r>
            <w:r w:rsidRPr="008578B4">
              <w:rPr>
                <w:lang w:bidi="en-US"/>
              </w:rPr>
              <w:t>odern</w:t>
            </w:r>
            <w:r w:rsidR="006B1950">
              <w:rPr>
                <w:lang w:bidi="en-US"/>
              </w:rPr>
              <w:t xml:space="preserve"> L</w:t>
            </w:r>
            <w:r w:rsidRPr="008578B4">
              <w:rPr>
                <w:lang w:bidi="en-US"/>
              </w:rPr>
              <w:t>iterature</w:t>
            </w:r>
          </w:p>
        </w:tc>
      </w:tr>
      <w:tr w:rsidR="0021110E" w:rsidTr="00B167FA">
        <w:tc>
          <w:tcPr>
            <w:tcW w:w="1417" w:type="dxa"/>
          </w:tcPr>
          <w:p w:rsidR="00CE5859" w:rsidRDefault="006B1950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 xml:space="preserve">April </w:t>
            </w:r>
            <w:r w:rsidR="008578B4">
              <w:rPr>
                <w:rFonts w:hint="cs"/>
                <w:lang w:bidi="en-US"/>
              </w:rPr>
              <w:t>2016</w:t>
            </w:r>
          </w:p>
          <w:p w:rsidR="008578B4" w:rsidRDefault="008578B4" w:rsidP="00491D40">
            <w:pPr>
              <w:bidi w:val="0"/>
              <w:spacing w:line="360" w:lineRule="auto"/>
              <w:rPr>
                <w:rtl/>
              </w:rPr>
            </w:pPr>
          </w:p>
        </w:tc>
        <w:tc>
          <w:tcPr>
            <w:tcW w:w="2649" w:type="dxa"/>
          </w:tcPr>
          <w:p w:rsidR="00CE5859" w:rsidRPr="008578B4" w:rsidRDefault="00B562CD" w:rsidP="00B562CD">
            <w:pPr>
              <w:bidi w:val="0"/>
              <w:spacing w:after="200" w:line="360" w:lineRule="auto"/>
              <w:rPr>
                <w:rtl/>
              </w:rPr>
            </w:pPr>
            <w:r>
              <w:rPr>
                <w:rFonts w:eastAsia="Calibri"/>
                <w:lang w:bidi="en-US"/>
              </w:rPr>
              <w:t>The Interaction</w:t>
            </w:r>
            <w:r w:rsidR="006B1950">
              <w:rPr>
                <w:rFonts w:eastAsia="Calibri" w:hint="cs"/>
                <w:lang w:bidi="en-US"/>
              </w:rPr>
              <w:t xml:space="preserve"> </w:t>
            </w:r>
            <w:r w:rsidR="006B1950">
              <w:rPr>
                <w:rFonts w:eastAsia="Calibri"/>
                <w:lang w:bidi="en-US"/>
              </w:rPr>
              <w:t>B</w:t>
            </w:r>
            <w:r w:rsidR="008578B4" w:rsidRPr="001D69B1">
              <w:rPr>
                <w:rFonts w:eastAsia="Calibri" w:hint="cs"/>
                <w:lang w:bidi="en-US"/>
              </w:rPr>
              <w:t xml:space="preserve">etween </w:t>
            </w:r>
            <w:r w:rsidR="006B1950">
              <w:rPr>
                <w:rFonts w:eastAsia="Calibri" w:hint="cs"/>
                <w:lang w:bidi="en-US"/>
              </w:rPr>
              <w:t xml:space="preserve">Arab </w:t>
            </w:r>
            <w:r w:rsidR="006B1950">
              <w:rPr>
                <w:rFonts w:eastAsia="Calibri"/>
                <w:lang w:bidi="en-US"/>
              </w:rPr>
              <w:t>La</w:t>
            </w:r>
            <w:r w:rsidR="006B1950">
              <w:rPr>
                <w:rFonts w:eastAsia="Calibri" w:hint="cs"/>
                <w:lang w:bidi="en-US"/>
              </w:rPr>
              <w:t xml:space="preserve">nguage and </w:t>
            </w:r>
            <w:r w:rsidR="006B1950">
              <w:rPr>
                <w:rFonts w:eastAsia="Calibri"/>
                <w:lang w:bidi="en-US"/>
              </w:rPr>
              <w:t>C</w:t>
            </w:r>
            <w:r w:rsidR="008578B4" w:rsidRPr="001D69B1">
              <w:rPr>
                <w:rFonts w:eastAsia="Calibri" w:hint="cs"/>
                <w:lang w:bidi="en-US"/>
              </w:rPr>
              <w:t>ulture</w:t>
            </w:r>
          </w:p>
        </w:tc>
        <w:tc>
          <w:tcPr>
            <w:tcW w:w="2171" w:type="dxa"/>
          </w:tcPr>
          <w:p w:rsidR="00567F7B" w:rsidRPr="00480019" w:rsidRDefault="008578B4" w:rsidP="00491D40">
            <w:pPr>
              <w:bidi w:val="0"/>
              <w:spacing w:line="360" w:lineRule="auto"/>
              <w:rPr>
                <w:rtl/>
              </w:rPr>
            </w:pPr>
            <w:r w:rsidRPr="00480019">
              <w:rPr>
                <w:lang w:bidi="en-US"/>
              </w:rPr>
              <w:t xml:space="preserve">Symposium in the graduate program.  </w:t>
            </w:r>
            <w:r w:rsidR="00425A1B" w:rsidRPr="00480019">
              <w:rPr>
                <w:rFonts w:hint="cs"/>
                <w:lang w:bidi="en-US"/>
              </w:rPr>
              <w:t xml:space="preserve">Faculty of </w:t>
            </w:r>
            <w:r w:rsidR="00425A1B" w:rsidRPr="00480019">
              <w:rPr>
                <w:lang w:bidi="en-US"/>
              </w:rPr>
              <w:t>E</w:t>
            </w:r>
            <w:r w:rsidR="00425A1B" w:rsidRPr="00480019">
              <w:rPr>
                <w:rFonts w:hint="cs"/>
                <w:lang w:bidi="en-US"/>
              </w:rPr>
              <w:t>ducation</w:t>
            </w:r>
            <w:r w:rsidRPr="00480019">
              <w:rPr>
                <w:lang w:bidi="en-US"/>
              </w:rPr>
              <w:t xml:space="preserve">, </w:t>
            </w:r>
            <w:r w:rsidR="00567F7B" w:rsidRPr="00480019">
              <w:rPr>
                <w:rFonts w:hint="cs"/>
                <w:lang w:bidi="en-US"/>
              </w:rPr>
              <w:t>The Arab Academic Institute</w:t>
            </w:r>
            <w:r w:rsidR="00567F7B" w:rsidRPr="00480019">
              <w:rPr>
                <w:lang w:bidi="en-US"/>
              </w:rPr>
              <w:t xml:space="preserve"> of Education </w:t>
            </w:r>
            <w:r w:rsidR="00567F7B" w:rsidRPr="00480019">
              <w:rPr>
                <w:rFonts w:hint="cs"/>
                <w:lang w:bidi="en-US"/>
              </w:rPr>
              <w:t>-</w:t>
            </w:r>
            <w:r w:rsidR="00567F7B" w:rsidRPr="00480019">
              <w:rPr>
                <w:lang w:bidi="en-US"/>
              </w:rPr>
              <w:t xml:space="preserve"> </w:t>
            </w:r>
            <w:proofErr w:type="spellStart"/>
            <w:r w:rsidR="00567F7B" w:rsidRPr="00480019">
              <w:rPr>
                <w:rFonts w:hint="cs"/>
                <w:lang w:bidi="en-US"/>
              </w:rPr>
              <w:t>Beit</w:t>
            </w:r>
            <w:proofErr w:type="spellEnd"/>
            <w:r w:rsidR="00567F7B" w:rsidRPr="00480019">
              <w:rPr>
                <w:rFonts w:hint="cs"/>
                <w:lang w:bidi="en-US"/>
              </w:rPr>
              <w:t xml:space="preserve"> </w:t>
            </w:r>
            <w:proofErr w:type="spellStart"/>
            <w:r w:rsidR="00567F7B" w:rsidRPr="00480019">
              <w:rPr>
                <w:rFonts w:hint="cs"/>
                <w:lang w:bidi="en-US"/>
              </w:rPr>
              <w:t>Berl</w:t>
            </w:r>
            <w:proofErr w:type="spellEnd"/>
          </w:p>
          <w:p w:rsidR="00CE5859" w:rsidRPr="00480019" w:rsidRDefault="00CE5859" w:rsidP="00491D40">
            <w:pPr>
              <w:bidi w:val="0"/>
              <w:spacing w:line="360" w:lineRule="auto"/>
              <w:rPr>
                <w:rtl/>
              </w:rPr>
            </w:pPr>
          </w:p>
        </w:tc>
        <w:tc>
          <w:tcPr>
            <w:tcW w:w="1134" w:type="dxa"/>
          </w:tcPr>
          <w:p w:rsidR="00CE5859" w:rsidRDefault="008578B4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Keynote lecture</w:t>
            </w:r>
          </w:p>
        </w:tc>
        <w:tc>
          <w:tcPr>
            <w:tcW w:w="2552" w:type="dxa"/>
          </w:tcPr>
          <w:p w:rsidR="00CE5859" w:rsidRDefault="008578B4" w:rsidP="006B1950">
            <w:pPr>
              <w:bidi w:val="0"/>
              <w:spacing w:line="360" w:lineRule="auto"/>
              <w:rPr>
                <w:rtl/>
              </w:rPr>
            </w:pPr>
            <w:r w:rsidRPr="008578B4">
              <w:rPr>
                <w:lang w:bidi="en-US"/>
              </w:rPr>
              <w:t xml:space="preserve">The </w:t>
            </w:r>
            <w:r w:rsidR="006B1950">
              <w:rPr>
                <w:lang w:bidi="en-US"/>
              </w:rPr>
              <w:t>I</w:t>
            </w:r>
            <w:r w:rsidRPr="008578B4">
              <w:rPr>
                <w:lang w:bidi="en-US"/>
              </w:rPr>
              <w:t xml:space="preserve">nfluence of the </w:t>
            </w:r>
            <w:r w:rsidR="006B1950">
              <w:rPr>
                <w:lang w:bidi="en-US"/>
              </w:rPr>
              <w:t>D</w:t>
            </w:r>
            <w:r w:rsidRPr="008578B4">
              <w:rPr>
                <w:lang w:bidi="en-US"/>
              </w:rPr>
              <w:t xml:space="preserve">igital </w:t>
            </w:r>
            <w:r w:rsidR="006B1950">
              <w:rPr>
                <w:lang w:bidi="en-US"/>
              </w:rPr>
              <w:t>C</w:t>
            </w:r>
            <w:r w:rsidRPr="008578B4">
              <w:rPr>
                <w:lang w:bidi="en-US"/>
              </w:rPr>
              <w:t xml:space="preserve">ulture on the </w:t>
            </w:r>
            <w:r w:rsidR="006B1950">
              <w:rPr>
                <w:lang w:bidi="en-US"/>
              </w:rPr>
              <w:t>L</w:t>
            </w:r>
            <w:r w:rsidRPr="008578B4">
              <w:rPr>
                <w:lang w:bidi="en-US"/>
              </w:rPr>
              <w:t xml:space="preserve">anguage of </w:t>
            </w:r>
            <w:r w:rsidR="006B1950">
              <w:rPr>
                <w:lang w:bidi="en-US"/>
              </w:rPr>
              <w:t>L</w:t>
            </w:r>
            <w:r w:rsidRPr="008578B4">
              <w:rPr>
                <w:lang w:bidi="en-US"/>
              </w:rPr>
              <w:t xml:space="preserve">iterary </w:t>
            </w:r>
            <w:r w:rsidR="006B1950">
              <w:rPr>
                <w:lang w:bidi="en-US"/>
              </w:rPr>
              <w:t>D</w:t>
            </w:r>
            <w:r w:rsidRPr="008578B4">
              <w:rPr>
                <w:lang w:bidi="en-US"/>
              </w:rPr>
              <w:t>iscourse</w:t>
            </w:r>
          </w:p>
        </w:tc>
      </w:tr>
      <w:tr w:rsidR="0021110E" w:rsidTr="00B167FA">
        <w:tc>
          <w:tcPr>
            <w:tcW w:w="1417" w:type="dxa"/>
          </w:tcPr>
          <w:p w:rsidR="00CE5859" w:rsidRDefault="006B1950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 xml:space="preserve">March </w:t>
            </w:r>
            <w:r w:rsidR="008578B4">
              <w:rPr>
                <w:rFonts w:hint="cs"/>
                <w:lang w:bidi="en-US"/>
              </w:rPr>
              <w:t>2016</w:t>
            </w:r>
          </w:p>
          <w:p w:rsidR="008578B4" w:rsidRDefault="008578B4" w:rsidP="00491D40">
            <w:pPr>
              <w:bidi w:val="0"/>
              <w:spacing w:line="360" w:lineRule="auto"/>
              <w:rPr>
                <w:rtl/>
              </w:rPr>
            </w:pPr>
          </w:p>
        </w:tc>
        <w:tc>
          <w:tcPr>
            <w:tcW w:w="2649" w:type="dxa"/>
          </w:tcPr>
          <w:p w:rsidR="00CE5859" w:rsidRDefault="00B562CD" w:rsidP="00B562CD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Changing the Gender Agenda: An optimistic V</w:t>
            </w:r>
            <w:r w:rsidR="008578B4" w:rsidRPr="008578B4">
              <w:rPr>
                <w:lang w:bidi="en-US"/>
              </w:rPr>
              <w:t>iew</w:t>
            </w:r>
            <w:r>
              <w:rPr>
                <w:lang w:bidi="en-US"/>
              </w:rPr>
              <w:t xml:space="preserve">. </w:t>
            </w:r>
            <w:r w:rsidR="008578B4" w:rsidRPr="008578B4">
              <w:rPr>
                <w:lang w:bidi="en-US"/>
              </w:rPr>
              <w:t xml:space="preserve"> Conference in honor of International Women's Day</w:t>
            </w:r>
          </w:p>
        </w:tc>
        <w:tc>
          <w:tcPr>
            <w:tcW w:w="2171" w:type="dxa"/>
          </w:tcPr>
          <w:p w:rsidR="00CE5859" w:rsidRPr="00480019" w:rsidRDefault="008578B4" w:rsidP="00B562CD">
            <w:pPr>
              <w:bidi w:val="0"/>
              <w:spacing w:line="360" w:lineRule="auto"/>
              <w:rPr>
                <w:rtl/>
              </w:rPr>
            </w:pPr>
            <w:r w:rsidRPr="00480019">
              <w:rPr>
                <w:lang w:bidi="en-US"/>
              </w:rPr>
              <w:t xml:space="preserve"> The </w:t>
            </w:r>
            <w:proofErr w:type="spellStart"/>
            <w:r w:rsidR="00B562CD" w:rsidRPr="00480019">
              <w:rPr>
                <w:lang w:bidi="en-US"/>
              </w:rPr>
              <w:t>Nehemia</w:t>
            </w:r>
            <w:proofErr w:type="spellEnd"/>
            <w:r w:rsidR="00B562CD" w:rsidRPr="00480019">
              <w:rPr>
                <w:lang w:bidi="en-US"/>
              </w:rPr>
              <w:t xml:space="preserve"> </w:t>
            </w:r>
            <w:proofErr w:type="spellStart"/>
            <w:r w:rsidR="00B562CD" w:rsidRPr="00480019">
              <w:rPr>
                <w:lang w:bidi="en-US"/>
              </w:rPr>
              <w:t>Levtzion</w:t>
            </w:r>
            <w:proofErr w:type="spellEnd"/>
            <w:r w:rsidR="00B562CD" w:rsidRPr="00480019">
              <w:rPr>
                <w:lang w:bidi="en-US"/>
              </w:rPr>
              <w:t xml:space="preserve"> Center for </w:t>
            </w:r>
            <w:r w:rsidRPr="00480019">
              <w:rPr>
                <w:lang w:bidi="en-US"/>
              </w:rPr>
              <w:t xml:space="preserve">Islamic </w:t>
            </w:r>
            <w:r w:rsidR="00B562CD" w:rsidRPr="00480019">
              <w:rPr>
                <w:lang w:bidi="en-US"/>
              </w:rPr>
              <w:t xml:space="preserve">Studies, </w:t>
            </w:r>
            <w:r w:rsidRPr="00480019">
              <w:rPr>
                <w:lang w:bidi="en-US"/>
              </w:rPr>
              <w:t xml:space="preserve"> </w:t>
            </w:r>
            <w:r w:rsidR="00B562CD" w:rsidRPr="00480019">
              <w:rPr>
                <w:lang w:bidi="en-US"/>
              </w:rPr>
              <w:t xml:space="preserve">The </w:t>
            </w:r>
            <w:proofErr w:type="spellStart"/>
            <w:r w:rsidR="00B562CD" w:rsidRPr="00480019">
              <w:rPr>
                <w:lang w:bidi="en-US"/>
              </w:rPr>
              <w:t>Lafer</w:t>
            </w:r>
            <w:proofErr w:type="spellEnd"/>
            <w:r w:rsidRPr="00480019">
              <w:rPr>
                <w:lang w:bidi="en-US"/>
              </w:rPr>
              <w:t xml:space="preserve"> Center for Women and Gender Studies, Hebrew University, Jerusalem</w:t>
            </w:r>
          </w:p>
        </w:tc>
        <w:tc>
          <w:tcPr>
            <w:tcW w:w="1134" w:type="dxa"/>
          </w:tcPr>
          <w:p w:rsidR="00CE5859" w:rsidRDefault="008578B4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Lecturer</w:t>
            </w:r>
          </w:p>
        </w:tc>
        <w:tc>
          <w:tcPr>
            <w:tcW w:w="2552" w:type="dxa"/>
          </w:tcPr>
          <w:p w:rsidR="00CE5859" w:rsidRPr="00480019" w:rsidRDefault="00B562CD" w:rsidP="00480019">
            <w:pPr>
              <w:bidi w:val="0"/>
              <w:spacing w:line="360" w:lineRule="auto"/>
              <w:rPr>
                <w:rtl/>
              </w:rPr>
            </w:pPr>
            <w:r w:rsidRPr="00480019">
              <w:rPr>
                <w:lang w:bidi="en-US"/>
              </w:rPr>
              <w:t>Women's Concerns in N</w:t>
            </w:r>
            <w:r w:rsidR="008578B4" w:rsidRPr="00480019">
              <w:rPr>
                <w:lang w:bidi="en-US"/>
              </w:rPr>
              <w:t xml:space="preserve">ovels of </w:t>
            </w:r>
            <w:r w:rsidRPr="00480019">
              <w:rPr>
                <w:lang w:bidi="en-US"/>
              </w:rPr>
              <w:t xml:space="preserve">the Palestinian Diaspora </w:t>
            </w:r>
            <w:proofErr w:type="spellStart"/>
            <w:r w:rsidR="0021110E" w:rsidRPr="00480019">
              <w:rPr>
                <w:lang w:bidi="en-US"/>
              </w:rPr>
              <w:t>H</w:t>
            </w:r>
            <w:r w:rsidR="00480019" w:rsidRPr="00480019">
              <w:rPr>
                <w:lang w:bidi="en-US"/>
              </w:rPr>
              <w:t>u</w:t>
            </w:r>
            <w:r w:rsidR="0021110E" w:rsidRPr="00480019">
              <w:rPr>
                <w:lang w:bidi="en-US"/>
              </w:rPr>
              <w:t>z</w:t>
            </w:r>
            <w:r w:rsidR="00480019" w:rsidRPr="00480019">
              <w:rPr>
                <w:lang w:bidi="en-US"/>
              </w:rPr>
              <w:t>a</w:t>
            </w:r>
            <w:r w:rsidR="0021110E" w:rsidRPr="00480019">
              <w:rPr>
                <w:lang w:bidi="en-US"/>
              </w:rPr>
              <w:t>ma</w:t>
            </w:r>
            <w:proofErr w:type="spellEnd"/>
            <w:r w:rsidR="0021110E" w:rsidRPr="00480019">
              <w:rPr>
                <w:lang w:bidi="en-US"/>
              </w:rPr>
              <w:t xml:space="preserve"> </w:t>
            </w:r>
            <w:proofErr w:type="spellStart"/>
            <w:r w:rsidR="0021110E" w:rsidRPr="00480019">
              <w:rPr>
                <w:lang w:bidi="en-US"/>
              </w:rPr>
              <w:t>Hab</w:t>
            </w:r>
            <w:r w:rsidR="00480019" w:rsidRPr="00480019">
              <w:rPr>
                <w:lang w:bidi="en-US"/>
              </w:rPr>
              <w:t>aye</w:t>
            </w:r>
            <w:r w:rsidR="0021110E" w:rsidRPr="00480019">
              <w:rPr>
                <w:lang w:bidi="en-US"/>
              </w:rPr>
              <w:t>b</w:t>
            </w:r>
            <w:proofErr w:type="spellEnd"/>
            <w:r w:rsidR="0021110E" w:rsidRPr="00480019">
              <w:rPr>
                <w:lang w:bidi="en-US"/>
              </w:rPr>
              <w:t xml:space="preserve"> as an Example</w:t>
            </w:r>
          </w:p>
        </w:tc>
      </w:tr>
      <w:tr w:rsidR="0021110E" w:rsidTr="00B167FA">
        <w:tc>
          <w:tcPr>
            <w:tcW w:w="1417" w:type="dxa"/>
          </w:tcPr>
          <w:p w:rsidR="00CE5859" w:rsidRDefault="006B1950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 xml:space="preserve">April </w:t>
            </w:r>
            <w:r w:rsidR="008578B4">
              <w:rPr>
                <w:rFonts w:hint="cs"/>
                <w:lang w:bidi="en-US"/>
              </w:rPr>
              <w:t>2015</w:t>
            </w:r>
          </w:p>
          <w:p w:rsidR="008578B4" w:rsidRDefault="008578B4" w:rsidP="00491D40">
            <w:pPr>
              <w:bidi w:val="0"/>
              <w:spacing w:line="360" w:lineRule="auto"/>
              <w:rPr>
                <w:rtl/>
              </w:rPr>
            </w:pPr>
          </w:p>
        </w:tc>
        <w:tc>
          <w:tcPr>
            <w:tcW w:w="2649" w:type="dxa"/>
          </w:tcPr>
          <w:p w:rsidR="00CE5859" w:rsidRDefault="0021110E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Palestinian Literature and the Right of R</w:t>
            </w:r>
            <w:r w:rsidR="008578B4" w:rsidRPr="008578B4">
              <w:rPr>
                <w:lang w:bidi="en-US"/>
              </w:rPr>
              <w:t>eturn</w:t>
            </w:r>
          </w:p>
        </w:tc>
        <w:tc>
          <w:tcPr>
            <w:tcW w:w="2171" w:type="dxa"/>
          </w:tcPr>
          <w:p w:rsidR="00CE5859" w:rsidRPr="00480019" w:rsidRDefault="008578B4" w:rsidP="00491D40">
            <w:pPr>
              <w:bidi w:val="0"/>
              <w:spacing w:line="360" w:lineRule="auto"/>
              <w:rPr>
                <w:rtl/>
              </w:rPr>
            </w:pPr>
            <w:r w:rsidRPr="00480019">
              <w:rPr>
                <w:rFonts w:hint="cs"/>
                <w:lang w:bidi="en-US"/>
              </w:rPr>
              <w:t>Bethlehem University</w:t>
            </w:r>
          </w:p>
        </w:tc>
        <w:tc>
          <w:tcPr>
            <w:tcW w:w="1134" w:type="dxa"/>
          </w:tcPr>
          <w:p w:rsidR="00CE5859" w:rsidRDefault="008578B4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Lecturer</w:t>
            </w:r>
          </w:p>
        </w:tc>
        <w:tc>
          <w:tcPr>
            <w:tcW w:w="2552" w:type="dxa"/>
          </w:tcPr>
          <w:p w:rsidR="00CE5859" w:rsidRDefault="00B562CD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Women's Literature in E</w:t>
            </w:r>
            <w:r w:rsidR="008578B4" w:rsidRPr="008578B4">
              <w:rPr>
                <w:lang w:bidi="en-US"/>
              </w:rPr>
              <w:t>xile</w:t>
            </w:r>
          </w:p>
        </w:tc>
      </w:tr>
      <w:tr w:rsidR="0021110E" w:rsidTr="00B167FA">
        <w:tc>
          <w:tcPr>
            <w:tcW w:w="1417" w:type="dxa"/>
          </w:tcPr>
          <w:p w:rsidR="00CE5859" w:rsidRDefault="006B1950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 xml:space="preserve">April </w:t>
            </w:r>
            <w:r w:rsidR="008578B4">
              <w:rPr>
                <w:rFonts w:hint="cs"/>
                <w:lang w:bidi="en-US"/>
              </w:rPr>
              <w:t>2015</w:t>
            </w:r>
          </w:p>
          <w:p w:rsidR="008578B4" w:rsidRDefault="008578B4" w:rsidP="00491D40">
            <w:pPr>
              <w:bidi w:val="0"/>
              <w:spacing w:line="360" w:lineRule="auto"/>
              <w:rPr>
                <w:rtl/>
              </w:rPr>
            </w:pPr>
          </w:p>
        </w:tc>
        <w:tc>
          <w:tcPr>
            <w:tcW w:w="2649" w:type="dxa"/>
          </w:tcPr>
          <w:p w:rsidR="00CE5859" w:rsidRPr="00480019" w:rsidRDefault="0021110E" w:rsidP="0021110E">
            <w:pPr>
              <w:bidi w:val="0"/>
              <w:spacing w:line="360" w:lineRule="auto"/>
              <w:rPr>
                <w:highlight w:val="yellow"/>
                <w:rtl/>
              </w:rPr>
            </w:pPr>
            <w:r w:rsidRPr="00480019">
              <w:rPr>
                <w:lang w:bidi="en-US"/>
              </w:rPr>
              <w:t>To Read the Dust and S</w:t>
            </w:r>
            <w:r w:rsidR="008578B4" w:rsidRPr="00480019">
              <w:rPr>
                <w:lang w:bidi="en-US"/>
              </w:rPr>
              <w:t xml:space="preserve">hock the </w:t>
            </w:r>
            <w:r w:rsidRPr="00480019">
              <w:rPr>
                <w:lang w:bidi="en-US"/>
              </w:rPr>
              <w:t>S</w:t>
            </w:r>
            <w:r w:rsidR="008578B4" w:rsidRPr="00480019">
              <w:rPr>
                <w:lang w:bidi="en-US"/>
              </w:rPr>
              <w:t>paces</w:t>
            </w:r>
            <w:r w:rsidRPr="00480019">
              <w:rPr>
                <w:lang w:bidi="en-US"/>
              </w:rPr>
              <w:t xml:space="preserve"> in  Modern Arabic L</w:t>
            </w:r>
            <w:r w:rsidR="008578B4" w:rsidRPr="00480019">
              <w:rPr>
                <w:lang w:bidi="en-US"/>
              </w:rPr>
              <w:t>iterature</w:t>
            </w:r>
          </w:p>
        </w:tc>
        <w:tc>
          <w:tcPr>
            <w:tcW w:w="2171" w:type="dxa"/>
          </w:tcPr>
          <w:p w:rsidR="00CE5859" w:rsidRDefault="008578B4" w:rsidP="00491D40">
            <w:pPr>
              <w:bidi w:val="0"/>
              <w:spacing w:line="360" w:lineRule="auto"/>
              <w:rPr>
                <w:rtl/>
              </w:rPr>
            </w:pPr>
            <w:r w:rsidRPr="008578B4">
              <w:rPr>
                <w:lang w:bidi="en-US"/>
              </w:rPr>
              <w:t>Bar-</w:t>
            </w:r>
            <w:proofErr w:type="spellStart"/>
            <w:r w:rsidRPr="008578B4">
              <w:rPr>
                <w:lang w:bidi="en-US"/>
              </w:rPr>
              <w:t>Ilan</w:t>
            </w:r>
            <w:proofErr w:type="spellEnd"/>
            <w:r w:rsidRPr="008578B4">
              <w:rPr>
                <w:lang w:bidi="en-US"/>
              </w:rPr>
              <w:t xml:space="preserve"> University.</w:t>
            </w:r>
          </w:p>
        </w:tc>
        <w:tc>
          <w:tcPr>
            <w:tcW w:w="1134" w:type="dxa"/>
          </w:tcPr>
          <w:p w:rsidR="00CE5859" w:rsidRDefault="008578B4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Lecturer</w:t>
            </w:r>
          </w:p>
        </w:tc>
        <w:tc>
          <w:tcPr>
            <w:tcW w:w="2552" w:type="dxa"/>
          </w:tcPr>
          <w:p w:rsidR="00CE5859" w:rsidRPr="00480019" w:rsidRDefault="00B562CD" w:rsidP="00C7124E">
            <w:pPr>
              <w:bidi w:val="0"/>
              <w:spacing w:line="360" w:lineRule="auto"/>
              <w:rPr>
                <w:rtl/>
              </w:rPr>
            </w:pPr>
            <w:r w:rsidRPr="00C7124E">
              <w:rPr>
                <w:lang w:bidi="en-US"/>
              </w:rPr>
              <w:t>Poetry of the Third C</w:t>
            </w:r>
            <w:r w:rsidR="008578B4" w:rsidRPr="00C7124E">
              <w:rPr>
                <w:lang w:bidi="en-US"/>
              </w:rPr>
              <w:t>entury</w:t>
            </w:r>
            <w:r w:rsidR="00B167FA" w:rsidRPr="00C7124E">
              <w:rPr>
                <w:rFonts w:hint="cs"/>
                <w:lang w:bidi="en-US"/>
              </w:rPr>
              <w:t xml:space="preserve">: </w:t>
            </w:r>
            <w:r w:rsidR="0021110E" w:rsidRPr="00C7124E">
              <w:rPr>
                <w:lang w:bidi="en-US"/>
              </w:rPr>
              <w:t xml:space="preserve">Browsing </w:t>
            </w:r>
            <w:r w:rsidRPr="00C7124E">
              <w:rPr>
                <w:lang w:bidi="en-US"/>
              </w:rPr>
              <w:t xml:space="preserve"> </w:t>
            </w:r>
            <w:r w:rsidR="0021110E" w:rsidRPr="00C7124E">
              <w:rPr>
                <w:lang w:bidi="en-US"/>
              </w:rPr>
              <w:t xml:space="preserve">in </w:t>
            </w:r>
            <w:r w:rsidRPr="00C7124E">
              <w:rPr>
                <w:lang w:bidi="en-US"/>
              </w:rPr>
              <w:t>the M</w:t>
            </w:r>
            <w:r w:rsidR="008578B4" w:rsidRPr="00C7124E">
              <w:rPr>
                <w:lang w:bidi="en-US"/>
              </w:rPr>
              <w:t xml:space="preserve">emory of </w:t>
            </w:r>
            <w:r w:rsidR="00C7124E" w:rsidRPr="00C7124E">
              <w:t xml:space="preserve"> </w:t>
            </w:r>
            <w:proofErr w:type="spellStart"/>
            <w:r w:rsidR="00C7124E" w:rsidRPr="00C7124E">
              <w:t>Enternet</w:t>
            </w:r>
            <w:proofErr w:type="spellEnd"/>
          </w:p>
        </w:tc>
      </w:tr>
      <w:tr w:rsidR="0021110E" w:rsidTr="00B167FA">
        <w:tc>
          <w:tcPr>
            <w:tcW w:w="1417" w:type="dxa"/>
          </w:tcPr>
          <w:p w:rsidR="008578B4" w:rsidRDefault="00AF3C36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2014</w:t>
            </w:r>
          </w:p>
        </w:tc>
        <w:tc>
          <w:tcPr>
            <w:tcW w:w="2649" w:type="dxa"/>
          </w:tcPr>
          <w:p w:rsidR="00AF3C36" w:rsidRPr="00480019" w:rsidRDefault="00AF3C36" w:rsidP="00491D40">
            <w:pPr>
              <w:bidi w:val="0"/>
              <w:spacing w:line="360" w:lineRule="auto"/>
            </w:pPr>
            <w:r w:rsidRPr="00480019">
              <w:rPr>
                <w:lang w:bidi="en-US"/>
              </w:rPr>
              <w:t xml:space="preserve">Departmental seminar, </w:t>
            </w:r>
            <w:r w:rsidR="00CB6225" w:rsidRPr="00480019">
              <w:rPr>
                <w:lang w:bidi="en-US"/>
              </w:rPr>
              <w:t>Department of Arabic Language and Literature</w:t>
            </w:r>
            <w:r w:rsidRPr="00480019">
              <w:rPr>
                <w:lang w:bidi="en-US"/>
              </w:rPr>
              <w:t xml:space="preserve"> </w:t>
            </w:r>
          </w:p>
          <w:p w:rsidR="008578B4" w:rsidRDefault="008578B4" w:rsidP="00491D40">
            <w:pPr>
              <w:bidi w:val="0"/>
              <w:spacing w:line="360" w:lineRule="auto"/>
              <w:rPr>
                <w:rtl/>
              </w:rPr>
            </w:pPr>
          </w:p>
        </w:tc>
        <w:tc>
          <w:tcPr>
            <w:tcW w:w="2171" w:type="dxa"/>
          </w:tcPr>
          <w:p w:rsidR="00AF3C36" w:rsidRDefault="00AF3C36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Bar-</w:t>
            </w:r>
            <w:proofErr w:type="spellStart"/>
            <w:r>
              <w:rPr>
                <w:lang w:bidi="en-US"/>
              </w:rPr>
              <w:t>Ilan</w:t>
            </w:r>
            <w:proofErr w:type="spellEnd"/>
            <w:r>
              <w:rPr>
                <w:lang w:bidi="en-US"/>
              </w:rPr>
              <w:t xml:space="preserve"> University. </w:t>
            </w:r>
          </w:p>
          <w:p w:rsidR="008578B4" w:rsidRDefault="00AF3C36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 xml:space="preserve">  </w:t>
            </w:r>
          </w:p>
        </w:tc>
        <w:tc>
          <w:tcPr>
            <w:tcW w:w="1134" w:type="dxa"/>
          </w:tcPr>
          <w:p w:rsidR="008578B4" w:rsidRDefault="00AF3C36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Lecturer</w:t>
            </w:r>
          </w:p>
        </w:tc>
        <w:tc>
          <w:tcPr>
            <w:tcW w:w="2552" w:type="dxa"/>
          </w:tcPr>
          <w:p w:rsidR="008578B4" w:rsidRDefault="00B562CD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Internet and Literary D</w:t>
            </w:r>
            <w:r w:rsidR="008578B4" w:rsidRPr="008578B4">
              <w:rPr>
                <w:lang w:bidi="en-US"/>
              </w:rPr>
              <w:t>iscourse</w:t>
            </w:r>
          </w:p>
        </w:tc>
      </w:tr>
      <w:tr w:rsidR="0021110E" w:rsidTr="00B167FA">
        <w:tc>
          <w:tcPr>
            <w:tcW w:w="1417" w:type="dxa"/>
          </w:tcPr>
          <w:p w:rsidR="008578B4" w:rsidRDefault="00AF3C36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lastRenderedPageBreak/>
              <w:t>2014</w:t>
            </w:r>
          </w:p>
        </w:tc>
        <w:tc>
          <w:tcPr>
            <w:tcW w:w="2649" w:type="dxa"/>
          </w:tcPr>
          <w:p w:rsidR="008578B4" w:rsidRPr="00480019" w:rsidRDefault="00AF3C36" w:rsidP="00491D40">
            <w:pPr>
              <w:bidi w:val="0"/>
              <w:spacing w:line="360" w:lineRule="auto"/>
              <w:rPr>
                <w:rtl/>
              </w:rPr>
            </w:pPr>
            <w:r w:rsidRPr="00480019">
              <w:rPr>
                <w:lang w:bidi="en-US"/>
              </w:rPr>
              <w:t xml:space="preserve">Departmental seminar, </w:t>
            </w:r>
            <w:r w:rsidR="00CB6225" w:rsidRPr="00480019">
              <w:rPr>
                <w:lang w:bidi="en-US"/>
              </w:rPr>
              <w:t>Department of Arabic Language and Literature</w:t>
            </w:r>
            <w:r w:rsidRPr="00480019">
              <w:rPr>
                <w:lang w:bidi="en-US"/>
              </w:rPr>
              <w:t xml:space="preserve"> </w:t>
            </w:r>
          </w:p>
        </w:tc>
        <w:tc>
          <w:tcPr>
            <w:tcW w:w="2171" w:type="dxa"/>
          </w:tcPr>
          <w:p w:rsidR="008578B4" w:rsidRDefault="00AF3C36" w:rsidP="00B562CD">
            <w:pPr>
              <w:bidi w:val="0"/>
              <w:spacing w:line="360" w:lineRule="auto"/>
              <w:rPr>
                <w:rtl/>
              </w:rPr>
            </w:pPr>
            <w:r w:rsidRPr="00AF3C36">
              <w:rPr>
                <w:lang w:bidi="en-US"/>
              </w:rPr>
              <w:t>Tel</w:t>
            </w:r>
            <w:r w:rsidR="00B562CD">
              <w:rPr>
                <w:lang w:bidi="en-US"/>
              </w:rPr>
              <w:t xml:space="preserve"> </w:t>
            </w:r>
            <w:r w:rsidRPr="00AF3C36">
              <w:rPr>
                <w:lang w:bidi="en-US"/>
              </w:rPr>
              <w:t xml:space="preserve">Aviv University.   </w:t>
            </w:r>
          </w:p>
        </w:tc>
        <w:tc>
          <w:tcPr>
            <w:tcW w:w="1134" w:type="dxa"/>
          </w:tcPr>
          <w:p w:rsidR="008578B4" w:rsidRDefault="00AF3C36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Lecturer</w:t>
            </w:r>
          </w:p>
        </w:tc>
        <w:tc>
          <w:tcPr>
            <w:tcW w:w="2552" w:type="dxa"/>
          </w:tcPr>
          <w:p w:rsidR="008578B4" w:rsidRDefault="00B562CD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Introduction to Digital L</w:t>
            </w:r>
            <w:r w:rsidR="00AF3C36" w:rsidRPr="00AF3C36">
              <w:rPr>
                <w:lang w:bidi="en-US"/>
              </w:rPr>
              <w:t>iterature</w:t>
            </w:r>
          </w:p>
        </w:tc>
      </w:tr>
      <w:tr w:rsidR="0021110E" w:rsidTr="00B167FA">
        <w:tc>
          <w:tcPr>
            <w:tcW w:w="1417" w:type="dxa"/>
          </w:tcPr>
          <w:p w:rsidR="008578B4" w:rsidRDefault="00B94374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2014</w:t>
            </w:r>
          </w:p>
        </w:tc>
        <w:tc>
          <w:tcPr>
            <w:tcW w:w="2649" w:type="dxa"/>
          </w:tcPr>
          <w:p w:rsidR="008578B4" w:rsidRDefault="0021110E" w:rsidP="0021110E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Palestinian L</w:t>
            </w:r>
            <w:r w:rsidR="00B94374" w:rsidRPr="00B94374">
              <w:rPr>
                <w:lang w:bidi="en-US"/>
              </w:rPr>
              <w:t xml:space="preserve">iterature and the </w:t>
            </w:r>
            <w:r>
              <w:rPr>
                <w:lang w:bidi="en-US"/>
              </w:rPr>
              <w:t>Question of  M</w:t>
            </w:r>
            <w:r w:rsidR="00B94374" w:rsidRPr="00B94374">
              <w:rPr>
                <w:lang w:bidi="en-US"/>
              </w:rPr>
              <w:t>odernism</w:t>
            </w:r>
          </w:p>
        </w:tc>
        <w:tc>
          <w:tcPr>
            <w:tcW w:w="2171" w:type="dxa"/>
          </w:tcPr>
          <w:p w:rsidR="008578B4" w:rsidRPr="00480019" w:rsidRDefault="00DA7236" w:rsidP="00491D40">
            <w:pPr>
              <w:bidi w:val="0"/>
              <w:spacing w:line="360" w:lineRule="auto"/>
              <w:rPr>
                <w:rtl/>
              </w:rPr>
            </w:pPr>
            <w:proofErr w:type="spellStart"/>
            <w:r w:rsidRPr="00480019">
              <w:rPr>
                <w:rFonts w:eastAsia="Calibri" w:cs="Times New Roman"/>
                <w:lang w:bidi="en-US"/>
              </w:rPr>
              <w:t>Beit</w:t>
            </w:r>
            <w:proofErr w:type="spellEnd"/>
            <w:r w:rsidRPr="00480019">
              <w:rPr>
                <w:rFonts w:eastAsia="Calibri" w:cs="Times New Roman"/>
                <w:lang w:bidi="en-US"/>
              </w:rPr>
              <w:t xml:space="preserve"> </w:t>
            </w:r>
            <w:proofErr w:type="spellStart"/>
            <w:r w:rsidRPr="00480019">
              <w:rPr>
                <w:rFonts w:eastAsia="Calibri" w:cs="Times New Roman"/>
                <w:lang w:bidi="en-US"/>
              </w:rPr>
              <w:t>Berl</w:t>
            </w:r>
            <w:proofErr w:type="spellEnd"/>
            <w:r w:rsidRPr="00480019">
              <w:rPr>
                <w:rFonts w:eastAsia="Calibri" w:cs="Times New Roman"/>
                <w:lang w:bidi="en-US"/>
              </w:rPr>
              <w:t xml:space="preserve"> College</w:t>
            </w:r>
          </w:p>
        </w:tc>
        <w:tc>
          <w:tcPr>
            <w:tcW w:w="1134" w:type="dxa"/>
          </w:tcPr>
          <w:p w:rsidR="008578B4" w:rsidRDefault="00B94374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Lecturer</w:t>
            </w:r>
          </w:p>
          <w:p w:rsidR="00B94374" w:rsidRDefault="00B94374" w:rsidP="00491D40">
            <w:pPr>
              <w:bidi w:val="0"/>
              <w:spacing w:line="360" w:lineRule="auto"/>
              <w:rPr>
                <w:rtl/>
              </w:rPr>
            </w:pPr>
          </w:p>
        </w:tc>
        <w:tc>
          <w:tcPr>
            <w:tcW w:w="2552" w:type="dxa"/>
          </w:tcPr>
          <w:p w:rsidR="008578B4" w:rsidRDefault="00B562CD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The Absence of Digital Rhetoric in Palestinian L</w:t>
            </w:r>
            <w:r w:rsidR="00B94374" w:rsidRPr="00B94374">
              <w:rPr>
                <w:lang w:bidi="en-US"/>
              </w:rPr>
              <w:t>iterature</w:t>
            </w:r>
          </w:p>
        </w:tc>
      </w:tr>
      <w:tr w:rsidR="0021110E" w:rsidTr="00B167FA">
        <w:tc>
          <w:tcPr>
            <w:tcW w:w="1417" w:type="dxa"/>
          </w:tcPr>
          <w:p w:rsidR="00AF3C36" w:rsidRDefault="00B94374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2013</w:t>
            </w:r>
          </w:p>
        </w:tc>
        <w:tc>
          <w:tcPr>
            <w:tcW w:w="2649" w:type="dxa"/>
          </w:tcPr>
          <w:p w:rsidR="00AF3C36" w:rsidRDefault="0021110E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 xml:space="preserve">Symposium: Literacy in the </w:t>
            </w:r>
            <w:r>
              <w:rPr>
                <w:lang w:bidi="en-US"/>
              </w:rPr>
              <w:t>M</w:t>
            </w:r>
            <w:r>
              <w:rPr>
                <w:rFonts w:hint="cs"/>
                <w:lang w:bidi="en-US"/>
              </w:rPr>
              <w:t xml:space="preserve">other </w:t>
            </w:r>
            <w:r>
              <w:rPr>
                <w:lang w:bidi="en-US"/>
              </w:rPr>
              <w:t>T</w:t>
            </w:r>
            <w:r w:rsidR="00B94374">
              <w:rPr>
                <w:rFonts w:hint="cs"/>
                <w:lang w:bidi="en-US"/>
              </w:rPr>
              <w:t>ongue</w:t>
            </w:r>
          </w:p>
        </w:tc>
        <w:tc>
          <w:tcPr>
            <w:tcW w:w="2171" w:type="dxa"/>
          </w:tcPr>
          <w:p w:rsidR="00AF3C36" w:rsidRPr="00480019" w:rsidRDefault="0021110E" w:rsidP="0021110E">
            <w:pPr>
              <w:bidi w:val="0"/>
              <w:spacing w:line="360" w:lineRule="auto"/>
              <w:rPr>
                <w:rtl/>
              </w:rPr>
            </w:pPr>
            <w:r w:rsidRPr="00480019">
              <w:rPr>
                <w:lang w:bidi="en-US"/>
              </w:rPr>
              <w:t xml:space="preserve">Ono </w:t>
            </w:r>
            <w:r w:rsidR="00B94374" w:rsidRPr="00480019">
              <w:rPr>
                <w:lang w:bidi="en-US"/>
              </w:rPr>
              <w:t xml:space="preserve">Academic College, </w:t>
            </w:r>
            <w:proofErr w:type="spellStart"/>
            <w:r w:rsidR="00B94374" w:rsidRPr="00480019">
              <w:rPr>
                <w:lang w:bidi="en-US"/>
              </w:rPr>
              <w:t>Kiryat</w:t>
            </w:r>
            <w:proofErr w:type="spellEnd"/>
            <w:r w:rsidR="00B94374" w:rsidRPr="00480019">
              <w:rPr>
                <w:lang w:bidi="en-US"/>
              </w:rPr>
              <w:t xml:space="preserve"> Ono </w:t>
            </w:r>
          </w:p>
        </w:tc>
        <w:tc>
          <w:tcPr>
            <w:tcW w:w="1134" w:type="dxa"/>
          </w:tcPr>
          <w:p w:rsidR="00AF3C36" w:rsidRDefault="00B94374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Lecturer</w:t>
            </w:r>
          </w:p>
        </w:tc>
        <w:tc>
          <w:tcPr>
            <w:tcW w:w="2552" w:type="dxa"/>
          </w:tcPr>
          <w:p w:rsidR="00AF3C36" w:rsidRDefault="00B562CD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Digital L</w:t>
            </w:r>
            <w:r w:rsidR="00B94374" w:rsidRPr="00B94374">
              <w:rPr>
                <w:lang w:bidi="en-US"/>
              </w:rPr>
              <w:t>iteracy</w:t>
            </w:r>
          </w:p>
        </w:tc>
      </w:tr>
      <w:tr w:rsidR="0021110E" w:rsidTr="00B167FA">
        <w:tc>
          <w:tcPr>
            <w:tcW w:w="1417" w:type="dxa"/>
          </w:tcPr>
          <w:p w:rsidR="00AF3C36" w:rsidRDefault="00B94374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2011</w:t>
            </w:r>
          </w:p>
        </w:tc>
        <w:tc>
          <w:tcPr>
            <w:tcW w:w="2649" w:type="dxa"/>
          </w:tcPr>
          <w:p w:rsidR="00AF3C36" w:rsidRDefault="00B94374" w:rsidP="0021110E">
            <w:pPr>
              <w:bidi w:val="0"/>
              <w:spacing w:line="360" w:lineRule="auto"/>
              <w:rPr>
                <w:rtl/>
              </w:rPr>
            </w:pPr>
            <w:r w:rsidRPr="00B94374">
              <w:rPr>
                <w:lang w:bidi="en-US"/>
              </w:rPr>
              <w:t xml:space="preserve">The Middle East in the </w:t>
            </w:r>
            <w:r w:rsidR="0021110E" w:rsidRPr="00480019">
              <w:rPr>
                <w:lang w:bidi="en-US"/>
              </w:rPr>
              <w:t>Internet</w:t>
            </w:r>
            <w:r w:rsidRPr="00B94374">
              <w:rPr>
                <w:lang w:bidi="en-US"/>
              </w:rPr>
              <w:t xml:space="preserve"> </w:t>
            </w:r>
          </w:p>
        </w:tc>
        <w:tc>
          <w:tcPr>
            <w:tcW w:w="2171" w:type="dxa"/>
          </w:tcPr>
          <w:p w:rsidR="00AF3C36" w:rsidRPr="00480019" w:rsidRDefault="0021110E" w:rsidP="0021110E">
            <w:pPr>
              <w:bidi w:val="0"/>
              <w:spacing w:line="360" w:lineRule="auto"/>
              <w:rPr>
                <w:rtl/>
              </w:rPr>
            </w:pPr>
            <w:r w:rsidRPr="00480019">
              <w:rPr>
                <w:lang w:bidi="en-US"/>
              </w:rPr>
              <w:t xml:space="preserve">Institute for </w:t>
            </w:r>
            <w:r w:rsidR="00B94374" w:rsidRPr="00480019">
              <w:rPr>
                <w:lang w:bidi="en-US"/>
              </w:rPr>
              <w:t xml:space="preserve">Internet </w:t>
            </w:r>
            <w:r w:rsidRPr="00480019">
              <w:rPr>
                <w:lang w:bidi="en-US"/>
              </w:rPr>
              <w:t>Studies, Tel Aviv University</w:t>
            </w:r>
          </w:p>
        </w:tc>
        <w:tc>
          <w:tcPr>
            <w:tcW w:w="1134" w:type="dxa"/>
          </w:tcPr>
          <w:p w:rsidR="00AF3C36" w:rsidRDefault="00B94374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Lecturer</w:t>
            </w:r>
          </w:p>
        </w:tc>
        <w:tc>
          <w:tcPr>
            <w:tcW w:w="2552" w:type="dxa"/>
          </w:tcPr>
          <w:p w:rsidR="00AF3C36" w:rsidRDefault="00B562CD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Digital Arabic L</w:t>
            </w:r>
            <w:r w:rsidR="00B94374" w:rsidRPr="00B94374">
              <w:rPr>
                <w:lang w:bidi="en-US"/>
              </w:rPr>
              <w:t>iterature</w:t>
            </w:r>
          </w:p>
        </w:tc>
      </w:tr>
      <w:tr w:rsidR="0021110E" w:rsidTr="00B167FA">
        <w:tc>
          <w:tcPr>
            <w:tcW w:w="1417" w:type="dxa"/>
          </w:tcPr>
          <w:p w:rsidR="00AF3C36" w:rsidRDefault="00B94374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2010</w:t>
            </w:r>
          </w:p>
        </w:tc>
        <w:tc>
          <w:tcPr>
            <w:tcW w:w="2649" w:type="dxa"/>
          </w:tcPr>
          <w:p w:rsidR="00AF3C36" w:rsidRDefault="0021110E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Arabic Language in the M</w:t>
            </w:r>
            <w:r w:rsidR="00B94374" w:rsidRPr="00B94374">
              <w:rPr>
                <w:lang w:bidi="en-US"/>
              </w:rPr>
              <w:t>edia</w:t>
            </w:r>
          </w:p>
        </w:tc>
        <w:tc>
          <w:tcPr>
            <w:tcW w:w="2171" w:type="dxa"/>
          </w:tcPr>
          <w:p w:rsidR="00AF3C36" w:rsidRDefault="0021110E" w:rsidP="0021110E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 xml:space="preserve">The </w:t>
            </w:r>
            <w:r w:rsidR="00B94374" w:rsidRPr="00B94374">
              <w:rPr>
                <w:lang w:bidi="en-US"/>
              </w:rPr>
              <w:t xml:space="preserve">Academy </w:t>
            </w:r>
            <w:r w:rsidR="00C230C7" w:rsidRPr="00B94374">
              <w:rPr>
                <w:lang w:bidi="en-US"/>
              </w:rPr>
              <w:t xml:space="preserve">of </w:t>
            </w:r>
            <w:r>
              <w:rPr>
                <w:lang w:bidi="en-US"/>
              </w:rPr>
              <w:t xml:space="preserve">the </w:t>
            </w:r>
            <w:r w:rsidR="00C230C7" w:rsidRPr="00B94374">
              <w:rPr>
                <w:lang w:bidi="en-US"/>
              </w:rPr>
              <w:t>Arabic</w:t>
            </w:r>
            <w:r w:rsidR="00B94374" w:rsidRPr="00B94374">
              <w:rPr>
                <w:lang w:bidi="en-US"/>
              </w:rPr>
              <w:t xml:space="preserve"> Language, Haifa.</w:t>
            </w:r>
          </w:p>
        </w:tc>
        <w:tc>
          <w:tcPr>
            <w:tcW w:w="1134" w:type="dxa"/>
          </w:tcPr>
          <w:p w:rsidR="00AF3C36" w:rsidRDefault="00B94374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Lecturer</w:t>
            </w:r>
          </w:p>
        </w:tc>
        <w:tc>
          <w:tcPr>
            <w:tcW w:w="2552" w:type="dxa"/>
          </w:tcPr>
          <w:p w:rsidR="00AF3C36" w:rsidRDefault="00B562CD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The Influence of the Internet on  Discourse in Modern Arabic L</w:t>
            </w:r>
            <w:r w:rsidR="00B94374" w:rsidRPr="00B94374">
              <w:rPr>
                <w:lang w:bidi="en-US"/>
              </w:rPr>
              <w:t>iterature</w:t>
            </w:r>
          </w:p>
        </w:tc>
      </w:tr>
      <w:tr w:rsidR="0021110E" w:rsidTr="00B167FA">
        <w:tc>
          <w:tcPr>
            <w:tcW w:w="1417" w:type="dxa"/>
          </w:tcPr>
          <w:p w:rsidR="00AF3C36" w:rsidRDefault="00B94374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2010</w:t>
            </w:r>
          </w:p>
        </w:tc>
        <w:tc>
          <w:tcPr>
            <w:tcW w:w="2649" w:type="dxa"/>
          </w:tcPr>
          <w:p w:rsidR="00AF3C36" w:rsidRDefault="0021110E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 xml:space="preserve">Language and </w:t>
            </w:r>
            <w:r>
              <w:rPr>
                <w:lang w:bidi="en-US"/>
              </w:rPr>
              <w:t>C</w:t>
            </w:r>
            <w:r w:rsidR="00B94374">
              <w:rPr>
                <w:rFonts w:hint="cs"/>
                <w:lang w:bidi="en-US"/>
              </w:rPr>
              <w:t>ommunication</w:t>
            </w:r>
          </w:p>
        </w:tc>
        <w:tc>
          <w:tcPr>
            <w:tcW w:w="2171" w:type="dxa"/>
          </w:tcPr>
          <w:p w:rsidR="00AF3C36" w:rsidRDefault="00B94374" w:rsidP="00491D40">
            <w:pPr>
              <w:bidi w:val="0"/>
              <w:spacing w:line="360" w:lineRule="auto"/>
              <w:rPr>
                <w:rtl/>
              </w:rPr>
            </w:pPr>
            <w:r w:rsidRPr="00480019">
              <w:rPr>
                <w:lang w:bidi="en-US"/>
              </w:rPr>
              <w:t>Department of Communication</w:t>
            </w:r>
            <w:r w:rsidR="00C230C7" w:rsidRPr="00480019">
              <w:rPr>
                <w:lang w:bidi="en-US"/>
              </w:rPr>
              <w:t xml:space="preserve">, </w:t>
            </w:r>
            <w:r w:rsidR="00D863CA" w:rsidRPr="00480019">
              <w:rPr>
                <w:lang w:bidi="en-US"/>
              </w:rPr>
              <w:t xml:space="preserve">The </w:t>
            </w:r>
            <w:r w:rsidR="00C230C7" w:rsidRPr="00480019">
              <w:rPr>
                <w:lang w:bidi="en-US"/>
              </w:rPr>
              <w:t>Open</w:t>
            </w:r>
            <w:r w:rsidRPr="00480019">
              <w:rPr>
                <w:lang w:bidi="en-US"/>
              </w:rPr>
              <w:t xml:space="preserve"> University</w:t>
            </w:r>
            <w:r w:rsidR="00D863CA" w:rsidRPr="00480019">
              <w:rPr>
                <w:lang w:bidi="en-US"/>
              </w:rPr>
              <w:t xml:space="preserve"> of Israel</w:t>
            </w:r>
            <w:r w:rsidRPr="00480019">
              <w:rPr>
                <w:lang w:bidi="en-US"/>
              </w:rPr>
              <w:t>, Tel</w:t>
            </w:r>
            <w:r w:rsidRPr="00B94374">
              <w:rPr>
                <w:lang w:bidi="en-US"/>
              </w:rPr>
              <w:t xml:space="preserve"> Aviv.</w:t>
            </w:r>
          </w:p>
        </w:tc>
        <w:tc>
          <w:tcPr>
            <w:tcW w:w="1134" w:type="dxa"/>
          </w:tcPr>
          <w:p w:rsidR="00AF3C36" w:rsidRDefault="00B94374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Lecturer</w:t>
            </w:r>
          </w:p>
        </w:tc>
        <w:tc>
          <w:tcPr>
            <w:tcW w:w="2552" w:type="dxa"/>
          </w:tcPr>
          <w:p w:rsidR="00AF3C36" w:rsidRDefault="00B562CD" w:rsidP="00491D40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What is Digital L</w:t>
            </w:r>
            <w:r w:rsidR="00B94374" w:rsidRPr="00B94374">
              <w:rPr>
                <w:lang w:bidi="en-US"/>
              </w:rPr>
              <w:t>iterature?</w:t>
            </w:r>
          </w:p>
        </w:tc>
      </w:tr>
    </w:tbl>
    <w:p w:rsidR="0004103F" w:rsidRDefault="0004103F" w:rsidP="00491D40">
      <w:pPr>
        <w:bidi w:val="0"/>
        <w:spacing w:line="360" w:lineRule="auto"/>
        <w:rPr>
          <w:rtl/>
        </w:rPr>
      </w:pPr>
    </w:p>
    <w:p w:rsidR="0004103F" w:rsidRDefault="0004103F" w:rsidP="0004103F">
      <w:pPr>
        <w:bidi w:val="0"/>
        <w:spacing w:line="360" w:lineRule="auto"/>
        <w:rPr>
          <w:rtl/>
        </w:rPr>
      </w:pPr>
    </w:p>
    <w:p w:rsidR="00CE5859" w:rsidRDefault="00CE5859" w:rsidP="0004103F">
      <w:pPr>
        <w:bidi w:val="0"/>
        <w:spacing w:line="360" w:lineRule="auto"/>
        <w:rPr>
          <w:rtl/>
        </w:rPr>
      </w:pPr>
    </w:p>
    <w:p w:rsidR="0004103F" w:rsidRPr="00FF6697" w:rsidRDefault="0004103F" w:rsidP="0004103F">
      <w:pPr>
        <w:pStyle w:val="a0"/>
        <w:numPr>
          <w:ilvl w:val="0"/>
          <w:numId w:val="2"/>
        </w:numPr>
        <w:bidi w:val="0"/>
        <w:spacing w:line="360" w:lineRule="auto"/>
        <w:rPr>
          <w:b/>
          <w:bCs/>
        </w:rPr>
      </w:pPr>
      <w:r w:rsidRPr="00FF6697">
        <w:rPr>
          <w:rFonts w:hint="cs"/>
          <w:b/>
          <w:lang w:bidi="en-US"/>
        </w:rPr>
        <w:t>Organizing conferences or sessions at conferences</w:t>
      </w:r>
    </w:p>
    <w:p w:rsidR="0004103F" w:rsidRDefault="0004103F" w:rsidP="0004103F">
      <w:pPr>
        <w:bidi w:val="0"/>
        <w:spacing w:line="360" w:lineRule="auto"/>
        <w:rPr>
          <w:rtl/>
        </w:rPr>
      </w:pPr>
    </w:p>
    <w:tbl>
      <w:tblPr>
        <w:tblStyle w:val="a4"/>
        <w:tblW w:w="9900" w:type="dxa"/>
        <w:tblInd w:w="-635" w:type="dxa"/>
        <w:tblLook w:val="04A0" w:firstRow="1" w:lastRow="0" w:firstColumn="1" w:lastColumn="0" w:noHBand="0" w:noVBand="1"/>
      </w:tblPr>
      <w:tblGrid>
        <w:gridCol w:w="1350"/>
        <w:gridCol w:w="2250"/>
        <w:gridCol w:w="1980"/>
        <w:gridCol w:w="1890"/>
        <w:gridCol w:w="2430"/>
      </w:tblGrid>
      <w:tr w:rsidR="0004103F" w:rsidTr="00D863CA">
        <w:tc>
          <w:tcPr>
            <w:tcW w:w="1350" w:type="dxa"/>
          </w:tcPr>
          <w:p w:rsidR="0004103F" w:rsidRDefault="0004103F" w:rsidP="00D863CA">
            <w:pPr>
              <w:pStyle w:val="TableHeader"/>
              <w:rPr>
                <w:rFonts w:ascii="David"/>
                <w:b w:val="0"/>
                <w:rtl/>
              </w:rPr>
            </w:pPr>
            <w:r>
              <w:rPr>
                <w:rFonts w:hint="cs"/>
              </w:rPr>
              <w:t>Date</w:t>
            </w:r>
          </w:p>
        </w:tc>
        <w:tc>
          <w:tcPr>
            <w:tcW w:w="2250" w:type="dxa"/>
          </w:tcPr>
          <w:p w:rsidR="0004103F" w:rsidRDefault="0004103F" w:rsidP="00D863CA">
            <w:pPr>
              <w:pStyle w:val="TableHeader"/>
              <w:rPr>
                <w:rFonts w:ascii="David"/>
                <w:b w:val="0"/>
                <w:rtl/>
              </w:rPr>
            </w:pPr>
            <w:r>
              <w:rPr>
                <w:rFonts w:hint="cs"/>
              </w:rPr>
              <w:t>Conference Topic</w:t>
            </w:r>
          </w:p>
        </w:tc>
        <w:tc>
          <w:tcPr>
            <w:tcW w:w="1980" w:type="dxa"/>
          </w:tcPr>
          <w:p w:rsidR="0004103F" w:rsidRDefault="0004103F" w:rsidP="00D863CA">
            <w:pPr>
              <w:pStyle w:val="TableHeader"/>
              <w:rPr>
                <w:rFonts w:ascii="David"/>
                <w:b w:val="0"/>
                <w:rtl/>
              </w:rPr>
            </w:pPr>
            <w:r>
              <w:rPr>
                <w:rFonts w:hint="cs"/>
              </w:rPr>
              <w:t xml:space="preserve">Place </w:t>
            </w:r>
          </w:p>
        </w:tc>
        <w:tc>
          <w:tcPr>
            <w:tcW w:w="1890" w:type="dxa"/>
          </w:tcPr>
          <w:p w:rsidR="0004103F" w:rsidRDefault="0004103F" w:rsidP="00D863CA">
            <w:pPr>
              <w:pStyle w:val="TableHeader"/>
              <w:rPr>
                <w:rFonts w:ascii="David"/>
                <w:b w:val="0"/>
                <w:rtl/>
              </w:rPr>
            </w:pPr>
            <w:r>
              <w:rPr>
                <w:rFonts w:hint="cs"/>
              </w:rPr>
              <w:t>Role in the Conference</w:t>
            </w:r>
          </w:p>
        </w:tc>
        <w:tc>
          <w:tcPr>
            <w:tcW w:w="2430" w:type="dxa"/>
          </w:tcPr>
          <w:p w:rsidR="0004103F" w:rsidRDefault="0004103F" w:rsidP="00D863CA">
            <w:pPr>
              <w:pStyle w:val="TableHeader"/>
              <w:rPr>
                <w:rFonts w:ascii="David"/>
                <w:b w:val="0"/>
                <w:rtl/>
              </w:rPr>
            </w:pPr>
            <w:r>
              <w:rPr>
                <w:rFonts w:hint="cs"/>
              </w:rPr>
              <w:t>Title of  lecture</w:t>
            </w:r>
          </w:p>
        </w:tc>
      </w:tr>
      <w:tr w:rsidR="00B94374" w:rsidTr="00D863CA">
        <w:tc>
          <w:tcPr>
            <w:tcW w:w="1350" w:type="dxa"/>
          </w:tcPr>
          <w:p w:rsidR="00B94374" w:rsidRPr="00CE5859" w:rsidRDefault="00B94374" w:rsidP="00B94374">
            <w:pPr>
              <w:bidi w:val="0"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CE5859">
              <w:rPr>
                <w:rFonts w:asciiTheme="majorBidi" w:hAnsiTheme="majorBidi" w:cstheme="majorBidi"/>
                <w:lang w:bidi="en-US"/>
              </w:rPr>
              <w:t xml:space="preserve">January 2017 </w:t>
            </w:r>
          </w:p>
        </w:tc>
        <w:tc>
          <w:tcPr>
            <w:tcW w:w="2250" w:type="dxa"/>
          </w:tcPr>
          <w:p w:rsidR="00B94374" w:rsidRPr="00CE5859" w:rsidRDefault="00B94374" w:rsidP="00B94374">
            <w:pPr>
              <w:bidi w:val="0"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CE5859">
              <w:rPr>
                <w:rFonts w:asciiTheme="majorBidi" w:hAnsiTheme="majorBidi" w:cstheme="majorBidi"/>
                <w:lang w:bidi="en-US"/>
              </w:rPr>
              <w:t>Arabic Electronic Literature</w:t>
            </w:r>
          </w:p>
        </w:tc>
        <w:tc>
          <w:tcPr>
            <w:tcW w:w="1980" w:type="dxa"/>
          </w:tcPr>
          <w:p w:rsidR="00B94374" w:rsidRPr="00CE5859" w:rsidRDefault="00B94374" w:rsidP="00B94374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CE5859">
              <w:rPr>
                <w:rFonts w:asciiTheme="majorBidi" w:hAnsiTheme="majorBidi" w:cstheme="majorBidi"/>
                <w:lang w:bidi="en-US"/>
              </w:rPr>
              <w:t xml:space="preserve">Rochester Institute of Technology, </w:t>
            </w:r>
            <w:r w:rsidRPr="00CE5859">
              <w:rPr>
                <w:rFonts w:asciiTheme="majorBidi" w:hAnsiTheme="majorBidi" w:cstheme="majorBidi"/>
                <w:lang w:bidi="en-US"/>
              </w:rPr>
              <w:lastRenderedPageBreak/>
              <w:t>Dubai</w:t>
            </w:r>
          </w:p>
        </w:tc>
        <w:tc>
          <w:tcPr>
            <w:tcW w:w="1890" w:type="dxa"/>
          </w:tcPr>
          <w:p w:rsidR="00B94374" w:rsidRPr="0076390E" w:rsidRDefault="00B94374" w:rsidP="00D863CA">
            <w:pPr>
              <w:bidi w:val="0"/>
              <w:spacing w:line="360" w:lineRule="auto"/>
              <w:rPr>
                <w:rFonts w:asciiTheme="majorBidi" w:hAnsiTheme="majorBidi"/>
                <w:rtl/>
              </w:rPr>
            </w:pPr>
            <w:r w:rsidRPr="0076390E">
              <w:rPr>
                <w:rFonts w:asciiTheme="majorBidi" w:hAnsiTheme="majorBidi"/>
                <w:lang w:bidi="en-US"/>
              </w:rPr>
              <w:lastRenderedPageBreak/>
              <w:t>Member of the Organizing Committee</w:t>
            </w:r>
          </w:p>
        </w:tc>
        <w:tc>
          <w:tcPr>
            <w:tcW w:w="2430" w:type="dxa"/>
          </w:tcPr>
          <w:p w:rsidR="00B94374" w:rsidRPr="00CE5859" w:rsidRDefault="00B94374" w:rsidP="00B94374">
            <w:pPr>
              <w:bidi w:val="0"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CE5859">
              <w:rPr>
                <w:rFonts w:asciiTheme="majorBidi" w:hAnsiTheme="majorBidi" w:cstheme="majorBidi"/>
                <w:lang w:bidi="en-US"/>
              </w:rPr>
              <w:t>Arabic Digital Literature: Challenges and Difficulties,</w:t>
            </w:r>
          </w:p>
        </w:tc>
      </w:tr>
      <w:tr w:rsidR="00265918" w:rsidTr="00D863CA">
        <w:tc>
          <w:tcPr>
            <w:tcW w:w="1350" w:type="dxa"/>
          </w:tcPr>
          <w:p w:rsidR="00265918" w:rsidRDefault="00D863CA" w:rsidP="00852405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lastRenderedPageBreak/>
              <w:t xml:space="preserve">May </w:t>
            </w:r>
            <w:r w:rsidR="00265918">
              <w:rPr>
                <w:rFonts w:hint="cs"/>
                <w:lang w:bidi="en-US"/>
              </w:rPr>
              <w:t>2016</w:t>
            </w:r>
          </w:p>
          <w:p w:rsidR="00265918" w:rsidRDefault="00265918" w:rsidP="00852405">
            <w:pPr>
              <w:bidi w:val="0"/>
              <w:spacing w:line="360" w:lineRule="auto"/>
              <w:rPr>
                <w:rtl/>
              </w:rPr>
            </w:pPr>
          </w:p>
        </w:tc>
        <w:tc>
          <w:tcPr>
            <w:tcW w:w="2250" w:type="dxa"/>
          </w:tcPr>
          <w:p w:rsidR="00265918" w:rsidRDefault="00D863CA" w:rsidP="00852405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The City from Different P</w:t>
            </w:r>
            <w:r w:rsidR="00265918" w:rsidRPr="008578B4">
              <w:rPr>
                <w:lang w:bidi="en-US"/>
              </w:rPr>
              <w:t>erspect</w:t>
            </w:r>
            <w:r>
              <w:rPr>
                <w:lang w:bidi="en-US"/>
              </w:rPr>
              <w:t>ives in Modern D</w:t>
            </w:r>
            <w:r w:rsidR="00265918" w:rsidRPr="008578B4">
              <w:rPr>
                <w:lang w:bidi="en-US"/>
              </w:rPr>
              <w:t xml:space="preserve">iscourse </w:t>
            </w:r>
          </w:p>
        </w:tc>
        <w:tc>
          <w:tcPr>
            <w:tcW w:w="1980" w:type="dxa"/>
          </w:tcPr>
          <w:p w:rsidR="00265918" w:rsidRDefault="00265918" w:rsidP="00852405">
            <w:pPr>
              <w:bidi w:val="0"/>
              <w:spacing w:line="360" w:lineRule="auto"/>
              <w:rPr>
                <w:rtl/>
              </w:rPr>
            </w:pPr>
            <w:r w:rsidRPr="008578B4">
              <w:rPr>
                <w:lang w:bidi="en-US"/>
              </w:rPr>
              <w:t>Hebrew University</w:t>
            </w:r>
            <w:r>
              <w:rPr>
                <w:rFonts w:hint="cs"/>
                <w:lang w:bidi="en-US"/>
              </w:rPr>
              <w:t>,</w:t>
            </w:r>
            <w:r w:rsidRPr="008578B4">
              <w:rPr>
                <w:lang w:bidi="en-US"/>
              </w:rPr>
              <w:t xml:space="preserve"> Jerusalem.   </w:t>
            </w:r>
          </w:p>
        </w:tc>
        <w:tc>
          <w:tcPr>
            <w:tcW w:w="1890" w:type="dxa"/>
          </w:tcPr>
          <w:p w:rsidR="00265918" w:rsidRDefault="00265918" w:rsidP="00D863CA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Keynote lecture</w:t>
            </w:r>
            <w:r w:rsidR="00D863CA">
              <w:rPr>
                <w:lang w:bidi="en-US"/>
              </w:rPr>
              <w:t>r</w:t>
            </w:r>
          </w:p>
        </w:tc>
        <w:tc>
          <w:tcPr>
            <w:tcW w:w="2430" w:type="dxa"/>
          </w:tcPr>
          <w:p w:rsidR="00265918" w:rsidRDefault="00D863CA" w:rsidP="00852405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Virtual Space in Modern L</w:t>
            </w:r>
            <w:r w:rsidR="00265918" w:rsidRPr="008578B4">
              <w:rPr>
                <w:lang w:bidi="en-US"/>
              </w:rPr>
              <w:t>iterature</w:t>
            </w:r>
          </w:p>
        </w:tc>
      </w:tr>
      <w:tr w:rsidR="00265918" w:rsidTr="00D863CA">
        <w:tc>
          <w:tcPr>
            <w:tcW w:w="1350" w:type="dxa"/>
          </w:tcPr>
          <w:p w:rsidR="00265918" w:rsidRDefault="00265918" w:rsidP="00852405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2014</w:t>
            </w:r>
          </w:p>
        </w:tc>
        <w:tc>
          <w:tcPr>
            <w:tcW w:w="2250" w:type="dxa"/>
          </w:tcPr>
          <w:p w:rsidR="00265918" w:rsidRDefault="00D863CA" w:rsidP="00852405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Palestinian Literature and the Questions of  M</w:t>
            </w:r>
            <w:r w:rsidR="00265918" w:rsidRPr="00B94374">
              <w:rPr>
                <w:lang w:bidi="en-US"/>
              </w:rPr>
              <w:t>odernism</w:t>
            </w:r>
          </w:p>
        </w:tc>
        <w:tc>
          <w:tcPr>
            <w:tcW w:w="1980" w:type="dxa"/>
          </w:tcPr>
          <w:p w:rsidR="00265918" w:rsidRPr="00480019" w:rsidRDefault="00DA7236" w:rsidP="00DA7236">
            <w:pPr>
              <w:bidi w:val="0"/>
              <w:spacing w:line="360" w:lineRule="auto"/>
              <w:rPr>
                <w:rtl/>
              </w:rPr>
            </w:pPr>
            <w:proofErr w:type="spellStart"/>
            <w:r w:rsidRPr="00480019">
              <w:rPr>
                <w:rFonts w:hint="cs"/>
                <w:lang w:bidi="en-US"/>
              </w:rPr>
              <w:t>Beit</w:t>
            </w:r>
            <w:proofErr w:type="spellEnd"/>
            <w:r w:rsidRPr="00480019">
              <w:rPr>
                <w:rFonts w:hint="cs"/>
                <w:lang w:bidi="en-US"/>
              </w:rPr>
              <w:t xml:space="preserve"> </w:t>
            </w:r>
            <w:proofErr w:type="spellStart"/>
            <w:r w:rsidRPr="00480019">
              <w:rPr>
                <w:rFonts w:hint="cs"/>
                <w:lang w:bidi="en-US"/>
              </w:rPr>
              <w:t>Berl</w:t>
            </w:r>
            <w:proofErr w:type="spellEnd"/>
            <w:r w:rsidRPr="00480019">
              <w:rPr>
                <w:lang w:bidi="en-US"/>
              </w:rPr>
              <w:t xml:space="preserve"> College</w:t>
            </w:r>
          </w:p>
        </w:tc>
        <w:tc>
          <w:tcPr>
            <w:tcW w:w="1890" w:type="dxa"/>
          </w:tcPr>
          <w:p w:rsidR="00265918" w:rsidRDefault="00265918" w:rsidP="00D863CA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Lecturer</w:t>
            </w:r>
          </w:p>
          <w:p w:rsidR="00265918" w:rsidRDefault="00265918" w:rsidP="00D863CA">
            <w:pPr>
              <w:bidi w:val="0"/>
              <w:spacing w:line="360" w:lineRule="auto"/>
              <w:rPr>
                <w:rtl/>
              </w:rPr>
            </w:pPr>
          </w:p>
        </w:tc>
        <w:tc>
          <w:tcPr>
            <w:tcW w:w="2430" w:type="dxa"/>
          </w:tcPr>
          <w:p w:rsidR="00265918" w:rsidRDefault="00D863CA" w:rsidP="00852405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The Absence of Digital Rhetoric in Palestinian L</w:t>
            </w:r>
            <w:r w:rsidR="00265918" w:rsidRPr="00B94374">
              <w:rPr>
                <w:lang w:bidi="en-US"/>
              </w:rPr>
              <w:t>iterature</w:t>
            </w:r>
          </w:p>
        </w:tc>
      </w:tr>
    </w:tbl>
    <w:p w:rsidR="0004103F" w:rsidRDefault="0004103F" w:rsidP="0004103F">
      <w:pPr>
        <w:bidi w:val="0"/>
        <w:spacing w:line="360" w:lineRule="auto"/>
        <w:rPr>
          <w:rtl/>
        </w:rPr>
      </w:pPr>
    </w:p>
    <w:p w:rsidR="0004103F" w:rsidRPr="00FF6697" w:rsidRDefault="0004103F" w:rsidP="00D863CA">
      <w:pPr>
        <w:bidi w:val="0"/>
        <w:spacing w:line="360" w:lineRule="auto"/>
        <w:rPr>
          <w:b/>
          <w:bCs/>
          <w:rtl/>
        </w:rPr>
      </w:pPr>
      <w:r w:rsidRPr="00FF6697">
        <w:rPr>
          <w:rFonts w:hint="cs"/>
          <w:b/>
          <w:lang w:bidi="en-US"/>
        </w:rPr>
        <w:t xml:space="preserve">7. Lectures or discussions </w:t>
      </w:r>
      <w:r w:rsidR="00D863CA">
        <w:rPr>
          <w:b/>
          <w:lang w:bidi="en-US"/>
        </w:rPr>
        <w:t>not within</w:t>
      </w:r>
      <w:r w:rsidRPr="00FF6697">
        <w:rPr>
          <w:rFonts w:hint="cs"/>
          <w:b/>
          <w:lang w:bidi="en-US"/>
        </w:rPr>
        <w:t xml:space="preserve"> the academic framework</w:t>
      </w:r>
    </w:p>
    <w:p w:rsidR="0004103F" w:rsidRDefault="0004103F" w:rsidP="0004103F">
      <w:pPr>
        <w:bidi w:val="0"/>
        <w:spacing w:line="360" w:lineRule="auto"/>
        <w:rPr>
          <w:rtl/>
        </w:rPr>
      </w:pPr>
    </w:p>
    <w:tbl>
      <w:tblPr>
        <w:tblStyle w:val="a4"/>
        <w:tblW w:w="9640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1360"/>
        <w:gridCol w:w="1102"/>
        <w:gridCol w:w="4928"/>
        <w:gridCol w:w="2250"/>
      </w:tblGrid>
      <w:tr w:rsidR="00D863CA" w:rsidTr="00D863CA">
        <w:tc>
          <w:tcPr>
            <w:tcW w:w="1360" w:type="dxa"/>
          </w:tcPr>
          <w:p w:rsidR="00D863CA" w:rsidRPr="00C2490F" w:rsidRDefault="00D863CA" w:rsidP="00D863CA">
            <w:pPr>
              <w:pStyle w:val="TableHeader"/>
              <w:rPr>
                <w:rFonts w:ascii="David"/>
                <w:b w:val="0"/>
                <w:rtl/>
              </w:rPr>
            </w:pPr>
            <w:r>
              <w:rPr>
                <w:rFonts w:hint="cs"/>
              </w:rPr>
              <w:t>Date</w:t>
            </w:r>
          </w:p>
        </w:tc>
        <w:tc>
          <w:tcPr>
            <w:tcW w:w="1102" w:type="dxa"/>
          </w:tcPr>
          <w:p w:rsidR="00D863CA" w:rsidRDefault="00D863CA" w:rsidP="00D863CA">
            <w:pPr>
              <w:pStyle w:val="TableHeader"/>
              <w:rPr>
                <w:rFonts w:ascii="David"/>
                <w:b w:val="0"/>
                <w:rtl/>
              </w:rPr>
            </w:pPr>
            <w:r>
              <w:rPr>
                <w:rFonts w:hint="cs"/>
              </w:rPr>
              <w:t>Place</w:t>
            </w:r>
          </w:p>
        </w:tc>
        <w:tc>
          <w:tcPr>
            <w:tcW w:w="4928" w:type="dxa"/>
          </w:tcPr>
          <w:p w:rsidR="00D863CA" w:rsidRPr="00C2490F" w:rsidRDefault="00D863CA" w:rsidP="00D863CA">
            <w:pPr>
              <w:pStyle w:val="TableHeader"/>
              <w:rPr>
                <w:rFonts w:cstheme="minorBidi"/>
                <w:rtl/>
                <w:lang w:bidi="ar-SA"/>
              </w:rPr>
            </w:pPr>
            <w:r>
              <w:rPr>
                <w:rFonts w:hint="cs"/>
              </w:rPr>
              <w:t>Inviting body</w:t>
            </w:r>
          </w:p>
        </w:tc>
        <w:tc>
          <w:tcPr>
            <w:tcW w:w="2250" w:type="dxa"/>
          </w:tcPr>
          <w:p w:rsidR="00D863CA" w:rsidRDefault="00D863CA" w:rsidP="00D863CA">
            <w:pPr>
              <w:pStyle w:val="TableHeader"/>
              <w:rPr>
                <w:rFonts w:ascii="David"/>
                <w:b w:val="0"/>
                <w:rtl/>
              </w:rPr>
            </w:pPr>
            <w:r>
              <w:rPr>
                <w:rFonts w:hint="cs"/>
              </w:rPr>
              <w:t>Title of  lecture/</w:t>
            </w:r>
            <w:r>
              <w:t xml:space="preserve"> </w:t>
            </w:r>
            <w:r>
              <w:rPr>
                <w:rFonts w:hint="cs"/>
              </w:rPr>
              <w:t>discussion</w:t>
            </w:r>
          </w:p>
        </w:tc>
      </w:tr>
      <w:tr w:rsidR="00D863CA" w:rsidTr="00D863CA">
        <w:tc>
          <w:tcPr>
            <w:tcW w:w="1360" w:type="dxa"/>
          </w:tcPr>
          <w:p w:rsidR="00D863CA" w:rsidRPr="00C2490F" w:rsidRDefault="00D863CA" w:rsidP="00C7124E">
            <w:pPr>
              <w:bidi w:val="0"/>
              <w:spacing w:line="360" w:lineRule="auto"/>
              <w:rPr>
                <w:lang w:bidi="en-US"/>
              </w:rPr>
            </w:pPr>
            <w:r w:rsidRPr="00C2490F">
              <w:rPr>
                <w:rFonts w:hint="cs"/>
                <w:lang w:bidi="en-US"/>
              </w:rPr>
              <w:t>October</w:t>
            </w:r>
            <w:r w:rsidR="00C7124E">
              <w:rPr>
                <w:lang w:bidi="en-US"/>
              </w:rPr>
              <w:t xml:space="preserve">, </w:t>
            </w:r>
            <w:r w:rsidRPr="00C2490F">
              <w:rPr>
                <w:rFonts w:hint="cs"/>
                <w:lang w:bidi="en-US"/>
              </w:rPr>
              <w:t xml:space="preserve">2017 </w:t>
            </w:r>
          </w:p>
        </w:tc>
        <w:tc>
          <w:tcPr>
            <w:tcW w:w="1102" w:type="dxa"/>
          </w:tcPr>
          <w:p w:rsidR="00D863CA" w:rsidRDefault="00D863CA" w:rsidP="00D863CA">
            <w:pPr>
              <w:bidi w:val="0"/>
              <w:spacing w:line="360" w:lineRule="auto"/>
              <w:rPr>
                <w:rtl/>
              </w:rPr>
            </w:pPr>
          </w:p>
        </w:tc>
        <w:tc>
          <w:tcPr>
            <w:tcW w:w="4928" w:type="dxa"/>
          </w:tcPr>
          <w:p w:rsidR="00D863CA" w:rsidRDefault="00D863CA" w:rsidP="00D863CA">
            <w:pPr>
              <w:bidi w:val="0"/>
              <w:spacing w:line="360" w:lineRule="auto"/>
              <w:rPr>
                <w:rFonts w:cstheme="minorBidi"/>
                <w:lang w:bidi="ar-SA"/>
              </w:rPr>
            </w:pPr>
            <w:r>
              <w:rPr>
                <w:rFonts w:cstheme="minorBidi"/>
                <w:lang w:bidi="en-US"/>
              </w:rPr>
              <w:t>ELR</w:t>
            </w:r>
          </w:p>
          <w:p w:rsidR="00C7124E" w:rsidRPr="00C7124E" w:rsidRDefault="00C7124E" w:rsidP="00C7124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bidi="ar-SA"/>
              </w:rPr>
            </w:pPr>
            <w:hyperlink r:id="rId13" w:history="1">
              <w:r w:rsidRPr="00C7124E">
                <w:rPr>
                  <w:rFonts w:asciiTheme="minorHAnsi" w:eastAsiaTheme="minorHAnsi" w:hAnsiTheme="minorHAnsi" w:cstheme="minorBidi"/>
                  <w:color w:val="0000FF" w:themeColor="hyperlink"/>
                  <w:sz w:val="22"/>
                  <w:szCs w:val="22"/>
                  <w:u w:val="single"/>
                  <w:lang w:bidi="ar-SA"/>
                </w:rPr>
                <w:t>https://electronicliteraturereview.wordpress.com/2017/10/20/interview-with-eman-younis</w:t>
              </w:r>
              <w:r w:rsidRPr="00C7124E">
                <w:rPr>
                  <w:rFonts w:asciiTheme="minorHAnsi" w:eastAsiaTheme="minorHAnsi" w:hAnsiTheme="minorHAnsi" w:cs="Arial"/>
                  <w:color w:val="0000FF" w:themeColor="hyperlink"/>
                  <w:sz w:val="22"/>
                  <w:szCs w:val="22"/>
                  <w:u w:val="single"/>
                  <w:rtl/>
                  <w:lang w:bidi="ar-SA"/>
                </w:rPr>
                <w:t>/</w:t>
              </w:r>
            </w:hyperlink>
            <w:r w:rsidRPr="00C7124E"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SA"/>
              </w:rPr>
              <w:t xml:space="preserve"> </w:t>
            </w:r>
          </w:p>
          <w:p w:rsidR="00D863CA" w:rsidRDefault="00D863CA" w:rsidP="00D863CA">
            <w:pPr>
              <w:bidi w:val="0"/>
              <w:spacing w:line="360" w:lineRule="auto"/>
              <w:rPr>
                <w:rFonts w:cstheme="minorBidi"/>
                <w:rtl/>
                <w:lang w:bidi="ar-SA"/>
              </w:rPr>
            </w:pPr>
          </w:p>
          <w:p w:rsidR="00D863CA" w:rsidRDefault="00D863CA" w:rsidP="00D863CA">
            <w:pPr>
              <w:bidi w:val="0"/>
              <w:spacing w:line="360" w:lineRule="auto"/>
              <w:rPr>
                <w:rFonts w:cstheme="minorBidi"/>
                <w:lang w:bidi="en-US"/>
              </w:rPr>
            </w:pPr>
          </w:p>
        </w:tc>
        <w:tc>
          <w:tcPr>
            <w:tcW w:w="2250" w:type="dxa"/>
          </w:tcPr>
          <w:p w:rsidR="00D863CA" w:rsidRPr="00CE5859" w:rsidRDefault="00D863CA" w:rsidP="00D863CA">
            <w:pPr>
              <w:bidi w:val="0"/>
              <w:spacing w:line="360" w:lineRule="auto"/>
              <w:rPr>
                <w:rFonts w:asciiTheme="majorBidi" w:hAnsiTheme="majorBidi" w:cstheme="majorBidi"/>
                <w:lang w:bidi="en-US"/>
              </w:rPr>
            </w:pPr>
            <w:r w:rsidRPr="00CE5859">
              <w:rPr>
                <w:rFonts w:asciiTheme="majorBidi" w:hAnsiTheme="majorBidi" w:cstheme="majorBidi"/>
                <w:lang w:bidi="en-US"/>
              </w:rPr>
              <w:t xml:space="preserve">Arabic Digital Literature: History &amp; </w:t>
            </w:r>
            <w:r>
              <w:rPr>
                <w:lang w:bidi="en-US"/>
              </w:rPr>
              <w:t xml:space="preserve">Development </w:t>
            </w:r>
          </w:p>
        </w:tc>
      </w:tr>
    </w:tbl>
    <w:p w:rsidR="0004103F" w:rsidRDefault="0004103F" w:rsidP="0004103F">
      <w:pPr>
        <w:bidi w:val="0"/>
        <w:spacing w:line="360" w:lineRule="auto"/>
        <w:rPr>
          <w:rtl/>
        </w:rPr>
      </w:pPr>
    </w:p>
    <w:p w:rsidR="00F33154" w:rsidRDefault="00F33154" w:rsidP="0004103F">
      <w:pPr>
        <w:bidi w:val="0"/>
        <w:spacing w:line="360" w:lineRule="auto"/>
        <w:rPr>
          <w:rtl/>
        </w:rPr>
      </w:pPr>
    </w:p>
    <w:p w:rsidR="0004103F" w:rsidRPr="00FF6697" w:rsidRDefault="0004103F" w:rsidP="0004103F">
      <w:pPr>
        <w:bidi w:val="0"/>
        <w:spacing w:line="360" w:lineRule="auto"/>
        <w:rPr>
          <w:b/>
          <w:bCs/>
          <w:rtl/>
        </w:rPr>
      </w:pPr>
      <w:r w:rsidRPr="00FF6697">
        <w:rPr>
          <w:rFonts w:hint="cs"/>
          <w:b/>
          <w:lang w:bidi="en-US"/>
        </w:rPr>
        <w:t>8. Research grants</w:t>
      </w:r>
    </w:p>
    <w:p w:rsidR="0004103F" w:rsidRDefault="0004103F" w:rsidP="0004103F">
      <w:pPr>
        <w:bidi w:val="0"/>
        <w:spacing w:line="360" w:lineRule="auto"/>
        <w:rPr>
          <w:rtl/>
        </w:rPr>
      </w:pPr>
    </w:p>
    <w:p w:rsidR="0004103F" w:rsidRPr="00D863CA" w:rsidRDefault="0004103F" w:rsidP="00D863CA">
      <w:pPr>
        <w:pStyle w:val="a0"/>
        <w:numPr>
          <w:ilvl w:val="0"/>
          <w:numId w:val="16"/>
        </w:numPr>
        <w:bidi w:val="0"/>
        <w:spacing w:line="360" w:lineRule="auto"/>
        <w:rPr>
          <w:b/>
          <w:bCs/>
        </w:rPr>
      </w:pPr>
      <w:r w:rsidRPr="00D863CA">
        <w:rPr>
          <w:rFonts w:hint="cs"/>
          <w:b/>
          <w:lang w:bidi="en-US"/>
        </w:rPr>
        <w:t>Grants received</w:t>
      </w:r>
    </w:p>
    <w:p w:rsidR="0004103F" w:rsidRDefault="0004103F" w:rsidP="0004103F">
      <w:pPr>
        <w:bidi w:val="0"/>
        <w:spacing w:line="360" w:lineRule="auto"/>
        <w:rPr>
          <w:rtl/>
        </w:rPr>
      </w:pPr>
    </w:p>
    <w:tbl>
      <w:tblPr>
        <w:tblStyle w:val="a4"/>
        <w:tblW w:w="10288" w:type="dxa"/>
        <w:tblInd w:w="-942" w:type="dxa"/>
        <w:tblLook w:val="04A0" w:firstRow="1" w:lastRow="0" w:firstColumn="1" w:lastColumn="0" w:noHBand="0" w:noVBand="1"/>
      </w:tblPr>
      <w:tblGrid>
        <w:gridCol w:w="776"/>
        <w:gridCol w:w="1787"/>
        <w:gridCol w:w="1163"/>
        <w:gridCol w:w="1891"/>
        <w:gridCol w:w="1588"/>
        <w:gridCol w:w="1235"/>
        <w:gridCol w:w="1848"/>
      </w:tblGrid>
      <w:tr w:rsidR="00413E6D" w:rsidTr="00413E6D">
        <w:tc>
          <w:tcPr>
            <w:tcW w:w="776" w:type="dxa"/>
          </w:tcPr>
          <w:p w:rsidR="0004103F" w:rsidRPr="00066BCB" w:rsidRDefault="0004103F" w:rsidP="00413E6D">
            <w:pPr>
              <w:pStyle w:val="TableHeader"/>
              <w:rPr>
                <w:rFonts w:ascii="David"/>
                <w:bCs/>
                <w:rtl/>
              </w:rPr>
            </w:pPr>
            <w:r w:rsidRPr="00066BCB">
              <w:rPr>
                <w:rFonts w:hint="cs"/>
              </w:rPr>
              <w:t>Year</w:t>
            </w:r>
          </w:p>
        </w:tc>
        <w:tc>
          <w:tcPr>
            <w:tcW w:w="1787" w:type="dxa"/>
          </w:tcPr>
          <w:p w:rsidR="0004103F" w:rsidRPr="00066BCB" w:rsidRDefault="0004103F" w:rsidP="00413E6D">
            <w:pPr>
              <w:pStyle w:val="TableHeader"/>
              <w:rPr>
                <w:rFonts w:ascii="David"/>
                <w:bCs/>
                <w:rtl/>
              </w:rPr>
            </w:pPr>
            <w:r w:rsidRPr="00066BCB">
              <w:rPr>
                <w:rFonts w:hint="cs"/>
              </w:rPr>
              <w:t xml:space="preserve">Research role </w:t>
            </w:r>
          </w:p>
        </w:tc>
        <w:tc>
          <w:tcPr>
            <w:tcW w:w="1163" w:type="dxa"/>
          </w:tcPr>
          <w:p w:rsidR="0004103F" w:rsidRPr="00066BCB" w:rsidRDefault="0004103F" w:rsidP="00413E6D">
            <w:pPr>
              <w:pStyle w:val="TableHeader"/>
              <w:rPr>
                <w:rFonts w:ascii="David"/>
                <w:bCs/>
                <w:rtl/>
              </w:rPr>
            </w:pPr>
            <w:r w:rsidRPr="00066BCB">
              <w:rPr>
                <w:rFonts w:hint="cs"/>
              </w:rPr>
              <w:t>Research partners</w:t>
            </w:r>
          </w:p>
        </w:tc>
        <w:tc>
          <w:tcPr>
            <w:tcW w:w="1891" w:type="dxa"/>
          </w:tcPr>
          <w:p w:rsidR="0004103F" w:rsidRPr="00066BCB" w:rsidRDefault="0004103F" w:rsidP="00413E6D">
            <w:pPr>
              <w:pStyle w:val="TableHeader"/>
              <w:rPr>
                <w:rFonts w:ascii="David"/>
                <w:bCs/>
                <w:rtl/>
              </w:rPr>
            </w:pPr>
            <w:r w:rsidRPr="00066BCB">
              <w:rPr>
                <w:rFonts w:hint="cs"/>
              </w:rPr>
              <w:t>Research topic</w:t>
            </w:r>
          </w:p>
        </w:tc>
        <w:tc>
          <w:tcPr>
            <w:tcW w:w="1588" w:type="dxa"/>
          </w:tcPr>
          <w:p w:rsidR="0004103F" w:rsidRPr="00066BCB" w:rsidRDefault="0004103F" w:rsidP="00413E6D">
            <w:pPr>
              <w:pStyle w:val="TableHeader"/>
              <w:rPr>
                <w:rFonts w:ascii="David"/>
                <w:bCs/>
                <w:rtl/>
              </w:rPr>
            </w:pPr>
            <w:r w:rsidRPr="00066BCB">
              <w:rPr>
                <w:rFonts w:hint="cs"/>
              </w:rPr>
              <w:t>Sponsoring body</w:t>
            </w:r>
          </w:p>
        </w:tc>
        <w:tc>
          <w:tcPr>
            <w:tcW w:w="1235" w:type="dxa"/>
          </w:tcPr>
          <w:p w:rsidR="0004103F" w:rsidRPr="00066BCB" w:rsidRDefault="0004103F" w:rsidP="00413E6D">
            <w:pPr>
              <w:pStyle w:val="TableHeader"/>
              <w:rPr>
                <w:rFonts w:ascii="David"/>
                <w:bCs/>
                <w:rtl/>
              </w:rPr>
            </w:pPr>
            <w:r w:rsidRPr="00066BCB">
              <w:rPr>
                <w:rFonts w:hint="cs"/>
              </w:rPr>
              <w:t>Funding level</w:t>
            </w:r>
          </w:p>
        </w:tc>
        <w:tc>
          <w:tcPr>
            <w:tcW w:w="1848" w:type="dxa"/>
          </w:tcPr>
          <w:p w:rsidR="0004103F" w:rsidRPr="00066BCB" w:rsidRDefault="00413E6D" w:rsidP="00413E6D">
            <w:pPr>
              <w:pStyle w:val="TableHeader"/>
              <w:rPr>
                <w:rFonts w:ascii="David"/>
                <w:bCs/>
                <w:rtl/>
              </w:rPr>
            </w:pPr>
            <w:r>
              <w:t xml:space="preserve">Product </w:t>
            </w:r>
            <w:r w:rsidR="0004103F" w:rsidRPr="00066BCB">
              <w:rPr>
                <w:rFonts w:hint="cs"/>
              </w:rPr>
              <w:t>(publications)</w:t>
            </w:r>
          </w:p>
        </w:tc>
      </w:tr>
      <w:tr w:rsidR="00413E6D" w:rsidTr="00413E6D">
        <w:tc>
          <w:tcPr>
            <w:tcW w:w="776" w:type="dxa"/>
          </w:tcPr>
          <w:p w:rsidR="0004103F" w:rsidRDefault="00B60B20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2013-2016</w:t>
            </w:r>
          </w:p>
        </w:tc>
        <w:tc>
          <w:tcPr>
            <w:tcW w:w="1787" w:type="dxa"/>
          </w:tcPr>
          <w:p w:rsidR="0004103F" w:rsidRDefault="00D863CA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 xml:space="preserve">Principal </w:t>
            </w:r>
            <w:r w:rsidR="00B60B20">
              <w:rPr>
                <w:rFonts w:hint="cs"/>
                <w:lang w:bidi="en-US"/>
              </w:rPr>
              <w:t xml:space="preserve"> researcher</w:t>
            </w:r>
          </w:p>
        </w:tc>
        <w:tc>
          <w:tcPr>
            <w:tcW w:w="1163" w:type="dxa"/>
          </w:tcPr>
          <w:p w:rsidR="0004103F" w:rsidRDefault="00B60B20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None</w:t>
            </w:r>
          </w:p>
        </w:tc>
        <w:tc>
          <w:tcPr>
            <w:tcW w:w="1891" w:type="dxa"/>
          </w:tcPr>
          <w:p w:rsidR="0004103F" w:rsidRDefault="00B60B20" w:rsidP="00D863CA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Arab language and literature</w:t>
            </w:r>
            <w:r w:rsidR="00D863CA">
              <w:rPr>
                <w:lang w:bidi="en-US"/>
              </w:rPr>
              <w:t>,</w:t>
            </w:r>
            <w:r>
              <w:rPr>
                <w:rFonts w:hint="cs"/>
                <w:lang w:bidi="en-US"/>
              </w:rPr>
              <w:t xml:space="preserve"> and digital literature.</w:t>
            </w:r>
          </w:p>
        </w:tc>
        <w:tc>
          <w:tcPr>
            <w:tcW w:w="1588" w:type="dxa"/>
          </w:tcPr>
          <w:p w:rsidR="0004103F" w:rsidRPr="00480019" w:rsidRDefault="00DA7236" w:rsidP="00B94374">
            <w:pPr>
              <w:bidi w:val="0"/>
              <w:spacing w:line="360" w:lineRule="auto"/>
              <w:rPr>
                <w:rtl/>
              </w:rPr>
            </w:pPr>
            <w:proofErr w:type="spellStart"/>
            <w:r w:rsidRPr="00480019">
              <w:rPr>
                <w:rFonts w:eastAsia="Calibri" w:cs="Times New Roman"/>
                <w:lang w:bidi="en-US"/>
              </w:rPr>
              <w:t>Beit</w:t>
            </w:r>
            <w:proofErr w:type="spellEnd"/>
            <w:r w:rsidRPr="00480019">
              <w:rPr>
                <w:rFonts w:eastAsia="Calibri" w:cs="Times New Roman"/>
                <w:lang w:bidi="en-US"/>
              </w:rPr>
              <w:t xml:space="preserve"> </w:t>
            </w:r>
            <w:proofErr w:type="spellStart"/>
            <w:r w:rsidRPr="00480019">
              <w:rPr>
                <w:rFonts w:eastAsia="Calibri" w:cs="Times New Roman"/>
                <w:lang w:bidi="en-US"/>
              </w:rPr>
              <w:t>Berl</w:t>
            </w:r>
            <w:proofErr w:type="spellEnd"/>
            <w:r w:rsidRPr="00480019">
              <w:rPr>
                <w:rFonts w:eastAsia="Calibri" w:cs="Times New Roman"/>
                <w:lang w:bidi="en-US"/>
              </w:rPr>
              <w:t xml:space="preserve"> Academic College</w:t>
            </w:r>
          </w:p>
        </w:tc>
        <w:tc>
          <w:tcPr>
            <w:tcW w:w="1235" w:type="dxa"/>
          </w:tcPr>
          <w:p w:rsidR="0004103F" w:rsidRPr="00480019" w:rsidRDefault="00B60B20" w:rsidP="00413E6D">
            <w:pPr>
              <w:bidi w:val="0"/>
              <w:spacing w:line="360" w:lineRule="auto"/>
              <w:rPr>
                <w:rtl/>
              </w:rPr>
            </w:pPr>
            <w:r w:rsidRPr="00480019">
              <w:rPr>
                <w:rFonts w:hint="cs"/>
                <w:lang w:bidi="en-US"/>
              </w:rPr>
              <w:t>2</w:t>
            </w:r>
            <w:r w:rsidR="00413E6D" w:rsidRPr="00480019">
              <w:rPr>
                <w:lang w:bidi="en-US"/>
              </w:rPr>
              <w:t xml:space="preserve"> hours per week</w:t>
            </w:r>
            <w:r w:rsidRPr="00480019">
              <w:rPr>
                <w:rFonts w:hint="cs"/>
                <w:lang w:bidi="en-US"/>
              </w:rPr>
              <w:t xml:space="preserve">, for </w:t>
            </w:r>
            <w:r w:rsidR="00413E6D" w:rsidRPr="00480019">
              <w:rPr>
                <w:lang w:bidi="en-US"/>
              </w:rPr>
              <w:t>3</w:t>
            </w:r>
            <w:r w:rsidRPr="00480019">
              <w:rPr>
                <w:rFonts w:hint="cs"/>
                <w:lang w:bidi="en-US"/>
              </w:rPr>
              <w:t xml:space="preserve"> years</w:t>
            </w:r>
          </w:p>
        </w:tc>
        <w:tc>
          <w:tcPr>
            <w:tcW w:w="1848" w:type="dxa"/>
          </w:tcPr>
          <w:p w:rsidR="0004103F" w:rsidRDefault="00413E6D" w:rsidP="00413E6D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 xml:space="preserve">- </w:t>
            </w:r>
            <w:r w:rsidR="00B167FA">
              <w:rPr>
                <w:rFonts w:hint="cs"/>
                <w:lang w:bidi="en-US"/>
              </w:rPr>
              <w:t>Book</w:t>
            </w:r>
          </w:p>
          <w:p w:rsidR="00B60B20" w:rsidRDefault="00413E6D" w:rsidP="00413E6D">
            <w:pPr>
              <w:bidi w:val="0"/>
              <w:spacing w:line="360" w:lineRule="auto"/>
              <w:rPr>
                <w:rtl/>
              </w:rPr>
            </w:pPr>
            <w:r>
              <w:t xml:space="preserve">- </w:t>
            </w:r>
            <w:r w:rsidR="00B60B20">
              <w:rPr>
                <w:rFonts w:hint="cs"/>
                <w:lang w:bidi="en-US"/>
              </w:rPr>
              <w:t xml:space="preserve">Published peer-reviewed articles </w:t>
            </w:r>
          </w:p>
        </w:tc>
      </w:tr>
      <w:tr w:rsidR="00413E6D" w:rsidTr="00413E6D">
        <w:tc>
          <w:tcPr>
            <w:tcW w:w="776" w:type="dxa"/>
          </w:tcPr>
          <w:p w:rsidR="0004103F" w:rsidRDefault="00413E6D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2008-2010</w:t>
            </w:r>
          </w:p>
        </w:tc>
        <w:tc>
          <w:tcPr>
            <w:tcW w:w="1787" w:type="dxa"/>
          </w:tcPr>
          <w:p w:rsidR="0004103F" w:rsidRDefault="00413E6D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Research scholarship</w:t>
            </w:r>
            <w:r w:rsidR="00B60B20" w:rsidRPr="00B60B20">
              <w:rPr>
                <w:rFonts w:hint="cs"/>
                <w:lang w:bidi="en-US"/>
              </w:rPr>
              <w:t xml:space="preserve"> </w:t>
            </w:r>
            <w:r w:rsidR="00B60B20" w:rsidRPr="00B60B20">
              <w:rPr>
                <w:lang w:bidi="en-US"/>
              </w:rPr>
              <w:t xml:space="preserve"> for outstanding </w:t>
            </w:r>
            <w:r w:rsidR="00B60B20" w:rsidRPr="00B60B20">
              <w:rPr>
                <w:lang w:bidi="en-US"/>
              </w:rPr>
              <w:lastRenderedPageBreak/>
              <w:t>doctoral students in the Arab sector</w:t>
            </w:r>
          </w:p>
        </w:tc>
        <w:tc>
          <w:tcPr>
            <w:tcW w:w="1163" w:type="dxa"/>
          </w:tcPr>
          <w:p w:rsidR="0004103F" w:rsidRDefault="00B60B20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lastRenderedPageBreak/>
              <w:t>None</w:t>
            </w:r>
          </w:p>
        </w:tc>
        <w:tc>
          <w:tcPr>
            <w:tcW w:w="1891" w:type="dxa"/>
          </w:tcPr>
          <w:p w:rsidR="0004103F" w:rsidRDefault="00B60B20" w:rsidP="00D863CA">
            <w:pPr>
              <w:bidi w:val="0"/>
              <w:spacing w:line="360" w:lineRule="auto"/>
              <w:rPr>
                <w:rtl/>
              </w:rPr>
            </w:pPr>
            <w:r w:rsidRPr="00B60B20">
              <w:rPr>
                <w:lang w:bidi="en-US"/>
              </w:rPr>
              <w:t xml:space="preserve">The impact of the Internet on creativity </w:t>
            </w:r>
            <w:r w:rsidR="00D863CA">
              <w:rPr>
                <w:lang w:bidi="en-US"/>
              </w:rPr>
              <w:t>styles</w:t>
            </w:r>
            <w:r w:rsidRPr="00B60B20">
              <w:rPr>
                <w:lang w:bidi="en-US"/>
              </w:rPr>
              <w:t xml:space="preserve"> </w:t>
            </w:r>
            <w:r w:rsidRPr="00B60B20">
              <w:rPr>
                <w:lang w:bidi="en-US"/>
              </w:rPr>
              <w:lastRenderedPageBreak/>
              <w:t>and their recepti</w:t>
            </w:r>
            <w:r w:rsidR="00413E6D">
              <w:rPr>
                <w:lang w:bidi="en-US"/>
              </w:rPr>
              <w:t>on in modern Arabic literature.</w:t>
            </w:r>
          </w:p>
        </w:tc>
        <w:tc>
          <w:tcPr>
            <w:tcW w:w="1588" w:type="dxa"/>
          </w:tcPr>
          <w:p w:rsidR="0004103F" w:rsidRDefault="00B60B20" w:rsidP="00B94374">
            <w:pPr>
              <w:bidi w:val="0"/>
              <w:spacing w:line="360" w:lineRule="auto"/>
              <w:rPr>
                <w:rtl/>
              </w:rPr>
            </w:pPr>
            <w:r w:rsidRPr="00B60B20">
              <w:rPr>
                <w:lang w:bidi="en-US"/>
              </w:rPr>
              <w:lastRenderedPageBreak/>
              <w:t>T</w:t>
            </w:r>
            <w:r w:rsidR="00413E6D">
              <w:rPr>
                <w:lang w:bidi="en-US"/>
              </w:rPr>
              <w:t>he Council for Higher E</w:t>
            </w:r>
            <w:r w:rsidRPr="00B60B20">
              <w:rPr>
                <w:lang w:bidi="en-US"/>
              </w:rPr>
              <w:t>ducation</w:t>
            </w:r>
          </w:p>
        </w:tc>
        <w:tc>
          <w:tcPr>
            <w:tcW w:w="1235" w:type="dxa"/>
          </w:tcPr>
          <w:p w:rsidR="00066BCB" w:rsidRDefault="00066BCB" w:rsidP="00413E6D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NIS 4500 per month</w:t>
            </w:r>
            <w:r w:rsidR="00413E6D">
              <w:rPr>
                <w:lang w:bidi="en-US"/>
              </w:rPr>
              <w:t>, f</w:t>
            </w:r>
            <w:r>
              <w:rPr>
                <w:rFonts w:hint="cs"/>
                <w:lang w:bidi="en-US"/>
              </w:rPr>
              <w:t xml:space="preserve">or </w:t>
            </w:r>
            <w:r>
              <w:rPr>
                <w:rFonts w:hint="cs"/>
                <w:lang w:bidi="en-US"/>
              </w:rPr>
              <w:lastRenderedPageBreak/>
              <w:t>two years.</w:t>
            </w:r>
          </w:p>
        </w:tc>
        <w:tc>
          <w:tcPr>
            <w:tcW w:w="1848" w:type="dxa"/>
          </w:tcPr>
          <w:p w:rsidR="00B60B20" w:rsidRDefault="00B60B20" w:rsidP="00B60B2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lastRenderedPageBreak/>
              <w:t>Ph</w:t>
            </w:r>
            <w:r w:rsidR="00413E6D">
              <w:rPr>
                <w:lang w:bidi="en-US"/>
              </w:rPr>
              <w:t>.</w:t>
            </w:r>
            <w:r>
              <w:rPr>
                <w:rFonts w:hint="cs"/>
                <w:lang w:bidi="en-US"/>
              </w:rPr>
              <w:t>D</w:t>
            </w:r>
            <w:r w:rsidR="00413E6D">
              <w:rPr>
                <w:lang w:bidi="en-US"/>
              </w:rPr>
              <w:t>.</w:t>
            </w:r>
            <w:r>
              <w:rPr>
                <w:rFonts w:hint="cs"/>
                <w:lang w:bidi="en-US"/>
              </w:rPr>
              <w:t xml:space="preserve"> </w:t>
            </w:r>
          </w:p>
          <w:p w:rsidR="0004103F" w:rsidRDefault="00B60B20" w:rsidP="00B60B2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 xml:space="preserve"> </w:t>
            </w:r>
          </w:p>
        </w:tc>
      </w:tr>
    </w:tbl>
    <w:p w:rsidR="0004103F" w:rsidRDefault="0004103F" w:rsidP="0004103F">
      <w:pPr>
        <w:bidi w:val="0"/>
        <w:spacing w:line="360" w:lineRule="auto"/>
        <w:rPr>
          <w:rtl/>
        </w:rPr>
      </w:pPr>
    </w:p>
    <w:p w:rsidR="0004103F" w:rsidRPr="00FF6697" w:rsidRDefault="0004103F" w:rsidP="00413E6D">
      <w:pPr>
        <w:pStyle w:val="a0"/>
        <w:numPr>
          <w:ilvl w:val="0"/>
          <w:numId w:val="17"/>
        </w:numPr>
        <w:bidi w:val="0"/>
        <w:spacing w:line="360" w:lineRule="auto"/>
        <w:rPr>
          <w:b/>
          <w:bCs/>
        </w:rPr>
      </w:pPr>
      <w:r w:rsidRPr="00FF6697">
        <w:rPr>
          <w:rFonts w:hint="cs"/>
          <w:b/>
          <w:lang w:bidi="en-US"/>
        </w:rPr>
        <w:t>Applications for grants still undergoing review - None.</w:t>
      </w:r>
    </w:p>
    <w:p w:rsidR="0004103F" w:rsidRDefault="0004103F" w:rsidP="0004103F">
      <w:pPr>
        <w:bidi w:val="0"/>
        <w:spacing w:line="360" w:lineRule="auto"/>
        <w:rPr>
          <w:rtl/>
        </w:rPr>
      </w:pPr>
    </w:p>
    <w:p w:rsidR="0004103F" w:rsidRPr="00FF6697" w:rsidRDefault="0004103F" w:rsidP="00413E6D">
      <w:pPr>
        <w:pStyle w:val="a0"/>
        <w:numPr>
          <w:ilvl w:val="0"/>
          <w:numId w:val="17"/>
        </w:numPr>
        <w:bidi w:val="0"/>
        <w:spacing w:line="360" w:lineRule="auto"/>
        <w:rPr>
          <w:b/>
          <w:bCs/>
        </w:rPr>
      </w:pPr>
      <w:r w:rsidRPr="00FF6697">
        <w:rPr>
          <w:rFonts w:hint="cs"/>
          <w:b/>
          <w:lang w:bidi="en-US"/>
        </w:rPr>
        <w:t>Applications for research grants that were rejected- None</w:t>
      </w:r>
    </w:p>
    <w:p w:rsidR="0004103F" w:rsidRDefault="0004103F" w:rsidP="0004103F">
      <w:pPr>
        <w:bidi w:val="0"/>
        <w:spacing w:line="360" w:lineRule="auto"/>
        <w:rPr>
          <w:rtl/>
        </w:rPr>
      </w:pPr>
    </w:p>
    <w:p w:rsidR="0004103F" w:rsidRDefault="0004103F" w:rsidP="0004103F">
      <w:pPr>
        <w:bidi w:val="0"/>
        <w:spacing w:line="360" w:lineRule="auto"/>
        <w:rPr>
          <w:rtl/>
        </w:rPr>
      </w:pPr>
    </w:p>
    <w:p w:rsidR="0004103F" w:rsidRDefault="0004103F" w:rsidP="0004103F">
      <w:pPr>
        <w:bidi w:val="0"/>
        <w:spacing w:line="360" w:lineRule="auto"/>
        <w:rPr>
          <w:b/>
          <w:lang w:bidi="en-US"/>
        </w:rPr>
      </w:pPr>
      <w:r w:rsidRPr="00FF6697">
        <w:rPr>
          <w:rFonts w:hint="cs"/>
          <w:b/>
          <w:lang w:bidi="en-US"/>
        </w:rPr>
        <w:t>9. Scholarships</w:t>
      </w:r>
      <w:r w:rsidR="00C230C7" w:rsidRPr="00FF6697">
        <w:rPr>
          <w:b/>
          <w:lang w:bidi="en-US"/>
        </w:rPr>
        <w:t xml:space="preserve">, </w:t>
      </w:r>
      <w:r w:rsidR="00C230C7" w:rsidRPr="00FF6697">
        <w:rPr>
          <w:b/>
          <w:u w:val="single"/>
          <w:lang w:bidi="en-US"/>
        </w:rPr>
        <w:t>Awards</w:t>
      </w:r>
      <w:r w:rsidR="00C230C7" w:rsidRPr="00FF6697">
        <w:rPr>
          <w:b/>
          <w:lang w:bidi="en-US"/>
        </w:rPr>
        <w:t xml:space="preserve"> </w:t>
      </w:r>
      <w:r w:rsidR="00C230C7" w:rsidRPr="00413E6D">
        <w:rPr>
          <w:b/>
          <w:lang w:bidi="en-US"/>
        </w:rPr>
        <w:t>and</w:t>
      </w:r>
      <w:r w:rsidRPr="00413E6D">
        <w:rPr>
          <w:rFonts w:hint="cs"/>
          <w:b/>
          <w:lang w:bidi="en-US"/>
        </w:rPr>
        <w:t xml:space="preserve"> </w:t>
      </w:r>
      <w:r w:rsidR="00C230C7" w:rsidRPr="00413E6D">
        <w:rPr>
          <w:b/>
          <w:lang w:bidi="en-US"/>
        </w:rPr>
        <w:t>Other Grants</w:t>
      </w:r>
      <w:r w:rsidRPr="00413E6D">
        <w:rPr>
          <w:rFonts w:hint="cs"/>
          <w:b/>
          <w:lang w:bidi="en-US"/>
        </w:rPr>
        <w:t xml:space="preserve"> </w:t>
      </w:r>
    </w:p>
    <w:tbl>
      <w:tblPr>
        <w:tblStyle w:val="a4"/>
        <w:tblW w:w="10288" w:type="dxa"/>
        <w:tblInd w:w="-942" w:type="dxa"/>
        <w:tblLook w:val="04A0" w:firstRow="1" w:lastRow="0" w:firstColumn="1" w:lastColumn="0" w:noHBand="0" w:noVBand="1"/>
      </w:tblPr>
      <w:tblGrid>
        <w:gridCol w:w="776"/>
        <w:gridCol w:w="1787"/>
        <w:gridCol w:w="1163"/>
        <w:gridCol w:w="1891"/>
        <w:gridCol w:w="1588"/>
        <w:gridCol w:w="1235"/>
        <w:gridCol w:w="1848"/>
      </w:tblGrid>
      <w:tr w:rsidR="00413E6D" w:rsidTr="001025EE">
        <w:tc>
          <w:tcPr>
            <w:tcW w:w="776" w:type="dxa"/>
          </w:tcPr>
          <w:p w:rsidR="00413E6D" w:rsidRPr="00066BCB" w:rsidRDefault="00413E6D" w:rsidP="001025EE">
            <w:pPr>
              <w:pStyle w:val="TableHeader"/>
              <w:rPr>
                <w:rFonts w:ascii="David"/>
                <w:bCs/>
                <w:rtl/>
              </w:rPr>
            </w:pPr>
            <w:r w:rsidRPr="00066BCB">
              <w:rPr>
                <w:rFonts w:hint="cs"/>
              </w:rPr>
              <w:t>Year</w:t>
            </w:r>
          </w:p>
        </w:tc>
        <w:tc>
          <w:tcPr>
            <w:tcW w:w="1787" w:type="dxa"/>
          </w:tcPr>
          <w:p w:rsidR="00413E6D" w:rsidRPr="00066BCB" w:rsidRDefault="00413E6D" w:rsidP="001025EE">
            <w:pPr>
              <w:pStyle w:val="TableHeader"/>
              <w:rPr>
                <w:rFonts w:ascii="David"/>
                <w:bCs/>
                <w:rtl/>
              </w:rPr>
            </w:pPr>
            <w:r w:rsidRPr="00066BCB">
              <w:rPr>
                <w:rFonts w:hint="cs"/>
              </w:rPr>
              <w:t xml:space="preserve">Research role </w:t>
            </w:r>
          </w:p>
        </w:tc>
        <w:tc>
          <w:tcPr>
            <w:tcW w:w="1163" w:type="dxa"/>
          </w:tcPr>
          <w:p w:rsidR="00413E6D" w:rsidRPr="00066BCB" w:rsidRDefault="00413E6D" w:rsidP="001025EE">
            <w:pPr>
              <w:pStyle w:val="TableHeader"/>
              <w:rPr>
                <w:rFonts w:ascii="David"/>
                <w:bCs/>
                <w:rtl/>
              </w:rPr>
            </w:pPr>
            <w:r w:rsidRPr="00066BCB">
              <w:rPr>
                <w:rFonts w:hint="cs"/>
              </w:rPr>
              <w:t>Research partners</w:t>
            </w:r>
          </w:p>
        </w:tc>
        <w:tc>
          <w:tcPr>
            <w:tcW w:w="1891" w:type="dxa"/>
          </w:tcPr>
          <w:p w:rsidR="00413E6D" w:rsidRPr="00066BCB" w:rsidRDefault="00413E6D" w:rsidP="001025EE">
            <w:pPr>
              <w:pStyle w:val="TableHeader"/>
              <w:rPr>
                <w:rFonts w:ascii="David"/>
                <w:bCs/>
                <w:rtl/>
              </w:rPr>
            </w:pPr>
            <w:r w:rsidRPr="00066BCB">
              <w:rPr>
                <w:rFonts w:hint="cs"/>
              </w:rPr>
              <w:t>Research topic</w:t>
            </w:r>
          </w:p>
        </w:tc>
        <w:tc>
          <w:tcPr>
            <w:tcW w:w="1588" w:type="dxa"/>
          </w:tcPr>
          <w:p w:rsidR="00413E6D" w:rsidRPr="00066BCB" w:rsidRDefault="00413E6D" w:rsidP="001025EE">
            <w:pPr>
              <w:pStyle w:val="TableHeader"/>
              <w:rPr>
                <w:rFonts w:ascii="David"/>
                <w:bCs/>
                <w:rtl/>
              </w:rPr>
            </w:pPr>
            <w:r w:rsidRPr="00066BCB">
              <w:rPr>
                <w:rFonts w:hint="cs"/>
              </w:rPr>
              <w:t>Sponsoring body</w:t>
            </w:r>
          </w:p>
        </w:tc>
        <w:tc>
          <w:tcPr>
            <w:tcW w:w="1235" w:type="dxa"/>
          </w:tcPr>
          <w:p w:rsidR="00413E6D" w:rsidRPr="00066BCB" w:rsidRDefault="00413E6D" w:rsidP="001025EE">
            <w:pPr>
              <w:pStyle w:val="TableHeader"/>
              <w:rPr>
                <w:rFonts w:ascii="David"/>
                <w:bCs/>
                <w:rtl/>
              </w:rPr>
            </w:pPr>
            <w:r w:rsidRPr="00066BCB">
              <w:rPr>
                <w:rFonts w:hint="cs"/>
              </w:rPr>
              <w:t>Funding level</w:t>
            </w:r>
          </w:p>
        </w:tc>
        <w:tc>
          <w:tcPr>
            <w:tcW w:w="1848" w:type="dxa"/>
          </w:tcPr>
          <w:p w:rsidR="00413E6D" w:rsidRPr="00066BCB" w:rsidRDefault="00413E6D" w:rsidP="001025EE">
            <w:pPr>
              <w:pStyle w:val="TableHeader"/>
              <w:rPr>
                <w:rFonts w:ascii="David"/>
                <w:bCs/>
                <w:rtl/>
              </w:rPr>
            </w:pPr>
            <w:r>
              <w:t xml:space="preserve">Product </w:t>
            </w:r>
            <w:r w:rsidRPr="00066BCB">
              <w:rPr>
                <w:rFonts w:hint="cs"/>
              </w:rPr>
              <w:t>(publications)</w:t>
            </w:r>
          </w:p>
        </w:tc>
      </w:tr>
      <w:tr w:rsidR="00413E6D" w:rsidTr="001025EE">
        <w:tc>
          <w:tcPr>
            <w:tcW w:w="776" w:type="dxa"/>
          </w:tcPr>
          <w:p w:rsidR="00413E6D" w:rsidRPr="00413E6D" w:rsidRDefault="00413E6D" w:rsidP="00413E6D">
            <w:pPr>
              <w:pStyle w:val="TableHeader"/>
              <w:jc w:val="left"/>
              <w:rPr>
                <w:b w:val="0"/>
                <w:bCs/>
              </w:rPr>
            </w:pPr>
            <w:r w:rsidRPr="00413E6D">
              <w:rPr>
                <w:b w:val="0"/>
                <w:bCs/>
              </w:rPr>
              <w:t>2008</w:t>
            </w:r>
          </w:p>
        </w:tc>
        <w:tc>
          <w:tcPr>
            <w:tcW w:w="1787" w:type="dxa"/>
          </w:tcPr>
          <w:p w:rsidR="00413E6D" w:rsidRPr="00413E6D" w:rsidRDefault="00413E6D" w:rsidP="00413E6D">
            <w:pPr>
              <w:pStyle w:val="TableHeader"/>
              <w:jc w:val="left"/>
              <w:rPr>
                <w:b w:val="0"/>
                <w:bCs/>
              </w:rPr>
            </w:pPr>
            <w:r w:rsidRPr="00413E6D">
              <w:rPr>
                <w:b w:val="0"/>
                <w:bCs/>
              </w:rPr>
              <w:t>Principal</w:t>
            </w:r>
            <w:r w:rsidRPr="00413E6D">
              <w:rPr>
                <w:rFonts w:hint="cs"/>
                <w:b w:val="0"/>
                <w:bCs/>
              </w:rPr>
              <w:t xml:space="preserve"> researcher</w:t>
            </w:r>
          </w:p>
        </w:tc>
        <w:tc>
          <w:tcPr>
            <w:tcW w:w="1163" w:type="dxa"/>
          </w:tcPr>
          <w:p w:rsidR="00413E6D" w:rsidRPr="00413E6D" w:rsidRDefault="00413E6D" w:rsidP="00413E6D">
            <w:pPr>
              <w:pStyle w:val="TableHeader"/>
              <w:jc w:val="left"/>
              <w:rPr>
                <w:b w:val="0"/>
                <w:bCs/>
              </w:rPr>
            </w:pPr>
            <w:r w:rsidRPr="00413E6D">
              <w:rPr>
                <w:rFonts w:hint="cs"/>
                <w:b w:val="0"/>
                <w:bCs/>
              </w:rPr>
              <w:t>None</w:t>
            </w:r>
          </w:p>
        </w:tc>
        <w:tc>
          <w:tcPr>
            <w:tcW w:w="1891" w:type="dxa"/>
          </w:tcPr>
          <w:p w:rsidR="00413E6D" w:rsidRPr="00413E6D" w:rsidRDefault="00413E6D" w:rsidP="00413E6D">
            <w:pPr>
              <w:pStyle w:val="TableHeader"/>
              <w:jc w:val="left"/>
              <w:rPr>
                <w:b w:val="0"/>
                <w:bCs/>
              </w:rPr>
            </w:pPr>
            <w:r w:rsidRPr="00413E6D">
              <w:rPr>
                <w:b w:val="0"/>
                <w:bCs/>
                <w:sz w:val="22"/>
                <w:szCs w:val="22"/>
              </w:rPr>
              <w:t>The impact of the Internet on creativity types and their reception in modern Arabic literature.</w:t>
            </w:r>
          </w:p>
        </w:tc>
        <w:tc>
          <w:tcPr>
            <w:tcW w:w="1588" w:type="dxa"/>
          </w:tcPr>
          <w:p w:rsidR="00413E6D" w:rsidRPr="00480019" w:rsidRDefault="00413E6D" w:rsidP="00413E6D">
            <w:pPr>
              <w:pStyle w:val="TableHeader"/>
              <w:jc w:val="left"/>
              <w:rPr>
                <w:b w:val="0"/>
                <w:bCs/>
              </w:rPr>
            </w:pPr>
            <w:r w:rsidRPr="00480019">
              <w:rPr>
                <w:rFonts w:hint="cs"/>
                <w:b w:val="0"/>
                <w:bCs/>
              </w:rPr>
              <w:t>Israel Internet Association</w:t>
            </w:r>
          </w:p>
        </w:tc>
        <w:tc>
          <w:tcPr>
            <w:tcW w:w="1235" w:type="dxa"/>
          </w:tcPr>
          <w:p w:rsidR="00413E6D" w:rsidRPr="00413E6D" w:rsidRDefault="00413E6D" w:rsidP="00413E6D">
            <w:pPr>
              <w:pStyle w:val="TableHeader"/>
              <w:jc w:val="left"/>
              <w:rPr>
                <w:b w:val="0"/>
                <w:bCs/>
              </w:rPr>
            </w:pPr>
            <w:r w:rsidRPr="00413E6D">
              <w:rPr>
                <w:rFonts w:hint="cs"/>
                <w:b w:val="0"/>
                <w:bCs/>
              </w:rPr>
              <w:t>NIS 20</w:t>
            </w:r>
            <w:r>
              <w:rPr>
                <w:b w:val="0"/>
                <w:bCs/>
              </w:rPr>
              <w:t>,</w:t>
            </w:r>
            <w:r w:rsidRPr="00413E6D">
              <w:rPr>
                <w:rFonts w:hint="cs"/>
                <w:b w:val="0"/>
                <w:bCs/>
              </w:rPr>
              <w:t xml:space="preserve">000 </w:t>
            </w:r>
          </w:p>
        </w:tc>
        <w:tc>
          <w:tcPr>
            <w:tcW w:w="1848" w:type="dxa"/>
          </w:tcPr>
          <w:p w:rsidR="00413E6D" w:rsidRPr="00413E6D" w:rsidRDefault="00413E6D" w:rsidP="00413E6D">
            <w:pPr>
              <w:pStyle w:val="TableHeader"/>
              <w:jc w:val="left"/>
              <w:rPr>
                <w:b w:val="0"/>
                <w:bCs/>
              </w:rPr>
            </w:pPr>
            <w:r w:rsidRPr="00413E6D">
              <w:rPr>
                <w:rFonts w:hint="cs"/>
                <w:b w:val="0"/>
                <w:bCs/>
              </w:rPr>
              <w:t>Doctorate</w:t>
            </w:r>
            <w:r>
              <w:rPr>
                <w:b w:val="0"/>
                <w:bCs/>
              </w:rPr>
              <w:t xml:space="preserve"> dissertation</w:t>
            </w:r>
            <w:r w:rsidRPr="00413E6D">
              <w:rPr>
                <w:rFonts w:hint="cs"/>
                <w:b w:val="0"/>
                <w:bCs/>
              </w:rPr>
              <w:t xml:space="preserve"> </w:t>
            </w:r>
          </w:p>
        </w:tc>
      </w:tr>
    </w:tbl>
    <w:p w:rsidR="00413E6D" w:rsidRDefault="00413E6D" w:rsidP="00413E6D">
      <w:pPr>
        <w:bidi w:val="0"/>
        <w:spacing w:line="360" w:lineRule="auto"/>
        <w:rPr>
          <w:b/>
          <w:lang w:bidi="en-US"/>
        </w:rPr>
      </w:pPr>
    </w:p>
    <w:p w:rsidR="0004103F" w:rsidRDefault="0004103F" w:rsidP="0004103F">
      <w:pPr>
        <w:bidi w:val="0"/>
        <w:spacing w:line="360" w:lineRule="auto"/>
        <w:rPr>
          <w:rtl/>
        </w:rPr>
      </w:pPr>
    </w:p>
    <w:p w:rsidR="0004103F" w:rsidRPr="00FF6697" w:rsidRDefault="0004103F" w:rsidP="0004103F">
      <w:pPr>
        <w:bidi w:val="0"/>
        <w:spacing w:line="360" w:lineRule="auto"/>
        <w:rPr>
          <w:b/>
          <w:bCs/>
          <w:rtl/>
        </w:rPr>
      </w:pPr>
      <w:r w:rsidRPr="00FF6697">
        <w:rPr>
          <w:rFonts w:hint="cs"/>
          <w:b/>
          <w:lang w:bidi="en-US"/>
        </w:rPr>
        <w:t>10. Teaching</w:t>
      </w:r>
    </w:p>
    <w:p w:rsidR="0004103F" w:rsidRDefault="0004103F" w:rsidP="0004103F">
      <w:pPr>
        <w:bidi w:val="0"/>
        <w:spacing w:line="360" w:lineRule="auto"/>
        <w:rPr>
          <w:rtl/>
        </w:rPr>
      </w:pPr>
    </w:p>
    <w:p w:rsidR="0004103F" w:rsidRPr="00FF6697" w:rsidRDefault="0004103F" w:rsidP="0004103F">
      <w:pPr>
        <w:pStyle w:val="a0"/>
        <w:numPr>
          <w:ilvl w:val="0"/>
          <w:numId w:val="4"/>
        </w:numPr>
        <w:bidi w:val="0"/>
        <w:spacing w:line="360" w:lineRule="auto"/>
        <w:rPr>
          <w:b/>
          <w:bCs/>
        </w:rPr>
      </w:pPr>
      <w:r w:rsidRPr="00FF6697">
        <w:rPr>
          <w:rFonts w:hint="cs"/>
          <w:b/>
          <w:lang w:bidi="en-US"/>
        </w:rPr>
        <w:t>Courses from recent years</w:t>
      </w:r>
    </w:p>
    <w:p w:rsidR="0004103F" w:rsidRDefault="0004103F" w:rsidP="0004103F">
      <w:pPr>
        <w:bidi w:val="0"/>
        <w:spacing w:line="360" w:lineRule="auto"/>
        <w:rPr>
          <w:rtl/>
        </w:rPr>
      </w:pPr>
    </w:p>
    <w:tbl>
      <w:tblPr>
        <w:tblStyle w:val="a4"/>
        <w:tblW w:w="9335" w:type="dxa"/>
        <w:tblInd w:w="-658" w:type="dxa"/>
        <w:tblLook w:val="04A0" w:firstRow="1" w:lastRow="0" w:firstColumn="1" w:lastColumn="0" w:noHBand="0" w:noVBand="1"/>
      </w:tblPr>
      <w:tblGrid>
        <w:gridCol w:w="1103"/>
        <w:gridCol w:w="3240"/>
        <w:gridCol w:w="1667"/>
        <w:gridCol w:w="1663"/>
        <w:gridCol w:w="1662"/>
      </w:tblGrid>
      <w:tr w:rsidR="0004103F" w:rsidTr="00413E6D">
        <w:tc>
          <w:tcPr>
            <w:tcW w:w="1103" w:type="dxa"/>
          </w:tcPr>
          <w:p w:rsidR="0004103F" w:rsidRDefault="0004103F" w:rsidP="00413E6D">
            <w:pPr>
              <w:pStyle w:val="TableHeader"/>
              <w:rPr>
                <w:rFonts w:ascii="David"/>
                <w:b w:val="0"/>
                <w:rtl/>
              </w:rPr>
            </w:pPr>
            <w:r>
              <w:rPr>
                <w:rFonts w:hint="cs"/>
              </w:rPr>
              <w:t>Year</w:t>
            </w:r>
          </w:p>
        </w:tc>
        <w:tc>
          <w:tcPr>
            <w:tcW w:w="3240" w:type="dxa"/>
          </w:tcPr>
          <w:p w:rsidR="0004103F" w:rsidRDefault="0004103F" w:rsidP="00413E6D">
            <w:pPr>
              <w:pStyle w:val="TableHeader"/>
              <w:rPr>
                <w:rFonts w:ascii="David"/>
                <w:b w:val="0"/>
                <w:rtl/>
              </w:rPr>
            </w:pPr>
            <w:r>
              <w:rPr>
                <w:rFonts w:hint="cs"/>
              </w:rPr>
              <w:t>Course topic</w:t>
            </w:r>
          </w:p>
        </w:tc>
        <w:tc>
          <w:tcPr>
            <w:tcW w:w="1667" w:type="dxa"/>
          </w:tcPr>
          <w:p w:rsidR="0004103F" w:rsidRDefault="0004103F" w:rsidP="00413E6D">
            <w:pPr>
              <w:pStyle w:val="TableHeader"/>
              <w:rPr>
                <w:rFonts w:ascii="David"/>
                <w:b w:val="0"/>
                <w:rtl/>
              </w:rPr>
            </w:pPr>
            <w:r>
              <w:rPr>
                <w:rFonts w:hint="cs"/>
              </w:rPr>
              <w:t>Course type</w:t>
            </w:r>
          </w:p>
        </w:tc>
        <w:tc>
          <w:tcPr>
            <w:tcW w:w="1663" w:type="dxa"/>
          </w:tcPr>
          <w:p w:rsidR="0004103F" w:rsidRDefault="0004103F" w:rsidP="00413E6D">
            <w:pPr>
              <w:pStyle w:val="TableHeader"/>
              <w:rPr>
                <w:rFonts w:ascii="David"/>
                <w:b w:val="0"/>
                <w:rtl/>
              </w:rPr>
            </w:pPr>
            <w:r>
              <w:rPr>
                <w:rFonts w:hint="cs"/>
              </w:rPr>
              <w:t>Degree program</w:t>
            </w:r>
          </w:p>
        </w:tc>
        <w:tc>
          <w:tcPr>
            <w:tcW w:w="1662" w:type="dxa"/>
          </w:tcPr>
          <w:p w:rsidR="0004103F" w:rsidRDefault="0004103F" w:rsidP="00413E6D">
            <w:pPr>
              <w:pStyle w:val="TableHeader"/>
              <w:rPr>
                <w:rFonts w:ascii="David"/>
                <w:b w:val="0"/>
                <w:rtl/>
              </w:rPr>
            </w:pPr>
            <w:r>
              <w:rPr>
                <w:rFonts w:hint="cs"/>
              </w:rPr>
              <w:t>Number of  students</w:t>
            </w:r>
          </w:p>
        </w:tc>
      </w:tr>
      <w:tr w:rsidR="001105C7" w:rsidTr="00413E6D">
        <w:tc>
          <w:tcPr>
            <w:tcW w:w="1103" w:type="dxa"/>
          </w:tcPr>
          <w:p w:rsidR="001105C7" w:rsidRDefault="001105C7" w:rsidP="004D51B7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2016</w:t>
            </w:r>
          </w:p>
        </w:tc>
        <w:tc>
          <w:tcPr>
            <w:tcW w:w="3240" w:type="dxa"/>
          </w:tcPr>
          <w:p w:rsidR="001105C7" w:rsidRPr="00E5744B" w:rsidRDefault="00C00350" w:rsidP="00C00350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Values of h</w:t>
            </w:r>
            <w:r>
              <w:rPr>
                <w:rFonts w:hint="cs"/>
                <w:lang w:bidi="en-US"/>
              </w:rPr>
              <w:t xml:space="preserve">eritage </w:t>
            </w:r>
            <w:r w:rsidR="00E5744B" w:rsidRPr="00E5744B">
              <w:rPr>
                <w:rFonts w:hint="cs"/>
                <w:lang w:bidi="en-US"/>
              </w:rPr>
              <w:t>and education in Pale</w:t>
            </w:r>
            <w:r>
              <w:rPr>
                <w:rFonts w:hint="cs"/>
                <w:lang w:bidi="en-US"/>
              </w:rPr>
              <w:t xml:space="preserve">stinian literature and </w:t>
            </w:r>
            <w:r>
              <w:rPr>
                <w:lang w:bidi="en-US"/>
              </w:rPr>
              <w:t>its instruction</w:t>
            </w:r>
          </w:p>
        </w:tc>
        <w:tc>
          <w:tcPr>
            <w:tcW w:w="1667" w:type="dxa"/>
          </w:tcPr>
          <w:p w:rsidR="001105C7" w:rsidRDefault="00C00350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Compulsory</w:t>
            </w:r>
          </w:p>
        </w:tc>
        <w:tc>
          <w:tcPr>
            <w:tcW w:w="1663" w:type="dxa"/>
          </w:tcPr>
          <w:p w:rsidR="001105C7" w:rsidRDefault="001105C7" w:rsidP="00B94374">
            <w:pPr>
              <w:bidi w:val="0"/>
              <w:spacing w:line="360" w:lineRule="auto"/>
              <w:rPr>
                <w:rFonts w:cstheme="minorBidi"/>
                <w:lang w:bidi="ar-SA"/>
              </w:rPr>
            </w:pPr>
            <w:r>
              <w:rPr>
                <w:rFonts w:cstheme="minorBidi"/>
                <w:lang w:bidi="en-US"/>
              </w:rPr>
              <w:t>M.Ed.</w:t>
            </w:r>
          </w:p>
        </w:tc>
        <w:tc>
          <w:tcPr>
            <w:tcW w:w="1662" w:type="dxa"/>
          </w:tcPr>
          <w:p w:rsidR="001105C7" w:rsidRDefault="00E5744B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28</w:t>
            </w:r>
          </w:p>
        </w:tc>
      </w:tr>
      <w:tr w:rsidR="001105C7" w:rsidTr="00413E6D">
        <w:tc>
          <w:tcPr>
            <w:tcW w:w="1103" w:type="dxa"/>
          </w:tcPr>
          <w:p w:rsidR="001105C7" w:rsidRDefault="001105C7" w:rsidP="004D51B7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2016</w:t>
            </w:r>
          </w:p>
        </w:tc>
        <w:tc>
          <w:tcPr>
            <w:tcW w:w="3240" w:type="dxa"/>
          </w:tcPr>
          <w:p w:rsidR="001105C7" w:rsidRDefault="00C00350" w:rsidP="00C00350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The l</w:t>
            </w:r>
            <w:r>
              <w:rPr>
                <w:rFonts w:hint="cs"/>
                <w:lang w:bidi="en-US"/>
              </w:rPr>
              <w:t xml:space="preserve">inguistic Arabic repertoire </w:t>
            </w:r>
            <w:r w:rsidR="00E5744B">
              <w:rPr>
                <w:rFonts w:hint="cs"/>
                <w:lang w:bidi="en-US"/>
              </w:rPr>
              <w:t xml:space="preserve">among </w:t>
            </w:r>
            <w:r>
              <w:rPr>
                <w:rFonts w:hint="cs"/>
                <w:lang w:bidi="en-US"/>
              </w:rPr>
              <w:t xml:space="preserve">Arabic </w:t>
            </w:r>
            <w:r w:rsidR="00E5744B">
              <w:rPr>
                <w:rFonts w:hint="cs"/>
                <w:lang w:bidi="en-US"/>
              </w:rPr>
              <w:t>speakers in Israel</w:t>
            </w:r>
          </w:p>
        </w:tc>
        <w:tc>
          <w:tcPr>
            <w:tcW w:w="1667" w:type="dxa"/>
          </w:tcPr>
          <w:p w:rsidR="001105C7" w:rsidRDefault="00C00350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Compulsory</w:t>
            </w:r>
          </w:p>
        </w:tc>
        <w:tc>
          <w:tcPr>
            <w:tcW w:w="1663" w:type="dxa"/>
          </w:tcPr>
          <w:p w:rsidR="001105C7" w:rsidRDefault="001105C7" w:rsidP="00B94374">
            <w:pPr>
              <w:bidi w:val="0"/>
              <w:spacing w:line="360" w:lineRule="auto"/>
              <w:rPr>
                <w:rFonts w:cstheme="minorBidi"/>
                <w:lang w:bidi="ar-SA"/>
              </w:rPr>
            </w:pPr>
            <w:r>
              <w:rPr>
                <w:rFonts w:cstheme="minorBidi"/>
                <w:lang w:bidi="en-US"/>
              </w:rPr>
              <w:t>M.Ed.</w:t>
            </w:r>
          </w:p>
        </w:tc>
        <w:tc>
          <w:tcPr>
            <w:tcW w:w="1662" w:type="dxa"/>
          </w:tcPr>
          <w:p w:rsidR="001105C7" w:rsidRDefault="00E5744B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32</w:t>
            </w:r>
          </w:p>
        </w:tc>
      </w:tr>
      <w:tr w:rsidR="0004103F" w:rsidTr="00413E6D">
        <w:tc>
          <w:tcPr>
            <w:tcW w:w="1103" w:type="dxa"/>
          </w:tcPr>
          <w:p w:rsidR="0004103F" w:rsidRDefault="004D51B7" w:rsidP="004D51B7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2017</w:t>
            </w:r>
          </w:p>
        </w:tc>
        <w:tc>
          <w:tcPr>
            <w:tcW w:w="3240" w:type="dxa"/>
          </w:tcPr>
          <w:p w:rsidR="0004103F" w:rsidRDefault="00C00350" w:rsidP="00C00350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A</w:t>
            </w:r>
            <w:r w:rsidR="004D51B7">
              <w:rPr>
                <w:rFonts w:hint="cs"/>
                <w:lang w:bidi="en-US"/>
              </w:rPr>
              <w:t xml:space="preserve">utobiography </w:t>
            </w:r>
            <w:r>
              <w:rPr>
                <w:lang w:bidi="en-US"/>
              </w:rPr>
              <w:t xml:space="preserve">as literature </w:t>
            </w:r>
            <w:r w:rsidR="004D51B7">
              <w:rPr>
                <w:rFonts w:hint="cs"/>
                <w:lang w:bidi="en-US"/>
              </w:rPr>
              <w:lastRenderedPageBreak/>
              <w:t>(seminar)</w:t>
            </w:r>
          </w:p>
        </w:tc>
        <w:tc>
          <w:tcPr>
            <w:tcW w:w="1667" w:type="dxa"/>
          </w:tcPr>
          <w:p w:rsidR="0004103F" w:rsidRDefault="00C00350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lastRenderedPageBreak/>
              <w:t>Compulsory</w:t>
            </w:r>
          </w:p>
        </w:tc>
        <w:tc>
          <w:tcPr>
            <w:tcW w:w="1663" w:type="dxa"/>
          </w:tcPr>
          <w:p w:rsidR="0004103F" w:rsidRPr="004D51B7" w:rsidRDefault="004D51B7" w:rsidP="00B94374">
            <w:pPr>
              <w:bidi w:val="0"/>
              <w:spacing w:line="360" w:lineRule="auto"/>
              <w:rPr>
                <w:rFonts w:cstheme="minorBidi"/>
                <w:lang w:bidi="ar-SA"/>
              </w:rPr>
            </w:pPr>
            <w:r>
              <w:rPr>
                <w:rFonts w:cstheme="minorBidi"/>
                <w:lang w:bidi="en-US"/>
              </w:rPr>
              <w:t>B.Ed.</w:t>
            </w:r>
          </w:p>
        </w:tc>
        <w:tc>
          <w:tcPr>
            <w:tcW w:w="1662" w:type="dxa"/>
          </w:tcPr>
          <w:p w:rsidR="0004103F" w:rsidRDefault="00E5744B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38</w:t>
            </w:r>
          </w:p>
        </w:tc>
      </w:tr>
      <w:tr w:rsidR="0004103F" w:rsidTr="00413E6D">
        <w:tc>
          <w:tcPr>
            <w:tcW w:w="1103" w:type="dxa"/>
          </w:tcPr>
          <w:p w:rsidR="0004103F" w:rsidRDefault="004D51B7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lastRenderedPageBreak/>
              <w:t>2017</w:t>
            </w:r>
          </w:p>
        </w:tc>
        <w:tc>
          <w:tcPr>
            <w:tcW w:w="3240" w:type="dxa"/>
          </w:tcPr>
          <w:p w:rsidR="0004103F" w:rsidRDefault="004D51B7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Modern literary texts</w:t>
            </w:r>
          </w:p>
        </w:tc>
        <w:tc>
          <w:tcPr>
            <w:tcW w:w="1667" w:type="dxa"/>
          </w:tcPr>
          <w:p w:rsidR="0004103F" w:rsidRDefault="00C00350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Compulsory</w:t>
            </w:r>
          </w:p>
        </w:tc>
        <w:tc>
          <w:tcPr>
            <w:tcW w:w="1663" w:type="dxa"/>
          </w:tcPr>
          <w:p w:rsidR="0004103F" w:rsidRDefault="004D51B7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rFonts w:cstheme="minorBidi"/>
                <w:lang w:bidi="en-US"/>
              </w:rPr>
              <w:t>B.Ed.</w:t>
            </w:r>
          </w:p>
        </w:tc>
        <w:tc>
          <w:tcPr>
            <w:tcW w:w="1662" w:type="dxa"/>
          </w:tcPr>
          <w:p w:rsidR="0004103F" w:rsidRDefault="00E5744B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12</w:t>
            </w:r>
          </w:p>
        </w:tc>
      </w:tr>
      <w:tr w:rsidR="0004103F" w:rsidTr="00413E6D">
        <w:tc>
          <w:tcPr>
            <w:tcW w:w="1103" w:type="dxa"/>
          </w:tcPr>
          <w:p w:rsidR="0004103F" w:rsidRDefault="004D51B7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2017</w:t>
            </w:r>
          </w:p>
        </w:tc>
        <w:tc>
          <w:tcPr>
            <w:tcW w:w="3240" w:type="dxa"/>
          </w:tcPr>
          <w:p w:rsidR="0004103F" w:rsidRDefault="004D51B7" w:rsidP="004D51B7">
            <w:pPr>
              <w:bidi w:val="0"/>
              <w:spacing w:line="360" w:lineRule="auto"/>
              <w:rPr>
                <w:rtl/>
              </w:rPr>
            </w:pPr>
            <w:r w:rsidRPr="004D51B7">
              <w:rPr>
                <w:lang w:bidi="en-US"/>
              </w:rPr>
              <w:t xml:space="preserve">The modern Arabic novel </w:t>
            </w:r>
          </w:p>
        </w:tc>
        <w:tc>
          <w:tcPr>
            <w:tcW w:w="1667" w:type="dxa"/>
          </w:tcPr>
          <w:p w:rsidR="0004103F" w:rsidRDefault="00C00350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Compulsory</w:t>
            </w:r>
          </w:p>
        </w:tc>
        <w:tc>
          <w:tcPr>
            <w:tcW w:w="1663" w:type="dxa"/>
          </w:tcPr>
          <w:p w:rsidR="0004103F" w:rsidRDefault="004D51B7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rFonts w:cstheme="minorBidi"/>
                <w:lang w:bidi="en-US"/>
              </w:rPr>
              <w:t>B.Ed.</w:t>
            </w:r>
          </w:p>
        </w:tc>
        <w:tc>
          <w:tcPr>
            <w:tcW w:w="1662" w:type="dxa"/>
          </w:tcPr>
          <w:p w:rsidR="0004103F" w:rsidRDefault="00E5744B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23</w:t>
            </w:r>
          </w:p>
        </w:tc>
      </w:tr>
      <w:tr w:rsidR="0004103F" w:rsidTr="00413E6D">
        <w:tc>
          <w:tcPr>
            <w:tcW w:w="1103" w:type="dxa"/>
          </w:tcPr>
          <w:p w:rsidR="0004103F" w:rsidRDefault="004D51B7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2017</w:t>
            </w:r>
          </w:p>
        </w:tc>
        <w:tc>
          <w:tcPr>
            <w:tcW w:w="3240" w:type="dxa"/>
          </w:tcPr>
          <w:p w:rsidR="0004103F" w:rsidRDefault="004D51B7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 xml:space="preserve">Literature for children and youth </w:t>
            </w:r>
          </w:p>
        </w:tc>
        <w:tc>
          <w:tcPr>
            <w:tcW w:w="1667" w:type="dxa"/>
          </w:tcPr>
          <w:p w:rsidR="0004103F" w:rsidRDefault="00C00350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Compulsory</w:t>
            </w:r>
          </w:p>
        </w:tc>
        <w:tc>
          <w:tcPr>
            <w:tcW w:w="1663" w:type="dxa"/>
          </w:tcPr>
          <w:p w:rsidR="0004103F" w:rsidRDefault="004D51B7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rFonts w:cstheme="minorBidi"/>
                <w:lang w:bidi="en-US"/>
              </w:rPr>
              <w:t>B.Ed.</w:t>
            </w:r>
          </w:p>
        </w:tc>
        <w:tc>
          <w:tcPr>
            <w:tcW w:w="1662" w:type="dxa"/>
          </w:tcPr>
          <w:p w:rsidR="0004103F" w:rsidRDefault="00E5744B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33</w:t>
            </w:r>
          </w:p>
        </w:tc>
      </w:tr>
      <w:tr w:rsidR="004D51B7" w:rsidTr="00413E6D">
        <w:tc>
          <w:tcPr>
            <w:tcW w:w="1103" w:type="dxa"/>
          </w:tcPr>
          <w:p w:rsidR="004D51B7" w:rsidRDefault="00E5744B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2017</w:t>
            </w:r>
          </w:p>
        </w:tc>
        <w:tc>
          <w:tcPr>
            <w:tcW w:w="3240" w:type="dxa"/>
          </w:tcPr>
          <w:p w:rsidR="004D51B7" w:rsidRDefault="004D51B7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Oral and written expression</w:t>
            </w:r>
          </w:p>
        </w:tc>
        <w:tc>
          <w:tcPr>
            <w:tcW w:w="1667" w:type="dxa"/>
          </w:tcPr>
          <w:p w:rsidR="004D51B7" w:rsidRDefault="00C00350" w:rsidP="00852405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Compulsory</w:t>
            </w:r>
          </w:p>
        </w:tc>
        <w:tc>
          <w:tcPr>
            <w:tcW w:w="1663" w:type="dxa"/>
          </w:tcPr>
          <w:p w:rsidR="004D51B7" w:rsidRDefault="004D51B7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rFonts w:cstheme="minorBidi"/>
                <w:lang w:bidi="en-US"/>
              </w:rPr>
              <w:t>B.Ed.</w:t>
            </w:r>
          </w:p>
        </w:tc>
        <w:tc>
          <w:tcPr>
            <w:tcW w:w="1662" w:type="dxa"/>
          </w:tcPr>
          <w:p w:rsidR="004D51B7" w:rsidRDefault="00E5744B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22</w:t>
            </w:r>
          </w:p>
        </w:tc>
      </w:tr>
      <w:tr w:rsidR="004D51B7" w:rsidTr="00413E6D">
        <w:tc>
          <w:tcPr>
            <w:tcW w:w="1103" w:type="dxa"/>
          </w:tcPr>
          <w:p w:rsidR="004D51B7" w:rsidRDefault="00E5744B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2017</w:t>
            </w:r>
          </w:p>
        </w:tc>
        <w:tc>
          <w:tcPr>
            <w:tcW w:w="3240" w:type="dxa"/>
          </w:tcPr>
          <w:p w:rsidR="004D51B7" w:rsidRDefault="004D51B7" w:rsidP="00C00350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Teaching reading and listening comprehension</w:t>
            </w:r>
            <w:r w:rsidR="00C00350">
              <w:rPr>
                <w:lang w:bidi="en-US"/>
              </w:rPr>
              <w:t xml:space="preserve"> </w:t>
            </w:r>
            <w:r w:rsidR="00C00350" w:rsidRPr="00C00350">
              <w:rPr>
                <w:rFonts w:cs="Arial"/>
                <w:lang w:bidi="en-US"/>
              </w:rPr>
              <w:t>–</w:t>
            </w:r>
            <w:r>
              <w:rPr>
                <w:rFonts w:hint="cs"/>
                <w:lang w:bidi="en-US"/>
              </w:rPr>
              <w:t xml:space="preserve"> c</w:t>
            </w:r>
          </w:p>
        </w:tc>
        <w:tc>
          <w:tcPr>
            <w:tcW w:w="1667" w:type="dxa"/>
          </w:tcPr>
          <w:p w:rsidR="004D51B7" w:rsidRDefault="00C00350" w:rsidP="00852405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Compulsory</w:t>
            </w:r>
          </w:p>
        </w:tc>
        <w:tc>
          <w:tcPr>
            <w:tcW w:w="1663" w:type="dxa"/>
          </w:tcPr>
          <w:p w:rsidR="004D51B7" w:rsidRDefault="004D51B7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rFonts w:cstheme="minorBidi"/>
                <w:lang w:bidi="en-US"/>
              </w:rPr>
              <w:t>B.Ed.</w:t>
            </w:r>
          </w:p>
        </w:tc>
        <w:tc>
          <w:tcPr>
            <w:tcW w:w="1662" w:type="dxa"/>
          </w:tcPr>
          <w:p w:rsidR="004D51B7" w:rsidRDefault="00E5744B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33</w:t>
            </w:r>
          </w:p>
        </w:tc>
      </w:tr>
      <w:tr w:rsidR="004D51B7" w:rsidTr="00413E6D">
        <w:tc>
          <w:tcPr>
            <w:tcW w:w="1103" w:type="dxa"/>
          </w:tcPr>
          <w:p w:rsidR="004D51B7" w:rsidRDefault="004D51B7" w:rsidP="00B94374">
            <w:pPr>
              <w:bidi w:val="0"/>
              <w:spacing w:line="360" w:lineRule="auto"/>
              <w:rPr>
                <w:rtl/>
              </w:rPr>
            </w:pPr>
          </w:p>
        </w:tc>
        <w:tc>
          <w:tcPr>
            <w:tcW w:w="3240" w:type="dxa"/>
          </w:tcPr>
          <w:p w:rsidR="004D51B7" w:rsidRDefault="004D51B7" w:rsidP="00852405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Modern Arabic poetry</w:t>
            </w:r>
          </w:p>
        </w:tc>
        <w:tc>
          <w:tcPr>
            <w:tcW w:w="1667" w:type="dxa"/>
          </w:tcPr>
          <w:p w:rsidR="004D51B7" w:rsidRDefault="00C00350" w:rsidP="00852405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Compulsory</w:t>
            </w:r>
          </w:p>
        </w:tc>
        <w:tc>
          <w:tcPr>
            <w:tcW w:w="1663" w:type="dxa"/>
          </w:tcPr>
          <w:p w:rsidR="004D51B7" w:rsidRDefault="004D51B7" w:rsidP="00852405">
            <w:pPr>
              <w:bidi w:val="0"/>
              <w:spacing w:line="360" w:lineRule="auto"/>
              <w:rPr>
                <w:rtl/>
              </w:rPr>
            </w:pPr>
            <w:r>
              <w:rPr>
                <w:rFonts w:cstheme="minorBidi"/>
                <w:lang w:bidi="en-US"/>
              </w:rPr>
              <w:t>B.Ed.</w:t>
            </w:r>
          </w:p>
        </w:tc>
        <w:tc>
          <w:tcPr>
            <w:tcW w:w="1662" w:type="dxa"/>
          </w:tcPr>
          <w:p w:rsidR="004D51B7" w:rsidRDefault="004D51B7" w:rsidP="00B94374">
            <w:pPr>
              <w:bidi w:val="0"/>
              <w:spacing w:line="360" w:lineRule="auto"/>
              <w:rPr>
                <w:rtl/>
              </w:rPr>
            </w:pPr>
          </w:p>
        </w:tc>
      </w:tr>
      <w:tr w:rsidR="00E5744B" w:rsidTr="00413E6D">
        <w:tc>
          <w:tcPr>
            <w:tcW w:w="1103" w:type="dxa"/>
          </w:tcPr>
          <w:p w:rsidR="00E5744B" w:rsidRDefault="00E5744B" w:rsidP="00852405">
            <w:pPr>
              <w:bidi w:val="0"/>
              <w:spacing w:line="360" w:lineRule="auto"/>
              <w:rPr>
                <w:rtl/>
              </w:rPr>
            </w:pPr>
          </w:p>
        </w:tc>
        <w:tc>
          <w:tcPr>
            <w:tcW w:w="3240" w:type="dxa"/>
          </w:tcPr>
          <w:p w:rsidR="00E5744B" w:rsidRDefault="00E5744B" w:rsidP="00852405">
            <w:pPr>
              <w:bidi w:val="0"/>
              <w:spacing w:line="360" w:lineRule="auto"/>
              <w:rPr>
                <w:rtl/>
              </w:rPr>
            </w:pPr>
            <w:r>
              <w:rPr>
                <w:rFonts w:hint="cs"/>
                <w:lang w:bidi="en-US"/>
              </w:rPr>
              <w:t>Introduction to modern Arabic literature</w:t>
            </w:r>
          </w:p>
        </w:tc>
        <w:tc>
          <w:tcPr>
            <w:tcW w:w="1667" w:type="dxa"/>
          </w:tcPr>
          <w:p w:rsidR="00E5744B" w:rsidRDefault="00C00350" w:rsidP="00852405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>Compulsory</w:t>
            </w:r>
          </w:p>
        </w:tc>
        <w:tc>
          <w:tcPr>
            <w:tcW w:w="1663" w:type="dxa"/>
          </w:tcPr>
          <w:p w:rsidR="00E5744B" w:rsidRDefault="00E5744B" w:rsidP="00852405">
            <w:pPr>
              <w:bidi w:val="0"/>
              <w:spacing w:line="360" w:lineRule="auto"/>
              <w:rPr>
                <w:rtl/>
              </w:rPr>
            </w:pPr>
            <w:r>
              <w:rPr>
                <w:rFonts w:cstheme="minorBidi"/>
                <w:lang w:bidi="en-US"/>
              </w:rPr>
              <w:t>B.Ed.</w:t>
            </w:r>
          </w:p>
        </w:tc>
        <w:tc>
          <w:tcPr>
            <w:tcW w:w="1662" w:type="dxa"/>
          </w:tcPr>
          <w:p w:rsidR="00E5744B" w:rsidRDefault="00E5744B" w:rsidP="00852405">
            <w:pPr>
              <w:bidi w:val="0"/>
              <w:spacing w:line="360" w:lineRule="auto"/>
              <w:rPr>
                <w:rtl/>
              </w:rPr>
            </w:pPr>
          </w:p>
        </w:tc>
      </w:tr>
    </w:tbl>
    <w:p w:rsidR="0004103F" w:rsidRDefault="0004103F" w:rsidP="0004103F">
      <w:pPr>
        <w:bidi w:val="0"/>
        <w:spacing w:line="360" w:lineRule="auto"/>
        <w:rPr>
          <w:rtl/>
        </w:rPr>
      </w:pPr>
    </w:p>
    <w:p w:rsidR="0004103F" w:rsidRDefault="004F7D5A" w:rsidP="0004103F">
      <w:pPr>
        <w:pStyle w:val="a0"/>
        <w:numPr>
          <w:ilvl w:val="0"/>
          <w:numId w:val="4"/>
        </w:numPr>
        <w:bidi w:val="0"/>
        <w:spacing w:line="360" w:lineRule="auto"/>
        <w:rPr>
          <w:b/>
          <w:bCs/>
        </w:rPr>
      </w:pPr>
      <w:r>
        <w:rPr>
          <w:rFonts w:hint="cs"/>
          <w:b/>
          <w:lang w:bidi="en-US"/>
        </w:rPr>
        <w:t>Advis</w:t>
      </w:r>
      <w:r>
        <w:rPr>
          <w:b/>
          <w:lang w:bidi="en-US"/>
        </w:rPr>
        <w:t>er for</w:t>
      </w:r>
      <w:r>
        <w:rPr>
          <w:rFonts w:hint="cs"/>
          <w:b/>
          <w:lang w:bidi="en-US"/>
        </w:rPr>
        <w:t xml:space="preserve"> </w:t>
      </w:r>
      <w:r>
        <w:rPr>
          <w:b/>
          <w:lang w:bidi="en-US"/>
        </w:rPr>
        <w:t>g</w:t>
      </w:r>
      <w:r>
        <w:rPr>
          <w:rFonts w:hint="cs"/>
          <w:b/>
          <w:lang w:bidi="en-US"/>
        </w:rPr>
        <w:t xml:space="preserve">raduate </w:t>
      </w:r>
      <w:r>
        <w:rPr>
          <w:b/>
          <w:lang w:bidi="en-US"/>
        </w:rPr>
        <w:t>s</w:t>
      </w:r>
      <w:r w:rsidR="0004103F" w:rsidRPr="00FF6697">
        <w:rPr>
          <w:rFonts w:hint="cs"/>
          <w:b/>
          <w:lang w:bidi="en-US"/>
        </w:rPr>
        <w:t>tudents</w:t>
      </w:r>
    </w:p>
    <w:p w:rsidR="00066BCB" w:rsidRDefault="00066BCB" w:rsidP="00066BCB">
      <w:pPr>
        <w:bidi w:val="0"/>
        <w:spacing w:line="360" w:lineRule="auto"/>
        <w:rPr>
          <w:b/>
          <w:bCs/>
          <w:rtl/>
        </w:rPr>
      </w:pPr>
    </w:p>
    <w:tbl>
      <w:tblPr>
        <w:tblStyle w:val="a4"/>
        <w:tblW w:w="9222" w:type="dxa"/>
        <w:tblInd w:w="-545" w:type="dxa"/>
        <w:tblLook w:val="04A0" w:firstRow="1" w:lastRow="0" w:firstColumn="1" w:lastColumn="0" w:noHBand="0" w:noVBand="1"/>
      </w:tblPr>
      <w:tblGrid>
        <w:gridCol w:w="1628"/>
        <w:gridCol w:w="2602"/>
        <w:gridCol w:w="1645"/>
        <w:gridCol w:w="1665"/>
        <w:gridCol w:w="1682"/>
      </w:tblGrid>
      <w:tr w:rsidR="0004103F" w:rsidTr="004F7D5A">
        <w:tc>
          <w:tcPr>
            <w:tcW w:w="1628" w:type="dxa"/>
          </w:tcPr>
          <w:p w:rsidR="0004103F" w:rsidRPr="00AE7191" w:rsidRDefault="0004103F" w:rsidP="00413E6D">
            <w:pPr>
              <w:pStyle w:val="TableHeader"/>
              <w:rPr>
                <w:rFonts w:ascii="David"/>
                <w:bCs/>
                <w:rtl/>
              </w:rPr>
            </w:pPr>
            <w:r w:rsidRPr="00AE7191">
              <w:rPr>
                <w:rFonts w:hint="cs"/>
              </w:rPr>
              <w:t>Student name</w:t>
            </w:r>
          </w:p>
        </w:tc>
        <w:tc>
          <w:tcPr>
            <w:tcW w:w="2602" w:type="dxa"/>
          </w:tcPr>
          <w:p w:rsidR="0004103F" w:rsidRPr="00AE7191" w:rsidRDefault="0004103F" w:rsidP="00413E6D">
            <w:pPr>
              <w:pStyle w:val="TableHeader"/>
              <w:rPr>
                <w:rFonts w:ascii="David"/>
                <w:bCs/>
                <w:rtl/>
              </w:rPr>
            </w:pPr>
            <w:r w:rsidRPr="00AE7191">
              <w:rPr>
                <w:rFonts w:hint="cs"/>
              </w:rPr>
              <w:t>Dissertation topic</w:t>
            </w:r>
          </w:p>
        </w:tc>
        <w:tc>
          <w:tcPr>
            <w:tcW w:w="1645" w:type="dxa"/>
          </w:tcPr>
          <w:p w:rsidR="0004103F" w:rsidRPr="00AE7191" w:rsidRDefault="0004103F" w:rsidP="00413E6D">
            <w:pPr>
              <w:pStyle w:val="TableHeader"/>
              <w:rPr>
                <w:rFonts w:ascii="David"/>
                <w:bCs/>
                <w:rtl/>
              </w:rPr>
            </w:pPr>
            <w:r w:rsidRPr="00AE7191">
              <w:rPr>
                <w:rFonts w:hint="cs"/>
              </w:rPr>
              <w:t>Degree program</w:t>
            </w:r>
          </w:p>
        </w:tc>
        <w:tc>
          <w:tcPr>
            <w:tcW w:w="1665" w:type="dxa"/>
          </w:tcPr>
          <w:p w:rsidR="0004103F" w:rsidRPr="00AE7191" w:rsidRDefault="0004103F" w:rsidP="00413E6D">
            <w:pPr>
              <w:pStyle w:val="TableHeader"/>
              <w:rPr>
                <w:rFonts w:ascii="David"/>
                <w:bCs/>
                <w:rtl/>
              </w:rPr>
            </w:pPr>
            <w:r w:rsidRPr="00AE7191">
              <w:rPr>
                <w:rFonts w:hint="cs"/>
              </w:rPr>
              <w:t>Date of completion</w:t>
            </w:r>
          </w:p>
        </w:tc>
        <w:tc>
          <w:tcPr>
            <w:tcW w:w="1682" w:type="dxa"/>
          </w:tcPr>
          <w:p w:rsidR="0004103F" w:rsidRPr="00AE7191" w:rsidRDefault="0004103F" w:rsidP="00413E6D">
            <w:pPr>
              <w:pStyle w:val="TableHeader"/>
              <w:rPr>
                <w:rFonts w:ascii="David"/>
                <w:bCs/>
                <w:rtl/>
              </w:rPr>
            </w:pPr>
            <w:r w:rsidRPr="00AE7191">
              <w:rPr>
                <w:rFonts w:hint="cs"/>
              </w:rPr>
              <w:t>Student achievement</w:t>
            </w:r>
          </w:p>
        </w:tc>
      </w:tr>
      <w:tr w:rsidR="00AE7191" w:rsidTr="004F7D5A">
        <w:tc>
          <w:tcPr>
            <w:tcW w:w="1628" w:type="dxa"/>
          </w:tcPr>
          <w:p w:rsidR="00AE7191" w:rsidRPr="00480019" w:rsidRDefault="00AE7191" w:rsidP="00B94374">
            <w:pPr>
              <w:bidi w:val="0"/>
              <w:spacing w:line="360" w:lineRule="auto"/>
              <w:rPr>
                <w:rtl/>
              </w:rPr>
            </w:pPr>
            <w:r w:rsidRPr="00480019">
              <w:rPr>
                <w:rFonts w:hint="cs"/>
                <w:lang w:bidi="en-US"/>
              </w:rPr>
              <w:t xml:space="preserve">Ali </w:t>
            </w:r>
            <w:proofErr w:type="spellStart"/>
            <w:r w:rsidRPr="00480019">
              <w:rPr>
                <w:rFonts w:hint="cs"/>
                <w:lang w:bidi="en-US"/>
              </w:rPr>
              <w:t>Badran</w:t>
            </w:r>
            <w:proofErr w:type="spellEnd"/>
          </w:p>
        </w:tc>
        <w:tc>
          <w:tcPr>
            <w:tcW w:w="2602" w:type="dxa"/>
          </w:tcPr>
          <w:p w:rsidR="00AE7191" w:rsidRPr="00066BCB" w:rsidRDefault="00AE7191" w:rsidP="00B94374">
            <w:pPr>
              <w:bidi w:val="0"/>
              <w:spacing w:line="360" w:lineRule="auto"/>
              <w:rPr>
                <w:rtl/>
              </w:rPr>
            </w:pPr>
            <w:r w:rsidRPr="00066BCB">
              <w:rPr>
                <w:rFonts w:hint="cs"/>
                <w:lang w:bidi="en-US"/>
              </w:rPr>
              <w:t>Encouraging interactive reading in early childhood</w:t>
            </w:r>
          </w:p>
        </w:tc>
        <w:tc>
          <w:tcPr>
            <w:tcW w:w="1645" w:type="dxa"/>
          </w:tcPr>
          <w:p w:rsidR="00AE7191" w:rsidRDefault="004F7D5A" w:rsidP="00B94374">
            <w:pPr>
              <w:bidi w:val="0"/>
              <w:spacing w:line="360" w:lineRule="auto"/>
              <w:rPr>
                <w:rtl/>
              </w:rPr>
            </w:pPr>
            <w:r>
              <w:rPr>
                <w:lang w:bidi="en-US"/>
              </w:rPr>
              <w:t xml:space="preserve">Post graduate </w:t>
            </w:r>
            <w:r w:rsidR="00331F75">
              <w:rPr>
                <w:rFonts w:hint="cs"/>
                <w:lang w:bidi="en-US"/>
              </w:rPr>
              <w:t>in teaching languages</w:t>
            </w:r>
          </w:p>
          <w:p w:rsidR="00331F75" w:rsidRPr="00331F75" w:rsidRDefault="004F7D5A" w:rsidP="00B94374">
            <w:pPr>
              <w:bidi w:val="0"/>
              <w:spacing w:line="360" w:lineRule="auto"/>
              <w:rPr>
                <w:rFonts w:cstheme="minorBidi"/>
                <w:lang w:bidi="ar-SA"/>
              </w:rPr>
            </w:pPr>
            <w:r>
              <w:rPr>
                <w:rFonts w:cstheme="minorBidi"/>
                <w:lang w:bidi="en-US"/>
              </w:rPr>
              <w:t>M.</w:t>
            </w:r>
            <w:r w:rsidR="00331F75">
              <w:rPr>
                <w:rFonts w:cstheme="minorBidi"/>
                <w:lang w:bidi="en-US"/>
              </w:rPr>
              <w:t>Ed.</w:t>
            </w:r>
          </w:p>
        </w:tc>
        <w:tc>
          <w:tcPr>
            <w:tcW w:w="1665" w:type="dxa"/>
          </w:tcPr>
          <w:p w:rsidR="00AE7191" w:rsidRPr="00066BCB" w:rsidRDefault="00AE7191" w:rsidP="00B94374">
            <w:pPr>
              <w:bidi w:val="0"/>
              <w:spacing w:line="360" w:lineRule="auto"/>
              <w:jc w:val="center"/>
              <w:rPr>
                <w:rtl/>
              </w:rPr>
            </w:pPr>
            <w:r w:rsidRPr="00066BCB">
              <w:rPr>
                <w:rFonts w:hint="cs"/>
                <w:lang w:bidi="en-US"/>
              </w:rPr>
              <w:t>2015-2016</w:t>
            </w:r>
          </w:p>
        </w:tc>
        <w:tc>
          <w:tcPr>
            <w:tcW w:w="1682" w:type="dxa"/>
          </w:tcPr>
          <w:p w:rsidR="00AE7191" w:rsidRDefault="00AE7191" w:rsidP="00B94374">
            <w:pPr>
              <w:bidi w:val="0"/>
              <w:spacing w:line="360" w:lineRule="auto"/>
              <w:rPr>
                <w:rtl/>
              </w:rPr>
            </w:pPr>
          </w:p>
        </w:tc>
      </w:tr>
      <w:tr w:rsidR="00AE7191" w:rsidTr="004F7D5A">
        <w:tc>
          <w:tcPr>
            <w:tcW w:w="1628" w:type="dxa"/>
          </w:tcPr>
          <w:p w:rsidR="00AE7191" w:rsidRPr="00480019" w:rsidRDefault="004F7D5A" w:rsidP="00B94374">
            <w:pPr>
              <w:bidi w:val="0"/>
              <w:spacing w:line="360" w:lineRule="auto"/>
              <w:rPr>
                <w:rtl/>
              </w:rPr>
            </w:pPr>
            <w:proofErr w:type="spellStart"/>
            <w:r w:rsidRPr="00480019">
              <w:rPr>
                <w:rFonts w:hint="cs"/>
                <w:lang w:bidi="en-US"/>
              </w:rPr>
              <w:t>Narg</w:t>
            </w:r>
            <w:r w:rsidR="00480019" w:rsidRPr="00480019">
              <w:rPr>
                <w:lang w:bidi="en-US"/>
              </w:rPr>
              <w:t>h</w:t>
            </w:r>
            <w:r w:rsidRPr="00480019">
              <w:rPr>
                <w:rFonts w:hint="cs"/>
                <w:lang w:bidi="en-US"/>
              </w:rPr>
              <w:t>is</w:t>
            </w:r>
            <w:proofErr w:type="spellEnd"/>
            <w:r w:rsidRPr="00480019">
              <w:rPr>
                <w:rFonts w:hint="cs"/>
                <w:lang w:bidi="en-US"/>
              </w:rPr>
              <w:t xml:space="preserve"> </w:t>
            </w:r>
            <w:bookmarkStart w:id="0" w:name="_GoBack"/>
            <w:bookmarkEnd w:id="0"/>
            <w:proofErr w:type="spellStart"/>
            <w:r w:rsidRPr="00480019">
              <w:rPr>
                <w:rFonts w:hint="cs"/>
                <w:lang w:bidi="en-US"/>
              </w:rPr>
              <w:t>Nashif</w:t>
            </w:r>
            <w:proofErr w:type="spellEnd"/>
          </w:p>
        </w:tc>
        <w:tc>
          <w:tcPr>
            <w:tcW w:w="2602" w:type="dxa"/>
          </w:tcPr>
          <w:p w:rsidR="00AE7191" w:rsidRPr="00066BCB" w:rsidRDefault="00AE7191" w:rsidP="004F7D5A">
            <w:pPr>
              <w:bidi w:val="0"/>
              <w:spacing w:line="360" w:lineRule="auto"/>
              <w:rPr>
                <w:rtl/>
              </w:rPr>
            </w:pPr>
            <w:r w:rsidRPr="00066BCB">
              <w:rPr>
                <w:rFonts w:hint="cs"/>
                <w:lang w:bidi="en-US"/>
              </w:rPr>
              <w:t>Improving the skills in oral and written expression among fifth graders</w:t>
            </w:r>
          </w:p>
        </w:tc>
        <w:tc>
          <w:tcPr>
            <w:tcW w:w="1645" w:type="dxa"/>
          </w:tcPr>
          <w:p w:rsidR="00AE7191" w:rsidRDefault="00AE7191" w:rsidP="00B94374">
            <w:pPr>
              <w:bidi w:val="0"/>
              <w:spacing w:line="360" w:lineRule="auto"/>
              <w:rPr>
                <w:rtl/>
              </w:rPr>
            </w:pPr>
          </w:p>
        </w:tc>
        <w:tc>
          <w:tcPr>
            <w:tcW w:w="1665" w:type="dxa"/>
          </w:tcPr>
          <w:p w:rsidR="00AE7191" w:rsidRPr="00066BCB" w:rsidRDefault="00AE7191" w:rsidP="00B94374">
            <w:pPr>
              <w:bidi w:val="0"/>
              <w:spacing w:line="360" w:lineRule="auto"/>
              <w:jc w:val="center"/>
              <w:rPr>
                <w:rtl/>
              </w:rPr>
            </w:pPr>
            <w:r w:rsidRPr="00066BCB">
              <w:rPr>
                <w:rFonts w:hint="cs"/>
                <w:lang w:bidi="en-US"/>
              </w:rPr>
              <w:t>2014-2015</w:t>
            </w:r>
          </w:p>
        </w:tc>
        <w:tc>
          <w:tcPr>
            <w:tcW w:w="1682" w:type="dxa"/>
          </w:tcPr>
          <w:p w:rsidR="00AE7191" w:rsidRDefault="00AE7191" w:rsidP="00B94374">
            <w:pPr>
              <w:bidi w:val="0"/>
              <w:spacing w:line="360" w:lineRule="auto"/>
              <w:rPr>
                <w:rtl/>
              </w:rPr>
            </w:pPr>
          </w:p>
        </w:tc>
      </w:tr>
    </w:tbl>
    <w:p w:rsidR="0004103F" w:rsidRDefault="0004103F" w:rsidP="0004103F">
      <w:pPr>
        <w:bidi w:val="0"/>
        <w:spacing w:line="360" w:lineRule="auto"/>
        <w:rPr>
          <w:rtl/>
        </w:rPr>
      </w:pPr>
    </w:p>
    <w:p w:rsidR="0004103F" w:rsidRDefault="00896219" w:rsidP="0004103F">
      <w:pPr>
        <w:bidi w:val="0"/>
        <w:spacing w:line="360" w:lineRule="auto"/>
        <w:ind w:left="360"/>
        <w:rPr>
          <w:rtl/>
        </w:rPr>
      </w:pPr>
      <w:r>
        <w:rPr>
          <w:b/>
          <w:lang w:bidi="en-US"/>
        </w:rPr>
        <w:t>c</w:t>
      </w:r>
      <w:r w:rsidR="0004103F" w:rsidRPr="006535D5">
        <w:rPr>
          <w:rFonts w:hint="cs"/>
          <w:b/>
          <w:lang w:bidi="en-US"/>
        </w:rPr>
        <w:t>. Participation in activities f</w:t>
      </w:r>
      <w:r>
        <w:rPr>
          <w:rFonts w:hint="cs"/>
          <w:b/>
          <w:lang w:bidi="en-US"/>
        </w:rPr>
        <w:t>or the advancement of teaching.</w:t>
      </w:r>
    </w:p>
    <w:p w:rsidR="0004103F" w:rsidRDefault="0004103F" w:rsidP="0004103F">
      <w:pPr>
        <w:bidi w:val="0"/>
        <w:spacing w:line="360" w:lineRule="auto"/>
        <w:ind w:left="360"/>
        <w:rPr>
          <w:rtl/>
        </w:rPr>
      </w:pPr>
    </w:p>
    <w:tbl>
      <w:tblPr>
        <w:tblStyle w:val="a4"/>
        <w:tblW w:w="9270" w:type="dxa"/>
        <w:tblInd w:w="-545" w:type="dxa"/>
        <w:tblLook w:val="04A0" w:firstRow="1" w:lastRow="0" w:firstColumn="1" w:lastColumn="0" w:noHBand="0" w:noVBand="1"/>
      </w:tblPr>
      <w:tblGrid>
        <w:gridCol w:w="3060"/>
        <w:gridCol w:w="2034"/>
        <w:gridCol w:w="1296"/>
        <w:gridCol w:w="2880"/>
      </w:tblGrid>
      <w:tr w:rsidR="00CE5859" w:rsidTr="00896219">
        <w:tc>
          <w:tcPr>
            <w:tcW w:w="3060" w:type="dxa"/>
          </w:tcPr>
          <w:p w:rsidR="00CE5859" w:rsidRDefault="00CE5859" w:rsidP="00413E6D">
            <w:pPr>
              <w:pStyle w:val="TableHeader"/>
              <w:rPr>
                <w:rFonts w:ascii="David"/>
                <w:bCs/>
                <w:rtl/>
              </w:rPr>
            </w:pPr>
            <w:r>
              <w:rPr>
                <w:rFonts w:hint="cs"/>
              </w:rPr>
              <w:t>Type of activity</w:t>
            </w:r>
          </w:p>
        </w:tc>
        <w:tc>
          <w:tcPr>
            <w:tcW w:w="2034" w:type="dxa"/>
          </w:tcPr>
          <w:p w:rsidR="00CE5859" w:rsidRDefault="00CE5859" w:rsidP="00413E6D">
            <w:pPr>
              <w:pStyle w:val="TableHeader"/>
            </w:pPr>
            <w:r w:rsidRPr="00627A6C">
              <w:t xml:space="preserve">Role </w:t>
            </w:r>
          </w:p>
        </w:tc>
        <w:tc>
          <w:tcPr>
            <w:tcW w:w="1296" w:type="dxa"/>
          </w:tcPr>
          <w:p w:rsidR="00CE5859" w:rsidRDefault="00CE5859" w:rsidP="00413E6D">
            <w:pPr>
              <w:pStyle w:val="TableHeader"/>
              <w:rPr>
                <w:rFonts w:ascii="David"/>
                <w:bCs/>
                <w:rtl/>
              </w:rPr>
            </w:pPr>
            <w:r>
              <w:rPr>
                <w:rFonts w:hint="cs"/>
              </w:rPr>
              <w:t xml:space="preserve">When it </w:t>
            </w:r>
            <w:r w:rsidR="00C230C7">
              <w:t>occurred</w:t>
            </w:r>
          </w:p>
        </w:tc>
        <w:tc>
          <w:tcPr>
            <w:tcW w:w="2880" w:type="dxa"/>
          </w:tcPr>
          <w:p w:rsidR="00CE5859" w:rsidRPr="006535D5" w:rsidRDefault="00CE5859" w:rsidP="00413E6D">
            <w:pPr>
              <w:pStyle w:val="TableHeader"/>
              <w:rPr>
                <w:rFonts w:ascii="David"/>
                <w:b w:val="0"/>
                <w:rtl/>
              </w:rPr>
            </w:pPr>
            <w:r>
              <w:rPr>
                <w:rFonts w:hint="cs"/>
              </w:rPr>
              <w:t>Under whose auspices</w:t>
            </w:r>
          </w:p>
        </w:tc>
      </w:tr>
      <w:tr w:rsidR="00CE5859" w:rsidTr="00896219">
        <w:tc>
          <w:tcPr>
            <w:tcW w:w="3060" w:type="dxa"/>
          </w:tcPr>
          <w:p w:rsidR="00CE5859" w:rsidRPr="00CE5859" w:rsidRDefault="00CE5859" w:rsidP="00896219">
            <w:pPr>
              <w:bidi w:val="0"/>
              <w:spacing w:line="360" w:lineRule="auto"/>
              <w:rPr>
                <w:rtl/>
              </w:rPr>
            </w:pPr>
            <w:r w:rsidRPr="00CE5859">
              <w:rPr>
                <w:rFonts w:hint="cs"/>
                <w:lang w:bidi="en-US"/>
              </w:rPr>
              <w:t xml:space="preserve">Writing new curriculum </w:t>
            </w:r>
            <w:r w:rsidR="00896219">
              <w:rPr>
                <w:lang w:bidi="en-US"/>
              </w:rPr>
              <w:t>entitled</w:t>
            </w:r>
            <w:r w:rsidRPr="00CE5859">
              <w:rPr>
                <w:rFonts w:hint="cs"/>
                <w:lang w:bidi="en-US"/>
              </w:rPr>
              <w:t xml:space="preserve"> "Fundamental studies in Arabic" for teacher training institutions geared to </w:t>
            </w:r>
            <w:r w:rsidRPr="00CE5859">
              <w:rPr>
                <w:rFonts w:hint="cs"/>
                <w:lang w:bidi="en-US"/>
              </w:rPr>
              <w:lastRenderedPageBreak/>
              <w:t xml:space="preserve">Arab teachers </w:t>
            </w:r>
          </w:p>
        </w:tc>
        <w:tc>
          <w:tcPr>
            <w:tcW w:w="2034" w:type="dxa"/>
          </w:tcPr>
          <w:p w:rsidR="00CE5859" w:rsidRDefault="00CE5859">
            <w:pPr>
              <w:bidi w:val="0"/>
            </w:pPr>
            <w:r>
              <w:rPr>
                <w:rFonts w:hint="cs"/>
                <w:lang w:bidi="en-US"/>
              </w:rPr>
              <w:lastRenderedPageBreak/>
              <w:t>Writing team leader</w:t>
            </w:r>
          </w:p>
        </w:tc>
        <w:tc>
          <w:tcPr>
            <w:tcW w:w="1296" w:type="dxa"/>
          </w:tcPr>
          <w:p w:rsidR="00CE5859" w:rsidRPr="00CE5859" w:rsidRDefault="00CE5859" w:rsidP="00CE5859">
            <w:pPr>
              <w:bidi w:val="0"/>
              <w:spacing w:line="360" w:lineRule="auto"/>
              <w:jc w:val="center"/>
              <w:rPr>
                <w:rtl/>
              </w:rPr>
            </w:pPr>
            <w:r w:rsidRPr="00CE5859">
              <w:rPr>
                <w:rFonts w:hint="cs"/>
                <w:lang w:bidi="en-US"/>
              </w:rPr>
              <w:t>2017</w:t>
            </w:r>
          </w:p>
        </w:tc>
        <w:tc>
          <w:tcPr>
            <w:tcW w:w="2880" w:type="dxa"/>
          </w:tcPr>
          <w:p w:rsidR="00CE5859" w:rsidRPr="00480019" w:rsidRDefault="00896219" w:rsidP="00896219">
            <w:pPr>
              <w:bidi w:val="0"/>
              <w:spacing w:line="360" w:lineRule="auto"/>
              <w:rPr>
                <w:rtl/>
              </w:rPr>
            </w:pPr>
            <w:r w:rsidRPr="00480019">
              <w:rPr>
                <w:lang w:bidi="en-US"/>
              </w:rPr>
              <w:t xml:space="preserve">The </w:t>
            </w:r>
            <w:proofErr w:type="spellStart"/>
            <w:r w:rsidR="00CE5859" w:rsidRPr="00480019">
              <w:rPr>
                <w:rFonts w:hint="cs"/>
                <w:lang w:bidi="en-US"/>
              </w:rPr>
              <w:t>Mofet</w:t>
            </w:r>
            <w:proofErr w:type="spellEnd"/>
            <w:r w:rsidRPr="00480019">
              <w:rPr>
                <w:lang w:bidi="en-US"/>
              </w:rPr>
              <w:t xml:space="preserve"> </w:t>
            </w:r>
            <w:r w:rsidR="00CE5859" w:rsidRPr="00480019">
              <w:rPr>
                <w:rFonts w:hint="cs"/>
                <w:lang w:bidi="en-US"/>
              </w:rPr>
              <w:t>Institute (</w:t>
            </w:r>
            <w:r w:rsidRPr="00480019">
              <w:rPr>
                <w:lang w:bidi="en-US"/>
              </w:rPr>
              <w:t>R</w:t>
            </w:r>
            <w:r w:rsidR="00CE5859" w:rsidRPr="00480019">
              <w:rPr>
                <w:rFonts w:hint="cs"/>
                <w:lang w:bidi="en-US"/>
              </w:rPr>
              <w:t>esearch</w:t>
            </w:r>
            <w:r w:rsidRPr="00480019">
              <w:rPr>
                <w:lang w:bidi="en-US"/>
              </w:rPr>
              <w:t>, Curriculum</w:t>
            </w:r>
            <w:r w:rsidR="00CE5859" w:rsidRPr="00480019">
              <w:rPr>
                <w:rFonts w:hint="cs"/>
                <w:lang w:bidi="en-US"/>
              </w:rPr>
              <w:t xml:space="preserve"> and </w:t>
            </w:r>
            <w:r w:rsidRPr="00480019">
              <w:rPr>
                <w:lang w:bidi="en-US"/>
              </w:rPr>
              <w:t>Program D</w:t>
            </w:r>
            <w:r w:rsidR="00CE5859" w:rsidRPr="00480019">
              <w:rPr>
                <w:rFonts w:hint="cs"/>
                <w:lang w:bidi="en-US"/>
              </w:rPr>
              <w:t xml:space="preserve">evelopment </w:t>
            </w:r>
            <w:r w:rsidRPr="00480019">
              <w:rPr>
                <w:lang w:bidi="en-US"/>
              </w:rPr>
              <w:t>for</w:t>
            </w:r>
            <w:r w:rsidR="00CE5859" w:rsidRPr="00480019">
              <w:rPr>
                <w:rFonts w:hint="cs"/>
                <w:lang w:bidi="en-US"/>
              </w:rPr>
              <w:t xml:space="preserve"> </w:t>
            </w:r>
            <w:r w:rsidRPr="00480019">
              <w:rPr>
                <w:lang w:bidi="en-US"/>
              </w:rPr>
              <w:t>Teacher Educators</w:t>
            </w:r>
            <w:r w:rsidR="00CE5859" w:rsidRPr="00480019">
              <w:rPr>
                <w:rFonts w:hint="cs"/>
                <w:lang w:bidi="en-US"/>
              </w:rPr>
              <w:t xml:space="preserve">) </w:t>
            </w:r>
            <w:r w:rsidRPr="00480019">
              <w:rPr>
                <w:rFonts w:cs="Arial"/>
                <w:lang w:bidi="en-US"/>
              </w:rPr>
              <w:t>–</w:t>
            </w:r>
            <w:r w:rsidR="00CE5859" w:rsidRPr="00480019">
              <w:rPr>
                <w:rFonts w:hint="cs"/>
                <w:lang w:bidi="en-US"/>
              </w:rPr>
              <w:lastRenderedPageBreak/>
              <w:t>challenges committee</w:t>
            </w:r>
          </w:p>
        </w:tc>
      </w:tr>
    </w:tbl>
    <w:p w:rsidR="0004103F" w:rsidRDefault="0004103F" w:rsidP="0004103F">
      <w:pPr>
        <w:bidi w:val="0"/>
        <w:spacing w:line="360" w:lineRule="auto"/>
        <w:rPr>
          <w:b/>
          <w:bCs/>
          <w:rtl/>
        </w:rPr>
      </w:pPr>
    </w:p>
    <w:p w:rsidR="0004103F" w:rsidRPr="00FF6697" w:rsidRDefault="0004103F" w:rsidP="0004103F">
      <w:pPr>
        <w:bidi w:val="0"/>
        <w:spacing w:line="360" w:lineRule="auto"/>
        <w:rPr>
          <w:b/>
          <w:bCs/>
          <w:rtl/>
        </w:rPr>
      </w:pPr>
      <w:r w:rsidRPr="00FF6697">
        <w:rPr>
          <w:rFonts w:hint="cs"/>
          <w:b/>
          <w:lang w:bidi="en-US"/>
        </w:rPr>
        <w:t>11. Miscellaneous</w:t>
      </w:r>
    </w:p>
    <w:p w:rsidR="0004103F" w:rsidRDefault="0004103F" w:rsidP="0004103F">
      <w:pPr>
        <w:bidi w:val="0"/>
        <w:spacing w:line="360" w:lineRule="auto"/>
        <w:rPr>
          <w:rtl/>
        </w:rPr>
      </w:pPr>
    </w:p>
    <w:p w:rsidR="0004103F" w:rsidRDefault="0004103F" w:rsidP="0004103F">
      <w:pPr>
        <w:bidi w:val="0"/>
        <w:spacing w:line="360" w:lineRule="auto"/>
        <w:rPr>
          <w:b/>
          <w:bCs/>
          <w:rtl/>
        </w:rPr>
      </w:pPr>
      <w:r w:rsidRPr="00FA6E4A">
        <w:rPr>
          <w:rFonts w:hint="cs"/>
          <w:b/>
          <w:lang w:bidi="en-US"/>
        </w:rPr>
        <w:t>12. Public/professional experience outside the higher education system</w:t>
      </w:r>
    </w:p>
    <w:p w:rsidR="0004103F" w:rsidRDefault="0004103F" w:rsidP="0004103F">
      <w:pPr>
        <w:bidi w:val="0"/>
        <w:spacing w:line="360" w:lineRule="auto"/>
        <w:rPr>
          <w:b/>
          <w:bCs/>
          <w:rtl/>
        </w:rPr>
      </w:pPr>
    </w:p>
    <w:tbl>
      <w:tblPr>
        <w:tblStyle w:val="31"/>
        <w:tblW w:w="8748" w:type="dxa"/>
        <w:jc w:val="center"/>
        <w:tblLook w:val="04A0" w:firstRow="1" w:lastRow="0" w:firstColumn="1" w:lastColumn="0" w:noHBand="0" w:noVBand="1"/>
      </w:tblPr>
      <w:tblGrid>
        <w:gridCol w:w="1975"/>
        <w:gridCol w:w="3759"/>
        <w:gridCol w:w="3014"/>
      </w:tblGrid>
      <w:tr w:rsidR="009A55D3" w:rsidRPr="00B60B20" w:rsidTr="009A55D3">
        <w:trPr>
          <w:jc w:val="center"/>
        </w:trPr>
        <w:tc>
          <w:tcPr>
            <w:tcW w:w="1975" w:type="dxa"/>
          </w:tcPr>
          <w:p w:rsidR="009A55D3" w:rsidRDefault="009A55D3" w:rsidP="009A55D3">
            <w:pPr>
              <w:pStyle w:val="TableHeader"/>
            </w:pPr>
            <w:r w:rsidRPr="00B60B20">
              <w:rPr>
                <w:rFonts w:hint="cs"/>
              </w:rPr>
              <w:t>Date</w:t>
            </w:r>
          </w:p>
        </w:tc>
        <w:tc>
          <w:tcPr>
            <w:tcW w:w="3759" w:type="dxa"/>
          </w:tcPr>
          <w:p w:rsidR="009A55D3" w:rsidRPr="00B60B20" w:rsidRDefault="009A55D3" w:rsidP="009A55D3">
            <w:pPr>
              <w:pStyle w:val="TableHeader"/>
              <w:rPr>
                <w:rFonts w:ascii="David"/>
                <w:bCs/>
                <w:rtl/>
              </w:rPr>
            </w:pPr>
            <w:r>
              <w:rPr>
                <w:rFonts w:hint="cs"/>
              </w:rPr>
              <w:t xml:space="preserve">Institution  </w:t>
            </w:r>
          </w:p>
        </w:tc>
        <w:tc>
          <w:tcPr>
            <w:tcW w:w="3014" w:type="dxa"/>
          </w:tcPr>
          <w:p w:rsidR="009A55D3" w:rsidRPr="00B60B20" w:rsidRDefault="009A55D3" w:rsidP="009A55D3">
            <w:pPr>
              <w:pStyle w:val="TableHeader"/>
              <w:rPr>
                <w:rFonts w:ascii="David"/>
                <w:bCs/>
                <w:rtl/>
              </w:rPr>
            </w:pPr>
            <w:r>
              <w:rPr>
                <w:rFonts w:hint="cs"/>
              </w:rPr>
              <w:t>Position</w:t>
            </w:r>
          </w:p>
        </w:tc>
      </w:tr>
      <w:tr w:rsidR="009A55D3" w:rsidRPr="00B60B20" w:rsidTr="009A55D3">
        <w:trPr>
          <w:jc w:val="center"/>
        </w:trPr>
        <w:tc>
          <w:tcPr>
            <w:tcW w:w="1975" w:type="dxa"/>
          </w:tcPr>
          <w:p w:rsidR="009A55D3" w:rsidRPr="00B60B20" w:rsidRDefault="009A55D3" w:rsidP="009A55D3">
            <w:pPr>
              <w:bidi w:val="0"/>
              <w:spacing w:line="360" w:lineRule="auto"/>
              <w:rPr>
                <w:lang w:bidi="en-US"/>
              </w:rPr>
            </w:pPr>
            <w:r w:rsidRPr="00B60B20">
              <w:rPr>
                <w:lang w:bidi="en-US"/>
              </w:rPr>
              <w:t>2005-2007</w:t>
            </w:r>
          </w:p>
        </w:tc>
        <w:tc>
          <w:tcPr>
            <w:tcW w:w="3759" w:type="dxa"/>
          </w:tcPr>
          <w:p w:rsidR="009A55D3" w:rsidRPr="00B60B20" w:rsidRDefault="009A55D3" w:rsidP="009A55D3">
            <w:pPr>
              <w:bidi w:val="0"/>
              <w:spacing w:line="360" w:lineRule="auto"/>
              <w:rPr>
                <w:rtl/>
              </w:rPr>
            </w:pPr>
            <w:r w:rsidRPr="00B60B20">
              <w:rPr>
                <w:lang w:bidi="en-US"/>
              </w:rPr>
              <w:t xml:space="preserve">The Ministry of </w:t>
            </w:r>
            <w:r w:rsidRPr="00B60B20">
              <w:rPr>
                <w:rFonts w:hint="cs"/>
                <w:lang w:bidi="en-US"/>
              </w:rPr>
              <w:t xml:space="preserve">Education, Department for Curricula Development, Nazareth </w:t>
            </w:r>
            <w:proofErr w:type="spellStart"/>
            <w:r w:rsidRPr="00B60B20">
              <w:rPr>
                <w:rFonts w:hint="cs"/>
                <w:lang w:bidi="en-US"/>
              </w:rPr>
              <w:t>Illit</w:t>
            </w:r>
            <w:proofErr w:type="spellEnd"/>
          </w:p>
        </w:tc>
        <w:tc>
          <w:tcPr>
            <w:tcW w:w="3014" w:type="dxa"/>
          </w:tcPr>
          <w:p w:rsidR="009A55D3" w:rsidRPr="00B60B20" w:rsidRDefault="009A55D3" w:rsidP="009A55D3">
            <w:pPr>
              <w:bidi w:val="0"/>
              <w:spacing w:line="480" w:lineRule="auto"/>
              <w:rPr>
                <w:rtl/>
                <w:lang w:eastAsia="he-IL"/>
              </w:rPr>
            </w:pPr>
            <w:r w:rsidRPr="00B60B20">
              <w:rPr>
                <w:lang w:bidi="en-US"/>
              </w:rPr>
              <w:t>National instructor in Arabic</w:t>
            </w:r>
          </w:p>
        </w:tc>
      </w:tr>
      <w:tr w:rsidR="009A55D3" w:rsidRPr="00B60B20" w:rsidTr="009A55D3">
        <w:trPr>
          <w:jc w:val="center"/>
        </w:trPr>
        <w:tc>
          <w:tcPr>
            <w:tcW w:w="1975" w:type="dxa"/>
          </w:tcPr>
          <w:p w:rsidR="009A55D3" w:rsidRPr="00B60B20" w:rsidRDefault="009A55D3" w:rsidP="009A55D3">
            <w:pPr>
              <w:bidi w:val="0"/>
              <w:spacing w:line="360" w:lineRule="auto"/>
              <w:rPr>
                <w:lang w:bidi="en-US"/>
              </w:rPr>
            </w:pPr>
            <w:r w:rsidRPr="00B60B20">
              <w:rPr>
                <w:lang w:bidi="en-US"/>
              </w:rPr>
              <w:t>2000-2002</w:t>
            </w:r>
          </w:p>
        </w:tc>
        <w:tc>
          <w:tcPr>
            <w:tcW w:w="3759" w:type="dxa"/>
          </w:tcPr>
          <w:p w:rsidR="009A55D3" w:rsidRPr="00B60B20" w:rsidRDefault="009A55D3" w:rsidP="009A55D3">
            <w:pPr>
              <w:bidi w:val="0"/>
              <w:spacing w:line="360" w:lineRule="auto"/>
              <w:rPr>
                <w:rtl/>
              </w:rPr>
            </w:pPr>
            <w:r w:rsidRPr="00B60B20">
              <w:rPr>
                <w:rFonts w:hint="cs"/>
                <w:lang w:bidi="en-US"/>
              </w:rPr>
              <w:t xml:space="preserve">The </w:t>
            </w:r>
            <w:r w:rsidRPr="00B60B20">
              <w:rPr>
                <w:lang w:bidi="en-US"/>
              </w:rPr>
              <w:t>Ministry of Education</w:t>
            </w:r>
            <w:r w:rsidRPr="00B60B20">
              <w:rPr>
                <w:rFonts w:hint="cs"/>
                <w:lang w:bidi="en-US"/>
              </w:rPr>
              <w:t>, Haifa District</w:t>
            </w:r>
          </w:p>
        </w:tc>
        <w:tc>
          <w:tcPr>
            <w:tcW w:w="3014" w:type="dxa"/>
          </w:tcPr>
          <w:p w:rsidR="009A55D3" w:rsidRPr="00B60B20" w:rsidRDefault="009A55D3" w:rsidP="009A55D3">
            <w:pPr>
              <w:bidi w:val="0"/>
              <w:spacing w:line="360" w:lineRule="auto"/>
              <w:rPr>
                <w:rtl/>
              </w:rPr>
            </w:pPr>
            <w:r w:rsidRPr="00B60B20">
              <w:rPr>
                <w:lang w:bidi="en-US"/>
              </w:rPr>
              <w:t>Instructor for the teaching of the Arabic language in elementary schools</w:t>
            </w:r>
          </w:p>
        </w:tc>
      </w:tr>
      <w:tr w:rsidR="009A55D3" w:rsidRPr="00B60B20" w:rsidTr="009A55D3">
        <w:trPr>
          <w:jc w:val="center"/>
        </w:trPr>
        <w:tc>
          <w:tcPr>
            <w:tcW w:w="1975" w:type="dxa"/>
          </w:tcPr>
          <w:p w:rsidR="009A55D3" w:rsidRPr="009A55D3" w:rsidRDefault="009A55D3" w:rsidP="009A55D3">
            <w:pPr>
              <w:bidi w:val="0"/>
              <w:spacing w:line="360" w:lineRule="auto"/>
              <w:rPr>
                <w:highlight w:val="yellow"/>
                <w:lang w:bidi="en-US"/>
              </w:rPr>
            </w:pPr>
            <w:r w:rsidRPr="00B60B20">
              <w:rPr>
                <w:lang w:bidi="en-US"/>
              </w:rPr>
              <w:t>1996-2007</w:t>
            </w:r>
          </w:p>
        </w:tc>
        <w:tc>
          <w:tcPr>
            <w:tcW w:w="3759" w:type="dxa"/>
          </w:tcPr>
          <w:p w:rsidR="009A55D3" w:rsidRPr="00480019" w:rsidRDefault="009A55D3" w:rsidP="00480019">
            <w:pPr>
              <w:bidi w:val="0"/>
              <w:spacing w:line="360" w:lineRule="auto"/>
              <w:rPr>
                <w:rtl/>
              </w:rPr>
            </w:pPr>
            <w:proofErr w:type="spellStart"/>
            <w:r w:rsidRPr="00480019">
              <w:rPr>
                <w:rFonts w:hint="cs"/>
                <w:lang w:bidi="en-US"/>
              </w:rPr>
              <w:t>Tah</w:t>
            </w:r>
            <w:proofErr w:type="spellEnd"/>
            <w:r w:rsidRPr="00480019">
              <w:rPr>
                <w:rFonts w:hint="cs"/>
                <w:lang w:bidi="en-US"/>
              </w:rPr>
              <w:t xml:space="preserve"> Hussein School, </w:t>
            </w:r>
            <w:proofErr w:type="spellStart"/>
            <w:r w:rsidRPr="00480019">
              <w:rPr>
                <w:rFonts w:hint="cs"/>
                <w:lang w:bidi="en-US"/>
              </w:rPr>
              <w:t>Ar’ara</w:t>
            </w:r>
            <w:proofErr w:type="spellEnd"/>
          </w:p>
        </w:tc>
        <w:tc>
          <w:tcPr>
            <w:tcW w:w="3014" w:type="dxa"/>
          </w:tcPr>
          <w:p w:rsidR="009A55D3" w:rsidRPr="00B60B20" w:rsidRDefault="009A55D3" w:rsidP="009A55D3">
            <w:pPr>
              <w:bidi w:val="0"/>
              <w:spacing w:line="360" w:lineRule="auto"/>
              <w:rPr>
                <w:rtl/>
              </w:rPr>
            </w:pPr>
            <w:r w:rsidRPr="00B60B20">
              <w:rPr>
                <w:rFonts w:hint="cs"/>
                <w:lang w:bidi="en-US"/>
              </w:rPr>
              <w:t>Teacher and educator, member of the school management team</w:t>
            </w:r>
          </w:p>
        </w:tc>
      </w:tr>
      <w:tr w:rsidR="009A55D3" w:rsidRPr="00B60B20" w:rsidTr="009A55D3">
        <w:trPr>
          <w:jc w:val="center"/>
        </w:trPr>
        <w:tc>
          <w:tcPr>
            <w:tcW w:w="1975" w:type="dxa"/>
          </w:tcPr>
          <w:p w:rsidR="009A55D3" w:rsidRPr="008D3AFB" w:rsidRDefault="009A55D3" w:rsidP="009A55D3">
            <w:pPr>
              <w:bidi w:val="0"/>
              <w:spacing w:line="360" w:lineRule="auto"/>
              <w:rPr>
                <w:lang w:bidi="en-US"/>
              </w:rPr>
            </w:pPr>
            <w:r w:rsidRPr="008D3AFB">
              <w:rPr>
                <w:lang w:bidi="en-US"/>
              </w:rPr>
              <w:t>2010-2016</w:t>
            </w:r>
          </w:p>
        </w:tc>
        <w:tc>
          <w:tcPr>
            <w:tcW w:w="3759" w:type="dxa"/>
          </w:tcPr>
          <w:p w:rsidR="009A55D3" w:rsidRPr="008D3AFB" w:rsidRDefault="009A55D3" w:rsidP="009A55D3">
            <w:pPr>
              <w:bidi w:val="0"/>
              <w:spacing w:line="360" w:lineRule="auto"/>
              <w:rPr>
                <w:rtl/>
              </w:rPr>
            </w:pPr>
            <w:r w:rsidRPr="008D3AFB">
              <w:rPr>
                <w:rFonts w:hint="cs"/>
                <w:lang w:bidi="en-US"/>
              </w:rPr>
              <w:t xml:space="preserve">The Ministry of Education,  </w:t>
            </w:r>
            <w:r w:rsidRPr="008D3AFB">
              <w:rPr>
                <w:lang w:bidi="en-US"/>
              </w:rPr>
              <w:t>Pedagogical Secretariat, Jerusalem</w:t>
            </w:r>
          </w:p>
        </w:tc>
        <w:tc>
          <w:tcPr>
            <w:tcW w:w="3014" w:type="dxa"/>
          </w:tcPr>
          <w:p w:rsidR="009A55D3" w:rsidRPr="008D3AFB" w:rsidRDefault="009A55D3" w:rsidP="009A55D3">
            <w:pPr>
              <w:bidi w:val="0"/>
              <w:spacing w:line="360" w:lineRule="auto"/>
              <w:rPr>
                <w:rtl/>
              </w:rPr>
            </w:pPr>
            <w:r w:rsidRPr="008D3AFB">
              <w:rPr>
                <w:lang w:bidi="en-US"/>
              </w:rPr>
              <w:t>Member of the pool of experts on  Arabic language and literature</w:t>
            </w:r>
          </w:p>
        </w:tc>
      </w:tr>
      <w:tr w:rsidR="009A55D3" w:rsidRPr="00B60B20" w:rsidTr="009A55D3">
        <w:trPr>
          <w:jc w:val="center"/>
        </w:trPr>
        <w:tc>
          <w:tcPr>
            <w:tcW w:w="1975" w:type="dxa"/>
          </w:tcPr>
          <w:p w:rsidR="009A55D3" w:rsidRPr="008D3AFB" w:rsidRDefault="009A55D3" w:rsidP="009A55D3">
            <w:pPr>
              <w:bidi w:val="0"/>
              <w:spacing w:line="360" w:lineRule="auto"/>
              <w:rPr>
                <w:lang w:bidi="en-US"/>
              </w:rPr>
            </w:pPr>
            <w:r w:rsidRPr="008D3AFB">
              <w:rPr>
                <w:rFonts w:hint="cs"/>
                <w:lang w:bidi="en-US"/>
              </w:rPr>
              <w:t>2010</w:t>
            </w:r>
          </w:p>
        </w:tc>
        <w:tc>
          <w:tcPr>
            <w:tcW w:w="3759" w:type="dxa"/>
          </w:tcPr>
          <w:p w:rsidR="009A55D3" w:rsidRPr="008D3AFB" w:rsidRDefault="009A55D3" w:rsidP="009A55D3">
            <w:pPr>
              <w:bidi w:val="0"/>
              <w:spacing w:line="360" w:lineRule="auto"/>
              <w:rPr>
                <w:rtl/>
              </w:rPr>
            </w:pPr>
            <w:r w:rsidRPr="008D3AFB">
              <w:rPr>
                <w:rFonts w:hint="cs"/>
                <w:lang w:bidi="en-US"/>
              </w:rPr>
              <w:t xml:space="preserve">The Ministry of Education,  </w:t>
            </w:r>
            <w:r w:rsidRPr="008D3AFB">
              <w:rPr>
                <w:lang w:bidi="en-US"/>
              </w:rPr>
              <w:t>Pedagogical Secretariat, Jerusalem</w:t>
            </w:r>
          </w:p>
        </w:tc>
        <w:tc>
          <w:tcPr>
            <w:tcW w:w="3014" w:type="dxa"/>
          </w:tcPr>
          <w:p w:rsidR="009A55D3" w:rsidRPr="00480019" w:rsidRDefault="009A55D3" w:rsidP="009A55D3">
            <w:pPr>
              <w:bidi w:val="0"/>
              <w:spacing w:line="360" w:lineRule="auto"/>
              <w:rPr>
                <w:rtl/>
              </w:rPr>
            </w:pPr>
            <w:r w:rsidRPr="00480019">
              <w:rPr>
                <w:lang w:bidi="en-US"/>
              </w:rPr>
              <w:t xml:space="preserve">Member of the Committee of Arabic </w:t>
            </w:r>
            <w:r w:rsidR="00480019" w:rsidRPr="00480019">
              <w:rPr>
                <w:lang w:bidi="en-US"/>
              </w:rPr>
              <w:t xml:space="preserve">Language </w:t>
            </w:r>
            <w:r w:rsidRPr="00480019">
              <w:rPr>
                <w:lang w:bidi="en-US"/>
              </w:rPr>
              <w:t>for Arabs --   Adviser to the pedagogical secretariat in the formation of educational policy</w:t>
            </w:r>
            <w:r w:rsidRPr="00480019">
              <w:rPr>
                <w:rFonts w:hint="cs"/>
                <w:lang w:bidi="en-US"/>
              </w:rPr>
              <w:t xml:space="preserve"> regarding the subject of Arabic in the educational system</w:t>
            </w:r>
          </w:p>
        </w:tc>
      </w:tr>
      <w:tr w:rsidR="009A55D3" w:rsidRPr="00B60B20" w:rsidTr="009A55D3">
        <w:trPr>
          <w:jc w:val="center"/>
        </w:trPr>
        <w:tc>
          <w:tcPr>
            <w:tcW w:w="1975" w:type="dxa"/>
          </w:tcPr>
          <w:p w:rsidR="009A55D3" w:rsidRPr="008D3AFB" w:rsidRDefault="009A55D3" w:rsidP="009A55D3">
            <w:pPr>
              <w:bidi w:val="0"/>
              <w:spacing w:line="360" w:lineRule="auto"/>
              <w:rPr>
                <w:lang w:bidi="en-US"/>
              </w:rPr>
            </w:pPr>
            <w:r w:rsidRPr="008D3AFB">
              <w:rPr>
                <w:lang w:bidi="en-US"/>
              </w:rPr>
              <w:t>2005-2009</w:t>
            </w:r>
          </w:p>
        </w:tc>
        <w:tc>
          <w:tcPr>
            <w:tcW w:w="3759" w:type="dxa"/>
          </w:tcPr>
          <w:p w:rsidR="009A55D3" w:rsidRDefault="009A55D3" w:rsidP="009A55D3">
            <w:pPr>
              <w:bidi w:val="0"/>
              <w:spacing w:line="360" w:lineRule="auto"/>
              <w:rPr>
                <w:rtl/>
              </w:rPr>
            </w:pPr>
            <w:r w:rsidRPr="008D3AFB">
              <w:rPr>
                <w:lang w:bidi="en-US"/>
              </w:rPr>
              <w:t xml:space="preserve">The Ministry of </w:t>
            </w:r>
            <w:r>
              <w:rPr>
                <w:rFonts w:hint="cs"/>
                <w:lang w:bidi="en-US"/>
              </w:rPr>
              <w:t xml:space="preserve">Education, Department for Curricula Development, Nazareth </w:t>
            </w:r>
            <w:proofErr w:type="spellStart"/>
            <w:r>
              <w:rPr>
                <w:rFonts w:hint="cs"/>
                <w:lang w:bidi="en-US"/>
              </w:rPr>
              <w:t>Illit</w:t>
            </w:r>
            <w:proofErr w:type="spellEnd"/>
          </w:p>
          <w:p w:rsidR="009A55D3" w:rsidRPr="008D3AFB" w:rsidRDefault="009A55D3" w:rsidP="009A55D3">
            <w:pPr>
              <w:bidi w:val="0"/>
              <w:spacing w:line="360" w:lineRule="auto"/>
              <w:rPr>
                <w:rtl/>
              </w:rPr>
            </w:pPr>
          </w:p>
        </w:tc>
        <w:tc>
          <w:tcPr>
            <w:tcW w:w="3014" w:type="dxa"/>
          </w:tcPr>
          <w:p w:rsidR="009A55D3" w:rsidRPr="008D3AFB" w:rsidRDefault="009A55D3" w:rsidP="009A55D3">
            <w:pPr>
              <w:bidi w:val="0"/>
              <w:spacing w:line="360" w:lineRule="auto"/>
              <w:rPr>
                <w:rtl/>
              </w:rPr>
            </w:pPr>
            <w:r w:rsidRPr="008D3AFB">
              <w:rPr>
                <w:lang w:bidi="en-US"/>
              </w:rPr>
              <w:t>Member of the national team for writing the curriculum for linguistic education for elementary schools in the Arab sector</w:t>
            </w:r>
          </w:p>
        </w:tc>
      </w:tr>
    </w:tbl>
    <w:p w:rsidR="002D01BD" w:rsidRDefault="002D01BD" w:rsidP="0004103F">
      <w:pPr>
        <w:bidi w:val="0"/>
        <w:spacing w:line="360" w:lineRule="auto"/>
        <w:jc w:val="center"/>
        <w:rPr>
          <w:b/>
          <w:bCs/>
          <w:u w:val="single"/>
        </w:rPr>
      </w:pPr>
    </w:p>
    <w:p w:rsidR="00C7124E" w:rsidRDefault="00C7124E" w:rsidP="00C7124E">
      <w:pPr>
        <w:bidi w:val="0"/>
        <w:spacing w:line="360" w:lineRule="auto"/>
        <w:jc w:val="center"/>
        <w:rPr>
          <w:b/>
          <w:bCs/>
          <w:u w:val="single"/>
        </w:rPr>
      </w:pPr>
    </w:p>
    <w:p w:rsidR="00C7124E" w:rsidRDefault="00C7124E" w:rsidP="00C7124E">
      <w:pPr>
        <w:bidi w:val="0"/>
        <w:spacing w:line="360" w:lineRule="auto"/>
        <w:jc w:val="center"/>
        <w:rPr>
          <w:b/>
          <w:bCs/>
          <w:u w:val="single"/>
        </w:rPr>
      </w:pPr>
    </w:p>
    <w:p w:rsidR="00C7124E" w:rsidRDefault="00C7124E" w:rsidP="00C7124E">
      <w:pPr>
        <w:bidi w:val="0"/>
        <w:spacing w:line="360" w:lineRule="auto"/>
        <w:jc w:val="center"/>
        <w:rPr>
          <w:b/>
          <w:bCs/>
          <w:u w:val="single"/>
        </w:rPr>
      </w:pPr>
    </w:p>
    <w:p w:rsidR="00C7124E" w:rsidRDefault="00C7124E" w:rsidP="00C7124E">
      <w:pPr>
        <w:bidi w:val="0"/>
        <w:spacing w:line="360" w:lineRule="auto"/>
        <w:jc w:val="center"/>
        <w:rPr>
          <w:b/>
          <w:bCs/>
          <w:u w:val="single"/>
        </w:rPr>
      </w:pPr>
    </w:p>
    <w:p w:rsidR="00C7124E" w:rsidRDefault="00C7124E" w:rsidP="00C7124E">
      <w:pPr>
        <w:bidi w:val="0"/>
        <w:spacing w:line="360" w:lineRule="auto"/>
        <w:jc w:val="center"/>
        <w:rPr>
          <w:b/>
          <w:bCs/>
          <w:u w:val="single"/>
          <w:rtl/>
        </w:rPr>
      </w:pPr>
    </w:p>
    <w:p w:rsidR="0004103F" w:rsidRPr="00BC728D" w:rsidRDefault="0004103F" w:rsidP="0004103F">
      <w:pPr>
        <w:bidi w:val="0"/>
        <w:spacing w:line="360" w:lineRule="auto"/>
        <w:jc w:val="center"/>
        <w:rPr>
          <w:u w:val="single"/>
          <w:rtl/>
        </w:rPr>
      </w:pPr>
      <w:r w:rsidRPr="00BC728D">
        <w:rPr>
          <w:rFonts w:hint="cs"/>
          <w:b/>
          <w:u w:val="single"/>
          <w:lang w:bidi="en-US"/>
        </w:rPr>
        <w:lastRenderedPageBreak/>
        <w:t>Publications</w:t>
      </w:r>
    </w:p>
    <w:p w:rsidR="0004103F" w:rsidRPr="00480019" w:rsidRDefault="0004103F" w:rsidP="00F757A2">
      <w:pPr>
        <w:pStyle w:val="1"/>
        <w:rPr>
          <w:rFonts w:ascii="Times New Roman"/>
          <w:bCs/>
          <w:rtl/>
        </w:rPr>
      </w:pPr>
      <w:r w:rsidRPr="00480019">
        <w:t xml:space="preserve">Doctoral dissertation </w:t>
      </w:r>
    </w:p>
    <w:p w:rsidR="00B167FA" w:rsidRPr="00480019" w:rsidRDefault="00B167FA" w:rsidP="00480019">
      <w:pPr>
        <w:pStyle w:val="YounisPublications"/>
        <w:rPr>
          <w:rFonts w:eastAsia="Calibri"/>
          <w:rtl/>
          <w:lang w:bidi="ar-SA"/>
        </w:rPr>
      </w:pPr>
      <w:r w:rsidRPr="00480019">
        <w:rPr>
          <w:rFonts w:eastAsia="Calibri"/>
        </w:rPr>
        <w:t xml:space="preserve"> </w:t>
      </w:r>
      <w:proofErr w:type="spellStart"/>
      <w:r w:rsidR="00DA7236" w:rsidRPr="00480019">
        <w:rPr>
          <w:rFonts w:eastAsia="Calibri"/>
        </w:rPr>
        <w:t>Younis</w:t>
      </w:r>
      <w:proofErr w:type="spellEnd"/>
      <w:r w:rsidR="00C230C7" w:rsidRPr="00480019">
        <w:rPr>
          <w:rFonts w:eastAsia="Calibri"/>
        </w:rPr>
        <w:t>, E</w:t>
      </w:r>
      <w:r w:rsidRPr="00480019">
        <w:rPr>
          <w:rFonts w:eastAsia="Calibri"/>
        </w:rPr>
        <w:t xml:space="preserve">. (2011). The influence of </w:t>
      </w:r>
      <w:r w:rsidR="004A0803" w:rsidRPr="00480019">
        <w:rPr>
          <w:rFonts w:eastAsia="Calibri"/>
        </w:rPr>
        <w:t xml:space="preserve">the </w:t>
      </w:r>
      <w:r w:rsidRPr="00480019">
        <w:rPr>
          <w:rFonts w:eastAsia="Calibri"/>
        </w:rPr>
        <w:t xml:space="preserve">Internet </w:t>
      </w:r>
      <w:r w:rsidR="00C230C7" w:rsidRPr="00480019">
        <w:rPr>
          <w:rFonts w:eastAsia="Calibri"/>
        </w:rPr>
        <w:t>on creative</w:t>
      </w:r>
      <w:r w:rsidRPr="00480019">
        <w:rPr>
          <w:rFonts w:eastAsia="Calibri"/>
        </w:rPr>
        <w:t xml:space="preserve"> patterns and </w:t>
      </w:r>
      <w:r w:rsidR="004A0803" w:rsidRPr="00480019">
        <w:rPr>
          <w:rFonts w:eastAsia="Calibri"/>
        </w:rPr>
        <w:t>its</w:t>
      </w:r>
      <w:r w:rsidRPr="00480019">
        <w:rPr>
          <w:rFonts w:eastAsia="Calibri"/>
        </w:rPr>
        <w:t xml:space="preserve"> reception in modern Arabic literature</w:t>
      </w:r>
      <w:r w:rsidR="004A0803" w:rsidRPr="00480019">
        <w:rPr>
          <w:rFonts w:eastAsia="Calibri"/>
        </w:rPr>
        <w:t>.</w:t>
      </w:r>
      <w:r w:rsidRPr="00480019">
        <w:rPr>
          <w:rFonts w:eastAsia="Calibri"/>
        </w:rPr>
        <w:t xml:space="preserve"> </w:t>
      </w:r>
      <w:proofErr w:type="spellStart"/>
      <w:r w:rsidR="00C230C7" w:rsidRPr="00480019">
        <w:rPr>
          <w:rFonts w:eastAsia="Calibri"/>
        </w:rPr>
        <w:t>Kfar</w:t>
      </w:r>
      <w:proofErr w:type="spellEnd"/>
      <w:r w:rsidRPr="00480019">
        <w:rPr>
          <w:rFonts w:eastAsia="Calibri"/>
        </w:rPr>
        <w:t xml:space="preserve"> </w:t>
      </w:r>
      <w:proofErr w:type="spellStart"/>
      <w:r w:rsidRPr="00480019">
        <w:rPr>
          <w:rFonts w:eastAsia="Calibri"/>
        </w:rPr>
        <w:t>Qara</w:t>
      </w:r>
      <w:proofErr w:type="spellEnd"/>
      <w:r w:rsidRPr="00480019">
        <w:rPr>
          <w:rFonts w:eastAsia="Calibri"/>
        </w:rPr>
        <w:t xml:space="preserve">: </w:t>
      </w:r>
      <w:r w:rsidR="004A0803" w:rsidRPr="00480019">
        <w:rPr>
          <w:rFonts w:eastAsia="Calibri"/>
        </w:rPr>
        <w:t xml:space="preserve">Dar </w:t>
      </w:r>
      <w:r w:rsidR="00480019" w:rsidRPr="00480019">
        <w:rPr>
          <w:rFonts w:eastAsia="Calibri"/>
        </w:rPr>
        <w:t xml:space="preserve">al-Huda </w:t>
      </w:r>
      <w:r w:rsidR="004A0803" w:rsidRPr="00480019">
        <w:rPr>
          <w:rFonts w:eastAsia="Calibri"/>
        </w:rPr>
        <w:t>Publications</w:t>
      </w:r>
      <w:r w:rsidR="004B176B" w:rsidRPr="00480019">
        <w:rPr>
          <w:rFonts w:eastAsia="Calibri"/>
        </w:rPr>
        <w:t>,</w:t>
      </w:r>
      <w:r w:rsidRPr="00480019">
        <w:rPr>
          <w:rFonts w:eastAsia="Calibri"/>
        </w:rPr>
        <w:t xml:space="preserve"> pp.  1-382</w:t>
      </w:r>
      <w:r w:rsidR="004A0803" w:rsidRPr="00480019">
        <w:rPr>
          <w:rFonts w:eastAsia="Calibri"/>
        </w:rPr>
        <w:t xml:space="preserve"> [in Arabic]</w:t>
      </w:r>
      <w:r w:rsidR="004B176B" w:rsidRPr="00480019">
        <w:rPr>
          <w:rFonts w:eastAsia="Calibri"/>
        </w:rPr>
        <w:t>.</w:t>
      </w:r>
    </w:p>
    <w:p w:rsidR="0004103F" w:rsidRPr="00480019" w:rsidRDefault="0004103F" w:rsidP="00F757A2">
      <w:pPr>
        <w:pStyle w:val="1"/>
        <w:rPr>
          <w:rFonts w:ascii="Times New Roman"/>
          <w:bCs/>
          <w:rtl/>
        </w:rPr>
      </w:pPr>
      <w:r w:rsidRPr="00480019">
        <w:t>Scientific books</w:t>
      </w:r>
    </w:p>
    <w:p w:rsidR="0004103F" w:rsidRPr="00480019" w:rsidRDefault="004B176B" w:rsidP="00BC728D">
      <w:pPr>
        <w:pStyle w:val="3"/>
        <w:rPr>
          <w:rFonts w:ascii="Times New Roman"/>
          <w:bCs/>
          <w:rtl/>
        </w:rPr>
      </w:pPr>
      <w:r w:rsidRPr="00480019">
        <w:t>b</w:t>
      </w:r>
      <w:r w:rsidR="0004103F" w:rsidRPr="00480019">
        <w:t xml:space="preserve">-1. Books </w:t>
      </w:r>
      <w:r w:rsidR="00BC728D" w:rsidRPr="00480019">
        <w:t>authored</w:t>
      </w:r>
    </w:p>
    <w:p w:rsidR="0004103F" w:rsidRPr="00480019" w:rsidRDefault="00BC728D" w:rsidP="00BC728D">
      <w:pPr>
        <w:pStyle w:val="4"/>
      </w:pPr>
      <w:r w:rsidRPr="00480019">
        <w:t>Published</w:t>
      </w:r>
      <w:r w:rsidR="009F191E" w:rsidRPr="00480019">
        <w:t>:</w:t>
      </w:r>
    </w:p>
    <w:p w:rsidR="00B167FA" w:rsidRPr="00480019" w:rsidRDefault="004A0803" w:rsidP="00A94628">
      <w:pPr>
        <w:bidi w:val="0"/>
        <w:spacing w:line="360" w:lineRule="auto"/>
        <w:rPr>
          <w:rtl/>
        </w:rPr>
      </w:pPr>
      <w:proofErr w:type="spellStart"/>
      <w:r w:rsidRPr="00480019">
        <w:t>Nasira</w:t>
      </w:r>
      <w:proofErr w:type="spellEnd"/>
      <w:r w:rsidRPr="00480019">
        <w:t xml:space="preserve">, A., </w:t>
      </w:r>
      <w:proofErr w:type="spellStart"/>
      <w:r w:rsidR="00DA7236" w:rsidRPr="00480019">
        <w:t>Younis</w:t>
      </w:r>
      <w:proofErr w:type="spellEnd"/>
      <w:r w:rsidR="00B167FA" w:rsidRPr="00480019">
        <w:t xml:space="preserve">, E.  (2015). </w:t>
      </w:r>
      <w:r w:rsidR="004D793B" w:rsidRPr="00480019">
        <w:rPr>
          <w:bCs/>
          <w:i/>
          <w:iCs/>
        </w:rPr>
        <w:t xml:space="preserve">Interactive Digital Poetry: The </w:t>
      </w:r>
      <w:proofErr w:type="spellStart"/>
      <w:r w:rsidR="004D793B" w:rsidRPr="00480019">
        <w:rPr>
          <w:bCs/>
          <w:i/>
          <w:iCs/>
        </w:rPr>
        <w:t>Bogaz</w:t>
      </w:r>
      <w:proofErr w:type="spellEnd"/>
      <w:r w:rsidR="004D793B" w:rsidRPr="00480019">
        <w:rPr>
          <w:bCs/>
          <w:i/>
          <w:iCs/>
        </w:rPr>
        <w:t xml:space="preserve"> Tree as an E</w:t>
      </w:r>
      <w:r w:rsidR="00B167FA" w:rsidRPr="00480019">
        <w:rPr>
          <w:bCs/>
          <w:i/>
          <w:iCs/>
        </w:rPr>
        <w:t>xample.</w:t>
      </w:r>
      <w:r w:rsidR="00B167FA" w:rsidRPr="00480019">
        <w:rPr>
          <w:b/>
          <w:i/>
          <w:iCs/>
        </w:rPr>
        <w:t xml:space="preserve"> </w:t>
      </w:r>
      <w:r w:rsidR="00B167FA" w:rsidRPr="00480019">
        <w:t xml:space="preserve"> </w:t>
      </w:r>
      <w:r w:rsidRPr="00480019">
        <w:rPr>
          <w:rFonts w:hint="cs"/>
          <w:lang w:bidi="en-US"/>
        </w:rPr>
        <w:t>The Arab Academic Institute</w:t>
      </w:r>
      <w:r w:rsidRPr="00480019">
        <w:rPr>
          <w:lang w:bidi="en-US"/>
        </w:rPr>
        <w:t xml:space="preserve"> of Education </w:t>
      </w:r>
      <w:r w:rsidRPr="00480019">
        <w:rPr>
          <w:rFonts w:hint="cs"/>
          <w:lang w:bidi="en-US"/>
        </w:rPr>
        <w:t>-</w:t>
      </w:r>
      <w:r w:rsidRPr="00480019">
        <w:rPr>
          <w:lang w:bidi="en-US"/>
        </w:rPr>
        <w:t xml:space="preserve"> </w:t>
      </w:r>
      <w:proofErr w:type="spellStart"/>
      <w:r w:rsidRPr="00480019">
        <w:rPr>
          <w:rFonts w:hint="cs"/>
          <w:lang w:bidi="en-US"/>
        </w:rPr>
        <w:t>Beit</w:t>
      </w:r>
      <w:proofErr w:type="spellEnd"/>
      <w:r w:rsidRPr="00480019">
        <w:rPr>
          <w:rFonts w:hint="cs"/>
          <w:lang w:bidi="en-US"/>
        </w:rPr>
        <w:t xml:space="preserve"> </w:t>
      </w:r>
      <w:proofErr w:type="spellStart"/>
      <w:r w:rsidRPr="00480019">
        <w:rPr>
          <w:rFonts w:hint="cs"/>
          <w:lang w:bidi="en-US"/>
        </w:rPr>
        <w:t>Berl</w:t>
      </w:r>
      <w:proofErr w:type="spellEnd"/>
      <w:r w:rsidRPr="00480019">
        <w:t>;</w:t>
      </w:r>
      <w:r w:rsidR="00B167FA" w:rsidRPr="00480019">
        <w:t xml:space="preserve"> </w:t>
      </w:r>
      <w:r w:rsidRPr="00480019">
        <w:t xml:space="preserve">Al </w:t>
      </w:r>
      <w:proofErr w:type="spellStart"/>
      <w:r w:rsidR="00480019" w:rsidRPr="00480019">
        <w:t>Yanbua</w:t>
      </w:r>
      <w:proofErr w:type="spellEnd"/>
      <w:r w:rsidR="004D793B" w:rsidRPr="00480019">
        <w:t xml:space="preserve">: </w:t>
      </w:r>
      <w:r w:rsidRPr="00480019">
        <w:t>The Center for the Study of Language, Society and Arabic Culture</w:t>
      </w:r>
      <w:r w:rsidR="00A94628" w:rsidRPr="00480019">
        <w:t>,</w:t>
      </w:r>
      <w:r w:rsidR="00B167FA" w:rsidRPr="00480019">
        <w:t xml:space="preserve"> pp. 1-148</w:t>
      </w:r>
      <w:r w:rsidR="009F191E" w:rsidRPr="00480019">
        <w:t>.</w:t>
      </w:r>
    </w:p>
    <w:p w:rsidR="0004103F" w:rsidRPr="00480019" w:rsidRDefault="00BC728D" w:rsidP="004B176B">
      <w:pPr>
        <w:pStyle w:val="a0"/>
        <w:numPr>
          <w:ilvl w:val="0"/>
          <w:numId w:val="5"/>
        </w:numPr>
        <w:bidi w:val="0"/>
        <w:spacing w:line="360" w:lineRule="auto"/>
        <w:rPr>
          <w:rFonts w:asciiTheme="majorBidi" w:hAnsiTheme="majorBidi" w:cstheme="majorBidi"/>
        </w:rPr>
      </w:pPr>
      <w:r w:rsidRPr="00480019">
        <w:rPr>
          <w:rFonts w:asciiTheme="majorBidi" w:hAnsiTheme="majorBidi" w:cstheme="majorBidi"/>
          <w:lang w:bidi="en-US"/>
        </w:rPr>
        <w:t>Received for publication</w:t>
      </w:r>
      <w:r w:rsidR="004B176B" w:rsidRPr="00480019">
        <w:rPr>
          <w:rFonts w:asciiTheme="majorBidi" w:hAnsiTheme="majorBidi" w:cstheme="majorBidi"/>
          <w:lang w:bidi="en-US"/>
        </w:rPr>
        <w:t>:</w:t>
      </w:r>
      <w:r w:rsidR="009F191E" w:rsidRPr="00480019">
        <w:rPr>
          <w:rFonts w:asciiTheme="majorBidi" w:hAnsiTheme="majorBidi" w:cstheme="majorBidi"/>
          <w:lang w:bidi="en-US"/>
        </w:rPr>
        <w:t xml:space="preserve"> NA.</w:t>
      </w:r>
    </w:p>
    <w:p w:rsidR="0004103F" w:rsidRPr="00480019" w:rsidRDefault="004B176B" w:rsidP="00BC728D">
      <w:pPr>
        <w:pStyle w:val="3"/>
        <w:rPr>
          <w:rFonts w:ascii="Times New Roman"/>
          <w:bCs/>
          <w:rtl/>
        </w:rPr>
      </w:pPr>
      <w:r w:rsidRPr="00480019">
        <w:t>b</w:t>
      </w:r>
      <w:r w:rsidR="0004103F" w:rsidRPr="00480019">
        <w:t xml:space="preserve">-2. Books </w:t>
      </w:r>
      <w:r w:rsidR="00C230C7" w:rsidRPr="00480019">
        <w:t>edited (</w:t>
      </w:r>
      <w:r w:rsidR="0004103F" w:rsidRPr="00480019">
        <w:t xml:space="preserve">including special issues of periodicals) </w:t>
      </w:r>
    </w:p>
    <w:p w:rsidR="0004103F" w:rsidRPr="00480019" w:rsidRDefault="0004103F" w:rsidP="00F757A2">
      <w:pPr>
        <w:pStyle w:val="4"/>
        <w:rPr>
          <w:rFonts w:ascii="Times New Roman"/>
          <w:i w:val="0"/>
          <w:rtl/>
        </w:rPr>
      </w:pPr>
      <w:r w:rsidRPr="00480019">
        <w:t>Published:</w:t>
      </w:r>
    </w:p>
    <w:p w:rsidR="006D3408" w:rsidRPr="00480019" w:rsidRDefault="006D3408" w:rsidP="00480019">
      <w:pPr>
        <w:pStyle w:val="YounisPublications"/>
        <w:rPr>
          <w:rFonts w:ascii="Times New Roman"/>
          <w:rtl/>
        </w:rPr>
      </w:pPr>
      <w:r w:rsidRPr="00480019">
        <w:rPr>
          <w:bCs/>
          <w:i/>
          <w:iCs/>
        </w:rPr>
        <w:t>Palestinian Literature in Israel and the Question of Modernism</w:t>
      </w:r>
      <w:r w:rsidR="004D793B" w:rsidRPr="00480019">
        <w:rPr>
          <w:bCs/>
          <w:i/>
          <w:iCs/>
        </w:rPr>
        <w:t>.</w:t>
      </w:r>
      <w:r w:rsidRPr="00480019">
        <w:rPr>
          <w:bCs/>
          <w:i/>
          <w:iCs/>
        </w:rPr>
        <w:t xml:space="preserve"> </w:t>
      </w:r>
      <w:r w:rsidR="004A0803" w:rsidRPr="00480019">
        <w:t>Edited by</w:t>
      </w:r>
      <w:r w:rsidRPr="00480019">
        <w:t xml:space="preserve"> Mora, S.</w:t>
      </w:r>
      <w:r w:rsidR="00480019" w:rsidRPr="00480019">
        <w:t>,</w:t>
      </w:r>
      <w:r w:rsidRPr="00480019">
        <w:t xml:space="preserve">  </w:t>
      </w:r>
      <w:proofErr w:type="spellStart"/>
      <w:r w:rsidR="00C230C7" w:rsidRPr="00480019">
        <w:t>Anabs</w:t>
      </w:r>
      <w:r w:rsidR="004A0803" w:rsidRPr="00480019">
        <w:t>a</w:t>
      </w:r>
      <w:proofErr w:type="spellEnd"/>
      <w:r w:rsidRPr="00480019">
        <w:t>, J.</w:t>
      </w:r>
      <w:r w:rsidR="004A0803" w:rsidRPr="00480019">
        <w:t xml:space="preserve">, </w:t>
      </w:r>
      <w:proofErr w:type="spellStart"/>
      <w:r w:rsidR="00DA7236" w:rsidRPr="00480019">
        <w:t>Younis</w:t>
      </w:r>
      <w:proofErr w:type="spellEnd"/>
      <w:r w:rsidRPr="00480019">
        <w:t>, E</w:t>
      </w:r>
      <w:r w:rsidR="00567F7B" w:rsidRPr="00480019">
        <w:t xml:space="preserve">. The Arab Academic Institute of Education - </w:t>
      </w:r>
      <w:proofErr w:type="spellStart"/>
      <w:r w:rsidR="00567F7B" w:rsidRPr="00480019">
        <w:t>Beit</w:t>
      </w:r>
      <w:proofErr w:type="spellEnd"/>
      <w:r w:rsidR="00567F7B" w:rsidRPr="00480019">
        <w:t xml:space="preserve"> </w:t>
      </w:r>
      <w:proofErr w:type="spellStart"/>
      <w:r w:rsidR="00567F7B" w:rsidRPr="00480019">
        <w:t>Berl</w:t>
      </w:r>
      <w:proofErr w:type="spellEnd"/>
      <w:r w:rsidR="004A0803" w:rsidRPr="00480019">
        <w:t xml:space="preserve">; </w:t>
      </w:r>
      <w:r w:rsidR="00491D40" w:rsidRPr="00480019">
        <w:t xml:space="preserve">Al </w:t>
      </w:r>
      <w:proofErr w:type="spellStart"/>
      <w:r w:rsidR="00480019" w:rsidRPr="00480019">
        <w:t>Yanbua</w:t>
      </w:r>
      <w:proofErr w:type="spellEnd"/>
      <w:r w:rsidR="004D793B" w:rsidRPr="00480019">
        <w:t xml:space="preserve">: </w:t>
      </w:r>
      <w:r w:rsidR="00491D40" w:rsidRPr="00480019">
        <w:t>The Center for the Study of Language, Society and Arabic Culture</w:t>
      </w:r>
      <w:r w:rsidRPr="00480019">
        <w:t xml:space="preserve"> (in publication)</w:t>
      </w:r>
      <w:r w:rsidR="00A94628" w:rsidRPr="00480019">
        <w:t>,</w:t>
      </w:r>
      <w:r w:rsidR="004D793B" w:rsidRPr="00480019">
        <w:t xml:space="preserve"> </w:t>
      </w:r>
      <w:r w:rsidRPr="00480019">
        <w:t>pp. 16-30</w:t>
      </w:r>
      <w:r w:rsidR="009F191E" w:rsidRPr="00480019">
        <w:t>.</w:t>
      </w:r>
      <w:r w:rsidRPr="00480019">
        <w:t xml:space="preserve"> </w:t>
      </w:r>
    </w:p>
    <w:p w:rsidR="0004103F" w:rsidRPr="00BC728D" w:rsidRDefault="00BC728D" w:rsidP="00F757A2">
      <w:pPr>
        <w:pStyle w:val="4"/>
      </w:pPr>
      <w:r w:rsidRPr="00BC728D">
        <w:t>Awaiting publication</w:t>
      </w:r>
      <w:r w:rsidR="009F191E">
        <w:t>:</w:t>
      </w:r>
    </w:p>
    <w:p w:rsidR="006D3408" w:rsidRPr="00480019" w:rsidRDefault="006D3408" w:rsidP="00480019">
      <w:pPr>
        <w:pStyle w:val="YounisPublications"/>
        <w:rPr>
          <w:rFonts w:ascii="Times New Roman"/>
          <w:rtl/>
        </w:rPr>
      </w:pPr>
      <w:r w:rsidRPr="00480019">
        <w:rPr>
          <w:bCs/>
          <w:i/>
          <w:iCs/>
        </w:rPr>
        <w:t>The Reflection</w:t>
      </w:r>
      <w:r w:rsidR="004D793B" w:rsidRPr="00480019">
        <w:rPr>
          <w:bCs/>
          <w:i/>
          <w:iCs/>
        </w:rPr>
        <w:t xml:space="preserve"> of the City in Modern Discourse.</w:t>
      </w:r>
      <w:r w:rsidR="004D793B" w:rsidRPr="00480019">
        <w:rPr>
          <w:bCs/>
        </w:rPr>
        <w:t xml:space="preserve"> E</w:t>
      </w:r>
      <w:r w:rsidR="00C230C7" w:rsidRPr="00480019">
        <w:rPr>
          <w:bCs/>
        </w:rPr>
        <w:t>dited</w:t>
      </w:r>
      <w:r w:rsidRPr="00480019">
        <w:rPr>
          <w:bCs/>
        </w:rPr>
        <w:t xml:space="preserve"> b</w:t>
      </w:r>
      <w:r w:rsidRPr="00480019">
        <w:t xml:space="preserve">y </w:t>
      </w:r>
      <w:proofErr w:type="spellStart"/>
      <w:r w:rsidR="00DA7236" w:rsidRPr="00480019">
        <w:t>Younis</w:t>
      </w:r>
      <w:proofErr w:type="spellEnd"/>
      <w:r w:rsidRPr="00480019">
        <w:t>, E.</w:t>
      </w:r>
      <w:r w:rsidR="00C230C7" w:rsidRPr="00480019">
        <w:t xml:space="preserve">, </w:t>
      </w:r>
      <w:proofErr w:type="spellStart"/>
      <w:r w:rsidR="00105BFA" w:rsidRPr="00480019">
        <w:t>Anabsa</w:t>
      </w:r>
      <w:proofErr w:type="spellEnd"/>
      <w:r w:rsidR="00105BFA" w:rsidRPr="00480019">
        <w:t xml:space="preserve">, J. </w:t>
      </w:r>
      <w:r w:rsidR="004D793B" w:rsidRPr="00480019">
        <w:t xml:space="preserve">The Arab Academic Institute of Education - </w:t>
      </w:r>
      <w:proofErr w:type="spellStart"/>
      <w:r w:rsidR="004D793B" w:rsidRPr="00480019">
        <w:t>Beit</w:t>
      </w:r>
      <w:proofErr w:type="spellEnd"/>
      <w:r w:rsidR="004D793B" w:rsidRPr="00480019">
        <w:t xml:space="preserve"> </w:t>
      </w:r>
      <w:proofErr w:type="spellStart"/>
      <w:r w:rsidR="004D793B" w:rsidRPr="00480019">
        <w:t>Berl</w:t>
      </w:r>
      <w:proofErr w:type="spellEnd"/>
      <w:r w:rsidR="004D793B" w:rsidRPr="00480019">
        <w:t xml:space="preserve">; Al </w:t>
      </w:r>
      <w:proofErr w:type="spellStart"/>
      <w:r w:rsidR="00480019" w:rsidRPr="00480019">
        <w:t>Yanbua</w:t>
      </w:r>
      <w:proofErr w:type="spellEnd"/>
      <w:r w:rsidR="004D793B" w:rsidRPr="00480019">
        <w:t>: The Center for the Study of Language, Society and Arabic Culture</w:t>
      </w:r>
      <w:r w:rsidR="00491D40" w:rsidRPr="00480019">
        <w:t xml:space="preserve"> </w:t>
      </w:r>
      <w:r w:rsidRPr="00480019">
        <w:t>(in publication).</w:t>
      </w:r>
    </w:p>
    <w:p w:rsidR="0004103F" w:rsidRPr="00F757A2" w:rsidRDefault="0004103F" w:rsidP="00F757A2">
      <w:pPr>
        <w:pStyle w:val="1"/>
        <w:rPr>
          <w:rFonts w:ascii="Times New Roman"/>
          <w:b w:val="0"/>
          <w:rtl/>
        </w:rPr>
      </w:pPr>
      <w:r w:rsidRPr="00F757A2">
        <w:rPr>
          <w:rFonts w:hint="cs"/>
        </w:rPr>
        <w:t>Monographs and other scholarly publications</w:t>
      </w:r>
    </w:p>
    <w:p w:rsidR="0004103F" w:rsidRPr="009F191E" w:rsidRDefault="0004103F" w:rsidP="00F757A2">
      <w:pPr>
        <w:pStyle w:val="4"/>
        <w:rPr>
          <w:rFonts w:ascii="Times New Roman"/>
          <w:i w:val="0"/>
          <w:iCs/>
          <w:u w:val="none"/>
          <w:rtl/>
        </w:rPr>
      </w:pPr>
      <w:r w:rsidRPr="00BC728D">
        <w:t>Published</w:t>
      </w:r>
      <w:r w:rsidRPr="009F191E">
        <w:rPr>
          <w:i w:val="0"/>
          <w:iCs/>
          <w:u w:val="none"/>
        </w:rPr>
        <w:t>:</w:t>
      </w:r>
      <w:r w:rsidR="009F191E" w:rsidRPr="009F191E">
        <w:rPr>
          <w:i w:val="0"/>
          <w:iCs/>
          <w:u w:val="none"/>
        </w:rPr>
        <w:t xml:space="preserve"> NA</w:t>
      </w:r>
    </w:p>
    <w:p w:rsidR="0004103F" w:rsidRPr="00BC728D" w:rsidRDefault="00BC728D" w:rsidP="00F757A2">
      <w:pPr>
        <w:pStyle w:val="4"/>
      </w:pPr>
      <w:r w:rsidRPr="00BC728D">
        <w:t xml:space="preserve">Awaiting </w:t>
      </w:r>
      <w:r w:rsidR="0004103F" w:rsidRPr="00BC728D">
        <w:t>publication:</w:t>
      </w:r>
    </w:p>
    <w:p w:rsidR="00DF5067" w:rsidRPr="00480019" w:rsidRDefault="00DA7236" w:rsidP="004D793B">
      <w:pPr>
        <w:pStyle w:val="YounisPublications"/>
      </w:pPr>
      <w:proofErr w:type="spellStart"/>
      <w:r w:rsidRPr="00480019">
        <w:t>Younis</w:t>
      </w:r>
      <w:proofErr w:type="spellEnd"/>
      <w:r w:rsidR="00DF5067" w:rsidRPr="00480019">
        <w:t>, E. (2016). (2017). An Initial Vision about Digit</w:t>
      </w:r>
      <w:r w:rsidR="009F191E" w:rsidRPr="00480019">
        <w:t>al Literature in the Arab World.</w:t>
      </w:r>
    </w:p>
    <w:p w:rsidR="0004103F" w:rsidRPr="00480019" w:rsidRDefault="0004103F" w:rsidP="00F757A2">
      <w:pPr>
        <w:pStyle w:val="1"/>
        <w:rPr>
          <w:rFonts w:ascii="Times New Roman"/>
          <w:b w:val="0"/>
          <w:rtl/>
        </w:rPr>
      </w:pPr>
      <w:r w:rsidRPr="00480019">
        <w:rPr>
          <w:rFonts w:hint="cs"/>
        </w:rPr>
        <w:t>Articles in peer-reviewed journals</w:t>
      </w:r>
    </w:p>
    <w:p w:rsidR="0004103F" w:rsidRPr="00480019" w:rsidRDefault="0004103F" w:rsidP="00F757A2">
      <w:pPr>
        <w:pStyle w:val="4"/>
      </w:pPr>
      <w:r w:rsidRPr="00480019">
        <w:t>Published:</w:t>
      </w:r>
    </w:p>
    <w:p w:rsidR="004D793B" w:rsidRDefault="00DA7236" w:rsidP="00C7124E">
      <w:pPr>
        <w:pStyle w:val="YounisPublications"/>
        <w:rPr>
          <w:rFonts w:eastAsia="Calibri"/>
        </w:rPr>
      </w:pPr>
      <w:proofErr w:type="spellStart"/>
      <w:r w:rsidRPr="00480019">
        <w:rPr>
          <w:rFonts w:eastAsia="Calibri"/>
        </w:rPr>
        <w:lastRenderedPageBreak/>
        <w:t>Younis</w:t>
      </w:r>
      <w:proofErr w:type="spellEnd"/>
      <w:r w:rsidR="006D3408" w:rsidRPr="00480019">
        <w:rPr>
          <w:rFonts w:eastAsia="Calibri"/>
        </w:rPr>
        <w:t>,</w:t>
      </w:r>
      <w:r w:rsidR="006D3408" w:rsidRPr="00BC728D">
        <w:rPr>
          <w:rFonts w:eastAsia="Calibri"/>
        </w:rPr>
        <w:t xml:space="preserve"> E. (2016). </w:t>
      </w:r>
      <w:r w:rsidR="004D793B" w:rsidRPr="004D793B">
        <w:rPr>
          <w:rFonts w:eastAsia="Calibri"/>
        </w:rPr>
        <w:t xml:space="preserve">Transcontinental Text, </w:t>
      </w:r>
      <w:r w:rsidR="004D793B">
        <w:rPr>
          <w:rFonts w:eastAsia="Calibri"/>
        </w:rPr>
        <w:t xml:space="preserve">The </w:t>
      </w:r>
      <w:r w:rsidR="004D793B" w:rsidRPr="004D793B">
        <w:rPr>
          <w:rFonts w:eastAsia="Calibri"/>
        </w:rPr>
        <w:t xml:space="preserve">"Chat" Novel as a Sample, Globalizing Electronic Literature, </w:t>
      </w:r>
      <w:proofErr w:type="spellStart"/>
      <w:r w:rsidR="004D793B" w:rsidRPr="004D793B">
        <w:rPr>
          <w:rFonts w:eastAsia="Calibri"/>
          <w:i/>
          <w:iCs/>
        </w:rPr>
        <w:t>Hyperrhiz</w:t>
      </w:r>
      <w:proofErr w:type="spellEnd"/>
      <w:r w:rsidR="004D793B" w:rsidRPr="004D793B">
        <w:rPr>
          <w:rFonts w:eastAsia="Calibri"/>
          <w:i/>
          <w:iCs/>
        </w:rPr>
        <w:t>: New Media Cultures</w:t>
      </w:r>
      <w:r w:rsidR="004D793B" w:rsidRPr="004D793B">
        <w:rPr>
          <w:rFonts w:eastAsia="Calibri"/>
        </w:rPr>
        <w:t xml:space="preserve">: http://hyperrhiz.io/hyperrhiz16/  </w:t>
      </w:r>
    </w:p>
    <w:p w:rsidR="006D3408" w:rsidRPr="00BC728D" w:rsidRDefault="00DA7236" w:rsidP="00C7124E">
      <w:pPr>
        <w:pStyle w:val="YounisPublications"/>
      </w:pPr>
      <w:proofErr w:type="spellStart"/>
      <w:r w:rsidRPr="00480019">
        <w:t>Younis</w:t>
      </w:r>
      <w:proofErr w:type="spellEnd"/>
      <w:r w:rsidR="006D3408" w:rsidRPr="00BC728D">
        <w:t xml:space="preserve">, E. (2015). The Concept </w:t>
      </w:r>
      <w:r w:rsidR="004D793B">
        <w:t>of</w:t>
      </w:r>
      <w:r w:rsidR="004D793B" w:rsidRPr="00BC728D">
        <w:t xml:space="preserve"> </w:t>
      </w:r>
      <w:r w:rsidR="006D3408" w:rsidRPr="00BC728D">
        <w:t xml:space="preserve">Rhetoric </w:t>
      </w:r>
      <w:r w:rsidR="00C230C7" w:rsidRPr="00BC728D">
        <w:t>in</w:t>
      </w:r>
      <w:r w:rsidR="006D3408" w:rsidRPr="00BC728D">
        <w:t xml:space="preserve"> Arabic </w:t>
      </w:r>
      <w:r w:rsidR="004D793B" w:rsidRPr="00BC728D">
        <w:t xml:space="preserve">Visual </w:t>
      </w:r>
      <w:r w:rsidR="006D3408" w:rsidRPr="00BC728D">
        <w:t xml:space="preserve">Poetry, </w:t>
      </w:r>
      <w:proofErr w:type="spellStart"/>
      <w:r w:rsidR="004D793B" w:rsidRPr="004D793B">
        <w:rPr>
          <w:i/>
          <w:iCs/>
        </w:rPr>
        <w:t>Texto</w:t>
      </w:r>
      <w:proofErr w:type="spellEnd"/>
      <w:r w:rsidR="004D793B" w:rsidRPr="004D793B">
        <w:rPr>
          <w:i/>
          <w:iCs/>
        </w:rPr>
        <w:t xml:space="preserve"> </w:t>
      </w:r>
      <w:r w:rsidR="006D3408" w:rsidRPr="004D793B">
        <w:rPr>
          <w:i/>
          <w:iCs/>
        </w:rPr>
        <w:t>Digital,</w:t>
      </w:r>
      <w:r w:rsidR="006D3408" w:rsidRPr="00BC728D">
        <w:t xml:space="preserve"> Brazil:  Federal De Santa </w:t>
      </w:r>
      <w:proofErr w:type="spellStart"/>
      <w:r w:rsidR="006D3408" w:rsidRPr="00BC728D">
        <w:t>Catarina</w:t>
      </w:r>
      <w:proofErr w:type="spellEnd"/>
      <w:r w:rsidR="00A94628">
        <w:t>,</w:t>
      </w:r>
      <w:r w:rsidR="006D3408" w:rsidRPr="00BC728D">
        <w:t xml:space="preserve"> </w:t>
      </w:r>
      <w:proofErr w:type="spellStart"/>
      <w:r w:rsidR="004D793B">
        <w:t>pp</w:t>
      </w:r>
      <w:proofErr w:type="spellEnd"/>
      <w:r w:rsidR="004D793B" w:rsidRPr="00BC728D">
        <w:t xml:space="preserve"> </w:t>
      </w:r>
      <w:r w:rsidR="006D3408" w:rsidRPr="00BC728D">
        <w:t xml:space="preserve">1-28: </w:t>
      </w:r>
      <w:r w:rsidR="009F191E">
        <w:br/>
      </w:r>
      <w:hyperlink r:id="rId14" w:history="1">
        <w:r w:rsidR="00BC728D" w:rsidRPr="00BC728D">
          <w:rPr>
            <w:rStyle w:val="Hyperlink"/>
          </w:rPr>
          <w:t xml:space="preserve"> https://periodicos.ufsc.br/index.php/textodigital/article/view/1807-9288.2015v11n1p118/29792</w:t>
        </w:r>
      </w:hyperlink>
      <w:r w:rsidR="006D3408" w:rsidRPr="00BC728D">
        <w:t xml:space="preserve"> </w:t>
      </w:r>
    </w:p>
    <w:p w:rsidR="006D3408" w:rsidRPr="00480019" w:rsidRDefault="00DA7236" w:rsidP="00C7124E">
      <w:pPr>
        <w:pStyle w:val="YounisPublications"/>
      </w:pPr>
      <w:proofErr w:type="spellStart"/>
      <w:r w:rsidRPr="00480019">
        <w:t>Younis</w:t>
      </w:r>
      <w:proofErr w:type="spellEnd"/>
      <w:r w:rsidR="006D3408" w:rsidRPr="00480019">
        <w:t xml:space="preserve">, E. (2017) The Impact of the Internet on the Language of Literary Discourse, </w:t>
      </w:r>
      <w:r w:rsidR="006D3408" w:rsidRPr="00480019">
        <w:rPr>
          <w:i/>
          <w:iCs/>
        </w:rPr>
        <w:t>The Islamic Quarterly,</w:t>
      </w:r>
      <w:r w:rsidR="006D3408" w:rsidRPr="00480019">
        <w:t xml:space="preserve"> London.</w:t>
      </w:r>
      <w:r w:rsidR="006D3408" w:rsidRPr="00480019">
        <w:rPr>
          <w:vertAlign w:val="superscript"/>
        </w:rPr>
        <w:footnoteReference w:id="1"/>
      </w:r>
      <w:r w:rsidR="006D3408" w:rsidRPr="00480019">
        <w:t xml:space="preserve"> </w:t>
      </w:r>
    </w:p>
    <w:p w:rsidR="006D3408" w:rsidRPr="00480019" w:rsidRDefault="00DA7236" w:rsidP="00C7124E">
      <w:pPr>
        <w:pStyle w:val="YounisPublications"/>
      </w:pPr>
      <w:proofErr w:type="spellStart"/>
      <w:r w:rsidRPr="00480019">
        <w:t>Younis</w:t>
      </w:r>
      <w:proofErr w:type="spellEnd"/>
      <w:r w:rsidR="006D3408" w:rsidRPr="00480019">
        <w:t xml:space="preserve">, E. (2017). The Crisis of </w:t>
      </w:r>
      <w:r w:rsidR="004D793B" w:rsidRPr="00480019">
        <w:t xml:space="preserve">Arabic </w:t>
      </w:r>
      <w:r w:rsidR="006D3408" w:rsidRPr="00480019">
        <w:t xml:space="preserve">Digital Literature in the Middle East, </w:t>
      </w:r>
      <w:r w:rsidR="006D3408" w:rsidRPr="00480019">
        <w:rPr>
          <w:i/>
        </w:rPr>
        <w:t xml:space="preserve">Journal of </w:t>
      </w:r>
      <w:r w:rsidR="00C230C7" w:rsidRPr="00480019">
        <w:rPr>
          <w:i/>
        </w:rPr>
        <w:t>Levantine</w:t>
      </w:r>
      <w:r w:rsidR="00C230C7" w:rsidRPr="00480019">
        <w:t xml:space="preserve"> Studies</w:t>
      </w:r>
      <w:r w:rsidR="006D3408" w:rsidRPr="00480019">
        <w:t>, Van Leer Jerusalem Institute</w:t>
      </w:r>
      <w:r w:rsidR="004D793B" w:rsidRPr="00480019">
        <w:t>.</w:t>
      </w:r>
      <w:r w:rsidR="006D3408" w:rsidRPr="00480019">
        <w:rPr>
          <w:rStyle w:val="a7"/>
        </w:rPr>
        <w:footnoteReference w:id="2"/>
      </w:r>
      <w:r w:rsidR="006D3408" w:rsidRPr="00480019">
        <w:t xml:space="preserve"> </w:t>
      </w:r>
    </w:p>
    <w:p w:rsidR="006D3408" w:rsidRPr="00BC728D" w:rsidRDefault="00DA7236" w:rsidP="00BC728D">
      <w:pPr>
        <w:pStyle w:val="YounisPublications"/>
        <w:rPr>
          <w:rFonts w:eastAsia="Calibri"/>
          <w:rtl/>
          <w:lang w:bidi="ar-SA"/>
        </w:rPr>
      </w:pPr>
      <w:proofErr w:type="spellStart"/>
      <w:r w:rsidRPr="00480019">
        <w:rPr>
          <w:rFonts w:eastAsia="Calibri"/>
        </w:rPr>
        <w:t>Younis</w:t>
      </w:r>
      <w:proofErr w:type="spellEnd"/>
      <w:r w:rsidR="00A94628" w:rsidRPr="00480019">
        <w:rPr>
          <w:rFonts w:eastAsia="Calibri"/>
        </w:rPr>
        <w:t>, E. (2014). Virtual Reality and Its Reflection on the Local Short S</w:t>
      </w:r>
      <w:r w:rsidR="006D3408" w:rsidRPr="00480019">
        <w:rPr>
          <w:rFonts w:eastAsia="Calibri"/>
        </w:rPr>
        <w:t>tory</w:t>
      </w:r>
      <w:r w:rsidR="006D3408" w:rsidRPr="00480019">
        <w:rPr>
          <w:rFonts w:eastAsia="Calibri"/>
          <w:b/>
        </w:rPr>
        <w:t xml:space="preserve">.  </w:t>
      </w:r>
      <w:r w:rsidR="00480019">
        <w:rPr>
          <w:rFonts w:eastAsia="Calibri"/>
          <w:i/>
          <w:iCs/>
        </w:rPr>
        <w:t>Al-</w:t>
      </w:r>
      <w:proofErr w:type="spellStart"/>
      <w:r w:rsidR="00480019">
        <w:rPr>
          <w:rFonts w:eastAsia="Calibri"/>
          <w:i/>
          <w:iCs/>
        </w:rPr>
        <w:t>Hisad</w:t>
      </w:r>
      <w:proofErr w:type="spellEnd"/>
      <w:r w:rsidR="006D3408" w:rsidRPr="00480019">
        <w:rPr>
          <w:rFonts w:eastAsia="Calibri"/>
        </w:rPr>
        <w:t xml:space="preserve">.  Vol. 3, </w:t>
      </w:r>
      <w:r w:rsidR="00567F7B" w:rsidRPr="00480019">
        <w:t xml:space="preserve">The Arab Academic Institute of Education - </w:t>
      </w:r>
      <w:proofErr w:type="spellStart"/>
      <w:r w:rsidR="00567F7B" w:rsidRPr="00480019">
        <w:t>Beit</w:t>
      </w:r>
      <w:proofErr w:type="spellEnd"/>
      <w:r w:rsidR="00567F7B" w:rsidRPr="00480019">
        <w:t xml:space="preserve"> </w:t>
      </w:r>
      <w:proofErr w:type="spellStart"/>
      <w:r w:rsidR="00567F7B" w:rsidRPr="00480019">
        <w:t>Berl</w:t>
      </w:r>
      <w:proofErr w:type="spellEnd"/>
      <w:r w:rsidR="006D3408" w:rsidRPr="00480019">
        <w:rPr>
          <w:rFonts w:eastAsia="Traditional Arabic"/>
        </w:rPr>
        <w:t xml:space="preserve">: </w:t>
      </w:r>
      <w:r w:rsidR="004D793B" w:rsidRPr="00480019">
        <w:t xml:space="preserve">Al </w:t>
      </w:r>
      <w:proofErr w:type="spellStart"/>
      <w:r w:rsidR="00480019" w:rsidRPr="00480019">
        <w:t>Yanbua</w:t>
      </w:r>
      <w:proofErr w:type="spellEnd"/>
      <w:r w:rsidR="004D793B" w:rsidRPr="00480019">
        <w:t xml:space="preserve">: </w:t>
      </w:r>
      <w:r w:rsidR="00491D40" w:rsidRPr="00480019">
        <w:t>The Center for the Study of Language, Society and Arabic Culture</w:t>
      </w:r>
      <w:r w:rsidR="00A94628">
        <w:rPr>
          <w:rFonts w:eastAsia="Calibri"/>
        </w:rPr>
        <w:t>,</w:t>
      </w:r>
      <w:r w:rsidR="006D3408" w:rsidRPr="00BC728D">
        <w:rPr>
          <w:rFonts w:eastAsia="Calibri"/>
        </w:rPr>
        <w:t xml:space="preserve"> pp.  168-147</w:t>
      </w:r>
      <w:r w:rsidR="00FD09AF">
        <w:rPr>
          <w:rFonts w:eastAsia="Calibri"/>
        </w:rPr>
        <w:t xml:space="preserve"> [in Arabic]</w:t>
      </w:r>
      <w:r w:rsidR="009F191E">
        <w:rPr>
          <w:rFonts w:eastAsia="Calibri"/>
        </w:rPr>
        <w:t>.</w:t>
      </w:r>
    </w:p>
    <w:p w:rsidR="006D3408" w:rsidRPr="00480019" w:rsidRDefault="00DA7236" w:rsidP="00766F61">
      <w:pPr>
        <w:pStyle w:val="YounisPublications"/>
        <w:rPr>
          <w:rFonts w:ascii="Times New Roman" w:eastAsia="Calibri"/>
          <w:rtl/>
        </w:rPr>
      </w:pPr>
      <w:proofErr w:type="spellStart"/>
      <w:r w:rsidRPr="00480019">
        <w:rPr>
          <w:rFonts w:eastAsia="Calibri"/>
        </w:rPr>
        <w:t>Younis</w:t>
      </w:r>
      <w:proofErr w:type="spellEnd"/>
      <w:r w:rsidR="00A94628" w:rsidRPr="00480019">
        <w:rPr>
          <w:rFonts w:eastAsia="Calibri"/>
        </w:rPr>
        <w:t>, E. (2011). The De</w:t>
      </w:r>
      <w:r w:rsidR="006D3408" w:rsidRPr="00480019">
        <w:rPr>
          <w:rFonts w:eastAsia="Calibri"/>
        </w:rPr>
        <w:t xml:space="preserve">velopment of </w:t>
      </w:r>
      <w:r w:rsidR="00A94628" w:rsidRPr="00480019">
        <w:rPr>
          <w:rFonts w:eastAsia="Calibri"/>
        </w:rPr>
        <w:t>Digital Arabic L</w:t>
      </w:r>
      <w:r w:rsidR="006D3408" w:rsidRPr="00480019">
        <w:rPr>
          <w:rFonts w:eastAsia="Calibri"/>
        </w:rPr>
        <w:t xml:space="preserve">iterature, </w:t>
      </w:r>
      <w:proofErr w:type="spellStart"/>
      <w:r w:rsidR="006D3408" w:rsidRPr="00480019">
        <w:rPr>
          <w:rFonts w:eastAsia="Calibri"/>
          <w:i/>
        </w:rPr>
        <w:t>Ruah</w:t>
      </w:r>
      <w:proofErr w:type="spellEnd"/>
      <w:r w:rsidR="006D3408" w:rsidRPr="00480019">
        <w:rPr>
          <w:rFonts w:eastAsia="Calibri"/>
          <w:i/>
        </w:rPr>
        <w:t xml:space="preserve"> </w:t>
      </w:r>
      <w:proofErr w:type="spellStart"/>
      <w:r w:rsidR="006D3408" w:rsidRPr="00480019">
        <w:rPr>
          <w:rFonts w:eastAsia="Calibri"/>
          <w:i/>
        </w:rPr>
        <w:t>Mizrahit</w:t>
      </w:r>
      <w:proofErr w:type="spellEnd"/>
      <w:r w:rsidR="006D3408" w:rsidRPr="00480019">
        <w:rPr>
          <w:rFonts w:eastAsia="Calibri"/>
        </w:rPr>
        <w:t>. Vol. 13. Tel Aviv: Israeli Association for the Stu</w:t>
      </w:r>
      <w:r w:rsidR="00A94628" w:rsidRPr="00480019">
        <w:rPr>
          <w:rFonts w:eastAsia="Calibri"/>
        </w:rPr>
        <w:t>dy of the Middle East and Islam,</w:t>
      </w:r>
      <w:r w:rsidR="006D3408" w:rsidRPr="00480019">
        <w:rPr>
          <w:rFonts w:eastAsia="Calibri"/>
        </w:rPr>
        <w:t xml:space="preserve"> </w:t>
      </w:r>
      <w:r w:rsidR="00A94628" w:rsidRPr="00480019">
        <w:rPr>
          <w:rFonts w:eastAsia="Calibri"/>
        </w:rPr>
        <w:t>p</w:t>
      </w:r>
      <w:r w:rsidR="006D3408" w:rsidRPr="00480019">
        <w:rPr>
          <w:rFonts w:eastAsia="Calibri"/>
        </w:rPr>
        <w:t>p. 49-53</w:t>
      </w:r>
      <w:r w:rsidR="00A94628" w:rsidRPr="00480019">
        <w:rPr>
          <w:rFonts w:eastAsia="Calibri"/>
        </w:rPr>
        <w:t xml:space="preserve"> </w:t>
      </w:r>
      <w:r w:rsidR="00BC728D" w:rsidRPr="00480019">
        <w:rPr>
          <w:rFonts w:eastAsia="Calibri"/>
        </w:rPr>
        <w:t xml:space="preserve"> </w:t>
      </w:r>
      <w:r w:rsidR="006D3408" w:rsidRPr="00480019">
        <w:rPr>
          <w:rFonts w:eastAsia="Calibri"/>
          <w:u w:val="single"/>
        </w:rPr>
        <w:t>www.meisai.org.il/content/view/15/35/</w:t>
      </w:r>
      <w:r w:rsidR="006D3408" w:rsidRPr="00480019">
        <w:rPr>
          <w:rFonts w:eastAsia="Calibri"/>
        </w:rPr>
        <w:t xml:space="preserve"> </w:t>
      </w:r>
      <w:r w:rsidR="00FD09AF" w:rsidRPr="00480019">
        <w:rPr>
          <w:rFonts w:eastAsia="Calibri"/>
        </w:rPr>
        <w:t>[in</w:t>
      </w:r>
      <w:r w:rsidR="00766F61">
        <w:rPr>
          <w:rFonts w:eastAsia="Calibri"/>
        </w:rPr>
        <w:t xml:space="preserve"> Hebrew</w:t>
      </w:r>
      <w:r w:rsidR="00FD09AF" w:rsidRPr="00480019">
        <w:rPr>
          <w:rFonts w:eastAsia="Calibri"/>
        </w:rPr>
        <w:t>].</w:t>
      </w:r>
    </w:p>
    <w:p w:rsidR="006D3408" w:rsidRPr="00480019" w:rsidRDefault="00DA7236" w:rsidP="00480019">
      <w:pPr>
        <w:pStyle w:val="YounisPublications"/>
        <w:rPr>
          <w:rFonts w:ascii="Times New Roman" w:eastAsia="Calibri"/>
          <w:rtl/>
        </w:rPr>
      </w:pPr>
      <w:proofErr w:type="spellStart"/>
      <w:r w:rsidRPr="00480019">
        <w:rPr>
          <w:rFonts w:eastAsia="Calibri"/>
        </w:rPr>
        <w:t>Younis</w:t>
      </w:r>
      <w:proofErr w:type="spellEnd"/>
      <w:r w:rsidR="00A94628" w:rsidRPr="00480019">
        <w:rPr>
          <w:rFonts w:eastAsia="Calibri"/>
        </w:rPr>
        <w:t>, E. (2011). Means of Writing and the Creative E</w:t>
      </w:r>
      <w:r w:rsidR="006D3408" w:rsidRPr="00480019">
        <w:rPr>
          <w:rFonts w:eastAsia="Calibri"/>
        </w:rPr>
        <w:t xml:space="preserve">ssence </w:t>
      </w:r>
      <w:r w:rsidR="00FD09AF" w:rsidRPr="00480019">
        <w:rPr>
          <w:rFonts w:eastAsia="Calibri" w:cs="Arial"/>
        </w:rPr>
        <w:t>–</w:t>
      </w:r>
      <w:r w:rsidR="006D3408" w:rsidRPr="00480019">
        <w:rPr>
          <w:rFonts w:eastAsia="Calibri"/>
        </w:rPr>
        <w:t xml:space="preserve"> The </w:t>
      </w:r>
      <w:r w:rsidR="00A94628" w:rsidRPr="00480019">
        <w:rPr>
          <w:rFonts w:eastAsia="Calibri"/>
        </w:rPr>
        <w:t>D</w:t>
      </w:r>
      <w:r w:rsidR="006D3408" w:rsidRPr="00480019">
        <w:rPr>
          <w:rFonts w:eastAsia="Calibri"/>
        </w:rPr>
        <w:t xml:space="preserve">evelopment of </w:t>
      </w:r>
      <w:r w:rsidR="00A94628" w:rsidRPr="00480019">
        <w:rPr>
          <w:rFonts w:eastAsia="Calibri"/>
        </w:rPr>
        <w:t>W</w:t>
      </w:r>
      <w:r w:rsidR="006D3408" w:rsidRPr="00480019">
        <w:rPr>
          <w:rFonts w:eastAsia="Calibri"/>
        </w:rPr>
        <w:t xml:space="preserve">riting from </w:t>
      </w:r>
      <w:r w:rsidR="00A94628" w:rsidRPr="00480019">
        <w:rPr>
          <w:rFonts w:eastAsia="Calibri"/>
        </w:rPr>
        <w:t>E</w:t>
      </w:r>
      <w:r w:rsidR="006D3408" w:rsidRPr="00480019">
        <w:rPr>
          <w:rFonts w:eastAsia="Calibri"/>
        </w:rPr>
        <w:t xml:space="preserve">ngraving on </w:t>
      </w:r>
      <w:r w:rsidR="00A94628" w:rsidRPr="00480019">
        <w:rPr>
          <w:rFonts w:eastAsia="Calibri"/>
        </w:rPr>
        <w:t>S</w:t>
      </w:r>
      <w:r w:rsidR="006D3408" w:rsidRPr="00480019">
        <w:rPr>
          <w:rFonts w:eastAsia="Calibri"/>
        </w:rPr>
        <w:t xml:space="preserve">tone to </w:t>
      </w:r>
      <w:r w:rsidR="00A94628" w:rsidRPr="00480019">
        <w:rPr>
          <w:rFonts w:eastAsia="Calibri"/>
        </w:rPr>
        <w:t>M</w:t>
      </w:r>
      <w:r w:rsidR="006D3408" w:rsidRPr="00480019">
        <w:rPr>
          <w:rFonts w:eastAsia="Calibri"/>
        </w:rPr>
        <w:t xml:space="preserve">ultimedia. </w:t>
      </w:r>
      <w:r w:rsidR="006D3408" w:rsidRPr="00480019">
        <w:rPr>
          <w:rFonts w:eastAsia="Calibri"/>
          <w:i/>
          <w:iCs/>
        </w:rPr>
        <w:t>Al</w:t>
      </w:r>
      <w:r w:rsidR="00480019" w:rsidRPr="00480019">
        <w:rPr>
          <w:rFonts w:eastAsia="Calibri"/>
          <w:i/>
          <w:iCs/>
        </w:rPr>
        <w:t>-</w:t>
      </w:r>
      <w:proofErr w:type="spellStart"/>
      <w:r w:rsidR="00480019" w:rsidRPr="00480019">
        <w:rPr>
          <w:rFonts w:eastAsia="Calibri"/>
          <w:i/>
          <w:iCs/>
        </w:rPr>
        <w:t>Hisad</w:t>
      </w:r>
      <w:proofErr w:type="spellEnd"/>
      <w:r w:rsidR="006D3408" w:rsidRPr="00480019">
        <w:rPr>
          <w:rFonts w:eastAsia="Calibri"/>
        </w:rPr>
        <w:t>.</w:t>
      </w:r>
      <w:r w:rsidR="006D3408" w:rsidRPr="00480019">
        <w:rPr>
          <w:rFonts w:eastAsia="Calibri"/>
          <w:b/>
        </w:rPr>
        <w:t xml:space="preserve"> </w:t>
      </w:r>
      <w:r w:rsidR="006D3408" w:rsidRPr="00480019">
        <w:rPr>
          <w:rFonts w:eastAsia="Calibri"/>
        </w:rPr>
        <w:t xml:space="preserve">Vol. 1, </w:t>
      </w:r>
      <w:r w:rsidR="00567F7B" w:rsidRPr="00480019">
        <w:t xml:space="preserve">The Arab Academic Institute of Education - </w:t>
      </w:r>
      <w:proofErr w:type="spellStart"/>
      <w:r w:rsidR="00567F7B" w:rsidRPr="00480019">
        <w:t>Beit</w:t>
      </w:r>
      <w:proofErr w:type="spellEnd"/>
      <w:r w:rsidR="00567F7B" w:rsidRPr="00480019">
        <w:t xml:space="preserve"> </w:t>
      </w:r>
      <w:proofErr w:type="spellStart"/>
      <w:r w:rsidR="00567F7B" w:rsidRPr="00480019">
        <w:t>Berl</w:t>
      </w:r>
      <w:proofErr w:type="spellEnd"/>
      <w:r w:rsidR="006D3408" w:rsidRPr="00480019">
        <w:t xml:space="preserve">: </w:t>
      </w:r>
      <w:r w:rsidR="004D793B" w:rsidRPr="00480019">
        <w:t xml:space="preserve">Al </w:t>
      </w:r>
      <w:proofErr w:type="spellStart"/>
      <w:r w:rsidR="00480019" w:rsidRPr="00480019">
        <w:t>Yanbua</w:t>
      </w:r>
      <w:proofErr w:type="spellEnd"/>
      <w:r w:rsidR="004D793B" w:rsidRPr="00480019">
        <w:t xml:space="preserve">: </w:t>
      </w:r>
      <w:r w:rsidR="00491D40" w:rsidRPr="00480019">
        <w:t>The Center for the Study of Language, Society and Arabic Culture</w:t>
      </w:r>
      <w:r w:rsidR="00A94628" w:rsidRPr="00480019">
        <w:rPr>
          <w:rFonts w:eastAsia="Calibri"/>
        </w:rPr>
        <w:t xml:space="preserve">, </w:t>
      </w:r>
      <w:r w:rsidR="00FD09AF" w:rsidRPr="00480019">
        <w:rPr>
          <w:rFonts w:eastAsia="Calibri"/>
        </w:rPr>
        <w:t>pp.</w:t>
      </w:r>
      <w:r w:rsidR="006D3408" w:rsidRPr="00480019">
        <w:rPr>
          <w:rFonts w:eastAsia="Calibri"/>
        </w:rPr>
        <w:t xml:space="preserve">  39-58</w:t>
      </w:r>
      <w:r w:rsidR="00FD09AF" w:rsidRPr="00480019">
        <w:rPr>
          <w:rFonts w:eastAsia="Calibri"/>
        </w:rPr>
        <w:t xml:space="preserve"> [in Arabic].</w:t>
      </w:r>
      <w:r w:rsidR="006D3408" w:rsidRPr="00480019">
        <w:rPr>
          <w:rFonts w:eastAsia="Calibri"/>
        </w:rPr>
        <w:t xml:space="preserve"> </w:t>
      </w:r>
    </w:p>
    <w:p w:rsidR="006D3408" w:rsidRPr="00480019" w:rsidRDefault="00DA7236" w:rsidP="00480019">
      <w:pPr>
        <w:pStyle w:val="YounisPublications"/>
        <w:rPr>
          <w:rFonts w:eastAsia="Calibri"/>
          <w:rtl/>
          <w:lang w:bidi="ar-SA"/>
        </w:rPr>
      </w:pPr>
      <w:proofErr w:type="spellStart"/>
      <w:r w:rsidRPr="00480019">
        <w:rPr>
          <w:rFonts w:eastAsia="Calibri"/>
        </w:rPr>
        <w:t>Younis</w:t>
      </w:r>
      <w:proofErr w:type="spellEnd"/>
      <w:r w:rsidR="00CE0EDB" w:rsidRPr="00480019">
        <w:rPr>
          <w:rFonts w:eastAsia="Calibri"/>
        </w:rPr>
        <w:t xml:space="preserve">, E. (2012). The </w:t>
      </w:r>
      <w:r w:rsidR="00FD09AF" w:rsidRPr="00480019">
        <w:rPr>
          <w:rFonts w:eastAsia="Calibri"/>
        </w:rPr>
        <w:t>M</w:t>
      </w:r>
      <w:r w:rsidR="00CE0EDB" w:rsidRPr="00480019">
        <w:rPr>
          <w:rFonts w:eastAsia="Calibri"/>
        </w:rPr>
        <w:t xml:space="preserve">eaning of the </w:t>
      </w:r>
      <w:r w:rsidR="00FD09AF" w:rsidRPr="00480019">
        <w:rPr>
          <w:rFonts w:eastAsia="Calibri"/>
        </w:rPr>
        <w:t>T</w:t>
      </w:r>
      <w:r w:rsidR="00CE0EDB" w:rsidRPr="00480019">
        <w:rPr>
          <w:rFonts w:eastAsia="Calibri"/>
        </w:rPr>
        <w:t>erm "Hypertext</w:t>
      </w:r>
      <w:r w:rsidR="00C230C7" w:rsidRPr="00480019">
        <w:rPr>
          <w:rFonts w:eastAsia="Calibri"/>
        </w:rPr>
        <w:t>” in</w:t>
      </w:r>
      <w:r w:rsidR="00CE0EDB" w:rsidRPr="00480019">
        <w:rPr>
          <w:rFonts w:eastAsia="Calibri"/>
        </w:rPr>
        <w:t xml:space="preserve"> the </w:t>
      </w:r>
      <w:r w:rsidR="00FD09AF" w:rsidRPr="00480019">
        <w:rPr>
          <w:rFonts w:eastAsia="Calibri"/>
        </w:rPr>
        <w:t>C</w:t>
      </w:r>
      <w:r w:rsidR="00CE0EDB" w:rsidRPr="00480019">
        <w:rPr>
          <w:rFonts w:eastAsia="Calibri"/>
        </w:rPr>
        <w:t xml:space="preserve">riticism of </w:t>
      </w:r>
      <w:r w:rsidR="00FD09AF" w:rsidRPr="00480019">
        <w:rPr>
          <w:rFonts w:eastAsia="Calibri"/>
        </w:rPr>
        <w:t>M</w:t>
      </w:r>
      <w:r w:rsidR="00C230C7" w:rsidRPr="00480019">
        <w:rPr>
          <w:rFonts w:eastAsia="Calibri"/>
        </w:rPr>
        <w:t xml:space="preserve">odern </w:t>
      </w:r>
      <w:r w:rsidR="00FD09AF" w:rsidRPr="00480019">
        <w:rPr>
          <w:rFonts w:eastAsia="Calibri"/>
        </w:rPr>
        <w:t>D</w:t>
      </w:r>
      <w:r w:rsidR="00C230C7" w:rsidRPr="00480019">
        <w:rPr>
          <w:rFonts w:eastAsia="Calibri"/>
        </w:rPr>
        <w:t>igital</w:t>
      </w:r>
      <w:r w:rsidR="00CE0EDB" w:rsidRPr="00480019">
        <w:rPr>
          <w:rFonts w:eastAsia="Calibri"/>
        </w:rPr>
        <w:t xml:space="preserve"> </w:t>
      </w:r>
      <w:r w:rsidR="00FD09AF" w:rsidRPr="00480019">
        <w:rPr>
          <w:rFonts w:eastAsia="Calibri"/>
        </w:rPr>
        <w:t>L</w:t>
      </w:r>
      <w:r w:rsidR="00CE0EDB" w:rsidRPr="00480019">
        <w:rPr>
          <w:rFonts w:eastAsia="Calibri"/>
        </w:rPr>
        <w:t xml:space="preserve">iterature </w:t>
      </w:r>
      <w:r w:rsidR="00FD09AF" w:rsidRPr="00480019">
        <w:rPr>
          <w:rFonts w:eastAsia="Calibri"/>
        </w:rPr>
        <w:t>C</w:t>
      </w:r>
      <w:r w:rsidR="00CE0EDB" w:rsidRPr="00480019">
        <w:rPr>
          <w:rFonts w:eastAsia="Calibri"/>
        </w:rPr>
        <w:t>riticism</w:t>
      </w:r>
      <w:r w:rsidR="00C230C7" w:rsidRPr="00480019">
        <w:rPr>
          <w:rFonts w:eastAsia="Calibri"/>
        </w:rPr>
        <w:t xml:space="preserve">, </w:t>
      </w:r>
      <w:r w:rsidR="00480019" w:rsidRPr="00480019">
        <w:rPr>
          <w:rFonts w:eastAsia="Calibri"/>
          <w:i/>
          <w:iCs/>
        </w:rPr>
        <w:t>Al-</w:t>
      </w:r>
      <w:proofErr w:type="spellStart"/>
      <w:r w:rsidR="00480019" w:rsidRPr="00480019">
        <w:rPr>
          <w:rFonts w:eastAsia="Calibri"/>
          <w:i/>
          <w:iCs/>
        </w:rPr>
        <w:t>Mujamma</w:t>
      </w:r>
      <w:proofErr w:type="spellEnd"/>
      <w:r w:rsidR="00CE0EDB" w:rsidRPr="00480019">
        <w:rPr>
          <w:rFonts w:eastAsia="Calibri"/>
        </w:rPr>
        <w:t xml:space="preserve">, vol. 6. </w:t>
      </w:r>
      <w:proofErr w:type="spellStart"/>
      <w:r w:rsidR="00CE0EDB" w:rsidRPr="00480019">
        <w:rPr>
          <w:rFonts w:eastAsia="Calibri"/>
        </w:rPr>
        <w:t>Baqa</w:t>
      </w:r>
      <w:proofErr w:type="spellEnd"/>
      <w:r w:rsidR="00CE0EDB" w:rsidRPr="00480019">
        <w:rPr>
          <w:rFonts w:eastAsia="Calibri"/>
        </w:rPr>
        <w:t xml:space="preserve"> al-</w:t>
      </w:r>
      <w:proofErr w:type="spellStart"/>
      <w:r w:rsidR="00CE0EDB" w:rsidRPr="00480019">
        <w:rPr>
          <w:rFonts w:eastAsia="Calibri"/>
        </w:rPr>
        <w:t>Gharbiy</w:t>
      </w:r>
      <w:r w:rsidR="00480019" w:rsidRPr="00480019">
        <w:rPr>
          <w:rFonts w:eastAsia="Calibri"/>
        </w:rPr>
        <w:t>ah</w:t>
      </w:r>
      <w:proofErr w:type="spellEnd"/>
      <w:r w:rsidR="00CE0EDB" w:rsidRPr="00480019">
        <w:rPr>
          <w:rFonts w:eastAsia="Calibri"/>
        </w:rPr>
        <w:t xml:space="preserve"> Al-</w:t>
      </w:r>
      <w:proofErr w:type="spellStart"/>
      <w:r w:rsidR="00C230C7" w:rsidRPr="00480019">
        <w:rPr>
          <w:rFonts w:eastAsia="Calibri"/>
        </w:rPr>
        <w:t>Qasemi</w:t>
      </w:r>
      <w:proofErr w:type="spellEnd"/>
      <w:r w:rsidR="00C230C7" w:rsidRPr="00480019">
        <w:rPr>
          <w:rFonts w:eastAsia="Calibri"/>
        </w:rPr>
        <w:t xml:space="preserve"> Academic</w:t>
      </w:r>
      <w:r w:rsidR="00CE0EDB" w:rsidRPr="00480019">
        <w:rPr>
          <w:rFonts w:eastAsia="Calibri"/>
        </w:rPr>
        <w:t xml:space="preserve"> College of Ed</w:t>
      </w:r>
      <w:r w:rsidR="00FD09AF" w:rsidRPr="00480019">
        <w:rPr>
          <w:rFonts w:eastAsia="Calibri"/>
        </w:rPr>
        <w:t>ucation,</w:t>
      </w:r>
      <w:r w:rsidR="00CE0EDB" w:rsidRPr="00480019">
        <w:rPr>
          <w:rFonts w:eastAsia="Calibri"/>
        </w:rPr>
        <w:t xml:space="preserve"> </w:t>
      </w:r>
      <w:r w:rsidR="00FD09AF" w:rsidRPr="00480019">
        <w:rPr>
          <w:rFonts w:eastAsia="Calibri"/>
        </w:rPr>
        <w:t>pp</w:t>
      </w:r>
      <w:r w:rsidR="00CE0EDB" w:rsidRPr="00480019">
        <w:rPr>
          <w:rFonts w:eastAsia="Calibri"/>
        </w:rPr>
        <w:t>. 33-48</w:t>
      </w:r>
      <w:r w:rsidR="00FD09AF" w:rsidRPr="00480019">
        <w:rPr>
          <w:rFonts w:eastAsia="Calibri"/>
        </w:rPr>
        <w:t xml:space="preserve"> [in Arabic].</w:t>
      </w:r>
    </w:p>
    <w:p w:rsidR="009F191E" w:rsidRPr="009F191E" w:rsidRDefault="00BC728D" w:rsidP="009F191E">
      <w:pPr>
        <w:pStyle w:val="4"/>
        <w:rPr>
          <w:rFonts w:ascii="Times New Roman"/>
          <w:i w:val="0"/>
          <w:iCs/>
          <w:u w:val="none"/>
          <w:rtl/>
        </w:rPr>
      </w:pPr>
      <w:r w:rsidRPr="00BC728D">
        <w:t>Awaiting</w:t>
      </w:r>
      <w:r w:rsidR="0004103F" w:rsidRPr="00BC728D">
        <w:t xml:space="preserve"> publication:</w:t>
      </w:r>
      <w:r w:rsidR="009F191E" w:rsidRPr="009F191E">
        <w:rPr>
          <w:i w:val="0"/>
          <w:iCs/>
          <w:u w:val="none"/>
        </w:rPr>
        <w:t xml:space="preserve"> NA</w:t>
      </w:r>
    </w:p>
    <w:p w:rsidR="0004103F" w:rsidRPr="00FD09AF" w:rsidRDefault="0004103F" w:rsidP="00FD09AF">
      <w:pPr>
        <w:pStyle w:val="1"/>
        <w:rPr>
          <w:rFonts w:ascii="Times New Roman"/>
          <w:b w:val="0"/>
          <w:rtl/>
        </w:rPr>
      </w:pPr>
      <w:r w:rsidRPr="00FD09AF">
        <w:t>Articles or chapters in scientific books (not including articles for conventions and seminars)</w:t>
      </w:r>
    </w:p>
    <w:p w:rsidR="009F191E" w:rsidRPr="009F191E" w:rsidRDefault="0004103F" w:rsidP="009F191E">
      <w:pPr>
        <w:pStyle w:val="4"/>
        <w:rPr>
          <w:rFonts w:ascii="Times New Roman"/>
          <w:i w:val="0"/>
          <w:iCs/>
          <w:u w:val="none"/>
          <w:rtl/>
        </w:rPr>
      </w:pPr>
      <w:r w:rsidRPr="00BC728D">
        <w:t>Published</w:t>
      </w:r>
      <w:r w:rsidR="00FD09AF">
        <w:t xml:space="preserve">: </w:t>
      </w:r>
      <w:r w:rsidR="009F191E" w:rsidRPr="009F191E">
        <w:rPr>
          <w:i w:val="0"/>
          <w:iCs/>
          <w:u w:val="none"/>
        </w:rPr>
        <w:t>NA</w:t>
      </w:r>
    </w:p>
    <w:p w:rsidR="0004103F" w:rsidRPr="00BC728D" w:rsidRDefault="00BC728D" w:rsidP="001025EE">
      <w:pPr>
        <w:pStyle w:val="4"/>
      </w:pPr>
      <w:r w:rsidRPr="00BC728D">
        <w:lastRenderedPageBreak/>
        <w:t xml:space="preserve">Awaiting </w:t>
      </w:r>
      <w:r w:rsidR="0004103F" w:rsidRPr="00BC728D">
        <w:t>publication:</w:t>
      </w:r>
    </w:p>
    <w:p w:rsidR="006D3408" w:rsidRPr="00BC728D" w:rsidRDefault="00DA7236" w:rsidP="00105BFA">
      <w:pPr>
        <w:pStyle w:val="YounisPublications"/>
      </w:pPr>
      <w:proofErr w:type="spellStart"/>
      <w:r w:rsidRPr="00480019">
        <w:t>Younis</w:t>
      </w:r>
      <w:proofErr w:type="spellEnd"/>
      <w:r w:rsidR="006D3408" w:rsidRPr="00BC728D">
        <w:t xml:space="preserve">, E. (2016). Arabic Literature at the </w:t>
      </w:r>
      <w:r w:rsidR="00FD09AF">
        <w:t>O</w:t>
      </w:r>
      <w:r w:rsidR="006D3408" w:rsidRPr="00BC728D">
        <w:t xml:space="preserve">nset of the </w:t>
      </w:r>
      <w:r w:rsidR="00105BFA">
        <w:t>T</w:t>
      </w:r>
      <w:r w:rsidR="006D3408" w:rsidRPr="00BC728D">
        <w:t xml:space="preserve">hird </w:t>
      </w:r>
      <w:r w:rsidR="00FD09AF">
        <w:t>M</w:t>
      </w:r>
      <w:r w:rsidR="006D3408" w:rsidRPr="00BC728D">
        <w:t xml:space="preserve">illennium and the </w:t>
      </w:r>
      <w:r w:rsidR="00FD09AF">
        <w:t>O</w:t>
      </w:r>
      <w:r w:rsidR="006D3408" w:rsidRPr="00BC728D">
        <w:t>bsession of the Internet</w:t>
      </w:r>
      <w:r w:rsidR="00FD09AF">
        <w:t xml:space="preserve">: </w:t>
      </w:r>
      <w:r w:rsidR="006D3408" w:rsidRPr="00BC728D">
        <w:t>Selected Themes in Arabic Culture</w:t>
      </w:r>
      <w:r w:rsidR="00FD09AF">
        <w:t xml:space="preserve">. </w:t>
      </w:r>
      <w:r w:rsidR="006D3408" w:rsidRPr="00BC728D">
        <w:t xml:space="preserve"> A </w:t>
      </w:r>
      <w:r w:rsidR="00FD09AF">
        <w:t>C</w:t>
      </w:r>
      <w:r w:rsidR="006D3408" w:rsidRPr="00BC728D">
        <w:t xml:space="preserve">ollection of </w:t>
      </w:r>
      <w:r w:rsidR="00FD09AF">
        <w:t>E</w:t>
      </w:r>
      <w:r w:rsidR="006D3408" w:rsidRPr="00BC728D">
        <w:t>ssays</w:t>
      </w:r>
      <w:r w:rsidR="00FD09AF">
        <w:t xml:space="preserve"> in Honor of </w:t>
      </w:r>
      <w:r w:rsidR="002F7F99">
        <w:t>P</w:t>
      </w:r>
      <w:r w:rsidR="006D3408" w:rsidRPr="00BC728D">
        <w:t xml:space="preserve">rofessor </w:t>
      </w:r>
      <w:proofErr w:type="spellStart"/>
      <w:r w:rsidR="006D3408" w:rsidRPr="00BC728D">
        <w:t>Shmuel</w:t>
      </w:r>
      <w:proofErr w:type="spellEnd"/>
      <w:r w:rsidR="006D3408" w:rsidRPr="00BC728D">
        <w:t xml:space="preserve"> </w:t>
      </w:r>
      <w:proofErr w:type="spellStart"/>
      <w:r w:rsidR="006D3408" w:rsidRPr="00BC728D">
        <w:t>Moreh</w:t>
      </w:r>
      <w:proofErr w:type="spellEnd"/>
      <w:r w:rsidR="006D3408" w:rsidRPr="00BC728D">
        <w:t xml:space="preserve">, </w:t>
      </w:r>
      <w:r w:rsidR="006D3408" w:rsidRPr="00BC728D">
        <w:rPr>
          <w:i/>
        </w:rPr>
        <w:t xml:space="preserve">Brill: Journal of </w:t>
      </w:r>
      <w:r w:rsidR="00C230C7" w:rsidRPr="00BC728D">
        <w:rPr>
          <w:i/>
        </w:rPr>
        <w:t>Arabic</w:t>
      </w:r>
      <w:r w:rsidR="00C230C7" w:rsidRPr="00BC728D">
        <w:t xml:space="preserve"> </w:t>
      </w:r>
      <w:r w:rsidR="00C230C7" w:rsidRPr="00FD09AF">
        <w:rPr>
          <w:i/>
          <w:iCs/>
        </w:rPr>
        <w:t>Literature</w:t>
      </w:r>
      <w:r w:rsidR="00FD09AF">
        <w:t xml:space="preserve"> </w:t>
      </w:r>
      <w:r w:rsidR="006D3408" w:rsidRPr="00BC728D">
        <w:t>(</w:t>
      </w:r>
      <w:r w:rsidR="006D3408" w:rsidRPr="00480019">
        <w:t xml:space="preserve">Forthcoming) </w:t>
      </w:r>
      <w:r w:rsidR="002F7F99" w:rsidRPr="00480019">
        <w:rPr>
          <w:rFonts w:eastAsia="Calibri"/>
        </w:rPr>
        <w:t>[in Arabic].</w:t>
      </w:r>
    </w:p>
    <w:p w:rsidR="0004103F" w:rsidRPr="00BC728D" w:rsidRDefault="0004103F" w:rsidP="002F7F99">
      <w:pPr>
        <w:pStyle w:val="1"/>
        <w:rPr>
          <w:rFonts w:ascii="Times New Roman"/>
          <w:bCs/>
          <w:rtl/>
        </w:rPr>
      </w:pPr>
      <w:r w:rsidRPr="00BC728D">
        <w:t xml:space="preserve">Articles </w:t>
      </w:r>
      <w:r w:rsidR="002F7F99">
        <w:t>in collections from</w:t>
      </w:r>
      <w:r w:rsidRPr="00BC728D">
        <w:t xml:space="preserve"> conventions and seminars</w:t>
      </w:r>
    </w:p>
    <w:p w:rsidR="0004103F" w:rsidRPr="00BC728D" w:rsidRDefault="0004103F" w:rsidP="00F757A2">
      <w:pPr>
        <w:pStyle w:val="4"/>
        <w:rPr>
          <w:rFonts w:ascii="Times New Roman"/>
          <w:i w:val="0"/>
          <w:rtl/>
        </w:rPr>
      </w:pPr>
      <w:r w:rsidRPr="00BC728D">
        <w:t>Published:</w:t>
      </w:r>
    </w:p>
    <w:p w:rsidR="006D3408" w:rsidRPr="00480019" w:rsidRDefault="00DA7236" w:rsidP="00480019">
      <w:pPr>
        <w:pStyle w:val="YounisPublications"/>
        <w:rPr>
          <w:rFonts w:ascii="Times New Roman"/>
          <w:rtl/>
        </w:rPr>
      </w:pPr>
      <w:proofErr w:type="spellStart"/>
      <w:r w:rsidRPr="00480019">
        <w:t>Younis</w:t>
      </w:r>
      <w:proofErr w:type="spellEnd"/>
      <w:r w:rsidR="00C230C7" w:rsidRPr="00480019">
        <w:t xml:space="preserve">, </w:t>
      </w:r>
      <w:r w:rsidR="006D3408" w:rsidRPr="00480019">
        <w:t>E</w:t>
      </w:r>
      <w:r w:rsidR="00C230C7" w:rsidRPr="00480019">
        <w:t xml:space="preserve">. </w:t>
      </w:r>
      <w:r w:rsidR="006D3408" w:rsidRPr="00480019">
        <w:t xml:space="preserve">(2014). Palestinian </w:t>
      </w:r>
      <w:r w:rsidR="002F7F99" w:rsidRPr="00480019">
        <w:t>L</w:t>
      </w:r>
      <w:r w:rsidR="006D3408" w:rsidRPr="00480019">
        <w:t xml:space="preserve">iterature and the </w:t>
      </w:r>
      <w:r w:rsidR="002F7F99" w:rsidRPr="00480019">
        <w:t>A</w:t>
      </w:r>
      <w:r w:rsidR="006D3408" w:rsidRPr="00480019">
        <w:t xml:space="preserve">bsence of </w:t>
      </w:r>
      <w:r w:rsidR="002F7F99" w:rsidRPr="00480019">
        <w:t>D</w:t>
      </w:r>
      <w:r w:rsidR="006D3408" w:rsidRPr="00480019">
        <w:t xml:space="preserve">igital </w:t>
      </w:r>
      <w:r w:rsidR="002F7F99" w:rsidRPr="00480019">
        <w:t>R</w:t>
      </w:r>
      <w:r w:rsidR="006D3408" w:rsidRPr="00480019">
        <w:t xml:space="preserve">hetoric, </w:t>
      </w:r>
      <w:r w:rsidR="006D3408" w:rsidRPr="00480019">
        <w:rPr>
          <w:b/>
        </w:rPr>
        <w:t xml:space="preserve">Palestinian </w:t>
      </w:r>
      <w:r w:rsidR="002F7F99" w:rsidRPr="00480019">
        <w:rPr>
          <w:b/>
        </w:rPr>
        <w:t>L</w:t>
      </w:r>
      <w:r w:rsidR="006D3408" w:rsidRPr="00480019">
        <w:rPr>
          <w:b/>
        </w:rPr>
        <w:t xml:space="preserve">iterature in Israel and </w:t>
      </w:r>
      <w:r w:rsidR="002F7F99" w:rsidRPr="00480019">
        <w:rPr>
          <w:b/>
        </w:rPr>
        <w:t>the Question of M</w:t>
      </w:r>
      <w:r w:rsidR="006D3408" w:rsidRPr="00480019">
        <w:rPr>
          <w:b/>
        </w:rPr>
        <w:t>odernism</w:t>
      </w:r>
      <w:r w:rsidR="002F7F99" w:rsidRPr="00480019">
        <w:rPr>
          <w:b/>
        </w:rPr>
        <w:t>.</w:t>
      </w:r>
      <w:r w:rsidR="006D3408" w:rsidRPr="00480019">
        <w:t xml:space="preserve"> </w:t>
      </w:r>
      <w:r w:rsidR="002F7F99" w:rsidRPr="00480019">
        <w:t>E</w:t>
      </w:r>
      <w:r w:rsidR="006D3408" w:rsidRPr="00480019">
        <w:t xml:space="preserve">dited by </w:t>
      </w:r>
      <w:r w:rsidR="002F7F99" w:rsidRPr="00480019">
        <w:t xml:space="preserve">Mora, S.  </w:t>
      </w:r>
      <w:proofErr w:type="spellStart"/>
      <w:r w:rsidR="002F7F99" w:rsidRPr="00480019">
        <w:t>Anabsa</w:t>
      </w:r>
      <w:proofErr w:type="spellEnd"/>
      <w:r w:rsidR="002F7F99" w:rsidRPr="00480019">
        <w:t>, J.,</w:t>
      </w:r>
      <w:r w:rsidR="006D3408" w:rsidRPr="00480019">
        <w:t xml:space="preserve"> </w:t>
      </w:r>
      <w:proofErr w:type="spellStart"/>
      <w:r w:rsidRPr="00480019">
        <w:t>Younis</w:t>
      </w:r>
      <w:proofErr w:type="spellEnd"/>
      <w:r w:rsidR="006D3408" w:rsidRPr="00480019">
        <w:t xml:space="preserve">, E. </w:t>
      </w:r>
      <w:r w:rsidR="00567F7B" w:rsidRPr="00480019">
        <w:t xml:space="preserve">The Arab Academic Institute of Education - </w:t>
      </w:r>
      <w:proofErr w:type="spellStart"/>
      <w:r w:rsidR="00567F7B" w:rsidRPr="00480019">
        <w:t>Beit</w:t>
      </w:r>
      <w:proofErr w:type="spellEnd"/>
      <w:r w:rsidR="00567F7B" w:rsidRPr="00480019">
        <w:t xml:space="preserve"> </w:t>
      </w:r>
      <w:proofErr w:type="spellStart"/>
      <w:r w:rsidR="00567F7B" w:rsidRPr="00480019">
        <w:t>Berl</w:t>
      </w:r>
      <w:proofErr w:type="spellEnd"/>
      <w:r w:rsidR="006D3408" w:rsidRPr="00480019">
        <w:t xml:space="preserve">:  </w:t>
      </w:r>
      <w:r w:rsidR="004D793B" w:rsidRPr="00480019">
        <w:t xml:space="preserve">Al </w:t>
      </w:r>
      <w:proofErr w:type="spellStart"/>
      <w:r w:rsidR="00480019" w:rsidRPr="00480019">
        <w:t>Yanbua</w:t>
      </w:r>
      <w:proofErr w:type="spellEnd"/>
      <w:r w:rsidR="004D793B" w:rsidRPr="00480019">
        <w:t xml:space="preserve">: </w:t>
      </w:r>
      <w:r w:rsidR="00491D40" w:rsidRPr="00480019">
        <w:t>The Center for the Study of Language, Society and Arabic Culture</w:t>
      </w:r>
      <w:r w:rsidR="006D3408" w:rsidRPr="00480019">
        <w:t xml:space="preserve"> (in publication)</w:t>
      </w:r>
      <w:r w:rsidR="002F7F99" w:rsidRPr="00480019">
        <w:t xml:space="preserve">, </w:t>
      </w:r>
      <w:r w:rsidR="006D3408" w:rsidRPr="00480019">
        <w:t xml:space="preserve">pp. 16-30 </w:t>
      </w:r>
      <w:r w:rsidR="002F7F99" w:rsidRPr="00480019">
        <w:rPr>
          <w:rFonts w:eastAsia="Calibri"/>
        </w:rPr>
        <w:t>[in Arabic].</w:t>
      </w:r>
    </w:p>
    <w:p w:rsidR="0004103F" w:rsidRPr="00480019" w:rsidRDefault="00BC728D" w:rsidP="00F757A2">
      <w:pPr>
        <w:pStyle w:val="4"/>
        <w:rPr>
          <w:rFonts w:ascii="Times New Roman"/>
          <w:i w:val="0"/>
          <w:rtl/>
        </w:rPr>
      </w:pPr>
      <w:r w:rsidRPr="00480019">
        <w:t xml:space="preserve">Awaiting </w:t>
      </w:r>
      <w:r w:rsidR="0004103F" w:rsidRPr="00480019">
        <w:t>publication:</w:t>
      </w:r>
    </w:p>
    <w:p w:rsidR="006D3408" w:rsidRPr="00480019" w:rsidRDefault="00DA7236" w:rsidP="00480019">
      <w:pPr>
        <w:pStyle w:val="YounisPublications"/>
        <w:rPr>
          <w:rFonts w:ascii="Times New Roman"/>
          <w:rtl/>
        </w:rPr>
      </w:pPr>
      <w:proofErr w:type="spellStart"/>
      <w:r w:rsidRPr="00480019">
        <w:t>Younis</w:t>
      </w:r>
      <w:proofErr w:type="spellEnd"/>
      <w:r w:rsidR="006D3408" w:rsidRPr="00480019">
        <w:t>.</w:t>
      </w:r>
      <w:r w:rsidR="00C230C7" w:rsidRPr="00480019">
        <w:t xml:space="preserve"> E. </w:t>
      </w:r>
      <w:r w:rsidR="006D3408" w:rsidRPr="00480019">
        <w:t xml:space="preserve">(2017). </w:t>
      </w:r>
      <w:r w:rsidR="002F7F99" w:rsidRPr="00480019">
        <w:t>The S</w:t>
      </w:r>
      <w:r w:rsidR="006D3408" w:rsidRPr="00480019">
        <w:t xml:space="preserve">ymbolism </w:t>
      </w:r>
      <w:r w:rsidR="002F7F99" w:rsidRPr="00480019">
        <w:t>of P</w:t>
      </w:r>
      <w:r w:rsidR="00C230C7" w:rsidRPr="00480019">
        <w:t>lace</w:t>
      </w:r>
      <w:r w:rsidR="006D3408" w:rsidRPr="00480019">
        <w:t xml:space="preserve"> in the </w:t>
      </w:r>
      <w:r w:rsidR="00C230C7" w:rsidRPr="00480019">
        <w:t>Palestinian</w:t>
      </w:r>
      <w:r w:rsidR="002F7F99" w:rsidRPr="00480019">
        <w:t xml:space="preserve"> D</w:t>
      </w:r>
      <w:r w:rsidR="00C230C7" w:rsidRPr="00480019">
        <w:t>iaspora</w:t>
      </w:r>
      <w:r w:rsidR="002F7F99" w:rsidRPr="00480019">
        <w:t xml:space="preserve">: </w:t>
      </w:r>
      <w:r w:rsidR="002F7F99" w:rsidRPr="00480019">
        <w:rPr>
          <w:b/>
          <w:bCs/>
        </w:rPr>
        <w:t>T</w:t>
      </w:r>
      <w:r w:rsidR="002F7F99" w:rsidRPr="00480019">
        <w:rPr>
          <w:b/>
        </w:rPr>
        <w:t>he C</w:t>
      </w:r>
      <w:r w:rsidR="00C230C7" w:rsidRPr="00480019">
        <w:rPr>
          <w:b/>
        </w:rPr>
        <w:t>ity</w:t>
      </w:r>
      <w:r w:rsidR="006D3408" w:rsidRPr="00480019">
        <w:rPr>
          <w:b/>
        </w:rPr>
        <w:t xml:space="preserve"> </w:t>
      </w:r>
      <w:r w:rsidR="00C230C7" w:rsidRPr="00480019">
        <w:rPr>
          <w:b/>
        </w:rPr>
        <w:t xml:space="preserve">in </w:t>
      </w:r>
      <w:r w:rsidR="002F7F99" w:rsidRPr="00480019">
        <w:rPr>
          <w:b/>
          <w:bCs/>
        </w:rPr>
        <w:t>M</w:t>
      </w:r>
      <w:r w:rsidR="006D3408" w:rsidRPr="00480019">
        <w:rPr>
          <w:b/>
          <w:bCs/>
        </w:rPr>
        <w:t xml:space="preserve">odern </w:t>
      </w:r>
      <w:r w:rsidR="002F7F99" w:rsidRPr="00480019">
        <w:rPr>
          <w:b/>
          <w:bCs/>
        </w:rPr>
        <w:t>D</w:t>
      </w:r>
      <w:r w:rsidR="006D3408" w:rsidRPr="00480019">
        <w:rPr>
          <w:b/>
          <w:bCs/>
        </w:rPr>
        <w:t>iscourse</w:t>
      </w:r>
      <w:r w:rsidR="006D3408" w:rsidRPr="00480019">
        <w:t xml:space="preserve">. Edited by </w:t>
      </w:r>
      <w:proofErr w:type="spellStart"/>
      <w:r w:rsidRPr="00480019">
        <w:t>Younis</w:t>
      </w:r>
      <w:proofErr w:type="spellEnd"/>
      <w:r w:rsidR="006D3408" w:rsidRPr="00480019">
        <w:t>, E.</w:t>
      </w:r>
      <w:r w:rsidR="00C230C7" w:rsidRPr="00480019">
        <w:t>,</w:t>
      </w:r>
      <w:r w:rsidR="00480019" w:rsidRPr="00480019">
        <w:t xml:space="preserve"> </w:t>
      </w:r>
      <w:proofErr w:type="spellStart"/>
      <w:r w:rsidR="00480019" w:rsidRPr="00480019">
        <w:t>Anabs</w:t>
      </w:r>
      <w:r w:rsidR="002F7F99" w:rsidRPr="00480019">
        <w:t>a</w:t>
      </w:r>
      <w:proofErr w:type="spellEnd"/>
      <w:r w:rsidR="002F7F99" w:rsidRPr="00480019">
        <w:t>, J.</w:t>
      </w:r>
      <w:r w:rsidR="00105BFA" w:rsidRPr="00480019">
        <w:t xml:space="preserve"> </w:t>
      </w:r>
      <w:r w:rsidR="00567F7B" w:rsidRPr="00480019">
        <w:t xml:space="preserve">The Arab Academic Institute of Education - </w:t>
      </w:r>
      <w:proofErr w:type="spellStart"/>
      <w:r w:rsidR="00567F7B" w:rsidRPr="00480019">
        <w:t>Beit</w:t>
      </w:r>
      <w:proofErr w:type="spellEnd"/>
      <w:r w:rsidR="00567F7B" w:rsidRPr="00480019">
        <w:t xml:space="preserve"> </w:t>
      </w:r>
      <w:proofErr w:type="spellStart"/>
      <w:r w:rsidR="00567F7B" w:rsidRPr="00480019">
        <w:t>Berl</w:t>
      </w:r>
      <w:proofErr w:type="spellEnd"/>
      <w:r w:rsidR="006D3408" w:rsidRPr="00480019">
        <w:t xml:space="preserve">:  </w:t>
      </w:r>
      <w:r w:rsidR="004D793B" w:rsidRPr="00480019">
        <w:t xml:space="preserve">Al </w:t>
      </w:r>
      <w:proofErr w:type="spellStart"/>
      <w:r w:rsidR="00480019" w:rsidRPr="00480019">
        <w:t>Yanbua</w:t>
      </w:r>
      <w:proofErr w:type="spellEnd"/>
      <w:r w:rsidR="004D793B" w:rsidRPr="00480019">
        <w:t xml:space="preserve">: </w:t>
      </w:r>
      <w:r w:rsidR="00491D40" w:rsidRPr="00480019">
        <w:t>The Center for the Study of Language, Society and Arabic Culture</w:t>
      </w:r>
      <w:r w:rsidR="006D3408" w:rsidRPr="00480019">
        <w:t xml:space="preserve"> (in publication)</w:t>
      </w:r>
      <w:r w:rsidR="002F7F99" w:rsidRPr="00480019">
        <w:t xml:space="preserve"> </w:t>
      </w:r>
      <w:r w:rsidR="002F7F99" w:rsidRPr="00480019">
        <w:rPr>
          <w:rFonts w:eastAsia="Calibri"/>
        </w:rPr>
        <w:t>[in Arabic]</w:t>
      </w:r>
      <w:r w:rsidR="006D3408" w:rsidRPr="00480019">
        <w:t xml:space="preserve">. </w:t>
      </w:r>
    </w:p>
    <w:p w:rsidR="0004103F" w:rsidRPr="00480019" w:rsidRDefault="00C230C7" w:rsidP="00F757A2">
      <w:pPr>
        <w:pStyle w:val="1"/>
        <w:rPr>
          <w:rFonts w:ascii="Times New Roman"/>
          <w:bCs/>
          <w:rtl/>
        </w:rPr>
      </w:pPr>
      <w:r w:rsidRPr="00480019">
        <w:t>Entries</w:t>
      </w:r>
      <w:r w:rsidR="0004103F" w:rsidRPr="00480019">
        <w:t xml:space="preserve"> in encyclopedias or other reference books</w:t>
      </w:r>
    </w:p>
    <w:p w:rsidR="00100A96" w:rsidRPr="00480019" w:rsidRDefault="00100A96" w:rsidP="00480019">
      <w:pPr>
        <w:pStyle w:val="YounisPublications"/>
        <w:rPr>
          <w:rFonts w:ascii="Times New Roman"/>
          <w:rtl/>
        </w:rPr>
      </w:pPr>
      <w:r w:rsidRPr="00480019">
        <w:rPr>
          <w:rFonts w:eastAsia="Sakkal Majalla"/>
          <w:b/>
        </w:rPr>
        <w:t>The Complete Dictionary for Concepts of Arabic Language and Literature</w:t>
      </w:r>
      <w:r w:rsidRPr="00480019">
        <w:rPr>
          <w:rFonts w:eastAsia="Sakkal Majalla"/>
        </w:rPr>
        <w:t xml:space="preserve"> (2013).  </w:t>
      </w:r>
      <w:proofErr w:type="spellStart"/>
      <w:r w:rsidRPr="00480019">
        <w:rPr>
          <w:rFonts w:eastAsia="Sakkal Majalla"/>
        </w:rPr>
        <w:t>Baqa</w:t>
      </w:r>
      <w:proofErr w:type="spellEnd"/>
      <w:r w:rsidRPr="00480019">
        <w:rPr>
          <w:rFonts w:eastAsia="Sakkal Majalla"/>
        </w:rPr>
        <w:t xml:space="preserve"> al-</w:t>
      </w:r>
      <w:proofErr w:type="spellStart"/>
      <w:r w:rsidRPr="00480019">
        <w:rPr>
          <w:rFonts w:eastAsia="Sakkal Majalla"/>
        </w:rPr>
        <w:t>Gharbiy</w:t>
      </w:r>
      <w:r w:rsidR="00480019" w:rsidRPr="00480019">
        <w:rPr>
          <w:rFonts w:eastAsia="Sakkal Majalla"/>
        </w:rPr>
        <w:t>yah</w:t>
      </w:r>
      <w:proofErr w:type="spellEnd"/>
      <w:r w:rsidR="002F7F99" w:rsidRPr="00480019">
        <w:rPr>
          <w:rFonts w:eastAsia="Sakkal Majalla"/>
        </w:rPr>
        <w:t>:</w:t>
      </w:r>
      <w:r w:rsidRPr="00480019">
        <w:rPr>
          <w:rFonts w:eastAsia="Sakkal Majalla"/>
        </w:rPr>
        <w:t xml:space="preserve"> Al-</w:t>
      </w:r>
      <w:proofErr w:type="spellStart"/>
      <w:r w:rsidRPr="00480019">
        <w:rPr>
          <w:rFonts w:eastAsia="Sakkal Majalla"/>
        </w:rPr>
        <w:t>Qasemi</w:t>
      </w:r>
      <w:proofErr w:type="spellEnd"/>
      <w:r w:rsidR="002F7F99" w:rsidRPr="00480019">
        <w:rPr>
          <w:rFonts w:eastAsia="Sakkal Majalla"/>
        </w:rPr>
        <w:t xml:space="preserve"> Academic College of Education</w:t>
      </w:r>
      <w:r w:rsidRPr="00480019">
        <w:rPr>
          <w:rFonts w:eastAsia="Sakkal Majalla"/>
        </w:rPr>
        <w:t xml:space="preserve">, </w:t>
      </w:r>
      <w:r w:rsidR="002F7F99" w:rsidRPr="00480019">
        <w:rPr>
          <w:rFonts w:eastAsia="Sakkal Majalla"/>
        </w:rPr>
        <w:t>Department of</w:t>
      </w:r>
      <w:r w:rsidRPr="00480019">
        <w:rPr>
          <w:rFonts w:eastAsia="Sakkal Majalla"/>
        </w:rPr>
        <w:t xml:space="preserve"> Arabic Language </w:t>
      </w:r>
      <w:r w:rsidR="002F7F99" w:rsidRPr="00480019">
        <w:rPr>
          <w:rFonts w:eastAsia="Calibri"/>
        </w:rPr>
        <w:t>[in Arabic].</w:t>
      </w:r>
    </w:p>
    <w:p w:rsidR="0004103F" w:rsidRPr="00480019" w:rsidRDefault="0004103F" w:rsidP="00F757A2">
      <w:pPr>
        <w:pStyle w:val="1"/>
        <w:rPr>
          <w:rFonts w:ascii="Times New Roman"/>
          <w:bCs/>
          <w:rtl/>
        </w:rPr>
      </w:pPr>
      <w:r w:rsidRPr="00480019">
        <w:t xml:space="preserve">Other peer-reviewed or scientific </w:t>
      </w:r>
      <w:r w:rsidR="00C230C7" w:rsidRPr="00480019">
        <w:t>publications:</w:t>
      </w:r>
      <w:r w:rsidRPr="00480019">
        <w:t xml:space="preserve"> Book reviews:</w:t>
      </w:r>
    </w:p>
    <w:p w:rsidR="007F5F5D" w:rsidRPr="00480019" w:rsidRDefault="007F5F5D" w:rsidP="00F757A2">
      <w:pPr>
        <w:pStyle w:val="4"/>
        <w:rPr>
          <w:rFonts w:ascii="Times New Roman"/>
          <w:b/>
          <w:bCs/>
          <w:i w:val="0"/>
          <w:rtl/>
        </w:rPr>
      </w:pPr>
      <w:r w:rsidRPr="00480019">
        <w:t xml:space="preserve">Published:  </w:t>
      </w:r>
    </w:p>
    <w:p w:rsidR="007F5F5D" w:rsidRPr="00480019" w:rsidRDefault="00DA7236" w:rsidP="00480019">
      <w:pPr>
        <w:pStyle w:val="YounisPublications"/>
        <w:rPr>
          <w:rFonts w:ascii="Times New Roman"/>
          <w:rtl/>
        </w:rPr>
      </w:pPr>
      <w:proofErr w:type="spellStart"/>
      <w:r w:rsidRPr="00480019">
        <w:t>Younis</w:t>
      </w:r>
      <w:proofErr w:type="spellEnd"/>
      <w:r w:rsidR="00C230C7" w:rsidRPr="00480019">
        <w:t>, E</w:t>
      </w:r>
      <w:r w:rsidR="007F5F5D" w:rsidRPr="00480019">
        <w:t>. (2015). Read</w:t>
      </w:r>
      <w:r w:rsidR="002F7F99" w:rsidRPr="00480019">
        <w:t>ing</w:t>
      </w:r>
      <w:r w:rsidR="007F5F5D" w:rsidRPr="00480019">
        <w:t xml:space="preserve"> the </w:t>
      </w:r>
      <w:r w:rsidR="00480019" w:rsidRPr="00480019">
        <w:t>B</w:t>
      </w:r>
      <w:r w:rsidR="007F5F5D" w:rsidRPr="00480019">
        <w:t xml:space="preserve">ook:  </w:t>
      </w:r>
      <w:proofErr w:type="spellStart"/>
      <w:r w:rsidR="007F5F5D" w:rsidRPr="00480019">
        <w:t>M</w:t>
      </w:r>
      <w:r w:rsidR="00480019" w:rsidRPr="00480019">
        <w:t>i</w:t>
      </w:r>
      <w:r w:rsidR="007F5F5D" w:rsidRPr="00480019">
        <w:t>lh</w:t>
      </w:r>
      <w:r w:rsidR="00480019" w:rsidRPr="00480019">
        <w:t>a</w:t>
      </w:r>
      <w:r w:rsidR="007F5F5D" w:rsidRPr="00480019">
        <w:t>m</w:t>
      </w:r>
      <w:proofErr w:type="spellEnd"/>
      <w:r w:rsidR="00C230C7" w:rsidRPr="00480019">
        <w:t xml:space="preserve">, </w:t>
      </w:r>
      <w:r w:rsidR="00480019" w:rsidRPr="00480019">
        <w:t>A</w:t>
      </w:r>
      <w:r w:rsidR="007F5F5D" w:rsidRPr="00480019">
        <w:t>., Digitization and the Writing Revolution</w:t>
      </w:r>
      <w:r w:rsidR="002F7F99" w:rsidRPr="00480019">
        <w:t>.</w:t>
      </w:r>
      <w:r w:rsidR="007F5F5D" w:rsidRPr="00480019">
        <w:rPr>
          <w:i/>
          <w:iCs/>
        </w:rPr>
        <w:t xml:space="preserve"> </w:t>
      </w:r>
      <w:r w:rsidR="00480019" w:rsidRPr="00480019">
        <w:rPr>
          <w:i/>
          <w:iCs/>
        </w:rPr>
        <w:t>Irbid</w:t>
      </w:r>
      <w:r w:rsidR="007F5F5D" w:rsidRPr="00480019">
        <w:rPr>
          <w:i/>
          <w:iCs/>
        </w:rPr>
        <w:t>:</w:t>
      </w:r>
      <w:r w:rsidR="001025EE" w:rsidRPr="00480019">
        <w:rPr>
          <w:i/>
          <w:iCs/>
        </w:rPr>
        <w:t xml:space="preserve"> </w:t>
      </w:r>
      <w:proofErr w:type="spellStart"/>
      <w:r w:rsidR="00480019" w:rsidRPr="00480019">
        <w:rPr>
          <w:i/>
          <w:iCs/>
        </w:rPr>
        <w:t>Alam</w:t>
      </w:r>
      <w:proofErr w:type="spellEnd"/>
      <w:r w:rsidR="00480019" w:rsidRPr="00480019">
        <w:rPr>
          <w:i/>
          <w:iCs/>
        </w:rPr>
        <w:t xml:space="preserve"> A-</w:t>
      </w:r>
      <w:proofErr w:type="spellStart"/>
      <w:r w:rsidR="00480019" w:rsidRPr="00480019">
        <w:rPr>
          <w:i/>
          <w:iCs/>
        </w:rPr>
        <w:t>Nashr</w:t>
      </w:r>
      <w:proofErr w:type="spellEnd"/>
      <w:r w:rsidR="00480019" w:rsidRPr="00480019">
        <w:rPr>
          <w:i/>
          <w:iCs/>
        </w:rPr>
        <w:t xml:space="preserve"> </w:t>
      </w:r>
      <w:proofErr w:type="spellStart"/>
      <w:r w:rsidR="00480019" w:rsidRPr="00480019">
        <w:rPr>
          <w:i/>
          <w:iCs/>
        </w:rPr>
        <w:t>wa-Tawzi</w:t>
      </w:r>
      <w:proofErr w:type="spellEnd"/>
      <w:r w:rsidR="00480019" w:rsidRPr="00480019">
        <w:rPr>
          <w:i/>
          <w:iCs/>
        </w:rPr>
        <w:t>'</w:t>
      </w:r>
      <w:r w:rsidR="001025EE" w:rsidRPr="00480019">
        <w:rPr>
          <w:i/>
          <w:iCs/>
        </w:rPr>
        <w:t>.</w:t>
      </w:r>
      <w:r w:rsidR="007F5F5D" w:rsidRPr="00480019">
        <w:rPr>
          <w:i/>
          <w:iCs/>
        </w:rPr>
        <w:t xml:space="preserve">  </w:t>
      </w:r>
      <w:r w:rsidR="00480019" w:rsidRPr="00480019">
        <w:rPr>
          <w:i/>
          <w:iCs/>
        </w:rPr>
        <w:t>Al-</w:t>
      </w:r>
      <w:proofErr w:type="spellStart"/>
      <w:r w:rsidR="00480019" w:rsidRPr="00480019">
        <w:rPr>
          <w:i/>
          <w:iCs/>
        </w:rPr>
        <w:t>Hisad</w:t>
      </w:r>
      <w:proofErr w:type="spellEnd"/>
      <w:r w:rsidR="007F5F5D" w:rsidRPr="00480019">
        <w:t xml:space="preserve">, vol. 5, </w:t>
      </w:r>
      <w:proofErr w:type="spellStart"/>
      <w:r w:rsidR="007F5F5D" w:rsidRPr="00480019">
        <w:t>Kfar</w:t>
      </w:r>
      <w:proofErr w:type="spellEnd"/>
      <w:r w:rsidR="007F5F5D" w:rsidRPr="00480019">
        <w:t xml:space="preserve"> Saba: </w:t>
      </w:r>
      <w:r w:rsidR="004D793B" w:rsidRPr="00480019">
        <w:t xml:space="preserve">Al </w:t>
      </w:r>
      <w:proofErr w:type="spellStart"/>
      <w:r w:rsidR="00480019" w:rsidRPr="00480019">
        <w:t>Yanbua</w:t>
      </w:r>
      <w:proofErr w:type="spellEnd"/>
      <w:r w:rsidR="004D793B" w:rsidRPr="00480019">
        <w:t xml:space="preserve">: </w:t>
      </w:r>
      <w:r w:rsidR="00491D40" w:rsidRPr="00480019">
        <w:t>The Center for the Study of Language, Society and Arabic Culture</w:t>
      </w:r>
      <w:r w:rsidR="007F5F5D" w:rsidRPr="00480019">
        <w:t xml:space="preserve">, </w:t>
      </w:r>
      <w:proofErr w:type="spellStart"/>
      <w:r w:rsidR="007F5F5D" w:rsidRPr="00480019">
        <w:t>Beit</w:t>
      </w:r>
      <w:proofErr w:type="spellEnd"/>
      <w:r w:rsidR="007F5F5D" w:rsidRPr="00480019">
        <w:t xml:space="preserve"> </w:t>
      </w:r>
      <w:proofErr w:type="spellStart"/>
      <w:r w:rsidR="007F5F5D" w:rsidRPr="00480019">
        <w:t>Berl</w:t>
      </w:r>
      <w:proofErr w:type="spellEnd"/>
      <w:r w:rsidR="002F7F99" w:rsidRPr="00480019">
        <w:t>, pp.</w:t>
      </w:r>
      <w:r w:rsidR="007F5F5D" w:rsidRPr="00480019">
        <w:t xml:space="preserve"> 295-300</w:t>
      </w:r>
      <w:r w:rsidR="002F7F99" w:rsidRPr="00480019">
        <w:t xml:space="preserve"> </w:t>
      </w:r>
      <w:r w:rsidR="002F7F99" w:rsidRPr="00480019">
        <w:rPr>
          <w:rFonts w:eastAsia="Calibri"/>
        </w:rPr>
        <w:t>[in Arabic]</w:t>
      </w:r>
      <w:r w:rsidR="007F5F5D" w:rsidRPr="00480019">
        <w:t>.</w:t>
      </w:r>
    </w:p>
    <w:p w:rsidR="007F5F5D" w:rsidRPr="00480019" w:rsidRDefault="00DA7236" w:rsidP="00480019">
      <w:pPr>
        <w:pStyle w:val="YounisPublications"/>
        <w:rPr>
          <w:rFonts w:ascii="Times New Roman"/>
          <w:rtl/>
        </w:rPr>
      </w:pPr>
      <w:proofErr w:type="spellStart"/>
      <w:r w:rsidRPr="00480019">
        <w:t>Younis</w:t>
      </w:r>
      <w:proofErr w:type="spellEnd"/>
      <w:r w:rsidR="00C230C7" w:rsidRPr="00480019">
        <w:t>, E</w:t>
      </w:r>
      <w:r w:rsidR="007F5F5D" w:rsidRPr="00480019">
        <w:t xml:space="preserve">. (2014). Reading </w:t>
      </w:r>
      <w:r w:rsidR="001025EE" w:rsidRPr="00480019">
        <w:t xml:space="preserve">the </w:t>
      </w:r>
      <w:r w:rsidR="007F5F5D" w:rsidRPr="00480019">
        <w:t>Book</w:t>
      </w:r>
      <w:r w:rsidR="001025EE" w:rsidRPr="00480019">
        <w:t xml:space="preserve">: </w:t>
      </w:r>
      <w:proofErr w:type="spellStart"/>
      <w:r w:rsidR="001025EE" w:rsidRPr="00480019">
        <w:t>Mar’i</w:t>
      </w:r>
      <w:proofErr w:type="spellEnd"/>
      <w:r w:rsidR="001025EE" w:rsidRPr="00480019">
        <w:t xml:space="preserve">, A., Walla </w:t>
      </w:r>
      <w:proofErr w:type="spellStart"/>
      <w:r w:rsidR="001025EE" w:rsidRPr="00480019">
        <w:t>B</w:t>
      </w:r>
      <w:r w:rsidR="00480019" w:rsidRPr="00480019">
        <w:t>es</w:t>
      </w:r>
      <w:r w:rsidR="001025EE" w:rsidRPr="00480019">
        <w:t>der</w:t>
      </w:r>
      <w:proofErr w:type="spellEnd"/>
      <w:r w:rsidR="001025EE" w:rsidRPr="00480019">
        <w:t xml:space="preserve">: A Linguistic Portrait of Arabs in Israel. Haifa: </w:t>
      </w:r>
      <w:r w:rsidR="007F5F5D" w:rsidRPr="00480019">
        <w:t xml:space="preserve">The Academy of Arabic, </w:t>
      </w:r>
      <w:r w:rsidR="00480019" w:rsidRPr="00480019">
        <w:rPr>
          <w:i/>
          <w:iCs/>
        </w:rPr>
        <w:t>Al-</w:t>
      </w:r>
      <w:proofErr w:type="spellStart"/>
      <w:r w:rsidR="00480019" w:rsidRPr="00480019">
        <w:rPr>
          <w:i/>
          <w:iCs/>
        </w:rPr>
        <w:t>Hisad</w:t>
      </w:r>
      <w:proofErr w:type="spellEnd"/>
      <w:r w:rsidR="007F5F5D" w:rsidRPr="00480019">
        <w:t xml:space="preserve">, vol. 4, </w:t>
      </w:r>
      <w:proofErr w:type="spellStart"/>
      <w:r w:rsidR="007F5F5D" w:rsidRPr="00480019">
        <w:t>Kfar</w:t>
      </w:r>
      <w:proofErr w:type="spellEnd"/>
      <w:r w:rsidR="007F5F5D" w:rsidRPr="00480019">
        <w:t xml:space="preserve"> Saba: </w:t>
      </w:r>
      <w:r w:rsidR="004D793B" w:rsidRPr="00480019">
        <w:t xml:space="preserve">Al </w:t>
      </w:r>
      <w:proofErr w:type="spellStart"/>
      <w:r w:rsidR="00480019" w:rsidRPr="00480019">
        <w:t>Yanbua</w:t>
      </w:r>
      <w:proofErr w:type="spellEnd"/>
      <w:r w:rsidR="004D793B" w:rsidRPr="00480019">
        <w:t xml:space="preserve">: </w:t>
      </w:r>
      <w:r w:rsidR="00491D40" w:rsidRPr="00480019">
        <w:t>The Center for the Study of Language, Society and Arabic Culture</w:t>
      </w:r>
      <w:r w:rsidR="007F5F5D" w:rsidRPr="00480019">
        <w:t xml:space="preserve">, </w:t>
      </w:r>
      <w:proofErr w:type="spellStart"/>
      <w:r w:rsidR="007F5F5D" w:rsidRPr="00480019">
        <w:t>Beit</w:t>
      </w:r>
      <w:proofErr w:type="spellEnd"/>
      <w:r w:rsidR="007F5F5D" w:rsidRPr="00480019">
        <w:t xml:space="preserve"> </w:t>
      </w:r>
      <w:proofErr w:type="spellStart"/>
      <w:r w:rsidR="007F5F5D" w:rsidRPr="00480019">
        <w:t>Berl</w:t>
      </w:r>
      <w:proofErr w:type="spellEnd"/>
      <w:r w:rsidR="001025EE" w:rsidRPr="00480019">
        <w:t xml:space="preserve">, pp. </w:t>
      </w:r>
      <w:r w:rsidR="007F5F5D" w:rsidRPr="00480019">
        <w:t>22</w:t>
      </w:r>
      <w:r w:rsidR="001025EE" w:rsidRPr="00480019">
        <w:t>3</w:t>
      </w:r>
      <w:r w:rsidR="007F5F5D" w:rsidRPr="00480019">
        <w:t>-22</w:t>
      </w:r>
      <w:r w:rsidR="001025EE" w:rsidRPr="00480019">
        <w:t>7</w:t>
      </w:r>
      <w:r w:rsidR="002F7F99" w:rsidRPr="00480019">
        <w:t xml:space="preserve"> </w:t>
      </w:r>
      <w:r w:rsidR="002F7F99" w:rsidRPr="00480019">
        <w:rPr>
          <w:rFonts w:eastAsia="Calibri"/>
        </w:rPr>
        <w:t>[in Arabic]</w:t>
      </w:r>
      <w:r w:rsidR="001025EE" w:rsidRPr="00480019">
        <w:rPr>
          <w:rFonts w:eastAsia="Calibri"/>
        </w:rPr>
        <w:t>.</w:t>
      </w:r>
    </w:p>
    <w:p w:rsidR="0004103F" w:rsidRPr="00480019" w:rsidRDefault="00BC728D" w:rsidP="00F757A2">
      <w:pPr>
        <w:pStyle w:val="4"/>
        <w:rPr>
          <w:rFonts w:ascii="Times New Roman"/>
          <w:i w:val="0"/>
          <w:u w:val="none"/>
          <w:rtl/>
        </w:rPr>
      </w:pPr>
      <w:r w:rsidRPr="00480019">
        <w:lastRenderedPageBreak/>
        <w:t xml:space="preserve">Awaiting </w:t>
      </w:r>
      <w:r w:rsidR="0004103F" w:rsidRPr="00480019">
        <w:t>publication:</w:t>
      </w:r>
      <w:r w:rsidRPr="00480019">
        <w:rPr>
          <w:u w:val="none"/>
        </w:rPr>
        <w:t xml:space="preserve"> </w:t>
      </w:r>
      <w:r w:rsidR="009F191E" w:rsidRPr="00480019">
        <w:rPr>
          <w:i w:val="0"/>
          <w:iCs/>
          <w:u w:val="none"/>
        </w:rPr>
        <w:t>NA</w:t>
      </w:r>
    </w:p>
    <w:p w:rsidR="009F191E" w:rsidRPr="00480019" w:rsidRDefault="0004103F" w:rsidP="001025EE">
      <w:pPr>
        <w:pStyle w:val="1"/>
        <w:rPr>
          <w:bCs/>
        </w:rPr>
      </w:pPr>
      <w:r w:rsidRPr="00480019">
        <w:t>Other publications</w:t>
      </w:r>
    </w:p>
    <w:p w:rsidR="004C06DC" w:rsidRPr="00480019" w:rsidRDefault="004C06DC" w:rsidP="001025EE">
      <w:pPr>
        <w:pStyle w:val="2"/>
        <w:rPr>
          <w:bCs/>
        </w:rPr>
      </w:pPr>
      <w:r w:rsidRPr="00480019">
        <w:t xml:space="preserve">Participation in </w:t>
      </w:r>
      <w:r w:rsidR="001025EE" w:rsidRPr="00480019">
        <w:t>preparing</w:t>
      </w:r>
      <w:r w:rsidRPr="00480019">
        <w:t xml:space="preserve"> school curricula</w:t>
      </w:r>
    </w:p>
    <w:p w:rsidR="004C06DC" w:rsidRPr="00480019" w:rsidRDefault="004C06DC" w:rsidP="001025EE">
      <w:pPr>
        <w:pStyle w:val="YounisPublications"/>
        <w:rPr>
          <w:rFonts w:eastAsia="Calibri"/>
          <w:rtl/>
          <w:lang w:bidi="ar-SA"/>
        </w:rPr>
      </w:pPr>
      <w:r w:rsidRPr="00480019">
        <w:t xml:space="preserve"> </w:t>
      </w:r>
      <w:r w:rsidR="001025EE" w:rsidRPr="00480019">
        <w:rPr>
          <w:rFonts w:eastAsia="Calibri"/>
          <w:b/>
        </w:rPr>
        <w:t>Arab-language Education: Language, L</w:t>
      </w:r>
      <w:r w:rsidR="00CE0EDB" w:rsidRPr="00480019">
        <w:rPr>
          <w:rFonts w:eastAsia="Calibri"/>
          <w:b/>
        </w:rPr>
        <w:t>iterature,</w:t>
      </w:r>
      <w:r w:rsidR="00CE0EDB" w:rsidRPr="00480019">
        <w:rPr>
          <w:rFonts w:eastAsia="Calibri"/>
        </w:rPr>
        <w:t xml:space="preserve"> </w:t>
      </w:r>
      <w:r w:rsidR="001025EE" w:rsidRPr="00480019">
        <w:rPr>
          <w:rFonts w:eastAsia="Calibri"/>
          <w:b/>
          <w:bCs/>
        </w:rPr>
        <w:t>C</w:t>
      </w:r>
      <w:r w:rsidR="00CE0EDB" w:rsidRPr="00480019">
        <w:rPr>
          <w:rFonts w:eastAsia="Calibri"/>
          <w:b/>
          <w:bCs/>
        </w:rPr>
        <w:t>ulture</w:t>
      </w:r>
      <w:r w:rsidR="00CE0EDB" w:rsidRPr="00480019">
        <w:rPr>
          <w:rFonts w:eastAsia="Calibri"/>
        </w:rPr>
        <w:t xml:space="preserve"> (2009). C</w:t>
      </w:r>
      <w:r w:rsidR="001025EE" w:rsidRPr="00480019">
        <w:rPr>
          <w:rFonts w:eastAsia="Calibri"/>
        </w:rPr>
        <w:t>urriculum for elementary school. Jerusalem: The Department for the D</w:t>
      </w:r>
      <w:r w:rsidR="00CE0EDB" w:rsidRPr="00480019">
        <w:rPr>
          <w:rFonts w:eastAsia="Calibri"/>
        </w:rPr>
        <w:t>evelopment</w:t>
      </w:r>
      <w:r w:rsidR="001025EE" w:rsidRPr="00480019">
        <w:rPr>
          <w:rFonts w:eastAsia="Calibri"/>
        </w:rPr>
        <w:t xml:space="preserve"> of C</w:t>
      </w:r>
      <w:r w:rsidR="00CE0EDB" w:rsidRPr="00480019">
        <w:rPr>
          <w:rFonts w:eastAsia="Calibri"/>
        </w:rPr>
        <w:t>urricula.</w:t>
      </w:r>
      <w:r w:rsidR="001025EE" w:rsidRPr="00480019">
        <w:rPr>
          <w:rFonts w:eastAsia="Calibri"/>
          <w:vertAlign w:val="superscript"/>
        </w:rPr>
        <w:t xml:space="preserve"> </w:t>
      </w:r>
      <w:r w:rsidR="001025EE" w:rsidRPr="00480019">
        <w:rPr>
          <w:rFonts w:eastAsia="Calibri"/>
          <w:vertAlign w:val="superscript"/>
        </w:rPr>
        <w:footnoteReference w:id="3"/>
      </w:r>
    </w:p>
    <w:p w:rsidR="004C06DC" w:rsidRPr="00480019" w:rsidRDefault="001025EE" w:rsidP="001025EE">
      <w:pPr>
        <w:pStyle w:val="YounisPublications"/>
        <w:rPr>
          <w:rFonts w:ascii="Times New Roman"/>
          <w:rtl/>
        </w:rPr>
      </w:pPr>
      <w:r w:rsidRPr="00480019">
        <w:rPr>
          <w:rFonts w:hint="cs"/>
          <w:b/>
          <w:bCs/>
        </w:rPr>
        <w:t xml:space="preserve">Basic </w:t>
      </w:r>
      <w:r w:rsidRPr="00480019">
        <w:rPr>
          <w:b/>
          <w:bCs/>
        </w:rPr>
        <w:t>S</w:t>
      </w:r>
      <w:r w:rsidRPr="00480019">
        <w:rPr>
          <w:rFonts w:hint="cs"/>
          <w:b/>
          <w:bCs/>
        </w:rPr>
        <w:t xml:space="preserve">tudies in Arabic in </w:t>
      </w:r>
      <w:r w:rsidRPr="00480019">
        <w:rPr>
          <w:b/>
          <w:bCs/>
        </w:rPr>
        <w:t>C</w:t>
      </w:r>
      <w:r w:rsidRPr="00480019">
        <w:rPr>
          <w:rFonts w:hint="cs"/>
          <w:b/>
          <w:bCs/>
        </w:rPr>
        <w:t xml:space="preserve">olleges </w:t>
      </w:r>
      <w:r w:rsidRPr="00480019">
        <w:rPr>
          <w:b/>
          <w:bCs/>
        </w:rPr>
        <w:t>T</w:t>
      </w:r>
      <w:r w:rsidRPr="00480019">
        <w:rPr>
          <w:rFonts w:hint="cs"/>
          <w:b/>
          <w:bCs/>
        </w:rPr>
        <w:t xml:space="preserve">raining </w:t>
      </w:r>
      <w:r w:rsidRPr="00480019">
        <w:rPr>
          <w:b/>
          <w:bCs/>
        </w:rPr>
        <w:t>T</w:t>
      </w:r>
      <w:r w:rsidRPr="00480019">
        <w:rPr>
          <w:rFonts w:hint="cs"/>
          <w:b/>
          <w:bCs/>
        </w:rPr>
        <w:t>eacher</w:t>
      </w:r>
      <w:r w:rsidRPr="00480019">
        <w:rPr>
          <w:b/>
          <w:bCs/>
        </w:rPr>
        <w:t>s</w:t>
      </w:r>
      <w:r w:rsidRPr="00480019">
        <w:rPr>
          <w:rFonts w:hint="cs"/>
          <w:b/>
          <w:bCs/>
        </w:rPr>
        <w:t xml:space="preserve"> for Arab </w:t>
      </w:r>
      <w:r w:rsidRPr="00480019">
        <w:rPr>
          <w:b/>
          <w:bCs/>
        </w:rPr>
        <w:t>S</w:t>
      </w:r>
      <w:r w:rsidR="00CE0EDB" w:rsidRPr="00480019">
        <w:rPr>
          <w:rFonts w:hint="cs"/>
          <w:b/>
          <w:bCs/>
        </w:rPr>
        <w:t>chools</w:t>
      </w:r>
      <w:r w:rsidR="00CE0EDB" w:rsidRPr="00480019">
        <w:rPr>
          <w:rFonts w:hint="cs"/>
        </w:rPr>
        <w:t xml:space="preserve"> (2017). Challenges Committee, </w:t>
      </w:r>
      <w:proofErr w:type="spellStart"/>
      <w:r w:rsidR="00CE0EDB" w:rsidRPr="00480019">
        <w:rPr>
          <w:rFonts w:hint="cs"/>
        </w:rPr>
        <w:t>Mofet</w:t>
      </w:r>
      <w:proofErr w:type="spellEnd"/>
      <w:r w:rsidR="00CE0EDB" w:rsidRPr="00480019">
        <w:rPr>
          <w:rFonts w:hint="cs"/>
        </w:rPr>
        <w:t xml:space="preserve"> Institute</w:t>
      </w:r>
      <w:r w:rsidRPr="00480019">
        <w:t>.</w:t>
      </w:r>
    </w:p>
    <w:p w:rsidR="007243B0" w:rsidRPr="00480019" w:rsidRDefault="007243B0" w:rsidP="00BC728D">
      <w:pPr>
        <w:pStyle w:val="2"/>
        <w:rPr>
          <w:bCs/>
        </w:rPr>
      </w:pPr>
      <w:r w:rsidRPr="00480019">
        <w:t xml:space="preserve">Development of teaching materials in Arabic </w:t>
      </w:r>
    </w:p>
    <w:p w:rsidR="007243B0" w:rsidRPr="00480019" w:rsidRDefault="00CE0EDB" w:rsidP="00BC728D">
      <w:pPr>
        <w:pStyle w:val="YounisPublications"/>
        <w:rPr>
          <w:rFonts w:ascii="Times New Roman" w:eastAsia="Calibri"/>
          <w:b/>
          <w:bCs/>
          <w:u w:val="single"/>
          <w:rtl/>
        </w:rPr>
      </w:pPr>
      <w:r w:rsidRPr="00480019">
        <w:rPr>
          <w:rFonts w:eastAsia="Calibri"/>
          <w:b/>
          <w:bCs/>
        </w:rPr>
        <w:t>Developing digital learning units in Arabic for Grades 7,</w:t>
      </w:r>
      <w:r w:rsidRPr="00480019">
        <w:rPr>
          <w:rFonts w:eastAsia="Calibri"/>
        </w:rPr>
        <w:t xml:space="preserve"> </w:t>
      </w:r>
      <w:proofErr w:type="spellStart"/>
      <w:r w:rsidRPr="00480019">
        <w:rPr>
          <w:rFonts w:eastAsia="Calibri"/>
        </w:rPr>
        <w:t>Matach</w:t>
      </w:r>
      <w:proofErr w:type="spellEnd"/>
      <w:r w:rsidRPr="00480019">
        <w:rPr>
          <w:rFonts w:eastAsia="Calibri"/>
        </w:rPr>
        <w:t xml:space="preserve"> (2015)</w:t>
      </w:r>
      <w:r w:rsidR="001025EE" w:rsidRPr="00480019">
        <w:rPr>
          <w:rFonts w:eastAsia="Calibri"/>
        </w:rPr>
        <w:t>.</w:t>
      </w:r>
    </w:p>
    <w:p w:rsidR="00CE0EDB" w:rsidRPr="00480019" w:rsidRDefault="00CE0EDB" w:rsidP="00BC728D">
      <w:pPr>
        <w:pStyle w:val="YounisPublications"/>
        <w:rPr>
          <w:rFonts w:ascii="Times New Roman" w:eastAsia="Calibri"/>
          <w:rtl/>
        </w:rPr>
      </w:pPr>
      <w:r w:rsidRPr="00480019">
        <w:rPr>
          <w:rFonts w:eastAsia="Calibri"/>
          <w:b/>
          <w:bCs/>
        </w:rPr>
        <w:t>Developing digital learning units in Arabic for Grades 8</w:t>
      </w:r>
      <w:r w:rsidRPr="00480019">
        <w:rPr>
          <w:rFonts w:eastAsia="Calibri"/>
        </w:rPr>
        <w:t xml:space="preserve">, </w:t>
      </w:r>
      <w:proofErr w:type="spellStart"/>
      <w:r w:rsidRPr="00480019">
        <w:rPr>
          <w:rFonts w:eastAsia="Calibri"/>
        </w:rPr>
        <w:t>Matach</w:t>
      </w:r>
      <w:proofErr w:type="spellEnd"/>
      <w:r w:rsidRPr="00480019">
        <w:rPr>
          <w:rFonts w:eastAsia="Calibri"/>
        </w:rPr>
        <w:t xml:space="preserve"> (2017)</w:t>
      </w:r>
      <w:r w:rsidR="001025EE" w:rsidRPr="00480019">
        <w:rPr>
          <w:rFonts w:eastAsia="Calibri"/>
        </w:rPr>
        <w:t>.</w:t>
      </w:r>
    </w:p>
    <w:p w:rsidR="007243B0" w:rsidRPr="00480019" w:rsidRDefault="00DA7236" w:rsidP="00480019">
      <w:pPr>
        <w:pStyle w:val="YounisPublications"/>
        <w:rPr>
          <w:rFonts w:ascii="Times New Roman" w:eastAsia="Calibri"/>
          <w:b/>
          <w:bCs/>
          <w:rtl/>
        </w:rPr>
      </w:pPr>
      <w:proofErr w:type="spellStart"/>
      <w:r w:rsidRPr="00480019">
        <w:rPr>
          <w:rFonts w:eastAsia="Calibri"/>
        </w:rPr>
        <w:t>Younis</w:t>
      </w:r>
      <w:proofErr w:type="spellEnd"/>
      <w:r w:rsidR="00CE0EDB" w:rsidRPr="00480019">
        <w:rPr>
          <w:rFonts w:eastAsia="Calibri"/>
        </w:rPr>
        <w:t xml:space="preserve">, E.  Abu </w:t>
      </w:r>
      <w:proofErr w:type="spellStart"/>
      <w:r w:rsidR="00480019" w:rsidRPr="00480019">
        <w:rPr>
          <w:rFonts w:eastAsia="Calibri"/>
        </w:rPr>
        <w:t>Khdeira</w:t>
      </w:r>
      <w:proofErr w:type="spellEnd"/>
      <w:r w:rsidR="00CE0EDB" w:rsidRPr="00480019">
        <w:rPr>
          <w:rFonts w:eastAsia="Calibri"/>
        </w:rPr>
        <w:t xml:space="preserve">, P.  </w:t>
      </w:r>
      <w:proofErr w:type="spellStart"/>
      <w:r w:rsidR="00CE0EDB" w:rsidRPr="00480019">
        <w:rPr>
          <w:rFonts w:eastAsia="Calibri"/>
        </w:rPr>
        <w:t>G</w:t>
      </w:r>
      <w:r w:rsidR="00480019" w:rsidRPr="00480019">
        <w:rPr>
          <w:rFonts w:eastAsia="Calibri"/>
        </w:rPr>
        <w:t>h</w:t>
      </w:r>
      <w:r w:rsidR="00CE0EDB" w:rsidRPr="00480019">
        <w:rPr>
          <w:rFonts w:eastAsia="Calibri"/>
        </w:rPr>
        <w:t>anaim</w:t>
      </w:r>
      <w:proofErr w:type="spellEnd"/>
      <w:r w:rsidR="00CE0EDB" w:rsidRPr="00480019">
        <w:rPr>
          <w:rFonts w:eastAsia="Calibri"/>
        </w:rPr>
        <w:t xml:space="preserve">, A.  (2011). </w:t>
      </w:r>
      <w:r w:rsidR="001025EE" w:rsidRPr="00480019">
        <w:rPr>
          <w:rFonts w:eastAsia="Calibri"/>
          <w:b/>
          <w:i/>
          <w:iCs/>
        </w:rPr>
        <w:t>Innovations in Reading, Comprehension, L</w:t>
      </w:r>
      <w:r w:rsidR="00CE0EDB" w:rsidRPr="00480019">
        <w:rPr>
          <w:rFonts w:eastAsia="Calibri"/>
          <w:b/>
          <w:i/>
          <w:iCs/>
        </w:rPr>
        <w:t>angua</w:t>
      </w:r>
      <w:r w:rsidR="001025EE" w:rsidRPr="00480019">
        <w:rPr>
          <w:rFonts w:eastAsia="Calibri"/>
          <w:b/>
          <w:i/>
          <w:iCs/>
        </w:rPr>
        <w:t>ge Knowledge and E</w:t>
      </w:r>
      <w:r w:rsidR="00CE0EDB" w:rsidRPr="00480019">
        <w:rPr>
          <w:rFonts w:eastAsia="Calibri"/>
          <w:b/>
          <w:i/>
          <w:iCs/>
        </w:rPr>
        <w:t>xpression</w:t>
      </w:r>
      <w:r w:rsidR="00CE0EDB" w:rsidRPr="00480019">
        <w:rPr>
          <w:rFonts w:eastAsia="Calibri"/>
        </w:rPr>
        <w:t xml:space="preserve">. </w:t>
      </w:r>
      <w:proofErr w:type="spellStart"/>
      <w:r w:rsidR="00CE0EDB" w:rsidRPr="00480019">
        <w:rPr>
          <w:rFonts w:eastAsia="Calibri"/>
        </w:rPr>
        <w:t>Kfar</w:t>
      </w:r>
      <w:proofErr w:type="spellEnd"/>
      <w:r w:rsidR="00CE0EDB" w:rsidRPr="00480019">
        <w:rPr>
          <w:rFonts w:eastAsia="Calibri"/>
        </w:rPr>
        <w:t xml:space="preserve"> </w:t>
      </w:r>
      <w:proofErr w:type="spellStart"/>
      <w:r w:rsidR="00CE0EDB" w:rsidRPr="00480019">
        <w:rPr>
          <w:rFonts w:eastAsia="Calibri"/>
        </w:rPr>
        <w:t>Qara</w:t>
      </w:r>
      <w:proofErr w:type="spellEnd"/>
      <w:r w:rsidR="00CE0EDB" w:rsidRPr="00480019">
        <w:rPr>
          <w:rFonts w:eastAsia="Calibri"/>
        </w:rPr>
        <w:t xml:space="preserve">:  Dar </w:t>
      </w:r>
      <w:r w:rsidR="00480019" w:rsidRPr="00480019">
        <w:rPr>
          <w:rFonts w:eastAsia="Calibri"/>
        </w:rPr>
        <w:t>a</w:t>
      </w:r>
      <w:r w:rsidR="00CE0EDB" w:rsidRPr="00480019">
        <w:rPr>
          <w:rFonts w:eastAsia="Calibri"/>
        </w:rPr>
        <w:t>l</w:t>
      </w:r>
      <w:r w:rsidR="00480019" w:rsidRPr="00480019">
        <w:rPr>
          <w:rFonts w:eastAsia="Calibri"/>
        </w:rPr>
        <w:t>-Hu</w:t>
      </w:r>
      <w:r w:rsidR="00CE0EDB" w:rsidRPr="00480019">
        <w:rPr>
          <w:rFonts w:eastAsia="Calibri"/>
        </w:rPr>
        <w:t>da</w:t>
      </w:r>
      <w:r w:rsidR="00480019" w:rsidRPr="00480019">
        <w:rPr>
          <w:rFonts w:eastAsia="Calibri"/>
        </w:rPr>
        <w:t xml:space="preserve"> </w:t>
      </w:r>
      <w:r w:rsidR="00CE0EDB" w:rsidRPr="00480019">
        <w:rPr>
          <w:rFonts w:eastAsia="Calibri"/>
        </w:rPr>
        <w:t>-</w:t>
      </w:r>
      <w:r w:rsidR="00480019" w:rsidRPr="00480019">
        <w:rPr>
          <w:rFonts w:eastAsia="Calibri"/>
        </w:rPr>
        <w:t xml:space="preserve"> </w:t>
      </w:r>
      <w:proofErr w:type="spellStart"/>
      <w:r w:rsidR="00CE0EDB" w:rsidRPr="00480019">
        <w:rPr>
          <w:rFonts w:eastAsia="Calibri"/>
        </w:rPr>
        <w:t>Karim</w:t>
      </w:r>
      <w:proofErr w:type="spellEnd"/>
      <w:r w:rsidR="001025EE" w:rsidRPr="00480019">
        <w:rPr>
          <w:rFonts w:eastAsia="Calibri"/>
        </w:rPr>
        <w:t xml:space="preserve"> [in Arabic]</w:t>
      </w:r>
      <w:r w:rsidR="00CE0EDB" w:rsidRPr="00480019">
        <w:rPr>
          <w:rFonts w:eastAsia="Calibri"/>
        </w:rPr>
        <w:t xml:space="preserve">. </w:t>
      </w:r>
    </w:p>
    <w:p w:rsidR="007243B0" w:rsidRPr="00480019" w:rsidRDefault="00DA7236" w:rsidP="00105BFA">
      <w:pPr>
        <w:pStyle w:val="YounisPublications"/>
        <w:rPr>
          <w:rFonts w:ascii="Times New Roman" w:eastAsia="Calibri"/>
          <w:b/>
          <w:bCs/>
          <w:rtl/>
        </w:rPr>
      </w:pPr>
      <w:proofErr w:type="spellStart"/>
      <w:r w:rsidRPr="00480019">
        <w:rPr>
          <w:rFonts w:eastAsia="Calibri"/>
        </w:rPr>
        <w:t>Younis</w:t>
      </w:r>
      <w:proofErr w:type="spellEnd"/>
      <w:r w:rsidR="00CE0EDB" w:rsidRPr="00480019">
        <w:rPr>
          <w:rFonts w:eastAsia="Calibri"/>
        </w:rPr>
        <w:t>, E.  et al. (2011).</w:t>
      </w:r>
      <w:r w:rsidR="001025EE" w:rsidRPr="00480019">
        <w:rPr>
          <w:rFonts w:eastAsia="Calibri"/>
          <w:b/>
          <w:i/>
          <w:iCs/>
        </w:rPr>
        <w:t>Think and E</w:t>
      </w:r>
      <w:r w:rsidR="00CE0EDB" w:rsidRPr="00480019">
        <w:rPr>
          <w:rFonts w:eastAsia="Calibri"/>
          <w:b/>
          <w:i/>
          <w:iCs/>
        </w:rPr>
        <w:t>xpress</w:t>
      </w:r>
      <w:r w:rsidR="00CE0EDB" w:rsidRPr="00480019">
        <w:rPr>
          <w:rFonts w:eastAsia="Calibri"/>
        </w:rPr>
        <w:t xml:space="preserve">. Reading workbook for Grade 4 in </w:t>
      </w:r>
      <w:r w:rsidR="001025EE" w:rsidRPr="00480019">
        <w:rPr>
          <w:rFonts w:eastAsia="Calibri"/>
        </w:rPr>
        <w:t>Arabic. Nazareth:  Ministry of Education, Department for the Development of Curricula [in Arabic].</w:t>
      </w:r>
    </w:p>
    <w:p w:rsidR="007243B0" w:rsidRPr="00480019" w:rsidRDefault="007243B0" w:rsidP="009F191E">
      <w:pPr>
        <w:pStyle w:val="2"/>
        <w:rPr>
          <w:u w:val="none"/>
        </w:rPr>
      </w:pPr>
      <w:r w:rsidRPr="00480019">
        <w:rPr>
          <w:rFonts w:hint="cs"/>
        </w:rPr>
        <w:t>Ot</w:t>
      </w:r>
      <w:r w:rsidR="009F191E" w:rsidRPr="00480019">
        <w:t>h</w:t>
      </w:r>
      <w:r w:rsidRPr="00480019">
        <w:rPr>
          <w:rFonts w:hint="cs"/>
        </w:rPr>
        <w:t>ers</w:t>
      </w:r>
      <w:r w:rsidR="009F191E" w:rsidRPr="00480019">
        <w:t>:</w:t>
      </w:r>
      <w:r w:rsidR="009F191E" w:rsidRPr="00480019">
        <w:rPr>
          <w:u w:val="none"/>
        </w:rPr>
        <w:t xml:space="preserve"> </w:t>
      </w:r>
      <w:r w:rsidRPr="00480019">
        <w:rPr>
          <w:rFonts w:hint="cs"/>
          <w:u w:val="none"/>
        </w:rPr>
        <w:t xml:space="preserve"> </w:t>
      </w:r>
    </w:p>
    <w:p w:rsidR="007F5F5D" w:rsidRPr="00480019" w:rsidRDefault="00DA7236" w:rsidP="00480019">
      <w:pPr>
        <w:pStyle w:val="YounisPublications"/>
        <w:rPr>
          <w:rFonts w:ascii="Times New Roman"/>
          <w:b/>
          <w:bCs/>
          <w:rtl/>
        </w:rPr>
      </w:pPr>
      <w:proofErr w:type="spellStart"/>
      <w:r w:rsidRPr="00480019">
        <w:rPr>
          <w:rFonts w:eastAsia="Sakkal Majalla"/>
        </w:rPr>
        <w:t>Younis</w:t>
      </w:r>
      <w:proofErr w:type="spellEnd"/>
      <w:r w:rsidR="00CE0EDB" w:rsidRPr="00480019">
        <w:rPr>
          <w:rFonts w:eastAsia="Sakkal Majalla"/>
        </w:rPr>
        <w:t xml:space="preserve">, E. (2015). </w:t>
      </w:r>
      <w:r w:rsidR="00CE0EDB" w:rsidRPr="00480019">
        <w:rPr>
          <w:rFonts w:eastAsia="Sakkal Majalla"/>
          <w:i/>
          <w:iCs/>
        </w:rPr>
        <w:t xml:space="preserve">Reading the </w:t>
      </w:r>
      <w:r w:rsidR="001025EE" w:rsidRPr="00480019">
        <w:rPr>
          <w:rFonts w:eastAsia="Sakkal Majalla"/>
          <w:i/>
          <w:iCs/>
        </w:rPr>
        <w:t>S</w:t>
      </w:r>
      <w:r w:rsidR="00CE0EDB" w:rsidRPr="00480019">
        <w:rPr>
          <w:rFonts w:eastAsia="Sakkal Majalla"/>
          <w:i/>
          <w:iCs/>
        </w:rPr>
        <w:t xml:space="preserve">hort </w:t>
      </w:r>
      <w:r w:rsidR="001025EE" w:rsidRPr="00480019">
        <w:rPr>
          <w:rFonts w:eastAsia="Sakkal Majalla"/>
          <w:i/>
          <w:iCs/>
        </w:rPr>
        <w:t>S</w:t>
      </w:r>
      <w:r w:rsidR="00CE0EDB" w:rsidRPr="00480019">
        <w:rPr>
          <w:rFonts w:eastAsia="Sakkal Majalla"/>
          <w:i/>
          <w:iCs/>
        </w:rPr>
        <w:t>tory "</w:t>
      </w:r>
      <w:r w:rsidR="00480019" w:rsidRPr="00480019">
        <w:rPr>
          <w:rFonts w:eastAsia="Sakkal Majalla"/>
        </w:rPr>
        <w:t>Half a Day</w:t>
      </w:r>
      <w:r w:rsidR="00CE0EDB" w:rsidRPr="00480019">
        <w:rPr>
          <w:rFonts w:eastAsia="Sakkal Majalla"/>
          <w:i/>
          <w:iCs/>
        </w:rPr>
        <w:t xml:space="preserve">" </w:t>
      </w:r>
      <w:r w:rsidR="005D6F2B" w:rsidRPr="00480019">
        <w:rPr>
          <w:rFonts w:eastAsia="Sakkal Majalla"/>
          <w:i/>
          <w:iCs/>
        </w:rPr>
        <w:t xml:space="preserve">by </w:t>
      </w:r>
      <w:proofErr w:type="spellStart"/>
      <w:r w:rsidR="005D6F2B" w:rsidRPr="00480019">
        <w:rPr>
          <w:rFonts w:eastAsia="Sakkal Majalla"/>
          <w:i/>
          <w:iCs/>
        </w:rPr>
        <w:t>Na</w:t>
      </w:r>
      <w:r w:rsidR="00480019" w:rsidRPr="00480019">
        <w:rPr>
          <w:rFonts w:eastAsia="Sakkal Majalla"/>
          <w:i/>
          <w:iCs/>
        </w:rPr>
        <w:t>g</w:t>
      </w:r>
      <w:r w:rsidR="005D6F2B" w:rsidRPr="00480019">
        <w:rPr>
          <w:rFonts w:eastAsia="Sakkal Majalla"/>
          <w:i/>
          <w:iCs/>
        </w:rPr>
        <w:t>ib</w:t>
      </w:r>
      <w:proofErr w:type="spellEnd"/>
      <w:r w:rsidR="00CE0EDB" w:rsidRPr="00480019">
        <w:rPr>
          <w:rFonts w:eastAsia="Sakkal Majalla"/>
          <w:i/>
          <w:iCs/>
        </w:rPr>
        <w:t xml:space="preserve"> </w:t>
      </w:r>
      <w:proofErr w:type="spellStart"/>
      <w:r w:rsidR="00CE0EDB" w:rsidRPr="00480019">
        <w:rPr>
          <w:rFonts w:eastAsia="Sakkal Majalla"/>
          <w:i/>
          <w:iCs/>
        </w:rPr>
        <w:t>Mahf</w:t>
      </w:r>
      <w:r w:rsidR="00480019" w:rsidRPr="00480019">
        <w:rPr>
          <w:rFonts w:eastAsia="Sakkal Majalla"/>
          <w:i/>
          <w:iCs/>
        </w:rPr>
        <w:t>u</w:t>
      </w:r>
      <w:r w:rsidR="00CE0EDB" w:rsidRPr="00480019">
        <w:rPr>
          <w:rFonts w:eastAsia="Sakkal Majalla"/>
          <w:i/>
          <w:iCs/>
        </w:rPr>
        <w:t>z</w:t>
      </w:r>
      <w:proofErr w:type="spellEnd"/>
      <w:r w:rsidR="005D6F2B" w:rsidRPr="00480019">
        <w:rPr>
          <w:rFonts w:eastAsia="Sakkal Majalla"/>
          <w:i/>
          <w:iCs/>
        </w:rPr>
        <w:t>,</w:t>
      </w:r>
      <w:r w:rsidR="005D6F2B" w:rsidRPr="00480019">
        <w:rPr>
          <w:rFonts w:eastAsia="Sakkal Majalla"/>
        </w:rPr>
        <w:t xml:space="preserve"> Al</w:t>
      </w:r>
      <w:r w:rsidR="00CE0EDB" w:rsidRPr="00480019">
        <w:rPr>
          <w:rFonts w:eastAsia="Sakkal Majalla"/>
        </w:rPr>
        <w:t>-</w:t>
      </w:r>
      <w:proofErr w:type="spellStart"/>
      <w:r w:rsidR="00480019" w:rsidRPr="00480019">
        <w:rPr>
          <w:rFonts w:eastAsia="Sakkal Majalla"/>
        </w:rPr>
        <w:t>Hi</w:t>
      </w:r>
      <w:r w:rsidR="00CE0EDB" w:rsidRPr="00480019">
        <w:rPr>
          <w:rFonts w:eastAsia="Sakkal Majalla"/>
        </w:rPr>
        <w:t>war</w:t>
      </w:r>
      <w:proofErr w:type="spellEnd"/>
      <w:r w:rsidR="00CE0EDB" w:rsidRPr="00480019">
        <w:rPr>
          <w:rFonts w:eastAsia="Sakkal Majalla"/>
        </w:rPr>
        <w:t xml:space="preserve"> </w:t>
      </w:r>
      <w:r w:rsidR="00480019" w:rsidRPr="00480019">
        <w:rPr>
          <w:rFonts w:eastAsia="Sakkal Majalla"/>
        </w:rPr>
        <w:t>a</w:t>
      </w:r>
      <w:r w:rsidR="00CE0EDB" w:rsidRPr="00480019">
        <w:rPr>
          <w:rFonts w:eastAsia="Sakkal Majalla"/>
        </w:rPr>
        <w:t>l</w:t>
      </w:r>
      <w:r w:rsidR="00480019" w:rsidRPr="00480019">
        <w:rPr>
          <w:rFonts w:eastAsia="Sakkal Majalla"/>
        </w:rPr>
        <w:t>-</w:t>
      </w:r>
      <w:proofErr w:type="spellStart"/>
      <w:r w:rsidR="00480019" w:rsidRPr="00480019">
        <w:rPr>
          <w:rFonts w:eastAsia="Sakkal Majalla"/>
        </w:rPr>
        <w:t>Mutamaddin</w:t>
      </w:r>
      <w:proofErr w:type="spellEnd"/>
      <w:r w:rsidR="00CE0EDB" w:rsidRPr="00480019">
        <w:rPr>
          <w:rFonts w:eastAsia="Sakkal Majalla"/>
        </w:rPr>
        <w:t xml:space="preserve">: </w:t>
      </w:r>
      <w:hyperlink r:id="rId15" w:history="1">
        <w:r w:rsidR="00BC728D" w:rsidRPr="00480019">
          <w:rPr>
            <w:rFonts w:eastAsia="Sakkal Majalla"/>
            <w:b/>
            <w:u w:val="single"/>
          </w:rPr>
          <w:t>http</w:t>
        </w:r>
        <w:r w:rsidR="007F5F5D" w:rsidRPr="00480019">
          <w:rPr>
            <w:rFonts w:eastAsia="Sakkal Majalla"/>
            <w:b/>
            <w:u w:val="single"/>
          </w:rPr>
          <w:t>://www.m.ahewar.org/s.asp?aid=449834&amp;r=0</w:t>
        </w:r>
      </w:hyperlink>
      <w:r w:rsidR="007F5F5D" w:rsidRPr="00480019">
        <w:rPr>
          <w:rFonts w:eastAsia="Sakkal Majalla"/>
          <w:b/>
        </w:rPr>
        <w:t xml:space="preserve"> </w:t>
      </w:r>
      <w:r w:rsidR="009F191E" w:rsidRPr="00480019">
        <w:rPr>
          <w:rFonts w:eastAsia="Sakkal Majalla"/>
          <w:b/>
        </w:rPr>
        <w:t>.</w:t>
      </w:r>
    </w:p>
    <w:p w:rsidR="007F5F5D" w:rsidRPr="00480019" w:rsidRDefault="00DA7236" w:rsidP="00480019">
      <w:pPr>
        <w:pStyle w:val="YounisPublications"/>
        <w:rPr>
          <w:rFonts w:ascii="Times New Roman"/>
          <w:rtl/>
        </w:rPr>
      </w:pPr>
      <w:proofErr w:type="spellStart"/>
      <w:r w:rsidRPr="00480019">
        <w:rPr>
          <w:rFonts w:eastAsia="Sakkal Majalla"/>
        </w:rPr>
        <w:t>Younis</w:t>
      </w:r>
      <w:proofErr w:type="spellEnd"/>
      <w:r w:rsidR="003A4DBA" w:rsidRPr="00480019">
        <w:rPr>
          <w:rFonts w:eastAsia="Sakkal Majalla"/>
        </w:rPr>
        <w:t xml:space="preserve">, E. (2015). </w:t>
      </w:r>
      <w:r w:rsidR="003A4DBA" w:rsidRPr="00480019">
        <w:rPr>
          <w:rFonts w:eastAsia="Sakkal Majalla"/>
          <w:i/>
          <w:iCs/>
        </w:rPr>
        <w:t>Writing the F</w:t>
      </w:r>
      <w:r w:rsidR="00CE0EDB" w:rsidRPr="00480019">
        <w:rPr>
          <w:rFonts w:eastAsia="Sakkal Majalla"/>
          <w:i/>
          <w:iCs/>
        </w:rPr>
        <w:t xml:space="preserve">oreword to the </w:t>
      </w:r>
      <w:r w:rsidR="003A4DBA" w:rsidRPr="00480019">
        <w:rPr>
          <w:rFonts w:eastAsia="Sakkal Majalla"/>
          <w:i/>
          <w:iCs/>
        </w:rPr>
        <w:t>N</w:t>
      </w:r>
      <w:r w:rsidR="00CE0EDB" w:rsidRPr="00480019">
        <w:rPr>
          <w:rFonts w:eastAsia="Sakkal Majalla"/>
          <w:i/>
          <w:iCs/>
        </w:rPr>
        <w:t xml:space="preserve">ew </w:t>
      </w:r>
      <w:r w:rsidR="003A4DBA" w:rsidRPr="00480019">
        <w:rPr>
          <w:rFonts w:eastAsia="Sakkal Majalla"/>
          <w:i/>
          <w:iCs/>
        </w:rPr>
        <w:t>B</w:t>
      </w:r>
      <w:r w:rsidR="00CE0EDB" w:rsidRPr="00480019">
        <w:rPr>
          <w:rFonts w:eastAsia="Sakkal Majalla"/>
          <w:i/>
          <w:iCs/>
        </w:rPr>
        <w:t xml:space="preserve">ook of </w:t>
      </w:r>
      <w:r w:rsidR="003A4DBA" w:rsidRPr="00480019">
        <w:rPr>
          <w:rFonts w:eastAsia="Sakkal Majalla"/>
          <w:i/>
          <w:iCs/>
        </w:rPr>
        <w:t>P</w:t>
      </w:r>
      <w:r w:rsidR="00CE0EDB" w:rsidRPr="00480019">
        <w:rPr>
          <w:rFonts w:eastAsia="Sakkal Majalla"/>
          <w:i/>
          <w:iCs/>
        </w:rPr>
        <w:t xml:space="preserve">oems </w:t>
      </w:r>
      <w:r w:rsidR="005D6F2B" w:rsidRPr="00480019">
        <w:rPr>
          <w:rFonts w:eastAsia="Sakkal Majalla"/>
          <w:i/>
          <w:iCs/>
        </w:rPr>
        <w:t xml:space="preserve">by </w:t>
      </w:r>
      <w:proofErr w:type="spellStart"/>
      <w:r w:rsidR="005D6F2B" w:rsidRPr="00480019">
        <w:rPr>
          <w:rFonts w:eastAsia="Sakkal Majalla"/>
          <w:i/>
          <w:iCs/>
        </w:rPr>
        <w:t>Shmuel</w:t>
      </w:r>
      <w:proofErr w:type="spellEnd"/>
      <w:r w:rsidR="00CE0EDB" w:rsidRPr="00480019">
        <w:rPr>
          <w:rFonts w:eastAsia="Sakkal Majalla"/>
          <w:i/>
          <w:iCs/>
        </w:rPr>
        <w:t xml:space="preserve"> </w:t>
      </w:r>
      <w:proofErr w:type="spellStart"/>
      <w:r w:rsidR="00CE0EDB" w:rsidRPr="00480019">
        <w:rPr>
          <w:rFonts w:eastAsia="Sakkal Majalla"/>
          <w:i/>
          <w:iCs/>
        </w:rPr>
        <w:t>Moreh</w:t>
      </w:r>
      <w:proofErr w:type="spellEnd"/>
      <w:r w:rsidR="00CE0EDB" w:rsidRPr="00480019">
        <w:rPr>
          <w:rFonts w:eastAsia="Sakkal Majalla"/>
          <w:i/>
          <w:iCs/>
        </w:rPr>
        <w:t xml:space="preserve"> "</w:t>
      </w:r>
      <w:r w:rsidR="00CE0EDB" w:rsidRPr="00480019">
        <w:rPr>
          <w:rFonts w:eastAsia="Sakkal Majalla"/>
        </w:rPr>
        <w:t>Those Were the Days of Youth and These Are the Days of Longing</w:t>
      </w:r>
      <w:r w:rsidR="003A4DBA" w:rsidRPr="00480019">
        <w:rPr>
          <w:rFonts w:eastAsia="Sakkal Majalla"/>
        </w:rPr>
        <w:t>.</w:t>
      </w:r>
      <w:r w:rsidR="00CE0EDB" w:rsidRPr="00480019">
        <w:rPr>
          <w:rFonts w:eastAsia="Sakkal Majalla"/>
          <w:b/>
          <w:i/>
          <w:iCs/>
        </w:rPr>
        <w:t>"</w:t>
      </w:r>
      <w:r w:rsidR="00CE0EDB" w:rsidRPr="00480019">
        <w:rPr>
          <w:rFonts w:eastAsia="Sakkal Majalla"/>
        </w:rPr>
        <w:t xml:space="preserve"> Haifa: The Everything </w:t>
      </w:r>
      <w:r w:rsidR="005D6F2B" w:rsidRPr="00480019">
        <w:rPr>
          <w:rFonts w:eastAsia="Sakkal Majalla"/>
        </w:rPr>
        <w:t>Library (</w:t>
      </w:r>
      <w:proofErr w:type="spellStart"/>
      <w:r w:rsidR="00CE0EDB" w:rsidRPr="00480019">
        <w:rPr>
          <w:rFonts w:eastAsia="Sakkal Majalla"/>
          <w:i/>
          <w:iCs/>
        </w:rPr>
        <w:t>Hasifriya</w:t>
      </w:r>
      <w:proofErr w:type="spellEnd"/>
      <w:r w:rsidR="00CE0EDB" w:rsidRPr="00480019">
        <w:rPr>
          <w:rFonts w:eastAsia="Sakkal Majalla"/>
          <w:i/>
          <w:iCs/>
        </w:rPr>
        <w:t xml:space="preserve"> </w:t>
      </w:r>
      <w:proofErr w:type="spellStart"/>
      <w:r w:rsidR="00CE0EDB" w:rsidRPr="00480019">
        <w:rPr>
          <w:rFonts w:eastAsia="Sakkal Majalla"/>
          <w:i/>
          <w:iCs/>
        </w:rPr>
        <w:t>l’</w:t>
      </w:r>
      <w:r w:rsidR="00480019" w:rsidRPr="00480019">
        <w:rPr>
          <w:rFonts w:eastAsia="Sakkal Majalla"/>
          <w:i/>
          <w:iCs/>
        </w:rPr>
        <w:t>ch</w:t>
      </w:r>
      <w:r w:rsidR="00CE0EDB" w:rsidRPr="00480019">
        <w:rPr>
          <w:rFonts w:eastAsia="Sakkal Majalla"/>
          <w:i/>
          <w:iCs/>
        </w:rPr>
        <w:t>ol</w:t>
      </w:r>
      <w:proofErr w:type="spellEnd"/>
      <w:r w:rsidR="00CE0EDB" w:rsidRPr="00480019">
        <w:rPr>
          <w:rFonts w:eastAsia="Sakkal Majalla"/>
          <w:i/>
          <w:iCs/>
        </w:rPr>
        <w:t xml:space="preserve"> </w:t>
      </w:r>
      <w:proofErr w:type="spellStart"/>
      <w:r w:rsidR="00CE0EDB" w:rsidRPr="00480019">
        <w:rPr>
          <w:rFonts w:eastAsia="Sakkal Majalla"/>
          <w:i/>
          <w:iCs/>
        </w:rPr>
        <w:t>Davar</w:t>
      </w:r>
      <w:proofErr w:type="spellEnd"/>
      <w:r w:rsidR="003A4DBA" w:rsidRPr="00480019">
        <w:rPr>
          <w:rFonts w:eastAsia="Sakkal Majalla"/>
        </w:rPr>
        <w:t>) [in Hebrew].</w:t>
      </w:r>
    </w:p>
    <w:p w:rsidR="007F5F5D" w:rsidRPr="00480019" w:rsidRDefault="00DA7236" w:rsidP="00480019">
      <w:pPr>
        <w:pStyle w:val="YounisPublications"/>
        <w:rPr>
          <w:rFonts w:ascii="Times New Roman" w:eastAsia="Calibri"/>
          <w:rtl/>
        </w:rPr>
      </w:pPr>
      <w:proofErr w:type="spellStart"/>
      <w:r w:rsidRPr="00480019">
        <w:rPr>
          <w:rFonts w:eastAsia="Calibri"/>
        </w:rPr>
        <w:t>Younis</w:t>
      </w:r>
      <w:proofErr w:type="spellEnd"/>
      <w:r w:rsidR="007F5F5D" w:rsidRPr="00480019">
        <w:rPr>
          <w:rFonts w:eastAsia="Calibri"/>
        </w:rPr>
        <w:t xml:space="preserve">, E. (2012). Writing Using 21st-Century Tools. </w:t>
      </w:r>
      <w:r w:rsidR="007F5F5D" w:rsidRPr="00480019">
        <w:rPr>
          <w:rFonts w:eastAsia="Calibri"/>
          <w:i/>
          <w:iCs/>
        </w:rPr>
        <w:t>Al</w:t>
      </w:r>
      <w:r w:rsidR="00480019" w:rsidRPr="00480019">
        <w:rPr>
          <w:rFonts w:eastAsia="Calibri"/>
          <w:i/>
          <w:iCs/>
        </w:rPr>
        <w:t>-</w:t>
      </w:r>
      <w:proofErr w:type="spellStart"/>
      <w:r w:rsidR="00480019" w:rsidRPr="00480019">
        <w:rPr>
          <w:rFonts w:eastAsia="Calibri"/>
          <w:i/>
          <w:iCs/>
        </w:rPr>
        <w:t>Kalima</w:t>
      </w:r>
      <w:proofErr w:type="spellEnd"/>
      <w:r w:rsidR="003A4DBA" w:rsidRPr="00480019">
        <w:rPr>
          <w:rFonts w:eastAsia="Calibri"/>
        </w:rPr>
        <w:t>, v</w:t>
      </w:r>
      <w:r w:rsidR="007F5F5D" w:rsidRPr="00480019">
        <w:rPr>
          <w:rFonts w:eastAsia="Calibri"/>
        </w:rPr>
        <w:t>ol.</w:t>
      </w:r>
      <w:r w:rsidR="005D6F2B" w:rsidRPr="00480019">
        <w:rPr>
          <w:rFonts w:eastAsia="Calibri"/>
        </w:rPr>
        <w:t xml:space="preserve"> </w:t>
      </w:r>
      <w:r w:rsidR="007F5F5D" w:rsidRPr="00480019">
        <w:rPr>
          <w:rFonts w:eastAsia="Calibri"/>
        </w:rPr>
        <w:t>61:</w:t>
      </w:r>
    </w:p>
    <w:p w:rsidR="007F5F5D" w:rsidRPr="00480019" w:rsidRDefault="00C7124E" w:rsidP="00BC728D">
      <w:pPr>
        <w:pStyle w:val="YounisPublications"/>
        <w:ind w:firstLine="0"/>
        <w:rPr>
          <w:rFonts w:ascii="Times New Roman" w:eastAsia="Calibri"/>
          <w:rtl/>
        </w:rPr>
      </w:pPr>
      <w:hyperlink r:id="rId16" w:history="1">
        <w:r w:rsidR="00BC728D" w:rsidRPr="00480019">
          <w:rPr>
            <w:rFonts w:eastAsia="Calibri"/>
            <w:u w:val="single"/>
          </w:rPr>
          <w:t>http</w:t>
        </w:r>
        <w:r w:rsidR="007F5F5D" w:rsidRPr="00480019">
          <w:rPr>
            <w:rFonts w:eastAsia="Calibri"/>
            <w:u w:val="single"/>
          </w:rPr>
          <w:t>://www.alkalimah.net/article.aspx?aid=4493</w:t>
        </w:r>
      </w:hyperlink>
      <w:r w:rsidR="003A4DBA" w:rsidRPr="00480019">
        <w:rPr>
          <w:rFonts w:eastAsia="Calibri"/>
          <w:u w:val="single"/>
        </w:rPr>
        <w:t xml:space="preserve"> </w:t>
      </w:r>
      <w:r w:rsidR="003A4DBA" w:rsidRPr="00480019">
        <w:rPr>
          <w:rFonts w:eastAsia="Calibri"/>
        </w:rPr>
        <w:t xml:space="preserve"> [in Arabic].</w:t>
      </w:r>
    </w:p>
    <w:p w:rsidR="007F5F5D" w:rsidRPr="00480019" w:rsidRDefault="00DA7236" w:rsidP="00480019">
      <w:pPr>
        <w:pStyle w:val="YounisPublications"/>
        <w:rPr>
          <w:rFonts w:ascii="Times New Roman" w:eastAsia="Calibri"/>
          <w:rtl/>
        </w:rPr>
      </w:pPr>
      <w:proofErr w:type="spellStart"/>
      <w:r w:rsidRPr="00480019">
        <w:rPr>
          <w:rFonts w:eastAsia="Calibri"/>
        </w:rPr>
        <w:t>Younis</w:t>
      </w:r>
      <w:proofErr w:type="spellEnd"/>
      <w:r w:rsidR="00CE0EDB" w:rsidRPr="00480019">
        <w:rPr>
          <w:rFonts w:eastAsia="Calibri"/>
        </w:rPr>
        <w:t>, E.</w:t>
      </w:r>
      <w:r w:rsidR="003A4DBA" w:rsidRPr="00480019">
        <w:rPr>
          <w:rFonts w:eastAsia="Calibri"/>
        </w:rPr>
        <w:t xml:space="preserve"> (2012). </w:t>
      </w:r>
      <w:r w:rsidR="003A4DBA" w:rsidRPr="00480019">
        <w:rPr>
          <w:rFonts w:eastAsia="Calibri"/>
          <w:i/>
          <w:iCs/>
        </w:rPr>
        <w:t>Critical Reading of the B</w:t>
      </w:r>
      <w:r w:rsidR="007F5F5D" w:rsidRPr="00480019">
        <w:rPr>
          <w:rFonts w:eastAsia="Calibri"/>
          <w:i/>
          <w:iCs/>
        </w:rPr>
        <w:t>ook "</w:t>
      </w:r>
      <w:proofErr w:type="spellStart"/>
      <w:r w:rsidR="00480019" w:rsidRPr="00480019">
        <w:rPr>
          <w:rFonts w:eastAsia="Calibri"/>
        </w:rPr>
        <w:t>Hafnat</w:t>
      </w:r>
      <w:proofErr w:type="spellEnd"/>
      <w:r w:rsidR="007F5F5D" w:rsidRPr="00480019">
        <w:rPr>
          <w:rFonts w:eastAsia="Calibri"/>
          <w:i/>
          <w:iCs/>
        </w:rPr>
        <w:t xml:space="preserve">” by </w:t>
      </w:r>
      <w:proofErr w:type="spellStart"/>
      <w:r w:rsidR="007F5F5D" w:rsidRPr="00480019">
        <w:rPr>
          <w:rFonts w:eastAsia="Calibri"/>
          <w:i/>
          <w:iCs/>
        </w:rPr>
        <w:t>Aidah</w:t>
      </w:r>
      <w:proofErr w:type="spellEnd"/>
      <w:r w:rsidR="007F5F5D" w:rsidRPr="00480019">
        <w:rPr>
          <w:rFonts w:eastAsia="Calibri"/>
          <w:i/>
          <w:iCs/>
        </w:rPr>
        <w:t xml:space="preserve"> </w:t>
      </w:r>
      <w:proofErr w:type="spellStart"/>
      <w:r w:rsidR="007F5F5D" w:rsidRPr="00480019">
        <w:rPr>
          <w:rFonts w:eastAsia="Calibri"/>
          <w:i/>
          <w:iCs/>
        </w:rPr>
        <w:t>Nasrallah</w:t>
      </w:r>
      <w:proofErr w:type="spellEnd"/>
      <w:r w:rsidR="007F5F5D" w:rsidRPr="00480019">
        <w:rPr>
          <w:rFonts w:eastAsia="Calibri"/>
          <w:i/>
          <w:iCs/>
        </w:rPr>
        <w:t>.</w:t>
      </w:r>
      <w:r w:rsidR="007F5F5D" w:rsidRPr="00480019">
        <w:rPr>
          <w:rFonts w:eastAsia="Calibri"/>
        </w:rPr>
        <w:t xml:space="preserve">  </w:t>
      </w:r>
      <w:proofErr w:type="spellStart"/>
      <w:r w:rsidR="007F5F5D" w:rsidRPr="00480019">
        <w:rPr>
          <w:rFonts w:eastAsia="Calibri"/>
          <w:iCs/>
        </w:rPr>
        <w:t>Diwan</w:t>
      </w:r>
      <w:proofErr w:type="spellEnd"/>
      <w:r w:rsidR="007F5F5D" w:rsidRPr="00480019">
        <w:rPr>
          <w:rFonts w:eastAsia="Calibri"/>
          <w:iCs/>
        </w:rPr>
        <w:t xml:space="preserve"> Al-Arab:</w:t>
      </w:r>
      <w:r w:rsidR="007F5F5D" w:rsidRPr="00480019">
        <w:rPr>
          <w:rFonts w:eastAsia="Calibri"/>
          <w:i/>
        </w:rPr>
        <w:t xml:space="preserve"> </w:t>
      </w:r>
    </w:p>
    <w:p w:rsidR="007F5F5D" w:rsidRPr="00480019" w:rsidRDefault="00C7124E" w:rsidP="00BC728D">
      <w:pPr>
        <w:pStyle w:val="YounisPublications"/>
        <w:ind w:firstLine="0"/>
        <w:rPr>
          <w:rFonts w:ascii="Times New Roman" w:eastAsia="Calibri"/>
          <w:rtl/>
        </w:rPr>
      </w:pPr>
      <w:hyperlink r:id="rId17" w:history="1">
        <w:r w:rsidR="00BC728D" w:rsidRPr="00480019">
          <w:rPr>
            <w:rFonts w:eastAsia="Calibri"/>
            <w:u w:val="single"/>
          </w:rPr>
          <w:t>http</w:t>
        </w:r>
        <w:r w:rsidR="007F5F5D" w:rsidRPr="00480019">
          <w:rPr>
            <w:rFonts w:eastAsia="Calibri"/>
            <w:u w:val="single"/>
          </w:rPr>
          <w:t>://www.diwanalarab.com/spip.php?page=article&amp;id_article=33219</w:t>
        </w:r>
      </w:hyperlink>
      <w:r w:rsidR="007F5F5D" w:rsidRPr="00480019">
        <w:rPr>
          <w:rFonts w:eastAsia="Calibri"/>
        </w:rPr>
        <w:t xml:space="preserve"> </w:t>
      </w:r>
    </w:p>
    <w:p w:rsidR="0004103F" w:rsidRPr="00480019" w:rsidRDefault="0004103F" w:rsidP="009F191E">
      <w:pPr>
        <w:pStyle w:val="1"/>
        <w:rPr>
          <w:rFonts w:ascii="Times New Roman"/>
          <w:bCs/>
          <w:rtl/>
        </w:rPr>
      </w:pPr>
      <w:r w:rsidRPr="00480019">
        <w:lastRenderedPageBreak/>
        <w:t>Publications under review</w:t>
      </w:r>
    </w:p>
    <w:p w:rsidR="0004103F" w:rsidRPr="00480019" w:rsidRDefault="0004103F" w:rsidP="0004103F">
      <w:pPr>
        <w:pStyle w:val="a0"/>
        <w:numPr>
          <w:ilvl w:val="0"/>
          <w:numId w:val="12"/>
        </w:numPr>
        <w:bidi w:val="0"/>
        <w:spacing w:line="360" w:lineRule="auto"/>
        <w:rPr>
          <w:rFonts w:asciiTheme="majorBidi" w:hAnsiTheme="majorBidi" w:cstheme="majorBidi"/>
          <w:rtl/>
        </w:rPr>
      </w:pPr>
      <w:r w:rsidRPr="00480019">
        <w:rPr>
          <w:rFonts w:asciiTheme="majorBidi" w:hAnsiTheme="majorBidi" w:cstheme="majorBidi"/>
          <w:lang w:bidi="en-US"/>
        </w:rPr>
        <w:t>Books:</w:t>
      </w:r>
      <w:r w:rsidR="009F191E" w:rsidRPr="00480019">
        <w:rPr>
          <w:rFonts w:asciiTheme="majorBidi" w:hAnsiTheme="majorBidi" w:cstheme="majorBidi"/>
          <w:lang w:bidi="en-US"/>
        </w:rPr>
        <w:t xml:space="preserve"> NA</w:t>
      </w:r>
    </w:p>
    <w:p w:rsidR="0004103F" w:rsidRPr="00480019" w:rsidRDefault="0004103F" w:rsidP="0004103F">
      <w:pPr>
        <w:pStyle w:val="a0"/>
        <w:numPr>
          <w:ilvl w:val="0"/>
          <w:numId w:val="12"/>
        </w:numPr>
        <w:bidi w:val="0"/>
        <w:spacing w:line="360" w:lineRule="auto"/>
        <w:rPr>
          <w:rFonts w:asciiTheme="majorBidi" w:hAnsiTheme="majorBidi" w:cstheme="majorBidi"/>
        </w:rPr>
      </w:pPr>
      <w:r w:rsidRPr="00480019">
        <w:rPr>
          <w:rFonts w:asciiTheme="majorBidi" w:hAnsiTheme="majorBidi" w:cstheme="majorBidi"/>
          <w:lang w:bidi="en-US"/>
        </w:rPr>
        <w:t xml:space="preserve">Edited books: </w:t>
      </w:r>
    </w:p>
    <w:p w:rsidR="006D3408" w:rsidRPr="00480019" w:rsidRDefault="00DA7236" w:rsidP="00480019">
      <w:pPr>
        <w:pStyle w:val="YounisPublications"/>
        <w:rPr>
          <w:rFonts w:ascii="Times New Roman"/>
          <w:rtl/>
        </w:rPr>
      </w:pPr>
      <w:proofErr w:type="spellStart"/>
      <w:r w:rsidRPr="00480019">
        <w:rPr>
          <w:rFonts w:eastAsia="Calibri"/>
        </w:rPr>
        <w:t>Younis</w:t>
      </w:r>
      <w:proofErr w:type="spellEnd"/>
      <w:r w:rsidR="00480019" w:rsidRPr="00480019">
        <w:rPr>
          <w:rFonts w:eastAsia="Calibri"/>
        </w:rPr>
        <w:t>, E. (2017). One</w:t>
      </w:r>
      <w:r w:rsidR="00CE0EDB" w:rsidRPr="00480019">
        <w:rPr>
          <w:rFonts w:eastAsia="Calibri"/>
        </w:rPr>
        <w:t xml:space="preserve"> Thousand </w:t>
      </w:r>
      <w:r w:rsidR="00480019" w:rsidRPr="00480019">
        <w:rPr>
          <w:rFonts w:eastAsia="Calibri"/>
        </w:rPr>
        <w:t>and One Likes</w:t>
      </w:r>
      <w:r w:rsidR="00CE0EDB" w:rsidRPr="00480019">
        <w:rPr>
          <w:rFonts w:eastAsia="Calibri"/>
        </w:rPr>
        <w:t>: Theoretical Research and a Selection of Literary Texts</w:t>
      </w:r>
      <w:r w:rsidR="003A4DBA" w:rsidRPr="00480019">
        <w:rPr>
          <w:rFonts w:eastAsia="Calibri"/>
        </w:rPr>
        <w:t xml:space="preserve">. </w:t>
      </w:r>
      <w:r w:rsidR="00CE0EDB" w:rsidRPr="00480019">
        <w:rPr>
          <w:rFonts w:eastAsia="Calibri"/>
        </w:rPr>
        <w:t xml:space="preserve">Amman: </w:t>
      </w:r>
      <w:r w:rsidR="00CE0EDB" w:rsidRPr="00480019">
        <w:rPr>
          <w:rFonts w:eastAsia="Calibri"/>
          <w:i/>
          <w:iCs/>
        </w:rPr>
        <w:t>Al</w:t>
      </w:r>
      <w:r w:rsidR="00480019" w:rsidRPr="00480019">
        <w:rPr>
          <w:rFonts w:eastAsia="Calibri"/>
          <w:i/>
          <w:iCs/>
        </w:rPr>
        <w:t>-</w:t>
      </w:r>
      <w:proofErr w:type="spellStart"/>
      <w:r w:rsidR="00480019" w:rsidRPr="00480019">
        <w:rPr>
          <w:rFonts w:eastAsia="Calibri"/>
          <w:i/>
          <w:iCs/>
        </w:rPr>
        <w:t>M</w:t>
      </w:r>
      <w:r w:rsidR="00CE0EDB" w:rsidRPr="00480019">
        <w:rPr>
          <w:rFonts w:eastAsia="Calibri"/>
          <w:i/>
          <w:iCs/>
        </w:rPr>
        <w:t>u</w:t>
      </w:r>
      <w:r w:rsidR="00480019" w:rsidRPr="00480019">
        <w:rPr>
          <w:rFonts w:eastAsia="Calibri"/>
          <w:i/>
          <w:iCs/>
        </w:rPr>
        <w:t>a</w:t>
      </w:r>
      <w:r w:rsidR="00CE0EDB" w:rsidRPr="00480019">
        <w:rPr>
          <w:rFonts w:eastAsia="Calibri"/>
          <w:i/>
          <w:iCs/>
        </w:rPr>
        <w:t>assa</w:t>
      </w:r>
      <w:r w:rsidR="00480019" w:rsidRPr="00480019">
        <w:rPr>
          <w:rFonts w:eastAsia="Calibri"/>
          <w:i/>
          <w:iCs/>
        </w:rPr>
        <w:t>sa</w:t>
      </w:r>
      <w:proofErr w:type="spellEnd"/>
      <w:r w:rsidR="00CE0EDB" w:rsidRPr="00480019">
        <w:rPr>
          <w:rFonts w:eastAsia="Calibri"/>
          <w:i/>
          <w:iCs/>
        </w:rPr>
        <w:t xml:space="preserve"> al-Arabiya </w:t>
      </w:r>
      <w:proofErr w:type="spellStart"/>
      <w:r w:rsidR="00CE0EDB" w:rsidRPr="00480019">
        <w:rPr>
          <w:rFonts w:eastAsia="Calibri"/>
          <w:i/>
          <w:iCs/>
        </w:rPr>
        <w:t>l</w:t>
      </w:r>
      <w:r w:rsidR="00480019" w:rsidRPr="00480019">
        <w:rPr>
          <w:rFonts w:eastAsia="Calibri"/>
          <w:i/>
          <w:iCs/>
        </w:rPr>
        <w:t>il-Dirasat</w:t>
      </w:r>
      <w:proofErr w:type="spellEnd"/>
      <w:r w:rsidR="00480019" w:rsidRPr="00480019">
        <w:rPr>
          <w:rFonts w:eastAsia="Calibri"/>
          <w:i/>
          <w:iCs/>
        </w:rPr>
        <w:t xml:space="preserve"> </w:t>
      </w:r>
      <w:proofErr w:type="spellStart"/>
      <w:r w:rsidR="00480019" w:rsidRPr="00480019">
        <w:rPr>
          <w:rFonts w:eastAsia="Calibri"/>
          <w:i/>
          <w:iCs/>
        </w:rPr>
        <w:t>wa-Nashr</w:t>
      </w:r>
      <w:proofErr w:type="spellEnd"/>
      <w:r w:rsidR="003A4DBA" w:rsidRPr="00480019">
        <w:rPr>
          <w:rFonts w:eastAsia="Calibri"/>
          <w:i/>
          <w:iCs/>
        </w:rPr>
        <w:t xml:space="preserve"> </w:t>
      </w:r>
      <w:r w:rsidR="003A4DBA" w:rsidRPr="00480019">
        <w:rPr>
          <w:rFonts w:eastAsia="Calibri"/>
        </w:rPr>
        <w:t xml:space="preserve"> [in Arabic].</w:t>
      </w:r>
      <w:r w:rsidR="00A01233" w:rsidRPr="00480019">
        <w:rPr>
          <w:rStyle w:val="a7"/>
          <w:rFonts w:eastAsia="Calibri"/>
        </w:rPr>
        <w:footnoteReference w:id="4"/>
      </w:r>
      <w:r w:rsidR="00CE0EDB" w:rsidRPr="00480019">
        <w:rPr>
          <w:rFonts w:eastAsia="Calibri"/>
        </w:rPr>
        <w:t xml:space="preserve">  </w:t>
      </w:r>
    </w:p>
    <w:p w:rsidR="0004103F" w:rsidRPr="00480019" w:rsidRDefault="0004103F" w:rsidP="0004103F">
      <w:pPr>
        <w:pStyle w:val="a0"/>
        <w:numPr>
          <w:ilvl w:val="0"/>
          <w:numId w:val="12"/>
        </w:numPr>
        <w:bidi w:val="0"/>
        <w:spacing w:line="360" w:lineRule="auto"/>
        <w:rPr>
          <w:rFonts w:asciiTheme="majorBidi" w:hAnsiTheme="majorBidi" w:cstheme="majorBidi"/>
        </w:rPr>
      </w:pPr>
      <w:r w:rsidRPr="00480019">
        <w:rPr>
          <w:rFonts w:asciiTheme="majorBidi" w:hAnsiTheme="majorBidi" w:cstheme="majorBidi"/>
          <w:lang w:bidi="en-US"/>
        </w:rPr>
        <w:t>Articles in peer-reviewed journals:</w:t>
      </w:r>
    </w:p>
    <w:p w:rsidR="000A6256" w:rsidRPr="00480019" w:rsidRDefault="00DA7236" w:rsidP="00BC728D">
      <w:pPr>
        <w:pStyle w:val="YounisPublications"/>
        <w:rPr>
          <w:rFonts w:eastAsia="Calibri"/>
          <w:lang w:bidi="ar-SA"/>
        </w:rPr>
      </w:pPr>
      <w:proofErr w:type="spellStart"/>
      <w:r w:rsidRPr="00480019">
        <w:rPr>
          <w:rFonts w:eastAsia="Calibri"/>
        </w:rPr>
        <w:t>Younis</w:t>
      </w:r>
      <w:proofErr w:type="spellEnd"/>
      <w:r w:rsidR="000A6256" w:rsidRPr="00480019">
        <w:rPr>
          <w:rFonts w:eastAsia="Calibri"/>
        </w:rPr>
        <w:t xml:space="preserve">, E. (2017). The Impact of the Internet on the Language of </w:t>
      </w:r>
      <w:r w:rsidR="005D6F2B" w:rsidRPr="00480019">
        <w:rPr>
          <w:rFonts w:eastAsia="Calibri"/>
        </w:rPr>
        <w:t>Literary</w:t>
      </w:r>
      <w:r w:rsidR="005D6F2B" w:rsidRPr="00480019">
        <w:t xml:space="preserve"> Discourse</w:t>
      </w:r>
      <w:r w:rsidR="003A4DBA" w:rsidRPr="00480019">
        <w:t>.</w:t>
      </w:r>
      <w:r w:rsidR="00CA0F22" w:rsidRPr="00480019">
        <w:t xml:space="preserve"> </w:t>
      </w:r>
      <w:r w:rsidR="000A6256" w:rsidRPr="00480019">
        <w:rPr>
          <w:rFonts w:eastAsia="Calibri"/>
          <w:i/>
        </w:rPr>
        <w:t>Islamic Quarterly</w:t>
      </w:r>
      <w:r w:rsidR="00CA0F22" w:rsidRPr="00480019">
        <w:t xml:space="preserve">. </w:t>
      </w:r>
      <w:hyperlink r:id="rId18" w:history="1">
        <w:r w:rsidR="00CA0F22" w:rsidRPr="00480019">
          <w:rPr>
            <w:rStyle w:val="Hyperlink"/>
            <w:rFonts w:eastAsia="Calibri"/>
            <w:color w:val="auto"/>
          </w:rPr>
          <w:t xml:space="preserve"> </w:t>
        </w:r>
        <w:r w:rsidR="00BC728D" w:rsidRPr="00480019">
          <w:rPr>
            <w:rStyle w:val="Hyperlink"/>
            <w:rFonts w:eastAsia="Calibri"/>
            <w:color w:val="auto"/>
          </w:rPr>
          <w:t>http</w:t>
        </w:r>
        <w:r w:rsidR="00CA0F22" w:rsidRPr="00480019">
          <w:rPr>
            <w:rStyle w:val="Hyperlink"/>
            <w:rFonts w:eastAsia="Calibri"/>
            <w:color w:val="auto"/>
          </w:rPr>
          <w:t>://www.iccuk.org/page.php?section=media&amp;page=iq</w:t>
        </w:r>
      </w:hyperlink>
      <w:r w:rsidR="00CA0F22" w:rsidRPr="00480019">
        <w:rPr>
          <w:rFonts w:eastAsia="Calibri"/>
        </w:rPr>
        <w:t xml:space="preserve"> </w:t>
      </w:r>
    </w:p>
    <w:p w:rsidR="0004103F" w:rsidRPr="00480019" w:rsidRDefault="0004103F" w:rsidP="0004103F">
      <w:pPr>
        <w:pStyle w:val="a0"/>
        <w:numPr>
          <w:ilvl w:val="0"/>
          <w:numId w:val="12"/>
        </w:numPr>
        <w:bidi w:val="0"/>
        <w:spacing w:line="360" w:lineRule="auto"/>
        <w:rPr>
          <w:rFonts w:asciiTheme="majorBidi" w:hAnsiTheme="majorBidi" w:cstheme="majorBidi"/>
        </w:rPr>
      </w:pPr>
      <w:r w:rsidRPr="00480019">
        <w:rPr>
          <w:rFonts w:asciiTheme="majorBidi" w:hAnsiTheme="majorBidi" w:cstheme="majorBidi"/>
          <w:lang w:bidi="en-US"/>
        </w:rPr>
        <w:t>Articles or chapters in books:</w:t>
      </w:r>
      <w:r w:rsidR="009F191E" w:rsidRPr="00480019">
        <w:rPr>
          <w:rFonts w:asciiTheme="majorBidi" w:hAnsiTheme="majorBidi" w:cstheme="majorBidi"/>
          <w:lang w:bidi="en-US"/>
        </w:rPr>
        <w:t xml:space="preserve">  NA</w:t>
      </w:r>
    </w:p>
    <w:sectPr w:rsidR="0004103F" w:rsidRPr="00480019" w:rsidSect="00B94374">
      <w:footerReference w:type="default" r:id="rId1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9C730B" w15:done="0"/>
  <w15:commentEx w15:paraId="6DA60501" w15:done="0"/>
  <w15:commentEx w15:paraId="6D63B6F8" w15:done="0"/>
  <w15:commentEx w15:paraId="1409744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D9" w:rsidRDefault="00F113D9" w:rsidP="00B167FA">
      <w:r>
        <w:separator/>
      </w:r>
    </w:p>
  </w:endnote>
  <w:endnote w:type="continuationSeparator" w:id="0">
    <w:p w:rsidR="00F113D9" w:rsidRDefault="00F113D9" w:rsidP="00B1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324677"/>
      <w:docPartObj>
        <w:docPartGallery w:val="Page Numbers (Bottom of Page)"/>
        <w:docPartUnique/>
      </w:docPartObj>
    </w:sdtPr>
    <w:sdtContent>
      <w:p w:rsidR="00C7124E" w:rsidRDefault="00C7124E">
        <w:pPr>
          <w:pStyle w:val="a5"/>
          <w:bidi w:val="0"/>
          <w:jc w:val="center"/>
          <w:rPr>
            <w:rtl/>
            <w:cs/>
          </w:rPr>
        </w:pPr>
        <w:r>
          <w:rPr>
            <w:lang w:bidi="en-US"/>
          </w:rPr>
          <w:fldChar w:fldCharType="begin"/>
        </w:r>
        <w:r>
          <w:rPr>
            <w:rFonts w:ascii="David"/>
            <w:cs/>
            <w:lang w:bidi="en-US"/>
          </w:rPr>
          <w:instrText>PAGE   \* MERGEFORMAT</w:instrText>
        </w:r>
        <w:r>
          <w:rPr>
            <w:lang w:bidi="en-US"/>
          </w:rPr>
          <w:fldChar w:fldCharType="separate"/>
        </w:r>
        <w:r w:rsidR="00766F61">
          <w:rPr>
            <w:noProof/>
            <w:lang w:bidi="en-US"/>
          </w:rPr>
          <w:t>15</w:t>
        </w:r>
        <w:r>
          <w:rPr>
            <w:lang w:bidi="en-US"/>
          </w:rPr>
          <w:fldChar w:fldCharType="end"/>
        </w:r>
      </w:p>
    </w:sdtContent>
  </w:sdt>
  <w:p w:rsidR="00C7124E" w:rsidRDefault="00C7124E">
    <w:pPr>
      <w:pStyle w:val="a5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D9" w:rsidRDefault="00F113D9" w:rsidP="00B167FA">
      <w:r>
        <w:separator/>
      </w:r>
    </w:p>
  </w:footnote>
  <w:footnote w:type="continuationSeparator" w:id="0">
    <w:p w:rsidR="00F113D9" w:rsidRDefault="00F113D9" w:rsidP="00B167FA">
      <w:r>
        <w:continuationSeparator/>
      </w:r>
    </w:p>
  </w:footnote>
  <w:footnote w:id="1">
    <w:p w:rsidR="00C7124E" w:rsidRDefault="00C7124E" w:rsidP="00FD09AF">
      <w:pPr>
        <w:pStyle w:val="a8"/>
        <w:bidi w:val="0"/>
        <w:rPr>
          <w:rtl/>
        </w:rPr>
      </w:pPr>
      <w:r>
        <w:rPr>
          <w:rStyle w:val="a7"/>
          <w:lang w:bidi="en-US"/>
        </w:rPr>
        <w:footnoteRef/>
      </w:r>
      <w:r>
        <w:rPr>
          <w:lang w:bidi="en-US"/>
        </w:rPr>
        <w:t xml:space="preserve"> The article is undergoing</w:t>
      </w:r>
      <w:r>
        <w:rPr>
          <w:rFonts w:hint="cs"/>
          <w:lang w:bidi="en-US"/>
        </w:rPr>
        <w:t xml:space="preserve"> review.</w:t>
      </w:r>
    </w:p>
  </w:footnote>
  <w:footnote w:id="2">
    <w:p w:rsidR="00C7124E" w:rsidRDefault="00C7124E" w:rsidP="006D3408">
      <w:pPr>
        <w:pStyle w:val="a8"/>
        <w:bidi w:val="0"/>
      </w:pPr>
      <w:r>
        <w:rPr>
          <w:rStyle w:val="a7"/>
          <w:lang w:bidi="en-US"/>
        </w:rPr>
        <w:footnoteRef/>
      </w:r>
      <w:r>
        <w:rPr>
          <w:lang w:bidi="en-US"/>
        </w:rPr>
        <w:t xml:space="preserve"> </w:t>
      </w:r>
      <w:r>
        <w:rPr>
          <w:rFonts w:hint="cs"/>
          <w:lang w:bidi="en-US"/>
        </w:rPr>
        <w:t xml:space="preserve">The article is to be sent to the journal in November 2017. </w:t>
      </w:r>
    </w:p>
  </w:footnote>
  <w:footnote w:id="3">
    <w:p w:rsidR="00C7124E" w:rsidRDefault="00C7124E" w:rsidP="001025EE">
      <w:pPr>
        <w:pStyle w:val="a8"/>
        <w:bidi w:val="0"/>
      </w:pPr>
      <w:r>
        <w:rPr>
          <w:rStyle w:val="a7"/>
          <w:lang w:bidi="en-US"/>
        </w:rPr>
        <w:footnoteRef/>
      </w:r>
      <w:r>
        <w:rPr>
          <w:rFonts w:hint="cs"/>
          <w:lang w:bidi="en-US"/>
        </w:rPr>
        <w:t>Member of the team writing the curriculum, and member of the steering committee.</w:t>
      </w:r>
    </w:p>
  </w:footnote>
  <w:footnote w:id="4">
    <w:p w:rsidR="00C7124E" w:rsidRDefault="00C7124E" w:rsidP="00D94EB9">
      <w:pPr>
        <w:pStyle w:val="a8"/>
        <w:bidi w:val="0"/>
      </w:pPr>
      <w:r>
        <w:rPr>
          <w:rStyle w:val="a7"/>
        </w:rPr>
        <w:footnoteRef/>
      </w:r>
      <w:r>
        <w:rPr>
          <w:rtl/>
        </w:rPr>
        <w:t xml:space="preserve"> </w:t>
      </w:r>
      <w:r>
        <w:t xml:space="preserve"> The paper will be published in the near future.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739A"/>
    <w:multiLevelType w:val="hybridMultilevel"/>
    <w:tmpl w:val="43FA3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A46C40"/>
    <w:multiLevelType w:val="hybridMultilevel"/>
    <w:tmpl w:val="ABEC15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15F31"/>
    <w:multiLevelType w:val="hybridMultilevel"/>
    <w:tmpl w:val="63B0F2E6"/>
    <w:lvl w:ilvl="0" w:tplc="E646B9C4">
      <w:start w:val="1"/>
      <w:numFmt w:val="lowerLetter"/>
      <w:pStyle w:val="2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">
    <w:nsid w:val="1073519A"/>
    <w:multiLevelType w:val="hybridMultilevel"/>
    <w:tmpl w:val="28E08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303DAC"/>
    <w:multiLevelType w:val="hybridMultilevel"/>
    <w:tmpl w:val="60E6C3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00FEA"/>
    <w:multiLevelType w:val="hybridMultilevel"/>
    <w:tmpl w:val="B1E40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8611D"/>
    <w:multiLevelType w:val="hybridMultilevel"/>
    <w:tmpl w:val="D2EC2EC2"/>
    <w:lvl w:ilvl="0" w:tplc="753023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C20A7"/>
    <w:multiLevelType w:val="hybridMultilevel"/>
    <w:tmpl w:val="02F4C0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C5ABD"/>
    <w:multiLevelType w:val="hybridMultilevel"/>
    <w:tmpl w:val="C18C9E8E"/>
    <w:lvl w:ilvl="0" w:tplc="DAC8C4E6">
      <w:start w:val="1"/>
      <w:numFmt w:val="upperLetter"/>
      <w:pStyle w:val="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05806"/>
    <w:multiLevelType w:val="hybridMultilevel"/>
    <w:tmpl w:val="B966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97476D"/>
    <w:multiLevelType w:val="hybridMultilevel"/>
    <w:tmpl w:val="FF7E1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540C76"/>
    <w:multiLevelType w:val="hybridMultilevel"/>
    <w:tmpl w:val="66EE5874"/>
    <w:lvl w:ilvl="0" w:tplc="92DEB6C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843B1"/>
    <w:multiLevelType w:val="hybridMultilevel"/>
    <w:tmpl w:val="0B3C3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C932DF"/>
    <w:multiLevelType w:val="hybridMultilevel"/>
    <w:tmpl w:val="BFACA2E4"/>
    <w:lvl w:ilvl="0" w:tplc="7D3ABD3C">
      <w:start w:val="1"/>
      <w:numFmt w:val="bullet"/>
      <w:pStyle w:val="4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8AB517D"/>
    <w:multiLevelType w:val="hybridMultilevel"/>
    <w:tmpl w:val="FA7E6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7B49BE"/>
    <w:multiLevelType w:val="hybridMultilevel"/>
    <w:tmpl w:val="BFAA5A40"/>
    <w:lvl w:ilvl="0" w:tplc="E51AB148">
      <w:start w:val="2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880B29"/>
    <w:multiLevelType w:val="hybridMultilevel"/>
    <w:tmpl w:val="1E0CF948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7">
    <w:nsid w:val="7EF6784D"/>
    <w:multiLevelType w:val="hybridMultilevel"/>
    <w:tmpl w:val="FE42D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13"/>
  </w:num>
  <w:num w:numId="6">
    <w:abstractNumId w:val="14"/>
  </w:num>
  <w:num w:numId="7">
    <w:abstractNumId w:val="3"/>
  </w:num>
  <w:num w:numId="8">
    <w:abstractNumId w:val="17"/>
  </w:num>
  <w:num w:numId="9">
    <w:abstractNumId w:val="10"/>
  </w:num>
  <w:num w:numId="10">
    <w:abstractNumId w:val="0"/>
  </w:num>
  <w:num w:numId="11">
    <w:abstractNumId w:val="12"/>
  </w:num>
  <w:num w:numId="12">
    <w:abstractNumId w:val="9"/>
  </w:num>
  <w:num w:numId="13">
    <w:abstractNumId w:val="15"/>
  </w:num>
  <w:num w:numId="14">
    <w:abstractNumId w:val="16"/>
  </w:num>
  <w:num w:numId="15">
    <w:abstractNumId w:val="2"/>
  </w:num>
  <w:num w:numId="16">
    <w:abstractNumId w:val="6"/>
  </w:num>
  <w:num w:numId="17">
    <w:abstractNumId w:val="11"/>
  </w:num>
  <w:num w:numId="1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NDA-DESKTOP">
    <w15:presenceInfo w15:providerId="None" w15:userId="LINDA-DESKTO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03F"/>
    <w:rsid w:val="0004103F"/>
    <w:rsid w:val="00066BCB"/>
    <w:rsid w:val="000929DB"/>
    <w:rsid w:val="000A1558"/>
    <w:rsid w:val="000A6256"/>
    <w:rsid w:val="000C33A0"/>
    <w:rsid w:val="000C6454"/>
    <w:rsid w:val="00100A96"/>
    <w:rsid w:val="001025EE"/>
    <w:rsid w:val="00102E7F"/>
    <w:rsid w:val="00105BFA"/>
    <w:rsid w:val="001105C7"/>
    <w:rsid w:val="00111110"/>
    <w:rsid w:val="00116508"/>
    <w:rsid w:val="001578C4"/>
    <w:rsid w:val="0021110E"/>
    <w:rsid w:val="00257241"/>
    <w:rsid w:val="00265918"/>
    <w:rsid w:val="002A5216"/>
    <w:rsid w:val="002B2CD7"/>
    <w:rsid w:val="002D01BD"/>
    <w:rsid w:val="002E1E17"/>
    <w:rsid w:val="002F7CCF"/>
    <w:rsid w:val="002F7F99"/>
    <w:rsid w:val="00306218"/>
    <w:rsid w:val="00331F75"/>
    <w:rsid w:val="003A3AEB"/>
    <w:rsid w:val="003A4DBA"/>
    <w:rsid w:val="00413E6D"/>
    <w:rsid w:val="00425A1B"/>
    <w:rsid w:val="00480019"/>
    <w:rsid w:val="00491D40"/>
    <w:rsid w:val="004A0803"/>
    <w:rsid w:val="004B176B"/>
    <w:rsid w:val="004C06DC"/>
    <w:rsid w:val="004C1D9A"/>
    <w:rsid w:val="004D51B7"/>
    <w:rsid w:val="004D793B"/>
    <w:rsid w:val="004F7D5A"/>
    <w:rsid w:val="00567F7B"/>
    <w:rsid w:val="005D6F2B"/>
    <w:rsid w:val="00640183"/>
    <w:rsid w:val="006B1950"/>
    <w:rsid w:val="006C5B53"/>
    <w:rsid w:val="006D3408"/>
    <w:rsid w:val="007243B0"/>
    <w:rsid w:val="0076390E"/>
    <w:rsid w:val="00766F61"/>
    <w:rsid w:val="007B5374"/>
    <w:rsid w:val="007F5F5D"/>
    <w:rsid w:val="00852405"/>
    <w:rsid w:val="008574DD"/>
    <w:rsid w:val="008578B4"/>
    <w:rsid w:val="0087479C"/>
    <w:rsid w:val="00896219"/>
    <w:rsid w:val="008C3465"/>
    <w:rsid w:val="009A55D3"/>
    <w:rsid w:val="009B4940"/>
    <w:rsid w:val="009F191E"/>
    <w:rsid w:val="00A01233"/>
    <w:rsid w:val="00A11DF2"/>
    <w:rsid w:val="00A21A2D"/>
    <w:rsid w:val="00A94628"/>
    <w:rsid w:val="00AE7191"/>
    <w:rsid w:val="00AF3C36"/>
    <w:rsid w:val="00B167FA"/>
    <w:rsid w:val="00B562CD"/>
    <w:rsid w:val="00B60B20"/>
    <w:rsid w:val="00B94374"/>
    <w:rsid w:val="00BC5537"/>
    <w:rsid w:val="00BC728D"/>
    <w:rsid w:val="00C00350"/>
    <w:rsid w:val="00C230C7"/>
    <w:rsid w:val="00C2490F"/>
    <w:rsid w:val="00C7124E"/>
    <w:rsid w:val="00CA0F22"/>
    <w:rsid w:val="00CB6225"/>
    <w:rsid w:val="00CE0EDB"/>
    <w:rsid w:val="00CE5859"/>
    <w:rsid w:val="00D740A4"/>
    <w:rsid w:val="00D863CA"/>
    <w:rsid w:val="00D94EB9"/>
    <w:rsid w:val="00D95DDE"/>
    <w:rsid w:val="00D9674A"/>
    <w:rsid w:val="00DA7236"/>
    <w:rsid w:val="00DD2634"/>
    <w:rsid w:val="00DF5067"/>
    <w:rsid w:val="00DF6684"/>
    <w:rsid w:val="00E55B48"/>
    <w:rsid w:val="00E5744B"/>
    <w:rsid w:val="00E67739"/>
    <w:rsid w:val="00F113D9"/>
    <w:rsid w:val="00F33154"/>
    <w:rsid w:val="00F616D3"/>
    <w:rsid w:val="00F757A2"/>
    <w:rsid w:val="00F920CD"/>
    <w:rsid w:val="00FA1CF7"/>
    <w:rsid w:val="00FA5817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3F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  <w:lang w:bidi="he-IL"/>
    </w:rPr>
  </w:style>
  <w:style w:type="paragraph" w:styleId="1">
    <w:name w:val="heading 1"/>
    <w:basedOn w:val="a"/>
    <w:next w:val="a"/>
    <w:link w:val="10"/>
    <w:uiPriority w:val="9"/>
    <w:qFormat/>
    <w:rsid w:val="009F191E"/>
    <w:pPr>
      <w:numPr>
        <w:numId w:val="18"/>
      </w:numPr>
      <w:bidi w:val="0"/>
      <w:spacing w:before="240" w:line="360" w:lineRule="auto"/>
      <w:ind w:left="360"/>
      <w:outlineLvl w:val="0"/>
    </w:pPr>
    <w:rPr>
      <w:rFonts w:asciiTheme="majorBidi" w:hAnsiTheme="majorBidi" w:cstheme="majorBidi"/>
      <w:b/>
      <w:lang w:bidi="en-US"/>
    </w:rPr>
  </w:style>
  <w:style w:type="paragraph" w:styleId="2">
    <w:name w:val="heading 2"/>
    <w:basedOn w:val="a0"/>
    <w:next w:val="a"/>
    <w:link w:val="20"/>
    <w:uiPriority w:val="9"/>
    <w:unhideWhenUsed/>
    <w:qFormat/>
    <w:rsid w:val="009F191E"/>
    <w:pPr>
      <w:numPr>
        <w:numId w:val="15"/>
      </w:numPr>
      <w:bidi w:val="0"/>
      <w:spacing w:after="200" w:line="276" w:lineRule="auto"/>
      <w:ind w:left="360"/>
      <w:outlineLvl w:val="1"/>
    </w:pPr>
    <w:rPr>
      <w:rFonts w:asciiTheme="majorBidi" w:eastAsia="Calibri" w:hAnsiTheme="majorBidi" w:cstheme="majorBidi"/>
      <w:i/>
      <w:u w:val="single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C728D"/>
    <w:pPr>
      <w:bidi w:val="0"/>
      <w:outlineLvl w:val="2"/>
    </w:pPr>
    <w:rPr>
      <w:rFonts w:asciiTheme="majorBidi" w:hAnsiTheme="majorBidi" w:cstheme="majorBidi"/>
      <w:b/>
      <w:lang w:bidi="en-US"/>
    </w:rPr>
  </w:style>
  <w:style w:type="paragraph" w:styleId="4">
    <w:name w:val="heading 4"/>
    <w:basedOn w:val="a0"/>
    <w:next w:val="a"/>
    <w:link w:val="40"/>
    <w:uiPriority w:val="9"/>
    <w:unhideWhenUsed/>
    <w:qFormat/>
    <w:rsid w:val="004B176B"/>
    <w:pPr>
      <w:numPr>
        <w:numId w:val="5"/>
      </w:numPr>
      <w:bidi w:val="0"/>
      <w:spacing w:line="360" w:lineRule="auto"/>
      <w:outlineLvl w:val="3"/>
    </w:pPr>
    <w:rPr>
      <w:rFonts w:asciiTheme="majorBidi" w:hAnsiTheme="majorBidi" w:cstheme="majorBidi"/>
      <w:i/>
      <w:u w:val="single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04103F"/>
    <w:pPr>
      <w:ind w:left="720"/>
      <w:contextualSpacing/>
    </w:pPr>
  </w:style>
  <w:style w:type="table" w:styleId="a4">
    <w:name w:val="Table Grid"/>
    <w:basedOn w:val="a2"/>
    <w:uiPriority w:val="59"/>
    <w:rsid w:val="0004103F"/>
    <w:pPr>
      <w:spacing w:after="0" w:line="240" w:lineRule="auto"/>
    </w:pPr>
    <w:rPr>
      <w:rFonts w:ascii="Times New Roman" w:eastAsia="Times New Roman" w:hAnsi="Times New Roman" w:cs="David"/>
      <w:sz w:val="24"/>
      <w:szCs w:val="24"/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04103F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1"/>
    <w:link w:val="a5"/>
    <w:uiPriority w:val="99"/>
    <w:rsid w:val="0004103F"/>
    <w:rPr>
      <w:rFonts w:ascii="Times New Roman" w:eastAsia="Times New Roman" w:hAnsi="Times New Roman" w:cs="David"/>
      <w:sz w:val="24"/>
      <w:szCs w:val="24"/>
      <w:lang w:bidi="he-IL"/>
    </w:rPr>
  </w:style>
  <w:style w:type="table" w:customStyle="1" w:styleId="11">
    <w:name w:val="טבלת רשת1"/>
    <w:basedOn w:val="a2"/>
    <w:next w:val="a4"/>
    <w:uiPriority w:val="59"/>
    <w:rsid w:val="0004103F"/>
    <w:pPr>
      <w:spacing w:after="0" w:line="240" w:lineRule="auto"/>
    </w:pPr>
    <w:rPr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טבלת רשת2"/>
    <w:basedOn w:val="a2"/>
    <w:next w:val="a4"/>
    <w:uiPriority w:val="59"/>
    <w:rsid w:val="0004103F"/>
    <w:pPr>
      <w:spacing w:after="0" w:line="240" w:lineRule="auto"/>
    </w:pPr>
    <w:rPr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טבלת רשת3"/>
    <w:basedOn w:val="a2"/>
    <w:next w:val="a4"/>
    <w:uiPriority w:val="59"/>
    <w:rsid w:val="00B60B20"/>
    <w:pPr>
      <w:spacing w:after="0" w:line="240" w:lineRule="auto"/>
    </w:pPr>
    <w:rPr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טבלת רשת4"/>
    <w:basedOn w:val="a2"/>
    <w:next w:val="a4"/>
    <w:uiPriority w:val="59"/>
    <w:rsid w:val="00B60B20"/>
    <w:pPr>
      <w:spacing w:after="0" w:line="240" w:lineRule="auto"/>
    </w:pPr>
    <w:rPr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טבלת רשת5"/>
    <w:basedOn w:val="a2"/>
    <w:next w:val="a4"/>
    <w:uiPriority w:val="59"/>
    <w:rsid w:val="00066BCB"/>
    <w:pPr>
      <w:spacing w:after="0" w:line="240" w:lineRule="auto"/>
    </w:pPr>
    <w:rPr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טבלת רשת6"/>
    <w:basedOn w:val="a2"/>
    <w:next w:val="a4"/>
    <w:uiPriority w:val="59"/>
    <w:rsid w:val="00066BCB"/>
    <w:pPr>
      <w:spacing w:after="0" w:line="240" w:lineRule="auto"/>
    </w:pPr>
    <w:rPr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basedOn w:val="a1"/>
    <w:uiPriority w:val="99"/>
    <w:semiHidden/>
    <w:unhideWhenUsed/>
    <w:rsid w:val="00B167FA"/>
    <w:rPr>
      <w:vertAlign w:val="superscript"/>
    </w:rPr>
  </w:style>
  <w:style w:type="paragraph" w:styleId="a8">
    <w:name w:val="footnote text"/>
    <w:basedOn w:val="a"/>
    <w:link w:val="12"/>
    <w:uiPriority w:val="99"/>
    <w:semiHidden/>
    <w:unhideWhenUsed/>
    <w:rsid w:val="00B167FA"/>
    <w:rPr>
      <w:rFonts w:cs="Times New Roman"/>
      <w:sz w:val="20"/>
      <w:szCs w:val="20"/>
    </w:rPr>
  </w:style>
  <w:style w:type="character" w:customStyle="1" w:styleId="a9">
    <w:name w:val="טקסט הערת שוליים תו"/>
    <w:basedOn w:val="a1"/>
    <w:uiPriority w:val="99"/>
    <w:semiHidden/>
    <w:rsid w:val="00B167FA"/>
    <w:rPr>
      <w:rFonts w:ascii="Times New Roman" w:eastAsia="Times New Roman" w:hAnsi="Times New Roman" w:cs="David"/>
      <w:sz w:val="20"/>
      <w:szCs w:val="20"/>
      <w:lang w:bidi="he-IL"/>
    </w:rPr>
  </w:style>
  <w:style w:type="character" w:customStyle="1" w:styleId="12">
    <w:name w:val="טקסט הערת שוליים תו1"/>
    <w:basedOn w:val="a1"/>
    <w:link w:val="a8"/>
    <w:uiPriority w:val="99"/>
    <w:semiHidden/>
    <w:rsid w:val="00B167FA"/>
    <w:rPr>
      <w:rFonts w:ascii="Times New Roman" w:eastAsia="Times New Roman" w:hAnsi="Times New Roman" w:cs="Times New Roman"/>
      <w:sz w:val="20"/>
      <w:szCs w:val="20"/>
      <w:lang w:bidi="he-IL"/>
    </w:rPr>
  </w:style>
  <w:style w:type="character" w:styleId="Hyperlink">
    <w:name w:val="Hyperlink"/>
    <w:basedOn w:val="a1"/>
    <w:rsid w:val="006D3408"/>
    <w:rPr>
      <w:color w:val="0000FF"/>
      <w:u w:val="single"/>
    </w:rPr>
  </w:style>
  <w:style w:type="character" w:styleId="aa">
    <w:name w:val="annotation reference"/>
    <w:basedOn w:val="a1"/>
    <w:uiPriority w:val="99"/>
    <w:semiHidden/>
    <w:unhideWhenUsed/>
    <w:rsid w:val="00C2490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490F"/>
    <w:rPr>
      <w:sz w:val="20"/>
      <w:szCs w:val="20"/>
    </w:rPr>
  </w:style>
  <w:style w:type="character" w:customStyle="1" w:styleId="ac">
    <w:name w:val="טקסט הערה תו"/>
    <w:basedOn w:val="a1"/>
    <w:link w:val="ab"/>
    <w:uiPriority w:val="99"/>
    <w:semiHidden/>
    <w:rsid w:val="00C2490F"/>
    <w:rPr>
      <w:rFonts w:ascii="Times New Roman" w:eastAsia="Times New Roman" w:hAnsi="Times New Roman" w:cs="David"/>
      <w:sz w:val="20"/>
      <w:szCs w:val="20"/>
      <w:lang w:bidi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490F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C2490F"/>
    <w:rPr>
      <w:rFonts w:ascii="Times New Roman" w:eastAsia="Times New Roman" w:hAnsi="Times New Roman" w:cs="David"/>
      <w:b/>
      <w:bCs/>
      <w:sz w:val="20"/>
      <w:szCs w:val="20"/>
      <w:lang w:bidi="he-IL"/>
    </w:rPr>
  </w:style>
  <w:style w:type="paragraph" w:styleId="af">
    <w:name w:val="Balloon Text"/>
    <w:basedOn w:val="a"/>
    <w:link w:val="af0"/>
    <w:uiPriority w:val="99"/>
    <w:semiHidden/>
    <w:unhideWhenUsed/>
    <w:rsid w:val="00C2490F"/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1"/>
    <w:link w:val="af"/>
    <w:uiPriority w:val="99"/>
    <w:semiHidden/>
    <w:rsid w:val="00C2490F"/>
    <w:rPr>
      <w:rFonts w:ascii="Tahoma" w:eastAsia="Times New Roman" w:hAnsi="Tahoma" w:cs="Tahoma"/>
      <w:sz w:val="16"/>
      <w:szCs w:val="16"/>
      <w:lang w:bidi="he-IL"/>
    </w:rPr>
  </w:style>
  <w:style w:type="table" w:customStyle="1" w:styleId="7">
    <w:name w:val="טבלת רשת7"/>
    <w:basedOn w:val="a2"/>
    <w:next w:val="a4"/>
    <w:uiPriority w:val="59"/>
    <w:rsid w:val="00DD2634"/>
    <w:pPr>
      <w:spacing w:after="0" w:line="240" w:lineRule="auto"/>
    </w:pPr>
    <w:rPr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Header"/>
    <w:basedOn w:val="a"/>
    <w:link w:val="TableHeaderChar"/>
    <w:qFormat/>
    <w:rsid w:val="00CB6225"/>
    <w:pPr>
      <w:bidi w:val="0"/>
      <w:spacing w:line="360" w:lineRule="auto"/>
      <w:jc w:val="center"/>
    </w:pPr>
    <w:rPr>
      <w:b/>
      <w:lang w:bidi="en-US"/>
    </w:rPr>
  </w:style>
  <w:style w:type="character" w:styleId="FollowedHyperlink">
    <w:name w:val="FollowedHyperlink"/>
    <w:basedOn w:val="a1"/>
    <w:uiPriority w:val="99"/>
    <w:semiHidden/>
    <w:unhideWhenUsed/>
    <w:rsid w:val="007B5374"/>
    <w:rPr>
      <w:color w:val="800080" w:themeColor="followedHyperlink"/>
      <w:u w:val="single"/>
    </w:rPr>
  </w:style>
  <w:style w:type="character" w:customStyle="1" w:styleId="TableHeaderChar">
    <w:name w:val="TableHeader Char"/>
    <w:basedOn w:val="a1"/>
    <w:link w:val="TableHeader"/>
    <w:rsid w:val="00CB6225"/>
    <w:rPr>
      <w:rFonts w:ascii="Times New Roman" w:eastAsia="Times New Roman" w:hAnsi="Times New Roman" w:cs="David"/>
      <w:b/>
      <w:sz w:val="24"/>
      <w:szCs w:val="24"/>
      <w:lang w:bidi="en-US"/>
    </w:rPr>
  </w:style>
  <w:style w:type="character" w:customStyle="1" w:styleId="20">
    <w:name w:val="כותרת 2 תו"/>
    <w:basedOn w:val="a1"/>
    <w:link w:val="2"/>
    <w:uiPriority w:val="9"/>
    <w:rsid w:val="009F191E"/>
    <w:rPr>
      <w:rFonts w:asciiTheme="majorBidi" w:eastAsia="Calibri" w:hAnsiTheme="majorBidi" w:cstheme="majorBidi"/>
      <w:i/>
      <w:sz w:val="24"/>
      <w:szCs w:val="24"/>
      <w:u w:val="single"/>
      <w:lang w:bidi="en-US"/>
    </w:rPr>
  </w:style>
  <w:style w:type="character" w:customStyle="1" w:styleId="30">
    <w:name w:val="כותרת 3 תו"/>
    <w:basedOn w:val="a1"/>
    <w:link w:val="3"/>
    <w:uiPriority w:val="9"/>
    <w:rsid w:val="00BC728D"/>
    <w:rPr>
      <w:rFonts w:asciiTheme="majorBidi" w:eastAsia="Times New Roman" w:hAnsiTheme="majorBidi" w:cstheme="majorBidi"/>
      <w:b/>
      <w:sz w:val="24"/>
      <w:szCs w:val="24"/>
      <w:lang w:bidi="en-US"/>
    </w:rPr>
  </w:style>
  <w:style w:type="character" w:customStyle="1" w:styleId="40">
    <w:name w:val="כותרת 4 תו"/>
    <w:basedOn w:val="a1"/>
    <w:link w:val="4"/>
    <w:uiPriority w:val="9"/>
    <w:rsid w:val="004B176B"/>
    <w:rPr>
      <w:rFonts w:asciiTheme="majorBidi" w:eastAsia="Times New Roman" w:hAnsiTheme="majorBidi" w:cstheme="majorBidi"/>
      <w:i/>
      <w:sz w:val="24"/>
      <w:szCs w:val="24"/>
      <w:u w:val="single"/>
      <w:lang w:bidi="en-US"/>
    </w:rPr>
  </w:style>
  <w:style w:type="paragraph" w:customStyle="1" w:styleId="YounisPublications">
    <w:name w:val="YounisPublications"/>
    <w:basedOn w:val="a"/>
    <w:link w:val="YounisPublicationsChar"/>
    <w:qFormat/>
    <w:rsid w:val="00BC728D"/>
    <w:pPr>
      <w:bidi w:val="0"/>
      <w:spacing w:line="360" w:lineRule="auto"/>
      <w:ind w:left="1080" w:hanging="720"/>
    </w:pPr>
    <w:rPr>
      <w:rFonts w:asciiTheme="majorBidi" w:hAnsiTheme="majorBidi" w:cstheme="majorBidi"/>
      <w:lang w:bidi="en-US"/>
    </w:rPr>
  </w:style>
  <w:style w:type="character" w:customStyle="1" w:styleId="10">
    <w:name w:val="כותרת 1 תו"/>
    <w:basedOn w:val="a1"/>
    <w:link w:val="1"/>
    <w:uiPriority w:val="9"/>
    <w:rsid w:val="009F191E"/>
    <w:rPr>
      <w:rFonts w:asciiTheme="majorBidi" w:eastAsia="Times New Roman" w:hAnsiTheme="majorBidi" w:cstheme="majorBidi"/>
      <w:b/>
      <w:sz w:val="24"/>
      <w:szCs w:val="24"/>
      <w:lang w:bidi="en-US"/>
    </w:rPr>
  </w:style>
  <w:style w:type="character" w:customStyle="1" w:styleId="YounisPublicationsChar">
    <w:name w:val="YounisPublications Char"/>
    <w:basedOn w:val="a1"/>
    <w:link w:val="YounisPublications"/>
    <w:rsid w:val="00BC728D"/>
    <w:rPr>
      <w:rFonts w:asciiTheme="majorBidi" w:eastAsia="Times New Roman" w:hAnsiTheme="majorBidi" w:cstheme="majorBidi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ectronicliteraturereview.wordpress.com/2017/10/20/interview-with-eman-younis/" TargetMode="External"/><Relationship Id="rId18" Type="http://schemas.openxmlformats.org/officeDocument/2006/relationships/hyperlink" Target="http://www.iccuk.org/page.php?section=media&amp;page=iq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arabicelit.wordpress.com/elmcip-records-2/" TargetMode="External"/><Relationship Id="rId17" Type="http://schemas.openxmlformats.org/officeDocument/2006/relationships/hyperlink" Target="http://www.diwanalarab.com/spip.php?page=article&amp;id_article=332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kalimah.net/article.aspx?aid=449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mcip.net/person/eman-Youni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.ahewar.org/s.asp?aid=449834&amp;r=0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://www.arab-ewriters.com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hermeneia.net/" TargetMode="External"/><Relationship Id="rId14" Type="http://schemas.openxmlformats.org/officeDocument/2006/relationships/hyperlink" Target="%20https://periodicos.ufsc.br/index.php/textodigital/article/view/1807-9288.2015v11n1p118/29792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2184-03A1-4D14-82EF-D438D576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2885</Words>
  <Characters>16449</Characters>
  <Application>Microsoft Office Word</Application>
  <DocSecurity>0</DocSecurity>
  <Lines>137</Lines>
  <Paragraphs>38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2012</cp:lastModifiedBy>
  <cp:revision>2</cp:revision>
  <dcterms:created xsi:type="dcterms:W3CDTF">2017-10-30T12:24:00Z</dcterms:created>
  <dcterms:modified xsi:type="dcterms:W3CDTF">2017-10-30T12:24:00Z</dcterms:modified>
</cp:coreProperties>
</file>