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6F" w:rsidRPr="0060356D" w:rsidRDefault="001C516F" w:rsidP="001C516F">
      <w:pPr>
        <w:shd w:val="clear" w:color="auto" w:fill="FFFFFF"/>
        <w:spacing w:after="144" w:line="400" w:lineRule="atLeast"/>
        <w:rPr>
          <w:rFonts w:ascii="Times New Roman" w:eastAsia="Times New Roman" w:hAnsi="Times New Roman" w:cs="Times New Roman"/>
          <w:color w:val="2E2E2E"/>
          <w:sz w:val="32"/>
          <w:szCs w:val="32"/>
          <w:lang w:bidi="ar-SA"/>
        </w:rPr>
      </w:pPr>
      <w:proofErr w:type="spellStart"/>
      <w:r w:rsidRPr="0060356D">
        <w:rPr>
          <w:rFonts w:ascii="Times New Roman" w:eastAsia="Times New Roman" w:hAnsi="Times New Roman" w:cs="Times New Roman"/>
          <w:color w:val="2E2E2E"/>
          <w:sz w:val="32"/>
          <w:szCs w:val="32"/>
          <w:lang w:bidi="ar-SA"/>
        </w:rPr>
        <w:t>Evie</w:t>
      </w:r>
      <w:proofErr w:type="spellEnd"/>
      <w:r w:rsidRPr="0060356D">
        <w:rPr>
          <w:rFonts w:ascii="Times New Roman" w:eastAsia="Times New Roman" w:hAnsi="Times New Roman" w:cs="Times New Roman"/>
          <w:color w:val="2E2E2E"/>
          <w:sz w:val="32"/>
          <w:szCs w:val="32"/>
          <w:lang w:bidi="ar-SA"/>
        </w:rPr>
        <w:t xml:space="preserve"> </w:t>
      </w:r>
      <w:proofErr w:type="spellStart"/>
      <w:r w:rsidRPr="0060356D">
        <w:rPr>
          <w:rFonts w:ascii="Times New Roman" w:eastAsia="Times New Roman" w:hAnsi="Times New Roman" w:cs="Times New Roman"/>
          <w:color w:val="2E2E2E"/>
          <w:sz w:val="32"/>
          <w:szCs w:val="32"/>
          <w:lang w:bidi="ar-SA"/>
        </w:rPr>
        <w:t>Gassner</w:t>
      </w:r>
      <w:proofErr w:type="spellEnd"/>
    </w:p>
    <w:p w:rsidR="001C516F" w:rsidRPr="0060356D" w:rsidRDefault="001C516F" w:rsidP="001C516F">
      <w:pPr>
        <w:shd w:val="clear" w:color="auto" w:fill="FFFFFF"/>
        <w:spacing w:after="80" w:line="248" w:lineRule="atLeast"/>
        <w:rPr>
          <w:rFonts w:ascii="Times New Roman" w:eastAsia="Times New Roman" w:hAnsi="Times New Roman" w:cs="Times New Roman"/>
          <w:color w:val="333333"/>
          <w:sz w:val="14"/>
          <w:szCs w:val="14"/>
          <w:lang w:bidi="ar-SA"/>
        </w:rPr>
      </w:pPr>
      <w:proofErr w:type="spellStart"/>
      <w:r w:rsidRPr="0060356D">
        <w:rPr>
          <w:rFonts w:ascii="Times New Roman" w:eastAsia="Times New Roman" w:hAnsi="Times New Roman" w:cs="Times New Roman"/>
          <w:color w:val="333333"/>
          <w:sz w:val="14"/>
          <w:lang w:bidi="ar-SA"/>
        </w:rPr>
        <w:t>Evie</w:t>
      </w:r>
      <w:proofErr w:type="spellEnd"/>
      <w:r w:rsidRPr="0060356D">
        <w:rPr>
          <w:rFonts w:ascii="Times New Roman" w:eastAsia="Times New Roman" w:hAnsi="Times New Roman" w:cs="Times New Roman"/>
          <w:color w:val="333333"/>
          <w:sz w:val="14"/>
          <w:lang w:bidi="ar-SA"/>
        </w:rPr>
        <w:t xml:space="preserve"> </w:t>
      </w:r>
      <w:proofErr w:type="spellStart"/>
      <w:r w:rsidRPr="0060356D">
        <w:rPr>
          <w:rFonts w:ascii="Times New Roman" w:eastAsia="Times New Roman" w:hAnsi="Times New Roman" w:cs="Times New Roman"/>
          <w:color w:val="333333"/>
          <w:sz w:val="14"/>
          <w:lang w:bidi="ar-SA"/>
        </w:rPr>
        <w:t>Gassner</w:t>
      </w:r>
      <w:proofErr w:type="spellEnd"/>
      <w:r w:rsidRPr="0060356D">
        <w:rPr>
          <w:rFonts w:ascii="Times New Roman" w:eastAsia="Times New Roman" w:hAnsi="Times New Roman" w:cs="Times New Roman"/>
          <w:color w:val="333333"/>
          <w:sz w:val="14"/>
          <w:szCs w:val="14"/>
          <w:lang w:bidi="ar-SA"/>
        </w:rPr>
        <w:t xml:space="preserve"> is a Ph.D. candidate in archaeology at Ariel University, and holds an M.A. from the Hebrew University. She is part of the </w:t>
      </w:r>
      <w:proofErr w:type="spellStart"/>
      <w:r w:rsidRPr="0060356D">
        <w:rPr>
          <w:rFonts w:ascii="Times New Roman" w:eastAsia="Times New Roman" w:hAnsi="Times New Roman" w:cs="Times New Roman"/>
          <w:color w:val="333333"/>
          <w:sz w:val="14"/>
          <w:szCs w:val="14"/>
          <w:lang w:bidi="ar-SA"/>
        </w:rPr>
        <w:t>Givat</w:t>
      </w:r>
      <w:proofErr w:type="spellEnd"/>
      <w:r w:rsidRPr="0060356D">
        <w:rPr>
          <w:rFonts w:ascii="Times New Roman" w:eastAsia="Times New Roman" w:hAnsi="Times New Roman" w:cs="Times New Roman"/>
          <w:color w:val="333333"/>
          <w:sz w:val="14"/>
          <w:szCs w:val="14"/>
          <w:lang w:bidi="ar-SA"/>
        </w:rPr>
        <w:t xml:space="preserve"> </w:t>
      </w:r>
      <w:proofErr w:type="spellStart"/>
      <w:r w:rsidRPr="0060356D">
        <w:rPr>
          <w:rFonts w:ascii="Times New Roman" w:eastAsia="Times New Roman" w:hAnsi="Times New Roman" w:cs="Times New Roman"/>
          <w:color w:val="333333"/>
          <w:sz w:val="14"/>
          <w:szCs w:val="14"/>
          <w:lang w:bidi="ar-SA"/>
        </w:rPr>
        <w:t>Ze’ev</w:t>
      </w:r>
      <w:proofErr w:type="spellEnd"/>
      <w:r w:rsidRPr="0060356D">
        <w:rPr>
          <w:rFonts w:ascii="Times New Roman" w:eastAsia="Times New Roman" w:hAnsi="Times New Roman" w:cs="Times New Roman"/>
          <w:color w:val="333333"/>
          <w:sz w:val="14"/>
          <w:szCs w:val="14"/>
          <w:lang w:bidi="ar-SA"/>
        </w:rPr>
        <w:t xml:space="preserve"> expedition and was previously part of the </w:t>
      </w:r>
      <w:proofErr w:type="spellStart"/>
      <w:r w:rsidRPr="0060356D">
        <w:rPr>
          <w:rFonts w:ascii="Times New Roman" w:eastAsia="Times New Roman" w:hAnsi="Times New Roman" w:cs="Times New Roman"/>
          <w:color w:val="333333"/>
          <w:sz w:val="14"/>
          <w:szCs w:val="14"/>
          <w:lang w:bidi="ar-SA"/>
        </w:rPr>
        <w:t>Horvat</w:t>
      </w:r>
      <w:proofErr w:type="spellEnd"/>
      <w:r w:rsidRPr="0060356D">
        <w:rPr>
          <w:rFonts w:ascii="Times New Roman" w:eastAsia="Times New Roman" w:hAnsi="Times New Roman" w:cs="Times New Roman"/>
          <w:color w:val="333333"/>
          <w:sz w:val="14"/>
          <w:szCs w:val="14"/>
          <w:lang w:bidi="ar-SA"/>
        </w:rPr>
        <w:t xml:space="preserve"> </w:t>
      </w:r>
      <w:proofErr w:type="spellStart"/>
      <w:r w:rsidRPr="0060356D">
        <w:rPr>
          <w:rFonts w:ascii="Times New Roman" w:eastAsia="Times New Roman" w:hAnsi="Times New Roman" w:cs="Times New Roman"/>
          <w:color w:val="333333"/>
          <w:sz w:val="14"/>
          <w:szCs w:val="14"/>
          <w:lang w:bidi="ar-SA"/>
        </w:rPr>
        <w:t>Midras</w:t>
      </w:r>
      <w:proofErr w:type="spellEnd"/>
      <w:r w:rsidRPr="0060356D">
        <w:rPr>
          <w:rFonts w:ascii="Times New Roman" w:eastAsia="Times New Roman" w:hAnsi="Times New Roman" w:cs="Times New Roman"/>
          <w:color w:val="333333"/>
          <w:sz w:val="14"/>
          <w:szCs w:val="14"/>
          <w:lang w:bidi="ar-SA"/>
        </w:rPr>
        <w:t xml:space="preserve"> and David expeditions. </w:t>
      </w:r>
      <w:proofErr w:type="spellStart"/>
      <w:r w:rsidRPr="0060356D">
        <w:rPr>
          <w:rFonts w:ascii="Times New Roman" w:eastAsia="Times New Roman" w:hAnsi="Times New Roman" w:cs="Times New Roman"/>
          <w:color w:val="333333"/>
          <w:sz w:val="14"/>
          <w:szCs w:val="14"/>
          <w:lang w:bidi="ar-SA"/>
        </w:rPr>
        <w:t>Gassner’s</w:t>
      </w:r>
      <w:proofErr w:type="spellEnd"/>
      <w:r w:rsidRPr="0060356D">
        <w:rPr>
          <w:rFonts w:ascii="Times New Roman" w:eastAsia="Times New Roman" w:hAnsi="Times New Roman" w:cs="Times New Roman"/>
          <w:color w:val="333333"/>
          <w:sz w:val="14"/>
          <w:szCs w:val="14"/>
          <w:lang w:bidi="ar-SA"/>
        </w:rPr>
        <w:t xml:space="preserve"> research focuses on </w:t>
      </w:r>
      <w:proofErr w:type="spellStart"/>
      <w:r w:rsidRPr="0060356D">
        <w:rPr>
          <w:rFonts w:ascii="Times New Roman" w:eastAsia="Times New Roman" w:hAnsi="Times New Roman" w:cs="Times New Roman"/>
          <w:color w:val="333333"/>
          <w:sz w:val="14"/>
          <w:szCs w:val="14"/>
          <w:lang w:bidi="ar-SA"/>
        </w:rPr>
        <w:t>Herodian</w:t>
      </w:r>
      <w:proofErr w:type="spellEnd"/>
      <w:r w:rsidRPr="0060356D">
        <w:rPr>
          <w:rFonts w:ascii="Times New Roman" w:eastAsia="Times New Roman" w:hAnsi="Times New Roman" w:cs="Times New Roman"/>
          <w:color w:val="333333"/>
          <w:sz w:val="14"/>
          <w:szCs w:val="14"/>
          <w:lang w:bidi="ar-SA"/>
        </w:rPr>
        <w:t xml:space="preserve"> landscape archaeology.</w:t>
      </w:r>
    </w:p>
    <w:p w:rsidR="001C516F" w:rsidRPr="0060356D" w:rsidRDefault="001C516F" w:rsidP="001C516F">
      <w:pPr>
        <w:shd w:val="clear" w:color="auto" w:fill="FFFFFF"/>
        <w:spacing w:after="80" w:line="248" w:lineRule="atLeast"/>
        <w:rPr>
          <w:rFonts w:ascii="Times New Roman" w:eastAsia="Times New Roman" w:hAnsi="Times New Roman" w:cs="Times New Roman"/>
          <w:color w:val="333333"/>
          <w:sz w:val="14"/>
          <w:szCs w:val="14"/>
          <w:lang w:bidi="ar-SA"/>
        </w:rPr>
      </w:pPr>
    </w:p>
    <w:p w:rsidR="001C516F" w:rsidRPr="0060356D" w:rsidRDefault="001C516F" w:rsidP="001C516F">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r w:rsidRPr="0060356D">
        <w:rPr>
          <w:rFonts w:ascii="Times New Roman" w:eastAsia="Times New Roman" w:hAnsi="Times New Roman" w:cs="Times New Roman"/>
          <w:color w:val="333333"/>
          <w:kern w:val="36"/>
          <w:sz w:val="32"/>
          <w:szCs w:val="32"/>
          <w:lang w:bidi="ar-SA"/>
        </w:rPr>
        <w:t>How Jewish Was Herod?</w:t>
      </w:r>
    </w:p>
    <w:p w:rsidR="001C516F" w:rsidRPr="0060356D" w:rsidRDefault="001C516F" w:rsidP="001C516F">
      <w:pPr>
        <w:shd w:val="clear" w:color="auto" w:fill="FFFFFF"/>
        <w:spacing w:after="80" w:line="296" w:lineRule="atLeast"/>
        <w:rPr>
          <w:rFonts w:ascii="Times New Roman" w:eastAsia="Times New Roman" w:hAnsi="Times New Roman" w:cs="Times New Roman"/>
          <w:color w:val="333333"/>
          <w:sz w:val="16"/>
          <w:szCs w:val="16"/>
          <w:lang w:bidi="ar-SA"/>
        </w:rPr>
      </w:pPr>
      <w:r w:rsidRPr="0060356D">
        <w:rPr>
          <w:rFonts w:ascii="Times New Roman" w:eastAsia="Times New Roman" w:hAnsi="Times New Roman" w:cs="Times New Roman"/>
          <w:color w:val="333333"/>
          <w:sz w:val="16"/>
          <w:szCs w:val="16"/>
          <w:lang w:bidi="ar-SA"/>
        </w:rPr>
        <w:t xml:space="preserve">Despite the negative evaluation of Herod in traditional Jewish sources, archaeological evidence seems to suggest that, with some notable </w:t>
      </w:r>
      <w:proofErr w:type="gramStart"/>
      <w:r w:rsidRPr="0060356D">
        <w:rPr>
          <w:rFonts w:ascii="Times New Roman" w:eastAsia="Times New Roman" w:hAnsi="Times New Roman" w:cs="Times New Roman"/>
          <w:color w:val="333333"/>
          <w:sz w:val="16"/>
          <w:szCs w:val="16"/>
          <w:lang w:bidi="ar-SA"/>
        </w:rPr>
        <w:t>exceptions,</w:t>
      </w:r>
      <w:proofErr w:type="gramEnd"/>
      <w:r w:rsidRPr="0060356D">
        <w:rPr>
          <w:rFonts w:ascii="Times New Roman" w:eastAsia="Times New Roman" w:hAnsi="Times New Roman" w:cs="Times New Roman"/>
          <w:color w:val="333333"/>
          <w:sz w:val="16"/>
          <w:szCs w:val="16"/>
          <w:lang w:bidi="ar-SA"/>
        </w:rPr>
        <w:t xml:space="preserve"> Herod saw himself as tied to the Jewish religion and tried, to a certain extent, to uphold its laws, even in his own lifestyle.</w:t>
      </w:r>
    </w:p>
    <w:p w:rsidR="001C516F" w:rsidRPr="0060356D" w:rsidRDefault="00787D0C" w:rsidP="001C516F">
      <w:pPr>
        <w:shd w:val="clear" w:color="auto" w:fill="FFFFFF"/>
        <w:spacing w:after="0" w:line="240" w:lineRule="auto"/>
        <w:rPr>
          <w:rFonts w:ascii="Times New Roman" w:eastAsia="Times New Roman" w:hAnsi="Times New Roman" w:cs="Times New Roman"/>
          <w:color w:val="2E2E2E"/>
          <w:sz w:val="12"/>
          <w:szCs w:val="12"/>
          <w:lang w:bidi="ar-SA"/>
        </w:rPr>
      </w:pPr>
      <w:r w:rsidRPr="0060356D">
        <w:rPr>
          <w:rFonts w:ascii="Times New Roman" w:eastAsia="Times New Roman" w:hAnsi="Times New Roman" w:cs="Times New Roman"/>
          <w:color w:val="333333"/>
          <w:sz w:val="12"/>
          <w:szCs w:val="12"/>
          <w:lang w:bidi="ar-SA"/>
        </w:rPr>
        <w:fldChar w:fldCharType="begin"/>
      </w:r>
      <w:r w:rsidR="001C516F" w:rsidRPr="0060356D">
        <w:rPr>
          <w:rFonts w:ascii="Times New Roman" w:eastAsia="Times New Roman" w:hAnsi="Times New Roman" w:cs="Times New Roman"/>
          <w:color w:val="333333"/>
          <w:sz w:val="12"/>
          <w:szCs w:val="12"/>
          <w:lang w:bidi="ar-SA"/>
        </w:rPr>
        <w:instrText xml:space="preserve"> HYPERLINK "https://www.thetorah.com/author/evie-gassner" </w:instrText>
      </w:r>
      <w:r w:rsidRPr="0060356D">
        <w:rPr>
          <w:rFonts w:ascii="Times New Roman" w:eastAsia="Times New Roman" w:hAnsi="Times New Roman" w:cs="Times New Roman"/>
          <w:color w:val="333333"/>
          <w:sz w:val="12"/>
          <w:szCs w:val="12"/>
          <w:lang w:bidi="ar-SA"/>
        </w:rPr>
        <w:fldChar w:fldCharType="separate"/>
      </w:r>
    </w:p>
    <w:p w:rsidR="001C516F" w:rsidRPr="0060356D" w:rsidRDefault="001C516F" w:rsidP="001C516F">
      <w:pPr>
        <w:shd w:val="clear" w:color="auto" w:fill="FFFFFF"/>
        <w:spacing w:after="0" w:line="288" w:lineRule="atLeast"/>
        <w:ind w:right="128"/>
        <w:rPr>
          <w:rFonts w:ascii="Times New Roman" w:eastAsia="Times New Roman" w:hAnsi="Times New Roman" w:cs="Times New Roman"/>
          <w:sz w:val="16"/>
          <w:szCs w:val="16"/>
          <w:lang w:bidi="ar-SA"/>
        </w:rPr>
      </w:pPr>
      <w:proofErr w:type="spellStart"/>
      <w:r w:rsidRPr="0060356D">
        <w:rPr>
          <w:rFonts w:ascii="Times New Roman" w:eastAsia="Times New Roman" w:hAnsi="Times New Roman" w:cs="Times New Roman"/>
          <w:color w:val="2E2E2E"/>
          <w:sz w:val="16"/>
          <w:szCs w:val="16"/>
          <w:lang w:bidi="ar-SA"/>
        </w:rPr>
        <w:t>Evie</w:t>
      </w:r>
      <w:proofErr w:type="spellEnd"/>
      <w:r w:rsidRPr="0060356D">
        <w:rPr>
          <w:rFonts w:ascii="Times New Roman" w:eastAsia="Times New Roman" w:hAnsi="Times New Roman" w:cs="Times New Roman"/>
          <w:color w:val="2E2E2E"/>
          <w:sz w:val="16"/>
          <w:szCs w:val="16"/>
          <w:lang w:bidi="ar-SA"/>
        </w:rPr>
        <w:t xml:space="preserve"> </w:t>
      </w:r>
      <w:proofErr w:type="spellStart"/>
      <w:r w:rsidRPr="0060356D">
        <w:rPr>
          <w:rFonts w:ascii="Times New Roman" w:eastAsia="Times New Roman" w:hAnsi="Times New Roman" w:cs="Times New Roman"/>
          <w:color w:val="2E2E2E"/>
          <w:sz w:val="16"/>
          <w:szCs w:val="16"/>
          <w:lang w:bidi="ar-SA"/>
        </w:rPr>
        <w:t>Gassner</w:t>
      </w:r>
      <w:proofErr w:type="spellEnd"/>
    </w:p>
    <w:p w:rsidR="001C516F" w:rsidRPr="0060356D" w:rsidRDefault="00787D0C" w:rsidP="001C516F">
      <w:pPr>
        <w:shd w:val="clear" w:color="auto" w:fill="FFFFFF"/>
        <w:spacing w:after="0" w:line="24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fldChar w:fldCharType="end"/>
      </w:r>
    </w:p>
    <w:p w:rsidR="001C516F" w:rsidRPr="0060356D" w:rsidRDefault="001C516F" w:rsidP="001C516F">
      <w:pPr>
        <w:shd w:val="clear" w:color="auto" w:fill="FFFFFF"/>
        <w:spacing w:after="0" w:line="24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noProof/>
          <w:color w:val="333333"/>
          <w:sz w:val="12"/>
          <w:szCs w:val="12"/>
          <w:lang w:bidi="ar-SA"/>
        </w:rPr>
        <w:drawing>
          <wp:inline distT="0" distB="0" distL="0" distR="0">
            <wp:extent cx="3210422" cy="4409440"/>
            <wp:effectExtent l="19050" t="0" r="9028" b="0"/>
            <wp:docPr id="4" name="תמונה 4" descr="How Jewish Was He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Jewish Was Herod?"/>
                    <pic:cNvPicPr>
                      <a:picLocks noChangeAspect="1" noChangeArrowheads="1"/>
                    </pic:cNvPicPr>
                  </pic:nvPicPr>
                  <pic:blipFill>
                    <a:blip r:embed="rId5"/>
                    <a:srcRect/>
                    <a:stretch>
                      <a:fillRect/>
                    </a:stretch>
                  </pic:blipFill>
                  <pic:spPr bwMode="auto">
                    <a:xfrm>
                      <a:off x="0" y="0"/>
                      <a:ext cx="3210422" cy="4409440"/>
                    </a:xfrm>
                    <a:prstGeom prst="rect">
                      <a:avLst/>
                    </a:prstGeom>
                    <a:noFill/>
                    <a:ln w="9525">
                      <a:noFill/>
                      <a:miter lim="800000"/>
                      <a:headEnd/>
                      <a:tailEnd/>
                    </a:ln>
                  </pic:spPr>
                </pic:pic>
              </a:graphicData>
            </a:graphic>
          </wp:inline>
        </w:drawing>
      </w:r>
    </w:p>
    <w:p w:rsidR="001C516F" w:rsidRPr="0060356D" w:rsidRDefault="001C516F" w:rsidP="001C516F">
      <w:pPr>
        <w:shd w:val="clear" w:color="auto" w:fill="FFFFFF"/>
        <w:spacing w:after="80" w:line="224" w:lineRule="atLeast"/>
        <w:jc w:val="center"/>
        <w:rPr>
          <w:rFonts w:ascii="Times New Roman" w:eastAsia="Times New Roman" w:hAnsi="Times New Roman" w:cs="Times New Roman"/>
          <w:color w:val="333333"/>
          <w:sz w:val="10"/>
          <w:szCs w:val="10"/>
          <w:lang w:bidi="ar-SA"/>
        </w:rPr>
      </w:pPr>
      <w:r w:rsidRPr="0060356D">
        <w:rPr>
          <w:rFonts w:ascii="Times New Roman" w:eastAsia="Times New Roman" w:hAnsi="Times New Roman" w:cs="Times New Roman"/>
          <w:i/>
          <w:iCs/>
          <w:color w:val="333333"/>
          <w:sz w:val="10"/>
          <w:lang w:bidi="ar-SA"/>
        </w:rPr>
        <w:t>Herod,</w:t>
      </w:r>
      <w:r w:rsidRPr="0060356D">
        <w:rPr>
          <w:rFonts w:ascii="Times New Roman" w:eastAsia="Times New Roman" w:hAnsi="Times New Roman" w:cs="Times New Roman"/>
          <w:color w:val="333333"/>
          <w:sz w:val="10"/>
          <w:szCs w:val="10"/>
          <w:lang w:bidi="ar-SA"/>
        </w:rPr>
        <w:t xml:space="preserve"> 1886-1894 James </w:t>
      </w:r>
      <w:proofErr w:type="spellStart"/>
      <w:r w:rsidRPr="0060356D">
        <w:rPr>
          <w:rFonts w:ascii="Times New Roman" w:eastAsia="Times New Roman" w:hAnsi="Times New Roman" w:cs="Times New Roman"/>
          <w:color w:val="333333"/>
          <w:sz w:val="10"/>
          <w:szCs w:val="10"/>
          <w:lang w:bidi="ar-SA"/>
        </w:rPr>
        <w:t>Tissot</w:t>
      </w:r>
      <w:proofErr w:type="spellEnd"/>
      <w:r w:rsidRPr="0060356D">
        <w:rPr>
          <w:rFonts w:ascii="Times New Roman" w:eastAsia="Times New Roman" w:hAnsi="Times New Roman" w:cs="Times New Roman"/>
          <w:color w:val="333333"/>
          <w:sz w:val="10"/>
          <w:szCs w:val="10"/>
          <w:lang w:bidi="ar-SA"/>
        </w:rPr>
        <w:t>. Brooklynmuseum.org</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Herod’s Background</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Herod, one of the greatest and most controversial kings of Judea, was born in the year 73/72</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xml:space="preserve">. to a family of </w:t>
      </w:r>
      <w:proofErr w:type="spellStart"/>
      <w:r w:rsidRPr="0060356D">
        <w:rPr>
          <w:rFonts w:ascii="Times New Roman" w:eastAsia="Times New Roman" w:hAnsi="Times New Roman" w:cs="Times New Roman"/>
          <w:color w:val="000000"/>
          <w:sz w:val="14"/>
          <w:szCs w:val="14"/>
          <w:lang w:bidi="ar-SA"/>
        </w:rPr>
        <w:t>Idumean</w:t>
      </w:r>
      <w:proofErr w:type="spellEnd"/>
      <w:r w:rsidRPr="0060356D">
        <w:rPr>
          <w:rFonts w:ascii="Times New Roman" w:eastAsia="Times New Roman" w:hAnsi="Times New Roman" w:cs="Times New Roman"/>
          <w:color w:val="000000"/>
          <w:sz w:val="14"/>
          <w:szCs w:val="14"/>
          <w:lang w:bidi="ar-SA"/>
        </w:rPr>
        <w:t xml:space="preserve"> converts.</w:t>
      </w:r>
      <w:r w:rsidRPr="0060356D">
        <w:rPr>
          <w:rFonts w:ascii="Times New Roman" w:eastAsia="Times New Roman" w:hAnsi="Times New Roman" w:cs="Times New Roman"/>
          <w:color w:val="B22222"/>
          <w:sz w:val="12"/>
          <w:szCs w:val="12"/>
          <w:vertAlign w:val="superscript"/>
          <w:lang w:bidi="ar-SA"/>
        </w:rPr>
        <w:t>[1]</w:t>
      </w:r>
      <w:r w:rsidRPr="0060356D">
        <w:rPr>
          <w:rFonts w:ascii="Times New Roman" w:eastAsia="Times New Roman" w:hAnsi="Times New Roman" w:cs="Times New Roman"/>
          <w:color w:val="000000"/>
          <w:sz w:val="14"/>
          <w:szCs w:val="14"/>
          <w:lang w:bidi="ar-SA"/>
        </w:rPr>
        <w:t xml:space="preserve"> His grandfather, Antipas, was the first to convert to Judaism under the wave of conquests led by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ruler, John </w:t>
      </w:r>
      <w:proofErr w:type="spellStart"/>
      <w:r w:rsidRPr="0060356D">
        <w:rPr>
          <w:rFonts w:ascii="Times New Roman" w:eastAsia="Times New Roman" w:hAnsi="Times New Roman" w:cs="Times New Roman"/>
          <w:color w:val="000000"/>
          <w:sz w:val="14"/>
          <w:szCs w:val="14"/>
          <w:lang w:bidi="ar-SA"/>
        </w:rPr>
        <w:t>Hyrcanus</w:t>
      </w:r>
      <w:proofErr w:type="spellEnd"/>
      <w:r w:rsidRPr="0060356D">
        <w:rPr>
          <w:rFonts w:ascii="Times New Roman" w:eastAsia="Times New Roman" w:hAnsi="Times New Roman" w:cs="Times New Roman"/>
          <w:color w:val="000000"/>
          <w:sz w:val="14"/>
          <w:szCs w:val="14"/>
          <w:lang w:bidi="ar-SA"/>
        </w:rPr>
        <w:t xml:space="preserve"> (134–104</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xml:space="preserve">.). Later, during the reign of John </w:t>
      </w:r>
      <w:proofErr w:type="spellStart"/>
      <w:r w:rsidRPr="0060356D">
        <w:rPr>
          <w:rFonts w:ascii="Times New Roman" w:eastAsia="Times New Roman" w:hAnsi="Times New Roman" w:cs="Times New Roman"/>
          <w:color w:val="000000"/>
          <w:sz w:val="14"/>
          <w:szCs w:val="14"/>
          <w:lang w:bidi="ar-SA"/>
        </w:rPr>
        <w:t>Hyrcanus</w:t>
      </w:r>
      <w:proofErr w:type="spellEnd"/>
      <w:r w:rsidRPr="0060356D">
        <w:rPr>
          <w:rFonts w:ascii="Times New Roman" w:eastAsia="Times New Roman" w:hAnsi="Times New Roman" w:cs="Times New Roman"/>
          <w:color w:val="000000"/>
          <w:sz w:val="14"/>
          <w:szCs w:val="14"/>
          <w:lang w:bidi="ar-SA"/>
        </w:rPr>
        <w:t xml:space="preserve">’ son Alexander </w:t>
      </w:r>
      <w:proofErr w:type="spellStart"/>
      <w:r w:rsidRPr="0060356D">
        <w:rPr>
          <w:rFonts w:ascii="Times New Roman" w:eastAsia="Times New Roman" w:hAnsi="Times New Roman" w:cs="Times New Roman"/>
          <w:color w:val="000000"/>
          <w:sz w:val="14"/>
          <w:szCs w:val="14"/>
          <w:lang w:bidi="ar-SA"/>
        </w:rPr>
        <w:t>Jannaeus</w:t>
      </w:r>
      <w:proofErr w:type="spellEnd"/>
      <w:r w:rsidRPr="0060356D">
        <w:rPr>
          <w:rFonts w:ascii="Times New Roman" w:eastAsia="Times New Roman" w:hAnsi="Times New Roman" w:cs="Times New Roman"/>
          <w:color w:val="000000"/>
          <w:sz w:val="14"/>
          <w:szCs w:val="14"/>
          <w:lang w:bidi="ar-SA"/>
        </w:rPr>
        <w:t xml:space="preserve"> (103–76</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Josephus tells us (Ant. 14:10),</w:t>
      </w:r>
    </w:p>
    <w:p w:rsidR="001C516F" w:rsidRPr="0060356D" w:rsidRDefault="001C516F" w:rsidP="001C516F">
      <w:pPr>
        <w:shd w:val="clear" w:color="auto" w:fill="FFFFFF"/>
        <w:spacing w:after="120"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That king Alexander and his wife made him (=Antipas) general of all </w:t>
      </w:r>
      <w:proofErr w:type="spellStart"/>
      <w:r w:rsidRPr="0060356D">
        <w:rPr>
          <w:rFonts w:ascii="Times New Roman" w:eastAsia="Times New Roman" w:hAnsi="Times New Roman" w:cs="Times New Roman"/>
          <w:color w:val="000000"/>
          <w:sz w:val="14"/>
          <w:szCs w:val="14"/>
          <w:lang w:bidi="ar-SA"/>
        </w:rPr>
        <w:t>Idumea</w:t>
      </w:r>
      <w:proofErr w:type="spellEnd"/>
      <w:r w:rsidRPr="0060356D">
        <w:rPr>
          <w:rFonts w:ascii="Times New Roman" w:eastAsia="Times New Roman" w:hAnsi="Times New Roman" w:cs="Times New Roman"/>
          <w:color w:val="000000"/>
          <w:sz w:val="14"/>
          <w:szCs w:val="14"/>
          <w:lang w:bidi="ar-SA"/>
        </w:rPr>
        <w:t xml:space="preserve">, and that he made a league of friendship with those Arabians, and </w:t>
      </w:r>
      <w:proofErr w:type="spellStart"/>
      <w:r w:rsidRPr="0060356D">
        <w:rPr>
          <w:rFonts w:ascii="Times New Roman" w:eastAsia="Times New Roman" w:hAnsi="Times New Roman" w:cs="Times New Roman"/>
          <w:color w:val="000000"/>
          <w:sz w:val="14"/>
          <w:szCs w:val="14"/>
          <w:lang w:bidi="ar-SA"/>
        </w:rPr>
        <w:t>Gazites</w:t>
      </w:r>
      <w:proofErr w:type="spellEnd"/>
      <w:r w:rsidRPr="0060356D">
        <w:rPr>
          <w:rFonts w:ascii="Times New Roman" w:eastAsia="Times New Roman" w:hAnsi="Times New Roman" w:cs="Times New Roman"/>
          <w:color w:val="000000"/>
          <w:sz w:val="14"/>
          <w:szCs w:val="14"/>
          <w:lang w:bidi="ar-SA"/>
        </w:rPr>
        <w:t xml:space="preserve">, and </w:t>
      </w:r>
      <w:proofErr w:type="spellStart"/>
      <w:r w:rsidRPr="0060356D">
        <w:rPr>
          <w:rFonts w:ascii="Times New Roman" w:eastAsia="Times New Roman" w:hAnsi="Times New Roman" w:cs="Times New Roman"/>
          <w:color w:val="000000"/>
          <w:sz w:val="14"/>
          <w:szCs w:val="14"/>
          <w:lang w:bidi="ar-SA"/>
        </w:rPr>
        <w:t>Ashkelonites</w:t>
      </w:r>
      <w:proofErr w:type="spellEnd"/>
      <w:r w:rsidRPr="0060356D">
        <w:rPr>
          <w:rFonts w:ascii="Times New Roman" w:eastAsia="Times New Roman" w:hAnsi="Times New Roman" w:cs="Times New Roman"/>
          <w:color w:val="000000"/>
          <w:sz w:val="14"/>
          <w:szCs w:val="14"/>
          <w:lang w:bidi="ar-SA"/>
        </w:rPr>
        <w:t>, that were of his own party, and had, by many and large presents, made them his fast friends.</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Thus, began the long affiliation of this family with that of the ruling house of Judea. Antipas’ son, Antipater, was a friend to Alexander </w:t>
      </w:r>
      <w:proofErr w:type="spellStart"/>
      <w:r w:rsidRPr="0060356D">
        <w:rPr>
          <w:rFonts w:ascii="Times New Roman" w:eastAsia="Times New Roman" w:hAnsi="Times New Roman" w:cs="Times New Roman"/>
          <w:color w:val="000000"/>
          <w:sz w:val="14"/>
          <w:szCs w:val="14"/>
          <w:lang w:bidi="ar-SA"/>
        </w:rPr>
        <w:t>Jannaus</w:t>
      </w:r>
      <w:proofErr w:type="spellEnd"/>
      <w:r w:rsidRPr="0060356D">
        <w:rPr>
          <w:rFonts w:ascii="Times New Roman" w:eastAsia="Times New Roman" w:hAnsi="Times New Roman" w:cs="Times New Roman"/>
          <w:color w:val="000000"/>
          <w:sz w:val="14"/>
          <w:szCs w:val="14"/>
          <w:lang w:bidi="ar-SA"/>
        </w:rPr>
        <w:t xml:space="preserve">’ son, </w:t>
      </w:r>
      <w:proofErr w:type="spellStart"/>
      <w:r w:rsidRPr="0060356D">
        <w:rPr>
          <w:rFonts w:ascii="Times New Roman" w:eastAsia="Times New Roman" w:hAnsi="Times New Roman" w:cs="Times New Roman"/>
          <w:color w:val="000000"/>
          <w:sz w:val="14"/>
          <w:szCs w:val="14"/>
          <w:lang w:bidi="ar-SA"/>
        </w:rPr>
        <w:t>Hyrcanus</w:t>
      </w:r>
      <w:proofErr w:type="spellEnd"/>
      <w:r w:rsidRPr="0060356D">
        <w:rPr>
          <w:rFonts w:ascii="Times New Roman" w:eastAsia="Times New Roman" w:hAnsi="Times New Roman" w:cs="Times New Roman"/>
          <w:color w:val="000000"/>
          <w:sz w:val="14"/>
          <w:szCs w:val="14"/>
          <w:lang w:bidi="ar-SA"/>
        </w:rPr>
        <w:t xml:space="preserve"> (Ant. 14:8), and succeeded in worming his way into his good graces and advising him to challenge his brother for </w:t>
      </w:r>
      <w:proofErr w:type="spellStart"/>
      <w:r w:rsidRPr="0060356D">
        <w:rPr>
          <w:rFonts w:ascii="Times New Roman" w:eastAsia="Times New Roman" w:hAnsi="Times New Roman" w:cs="Times New Roman"/>
          <w:color w:val="000000"/>
          <w:sz w:val="14"/>
          <w:szCs w:val="14"/>
          <w:lang w:bidi="ar-SA"/>
        </w:rPr>
        <w:t>rulership</w:t>
      </w:r>
      <w:proofErr w:type="spellEnd"/>
      <w:r w:rsidRPr="0060356D">
        <w:rPr>
          <w:rFonts w:ascii="Times New Roman" w:eastAsia="Times New Roman" w:hAnsi="Times New Roman" w:cs="Times New Roman"/>
          <w:color w:val="000000"/>
          <w:sz w:val="14"/>
          <w:szCs w:val="14"/>
          <w:lang w:bidi="ar-SA"/>
        </w:rPr>
        <w:t>.</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Antipater’s two oldest sons were </w:t>
      </w:r>
      <w:proofErr w:type="spellStart"/>
      <w:r w:rsidRPr="0060356D">
        <w:rPr>
          <w:rFonts w:ascii="Times New Roman" w:eastAsia="Times New Roman" w:hAnsi="Times New Roman" w:cs="Times New Roman"/>
          <w:color w:val="000000"/>
          <w:sz w:val="14"/>
          <w:szCs w:val="14"/>
          <w:lang w:bidi="ar-SA"/>
        </w:rPr>
        <w:t>Phasaelus</w:t>
      </w:r>
      <w:proofErr w:type="spellEnd"/>
      <w:r w:rsidRPr="0060356D">
        <w:rPr>
          <w:rFonts w:ascii="Times New Roman" w:eastAsia="Times New Roman" w:hAnsi="Times New Roman" w:cs="Times New Roman"/>
          <w:color w:val="000000"/>
          <w:sz w:val="14"/>
          <w:szCs w:val="14"/>
          <w:lang w:bidi="ar-SA"/>
        </w:rPr>
        <w:t>, perhaps a Hebrew name (</w:t>
      </w:r>
      <w:r w:rsidRPr="0060356D">
        <w:rPr>
          <w:rFonts w:ascii="Times New Roman" w:eastAsia="Times New Roman" w:hAnsi="Times New Roman" w:cs="Times New Roman"/>
          <w:color w:val="000000"/>
          <w:sz w:val="14"/>
          <w:szCs w:val="14"/>
          <w:rtl/>
        </w:rPr>
        <w:t>פצאל</w:t>
      </w:r>
      <w:r w:rsidRPr="0060356D">
        <w:rPr>
          <w:rFonts w:ascii="Times New Roman" w:eastAsia="Times New Roman" w:hAnsi="Times New Roman" w:cs="Times New Roman"/>
          <w:color w:val="000000"/>
          <w:sz w:val="14"/>
          <w:szCs w:val="14"/>
          <w:lang w:bidi="ar-SA"/>
        </w:rPr>
        <w:t>) meaning “El saves” or “El sets free,” and Herod, a Greek name (</w:t>
      </w:r>
      <w:proofErr w:type="spellStart"/>
      <w:r w:rsidRPr="0060356D">
        <w:rPr>
          <w:rFonts w:ascii="Times New Roman" w:eastAsia="Times New Roman" w:hAnsi="Times New Roman" w:cs="Times New Roman"/>
          <w:color w:val="000000"/>
          <w:sz w:val="14"/>
          <w:szCs w:val="14"/>
          <w:lang w:bidi="ar-SA"/>
        </w:rPr>
        <w:t>Ἡρῴδης</w:t>
      </w:r>
      <w:proofErr w:type="spellEnd"/>
      <w:r w:rsidRPr="0060356D">
        <w:rPr>
          <w:rFonts w:ascii="Times New Roman" w:eastAsia="Times New Roman" w:hAnsi="Times New Roman" w:cs="Times New Roman"/>
          <w:color w:val="000000"/>
          <w:sz w:val="14"/>
          <w:szCs w:val="14"/>
          <w:lang w:bidi="ar-SA"/>
        </w:rPr>
        <w:t xml:space="preserve">) meaning either “son of a hero” or “like a hero.” As Antipater’s star rose, he brought his sons into the political fold, and they served as political advisors and military </w:t>
      </w:r>
      <w:r w:rsidRPr="0060356D">
        <w:rPr>
          <w:rFonts w:ascii="Times New Roman" w:eastAsia="Times New Roman" w:hAnsi="Times New Roman" w:cs="Times New Roman"/>
          <w:color w:val="000000"/>
          <w:sz w:val="14"/>
          <w:szCs w:val="14"/>
          <w:lang w:bidi="ar-SA"/>
        </w:rPr>
        <w:lastRenderedPageBreak/>
        <w:t>commanders. Armed with wit, cunning, sharp minds, and bags of charisma, the three men managed to become an indispensable fixture in the daily lives of the royal family.</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When Antipater understood that the Romans, rather than the </w:t>
      </w:r>
      <w:proofErr w:type="spellStart"/>
      <w:r w:rsidRPr="0060356D">
        <w:rPr>
          <w:rFonts w:ascii="Times New Roman" w:eastAsia="Times New Roman" w:hAnsi="Times New Roman" w:cs="Times New Roman"/>
          <w:color w:val="000000"/>
          <w:sz w:val="14"/>
          <w:szCs w:val="14"/>
          <w:lang w:bidi="ar-SA"/>
        </w:rPr>
        <w:t>Hasmoneans</w:t>
      </w:r>
      <w:proofErr w:type="spellEnd"/>
      <w:r w:rsidRPr="0060356D">
        <w:rPr>
          <w:rFonts w:ascii="Times New Roman" w:eastAsia="Times New Roman" w:hAnsi="Times New Roman" w:cs="Times New Roman"/>
          <w:color w:val="000000"/>
          <w:sz w:val="14"/>
          <w:szCs w:val="14"/>
          <w:lang w:bidi="ar-SA"/>
        </w:rPr>
        <w:t xml:space="preserve">, were to be the real powers in the area, he transferred his allegiance to them, and following assistance he gave to Julius Caesar against Pompey, was rewarded with Roman Citizenship and named procurator of Judea (i.e., the agent in charge under Rome), with the </w:t>
      </w:r>
      <w:proofErr w:type="spellStart"/>
      <w:r w:rsidRPr="0060356D">
        <w:rPr>
          <w:rFonts w:ascii="Times New Roman" w:eastAsia="Times New Roman" w:hAnsi="Times New Roman" w:cs="Times New Roman"/>
          <w:color w:val="000000"/>
          <w:sz w:val="14"/>
          <w:szCs w:val="14"/>
          <w:lang w:bidi="ar-SA"/>
        </w:rPr>
        <w:t>Hasmoneans</w:t>
      </w:r>
      <w:proofErr w:type="spellEnd"/>
      <w:r w:rsidRPr="0060356D">
        <w:rPr>
          <w:rFonts w:ascii="Times New Roman" w:eastAsia="Times New Roman" w:hAnsi="Times New Roman" w:cs="Times New Roman"/>
          <w:color w:val="000000"/>
          <w:sz w:val="14"/>
          <w:szCs w:val="14"/>
          <w:lang w:bidi="ar-SA"/>
        </w:rPr>
        <w:t xml:space="preserve"> taking only the title of high priest (Ant. 14:143). In turn, Antipater named </w:t>
      </w:r>
      <w:proofErr w:type="spellStart"/>
      <w:r w:rsidRPr="0060356D">
        <w:rPr>
          <w:rFonts w:ascii="Times New Roman" w:eastAsia="Times New Roman" w:hAnsi="Times New Roman" w:cs="Times New Roman"/>
          <w:color w:val="000000"/>
          <w:sz w:val="14"/>
          <w:szCs w:val="14"/>
          <w:lang w:bidi="ar-SA"/>
        </w:rPr>
        <w:t>Phasaelus</w:t>
      </w:r>
      <w:proofErr w:type="spellEnd"/>
      <w:r w:rsidRPr="0060356D">
        <w:rPr>
          <w:rFonts w:ascii="Times New Roman" w:eastAsia="Times New Roman" w:hAnsi="Times New Roman" w:cs="Times New Roman"/>
          <w:color w:val="000000"/>
          <w:sz w:val="14"/>
          <w:szCs w:val="14"/>
          <w:lang w:bidi="ar-SA"/>
        </w:rPr>
        <w:t xml:space="preserve"> governor of Judea and Herod governor of the Galilee.</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In 40</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xml:space="preserve">., a scion of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family named </w:t>
      </w:r>
      <w:proofErr w:type="spellStart"/>
      <w:r w:rsidRPr="0060356D">
        <w:rPr>
          <w:rFonts w:ascii="Times New Roman" w:eastAsia="Times New Roman" w:hAnsi="Times New Roman" w:cs="Times New Roman"/>
          <w:color w:val="000000"/>
          <w:sz w:val="14"/>
          <w:szCs w:val="14"/>
          <w:lang w:bidi="ar-SA"/>
        </w:rPr>
        <w:t>Antigonus</w:t>
      </w:r>
      <w:proofErr w:type="spellEnd"/>
      <w:r w:rsidRPr="0060356D">
        <w:rPr>
          <w:rFonts w:ascii="Times New Roman" w:eastAsia="Times New Roman" w:hAnsi="Times New Roman" w:cs="Times New Roman"/>
          <w:color w:val="000000"/>
          <w:sz w:val="14"/>
          <w:szCs w:val="14"/>
          <w:lang w:bidi="ar-SA"/>
        </w:rPr>
        <w:t xml:space="preserve"> made a treaty with the </w:t>
      </w:r>
      <w:proofErr w:type="spellStart"/>
      <w:r w:rsidRPr="0060356D">
        <w:rPr>
          <w:rFonts w:ascii="Times New Roman" w:eastAsia="Times New Roman" w:hAnsi="Times New Roman" w:cs="Times New Roman"/>
          <w:color w:val="000000"/>
          <w:sz w:val="14"/>
          <w:szCs w:val="14"/>
          <w:lang w:bidi="ar-SA"/>
        </w:rPr>
        <w:t>Parthians</w:t>
      </w:r>
      <w:proofErr w:type="spellEnd"/>
      <w:r w:rsidRPr="0060356D">
        <w:rPr>
          <w:rFonts w:ascii="Times New Roman" w:eastAsia="Times New Roman" w:hAnsi="Times New Roman" w:cs="Times New Roman"/>
          <w:color w:val="000000"/>
          <w:sz w:val="14"/>
          <w:szCs w:val="14"/>
          <w:lang w:bidi="ar-SA"/>
        </w:rPr>
        <w:t xml:space="preserve"> and took Jerusalem back from Rome. </w:t>
      </w:r>
      <w:proofErr w:type="spellStart"/>
      <w:r w:rsidRPr="0060356D">
        <w:rPr>
          <w:rFonts w:ascii="Times New Roman" w:eastAsia="Times New Roman" w:hAnsi="Times New Roman" w:cs="Times New Roman"/>
          <w:color w:val="000000"/>
          <w:sz w:val="14"/>
          <w:szCs w:val="14"/>
          <w:lang w:bidi="ar-SA"/>
        </w:rPr>
        <w:t>Phasaelus</w:t>
      </w:r>
      <w:proofErr w:type="spellEnd"/>
      <w:r w:rsidRPr="0060356D">
        <w:rPr>
          <w:rFonts w:ascii="Times New Roman" w:eastAsia="Times New Roman" w:hAnsi="Times New Roman" w:cs="Times New Roman"/>
          <w:color w:val="000000"/>
          <w:sz w:val="14"/>
          <w:szCs w:val="14"/>
          <w:lang w:bidi="ar-SA"/>
        </w:rPr>
        <w:t xml:space="preserve"> was taken and committed suicide, but Herod led an army and laid siege to Jerusalem, retaking it for Rome in 37</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xml:space="preserve">. This same year, at the age of 35, Herod married Miriam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daughter of Alexander </w:t>
      </w:r>
      <w:proofErr w:type="spellStart"/>
      <w:r w:rsidRPr="0060356D">
        <w:rPr>
          <w:rFonts w:ascii="Times New Roman" w:eastAsia="Times New Roman" w:hAnsi="Times New Roman" w:cs="Times New Roman"/>
          <w:color w:val="000000"/>
          <w:sz w:val="14"/>
          <w:szCs w:val="14"/>
          <w:lang w:bidi="ar-SA"/>
        </w:rPr>
        <w:t>Jannaeus</w:t>
      </w:r>
      <w:proofErr w:type="spellEnd"/>
      <w:r w:rsidRPr="0060356D">
        <w:rPr>
          <w:rFonts w:ascii="Times New Roman" w:eastAsia="Times New Roman" w:hAnsi="Times New Roman" w:cs="Times New Roman"/>
          <w:color w:val="000000"/>
          <w:sz w:val="14"/>
          <w:szCs w:val="14"/>
          <w:lang w:bidi="ar-SA"/>
        </w:rPr>
        <w:t>, the patron of Herod’s grandfather. Thus, Herod integrated himself further into the famous dynasty, and made it possible for him to take the leap from procurator to king.</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A Complex Relationship with Judaism</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One of the first things Herod did when coming to full power was to dismiss the priests associated with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dynasty, and </w:t>
      </w:r>
      <w:proofErr w:type="gramStart"/>
      <w:r w:rsidRPr="0060356D">
        <w:rPr>
          <w:rFonts w:ascii="Times New Roman" w:eastAsia="Times New Roman" w:hAnsi="Times New Roman" w:cs="Times New Roman"/>
          <w:color w:val="000000"/>
          <w:sz w:val="14"/>
          <w:szCs w:val="14"/>
          <w:lang w:bidi="ar-SA"/>
        </w:rPr>
        <w:t>elevate</w:t>
      </w:r>
      <w:proofErr w:type="gramEnd"/>
      <w:r w:rsidRPr="0060356D">
        <w:rPr>
          <w:rFonts w:ascii="Times New Roman" w:eastAsia="Times New Roman" w:hAnsi="Times New Roman" w:cs="Times New Roman"/>
          <w:color w:val="000000"/>
          <w:sz w:val="14"/>
          <w:szCs w:val="14"/>
          <w:lang w:bidi="ar-SA"/>
        </w:rPr>
        <w:t xml:space="preserve"> priests from Jewish families that came from the </w:t>
      </w:r>
      <w:proofErr w:type="spellStart"/>
      <w:r w:rsidRPr="0060356D">
        <w:rPr>
          <w:rFonts w:ascii="Times New Roman" w:eastAsia="Times New Roman" w:hAnsi="Times New Roman" w:cs="Times New Roman"/>
          <w:color w:val="000000"/>
          <w:sz w:val="14"/>
          <w:szCs w:val="14"/>
          <w:lang w:bidi="ar-SA"/>
        </w:rPr>
        <w:t>diaspora</w:t>
      </w:r>
      <w:proofErr w:type="spellEnd"/>
      <w:r w:rsidRPr="0060356D">
        <w:rPr>
          <w:rFonts w:ascii="Times New Roman" w:eastAsia="Times New Roman" w:hAnsi="Times New Roman" w:cs="Times New Roman"/>
          <w:color w:val="000000"/>
          <w:sz w:val="14"/>
          <w:szCs w:val="14"/>
          <w:lang w:bidi="ar-SA"/>
        </w:rPr>
        <w:t>. Thus, Herod created a ruling religious class that was loyal to the king and was more open-minded than its predecessor</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2]</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One cannot blame Herod for seeking a more sympathetic religious order. Both major sects at the time, the Pharisees and the Sadducees, were unhappy with the king in some way; he came from the wrong background, the wrong family, had the wrong upbringing, and his relationship with Judaism was difficult.</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Herod’s Jewish identity was always a sore point; he was simply not Jewish enough for most of his reluctant subjects. The Gospel of Matthew (2:1–20), the Talmud (b. Baba </w:t>
      </w:r>
      <w:proofErr w:type="spellStart"/>
      <w:r w:rsidRPr="0060356D">
        <w:rPr>
          <w:rFonts w:ascii="Times New Roman" w:eastAsia="Times New Roman" w:hAnsi="Times New Roman" w:cs="Times New Roman"/>
          <w:color w:val="000000"/>
          <w:sz w:val="14"/>
          <w:szCs w:val="14"/>
          <w:lang w:bidi="ar-SA"/>
        </w:rPr>
        <w:t>Batra</w:t>
      </w:r>
      <w:proofErr w:type="spellEnd"/>
      <w:r w:rsidRPr="0060356D">
        <w:rPr>
          <w:rFonts w:ascii="Times New Roman" w:eastAsia="Times New Roman" w:hAnsi="Times New Roman" w:cs="Times New Roman"/>
          <w:color w:val="000000"/>
          <w:sz w:val="14"/>
          <w:szCs w:val="14"/>
          <w:lang w:bidi="ar-SA"/>
        </w:rPr>
        <w:t xml:space="preserve"> 4b), and even Josephus (Ant. 17:304–308) at times, label Herod as a cruel king whose legitimacy to the throne was questionable, at best. The Sages, writing centuries after Herod’s lifetime, describe Herod as being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slave,” showing how Jewish tradition doubted Herod’s </w:t>
      </w:r>
      <w:proofErr w:type="spellStart"/>
      <w:r w:rsidRPr="0060356D">
        <w:rPr>
          <w:rFonts w:ascii="Times New Roman" w:eastAsia="Times New Roman" w:hAnsi="Times New Roman" w:cs="Times New Roman"/>
          <w:color w:val="000000"/>
          <w:sz w:val="14"/>
          <w:szCs w:val="14"/>
          <w:lang w:bidi="ar-SA"/>
        </w:rPr>
        <w:t>Jewishness</w:t>
      </w:r>
      <w:proofErr w:type="spellEnd"/>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3]</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Certainly, his ethnic and religious background was complicated: On his father’s side he was an </w:t>
      </w:r>
      <w:proofErr w:type="spellStart"/>
      <w:r w:rsidRPr="0060356D">
        <w:rPr>
          <w:rFonts w:ascii="Times New Roman" w:eastAsia="Times New Roman" w:hAnsi="Times New Roman" w:cs="Times New Roman"/>
          <w:color w:val="000000"/>
          <w:sz w:val="14"/>
          <w:szCs w:val="14"/>
          <w:lang w:bidi="ar-SA"/>
        </w:rPr>
        <w:t>Idumean</w:t>
      </w:r>
      <w:proofErr w:type="spellEnd"/>
      <w:r w:rsidRPr="0060356D">
        <w:rPr>
          <w:rFonts w:ascii="Times New Roman" w:eastAsia="Times New Roman" w:hAnsi="Times New Roman" w:cs="Times New Roman"/>
          <w:color w:val="000000"/>
          <w:sz w:val="14"/>
          <w:szCs w:val="14"/>
          <w:lang w:bidi="ar-SA"/>
        </w:rPr>
        <w:t xml:space="preserve">-Jew, from a family of </w:t>
      </w:r>
      <w:proofErr w:type="spellStart"/>
      <w:r w:rsidRPr="0060356D">
        <w:rPr>
          <w:rFonts w:ascii="Times New Roman" w:eastAsia="Times New Roman" w:hAnsi="Times New Roman" w:cs="Times New Roman"/>
          <w:color w:val="000000"/>
          <w:sz w:val="14"/>
          <w:szCs w:val="14"/>
          <w:lang w:bidi="ar-SA"/>
        </w:rPr>
        <w:t>Idumean</w:t>
      </w:r>
      <w:proofErr w:type="spellEnd"/>
      <w:r w:rsidRPr="0060356D">
        <w:rPr>
          <w:rFonts w:ascii="Times New Roman" w:eastAsia="Times New Roman" w:hAnsi="Times New Roman" w:cs="Times New Roman"/>
          <w:color w:val="000000"/>
          <w:sz w:val="14"/>
          <w:szCs w:val="14"/>
          <w:lang w:bidi="ar-SA"/>
        </w:rPr>
        <w:t xml:space="preserve"> converts; on his mother’s side, he was </w:t>
      </w:r>
      <w:proofErr w:type="spellStart"/>
      <w:r w:rsidRPr="0060356D">
        <w:rPr>
          <w:rFonts w:ascii="Times New Roman" w:eastAsia="Times New Roman" w:hAnsi="Times New Roman" w:cs="Times New Roman"/>
          <w:color w:val="000000"/>
          <w:sz w:val="14"/>
          <w:szCs w:val="14"/>
          <w:lang w:bidi="ar-SA"/>
        </w:rPr>
        <w:t>Nabatean</w:t>
      </w:r>
      <w:proofErr w:type="spellEnd"/>
      <w:r w:rsidRPr="0060356D">
        <w:rPr>
          <w:rFonts w:ascii="Times New Roman" w:eastAsia="Times New Roman" w:hAnsi="Times New Roman" w:cs="Times New Roman"/>
          <w:color w:val="000000"/>
          <w:sz w:val="14"/>
          <w:szCs w:val="14"/>
          <w:lang w:bidi="ar-SA"/>
        </w:rPr>
        <w:t xml:space="preserve">—his mother was a </w:t>
      </w:r>
      <w:proofErr w:type="spellStart"/>
      <w:r w:rsidRPr="0060356D">
        <w:rPr>
          <w:rFonts w:ascii="Times New Roman" w:eastAsia="Times New Roman" w:hAnsi="Times New Roman" w:cs="Times New Roman"/>
          <w:color w:val="000000"/>
          <w:sz w:val="14"/>
          <w:szCs w:val="14"/>
          <w:lang w:bidi="ar-SA"/>
        </w:rPr>
        <w:t>Nabatean</w:t>
      </w:r>
      <w:proofErr w:type="spellEnd"/>
      <w:r w:rsidRPr="0060356D">
        <w:rPr>
          <w:rFonts w:ascii="Times New Roman" w:eastAsia="Times New Roman" w:hAnsi="Times New Roman" w:cs="Times New Roman"/>
          <w:color w:val="000000"/>
          <w:sz w:val="14"/>
          <w:szCs w:val="14"/>
          <w:lang w:bidi="ar-SA"/>
        </w:rPr>
        <w:t xml:space="preserve"> Princess—an Arabic tribe in southern Jordan (near Petra)</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4]</w:t>
      </w:r>
      <w:r w:rsidRPr="0060356D">
        <w:rPr>
          <w:rFonts w:ascii="Times New Roman" w:eastAsia="Times New Roman" w:hAnsi="Times New Roman" w:cs="Times New Roman"/>
          <w:color w:val="000000"/>
          <w:sz w:val="14"/>
          <w:szCs w:val="14"/>
          <w:lang w:bidi="ar-SA"/>
        </w:rPr>
        <w:t> Moreover, as an aristocrat in Judea, he had both a Hellenistic and a Jewish upbringing; it is no wonder he had a complicated relationship with religious identity.</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While the literary sources debate Herod’s </w:t>
      </w:r>
      <w:proofErr w:type="spellStart"/>
      <w:r w:rsidRPr="0060356D">
        <w:rPr>
          <w:rFonts w:ascii="Times New Roman" w:eastAsia="Times New Roman" w:hAnsi="Times New Roman" w:cs="Times New Roman"/>
          <w:color w:val="000000"/>
          <w:sz w:val="14"/>
          <w:szCs w:val="14"/>
          <w:lang w:bidi="ar-SA"/>
        </w:rPr>
        <w:t>Jewishness</w:t>
      </w:r>
      <w:proofErr w:type="spellEnd"/>
      <w:r w:rsidRPr="0060356D">
        <w:rPr>
          <w:rFonts w:ascii="Times New Roman" w:eastAsia="Times New Roman" w:hAnsi="Times New Roman" w:cs="Times New Roman"/>
          <w:color w:val="000000"/>
          <w:sz w:val="14"/>
          <w:szCs w:val="14"/>
          <w:lang w:bidi="ar-SA"/>
        </w:rPr>
        <w:t>, much of this debate stems from the ideological stance of the author and not a dispassionate look at Herod’s life and behavior. Thus, a different tool can help us evaluate Herod’s relationship to his Judaism, namely, archaeology. Luckily, as Herod was one of the greatest builders of all time, he left us a lot of material with which to work.</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Upholding Purity Laws</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The Second Temple period is well known for its severe and somewhat obsessive, purity laws. The need to be cleansed and pure enough to worship at the Temple dominated the lives of Jews in Judea. Evidence for this can be found in the abundant amount of </w:t>
      </w:r>
      <w:proofErr w:type="spellStart"/>
      <w:r w:rsidRPr="0060356D">
        <w:rPr>
          <w:rFonts w:ascii="Times New Roman" w:eastAsia="Times New Roman" w:hAnsi="Times New Roman" w:cs="Times New Roman"/>
          <w:i/>
          <w:iCs/>
          <w:color w:val="000000"/>
          <w:sz w:val="14"/>
          <w:lang w:bidi="ar-SA"/>
        </w:rPr>
        <w:t>mikvaot</w:t>
      </w:r>
      <w:proofErr w:type="spellEnd"/>
      <w:r w:rsidRPr="0060356D">
        <w:rPr>
          <w:rFonts w:ascii="Times New Roman" w:eastAsia="Times New Roman" w:hAnsi="Times New Roman" w:cs="Times New Roman"/>
          <w:color w:val="000000"/>
          <w:sz w:val="14"/>
          <w:szCs w:val="14"/>
          <w:lang w:bidi="ar-SA"/>
        </w:rPr>
        <w:t> (ritual baths) spread throughout the country, most of which were found in Jerusalem</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5]</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proofErr w:type="spellStart"/>
      <w:r w:rsidRPr="0060356D">
        <w:rPr>
          <w:rFonts w:ascii="Times New Roman" w:eastAsia="Times New Roman" w:hAnsi="Times New Roman" w:cs="Times New Roman"/>
          <w:i/>
          <w:iCs/>
          <w:color w:val="000000"/>
          <w:sz w:val="14"/>
          <w:lang w:bidi="ar-SA"/>
        </w:rPr>
        <w:t>Mikvaot</w:t>
      </w:r>
      <w:proofErr w:type="spellEnd"/>
      <w:r w:rsidRPr="0060356D">
        <w:rPr>
          <w:rFonts w:ascii="Times New Roman" w:eastAsia="Times New Roman" w:hAnsi="Times New Roman" w:cs="Times New Roman"/>
          <w:i/>
          <w:iCs/>
          <w:color w:val="000000"/>
          <w:sz w:val="14"/>
          <w:lang w:bidi="ar-SA"/>
        </w:rPr>
        <w:t> </w:t>
      </w:r>
      <w:r w:rsidRPr="0060356D">
        <w:rPr>
          <w:rFonts w:ascii="Times New Roman" w:eastAsia="Times New Roman" w:hAnsi="Times New Roman" w:cs="Times New Roman"/>
          <w:color w:val="000000"/>
          <w:sz w:val="14"/>
          <w:szCs w:val="14"/>
          <w:lang w:bidi="ar-SA"/>
        </w:rPr>
        <w:t xml:space="preserve">were found in all of Herod’s palaces, even at the more private ones, such as the Promontory Palace in Caesarea </w:t>
      </w:r>
      <w:proofErr w:type="spellStart"/>
      <w:r w:rsidRPr="0060356D">
        <w:rPr>
          <w:rFonts w:ascii="Times New Roman" w:eastAsia="Times New Roman" w:hAnsi="Times New Roman" w:cs="Times New Roman"/>
          <w:color w:val="000000"/>
          <w:sz w:val="14"/>
          <w:szCs w:val="14"/>
          <w:lang w:bidi="ar-SA"/>
        </w:rPr>
        <w:t>Maritima</w:t>
      </w:r>
      <w:proofErr w:type="spellEnd"/>
      <w:r w:rsidRPr="0060356D">
        <w:rPr>
          <w:rFonts w:ascii="Times New Roman" w:eastAsia="Times New Roman" w:hAnsi="Times New Roman" w:cs="Times New Roman"/>
          <w:color w:val="000000"/>
          <w:sz w:val="14"/>
          <w:szCs w:val="14"/>
          <w:lang w:bidi="ar-SA"/>
        </w:rPr>
        <w:t>. Some of the </w:t>
      </w:r>
      <w:proofErr w:type="spellStart"/>
      <w:r w:rsidRPr="0060356D">
        <w:rPr>
          <w:rFonts w:ascii="Times New Roman" w:eastAsia="Times New Roman" w:hAnsi="Times New Roman" w:cs="Times New Roman"/>
          <w:i/>
          <w:iCs/>
          <w:color w:val="000000"/>
          <w:sz w:val="14"/>
          <w:lang w:bidi="ar-SA"/>
        </w:rPr>
        <w:t>mikvaot</w:t>
      </w:r>
      <w:proofErr w:type="spellEnd"/>
      <w:r w:rsidRPr="0060356D">
        <w:rPr>
          <w:rFonts w:ascii="Times New Roman" w:eastAsia="Times New Roman" w:hAnsi="Times New Roman" w:cs="Times New Roman"/>
          <w:color w:val="000000"/>
          <w:sz w:val="14"/>
          <w:szCs w:val="14"/>
          <w:lang w:bidi="ar-SA"/>
        </w:rPr>
        <w:t> were of a small, domestic size, such as the one located at the lower terrace of the Northern Palace in Masada, indicating that they were probably used by the inner family, perhaps even by the king himself.</w:t>
      </w:r>
      <w:r w:rsidRPr="0060356D">
        <w:rPr>
          <w:rFonts w:ascii="Times New Roman" w:eastAsia="Times New Roman" w:hAnsi="Times New Roman" w:cs="Times New Roman"/>
          <w:color w:val="B22222"/>
          <w:sz w:val="12"/>
          <w:szCs w:val="12"/>
          <w:vertAlign w:val="superscript"/>
          <w:lang w:bidi="ar-SA"/>
        </w:rPr>
        <w:t>[6]</w:t>
      </w:r>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60356D">
        <w:rPr>
          <w:rFonts w:ascii="Times New Roman" w:eastAsia="Times New Roman" w:hAnsi="Times New Roman" w:cs="Times New Roman"/>
          <w:color w:val="000000"/>
          <w:sz w:val="17"/>
          <w:szCs w:val="17"/>
          <w:lang w:bidi="ar-SA"/>
        </w:rPr>
        <w:t>Chalk Vessels: Insusceptible to Impurity</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As part of this emphasis on purity, stone vessels made of soft chalk, a substance that does not pass ritual impurity, began to appear in Jewish settlements. When such vessels are found at an excavation, it points to a strictly Jewish lifestyle, especially when the same place has </w:t>
      </w:r>
      <w:proofErr w:type="spellStart"/>
      <w:r w:rsidRPr="0060356D">
        <w:rPr>
          <w:rFonts w:ascii="Times New Roman" w:eastAsia="Times New Roman" w:hAnsi="Times New Roman" w:cs="Times New Roman"/>
          <w:i/>
          <w:iCs/>
          <w:color w:val="000000"/>
          <w:sz w:val="14"/>
          <w:lang w:bidi="ar-SA"/>
        </w:rPr>
        <w:t>mikvaot</w:t>
      </w:r>
      <w:proofErr w:type="spellEnd"/>
      <w:r w:rsidRPr="0060356D">
        <w:rPr>
          <w:rFonts w:ascii="Times New Roman" w:eastAsia="Times New Roman" w:hAnsi="Times New Roman" w:cs="Times New Roman"/>
          <w:color w:val="000000"/>
          <w:sz w:val="14"/>
          <w:szCs w:val="14"/>
          <w:lang w:bidi="ar-SA"/>
        </w:rPr>
        <w:t>.</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Such vessels are found in at least three of Herod’s palaces. Although these palaces were in use after Herod’s lifetime, and thus the findings do not prove that he used such vessels, the ensemble in the Third Winter Palace in Jericho can be directly attributed to Herod’s lifetime</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7]</w:t>
      </w:r>
      <w:r w:rsidRPr="0060356D">
        <w:rPr>
          <w:rFonts w:ascii="Times New Roman" w:eastAsia="Times New Roman" w:hAnsi="Times New Roman" w:cs="Times New Roman"/>
          <w:color w:val="000000"/>
          <w:sz w:val="14"/>
          <w:szCs w:val="14"/>
          <w:lang w:bidi="ar-SA"/>
        </w:rPr>
        <w:t xml:space="preserve"> The fact that such vessels, which can only be found in a Jewish context, were unearthed at the </w:t>
      </w:r>
      <w:proofErr w:type="spellStart"/>
      <w:r w:rsidRPr="0060356D">
        <w:rPr>
          <w:rFonts w:ascii="Times New Roman" w:eastAsia="Times New Roman" w:hAnsi="Times New Roman" w:cs="Times New Roman"/>
          <w:color w:val="000000"/>
          <w:sz w:val="14"/>
          <w:szCs w:val="14"/>
          <w:lang w:bidi="ar-SA"/>
        </w:rPr>
        <w:t>Herodian</w:t>
      </w:r>
      <w:proofErr w:type="spellEnd"/>
      <w:r w:rsidRPr="0060356D">
        <w:rPr>
          <w:rFonts w:ascii="Times New Roman" w:eastAsia="Times New Roman" w:hAnsi="Times New Roman" w:cs="Times New Roman"/>
          <w:color w:val="000000"/>
          <w:sz w:val="14"/>
          <w:szCs w:val="14"/>
          <w:lang w:bidi="ar-SA"/>
        </w:rPr>
        <w:t xml:space="preserve"> strata, means that the king and his family did uphold some of the purity laws of their time.</w:t>
      </w:r>
      <w:r w:rsidRPr="0060356D">
        <w:rPr>
          <w:rFonts w:ascii="Times New Roman" w:eastAsia="Times New Roman" w:hAnsi="Times New Roman" w:cs="Times New Roman"/>
          <w:color w:val="B22222"/>
          <w:sz w:val="12"/>
          <w:szCs w:val="12"/>
          <w:vertAlign w:val="superscript"/>
          <w:lang w:bidi="ar-SA"/>
        </w:rPr>
        <w:t>[8]</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No Images: Honoring the Decalogue</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The Decalogue states:</w:t>
      </w:r>
    </w:p>
    <w:p w:rsidR="001C516F" w:rsidRPr="0060356D" w:rsidRDefault="001C516F" w:rsidP="001C516F">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0"/>
          <w:szCs w:val="10"/>
          <w:vertAlign w:val="superscript"/>
          <w:rtl/>
        </w:rPr>
        <w:t>שמות כ:ד</w:t>
      </w:r>
      <w:r w:rsidRPr="0060356D">
        <w:rPr>
          <w:rFonts w:ascii="Times New Roman" w:eastAsia="Times New Roman" w:hAnsi="Times New Roman" w:cs="Times New Roman"/>
          <w:color w:val="000000"/>
          <w:sz w:val="14"/>
          <w:szCs w:val="14"/>
          <w:rtl/>
          <w:lang w:bidi="ar-SA"/>
        </w:rPr>
        <w:t> </w:t>
      </w:r>
      <w:r w:rsidRPr="0060356D">
        <w:rPr>
          <w:rFonts w:ascii="Times New Roman" w:eastAsia="Times New Roman" w:hAnsi="Times New Roman" w:cs="Times New Roman"/>
          <w:color w:val="000000"/>
          <w:sz w:val="14"/>
          <w:szCs w:val="14"/>
          <w:rtl/>
        </w:rPr>
        <w:t>לֹא תַעֲשֶׂה לְךָ פֶסֶל וְכָל תְּמוּנָה אֲשֶׁר בַּשָּׁמַיִם מִמַּעַל וַאֲשֶׁר בָּאָרֶץ מִתַָּחַת וַאֲשֶׁר בַּמַּיִם מִתַּחַת לָאָרֶץ.</w:t>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rtl/>
          <w:lang w:bidi="ar-SA"/>
        </w:rPr>
      </w:pPr>
      <w:r w:rsidRPr="0060356D">
        <w:rPr>
          <w:rFonts w:ascii="Times New Roman" w:eastAsia="Times New Roman" w:hAnsi="Times New Roman" w:cs="Times New Roman"/>
          <w:color w:val="000000"/>
          <w:sz w:val="12"/>
          <w:szCs w:val="12"/>
          <w:lang w:bidi="ar-SA"/>
        </w:rPr>
        <w:t> </w:t>
      </w:r>
    </w:p>
    <w:p w:rsidR="001C516F" w:rsidRPr="0060356D" w:rsidRDefault="001C516F" w:rsidP="001C516F">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proofErr w:type="spellStart"/>
      <w:r w:rsidRPr="0060356D">
        <w:rPr>
          <w:rFonts w:ascii="Times New Roman" w:eastAsia="Times New Roman" w:hAnsi="Times New Roman" w:cs="Times New Roman"/>
          <w:color w:val="000000"/>
          <w:sz w:val="9"/>
          <w:szCs w:val="9"/>
          <w:vertAlign w:val="superscript"/>
          <w:lang w:bidi="ar-SA"/>
        </w:rPr>
        <w:t>Exod</w:t>
      </w:r>
      <w:proofErr w:type="spellEnd"/>
      <w:r w:rsidRPr="0060356D">
        <w:rPr>
          <w:rFonts w:ascii="Times New Roman" w:eastAsia="Times New Roman" w:hAnsi="Times New Roman" w:cs="Times New Roman"/>
          <w:color w:val="000000"/>
          <w:sz w:val="9"/>
          <w:szCs w:val="9"/>
          <w:vertAlign w:val="superscript"/>
          <w:lang w:bidi="ar-SA"/>
        </w:rPr>
        <w:t xml:space="preserve"> 20:4</w:t>
      </w:r>
      <w:r w:rsidRPr="0060356D">
        <w:rPr>
          <w:rFonts w:ascii="Times New Roman" w:eastAsia="Times New Roman" w:hAnsi="Times New Roman" w:cs="Times New Roman"/>
          <w:color w:val="000000"/>
          <w:sz w:val="12"/>
          <w:szCs w:val="12"/>
          <w:lang w:bidi="ar-SA"/>
        </w:rPr>
        <w:t> </w:t>
      </w:r>
      <w:proofErr w:type="gramStart"/>
      <w:r w:rsidRPr="0060356D">
        <w:rPr>
          <w:rFonts w:ascii="Times New Roman" w:eastAsia="Times New Roman" w:hAnsi="Times New Roman" w:cs="Times New Roman"/>
          <w:color w:val="000000"/>
          <w:sz w:val="12"/>
          <w:szCs w:val="12"/>
          <w:lang w:bidi="ar-SA"/>
        </w:rPr>
        <w:t>You</w:t>
      </w:r>
      <w:proofErr w:type="gramEnd"/>
      <w:r w:rsidRPr="0060356D">
        <w:rPr>
          <w:rFonts w:ascii="Times New Roman" w:eastAsia="Times New Roman" w:hAnsi="Times New Roman" w:cs="Times New Roman"/>
          <w:color w:val="000000"/>
          <w:sz w:val="12"/>
          <w:szCs w:val="12"/>
          <w:lang w:bidi="ar-SA"/>
        </w:rPr>
        <w:t xml:space="preserve"> shall not make for yourself a sculptured image, or any likeness of what is in the heavens above, or on the earth below, or in the waters under the earth</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lastRenderedPageBreak/>
        <w:t xml:space="preserve">Although the exact parameters of the prohibition have been interpreted differently in various periods, archaeological evidence suggests that the </w:t>
      </w:r>
      <w:proofErr w:type="spellStart"/>
      <w:r w:rsidRPr="0060356D">
        <w:rPr>
          <w:rFonts w:ascii="Times New Roman" w:eastAsia="Times New Roman" w:hAnsi="Times New Roman" w:cs="Times New Roman"/>
          <w:color w:val="000000"/>
          <w:sz w:val="14"/>
          <w:szCs w:val="14"/>
          <w:lang w:bidi="ar-SA"/>
        </w:rPr>
        <w:t>Hasmoneans</w:t>
      </w:r>
      <w:proofErr w:type="spellEnd"/>
      <w:r w:rsidRPr="0060356D">
        <w:rPr>
          <w:rFonts w:ascii="Times New Roman" w:eastAsia="Times New Roman" w:hAnsi="Times New Roman" w:cs="Times New Roman"/>
          <w:color w:val="000000"/>
          <w:sz w:val="14"/>
          <w:szCs w:val="14"/>
          <w:lang w:bidi="ar-SA"/>
        </w:rPr>
        <w:t xml:space="preserve"> understood the prohibition to include any form of artwork depicting real objects in the world. Thus, even though the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kings were very fond of the Hellenistic lifestyle, they kept the ban on anthropomorphic and zoomorphic representation by decorating their palaces with very elaborate, geometric mosaics. Herod kept the same tradition almost to a tee.</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His beautiful palaces were home to lovely, abstract wall paintings drawn in the Second Pompeian Style, and his floors sported beautiful mosaics, all according to the latest fashion in Rome; black and white honeycomb design in the Northern Palace, colorful geometrical assortment in the Promontory Palace and apparently in the Jerusalem Temple itself.</w:t>
      </w:r>
      <w:r w:rsidRPr="0060356D">
        <w:rPr>
          <w:rFonts w:ascii="Times New Roman" w:eastAsia="Times New Roman" w:hAnsi="Times New Roman" w:cs="Times New Roman"/>
          <w:color w:val="B22222"/>
          <w:sz w:val="12"/>
          <w:szCs w:val="12"/>
          <w:vertAlign w:val="superscript"/>
          <w:lang w:bidi="ar-SA"/>
        </w:rPr>
        <w:t>[9]</w:t>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noProof/>
          <w:color w:val="000000"/>
          <w:sz w:val="12"/>
          <w:szCs w:val="12"/>
          <w:lang w:bidi="ar-SA"/>
        </w:rPr>
        <w:drawing>
          <wp:inline distT="0" distB="0" distL="0" distR="0">
            <wp:extent cx="4024832" cy="3977640"/>
            <wp:effectExtent l="19050" t="0" r="0" b="0"/>
            <wp:docPr id="5" name="תמונה 5" descr="https://firebasestorage.googleapis.com/v0/b/bageladmin.appspot.com/o/rtf%2Ffloor.jpg?alt=media&amp;token=871a0dee-b2de-41cd-b960-9e8111239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floor.jpg?alt=media&amp;token=871a0dee-b2de-41cd-b960-9e8111239be8"/>
                    <pic:cNvPicPr>
                      <a:picLocks noChangeAspect="1" noChangeArrowheads="1"/>
                    </pic:cNvPicPr>
                  </pic:nvPicPr>
                  <pic:blipFill>
                    <a:blip r:embed="rId6"/>
                    <a:srcRect/>
                    <a:stretch>
                      <a:fillRect/>
                    </a:stretch>
                  </pic:blipFill>
                  <pic:spPr bwMode="auto">
                    <a:xfrm>
                      <a:off x="0" y="0"/>
                      <a:ext cx="4024482" cy="3977294"/>
                    </a:xfrm>
                    <a:prstGeom prst="rect">
                      <a:avLst/>
                    </a:prstGeom>
                    <a:noFill/>
                    <a:ln w="9525">
                      <a:noFill/>
                      <a:miter lim="800000"/>
                      <a:headEnd/>
                      <a:tailEnd/>
                    </a:ln>
                  </pic:spPr>
                </pic:pic>
              </a:graphicData>
            </a:graphic>
          </wp:inline>
        </w:drawing>
      </w:r>
      <w:proofErr w:type="gramStart"/>
      <w:r w:rsidRPr="0060356D">
        <w:rPr>
          <w:rFonts w:ascii="Times New Roman" w:eastAsia="Times New Roman" w:hAnsi="Times New Roman" w:cs="Times New Roman"/>
          <w:color w:val="000000"/>
          <w:sz w:val="12"/>
          <w:szCs w:val="12"/>
          <w:lang w:bidi="ar-SA"/>
        </w:rPr>
        <w:t xml:space="preserve">The Mosaic at the </w:t>
      </w:r>
      <w:proofErr w:type="spellStart"/>
      <w:r w:rsidRPr="0060356D">
        <w:rPr>
          <w:rFonts w:ascii="Times New Roman" w:eastAsia="Times New Roman" w:hAnsi="Times New Roman" w:cs="Times New Roman"/>
          <w:color w:val="000000"/>
          <w:sz w:val="12"/>
          <w:szCs w:val="12"/>
          <w:lang w:bidi="ar-SA"/>
        </w:rPr>
        <w:t>Triclinium</w:t>
      </w:r>
      <w:proofErr w:type="spellEnd"/>
      <w:r w:rsidRPr="0060356D">
        <w:rPr>
          <w:rFonts w:ascii="Times New Roman" w:eastAsia="Times New Roman" w:hAnsi="Times New Roman" w:cs="Times New Roman"/>
          <w:color w:val="000000"/>
          <w:sz w:val="12"/>
          <w:szCs w:val="12"/>
          <w:lang w:bidi="ar-SA"/>
        </w:rPr>
        <w:t xml:space="preserve"> at the Lower floor of the Promontory Palace.</w:t>
      </w:r>
      <w:proofErr w:type="gramEnd"/>
      <w:r w:rsidRPr="0060356D">
        <w:rPr>
          <w:rFonts w:ascii="Times New Roman" w:eastAsia="Times New Roman" w:hAnsi="Times New Roman" w:cs="Times New Roman"/>
          <w:color w:val="000000"/>
          <w:sz w:val="12"/>
          <w:szCs w:val="12"/>
          <w:lang w:bidi="ar-SA"/>
        </w:rPr>
        <w:t xml:space="preserve"> Photo: </w:t>
      </w:r>
      <w:proofErr w:type="spellStart"/>
      <w:r w:rsidRPr="0060356D">
        <w:rPr>
          <w:rFonts w:ascii="Times New Roman" w:eastAsia="Times New Roman" w:hAnsi="Times New Roman" w:cs="Times New Roman"/>
          <w:color w:val="000000"/>
          <w:sz w:val="12"/>
          <w:szCs w:val="12"/>
          <w:lang w:bidi="ar-SA"/>
        </w:rPr>
        <w:t>Evie</w:t>
      </w:r>
      <w:proofErr w:type="spellEnd"/>
      <w:r w:rsidRPr="0060356D">
        <w:rPr>
          <w:rFonts w:ascii="Times New Roman" w:eastAsia="Times New Roman" w:hAnsi="Times New Roman" w:cs="Times New Roman"/>
          <w:color w:val="000000"/>
          <w:sz w:val="12"/>
          <w:szCs w:val="12"/>
          <w:lang w:bidi="ar-SA"/>
        </w:rPr>
        <w:t xml:space="preserve"> </w:t>
      </w:r>
      <w:proofErr w:type="spellStart"/>
      <w:r w:rsidRPr="0060356D">
        <w:rPr>
          <w:rFonts w:ascii="Times New Roman" w:eastAsia="Times New Roman" w:hAnsi="Times New Roman" w:cs="Times New Roman"/>
          <w:color w:val="000000"/>
          <w:sz w:val="12"/>
          <w:szCs w:val="12"/>
          <w:lang w:bidi="ar-SA"/>
        </w:rPr>
        <w:t>Gassner</w:t>
      </w:r>
      <w:proofErr w:type="spellEnd"/>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60356D">
        <w:rPr>
          <w:rFonts w:ascii="Times New Roman" w:eastAsia="Times New Roman" w:hAnsi="Times New Roman" w:cs="Times New Roman"/>
          <w:color w:val="000000"/>
          <w:sz w:val="17"/>
          <w:szCs w:val="17"/>
          <w:lang w:bidi="ar-SA"/>
        </w:rPr>
        <w:t xml:space="preserve">The </w:t>
      </w:r>
      <w:proofErr w:type="spellStart"/>
      <w:r w:rsidRPr="0060356D">
        <w:rPr>
          <w:rFonts w:ascii="Times New Roman" w:eastAsia="Times New Roman" w:hAnsi="Times New Roman" w:cs="Times New Roman"/>
          <w:color w:val="000000"/>
          <w:sz w:val="17"/>
          <w:szCs w:val="17"/>
          <w:lang w:bidi="ar-SA"/>
        </w:rPr>
        <w:t>Herodium</w:t>
      </w:r>
      <w:proofErr w:type="spellEnd"/>
      <w:r w:rsidRPr="0060356D">
        <w:rPr>
          <w:rFonts w:ascii="Times New Roman" w:eastAsia="Times New Roman" w:hAnsi="Times New Roman" w:cs="Times New Roman"/>
          <w:color w:val="000000"/>
          <w:sz w:val="17"/>
          <w:szCs w:val="17"/>
          <w:lang w:bidi="ar-SA"/>
        </w:rPr>
        <w:t xml:space="preserve"> </w:t>
      </w:r>
      <w:proofErr w:type="spellStart"/>
      <w:r w:rsidRPr="0060356D">
        <w:rPr>
          <w:rFonts w:ascii="Times New Roman" w:eastAsia="Times New Roman" w:hAnsi="Times New Roman" w:cs="Times New Roman"/>
          <w:color w:val="000000"/>
          <w:sz w:val="17"/>
          <w:szCs w:val="17"/>
          <w:lang w:bidi="ar-SA"/>
        </w:rPr>
        <w:t>Triclinum</w:t>
      </w:r>
      <w:proofErr w:type="spellEnd"/>
      <w:r w:rsidRPr="0060356D">
        <w:rPr>
          <w:rFonts w:ascii="Times New Roman" w:eastAsia="Times New Roman" w:hAnsi="Times New Roman" w:cs="Times New Roman"/>
          <w:color w:val="000000"/>
          <w:sz w:val="17"/>
          <w:szCs w:val="17"/>
          <w:lang w:bidi="ar-SA"/>
        </w:rPr>
        <w:t>: An Exception</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One exception, however, to Herod’s general adherence to this commandment was found during the recent excavations of the theatre in Lower </w:t>
      </w:r>
      <w:proofErr w:type="spellStart"/>
      <w:r w:rsidRPr="0060356D">
        <w:rPr>
          <w:rFonts w:ascii="Times New Roman" w:eastAsia="Times New Roman" w:hAnsi="Times New Roman" w:cs="Times New Roman"/>
          <w:color w:val="000000"/>
          <w:sz w:val="14"/>
          <w:szCs w:val="14"/>
          <w:lang w:bidi="ar-SA"/>
        </w:rPr>
        <w:t>Herodium</w:t>
      </w:r>
      <w:proofErr w:type="spellEnd"/>
      <w:r w:rsidRPr="0060356D">
        <w:rPr>
          <w:rFonts w:ascii="Times New Roman" w:eastAsia="Times New Roman" w:hAnsi="Times New Roman" w:cs="Times New Roman"/>
          <w:color w:val="000000"/>
          <w:sz w:val="14"/>
          <w:szCs w:val="14"/>
          <w:lang w:bidi="ar-SA"/>
        </w:rPr>
        <w:t xml:space="preserve">. The team of archaeologists uncovered the royal </w:t>
      </w:r>
      <w:proofErr w:type="spellStart"/>
      <w:r w:rsidRPr="0060356D">
        <w:rPr>
          <w:rFonts w:ascii="Times New Roman" w:eastAsia="Times New Roman" w:hAnsi="Times New Roman" w:cs="Times New Roman"/>
          <w:color w:val="000000"/>
          <w:sz w:val="14"/>
          <w:szCs w:val="14"/>
          <w:lang w:bidi="ar-SA"/>
        </w:rPr>
        <w:t>triclinium</w:t>
      </w:r>
      <w:proofErr w:type="spellEnd"/>
      <w:r w:rsidRPr="0060356D">
        <w:rPr>
          <w:rFonts w:ascii="Times New Roman" w:eastAsia="Times New Roman" w:hAnsi="Times New Roman" w:cs="Times New Roman"/>
          <w:color w:val="000000"/>
          <w:sz w:val="14"/>
          <w:szCs w:val="14"/>
          <w:lang w:bidi="ar-SA"/>
        </w:rPr>
        <w:t xml:space="preserve"> (dining room), which was decorated with beautiful wall paintings depicting scenes of a sea battle (probably the famous battle of Actium), a sacred landscape, and men in a symposium</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10]</w:t>
      </w:r>
      <w:r w:rsidRPr="0060356D">
        <w:rPr>
          <w:rFonts w:ascii="Times New Roman" w:eastAsia="Times New Roman" w:hAnsi="Times New Roman" w:cs="Times New Roman"/>
          <w:color w:val="000000"/>
          <w:sz w:val="14"/>
          <w:szCs w:val="14"/>
          <w:lang w:bidi="ar-SA"/>
        </w:rPr>
        <w:t> It is the only place known to date, in which Herod chose to disregard the ban he so carefully followed in all other projects.</w:t>
      </w:r>
      <w:r w:rsidRPr="0060356D">
        <w:rPr>
          <w:rFonts w:ascii="Times New Roman" w:eastAsia="Times New Roman" w:hAnsi="Times New Roman" w:cs="Times New Roman"/>
          <w:color w:val="B22222"/>
          <w:sz w:val="12"/>
          <w:szCs w:val="12"/>
          <w:vertAlign w:val="superscript"/>
          <w:lang w:bidi="ar-SA"/>
        </w:rPr>
        <w:t>[11]</w:t>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noProof/>
          <w:color w:val="000000"/>
          <w:sz w:val="12"/>
          <w:szCs w:val="12"/>
          <w:lang w:bidi="ar-SA"/>
        </w:rPr>
        <w:lastRenderedPageBreak/>
        <w:drawing>
          <wp:inline distT="0" distB="0" distL="0" distR="0">
            <wp:extent cx="3661410" cy="2666851"/>
            <wp:effectExtent l="19050" t="0" r="0" b="0"/>
            <wp:docPr id="6" name="תמונה 6" descr="https://firebasestorage.googleapis.com/v0/b/thetorah-9427d.appspot.com/o/how-jewish-was-herod%2FFresco-fragment-Herodium-depicting-a-sea-battle-scene.jpg?alt=media&amp;token=9a2bfdb5-5204-4701-a1c4-070ad51270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thetorah-9427d.appspot.com/o/how-jewish-was-herod%2FFresco-fragment-Herodium-depicting-a-sea-battle-scene.jpg?alt=media&amp;token=9a2bfdb5-5204-4701-a1c4-070ad512709d"/>
                    <pic:cNvPicPr>
                      <a:picLocks noChangeAspect="1" noChangeArrowheads="1"/>
                    </pic:cNvPicPr>
                  </pic:nvPicPr>
                  <pic:blipFill>
                    <a:blip r:embed="rId7"/>
                    <a:srcRect/>
                    <a:stretch>
                      <a:fillRect/>
                    </a:stretch>
                  </pic:blipFill>
                  <pic:spPr bwMode="auto">
                    <a:xfrm>
                      <a:off x="0" y="0"/>
                      <a:ext cx="3661410" cy="2666851"/>
                    </a:xfrm>
                    <a:prstGeom prst="rect">
                      <a:avLst/>
                    </a:prstGeom>
                    <a:noFill/>
                    <a:ln w="9525">
                      <a:noFill/>
                      <a:miter lim="800000"/>
                      <a:headEnd/>
                      <a:tailEnd/>
                    </a:ln>
                  </pic:spPr>
                </pic:pic>
              </a:graphicData>
            </a:graphic>
          </wp:inline>
        </w:drawing>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color w:val="000000"/>
          <w:sz w:val="12"/>
          <w:szCs w:val="12"/>
          <w:lang w:bidi="ar-SA"/>
        </w:rPr>
        <w:t xml:space="preserve">Fresco fragment from Lower </w:t>
      </w:r>
      <w:proofErr w:type="spellStart"/>
      <w:r w:rsidRPr="0060356D">
        <w:rPr>
          <w:rFonts w:ascii="Times New Roman" w:eastAsia="Times New Roman" w:hAnsi="Times New Roman" w:cs="Times New Roman"/>
          <w:color w:val="000000"/>
          <w:sz w:val="12"/>
          <w:szCs w:val="12"/>
          <w:lang w:bidi="ar-SA"/>
        </w:rPr>
        <w:t>Herodium</w:t>
      </w:r>
      <w:proofErr w:type="spellEnd"/>
      <w:r w:rsidRPr="0060356D">
        <w:rPr>
          <w:rFonts w:ascii="Times New Roman" w:eastAsia="Times New Roman" w:hAnsi="Times New Roman" w:cs="Times New Roman"/>
          <w:color w:val="000000"/>
          <w:sz w:val="12"/>
          <w:szCs w:val="12"/>
          <w:lang w:bidi="ar-SA"/>
        </w:rPr>
        <w:t xml:space="preserve"> depicting a sea battle scene. Photo: </w:t>
      </w:r>
      <w:proofErr w:type="spellStart"/>
      <w:r w:rsidRPr="0060356D">
        <w:rPr>
          <w:rFonts w:ascii="Times New Roman" w:eastAsia="Times New Roman" w:hAnsi="Times New Roman" w:cs="Times New Roman"/>
          <w:color w:val="000000"/>
          <w:sz w:val="12"/>
          <w:szCs w:val="12"/>
          <w:lang w:bidi="ar-SA"/>
        </w:rPr>
        <w:t>Evie</w:t>
      </w:r>
      <w:proofErr w:type="spellEnd"/>
      <w:r w:rsidRPr="0060356D">
        <w:rPr>
          <w:rFonts w:ascii="Times New Roman" w:eastAsia="Times New Roman" w:hAnsi="Times New Roman" w:cs="Times New Roman"/>
          <w:color w:val="000000"/>
          <w:sz w:val="12"/>
          <w:szCs w:val="12"/>
          <w:lang w:bidi="ar-SA"/>
        </w:rPr>
        <w:t xml:space="preserve"> </w:t>
      </w:r>
      <w:proofErr w:type="spellStart"/>
      <w:r w:rsidRPr="0060356D">
        <w:rPr>
          <w:rFonts w:ascii="Times New Roman" w:eastAsia="Times New Roman" w:hAnsi="Times New Roman" w:cs="Times New Roman"/>
          <w:color w:val="000000"/>
          <w:sz w:val="12"/>
          <w:szCs w:val="12"/>
          <w:lang w:bidi="ar-SA"/>
        </w:rPr>
        <w:t>Gassner</w:t>
      </w:r>
      <w:proofErr w:type="spellEnd"/>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noProof/>
          <w:color w:val="000000"/>
          <w:sz w:val="12"/>
          <w:szCs w:val="12"/>
          <w:lang w:bidi="ar-SA"/>
        </w:rPr>
        <w:drawing>
          <wp:inline distT="0" distB="0" distL="0" distR="0">
            <wp:extent cx="3455670" cy="2452920"/>
            <wp:effectExtent l="19050" t="0" r="0" b="0"/>
            <wp:docPr id="7" name="תמונה 7" descr="https://firebasestorage.googleapis.com/v0/b/thetorah-9427d.appspot.com/o/how-jewish-was-herod%2FFresco-fragment-Herodium-depicting-a-sacred-landscape.jpg?alt=media&amp;token=bb0bec57-7cdf-49e6-8bbe-74159bbcbb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thetorah-9427d.appspot.com/o/how-jewish-was-herod%2FFresco-fragment-Herodium-depicting-a-sacred-landscape.jpg?alt=media&amp;token=bb0bec57-7cdf-49e6-8bbe-74159bbcbb17"/>
                    <pic:cNvPicPr>
                      <a:picLocks noChangeAspect="1" noChangeArrowheads="1"/>
                    </pic:cNvPicPr>
                  </pic:nvPicPr>
                  <pic:blipFill>
                    <a:blip r:embed="rId8"/>
                    <a:srcRect/>
                    <a:stretch>
                      <a:fillRect/>
                    </a:stretch>
                  </pic:blipFill>
                  <pic:spPr bwMode="auto">
                    <a:xfrm>
                      <a:off x="0" y="0"/>
                      <a:ext cx="3456437" cy="2453464"/>
                    </a:xfrm>
                    <a:prstGeom prst="rect">
                      <a:avLst/>
                    </a:prstGeom>
                    <a:noFill/>
                    <a:ln w="9525">
                      <a:noFill/>
                      <a:miter lim="800000"/>
                      <a:headEnd/>
                      <a:tailEnd/>
                    </a:ln>
                  </pic:spPr>
                </pic:pic>
              </a:graphicData>
            </a:graphic>
          </wp:inline>
        </w:drawing>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color w:val="000000"/>
          <w:sz w:val="12"/>
          <w:szCs w:val="12"/>
          <w:lang w:bidi="ar-SA"/>
        </w:rPr>
        <w:t xml:space="preserve">Fresco fragment from Lower </w:t>
      </w:r>
      <w:proofErr w:type="spellStart"/>
      <w:r w:rsidRPr="0060356D">
        <w:rPr>
          <w:rFonts w:ascii="Times New Roman" w:eastAsia="Times New Roman" w:hAnsi="Times New Roman" w:cs="Times New Roman"/>
          <w:color w:val="000000"/>
          <w:sz w:val="12"/>
          <w:szCs w:val="12"/>
          <w:lang w:bidi="ar-SA"/>
        </w:rPr>
        <w:t>Herodium</w:t>
      </w:r>
      <w:proofErr w:type="spellEnd"/>
      <w:r w:rsidRPr="0060356D">
        <w:rPr>
          <w:rFonts w:ascii="Times New Roman" w:eastAsia="Times New Roman" w:hAnsi="Times New Roman" w:cs="Times New Roman"/>
          <w:color w:val="000000"/>
          <w:sz w:val="12"/>
          <w:szCs w:val="12"/>
          <w:lang w:bidi="ar-SA"/>
        </w:rPr>
        <w:t xml:space="preserve"> depicting a sacred landscape. Photo: </w:t>
      </w:r>
      <w:proofErr w:type="spellStart"/>
      <w:r w:rsidRPr="0060356D">
        <w:rPr>
          <w:rFonts w:ascii="Times New Roman" w:eastAsia="Times New Roman" w:hAnsi="Times New Roman" w:cs="Times New Roman"/>
          <w:color w:val="000000"/>
          <w:sz w:val="12"/>
          <w:szCs w:val="12"/>
          <w:lang w:bidi="ar-SA"/>
        </w:rPr>
        <w:t>Evie</w:t>
      </w:r>
      <w:proofErr w:type="spellEnd"/>
      <w:r w:rsidRPr="0060356D">
        <w:rPr>
          <w:rFonts w:ascii="Times New Roman" w:eastAsia="Times New Roman" w:hAnsi="Times New Roman" w:cs="Times New Roman"/>
          <w:color w:val="000000"/>
          <w:sz w:val="12"/>
          <w:szCs w:val="12"/>
          <w:lang w:bidi="ar-SA"/>
        </w:rPr>
        <w:t xml:space="preserve"> </w:t>
      </w:r>
      <w:proofErr w:type="spellStart"/>
      <w:r w:rsidRPr="0060356D">
        <w:rPr>
          <w:rFonts w:ascii="Times New Roman" w:eastAsia="Times New Roman" w:hAnsi="Times New Roman" w:cs="Times New Roman"/>
          <w:color w:val="000000"/>
          <w:sz w:val="12"/>
          <w:szCs w:val="12"/>
          <w:lang w:bidi="ar-SA"/>
        </w:rPr>
        <w:t>Gassner</w:t>
      </w:r>
      <w:proofErr w:type="spellEnd"/>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Renovating the Temple and the Royal Portico</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In the year 20/19</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Herod undertook the most grandiose and the most important scheme of his life: renovating the Jewish Temple on the Temple Mount. The span of this project was so vast, that decades later when it was burned to the ground in the year 70</w:t>
      </w:r>
      <w:r w:rsidRPr="0060356D">
        <w:rPr>
          <w:rFonts w:ascii="Times New Roman" w:eastAsia="Times New Roman" w:hAnsi="Times New Roman" w:cs="Times New Roman"/>
          <w:smallCaps/>
          <w:color w:val="000000"/>
          <w:sz w:val="14"/>
          <w:szCs w:val="14"/>
          <w:lang w:bidi="ar-SA"/>
        </w:rPr>
        <w:t> C.E</w:t>
      </w:r>
      <w:r w:rsidRPr="0060356D">
        <w:rPr>
          <w:rFonts w:ascii="Times New Roman" w:eastAsia="Times New Roman" w:hAnsi="Times New Roman" w:cs="Times New Roman"/>
          <w:color w:val="000000"/>
          <w:sz w:val="14"/>
          <w:szCs w:val="14"/>
          <w:lang w:bidi="ar-SA"/>
        </w:rPr>
        <w:t xml:space="preserve">. by Vespasian and his </w:t>
      </w:r>
      <w:proofErr w:type="gramStart"/>
      <w:r w:rsidRPr="0060356D">
        <w:rPr>
          <w:rFonts w:ascii="Times New Roman" w:eastAsia="Times New Roman" w:hAnsi="Times New Roman" w:cs="Times New Roman"/>
          <w:color w:val="000000"/>
          <w:sz w:val="14"/>
          <w:szCs w:val="14"/>
          <w:lang w:bidi="ar-SA"/>
        </w:rPr>
        <w:t>Legions,</w:t>
      </w:r>
      <w:proofErr w:type="gramEnd"/>
      <w:r w:rsidRPr="0060356D">
        <w:rPr>
          <w:rFonts w:ascii="Times New Roman" w:eastAsia="Times New Roman" w:hAnsi="Times New Roman" w:cs="Times New Roman"/>
          <w:color w:val="000000"/>
          <w:sz w:val="14"/>
          <w:szCs w:val="14"/>
          <w:lang w:bidi="ar-SA"/>
        </w:rPr>
        <w:t xml:space="preserve"> it was not yet completely finished.</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Undertaking such a delicate project, with all the difficulties that came with it, may demonstrate the respect the king held towards the religion he was born into. One may assume that in reconstructing the most important building to Judaism, Herod tried to appease his Jewish subjects and their religious leaders.</w:t>
      </w:r>
      <w:r w:rsidRPr="0060356D">
        <w:rPr>
          <w:rFonts w:ascii="Times New Roman" w:eastAsia="Times New Roman" w:hAnsi="Times New Roman" w:cs="Times New Roman"/>
          <w:color w:val="B22222"/>
          <w:sz w:val="12"/>
          <w:szCs w:val="12"/>
          <w:vertAlign w:val="superscript"/>
          <w:lang w:bidi="ar-SA"/>
        </w:rPr>
        <w:t>[12]</w:t>
      </w:r>
      <w:r w:rsidRPr="0060356D">
        <w:rPr>
          <w:rFonts w:ascii="Times New Roman" w:eastAsia="Times New Roman" w:hAnsi="Times New Roman" w:cs="Times New Roman"/>
          <w:color w:val="000000"/>
          <w:sz w:val="14"/>
          <w:szCs w:val="14"/>
          <w:lang w:bidi="ar-SA"/>
        </w:rPr>
        <w:t> According to Josephus (</w:t>
      </w:r>
      <w:r w:rsidRPr="0060356D">
        <w:rPr>
          <w:rFonts w:ascii="Times New Roman" w:eastAsia="Times New Roman" w:hAnsi="Times New Roman" w:cs="Times New Roman"/>
          <w:i/>
          <w:iCs/>
          <w:color w:val="000000"/>
          <w:sz w:val="14"/>
          <w:lang w:bidi="ar-SA"/>
        </w:rPr>
        <w:t>Ant</w:t>
      </w:r>
      <w:r w:rsidRPr="0060356D">
        <w:rPr>
          <w:rFonts w:ascii="Times New Roman" w:eastAsia="Times New Roman" w:hAnsi="Times New Roman" w:cs="Times New Roman"/>
          <w:color w:val="000000"/>
          <w:sz w:val="14"/>
          <w:szCs w:val="14"/>
          <w:lang w:bidi="ar-SA"/>
        </w:rPr>
        <w:t>. 15, 420), Herod himself refrained from entering the Temple and kept to the Royal Portico, i.e., the basilica on the Temple Mount in which he was personally involved with planning.</w:t>
      </w:r>
      <w:r w:rsidRPr="0060356D">
        <w:rPr>
          <w:rFonts w:ascii="Times New Roman" w:eastAsia="Times New Roman" w:hAnsi="Times New Roman" w:cs="Times New Roman"/>
          <w:color w:val="B22222"/>
          <w:sz w:val="12"/>
          <w:szCs w:val="12"/>
          <w:vertAlign w:val="superscript"/>
          <w:lang w:bidi="ar-SA"/>
        </w:rPr>
        <w:t>[13]</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Did Herod Keep Kosher?</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Another case in which Herod’s behavior is a mix of Jewish and Hellenistic is how he related to the various food rules that make up the laws of </w:t>
      </w:r>
      <w:proofErr w:type="spellStart"/>
      <w:r w:rsidRPr="0060356D">
        <w:rPr>
          <w:rFonts w:ascii="Times New Roman" w:eastAsia="Times New Roman" w:hAnsi="Times New Roman" w:cs="Times New Roman"/>
          <w:i/>
          <w:iCs/>
          <w:color w:val="000000"/>
          <w:sz w:val="14"/>
          <w:lang w:bidi="ar-SA"/>
        </w:rPr>
        <w:t>kashrut</w:t>
      </w:r>
      <w:proofErr w:type="spellEnd"/>
      <w:r w:rsidRPr="0060356D">
        <w:rPr>
          <w:rFonts w:ascii="Times New Roman" w:eastAsia="Times New Roman" w:hAnsi="Times New Roman" w:cs="Times New Roman"/>
          <w:color w:val="000000"/>
          <w:sz w:val="14"/>
          <w:szCs w:val="14"/>
          <w:lang w:bidi="ar-SA"/>
        </w:rPr>
        <w:t>.</w:t>
      </w:r>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60356D">
        <w:rPr>
          <w:rFonts w:ascii="Times New Roman" w:eastAsia="Times New Roman" w:hAnsi="Times New Roman" w:cs="Times New Roman"/>
          <w:color w:val="000000"/>
          <w:sz w:val="17"/>
          <w:szCs w:val="17"/>
          <w:lang w:bidi="ar-SA"/>
        </w:rPr>
        <w:t>No Pork</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Herod executed his wife, Miriam, and her mother Salome, in 29</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 xml:space="preserve">. The next year, he murdered his brother-in-law </w:t>
      </w:r>
      <w:proofErr w:type="spellStart"/>
      <w:r w:rsidRPr="0060356D">
        <w:rPr>
          <w:rFonts w:ascii="Times New Roman" w:eastAsia="Times New Roman" w:hAnsi="Times New Roman" w:cs="Times New Roman"/>
          <w:color w:val="000000"/>
          <w:sz w:val="14"/>
          <w:szCs w:val="14"/>
          <w:lang w:bidi="ar-SA"/>
        </w:rPr>
        <w:t>Kostabar</w:t>
      </w:r>
      <w:proofErr w:type="spellEnd"/>
      <w:r w:rsidRPr="0060356D">
        <w:rPr>
          <w:rFonts w:ascii="Times New Roman" w:eastAsia="Times New Roman" w:hAnsi="Times New Roman" w:cs="Times New Roman"/>
          <w:color w:val="000000"/>
          <w:sz w:val="14"/>
          <w:szCs w:val="14"/>
          <w:lang w:bidi="ar-SA"/>
        </w:rPr>
        <w:t xml:space="preserve">. These acts stemmed from his paranoia about relatives wishing to take away his throne. This paranoia only worsened over time, leading to his most famous act, namely the accusation of high treason against two of his sons, Alexander and </w:t>
      </w:r>
      <w:proofErr w:type="spellStart"/>
      <w:r w:rsidRPr="0060356D">
        <w:rPr>
          <w:rFonts w:ascii="Times New Roman" w:eastAsia="Times New Roman" w:hAnsi="Times New Roman" w:cs="Times New Roman"/>
          <w:color w:val="000000"/>
          <w:sz w:val="14"/>
          <w:szCs w:val="14"/>
          <w:lang w:bidi="ar-SA"/>
        </w:rPr>
        <w:t>Aristobolus</w:t>
      </w:r>
      <w:proofErr w:type="spellEnd"/>
      <w:r w:rsidRPr="0060356D">
        <w:rPr>
          <w:rFonts w:ascii="Times New Roman" w:eastAsia="Times New Roman" w:hAnsi="Times New Roman" w:cs="Times New Roman"/>
          <w:color w:val="000000"/>
          <w:sz w:val="14"/>
          <w:szCs w:val="14"/>
          <w:lang w:bidi="ar-SA"/>
        </w:rPr>
        <w:t>, and their subsequent execution in 7</w:t>
      </w:r>
      <w:r w:rsidRPr="0060356D">
        <w:rPr>
          <w:rFonts w:ascii="Times New Roman" w:eastAsia="Times New Roman" w:hAnsi="Times New Roman" w:cs="Times New Roman"/>
          <w:smallCaps/>
          <w:color w:val="000000"/>
          <w:sz w:val="14"/>
          <w:szCs w:val="14"/>
          <w:lang w:bidi="ar-SA"/>
        </w:rPr>
        <w:t> B.C.E</w:t>
      </w:r>
      <w:r w:rsidRPr="0060356D">
        <w:rPr>
          <w:rFonts w:ascii="Times New Roman" w:eastAsia="Times New Roman" w:hAnsi="Times New Roman" w:cs="Times New Roman"/>
          <w:color w:val="000000"/>
          <w:sz w:val="14"/>
          <w:szCs w:val="14"/>
          <w:lang w:bidi="ar-SA"/>
        </w:rPr>
        <w:t>.</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To proceed with the trial (which took place in the Roman court in Beirut), he needed to get permission from Augustus Caesar, which he received. The incident led to Augustus’ famous quip,</w:t>
      </w:r>
    </w:p>
    <w:p w:rsidR="001C516F" w:rsidRPr="0060356D" w:rsidRDefault="001C516F" w:rsidP="001C516F">
      <w:pPr>
        <w:shd w:val="clear" w:color="auto" w:fill="FFFFFF"/>
        <w:spacing w:after="120"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lastRenderedPageBreak/>
        <w:t>It is better to be Herod’s pig (Greek: </w:t>
      </w:r>
      <w:proofErr w:type="spellStart"/>
      <w:r w:rsidRPr="0060356D">
        <w:rPr>
          <w:rFonts w:ascii="Times New Roman" w:eastAsia="Times New Roman" w:hAnsi="Times New Roman" w:cs="Times New Roman"/>
          <w:i/>
          <w:iCs/>
          <w:color w:val="000000"/>
          <w:sz w:val="14"/>
          <w:lang w:bidi="ar-SA"/>
        </w:rPr>
        <w:t>hua</w:t>
      </w:r>
      <w:proofErr w:type="spellEnd"/>
      <w:r w:rsidRPr="0060356D">
        <w:rPr>
          <w:rFonts w:ascii="Times New Roman" w:eastAsia="Times New Roman" w:hAnsi="Times New Roman" w:cs="Times New Roman"/>
          <w:color w:val="000000"/>
          <w:sz w:val="14"/>
          <w:szCs w:val="14"/>
          <w:lang w:bidi="ar-SA"/>
        </w:rPr>
        <w:t>) than son (Greek: </w:t>
      </w:r>
      <w:proofErr w:type="spellStart"/>
      <w:r w:rsidRPr="0060356D">
        <w:rPr>
          <w:rFonts w:ascii="Times New Roman" w:eastAsia="Times New Roman" w:hAnsi="Times New Roman" w:cs="Times New Roman"/>
          <w:i/>
          <w:iCs/>
          <w:color w:val="000000"/>
          <w:sz w:val="14"/>
          <w:lang w:bidi="ar-SA"/>
        </w:rPr>
        <w:t>huia</w:t>
      </w:r>
      <w:proofErr w:type="spellEnd"/>
      <w:r w:rsidRPr="0060356D">
        <w:rPr>
          <w:rFonts w:ascii="Times New Roman" w:eastAsia="Times New Roman" w:hAnsi="Times New Roman" w:cs="Times New Roman"/>
          <w:color w:val="000000"/>
          <w:sz w:val="14"/>
          <w:szCs w:val="14"/>
          <w:lang w:bidi="ar-SA"/>
        </w:rPr>
        <w:t>)</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14]</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The pun is based on the assumption that, as Herod was a Jew, he would not eat pork, and thus, his pig would be safe from the butcher’s knife, unlike his own flesh and blood.</w:t>
      </w:r>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proofErr w:type="gramStart"/>
      <w:r w:rsidRPr="0060356D">
        <w:rPr>
          <w:rFonts w:ascii="Times New Roman" w:eastAsia="Times New Roman" w:hAnsi="Times New Roman" w:cs="Times New Roman"/>
          <w:color w:val="000000"/>
          <w:sz w:val="17"/>
          <w:szCs w:val="17"/>
          <w:lang w:bidi="ar-SA"/>
        </w:rPr>
        <w:t>Kosher Fish?</w:t>
      </w:r>
      <w:proofErr w:type="gramEnd"/>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Having close ties to the emperor and his family was very beneficial to Herod’s lavish lifestyle. He imported many unique goods, such as Italian marble, the famous cinnabar pigment from the imperial quarries in Spain, Roman teams of artists and architects, and, of course, decadent food.</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The King of Judea and his revered guests enjoyed delicacies such as Italian apples and Spanish </w:t>
      </w:r>
      <w:proofErr w:type="spellStart"/>
      <w:r w:rsidRPr="0060356D">
        <w:rPr>
          <w:rFonts w:ascii="Times New Roman" w:eastAsia="Times New Roman" w:hAnsi="Times New Roman" w:cs="Times New Roman"/>
          <w:color w:val="000000"/>
          <w:sz w:val="14"/>
          <w:szCs w:val="14"/>
          <w:lang w:bidi="ar-SA"/>
        </w:rPr>
        <w:t>garum</w:t>
      </w:r>
      <w:proofErr w:type="spellEnd"/>
      <w:r w:rsidRPr="0060356D">
        <w:rPr>
          <w:rFonts w:ascii="Times New Roman" w:eastAsia="Times New Roman" w:hAnsi="Times New Roman" w:cs="Times New Roman"/>
          <w:color w:val="000000"/>
          <w:sz w:val="14"/>
          <w:szCs w:val="14"/>
          <w:lang w:bidi="ar-SA"/>
        </w:rPr>
        <w:t xml:space="preserve">, which is a fermented fish sauce used as a condiment. Scientists who studied these containers of </w:t>
      </w:r>
      <w:proofErr w:type="spellStart"/>
      <w:r w:rsidRPr="0060356D">
        <w:rPr>
          <w:rFonts w:ascii="Times New Roman" w:eastAsia="Times New Roman" w:hAnsi="Times New Roman" w:cs="Times New Roman"/>
          <w:color w:val="000000"/>
          <w:sz w:val="14"/>
          <w:szCs w:val="14"/>
          <w:lang w:bidi="ar-SA"/>
        </w:rPr>
        <w:t>garum</w:t>
      </w:r>
      <w:proofErr w:type="spellEnd"/>
      <w:r w:rsidRPr="0060356D">
        <w:rPr>
          <w:rFonts w:ascii="Times New Roman" w:eastAsia="Times New Roman" w:hAnsi="Times New Roman" w:cs="Times New Roman"/>
          <w:color w:val="000000"/>
          <w:sz w:val="14"/>
          <w:szCs w:val="14"/>
          <w:lang w:bidi="ar-SA"/>
        </w:rPr>
        <w:t xml:space="preserve"> determined that Herod’s was an unusual blend, containing only kosher fish, in contrast to the usual recipe.</w:t>
      </w:r>
      <w:r w:rsidRPr="0060356D">
        <w:rPr>
          <w:rFonts w:ascii="Times New Roman" w:eastAsia="Times New Roman" w:hAnsi="Times New Roman" w:cs="Times New Roman"/>
          <w:color w:val="B22222"/>
          <w:sz w:val="12"/>
          <w:szCs w:val="12"/>
          <w:vertAlign w:val="superscript"/>
          <w:lang w:bidi="ar-SA"/>
        </w:rPr>
        <w:t>[15]</w:t>
      </w:r>
      <w:r w:rsidRPr="0060356D">
        <w:rPr>
          <w:rFonts w:ascii="Times New Roman" w:eastAsia="Times New Roman" w:hAnsi="Times New Roman" w:cs="Times New Roman"/>
          <w:color w:val="000000"/>
          <w:sz w:val="14"/>
          <w:szCs w:val="14"/>
          <w:lang w:bidi="ar-SA"/>
        </w:rPr>
        <w:t xml:space="preserve"> This shows that the people exporting </w:t>
      </w:r>
      <w:proofErr w:type="spellStart"/>
      <w:r w:rsidRPr="0060356D">
        <w:rPr>
          <w:rFonts w:ascii="Times New Roman" w:eastAsia="Times New Roman" w:hAnsi="Times New Roman" w:cs="Times New Roman"/>
          <w:color w:val="000000"/>
          <w:sz w:val="14"/>
          <w:szCs w:val="14"/>
          <w:lang w:bidi="ar-SA"/>
        </w:rPr>
        <w:t>garum</w:t>
      </w:r>
      <w:proofErr w:type="spellEnd"/>
      <w:r w:rsidRPr="0060356D">
        <w:rPr>
          <w:rFonts w:ascii="Times New Roman" w:eastAsia="Times New Roman" w:hAnsi="Times New Roman" w:cs="Times New Roman"/>
          <w:color w:val="000000"/>
          <w:sz w:val="14"/>
          <w:szCs w:val="14"/>
          <w:lang w:bidi="ar-SA"/>
        </w:rPr>
        <w:t xml:space="preserve"> to Herod knew about this Jewish prohibition and assumed (or were told explicitly) that Herod followed it, and that he was willing to pay extra for this.</w:t>
      </w:r>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60356D">
        <w:rPr>
          <w:rFonts w:ascii="Times New Roman" w:eastAsia="Times New Roman" w:hAnsi="Times New Roman" w:cs="Times New Roman"/>
          <w:color w:val="000000"/>
          <w:sz w:val="17"/>
          <w:szCs w:val="17"/>
          <w:lang w:bidi="ar-SA"/>
        </w:rPr>
        <w:t>Gentile Wine</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Another luxury product that Herod imported was Italian and Aegean wines</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16]</w:t>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noProof/>
          <w:color w:val="000000"/>
          <w:sz w:val="12"/>
          <w:szCs w:val="12"/>
          <w:lang w:bidi="ar-SA"/>
        </w:rPr>
        <w:drawing>
          <wp:inline distT="0" distB="0" distL="0" distR="0">
            <wp:extent cx="2983230" cy="2726486"/>
            <wp:effectExtent l="19050" t="0" r="7620" b="0"/>
            <wp:docPr id="8" name="תמונה 8" descr="https://firebasestorage.googleapis.com/v0/b/thetorah-9427d.appspot.com/o/how-jewish-was-herod%2FAmphorae-containing-imported-wine-Caesarea-Maritima.jpg?alt=media&amp;token=63f54b42-9159-440e-91de-63b2224af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thetorah-9427d.appspot.com/o/how-jewish-was-herod%2FAmphorae-containing-imported-wine-Caesarea-Maritima.jpg?alt=media&amp;token=63f54b42-9159-440e-91de-63b2224aff27"/>
                    <pic:cNvPicPr>
                      <a:picLocks noChangeAspect="1" noChangeArrowheads="1"/>
                    </pic:cNvPicPr>
                  </pic:nvPicPr>
                  <pic:blipFill>
                    <a:blip r:embed="rId9"/>
                    <a:srcRect/>
                    <a:stretch>
                      <a:fillRect/>
                    </a:stretch>
                  </pic:blipFill>
                  <pic:spPr bwMode="auto">
                    <a:xfrm>
                      <a:off x="0" y="0"/>
                      <a:ext cx="2983230" cy="2726486"/>
                    </a:xfrm>
                    <a:prstGeom prst="rect">
                      <a:avLst/>
                    </a:prstGeom>
                    <a:noFill/>
                    <a:ln w="9525">
                      <a:noFill/>
                      <a:miter lim="800000"/>
                      <a:headEnd/>
                      <a:tailEnd/>
                    </a:ln>
                  </pic:spPr>
                </pic:pic>
              </a:graphicData>
            </a:graphic>
          </wp:inline>
        </w:drawing>
      </w:r>
    </w:p>
    <w:p w:rsidR="001C516F" w:rsidRPr="0060356D" w:rsidRDefault="001C516F" w:rsidP="001C516F">
      <w:pPr>
        <w:shd w:val="clear" w:color="auto" w:fill="FFFFFF"/>
        <w:spacing w:after="0" w:line="224" w:lineRule="atLeast"/>
        <w:rPr>
          <w:rFonts w:ascii="Times New Roman" w:eastAsia="Times New Roman" w:hAnsi="Times New Roman" w:cs="Times New Roman"/>
          <w:color w:val="000000"/>
          <w:sz w:val="12"/>
          <w:szCs w:val="12"/>
          <w:lang w:bidi="ar-SA"/>
        </w:rPr>
      </w:pPr>
      <w:r w:rsidRPr="0060356D">
        <w:rPr>
          <w:rFonts w:ascii="Times New Roman" w:eastAsia="Times New Roman" w:hAnsi="Times New Roman" w:cs="Times New Roman"/>
          <w:color w:val="000000"/>
          <w:sz w:val="12"/>
          <w:szCs w:val="12"/>
          <w:lang w:bidi="ar-SA"/>
        </w:rPr>
        <w:t xml:space="preserve">Amphorae containing imported wine, found in Caesarea </w:t>
      </w:r>
      <w:proofErr w:type="spellStart"/>
      <w:r w:rsidRPr="0060356D">
        <w:rPr>
          <w:rFonts w:ascii="Times New Roman" w:eastAsia="Times New Roman" w:hAnsi="Times New Roman" w:cs="Times New Roman"/>
          <w:color w:val="000000"/>
          <w:sz w:val="12"/>
          <w:szCs w:val="12"/>
          <w:lang w:bidi="ar-SA"/>
        </w:rPr>
        <w:t>Maritima</w:t>
      </w:r>
      <w:proofErr w:type="spellEnd"/>
      <w:r w:rsidRPr="0060356D">
        <w:rPr>
          <w:rFonts w:ascii="Times New Roman" w:eastAsia="Times New Roman" w:hAnsi="Times New Roman" w:cs="Times New Roman"/>
          <w:color w:val="000000"/>
          <w:sz w:val="12"/>
          <w:szCs w:val="12"/>
          <w:lang w:bidi="ar-SA"/>
        </w:rPr>
        <w:t xml:space="preserve">. Photo: </w:t>
      </w:r>
      <w:proofErr w:type="spellStart"/>
      <w:r w:rsidRPr="0060356D">
        <w:rPr>
          <w:rFonts w:ascii="Times New Roman" w:eastAsia="Times New Roman" w:hAnsi="Times New Roman" w:cs="Times New Roman"/>
          <w:color w:val="000000"/>
          <w:sz w:val="12"/>
          <w:szCs w:val="12"/>
          <w:lang w:bidi="ar-SA"/>
        </w:rPr>
        <w:t>Evie</w:t>
      </w:r>
      <w:proofErr w:type="spellEnd"/>
      <w:r w:rsidRPr="0060356D">
        <w:rPr>
          <w:rFonts w:ascii="Times New Roman" w:eastAsia="Times New Roman" w:hAnsi="Times New Roman" w:cs="Times New Roman"/>
          <w:color w:val="000000"/>
          <w:sz w:val="12"/>
          <w:szCs w:val="12"/>
          <w:lang w:bidi="ar-SA"/>
        </w:rPr>
        <w:t xml:space="preserve"> </w:t>
      </w:r>
      <w:proofErr w:type="spellStart"/>
      <w:r w:rsidRPr="0060356D">
        <w:rPr>
          <w:rFonts w:ascii="Times New Roman" w:eastAsia="Times New Roman" w:hAnsi="Times New Roman" w:cs="Times New Roman"/>
          <w:color w:val="000000"/>
          <w:sz w:val="12"/>
          <w:szCs w:val="12"/>
          <w:lang w:bidi="ar-SA"/>
        </w:rPr>
        <w:t>Gassner</w:t>
      </w:r>
      <w:proofErr w:type="spellEnd"/>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Here we have an interesting development pointing in the opposite direction of the </w:t>
      </w:r>
      <w:proofErr w:type="spellStart"/>
      <w:r w:rsidRPr="0060356D">
        <w:rPr>
          <w:rFonts w:ascii="Times New Roman" w:eastAsia="Times New Roman" w:hAnsi="Times New Roman" w:cs="Times New Roman"/>
          <w:color w:val="000000"/>
          <w:sz w:val="14"/>
          <w:szCs w:val="14"/>
          <w:lang w:bidi="ar-SA"/>
        </w:rPr>
        <w:t>garum</w:t>
      </w:r>
      <w:proofErr w:type="spellEnd"/>
      <w:r w:rsidRPr="0060356D">
        <w:rPr>
          <w:rFonts w:ascii="Times New Roman" w:eastAsia="Times New Roman" w:hAnsi="Times New Roman" w:cs="Times New Roman"/>
          <w:color w:val="000000"/>
          <w:sz w:val="14"/>
          <w:szCs w:val="14"/>
          <w:lang w:bidi="ar-SA"/>
        </w:rPr>
        <w:t>: Herod drank gentile wine, a product banned by observant Jews as early as Daniel 1:8 and certainly by Herod’s lifetime.</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Roman Projects and Fealty to the Emperor</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Herod’s most striking deviation from Jewish practice had to do with his loyalty to his Roman patrons. Herod had many subjects, not all of whom were Jewish. Together with Octavian’s pardon at Actium</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17]</w:t>
      </w:r>
      <w:r w:rsidRPr="0060356D">
        <w:rPr>
          <w:rFonts w:ascii="Times New Roman" w:eastAsia="Times New Roman" w:hAnsi="Times New Roman" w:cs="Times New Roman"/>
          <w:color w:val="000000"/>
          <w:sz w:val="14"/>
          <w:szCs w:val="14"/>
          <w:lang w:bidi="ar-SA"/>
        </w:rPr>
        <w:t xml:space="preserve"> Herod received quite a lot of conquered territories that had once been part of </w:t>
      </w:r>
      <w:proofErr w:type="spellStart"/>
      <w:r w:rsidRPr="0060356D">
        <w:rPr>
          <w:rFonts w:ascii="Times New Roman" w:eastAsia="Times New Roman" w:hAnsi="Times New Roman" w:cs="Times New Roman"/>
          <w:color w:val="000000"/>
          <w:sz w:val="14"/>
          <w:szCs w:val="14"/>
          <w:lang w:bidi="ar-SA"/>
        </w:rPr>
        <w:t>Hasmonean</w:t>
      </w:r>
      <w:proofErr w:type="spellEnd"/>
      <w:r w:rsidRPr="0060356D">
        <w:rPr>
          <w:rFonts w:ascii="Times New Roman" w:eastAsia="Times New Roman" w:hAnsi="Times New Roman" w:cs="Times New Roman"/>
          <w:color w:val="000000"/>
          <w:sz w:val="14"/>
          <w:szCs w:val="14"/>
          <w:lang w:bidi="ar-SA"/>
        </w:rPr>
        <w:t xml:space="preserve"> Judea but had been lost over the years. Many of these territories included gentile cities.</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 xml:space="preserve">Never one to forget his good fortune, Herod erected at least three temples dedicated to Rome and Augustus in the cities of Caesarea </w:t>
      </w:r>
      <w:proofErr w:type="spellStart"/>
      <w:r w:rsidRPr="0060356D">
        <w:rPr>
          <w:rFonts w:ascii="Times New Roman" w:eastAsia="Times New Roman" w:hAnsi="Times New Roman" w:cs="Times New Roman"/>
          <w:color w:val="000000"/>
          <w:sz w:val="14"/>
          <w:szCs w:val="14"/>
          <w:lang w:bidi="ar-SA"/>
        </w:rPr>
        <w:t>Maritima</w:t>
      </w:r>
      <w:proofErr w:type="spellEnd"/>
      <w:r w:rsidRPr="0060356D">
        <w:rPr>
          <w:rFonts w:ascii="Times New Roman" w:eastAsia="Times New Roman" w:hAnsi="Times New Roman" w:cs="Times New Roman"/>
          <w:color w:val="000000"/>
          <w:sz w:val="14"/>
          <w:szCs w:val="14"/>
          <w:lang w:bidi="ar-SA"/>
        </w:rPr>
        <w:t xml:space="preserve">, </w:t>
      </w:r>
      <w:proofErr w:type="spellStart"/>
      <w:r w:rsidRPr="0060356D">
        <w:rPr>
          <w:rFonts w:ascii="Times New Roman" w:eastAsia="Times New Roman" w:hAnsi="Times New Roman" w:cs="Times New Roman"/>
          <w:color w:val="000000"/>
          <w:sz w:val="14"/>
          <w:szCs w:val="14"/>
          <w:lang w:bidi="ar-SA"/>
        </w:rPr>
        <w:t>Sebaste</w:t>
      </w:r>
      <w:proofErr w:type="spellEnd"/>
      <w:r w:rsidRPr="0060356D">
        <w:rPr>
          <w:rFonts w:ascii="Times New Roman" w:eastAsia="Times New Roman" w:hAnsi="Times New Roman" w:cs="Times New Roman"/>
          <w:color w:val="000000"/>
          <w:sz w:val="14"/>
          <w:szCs w:val="14"/>
          <w:lang w:bidi="ar-SA"/>
        </w:rPr>
        <w:t xml:space="preserve"> (Samaria), and </w:t>
      </w:r>
      <w:proofErr w:type="spellStart"/>
      <w:r w:rsidRPr="0060356D">
        <w:rPr>
          <w:rFonts w:ascii="Times New Roman" w:eastAsia="Times New Roman" w:hAnsi="Times New Roman" w:cs="Times New Roman"/>
          <w:color w:val="000000"/>
          <w:sz w:val="14"/>
          <w:szCs w:val="14"/>
          <w:lang w:bidi="ar-SA"/>
        </w:rPr>
        <w:t>Panias</w:t>
      </w:r>
      <w:proofErr w:type="spellEnd"/>
      <w:r w:rsidRPr="0060356D">
        <w:rPr>
          <w:rFonts w:ascii="Times New Roman" w:eastAsia="Times New Roman" w:hAnsi="Times New Roman" w:cs="Times New Roman"/>
          <w:color w:val="000000"/>
          <w:sz w:val="14"/>
          <w:szCs w:val="14"/>
          <w:lang w:bidi="ar-SA"/>
        </w:rPr>
        <w:t xml:space="preserve">. He also added theatres, gymnasia and </w:t>
      </w:r>
      <w:proofErr w:type="spellStart"/>
      <w:r w:rsidRPr="0060356D">
        <w:rPr>
          <w:rFonts w:ascii="Times New Roman" w:eastAsia="Times New Roman" w:hAnsi="Times New Roman" w:cs="Times New Roman"/>
          <w:color w:val="000000"/>
          <w:sz w:val="14"/>
          <w:szCs w:val="14"/>
          <w:lang w:bidi="ar-SA"/>
        </w:rPr>
        <w:t>Nymphaea</w:t>
      </w:r>
      <w:proofErr w:type="spellEnd"/>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18]</w:t>
      </w:r>
      <w:r w:rsidRPr="0060356D">
        <w:rPr>
          <w:rFonts w:ascii="Times New Roman" w:eastAsia="Times New Roman" w:hAnsi="Times New Roman" w:cs="Times New Roman"/>
          <w:color w:val="000000"/>
          <w:sz w:val="14"/>
          <w:szCs w:val="14"/>
          <w:lang w:bidi="ar-SA"/>
        </w:rPr>
        <w:t> which were frowned upon by his Jewish subjects. His purpose was to make those cities as Roman as possible, disregarding the religious bans he had to keep within his Jewish settlements against such buildings.</w:t>
      </w:r>
    </w:p>
    <w:p w:rsidR="001C516F" w:rsidRPr="0060356D" w:rsidRDefault="001C516F" w:rsidP="001C516F">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60356D">
        <w:rPr>
          <w:rFonts w:ascii="Times New Roman" w:eastAsia="Times New Roman" w:hAnsi="Times New Roman" w:cs="Times New Roman"/>
          <w:color w:val="000000"/>
          <w:sz w:val="17"/>
          <w:szCs w:val="17"/>
          <w:lang w:bidi="ar-SA"/>
        </w:rPr>
        <w:t>The Golden Eagle Incident</w:t>
      </w:r>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t>The most famous example of Herod’s flouting Jewish sensibilities to honor his patrons is when, at some point towards the end of his life, he decided to hang a large golden eagle at the main gate leading to the Temple, in order to show his fealty to Rome. This enraged his Jewish subjects, and a plot to take down the offending statue was concocted. When Herod found out about the plan, he reacted badly and had the “traitors” burned alive, in order to teach his people a lesson</w:t>
      </w:r>
      <w:proofErr w:type="gramStart"/>
      <w:r w:rsidRPr="0060356D">
        <w:rPr>
          <w:rFonts w:ascii="Times New Roman" w:eastAsia="Times New Roman" w:hAnsi="Times New Roman" w:cs="Times New Roman"/>
          <w:color w:val="000000"/>
          <w:sz w:val="14"/>
          <w:szCs w:val="14"/>
          <w:lang w:bidi="ar-SA"/>
        </w:rPr>
        <w:t>.</w:t>
      </w:r>
      <w:r w:rsidRPr="0060356D">
        <w:rPr>
          <w:rFonts w:ascii="Times New Roman" w:eastAsia="Times New Roman" w:hAnsi="Times New Roman" w:cs="Times New Roman"/>
          <w:color w:val="B22222"/>
          <w:sz w:val="12"/>
          <w:szCs w:val="12"/>
          <w:vertAlign w:val="superscript"/>
          <w:lang w:bidi="ar-SA"/>
        </w:rPr>
        <w:t>[</w:t>
      </w:r>
      <w:proofErr w:type="gramEnd"/>
      <w:r w:rsidRPr="0060356D">
        <w:rPr>
          <w:rFonts w:ascii="Times New Roman" w:eastAsia="Times New Roman" w:hAnsi="Times New Roman" w:cs="Times New Roman"/>
          <w:color w:val="B22222"/>
          <w:sz w:val="12"/>
          <w:szCs w:val="12"/>
          <w:vertAlign w:val="superscript"/>
          <w:lang w:bidi="ar-SA"/>
        </w:rPr>
        <w:t>19]</w:t>
      </w:r>
    </w:p>
    <w:p w:rsidR="001C516F" w:rsidRPr="0060356D" w:rsidRDefault="001C516F" w:rsidP="001C516F">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60356D">
        <w:rPr>
          <w:rFonts w:ascii="Times New Roman" w:eastAsia="Times New Roman" w:hAnsi="Times New Roman" w:cs="Times New Roman"/>
          <w:color w:val="000000"/>
          <w:sz w:val="20"/>
          <w:szCs w:val="20"/>
          <w:lang w:bidi="ar-SA"/>
        </w:rPr>
        <w:t xml:space="preserve">It’s </w:t>
      </w:r>
      <w:proofErr w:type="gramStart"/>
      <w:r w:rsidRPr="0060356D">
        <w:rPr>
          <w:rFonts w:ascii="Times New Roman" w:eastAsia="Times New Roman" w:hAnsi="Times New Roman" w:cs="Times New Roman"/>
          <w:color w:val="000000"/>
          <w:sz w:val="20"/>
          <w:szCs w:val="20"/>
          <w:lang w:bidi="ar-SA"/>
        </w:rPr>
        <w:t>Complicated</w:t>
      </w:r>
      <w:proofErr w:type="gramEnd"/>
    </w:p>
    <w:p w:rsidR="001C516F" w:rsidRPr="0060356D" w:rsidRDefault="001C516F" w:rsidP="001C516F">
      <w:pPr>
        <w:shd w:val="clear" w:color="auto" w:fill="FFFFFF"/>
        <w:spacing w:line="248" w:lineRule="atLeast"/>
        <w:rPr>
          <w:rFonts w:ascii="Times New Roman" w:eastAsia="Times New Roman" w:hAnsi="Times New Roman" w:cs="Times New Roman"/>
          <w:color w:val="000000"/>
          <w:sz w:val="14"/>
          <w:szCs w:val="14"/>
          <w:lang w:bidi="ar-SA"/>
        </w:rPr>
      </w:pPr>
      <w:r w:rsidRPr="0060356D">
        <w:rPr>
          <w:rFonts w:ascii="Times New Roman" w:eastAsia="Times New Roman" w:hAnsi="Times New Roman" w:cs="Times New Roman"/>
          <w:color w:val="000000"/>
          <w:sz w:val="14"/>
          <w:szCs w:val="14"/>
          <w:lang w:bidi="ar-SA"/>
        </w:rPr>
        <w:lastRenderedPageBreak/>
        <w:t xml:space="preserve">King Herod was a very complex character. From his </w:t>
      </w:r>
      <w:proofErr w:type="spellStart"/>
      <w:r w:rsidRPr="0060356D">
        <w:rPr>
          <w:rFonts w:ascii="Times New Roman" w:eastAsia="Times New Roman" w:hAnsi="Times New Roman" w:cs="Times New Roman"/>
          <w:color w:val="000000"/>
          <w:sz w:val="14"/>
          <w:szCs w:val="14"/>
          <w:lang w:bidi="ar-SA"/>
        </w:rPr>
        <w:t>Idumean</w:t>
      </w:r>
      <w:proofErr w:type="spellEnd"/>
      <w:r w:rsidRPr="0060356D">
        <w:rPr>
          <w:rFonts w:ascii="Times New Roman" w:eastAsia="Times New Roman" w:hAnsi="Times New Roman" w:cs="Times New Roman"/>
          <w:color w:val="000000"/>
          <w:sz w:val="14"/>
          <w:szCs w:val="14"/>
          <w:lang w:bidi="ar-SA"/>
        </w:rPr>
        <w:t xml:space="preserve"> roots and his </w:t>
      </w:r>
      <w:proofErr w:type="spellStart"/>
      <w:r w:rsidRPr="0060356D">
        <w:rPr>
          <w:rFonts w:ascii="Times New Roman" w:eastAsia="Times New Roman" w:hAnsi="Times New Roman" w:cs="Times New Roman"/>
          <w:color w:val="000000"/>
          <w:sz w:val="14"/>
          <w:szCs w:val="14"/>
          <w:lang w:bidi="ar-SA"/>
        </w:rPr>
        <w:t>Nabatean</w:t>
      </w:r>
      <w:proofErr w:type="spellEnd"/>
      <w:r w:rsidRPr="0060356D">
        <w:rPr>
          <w:rFonts w:ascii="Times New Roman" w:eastAsia="Times New Roman" w:hAnsi="Times New Roman" w:cs="Times New Roman"/>
          <w:color w:val="000000"/>
          <w:sz w:val="14"/>
          <w:szCs w:val="14"/>
          <w:lang w:bidi="ar-SA"/>
        </w:rPr>
        <w:t xml:space="preserve"> mother to his Hellenistic upbringing and the religion forced upon his ancestors, his was a life of contradictions. The evidence garnered above paints a complex portrait of Herod’s Jewish observance. If we look back at the rather confusing and contradictory evidence to the question of Herod’s </w:t>
      </w:r>
      <w:proofErr w:type="spellStart"/>
      <w:r w:rsidRPr="0060356D">
        <w:rPr>
          <w:rFonts w:ascii="Times New Roman" w:eastAsia="Times New Roman" w:hAnsi="Times New Roman" w:cs="Times New Roman"/>
          <w:color w:val="000000"/>
          <w:sz w:val="14"/>
          <w:szCs w:val="14"/>
          <w:lang w:bidi="ar-SA"/>
        </w:rPr>
        <w:t>Jewishness</w:t>
      </w:r>
      <w:proofErr w:type="spellEnd"/>
      <w:r w:rsidRPr="0060356D">
        <w:rPr>
          <w:rFonts w:ascii="Times New Roman" w:eastAsia="Times New Roman" w:hAnsi="Times New Roman" w:cs="Times New Roman"/>
          <w:color w:val="000000"/>
          <w:sz w:val="14"/>
          <w:szCs w:val="14"/>
          <w:lang w:bidi="ar-SA"/>
        </w:rPr>
        <w:t>, the most reasonable characterization of his relationship with Judaism is: it’s complicated.</w:t>
      </w:r>
    </w:p>
    <w:p w:rsidR="001C516F" w:rsidRPr="0060356D" w:rsidRDefault="00787D0C" w:rsidP="001C516F">
      <w:pPr>
        <w:shd w:val="clear" w:color="auto" w:fill="FFFFFF"/>
        <w:spacing w:after="0" w:line="240" w:lineRule="auto"/>
        <w:rPr>
          <w:rFonts w:ascii="Times New Roman" w:eastAsia="Times New Roman" w:hAnsi="Times New Roman" w:cs="Times New Roman"/>
          <w:color w:val="2E2E2E"/>
          <w:sz w:val="12"/>
          <w:szCs w:val="12"/>
          <w:lang w:bidi="ar-SA"/>
        </w:rPr>
      </w:pPr>
      <w:r w:rsidRPr="0060356D">
        <w:rPr>
          <w:rFonts w:ascii="Times New Roman" w:eastAsia="Times New Roman" w:hAnsi="Times New Roman" w:cs="Times New Roman"/>
          <w:color w:val="333333"/>
          <w:sz w:val="12"/>
          <w:szCs w:val="12"/>
          <w:lang w:bidi="ar-SA"/>
        </w:rPr>
        <w:fldChar w:fldCharType="begin"/>
      </w:r>
      <w:r w:rsidR="001C516F" w:rsidRPr="0060356D">
        <w:rPr>
          <w:rFonts w:ascii="Times New Roman" w:eastAsia="Times New Roman" w:hAnsi="Times New Roman" w:cs="Times New Roman"/>
          <w:color w:val="333333"/>
          <w:sz w:val="12"/>
          <w:szCs w:val="12"/>
          <w:lang w:bidi="ar-SA"/>
        </w:rPr>
        <w:instrText xml:space="preserve"> HYPERLINK "https://www.thetorah.com/article/how-jewish-was-herod" </w:instrText>
      </w:r>
      <w:r w:rsidRPr="0060356D">
        <w:rPr>
          <w:rFonts w:ascii="Times New Roman" w:eastAsia="Times New Roman" w:hAnsi="Times New Roman" w:cs="Times New Roman"/>
          <w:color w:val="333333"/>
          <w:sz w:val="12"/>
          <w:szCs w:val="12"/>
          <w:lang w:bidi="ar-SA"/>
        </w:rPr>
        <w:fldChar w:fldCharType="separate"/>
      </w:r>
    </w:p>
    <w:p w:rsidR="001C516F" w:rsidRPr="0060356D" w:rsidRDefault="001C516F" w:rsidP="001C516F">
      <w:pPr>
        <w:shd w:val="clear" w:color="auto" w:fill="FFFFFF"/>
        <w:spacing w:after="0" w:line="240" w:lineRule="auto"/>
        <w:rPr>
          <w:rFonts w:ascii="Times New Roman" w:eastAsia="Times New Roman" w:hAnsi="Times New Roman" w:cs="Times New Roman"/>
          <w:color w:val="C32202"/>
          <w:sz w:val="16"/>
          <w:szCs w:val="16"/>
          <w:lang w:bidi="ar-SA"/>
        </w:rPr>
      </w:pPr>
      <w:r w:rsidRPr="0060356D">
        <w:rPr>
          <w:rFonts w:ascii="Times New Roman" w:eastAsia="Times New Roman" w:hAnsi="Times New Roman" w:cs="Times New Roman"/>
          <w:color w:val="C32202"/>
          <w:sz w:val="16"/>
          <w:szCs w:val="16"/>
          <w:lang w:bidi="ar-SA"/>
        </w:rPr>
        <w:t>View Footnotes</w:t>
      </w:r>
    </w:p>
    <w:p w:rsidR="001C516F" w:rsidRPr="0060356D" w:rsidRDefault="00787D0C" w:rsidP="001C516F">
      <w:pPr>
        <w:shd w:val="clear" w:color="auto" w:fill="FFFFFF"/>
        <w:spacing w:after="0" w:line="24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2E2E2E"/>
          <w:sz w:val="12"/>
          <w:szCs w:val="1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how-jewish-was-herod" style="width:24pt;height:24pt" o:button="t"/>
        </w:pict>
      </w:r>
      <w:r w:rsidRPr="0060356D">
        <w:rPr>
          <w:rFonts w:ascii="Times New Roman" w:eastAsia="Times New Roman" w:hAnsi="Times New Roman" w:cs="Times New Roman"/>
          <w:color w:val="333333"/>
          <w:sz w:val="12"/>
          <w:szCs w:val="12"/>
          <w:lang w:bidi="ar-SA"/>
        </w:rPr>
        <w:fldChar w:fldCharType="end"/>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rtl/>
          <w:lang w:bidi="ar-SA"/>
        </w:rPr>
      </w:pPr>
      <w:proofErr w:type="spellStart"/>
      <w:r w:rsidRPr="0060356D">
        <w:rPr>
          <w:rFonts w:ascii="Times New Roman" w:eastAsia="Times New Roman" w:hAnsi="Times New Roman" w:cs="Times New Roman"/>
          <w:color w:val="333333"/>
          <w:sz w:val="12"/>
          <w:szCs w:val="12"/>
          <w:lang w:bidi="ar-SA"/>
        </w:rPr>
        <w:t>Idumeans</w:t>
      </w:r>
      <w:proofErr w:type="spellEnd"/>
      <w:r w:rsidRPr="0060356D">
        <w:rPr>
          <w:rFonts w:ascii="Times New Roman" w:eastAsia="Times New Roman" w:hAnsi="Times New Roman" w:cs="Times New Roman"/>
          <w:color w:val="333333"/>
          <w:sz w:val="12"/>
          <w:szCs w:val="12"/>
          <w:lang w:bidi="ar-SA"/>
        </w:rPr>
        <w:t xml:space="preserve">, the Hellenistic name for </w:t>
      </w:r>
      <w:proofErr w:type="spellStart"/>
      <w:r w:rsidRPr="0060356D">
        <w:rPr>
          <w:rFonts w:ascii="Times New Roman" w:eastAsia="Times New Roman" w:hAnsi="Times New Roman" w:cs="Times New Roman"/>
          <w:color w:val="333333"/>
          <w:sz w:val="12"/>
          <w:szCs w:val="12"/>
          <w:lang w:bidi="ar-SA"/>
        </w:rPr>
        <w:t>Edomites</w:t>
      </w:r>
      <w:proofErr w:type="spellEnd"/>
      <w:r w:rsidRPr="0060356D">
        <w:rPr>
          <w:rFonts w:ascii="Times New Roman" w:eastAsia="Times New Roman" w:hAnsi="Times New Roman" w:cs="Times New Roman"/>
          <w:color w:val="333333"/>
          <w:sz w:val="12"/>
          <w:szCs w:val="12"/>
          <w:lang w:bidi="ar-SA"/>
        </w:rPr>
        <w:t xml:space="preserve">, were the dominant population in the Negev in the Second Temple period, but were integrated into Judea once they were conquered by John </w:t>
      </w:r>
      <w:proofErr w:type="spellStart"/>
      <w:r w:rsidRPr="0060356D">
        <w:rPr>
          <w:rFonts w:ascii="Times New Roman" w:eastAsia="Times New Roman" w:hAnsi="Times New Roman" w:cs="Times New Roman"/>
          <w:color w:val="333333"/>
          <w:sz w:val="12"/>
          <w:szCs w:val="12"/>
          <w:lang w:bidi="ar-SA"/>
        </w:rPr>
        <w:t>Hyrcanus</w:t>
      </w:r>
      <w:proofErr w:type="spellEnd"/>
      <w:r w:rsidRPr="0060356D">
        <w:rPr>
          <w:rFonts w:ascii="Times New Roman" w:eastAsia="Times New Roman" w:hAnsi="Times New Roman" w:cs="Times New Roman"/>
          <w:color w:val="333333"/>
          <w:sz w:val="12"/>
          <w:szCs w:val="12"/>
          <w:lang w:bidi="ar-SA"/>
        </w:rPr>
        <w:t>, and forced to adopt Judaism.</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Asher </w:t>
      </w:r>
      <w:proofErr w:type="spellStart"/>
      <w:r w:rsidRPr="0060356D">
        <w:rPr>
          <w:rFonts w:ascii="Times New Roman" w:eastAsia="Times New Roman" w:hAnsi="Times New Roman" w:cs="Times New Roman"/>
          <w:color w:val="333333"/>
          <w:sz w:val="12"/>
          <w:szCs w:val="12"/>
          <w:lang w:bidi="ar-SA"/>
        </w:rPr>
        <w:t>Altshul</w:t>
      </w:r>
      <w:proofErr w:type="spellEnd"/>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color w:val="333333"/>
          <w:sz w:val="12"/>
          <w:szCs w:val="12"/>
          <w:rtl/>
        </w:rPr>
        <w:t>כלי אבן, גלוסקמאות והורדוס המלך: תמורות בתרבות החומרית בשלהי ימי הבית השני</w:t>
      </w:r>
      <w:r w:rsidRPr="0060356D">
        <w:rPr>
          <w:rFonts w:ascii="Times New Roman" w:eastAsia="Times New Roman" w:hAnsi="Times New Roman" w:cs="Times New Roman"/>
          <w:color w:val="333333"/>
          <w:sz w:val="12"/>
          <w:szCs w:val="12"/>
          <w:lang w:bidi="ar-SA"/>
        </w:rPr>
        <w:t>” [Stone Vessels, Ossuaries, and King Herod: Changes in Material Culture at the End of the Second Temple Period], in </w:t>
      </w:r>
      <w:proofErr w:type="spellStart"/>
      <w:r w:rsidRPr="0060356D">
        <w:rPr>
          <w:rFonts w:ascii="Times New Roman" w:eastAsia="Times New Roman" w:hAnsi="Times New Roman" w:cs="Times New Roman"/>
          <w:i/>
          <w:iCs/>
          <w:color w:val="333333"/>
          <w:sz w:val="12"/>
          <w:lang w:bidi="ar-SA"/>
        </w:rPr>
        <w:t>Eretz</w:t>
      </w:r>
      <w:proofErr w:type="spellEnd"/>
      <w:r w:rsidRPr="0060356D">
        <w:rPr>
          <w:rFonts w:ascii="Times New Roman" w:eastAsia="Times New Roman" w:hAnsi="Times New Roman" w:cs="Times New Roman"/>
          <w:i/>
          <w:iCs/>
          <w:color w:val="333333"/>
          <w:sz w:val="12"/>
          <w:lang w:bidi="ar-SA"/>
        </w:rPr>
        <w:t xml:space="preserve"> Israel</w:t>
      </w:r>
      <w:r w:rsidRPr="0060356D">
        <w:rPr>
          <w:rFonts w:ascii="Times New Roman" w:eastAsia="Times New Roman" w:hAnsi="Times New Roman" w:cs="Times New Roman"/>
          <w:color w:val="333333"/>
          <w:sz w:val="12"/>
          <w:szCs w:val="12"/>
          <w:lang w:bidi="ar-SA"/>
        </w:rPr>
        <w:t> 32</w:t>
      </w:r>
      <w:r w:rsidRPr="0060356D">
        <w:rPr>
          <w:rFonts w:ascii="Times New Roman" w:eastAsia="Times New Roman" w:hAnsi="Times New Roman" w:cs="Times New Roman"/>
          <w:i/>
          <w:iCs/>
          <w:color w:val="333333"/>
          <w:sz w:val="12"/>
          <w:lang w:bidi="ar-SA"/>
        </w:rPr>
        <w:t xml:space="preserve">: Ehud </w:t>
      </w:r>
      <w:proofErr w:type="spellStart"/>
      <w:r w:rsidRPr="0060356D">
        <w:rPr>
          <w:rFonts w:ascii="Times New Roman" w:eastAsia="Times New Roman" w:hAnsi="Times New Roman" w:cs="Times New Roman"/>
          <w:i/>
          <w:iCs/>
          <w:color w:val="333333"/>
          <w:sz w:val="12"/>
          <w:lang w:bidi="ar-SA"/>
        </w:rPr>
        <w:t>Netzer</w:t>
      </w:r>
      <w:proofErr w:type="spellEnd"/>
      <w:r w:rsidRPr="0060356D">
        <w:rPr>
          <w:rFonts w:ascii="Times New Roman" w:eastAsia="Times New Roman" w:hAnsi="Times New Roman" w:cs="Times New Roman"/>
          <w:i/>
          <w:iCs/>
          <w:color w:val="333333"/>
          <w:sz w:val="12"/>
          <w:lang w:bidi="ar-SA"/>
        </w:rPr>
        <w:t xml:space="preserve"> Volume</w:t>
      </w:r>
      <w:r w:rsidRPr="0060356D">
        <w:rPr>
          <w:rFonts w:ascii="Times New Roman" w:eastAsia="Times New Roman" w:hAnsi="Times New Roman" w:cs="Times New Roman"/>
          <w:color w:val="333333"/>
          <w:sz w:val="12"/>
          <w:szCs w:val="12"/>
          <w:lang w:bidi="ar-SA"/>
        </w:rPr>
        <w:t> (2015): 1–5 [p.3].</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The fact that Herod preferred the Sadducees, the religious rivals of the Pharisees whom the rabbis see as their spiritual ancestors, certainly did not help his image among the rabbis, and likely contributed to their general dislike of him, which they inherited.</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We do not know in this period if Judaism was determined </w:t>
      </w:r>
      <w:proofErr w:type="spellStart"/>
      <w:r w:rsidRPr="0060356D">
        <w:rPr>
          <w:rFonts w:ascii="Times New Roman" w:eastAsia="Times New Roman" w:hAnsi="Times New Roman" w:cs="Times New Roman"/>
          <w:color w:val="333333"/>
          <w:sz w:val="12"/>
          <w:szCs w:val="12"/>
          <w:lang w:bidi="ar-SA"/>
        </w:rPr>
        <w:t>patrilineally</w:t>
      </w:r>
      <w:proofErr w:type="spellEnd"/>
      <w:r w:rsidRPr="0060356D">
        <w:rPr>
          <w:rFonts w:ascii="Times New Roman" w:eastAsia="Times New Roman" w:hAnsi="Times New Roman" w:cs="Times New Roman"/>
          <w:color w:val="333333"/>
          <w:sz w:val="12"/>
          <w:szCs w:val="12"/>
          <w:lang w:bidi="ar-SA"/>
        </w:rPr>
        <w:t xml:space="preserve"> or </w:t>
      </w:r>
      <w:proofErr w:type="spellStart"/>
      <w:r w:rsidRPr="0060356D">
        <w:rPr>
          <w:rFonts w:ascii="Times New Roman" w:eastAsia="Times New Roman" w:hAnsi="Times New Roman" w:cs="Times New Roman"/>
          <w:color w:val="333333"/>
          <w:sz w:val="12"/>
          <w:szCs w:val="12"/>
          <w:lang w:bidi="ar-SA"/>
        </w:rPr>
        <w:t>matrilineally</w:t>
      </w:r>
      <w:proofErr w:type="spellEnd"/>
      <w:r w:rsidRPr="0060356D">
        <w:rPr>
          <w:rFonts w:ascii="Times New Roman" w:eastAsia="Times New Roman" w:hAnsi="Times New Roman" w:cs="Times New Roman"/>
          <w:color w:val="333333"/>
          <w:sz w:val="12"/>
          <w:szCs w:val="12"/>
          <w:lang w:bidi="ar-SA"/>
        </w:rPr>
        <w:t>, or whether multiple approaches to the question existed. (In Rabbinic Judaism, Jewish identity is matrilineal.) Nor do we know if Herod’s mother identified Jewish or underwent any conversion process upon marrying Antipater.</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Although purification with water already appears in the biblical text, ritual baths only began to appear in Judea in the 3</w:t>
      </w:r>
      <w:r w:rsidRPr="0060356D">
        <w:rPr>
          <w:rFonts w:ascii="Times New Roman" w:eastAsia="Times New Roman" w:hAnsi="Times New Roman" w:cs="Times New Roman"/>
          <w:color w:val="333333"/>
          <w:sz w:val="9"/>
          <w:szCs w:val="9"/>
          <w:vertAlign w:val="superscript"/>
          <w:lang w:bidi="ar-SA"/>
        </w:rPr>
        <w:t>rd</w:t>
      </w:r>
      <w:r w:rsidRPr="0060356D">
        <w:rPr>
          <w:rFonts w:ascii="Times New Roman" w:eastAsia="Times New Roman" w:hAnsi="Times New Roman" w:cs="Times New Roman"/>
          <w:color w:val="333333"/>
          <w:sz w:val="12"/>
          <w:szCs w:val="12"/>
          <w:lang w:bidi="ar-SA"/>
        </w:rPr>
        <w:t xml:space="preserve"> century B.C.E., probably under the influence of Hellenistic bathhouses, and became common only in the </w:t>
      </w:r>
      <w:proofErr w:type="spellStart"/>
      <w:r w:rsidRPr="0060356D">
        <w:rPr>
          <w:rFonts w:ascii="Times New Roman" w:eastAsia="Times New Roman" w:hAnsi="Times New Roman" w:cs="Times New Roman"/>
          <w:color w:val="333333"/>
          <w:sz w:val="12"/>
          <w:szCs w:val="12"/>
          <w:lang w:bidi="ar-SA"/>
        </w:rPr>
        <w:t>Hasmonean</w:t>
      </w:r>
      <w:proofErr w:type="spellEnd"/>
      <w:r w:rsidRPr="0060356D">
        <w:rPr>
          <w:rFonts w:ascii="Times New Roman" w:eastAsia="Times New Roman" w:hAnsi="Times New Roman" w:cs="Times New Roman"/>
          <w:color w:val="333333"/>
          <w:sz w:val="12"/>
          <w:szCs w:val="12"/>
          <w:lang w:bidi="ar-SA"/>
        </w:rPr>
        <w:t xml:space="preserve"> period. See discussion in </w:t>
      </w:r>
      <w:proofErr w:type="spellStart"/>
      <w:r w:rsidRPr="0060356D">
        <w:rPr>
          <w:rFonts w:ascii="Times New Roman" w:eastAsia="Times New Roman" w:hAnsi="Times New Roman" w:cs="Times New Roman"/>
          <w:color w:val="333333"/>
          <w:sz w:val="12"/>
          <w:szCs w:val="12"/>
          <w:lang w:bidi="ar-SA"/>
        </w:rPr>
        <w:t>Hayah</w:t>
      </w:r>
      <w:proofErr w:type="spellEnd"/>
      <w:r w:rsidRPr="0060356D">
        <w:rPr>
          <w:rFonts w:ascii="Times New Roman" w:eastAsia="Times New Roman" w:hAnsi="Times New Roman" w:cs="Times New Roman"/>
          <w:color w:val="333333"/>
          <w:sz w:val="12"/>
          <w:szCs w:val="12"/>
          <w:lang w:bidi="ar-SA"/>
        </w:rPr>
        <w:t xml:space="preserve"> Katz, </w:t>
      </w:r>
      <w:hyperlink r:id="rId10" w:history="1">
        <w:r w:rsidRPr="0060356D">
          <w:rPr>
            <w:rFonts w:ascii="Times New Roman" w:eastAsia="Times New Roman" w:hAnsi="Times New Roman" w:cs="Times New Roman"/>
            <w:color w:val="0000FF"/>
            <w:sz w:val="12"/>
            <w:u w:val="single"/>
            <w:lang w:bidi="ar-SA"/>
          </w:rPr>
          <w:t>“Biblical Purification: Was It Immersion?”</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TheTorah.com</w:t>
      </w:r>
      <w:r w:rsidRPr="0060356D">
        <w:rPr>
          <w:rFonts w:ascii="Times New Roman" w:eastAsia="Times New Roman" w:hAnsi="Times New Roman" w:cs="Times New Roman"/>
          <w:color w:val="333333"/>
          <w:sz w:val="12"/>
          <w:szCs w:val="12"/>
          <w:lang w:bidi="ar-SA"/>
        </w:rPr>
        <w:t> (2014); Yonatan Adler, </w:t>
      </w:r>
      <w:hyperlink r:id="rId11" w:history="1">
        <w:r w:rsidRPr="0060356D">
          <w:rPr>
            <w:rFonts w:ascii="Times New Roman" w:eastAsia="Times New Roman" w:hAnsi="Times New Roman" w:cs="Times New Roman"/>
            <w:color w:val="0000FF"/>
            <w:sz w:val="12"/>
            <w:u w:val="single"/>
            <w:lang w:bidi="ar-SA"/>
          </w:rPr>
          <w:t>“On the Origins of </w:t>
        </w:r>
        <w:proofErr w:type="spellStart"/>
        <w:r w:rsidRPr="0060356D">
          <w:rPr>
            <w:rFonts w:ascii="Times New Roman" w:eastAsia="Times New Roman" w:hAnsi="Times New Roman" w:cs="Times New Roman"/>
            <w:i/>
            <w:iCs/>
            <w:color w:val="0000FF"/>
            <w:sz w:val="12"/>
            <w:lang w:bidi="ar-SA"/>
          </w:rPr>
          <w:t>Tevilah</w:t>
        </w:r>
        <w:proofErr w:type="spellEnd"/>
        <w:r w:rsidRPr="0060356D">
          <w:rPr>
            <w:rFonts w:ascii="Times New Roman" w:eastAsia="Times New Roman" w:hAnsi="Times New Roman" w:cs="Times New Roman"/>
            <w:color w:val="0000FF"/>
            <w:sz w:val="12"/>
            <w:u w:val="single"/>
            <w:lang w:bidi="ar-SA"/>
          </w:rPr>
          <w:t> (Ritual Immersion),”</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TheTorah.com</w:t>
      </w:r>
      <w:r w:rsidRPr="0060356D">
        <w:rPr>
          <w:rFonts w:ascii="Times New Roman" w:eastAsia="Times New Roman" w:hAnsi="Times New Roman" w:cs="Times New Roman"/>
          <w:color w:val="333333"/>
          <w:sz w:val="12"/>
          <w:szCs w:val="12"/>
          <w:lang w:bidi="ar-SA"/>
        </w:rPr>
        <w:t> (2017).</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proofErr w:type="spellStart"/>
      <w:r w:rsidRPr="0060356D">
        <w:rPr>
          <w:rFonts w:ascii="Times New Roman" w:eastAsia="Times New Roman" w:hAnsi="Times New Roman" w:cs="Times New Roman"/>
          <w:color w:val="333333"/>
          <w:sz w:val="12"/>
          <w:szCs w:val="12"/>
          <w:lang w:bidi="ar-SA"/>
        </w:rPr>
        <w:t>Amnon</w:t>
      </w:r>
      <w:proofErr w:type="spellEnd"/>
      <w:r w:rsidRPr="0060356D">
        <w:rPr>
          <w:rFonts w:ascii="Times New Roman" w:eastAsia="Times New Roman" w:hAnsi="Times New Roman" w:cs="Times New Roman"/>
          <w:color w:val="333333"/>
          <w:sz w:val="12"/>
          <w:szCs w:val="12"/>
          <w:lang w:bidi="ar-SA"/>
        </w:rPr>
        <w:t xml:space="preserve"> Ben-Tor, </w:t>
      </w:r>
      <w:r w:rsidRPr="0060356D">
        <w:rPr>
          <w:rFonts w:ascii="Times New Roman" w:eastAsia="Times New Roman" w:hAnsi="Times New Roman" w:cs="Times New Roman"/>
          <w:i/>
          <w:iCs/>
          <w:color w:val="333333"/>
          <w:sz w:val="12"/>
          <w:rtl/>
        </w:rPr>
        <w:t>בחזרה למצדה</w:t>
      </w:r>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Back to Masada</w:t>
      </w:r>
      <w:r w:rsidRPr="0060356D">
        <w:rPr>
          <w:rFonts w:ascii="Times New Roman" w:eastAsia="Times New Roman" w:hAnsi="Times New Roman" w:cs="Times New Roman"/>
          <w:color w:val="333333"/>
          <w:sz w:val="12"/>
          <w:szCs w:val="12"/>
          <w:lang w:bidi="ar-SA"/>
        </w:rPr>
        <w:t>] (Jerusalem: Ben-</w:t>
      </w:r>
      <w:proofErr w:type="spellStart"/>
      <w:r w:rsidRPr="0060356D">
        <w:rPr>
          <w:rFonts w:ascii="Times New Roman" w:eastAsia="Times New Roman" w:hAnsi="Times New Roman" w:cs="Times New Roman"/>
          <w:color w:val="333333"/>
          <w:sz w:val="12"/>
          <w:szCs w:val="12"/>
          <w:lang w:bidi="ar-SA"/>
        </w:rPr>
        <w:t>Zvi</w:t>
      </w:r>
      <w:proofErr w:type="spellEnd"/>
      <w:r w:rsidRPr="0060356D">
        <w:rPr>
          <w:rFonts w:ascii="Times New Roman" w:eastAsia="Times New Roman" w:hAnsi="Times New Roman" w:cs="Times New Roman"/>
          <w:color w:val="333333"/>
          <w:sz w:val="12"/>
          <w:szCs w:val="12"/>
          <w:lang w:bidi="ar-SA"/>
        </w:rPr>
        <w:t>, 2009), 33–34.</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Rachel Bar-Nathan and </w:t>
      </w:r>
      <w:proofErr w:type="spellStart"/>
      <w:r w:rsidRPr="0060356D">
        <w:rPr>
          <w:rFonts w:ascii="Times New Roman" w:eastAsia="Times New Roman" w:hAnsi="Times New Roman" w:cs="Times New Roman"/>
          <w:color w:val="333333"/>
          <w:sz w:val="12"/>
          <w:szCs w:val="12"/>
          <w:lang w:bidi="ar-SA"/>
        </w:rPr>
        <w:t>Judit</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Gärtner</w:t>
      </w:r>
      <w:proofErr w:type="spellEnd"/>
      <w:r w:rsidRPr="0060356D">
        <w:rPr>
          <w:rFonts w:ascii="Times New Roman" w:eastAsia="Times New Roman" w:hAnsi="Times New Roman" w:cs="Times New Roman"/>
          <w:color w:val="333333"/>
          <w:sz w:val="12"/>
          <w:szCs w:val="12"/>
          <w:lang w:bidi="ar-SA"/>
        </w:rPr>
        <w:t xml:space="preserve">, “The Stone </w:t>
      </w:r>
      <w:proofErr w:type="spellStart"/>
      <w:r w:rsidRPr="0060356D">
        <w:rPr>
          <w:rFonts w:ascii="Times New Roman" w:eastAsia="Times New Roman" w:hAnsi="Times New Roman" w:cs="Times New Roman"/>
          <w:color w:val="333333"/>
          <w:sz w:val="12"/>
          <w:szCs w:val="12"/>
          <w:lang w:bidi="ar-SA"/>
        </w:rPr>
        <w:t>Artefacts</w:t>
      </w:r>
      <w:proofErr w:type="spellEnd"/>
      <w:r w:rsidRPr="0060356D">
        <w:rPr>
          <w:rFonts w:ascii="Times New Roman" w:eastAsia="Times New Roman" w:hAnsi="Times New Roman" w:cs="Times New Roman"/>
          <w:color w:val="333333"/>
          <w:sz w:val="12"/>
          <w:szCs w:val="12"/>
          <w:lang w:bidi="ar-SA"/>
        </w:rPr>
        <w:t xml:space="preserve"> from the </w:t>
      </w:r>
      <w:proofErr w:type="spellStart"/>
      <w:r w:rsidRPr="0060356D">
        <w:rPr>
          <w:rFonts w:ascii="Times New Roman" w:eastAsia="Times New Roman" w:hAnsi="Times New Roman" w:cs="Times New Roman"/>
          <w:color w:val="333333"/>
          <w:sz w:val="12"/>
          <w:szCs w:val="12"/>
          <w:lang w:bidi="ar-SA"/>
        </w:rPr>
        <w:t>Hasmonean</w:t>
      </w:r>
      <w:proofErr w:type="spellEnd"/>
      <w:r w:rsidRPr="0060356D">
        <w:rPr>
          <w:rFonts w:ascii="Times New Roman" w:eastAsia="Times New Roman" w:hAnsi="Times New Roman" w:cs="Times New Roman"/>
          <w:color w:val="333333"/>
          <w:sz w:val="12"/>
          <w:szCs w:val="12"/>
          <w:lang w:bidi="ar-SA"/>
        </w:rPr>
        <w:t xml:space="preserve"> and </w:t>
      </w:r>
      <w:proofErr w:type="spellStart"/>
      <w:r w:rsidRPr="0060356D">
        <w:rPr>
          <w:rFonts w:ascii="Times New Roman" w:eastAsia="Times New Roman" w:hAnsi="Times New Roman" w:cs="Times New Roman"/>
          <w:color w:val="333333"/>
          <w:sz w:val="12"/>
          <w:szCs w:val="12"/>
          <w:lang w:bidi="ar-SA"/>
        </w:rPr>
        <w:t>Herodian</w:t>
      </w:r>
      <w:proofErr w:type="spellEnd"/>
      <w:r w:rsidRPr="0060356D">
        <w:rPr>
          <w:rFonts w:ascii="Times New Roman" w:eastAsia="Times New Roman" w:hAnsi="Times New Roman" w:cs="Times New Roman"/>
          <w:color w:val="333333"/>
          <w:sz w:val="12"/>
          <w:szCs w:val="12"/>
          <w:lang w:bidi="ar-SA"/>
        </w:rPr>
        <w:t xml:space="preserve"> Palaces at Jericho and Cyprus,” in </w:t>
      </w:r>
      <w:proofErr w:type="spellStart"/>
      <w:r w:rsidRPr="0060356D">
        <w:rPr>
          <w:rFonts w:ascii="Times New Roman" w:eastAsia="Times New Roman" w:hAnsi="Times New Roman" w:cs="Times New Roman"/>
          <w:i/>
          <w:iCs/>
          <w:color w:val="33333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
      </w:r>
      <w:proofErr w:type="spellStart"/>
      <w:r w:rsidRPr="0060356D">
        <w:rPr>
          <w:rFonts w:ascii="Times New Roman" w:eastAsia="Times New Roman" w:hAnsi="Times New Roman" w:cs="Times New Roman"/>
          <w:i/>
          <w:iCs/>
          <w:color w:val="333333"/>
          <w:sz w:val="12"/>
          <w:lang w:bidi="ar-SA"/>
        </w:rPr>
        <w:t>Herodian</w:t>
      </w:r>
      <w:proofErr w:type="spellEnd"/>
      <w:r w:rsidRPr="0060356D">
        <w:rPr>
          <w:rFonts w:ascii="Times New Roman" w:eastAsia="Times New Roman" w:hAnsi="Times New Roman" w:cs="Times New Roman"/>
          <w:i/>
          <w:iCs/>
          <w:color w:val="333333"/>
          <w:sz w:val="12"/>
          <w:lang w:bidi="ar-SA"/>
        </w:rPr>
        <w:t xml:space="preserve"> Palaces vol. 5 Final Reports of the 1973-1987 Excavations, </w:t>
      </w:r>
      <w:r w:rsidRPr="0060356D">
        <w:rPr>
          <w:rFonts w:ascii="Times New Roman" w:eastAsia="Times New Roman" w:hAnsi="Times New Roman" w:cs="Times New Roman"/>
          <w:color w:val="333333"/>
          <w:sz w:val="12"/>
          <w:szCs w:val="12"/>
          <w:lang w:bidi="ar-SA"/>
        </w:rPr>
        <w:t>ed. Rachel Bar-Nathan (Jerusalem: Israel Exploration Society, 2013), 206.</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Editor’s note: That </w:t>
      </w:r>
      <w:proofErr w:type="spellStart"/>
      <w:r w:rsidRPr="0060356D">
        <w:rPr>
          <w:rFonts w:ascii="Times New Roman" w:eastAsia="Times New Roman" w:hAnsi="Times New Roman" w:cs="Times New Roman"/>
          <w:color w:val="333333"/>
          <w:sz w:val="12"/>
          <w:szCs w:val="12"/>
          <w:lang w:bidi="ar-SA"/>
        </w:rPr>
        <w:t>Idumean</w:t>
      </w:r>
      <w:proofErr w:type="spellEnd"/>
      <w:r w:rsidRPr="0060356D">
        <w:rPr>
          <w:rFonts w:ascii="Times New Roman" w:eastAsia="Times New Roman" w:hAnsi="Times New Roman" w:cs="Times New Roman"/>
          <w:color w:val="333333"/>
          <w:sz w:val="12"/>
          <w:szCs w:val="12"/>
          <w:lang w:bidi="ar-SA"/>
        </w:rPr>
        <w:t xml:space="preserve"> converts would have kept purity laws fits with the findings in Hebron, a city of </w:t>
      </w:r>
      <w:proofErr w:type="spellStart"/>
      <w:r w:rsidRPr="0060356D">
        <w:rPr>
          <w:rFonts w:ascii="Times New Roman" w:eastAsia="Times New Roman" w:hAnsi="Times New Roman" w:cs="Times New Roman"/>
          <w:color w:val="333333"/>
          <w:sz w:val="12"/>
          <w:szCs w:val="12"/>
          <w:lang w:bidi="ar-SA"/>
        </w:rPr>
        <w:t>Idumean</w:t>
      </w:r>
      <w:proofErr w:type="spellEnd"/>
      <w:r w:rsidRPr="0060356D">
        <w:rPr>
          <w:rFonts w:ascii="Times New Roman" w:eastAsia="Times New Roman" w:hAnsi="Times New Roman" w:cs="Times New Roman"/>
          <w:color w:val="333333"/>
          <w:sz w:val="12"/>
          <w:szCs w:val="12"/>
          <w:lang w:bidi="ar-SA"/>
        </w:rPr>
        <w:t xml:space="preserve"> converts, which had a number of </w:t>
      </w:r>
      <w:proofErr w:type="spellStart"/>
      <w:r w:rsidRPr="0060356D">
        <w:rPr>
          <w:rFonts w:ascii="Times New Roman" w:eastAsia="Times New Roman" w:hAnsi="Times New Roman" w:cs="Times New Roman"/>
          <w:i/>
          <w:iCs/>
          <w:color w:val="333333"/>
          <w:sz w:val="12"/>
          <w:lang w:bidi="ar-SA"/>
        </w:rPr>
        <w:t>mikvaot</w:t>
      </w:r>
      <w:proofErr w:type="spellEnd"/>
      <w:r w:rsidRPr="0060356D">
        <w:rPr>
          <w:rFonts w:ascii="Times New Roman" w:eastAsia="Times New Roman" w:hAnsi="Times New Roman" w:cs="Times New Roman"/>
          <w:color w:val="333333"/>
          <w:sz w:val="12"/>
          <w:szCs w:val="12"/>
          <w:lang w:bidi="ar-SA"/>
        </w:rPr>
        <w:t>. See the addendum to, David Ben-</w:t>
      </w:r>
      <w:proofErr w:type="spellStart"/>
      <w:r w:rsidRPr="0060356D">
        <w:rPr>
          <w:rFonts w:ascii="Times New Roman" w:eastAsia="Times New Roman" w:hAnsi="Times New Roman" w:cs="Times New Roman"/>
          <w:color w:val="333333"/>
          <w:sz w:val="12"/>
          <w:szCs w:val="12"/>
          <w:lang w:bidi="ar-SA"/>
        </w:rPr>
        <w:t>Shlomo</w:t>
      </w:r>
      <w:proofErr w:type="spellEnd"/>
      <w:r w:rsidRPr="0060356D">
        <w:rPr>
          <w:rFonts w:ascii="Times New Roman" w:eastAsia="Times New Roman" w:hAnsi="Times New Roman" w:cs="Times New Roman"/>
          <w:color w:val="333333"/>
          <w:sz w:val="12"/>
          <w:szCs w:val="12"/>
          <w:lang w:bidi="ar-SA"/>
        </w:rPr>
        <w:t>, </w:t>
      </w:r>
      <w:hyperlink r:id="rId12" w:history="1">
        <w:r w:rsidRPr="0060356D">
          <w:rPr>
            <w:rFonts w:ascii="Times New Roman" w:eastAsia="Times New Roman" w:hAnsi="Times New Roman" w:cs="Times New Roman"/>
            <w:color w:val="0000FF"/>
            <w:sz w:val="12"/>
            <w:u w:val="single"/>
            <w:lang w:bidi="ar-SA"/>
          </w:rPr>
          <w:t>“The Ancient City of Hebron,”</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TheTorah.com</w:t>
      </w:r>
      <w:r w:rsidRPr="0060356D">
        <w:rPr>
          <w:rFonts w:ascii="Times New Roman" w:eastAsia="Times New Roman" w:hAnsi="Times New Roman" w:cs="Times New Roman"/>
          <w:color w:val="333333"/>
          <w:sz w:val="12"/>
          <w:szCs w:val="12"/>
          <w:lang w:bidi="ar-SA"/>
        </w:rPr>
        <w:t> (2018).</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See discussion in Gabriel </w:t>
      </w:r>
      <w:proofErr w:type="spellStart"/>
      <w:r w:rsidRPr="0060356D">
        <w:rPr>
          <w:rFonts w:ascii="Times New Roman" w:eastAsia="Times New Roman" w:hAnsi="Times New Roman" w:cs="Times New Roman"/>
          <w:color w:val="333333"/>
          <w:sz w:val="12"/>
          <w:szCs w:val="12"/>
          <w:lang w:bidi="ar-SA"/>
        </w:rPr>
        <w:t>Barkay</w:t>
      </w:r>
      <w:proofErr w:type="spellEnd"/>
      <w:r w:rsidRPr="0060356D">
        <w:rPr>
          <w:rFonts w:ascii="Times New Roman" w:eastAsia="Times New Roman" w:hAnsi="Times New Roman" w:cs="Times New Roman"/>
          <w:color w:val="333333"/>
          <w:sz w:val="12"/>
          <w:szCs w:val="12"/>
          <w:lang w:bidi="ar-SA"/>
        </w:rPr>
        <w:t xml:space="preserve"> and </w:t>
      </w:r>
      <w:proofErr w:type="spellStart"/>
      <w:r w:rsidRPr="0060356D">
        <w:rPr>
          <w:rFonts w:ascii="Times New Roman" w:eastAsia="Times New Roman" w:hAnsi="Times New Roman" w:cs="Times New Roman"/>
          <w:color w:val="333333"/>
          <w:sz w:val="12"/>
          <w:szCs w:val="12"/>
          <w:lang w:bidi="ar-SA"/>
        </w:rPr>
        <w:t>Zachi</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Dvira</w:t>
      </w:r>
      <w:proofErr w:type="spellEnd"/>
      <w:r w:rsidRPr="0060356D">
        <w:rPr>
          <w:rFonts w:ascii="Times New Roman" w:eastAsia="Times New Roman" w:hAnsi="Times New Roman" w:cs="Times New Roman"/>
          <w:color w:val="333333"/>
          <w:sz w:val="12"/>
          <w:szCs w:val="12"/>
          <w:lang w:bidi="ar-SA"/>
        </w:rPr>
        <w:t>, </w:t>
      </w:r>
      <w:hyperlink r:id="rId13" w:history="1">
        <w:r w:rsidRPr="0060356D">
          <w:rPr>
            <w:rFonts w:ascii="Times New Roman" w:eastAsia="Times New Roman" w:hAnsi="Times New Roman" w:cs="Times New Roman"/>
            <w:color w:val="0000FF"/>
            <w:sz w:val="12"/>
            <w:u w:val="single"/>
            <w:lang w:bidi="ar-SA"/>
          </w:rPr>
          <w:t>“What We Learned from Sifting the Earth of the Temple Mount,”</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TheTorah.com</w:t>
      </w:r>
      <w:r w:rsidRPr="0060356D">
        <w:rPr>
          <w:rFonts w:ascii="Times New Roman" w:eastAsia="Times New Roman" w:hAnsi="Times New Roman" w:cs="Times New Roman"/>
          <w:color w:val="333333"/>
          <w:sz w:val="12"/>
          <w:szCs w:val="12"/>
          <w:lang w:bidi="ar-SA"/>
        </w:rPr>
        <w:t> (2018).</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Silvia </w:t>
      </w:r>
      <w:proofErr w:type="spellStart"/>
      <w:r w:rsidRPr="0060356D">
        <w:rPr>
          <w:rFonts w:ascii="Times New Roman" w:eastAsia="Times New Roman" w:hAnsi="Times New Roman" w:cs="Times New Roman"/>
          <w:color w:val="333333"/>
          <w:sz w:val="12"/>
          <w:szCs w:val="12"/>
          <w:lang w:bidi="ar-SA"/>
        </w:rPr>
        <w:t>Rozenberg</w:t>
      </w:r>
      <w:proofErr w:type="spellEnd"/>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color w:val="333333"/>
          <w:sz w:val="12"/>
          <w:szCs w:val="12"/>
          <w:rtl/>
        </w:rPr>
        <w:t>עיטורי הפנים בארמונות הורדוס</w:t>
      </w:r>
      <w:r w:rsidRPr="0060356D">
        <w:rPr>
          <w:rFonts w:ascii="Times New Roman" w:eastAsia="Times New Roman" w:hAnsi="Times New Roman" w:cs="Times New Roman"/>
          <w:color w:val="333333"/>
          <w:sz w:val="12"/>
          <w:szCs w:val="12"/>
          <w:lang w:bidi="ar-SA"/>
        </w:rPr>
        <w:t>” [The Interior Design in Herod’s Palaces], in </w:t>
      </w:r>
      <w:r w:rsidRPr="0060356D">
        <w:rPr>
          <w:rFonts w:ascii="Times New Roman" w:eastAsia="Times New Roman" w:hAnsi="Times New Roman" w:cs="Times New Roman"/>
          <w:i/>
          <w:iCs/>
          <w:color w:val="333333"/>
          <w:sz w:val="12"/>
          <w:rtl/>
        </w:rPr>
        <w:t>הורדוס: מסעו האחרון של מלך יהודה</w:t>
      </w:r>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 xml:space="preserve">Herod </w:t>
      </w:r>
      <w:proofErr w:type="gramStart"/>
      <w:r w:rsidRPr="0060356D">
        <w:rPr>
          <w:rFonts w:ascii="Times New Roman" w:eastAsia="Times New Roman" w:hAnsi="Times New Roman" w:cs="Times New Roman"/>
          <w:i/>
          <w:iCs/>
          <w:color w:val="333333"/>
          <w:sz w:val="12"/>
          <w:lang w:bidi="ar-SA"/>
        </w:rPr>
        <w:t>The Great: The</w:t>
      </w:r>
      <w:proofErr w:type="gramEnd"/>
      <w:r w:rsidRPr="0060356D">
        <w:rPr>
          <w:rFonts w:ascii="Times New Roman" w:eastAsia="Times New Roman" w:hAnsi="Times New Roman" w:cs="Times New Roman"/>
          <w:i/>
          <w:iCs/>
          <w:color w:val="333333"/>
          <w:sz w:val="12"/>
          <w:lang w:bidi="ar-SA"/>
        </w:rPr>
        <w:t xml:space="preserve"> King’s Final Journey</w:t>
      </w:r>
      <w:r w:rsidRPr="0060356D">
        <w:rPr>
          <w:rFonts w:ascii="Times New Roman" w:eastAsia="Times New Roman" w:hAnsi="Times New Roman" w:cs="Times New Roman"/>
          <w:color w:val="333333"/>
          <w:sz w:val="12"/>
          <w:szCs w:val="12"/>
          <w:lang w:bidi="ar-SA"/>
        </w:rPr>
        <w:t xml:space="preserve">], ed. Silvia </w:t>
      </w:r>
      <w:proofErr w:type="spellStart"/>
      <w:r w:rsidRPr="0060356D">
        <w:rPr>
          <w:rFonts w:ascii="Times New Roman" w:eastAsia="Times New Roman" w:hAnsi="Times New Roman" w:cs="Times New Roman"/>
          <w:color w:val="333333"/>
          <w:sz w:val="12"/>
          <w:szCs w:val="12"/>
          <w:lang w:bidi="ar-SA"/>
        </w:rPr>
        <w:t>Rozenberg</w:t>
      </w:r>
      <w:proofErr w:type="spellEnd"/>
      <w:r w:rsidRPr="0060356D">
        <w:rPr>
          <w:rFonts w:ascii="Times New Roman" w:eastAsia="Times New Roman" w:hAnsi="Times New Roman" w:cs="Times New Roman"/>
          <w:color w:val="333333"/>
          <w:sz w:val="12"/>
          <w:szCs w:val="12"/>
          <w:lang w:bidi="ar-SA"/>
        </w:rPr>
        <w:t xml:space="preserve"> and David </w:t>
      </w:r>
      <w:proofErr w:type="spellStart"/>
      <w:r w:rsidRPr="0060356D">
        <w:rPr>
          <w:rFonts w:ascii="Times New Roman" w:eastAsia="Times New Roman" w:hAnsi="Times New Roman" w:cs="Times New Roman"/>
          <w:color w:val="333333"/>
          <w:sz w:val="12"/>
          <w:szCs w:val="12"/>
          <w:lang w:bidi="ar-SA"/>
        </w:rPr>
        <w:t>Mevorah</w:t>
      </w:r>
      <w:proofErr w:type="spellEnd"/>
      <w:r w:rsidRPr="0060356D">
        <w:rPr>
          <w:rFonts w:ascii="Times New Roman" w:eastAsia="Times New Roman" w:hAnsi="Times New Roman" w:cs="Times New Roman"/>
          <w:color w:val="333333"/>
          <w:sz w:val="12"/>
          <w:szCs w:val="12"/>
          <w:lang w:bidi="ar-SA"/>
        </w:rPr>
        <w:t xml:space="preserve"> (Jerusalem: The Israel Museum, 2013), 174–190.</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The reasons why Herod violated this ban with this particular image in this particular place are too complex to be discussed here and require a separate treatment.</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Apparently bothered by the idea that the hated Herod renovated the Temple, the rabbis retell the story to cast themselves or their predecessors as the real heroes of that story. See discussion in, Jeffrey Rubenstein, </w:t>
      </w:r>
      <w:hyperlink r:id="rId14" w:history="1">
        <w:r w:rsidRPr="0060356D">
          <w:rPr>
            <w:rFonts w:ascii="Times New Roman" w:eastAsia="Times New Roman" w:hAnsi="Times New Roman" w:cs="Times New Roman"/>
            <w:color w:val="0000FF"/>
            <w:sz w:val="12"/>
            <w:u w:val="single"/>
            <w:lang w:bidi="ar-SA"/>
          </w:rPr>
          <w:t>“Herod’s Renovation of the Temple: The Talmudic Version,”</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TheGemara.com</w:t>
      </w:r>
      <w:r w:rsidRPr="0060356D">
        <w:rPr>
          <w:rFonts w:ascii="Times New Roman" w:eastAsia="Times New Roman" w:hAnsi="Times New Roman" w:cs="Times New Roman"/>
          <w:color w:val="333333"/>
          <w:sz w:val="12"/>
          <w:szCs w:val="12"/>
          <w:lang w:bidi="ar-SA"/>
        </w:rPr>
        <w:t> (2017); </w:t>
      </w:r>
      <w:proofErr w:type="gramStart"/>
      <w:r w:rsidRPr="0060356D">
        <w:rPr>
          <w:rFonts w:ascii="Times New Roman" w:eastAsia="Times New Roman" w:hAnsi="Times New Roman" w:cs="Times New Roman"/>
          <w:i/>
          <w:iCs/>
          <w:color w:val="333333"/>
          <w:sz w:val="12"/>
          <w:lang w:bidi="ar-SA"/>
        </w:rPr>
        <w:t>ibid</w:t>
      </w:r>
      <w:r w:rsidRPr="0060356D">
        <w:rPr>
          <w:rFonts w:ascii="Times New Roman" w:eastAsia="Times New Roman" w:hAnsi="Times New Roman" w:cs="Times New Roman"/>
          <w:color w:val="333333"/>
          <w:sz w:val="12"/>
          <w:szCs w:val="12"/>
          <w:lang w:bidi="ar-SA"/>
        </w:rPr>
        <w:t>.,</w:t>
      </w:r>
      <w:proofErr w:type="gramEnd"/>
      <w:r w:rsidRPr="0060356D">
        <w:rPr>
          <w:rFonts w:ascii="Times New Roman" w:eastAsia="Times New Roman" w:hAnsi="Times New Roman" w:cs="Times New Roman"/>
          <w:color w:val="333333"/>
          <w:sz w:val="12"/>
          <w:szCs w:val="12"/>
          <w:lang w:bidi="ar-SA"/>
        </w:rPr>
        <w:t> </w:t>
      </w:r>
      <w:hyperlink r:id="rId15" w:history="1">
        <w:r w:rsidRPr="0060356D">
          <w:rPr>
            <w:rFonts w:ascii="Times New Roman" w:eastAsia="Times New Roman" w:hAnsi="Times New Roman" w:cs="Times New Roman"/>
            <w:color w:val="0000FF"/>
            <w:sz w:val="12"/>
            <w:u w:val="single"/>
            <w:lang w:bidi="ar-SA"/>
          </w:rPr>
          <w:t>“Herod’s Renovation of the Temple: Uncovering the Talmud’s Persian Influences,”</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TheGemara.com</w:t>
      </w:r>
      <w:r w:rsidRPr="0060356D">
        <w:rPr>
          <w:rFonts w:ascii="Times New Roman" w:eastAsia="Times New Roman" w:hAnsi="Times New Roman" w:cs="Times New Roman"/>
          <w:color w:val="333333"/>
          <w:sz w:val="12"/>
          <w:szCs w:val="12"/>
          <w:lang w:bidi="ar-SA"/>
        </w:rPr>
        <w:t> (2017).</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Ehud </w:t>
      </w:r>
      <w:proofErr w:type="spellStart"/>
      <w:r w:rsidRPr="0060356D">
        <w:rPr>
          <w:rFonts w:ascii="Times New Roman" w:eastAsia="Times New Roman" w:hAnsi="Times New Roman" w:cs="Times New Roman"/>
          <w:color w:val="333333"/>
          <w:sz w:val="12"/>
          <w:szCs w:val="12"/>
          <w:lang w:bidi="ar-SA"/>
        </w:rPr>
        <w:t>Netzer</w:t>
      </w:r>
      <w:proofErr w:type="spellEnd"/>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color w:val="333333"/>
          <w:sz w:val="12"/>
          <w:szCs w:val="12"/>
          <w:rtl/>
        </w:rPr>
        <w:t>התפתחות מפעלי הבנייה של הורדוס</w:t>
      </w:r>
      <w:r w:rsidRPr="0060356D">
        <w:rPr>
          <w:rFonts w:ascii="Times New Roman" w:eastAsia="Times New Roman" w:hAnsi="Times New Roman" w:cs="Times New Roman"/>
          <w:color w:val="333333"/>
          <w:sz w:val="12"/>
          <w:szCs w:val="12"/>
          <w:lang w:bidi="ar-SA"/>
        </w:rPr>
        <w:t>” [The Development of Herod’s Building Projects], in </w:t>
      </w:r>
      <w:r w:rsidRPr="0060356D">
        <w:rPr>
          <w:rFonts w:ascii="Times New Roman" w:eastAsia="Times New Roman" w:hAnsi="Times New Roman" w:cs="Times New Roman"/>
          <w:i/>
          <w:iCs/>
          <w:color w:val="333333"/>
          <w:sz w:val="12"/>
          <w:lang w:bidi="ar-SA"/>
        </w:rPr>
        <w:t>Ariel </w:t>
      </w:r>
      <w:r w:rsidRPr="0060356D">
        <w:rPr>
          <w:rFonts w:ascii="Times New Roman" w:eastAsia="Times New Roman" w:hAnsi="Times New Roman" w:cs="Times New Roman"/>
          <w:color w:val="333333"/>
          <w:sz w:val="12"/>
          <w:szCs w:val="12"/>
          <w:lang w:bidi="ar-SA"/>
        </w:rPr>
        <w:t>201–202 (2012): 63–70 [p.67]. Several suggestions have been made as to the function of the Royal Portico, but most tend to agree that it may have served for commercial activities connected and conducted around the ritual in the Temple.</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The quip was only preserved in Latin, but it was almost certainly delivered in Greek because of the wordplay. See discussion in, Raymond </w:t>
      </w:r>
      <w:proofErr w:type="spellStart"/>
      <w:r w:rsidRPr="0060356D">
        <w:rPr>
          <w:rFonts w:ascii="Times New Roman" w:eastAsia="Times New Roman" w:hAnsi="Times New Roman" w:cs="Times New Roman"/>
          <w:color w:val="333333"/>
          <w:sz w:val="12"/>
          <w:szCs w:val="12"/>
          <w:lang w:bidi="ar-SA"/>
        </w:rPr>
        <w:t>Brown</w:t>
      </w:r>
      <w:proofErr w:type="gramStart"/>
      <w:r w:rsidRPr="0060356D">
        <w:rPr>
          <w:rFonts w:ascii="Times New Roman" w:eastAsia="Times New Roman" w:hAnsi="Times New Roman" w:cs="Times New Roman"/>
          <w:color w:val="333333"/>
          <w:sz w:val="12"/>
          <w:szCs w:val="12"/>
          <w:lang w:bidi="ar-SA"/>
        </w:rPr>
        <w:t>,</w:t>
      </w:r>
      <w:r w:rsidRPr="0060356D">
        <w:rPr>
          <w:rFonts w:ascii="Times New Roman" w:eastAsia="Times New Roman" w:hAnsi="Times New Roman" w:cs="Times New Roman"/>
          <w:i/>
          <w:iCs/>
          <w:color w:val="333333"/>
          <w:sz w:val="12"/>
          <w:lang w:bidi="ar-SA"/>
        </w:rPr>
        <w:t>The</w:t>
      </w:r>
      <w:proofErr w:type="spellEnd"/>
      <w:proofErr w:type="gramEnd"/>
      <w:r w:rsidRPr="0060356D">
        <w:rPr>
          <w:rFonts w:ascii="Times New Roman" w:eastAsia="Times New Roman" w:hAnsi="Times New Roman" w:cs="Times New Roman"/>
          <w:i/>
          <w:iCs/>
          <w:color w:val="333333"/>
          <w:sz w:val="12"/>
          <w:lang w:bidi="ar-SA"/>
        </w:rPr>
        <w:t xml:space="preserve"> Birth of the Messiah. A Commentary on the Infancy Narratives in the Gospels of Matthew and Luke</w:t>
      </w:r>
      <w:r w:rsidRPr="0060356D">
        <w:rPr>
          <w:rFonts w:ascii="Times New Roman" w:eastAsia="Times New Roman" w:hAnsi="Times New Roman" w:cs="Times New Roman"/>
          <w:color w:val="333333"/>
          <w:sz w:val="12"/>
          <w:szCs w:val="12"/>
          <w:lang w:bidi="ar-SA"/>
        </w:rPr>
        <w:t xml:space="preserve"> (New York: Doubleday, 1993), 226. Editor’s note: For more on the insults traded between Jews and Romans about pig consumption, see </w:t>
      </w:r>
      <w:proofErr w:type="spellStart"/>
      <w:r w:rsidRPr="0060356D">
        <w:rPr>
          <w:rFonts w:ascii="Times New Roman" w:eastAsia="Times New Roman" w:hAnsi="Times New Roman" w:cs="Times New Roman"/>
          <w:color w:val="333333"/>
          <w:sz w:val="12"/>
          <w:szCs w:val="12"/>
          <w:lang w:bidi="ar-SA"/>
        </w:rPr>
        <w:t>Malka</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Simkovich</w:t>
      </w:r>
      <w:proofErr w:type="spellEnd"/>
      <w:r w:rsidRPr="0060356D">
        <w:rPr>
          <w:rFonts w:ascii="Times New Roman" w:eastAsia="Times New Roman" w:hAnsi="Times New Roman" w:cs="Times New Roman"/>
          <w:color w:val="333333"/>
          <w:sz w:val="12"/>
          <w:szCs w:val="12"/>
          <w:lang w:bidi="ar-SA"/>
        </w:rPr>
        <w:t>, </w:t>
      </w:r>
      <w:hyperlink r:id="rId16" w:history="1">
        <w:r w:rsidRPr="0060356D">
          <w:rPr>
            <w:rFonts w:ascii="Times New Roman" w:eastAsia="Times New Roman" w:hAnsi="Times New Roman" w:cs="Times New Roman"/>
            <w:color w:val="0000FF"/>
            <w:sz w:val="12"/>
            <w:u w:val="single"/>
            <w:lang w:bidi="ar-SA"/>
          </w:rPr>
          <w:t>“Why Rome Is Likened to a Boar,”</w:t>
        </w:r>
      </w:hyperlink>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TheTorah.com</w:t>
      </w:r>
      <w:r w:rsidRPr="0060356D">
        <w:rPr>
          <w:rFonts w:ascii="Times New Roman" w:eastAsia="Times New Roman" w:hAnsi="Times New Roman" w:cs="Times New Roman"/>
          <w:color w:val="333333"/>
          <w:sz w:val="12"/>
          <w:szCs w:val="12"/>
          <w:lang w:bidi="ar-SA"/>
        </w:rPr>
        <w:t> (2019).</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 xml:space="preserve">See Hannah Cotton, </w:t>
      </w:r>
      <w:proofErr w:type="spellStart"/>
      <w:r w:rsidRPr="0060356D">
        <w:rPr>
          <w:rFonts w:ascii="Times New Roman" w:eastAsia="Times New Roman" w:hAnsi="Times New Roman" w:cs="Times New Roman"/>
          <w:color w:val="333333"/>
          <w:sz w:val="12"/>
          <w:szCs w:val="12"/>
          <w:lang w:bidi="ar-SA"/>
        </w:rPr>
        <w:t>Omri</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Lernau</w:t>
      </w:r>
      <w:proofErr w:type="spellEnd"/>
      <w:r w:rsidRPr="0060356D">
        <w:rPr>
          <w:rFonts w:ascii="Times New Roman" w:eastAsia="Times New Roman" w:hAnsi="Times New Roman" w:cs="Times New Roman"/>
          <w:color w:val="333333"/>
          <w:sz w:val="12"/>
          <w:szCs w:val="12"/>
          <w:lang w:bidi="ar-SA"/>
        </w:rPr>
        <w:t xml:space="preserve">, and Yuval </w:t>
      </w:r>
      <w:proofErr w:type="spellStart"/>
      <w:r w:rsidRPr="0060356D">
        <w:rPr>
          <w:rFonts w:ascii="Times New Roman" w:eastAsia="Times New Roman" w:hAnsi="Times New Roman" w:cs="Times New Roman"/>
          <w:color w:val="333333"/>
          <w:sz w:val="12"/>
          <w:szCs w:val="12"/>
          <w:lang w:bidi="ar-SA"/>
        </w:rPr>
        <w:t>Gadot</w:t>
      </w:r>
      <w:proofErr w:type="spellEnd"/>
      <w:r w:rsidRPr="0060356D">
        <w:rPr>
          <w:rFonts w:ascii="Times New Roman" w:eastAsia="Times New Roman" w:hAnsi="Times New Roman" w:cs="Times New Roman"/>
          <w:color w:val="333333"/>
          <w:sz w:val="12"/>
          <w:szCs w:val="12"/>
          <w:lang w:bidi="ar-SA"/>
        </w:rPr>
        <w:t xml:space="preserve">, “Fish Sauces from </w:t>
      </w:r>
      <w:proofErr w:type="spellStart"/>
      <w:r w:rsidRPr="0060356D">
        <w:rPr>
          <w:rFonts w:ascii="Times New Roman" w:eastAsia="Times New Roman" w:hAnsi="Times New Roman" w:cs="Times New Roman"/>
          <w:color w:val="333333"/>
          <w:sz w:val="12"/>
          <w:szCs w:val="12"/>
          <w:lang w:bidi="ar-SA"/>
        </w:rPr>
        <w:t>Herodian</w:t>
      </w:r>
      <w:proofErr w:type="spellEnd"/>
      <w:r w:rsidRPr="0060356D">
        <w:rPr>
          <w:rFonts w:ascii="Times New Roman" w:eastAsia="Times New Roman" w:hAnsi="Times New Roman" w:cs="Times New Roman"/>
          <w:color w:val="333333"/>
          <w:sz w:val="12"/>
          <w:szCs w:val="12"/>
          <w:lang w:bidi="ar-SA"/>
        </w:rPr>
        <w:t xml:space="preserve"> Masada,” </w:t>
      </w:r>
      <w:r w:rsidRPr="0060356D">
        <w:rPr>
          <w:rFonts w:ascii="Times New Roman" w:eastAsia="Times New Roman" w:hAnsi="Times New Roman" w:cs="Times New Roman"/>
          <w:i/>
          <w:iCs/>
          <w:color w:val="333333"/>
          <w:sz w:val="12"/>
          <w:lang w:bidi="ar-SA"/>
        </w:rPr>
        <w:t>Journal of Roman Archaeology</w:t>
      </w:r>
      <w:r w:rsidRPr="0060356D">
        <w:rPr>
          <w:rFonts w:ascii="Times New Roman" w:eastAsia="Times New Roman" w:hAnsi="Times New Roman" w:cs="Times New Roman"/>
          <w:color w:val="333333"/>
          <w:sz w:val="12"/>
          <w:szCs w:val="12"/>
          <w:lang w:bidi="ar-SA"/>
        </w:rPr>
        <w:t> 9 (1996): 223–238.</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proofErr w:type="spellStart"/>
      <w:r w:rsidRPr="0060356D">
        <w:rPr>
          <w:rFonts w:ascii="Times New Roman" w:eastAsia="Times New Roman" w:hAnsi="Times New Roman" w:cs="Times New Roman"/>
          <w:color w:val="333333"/>
          <w:sz w:val="12"/>
          <w:szCs w:val="12"/>
          <w:lang w:bidi="ar-SA"/>
        </w:rPr>
        <w:t>Avner</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Ecker</w:t>
      </w:r>
      <w:proofErr w:type="spellEnd"/>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color w:val="333333"/>
          <w:sz w:val="12"/>
          <w:szCs w:val="12"/>
          <w:rtl/>
        </w:rPr>
        <w:t>לסעוד על שולחן המלך</w:t>
      </w:r>
      <w:r w:rsidRPr="0060356D">
        <w:rPr>
          <w:rFonts w:ascii="Times New Roman" w:eastAsia="Times New Roman" w:hAnsi="Times New Roman" w:cs="Times New Roman"/>
          <w:color w:val="333333"/>
          <w:sz w:val="12"/>
          <w:szCs w:val="12"/>
          <w:lang w:bidi="ar-SA"/>
        </w:rPr>
        <w:t>” [Dining at the King’s Table], in </w:t>
      </w:r>
      <w:r w:rsidRPr="0060356D">
        <w:rPr>
          <w:rFonts w:ascii="Times New Roman" w:eastAsia="Times New Roman" w:hAnsi="Times New Roman" w:cs="Times New Roman"/>
          <w:i/>
          <w:iCs/>
          <w:color w:val="333333"/>
          <w:sz w:val="12"/>
          <w:rtl/>
        </w:rPr>
        <w:t>הורדוס: מסעו האחרון של מלך יהודה</w:t>
      </w:r>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 xml:space="preserve">Herod </w:t>
      </w:r>
      <w:proofErr w:type="gramStart"/>
      <w:r w:rsidRPr="0060356D">
        <w:rPr>
          <w:rFonts w:ascii="Times New Roman" w:eastAsia="Times New Roman" w:hAnsi="Times New Roman" w:cs="Times New Roman"/>
          <w:i/>
          <w:iCs/>
          <w:color w:val="333333"/>
          <w:sz w:val="12"/>
          <w:lang w:bidi="ar-SA"/>
        </w:rPr>
        <w:t>The Great: The</w:t>
      </w:r>
      <w:proofErr w:type="gramEnd"/>
      <w:r w:rsidRPr="0060356D">
        <w:rPr>
          <w:rFonts w:ascii="Times New Roman" w:eastAsia="Times New Roman" w:hAnsi="Times New Roman" w:cs="Times New Roman"/>
          <w:i/>
          <w:iCs/>
          <w:color w:val="333333"/>
          <w:sz w:val="12"/>
          <w:lang w:bidi="ar-SA"/>
        </w:rPr>
        <w:t xml:space="preserve"> King’s Final Journey</w:t>
      </w:r>
      <w:r w:rsidRPr="0060356D">
        <w:rPr>
          <w:rFonts w:ascii="Times New Roman" w:eastAsia="Times New Roman" w:hAnsi="Times New Roman" w:cs="Times New Roman"/>
          <w:color w:val="333333"/>
          <w:sz w:val="12"/>
          <w:szCs w:val="12"/>
          <w:lang w:bidi="ar-SA"/>
        </w:rPr>
        <w:t xml:space="preserve">], ed. Silvia </w:t>
      </w:r>
      <w:proofErr w:type="spellStart"/>
      <w:r w:rsidRPr="0060356D">
        <w:rPr>
          <w:rFonts w:ascii="Times New Roman" w:eastAsia="Times New Roman" w:hAnsi="Times New Roman" w:cs="Times New Roman"/>
          <w:color w:val="333333"/>
          <w:sz w:val="12"/>
          <w:szCs w:val="12"/>
          <w:lang w:bidi="ar-SA"/>
        </w:rPr>
        <w:t>Rozenberg</w:t>
      </w:r>
      <w:proofErr w:type="spellEnd"/>
      <w:r w:rsidRPr="0060356D">
        <w:rPr>
          <w:rFonts w:ascii="Times New Roman" w:eastAsia="Times New Roman" w:hAnsi="Times New Roman" w:cs="Times New Roman"/>
          <w:color w:val="333333"/>
          <w:sz w:val="12"/>
          <w:szCs w:val="12"/>
          <w:lang w:bidi="ar-SA"/>
        </w:rPr>
        <w:t xml:space="preserve"> and David </w:t>
      </w:r>
      <w:proofErr w:type="spellStart"/>
      <w:r w:rsidRPr="0060356D">
        <w:rPr>
          <w:rFonts w:ascii="Times New Roman" w:eastAsia="Times New Roman" w:hAnsi="Times New Roman" w:cs="Times New Roman"/>
          <w:color w:val="333333"/>
          <w:sz w:val="12"/>
          <w:szCs w:val="12"/>
          <w:lang w:bidi="ar-SA"/>
        </w:rPr>
        <w:t>Mevorah</w:t>
      </w:r>
      <w:proofErr w:type="spellEnd"/>
      <w:r w:rsidRPr="0060356D">
        <w:rPr>
          <w:rFonts w:ascii="Times New Roman" w:eastAsia="Times New Roman" w:hAnsi="Times New Roman" w:cs="Times New Roman"/>
          <w:color w:val="333333"/>
          <w:sz w:val="12"/>
          <w:szCs w:val="12"/>
          <w:lang w:bidi="ar-SA"/>
        </w:rPr>
        <w:t xml:space="preserve"> (Jerusalem: The Israel Museum, 2013), 66-73.</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As Herod did not take a clear stand during the Battle of Actium, opting to wait it out and see who comes out victorious instead, he needed to beg for Octavian’s forgiveness for not supporting him outright. To the surprise of everyone, including Herod himself, he received the pardon, the kingdom and some additional “gifts.”</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60356D">
        <w:rPr>
          <w:rFonts w:ascii="Times New Roman" w:eastAsia="Times New Roman" w:hAnsi="Times New Roman" w:cs="Times New Roman"/>
          <w:color w:val="333333"/>
          <w:sz w:val="12"/>
          <w:szCs w:val="12"/>
          <w:lang w:bidi="ar-SA"/>
        </w:rPr>
        <w:t>Elaborated constructed monuments that provided water to the city. In Hellenistic times, such monuments once had religious connotations, but by the Roman period they had become purely recreational.</w:t>
      </w:r>
    </w:p>
    <w:p w:rsidR="001C516F" w:rsidRPr="0060356D" w:rsidRDefault="001C516F" w:rsidP="001C516F">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proofErr w:type="spellStart"/>
      <w:r w:rsidRPr="0060356D">
        <w:rPr>
          <w:rFonts w:ascii="Times New Roman" w:eastAsia="Times New Roman" w:hAnsi="Times New Roman" w:cs="Times New Roman"/>
          <w:color w:val="333333"/>
          <w:sz w:val="12"/>
          <w:szCs w:val="12"/>
          <w:lang w:bidi="ar-SA"/>
        </w:rPr>
        <w:t>Aryeh</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Kasher</w:t>
      </w:r>
      <w:proofErr w:type="spellEnd"/>
      <w:r w:rsidRPr="0060356D">
        <w:rPr>
          <w:rFonts w:ascii="Times New Roman" w:eastAsia="Times New Roman" w:hAnsi="Times New Roman" w:cs="Times New Roman"/>
          <w:color w:val="333333"/>
          <w:sz w:val="12"/>
          <w:szCs w:val="12"/>
          <w:lang w:bidi="ar-SA"/>
        </w:rPr>
        <w:t xml:space="preserve"> and </w:t>
      </w:r>
      <w:proofErr w:type="spellStart"/>
      <w:r w:rsidRPr="0060356D">
        <w:rPr>
          <w:rFonts w:ascii="Times New Roman" w:eastAsia="Times New Roman" w:hAnsi="Times New Roman" w:cs="Times New Roman"/>
          <w:color w:val="333333"/>
          <w:sz w:val="12"/>
          <w:szCs w:val="12"/>
          <w:lang w:bidi="ar-SA"/>
        </w:rPr>
        <w:t>Eliezer</w:t>
      </w:r>
      <w:proofErr w:type="spellEnd"/>
      <w:r w:rsidRPr="0060356D">
        <w:rPr>
          <w:rFonts w:ascii="Times New Roman" w:eastAsia="Times New Roman" w:hAnsi="Times New Roman" w:cs="Times New Roman"/>
          <w:color w:val="333333"/>
          <w:sz w:val="12"/>
          <w:szCs w:val="12"/>
          <w:lang w:bidi="ar-SA"/>
        </w:rPr>
        <w:t xml:space="preserve"> </w:t>
      </w:r>
      <w:proofErr w:type="spellStart"/>
      <w:r w:rsidRPr="0060356D">
        <w:rPr>
          <w:rFonts w:ascii="Times New Roman" w:eastAsia="Times New Roman" w:hAnsi="Times New Roman" w:cs="Times New Roman"/>
          <w:color w:val="333333"/>
          <w:sz w:val="12"/>
          <w:szCs w:val="12"/>
          <w:lang w:bidi="ar-SA"/>
        </w:rPr>
        <w:t>Witztum</w:t>
      </w:r>
      <w:proofErr w:type="spellEnd"/>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rtl/>
        </w:rPr>
        <w:t>הורדוס מלך רודף ורדוף</w:t>
      </w:r>
      <w:r w:rsidRPr="0060356D">
        <w:rPr>
          <w:rFonts w:ascii="Times New Roman" w:eastAsia="Times New Roman" w:hAnsi="Times New Roman" w:cs="Times New Roman"/>
          <w:color w:val="333333"/>
          <w:sz w:val="12"/>
          <w:szCs w:val="12"/>
          <w:lang w:bidi="ar-SA"/>
        </w:rPr>
        <w:t> [</w:t>
      </w:r>
      <w:r w:rsidRPr="0060356D">
        <w:rPr>
          <w:rFonts w:ascii="Times New Roman" w:eastAsia="Times New Roman" w:hAnsi="Times New Roman" w:cs="Times New Roman"/>
          <w:i/>
          <w:iCs/>
          <w:color w:val="333333"/>
          <w:sz w:val="12"/>
          <w:lang w:bidi="ar-SA"/>
        </w:rPr>
        <w:t xml:space="preserve">King Herod: </w:t>
      </w:r>
      <w:proofErr w:type="gramStart"/>
      <w:r w:rsidRPr="0060356D">
        <w:rPr>
          <w:rFonts w:ascii="Times New Roman" w:eastAsia="Times New Roman" w:hAnsi="Times New Roman" w:cs="Times New Roman"/>
          <w:i/>
          <w:iCs/>
          <w:color w:val="333333"/>
          <w:sz w:val="12"/>
          <w:lang w:bidi="ar-SA"/>
        </w:rPr>
        <w:t>A</w:t>
      </w:r>
      <w:proofErr w:type="gramEnd"/>
      <w:r w:rsidRPr="0060356D">
        <w:rPr>
          <w:rFonts w:ascii="Times New Roman" w:eastAsia="Times New Roman" w:hAnsi="Times New Roman" w:cs="Times New Roman"/>
          <w:i/>
          <w:iCs/>
          <w:color w:val="333333"/>
          <w:sz w:val="12"/>
          <w:lang w:bidi="ar-SA"/>
        </w:rPr>
        <w:t xml:space="preserve"> Persecuted Persecutor</w:t>
      </w:r>
      <w:r w:rsidRPr="0060356D">
        <w:rPr>
          <w:rFonts w:ascii="Times New Roman" w:eastAsia="Times New Roman" w:hAnsi="Times New Roman" w:cs="Times New Roman"/>
          <w:color w:val="333333"/>
          <w:sz w:val="12"/>
          <w:szCs w:val="12"/>
          <w:lang w:bidi="ar-SA"/>
        </w:rPr>
        <w:t>] (Haifa: Haifa University Press, 2007), 339–342.</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0F1E"/>
    <w:multiLevelType w:val="multilevel"/>
    <w:tmpl w:val="4B38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1C516F"/>
    <w:rsid w:val="000E2771"/>
    <w:rsid w:val="001A4EAB"/>
    <w:rsid w:val="001C516F"/>
    <w:rsid w:val="004153B4"/>
    <w:rsid w:val="004C4437"/>
    <w:rsid w:val="005D0922"/>
    <w:rsid w:val="0060356D"/>
    <w:rsid w:val="00787D0C"/>
    <w:rsid w:val="00C1704B"/>
    <w:rsid w:val="00E63D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C516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C516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C516F"/>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C516F"/>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C516F"/>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C516F"/>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1C516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1C516F"/>
    <w:rPr>
      <w:color w:val="0000FF"/>
      <w:u w:val="single"/>
    </w:rPr>
  </w:style>
  <w:style w:type="paragraph" w:customStyle="1" w:styleId="name-big">
    <w:name w:val="name-big"/>
    <w:basedOn w:val="a"/>
    <w:rsid w:val="001C516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C516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1C516F"/>
    <w:rPr>
      <w:i/>
      <w:iCs/>
    </w:rPr>
  </w:style>
  <w:style w:type="paragraph" w:customStyle="1" w:styleId="small-sorce">
    <w:name w:val="small-sorce"/>
    <w:basedOn w:val="a"/>
    <w:rsid w:val="001C516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1C516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C516F"/>
    <w:rPr>
      <w:rFonts w:ascii="Tahoma" w:hAnsi="Tahoma" w:cs="Tahoma"/>
      <w:sz w:val="16"/>
      <w:szCs w:val="16"/>
    </w:rPr>
  </w:style>
  <w:style w:type="character" w:styleId="a6">
    <w:name w:val="Strong"/>
    <w:basedOn w:val="a0"/>
    <w:uiPriority w:val="22"/>
    <w:qFormat/>
    <w:rsid w:val="001C516F"/>
    <w:rPr>
      <w:b/>
      <w:bCs/>
    </w:rPr>
  </w:style>
</w:styles>
</file>

<file path=word/webSettings.xml><?xml version="1.0" encoding="utf-8"?>
<w:webSettings xmlns:r="http://schemas.openxmlformats.org/officeDocument/2006/relationships" xmlns:w="http://schemas.openxmlformats.org/wordprocessingml/2006/main">
  <w:divs>
    <w:div w:id="472332367">
      <w:bodyDiv w:val="1"/>
      <w:marLeft w:val="0"/>
      <w:marRight w:val="0"/>
      <w:marTop w:val="0"/>
      <w:marBottom w:val="0"/>
      <w:divBdr>
        <w:top w:val="none" w:sz="0" w:space="0" w:color="auto"/>
        <w:left w:val="none" w:sz="0" w:space="0" w:color="auto"/>
        <w:bottom w:val="none" w:sz="0" w:space="0" w:color="auto"/>
        <w:right w:val="none" w:sz="0" w:space="0" w:color="auto"/>
      </w:divBdr>
      <w:divsChild>
        <w:div w:id="1130199568">
          <w:marLeft w:val="0"/>
          <w:marRight w:val="0"/>
          <w:marTop w:val="0"/>
          <w:marBottom w:val="0"/>
          <w:divBdr>
            <w:top w:val="none" w:sz="0" w:space="0" w:color="auto"/>
            <w:left w:val="none" w:sz="0" w:space="0" w:color="auto"/>
            <w:bottom w:val="none" w:sz="0" w:space="0" w:color="auto"/>
            <w:right w:val="none" w:sz="0" w:space="0" w:color="auto"/>
          </w:divBdr>
          <w:divsChild>
            <w:div w:id="2031681726">
              <w:marLeft w:val="0"/>
              <w:marRight w:val="0"/>
              <w:marTop w:val="0"/>
              <w:marBottom w:val="0"/>
              <w:divBdr>
                <w:top w:val="none" w:sz="0" w:space="0" w:color="auto"/>
                <w:left w:val="none" w:sz="0" w:space="0" w:color="auto"/>
                <w:bottom w:val="none" w:sz="0" w:space="0" w:color="auto"/>
                <w:right w:val="none" w:sz="0" w:space="0" w:color="auto"/>
              </w:divBdr>
            </w:div>
            <w:div w:id="2131043830">
              <w:marLeft w:val="0"/>
              <w:marRight w:val="80"/>
              <w:marTop w:val="0"/>
              <w:marBottom w:val="0"/>
              <w:divBdr>
                <w:top w:val="none" w:sz="0" w:space="0" w:color="auto"/>
                <w:left w:val="none" w:sz="0" w:space="0" w:color="auto"/>
                <w:bottom w:val="none" w:sz="0" w:space="0" w:color="auto"/>
                <w:right w:val="none" w:sz="0" w:space="0" w:color="auto"/>
              </w:divBdr>
            </w:div>
            <w:div w:id="1959990617">
              <w:marLeft w:val="-1040"/>
              <w:marRight w:val="-1040"/>
              <w:marTop w:val="0"/>
              <w:marBottom w:val="0"/>
              <w:divBdr>
                <w:top w:val="none" w:sz="0" w:space="0" w:color="auto"/>
                <w:left w:val="none" w:sz="0" w:space="0" w:color="auto"/>
                <w:bottom w:val="none" w:sz="0" w:space="0" w:color="auto"/>
                <w:right w:val="none" w:sz="0" w:space="0" w:color="auto"/>
              </w:divBdr>
              <w:divsChild>
                <w:div w:id="1153179418">
                  <w:marLeft w:val="160"/>
                  <w:marRight w:val="0"/>
                  <w:marTop w:val="0"/>
                  <w:marBottom w:val="0"/>
                  <w:divBdr>
                    <w:top w:val="none" w:sz="0" w:space="0" w:color="auto"/>
                    <w:left w:val="none" w:sz="0" w:space="0" w:color="auto"/>
                    <w:bottom w:val="none" w:sz="0" w:space="0" w:color="auto"/>
                    <w:right w:val="none" w:sz="0" w:space="0" w:color="auto"/>
                  </w:divBdr>
                  <w:divsChild>
                    <w:div w:id="1397779371">
                      <w:marLeft w:val="0"/>
                      <w:marRight w:val="0"/>
                      <w:marTop w:val="200"/>
                      <w:marBottom w:val="0"/>
                      <w:divBdr>
                        <w:top w:val="none" w:sz="0" w:space="0" w:color="auto"/>
                        <w:left w:val="none" w:sz="0" w:space="0" w:color="auto"/>
                        <w:bottom w:val="none" w:sz="0" w:space="0" w:color="auto"/>
                        <w:right w:val="none" w:sz="0" w:space="0" w:color="auto"/>
                      </w:divBdr>
                    </w:div>
                    <w:div w:id="644161761">
                      <w:marLeft w:val="0"/>
                      <w:marRight w:val="0"/>
                      <w:marTop w:val="0"/>
                      <w:marBottom w:val="224"/>
                      <w:divBdr>
                        <w:top w:val="none" w:sz="0" w:space="0" w:color="auto"/>
                        <w:left w:val="none" w:sz="0" w:space="0" w:color="auto"/>
                        <w:bottom w:val="none" w:sz="0" w:space="0" w:color="auto"/>
                        <w:right w:val="none" w:sz="0" w:space="0" w:color="auto"/>
                      </w:divBdr>
                      <w:divsChild>
                        <w:div w:id="449278677">
                          <w:marLeft w:val="0"/>
                          <w:marRight w:val="0"/>
                          <w:marTop w:val="0"/>
                          <w:marBottom w:val="0"/>
                          <w:divBdr>
                            <w:top w:val="none" w:sz="0" w:space="0" w:color="auto"/>
                            <w:left w:val="none" w:sz="0" w:space="0" w:color="auto"/>
                            <w:bottom w:val="none" w:sz="0" w:space="0" w:color="auto"/>
                            <w:right w:val="none" w:sz="0" w:space="0" w:color="auto"/>
                          </w:divBdr>
                        </w:div>
                        <w:div w:id="1858612738">
                          <w:marLeft w:val="0"/>
                          <w:marRight w:val="0"/>
                          <w:marTop w:val="200"/>
                          <w:marBottom w:val="0"/>
                          <w:divBdr>
                            <w:top w:val="none" w:sz="0" w:space="0" w:color="auto"/>
                            <w:left w:val="none" w:sz="0" w:space="0" w:color="auto"/>
                            <w:bottom w:val="none" w:sz="0" w:space="0" w:color="auto"/>
                            <w:right w:val="none" w:sz="0" w:space="0" w:color="auto"/>
                          </w:divBdr>
                        </w:div>
                      </w:divsChild>
                    </w:div>
                    <w:div w:id="1678844699">
                      <w:marLeft w:val="0"/>
                      <w:marRight w:val="0"/>
                      <w:marTop w:val="0"/>
                      <w:marBottom w:val="224"/>
                      <w:divBdr>
                        <w:top w:val="none" w:sz="0" w:space="0" w:color="auto"/>
                        <w:left w:val="none" w:sz="0" w:space="0" w:color="auto"/>
                        <w:bottom w:val="none" w:sz="0" w:space="0" w:color="auto"/>
                        <w:right w:val="none" w:sz="0" w:space="0" w:color="auto"/>
                      </w:divBdr>
                    </w:div>
                  </w:divsChild>
                </w:div>
                <w:div w:id="1398475967">
                  <w:marLeft w:val="0"/>
                  <w:marRight w:val="0"/>
                  <w:marTop w:val="224"/>
                  <w:marBottom w:val="0"/>
                  <w:divBdr>
                    <w:top w:val="single" w:sz="2" w:space="0" w:color="D8D8D8"/>
                    <w:left w:val="none" w:sz="0" w:space="0" w:color="auto"/>
                    <w:bottom w:val="single" w:sz="2" w:space="4" w:color="D8D8D8"/>
                    <w:right w:val="none" w:sz="0" w:space="0" w:color="auto"/>
                  </w:divBdr>
                  <w:divsChild>
                    <w:div w:id="1347946545">
                      <w:marLeft w:val="0"/>
                      <w:marRight w:val="0"/>
                      <w:marTop w:val="0"/>
                      <w:marBottom w:val="0"/>
                      <w:divBdr>
                        <w:top w:val="none" w:sz="0" w:space="0" w:color="auto"/>
                        <w:left w:val="none" w:sz="0" w:space="0" w:color="auto"/>
                        <w:bottom w:val="none" w:sz="0" w:space="0" w:color="auto"/>
                        <w:right w:val="none" w:sz="0" w:space="0" w:color="auto"/>
                      </w:divBdr>
                      <w:divsChild>
                        <w:div w:id="1028524218">
                          <w:marLeft w:val="0"/>
                          <w:marRight w:val="0"/>
                          <w:marTop w:val="0"/>
                          <w:marBottom w:val="0"/>
                          <w:divBdr>
                            <w:top w:val="none" w:sz="0" w:space="0" w:color="auto"/>
                            <w:left w:val="none" w:sz="0" w:space="0" w:color="auto"/>
                            <w:bottom w:val="none" w:sz="0" w:space="0" w:color="auto"/>
                            <w:right w:val="none" w:sz="0" w:space="0" w:color="auto"/>
                          </w:divBdr>
                          <w:divsChild>
                            <w:div w:id="878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6078">
                      <w:marLeft w:val="0"/>
                      <w:marRight w:val="0"/>
                      <w:marTop w:val="0"/>
                      <w:marBottom w:val="0"/>
                      <w:divBdr>
                        <w:top w:val="none" w:sz="0" w:space="0" w:color="auto"/>
                        <w:left w:val="none" w:sz="0" w:space="0" w:color="auto"/>
                        <w:bottom w:val="none" w:sz="0" w:space="0" w:color="auto"/>
                        <w:right w:val="none" w:sz="0" w:space="0" w:color="auto"/>
                      </w:divBdr>
                      <w:divsChild>
                        <w:div w:id="966273193">
                          <w:marLeft w:val="0"/>
                          <w:marRight w:val="0"/>
                          <w:marTop w:val="0"/>
                          <w:marBottom w:val="0"/>
                          <w:divBdr>
                            <w:top w:val="none" w:sz="0" w:space="0" w:color="auto"/>
                            <w:left w:val="none" w:sz="0" w:space="0" w:color="auto"/>
                            <w:bottom w:val="none" w:sz="0" w:space="0" w:color="auto"/>
                            <w:right w:val="none" w:sz="0" w:space="0" w:color="auto"/>
                          </w:divBdr>
                          <w:divsChild>
                            <w:div w:id="9692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31814">
              <w:marLeft w:val="0"/>
              <w:marRight w:val="0"/>
              <w:marTop w:val="0"/>
              <w:marBottom w:val="80"/>
              <w:divBdr>
                <w:top w:val="none" w:sz="0" w:space="0" w:color="auto"/>
                <w:left w:val="none" w:sz="0" w:space="0" w:color="auto"/>
                <w:bottom w:val="none" w:sz="0" w:space="0" w:color="auto"/>
                <w:right w:val="none" w:sz="0" w:space="0" w:color="auto"/>
              </w:divBdr>
            </w:div>
            <w:div w:id="2033145440">
              <w:marLeft w:val="0"/>
              <w:marRight w:val="0"/>
              <w:marTop w:val="0"/>
              <w:marBottom w:val="0"/>
              <w:divBdr>
                <w:top w:val="none" w:sz="0" w:space="0" w:color="auto"/>
                <w:left w:val="none" w:sz="0" w:space="0" w:color="auto"/>
                <w:bottom w:val="none" w:sz="0" w:space="0" w:color="auto"/>
                <w:right w:val="none" w:sz="0" w:space="0" w:color="auto"/>
              </w:divBdr>
              <w:divsChild>
                <w:div w:id="1794130069">
                  <w:blockQuote w:val="1"/>
                  <w:marLeft w:val="288"/>
                  <w:marRight w:val="288"/>
                  <w:marTop w:val="0"/>
                  <w:marBottom w:val="120"/>
                  <w:divBdr>
                    <w:top w:val="none" w:sz="0" w:space="0" w:color="auto"/>
                    <w:left w:val="none" w:sz="0" w:space="0" w:color="auto"/>
                    <w:bottom w:val="none" w:sz="0" w:space="0" w:color="auto"/>
                    <w:right w:val="none" w:sz="0" w:space="0" w:color="auto"/>
                  </w:divBdr>
                </w:div>
                <w:div w:id="67819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899985">
                  <w:blockQuote w:val="1"/>
                  <w:marLeft w:val="288"/>
                  <w:marRight w:val="288"/>
                  <w:marTop w:val="0"/>
                  <w:marBottom w:val="120"/>
                  <w:divBdr>
                    <w:top w:val="none" w:sz="0" w:space="0" w:color="auto"/>
                    <w:left w:val="none" w:sz="0" w:space="0" w:color="auto"/>
                    <w:bottom w:val="none" w:sz="0" w:space="0" w:color="auto"/>
                    <w:right w:val="none" w:sz="0" w:space="0" w:color="auto"/>
                  </w:divBdr>
                </w:div>
              </w:divsChild>
            </w:div>
          </w:divsChild>
        </w:div>
        <w:div w:id="1375889307">
          <w:marLeft w:val="0"/>
          <w:marRight w:val="80"/>
          <w:marTop w:val="0"/>
          <w:marBottom w:val="0"/>
          <w:divBdr>
            <w:top w:val="none" w:sz="0" w:space="0" w:color="auto"/>
            <w:left w:val="none" w:sz="0" w:space="0" w:color="auto"/>
            <w:bottom w:val="none" w:sz="0" w:space="0" w:color="auto"/>
            <w:right w:val="none" w:sz="0" w:space="0" w:color="auto"/>
          </w:divBdr>
        </w:div>
        <w:div w:id="92826122">
          <w:marLeft w:val="0"/>
          <w:marRight w:val="0"/>
          <w:marTop w:val="0"/>
          <w:marBottom w:val="0"/>
          <w:divBdr>
            <w:top w:val="none" w:sz="0" w:space="0" w:color="auto"/>
            <w:left w:val="none" w:sz="0" w:space="0" w:color="auto"/>
            <w:bottom w:val="none" w:sz="0" w:space="0" w:color="auto"/>
            <w:right w:val="none" w:sz="0" w:space="0" w:color="auto"/>
          </w:divBdr>
          <w:divsChild>
            <w:div w:id="1520121350">
              <w:marLeft w:val="0"/>
              <w:marRight w:val="0"/>
              <w:marTop w:val="0"/>
              <w:marBottom w:val="0"/>
              <w:divBdr>
                <w:top w:val="none" w:sz="0" w:space="0" w:color="auto"/>
                <w:left w:val="none" w:sz="0" w:space="0" w:color="auto"/>
                <w:bottom w:val="none" w:sz="0" w:space="0" w:color="auto"/>
                <w:right w:val="none" w:sz="0" w:space="0" w:color="auto"/>
              </w:divBdr>
            </w:div>
            <w:div w:id="19848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837">
      <w:bodyDiv w:val="1"/>
      <w:marLeft w:val="0"/>
      <w:marRight w:val="0"/>
      <w:marTop w:val="0"/>
      <w:marBottom w:val="0"/>
      <w:divBdr>
        <w:top w:val="none" w:sz="0" w:space="0" w:color="auto"/>
        <w:left w:val="none" w:sz="0" w:space="0" w:color="auto"/>
        <w:bottom w:val="none" w:sz="0" w:space="0" w:color="auto"/>
        <w:right w:val="none" w:sz="0" w:space="0" w:color="auto"/>
      </w:divBdr>
      <w:divsChild>
        <w:div w:id="42291422">
          <w:marLeft w:val="0"/>
          <w:marRight w:val="0"/>
          <w:marTop w:val="0"/>
          <w:marBottom w:val="144"/>
          <w:divBdr>
            <w:top w:val="none" w:sz="0" w:space="0" w:color="auto"/>
            <w:left w:val="none" w:sz="0" w:space="0" w:color="auto"/>
            <w:bottom w:val="none" w:sz="0" w:space="0" w:color="auto"/>
            <w:right w:val="none" w:sz="0" w:space="0" w:color="auto"/>
          </w:divBdr>
          <w:divsChild>
            <w:div w:id="277421348">
              <w:marLeft w:val="0"/>
              <w:marRight w:val="0"/>
              <w:marTop w:val="0"/>
              <w:marBottom w:val="0"/>
              <w:divBdr>
                <w:top w:val="none" w:sz="0" w:space="0" w:color="auto"/>
                <w:left w:val="none" w:sz="0" w:space="0" w:color="auto"/>
                <w:bottom w:val="none" w:sz="0" w:space="0" w:color="auto"/>
                <w:right w:val="none" w:sz="0" w:space="0" w:color="auto"/>
              </w:divBdr>
              <w:divsChild>
                <w:div w:id="188033517">
                  <w:marLeft w:val="0"/>
                  <w:marRight w:val="0"/>
                  <w:marTop w:val="0"/>
                  <w:marBottom w:val="0"/>
                  <w:divBdr>
                    <w:top w:val="none" w:sz="0" w:space="0" w:color="auto"/>
                    <w:left w:val="none" w:sz="0" w:space="0" w:color="auto"/>
                    <w:bottom w:val="none" w:sz="0" w:space="0" w:color="auto"/>
                    <w:right w:val="none" w:sz="0" w:space="0" w:color="auto"/>
                  </w:divBdr>
                  <w:divsChild>
                    <w:div w:id="1893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hetorah.com/what-we-learned-from-sifting-the-earth-of-the-temple-mou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hetorah.com/the-ancient-city-of-hebr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torah.com/why-rome-is-likened-to-a-boa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hetorah.com/on-the-origins-of-tevilah-ritual-immersion/" TargetMode="External"/><Relationship Id="rId5" Type="http://schemas.openxmlformats.org/officeDocument/2006/relationships/image" Target="media/image1.jpeg"/><Relationship Id="rId15" Type="http://schemas.openxmlformats.org/officeDocument/2006/relationships/hyperlink" Target="http://thegemara.com/herods-renovation-of-the-temple-uncovering-the-talmuds-persian-influences/" TargetMode="External"/><Relationship Id="rId10" Type="http://schemas.openxmlformats.org/officeDocument/2006/relationships/hyperlink" Target="http://thetorah.com/biblical-purification-was-it-immersio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thegemara.com/herods-renovation-of-the-temple-the-talmudic-versi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2021-07-06T08:38:00Z</dcterms:created>
  <dcterms:modified xsi:type="dcterms:W3CDTF">2021-07-07T09:53:00Z</dcterms:modified>
</cp:coreProperties>
</file>