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7302" w14:textId="77777777" w:rsidR="006C68B4" w:rsidRPr="0042558D" w:rsidRDefault="006C68B4" w:rsidP="0042558D">
      <w:pPr>
        <w:bidi w:val="0"/>
        <w:spacing w:after="0" w:line="480" w:lineRule="auto"/>
        <w:jc w:val="both"/>
        <w:rPr>
          <w:rFonts w:asciiTheme="majorBidi" w:eastAsia="Times New Roman" w:hAnsiTheme="majorBidi" w:cstheme="majorBidi"/>
          <w:sz w:val="24"/>
          <w:szCs w:val="24"/>
          <w:shd w:val="clear" w:color="auto" w:fill="FFFFFF"/>
          <w:rtl/>
        </w:rPr>
      </w:pPr>
    </w:p>
    <w:p w14:paraId="511E980E" w14:textId="77777777" w:rsidR="00E279F0" w:rsidRPr="000B31C7" w:rsidRDefault="00E279F0" w:rsidP="00E279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hAnsiTheme="majorBidi" w:cstheme="majorBidi"/>
          <w:b/>
          <w:bCs/>
          <w:sz w:val="24"/>
          <w:szCs w:val="24"/>
        </w:rPr>
      </w:pPr>
      <w:r w:rsidRPr="003540E3">
        <w:rPr>
          <w:rFonts w:asciiTheme="majorBidi" w:hAnsiTheme="majorBidi" w:cstheme="majorBidi"/>
          <w:b/>
          <w:bCs/>
          <w:sz w:val="24"/>
          <w:szCs w:val="24"/>
          <w:highlight w:val="green"/>
        </w:rPr>
        <w:t>Flexible Leadership: Maimonides and other flexible leaders</w:t>
      </w:r>
    </w:p>
    <w:p w14:paraId="012DB252" w14:textId="77777777" w:rsidR="00E279F0" w:rsidRPr="0042558D" w:rsidRDefault="00E279F0" w:rsidP="00E279F0">
      <w:pPr>
        <w:bidi w:val="0"/>
        <w:spacing w:after="0" w:line="480" w:lineRule="auto"/>
        <w:jc w:val="both"/>
        <w:rPr>
          <w:rFonts w:asciiTheme="majorBidi" w:hAnsiTheme="majorBidi" w:cstheme="majorBidi"/>
          <w:b/>
          <w:bCs/>
          <w:sz w:val="24"/>
          <w:szCs w:val="24"/>
        </w:rPr>
      </w:pPr>
    </w:p>
    <w:p w14:paraId="5C11B6E1" w14:textId="77777777" w:rsidR="0060228F" w:rsidRPr="0042558D" w:rsidRDefault="0060228F" w:rsidP="0042558D">
      <w:pPr>
        <w:bidi w:val="0"/>
        <w:spacing w:after="0" w:line="480" w:lineRule="auto"/>
        <w:jc w:val="both"/>
        <w:rPr>
          <w:rFonts w:asciiTheme="majorBidi" w:hAnsiTheme="majorBidi" w:cstheme="majorBidi"/>
          <w:b/>
          <w:bCs/>
          <w:sz w:val="24"/>
          <w:szCs w:val="24"/>
        </w:rPr>
      </w:pPr>
    </w:p>
    <w:p w14:paraId="2EA1B499" w14:textId="77777777" w:rsidR="00AB46EA" w:rsidRPr="0042558D" w:rsidRDefault="00AB46EA" w:rsidP="0042558D">
      <w:pPr>
        <w:shd w:val="clear" w:color="auto" w:fill="FFFFFF"/>
        <w:bidi w:val="0"/>
        <w:spacing w:after="0" w:line="480" w:lineRule="auto"/>
        <w:jc w:val="both"/>
        <w:rPr>
          <w:rFonts w:asciiTheme="majorBidi" w:eastAsia="Times New Roman" w:hAnsiTheme="majorBidi" w:cstheme="majorBidi"/>
          <w:b/>
          <w:bCs/>
          <w:sz w:val="24"/>
          <w:szCs w:val="24"/>
          <w:shd w:val="clear" w:color="auto" w:fill="FFFFFF"/>
        </w:rPr>
      </w:pPr>
      <w:r w:rsidRPr="0042558D">
        <w:rPr>
          <w:rFonts w:asciiTheme="majorBidi" w:eastAsia="Times New Roman" w:hAnsiTheme="majorBidi" w:cstheme="majorBidi"/>
          <w:b/>
          <w:bCs/>
          <w:sz w:val="24"/>
          <w:szCs w:val="24"/>
          <w:shd w:val="clear" w:color="auto" w:fill="FFFFFF"/>
        </w:rPr>
        <w:t>Abstract</w:t>
      </w:r>
    </w:p>
    <w:p w14:paraId="00A1C2F4" w14:textId="2B813A28" w:rsidR="008C0308" w:rsidRPr="003540E3" w:rsidRDefault="00A83EDE" w:rsidP="003D5F73">
      <w:pPr>
        <w:bidi w:val="0"/>
        <w:spacing w:line="480" w:lineRule="auto"/>
        <w:jc w:val="both"/>
        <w:rPr>
          <w:rFonts w:asciiTheme="majorBidi" w:hAnsiTheme="majorBidi" w:cstheme="majorBidi"/>
          <w:sz w:val="24"/>
          <w:szCs w:val="24"/>
          <w:highlight w:val="green"/>
        </w:rPr>
      </w:pPr>
      <w:r w:rsidRPr="003540E3">
        <w:rPr>
          <w:rFonts w:asciiTheme="majorBidi" w:hAnsiTheme="majorBidi" w:cstheme="majorBidi"/>
          <w:sz w:val="24"/>
          <w:szCs w:val="24"/>
          <w:highlight w:val="green"/>
        </w:rPr>
        <w:t>This paper deals with a flexible leadership style</w:t>
      </w:r>
      <w:r w:rsidR="00C91759" w:rsidRPr="003540E3">
        <w:rPr>
          <w:rFonts w:asciiTheme="majorBidi" w:hAnsiTheme="majorBidi" w:cstheme="majorBidi"/>
          <w:sz w:val="24"/>
          <w:szCs w:val="24"/>
          <w:highlight w:val="green"/>
        </w:rPr>
        <w:t>.</w:t>
      </w:r>
      <w:r w:rsidR="003D5F73" w:rsidRPr="003540E3">
        <w:rPr>
          <w:rFonts w:asciiTheme="majorBidi" w:hAnsiTheme="majorBidi" w:cstheme="majorBidi"/>
          <w:sz w:val="24"/>
          <w:szCs w:val="24"/>
          <w:highlight w:val="green"/>
        </w:rPr>
        <w:t xml:space="preserve"> A leader’s flexibility is expressed in a multi-dimensional structure that contains a variety of dynamics and context-dependent adaptations. A leader who possesses these abilities can inspire a wide range of people to trust and follow him. As illustrations to flexible leaders, we address mainly to </w:t>
      </w:r>
      <w:r w:rsidRPr="003540E3">
        <w:rPr>
          <w:rFonts w:asciiTheme="majorBidi" w:hAnsiTheme="majorBidi" w:cstheme="majorBidi"/>
          <w:sz w:val="24"/>
          <w:szCs w:val="24"/>
          <w:highlight w:val="green"/>
        </w:rPr>
        <w:t>Maimonides' leadership style</w:t>
      </w:r>
      <w:r w:rsidR="00C91759" w:rsidRPr="003540E3">
        <w:rPr>
          <w:rFonts w:asciiTheme="majorBidi" w:hAnsiTheme="majorBidi" w:cstheme="majorBidi"/>
          <w:sz w:val="24"/>
          <w:szCs w:val="24"/>
          <w:highlight w:val="green"/>
        </w:rPr>
        <w:t xml:space="preserve">. </w:t>
      </w:r>
      <w:r w:rsidR="00AA6B54" w:rsidRPr="003540E3">
        <w:rPr>
          <w:rFonts w:asciiTheme="majorBidi" w:hAnsiTheme="majorBidi" w:cstheme="majorBidi"/>
          <w:sz w:val="24"/>
          <w:szCs w:val="24"/>
          <w:highlight w:val="green"/>
        </w:rPr>
        <w:t xml:space="preserve">Maimonides is one of the most significant figures for the Jewish people. Beyond the quantity, quality, and depth of Maimonides’ writings, the wide range of people with whom he corresponded teaches us about his distinctive leadership ability. </w:t>
      </w:r>
      <w:r w:rsidR="00C91759" w:rsidRPr="003540E3">
        <w:rPr>
          <w:rFonts w:asciiTheme="majorBidi" w:hAnsiTheme="majorBidi" w:cstheme="majorBidi"/>
          <w:sz w:val="24"/>
          <w:szCs w:val="24"/>
          <w:highlight w:val="green"/>
        </w:rPr>
        <w:t xml:space="preserve">We also </w:t>
      </w:r>
      <w:r w:rsidR="003D5F73" w:rsidRPr="003540E3">
        <w:rPr>
          <w:rFonts w:asciiTheme="majorBidi" w:hAnsiTheme="majorBidi" w:cstheme="majorBidi"/>
          <w:sz w:val="24"/>
          <w:szCs w:val="24"/>
          <w:highlight w:val="green"/>
        </w:rPr>
        <w:t>address</w:t>
      </w:r>
      <w:r w:rsidR="00C91759" w:rsidRPr="003540E3">
        <w:rPr>
          <w:rFonts w:asciiTheme="majorBidi" w:hAnsiTheme="majorBidi" w:cstheme="majorBidi"/>
          <w:sz w:val="24"/>
          <w:szCs w:val="24"/>
          <w:highlight w:val="green"/>
        </w:rPr>
        <w:t xml:space="preserve"> briefly </w:t>
      </w:r>
      <w:r w:rsidR="003D5F73" w:rsidRPr="003540E3">
        <w:rPr>
          <w:rFonts w:asciiTheme="majorBidi" w:hAnsiTheme="majorBidi" w:cstheme="majorBidi"/>
          <w:sz w:val="24"/>
          <w:szCs w:val="24"/>
          <w:highlight w:val="green"/>
        </w:rPr>
        <w:t xml:space="preserve">to </w:t>
      </w:r>
      <w:r w:rsidR="00C91759" w:rsidRPr="003540E3">
        <w:rPr>
          <w:rFonts w:asciiTheme="majorBidi" w:hAnsiTheme="majorBidi" w:cstheme="majorBidi"/>
          <w:sz w:val="24"/>
          <w:szCs w:val="24"/>
          <w:highlight w:val="green"/>
        </w:rPr>
        <w:t xml:space="preserve">two other great leaders, Buddha from </w:t>
      </w:r>
      <w:r w:rsidR="003D5F73" w:rsidRPr="003540E3">
        <w:rPr>
          <w:rFonts w:asciiTheme="majorBidi" w:hAnsiTheme="majorBidi" w:cstheme="majorBidi"/>
          <w:sz w:val="24"/>
          <w:szCs w:val="24"/>
          <w:highlight w:val="green"/>
        </w:rPr>
        <w:t>the</w:t>
      </w:r>
      <w:r w:rsidR="00C91759" w:rsidRPr="003540E3">
        <w:rPr>
          <w:rFonts w:asciiTheme="majorBidi" w:hAnsiTheme="majorBidi" w:cstheme="majorBidi"/>
          <w:sz w:val="24"/>
          <w:szCs w:val="24"/>
          <w:highlight w:val="green"/>
        </w:rPr>
        <w:t xml:space="preserve"> religion area and Warren Buffet from the economi</w:t>
      </w:r>
      <w:r w:rsidR="003D5F73" w:rsidRPr="003540E3">
        <w:rPr>
          <w:rFonts w:asciiTheme="majorBidi" w:hAnsiTheme="majorBidi" w:cstheme="majorBidi"/>
          <w:sz w:val="24"/>
          <w:szCs w:val="24"/>
          <w:highlight w:val="green"/>
        </w:rPr>
        <w:t>c</w:t>
      </w:r>
      <w:r w:rsidR="00C91759" w:rsidRPr="003540E3">
        <w:rPr>
          <w:rFonts w:asciiTheme="majorBidi" w:hAnsiTheme="majorBidi" w:cstheme="majorBidi"/>
          <w:sz w:val="24"/>
          <w:szCs w:val="24"/>
          <w:highlight w:val="green"/>
        </w:rPr>
        <w:t xml:space="preserve"> area. These </w:t>
      </w:r>
      <w:r w:rsidR="003D5F73" w:rsidRPr="003540E3">
        <w:rPr>
          <w:rFonts w:asciiTheme="majorBidi" w:hAnsiTheme="majorBidi" w:cstheme="majorBidi"/>
          <w:sz w:val="24"/>
          <w:szCs w:val="24"/>
          <w:highlight w:val="green"/>
        </w:rPr>
        <w:t>l</w:t>
      </w:r>
      <w:r w:rsidR="00C91759" w:rsidRPr="003540E3">
        <w:rPr>
          <w:rFonts w:asciiTheme="majorBidi" w:hAnsiTheme="majorBidi" w:cstheme="majorBidi"/>
          <w:sz w:val="24"/>
          <w:szCs w:val="24"/>
          <w:highlight w:val="green"/>
        </w:rPr>
        <w:t xml:space="preserve">eaders </w:t>
      </w:r>
      <w:r w:rsidRPr="003540E3">
        <w:rPr>
          <w:rFonts w:asciiTheme="majorBidi" w:hAnsiTheme="majorBidi" w:cstheme="majorBidi"/>
          <w:sz w:val="24"/>
          <w:szCs w:val="24"/>
          <w:highlight w:val="green"/>
        </w:rPr>
        <w:t xml:space="preserve">managed to appeal to and influence varied populations. </w:t>
      </w:r>
    </w:p>
    <w:p w14:paraId="4420AF2C" w14:textId="711F3BFF" w:rsidR="00F41D13" w:rsidRPr="003D5F73" w:rsidRDefault="008124D9" w:rsidP="00B83DEC">
      <w:pPr>
        <w:bidi w:val="0"/>
        <w:spacing w:line="480" w:lineRule="auto"/>
        <w:jc w:val="both"/>
        <w:rPr>
          <w:rFonts w:asciiTheme="majorBidi" w:hAnsiTheme="majorBidi" w:cstheme="majorBidi"/>
          <w:sz w:val="24"/>
          <w:szCs w:val="24"/>
          <w:rtl/>
        </w:rPr>
      </w:pPr>
      <w:r w:rsidRPr="003540E3">
        <w:rPr>
          <w:rFonts w:asciiTheme="majorBidi" w:hAnsiTheme="majorBidi" w:cstheme="majorBidi"/>
          <w:sz w:val="24"/>
          <w:szCs w:val="24"/>
          <w:highlight w:val="green"/>
        </w:rPr>
        <w:t>This</w:t>
      </w:r>
      <w:r w:rsidR="008C0308" w:rsidRPr="003540E3">
        <w:rPr>
          <w:rFonts w:asciiTheme="majorBidi" w:hAnsiTheme="majorBidi" w:cstheme="majorBidi"/>
          <w:sz w:val="24"/>
          <w:szCs w:val="24"/>
          <w:highlight w:val="green"/>
        </w:rPr>
        <w:t xml:space="preserve"> ability can be </w:t>
      </w:r>
      <w:r w:rsidR="003D5F73" w:rsidRPr="003540E3">
        <w:rPr>
          <w:rFonts w:asciiTheme="majorBidi" w:hAnsiTheme="majorBidi" w:cstheme="majorBidi"/>
          <w:sz w:val="24"/>
          <w:szCs w:val="24"/>
          <w:highlight w:val="green"/>
        </w:rPr>
        <w:t>explained and</w:t>
      </w:r>
      <w:r w:rsidR="00E90E05" w:rsidRPr="003540E3">
        <w:rPr>
          <w:rFonts w:asciiTheme="majorBidi" w:hAnsiTheme="majorBidi" w:cstheme="majorBidi"/>
          <w:sz w:val="24"/>
          <w:szCs w:val="24"/>
          <w:highlight w:val="green"/>
        </w:rPr>
        <w:t xml:space="preserve"> demonstrated</w:t>
      </w:r>
      <w:r w:rsidR="008C0308" w:rsidRPr="003540E3">
        <w:rPr>
          <w:rFonts w:asciiTheme="majorBidi" w:hAnsiTheme="majorBidi" w:cstheme="majorBidi"/>
          <w:sz w:val="24"/>
          <w:szCs w:val="24"/>
          <w:highlight w:val="green"/>
        </w:rPr>
        <w:t xml:space="preserve"> using the structure of Flexible Leadership (F.L).</w:t>
      </w:r>
      <w:r w:rsidR="00F41D13" w:rsidRPr="003540E3">
        <w:rPr>
          <w:rFonts w:asciiTheme="majorBidi" w:hAnsiTheme="majorBidi" w:cstheme="majorBidi"/>
          <w:sz w:val="24"/>
          <w:szCs w:val="24"/>
          <w:highlight w:val="green"/>
        </w:rPr>
        <w:t xml:space="preserve"> </w:t>
      </w:r>
      <w:r w:rsidR="00B83DEC" w:rsidRPr="003540E3">
        <w:rPr>
          <w:rFonts w:asciiTheme="majorBidi" w:hAnsiTheme="majorBidi" w:cstheme="majorBidi"/>
          <w:sz w:val="24"/>
          <w:szCs w:val="24"/>
          <w:highlight w:val="green"/>
        </w:rPr>
        <w:t xml:space="preserve">These </w:t>
      </w:r>
      <w:r w:rsidR="00F41D13" w:rsidRPr="003540E3">
        <w:rPr>
          <w:rFonts w:asciiTheme="majorBidi" w:hAnsiTheme="majorBidi" w:cstheme="majorBidi"/>
          <w:sz w:val="24"/>
          <w:szCs w:val="24"/>
          <w:highlight w:val="green"/>
        </w:rPr>
        <w:t>example</w:t>
      </w:r>
      <w:r w:rsidR="00AA6B54" w:rsidRPr="003540E3">
        <w:rPr>
          <w:rFonts w:asciiTheme="majorBidi" w:hAnsiTheme="majorBidi" w:cstheme="majorBidi"/>
          <w:sz w:val="24"/>
          <w:szCs w:val="24"/>
          <w:highlight w:val="green"/>
        </w:rPr>
        <w:t>s</w:t>
      </w:r>
      <w:r w:rsidR="00F41D13" w:rsidRPr="003540E3">
        <w:rPr>
          <w:rFonts w:asciiTheme="majorBidi" w:hAnsiTheme="majorBidi" w:cstheme="majorBidi"/>
          <w:sz w:val="24"/>
          <w:szCs w:val="24"/>
          <w:highlight w:val="green"/>
        </w:rPr>
        <w:t xml:space="preserve"> provide an opportunity for research on other leaders </w:t>
      </w:r>
      <w:r w:rsidRPr="003540E3">
        <w:rPr>
          <w:rFonts w:asciiTheme="majorBidi" w:hAnsiTheme="majorBidi" w:cstheme="majorBidi"/>
          <w:sz w:val="24"/>
          <w:szCs w:val="24"/>
          <w:highlight w:val="green"/>
        </w:rPr>
        <w:t>by</w:t>
      </w:r>
      <w:r w:rsidR="00F41D13" w:rsidRPr="003540E3">
        <w:rPr>
          <w:rFonts w:asciiTheme="majorBidi" w:hAnsiTheme="majorBidi" w:cstheme="majorBidi"/>
          <w:sz w:val="24"/>
          <w:szCs w:val="24"/>
          <w:highlight w:val="green"/>
        </w:rPr>
        <w:t xml:space="preserve"> using this model.</w:t>
      </w:r>
      <w:r w:rsidR="00F41D13" w:rsidRPr="003D5F73">
        <w:rPr>
          <w:rFonts w:asciiTheme="majorBidi" w:hAnsiTheme="majorBidi" w:cstheme="majorBidi"/>
          <w:sz w:val="24"/>
          <w:szCs w:val="24"/>
        </w:rPr>
        <w:t xml:space="preserve">  </w:t>
      </w:r>
    </w:p>
    <w:p w14:paraId="34ED15AF" w14:textId="22D6A361" w:rsidR="00F41D13" w:rsidRDefault="00F41D13" w:rsidP="00F41D13">
      <w:pPr>
        <w:bidi w:val="0"/>
        <w:spacing w:line="480" w:lineRule="auto"/>
        <w:jc w:val="both"/>
        <w:rPr>
          <w:rFonts w:asciiTheme="majorBidi" w:hAnsiTheme="majorBidi" w:cstheme="majorBidi"/>
          <w:sz w:val="24"/>
          <w:szCs w:val="24"/>
          <w:rtl/>
        </w:rPr>
      </w:pPr>
    </w:p>
    <w:p w14:paraId="296DE578" w14:textId="38F8217C" w:rsidR="00E90E05" w:rsidRDefault="00E90E05" w:rsidP="00F41D13">
      <w:pPr>
        <w:bidi w:val="0"/>
        <w:spacing w:line="480" w:lineRule="auto"/>
        <w:jc w:val="both"/>
        <w:rPr>
          <w:rFonts w:asciiTheme="majorBidi" w:hAnsiTheme="majorBidi" w:cstheme="majorBidi"/>
          <w:sz w:val="24"/>
          <w:szCs w:val="24"/>
        </w:rPr>
      </w:pPr>
    </w:p>
    <w:p w14:paraId="0195A2F3" w14:textId="77777777" w:rsidR="008E5E01" w:rsidRDefault="008E5E01" w:rsidP="008E5E01">
      <w:pPr>
        <w:bidi w:val="0"/>
        <w:spacing w:line="480" w:lineRule="auto"/>
        <w:jc w:val="both"/>
        <w:rPr>
          <w:rFonts w:asciiTheme="majorBidi" w:hAnsiTheme="majorBidi" w:cstheme="majorBidi"/>
          <w:sz w:val="24"/>
          <w:szCs w:val="24"/>
        </w:rPr>
      </w:pPr>
    </w:p>
    <w:p w14:paraId="114162C1" w14:textId="46219522" w:rsidR="00AB46EA" w:rsidRPr="0042558D" w:rsidRDefault="00AB46EA" w:rsidP="00E35C6E">
      <w:pPr>
        <w:bidi w:val="0"/>
        <w:spacing w:line="480" w:lineRule="auto"/>
        <w:jc w:val="both"/>
        <w:rPr>
          <w:rFonts w:asciiTheme="majorBidi" w:hAnsiTheme="majorBidi" w:cstheme="majorBidi"/>
          <w:sz w:val="24"/>
          <w:szCs w:val="24"/>
        </w:rPr>
      </w:pPr>
      <w:r w:rsidRPr="0042558D">
        <w:rPr>
          <w:rFonts w:asciiTheme="majorBidi" w:hAnsiTheme="majorBidi" w:cstheme="majorBidi"/>
          <w:sz w:val="24"/>
          <w:szCs w:val="24"/>
        </w:rPr>
        <w:t>.</w:t>
      </w:r>
      <w:r w:rsidR="00D94EE4">
        <w:rPr>
          <w:rStyle w:val="ad"/>
          <w:rFonts w:asciiTheme="majorBidi" w:hAnsiTheme="majorBidi" w:cstheme="majorBidi"/>
          <w:sz w:val="24"/>
          <w:szCs w:val="24"/>
        </w:rPr>
        <w:footnoteReference w:id="1"/>
      </w:r>
    </w:p>
    <w:p w14:paraId="14764714" w14:textId="77777777" w:rsidR="006C68B4" w:rsidRPr="0042558D" w:rsidRDefault="006C68B4" w:rsidP="0042558D">
      <w:pPr>
        <w:bidi w:val="0"/>
        <w:spacing w:after="0" w:line="480" w:lineRule="auto"/>
        <w:jc w:val="both"/>
        <w:rPr>
          <w:rFonts w:asciiTheme="majorBidi" w:hAnsiTheme="majorBidi" w:cstheme="majorBidi"/>
          <w:b/>
          <w:bCs/>
          <w:sz w:val="24"/>
          <w:szCs w:val="24"/>
        </w:rPr>
      </w:pPr>
      <w:r w:rsidRPr="0042558D">
        <w:rPr>
          <w:rFonts w:asciiTheme="majorBidi" w:hAnsiTheme="majorBidi" w:cstheme="majorBidi"/>
          <w:b/>
          <w:bCs/>
          <w:sz w:val="24"/>
          <w:szCs w:val="24"/>
        </w:rPr>
        <w:lastRenderedPageBreak/>
        <w:t xml:space="preserve">Key Words: </w:t>
      </w:r>
    </w:p>
    <w:p w14:paraId="18919040" w14:textId="76D7FECD" w:rsidR="006C68B4" w:rsidRPr="003540E3" w:rsidRDefault="006C68B4" w:rsidP="006C147E">
      <w:pPr>
        <w:bidi w:val="0"/>
        <w:spacing w:after="0" w:line="480" w:lineRule="auto"/>
        <w:jc w:val="both"/>
        <w:rPr>
          <w:rFonts w:asciiTheme="majorBidi" w:hAnsiTheme="majorBidi" w:cstheme="majorBidi"/>
          <w:sz w:val="24"/>
          <w:szCs w:val="24"/>
          <w:highlight w:val="green"/>
        </w:rPr>
      </w:pPr>
      <w:r w:rsidRPr="0042558D">
        <w:rPr>
          <w:rFonts w:asciiTheme="majorBidi" w:hAnsiTheme="majorBidi" w:cstheme="majorBidi"/>
          <w:sz w:val="24"/>
          <w:szCs w:val="24"/>
        </w:rPr>
        <w:t xml:space="preserve">Maimonides, </w:t>
      </w:r>
      <w:r w:rsidRPr="0042558D">
        <w:rPr>
          <w:rFonts w:asciiTheme="majorBidi" w:eastAsia="Times New Roman" w:hAnsiTheme="majorBidi" w:cstheme="majorBidi"/>
          <w:sz w:val="24"/>
          <w:szCs w:val="24"/>
          <w:shd w:val="clear" w:color="auto" w:fill="FFFFFF"/>
        </w:rPr>
        <w:t>Flexible  Leadership</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 xml:space="preserve">Guide for the Perplexed, </w:t>
      </w:r>
      <w:r w:rsidR="00E23473" w:rsidRPr="0042558D">
        <w:rPr>
          <w:rFonts w:asciiTheme="majorBidi" w:hAnsiTheme="majorBidi" w:cstheme="majorBidi"/>
          <w:i/>
          <w:iCs/>
          <w:sz w:val="24"/>
          <w:szCs w:val="24"/>
        </w:rPr>
        <w:t xml:space="preserve">Mishneh </w:t>
      </w:r>
      <w:r w:rsidRPr="0042558D">
        <w:rPr>
          <w:rFonts w:asciiTheme="majorBidi" w:hAnsiTheme="majorBidi" w:cstheme="majorBidi"/>
          <w:i/>
          <w:iCs/>
          <w:sz w:val="24"/>
          <w:szCs w:val="24"/>
        </w:rPr>
        <w:t>Torah</w:t>
      </w:r>
      <w:r w:rsidRPr="0042558D">
        <w:rPr>
          <w:rFonts w:asciiTheme="majorBidi" w:hAnsiTheme="majorBidi" w:cstheme="majorBidi"/>
          <w:sz w:val="24"/>
          <w:szCs w:val="24"/>
        </w:rPr>
        <w:t>, Epistle</w:t>
      </w:r>
      <w:r w:rsidR="00DA0528" w:rsidRPr="000B31C7">
        <w:rPr>
          <w:rFonts w:asciiTheme="majorBidi" w:hAnsiTheme="majorBidi" w:cstheme="majorBidi"/>
          <w:sz w:val="24"/>
          <w:szCs w:val="24"/>
          <w:highlight w:val="cyan"/>
        </w:rPr>
        <w:t xml:space="preserve">, </w:t>
      </w:r>
      <w:r w:rsidR="00DA0528" w:rsidRPr="003540E3">
        <w:rPr>
          <w:rFonts w:asciiTheme="majorBidi" w:hAnsiTheme="majorBidi" w:cstheme="majorBidi"/>
          <w:sz w:val="24"/>
          <w:szCs w:val="24"/>
          <w:highlight w:val="green"/>
        </w:rPr>
        <w:t xml:space="preserve">Buddha, Buffett, </w:t>
      </w:r>
    </w:p>
    <w:p w14:paraId="2357B3C1" w14:textId="22244178" w:rsidR="0052688E" w:rsidRPr="00FF4E2F" w:rsidRDefault="006C147E" w:rsidP="0042558D">
      <w:pPr>
        <w:bidi w:val="0"/>
        <w:spacing w:after="0" w:line="480" w:lineRule="auto"/>
        <w:jc w:val="both"/>
        <w:rPr>
          <w:rFonts w:asciiTheme="majorBidi" w:hAnsiTheme="majorBidi" w:cstheme="majorBidi" w:hint="cs"/>
          <w:b/>
          <w:bCs/>
          <w:sz w:val="24"/>
          <w:szCs w:val="24"/>
          <w:highlight w:val="green"/>
          <w:rtl/>
          <w:lang w:val="es-419"/>
        </w:rPr>
      </w:pPr>
      <w:r>
        <w:rPr>
          <w:rFonts w:asciiTheme="majorBidi" w:hAnsiTheme="majorBidi" w:cstheme="majorBidi" w:hint="cs"/>
          <w:b/>
          <w:bCs/>
          <w:sz w:val="24"/>
          <w:szCs w:val="24"/>
          <w:highlight w:val="green"/>
          <w:rtl/>
          <w:lang w:val="es-419"/>
        </w:rPr>
        <w:t>לעורכים- האם להשאיר הפסקה הבאה כפסקה נוספת או לחבר עם האבסטרקט?</w:t>
      </w:r>
    </w:p>
    <w:p w14:paraId="02A684A2" w14:textId="07842872" w:rsidR="00C00CFA" w:rsidRPr="00A10C1B" w:rsidRDefault="00EC058A" w:rsidP="00C044D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eastAsiaTheme="minorHAnsi" w:hAnsiTheme="majorBidi" w:cstheme="majorBidi"/>
          <w:sz w:val="24"/>
          <w:szCs w:val="24"/>
        </w:rPr>
      </w:pPr>
      <w:r w:rsidRPr="003540E3">
        <w:rPr>
          <w:rFonts w:asciiTheme="majorBidi" w:eastAsiaTheme="minorHAnsi" w:hAnsiTheme="majorBidi" w:cstheme="majorBidi"/>
          <w:sz w:val="24"/>
          <w:szCs w:val="24"/>
          <w:highlight w:val="green"/>
        </w:rPr>
        <w:t>This article deals with a flexible leadership style. As an illustration of flexible leaders, we deal at length with Maimonides' leadership, one of the most significant figures for the Jewish people, and briefly with two other leaders Buddha who is the central figure in Buddhism and Warren Buffett who is a major figure in the global economy. These leaders have been able to evacuate and influence diverse populations. The leadership of the three through Flexible Leadership (FL).</w:t>
      </w:r>
      <w:r w:rsidR="00C044DA">
        <w:rPr>
          <w:rFonts w:asciiTheme="majorBidi" w:eastAsiaTheme="minorHAnsi" w:hAnsiTheme="majorBidi" w:cstheme="majorBidi"/>
          <w:sz w:val="24"/>
          <w:szCs w:val="24"/>
          <w:highlight w:val="green"/>
        </w:rPr>
        <w:t xml:space="preserve"> </w:t>
      </w:r>
      <w:r w:rsidRPr="003540E3">
        <w:rPr>
          <w:rFonts w:asciiTheme="majorBidi" w:eastAsiaTheme="minorHAnsi" w:hAnsiTheme="majorBidi" w:cstheme="majorBidi"/>
          <w:sz w:val="24"/>
          <w:szCs w:val="24"/>
          <w:highlight w:val="green"/>
        </w:rPr>
        <w:t>These examples provide an opportunity for research on other leaders through this model</w:t>
      </w:r>
      <w:r w:rsidR="00C00CFA">
        <w:rPr>
          <w:rFonts w:asciiTheme="majorBidi" w:eastAsiaTheme="minorHAnsi" w:hAnsiTheme="majorBidi" w:cstheme="majorBidi"/>
          <w:sz w:val="24"/>
          <w:szCs w:val="24"/>
        </w:rPr>
        <w:t>.</w:t>
      </w:r>
      <w:r w:rsidR="00C00CFA" w:rsidRPr="00A10C1B">
        <w:rPr>
          <w:rFonts w:asciiTheme="majorBidi" w:hAnsiTheme="majorBidi" w:cstheme="majorBidi"/>
          <w:sz w:val="24"/>
          <w:szCs w:val="24"/>
          <w:highlight w:val="green"/>
          <w:lang w:val="en"/>
        </w:rPr>
        <w:t>The F.C. model can be used to understand leaders in various fields. This leadership style offers an effective and ethical way to lead others.</w:t>
      </w:r>
    </w:p>
    <w:p w14:paraId="2BC8198E" w14:textId="77777777" w:rsidR="00EC058A" w:rsidRDefault="00EC058A" w:rsidP="00723F7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eastAsiaTheme="minorHAnsi" w:hAnsiTheme="majorBidi" w:cstheme="majorBidi"/>
          <w:sz w:val="24"/>
          <w:szCs w:val="24"/>
        </w:rPr>
      </w:pPr>
    </w:p>
    <w:p w14:paraId="64F3B859" w14:textId="77777777" w:rsidR="00CA6B07" w:rsidRPr="0042558D" w:rsidRDefault="00CA6B07" w:rsidP="00CA6B07">
      <w:pPr>
        <w:shd w:val="clear" w:color="auto" w:fill="FFFFFF"/>
        <w:bidi w:val="0"/>
        <w:spacing w:after="0" w:line="480" w:lineRule="auto"/>
        <w:ind w:firstLine="720"/>
        <w:contextualSpacing/>
        <w:jc w:val="both"/>
        <w:rPr>
          <w:rFonts w:asciiTheme="majorBidi" w:hAnsiTheme="majorBidi" w:cstheme="majorBidi"/>
          <w:sz w:val="24"/>
          <w:szCs w:val="24"/>
        </w:rPr>
      </w:pPr>
    </w:p>
    <w:p w14:paraId="74F416C8" w14:textId="45B129A3" w:rsidR="00733B33" w:rsidRDefault="00D42372" w:rsidP="000B31C7">
      <w:pPr>
        <w:shd w:val="clear" w:color="auto" w:fill="FFFFFF"/>
        <w:tabs>
          <w:tab w:val="left" w:pos="2245"/>
          <w:tab w:val="center" w:pos="4153"/>
        </w:tabs>
        <w:bidi w:val="0"/>
        <w:spacing w:after="0" w:line="480" w:lineRule="auto"/>
        <w:contextualSpacing/>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00733B33" w:rsidRPr="0042558D">
        <w:rPr>
          <w:rFonts w:asciiTheme="majorBidi" w:hAnsiTheme="majorBidi" w:cstheme="majorBidi"/>
          <w:b/>
          <w:bCs/>
          <w:sz w:val="24"/>
          <w:szCs w:val="24"/>
        </w:rPr>
        <w:t xml:space="preserve">Flexible  Leadership </w:t>
      </w:r>
    </w:p>
    <w:p w14:paraId="4FE7A3E4" w14:textId="55A79003" w:rsidR="005C44AC" w:rsidRPr="003540E3" w:rsidRDefault="006E6D5F" w:rsidP="006C147E">
      <w:pPr>
        <w:shd w:val="clear" w:color="auto" w:fill="FFFFFF"/>
        <w:bidi w:val="0"/>
        <w:spacing w:after="0" w:line="480" w:lineRule="auto"/>
        <w:contextualSpacing/>
        <w:jc w:val="both"/>
        <w:rPr>
          <w:rFonts w:asciiTheme="majorBidi" w:hAnsiTheme="majorBidi" w:cstheme="majorBidi"/>
          <w:b/>
          <w:bCs/>
          <w:sz w:val="24"/>
          <w:szCs w:val="24"/>
          <w:highlight w:val="green"/>
        </w:rPr>
      </w:pPr>
      <w:r w:rsidRPr="003540E3">
        <w:rPr>
          <w:rFonts w:asciiTheme="majorBidi" w:hAnsiTheme="majorBidi" w:cstheme="majorBidi"/>
          <w:b/>
          <w:bCs/>
          <w:sz w:val="24"/>
          <w:szCs w:val="24"/>
          <w:highlight w:val="green"/>
        </w:rPr>
        <w:t>Flexible Leadership According to (</w:t>
      </w:r>
      <w:r w:rsidRPr="003540E3">
        <w:rPr>
          <w:rFonts w:ascii="Arial" w:hAnsi="Arial" w:cs="Arial"/>
          <w:color w:val="222222"/>
          <w:sz w:val="20"/>
          <w:szCs w:val="20"/>
          <w:highlight w:val="green"/>
          <w:shd w:val="clear" w:color="auto" w:fill="FFFFFF"/>
        </w:rPr>
        <w:t xml:space="preserve">Kaiser, Overfield, 2010). </w:t>
      </w:r>
      <w:r w:rsidRPr="003540E3">
        <w:rPr>
          <w:rFonts w:asciiTheme="majorBidi" w:hAnsiTheme="majorBidi" w:cstheme="majorBidi"/>
          <w:b/>
          <w:bCs/>
          <w:sz w:val="24"/>
          <w:szCs w:val="24"/>
          <w:highlight w:val="green"/>
        </w:rPr>
        <w:t xml:space="preserve"> </w:t>
      </w:r>
      <w:r w:rsidR="006C147E">
        <w:rPr>
          <w:rFonts w:asciiTheme="majorBidi" w:hAnsiTheme="majorBidi" w:cstheme="majorBidi"/>
          <w:b/>
          <w:bCs/>
          <w:sz w:val="24"/>
          <w:szCs w:val="24"/>
          <w:highlight w:val="green"/>
        </w:rPr>
        <w:t>means</w:t>
      </w:r>
      <w:r w:rsidRPr="003540E3">
        <w:rPr>
          <w:rFonts w:asciiTheme="majorBidi" w:hAnsiTheme="majorBidi" w:cstheme="majorBidi"/>
          <w:b/>
          <w:bCs/>
          <w:sz w:val="24"/>
          <w:szCs w:val="24"/>
          <w:highlight w:val="green"/>
        </w:rPr>
        <w:t xml:space="preserve"> adapting the leadership style, method or approach to diverse and changing contexts. Flexible leadership requires a broad repertoire of behavior that is compatible with many types of situations and the ability to know when to do what, and skillfully to do what needs to be done.</w:t>
      </w:r>
    </w:p>
    <w:p w14:paraId="550BA91A" w14:textId="6617AED1" w:rsidR="0040538B" w:rsidRPr="003540E3" w:rsidRDefault="0040538B" w:rsidP="0040538B">
      <w:pPr>
        <w:shd w:val="clear" w:color="auto" w:fill="FFFFFF"/>
        <w:bidi w:val="0"/>
        <w:spacing w:after="0" w:line="480" w:lineRule="auto"/>
        <w:contextualSpacing/>
        <w:jc w:val="both"/>
        <w:rPr>
          <w:highlight w:val="green"/>
        </w:rPr>
      </w:pPr>
      <w:r w:rsidRPr="003540E3">
        <w:rPr>
          <w:rFonts w:asciiTheme="majorBidi" w:hAnsiTheme="majorBidi" w:cstheme="majorBidi"/>
          <w:b/>
          <w:bCs/>
          <w:sz w:val="24"/>
          <w:szCs w:val="24"/>
          <w:highlight w:val="green"/>
        </w:rPr>
        <w:t xml:space="preserve">According to </w:t>
      </w:r>
      <w:r w:rsidRPr="003540E3">
        <w:rPr>
          <w:rFonts w:ascii="Arial" w:hAnsi="Arial" w:cs="Arial"/>
          <w:color w:val="222222"/>
          <w:sz w:val="20"/>
          <w:szCs w:val="20"/>
          <w:highlight w:val="green"/>
          <w:shd w:val="clear" w:color="auto" w:fill="FFFFFF"/>
        </w:rPr>
        <w:t>Yukl (2008, April) Flexible Leadership Theory uses ideas from several areas: leadership, human resources management, strategic management, organizational theory, and organizational change.</w:t>
      </w:r>
    </w:p>
    <w:p w14:paraId="1163C9BD" w14:textId="798FDE92" w:rsidR="005E2857" w:rsidRDefault="005E2857" w:rsidP="005E2857">
      <w:pPr>
        <w:shd w:val="clear" w:color="auto" w:fill="FFFFFF"/>
        <w:bidi w:val="0"/>
        <w:spacing w:after="0" w:line="480" w:lineRule="auto"/>
        <w:contextualSpacing/>
        <w:jc w:val="both"/>
      </w:pPr>
      <w:r w:rsidRPr="003540E3">
        <w:rPr>
          <w:rFonts w:asciiTheme="majorBidi" w:hAnsiTheme="majorBidi" w:cstheme="majorBidi"/>
          <w:b/>
          <w:bCs/>
          <w:sz w:val="24"/>
          <w:szCs w:val="24"/>
          <w:highlight w:val="green"/>
        </w:rPr>
        <w:lastRenderedPageBreak/>
        <w:t xml:space="preserve">According to </w:t>
      </w:r>
      <w:r w:rsidRPr="003540E3">
        <w:rPr>
          <w:rFonts w:ascii="Arial" w:hAnsi="Arial" w:cs="Arial"/>
          <w:color w:val="222222"/>
          <w:sz w:val="20"/>
          <w:szCs w:val="20"/>
          <w:highlight w:val="green"/>
          <w:shd w:val="clear" w:color="auto" w:fill="FFFFFF"/>
        </w:rPr>
        <w:t>(Yukl, Mahsud, 2010)</w:t>
      </w:r>
      <w:r w:rsidRPr="003540E3">
        <w:rPr>
          <w:highlight w:val="green"/>
        </w:rPr>
        <w:t xml:space="preserve"> Flexible leadership can occur in several different contexts. The resilient leader has the ability to balance competing values and opposite behaviors in a way that fits a complex situation.</w:t>
      </w:r>
    </w:p>
    <w:p w14:paraId="531AE613" w14:textId="3AFA2482" w:rsidR="00733B33" w:rsidRPr="00D30108" w:rsidRDefault="00733B33" w:rsidP="00FF4E2F">
      <w:pPr>
        <w:shd w:val="clear" w:color="auto" w:fill="FFFFFF"/>
        <w:bidi w:val="0"/>
        <w:spacing w:after="0" w:line="480" w:lineRule="auto"/>
        <w:contextualSpacing/>
        <w:jc w:val="both"/>
        <w:rPr>
          <w:rFonts w:asciiTheme="majorBidi" w:eastAsia="Times New Roman" w:hAnsiTheme="majorBidi" w:cstheme="majorBidi"/>
          <w:sz w:val="24"/>
          <w:szCs w:val="24"/>
        </w:rPr>
      </w:pPr>
      <w:r w:rsidRPr="0042558D">
        <w:rPr>
          <w:rFonts w:asciiTheme="majorBidi" w:eastAsia="Times New Roman" w:hAnsiTheme="majorBidi" w:cstheme="majorBidi"/>
          <w:sz w:val="24"/>
          <w:szCs w:val="24"/>
        </w:rPr>
        <w:t>Novicevic, Williams, Abraham, Gibson, Smothers, and Crawford (2011) identify three types of leadership: The first is charismatic leadership. The second is ideological leadership.</w:t>
      </w:r>
      <w:r w:rsidRPr="00D1171E">
        <w:rPr>
          <w:rFonts w:asciiTheme="majorBidi" w:eastAsia="Times New Roman" w:hAnsiTheme="majorBidi" w:cstheme="majorBidi"/>
          <w:sz w:val="24"/>
          <w:szCs w:val="24"/>
        </w:rPr>
        <w:t xml:space="preserve"> </w:t>
      </w:r>
      <w:r w:rsidRPr="0042558D">
        <w:rPr>
          <w:rFonts w:asciiTheme="majorBidi" w:eastAsia="Times New Roman" w:hAnsiTheme="majorBidi" w:cstheme="majorBidi"/>
          <w:sz w:val="24"/>
          <w:szCs w:val="24"/>
        </w:rPr>
        <w:t>The third is pragmatic leadership, which refers to the ability to initiate change with</w:t>
      </w:r>
      <w:r w:rsidR="00552FF1">
        <w:rPr>
          <w:rFonts w:asciiTheme="majorBidi" w:eastAsia="Times New Roman" w:hAnsiTheme="majorBidi" w:cstheme="majorBidi"/>
          <w:sz w:val="24"/>
          <w:szCs w:val="24"/>
        </w:rPr>
        <w:t xml:space="preserve"> a profound understanding of social interaction.</w:t>
      </w:r>
      <w:r>
        <w:rPr>
          <w:rFonts w:asciiTheme="majorBidi" w:eastAsia="Times New Roman" w:hAnsiTheme="majorBidi" w:cstheme="majorBidi"/>
          <w:sz w:val="24"/>
          <w:szCs w:val="24"/>
        </w:rPr>
        <w:t xml:space="preserve"> </w:t>
      </w:r>
      <w:r w:rsidRPr="0042558D">
        <w:rPr>
          <w:rFonts w:asciiTheme="majorBidi" w:eastAsia="Times New Roman" w:hAnsiTheme="majorBidi" w:cstheme="majorBidi"/>
          <w:sz w:val="24"/>
          <w:szCs w:val="24"/>
        </w:rPr>
        <w:t>According to Wilkes, Yip, and Simmons (2011)</w:t>
      </w:r>
      <w:r w:rsidR="00552FF1">
        <w:rPr>
          <w:rFonts w:asciiTheme="majorBidi" w:eastAsia="Times New Roman" w:hAnsiTheme="majorBidi" w:cstheme="majorBidi"/>
          <w:sz w:val="24"/>
          <w:szCs w:val="24"/>
        </w:rPr>
        <w:t>,</w:t>
      </w:r>
      <w:r w:rsidRPr="0042558D">
        <w:rPr>
          <w:rFonts w:asciiTheme="majorBidi" w:eastAsia="Times New Roman" w:hAnsiTheme="majorBidi" w:cstheme="majorBidi"/>
          <w:sz w:val="24"/>
          <w:szCs w:val="24"/>
        </w:rPr>
        <w:t xml:space="preserve"> </w:t>
      </w:r>
      <w:r w:rsidR="00782FFB">
        <w:rPr>
          <w:rFonts w:asciiTheme="majorBidi" w:eastAsia="Times New Roman" w:hAnsiTheme="majorBidi" w:cstheme="majorBidi"/>
          <w:sz w:val="24"/>
          <w:szCs w:val="24"/>
        </w:rPr>
        <w:t xml:space="preserve">performance leadership and performance management are fundamentally different; </w:t>
      </w:r>
      <w:r w:rsidRPr="007A16EB">
        <w:rPr>
          <w:rFonts w:asciiTheme="majorBidi" w:eastAsia="Times New Roman" w:hAnsiTheme="majorBidi" w:cstheme="majorBidi"/>
          <w:sz w:val="24"/>
          <w:szCs w:val="24"/>
        </w:rPr>
        <w:t>managing performance</w:t>
      </w:r>
      <w:r w:rsidR="00782FFB" w:rsidRPr="007A16EB">
        <w:rPr>
          <w:rFonts w:asciiTheme="majorBidi" w:eastAsia="Times New Roman" w:hAnsiTheme="majorBidi" w:cstheme="majorBidi"/>
          <w:sz w:val="24"/>
          <w:szCs w:val="24"/>
        </w:rPr>
        <w:t xml:space="preserve"> takes place in the context of</w:t>
      </w:r>
      <w:r w:rsidRPr="007A16EB">
        <w:rPr>
          <w:rFonts w:asciiTheme="majorBidi" w:eastAsia="Times New Roman" w:hAnsiTheme="majorBidi" w:cstheme="majorBidi"/>
          <w:sz w:val="24"/>
          <w:szCs w:val="24"/>
        </w:rPr>
        <w:t xml:space="preserve"> known situations</w:t>
      </w:r>
      <w:r w:rsidR="00782FFB" w:rsidRPr="007A16EB">
        <w:rPr>
          <w:rFonts w:asciiTheme="majorBidi" w:eastAsia="Times New Roman" w:hAnsiTheme="majorBidi" w:cstheme="majorBidi"/>
          <w:sz w:val="24"/>
          <w:szCs w:val="24"/>
        </w:rPr>
        <w:t>, whereas</w:t>
      </w:r>
      <w:r w:rsidRPr="007A16EB">
        <w:rPr>
          <w:rFonts w:asciiTheme="majorBidi" w:eastAsia="Times New Roman" w:hAnsiTheme="majorBidi" w:cstheme="majorBidi"/>
          <w:sz w:val="24"/>
          <w:szCs w:val="24"/>
        </w:rPr>
        <w:t xml:space="preserve"> leading performance </w:t>
      </w:r>
      <w:r w:rsidR="00782FFB" w:rsidRPr="007A16EB">
        <w:rPr>
          <w:rFonts w:asciiTheme="majorBidi" w:eastAsia="Times New Roman" w:hAnsiTheme="majorBidi" w:cstheme="majorBidi"/>
          <w:sz w:val="24"/>
          <w:szCs w:val="24"/>
        </w:rPr>
        <w:t xml:space="preserve">occurs </w:t>
      </w:r>
      <w:r w:rsidRPr="007A16EB">
        <w:rPr>
          <w:rFonts w:asciiTheme="majorBidi" w:eastAsia="Times New Roman" w:hAnsiTheme="majorBidi" w:cstheme="majorBidi"/>
          <w:sz w:val="24"/>
          <w:szCs w:val="24"/>
        </w:rPr>
        <w:t xml:space="preserve">in unknown or </w:t>
      </w:r>
      <w:r w:rsidR="00810468" w:rsidRPr="007A16EB">
        <w:rPr>
          <w:rFonts w:asciiTheme="majorBidi" w:eastAsia="Times New Roman" w:hAnsiTheme="majorBidi" w:cstheme="majorBidi"/>
          <w:sz w:val="24"/>
          <w:szCs w:val="24"/>
        </w:rPr>
        <w:t>changing</w:t>
      </w:r>
      <w:r w:rsidRPr="007A16EB">
        <w:rPr>
          <w:rFonts w:asciiTheme="majorBidi" w:eastAsia="Times New Roman" w:hAnsiTheme="majorBidi" w:cstheme="majorBidi"/>
          <w:sz w:val="24"/>
          <w:szCs w:val="24"/>
        </w:rPr>
        <w:t xml:space="preserve"> environments</w:t>
      </w:r>
      <w:r w:rsidR="002C27E6" w:rsidRPr="007A16EB">
        <w:rPr>
          <w:rFonts w:asciiTheme="majorBidi" w:eastAsia="Times New Roman" w:hAnsiTheme="majorBidi" w:cstheme="majorBidi"/>
          <w:sz w:val="24"/>
          <w:szCs w:val="24"/>
        </w:rPr>
        <w:t xml:space="preserve">. </w:t>
      </w:r>
      <w:r w:rsidRPr="007A16EB">
        <w:rPr>
          <w:rFonts w:asciiTheme="majorBidi" w:eastAsia="Times New Roman" w:hAnsiTheme="majorBidi" w:cstheme="majorBidi"/>
          <w:sz w:val="24"/>
          <w:szCs w:val="24"/>
        </w:rPr>
        <w:t xml:space="preserve"> </w:t>
      </w:r>
    </w:p>
    <w:p w14:paraId="49F944A3" w14:textId="77777777" w:rsidR="00733B33" w:rsidRDefault="00733B33" w:rsidP="00733B3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72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Jia, Chen, Mei, and Wu (2018) find that transformational leadership enhances </w:t>
      </w:r>
      <w:r>
        <w:rPr>
          <w:rFonts w:asciiTheme="majorBidi" w:hAnsiTheme="majorBidi" w:cstheme="majorBidi"/>
          <w:sz w:val="24"/>
          <w:szCs w:val="24"/>
        </w:rPr>
        <w:t xml:space="preserve"> </w:t>
      </w:r>
    </w:p>
    <w:p w14:paraId="7ACB03F8" w14:textId="7CEF758F" w:rsidR="00E9044A" w:rsidRDefault="00733B33" w:rsidP="00E13C1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performance of </w:t>
      </w:r>
      <w:r w:rsidRPr="0042558D">
        <w:rPr>
          <w:rFonts w:asciiTheme="majorBidi" w:hAnsiTheme="majorBidi" w:cstheme="majorBidi"/>
          <w:sz w:val="24"/>
          <w:szCs w:val="24"/>
        </w:rPr>
        <w:t xml:space="preserve">organizational innovation, while transactional leadership reduces it. </w:t>
      </w:r>
    </w:p>
    <w:p w14:paraId="72BA39ED" w14:textId="7476FDDD" w:rsidR="00733B33" w:rsidRPr="003540E3" w:rsidRDefault="00E9044A" w:rsidP="00FD4B3C">
      <w:pPr>
        <w:bidi w:val="0"/>
        <w:rPr>
          <w:rFonts w:asciiTheme="majorBidi" w:hAnsiTheme="majorBidi" w:cstheme="majorBidi"/>
          <w:sz w:val="24"/>
          <w:szCs w:val="24"/>
          <w:highlight w:val="green"/>
        </w:rPr>
      </w:pPr>
      <w:r w:rsidRPr="003540E3">
        <w:rPr>
          <w:rFonts w:asciiTheme="majorBidi" w:hAnsiTheme="majorBidi" w:cstheme="majorBidi"/>
          <w:sz w:val="24"/>
          <w:szCs w:val="24"/>
          <w:highlight w:val="green"/>
          <w:shd w:val="clear" w:color="auto" w:fill="FFFFFF"/>
        </w:rPr>
        <w:t>According to Jones</w:t>
      </w:r>
      <w:r w:rsidR="00A71FCF" w:rsidRPr="003540E3">
        <w:rPr>
          <w:rFonts w:asciiTheme="majorBidi" w:hAnsiTheme="majorBidi" w:cstheme="majorBidi"/>
          <w:sz w:val="24"/>
          <w:szCs w:val="24"/>
          <w:highlight w:val="green"/>
          <w:shd w:val="clear" w:color="auto" w:fill="FFFFFF"/>
        </w:rPr>
        <w:t xml:space="preserve"> and </w:t>
      </w:r>
      <w:r w:rsidRPr="003540E3">
        <w:rPr>
          <w:rFonts w:asciiTheme="majorBidi" w:hAnsiTheme="majorBidi" w:cstheme="majorBidi"/>
          <w:sz w:val="24"/>
          <w:szCs w:val="24"/>
          <w:highlight w:val="green"/>
          <w:shd w:val="clear" w:color="auto" w:fill="FFFFFF"/>
        </w:rPr>
        <w:t>Nieto (2015)</w:t>
      </w:r>
      <w:r w:rsidR="00FD4B3C" w:rsidRPr="003540E3">
        <w:rPr>
          <w:rFonts w:asciiTheme="majorBidi" w:hAnsiTheme="majorBidi" w:cstheme="majorBidi"/>
          <w:sz w:val="24"/>
          <w:szCs w:val="24"/>
          <w:highlight w:val="green"/>
          <w:shd w:val="clear" w:color="auto" w:fill="FFFFFF"/>
        </w:rPr>
        <w:t xml:space="preserve"> More than any other organizing initiative, people development is the most powerful tool To handle change management, knowledge management and flexibility.</w:t>
      </w:r>
      <w:r w:rsidR="00DE3A46" w:rsidRPr="003540E3" w:rsidDel="00DE3A46">
        <w:rPr>
          <w:rFonts w:asciiTheme="majorBidi" w:hAnsiTheme="majorBidi" w:cstheme="majorBidi"/>
          <w:sz w:val="24"/>
          <w:szCs w:val="24"/>
          <w:highlight w:val="green"/>
        </w:rPr>
        <w:t xml:space="preserve"> </w:t>
      </w:r>
    </w:p>
    <w:p w14:paraId="6D4D3ADF" w14:textId="77777777" w:rsidR="00F96F14" w:rsidRPr="000E3116" w:rsidRDefault="00F96F14" w:rsidP="007155D7">
      <w:pPr>
        <w:bidi w:val="0"/>
        <w:rPr>
          <w:rFonts w:asciiTheme="majorBidi" w:hAnsiTheme="majorBidi" w:cstheme="majorBidi"/>
          <w:sz w:val="24"/>
          <w:szCs w:val="24"/>
          <w:lang w:val="en-GB"/>
        </w:rPr>
      </w:pPr>
      <w:r w:rsidRPr="003540E3">
        <w:rPr>
          <w:rFonts w:asciiTheme="majorBidi" w:hAnsiTheme="majorBidi" w:cstheme="majorBidi"/>
          <w:sz w:val="24"/>
          <w:szCs w:val="24"/>
          <w:highlight w:val="green"/>
          <w:shd w:val="clear" w:color="auto" w:fill="FFFFFF"/>
        </w:rPr>
        <w:t xml:space="preserve">According to Landin (2017). </w:t>
      </w:r>
      <w:r w:rsidRPr="003540E3">
        <w:rPr>
          <w:rFonts w:asciiTheme="majorBidi" w:hAnsiTheme="majorBidi" w:cstheme="majorBidi"/>
          <w:sz w:val="24"/>
          <w:szCs w:val="24"/>
          <w:highlight w:val="green"/>
          <w:lang w:val="en-GB"/>
        </w:rPr>
        <w:t>The foundation for empowered leadership is the ability to adapt thought, action and response to complex reality. Leadership is a constant challenge and contains the ability to respond compassionately to failure, courageous training in times of crisis and sincere praise for success and therefore the basis of effective leadership is flexibility: in thought, response and action</w:t>
      </w:r>
      <w:r w:rsidRPr="003540E3">
        <w:rPr>
          <w:rFonts w:asciiTheme="majorBidi" w:hAnsiTheme="majorBidi" w:cstheme="majorBidi"/>
          <w:sz w:val="24"/>
          <w:szCs w:val="24"/>
          <w:highlight w:val="green"/>
          <w:rtl/>
          <w:lang w:val="en-GB"/>
        </w:rPr>
        <w:t>.</w:t>
      </w:r>
      <w:r w:rsidR="001A07D2" w:rsidRPr="003540E3">
        <w:rPr>
          <w:rFonts w:asciiTheme="majorBidi" w:hAnsiTheme="majorBidi" w:cstheme="majorBidi"/>
          <w:sz w:val="24"/>
          <w:szCs w:val="24"/>
          <w:highlight w:val="green"/>
          <w:lang w:val="en-GB"/>
        </w:rPr>
        <w:t xml:space="preserve"> The article emphasizes that we are in a period of rapid and significant change in many areas of reality (political, cultural and industrial), so leaders must be able to adapt to this demanding reality.</w:t>
      </w:r>
      <w:r w:rsidR="001A07D2" w:rsidRPr="003540E3">
        <w:rPr>
          <w:rFonts w:asciiTheme="majorBidi" w:hAnsiTheme="majorBidi" w:cstheme="majorBidi"/>
          <w:sz w:val="24"/>
          <w:szCs w:val="24"/>
          <w:highlight w:val="green"/>
          <w:rtl/>
          <w:lang w:val="en-GB"/>
        </w:rPr>
        <w:t xml:space="preserve"> </w:t>
      </w:r>
      <w:r w:rsidR="001A07D2" w:rsidRPr="003540E3">
        <w:rPr>
          <w:rFonts w:asciiTheme="majorBidi" w:hAnsiTheme="majorBidi" w:cstheme="majorBidi"/>
          <w:sz w:val="24"/>
          <w:szCs w:val="24"/>
          <w:highlight w:val="green"/>
          <w:lang w:val="en-GB"/>
        </w:rPr>
        <w:t>Flexible leaders must act appropriately. To trust the leader, followers need to trust and know that they are working for them and in a way that fits the particular situation</w:t>
      </w:r>
      <w:r w:rsidRPr="003540E3">
        <w:rPr>
          <w:rFonts w:asciiTheme="majorBidi" w:hAnsiTheme="majorBidi" w:cstheme="majorBidi"/>
          <w:sz w:val="24"/>
          <w:szCs w:val="24"/>
          <w:highlight w:val="green"/>
          <w:lang w:val="en-GB"/>
        </w:rPr>
        <w:t>.</w:t>
      </w:r>
    </w:p>
    <w:p w14:paraId="692FF63B" w14:textId="1C263272" w:rsidR="00733B33" w:rsidRDefault="00F41EB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In </w:t>
      </w:r>
      <w:r w:rsidR="00CD158B">
        <w:rPr>
          <w:rFonts w:asciiTheme="majorBidi" w:hAnsiTheme="majorBidi" w:cstheme="majorBidi"/>
          <w:sz w:val="24"/>
          <w:szCs w:val="24"/>
        </w:rPr>
        <w:t>exploring</w:t>
      </w:r>
      <w:r>
        <w:rPr>
          <w:rFonts w:asciiTheme="majorBidi" w:hAnsiTheme="majorBidi" w:cstheme="majorBidi"/>
          <w:sz w:val="24"/>
          <w:szCs w:val="24"/>
        </w:rPr>
        <w:t xml:space="preserve"> the beneficial effects of flexible leadership</w:t>
      </w:r>
      <w:r w:rsidR="00CD158B">
        <w:rPr>
          <w:rFonts w:asciiTheme="majorBidi" w:hAnsiTheme="majorBidi" w:cstheme="majorBidi"/>
          <w:sz w:val="24"/>
          <w:szCs w:val="24"/>
        </w:rPr>
        <w:t xml:space="preserve"> and how they may be developed</w:t>
      </w:r>
      <w:r>
        <w:rPr>
          <w:rFonts w:asciiTheme="majorBidi" w:hAnsiTheme="majorBidi" w:cstheme="majorBidi"/>
          <w:sz w:val="24"/>
          <w:szCs w:val="24"/>
        </w:rPr>
        <w:t xml:space="preserve">, </w:t>
      </w:r>
      <w:r w:rsidRPr="0042558D">
        <w:rPr>
          <w:rFonts w:asciiTheme="majorBidi" w:hAnsiTheme="majorBidi" w:cstheme="majorBidi"/>
          <w:sz w:val="24"/>
          <w:szCs w:val="24"/>
        </w:rPr>
        <w:t xml:space="preserve">Baron, Rouleau, Grégoire, and Baron (2018) </w:t>
      </w:r>
      <w:r>
        <w:rPr>
          <w:rFonts w:asciiTheme="majorBidi" w:hAnsiTheme="majorBidi" w:cstheme="majorBidi"/>
          <w:sz w:val="24"/>
          <w:szCs w:val="24"/>
        </w:rPr>
        <w:t>find that several dimensions of mindfulness</w:t>
      </w:r>
      <w:r w:rsidR="00CD158B">
        <w:rPr>
          <w:rFonts w:asciiTheme="majorBidi" w:hAnsiTheme="majorBidi" w:cstheme="majorBidi"/>
          <w:sz w:val="24"/>
          <w:szCs w:val="24"/>
        </w:rPr>
        <w:t>—the psychological process of bringing non-judgmental attention to the present moment—</w:t>
      </w:r>
      <w:r>
        <w:rPr>
          <w:rFonts w:asciiTheme="majorBidi" w:hAnsiTheme="majorBidi" w:cstheme="majorBidi"/>
          <w:sz w:val="24"/>
          <w:szCs w:val="24"/>
        </w:rPr>
        <w:t>are positively correlated with flexible leadership</w:t>
      </w:r>
      <w:r w:rsidR="00CD158B">
        <w:rPr>
          <w:rFonts w:asciiTheme="majorBidi" w:hAnsiTheme="majorBidi" w:cstheme="majorBidi"/>
          <w:sz w:val="24"/>
          <w:szCs w:val="24"/>
        </w:rPr>
        <w:t>. In the past, flexible leadership</w:t>
      </w:r>
      <w:r>
        <w:rPr>
          <w:rFonts w:asciiTheme="majorBidi" w:hAnsiTheme="majorBidi" w:cstheme="majorBidi"/>
          <w:sz w:val="24"/>
          <w:szCs w:val="24"/>
        </w:rPr>
        <w:t xml:space="preserve"> has also been attributed to cognitive skills and/</w:t>
      </w:r>
      <w:r w:rsidR="00A80B3D">
        <w:rPr>
          <w:rFonts w:asciiTheme="majorBidi" w:hAnsiTheme="majorBidi" w:cstheme="majorBidi"/>
          <w:sz w:val="24"/>
          <w:szCs w:val="24"/>
        </w:rPr>
        <w:t xml:space="preserve">or </w:t>
      </w:r>
      <w:r>
        <w:rPr>
          <w:rFonts w:asciiTheme="majorBidi" w:hAnsiTheme="majorBidi" w:cstheme="majorBidi"/>
          <w:sz w:val="24"/>
          <w:szCs w:val="24"/>
        </w:rPr>
        <w:t>emotional intelligence</w:t>
      </w:r>
      <w:r w:rsidR="00CD158B">
        <w:rPr>
          <w:rFonts w:asciiTheme="majorBidi" w:hAnsiTheme="majorBidi" w:cstheme="majorBidi"/>
          <w:sz w:val="24"/>
          <w:szCs w:val="24"/>
        </w:rPr>
        <w:t>.</w:t>
      </w:r>
      <w:r w:rsidR="0014140B" w:rsidRPr="0014140B">
        <w:t xml:space="preserve"> </w:t>
      </w:r>
      <w:r w:rsidR="00CD158B">
        <w:rPr>
          <w:rFonts w:asciiTheme="majorBidi" w:hAnsiTheme="majorBidi" w:cstheme="majorBidi"/>
          <w:sz w:val="24"/>
          <w:szCs w:val="24"/>
        </w:rPr>
        <w:t>The authors</w:t>
      </w:r>
      <w:r w:rsidR="00051162">
        <w:rPr>
          <w:rFonts w:asciiTheme="majorBidi" w:hAnsiTheme="majorBidi" w:cstheme="majorBidi"/>
          <w:sz w:val="24"/>
          <w:szCs w:val="24"/>
        </w:rPr>
        <w:t xml:space="preserve"> </w:t>
      </w:r>
      <w:r w:rsidR="00950E5A">
        <w:rPr>
          <w:rFonts w:asciiTheme="majorBidi" w:hAnsiTheme="majorBidi" w:cstheme="majorBidi"/>
          <w:sz w:val="24"/>
          <w:szCs w:val="24"/>
        </w:rPr>
        <w:t xml:space="preserve">suggest </w:t>
      </w:r>
      <w:r w:rsidR="00051162">
        <w:rPr>
          <w:rFonts w:asciiTheme="majorBidi" w:hAnsiTheme="majorBidi" w:cstheme="majorBidi"/>
          <w:sz w:val="24"/>
          <w:szCs w:val="24"/>
        </w:rPr>
        <w:t xml:space="preserve">that </w:t>
      </w:r>
      <w:r w:rsidR="00733B33" w:rsidRPr="00D962B5">
        <w:rPr>
          <w:rFonts w:asciiTheme="majorBidi" w:hAnsiTheme="majorBidi" w:cstheme="majorBidi"/>
          <w:sz w:val="24"/>
          <w:szCs w:val="24"/>
        </w:rPr>
        <w:t xml:space="preserve">mindfulness </w:t>
      </w:r>
      <w:r w:rsidR="00EA3BA4" w:rsidRPr="00D962B5">
        <w:rPr>
          <w:rFonts w:asciiTheme="majorBidi" w:hAnsiTheme="majorBidi" w:cstheme="majorBidi"/>
          <w:sz w:val="24"/>
          <w:szCs w:val="24"/>
        </w:rPr>
        <w:t>technique</w:t>
      </w:r>
      <w:r w:rsidR="00EA3BA4">
        <w:rPr>
          <w:rFonts w:asciiTheme="majorBidi" w:hAnsiTheme="majorBidi" w:cstheme="majorBidi"/>
          <w:sz w:val="24"/>
          <w:szCs w:val="24"/>
        </w:rPr>
        <w:t>s</w:t>
      </w:r>
      <w:r w:rsidR="000E6135">
        <w:rPr>
          <w:rFonts w:asciiTheme="majorBidi" w:hAnsiTheme="majorBidi" w:cstheme="majorBidi"/>
          <w:sz w:val="24"/>
          <w:szCs w:val="24"/>
        </w:rPr>
        <w:t xml:space="preserve"> may</w:t>
      </w:r>
      <w:r w:rsidR="00733B33" w:rsidRPr="00D962B5">
        <w:rPr>
          <w:rFonts w:asciiTheme="majorBidi" w:hAnsiTheme="majorBidi" w:cstheme="majorBidi"/>
          <w:sz w:val="24"/>
          <w:szCs w:val="24"/>
        </w:rPr>
        <w:t xml:space="preserve"> help</w:t>
      </w:r>
      <w:r w:rsidR="000E6135">
        <w:rPr>
          <w:rFonts w:asciiTheme="majorBidi" w:hAnsiTheme="majorBidi" w:cstheme="majorBidi"/>
          <w:sz w:val="24"/>
          <w:szCs w:val="24"/>
        </w:rPr>
        <w:t xml:space="preserve"> leaders</w:t>
      </w:r>
      <w:r w:rsidR="00733B33" w:rsidRPr="00D962B5">
        <w:rPr>
          <w:rFonts w:asciiTheme="majorBidi" w:hAnsiTheme="majorBidi" w:cstheme="majorBidi"/>
          <w:sz w:val="24"/>
          <w:szCs w:val="24"/>
        </w:rPr>
        <w:t xml:space="preserve"> develop the </w:t>
      </w:r>
      <w:r w:rsidR="000E6135">
        <w:rPr>
          <w:rFonts w:asciiTheme="majorBidi" w:hAnsiTheme="majorBidi" w:cstheme="majorBidi"/>
          <w:sz w:val="24"/>
          <w:szCs w:val="24"/>
        </w:rPr>
        <w:lastRenderedPageBreak/>
        <w:t>flexibility necessary</w:t>
      </w:r>
      <w:r w:rsidR="00733B33" w:rsidRPr="00D962B5">
        <w:rPr>
          <w:rFonts w:asciiTheme="majorBidi" w:hAnsiTheme="majorBidi" w:cstheme="majorBidi"/>
          <w:sz w:val="24"/>
          <w:szCs w:val="24"/>
        </w:rPr>
        <w:t xml:space="preserve"> to </w:t>
      </w:r>
      <w:r w:rsidR="000E6135">
        <w:rPr>
          <w:rFonts w:asciiTheme="majorBidi" w:hAnsiTheme="majorBidi" w:cstheme="majorBidi"/>
          <w:sz w:val="24"/>
          <w:szCs w:val="24"/>
        </w:rPr>
        <w:t xml:space="preserve">successfully </w:t>
      </w:r>
      <w:r w:rsidR="00733B33" w:rsidRPr="00D962B5">
        <w:rPr>
          <w:rFonts w:asciiTheme="majorBidi" w:hAnsiTheme="majorBidi" w:cstheme="majorBidi"/>
          <w:sz w:val="24"/>
          <w:szCs w:val="24"/>
        </w:rPr>
        <w:t>cope with changing situations</w:t>
      </w:r>
      <w:r w:rsidR="00733B33">
        <w:rPr>
          <w:rFonts w:asciiTheme="majorBidi" w:hAnsiTheme="majorBidi" w:cstheme="majorBidi"/>
          <w:sz w:val="24"/>
          <w:szCs w:val="24"/>
        </w:rPr>
        <w:t>.</w:t>
      </w:r>
      <w:r w:rsidR="00950E5A">
        <w:rPr>
          <w:rFonts w:asciiTheme="majorBidi" w:hAnsiTheme="majorBidi" w:cstheme="majorBidi"/>
          <w:sz w:val="24"/>
          <w:szCs w:val="24"/>
        </w:rPr>
        <w:t xml:space="preserve"> </w:t>
      </w:r>
      <w:r w:rsidR="00CF7013">
        <w:rPr>
          <w:rFonts w:asciiTheme="majorBidi" w:hAnsiTheme="majorBidi" w:cstheme="majorBidi"/>
          <w:sz w:val="24"/>
          <w:szCs w:val="24"/>
        </w:rPr>
        <w:t>While the present article does not deal with this or other techniques for enhancing F</w:t>
      </w:r>
      <w:r w:rsidR="00DE7B59">
        <w:rPr>
          <w:rFonts w:asciiTheme="majorBidi" w:hAnsiTheme="majorBidi" w:cstheme="majorBidi"/>
          <w:sz w:val="24"/>
          <w:szCs w:val="24"/>
        </w:rPr>
        <w:t>.</w:t>
      </w:r>
      <w:r w:rsidR="00CF7013">
        <w:rPr>
          <w:rFonts w:asciiTheme="majorBidi" w:hAnsiTheme="majorBidi" w:cstheme="majorBidi"/>
          <w:sz w:val="24"/>
          <w:szCs w:val="24"/>
        </w:rPr>
        <w:t>C, it does address the characteristics of F</w:t>
      </w:r>
      <w:r w:rsidR="00DE7B59">
        <w:rPr>
          <w:rFonts w:asciiTheme="majorBidi" w:hAnsiTheme="majorBidi" w:cstheme="majorBidi"/>
          <w:sz w:val="24"/>
          <w:szCs w:val="24"/>
        </w:rPr>
        <w:t>.</w:t>
      </w:r>
      <w:r w:rsidR="00CF7013">
        <w:rPr>
          <w:rFonts w:asciiTheme="majorBidi" w:hAnsiTheme="majorBidi" w:cstheme="majorBidi"/>
          <w:sz w:val="24"/>
          <w:szCs w:val="24"/>
        </w:rPr>
        <w:t>C. These include the ability to navigate ever-changing situations, which require concentration and focus, and which cannot always be understood using knowledge from the past. Furthermore, new situations cannot be judged on the basis of past precedents.</w:t>
      </w:r>
    </w:p>
    <w:p w14:paraId="70062659" w14:textId="77777777" w:rsidR="00733B33" w:rsidRPr="003045B9" w:rsidRDefault="00733B33" w:rsidP="00733B33">
      <w:pPr>
        <w:shd w:val="clear" w:color="auto" w:fill="FFFFFF"/>
        <w:bidi w:val="0"/>
        <w:spacing w:after="0" w:line="480" w:lineRule="auto"/>
        <w:ind w:firstLine="720"/>
        <w:contextualSpacing/>
        <w:jc w:val="both"/>
        <w:rPr>
          <w:rFonts w:asciiTheme="majorBidi" w:eastAsia="Times New Roman" w:hAnsiTheme="majorBidi" w:cstheme="majorBidi"/>
          <w:sz w:val="24"/>
          <w:szCs w:val="24"/>
          <w:rtl/>
          <w:lang w:val="en-GB"/>
        </w:rPr>
      </w:pPr>
      <w:bookmarkStart w:id="0" w:name="_Hlk530911230"/>
      <w:r w:rsidRPr="0042558D">
        <w:rPr>
          <w:rFonts w:asciiTheme="majorBidi" w:eastAsia="Times New Roman" w:hAnsiTheme="majorBidi" w:cstheme="majorBidi"/>
          <w:sz w:val="24"/>
          <w:szCs w:val="24"/>
        </w:rPr>
        <w:t xml:space="preserve">Hurtado and Mukherji </w:t>
      </w:r>
      <w:bookmarkEnd w:id="0"/>
      <w:r w:rsidRPr="0042558D">
        <w:rPr>
          <w:rFonts w:asciiTheme="majorBidi" w:eastAsia="Times New Roman" w:hAnsiTheme="majorBidi" w:cstheme="majorBidi"/>
          <w:sz w:val="24"/>
          <w:szCs w:val="24"/>
        </w:rPr>
        <w:t xml:space="preserve">(2015) present a </w:t>
      </w:r>
      <w:r w:rsidR="00FB1580">
        <w:rPr>
          <w:rFonts w:asciiTheme="majorBidi" w:eastAsia="Times New Roman" w:hAnsiTheme="majorBidi" w:cstheme="majorBidi"/>
          <w:sz w:val="24"/>
          <w:szCs w:val="24"/>
        </w:rPr>
        <w:t>construct</w:t>
      </w:r>
      <w:r w:rsidRPr="0042558D">
        <w:rPr>
          <w:rFonts w:asciiTheme="majorBidi" w:eastAsia="Times New Roman" w:hAnsiTheme="majorBidi" w:cstheme="majorBidi"/>
          <w:sz w:val="24"/>
          <w:szCs w:val="24"/>
        </w:rPr>
        <w:t xml:space="preserve"> of a leader’s cognitive flexibility</w:t>
      </w:r>
      <w:r w:rsidR="00A80B3D">
        <w:rPr>
          <w:rFonts w:asciiTheme="majorBidi" w:eastAsia="Times New Roman" w:hAnsiTheme="majorBidi" w:cstheme="majorBidi"/>
          <w:sz w:val="24"/>
          <w:szCs w:val="24"/>
        </w:rPr>
        <w:t>,</w:t>
      </w:r>
      <w:r w:rsidRPr="0042558D">
        <w:rPr>
          <w:rFonts w:asciiTheme="majorBidi" w:eastAsia="Times New Roman" w:hAnsiTheme="majorBidi" w:cstheme="majorBidi"/>
          <w:sz w:val="24"/>
          <w:szCs w:val="24"/>
        </w:rPr>
        <w:t xml:space="preserve"> </w:t>
      </w:r>
      <w:r w:rsidR="00273B6A">
        <w:rPr>
          <w:rFonts w:asciiTheme="majorBidi" w:eastAsia="Times New Roman" w:hAnsiTheme="majorBidi" w:cstheme="majorBidi"/>
          <w:sz w:val="24"/>
          <w:szCs w:val="24"/>
        </w:rPr>
        <w:t xml:space="preserve">referencing </w:t>
      </w:r>
      <w:r w:rsidRPr="0042558D">
        <w:rPr>
          <w:rFonts w:asciiTheme="majorBidi" w:eastAsia="Times New Roman" w:hAnsiTheme="majorBidi" w:cstheme="majorBidi"/>
          <w:i/>
          <w:iCs/>
          <w:sz w:val="24"/>
          <w:szCs w:val="24"/>
        </w:rPr>
        <w:t>The Leader’s Brain</w:t>
      </w:r>
      <w:r w:rsidRPr="0042558D">
        <w:rPr>
          <w:rFonts w:asciiTheme="majorBidi" w:eastAsia="Times New Roman" w:hAnsiTheme="majorBidi" w:cstheme="majorBidi"/>
          <w:sz w:val="24"/>
          <w:szCs w:val="24"/>
        </w:rPr>
        <w:t xml:space="preserve"> (Heemsbergen, 2006).</w:t>
      </w:r>
      <w:r w:rsidRPr="00FE7285">
        <w:rPr>
          <w:rFonts w:asciiTheme="majorBidi" w:eastAsia="Times New Roman" w:hAnsiTheme="majorBidi" w:cstheme="majorBidi"/>
          <w:sz w:val="24"/>
          <w:szCs w:val="24"/>
        </w:rPr>
        <w:t xml:space="preserve"> </w:t>
      </w:r>
      <w:r w:rsidR="00FB1580" w:rsidRPr="00FE7285">
        <w:rPr>
          <w:rFonts w:asciiTheme="majorBidi" w:eastAsia="Times New Roman" w:hAnsiTheme="majorBidi" w:cstheme="majorBidi"/>
          <w:sz w:val="24"/>
          <w:szCs w:val="24"/>
        </w:rPr>
        <w:t>In t</w:t>
      </w:r>
      <w:r w:rsidRPr="00FE7285">
        <w:rPr>
          <w:rFonts w:asciiTheme="majorBidi" w:eastAsia="Times New Roman" w:hAnsiTheme="majorBidi" w:cstheme="majorBidi"/>
          <w:sz w:val="24"/>
          <w:szCs w:val="24"/>
        </w:rPr>
        <w:t>h</w:t>
      </w:r>
      <w:r w:rsidR="00A80B3D" w:rsidRPr="00FE7285">
        <w:rPr>
          <w:rFonts w:asciiTheme="majorBidi" w:eastAsia="Times New Roman" w:hAnsiTheme="majorBidi" w:cstheme="majorBidi"/>
          <w:sz w:val="24"/>
          <w:szCs w:val="24"/>
        </w:rPr>
        <w:t>at</w:t>
      </w:r>
      <w:r w:rsidRPr="00FE7285">
        <w:rPr>
          <w:rFonts w:asciiTheme="majorBidi" w:eastAsia="Times New Roman" w:hAnsiTheme="majorBidi" w:cstheme="majorBidi"/>
          <w:sz w:val="24"/>
          <w:szCs w:val="24"/>
        </w:rPr>
        <w:t xml:space="preserve"> book, Heemsbergen emphasizes </w:t>
      </w:r>
      <w:r w:rsidR="00A80B3D" w:rsidRPr="00FE7285">
        <w:rPr>
          <w:rFonts w:asciiTheme="majorBidi" w:eastAsia="Times New Roman" w:hAnsiTheme="majorBidi" w:cstheme="majorBidi"/>
          <w:sz w:val="24"/>
          <w:szCs w:val="24"/>
        </w:rPr>
        <w:t>how</w:t>
      </w:r>
      <w:r w:rsidRPr="00FE7285">
        <w:rPr>
          <w:rFonts w:asciiTheme="majorBidi" w:eastAsia="Times New Roman" w:hAnsiTheme="majorBidi" w:cstheme="majorBidi"/>
          <w:sz w:val="24"/>
          <w:szCs w:val="24"/>
        </w:rPr>
        <w:t xml:space="preserve"> nonconscious processes </w:t>
      </w:r>
      <w:r w:rsidR="00A80B3D" w:rsidRPr="00FE7285">
        <w:rPr>
          <w:rFonts w:asciiTheme="majorBidi" w:eastAsia="Times New Roman" w:hAnsiTheme="majorBidi" w:cstheme="majorBidi"/>
          <w:sz w:val="24"/>
          <w:szCs w:val="24"/>
        </w:rPr>
        <w:t xml:space="preserve">play a strong role </w:t>
      </w:r>
      <w:r w:rsidR="00273B6A" w:rsidRPr="00FE7285">
        <w:rPr>
          <w:rFonts w:asciiTheme="majorBidi" w:eastAsia="Times New Roman" w:hAnsiTheme="majorBidi" w:cstheme="majorBidi"/>
          <w:sz w:val="24"/>
          <w:szCs w:val="24"/>
        </w:rPr>
        <w:t>in</w:t>
      </w:r>
      <w:r w:rsidR="00A80B3D" w:rsidRPr="00FE7285">
        <w:rPr>
          <w:rFonts w:asciiTheme="majorBidi" w:eastAsia="Times New Roman" w:hAnsiTheme="majorBidi" w:cstheme="majorBidi"/>
          <w:sz w:val="24"/>
          <w:szCs w:val="24"/>
        </w:rPr>
        <w:t xml:space="preserve"> the ability</w:t>
      </w:r>
      <w:r w:rsidR="00273B6A" w:rsidRPr="00FE7285">
        <w:rPr>
          <w:rFonts w:asciiTheme="majorBidi" w:eastAsia="Times New Roman" w:hAnsiTheme="majorBidi" w:cstheme="majorBidi"/>
          <w:sz w:val="24"/>
          <w:szCs w:val="24"/>
        </w:rPr>
        <w:t xml:space="preserve"> to view</w:t>
      </w:r>
      <w:r w:rsidR="00710510" w:rsidRPr="00FE7285">
        <w:rPr>
          <w:rFonts w:asciiTheme="majorBidi" w:eastAsia="Times New Roman" w:hAnsiTheme="majorBidi" w:cstheme="majorBidi"/>
          <w:sz w:val="24"/>
          <w:szCs w:val="24"/>
        </w:rPr>
        <w:t xml:space="preserve"> </w:t>
      </w:r>
      <w:r w:rsidR="00FB1580" w:rsidRPr="00FE7285">
        <w:rPr>
          <w:rFonts w:asciiTheme="majorBidi" w:eastAsia="Times New Roman" w:hAnsiTheme="majorBidi" w:cstheme="majorBidi"/>
          <w:sz w:val="24"/>
          <w:szCs w:val="24"/>
        </w:rPr>
        <w:t>the world</w:t>
      </w:r>
      <w:r w:rsidRPr="00FE7285">
        <w:rPr>
          <w:rFonts w:asciiTheme="majorBidi" w:eastAsia="Times New Roman" w:hAnsiTheme="majorBidi" w:cstheme="majorBidi"/>
          <w:sz w:val="24"/>
          <w:szCs w:val="24"/>
        </w:rPr>
        <w:t xml:space="preserve"> </w:t>
      </w:r>
      <w:r w:rsidR="00273B6A" w:rsidRPr="00FE7285">
        <w:rPr>
          <w:rFonts w:asciiTheme="majorBidi" w:eastAsia="Times New Roman" w:hAnsiTheme="majorBidi" w:cstheme="majorBidi"/>
          <w:sz w:val="24"/>
          <w:szCs w:val="24"/>
        </w:rPr>
        <w:t>from various perspectives</w:t>
      </w:r>
      <w:r>
        <w:rPr>
          <w:rFonts w:asciiTheme="majorBidi" w:eastAsia="Times New Roman" w:hAnsiTheme="majorBidi" w:cstheme="majorBidi"/>
          <w:sz w:val="24"/>
          <w:szCs w:val="24"/>
        </w:rPr>
        <w:t xml:space="preserve">. </w:t>
      </w:r>
      <w:r w:rsidRPr="0042558D">
        <w:rPr>
          <w:rFonts w:asciiTheme="majorBidi" w:eastAsia="Times New Roman" w:hAnsiTheme="majorBidi" w:cstheme="majorBidi"/>
          <w:sz w:val="24"/>
          <w:szCs w:val="24"/>
        </w:rPr>
        <w:t>Hurtado and Mukherji</w:t>
      </w:r>
      <w:r w:rsidR="00273B6A">
        <w:rPr>
          <w:rFonts w:asciiTheme="majorBidi" w:eastAsia="Times New Roman" w:hAnsiTheme="majorBidi" w:cstheme="majorBidi"/>
          <w:sz w:val="24"/>
          <w:szCs w:val="24"/>
        </w:rPr>
        <w:t xml:space="preserve"> (2015)</w:t>
      </w:r>
      <w:r w:rsidRPr="0042558D">
        <w:rPr>
          <w:rFonts w:asciiTheme="majorBidi" w:eastAsia="Times New Roman" w:hAnsiTheme="majorBidi" w:cstheme="majorBidi"/>
          <w:sz w:val="24"/>
          <w:szCs w:val="24"/>
        </w:rPr>
        <w:t xml:space="preserve"> also refer to Langer</w:t>
      </w:r>
      <w:r w:rsidR="00710510">
        <w:rPr>
          <w:rFonts w:asciiTheme="majorBidi" w:eastAsia="Times New Roman" w:hAnsiTheme="majorBidi" w:cstheme="majorBidi"/>
          <w:sz w:val="24"/>
          <w:szCs w:val="24"/>
        </w:rPr>
        <w:t>’</w:t>
      </w:r>
      <w:r w:rsidR="00273B6A">
        <w:rPr>
          <w:rFonts w:asciiTheme="majorBidi" w:eastAsia="Times New Roman" w:hAnsiTheme="majorBidi" w:cstheme="majorBidi"/>
          <w:sz w:val="24"/>
          <w:szCs w:val="24"/>
        </w:rPr>
        <w:t>s</w:t>
      </w:r>
      <w:r w:rsidR="00710510">
        <w:rPr>
          <w:rFonts w:asciiTheme="majorBidi" w:eastAsia="Times New Roman" w:hAnsiTheme="majorBidi" w:cstheme="majorBidi"/>
          <w:sz w:val="24"/>
          <w:szCs w:val="24"/>
        </w:rPr>
        <w:t xml:space="preserve"> </w:t>
      </w:r>
      <w:r w:rsidR="00CF3E9F">
        <w:rPr>
          <w:rFonts w:asciiTheme="majorBidi" w:eastAsia="Times New Roman" w:hAnsiTheme="majorBidi" w:cstheme="majorBidi"/>
          <w:sz w:val="24"/>
          <w:szCs w:val="24"/>
        </w:rPr>
        <w:t xml:space="preserve">comprehensive </w:t>
      </w:r>
      <w:r w:rsidR="00710510">
        <w:rPr>
          <w:rFonts w:asciiTheme="majorBidi" w:eastAsia="Times New Roman" w:hAnsiTheme="majorBidi" w:cstheme="majorBidi"/>
          <w:sz w:val="24"/>
          <w:szCs w:val="24"/>
        </w:rPr>
        <w:t>study</w:t>
      </w:r>
      <w:r w:rsidRPr="0042558D">
        <w:rPr>
          <w:rFonts w:asciiTheme="majorBidi" w:eastAsia="Times New Roman" w:hAnsiTheme="majorBidi" w:cstheme="majorBidi"/>
          <w:sz w:val="24"/>
          <w:szCs w:val="24"/>
        </w:rPr>
        <w:t xml:space="preserve"> (1997) on </w:t>
      </w:r>
      <w:r w:rsidR="00273B6A" w:rsidRPr="00FE7285">
        <w:rPr>
          <w:rFonts w:asciiTheme="majorBidi" w:eastAsia="Times New Roman" w:hAnsiTheme="majorBidi" w:cstheme="majorBidi"/>
          <w:sz w:val="24"/>
          <w:szCs w:val="24"/>
        </w:rPr>
        <w:t>way</w:t>
      </w:r>
      <w:r w:rsidR="00A80B3D" w:rsidRPr="00FE7285">
        <w:rPr>
          <w:rFonts w:asciiTheme="majorBidi" w:eastAsia="Times New Roman" w:hAnsiTheme="majorBidi" w:cstheme="majorBidi"/>
          <w:sz w:val="24"/>
          <w:szCs w:val="24"/>
        </w:rPr>
        <w:t>s</w:t>
      </w:r>
      <w:r w:rsidRPr="00FE7285">
        <w:rPr>
          <w:rFonts w:asciiTheme="majorBidi" w:eastAsia="Times New Roman" w:hAnsiTheme="majorBidi" w:cstheme="majorBidi"/>
          <w:sz w:val="24"/>
          <w:szCs w:val="24"/>
        </w:rPr>
        <w:t> </w:t>
      </w:r>
      <w:r w:rsidR="00273B6A" w:rsidRPr="00FE7285">
        <w:rPr>
          <w:rFonts w:asciiTheme="majorBidi" w:eastAsia="Times New Roman" w:hAnsiTheme="majorBidi" w:cstheme="majorBidi"/>
          <w:sz w:val="24"/>
          <w:szCs w:val="24"/>
        </w:rPr>
        <w:t>that</w:t>
      </w:r>
      <w:r w:rsidRPr="00FE7285">
        <w:rPr>
          <w:rFonts w:asciiTheme="majorBidi" w:eastAsia="Times New Roman" w:hAnsiTheme="majorBidi" w:cstheme="majorBidi"/>
          <w:sz w:val="24"/>
          <w:szCs w:val="24"/>
        </w:rPr>
        <w:t xml:space="preserve"> categories of perception </w:t>
      </w:r>
      <w:r w:rsidR="00186755" w:rsidRPr="00FE7285">
        <w:rPr>
          <w:rFonts w:asciiTheme="majorBidi" w:eastAsia="Times New Roman" w:hAnsiTheme="majorBidi" w:cstheme="majorBidi"/>
          <w:sz w:val="24"/>
          <w:szCs w:val="24"/>
        </w:rPr>
        <w:t xml:space="preserve">influence </w:t>
      </w:r>
      <w:r w:rsidRPr="00FE7285">
        <w:rPr>
          <w:rFonts w:asciiTheme="majorBidi" w:eastAsia="Times New Roman" w:hAnsiTheme="majorBidi" w:cstheme="majorBidi"/>
          <w:sz w:val="24"/>
          <w:szCs w:val="24"/>
        </w:rPr>
        <w:t>mindful learning and increase the </w:t>
      </w:r>
      <w:r w:rsidR="00186755" w:rsidRPr="00FE7285">
        <w:rPr>
          <w:rFonts w:asciiTheme="majorBidi" w:eastAsia="Times New Roman" w:hAnsiTheme="majorBidi" w:cstheme="majorBidi"/>
          <w:sz w:val="24"/>
          <w:szCs w:val="24"/>
        </w:rPr>
        <w:t>potential for</w:t>
      </w:r>
      <w:r w:rsidRPr="00FE7285">
        <w:rPr>
          <w:rFonts w:asciiTheme="majorBidi" w:eastAsia="Times New Roman" w:hAnsiTheme="majorBidi" w:cstheme="majorBidi"/>
          <w:sz w:val="24"/>
          <w:szCs w:val="24"/>
        </w:rPr>
        <w:t> adaptive change through </w:t>
      </w:r>
      <w:r w:rsidR="00273B6A" w:rsidRPr="00FE7285">
        <w:rPr>
          <w:rFonts w:asciiTheme="majorBidi" w:eastAsia="Times New Roman" w:hAnsiTheme="majorBidi" w:cstheme="majorBidi"/>
          <w:sz w:val="24"/>
          <w:szCs w:val="24"/>
        </w:rPr>
        <w:t>using</w:t>
      </w:r>
      <w:r w:rsidRPr="00FE7285">
        <w:rPr>
          <w:rFonts w:asciiTheme="majorBidi" w:eastAsia="Times New Roman" w:hAnsiTheme="majorBidi" w:cstheme="majorBidi"/>
          <w:sz w:val="24"/>
          <w:szCs w:val="24"/>
        </w:rPr>
        <w:t> multiple perspectives to assess a situation</w:t>
      </w:r>
      <w:r w:rsidR="00186755">
        <w:rPr>
          <w:rFonts w:asciiTheme="majorBidi" w:eastAsia="Times New Roman" w:hAnsiTheme="majorBidi" w:cstheme="majorBidi"/>
          <w:sz w:val="24"/>
          <w:szCs w:val="24"/>
        </w:rPr>
        <w:t>.</w:t>
      </w:r>
    </w:p>
    <w:p w14:paraId="214D419B" w14:textId="196A3915" w:rsidR="00D42372" w:rsidRDefault="00273B6A" w:rsidP="00D42372">
      <w:pPr>
        <w:shd w:val="clear" w:color="auto" w:fill="FFFFFF"/>
        <w:bidi w:val="0"/>
        <w:spacing w:after="0" w:line="480" w:lineRule="auto"/>
        <w:ind w:firstLine="720"/>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T</w:t>
      </w:r>
      <w:r w:rsidR="00733B33" w:rsidRPr="0042558D">
        <w:rPr>
          <w:rFonts w:asciiTheme="majorBidi" w:eastAsia="Times New Roman" w:hAnsiTheme="majorBidi" w:cstheme="majorBidi"/>
          <w:sz w:val="24"/>
          <w:szCs w:val="24"/>
        </w:rPr>
        <w:t xml:space="preserve">heir article </w:t>
      </w:r>
      <w:r>
        <w:rPr>
          <w:rFonts w:asciiTheme="majorBidi" w:eastAsia="Times New Roman" w:hAnsiTheme="majorBidi" w:cstheme="majorBidi"/>
          <w:sz w:val="24"/>
          <w:szCs w:val="24"/>
        </w:rPr>
        <w:t xml:space="preserve">also </w:t>
      </w:r>
      <w:r w:rsidR="00733B33" w:rsidRPr="0042558D">
        <w:rPr>
          <w:rFonts w:asciiTheme="majorBidi" w:eastAsia="Times New Roman" w:hAnsiTheme="majorBidi" w:cstheme="majorBidi"/>
          <w:sz w:val="24"/>
          <w:szCs w:val="24"/>
        </w:rPr>
        <w:t xml:space="preserve">refers to </w:t>
      </w:r>
      <w:r w:rsidR="00733B33" w:rsidRPr="0042558D">
        <w:rPr>
          <w:rFonts w:asciiTheme="majorBidi" w:eastAsia="Times New Roman" w:hAnsiTheme="majorBidi" w:cstheme="majorBidi"/>
          <w:i/>
          <w:iCs/>
          <w:sz w:val="24"/>
          <w:szCs w:val="24"/>
        </w:rPr>
        <w:t xml:space="preserve">Your Brain and </w:t>
      </w:r>
      <w:r w:rsidR="002F7163" w:rsidRPr="0042558D">
        <w:rPr>
          <w:rFonts w:asciiTheme="majorBidi" w:eastAsia="Times New Roman" w:hAnsiTheme="majorBidi" w:cstheme="majorBidi"/>
          <w:i/>
          <w:iCs/>
          <w:sz w:val="24"/>
          <w:szCs w:val="24"/>
        </w:rPr>
        <w:t>Business</w:t>
      </w:r>
      <w:r w:rsidR="002F7163">
        <w:rPr>
          <w:rFonts w:asciiTheme="majorBidi" w:eastAsia="Times New Roman" w:hAnsiTheme="majorBidi" w:cstheme="majorBidi"/>
          <w:i/>
          <w:iCs/>
          <w:sz w:val="24"/>
          <w:szCs w:val="24"/>
        </w:rPr>
        <w:t>: The Neuroscience of Great Leaders</w:t>
      </w:r>
      <w:r w:rsidR="00733B33" w:rsidRPr="0042558D">
        <w:rPr>
          <w:rFonts w:asciiTheme="majorBidi" w:eastAsia="Times New Roman" w:hAnsiTheme="majorBidi" w:cstheme="majorBidi"/>
          <w:i/>
          <w:iCs/>
          <w:sz w:val="24"/>
          <w:szCs w:val="24"/>
        </w:rPr>
        <w:t xml:space="preserve"> </w:t>
      </w:r>
      <w:r w:rsidR="00733B33" w:rsidRPr="0042558D">
        <w:rPr>
          <w:rFonts w:asciiTheme="majorBidi" w:eastAsia="Times New Roman" w:hAnsiTheme="majorBidi" w:cstheme="majorBidi"/>
          <w:sz w:val="24"/>
          <w:szCs w:val="24"/>
        </w:rPr>
        <w:t xml:space="preserve">(Pillay, 2011) </w:t>
      </w:r>
      <w:r w:rsidR="002F7163">
        <w:rPr>
          <w:rFonts w:asciiTheme="majorBidi" w:eastAsia="Times New Roman" w:hAnsiTheme="majorBidi" w:cstheme="majorBidi"/>
          <w:sz w:val="24"/>
          <w:szCs w:val="24"/>
        </w:rPr>
        <w:t>in</w:t>
      </w:r>
      <w:r w:rsidR="002F7163" w:rsidRPr="0001636E">
        <w:rPr>
          <w:rFonts w:asciiTheme="majorBidi" w:eastAsia="Times New Roman" w:hAnsiTheme="majorBidi" w:cstheme="majorBidi"/>
          <w:sz w:val="24"/>
          <w:szCs w:val="24"/>
        </w:rPr>
        <w:t xml:space="preserve"> which</w:t>
      </w:r>
      <w:r w:rsidR="00733B33" w:rsidRPr="0001636E">
        <w:rPr>
          <w:rFonts w:asciiTheme="majorBidi" w:eastAsia="Times New Roman" w:hAnsiTheme="majorBidi" w:cstheme="majorBidi"/>
          <w:sz w:val="24"/>
          <w:szCs w:val="24"/>
        </w:rPr>
        <w:t xml:space="preserve"> brain science</w:t>
      </w:r>
      <w:r w:rsidR="002F7163" w:rsidRPr="0001636E">
        <w:rPr>
          <w:rFonts w:asciiTheme="majorBidi" w:eastAsia="Times New Roman" w:hAnsiTheme="majorBidi" w:cstheme="majorBidi"/>
          <w:sz w:val="24"/>
          <w:szCs w:val="24"/>
        </w:rPr>
        <w:t xml:space="preserve"> is used</w:t>
      </w:r>
      <w:r w:rsidR="00733B33" w:rsidRPr="0001636E">
        <w:rPr>
          <w:rFonts w:asciiTheme="majorBidi" w:eastAsia="Times New Roman" w:hAnsiTheme="majorBidi" w:cstheme="majorBidi"/>
          <w:sz w:val="24"/>
          <w:szCs w:val="24"/>
        </w:rPr>
        <w:t xml:space="preserve"> to </w:t>
      </w:r>
      <w:r w:rsidR="002F7163" w:rsidRPr="0001636E">
        <w:rPr>
          <w:rFonts w:asciiTheme="majorBidi" w:eastAsia="Times New Roman" w:hAnsiTheme="majorBidi" w:cstheme="majorBidi"/>
          <w:sz w:val="24"/>
          <w:szCs w:val="24"/>
        </w:rPr>
        <w:t>illuminate</w:t>
      </w:r>
      <w:r w:rsidR="00733B33" w:rsidRPr="0001636E">
        <w:rPr>
          <w:rFonts w:asciiTheme="majorBidi" w:eastAsia="Times New Roman" w:hAnsiTheme="majorBidi" w:cstheme="majorBidi"/>
          <w:sz w:val="24"/>
          <w:szCs w:val="24"/>
        </w:rPr>
        <w:t xml:space="preserve"> issues related to cognitive flexibility</w:t>
      </w:r>
      <w:r w:rsidR="002F7163" w:rsidRPr="0001636E">
        <w:rPr>
          <w:rFonts w:asciiTheme="majorBidi" w:eastAsia="Times New Roman" w:hAnsiTheme="majorBidi" w:cstheme="majorBidi"/>
          <w:sz w:val="24"/>
          <w:szCs w:val="24"/>
        </w:rPr>
        <w:t>.</w:t>
      </w:r>
      <w:r w:rsidR="00733B33" w:rsidRPr="00FE52D2">
        <w:rPr>
          <w:rFonts w:asciiTheme="majorBidi" w:eastAsia="Times New Roman" w:hAnsiTheme="majorBidi" w:cstheme="majorBidi"/>
          <w:sz w:val="24"/>
          <w:szCs w:val="24"/>
        </w:rPr>
        <w:t xml:space="preserve"> </w:t>
      </w:r>
      <w:r w:rsidR="00733B33" w:rsidRPr="0042558D">
        <w:rPr>
          <w:rFonts w:asciiTheme="majorBidi" w:eastAsia="Times New Roman" w:hAnsiTheme="majorBidi" w:cstheme="majorBidi"/>
          <w:sz w:val="24"/>
          <w:szCs w:val="24"/>
        </w:rPr>
        <w:t>As Hurtado and Mukherji (2015, p. 9) explain, cognitive flexibility includes abilities such as</w:t>
      </w:r>
      <w:r w:rsidR="00A80B3D">
        <w:rPr>
          <w:rFonts w:asciiTheme="majorBidi" w:eastAsia="Times New Roman" w:hAnsiTheme="majorBidi" w:cstheme="majorBidi"/>
          <w:sz w:val="24"/>
          <w:szCs w:val="24"/>
        </w:rPr>
        <w:t xml:space="preserve"> </w:t>
      </w:r>
      <w:r w:rsidR="00733B33" w:rsidRPr="00FE52D2">
        <w:rPr>
          <w:rFonts w:asciiTheme="majorBidi" w:eastAsia="Times New Roman" w:hAnsiTheme="majorBidi" w:cstheme="majorBidi"/>
          <w:sz w:val="24"/>
          <w:szCs w:val="24"/>
        </w:rPr>
        <w:t xml:space="preserve">sense-making and framing, </w:t>
      </w:r>
      <w:r w:rsidR="00F22893">
        <w:rPr>
          <w:rFonts w:asciiTheme="majorBidi" w:eastAsia="Times New Roman" w:hAnsiTheme="majorBidi" w:cstheme="majorBidi"/>
          <w:sz w:val="24"/>
          <w:szCs w:val="24"/>
        </w:rPr>
        <w:t xml:space="preserve">the </w:t>
      </w:r>
      <w:r w:rsidR="00733B33" w:rsidRPr="00FE52D2">
        <w:rPr>
          <w:rFonts w:asciiTheme="majorBidi" w:eastAsia="Times New Roman" w:hAnsiTheme="majorBidi" w:cstheme="majorBidi"/>
          <w:sz w:val="24"/>
          <w:szCs w:val="24"/>
        </w:rPr>
        <w:t xml:space="preserve">ability to lead </w:t>
      </w:r>
      <w:r w:rsidR="00F22893">
        <w:rPr>
          <w:rFonts w:asciiTheme="majorBidi" w:eastAsia="Times New Roman" w:hAnsiTheme="majorBidi" w:cstheme="majorBidi"/>
          <w:sz w:val="24"/>
          <w:szCs w:val="24"/>
        </w:rPr>
        <w:t xml:space="preserve">processes of </w:t>
      </w:r>
      <w:r w:rsidR="00733B33" w:rsidRPr="00FE52D2">
        <w:rPr>
          <w:rFonts w:asciiTheme="majorBidi" w:eastAsia="Times New Roman" w:hAnsiTheme="majorBidi" w:cstheme="majorBidi"/>
          <w:sz w:val="24"/>
          <w:szCs w:val="24"/>
        </w:rPr>
        <w:t xml:space="preserve">change, </w:t>
      </w:r>
      <w:r w:rsidR="00F22893">
        <w:rPr>
          <w:rFonts w:asciiTheme="majorBidi" w:eastAsia="Times New Roman" w:hAnsiTheme="majorBidi" w:cstheme="majorBidi"/>
          <w:sz w:val="24"/>
          <w:szCs w:val="24"/>
        </w:rPr>
        <w:t>persuasive communication</w:t>
      </w:r>
      <w:r w:rsidR="00733B33" w:rsidRPr="00FE52D2">
        <w:rPr>
          <w:rFonts w:asciiTheme="majorBidi" w:eastAsia="Times New Roman" w:hAnsiTheme="majorBidi" w:cstheme="majorBidi"/>
          <w:sz w:val="24"/>
          <w:szCs w:val="24"/>
        </w:rPr>
        <w:t xml:space="preserve"> and the ability to motivate</w:t>
      </w:r>
      <w:r w:rsidR="00F22893">
        <w:rPr>
          <w:rFonts w:asciiTheme="majorBidi" w:eastAsia="Times New Roman" w:hAnsiTheme="majorBidi" w:cstheme="majorBidi"/>
          <w:sz w:val="24"/>
          <w:szCs w:val="24"/>
        </w:rPr>
        <w:t xml:space="preserve"> others. They suggest that cognitive flexibility and its corresponding abilities </w:t>
      </w:r>
      <w:r w:rsidR="00A80B3D">
        <w:rPr>
          <w:rFonts w:asciiTheme="majorBidi" w:eastAsia="Times New Roman" w:hAnsiTheme="majorBidi" w:cstheme="majorBidi"/>
          <w:sz w:val="24"/>
          <w:szCs w:val="24"/>
        </w:rPr>
        <w:t>require</w:t>
      </w:r>
      <w:r w:rsidR="00733B33" w:rsidRPr="00FE52D2">
        <w:rPr>
          <w:rFonts w:asciiTheme="majorBidi" w:eastAsia="Times New Roman" w:hAnsiTheme="majorBidi" w:cstheme="majorBidi"/>
          <w:sz w:val="24"/>
          <w:szCs w:val="24"/>
        </w:rPr>
        <w:t xml:space="preserve"> self-awareness, other-awareness, task-awareness and situational awareness</w:t>
      </w:r>
    </w:p>
    <w:p w14:paraId="1AA18556" w14:textId="77777777" w:rsidR="00D42372" w:rsidRPr="003540E3" w:rsidRDefault="00D42372" w:rsidP="00D4237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eastAsiaTheme="minorHAnsi" w:hAnsiTheme="majorBidi" w:cstheme="majorBidi"/>
          <w:sz w:val="24"/>
          <w:szCs w:val="24"/>
          <w:highlight w:val="green"/>
        </w:rPr>
      </w:pPr>
      <w:r w:rsidRPr="003540E3">
        <w:rPr>
          <w:rFonts w:asciiTheme="majorBidi" w:eastAsiaTheme="minorHAnsi" w:hAnsiTheme="majorBidi" w:cstheme="majorBidi"/>
          <w:sz w:val="24"/>
          <w:szCs w:val="24"/>
          <w:highlight w:val="green"/>
        </w:rPr>
        <w:t>Background to Maimonides and his leadership</w:t>
      </w:r>
    </w:p>
    <w:p w14:paraId="418506AA" w14:textId="77777777" w:rsidR="00D42372" w:rsidRPr="00CA6B07" w:rsidRDefault="00D42372" w:rsidP="00D4237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eastAsiaTheme="minorHAnsi" w:hAnsiTheme="majorBidi" w:cstheme="majorBidi"/>
          <w:sz w:val="24"/>
          <w:szCs w:val="24"/>
        </w:rPr>
      </w:pPr>
      <w:r w:rsidRPr="0042558D">
        <w:rPr>
          <w:rFonts w:asciiTheme="majorBidi" w:hAnsiTheme="majorBidi" w:cstheme="majorBidi"/>
          <w:sz w:val="24"/>
          <w:szCs w:val="24"/>
        </w:rPr>
        <w:t xml:space="preserve">Maimonides (1138-1204) </w:t>
      </w:r>
      <w:r w:rsidRPr="0042558D">
        <w:rPr>
          <w:rFonts w:asciiTheme="majorBidi" w:hAnsiTheme="majorBidi" w:cstheme="majorBidi"/>
          <w:color w:val="212121"/>
          <w:sz w:val="24"/>
          <w:szCs w:val="24"/>
          <w:lang w:val="en"/>
        </w:rPr>
        <w:t xml:space="preserve">was one of the central Jewish philosophers, an important </w:t>
      </w:r>
      <w:r w:rsidRPr="0042558D">
        <w:rPr>
          <w:rFonts w:asciiTheme="majorBidi" w:hAnsiTheme="majorBidi" w:cstheme="majorBidi"/>
          <w:i/>
          <w:iCs/>
          <w:color w:val="212121"/>
          <w:sz w:val="24"/>
          <w:szCs w:val="24"/>
          <w:lang w:val="en"/>
        </w:rPr>
        <w:t>posek</w:t>
      </w:r>
      <w:r w:rsidRPr="0042558D">
        <w:rPr>
          <w:rFonts w:asciiTheme="majorBidi" w:hAnsiTheme="majorBidi" w:cstheme="majorBidi"/>
          <w:color w:val="212121"/>
          <w:sz w:val="24"/>
          <w:szCs w:val="24"/>
          <w:lang w:val="en"/>
        </w:rPr>
        <w:t xml:space="preserve"> (person determining religious laws), an astronomer, and a </w:t>
      </w:r>
      <w:r w:rsidRPr="0042558D">
        <w:rPr>
          <w:rFonts w:asciiTheme="majorBidi" w:hAnsiTheme="majorBidi" w:cstheme="majorBidi"/>
          <w:color w:val="000000"/>
          <w:sz w:val="24"/>
          <w:szCs w:val="24"/>
          <w:shd w:val="clear" w:color="auto" w:fill="FFFFFF"/>
        </w:rPr>
        <w:t>polymath</w:t>
      </w:r>
      <w:r w:rsidRPr="0042558D">
        <w:rPr>
          <w:rFonts w:asciiTheme="majorBidi" w:hAnsiTheme="majorBidi" w:cstheme="majorBidi"/>
          <w:color w:val="212121"/>
          <w:sz w:val="24"/>
          <w:szCs w:val="24"/>
          <w:lang w:val="en"/>
        </w:rPr>
        <w:t xml:space="preserve">. He was born in Cordoba, Spain and </w:t>
      </w:r>
      <w:r w:rsidRPr="00A745D4">
        <w:rPr>
          <w:rFonts w:asciiTheme="majorBidi" w:hAnsiTheme="majorBidi" w:cstheme="majorBidi"/>
          <w:color w:val="212121"/>
          <w:sz w:val="24"/>
          <w:szCs w:val="24"/>
          <w:lang w:val="en"/>
        </w:rPr>
        <w:t>fled </w:t>
      </w:r>
      <w:r w:rsidRPr="0042558D">
        <w:rPr>
          <w:rFonts w:asciiTheme="majorBidi" w:hAnsiTheme="majorBidi" w:cstheme="majorBidi"/>
          <w:color w:val="212121"/>
          <w:sz w:val="24"/>
          <w:szCs w:val="24"/>
          <w:lang w:val="en"/>
        </w:rPr>
        <w:t xml:space="preserve"> with his family, to Fez, Morocco, then to the Land of Israel</w:t>
      </w:r>
      <w:r>
        <w:rPr>
          <w:rFonts w:asciiTheme="majorBidi" w:hAnsiTheme="majorBidi" w:cstheme="majorBidi"/>
          <w:color w:val="212121"/>
          <w:sz w:val="24"/>
          <w:szCs w:val="24"/>
          <w:lang w:val="en"/>
        </w:rPr>
        <w:t>,</w:t>
      </w:r>
      <w:r w:rsidRPr="0042558D">
        <w:rPr>
          <w:rFonts w:asciiTheme="majorBidi" w:hAnsiTheme="majorBidi" w:cstheme="majorBidi"/>
          <w:color w:val="212121"/>
          <w:sz w:val="24"/>
          <w:szCs w:val="24"/>
          <w:lang w:val="en"/>
        </w:rPr>
        <w:t xml:space="preserve"> and from there to Egypt. He lived in a predominantly Muslim culture </w:t>
      </w:r>
      <w:r w:rsidRPr="0042558D">
        <w:rPr>
          <w:rFonts w:asciiTheme="majorBidi" w:hAnsiTheme="majorBidi" w:cstheme="majorBidi"/>
          <w:sz w:val="24"/>
          <w:szCs w:val="24"/>
        </w:rPr>
        <w:lastRenderedPageBreak/>
        <w:t>(Goodman, 2000; Halbertal, 2013; Kiener, 2011, Seeskin, 2017; Stroumsa, 2004, 2008)</w:t>
      </w:r>
      <w:r w:rsidRPr="0042558D">
        <w:rPr>
          <w:rFonts w:asciiTheme="majorBidi" w:hAnsiTheme="majorBidi" w:cstheme="majorBidi"/>
          <w:color w:val="212121"/>
          <w:sz w:val="24"/>
          <w:szCs w:val="24"/>
          <w:lang w:val="en"/>
        </w:rPr>
        <w:t>.</w:t>
      </w:r>
      <w:r w:rsidRPr="0042558D">
        <w:rPr>
          <w:rFonts w:asciiTheme="majorBidi" w:hAnsiTheme="majorBidi" w:cstheme="majorBidi"/>
          <w:color w:val="212121"/>
          <w:sz w:val="24"/>
          <w:szCs w:val="24"/>
        </w:rPr>
        <w:t xml:space="preserve"> </w:t>
      </w:r>
    </w:p>
    <w:p w14:paraId="275D7A1B" w14:textId="77777777" w:rsidR="00D42372" w:rsidRPr="0042558D" w:rsidRDefault="00D42372" w:rsidP="00D42372">
      <w:pPr>
        <w:shd w:val="clear" w:color="auto" w:fill="FFFFFF"/>
        <w:bidi w:val="0"/>
        <w:spacing w:after="0" w:line="480" w:lineRule="auto"/>
        <w:ind w:firstLine="720"/>
        <w:contextualSpacing/>
        <w:jc w:val="both"/>
        <w:rPr>
          <w:rFonts w:asciiTheme="majorBidi" w:hAnsiTheme="majorBidi" w:cstheme="majorBidi"/>
          <w:sz w:val="24"/>
          <w:szCs w:val="24"/>
        </w:rPr>
      </w:pPr>
      <w:r w:rsidRPr="0042558D">
        <w:rPr>
          <w:rFonts w:asciiTheme="majorBidi" w:hAnsiTheme="majorBidi" w:cstheme="majorBidi"/>
          <w:sz w:val="24"/>
          <w:szCs w:val="24"/>
        </w:rPr>
        <w:t>One of the most influential figures in the Jewish world, he was a skilled physician (Shemesh, 2018), influencing and inspiring a wide, diverse range of people (Jacob, 2011). This article analyzes his influence through his ideologies, management style, morality, leadership principles, personal qualities, and ethics (Ahn, Ettner, &amp; Loupin, 2012; Dion, 2012). </w:t>
      </w:r>
    </w:p>
    <w:p w14:paraId="1391F20A" w14:textId="600A9FCF" w:rsidR="00A10C1B" w:rsidRDefault="00D42372" w:rsidP="00FF4E2F">
      <w:pPr>
        <w:shd w:val="clear" w:color="auto" w:fill="FFFFFF"/>
        <w:bidi w:val="0"/>
        <w:spacing w:after="0" w:line="480" w:lineRule="auto"/>
        <w:ind w:firstLine="720"/>
        <w:contextualSpacing/>
        <w:jc w:val="both"/>
        <w:rPr>
          <w:rFonts w:asciiTheme="majorBidi" w:eastAsia="Times New Roman" w:hAnsiTheme="majorBidi" w:cstheme="majorBidi"/>
          <w:sz w:val="24"/>
          <w:szCs w:val="24"/>
        </w:rPr>
      </w:pPr>
      <w:r w:rsidRPr="0042558D">
        <w:rPr>
          <w:rFonts w:asciiTheme="majorBidi" w:hAnsiTheme="majorBidi" w:cstheme="majorBidi"/>
          <w:sz w:val="24"/>
          <w:szCs w:val="24"/>
        </w:rPr>
        <w:t>In this article, we demonstrate that Maimonides can be characterized by a leadership style called</w:t>
      </w:r>
      <w:r>
        <w:rPr>
          <w:rFonts w:asciiTheme="majorBidi" w:hAnsiTheme="majorBidi" w:cstheme="majorBidi"/>
          <w:sz w:val="24"/>
          <w:szCs w:val="24"/>
        </w:rPr>
        <w:t xml:space="preserve"> </w:t>
      </w:r>
      <w:r w:rsidRPr="003540E3">
        <w:rPr>
          <w:rFonts w:asciiTheme="majorBidi" w:hAnsiTheme="majorBidi" w:cstheme="majorBidi"/>
          <w:sz w:val="24"/>
          <w:szCs w:val="24"/>
          <w:highlight w:val="green"/>
        </w:rPr>
        <w:t>Flexible leadership</w:t>
      </w:r>
      <w:r w:rsidRPr="0042558D">
        <w:rPr>
          <w:rFonts w:asciiTheme="majorBidi" w:hAnsiTheme="majorBidi" w:cstheme="majorBidi"/>
          <w:sz w:val="24"/>
          <w:szCs w:val="24"/>
        </w:rPr>
        <w:t>, which enabled him to affect people in a dynamic and clear manner, adapted to the particular audience. The way he communicated his ideas depended upon the situation, context, and target audience. He had a creative ability to convey one message in different ways and to relate to the same issue in different ways. He could exchange an old perspective with a new one, identify a situation, adapt his proposed solution to it, and offer a new perspective on the changing reality.</w:t>
      </w:r>
      <w:r w:rsidR="00A10C1B">
        <w:rPr>
          <w:rFonts w:asciiTheme="majorBidi" w:hAnsiTheme="majorBidi" w:cstheme="majorBidi"/>
          <w:sz w:val="24"/>
          <w:szCs w:val="24"/>
        </w:rPr>
        <w:t xml:space="preserve"> </w:t>
      </w:r>
      <w:r w:rsidR="00A10C1B" w:rsidRPr="0042558D">
        <w:rPr>
          <w:rFonts w:asciiTheme="majorBidi" w:eastAsia="Times New Roman" w:hAnsiTheme="majorBidi" w:cstheme="majorBidi"/>
          <w:sz w:val="24"/>
          <w:szCs w:val="24"/>
        </w:rPr>
        <w:t>He saw his responsibility as not only bringing his target audiences closer to him, but also bring</w:t>
      </w:r>
      <w:r w:rsidR="00A10C1B">
        <w:rPr>
          <w:rFonts w:asciiTheme="majorBidi" w:eastAsia="Times New Roman" w:hAnsiTheme="majorBidi" w:cstheme="majorBidi"/>
          <w:sz w:val="24"/>
          <w:szCs w:val="24"/>
        </w:rPr>
        <w:t>ing</w:t>
      </w:r>
      <w:r w:rsidR="00A10C1B" w:rsidRPr="0042558D">
        <w:rPr>
          <w:rFonts w:asciiTheme="majorBidi" w:eastAsia="Times New Roman" w:hAnsiTheme="majorBidi" w:cstheme="majorBidi"/>
          <w:sz w:val="24"/>
          <w:szCs w:val="24"/>
        </w:rPr>
        <w:t xml:space="preserve"> himself closer to them, and adapt</w:t>
      </w:r>
      <w:r w:rsidR="00A10C1B">
        <w:rPr>
          <w:rFonts w:asciiTheme="majorBidi" w:eastAsia="Times New Roman" w:hAnsiTheme="majorBidi" w:cstheme="majorBidi"/>
          <w:sz w:val="24"/>
          <w:szCs w:val="24"/>
        </w:rPr>
        <w:t>ing</w:t>
      </w:r>
      <w:r w:rsidR="00A10C1B" w:rsidRPr="0042558D">
        <w:rPr>
          <w:rFonts w:asciiTheme="majorBidi" w:eastAsia="Times New Roman" w:hAnsiTheme="majorBidi" w:cstheme="majorBidi"/>
          <w:sz w:val="24"/>
          <w:szCs w:val="24"/>
        </w:rPr>
        <w:t xml:space="preserve"> his message accordingly. </w:t>
      </w:r>
    </w:p>
    <w:p w14:paraId="38972CE1" w14:textId="77777777" w:rsidR="00D42372" w:rsidRDefault="00D42372" w:rsidP="00D42372">
      <w:pPr>
        <w:shd w:val="clear" w:color="auto" w:fill="FFFFFF"/>
        <w:bidi w:val="0"/>
        <w:spacing w:after="0" w:line="480" w:lineRule="auto"/>
        <w:ind w:firstLine="720"/>
        <w:jc w:val="both"/>
        <w:rPr>
          <w:rFonts w:asciiTheme="majorBidi" w:eastAsia="Times New Roman" w:hAnsiTheme="majorBidi" w:cstheme="majorBidi"/>
          <w:sz w:val="24"/>
          <w:szCs w:val="24"/>
        </w:rPr>
      </w:pPr>
    </w:p>
    <w:p w14:paraId="626A4464" w14:textId="77777777" w:rsidR="00733B33" w:rsidRPr="005E13F3" w:rsidRDefault="00733B33" w:rsidP="00733B33"/>
    <w:p w14:paraId="21CE9A47" w14:textId="77777777" w:rsidR="008B5BE0" w:rsidRPr="0042558D" w:rsidRDefault="008B5BE0" w:rsidP="0042558D">
      <w:pPr>
        <w:shd w:val="clear" w:color="auto" w:fill="FFFFFF"/>
        <w:bidi w:val="0"/>
        <w:spacing w:after="0" w:line="480" w:lineRule="auto"/>
        <w:jc w:val="center"/>
        <w:rPr>
          <w:rFonts w:asciiTheme="majorBidi" w:hAnsiTheme="majorBidi" w:cstheme="majorBidi"/>
          <w:b/>
          <w:bCs/>
          <w:sz w:val="24"/>
          <w:szCs w:val="24"/>
        </w:rPr>
      </w:pPr>
      <w:r w:rsidRPr="0042558D">
        <w:rPr>
          <w:rFonts w:asciiTheme="majorBidi" w:hAnsiTheme="majorBidi" w:cstheme="majorBidi"/>
          <w:b/>
          <w:bCs/>
          <w:sz w:val="24"/>
          <w:szCs w:val="24"/>
        </w:rPr>
        <w:t>Maimonides</w:t>
      </w:r>
      <w:r w:rsidR="009E4F75" w:rsidRPr="0042558D">
        <w:rPr>
          <w:rFonts w:asciiTheme="majorBidi" w:hAnsiTheme="majorBidi" w:cstheme="majorBidi"/>
          <w:b/>
          <w:bCs/>
          <w:sz w:val="24"/>
          <w:szCs w:val="24"/>
        </w:rPr>
        <w:t>:</w:t>
      </w:r>
      <w:r w:rsidRPr="0042558D">
        <w:rPr>
          <w:rFonts w:asciiTheme="majorBidi" w:hAnsiTheme="majorBidi" w:cstheme="majorBidi"/>
          <w:b/>
          <w:bCs/>
          <w:sz w:val="24"/>
          <w:szCs w:val="24"/>
        </w:rPr>
        <w:t xml:space="preserve"> </w:t>
      </w:r>
      <w:r w:rsidR="009E4F75" w:rsidRPr="0042558D">
        <w:rPr>
          <w:rFonts w:asciiTheme="majorBidi" w:hAnsiTheme="majorBidi" w:cstheme="majorBidi"/>
          <w:b/>
          <w:bCs/>
          <w:sz w:val="24"/>
          <w:szCs w:val="24"/>
        </w:rPr>
        <w:t>S</w:t>
      </w:r>
      <w:r w:rsidRPr="0042558D">
        <w:rPr>
          <w:rFonts w:asciiTheme="majorBidi" w:hAnsiTheme="majorBidi" w:cstheme="majorBidi"/>
          <w:b/>
          <w:bCs/>
          <w:sz w:val="24"/>
          <w:szCs w:val="24"/>
        </w:rPr>
        <w:t xml:space="preserve">piritual </w:t>
      </w:r>
      <w:r w:rsidR="009E4F75" w:rsidRPr="0042558D">
        <w:rPr>
          <w:rFonts w:asciiTheme="majorBidi" w:hAnsiTheme="majorBidi" w:cstheme="majorBidi"/>
          <w:b/>
          <w:bCs/>
          <w:sz w:val="24"/>
          <w:szCs w:val="24"/>
        </w:rPr>
        <w:t>L</w:t>
      </w:r>
      <w:r w:rsidRPr="0042558D">
        <w:rPr>
          <w:rFonts w:asciiTheme="majorBidi" w:hAnsiTheme="majorBidi" w:cstheme="majorBidi"/>
          <w:b/>
          <w:bCs/>
          <w:sz w:val="24"/>
          <w:szCs w:val="24"/>
        </w:rPr>
        <w:t xml:space="preserve">eadership and </w:t>
      </w:r>
      <w:r w:rsidR="009E4F75" w:rsidRPr="0042558D">
        <w:rPr>
          <w:rFonts w:asciiTheme="majorBidi" w:hAnsiTheme="majorBidi" w:cstheme="majorBidi"/>
          <w:b/>
          <w:bCs/>
          <w:sz w:val="24"/>
          <w:szCs w:val="24"/>
        </w:rPr>
        <w:t>Flexible L</w:t>
      </w:r>
      <w:r w:rsidRPr="0042558D">
        <w:rPr>
          <w:rFonts w:asciiTheme="majorBidi" w:hAnsiTheme="majorBidi" w:cstheme="majorBidi"/>
          <w:b/>
          <w:bCs/>
          <w:sz w:val="24"/>
          <w:szCs w:val="24"/>
        </w:rPr>
        <w:t xml:space="preserve">eadership </w:t>
      </w:r>
    </w:p>
    <w:p w14:paraId="0E01697E" w14:textId="4024C328" w:rsidR="00311986" w:rsidRDefault="00311986" w:rsidP="007F675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eastAsiaTheme="minorHAnsi" w:hAnsiTheme="majorBidi" w:cstheme="majorBidi"/>
          <w:sz w:val="24"/>
          <w:szCs w:val="24"/>
        </w:rPr>
      </w:pPr>
      <w:r w:rsidRPr="0042558D">
        <w:rPr>
          <w:rFonts w:asciiTheme="majorBidi" w:eastAsiaTheme="minorHAnsi" w:hAnsiTheme="majorBidi" w:cstheme="majorBidi"/>
          <w:sz w:val="24"/>
          <w:szCs w:val="24"/>
        </w:rPr>
        <w:t>An examination of Maimonides</w:t>
      </w:r>
      <w:r w:rsidR="0092086E"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leadership teaches us that </w:t>
      </w:r>
      <w:r w:rsidR="005C34A7" w:rsidRPr="0042558D">
        <w:rPr>
          <w:rFonts w:asciiTheme="majorBidi" w:eastAsiaTheme="minorHAnsi" w:hAnsiTheme="majorBidi" w:cstheme="majorBidi"/>
          <w:sz w:val="24"/>
          <w:szCs w:val="24"/>
        </w:rPr>
        <w:t xml:space="preserve">a </w:t>
      </w:r>
      <w:r w:rsidRPr="0042558D">
        <w:rPr>
          <w:rFonts w:asciiTheme="majorBidi" w:eastAsiaTheme="minorHAnsi" w:hAnsiTheme="majorBidi" w:cstheme="majorBidi"/>
          <w:sz w:val="24"/>
          <w:szCs w:val="24"/>
        </w:rPr>
        <w:t xml:space="preserve">flexible leadership style </w:t>
      </w:r>
      <w:r w:rsidR="00774AA4" w:rsidRPr="0042558D">
        <w:rPr>
          <w:rFonts w:asciiTheme="majorBidi" w:eastAsiaTheme="minorHAnsi" w:hAnsiTheme="majorBidi" w:cstheme="majorBidi"/>
          <w:sz w:val="24"/>
          <w:szCs w:val="24"/>
        </w:rPr>
        <w:t>was</w:t>
      </w:r>
      <w:r w:rsidRPr="0042558D">
        <w:rPr>
          <w:rFonts w:asciiTheme="majorBidi" w:eastAsiaTheme="minorHAnsi" w:hAnsiTheme="majorBidi" w:cstheme="majorBidi"/>
          <w:sz w:val="24"/>
          <w:szCs w:val="24"/>
        </w:rPr>
        <w:t xml:space="preserve"> embodied </w:t>
      </w:r>
      <w:r w:rsidR="00774AA4" w:rsidRPr="0042558D">
        <w:rPr>
          <w:rFonts w:asciiTheme="majorBidi" w:eastAsiaTheme="minorHAnsi" w:hAnsiTheme="majorBidi" w:cstheme="majorBidi"/>
          <w:sz w:val="24"/>
          <w:szCs w:val="24"/>
        </w:rPr>
        <w:t xml:space="preserve">by </w:t>
      </w:r>
      <w:r w:rsidRPr="0042558D">
        <w:rPr>
          <w:rFonts w:asciiTheme="majorBidi" w:eastAsiaTheme="minorHAnsi" w:hAnsiTheme="majorBidi" w:cstheme="majorBidi"/>
          <w:sz w:val="24"/>
          <w:szCs w:val="24"/>
        </w:rPr>
        <w:t>leaders in the past</w:t>
      </w:r>
      <w:r w:rsidR="00E92802" w:rsidRPr="0042558D">
        <w:rPr>
          <w:rFonts w:asciiTheme="majorBidi" w:eastAsiaTheme="minorHAnsi" w:hAnsiTheme="majorBidi" w:cstheme="majorBidi"/>
          <w:sz w:val="24"/>
          <w:szCs w:val="24"/>
        </w:rPr>
        <w:t xml:space="preserve">, </w:t>
      </w:r>
      <w:r w:rsidRPr="0042558D">
        <w:rPr>
          <w:rFonts w:asciiTheme="majorBidi" w:eastAsiaTheme="minorHAnsi" w:hAnsiTheme="majorBidi" w:cstheme="majorBidi"/>
          <w:sz w:val="24"/>
          <w:szCs w:val="24"/>
        </w:rPr>
        <w:t xml:space="preserve">long before </w:t>
      </w:r>
      <w:r w:rsidR="00774AA4" w:rsidRPr="0042558D">
        <w:rPr>
          <w:rFonts w:asciiTheme="majorBidi" w:eastAsiaTheme="minorHAnsi" w:hAnsiTheme="majorBidi" w:cstheme="majorBidi"/>
          <w:sz w:val="24"/>
          <w:szCs w:val="24"/>
        </w:rPr>
        <w:t xml:space="preserve">the </w:t>
      </w:r>
      <w:r w:rsidR="00D24B94" w:rsidRPr="0042558D">
        <w:rPr>
          <w:rFonts w:asciiTheme="majorBidi" w:eastAsiaTheme="minorHAnsi" w:hAnsiTheme="majorBidi" w:cstheme="majorBidi"/>
          <w:sz w:val="24"/>
          <w:szCs w:val="24"/>
        </w:rPr>
        <w:t>current</w:t>
      </w:r>
      <w:r w:rsidRPr="0042558D">
        <w:rPr>
          <w:rFonts w:asciiTheme="majorBidi" w:eastAsiaTheme="minorHAnsi" w:hAnsiTheme="majorBidi" w:cstheme="majorBidi"/>
          <w:sz w:val="24"/>
          <w:szCs w:val="24"/>
        </w:rPr>
        <w:t xml:space="preserve"> terminology</w:t>
      </w:r>
      <w:r w:rsidR="00774AA4" w:rsidRPr="0042558D">
        <w:rPr>
          <w:rFonts w:asciiTheme="majorBidi" w:eastAsiaTheme="minorHAnsi" w:hAnsiTheme="majorBidi" w:cstheme="majorBidi"/>
          <w:sz w:val="24"/>
          <w:szCs w:val="24"/>
        </w:rPr>
        <w:t xml:space="preserve"> came into use</w:t>
      </w:r>
      <w:r w:rsidRPr="0042558D">
        <w:rPr>
          <w:rFonts w:asciiTheme="majorBidi" w:eastAsiaTheme="minorHAnsi" w:hAnsiTheme="majorBidi" w:cstheme="majorBidi"/>
          <w:sz w:val="24"/>
          <w:szCs w:val="24"/>
        </w:rPr>
        <w:t xml:space="preserve">. Maimonides was a philosopher and </w:t>
      </w:r>
      <w:r w:rsidR="00774AA4" w:rsidRPr="0042558D">
        <w:rPr>
          <w:rFonts w:asciiTheme="majorBidi" w:eastAsiaTheme="minorHAnsi" w:hAnsiTheme="majorBidi" w:cstheme="majorBidi"/>
          <w:sz w:val="24"/>
          <w:szCs w:val="24"/>
        </w:rPr>
        <w:t xml:space="preserve">well-respected </w:t>
      </w:r>
      <w:r w:rsidRPr="0042558D">
        <w:rPr>
          <w:rFonts w:asciiTheme="majorBidi" w:eastAsiaTheme="minorHAnsi" w:hAnsiTheme="majorBidi" w:cstheme="majorBidi"/>
          <w:sz w:val="24"/>
          <w:szCs w:val="24"/>
        </w:rPr>
        <w:t xml:space="preserve">religious authority. People turned to him for spiritual guidance </w:t>
      </w:r>
      <w:r w:rsidR="00774AA4" w:rsidRPr="0042558D">
        <w:rPr>
          <w:rFonts w:asciiTheme="majorBidi" w:eastAsiaTheme="minorHAnsi" w:hAnsiTheme="majorBidi" w:cstheme="majorBidi"/>
          <w:sz w:val="24"/>
          <w:szCs w:val="24"/>
        </w:rPr>
        <w:t>to help them</w:t>
      </w:r>
      <w:r w:rsidRPr="0042558D">
        <w:rPr>
          <w:rFonts w:asciiTheme="majorBidi" w:eastAsiaTheme="minorHAnsi" w:hAnsiTheme="majorBidi" w:cstheme="majorBidi"/>
          <w:sz w:val="24"/>
          <w:szCs w:val="24"/>
        </w:rPr>
        <w:t xml:space="preserve"> </w:t>
      </w:r>
      <w:r w:rsidR="00774AA4" w:rsidRPr="0042558D">
        <w:rPr>
          <w:rFonts w:asciiTheme="majorBidi" w:eastAsiaTheme="minorHAnsi" w:hAnsiTheme="majorBidi" w:cstheme="majorBidi"/>
          <w:sz w:val="24"/>
          <w:szCs w:val="24"/>
        </w:rPr>
        <w:t>act in a righteous manner</w:t>
      </w:r>
      <w:r w:rsidRPr="0042558D">
        <w:rPr>
          <w:rFonts w:asciiTheme="majorBidi" w:eastAsiaTheme="minorHAnsi" w:hAnsiTheme="majorBidi" w:cstheme="majorBidi"/>
          <w:sz w:val="24"/>
          <w:szCs w:val="24"/>
        </w:rPr>
        <w:t xml:space="preserve"> and </w:t>
      </w:r>
      <w:r w:rsidR="00774AA4" w:rsidRPr="0042558D">
        <w:rPr>
          <w:rFonts w:asciiTheme="majorBidi" w:eastAsiaTheme="minorHAnsi" w:hAnsiTheme="majorBidi" w:cstheme="majorBidi"/>
          <w:sz w:val="24"/>
          <w:szCs w:val="24"/>
        </w:rPr>
        <w:t xml:space="preserve">to </w:t>
      </w:r>
      <w:r w:rsidRPr="0042558D">
        <w:rPr>
          <w:rFonts w:asciiTheme="majorBidi" w:eastAsiaTheme="minorHAnsi" w:hAnsiTheme="majorBidi" w:cstheme="majorBidi"/>
          <w:sz w:val="24"/>
          <w:szCs w:val="24"/>
        </w:rPr>
        <w:t xml:space="preserve">follow </w:t>
      </w:r>
      <w:r w:rsidR="00774AA4" w:rsidRPr="0042558D">
        <w:rPr>
          <w:rFonts w:asciiTheme="majorBidi" w:eastAsiaTheme="minorHAnsi" w:hAnsiTheme="majorBidi" w:cstheme="majorBidi"/>
          <w:sz w:val="24"/>
          <w:szCs w:val="24"/>
        </w:rPr>
        <w:t xml:space="preserve">a </w:t>
      </w:r>
      <w:r w:rsidRPr="0042558D">
        <w:rPr>
          <w:rFonts w:asciiTheme="majorBidi" w:eastAsiaTheme="minorHAnsi" w:hAnsiTheme="majorBidi" w:cstheme="majorBidi"/>
          <w:sz w:val="24"/>
          <w:szCs w:val="24"/>
        </w:rPr>
        <w:t xml:space="preserve">path of truth. In fact, Maimonides </w:t>
      </w:r>
      <w:r w:rsidR="00774AA4" w:rsidRPr="0042558D">
        <w:rPr>
          <w:rFonts w:asciiTheme="majorBidi" w:eastAsiaTheme="minorHAnsi" w:hAnsiTheme="majorBidi" w:cstheme="majorBidi"/>
          <w:sz w:val="24"/>
          <w:szCs w:val="24"/>
        </w:rPr>
        <w:t>was</w:t>
      </w:r>
      <w:r w:rsidRPr="0042558D">
        <w:rPr>
          <w:rFonts w:asciiTheme="majorBidi" w:eastAsiaTheme="minorHAnsi" w:hAnsiTheme="majorBidi" w:cstheme="majorBidi"/>
          <w:sz w:val="24"/>
          <w:szCs w:val="24"/>
        </w:rPr>
        <w:t xml:space="preserve"> </w:t>
      </w:r>
      <w:r w:rsidR="00774AA4" w:rsidRPr="0042558D">
        <w:rPr>
          <w:rFonts w:asciiTheme="majorBidi" w:eastAsiaTheme="minorHAnsi" w:hAnsiTheme="majorBidi" w:cstheme="majorBidi"/>
          <w:sz w:val="24"/>
          <w:szCs w:val="24"/>
        </w:rPr>
        <w:t xml:space="preserve">viewed </w:t>
      </w:r>
      <w:r w:rsidRPr="0042558D">
        <w:rPr>
          <w:rFonts w:asciiTheme="majorBidi" w:eastAsiaTheme="minorHAnsi" w:hAnsiTheme="majorBidi" w:cstheme="majorBidi"/>
          <w:sz w:val="24"/>
          <w:szCs w:val="24"/>
        </w:rPr>
        <w:t xml:space="preserve">as a </w:t>
      </w:r>
      <w:r w:rsidR="00774AA4" w:rsidRPr="0042558D">
        <w:rPr>
          <w:rFonts w:asciiTheme="majorBidi" w:eastAsiaTheme="minorHAnsi" w:hAnsiTheme="majorBidi" w:cstheme="majorBidi"/>
          <w:sz w:val="24"/>
          <w:szCs w:val="24"/>
        </w:rPr>
        <w:t xml:space="preserve">type of </w:t>
      </w:r>
      <w:r w:rsidRPr="0042558D">
        <w:rPr>
          <w:rFonts w:asciiTheme="majorBidi" w:eastAsiaTheme="minorHAnsi" w:hAnsiTheme="majorBidi" w:cstheme="majorBidi"/>
          <w:sz w:val="24"/>
          <w:szCs w:val="24"/>
        </w:rPr>
        <w:t>mediator</w:t>
      </w:r>
      <w:r w:rsidR="001C6138" w:rsidRPr="0042558D">
        <w:rPr>
          <w:rFonts w:asciiTheme="majorBidi" w:eastAsiaTheme="minorHAnsi" w:hAnsiTheme="majorBidi" w:cstheme="majorBidi"/>
          <w:sz w:val="24"/>
          <w:szCs w:val="24"/>
        </w:rPr>
        <w:t>; he</w:t>
      </w:r>
      <w:r w:rsidR="0074476A" w:rsidRPr="0042558D">
        <w:rPr>
          <w:rFonts w:asciiTheme="majorBidi" w:eastAsiaTheme="minorHAnsi" w:hAnsiTheme="majorBidi" w:cstheme="majorBidi"/>
          <w:sz w:val="24"/>
          <w:szCs w:val="24"/>
        </w:rPr>
        <w:t xml:space="preserve"> was </w:t>
      </w:r>
      <w:r w:rsidR="00774AA4" w:rsidRPr="0042558D">
        <w:rPr>
          <w:rFonts w:asciiTheme="majorBidi" w:eastAsiaTheme="minorHAnsi" w:hAnsiTheme="majorBidi" w:cstheme="majorBidi"/>
          <w:sz w:val="24"/>
          <w:szCs w:val="24"/>
        </w:rPr>
        <w:t xml:space="preserve">perceived </w:t>
      </w:r>
      <w:r w:rsidRPr="0042558D">
        <w:rPr>
          <w:rFonts w:asciiTheme="majorBidi" w:eastAsiaTheme="minorHAnsi" w:hAnsiTheme="majorBidi" w:cstheme="majorBidi"/>
          <w:sz w:val="24"/>
          <w:szCs w:val="24"/>
        </w:rPr>
        <w:lastRenderedPageBreak/>
        <w:t>as an intermediary between the metaphysical and physical world, between God and man</w:t>
      </w:r>
      <w:r w:rsidR="00774AA4"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w:t>
      </w:r>
      <w:r w:rsidR="00774AA4" w:rsidRPr="0042558D">
        <w:rPr>
          <w:rFonts w:asciiTheme="majorBidi" w:eastAsiaTheme="minorHAnsi" w:hAnsiTheme="majorBidi" w:cstheme="majorBidi"/>
          <w:sz w:val="24"/>
          <w:szCs w:val="24"/>
        </w:rPr>
        <w:t>T</w:t>
      </w:r>
      <w:r w:rsidRPr="0042558D">
        <w:rPr>
          <w:rFonts w:asciiTheme="majorBidi" w:eastAsiaTheme="minorHAnsi" w:hAnsiTheme="majorBidi" w:cstheme="majorBidi"/>
          <w:sz w:val="24"/>
          <w:szCs w:val="24"/>
        </w:rPr>
        <w:t xml:space="preserve">he crises he </w:t>
      </w:r>
      <w:r w:rsidR="00774AA4" w:rsidRPr="0042558D">
        <w:rPr>
          <w:rFonts w:asciiTheme="majorBidi" w:eastAsiaTheme="minorHAnsi" w:hAnsiTheme="majorBidi" w:cstheme="majorBidi"/>
          <w:sz w:val="24"/>
          <w:szCs w:val="24"/>
        </w:rPr>
        <w:t xml:space="preserve">addressed </w:t>
      </w:r>
      <w:r w:rsidRPr="0042558D">
        <w:rPr>
          <w:rFonts w:asciiTheme="majorBidi" w:eastAsiaTheme="minorHAnsi" w:hAnsiTheme="majorBidi" w:cstheme="majorBidi"/>
          <w:sz w:val="24"/>
          <w:szCs w:val="24"/>
        </w:rPr>
        <w:t>were related to his spiritual mission (</w:t>
      </w:r>
      <w:r w:rsidRPr="00FB1D2F">
        <w:rPr>
          <w:rFonts w:asciiTheme="majorBidi" w:eastAsiaTheme="minorHAnsi" w:hAnsiTheme="majorBidi" w:cstheme="majorBidi"/>
          <w:sz w:val="24"/>
          <w:szCs w:val="24"/>
          <w:highlight w:val="green"/>
        </w:rPr>
        <w:t>Halkin &amp; Hartman</w:t>
      </w:r>
      <w:r w:rsidR="00E92802" w:rsidRPr="00FB1D2F">
        <w:rPr>
          <w:rFonts w:asciiTheme="majorBidi" w:eastAsiaTheme="minorHAnsi" w:hAnsiTheme="majorBidi" w:cstheme="majorBidi"/>
          <w:sz w:val="24"/>
          <w:szCs w:val="24"/>
          <w:highlight w:val="green"/>
        </w:rPr>
        <w:t>,</w:t>
      </w:r>
      <w:r w:rsidR="007F675B" w:rsidRPr="00FB1D2F">
        <w:rPr>
          <w:rFonts w:asciiTheme="majorBidi" w:eastAsiaTheme="minorHAnsi" w:hAnsiTheme="majorBidi" w:cstheme="majorBidi"/>
          <w:sz w:val="24"/>
          <w:szCs w:val="24"/>
          <w:highlight w:val="green"/>
        </w:rPr>
        <w:t xml:space="preserve"> 1993 p. 58, 60</w:t>
      </w:r>
      <w:r w:rsidR="00FB1D2F" w:rsidRPr="00FB1D2F">
        <w:rPr>
          <w:rFonts w:asciiTheme="majorBidi" w:eastAsiaTheme="minorHAnsi" w:hAnsiTheme="majorBidi" w:cstheme="majorBidi"/>
          <w:sz w:val="24"/>
          <w:szCs w:val="24"/>
          <w:highlight w:val="green"/>
        </w:rPr>
        <w:t>,</w:t>
      </w:r>
      <w:r w:rsidR="007F675B" w:rsidRPr="00FB1D2F">
        <w:rPr>
          <w:rFonts w:asciiTheme="majorBidi" w:eastAsiaTheme="minorHAnsi" w:hAnsiTheme="majorBidi" w:cstheme="majorBidi"/>
          <w:sz w:val="24"/>
          <w:szCs w:val="24"/>
          <w:highlight w:val="green"/>
        </w:rPr>
        <w:t>131, 151</w:t>
      </w:r>
      <w:r w:rsidRPr="00FB1D2F">
        <w:rPr>
          <w:rFonts w:asciiTheme="majorBidi" w:eastAsiaTheme="minorHAnsi" w:hAnsiTheme="majorBidi" w:cstheme="majorBidi"/>
          <w:sz w:val="24"/>
          <w:szCs w:val="24"/>
          <w:highlight w:val="green"/>
        </w:rPr>
        <w:t>).</w:t>
      </w:r>
    </w:p>
    <w:p w14:paraId="6738B620" w14:textId="77777777" w:rsidR="00824E18" w:rsidRPr="003540E3" w:rsidRDefault="00824E18" w:rsidP="00824E18">
      <w:pPr>
        <w:shd w:val="clear" w:color="auto" w:fill="FFFFFF"/>
        <w:bidi w:val="0"/>
        <w:spacing w:after="0" w:line="480" w:lineRule="auto"/>
        <w:ind w:firstLine="720"/>
        <w:contextualSpacing/>
        <w:jc w:val="both"/>
        <w:rPr>
          <w:rFonts w:asciiTheme="majorBidi" w:eastAsia="Times New Roman" w:hAnsiTheme="majorBidi" w:cstheme="majorBidi"/>
          <w:sz w:val="24"/>
          <w:szCs w:val="24"/>
          <w:highlight w:val="green"/>
          <w:lang w:val="en-GB"/>
        </w:rPr>
      </w:pPr>
      <w:r w:rsidRPr="003540E3">
        <w:rPr>
          <w:rFonts w:asciiTheme="majorBidi" w:eastAsia="Times New Roman" w:hAnsiTheme="majorBidi" w:cstheme="majorBidi"/>
          <w:sz w:val="24"/>
          <w:szCs w:val="24"/>
          <w:highlight w:val="green"/>
          <w:lang w:val="en-GB"/>
        </w:rPr>
        <w:t>Maimonides - Between Dogmatics and Pragmatism.</w:t>
      </w:r>
    </w:p>
    <w:p w14:paraId="05AFE20A" w14:textId="77777777" w:rsidR="00824E18" w:rsidRPr="003540E3" w:rsidRDefault="00824E18" w:rsidP="00824E18">
      <w:pPr>
        <w:shd w:val="clear" w:color="auto" w:fill="FFFFFF"/>
        <w:bidi w:val="0"/>
        <w:spacing w:after="0" w:line="480" w:lineRule="auto"/>
        <w:jc w:val="both"/>
        <w:rPr>
          <w:rFonts w:asciiTheme="majorBidi" w:hAnsiTheme="majorBidi" w:cstheme="majorBidi"/>
          <w:sz w:val="24"/>
          <w:szCs w:val="24"/>
          <w:highlight w:val="green"/>
          <w:lang w:val="en-GB"/>
        </w:rPr>
      </w:pPr>
      <w:r w:rsidRPr="003540E3">
        <w:rPr>
          <w:rFonts w:asciiTheme="majorBidi" w:eastAsia="Times New Roman" w:hAnsiTheme="majorBidi" w:cstheme="majorBidi"/>
          <w:sz w:val="24"/>
          <w:szCs w:val="24"/>
          <w:highlight w:val="green"/>
          <w:lang w:val="en-GB"/>
        </w:rPr>
        <w:t xml:space="preserve">Maimonides' activities were broad and if we refer to a variety of his activities, we can find contradictions in the nature of his activities. On the one hand he has flexibility and ability to adapt to a given situation and specific case. </w:t>
      </w:r>
      <w:r w:rsidRPr="003540E3">
        <w:rPr>
          <w:rFonts w:asciiTheme="majorBidi" w:hAnsiTheme="majorBidi" w:cstheme="majorBidi"/>
          <w:sz w:val="24"/>
          <w:szCs w:val="24"/>
          <w:highlight w:val="green"/>
          <w:lang w:val="en-GB"/>
        </w:rPr>
        <w:t>On the other hand, Maimonides established dogmatics of the Jewish faith. Until Maimonides there was no set of compulsory beliefs and certainly not so clearly and obligingly.</w:t>
      </w:r>
      <w:r w:rsidRPr="003540E3">
        <w:rPr>
          <w:rFonts w:asciiTheme="majorBidi" w:eastAsia="Times New Roman" w:hAnsiTheme="majorBidi" w:cstheme="majorBidi"/>
          <w:sz w:val="24"/>
          <w:szCs w:val="24"/>
          <w:highlight w:val="green"/>
          <w:lang w:val="en-GB"/>
        </w:rPr>
        <w:t>The monumental project "Mishnah Torah", which is the enactment of all the laws of the Jewish religion, essentially eliminates the Talmudic debate and the basic ideal of the Talmudic culture of controversy.</w:t>
      </w:r>
      <w:r w:rsidRPr="003540E3">
        <w:rPr>
          <w:rFonts w:asciiTheme="majorBidi" w:hAnsiTheme="majorBidi"/>
          <w:sz w:val="24"/>
          <w:szCs w:val="24"/>
          <w:highlight w:val="green"/>
        </w:rPr>
        <w:t xml:space="preserve"> </w:t>
      </w:r>
      <w:r w:rsidRPr="003540E3">
        <w:rPr>
          <w:rFonts w:asciiTheme="majorBidi" w:eastAsia="Times New Roman" w:hAnsiTheme="majorBidi" w:cstheme="majorBidi"/>
          <w:sz w:val="24"/>
          <w:szCs w:val="24"/>
          <w:highlight w:val="green"/>
        </w:rPr>
        <w:t>According to Kellner,</w:t>
      </w:r>
      <w:r w:rsidRPr="003540E3">
        <w:rPr>
          <w:rFonts w:asciiTheme="majorBidi" w:hAnsiTheme="majorBidi"/>
          <w:sz w:val="24"/>
          <w:szCs w:val="24"/>
          <w:highlight w:val="green"/>
        </w:rPr>
        <w:t xml:space="preserve"> (Kellner, 2016, p.60)</w:t>
      </w:r>
      <w:r w:rsidRPr="003540E3">
        <w:rPr>
          <w:rFonts w:asciiTheme="majorBidi" w:eastAsia="Times New Roman" w:hAnsiTheme="majorBidi" w:cstheme="majorBidi"/>
          <w:sz w:val="24"/>
          <w:szCs w:val="24"/>
          <w:highlight w:val="green"/>
        </w:rPr>
        <w:t xml:space="preserve"> Maimonides was the first (known to us) Jew who determined, emphatically, that Judaism was based on beliefs, that is, dogmatics. Maimonides was one of the first to see In Judaism "religion" similar to the modern meaning of the word. Kellner also adds that Maimonides was the first Orthodox Jew, in the technical sense of The word.</w:t>
      </w:r>
      <w:r w:rsidRPr="003540E3">
        <w:rPr>
          <w:rFonts w:asciiTheme="majorBidi" w:hAnsiTheme="majorBidi"/>
          <w:sz w:val="24"/>
          <w:szCs w:val="24"/>
          <w:highlight w:val="green"/>
        </w:rPr>
        <w:t xml:space="preserve"> (Kellner, 2016, p.60)</w:t>
      </w:r>
      <w:r w:rsidRPr="003540E3">
        <w:rPr>
          <w:rFonts w:asciiTheme="majorBidi" w:eastAsia="Times New Roman" w:hAnsiTheme="majorBidi" w:cstheme="majorBidi"/>
          <w:sz w:val="24"/>
          <w:szCs w:val="24"/>
          <w:highlight w:val="green"/>
        </w:rPr>
        <w:t>.</w:t>
      </w:r>
    </w:p>
    <w:p w14:paraId="477F4923" w14:textId="0C8A8647" w:rsidR="00824E18" w:rsidRDefault="00824E18" w:rsidP="007978E4">
      <w:pPr>
        <w:shd w:val="clear" w:color="auto" w:fill="FFFFFF"/>
        <w:bidi w:val="0"/>
        <w:spacing w:after="0" w:line="480" w:lineRule="auto"/>
        <w:jc w:val="both"/>
        <w:rPr>
          <w:rFonts w:asciiTheme="majorBidi" w:eastAsia="Times New Roman" w:hAnsiTheme="majorBidi" w:cstheme="majorBidi"/>
          <w:sz w:val="24"/>
          <w:szCs w:val="24"/>
        </w:rPr>
      </w:pPr>
      <w:r w:rsidRPr="003540E3">
        <w:rPr>
          <w:rFonts w:asciiTheme="majorBidi" w:eastAsia="Times New Roman" w:hAnsiTheme="majorBidi" w:cstheme="majorBidi"/>
          <w:sz w:val="24"/>
          <w:szCs w:val="24"/>
          <w:highlight w:val="green"/>
        </w:rPr>
        <w:t xml:space="preserve">Seemingly, there is a contradiction between the idea that Maimonides is the significant founder of Jewish dogmatism (Kellner), and Maimonides' flexible leadership. </w:t>
      </w:r>
      <w:r w:rsidR="007978E4" w:rsidRPr="003540E3">
        <w:rPr>
          <w:rFonts w:asciiTheme="majorBidi" w:eastAsia="Times New Roman" w:hAnsiTheme="majorBidi" w:cstheme="majorBidi"/>
          <w:sz w:val="24"/>
          <w:szCs w:val="24"/>
          <w:highlight w:val="green"/>
        </w:rPr>
        <w:t xml:space="preserve">The claim </w:t>
      </w:r>
      <w:r w:rsidR="007978E4" w:rsidRPr="003540E3" w:rsidDel="007978E4">
        <w:rPr>
          <w:rFonts w:asciiTheme="majorBidi" w:eastAsia="Times New Roman" w:hAnsiTheme="majorBidi" w:cstheme="majorBidi"/>
          <w:sz w:val="24"/>
          <w:szCs w:val="24"/>
          <w:highlight w:val="green"/>
        </w:rPr>
        <w:t xml:space="preserve"> </w:t>
      </w:r>
      <w:r w:rsidRPr="003540E3">
        <w:rPr>
          <w:rFonts w:asciiTheme="majorBidi" w:eastAsia="Times New Roman" w:hAnsiTheme="majorBidi" w:cstheme="majorBidi"/>
          <w:sz w:val="24"/>
          <w:szCs w:val="24"/>
          <w:highlight w:val="green"/>
        </w:rPr>
        <w:t xml:space="preserve">that Maimonides is flexible does not mean that Maimonides want to encourage people to be flexible. It can be argued that it is precisely mental flexibility that has caused Maimonides' to have a deep cognitive understanding that most humans need dogmatics. </w:t>
      </w:r>
      <w:r w:rsidRPr="003540E3">
        <w:rPr>
          <w:highlight w:val="green"/>
        </w:rPr>
        <w:t xml:space="preserve"> It should be noted that in this article</w:t>
      </w:r>
      <w:r w:rsidRPr="003540E3">
        <w:rPr>
          <w:rFonts w:asciiTheme="majorBidi" w:eastAsia="Times New Roman" w:hAnsiTheme="majorBidi" w:cstheme="majorBidi"/>
          <w:sz w:val="24"/>
          <w:szCs w:val="24"/>
          <w:highlight w:val="green"/>
        </w:rPr>
        <w:t xml:space="preserve"> we mainly emphasize Maimonides' leadership style and not the question of encouraging people to be flexible.  However, the encouragement of thought flexibility can certainly be seen in Maimonides. in his philosophical book "</w:t>
      </w:r>
      <w:r w:rsidRPr="003540E3">
        <w:rPr>
          <w:rFonts w:asciiTheme="majorBidi" w:hAnsiTheme="majorBidi" w:cstheme="majorBidi"/>
          <w:i/>
          <w:iCs/>
          <w:sz w:val="24"/>
          <w:szCs w:val="24"/>
          <w:highlight w:val="green"/>
        </w:rPr>
        <w:t xml:space="preserve"> Guide for the Perplexed</w:t>
      </w:r>
      <w:r w:rsidRPr="003540E3">
        <w:rPr>
          <w:rFonts w:asciiTheme="majorBidi" w:eastAsia="Times New Roman" w:hAnsiTheme="majorBidi" w:cstheme="majorBidi"/>
          <w:sz w:val="24"/>
          <w:szCs w:val="24"/>
          <w:highlight w:val="green"/>
        </w:rPr>
        <w:t xml:space="preserve"> "</w:t>
      </w:r>
      <w:r w:rsidRPr="003540E3">
        <w:rPr>
          <w:highlight w:val="green"/>
        </w:rPr>
        <w:t xml:space="preserve"> </w:t>
      </w:r>
      <w:r w:rsidRPr="003540E3">
        <w:rPr>
          <w:rFonts w:asciiTheme="majorBidi" w:eastAsia="Times New Roman" w:hAnsiTheme="majorBidi" w:cstheme="majorBidi"/>
          <w:sz w:val="24"/>
          <w:szCs w:val="24"/>
          <w:highlight w:val="green"/>
        </w:rPr>
        <w:t xml:space="preserve">which is dedicated to great students  it </w:t>
      </w:r>
      <w:r w:rsidRPr="003540E3">
        <w:rPr>
          <w:rFonts w:asciiTheme="majorBidi" w:eastAsia="Times New Roman" w:hAnsiTheme="majorBidi" w:cstheme="majorBidi"/>
          <w:sz w:val="24"/>
          <w:szCs w:val="24"/>
          <w:highlight w:val="green"/>
        </w:rPr>
        <w:lastRenderedPageBreak/>
        <w:t>is clear that Maimonides offers a wide range of ideas to excellent students, and this is the exact opposite of dogmatics. Definitely easy to see from the book that the excellent students have to maneuver between the many chapters and the variety of ideas and by doing so, they design their worldview.</w:t>
      </w:r>
      <w:r w:rsidRPr="003540E3">
        <w:rPr>
          <w:rFonts w:ascii="Arial" w:hAnsi="Arial" w:cs="Arial"/>
          <w:color w:val="222222"/>
          <w:sz w:val="20"/>
          <w:szCs w:val="20"/>
          <w:highlight w:val="green"/>
          <w:shd w:val="clear" w:color="auto" w:fill="FFFFFF"/>
        </w:rPr>
        <w:t>( Kreisel, 2012, p.264). </w:t>
      </w:r>
      <w:r w:rsidRPr="003540E3">
        <w:rPr>
          <w:rFonts w:asciiTheme="majorBidi" w:eastAsia="Times New Roman" w:hAnsiTheme="majorBidi" w:cstheme="majorBidi"/>
          <w:sz w:val="24"/>
          <w:szCs w:val="24"/>
          <w:highlight w:val="green"/>
        </w:rPr>
        <w:t xml:space="preserve"> It should be noted that Maimonides believes that only flexible-minded people can swim in the sea of diverse knowledge that Maimonides brings up in his book. Moreover, he guides them to flexible thought as a condition for understanding the depth of the book and its secret The excellent students are not obligated to accept dogmatics, but must be open-minded, active and flexible in seeking the truth.</w:t>
      </w:r>
    </w:p>
    <w:p w14:paraId="7925A3B2" w14:textId="77777777" w:rsidR="00824E18" w:rsidRDefault="00824E18" w:rsidP="0042558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eastAsiaTheme="minorHAnsi" w:hAnsiTheme="majorBidi" w:cstheme="majorBidi"/>
          <w:sz w:val="24"/>
          <w:szCs w:val="24"/>
        </w:rPr>
      </w:pPr>
    </w:p>
    <w:p w14:paraId="3405D7A7" w14:textId="77777777" w:rsidR="00824E18" w:rsidRPr="0042558D" w:rsidRDefault="00824E18" w:rsidP="0042558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eastAsiaTheme="minorHAnsi" w:hAnsiTheme="majorBidi" w:cstheme="majorBidi"/>
          <w:sz w:val="24"/>
          <w:szCs w:val="24"/>
        </w:rPr>
      </w:pPr>
    </w:p>
    <w:p w14:paraId="5F2F0266" w14:textId="77777777" w:rsidR="00311986" w:rsidRPr="0042558D" w:rsidRDefault="00311986" w:rsidP="0042558D">
      <w:pPr>
        <w:shd w:val="clear" w:color="auto" w:fill="FFFFFF"/>
        <w:bidi w:val="0"/>
        <w:spacing w:after="0" w:line="480" w:lineRule="auto"/>
        <w:jc w:val="both"/>
        <w:rPr>
          <w:rFonts w:asciiTheme="majorBidi" w:eastAsia="Times New Roman" w:hAnsiTheme="majorBidi" w:cstheme="majorBidi"/>
          <w:sz w:val="24"/>
          <w:szCs w:val="24"/>
        </w:rPr>
      </w:pPr>
    </w:p>
    <w:p w14:paraId="297BF001" w14:textId="72B1E1C6" w:rsidR="008E47FB" w:rsidRPr="0042558D" w:rsidRDefault="008E47FB" w:rsidP="00536E11">
      <w:pPr>
        <w:shd w:val="clear" w:color="auto" w:fill="FFFFFF"/>
        <w:bidi w:val="0"/>
        <w:spacing w:after="0" w:line="480" w:lineRule="auto"/>
        <w:rPr>
          <w:rFonts w:asciiTheme="majorBidi" w:eastAsia="Times New Roman" w:hAnsiTheme="majorBidi" w:cstheme="majorBidi"/>
          <w:b/>
          <w:bCs/>
          <w:sz w:val="24"/>
          <w:szCs w:val="24"/>
        </w:rPr>
      </w:pPr>
      <w:r w:rsidRPr="0042558D">
        <w:rPr>
          <w:rFonts w:asciiTheme="majorBidi" w:eastAsia="Times New Roman" w:hAnsiTheme="majorBidi" w:cstheme="majorBidi"/>
          <w:b/>
          <w:bCs/>
          <w:sz w:val="24"/>
          <w:szCs w:val="24"/>
        </w:rPr>
        <w:t xml:space="preserve">Flexible </w:t>
      </w:r>
      <w:r w:rsidR="009406DB" w:rsidRPr="0042558D">
        <w:rPr>
          <w:rFonts w:asciiTheme="majorBidi" w:eastAsia="Times New Roman" w:hAnsiTheme="majorBidi" w:cstheme="majorBidi"/>
          <w:b/>
          <w:bCs/>
          <w:sz w:val="24"/>
          <w:szCs w:val="24"/>
        </w:rPr>
        <w:t xml:space="preserve">Leadership </w:t>
      </w:r>
      <w:r w:rsidRPr="0042558D">
        <w:rPr>
          <w:rFonts w:asciiTheme="majorBidi" w:eastAsia="Times New Roman" w:hAnsiTheme="majorBidi" w:cstheme="majorBidi"/>
          <w:b/>
          <w:bCs/>
          <w:sz w:val="24"/>
          <w:szCs w:val="24"/>
        </w:rPr>
        <w:t xml:space="preserve">as a </w:t>
      </w:r>
      <w:r w:rsidR="009A56C0" w:rsidRPr="0042558D">
        <w:rPr>
          <w:rFonts w:asciiTheme="majorBidi" w:eastAsia="Times New Roman" w:hAnsiTheme="majorBidi" w:cstheme="majorBidi"/>
          <w:b/>
          <w:bCs/>
          <w:sz w:val="24"/>
          <w:szCs w:val="24"/>
        </w:rPr>
        <w:t xml:space="preserve">Model </w:t>
      </w:r>
      <w:r w:rsidRPr="0042558D">
        <w:rPr>
          <w:rFonts w:asciiTheme="majorBidi" w:eastAsia="Times New Roman" w:hAnsiTheme="majorBidi" w:cstheme="majorBidi"/>
          <w:b/>
          <w:bCs/>
          <w:sz w:val="24"/>
          <w:szCs w:val="24"/>
        </w:rPr>
        <w:t xml:space="preserve">for </w:t>
      </w:r>
      <w:r w:rsidR="009A56C0" w:rsidRPr="0042558D">
        <w:rPr>
          <w:rFonts w:asciiTheme="majorBidi" w:eastAsia="Times New Roman" w:hAnsiTheme="majorBidi" w:cstheme="majorBidi"/>
          <w:b/>
          <w:bCs/>
          <w:sz w:val="24"/>
          <w:szCs w:val="24"/>
        </w:rPr>
        <w:t>A</w:t>
      </w:r>
      <w:r w:rsidRPr="0042558D">
        <w:rPr>
          <w:rFonts w:asciiTheme="majorBidi" w:eastAsia="Times New Roman" w:hAnsiTheme="majorBidi" w:cstheme="majorBidi"/>
          <w:b/>
          <w:bCs/>
          <w:sz w:val="24"/>
          <w:szCs w:val="24"/>
        </w:rPr>
        <w:t xml:space="preserve">nalyzing </w:t>
      </w:r>
      <w:r w:rsidR="009A56C0" w:rsidRPr="0042558D">
        <w:rPr>
          <w:rFonts w:asciiTheme="majorBidi" w:eastAsia="Times New Roman" w:hAnsiTheme="majorBidi" w:cstheme="majorBidi"/>
          <w:b/>
          <w:bCs/>
          <w:sz w:val="24"/>
          <w:szCs w:val="24"/>
        </w:rPr>
        <w:t>L</w:t>
      </w:r>
      <w:r w:rsidRPr="0042558D">
        <w:rPr>
          <w:rFonts w:asciiTheme="majorBidi" w:eastAsia="Times New Roman" w:hAnsiTheme="majorBidi" w:cstheme="majorBidi"/>
          <w:b/>
          <w:bCs/>
          <w:sz w:val="24"/>
          <w:szCs w:val="24"/>
        </w:rPr>
        <w:t xml:space="preserve">eaders </w:t>
      </w:r>
    </w:p>
    <w:p w14:paraId="12B30DE3" w14:textId="464869EA" w:rsidR="00733D0E" w:rsidRPr="0042558D" w:rsidRDefault="00AA7497" w:rsidP="00AA749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hAnsiTheme="majorBidi" w:cstheme="majorBidi"/>
          <w:sz w:val="24"/>
          <w:szCs w:val="24"/>
          <w:lang w:val="en"/>
        </w:rPr>
      </w:pPr>
      <w:r w:rsidRPr="00AA7497">
        <w:rPr>
          <w:rFonts w:asciiTheme="majorBidi" w:hAnsiTheme="majorBidi" w:cstheme="majorBidi"/>
          <w:sz w:val="24"/>
          <w:szCs w:val="24"/>
          <w:lang w:val="en"/>
        </w:rPr>
        <w:t>The analysis of Maimonides' leadership style, Buddha and Buffett, demonstrates that this model can also be used to examine other leaders from different fields and to understand the relationship between their use of this structure and their success and ability to influence others</w:t>
      </w:r>
      <w:r>
        <w:rPr>
          <w:rFonts w:asciiTheme="majorBidi" w:hAnsiTheme="majorBidi" w:cstheme="majorBidi"/>
          <w:sz w:val="24"/>
          <w:szCs w:val="24"/>
          <w:lang w:val="en"/>
        </w:rPr>
        <w:t xml:space="preserve"> </w:t>
      </w:r>
      <w:r w:rsidR="00536E11" w:rsidRPr="003540E3">
        <w:rPr>
          <w:rFonts w:asciiTheme="majorBidi" w:hAnsiTheme="majorBidi" w:cstheme="majorBidi"/>
          <w:sz w:val="24"/>
          <w:szCs w:val="24"/>
          <w:highlight w:val="green"/>
          <w:lang w:val="en"/>
        </w:rPr>
        <w:t>Leaders from various disciplines</w:t>
      </w:r>
      <w:r w:rsidR="006A003B" w:rsidRPr="0042558D">
        <w:rPr>
          <w:rFonts w:asciiTheme="majorBidi" w:hAnsiTheme="majorBidi" w:cstheme="majorBidi"/>
          <w:sz w:val="24"/>
          <w:szCs w:val="24"/>
          <w:lang w:val="en"/>
        </w:rPr>
        <w:t xml:space="preserve"> and </w:t>
      </w:r>
      <w:r w:rsidR="00733D0E" w:rsidRPr="0042558D">
        <w:rPr>
          <w:rFonts w:asciiTheme="majorBidi" w:hAnsiTheme="majorBidi" w:cstheme="majorBidi"/>
          <w:sz w:val="24"/>
          <w:szCs w:val="24"/>
          <w:lang w:val="en"/>
        </w:rPr>
        <w:t xml:space="preserve">to </w:t>
      </w:r>
      <w:r w:rsidR="00004179" w:rsidRPr="0042558D">
        <w:rPr>
          <w:rFonts w:asciiTheme="majorBidi" w:hAnsiTheme="majorBidi" w:cstheme="majorBidi"/>
          <w:sz w:val="24"/>
          <w:szCs w:val="24"/>
          <w:lang w:val="en"/>
        </w:rPr>
        <w:t>understand</w:t>
      </w:r>
      <w:r w:rsidR="00733D0E" w:rsidRPr="0042558D">
        <w:rPr>
          <w:rFonts w:asciiTheme="majorBidi" w:hAnsiTheme="majorBidi" w:cstheme="majorBidi"/>
          <w:sz w:val="24"/>
          <w:szCs w:val="24"/>
          <w:lang w:val="en"/>
        </w:rPr>
        <w:t xml:space="preserve"> the relationship between the</w:t>
      </w:r>
      <w:r w:rsidR="00004179" w:rsidRPr="0042558D">
        <w:rPr>
          <w:rFonts w:asciiTheme="majorBidi" w:hAnsiTheme="majorBidi" w:cstheme="majorBidi"/>
          <w:sz w:val="24"/>
          <w:szCs w:val="24"/>
          <w:lang w:val="en"/>
        </w:rPr>
        <w:t>ir</w:t>
      </w:r>
      <w:r w:rsidR="00733D0E" w:rsidRPr="0042558D">
        <w:rPr>
          <w:rFonts w:asciiTheme="majorBidi" w:hAnsiTheme="majorBidi" w:cstheme="majorBidi"/>
          <w:sz w:val="24"/>
          <w:szCs w:val="24"/>
          <w:lang w:val="en"/>
        </w:rPr>
        <w:t xml:space="preserve"> use of this structure</w:t>
      </w:r>
      <w:r w:rsidR="00074DCB" w:rsidRPr="0042558D">
        <w:rPr>
          <w:rFonts w:asciiTheme="majorBidi" w:hAnsiTheme="majorBidi" w:cstheme="majorBidi"/>
          <w:sz w:val="24"/>
          <w:szCs w:val="24"/>
          <w:lang w:val="en"/>
        </w:rPr>
        <w:t xml:space="preserve"> </w:t>
      </w:r>
      <w:r w:rsidR="00733D0E" w:rsidRPr="0042558D">
        <w:rPr>
          <w:rFonts w:asciiTheme="majorBidi" w:hAnsiTheme="majorBidi" w:cstheme="majorBidi"/>
          <w:sz w:val="24"/>
          <w:szCs w:val="24"/>
          <w:lang w:val="en"/>
        </w:rPr>
        <w:t>and their success and ability to influence</w:t>
      </w:r>
      <w:r w:rsidR="00004179" w:rsidRPr="0042558D">
        <w:rPr>
          <w:rFonts w:asciiTheme="majorBidi" w:hAnsiTheme="majorBidi" w:cstheme="majorBidi"/>
          <w:sz w:val="24"/>
          <w:szCs w:val="24"/>
          <w:lang w:val="en"/>
        </w:rPr>
        <w:t xml:space="preserve"> others</w:t>
      </w:r>
      <w:r w:rsidR="00733D0E" w:rsidRPr="0042558D">
        <w:rPr>
          <w:rFonts w:asciiTheme="majorBidi" w:hAnsiTheme="majorBidi" w:cstheme="majorBidi"/>
          <w:sz w:val="24"/>
          <w:szCs w:val="24"/>
          <w:lang w:val="en"/>
        </w:rPr>
        <w:t>. In other words, th</w:t>
      </w:r>
      <w:r w:rsidR="00004179" w:rsidRPr="0042558D">
        <w:rPr>
          <w:rFonts w:asciiTheme="majorBidi" w:hAnsiTheme="majorBidi" w:cstheme="majorBidi"/>
          <w:sz w:val="24"/>
          <w:szCs w:val="24"/>
          <w:lang w:val="en"/>
        </w:rPr>
        <w:t>is</w:t>
      </w:r>
      <w:r w:rsidR="00733D0E" w:rsidRPr="0042558D">
        <w:rPr>
          <w:rFonts w:asciiTheme="majorBidi" w:hAnsiTheme="majorBidi" w:cstheme="majorBidi"/>
          <w:sz w:val="24"/>
          <w:szCs w:val="24"/>
          <w:lang w:val="en"/>
        </w:rPr>
        <w:t xml:space="preserve"> </w:t>
      </w:r>
      <w:r w:rsidR="00004179" w:rsidRPr="0042558D">
        <w:rPr>
          <w:rFonts w:asciiTheme="majorBidi" w:hAnsiTheme="majorBidi" w:cstheme="majorBidi"/>
          <w:sz w:val="24"/>
          <w:szCs w:val="24"/>
          <w:lang w:val="en"/>
        </w:rPr>
        <w:t xml:space="preserve">model </w:t>
      </w:r>
      <w:r w:rsidR="00733D0E" w:rsidRPr="0042558D">
        <w:rPr>
          <w:rFonts w:asciiTheme="majorBidi" w:hAnsiTheme="majorBidi" w:cstheme="majorBidi"/>
          <w:sz w:val="24"/>
          <w:szCs w:val="24"/>
          <w:lang w:val="en"/>
        </w:rPr>
        <w:t xml:space="preserve">is not limited to </w:t>
      </w:r>
      <w:r w:rsidR="00004179" w:rsidRPr="0042558D">
        <w:rPr>
          <w:rFonts w:asciiTheme="majorBidi" w:hAnsiTheme="majorBidi" w:cstheme="majorBidi"/>
          <w:sz w:val="24"/>
          <w:szCs w:val="24"/>
          <w:lang w:val="en"/>
        </w:rPr>
        <w:t xml:space="preserve">current leadership </w:t>
      </w:r>
      <w:r w:rsidR="00B50790" w:rsidRPr="0042558D">
        <w:rPr>
          <w:rFonts w:asciiTheme="majorBidi" w:hAnsiTheme="majorBidi" w:cstheme="majorBidi"/>
          <w:sz w:val="24"/>
          <w:szCs w:val="24"/>
          <w:lang w:val="en"/>
        </w:rPr>
        <w:t>but</w:t>
      </w:r>
      <w:r w:rsidR="00733D0E" w:rsidRPr="0042558D">
        <w:rPr>
          <w:rFonts w:asciiTheme="majorBidi" w:hAnsiTheme="majorBidi" w:cstheme="majorBidi"/>
          <w:sz w:val="24"/>
          <w:szCs w:val="24"/>
          <w:lang w:val="en"/>
        </w:rPr>
        <w:t xml:space="preserve"> </w:t>
      </w:r>
      <w:r w:rsidR="00004179" w:rsidRPr="0042558D">
        <w:rPr>
          <w:rFonts w:asciiTheme="majorBidi" w:hAnsiTheme="majorBidi" w:cstheme="majorBidi"/>
          <w:sz w:val="24"/>
          <w:szCs w:val="24"/>
          <w:lang w:val="en"/>
        </w:rPr>
        <w:t>is equally relevant to</w:t>
      </w:r>
      <w:r w:rsidR="00733D0E" w:rsidRPr="0042558D">
        <w:rPr>
          <w:rFonts w:asciiTheme="majorBidi" w:hAnsiTheme="majorBidi" w:cstheme="majorBidi"/>
          <w:sz w:val="24"/>
          <w:szCs w:val="24"/>
          <w:lang w:val="en"/>
        </w:rPr>
        <w:t xml:space="preserve"> past</w:t>
      </w:r>
      <w:r w:rsidR="00004179" w:rsidRPr="0042558D">
        <w:rPr>
          <w:rFonts w:asciiTheme="majorBidi" w:hAnsiTheme="majorBidi" w:cstheme="majorBidi"/>
          <w:sz w:val="24"/>
          <w:szCs w:val="24"/>
          <w:lang w:val="en"/>
        </w:rPr>
        <w:t xml:space="preserve"> and</w:t>
      </w:r>
      <w:r w:rsidR="00733D0E" w:rsidRPr="0042558D">
        <w:rPr>
          <w:rFonts w:asciiTheme="majorBidi" w:hAnsiTheme="majorBidi" w:cstheme="majorBidi"/>
          <w:sz w:val="24"/>
          <w:szCs w:val="24"/>
          <w:lang w:val="en"/>
        </w:rPr>
        <w:t xml:space="preserve"> future</w:t>
      </w:r>
      <w:r w:rsidR="006A003B" w:rsidRPr="0042558D">
        <w:rPr>
          <w:rFonts w:asciiTheme="majorBidi" w:hAnsiTheme="majorBidi" w:cstheme="majorBidi"/>
          <w:sz w:val="24"/>
          <w:szCs w:val="24"/>
          <w:lang w:val="en"/>
        </w:rPr>
        <w:t xml:space="preserve"> leaders</w:t>
      </w:r>
      <w:r w:rsidR="00733D0E" w:rsidRPr="0042558D">
        <w:rPr>
          <w:rFonts w:asciiTheme="majorBidi" w:hAnsiTheme="majorBidi" w:cstheme="majorBidi"/>
          <w:sz w:val="24"/>
          <w:szCs w:val="24"/>
          <w:lang w:val="en"/>
        </w:rPr>
        <w:t xml:space="preserve">. This </w:t>
      </w:r>
      <w:r w:rsidR="005016D1" w:rsidRPr="0042558D">
        <w:rPr>
          <w:rFonts w:asciiTheme="majorBidi" w:hAnsiTheme="majorBidi" w:cstheme="majorBidi"/>
          <w:sz w:val="24"/>
          <w:szCs w:val="24"/>
          <w:lang w:val="en"/>
        </w:rPr>
        <w:t>broad perspective enables us to</w:t>
      </w:r>
      <w:r w:rsidR="00733D0E" w:rsidRPr="0042558D">
        <w:rPr>
          <w:rFonts w:asciiTheme="majorBidi" w:hAnsiTheme="majorBidi" w:cstheme="majorBidi"/>
          <w:sz w:val="24"/>
          <w:szCs w:val="24"/>
          <w:lang w:val="en"/>
        </w:rPr>
        <w:t xml:space="preserve"> </w:t>
      </w:r>
      <w:r w:rsidR="00B5597A" w:rsidRPr="0042558D">
        <w:rPr>
          <w:rFonts w:asciiTheme="majorBidi" w:hAnsiTheme="majorBidi" w:cstheme="majorBidi"/>
          <w:sz w:val="24"/>
          <w:szCs w:val="24"/>
          <w:lang w:val="en"/>
        </w:rPr>
        <w:t>e</w:t>
      </w:r>
      <w:r w:rsidR="00733D0E" w:rsidRPr="0042558D">
        <w:rPr>
          <w:rFonts w:asciiTheme="majorBidi" w:hAnsiTheme="majorBidi" w:cstheme="majorBidi"/>
          <w:sz w:val="24"/>
          <w:szCs w:val="24"/>
          <w:lang w:val="en"/>
        </w:rPr>
        <w:t xml:space="preserve">xplore and sharpen </w:t>
      </w:r>
      <w:r w:rsidR="005016D1" w:rsidRPr="0042558D">
        <w:rPr>
          <w:rFonts w:asciiTheme="majorBidi" w:hAnsiTheme="majorBidi" w:cstheme="majorBidi"/>
          <w:sz w:val="24"/>
          <w:szCs w:val="24"/>
          <w:lang w:val="en"/>
        </w:rPr>
        <w:t xml:space="preserve">definition of </w:t>
      </w:r>
      <w:r w:rsidR="00733D0E" w:rsidRPr="0042558D">
        <w:rPr>
          <w:rFonts w:asciiTheme="majorBidi" w:hAnsiTheme="majorBidi" w:cstheme="majorBidi"/>
          <w:sz w:val="24"/>
          <w:szCs w:val="24"/>
          <w:lang w:val="en"/>
        </w:rPr>
        <w:t xml:space="preserve">additional principles </w:t>
      </w:r>
      <w:r w:rsidR="005016D1" w:rsidRPr="0042558D">
        <w:rPr>
          <w:rFonts w:asciiTheme="majorBidi" w:hAnsiTheme="majorBidi" w:cstheme="majorBidi"/>
          <w:sz w:val="24"/>
          <w:szCs w:val="24"/>
          <w:lang w:val="en"/>
        </w:rPr>
        <w:t xml:space="preserve">of </w:t>
      </w:r>
      <w:r w:rsidR="00733D0E" w:rsidRPr="0042558D">
        <w:rPr>
          <w:rFonts w:asciiTheme="majorBidi" w:hAnsiTheme="majorBidi" w:cstheme="majorBidi"/>
          <w:sz w:val="24"/>
          <w:szCs w:val="24"/>
          <w:lang w:val="en"/>
        </w:rPr>
        <w:t xml:space="preserve">leadership. It can assist in </w:t>
      </w:r>
      <w:r w:rsidR="00EE2D39" w:rsidRPr="0042558D">
        <w:rPr>
          <w:rFonts w:asciiTheme="majorBidi" w:hAnsiTheme="majorBidi" w:cstheme="majorBidi"/>
          <w:sz w:val="24"/>
          <w:szCs w:val="24"/>
          <w:lang w:val="en"/>
        </w:rPr>
        <w:t>the study</w:t>
      </w:r>
      <w:r w:rsidR="00733D0E" w:rsidRPr="0042558D">
        <w:rPr>
          <w:rFonts w:asciiTheme="majorBidi" w:hAnsiTheme="majorBidi" w:cstheme="majorBidi"/>
          <w:sz w:val="24"/>
          <w:szCs w:val="24"/>
          <w:lang w:val="en"/>
        </w:rPr>
        <w:t xml:space="preserve"> of leadership</w:t>
      </w:r>
      <w:r w:rsidR="005016D1" w:rsidRPr="0042558D">
        <w:rPr>
          <w:rFonts w:asciiTheme="majorBidi" w:hAnsiTheme="majorBidi" w:cstheme="majorBidi"/>
          <w:sz w:val="24"/>
          <w:szCs w:val="24"/>
          <w:lang w:val="en"/>
        </w:rPr>
        <w:t>,</w:t>
      </w:r>
      <w:r w:rsidR="00733D0E" w:rsidRPr="0042558D">
        <w:rPr>
          <w:rFonts w:asciiTheme="majorBidi" w:hAnsiTheme="majorBidi" w:cstheme="majorBidi"/>
          <w:sz w:val="24"/>
          <w:szCs w:val="24"/>
          <w:lang w:val="en"/>
        </w:rPr>
        <w:t xml:space="preserve"> as well as in the study of leadership in general and in the study of </w:t>
      </w:r>
      <w:r w:rsidR="008E7801" w:rsidRPr="0042558D">
        <w:rPr>
          <w:rFonts w:asciiTheme="majorBidi" w:hAnsiTheme="majorBidi" w:cstheme="majorBidi"/>
          <w:sz w:val="24"/>
          <w:szCs w:val="24"/>
          <w:lang w:val="en"/>
        </w:rPr>
        <w:t>F</w:t>
      </w:r>
      <w:r w:rsidR="00536E11">
        <w:rPr>
          <w:rFonts w:asciiTheme="majorBidi" w:hAnsiTheme="majorBidi" w:cstheme="majorBidi"/>
          <w:sz w:val="24"/>
          <w:szCs w:val="24"/>
          <w:lang w:val="en"/>
        </w:rPr>
        <w:t>.</w:t>
      </w:r>
      <w:r w:rsidR="008E7801" w:rsidRPr="0042558D">
        <w:rPr>
          <w:rFonts w:asciiTheme="majorBidi" w:hAnsiTheme="majorBidi" w:cstheme="majorBidi"/>
          <w:sz w:val="24"/>
          <w:szCs w:val="24"/>
          <w:lang w:val="en"/>
        </w:rPr>
        <w:t>C</w:t>
      </w:r>
      <w:r w:rsidR="006A003B" w:rsidRPr="0042558D">
        <w:rPr>
          <w:rFonts w:asciiTheme="majorBidi" w:hAnsiTheme="majorBidi" w:cstheme="majorBidi"/>
          <w:sz w:val="24"/>
          <w:szCs w:val="24"/>
          <w:lang w:val="en"/>
        </w:rPr>
        <w:t xml:space="preserve"> </w:t>
      </w:r>
      <w:r w:rsidR="00733D0E" w:rsidRPr="0042558D">
        <w:rPr>
          <w:rFonts w:asciiTheme="majorBidi" w:hAnsiTheme="majorBidi" w:cstheme="majorBidi"/>
          <w:sz w:val="24"/>
          <w:szCs w:val="24"/>
          <w:lang w:val="en"/>
        </w:rPr>
        <w:t>in particular.</w:t>
      </w:r>
    </w:p>
    <w:p w14:paraId="7A2887CA" w14:textId="77777777" w:rsidR="00733D0E" w:rsidRPr="0042558D" w:rsidRDefault="00B5597A" w:rsidP="00A0524C">
      <w:pPr>
        <w:shd w:val="clear" w:color="auto" w:fill="FFFFFF"/>
        <w:bidi w:val="0"/>
        <w:spacing w:after="0" w:line="480" w:lineRule="auto"/>
        <w:ind w:firstLine="720"/>
        <w:jc w:val="both"/>
        <w:rPr>
          <w:rFonts w:asciiTheme="majorBidi" w:eastAsia="Times New Roman" w:hAnsiTheme="majorBidi" w:cstheme="majorBidi"/>
          <w:sz w:val="24"/>
          <w:szCs w:val="24"/>
          <w:lang w:val="en-GB"/>
        </w:rPr>
      </w:pPr>
      <w:r w:rsidRPr="0042558D">
        <w:rPr>
          <w:rFonts w:asciiTheme="majorBidi" w:hAnsiTheme="majorBidi" w:cstheme="majorBidi"/>
          <w:sz w:val="24"/>
          <w:szCs w:val="24"/>
          <w:lang w:val="en"/>
        </w:rPr>
        <w:t>Abilities</w:t>
      </w:r>
      <w:r w:rsidR="00733D0E" w:rsidRPr="0042558D">
        <w:rPr>
          <w:rFonts w:asciiTheme="majorBidi" w:hAnsiTheme="majorBidi" w:cstheme="majorBidi"/>
          <w:sz w:val="24"/>
          <w:szCs w:val="24"/>
          <w:lang w:val="en"/>
        </w:rPr>
        <w:t xml:space="preserve"> </w:t>
      </w:r>
      <w:r w:rsidR="009406DB" w:rsidRPr="0042558D">
        <w:rPr>
          <w:rFonts w:asciiTheme="majorBidi" w:hAnsiTheme="majorBidi" w:cstheme="majorBidi"/>
          <w:sz w:val="24"/>
          <w:szCs w:val="24"/>
          <w:lang w:val="en"/>
        </w:rPr>
        <w:t xml:space="preserve">such </w:t>
      </w:r>
      <w:r w:rsidR="00733D0E" w:rsidRPr="0042558D">
        <w:rPr>
          <w:rFonts w:asciiTheme="majorBidi" w:hAnsiTheme="majorBidi" w:cstheme="majorBidi"/>
          <w:sz w:val="24"/>
          <w:szCs w:val="24"/>
          <w:lang w:val="en"/>
        </w:rPr>
        <w:t>as sense-making and framing, lead</w:t>
      </w:r>
      <w:r w:rsidRPr="0042558D">
        <w:rPr>
          <w:rFonts w:asciiTheme="majorBidi" w:hAnsiTheme="majorBidi" w:cstheme="majorBidi"/>
          <w:sz w:val="24"/>
          <w:szCs w:val="24"/>
          <w:lang w:val="en"/>
        </w:rPr>
        <w:t>ing</w:t>
      </w:r>
      <w:r w:rsidR="00733D0E" w:rsidRPr="0042558D">
        <w:rPr>
          <w:rFonts w:asciiTheme="majorBidi" w:hAnsiTheme="majorBidi" w:cstheme="majorBidi"/>
          <w:sz w:val="24"/>
          <w:szCs w:val="24"/>
          <w:lang w:val="en"/>
        </w:rPr>
        <w:t xml:space="preserve"> change processes, </w:t>
      </w:r>
      <w:r w:rsidR="009406DB" w:rsidRPr="0042558D">
        <w:rPr>
          <w:rFonts w:asciiTheme="majorBidi" w:hAnsiTheme="majorBidi" w:cstheme="majorBidi"/>
          <w:sz w:val="24"/>
          <w:szCs w:val="24"/>
          <w:lang w:val="en"/>
        </w:rPr>
        <w:t xml:space="preserve">communicating </w:t>
      </w:r>
      <w:r w:rsidR="00733D0E" w:rsidRPr="0042558D">
        <w:rPr>
          <w:rFonts w:asciiTheme="majorBidi" w:hAnsiTheme="majorBidi" w:cstheme="majorBidi"/>
          <w:sz w:val="24"/>
          <w:szCs w:val="24"/>
          <w:lang w:val="en"/>
        </w:rPr>
        <w:t>persuasively</w:t>
      </w:r>
      <w:r w:rsidR="002A5908" w:rsidRPr="0042558D">
        <w:rPr>
          <w:rFonts w:asciiTheme="majorBidi" w:hAnsiTheme="majorBidi" w:cstheme="majorBidi"/>
          <w:sz w:val="24"/>
          <w:szCs w:val="24"/>
          <w:lang w:val="en"/>
        </w:rPr>
        <w:t>,</w:t>
      </w:r>
      <w:r w:rsidR="00733D0E" w:rsidRPr="0042558D">
        <w:rPr>
          <w:rFonts w:asciiTheme="majorBidi" w:hAnsiTheme="majorBidi" w:cstheme="majorBidi"/>
          <w:sz w:val="24"/>
          <w:szCs w:val="24"/>
          <w:lang w:val="en"/>
        </w:rPr>
        <w:t xml:space="preserve"> and motivat</w:t>
      </w:r>
      <w:r w:rsidRPr="0042558D">
        <w:rPr>
          <w:rFonts w:asciiTheme="majorBidi" w:hAnsiTheme="majorBidi" w:cstheme="majorBidi"/>
          <w:sz w:val="24"/>
          <w:szCs w:val="24"/>
          <w:lang w:val="en"/>
        </w:rPr>
        <w:t>ing</w:t>
      </w:r>
      <w:r w:rsidR="00733D0E" w:rsidRPr="0042558D">
        <w:rPr>
          <w:rFonts w:asciiTheme="majorBidi" w:eastAsia="Times New Roman" w:hAnsiTheme="majorBidi" w:cstheme="majorBidi"/>
          <w:sz w:val="24"/>
          <w:szCs w:val="24"/>
        </w:rPr>
        <w:t xml:space="preserve"> </w:t>
      </w:r>
      <w:r w:rsidR="004A2154" w:rsidRPr="0042558D">
        <w:rPr>
          <w:rFonts w:asciiTheme="majorBidi" w:eastAsia="Times New Roman" w:hAnsiTheme="majorBidi" w:cstheme="majorBidi"/>
          <w:sz w:val="24"/>
          <w:szCs w:val="24"/>
        </w:rPr>
        <w:t xml:space="preserve">others </w:t>
      </w:r>
      <w:r w:rsidR="00733D0E" w:rsidRPr="0042558D">
        <w:rPr>
          <w:rFonts w:asciiTheme="majorBidi" w:eastAsia="Times New Roman" w:hAnsiTheme="majorBidi" w:cstheme="majorBidi"/>
          <w:sz w:val="24"/>
          <w:szCs w:val="24"/>
        </w:rPr>
        <w:t xml:space="preserve">are grounded in the practice of </w:t>
      </w:r>
      <w:r w:rsidR="00733D0E" w:rsidRPr="0042558D">
        <w:rPr>
          <w:rFonts w:asciiTheme="majorBidi" w:eastAsia="Times New Roman" w:hAnsiTheme="majorBidi" w:cstheme="majorBidi"/>
          <w:sz w:val="24"/>
          <w:szCs w:val="24"/>
        </w:rPr>
        <w:lastRenderedPageBreak/>
        <w:t>mindfulness</w:t>
      </w:r>
      <w:r w:rsidR="004A2154" w:rsidRPr="0042558D">
        <w:rPr>
          <w:rFonts w:asciiTheme="majorBidi" w:eastAsia="Times New Roman" w:hAnsiTheme="majorBidi" w:cstheme="majorBidi"/>
          <w:sz w:val="24"/>
          <w:szCs w:val="24"/>
        </w:rPr>
        <w:t>.</w:t>
      </w:r>
      <w:r w:rsidR="00733D0E" w:rsidRPr="0042558D">
        <w:rPr>
          <w:rFonts w:asciiTheme="majorBidi" w:eastAsia="Times New Roman" w:hAnsiTheme="majorBidi" w:cstheme="majorBidi"/>
          <w:sz w:val="24"/>
          <w:szCs w:val="24"/>
        </w:rPr>
        <w:t xml:space="preserve"> </w:t>
      </w:r>
      <w:r w:rsidR="004A2154" w:rsidRPr="0042558D">
        <w:rPr>
          <w:rFonts w:asciiTheme="majorBidi" w:eastAsia="Times New Roman" w:hAnsiTheme="majorBidi" w:cstheme="majorBidi"/>
          <w:sz w:val="24"/>
          <w:szCs w:val="24"/>
        </w:rPr>
        <w:t xml:space="preserve">Mindfulness is the ability to self-regulate at the emotional level, and it </w:t>
      </w:r>
      <w:r w:rsidR="00733D0E" w:rsidRPr="0042558D">
        <w:rPr>
          <w:rFonts w:asciiTheme="majorBidi" w:eastAsia="Times New Roman" w:hAnsiTheme="majorBidi" w:cstheme="majorBidi"/>
          <w:sz w:val="24"/>
          <w:szCs w:val="24"/>
        </w:rPr>
        <w:t xml:space="preserve">requires </w:t>
      </w:r>
      <w:r w:rsidR="004A2154" w:rsidRPr="0042558D">
        <w:rPr>
          <w:rFonts w:asciiTheme="majorBidi" w:eastAsia="Times New Roman" w:hAnsiTheme="majorBidi" w:cstheme="majorBidi"/>
          <w:sz w:val="24"/>
          <w:szCs w:val="24"/>
        </w:rPr>
        <w:t xml:space="preserve">clarity of </w:t>
      </w:r>
      <w:r w:rsidR="00733D0E" w:rsidRPr="0042558D">
        <w:rPr>
          <w:rFonts w:asciiTheme="majorBidi" w:eastAsia="Times New Roman" w:hAnsiTheme="majorBidi" w:cstheme="majorBidi"/>
          <w:sz w:val="24"/>
          <w:szCs w:val="24"/>
        </w:rPr>
        <w:t>perception and thinking,</w:t>
      </w:r>
      <w:r w:rsidR="004A2154" w:rsidRPr="0042558D">
        <w:rPr>
          <w:rFonts w:asciiTheme="majorBidi" w:eastAsia="Times New Roman" w:hAnsiTheme="majorBidi" w:cstheme="majorBidi"/>
          <w:sz w:val="24"/>
          <w:szCs w:val="24"/>
        </w:rPr>
        <w:t xml:space="preserve"> and</w:t>
      </w:r>
      <w:r w:rsidR="00733D0E" w:rsidRPr="0042558D">
        <w:rPr>
          <w:rFonts w:asciiTheme="majorBidi" w:eastAsia="Times New Roman" w:hAnsiTheme="majorBidi" w:cstheme="majorBidi"/>
          <w:sz w:val="24"/>
          <w:szCs w:val="24"/>
        </w:rPr>
        <w:t xml:space="preserve"> emotional intelligence. Mindfulness and emotional intelligence are exercised in several dimensions, which include self-awareness, other-awareness, task-awareness</w:t>
      </w:r>
      <w:r w:rsidR="004A2154" w:rsidRPr="0042558D">
        <w:rPr>
          <w:rFonts w:asciiTheme="majorBidi" w:eastAsia="Times New Roman" w:hAnsiTheme="majorBidi" w:cstheme="majorBidi"/>
          <w:sz w:val="24"/>
          <w:szCs w:val="24"/>
        </w:rPr>
        <w:t>,</w:t>
      </w:r>
      <w:r w:rsidR="00733D0E" w:rsidRPr="0042558D">
        <w:rPr>
          <w:rFonts w:asciiTheme="majorBidi" w:eastAsia="Times New Roman" w:hAnsiTheme="majorBidi" w:cstheme="majorBidi"/>
          <w:sz w:val="24"/>
          <w:szCs w:val="24"/>
        </w:rPr>
        <w:t xml:space="preserve"> and situational</w:t>
      </w:r>
      <w:r w:rsidR="00F94A26" w:rsidRPr="0042558D">
        <w:rPr>
          <w:rFonts w:asciiTheme="majorBidi" w:eastAsia="Times New Roman" w:hAnsiTheme="majorBidi" w:cstheme="majorBidi"/>
          <w:sz w:val="24"/>
          <w:szCs w:val="24"/>
        </w:rPr>
        <w:t xml:space="preserve"> awareness</w:t>
      </w:r>
      <w:r w:rsidR="00D503F3" w:rsidRPr="0042558D">
        <w:rPr>
          <w:rFonts w:asciiTheme="majorBidi" w:eastAsia="Times New Roman" w:hAnsiTheme="majorBidi" w:cstheme="majorBidi"/>
          <w:sz w:val="24"/>
          <w:szCs w:val="24"/>
          <w:lang w:val="en-GB"/>
        </w:rPr>
        <w:t>.</w:t>
      </w:r>
    </w:p>
    <w:p w14:paraId="7FEE57C6" w14:textId="77777777" w:rsidR="001446CF" w:rsidRDefault="001446CF" w:rsidP="0042558D">
      <w:pPr>
        <w:pStyle w:val="2"/>
        <w:numPr>
          <w:ilvl w:val="0"/>
          <w:numId w:val="0"/>
        </w:numPr>
        <w:spacing w:before="0" w:line="480" w:lineRule="auto"/>
        <w:jc w:val="center"/>
        <w:rPr>
          <w:rFonts w:asciiTheme="majorBidi" w:hAnsiTheme="majorBidi"/>
          <w:b/>
          <w:bCs/>
          <w:color w:val="auto"/>
          <w:sz w:val="24"/>
          <w:szCs w:val="24"/>
        </w:rPr>
      </w:pPr>
    </w:p>
    <w:p w14:paraId="75AA4FD2" w14:textId="7F91C47D" w:rsidR="00733D0E" w:rsidRPr="0042558D" w:rsidRDefault="008E7801" w:rsidP="0042558D">
      <w:pPr>
        <w:pStyle w:val="2"/>
        <w:numPr>
          <w:ilvl w:val="0"/>
          <w:numId w:val="0"/>
        </w:numPr>
        <w:spacing w:before="0" w:line="480" w:lineRule="auto"/>
        <w:jc w:val="center"/>
        <w:rPr>
          <w:rFonts w:asciiTheme="majorBidi" w:hAnsiTheme="majorBidi"/>
          <w:b/>
          <w:bCs/>
          <w:color w:val="auto"/>
          <w:sz w:val="24"/>
          <w:szCs w:val="24"/>
        </w:rPr>
      </w:pPr>
      <w:r w:rsidRPr="0042558D">
        <w:rPr>
          <w:rFonts w:asciiTheme="majorBidi" w:hAnsiTheme="majorBidi"/>
          <w:b/>
          <w:bCs/>
          <w:color w:val="auto"/>
          <w:sz w:val="24"/>
          <w:szCs w:val="24"/>
        </w:rPr>
        <w:t>Expressions of F</w:t>
      </w:r>
      <w:r w:rsidR="00536E11">
        <w:rPr>
          <w:rFonts w:asciiTheme="majorBidi" w:hAnsiTheme="majorBidi"/>
          <w:b/>
          <w:bCs/>
          <w:color w:val="auto"/>
          <w:sz w:val="24"/>
          <w:szCs w:val="24"/>
        </w:rPr>
        <w:t>.</w:t>
      </w:r>
      <w:r w:rsidRPr="0042558D">
        <w:rPr>
          <w:rFonts w:asciiTheme="majorBidi" w:hAnsiTheme="majorBidi"/>
          <w:b/>
          <w:bCs/>
          <w:color w:val="auto"/>
          <w:sz w:val="24"/>
          <w:szCs w:val="24"/>
        </w:rPr>
        <w:t>C</w:t>
      </w:r>
      <w:r w:rsidR="001646CF" w:rsidRPr="0042558D">
        <w:rPr>
          <w:rFonts w:asciiTheme="majorBidi" w:hAnsiTheme="majorBidi"/>
          <w:b/>
          <w:bCs/>
          <w:color w:val="auto"/>
          <w:sz w:val="24"/>
          <w:szCs w:val="24"/>
        </w:rPr>
        <w:t xml:space="preserve"> in Maimonides’ Writings</w:t>
      </w:r>
    </w:p>
    <w:p w14:paraId="21C52619" w14:textId="77777777" w:rsidR="00733D0E" w:rsidRPr="0042558D" w:rsidRDefault="00666582"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w:t>
      </w:r>
      <w:r w:rsidR="00733D0E" w:rsidRPr="0042558D">
        <w:rPr>
          <w:rFonts w:asciiTheme="majorBidi" w:hAnsiTheme="majorBidi" w:cstheme="majorBidi"/>
          <w:i/>
          <w:iCs/>
          <w:sz w:val="24"/>
          <w:szCs w:val="24"/>
        </w:rPr>
        <w:t xml:space="preserve">A man shall always be as soft as a </w:t>
      </w:r>
      <w:r w:rsidR="006A003B" w:rsidRPr="0042558D">
        <w:rPr>
          <w:rFonts w:asciiTheme="majorBidi" w:hAnsiTheme="majorBidi" w:cstheme="majorBidi"/>
          <w:i/>
          <w:iCs/>
          <w:sz w:val="24"/>
          <w:szCs w:val="24"/>
        </w:rPr>
        <w:t xml:space="preserve">reed </w:t>
      </w:r>
      <w:r w:rsidR="00733D0E" w:rsidRPr="0042558D">
        <w:rPr>
          <w:rFonts w:asciiTheme="majorBidi" w:hAnsiTheme="majorBidi" w:cstheme="majorBidi"/>
          <w:i/>
          <w:iCs/>
          <w:sz w:val="24"/>
          <w:szCs w:val="24"/>
        </w:rPr>
        <w:t xml:space="preserve">and shall not be as </w:t>
      </w:r>
      <w:r w:rsidR="006A003B" w:rsidRPr="0042558D">
        <w:rPr>
          <w:rFonts w:asciiTheme="majorBidi" w:hAnsiTheme="majorBidi" w:cstheme="majorBidi"/>
          <w:i/>
          <w:iCs/>
          <w:sz w:val="24"/>
          <w:szCs w:val="24"/>
        </w:rPr>
        <w:t xml:space="preserve">stiff </w:t>
      </w:r>
      <w:r w:rsidR="00733D0E" w:rsidRPr="0042558D">
        <w:rPr>
          <w:rFonts w:asciiTheme="majorBidi" w:hAnsiTheme="majorBidi" w:cstheme="majorBidi"/>
          <w:i/>
          <w:iCs/>
          <w:sz w:val="24"/>
          <w:szCs w:val="24"/>
        </w:rPr>
        <w:t>as a cedar.</w:t>
      </w:r>
      <w:r w:rsidRPr="0042558D">
        <w:rPr>
          <w:rFonts w:asciiTheme="majorBidi" w:hAnsiTheme="majorBidi" w:cstheme="majorBidi"/>
          <w:i/>
          <w:iCs/>
          <w:sz w:val="24"/>
          <w:szCs w:val="24"/>
        </w:rPr>
        <w:t>”</w:t>
      </w:r>
      <w:r w:rsidR="00733D0E" w:rsidRPr="0042558D">
        <w:rPr>
          <w:rFonts w:asciiTheme="majorBidi" w:hAnsiTheme="majorBidi" w:cstheme="majorBidi"/>
          <w:i/>
          <w:iCs/>
          <w:sz w:val="24"/>
          <w:szCs w:val="24"/>
        </w:rPr>
        <w:t xml:space="preserve"> (Ethics of the Fathers</w:t>
      </w:r>
      <w:r w:rsidR="00733D0E" w:rsidRPr="0042558D">
        <w:rPr>
          <w:rFonts w:asciiTheme="majorBidi" w:hAnsiTheme="majorBidi" w:cstheme="majorBidi"/>
          <w:sz w:val="24"/>
          <w:szCs w:val="24"/>
        </w:rPr>
        <w:t>)</w:t>
      </w:r>
    </w:p>
    <w:p w14:paraId="23535BD5" w14:textId="2BF38A0C" w:rsidR="00733D0E" w:rsidRPr="0042558D" w:rsidRDefault="004A2154"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S</w:t>
      </w:r>
      <w:r w:rsidR="00733D0E" w:rsidRPr="0042558D">
        <w:rPr>
          <w:rFonts w:asciiTheme="majorBidi" w:hAnsiTheme="majorBidi" w:cstheme="majorBidi"/>
          <w:sz w:val="24"/>
          <w:szCs w:val="24"/>
        </w:rPr>
        <w:t xml:space="preserve">everal </w:t>
      </w:r>
      <w:r w:rsidRPr="0042558D">
        <w:rPr>
          <w:rFonts w:asciiTheme="majorBidi" w:hAnsiTheme="majorBidi" w:cstheme="majorBidi"/>
          <w:sz w:val="24"/>
          <w:szCs w:val="24"/>
        </w:rPr>
        <w:t>of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prominent personal qualities and methods of influence </w:t>
      </w:r>
      <w:r w:rsidR="001C6138" w:rsidRPr="0042558D">
        <w:rPr>
          <w:rFonts w:asciiTheme="majorBidi" w:hAnsiTheme="majorBidi" w:cstheme="majorBidi"/>
          <w:sz w:val="24"/>
          <w:szCs w:val="24"/>
        </w:rPr>
        <w:t>are instructive</w:t>
      </w:r>
      <w:r w:rsidR="00733D0E" w:rsidRPr="0042558D">
        <w:rPr>
          <w:rFonts w:asciiTheme="majorBidi" w:hAnsiTheme="majorBidi" w:cstheme="majorBidi"/>
          <w:sz w:val="24"/>
          <w:szCs w:val="24"/>
        </w:rPr>
        <w:t xml:space="preserve"> about </w:t>
      </w:r>
      <w:r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tremendous impact.  </w:t>
      </w:r>
      <w:r w:rsidR="001646CF" w:rsidRPr="0042558D">
        <w:rPr>
          <w:rFonts w:asciiTheme="majorBidi" w:eastAsia="Times New Roman" w:hAnsiTheme="majorBidi" w:cstheme="majorBidi"/>
          <w:sz w:val="24"/>
          <w:szCs w:val="24"/>
          <w:shd w:val="clear" w:color="auto" w:fill="FFFFFF"/>
        </w:rPr>
        <w:t>F</w:t>
      </w:r>
      <w:r w:rsidR="00FB2687">
        <w:rPr>
          <w:rFonts w:asciiTheme="majorBidi" w:eastAsia="Times New Roman" w:hAnsiTheme="majorBidi" w:cstheme="majorBidi"/>
          <w:sz w:val="24"/>
          <w:szCs w:val="24"/>
          <w:shd w:val="clear" w:color="auto" w:fill="FFFFFF"/>
        </w:rPr>
        <w:t>.</w:t>
      </w:r>
      <w:r w:rsidR="001646CF" w:rsidRPr="0042558D">
        <w:rPr>
          <w:rFonts w:asciiTheme="majorBidi" w:eastAsia="Times New Roman" w:hAnsiTheme="majorBidi" w:cstheme="majorBidi"/>
          <w:sz w:val="24"/>
          <w:szCs w:val="24"/>
          <w:shd w:val="clear" w:color="auto" w:fill="FFFFFF"/>
        </w:rPr>
        <w:t>C</w:t>
      </w:r>
      <w:r w:rsidR="00733D0E" w:rsidRPr="0042558D">
        <w:rPr>
          <w:rFonts w:asciiTheme="majorBidi" w:hAnsiTheme="majorBidi" w:cstheme="majorBidi"/>
          <w:sz w:val="24"/>
          <w:szCs w:val="24"/>
        </w:rPr>
        <w:t xml:space="preserve"> is </w:t>
      </w:r>
      <w:r w:rsidR="0022501A"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dominant quality. </w:t>
      </w:r>
      <w:r w:rsidR="00491960"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writings </w:t>
      </w:r>
      <w:r w:rsidR="00491960" w:rsidRPr="0042558D">
        <w:rPr>
          <w:rFonts w:asciiTheme="majorBidi" w:hAnsiTheme="majorBidi" w:cstheme="majorBidi"/>
          <w:sz w:val="24"/>
          <w:szCs w:val="24"/>
        </w:rPr>
        <w:t xml:space="preserve">indicate </w:t>
      </w:r>
      <w:r w:rsidR="00733D0E" w:rsidRPr="0042558D">
        <w:rPr>
          <w:rFonts w:asciiTheme="majorBidi" w:hAnsiTheme="majorBidi" w:cstheme="majorBidi"/>
          <w:sz w:val="24"/>
          <w:szCs w:val="24"/>
        </w:rPr>
        <w:t>a</w:t>
      </w:r>
      <w:r w:rsidR="00941A3B" w:rsidRPr="0042558D">
        <w:rPr>
          <w:rFonts w:asciiTheme="majorBidi" w:hAnsiTheme="majorBidi" w:cstheme="majorBidi"/>
          <w:sz w:val="24"/>
          <w:szCs w:val="24"/>
        </w:rPr>
        <w:t>n</w:t>
      </w:r>
      <w:r w:rsidR="00733D0E" w:rsidRPr="0042558D">
        <w:rPr>
          <w:rFonts w:asciiTheme="majorBidi" w:hAnsiTheme="majorBidi" w:cstheme="majorBidi"/>
          <w:sz w:val="24"/>
          <w:szCs w:val="24"/>
        </w:rPr>
        <w:t xml:space="preserve"> understanding of the </w:t>
      </w:r>
      <w:r w:rsidR="00491960" w:rsidRPr="0042558D">
        <w:rPr>
          <w:rFonts w:asciiTheme="majorBidi" w:hAnsiTheme="majorBidi" w:cstheme="majorBidi"/>
          <w:sz w:val="24"/>
          <w:szCs w:val="24"/>
        </w:rPr>
        <w:t xml:space="preserve">psychological </w:t>
      </w:r>
      <w:r w:rsidR="00733D0E" w:rsidRPr="0042558D">
        <w:rPr>
          <w:rFonts w:asciiTheme="majorBidi" w:hAnsiTheme="majorBidi" w:cstheme="majorBidi"/>
          <w:sz w:val="24"/>
          <w:szCs w:val="24"/>
        </w:rPr>
        <w:t xml:space="preserve">complexity that occurs when people </w:t>
      </w:r>
      <w:r w:rsidR="00491960" w:rsidRPr="0042558D">
        <w:rPr>
          <w:rFonts w:asciiTheme="majorBidi" w:hAnsiTheme="majorBidi" w:cstheme="majorBidi"/>
          <w:sz w:val="24"/>
          <w:szCs w:val="24"/>
        </w:rPr>
        <w:t xml:space="preserve">encounter an </w:t>
      </w:r>
      <w:r w:rsidR="00733D0E" w:rsidRPr="0042558D">
        <w:rPr>
          <w:rFonts w:asciiTheme="majorBidi" w:hAnsiTheme="majorBidi" w:cstheme="majorBidi"/>
          <w:sz w:val="24"/>
          <w:szCs w:val="24"/>
        </w:rPr>
        <w:t>approach</w:t>
      </w:r>
      <w:r w:rsidR="00491960" w:rsidRPr="0042558D">
        <w:rPr>
          <w:rFonts w:asciiTheme="majorBidi" w:hAnsiTheme="majorBidi" w:cstheme="majorBidi"/>
          <w:sz w:val="24"/>
          <w:szCs w:val="24"/>
        </w:rPr>
        <w:t xml:space="preserve"> that differs from </w:t>
      </w:r>
      <w:r w:rsidR="00941A3B" w:rsidRPr="0042558D">
        <w:rPr>
          <w:rFonts w:asciiTheme="majorBidi" w:hAnsiTheme="majorBidi" w:cstheme="majorBidi"/>
          <w:sz w:val="24"/>
          <w:szCs w:val="24"/>
        </w:rPr>
        <w:t>their own</w:t>
      </w:r>
      <w:r w:rsidR="00491960" w:rsidRPr="0042558D">
        <w:rPr>
          <w:rFonts w:asciiTheme="majorBidi" w:hAnsiTheme="majorBidi" w:cstheme="majorBidi"/>
          <w:sz w:val="24"/>
          <w:szCs w:val="24"/>
        </w:rPr>
        <w:t>. Reflecting</w:t>
      </w:r>
      <w:r w:rsidR="00733D0E" w:rsidRPr="0042558D">
        <w:rPr>
          <w:rFonts w:asciiTheme="majorBidi" w:hAnsiTheme="majorBidi" w:cstheme="majorBidi"/>
          <w:sz w:val="24"/>
          <w:szCs w:val="24"/>
        </w:rPr>
        <w:t xml:space="preserve"> this </w:t>
      </w:r>
      <w:r w:rsidR="00DB649A" w:rsidRPr="0042558D">
        <w:rPr>
          <w:rFonts w:asciiTheme="majorBidi" w:hAnsiTheme="majorBidi" w:cstheme="majorBidi"/>
          <w:sz w:val="24"/>
          <w:szCs w:val="24"/>
        </w:rPr>
        <w:t>understanding,</w:t>
      </w:r>
      <w:r w:rsidR="00733D0E" w:rsidRPr="0042558D">
        <w:rPr>
          <w:rFonts w:asciiTheme="majorBidi" w:hAnsiTheme="majorBidi" w:cstheme="majorBidi"/>
          <w:sz w:val="24"/>
          <w:szCs w:val="24"/>
        </w:rPr>
        <w:t xml:space="preserve"> </w:t>
      </w:r>
      <w:r w:rsidR="00491960" w:rsidRPr="0042558D">
        <w:rPr>
          <w:rFonts w:asciiTheme="majorBidi" w:hAnsiTheme="majorBidi" w:cstheme="majorBidi"/>
          <w:sz w:val="24"/>
          <w:szCs w:val="24"/>
        </w:rPr>
        <w:t xml:space="preserve">Maimonides </w:t>
      </w:r>
      <w:r w:rsidR="00733D0E" w:rsidRPr="0042558D">
        <w:rPr>
          <w:rFonts w:asciiTheme="majorBidi" w:hAnsiTheme="majorBidi" w:cstheme="majorBidi"/>
          <w:sz w:val="24"/>
          <w:szCs w:val="24"/>
        </w:rPr>
        <w:t xml:space="preserve">wrote </w:t>
      </w:r>
      <w:r w:rsidR="00DB649A" w:rsidRPr="0042558D">
        <w:rPr>
          <w:rFonts w:asciiTheme="majorBidi" w:hAnsiTheme="majorBidi" w:cstheme="majorBidi"/>
          <w:sz w:val="24"/>
          <w:szCs w:val="24"/>
        </w:rPr>
        <w:t xml:space="preserve">in </w:t>
      </w:r>
      <w:r w:rsidR="00491960" w:rsidRPr="0042558D">
        <w:rPr>
          <w:rFonts w:asciiTheme="majorBidi" w:hAnsiTheme="majorBidi" w:cstheme="majorBidi"/>
          <w:sz w:val="24"/>
          <w:szCs w:val="24"/>
        </w:rPr>
        <w:t xml:space="preserve">such </w:t>
      </w:r>
      <w:r w:rsidR="00DB649A" w:rsidRPr="0042558D">
        <w:rPr>
          <w:rFonts w:asciiTheme="majorBidi" w:hAnsiTheme="majorBidi" w:cstheme="majorBidi"/>
          <w:sz w:val="24"/>
          <w:szCs w:val="24"/>
        </w:rPr>
        <w:t>a way</w:t>
      </w:r>
      <w:r w:rsidR="00733D0E" w:rsidRPr="0042558D">
        <w:rPr>
          <w:rFonts w:asciiTheme="majorBidi" w:hAnsiTheme="majorBidi" w:cstheme="majorBidi"/>
          <w:sz w:val="24"/>
          <w:szCs w:val="24"/>
        </w:rPr>
        <w:t xml:space="preserve"> that </w:t>
      </w:r>
      <w:r w:rsidR="00941A3B" w:rsidRPr="0042558D">
        <w:rPr>
          <w:rFonts w:asciiTheme="majorBidi" w:hAnsiTheme="majorBidi" w:cstheme="majorBidi"/>
          <w:sz w:val="24"/>
          <w:szCs w:val="24"/>
        </w:rPr>
        <w:t xml:space="preserve">made the </w:t>
      </w:r>
      <w:r w:rsidR="00733D0E" w:rsidRPr="0042558D">
        <w:rPr>
          <w:rFonts w:asciiTheme="majorBidi" w:hAnsiTheme="majorBidi" w:cstheme="majorBidi"/>
          <w:sz w:val="24"/>
          <w:szCs w:val="24"/>
        </w:rPr>
        <w:t xml:space="preserve">reader feel comfortable. His flexibility is demonstrated in </w:t>
      </w:r>
      <w:r w:rsidR="00491960"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ability to adapt </w:t>
      </w:r>
      <w:r w:rsidR="00491960" w:rsidRPr="0042558D">
        <w:rPr>
          <w:rFonts w:asciiTheme="majorBidi" w:hAnsiTheme="majorBidi" w:cstheme="majorBidi"/>
          <w:sz w:val="24"/>
          <w:szCs w:val="24"/>
        </w:rPr>
        <w:t>his communication to his</w:t>
      </w:r>
      <w:r w:rsidR="00733D0E" w:rsidRPr="0042558D">
        <w:rPr>
          <w:rFonts w:asciiTheme="majorBidi" w:hAnsiTheme="majorBidi" w:cstheme="majorBidi"/>
          <w:sz w:val="24"/>
          <w:szCs w:val="24"/>
        </w:rPr>
        <w:t xml:space="preserve"> audience. This skill works in two ways</w:t>
      </w:r>
      <w:r w:rsidR="00491960"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Maimonides was able to adapt himself to his target audience, while </w:t>
      </w:r>
      <w:r w:rsidR="00491960" w:rsidRPr="0042558D">
        <w:rPr>
          <w:rFonts w:asciiTheme="majorBidi" w:hAnsiTheme="majorBidi" w:cstheme="majorBidi"/>
          <w:sz w:val="24"/>
          <w:szCs w:val="24"/>
        </w:rPr>
        <w:t>at the same time</w:t>
      </w:r>
      <w:r w:rsidR="00733D0E" w:rsidRPr="0042558D">
        <w:rPr>
          <w:rFonts w:asciiTheme="majorBidi" w:hAnsiTheme="majorBidi" w:cstheme="majorBidi"/>
          <w:sz w:val="24"/>
          <w:szCs w:val="24"/>
        </w:rPr>
        <w:t xml:space="preserve"> successfully </w:t>
      </w:r>
      <w:r w:rsidR="00491960" w:rsidRPr="0042558D">
        <w:rPr>
          <w:rFonts w:asciiTheme="majorBidi" w:hAnsiTheme="majorBidi" w:cstheme="majorBidi"/>
          <w:sz w:val="24"/>
          <w:szCs w:val="24"/>
        </w:rPr>
        <w:t xml:space="preserve">bringing </w:t>
      </w:r>
      <w:r w:rsidR="00733D0E" w:rsidRPr="0042558D">
        <w:rPr>
          <w:rFonts w:asciiTheme="majorBidi" w:hAnsiTheme="majorBidi" w:cstheme="majorBidi"/>
          <w:sz w:val="24"/>
          <w:szCs w:val="24"/>
        </w:rPr>
        <w:t>his target audience closer to hi</w:t>
      </w:r>
      <w:r w:rsidR="00491960" w:rsidRPr="0042558D">
        <w:rPr>
          <w:rFonts w:asciiTheme="majorBidi" w:hAnsiTheme="majorBidi" w:cstheme="majorBidi"/>
          <w:sz w:val="24"/>
          <w:szCs w:val="24"/>
        </w:rPr>
        <w:t>s viewpoint</w:t>
      </w:r>
      <w:r w:rsidR="00733D0E" w:rsidRPr="0042558D">
        <w:rPr>
          <w:rFonts w:asciiTheme="majorBidi" w:hAnsiTheme="majorBidi" w:cstheme="majorBidi"/>
          <w:sz w:val="24"/>
          <w:szCs w:val="24"/>
        </w:rPr>
        <w:t xml:space="preserve"> (Hoffman</w:t>
      </w:r>
      <w:r w:rsidR="00491960"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&amp; Frost</w:t>
      </w:r>
      <w:r w:rsidR="00491960"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2006</w:t>
      </w:r>
      <w:r w:rsidR="00491960"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Kiener</w:t>
      </w:r>
      <w:r w:rsidR="00491960"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2011)</w:t>
      </w:r>
      <w:r w:rsidR="00491960"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p>
    <w:p w14:paraId="4FF6D08C" w14:textId="77777777" w:rsidR="0010530D" w:rsidRPr="0042558D" w:rsidRDefault="009C59C6" w:rsidP="0042558D">
      <w:pPr>
        <w:shd w:val="clear" w:color="auto" w:fill="FFFFFF"/>
        <w:bidi w:val="0"/>
        <w:spacing w:after="0" w:line="480" w:lineRule="auto"/>
        <w:rPr>
          <w:rFonts w:asciiTheme="majorBidi" w:hAnsiTheme="majorBidi" w:cstheme="majorBidi"/>
          <w:b/>
          <w:bCs/>
          <w:sz w:val="24"/>
          <w:szCs w:val="24"/>
        </w:rPr>
      </w:pPr>
      <w:r w:rsidRPr="0042558D">
        <w:rPr>
          <w:rFonts w:asciiTheme="majorBidi" w:hAnsiTheme="majorBidi" w:cstheme="majorBidi"/>
          <w:b/>
          <w:bCs/>
          <w:sz w:val="24"/>
          <w:szCs w:val="24"/>
        </w:rPr>
        <w:t xml:space="preserve">Polemics </w:t>
      </w:r>
      <w:r w:rsidR="0010530D" w:rsidRPr="0042558D">
        <w:rPr>
          <w:rFonts w:asciiTheme="majorBidi" w:hAnsiTheme="majorBidi" w:cstheme="majorBidi"/>
          <w:b/>
          <w:bCs/>
          <w:sz w:val="24"/>
          <w:szCs w:val="24"/>
        </w:rPr>
        <w:t>S</w:t>
      </w:r>
      <w:r w:rsidRPr="0042558D">
        <w:rPr>
          <w:rFonts w:asciiTheme="majorBidi" w:hAnsiTheme="majorBidi" w:cstheme="majorBidi"/>
          <w:b/>
          <w:bCs/>
          <w:sz w:val="24"/>
          <w:szCs w:val="24"/>
        </w:rPr>
        <w:t xml:space="preserve">urrounding </w:t>
      </w:r>
      <w:r w:rsidR="00850511" w:rsidRPr="0042558D">
        <w:rPr>
          <w:rFonts w:asciiTheme="majorBidi" w:hAnsiTheme="majorBidi" w:cstheme="majorBidi"/>
          <w:b/>
          <w:bCs/>
          <w:sz w:val="24"/>
          <w:szCs w:val="24"/>
        </w:rPr>
        <w:t>Maimonides</w:t>
      </w:r>
      <w:r w:rsidR="0092086E" w:rsidRPr="0042558D">
        <w:rPr>
          <w:rFonts w:asciiTheme="majorBidi" w:hAnsiTheme="majorBidi" w:cstheme="majorBidi"/>
          <w:b/>
          <w:bCs/>
          <w:sz w:val="24"/>
          <w:szCs w:val="24"/>
        </w:rPr>
        <w:t>’</w:t>
      </w:r>
      <w:r w:rsidR="00B01BEC" w:rsidRPr="0042558D">
        <w:rPr>
          <w:rFonts w:asciiTheme="majorBidi" w:hAnsiTheme="majorBidi" w:cstheme="majorBidi"/>
          <w:b/>
          <w:bCs/>
          <w:sz w:val="24"/>
          <w:szCs w:val="24"/>
        </w:rPr>
        <w:t xml:space="preserve"> </w:t>
      </w:r>
      <w:r w:rsidR="0010530D" w:rsidRPr="0042558D">
        <w:rPr>
          <w:rFonts w:asciiTheme="majorBidi" w:hAnsiTheme="majorBidi" w:cstheme="majorBidi"/>
          <w:b/>
          <w:bCs/>
          <w:sz w:val="24"/>
          <w:szCs w:val="24"/>
        </w:rPr>
        <w:t>R</w:t>
      </w:r>
      <w:r w:rsidR="00B01BEC" w:rsidRPr="0042558D">
        <w:rPr>
          <w:rFonts w:asciiTheme="majorBidi" w:hAnsiTheme="majorBidi" w:cstheme="majorBidi"/>
          <w:b/>
          <w:bCs/>
          <w:sz w:val="24"/>
          <w:szCs w:val="24"/>
        </w:rPr>
        <w:t>eligious</w:t>
      </w:r>
      <w:r w:rsidRPr="0042558D">
        <w:rPr>
          <w:rFonts w:asciiTheme="majorBidi" w:hAnsiTheme="majorBidi" w:cstheme="majorBidi"/>
          <w:b/>
          <w:bCs/>
          <w:sz w:val="24"/>
          <w:szCs w:val="24"/>
        </w:rPr>
        <w:t xml:space="preserve"> and </w:t>
      </w:r>
      <w:r w:rsidR="0010530D" w:rsidRPr="0042558D">
        <w:rPr>
          <w:rFonts w:asciiTheme="majorBidi" w:hAnsiTheme="majorBidi" w:cstheme="majorBidi"/>
          <w:b/>
          <w:bCs/>
          <w:sz w:val="24"/>
          <w:szCs w:val="24"/>
        </w:rPr>
        <w:t>P</w:t>
      </w:r>
      <w:r w:rsidRPr="0042558D">
        <w:rPr>
          <w:rFonts w:asciiTheme="majorBidi" w:hAnsiTheme="majorBidi" w:cstheme="majorBidi"/>
          <w:b/>
          <w:bCs/>
          <w:sz w:val="24"/>
          <w:szCs w:val="24"/>
        </w:rPr>
        <w:t xml:space="preserve">hilosophical </w:t>
      </w:r>
      <w:r w:rsidR="0010530D" w:rsidRPr="0042558D">
        <w:rPr>
          <w:rFonts w:asciiTheme="majorBidi" w:hAnsiTheme="majorBidi" w:cstheme="majorBidi"/>
          <w:b/>
          <w:bCs/>
          <w:sz w:val="24"/>
          <w:szCs w:val="24"/>
        </w:rPr>
        <w:t>W</w:t>
      </w:r>
      <w:r w:rsidRPr="0042558D">
        <w:rPr>
          <w:rFonts w:asciiTheme="majorBidi" w:hAnsiTheme="majorBidi" w:cstheme="majorBidi"/>
          <w:b/>
          <w:bCs/>
          <w:sz w:val="24"/>
          <w:szCs w:val="24"/>
        </w:rPr>
        <w:t>ork</w:t>
      </w:r>
    </w:p>
    <w:p w14:paraId="4AAB605A" w14:textId="77777777" w:rsidR="00EE56B2" w:rsidRPr="0042558D" w:rsidRDefault="0010530D" w:rsidP="00DE12C6">
      <w:pPr>
        <w:pStyle w:val="HTML"/>
        <w:shd w:val="clear" w:color="auto" w:fill="FFFFFF"/>
        <w:spacing w:line="480" w:lineRule="auto"/>
        <w:jc w:val="both"/>
        <w:rPr>
          <w:rFonts w:asciiTheme="majorBidi" w:hAnsiTheme="majorBidi" w:cstheme="majorBidi"/>
          <w:sz w:val="24"/>
          <w:szCs w:val="24"/>
        </w:rPr>
      </w:pPr>
      <w:r w:rsidRPr="0042558D">
        <w:rPr>
          <w:rFonts w:asciiTheme="majorBidi" w:hAnsiTheme="majorBidi" w:cstheme="majorBidi"/>
          <w:b/>
          <w:bCs/>
          <w:sz w:val="24"/>
          <w:szCs w:val="24"/>
        </w:rPr>
        <w:tab/>
      </w:r>
      <w:r w:rsidR="001C6138" w:rsidRPr="0042558D">
        <w:rPr>
          <w:rFonts w:asciiTheme="majorBidi" w:hAnsiTheme="majorBidi" w:cstheme="majorBidi"/>
          <w:sz w:val="24"/>
          <w:szCs w:val="24"/>
        </w:rPr>
        <w:t xml:space="preserve">While </w:t>
      </w:r>
      <w:r w:rsidR="00733D0E" w:rsidRPr="0042558D">
        <w:rPr>
          <w:rFonts w:asciiTheme="majorBidi" w:hAnsiTheme="majorBidi" w:cstheme="majorBidi"/>
          <w:sz w:val="24"/>
          <w:szCs w:val="24"/>
        </w:rPr>
        <w:t xml:space="preserve">Maimonides is one of the most significant figures </w:t>
      </w:r>
      <w:r w:rsidR="00D14C39" w:rsidRPr="0042558D">
        <w:rPr>
          <w:rFonts w:asciiTheme="majorBidi" w:hAnsiTheme="majorBidi" w:cstheme="majorBidi"/>
          <w:sz w:val="24"/>
          <w:szCs w:val="24"/>
        </w:rPr>
        <w:t xml:space="preserve">for </w:t>
      </w:r>
      <w:r w:rsidR="00733D0E" w:rsidRPr="0042558D">
        <w:rPr>
          <w:rFonts w:asciiTheme="majorBidi" w:hAnsiTheme="majorBidi" w:cstheme="majorBidi"/>
          <w:sz w:val="24"/>
          <w:szCs w:val="24"/>
        </w:rPr>
        <w:t xml:space="preserve">the Jewish </w:t>
      </w:r>
      <w:r w:rsidR="001C6138" w:rsidRPr="0042558D">
        <w:rPr>
          <w:rFonts w:asciiTheme="majorBidi" w:hAnsiTheme="majorBidi" w:cstheme="majorBidi"/>
          <w:sz w:val="24"/>
          <w:szCs w:val="24"/>
        </w:rPr>
        <w:t>people,</w:t>
      </w:r>
      <w:r w:rsidR="004B4B5F" w:rsidRPr="0042558D">
        <w:rPr>
          <w:rFonts w:asciiTheme="majorBidi" w:hAnsiTheme="majorBidi" w:cstheme="majorBidi"/>
          <w:sz w:val="24"/>
          <w:szCs w:val="24"/>
        </w:rPr>
        <w:t xml:space="preserve"> like other historical figures who were </w:t>
      </w:r>
      <w:r w:rsidR="00666582" w:rsidRPr="0042558D">
        <w:rPr>
          <w:rFonts w:asciiTheme="majorBidi" w:hAnsiTheme="majorBidi" w:cstheme="majorBidi"/>
          <w:sz w:val="24"/>
          <w:szCs w:val="24"/>
        </w:rPr>
        <w:t>“</w:t>
      </w:r>
      <w:r w:rsidR="004B4B5F" w:rsidRPr="0042558D">
        <w:rPr>
          <w:rFonts w:asciiTheme="majorBidi" w:hAnsiTheme="majorBidi" w:cstheme="majorBidi"/>
          <w:sz w:val="24"/>
          <w:szCs w:val="24"/>
        </w:rPr>
        <w:t>ahead of their time</w:t>
      </w:r>
      <w:r w:rsidR="001C6138" w:rsidRPr="0042558D">
        <w:rPr>
          <w:rFonts w:asciiTheme="majorBidi" w:hAnsiTheme="majorBidi" w:cstheme="majorBidi"/>
          <w:sz w:val="24"/>
          <w:szCs w:val="24"/>
        </w:rPr>
        <w:t>,</w:t>
      </w:r>
      <w:r w:rsidR="00666582" w:rsidRPr="0042558D">
        <w:rPr>
          <w:rFonts w:asciiTheme="majorBidi" w:hAnsiTheme="majorBidi" w:cstheme="majorBidi"/>
          <w:sz w:val="24"/>
          <w:szCs w:val="24"/>
        </w:rPr>
        <w:t>”</w:t>
      </w:r>
      <w:r w:rsidR="004B4B5F" w:rsidRPr="0042558D">
        <w:rPr>
          <w:rFonts w:asciiTheme="majorBidi" w:hAnsiTheme="majorBidi" w:cstheme="majorBidi"/>
          <w:sz w:val="24"/>
          <w:szCs w:val="24"/>
        </w:rPr>
        <w:t xml:space="preserve"> his writings </w:t>
      </w:r>
      <w:r w:rsidR="00733D0E" w:rsidRPr="0042558D">
        <w:rPr>
          <w:rFonts w:asciiTheme="majorBidi" w:hAnsiTheme="majorBidi" w:cstheme="majorBidi"/>
          <w:sz w:val="24"/>
          <w:szCs w:val="24"/>
        </w:rPr>
        <w:t xml:space="preserve">aroused great </w:t>
      </w:r>
      <w:r w:rsidR="004B4B5F" w:rsidRPr="0042558D">
        <w:rPr>
          <w:rFonts w:asciiTheme="majorBidi" w:hAnsiTheme="majorBidi" w:cstheme="majorBidi"/>
          <w:sz w:val="24"/>
          <w:szCs w:val="24"/>
        </w:rPr>
        <w:t xml:space="preserve">debate and controversy </w:t>
      </w:r>
      <w:r w:rsidR="00733D0E" w:rsidRPr="0042558D">
        <w:rPr>
          <w:rFonts w:asciiTheme="majorBidi" w:hAnsiTheme="majorBidi" w:cstheme="majorBidi"/>
          <w:sz w:val="24"/>
          <w:szCs w:val="24"/>
        </w:rPr>
        <w:t>(Friedberg</w:t>
      </w:r>
      <w:r w:rsidR="004B4B5F"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2002</w:t>
      </w:r>
      <w:r w:rsidR="004B4B5F"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Silver</w:t>
      </w:r>
      <w:r w:rsidR="004B4B5F"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2012)</w:t>
      </w:r>
      <w:r w:rsidR="00733D0E" w:rsidRPr="0042558D">
        <w:rPr>
          <w:rFonts w:asciiTheme="majorBidi" w:hAnsiTheme="majorBidi" w:cstheme="majorBidi"/>
          <w:sz w:val="24"/>
          <w:szCs w:val="24"/>
          <w:rtl/>
        </w:rPr>
        <w:t>.</w:t>
      </w:r>
      <w:r w:rsidR="00733D0E" w:rsidRPr="0042558D">
        <w:rPr>
          <w:rFonts w:asciiTheme="majorBidi" w:hAnsiTheme="majorBidi" w:cstheme="majorBidi"/>
          <w:sz w:val="24"/>
          <w:szCs w:val="24"/>
        </w:rPr>
        <w:t xml:space="preserve"> </w:t>
      </w:r>
      <w:r w:rsidR="00242164" w:rsidRPr="0042558D">
        <w:rPr>
          <w:rFonts w:asciiTheme="majorBidi" w:hAnsiTheme="majorBidi" w:cstheme="majorBidi"/>
          <w:sz w:val="24"/>
          <w:szCs w:val="24"/>
        </w:rPr>
        <w:t>S</w:t>
      </w:r>
      <w:r w:rsidR="00733D0E" w:rsidRPr="0042558D">
        <w:rPr>
          <w:rFonts w:asciiTheme="majorBidi" w:hAnsiTheme="majorBidi" w:cstheme="majorBidi"/>
          <w:sz w:val="24"/>
          <w:szCs w:val="24"/>
        </w:rPr>
        <w:t xml:space="preserve">ome of the great </w:t>
      </w:r>
      <w:r w:rsidR="001C6138" w:rsidRPr="0042558D">
        <w:rPr>
          <w:rFonts w:asciiTheme="majorBidi" w:hAnsiTheme="majorBidi" w:cstheme="majorBidi"/>
          <w:sz w:val="24"/>
          <w:szCs w:val="24"/>
        </w:rPr>
        <w:t xml:space="preserve">Jewish </w:t>
      </w:r>
      <w:r w:rsidR="00733D0E" w:rsidRPr="0042558D">
        <w:rPr>
          <w:rFonts w:asciiTheme="majorBidi" w:hAnsiTheme="majorBidi" w:cstheme="majorBidi"/>
          <w:sz w:val="24"/>
          <w:szCs w:val="24"/>
        </w:rPr>
        <w:t>sages disagreed with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rulings</w:t>
      </w:r>
      <w:r w:rsidR="00242164" w:rsidRPr="0042558D">
        <w:rPr>
          <w:rFonts w:asciiTheme="majorBidi" w:hAnsiTheme="majorBidi" w:cstheme="majorBidi"/>
          <w:sz w:val="24"/>
          <w:szCs w:val="24"/>
        </w:rPr>
        <w:t xml:space="preserve"> on matters of Jewish law (</w:t>
      </w:r>
      <w:r w:rsidR="00242164" w:rsidRPr="0042558D">
        <w:rPr>
          <w:rFonts w:asciiTheme="majorBidi" w:hAnsiTheme="majorBidi" w:cstheme="majorBidi"/>
          <w:i/>
          <w:iCs/>
          <w:sz w:val="24"/>
          <w:szCs w:val="24"/>
        </w:rPr>
        <w:t>halacha</w:t>
      </w:r>
      <w:r w:rsidR="00242164"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which he sometimes determined </w:t>
      </w:r>
      <w:r w:rsidR="00941A3B" w:rsidRPr="0042558D">
        <w:rPr>
          <w:rFonts w:asciiTheme="majorBidi" w:hAnsiTheme="majorBidi" w:cstheme="majorBidi"/>
          <w:sz w:val="24"/>
          <w:szCs w:val="24"/>
        </w:rPr>
        <w:t>independently</w:t>
      </w:r>
      <w:r w:rsidR="00733D0E" w:rsidRPr="0042558D">
        <w:rPr>
          <w:rFonts w:asciiTheme="majorBidi" w:hAnsiTheme="majorBidi" w:cstheme="majorBidi"/>
          <w:sz w:val="24"/>
          <w:szCs w:val="24"/>
        </w:rPr>
        <w:t xml:space="preserve">, without bringing the </w:t>
      </w:r>
      <w:r w:rsidR="00242164" w:rsidRPr="0042558D">
        <w:rPr>
          <w:rFonts w:asciiTheme="majorBidi" w:hAnsiTheme="majorBidi" w:cstheme="majorBidi"/>
          <w:sz w:val="24"/>
          <w:szCs w:val="24"/>
        </w:rPr>
        <w:t xml:space="preserve">traditional </w:t>
      </w:r>
      <w:r w:rsidR="00733D0E" w:rsidRPr="0042558D">
        <w:rPr>
          <w:rFonts w:asciiTheme="majorBidi" w:hAnsiTheme="majorBidi" w:cstheme="majorBidi"/>
          <w:sz w:val="24"/>
          <w:szCs w:val="24"/>
        </w:rPr>
        <w:t xml:space="preserve">sources to </w:t>
      </w:r>
      <w:r w:rsidR="00242164" w:rsidRPr="0042558D">
        <w:rPr>
          <w:rFonts w:asciiTheme="majorBidi" w:hAnsiTheme="majorBidi" w:cstheme="majorBidi"/>
          <w:sz w:val="24"/>
          <w:szCs w:val="24"/>
        </w:rPr>
        <w:t xml:space="preserve">support </w:t>
      </w:r>
      <w:r w:rsidR="00733D0E" w:rsidRPr="0042558D">
        <w:rPr>
          <w:rFonts w:asciiTheme="majorBidi" w:hAnsiTheme="majorBidi" w:cstheme="majorBidi"/>
          <w:sz w:val="24"/>
          <w:szCs w:val="24"/>
        </w:rPr>
        <w:t xml:space="preserve">his </w:t>
      </w:r>
      <w:r w:rsidR="00C06ED2" w:rsidRPr="0042558D">
        <w:rPr>
          <w:rFonts w:asciiTheme="majorBidi" w:hAnsiTheme="majorBidi" w:cstheme="majorBidi"/>
          <w:sz w:val="24"/>
          <w:szCs w:val="24"/>
        </w:rPr>
        <w:t>verdicts</w:t>
      </w:r>
      <w:r w:rsidR="00733D0E" w:rsidRPr="0042558D">
        <w:rPr>
          <w:rFonts w:asciiTheme="majorBidi" w:hAnsiTheme="majorBidi" w:cstheme="majorBidi"/>
          <w:sz w:val="24"/>
          <w:szCs w:val="24"/>
          <w:rtl/>
        </w:rPr>
        <w:t>.</w:t>
      </w:r>
      <w:r w:rsidR="00733D0E" w:rsidRPr="0042558D">
        <w:rPr>
          <w:rFonts w:asciiTheme="majorBidi" w:hAnsiTheme="majorBidi" w:cstheme="majorBidi"/>
          <w:sz w:val="24"/>
          <w:szCs w:val="24"/>
        </w:rPr>
        <w:t xml:space="preserve"> He arranged laws in a</w:t>
      </w:r>
      <w:r w:rsidR="00242164" w:rsidRPr="0042558D">
        <w:rPr>
          <w:rFonts w:asciiTheme="majorBidi" w:hAnsiTheme="majorBidi" w:cstheme="majorBidi"/>
          <w:sz w:val="24"/>
          <w:szCs w:val="24"/>
        </w:rPr>
        <w:t>n order that differs from</w:t>
      </w:r>
      <w:r w:rsidR="00733D0E" w:rsidRPr="0042558D">
        <w:rPr>
          <w:rFonts w:asciiTheme="majorBidi" w:hAnsiTheme="majorBidi" w:cstheme="majorBidi"/>
          <w:sz w:val="24"/>
          <w:szCs w:val="24"/>
        </w:rPr>
        <w:t xml:space="preserve"> </w:t>
      </w:r>
      <w:r w:rsidR="00242164" w:rsidRPr="0042558D">
        <w:rPr>
          <w:rFonts w:asciiTheme="majorBidi" w:hAnsiTheme="majorBidi" w:cstheme="majorBidi"/>
          <w:sz w:val="24"/>
          <w:szCs w:val="24"/>
        </w:rPr>
        <w:t>the one</w:t>
      </w:r>
      <w:r w:rsidR="00733D0E" w:rsidRPr="0042558D">
        <w:rPr>
          <w:rFonts w:asciiTheme="majorBidi" w:hAnsiTheme="majorBidi" w:cstheme="majorBidi"/>
          <w:sz w:val="24"/>
          <w:szCs w:val="24"/>
        </w:rPr>
        <w:t xml:space="preserve"> </w:t>
      </w:r>
      <w:r w:rsidR="00941A3B" w:rsidRPr="0042558D">
        <w:rPr>
          <w:rFonts w:asciiTheme="majorBidi" w:hAnsiTheme="majorBidi" w:cstheme="majorBidi"/>
          <w:sz w:val="24"/>
          <w:szCs w:val="24"/>
        </w:rPr>
        <w:t xml:space="preserve">that </w:t>
      </w:r>
      <w:r w:rsidR="00733D0E" w:rsidRPr="0042558D">
        <w:rPr>
          <w:rFonts w:asciiTheme="majorBidi" w:hAnsiTheme="majorBidi" w:cstheme="majorBidi"/>
          <w:sz w:val="24"/>
          <w:szCs w:val="24"/>
        </w:rPr>
        <w:t>appears in the Talmud (the central text of </w:t>
      </w:r>
      <w:hyperlink r:id="rId8" w:tooltip="Rabbinic Judaism" w:history="1">
        <w:r w:rsidR="00733D0E" w:rsidRPr="0042558D">
          <w:rPr>
            <w:rFonts w:asciiTheme="majorBidi" w:hAnsiTheme="majorBidi" w:cstheme="majorBidi"/>
            <w:sz w:val="24"/>
            <w:szCs w:val="24"/>
          </w:rPr>
          <w:t>Rabbinic Judaism</w:t>
        </w:r>
      </w:hyperlink>
      <w:r w:rsidR="00733D0E" w:rsidRPr="0042558D">
        <w:rPr>
          <w:rFonts w:asciiTheme="majorBidi" w:hAnsiTheme="majorBidi" w:cstheme="majorBidi"/>
          <w:sz w:val="24"/>
          <w:szCs w:val="24"/>
        </w:rPr>
        <w:t>)</w:t>
      </w:r>
      <w:r w:rsidR="00733D0E" w:rsidRPr="0042558D">
        <w:rPr>
          <w:rFonts w:asciiTheme="majorBidi" w:hAnsiTheme="majorBidi" w:cstheme="majorBidi"/>
          <w:sz w:val="24"/>
          <w:szCs w:val="24"/>
          <w:rtl/>
        </w:rPr>
        <w:t>.</w:t>
      </w:r>
      <w:r w:rsidR="00733D0E" w:rsidRPr="0042558D">
        <w:rPr>
          <w:rFonts w:asciiTheme="majorBidi" w:hAnsiTheme="majorBidi" w:cstheme="majorBidi"/>
          <w:sz w:val="24"/>
          <w:szCs w:val="24"/>
        </w:rPr>
        <w:t xml:space="preserve">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242164" w:rsidRPr="0042558D">
        <w:rPr>
          <w:rFonts w:asciiTheme="majorBidi" w:hAnsiTheme="majorBidi" w:cstheme="majorBidi"/>
          <w:sz w:val="24"/>
          <w:szCs w:val="24"/>
        </w:rPr>
        <w:t>affinity for</w:t>
      </w:r>
      <w:r w:rsidR="00733D0E"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lastRenderedPageBreak/>
        <w:t>philosophy aroused the anger of many sages</w:t>
      </w:r>
      <w:r w:rsidR="00242164"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who viewed him as a </w:t>
      </w:r>
      <w:r w:rsidR="00242164" w:rsidRPr="0042558D">
        <w:rPr>
          <w:rFonts w:asciiTheme="majorBidi" w:hAnsiTheme="majorBidi" w:cstheme="majorBidi"/>
          <w:sz w:val="24"/>
          <w:szCs w:val="24"/>
        </w:rPr>
        <w:t xml:space="preserve">grave </w:t>
      </w:r>
      <w:r w:rsidR="00733D0E" w:rsidRPr="0042558D">
        <w:rPr>
          <w:rFonts w:asciiTheme="majorBidi" w:hAnsiTheme="majorBidi" w:cstheme="majorBidi"/>
          <w:sz w:val="24"/>
          <w:szCs w:val="24"/>
        </w:rPr>
        <w:t xml:space="preserve">danger to </w:t>
      </w:r>
      <w:r w:rsidR="001A686A" w:rsidRPr="0042558D">
        <w:rPr>
          <w:rFonts w:asciiTheme="majorBidi" w:hAnsiTheme="majorBidi" w:cstheme="majorBidi"/>
          <w:sz w:val="24"/>
          <w:szCs w:val="24"/>
        </w:rPr>
        <w:t xml:space="preserve">the </w:t>
      </w:r>
      <w:r w:rsidR="00733D0E" w:rsidRPr="0042558D">
        <w:rPr>
          <w:rFonts w:asciiTheme="majorBidi" w:hAnsiTheme="majorBidi" w:cstheme="majorBidi"/>
          <w:sz w:val="24"/>
          <w:szCs w:val="24"/>
        </w:rPr>
        <w:t>tradition</w:t>
      </w:r>
      <w:r w:rsidR="00C06ED2" w:rsidRPr="0042558D">
        <w:rPr>
          <w:rFonts w:asciiTheme="majorBidi" w:hAnsiTheme="majorBidi" w:cstheme="majorBidi"/>
          <w:sz w:val="24"/>
          <w:szCs w:val="24"/>
        </w:rPr>
        <w:t>.</w:t>
      </w:r>
      <w:r w:rsidR="00733D0E" w:rsidRPr="0042558D">
        <w:rPr>
          <w:rFonts w:asciiTheme="majorBidi" w:hAnsiTheme="majorBidi" w:cstheme="majorBidi"/>
          <w:sz w:val="24"/>
          <w:szCs w:val="24"/>
          <w:rtl/>
        </w:rPr>
        <w:t xml:space="preserve"> </w:t>
      </w:r>
      <w:r w:rsidR="00733D0E" w:rsidRPr="0042558D">
        <w:rPr>
          <w:rFonts w:asciiTheme="majorBidi" w:hAnsiTheme="majorBidi" w:cstheme="majorBidi"/>
          <w:sz w:val="24"/>
          <w:szCs w:val="24"/>
        </w:rPr>
        <w:t xml:space="preserve">They </w:t>
      </w:r>
      <w:r w:rsidR="00753605" w:rsidRPr="0042558D">
        <w:rPr>
          <w:rFonts w:asciiTheme="majorBidi" w:hAnsiTheme="majorBidi" w:cstheme="majorBidi"/>
          <w:sz w:val="24"/>
          <w:szCs w:val="24"/>
        </w:rPr>
        <w:t xml:space="preserve">banned </w:t>
      </w:r>
      <w:r w:rsidR="00733D0E" w:rsidRPr="0042558D">
        <w:rPr>
          <w:rFonts w:asciiTheme="majorBidi" w:hAnsiTheme="majorBidi" w:cstheme="majorBidi"/>
          <w:sz w:val="24"/>
          <w:szCs w:val="24"/>
        </w:rPr>
        <w:t xml:space="preserve">his writings and even </w:t>
      </w:r>
      <w:r w:rsidR="008444F0" w:rsidRPr="0042558D">
        <w:rPr>
          <w:rFonts w:asciiTheme="majorBidi" w:hAnsiTheme="majorBidi" w:cstheme="majorBidi"/>
          <w:sz w:val="24"/>
          <w:szCs w:val="24"/>
        </w:rPr>
        <w:t>denounced him</w:t>
      </w:r>
      <w:r w:rsidR="0065760F"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to the </w:t>
      </w:r>
      <w:r w:rsidR="0065760F" w:rsidRPr="0042558D">
        <w:rPr>
          <w:rFonts w:asciiTheme="majorBidi" w:hAnsiTheme="majorBidi" w:cstheme="majorBidi"/>
          <w:sz w:val="24"/>
          <w:szCs w:val="24"/>
        </w:rPr>
        <w:t>authorities</w:t>
      </w:r>
      <w:r w:rsidR="00037332" w:rsidRPr="0042558D">
        <w:rPr>
          <w:rFonts w:asciiTheme="majorBidi" w:hAnsiTheme="majorBidi" w:cstheme="majorBidi"/>
          <w:sz w:val="24"/>
          <w:szCs w:val="24"/>
        </w:rPr>
        <w:t>.</w:t>
      </w:r>
      <w:r w:rsidR="006B238D">
        <w:rPr>
          <w:rFonts w:asciiTheme="majorBidi" w:hAnsiTheme="majorBidi" w:cstheme="majorBidi"/>
          <w:sz w:val="24"/>
          <w:szCs w:val="24"/>
        </w:rPr>
        <w:t xml:space="preserve"> </w:t>
      </w:r>
      <w:r w:rsidR="00753605" w:rsidRPr="0042558D">
        <w:rPr>
          <w:rFonts w:asciiTheme="majorBidi" w:hAnsiTheme="majorBidi" w:cstheme="majorBidi"/>
          <w:color w:val="212121"/>
          <w:sz w:val="24"/>
          <w:szCs w:val="24"/>
          <w:lang w:val="en"/>
        </w:rPr>
        <w:t>The controversy over Maimonides' writings began during his lifetime</w:t>
      </w:r>
      <w:r w:rsidR="00E4625C">
        <w:rPr>
          <w:rFonts w:asciiTheme="majorBidi" w:hAnsiTheme="majorBidi" w:cstheme="majorBidi"/>
          <w:color w:val="212121"/>
          <w:sz w:val="24"/>
          <w:szCs w:val="24"/>
          <w:lang w:val="en"/>
        </w:rPr>
        <w:t>. It</w:t>
      </w:r>
      <w:r w:rsidR="00753605" w:rsidRPr="0042558D">
        <w:rPr>
          <w:rFonts w:asciiTheme="majorBidi" w:hAnsiTheme="majorBidi" w:cstheme="majorBidi"/>
          <w:color w:val="212121"/>
          <w:sz w:val="24"/>
          <w:szCs w:val="24"/>
          <w:lang w:val="en"/>
        </w:rPr>
        <w:t xml:space="preserve"> related to the intensive introduction of Greek philosophy into Jewish thought</w:t>
      </w:r>
      <w:r w:rsidR="00E4625C">
        <w:rPr>
          <w:rFonts w:asciiTheme="majorBidi" w:hAnsiTheme="majorBidi" w:cstheme="majorBidi"/>
          <w:color w:val="212121"/>
          <w:sz w:val="24"/>
          <w:szCs w:val="24"/>
          <w:lang w:val="en"/>
        </w:rPr>
        <w:t>, as</w:t>
      </w:r>
      <w:r w:rsidR="00753605" w:rsidRPr="0042558D">
        <w:rPr>
          <w:rFonts w:asciiTheme="majorBidi" w:hAnsiTheme="majorBidi" w:cstheme="majorBidi"/>
          <w:color w:val="212121"/>
          <w:sz w:val="24"/>
          <w:szCs w:val="24"/>
          <w:lang w:val="en"/>
        </w:rPr>
        <w:t xml:space="preserve"> reflected in </w:t>
      </w:r>
      <w:r w:rsidR="00753605" w:rsidRPr="0042558D">
        <w:rPr>
          <w:rFonts w:asciiTheme="majorBidi" w:hAnsiTheme="majorBidi" w:cstheme="majorBidi"/>
          <w:i/>
          <w:iCs/>
          <w:color w:val="212121"/>
          <w:sz w:val="24"/>
          <w:szCs w:val="24"/>
          <w:lang w:val="en"/>
        </w:rPr>
        <w:t>The Guide for the Perplexed</w:t>
      </w:r>
      <w:r w:rsidR="00753605" w:rsidRPr="0042558D">
        <w:rPr>
          <w:rFonts w:asciiTheme="majorBidi" w:hAnsiTheme="majorBidi" w:cstheme="majorBidi"/>
          <w:color w:val="212121"/>
          <w:sz w:val="24"/>
          <w:szCs w:val="24"/>
          <w:lang w:val="en"/>
        </w:rPr>
        <w:t xml:space="preserve"> and </w:t>
      </w:r>
      <w:r w:rsidR="00753605" w:rsidRPr="0042558D">
        <w:rPr>
          <w:rFonts w:asciiTheme="majorBidi" w:hAnsiTheme="majorBidi" w:cstheme="majorBidi"/>
          <w:i/>
          <w:iCs/>
          <w:color w:val="222222"/>
          <w:sz w:val="24"/>
          <w:szCs w:val="24"/>
          <w:shd w:val="clear" w:color="auto" w:fill="FFFFFF"/>
        </w:rPr>
        <w:t>HaMadda</w:t>
      </w:r>
      <w:r w:rsidR="00753605" w:rsidRPr="0042558D">
        <w:rPr>
          <w:rFonts w:asciiTheme="majorBidi" w:hAnsiTheme="majorBidi" w:cstheme="majorBidi"/>
          <w:color w:val="222222"/>
          <w:sz w:val="24"/>
          <w:szCs w:val="24"/>
          <w:shd w:val="clear" w:color="auto" w:fill="FFFFFF"/>
        </w:rPr>
        <w:t> (Knowledge),</w:t>
      </w:r>
      <w:r w:rsidR="00753605" w:rsidRPr="0042558D">
        <w:rPr>
          <w:rFonts w:asciiTheme="majorBidi" w:hAnsiTheme="majorBidi" w:cstheme="majorBidi"/>
          <w:color w:val="212121"/>
          <w:sz w:val="24"/>
          <w:szCs w:val="24"/>
          <w:lang w:val="en"/>
        </w:rPr>
        <w:t xml:space="preserve"> which is part of the </w:t>
      </w:r>
      <w:r w:rsidR="00753605" w:rsidRPr="0042558D">
        <w:rPr>
          <w:rFonts w:asciiTheme="majorBidi" w:hAnsiTheme="majorBidi" w:cstheme="majorBidi"/>
          <w:i/>
          <w:iCs/>
          <w:color w:val="212121"/>
          <w:sz w:val="24"/>
          <w:szCs w:val="24"/>
          <w:lang w:val="en"/>
        </w:rPr>
        <w:t>Mishneh Torah</w:t>
      </w:r>
      <w:r w:rsidR="00753605" w:rsidRPr="0042558D">
        <w:rPr>
          <w:rFonts w:asciiTheme="majorBidi" w:hAnsiTheme="majorBidi" w:cstheme="majorBidi"/>
          <w:color w:val="212121"/>
          <w:sz w:val="24"/>
          <w:szCs w:val="24"/>
          <w:lang w:val="en"/>
        </w:rPr>
        <w:t>. Maimonides’ innovative approach aroused the wrath of many sages, who regarded him as a danger to tradition. The debate over Maimonides’ work began</w:t>
      </w:r>
      <w:r w:rsidR="00B82818">
        <w:rPr>
          <w:rFonts w:asciiTheme="majorBidi" w:hAnsiTheme="majorBidi" w:cstheme="majorBidi"/>
          <w:color w:val="212121"/>
          <w:sz w:val="24"/>
          <w:szCs w:val="24"/>
          <w:lang w:val="en"/>
        </w:rPr>
        <w:t xml:space="preserve"> </w:t>
      </w:r>
      <w:r w:rsidR="00B82818" w:rsidRPr="00B82818">
        <w:rPr>
          <w:rFonts w:asciiTheme="majorBidi" w:hAnsiTheme="majorBidi" w:cstheme="majorBidi"/>
          <w:color w:val="212121"/>
          <w:sz w:val="24"/>
          <w:szCs w:val="24"/>
          <w:lang w:val="en"/>
        </w:rPr>
        <w:t>in his lifetime</w:t>
      </w:r>
      <w:r w:rsidR="002E3A6F" w:rsidRPr="002E3A6F">
        <w:t xml:space="preserve"> </w:t>
      </w:r>
      <w:r w:rsidR="00555FC4">
        <w:rPr>
          <w:rFonts w:asciiTheme="majorBidi" w:hAnsiTheme="majorBidi" w:cstheme="majorBidi"/>
          <w:sz w:val="24"/>
          <w:szCs w:val="24"/>
        </w:rPr>
        <w:t>(</w:t>
      </w:r>
      <w:r w:rsidR="00555FC4" w:rsidRPr="00A21780">
        <w:rPr>
          <w:rFonts w:asciiTheme="majorBidi" w:hAnsiTheme="majorBidi" w:cstheme="majorBidi"/>
          <w:sz w:val="24"/>
          <w:szCs w:val="24"/>
        </w:rPr>
        <w:t>Langermann, 2000</w:t>
      </w:r>
      <w:r w:rsidR="00D2790F">
        <w:rPr>
          <w:rFonts w:asciiTheme="majorBidi" w:hAnsiTheme="majorBidi" w:cstheme="majorBidi"/>
          <w:sz w:val="24"/>
          <w:szCs w:val="24"/>
        </w:rPr>
        <w:t xml:space="preserve">; </w:t>
      </w:r>
      <w:r w:rsidR="00D2790F" w:rsidRPr="0042558D">
        <w:rPr>
          <w:rFonts w:asciiTheme="majorBidi" w:hAnsiTheme="majorBidi" w:cstheme="majorBidi"/>
          <w:sz w:val="24"/>
          <w:szCs w:val="24"/>
        </w:rPr>
        <w:t>Friedberg, 2002</w:t>
      </w:r>
      <w:r w:rsidR="00555FC4" w:rsidRPr="00A21780">
        <w:rPr>
          <w:rFonts w:asciiTheme="majorBidi" w:hAnsiTheme="majorBidi" w:cstheme="majorBidi"/>
          <w:sz w:val="24"/>
          <w:szCs w:val="24"/>
        </w:rPr>
        <w:t>)</w:t>
      </w:r>
      <w:r w:rsidR="00B82818" w:rsidRPr="00B82818">
        <w:rPr>
          <w:rFonts w:asciiTheme="majorBidi" w:hAnsiTheme="majorBidi" w:cstheme="majorBidi"/>
          <w:color w:val="212121"/>
          <w:sz w:val="24"/>
          <w:szCs w:val="24"/>
          <w:lang w:val="en"/>
        </w:rPr>
        <w:t>.</w:t>
      </w:r>
      <w:r w:rsidR="00753605" w:rsidRPr="0042558D">
        <w:rPr>
          <w:rFonts w:asciiTheme="majorBidi" w:hAnsiTheme="majorBidi" w:cstheme="majorBidi"/>
          <w:color w:val="212121"/>
          <w:sz w:val="24"/>
          <w:szCs w:val="24"/>
          <w:lang w:val="en"/>
        </w:rPr>
        <w:t xml:space="preserve"> </w:t>
      </w:r>
      <w:r w:rsidR="002E3A6F" w:rsidRPr="002E3A6F">
        <w:rPr>
          <w:rFonts w:asciiTheme="majorBidi" w:hAnsiTheme="majorBidi" w:cstheme="majorBidi"/>
          <w:color w:val="212121"/>
          <w:sz w:val="24"/>
          <w:szCs w:val="24"/>
          <w:lang w:val="en"/>
        </w:rPr>
        <w:t>In Montpellier, France 1232, some forty years after the publication of the Guide for the Perplexed, a boycott of Maimonides books was imposed in the Jewish communities of France and Spain</w:t>
      </w:r>
      <w:r w:rsidR="00DE12C6">
        <w:rPr>
          <w:rFonts w:asciiTheme="majorBidi" w:hAnsiTheme="majorBidi" w:cstheme="majorBidi"/>
          <w:color w:val="212121"/>
          <w:sz w:val="24"/>
          <w:szCs w:val="24"/>
          <w:lang w:val="en"/>
        </w:rPr>
        <w:t>.</w:t>
      </w:r>
      <w:r w:rsidR="002E3A6F" w:rsidRPr="002E3A6F">
        <w:rPr>
          <w:rFonts w:asciiTheme="majorBidi" w:hAnsiTheme="majorBidi" w:cstheme="majorBidi"/>
          <w:color w:val="212121"/>
          <w:sz w:val="24"/>
          <w:szCs w:val="24"/>
          <w:lang w:val="en"/>
        </w:rPr>
        <w:t xml:space="preserve"> </w:t>
      </w:r>
      <w:r w:rsidR="00753605" w:rsidRPr="0042558D">
        <w:rPr>
          <w:rFonts w:asciiTheme="majorBidi" w:hAnsiTheme="majorBidi" w:cstheme="majorBidi"/>
          <w:color w:val="212121"/>
          <w:sz w:val="24"/>
          <w:szCs w:val="24"/>
          <w:lang w:val="en"/>
        </w:rPr>
        <w:t>This led (according to the testimonies of Avraham ben Maimonides and David Kimchi) to the confiscation and burning of his books</w:t>
      </w:r>
      <w:r w:rsidR="00753605" w:rsidRPr="0042558D" w:rsidDel="00753605">
        <w:rPr>
          <w:rFonts w:asciiTheme="majorBidi" w:hAnsiTheme="majorBidi" w:cstheme="majorBidi"/>
          <w:sz w:val="24"/>
          <w:szCs w:val="24"/>
        </w:rPr>
        <w:t xml:space="preserve"> </w:t>
      </w:r>
      <w:r w:rsidR="00D53389" w:rsidRPr="006B238D">
        <w:rPr>
          <w:rFonts w:asciiTheme="majorBidi" w:hAnsiTheme="majorBidi" w:cstheme="majorBidi"/>
          <w:sz w:val="24"/>
          <w:szCs w:val="24"/>
        </w:rPr>
        <w:t>(</w:t>
      </w:r>
      <w:r w:rsidR="001332AF" w:rsidRPr="006B238D">
        <w:rPr>
          <w:rFonts w:asciiTheme="majorBidi" w:hAnsiTheme="majorBidi" w:cstheme="majorBidi"/>
          <w:sz w:val="24"/>
          <w:szCs w:val="24"/>
        </w:rPr>
        <w:t>Dobbs-Weinstein, 1997</w:t>
      </w:r>
      <w:r w:rsidR="00FD1880" w:rsidRPr="006B238D">
        <w:rPr>
          <w:rFonts w:asciiTheme="majorBidi" w:hAnsiTheme="majorBidi" w:cstheme="majorBidi"/>
          <w:sz w:val="24"/>
          <w:szCs w:val="24"/>
        </w:rPr>
        <w:t>, p. 275</w:t>
      </w:r>
      <w:r w:rsidR="001332AF" w:rsidRPr="006B238D">
        <w:rPr>
          <w:rFonts w:asciiTheme="majorBidi" w:hAnsiTheme="majorBidi" w:cstheme="majorBidi"/>
          <w:sz w:val="24"/>
          <w:szCs w:val="24"/>
        </w:rPr>
        <w:t xml:space="preserve">). </w:t>
      </w:r>
      <w:r w:rsidR="0066334B" w:rsidRPr="0099355F">
        <w:rPr>
          <w:rFonts w:asciiTheme="majorBidi" w:hAnsiTheme="majorBidi" w:cstheme="majorBidi"/>
          <w:sz w:val="24"/>
          <w:szCs w:val="24"/>
        </w:rPr>
        <w:t>I</w:t>
      </w:r>
      <w:r w:rsidR="0066334B" w:rsidRPr="0042558D">
        <w:rPr>
          <w:rFonts w:asciiTheme="majorBidi" w:hAnsiTheme="majorBidi" w:cstheme="majorBidi"/>
          <w:sz w:val="24"/>
          <w:szCs w:val="24"/>
        </w:rPr>
        <w:t>n the next section,</w:t>
      </w:r>
      <w:r w:rsidR="00733D0E" w:rsidRPr="0042558D">
        <w:rPr>
          <w:rFonts w:asciiTheme="majorBidi" w:hAnsiTheme="majorBidi" w:cstheme="majorBidi"/>
          <w:sz w:val="24"/>
          <w:szCs w:val="24"/>
        </w:rPr>
        <w:t xml:space="preserve"> we refer to some of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66334B" w:rsidRPr="0042558D">
        <w:rPr>
          <w:rFonts w:asciiTheme="majorBidi" w:hAnsiTheme="majorBidi" w:cstheme="majorBidi"/>
          <w:sz w:val="24"/>
          <w:szCs w:val="24"/>
        </w:rPr>
        <w:t xml:space="preserve">specific </w:t>
      </w:r>
      <w:r w:rsidR="00733D0E" w:rsidRPr="0042558D">
        <w:rPr>
          <w:rFonts w:asciiTheme="majorBidi" w:hAnsiTheme="majorBidi" w:cstheme="majorBidi"/>
          <w:sz w:val="24"/>
          <w:szCs w:val="24"/>
        </w:rPr>
        <w:t>works</w:t>
      </w:r>
      <w:r w:rsidR="0066334B" w:rsidRPr="0042558D">
        <w:rPr>
          <w:rFonts w:asciiTheme="majorBidi" w:hAnsiTheme="majorBidi" w:cstheme="majorBidi"/>
          <w:sz w:val="24"/>
          <w:szCs w:val="24"/>
        </w:rPr>
        <w:t>, namely</w:t>
      </w:r>
      <w:r w:rsidR="00733D0E" w:rsidRPr="0042558D">
        <w:rPr>
          <w:rFonts w:asciiTheme="majorBidi" w:hAnsiTheme="majorBidi" w:cstheme="majorBidi"/>
          <w:sz w:val="24"/>
          <w:szCs w:val="24"/>
        </w:rPr>
        <w:t xml:space="preserve"> the </w:t>
      </w:r>
      <w:r w:rsidR="00733D0E" w:rsidRPr="0042558D">
        <w:rPr>
          <w:rFonts w:asciiTheme="majorBidi" w:hAnsiTheme="majorBidi" w:cstheme="majorBidi"/>
          <w:i/>
          <w:iCs/>
          <w:sz w:val="24"/>
          <w:szCs w:val="24"/>
        </w:rPr>
        <w:t>Mishneh Torah</w:t>
      </w:r>
      <w:r w:rsidR="001A686A" w:rsidRPr="0042558D">
        <w:rPr>
          <w:rFonts w:asciiTheme="majorBidi" w:hAnsiTheme="majorBidi" w:cstheme="majorBidi"/>
          <w:i/>
          <w:iCs/>
          <w:sz w:val="24"/>
          <w:szCs w:val="24"/>
        </w:rPr>
        <w:t xml:space="preserve"> (Book of the Laws of Religion)</w:t>
      </w:r>
      <w:r w:rsidR="00941A3B" w:rsidRPr="0042558D">
        <w:rPr>
          <w:rFonts w:asciiTheme="majorBidi" w:hAnsiTheme="majorBidi" w:cstheme="majorBidi"/>
          <w:sz w:val="24"/>
          <w:szCs w:val="24"/>
        </w:rPr>
        <w:t xml:space="preserve"> and</w:t>
      </w:r>
      <w:r w:rsidR="00733D0E" w:rsidRPr="0042558D">
        <w:rPr>
          <w:rFonts w:asciiTheme="majorBidi" w:hAnsiTheme="majorBidi" w:cstheme="majorBidi"/>
          <w:sz w:val="24"/>
          <w:szCs w:val="24"/>
        </w:rPr>
        <w:t xml:space="preserve"> his philosophical book</w:t>
      </w:r>
      <w:r w:rsidR="00733D0E" w:rsidRPr="0042558D">
        <w:rPr>
          <w:rFonts w:asciiTheme="majorBidi" w:hAnsiTheme="majorBidi" w:cstheme="majorBidi"/>
          <w:i/>
          <w:iCs/>
          <w:sz w:val="24"/>
          <w:szCs w:val="24"/>
        </w:rPr>
        <w:t xml:space="preserve"> Guide for the Perplexed</w:t>
      </w:r>
      <w:r w:rsidR="00F00EBE" w:rsidRPr="0042558D">
        <w:rPr>
          <w:rFonts w:asciiTheme="majorBidi" w:hAnsiTheme="majorBidi" w:cstheme="majorBidi"/>
          <w:i/>
          <w:iCs/>
          <w:sz w:val="24"/>
          <w:szCs w:val="24"/>
        </w:rPr>
        <w:t xml:space="preserve">. </w:t>
      </w:r>
      <w:r w:rsidR="00F00EBE" w:rsidRPr="0042558D">
        <w:rPr>
          <w:rFonts w:asciiTheme="majorBidi" w:hAnsiTheme="majorBidi" w:cstheme="majorBidi"/>
          <w:sz w:val="24"/>
          <w:szCs w:val="24"/>
        </w:rPr>
        <w:t>These</w:t>
      </w:r>
      <w:r w:rsidR="00F00EBE" w:rsidRPr="0042558D">
        <w:rPr>
          <w:rFonts w:asciiTheme="majorBidi" w:hAnsiTheme="majorBidi" w:cstheme="majorBidi"/>
          <w:i/>
          <w:iCs/>
          <w:sz w:val="24"/>
          <w:szCs w:val="24"/>
        </w:rPr>
        <w:t xml:space="preserve"> </w:t>
      </w:r>
      <w:r w:rsidR="00F00EBE" w:rsidRPr="0042558D">
        <w:rPr>
          <w:rFonts w:asciiTheme="majorBidi" w:hAnsiTheme="majorBidi" w:cstheme="majorBidi"/>
          <w:sz w:val="24"/>
          <w:szCs w:val="24"/>
        </w:rPr>
        <w:t>are Maimonides</w:t>
      </w:r>
      <w:r w:rsidR="00FC6B69">
        <w:rPr>
          <w:rFonts w:asciiTheme="majorBidi" w:hAnsiTheme="majorBidi" w:cstheme="majorBidi"/>
          <w:sz w:val="24"/>
          <w:szCs w:val="24"/>
        </w:rPr>
        <w:t>’</w:t>
      </w:r>
      <w:r w:rsidR="00F00EBE" w:rsidRPr="0042558D">
        <w:rPr>
          <w:rFonts w:asciiTheme="majorBidi" w:hAnsiTheme="majorBidi" w:cstheme="majorBidi"/>
          <w:sz w:val="24"/>
          <w:szCs w:val="24"/>
        </w:rPr>
        <w:t xml:space="preserve"> two greatest writings that solidified his name both in the Jewish world and with worldwide philosophers. We also refer to</w:t>
      </w:r>
      <w:r w:rsidR="00733D0E" w:rsidRPr="0042558D">
        <w:rPr>
          <w:rFonts w:asciiTheme="majorBidi" w:hAnsiTheme="majorBidi" w:cstheme="majorBidi"/>
          <w:sz w:val="24"/>
          <w:szCs w:val="24"/>
        </w:rPr>
        <w:t xml:space="preserve"> several </w:t>
      </w:r>
      <w:r w:rsidR="00F00EBE" w:rsidRPr="0042558D">
        <w:rPr>
          <w:rFonts w:asciiTheme="majorBidi" w:hAnsiTheme="majorBidi" w:cstheme="majorBidi"/>
          <w:sz w:val="24"/>
          <w:szCs w:val="24"/>
        </w:rPr>
        <w:t xml:space="preserve">of his </w:t>
      </w:r>
      <w:r w:rsidR="00733D0E" w:rsidRPr="0042558D">
        <w:rPr>
          <w:rFonts w:asciiTheme="majorBidi" w:hAnsiTheme="majorBidi" w:cstheme="majorBidi"/>
          <w:sz w:val="24"/>
          <w:szCs w:val="24"/>
        </w:rPr>
        <w:t>letters.</w:t>
      </w:r>
    </w:p>
    <w:p w14:paraId="2B9C4034" w14:textId="77777777" w:rsidR="001F5025" w:rsidRDefault="001A686A" w:rsidP="001F5025">
      <w:pPr>
        <w:shd w:val="clear" w:color="auto" w:fill="FFFFFF"/>
        <w:bidi w:val="0"/>
        <w:spacing w:after="0" w:line="480" w:lineRule="auto"/>
        <w:ind w:firstLine="720"/>
        <w:jc w:val="both"/>
        <w:rPr>
          <w:rFonts w:asciiTheme="majorBidi" w:hAnsiTheme="majorBidi" w:cstheme="majorBidi"/>
          <w:sz w:val="24"/>
          <w:szCs w:val="24"/>
          <w:lang w:val="en-GB"/>
        </w:rPr>
      </w:pPr>
      <w:r w:rsidRPr="0042558D">
        <w:rPr>
          <w:rFonts w:asciiTheme="majorBidi" w:hAnsiTheme="majorBidi" w:cstheme="majorBidi"/>
          <w:sz w:val="24"/>
          <w:szCs w:val="24"/>
          <w:lang w:val="en-GB"/>
        </w:rPr>
        <w:t>The juxtaposition of</w:t>
      </w:r>
      <w:r w:rsidR="00EE56B2" w:rsidRPr="0042558D">
        <w:rPr>
          <w:rFonts w:asciiTheme="majorBidi" w:hAnsiTheme="majorBidi" w:cstheme="majorBidi"/>
          <w:sz w:val="24"/>
          <w:szCs w:val="24"/>
          <w:lang w:val="en-GB"/>
        </w:rPr>
        <w:t xml:space="preserve"> </w:t>
      </w:r>
      <w:r w:rsidR="00EE56B2" w:rsidRPr="0042558D">
        <w:rPr>
          <w:rFonts w:asciiTheme="majorBidi" w:hAnsiTheme="majorBidi" w:cstheme="majorBidi"/>
          <w:sz w:val="24"/>
          <w:szCs w:val="24"/>
        </w:rPr>
        <w:t>his</w:t>
      </w:r>
      <w:r w:rsidR="00EE56B2" w:rsidRPr="0042558D">
        <w:rPr>
          <w:rFonts w:asciiTheme="majorBidi" w:hAnsiTheme="majorBidi" w:cstheme="majorBidi"/>
          <w:sz w:val="24"/>
          <w:szCs w:val="24"/>
          <w:lang w:val="en-GB"/>
        </w:rPr>
        <w:t xml:space="preserve"> two </w:t>
      </w:r>
      <w:r w:rsidR="00FC6B69">
        <w:rPr>
          <w:rFonts w:asciiTheme="majorBidi" w:hAnsiTheme="majorBidi" w:cstheme="majorBidi"/>
          <w:sz w:val="24"/>
          <w:szCs w:val="24"/>
          <w:lang w:val="en-GB"/>
        </w:rPr>
        <w:t xml:space="preserve">greatest </w:t>
      </w:r>
      <w:r w:rsidR="00EE56B2" w:rsidRPr="0042558D">
        <w:rPr>
          <w:rFonts w:asciiTheme="majorBidi" w:hAnsiTheme="majorBidi" w:cstheme="majorBidi"/>
          <w:sz w:val="24"/>
          <w:szCs w:val="24"/>
          <w:lang w:val="en-GB"/>
        </w:rPr>
        <w:t>projects</w:t>
      </w:r>
      <w:r w:rsidR="00EE56B2" w:rsidRPr="0042558D">
        <w:rPr>
          <w:rFonts w:asciiTheme="majorBidi" w:hAnsiTheme="majorBidi" w:cstheme="majorBidi"/>
          <w:sz w:val="24"/>
          <w:szCs w:val="24"/>
        </w:rPr>
        <w:t>,</w:t>
      </w:r>
      <w:r w:rsidR="00EE56B2" w:rsidRPr="0042558D">
        <w:rPr>
          <w:rFonts w:asciiTheme="majorBidi" w:hAnsiTheme="majorBidi" w:cstheme="majorBidi"/>
          <w:sz w:val="24"/>
          <w:szCs w:val="24"/>
          <w:lang w:val="en-GB"/>
        </w:rPr>
        <w:t xml:space="preserve"> </w:t>
      </w:r>
      <w:r w:rsidR="00EE56B2" w:rsidRPr="0042558D">
        <w:rPr>
          <w:rFonts w:asciiTheme="majorBidi" w:hAnsiTheme="majorBidi" w:cstheme="majorBidi"/>
          <w:i/>
          <w:iCs/>
          <w:sz w:val="24"/>
          <w:szCs w:val="24"/>
        </w:rPr>
        <w:t>Mishneh Torah</w:t>
      </w:r>
      <w:r w:rsidR="00EE56B2" w:rsidRPr="0042558D">
        <w:rPr>
          <w:rFonts w:asciiTheme="majorBidi" w:hAnsiTheme="majorBidi" w:cstheme="majorBidi"/>
          <w:sz w:val="24"/>
          <w:szCs w:val="24"/>
        </w:rPr>
        <w:t xml:space="preserve"> and </w:t>
      </w:r>
      <w:r w:rsidR="00EE56B2" w:rsidRPr="0042558D">
        <w:rPr>
          <w:rFonts w:asciiTheme="majorBidi" w:hAnsiTheme="majorBidi" w:cstheme="majorBidi"/>
          <w:i/>
          <w:iCs/>
          <w:sz w:val="24"/>
          <w:szCs w:val="24"/>
        </w:rPr>
        <w:t>Guide for the Perplexed</w:t>
      </w:r>
      <w:r w:rsidR="00941A3B" w:rsidRPr="0042558D">
        <w:rPr>
          <w:rFonts w:asciiTheme="majorBidi" w:hAnsiTheme="majorBidi" w:cstheme="majorBidi"/>
          <w:i/>
          <w:iCs/>
          <w:sz w:val="24"/>
          <w:szCs w:val="24"/>
        </w:rPr>
        <w:t>,</w:t>
      </w:r>
      <w:r w:rsidR="00EE56B2" w:rsidRPr="0042558D">
        <w:rPr>
          <w:rFonts w:asciiTheme="majorBidi" w:hAnsiTheme="majorBidi" w:cstheme="majorBidi"/>
          <w:sz w:val="24"/>
          <w:szCs w:val="24"/>
        </w:rPr>
        <w:t xml:space="preserve"> </w:t>
      </w:r>
      <w:r w:rsidR="00EE56B2" w:rsidRPr="0042558D">
        <w:rPr>
          <w:rFonts w:asciiTheme="majorBidi" w:hAnsiTheme="majorBidi" w:cstheme="majorBidi"/>
          <w:sz w:val="24"/>
          <w:szCs w:val="24"/>
          <w:lang w:val="en-GB"/>
        </w:rPr>
        <w:t>demonstrate</w:t>
      </w:r>
      <w:r w:rsidR="00EE56B2" w:rsidRPr="0042558D">
        <w:rPr>
          <w:rFonts w:asciiTheme="majorBidi" w:hAnsiTheme="majorBidi" w:cstheme="majorBidi"/>
          <w:sz w:val="24"/>
          <w:szCs w:val="24"/>
        </w:rPr>
        <w:t>s</w:t>
      </w:r>
      <w:r w:rsidR="00EE56B2" w:rsidRPr="0042558D">
        <w:rPr>
          <w:rFonts w:asciiTheme="majorBidi" w:hAnsiTheme="majorBidi" w:cstheme="majorBidi"/>
          <w:sz w:val="24"/>
          <w:szCs w:val="24"/>
          <w:lang w:val="en-GB"/>
        </w:rPr>
        <w:t xml:space="preserve"> that Maimonides was flexible enough to </w:t>
      </w:r>
      <w:r w:rsidR="00941A3B" w:rsidRPr="0042558D">
        <w:rPr>
          <w:rFonts w:asciiTheme="majorBidi" w:hAnsiTheme="majorBidi" w:cstheme="majorBidi"/>
          <w:sz w:val="24"/>
          <w:szCs w:val="24"/>
          <w:lang w:val="en-GB"/>
        </w:rPr>
        <w:t xml:space="preserve">simultaneously </w:t>
      </w:r>
      <w:r w:rsidR="00EE56B2" w:rsidRPr="0042558D">
        <w:rPr>
          <w:rFonts w:asciiTheme="majorBidi" w:hAnsiTheme="majorBidi" w:cstheme="majorBidi"/>
          <w:sz w:val="24"/>
          <w:szCs w:val="24"/>
          <w:lang w:val="en-GB"/>
        </w:rPr>
        <w:t>be one of the greatest arbiters (</w:t>
      </w:r>
      <w:r w:rsidR="00EE56B2" w:rsidRPr="0042558D">
        <w:rPr>
          <w:rFonts w:asciiTheme="majorBidi" w:hAnsiTheme="majorBidi" w:cstheme="majorBidi"/>
          <w:i/>
          <w:iCs/>
          <w:sz w:val="24"/>
          <w:szCs w:val="24"/>
          <w:lang w:val="en-GB"/>
        </w:rPr>
        <w:t>poskim</w:t>
      </w:r>
      <w:r w:rsidR="00EE56B2" w:rsidRPr="0042558D">
        <w:rPr>
          <w:rFonts w:asciiTheme="majorBidi" w:hAnsiTheme="majorBidi" w:cstheme="majorBidi"/>
          <w:sz w:val="24"/>
          <w:szCs w:val="24"/>
          <w:lang w:val="en-GB"/>
        </w:rPr>
        <w:t>)</w:t>
      </w:r>
      <w:r w:rsidR="00941A3B" w:rsidRPr="0042558D">
        <w:rPr>
          <w:rFonts w:asciiTheme="majorBidi" w:hAnsiTheme="majorBidi" w:cstheme="majorBidi"/>
          <w:sz w:val="24"/>
          <w:szCs w:val="24"/>
          <w:lang w:val="en-GB"/>
        </w:rPr>
        <w:t>,</w:t>
      </w:r>
      <w:r w:rsidR="00EE56B2" w:rsidRPr="0042558D">
        <w:rPr>
          <w:rFonts w:asciiTheme="majorBidi" w:hAnsiTheme="majorBidi" w:cstheme="majorBidi"/>
          <w:sz w:val="24"/>
          <w:szCs w:val="24"/>
          <w:lang w:val="en-GB"/>
        </w:rPr>
        <w:t xml:space="preserve"> whose rulings </w:t>
      </w:r>
      <w:r w:rsidRPr="0042558D">
        <w:rPr>
          <w:rFonts w:asciiTheme="majorBidi" w:hAnsiTheme="majorBidi" w:cstheme="majorBidi"/>
          <w:sz w:val="24"/>
          <w:szCs w:val="24"/>
          <w:lang w:val="en-GB"/>
        </w:rPr>
        <w:t>we</w:t>
      </w:r>
      <w:r w:rsidR="00EE56B2" w:rsidRPr="0042558D">
        <w:rPr>
          <w:rFonts w:asciiTheme="majorBidi" w:hAnsiTheme="majorBidi" w:cstheme="majorBidi"/>
          <w:sz w:val="24"/>
          <w:szCs w:val="24"/>
          <w:lang w:val="en-GB"/>
        </w:rPr>
        <w:t>re clear and almost unequivocal</w:t>
      </w:r>
      <w:r w:rsidR="00EE56B2" w:rsidRPr="0042558D">
        <w:rPr>
          <w:rFonts w:asciiTheme="majorBidi" w:hAnsiTheme="majorBidi" w:cstheme="majorBidi"/>
          <w:sz w:val="24"/>
          <w:szCs w:val="24"/>
        </w:rPr>
        <w:t>,</w:t>
      </w:r>
      <w:r w:rsidR="00EE56B2" w:rsidRPr="0042558D">
        <w:rPr>
          <w:rFonts w:asciiTheme="majorBidi" w:hAnsiTheme="majorBidi" w:cstheme="majorBidi"/>
          <w:sz w:val="24"/>
          <w:szCs w:val="24"/>
          <w:lang w:val="en-GB"/>
        </w:rPr>
        <w:t xml:space="preserve"> </w:t>
      </w:r>
      <w:r w:rsidR="00941A3B" w:rsidRPr="0042558D">
        <w:rPr>
          <w:rFonts w:asciiTheme="majorBidi" w:hAnsiTheme="majorBidi" w:cstheme="majorBidi"/>
          <w:sz w:val="24"/>
          <w:szCs w:val="24"/>
          <w:lang w:val="en-GB"/>
        </w:rPr>
        <w:t>and also a</w:t>
      </w:r>
      <w:r w:rsidR="00EE56B2" w:rsidRPr="0042558D">
        <w:rPr>
          <w:rFonts w:asciiTheme="majorBidi" w:hAnsiTheme="majorBidi" w:cstheme="majorBidi"/>
          <w:sz w:val="24"/>
          <w:szCs w:val="24"/>
        </w:rPr>
        <w:t xml:space="preserve"> teacher willing to embark on a journey together with his </w:t>
      </w:r>
      <w:r w:rsidR="0092086E" w:rsidRPr="0042558D">
        <w:rPr>
          <w:rFonts w:asciiTheme="majorBidi" w:hAnsiTheme="majorBidi" w:cstheme="majorBidi"/>
          <w:sz w:val="24"/>
          <w:szCs w:val="24"/>
        </w:rPr>
        <w:t>‘</w:t>
      </w:r>
      <w:r w:rsidR="00941A3B" w:rsidRPr="0042558D">
        <w:rPr>
          <w:rFonts w:asciiTheme="majorBidi" w:hAnsiTheme="majorBidi" w:cstheme="majorBidi"/>
          <w:sz w:val="24"/>
          <w:szCs w:val="24"/>
        </w:rPr>
        <w:t>perplexed</w:t>
      </w:r>
      <w:r w:rsidR="0092086E" w:rsidRPr="0042558D">
        <w:rPr>
          <w:rFonts w:asciiTheme="majorBidi" w:hAnsiTheme="majorBidi" w:cstheme="majorBidi"/>
          <w:sz w:val="24"/>
          <w:szCs w:val="24"/>
        </w:rPr>
        <w:t>’</w:t>
      </w:r>
      <w:r w:rsidR="00941A3B" w:rsidRPr="0042558D">
        <w:rPr>
          <w:rFonts w:asciiTheme="majorBidi" w:hAnsiTheme="majorBidi" w:cstheme="majorBidi"/>
          <w:sz w:val="24"/>
          <w:szCs w:val="24"/>
        </w:rPr>
        <w:t xml:space="preserve"> </w:t>
      </w:r>
      <w:r w:rsidR="00EE56B2" w:rsidRPr="0042558D">
        <w:rPr>
          <w:rFonts w:asciiTheme="majorBidi" w:hAnsiTheme="majorBidi" w:cstheme="majorBidi"/>
          <w:sz w:val="24"/>
          <w:szCs w:val="24"/>
        </w:rPr>
        <w:t xml:space="preserve">students and intellectual equals in a search for Truth </w:t>
      </w:r>
      <w:r w:rsidR="00EE56B2" w:rsidRPr="0042558D">
        <w:rPr>
          <w:rFonts w:asciiTheme="majorBidi" w:hAnsiTheme="majorBidi" w:cstheme="majorBidi"/>
          <w:sz w:val="24"/>
          <w:szCs w:val="24"/>
          <w:lang w:val="en-GB"/>
        </w:rPr>
        <w:t>(Lorberbaum</w:t>
      </w:r>
      <w:r w:rsidR="00EE56B2" w:rsidRPr="0042558D">
        <w:rPr>
          <w:rFonts w:asciiTheme="majorBidi" w:hAnsiTheme="majorBidi" w:cstheme="majorBidi"/>
          <w:sz w:val="24"/>
          <w:szCs w:val="24"/>
        </w:rPr>
        <w:t>,</w:t>
      </w:r>
      <w:r w:rsidR="00EE56B2" w:rsidRPr="0042558D">
        <w:rPr>
          <w:rFonts w:asciiTheme="majorBidi" w:hAnsiTheme="majorBidi" w:cstheme="majorBidi"/>
          <w:sz w:val="24"/>
          <w:szCs w:val="24"/>
          <w:lang w:val="en-GB"/>
        </w:rPr>
        <w:t xml:space="preserve"> 2002).</w:t>
      </w:r>
    </w:p>
    <w:p w14:paraId="2457C6C3" w14:textId="77777777" w:rsidR="003172F7" w:rsidRDefault="003172F7" w:rsidP="003172F7">
      <w:pPr>
        <w:shd w:val="clear" w:color="auto" w:fill="FFFFFF"/>
        <w:bidi w:val="0"/>
        <w:spacing w:after="0" w:line="480" w:lineRule="auto"/>
        <w:ind w:firstLine="720"/>
        <w:jc w:val="both"/>
        <w:rPr>
          <w:rFonts w:asciiTheme="majorBidi" w:hAnsiTheme="majorBidi" w:cstheme="majorBidi"/>
          <w:sz w:val="24"/>
          <w:szCs w:val="24"/>
          <w:lang w:val="en-GB"/>
        </w:rPr>
      </w:pPr>
    </w:p>
    <w:p w14:paraId="5670DF56" w14:textId="77777777" w:rsidR="00733D0E" w:rsidRPr="0042558D" w:rsidRDefault="00733D0E" w:rsidP="002923A9">
      <w:pPr>
        <w:shd w:val="clear" w:color="auto" w:fill="FFFFFF"/>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b/>
          <w:bCs/>
          <w:i/>
          <w:iCs/>
          <w:sz w:val="24"/>
          <w:szCs w:val="24"/>
        </w:rPr>
        <w:t>Mishneh Torah</w:t>
      </w:r>
      <w:r w:rsidR="001A686A" w:rsidRPr="0042558D">
        <w:rPr>
          <w:rFonts w:asciiTheme="majorBidi" w:hAnsiTheme="majorBidi" w:cstheme="majorBidi"/>
          <w:b/>
          <w:bCs/>
          <w:i/>
          <w:iCs/>
          <w:sz w:val="24"/>
          <w:szCs w:val="24"/>
        </w:rPr>
        <w:t>:</w:t>
      </w:r>
      <w:r w:rsidR="0066334B" w:rsidRPr="0042558D">
        <w:rPr>
          <w:rFonts w:asciiTheme="majorBidi" w:hAnsiTheme="majorBidi" w:cstheme="majorBidi"/>
          <w:b/>
          <w:bCs/>
          <w:i/>
          <w:iCs/>
          <w:sz w:val="24"/>
          <w:szCs w:val="24"/>
        </w:rPr>
        <w:t xml:space="preserve"> </w:t>
      </w:r>
      <w:r w:rsidR="0066334B" w:rsidRPr="0042558D">
        <w:rPr>
          <w:rFonts w:asciiTheme="majorBidi" w:hAnsiTheme="majorBidi" w:cstheme="majorBidi"/>
          <w:sz w:val="24"/>
          <w:szCs w:val="24"/>
        </w:rPr>
        <w:t>T</w:t>
      </w:r>
      <w:r w:rsidRPr="0042558D">
        <w:rPr>
          <w:rFonts w:asciiTheme="majorBidi" w:hAnsiTheme="majorBidi" w:cstheme="majorBidi"/>
          <w:sz w:val="24"/>
          <w:szCs w:val="24"/>
        </w:rPr>
        <w:t xml:space="preserve">his monumental work </w:t>
      </w:r>
      <w:r w:rsidR="0066334B" w:rsidRPr="0042558D">
        <w:rPr>
          <w:rFonts w:asciiTheme="majorBidi" w:hAnsiTheme="majorBidi" w:cstheme="majorBidi"/>
          <w:sz w:val="24"/>
          <w:szCs w:val="24"/>
        </w:rPr>
        <w:t xml:space="preserve">is </w:t>
      </w:r>
      <w:r w:rsidR="00877C90" w:rsidRPr="0042558D">
        <w:rPr>
          <w:rFonts w:asciiTheme="majorBidi" w:hAnsiTheme="majorBidi" w:cstheme="majorBidi"/>
          <w:sz w:val="24"/>
          <w:szCs w:val="24"/>
        </w:rPr>
        <w:t xml:space="preserve">a </w:t>
      </w:r>
      <w:r w:rsidR="00F00EBE" w:rsidRPr="0042558D">
        <w:rPr>
          <w:rFonts w:asciiTheme="majorBidi" w:hAnsiTheme="majorBidi" w:cstheme="majorBidi"/>
          <w:sz w:val="24"/>
          <w:szCs w:val="24"/>
        </w:rPr>
        <w:t xml:space="preserve">comprehensive </w:t>
      </w:r>
      <w:hyperlink r:id="rId9" w:tooltip="Legal code" w:history="1">
        <w:r w:rsidR="00877C90" w:rsidRPr="0042558D">
          <w:rPr>
            <w:rFonts w:asciiTheme="majorBidi" w:hAnsiTheme="majorBidi" w:cstheme="majorBidi"/>
            <w:sz w:val="24"/>
            <w:szCs w:val="24"/>
          </w:rPr>
          <w:t>code</w:t>
        </w:r>
      </w:hyperlink>
      <w:r w:rsidR="00877C90" w:rsidRPr="0042558D">
        <w:rPr>
          <w:rFonts w:asciiTheme="majorBidi" w:hAnsiTheme="majorBidi" w:cstheme="majorBidi"/>
          <w:sz w:val="24"/>
          <w:szCs w:val="24"/>
        </w:rPr>
        <w:t xml:space="preserve"> of </w:t>
      </w:r>
      <w:hyperlink r:id="rId10" w:tooltip="Judaism" w:history="1">
        <w:r w:rsidR="00877C90" w:rsidRPr="0042558D">
          <w:rPr>
            <w:rFonts w:asciiTheme="majorBidi" w:hAnsiTheme="majorBidi" w:cstheme="majorBidi"/>
            <w:sz w:val="24"/>
            <w:szCs w:val="24"/>
          </w:rPr>
          <w:t>Jewish</w:t>
        </w:r>
      </w:hyperlink>
      <w:r w:rsidR="00877C90" w:rsidRPr="0042558D">
        <w:rPr>
          <w:rFonts w:asciiTheme="majorBidi" w:hAnsiTheme="majorBidi" w:cstheme="majorBidi"/>
          <w:sz w:val="24"/>
          <w:szCs w:val="24"/>
        </w:rPr>
        <w:t xml:space="preserve"> </w:t>
      </w:r>
      <w:hyperlink r:id="rId11" w:tooltip="Religious law" w:history="1">
        <w:r w:rsidRPr="0042558D">
          <w:rPr>
            <w:rFonts w:asciiTheme="majorBidi" w:hAnsiTheme="majorBidi" w:cstheme="majorBidi"/>
            <w:sz w:val="24"/>
            <w:szCs w:val="24"/>
          </w:rPr>
          <w:t>religious</w:t>
        </w:r>
        <w:r w:rsidR="001413F1" w:rsidRPr="0042558D">
          <w:rPr>
            <w:rFonts w:asciiTheme="majorBidi" w:hAnsiTheme="majorBidi" w:cstheme="majorBidi"/>
            <w:sz w:val="24"/>
            <w:szCs w:val="24"/>
          </w:rPr>
          <w:t xml:space="preserve"> </w:t>
        </w:r>
        <w:r w:rsidRPr="0042558D">
          <w:rPr>
            <w:rFonts w:asciiTheme="majorBidi" w:hAnsiTheme="majorBidi" w:cstheme="majorBidi"/>
            <w:sz w:val="24"/>
            <w:szCs w:val="24"/>
          </w:rPr>
          <w:t>law</w:t>
        </w:r>
      </w:hyperlink>
      <w:r w:rsidRPr="0042558D">
        <w:rPr>
          <w:rFonts w:asciiTheme="majorBidi" w:hAnsiTheme="majorBidi" w:cstheme="majorBidi"/>
          <w:sz w:val="24"/>
          <w:szCs w:val="24"/>
        </w:rPr>
        <w:t xml:space="preserve"> </w:t>
      </w:r>
      <w:r w:rsidR="00877C90" w:rsidRPr="0042558D">
        <w:rPr>
          <w:rFonts w:asciiTheme="majorBidi" w:hAnsiTheme="majorBidi" w:cstheme="majorBidi"/>
          <w:sz w:val="24"/>
          <w:szCs w:val="24"/>
          <w:lang w:val="en-GB"/>
        </w:rPr>
        <w:t xml:space="preserve">presented </w:t>
      </w:r>
      <w:r w:rsidR="00666582" w:rsidRPr="0042558D">
        <w:rPr>
          <w:rFonts w:asciiTheme="majorBidi" w:hAnsiTheme="majorBidi" w:cstheme="majorBidi"/>
          <w:sz w:val="24"/>
          <w:szCs w:val="24"/>
          <w:lang w:val="en-GB"/>
        </w:rPr>
        <w:t>“</w:t>
      </w:r>
      <w:r w:rsidR="00877C90" w:rsidRPr="0042558D">
        <w:rPr>
          <w:rFonts w:asciiTheme="majorBidi" w:hAnsiTheme="majorBidi" w:cstheme="majorBidi"/>
          <w:sz w:val="24"/>
          <w:szCs w:val="24"/>
          <w:lang w:val="en-GB"/>
        </w:rPr>
        <w:t>in clear and concise terms, so that the entire Oral Law could be organized in each person</w:t>
      </w:r>
      <w:r w:rsidR="0092086E" w:rsidRPr="0042558D">
        <w:rPr>
          <w:rFonts w:asciiTheme="majorBidi" w:hAnsiTheme="majorBidi" w:cstheme="majorBidi"/>
          <w:sz w:val="24"/>
          <w:szCs w:val="24"/>
          <w:lang w:val="en-GB"/>
        </w:rPr>
        <w:t>’</w:t>
      </w:r>
      <w:r w:rsidR="00877C90" w:rsidRPr="0042558D">
        <w:rPr>
          <w:rFonts w:asciiTheme="majorBidi" w:hAnsiTheme="majorBidi" w:cstheme="majorBidi"/>
          <w:sz w:val="24"/>
          <w:szCs w:val="24"/>
          <w:lang w:val="en-GB"/>
        </w:rPr>
        <w:t>s mouth without questions or objections</w:t>
      </w:r>
      <w:r w:rsidR="00666582" w:rsidRPr="0042558D">
        <w:rPr>
          <w:rFonts w:asciiTheme="majorBidi" w:hAnsiTheme="majorBidi" w:cstheme="majorBidi"/>
          <w:sz w:val="24"/>
          <w:szCs w:val="24"/>
          <w:lang w:val="en-GB"/>
        </w:rPr>
        <w:t>”</w:t>
      </w:r>
      <w:r w:rsidR="00877C90" w:rsidRPr="0042558D">
        <w:rPr>
          <w:rFonts w:asciiTheme="majorBidi" w:hAnsiTheme="majorBidi" w:cstheme="majorBidi"/>
          <w:sz w:val="24"/>
          <w:szCs w:val="24"/>
          <w:lang w:val="en-GB"/>
        </w:rPr>
        <w:t xml:space="preserve"> (</w:t>
      </w:r>
      <w:r w:rsidR="00877C90" w:rsidRPr="0042558D">
        <w:rPr>
          <w:rFonts w:asciiTheme="majorBidi" w:hAnsiTheme="majorBidi" w:cstheme="majorBidi"/>
          <w:i/>
          <w:iCs/>
          <w:sz w:val="24"/>
          <w:szCs w:val="24"/>
          <w:lang w:val="en-GB"/>
        </w:rPr>
        <w:t>Mishneh</w:t>
      </w:r>
      <w:r w:rsidR="00877C90" w:rsidRPr="0042558D">
        <w:rPr>
          <w:rFonts w:asciiTheme="majorBidi" w:hAnsiTheme="majorBidi" w:cstheme="majorBidi"/>
          <w:i/>
          <w:iCs/>
          <w:sz w:val="24"/>
          <w:szCs w:val="24"/>
        </w:rPr>
        <w:t xml:space="preserve"> </w:t>
      </w:r>
      <w:r w:rsidR="00877C90" w:rsidRPr="0042558D">
        <w:rPr>
          <w:rFonts w:asciiTheme="majorBidi" w:hAnsiTheme="majorBidi" w:cstheme="majorBidi"/>
          <w:i/>
          <w:iCs/>
          <w:sz w:val="24"/>
          <w:szCs w:val="24"/>
          <w:lang w:val="en-GB"/>
        </w:rPr>
        <w:t>Torah</w:t>
      </w:r>
      <w:r w:rsidR="00877C90" w:rsidRPr="0042558D">
        <w:rPr>
          <w:rFonts w:asciiTheme="majorBidi" w:hAnsiTheme="majorBidi" w:cstheme="majorBidi"/>
          <w:sz w:val="24"/>
          <w:szCs w:val="24"/>
          <w:lang w:val="en-GB"/>
        </w:rPr>
        <w:t xml:space="preserve">, </w:t>
      </w:r>
      <w:r w:rsidR="00877C90" w:rsidRPr="0042558D">
        <w:rPr>
          <w:rFonts w:asciiTheme="majorBidi" w:hAnsiTheme="majorBidi" w:cstheme="majorBidi"/>
          <w:sz w:val="24"/>
          <w:szCs w:val="24"/>
          <w:lang w:val="en-GB"/>
        </w:rPr>
        <w:lastRenderedPageBreak/>
        <w:t xml:space="preserve">Introduction </w:t>
      </w:r>
      <w:hyperlink r:id="rId12" w:history="1">
        <w:r w:rsidR="00877C90" w:rsidRPr="0042558D">
          <w:rPr>
            <w:rFonts w:asciiTheme="majorBidi" w:hAnsiTheme="majorBidi" w:cstheme="majorBidi"/>
            <w:sz w:val="24"/>
            <w:szCs w:val="24"/>
            <w:lang w:val="en-GB"/>
          </w:rPr>
          <w:t>1</w:t>
        </w:r>
      </w:hyperlink>
      <w:r w:rsidR="00877C90" w:rsidRPr="0042558D">
        <w:rPr>
          <w:rFonts w:asciiTheme="majorBidi" w:hAnsiTheme="majorBidi" w:cstheme="majorBidi"/>
          <w:sz w:val="24"/>
          <w:szCs w:val="24"/>
          <w:lang w:val="en-GB"/>
        </w:rPr>
        <w:t xml:space="preserve">). </w:t>
      </w:r>
      <w:r w:rsidR="007511BE" w:rsidRPr="0042558D">
        <w:rPr>
          <w:rFonts w:asciiTheme="majorBidi" w:hAnsiTheme="majorBidi" w:cstheme="majorBidi"/>
          <w:sz w:val="24"/>
          <w:szCs w:val="24"/>
        </w:rPr>
        <w:t>Maimonides</w:t>
      </w:r>
      <w:r w:rsidR="00877C90" w:rsidRPr="0042558D">
        <w:rPr>
          <w:rFonts w:asciiTheme="majorBidi" w:hAnsiTheme="majorBidi" w:cstheme="majorBidi"/>
          <w:sz w:val="24"/>
          <w:szCs w:val="24"/>
        </w:rPr>
        <w:t xml:space="preserve"> wrote this </w:t>
      </w:r>
      <w:r w:rsidR="008E6E31" w:rsidRPr="0042558D">
        <w:rPr>
          <w:rFonts w:asciiTheme="majorBidi" w:hAnsiTheme="majorBidi" w:cstheme="majorBidi"/>
          <w:sz w:val="24"/>
          <w:szCs w:val="24"/>
        </w:rPr>
        <w:t xml:space="preserve">book </w:t>
      </w:r>
      <w:r w:rsidR="00A85D53" w:rsidRPr="0042558D">
        <w:rPr>
          <w:rFonts w:asciiTheme="majorBidi" w:hAnsiTheme="majorBidi" w:cstheme="majorBidi"/>
          <w:sz w:val="24"/>
          <w:szCs w:val="24"/>
        </w:rPr>
        <w:t xml:space="preserve">both </w:t>
      </w:r>
      <w:r w:rsidR="00877C90" w:rsidRPr="0042558D">
        <w:rPr>
          <w:rFonts w:asciiTheme="majorBidi" w:hAnsiTheme="majorBidi" w:cstheme="majorBidi"/>
          <w:sz w:val="24"/>
          <w:szCs w:val="24"/>
        </w:rPr>
        <w:t xml:space="preserve">for people with basic knowledge of </w:t>
      </w:r>
      <w:r w:rsidR="008E6E31" w:rsidRPr="0042558D">
        <w:rPr>
          <w:rFonts w:asciiTheme="majorBidi" w:hAnsiTheme="majorBidi" w:cstheme="majorBidi"/>
          <w:sz w:val="24"/>
          <w:szCs w:val="24"/>
        </w:rPr>
        <w:t>Jewish religious law</w:t>
      </w:r>
      <w:r w:rsidR="00877C90" w:rsidRPr="0042558D">
        <w:rPr>
          <w:rFonts w:asciiTheme="majorBidi" w:hAnsiTheme="majorBidi" w:cstheme="majorBidi"/>
          <w:sz w:val="24"/>
          <w:szCs w:val="24"/>
        </w:rPr>
        <w:t xml:space="preserve"> as well as for those with a broad and deep understanding of it; in other words, for the Jewish people as a whole. </w:t>
      </w:r>
      <w:r w:rsidR="00F00EBE" w:rsidRPr="0042558D">
        <w:rPr>
          <w:rFonts w:asciiTheme="majorBidi" w:hAnsiTheme="majorBidi" w:cstheme="majorBidi"/>
          <w:sz w:val="24"/>
          <w:szCs w:val="24"/>
        </w:rPr>
        <w:t>T</w:t>
      </w:r>
      <w:r w:rsidR="0066334B" w:rsidRPr="0042558D">
        <w:rPr>
          <w:rFonts w:asciiTheme="majorBidi" w:hAnsiTheme="majorBidi" w:cstheme="majorBidi"/>
          <w:sz w:val="24"/>
          <w:szCs w:val="24"/>
        </w:rPr>
        <w:t xml:space="preserve">hrough </w:t>
      </w:r>
      <w:r w:rsidR="00F00EBE" w:rsidRPr="0042558D">
        <w:rPr>
          <w:rFonts w:asciiTheme="majorBidi" w:hAnsiTheme="majorBidi" w:cstheme="majorBidi"/>
          <w:sz w:val="24"/>
          <w:szCs w:val="24"/>
        </w:rPr>
        <w:t>this book,</w:t>
      </w:r>
      <w:r w:rsidR="0066334B" w:rsidRPr="0042558D">
        <w:rPr>
          <w:rFonts w:asciiTheme="majorBidi" w:hAnsiTheme="majorBidi" w:cstheme="majorBidi"/>
          <w:sz w:val="24"/>
          <w:szCs w:val="24"/>
        </w:rPr>
        <w:t xml:space="preserve"> </w:t>
      </w:r>
      <w:r w:rsidRPr="0042558D">
        <w:rPr>
          <w:rFonts w:asciiTheme="majorBidi" w:hAnsiTheme="majorBidi" w:cstheme="majorBidi"/>
          <w:sz w:val="24"/>
          <w:szCs w:val="24"/>
        </w:rPr>
        <w:t>Maimonides made the Torah (</w:t>
      </w:r>
      <w:r w:rsidR="00671DDE" w:rsidRPr="0042558D">
        <w:rPr>
          <w:rFonts w:asciiTheme="majorBidi" w:hAnsiTheme="majorBidi" w:cstheme="majorBidi"/>
          <w:sz w:val="24"/>
          <w:szCs w:val="24"/>
        </w:rPr>
        <w:t>t</w:t>
      </w:r>
      <w:r w:rsidRPr="0042558D">
        <w:rPr>
          <w:rFonts w:asciiTheme="majorBidi" w:hAnsiTheme="majorBidi" w:cstheme="majorBidi"/>
          <w:sz w:val="24"/>
          <w:szCs w:val="24"/>
        </w:rPr>
        <w:t xml:space="preserve">he </w:t>
      </w:r>
      <w:r w:rsidR="0066334B" w:rsidRPr="0042558D">
        <w:rPr>
          <w:rFonts w:asciiTheme="majorBidi" w:hAnsiTheme="majorBidi" w:cstheme="majorBidi"/>
          <w:sz w:val="24"/>
          <w:szCs w:val="24"/>
        </w:rPr>
        <w:t xml:space="preserve">central </w:t>
      </w:r>
      <w:r w:rsidR="00671DDE" w:rsidRPr="0042558D">
        <w:rPr>
          <w:rFonts w:asciiTheme="majorBidi" w:hAnsiTheme="majorBidi" w:cstheme="majorBidi"/>
          <w:sz w:val="24"/>
          <w:szCs w:val="24"/>
        </w:rPr>
        <w:t>h</w:t>
      </w:r>
      <w:r w:rsidRPr="0042558D">
        <w:rPr>
          <w:rFonts w:asciiTheme="majorBidi" w:hAnsiTheme="majorBidi" w:cstheme="majorBidi"/>
          <w:sz w:val="24"/>
          <w:szCs w:val="24"/>
        </w:rPr>
        <w:t xml:space="preserve">oly </w:t>
      </w:r>
      <w:r w:rsidR="00671DDE" w:rsidRPr="0042558D">
        <w:rPr>
          <w:rFonts w:asciiTheme="majorBidi" w:hAnsiTheme="majorBidi" w:cstheme="majorBidi"/>
          <w:sz w:val="24"/>
          <w:szCs w:val="24"/>
        </w:rPr>
        <w:t>book</w:t>
      </w:r>
      <w:r w:rsidRPr="0042558D">
        <w:rPr>
          <w:rFonts w:asciiTheme="majorBidi" w:hAnsiTheme="majorBidi" w:cstheme="majorBidi"/>
          <w:sz w:val="24"/>
          <w:szCs w:val="24"/>
        </w:rPr>
        <w:t xml:space="preserve"> of the Jewish </w:t>
      </w:r>
      <w:r w:rsidR="00671DDE" w:rsidRPr="0042558D">
        <w:rPr>
          <w:rFonts w:asciiTheme="majorBidi" w:hAnsiTheme="majorBidi" w:cstheme="majorBidi"/>
          <w:sz w:val="24"/>
          <w:szCs w:val="24"/>
        </w:rPr>
        <w:t>p</w:t>
      </w:r>
      <w:r w:rsidRPr="0042558D">
        <w:rPr>
          <w:rFonts w:asciiTheme="majorBidi" w:hAnsiTheme="majorBidi" w:cstheme="majorBidi"/>
          <w:sz w:val="24"/>
          <w:szCs w:val="24"/>
        </w:rPr>
        <w:t>eople</w:t>
      </w:r>
      <w:r w:rsidR="0066334B" w:rsidRPr="0042558D">
        <w:rPr>
          <w:rFonts w:asciiTheme="majorBidi" w:hAnsiTheme="majorBidi" w:cstheme="majorBidi"/>
          <w:sz w:val="24"/>
          <w:szCs w:val="24"/>
        </w:rPr>
        <w:t>, which includes the religious commandments</w:t>
      </w:r>
      <w:r w:rsidRPr="0042558D">
        <w:rPr>
          <w:rFonts w:asciiTheme="majorBidi" w:hAnsiTheme="majorBidi" w:cstheme="majorBidi"/>
          <w:sz w:val="24"/>
          <w:szCs w:val="24"/>
        </w:rPr>
        <w:t xml:space="preserve">) </w:t>
      </w:r>
      <w:r w:rsidR="0066334B" w:rsidRPr="0042558D">
        <w:rPr>
          <w:rFonts w:asciiTheme="majorBidi" w:hAnsiTheme="majorBidi" w:cstheme="majorBidi"/>
          <w:sz w:val="24"/>
          <w:szCs w:val="24"/>
        </w:rPr>
        <w:t>more widely accessible</w:t>
      </w:r>
      <w:r w:rsidRPr="0042558D">
        <w:rPr>
          <w:rFonts w:asciiTheme="majorBidi" w:hAnsiTheme="majorBidi" w:cstheme="majorBidi"/>
          <w:sz w:val="24"/>
          <w:szCs w:val="24"/>
        </w:rPr>
        <w:t xml:space="preserve">, enabling more people to learn Torah, to understand </w:t>
      </w:r>
      <w:r w:rsidR="0066334B" w:rsidRPr="0042558D">
        <w:rPr>
          <w:rFonts w:asciiTheme="majorBidi" w:hAnsiTheme="majorBidi" w:cstheme="majorBidi"/>
          <w:i/>
          <w:iCs/>
          <w:sz w:val="24"/>
          <w:szCs w:val="24"/>
        </w:rPr>
        <w:t>halacha</w:t>
      </w:r>
      <w:r w:rsidR="00877C90" w:rsidRPr="0042558D">
        <w:rPr>
          <w:rFonts w:asciiTheme="majorBidi" w:hAnsiTheme="majorBidi" w:cstheme="majorBidi"/>
          <w:i/>
          <w:iCs/>
          <w:sz w:val="24"/>
          <w:szCs w:val="24"/>
        </w:rPr>
        <w:t>,</w:t>
      </w:r>
      <w:r w:rsidR="0066334B"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and to live a religious life more independently. </w:t>
      </w:r>
      <w:r w:rsidR="00A85D53" w:rsidRPr="0042558D">
        <w:rPr>
          <w:rFonts w:asciiTheme="majorBidi" w:hAnsiTheme="majorBidi" w:cstheme="majorBidi"/>
          <w:sz w:val="24"/>
          <w:szCs w:val="24"/>
        </w:rPr>
        <w:t>Consequently</w:t>
      </w:r>
      <w:r w:rsidRPr="0042558D">
        <w:rPr>
          <w:rFonts w:asciiTheme="majorBidi" w:hAnsiTheme="majorBidi" w:cstheme="majorBidi"/>
          <w:sz w:val="24"/>
          <w:szCs w:val="24"/>
        </w:rPr>
        <w:t xml:space="preserve">, the sage and the layman </w:t>
      </w:r>
      <w:r w:rsidR="0066334B" w:rsidRPr="0042558D">
        <w:rPr>
          <w:rFonts w:asciiTheme="majorBidi" w:hAnsiTheme="majorBidi" w:cstheme="majorBidi"/>
          <w:sz w:val="24"/>
          <w:szCs w:val="24"/>
        </w:rPr>
        <w:t>had access</w:t>
      </w:r>
      <w:r w:rsidRPr="0042558D">
        <w:rPr>
          <w:rFonts w:asciiTheme="majorBidi" w:hAnsiTheme="majorBidi" w:cstheme="majorBidi"/>
          <w:sz w:val="24"/>
          <w:szCs w:val="24"/>
        </w:rPr>
        <w:t xml:space="preserve"> to the same knowledge</w:t>
      </w:r>
      <w:r w:rsidR="008E6E31"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8E6E31" w:rsidRPr="0042558D">
        <w:rPr>
          <w:rFonts w:asciiTheme="majorBidi" w:hAnsiTheme="majorBidi" w:cstheme="majorBidi"/>
          <w:sz w:val="24"/>
          <w:szCs w:val="24"/>
        </w:rPr>
        <w:t>E</w:t>
      </w:r>
      <w:r w:rsidRPr="0042558D">
        <w:rPr>
          <w:rFonts w:asciiTheme="majorBidi" w:hAnsiTheme="majorBidi" w:cstheme="majorBidi"/>
          <w:sz w:val="24"/>
          <w:szCs w:val="24"/>
        </w:rPr>
        <w:t xml:space="preserve">ven if the sage was </w:t>
      </w:r>
      <w:r w:rsidR="00854A44" w:rsidRPr="0042558D">
        <w:rPr>
          <w:rFonts w:asciiTheme="majorBidi" w:hAnsiTheme="majorBidi" w:cstheme="majorBidi"/>
          <w:sz w:val="24"/>
          <w:szCs w:val="24"/>
        </w:rPr>
        <w:t xml:space="preserve">better </w:t>
      </w:r>
      <w:r w:rsidRPr="0042558D">
        <w:rPr>
          <w:rFonts w:asciiTheme="majorBidi" w:hAnsiTheme="majorBidi" w:cstheme="majorBidi"/>
          <w:sz w:val="24"/>
          <w:szCs w:val="24"/>
        </w:rPr>
        <w:t xml:space="preserve">informed, the </w:t>
      </w:r>
      <w:r w:rsidR="00854A44" w:rsidRPr="0042558D">
        <w:rPr>
          <w:rFonts w:asciiTheme="majorBidi" w:hAnsiTheme="majorBidi" w:cstheme="majorBidi"/>
          <w:sz w:val="24"/>
          <w:szCs w:val="24"/>
        </w:rPr>
        <w:t xml:space="preserve">gap </w:t>
      </w:r>
      <w:r w:rsidRPr="0042558D">
        <w:rPr>
          <w:rFonts w:asciiTheme="majorBidi" w:hAnsiTheme="majorBidi" w:cstheme="majorBidi"/>
          <w:sz w:val="24"/>
          <w:szCs w:val="24"/>
        </w:rPr>
        <w:t xml:space="preserve">between them was reduced, and </w:t>
      </w:r>
      <w:r w:rsidR="00854A44" w:rsidRPr="0042558D">
        <w:rPr>
          <w:rFonts w:asciiTheme="majorBidi" w:hAnsiTheme="majorBidi" w:cstheme="majorBidi"/>
          <w:sz w:val="24"/>
          <w:szCs w:val="24"/>
        </w:rPr>
        <w:t>the difference became</w:t>
      </w:r>
      <w:r w:rsidRPr="0042558D">
        <w:rPr>
          <w:rFonts w:asciiTheme="majorBidi" w:hAnsiTheme="majorBidi" w:cstheme="majorBidi"/>
          <w:sz w:val="24"/>
          <w:szCs w:val="24"/>
        </w:rPr>
        <w:t xml:space="preserve"> quantitative rather than </w:t>
      </w:r>
      <w:r w:rsidR="00854A44" w:rsidRPr="0042558D">
        <w:rPr>
          <w:rFonts w:asciiTheme="majorBidi" w:hAnsiTheme="majorBidi" w:cstheme="majorBidi"/>
          <w:sz w:val="24"/>
          <w:szCs w:val="24"/>
        </w:rPr>
        <w:t>qualitative</w:t>
      </w:r>
      <w:r w:rsidRPr="0042558D">
        <w:rPr>
          <w:rFonts w:asciiTheme="majorBidi" w:hAnsiTheme="majorBidi" w:cstheme="majorBidi"/>
          <w:sz w:val="24"/>
          <w:szCs w:val="24"/>
        </w:rPr>
        <w:t>. The sages now were no longer a</w:t>
      </w:r>
      <w:r w:rsidR="00AD125E" w:rsidRPr="0042558D">
        <w:rPr>
          <w:rFonts w:asciiTheme="majorBidi" w:hAnsiTheme="majorBidi" w:cstheme="majorBidi"/>
          <w:sz w:val="24"/>
          <w:szCs w:val="24"/>
        </w:rPr>
        <w:t>n exclusive</w:t>
      </w:r>
      <w:r w:rsidRPr="0042558D">
        <w:rPr>
          <w:rFonts w:asciiTheme="majorBidi" w:hAnsiTheme="majorBidi" w:cstheme="majorBidi"/>
          <w:sz w:val="24"/>
          <w:szCs w:val="24"/>
        </w:rPr>
        <w:t xml:space="preserve"> and superior guild. This was a dramatic shift within Judaism</w:t>
      </w:r>
      <w:r w:rsidR="00F42322"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F42322" w:rsidRPr="0042558D">
        <w:rPr>
          <w:rFonts w:asciiTheme="majorBidi" w:hAnsiTheme="majorBidi" w:cstheme="majorBidi"/>
          <w:sz w:val="24"/>
          <w:szCs w:val="24"/>
        </w:rPr>
        <w:t>B</w:t>
      </w:r>
      <w:r w:rsidRPr="0042558D">
        <w:rPr>
          <w:rFonts w:asciiTheme="majorBidi" w:hAnsiTheme="majorBidi" w:cstheme="majorBidi"/>
          <w:sz w:val="24"/>
          <w:szCs w:val="24"/>
        </w:rPr>
        <w:t>ecause it was so dramatic, it was explosive</w:t>
      </w:r>
      <w:r w:rsidR="00F42322"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F42322" w:rsidRPr="0042558D">
        <w:rPr>
          <w:rFonts w:asciiTheme="majorBidi" w:hAnsiTheme="majorBidi" w:cstheme="majorBidi"/>
          <w:sz w:val="24"/>
          <w:szCs w:val="24"/>
        </w:rPr>
        <w:t>I</w:t>
      </w:r>
      <w:r w:rsidRPr="0042558D">
        <w:rPr>
          <w:rFonts w:asciiTheme="majorBidi" w:hAnsiTheme="majorBidi" w:cstheme="majorBidi"/>
          <w:sz w:val="24"/>
          <w:szCs w:val="24"/>
        </w:rPr>
        <w:t>n part</w:t>
      </w:r>
      <w:r w:rsidR="00F42322" w:rsidRPr="0042558D">
        <w:rPr>
          <w:rFonts w:asciiTheme="majorBidi" w:hAnsiTheme="majorBidi" w:cstheme="majorBidi"/>
          <w:sz w:val="24"/>
          <w:szCs w:val="24"/>
        </w:rPr>
        <w:t>, this was</w:t>
      </w:r>
      <w:r w:rsidRPr="0042558D">
        <w:rPr>
          <w:rFonts w:asciiTheme="majorBidi" w:hAnsiTheme="majorBidi" w:cstheme="majorBidi"/>
          <w:sz w:val="24"/>
          <w:szCs w:val="24"/>
        </w:rPr>
        <w:t xml:space="preserve"> because </w:t>
      </w:r>
      <w:r w:rsidR="00F42322" w:rsidRPr="0042558D">
        <w:rPr>
          <w:rFonts w:asciiTheme="majorBidi" w:hAnsiTheme="majorBidi" w:cstheme="majorBidi"/>
          <w:sz w:val="24"/>
          <w:szCs w:val="24"/>
        </w:rPr>
        <w:t>it raised the</w:t>
      </w:r>
      <w:r w:rsidRPr="0042558D">
        <w:rPr>
          <w:rFonts w:asciiTheme="majorBidi" w:hAnsiTheme="majorBidi" w:cstheme="majorBidi"/>
          <w:sz w:val="24"/>
          <w:szCs w:val="24"/>
        </w:rPr>
        <w:t xml:space="preserve"> possibility that the spiritual aristocracy of the Jewish people would be considerably </w:t>
      </w:r>
      <w:r w:rsidR="00AD125E" w:rsidRPr="0042558D">
        <w:rPr>
          <w:rFonts w:asciiTheme="majorBidi" w:hAnsiTheme="majorBidi" w:cstheme="majorBidi"/>
          <w:sz w:val="24"/>
          <w:szCs w:val="24"/>
        </w:rPr>
        <w:t>diminished by</w:t>
      </w:r>
      <w:r w:rsidR="00671DDE" w:rsidRPr="0042558D">
        <w:rPr>
          <w:rFonts w:asciiTheme="majorBidi" w:hAnsiTheme="majorBidi" w:cstheme="majorBidi"/>
          <w:sz w:val="24"/>
          <w:szCs w:val="24"/>
        </w:rPr>
        <w:t xml:space="preserve"> the empowerment of o</w:t>
      </w:r>
      <w:r w:rsidRPr="0042558D">
        <w:rPr>
          <w:rFonts w:asciiTheme="majorBidi" w:hAnsiTheme="majorBidi" w:cstheme="majorBidi"/>
          <w:sz w:val="24"/>
          <w:szCs w:val="24"/>
        </w:rPr>
        <w:t>rdinary pe</w:t>
      </w:r>
      <w:r w:rsidR="00467ADD" w:rsidRPr="0042558D">
        <w:rPr>
          <w:rFonts w:asciiTheme="majorBidi" w:hAnsiTheme="majorBidi" w:cstheme="majorBidi"/>
          <w:sz w:val="24"/>
          <w:szCs w:val="24"/>
        </w:rPr>
        <w:t>ople</w:t>
      </w:r>
      <w:r w:rsidR="00671DDE" w:rsidRPr="0042558D">
        <w:rPr>
          <w:rFonts w:asciiTheme="majorBidi" w:hAnsiTheme="majorBidi" w:cstheme="majorBidi"/>
          <w:sz w:val="24"/>
          <w:szCs w:val="24"/>
        </w:rPr>
        <w:t xml:space="preserve"> </w:t>
      </w:r>
      <w:r w:rsidRPr="0042558D">
        <w:rPr>
          <w:rFonts w:asciiTheme="majorBidi" w:hAnsiTheme="majorBidi" w:cstheme="majorBidi"/>
          <w:sz w:val="24"/>
          <w:szCs w:val="24"/>
        </w:rPr>
        <w:t>(Fenton</w:t>
      </w:r>
      <w:r w:rsidR="00F42322" w:rsidRPr="0042558D">
        <w:rPr>
          <w:rFonts w:asciiTheme="majorBidi" w:hAnsiTheme="majorBidi" w:cstheme="majorBidi"/>
          <w:sz w:val="24"/>
          <w:szCs w:val="24"/>
        </w:rPr>
        <w:t>,</w:t>
      </w:r>
      <w:r w:rsidRPr="0042558D">
        <w:rPr>
          <w:rFonts w:asciiTheme="majorBidi" w:hAnsiTheme="majorBidi" w:cstheme="majorBidi"/>
          <w:sz w:val="24"/>
          <w:szCs w:val="24"/>
        </w:rPr>
        <w:t xml:space="preserve"> 1982)</w:t>
      </w:r>
      <w:r w:rsidR="00467ADD" w:rsidRPr="0042558D">
        <w:rPr>
          <w:rFonts w:asciiTheme="majorBidi" w:hAnsiTheme="majorBidi" w:cstheme="majorBidi"/>
          <w:sz w:val="24"/>
          <w:szCs w:val="24"/>
        </w:rPr>
        <w:t>.</w:t>
      </w:r>
      <w:r w:rsidRPr="0042558D">
        <w:rPr>
          <w:rFonts w:asciiTheme="majorBidi" w:hAnsiTheme="majorBidi" w:cstheme="majorBidi"/>
          <w:sz w:val="24"/>
          <w:szCs w:val="24"/>
        </w:rPr>
        <w:t xml:space="preserve"> </w:t>
      </w:r>
    </w:p>
    <w:p w14:paraId="4334BE6F" w14:textId="77777777" w:rsidR="00733D0E" w:rsidRPr="0042558D" w:rsidRDefault="00733D0E" w:rsidP="00A0524C">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It appears that in matters of Jewish </w:t>
      </w:r>
      <w:r w:rsidR="0089385C" w:rsidRPr="0042558D">
        <w:rPr>
          <w:rFonts w:asciiTheme="majorBidi" w:hAnsiTheme="majorBidi" w:cstheme="majorBidi"/>
          <w:sz w:val="24"/>
          <w:szCs w:val="24"/>
        </w:rPr>
        <w:t>l</w:t>
      </w:r>
      <w:r w:rsidRPr="0042558D">
        <w:rPr>
          <w:rFonts w:asciiTheme="majorBidi" w:hAnsiTheme="majorBidi" w:cstheme="majorBidi"/>
          <w:sz w:val="24"/>
          <w:szCs w:val="24"/>
        </w:rPr>
        <w:t>aw</w:t>
      </w:r>
      <w:r w:rsidR="0089385C" w:rsidRPr="0042558D">
        <w:rPr>
          <w:rFonts w:asciiTheme="majorBidi" w:hAnsiTheme="majorBidi" w:cstheme="majorBidi"/>
          <w:sz w:val="24"/>
          <w:szCs w:val="24"/>
        </w:rPr>
        <w:t xml:space="preserve"> (</w:t>
      </w:r>
      <w:r w:rsidR="0089385C" w:rsidRPr="0042558D">
        <w:rPr>
          <w:rFonts w:asciiTheme="majorBidi" w:hAnsiTheme="majorBidi" w:cstheme="majorBidi"/>
          <w:i/>
          <w:iCs/>
          <w:sz w:val="24"/>
          <w:szCs w:val="24"/>
        </w:rPr>
        <w:t>halacha</w:t>
      </w:r>
      <w:r w:rsidR="0089385C" w:rsidRPr="0042558D">
        <w:rPr>
          <w:rFonts w:asciiTheme="majorBidi" w:hAnsiTheme="majorBidi" w:cstheme="majorBidi"/>
          <w:sz w:val="24"/>
          <w:szCs w:val="24"/>
        </w:rPr>
        <w:t>)</w:t>
      </w:r>
      <w:r w:rsidRPr="0042558D">
        <w:rPr>
          <w:rFonts w:asciiTheme="majorBidi" w:hAnsiTheme="majorBidi" w:cstheme="majorBidi"/>
          <w:sz w:val="24"/>
          <w:szCs w:val="24"/>
        </w:rPr>
        <w:t xml:space="preserve">, which </w:t>
      </w:r>
      <w:r w:rsidR="0089385C" w:rsidRPr="0042558D">
        <w:rPr>
          <w:rFonts w:asciiTheme="majorBidi" w:hAnsiTheme="majorBidi" w:cstheme="majorBidi"/>
          <w:sz w:val="24"/>
          <w:szCs w:val="24"/>
        </w:rPr>
        <w:t xml:space="preserve">is </w:t>
      </w:r>
      <w:r w:rsidRPr="0042558D">
        <w:rPr>
          <w:rFonts w:asciiTheme="majorBidi" w:hAnsiTheme="majorBidi" w:cstheme="majorBidi"/>
          <w:sz w:val="24"/>
          <w:szCs w:val="24"/>
        </w:rPr>
        <w:t>expresse</w:t>
      </w:r>
      <w:r w:rsidR="0089385C" w:rsidRPr="0042558D">
        <w:rPr>
          <w:rFonts w:asciiTheme="majorBidi" w:hAnsiTheme="majorBidi" w:cstheme="majorBidi"/>
          <w:sz w:val="24"/>
          <w:szCs w:val="24"/>
        </w:rPr>
        <w:t>d in daily</w:t>
      </w:r>
      <w:r w:rsidRPr="0042558D">
        <w:rPr>
          <w:rFonts w:asciiTheme="majorBidi" w:hAnsiTheme="majorBidi" w:cstheme="majorBidi"/>
          <w:sz w:val="24"/>
          <w:szCs w:val="24"/>
        </w:rPr>
        <w:t xml:space="preserve"> life, Maimonides believed in the </w:t>
      </w:r>
      <w:r w:rsidR="0089385C" w:rsidRPr="0042558D">
        <w:rPr>
          <w:rFonts w:asciiTheme="majorBidi" w:hAnsiTheme="majorBidi" w:cstheme="majorBidi"/>
          <w:sz w:val="24"/>
          <w:szCs w:val="24"/>
        </w:rPr>
        <w:t xml:space="preserve">ability of the </w:t>
      </w:r>
      <w:r w:rsidRPr="0042558D">
        <w:rPr>
          <w:rFonts w:asciiTheme="majorBidi" w:hAnsiTheme="majorBidi" w:cstheme="majorBidi"/>
          <w:sz w:val="24"/>
          <w:szCs w:val="24"/>
        </w:rPr>
        <w:t xml:space="preserve">common </w:t>
      </w:r>
      <w:r w:rsidR="0089385C" w:rsidRPr="0042558D">
        <w:rPr>
          <w:rFonts w:asciiTheme="majorBidi" w:hAnsiTheme="majorBidi" w:cstheme="majorBidi"/>
          <w:sz w:val="24"/>
          <w:szCs w:val="24"/>
        </w:rPr>
        <w:t>person</w:t>
      </w:r>
      <w:r w:rsidRPr="0042558D">
        <w:rPr>
          <w:rFonts w:asciiTheme="majorBidi" w:hAnsiTheme="majorBidi" w:cstheme="majorBidi"/>
          <w:sz w:val="24"/>
          <w:szCs w:val="24"/>
        </w:rPr>
        <w:t xml:space="preserve"> to observe the Torah with almost no mediation.</w:t>
      </w:r>
      <w:r w:rsidR="0021627F" w:rsidRPr="0042558D">
        <w:rPr>
          <w:rFonts w:asciiTheme="majorBidi" w:hAnsiTheme="majorBidi" w:cstheme="majorBidi"/>
          <w:sz w:val="24"/>
          <w:szCs w:val="24"/>
        </w:rPr>
        <w:t xml:space="preserve"> </w:t>
      </w:r>
      <w:r w:rsidR="00AA4B53" w:rsidRPr="0042558D">
        <w:rPr>
          <w:rFonts w:asciiTheme="majorBidi" w:hAnsiTheme="majorBidi" w:cstheme="majorBidi"/>
          <w:i/>
          <w:iCs/>
          <w:sz w:val="24"/>
          <w:szCs w:val="24"/>
        </w:rPr>
        <w:t>Mishneh Torah</w:t>
      </w:r>
      <w:r w:rsidR="00AA4B53" w:rsidRPr="0042558D">
        <w:rPr>
          <w:rFonts w:asciiTheme="majorBidi" w:hAnsiTheme="majorBidi" w:cstheme="majorBidi"/>
          <w:sz w:val="24"/>
          <w:szCs w:val="24"/>
        </w:rPr>
        <w:t xml:space="preserve"> is the ultimate expression of the ability to lead processes of change on the basis of flexible thinking</w:t>
      </w:r>
      <w:r w:rsidR="00AD125E" w:rsidRPr="0042558D">
        <w:rPr>
          <w:rFonts w:asciiTheme="majorBidi" w:hAnsiTheme="majorBidi" w:cstheme="majorBidi"/>
          <w:sz w:val="24"/>
          <w:szCs w:val="24"/>
        </w:rPr>
        <w:t xml:space="preserve">, </w:t>
      </w:r>
      <w:r w:rsidR="00AA4B53" w:rsidRPr="0042558D">
        <w:rPr>
          <w:rFonts w:asciiTheme="majorBidi" w:hAnsiTheme="majorBidi" w:cstheme="majorBidi"/>
          <w:sz w:val="24"/>
          <w:szCs w:val="24"/>
        </w:rPr>
        <w:t xml:space="preserve">a </w:t>
      </w:r>
      <w:r w:rsidR="00AD125E" w:rsidRPr="0042558D">
        <w:rPr>
          <w:rFonts w:asciiTheme="majorBidi" w:hAnsiTheme="majorBidi" w:cstheme="majorBidi"/>
          <w:sz w:val="24"/>
          <w:szCs w:val="24"/>
        </w:rPr>
        <w:t xml:space="preserve">clear and </w:t>
      </w:r>
      <w:r w:rsidR="00AA4B53" w:rsidRPr="0042558D">
        <w:rPr>
          <w:rFonts w:asciiTheme="majorBidi" w:hAnsiTheme="majorBidi" w:cstheme="majorBidi"/>
          <w:sz w:val="24"/>
          <w:szCs w:val="24"/>
        </w:rPr>
        <w:t>deep perception of reality</w:t>
      </w:r>
      <w:r w:rsidR="0089385C" w:rsidRPr="0042558D">
        <w:rPr>
          <w:rFonts w:asciiTheme="majorBidi" w:hAnsiTheme="majorBidi" w:cstheme="majorBidi"/>
          <w:sz w:val="24"/>
          <w:szCs w:val="24"/>
        </w:rPr>
        <w:t>,</w:t>
      </w:r>
      <w:r w:rsidR="00AA4B53" w:rsidRPr="0042558D">
        <w:rPr>
          <w:rFonts w:asciiTheme="majorBidi" w:hAnsiTheme="majorBidi" w:cstheme="majorBidi"/>
          <w:sz w:val="24"/>
          <w:szCs w:val="24"/>
        </w:rPr>
        <w:t xml:space="preserve"> and a vision for the future</w:t>
      </w:r>
      <w:r w:rsidR="00E832AD" w:rsidRPr="0042558D">
        <w:rPr>
          <w:rFonts w:asciiTheme="majorBidi" w:hAnsiTheme="majorBidi" w:cstheme="majorBidi"/>
          <w:sz w:val="24"/>
          <w:szCs w:val="24"/>
        </w:rPr>
        <w:t>.</w:t>
      </w:r>
      <w:r w:rsidR="0021627F"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The change that Maimonides led </w:t>
      </w:r>
      <w:r w:rsidR="0089385C" w:rsidRPr="0042558D">
        <w:rPr>
          <w:rFonts w:asciiTheme="majorBidi" w:hAnsiTheme="majorBidi" w:cstheme="majorBidi"/>
          <w:sz w:val="24"/>
          <w:szCs w:val="24"/>
        </w:rPr>
        <w:t xml:space="preserve">was </w:t>
      </w:r>
      <w:r w:rsidRPr="0042558D">
        <w:rPr>
          <w:rFonts w:asciiTheme="majorBidi" w:hAnsiTheme="majorBidi" w:cstheme="majorBidi"/>
          <w:sz w:val="24"/>
          <w:szCs w:val="24"/>
        </w:rPr>
        <w:t xml:space="preserve">paradigmatic, </w:t>
      </w:r>
      <w:r w:rsidR="00AD125E" w:rsidRPr="0042558D">
        <w:rPr>
          <w:rFonts w:asciiTheme="majorBidi" w:hAnsiTheme="majorBidi" w:cstheme="majorBidi"/>
          <w:sz w:val="24"/>
          <w:szCs w:val="24"/>
        </w:rPr>
        <w:t>making</w:t>
      </w:r>
      <w:r w:rsidRPr="0042558D">
        <w:rPr>
          <w:rFonts w:asciiTheme="majorBidi" w:hAnsiTheme="majorBidi" w:cstheme="majorBidi"/>
          <w:sz w:val="24"/>
          <w:szCs w:val="24"/>
        </w:rPr>
        <w:t xml:space="preserve"> knowledge</w:t>
      </w:r>
      <w:r w:rsidR="0089385C" w:rsidRPr="0042558D">
        <w:rPr>
          <w:rFonts w:asciiTheme="majorBidi" w:hAnsiTheme="majorBidi" w:cstheme="majorBidi"/>
          <w:sz w:val="24"/>
          <w:szCs w:val="24"/>
        </w:rPr>
        <w:t>,</w:t>
      </w:r>
      <w:r w:rsidRPr="0042558D">
        <w:rPr>
          <w:rFonts w:asciiTheme="majorBidi" w:hAnsiTheme="majorBidi" w:cstheme="majorBidi"/>
          <w:sz w:val="24"/>
          <w:szCs w:val="24"/>
        </w:rPr>
        <w:t xml:space="preserve"> which until then </w:t>
      </w:r>
      <w:r w:rsidR="00AD125E" w:rsidRPr="0042558D">
        <w:rPr>
          <w:rFonts w:asciiTheme="majorBidi" w:hAnsiTheme="majorBidi" w:cstheme="majorBidi"/>
          <w:sz w:val="24"/>
          <w:szCs w:val="24"/>
        </w:rPr>
        <w:t xml:space="preserve">had been </w:t>
      </w:r>
      <w:r w:rsidR="0089385C" w:rsidRPr="0042558D">
        <w:rPr>
          <w:rFonts w:asciiTheme="majorBidi" w:hAnsiTheme="majorBidi" w:cstheme="majorBidi"/>
          <w:sz w:val="24"/>
          <w:szCs w:val="24"/>
        </w:rPr>
        <w:t xml:space="preserve">available </w:t>
      </w:r>
      <w:r w:rsidR="00AD125E" w:rsidRPr="0042558D">
        <w:rPr>
          <w:rFonts w:asciiTheme="majorBidi" w:hAnsiTheme="majorBidi" w:cstheme="majorBidi"/>
          <w:sz w:val="24"/>
          <w:szCs w:val="24"/>
        </w:rPr>
        <w:t xml:space="preserve">only </w:t>
      </w:r>
      <w:r w:rsidR="0089385C" w:rsidRPr="0042558D">
        <w:rPr>
          <w:rFonts w:asciiTheme="majorBidi" w:hAnsiTheme="majorBidi" w:cstheme="majorBidi"/>
          <w:sz w:val="24"/>
          <w:szCs w:val="24"/>
        </w:rPr>
        <w:t xml:space="preserve">to </w:t>
      </w:r>
      <w:r w:rsidRPr="0042558D">
        <w:rPr>
          <w:rFonts w:asciiTheme="majorBidi" w:hAnsiTheme="majorBidi" w:cstheme="majorBidi"/>
          <w:sz w:val="24"/>
          <w:szCs w:val="24"/>
        </w:rPr>
        <w:t>the intellectual elite</w:t>
      </w:r>
      <w:r w:rsidR="0089385C"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AD125E" w:rsidRPr="0042558D">
        <w:rPr>
          <w:rFonts w:asciiTheme="majorBidi" w:hAnsiTheme="majorBidi" w:cstheme="majorBidi"/>
          <w:sz w:val="24"/>
          <w:szCs w:val="24"/>
        </w:rPr>
        <w:t xml:space="preserve">accessible </w:t>
      </w:r>
      <w:r w:rsidRPr="0042558D">
        <w:rPr>
          <w:rFonts w:asciiTheme="majorBidi" w:hAnsiTheme="majorBidi" w:cstheme="majorBidi"/>
          <w:sz w:val="24"/>
          <w:szCs w:val="24"/>
        </w:rPr>
        <w:t xml:space="preserve">to the entire Jewish public. </w:t>
      </w:r>
      <w:r w:rsidR="00877C90" w:rsidRPr="0042558D">
        <w:rPr>
          <w:rFonts w:asciiTheme="majorBidi" w:hAnsiTheme="majorBidi" w:cstheme="majorBidi"/>
          <w:sz w:val="24"/>
          <w:szCs w:val="24"/>
        </w:rPr>
        <w:t xml:space="preserve">In this book, </w:t>
      </w:r>
      <w:r w:rsidRPr="0042558D">
        <w:rPr>
          <w:rFonts w:asciiTheme="majorBidi" w:hAnsiTheme="majorBidi" w:cstheme="majorBidi"/>
          <w:sz w:val="24"/>
          <w:szCs w:val="24"/>
        </w:rPr>
        <w:t xml:space="preserve">Maimonides </w:t>
      </w:r>
      <w:r w:rsidR="00E315DA" w:rsidRPr="0042558D">
        <w:rPr>
          <w:rFonts w:asciiTheme="majorBidi" w:hAnsiTheme="majorBidi" w:cstheme="majorBidi"/>
          <w:sz w:val="24"/>
          <w:szCs w:val="24"/>
        </w:rPr>
        <w:t>was able to</w:t>
      </w:r>
      <w:r w:rsidR="00E315DA" w:rsidRPr="0042558D">
        <w:rPr>
          <w:rFonts w:asciiTheme="majorBidi" w:eastAsia="Times New Roman" w:hAnsiTheme="majorBidi" w:cstheme="majorBidi"/>
          <w:sz w:val="24"/>
          <w:szCs w:val="24"/>
        </w:rPr>
        <w:t xml:space="preserve"> </w:t>
      </w:r>
      <w:r w:rsidR="00411323" w:rsidRPr="0042558D">
        <w:rPr>
          <w:rFonts w:asciiTheme="majorBidi" w:eastAsia="Times New Roman" w:hAnsiTheme="majorBidi" w:cstheme="majorBidi"/>
          <w:sz w:val="24"/>
          <w:szCs w:val="24"/>
        </w:rPr>
        <w:t xml:space="preserve">lead </w:t>
      </w:r>
      <w:r w:rsidR="00A85D53" w:rsidRPr="0042558D">
        <w:rPr>
          <w:rFonts w:asciiTheme="majorBidi" w:eastAsia="Times New Roman" w:hAnsiTheme="majorBidi" w:cstheme="majorBidi"/>
          <w:sz w:val="24"/>
          <w:szCs w:val="24"/>
        </w:rPr>
        <w:t xml:space="preserve">processes of </w:t>
      </w:r>
      <w:r w:rsidR="00411323" w:rsidRPr="0042558D">
        <w:rPr>
          <w:rFonts w:asciiTheme="majorBidi" w:eastAsia="Times New Roman" w:hAnsiTheme="majorBidi" w:cstheme="majorBidi"/>
          <w:sz w:val="24"/>
          <w:szCs w:val="24"/>
        </w:rPr>
        <w:t>change</w:t>
      </w:r>
      <w:r w:rsidR="00E315DA" w:rsidRPr="0042558D">
        <w:rPr>
          <w:rFonts w:asciiTheme="majorBidi" w:eastAsia="Times New Roman" w:hAnsiTheme="majorBidi" w:cstheme="majorBidi"/>
          <w:sz w:val="24"/>
          <w:szCs w:val="24"/>
        </w:rPr>
        <w:t xml:space="preserve">, </w:t>
      </w:r>
      <w:r w:rsidR="00411323" w:rsidRPr="0042558D">
        <w:rPr>
          <w:rFonts w:asciiTheme="majorBidi" w:eastAsia="Times New Roman" w:hAnsiTheme="majorBidi" w:cstheme="majorBidi"/>
          <w:sz w:val="24"/>
          <w:szCs w:val="24"/>
        </w:rPr>
        <w:t>communicate persuasively</w:t>
      </w:r>
      <w:r w:rsidR="0011798B" w:rsidRPr="0042558D">
        <w:rPr>
          <w:rFonts w:asciiTheme="majorBidi" w:hAnsiTheme="majorBidi" w:cstheme="majorBidi"/>
          <w:sz w:val="24"/>
          <w:szCs w:val="24"/>
          <w:shd w:val="clear" w:color="auto" w:fill="FFFFFF"/>
        </w:rPr>
        <w:t xml:space="preserve"> </w:t>
      </w:r>
      <w:r w:rsidR="00535DFD" w:rsidRPr="0042558D">
        <w:rPr>
          <w:rFonts w:asciiTheme="majorBidi" w:hAnsiTheme="majorBidi" w:cstheme="majorBidi"/>
          <w:sz w:val="24"/>
          <w:szCs w:val="24"/>
        </w:rPr>
        <w:t>in</w:t>
      </w:r>
      <w:r w:rsidR="00411323" w:rsidRPr="0042558D">
        <w:rPr>
          <w:rFonts w:asciiTheme="majorBidi" w:hAnsiTheme="majorBidi" w:cstheme="majorBidi"/>
          <w:sz w:val="24"/>
          <w:szCs w:val="24"/>
        </w:rPr>
        <w:t xml:space="preserve"> order to </w:t>
      </w:r>
      <w:r w:rsidRPr="0042558D">
        <w:rPr>
          <w:rFonts w:asciiTheme="majorBidi" w:hAnsiTheme="majorBidi" w:cstheme="majorBidi"/>
          <w:sz w:val="24"/>
          <w:szCs w:val="24"/>
        </w:rPr>
        <w:t>motivate</w:t>
      </w:r>
      <w:r w:rsidR="00E315DA" w:rsidRPr="0042558D">
        <w:rPr>
          <w:rFonts w:asciiTheme="majorBidi" w:hAnsiTheme="majorBidi" w:cstheme="majorBidi"/>
          <w:sz w:val="24"/>
          <w:szCs w:val="24"/>
        </w:rPr>
        <w:t xml:space="preserve"> people to adopt</w:t>
      </w:r>
      <w:r w:rsidRPr="0042558D">
        <w:rPr>
          <w:rFonts w:asciiTheme="majorBidi" w:hAnsiTheme="majorBidi" w:cstheme="majorBidi"/>
          <w:sz w:val="24"/>
          <w:szCs w:val="24"/>
        </w:rPr>
        <w:t xml:space="preserve"> a new idea</w:t>
      </w:r>
      <w:r w:rsidR="00E315DA" w:rsidRPr="0042558D">
        <w:rPr>
          <w:rFonts w:asciiTheme="majorBidi" w:hAnsiTheme="majorBidi" w:cstheme="majorBidi"/>
          <w:sz w:val="24"/>
          <w:szCs w:val="24"/>
        </w:rPr>
        <w:t>,</w:t>
      </w:r>
      <w:r w:rsidRPr="0042558D">
        <w:rPr>
          <w:rFonts w:asciiTheme="majorBidi" w:hAnsiTheme="majorBidi" w:cstheme="majorBidi"/>
          <w:sz w:val="24"/>
          <w:szCs w:val="24"/>
        </w:rPr>
        <w:t xml:space="preserve"> and to </w:t>
      </w:r>
      <w:r w:rsidR="00877C90" w:rsidRPr="0042558D">
        <w:rPr>
          <w:rFonts w:asciiTheme="majorBidi" w:hAnsiTheme="majorBidi" w:cstheme="majorBidi"/>
          <w:sz w:val="24"/>
          <w:szCs w:val="24"/>
        </w:rPr>
        <w:t xml:space="preserve">consolidate </w:t>
      </w:r>
      <w:r w:rsidRPr="0042558D">
        <w:rPr>
          <w:rFonts w:asciiTheme="majorBidi" w:hAnsiTheme="majorBidi" w:cstheme="majorBidi"/>
          <w:sz w:val="24"/>
          <w:szCs w:val="24"/>
        </w:rPr>
        <w:t xml:space="preserve">all the </w:t>
      </w:r>
      <w:r w:rsidR="00E315DA" w:rsidRPr="0042558D">
        <w:rPr>
          <w:rFonts w:asciiTheme="majorBidi" w:hAnsiTheme="majorBidi" w:cstheme="majorBidi"/>
          <w:sz w:val="24"/>
          <w:szCs w:val="24"/>
        </w:rPr>
        <w:t xml:space="preserve">Jewish </w:t>
      </w:r>
      <w:r w:rsidRPr="0042558D">
        <w:rPr>
          <w:rFonts w:asciiTheme="majorBidi" w:hAnsiTheme="majorBidi" w:cstheme="majorBidi"/>
          <w:sz w:val="24"/>
          <w:szCs w:val="24"/>
        </w:rPr>
        <w:t xml:space="preserve">laws and commandments in </w:t>
      </w:r>
      <w:r w:rsidR="00877C90" w:rsidRPr="0042558D">
        <w:rPr>
          <w:rFonts w:asciiTheme="majorBidi" w:hAnsiTheme="majorBidi" w:cstheme="majorBidi"/>
          <w:sz w:val="24"/>
          <w:szCs w:val="24"/>
        </w:rPr>
        <w:t xml:space="preserve">one </w:t>
      </w:r>
      <w:r w:rsidRPr="0042558D">
        <w:rPr>
          <w:rFonts w:asciiTheme="majorBidi" w:hAnsiTheme="majorBidi" w:cstheme="majorBidi"/>
          <w:sz w:val="24"/>
          <w:szCs w:val="24"/>
        </w:rPr>
        <w:t>comprehensive monumental work.</w:t>
      </w:r>
      <w:r w:rsidR="00411323" w:rsidRPr="0042558D">
        <w:rPr>
          <w:rFonts w:asciiTheme="majorBidi" w:hAnsiTheme="majorBidi" w:cstheme="majorBidi"/>
          <w:sz w:val="24"/>
          <w:szCs w:val="24"/>
        </w:rPr>
        <w:t xml:space="preserve"> </w:t>
      </w:r>
    </w:p>
    <w:p w14:paraId="597A7A25" w14:textId="77777777" w:rsidR="00EE56B2" w:rsidRPr="0042558D" w:rsidRDefault="00733D0E" w:rsidP="0042558D">
      <w:pPr>
        <w:pStyle w:val="2"/>
        <w:numPr>
          <w:ilvl w:val="0"/>
          <w:numId w:val="0"/>
        </w:numPr>
        <w:spacing w:before="0" w:line="480" w:lineRule="auto"/>
        <w:ind w:firstLine="720"/>
        <w:jc w:val="both"/>
        <w:rPr>
          <w:rFonts w:asciiTheme="majorBidi" w:hAnsiTheme="majorBidi"/>
          <w:color w:val="auto"/>
          <w:sz w:val="24"/>
          <w:szCs w:val="24"/>
        </w:rPr>
      </w:pPr>
      <w:bookmarkStart w:id="1" w:name="_Hlk515200370"/>
      <w:r w:rsidRPr="0042558D">
        <w:rPr>
          <w:rFonts w:asciiTheme="majorBidi" w:hAnsiTheme="majorBidi"/>
          <w:b/>
          <w:bCs/>
          <w:i/>
          <w:iCs/>
          <w:color w:val="auto"/>
          <w:sz w:val="24"/>
          <w:szCs w:val="24"/>
        </w:rPr>
        <w:lastRenderedPageBreak/>
        <w:t>Guide for the Perplexed</w:t>
      </w:r>
      <w:r w:rsidR="00A85D53" w:rsidRPr="0042558D">
        <w:rPr>
          <w:rFonts w:asciiTheme="majorBidi" w:hAnsiTheme="majorBidi"/>
          <w:b/>
          <w:bCs/>
          <w:color w:val="auto"/>
          <w:sz w:val="24"/>
          <w:szCs w:val="24"/>
        </w:rPr>
        <w:t>:</w:t>
      </w:r>
      <w:r w:rsidR="00F00EBE" w:rsidRPr="0042558D">
        <w:rPr>
          <w:rFonts w:asciiTheme="majorBidi" w:hAnsiTheme="majorBidi"/>
          <w:b/>
          <w:bCs/>
          <w:color w:val="auto"/>
          <w:sz w:val="24"/>
          <w:szCs w:val="24"/>
        </w:rPr>
        <w:t xml:space="preserve"> </w:t>
      </w:r>
      <w:bookmarkEnd w:id="1"/>
      <w:r w:rsidRPr="0042558D">
        <w:rPr>
          <w:rFonts w:asciiTheme="majorBidi" w:hAnsiTheme="majorBidi"/>
          <w:color w:val="auto"/>
          <w:sz w:val="24"/>
          <w:szCs w:val="24"/>
        </w:rPr>
        <w:t>The</w:t>
      </w:r>
      <w:r w:rsidRPr="0042558D">
        <w:rPr>
          <w:rFonts w:asciiTheme="majorBidi" w:hAnsiTheme="majorBidi"/>
          <w:i/>
          <w:iCs/>
          <w:color w:val="auto"/>
          <w:sz w:val="24"/>
          <w:szCs w:val="24"/>
        </w:rPr>
        <w:t xml:space="preserve"> Guide for the Perplexed </w:t>
      </w:r>
      <w:r w:rsidRPr="0042558D">
        <w:rPr>
          <w:rFonts w:asciiTheme="majorBidi" w:hAnsiTheme="majorBidi"/>
          <w:color w:val="auto"/>
          <w:sz w:val="24"/>
          <w:szCs w:val="24"/>
        </w:rPr>
        <w:t xml:space="preserve">was written for </w:t>
      </w:r>
      <w:r w:rsidR="00877C90" w:rsidRPr="0042558D">
        <w:rPr>
          <w:rFonts w:asciiTheme="majorBidi" w:hAnsiTheme="majorBidi"/>
          <w:color w:val="auto"/>
          <w:sz w:val="24"/>
          <w:szCs w:val="24"/>
        </w:rPr>
        <w:t>a</w:t>
      </w:r>
      <w:r w:rsidRPr="0042558D">
        <w:rPr>
          <w:rFonts w:asciiTheme="majorBidi" w:hAnsiTheme="majorBidi"/>
          <w:color w:val="auto"/>
          <w:sz w:val="24"/>
          <w:szCs w:val="24"/>
        </w:rPr>
        <w:t xml:space="preserve"> religious person </w:t>
      </w:r>
      <w:r w:rsidR="00877C90" w:rsidRPr="0042558D">
        <w:rPr>
          <w:rFonts w:asciiTheme="majorBidi" w:hAnsiTheme="majorBidi"/>
          <w:color w:val="auto"/>
          <w:sz w:val="24"/>
          <w:szCs w:val="24"/>
        </w:rPr>
        <w:t>with persistent and fundamental</w:t>
      </w:r>
      <w:r w:rsidRPr="0042558D">
        <w:rPr>
          <w:rFonts w:asciiTheme="majorBidi" w:hAnsiTheme="majorBidi"/>
          <w:color w:val="auto"/>
          <w:sz w:val="24"/>
          <w:szCs w:val="24"/>
        </w:rPr>
        <w:t xml:space="preserve"> questions and difficulties</w:t>
      </w:r>
      <w:r w:rsidR="00877C90" w:rsidRPr="0042558D">
        <w:rPr>
          <w:rFonts w:asciiTheme="majorBidi" w:hAnsiTheme="majorBidi"/>
          <w:color w:val="auto"/>
          <w:sz w:val="24"/>
          <w:szCs w:val="24"/>
        </w:rPr>
        <w:t>. It was aimed at</w:t>
      </w:r>
      <w:r w:rsidRPr="0042558D">
        <w:rPr>
          <w:rFonts w:asciiTheme="majorBidi" w:hAnsiTheme="majorBidi"/>
          <w:color w:val="auto"/>
          <w:sz w:val="24"/>
          <w:szCs w:val="24"/>
        </w:rPr>
        <w:t xml:space="preserve"> people whose psychological character was in tension with religion and religious obedience, </w:t>
      </w:r>
      <w:r w:rsidR="00877C90" w:rsidRPr="0042558D">
        <w:rPr>
          <w:rFonts w:asciiTheme="majorBidi" w:hAnsiTheme="majorBidi"/>
          <w:color w:val="auto"/>
          <w:sz w:val="24"/>
          <w:szCs w:val="24"/>
        </w:rPr>
        <w:t xml:space="preserve">and </w:t>
      </w:r>
      <w:r w:rsidRPr="0042558D">
        <w:rPr>
          <w:rFonts w:asciiTheme="majorBidi" w:hAnsiTheme="majorBidi"/>
          <w:color w:val="auto"/>
          <w:sz w:val="24"/>
          <w:szCs w:val="24"/>
        </w:rPr>
        <w:t xml:space="preserve">those who did not find answers within traditional explanations. </w:t>
      </w:r>
      <w:r w:rsidR="00877C90" w:rsidRPr="0042558D">
        <w:rPr>
          <w:rFonts w:asciiTheme="majorBidi" w:hAnsiTheme="majorBidi"/>
          <w:color w:val="auto"/>
          <w:sz w:val="24"/>
          <w:szCs w:val="24"/>
        </w:rPr>
        <w:t xml:space="preserve">Until Maimonides, </w:t>
      </w:r>
      <w:r w:rsidR="00AD125E" w:rsidRPr="0042558D">
        <w:rPr>
          <w:rFonts w:asciiTheme="majorBidi" w:hAnsiTheme="majorBidi"/>
          <w:color w:val="auto"/>
          <w:sz w:val="24"/>
          <w:szCs w:val="24"/>
        </w:rPr>
        <w:t>such</w:t>
      </w:r>
      <w:r w:rsidR="00877C90" w:rsidRPr="0042558D">
        <w:rPr>
          <w:rFonts w:asciiTheme="majorBidi" w:hAnsiTheme="majorBidi"/>
          <w:color w:val="auto"/>
          <w:sz w:val="24"/>
          <w:szCs w:val="24"/>
        </w:rPr>
        <w:t xml:space="preserve"> people had no source of explanation within Jewish thought (Altmann, 1972). </w:t>
      </w:r>
    </w:p>
    <w:p w14:paraId="4AACC4C4" w14:textId="77777777" w:rsidR="00797B8B" w:rsidRPr="004A0E82" w:rsidRDefault="00733D0E" w:rsidP="00476303">
      <w:pPr>
        <w:pStyle w:val="a9"/>
        <w:bidi w:val="0"/>
        <w:spacing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In </w:t>
      </w:r>
      <w:r w:rsidRPr="0042558D">
        <w:rPr>
          <w:rFonts w:asciiTheme="majorBidi" w:hAnsiTheme="majorBidi" w:cstheme="majorBidi"/>
          <w:i/>
          <w:iCs/>
          <w:sz w:val="24"/>
          <w:szCs w:val="24"/>
        </w:rPr>
        <w:t>Guide for the Perplexed</w:t>
      </w:r>
      <w:r w:rsidR="00D84465"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Maimonides </w:t>
      </w:r>
      <w:r w:rsidR="005B1700" w:rsidRPr="0042558D">
        <w:rPr>
          <w:rFonts w:asciiTheme="majorBidi" w:hAnsiTheme="majorBidi" w:cstheme="majorBidi"/>
          <w:sz w:val="24"/>
          <w:szCs w:val="24"/>
        </w:rPr>
        <w:t>accompanies and guides</w:t>
      </w:r>
      <w:r w:rsidRPr="0042558D">
        <w:rPr>
          <w:rFonts w:asciiTheme="majorBidi" w:hAnsiTheme="majorBidi" w:cstheme="majorBidi"/>
          <w:sz w:val="24"/>
          <w:szCs w:val="24"/>
        </w:rPr>
        <w:t xml:space="preserve"> </w:t>
      </w:r>
      <w:r w:rsidR="00D84465" w:rsidRPr="0042558D">
        <w:rPr>
          <w:rFonts w:asciiTheme="majorBidi" w:hAnsiTheme="majorBidi" w:cstheme="majorBidi"/>
          <w:sz w:val="24"/>
          <w:szCs w:val="24"/>
        </w:rPr>
        <w:t>his</w:t>
      </w:r>
      <w:r w:rsidR="005B1700" w:rsidRPr="0042558D">
        <w:rPr>
          <w:rFonts w:asciiTheme="majorBidi" w:hAnsiTheme="majorBidi" w:cstheme="majorBidi"/>
          <w:sz w:val="24"/>
          <w:szCs w:val="24"/>
        </w:rPr>
        <w:t xml:space="preserve"> students</w:t>
      </w:r>
      <w:r w:rsidR="00A85D53" w:rsidRPr="0042558D">
        <w:rPr>
          <w:rFonts w:asciiTheme="majorBidi" w:hAnsiTheme="majorBidi" w:cstheme="majorBidi"/>
          <w:sz w:val="24"/>
          <w:szCs w:val="24"/>
        </w:rPr>
        <w:t xml:space="preserve"> and</w:t>
      </w:r>
      <w:r w:rsidR="007C5EE6" w:rsidRPr="0042558D">
        <w:rPr>
          <w:rFonts w:asciiTheme="majorBidi" w:hAnsiTheme="majorBidi" w:cstheme="majorBidi"/>
          <w:sz w:val="24"/>
          <w:szCs w:val="24"/>
        </w:rPr>
        <w:t xml:space="preserve"> </w:t>
      </w:r>
      <w:r w:rsidRPr="0042558D">
        <w:rPr>
          <w:rFonts w:asciiTheme="majorBidi" w:hAnsiTheme="majorBidi" w:cstheme="majorBidi"/>
          <w:sz w:val="24"/>
          <w:szCs w:val="24"/>
        </w:rPr>
        <w:t>then let</w:t>
      </w:r>
      <w:r w:rsidR="005B1700" w:rsidRPr="0042558D">
        <w:rPr>
          <w:rFonts w:asciiTheme="majorBidi" w:hAnsiTheme="majorBidi" w:cstheme="majorBidi"/>
          <w:sz w:val="24"/>
          <w:szCs w:val="24"/>
        </w:rPr>
        <w:t>s</w:t>
      </w:r>
      <w:r w:rsidRPr="0042558D">
        <w:rPr>
          <w:rFonts w:asciiTheme="majorBidi" w:hAnsiTheme="majorBidi" w:cstheme="majorBidi"/>
          <w:sz w:val="24"/>
          <w:szCs w:val="24"/>
        </w:rPr>
        <w:t xml:space="preserve"> </w:t>
      </w:r>
      <w:r w:rsidR="00D84465" w:rsidRPr="0042558D">
        <w:rPr>
          <w:rFonts w:asciiTheme="majorBidi" w:hAnsiTheme="majorBidi" w:cstheme="majorBidi"/>
          <w:sz w:val="24"/>
          <w:szCs w:val="24"/>
        </w:rPr>
        <w:t xml:space="preserve">them </w:t>
      </w:r>
      <w:r w:rsidRPr="0042558D">
        <w:rPr>
          <w:rFonts w:asciiTheme="majorBidi" w:hAnsiTheme="majorBidi" w:cstheme="majorBidi"/>
          <w:sz w:val="24"/>
          <w:szCs w:val="24"/>
        </w:rPr>
        <w:t>continue</w:t>
      </w:r>
      <w:r w:rsidR="00A85D53" w:rsidRPr="0042558D">
        <w:rPr>
          <w:rFonts w:asciiTheme="majorBidi" w:hAnsiTheme="majorBidi" w:cstheme="majorBidi"/>
          <w:sz w:val="24"/>
          <w:szCs w:val="24"/>
        </w:rPr>
        <w:t xml:space="preserve"> on</w:t>
      </w:r>
      <w:r w:rsidRPr="0042558D">
        <w:rPr>
          <w:rFonts w:asciiTheme="majorBidi" w:hAnsiTheme="majorBidi" w:cstheme="majorBidi"/>
          <w:sz w:val="24"/>
          <w:szCs w:val="24"/>
        </w:rPr>
        <w:t xml:space="preserve"> alone</w:t>
      </w:r>
      <w:r w:rsidR="00E832AD"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5B1700" w:rsidRPr="0042558D">
        <w:rPr>
          <w:rFonts w:asciiTheme="majorBidi" w:hAnsiTheme="majorBidi" w:cstheme="majorBidi"/>
          <w:sz w:val="24"/>
          <w:szCs w:val="24"/>
        </w:rPr>
        <w:t>p</w:t>
      </w:r>
      <w:r w:rsidR="00A85D53" w:rsidRPr="0042558D">
        <w:rPr>
          <w:rFonts w:asciiTheme="majorBidi" w:hAnsiTheme="majorBidi" w:cstheme="majorBidi"/>
          <w:sz w:val="24"/>
          <w:szCs w:val="24"/>
        </w:rPr>
        <w:t>lacing</w:t>
      </w:r>
      <w:r w:rsidR="005B1700" w:rsidRPr="0042558D">
        <w:rPr>
          <w:rFonts w:asciiTheme="majorBidi" w:hAnsiTheme="majorBidi" w:cstheme="majorBidi"/>
          <w:sz w:val="24"/>
          <w:szCs w:val="24"/>
        </w:rPr>
        <w:t xml:space="preserve"> his </w:t>
      </w:r>
      <w:r w:rsidRPr="0042558D">
        <w:rPr>
          <w:rFonts w:asciiTheme="majorBidi" w:hAnsiTheme="majorBidi" w:cstheme="majorBidi"/>
          <w:sz w:val="24"/>
          <w:szCs w:val="24"/>
        </w:rPr>
        <w:t xml:space="preserve">hope and trust in </w:t>
      </w:r>
      <w:r w:rsidR="00D84465" w:rsidRPr="0042558D">
        <w:rPr>
          <w:rFonts w:asciiTheme="majorBidi" w:hAnsiTheme="majorBidi" w:cstheme="majorBidi"/>
          <w:sz w:val="24"/>
          <w:szCs w:val="24"/>
        </w:rPr>
        <w:t>them</w:t>
      </w:r>
      <w:r w:rsidRPr="0042558D">
        <w:rPr>
          <w:rFonts w:asciiTheme="majorBidi" w:hAnsiTheme="majorBidi" w:cstheme="majorBidi"/>
          <w:sz w:val="24"/>
          <w:szCs w:val="24"/>
        </w:rPr>
        <w:t xml:space="preserve">. </w:t>
      </w:r>
      <w:r w:rsidR="00D84465" w:rsidRPr="0042558D">
        <w:rPr>
          <w:rFonts w:asciiTheme="majorBidi" w:hAnsiTheme="majorBidi" w:cstheme="majorBidi"/>
          <w:sz w:val="24"/>
          <w:szCs w:val="24"/>
        </w:rPr>
        <w:t xml:space="preserve">As he wrote, </w:t>
      </w:r>
      <w:r w:rsidR="00797B8B" w:rsidRPr="0042558D">
        <w:rPr>
          <w:rFonts w:asciiTheme="majorBidi" w:hAnsiTheme="majorBidi" w:cstheme="majorBidi"/>
          <w:sz w:val="24"/>
          <w:szCs w:val="24"/>
        </w:rPr>
        <w:t xml:space="preserve">“This is all that I thought proper to discuss in this treatise, and which I considered useful for men like you. I hope that, by the help of God, you will, after due reflection, comprehend all the things which I have treated here” </w:t>
      </w:r>
      <w:r w:rsidRPr="0042558D">
        <w:rPr>
          <w:rFonts w:asciiTheme="majorBidi" w:hAnsiTheme="majorBidi" w:cstheme="majorBidi"/>
          <w:sz w:val="24"/>
          <w:szCs w:val="24"/>
        </w:rPr>
        <w:t>(</w:t>
      </w:r>
      <w:r w:rsidR="00797B8B" w:rsidRPr="005406E9">
        <w:rPr>
          <w:rFonts w:asciiTheme="majorBidi" w:hAnsiTheme="majorBidi" w:cstheme="majorBidi"/>
          <w:sz w:val="24"/>
          <w:szCs w:val="24"/>
        </w:rPr>
        <w:t>Maimonides, 1910</w:t>
      </w:r>
      <w:r w:rsidR="00797B8B" w:rsidRPr="003172F7">
        <w:rPr>
          <w:rFonts w:asciiTheme="majorBidi" w:hAnsiTheme="majorBidi" w:cstheme="majorBidi"/>
          <w:sz w:val="24"/>
          <w:szCs w:val="24"/>
        </w:rPr>
        <w:t>, p. 576</w:t>
      </w:r>
      <w:r w:rsidRPr="003172F7">
        <w:rPr>
          <w:rFonts w:asciiTheme="majorBidi" w:hAnsiTheme="majorBidi" w:cstheme="majorBidi"/>
          <w:sz w:val="24"/>
          <w:szCs w:val="24"/>
        </w:rPr>
        <w:t>)</w:t>
      </w:r>
      <w:r w:rsidR="005B1700"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A85D53" w:rsidRPr="0042558D">
        <w:rPr>
          <w:rFonts w:asciiTheme="majorBidi" w:hAnsiTheme="majorBidi" w:cstheme="majorBidi"/>
          <w:sz w:val="24"/>
          <w:szCs w:val="24"/>
        </w:rPr>
        <w:t>Whereas t</w:t>
      </w:r>
      <w:r w:rsidR="005B1700" w:rsidRPr="0042558D">
        <w:rPr>
          <w:rFonts w:asciiTheme="majorBidi" w:hAnsiTheme="majorBidi" w:cstheme="majorBidi"/>
          <w:sz w:val="24"/>
          <w:szCs w:val="24"/>
        </w:rPr>
        <w:t xml:space="preserve">he </w:t>
      </w:r>
      <w:r w:rsidR="005B1700" w:rsidRPr="0042558D">
        <w:rPr>
          <w:rFonts w:asciiTheme="majorBidi" w:hAnsiTheme="majorBidi" w:cstheme="majorBidi"/>
          <w:i/>
          <w:iCs/>
          <w:sz w:val="24"/>
          <w:szCs w:val="24"/>
        </w:rPr>
        <w:t>Mishneh Torah</w:t>
      </w:r>
      <w:r w:rsidR="005B1700" w:rsidRPr="0042558D">
        <w:rPr>
          <w:rFonts w:asciiTheme="majorBidi" w:hAnsiTheme="majorBidi" w:cstheme="majorBidi"/>
          <w:sz w:val="24"/>
          <w:szCs w:val="24"/>
        </w:rPr>
        <w:t xml:space="preserve"> was written for</w:t>
      </w:r>
      <w:r w:rsidRPr="0042558D">
        <w:rPr>
          <w:rFonts w:asciiTheme="majorBidi" w:hAnsiTheme="majorBidi" w:cstheme="majorBidi"/>
          <w:sz w:val="24"/>
          <w:szCs w:val="24"/>
        </w:rPr>
        <w:t xml:space="preserve"> the entire Jewish people, the </w:t>
      </w:r>
      <w:r w:rsidRPr="0042558D">
        <w:rPr>
          <w:rFonts w:asciiTheme="majorBidi" w:hAnsiTheme="majorBidi" w:cstheme="majorBidi"/>
          <w:i/>
          <w:iCs/>
          <w:sz w:val="24"/>
          <w:szCs w:val="24"/>
        </w:rPr>
        <w:t>Guide for the Perplexed</w:t>
      </w:r>
      <w:r w:rsidRPr="0042558D">
        <w:rPr>
          <w:rFonts w:asciiTheme="majorBidi" w:hAnsiTheme="majorBidi" w:cstheme="majorBidi"/>
          <w:sz w:val="24"/>
          <w:szCs w:val="24"/>
        </w:rPr>
        <w:t xml:space="preserve"> is like God</w:t>
      </w:r>
      <w:r w:rsidR="0092086E" w:rsidRPr="0042558D">
        <w:rPr>
          <w:rFonts w:asciiTheme="majorBidi" w:hAnsiTheme="majorBidi" w:cstheme="majorBidi"/>
          <w:sz w:val="24"/>
          <w:szCs w:val="24"/>
        </w:rPr>
        <w:t>’</w:t>
      </w:r>
      <w:r w:rsidRPr="0042558D">
        <w:rPr>
          <w:rFonts w:asciiTheme="majorBidi" w:hAnsiTheme="majorBidi" w:cstheme="majorBidi"/>
          <w:sz w:val="24"/>
          <w:szCs w:val="24"/>
        </w:rPr>
        <w:t>s approach to Abraham</w:t>
      </w:r>
      <w:r w:rsidR="00797B8B" w:rsidRPr="0042558D">
        <w:rPr>
          <w:rFonts w:asciiTheme="majorBidi" w:hAnsiTheme="majorBidi" w:cstheme="majorBidi"/>
          <w:sz w:val="24"/>
          <w:szCs w:val="24"/>
        </w:rPr>
        <w:t xml:space="preserve"> in Genesis, in the sense that Abraham had a special personality and </w:t>
      </w:r>
      <w:r w:rsidR="0099355F">
        <w:rPr>
          <w:rFonts w:asciiTheme="majorBidi" w:hAnsiTheme="majorBidi" w:cstheme="majorBidi"/>
          <w:sz w:val="24"/>
          <w:szCs w:val="24"/>
        </w:rPr>
        <w:t>a holistic</w:t>
      </w:r>
      <w:r w:rsidR="00797B8B" w:rsidRPr="0042558D">
        <w:rPr>
          <w:rFonts w:asciiTheme="majorBidi" w:hAnsiTheme="majorBidi" w:cstheme="majorBidi"/>
          <w:sz w:val="24"/>
          <w:szCs w:val="24"/>
        </w:rPr>
        <w:t xml:space="preserve"> intellect, and therefore communication with him was on a different level and in a different style than with others</w:t>
      </w:r>
      <w:r w:rsidR="001446CF">
        <w:rPr>
          <w:rFonts w:asciiTheme="majorBidi" w:hAnsiTheme="majorBidi" w:cstheme="majorBidi"/>
          <w:sz w:val="24"/>
          <w:szCs w:val="24"/>
        </w:rPr>
        <w:t xml:space="preserve"> (Hoch &amp; Keller, 2012)</w:t>
      </w:r>
      <w:r w:rsidR="00797B8B" w:rsidRPr="0042558D">
        <w:rPr>
          <w:rFonts w:asciiTheme="majorBidi" w:hAnsiTheme="majorBidi" w:cstheme="majorBidi"/>
          <w:sz w:val="24"/>
          <w:szCs w:val="24"/>
        </w:rPr>
        <w:t>.</w:t>
      </w:r>
    </w:p>
    <w:p w14:paraId="61057F8C" w14:textId="77777777" w:rsidR="00932135" w:rsidRPr="0042558D" w:rsidRDefault="007C5EE6" w:rsidP="00476303">
      <w:pPr>
        <w:pStyle w:val="HTML"/>
        <w:shd w:val="clear" w:color="auto" w:fill="FFFFFF"/>
        <w:spacing w:line="480" w:lineRule="auto"/>
        <w:jc w:val="both"/>
        <w:rPr>
          <w:rFonts w:asciiTheme="majorBidi" w:hAnsiTheme="majorBidi" w:cstheme="majorBidi"/>
          <w:color w:val="212121"/>
          <w:sz w:val="24"/>
          <w:szCs w:val="24"/>
          <w:lang w:val="en"/>
        </w:rPr>
      </w:pPr>
      <w:r w:rsidRPr="004A0E82">
        <w:rPr>
          <w:rFonts w:asciiTheme="majorBidi" w:hAnsiTheme="majorBidi" w:cstheme="majorBidi"/>
          <w:sz w:val="24"/>
          <w:szCs w:val="24"/>
        </w:rPr>
        <w:tab/>
      </w:r>
      <w:r w:rsidR="00733D0E" w:rsidRPr="004A0E82">
        <w:rPr>
          <w:rFonts w:asciiTheme="majorBidi" w:hAnsiTheme="majorBidi" w:cstheme="majorBidi"/>
          <w:sz w:val="24"/>
          <w:szCs w:val="24"/>
        </w:rPr>
        <w:t xml:space="preserve">The writing </w:t>
      </w:r>
      <w:r w:rsidR="00935AF2" w:rsidRPr="004A0E82">
        <w:rPr>
          <w:rFonts w:asciiTheme="majorBidi" w:hAnsiTheme="majorBidi" w:cstheme="majorBidi"/>
          <w:sz w:val="24"/>
          <w:szCs w:val="24"/>
        </w:rPr>
        <w:t xml:space="preserve">in </w:t>
      </w:r>
      <w:r w:rsidRPr="004A0E82">
        <w:rPr>
          <w:rFonts w:asciiTheme="majorBidi" w:hAnsiTheme="majorBidi" w:cstheme="majorBidi"/>
          <w:sz w:val="24"/>
          <w:szCs w:val="24"/>
        </w:rPr>
        <w:t>the</w:t>
      </w:r>
      <w:r w:rsidR="00733D0E" w:rsidRPr="004A0E82">
        <w:rPr>
          <w:rFonts w:asciiTheme="majorBidi" w:hAnsiTheme="majorBidi" w:cstheme="majorBidi"/>
          <w:i/>
          <w:iCs/>
          <w:sz w:val="24"/>
          <w:szCs w:val="24"/>
        </w:rPr>
        <w:t xml:space="preserve"> Guide for the Perplexed</w:t>
      </w:r>
      <w:r w:rsidR="00733D0E" w:rsidRPr="004A0E82">
        <w:rPr>
          <w:rFonts w:asciiTheme="majorBidi" w:hAnsiTheme="majorBidi" w:cstheme="majorBidi"/>
          <w:sz w:val="24"/>
          <w:szCs w:val="24"/>
        </w:rPr>
        <w:t xml:space="preserve"> is an expression of Maimonides</w:t>
      </w:r>
      <w:r w:rsidR="0092086E" w:rsidRPr="004A0E82">
        <w:rPr>
          <w:rFonts w:asciiTheme="majorBidi" w:hAnsiTheme="majorBidi" w:cstheme="majorBidi"/>
          <w:sz w:val="24"/>
          <w:szCs w:val="24"/>
        </w:rPr>
        <w:t>’</w:t>
      </w:r>
      <w:r w:rsidR="00E832AD" w:rsidRPr="004A0E82">
        <w:rPr>
          <w:rFonts w:asciiTheme="majorBidi" w:hAnsiTheme="majorBidi" w:cstheme="majorBidi"/>
          <w:sz w:val="24"/>
          <w:szCs w:val="24"/>
        </w:rPr>
        <w:t xml:space="preserve"> </w:t>
      </w:r>
      <w:r w:rsidR="00733D0E" w:rsidRPr="004A0E82">
        <w:rPr>
          <w:rFonts w:asciiTheme="majorBidi" w:hAnsiTheme="majorBidi" w:cstheme="majorBidi"/>
          <w:sz w:val="24"/>
          <w:szCs w:val="24"/>
        </w:rPr>
        <w:t xml:space="preserve">vast knowledge of philosophy </w:t>
      </w:r>
      <w:r w:rsidR="00935AF2" w:rsidRPr="004A0E82">
        <w:rPr>
          <w:rFonts w:asciiTheme="majorBidi" w:hAnsiTheme="majorBidi" w:cstheme="majorBidi"/>
          <w:sz w:val="24"/>
          <w:szCs w:val="24"/>
        </w:rPr>
        <w:t xml:space="preserve">as well as </w:t>
      </w:r>
      <w:r w:rsidR="00733D0E" w:rsidRPr="004A0E82">
        <w:rPr>
          <w:rFonts w:asciiTheme="majorBidi" w:hAnsiTheme="majorBidi" w:cstheme="majorBidi"/>
          <w:sz w:val="24"/>
          <w:szCs w:val="24"/>
        </w:rPr>
        <w:t xml:space="preserve">an expression of </w:t>
      </w:r>
      <w:r w:rsidR="00935AF2" w:rsidRPr="004A0E82">
        <w:rPr>
          <w:rFonts w:asciiTheme="majorBidi" w:hAnsiTheme="majorBidi" w:cstheme="majorBidi"/>
          <w:sz w:val="24"/>
          <w:szCs w:val="24"/>
        </w:rPr>
        <w:t xml:space="preserve">his </w:t>
      </w:r>
      <w:r w:rsidR="00733D0E" w:rsidRPr="004A0E82">
        <w:rPr>
          <w:rFonts w:asciiTheme="majorBidi" w:hAnsiTheme="majorBidi" w:cstheme="majorBidi"/>
          <w:sz w:val="24"/>
          <w:szCs w:val="24"/>
        </w:rPr>
        <w:t xml:space="preserve">high </w:t>
      </w:r>
      <w:r w:rsidR="00EF499C" w:rsidRPr="004A0E82">
        <w:rPr>
          <w:rFonts w:asciiTheme="majorBidi" w:hAnsiTheme="majorBidi" w:cstheme="majorBidi"/>
          <w:sz w:val="24"/>
          <w:szCs w:val="24"/>
        </w:rPr>
        <w:t xml:space="preserve">level of </w:t>
      </w:r>
      <w:r w:rsidR="00733D0E" w:rsidRPr="004A0E82">
        <w:rPr>
          <w:rFonts w:asciiTheme="majorBidi" w:hAnsiTheme="majorBidi" w:cstheme="majorBidi"/>
          <w:sz w:val="24"/>
          <w:szCs w:val="24"/>
        </w:rPr>
        <w:t xml:space="preserve">emotional intelligence </w:t>
      </w:r>
      <w:r w:rsidR="00935AF2" w:rsidRPr="004A0E82">
        <w:rPr>
          <w:rFonts w:asciiTheme="majorBidi" w:hAnsiTheme="majorBidi" w:cstheme="majorBidi"/>
          <w:sz w:val="24"/>
          <w:szCs w:val="24"/>
        </w:rPr>
        <w:t xml:space="preserve">when addressing </w:t>
      </w:r>
      <w:r w:rsidR="009B2890" w:rsidRPr="004A0E82">
        <w:rPr>
          <w:rFonts w:asciiTheme="majorBidi" w:hAnsiTheme="majorBidi" w:cstheme="majorBidi"/>
          <w:sz w:val="24"/>
          <w:szCs w:val="24"/>
        </w:rPr>
        <w:t>individuals facing</w:t>
      </w:r>
      <w:r w:rsidR="00733D0E" w:rsidRPr="004A0E82">
        <w:rPr>
          <w:rFonts w:asciiTheme="majorBidi" w:hAnsiTheme="majorBidi" w:cstheme="majorBidi"/>
          <w:sz w:val="24"/>
          <w:szCs w:val="24"/>
        </w:rPr>
        <w:t xml:space="preserve"> with a crisis of faith.</w:t>
      </w:r>
      <w:r w:rsidR="00E832AD" w:rsidRPr="004A0E82">
        <w:rPr>
          <w:rFonts w:asciiTheme="majorBidi" w:hAnsiTheme="majorBidi" w:cstheme="majorBidi"/>
          <w:sz w:val="24"/>
          <w:szCs w:val="24"/>
        </w:rPr>
        <w:t xml:space="preserve"> </w:t>
      </w:r>
      <w:r w:rsidR="00733D0E" w:rsidRPr="004A0E82">
        <w:rPr>
          <w:rFonts w:asciiTheme="majorBidi" w:hAnsiTheme="majorBidi" w:cstheme="majorBidi"/>
          <w:sz w:val="24"/>
          <w:szCs w:val="24"/>
        </w:rPr>
        <w:t>Maimonides wrote</w:t>
      </w:r>
      <w:r w:rsidRPr="004A0E82">
        <w:rPr>
          <w:rFonts w:asciiTheme="majorBidi" w:hAnsiTheme="majorBidi" w:cstheme="majorBidi"/>
          <w:sz w:val="24"/>
          <w:szCs w:val="24"/>
        </w:rPr>
        <w:t xml:space="preserve"> the</w:t>
      </w:r>
      <w:r w:rsidRPr="004A0E82">
        <w:rPr>
          <w:rFonts w:asciiTheme="majorBidi" w:hAnsiTheme="majorBidi" w:cstheme="majorBidi"/>
          <w:i/>
          <w:iCs/>
          <w:sz w:val="24"/>
          <w:szCs w:val="24"/>
        </w:rPr>
        <w:t xml:space="preserve"> Guide for the Perplexed</w:t>
      </w:r>
      <w:r w:rsidR="00733D0E" w:rsidRPr="004A0E82">
        <w:rPr>
          <w:rFonts w:asciiTheme="majorBidi" w:hAnsiTheme="majorBidi" w:cstheme="majorBidi"/>
          <w:sz w:val="24"/>
          <w:szCs w:val="24"/>
        </w:rPr>
        <w:t xml:space="preserve"> with other-awareness</w:t>
      </w:r>
      <w:r w:rsidR="00935AF2"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self-awareness</w:t>
      </w:r>
      <w:r w:rsidR="00935AF2" w:rsidRPr="004A0E82">
        <w:rPr>
          <w:rFonts w:asciiTheme="majorBidi" w:hAnsiTheme="majorBidi" w:cstheme="majorBidi"/>
          <w:sz w:val="24"/>
          <w:szCs w:val="24"/>
        </w:rPr>
        <w:t xml:space="preserve">, </w:t>
      </w:r>
      <w:r w:rsidR="00733D0E" w:rsidRPr="004A0E82">
        <w:rPr>
          <w:rFonts w:asciiTheme="majorBidi" w:hAnsiTheme="majorBidi" w:cstheme="majorBidi"/>
          <w:sz w:val="24"/>
          <w:szCs w:val="24"/>
        </w:rPr>
        <w:t xml:space="preserve">and </w:t>
      </w:r>
      <w:r w:rsidR="00935AF2" w:rsidRPr="004A0E82">
        <w:rPr>
          <w:rFonts w:asciiTheme="majorBidi" w:hAnsiTheme="majorBidi" w:cstheme="majorBidi"/>
          <w:sz w:val="24"/>
          <w:szCs w:val="24"/>
        </w:rPr>
        <w:t xml:space="preserve">an </w:t>
      </w:r>
      <w:r w:rsidR="00733D0E" w:rsidRPr="004A0E82">
        <w:rPr>
          <w:rFonts w:asciiTheme="majorBidi" w:hAnsiTheme="majorBidi" w:cstheme="majorBidi"/>
          <w:sz w:val="24"/>
          <w:szCs w:val="24"/>
        </w:rPr>
        <w:t>understanding that he ha</w:t>
      </w:r>
      <w:r w:rsidR="00935AF2" w:rsidRPr="004A0E82">
        <w:rPr>
          <w:rFonts w:asciiTheme="majorBidi" w:hAnsiTheme="majorBidi" w:cstheme="majorBidi"/>
          <w:sz w:val="24"/>
          <w:szCs w:val="24"/>
        </w:rPr>
        <w:t>d</w:t>
      </w:r>
      <w:r w:rsidR="00733D0E" w:rsidRPr="004A0E82">
        <w:rPr>
          <w:rFonts w:asciiTheme="majorBidi" w:hAnsiTheme="majorBidi" w:cstheme="majorBidi"/>
          <w:sz w:val="24"/>
          <w:szCs w:val="24"/>
        </w:rPr>
        <w:t xml:space="preserve"> a unique ability to help the </w:t>
      </w:r>
      <w:r w:rsidR="00666582" w:rsidRPr="004A0E82">
        <w:rPr>
          <w:rFonts w:asciiTheme="majorBidi" w:hAnsiTheme="majorBidi" w:cstheme="majorBidi"/>
          <w:sz w:val="24"/>
          <w:szCs w:val="24"/>
        </w:rPr>
        <w:t>“</w:t>
      </w:r>
      <w:r w:rsidR="00733D0E" w:rsidRPr="004A0E82">
        <w:rPr>
          <w:rFonts w:asciiTheme="majorBidi" w:hAnsiTheme="majorBidi" w:cstheme="majorBidi"/>
          <w:sz w:val="24"/>
          <w:szCs w:val="24"/>
        </w:rPr>
        <w:t>perplexed</w:t>
      </w:r>
      <w:r w:rsidR="00F94A26"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religious person.</w:t>
      </w:r>
      <w:r w:rsidR="0010530D" w:rsidRPr="004A0E82">
        <w:rPr>
          <w:rFonts w:asciiTheme="majorBidi" w:hAnsiTheme="majorBidi" w:cstheme="majorBidi"/>
          <w:sz w:val="24"/>
          <w:szCs w:val="24"/>
        </w:rPr>
        <w:tab/>
      </w:r>
      <w:r w:rsidR="00733D0E" w:rsidRPr="004A0E82">
        <w:rPr>
          <w:rFonts w:asciiTheme="majorBidi" w:hAnsiTheme="majorBidi" w:cstheme="majorBidi"/>
          <w:b/>
          <w:bCs/>
          <w:sz w:val="24"/>
          <w:szCs w:val="24"/>
        </w:rPr>
        <w:t>Maimonides</w:t>
      </w:r>
      <w:r w:rsidR="0092086E" w:rsidRPr="004A0E82">
        <w:rPr>
          <w:rFonts w:asciiTheme="majorBidi" w:hAnsiTheme="majorBidi" w:cstheme="majorBidi"/>
          <w:b/>
          <w:bCs/>
          <w:sz w:val="24"/>
          <w:szCs w:val="24"/>
        </w:rPr>
        <w:t>’</w:t>
      </w:r>
      <w:r w:rsidR="00733D0E" w:rsidRPr="004A0E82">
        <w:rPr>
          <w:rFonts w:asciiTheme="majorBidi" w:hAnsiTheme="majorBidi" w:cstheme="majorBidi"/>
          <w:b/>
          <w:bCs/>
          <w:sz w:val="24"/>
          <w:szCs w:val="24"/>
        </w:rPr>
        <w:t xml:space="preserve"> </w:t>
      </w:r>
      <w:r w:rsidR="0010530D" w:rsidRPr="004A0E82">
        <w:rPr>
          <w:rFonts w:asciiTheme="majorBidi" w:hAnsiTheme="majorBidi" w:cstheme="majorBidi"/>
          <w:b/>
          <w:bCs/>
          <w:sz w:val="24"/>
          <w:szCs w:val="24"/>
        </w:rPr>
        <w:t>L</w:t>
      </w:r>
      <w:r w:rsidR="00733D0E" w:rsidRPr="004A0E82">
        <w:rPr>
          <w:rFonts w:asciiTheme="majorBidi" w:hAnsiTheme="majorBidi" w:cstheme="majorBidi"/>
          <w:b/>
          <w:bCs/>
          <w:sz w:val="24"/>
          <w:szCs w:val="24"/>
        </w:rPr>
        <w:t>etters</w:t>
      </w:r>
      <w:r w:rsidR="00666582" w:rsidRPr="004A0E82">
        <w:rPr>
          <w:rFonts w:asciiTheme="majorBidi" w:hAnsiTheme="majorBidi" w:cstheme="majorBidi"/>
          <w:b/>
          <w:bCs/>
          <w:sz w:val="24"/>
          <w:szCs w:val="24"/>
        </w:rPr>
        <w:t>:</w:t>
      </w:r>
      <w:r w:rsidR="0010530D" w:rsidRPr="004A0E82">
        <w:rPr>
          <w:rFonts w:asciiTheme="majorBidi" w:hAnsiTheme="majorBidi" w:cstheme="majorBidi"/>
          <w:b/>
          <w:bCs/>
          <w:sz w:val="24"/>
          <w:szCs w:val="24"/>
        </w:rPr>
        <w:t xml:space="preserve"> </w:t>
      </w:r>
      <w:r w:rsidR="00733D0E" w:rsidRPr="004A0E82">
        <w:rPr>
          <w:rFonts w:asciiTheme="majorBidi" w:hAnsiTheme="majorBidi" w:cstheme="majorBidi"/>
          <w:sz w:val="24"/>
          <w:szCs w:val="24"/>
        </w:rPr>
        <w:t>Maimonides</w:t>
      </w:r>
      <w:r w:rsidR="0092086E"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various </w:t>
      </w:r>
      <w:r w:rsidR="0010530D" w:rsidRPr="004A0E82">
        <w:rPr>
          <w:rFonts w:asciiTheme="majorBidi" w:hAnsiTheme="majorBidi" w:cstheme="majorBidi"/>
          <w:sz w:val="24"/>
          <w:szCs w:val="24"/>
        </w:rPr>
        <w:t>writings illustrate</w:t>
      </w:r>
      <w:r w:rsidR="00BF5552" w:rsidRPr="004A0E82">
        <w:rPr>
          <w:rFonts w:asciiTheme="majorBidi" w:hAnsiTheme="majorBidi" w:cstheme="majorBidi"/>
          <w:sz w:val="24"/>
          <w:szCs w:val="24"/>
        </w:rPr>
        <w:t xml:space="preserve"> </w:t>
      </w:r>
      <w:r w:rsidR="0010530D" w:rsidRPr="004A0E82">
        <w:rPr>
          <w:rFonts w:asciiTheme="majorBidi" w:hAnsiTheme="majorBidi" w:cstheme="majorBidi"/>
          <w:sz w:val="24"/>
          <w:szCs w:val="24"/>
        </w:rPr>
        <w:t>the substantial</w:t>
      </w:r>
      <w:r w:rsidR="00733D0E" w:rsidRPr="004A0E82">
        <w:rPr>
          <w:rFonts w:asciiTheme="majorBidi" w:hAnsiTheme="majorBidi" w:cstheme="majorBidi"/>
          <w:sz w:val="24"/>
          <w:szCs w:val="24"/>
        </w:rPr>
        <w:t xml:space="preserve"> efforts </w:t>
      </w:r>
      <w:r w:rsidR="00BF5552" w:rsidRPr="004A0E82">
        <w:rPr>
          <w:rFonts w:asciiTheme="majorBidi" w:hAnsiTheme="majorBidi" w:cstheme="majorBidi"/>
          <w:sz w:val="24"/>
          <w:szCs w:val="24"/>
        </w:rPr>
        <w:t xml:space="preserve">he made </w:t>
      </w:r>
      <w:r w:rsidR="00733D0E" w:rsidRPr="004A0E82">
        <w:rPr>
          <w:rFonts w:asciiTheme="majorBidi" w:hAnsiTheme="majorBidi" w:cstheme="majorBidi"/>
          <w:sz w:val="24"/>
          <w:szCs w:val="24"/>
        </w:rPr>
        <w:t>to offer knowledge to a wide range of people</w:t>
      </w:r>
      <w:r w:rsidR="00BF5552" w:rsidRPr="004A0E82">
        <w:rPr>
          <w:rFonts w:asciiTheme="majorBidi" w:hAnsiTheme="majorBidi" w:cstheme="majorBidi"/>
          <w:sz w:val="24"/>
          <w:szCs w:val="24"/>
        </w:rPr>
        <w:t xml:space="preserve">, including </w:t>
      </w:r>
      <w:r w:rsidR="00733D0E" w:rsidRPr="004A0E82">
        <w:rPr>
          <w:rFonts w:asciiTheme="majorBidi" w:hAnsiTheme="majorBidi" w:cstheme="majorBidi"/>
          <w:sz w:val="24"/>
          <w:szCs w:val="24"/>
        </w:rPr>
        <w:t xml:space="preserve">Jewish community leaders </w:t>
      </w:r>
      <w:r w:rsidR="00BF5552" w:rsidRPr="004A0E82">
        <w:rPr>
          <w:rFonts w:asciiTheme="majorBidi" w:hAnsiTheme="majorBidi" w:cstheme="majorBidi"/>
          <w:sz w:val="24"/>
          <w:szCs w:val="24"/>
        </w:rPr>
        <w:t>who</w:t>
      </w:r>
      <w:r w:rsidR="00733D0E" w:rsidRPr="004A0E82">
        <w:rPr>
          <w:rFonts w:asciiTheme="majorBidi" w:hAnsiTheme="majorBidi" w:cstheme="majorBidi"/>
          <w:sz w:val="24"/>
          <w:szCs w:val="24"/>
        </w:rPr>
        <w:t xml:space="preserve"> </w:t>
      </w:r>
      <w:r w:rsidR="009B2890" w:rsidRPr="004A0E82">
        <w:rPr>
          <w:rFonts w:asciiTheme="majorBidi" w:hAnsiTheme="majorBidi" w:cstheme="majorBidi"/>
          <w:sz w:val="24"/>
          <w:szCs w:val="24"/>
        </w:rPr>
        <w:t>held</w:t>
      </w:r>
      <w:r w:rsidR="00733D0E" w:rsidRPr="004A0E82">
        <w:rPr>
          <w:rFonts w:asciiTheme="majorBidi" w:hAnsiTheme="majorBidi" w:cstheme="majorBidi"/>
          <w:sz w:val="24"/>
          <w:szCs w:val="24"/>
        </w:rPr>
        <w:t xml:space="preserve"> authority, political power</w:t>
      </w:r>
      <w:r w:rsidR="0010530D"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and influence. </w:t>
      </w:r>
      <w:r w:rsidR="00BF5552" w:rsidRPr="004A0E82">
        <w:rPr>
          <w:rFonts w:asciiTheme="majorBidi" w:hAnsiTheme="majorBidi" w:cstheme="majorBidi"/>
          <w:sz w:val="24"/>
          <w:szCs w:val="24"/>
        </w:rPr>
        <w:t xml:space="preserve">In his efforts to </w:t>
      </w:r>
      <w:r w:rsidR="00733D0E" w:rsidRPr="004A0E82">
        <w:rPr>
          <w:rFonts w:asciiTheme="majorBidi" w:hAnsiTheme="majorBidi" w:cstheme="majorBidi"/>
          <w:sz w:val="24"/>
          <w:szCs w:val="24"/>
        </w:rPr>
        <w:t xml:space="preserve">make the Torah </w:t>
      </w:r>
      <w:r w:rsidR="00BF5552" w:rsidRPr="004A0E82">
        <w:rPr>
          <w:rFonts w:asciiTheme="majorBidi" w:hAnsiTheme="majorBidi" w:cstheme="majorBidi"/>
          <w:sz w:val="24"/>
          <w:szCs w:val="24"/>
        </w:rPr>
        <w:t xml:space="preserve">widely </w:t>
      </w:r>
      <w:r w:rsidR="00733D0E" w:rsidRPr="004A0E82">
        <w:rPr>
          <w:rFonts w:asciiTheme="majorBidi" w:hAnsiTheme="majorBidi" w:cstheme="majorBidi"/>
          <w:sz w:val="24"/>
          <w:szCs w:val="24"/>
        </w:rPr>
        <w:t>accessible</w:t>
      </w:r>
      <w:r w:rsidR="009B2890" w:rsidRPr="004A0E82">
        <w:rPr>
          <w:rFonts w:asciiTheme="majorBidi" w:hAnsiTheme="majorBidi" w:cstheme="majorBidi"/>
          <w:sz w:val="24"/>
          <w:szCs w:val="24"/>
        </w:rPr>
        <w:t xml:space="preserve"> and</w:t>
      </w:r>
      <w:r w:rsidR="00733D0E" w:rsidRPr="004A0E82">
        <w:rPr>
          <w:rFonts w:asciiTheme="majorBidi" w:hAnsiTheme="majorBidi" w:cstheme="majorBidi"/>
          <w:sz w:val="24"/>
          <w:szCs w:val="24"/>
        </w:rPr>
        <w:t xml:space="preserve"> to encourage and </w:t>
      </w:r>
      <w:r w:rsidR="00EF10AD" w:rsidRPr="004A0E82">
        <w:rPr>
          <w:rFonts w:asciiTheme="majorBidi" w:hAnsiTheme="majorBidi" w:cstheme="majorBidi"/>
          <w:sz w:val="24"/>
          <w:szCs w:val="24"/>
        </w:rPr>
        <w:t>instill</w:t>
      </w:r>
      <w:r w:rsidR="00733D0E" w:rsidRPr="004A0E82">
        <w:rPr>
          <w:rFonts w:asciiTheme="majorBidi" w:hAnsiTheme="majorBidi" w:cstheme="majorBidi"/>
          <w:sz w:val="24"/>
          <w:szCs w:val="24"/>
        </w:rPr>
        <w:t xml:space="preserve"> hope </w:t>
      </w:r>
      <w:r w:rsidR="00BF5552" w:rsidRPr="004A0E82">
        <w:rPr>
          <w:rFonts w:asciiTheme="majorBidi" w:hAnsiTheme="majorBidi" w:cstheme="majorBidi"/>
          <w:sz w:val="24"/>
          <w:szCs w:val="24"/>
        </w:rPr>
        <w:t xml:space="preserve">among </w:t>
      </w:r>
      <w:r w:rsidR="00733D0E" w:rsidRPr="004A0E82">
        <w:rPr>
          <w:rFonts w:asciiTheme="majorBidi" w:hAnsiTheme="majorBidi" w:cstheme="majorBidi"/>
          <w:sz w:val="24"/>
          <w:szCs w:val="24"/>
        </w:rPr>
        <w:t>those struggling to understand or accept it</w:t>
      </w:r>
      <w:r w:rsidR="00BF5552" w:rsidRPr="004A0E82">
        <w:rPr>
          <w:rFonts w:asciiTheme="majorBidi" w:hAnsiTheme="majorBidi" w:cstheme="majorBidi"/>
          <w:sz w:val="24"/>
          <w:szCs w:val="24"/>
        </w:rPr>
        <w:t xml:space="preserve">, Maimonides </w:t>
      </w:r>
      <w:r w:rsidR="00733D0E" w:rsidRPr="004A0E82">
        <w:rPr>
          <w:rFonts w:asciiTheme="majorBidi" w:hAnsiTheme="majorBidi" w:cstheme="majorBidi"/>
          <w:sz w:val="24"/>
          <w:szCs w:val="24"/>
        </w:rPr>
        <w:t xml:space="preserve">corresponded with </w:t>
      </w:r>
      <w:r w:rsidR="00733D0E" w:rsidRPr="004A0E82">
        <w:rPr>
          <w:rFonts w:asciiTheme="majorBidi" w:hAnsiTheme="majorBidi" w:cstheme="majorBidi"/>
          <w:sz w:val="24"/>
          <w:szCs w:val="24"/>
        </w:rPr>
        <w:lastRenderedPageBreak/>
        <w:t xml:space="preserve">congregation </w:t>
      </w:r>
      <w:r w:rsidR="00BF5552" w:rsidRPr="004A0E82">
        <w:rPr>
          <w:rFonts w:asciiTheme="majorBidi" w:hAnsiTheme="majorBidi" w:cstheme="majorBidi"/>
          <w:sz w:val="24"/>
          <w:szCs w:val="24"/>
        </w:rPr>
        <w:t xml:space="preserve">leaders </w:t>
      </w:r>
      <w:r w:rsidR="00733D0E" w:rsidRPr="004A0E82">
        <w:rPr>
          <w:rFonts w:asciiTheme="majorBidi" w:hAnsiTheme="majorBidi" w:cstheme="majorBidi"/>
          <w:sz w:val="24"/>
          <w:szCs w:val="24"/>
        </w:rPr>
        <w:t xml:space="preserve">and answered </w:t>
      </w:r>
      <w:r w:rsidR="00BF5552" w:rsidRPr="004A0E82">
        <w:rPr>
          <w:rFonts w:asciiTheme="majorBidi" w:hAnsiTheme="majorBidi" w:cstheme="majorBidi"/>
          <w:sz w:val="24"/>
          <w:szCs w:val="24"/>
        </w:rPr>
        <w:t xml:space="preserve">their </w:t>
      </w:r>
      <w:r w:rsidR="00733D0E" w:rsidRPr="004A0E82">
        <w:rPr>
          <w:rFonts w:asciiTheme="majorBidi" w:hAnsiTheme="majorBidi" w:cstheme="majorBidi"/>
          <w:sz w:val="24"/>
          <w:szCs w:val="24"/>
        </w:rPr>
        <w:t xml:space="preserve">personal letters. </w:t>
      </w:r>
      <w:r w:rsidR="00BF5552" w:rsidRPr="004A0E82">
        <w:rPr>
          <w:rFonts w:asciiTheme="majorBidi" w:hAnsiTheme="majorBidi" w:cstheme="majorBidi"/>
          <w:sz w:val="24"/>
          <w:szCs w:val="24"/>
        </w:rPr>
        <w:t xml:space="preserve">He </w:t>
      </w:r>
      <w:r w:rsidR="00733D0E" w:rsidRPr="004A0E82">
        <w:rPr>
          <w:rFonts w:asciiTheme="majorBidi" w:hAnsiTheme="majorBidi" w:cstheme="majorBidi"/>
          <w:sz w:val="24"/>
          <w:szCs w:val="24"/>
        </w:rPr>
        <w:t xml:space="preserve">also corresponded with private individuals, </w:t>
      </w:r>
      <w:r w:rsidR="009B2890" w:rsidRPr="004A0E82">
        <w:rPr>
          <w:rFonts w:asciiTheme="majorBidi" w:hAnsiTheme="majorBidi" w:cstheme="majorBidi"/>
          <w:sz w:val="24"/>
          <w:szCs w:val="24"/>
        </w:rPr>
        <w:t xml:space="preserve">heartening </w:t>
      </w:r>
      <w:r w:rsidR="00733D0E" w:rsidRPr="004A0E82">
        <w:rPr>
          <w:rFonts w:asciiTheme="majorBidi" w:hAnsiTheme="majorBidi" w:cstheme="majorBidi"/>
          <w:sz w:val="24"/>
          <w:szCs w:val="24"/>
        </w:rPr>
        <w:t>them</w:t>
      </w:r>
      <w:r w:rsidR="00BF5552"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contribut</w:t>
      </w:r>
      <w:r w:rsidR="00BF5552" w:rsidRPr="004A0E82">
        <w:rPr>
          <w:rFonts w:asciiTheme="majorBidi" w:hAnsiTheme="majorBidi" w:cstheme="majorBidi"/>
          <w:sz w:val="24"/>
          <w:szCs w:val="24"/>
        </w:rPr>
        <w:t>ing</w:t>
      </w:r>
      <w:r w:rsidR="009B2890" w:rsidRPr="004A0E82">
        <w:rPr>
          <w:rFonts w:asciiTheme="majorBidi" w:hAnsiTheme="majorBidi" w:cstheme="majorBidi"/>
          <w:sz w:val="24"/>
          <w:szCs w:val="24"/>
        </w:rPr>
        <w:t xml:space="preserve"> </w:t>
      </w:r>
      <w:r w:rsidR="00733D0E" w:rsidRPr="004A0E82">
        <w:rPr>
          <w:rFonts w:asciiTheme="majorBidi" w:hAnsiTheme="majorBidi" w:cstheme="majorBidi"/>
          <w:sz w:val="24"/>
          <w:szCs w:val="24"/>
        </w:rPr>
        <w:t xml:space="preserve">to their personal </w:t>
      </w:r>
      <w:r w:rsidR="009B2890" w:rsidRPr="004A0E82">
        <w:rPr>
          <w:rFonts w:asciiTheme="majorBidi" w:hAnsiTheme="majorBidi" w:cstheme="majorBidi"/>
          <w:sz w:val="24"/>
          <w:szCs w:val="24"/>
        </w:rPr>
        <w:t>development</w:t>
      </w:r>
      <w:r w:rsidR="00BF5552"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and </w:t>
      </w:r>
      <w:r w:rsidR="0010530D" w:rsidRPr="004A0E82">
        <w:rPr>
          <w:rFonts w:asciiTheme="majorBidi" w:hAnsiTheme="majorBidi" w:cstheme="majorBidi"/>
          <w:sz w:val="24"/>
          <w:szCs w:val="24"/>
        </w:rPr>
        <w:t xml:space="preserve">trying to </w:t>
      </w:r>
      <w:r w:rsidR="00733D0E" w:rsidRPr="004A0E82">
        <w:rPr>
          <w:rFonts w:asciiTheme="majorBidi" w:hAnsiTheme="majorBidi" w:cstheme="majorBidi"/>
          <w:sz w:val="24"/>
          <w:szCs w:val="24"/>
        </w:rPr>
        <w:t>alleviat</w:t>
      </w:r>
      <w:r w:rsidR="0010530D" w:rsidRPr="004A0E82">
        <w:rPr>
          <w:rFonts w:asciiTheme="majorBidi" w:hAnsiTheme="majorBidi" w:cstheme="majorBidi"/>
          <w:sz w:val="24"/>
          <w:szCs w:val="24"/>
        </w:rPr>
        <w:t>e</w:t>
      </w:r>
      <w:r w:rsidR="00733D0E" w:rsidRPr="004A0E82">
        <w:rPr>
          <w:rFonts w:asciiTheme="majorBidi" w:hAnsiTheme="majorBidi" w:cstheme="majorBidi"/>
          <w:sz w:val="24"/>
          <w:szCs w:val="24"/>
        </w:rPr>
        <w:t xml:space="preserve"> their difficulties.</w:t>
      </w:r>
      <w:r w:rsidR="00E8769F" w:rsidRPr="004A0E82">
        <w:rPr>
          <w:rFonts w:asciiTheme="majorBidi" w:hAnsiTheme="majorBidi" w:cstheme="majorBidi"/>
          <w:sz w:val="24"/>
          <w:szCs w:val="24"/>
        </w:rPr>
        <w:t xml:space="preserve"> </w:t>
      </w:r>
      <w:r w:rsidR="00BF5552" w:rsidRPr="004A0E82">
        <w:rPr>
          <w:rFonts w:asciiTheme="majorBidi" w:hAnsiTheme="majorBidi" w:cstheme="majorBidi"/>
          <w:sz w:val="24"/>
          <w:szCs w:val="24"/>
        </w:rPr>
        <w:t>In this section,</w:t>
      </w:r>
      <w:r w:rsidR="00733D0E" w:rsidRPr="004A0E82">
        <w:rPr>
          <w:rFonts w:asciiTheme="majorBidi" w:hAnsiTheme="majorBidi" w:cstheme="majorBidi"/>
          <w:sz w:val="24"/>
          <w:szCs w:val="24"/>
        </w:rPr>
        <w:t xml:space="preserve"> we </w:t>
      </w:r>
      <w:r w:rsidR="00932135" w:rsidRPr="0042558D">
        <w:rPr>
          <w:rFonts w:asciiTheme="majorBidi" w:hAnsiTheme="majorBidi" w:cstheme="majorBidi"/>
          <w:sz w:val="24"/>
          <w:szCs w:val="24"/>
        </w:rPr>
        <w:t>demonstrate, by analyzing his words, that his advice and recommendations and the way he relates to those he writes to are close to the FLC model presented above.</w:t>
      </w:r>
    </w:p>
    <w:p w14:paraId="2AFB10BA" w14:textId="77777777" w:rsidR="000D5385" w:rsidRPr="0042558D" w:rsidRDefault="000A17FC" w:rsidP="0042558D">
      <w:pPr>
        <w:bidi w:val="0"/>
        <w:spacing w:after="0" w:line="480" w:lineRule="auto"/>
        <w:ind w:firstLine="720"/>
        <w:jc w:val="both"/>
        <w:rPr>
          <w:rFonts w:asciiTheme="majorBidi" w:hAnsiTheme="majorBidi" w:cstheme="majorBidi"/>
          <w:sz w:val="24"/>
          <w:szCs w:val="24"/>
        </w:rPr>
      </w:pPr>
      <w:r w:rsidRPr="004A0E82">
        <w:rPr>
          <w:rFonts w:asciiTheme="majorBidi" w:hAnsiTheme="majorBidi" w:cstheme="majorBidi"/>
          <w:b/>
          <w:bCs/>
          <w:i/>
          <w:iCs/>
          <w:sz w:val="24"/>
          <w:szCs w:val="24"/>
        </w:rPr>
        <w:t xml:space="preserve">Letter on </w:t>
      </w:r>
      <w:r w:rsidR="00C9701C" w:rsidRPr="004A0E82">
        <w:rPr>
          <w:rFonts w:asciiTheme="majorBidi" w:hAnsiTheme="majorBidi" w:cstheme="majorBidi"/>
          <w:b/>
          <w:bCs/>
          <w:i/>
          <w:iCs/>
          <w:sz w:val="24"/>
          <w:szCs w:val="24"/>
        </w:rPr>
        <w:t>Apostasy</w:t>
      </w:r>
      <w:r w:rsidR="00666582" w:rsidRPr="004A0E82">
        <w:rPr>
          <w:rFonts w:asciiTheme="majorBidi" w:hAnsiTheme="majorBidi" w:cstheme="majorBidi"/>
          <w:b/>
          <w:bCs/>
          <w:sz w:val="24"/>
          <w:szCs w:val="24"/>
        </w:rPr>
        <w:t>:</w:t>
      </w:r>
      <w:r w:rsidR="00D15945" w:rsidRPr="004A0E82">
        <w:rPr>
          <w:rFonts w:asciiTheme="majorBidi" w:hAnsiTheme="majorBidi" w:cstheme="majorBidi"/>
          <w:b/>
          <w:bCs/>
          <w:sz w:val="24"/>
          <w:szCs w:val="24"/>
        </w:rPr>
        <w:t xml:space="preserve"> </w:t>
      </w:r>
      <w:r w:rsidR="00A10341"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A10341" w:rsidRPr="0042558D">
        <w:rPr>
          <w:rFonts w:asciiTheme="majorBidi" w:hAnsiTheme="majorBidi" w:cstheme="majorBidi"/>
          <w:sz w:val="24"/>
          <w:szCs w:val="24"/>
        </w:rPr>
        <w:t xml:space="preserve"> approach allowed </w:t>
      </w:r>
      <w:r w:rsidR="0010530D" w:rsidRPr="0042558D">
        <w:rPr>
          <w:rFonts w:asciiTheme="majorBidi" w:hAnsiTheme="majorBidi" w:cstheme="majorBidi"/>
          <w:sz w:val="24"/>
          <w:szCs w:val="24"/>
        </w:rPr>
        <w:t>a Jew</w:t>
      </w:r>
      <w:r w:rsidR="00A10341" w:rsidRPr="0042558D">
        <w:rPr>
          <w:rFonts w:asciiTheme="majorBidi" w:hAnsiTheme="majorBidi" w:cstheme="majorBidi"/>
          <w:sz w:val="24"/>
          <w:szCs w:val="24"/>
        </w:rPr>
        <w:t xml:space="preserve"> to acknowledge </w:t>
      </w:r>
      <w:r w:rsidR="00733D0E" w:rsidRPr="0042558D">
        <w:rPr>
          <w:rFonts w:asciiTheme="majorBidi" w:hAnsiTheme="majorBidi" w:cstheme="majorBidi"/>
          <w:sz w:val="24"/>
          <w:szCs w:val="24"/>
        </w:rPr>
        <w:t>Muhammad</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s prophecy </w:t>
      </w:r>
      <w:r w:rsidR="00A10341" w:rsidRPr="0042558D">
        <w:rPr>
          <w:rFonts w:asciiTheme="majorBidi" w:hAnsiTheme="majorBidi" w:cstheme="majorBidi"/>
          <w:sz w:val="24"/>
          <w:szCs w:val="24"/>
        </w:rPr>
        <w:t xml:space="preserve">yet </w:t>
      </w:r>
      <w:r w:rsidR="00733D0E" w:rsidRPr="0042558D">
        <w:rPr>
          <w:rFonts w:asciiTheme="majorBidi" w:hAnsiTheme="majorBidi" w:cstheme="majorBidi"/>
          <w:sz w:val="24"/>
          <w:szCs w:val="24"/>
        </w:rPr>
        <w:t xml:space="preserve">remain </w:t>
      </w:r>
      <w:r w:rsidR="0010530D" w:rsidRPr="0042558D">
        <w:rPr>
          <w:rFonts w:asciiTheme="majorBidi" w:hAnsiTheme="majorBidi" w:cstheme="majorBidi"/>
          <w:sz w:val="24"/>
          <w:szCs w:val="24"/>
        </w:rPr>
        <w:t>part of the Jewish people</w:t>
      </w:r>
      <w:r w:rsidR="009B6D00" w:rsidRPr="0042558D">
        <w:rPr>
          <w:rFonts w:asciiTheme="majorBidi" w:hAnsiTheme="majorBidi" w:cstheme="majorBidi"/>
          <w:sz w:val="24"/>
          <w:szCs w:val="24"/>
        </w:rPr>
        <w:t xml:space="preserve"> (Soloveitchik, 1980)</w:t>
      </w:r>
      <w:r w:rsidR="00A10341" w:rsidRPr="0042558D">
        <w:rPr>
          <w:rFonts w:asciiTheme="majorBidi" w:hAnsiTheme="majorBidi" w:cstheme="majorBidi"/>
          <w:sz w:val="24"/>
          <w:szCs w:val="24"/>
        </w:rPr>
        <w:t>. This</w:t>
      </w:r>
      <w:r w:rsidR="00733D0E" w:rsidRPr="0042558D">
        <w:rPr>
          <w:rFonts w:asciiTheme="majorBidi" w:hAnsiTheme="majorBidi" w:cstheme="majorBidi"/>
          <w:sz w:val="24"/>
          <w:szCs w:val="24"/>
        </w:rPr>
        <w:t xml:space="preserve"> was unprecedented. </w:t>
      </w:r>
      <w:r w:rsidR="00666582" w:rsidRPr="0042558D">
        <w:rPr>
          <w:rFonts w:asciiTheme="majorBidi" w:hAnsiTheme="majorBidi" w:cstheme="majorBidi"/>
          <w:sz w:val="24"/>
          <w:szCs w:val="24"/>
        </w:rPr>
        <w:t>The following</w:t>
      </w:r>
      <w:r w:rsidR="00A10341" w:rsidRPr="0042558D">
        <w:rPr>
          <w:rFonts w:asciiTheme="majorBidi" w:hAnsiTheme="majorBidi" w:cstheme="majorBidi"/>
          <w:sz w:val="24"/>
          <w:szCs w:val="24"/>
        </w:rPr>
        <w:t xml:space="preserve"> is</w:t>
      </w:r>
      <w:r w:rsidR="00733D0E" w:rsidRPr="0042558D">
        <w:rPr>
          <w:rFonts w:asciiTheme="majorBidi" w:hAnsiTheme="majorBidi" w:cstheme="majorBidi"/>
          <w:sz w:val="24"/>
          <w:szCs w:val="24"/>
        </w:rPr>
        <w:t xml:space="preserve"> the background: </w:t>
      </w:r>
      <w:r w:rsidR="00666582" w:rsidRPr="004A0E82">
        <w:rPr>
          <w:rFonts w:asciiTheme="majorBidi" w:hAnsiTheme="majorBidi" w:cstheme="majorBidi"/>
          <w:sz w:val="24"/>
          <w:szCs w:val="24"/>
        </w:rPr>
        <w:t>A</w:t>
      </w:r>
      <w:r w:rsidR="00A10341" w:rsidRPr="0042558D">
        <w:rPr>
          <w:rFonts w:asciiTheme="majorBidi" w:hAnsiTheme="majorBidi" w:cstheme="majorBidi"/>
          <w:sz w:val="24"/>
          <w:szCs w:val="24"/>
        </w:rPr>
        <w:t xml:space="preserve">t the time, </w:t>
      </w:r>
      <w:r w:rsidR="00733D0E" w:rsidRPr="0042558D">
        <w:rPr>
          <w:rFonts w:asciiTheme="majorBidi" w:hAnsiTheme="majorBidi" w:cstheme="majorBidi"/>
          <w:sz w:val="24"/>
          <w:szCs w:val="24"/>
        </w:rPr>
        <w:t xml:space="preserve">Moroccan Jews were required </w:t>
      </w:r>
      <w:r w:rsidR="00A10341" w:rsidRPr="0042558D">
        <w:rPr>
          <w:rFonts w:asciiTheme="majorBidi" w:hAnsiTheme="majorBidi" w:cstheme="majorBidi"/>
          <w:sz w:val="24"/>
          <w:szCs w:val="24"/>
        </w:rPr>
        <w:t xml:space="preserve">by local law </w:t>
      </w:r>
      <w:r w:rsidR="00733D0E" w:rsidRPr="0042558D">
        <w:rPr>
          <w:rFonts w:asciiTheme="majorBidi" w:hAnsiTheme="majorBidi" w:cstheme="majorBidi"/>
          <w:sz w:val="24"/>
          <w:szCs w:val="24"/>
        </w:rPr>
        <w:t>to acknowledge Muhammad</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s prophecy and </w:t>
      </w:r>
      <w:r w:rsidR="000D5385" w:rsidRPr="004A0E82">
        <w:rPr>
          <w:rFonts w:asciiTheme="majorBidi" w:hAnsiTheme="majorBidi" w:cstheme="majorBidi"/>
          <w:sz w:val="24"/>
          <w:szCs w:val="24"/>
        </w:rPr>
        <w:t>declare</w:t>
      </w:r>
      <w:r w:rsidR="00733D0E" w:rsidRPr="0042558D">
        <w:rPr>
          <w:rFonts w:asciiTheme="majorBidi" w:hAnsiTheme="majorBidi" w:cstheme="majorBidi"/>
          <w:sz w:val="24"/>
          <w:szCs w:val="24"/>
        </w:rPr>
        <w:t xml:space="preserve">, </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There is no God but </w:t>
      </w:r>
      <w:r w:rsidR="001C5B11" w:rsidRPr="0042558D">
        <w:rPr>
          <w:rFonts w:asciiTheme="majorBidi" w:hAnsiTheme="majorBidi" w:cstheme="majorBidi"/>
          <w:sz w:val="24"/>
          <w:szCs w:val="24"/>
        </w:rPr>
        <w:t>Allah</w:t>
      </w:r>
      <w:r w:rsidR="001C5B11" w:rsidRPr="0042558D" w:rsidDel="001C5B11">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and Muhammad </w:t>
      </w:r>
      <w:r w:rsidR="006967D7" w:rsidRPr="0042558D">
        <w:rPr>
          <w:rFonts w:asciiTheme="majorBidi" w:hAnsiTheme="majorBidi" w:cstheme="majorBidi"/>
          <w:sz w:val="24"/>
          <w:szCs w:val="24"/>
        </w:rPr>
        <w:t xml:space="preserve">is </w:t>
      </w:r>
      <w:r w:rsidR="00733D0E" w:rsidRPr="0042558D">
        <w:rPr>
          <w:rFonts w:asciiTheme="majorBidi" w:hAnsiTheme="majorBidi" w:cstheme="majorBidi"/>
          <w:sz w:val="24"/>
          <w:szCs w:val="24"/>
        </w:rPr>
        <w:t>his prophet</w:t>
      </w:r>
      <w:r w:rsidR="00A10341" w:rsidRPr="0042558D">
        <w:rPr>
          <w:rFonts w:asciiTheme="majorBidi" w:hAnsiTheme="majorBidi" w:cstheme="majorBidi"/>
          <w:sz w:val="24"/>
          <w:szCs w:val="24"/>
        </w:rPr>
        <w:t>.</w:t>
      </w:r>
      <w:r w:rsidR="00666582" w:rsidRPr="0042558D">
        <w:rPr>
          <w:rFonts w:asciiTheme="majorBidi" w:hAnsiTheme="majorBidi" w:cstheme="majorBidi"/>
          <w:sz w:val="24"/>
          <w:szCs w:val="24"/>
        </w:rPr>
        <w:t>”</w:t>
      </w:r>
      <w:r w:rsidR="00A10341" w:rsidRPr="0042558D">
        <w:rPr>
          <w:rFonts w:asciiTheme="majorBidi" w:hAnsiTheme="majorBidi" w:cstheme="majorBidi"/>
          <w:sz w:val="24"/>
          <w:szCs w:val="24"/>
        </w:rPr>
        <w:t xml:space="preserve"> According to Jewish tradition, a</w:t>
      </w:r>
      <w:r w:rsidR="00733D0E" w:rsidRPr="0042558D">
        <w:rPr>
          <w:rFonts w:asciiTheme="majorBidi" w:hAnsiTheme="majorBidi" w:cstheme="majorBidi"/>
          <w:sz w:val="24"/>
          <w:szCs w:val="24"/>
        </w:rPr>
        <w:t xml:space="preserve"> person who </w:t>
      </w:r>
      <w:r w:rsidR="000D5385" w:rsidRPr="004A0E82">
        <w:rPr>
          <w:rFonts w:asciiTheme="majorBidi" w:hAnsiTheme="majorBidi" w:cstheme="majorBidi"/>
          <w:sz w:val="24"/>
          <w:szCs w:val="24"/>
        </w:rPr>
        <w:t>makes</w:t>
      </w:r>
      <w:r w:rsidR="00CC3026" w:rsidRPr="0042558D">
        <w:rPr>
          <w:rFonts w:asciiTheme="majorBidi" w:hAnsiTheme="majorBidi" w:cstheme="majorBidi"/>
          <w:sz w:val="24"/>
          <w:szCs w:val="24"/>
        </w:rPr>
        <w:t xml:space="preserve"> this statement</w:t>
      </w:r>
      <w:r w:rsidR="00733D0E" w:rsidRPr="0042558D">
        <w:rPr>
          <w:rFonts w:asciiTheme="majorBidi" w:hAnsiTheme="majorBidi" w:cstheme="majorBidi"/>
          <w:sz w:val="24"/>
          <w:szCs w:val="24"/>
        </w:rPr>
        <w:t xml:space="preserve"> </w:t>
      </w:r>
      <w:r w:rsidR="00E8769F" w:rsidRPr="0042558D">
        <w:rPr>
          <w:rFonts w:asciiTheme="majorBidi" w:hAnsiTheme="majorBidi" w:cstheme="majorBidi"/>
          <w:sz w:val="24"/>
          <w:szCs w:val="24"/>
        </w:rPr>
        <w:t xml:space="preserve">was </w:t>
      </w:r>
      <w:r w:rsidR="00733D0E" w:rsidRPr="0042558D">
        <w:rPr>
          <w:rFonts w:asciiTheme="majorBidi" w:hAnsiTheme="majorBidi" w:cstheme="majorBidi"/>
          <w:sz w:val="24"/>
          <w:szCs w:val="24"/>
        </w:rPr>
        <w:t xml:space="preserve">no longer </w:t>
      </w:r>
      <w:r w:rsidR="00E8769F" w:rsidRPr="0042558D">
        <w:rPr>
          <w:rFonts w:asciiTheme="majorBidi" w:hAnsiTheme="majorBidi" w:cstheme="majorBidi"/>
          <w:sz w:val="24"/>
          <w:szCs w:val="24"/>
        </w:rPr>
        <w:t xml:space="preserve">considered </w:t>
      </w:r>
      <w:r w:rsidR="00733D0E" w:rsidRPr="0042558D">
        <w:rPr>
          <w:rFonts w:asciiTheme="majorBidi" w:hAnsiTheme="majorBidi" w:cstheme="majorBidi"/>
          <w:sz w:val="24"/>
          <w:szCs w:val="24"/>
        </w:rPr>
        <w:t>part of the Jewish people</w:t>
      </w:r>
      <w:r w:rsidR="000D5385" w:rsidRPr="0042558D">
        <w:rPr>
          <w:rFonts w:asciiTheme="majorBidi" w:hAnsiTheme="majorBidi" w:cstheme="majorBidi"/>
          <w:sz w:val="24"/>
          <w:szCs w:val="24"/>
        </w:rPr>
        <w:t xml:space="preserve">, </w:t>
      </w:r>
      <w:r w:rsidR="009B6D00" w:rsidRPr="0042558D">
        <w:rPr>
          <w:rFonts w:asciiTheme="majorBidi" w:hAnsiTheme="majorBidi" w:cstheme="majorBidi"/>
          <w:sz w:val="24"/>
          <w:szCs w:val="24"/>
        </w:rPr>
        <w:t xml:space="preserve">based on the biblical statement, </w:t>
      </w:r>
      <w:r w:rsidR="005C0349">
        <w:rPr>
          <w:rFonts w:asciiTheme="majorBidi" w:hAnsiTheme="majorBidi" w:cstheme="majorBidi"/>
          <w:sz w:val="24"/>
          <w:szCs w:val="24"/>
        </w:rPr>
        <w:t>“</w:t>
      </w:r>
      <w:r w:rsidR="009B6D00" w:rsidRPr="0042558D">
        <w:rPr>
          <w:rFonts w:asciiTheme="majorBidi" w:hAnsiTheme="majorBidi" w:cstheme="majorBidi"/>
          <w:i/>
          <w:iCs/>
          <w:sz w:val="24"/>
          <w:szCs w:val="24"/>
        </w:rPr>
        <w:t>And the person who does it with an uplifted hand, this person shall be cut off</w:t>
      </w:r>
      <w:r w:rsidR="00666582" w:rsidRPr="0042558D">
        <w:rPr>
          <w:rFonts w:asciiTheme="majorBidi" w:hAnsiTheme="majorBidi" w:cstheme="majorBidi"/>
          <w:sz w:val="24"/>
          <w:szCs w:val="24"/>
        </w:rPr>
        <w:t>”</w:t>
      </w:r>
      <w:r w:rsidR="009B6D00" w:rsidRPr="0042558D">
        <w:rPr>
          <w:rFonts w:asciiTheme="majorBidi" w:hAnsiTheme="majorBidi" w:cstheme="majorBidi"/>
          <w:i/>
          <w:iCs/>
          <w:sz w:val="24"/>
          <w:szCs w:val="24"/>
        </w:rPr>
        <w:t xml:space="preserve"> </w:t>
      </w:r>
      <w:r w:rsidR="009B6D00" w:rsidRPr="0042558D">
        <w:rPr>
          <w:rFonts w:asciiTheme="majorBidi" w:hAnsiTheme="majorBidi" w:cstheme="majorBidi"/>
          <w:sz w:val="24"/>
          <w:szCs w:val="24"/>
        </w:rPr>
        <w:t>(Numbers 15:30)</w:t>
      </w:r>
      <w:r w:rsidR="00E8769F" w:rsidRPr="0042558D">
        <w:rPr>
          <w:rFonts w:asciiTheme="majorBidi" w:hAnsiTheme="majorBidi" w:cstheme="majorBidi"/>
          <w:sz w:val="24"/>
          <w:szCs w:val="24"/>
        </w:rPr>
        <w:t>.</w:t>
      </w:r>
      <w:r w:rsidR="000D5385" w:rsidRPr="004A0E82">
        <w:rPr>
          <w:rFonts w:asciiTheme="majorBidi" w:hAnsiTheme="majorBidi" w:cstheme="majorBidi"/>
          <w:sz w:val="24"/>
          <w:szCs w:val="24"/>
        </w:rPr>
        <w:t xml:space="preserve"> </w:t>
      </w:r>
    </w:p>
    <w:p w14:paraId="7CBD7480" w14:textId="77777777" w:rsidR="00F7157B" w:rsidRPr="0042558D" w:rsidRDefault="00F7157B" w:rsidP="00733B33">
      <w:pPr>
        <w:pStyle w:val="a9"/>
        <w:bidi w:val="0"/>
        <w:spacing w:line="480" w:lineRule="auto"/>
        <w:ind w:firstLine="720"/>
        <w:rPr>
          <w:rFonts w:asciiTheme="majorBidi" w:hAnsiTheme="majorBidi" w:cstheme="majorBidi"/>
          <w:sz w:val="24"/>
          <w:szCs w:val="24"/>
        </w:rPr>
      </w:pPr>
      <w:r w:rsidRPr="0042558D">
        <w:rPr>
          <w:rFonts w:asciiTheme="majorBidi" w:hAnsiTheme="majorBidi" w:cstheme="majorBidi"/>
          <w:sz w:val="24"/>
          <w:szCs w:val="24"/>
        </w:rPr>
        <w:t xml:space="preserve">Maimonides opposed the </w:t>
      </w:r>
      <w:r w:rsidR="0099355F">
        <w:rPr>
          <w:rFonts w:asciiTheme="majorBidi" w:hAnsiTheme="majorBidi" w:cstheme="majorBidi"/>
          <w:sz w:val="24"/>
          <w:szCs w:val="24"/>
        </w:rPr>
        <w:t xml:space="preserve">traditional religious </w:t>
      </w:r>
      <w:r w:rsidRPr="0042558D">
        <w:rPr>
          <w:rFonts w:asciiTheme="majorBidi" w:hAnsiTheme="majorBidi" w:cstheme="majorBidi"/>
          <w:sz w:val="24"/>
          <w:szCs w:val="24"/>
        </w:rPr>
        <w:t>concept that a person who leaves the Jewish religion cannot ever return to it</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Based on verses from the Torah and Talmud, Maimonides differentiates between those who leave the religion voluntarily and those are coerced to do so</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Maimonides was not interested in being a revolutionary in this matter, but rather to </w:t>
      </w:r>
      <w:r w:rsidR="0099355F">
        <w:rPr>
          <w:rFonts w:asciiTheme="majorBidi" w:hAnsiTheme="majorBidi" w:cstheme="majorBidi"/>
          <w:sz w:val="24"/>
          <w:szCs w:val="24"/>
        </w:rPr>
        <w:t>reinforce</w:t>
      </w:r>
      <w:r w:rsidRPr="0042558D">
        <w:rPr>
          <w:rFonts w:asciiTheme="majorBidi" w:hAnsiTheme="majorBidi" w:cstheme="majorBidi"/>
          <w:sz w:val="24"/>
          <w:szCs w:val="24"/>
        </w:rPr>
        <w:t xml:space="preserve"> what he saw as an accepted path. In our opinion, he </w:t>
      </w:r>
      <w:r w:rsidR="0099355F">
        <w:rPr>
          <w:rFonts w:asciiTheme="majorBidi" w:hAnsiTheme="majorBidi" w:cstheme="majorBidi"/>
          <w:sz w:val="24"/>
          <w:szCs w:val="24"/>
        </w:rPr>
        <w:t>was</w:t>
      </w:r>
      <w:r w:rsidRPr="0042558D">
        <w:rPr>
          <w:rFonts w:asciiTheme="majorBidi" w:hAnsiTheme="majorBidi" w:cstheme="majorBidi"/>
          <w:sz w:val="24"/>
          <w:szCs w:val="24"/>
        </w:rPr>
        <w:t xml:space="preserve"> an innovator who tried to present his </w:t>
      </w:r>
      <w:r w:rsidR="0099355F">
        <w:rPr>
          <w:rFonts w:asciiTheme="majorBidi" w:hAnsiTheme="majorBidi" w:cstheme="majorBidi"/>
          <w:sz w:val="24"/>
          <w:szCs w:val="24"/>
        </w:rPr>
        <w:t>decisions</w:t>
      </w:r>
      <w:r w:rsidRPr="0042558D">
        <w:rPr>
          <w:rFonts w:asciiTheme="majorBidi" w:hAnsiTheme="majorBidi" w:cstheme="majorBidi"/>
          <w:sz w:val="24"/>
          <w:szCs w:val="24"/>
        </w:rPr>
        <w:t xml:space="preserve"> as if they were based on old and accepted ideas</w:t>
      </w:r>
      <w:r w:rsidR="00733B33">
        <w:rPr>
          <w:rFonts w:asciiTheme="majorBidi" w:hAnsiTheme="majorBidi" w:cstheme="majorBidi"/>
          <w:sz w:val="24"/>
          <w:szCs w:val="24"/>
        </w:rPr>
        <w:t>:</w:t>
      </w:r>
    </w:p>
    <w:p w14:paraId="0B2B56E7" w14:textId="77777777" w:rsidR="00733B33" w:rsidRDefault="009B6D00" w:rsidP="0045290F">
      <w:pPr>
        <w:pStyle w:val="a9"/>
        <w:bidi w:val="0"/>
        <w:spacing w:line="480" w:lineRule="auto"/>
        <w:ind w:left="720"/>
        <w:jc w:val="both"/>
        <w:rPr>
          <w:rFonts w:asciiTheme="majorBidi" w:hAnsiTheme="majorBidi" w:cstheme="majorBidi"/>
          <w:sz w:val="24"/>
          <w:szCs w:val="24"/>
        </w:rPr>
      </w:pPr>
      <w:r w:rsidRPr="0042558D">
        <w:rPr>
          <w:rFonts w:asciiTheme="majorBidi" w:hAnsiTheme="majorBidi" w:cstheme="majorBidi"/>
          <w:sz w:val="24"/>
          <w:szCs w:val="24"/>
        </w:rPr>
        <w:t>T</w:t>
      </w:r>
      <w:r w:rsidR="00733D0E" w:rsidRPr="0042558D">
        <w:rPr>
          <w:rFonts w:asciiTheme="majorBidi" w:hAnsiTheme="majorBidi" w:cstheme="majorBidi"/>
          <w:sz w:val="24"/>
          <w:szCs w:val="24"/>
        </w:rPr>
        <w:t>hroughout the Talmud</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we find </w:t>
      </w:r>
      <w:r w:rsidR="00733D0E" w:rsidRPr="0042558D">
        <w:rPr>
          <w:rFonts w:asciiTheme="majorBidi" w:hAnsiTheme="majorBidi" w:cstheme="majorBidi"/>
          <w:sz w:val="24"/>
          <w:szCs w:val="24"/>
        </w:rPr>
        <w:t xml:space="preserve">that </w:t>
      </w:r>
      <w:r w:rsidR="00CC3026" w:rsidRPr="0042558D">
        <w:rPr>
          <w:rFonts w:asciiTheme="majorBidi" w:hAnsiTheme="majorBidi" w:cstheme="majorBidi"/>
          <w:sz w:val="24"/>
          <w:szCs w:val="24"/>
        </w:rPr>
        <w:t xml:space="preserve">a person </w:t>
      </w:r>
      <w:r w:rsidRPr="0042558D">
        <w:rPr>
          <w:rFonts w:asciiTheme="majorBidi" w:hAnsiTheme="majorBidi" w:cstheme="majorBidi"/>
          <w:sz w:val="24"/>
          <w:szCs w:val="24"/>
        </w:rPr>
        <w:t xml:space="preserve">who was </w:t>
      </w:r>
      <w:r w:rsidR="00733D0E" w:rsidRPr="0042558D">
        <w:rPr>
          <w:rFonts w:asciiTheme="majorBidi" w:hAnsiTheme="majorBidi" w:cstheme="majorBidi"/>
          <w:sz w:val="24"/>
          <w:szCs w:val="24"/>
        </w:rPr>
        <w:t>compelled</w:t>
      </w:r>
      <w:r w:rsidR="00ED256A" w:rsidRPr="0042558D">
        <w:rPr>
          <w:rFonts w:asciiTheme="majorBidi" w:hAnsiTheme="majorBidi" w:cstheme="majorBidi"/>
          <w:sz w:val="24"/>
          <w:szCs w:val="24"/>
        </w:rPr>
        <w:t xml:space="preserve"> to commit a transgression </w:t>
      </w:r>
      <w:r w:rsidR="00733D0E" w:rsidRPr="0042558D">
        <w:rPr>
          <w:rFonts w:asciiTheme="majorBidi" w:hAnsiTheme="majorBidi" w:cstheme="majorBidi"/>
          <w:sz w:val="24"/>
          <w:szCs w:val="24"/>
        </w:rPr>
        <w:t xml:space="preserve">is exempt </w:t>
      </w:r>
      <w:r w:rsidR="00CC3026" w:rsidRPr="0042558D">
        <w:rPr>
          <w:rFonts w:asciiTheme="majorBidi" w:hAnsiTheme="majorBidi" w:cstheme="majorBidi"/>
          <w:sz w:val="24"/>
          <w:szCs w:val="24"/>
        </w:rPr>
        <w:t xml:space="preserve">from punishment </w:t>
      </w:r>
      <w:r w:rsidR="00733D0E" w:rsidRPr="0042558D">
        <w:rPr>
          <w:rFonts w:asciiTheme="majorBidi" w:hAnsiTheme="majorBidi" w:cstheme="majorBidi"/>
          <w:sz w:val="24"/>
          <w:szCs w:val="24"/>
        </w:rPr>
        <w:t>in accordance with the laws of the Torah</w:t>
      </w:r>
      <w:r w:rsidR="00D328E8"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D328E8" w:rsidRPr="0042558D">
        <w:rPr>
          <w:rFonts w:asciiTheme="majorBidi" w:hAnsiTheme="majorBidi" w:cstheme="majorBidi"/>
          <w:sz w:val="24"/>
          <w:szCs w:val="24"/>
        </w:rPr>
        <w:t>for example</w:t>
      </w:r>
      <w:r w:rsidR="000B5BB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God exempts the transgressor under compulsion</w:t>
      </w:r>
      <w:r w:rsidR="00CC3026" w:rsidRPr="0042558D">
        <w:rPr>
          <w:rFonts w:asciiTheme="majorBidi" w:hAnsiTheme="majorBidi" w:cstheme="majorBidi"/>
          <w:sz w:val="24"/>
          <w:szCs w:val="24"/>
        </w:rPr>
        <w:t>,</w:t>
      </w:r>
      <w:r w:rsidR="00F94A26" w:rsidRPr="0042558D">
        <w:rPr>
          <w:rFonts w:asciiTheme="majorBidi" w:hAnsiTheme="majorBidi" w:cstheme="majorBidi"/>
          <w:sz w:val="24"/>
          <w:szCs w:val="24"/>
        </w:rPr>
        <w:t>”</w:t>
      </w:r>
      <w:r w:rsidR="00960FE3" w:rsidRPr="0042558D">
        <w:rPr>
          <w:rFonts w:asciiTheme="majorBidi" w:hAnsiTheme="majorBidi" w:cstheme="majorBidi"/>
          <w:sz w:val="24"/>
          <w:szCs w:val="24"/>
        </w:rPr>
        <w:t xml:space="preserve"> </w:t>
      </w:r>
      <w:r w:rsidR="005C0349">
        <w:rPr>
          <w:rFonts w:asciiTheme="majorBidi" w:hAnsiTheme="majorBidi" w:cstheme="majorBidi"/>
          <w:sz w:val="24"/>
          <w:szCs w:val="24"/>
        </w:rPr>
        <w:t>(</w:t>
      </w:r>
      <w:r w:rsidR="00960FE3" w:rsidRPr="0042558D">
        <w:rPr>
          <w:rFonts w:asciiTheme="majorBidi" w:hAnsiTheme="majorBidi" w:cstheme="majorBidi"/>
          <w:sz w:val="24"/>
          <w:szCs w:val="24"/>
        </w:rPr>
        <w:t>Babylonian Talmud</w:t>
      </w:r>
      <w:r w:rsidR="009137CE" w:rsidRPr="0042558D">
        <w:rPr>
          <w:rFonts w:asciiTheme="majorBidi" w:hAnsiTheme="majorBidi" w:cstheme="majorBidi"/>
          <w:sz w:val="24"/>
          <w:szCs w:val="24"/>
        </w:rPr>
        <w:t>,</w:t>
      </w:r>
      <w:r w:rsidR="00960FE3" w:rsidRPr="0042558D">
        <w:rPr>
          <w:rFonts w:asciiTheme="majorBidi" w:hAnsiTheme="majorBidi" w:cstheme="majorBidi"/>
          <w:sz w:val="24"/>
          <w:szCs w:val="24"/>
        </w:rPr>
        <w:t xml:space="preserve"> </w:t>
      </w:r>
      <w:r w:rsidR="00525AE3" w:rsidRPr="0042558D">
        <w:rPr>
          <w:rFonts w:asciiTheme="majorBidi" w:hAnsiTheme="majorBidi" w:cstheme="majorBidi"/>
          <w:sz w:val="24"/>
          <w:szCs w:val="24"/>
        </w:rPr>
        <w:t>N</w:t>
      </w:r>
      <w:r w:rsidR="00960FE3" w:rsidRPr="0042558D">
        <w:rPr>
          <w:rFonts w:asciiTheme="majorBidi" w:hAnsiTheme="majorBidi" w:cstheme="majorBidi"/>
          <w:sz w:val="24"/>
          <w:szCs w:val="24"/>
        </w:rPr>
        <w:t>edarim 27,</w:t>
      </w:r>
      <w:r w:rsidR="00C9701C" w:rsidRPr="0042558D">
        <w:rPr>
          <w:rFonts w:asciiTheme="majorBidi" w:hAnsiTheme="majorBidi" w:cstheme="majorBidi"/>
          <w:sz w:val="24"/>
          <w:szCs w:val="24"/>
        </w:rPr>
        <w:t xml:space="preserve"> </w:t>
      </w:r>
      <w:r w:rsidR="00960FE3" w:rsidRPr="0042558D">
        <w:rPr>
          <w:rFonts w:asciiTheme="majorBidi" w:hAnsiTheme="majorBidi" w:cstheme="majorBidi"/>
          <w:sz w:val="24"/>
          <w:szCs w:val="24"/>
        </w:rPr>
        <w:t>1</w:t>
      </w:r>
      <w:r w:rsidR="005C0349">
        <w:rPr>
          <w:rFonts w:asciiTheme="majorBidi" w:hAnsiTheme="majorBidi" w:cstheme="majorBidi"/>
          <w:sz w:val="24"/>
          <w:szCs w:val="24"/>
        </w:rPr>
        <w:t>)</w:t>
      </w:r>
      <w:r w:rsidR="00CC302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This is based on the verse: </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For as a man </w:t>
      </w:r>
      <w:r w:rsidR="00733D0E" w:rsidRPr="0042558D">
        <w:rPr>
          <w:rFonts w:asciiTheme="majorBidi" w:hAnsiTheme="majorBidi" w:cstheme="majorBidi"/>
          <w:sz w:val="24"/>
          <w:szCs w:val="24"/>
        </w:rPr>
        <w:lastRenderedPageBreak/>
        <w:t>attacks his friend and murders him, so is this thing</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(Deuteronomy 22: 26)</w:t>
      </w:r>
      <w:r w:rsidR="005D0025">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F2010A" w:rsidRPr="0042558D">
        <w:rPr>
          <w:rFonts w:asciiTheme="majorBidi" w:hAnsiTheme="majorBidi" w:cstheme="majorBidi"/>
          <w:sz w:val="24"/>
          <w:szCs w:val="24"/>
        </w:rPr>
        <w:t xml:space="preserve">(Stitskin, </w:t>
      </w:r>
      <w:r w:rsidR="00A273A4" w:rsidRPr="0042558D">
        <w:rPr>
          <w:rFonts w:asciiTheme="majorBidi" w:hAnsiTheme="majorBidi" w:cstheme="majorBidi"/>
          <w:sz w:val="24"/>
          <w:szCs w:val="24"/>
        </w:rPr>
        <w:t>1977, p. 115)</w:t>
      </w:r>
      <w:r w:rsidR="005D0025" w:rsidRPr="0042558D" w:rsidDel="005D0025">
        <w:rPr>
          <w:rFonts w:asciiTheme="majorBidi" w:hAnsiTheme="majorBidi" w:cstheme="majorBidi"/>
          <w:sz w:val="24"/>
          <w:szCs w:val="24"/>
        </w:rPr>
        <w:t xml:space="preserve"> </w:t>
      </w:r>
    </w:p>
    <w:p w14:paraId="18B18DE6" w14:textId="7F820C52" w:rsidR="006967D7" w:rsidRPr="0042558D" w:rsidRDefault="00932135" w:rsidP="00FF4E2F">
      <w:pPr>
        <w:pStyle w:val="a9"/>
        <w:bidi w:val="0"/>
        <w:spacing w:after="0" w:line="480" w:lineRule="auto"/>
        <w:jc w:val="both"/>
        <w:rPr>
          <w:rFonts w:asciiTheme="majorBidi" w:hAnsiTheme="majorBidi" w:cstheme="majorBidi"/>
          <w:i/>
          <w:iCs/>
          <w:sz w:val="24"/>
          <w:szCs w:val="24"/>
        </w:rPr>
      </w:pPr>
      <w:r w:rsidRPr="0042558D">
        <w:rPr>
          <w:rFonts w:asciiTheme="majorBidi" w:hAnsiTheme="majorBidi" w:cstheme="majorBidi"/>
          <w:sz w:val="24"/>
          <w:szCs w:val="24"/>
        </w:rPr>
        <w:t>Here Maimonides</w:t>
      </w:r>
      <w:r w:rsidR="005C0349">
        <w:rPr>
          <w:rFonts w:asciiTheme="majorBidi" w:hAnsiTheme="majorBidi" w:cstheme="majorBidi"/>
          <w:sz w:val="24"/>
          <w:szCs w:val="24"/>
        </w:rPr>
        <w:t>’</w:t>
      </w:r>
      <w:r w:rsidRPr="0042558D">
        <w:rPr>
          <w:rFonts w:asciiTheme="majorBidi" w:hAnsiTheme="majorBidi" w:cstheme="majorBidi"/>
          <w:sz w:val="24"/>
          <w:szCs w:val="24"/>
        </w:rPr>
        <w:t xml:space="preserve"> leadership qualities are appropriate to the F</w:t>
      </w:r>
      <w:r w:rsidR="00FB2687">
        <w:rPr>
          <w:rFonts w:asciiTheme="majorBidi" w:hAnsiTheme="majorBidi" w:cstheme="majorBidi"/>
          <w:sz w:val="24"/>
          <w:szCs w:val="24"/>
        </w:rPr>
        <w:t>.</w:t>
      </w:r>
      <w:bookmarkStart w:id="2" w:name="_GoBack"/>
      <w:bookmarkEnd w:id="2"/>
      <w:r w:rsidRPr="0042558D">
        <w:rPr>
          <w:rFonts w:asciiTheme="majorBidi" w:hAnsiTheme="majorBidi" w:cstheme="majorBidi"/>
          <w:sz w:val="24"/>
          <w:szCs w:val="24"/>
        </w:rPr>
        <w:t>C model, which takes into account the special and unprecedented (at the time) circumstances</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w:t>
      </w:r>
      <w:r w:rsidR="00393196" w:rsidRPr="0042558D">
        <w:rPr>
          <w:rFonts w:asciiTheme="majorBidi" w:hAnsiTheme="majorBidi" w:cstheme="majorBidi"/>
          <w:sz w:val="24"/>
          <w:szCs w:val="24"/>
        </w:rPr>
        <w:t xml:space="preserve">Maimonides teaches </w:t>
      </w:r>
      <w:r w:rsidR="00502ACC" w:rsidRPr="0042558D">
        <w:rPr>
          <w:rFonts w:asciiTheme="majorBidi" w:hAnsiTheme="majorBidi" w:cstheme="majorBidi"/>
          <w:sz w:val="24"/>
          <w:szCs w:val="24"/>
        </w:rPr>
        <w:t>ethical</w:t>
      </w:r>
      <w:r w:rsidR="00393196" w:rsidRPr="0042558D">
        <w:rPr>
          <w:rFonts w:asciiTheme="majorBidi" w:hAnsiTheme="majorBidi" w:cstheme="majorBidi"/>
          <w:sz w:val="24"/>
          <w:szCs w:val="24"/>
        </w:rPr>
        <w:t xml:space="preserve"> action in </w:t>
      </w:r>
      <w:r w:rsidR="00502ACC" w:rsidRPr="0042558D">
        <w:rPr>
          <w:rFonts w:asciiTheme="majorBidi" w:hAnsiTheme="majorBidi" w:cstheme="majorBidi"/>
          <w:sz w:val="24"/>
          <w:szCs w:val="24"/>
        </w:rPr>
        <w:t>a</w:t>
      </w:r>
      <w:r w:rsidR="00393196" w:rsidRPr="0042558D">
        <w:rPr>
          <w:rFonts w:asciiTheme="majorBidi" w:hAnsiTheme="majorBidi" w:cstheme="majorBidi"/>
          <w:sz w:val="24"/>
          <w:szCs w:val="24"/>
        </w:rPr>
        <w:t xml:space="preserve"> complex reality.</w:t>
      </w:r>
      <w:r w:rsidR="00EB646C" w:rsidRPr="0042558D">
        <w:rPr>
          <w:rFonts w:asciiTheme="majorBidi" w:hAnsiTheme="majorBidi" w:cstheme="majorBidi"/>
          <w:sz w:val="24"/>
          <w:szCs w:val="24"/>
        </w:rPr>
        <w:t xml:space="preserve"> </w:t>
      </w:r>
      <w:r w:rsidR="00393196" w:rsidRPr="0042558D">
        <w:rPr>
          <w:rFonts w:asciiTheme="majorBidi" w:hAnsiTheme="majorBidi" w:cstheme="majorBidi"/>
          <w:sz w:val="24"/>
          <w:szCs w:val="24"/>
        </w:rPr>
        <w:t xml:space="preserve">Of course, </w:t>
      </w:r>
      <w:r w:rsidR="00ED256A" w:rsidRPr="0042558D">
        <w:rPr>
          <w:rFonts w:asciiTheme="majorBidi" w:hAnsiTheme="majorBidi" w:cstheme="majorBidi"/>
          <w:sz w:val="24"/>
          <w:szCs w:val="24"/>
        </w:rPr>
        <w:t>this</w:t>
      </w:r>
      <w:r w:rsidR="00393196" w:rsidRPr="0042558D">
        <w:rPr>
          <w:rFonts w:asciiTheme="majorBidi" w:hAnsiTheme="majorBidi" w:cstheme="majorBidi"/>
          <w:sz w:val="24"/>
          <w:szCs w:val="24"/>
        </w:rPr>
        <w:t xml:space="preserve"> advice would not have </w:t>
      </w:r>
      <w:r w:rsidR="00502ACC" w:rsidRPr="0042558D">
        <w:rPr>
          <w:rFonts w:asciiTheme="majorBidi" w:hAnsiTheme="majorBidi" w:cstheme="majorBidi"/>
          <w:sz w:val="24"/>
          <w:szCs w:val="24"/>
        </w:rPr>
        <w:t>to be</w:t>
      </w:r>
      <w:r w:rsidR="00393196" w:rsidRPr="0042558D">
        <w:rPr>
          <w:rFonts w:asciiTheme="majorBidi" w:hAnsiTheme="majorBidi" w:cstheme="majorBidi"/>
          <w:sz w:val="24"/>
          <w:szCs w:val="24"/>
        </w:rPr>
        <w:t xml:space="preserve"> given in an ideal world</w:t>
      </w:r>
      <w:r w:rsidR="00502ACC" w:rsidRPr="0042558D">
        <w:rPr>
          <w:rFonts w:asciiTheme="majorBidi" w:hAnsiTheme="majorBidi" w:cstheme="majorBidi"/>
          <w:sz w:val="24"/>
          <w:szCs w:val="24"/>
        </w:rPr>
        <w:t>,</w:t>
      </w:r>
      <w:r w:rsidR="00393196" w:rsidRPr="0042558D">
        <w:rPr>
          <w:rFonts w:asciiTheme="majorBidi" w:hAnsiTheme="majorBidi" w:cstheme="majorBidi"/>
          <w:sz w:val="24"/>
          <w:szCs w:val="24"/>
        </w:rPr>
        <w:t xml:space="preserve"> in which it is easy to know right </w:t>
      </w:r>
      <w:r w:rsidR="00502ACC" w:rsidRPr="0042558D">
        <w:rPr>
          <w:rFonts w:asciiTheme="majorBidi" w:hAnsiTheme="majorBidi" w:cstheme="majorBidi"/>
          <w:sz w:val="24"/>
          <w:szCs w:val="24"/>
        </w:rPr>
        <w:t>from wrong. However, in practice</w:t>
      </w:r>
      <w:r w:rsidR="00393196" w:rsidRPr="0042558D">
        <w:rPr>
          <w:rFonts w:asciiTheme="majorBidi" w:hAnsiTheme="majorBidi" w:cstheme="majorBidi"/>
          <w:sz w:val="24"/>
          <w:szCs w:val="24"/>
        </w:rPr>
        <w:t xml:space="preserve">, there is </w:t>
      </w:r>
      <w:r w:rsidR="00502ACC" w:rsidRPr="0042558D">
        <w:rPr>
          <w:rFonts w:asciiTheme="majorBidi" w:hAnsiTheme="majorBidi" w:cstheme="majorBidi"/>
          <w:sz w:val="24"/>
          <w:szCs w:val="24"/>
        </w:rPr>
        <w:t>often</w:t>
      </w:r>
      <w:r w:rsidR="00393196" w:rsidRPr="0042558D">
        <w:rPr>
          <w:rFonts w:asciiTheme="majorBidi" w:hAnsiTheme="majorBidi" w:cstheme="majorBidi"/>
          <w:sz w:val="24"/>
          <w:szCs w:val="24"/>
        </w:rPr>
        <w:t xml:space="preserve"> tension between religious commitment and </w:t>
      </w:r>
      <w:r w:rsidR="00A273A4" w:rsidRPr="0042558D">
        <w:rPr>
          <w:rFonts w:asciiTheme="majorBidi" w:hAnsiTheme="majorBidi" w:cstheme="majorBidi"/>
          <w:sz w:val="24"/>
          <w:szCs w:val="24"/>
        </w:rPr>
        <w:t xml:space="preserve">real </w:t>
      </w:r>
      <w:r w:rsidR="00393196" w:rsidRPr="0042558D">
        <w:rPr>
          <w:rFonts w:asciiTheme="majorBidi" w:hAnsiTheme="majorBidi" w:cstheme="majorBidi"/>
          <w:sz w:val="24"/>
          <w:szCs w:val="24"/>
        </w:rPr>
        <w:t xml:space="preserve">life. </w:t>
      </w:r>
      <w:r w:rsidR="00A273A4" w:rsidRPr="0042558D">
        <w:rPr>
          <w:rFonts w:asciiTheme="majorBidi" w:hAnsiTheme="majorBidi" w:cstheme="majorBidi"/>
          <w:sz w:val="24"/>
          <w:szCs w:val="24"/>
        </w:rPr>
        <w:t>D</w:t>
      </w:r>
      <w:r w:rsidR="00393196" w:rsidRPr="0042558D">
        <w:rPr>
          <w:rFonts w:asciiTheme="majorBidi" w:hAnsiTheme="majorBidi" w:cstheme="majorBidi"/>
          <w:sz w:val="24"/>
          <w:szCs w:val="24"/>
        </w:rPr>
        <w:t xml:space="preserve">ealing with this complex dilemma </w:t>
      </w:r>
      <w:r w:rsidR="00A273A4" w:rsidRPr="0042558D">
        <w:rPr>
          <w:rFonts w:asciiTheme="majorBidi" w:hAnsiTheme="majorBidi" w:cstheme="majorBidi"/>
          <w:sz w:val="24"/>
          <w:szCs w:val="24"/>
        </w:rPr>
        <w:t>requires</w:t>
      </w:r>
      <w:r w:rsidR="00393196" w:rsidRPr="0042558D">
        <w:rPr>
          <w:rFonts w:asciiTheme="majorBidi" w:hAnsiTheme="majorBidi" w:cstheme="majorBidi"/>
          <w:sz w:val="24"/>
          <w:szCs w:val="24"/>
        </w:rPr>
        <w:t xml:space="preserve"> </w:t>
      </w:r>
      <w:r w:rsidR="00502ACC" w:rsidRPr="0042558D">
        <w:rPr>
          <w:rFonts w:asciiTheme="majorBidi" w:hAnsiTheme="majorBidi" w:cstheme="majorBidi"/>
          <w:sz w:val="24"/>
          <w:szCs w:val="24"/>
        </w:rPr>
        <w:t xml:space="preserve">a </w:t>
      </w:r>
      <w:r w:rsidR="00393196" w:rsidRPr="0042558D">
        <w:rPr>
          <w:rFonts w:asciiTheme="majorBidi" w:hAnsiTheme="majorBidi" w:cstheme="majorBidi"/>
          <w:sz w:val="24"/>
          <w:szCs w:val="24"/>
        </w:rPr>
        <w:t>high</w:t>
      </w:r>
      <w:r w:rsidR="00502ACC" w:rsidRPr="0042558D">
        <w:rPr>
          <w:rFonts w:asciiTheme="majorBidi" w:hAnsiTheme="majorBidi" w:cstheme="majorBidi"/>
          <w:sz w:val="24"/>
          <w:szCs w:val="24"/>
        </w:rPr>
        <w:t xml:space="preserve"> level of</w:t>
      </w:r>
      <w:r w:rsidR="00393196" w:rsidRPr="0042558D">
        <w:rPr>
          <w:rFonts w:asciiTheme="majorBidi" w:hAnsiTheme="majorBidi" w:cstheme="majorBidi"/>
          <w:sz w:val="24"/>
          <w:szCs w:val="24"/>
        </w:rPr>
        <w:t xml:space="preserve"> self-awareness</w:t>
      </w:r>
      <w:r w:rsidR="002C7399" w:rsidRPr="0042558D">
        <w:rPr>
          <w:rFonts w:asciiTheme="majorBidi" w:hAnsiTheme="majorBidi" w:cstheme="majorBidi"/>
          <w:sz w:val="24"/>
          <w:szCs w:val="24"/>
        </w:rPr>
        <w:t>,</w:t>
      </w:r>
      <w:r w:rsidR="00393196" w:rsidRPr="0042558D">
        <w:rPr>
          <w:rFonts w:asciiTheme="majorBidi" w:hAnsiTheme="majorBidi" w:cstheme="majorBidi"/>
          <w:sz w:val="24"/>
          <w:szCs w:val="24"/>
        </w:rPr>
        <w:t xml:space="preserve"> </w:t>
      </w:r>
      <w:r w:rsidR="002C7399" w:rsidRPr="0042558D">
        <w:rPr>
          <w:rFonts w:asciiTheme="majorBidi" w:hAnsiTheme="majorBidi" w:cstheme="majorBidi"/>
          <w:sz w:val="24"/>
          <w:szCs w:val="24"/>
        </w:rPr>
        <w:t>willingness</w:t>
      </w:r>
      <w:r w:rsidR="00393196" w:rsidRPr="0042558D">
        <w:rPr>
          <w:rFonts w:asciiTheme="majorBidi" w:hAnsiTheme="majorBidi" w:cstheme="majorBidi"/>
          <w:sz w:val="24"/>
          <w:szCs w:val="24"/>
        </w:rPr>
        <w:t xml:space="preserve"> to </w:t>
      </w:r>
      <w:r w:rsidR="00A273A4" w:rsidRPr="0042558D">
        <w:rPr>
          <w:rFonts w:asciiTheme="majorBidi" w:hAnsiTheme="majorBidi" w:cstheme="majorBidi"/>
          <w:sz w:val="24"/>
          <w:szCs w:val="24"/>
        </w:rPr>
        <w:t>offer</w:t>
      </w:r>
      <w:r w:rsidR="00393196" w:rsidRPr="0042558D">
        <w:rPr>
          <w:rFonts w:asciiTheme="majorBidi" w:hAnsiTheme="majorBidi" w:cstheme="majorBidi"/>
          <w:sz w:val="24"/>
          <w:szCs w:val="24"/>
        </w:rPr>
        <w:t xml:space="preserve"> an unconventional response to </w:t>
      </w:r>
      <w:r w:rsidR="00502ACC" w:rsidRPr="0042558D">
        <w:rPr>
          <w:rFonts w:asciiTheme="majorBidi" w:hAnsiTheme="majorBidi" w:cstheme="majorBidi"/>
          <w:sz w:val="24"/>
          <w:szCs w:val="24"/>
        </w:rPr>
        <w:t>a</w:t>
      </w:r>
      <w:r w:rsidR="00393196" w:rsidRPr="0042558D">
        <w:rPr>
          <w:rFonts w:asciiTheme="majorBidi" w:hAnsiTheme="majorBidi" w:cstheme="majorBidi"/>
          <w:sz w:val="24"/>
          <w:szCs w:val="24"/>
        </w:rPr>
        <w:t xml:space="preserve"> complex </w:t>
      </w:r>
      <w:r w:rsidR="007155D7" w:rsidRPr="0042558D">
        <w:rPr>
          <w:rFonts w:asciiTheme="majorBidi" w:hAnsiTheme="majorBidi" w:cstheme="majorBidi"/>
          <w:sz w:val="24"/>
          <w:szCs w:val="24"/>
        </w:rPr>
        <w:t>situation</w:t>
      </w:r>
      <w:r w:rsidR="007155D7">
        <w:rPr>
          <w:rFonts w:asciiTheme="majorBidi" w:hAnsiTheme="majorBidi" w:cstheme="majorBidi"/>
          <w:sz w:val="24"/>
          <w:szCs w:val="24"/>
        </w:rPr>
        <w:t>,</w:t>
      </w:r>
      <w:r w:rsidR="007155D7" w:rsidRPr="0042558D">
        <w:rPr>
          <w:rFonts w:asciiTheme="majorBidi" w:hAnsiTheme="majorBidi" w:cstheme="majorBidi"/>
          <w:sz w:val="24"/>
          <w:szCs w:val="24"/>
        </w:rPr>
        <w:t xml:space="preserve"> and</w:t>
      </w:r>
      <w:r w:rsidR="00393196" w:rsidRPr="0042558D">
        <w:rPr>
          <w:rFonts w:asciiTheme="majorBidi" w:hAnsiTheme="majorBidi" w:cstheme="majorBidi"/>
          <w:sz w:val="24"/>
          <w:szCs w:val="24"/>
        </w:rPr>
        <w:t xml:space="preserve"> </w:t>
      </w:r>
      <w:r w:rsidR="002C7399" w:rsidRPr="0042558D">
        <w:rPr>
          <w:rFonts w:asciiTheme="majorBidi" w:hAnsiTheme="majorBidi" w:cstheme="majorBidi"/>
          <w:sz w:val="24"/>
          <w:szCs w:val="24"/>
        </w:rPr>
        <w:t xml:space="preserve">the ability </w:t>
      </w:r>
      <w:r w:rsidR="00502ACC" w:rsidRPr="0042558D">
        <w:rPr>
          <w:rFonts w:asciiTheme="majorBidi" w:hAnsiTheme="majorBidi" w:cstheme="majorBidi"/>
          <w:sz w:val="24"/>
          <w:szCs w:val="24"/>
        </w:rPr>
        <w:t xml:space="preserve">to </w:t>
      </w:r>
      <w:r w:rsidR="00393196" w:rsidRPr="0042558D">
        <w:rPr>
          <w:rFonts w:asciiTheme="majorBidi" w:hAnsiTheme="majorBidi" w:cstheme="majorBidi"/>
          <w:sz w:val="24"/>
          <w:szCs w:val="24"/>
        </w:rPr>
        <w:t>convince others</w:t>
      </w:r>
      <w:r w:rsidR="00802C3A" w:rsidRPr="0042558D">
        <w:rPr>
          <w:rFonts w:asciiTheme="majorBidi" w:hAnsiTheme="majorBidi" w:cstheme="majorBidi"/>
          <w:sz w:val="24"/>
          <w:szCs w:val="24"/>
        </w:rPr>
        <w:t xml:space="preserve"> to accept this response</w:t>
      </w:r>
      <w:r w:rsidR="00FF4E2F">
        <w:rPr>
          <w:rFonts w:asciiTheme="majorBidi" w:hAnsiTheme="majorBidi" w:cstheme="majorBidi"/>
          <w:sz w:val="24"/>
          <w:szCs w:val="24"/>
          <w:highlight w:val="green"/>
          <w:shd w:val="clear" w:color="auto" w:fill="FFFFFF"/>
        </w:rPr>
        <w:t xml:space="preserve"> </w:t>
      </w:r>
      <w:r w:rsidR="007155D7" w:rsidRPr="003540E3">
        <w:rPr>
          <w:rFonts w:asciiTheme="majorBidi" w:hAnsiTheme="majorBidi" w:cstheme="majorBidi"/>
          <w:sz w:val="24"/>
          <w:szCs w:val="24"/>
          <w:highlight w:val="green"/>
          <w:shd w:val="clear" w:color="auto" w:fill="FFFFFF"/>
        </w:rPr>
        <w:t>(Landin, 2017)</w:t>
      </w:r>
      <w:r w:rsidR="00FF4E2F">
        <w:rPr>
          <w:rFonts w:asciiTheme="majorBidi" w:hAnsiTheme="majorBidi" w:cstheme="majorBidi"/>
          <w:sz w:val="24"/>
          <w:szCs w:val="24"/>
          <w:shd w:val="clear" w:color="auto" w:fill="FFFFFF"/>
        </w:rPr>
        <w:t>.</w:t>
      </w:r>
      <w:r w:rsidR="007155D7" w:rsidRPr="0042558D">
        <w:rPr>
          <w:rFonts w:asciiTheme="majorBidi" w:hAnsiTheme="majorBidi" w:cstheme="majorBidi"/>
          <w:sz w:val="24"/>
          <w:szCs w:val="24"/>
        </w:rPr>
        <w:t xml:space="preserve"> </w:t>
      </w:r>
      <w:r w:rsidR="00EB646C" w:rsidRPr="0042558D">
        <w:rPr>
          <w:rFonts w:asciiTheme="majorBidi" w:hAnsiTheme="majorBidi" w:cstheme="majorBidi"/>
          <w:sz w:val="24"/>
          <w:szCs w:val="24"/>
        </w:rPr>
        <w:t xml:space="preserve"> </w:t>
      </w:r>
      <w:r w:rsidR="000C15AA"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0C15AA" w:rsidRPr="0042558D">
        <w:rPr>
          <w:rFonts w:asciiTheme="majorBidi" w:hAnsiTheme="majorBidi" w:cstheme="majorBidi"/>
          <w:sz w:val="24"/>
          <w:szCs w:val="24"/>
        </w:rPr>
        <w:t xml:space="preserve"> advice is not to follow the extreme and erroneous thinking of </w:t>
      </w:r>
      <w:r w:rsidR="00666582" w:rsidRPr="0042558D">
        <w:rPr>
          <w:rFonts w:asciiTheme="majorBidi" w:hAnsiTheme="majorBidi" w:cstheme="majorBidi"/>
          <w:sz w:val="24"/>
          <w:szCs w:val="24"/>
        </w:rPr>
        <w:t>“</w:t>
      </w:r>
      <w:r w:rsidR="000C15AA" w:rsidRPr="0042558D">
        <w:rPr>
          <w:rFonts w:asciiTheme="majorBidi" w:hAnsiTheme="majorBidi" w:cstheme="majorBidi"/>
          <w:sz w:val="24"/>
          <w:szCs w:val="24"/>
        </w:rPr>
        <w:t>all or nothing,</w:t>
      </w:r>
      <w:r w:rsidR="00F94A26" w:rsidRPr="0042558D">
        <w:rPr>
          <w:rFonts w:asciiTheme="majorBidi" w:hAnsiTheme="majorBidi" w:cstheme="majorBidi"/>
          <w:sz w:val="24"/>
          <w:szCs w:val="24"/>
        </w:rPr>
        <w:t>”</w:t>
      </w:r>
      <w:r w:rsidR="000C15AA" w:rsidRPr="0042558D">
        <w:rPr>
          <w:rFonts w:asciiTheme="majorBidi" w:hAnsiTheme="majorBidi" w:cstheme="majorBidi"/>
          <w:sz w:val="24"/>
          <w:szCs w:val="24"/>
        </w:rPr>
        <w:t xml:space="preserve"> but rather to try to do </w:t>
      </w:r>
      <w:r w:rsidR="002C7399" w:rsidRPr="0042558D">
        <w:rPr>
          <w:rFonts w:asciiTheme="majorBidi" w:hAnsiTheme="majorBidi" w:cstheme="majorBidi"/>
          <w:sz w:val="24"/>
          <w:szCs w:val="24"/>
        </w:rPr>
        <w:t>one</w:t>
      </w:r>
      <w:r w:rsidR="0092086E" w:rsidRPr="0042558D">
        <w:rPr>
          <w:rFonts w:asciiTheme="majorBidi" w:hAnsiTheme="majorBidi" w:cstheme="majorBidi"/>
          <w:sz w:val="24"/>
          <w:szCs w:val="24"/>
        </w:rPr>
        <w:t>’</w:t>
      </w:r>
      <w:r w:rsidR="002C7399" w:rsidRPr="0042558D">
        <w:rPr>
          <w:rFonts w:asciiTheme="majorBidi" w:hAnsiTheme="majorBidi" w:cstheme="majorBidi"/>
          <w:sz w:val="24"/>
          <w:szCs w:val="24"/>
        </w:rPr>
        <w:t>s</w:t>
      </w:r>
      <w:r w:rsidR="000C15AA" w:rsidRPr="0042558D">
        <w:rPr>
          <w:rFonts w:asciiTheme="majorBidi" w:hAnsiTheme="majorBidi" w:cstheme="majorBidi"/>
          <w:sz w:val="24"/>
          <w:szCs w:val="24"/>
        </w:rPr>
        <w:t xml:space="preserve"> best within the existing limitations</w:t>
      </w:r>
      <w:r w:rsidR="002C7399" w:rsidRPr="0042558D">
        <w:rPr>
          <w:rFonts w:asciiTheme="majorBidi" w:hAnsiTheme="majorBidi" w:cstheme="majorBidi"/>
          <w:sz w:val="24"/>
          <w:szCs w:val="24"/>
        </w:rPr>
        <w:t xml:space="preserve">. </w:t>
      </w:r>
    </w:p>
    <w:p w14:paraId="6E9D69F2" w14:textId="77777777" w:rsidR="00C12DAC" w:rsidRPr="0042558D" w:rsidRDefault="00733D0E"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Another </w:t>
      </w:r>
      <w:r w:rsidR="00A273A4" w:rsidRPr="0042558D">
        <w:rPr>
          <w:rFonts w:asciiTheme="majorBidi" w:hAnsiTheme="majorBidi" w:cstheme="majorBidi"/>
          <w:sz w:val="24"/>
          <w:szCs w:val="24"/>
        </w:rPr>
        <w:t xml:space="preserve">example </w:t>
      </w:r>
      <w:r w:rsidR="00E741C6" w:rsidRPr="0042558D">
        <w:rPr>
          <w:rFonts w:asciiTheme="majorBidi" w:hAnsiTheme="majorBidi" w:cstheme="majorBidi"/>
          <w:sz w:val="24"/>
          <w:szCs w:val="24"/>
        </w:rPr>
        <w:t xml:space="preserve">of </w:t>
      </w:r>
      <w:r w:rsidRPr="0042558D">
        <w:rPr>
          <w:rFonts w:asciiTheme="majorBidi" w:hAnsiTheme="majorBidi" w:cstheme="majorBidi"/>
          <w:sz w:val="24"/>
          <w:szCs w:val="24"/>
        </w:rPr>
        <w:t xml:space="preserve">Maimonides </w:t>
      </w:r>
      <w:r w:rsidR="00A273A4" w:rsidRPr="0042558D">
        <w:rPr>
          <w:rFonts w:asciiTheme="majorBidi" w:hAnsiTheme="majorBidi" w:cstheme="majorBidi"/>
          <w:sz w:val="24"/>
          <w:szCs w:val="24"/>
        </w:rPr>
        <w:t xml:space="preserve">clarifying </w:t>
      </w:r>
      <w:r w:rsidRPr="0042558D">
        <w:rPr>
          <w:rFonts w:asciiTheme="majorBidi" w:hAnsiTheme="majorBidi" w:cstheme="majorBidi"/>
          <w:sz w:val="24"/>
          <w:szCs w:val="24"/>
        </w:rPr>
        <w:t>his opposition to extremism</w:t>
      </w:r>
      <w:r w:rsidR="00E8769F" w:rsidRPr="0042558D">
        <w:rPr>
          <w:rFonts w:asciiTheme="majorBidi" w:hAnsiTheme="majorBidi" w:cstheme="majorBidi"/>
          <w:sz w:val="24"/>
          <w:szCs w:val="24"/>
        </w:rPr>
        <w:t xml:space="preserve"> </w:t>
      </w:r>
      <w:r w:rsidR="00BD71CF" w:rsidRPr="0042558D">
        <w:rPr>
          <w:rFonts w:asciiTheme="majorBidi" w:hAnsiTheme="majorBidi" w:cstheme="majorBidi"/>
          <w:sz w:val="24"/>
          <w:szCs w:val="24"/>
        </w:rPr>
        <w:t>a</w:t>
      </w:r>
      <w:r w:rsidR="00C12DAC" w:rsidRPr="0042558D">
        <w:rPr>
          <w:rFonts w:asciiTheme="majorBidi" w:hAnsiTheme="majorBidi" w:cstheme="majorBidi"/>
          <w:sz w:val="24"/>
          <w:szCs w:val="24"/>
        </w:rPr>
        <w:t>nd offer</w:t>
      </w:r>
      <w:r w:rsidR="00A273A4" w:rsidRPr="0042558D">
        <w:rPr>
          <w:rFonts w:asciiTheme="majorBidi" w:hAnsiTheme="majorBidi" w:cstheme="majorBidi"/>
          <w:sz w:val="24"/>
          <w:szCs w:val="24"/>
        </w:rPr>
        <w:t>ing</w:t>
      </w:r>
      <w:r w:rsidR="00C12DAC" w:rsidRPr="0042558D">
        <w:rPr>
          <w:rFonts w:asciiTheme="majorBidi" w:hAnsiTheme="majorBidi" w:cstheme="majorBidi"/>
          <w:sz w:val="24"/>
          <w:szCs w:val="24"/>
        </w:rPr>
        <w:t xml:space="preserve"> a realistic course of action</w:t>
      </w:r>
      <w:r w:rsidR="00BD71CF" w:rsidRPr="0042558D">
        <w:rPr>
          <w:rFonts w:asciiTheme="majorBidi" w:hAnsiTheme="majorBidi" w:cstheme="majorBidi"/>
          <w:sz w:val="24"/>
          <w:szCs w:val="24"/>
        </w:rPr>
        <w:t xml:space="preserve"> is found in the following quote:</w:t>
      </w:r>
    </w:p>
    <w:p w14:paraId="27F66E5D" w14:textId="77777777" w:rsidR="00733D0E" w:rsidRPr="0042558D" w:rsidRDefault="00C12DAC" w:rsidP="0042558D">
      <w:pPr>
        <w:bidi w:val="0"/>
        <w:spacing w:after="0" w:line="480" w:lineRule="auto"/>
        <w:ind w:left="720" w:right="836"/>
        <w:jc w:val="both"/>
        <w:rPr>
          <w:rFonts w:asciiTheme="majorBidi" w:hAnsiTheme="majorBidi" w:cstheme="majorBidi"/>
          <w:i/>
          <w:iCs/>
          <w:sz w:val="24"/>
          <w:szCs w:val="24"/>
        </w:rPr>
      </w:pPr>
      <w:r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A person who is caught in this persecution should conduct himself according to the following lines:  let him set his sights on observing as many of the mitzvo</w:t>
      </w:r>
      <w:r w:rsidR="001431C8" w:rsidRPr="0042558D">
        <w:rPr>
          <w:rFonts w:asciiTheme="majorBidi" w:hAnsiTheme="majorBidi" w:cstheme="majorBidi"/>
          <w:sz w:val="24"/>
          <w:szCs w:val="24"/>
        </w:rPr>
        <w:t>t</w:t>
      </w:r>
      <w:r w:rsidR="00733D0E" w:rsidRPr="0042558D">
        <w:rPr>
          <w:rFonts w:asciiTheme="majorBidi" w:hAnsiTheme="majorBidi" w:cstheme="majorBidi"/>
          <w:sz w:val="24"/>
          <w:szCs w:val="24"/>
        </w:rPr>
        <w:t xml:space="preserve"> </w:t>
      </w:r>
      <w:r w:rsidR="00BD71CF" w:rsidRPr="0042558D">
        <w:rPr>
          <w:rFonts w:asciiTheme="majorBidi" w:hAnsiTheme="majorBidi" w:cstheme="majorBidi"/>
          <w:sz w:val="24"/>
          <w:szCs w:val="24"/>
        </w:rPr>
        <w:t xml:space="preserve">(religious commandments) </w:t>
      </w:r>
      <w:r w:rsidR="00733D0E" w:rsidRPr="0042558D">
        <w:rPr>
          <w:rFonts w:asciiTheme="majorBidi" w:hAnsiTheme="majorBidi" w:cstheme="majorBidi"/>
          <w:sz w:val="24"/>
          <w:szCs w:val="24"/>
        </w:rPr>
        <w:t xml:space="preserve">has he can. If he transgressed often or desecrated the </w:t>
      </w:r>
      <w:r w:rsidR="00F7157B" w:rsidRPr="0042558D">
        <w:rPr>
          <w:rFonts w:asciiTheme="majorBidi" w:hAnsiTheme="majorBidi" w:cstheme="majorBidi"/>
          <w:sz w:val="24"/>
          <w:szCs w:val="24"/>
        </w:rPr>
        <w:t>Sabbath</w:t>
      </w:r>
      <w:r w:rsidR="00733D0E" w:rsidRPr="0042558D">
        <w:rPr>
          <w:rFonts w:asciiTheme="majorBidi" w:hAnsiTheme="majorBidi" w:cstheme="majorBidi"/>
          <w:sz w:val="24"/>
          <w:szCs w:val="24"/>
        </w:rPr>
        <w:t>, he should still not carry what he is not allowed to carry...Let him be as careful about observing the mitzvo</w:t>
      </w:r>
      <w:r w:rsidR="00BD71CF" w:rsidRPr="0042558D">
        <w:rPr>
          <w:rFonts w:asciiTheme="majorBidi" w:hAnsiTheme="majorBidi" w:cstheme="majorBidi"/>
          <w:sz w:val="24"/>
          <w:szCs w:val="24"/>
        </w:rPr>
        <w:t>t</w:t>
      </w:r>
      <w:r w:rsidR="00733D0E" w:rsidRPr="0042558D">
        <w:rPr>
          <w:rFonts w:asciiTheme="majorBidi" w:hAnsiTheme="majorBidi" w:cstheme="majorBidi"/>
          <w:sz w:val="24"/>
          <w:szCs w:val="24"/>
        </w:rPr>
        <w:t xml:space="preserve"> as he can.</w:t>
      </w:r>
      <w:r w:rsidR="00EF6E0D" w:rsidRPr="0042558D">
        <w:rPr>
          <w:rFonts w:asciiTheme="majorBidi" w:hAnsiTheme="majorBidi" w:cstheme="majorBidi"/>
          <w:sz w:val="24"/>
          <w:szCs w:val="24"/>
        </w:rPr>
        <w:t xml:space="preserve"> (Maimonides quoted in Finkel, 1996, p. 74)</w:t>
      </w:r>
      <w:r w:rsidR="00733D0E" w:rsidRPr="0042558D">
        <w:rPr>
          <w:rFonts w:asciiTheme="majorBidi" w:hAnsiTheme="majorBidi" w:cstheme="majorBidi"/>
          <w:i/>
          <w:iCs/>
          <w:sz w:val="24"/>
          <w:szCs w:val="24"/>
        </w:rPr>
        <w:t xml:space="preserve"> </w:t>
      </w:r>
    </w:p>
    <w:p w14:paraId="067771FF" w14:textId="17452D39" w:rsidR="007D77D2" w:rsidRDefault="00EF6E0D" w:rsidP="003540E3">
      <w:pPr>
        <w:bidi w:val="0"/>
      </w:pPr>
      <w:r w:rsidRPr="0042558D">
        <w:rPr>
          <w:rFonts w:asciiTheme="majorBidi" w:hAnsiTheme="majorBidi" w:cstheme="majorBidi"/>
          <w:sz w:val="24"/>
          <w:szCs w:val="24"/>
        </w:rPr>
        <w:t xml:space="preserve">Thus, </w:t>
      </w:r>
      <w:r w:rsidR="00733D0E" w:rsidRPr="0042558D">
        <w:rPr>
          <w:rFonts w:asciiTheme="majorBidi" w:hAnsiTheme="majorBidi" w:cstheme="majorBidi"/>
          <w:sz w:val="24"/>
          <w:szCs w:val="24"/>
        </w:rPr>
        <w:t xml:space="preserve">Maimonides </w:t>
      </w:r>
      <w:r w:rsidRPr="0042558D">
        <w:rPr>
          <w:rFonts w:asciiTheme="majorBidi" w:hAnsiTheme="majorBidi" w:cstheme="majorBidi"/>
          <w:sz w:val="24"/>
          <w:szCs w:val="24"/>
        </w:rPr>
        <w:t xml:space="preserve">describes a </w:t>
      </w:r>
      <w:r w:rsidR="00257DAB" w:rsidRPr="0042558D">
        <w:rPr>
          <w:rFonts w:asciiTheme="majorBidi" w:hAnsiTheme="majorBidi" w:cstheme="majorBidi"/>
          <w:sz w:val="24"/>
          <w:szCs w:val="24"/>
        </w:rPr>
        <w:t xml:space="preserve">type of </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conversion</w:t>
      </w:r>
      <w:r w:rsidR="00666582" w:rsidRPr="0042558D">
        <w:rPr>
          <w:rFonts w:asciiTheme="majorBidi" w:hAnsiTheme="majorBidi" w:cstheme="majorBidi"/>
          <w:sz w:val="24"/>
          <w:szCs w:val="24"/>
        </w:rPr>
        <w:t>”</w:t>
      </w:r>
      <w:r w:rsidR="00257DAB" w:rsidRPr="0042558D">
        <w:rPr>
          <w:rFonts w:asciiTheme="majorBidi" w:hAnsiTheme="majorBidi" w:cstheme="majorBidi"/>
          <w:sz w:val="24"/>
          <w:szCs w:val="24"/>
        </w:rPr>
        <w:t xml:space="preserve"> to Islam</w:t>
      </w:r>
      <w:r w:rsidR="00733D0E" w:rsidRPr="0042558D">
        <w:rPr>
          <w:rFonts w:asciiTheme="majorBidi" w:hAnsiTheme="majorBidi" w:cstheme="majorBidi"/>
          <w:sz w:val="24"/>
          <w:szCs w:val="24"/>
        </w:rPr>
        <w:t xml:space="preserve"> in which Jews </w:t>
      </w:r>
      <w:r w:rsidR="004D593E" w:rsidRPr="0042558D">
        <w:rPr>
          <w:rFonts w:asciiTheme="majorBidi" w:hAnsiTheme="majorBidi" w:cstheme="majorBidi"/>
          <w:sz w:val="24"/>
          <w:szCs w:val="24"/>
        </w:rPr>
        <w:t>only ma</w:t>
      </w:r>
      <w:r w:rsidRPr="0042558D">
        <w:rPr>
          <w:rFonts w:asciiTheme="majorBidi" w:hAnsiTheme="majorBidi" w:cstheme="majorBidi"/>
          <w:sz w:val="24"/>
          <w:szCs w:val="24"/>
        </w:rPr>
        <w:t>k</w:t>
      </w:r>
      <w:r w:rsidR="004D593E" w:rsidRPr="0042558D">
        <w:rPr>
          <w:rFonts w:asciiTheme="majorBidi" w:hAnsiTheme="majorBidi" w:cstheme="majorBidi"/>
          <w:sz w:val="24"/>
          <w:szCs w:val="24"/>
        </w:rPr>
        <w:t xml:space="preserve">e </w:t>
      </w:r>
      <w:r w:rsidRPr="0042558D">
        <w:rPr>
          <w:rFonts w:asciiTheme="majorBidi" w:hAnsiTheme="majorBidi" w:cstheme="majorBidi"/>
          <w:sz w:val="24"/>
          <w:szCs w:val="24"/>
        </w:rPr>
        <w:t>a</w:t>
      </w:r>
      <w:r w:rsidR="004D593E" w:rsidRPr="0042558D">
        <w:rPr>
          <w:rFonts w:asciiTheme="majorBidi" w:hAnsiTheme="majorBidi" w:cstheme="majorBidi"/>
          <w:sz w:val="24"/>
          <w:szCs w:val="24"/>
        </w:rPr>
        <w:t xml:space="preserve"> statement</w:t>
      </w:r>
      <w:r w:rsidRPr="0042558D">
        <w:rPr>
          <w:rFonts w:asciiTheme="majorBidi" w:hAnsiTheme="majorBidi" w:cstheme="majorBidi"/>
          <w:sz w:val="24"/>
          <w:szCs w:val="24"/>
        </w:rPr>
        <w:t xml:space="preserve"> acknowledging Muhammad</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s divine mission </w:t>
      </w:r>
      <w:r w:rsidR="00733D0E" w:rsidRPr="0042558D">
        <w:rPr>
          <w:rFonts w:asciiTheme="majorBidi" w:hAnsiTheme="majorBidi" w:cstheme="majorBidi"/>
          <w:sz w:val="24"/>
          <w:szCs w:val="24"/>
        </w:rPr>
        <w:t xml:space="preserve">but </w:t>
      </w:r>
      <w:r w:rsidRPr="0042558D">
        <w:rPr>
          <w:rFonts w:asciiTheme="majorBidi" w:hAnsiTheme="majorBidi" w:cstheme="majorBidi"/>
          <w:sz w:val="24"/>
          <w:szCs w:val="24"/>
        </w:rPr>
        <w:t>do</w:t>
      </w:r>
      <w:r w:rsidR="004D593E"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not </w:t>
      </w:r>
      <w:r w:rsidRPr="0042558D">
        <w:rPr>
          <w:rFonts w:asciiTheme="majorBidi" w:hAnsiTheme="majorBidi" w:cstheme="majorBidi"/>
          <w:sz w:val="24"/>
          <w:szCs w:val="24"/>
        </w:rPr>
        <w:t>commit</w:t>
      </w:r>
      <w:r w:rsidR="00733D0E" w:rsidRPr="0042558D">
        <w:rPr>
          <w:rFonts w:asciiTheme="majorBidi" w:hAnsiTheme="majorBidi" w:cstheme="majorBidi"/>
          <w:sz w:val="24"/>
          <w:szCs w:val="24"/>
        </w:rPr>
        <w:t xml:space="preserve"> any acts of idolatry</w:t>
      </w:r>
      <w:r w:rsidR="00E8769F"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flexibility allowed one </w:t>
      </w:r>
      <w:r w:rsidR="00E8769F" w:rsidRPr="0042558D">
        <w:rPr>
          <w:rFonts w:asciiTheme="majorBidi" w:hAnsiTheme="majorBidi" w:cstheme="majorBidi"/>
          <w:sz w:val="24"/>
          <w:szCs w:val="24"/>
        </w:rPr>
        <w:t xml:space="preserve">to </w:t>
      </w:r>
      <w:r w:rsidR="004D593E" w:rsidRPr="0042558D">
        <w:rPr>
          <w:rFonts w:asciiTheme="majorBidi" w:hAnsiTheme="majorBidi" w:cstheme="majorBidi"/>
          <w:sz w:val="24"/>
          <w:szCs w:val="24"/>
        </w:rPr>
        <w:t xml:space="preserve">escape </w:t>
      </w:r>
      <w:r w:rsidRPr="0042558D">
        <w:rPr>
          <w:rFonts w:asciiTheme="majorBidi" w:hAnsiTheme="majorBidi" w:cstheme="majorBidi"/>
          <w:sz w:val="24"/>
          <w:szCs w:val="24"/>
        </w:rPr>
        <w:t xml:space="preserve">the </w:t>
      </w:r>
      <w:r w:rsidR="004D593E" w:rsidRPr="0042558D">
        <w:rPr>
          <w:rFonts w:asciiTheme="majorBidi" w:hAnsiTheme="majorBidi" w:cstheme="majorBidi"/>
          <w:sz w:val="24"/>
          <w:szCs w:val="24"/>
        </w:rPr>
        <w:t>death</w:t>
      </w:r>
      <w:r w:rsidRPr="0042558D">
        <w:rPr>
          <w:rFonts w:asciiTheme="majorBidi" w:hAnsiTheme="majorBidi" w:cstheme="majorBidi"/>
          <w:sz w:val="24"/>
          <w:szCs w:val="24"/>
        </w:rPr>
        <w:t xml:space="preserve"> penalty</w:t>
      </w:r>
      <w:r w:rsidR="00733D0E" w:rsidRPr="0042558D">
        <w:rPr>
          <w:rFonts w:asciiTheme="majorBidi" w:hAnsiTheme="majorBidi" w:cstheme="majorBidi"/>
          <w:sz w:val="24"/>
          <w:szCs w:val="24"/>
        </w:rPr>
        <w:t xml:space="preserve"> and </w:t>
      </w:r>
      <w:r w:rsidRPr="0042558D">
        <w:rPr>
          <w:rFonts w:asciiTheme="majorBidi" w:hAnsiTheme="majorBidi" w:cstheme="majorBidi"/>
          <w:sz w:val="24"/>
          <w:szCs w:val="24"/>
        </w:rPr>
        <w:t xml:space="preserve">still </w:t>
      </w:r>
      <w:r w:rsidR="00733D0E" w:rsidRPr="0042558D">
        <w:rPr>
          <w:rFonts w:asciiTheme="majorBidi" w:hAnsiTheme="majorBidi" w:cstheme="majorBidi"/>
          <w:sz w:val="24"/>
          <w:szCs w:val="24"/>
        </w:rPr>
        <w:t xml:space="preserve">continue to be part of the Jewish people. It seems that </w:t>
      </w:r>
      <w:r w:rsidR="004D593E" w:rsidRPr="0042558D">
        <w:rPr>
          <w:rFonts w:asciiTheme="majorBidi" w:hAnsiTheme="majorBidi" w:cstheme="majorBidi"/>
          <w:sz w:val="24"/>
          <w:szCs w:val="24"/>
        </w:rPr>
        <w:t xml:space="preserve">such </w:t>
      </w:r>
      <w:r w:rsidR="00733D0E" w:rsidRPr="0042558D">
        <w:rPr>
          <w:rFonts w:asciiTheme="majorBidi" w:hAnsiTheme="majorBidi" w:cstheme="majorBidi"/>
          <w:sz w:val="24"/>
          <w:szCs w:val="24"/>
        </w:rPr>
        <w:t xml:space="preserve">flexibility in </w:t>
      </w:r>
      <w:r w:rsidR="004D593E" w:rsidRPr="0042558D">
        <w:rPr>
          <w:rFonts w:asciiTheme="majorBidi" w:hAnsiTheme="majorBidi" w:cstheme="majorBidi"/>
          <w:sz w:val="24"/>
          <w:szCs w:val="24"/>
        </w:rPr>
        <w:t xml:space="preserve">the face of </w:t>
      </w:r>
      <w:r w:rsidR="00733D0E" w:rsidRPr="0042558D">
        <w:rPr>
          <w:rFonts w:asciiTheme="majorBidi" w:hAnsiTheme="majorBidi" w:cstheme="majorBidi"/>
          <w:sz w:val="24"/>
          <w:szCs w:val="24"/>
        </w:rPr>
        <w:t>a complex reality receives sympathy and appreciation today</w:t>
      </w:r>
      <w:r w:rsidR="004D593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with the </w:t>
      </w:r>
      <w:r w:rsidR="004D593E" w:rsidRPr="0042558D">
        <w:rPr>
          <w:rFonts w:asciiTheme="majorBidi" w:hAnsiTheme="majorBidi" w:cstheme="majorBidi"/>
          <w:sz w:val="24"/>
          <w:szCs w:val="24"/>
        </w:rPr>
        <w:t>benefit of hindsight</w:t>
      </w:r>
      <w:r w:rsidR="00DD05AA"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during </w:t>
      </w:r>
      <w:r w:rsidR="00DD05AA"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lifetime</w:t>
      </w:r>
      <w:r w:rsidR="00DD05AA" w:rsidRPr="0042558D">
        <w:rPr>
          <w:rFonts w:asciiTheme="majorBidi" w:hAnsiTheme="majorBidi" w:cstheme="majorBidi"/>
          <w:sz w:val="24"/>
          <w:szCs w:val="24"/>
        </w:rPr>
        <w:t>, however,</w:t>
      </w:r>
      <w:r w:rsidR="00733D0E" w:rsidRPr="0042558D">
        <w:rPr>
          <w:rFonts w:asciiTheme="majorBidi" w:hAnsiTheme="majorBidi" w:cstheme="majorBidi"/>
          <w:sz w:val="24"/>
          <w:szCs w:val="24"/>
        </w:rPr>
        <w:t xml:space="preserve"> it </w:t>
      </w:r>
      <w:r w:rsidR="004D593E" w:rsidRPr="0042558D">
        <w:rPr>
          <w:rFonts w:asciiTheme="majorBidi" w:hAnsiTheme="majorBidi" w:cstheme="majorBidi"/>
          <w:sz w:val="24"/>
          <w:szCs w:val="24"/>
        </w:rPr>
        <w:t>was</w:t>
      </w:r>
      <w:r w:rsidR="00733D0E" w:rsidRPr="0042558D">
        <w:rPr>
          <w:rFonts w:asciiTheme="majorBidi" w:hAnsiTheme="majorBidi" w:cstheme="majorBidi"/>
          <w:sz w:val="24"/>
          <w:szCs w:val="24"/>
        </w:rPr>
        <w:t xml:space="preserve"> perceived </w:t>
      </w:r>
      <w:r w:rsidR="00930A7A" w:rsidRPr="0042558D">
        <w:rPr>
          <w:rFonts w:asciiTheme="majorBidi" w:hAnsiTheme="majorBidi" w:cstheme="majorBidi"/>
          <w:sz w:val="24"/>
          <w:szCs w:val="24"/>
        </w:rPr>
        <w:t xml:space="preserve">with suspicion and as </w:t>
      </w:r>
      <w:r w:rsidR="00733D0E" w:rsidRPr="0042558D">
        <w:rPr>
          <w:rFonts w:asciiTheme="majorBidi" w:hAnsiTheme="majorBidi" w:cstheme="majorBidi"/>
          <w:sz w:val="24"/>
          <w:szCs w:val="24"/>
        </w:rPr>
        <w:t xml:space="preserve">heresy. </w:t>
      </w:r>
      <w:r w:rsidR="00930A7A"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letter indicates a high </w:t>
      </w:r>
      <w:r w:rsidR="00930A7A" w:rsidRPr="0042558D">
        <w:rPr>
          <w:rFonts w:asciiTheme="majorBidi" w:hAnsiTheme="majorBidi" w:cstheme="majorBidi"/>
          <w:sz w:val="24"/>
          <w:szCs w:val="24"/>
        </w:rPr>
        <w:t>level</w:t>
      </w:r>
      <w:r w:rsidR="00640CA7" w:rsidRPr="0042558D">
        <w:rPr>
          <w:rFonts w:asciiTheme="majorBidi" w:hAnsiTheme="majorBidi" w:cstheme="majorBidi"/>
          <w:sz w:val="24"/>
          <w:szCs w:val="24"/>
        </w:rPr>
        <w:t xml:space="preserve"> of </w:t>
      </w:r>
      <w:r w:rsidR="00733D0E" w:rsidRPr="0042558D">
        <w:rPr>
          <w:rFonts w:asciiTheme="majorBidi" w:hAnsiTheme="majorBidi" w:cstheme="majorBidi"/>
          <w:sz w:val="24"/>
          <w:szCs w:val="24"/>
        </w:rPr>
        <w:t xml:space="preserve">self-awareness, situational awareness, and the understanding that he </w:t>
      </w:r>
      <w:r w:rsidR="00930A7A" w:rsidRPr="0042558D">
        <w:rPr>
          <w:rFonts w:asciiTheme="majorBidi" w:hAnsiTheme="majorBidi" w:cstheme="majorBidi"/>
          <w:sz w:val="24"/>
          <w:szCs w:val="24"/>
        </w:rPr>
        <w:t>was an individual</w:t>
      </w:r>
      <w:r w:rsidR="00733D0E" w:rsidRPr="0042558D">
        <w:rPr>
          <w:rFonts w:asciiTheme="majorBidi" w:hAnsiTheme="majorBidi" w:cstheme="majorBidi"/>
          <w:sz w:val="24"/>
          <w:szCs w:val="24"/>
        </w:rPr>
        <w:t xml:space="preserve"> who </w:t>
      </w:r>
      <w:r w:rsidR="00930A7A" w:rsidRPr="0042558D">
        <w:rPr>
          <w:rFonts w:asciiTheme="majorBidi" w:hAnsiTheme="majorBidi" w:cstheme="majorBidi"/>
          <w:sz w:val="24"/>
          <w:szCs w:val="24"/>
        </w:rPr>
        <w:t xml:space="preserve">could </w:t>
      </w:r>
      <w:r w:rsidR="00733D0E" w:rsidRPr="0042558D">
        <w:rPr>
          <w:rFonts w:asciiTheme="majorBidi" w:hAnsiTheme="majorBidi" w:cstheme="majorBidi"/>
          <w:sz w:val="24"/>
          <w:szCs w:val="24"/>
        </w:rPr>
        <w:t xml:space="preserve">convince </w:t>
      </w:r>
      <w:r w:rsidR="00930A7A" w:rsidRPr="0042558D">
        <w:rPr>
          <w:rFonts w:asciiTheme="majorBidi" w:hAnsiTheme="majorBidi" w:cstheme="majorBidi"/>
          <w:sz w:val="24"/>
          <w:szCs w:val="24"/>
        </w:rPr>
        <w:t>others</w:t>
      </w:r>
      <w:r w:rsidR="00930A7A" w:rsidRPr="003540E3">
        <w:rPr>
          <w:rFonts w:asciiTheme="majorBidi" w:hAnsiTheme="majorBidi" w:cstheme="majorBidi"/>
          <w:sz w:val="24"/>
          <w:szCs w:val="24"/>
          <w:highlight w:val="green"/>
        </w:rPr>
        <w:t>,</w:t>
      </w:r>
      <w:r w:rsidR="00640CA7" w:rsidRPr="003540E3">
        <w:rPr>
          <w:rFonts w:asciiTheme="majorBidi" w:hAnsiTheme="majorBidi" w:cstheme="majorBidi"/>
          <w:sz w:val="24"/>
          <w:szCs w:val="24"/>
          <w:highlight w:val="green"/>
        </w:rPr>
        <w:t xml:space="preserve"> </w:t>
      </w:r>
      <w:r w:rsidR="0050198F" w:rsidRPr="003540E3">
        <w:rPr>
          <w:rFonts w:asciiTheme="majorBidi" w:hAnsiTheme="majorBidi" w:cstheme="majorBidi"/>
          <w:sz w:val="24"/>
          <w:szCs w:val="24"/>
          <w:highlight w:val="green"/>
        </w:rPr>
        <w:t>as described in papers dealing with flexible leadership</w:t>
      </w:r>
      <w:r w:rsidR="007D77D2" w:rsidRPr="003540E3">
        <w:rPr>
          <w:rFonts w:asciiTheme="majorBidi" w:hAnsiTheme="majorBidi" w:cstheme="majorBidi"/>
          <w:sz w:val="24"/>
          <w:szCs w:val="24"/>
          <w:highlight w:val="green"/>
        </w:rPr>
        <w:t xml:space="preserve"> </w:t>
      </w:r>
      <w:r w:rsidR="003540E3" w:rsidRPr="003540E3">
        <w:rPr>
          <w:rFonts w:asciiTheme="majorBidi" w:hAnsiTheme="majorBidi" w:cstheme="majorBidi"/>
          <w:sz w:val="24"/>
          <w:szCs w:val="24"/>
          <w:highlight w:val="green"/>
        </w:rPr>
        <w:t>(</w:t>
      </w:r>
      <w:r w:rsidR="003540E3" w:rsidRPr="003540E3">
        <w:rPr>
          <w:rFonts w:ascii="Arial" w:hAnsi="Arial" w:cs="Arial"/>
          <w:color w:val="222222"/>
          <w:sz w:val="20"/>
          <w:szCs w:val="20"/>
          <w:highlight w:val="green"/>
          <w:shd w:val="clear" w:color="auto" w:fill="FFFFFF"/>
        </w:rPr>
        <w:t xml:space="preserve">Kaiser, Overfield, 2010,  Yukl 2008, </w:t>
      </w:r>
      <w:r w:rsidR="003540E3" w:rsidRPr="003540E3">
        <w:rPr>
          <w:rFonts w:ascii="Arial" w:hAnsi="Arial" w:cs="Arial"/>
          <w:color w:val="222222"/>
          <w:sz w:val="20"/>
          <w:szCs w:val="20"/>
          <w:highlight w:val="green"/>
          <w:shd w:val="clear" w:color="auto" w:fill="FFFFFF"/>
        </w:rPr>
        <w:lastRenderedPageBreak/>
        <w:t xml:space="preserve">April, (Yukl, Mahsud, 2010)  </w:t>
      </w:r>
      <w:r w:rsidR="003540E3" w:rsidRPr="003540E3">
        <w:rPr>
          <w:rFonts w:asciiTheme="majorBidi" w:hAnsiTheme="majorBidi" w:cstheme="majorBidi"/>
          <w:sz w:val="24"/>
          <w:szCs w:val="24"/>
          <w:highlight w:val="green"/>
        </w:rPr>
        <w:t>Baron, Rouleau, Grégoire,  Baron  (2018); Wilkes, Yip, Simmons, (2011);</w:t>
      </w:r>
      <w:r w:rsidR="003540E3" w:rsidRPr="003540E3">
        <w:rPr>
          <w:highlight w:val="green"/>
          <w:shd w:val="clear" w:color="auto" w:fill="FFFFFF"/>
        </w:rPr>
        <w:t xml:space="preserve"> Landin, (2017);</w:t>
      </w:r>
      <w:r w:rsidR="003540E3" w:rsidRPr="003540E3">
        <w:rPr>
          <w:rFonts w:asciiTheme="majorBidi" w:hAnsiTheme="majorBidi" w:cstheme="majorBidi"/>
          <w:sz w:val="24"/>
          <w:szCs w:val="24"/>
          <w:highlight w:val="green"/>
        </w:rPr>
        <w:t xml:space="preserve"> </w:t>
      </w:r>
      <w:r w:rsidR="003540E3" w:rsidRPr="003540E3">
        <w:rPr>
          <w:rFonts w:asciiTheme="majorBidi" w:eastAsia="Times New Roman" w:hAnsiTheme="majorBidi" w:cstheme="majorBidi"/>
          <w:sz w:val="24"/>
          <w:szCs w:val="24"/>
          <w:highlight w:val="green"/>
        </w:rPr>
        <w:t>Hurtado and Mukherji (2015)</w:t>
      </w:r>
    </w:p>
    <w:p w14:paraId="33F4AC98" w14:textId="535D5D6C" w:rsidR="00640CA7" w:rsidRPr="0042558D" w:rsidRDefault="00640CA7" w:rsidP="0050198F">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  </w:t>
      </w:r>
    </w:p>
    <w:p w14:paraId="4C8E0FA5" w14:textId="77777777" w:rsidR="00733D0E" w:rsidRPr="0042558D" w:rsidRDefault="00525AE3" w:rsidP="0042558D">
      <w:pPr>
        <w:pStyle w:val="2"/>
        <w:numPr>
          <w:ilvl w:val="0"/>
          <w:numId w:val="0"/>
        </w:numPr>
        <w:spacing w:before="0" w:line="480" w:lineRule="auto"/>
        <w:jc w:val="both"/>
        <w:rPr>
          <w:rFonts w:asciiTheme="majorBidi" w:hAnsiTheme="majorBidi"/>
          <w:sz w:val="24"/>
          <w:szCs w:val="24"/>
        </w:rPr>
      </w:pPr>
      <w:r w:rsidRPr="0042558D">
        <w:rPr>
          <w:rFonts w:asciiTheme="majorBidi" w:hAnsiTheme="majorBidi"/>
          <w:b/>
          <w:bCs/>
          <w:sz w:val="24"/>
          <w:szCs w:val="24"/>
        </w:rPr>
        <w:tab/>
      </w:r>
      <w:r w:rsidR="00733D0E" w:rsidRPr="0042558D">
        <w:rPr>
          <w:rFonts w:asciiTheme="majorBidi" w:hAnsiTheme="majorBidi"/>
          <w:b/>
          <w:bCs/>
          <w:i/>
          <w:iCs/>
          <w:color w:val="auto"/>
          <w:sz w:val="24"/>
          <w:szCs w:val="24"/>
        </w:rPr>
        <w:t>Letter to the Sages of Lunel</w:t>
      </w:r>
      <w:r w:rsidR="00DD05AA" w:rsidRPr="0042558D">
        <w:rPr>
          <w:rFonts w:asciiTheme="majorBidi" w:hAnsiTheme="majorBidi"/>
          <w:b/>
          <w:bCs/>
          <w:i/>
          <w:iCs/>
          <w:color w:val="auto"/>
          <w:sz w:val="24"/>
          <w:szCs w:val="24"/>
        </w:rPr>
        <w:t>:</w:t>
      </w:r>
      <w:r w:rsidRPr="0042558D">
        <w:rPr>
          <w:rFonts w:asciiTheme="majorBidi" w:hAnsiTheme="majorBidi"/>
          <w:b/>
          <w:bCs/>
          <w:i/>
          <w:iCs/>
          <w:color w:val="auto"/>
          <w:sz w:val="24"/>
          <w:szCs w:val="24"/>
        </w:rPr>
        <w:t xml:space="preserve"> </w:t>
      </w:r>
      <w:r w:rsidR="004E7302" w:rsidRPr="005C0349">
        <w:rPr>
          <w:rFonts w:asciiTheme="majorBidi" w:hAnsiTheme="majorBidi"/>
          <w:color w:val="auto"/>
          <w:sz w:val="24"/>
          <w:szCs w:val="24"/>
        </w:rPr>
        <w:t>In t</w:t>
      </w:r>
      <w:r w:rsidR="00640CA7" w:rsidRPr="005C0349">
        <w:rPr>
          <w:rFonts w:asciiTheme="majorBidi" w:hAnsiTheme="majorBidi"/>
          <w:color w:val="auto"/>
          <w:sz w:val="24"/>
          <w:szCs w:val="24"/>
        </w:rPr>
        <w:t xml:space="preserve">his letter to the community of </w:t>
      </w:r>
      <w:r w:rsidR="00535DFD" w:rsidRPr="005C0349">
        <w:rPr>
          <w:rFonts w:asciiTheme="majorBidi" w:hAnsiTheme="majorBidi"/>
          <w:color w:val="auto"/>
          <w:sz w:val="24"/>
          <w:szCs w:val="24"/>
        </w:rPr>
        <w:t>Lunel</w:t>
      </w:r>
      <w:r w:rsidRPr="005C0349">
        <w:rPr>
          <w:rFonts w:asciiTheme="majorBidi" w:hAnsiTheme="majorBidi"/>
          <w:color w:val="auto"/>
          <w:sz w:val="24"/>
          <w:szCs w:val="24"/>
        </w:rPr>
        <w:t>,</w:t>
      </w:r>
      <w:r w:rsidR="00535DFD" w:rsidRPr="005C0349">
        <w:rPr>
          <w:rFonts w:asciiTheme="majorBidi" w:hAnsiTheme="majorBidi"/>
          <w:color w:val="auto"/>
          <w:sz w:val="24"/>
          <w:szCs w:val="24"/>
        </w:rPr>
        <w:t xml:space="preserve"> </w:t>
      </w:r>
      <w:r w:rsidR="00640CA7" w:rsidRPr="005C0349">
        <w:rPr>
          <w:rFonts w:asciiTheme="majorBidi" w:hAnsiTheme="majorBidi"/>
          <w:color w:val="auto"/>
          <w:sz w:val="24"/>
          <w:szCs w:val="24"/>
        </w:rPr>
        <w:t>France</w:t>
      </w:r>
      <w:r w:rsidR="004E7302" w:rsidRPr="005C0349">
        <w:rPr>
          <w:rFonts w:asciiTheme="majorBidi" w:hAnsiTheme="majorBidi"/>
          <w:color w:val="auto"/>
          <w:sz w:val="24"/>
          <w:szCs w:val="24"/>
        </w:rPr>
        <w:t>,</w:t>
      </w:r>
      <w:r w:rsidR="00640CA7" w:rsidRPr="005C0349">
        <w:rPr>
          <w:rFonts w:asciiTheme="majorBidi" w:hAnsiTheme="majorBidi"/>
          <w:color w:val="auto"/>
          <w:sz w:val="24"/>
          <w:szCs w:val="24"/>
        </w:rPr>
        <w:t xml:space="preserve"> Maimonides</w:t>
      </w:r>
      <w:r w:rsidRPr="005C0349">
        <w:rPr>
          <w:rFonts w:asciiTheme="majorBidi" w:hAnsiTheme="majorBidi"/>
          <w:color w:val="auto"/>
          <w:sz w:val="24"/>
          <w:szCs w:val="24"/>
        </w:rPr>
        <w:t xml:space="preserve"> expresses his</w:t>
      </w:r>
      <w:r w:rsidR="00D321D3" w:rsidRPr="005C0349">
        <w:rPr>
          <w:rFonts w:asciiTheme="majorBidi" w:hAnsiTheme="majorBidi"/>
          <w:color w:val="auto"/>
          <w:sz w:val="24"/>
          <w:szCs w:val="24"/>
        </w:rPr>
        <w:t xml:space="preserve"> </w:t>
      </w:r>
      <w:r w:rsidR="00F7157B" w:rsidRPr="0042558D">
        <w:rPr>
          <w:rFonts w:asciiTheme="majorBidi" w:hAnsiTheme="majorBidi"/>
          <w:color w:val="auto"/>
          <w:sz w:val="24"/>
          <w:szCs w:val="24"/>
        </w:rPr>
        <w:t>desire</w:t>
      </w:r>
      <w:r w:rsidR="00D321D3" w:rsidRPr="005C0349">
        <w:rPr>
          <w:rFonts w:asciiTheme="majorBidi" w:hAnsiTheme="majorBidi"/>
          <w:color w:val="auto"/>
          <w:sz w:val="24"/>
          <w:szCs w:val="24"/>
        </w:rPr>
        <w:t xml:space="preserve"> </w:t>
      </w:r>
      <w:r w:rsidR="00640CA7" w:rsidRPr="005C0349">
        <w:rPr>
          <w:rFonts w:asciiTheme="majorBidi" w:hAnsiTheme="majorBidi"/>
          <w:color w:val="auto"/>
          <w:sz w:val="24"/>
          <w:szCs w:val="24"/>
        </w:rPr>
        <w:t xml:space="preserve">to raise the generation of </w:t>
      </w:r>
      <w:r w:rsidR="00C56899" w:rsidRPr="005C0349">
        <w:rPr>
          <w:rFonts w:asciiTheme="majorBidi" w:hAnsiTheme="majorBidi"/>
          <w:color w:val="auto"/>
          <w:sz w:val="24"/>
          <w:szCs w:val="24"/>
        </w:rPr>
        <w:t xml:space="preserve">potential </w:t>
      </w:r>
      <w:r w:rsidR="00640CA7" w:rsidRPr="005C0349">
        <w:rPr>
          <w:rFonts w:asciiTheme="majorBidi" w:hAnsiTheme="majorBidi"/>
          <w:color w:val="auto"/>
          <w:sz w:val="24"/>
          <w:szCs w:val="24"/>
        </w:rPr>
        <w:t xml:space="preserve">leadership that will follow </w:t>
      </w:r>
      <w:r w:rsidR="00C56899" w:rsidRPr="005C0349">
        <w:rPr>
          <w:rFonts w:asciiTheme="majorBidi" w:hAnsiTheme="majorBidi"/>
          <w:color w:val="auto"/>
          <w:sz w:val="24"/>
          <w:szCs w:val="24"/>
        </w:rPr>
        <w:t>his death</w:t>
      </w:r>
      <w:r w:rsidR="00640CA7" w:rsidRPr="005C0349">
        <w:rPr>
          <w:rFonts w:asciiTheme="majorBidi" w:hAnsiTheme="majorBidi"/>
          <w:color w:val="auto"/>
          <w:sz w:val="24"/>
          <w:szCs w:val="24"/>
        </w:rPr>
        <w:t>.</w:t>
      </w:r>
      <w:r w:rsidR="00E8769F" w:rsidRPr="005C0349">
        <w:rPr>
          <w:rFonts w:asciiTheme="majorBidi" w:hAnsiTheme="majorBidi"/>
          <w:color w:val="auto"/>
          <w:sz w:val="24"/>
          <w:szCs w:val="24"/>
        </w:rPr>
        <w:t xml:space="preserve"> </w:t>
      </w:r>
      <w:r w:rsidR="00733D0E" w:rsidRPr="0042558D">
        <w:rPr>
          <w:rFonts w:asciiTheme="majorBidi" w:hAnsiTheme="majorBidi"/>
          <w:color w:val="auto"/>
          <w:sz w:val="24"/>
          <w:szCs w:val="24"/>
        </w:rPr>
        <w:t xml:space="preserve">Maimonides </w:t>
      </w:r>
      <w:r w:rsidR="004E7302" w:rsidRPr="0042558D">
        <w:rPr>
          <w:rFonts w:asciiTheme="majorBidi" w:hAnsiTheme="majorBidi"/>
          <w:color w:val="auto"/>
          <w:sz w:val="24"/>
          <w:szCs w:val="24"/>
        </w:rPr>
        <w:t xml:space="preserve">wrote </w:t>
      </w:r>
      <w:r w:rsidR="00640CA7" w:rsidRPr="0042558D">
        <w:rPr>
          <w:rFonts w:asciiTheme="majorBidi" w:hAnsiTheme="majorBidi"/>
          <w:color w:val="auto"/>
          <w:sz w:val="24"/>
          <w:szCs w:val="24"/>
        </w:rPr>
        <w:t xml:space="preserve">this </w:t>
      </w:r>
      <w:r w:rsidR="00733D0E" w:rsidRPr="0042558D">
        <w:rPr>
          <w:rFonts w:asciiTheme="majorBidi" w:hAnsiTheme="majorBidi"/>
          <w:color w:val="auto"/>
          <w:sz w:val="24"/>
          <w:szCs w:val="24"/>
        </w:rPr>
        <w:t xml:space="preserve">letter in response to twenty-two questions posed by Rabbi Jonathan Hakohen on a variety of subjects arising from the </w:t>
      </w:r>
      <w:r w:rsidR="00733D0E" w:rsidRPr="0042558D">
        <w:rPr>
          <w:rFonts w:asciiTheme="majorBidi" w:hAnsiTheme="majorBidi"/>
          <w:i/>
          <w:iCs/>
          <w:color w:val="auto"/>
          <w:sz w:val="24"/>
          <w:szCs w:val="24"/>
        </w:rPr>
        <w:t>Mishneh Torah</w:t>
      </w:r>
      <w:r w:rsidR="00733D0E" w:rsidRPr="0042558D">
        <w:rPr>
          <w:rFonts w:asciiTheme="majorBidi" w:hAnsiTheme="majorBidi"/>
          <w:color w:val="auto"/>
          <w:sz w:val="24"/>
          <w:szCs w:val="24"/>
        </w:rPr>
        <w:t xml:space="preserve">, as well as to a request by the scholars of Lunel for a Hebrew translation of </w:t>
      </w:r>
      <w:r w:rsidR="00733D0E" w:rsidRPr="0042558D">
        <w:rPr>
          <w:rFonts w:asciiTheme="majorBidi" w:hAnsiTheme="majorBidi"/>
          <w:i/>
          <w:iCs/>
          <w:color w:val="auto"/>
          <w:sz w:val="24"/>
          <w:szCs w:val="24"/>
        </w:rPr>
        <w:t>The Guide</w:t>
      </w:r>
      <w:r w:rsidR="004E7302" w:rsidRPr="0042558D">
        <w:rPr>
          <w:rFonts w:asciiTheme="majorBidi" w:hAnsiTheme="majorBidi"/>
          <w:color w:val="auto"/>
          <w:sz w:val="24"/>
          <w:szCs w:val="24"/>
        </w:rPr>
        <w:t xml:space="preserve"> </w:t>
      </w:r>
      <w:r w:rsidR="004E7302" w:rsidRPr="0042558D">
        <w:rPr>
          <w:rFonts w:asciiTheme="majorBidi" w:hAnsiTheme="majorBidi"/>
          <w:i/>
          <w:iCs/>
          <w:color w:val="auto"/>
          <w:sz w:val="24"/>
          <w:szCs w:val="24"/>
        </w:rPr>
        <w:t>to the Perplexed</w:t>
      </w:r>
      <w:r w:rsidR="00733D0E" w:rsidRPr="0042558D">
        <w:rPr>
          <w:rFonts w:asciiTheme="majorBidi" w:hAnsiTheme="majorBidi"/>
          <w:color w:val="auto"/>
          <w:sz w:val="24"/>
          <w:szCs w:val="24"/>
        </w:rPr>
        <w:t xml:space="preserve"> </w:t>
      </w:r>
      <w:r w:rsidR="004E7302" w:rsidRPr="0042558D">
        <w:rPr>
          <w:rFonts w:asciiTheme="majorBidi" w:hAnsiTheme="majorBidi"/>
          <w:color w:val="auto"/>
          <w:sz w:val="24"/>
          <w:szCs w:val="24"/>
        </w:rPr>
        <w:t xml:space="preserve">(Stitskin, 1975). </w:t>
      </w:r>
    </w:p>
    <w:p w14:paraId="00FB1146" w14:textId="77777777" w:rsidR="00601BF6" w:rsidRPr="0042558D" w:rsidRDefault="00601BF6"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ab/>
      </w:r>
      <w:r w:rsidR="00733D0E" w:rsidRPr="0042558D">
        <w:rPr>
          <w:rFonts w:asciiTheme="majorBidi" w:hAnsiTheme="majorBidi" w:cstheme="majorBidi"/>
          <w:sz w:val="24"/>
          <w:szCs w:val="24"/>
        </w:rPr>
        <w:t xml:space="preserve">Maimonides </w:t>
      </w:r>
      <w:bookmarkStart w:id="3" w:name="_Hlk5089745"/>
      <w:r w:rsidR="005C0349">
        <w:rPr>
          <w:rFonts w:asciiTheme="majorBidi" w:hAnsiTheme="majorBidi" w:cstheme="majorBidi"/>
          <w:sz w:val="24"/>
          <w:szCs w:val="24"/>
        </w:rPr>
        <w:t xml:space="preserve">communicated the urgency of the Jewish people’s catastrophic spiritual </w:t>
      </w:r>
      <w:bookmarkStart w:id="4" w:name="_Hlk5564426"/>
      <w:r w:rsidR="005C0349">
        <w:rPr>
          <w:rFonts w:asciiTheme="majorBidi" w:hAnsiTheme="majorBidi" w:cstheme="majorBidi"/>
          <w:sz w:val="24"/>
          <w:szCs w:val="24"/>
        </w:rPr>
        <w:t>state</w:t>
      </w:r>
      <w:bookmarkEnd w:id="4"/>
      <w:r w:rsidR="005C0349">
        <w:rPr>
          <w:rFonts w:asciiTheme="majorBidi" w:hAnsiTheme="majorBidi" w:cstheme="majorBidi"/>
          <w:sz w:val="24"/>
          <w:szCs w:val="24"/>
        </w:rPr>
        <w:t xml:space="preserve"> to</w:t>
      </w:r>
      <w:bookmarkEnd w:id="3"/>
      <w:r w:rsidR="00123C6E"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the sages of Lunel. He then empowered them with the role of spiritual leadership. He remarked that during this difficult time, people did not </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stand upright</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with Moses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teachings, in the words of Rav Ash</w:t>
      </w:r>
      <w:r w:rsidR="008F69BB" w:rsidRPr="0042558D">
        <w:rPr>
          <w:rFonts w:asciiTheme="majorBidi" w:hAnsiTheme="majorBidi" w:cstheme="majorBidi"/>
          <w:sz w:val="24"/>
          <w:szCs w:val="24"/>
        </w:rPr>
        <w:t>i</w:t>
      </w:r>
      <w:r w:rsidR="00F7157B" w:rsidRPr="0042558D">
        <w:rPr>
          <w:rFonts w:asciiTheme="majorBidi" w:hAnsiTheme="majorBidi" w:cstheme="majorBidi"/>
          <w:sz w:val="24"/>
          <w:szCs w:val="24"/>
        </w:rPr>
        <w:t xml:space="preserve"> in the Babylonian Talmud</w:t>
      </w:r>
      <w:r w:rsidRPr="0042558D">
        <w:rPr>
          <w:rFonts w:asciiTheme="majorBidi" w:hAnsiTheme="majorBidi" w:cstheme="majorBidi"/>
          <w:sz w:val="24"/>
          <w:szCs w:val="24"/>
        </w:rPr>
        <w:t>:</w:t>
      </w:r>
    </w:p>
    <w:p w14:paraId="3AD26639" w14:textId="77777777" w:rsidR="00901139" w:rsidRPr="0042558D" w:rsidRDefault="00733D0E" w:rsidP="0042558D">
      <w:pPr>
        <w:bidi w:val="0"/>
        <w:spacing w:after="0" w:line="480" w:lineRule="auto"/>
        <w:ind w:left="720"/>
        <w:jc w:val="both"/>
        <w:rPr>
          <w:rFonts w:asciiTheme="majorBidi" w:hAnsiTheme="majorBidi" w:cstheme="majorBidi"/>
          <w:sz w:val="24"/>
          <w:szCs w:val="24"/>
        </w:rPr>
      </w:pPr>
      <w:r w:rsidRPr="0042558D">
        <w:rPr>
          <w:rFonts w:asciiTheme="majorBidi" w:hAnsiTheme="majorBidi" w:cstheme="majorBidi"/>
          <w:sz w:val="24"/>
          <w:szCs w:val="24"/>
        </w:rPr>
        <w:t xml:space="preserve"> Be therefore strong and fortify yourself for the sake of our people and our God. </w:t>
      </w:r>
      <w:r w:rsidR="00901139" w:rsidRPr="0042558D">
        <w:rPr>
          <w:rFonts w:asciiTheme="majorBidi" w:hAnsiTheme="majorBidi" w:cstheme="majorBidi"/>
          <w:sz w:val="24"/>
          <w:szCs w:val="24"/>
        </w:rPr>
        <w:t xml:space="preserve">Strive </w:t>
      </w:r>
      <w:r w:rsidRPr="0042558D">
        <w:rPr>
          <w:rFonts w:asciiTheme="majorBidi" w:hAnsiTheme="majorBidi" w:cstheme="majorBidi"/>
          <w:sz w:val="24"/>
          <w:szCs w:val="24"/>
        </w:rPr>
        <w:t>to be courageous men, for everything depends on you. Upon you devolves the command of fulfilling the levirate precept. Do not rely upon me to carry on the battle as I can no longer navigate. I am an old man and gr</w:t>
      </w:r>
      <w:r w:rsidR="00F94A26" w:rsidRPr="0042558D">
        <w:rPr>
          <w:rFonts w:asciiTheme="majorBidi" w:hAnsiTheme="majorBidi" w:cstheme="majorBidi"/>
          <w:sz w:val="24"/>
          <w:szCs w:val="24"/>
        </w:rPr>
        <w:t>ey</w:t>
      </w:r>
      <w:r w:rsidRPr="0042558D">
        <w:rPr>
          <w:rFonts w:asciiTheme="majorBidi" w:hAnsiTheme="majorBidi" w:cstheme="majorBidi"/>
          <w:sz w:val="24"/>
          <w:szCs w:val="24"/>
        </w:rPr>
        <w:t xml:space="preserve">, not from aging but from a weak, worn out body. May the Creator support your efforts and render you a famous name and praise you in the midst of the earth. </w:t>
      </w:r>
    </w:p>
    <w:p w14:paraId="34A8709A" w14:textId="77777777" w:rsidR="00733D0E" w:rsidRPr="0042558D" w:rsidRDefault="00901139" w:rsidP="0042558D">
      <w:pPr>
        <w:bidi w:val="0"/>
        <w:spacing w:after="0" w:line="480" w:lineRule="auto"/>
        <w:ind w:left="720"/>
        <w:jc w:val="both"/>
        <w:rPr>
          <w:rFonts w:asciiTheme="majorBidi" w:hAnsiTheme="majorBidi" w:cstheme="majorBidi"/>
          <w:sz w:val="24"/>
          <w:szCs w:val="24"/>
        </w:rPr>
      </w:pPr>
      <w:r w:rsidRPr="0042558D">
        <w:rPr>
          <w:rFonts w:asciiTheme="majorBidi" w:hAnsiTheme="majorBidi" w:cstheme="majorBidi"/>
          <w:sz w:val="24"/>
          <w:szCs w:val="24"/>
        </w:rPr>
        <w:t>(Stitskin, 1975, p. 191)</w:t>
      </w:r>
    </w:p>
    <w:p w14:paraId="3CF4855C" w14:textId="77777777" w:rsidR="00733D0E" w:rsidRPr="0042558D" w:rsidRDefault="00733D0E"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Maimonides gave the </w:t>
      </w:r>
      <w:r w:rsidR="00B25DF0" w:rsidRPr="0042558D">
        <w:rPr>
          <w:rFonts w:asciiTheme="majorBidi" w:hAnsiTheme="majorBidi" w:cstheme="majorBidi"/>
          <w:sz w:val="24"/>
          <w:szCs w:val="24"/>
        </w:rPr>
        <w:t xml:space="preserve">sages of </w:t>
      </w:r>
      <w:r w:rsidRPr="0042558D">
        <w:rPr>
          <w:rFonts w:asciiTheme="majorBidi" w:hAnsiTheme="majorBidi" w:cstheme="majorBidi"/>
          <w:sz w:val="24"/>
          <w:szCs w:val="24"/>
        </w:rPr>
        <w:t xml:space="preserve">Lunel the feeling that the fate </w:t>
      </w:r>
      <w:r w:rsidR="00B25DF0" w:rsidRPr="0042558D">
        <w:rPr>
          <w:rFonts w:asciiTheme="majorBidi" w:hAnsiTheme="majorBidi" w:cstheme="majorBidi"/>
          <w:sz w:val="24"/>
          <w:szCs w:val="24"/>
        </w:rPr>
        <w:t xml:space="preserve">and future </w:t>
      </w:r>
      <w:r w:rsidRPr="0042558D">
        <w:rPr>
          <w:rFonts w:asciiTheme="majorBidi" w:hAnsiTheme="majorBidi" w:cstheme="majorBidi"/>
          <w:sz w:val="24"/>
          <w:szCs w:val="24"/>
        </w:rPr>
        <w:t xml:space="preserve">of </w:t>
      </w:r>
      <w:r w:rsidR="00B25DF0" w:rsidRPr="0042558D">
        <w:rPr>
          <w:rFonts w:asciiTheme="majorBidi" w:hAnsiTheme="majorBidi" w:cstheme="majorBidi"/>
          <w:sz w:val="24"/>
          <w:szCs w:val="24"/>
        </w:rPr>
        <w:t xml:space="preserve">the Jewish People </w:t>
      </w:r>
      <w:r w:rsidRPr="0042558D">
        <w:rPr>
          <w:rFonts w:asciiTheme="majorBidi" w:hAnsiTheme="majorBidi" w:cstheme="majorBidi"/>
          <w:sz w:val="24"/>
          <w:szCs w:val="24"/>
        </w:rPr>
        <w:t>depended on them, that there were no others who could carry out this holy work</w:t>
      </w:r>
      <w:r w:rsidR="00B25DF0" w:rsidRPr="0042558D">
        <w:rPr>
          <w:rFonts w:asciiTheme="majorBidi" w:hAnsiTheme="majorBidi" w:cstheme="majorBidi"/>
          <w:sz w:val="24"/>
          <w:szCs w:val="24"/>
        </w:rPr>
        <w:t>, and</w:t>
      </w:r>
      <w:r w:rsidR="00601BF6" w:rsidRPr="0042558D">
        <w:rPr>
          <w:rFonts w:asciiTheme="majorBidi" w:hAnsiTheme="majorBidi" w:cstheme="majorBidi"/>
          <w:sz w:val="24"/>
          <w:szCs w:val="24"/>
        </w:rPr>
        <w:t xml:space="preserve"> that </w:t>
      </w:r>
      <w:r w:rsidRPr="0042558D">
        <w:rPr>
          <w:rFonts w:asciiTheme="majorBidi" w:hAnsiTheme="majorBidi" w:cstheme="majorBidi"/>
          <w:sz w:val="24"/>
          <w:szCs w:val="24"/>
        </w:rPr>
        <w:t xml:space="preserve">they were carrying the holy </w:t>
      </w:r>
      <w:r w:rsidR="00AF5A6B" w:rsidRPr="0042558D">
        <w:rPr>
          <w:rFonts w:asciiTheme="majorBidi" w:hAnsiTheme="majorBidi" w:cstheme="majorBidi"/>
          <w:sz w:val="24"/>
          <w:szCs w:val="24"/>
        </w:rPr>
        <w:t>scepter</w:t>
      </w:r>
      <w:r w:rsidR="00B25DF0" w:rsidRPr="0042558D">
        <w:rPr>
          <w:rFonts w:asciiTheme="majorBidi" w:hAnsiTheme="majorBidi" w:cstheme="majorBidi"/>
          <w:sz w:val="24"/>
          <w:szCs w:val="24"/>
        </w:rPr>
        <w:t xml:space="preserve"> of the Torah</w:t>
      </w:r>
      <w:r w:rsidRPr="0042558D">
        <w:rPr>
          <w:rFonts w:asciiTheme="majorBidi" w:hAnsiTheme="majorBidi" w:cstheme="majorBidi"/>
          <w:sz w:val="24"/>
          <w:szCs w:val="24"/>
        </w:rPr>
        <w:t xml:space="preserve">.  </w:t>
      </w:r>
      <w:r w:rsidR="00F45F24" w:rsidRPr="0042558D">
        <w:rPr>
          <w:rFonts w:asciiTheme="majorBidi" w:hAnsiTheme="majorBidi" w:cstheme="majorBidi"/>
          <w:sz w:val="24"/>
          <w:szCs w:val="24"/>
        </w:rPr>
        <w:t>H</w:t>
      </w:r>
      <w:r w:rsidRPr="0042558D">
        <w:rPr>
          <w:rFonts w:asciiTheme="majorBidi" w:hAnsiTheme="majorBidi" w:cstheme="majorBidi"/>
          <w:sz w:val="24"/>
          <w:szCs w:val="24"/>
        </w:rPr>
        <w:t xml:space="preserve">e encouraged them </w:t>
      </w:r>
      <w:r w:rsidR="00F7157B" w:rsidRPr="0042558D">
        <w:rPr>
          <w:rFonts w:asciiTheme="majorBidi" w:hAnsiTheme="majorBidi" w:cstheme="majorBidi"/>
          <w:sz w:val="24"/>
          <w:szCs w:val="24"/>
        </w:rPr>
        <w:t xml:space="preserve">and expressed his belief that they would </w:t>
      </w:r>
      <w:r w:rsidRPr="0042558D">
        <w:rPr>
          <w:rFonts w:asciiTheme="majorBidi" w:hAnsiTheme="majorBidi" w:cstheme="majorBidi"/>
          <w:sz w:val="24"/>
          <w:szCs w:val="24"/>
        </w:rPr>
        <w:t xml:space="preserve">find </w:t>
      </w:r>
      <w:r w:rsidR="00B25DF0" w:rsidRPr="0042558D">
        <w:rPr>
          <w:rFonts w:asciiTheme="majorBidi" w:hAnsiTheme="majorBidi" w:cstheme="majorBidi"/>
          <w:sz w:val="24"/>
          <w:szCs w:val="24"/>
        </w:rPr>
        <w:t xml:space="preserve">their own </w:t>
      </w:r>
      <w:r w:rsidR="00E741C6" w:rsidRPr="0042558D">
        <w:rPr>
          <w:rFonts w:asciiTheme="majorBidi" w:hAnsiTheme="majorBidi" w:cstheme="majorBidi"/>
          <w:sz w:val="24"/>
          <w:szCs w:val="24"/>
        </w:rPr>
        <w:t>ways</w:t>
      </w:r>
      <w:r w:rsidR="00B25DF0" w:rsidRPr="0042558D">
        <w:rPr>
          <w:rFonts w:asciiTheme="majorBidi" w:hAnsiTheme="majorBidi" w:cstheme="majorBidi"/>
          <w:sz w:val="24"/>
          <w:szCs w:val="24"/>
        </w:rPr>
        <w:t xml:space="preserve"> to lead and</w:t>
      </w:r>
      <w:r w:rsidR="008F69BB" w:rsidRPr="0042558D">
        <w:rPr>
          <w:rFonts w:asciiTheme="majorBidi" w:hAnsiTheme="majorBidi" w:cstheme="majorBidi"/>
          <w:sz w:val="24"/>
          <w:szCs w:val="24"/>
        </w:rPr>
        <w:t xml:space="preserve"> to</w:t>
      </w:r>
      <w:r w:rsidR="00B25DF0" w:rsidRPr="0042558D">
        <w:rPr>
          <w:rFonts w:asciiTheme="majorBidi" w:hAnsiTheme="majorBidi" w:cstheme="majorBidi"/>
          <w:sz w:val="24"/>
          <w:szCs w:val="24"/>
        </w:rPr>
        <w:t xml:space="preserve"> teach</w:t>
      </w:r>
      <w:r w:rsidRPr="0042558D">
        <w:rPr>
          <w:rFonts w:asciiTheme="majorBidi" w:hAnsiTheme="majorBidi" w:cstheme="majorBidi"/>
          <w:sz w:val="24"/>
          <w:szCs w:val="24"/>
        </w:rPr>
        <w:t xml:space="preserve"> the Torah.</w:t>
      </w:r>
    </w:p>
    <w:p w14:paraId="0BACE3DB" w14:textId="6551A573" w:rsidR="00F44517" w:rsidRDefault="00601BF6" w:rsidP="00FF4E2F">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lastRenderedPageBreak/>
        <w:tab/>
      </w:r>
      <w:r w:rsidR="001D5B4E" w:rsidRPr="0042558D">
        <w:rPr>
          <w:rFonts w:asciiTheme="majorBidi" w:hAnsiTheme="majorBidi" w:cstheme="majorBidi"/>
          <w:sz w:val="24"/>
          <w:szCs w:val="24"/>
        </w:rPr>
        <w:t>Flexible leadership</w:t>
      </w:r>
      <w:r w:rsidR="005F64E7" w:rsidRPr="0042558D">
        <w:rPr>
          <w:rFonts w:asciiTheme="majorBidi" w:hAnsiTheme="majorBidi" w:cstheme="majorBidi"/>
          <w:sz w:val="24"/>
          <w:szCs w:val="24"/>
        </w:rPr>
        <w:t>,</w:t>
      </w:r>
      <w:r w:rsidR="001D5B4E" w:rsidRPr="0042558D">
        <w:rPr>
          <w:rFonts w:asciiTheme="majorBidi" w:hAnsiTheme="majorBidi" w:cstheme="majorBidi"/>
          <w:sz w:val="24"/>
          <w:szCs w:val="24"/>
        </w:rPr>
        <w:t xml:space="preserve"> in this case</w:t>
      </w:r>
      <w:r w:rsidR="005F64E7" w:rsidRPr="0042558D">
        <w:rPr>
          <w:rFonts w:asciiTheme="majorBidi" w:hAnsiTheme="majorBidi" w:cstheme="majorBidi"/>
          <w:sz w:val="24"/>
          <w:szCs w:val="24"/>
        </w:rPr>
        <w:t>,</w:t>
      </w:r>
      <w:r w:rsidR="001D5B4E" w:rsidRPr="0042558D">
        <w:rPr>
          <w:rFonts w:asciiTheme="majorBidi" w:hAnsiTheme="majorBidi" w:cstheme="majorBidi"/>
          <w:sz w:val="24"/>
          <w:szCs w:val="24"/>
        </w:rPr>
        <w:t xml:space="preserve"> is expressed in the ability to delegate authority and to encourage </w:t>
      </w:r>
      <w:r w:rsidR="005F64E7" w:rsidRPr="0042558D">
        <w:rPr>
          <w:rFonts w:asciiTheme="majorBidi" w:hAnsiTheme="majorBidi" w:cstheme="majorBidi"/>
          <w:sz w:val="24"/>
          <w:szCs w:val="24"/>
        </w:rPr>
        <w:t xml:space="preserve">other </w:t>
      </w:r>
      <w:r w:rsidR="001D5B4E" w:rsidRPr="0042558D">
        <w:rPr>
          <w:rFonts w:asciiTheme="majorBidi" w:hAnsiTheme="majorBidi" w:cstheme="majorBidi"/>
          <w:sz w:val="24"/>
          <w:szCs w:val="24"/>
        </w:rPr>
        <w:t xml:space="preserve">people to </w:t>
      </w:r>
      <w:r w:rsidR="005F64E7" w:rsidRPr="0042558D">
        <w:rPr>
          <w:rFonts w:asciiTheme="majorBidi" w:hAnsiTheme="majorBidi" w:cstheme="majorBidi"/>
          <w:sz w:val="24"/>
          <w:szCs w:val="24"/>
        </w:rPr>
        <w:t xml:space="preserve">take </w:t>
      </w:r>
      <w:r w:rsidR="001D5B4E" w:rsidRPr="0042558D">
        <w:rPr>
          <w:rFonts w:asciiTheme="majorBidi" w:hAnsiTheme="majorBidi" w:cstheme="majorBidi"/>
          <w:sz w:val="24"/>
          <w:szCs w:val="24"/>
        </w:rPr>
        <w:t>leadership</w:t>
      </w:r>
      <w:r w:rsidR="005F64E7" w:rsidRPr="003540E3">
        <w:rPr>
          <w:rFonts w:asciiTheme="majorBidi" w:hAnsiTheme="majorBidi" w:cstheme="majorBidi"/>
          <w:sz w:val="24"/>
          <w:szCs w:val="24"/>
          <w:highlight w:val="green"/>
        </w:rPr>
        <w:t>,</w:t>
      </w:r>
      <w:r w:rsidR="008918FF" w:rsidRPr="003540E3">
        <w:rPr>
          <w:rFonts w:asciiTheme="majorBidi" w:hAnsiTheme="majorBidi" w:cstheme="majorBidi"/>
          <w:sz w:val="24"/>
          <w:szCs w:val="24"/>
          <w:highlight w:val="green"/>
          <w:shd w:val="clear" w:color="auto" w:fill="FFFFFF"/>
        </w:rPr>
        <w:t xml:space="preserve"> (Jones and Nieto, 2015) </w:t>
      </w:r>
      <w:r w:rsidR="001D5B4E" w:rsidRPr="0042558D">
        <w:rPr>
          <w:rFonts w:asciiTheme="majorBidi" w:hAnsiTheme="majorBidi" w:cstheme="majorBidi"/>
          <w:sz w:val="24"/>
          <w:szCs w:val="24"/>
        </w:rPr>
        <w:t>even if the</w:t>
      </w:r>
      <w:r w:rsidR="00E741C6" w:rsidRPr="0042558D">
        <w:rPr>
          <w:rFonts w:asciiTheme="majorBidi" w:hAnsiTheme="majorBidi" w:cstheme="majorBidi"/>
          <w:sz w:val="24"/>
          <w:szCs w:val="24"/>
        </w:rPr>
        <w:t>y take a different direction</w:t>
      </w:r>
      <w:r w:rsidR="00DF1C32" w:rsidRPr="0042558D">
        <w:rPr>
          <w:rFonts w:asciiTheme="majorBidi" w:hAnsiTheme="majorBidi" w:cstheme="majorBidi"/>
          <w:sz w:val="24"/>
          <w:szCs w:val="24"/>
        </w:rPr>
        <w:t>.</w:t>
      </w:r>
      <w:r w:rsidR="00356EED"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This letter is an expression of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self-awareness and clear understanding of the complex reality </w:t>
      </w:r>
      <w:r w:rsidR="005F64E7" w:rsidRPr="0042558D">
        <w:rPr>
          <w:rFonts w:asciiTheme="majorBidi" w:hAnsiTheme="majorBidi" w:cstheme="majorBidi"/>
          <w:sz w:val="24"/>
          <w:szCs w:val="24"/>
        </w:rPr>
        <w:t xml:space="preserve">being </w:t>
      </w:r>
      <w:r w:rsidR="00E741C6" w:rsidRPr="0042558D">
        <w:rPr>
          <w:rFonts w:asciiTheme="majorBidi" w:hAnsiTheme="majorBidi" w:cstheme="majorBidi"/>
          <w:sz w:val="24"/>
          <w:szCs w:val="24"/>
        </w:rPr>
        <w:t>faced by</w:t>
      </w:r>
      <w:r w:rsidR="00733D0E" w:rsidRPr="0042558D">
        <w:rPr>
          <w:rFonts w:asciiTheme="majorBidi" w:hAnsiTheme="majorBidi" w:cstheme="majorBidi"/>
          <w:sz w:val="24"/>
          <w:szCs w:val="24"/>
        </w:rPr>
        <w:t xml:space="preserve"> future generations. Maimonides led </w:t>
      </w:r>
      <w:r w:rsidR="005D09F1" w:rsidRPr="0042558D">
        <w:rPr>
          <w:rFonts w:asciiTheme="majorBidi" w:hAnsiTheme="majorBidi" w:cstheme="majorBidi"/>
          <w:sz w:val="24"/>
          <w:szCs w:val="24"/>
        </w:rPr>
        <w:t xml:space="preserve">a </w:t>
      </w:r>
      <w:r w:rsidR="00733D0E" w:rsidRPr="0042558D">
        <w:rPr>
          <w:rFonts w:asciiTheme="majorBidi" w:hAnsiTheme="majorBidi" w:cstheme="majorBidi"/>
          <w:sz w:val="24"/>
          <w:szCs w:val="24"/>
        </w:rPr>
        <w:t xml:space="preserve">process of change manifested in </w:t>
      </w:r>
      <w:r w:rsidR="005D09F1"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effort to </w:t>
      </w:r>
      <w:r w:rsidR="005D09F1" w:rsidRPr="0042558D">
        <w:rPr>
          <w:rFonts w:asciiTheme="majorBidi" w:hAnsiTheme="majorBidi" w:cstheme="majorBidi"/>
          <w:sz w:val="24"/>
          <w:szCs w:val="24"/>
        </w:rPr>
        <w:t xml:space="preserve">support </w:t>
      </w:r>
      <w:r w:rsidR="00733D0E" w:rsidRPr="0042558D">
        <w:rPr>
          <w:rFonts w:asciiTheme="majorBidi" w:hAnsiTheme="majorBidi" w:cstheme="majorBidi"/>
          <w:sz w:val="24"/>
          <w:szCs w:val="24"/>
        </w:rPr>
        <w:t xml:space="preserve">and empower new leaders of the Jewish people from </w:t>
      </w:r>
      <w:r w:rsidR="005D09F1"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unique source of authority.</w:t>
      </w:r>
      <w:r w:rsidRPr="0042558D">
        <w:rPr>
          <w:rFonts w:asciiTheme="majorBidi" w:hAnsiTheme="majorBidi" w:cstheme="majorBidi"/>
          <w:sz w:val="24"/>
          <w:szCs w:val="24"/>
        </w:rPr>
        <w:t xml:space="preserve"> </w:t>
      </w:r>
      <w:r w:rsidR="00AF5A6B" w:rsidRPr="0042558D">
        <w:rPr>
          <w:rFonts w:asciiTheme="majorBidi" w:hAnsiTheme="majorBidi" w:cstheme="majorBidi"/>
          <w:sz w:val="24"/>
          <w:szCs w:val="24"/>
        </w:rPr>
        <w:t xml:space="preserve">This </w:t>
      </w:r>
      <w:r w:rsidR="00F44517" w:rsidRPr="0042558D">
        <w:rPr>
          <w:rFonts w:asciiTheme="majorBidi" w:hAnsiTheme="majorBidi" w:cstheme="majorBidi"/>
          <w:sz w:val="24"/>
          <w:szCs w:val="24"/>
        </w:rPr>
        <w:t>letter</w:t>
      </w:r>
      <w:r w:rsidR="00AF5A6B" w:rsidRPr="0042558D">
        <w:rPr>
          <w:rFonts w:asciiTheme="majorBidi" w:hAnsiTheme="majorBidi" w:cstheme="majorBidi"/>
          <w:sz w:val="24"/>
          <w:szCs w:val="24"/>
        </w:rPr>
        <w:t xml:space="preserve"> demonstrates</w:t>
      </w:r>
      <w:r w:rsidR="00F44517" w:rsidRPr="0042558D">
        <w:rPr>
          <w:rFonts w:asciiTheme="majorBidi" w:hAnsiTheme="majorBidi" w:cstheme="majorBidi"/>
          <w:sz w:val="24"/>
          <w:szCs w:val="24"/>
        </w:rPr>
        <w:t xml:space="preserve"> the characteristics of </w:t>
      </w:r>
      <w:r w:rsidR="00666582" w:rsidRPr="0042558D">
        <w:rPr>
          <w:rFonts w:asciiTheme="majorBidi" w:hAnsiTheme="majorBidi" w:cstheme="majorBidi"/>
          <w:sz w:val="24"/>
          <w:szCs w:val="24"/>
        </w:rPr>
        <w:t>“</w:t>
      </w:r>
      <w:r w:rsidR="00F44517" w:rsidRPr="0042558D">
        <w:rPr>
          <w:rFonts w:asciiTheme="majorBidi" w:eastAsia="Times New Roman" w:hAnsiTheme="majorBidi" w:cstheme="majorBidi"/>
          <w:sz w:val="24"/>
          <w:szCs w:val="24"/>
        </w:rPr>
        <w:t>ability to lead change processes, ability to communicate persuasively and the ability to motivate</w:t>
      </w:r>
      <w:r w:rsidR="00666582" w:rsidRPr="0042558D">
        <w:rPr>
          <w:rFonts w:asciiTheme="majorBidi" w:eastAsia="Times New Roman" w:hAnsiTheme="majorBidi" w:cstheme="majorBidi"/>
          <w:sz w:val="24"/>
          <w:szCs w:val="24"/>
        </w:rPr>
        <w:t>”</w:t>
      </w:r>
      <w:r w:rsidR="00F44517" w:rsidRPr="0042558D">
        <w:rPr>
          <w:rFonts w:asciiTheme="majorBidi" w:hAnsiTheme="majorBidi" w:cstheme="majorBidi"/>
          <w:sz w:val="24"/>
          <w:szCs w:val="24"/>
        </w:rPr>
        <w:t xml:space="preserve"> </w:t>
      </w:r>
      <w:r w:rsidR="008A607F" w:rsidRPr="003540E3">
        <w:rPr>
          <w:rFonts w:asciiTheme="majorBidi" w:hAnsiTheme="majorBidi" w:cstheme="majorBidi"/>
          <w:sz w:val="24"/>
          <w:szCs w:val="24"/>
          <w:highlight w:val="green"/>
        </w:rPr>
        <w:t>as described in papers dealing with flexible leadership (</w:t>
      </w:r>
      <w:r w:rsidR="00A56E60" w:rsidRPr="003540E3">
        <w:rPr>
          <w:rFonts w:ascii="Arial" w:hAnsi="Arial" w:cs="Arial"/>
          <w:color w:val="222222"/>
          <w:sz w:val="20"/>
          <w:szCs w:val="20"/>
          <w:highlight w:val="green"/>
          <w:shd w:val="clear" w:color="auto" w:fill="FFFFFF"/>
        </w:rPr>
        <w:t>Kaiser, Overfield, 2010,  Yukl 2008, April, (Yukl, Mahsud, 2010)</w:t>
      </w:r>
      <w:r w:rsidR="00A56E60">
        <w:rPr>
          <w:rFonts w:ascii="Arial" w:hAnsi="Arial" w:cs="Arial"/>
          <w:color w:val="222222"/>
          <w:sz w:val="20"/>
          <w:szCs w:val="20"/>
          <w:shd w:val="clear" w:color="auto" w:fill="FFFFFF"/>
        </w:rPr>
        <w:t xml:space="preserve">  </w:t>
      </w:r>
      <w:r w:rsidR="008A607F" w:rsidRPr="003540E3">
        <w:rPr>
          <w:rFonts w:asciiTheme="majorBidi" w:hAnsiTheme="majorBidi" w:cstheme="majorBidi"/>
          <w:sz w:val="24"/>
          <w:szCs w:val="24"/>
          <w:highlight w:val="green"/>
        </w:rPr>
        <w:t>Baron, Rouleau, Grégoire,  Baron  (2018); Wilkes, Yip, Simmons, (2011);</w:t>
      </w:r>
      <w:r w:rsidR="008A607F" w:rsidRPr="003540E3">
        <w:rPr>
          <w:highlight w:val="green"/>
          <w:shd w:val="clear" w:color="auto" w:fill="FFFFFF"/>
        </w:rPr>
        <w:t xml:space="preserve"> Landin, (2017);</w:t>
      </w:r>
      <w:r w:rsidR="008A607F" w:rsidRPr="003540E3">
        <w:rPr>
          <w:rFonts w:asciiTheme="majorBidi" w:hAnsiTheme="majorBidi" w:cstheme="majorBidi"/>
          <w:sz w:val="24"/>
          <w:szCs w:val="24"/>
          <w:highlight w:val="green"/>
        </w:rPr>
        <w:t xml:space="preserve"> </w:t>
      </w:r>
      <w:r w:rsidR="008A607F" w:rsidRPr="003540E3">
        <w:rPr>
          <w:rFonts w:asciiTheme="majorBidi" w:eastAsia="Times New Roman" w:hAnsiTheme="majorBidi" w:cstheme="majorBidi"/>
          <w:sz w:val="24"/>
          <w:szCs w:val="24"/>
          <w:highlight w:val="green"/>
        </w:rPr>
        <w:t>Hurtado and Mukherji (2015)</w:t>
      </w:r>
    </w:p>
    <w:p w14:paraId="02ADFC57" w14:textId="77777777" w:rsidR="00601BF6" w:rsidRPr="0042558D" w:rsidRDefault="005D09F1"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b/>
          <w:bCs/>
          <w:sz w:val="24"/>
          <w:szCs w:val="24"/>
        </w:rPr>
        <w:tab/>
      </w:r>
      <w:r w:rsidR="00733D0E" w:rsidRPr="0042558D">
        <w:rPr>
          <w:rFonts w:asciiTheme="majorBidi" w:hAnsiTheme="majorBidi" w:cstheme="majorBidi"/>
          <w:b/>
          <w:bCs/>
          <w:i/>
          <w:iCs/>
          <w:sz w:val="24"/>
          <w:szCs w:val="24"/>
        </w:rPr>
        <w:t>Letter to Yemen</w:t>
      </w:r>
      <w:r w:rsidR="008F69BB" w:rsidRPr="0042558D">
        <w:rPr>
          <w:rFonts w:asciiTheme="majorBidi" w:hAnsiTheme="majorBidi" w:cstheme="majorBidi"/>
          <w:b/>
          <w:bCs/>
          <w:sz w:val="24"/>
          <w:szCs w:val="24"/>
        </w:rPr>
        <w:t>:</w:t>
      </w:r>
      <w:r w:rsidRPr="0042558D">
        <w:rPr>
          <w:rFonts w:asciiTheme="majorBidi" w:hAnsiTheme="majorBidi" w:cstheme="majorBidi"/>
          <w:b/>
          <w:bCs/>
          <w:sz w:val="24"/>
          <w:szCs w:val="24"/>
        </w:rPr>
        <w:t xml:space="preserve"> </w:t>
      </w:r>
      <w:r w:rsidR="00733D0E" w:rsidRPr="0042558D">
        <w:rPr>
          <w:rFonts w:asciiTheme="majorBidi" w:hAnsiTheme="majorBidi" w:cstheme="majorBidi"/>
          <w:sz w:val="24"/>
          <w:szCs w:val="24"/>
        </w:rPr>
        <w:t xml:space="preserve">Maimonides </w:t>
      </w:r>
      <w:r w:rsidRPr="0042558D">
        <w:rPr>
          <w:rFonts w:asciiTheme="majorBidi" w:hAnsiTheme="majorBidi" w:cstheme="majorBidi"/>
          <w:sz w:val="24"/>
          <w:szCs w:val="24"/>
        </w:rPr>
        <w:t xml:space="preserve">also </w:t>
      </w:r>
      <w:r w:rsidR="00733D0E" w:rsidRPr="0042558D">
        <w:rPr>
          <w:rFonts w:asciiTheme="majorBidi" w:hAnsiTheme="majorBidi" w:cstheme="majorBidi"/>
          <w:sz w:val="24"/>
          <w:szCs w:val="24"/>
        </w:rPr>
        <w:t>wrote a letter of encouragement to the Yemenite Jews</w:t>
      </w:r>
      <w:r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who were at that time in a great spiritual crisis </w:t>
      </w:r>
      <w:r w:rsidR="00601BF6" w:rsidRPr="0042558D">
        <w:rPr>
          <w:rFonts w:asciiTheme="majorBidi" w:hAnsiTheme="majorBidi" w:cstheme="majorBidi"/>
          <w:sz w:val="24"/>
          <w:szCs w:val="24"/>
        </w:rPr>
        <w:t xml:space="preserve">resulting from </w:t>
      </w:r>
      <w:r w:rsidR="00733D0E" w:rsidRPr="0042558D">
        <w:rPr>
          <w:rFonts w:asciiTheme="majorBidi" w:hAnsiTheme="majorBidi" w:cstheme="majorBidi"/>
          <w:sz w:val="24"/>
          <w:szCs w:val="24"/>
        </w:rPr>
        <w:t xml:space="preserve">decrees against Jews and the appearance of a </w:t>
      </w:r>
      <w:bookmarkStart w:id="5" w:name="_Hlk507924559"/>
      <w:r w:rsidR="00733D0E" w:rsidRPr="0042558D">
        <w:rPr>
          <w:rFonts w:asciiTheme="majorBidi" w:hAnsiTheme="majorBidi" w:cstheme="majorBidi"/>
          <w:sz w:val="24"/>
          <w:szCs w:val="24"/>
        </w:rPr>
        <w:t>false messiah (Mazuz</w:t>
      </w:r>
      <w:r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2014).</w:t>
      </w:r>
      <w:bookmarkEnd w:id="5"/>
      <w:r w:rsidR="00733D0E" w:rsidRPr="0042558D">
        <w:rPr>
          <w:rFonts w:asciiTheme="majorBidi" w:hAnsiTheme="majorBidi" w:cstheme="majorBidi"/>
          <w:sz w:val="24"/>
          <w:szCs w:val="24"/>
        </w:rPr>
        <w:t xml:space="preserve"> Through their leaders, Maimonides encouraged them</w:t>
      </w:r>
      <w:r w:rsidR="00601BF6" w:rsidRPr="0042558D">
        <w:rPr>
          <w:rFonts w:asciiTheme="majorBidi" w:hAnsiTheme="majorBidi" w:cstheme="majorBidi"/>
          <w:sz w:val="24"/>
          <w:szCs w:val="24"/>
        </w:rPr>
        <w:t xml:space="preserve"> with the following words:</w:t>
      </w:r>
    </w:p>
    <w:p w14:paraId="67B6366C" w14:textId="77777777" w:rsidR="006C5FB8" w:rsidRPr="0042558D" w:rsidRDefault="00733D0E" w:rsidP="0042558D">
      <w:pPr>
        <w:pStyle w:val="a3"/>
        <w:bidi w:val="0"/>
        <w:spacing w:line="480" w:lineRule="auto"/>
        <w:ind w:left="720"/>
        <w:jc w:val="both"/>
        <w:rPr>
          <w:rFonts w:asciiTheme="majorBidi" w:hAnsiTheme="majorBidi" w:cstheme="majorBidi"/>
          <w:sz w:val="24"/>
          <w:szCs w:val="24"/>
          <w:rtl/>
          <w:lang w:val="en-GB"/>
        </w:rPr>
      </w:pPr>
      <w:r w:rsidRPr="0042558D">
        <w:rPr>
          <w:rFonts w:asciiTheme="majorBidi" w:hAnsiTheme="majorBidi" w:cstheme="majorBidi"/>
          <w:sz w:val="24"/>
          <w:szCs w:val="24"/>
        </w:rPr>
        <w:t xml:space="preserve"> </w:t>
      </w:r>
      <w:r w:rsidRPr="0042558D">
        <w:rPr>
          <w:rFonts w:asciiTheme="majorBidi" w:hAnsiTheme="majorBidi" w:cstheme="majorBidi"/>
          <w:sz w:val="24"/>
          <w:szCs w:val="24"/>
          <w:shd w:val="clear" w:color="auto" w:fill="FFFFFF"/>
        </w:rPr>
        <w:t xml:space="preserve">To the honored, great, </w:t>
      </w:r>
      <w:r w:rsidRPr="0042558D">
        <w:rPr>
          <w:rFonts w:asciiTheme="majorBidi" w:hAnsiTheme="majorBidi" w:cstheme="majorBidi"/>
          <w:sz w:val="24"/>
          <w:szCs w:val="24"/>
        </w:rPr>
        <w:t>and</w:t>
      </w:r>
      <w:r w:rsidRPr="0042558D">
        <w:rPr>
          <w:rFonts w:asciiTheme="majorBidi" w:hAnsiTheme="majorBidi" w:cstheme="majorBidi"/>
          <w:sz w:val="24"/>
          <w:szCs w:val="24"/>
          <w:shd w:val="clear" w:color="auto" w:fill="FFFFFF"/>
        </w:rPr>
        <w:t xml:space="preserve"> holy Master and Teacher, Jacob, wise and genial, dear and revered sage, son of the honored, great, and holy Master and Teacher, Nathaniel Fayyumi, distinguished Prince of Yemen, president of its congregations, leader of its communities, may the spirit of God rest upon him, and upon all his associates and upon all the scholars of the communities of Yemen</w:t>
      </w:r>
      <w:r w:rsidR="00E741C6" w:rsidRPr="0042558D">
        <w:rPr>
          <w:rFonts w:asciiTheme="majorBidi" w:hAnsiTheme="majorBidi" w:cstheme="majorBidi"/>
          <w:sz w:val="24"/>
          <w:szCs w:val="24"/>
          <w:shd w:val="clear" w:color="auto" w:fill="FFFFFF"/>
        </w:rPr>
        <w:t>.</w:t>
      </w:r>
      <w:r w:rsidR="007F4358" w:rsidRPr="0042558D">
        <w:rPr>
          <w:rFonts w:asciiTheme="majorBidi" w:hAnsiTheme="majorBidi" w:cstheme="majorBidi"/>
          <w:sz w:val="24"/>
          <w:szCs w:val="24"/>
          <w:shd w:val="clear" w:color="auto" w:fill="FFFFFF"/>
        </w:rPr>
        <w:t xml:space="preserve"> (Halkin &amp; Hartman, 1993, p. 93)</w:t>
      </w:r>
      <w:r w:rsidRPr="0042558D" w:rsidDel="001D4481">
        <w:rPr>
          <w:rFonts w:asciiTheme="majorBidi" w:hAnsiTheme="majorBidi" w:cstheme="majorBidi"/>
          <w:i/>
          <w:iCs/>
          <w:sz w:val="24"/>
          <w:szCs w:val="24"/>
        </w:rPr>
        <w:t xml:space="preserve"> </w:t>
      </w:r>
    </w:p>
    <w:p w14:paraId="5452BC81" w14:textId="77777777" w:rsidR="00733D0E" w:rsidRPr="0042558D" w:rsidRDefault="00733D0E" w:rsidP="0042558D">
      <w:pPr>
        <w:bidi w:val="0"/>
        <w:spacing w:after="0" w:line="480" w:lineRule="auto"/>
        <w:ind w:firstLine="720"/>
        <w:jc w:val="both"/>
        <w:rPr>
          <w:rFonts w:asciiTheme="majorBidi" w:hAnsiTheme="majorBidi" w:cstheme="majorBidi"/>
          <w:b/>
          <w:bCs/>
          <w:sz w:val="24"/>
          <w:szCs w:val="24"/>
        </w:rPr>
      </w:pPr>
      <w:r w:rsidRPr="0042558D">
        <w:rPr>
          <w:rFonts w:asciiTheme="majorBidi" w:hAnsiTheme="majorBidi" w:cstheme="majorBidi"/>
          <w:sz w:val="24"/>
          <w:szCs w:val="24"/>
        </w:rPr>
        <w:t xml:space="preserve">Maimonides wished to convey his words </w:t>
      </w:r>
      <w:r w:rsidR="00E741C6" w:rsidRPr="0042558D">
        <w:rPr>
          <w:rFonts w:asciiTheme="majorBidi" w:hAnsiTheme="majorBidi" w:cstheme="majorBidi"/>
          <w:sz w:val="24"/>
          <w:szCs w:val="24"/>
        </w:rPr>
        <w:t>through the mediation of the leader</w:t>
      </w:r>
      <w:r w:rsidR="00032C5B" w:rsidRPr="0042558D">
        <w:rPr>
          <w:rFonts w:asciiTheme="majorBidi" w:hAnsiTheme="majorBidi" w:cstheme="majorBidi"/>
          <w:sz w:val="24"/>
          <w:szCs w:val="24"/>
        </w:rPr>
        <w:t xml:space="preserve"> of</w:t>
      </w:r>
      <w:r w:rsidR="00E741C6" w:rsidRPr="0042558D">
        <w:rPr>
          <w:rFonts w:asciiTheme="majorBidi" w:hAnsiTheme="majorBidi" w:cstheme="majorBidi"/>
          <w:sz w:val="24"/>
          <w:szCs w:val="24"/>
        </w:rPr>
        <w:t xml:space="preserve"> </w:t>
      </w:r>
      <w:r w:rsidRPr="0042558D">
        <w:rPr>
          <w:rFonts w:asciiTheme="majorBidi" w:hAnsiTheme="majorBidi" w:cstheme="majorBidi"/>
          <w:sz w:val="24"/>
          <w:szCs w:val="24"/>
        </w:rPr>
        <w:t>Yemenite Jew</w:t>
      </w:r>
      <w:r w:rsidR="00032C5B" w:rsidRPr="0042558D">
        <w:rPr>
          <w:rFonts w:asciiTheme="majorBidi" w:hAnsiTheme="majorBidi" w:cstheme="majorBidi"/>
          <w:sz w:val="24"/>
          <w:szCs w:val="24"/>
        </w:rPr>
        <w:t>ry</w:t>
      </w:r>
      <w:r w:rsidRPr="0042558D">
        <w:rPr>
          <w:rFonts w:asciiTheme="majorBidi" w:hAnsiTheme="majorBidi" w:cstheme="majorBidi"/>
          <w:sz w:val="24"/>
          <w:szCs w:val="24"/>
        </w:rPr>
        <w:t xml:space="preserve"> </w:t>
      </w:r>
      <w:r w:rsidR="00E741C6" w:rsidRPr="0042558D">
        <w:rPr>
          <w:rFonts w:asciiTheme="majorBidi" w:hAnsiTheme="majorBidi" w:cstheme="majorBidi"/>
          <w:sz w:val="24"/>
          <w:szCs w:val="24"/>
        </w:rPr>
        <w:t xml:space="preserve">in order </w:t>
      </w:r>
      <w:r w:rsidRPr="0042558D">
        <w:rPr>
          <w:rFonts w:asciiTheme="majorBidi" w:hAnsiTheme="majorBidi" w:cstheme="majorBidi"/>
          <w:sz w:val="24"/>
          <w:szCs w:val="24"/>
        </w:rPr>
        <w:t xml:space="preserve">to encourage and strengthen their broken spirit. His involvement in Yemen </w:t>
      </w:r>
      <w:r w:rsidR="003D64F5" w:rsidRPr="0042558D">
        <w:rPr>
          <w:rFonts w:asciiTheme="majorBidi" w:hAnsiTheme="majorBidi" w:cstheme="majorBidi"/>
          <w:sz w:val="24"/>
          <w:szCs w:val="24"/>
        </w:rPr>
        <w:t>was not limited to</w:t>
      </w:r>
      <w:r w:rsidRPr="0042558D">
        <w:rPr>
          <w:rFonts w:asciiTheme="majorBidi" w:hAnsiTheme="majorBidi" w:cstheme="majorBidi"/>
          <w:sz w:val="24"/>
          <w:szCs w:val="24"/>
        </w:rPr>
        <w:t xml:space="preserve"> giving advice from afar</w:t>
      </w:r>
      <w:r w:rsidR="003D64F5"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92086E" w:rsidRPr="0042558D">
        <w:rPr>
          <w:rFonts w:asciiTheme="majorBidi" w:hAnsiTheme="majorBidi" w:cstheme="majorBidi"/>
          <w:sz w:val="24"/>
          <w:szCs w:val="24"/>
        </w:rPr>
        <w:t>His advice involved</w:t>
      </w:r>
      <w:r w:rsidRPr="0042558D">
        <w:rPr>
          <w:rFonts w:asciiTheme="majorBidi" w:hAnsiTheme="majorBidi" w:cstheme="majorBidi"/>
          <w:sz w:val="24"/>
          <w:szCs w:val="24"/>
        </w:rPr>
        <w:t xml:space="preserve"> </w:t>
      </w:r>
      <w:r w:rsidRPr="0042558D">
        <w:rPr>
          <w:rFonts w:asciiTheme="majorBidi" w:hAnsiTheme="majorBidi" w:cstheme="majorBidi"/>
          <w:sz w:val="24"/>
          <w:szCs w:val="24"/>
        </w:rPr>
        <w:lastRenderedPageBreak/>
        <w:t xml:space="preserve">speaking against </w:t>
      </w:r>
      <w:r w:rsidR="00F7157B" w:rsidRPr="0042558D">
        <w:rPr>
          <w:rFonts w:asciiTheme="majorBidi" w:hAnsiTheme="majorBidi" w:cstheme="majorBidi"/>
          <w:sz w:val="24"/>
          <w:szCs w:val="24"/>
        </w:rPr>
        <w:t>Muhammed</w:t>
      </w:r>
      <w:r w:rsidRPr="0042558D">
        <w:rPr>
          <w:rFonts w:asciiTheme="majorBidi" w:hAnsiTheme="majorBidi" w:cstheme="majorBidi"/>
          <w:sz w:val="24"/>
          <w:szCs w:val="24"/>
        </w:rPr>
        <w:t xml:space="preserve"> to strengthen the Jews there</w:t>
      </w:r>
      <w:r w:rsidR="0092086E" w:rsidRPr="0042558D">
        <w:rPr>
          <w:rFonts w:asciiTheme="majorBidi" w:hAnsiTheme="majorBidi" w:cstheme="majorBidi"/>
          <w:sz w:val="24"/>
          <w:szCs w:val="24"/>
        </w:rPr>
        <w:t>, which posed a risk to his own safety</w:t>
      </w:r>
      <w:r w:rsidR="001958C7" w:rsidRPr="0042558D">
        <w:rPr>
          <w:rFonts w:asciiTheme="majorBidi" w:hAnsiTheme="majorBidi" w:cstheme="majorBidi"/>
          <w:sz w:val="24"/>
          <w:szCs w:val="24"/>
        </w:rPr>
        <w:t xml:space="preserve">: </w:t>
      </w:r>
    </w:p>
    <w:p w14:paraId="05168798" w14:textId="77777777" w:rsidR="00BC58FB" w:rsidRPr="0042558D" w:rsidRDefault="00BC58FB" w:rsidP="0042558D">
      <w:pPr>
        <w:bidi w:val="0"/>
        <w:spacing w:after="0" w:line="480" w:lineRule="auto"/>
        <w:jc w:val="both"/>
        <w:rPr>
          <w:rFonts w:asciiTheme="majorBidi" w:hAnsiTheme="majorBidi" w:cstheme="majorBidi"/>
          <w:b/>
          <w:bCs/>
          <w:sz w:val="24"/>
          <w:szCs w:val="24"/>
        </w:rPr>
      </w:pPr>
    </w:p>
    <w:p w14:paraId="4C5C86D1" w14:textId="77777777" w:rsidR="00BA68C4" w:rsidRPr="0042558D" w:rsidRDefault="00733D0E" w:rsidP="0042558D">
      <w:pPr>
        <w:bidi w:val="0"/>
        <w:spacing w:after="0" w:line="480" w:lineRule="auto"/>
        <w:ind w:left="720"/>
        <w:jc w:val="both"/>
        <w:rPr>
          <w:rFonts w:asciiTheme="majorBidi" w:hAnsiTheme="majorBidi" w:cstheme="majorBidi"/>
          <w:sz w:val="24"/>
          <w:szCs w:val="24"/>
          <w:shd w:val="clear" w:color="auto" w:fill="FFFFFF"/>
        </w:rPr>
      </w:pPr>
      <w:r w:rsidRPr="0042558D">
        <w:rPr>
          <w:rFonts w:asciiTheme="majorBidi" w:hAnsiTheme="majorBidi" w:cstheme="majorBidi"/>
          <w:sz w:val="24"/>
          <w:szCs w:val="24"/>
          <w:shd w:val="clear" w:color="auto" w:fill="FFFFFF"/>
        </w:rPr>
        <w:t>I beg you to send a copy of this missive to every community in the cities and hamlets, in order to strengthen the people in their faith and to put them on their feet. Read it at public gatherings and in private, and you will thus become a public benefactor. Take adequate precautions lest its contents be divulged to the Gentiles by an evil person and mishap overtake us (God spare us therefrom).</w:t>
      </w:r>
    </w:p>
    <w:p w14:paraId="14ACED66" w14:textId="77777777" w:rsidR="001958C7" w:rsidRPr="0042558D" w:rsidRDefault="00733D0E" w:rsidP="007A16EB">
      <w:pPr>
        <w:bidi w:val="0"/>
        <w:spacing w:after="0" w:line="480" w:lineRule="auto"/>
        <w:ind w:left="720" w:firstLine="720"/>
        <w:jc w:val="both"/>
        <w:rPr>
          <w:rFonts w:asciiTheme="majorBidi" w:hAnsiTheme="majorBidi" w:cstheme="majorBidi"/>
          <w:sz w:val="24"/>
          <w:szCs w:val="24"/>
        </w:rPr>
      </w:pPr>
      <w:r w:rsidRPr="0042558D">
        <w:rPr>
          <w:rFonts w:asciiTheme="majorBidi" w:hAnsiTheme="majorBidi" w:cstheme="majorBidi"/>
          <w:sz w:val="24"/>
          <w:szCs w:val="24"/>
          <w:shd w:val="clear" w:color="auto" w:fill="FFFFFF"/>
        </w:rPr>
        <w:t xml:space="preserve">When I began writing this </w:t>
      </w:r>
      <w:r w:rsidR="00AF5A6B" w:rsidRPr="0042558D">
        <w:rPr>
          <w:rFonts w:asciiTheme="majorBidi" w:hAnsiTheme="majorBidi" w:cstheme="majorBidi"/>
          <w:sz w:val="24"/>
          <w:szCs w:val="24"/>
          <w:shd w:val="clear" w:color="auto" w:fill="FFFFFF"/>
        </w:rPr>
        <w:t>letter,</w:t>
      </w:r>
      <w:r w:rsidRPr="0042558D">
        <w:rPr>
          <w:rFonts w:asciiTheme="majorBidi" w:hAnsiTheme="majorBidi" w:cstheme="majorBidi"/>
          <w:sz w:val="24"/>
          <w:szCs w:val="24"/>
          <w:shd w:val="clear" w:color="auto" w:fill="FFFFFF"/>
        </w:rPr>
        <w:t xml:space="preserve"> I had some misgivings about it, but they were overruled by my conviction that the public welfare takes precedence over one</w:t>
      </w:r>
      <w:r w:rsidR="0092086E"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s personal safety. Moreover, I am sending it to a personage such as you, </w:t>
      </w:r>
      <w:r w:rsidR="00666582"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and the secret of the Lord may be entrusted to those who fear Him.</w:t>
      </w:r>
      <w:r w:rsidR="00666582"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Our sages, the successors of the prophets, assured us that persons engaged in a religious mission will meet with no disaster (Pesahim 8b). What more important religious mission is there than this. Peace be </w:t>
      </w:r>
      <w:r w:rsidRPr="0042558D">
        <w:rPr>
          <w:rFonts w:asciiTheme="majorBidi" w:hAnsiTheme="majorBidi" w:cstheme="majorBidi"/>
          <w:sz w:val="24"/>
          <w:szCs w:val="24"/>
        </w:rPr>
        <w:t xml:space="preserve">unto all Israel. Amen. </w:t>
      </w:r>
      <w:r w:rsidR="004E73D9" w:rsidRPr="0042558D">
        <w:rPr>
          <w:rFonts w:asciiTheme="majorBidi" w:hAnsiTheme="majorBidi" w:cstheme="majorBidi"/>
          <w:sz w:val="24"/>
          <w:szCs w:val="24"/>
        </w:rPr>
        <w:t>(Halkin &amp; Hartman 1993, p. 131)</w:t>
      </w:r>
    </w:p>
    <w:p w14:paraId="491C23FE" w14:textId="77777777" w:rsidR="00C56899" w:rsidRPr="0042558D" w:rsidRDefault="00C56899" w:rsidP="0042558D">
      <w:pPr>
        <w:bidi w:val="0"/>
        <w:spacing w:after="0" w:line="480" w:lineRule="auto"/>
        <w:jc w:val="both"/>
        <w:rPr>
          <w:rFonts w:asciiTheme="majorBidi" w:hAnsiTheme="majorBidi" w:cstheme="majorBidi"/>
          <w:i/>
          <w:iCs/>
          <w:sz w:val="24"/>
          <w:szCs w:val="24"/>
        </w:rPr>
      </w:pPr>
    </w:p>
    <w:p w14:paraId="579D9B1E" w14:textId="5017DA5E" w:rsidR="003836D8" w:rsidRPr="0042558D" w:rsidRDefault="003836D8" w:rsidP="00A56E6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heme="majorBidi" w:hAnsiTheme="majorBidi" w:cstheme="majorBidi"/>
          <w:sz w:val="24"/>
          <w:szCs w:val="24"/>
        </w:rPr>
      </w:pPr>
      <w:r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awareness of the </w:t>
      </w:r>
      <w:r w:rsidR="00F573FB" w:rsidRPr="0042558D">
        <w:rPr>
          <w:rFonts w:asciiTheme="majorBidi" w:hAnsiTheme="majorBidi" w:cstheme="majorBidi"/>
          <w:sz w:val="24"/>
          <w:szCs w:val="24"/>
        </w:rPr>
        <w:t xml:space="preserve">crucial </w:t>
      </w:r>
      <w:r w:rsidRPr="0042558D">
        <w:rPr>
          <w:rFonts w:asciiTheme="majorBidi" w:hAnsiTheme="majorBidi" w:cstheme="majorBidi"/>
          <w:sz w:val="24"/>
          <w:szCs w:val="24"/>
        </w:rPr>
        <w:t>task of encouraging and inspiring the community of Yemen</w:t>
      </w:r>
      <w:r w:rsidR="00F573FB" w:rsidRPr="0042558D">
        <w:rPr>
          <w:rFonts w:asciiTheme="majorBidi" w:hAnsiTheme="majorBidi" w:cstheme="majorBidi"/>
          <w:sz w:val="24"/>
          <w:szCs w:val="24"/>
        </w:rPr>
        <w:t xml:space="preserve">, which </w:t>
      </w:r>
      <w:r w:rsidR="0071684C" w:rsidRPr="0042558D">
        <w:rPr>
          <w:rFonts w:asciiTheme="majorBidi" w:hAnsiTheme="majorBidi" w:cstheme="majorBidi"/>
          <w:sz w:val="24"/>
          <w:szCs w:val="24"/>
        </w:rPr>
        <w:t>was in a dire religious and social situation</w:t>
      </w:r>
      <w:r w:rsidR="00154C74" w:rsidRPr="0042558D">
        <w:rPr>
          <w:rFonts w:asciiTheme="majorBidi" w:hAnsiTheme="majorBidi" w:cstheme="majorBidi"/>
          <w:sz w:val="24"/>
          <w:szCs w:val="24"/>
        </w:rPr>
        <w:t>,</w:t>
      </w:r>
      <w:r w:rsidR="0071684C" w:rsidRPr="0042558D">
        <w:rPr>
          <w:rFonts w:asciiTheme="majorBidi" w:hAnsiTheme="majorBidi" w:cstheme="majorBidi"/>
          <w:sz w:val="24"/>
          <w:szCs w:val="24"/>
        </w:rPr>
        <w:t xml:space="preserve"> </w:t>
      </w:r>
      <w:r w:rsidRPr="0042558D">
        <w:rPr>
          <w:rFonts w:asciiTheme="majorBidi" w:hAnsiTheme="majorBidi" w:cstheme="majorBidi"/>
          <w:sz w:val="24"/>
          <w:szCs w:val="24"/>
        </w:rPr>
        <w:t>as shown in this letter, characterize</w:t>
      </w:r>
      <w:r w:rsidR="0087782B" w:rsidRPr="0042558D">
        <w:rPr>
          <w:rFonts w:asciiTheme="majorBidi" w:hAnsiTheme="majorBidi" w:cstheme="majorBidi"/>
          <w:sz w:val="24"/>
          <w:szCs w:val="24"/>
        </w:rPr>
        <w:t>s</w:t>
      </w:r>
      <w:r w:rsidRPr="0042558D">
        <w:rPr>
          <w:rFonts w:asciiTheme="majorBidi" w:hAnsiTheme="majorBidi" w:cstheme="majorBidi"/>
          <w:sz w:val="24"/>
          <w:szCs w:val="24"/>
        </w:rPr>
        <w:t xml:space="preserve"> his ability to motivate</w:t>
      </w:r>
      <w:r w:rsidR="00154C74" w:rsidRPr="0042558D">
        <w:rPr>
          <w:rFonts w:asciiTheme="majorBidi" w:hAnsiTheme="majorBidi" w:cstheme="majorBidi"/>
          <w:sz w:val="24"/>
          <w:szCs w:val="24"/>
        </w:rPr>
        <w:t xml:space="preserve"> and</w:t>
      </w:r>
      <w:r w:rsidRPr="0042558D">
        <w:rPr>
          <w:rFonts w:asciiTheme="majorBidi" w:hAnsiTheme="majorBidi" w:cstheme="majorBidi"/>
          <w:sz w:val="24"/>
          <w:szCs w:val="24"/>
        </w:rPr>
        <w:t xml:space="preserve"> his </w:t>
      </w:r>
      <w:r w:rsidR="0092086E" w:rsidRPr="0042558D">
        <w:rPr>
          <w:rFonts w:asciiTheme="majorBidi" w:hAnsiTheme="majorBidi" w:cstheme="majorBidi"/>
          <w:sz w:val="24"/>
          <w:szCs w:val="24"/>
        </w:rPr>
        <w:t xml:space="preserve">sensitivity </w:t>
      </w:r>
      <w:r w:rsidR="00666582" w:rsidRPr="0042558D">
        <w:rPr>
          <w:rFonts w:asciiTheme="majorBidi" w:hAnsiTheme="majorBidi" w:cstheme="majorBidi"/>
          <w:sz w:val="24"/>
          <w:szCs w:val="24"/>
        </w:rPr>
        <w:t>“</w:t>
      </w:r>
      <w:r w:rsidRPr="0042558D">
        <w:rPr>
          <w:rFonts w:asciiTheme="majorBidi" w:hAnsiTheme="majorBidi" w:cstheme="majorBidi"/>
          <w:sz w:val="24"/>
          <w:szCs w:val="24"/>
        </w:rPr>
        <w:t>to task-awareness and situational awareness</w:t>
      </w:r>
      <w:r w:rsidR="00F94A26"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A56E60" w:rsidRPr="003540E3">
        <w:rPr>
          <w:rFonts w:asciiTheme="majorBidi" w:hAnsiTheme="majorBidi" w:cstheme="majorBidi"/>
          <w:sz w:val="24"/>
          <w:szCs w:val="24"/>
          <w:highlight w:val="green"/>
        </w:rPr>
        <w:t>as described in papers dealing with flexible leadership (</w:t>
      </w:r>
      <w:r w:rsidR="00A56E60" w:rsidRPr="003540E3">
        <w:rPr>
          <w:rFonts w:ascii="Arial" w:hAnsi="Arial" w:cs="Arial"/>
          <w:color w:val="222222"/>
          <w:highlight w:val="green"/>
          <w:shd w:val="clear" w:color="auto" w:fill="FFFFFF"/>
        </w:rPr>
        <w:t>Kaiser, Overfield, 2010,  Yukl 2008, April, (Yukl, Mahsud, 2010)</w:t>
      </w:r>
      <w:r w:rsidR="00A56E60">
        <w:rPr>
          <w:rFonts w:ascii="Arial" w:hAnsi="Arial" w:cs="Arial"/>
          <w:color w:val="222222"/>
          <w:shd w:val="clear" w:color="auto" w:fill="FFFFFF"/>
        </w:rPr>
        <w:t xml:space="preserve">  </w:t>
      </w:r>
      <w:r w:rsidR="00A56E60" w:rsidRPr="003540E3">
        <w:rPr>
          <w:rFonts w:asciiTheme="majorBidi" w:hAnsiTheme="majorBidi" w:cstheme="majorBidi"/>
          <w:sz w:val="24"/>
          <w:szCs w:val="24"/>
          <w:highlight w:val="green"/>
        </w:rPr>
        <w:t>Baron, Rouleau, Grégoire,  Baron  (2018); Wilkes, Yip, Simmons, (2011);</w:t>
      </w:r>
      <w:r w:rsidR="00A56E60" w:rsidRPr="003540E3">
        <w:rPr>
          <w:highlight w:val="green"/>
          <w:shd w:val="clear" w:color="auto" w:fill="FFFFFF"/>
        </w:rPr>
        <w:t xml:space="preserve"> Landin, (2017);</w:t>
      </w:r>
      <w:r w:rsidR="00A56E60" w:rsidRPr="003540E3">
        <w:rPr>
          <w:rFonts w:asciiTheme="majorBidi" w:hAnsiTheme="majorBidi" w:cstheme="majorBidi"/>
          <w:sz w:val="24"/>
          <w:szCs w:val="24"/>
          <w:highlight w:val="green"/>
        </w:rPr>
        <w:t xml:space="preserve"> Hurtado and Mukherji (2015)</w:t>
      </w:r>
    </w:p>
    <w:p w14:paraId="5454B18D" w14:textId="77777777" w:rsidR="00037B2D" w:rsidRPr="0042558D" w:rsidRDefault="001958C7"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lastRenderedPageBreak/>
        <w:tab/>
      </w:r>
      <w:r w:rsidR="00037B2D"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037B2D" w:rsidRPr="0042558D">
        <w:rPr>
          <w:rFonts w:asciiTheme="majorBidi" w:hAnsiTheme="majorBidi" w:cstheme="majorBidi"/>
          <w:sz w:val="24"/>
          <w:szCs w:val="24"/>
        </w:rPr>
        <w:t xml:space="preserve"> did not </w:t>
      </w:r>
      <w:r w:rsidR="00AF5A6B" w:rsidRPr="0042558D">
        <w:rPr>
          <w:rFonts w:asciiTheme="majorBidi" w:hAnsiTheme="majorBidi" w:cstheme="majorBidi"/>
          <w:sz w:val="24"/>
          <w:szCs w:val="24"/>
        </w:rPr>
        <w:t xml:space="preserve">write </w:t>
      </w:r>
      <w:r w:rsidR="00037B2D" w:rsidRPr="0042558D">
        <w:rPr>
          <w:rFonts w:asciiTheme="majorBidi" w:hAnsiTheme="majorBidi" w:cstheme="majorBidi"/>
          <w:sz w:val="24"/>
          <w:szCs w:val="24"/>
        </w:rPr>
        <w:t xml:space="preserve">only to heads of congregations and communities. He also answered letters to private individuals of various types, from </w:t>
      </w:r>
      <w:r w:rsidR="0092086E" w:rsidRPr="0042558D">
        <w:rPr>
          <w:rFonts w:asciiTheme="majorBidi" w:hAnsiTheme="majorBidi" w:cstheme="majorBidi"/>
          <w:sz w:val="24"/>
          <w:szCs w:val="24"/>
        </w:rPr>
        <w:t>laymen</w:t>
      </w:r>
      <w:r w:rsidR="00037B2D" w:rsidRPr="0042558D">
        <w:rPr>
          <w:rFonts w:asciiTheme="majorBidi" w:hAnsiTheme="majorBidi" w:cstheme="majorBidi"/>
          <w:sz w:val="24"/>
          <w:szCs w:val="24"/>
        </w:rPr>
        <w:t xml:space="preserve"> to sages. These letters</w:t>
      </w:r>
      <w:r w:rsidR="00D662BF" w:rsidRPr="0042558D">
        <w:rPr>
          <w:rFonts w:asciiTheme="majorBidi" w:hAnsiTheme="majorBidi" w:cstheme="majorBidi"/>
          <w:sz w:val="24"/>
          <w:szCs w:val="24"/>
        </w:rPr>
        <w:t>, several of which are described below,</w:t>
      </w:r>
      <w:r w:rsidR="00037B2D" w:rsidRPr="0042558D">
        <w:rPr>
          <w:rFonts w:asciiTheme="majorBidi" w:hAnsiTheme="majorBidi" w:cstheme="majorBidi"/>
          <w:sz w:val="24"/>
          <w:szCs w:val="24"/>
        </w:rPr>
        <w:t xml:space="preserve"> show Maimonides</w:t>
      </w:r>
      <w:r w:rsidR="0092086E" w:rsidRPr="0042558D">
        <w:rPr>
          <w:rFonts w:asciiTheme="majorBidi" w:hAnsiTheme="majorBidi" w:cstheme="majorBidi"/>
          <w:sz w:val="24"/>
          <w:szCs w:val="24"/>
        </w:rPr>
        <w:t>’</w:t>
      </w:r>
      <w:r w:rsidR="00037B2D" w:rsidRPr="0042558D">
        <w:rPr>
          <w:rFonts w:asciiTheme="majorBidi" w:hAnsiTheme="majorBidi" w:cstheme="majorBidi"/>
          <w:sz w:val="24"/>
          <w:szCs w:val="24"/>
        </w:rPr>
        <w:t xml:space="preserve"> adaptability to the audience. </w:t>
      </w:r>
    </w:p>
    <w:p w14:paraId="502C5E64" w14:textId="77777777" w:rsidR="004271C8" w:rsidRPr="0042558D" w:rsidRDefault="00733D0E"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b/>
          <w:bCs/>
          <w:i/>
          <w:iCs/>
          <w:sz w:val="24"/>
          <w:szCs w:val="24"/>
        </w:rPr>
        <w:t xml:space="preserve">Letter to Joseph Ibn </w:t>
      </w:r>
      <w:bookmarkStart w:id="6" w:name="_Hlk532456598"/>
      <w:r w:rsidRPr="0042558D">
        <w:rPr>
          <w:rFonts w:asciiTheme="majorBidi" w:hAnsiTheme="majorBidi" w:cstheme="majorBidi"/>
          <w:b/>
          <w:bCs/>
          <w:i/>
          <w:iCs/>
          <w:sz w:val="24"/>
          <w:szCs w:val="24"/>
        </w:rPr>
        <w:t>Gaber</w:t>
      </w:r>
      <w:bookmarkEnd w:id="6"/>
      <w:r w:rsidR="0092086E" w:rsidRPr="0042558D">
        <w:rPr>
          <w:rFonts w:asciiTheme="majorBidi" w:hAnsiTheme="majorBidi" w:cstheme="majorBidi"/>
          <w:b/>
          <w:bCs/>
          <w:i/>
          <w:iCs/>
          <w:sz w:val="24"/>
          <w:szCs w:val="24"/>
        </w:rPr>
        <w:t>:</w:t>
      </w:r>
      <w:r w:rsidR="0087782B" w:rsidRPr="0042558D">
        <w:rPr>
          <w:rFonts w:asciiTheme="majorBidi" w:hAnsiTheme="majorBidi" w:cstheme="majorBidi"/>
          <w:b/>
          <w:bCs/>
          <w:sz w:val="24"/>
          <w:szCs w:val="24"/>
        </w:rPr>
        <w:t xml:space="preserve"> </w:t>
      </w:r>
      <w:r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ability to make the Torah accessible and flexible</w:t>
      </w:r>
      <w:r w:rsidR="00037B2D" w:rsidRPr="0042558D">
        <w:rPr>
          <w:rFonts w:asciiTheme="majorBidi" w:hAnsiTheme="majorBidi" w:cstheme="majorBidi"/>
          <w:sz w:val="24"/>
          <w:szCs w:val="24"/>
        </w:rPr>
        <w:t xml:space="preserve"> </w:t>
      </w:r>
      <w:r w:rsidR="0092086E" w:rsidRPr="0042558D">
        <w:rPr>
          <w:rFonts w:asciiTheme="majorBidi" w:hAnsiTheme="majorBidi" w:cstheme="majorBidi"/>
          <w:sz w:val="24"/>
          <w:szCs w:val="24"/>
        </w:rPr>
        <w:t>can be seen</w:t>
      </w:r>
      <w:r w:rsidR="00037B2D" w:rsidRPr="0042558D">
        <w:rPr>
          <w:rFonts w:asciiTheme="majorBidi" w:hAnsiTheme="majorBidi" w:cstheme="majorBidi"/>
          <w:sz w:val="24"/>
          <w:szCs w:val="24"/>
        </w:rPr>
        <w:t xml:space="preserve"> in</w:t>
      </w:r>
      <w:r w:rsidRPr="0042558D">
        <w:rPr>
          <w:rFonts w:asciiTheme="majorBidi" w:hAnsiTheme="majorBidi" w:cstheme="majorBidi"/>
          <w:sz w:val="24"/>
          <w:szCs w:val="24"/>
        </w:rPr>
        <w:t xml:space="preserve"> his letter to Joseph Ibn Gaber</w:t>
      </w:r>
      <w:r w:rsidR="0087782B" w:rsidRPr="0042558D">
        <w:rPr>
          <w:rFonts w:asciiTheme="majorBidi" w:hAnsiTheme="majorBidi" w:cstheme="majorBidi"/>
          <w:sz w:val="24"/>
          <w:szCs w:val="24"/>
        </w:rPr>
        <w:t>,</w:t>
      </w:r>
      <w:r w:rsidRPr="0042558D">
        <w:rPr>
          <w:rFonts w:asciiTheme="majorBidi" w:hAnsiTheme="majorBidi" w:cstheme="majorBidi"/>
          <w:sz w:val="24"/>
          <w:szCs w:val="24"/>
        </w:rPr>
        <w:t xml:space="preserve"> an ordinary Jew from Baghdad who did not know Hebrew well. </w:t>
      </w:r>
      <w:r w:rsidR="001958C7" w:rsidRPr="0042558D">
        <w:rPr>
          <w:rFonts w:asciiTheme="majorBidi" w:hAnsiTheme="majorBidi" w:cstheme="majorBidi"/>
          <w:sz w:val="24"/>
          <w:szCs w:val="24"/>
        </w:rPr>
        <w:t xml:space="preserve">Maimonides </w:t>
      </w:r>
      <w:r w:rsidRPr="0042558D">
        <w:rPr>
          <w:rFonts w:asciiTheme="majorBidi" w:hAnsiTheme="majorBidi" w:cstheme="majorBidi"/>
          <w:sz w:val="24"/>
          <w:szCs w:val="24"/>
        </w:rPr>
        <w:t>sent Ibn Gaber a relatively long letter, encourag</w:t>
      </w:r>
      <w:r w:rsidR="0087782B" w:rsidRPr="0042558D">
        <w:rPr>
          <w:rFonts w:asciiTheme="majorBidi" w:hAnsiTheme="majorBidi" w:cstheme="majorBidi"/>
          <w:sz w:val="24"/>
          <w:szCs w:val="24"/>
        </w:rPr>
        <w:t>ing</w:t>
      </w:r>
      <w:r w:rsidRPr="0042558D">
        <w:rPr>
          <w:rFonts w:asciiTheme="majorBidi" w:hAnsiTheme="majorBidi" w:cstheme="majorBidi"/>
          <w:sz w:val="24"/>
          <w:szCs w:val="24"/>
        </w:rPr>
        <w:t xml:space="preserve"> him and </w:t>
      </w:r>
      <w:r w:rsidR="00675F6C" w:rsidRPr="0042558D">
        <w:rPr>
          <w:rFonts w:asciiTheme="majorBidi" w:hAnsiTheme="majorBidi" w:cstheme="majorBidi"/>
          <w:sz w:val="24"/>
          <w:szCs w:val="24"/>
        </w:rPr>
        <w:t>giving</w:t>
      </w:r>
      <w:r w:rsidRPr="0042558D">
        <w:rPr>
          <w:rFonts w:asciiTheme="majorBidi" w:hAnsiTheme="majorBidi" w:cstheme="majorBidi"/>
          <w:sz w:val="24"/>
          <w:szCs w:val="24"/>
        </w:rPr>
        <w:t xml:space="preserve"> him </w:t>
      </w:r>
      <w:r w:rsidR="00675F6C" w:rsidRPr="0042558D">
        <w:rPr>
          <w:rFonts w:asciiTheme="majorBidi" w:hAnsiTheme="majorBidi" w:cstheme="majorBidi"/>
          <w:sz w:val="24"/>
          <w:szCs w:val="24"/>
        </w:rPr>
        <w:t xml:space="preserve">advice regarding </w:t>
      </w:r>
      <w:r w:rsidRPr="0042558D">
        <w:rPr>
          <w:rFonts w:asciiTheme="majorBidi" w:hAnsiTheme="majorBidi" w:cstheme="majorBidi"/>
          <w:sz w:val="24"/>
          <w:szCs w:val="24"/>
        </w:rPr>
        <w:t xml:space="preserve">the appropriate way to </w:t>
      </w:r>
      <w:r w:rsidR="00675F6C" w:rsidRPr="0042558D">
        <w:rPr>
          <w:rFonts w:asciiTheme="majorBidi" w:hAnsiTheme="majorBidi" w:cstheme="majorBidi"/>
          <w:sz w:val="24"/>
          <w:szCs w:val="24"/>
        </w:rPr>
        <w:t>continue</w:t>
      </w:r>
      <w:r w:rsidRPr="0042558D">
        <w:rPr>
          <w:rFonts w:asciiTheme="majorBidi" w:hAnsiTheme="majorBidi" w:cstheme="majorBidi"/>
          <w:sz w:val="24"/>
          <w:szCs w:val="24"/>
        </w:rPr>
        <w:t xml:space="preserve"> his studies, as it was clear that Ibn Gaber was </w:t>
      </w:r>
      <w:r w:rsidR="00D2137C" w:rsidRPr="0042558D">
        <w:rPr>
          <w:rFonts w:asciiTheme="majorBidi" w:hAnsiTheme="majorBidi" w:cstheme="majorBidi"/>
          <w:sz w:val="24"/>
          <w:szCs w:val="24"/>
        </w:rPr>
        <w:t>not</w:t>
      </w:r>
      <w:r w:rsidRPr="0042558D">
        <w:rPr>
          <w:rFonts w:asciiTheme="majorBidi" w:hAnsiTheme="majorBidi" w:cstheme="majorBidi"/>
          <w:sz w:val="24"/>
          <w:szCs w:val="24"/>
        </w:rPr>
        <w:t xml:space="preserve"> </w:t>
      </w:r>
      <w:r w:rsidR="00675F6C" w:rsidRPr="0042558D">
        <w:rPr>
          <w:rFonts w:asciiTheme="majorBidi" w:hAnsiTheme="majorBidi" w:cstheme="majorBidi"/>
          <w:sz w:val="24"/>
          <w:szCs w:val="24"/>
        </w:rPr>
        <w:t xml:space="preserve">an </w:t>
      </w:r>
      <w:r w:rsidRPr="0042558D">
        <w:rPr>
          <w:rFonts w:asciiTheme="majorBidi" w:hAnsiTheme="majorBidi" w:cstheme="majorBidi"/>
          <w:sz w:val="24"/>
          <w:szCs w:val="24"/>
        </w:rPr>
        <w:t>ideal student. Maimonides</w:t>
      </w:r>
      <w:r w:rsidR="001958C7"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adapted his </w:t>
      </w:r>
      <w:r w:rsidR="00675F6C" w:rsidRPr="0042558D">
        <w:rPr>
          <w:rFonts w:asciiTheme="majorBidi" w:hAnsiTheme="majorBidi" w:cstheme="majorBidi"/>
          <w:sz w:val="24"/>
          <w:szCs w:val="24"/>
        </w:rPr>
        <w:t xml:space="preserve">advice </w:t>
      </w:r>
      <w:r w:rsidRPr="0042558D">
        <w:rPr>
          <w:rFonts w:asciiTheme="majorBidi" w:hAnsiTheme="majorBidi" w:cstheme="majorBidi"/>
          <w:sz w:val="24"/>
          <w:szCs w:val="24"/>
        </w:rPr>
        <w:t>to suit the man</w:t>
      </w:r>
      <w:r w:rsidR="0092086E" w:rsidRPr="0042558D">
        <w:rPr>
          <w:rFonts w:asciiTheme="majorBidi" w:hAnsiTheme="majorBidi" w:cstheme="majorBidi"/>
          <w:sz w:val="24"/>
          <w:szCs w:val="24"/>
        </w:rPr>
        <w:t>’</w:t>
      </w:r>
      <w:r w:rsidRPr="0042558D">
        <w:rPr>
          <w:rFonts w:asciiTheme="majorBidi" w:hAnsiTheme="majorBidi" w:cstheme="majorBidi"/>
          <w:sz w:val="24"/>
          <w:szCs w:val="24"/>
        </w:rPr>
        <w:t>s simple level</w:t>
      </w:r>
      <w:r w:rsidR="00D2137C" w:rsidRPr="0042558D">
        <w:rPr>
          <w:rFonts w:asciiTheme="majorBidi" w:hAnsiTheme="majorBidi" w:cstheme="majorBidi"/>
          <w:sz w:val="24"/>
          <w:szCs w:val="24"/>
        </w:rPr>
        <w:t>,</w:t>
      </w:r>
      <w:r w:rsidRPr="0042558D">
        <w:rPr>
          <w:rFonts w:asciiTheme="majorBidi" w:hAnsiTheme="majorBidi" w:cstheme="majorBidi"/>
          <w:sz w:val="24"/>
          <w:szCs w:val="24"/>
        </w:rPr>
        <w:t xml:space="preserve"> and suggested that he refrain from dealing with </w:t>
      </w:r>
      <w:r w:rsidR="00675F6C" w:rsidRPr="0042558D">
        <w:rPr>
          <w:rFonts w:asciiTheme="majorBidi" w:hAnsiTheme="majorBidi" w:cstheme="majorBidi"/>
          <w:sz w:val="24"/>
          <w:szCs w:val="24"/>
        </w:rPr>
        <w:t xml:space="preserve">major </w:t>
      </w:r>
      <w:r w:rsidRPr="0042558D">
        <w:rPr>
          <w:rFonts w:asciiTheme="majorBidi" w:hAnsiTheme="majorBidi" w:cstheme="majorBidi"/>
          <w:sz w:val="24"/>
          <w:szCs w:val="24"/>
        </w:rPr>
        <w:t>philosophical questions</w:t>
      </w:r>
      <w:r w:rsidR="00675F6C" w:rsidRPr="0042558D">
        <w:rPr>
          <w:rFonts w:asciiTheme="majorBidi" w:hAnsiTheme="majorBidi" w:cstheme="majorBidi"/>
          <w:sz w:val="24"/>
          <w:szCs w:val="24"/>
        </w:rPr>
        <w:t>. He</w:t>
      </w:r>
      <w:r w:rsidRPr="0042558D">
        <w:rPr>
          <w:rFonts w:asciiTheme="majorBidi" w:hAnsiTheme="majorBidi" w:cstheme="majorBidi"/>
          <w:sz w:val="24"/>
          <w:szCs w:val="24"/>
        </w:rPr>
        <w:t xml:space="preserve"> even allowed </w:t>
      </w:r>
      <w:r w:rsidR="00675F6C" w:rsidRPr="0042558D">
        <w:rPr>
          <w:rFonts w:asciiTheme="majorBidi" w:hAnsiTheme="majorBidi" w:cstheme="majorBidi"/>
          <w:sz w:val="24"/>
          <w:szCs w:val="24"/>
        </w:rPr>
        <w:t xml:space="preserve">Ibn Gaber </w:t>
      </w:r>
      <w:r w:rsidRPr="0042558D">
        <w:rPr>
          <w:rFonts w:asciiTheme="majorBidi" w:hAnsiTheme="majorBidi" w:cstheme="majorBidi"/>
          <w:sz w:val="24"/>
          <w:szCs w:val="24"/>
        </w:rPr>
        <w:t xml:space="preserve">to </w:t>
      </w:r>
      <w:r w:rsidR="00675F6C" w:rsidRPr="0042558D">
        <w:rPr>
          <w:rFonts w:asciiTheme="majorBidi" w:hAnsiTheme="majorBidi" w:cstheme="majorBidi"/>
          <w:sz w:val="24"/>
          <w:szCs w:val="24"/>
        </w:rPr>
        <w:t xml:space="preserve">hold </w:t>
      </w:r>
      <w:r w:rsidRPr="0042558D">
        <w:rPr>
          <w:rFonts w:asciiTheme="majorBidi" w:hAnsiTheme="majorBidi" w:cstheme="majorBidi"/>
          <w:sz w:val="24"/>
          <w:szCs w:val="24"/>
        </w:rPr>
        <w:t xml:space="preserve">beliefs that </w:t>
      </w:r>
      <w:r w:rsidR="00D2137C" w:rsidRPr="0042558D">
        <w:rPr>
          <w:rFonts w:asciiTheme="majorBidi" w:hAnsiTheme="majorBidi" w:cstheme="majorBidi"/>
          <w:sz w:val="24"/>
          <w:szCs w:val="24"/>
        </w:rPr>
        <w:t xml:space="preserve">Maimonides </w:t>
      </w:r>
      <w:r w:rsidRPr="0042558D">
        <w:rPr>
          <w:rFonts w:asciiTheme="majorBidi" w:hAnsiTheme="majorBidi" w:cstheme="majorBidi"/>
          <w:sz w:val="24"/>
          <w:szCs w:val="24"/>
        </w:rPr>
        <w:t xml:space="preserve">rejected </w:t>
      </w:r>
      <w:r w:rsidR="00675F6C" w:rsidRPr="0042558D">
        <w:rPr>
          <w:rFonts w:asciiTheme="majorBidi" w:hAnsiTheme="majorBidi" w:cstheme="majorBidi"/>
          <w:sz w:val="24"/>
          <w:szCs w:val="24"/>
        </w:rPr>
        <w:t>as false</w:t>
      </w:r>
      <w:r w:rsidR="00A73F1A" w:rsidRPr="0042558D">
        <w:rPr>
          <w:rFonts w:asciiTheme="majorBidi" w:hAnsiTheme="majorBidi" w:cstheme="majorBidi"/>
          <w:sz w:val="24"/>
          <w:szCs w:val="24"/>
        </w:rPr>
        <w:t xml:space="preserve"> (Kraemer, 2008, pp. 415-416)</w:t>
      </w:r>
      <w:r w:rsidR="00675F6C" w:rsidRPr="0042558D">
        <w:rPr>
          <w:rFonts w:asciiTheme="majorBidi" w:hAnsiTheme="majorBidi" w:cstheme="majorBidi"/>
          <w:sz w:val="24"/>
          <w:szCs w:val="24"/>
        </w:rPr>
        <w:t xml:space="preserve">, </w:t>
      </w:r>
      <w:r w:rsidR="0092086E" w:rsidRPr="0042558D">
        <w:rPr>
          <w:rFonts w:asciiTheme="majorBidi" w:hAnsiTheme="majorBidi" w:cstheme="majorBidi"/>
          <w:sz w:val="24"/>
          <w:szCs w:val="24"/>
        </w:rPr>
        <w:t>indicating</w:t>
      </w:r>
      <w:r w:rsidR="00675F6C" w:rsidRPr="0042558D">
        <w:rPr>
          <w:rFonts w:asciiTheme="majorBidi" w:hAnsiTheme="majorBidi" w:cstheme="majorBidi"/>
          <w:sz w:val="24"/>
          <w:szCs w:val="24"/>
        </w:rPr>
        <w:t xml:space="preserve"> his</w:t>
      </w:r>
      <w:r w:rsidR="004271C8" w:rsidRPr="0042558D">
        <w:rPr>
          <w:rFonts w:asciiTheme="majorBidi" w:hAnsiTheme="majorBidi" w:cstheme="majorBidi"/>
          <w:sz w:val="24"/>
          <w:szCs w:val="24"/>
        </w:rPr>
        <w:t xml:space="preserve"> recognition that not </w:t>
      </w:r>
      <w:r w:rsidR="00675F6C" w:rsidRPr="0042558D">
        <w:rPr>
          <w:rFonts w:asciiTheme="majorBidi" w:hAnsiTheme="majorBidi" w:cstheme="majorBidi"/>
          <w:sz w:val="24"/>
          <w:szCs w:val="24"/>
        </w:rPr>
        <w:t>everyone</w:t>
      </w:r>
      <w:r w:rsidR="004271C8" w:rsidRPr="0042558D">
        <w:rPr>
          <w:rFonts w:asciiTheme="majorBidi" w:hAnsiTheme="majorBidi" w:cstheme="majorBidi"/>
          <w:sz w:val="24"/>
          <w:szCs w:val="24"/>
        </w:rPr>
        <w:t xml:space="preserve"> </w:t>
      </w:r>
      <w:r w:rsidR="0092086E" w:rsidRPr="0042558D">
        <w:rPr>
          <w:rFonts w:asciiTheme="majorBidi" w:hAnsiTheme="majorBidi" w:cstheme="majorBidi"/>
          <w:sz w:val="24"/>
          <w:szCs w:val="24"/>
        </w:rPr>
        <w:t>is able to</w:t>
      </w:r>
      <w:r w:rsidR="004271C8" w:rsidRPr="0042558D">
        <w:rPr>
          <w:rFonts w:asciiTheme="majorBidi" w:hAnsiTheme="majorBidi" w:cstheme="majorBidi"/>
          <w:sz w:val="24"/>
          <w:szCs w:val="24"/>
        </w:rPr>
        <w:t xml:space="preserve"> </w:t>
      </w:r>
      <w:r w:rsidR="00675F6C" w:rsidRPr="0042558D">
        <w:rPr>
          <w:rFonts w:asciiTheme="majorBidi" w:hAnsiTheme="majorBidi" w:cstheme="majorBidi"/>
          <w:sz w:val="24"/>
          <w:szCs w:val="24"/>
        </w:rPr>
        <w:t>understand</w:t>
      </w:r>
      <w:r w:rsidR="004271C8" w:rsidRPr="0042558D">
        <w:rPr>
          <w:rFonts w:asciiTheme="majorBidi" w:hAnsiTheme="majorBidi" w:cstheme="majorBidi"/>
          <w:sz w:val="24"/>
          <w:szCs w:val="24"/>
        </w:rPr>
        <w:t xml:space="preserve"> abstract philosophical thoughts</w:t>
      </w:r>
      <w:r w:rsidR="00675F6C" w:rsidRPr="0042558D">
        <w:rPr>
          <w:rFonts w:asciiTheme="majorBidi" w:hAnsiTheme="majorBidi" w:cstheme="majorBidi"/>
          <w:sz w:val="24"/>
          <w:szCs w:val="24"/>
        </w:rPr>
        <w:t>.</w:t>
      </w:r>
      <w:r w:rsidR="004271C8" w:rsidRPr="0042558D">
        <w:rPr>
          <w:rFonts w:asciiTheme="majorBidi" w:hAnsiTheme="majorBidi" w:cstheme="majorBidi"/>
          <w:sz w:val="24"/>
          <w:szCs w:val="24"/>
        </w:rPr>
        <w:t xml:space="preserve"> Maimonides g</w:t>
      </w:r>
      <w:r w:rsidR="00183E20" w:rsidRPr="0042558D">
        <w:rPr>
          <w:rFonts w:asciiTheme="majorBidi" w:hAnsiTheme="majorBidi" w:cstheme="majorBidi"/>
          <w:sz w:val="24"/>
          <w:szCs w:val="24"/>
        </w:rPr>
        <w:t>ave</w:t>
      </w:r>
      <w:r w:rsidR="004271C8" w:rsidRPr="0042558D">
        <w:rPr>
          <w:rFonts w:asciiTheme="majorBidi" w:hAnsiTheme="majorBidi" w:cstheme="majorBidi"/>
          <w:sz w:val="24"/>
          <w:szCs w:val="24"/>
        </w:rPr>
        <w:t xml:space="preserve"> </w:t>
      </w:r>
      <w:r w:rsidR="00675F6C" w:rsidRPr="0042558D">
        <w:rPr>
          <w:rFonts w:asciiTheme="majorBidi" w:hAnsiTheme="majorBidi" w:cstheme="majorBidi"/>
          <w:sz w:val="24"/>
          <w:szCs w:val="24"/>
        </w:rPr>
        <w:t>people</w:t>
      </w:r>
      <w:r w:rsidR="004271C8" w:rsidRPr="0042558D">
        <w:rPr>
          <w:rFonts w:asciiTheme="majorBidi" w:hAnsiTheme="majorBidi" w:cstheme="majorBidi"/>
          <w:sz w:val="24"/>
          <w:szCs w:val="24"/>
        </w:rPr>
        <w:t xml:space="preserve"> advice on how and what to believe according to their </w:t>
      </w:r>
      <w:r w:rsidR="00675F6C" w:rsidRPr="0042558D">
        <w:rPr>
          <w:rFonts w:asciiTheme="majorBidi" w:hAnsiTheme="majorBidi" w:cstheme="majorBidi"/>
          <w:sz w:val="24"/>
          <w:szCs w:val="24"/>
        </w:rPr>
        <w:t xml:space="preserve">intellectual </w:t>
      </w:r>
      <w:r w:rsidR="004271C8" w:rsidRPr="0042558D">
        <w:rPr>
          <w:rFonts w:asciiTheme="majorBidi" w:hAnsiTheme="majorBidi" w:cstheme="majorBidi"/>
          <w:sz w:val="24"/>
          <w:szCs w:val="24"/>
        </w:rPr>
        <w:t>level.</w:t>
      </w:r>
    </w:p>
    <w:p w14:paraId="512DF8F2" w14:textId="77777777" w:rsidR="00733D0E" w:rsidRPr="0042558D" w:rsidRDefault="00733D0E" w:rsidP="0042558D">
      <w:pPr>
        <w:pStyle w:val="a3"/>
        <w:bidi w:val="0"/>
        <w:spacing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Maimonides understood this </w:t>
      </w:r>
      <w:r w:rsidR="00D2137C" w:rsidRPr="0042558D">
        <w:rPr>
          <w:rFonts w:asciiTheme="majorBidi" w:hAnsiTheme="majorBidi" w:cstheme="majorBidi"/>
          <w:sz w:val="24"/>
          <w:szCs w:val="24"/>
        </w:rPr>
        <w:t>individual</w:t>
      </w:r>
      <w:r w:rsidR="0092086E" w:rsidRPr="0042558D">
        <w:rPr>
          <w:rFonts w:asciiTheme="majorBidi" w:hAnsiTheme="majorBidi" w:cstheme="majorBidi"/>
          <w:sz w:val="24"/>
          <w:szCs w:val="24"/>
        </w:rPr>
        <w:t>’</w:t>
      </w:r>
      <w:r w:rsidR="00D2137C" w:rsidRPr="0042558D">
        <w:rPr>
          <w:rFonts w:asciiTheme="majorBidi" w:hAnsiTheme="majorBidi" w:cstheme="majorBidi"/>
          <w:sz w:val="24"/>
          <w:szCs w:val="24"/>
        </w:rPr>
        <w:t xml:space="preserve">s </w:t>
      </w:r>
      <w:r w:rsidRPr="0042558D">
        <w:rPr>
          <w:rFonts w:asciiTheme="majorBidi" w:hAnsiTheme="majorBidi" w:cstheme="majorBidi"/>
          <w:sz w:val="24"/>
          <w:szCs w:val="24"/>
        </w:rPr>
        <w:t>abilities and limitations</w:t>
      </w:r>
      <w:r w:rsidR="00D2137C" w:rsidRPr="0042558D">
        <w:rPr>
          <w:rFonts w:asciiTheme="majorBidi" w:hAnsiTheme="majorBidi" w:cstheme="majorBidi"/>
          <w:sz w:val="24"/>
          <w:szCs w:val="24"/>
        </w:rPr>
        <w:t>,</w:t>
      </w:r>
      <w:r w:rsidR="005A5D03" w:rsidRPr="0042558D">
        <w:rPr>
          <w:rFonts w:asciiTheme="majorBidi" w:hAnsiTheme="majorBidi" w:cstheme="majorBidi"/>
          <w:sz w:val="24"/>
          <w:szCs w:val="24"/>
        </w:rPr>
        <w:t xml:space="preserve"> and</w:t>
      </w:r>
      <w:r w:rsidRPr="0042558D">
        <w:rPr>
          <w:rFonts w:asciiTheme="majorBidi" w:hAnsiTheme="majorBidi" w:cstheme="majorBidi"/>
          <w:sz w:val="24"/>
          <w:szCs w:val="24"/>
        </w:rPr>
        <w:t xml:space="preserve"> presented him with a personal</w:t>
      </w:r>
      <w:r w:rsidR="00D2137C" w:rsidRPr="0042558D">
        <w:rPr>
          <w:rFonts w:asciiTheme="majorBidi" w:hAnsiTheme="majorBidi" w:cstheme="majorBidi"/>
          <w:sz w:val="24"/>
          <w:szCs w:val="24"/>
        </w:rPr>
        <w:t>ized</w:t>
      </w:r>
      <w:r w:rsidR="005A5D03" w:rsidRPr="0042558D">
        <w:rPr>
          <w:rFonts w:asciiTheme="majorBidi" w:hAnsiTheme="majorBidi" w:cstheme="majorBidi"/>
          <w:sz w:val="24"/>
          <w:szCs w:val="24"/>
        </w:rPr>
        <w:t xml:space="preserve"> </w:t>
      </w:r>
      <w:r w:rsidRPr="0042558D">
        <w:rPr>
          <w:rFonts w:asciiTheme="majorBidi" w:hAnsiTheme="majorBidi" w:cstheme="majorBidi"/>
          <w:sz w:val="24"/>
          <w:szCs w:val="24"/>
        </w:rPr>
        <w:t>educational program</w:t>
      </w:r>
      <w:r w:rsidR="005A5D03" w:rsidRPr="0042558D">
        <w:rPr>
          <w:rFonts w:asciiTheme="majorBidi" w:hAnsiTheme="majorBidi" w:cstheme="majorBidi"/>
          <w:sz w:val="24"/>
          <w:szCs w:val="24"/>
        </w:rPr>
        <w:t xml:space="preserve">, even though Maimonides clearly objected to </w:t>
      </w:r>
      <w:r w:rsidR="00D2137C" w:rsidRPr="0042558D">
        <w:rPr>
          <w:rFonts w:asciiTheme="majorBidi" w:hAnsiTheme="majorBidi" w:cstheme="majorBidi"/>
          <w:sz w:val="24"/>
          <w:szCs w:val="24"/>
        </w:rPr>
        <w:t xml:space="preserve">some of </w:t>
      </w:r>
      <w:r w:rsidR="005A5D03" w:rsidRPr="0042558D">
        <w:rPr>
          <w:rFonts w:asciiTheme="majorBidi" w:hAnsiTheme="majorBidi" w:cstheme="majorBidi"/>
          <w:sz w:val="24"/>
          <w:szCs w:val="24"/>
        </w:rPr>
        <w:t>his own recommendations. This is</w:t>
      </w:r>
      <w:r w:rsidRPr="0042558D">
        <w:rPr>
          <w:rFonts w:asciiTheme="majorBidi" w:hAnsiTheme="majorBidi" w:cstheme="majorBidi"/>
          <w:sz w:val="24"/>
          <w:szCs w:val="24"/>
        </w:rPr>
        <w:t xml:space="preserve"> consistent with </w:t>
      </w:r>
      <w:r w:rsidR="005A5D03"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5A5D03" w:rsidRPr="0042558D">
        <w:rPr>
          <w:rFonts w:asciiTheme="majorBidi" w:hAnsiTheme="majorBidi" w:cstheme="majorBidi"/>
          <w:sz w:val="24"/>
          <w:szCs w:val="24"/>
        </w:rPr>
        <w:t xml:space="preserve"> traits of </w:t>
      </w:r>
      <w:r w:rsidRPr="0042558D">
        <w:rPr>
          <w:rFonts w:asciiTheme="majorBidi" w:hAnsiTheme="majorBidi" w:cstheme="majorBidi"/>
          <w:sz w:val="24"/>
          <w:szCs w:val="24"/>
        </w:rPr>
        <w:t>empathy and caring</w:t>
      </w:r>
      <w:r w:rsidR="005A5D03"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FC6B69">
        <w:rPr>
          <w:rFonts w:asciiTheme="majorBidi" w:hAnsiTheme="majorBidi" w:cstheme="majorBidi"/>
          <w:sz w:val="24"/>
          <w:szCs w:val="24"/>
        </w:rPr>
        <w:t>We</w:t>
      </w:r>
      <w:r w:rsidRPr="0042558D">
        <w:rPr>
          <w:rFonts w:asciiTheme="majorBidi" w:hAnsiTheme="majorBidi" w:cstheme="majorBidi"/>
          <w:sz w:val="24"/>
          <w:szCs w:val="24"/>
          <w:lang w:val="en-GB"/>
        </w:rPr>
        <w:t xml:space="preserve"> learn how Maimonides perceived </w:t>
      </w:r>
      <w:r w:rsidR="005A5D03" w:rsidRPr="0042558D">
        <w:rPr>
          <w:rFonts w:asciiTheme="majorBidi" w:hAnsiTheme="majorBidi" w:cstheme="majorBidi"/>
          <w:sz w:val="24"/>
          <w:szCs w:val="24"/>
          <w:lang w:val="en-GB"/>
        </w:rPr>
        <w:t xml:space="preserve">his </w:t>
      </w:r>
      <w:r w:rsidRPr="0042558D">
        <w:rPr>
          <w:rFonts w:asciiTheme="majorBidi" w:hAnsiTheme="majorBidi" w:cstheme="majorBidi"/>
          <w:sz w:val="24"/>
          <w:szCs w:val="24"/>
          <w:lang w:val="en-GB"/>
        </w:rPr>
        <w:t xml:space="preserve">letter to Ibn Gaber from another letter he sent to his disciple, Joseph Ben Yehuda, </w:t>
      </w:r>
      <w:r w:rsidR="005A5D03" w:rsidRPr="0042558D">
        <w:rPr>
          <w:rFonts w:asciiTheme="majorBidi" w:hAnsiTheme="majorBidi" w:cstheme="majorBidi"/>
          <w:sz w:val="24"/>
          <w:szCs w:val="24"/>
          <w:lang w:val="en-GB"/>
        </w:rPr>
        <w:t xml:space="preserve">in which </w:t>
      </w:r>
      <w:r w:rsidRPr="0042558D">
        <w:rPr>
          <w:rFonts w:asciiTheme="majorBidi" w:hAnsiTheme="majorBidi" w:cstheme="majorBidi"/>
          <w:sz w:val="24"/>
          <w:szCs w:val="24"/>
          <w:lang w:val="en-GB"/>
        </w:rPr>
        <w:t xml:space="preserve">he </w:t>
      </w:r>
      <w:r w:rsidR="00D2137C" w:rsidRPr="0042558D">
        <w:rPr>
          <w:rFonts w:asciiTheme="majorBidi" w:hAnsiTheme="majorBidi" w:cstheme="majorBidi"/>
          <w:sz w:val="24"/>
          <w:szCs w:val="24"/>
          <w:lang w:val="en-GB"/>
        </w:rPr>
        <w:t xml:space="preserve">mentions </w:t>
      </w:r>
      <w:r w:rsidRPr="0042558D">
        <w:rPr>
          <w:rFonts w:asciiTheme="majorBidi" w:hAnsiTheme="majorBidi" w:cstheme="majorBidi"/>
          <w:sz w:val="24"/>
          <w:szCs w:val="24"/>
          <w:lang w:val="en-GB"/>
        </w:rPr>
        <w:t xml:space="preserve">this matter. The </w:t>
      </w:r>
      <w:r w:rsidR="005A5D03" w:rsidRPr="0042558D">
        <w:rPr>
          <w:rFonts w:asciiTheme="majorBidi" w:hAnsiTheme="majorBidi" w:cstheme="majorBidi"/>
          <w:sz w:val="24"/>
          <w:szCs w:val="24"/>
          <w:lang w:val="en-GB"/>
        </w:rPr>
        <w:t xml:space="preserve">second </w:t>
      </w:r>
      <w:r w:rsidRPr="0042558D">
        <w:rPr>
          <w:rFonts w:asciiTheme="majorBidi" w:hAnsiTheme="majorBidi" w:cstheme="majorBidi"/>
          <w:sz w:val="24"/>
          <w:szCs w:val="24"/>
          <w:lang w:val="en-GB"/>
        </w:rPr>
        <w:t xml:space="preserve">letter indicates that Maimonides was aware of the </w:t>
      </w:r>
      <w:r w:rsidR="00666582" w:rsidRPr="0042558D">
        <w:rPr>
          <w:rFonts w:asciiTheme="majorBidi" w:hAnsiTheme="majorBidi" w:cstheme="majorBidi"/>
          <w:sz w:val="24"/>
          <w:szCs w:val="24"/>
          <w:lang w:val="en-GB"/>
        </w:rPr>
        <w:t>“</w:t>
      </w:r>
      <w:r w:rsidRPr="0042558D">
        <w:rPr>
          <w:rFonts w:asciiTheme="majorBidi" w:hAnsiTheme="majorBidi" w:cstheme="majorBidi"/>
          <w:sz w:val="24"/>
          <w:szCs w:val="24"/>
          <w:lang w:val="en-GB"/>
        </w:rPr>
        <w:t>negative visibility</w:t>
      </w:r>
      <w:r w:rsidR="00666582" w:rsidRPr="0042558D">
        <w:rPr>
          <w:rFonts w:asciiTheme="majorBidi" w:hAnsiTheme="majorBidi" w:cstheme="majorBidi"/>
          <w:sz w:val="24"/>
          <w:szCs w:val="24"/>
          <w:lang w:val="en-GB"/>
        </w:rPr>
        <w:t>”</w:t>
      </w:r>
      <w:r w:rsidRPr="0042558D">
        <w:rPr>
          <w:rFonts w:asciiTheme="majorBidi" w:hAnsiTheme="majorBidi" w:cstheme="majorBidi"/>
          <w:sz w:val="24"/>
          <w:szCs w:val="24"/>
          <w:lang w:val="en-GB"/>
        </w:rPr>
        <w:t xml:space="preserve"> of writing a letter to a simple person</w:t>
      </w:r>
      <w:r w:rsidR="00D2137C" w:rsidRPr="0042558D">
        <w:rPr>
          <w:rFonts w:asciiTheme="majorBidi" w:hAnsiTheme="majorBidi" w:cstheme="majorBidi"/>
          <w:sz w:val="24"/>
          <w:szCs w:val="24"/>
          <w:lang w:val="en-GB"/>
        </w:rPr>
        <w:t xml:space="preserve">, and </w:t>
      </w:r>
      <w:r w:rsidR="005A5D03" w:rsidRPr="0042558D">
        <w:rPr>
          <w:rFonts w:asciiTheme="majorBidi" w:hAnsiTheme="majorBidi" w:cstheme="majorBidi"/>
          <w:sz w:val="24"/>
          <w:szCs w:val="24"/>
          <w:lang w:val="en-GB"/>
        </w:rPr>
        <w:t xml:space="preserve">that </w:t>
      </w:r>
      <w:r w:rsidR="00D2137C" w:rsidRPr="0042558D">
        <w:rPr>
          <w:rFonts w:asciiTheme="majorBidi" w:hAnsiTheme="majorBidi" w:cstheme="majorBidi"/>
          <w:sz w:val="24"/>
          <w:szCs w:val="24"/>
          <w:lang w:val="en-GB"/>
        </w:rPr>
        <w:t xml:space="preserve">it </w:t>
      </w:r>
      <w:r w:rsidRPr="0042558D">
        <w:rPr>
          <w:rFonts w:asciiTheme="majorBidi" w:hAnsiTheme="majorBidi" w:cstheme="majorBidi"/>
          <w:sz w:val="24"/>
          <w:szCs w:val="24"/>
          <w:lang w:val="en-GB"/>
        </w:rPr>
        <w:t xml:space="preserve">could be misconstrued that he was not </w:t>
      </w:r>
      <w:r w:rsidR="0092086E" w:rsidRPr="0042558D">
        <w:rPr>
          <w:rFonts w:asciiTheme="majorBidi" w:hAnsiTheme="majorBidi" w:cstheme="majorBidi"/>
          <w:sz w:val="24"/>
          <w:szCs w:val="24"/>
          <w:lang w:val="en-GB"/>
        </w:rPr>
        <w:t>‘</w:t>
      </w:r>
      <w:r w:rsidRPr="0042558D">
        <w:rPr>
          <w:rFonts w:asciiTheme="majorBidi" w:hAnsiTheme="majorBidi" w:cstheme="majorBidi"/>
          <w:sz w:val="24"/>
          <w:szCs w:val="24"/>
          <w:lang w:val="en-GB"/>
        </w:rPr>
        <w:t>particularly busy.</w:t>
      </w:r>
      <w:r w:rsidR="0092086E" w:rsidRPr="0042558D">
        <w:rPr>
          <w:rFonts w:asciiTheme="majorBidi" w:hAnsiTheme="majorBidi" w:cstheme="majorBidi"/>
          <w:sz w:val="24"/>
          <w:szCs w:val="24"/>
          <w:lang w:val="en-GB"/>
        </w:rPr>
        <w:t>’</w:t>
      </w:r>
      <w:r w:rsidRPr="0042558D">
        <w:rPr>
          <w:rFonts w:asciiTheme="majorBidi" w:hAnsiTheme="majorBidi" w:cstheme="majorBidi"/>
          <w:sz w:val="24"/>
          <w:szCs w:val="24"/>
        </w:rPr>
        <w:t xml:space="preserve"> </w:t>
      </w:r>
      <w:r w:rsidR="00D2137C" w:rsidRPr="0042558D">
        <w:rPr>
          <w:rFonts w:asciiTheme="majorBidi" w:hAnsiTheme="majorBidi" w:cstheme="majorBidi"/>
          <w:sz w:val="24"/>
          <w:szCs w:val="24"/>
        </w:rPr>
        <w:t xml:space="preserve">His </w:t>
      </w:r>
      <w:r w:rsidRPr="0042558D">
        <w:rPr>
          <w:rFonts w:asciiTheme="majorBidi" w:hAnsiTheme="majorBidi" w:cstheme="majorBidi"/>
          <w:sz w:val="24"/>
          <w:szCs w:val="24"/>
        </w:rPr>
        <w:t>response to Ibn Gaber</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s appeal, </w:t>
      </w:r>
      <w:r w:rsidR="0091386F" w:rsidRPr="0042558D">
        <w:rPr>
          <w:rFonts w:asciiTheme="majorBidi" w:hAnsiTheme="majorBidi" w:cstheme="majorBidi"/>
          <w:sz w:val="24"/>
          <w:szCs w:val="24"/>
        </w:rPr>
        <w:t xml:space="preserve">and </w:t>
      </w:r>
      <w:r w:rsidR="00D2137C" w:rsidRPr="0042558D">
        <w:rPr>
          <w:rFonts w:asciiTheme="majorBidi" w:hAnsiTheme="majorBidi" w:cstheme="majorBidi"/>
          <w:sz w:val="24"/>
          <w:szCs w:val="24"/>
        </w:rPr>
        <w:t>the</w:t>
      </w:r>
      <w:r w:rsidRPr="0042558D">
        <w:rPr>
          <w:rFonts w:asciiTheme="majorBidi" w:hAnsiTheme="majorBidi" w:cstheme="majorBidi"/>
          <w:sz w:val="24"/>
          <w:szCs w:val="24"/>
        </w:rPr>
        <w:t xml:space="preserve"> personal</w:t>
      </w:r>
      <w:r w:rsidR="00D2137C" w:rsidRPr="0042558D">
        <w:rPr>
          <w:rFonts w:asciiTheme="majorBidi" w:hAnsiTheme="majorBidi" w:cstheme="majorBidi"/>
          <w:sz w:val="24"/>
          <w:szCs w:val="24"/>
        </w:rPr>
        <w:t>ized</w:t>
      </w:r>
      <w:r w:rsidRPr="0042558D">
        <w:rPr>
          <w:rFonts w:asciiTheme="majorBidi" w:hAnsiTheme="majorBidi" w:cstheme="majorBidi"/>
          <w:sz w:val="24"/>
          <w:szCs w:val="24"/>
        </w:rPr>
        <w:t xml:space="preserve"> education program that included the possibility of adopting foreign beliefs, demonstrates his flexibility and his desire to make knowledge accessible even to the</w:t>
      </w:r>
      <w:r w:rsidR="00183E20" w:rsidRPr="0042558D">
        <w:rPr>
          <w:rFonts w:asciiTheme="majorBidi" w:hAnsiTheme="majorBidi" w:cstheme="majorBidi"/>
          <w:sz w:val="24"/>
          <w:szCs w:val="24"/>
        </w:rPr>
        <w:t xml:space="preserve"> common</w:t>
      </w:r>
      <w:r w:rsidRPr="0042558D">
        <w:rPr>
          <w:rFonts w:asciiTheme="majorBidi" w:hAnsiTheme="majorBidi" w:cstheme="majorBidi"/>
          <w:sz w:val="24"/>
          <w:szCs w:val="24"/>
        </w:rPr>
        <w:t xml:space="preserve"> person.</w:t>
      </w:r>
    </w:p>
    <w:p w14:paraId="5AA74AAB" w14:textId="1AFBCF76" w:rsidR="00A56E60" w:rsidRPr="003540E3" w:rsidRDefault="001958C7" w:rsidP="00FF4E2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highlight w:val="green"/>
        </w:rPr>
      </w:pPr>
      <w:r w:rsidRPr="0042558D">
        <w:rPr>
          <w:rFonts w:asciiTheme="majorBidi" w:hAnsiTheme="majorBidi" w:cstheme="majorBidi"/>
          <w:sz w:val="24"/>
          <w:szCs w:val="24"/>
        </w:rPr>
        <w:lastRenderedPageBreak/>
        <w:tab/>
      </w:r>
      <w:r w:rsidR="00733D0E" w:rsidRPr="0042558D">
        <w:rPr>
          <w:rFonts w:asciiTheme="majorBidi" w:hAnsiTheme="majorBidi" w:cstheme="majorBidi"/>
          <w:sz w:val="24"/>
          <w:szCs w:val="24"/>
        </w:rPr>
        <w:t xml:space="preserve">Maimonides was aware that Ibn </w:t>
      </w:r>
      <w:r w:rsidR="00561C45" w:rsidRPr="0042558D">
        <w:rPr>
          <w:rFonts w:asciiTheme="majorBidi" w:hAnsiTheme="majorBidi" w:cstheme="majorBidi"/>
          <w:sz w:val="24"/>
          <w:szCs w:val="24"/>
        </w:rPr>
        <w:t>Gaber</w:t>
      </w:r>
      <w:r w:rsidR="00733D0E" w:rsidRPr="0042558D">
        <w:rPr>
          <w:rFonts w:asciiTheme="majorBidi" w:hAnsiTheme="majorBidi" w:cstheme="majorBidi"/>
          <w:sz w:val="24"/>
          <w:szCs w:val="24"/>
        </w:rPr>
        <w:t xml:space="preserve"> </w:t>
      </w:r>
      <w:r w:rsidR="0091386F" w:rsidRPr="0042558D">
        <w:rPr>
          <w:rFonts w:asciiTheme="majorBidi" w:hAnsiTheme="majorBidi" w:cstheme="majorBidi"/>
          <w:sz w:val="24"/>
          <w:szCs w:val="24"/>
        </w:rPr>
        <w:t xml:space="preserve">was </w:t>
      </w:r>
      <w:r w:rsidR="00733D0E" w:rsidRPr="0042558D">
        <w:rPr>
          <w:rFonts w:asciiTheme="majorBidi" w:hAnsiTheme="majorBidi" w:cstheme="majorBidi"/>
          <w:sz w:val="24"/>
          <w:szCs w:val="24"/>
        </w:rPr>
        <w:t xml:space="preserve">not </w:t>
      </w:r>
      <w:r w:rsidR="0091386F" w:rsidRPr="0042558D">
        <w:rPr>
          <w:rFonts w:asciiTheme="majorBidi" w:hAnsiTheme="majorBidi" w:cstheme="majorBidi"/>
          <w:sz w:val="24"/>
          <w:szCs w:val="24"/>
        </w:rPr>
        <w:t>a</w:t>
      </w:r>
      <w:r w:rsidR="00733D0E" w:rsidRPr="0042558D">
        <w:rPr>
          <w:rFonts w:asciiTheme="majorBidi" w:hAnsiTheme="majorBidi" w:cstheme="majorBidi"/>
          <w:sz w:val="24"/>
          <w:szCs w:val="24"/>
        </w:rPr>
        <w:t xml:space="preserve"> scholar, so it </w:t>
      </w:r>
      <w:r w:rsidR="0091386F" w:rsidRPr="0042558D">
        <w:rPr>
          <w:rFonts w:asciiTheme="majorBidi" w:hAnsiTheme="majorBidi" w:cstheme="majorBidi"/>
          <w:sz w:val="24"/>
          <w:szCs w:val="24"/>
        </w:rPr>
        <w:t xml:space="preserve">was </w:t>
      </w:r>
      <w:r w:rsidR="00733D0E" w:rsidRPr="0042558D">
        <w:rPr>
          <w:rFonts w:asciiTheme="majorBidi" w:hAnsiTheme="majorBidi" w:cstheme="majorBidi"/>
          <w:sz w:val="24"/>
          <w:szCs w:val="24"/>
        </w:rPr>
        <w:t xml:space="preserve">appropriate to guide him in a way that </w:t>
      </w:r>
      <w:r w:rsidR="0091386F" w:rsidRPr="0042558D">
        <w:rPr>
          <w:rFonts w:asciiTheme="majorBidi" w:hAnsiTheme="majorBidi" w:cstheme="majorBidi"/>
          <w:sz w:val="24"/>
          <w:szCs w:val="24"/>
        </w:rPr>
        <w:t xml:space="preserve">was suitable to </w:t>
      </w:r>
      <w:r w:rsidR="00733D0E" w:rsidRPr="0042558D">
        <w:rPr>
          <w:rFonts w:asciiTheme="majorBidi" w:hAnsiTheme="majorBidi" w:cstheme="majorBidi"/>
          <w:sz w:val="24"/>
          <w:szCs w:val="24"/>
        </w:rPr>
        <w:t xml:space="preserve">his abilities and to present him only </w:t>
      </w:r>
      <w:r w:rsidR="00D2137C" w:rsidRPr="0042558D">
        <w:rPr>
          <w:rFonts w:asciiTheme="majorBidi" w:hAnsiTheme="majorBidi" w:cstheme="majorBidi"/>
          <w:sz w:val="24"/>
          <w:szCs w:val="24"/>
        </w:rPr>
        <w:t xml:space="preserve">with </w:t>
      </w:r>
      <w:r w:rsidR="00733D0E" w:rsidRPr="0042558D">
        <w:rPr>
          <w:rFonts w:asciiTheme="majorBidi" w:hAnsiTheme="majorBidi" w:cstheme="majorBidi"/>
          <w:sz w:val="24"/>
          <w:szCs w:val="24"/>
        </w:rPr>
        <w:t xml:space="preserve">challenges </w:t>
      </w:r>
      <w:r w:rsidR="00D2137C" w:rsidRPr="0042558D">
        <w:rPr>
          <w:rFonts w:asciiTheme="majorBidi" w:hAnsiTheme="majorBidi" w:cstheme="majorBidi"/>
          <w:sz w:val="24"/>
          <w:szCs w:val="24"/>
        </w:rPr>
        <w:t>that he had a chance of meeting with success</w:t>
      </w:r>
      <w:r w:rsidR="00733D0E" w:rsidRPr="0042558D">
        <w:rPr>
          <w:rFonts w:asciiTheme="majorBidi" w:hAnsiTheme="majorBidi" w:cstheme="majorBidi"/>
          <w:sz w:val="24"/>
          <w:szCs w:val="24"/>
        </w:rPr>
        <w:t xml:space="preserve">. With deep emotional understanding and awareness of the specific situation, Maimonides built a curriculum </w:t>
      </w:r>
      <w:r w:rsidR="0091386F" w:rsidRPr="0042558D">
        <w:rPr>
          <w:rFonts w:asciiTheme="majorBidi" w:hAnsiTheme="majorBidi" w:cstheme="majorBidi"/>
          <w:sz w:val="24"/>
          <w:szCs w:val="24"/>
        </w:rPr>
        <w:t xml:space="preserve">specific to </w:t>
      </w:r>
      <w:r w:rsidR="00733D0E" w:rsidRPr="0042558D">
        <w:rPr>
          <w:rFonts w:asciiTheme="majorBidi" w:hAnsiTheme="majorBidi" w:cstheme="majorBidi"/>
          <w:sz w:val="24"/>
          <w:szCs w:val="24"/>
        </w:rPr>
        <w:t xml:space="preserve">Ibn </w:t>
      </w:r>
      <w:r w:rsidR="001253AA" w:rsidRPr="0042558D">
        <w:rPr>
          <w:rFonts w:asciiTheme="majorBidi" w:hAnsiTheme="majorBidi" w:cstheme="majorBidi"/>
          <w:sz w:val="24"/>
          <w:szCs w:val="24"/>
        </w:rPr>
        <w:t>Gaber</w:t>
      </w:r>
      <w:r w:rsidR="00733D0E" w:rsidRPr="0042558D">
        <w:rPr>
          <w:rFonts w:asciiTheme="majorBidi" w:hAnsiTheme="majorBidi" w:cstheme="majorBidi"/>
          <w:sz w:val="24"/>
          <w:szCs w:val="24"/>
        </w:rPr>
        <w:t>, which differ</w:t>
      </w:r>
      <w:r w:rsidR="0091386F" w:rsidRPr="0042558D">
        <w:rPr>
          <w:rFonts w:asciiTheme="majorBidi" w:hAnsiTheme="majorBidi" w:cstheme="majorBidi"/>
          <w:sz w:val="24"/>
          <w:szCs w:val="24"/>
        </w:rPr>
        <w:t>ed</w:t>
      </w:r>
      <w:r w:rsidR="00733D0E" w:rsidRPr="0042558D">
        <w:rPr>
          <w:rFonts w:asciiTheme="majorBidi" w:hAnsiTheme="majorBidi" w:cstheme="majorBidi"/>
          <w:sz w:val="24"/>
          <w:szCs w:val="24"/>
        </w:rPr>
        <w:t xml:space="preserve"> from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conventional approach, </w:t>
      </w:r>
      <w:r w:rsidR="0091386F" w:rsidRPr="0042558D">
        <w:rPr>
          <w:rFonts w:asciiTheme="majorBidi" w:hAnsiTheme="majorBidi" w:cstheme="majorBidi"/>
          <w:sz w:val="24"/>
          <w:szCs w:val="24"/>
        </w:rPr>
        <w:t xml:space="preserve">and was </w:t>
      </w:r>
      <w:r w:rsidR="00733D0E" w:rsidRPr="0042558D">
        <w:rPr>
          <w:rFonts w:asciiTheme="majorBidi" w:hAnsiTheme="majorBidi" w:cstheme="majorBidi"/>
          <w:sz w:val="24"/>
          <w:szCs w:val="24"/>
        </w:rPr>
        <w:t>adapted to the situation</w:t>
      </w:r>
      <w:r w:rsidR="00AF611D" w:rsidRPr="0042558D">
        <w:rPr>
          <w:rFonts w:asciiTheme="majorBidi" w:hAnsiTheme="majorBidi" w:cstheme="majorBidi"/>
          <w:sz w:val="24"/>
          <w:szCs w:val="24"/>
        </w:rPr>
        <w:t>.</w:t>
      </w:r>
      <w:r w:rsidR="00BE2D25" w:rsidRPr="0042558D">
        <w:rPr>
          <w:rFonts w:asciiTheme="majorBidi" w:hAnsiTheme="majorBidi" w:cstheme="majorBidi"/>
          <w:sz w:val="24"/>
          <w:szCs w:val="24"/>
        </w:rPr>
        <w:t xml:space="preserve"> </w:t>
      </w:r>
      <w:r w:rsidR="001253AA" w:rsidRPr="0042558D">
        <w:rPr>
          <w:rFonts w:asciiTheme="majorBidi" w:eastAsiaTheme="minorHAnsi" w:hAnsiTheme="majorBidi" w:cstheme="majorBidi"/>
          <w:sz w:val="24"/>
          <w:szCs w:val="24"/>
        </w:rPr>
        <w:t xml:space="preserve">The way in which Maimonides guided Ibn </w:t>
      </w:r>
      <w:r w:rsidR="001253AA" w:rsidRPr="0042558D">
        <w:rPr>
          <w:rFonts w:asciiTheme="majorBidi" w:hAnsiTheme="majorBidi" w:cstheme="majorBidi"/>
          <w:sz w:val="24"/>
          <w:szCs w:val="24"/>
        </w:rPr>
        <w:t>Gaber</w:t>
      </w:r>
      <w:r w:rsidR="001253AA" w:rsidRPr="0042558D">
        <w:rPr>
          <w:rFonts w:asciiTheme="majorBidi" w:eastAsiaTheme="minorHAnsi" w:hAnsiTheme="majorBidi" w:cstheme="majorBidi"/>
          <w:sz w:val="24"/>
          <w:szCs w:val="24"/>
        </w:rPr>
        <w:t xml:space="preserve"> </w:t>
      </w:r>
      <w:r w:rsidR="00183E20" w:rsidRPr="0042558D">
        <w:rPr>
          <w:rFonts w:asciiTheme="majorBidi" w:eastAsiaTheme="minorHAnsi" w:hAnsiTheme="majorBidi" w:cstheme="majorBidi"/>
          <w:sz w:val="24"/>
          <w:szCs w:val="24"/>
        </w:rPr>
        <w:t xml:space="preserve">demonstrates </w:t>
      </w:r>
      <w:r w:rsidR="003F7CFE" w:rsidRPr="0042558D">
        <w:rPr>
          <w:rFonts w:asciiTheme="majorBidi" w:eastAsiaTheme="minorHAnsi" w:hAnsiTheme="majorBidi" w:cstheme="majorBidi"/>
          <w:sz w:val="24"/>
          <w:szCs w:val="24"/>
        </w:rPr>
        <w:t>Maimonides</w:t>
      </w:r>
      <w:r w:rsidR="0092086E" w:rsidRPr="0042558D">
        <w:rPr>
          <w:rFonts w:asciiTheme="majorBidi" w:eastAsiaTheme="minorHAnsi" w:hAnsiTheme="majorBidi" w:cstheme="majorBidi"/>
          <w:sz w:val="24"/>
          <w:szCs w:val="24"/>
        </w:rPr>
        <w:t>’</w:t>
      </w:r>
      <w:r w:rsidR="003F7CFE" w:rsidRPr="0042558D">
        <w:rPr>
          <w:rFonts w:asciiTheme="majorBidi" w:eastAsiaTheme="minorHAnsi" w:hAnsiTheme="majorBidi" w:cstheme="majorBidi"/>
          <w:sz w:val="24"/>
          <w:szCs w:val="24"/>
        </w:rPr>
        <w:t xml:space="preserve"> </w:t>
      </w:r>
      <w:r w:rsidR="00D2137C" w:rsidRPr="0042558D">
        <w:rPr>
          <w:rFonts w:asciiTheme="majorBidi" w:eastAsiaTheme="minorHAnsi" w:hAnsiTheme="majorBidi" w:cstheme="majorBidi"/>
          <w:sz w:val="24"/>
          <w:szCs w:val="24"/>
        </w:rPr>
        <w:t xml:space="preserve">deep understanding of the individual, his </w:t>
      </w:r>
      <w:r w:rsidR="003F7CFE" w:rsidRPr="0042558D">
        <w:rPr>
          <w:rFonts w:asciiTheme="majorBidi" w:hAnsiTheme="majorBidi" w:cstheme="majorBidi"/>
          <w:sz w:val="24"/>
          <w:szCs w:val="24"/>
        </w:rPr>
        <w:t xml:space="preserve">emotional intelligence, </w:t>
      </w:r>
      <w:r w:rsidR="00D2137C" w:rsidRPr="0042558D">
        <w:rPr>
          <w:rFonts w:asciiTheme="majorBidi" w:hAnsiTheme="majorBidi" w:cstheme="majorBidi"/>
          <w:sz w:val="24"/>
          <w:szCs w:val="24"/>
        </w:rPr>
        <w:t>and his</w:t>
      </w:r>
      <w:r w:rsidR="003F7CFE" w:rsidRPr="0042558D">
        <w:rPr>
          <w:rFonts w:asciiTheme="majorBidi" w:hAnsiTheme="majorBidi" w:cstheme="majorBidi"/>
          <w:sz w:val="24"/>
          <w:szCs w:val="24"/>
        </w:rPr>
        <w:t xml:space="preserve"> </w:t>
      </w:r>
      <w:r w:rsidR="00666582" w:rsidRPr="0042558D">
        <w:rPr>
          <w:rFonts w:asciiTheme="majorBidi" w:hAnsiTheme="majorBidi" w:cstheme="majorBidi"/>
          <w:sz w:val="24"/>
          <w:szCs w:val="24"/>
        </w:rPr>
        <w:t>“</w:t>
      </w:r>
      <w:r w:rsidR="003F7CFE" w:rsidRPr="0042558D">
        <w:rPr>
          <w:rFonts w:asciiTheme="majorBidi" w:hAnsiTheme="majorBidi" w:cstheme="majorBidi"/>
          <w:sz w:val="24"/>
          <w:szCs w:val="24"/>
        </w:rPr>
        <w:t>ability to self-regulate at the emotional level</w:t>
      </w:r>
      <w:r w:rsidR="00183E20" w:rsidRPr="0042558D">
        <w:rPr>
          <w:rFonts w:asciiTheme="majorBidi" w:hAnsiTheme="majorBidi" w:cstheme="majorBidi"/>
          <w:sz w:val="24"/>
          <w:szCs w:val="24"/>
        </w:rPr>
        <w:t>,</w:t>
      </w:r>
      <w:r w:rsidR="00666582" w:rsidRPr="0042558D">
        <w:rPr>
          <w:rFonts w:asciiTheme="majorBidi" w:hAnsiTheme="majorBidi" w:cstheme="majorBidi"/>
          <w:sz w:val="24"/>
          <w:szCs w:val="24"/>
        </w:rPr>
        <w:t>”</w:t>
      </w:r>
      <w:r w:rsidR="003F7CFE" w:rsidRPr="0042558D">
        <w:rPr>
          <w:rFonts w:asciiTheme="majorBidi" w:hAnsiTheme="majorBidi" w:cstheme="majorBidi"/>
          <w:sz w:val="24"/>
          <w:szCs w:val="24"/>
        </w:rPr>
        <w:t xml:space="preserve"> which are</w:t>
      </w:r>
      <w:r w:rsidR="00A56E60">
        <w:rPr>
          <w:rFonts w:asciiTheme="majorBidi" w:hAnsiTheme="majorBidi" w:cstheme="majorBidi"/>
          <w:sz w:val="24"/>
          <w:szCs w:val="24"/>
        </w:rPr>
        <w:t xml:space="preserve"> </w:t>
      </w:r>
      <w:r w:rsidR="008A607F" w:rsidRPr="003540E3">
        <w:rPr>
          <w:rFonts w:asciiTheme="majorBidi" w:hAnsiTheme="majorBidi" w:cstheme="majorBidi"/>
          <w:sz w:val="24"/>
          <w:szCs w:val="24"/>
          <w:highlight w:val="green"/>
        </w:rPr>
        <w:t>as described in papers dealing with flexible leadership (Baron, Rouleau, Grégoire,  Baron  (2018); Wilkes, Yip, Simmons, (2011);</w:t>
      </w:r>
      <w:r w:rsidR="008A607F" w:rsidRPr="003540E3">
        <w:rPr>
          <w:highlight w:val="green"/>
          <w:shd w:val="clear" w:color="auto" w:fill="FFFFFF"/>
        </w:rPr>
        <w:t xml:space="preserve"> Landin, (2017);</w:t>
      </w:r>
      <w:r w:rsidR="008A607F" w:rsidRPr="003540E3">
        <w:rPr>
          <w:rFonts w:asciiTheme="majorBidi" w:hAnsiTheme="majorBidi" w:cstheme="majorBidi"/>
          <w:sz w:val="24"/>
          <w:szCs w:val="24"/>
          <w:highlight w:val="green"/>
        </w:rPr>
        <w:t xml:space="preserve"> Hurtado and Mukherji </w:t>
      </w:r>
    </w:p>
    <w:p w14:paraId="6BB434DA" w14:textId="0088CD7C" w:rsidR="003F7CFE" w:rsidRDefault="008A607F" w:rsidP="008A607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eastAsiaTheme="minorHAnsi" w:hAnsiTheme="majorBidi" w:cstheme="majorBidi"/>
          <w:sz w:val="24"/>
          <w:szCs w:val="24"/>
        </w:rPr>
      </w:pPr>
      <w:r w:rsidRPr="003540E3">
        <w:rPr>
          <w:rFonts w:asciiTheme="majorBidi" w:hAnsiTheme="majorBidi" w:cstheme="majorBidi"/>
          <w:sz w:val="24"/>
          <w:szCs w:val="24"/>
          <w:highlight w:val="green"/>
        </w:rPr>
        <w:t>(2015)</w:t>
      </w:r>
      <w:r w:rsidR="0091386F" w:rsidRPr="003540E3">
        <w:rPr>
          <w:rFonts w:asciiTheme="majorBidi" w:hAnsiTheme="majorBidi" w:cstheme="majorBidi"/>
          <w:sz w:val="24"/>
          <w:szCs w:val="24"/>
          <w:highlight w:val="green"/>
        </w:rPr>
        <w:t xml:space="preserve"> </w:t>
      </w:r>
      <w:r w:rsidR="003F7CFE" w:rsidRPr="003540E3">
        <w:rPr>
          <w:rFonts w:asciiTheme="majorBidi" w:hAnsiTheme="majorBidi" w:cstheme="majorBidi"/>
          <w:sz w:val="24"/>
          <w:szCs w:val="24"/>
          <w:highlight w:val="green"/>
        </w:rPr>
        <w:t xml:space="preserve">as characteristics of </w:t>
      </w:r>
      <w:r w:rsidR="00F94A26" w:rsidRPr="003540E3">
        <w:rPr>
          <w:rFonts w:asciiTheme="majorBidi" w:eastAsiaTheme="minorHAnsi" w:hAnsiTheme="majorBidi" w:cstheme="majorBidi"/>
          <w:sz w:val="24"/>
          <w:szCs w:val="24"/>
          <w:highlight w:val="green"/>
        </w:rPr>
        <w:t>Flexible Leadership</w:t>
      </w:r>
      <w:r w:rsidR="0091386F" w:rsidRPr="003540E3">
        <w:rPr>
          <w:rFonts w:asciiTheme="majorBidi" w:eastAsiaTheme="minorHAnsi" w:hAnsiTheme="majorBidi" w:cstheme="majorBidi"/>
          <w:sz w:val="24"/>
          <w:szCs w:val="24"/>
          <w:highlight w:val="green"/>
        </w:rPr>
        <w:t>.</w:t>
      </w:r>
    </w:p>
    <w:p w14:paraId="163EC142" w14:textId="77777777" w:rsidR="00A56E60" w:rsidRPr="0042558D" w:rsidRDefault="00A56E60" w:rsidP="008A607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eastAsiaTheme="minorHAnsi" w:hAnsiTheme="majorBidi" w:cstheme="majorBidi"/>
          <w:sz w:val="24"/>
          <w:szCs w:val="24"/>
        </w:rPr>
      </w:pPr>
    </w:p>
    <w:p w14:paraId="7B5C8055" w14:textId="77777777" w:rsidR="00733D0E" w:rsidRPr="0042558D" w:rsidRDefault="003F7CFE"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  </w:t>
      </w:r>
      <w:r w:rsidR="00733D0E" w:rsidRPr="0042558D">
        <w:rPr>
          <w:rFonts w:asciiTheme="majorBidi" w:hAnsiTheme="majorBidi" w:cstheme="majorBidi"/>
          <w:b/>
          <w:bCs/>
          <w:i/>
          <w:iCs/>
          <w:sz w:val="24"/>
          <w:szCs w:val="24"/>
        </w:rPr>
        <w:t>Letter to Ovadiah the Proselyte</w:t>
      </w:r>
      <w:r w:rsidR="00183E20" w:rsidRPr="0042558D">
        <w:rPr>
          <w:rFonts w:asciiTheme="majorBidi" w:hAnsiTheme="majorBidi" w:cstheme="majorBidi"/>
          <w:b/>
          <w:bCs/>
          <w:sz w:val="24"/>
          <w:szCs w:val="24"/>
        </w:rPr>
        <w:t>:</w:t>
      </w:r>
      <w:r w:rsidR="0091386F" w:rsidRPr="0042558D">
        <w:rPr>
          <w:rFonts w:asciiTheme="majorBidi" w:hAnsiTheme="majorBidi" w:cstheme="majorBidi"/>
          <w:b/>
          <w:bCs/>
          <w:sz w:val="24"/>
          <w:szCs w:val="24"/>
        </w:rPr>
        <w:t xml:space="preserve"> </w:t>
      </w:r>
      <w:r w:rsidR="006727B8" w:rsidRPr="0042558D">
        <w:rPr>
          <w:rFonts w:asciiTheme="majorBidi" w:hAnsiTheme="majorBidi" w:cstheme="majorBidi"/>
          <w:sz w:val="24"/>
          <w:szCs w:val="24"/>
        </w:rPr>
        <w:t>A</w:t>
      </w:r>
      <w:r w:rsidR="00733D0E" w:rsidRPr="0042558D">
        <w:rPr>
          <w:rFonts w:asciiTheme="majorBidi" w:hAnsiTheme="majorBidi" w:cstheme="majorBidi"/>
          <w:sz w:val="24"/>
          <w:szCs w:val="24"/>
        </w:rPr>
        <w:t>nother famous appeal is to the convert Ovadiah Ger Zedek (Kellner</w:t>
      </w:r>
      <w:r w:rsidR="00195239"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2016)</w:t>
      </w:r>
      <w:r w:rsidR="006727B8" w:rsidRPr="0042558D">
        <w:rPr>
          <w:rFonts w:asciiTheme="majorBidi" w:hAnsiTheme="majorBidi" w:cstheme="majorBidi"/>
          <w:sz w:val="24"/>
          <w:szCs w:val="24"/>
        </w:rPr>
        <w:t>.</w:t>
      </w:r>
      <w:r w:rsidR="00DE75C4" w:rsidRPr="0042558D">
        <w:rPr>
          <w:rFonts w:asciiTheme="majorBidi" w:hAnsiTheme="majorBidi" w:cstheme="majorBidi"/>
          <w:sz w:val="24"/>
          <w:szCs w:val="24"/>
        </w:rPr>
        <w:t xml:space="preserve"> </w:t>
      </w:r>
      <w:r w:rsidR="00195239" w:rsidRPr="0042558D">
        <w:rPr>
          <w:rFonts w:asciiTheme="majorBidi" w:hAnsiTheme="majorBidi" w:cstheme="majorBidi"/>
          <w:sz w:val="24"/>
          <w:szCs w:val="24"/>
        </w:rPr>
        <w:t>(</w:t>
      </w:r>
      <w:r w:rsidR="00DE75C4" w:rsidRPr="0042558D">
        <w:rPr>
          <w:rFonts w:asciiTheme="majorBidi" w:hAnsiTheme="majorBidi" w:cstheme="majorBidi"/>
          <w:sz w:val="24"/>
          <w:szCs w:val="24"/>
        </w:rPr>
        <w:t xml:space="preserve">The </w:t>
      </w:r>
      <w:r w:rsidR="00195239" w:rsidRPr="0042558D">
        <w:rPr>
          <w:rFonts w:asciiTheme="majorBidi" w:hAnsiTheme="majorBidi" w:cstheme="majorBidi"/>
          <w:sz w:val="24"/>
          <w:szCs w:val="24"/>
        </w:rPr>
        <w:t>term</w:t>
      </w:r>
      <w:r w:rsidR="00DE75C4" w:rsidRPr="0042558D">
        <w:rPr>
          <w:rFonts w:asciiTheme="majorBidi" w:hAnsiTheme="majorBidi" w:cstheme="majorBidi"/>
          <w:sz w:val="24"/>
          <w:szCs w:val="24"/>
        </w:rPr>
        <w:t xml:space="preserve"> </w:t>
      </w:r>
      <w:r w:rsidR="0067300C" w:rsidRPr="0042558D">
        <w:rPr>
          <w:rFonts w:asciiTheme="majorBidi" w:hAnsiTheme="majorBidi" w:cstheme="majorBidi"/>
          <w:i/>
          <w:iCs/>
          <w:sz w:val="24"/>
          <w:szCs w:val="24"/>
        </w:rPr>
        <w:t>g</w:t>
      </w:r>
      <w:r w:rsidR="00DE75C4" w:rsidRPr="0042558D">
        <w:rPr>
          <w:rFonts w:asciiTheme="majorBidi" w:hAnsiTheme="majorBidi" w:cstheme="majorBidi"/>
          <w:i/>
          <w:iCs/>
          <w:sz w:val="24"/>
          <w:szCs w:val="24"/>
        </w:rPr>
        <w:t>e</w:t>
      </w:r>
      <w:r w:rsidR="00195239" w:rsidRPr="0042558D">
        <w:rPr>
          <w:rFonts w:asciiTheme="majorBidi" w:hAnsiTheme="majorBidi" w:cstheme="majorBidi"/>
          <w:i/>
          <w:iCs/>
          <w:sz w:val="24"/>
          <w:szCs w:val="24"/>
        </w:rPr>
        <w:t>r</w:t>
      </w:r>
      <w:r w:rsidR="00DE75C4" w:rsidRPr="0042558D">
        <w:rPr>
          <w:rFonts w:asciiTheme="majorBidi" w:hAnsiTheme="majorBidi" w:cstheme="majorBidi"/>
          <w:i/>
          <w:iCs/>
          <w:sz w:val="24"/>
          <w:szCs w:val="24"/>
        </w:rPr>
        <w:t xml:space="preserve"> </w:t>
      </w:r>
      <w:r w:rsidR="0067300C" w:rsidRPr="0042558D">
        <w:rPr>
          <w:rFonts w:asciiTheme="majorBidi" w:hAnsiTheme="majorBidi" w:cstheme="majorBidi"/>
          <w:i/>
          <w:iCs/>
          <w:sz w:val="24"/>
          <w:szCs w:val="24"/>
        </w:rPr>
        <w:t>z</w:t>
      </w:r>
      <w:r w:rsidR="00DE75C4" w:rsidRPr="0042558D">
        <w:rPr>
          <w:rFonts w:asciiTheme="majorBidi" w:hAnsiTheme="majorBidi" w:cstheme="majorBidi"/>
          <w:i/>
          <w:iCs/>
          <w:sz w:val="24"/>
          <w:szCs w:val="24"/>
        </w:rPr>
        <w:t>edek</w:t>
      </w:r>
      <w:r w:rsidR="00DE75C4" w:rsidRPr="0042558D">
        <w:rPr>
          <w:rFonts w:asciiTheme="majorBidi" w:hAnsiTheme="majorBidi" w:cstheme="majorBidi"/>
          <w:sz w:val="24"/>
          <w:szCs w:val="24"/>
        </w:rPr>
        <w:t xml:space="preserve"> </w:t>
      </w:r>
      <w:r w:rsidR="00195239" w:rsidRPr="0042558D">
        <w:rPr>
          <w:rFonts w:asciiTheme="majorBidi" w:hAnsiTheme="majorBidi" w:cstheme="majorBidi"/>
          <w:sz w:val="24"/>
          <w:szCs w:val="24"/>
        </w:rPr>
        <w:t xml:space="preserve">is Hebrew for </w:t>
      </w:r>
      <w:r w:rsidR="00666582" w:rsidRPr="0042558D">
        <w:rPr>
          <w:rFonts w:asciiTheme="majorBidi" w:hAnsiTheme="majorBidi" w:cstheme="majorBidi"/>
          <w:sz w:val="24"/>
          <w:szCs w:val="24"/>
        </w:rPr>
        <w:t>“</w:t>
      </w:r>
      <w:r w:rsidR="00195239" w:rsidRPr="0042558D">
        <w:rPr>
          <w:rFonts w:asciiTheme="majorBidi" w:hAnsiTheme="majorBidi" w:cstheme="majorBidi"/>
          <w:sz w:val="24"/>
          <w:szCs w:val="24"/>
        </w:rPr>
        <w:t>righteous convert</w:t>
      </w:r>
      <w:r w:rsidR="00666582" w:rsidRPr="0042558D">
        <w:rPr>
          <w:rFonts w:asciiTheme="majorBidi" w:hAnsiTheme="majorBidi" w:cstheme="majorBidi"/>
          <w:sz w:val="24"/>
          <w:szCs w:val="24"/>
        </w:rPr>
        <w:t>”</w:t>
      </w:r>
      <w:r w:rsidR="00195239" w:rsidRPr="0042558D">
        <w:rPr>
          <w:rFonts w:asciiTheme="majorBidi" w:hAnsiTheme="majorBidi" w:cstheme="majorBidi"/>
          <w:sz w:val="24"/>
          <w:szCs w:val="24"/>
        </w:rPr>
        <w:t xml:space="preserve"> and can be used to refer to</w:t>
      </w:r>
      <w:r w:rsidR="00DE75C4" w:rsidRPr="0042558D">
        <w:rPr>
          <w:rFonts w:asciiTheme="majorBidi" w:hAnsiTheme="majorBidi" w:cstheme="majorBidi"/>
          <w:sz w:val="24"/>
          <w:szCs w:val="24"/>
        </w:rPr>
        <w:t xml:space="preserve"> a</w:t>
      </w:r>
      <w:r w:rsidR="00195239" w:rsidRPr="0042558D">
        <w:rPr>
          <w:rFonts w:asciiTheme="majorBidi" w:hAnsiTheme="majorBidi" w:cstheme="majorBidi"/>
          <w:sz w:val="24"/>
          <w:szCs w:val="24"/>
        </w:rPr>
        <w:t>ny</w:t>
      </w:r>
      <w:r w:rsidR="00DE75C4" w:rsidRPr="0042558D">
        <w:rPr>
          <w:rFonts w:asciiTheme="majorBidi" w:hAnsiTheme="majorBidi" w:cstheme="majorBidi"/>
          <w:sz w:val="24"/>
          <w:szCs w:val="24"/>
        </w:rPr>
        <w:t xml:space="preserve"> person who became a Jew for all intents and purposes</w:t>
      </w:r>
      <w:r w:rsidR="00FC4C29" w:rsidRPr="0042558D">
        <w:rPr>
          <w:rFonts w:asciiTheme="majorBidi" w:hAnsiTheme="majorBidi" w:cstheme="majorBidi"/>
          <w:sz w:val="24"/>
          <w:szCs w:val="24"/>
        </w:rPr>
        <w:t>.</w:t>
      </w:r>
      <w:r w:rsidR="00195239" w:rsidRPr="0042558D">
        <w:rPr>
          <w:rFonts w:asciiTheme="majorBidi" w:hAnsiTheme="majorBidi" w:cstheme="majorBidi"/>
          <w:sz w:val="24"/>
          <w:szCs w:val="24"/>
        </w:rPr>
        <w:t>)</w:t>
      </w:r>
      <w:r w:rsidR="00FD3F65"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Maimonides teaches Ovadiah </w:t>
      </w:r>
      <w:r w:rsidR="00195239" w:rsidRPr="0042558D">
        <w:rPr>
          <w:rFonts w:asciiTheme="majorBidi" w:hAnsiTheme="majorBidi" w:cstheme="majorBidi"/>
          <w:sz w:val="24"/>
          <w:szCs w:val="24"/>
        </w:rPr>
        <w:t>Ger Zedek</w:t>
      </w:r>
      <w:r w:rsidR="00733D0E" w:rsidRPr="0042558D">
        <w:rPr>
          <w:rFonts w:asciiTheme="majorBidi" w:hAnsiTheme="majorBidi" w:cstheme="majorBidi"/>
          <w:sz w:val="24"/>
          <w:szCs w:val="24"/>
        </w:rPr>
        <w:t xml:space="preserve"> how </w:t>
      </w:r>
      <w:r w:rsidR="00195239" w:rsidRPr="0042558D">
        <w:rPr>
          <w:rFonts w:asciiTheme="majorBidi" w:hAnsiTheme="majorBidi" w:cstheme="majorBidi"/>
          <w:sz w:val="24"/>
          <w:szCs w:val="24"/>
        </w:rPr>
        <w:t>to</w:t>
      </w:r>
      <w:r w:rsidR="00733D0E" w:rsidRPr="0042558D">
        <w:rPr>
          <w:rFonts w:asciiTheme="majorBidi" w:hAnsiTheme="majorBidi" w:cstheme="majorBidi"/>
          <w:sz w:val="24"/>
          <w:szCs w:val="24"/>
        </w:rPr>
        <w:t xml:space="preserve"> pray</w:t>
      </w:r>
      <w:r w:rsidR="0067300C" w:rsidRPr="0042558D">
        <w:rPr>
          <w:rFonts w:asciiTheme="majorBidi" w:hAnsiTheme="majorBidi" w:cstheme="majorBidi"/>
          <w:sz w:val="24"/>
          <w:szCs w:val="24"/>
        </w:rPr>
        <w:t xml:space="preserve"> like the rest of the Jewish people, while</w:t>
      </w:r>
      <w:r w:rsidR="00733D0E" w:rsidRPr="0042558D">
        <w:rPr>
          <w:rFonts w:asciiTheme="majorBidi" w:hAnsiTheme="majorBidi" w:cstheme="majorBidi"/>
          <w:sz w:val="24"/>
          <w:szCs w:val="24"/>
        </w:rPr>
        <w:t xml:space="preserve"> </w:t>
      </w:r>
      <w:r w:rsidR="0067300C" w:rsidRPr="0042558D">
        <w:rPr>
          <w:rFonts w:asciiTheme="majorBidi" w:hAnsiTheme="majorBidi" w:cstheme="majorBidi"/>
          <w:sz w:val="24"/>
          <w:szCs w:val="24"/>
        </w:rPr>
        <w:t>acknowledging</w:t>
      </w:r>
      <w:r w:rsidR="00195239"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that his prayer may </w:t>
      </w:r>
      <w:r w:rsidR="00195239" w:rsidRPr="0042558D">
        <w:rPr>
          <w:rFonts w:asciiTheme="majorBidi" w:hAnsiTheme="majorBidi" w:cstheme="majorBidi"/>
          <w:sz w:val="24"/>
          <w:szCs w:val="24"/>
        </w:rPr>
        <w:t>differ</w:t>
      </w:r>
      <w:r w:rsidR="00733D0E" w:rsidRPr="0042558D">
        <w:rPr>
          <w:rFonts w:asciiTheme="majorBidi" w:hAnsiTheme="majorBidi" w:cstheme="majorBidi"/>
          <w:sz w:val="24"/>
          <w:szCs w:val="24"/>
        </w:rPr>
        <w:t xml:space="preserve"> </w:t>
      </w:r>
      <w:r w:rsidR="00195239" w:rsidRPr="0042558D">
        <w:rPr>
          <w:rFonts w:asciiTheme="majorBidi" w:hAnsiTheme="majorBidi" w:cstheme="majorBidi"/>
          <w:sz w:val="24"/>
          <w:szCs w:val="24"/>
        </w:rPr>
        <w:t xml:space="preserve">somewhat </w:t>
      </w:r>
      <w:r w:rsidR="00733D0E" w:rsidRPr="0042558D">
        <w:rPr>
          <w:rFonts w:asciiTheme="majorBidi" w:hAnsiTheme="majorBidi" w:cstheme="majorBidi"/>
          <w:sz w:val="24"/>
          <w:szCs w:val="24"/>
        </w:rPr>
        <w:t xml:space="preserve">from </w:t>
      </w:r>
      <w:r w:rsidR="00195239" w:rsidRPr="0042558D">
        <w:rPr>
          <w:rFonts w:asciiTheme="majorBidi" w:hAnsiTheme="majorBidi" w:cstheme="majorBidi"/>
          <w:sz w:val="24"/>
          <w:szCs w:val="24"/>
        </w:rPr>
        <w:t>that of other Jews</w:t>
      </w:r>
      <w:r w:rsidR="00810FC1">
        <w:rPr>
          <w:rFonts w:asciiTheme="majorBidi" w:hAnsiTheme="majorBidi" w:cstheme="majorBidi"/>
          <w:sz w:val="24"/>
          <w:szCs w:val="24"/>
        </w:rPr>
        <w:t xml:space="preserve"> (Birnbaum, 2005)</w:t>
      </w:r>
      <w:r w:rsidR="00733D0E" w:rsidRPr="0042558D">
        <w:rPr>
          <w:rFonts w:asciiTheme="majorBidi" w:hAnsiTheme="majorBidi" w:cstheme="majorBidi"/>
          <w:sz w:val="24"/>
          <w:szCs w:val="24"/>
        </w:rPr>
        <w:t>. It was important for Maimonides that Ovadiah should not feel inferior, but that his thoughts and his activity would be enhanced through self-awareness.</w:t>
      </w:r>
      <w:r w:rsidR="004C5FFA" w:rsidRPr="0042558D">
        <w:rPr>
          <w:rFonts w:asciiTheme="majorBidi" w:hAnsiTheme="majorBidi" w:cstheme="majorBidi"/>
          <w:sz w:val="24"/>
          <w:szCs w:val="24"/>
        </w:rPr>
        <w:t xml:space="preserve"> For example, Maimonides suggested that </w:t>
      </w:r>
      <w:r w:rsidR="0099355F">
        <w:rPr>
          <w:rFonts w:asciiTheme="majorBidi" w:hAnsiTheme="majorBidi" w:cstheme="majorBidi"/>
          <w:sz w:val="24"/>
          <w:szCs w:val="24"/>
        </w:rPr>
        <w:t xml:space="preserve">it would be permissible for </w:t>
      </w:r>
      <w:r w:rsidR="004C5FFA" w:rsidRPr="0042558D">
        <w:rPr>
          <w:rFonts w:asciiTheme="majorBidi" w:hAnsiTheme="majorBidi" w:cstheme="majorBidi"/>
          <w:sz w:val="24"/>
          <w:szCs w:val="24"/>
        </w:rPr>
        <w:t xml:space="preserve">Ovadiah </w:t>
      </w:r>
      <w:r w:rsidR="0099355F">
        <w:rPr>
          <w:rFonts w:asciiTheme="majorBidi" w:hAnsiTheme="majorBidi" w:cstheme="majorBidi"/>
          <w:sz w:val="24"/>
          <w:szCs w:val="24"/>
        </w:rPr>
        <w:t>to</w:t>
      </w:r>
      <w:r w:rsidR="004C5FFA" w:rsidRPr="0042558D">
        <w:rPr>
          <w:rFonts w:asciiTheme="majorBidi" w:hAnsiTheme="majorBidi" w:cstheme="majorBidi"/>
          <w:sz w:val="24"/>
          <w:szCs w:val="24"/>
        </w:rPr>
        <w:t xml:space="preserve"> adapt the wording of prayers that </w:t>
      </w:r>
      <w:r w:rsidR="0099355F">
        <w:rPr>
          <w:rFonts w:asciiTheme="majorBidi" w:hAnsiTheme="majorBidi" w:cstheme="majorBidi"/>
          <w:sz w:val="24"/>
          <w:szCs w:val="24"/>
        </w:rPr>
        <w:t xml:space="preserve">speak from the perspective of the Jewish nation, such as those that </w:t>
      </w:r>
      <w:r w:rsidR="004C5FFA" w:rsidRPr="0042558D">
        <w:rPr>
          <w:rFonts w:asciiTheme="majorBidi" w:hAnsiTheme="majorBidi" w:cstheme="majorBidi"/>
          <w:sz w:val="24"/>
          <w:szCs w:val="24"/>
        </w:rPr>
        <w:t xml:space="preserve">praise God for </w:t>
      </w:r>
      <w:r w:rsidR="0099355F">
        <w:rPr>
          <w:rFonts w:asciiTheme="majorBidi" w:hAnsiTheme="majorBidi" w:cstheme="majorBidi"/>
          <w:sz w:val="24"/>
          <w:szCs w:val="24"/>
        </w:rPr>
        <w:t>“</w:t>
      </w:r>
      <w:r w:rsidR="004C5FFA" w:rsidRPr="0042558D">
        <w:rPr>
          <w:rFonts w:asciiTheme="majorBidi" w:hAnsiTheme="majorBidi" w:cstheme="majorBidi"/>
          <w:sz w:val="24"/>
          <w:szCs w:val="24"/>
        </w:rPr>
        <w:t>brin</w:t>
      </w:r>
      <w:r w:rsidR="0099355F">
        <w:rPr>
          <w:rFonts w:asciiTheme="majorBidi" w:hAnsiTheme="majorBidi" w:cstheme="majorBidi"/>
          <w:sz w:val="24"/>
          <w:szCs w:val="24"/>
        </w:rPr>
        <w:t>g</w:t>
      </w:r>
      <w:r w:rsidR="004C5FFA" w:rsidRPr="0042558D">
        <w:rPr>
          <w:rFonts w:asciiTheme="majorBidi" w:hAnsiTheme="majorBidi" w:cstheme="majorBidi"/>
          <w:sz w:val="24"/>
          <w:szCs w:val="24"/>
        </w:rPr>
        <w:t xml:space="preserve">ing </w:t>
      </w:r>
      <w:r w:rsidR="004C5FFA" w:rsidRPr="0099355F">
        <w:rPr>
          <w:rFonts w:asciiTheme="majorBidi" w:hAnsiTheme="majorBidi" w:cstheme="majorBidi"/>
          <w:i/>
          <w:iCs/>
          <w:sz w:val="24"/>
          <w:szCs w:val="24"/>
        </w:rPr>
        <w:t>us</w:t>
      </w:r>
      <w:r w:rsidR="004C5FFA" w:rsidRPr="0042558D">
        <w:rPr>
          <w:rFonts w:asciiTheme="majorBidi" w:hAnsiTheme="majorBidi" w:cstheme="majorBidi"/>
          <w:sz w:val="24"/>
          <w:szCs w:val="24"/>
        </w:rPr>
        <w:t xml:space="preserve"> out of the land of Egypt” while </w:t>
      </w:r>
      <w:r w:rsidR="0099355F">
        <w:rPr>
          <w:rFonts w:asciiTheme="majorBidi" w:hAnsiTheme="majorBidi" w:cstheme="majorBidi"/>
          <w:sz w:val="24"/>
          <w:szCs w:val="24"/>
        </w:rPr>
        <w:t>at the same time</w:t>
      </w:r>
      <w:r w:rsidR="004C5FFA" w:rsidRPr="0042558D">
        <w:rPr>
          <w:rFonts w:asciiTheme="majorBidi" w:hAnsiTheme="majorBidi" w:cstheme="majorBidi"/>
          <w:sz w:val="24"/>
          <w:szCs w:val="24"/>
        </w:rPr>
        <w:t xml:space="preserve"> noting that Ovadiah </w:t>
      </w:r>
      <w:r w:rsidR="0099355F">
        <w:rPr>
          <w:rFonts w:asciiTheme="majorBidi" w:hAnsiTheme="majorBidi" w:cstheme="majorBidi"/>
          <w:sz w:val="24"/>
          <w:szCs w:val="24"/>
        </w:rPr>
        <w:t>would be allowed</w:t>
      </w:r>
      <w:r w:rsidR="004C5FFA" w:rsidRPr="0042558D">
        <w:rPr>
          <w:rFonts w:asciiTheme="majorBidi" w:hAnsiTheme="majorBidi" w:cstheme="majorBidi"/>
          <w:sz w:val="24"/>
          <w:szCs w:val="24"/>
        </w:rPr>
        <w:t xml:space="preserve"> </w:t>
      </w:r>
      <w:r w:rsidR="00810FC1">
        <w:rPr>
          <w:rFonts w:asciiTheme="majorBidi" w:hAnsiTheme="majorBidi" w:cstheme="majorBidi"/>
          <w:sz w:val="24"/>
          <w:szCs w:val="24"/>
        </w:rPr>
        <w:t xml:space="preserve">to </w:t>
      </w:r>
      <w:r w:rsidR="004C5FFA" w:rsidRPr="0042558D">
        <w:rPr>
          <w:rFonts w:asciiTheme="majorBidi" w:hAnsiTheme="majorBidi" w:cstheme="majorBidi"/>
          <w:sz w:val="24"/>
          <w:szCs w:val="24"/>
        </w:rPr>
        <w:t xml:space="preserve">use the original wording of the prayers, because he had “come under the wings of the Divine” and there </w:t>
      </w:r>
      <w:r w:rsidR="0099355F">
        <w:rPr>
          <w:rFonts w:asciiTheme="majorBidi" w:hAnsiTheme="majorBidi" w:cstheme="majorBidi"/>
          <w:sz w:val="24"/>
          <w:szCs w:val="24"/>
        </w:rPr>
        <w:t>was</w:t>
      </w:r>
      <w:r w:rsidR="004C5FFA" w:rsidRPr="0042558D">
        <w:rPr>
          <w:rFonts w:asciiTheme="majorBidi" w:hAnsiTheme="majorBidi" w:cstheme="majorBidi"/>
          <w:sz w:val="24"/>
          <w:szCs w:val="24"/>
        </w:rPr>
        <w:t xml:space="preserve"> no difference between him and someone born a Jew (Kobler, 1978, pp. 195-197). </w:t>
      </w:r>
    </w:p>
    <w:p w14:paraId="26B447DF" w14:textId="77777777" w:rsidR="00733D0E" w:rsidRPr="0042558D" w:rsidRDefault="006727B8" w:rsidP="00B06269">
      <w:pPr>
        <w:shd w:val="clear" w:color="auto" w:fill="FFFFFF"/>
        <w:bidi w:val="0"/>
        <w:spacing w:after="0" w:line="480" w:lineRule="auto"/>
        <w:ind w:firstLine="720"/>
        <w:jc w:val="both"/>
        <w:outlineLvl w:val="0"/>
        <w:rPr>
          <w:rFonts w:asciiTheme="majorBidi" w:hAnsiTheme="majorBidi" w:cstheme="majorBidi"/>
          <w:sz w:val="24"/>
          <w:szCs w:val="24"/>
        </w:rPr>
      </w:pPr>
      <w:r w:rsidRPr="0042558D">
        <w:rPr>
          <w:rFonts w:asciiTheme="majorBidi" w:hAnsiTheme="majorBidi" w:cstheme="majorBidi"/>
          <w:sz w:val="24"/>
          <w:szCs w:val="24"/>
        </w:rPr>
        <w:lastRenderedPageBreak/>
        <w:tab/>
      </w:r>
      <w:r w:rsidR="00B23916" w:rsidRPr="0042558D">
        <w:rPr>
          <w:rFonts w:asciiTheme="majorBidi" w:hAnsiTheme="majorBidi" w:cstheme="majorBidi"/>
          <w:sz w:val="24"/>
          <w:szCs w:val="24"/>
        </w:rPr>
        <w:t>This is</w:t>
      </w:r>
      <w:r w:rsidR="00733D0E" w:rsidRPr="0042558D">
        <w:rPr>
          <w:rFonts w:asciiTheme="majorBidi" w:hAnsiTheme="majorBidi" w:cstheme="majorBidi"/>
          <w:sz w:val="24"/>
          <w:szCs w:val="24"/>
        </w:rPr>
        <w:t xml:space="preserve"> an example of how Maimonides was prepared to </w:t>
      </w:r>
      <w:r w:rsidR="00B23916" w:rsidRPr="0042558D">
        <w:rPr>
          <w:rFonts w:asciiTheme="majorBidi" w:hAnsiTheme="majorBidi" w:cstheme="majorBidi"/>
          <w:sz w:val="24"/>
          <w:szCs w:val="24"/>
        </w:rPr>
        <w:t xml:space="preserve">adapt </w:t>
      </w:r>
      <w:r w:rsidR="00733D0E" w:rsidRPr="0042558D">
        <w:rPr>
          <w:rFonts w:asciiTheme="majorBidi" w:hAnsiTheme="majorBidi" w:cstheme="majorBidi"/>
          <w:sz w:val="24"/>
          <w:szCs w:val="24"/>
        </w:rPr>
        <w:t xml:space="preserve">the prayer text so that </w:t>
      </w:r>
      <w:r w:rsidR="00B23916" w:rsidRPr="0042558D">
        <w:rPr>
          <w:rFonts w:asciiTheme="majorBidi" w:hAnsiTheme="majorBidi" w:cstheme="majorBidi"/>
          <w:sz w:val="24"/>
          <w:szCs w:val="24"/>
        </w:rPr>
        <w:t>it would</w:t>
      </w:r>
      <w:r w:rsidR="00733D0E" w:rsidRPr="0042558D">
        <w:rPr>
          <w:rFonts w:asciiTheme="majorBidi" w:hAnsiTheme="majorBidi" w:cstheme="majorBidi"/>
          <w:sz w:val="24"/>
          <w:szCs w:val="24"/>
        </w:rPr>
        <w:t xml:space="preserve"> be perceived as natural and in a language </w:t>
      </w:r>
      <w:r w:rsidR="00B23916" w:rsidRPr="0042558D">
        <w:rPr>
          <w:rFonts w:asciiTheme="majorBidi" w:hAnsiTheme="majorBidi" w:cstheme="majorBidi"/>
          <w:sz w:val="24"/>
          <w:szCs w:val="24"/>
        </w:rPr>
        <w:t xml:space="preserve">with which </w:t>
      </w:r>
      <w:r w:rsidR="00733D0E" w:rsidRPr="0042558D">
        <w:rPr>
          <w:rFonts w:asciiTheme="majorBidi" w:hAnsiTheme="majorBidi" w:cstheme="majorBidi"/>
          <w:sz w:val="24"/>
          <w:szCs w:val="24"/>
        </w:rPr>
        <w:t>Ovadia</w:t>
      </w:r>
      <w:r w:rsidR="0067300C" w:rsidRPr="0042558D">
        <w:rPr>
          <w:rFonts w:asciiTheme="majorBidi" w:hAnsiTheme="majorBidi" w:cstheme="majorBidi"/>
          <w:sz w:val="24"/>
          <w:szCs w:val="24"/>
        </w:rPr>
        <w:t>h</w:t>
      </w:r>
      <w:r w:rsidR="00733D0E" w:rsidRPr="0042558D">
        <w:rPr>
          <w:rFonts w:asciiTheme="majorBidi" w:hAnsiTheme="majorBidi" w:cstheme="majorBidi"/>
          <w:sz w:val="24"/>
          <w:szCs w:val="24"/>
        </w:rPr>
        <w:t xml:space="preserve"> </w:t>
      </w:r>
      <w:r w:rsidR="00B23916" w:rsidRPr="0042558D">
        <w:rPr>
          <w:rFonts w:asciiTheme="majorBidi" w:hAnsiTheme="majorBidi" w:cstheme="majorBidi"/>
          <w:sz w:val="24"/>
          <w:szCs w:val="24"/>
        </w:rPr>
        <w:t xml:space="preserve">felt </w:t>
      </w:r>
      <w:r w:rsidR="00733D0E" w:rsidRPr="0042558D">
        <w:rPr>
          <w:rFonts w:asciiTheme="majorBidi" w:hAnsiTheme="majorBidi" w:cstheme="majorBidi"/>
          <w:sz w:val="24"/>
          <w:szCs w:val="24"/>
        </w:rPr>
        <w:t>comfortable. This requires flexibility of thought, thinking outside the box. Through emotional intelligence and awareness of Ovadiah</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s special situation, Maimonides opened up a number of possibilities to him and treated him in a</w:t>
      </w:r>
      <w:r w:rsidR="0067300C" w:rsidRPr="0042558D">
        <w:rPr>
          <w:rFonts w:asciiTheme="majorBidi" w:hAnsiTheme="majorBidi" w:cstheme="majorBidi"/>
          <w:sz w:val="24"/>
          <w:szCs w:val="24"/>
        </w:rPr>
        <w:t xml:space="preserve"> welcoming</w:t>
      </w:r>
      <w:r w:rsidR="00733D0E" w:rsidRPr="0042558D">
        <w:rPr>
          <w:rFonts w:asciiTheme="majorBidi" w:hAnsiTheme="majorBidi" w:cstheme="majorBidi"/>
          <w:sz w:val="24"/>
          <w:szCs w:val="24"/>
        </w:rPr>
        <w:t xml:space="preserve"> and gentle manner</w:t>
      </w:r>
      <w:r w:rsidR="00B85CC3" w:rsidRPr="0042558D">
        <w:rPr>
          <w:rFonts w:asciiTheme="majorBidi" w:hAnsiTheme="majorBidi" w:cstheme="majorBidi"/>
          <w:sz w:val="24"/>
          <w:szCs w:val="24"/>
        </w:rPr>
        <w:t>.</w:t>
      </w:r>
    </w:p>
    <w:p w14:paraId="6D360DC0" w14:textId="06AA3462" w:rsidR="002B7A0E" w:rsidRPr="009706F8" w:rsidRDefault="006B1798" w:rsidP="003540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rPr>
      </w:pPr>
      <w:r w:rsidRPr="0042558D">
        <w:rPr>
          <w:rFonts w:asciiTheme="majorBidi" w:eastAsiaTheme="minorHAnsi" w:hAnsiTheme="majorBidi" w:cstheme="majorBidi"/>
          <w:sz w:val="24"/>
          <w:szCs w:val="24"/>
        </w:rPr>
        <w:tab/>
      </w:r>
      <w:r w:rsidR="002B7A0E" w:rsidRPr="0042558D">
        <w:rPr>
          <w:rFonts w:asciiTheme="majorBidi" w:eastAsiaTheme="minorHAnsi" w:hAnsiTheme="majorBidi" w:cstheme="majorBidi"/>
          <w:sz w:val="24"/>
          <w:szCs w:val="24"/>
        </w:rPr>
        <w:t xml:space="preserve">The way in which Maimonides guided Ibn </w:t>
      </w:r>
      <w:r w:rsidR="002B7A0E" w:rsidRPr="0042558D">
        <w:rPr>
          <w:rFonts w:asciiTheme="majorBidi" w:hAnsiTheme="majorBidi" w:cstheme="majorBidi"/>
          <w:sz w:val="24"/>
          <w:szCs w:val="24"/>
        </w:rPr>
        <w:t>Gaber</w:t>
      </w:r>
      <w:r w:rsidR="002B7A0E" w:rsidRPr="0042558D">
        <w:rPr>
          <w:rFonts w:asciiTheme="majorBidi" w:eastAsiaTheme="minorHAnsi" w:hAnsiTheme="majorBidi" w:cstheme="majorBidi"/>
          <w:sz w:val="24"/>
          <w:szCs w:val="24"/>
        </w:rPr>
        <w:t xml:space="preserve"> and </w:t>
      </w:r>
      <w:r w:rsidR="002B7A0E" w:rsidRPr="0042558D">
        <w:rPr>
          <w:rFonts w:asciiTheme="majorBidi" w:hAnsiTheme="majorBidi" w:cstheme="majorBidi"/>
          <w:sz w:val="24"/>
          <w:szCs w:val="24"/>
        </w:rPr>
        <w:t xml:space="preserve">Ovadiah </w:t>
      </w:r>
      <w:r w:rsidR="002B7A0E" w:rsidRPr="0042558D">
        <w:rPr>
          <w:rFonts w:asciiTheme="majorBidi" w:eastAsiaTheme="minorHAnsi" w:hAnsiTheme="majorBidi" w:cstheme="majorBidi"/>
          <w:sz w:val="24"/>
          <w:szCs w:val="24"/>
        </w:rPr>
        <w:t>reflect</w:t>
      </w:r>
      <w:r w:rsidR="0067300C" w:rsidRPr="0042558D">
        <w:rPr>
          <w:rFonts w:asciiTheme="majorBidi" w:eastAsiaTheme="minorHAnsi" w:hAnsiTheme="majorBidi" w:cstheme="majorBidi"/>
          <w:sz w:val="24"/>
          <w:szCs w:val="24"/>
        </w:rPr>
        <w:t>s</w:t>
      </w:r>
      <w:r w:rsidR="002B7A0E" w:rsidRPr="0042558D">
        <w:rPr>
          <w:rFonts w:asciiTheme="majorBidi" w:eastAsiaTheme="minorHAnsi" w:hAnsiTheme="majorBidi" w:cstheme="majorBidi"/>
          <w:sz w:val="24"/>
          <w:szCs w:val="24"/>
        </w:rPr>
        <w:t xml:space="preserve"> </w:t>
      </w:r>
      <w:r w:rsidR="00421E9A" w:rsidRPr="0042558D">
        <w:rPr>
          <w:rFonts w:asciiTheme="majorBidi" w:eastAsiaTheme="minorHAnsi" w:hAnsiTheme="majorBidi" w:cstheme="majorBidi"/>
          <w:sz w:val="24"/>
          <w:szCs w:val="24"/>
        </w:rPr>
        <w:t>his</w:t>
      </w:r>
      <w:r w:rsidR="002B7A0E" w:rsidRPr="0042558D">
        <w:rPr>
          <w:rFonts w:asciiTheme="majorBidi" w:eastAsiaTheme="minorHAnsi" w:hAnsiTheme="majorBidi" w:cstheme="majorBidi"/>
          <w:sz w:val="24"/>
          <w:szCs w:val="24"/>
        </w:rPr>
        <w:t xml:space="preserve"> deep understanding of human</w:t>
      </w:r>
      <w:r w:rsidR="00B23916" w:rsidRPr="0042558D">
        <w:rPr>
          <w:rFonts w:asciiTheme="majorBidi" w:eastAsiaTheme="minorHAnsi" w:hAnsiTheme="majorBidi" w:cstheme="majorBidi"/>
          <w:sz w:val="24"/>
          <w:szCs w:val="24"/>
        </w:rPr>
        <w:t>s</w:t>
      </w:r>
      <w:r w:rsidR="002B7A0E" w:rsidRPr="0042558D">
        <w:rPr>
          <w:rFonts w:asciiTheme="majorBidi" w:eastAsiaTheme="minorHAnsi" w:hAnsiTheme="majorBidi" w:cstheme="majorBidi"/>
          <w:sz w:val="24"/>
          <w:szCs w:val="24"/>
        </w:rPr>
        <w:t xml:space="preserve"> and show</w:t>
      </w:r>
      <w:r w:rsidR="00B23916" w:rsidRPr="0042558D">
        <w:rPr>
          <w:rFonts w:asciiTheme="majorBidi" w:eastAsiaTheme="minorHAnsi" w:hAnsiTheme="majorBidi" w:cstheme="majorBidi"/>
          <w:sz w:val="24"/>
          <w:szCs w:val="24"/>
        </w:rPr>
        <w:t>s</w:t>
      </w:r>
      <w:r w:rsidR="002B7A0E" w:rsidRPr="0042558D">
        <w:rPr>
          <w:rFonts w:asciiTheme="majorBidi" w:eastAsiaTheme="minorHAnsi" w:hAnsiTheme="majorBidi" w:cstheme="majorBidi"/>
          <w:sz w:val="24"/>
          <w:szCs w:val="24"/>
        </w:rPr>
        <w:t xml:space="preserve"> </w:t>
      </w:r>
      <w:r w:rsidR="007511BE" w:rsidRPr="0042558D">
        <w:rPr>
          <w:rFonts w:asciiTheme="majorBidi" w:eastAsiaTheme="minorHAnsi" w:hAnsiTheme="majorBidi" w:cstheme="majorBidi"/>
          <w:sz w:val="24"/>
          <w:szCs w:val="24"/>
        </w:rPr>
        <w:t>Maimonides</w:t>
      </w:r>
      <w:r w:rsidR="0092086E" w:rsidRPr="0042558D">
        <w:rPr>
          <w:rFonts w:asciiTheme="majorBidi" w:eastAsiaTheme="minorHAnsi" w:hAnsiTheme="majorBidi" w:cstheme="majorBidi"/>
          <w:sz w:val="24"/>
          <w:szCs w:val="24"/>
        </w:rPr>
        <w:t>’</w:t>
      </w:r>
      <w:r w:rsidR="002B7A0E" w:rsidRPr="0042558D">
        <w:rPr>
          <w:rFonts w:asciiTheme="majorBidi" w:eastAsiaTheme="minorHAnsi" w:hAnsiTheme="majorBidi" w:cstheme="majorBidi"/>
          <w:sz w:val="24"/>
          <w:szCs w:val="24"/>
        </w:rPr>
        <w:t xml:space="preserve"> </w:t>
      </w:r>
      <w:r w:rsidR="002B7A0E" w:rsidRPr="0042558D">
        <w:rPr>
          <w:rFonts w:asciiTheme="majorBidi" w:hAnsiTheme="majorBidi" w:cstheme="majorBidi"/>
          <w:sz w:val="24"/>
          <w:szCs w:val="24"/>
        </w:rPr>
        <w:t>emotional intelligence</w:t>
      </w:r>
      <w:r w:rsidR="00B23916" w:rsidRPr="0042558D">
        <w:rPr>
          <w:rFonts w:asciiTheme="majorBidi" w:hAnsiTheme="majorBidi" w:cstheme="majorBidi"/>
          <w:sz w:val="24"/>
          <w:szCs w:val="24"/>
        </w:rPr>
        <w:t xml:space="preserve"> and</w:t>
      </w:r>
      <w:r w:rsidR="002B7A0E" w:rsidRPr="0042558D">
        <w:rPr>
          <w:rFonts w:asciiTheme="majorBidi" w:hAnsiTheme="majorBidi" w:cstheme="majorBidi"/>
          <w:sz w:val="24"/>
          <w:szCs w:val="24"/>
        </w:rPr>
        <w:t xml:space="preserve"> self-regulat</w:t>
      </w:r>
      <w:r w:rsidR="001317A9" w:rsidRPr="0042558D">
        <w:rPr>
          <w:rFonts w:asciiTheme="majorBidi" w:hAnsiTheme="majorBidi" w:cstheme="majorBidi"/>
          <w:sz w:val="24"/>
          <w:szCs w:val="24"/>
        </w:rPr>
        <w:t xml:space="preserve">ion, </w:t>
      </w:r>
      <w:r w:rsidR="00A56E60" w:rsidRPr="0076775D">
        <w:rPr>
          <w:rFonts w:asciiTheme="majorBidi" w:hAnsiTheme="majorBidi" w:cstheme="majorBidi"/>
          <w:sz w:val="24"/>
          <w:szCs w:val="24"/>
          <w:highlight w:val="green"/>
        </w:rPr>
        <w:t>which are  as described in papers dealing with flexible leadership</w:t>
      </w:r>
      <w:r w:rsidR="003540E3" w:rsidRPr="0076775D">
        <w:rPr>
          <w:rFonts w:asciiTheme="majorBidi" w:hAnsiTheme="majorBidi" w:cstheme="majorBidi"/>
          <w:sz w:val="24"/>
          <w:szCs w:val="24"/>
          <w:highlight w:val="green"/>
        </w:rPr>
        <w:t>(</w:t>
      </w:r>
      <w:r w:rsidR="003540E3" w:rsidRPr="0076775D">
        <w:rPr>
          <w:rFonts w:ascii="Arial" w:hAnsi="Arial" w:cs="Arial"/>
          <w:color w:val="222222"/>
          <w:highlight w:val="green"/>
          <w:shd w:val="clear" w:color="auto" w:fill="FFFFFF"/>
        </w:rPr>
        <w:t xml:space="preserve">Kaiser, Overfield, 2010,  Yukl 2008, April, (Yukl, Mahsud, 2010)  </w:t>
      </w:r>
      <w:r w:rsidR="003540E3" w:rsidRPr="0076775D">
        <w:rPr>
          <w:rFonts w:asciiTheme="majorBidi" w:hAnsiTheme="majorBidi" w:cstheme="majorBidi"/>
          <w:sz w:val="24"/>
          <w:szCs w:val="24"/>
          <w:highlight w:val="green"/>
        </w:rPr>
        <w:t>Baron, Rouleau, Grégoire,  Baron  (2018); Wilkes, Yip, Simmons, (2011);</w:t>
      </w:r>
      <w:r w:rsidR="003540E3" w:rsidRPr="0076775D">
        <w:rPr>
          <w:highlight w:val="green"/>
          <w:shd w:val="clear" w:color="auto" w:fill="FFFFFF"/>
        </w:rPr>
        <w:t xml:space="preserve"> Landin, (2017);</w:t>
      </w:r>
      <w:r w:rsidR="003540E3" w:rsidRPr="0076775D">
        <w:rPr>
          <w:rFonts w:asciiTheme="majorBidi" w:hAnsiTheme="majorBidi" w:cstheme="majorBidi"/>
          <w:sz w:val="24"/>
          <w:szCs w:val="24"/>
          <w:highlight w:val="green"/>
        </w:rPr>
        <w:t xml:space="preserve"> Hurtado and Mukherji (2015</w:t>
      </w:r>
      <w:r w:rsidR="002B7A0E" w:rsidRPr="0076775D">
        <w:rPr>
          <w:rFonts w:asciiTheme="majorBidi" w:hAnsiTheme="majorBidi" w:cstheme="majorBidi"/>
          <w:sz w:val="24"/>
          <w:szCs w:val="24"/>
          <w:highlight w:val="green"/>
        </w:rPr>
        <w:t xml:space="preserve">as characteristics of </w:t>
      </w:r>
      <w:r w:rsidR="00F94A26" w:rsidRPr="0076775D">
        <w:rPr>
          <w:rFonts w:asciiTheme="majorBidi" w:eastAsiaTheme="minorHAnsi" w:hAnsiTheme="majorBidi" w:cstheme="majorBidi"/>
          <w:sz w:val="24"/>
          <w:szCs w:val="24"/>
          <w:highlight w:val="green"/>
        </w:rPr>
        <w:t>F</w:t>
      </w:r>
      <w:r w:rsidR="002B7A0E" w:rsidRPr="0076775D">
        <w:rPr>
          <w:rFonts w:asciiTheme="majorBidi" w:eastAsiaTheme="minorHAnsi" w:hAnsiTheme="majorBidi" w:cstheme="majorBidi"/>
          <w:sz w:val="24"/>
          <w:szCs w:val="24"/>
          <w:highlight w:val="green"/>
        </w:rPr>
        <w:t xml:space="preserve">lexible </w:t>
      </w:r>
      <w:r w:rsidR="00F94A26" w:rsidRPr="0076775D">
        <w:rPr>
          <w:rFonts w:asciiTheme="majorBidi" w:eastAsiaTheme="minorHAnsi" w:hAnsiTheme="majorBidi" w:cstheme="majorBidi"/>
          <w:sz w:val="24"/>
          <w:szCs w:val="24"/>
          <w:highlight w:val="green"/>
        </w:rPr>
        <w:t>L</w:t>
      </w:r>
      <w:r w:rsidR="002B7A0E" w:rsidRPr="0076775D">
        <w:rPr>
          <w:rFonts w:asciiTheme="majorBidi" w:eastAsiaTheme="minorHAnsi" w:hAnsiTheme="majorBidi" w:cstheme="majorBidi"/>
          <w:sz w:val="24"/>
          <w:szCs w:val="24"/>
          <w:highlight w:val="green"/>
        </w:rPr>
        <w:t>eadership.</w:t>
      </w:r>
    </w:p>
    <w:p w14:paraId="4DBA737D" w14:textId="77777777" w:rsidR="00E87086" w:rsidRPr="0042558D" w:rsidRDefault="00E87086" w:rsidP="0042558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heme="majorBidi" w:eastAsiaTheme="minorHAnsi" w:hAnsiTheme="majorBidi" w:cstheme="majorBidi"/>
          <w:b/>
          <w:bCs/>
          <w:sz w:val="24"/>
          <w:szCs w:val="24"/>
        </w:rPr>
      </w:pPr>
    </w:p>
    <w:p w14:paraId="04ED5C41" w14:textId="1290E59C" w:rsidR="00B8253D" w:rsidRPr="0042558D" w:rsidRDefault="00B8253D" w:rsidP="008A607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Fonts w:asciiTheme="majorBidi" w:eastAsiaTheme="minorHAnsi" w:hAnsiTheme="majorBidi" w:cstheme="majorBidi"/>
          <w:b/>
          <w:bCs/>
          <w:sz w:val="24"/>
          <w:szCs w:val="24"/>
        </w:rPr>
      </w:pPr>
      <w:r w:rsidRPr="0042558D">
        <w:rPr>
          <w:rFonts w:asciiTheme="majorBidi" w:eastAsiaTheme="minorHAnsi" w:hAnsiTheme="majorBidi" w:cstheme="majorBidi"/>
          <w:b/>
          <w:bCs/>
          <w:sz w:val="24"/>
          <w:szCs w:val="24"/>
        </w:rPr>
        <w:t xml:space="preserve">Maimonides as a </w:t>
      </w:r>
      <w:r w:rsidR="00B570B2" w:rsidRPr="0042558D">
        <w:rPr>
          <w:rFonts w:asciiTheme="majorBidi" w:eastAsiaTheme="minorHAnsi" w:hAnsiTheme="majorBidi" w:cstheme="majorBidi"/>
          <w:b/>
          <w:bCs/>
          <w:sz w:val="24"/>
          <w:szCs w:val="24"/>
        </w:rPr>
        <w:t>P</w:t>
      </w:r>
      <w:r w:rsidRPr="0042558D">
        <w:rPr>
          <w:rFonts w:asciiTheme="majorBidi" w:eastAsiaTheme="minorHAnsi" w:hAnsiTheme="majorBidi" w:cstheme="majorBidi"/>
          <w:b/>
          <w:bCs/>
          <w:sz w:val="24"/>
          <w:szCs w:val="24"/>
        </w:rPr>
        <w:t xml:space="preserve">rototype for the </w:t>
      </w:r>
      <w:r w:rsidR="00AA11F8" w:rsidRPr="0042558D">
        <w:rPr>
          <w:rFonts w:asciiTheme="majorBidi" w:eastAsiaTheme="minorHAnsi" w:hAnsiTheme="majorBidi" w:cstheme="majorBidi"/>
          <w:b/>
          <w:bCs/>
          <w:sz w:val="24"/>
          <w:szCs w:val="24"/>
        </w:rPr>
        <w:t xml:space="preserve">Flexible Leadership </w:t>
      </w:r>
      <w:r w:rsidR="00B570B2" w:rsidRPr="0042558D">
        <w:rPr>
          <w:rFonts w:asciiTheme="majorBidi" w:eastAsiaTheme="minorHAnsi" w:hAnsiTheme="majorBidi" w:cstheme="majorBidi"/>
          <w:b/>
          <w:bCs/>
          <w:sz w:val="24"/>
          <w:szCs w:val="24"/>
        </w:rPr>
        <w:t>M</w:t>
      </w:r>
      <w:r w:rsidRPr="0042558D">
        <w:rPr>
          <w:rFonts w:asciiTheme="majorBidi" w:eastAsiaTheme="minorHAnsi" w:hAnsiTheme="majorBidi" w:cstheme="majorBidi"/>
          <w:b/>
          <w:bCs/>
          <w:sz w:val="24"/>
          <w:szCs w:val="24"/>
        </w:rPr>
        <w:t>odel</w:t>
      </w:r>
    </w:p>
    <w:p w14:paraId="20F8D4ED" w14:textId="77777777" w:rsidR="00733D0E" w:rsidRPr="0042558D" w:rsidRDefault="004C5FFA" w:rsidP="00B06269">
      <w:pPr>
        <w:pStyle w:val="a9"/>
        <w:bidi w:val="0"/>
        <w:spacing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Since relying on past knowledge is not </w:t>
      </w:r>
      <w:r w:rsidR="003B1ACD">
        <w:rPr>
          <w:rFonts w:asciiTheme="majorBidi" w:hAnsiTheme="majorBidi" w:cstheme="majorBidi"/>
          <w:sz w:val="24"/>
          <w:szCs w:val="24"/>
        </w:rPr>
        <w:t>sufficient</w:t>
      </w:r>
      <w:r w:rsidRPr="0042558D">
        <w:rPr>
          <w:rFonts w:asciiTheme="majorBidi" w:hAnsiTheme="majorBidi" w:cstheme="majorBidi"/>
          <w:sz w:val="24"/>
          <w:szCs w:val="24"/>
        </w:rPr>
        <w:t xml:space="preserve"> to provide solutions to new situations and dilemmas, there is a need for flexible thinking in order to deal with new problems. There is a need for openness and courage to think “outside the box” </w:t>
      </w:r>
      <w:r w:rsidR="00733D0E" w:rsidRPr="0042558D">
        <w:rPr>
          <w:rFonts w:asciiTheme="majorBidi" w:hAnsiTheme="majorBidi" w:cstheme="majorBidi"/>
          <w:sz w:val="24"/>
          <w:szCs w:val="24"/>
        </w:rPr>
        <w:t>(Baron,</w:t>
      </w:r>
      <w:r w:rsidR="00D53136"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Rouleau, Grégoire</w:t>
      </w:r>
      <w:r w:rsidR="00D5313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&amp; Baron</w:t>
      </w:r>
      <w:r w:rsidR="00D5313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2018)</w:t>
      </w:r>
      <w:r w:rsidR="00733D0E" w:rsidRPr="0042558D">
        <w:rPr>
          <w:rFonts w:asciiTheme="majorBidi" w:hAnsiTheme="majorBidi" w:cstheme="majorBidi"/>
          <w:i/>
          <w:iCs/>
          <w:sz w:val="24"/>
          <w:szCs w:val="24"/>
        </w:rPr>
        <w:t>.</w:t>
      </w:r>
      <w:r w:rsidR="00733D0E" w:rsidRPr="0042558D">
        <w:rPr>
          <w:rFonts w:asciiTheme="majorBidi" w:hAnsiTheme="majorBidi" w:cstheme="majorBidi"/>
          <w:sz w:val="24"/>
          <w:szCs w:val="24"/>
          <w:shd w:val="clear" w:color="auto" w:fill="FFFFFF"/>
        </w:rPr>
        <w:t xml:space="preserve"> </w:t>
      </w:r>
      <w:r w:rsidR="00733D0E" w:rsidRPr="0042558D">
        <w:rPr>
          <w:rFonts w:asciiTheme="majorBidi" w:hAnsiTheme="majorBidi" w:cstheme="majorBidi"/>
          <w:sz w:val="24"/>
          <w:szCs w:val="24"/>
        </w:rPr>
        <w:t>In the significant decisions facing us, the past cannot help, because the situation is unprecedented.  The results of the response to that reality are not guaranteed at all.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solutions are an expression of flexibility (Wilkes, Yip</w:t>
      </w:r>
      <w:r w:rsidR="002A75D9"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&amp; Simmons</w:t>
      </w:r>
      <w:r w:rsidR="00287EC9"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2011)</w:t>
      </w:r>
      <w:r w:rsidR="006B1798" w:rsidRPr="0042558D">
        <w:rPr>
          <w:rFonts w:asciiTheme="majorBidi" w:hAnsiTheme="majorBidi" w:cstheme="majorBidi"/>
          <w:sz w:val="24"/>
          <w:szCs w:val="24"/>
        </w:rPr>
        <w:t xml:space="preserve"> </w:t>
      </w:r>
      <w:r w:rsidR="00B75F20" w:rsidRPr="0042558D">
        <w:rPr>
          <w:rFonts w:asciiTheme="majorBidi" w:hAnsiTheme="majorBidi" w:cstheme="majorBidi"/>
          <w:sz w:val="24"/>
          <w:szCs w:val="24"/>
        </w:rPr>
        <w:t>and</w:t>
      </w:r>
      <w:r w:rsidR="00733D0E" w:rsidRPr="0042558D">
        <w:rPr>
          <w:rFonts w:asciiTheme="majorBidi" w:hAnsiTheme="majorBidi" w:cstheme="majorBidi"/>
          <w:sz w:val="24"/>
          <w:szCs w:val="24"/>
        </w:rPr>
        <w:t xml:space="preserve"> understanding that conventional solutions </w:t>
      </w:r>
      <w:r w:rsidR="00B75F20" w:rsidRPr="0042558D">
        <w:rPr>
          <w:rFonts w:asciiTheme="majorBidi" w:hAnsiTheme="majorBidi" w:cstheme="majorBidi"/>
          <w:sz w:val="24"/>
          <w:szCs w:val="24"/>
        </w:rPr>
        <w:t xml:space="preserve">may be </w:t>
      </w:r>
      <w:r w:rsidR="00733D0E" w:rsidRPr="0042558D">
        <w:rPr>
          <w:rFonts w:asciiTheme="majorBidi" w:hAnsiTheme="majorBidi" w:cstheme="majorBidi"/>
          <w:sz w:val="24"/>
          <w:szCs w:val="24"/>
        </w:rPr>
        <w:t xml:space="preserve">irrelevant, and </w:t>
      </w:r>
      <w:r w:rsidR="006B1798" w:rsidRPr="0042558D">
        <w:rPr>
          <w:rFonts w:asciiTheme="majorBidi" w:hAnsiTheme="majorBidi" w:cstheme="majorBidi"/>
          <w:sz w:val="24"/>
          <w:szCs w:val="24"/>
        </w:rPr>
        <w:t xml:space="preserve">that </w:t>
      </w:r>
      <w:r w:rsidR="00733D0E" w:rsidRPr="0042558D">
        <w:rPr>
          <w:rFonts w:asciiTheme="majorBidi" w:hAnsiTheme="majorBidi" w:cstheme="majorBidi"/>
          <w:sz w:val="24"/>
          <w:szCs w:val="24"/>
        </w:rPr>
        <w:t xml:space="preserve">the new reality cries out for </w:t>
      </w:r>
      <w:r w:rsidR="00B75F20" w:rsidRPr="0042558D">
        <w:rPr>
          <w:rFonts w:asciiTheme="majorBidi" w:hAnsiTheme="majorBidi" w:cstheme="majorBidi"/>
          <w:sz w:val="24"/>
          <w:szCs w:val="24"/>
        </w:rPr>
        <w:t xml:space="preserve">an innovative </w:t>
      </w:r>
      <w:r w:rsidR="006B1798" w:rsidRPr="0042558D">
        <w:rPr>
          <w:rFonts w:asciiTheme="majorBidi" w:hAnsiTheme="majorBidi" w:cstheme="majorBidi"/>
          <w:sz w:val="24"/>
          <w:szCs w:val="24"/>
        </w:rPr>
        <w:t>way of thinking</w:t>
      </w:r>
      <w:r w:rsidR="00733D0E" w:rsidRPr="0042558D">
        <w:rPr>
          <w:rFonts w:asciiTheme="majorBidi" w:hAnsiTheme="majorBidi" w:cstheme="majorBidi"/>
          <w:sz w:val="24"/>
          <w:szCs w:val="24"/>
        </w:rPr>
        <w:t xml:space="preserve"> (Jia, Chen, Mei, &amp; Wu</w:t>
      </w:r>
      <w:r w:rsidR="002A75D9"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2018)</w:t>
      </w:r>
      <w:r w:rsidR="00CC652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CC6526" w:rsidRPr="0042558D">
        <w:rPr>
          <w:rFonts w:asciiTheme="majorBidi" w:hAnsiTheme="majorBidi" w:cstheme="majorBidi"/>
          <w:sz w:val="24"/>
          <w:szCs w:val="24"/>
        </w:rPr>
        <w:t>This</w:t>
      </w:r>
      <w:r w:rsidR="00733D0E" w:rsidRPr="0042558D">
        <w:rPr>
          <w:rFonts w:asciiTheme="majorBidi" w:hAnsiTheme="majorBidi" w:cstheme="majorBidi"/>
          <w:sz w:val="24"/>
          <w:szCs w:val="24"/>
        </w:rPr>
        <w:t xml:space="preserve"> flexibility</w:t>
      </w:r>
      <w:r w:rsidR="00CC6526" w:rsidRPr="0042558D">
        <w:rPr>
          <w:rFonts w:asciiTheme="majorBidi" w:hAnsiTheme="majorBidi" w:cstheme="majorBidi"/>
          <w:sz w:val="24"/>
          <w:szCs w:val="24"/>
        </w:rPr>
        <w:t xml:space="preserve"> may provoke fear,</w:t>
      </w:r>
      <w:r w:rsidR="00733D0E" w:rsidRPr="0042558D">
        <w:rPr>
          <w:rFonts w:asciiTheme="majorBidi" w:hAnsiTheme="majorBidi" w:cstheme="majorBidi"/>
          <w:sz w:val="24"/>
          <w:szCs w:val="24"/>
        </w:rPr>
        <w:t xml:space="preserve"> since </w:t>
      </w:r>
      <w:r w:rsidR="00CC6526" w:rsidRPr="0042558D">
        <w:rPr>
          <w:rFonts w:asciiTheme="majorBidi" w:hAnsiTheme="majorBidi" w:cstheme="majorBidi"/>
          <w:sz w:val="24"/>
          <w:szCs w:val="24"/>
        </w:rPr>
        <w:t>it is</w:t>
      </w:r>
      <w:r w:rsidR="00733D0E" w:rsidRPr="0042558D">
        <w:rPr>
          <w:rFonts w:asciiTheme="majorBidi" w:hAnsiTheme="majorBidi" w:cstheme="majorBidi"/>
          <w:sz w:val="24"/>
          <w:szCs w:val="24"/>
        </w:rPr>
        <w:t xml:space="preserve"> a change from the traditional course</w:t>
      </w:r>
      <w:r w:rsidR="00CC6526" w:rsidRPr="0042558D">
        <w:rPr>
          <w:rFonts w:asciiTheme="majorBidi" w:hAnsiTheme="majorBidi" w:cstheme="majorBidi"/>
          <w:sz w:val="24"/>
          <w:szCs w:val="24"/>
        </w:rPr>
        <w:t xml:space="preserve"> and </w:t>
      </w:r>
      <w:r w:rsidR="007511BE" w:rsidRPr="0042558D">
        <w:rPr>
          <w:rFonts w:asciiTheme="majorBidi" w:hAnsiTheme="majorBidi" w:cstheme="majorBidi"/>
          <w:sz w:val="24"/>
          <w:szCs w:val="24"/>
        </w:rPr>
        <w:t>raises</w:t>
      </w:r>
      <w:r w:rsidR="00733D0E" w:rsidRPr="0042558D">
        <w:rPr>
          <w:rFonts w:asciiTheme="majorBidi" w:hAnsiTheme="majorBidi" w:cstheme="majorBidi"/>
          <w:sz w:val="24"/>
          <w:szCs w:val="24"/>
        </w:rPr>
        <w:t xml:space="preserve"> </w:t>
      </w:r>
      <w:r w:rsidR="00E72B46" w:rsidRPr="0042558D">
        <w:rPr>
          <w:rFonts w:asciiTheme="majorBidi" w:hAnsiTheme="majorBidi" w:cstheme="majorBidi"/>
          <w:sz w:val="24"/>
          <w:szCs w:val="24"/>
        </w:rPr>
        <w:t xml:space="preserve">suspicion that one change will lead to instability and a total break </w:t>
      </w:r>
      <w:r w:rsidR="00CC6526" w:rsidRPr="0042558D">
        <w:rPr>
          <w:rFonts w:asciiTheme="majorBidi" w:hAnsiTheme="majorBidi" w:cstheme="majorBidi"/>
          <w:sz w:val="24"/>
          <w:szCs w:val="24"/>
        </w:rPr>
        <w:t>from</w:t>
      </w:r>
      <w:r w:rsidR="00E72B46" w:rsidRPr="0042558D">
        <w:rPr>
          <w:rFonts w:asciiTheme="majorBidi" w:hAnsiTheme="majorBidi" w:cstheme="majorBidi"/>
          <w:sz w:val="24"/>
          <w:szCs w:val="24"/>
        </w:rPr>
        <w:t xml:space="preserve"> convention</w:t>
      </w:r>
      <w:r w:rsidR="00034ADA" w:rsidRPr="0042558D">
        <w:rPr>
          <w:rFonts w:asciiTheme="majorBidi" w:hAnsiTheme="majorBidi" w:cstheme="majorBidi"/>
          <w:sz w:val="24"/>
          <w:szCs w:val="24"/>
        </w:rPr>
        <w:t xml:space="preserve">. </w:t>
      </w:r>
      <w:r w:rsidR="006B1798" w:rsidRPr="0042558D">
        <w:rPr>
          <w:rFonts w:asciiTheme="majorBidi" w:hAnsiTheme="majorBidi" w:cstheme="majorBidi"/>
          <w:sz w:val="24"/>
          <w:szCs w:val="24"/>
        </w:rPr>
        <w:t>W</w:t>
      </w:r>
      <w:r w:rsidR="00733D0E" w:rsidRPr="0042558D">
        <w:rPr>
          <w:rFonts w:asciiTheme="majorBidi" w:hAnsiTheme="majorBidi" w:cstheme="majorBidi"/>
          <w:sz w:val="24"/>
          <w:szCs w:val="24"/>
        </w:rPr>
        <w:t xml:space="preserve">hen </w:t>
      </w:r>
      <w:r w:rsidR="006B1798" w:rsidRPr="0042558D">
        <w:rPr>
          <w:rFonts w:asciiTheme="majorBidi" w:hAnsiTheme="majorBidi" w:cstheme="majorBidi"/>
          <w:sz w:val="24"/>
          <w:szCs w:val="24"/>
        </w:rPr>
        <w:t xml:space="preserve">such approaches come from </w:t>
      </w:r>
      <w:r w:rsidR="00733D0E" w:rsidRPr="0042558D">
        <w:rPr>
          <w:rFonts w:asciiTheme="majorBidi" w:hAnsiTheme="majorBidi" w:cstheme="majorBidi"/>
          <w:sz w:val="24"/>
          <w:szCs w:val="24"/>
        </w:rPr>
        <w:t xml:space="preserve">a religious leader, </w:t>
      </w:r>
      <w:r w:rsidR="00733D0E" w:rsidRPr="0042558D">
        <w:rPr>
          <w:rFonts w:asciiTheme="majorBidi" w:hAnsiTheme="majorBidi" w:cstheme="majorBidi"/>
          <w:sz w:val="24"/>
          <w:szCs w:val="24"/>
        </w:rPr>
        <w:lastRenderedPageBreak/>
        <w:t xml:space="preserve">innovation can be interpreted as a reform that deviates from the traditional path, as a distortion of sacred scripture. </w:t>
      </w:r>
      <w:r w:rsidR="0042558D" w:rsidRPr="0042558D">
        <w:rPr>
          <w:rFonts w:asciiTheme="majorBidi" w:hAnsiTheme="majorBidi" w:cstheme="majorBidi"/>
          <w:sz w:val="24"/>
          <w:szCs w:val="24"/>
        </w:rPr>
        <w:t xml:space="preserve">Creative and </w:t>
      </w:r>
      <w:r w:rsidR="003B1ACD">
        <w:rPr>
          <w:rFonts w:asciiTheme="majorBidi" w:hAnsiTheme="majorBidi" w:cstheme="majorBidi"/>
          <w:sz w:val="24"/>
          <w:szCs w:val="24"/>
        </w:rPr>
        <w:t>innovative</w:t>
      </w:r>
      <w:r w:rsidR="0042558D" w:rsidRPr="0042558D">
        <w:rPr>
          <w:rFonts w:asciiTheme="majorBidi" w:hAnsiTheme="majorBidi" w:cstheme="majorBidi"/>
          <w:sz w:val="24"/>
          <w:szCs w:val="24"/>
        </w:rPr>
        <w:t xml:space="preserve"> thought simultaneously raises the suspicion of heresy while also instilling sympathy and appreciation for </w:t>
      </w:r>
      <w:r w:rsidR="003B1ACD">
        <w:rPr>
          <w:rFonts w:asciiTheme="majorBidi" w:hAnsiTheme="majorBidi" w:cstheme="majorBidi"/>
          <w:sz w:val="24"/>
          <w:szCs w:val="24"/>
        </w:rPr>
        <w:t xml:space="preserve">flexibility in </w:t>
      </w:r>
      <w:r w:rsidR="0042558D" w:rsidRPr="0042558D">
        <w:rPr>
          <w:rFonts w:asciiTheme="majorBidi" w:hAnsiTheme="majorBidi" w:cstheme="majorBidi"/>
          <w:sz w:val="24"/>
          <w:szCs w:val="24"/>
        </w:rPr>
        <w:t xml:space="preserve">adapting to new situations. </w:t>
      </w:r>
    </w:p>
    <w:p w14:paraId="050D3B21" w14:textId="77777777" w:rsidR="00733D0E" w:rsidRPr="0042558D" w:rsidRDefault="006B1798"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ab/>
      </w:r>
      <w:r w:rsidR="00733D0E" w:rsidRPr="0042558D">
        <w:rPr>
          <w:rFonts w:asciiTheme="majorBidi" w:hAnsiTheme="majorBidi" w:cstheme="majorBidi"/>
          <w:sz w:val="24"/>
          <w:szCs w:val="24"/>
        </w:rPr>
        <w:t>One of the practical expressions of flexibility is the ability to make knowledge accessible and adapt it to different realit</w:t>
      </w:r>
      <w:r w:rsidR="00C56C25" w:rsidRPr="0042558D">
        <w:rPr>
          <w:rFonts w:asciiTheme="majorBidi" w:hAnsiTheme="majorBidi" w:cstheme="majorBidi"/>
          <w:sz w:val="24"/>
          <w:szCs w:val="24"/>
        </w:rPr>
        <w:t>ies</w:t>
      </w:r>
      <w:r w:rsidR="00733D0E" w:rsidRPr="0042558D">
        <w:rPr>
          <w:rFonts w:asciiTheme="majorBidi" w:hAnsiTheme="majorBidi" w:cstheme="majorBidi"/>
          <w:sz w:val="24"/>
          <w:szCs w:val="24"/>
        </w:rPr>
        <w:t xml:space="preserve"> and to different people (Lucas, van Wee</w:t>
      </w:r>
      <w:r w:rsidR="0067300C"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&amp; Maat</w:t>
      </w:r>
      <w:r w:rsidR="00C56C25"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2016</w:t>
      </w:r>
      <w:r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Peters &amp; Bradbard</w:t>
      </w:r>
      <w:r w:rsidR="00C56C25"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2010).</w:t>
      </w:r>
      <w:r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Maimonides was aware that conventional solutions were irrelevant to </w:t>
      </w:r>
      <w:r w:rsidR="00C56C25" w:rsidRPr="0042558D">
        <w:rPr>
          <w:rFonts w:asciiTheme="majorBidi" w:hAnsiTheme="majorBidi" w:cstheme="majorBidi"/>
          <w:sz w:val="24"/>
          <w:szCs w:val="24"/>
        </w:rPr>
        <w:t xml:space="preserve">the </w:t>
      </w:r>
      <w:r w:rsidR="00733D0E" w:rsidRPr="0042558D">
        <w:rPr>
          <w:rFonts w:asciiTheme="majorBidi" w:hAnsiTheme="majorBidi" w:cstheme="majorBidi"/>
          <w:sz w:val="24"/>
          <w:szCs w:val="24"/>
        </w:rPr>
        <w:t xml:space="preserve">problems </w:t>
      </w:r>
      <w:r w:rsidR="00C56C25" w:rsidRPr="0042558D">
        <w:rPr>
          <w:rFonts w:asciiTheme="majorBidi" w:hAnsiTheme="majorBidi" w:cstheme="majorBidi"/>
          <w:sz w:val="24"/>
          <w:szCs w:val="24"/>
        </w:rPr>
        <w:t xml:space="preserve">of his generation, </w:t>
      </w:r>
      <w:r w:rsidR="00733D0E" w:rsidRPr="0042558D">
        <w:rPr>
          <w:rFonts w:asciiTheme="majorBidi" w:hAnsiTheme="majorBidi" w:cstheme="majorBidi"/>
          <w:sz w:val="24"/>
          <w:szCs w:val="24"/>
        </w:rPr>
        <w:t xml:space="preserve">and the new reality </w:t>
      </w:r>
      <w:r w:rsidR="00D321D3" w:rsidRPr="0042558D">
        <w:rPr>
          <w:rFonts w:asciiTheme="majorBidi" w:hAnsiTheme="majorBidi" w:cstheme="majorBidi"/>
          <w:sz w:val="24"/>
          <w:szCs w:val="24"/>
        </w:rPr>
        <w:t>required completely</w:t>
      </w:r>
      <w:r w:rsidR="00733D0E" w:rsidRPr="0042558D">
        <w:rPr>
          <w:rFonts w:asciiTheme="majorBidi" w:hAnsiTheme="majorBidi" w:cstheme="majorBidi"/>
          <w:sz w:val="24"/>
          <w:szCs w:val="24"/>
        </w:rPr>
        <w:t xml:space="preserve"> different thought. To overcome current and future distress and provid</w:t>
      </w:r>
      <w:r w:rsidR="00C56C25" w:rsidRPr="0042558D">
        <w:rPr>
          <w:rFonts w:asciiTheme="majorBidi" w:hAnsiTheme="majorBidi" w:cstheme="majorBidi"/>
          <w:sz w:val="24"/>
          <w:szCs w:val="24"/>
        </w:rPr>
        <w:t>e</w:t>
      </w:r>
      <w:r w:rsidR="00733D0E" w:rsidRPr="0042558D">
        <w:rPr>
          <w:rFonts w:asciiTheme="majorBidi" w:hAnsiTheme="majorBidi" w:cstheme="majorBidi"/>
          <w:sz w:val="24"/>
          <w:szCs w:val="24"/>
        </w:rPr>
        <w:t xml:space="preserve"> solutions to people with </w:t>
      </w:r>
      <w:r w:rsidR="00C56C25" w:rsidRPr="0042558D">
        <w:rPr>
          <w:rFonts w:asciiTheme="majorBidi" w:hAnsiTheme="majorBidi" w:cstheme="majorBidi"/>
          <w:sz w:val="24"/>
          <w:szCs w:val="24"/>
        </w:rPr>
        <w:t xml:space="preserve">specific </w:t>
      </w:r>
      <w:r w:rsidR="00733D0E" w:rsidRPr="0042558D">
        <w:rPr>
          <w:rFonts w:asciiTheme="majorBidi" w:hAnsiTheme="majorBidi" w:cstheme="majorBidi"/>
          <w:sz w:val="24"/>
          <w:szCs w:val="24"/>
        </w:rPr>
        <w:t>difficulties, Maimonides proposed solutions that reflect</w:t>
      </w:r>
      <w:r w:rsidR="00725C78" w:rsidRPr="0042558D">
        <w:rPr>
          <w:rFonts w:asciiTheme="majorBidi" w:hAnsiTheme="majorBidi" w:cstheme="majorBidi"/>
          <w:sz w:val="24"/>
          <w:szCs w:val="24"/>
        </w:rPr>
        <w:t>ed</w:t>
      </w:r>
      <w:r w:rsidR="00733D0E" w:rsidRPr="0042558D">
        <w:rPr>
          <w:rFonts w:asciiTheme="majorBidi" w:hAnsiTheme="majorBidi" w:cstheme="majorBidi"/>
          <w:sz w:val="24"/>
          <w:szCs w:val="24"/>
        </w:rPr>
        <w:t xml:space="preserve"> flexibility of thought and the ability to stretch the possibilities to extremes without </w:t>
      </w:r>
      <w:r w:rsidR="0067300C" w:rsidRPr="0042558D">
        <w:rPr>
          <w:rFonts w:asciiTheme="majorBidi" w:hAnsiTheme="majorBidi" w:cstheme="majorBidi"/>
          <w:sz w:val="24"/>
          <w:szCs w:val="24"/>
        </w:rPr>
        <w:t xml:space="preserve">destroying their </w:t>
      </w:r>
      <w:r w:rsidR="00733D0E" w:rsidRPr="0042558D">
        <w:rPr>
          <w:rFonts w:asciiTheme="majorBidi" w:hAnsiTheme="majorBidi" w:cstheme="majorBidi"/>
          <w:sz w:val="24"/>
          <w:szCs w:val="24"/>
        </w:rPr>
        <w:t>foundations.</w:t>
      </w:r>
    </w:p>
    <w:p w14:paraId="67A208D9" w14:textId="3B3C85FE" w:rsidR="00FE38D1" w:rsidRDefault="006B1798" w:rsidP="0042558D">
      <w:pPr>
        <w:bidi w:val="0"/>
        <w:spacing w:after="0" w:line="480" w:lineRule="auto"/>
        <w:jc w:val="both"/>
        <w:rPr>
          <w:rFonts w:asciiTheme="majorBidi" w:eastAsia="Times New Roman" w:hAnsiTheme="majorBidi" w:cstheme="majorBidi"/>
          <w:sz w:val="24"/>
          <w:szCs w:val="24"/>
          <w:shd w:val="clear" w:color="auto" w:fill="FFFFFF"/>
        </w:rPr>
      </w:pPr>
      <w:r w:rsidRPr="0042558D">
        <w:rPr>
          <w:rFonts w:asciiTheme="majorBidi" w:hAnsiTheme="majorBidi" w:cstheme="majorBidi"/>
          <w:sz w:val="24"/>
          <w:szCs w:val="24"/>
        </w:rPr>
        <w:tab/>
      </w:r>
      <w:r w:rsidR="00733D0E" w:rsidRPr="0042558D">
        <w:rPr>
          <w:rFonts w:asciiTheme="majorBidi" w:hAnsiTheme="majorBidi" w:cstheme="majorBidi"/>
          <w:sz w:val="24"/>
          <w:szCs w:val="24"/>
        </w:rPr>
        <w:t xml:space="preserve">When Maimonides </w:t>
      </w:r>
      <w:r w:rsidR="00D22CF6" w:rsidRPr="0042558D">
        <w:rPr>
          <w:rFonts w:asciiTheme="majorBidi" w:hAnsiTheme="majorBidi" w:cstheme="majorBidi"/>
          <w:sz w:val="24"/>
          <w:szCs w:val="24"/>
        </w:rPr>
        <w:t>addressed</w:t>
      </w:r>
      <w:r w:rsidR="00733D0E" w:rsidRPr="0042558D">
        <w:rPr>
          <w:rFonts w:asciiTheme="majorBidi" w:hAnsiTheme="majorBidi" w:cstheme="majorBidi"/>
          <w:sz w:val="24"/>
          <w:szCs w:val="24"/>
        </w:rPr>
        <w:t xml:space="preserve"> audiences and individuals, he </w:t>
      </w:r>
      <w:r w:rsidR="00725C78" w:rsidRPr="0042558D">
        <w:rPr>
          <w:rFonts w:asciiTheme="majorBidi" w:hAnsiTheme="majorBidi" w:cstheme="majorBidi"/>
          <w:sz w:val="24"/>
          <w:szCs w:val="24"/>
        </w:rPr>
        <w:t xml:space="preserve">placed </w:t>
      </w:r>
      <w:r w:rsidR="00733D0E" w:rsidRPr="0042558D">
        <w:rPr>
          <w:rFonts w:asciiTheme="majorBidi" w:hAnsiTheme="majorBidi" w:cstheme="majorBidi"/>
          <w:sz w:val="24"/>
          <w:szCs w:val="24"/>
        </w:rPr>
        <w:t xml:space="preserve">them in the </w:t>
      </w:r>
      <w:r w:rsidR="007511BE" w:rsidRPr="0042558D">
        <w:rPr>
          <w:rFonts w:asciiTheme="majorBidi" w:hAnsiTheme="majorBidi" w:cstheme="majorBidi"/>
          <w:sz w:val="24"/>
          <w:szCs w:val="24"/>
        </w:rPr>
        <w:t>center</w:t>
      </w:r>
      <w:r w:rsidR="00D22CF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and </w:t>
      </w:r>
      <w:r w:rsidR="00725C78" w:rsidRPr="0042558D">
        <w:rPr>
          <w:rFonts w:asciiTheme="majorBidi" w:hAnsiTheme="majorBidi" w:cstheme="majorBidi"/>
          <w:sz w:val="24"/>
          <w:szCs w:val="24"/>
        </w:rPr>
        <w:t xml:space="preserve">adapted </w:t>
      </w:r>
      <w:r w:rsidR="00733D0E" w:rsidRPr="0042558D">
        <w:rPr>
          <w:rFonts w:asciiTheme="majorBidi" w:hAnsiTheme="majorBidi" w:cstheme="majorBidi"/>
          <w:sz w:val="24"/>
          <w:szCs w:val="24"/>
        </w:rPr>
        <w:t>his words to their level</w:t>
      </w:r>
      <w:r w:rsidR="00E308C9" w:rsidRPr="0042558D">
        <w:rPr>
          <w:rFonts w:asciiTheme="majorBidi" w:hAnsiTheme="majorBidi" w:cstheme="majorBidi"/>
          <w:sz w:val="24"/>
          <w:szCs w:val="24"/>
        </w:rPr>
        <w:t>, needs,</w:t>
      </w:r>
      <w:r w:rsidR="00733D0E" w:rsidRPr="0042558D">
        <w:rPr>
          <w:rFonts w:asciiTheme="majorBidi" w:hAnsiTheme="majorBidi" w:cstheme="majorBidi"/>
          <w:sz w:val="24"/>
          <w:szCs w:val="24"/>
        </w:rPr>
        <w:t xml:space="preserve"> and style, thus creating a unique relationship </w:t>
      </w:r>
      <w:r w:rsidR="00E308C9" w:rsidRPr="0042558D">
        <w:rPr>
          <w:rFonts w:asciiTheme="majorBidi" w:hAnsiTheme="majorBidi" w:cstheme="majorBidi"/>
          <w:sz w:val="24"/>
          <w:szCs w:val="24"/>
        </w:rPr>
        <w:t xml:space="preserve">with </w:t>
      </w:r>
      <w:r w:rsidR="00733D0E" w:rsidRPr="0042558D">
        <w:rPr>
          <w:rFonts w:asciiTheme="majorBidi" w:hAnsiTheme="majorBidi" w:cstheme="majorBidi"/>
          <w:sz w:val="24"/>
          <w:szCs w:val="24"/>
        </w:rPr>
        <w:t xml:space="preserve">each group and individual. The examples and analyses presented </w:t>
      </w:r>
      <w:r w:rsidR="005E6FCC" w:rsidRPr="0042558D">
        <w:rPr>
          <w:rFonts w:asciiTheme="majorBidi" w:hAnsiTheme="majorBidi" w:cstheme="majorBidi"/>
          <w:sz w:val="24"/>
          <w:szCs w:val="24"/>
        </w:rPr>
        <w:t>in the article</w:t>
      </w:r>
      <w:r w:rsidR="00733D0E" w:rsidRPr="0042558D">
        <w:rPr>
          <w:rFonts w:asciiTheme="majorBidi" w:hAnsiTheme="majorBidi" w:cstheme="majorBidi"/>
          <w:sz w:val="24"/>
          <w:szCs w:val="24"/>
        </w:rPr>
        <w:t xml:space="preserve"> </w:t>
      </w:r>
      <w:r w:rsidR="005E6FCC" w:rsidRPr="0042558D">
        <w:rPr>
          <w:rFonts w:asciiTheme="majorBidi" w:hAnsiTheme="majorBidi" w:cstheme="majorBidi"/>
          <w:sz w:val="24"/>
          <w:szCs w:val="24"/>
        </w:rPr>
        <w:t xml:space="preserve">demonstrate </w:t>
      </w:r>
      <w:r w:rsidR="00733D0E" w:rsidRPr="0042558D">
        <w:rPr>
          <w:rFonts w:asciiTheme="majorBidi" w:hAnsiTheme="majorBidi" w:cstheme="majorBidi"/>
          <w:sz w:val="24"/>
          <w:szCs w:val="24"/>
        </w:rPr>
        <w:t>that many aspects of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leadership style </w:t>
      </w:r>
      <w:r w:rsidR="006E31FE" w:rsidRPr="0042558D">
        <w:rPr>
          <w:rFonts w:asciiTheme="majorBidi" w:hAnsiTheme="majorBidi" w:cstheme="majorBidi"/>
          <w:sz w:val="24"/>
          <w:szCs w:val="24"/>
        </w:rPr>
        <w:t>correspond</w:t>
      </w:r>
      <w:r w:rsidR="00733D0E" w:rsidRPr="0042558D">
        <w:rPr>
          <w:rFonts w:asciiTheme="majorBidi" w:hAnsiTheme="majorBidi" w:cstheme="majorBidi"/>
          <w:sz w:val="24"/>
          <w:szCs w:val="24"/>
        </w:rPr>
        <w:t xml:space="preserve"> to the </w:t>
      </w:r>
      <w:r w:rsidR="0042558D" w:rsidRPr="0042558D">
        <w:rPr>
          <w:rFonts w:asciiTheme="majorBidi" w:eastAsia="Times New Roman" w:hAnsiTheme="majorBidi" w:cstheme="majorBidi"/>
          <w:sz w:val="24"/>
          <w:szCs w:val="24"/>
          <w:shd w:val="clear" w:color="auto" w:fill="FFFFFF"/>
        </w:rPr>
        <w:t>F</w:t>
      </w:r>
      <w:r w:rsidR="009706F8">
        <w:rPr>
          <w:rFonts w:asciiTheme="majorBidi" w:eastAsia="Times New Roman" w:hAnsiTheme="majorBidi" w:cstheme="majorBidi"/>
          <w:sz w:val="24"/>
          <w:szCs w:val="24"/>
          <w:shd w:val="clear" w:color="auto" w:fill="FFFFFF"/>
        </w:rPr>
        <w:t>.</w:t>
      </w:r>
      <w:r w:rsidR="0042558D" w:rsidRPr="0042558D">
        <w:rPr>
          <w:rFonts w:asciiTheme="majorBidi" w:eastAsia="Times New Roman" w:hAnsiTheme="majorBidi" w:cstheme="majorBidi"/>
          <w:sz w:val="24"/>
          <w:szCs w:val="24"/>
          <w:shd w:val="clear" w:color="auto" w:fill="FFFFFF"/>
        </w:rPr>
        <w:t>C</w:t>
      </w:r>
      <w:r w:rsidR="00733D0E" w:rsidRPr="0042558D">
        <w:rPr>
          <w:rFonts w:asciiTheme="majorBidi" w:hAnsiTheme="majorBidi" w:cstheme="majorBidi"/>
          <w:sz w:val="24"/>
          <w:szCs w:val="24"/>
        </w:rPr>
        <w:t xml:space="preserve"> </w:t>
      </w:r>
      <w:r w:rsidR="00E308C9" w:rsidRPr="0042558D">
        <w:rPr>
          <w:rFonts w:asciiTheme="majorBidi" w:hAnsiTheme="majorBidi" w:cstheme="majorBidi"/>
          <w:sz w:val="24"/>
          <w:szCs w:val="24"/>
        </w:rPr>
        <w:t>model</w:t>
      </w:r>
      <w:r w:rsidR="00733D0E" w:rsidRPr="0042558D">
        <w:rPr>
          <w:rFonts w:asciiTheme="majorBidi" w:hAnsiTheme="majorBidi" w:cstheme="majorBidi"/>
          <w:sz w:val="24"/>
          <w:szCs w:val="24"/>
        </w:rPr>
        <w:t>.</w:t>
      </w:r>
      <w:r w:rsidR="00C320D0" w:rsidRPr="0042558D">
        <w:rPr>
          <w:rFonts w:asciiTheme="majorBidi" w:eastAsia="Times New Roman" w:hAnsiTheme="majorBidi" w:cstheme="majorBidi"/>
          <w:sz w:val="24"/>
          <w:szCs w:val="24"/>
          <w:shd w:val="clear" w:color="auto" w:fill="FFFFFF"/>
        </w:rPr>
        <w:t xml:space="preserve"> </w:t>
      </w:r>
    </w:p>
    <w:p w14:paraId="4E3A5EF3" w14:textId="77777777" w:rsidR="003E0FF8" w:rsidRDefault="003E0FF8" w:rsidP="003E0FF8">
      <w:pPr>
        <w:bidi w:val="0"/>
        <w:spacing w:after="0" w:line="480" w:lineRule="auto"/>
        <w:jc w:val="both"/>
        <w:rPr>
          <w:rFonts w:asciiTheme="majorBidi" w:eastAsia="Times New Roman" w:hAnsiTheme="majorBidi" w:cstheme="majorBidi"/>
          <w:sz w:val="24"/>
          <w:szCs w:val="24"/>
          <w:shd w:val="clear" w:color="auto" w:fill="FFFFFF"/>
        </w:rPr>
      </w:pPr>
    </w:p>
    <w:p w14:paraId="30595C42" w14:textId="5B71F310" w:rsidR="003E0FF8" w:rsidRPr="007F675B" w:rsidRDefault="00157807" w:rsidP="00C24255">
      <w:pPr>
        <w:shd w:val="clear" w:color="auto" w:fill="FFFFFF"/>
        <w:bidi w:val="0"/>
        <w:spacing w:after="0" w:line="480" w:lineRule="auto"/>
        <w:ind w:firstLine="720"/>
        <w:contextualSpacing/>
        <w:jc w:val="both"/>
        <w:rPr>
          <w:rFonts w:asciiTheme="majorBidi" w:eastAsia="Times New Roman" w:hAnsiTheme="majorBidi" w:cstheme="majorBidi"/>
          <w:color w:val="2F5496" w:themeColor="accent1" w:themeShade="BF"/>
          <w:sz w:val="24"/>
          <w:szCs w:val="24"/>
          <w:highlight w:val="green"/>
          <w:rtl/>
        </w:rPr>
      </w:pPr>
      <w:r w:rsidRPr="007F675B">
        <w:rPr>
          <w:rFonts w:asciiTheme="majorBidi" w:eastAsia="Times New Roman" w:hAnsiTheme="majorBidi" w:cstheme="majorBidi"/>
          <w:color w:val="2F5496" w:themeColor="accent1" w:themeShade="BF"/>
          <w:sz w:val="24"/>
          <w:szCs w:val="24"/>
          <w:highlight w:val="green"/>
        </w:rPr>
        <w:t xml:space="preserve">The article shows how the model of flexible leadership is reflected in Maimonides' leadership style. Maimonides is probably not the first to fit the model. A significant reason why we chose to engage in </w:t>
      </w:r>
      <w:r w:rsidR="00C24255" w:rsidRPr="007F675B">
        <w:rPr>
          <w:rFonts w:asciiTheme="majorBidi" w:eastAsia="Times New Roman" w:hAnsiTheme="majorBidi" w:cstheme="majorBidi"/>
          <w:color w:val="2F5496" w:themeColor="accent1" w:themeShade="BF"/>
          <w:sz w:val="24"/>
          <w:szCs w:val="24"/>
          <w:highlight w:val="green"/>
        </w:rPr>
        <w:t>Maimonides</w:t>
      </w:r>
      <w:r w:rsidRPr="007F675B">
        <w:rPr>
          <w:rFonts w:asciiTheme="majorBidi" w:eastAsia="Times New Roman" w:hAnsiTheme="majorBidi" w:cstheme="majorBidi"/>
          <w:color w:val="2F5496" w:themeColor="accent1" w:themeShade="BF"/>
          <w:sz w:val="24"/>
          <w:szCs w:val="24"/>
          <w:highlight w:val="green"/>
        </w:rPr>
        <w:t xml:space="preserve"> is because of the vast and varied amount of his writings, but, </w:t>
      </w:r>
      <w:r w:rsidR="003E0FF8" w:rsidRPr="007F675B">
        <w:rPr>
          <w:rFonts w:asciiTheme="majorBidi" w:eastAsia="Times New Roman" w:hAnsiTheme="majorBidi" w:cstheme="majorBidi"/>
          <w:color w:val="2F5496" w:themeColor="accent1" w:themeShade="BF"/>
          <w:sz w:val="24"/>
          <w:szCs w:val="24"/>
          <w:highlight w:val="green"/>
        </w:rPr>
        <w:t xml:space="preserve">The model of flexible  leadership could be used to research various figures - from peoples leaders, through religious founders, to today's leaders of social and economic change. We will briefly refer to two figures worthy of in-depth examination is Buddha, the central figure in Buddhism, who lived more than </w:t>
      </w:r>
      <w:r w:rsidR="003E0FF8" w:rsidRPr="007F675B">
        <w:rPr>
          <w:rFonts w:asciiTheme="majorBidi" w:eastAsia="Times New Roman" w:hAnsiTheme="majorBidi" w:cstheme="majorBidi"/>
          <w:color w:val="2F5496" w:themeColor="accent1" w:themeShade="BF"/>
          <w:sz w:val="24"/>
          <w:szCs w:val="24"/>
          <w:highlight w:val="green"/>
        </w:rPr>
        <w:lastRenderedPageBreak/>
        <w:t>1500 years before Maimonides and billionaire and renowned investor Warren Buffett who lived 800 years after Maimonides. Both seem to be characterized by the flexible cognitive leadership model.</w:t>
      </w:r>
    </w:p>
    <w:p w14:paraId="1F67C8AD" w14:textId="6D0824EA" w:rsidR="00966D9A" w:rsidRPr="007F675B" w:rsidRDefault="003E0FF8" w:rsidP="00966D9A">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rPr>
      </w:pPr>
      <w:r w:rsidRPr="007F675B">
        <w:rPr>
          <w:rFonts w:asciiTheme="majorBidi" w:eastAsia="Times New Roman" w:hAnsiTheme="majorBidi" w:cstheme="majorBidi"/>
          <w:color w:val="2F5496" w:themeColor="accent1" w:themeShade="BF"/>
          <w:sz w:val="24"/>
          <w:szCs w:val="24"/>
          <w:highlight w:val="green"/>
        </w:rPr>
        <w:t>The reference to Buddha and Buffett is only an opening for future research</w:t>
      </w:r>
    </w:p>
    <w:p w14:paraId="6B8A5FEC" w14:textId="10F8118D" w:rsidR="00966D9A" w:rsidRPr="007F675B" w:rsidRDefault="00966D9A" w:rsidP="00C853E8">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rPr>
      </w:pPr>
      <w:r w:rsidRPr="007F675B">
        <w:rPr>
          <w:rFonts w:asciiTheme="majorBidi" w:eastAsia="Times New Roman" w:hAnsiTheme="majorBidi" w:cstheme="majorBidi"/>
          <w:color w:val="2F5496" w:themeColor="accent1" w:themeShade="BF"/>
          <w:sz w:val="24"/>
          <w:szCs w:val="24"/>
          <w:highlight w:val="green"/>
        </w:rPr>
        <w:t>It is possible that</w:t>
      </w:r>
      <w:r w:rsidR="00830850" w:rsidRPr="007F675B">
        <w:rPr>
          <w:color w:val="2F5496" w:themeColor="accent1" w:themeShade="BF"/>
          <w:highlight w:val="green"/>
        </w:rPr>
        <w:t xml:space="preserve"> “rules”,</w:t>
      </w:r>
      <w:r w:rsidRPr="007F675B">
        <w:rPr>
          <w:rFonts w:asciiTheme="majorBidi" w:eastAsia="Times New Roman" w:hAnsiTheme="majorBidi" w:cstheme="majorBidi"/>
          <w:color w:val="2F5496" w:themeColor="accent1" w:themeShade="BF"/>
          <w:sz w:val="24"/>
          <w:szCs w:val="24"/>
          <w:highlight w:val="green"/>
        </w:rPr>
        <w:t>in terms of Buddha itself, were very open and flexible. Buddha made every effort to make his ideas available to the diverse people he taught.</w:t>
      </w:r>
      <w:r w:rsidR="00041680" w:rsidRPr="007F675B">
        <w:rPr>
          <w:rFonts w:asciiTheme="majorBidi" w:eastAsia="Times New Roman" w:hAnsiTheme="majorBidi" w:cstheme="majorBidi"/>
          <w:color w:val="2F5496" w:themeColor="accent1" w:themeShade="BF"/>
          <w:sz w:val="24"/>
          <w:szCs w:val="24"/>
          <w:highlight w:val="green"/>
        </w:rPr>
        <w:t xml:space="preserve"> </w:t>
      </w:r>
      <w:r w:rsidR="00A05ADC" w:rsidRPr="007F675B">
        <w:rPr>
          <w:rFonts w:asciiTheme="majorBidi" w:eastAsia="Times New Roman" w:hAnsiTheme="majorBidi" w:cstheme="majorBidi"/>
          <w:color w:val="2F5496" w:themeColor="accent1" w:themeShade="BF"/>
          <w:sz w:val="24"/>
          <w:szCs w:val="24"/>
          <w:highlight w:val="green"/>
        </w:rPr>
        <w:t>and this manifests, in what we call, flexible  leadership</w:t>
      </w:r>
      <w:r w:rsidR="00041680" w:rsidRPr="007F675B">
        <w:rPr>
          <w:rFonts w:asciiTheme="majorBidi" w:eastAsia="Times New Roman" w:hAnsiTheme="majorBidi" w:cstheme="majorBidi"/>
          <w:color w:val="2F5496" w:themeColor="accent1" w:themeShade="BF"/>
          <w:sz w:val="24"/>
          <w:szCs w:val="24"/>
          <w:highlight w:val="green"/>
        </w:rPr>
        <w:t>.</w:t>
      </w:r>
      <w:r w:rsidRPr="007F675B">
        <w:rPr>
          <w:rFonts w:asciiTheme="majorBidi" w:eastAsia="Times New Roman" w:hAnsiTheme="majorBidi" w:cstheme="majorBidi"/>
          <w:color w:val="2F5496" w:themeColor="accent1" w:themeShade="BF"/>
          <w:sz w:val="24"/>
          <w:szCs w:val="24"/>
          <w:highlight w:val="green"/>
        </w:rPr>
        <w:t xml:space="preserve"> In addition, the article</w:t>
      </w:r>
      <w:r w:rsidR="00C853E8" w:rsidRPr="007F675B">
        <w:rPr>
          <w:rFonts w:asciiTheme="majorBidi" w:eastAsia="Times New Roman" w:hAnsiTheme="majorBidi" w:cstheme="majorBidi"/>
          <w:color w:val="2F5496" w:themeColor="accent1" w:themeShade="BF"/>
          <w:sz w:val="24"/>
          <w:szCs w:val="24"/>
          <w:highlight w:val="green"/>
        </w:rPr>
        <w:t xml:space="preserve"> </w:t>
      </w:r>
      <w:r w:rsidR="00C853E8" w:rsidRPr="007F675B">
        <w:rPr>
          <w:rFonts w:ascii="Verdana" w:hAnsi="Verdana"/>
          <w:i/>
          <w:iCs/>
          <w:color w:val="555555"/>
          <w:sz w:val="18"/>
          <w:szCs w:val="18"/>
          <w:highlight w:val="green"/>
          <w:shd w:val="clear" w:color="auto" w:fill="FFFFFF"/>
        </w:rPr>
        <w:t>Don't just sit there, do something: A theological interpretation of the buddha as political activist and peacemaker </w:t>
      </w:r>
      <w:r w:rsidRPr="007F675B">
        <w:rPr>
          <w:rFonts w:asciiTheme="majorBidi" w:eastAsia="Times New Roman" w:hAnsiTheme="majorBidi" w:cstheme="majorBidi"/>
          <w:color w:val="2F5496" w:themeColor="accent1" w:themeShade="BF"/>
          <w:sz w:val="24"/>
          <w:szCs w:val="24"/>
          <w:highlight w:val="green"/>
        </w:rPr>
        <w:t xml:space="preserve"> claims that Buddha's creativity sometimes caused confusion among the monks, because his flexible and non-dogmatic words seemed to contradict themselves</w:t>
      </w:r>
      <w:r w:rsidR="00A3576B" w:rsidRPr="007F675B">
        <w:rPr>
          <w:rFonts w:asciiTheme="majorBidi" w:eastAsia="Times New Roman" w:hAnsiTheme="majorBidi" w:cstheme="majorBidi"/>
          <w:color w:val="2F5496" w:themeColor="accent1" w:themeShade="BF"/>
          <w:sz w:val="24"/>
          <w:szCs w:val="24"/>
          <w:highlight w:val="green"/>
        </w:rPr>
        <w:t>. (</w:t>
      </w:r>
      <w:r w:rsidR="00A3576B" w:rsidRPr="007F675B">
        <w:rPr>
          <w:rFonts w:ascii="Verdana" w:hAnsi="Verdana"/>
          <w:color w:val="555555"/>
          <w:sz w:val="18"/>
          <w:szCs w:val="18"/>
          <w:highlight w:val="green"/>
          <w:shd w:val="clear" w:color="auto" w:fill="FFFFFF"/>
        </w:rPr>
        <w:t>Skye, 2016). </w:t>
      </w:r>
    </w:p>
    <w:p w14:paraId="47A9336A" w14:textId="77777777" w:rsidR="00E279F0" w:rsidRPr="007F675B" w:rsidRDefault="00E279F0" w:rsidP="00E279F0">
      <w:pPr>
        <w:bidi w:val="0"/>
        <w:spacing w:after="0" w:line="480" w:lineRule="auto"/>
        <w:jc w:val="both"/>
        <w:rPr>
          <w:rFonts w:asciiTheme="majorBidi" w:eastAsia="Times New Roman" w:hAnsiTheme="majorBidi" w:cstheme="majorBidi"/>
          <w:sz w:val="24"/>
          <w:szCs w:val="24"/>
          <w:highlight w:val="green"/>
          <w:shd w:val="clear" w:color="auto" w:fill="FFFFFF"/>
        </w:rPr>
      </w:pPr>
      <w:r w:rsidRPr="007F675B">
        <w:rPr>
          <w:rFonts w:asciiTheme="majorBidi" w:eastAsia="Times New Roman" w:hAnsiTheme="majorBidi" w:cstheme="majorBidi"/>
          <w:sz w:val="24"/>
          <w:szCs w:val="24"/>
          <w:highlight w:val="green"/>
          <w:shd w:val="clear" w:color="auto" w:fill="FFFFFF"/>
        </w:rPr>
        <w:t>The leadership flexibility learned from Buddha is also related to organizational aspects. The balance element can be attributed as a leadership trait to the middle path recommended by Buddha. It's simply a balanced approach to life. Leaders in this way will communicate effectively with employees, enabling a flexible atmosphere suitable for change and innovation. A major idea in Buddhism is the understanding of the infinite transformation of reality. Everything is changing and there is no fear of it at all, but it has to flow with it. This approach envelops change and innovation and does not escape it.</w:t>
      </w:r>
      <w:r w:rsidRPr="007F675B">
        <w:rPr>
          <w:rFonts w:ascii="Verdana" w:hAnsi="Verdana"/>
          <w:color w:val="555555"/>
          <w:sz w:val="18"/>
          <w:szCs w:val="18"/>
          <w:highlight w:val="green"/>
          <w:shd w:val="clear" w:color="auto" w:fill="FFFFFF"/>
        </w:rPr>
        <w:t xml:space="preserve"> (Tripathi, Guru, Liddle, 2015).</w:t>
      </w:r>
    </w:p>
    <w:p w14:paraId="41263902" w14:textId="77777777" w:rsidR="00E279F0" w:rsidRPr="007F675B" w:rsidRDefault="00E279F0" w:rsidP="00E279F0">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rPr>
      </w:pPr>
    </w:p>
    <w:p w14:paraId="1268559D" w14:textId="77777777" w:rsidR="00E279F0" w:rsidRPr="007F675B" w:rsidRDefault="00E279F0" w:rsidP="00E279F0">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rPr>
      </w:pPr>
    </w:p>
    <w:p w14:paraId="368EE116" w14:textId="4A2C7B3D" w:rsidR="00B738FC" w:rsidRPr="007F675B" w:rsidRDefault="00B738FC" w:rsidP="00896900">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lang w:val="en-GB"/>
        </w:rPr>
      </w:pPr>
      <w:r w:rsidRPr="007F675B">
        <w:rPr>
          <w:rFonts w:asciiTheme="majorBidi" w:eastAsia="Times New Roman" w:hAnsiTheme="majorBidi" w:cstheme="majorBidi"/>
          <w:color w:val="2F5496" w:themeColor="accent1" w:themeShade="BF"/>
          <w:sz w:val="24"/>
          <w:szCs w:val="24"/>
          <w:highlight w:val="green"/>
        </w:rPr>
        <w:t>From the central figure in Buddhism we will move to Warren Buffett. One of the central economies of the second half of the 20th century - the 21st century.</w:t>
      </w:r>
      <w:r w:rsidR="00B548E9" w:rsidRPr="007F675B">
        <w:rPr>
          <w:rFonts w:asciiTheme="majorBidi" w:eastAsia="Times New Roman" w:hAnsiTheme="majorBidi" w:cstheme="majorBidi"/>
          <w:color w:val="2F5496" w:themeColor="accent1" w:themeShade="BF"/>
          <w:sz w:val="24"/>
          <w:szCs w:val="24"/>
          <w:highlight w:val="green"/>
          <w:lang w:val="en-GB"/>
        </w:rPr>
        <w:t xml:space="preserve"> </w:t>
      </w:r>
      <w:r w:rsidR="00B548E9" w:rsidRPr="007F675B">
        <w:rPr>
          <w:rFonts w:ascii="Verdana" w:hAnsi="Verdana"/>
          <w:color w:val="555555"/>
          <w:sz w:val="18"/>
          <w:szCs w:val="18"/>
          <w:highlight w:val="green"/>
          <w:shd w:val="clear" w:color="auto" w:fill="FFFFFF"/>
        </w:rPr>
        <w:t>(Shafique, Loo-See 2018</w:t>
      </w:r>
      <w:r w:rsidR="00927C8F" w:rsidRPr="007F675B">
        <w:rPr>
          <w:rFonts w:ascii="Verdana" w:hAnsi="Verdana"/>
          <w:color w:val="555555"/>
          <w:sz w:val="18"/>
          <w:szCs w:val="18"/>
          <w:highlight w:val="green"/>
          <w:shd w:val="clear" w:color="auto" w:fill="FFFFFF"/>
        </w:rPr>
        <w:t>; Bohl, 2019</w:t>
      </w:r>
      <w:r w:rsidR="00ED777F" w:rsidRPr="007F675B">
        <w:rPr>
          <w:rFonts w:ascii="Verdana" w:hAnsi="Verdana"/>
          <w:color w:val="555555"/>
          <w:sz w:val="18"/>
          <w:szCs w:val="18"/>
          <w:highlight w:val="green"/>
          <w:shd w:val="clear" w:color="auto" w:fill="FFFFFF"/>
        </w:rPr>
        <w:t>; Solomon,  Steyn, 2017</w:t>
      </w:r>
      <w:r w:rsidR="00896900" w:rsidRPr="007F675B">
        <w:rPr>
          <w:rFonts w:ascii="Verdana" w:hAnsi="Verdana"/>
          <w:color w:val="555555"/>
          <w:sz w:val="18"/>
          <w:szCs w:val="18"/>
          <w:highlight w:val="green"/>
          <w:shd w:val="clear" w:color="auto" w:fill="FFFFFF"/>
        </w:rPr>
        <w:t>; Awasarikar,2015).</w:t>
      </w:r>
    </w:p>
    <w:p w14:paraId="225DE8AE" w14:textId="679A2AF5" w:rsidR="00315F43" w:rsidRPr="007F675B" w:rsidRDefault="00315F43" w:rsidP="00830850">
      <w:pPr>
        <w:bidi w:val="0"/>
        <w:spacing w:before="100" w:beforeAutospacing="1" w:after="100" w:afterAutospacing="1" w:line="360" w:lineRule="auto"/>
        <w:jc w:val="both"/>
        <w:rPr>
          <w:rFonts w:ascii="Cambria" w:hAnsi="Cambria"/>
          <w:sz w:val="24"/>
          <w:szCs w:val="24"/>
          <w:highlight w:val="green"/>
        </w:rPr>
      </w:pPr>
      <w:r w:rsidRPr="007F675B">
        <w:rPr>
          <w:rFonts w:ascii="Cambria" w:hAnsi="Cambria"/>
          <w:sz w:val="24"/>
          <w:szCs w:val="24"/>
          <w:highlight w:val="green"/>
        </w:rPr>
        <w:lastRenderedPageBreak/>
        <w:t>Buffett's  flexibility is reflected in the recognition that each person he is addressing has a unique personality structure and other desires. In accordance with this recognition, he encourages his students to act courageously according to their unique desires.</w:t>
      </w:r>
      <w:r w:rsidRPr="007F675B">
        <w:rPr>
          <w:rFonts w:ascii="Cambria" w:hAnsi="Cambria"/>
          <w:i/>
          <w:iCs/>
          <w:sz w:val="24"/>
          <w:szCs w:val="24"/>
          <w:highlight w:val="green"/>
        </w:rPr>
        <w:t xml:space="preserve"> (Wartiovaara, 2011, Jaffer 2013</w:t>
      </w:r>
      <w:r w:rsidRPr="007F675B">
        <w:rPr>
          <w:rFonts w:ascii="Cambria" w:hAnsi="Cambria"/>
          <w:sz w:val="24"/>
          <w:szCs w:val="24"/>
          <w:highlight w:val="green"/>
        </w:rPr>
        <w:t>).  “</w:t>
      </w:r>
      <w:r w:rsidRPr="007F675B">
        <w:rPr>
          <w:rFonts w:ascii="Cambria" w:hAnsi="Cambria"/>
          <w:i/>
          <w:iCs/>
          <w:sz w:val="24"/>
          <w:szCs w:val="24"/>
          <w:highlight w:val="green"/>
        </w:rPr>
        <w:t>Warren always gave students advice to pursue their passion</w:t>
      </w:r>
      <w:r w:rsidRPr="007F675B">
        <w:rPr>
          <w:rFonts w:ascii="Cambria" w:hAnsi="Cambria"/>
          <w:sz w:val="24"/>
          <w:szCs w:val="24"/>
          <w:highlight w:val="green"/>
        </w:rPr>
        <w:t xml:space="preserve"> “</w:t>
      </w:r>
      <w:r w:rsidRPr="007F675B">
        <w:rPr>
          <w:rFonts w:ascii="Cambria" w:hAnsi="Cambria"/>
          <w:i/>
          <w:iCs/>
          <w:sz w:val="24"/>
          <w:szCs w:val="24"/>
          <w:highlight w:val="green"/>
        </w:rPr>
        <w:t>(p.647</w:t>
      </w:r>
      <w:r w:rsidRPr="007F675B">
        <w:rPr>
          <w:rFonts w:ascii="Cambria" w:hAnsi="Cambria"/>
          <w:sz w:val="24"/>
          <w:szCs w:val="24"/>
          <w:highlight w:val="green"/>
        </w:rPr>
        <w:t>)</w:t>
      </w:r>
    </w:p>
    <w:p w14:paraId="07B40CF8" w14:textId="46010F29" w:rsidR="00CA7548" w:rsidRPr="007F675B" w:rsidRDefault="00CA7548" w:rsidP="00830850">
      <w:pPr>
        <w:bidi w:val="0"/>
        <w:spacing w:before="100" w:beforeAutospacing="1" w:after="100" w:afterAutospacing="1" w:line="360" w:lineRule="auto"/>
        <w:jc w:val="both"/>
        <w:rPr>
          <w:rFonts w:ascii="Cambria" w:hAnsi="Cambria"/>
          <w:sz w:val="24"/>
          <w:szCs w:val="24"/>
          <w:highlight w:val="green"/>
        </w:rPr>
      </w:pPr>
      <w:r w:rsidRPr="007F675B">
        <w:rPr>
          <w:rFonts w:ascii="Cambria" w:hAnsi="Cambria"/>
          <w:sz w:val="24"/>
          <w:szCs w:val="24"/>
          <w:highlight w:val="green"/>
        </w:rPr>
        <w:t>Buffett describes a formative event that changed his entire approach in investment matters.</w:t>
      </w:r>
      <w:r w:rsidR="000C11DD" w:rsidRPr="000C11DD">
        <w:rPr>
          <w:rFonts w:ascii="Verdana" w:hAnsi="Verdana"/>
          <w:color w:val="555555"/>
          <w:sz w:val="18"/>
          <w:szCs w:val="18"/>
          <w:shd w:val="clear" w:color="auto" w:fill="FFFFFF"/>
        </w:rPr>
        <w:t xml:space="preserve"> </w:t>
      </w:r>
      <w:r w:rsidR="000C11DD">
        <w:rPr>
          <w:rFonts w:ascii="Verdana" w:hAnsi="Verdana"/>
          <w:color w:val="555555"/>
          <w:sz w:val="18"/>
          <w:szCs w:val="18"/>
          <w:shd w:val="clear" w:color="auto" w:fill="FFFFFF"/>
        </w:rPr>
        <w:t xml:space="preserve">(Patel, 2018). </w:t>
      </w:r>
      <w:r w:rsidRPr="007F675B">
        <w:rPr>
          <w:rFonts w:ascii="Cambria" w:hAnsi="Cambria"/>
          <w:sz w:val="24"/>
          <w:szCs w:val="24"/>
          <w:highlight w:val="green"/>
        </w:rPr>
        <w:t xml:space="preserve"> The idea arises in his annual letter of 2013 (</w:t>
      </w:r>
      <w:r w:rsidRPr="007F675B">
        <w:rPr>
          <w:rFonts w:ascii="Cambria" w:hAnsi="Cambria"/>
          <w:i/>
          <w:iCs/>
          <w:sz w:val="24"/>
          <w:szCs w:val="24"/>
          <w:highlight w:val="green"/>
        </w:rPr>
        <w:t>p. 20</w:t>
      </w:r>
      <w:r w:rsidRPr="007F675B">
        <w:rPr>
          <w:rFonts w:ascii="Cambria" w:hAnsi="Cambria"/>
          <w:sz w:val="24"/>
          <w:szCs w:val="24"/>
          <w:highlight w:val="green"/>
        </w:rPr>
        <w:t xml:space="preserve">) where he relates that in 1949 he bought Ben Graham's book, </w:t>
      </w:r>
      <w:r w:rsidRPr="007F675B">
        <w:rPr>
          <w:rFonts w:ascii="Cambria" w:hAnsi="Cambria"/>
          <w:b/>
          <w:bCs/>
          <w:i/>
          <w:iCs/>
          <w:sz w:val="24"/>
          <w:szCs w:val="24"/>
          <w:highlight w:val="green"/>
        </w:rPr>
        <w:t>The Intelligent Investor</w:t>
      </w:r>
      <w:r w:rsidRPr="007F675B">
        <w:rPr>
          <w:rFonts w:ascii="Cambria" w:hAnsi="Cambria"/>
          <w:sz w:val="24"/>
          <w:szCs w:val="24"/>
          <w:highlight w:val="green"/>
        </w:rPr>
        <w:t>. Graham's ideas (Gabriel 2008) were brought forth elegantly and simply and in a logical process without Greek letters or complicated formulas. The impression of simply conveying the message seems to motivate Buffett to do the same and disseminate his insights in an easy and clear way, and above all, in a flexible manner adapted to time and place. One of Buffett’s ten tips appears on YouTube under the name, ‘Warren Buffett's Most Inspirational Speeches’, and it is, “</w:t>
      </w:r>
      <w:r w:rsidRPr="007F675B">
        <w:rPr>
          <w:rFonts w:ascii="Cambria" w:hAnsi="Cambria"/>
          <w:i/>
          <w:iCs/>
          <w:sz w:val="24"/>
          <w:szCs w:val="24"/>
          <w:highlight w:val="green"/>
        </w:rPr>
        <w:t>Keep it Simple”</w:t>
      </w:r>
      <w:r w:rsidRPr="007F675B">
        <w:rPr>
          <w:rFonts w:ascii="Cambria" w:hAnsi="Cambria"/>
          <w:sz w:val="24"/>
          <w:szCs w:val="24"/>
          <w:highlight w:val="green"/>
        </w:rPr>
        <w:t>.</w:t>
      </w:r>
    </w:p>
    <w:p w14:paraId="21622A96" w14:textId="77777777" w:rsidR="00315F43" w:rsidRPr="007F675B" w:rsidRDefault="00315F43" w:rsidP="00315F43">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rPr>
      </w:pPr>
    </w:p>
    <w:p w14:paraId="4E088193" w14:textId="77777777" w:rsidR="00157807" w:rsidRPr="007F675B" w:rsidRDefault="00C24255" w:rsidP="00157807">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rPr>
      </w:pPr>
      <w:r w:rsidRPr="007F675B">
        <w:rPr>
          <w:rFonts w:ascii="Cambria" w:hAnsi="Cambria"/>
          <w:sz w:val="24"/>
          <w:szCs w:val="24"/>
          <w:highlight w:val="green"/>
        </w:rPr>
        <w:t>In the annual reports, (Lynch., Bogle., Ellis., Fridson &amp; Fisher 2005</w:t>
      </w:r>
      <w:r w:rsidRPr="007F675B">
        <w:rPr>
          <w:rFonts w:ascii="Cambria" w:eastAsia="Times New Roman" w:hAnsi="Cambria" w:cstheme="majorBidi"/>
          <w:color w:val="222222"/>
          <w:sz w:val="24"/>
          <w:szCs w:val="24"/>
          <w:highlight w:val="green"/>
          <w:shd w:val="clear" w:color="auto" w:fill="FFFFFF"/>
        </w:rPr>
        <w:t xml:space="preserve">). </w:t>
      </w:r>
      <w:r w:rsidRPr="007F675B">
        <w:rPr>
          <w:rFonts w:ascii="Cambria" w:hAnsi="Cambria"/>
          <w:sz w:val="24"/>
          <w:szCs w:val="24"/>
          <w:highlight w:val="green"/>
        </w:rPr>
        <w:t xml:space="preserve"> one can discern the flexible line that Buffett describes. Here are some examples: Already in the early 1980s, Buffett says, "</w:t>
      </w:r>
      <w:r w:rsidRPr="007F675B">
        <w:rPr>
          <w:rFonts w:ascii="Cambria" w:hAnsi="Cambria"/>
          <w:i/>
          <w:iCs/>
          <w:sz w:val="24"/>
          <w:szCs w:val="24"/>
          <w:highlight w:val="green"/>
        </w:rPr>
        <w:t>Our abundant capital and investment flexibility will enable us to do everything we think makes perfect sense</w:t>
      </w:r>
      <w:r w:rsidRPr="007F675B">
        <w:rPr>
          <w:rFonts w:ascii="Cambria" w:hAnsi="Cambria"/>
          <w:sz w:val="24"/>
          <w:szCs w:val="24"/>
          <w:highlight w:val="green"/>
        </w:rPr>
        <w:t>" (</w:t>
      </w:r>
      <w:r w:rsidRPr="007F675B">
        <w:rPr>
          <w:rFonts w:ascii="Cambria" w:hAnsi="Cambria"/>
          <w:i/>
          <w:iCs/>
          <w:sz w:val="24"/>
          <w:szCs w:val="24"/>
          <w:highlight w:val="green"/>
        </w:rPr>
        <w:t>1980 report</w:t>
      </w:r>
      <w:r w:rsidRPr="007F675B">
        <w:rPr>
          <w:rFonts w:ascii="Cambria" w:hAnsi="Cambria"/>
          <w:sz w:val="24"/>
          <w:szCs w:val="24"/>
          <w:highlight w:val="green"/>
        </w:rPr>
        <w:t>). Three points are noted for right investment: capital, flexibility and common sense. Buffett saw an advantage in his company's financial stability, because it allowed him more flexibility "Our financial situation offers us maximum flexibility" (</w:t>
      </w:r>
      <w:r w:rsidRPr="007F675B">
        <w:rPr>
          <w:rFonts w:ascii="Cambria" w:hAnsi="Cambria"/>
          <w:i/>
          <w:iCs/>
          <w:sz w:val="24"/>
          <w:szCs w:val="24"/>
          <w:highlight w:val="green"/>
        </w:rPr>
        <w:t>Report 1981</w:t>
      </w:r>
      <w:r w:rsidRPr="007F675B">
        <w:rPr>
          <w:rFonts w:ascii="Cambria" w:hAnsi="Cambria"/>
          <w:sz w:val="24"/>
          <w:szCs w:val="24"/>
          <w:highlight w:val="green"/>
        </w:rPr>
        <w:t>).</w:t>
      </w:r>
    </w:p>
    <w:p w14:paraId="375FD060" w14:textId="11718BFF" w:rsidR="00C24255" w:rsidRPr="007F675B" w:rsidRDefault="00C24255" w:rsidP="00C24255">
      <w:pPr>
        <w:shd w:val="clear" w:color="auto" w:fill="FFFFFF"/>
        <w:bidi w:val="0"/>
        <w:spacing w:after="0" w:line="480" w:lineRule="auto"/>
        <w:contextualSpacing/>
        <w:jc w:val="both"/>
        <w:rPr>
          <w:rFonts w:ascii="Cambria" w:hAnsi="Cambria"/>
          <w:sz w:val="24"/>
          <w:szCs w:val="24"/>
          <w:highlight w:val="green"/>
        </w:rPr>
      </w:pPr>
      <w:r w:rsidRPr="007F675B">
        <w:rPr>
          <w:rFonts w:ascii="Cambria" w:hAnsi="Cambria"/>
          <w:sz w:val="24"/>
          <w:szCs w:val="24"/>
          <w:highlight w:val="green"/>
        </w:rPr>
        <w:t>Buffett links financial successes</w:t>
      </w:r>
      <w:r w:rsidR="000C11DD">
        <w:rPr>
          <w:rFonts w:ascii="Cambria" w:hAnsi="Cambria"/>
          <w:sz w:val="24"/>
          <w:szCs w:val="24"/>
          <w:highlight w:val="green"/>
        </w:rPr>
        <w:t xml:space="preserve"> </w:t>
      </w:r>
      <w:r w:rsidR="000C11DD">
        <w:rPr>
          <w:rFonts w:ascii="Verdana" w:hAnsi="Verdana"/>
          <w:color w:val="555555"/>
          <w:sz w:val="18"/>
          <w:szCs w:val="18"/>
          <w:shd w:val="clear" w:color="auto" w:fill="FFFFFF"/>
        </w:rPr>
        <w:t xml:space="preserve">(Otuteye,Siddiquee, 2019). </w:t>
      </w:r>
      <w:r w:rsidRPr="007F675B">
        <w:rPr>
          <w:rFonts w:ascii="Cambria" w:hAnsi="Cambria"/>
          <w:sz w:val="24"/>
          <w:szCs w:val="24"/>
          <w:highlight w:val="green"/>
        </w:rPr>
        <w:t xml:space="preserve"> with flexibility (</w:t>
      </w:r>
      <w:r w:rsidRPr="007F675B">
        <w:rPr>
          <w:rFonts w:ascii="Cambria" w:hAnsi="Cambria"/>
          <w:i/>
          <w:iCs/>
          <w:sz w:val="24"/>
          <w:szCs w:val="24"/>
          <w:highlight w:val="green"/>
        </w:rPr>
        <w:t>Report 2011</w:t>
      </w:r>
      <w:r w:rsidRPr="007F675B">
        <w:rPr>
          <w:rFonts w:ascii="Cambria" w:hAnsi="Cambria"/>
          <w:sz w:val="24"/>
          <w:szCs w:val="24"/>
          <w:highlight w:val="green"/>
        </w:rPr>
        <w:t>), "</w:t>
      </w:r>
      <w:r w:rsidRPr="007F675B">
        <w:rPr>
          <w:rFonts w:ascii="Cambria" w:hAnsi="Cambria"/>
          <w:i/>
          <w:iCs/>
          <w:sz w:val="24"/>
          <w:szCs w:val="24"/>
          <w:highlight w:val="green"/>
        </w:rPr>
        <w:t>Our flexibility in capital allocation gives us a significant advantage over companies that limit themselves to places of purchase where they can operate.</w:t>
      </w:r>
      <w:r w:rsidRPr="007F675B">
        <w:rPr>
          <w:rFonts w:ascii="Cambria" w:hAnsi="Cambria"/>
          <w:sz w:val="24"/>
          <w:szCs w:val="24"/>
          <w:highlight w:val="green"/>
        </w:rPr>
        <w:t xml:space="preserve">" When Buffett talks about self-limiting companies, he may be talking about the fact </w:t>
      </w:r>
      <w:r w:rsidRPr="007F675B">
        <w:rPr>
          <w:rFonts w:ascii="Cambria" w:hAnsi="Cambria"/>
          <w:sz w:val="24"/>
          <w:szCs w:val="24"/>
          <w:highlight w:val="green"/>
        </w:rPr>
        <w:lastRenderedPageBreak/>
        <w:t>that these companies limit themselves to lack of economic power, but they may simply understand the rules of the game differently. He adds that they limit themselves and we are flexible (</w:t>
      </w:r>
      <w:r w:rsidRPr="007F675B">
        <w:rPr>
          <w:rFonts w:ascii="Cambria" w:hAnsi="Cambria"/>
          <w:i/>
          <w:iCs/>
          <w:sz w:val="24"/>
          <w:szCs w:val="24"/>
          <w:highlight w:val="green"/>
        </w:rPr>
        <w:t>Report 2012</w:t>
      </w:r>
      <w:r w:rsidRPr="007F675B">
        <w:rPr>
          <w:rFonts w:ascii="Cambria" w:hAnsi="Cambria"/>
          <w:sz w:val="24"/>
          <w:szCs w:val="24"/>
          <w:highlight w:val="green"/>
        </w:rPr>
        <w:t>).</w:t>
      </w:r>
    </w:p>
    <w:p w14:paraId="776BBCFD" w14:textId="77777777" w:rsidR="00B548E9" w:rsidRPr="007F675B" w:rsidRDefault="00C24255" w:rsidP="00830850">
      <w:pPr>
        <w:bidi w:val="0"/>
        <w:spacing w:before="100" w:beforeAutospacing="1" w:after="100" w:afterAutospacing="1" w:line="360" w:lineRule="auto"/>
        <w:jc w:val="both"/>
        <w:rPr>
          <w:rFonts w:ascii="Cambria" w:hAnsi="Cambria"/>
          <w:sz w:val="24"/>
          <w:szCs w:val="24"/>
          <w:highlight w:val="green"/>
        </w:rPr>
      </w:pPr>
      <w:r w:rsidRPr="007F675B">
        <w:rPr>
          <w:rFonts w:ascii="Cambria" w:hAnsi="Cambria"/>
          <w:sz w:val="24"/>
          <w:szCs w:val="24"/>
          <w:highlight w:val="green"/>
        </w:rPr>
        <w:t>An expression of the ability to be flexible is the willingness to invest passive investment in uncontrollable businesses, to activate the organs of society beyond the immediate range of movement and thought.</w:t>
      </w:r>
      <w:r w:rsidR="00A3576B" w:rsidRPr="007F675B">
        <w:rPr>
          <w:rFonts w:ascii="Verdana" w:hAnsi="Verdana"/>
          <w:color w:val="555555"/>
          <w:sz w:val="18"/>
          <w:szCs w:val="18"/>
          <w:highlight w:val="green"/>
          <w:shd w:val="clear" w:color="auto" w:fill="FFFFFF"/>
        </w:rPr>
        <w:t xml:space="preserve"> </w:t>
      </w:r>
      <w:r w:rsidRPr="007F675B">
        <w:rPr>
          <w:rFonts w:ascii="Cambria" w:hAnsi="Cambria"/>
          <w:sz w:val="24"/>
          <w:szCs w:val="24"/>
          <w:highlight w:val="green"/>
        </w:rPr>
        <w:t xml:space="preserve">This flexibility makes it possible to seek success in a place that has not yet proven itself, </w:t>
      </w:r>
    </w:p>
    <w:p w14:paraId="71C9C2E5" w14:textId="7B3E3E47" w:rsidR="00830850" w:rsidRPr="007F675B" w:rsidRDefault="00C24255" w:rsidP="00B548E9">
      <w:pPr>
        <w:bidi w:val="0"/>
        <w:spacing w:before="100" w:beforeAutospacing="1" w:after="100" w:afterAutospacing="1" w:line="360" w:lineRule="auto"/>
        <w:jc w:val="both"/>
        <w:rPr>
          <w:rFonts w:ascii="Cambria" w:hAnsi="Cambria"/>
          <w:sz w:val="24"/>
          <w:szCs w:val="24"/>
          <w:highlight w:val="green"/>
        </w:rPr>
      </w:pPr>
      <w:r w:rsidRPr="007F675B">
        <w:rPr>
          <w:rFonts w:ascii="Cambria" w:hAnsi="Cambria"/>
          <w:sz w:val="24"/>
          <w:szCs w:val="24"/>
          <w:highlight w:val="green"/>
        </w:rPr>
        <w:t>and other investors have not yet reached. Berkshire's advantage lies in the flexibility with which power is translated into flexibility and flexibility is translated into power. "</w:t>
      </w:r>
      <w:r w:rsidRPr="007F675B">
        <w:rPr>
          <w:rFonts w:ascii="Cambria" w:hAnsi="Cambria"/>
          <w:i/>
          <w:iCs/>
          <w:sz w:val="24"/>
          <w:szCs w:val="24"/>
          <w:highlight w:val="green"/>
        </w:rPr>
        <w:t>Every decade or so, dark clouds will fill the economic sky, and they will be full of gold for a short time, and when such a flood happens, it is necessary that we rush out with boats, not with spoons</w:t>
      </w:r>
      <w:r w:rsidRPr="007F675B">
        <w:rPr>
          <w:rFonts w:ascii="Cambria" w:hAnsi="Cambria"/>
          <w:sz w:val="24"/>
          <w:szCs w:val="24"/>
          <w:highlight w:val="green"/>
        </w:rPr>
        <w:t xml:space="preserve">," Buffett writes. (Almost the identical 2014 report appears in the 2015 report). </w:t>
      </w:r>
    </w:p>
    <w:p w14:paraId="6446CB18" w14:textId="77777777" w:rsidR="00C45ED4" w:rsidRPr="007F675B" w:rsidRDefault="00C45ED4" w:rsidP="00C45ED4">
      <w:pPr>
        <w:bidi w:val="0"/>
        <w:spacing w:before="100" w:beforeAutospacing="1" w:after="100" w:afterAutospacing="1" w:line="360" w:lineRule="auto"/>
        <w:jc w:val="both"/>
        <w:rPr>
          <w:rFonts w:ascii="Cambria" w:hAnsi="Cambria"/>
          <w:sz w:val="24"/>
          <w:szCs w:val="24"/>
          <w:highlight w:val="green"/>
        </w:rPr>
      </w:pPr>
      <w:r w:rsidRPr="007F675B">
        <w:rPr>
          <w:rFonts w:ascii="Cambria" w:hAnsi="Cambria"/>
          <w:sz w:val="24"/>
          <w:szCs w:val="24"/>
          <w:highlight w:val="green"/>
        </w:rPr>
        <w:t>A key part of Buffett's flexible leadership is to teach the people around him to be flexible and adapt to changing situations and environments.</w:t>
      </w:r>
    </w:p>
    <w:p w14:paraId="0AEA33F6" w14:textId="36C2CFED" w:rsidR="00830850" w:rsidRPr="007F675B" w:rsidRDefault="00830850" w:rsidP="00830850">
      <w:pPr>
        <w:bidi w:val="0"/>
        <w:spacing w:before="100" w:beforeAutospacing="1" w:after="100" w:afterAutospacing="1" w:line="360" w:lineRule="auto"/>
        <w:jc w:val="both"/>
        <w:rPr>
          <w:rFonts w:ascii="Cambria" w:hAnsi="Cambria"/>
          <w:sz w:val="24"/>
          <w:szCs w:val="24"/>
          <w:highlight w:val="green"/>
        </w:rPr>
      </w:pPr>
      <w:r w:rsidRPr="007F675B">
        <w:rPr>
          <w:rFonts w:ascii="Cambria" w:hAnsi="Cambria"/>
          <w:sz w:val="24"/>
          <w:szCs w:val="24"/>
          <w:highlight w:val="green"/>
        </w:rPr>
        <w:t>If so, the flexible  leadership model, as reflected in Maimonides' leadership style, could well be a tool for researching more leaders "from Buddha to Warren Buffett."</w:t>
      </w:r>
    </w:p>
    <w:p w14:paraId="470A0DD7" w14:textId="77777777" w:rsidR="00E279F0" w:rsidRPr="00CE3335" w:rsidRDefault="00E279F0" w:rsidP="00E279F0">
      <w:pPr>
        <w:bidi w:val="0"/>
        <w:spacing w:before="100" w:beforeAutospacing="1" w:after="100" w:afterAutospacing="1" w:line="360" w:lineRule="auto"/>
        <w:jc w:val="both"/>
        <w:rPr>
          <w:rFonts w:ascii="Cambria" w:hAnsi="Cambria"/>
          <w:sz w:val="24"/>
          <w:szCs w:val="24"/>
        </w:rPr>
      </w:pPr>
    </w:p>
    <w:p w14:paraId="55D8087B" w14:textId="77777777" w:rsidR="00C24255" w:rsidRDefault="00C24255" w:rsidP="00C24255">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rPr>
      </w:pPr>
    </w:p>
    <w:p w14:paraId="5BCA45A7" w14:textId="77777777" w:rsidR="003E0FF8" w:rsidRPr="00830850" w:rsidRDefault="003E0FF8" w:rsidP="003E0FF8">
      <w:pPr>
        <w:shd w:val="clear" w:color="auto" w:fill="FFFFFF"/>
        <w:bidi w:val="0"/>
        <w:spacing w:after="0" w:line="480" w:lineRule="auto"/>
        <w:ind w:firstLine="720"/>
        <w:contextualSpacing/>
        <w:jc w:val="both"/>
        <w:rPr>
          <w:rFonts w:asciiTheme="majorBidi" w:eastAsia="Times New Roman" w:hAnsiTheme="majorBidi" w:cstheme="majorBidi"/>
          <w:color w:val="2F5496" w:themeColor="accent1" w:themeShade="BF"/>
          <w:sz w:val="24"/>
          <w:szCs w:val="24"/>
        </w:rPr>
      </w:pPr>
    </w:p>
    <w:p w14:paraId="79DEF1E1" w14:textId="77777777" w:rsidR="003E0FF8" w:rsidRPr="00830850" w:rsidRDefault="003E0FF8" w:rsidP="003E0FF8">
      <w:pPr>
        <w:shd w:val="clear" w:color="auto" w:fill="FFFFFF"/>
        <w:bidi w:val="0"/>
        <w:spacing w:after="0" w:line="480" w:lineRule="auto"/>
        <w:ind w:firstLine="720"/>
        <w:contextualSpacing/>
        <w:jc w:val="both"/>
        <w:rPr>
          <w:rFonts w:asciiTheme="majorBidi" w:eastAsia="Times New Roman" w:hAnsiTheme="majorBidi" w:cstheme="majorBidi"/>
          <w:color w:val="2F5496" w:themeColor="accent1" w:themeShade="BF"/>
          <w:sz w:val="24"/>
          <w:szCs w:val="24"/>
        </w:rPr>
      </w:pPr>
    </w:p>
    <w:p w14:paraId="78F23940" w14:textId="77777777" w:rsidR="003E0FF8" w:rsidRPr="0042558D" w:rsidRDefault="003E0FF8" w:rsidP="003E0FF8">
      <w:pPr>
        <w:bidi w:val="0"/>
        <w:spacing w:after="0" w:line="480" w:lineRule="auto"/>
        <w:jc w:val="both"/>
        <w:rPr>
          <w:rFonts w:asciiTheme="majorBidi" w:eastAsia="Times New Roman" w:hAnsiTheme="majorBidi" w:cstheme="majorBidi"/>
          <w:sz w:val="24"/>
          <w:szCs w:val="24"/>
          <w:shd w:val="clear" w:color="auto" w:fill="FFFFFF"/>
        </w:rPr>
      </w:pPr>
    </w:p>
    <w:p w14:paraId="7F8B3778" w14:textId="77777777" w:rsidR="00053F9D" w:rsidRPr="0042558D" w:rsidRDefault="00053F9D" w:rsidP="0042558D">
      <w:pPr>
        <w:bidi w:val="0"/>
        <w:spacing w:after="0" w:line="480" w:lineRule="auto"/>
        <w:jc w:val="both"/>
        <w:rPr>
          <w:rFonts w:asciiTheme="majorBidi" w:eastAsia="Times New Roman" w:hAnsiTheme="majorBidi" w:cstheme="majorBidi"/>
          <w:sz w:val="24"/>
          <w:szCs w:val="24"/>
          <w:shd w:val="clear" w:color="auto" w:fill="FFFFFF"/>
          <w:rtl/>
        </w:rPr>
      </w:pPr>
    </w:p>
    <w:p w14:paraId="1ADBF41A" w14:textId="77777777" w:rsidR="00733D0E" w:rsidRPr="0042558D" w:rsidRDefault="00733D0E" w:rsidP="0042558D">
      <w:pPr>
        <w:pStyle w:val="2"/>
        <w:numPr>
          <w:ilvl w:val="0"/>
          <w:numId w:val="0"/>
        </w:numPr>
        <w:spacing w:before="0" w:line="480" w:lineRule="auto"/>
        <w:jc w:val="center"/>
        <w:rPr>
          <w:rFonts w:asciiTheme="majorBidi" w:hAnsiTheme="majorBidi"/>
          <w:b/>
          <w:bCs/>
          <w:color w:val="auto"/>
          <w:sz w:val="24"/>
          <w:szCs w:val="24"/>
        </w:rPr>
      </w:pPr>
      <w:r w:rsidRPr="0042558D">
        <w:rPr>
          <w:rFonts w:asciiTheme="majorBidi" w:hAnsiTheme="majorBidi"/>
          <w:b/>
          <w:bCs/>
          <w:color w:val="auto"/>
          <w:sz w:val="24"/>
          <w:szCs w:val="24"/>
        </w:rPr>
        <w:lastRenderedPageBreak/>
        <w:t>Conclusion</w:t>
      </w:r>
    </w:p>
    <w:p w14:paraId="03304684" w14:textId="6C7D1DCA" w:rsidR="00467946" w:rsidRPr="0042558D" w:rsidRDefault="00733D0E" w:rsidP="00FF4E2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hAnsiTheme="majorBidi" w:cstheme="majorBidi"/>
          <w:sz w:val="24"/>
          <w:szCs w:val="24"/>
          <w:shd w:val="clear" w:color="auto" w:fill="FFFFFF"/>
        </w:rPr>
      </w:pPr>
      <w:r w:rsidRPr="0042558D">
        <w:rPr>
          <w:rFonts w:asciiTheme="majorBidi" w:hAnsiTheme="majorBidi" w:cstheme="majorBidi"/>
          <w:sz w:val="24"/>
          <w:szCs w:val="24"/>
          <w:shd w:val="clear" w:color="auto" w:fill="FFFFFF"/>
        </w:rPr>
        <w:t xml:space="preserve">The flexibility of a leader is expressed </w:t>
      </w:r>
      <w:r w:rsidR="003A7144" w:rsidRPr="0042558D">
        <w:rPr>
          <w:rFonts w:asciiTheme="majorBidi" w:hAnsiTheme="majorBidi" w:cstheme="majorBidi"/>
          <w:sz w:val="24"/>
          <w:szCs w:val="24"/>
          <w:shd w:val="clear" w:color="auto" w:fill="FFFFFF"/>
        </w:rPr>
        <w:t xml:space="preserve">by </w:t>
      </w:r>
      <w:r w:rsidRPr="0042558D">
        <w:rPr>
          <w:rFonts w:asciiTheme="majorBidi" w:hAnsiTheme="majorBidi" w:cstheme="majorBidi"/>
          <w:sz w:val="24"/>
          <w:szCs w:val="24"/>
          <w:shd w:val="clear" w:color="auto" w:fill="FFFFFF"/>
        </w:rPr>
        <w:t xml:space="preserve">a multi-dimensional structure that contains a variety of dynamically activated </w:t>
      </w:r>
      <w:r w:rsidR="008C1D36" w:rsidRPr="0042558D">
        <w:rPr>
          <w:rFonts w:asciiTheme="majorBidi" w:hAnsiTheme="majorBidi" w:cstheme="majorBidi"/>
          <w:sz w:val="24"/>
          <w:szCs w:val="24"/>
          <w:shd w:val="clear" w:color="auto" w:fill="FFFFFF"/>
        </w:rPr>
        <w:t xml:space="preserve">forces </w:t>
      </w:r>
      <w:r w:rsidRPr="0042558D">
        <w:rPr>
          <w:rFonts w:asciiTheme="majorBidi" w:hAnsiTheme="majorBidi" w:cstheme="majorBidi"/>
          <w:sz w:val="24"/>
          <w:szCs w:val="24"/>
          <w:shd w:val="clear" w:color="auto" w:fill="FFFFFF"/>
        </w:rPr>
        <w:t xml:space="preserve">and changes in a context-dependent manner. </w:t>
      </w:r>
      <w:r w:rsidR="003A7144" w:rsidRPr="0042558D">
        <w:rPr>
          <w:rFonts w:asciiTheme="majorBidi" w:hAnsiTheme="majorBidi" w:cstheme="majorBidi"/>
          <w:sz w:val="24"/>
          <w:szCs w:val="24"/>
          <w:shd w:val="clear" w:color="auto" w:fill="FFFFFF"/>
        </w:rPr>
        <w:t xml:space="preserve">This type of </w:t>
      </w:r>
      <w:r w:rsidR="00E72F09" w:rsidRPr="0042558D">
        <w:rPr>
          <w:rFonts w:asciiTheme="majorBidi" w:hAnsiTheme="majorBidi" w:cstheme="majorBidi"/>
          <w:sz w:val="24"/>
          <w:szCs w:val="24"/>
          <w:shd w:val="clear" w:color="auto" w:fill="FFFFFF"/>
        </w:rPr>
        <w:t>l</w:t>
      </w:r>
      <w:r w:rsidRPr="0042558D">
        <w:rPr>
          <w:rFonts w:asciiTheme="majorBidi" w:hAnsiTheme="majorBidi" w:cstheme="majorBidi"/>
          <w:sz w:val="24"/>
          <w:szCs w:val="24"/>
          <w:shd w:val="clear" w:color="auto" w:fill="FFFFFF"/>
        </w:rPr>
        <w:t xml:space="preserve">eadership requires </w:t>
      </w:r>
      <w:r w:rsidR="00D22CF6" w:rsidRPr="0042558D">
        <w:rPr>
          <w:rFonts w:asciiTheme="majorBidi" w:hAnsiTheme="majorBidi" w:cstheme="majorBidi"/>
          <w:sz w:val="24"/>
          <w:szCs w:val="24"/>
          <w:shd w:val="clear" w:color="auto" w:fill="FFFFFF"/>
        </w:rPr>
        <w:t xml:space="preserve">a </w:t>
      </w:r>
      <w:r w:rsidRPr="0042558D">
        <w:rPr>
          <w:rFonts w:asciiTheme="majorBidi" w:hAnsiTheme="majorBidi" w:cstheme="majorBidi"/>
          <w:sz w:val="24"/>
          <w:szCs w:val="24"/>
          <w:shd w:val="clear" w:color="auto" w:fill="FFFFFF"/>
        </w:rPr>
        <w:t xml:space="preserve">high </w:t>
      </w:r>
      <w:r w:rsidR="00D22CF6" w:rsidRPr="0042558D">
        <w:rPr>
          <w:rFonts w:asciiTheme="majorBidi" w:hAnsiTheme="majorBidi" w:cstheme="majorBidi"/>
          <w:sz w:val="24"/>
          <w:szCs w:val="24"/>
          <w:shd w:val="clear" w:color="auto" w:fill="FFFFFF"/>
        </w:rPr>
        <w:t xml:space="preserve">level of </w:t>
      </w:r>
      <w:r w:rsidRPr="0042558D">
        <w:rPr>
          <w:rFonts w:asciiTheme="majorBidi" w:hAnsiTheme="majorBidi" w:cstheme="majorBidi"/>
          <w:sz w:val="24"/>
          <w:szCs w:val="24"/>
          <w:shd w:val="clear" w:color="auto" w:fill="FFFFFF"/>
        </w:rPr>
        <w:t>emotional intelligence, logic</w:t>
      </w:r>
      <w:r w:rsidR="00D22CF6"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intuition, ability </w:t>
      </w:r>
      <w:r w:rsidR="00D22CF6" w:rsidRPr="0042558D">
        <w:rPr>
          <w:rFonts w:asciiTheme="majorBidi" w:hAnsiTheme="majorBidi" w:cstheme="majorBidi"/>
          <w:sz w:val="24"/>
          <w:szCs w:val="24"/>
          <w:shd w:val="clear" w:color="auto" w:fill="FFFFFF"/>
        </w:rPr>
        <w:t>in</w:t>
      </w:r>
      <w:r w:rsidRPr="0042558D">
        <w:rPr>
          <w:rFonts w:asciiTheme="majorBidi" w:hAnsiTheme="majorBidi" w:cstheme="majorBidi"/>
          <w:sz w:val="24"/>
          <w:szCs w:val="24"/>
          <w:shd w:val="clear" w:color="auto" w:fill="FFFFFF"/>
        </w:rPr>
        <w:t xml:space="preserve"> interpersonal </w:t>
      </w:r>
      <w:r w:rsidR="00D22CF6" w:rsidRPr="0042558D">
        <w:rPr>
          <w:rFonts w:asciiTheme="majorBidi" w:hAnsiTheme="majorBidi" w:cstheme="majorBidi"/>
          <w:sz w:val="24"/>
          <w:szCs w:val="24"/>
          <w:shd w:val="clear" w:color="auto" w:fill="FFFFFF"/>
        </w:rPr>
        <w:t>interaction, ability to</w:t>
      </w:r>
      <w:r w:rsidRPr="0042558D">
        <w:rPr>
          <w:rFonts w:asciiTheme="majorBidi" w:hAnsiTheme="majorBidi" w:cstheme="majorBidi"/>
          <w:sz w:val="24"/>
          <w:szCs w:val="24"/>
          <w:shd w:val="clear" w:color="auto" w:fill="FFFFFF"/>
        </w:rPr>
        <w:t xml:space="preserve"> </w:t>
      </w:r>
      <w:r w:rsidR="00170773" w:rsidRPr="0042558D">
        <w:rPr>
          <w:rFonts w:asciiTheme="majorBidi" w:hAnsiTheme="majorBidi" w:cstheme="majorBidi"/>
          <w:sz w:val="24"/>
          <w:szCs w:val="24"/>
          <w:shd w:val="clear" w:color="auto" w:fill="FFFFFF"/>
        </w:rPr>
        <w:t xml:space="preserve">assess a </w:t>
      </w:r>
      <w:r w:rsidRPr="0042558D">
        <w:rPr>
          <w:rFonts w:asciiTheme="majorBidi" w:hAnsiTheme="majorBidi" w:cstheme="majorBidi"/>
          <w:sz w:val="24"/>
          <w:szCs w:val="24"/>
          <w:shd w:val="clear" w:color="auto" w:fill="FFFFFF"/>
        </w:rPr>
        <w:t>situation</w:t>
      </w:r>
      <w:r w:rsidR="00D22CF6"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adjust</w:t>
      </w:r>
      <w:r w:rsidR="00170773" w:rsidRPr="0042558D">
        <w:rPr>
          <w:rFonts w:asciiTheme="majorBidi" w:hAnsiTheme="majorBidi" w:cstheme="majorBidi"/>
          <w:sz w:val="24"/>
          <w:szCs w:val="24"/>
          <w:shd w:val="clear" w:color="auto" w:fill="FFFFFF"/>
        </w:rPr>
        <w:t xml:space="preserve"> to it</w:t>
      </w:r>
      <w:r w:rsidR="00D22CF6" w:rsidRPr="0042558D">
        <w:rPr>
          <w:rFonts w:asciiTheme="majorBidi" w:hAnsiTheme="majorBidi" w:cstheme="majorBidi"/>
          <w:sz w:val="24"/>
          <w:szCs w:val="24"/>
          <w:shd w:val="clear" w:color="auto" w:fill="FFFFFF"/>
        </w:rPr>
        <w:t>, and</w:t>
      </w:r>
      <w:r w:rsidRPr="0042558D">
        <w:rPr>
          <w:rFonts w:asciiTheme="majorBidi" w:hAnsiTheme="majorBidi" w:cstheme="majorBidi"/>
          <w:sz w:val="24"/>
          <w:szCs w:val="24"/>
          <w:shd w:val="clear" w:color="auto" w:fill="FFFFFF"/>
        </w:rPr>
        <w:t xml:space="preserve"> to</w:t>
      </w:r>
      <w:r w:rsidR="00D22CF6" w:rsidRPr="0042558D">
        <w:rPr>
          <w:rFonts w:asciiTheme="majorBidi" w:hAnsiTheme="majorBidi" w:cstheme="majorBidi"/>
          <w:sz w:val="24"/>
          <w:szCs w:val="24"/>
          <w:shd w:val="clear" w:color="auto" w:fill="FFFFFF"/>
        </w:rPr>
        <w:t xml:space="preserve"> adopt</w:t>
      </w:r>
      <w:r w:rsidRPr="0042558D">
        <w:rPr>
          <w:rFonts w:asciiTheme="majorBidi" w:hAnsiTheme="majorBidi" w:cstheme="majorBidi"/>
          <w:sz w:val="24"/>
          <w:szCs w:val="24"/>
          <w:shd w:val="clear" w:color="auto" w:fill="FFFFFF"/>
        </w:rPr>
        <w:t xml:space="preserve"> the correct </w:t>
      </w:r>
      <w:r w:rsidR="00170773" w:rsidRPr="0042558D">
        <w:rPr>
          <w:rFonts w:asciiTheme="majorBidi" w:hAnsiTheme="majorBidi" w:cstheme="majorBidi"/>
          <w:sz w:val="24"/>
          <w:szCs w:val="24"/>
          <w:shd w:val="clear" w:color="auto" w:fill="FFFFFF"/>
        </w:rPr>
        <w:t xml:space="preserve">course of </w:t>
      </w:r>
      <w:r w:rsidRPr="0042558D">
        <w:rPr>
          <w:rFonts w:asciiTheme="majorBidi" w:hAnsiTheme="majorBidi" w:cstheme="majorBidi"/>
          <w:sz w:val="24"/>
          <w:szCs w:val="24"/>
          <w:shd w:val="clear" w:color="auto" w:fill="FFFFFF"/>
        </w:rPr>
        <w:t xml:space="preserve">action. A leader who possesses these abilities can </w:t>
      </w:r>
      <w:r w:rsidR="00D22CF6" w:rsidRPr="0042558D">
        <w:rPr>
          <w:rFonts w:asciiTheme="majorBidi" w:hAnsiTheme="majorBidi" w:cstheme="majorBidi"/>
          <w:sz w:val="24"/>
          <w:szCs w:val="24"/>
          <w:shd w:val="clear" w:color="auto" w:fill="FFFFFF"/>
        </w:rPr>
        <w:t xml:space="preserve">convince </w:t>
      </w:r>
      <w:r w:rsidRPr="0042558D">
        <w:rPr>
          <w:rFonts w:asciiTheme="majorBidi" w:hAnsiTheme="majorBidi" w:cstheme="majorBidi"/>
          <w:sz w:val="24"/>
          <w:szCs w:val="24"/>
          <w:shd w:val="clear" w:color="auto" w:fill="FFFFFF"/>
        </w:rPr>
        <w:t xml:space="preserve">a wide range of people to trust </w:t>
      </w:r>
      <w:r w:rsidR="003A7144" w:rsidRPr="0042558D">
        <w:rPr>
          <w:rFonts w:asciiTheme="majorBidi" w:hAnsiTheme="majorBidi" w:cstheme="majorBidi"/>
          <w:sz w:val="24"/>
          <w:szCs w:val="24"/>
          <w:shd w:val="clear" w:color="auto" w:fill="FFFFFF"/>
        </w:rPr>
        <w:t xml:space="preserve">and follow </w:t>
      </w:r>
      <w:r w:rsidRPr="0042558D">
        <w:rPr>
          <w:rFonts w:asciiTheme="majorBidi" w:hAnsiTheme="majorBidi" w:cstheme="majorBidi"/>
          <w:sz w:val="24"/>
          <w:szCs w:val="24"/>
          <w:shd w:val="clear" w:color="auto" w:fill="FFFFFF"/>
        </w:rPr>
        <w:t xml:space="preserve">him. His influence will take into account the </w:t>
      </w:r>
      <w:r w:rsidR="00D22CF6" w:rsidRPr="0042558D">
        <w:rPr>
          <w:rFonts w:asciiTheme="majorBidi" w:hAnsiTheme="majorBidi" w:cstheme="majorBidi"/>
          <w:sz w:val="24"/>
          <w:szCs w:val="24"/>
          <w:shd w:val="clear" w:color="auto" w:fill="FFFFFF"/>
        </w:rPr>
        <w:t xml:space="preserve">nature of the </w:t>
      </w:r>
      <w:r w:rsidRPr="0042558D">
        <w:rPr>
          <w:rFonts w:asciiTheme="majorBidi" w:hAnsiTheme="majorBidi" w:cstheme="majorBidi"/>
          <w:sz w:val="24"/>
          <w:szCs w:val="24"/>
          <w:shd w:val="clear" w:color="auto" w:fill="FFFFFF"/>
        </w:rPr>
        <w:t>audience</w:t>
      </w:r>
      <w:r w:rsidR="003A7144" w:rsidRPr="0042558D">
        <w:rPr>
          <w:rFonts w:asciiTheme="majorBidi" w:hAnsiTheme="majorBidi" w:cstheme="majorBidi"/>
          <w:sz w:val="24"/>
          <w:szCs w:val="24"/>
          <w:shd w:val="clear" w:color="auto" w:fill="FFFFFF"/>
        </w:rPr>
        <w:t xml:space="preserve"> </w:t>
      </w:r>
      <w:r w:rsidR="00D22CF6" w:rsidRPr="0042558D">
        <w:rPr>
          <w:rFonts w:asciiTheme="majorBidi" w:hAnsiTheme="majorBidi" w:cstheme="majorBidi"/>
          <w:sz w:val="24"/>
          <w:szCs w:val="24"/>
          <w:shd w:val="clear" w:color="auto" w:fill="FFFFFF"/>
        </w:rPr>
        <w:t>being addressed</w:t>
      </w:r>
      <w:r w:rsidRPr="0042558D">
        <w:rPr>
          <w:rFonts w:asciiTheme="majorBidi" w:hAnsiTheme="majorBidi" w:cstheme="majorBidi"/>
          <w:sz w:val="24"/>
          <w:szCs w:val="24"/>
          <w:shd w:val="clear" w:color="auto" w:fill="FFFFFF"/>
        </w:rPr>
        <w:t xml:space="preserve">.  flexibility of a leader requires deep recognition of the person or audience to which </w:t>
      </w:r>
      <w:r w:rsidR="00D22CF6" w:rsidRPr="0042558D">
        <w:rPr>
          <w:rFonts w:asciiTheme="majorBidi" w:hAnsiTheme="majorBidi" w:cstheme="majorBidi"/>
          <w:sz w:val="24"/>
          <w:szCs w:val="24"/>
          <w:shd w:val="clear" w:color="auto" w:fill="FFFFFF"/>
        </w:rPr>
        <w:t xml:space="preserve">messages </w:t>
      </w:r>
      <w:r w:rsidRPr="0042558D">
        <w:rPr>
          <w:rFonts w:asciiTheme="majorBidi" w:hAnsiTheme="majorBidi" w:cstheme="majorBidi"/>
          <w:sz w:val="24"/>
          <w:szCs w:val="24"/>
          <w:shd w:val="clear" w:color="auto" w:fill="FFFFFF"/>
        </w:rPr>
        <w:t xml:space="preserve">are directed. Without knowing the specific needs and character of the </w:t>
      </w:r>
      <w:r w:rsidR="00D22CF6" w:rsidRPr="0042558D">
        <w:rPr>
          <w:rFonts w:asciiTheme="majorBidi" w:hAnsiTheme="majorBidi" w:cstheme="majorBidi"/>
          <w:sz w:val="24"/>
          <w:szCs w:val="24"/>
          <w:shd w:val="clear" w:color="auto" w:fill="FFFFFF"/>
        </w:rPr>
        <w:t xml:space="preserve">audience </w:t>
      </w:r>
      <w:r w:rsidRPr="0042558D">
        <w:rPr>
          <w:rFonts w:asciiTheme="majorBidi" w:hAnsiTheme="majorBidi" w:cstheme="majorBidi"/>
          <w:sz w:val="24"/>
          <w:szCs w:val="24"/>
          <w:shd w:val="clear" w:color="auto" w:fill="FFFFFF"/>
        </w:rPr>
        <w:t xml:space="preserve">to which </w:t>
      </w:r>
      <w:r w:rsidR="00D22CF6" w:rsidRPr="0042558D">
        <w:rPr>
          <w:rFonts w:asciiTheme="majorBidi" w:hAnsiTheme="majorBidi" w:cstheme="majorBidi"/>
          <w:sz w:val="24"/>
          <w:szCs w:val="24"/>
          <w:shd w:val="clear" w:color="auto" w:fill="FFFFFF"/>
        </w:rPr>
        <w:t xml:space="preserve">a message </w:t>
      </w:r>
      <w:r w:rsidRPr="0042558D">
        <w:rPr>
          <w:rFonts w:asciiTheme="majorBidi" w:hAnsiTheme="majorBidi" w:cstheme="majorBidi"/>
          <w:sz w:val="24"/>
          <w:szCs w:val="24"/>
          <w:shd w:val="clear" w:color="auto" w:fill="FFFFFF"/>
        </w:rPr>
        <w:t>is intended, it is not possible to convey an accurate message</w:t>
      </w:r>
      <w:r w:rsidR="00CD47B5"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w:t>
      </w:r>
    </w:p>
    <w:p w14:paraId="6E0DEADA" w14:textId="25843E64" w:rsidR="00215F0A" w:rsidRDefault="00733D0E" w:rsidP="005F0F7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hAnsiTheme="majorBidi" w:cstheme="majorBidi"/>
          <w:sz w:val="24"/>
          <w:szCs w:val="24"/>
          <w:shd w:val="clear" w:color="auto" w:fill="FFFFFF"/>
        </w:rPr>
      </w:pPr>
      <w:r w:rsidRPr="0042558D">
        <w:rPr>
          <w:rFonts w:asciiTheme="majorBidi" w:hAnsiTheme="majorBidi" w:cstheme="majorBidi"/>
          <w:sz w:val="24"/>
          <w:szCs w:val="24"/>
          <w:shd w:val="clear" w:color="auto" w:fill="FFFFFF"/>
        </w:rPr>
        <w:t xml:space="preserve">Maimonides is one of the most significant figures </w:t>
      </w:r>
      <w:r w:rsidR="003A7144" w:rsidRPr="0042558D">
        <w:rPr>
          <w:rFonts w:asciiTheme="majorBidi" w:hAnsiTheme="majorBidi" w:cstheme="majorBidi"/>
          <w:sz w:val="24"/>
          <w:szCs w:val="24"/>
          <w:shd w:val="clear" w:color="auto" w:fill="FFFFFF"/>
        </w:rPr>
        <w:t xml:space="preserve">for </w:t>
      </w:r>
      <w:r w:rsidRPr="0042558D">
        <w:rPr>
          <w:rFonts w:asciiTheme="majorBidi" w:hAnsiTheme="majorBidi" w:cstheme="majorBidi"/>
          <w:sz w:val="24"/>
          <w:szCs w:val="24"/>
          <w:shd w:val="clear" w:color="auto" w:fill="FFFFFF"/>
        </w:rPr>
        <w:t>the Jewish people.</w:t>
      </w:r>
      <w:r w:rsidR="007C4AA5">
        <w:rPr>
          <w:rFonts w:asciiTheme="majorBidi" w:hAnsiTheme="majorBidi" w:cstheme="majorBidi"/>
          <w:sz w:val="24"/>
          <w:szCs w:val="24"/>
          <w:shd w:val="clear" w:color="auto" w:fill="FFFFFF"/>
        </w:rPr>
        <w:t xml:space="preserve"> </w:t>
      </w:r>
      <w:r w:rsidRPr="0042558D">
        <w:rPr>
          <w:rFonts w:asciiTheme="majorBidi" w:hAnsiTheme="majorBidi" w:cstheme="majorBidi"/>
          <w:sz w:val="24"/>
          <w:szCs w:val="24"/>
          <w:shd w:val="clear" w:color="auto" w:fill="FFFFFF"/>
        </w:rPr>
        <w:t xml:space="preserve"> He led diverse audiences through his many writings. He wrote a monumental book containing all Jewish religious laws</w:t>
      </w:r>
      <w:r w:rsidR="00421E9A" w:rsidRPr="0042558D">
        <w:rPr>
          <w:rFonts w:asciiTheme="majorBidi" w:hAnsiTheme="majorBidi" w:cstheme="majorBidi"/>
          <w:sz w:val="24"/>
          <w:szCs w:val="24"/>
          <w:shd w:val="clear" w:color="auto" w:fill="FFFFFF"/>
        </w:rPr>
        <w:t xml:space="preserve"> (</w:t>
      </w:r>
      <w:r w:rsidR="00421E9A" w:rsidRPr="0042558D">
        <w:rPr>
          <w:rFonts w:asciiTheme="majorBidi" w:hAnsiTheme="majorBidi" w:cstheme="majorBidi"/>
          <w:i/>
          <w:iCs/>
          <w:sz w:val="24"/>
          <w:szCs w:val="24"/>
          <w:shd w:val="clear" w:color="auto" w:fill="FFFFFF"/>
        </w:rPr>
        <w:t>Mishneh Torah</w:t>
      </w:r>
      <w:r w:rsidR="00421E9A" w:rsidRPr="0042558D">
        <w:rPr>
          <w:rFonts w:asciiTheme="majorBidi" w:hAnsiTheme="majorBidi" w:cstheme="majorBidi"/>
          <w:sz w:val="24"/>
          <w:szCs w:val="24"/>
          <w:shd w:val="clear" w:color="auto" w:fill="FFFFFF"/>
        </w:rPr>
        <w:t>) that was</w:t>
      </w:r>
      <w:r w:rsidRPr="0042558D">
        <w:rPr>
          <w:rFonts w:asciiTheme="majorBidi" w:hAnsiTheme="majorBidi" w:cstheme="majorBidi"/>
          <w:sz w:val="24"/>
          <w:szCs w:val="24"/>
          <w:shd w:val="clear" w:color="auto" w:fill="FFFFFF"/>
        </w:rPr>
        <w:t xml:space="preserve"> </w:t>
      </w:r>
      <w:r w:rsidR="00421E9A" w:rsidRPr="0042558D">
        <w:rPr>
          <w:rFonts w:asciiTheme="majorBidi" w:hAnsiTheme="majorBidi" w:cstheme="majorBidi"/>
          <w:sz w:val="24"/>
          <w:szCs w:val="24"/>
          <w:shd w:val="clear" w:color="auto" w:fill="FFFFFF"/>
        </w:rPr>
        <w:t>designed for</w:t>
      </w:r>
      <w:r w:rsidRPr="0042558D">
        <w:rPr>
          <w:rFonts w:asciiTheme="majorBidi" w:hAnsiTheme="majorBidi" w:cstheme="majorBidi"/>
          <w:sz w:val="24"/>
          <w:szCs w:val="24"/>
          <w:shd w:val="clear" w:color="auto" w:fill="FFFFFF"/>
        </w:rPr>
        <w:t xml:space="preserve"> </w:t>
      </w:r>
      <w:r w:rsidR="00467946" w:rsidRPr="0042558D">
        <w:rPr>
          <w:rFonts w:asciiTheme="majorBidi" w:hAnsiTheme="majorBidi" w:cstheme="majorBidi"/>
          <w:sz w:val="24"/>
          <w:szCs w:val="24"/>
          <w:shd w:val="clear" w:color="auto" w:fill="FFFFFF"/>
        </w:rPr>
        <w:t>the entire Jewish people</w:t>
      </w:r>
      <w:r w:rsidR="00421E9A" w:rsidRPr="0042558D">
        <w:rPr>
          <w:rFonts w:asciiTheme="majorBidi" w:hAnsiTheme="majorBidi" w:cstheme="majorBidi"/>
          <w:sz w:val="24"/>
          <w:szCs w:val="24"/>
          <w:shd w:val="clear" w:color="auto" w:fill="FFFFFF"/>
        </w:rPr>
        <w:t>,</w:t>
      </w:r>
      <w:r w:rsidR="00170773" w:rsidRPr="0042558D">
        <w:rPr>
          <w:rFonts w:asciiTheme="majorBidi" w:hAnsiTheme="majorBidi" w:cstheme="majorBidi"/>
          <w:sz w:val="24"/>
          <w:szCs w:val="24"/>
          <w:shd w:val="clear" w:color="auto" w:fill="FFFFFF"/>
        </w:rPr>
        <w:t xml:space="preserve"> and</w:t>
      </w:r>
      <w:r w:rsidR="00E72F09" w:rsidRPr="0042558D">
        <w:rPr>
          <w:rFonts w:asciiTheme="majorBidi" w:hAnsiTheme="majorBidi" w:cstheme="majorBidi"/>
          <w:sz w:val="24"/>
          <w:szCs w:val="24"/>
          <w:shd w:val="clear" w:color="auto" w:fill="FFFFFF"/>
        </w:rPr>
        <w:t xml:space="preserve"> </w:t>
      </w:r>
      <w:r w:rsidRPr="0042558D">
        <w:rPr>
          <w:rFonts w:asciiTheme="majorBidi" w:hAnsiTheme="majorBidi" w:cstheme="majorBidi"/>
          <w:sz w:val="24"/>
          <w:szCs w:val="24"/>
          <w:shd w:val="clear" w:color="auto" w:fill="FFFFFF"/>
        </w:rPr>
        <w:t>a philosophical book (</w:t>
      </w:r>
      <w:r w:rsidRPr="0042558D">
        <w:rPr>
          <w:rFonts w:asciiTheme="majorBidi" w:hAnsiTheme="majorBidi" w:cstheme="majorBidi"/>
          <w:i/>
          <w:iCs/>
          <w:sz w:val="24"/>
          <w:szCs w:val="24"/>
          <w:shd w:val="clear" w:color="auto" w:fill="FFFFFF"/>
        </w:rPr>
        <w:t>Guide for the Perplexed</w:t>
      </w:r>
      <w:r w:rsidRPr="0042558D">
        <w:rPr>
          <w:rFonts w:asciiTheme="majorBidi" w:hAnsiTheme="majorBidi" w:cstheme="majorBidi"/>
          <w:sz w:val="24"/>
          <w:szCs w:val="24"/>
          <w:shd w:val="clear" w:color="auto" w:fill="FFFFFF"/>
        </w:rPr>
        <w:t xml:space="preserve">) </w:t>
      </w:r>
      <w:r w:rsidR="003A7144" w:rsidRPr="0042558D">
        <w:rPr>
          <w:rFonts w:asciiTheme="majorBidi" w:hAnsiTheme="majorBidi" w:cstheme="majorBidi"/>
          <w:sz w:val="24"/>
          <w:szCs w:val="24"/>
          <w:shd w:val="clear" w:color="auto" w:fill="FFFFFF"/>
        </w:rPr>
        <w:t xml:space="preserve">for </w:t>
      </w:r>
      <w:r w:rsidRPr="0042558D">
        <w:rPr>
          <w:rFonts w:asciiTheme="majorBidi" w:hAnsiTheme="majorBidi" w:cstheme="majorBidi"/>
          <w:sz w:val="24"/>
          <w:szCs w:val="24"/>
          <w:shd w:val="clear" w:color="auto" w:fill="FFFFFF"/>
        </w:rPr>
        <w:t xml:space="preserve">scholars </w:t>
      </w:r>
      <w:r w:rsidR="00E72F09" w:rsidRPr="0042558D">
        <w:rPr>
          <w:rFonts w:asciiTheme="majorBidi" w:hAnsiTheme="majorBidi" w:cstheme="majorBidi"/>
          <w:sz w:val="24"/>
          <w:szCs w:val="24"/>
          <w:shd w:val="clear" w:color="auto" w:fill="FFFFFF"/>
        </w:rPr>
        <w:t xml:space="preserve">for whom </w:t>
      </w:r>
      <w:r w:rsidRPr="0042558D">
        <w:rPr>
          <w:rFonts w:asciiTheme="majorBidi" w:hAnsiTheme="majorBidi" w:cstheme="majorBidi"/>
          <w:sz w:val="24"/>
          <w:szCs w:val="24"/>
          <w:shd w:val="clear" w:color="auto" w:fill="FFFFFF"/>
        </w:rPr>
        <w:t>philosophical questions make their religious beliefs difficult</w:t>
      </w:r>
      <w:r w:rsidR="00E72F09" w:rsidRPr="0042558D">
        <w:rPr>
          <w:rFonts w:asciiTheme="majorBidi" w:hAnsiTheme="majorBidi" w:cstheme="majorBidi"/>
          <w:sz w:val="24"/>
          <w:szCs w:val="24"/>
          <w:shd w:val="clear" w:color="auto" w:fill="FFFFFF"/>
        </w:rPr>
        <w:t xml:space="preserve">. </w:t>
      </w:r>
      <w:r w:rsidR="00467946" w:rsidRPr="0042558D">
        <w:rPr>
          <w:rFonts w:asciiTheme="majorBidi" w:hAnsiTheme="majorBidi" w:cstheme="majorBidi"/>
          <w:sz w:val="24"/>
          <w:szCs w:val="24"/>
          <w:shd w:val="clear" w:color="auto" w:fill="FFFFFF"/>
        </w:rPr>
        <w:t xml:space="preserve">In addition, </w:t>
      </w:r>
      <w:r w:rsidR="00E72F09" w:rsidRPr="0042558D">
        <w:rPr>
          <w:rFonts w:asciiTheme="majorBidi" w:hAnsiTheme="majorBidi" w:cstheme="majorBidi"/>
          <w:sz w:val="24"/>
          <w:szCs w:val="24"/>
          <w:shd w:val="clear" w:color="auto" w:fill="FFFFFF"/>
        </w:rPr>
        <w:t>Maimonides</w:t>
      </w:r>
      <w:r w:rsidR="00467946" w:rsidRPr="0042558D">
        <w:rPr>
          <w:rFonts w:asciiTheme="majorBidi" w:hAnsiTheme="majorBidi" w:cstheme="majorBidi"/>
          <w:sz w:val="24"/>
          <w:szCs w:val="24"/>
          <w:shd w:val="clear" w:color="auto" w:fill="FFFFFF"/>
        </w:rPr>
        <w:t xml:space="preserve"> </w:t>
      </w:r>
      <w:r w:rsidRPr="0042558D">
        <w:rPr>
          <w:rFonts w:asciiTheme="majorBidi" w:hAnsiTheme="majorBidi" w:cstheme="majorBidi"/>
          <w:sz w:val="24"/>
          <w:szCs w:val="24"/>
          <w:shd w:val="clear" w:color="auto" w:fill="FFFFFF"/>
        </w:rPr>
        <w:t>wrote letters to various communities suffer</w:t>
      </w:r>
      <w:r w:rsidR="00467946" w:rsidRPr="0042558D">
        <w:rPr>
          <w:rFonts w:asciiTheme="majorBidi" w:hAnsiTheme="majorBidi" w:cstheme="majorBidi"/>
          <w:sz w:val="24"/>
          <w:szCs w:val="24"/>
          <w:shd w:val="clear" w:color="auto" w:fill="FFFFFF"/>
        </w:rPr>
        <w:t>ing</w:t>
      </w:r>
      <w:r w:rsidRPr="0042558D">
        <w:rPr>
          <w:rFonts w:asciiTheme="majorBidi" w:hAnsiTheme="majorBidi" w:cstheme="majorBidi"/>
          <w:sz w:val="24"/>
          <w:szCs w:val="24"/>
          <w:shd w:val="clear" w:color="auto" w:fill="FFFFFF"/>
        </w:rPr>
        <w:t xml:space="preserve"> from crises and especially crises of faith</w:t>
      </w:r>
      <w:r w:rsidR="00E72F09" w:rsidRPr="0042558D">
        <w:rPr>
          <w:rFonts w:asciiTheme="majorBidi" w:hAnsiTheme="majorBidi" w:cstheme="majorBidi"/>
          <w:sz w:val="24"/>
          <w:szCs w:val="24"/>
          <w:shd w:val="clear" w:color="auto" w:fill="FFFFFF"/>
        </w:rPr>
        <w:t>. He also w</w:t>
      </w:r>
      <w:r w:rsidRPr="0042558D">
        <w:rPr>
          <w:rFonts w:asciiTheme="majorBidi" w:hAnsiTheme="majorBidi" w:cstheme="majorBidi"/>
          <w:sz w:val="24"/>
          <w:szCs w:val="24"/>
          <w:shd w:val="clear" w:color="auto" w:fill="FFFFFF"/>
        </w:rPr>
        <w:t xml:space="preserve">rote </w:t>
      </w:r>
      <w:r w:rsidR="00E72F09" w:rsidRPr="0042558D">
        <w:rPr>
          <w:rFonts w:asciiTheme="majorBidi" w:hAnsiTheme="majorBidi" w:cstheme="majorBidi"/>
          <w:sz w:val="24"/>
          <w:szCs w:val="24"/>
          <w:shd w:val="clear" w:color="auto" w:fill="FFFFFF"/>
        </w:rPr>
        <w:t xml:space="preserve">letters </w:t>
      </w:r>
      <w:r w:rsidRPr="0042558D">
        <w:rPr>
          <w:rFonts w:asciiTheme="majorBidi" w:hAnsiTheme="majorBidi" w:cstheme="majorBidi"/>
          <w:sz w:val="24"/>
          <w:szCs w:val="24"/>
          <w:shd w:val="clear" w:color="auto" w:fill="FFFFFF"/>
        </w:rPr>
        <w:t>to individuals with hardships. Beyond the quantity, quality</w:t>
      </w:r>
      <w:r w:rsidR="006B3C86"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and depth of Maimonides</w:t>
      </w:r>
      <w:r w:rsidR="0092086E"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writings, the </w:t>
      </w:r>
      <w:r w:rsidR="006B3C86" w:rsidRPr="0042558D">
        <w:rPr>
          <w:rFonts w:asciiTheme="majorBidi" w:hAnsiTheme="majorBidi" w:cstheme="majorBidi"/>
          <w:sz w:val="24"/>
          <w:szCs w:val="24"/>
          <w:shd w:val="clear" w:color="auto" w:fill="FFFFFF"/>
        </w:rPr>
        <w:t xml:space="preserve">wide range </w:t>
      </w:r>
      <w:r w:rsidRPr="0042558D">
        <w:rPr>
          <w:rFonts w:asciiTheme="majorBidi" w:hAnsiTheme="majorBidi" w:cstheme="majorBidi"/>
          <w:sz w:val="24"/>
          <w:szCs w:val="24"/>
          <w:shd w:val="clear" w:color="auto" w:fill="FFFFFF"/>
        </w:rPr>
        <w:t xml:space="preserve">of people to whom </w:t>
      </w:r>
      <w:r w:rsidR="006B3C86" w:rsidRPr="0042558D">
        <w:rPr>
          <w:rFonts w:asciiTheme="majorBidi" w:hAnsiTheme="majorBidi" w:cstheme="majorBidi"/>
          <w:sz w:val="24"/>
          <w:szCs w:val="24"/>
          <w:shd w:val="clear" w:color="auto" w:fill="FFFFFF"/>
        </w:rPr>
        <w:t xml:space="preserve">he </w:t>
      </w:r>
      <w:r w:rsidRPr="0042558D">
        <w:rPr>
          <w:rFonts w:asciiTheme="majorBidi" w:hAnsiTheme="majorBidi" w:cstheme="majorBidi"/>
          <w:sz w:val="24"/>
          <w:szCs w:val="24"/>
          <w:shd w:val="clear" w:color="auto" w:fill="FFFFFF"/>
        </w:rPr>
        <w:t xml:space="preserve">wrote </w:t>
      </w:r>
      <w:r w:rsidR="006B3C86" w:rsidRPr="0042558D">
        <w:rPr>
          <w:rFonts w:asciiTheme="majorBidi" w:hAnsiTheme="majorBidi" w:cstheme="majorBidi"/>
          <w:sz w:val="24"/>
          <w:szCs w:val="24"/>
          <w:shd w:val="clear" w:color="auto" w:fill="FFFFFF"/>
        </w:rPr>
        <w:t>indicates that his</w:t>
      </w:r>
      <w:r w:rsidRPr="0042558D">
        <w:rPr>
          <w:rFonts w:asciiTheme="majorBidi" w:hAnsiTheme="majorBidi" w:cstheme="majorBidi"/>
          <w:sz w:val="24"/>
          <w:szCs w:val="24"/>
          <w:shd w:val="clear" w:color="auto" w:fill="FFFFFF"/>
        </w:rPr>
        <w:t xml:space="preserve"> leadership ability can be explained by the </w:t>
      </w:r>
      <w:r w:rsidR="006B3C86" w:rsidRPr="0042558D">
        <w:rPr>
          <w:rFonts w:asciiTheme="majorBidi" w:hAnsiTheme="majorBidi" w:cstheme="majorBidi"/>
          <w:sz w:val="24"/>
          <w:szCs w:val="24"/>
          <w:shd w:val="clear" w:color="auto" w:fill="FFFFFF"/>
        </w:rPr>
        <w:t xml:space="preserve">model </w:t>
      </w:r>
      <w:r w:rsidRPr="0042558D">
        <w:rPr>
          <w:rFonts w:asciiTheme="majorBidi" w:hAnsiTheme="majorBidi" w:cstheme="majorBidi"/>
          <w:sz w:val="24"/>
          <w:szCs w:val="24"/>
          <w:shd w:val="clear" w:color="auto" w:fill="FFFFFF"/>
        </w:rPr>
        <w:t xml:space="preserve">of </w:t>
      </w:r>
      <w:r w:rsidR="003A7144" w:rsidRPr="0042558D">
        <w:rPr>
          <w:rFonts w:asciiTheme="majorBidi" w:hAnsiTheme="majorBidi" w:cstheme="majorBidi"/>
          <w:sz w:val="24"/>
          <w:szCs w:val="24"/>
          <w:shd w:val="clear" w:color="auto" w:fill="FFFFFF"/>
        </w:rPr>
        <w:t>Flexible Leadership</w:t>
      </w:r>
      <w:r w:rsidR="00253785" w:rsidRPr="0042558D">
        <w:rPr>
          <w:rFonts w:asciiTheme="majorBidi" w:hAnsiTheme="majorBidi" w:cstheme="majorBidi"/>
          <w:sz w:val="24"/>
          <w:szCs w:val="24"/>
          <w:shd w:val="clear" w:color="auto" w:fill="FFFFFF"/>
        </w:rPr>
        <w:t>.</w:t>
      </w:r>
      <w:r w:rsidR="001D1786" w:rsidRPr="0042558D">
        <w:rPr>
          <w:rFonts w:asciiTheme="majorBidi" w:hAnsiTheme="majorBidi" w:cstheme="majorBidi"/>
          <w:sz w:val="24"/>
          <w:szCs w:val="24"/>
          <w:shd w:val="clear" w:color="auto" w:fill="FFFFFF"/>
        </w:rPr>
        <w:t xml:space="preserve"> </w:t>
      </w:r>
      <w:r w:rsidR="009706F8">
        <w:rPr>
          <w:rFonts w:asciiTheme="majorBidi" w:hAnsiTheme="majorBidi" w:cstheme="majorBidi"/>
          <w:sz w:val="24"/>
          <w:szCs w:val="24"/>
          <w:shd w:val="clear" w:color="auto" w:fill="FFFFFF"/>
        </w:rPr>
        <w:t>In</w:t>
      </w:r>
      <w:r w:rsidR="009706F8" w:rsidRPr="0042558D">
        <w:rPr>
          <w:rFonts w:asciiTheme="majorBidi" w:hAnsiTheme="majorBidi" w:cstheme="majorBidi"/>
          <w:sz w:val="24"/>
          <w:szCs w:val="24"/>
          <w:shd w:val="clear" w:color="auto" w:fill="FFFFFF"/>
        </w:rPr>
        <w:t xml:space="preserve"> </w:t>
      </w:r>
      <w:r w:rsidR="001D1786" w:rsidRPr="0042558D">
        <w:rPr>
          <w:rFonts w:asciiTheme="majorBidi" w:hAnsiTheme="majorBidi" w:cstheme="majorBidi"/>
          <w:sz w:val="24"/>
          <w:szCs w:val="24"/>
          <w:shd w:val="clear" w:color="auto" w:fill="FFFFFF"/>
        </w:rPr>
        <w:t>many ways Maimonides is the ideal type of flexible leader</w:t>
      </w:r>
      <w:r w:rsidR="00E43C2D" w:rsidRPr="0042558D">
        <w:rPr>
          <w:rFonts w:asciiTheme="majorBidi" w:hAnsiTheme="majorBidi" w:cstheme="majorBidi"/>
          <w:sz w:val="24"/>
          <w:szCs w:val="24"/>
          <w:shd w:val="clear" w:color="auto" w:fill="FFFFFF"/>
        </w:rPr>
        <w:t>.</w:t>
      </w:r>
      <w:r w:rsidR="0056009B">
        <w:rPr>
          <w:rFonts w:asciiTheme="majorBidi" w:hAnsiTheme="majorBidi" w:cstheme="majorBidi"/>
          <w:sz w:val="24"/>
          <w:szCs w:val="24"/>
          <w:shd w:val="clear" w:color="auto" w:fill="FFFFFF"/>
        </w:rPr>
        <w:t xml:space="preserve"> </w:t>
      </w:r>
      <w:r w:rsidR="0056009B" w:rsidRPr="0076775D">
        <w:rPr>
          <w:rFonts w:asciiTheme="majorBidi" w:hAnsiTheme="majorBidi" w:cstheme="majorBidi"/>
          <w:sz w:val="24"/>
          <w:szCs w:val="24"/>
          <w:highlight w:val="green"/>
          <w:shd w:val="clear" w:color="auto" w:fill="FFFFFF"/>
        </w:rPr>
        <w:t>The fact that Maimonides was the Jew who determined, firmly, that Judaism was based on dogmatics does not diminish Maimonides' flexible leadership style.</w:t>
      </w:r>
      <w:r w:rsidR="00E43C2D" w:rsidRPr="0042558D">
        <w:rPr>
          <w:rFonts w:asciiTheme="majorBidi" w:hAnsiTheme="majorBidi" w:cstheme="majorBidi"/>
          <w:sz w:val="24"/>
          <w:szCs w:val="24"/>
          <w:shd w:val="clear" w:color="auto" w:fill="FFFFFF"/>
        </w:rPr>
        <w:t xml:space="preserve"> A</w:t>
      </w:r>
      <w:r w:rsidR="00215F0A" w:rsidRPr="0042558D">
        <w:rPr>
          <w:rFonts w:asciiTheme="majorBidi" w:hAnsiTheme="majorBidi" w:cstheme="majorBidi"/>
          <w:sz w:val="24"/>
          <w:szCs w:val="24"/>
          <w:shd w:val="clear" w:color="auto" w:fill="FFFFFF"/>
        </w:rPr>
        <w:t>n analysis of his leadership style provides an opening for research on othe</w:t>
      </w:r>
      <w:r w:rsidR="005F0F7E">
        <w:rPr>
          <w:rFonts w:asciiTheme="majorBidi" w:hAnsiTheme="majorBidi" w:cstheme="majorBidi"/>
          <w:sz w:val="24"/>
          <w:szCs w:val="24"/>
          <w:shd w:val="clear" w:color="auto" w:fill="FFFFFF"/>
        </w:rPr>
        <w:t xml:space="preserve">r </w:t>
      </w:r>
      <w:r w:rsidR="00215F0A" w:rsidRPr="0042558D">
        <w:rPr>
          <w:rFonts w:asciiTheme="majorBidi" w:hAnsiTheme="majorBidi" w:cstheme="majorBidi"/>
          <w:sz w:val="24"/>
          <w:szCs w:val="24"/>
          <w:shd w:val="clear" w:color="auto" w:fill="FFFFFF"/>
        </w:rPr>
        <w:t xml:space="preserve">leaders through the </w:t>
      </w:r>
      <w:r w:rsidR="0042558D" w:rsidRPr="0042558D">
        <w:rPr>
          <w:rFonts w:asciiTheme="majorBidi" w:hAnsiTheme="majorBidi" w:cstheme="majorBidi"/>
          <w:sz w:val="24"/>
          <w:szCs w:val="24"/>
          <w:shd w:val="clear" w:color="auto" w:fill="FFFFFF"/>
        </w:rPr>
        <w:t>FLC</w:t>
      </w:r>
      <w:r w:rsidR="003A7144" w:rsidRPr="0042558D">
        <w:rPr>
          <w:rFonts w:asciiTheme="majorBidi" w:hAnsiTheme="majorBidi" w:cstheme="majorBidi"/>
          <w:sz w:val="24"/>
          <w:szCs w:val="24"/>
          <w:shd w:val="clear" w:color="auto" w:fill="FFFFFF"/>
        </w:rPr>
        <w:t xml:space="preserve"> </w:t>
      </w:r>
      <w:r w:rsidR="00215F0A" w:rsidRPr="0042558D">
        <w:rPr>
          <w:rFonts w:asciiTheme="majorBidi" w:hAnsiTheme="majorBidi" w:cstheme="majorBidi"/>
          <w:sz w:val="24"/>
          <w:szCs w:val="24"/>
          <w:shd w:val="clear" w:color="auto" w:fill="FFFFFF"/>
        </w:rPr>
        <w:t>model.</w:t>
      </w:r>
    </w:p>
    <w:p w14:paraId="26F7902E" w14:textId="77777777" w:rsidR="002570DF" w:rsidRDefault="002570DF" w:rsidP="0042558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hAnsiTheme="majorBidi" w:cstheme="majorBidi"/>
          <w:sz w:val="24"/>
          <w:szCs w:val="24"/>
          <w:shd w:val="clear" w:color="auto" w:fill="FFFFFF"/>
        </w:rPr>
      </w:pPr>
    </w:p>
    <w:p w14:paraId="0262FD2C" w14:textId="28F6D2C9" w:rsidR="00194887" w:rsidRPr="0042558D" w:rsidRDefault="00194887" w:rsidP="0019488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hAnsiTheme="majorBidi" w:cstheme="majorBidi"/>
          <w:sz w:val="24"/>
          <w:szCs w:val="24"/>
          <w:shd w:val="clear" w:color="auto" w:fill="FFFFFF"/>
        </w:rPr>
      </w:pPr>
      <w:r w:rsidRPr="0076775D">
        <w:rPr>
          <w:rFonts w:asciiTheme="majorBidi" w:hAnsiTheme="majorBidi" w:cstheme="majorBidi"/>
          <w:sz w:val="24"/>
          <w:szCs w:val="24"/>
          <w:highlight w:val="green"/>
          <w:shd w:val="clear" w:color="auto" w:fill="FFFFFF"/>
        </w:rPr>
        <w:lastRenderedPageBreak/>
        <w:t>Leadership Model can be a tool for explaining leadership and leaders from different times and disciplines and for that we added a reference to Buddha as well as a reference to Warren Buffett's ways and actions</w:t>
      </w:r>
    </w:p>
    <w:p w14:paraId="2A9726E6" w14:textId="77777777" w:rsidR="00440936" w:rsidRPr="0042558D" w:rsidRDefault="00440936" w:rsidP="0042558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shd w:val="clear" w:color="auto" w:fill="FFFFFF"/>
        </w:rPr>
      </w:pPr>
    </w:p>
    <w:p w14:paraId="03BC1BF4" w14:textId="77777777" w:rsidR="00440936" w:rsidRPr="0042558D" w:rsidRDefault="00440936" w:rsidP="0042558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shd w:val="clear" w:color="auto" w:fill="FFFFFF"/>
        </w:rPr>
      </w:pPr>
    </w:p>
    <w:p w14:paraId="62891450" w14:textId="77777777" w:rsidR="00440936" w:rsidRPr="0042558D" w:rsidRDefault="00440936" w:rsidP="0042558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shd w:val="clear" w:color="auto" w:fill="FFFFFF"/>
        </w:rPr>
      </w:pPr>
    </w:p>
    <w:p w14:paraId="3FDD3580" w14:textId="77777777" w:rsidR="00440936" w:rsidRPr="0042558D" w:rsidRDefault="00440936" w:rsidP="0042558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shd w:val="clear" w:color="auto" w:fill="FFFFFF"/>
        </w:rPr>
      </w:pPr>
    </w:p>
    <w:p w14:paraId="245A53AE" w14:textId="77777777" w:rsidR="00440936" w:rsidRPr="0042558D" w:rsidRDefault="00440936" w:rsidP="0042558D">
      <w:pPr>
        <w:pStyle w:val="HTML"/>
        <w:shd w:val="clear" w:color="auto" w:fill="FFFFFF"/>
        <w:spacing w:line="480" w:lineRule="auto"/>
        <w:jc w:val="both"/>
        <w:rPr>
          <w:rFonts w:asciiTheme="majorBidi" w:hAnsiTheme="majorBidi" w:cstheme="majorBidi"/>
          <w:sz w:val="24"/>
          <w:szCs w:val="24"/>
          <w:shd w:val="clear" w:color="auto" w:fill="FFFFFF"/>
        </w:rPr>
      </w:pPr>
    </w:p>
    <w:p w14:paraId="38490E6E" w14:textId="77777777" w:rsidR="00311285" w:rsidRPr="0042558D" w:rsidRDefault="00311285" w:rsidP="0042558D">
      <w:pPr>
        <w:pStyle w:val="HTML"/>
        <w:shd w:val="clear" w:color="auto" w:fill="FFFFFF"/>
        <w:spacing w:line="480" w:lineRule="auto"/>
        <w:jc w:val="both"/>
        <w:rPr>
          <w:rFonts w:asciiTheme="majorBidi" w:hAnsiTheme="majorBidi" w:cstheme="majorBidi"/>
          <w:sz w:val="24"/>
          <w:szCs w:val="24"/>
          <w:shd w:val="clear" w:color="auto" w:fill="FFFFFF"/>
        </w:rPr>
      </w:pPr>
    </w:p>
    <w:p w14:paraId="65BB7218" w14:textId="77777777" w:rsidR="003A7144" w:rsidRPr="0042558D" w:rsidRDefault="003A7144" w:rsidP="0042558D">
      <w:pPr>
        <w:bidi w:val="0"/>
        <w:spacing w:after="0" w:line="480" w:lineRule="auto"/>
        <w:rPr>
          <w:rFonts w:asciiTheme="majorBidi" w:eastAsia="Times New Roman" w:hAnsiTheme="majorBidi" w:cstheme="majorBidi"/>
          <w:sz w:val="24"/>
          <w:szCs w:val="24"/>
          <w:shd w:val="clear" w:color="auto" w:fill="FFFFFF"/>
        </w:rPr>
      </w:pPr>
      <w:r w:rsidRPr="0042558D">
        <w:rPr>
          <w:rFonts w:asciiTheme="majorBidi" w:hAnsiTheme="majorBidi" w:cstheme="majorBidi"/>
          <w:sz w:val="24"/>
          <w:szCs w:val="24"/>
          <w:shd w:val="clear" w:color="auto" w:fill="FFFFFF"/>
        </w:rPr>
        <w:br w:type="page"/>
      </w:r>
    </w:p>
    <w:p w14:paraId="6314DE48" w14:textId="77777777" w:rsidR="00690ED5" w:rsidRPr="0042558D" w:rsidRDefault="003A7144" w:rsidP="0042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center"/>
        <w:rPr>
          <w:rFonts w:asciiTheme="majorBidi" w:eastAsia="Times New Roman" w:hAnsiTheme="majorBidi" w:cstheme="majorBidi"/>
          <w:b/>
          <w:bCs/>
          <w:sz w:val="24"/>
          <w:szCs w:val="24"/>
          <w:shd w:val="clear" w:color="auto" w:fill="FFFFFF"/>
        </w:rPr>
      </w:pPr>
      <w:r w:rsidRPr="0042558D">
        <w:rPr>
          <w:rFonts w:asciiTheme="majorBidi" w:eastAsia="Times New Roman" w:hAnsiTheme="majorBidi" w:cstheme="majorBidi"/>
          <w:b/>
          <w:bCs/>
          <w:sz w:val="24"/>
          <w:szCs w:val="24"/>
          <w:shd w:val="clear" w:color="auto" w:fill="FFFFFF"/>
        </w:rPr>
        <w:lastRenderedPageBreak/>
        <w:t>B</w:t>
      </w:r>
      <w:r w:rsidR="00312A59" w:rsidRPr="0042558D">
        <w:rPr>
          <w:rFonts w:asciiTheme="majorBidi" w:eastAsia="Times New Roman" w:hAnsiTheme="majorBidi" w:cstheme="majorBidi"/>
          <w:b/>
          <w:bCs/>
          <w:sz w:val="24"/>
          <w:szCs w:val="24"/>
          <w:shd w:val="clear" w:color="auto" w:fill="FFFFFF"/>
        </w:rPr>
        <w:t>ibliography</w:t>
      </w:r>
    </w:p>
    <w:p w14:paraId="32A048A6" w14:textId="77777777" w:rsidR="004F2A82" w:rsidRPr="0042558D" w:rsidRDefault="004F2A82" w:rsidP="0042558D">
      <w:pPr>
        <w:pStyle w:val="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 xml:space="preserve">Ahn, M. J., Ettner, L. W., &amp; Loupin, A. (2012). Values v. traits-based approaches to leadership: Insights from an analysis of the Aeneid. </w:t>
      </w:r>
      <w:r w:rsidRPr="0042558D">
        <w:rPr>
          <w:rFonts w:asciiTheme="majorBidi" w:eastAsiaTheme="minorHAnsi" w:hAnsiTheme="majorBidi"/>
          <w:i/>
          <w:iCs/>
          <w:color w:val="auto"/>
          <w:sz w:val="24"/>
          <w:szCs w:val="24"/>
        </w:rPr>
        <w:t>Leadership &amp; Organization Development Journal, 33</w:t>
      </w:r>
      <w:r w:rsidRPr="0042558D">
        <w:rPr>
          <w:rFonts w:asciiTheme="majorBidi" w:eastAsiaTheme="minorHAnsi" w:hAnsiTheme="majorBidi"/>
          <w:color w:val="auto"/>
          <w:sz w:val="24"/>
          <w:szCs w:val="24"/>
        </w:rPr>
        <w:t>(2), 112-130. </w:t>
      </w:r>
    </w:p>
    <w:p w14:paraId="4A0FCFA3" w14:textId="77777777" w:rsidR="004F2A82" w:rsidRPr="0042558D" w:rsidRDefault="004F2A82" w:rsidP="0042558D">
      <w:pPr>
        <w:pStyle w:val="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Altmann, A. (1972). Maimonides</w:t>
      </w:r>
      <w:r w:rsidR="0092086E" w:rsidRPr="0042558D">
        <w:rPr>
          <w:rFonts w:asciiTheme="majorBidi" w:eastAsiaTheme="minorHAnsi" w:hAnsiTheme="majorBidi"/>
          <w:color w:val="auto"/>
          <w:sz w:val="24"/>
          <w:szCs w:val="24"/>
        </w:rPr>
        <w:t>’</w:t>
      </w:r>
      <w:r w:rsidRPr="0042558D">
        <w:rPr>
          <w:rFonts w:asciiTheme="majorBidi" w:eastAsiaTheme="minorHAnsi" w:hAnsiTheme="majorBidi"/>
          <w:color w:val="auto"/>
          <w:sz w:val="24"/>
          <w:szCs w:val="24"/>
        </w:rPr>
        <w:t xml:space="preserve"> four perfections. </w:t>
      </w:r>
      <w:r w:rsidRPr="0042558D">
        <w:rPr>
          <w:rFonts w:asciiTheme="majorBidi" w:eastAsiaTheme="minorHAnsi" w:hAnsiTheme="majorBidi"/>
          <w:i/>
          <w:iCs/>
          <w:color w:val="auto"/>
          <w:sz w:val="24"/>
          <w:szCs w:val="24"/>
        </w:rPr>
        <w:t>Israel Oriental Studies 2</w:t>
      </w:r>
      <w:r w:rsidRPr="0042558D">
        <w:rPr>
          <w:rFonts w:asciiTheme="majorBidi" w:eastAsiaTheme="minorHAnsi" w:hAnsiTheme="majorBidi"/>
          <w:color w:val="auto"/>
          <w:sz w:val="24"/>
          <w:szCs w:val="24"/>
        </w:rPr>
        <w:t>, 15-24.</w:t>
      </w:r>
    </w:p>
    <w:p w14:paraId="5B9D770E" w14:textId="77777777" w:rsidR="004F2A82" w:rsidRDefault="004F2A82" w:rsidP="0042558D">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t xml:space="preserve">Baron, L., Rouleau, V., Grégoire, S., &amp; Baron, C. (2018). Mindfulness and leadership flexibility. </w:t>
      </w:r>
      <w:r w:rsidRPr="0042558D">
        <w:rPr>
          <w:rFonts w:asciiTheme="majorBidi" w:hAnsiTheme="majorBidi" w:cstheme="majorBidi"/>
          <w:i/>
          <w:iCs/>
          <w:sz w:val="24"/>
          <w:szCs w:val="24"/>
        </w:rPr>
        <w:t>The Journal of Management Development, 37</w:t>
      </w:r>
      <w:r w:rsidRPr="0042558D">
        <w:rPr>
          <w:rFonts w:asciiTheme="majorBidi" w:hAnsiTheme="majorBidi" w:cstheme="majorBidi"/>
          <w:sz w:val="24"/>
          <w:szCs w:val="24"/>
        </w:rPr>
        <w:t>(2), 165-177.</w:t>
      </w:r>
    </w:p>
    <w:p w14:paraId="42ED41EE" w14:textId="77777777" w:rsidR="00810FC1" w:rsidRPr="003E3BA2" w:rsidRDefault="00810FC1" w:rsidP="00810FC1">
      <w:pPr>
        <w:bidi w:val="0"/>
        <w:spacing w:after="0" w:line="480" w:lineRule="auto"/>
        <w:ind w:left="630" w:hanging="630"/>
        <w:contextualSpacing/>
        <w:rPr>
          <w:rFonts w:asciiTheme="majorBidi" w:hAnsiTheme="majorBidi" w:cstheme="majorBidi"/>
          <w:i/>
          <w:iCs/>
          <w:sz w:val="24"/>
          <w:szCs w:val="24"/>
        </w:rPr>
      </w:pPr>
      <w:r w:rsidRPr="003E3BA2">
        <w:rPr>
          <w:rFonts w:asciiTheme="majorBidi" w:hAnsiTheme="majorBidi" w:cstheme="majorBidi"/>
          <w:i/>
          <w:iCs/>
          <w:sz w:val="24"/>
          <w:szCs w:val="24"/>
        </w:rPr>
        <w:t>Birnbaum, R. (2005). Maimonides, then and now. Judaism, 54(1), 66-78. </w:t>
      </w:r>
    </w:p>
    <w:p w14:paraId="23072C3E" w14:textId="77777777" w:rsidR="0042558D" w:rsidRDefault="004F2A82" w:rsidP="0042558D">
      <w:pPr>
        <w:pStyle w:val="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 xml:space="preserve">Dion, M. (2012). Are ethical theories relevant for ethical leadership? </w:t>
      </w:r>
      <w:r w:rsidRPr="0042558D">
        <w:rPr>
          <w:rFonts w:asciiTheme="majorBidi" w:eastAsiaTheme="minorHAnsi" w:hAnsiTheme="majorBidi"/>
          <w:i/>
          <w:iCs/>
          <w:color w:val="auto"/>
          <w:sz w:val="24"/>
          <w:szCs w:val="24"/>
        </w:rPr>
        <w:t>Leadership &amp; Organization Development Journal, 33</w:t>
      </w:r>
      <w:r w:rsidRPr="0042558D">
        <w:rPr>
          <w:rFonts w:asciiTheme="majorBidi" w:eastAsiaTheme="minorHAnsi" w:hAnsiTheme="majorBidi"/>
          <w:color w:val="auto"/>
          <w:sz w:val="24"/>
          <w:szCs w:val="24"/>
        </w:rPr>
        <w:t>(1), 4-24.</w:t>
      </w:r>
    </w:p>
    <w:p w14:paraId="653905C3" w14:textId="77777777" w:rsidR="00797B8B" w:rsidRPr="0042558D" w:rsidRDefault="00797B8B" w:rsidP="0042558D">
      <w:pPr>
        <w:pStyle w:val="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810FC1">
        <w:rPr>
          <w:rFonts w:asciiTheme="majorBidi" w:hAnsiTheme="majorBidi"/>
          <w:color w:val="222222"/>
          <w:sz w:val="24"/>
          <w:szCs w:val="24"/>
          <w:shd w:val="clear" w:color="auto" w:fill="FFFFFF"/>
        </w:rPr>
        <w:t>Dobbs-Weinstein, I. (1997). The Maimonidean Controversy. </w:t>
      </w:r>
      <w:r w:rsidRPr="00810FC1">
        <w:rPr>
          <w:rFonts w:asciiTheme="majorBidi" w:hAnsiTheme="majorBidi"/>
          <w:i/>
          <w:iCs/>
          <w:color w:val="222222"/>
          <w:sz w:val="24"/>
          <w:szCs w:val="24"/>
          <w:shd w:val="clear" w:color="auto" w:fill="FFFFFF"/>
        </w:rPr>
        <w:t>History of Jewish Philosophy</w:t>
      </w:r>
      <w:r w:rsidRPr="00810FC1">
        <w:rPr>
          <w:rFonts w:asciiTheme="majorBidi" w:hAnsiTheme="majorBidi"/>
          <w:color w:val="222222"/>
          <w:sz w:val="24"/>
          <w:szCs w:val="24"/>
          <w:shd w:val="clear" w:color="auto" w:fill="FFFFFF"/>
        </w:rPr>
        <w:t>, (2), 275.</w:t>
      </w:r>
    </w:p>
    <w:p w14:paraId="579EEF5E" w14:textId="77777777" w:rsidR="004F2A82" w:rsidRPr="0042558D" w:rsidRDefault="004F2A82" w:rsidP="0042558D">
      <w:pPr>
        <w:pStyle w:val="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Fenton, P.</w:t>
      </w:r>
      <w:r w:rsidR="00AD125E" w:rsidRPr="0042558D">
        <w:rPr>
          <w:rFonts w:asciiTheme="majorBidi" w:eastAsiaTheme="minorHAnsi" w:hAnsiTheme="majorBidi"/>
          <w:color w:val="auto"/>
          <w:sz w:val="24"/>
          <w:szCs w:val="24"/>
        </w:rPr>
        <w:t xml:space="preserve"> </w:t>
      </w:r>
      <w:r w:rsidRPr="0042558D">
        <w:rPr>
          <w:rFonts w:asciiTheme="majorBidi" w:eastAsiaTheme="minorHAnsi" w:hAnsiTheme="majorBidi"/>
          <w:color w:val="auto"/>
          <w:sz w:val="24"/>
          <w:szCs w:val="24"/>
        </w:rPr>
        <w:t xml:space="preserve">B. (1982). A meeting with Maimonides. </w:t>
      </w:r>
      <w:r w:rsidRPr="0042558D">
        <w:rPr>
          <w:rFonts w:asciiTheme="majorBidi" w:eastAsiaTheme="minorHAnsi" w:hAnsiTheme="majorBidi"/>
          <w:i/>
          <w:iCs/>
          <w:color w:val="auto"/>
          <w:sz w:val="24"/>
          <w:szCs w:val="24"/>
        </w:rPr>
        <w:t>The Bulletin of the School of Oriental and African Studies 45</w:t>
      </w:r>
      <w:r w:rsidRPr="0042558D">
        <w:rPr>
          <w:rFonts w:asciiTheme="majorBidi" w:eastAsiaTheme="minorHAnsi" w:hAnsiTheme="majorBidi"/>
          <w:color w:val="auto"/>
          <w:sz w:val="24"/>
          <w:szCs w:val="24"/>
        </w:rPr>
        <w:t>, 1-4.</w:t>
      </w:r>
    </w:p>
    <w:p w14:paraId="0751C7B6" w14:textId="77777777" w:rsidR="004F2A82" w:rsidRPr="0042558D" w:rsidRDefault="004F2A82" w:rsidP="0042558D">
      <w:pPr>
        <w:bidi w:val="0"/>
        <w:spacing w:after="0" w:line="480" w:lineRule="auto"/>
        <w:ind w:left="630" w:right="836" w:hanging="630"/>
        <w:contextualSpacing/>
        <w:jc w:val="both"/>
        <w:rPr>
          <w:rFonts w:asciiTheme="majorBidi" w:hAnsiTheme="majorBidi" w:cstheme="majorBidi"/>
          <w:i/>
          <w:iCs/>
          <w:sz w:val="24"/>
          <w:szCs w:val="24"/>
        </w:rPr>
      </w:pPr>
      <w:r w:rsidRPr="0042558D">
        <w:rPr>
          <w:rFonts w:asciiTheme="majorBidi" w:hAnsiTheme="majorBidi" w:cstheme="majorBidi"/>
          <w:sz w:val="24"/>
          <w:szCs w:val="24"/>
        </w:rPr>
        <w:t>Finkel, A. Y. (1996). </w:t>
      </w:r>
      <w:r w:rsidRPr="0042558D">
        <w:rPr>
          <w:rFonts w:asciiTheme="majorBidi" w:hAnsiTheme="majorBidi" w:cstheme="majorBidi"/>
          <w:i/>
          <w:iCs/>
          <w:sz w:val="24"/>
          <w:szCs w:val="24"/>
        </w:rPr>
        <w:t>The essential Maimonides: Translations of the Rambam</w:t>
      </w:r>
      <w:r w:rsidRPr="0042558D">
        <w:rPr>
          <w:rFonts w:asciiTheme="majorBidi" w:hAnsiTheme="majorBidi" w:cstheme="majorBidi"/>
          <w:sz w:val="24"/>
          <w:szCs w:val="24"/>
        </w:rPr>
        <w:t>. Jason Aronson Incorporated.</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w:t>
      </w:r>
    </w:p>
    <w:p w14:paraId="67674D6F"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Friedberg, A. D. (2002). </w:t>
      </w:r>
      <w:r w:rsidRPr="0042558D">
        <w:rPr>
          <w:rFonts w:asciiTheme="majorBidi" w:hAnsiTheme="majorBidi" w:cstheme="majorBidi"/>
          <w:i/>
          <w:iCs/>
          <w:sz w:val="24"/>
          <w:szCs w:val="24"/>
        </w:rPr>
        <w:t xml:space="preserve">Sarah Stroumsa. The </w:t>
      </w:r>
      <w:r w:rsidR="00DB2F7C" w:rsidRPr="0042558D">
        <w:rPr>
          <w:rFonts w:asciiTheme="majorBidi" w:hAnsiTheme="majorBidi" w:cstheme="majorBidi"/>
          <w:i/>
          <w:iCs/>
          <w:sz w:val="24"/>
          <w:szCs w:val="24"/>
        </w:rPr>
        <w:t>b</w:t>
      </w:r>
      <w:r w:rsidRPr="0042558D">
        <w:rPr>
          <w:rFonts w:asciiTheme="majorBidi" w:hAnsiTheme="majorBidi" w:cstheme="majorBidi"/>
          <w:i/>
          <w:iCs/>
          <w:sz w:val="24"/>
          <w:szCs w:val="24"/>
        </w:rPr>
        <w:t xml:space="preserve">eginnings of the Maimonidean </w:t>
      </w:r>
      <w:r w:rsidR="00DB2F7C" w:rsidRPr="0042558D">
        <w:rPr>
          <w:rFonts w:asciiTheme="majorBidi" w:hAnsiTheme="majorBidi" w:cstheme="majorBidi"/>
          <w:i/>
          <w:iCs/>
          <w:sz w:val="24"/>
          <w:szCs w:val="24"/>
        </w:rPr>
        <w:t>c</w:t>
      </w:r>
      <w:r w:rsidRPr="0042558D">
        <w:rPr>
          <w:rFonts w:asciiTheme="majorBidi" w:hAnsiTheme="majorBidi" w:cstheme="majorBidi"/>
          <w:i/>
          <w:iCs/>
          <w:sz w:val="24"/>
          <w:szCs w:val="24"/>
        </w:rPr>
        <w:t xml:space="preserve">ontroversy in the East: Yosef Ibn Shim </w:t>
      </w:r>
      <w:r w:rsidR="0092086E" w:rsidRPr="0042558D">
        <w:rPr>
          <w:rFonts w:asciiTheme="majorBidi" w:hAnsiTheme="majorBidi" w:cstheme="majorBidi"/>
          <w:i/>
          <w:iCs/>
          <w:sz w:val="24"/>
          <w:szCs w:val="24"/>
        </w:rPr>
        <w:t>‘</w:t>
      </w:r>
      <w:r w:rsidRPr="0042558D">
        <w:rPr>
          <w:rFonts w:asciiTheme="majorBidi" w:hAnsiTheme="majorBidi" w:cstheme="majorBidi"/>
          <w:i/>
          <w:iCs/>
          <w:sz w:val="24"/>
          <w:szCs w:val="24"/>
        </w:rPr>
        <w:t>on</w:t>
      </w:r>
      <w:r w:rsidR="0092086E" w:rsidRPr="0042558D">
        <w:rPr>
          <w:rFonts w:asciiTheme="majorBidi" w:hAnsiTheme="majorBidi" w:cstheme="majorBidi"/>
          <w:i/>
          <w:iCs/>
          <w:sz w:val="24"/>
          <w:szCs w:val="24"/>
        </w:rPr>
        <w:t>’</w:t>
      </w:r>
      <w:r w:rsidRPr="0042558D">
        <w:rPr>
          <w:rFonts w:asciiTheme="majorBidi" w:hAnsiTheme="majorBidi" w:cstheme="majorBidi"/>
          <w:i/>
          <w:iCs/>
          <w:sz w:val="24"/>
          <w:szCs w:val="24"/>
        </w:rPr>
        <w:t xml:space="preserve">s </w:t>
      </w:r>
      <w:r w:rsidR="00DB2F7C" w:rsidRPr="0042558D">
        <w:rPr>
          <w:rFonts w:asciiTheme="majorBidi" w:hAnsiTheme="majorBidi" w:cstheme="majorBidi"/>
          <w:i/>
          <w:iCs/>
          <w:sz w:val="24"/>
          <w:szCs w:val="24"/>
        </w:rPr>
        <w:t>s</w:t>
      </w:r>
      <w:r w:rsidRPr="0042558D">
        <w:rPr>
          <w:rFonts w:asciiTheme="majorBidi" w:hAnsiTheme="majorBidi" w:cstheme="majorBidi"/>
          <w:i/>
          <w:iCs/>
          <w:sz w:val="24"/>
          <w:szCs w:val="24"/>
        </w:rPr>
        <w:t xml:space="preserve">ilencing </w:t>
      </w:r>
      <w:r w:rsidR="00DB2F7C" w:rsidRPr="0042558D">
        <w:rPr>
          <w:rFonts w:asciiTheme="majorBidi" w:hAnsiTheme="majorBidi" w:cstheme="majorBidi"/>
          <w:i/>
          <w:iCs/>
          <w:sz w:val="24"/>
          <w:szCs w:val="24"/>
        </w:rPr>
        <w:t>e</w:t>
      </w:r>
      <w:r w:rsidRPr="0042558D">
        <w:rPr>
          <w:rFonts w:asciiTheme="majorBidi" w:hAnsiTheme="majorBidi" w:cstheme="majorBidi"/>
          <w:i/>
          <w:iCs/>
          <w:sz w:val="24"/>
          <w:szCs w:val="24"/>
        </w:rPr>
        <w:t xml:space="preserve">pistle </w:t>
      </w:r>
      <w:r w:rsidR="00DB2F7C" w:rsidRPr="0042558D">
        <w:rPr>
          <w:rFonts w:asciiTheme="majorBidi" w:hAnsiTheme="majorBidi" w:cstheme="majorBidi"/>
          <w:i/>
          <w:iCs/>
          <w:sz w:val="24"/>
          <w:szCs w:val="24"/>
        </w:rPr>
        <w:t>c</w:t>
      </w:r>
      <w:r w:rsidRPr="0042558D">
        <w:rPr>
          <w:rFonts w:asciiTheme="majorBidi" w:hAnsiTheme="majorBidi" w:cstheme="majorBidi"/>
          <w:i/>
          <w:iCs/>
          <w:sz w:val="24"/>
          <w:szCs w:val="24"/>
        </w:rPr>
        <w:t xml:space="preserve">oncerning the </w:t>
      </w:r>
      <w:r w:rsidR="00DB2F7C" w:rsidRPr="0042558D">
        <w:rPr>
          <w:rFonts w:asciiTheme="majorBidi" w:hAnsiTheme="majorBidi" w:cstheme="majorBidi"/>
          <w:i/>
          <w:iCs/>
          <w:sz w:val="24"/>
          <w:szCs w:val="24"/>
        </w:rPr>
        <w:t>r</w:t>
      </w:r>
      <w:r w:rsidRPr="0042558D">
        <w:rPr>
          <w:rFonts w:asciiTheme="majorBidi" w:hAnsiTheme="majorBidi" w:cstheme="majorBidi"/>
          <w:i/>
          <w:iCs/>
          <w:sz w:val="24"/>
          <w:szCs w:val="24"/>
        </w:rPr>
        <w:t xml:space="preserve">esurrection of the </w:t>
      </w:r>
      <w:r w:rsidR="00DB2F7C" w:rsidRPr="0042558D">
        <w:rPr>
          <w:rFonts w:asciiTheme="majorBidi" w:hAnsiTheme="majorBidi" w:cstheme="majorBidi"/>
          <w:i/>
          <w:iCs/>
          <w:sz w:val="24"/>
          <w:szCs w:val="24"/>
        </w:rPr>
        <w:t>d</w:t>
      </w:r>
      <w:r w:rsidRPr="0042558D">
        <w:rPr>
          <w:rFonts w:asciiTheme="majorBidi" w:hAnsiTheme="majorBidi" w:cstheme="majorBidi"/>
          <w:i/>
          <w:iCs/>
          <w:sz w:val="24"/>
          <w:szCs w:val="24"/>
        </w:rPr>
        <w:t>ead.</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AJS Review, 26</w:t>
      </w:r>
      <w:r w:rsidRPr="0042558D">
        <w:rPr>
          <w:rFonts w:asciiTheme="majorBidi" w:hAnsiTheme="majorBidi" w:cstheme="majorBidi"/>
          <w:sz w:val="24"/>
          <w:szCs w:val="24"/>
        </w:rPr>
        <w:t>(1), 141-143.</w:t>
      </w:r>
    </w:p>
    <w:p w14:paraId="01127DA2"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Goodman, L. E. (2000). Maimonides and the </w:t>
      </w:r>
      <w:r w:rsidR="00DB2F7C" w:rsidRPr="0042558D">
        <w:rPr>
          <w:rFonts w:asciiTheme="majorBidi" w:hAnsiTheme="majorBidi" w:cstheme="majorBidi"/>
          <w:sz w:val="24"/>
          <w:szCs w:val="24"/>
        </w:rPr>
        <w:t>p</w:t>
      </w:r>
      <w:r w:rsidRPr="0042558D">
        <w:rPr>
          <w:rFonts w:asciiTheme="majorBidi" w:hAnsiTheme="majorBidi" w:cstheme="majorBidi"/>
          <w:sz w:val="24"/>
          <w:szCs w:val="24"/>
        </w:rPr>
        <w:t xml:space="preserve">hilosophers of Islam: </w:t>
      </w:r>
      <w:r w:rsidR="00DB2F7C" w:rsidRPr="0042558D">
        <w:rPr>
          <w:rFonts w:asciiTheme="majorBidi" w:hAnsiTheme="majorBidi" w:cstheme="majorBidi"/>
          <w:sz w:val="24"/>
          <w:szCs w:val="24"/>
        </w:rPr>
        <w:t>T</w:t>
      </w:r>
      <w:r w:rsidRPr="0042558D">
        <w:rPr>
          <w:rFonts w:asciiTheme="majorBidi" w:hAnsiTheme="majorBidi" w:cstheme="majorBidi"/>
          <w:sz w:val="24"/>
          <w:szCs w:val="24"/>
        </w:rPr>
        <w:t xml:space="preserve">he </w:t>
      </w:r>
      <w:r w:rsidR="00DB2F7C" w:rsidRPr="0042558D">
        <w:rPr>
          <w:rFonts w:asciiTheme="majorBidi" w:hAnsiTheme="majorBidi" w:cstheme="majorBidi"/>
          <w:sz w:val="24"/>
          <w:szCs w:val="24"/>
        </w:rPr>
        <w:t>p</w:t>
      </w:r>
      <w:r w:rsidRPr="0042558D">
        <w:rPr>
          <w:rFonts w:asciiTheme="majorBidi" w:hAnsiTheme="majorBidi" w:cstheme="majorBidi"/>
          <w:sz w:val="24"/>
          <w:szCs w:val="24"/>
        </w:rPr>
        <w:t xml:space="preserve">roblem of </w:t>
      </w:r>
      <w:r w:rsidR="00DB2F7C" w:rsidRPr="0042558D">
        <w:rPr>
          <w:rFonts w:asciiTheme="majorBidi" w:hAnsiTheme="majorBidi" w:cstheme="majorBidi"/>
          <w:sz w:val="24"/>
          <w:szCs w:val="24"/>
        </w:rPr>
        <w:t>t</w:t>
      </w:r>
      <w:r w:rsidRPr="0042558D">
        <w:rPr>
          <w:rFonts w:asciiTheme="majorBidi" w:hAnsiTheme="majorBidi" w:cstheme="majorBidi"/>
          <w:sz w:val="24"/>
          <w:szCs w:val="24"/>
        </w:rPr>
        <w:t>heophany.</w:t>
      </w:r>
      <w:r w:rsidR="00DB2F7C" w:rsidRPr="0042558D">
        <w:rPr>
          <w:rFonts w:asciiTheme="majorBidi" w:hAnsiTheme="majorBidi" w:cstheme="majorBidi"/>
          <w:sz w:val="24"/>
          <w:szCs w:val="24"/>
        </w:rPr>
        <w:t xml:space="preserve"> In B. H. </w:t>
      </w:r>
      <w:r w:rsidR="00DB2F7C" w:rsidRPr="0042558D">
        <w:rPr>
          <w:rFonts w:asciiTheme="majorBidi" w:hAnsiTheme="majorBidi" w:cstheme="majorBidi"/>
          <w:color w:val="222222"/>
          <w:sz w:val="24"/>
          <w:szCs w:val="24"/>
          <w:shd w:val="clear" w:color="auto" w:fill="FFFFFF"/>
        </w:rPr>
        <w:t>Hary, J. L. Hayes, &amp; F. Astren, (Eds</w:t>
      </w:r>
      <w:r w:rsidR="00DB2F7C" w:rsidRPr="0042558D">
        <w:rPr>
          <w:rFonts w:asciiTheme="majorBidi" w:hAnsiTheme="majorBidi" w:cstheme="majorBidi"/>
          <w:i/>
          <w:iCs/>
          <w:color w:val="222222"/>
          <w:sz w:val="24"/>
          <w:szCs w:val="24"/>
          <w:shd w:val="clear" w:color="auto" w:fill="FFFFFF"/>
        </w:rPr>
        <w:t>.)</w:t>
      </w:r>
      <w:r w:rsidRPr="0042558D">
        <w:rPr>
          <w:rFonts w:asciiTheme="majorBidi" w:hAnsiTheme="majorBidi" w:cstheme="majorBidi"/>
          <w:i/>
          <w:iCs/>
          <w:sz w:val="24"/>
          <w:szCs w:val="24"/>
        </w:rPr>
        <w:t xml:space="preserve"> Judaism and Islam: Boundaries, </w:t>
      </w:r>
      <w:r w:rsidR="001E118A" w:rsidRPr="0042558D">
        <w:rPr>
          <w:rFonts w:asciiTheme="majorBidi" w:hAnsiTheme="majorBidi" w:cstheme="majorBidi"/>
          <w:i/>
          <w:iCs/>
          <w:sz w:val="24"/>
          <w:szCs w:val="24"/>
        </w:rPr>
        <w:t>c</w:t>
      </w:r>
      <w:r w:rsidRPr="0042558D">
        <w:rPr>
          <w:rFonts w:asciiTheme="majorBidi" w:hAnsiTheme="majorBidi" w:cstheme="majorBidi"/>
          <w:i/>
          <w:iCs/>
          <w:sz w:val="24"/>
          <w:szCs w:val="24"/>
        </w:rPr>
        <w:t xml:space="preserve">ommunication and </w:t>
      </w:r>
      <w:r w:rsidR="001E118A" w:rsidRPr="0042558D">
        <w:rPr>
          <w:rFonts w:asciiTheme="majorBidi" w:hAnsiTheme="majorBidi" w:cstheme="majorBidi"/>
          <w:i/>
          <w:iCs/>
          <w:sz w:val="24"/>
          <w:szCs w:val="24"/>
        </w:rPr>
        <w:t>i</w:t>
      </w:r>
      <w:r w:rsidRPr="0042558D">
        <w:rPr>
          <w:rFonts w:asciiTheme="majorBidi" w:hAnsiTheme="majorBidi" w:cstheme="majorBidi"/>
          <w:i/>
          <w:iCs/>
          <w:sz w:val="24"/>
          <w:szCs w:val="24"/>
        </w:rPr>
        <w:t xml:space="preserve">nteraction: Essays in </w:t>
      </w:r>
      <w:r w:rsidR="001E118A" w:rsidRPr="0042558D">
        <w:rPr>
          <w:rFonts w:asciiTheme="majorBidi" w:hAnsiTheme="majorBidi" w:cstheme="majorBidi"/>
          <w:i/>
          <w:iCs/>
          <w:sz w:val="24"/>
          <w:szCs w:val="24"/>
        </w:rPr>
        <w:t>h</w:t>
      </w:r>
      <w:r w:rsidRPr="0042558D">
        <w:rPr>
          <w:rFonts w:asciiTheme="majorBidi" w:hAnsiTheme="majorBidi" w:cstheme="majorBidi"/>
          <w:i/>
          <w:iCs/>
          <w:sz w:val="24"/>
          <w:szCs w:val="24"/>
        </w:rPr>
        <w:t>onor of William M. Brinner</w:t>
      </w:r>
      <w:r w:rsidRPr="0042558D">
        <w:rPr>
          <w:rFonts w:asciiTheme="majorBidi" w:hAnsiTheme="majorBidi" w:cstheme="majorBidi"/>
          <w:sz w:val="24"/>
          <w:szCs w:val="24"/>
        </w:rPr>
        <w:t xml:space="preserve"> </w:t>
      </w:r>
      <w:r w:rsidR="00DB2F7C" w:rsidRPr="0042558D">
        <w:rPr>
          <w:rFonts w:asciiTheme="majorBidi" w:hAnsiTheme="majorBidi" w:cstheme="majorBidi"/>
          <w:sz w:val="24"/>
          <w:szCs w:val="24"/>
        </w:rPr>
        <w:t xml:space="preserve">(pp. </w:t>
      </w:r>
      <w:r w:rsidRPr="0042558D">
        <w:rPr>
          <w:rFonts w:asciiTheme="majorBidi" w:hAnsiTheme="majorBidi" w:cstheme="majorBidi"/>
          <w:sz w:val="24"/>
          <w:szCs w:val="24"/>
        </w:rPr>
        <w:t>279-301</w:t>
      </w:r>
      <w:r w:rsidR="00DB2F7C" w:rsidRPr="0042558D">
        <w:rPr>
          <w:rFonts w:asciiTheme="majorBidi" w:hAnsiTheme="majorBidi" w:cstheme="majorBidi"/>
          <w:sz w:val="24"/>
          <w:szCs w:val="24"/>
        </w:rPr>
        <w:t>)</w:t>
      </w:r>
      <w:r w:rsidRPr="0042558D">
        <w:rPr>
          <w:rFonts w:asciiTheme="majorBidi" w:hAnsiTheme="majorBidi" w:cstheme="majorBidi"/>
          <w:sz w:val="24"/>
          <w:szCs w:val="24"/>
        </w:rPr>
        <w:t>.</w:t>
      </w:r>
      <w:r w:rsidR="00DB2F7C" w:rsidRPr="0042558D">
        <w:rPr>
          <w:rFonts w:asciiTheme="majorBidi" w:hAnsiTheme="majorBidi" w:cstheme="majorBidi"/>
          <w:sz w:val="24"/>
          <w:szCs w:val="24"/>
        </w:rPr>
        <w:t xml:space="preserve"> Brill.</w:t>
      </w:r>
      <w:r w:rsidRPr="0042558D">
        <w:rPr>
          <w:rFonts w:asciiTheme="majorBidi" w:hAnsiTheme="majorBidi" w:cstheme="majorBidi" w:hint="eastAsia"/>
          <w:sz w:val="24"/>
          <w:szCs w:val="24"/>
          <w:rtl/>
        </w:rPr>
        <w:t>‏</w:t>
      </w:r>
    </w:p>
    <w:p w14:paraId="3D6A6F51"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Halbertal, M. (2013). </w:t>
      </w:r>
      <w:r w:rsidRPr="0042558D">
        <w:rPr>
          <w:rFonts w:asciiTheme="majorBidi" w:hAnsiTheme="majorBidi" w:cstheme="majorBidi"/>
          <w:i/>
          <w:iCs/>
          <w:sz w:val="24"/>
          <w:szCs w:val="24"/>
        </w:rPr>
        <w:t>Maimonides: Life and thought</w:t>
      </w:r>
      <w:r w:rsidRPr="0042558D">
        <w:rPr>
          <w:rFonts w:asciiTheme="majorBidi" w:hAnsiTheme="majorBidi" w:cstheme="majorBidi"/>
          <w:sz w:val="24"/>
          <w:szCs w:val="24"/>
        </w:rPr>
        <w:t>. Princeton University Press.</w:t>
      </w:r>
      <w:r w:rsidRPr="0042558D">
        <w:rPr>
          <w:rFonts w:asciiTheme="majorBidi" w:hAnsiTheme="majorBidi" w:cstheme="majorBidi" w:hint="eastAsia"/>
          <w:sz w:val="24"/>
          <w:szCs w:val="24"/>
          <w:rtl/>
        </w:rPr>
        <w:t>‏</w:t>
      </w:r>
    </w:p>
    <w:p w14:paraId="455FC7CC" w14:textId="77777777" w:rsidR="004F2A82" w:rsidRPr="0042558D" w:rsidRDefault="004F2A82" w:rsidP="0042558D">
      <w:pPr>
        <w:pStyle w:val="a3"/>
        <w:bidi w:val="0"/>
        <w:spacing w:line="480" w:lineRule="auto"/>
        <w:ind w:left="630" w:hanging="630"/>
        <w:contextualSpacing/>
        <w:jc w:val="both"/>
        <w:rPr>
          <w:rFonts w:asciiTheme="majorBidi" w:hAnsiTheme="majorBidi" w:cstheme="majorBidi"/>
          <w:sz w:val="24"/>
          <w:szCs w:val="24"/>
          <w:shd w:val="clear" w:color="auto" w:fill="FFFFFF"/>
        </w:rPr>
      </w:pPr>
      <w:r w:rsidRPr="0042558D">
        <w:rPr>
          <w:rFonts w:asciiTheme="majorBidi" w:hAnsiTheme="majorBidi" w:cstheme="majorBidi"/>
          <w:sz w:val="24"/>
          <w:szCs w:val="24"/>
          <w:shd w:val="clear" w:color="auto" w:fill="FFFFFF"/>
        </w:rPr>
        <w:lastRenderedPageBreak/>
        <w:t xml:space="preserve">Halkin, A. S., &amp; Hartman, D. (1993). </w:t>
      </w:r>
      <w:r w:rsidRPr="0042558D">
        <w:rPr>
          <w:rFonts w:asciiTheme="majorBidi" w:hAnsiTheme="majorBidi" w:cstheme="majorBidi"/>
          <w:i/>
          <w:iCs/>
          <w:sz w:val="24"/>
          <w:szCs w:val="24"/>
          <w:shd w:val="clear" w:color="auto" w:fill="FFFFFF"/>
        </w:rPr>
        <w:t>Epistles of Maimonides: Crisis and leadership</w:t>
      </w:r>
      <w:r w:rsidRPr="0042558D">
        <w:rPr>
          <w:rFonts w:asciiTheme="majorBidi" w:hAnsiTheme="majorBidi" w:cstheme="majorBidi"/>
          <w:sz w:val="24"/>
          <w:szCs w:val="24"/>
          <w:shd w:val="clear" w:color="auto" w:fill="FFFFFF"/>
        </w:rPr>
        <w:t>. Jewish Publication Society</w:t>
      </w:r>
      <w:r w:rsidR="00DB2F7C" w:rsidRPr="0042558D">
        <w:rPr>
          <w:rFonts w:asciiTheme="majorBidi" w:hAnsiTheme="majorBidi" w:cstheme="majorBidi"/>
          <w:sz w:val="24"/>
          <w:szCs w:val="24"/>
          <w:shd w:val="clear" w:color="auto" w:fill="FFFFFF"/>
        </w:rPr>
        <w:t>.</w:t>
      </w:r>
    </w:p>
    <w:p w14:paraId="0680B8E6" w14:textId="77777777" w:rsidR="004A0E82" w:rsidRDefault="008E7801" w:rsidP="004A0E82">
      <w:pPr>
        <w:pStyle w:val="a3"/>
        <w:bidi w:val="0"/>
        <w:spacing w:line="480" w:lineRule="auto"/>
        <w:ind w:left="630" w:hanging="630"/>
        <w:contextualSpacing/>
        <w:jc w:val="both"/>
        <w:rPr>
          <w:rFonts w:asciiTheme="majorBidi" w:hAnsiTheme="majorBidi" w:cstheme="majorBidi"/>
          <w:sz w:val="24"/>
          <w:szCs w:val="24"/>
          <w:shd w:val="clear" w:color="auto" w:fill="FFFFFF"/>
        </w:rPr>
      </w:pPr>
      <w:r w:rsidRPr="004A0E82">
        <w:rPr>
          <w:rFonts w:asciiTheme="majorBidi" w:hAnsiTheme="majorBidi" w:cstheme="majorBidi"/>
          <w:sz w:val="24"/>
          <w:szCs w:val="24"/>
          <w:shd w:val="clear" w:color="auto" w:fill="FFFFFF"/>
        </w:rPr>
        <w:t xml:space="preserve">Heemsbergen, B. (2006). </w:t>
      </w:r>
      <w:r w:rsidRPr="004A0E82">
        <w:rPr>
          <w:rFonts w:asciiTheme="majorBidi" w:hAnsiTheme="majorBidi" w:cstheme="majorBidi"/>
          <w:i/>
          <w:iCs/>
          <w:sz w:val="24"/>
          <w:szCs w:val="24"/>
          <w:shd w:val="clear" w:color="auto" w:fill="FFFFFF"/>
        </w:rPr>
        <w:t xml:space="preserve">The leader's brain. </w:t>
      </w:r>
      <w:r w:rsidRPr="004A0E82">
        <w:rPr>
          <w:rFonts w:asciiTheme="majorBidi" w:hAnsiTheme="majorBidi" w:cstheme="majorBidi"/>
          <w:sz w:val="24"/>
          <w:szCs w:val="24"/>
          <w:shd w:val="clear" w:color="auto" w:fill="FFFFFF"/>
        </w:rPr>
        <w:t>Victoria, Canada: Trafford Publishing.</w:t>
      </w:r>
    </w:p>
    <w:p w14:paraId="13421697" w14:textId="77777777" w:rsidR="004A0E82" w:rsidRPr="00635FC2" w:rsidRDefault="004A0E82" w:rsidP="004A0E82">
      <w:pPr>
        <w:pStyle w:val="a3"/>
        <w:bidi w:val="0"/>
        <w:spacing w:line="480" w:lineRule="auto"/>
        <w:ind w:left="630" w:hanging="630"/>
        <w:contextualSpacing/>
        <w:jc w:val="both"/>
        <w:rPr>
          <w:rFonts w:asciiTheme="majorBidi" w:hAnsiTheme="majorBidi" w:cstheme="majorBidi"/>
          <w:sz w:val="24"/>
          <w:szCs w:val="24"/>
          <w:shd w:val="clear" w:color="auto" w:fill="FFFFFF"/>
        </w:rPr>
      </w:pPr>
      <w:r w:rsidRPr="00635FC2">
        <w:rPr>
          <w:rFonts w:asciiTheme="majorBidi" w:hAnsiTheme="majorBidi" w:cstheme="majorBidi"/>
          <w:sz w:val="24"/>
          <w:szCs w:val="24"/>
          <w:shd w:val="clear" w:color="auto" w:fill="FFFFFF"/>
        </w:rPr>
        <w:t>Hoch, L., &amp; Kellner, M. (2012). “The voice is the voice of Jacob, but the hands are the hands of Esau”: Isaac Abarvanel between Judah HaLevi and Moses Maimonides. Jewish History, 26(1-2), 61-83. </w:t>
      </w:r>
    </w:p>
    <w:p w14:paraId="696959D2" w14:textId="77777777" w:rsidR="004F2A82" w:rsidRPr="0042558D" w:rsidRDefault="004F2A82" w:rsidP="004A0E82">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t>Hoffman, B. J., &amp; Frost, B. C. (2006). Multiple intelligences of transformational leaders: An empirical examination. </w:t>
      </w:r>
      <w:r w:rsidRPr="0042558D">
        <w:rPr>
          <w:rFonts w:asciiTheme="majorBidi" w:hAnsiTheme="majorBidi" w:cstheme="majorBidi"/>
          <w:i/>
          <w:iCs/>
          <w:sz w:val="24"/>
          <w:szCs w:val="24"/>
        </w:rPr>
        <w:t>International Journal of Manpower, 27</w:t>
      </w:r>
      <w:r w:rsidRPr="0042558D">
        <w:rPr>
          <w:rFonts w:asciiTheme="majorBidi" w:hAnsiTheme="majorBidi" w:cstheme="majorBidi"/>
          <w:sz w:val="24"/>
          <w:szCs w:val="24"/>
        </w:rPr>
        <w:t>(1), 37-51</w:t>
      </w:r>
      <w:r w:rsidR="0013560A" w:rsidRPr="0042558D">
        <w:rPr>
          <w:rFonts w:asciiTheme="majorBidi" w:hAnsiTheme="majorBidi" w:cstheme="majorBidi"/>
          <w:sz w:val="24"/>
          <w:szCs w:val="24"/>
        </w:rPr>
        <w:t>.</w:t>
      </w:r>
    </w:p>
    <w:p w14:paraId="09A7CB9F" w14:textId="77777777" w:rsidR="004F2A82" w:rsidRPr="0042558D" w:rsidRDefault="004F2A82" w:rsidP="0042558D">
      <w:pPr>
        <w:pStyle w:val="2"/>
        <w:numPr>
          <w:ilvl w:val="0"/>
          <w:numId w:val="0"/>
        </w:numPr>
        <w:spacing w:before="0" w:line="480" w:lineRule="auto"/>
        <w:ind w:left="630" w:hanging="630"/>
        <w:contextualSpacing/>
        <w:jc w:val="both"/>
        <w:rPr>
          <w:rFonts w:asciiTheme="majorBidi" w:eastAsiaTheme="minorHAnsi" w:hAnsiTheme="majorBidi"/>
          <w:color w:val="auto"/>
          <w:sz w:val="24"/>
          <w:szCs w:val="24"/>
        </w:rPr>
      </w:pPr>
      <w:bookmarkStart w:id="7" w:name="_Hlk1594020"/>
      <w:r w:rsidRPr="0042558D">
        <w:rPr>
          <w:rFonts w:asciiTheme="majorBidi" w:eastAsiaTheme="minorHAnsi" w:hAnsiTheme="majorBidi"/>
          <w:color w:val="auto"/>
          <w:sz w:val="24"/>
          <w:szCs w:val="24"/>
        </w:rPr>
        <w:t>Hurtado, P. S., &amp; Mukherji, A. (2015). Developing a construct of the leader</w:t>
      </w:r>
      <w:r w:rsidR="0092086E" w:rsidRPr="0042558D">
        <w:rPr>
          <w:rFonts w:asciiTheme="majorBidi" w:eastAsiaTheme="minorHAnsi" w:hAnsiTheme="majorBidi"/>
          <w:color w:val="auto"/>
          <w:sz w:val="24"/>
          <w:szCs w:val="24"/>
        </w:rPr>
        <w:t>’</w:t>
      </w:r>
      <w:r w:rsidRPr="0042558D">
        <w:rPr>
          <w:rFonts w:asciiTheme="majorBidi" w:eastAsiaTheme="minorHAnsi" w:hAnsiTheme="majorBidi"/>
          <w:color w:val="auto"/>
          <w:sz w:val="24"/>
          <w:szCs w:val="24"/>
        </w:rPr>
        <w:t xml:space="preserve">s cognitive flexibility: </w:t>
      </w:r>
      <w:r w:rsidRPr="0042558D" w:rsidDel="00E315DA">
        <w:rPr>
          <w:rFonts w:asciiTheme="majorBidi" w:eastAsiaTheme="minorHAnsi" w:hAnsiTheme="majorBidi"/>
          <w:color w:val="auto"/>
          <w:sz w:val="24"/>
          <w:szCs w:val="24"/>
        </w:rPr>
        <w:t xml:space="preserve"> </w:t>
      </w:r>
      <w:r w:rsidRPr="0042558D">
        <w:rPr>
          <w:rFonts w:asciiTheme="majorBidi" w:eastAsiaTheme="minorHAnsi" w:hAnsiTheme="majorBidi"/>
          <w:color w:val="auto"/>
          <w:sz w:val="24"/>
          <w:szCs w:val="24"/>
        </w:rPr>
        <w:t xml:space="preserve">An interdisciplinary approach. </w:t>
      </w:r>
      <w:r w:rsidRPr="0042558D">
        <w:rPr>
          <w:rFonts w:asciiTheme="majorBidi" w:eastAsiaTheme="minorHAnsi" w:hAnsiTheme="majorBidi"/>
          <w:i/>
          <w:iCs/>
          <w:color w:val="auto"/>
          <w:sz w:val="24"/>
          <w:szCs w:val="24"/>
        </w:rPr>
        <w:t>Journal of Competitiveness Studies, 23</w:t>
      </w:r>
      <w:r w:rsidRPr="0042558D">
        <w:rPr>
          <w:rFonts w:asciiTheme="majorBidi" w:eastAsiaTheme="minorHAnsi" w:hAnsiTheme="majorBidi"/>
          <w:color w:val="auto"/>
          <w:sz w:val="24"/>
          <w:szCs w:val="24"/>
        </w:rPr>
        <w:t>(1), 3-12</w:t>
      </w:r>
      <w:bookmarkEnd w:id="7"/>
      <w:r w:rsidRPr="0042558D">
        <w:rPr>
          <w:rFonts w:asciiTheme="majorBidi" w:eastAsiaTheme="minorHAnsi" w:hAnsiTheme="majorBidi"/>
          <w:color w:val="auto"/>
          <w:sz w:val="24"/>
          <w:szCs w:val="24"/>
        </w:rPr>
        <w:t>.</w:t>
      </w:r>
    </w:p>
    <w:p w14:paraId="053B4FAF" w14:textId="77777777" w:rsidR="004F2A82" w:rsidRPr="0042558D" w:rsidRDefault="004F2A82" w:rsidP="0042558D">
      <w:pPr>
        <w:pStyle w:val="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 xml:space="preserve">Jacob, W. (2011). Business leaders who changed the world. </w:t>
      </w:r>
      <w:r w:rsidRPr="0042558D">
        <w:rPr>
          <w:rFonts w:asciiTheme="majorBidi" w:eastAsiaTheme="minorHAnsi" w:hAnsiTheme="majorBidi"/>
          <w:i/>
          <w:iCs/>
          <w:color w:val="auto"/>
          <w:sz w:val="24"/>
          <w:szCs w:val="24"/>
        </w:rPr>
        <w:t>Vision, 15</w:t>
      </w:r>
      <w:r w:rsidRPr="0042558D">
        <w:rPr>
          <w:rFonts w:asciiTheme="majorBidi" w:eastAsiaTheme="minorHAnsi" w:hAnsiTheme="majorBidi"/>
          <w:color w:val="auto"/>
          <w:sz w:val="24"/>
          <w:szCs w:val="24"/>
        </w:rPr>
        <w:t xml:space="preserve">(4), 392-394. </w:t>
      </w:r>
    </w:p>
    <w:p w14:paraId="4F6C9389" w14:textId="77777777" w:rsidR="004F2A82" w:rsidRPr="0042558D" w:rsidRDefault="004F2A82" w:rsidP="0042558D">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t>Jia, X., Chen, J., Mei, L., &amp; Wu, Q. (2018). How leadership matters in organizational innovation: A perspective of openness. </w:t>
      </w:r>
      <w:r w:rsidRPr="0042558D">
        <w:rPr>
          <w:rFonts w:asciiTheme="majorBidi" w:hAnsiTheme="majorBidi" w:cstheme="majorBidi"/>
          <w:i/>
          <w:iCs/>
          <w:sz w:val="24"/>
          <w:szCs w:val="24"/>
        </w:rPr>
        <w:t>Management Decision, 56</w:t>
      </w:r>
      <w:r w:rsidRPr="0042558D">
        <w:rPr>
          <w:rFonts w:asciiTheme="majorBidi" w:hAnsiTheme="majorBidi" w:cstheme="majorBidi"/>
          <w:sz w:val="24"/>
          <w:szCs w:val="24"/>
        </w:rPr>
        <w:t>(1), 6-25.</w:t>
      </w:r>
    </w:p>
    <w:p w14:paraId="1364D9FF" w14:textId="77777777" w:rsidR="004F2A82" w:rsidRPr="0042558D" w:rsidRDefault="004F2A82" w:rsidP="0042558D">
      <w:pPr>
        <w:pStyle w:val="1"/>
        <w:numPr>
          <w:ilvl w:val="0"/>
          <w:numId w:val="0"/>
        </w:numPr>
        <w:spacing w:before="0" w:line="480" w:lineRule="auto"/>
        <w:ind w:left="630" w:hanging="630"/>
        <w:contextualSpacing/>
        <w:rPr>
          <w:rFonts w:asciiTheme="majorBidi" w:eastAsiaTheme="minorHAnsi" w:hAnsiTheme="majorBidi"/>
          <w:color w:val="auto"/>
          <w:sz w:val="24"/>
          <w:szCs w:val="24"/>
        </w:rPr>
      </w:pPr>
      <w:r w:rsidRPr="0042558D">
        <w:rPr>
          <w:rFonts w:asciiTheme="majorBidi" w:eastAsiaTheme="minorHAnsi" w:hAnsiTheme="majorBidi"/>
          <w:color w:val="auto"/>
          <w:sz w:val="24"/>
          <w:szCs w:val="24"/>
        </w:rPr>
        <w:t>Kellner, M</w:t>
      </w:r>
      <w:r w:rsidR="00F81354" w:rsidRPr="0042558D">
        <w:rPr>
          <w:rFonts w:asciiTheme="majorBidi" w:eastAsiaTheme="minorHAnsi" w:hAnsiTheme="majorBidi"/>
          <w:color w:val="auto"/>
          <w:sz w:val="24"/>
          <w:szCs w:val="24"/>
        </w:rPr>
        <w:t>. (2016).</w:t>
      </w:r>
      <w:r w:rsidRPr="0042558D">
        <w:rPr>
          <w:rFonts w:asciiTheme="majorBidi" w:eastAsiaTheme="minorHAnsi" w:hAnsiTheme="majorBidi"/>
          <w:color w:val="auto"/>
          <w:sz w:val="24"/>
          <w:szCs w:val="24"/>
        </w:rPr>
        <w:t xml:space="preserve"> </w:t>
      </w:r>
      <w:r w:rsidRPr="0042558D">
        <w:rPr>
          <w:rFonts w:asciiTheme="majorBidi" w:eastAsiaTheme="minorHAnsi" w:hAnsiTheme="majorBidi"/>
          <w:i/>
          <w:iCs/>
          <w:color w:val="auto"/>
          <w:sz w:val="24"/>
          <w:szCs w:val="24"/>
        </w:rPr>
        <w:t xml:space="preserve">They </w:t>
      </w:r>
      <w:r w:rsidR="00F81354" w:rsidRPr="0042558D">
        <w:rPr>
          <w:rFonts w:asciiTheme="majorBidi" w:eastAsiaTheme="minorHAnsi" w:hAnsiTheme="majorBidi"/>
          <w:i/>
          <w:iCs/>
          <w:color w:val="auto"/>
          <w:sz w:val="24"/>
          <w:szCs w:val="24"/>
        </w:rPr>
        <w:t>t</w:t>
      </w:r>
      <w:r w:rsidRPr="0042558D">
        <w:rPr>
          <w:rFonts w:asciiTheme="majorBidi" w:eastAsiaTheme="minorHAnsi" w:hAnsiTheme="majorBidi"/>
          <w:i/>
          <w:iCs/>
          <w:color w:val="auto"/>
          <w:sz w:val="24"/>
          <w:szCs w:val="24"/>
        </w:rPr>
        <w:t xml:space="preserve">oo are </w:t>
      </w:r>
      <w:r w:rsidR="00F81354" w:rsidRPr="0042558D">
        <w:rPr>
          <w:rFonts w:asciiTheme="majorBidi" w:eastAsiaTheme="minorHAnsi" w:hAnsiTheme="majorBidi"/>
          <w:i/>
          <w:iCs/>
          <w:color w:val="auto"/>
          <w:sz w:val="24"/>
          <w:szCs w:val="24"/>
        </w:rPr>
        <w:t>c</w:t>
      </w:r>
      <w:r w:rsidRPr="0042558D">
        <w:rPr>
          <w:rFonts w:asciiTheme="majorBidi" w:eastAsiaTheme="minorHAnsi" w:hAnsiTheme="majorBidi"/>
          <w:i/>
          <w:iCs/>
          <w:color w:val="auto"/>
          <w:sz w:val="24"/>
          <w:szCs w:val="24"/>
        </w:rPr>
        <w:t xml:space="preserve">alled </w:t>
      </w:r>
      <w:r w:rsidR="00F81354" w:rsidRPr="0042558D">
        <w:rPr>
          <w:rFonts w:asciiTheme="majorBidi" w:eastAsiaTheme="minorHAnsi" w:hAnsiTheme="majorBidi"/>
          <w:i/>
          <w:iCs/>
          <w:color w:val="auto"/>
          <w:sz w:val="24"/>
          <w:szCs w:val="24"/>
        </w:rPr>
        <w:t>h</w:t>
      </w:r>
      <w:r w:rsidRPr="0042558D">
        <w:rPr>
          <w:rFonts w:asciiTheme="majorBidi" w:eastAsiaTheme="minorHAnsi" w:hAnsiTheme="majorBidi"/>
          <w:i/>
          <w:iCs/>
          <w:color w:val="auto"/>
          <w:sz w:val="24"/>
          <w:szCs w:val="24"/>
        </w:rPr>
        <w:t xml:space="preserve">uman: Gentiles in the </w:t>
      </w:r>
      <w:r w:rsidR="00F81354" w:rsidRPr="0042558D">
        <w:rPr>
          <w:rFonts w:asciiTheme="majorBidi" w:eastAsiaTheme="minorHAnsi" w:hAnsiTheme="majorBidi"/>
          <w:i/>
          <w:iCs/>
          <w:color w:val="auto"/>
          <w:sz w:val="24"/>
          <w:szCs w:val="24"/>
        </w:rPr>
        <w:t>e</w:t>
      </w:r>
      <w:r w:rsidRPr="0042558D">
        <w:rPr>
          <w:rFonts w:asciiTheme="majorBidi" w:eastAsiaTheme="minorHAnsi" w:hAnsiTheme="majorBidi"/>
          <w:i/>
          <w:iCs/>
          <w:color w:val="auto"/>
          <w:sz w:val="24"/>
          <w:szCs w:val="24"/>
        </w:rPr>
        <w:t>yes of Maimonides</w:t>
      </w:r>
      <w:r w:rsidR="00F81354" w:rsidRPr="0042558D">
        <w:rPr>
          <w:rFonts w:asciiTheme="majorBidi" w:eastAsiaTheme="minorHAnsi" w:hAnsiTheme="majorBidi"/>
          <w:color w:val="auto"/>
          <w:sz w:val="24"/>
          <w:szCs w:val="24"/>
        </w:rPr>
        <w:t>.</w:t>
      </w:r>
      <w:r w:rsidRPr="0042558D">
        <w:rPr>
          <w:rFonts w:asciiTheme="majorBidi" w:eastAsiaTheme="minorHAnsi" w:hAnsiTheme="majorBidi"/>
          <w:color w:val="auto"/>
          <w:sz w:val="24"/>
          <w:szCs w:val="24"/>
        </w:rPr>
        <w:t xml:space="preserve"> </w:t>
      </w:r>
      <w:r w:rsidR="00F81354" w:rsidRPr="0042558D">
        <w:rPr>
          <w:rFonts w:asciiTheme="majorBidi" w:eastAsiaTheme="minorHAnsi" w:hAnsiTheme="majorBidi"/>
          <w:color w:val="auto"/>
          <w:sz w:val="24"/>
          <w:szCs w:val="24"/>
        </w:rPr>
        <w:t xml:space="preserve">Ramat Gan, Israel: </w:t>
      </w:r>
      <w:r w:rsidRPr="0042558D">
        <w:rPr>
          <w:rFonts w:asciiTheme="majorBidi" w:eastAsiaTheme="minorHAnsi" w:hAnsiTheme="majorBidi"/>
          <w:color w:val="auto"/>
          <w:sz w:val="24"/>
          <w:szCs w:val="24"/>
        </w:rPr>
        <w:t>Bar-Ilan University</w:t>
      </w:r>
      <w:r w:rsidR="00F81354" w:rsidRPr="0042558D">
        <w:rPr>
          <w:rFonts w:asciiTheme="majorBidi" w:eastAsiaTheme="minorHAnsi" w:hAnsiTheme="majorBidi"/>
          <w:color w:val="auto"/>
          <w:sz w:val="24"/>
          <w:szCs w:val="24"/>
        </w:rPr>
        <w:t xml:space="preserve">. </w:t>
      </w:r>
      <w:r w:rsidRPr="0042558D">
        <w:rPr>
          <w:rFonts w:asciiTheme="majorBidi" w:eastAsiaTheme="minorHAnsi" w:hAnsiTheme="majorBidi"/>
          <w:color w:val="auto"/>
          <w:sz w:val="24"/>
          <w:szCs w:val="24"/>
        </w:rPr>
        <w:t>[Hebrew]</w:t>
      </w:r>
    </w:p>
    <w:p w14:paraId="1F0BBC58" w14:textId="77777777" w:rsid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Kiener, R. C. (2011). Maimonides in his world: Portrait of a Mediterranean </w:t>
      </w:r>
      <w:r w:rsidR="00F81354" w:rsidRPr="0042558D">
        <w:rPr>
          <w:rFonts w:asciiTheme="majorBidi" w:hAnsiTheme="majorBidi" w:cstheme="majorBidi"/>
          <w:sz w:val="24"/>
          <w:szCs w:val="24"/>
        </w:rPr>
        <w:t>t</w:t>
      </w:r>
      <w:r w:rsidRPr="0042558D">
        <w:rPr>
          <w:rFonts w:asciiTheme="majorBidi" w:hAnsiTheme="majorBidi" w:cstheme="majorBidi"/>
          <w:sz w:val="24"/>
          <w:szCs w:val="24"/>
        </w:rPr>
        <w:t xml:space="preserve">hinker. </w:t>
      </w:r>
      <w:r w:rsidRPr="0042558D">
        <w:rPr>
          <w:rFonts w:asciiTheme="majorBidi" w:hAnsiTheme="majorBidi" w:cstheme="majorBidi"/>
          <w:i/>
          <w:iCs/>
          <w:sz w:val="24"/>
          <w:szCs w:val="24"/>
        </w:rPr>
        <w:t>Journal of the American Oriental Society, 131</w:t>
      </w:r>
      <w:r w:rsidRPr="0042558D">
        <w:rPr>
          <w:rFonts w:asciiTheme="majorBidi" w:hAnsiTheme="majorBidi" w:cstheme="majorBidi"/>
          <w:sz w:val="24"/>
          <w:szCs w:val="24"/>
        </w:rPr>
        <w:t>(2), 347-349.</w:t>
      </w:r>
    </w:p>
    <w:p w14:paraId="204531FF" w14:textId="77777777" w:rsidR="00A73F1A" w:rsidRPr="0042558D" w:rsidRDefault="00A73F1A" w:rsidP="0042558D">
      <w:pPr>
        <w:bidi w:val="0"/>
        <w:spacing w:after="0" w:line="480" w:lineRule="auto"/>
        <w:ind w:left="630" w:hanging="630"/>
        <w:contextualSpacing/>
        <w:jc w:val="both"/>
        <w:rPr>
          <w:rFonts w:asciiTheme="majorBidi" w:hAnsiTheme="majorBidi" w:cstheme="majorBidi"/>
          <w:sz w:val="24"/>
          <w:szCs w:val="24"/>
        </w:rPr>
      </w:pPr>
      <w:r w:rsidRPr="00646BFC">
        <w:rPr>
          <w:rFonts w:asciiTheme="majorBidi" w:hAnsiTheme="majorBidi" w:cstheme="majorBidi"/>
          <w:sz w:val="24"/>
          <w:szCs w:val="24"/>
        </w:rPr>
        <w:t xml:space="preserve">Kraemer, J. L. (2008). Maimonides: </w:t>
      </w:r>
      <w:r w:rsidR="00810FC1" w:rsidRPr="00646BFC">
        <w:rPr>
          <w:rFonts w:asciiTheme="majorBidi" w:hAnsiTheme="majorBidi" w:cstheme="majorBidi"/>
          <w:sz w:val="24"/>
          <w:szCs w:val="24"/>
        </w:rPr>
        <w:t>T</w:t>
      </w:r>
      <w:r w:rsidRPr="00646BFC">
        <w:rPr>
          <w:rFonts w:asciiTheme="majorBidi" w:hAnsiTheme="majorBidi" w:cstheme="majorBidi"/>
          <w:sz w:val="24"/>
          <w:szCs w:val="24"/>
        </w:rPr>
        <w:t>he life and world of one of civilization's greatest minds. Image.</w:t>
      </w:r>
      <w:r w:rsidRPr="00646BFC">
        <w:rPr>
          <w:rFonts w:asciiTheme="majorBidi" w:hAnsiTheme="majorBidi" w:cstheme="majorBidi"/>
          <w:sz w:val="24"/>
          <w:szCs w:val="24"/>
          <w:rtl/>
        </w:rPr>
        <w:t>‏</w:t>
      </w:r>
      <w:r w:rsidR="0042558D">
        <w:rPr>
          <w:rFonts w:asciiTheme="majorBidi" w:hAnsiTheme="majorBidi" w:cstheme="majorBidi"/>
          <w:sz w:val="24"/>
          <w:szCs w:val="24"/>
        </w:rPr>
        <w:t xml:space="preserve"> </w:t>
      </w:r>
    </w:p>
    <w:p w14:paraId="199BB5B1" w14:textId="77777777" w:rsidR="008E7801" w:rsidRDefault="008E7801" w:rsidP="00810FC1">
      <w:pPr>
        <w:bidi w:val="0"/>
        <w:rPr>
          <w:rFonts w:asciiTheme="majorBidi" w:hAnsiTheme="majorBidi" w:cstheme="majorBidi"/>
          <w:sz w:val="24"/>
          <w:szCs w:val="24"/>
        </w:rPr>
      </w:pPr>
      <w:r w:rsidRPr="00267FB7">
        <w:rPr>
          <w:rFonts w:asciiTheme="majorBidi" w:hAnsiTheme="majorBidi" w:cstheme="majorBidi"/>
          <w:sz w:val="24"/>
          <w:szCs w:val="24"/>
        </w:rPr>
        <w:t>Langer, E. J. (1997). The </w:t>
      </w:r>
      <w:r w:rsidR="00810FC1" w:rsidRPr="00267FB7">
        <w:rPr>
          <w:rFonts w:asciiTheme="majorBidi" w:hAnsiTheme="majorBidi" w:cstheme="majorBidi"/>
          <w:sz w:val="24"/>
          <w:szCs w:val="24"/>
        </w:rPr>
        <w:t>P</w:t>
      </w:r>
      <w:r w:rsidRPr="00267FB7">
        <w:rPr>
          <w:rFonts w:asciiTheme="majorBidi" w:hAnsiTheme="majorBidi" w:cstheme="majorBidi"/>
          <w:sz w:val="24"/>
          <w:szCs w:val="24"/>
        </w:rPr>
        <w:t>ower of </w:t>
      </w:r>
      <w:r w:rsidR="00810FC1" w:rsidRPr="00267FB7">
        <w:rPr>
          <w:rFonts w:asciiTheme="majorBidi" w:hAnsiTheme="majorBidi" w:cstheme="majorBidi"/>
          <w:sz w:val="24"/>
          <w:szCs w:val="24"/>
        </w:rPr>
        <w:t>M</w:t>
      </w:r>
      <w:r w:rsidRPr="00267FB7">
        <w:rPr>
          <w:rFonts w:asciiTheme="majorBidi" w:hAnsiTheme="majorBidi" w:cstheme="majorBidi"/>
          <w:sz w:val="24"/>
          <w:szCs w:val="24"/>
        </w:rPr>
        <w:t xml:space="preserve">indful </w:t>
      </w:r>
      <w:r w:rsidR="00810FC1" w:rsidRPr="00267FB7">
        <w:rPr>
          <w:rFonts w:asciiTheme="majorBidi" w:hAnsiTheme="majorBidi" w:cstheme="majorBidi"/>
          <w:sz w:val="24"/>
          <w:szCs w:val="24"/>
        </w:rPr>
        <w:t>L</w:t>
      </w:r>
      <w:r w:rsidRPr="00267FB7">
        <w:rPr>
          <w:rFonts w:asciiTheme="majorBidi" w:hAnsiTheme="majorBidi" w:cstheme="majorBidi"/>
          <w:sz w:val="24"/>
          <w:szCs w:val="24"/>
        </w:rPr>
        <w:t>earning</w:t>
      </w:r>
      <w:r w:rsidRPr="009755EF">
        <w:rPr>
          <w:rFonts w:asciiTheme="majorBidi" w:hAnsiTheme="majorBidi" w:cstheme="majorBidi"/>
          <w:sz w:val="24"/>
          <w:szCs w:val="24"/>
        </w:rPr>
        <w:t>. Reading, MA: Addison-</w:t>
      </w:r>
      <w:r w:rsidRPr="00810FC1">
        <w:rPr>
          <w:rFonts w:asciiTheme="majorBidi" w:hAnsiTheme="majorBidi" w:cstheme="majorBidi"/>
          <w:sz w:val="24"/>
          <w:szCs w:val="24"/>
        </w:rPr>
        <w:t>Wesley.</w:t>
      </w:r>
    </w:p>
    <w:p w14:paraId="059607AB" w14:textId="77777777" w:rsidR="00A21780" w:rsidRDefault="00A21780" w:rsidP="00A21780">
      <w:pPr>
        <w:bidi w:val="0"/>
        <w:rPr>
          <w:rFonts w:asciiTheme="majorBidi" w:hAnsiTheme="majorBidi" w:cstheme="majorBidi"/>
          <w:sz w:val="24"/>
          <w:szCs w:val="24"/>
        </w:rPr>
      </w:pPr>
      <w:r w:rsidRPr="00A21780">
        <w:rPr>
          <w:rFonts w:asciiTheme="majorBidi" w:hAnsiTheme="majorBidi" w:cstheme="majorBidi"/>
          <w:sz w:val="24"/>
          <w:szCs w:val="24"/>
        </w:rPr>
        <w:t xml:space="preserve">Langermann, Y. Tzvi. (2000) The Letter of R. Shmuel Ben Eli on Resurrection. </w:t>
      </w:r>
      <w:r>
        <w:rPr>
          <w:rFonts w:asciiTheme="majorBidi" w:hAnsiTheme="majorBidi" w:cstheme="majorBidi"/>
          <w:sz w:val="24"/>
          <w:szCs w:val="24"/>
        </w:rPr>
        <w:t xml:space="preserve"> </w:t>
      </w:r>
    </w:p>
    <w:p w14:paraId="67B0DFB8" w14:textId="77777777" w:rsidR="00A21780" w:rsidRPr="007F675B" w:rsidRDefault="00A21780" w:rsidP="00A21780">
      <w:pPr>
        <w:bidi w:val="0"/>
        <w:ind w:left="630"/>
        <w:rPr>
          <w:rFonts w:asciiTheme="majorBidi" w:hAnsiTheme="majorBidi" w:cstheme="majorBidi"/>
          <w:sz w:val="24"/>
          <w:szCs w:val="24"/>
          <w:lang w:val="es-419"/>
        </w:rPr>
      </w:pPr>
      <w:r w:rsidRPr="007F675B">
        <w:rPr>
          <w:rFonts w:asciiTheme="majorBidi" w:hAnsiTheme="majorBidi" w:cstheme="majorBidi"/>
          <w:i/>
          <w:iCs/>
          <w:sz w:val="24"/>
          <w:szCs w:val="24"/>
          <w:lang w:val="es-419"/>
        </w:rPr>
        <w:t>Kovetz al Yad</w:t>
      </w:r>
      <w:r w:rsidRPr="007F675B">
        <w:rPr>
          <w:rFonts w:asciiTheme="majorBidi" w:hAnsiTheme="majorBidi" w:cstheme="majorBidi"/>
          <w:sz w:val="24"/>
          <w:szCs w:val="24"/>
          <w:lang w:val="es-419"/>
        </w:rPr>
        <w:t xml:space="preserve"> 15: 41-92.</w:t>
      </w:r>
    </w:p>
    <w:p w14:paraId="07838351" w14:textId="77777777" w:rsidR="004F2A82" w:rsidRPr="0042558D" w:rsidRDefault="004F2A82" w:rsidP="0042558D">
      <w:pPr>
        <w:bidi w:val="0"/>
        <w:spacing w:after="0" w:line="480" w:lineRule="auto"/>
        <w:ind w:left="630" w:hanging="630"/>
        <w:contextualSpacing/>
        <w:rPr>
          <w:rFonts w:asciiTheme="majorBidi" w:hAnsiTheme="majorBidi" w:cstheme="majorBidi"/>
          <w:sz w:val="24"/>
          <w:szCs w:val="24"/>
        </w:rPr>
      </w:pPr>
      <w:r w:rsidRPr="007F675B">
        <w:rPr>
          <w:rFonts w:asciiTheme="majorBidi" w:hAnsiTheme="majorBidi" w:cstheme="majorBidi"/>
          <w:sz w:val="24"/>
          <w:szCs w:val="24"/>
          <w:lang w:val="es-419"/>
        </w:rPr>
        <w:lastRenderedPageBreak/>
        <w:t xml:space="preserve">Lorberbaum, Y. (2002). </w:t>
      </w:r>
      <w:r w:rsidRPr="0042558D">
        <w:rPr>
          <w:rFonts w:asciiTheme="majorBidi" w:hAnsiTheme="majorBidi" w:cstheme="majorBidi"/>
          <w:sz w:val="24"/>
          <w:szCs w:val="24"/>
        </w:rPr>
        <w:t>On contradictions, rationality, dialectics, and esotericism in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s guide of the perplexed. </w:t>
      </w:r>
      <w:r w:rsidRPr="0042558D">
        <w:rPr>
          <w:rFonts w:asciiTheme="majorBidi" w:hAnsiTheme="majorBidi" w:cstheme="majorBidi"/>
          <w:i/>
          <w:iCs/>
          <w:sz w:val="24"/>
          <w:szCs w:val="24"/>
        </w:rPr>
        <w:t>The Review of Metaphysics, 55</w:t>
      </w:r>
      <w:r w:rsidRPr="0042558D">
        <w:rPr>
          <w:rFonts w:asciiTheme="majorBidi" w:hAnsiTheme="majorBidi" w:cstheme="majorBidi"/>
          <w:sz w:val="24"/>
          <w:szCs w:val="24"/>
        </w:rPr>
        <w:t>(4), 711-750.</w:t>
      </w:r>
    </w:p>
    <w:p w14:paraId="5B517C5D" w14:textId="77777777" w:rsidR="005406E9" w:rsidRPr="00BD6E2F" w:rsidRDefault="004F2A82" w:rsidP="005406E9">
      <w:pPr>
        <w:bidi w:val="0"/>
        <w:spacing w:after="0" w:line="480" w:lineRule="auto"/>
        <w:ind w:left="630" w:hanging="630"/>
        <w:contextualSpacing/>
        <w:rPr>
          <w:rFonts w:asciiTheme="majorBidi" w:hAnsiTheme="majorBidi" w:cstheme="majorBidi"/>
          <w:sz w:val="24"/>
          <w:szCs w:val="24"/>
        </w:rPr>
      </w:pPr>
      <w:r w:rsidRPr="00A0524C">
        <w:rPr>
          <w:rFonts w:asciiTheme="majorBidi" w:hAnsiTheme="majorBidi" w:cstheme="majorBidi"/>
          <w:sz w:val="24"/>
          <w:szCs w:val="24"/>
        </w:rPr>
        <w:t xml:space="preserve">Lucas, K., van Wee, B., &amp; Maat, K. (2016). A method to evaluate equitable accessibility: Combining ethical theories and accessibility-based approaches. </w:t>
      </w:r>
      <w:r w:rsidRPr="00476303">
        <w:rPr>
          <w:rFonts w:asciiTheme="majorBidi" w:hAnsiTheme="majorBidi" w:cstheme="majorBidi"/>
          <w:i/>
          <w:iCs/>
          <w:sz w:val="24"/>
          <w:szCs w:val="24"/>
        </w:rPr>
        <w:t>Transportation, 43</w:t>
      </w:r>
      <w:r w:rsidRPr="00BD6E2F">
        <w:rPr>
          <w:rFonts w:asciiTheme="majorBidi" w:hAnsiTheme="majorBidi" w:cstheme="majorBidi"/>
          <w:sz w:val="24"/>
          <w:szCs w:val="24"/>
        </w:rPr>
        <w:t>(3), 473-490.</w:t>
      </w:r>
    </w:p>
    <w:p w14:paraId="601CCFA1" w14:textId="77777777" w:rsidR="006B238D" w:rsidRPr="00A0524C" w:rsidRDefault="006B238D" w:rsidP="005406E9">
      <w:pPr>
        <w:bidi w:val="0"/>
        <w:spacing w:after="0" w:line="480" w:lineRule="auto"/>
        <w:ind w:left="630" w:hanging="630"/>
        <w:contextualSpacing/>
        <w:rPr>
          <w:rFonts w:asciiTheme="majorBidi" w:hAnsiTheme="majorBidi" w:cstheme="majorBidi"/>
          <w:sz w:val="24"/>
          <w:szCs w:val="24"/>
          <w:rtl/>
        </w:rPr>
      </w:pPr>
      <w:r w:rsidRPr="00617940">
        <w:rPr>
          <w:rFonts w:asciiTheme="majorBidi" w:hAnsiTheme="majorBidi" w:cstheme="majorBidi"/>
          <w:sz w:val="24"/>
          <w:szCs w:val="24"/>
          <w:shd w:val="clear" w:color="auto" w:fill="FFFFFF"/>
        </w:rPr>
        <w:t>Maimonides, M. (1910). </w:t>
      </w:r>
      <w:r w:rsidRPr="00617940">
        <w:rPr>
          <w:rFonts w:asciiTheme="majorBidi" w:hAnsiTheme="majorBidi" w:cstheme="majorBidi"/>
          <w:i/>
          <w:iCs/>
          <w:sz w:val="24"/>
          <w:szCs w:val="24"/>
          <w:shd w:val="clear" w:color="auto" w:fill="FFFFFF"/>
        </w:rPr>
        <w:t xml:space="preserve">The </w:t>
      </w:r>
      <w:r w:rsidR="005406E9" w:rsidRPr="00617940">
        <w:rPr>
          <w:rFonts w:asciiTheme="majorBidi" w:hAnsiTheme="majorBidi" w:cstheme="majorBidi"/>
          <w:i/>
          <w:iCs/>
          <w:sz w:val="24"/>
          <w:szCs w:val="24"/>
          <w:shd w:val="clear" w:color="auto" w:fill="FFFFFF"/>
        </w:rPr>
        <w:t>G</w:t>
      </w:r>
      <w:r w:rsidRPr="00617940">
        <w:rPr>
          <w:rFonts w:asciiTheme="majorBidi" w:hAnsiTheme="majorBidi" w:cstheme="majorBidi"/>
          <w:i/>
          <w:iCs/>
          <w:sz w:val="24"/>
          <w:szCs w:val="24"/>
          <w:shd w:val="clear" w:color="auto" w:fill="FFFFFF"/>
        </w:rPr>
        <w:t xml:space="preserve">uide for the </w:t>
      </w:r>
      <w:r w:rsidR="005406E9" w:rsidRPr="00617940">
        <w:rPr>
          <w:rFonts w:asciiTheme="majorBidi" w:hAnsiTheme="majorBidi" w:cstheme="majorBidi"/>
          <w:i/>
          <w:iCs/>
          <w:sz w:val="24"/>
          <w:szCs w:val="24"/>
          <w:shd w:val="clear" w:color="auto" w:fill="FFFFFF"/>
        </w:rPr>
        <w:t>P</w:t>
      </w:r>
      <w:r w:rsidRPr="00617940">
        <w:rPr>
          <w:rFonts w:asciiTheme="majorBidi" w:hAnsiTheme="majorBidi" w:cstheme="majorBidi"/>
          <w:i/>
          <w:iCs/>
          <w:sz w:val="24"/>
          <w:szCs w:val="24"/>
          <w:shd w:val="clear" w:color="auto" w:fill="FFFFFF"/>
        </w:rPr>
        <w:t>erplexed</w:t>
      </w:r>
      <w:r w:rsidRPr="00617940">
        <w:rPr>
          <w:rFonts w:asciiTheme="majorBidi" w:hAnsiTheme="majorBidi" w:cstheme="majorBidi"/>
          <w:sz w:val="24"/>
          <w:szCs w:val="24"/>
          <w:shd w:val="clear" w:color="auto" w:fill="FFFFFF"/>
        </w:rPr>
        <w:t>. Routledge</w:t>
      </w:r>
      <w:r w:rsidR="005406E9" w:rsidRPr="00617940">
        <w:rPr>
          <w:rFonts w:asciiTheme="majorBidi" w:hAnsiTheme="majorBidi" w:cstheme="majorBidi"/>
          <w:sz w:val="24"/>
          <w:szCs w:val="24"/>
          <w:shd w:val="clear" w:color="auto" w:fill="FFFFFF"/>
        </w:rPr>
        <w:t xml:space="preserve"> (Originally work published in the 12</w:t>
      </w:r>
      <w:r w:rsidR="005406E9" w:rsidRPr="00617940">
        <w:rPr>
          <w:rFonts w:asciiTheme="majorBidi" w:hAnsiTheme="majorBidi" w:cstheme="majorBidi"/>
          <w:sz w:val="24"/>
          <w:szCs w:val="24"/>
          <w:shd w:val="clear" w:color="auto" w:fill="FFFFFF"/>
          <w:vertAlign w:val="superscript"/>
        </w:rPr>
        <w:t>th</w:t>
      </w:r>
      <w:r w:rsidR="005406E9" w:rsidRPr="00617940">
        <w:rPr>
          <w:rFonts w:asciiTheme="majorBidi" w:hAnsiTheme="majorBidi" w:cstheme="majorBidi"/>
          <w:sz w:val="24"/>
          <w:szCs w:val="24"/>
          <w:shd w:val="clear" w:color="auto" w:fill="FFFFFF"/>
        </w:rPr>
        <w:t xml:space="preserve"> century).</w:t>
      </w:r>
    </w:p>
    <w:p w14:paraId="4C563724" w14:textId="77777777" w:rsidR="004F2A82" w:rsidRPr="00617940" w:rsidRDefault="004F2A82" w:rsidP="0042558D">
      <w:pPr>
        <w:bidi w:val="0"/>
        <w:spacing w:after="0" w:line="480" w:lineRule="auto"/>
        <w:ind w:left="630" w:hanging="630"/>
        <w:contextualSpacing/>
        <w:rPr>
          <w:rFonts w:asciiTheme="majorBidi" w:hAnsiTheme="majorBidi" w:cstheme="majorBidi"/>
          <w:sz w:val="24"/>
          <w:szCs w:val="24"/>
        </w:rPr>
      </w:pPr>
      <w:r w:rsidRPr="00476303">
        <w:rPr>
          <w:rFonts w:asciiTheme="majorBidi" w:hAnsiTheme="majorBidi" w:cstheme="majorBidi"/>
          <w:sz w:val="24"/>
          <w:szCs w:val="24"/>
        </w:rPr>
        <w:t xml:space="preserve">Mazuz, H. (2014). The identity of the apostate in the epistle to Yemen. </w:t>
      </w:r>
      <w:r w:rsidRPr="00BD6E2F">
        <w:rPr>
          <w:rFonts w:asciiTheme="majorBidi" w:hAnsiTheme="majorBidi" w:cstheme="majorBidi"/>
          <w:i/>
          <w:iCs/>
          <w:sz w:val="24"/>
          <w:szCs w:val="24"/>
        </w:rPr>
        <w:t>AJS Review, 38</w:t>
      </w:r>
      <w:r w:rsidRPr="00617940">
        <w:rPr>
          <w:rFonts w:asciiTheme="majorBidi" w:hAnsiTheme="majorBidi" w:cstheme="majorBidi"/>
          <w:sz w:val="24"/>
          <w:szCs w:val="24"/>
        </w:rPr>
        <w:t>(2), 363-374.</w:t>
      </w:r>
    </w:p>
    <w:p w14:paraId="228E503F" w14:textId="77777777" w:rsidR="008E7801" w:rsidRPr="00A0524C" w:rsidRDefault="008E7801" w:rsidP="0042558D">
      <w:pPr>
        <w:bidi w:val="0"/>
        <w:spacing w:after="0" w:line="480" w:lineRule="auto"/>
        <w:ind w:left="630" w:hanging="630"/>
        <w:contextualSpacing/>
        <w:rPr>
          <w:rFonts w:asciiTheme="majorBidi" w:hAnsiTheme="majorBidi" w:cstheme="majorBidi"/>
          <w:sz w:val="24"/>
          <w:szCs w:val="24"/>
        </w:rPr>
      </w:pPr>
      <w:r w:rsidRPr="00797F7F">
        <w:rPr>
          <w:rFonts w:asciiTheme="majorBidi" w:hAnsiTheme="majorBidi" w:cstheme="majorBidi"/>
          <w:sz w:val="24"/>
          <w:szCs w:val="24"/>
          <w:shd w:val="clear" w:color="auto" w:fill="FFFFFF"/>
        </w:rPr>
        <w:t>Novicevic, M. M., Williams, L. A., Abraham, D. R., Gibson, M. C., Smothers, J., &amp; Crawford, A. L. (2011). Principles of Outstanding Leadership: Dale Carnegie’s Folk Epistemology. </w:t>
      </w:r>
      <w:r w:rsidRPr="00797F7F">
        <w:rPr>
          <w:rFonts w:asciiTheme="majorBidi" w:hAnsiTheme="majorBidi" w:cstheme="majorBidi"/>
          <w:i/>
          <w:iCs/>
          <w:sz w:val="24"/>
          <w:szCs w:val="24"/>
          <w:shd w:val="clear" w:color="auto" w:fill="FFFFFF"/>
        </w:rPr>
        <w:t>Journal of Applied Management and Entrepreneurship</w:t>
      </w:r>
      <w:r w:rsidRPr="00797F7F">
        <w:rPr>
          <w:rFonts w:asciiTheme="majorBidi" w:hAnsiTheme="majorBidi" w:cstheme="majorBidi"/>
          <w:sz w:val="24"/>
          <w:szCs w:val="24"/>
          <w:shd w:val="clear" w:color="auto" w:fill="FFFFFF"/>
        </w:rPr>
        <w:t>, </w:t>
      </w:r>
      <w:r w:rsidRPr="00797F7F">
        <w:rPr>
          <w:rFonts w:asciiTheme="majorBidi" w:hAnsiTheme="majorBidi" w:cstheme="majorBidi"/>
          <w:i/>
          <w:iCs/>
          <w:sz w:val="24"/>
          <w:szCs w:val="24"/>
          <w:shd w:val="clear" w:color="auto" w:fill="FFFFFF"/>
        </w:rPr>
        <w:t>16</w:t>
      </w:r>
      <w:r w:rsidRPr="00797F7F">
        <w:rPr>
          <w:rFonts w:asciiTheme="majorBidi" w:hAnsiTheme="majorBidi" w:cstheme="majorBidi"/>
          <w:sz w:val="24"/>
          <w:szCs w:val="24"/>
          <w:shd w:val="clear" w:color="auto" w:fill="FFFFFF"/>
        </w:rPr>
        <w:t>(3), 4.</w:t>
      </w:r>
      <w:r w:rsidRPr="00797F7F">
        <w:rPr>
          <w:rFonts w:asciiTheme="majorBidi" w:hAnsiTheme="majorBidi" w:cstheme="majorBidi"/>
          <w:sz w:val="24"/>
          <w:szCs w:val="24"/>
          <w:shd w:val="clear" w:color="auto" w:fill="FFFFFF"/>
          <w:rtl/>
        </w:rPr>
        <w:t>‏</w:t>
      </w:r>
    </w:p>
    <w:p w14:paraId="48A95781" w14:textId="77777777" w:rsidR="0042558D" w:rsidRPr="00617940" w:rsidRDefault="004F2A82" w:rsidP="0042558D">
      <w:pPr>
        <w:pStyle w:val="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76303">
        <w:rPr>
          <w:rFonts w:asciiTheme="majorBidi" w:eastAsiaTheme="minorHAnsi" w:hAnsiTheme="majorBidi"/>
          <w:color w:val="auto"/>
          <w:sz w:val="24"/>
          <w:szCs w:val="24"/>
        </w:rPr>
        <w:t xml:space="preserve">Peters, C., &amp; Bradbard, D. A. (2010). Web accessibility: An introduction and ethical implications. </w:t>
      </w:r>
      <w:r w:rsidRPr="00BD6E2F">
        <w:rPr>
          <w:rFonts w:asciiTheme="majorBidi" w:eastAsiaTheme="minorHAnsi" w:hAnsiTheme="majorBidi"/>
          <w:i/>
          <w:iCs/>
          <w:color w:val="auto"/>
          <w:sz w:val="24"/>
          <w:szCs w:val="24"/>
        </w:rPr>
        <w:t>Journal of Information, Communication &amp; Ethics in Society, 8</w:t>
      </w:r>
      <w:r w:rsidRPr="00BD6E2F">
        <w:rPr>
          <w:rFonts w:asciiTheme="majorBidi" w:eastAsiaTheme="minorHAnsi" w:hAnsiTheme="majorBidi"/>
          <w:color w:val="auto"/>
          <w:sz w:val="24"/>
          <w:szCs w:val="24"/>
        </w:rPr>
        <w:t xml:space="preserve">(2), 206-232. </w:t>
      </w:r>
    </w:p>
    <w:p w14:paraId="238EC8CE" w14:textId="77777777" w:rsidR="008E7801" w:rsidRPr="00F0779E" w:rsidRDefault="008E7801" w:rsidP="00810FC1">
      <w:pPr>
        <w:pStyle w:val="2"/>
        <w:numPr>
          <w:ilvl w:val="0"/>
          <w:numId w:val="0"/>
        </w:numPr>
        <w:spacing w:before="0" w:line="480" w:lineRule="auto"/>
        <w:ind w:left="630" w:hanging="630"/>
        <w:contextualSpacing/>
        <w:jc w:val="both"/>
        <w:rPr>
          <w:rFonts w:asciiTheme="majorBidi" w:hAnsiTheme="majorBidi"/>
          <w:color w:val="auto"/>
          <w:sz w:val="24"/>
          <w:szCs w:val="24"/>
          <w:lang w:val="en-US"/>
        </w:rPr>
      </w:pPr>
      <w:r w:rsidRPr="00797F7F">
        <w:rPr>
          <w:rFonts w:asciiTheme="majorBidi" w:hAnsiTheme="majorBidi"/>
          <w:color w:val="auto"/>
          <w:sz w:val="24"/>
          <w:szCs w:val="24"/>
          <w:shd w:val="clear" w:color="auto" w:fill="FFFFFF"/>
        </w:rPr>
        <w:t>Pillay, S. S. (2010). </w:t>
      </w:r>
      <w:r w:rsidRPr="00797F7F">
        <w:rPr>
          <w:rFonts w:asciiTheme="majorBidi" w:hAnsiTheme="majorBidi"/>
          <w:i/>
          <w:iCs/>
          <w:color w:val="auto"/>
          <w:sz w:val="24"/>
          <w:szCs w:val="24"/>
          <w:shd w:val="clear" w:color="auto" w:fill="FFFFFF"/>
        </w:rPr>
        <w:t>Your Brain and Business: The Neuroscience of Great Leaders</w:t>
      </w:r>
      <w:r w:rsidRPr="00797F7F">
        <w:rPr>
          <w:rFonts w:asciiTheme="majorBidi" w:hAnsiTheme="majorBidi"/>
          <w:color w:val="auto"/>
          <w:sz w:val="24"/>
          <w:szCs w:val="24"/>
          <w:shd w:val="clear" w:color="auto" w:fill="FFFFFF"/>
        </w:rPr>
        <w:t>. FT Press.</w:t>
      </w:r>
      <w:r w:rsidRPr="00797F7F">
        <w:rPr>
          <w:rFonts w:asciiTheme="majorBidi" w:hAnsiTheme="majorBidi"/>
          <w:color w:val="auto"/>
          <w:sz w:val="24"/>
          <w:szCs w:val="24"/>
          <w:shd w:val="clear" w:color="auto" w:fill="FFFFFF"/>
          <w:rtl/>
        </w:rPr>
        <w:t>‏</w:t>
      </w:r>
    </w:p>
    <w:p w14:paraId="01D9D885" w14:textId="77777777" w:rsidR="004F2A82" w:rsidRPr="00AC08D7" w:rsidRDefault="004F2A82" w:rsidP="0042558D">
      <w:pPr>
        <w:bidi w:val="0"/>
        <w:spacing w:after="0" w:line="480" w:lineRule="auto"/>
        <w:ind w:left="630" w:hanging="630"/>
        <w:contextualSpacing/>
        <w:rPr>
          <w:rFonts w:asciiTheme="majorBidi" w:hAnsiTheme="majorBidi" w:cstheme="majorBidi"/>
          <w:sz w:val="24"/>
          <w:szCs w:val="24"/>
        </w:rPr>
      </w:pPr>
      <w:r w:rsidRPr="00617940">
        <w:rPr>
          <w:rFonts w:asciiTheme="majorBidi" w:hAnsiTheme="majorBidi" w:cstheme="majorBidi"/>
          <w:sz w:val="24"/>
          <w:szCs w:val="24"/>
        </w:rPr>
        <w:t>Seeskin, K</w:t>
      </w:r>
      <w:r w:rsidR="00263FB5" w:rsidRPr="00617940">
        <w:rPr>
          <w:rFonts w:asciiTheme="majorBidi" w:hAnsiTheme="majorBidi" w:cstheme="majorBidi"/>
          <w:sz w:val="24"/>
          <w:szCs w:val="24"/>
        </w:rPr>
        <w:t>. (2017).</w:t>
      </w:r>
      <w:r w:rsidRPr="00617940">
        <w:rPr>
          <w:rFonts w:asciiTheme="majorBidi" w:hAnsiTheme="majorBidi" w:cstheme="majorBidi"/>
          <w:sz w:val="24"/>
          <w:szCs w:val="24"/>
        </w:rPr>
        <w:t xml:space="preserve"> Maimonides</w:t>
      </w:r>
      <w:r w:rsidR="00263FB5" w:rsidRPr="00617940">
        <w:rPr>
          <w:rFonts w:asciiTheme="majorBidi" w:hAnsiTheme="majorBidi" w:cstheme="majorBidi"/>
          <w:sz w:val="24"/>
          <w:szCs w:val="24"/>
        </w:rPr>
        <w:t>. In E. N. Zalta (Ed.),</w:t>
      </w:r>
      <w:r w:rsidRPr="00617940">
        <w:rPr>
          <w:rFonts w:asciiTheme="majorBidi" w:hAnsiTheme="majorBidi" w:cstheme="majorBidi"/>
          <w:sz w:val="24"/>
          <w:szCs w:val="24"/>
        </w:rPr>
        <w:t xml:space="preserve"> </w:t>
      </w:r>
      <w:r w:rsidRPr="00617940">
        <w:rPr>
          <w:rFonts w:asciiTheme="majorBidi" w:hAnsiTheme="majorBidi" w:cstheme="majorBidi"/>
          <w:i/>
          <w:iCs/>
          <w:sz w:val="24"/>
          <w:szCs w:val="24"/>
        </w:rPr>
        <w:t xml:space="preserve">The Stanford </w:t>
      </w:r>
      <w:r w:rsidR="00263FB5" w:rsidRPr="00617940">
        <w:rPr>
          <w:rFonts w:asciiTheme="majorBidi" w:hAnsiTheme="majorBidi" w:cstheme="majorBidi"/>
          <w:i/>
          <w:iCs/>
          <w:sz w:val="24"/>
          <w:szCs w:val="24"/>
        </w:rPr>
        <w:t>e</w:t>
      </w:r>
      <w:r w:rsidRPr="00EB5A24">
        <w:rPr>
          <w:rFonts w:asciiTheme="majorBidi" w:hAnsiTheme="majorBidi" w:cstheme="majorBidi"/>
          <w:i/>
          <w:iCs/>
          <w:sz w:val="24"/>
          <w:szCs w:val="24"/>
        </w:rPr>
        <w:t xml:space="preserve">ncyclopedia of </w:t>
      </w:r>
      <w:r w:rsidR="00263FB5" w:rsidRPr="000A09E3">
        <w:rPr>
          <w:rFonts w:asciiTheme="majorBidi" w:hAnsiTheme="majorBidi" w:cstheme="majorBidi"/>
          <w:i/>
          <w:iCs/>
          <w:sz w:val="24"/>
          <w:szCs w:val="24"/>
        </w:rPr>
        <w:t>p</w:t>
      </w:r>
      <w:r w:rsidRPr="000A09E3">
        <w:rPr>
          <w:rFonts w:asciiTheme="majorBidi" w:hAnsiTheme="majorBidi" w:cstheme="majorBidi"/>
          <w:i/>
          <w:iCs/>
          <w:sz w:val="24"/>
          <w:szCs w:val="24"/>
        </w:rPr>
        <w:t>hilosophy</w:t>
      </w:r>
      <w:r w:rsidR="00263FB5" w:rsidRPr="000A09E3">
        <w:rPr>
          <w:rFonts w:asciiTheme="majorBidi" w:hAnsiTheme="majorBidi" w:cstheme="majorBidi"/>
          <w:i/>
          <w:iCs/>
          <w:sz w:val="24"/>
          <w:szCs w:val="24"/>
        </w:rPr>
        <w:t xml:space="preserve">. </w:t>
      </w:r>
      <w:r w:rsidR="00263FB5" w:rsidRPr="000A09E3">
        <w:rPr>
          <w:rFonts w:asciiTheme="majorBidi" w:hAnsiTheme="majorBidi" w:cstheme="majorBidi"/>
          <w:sz w:val="24"/>
          <w:szCs w:val="24"/>
        </w:rPr>
        <w:t>Stanford University Press</w:t>
      </w:r>
      <w:r w:rsidRPr="000A09E3">
        <w:rPr>
          <w:rFonts w:asciiTheme="majorBidi" w:hAnsiTheme="majorBidi" w:cstheme="majorBidi"/>
          <w:sz w:val="24"/>
          <w:szCs w:val="24"/>
        </w:rPr>
        <w:t>.</w:t>
      </w:r>
    </w:p>
    <w:p w14:paraId="1D5409AF"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Shemesh, A</w:t>
      </w:r>
      <w:r w:rsidR="00263FB5" w:rsidRPr="0042558D">
        <w:rPr>
          <w:rFonts w:asciiTheme="majorBidi" w:hAnsiTheme="majorBidi" w:cstheme="majorBidi"/>
          <w:sz w:val="24"/>
          <w:szCs w:val="24"/>
        </w:rPr>
        <w:t>.</w:t>
      </w:r>
      <w:r w:rsidRPr="0042558D">
        <w:rPr>
          <w:rFonts w:asciiTheme="majorBidi" w:hAnsiTheme="majorBidi" w:cstheme="majorBidi"/>
          <w:sz w:val="24"/>
          <w:szCs w:val="24"/>
        </w:rPr>
        <w:t xml:space="preserve"> O. </w:t>
      </w:r>
      <w:r w:rsidR="00263FB5" w:rsidRPr="0042558D">
        <w:rPr>
          <w:rFonts w:asciiTheme="majorBidi" w:hAnsiTheme="majorBidi" w:cstheme="majorBidi"/>
          <w:sz w:val="24"/>
          <w:szCs w:val="24"/>
        </w:rPr>
        <w:t xml:space="preserve">(2018). </w:t>
      </w:r>
      <w:r w:rsidRPr="0042558D">
        <w:rPr>
          <w:rFonts w:asciiTheme="majorBidi" w:hAnsiTheme="majorBidi" w:cstheme="majorBidi"/>
          <w:sz w:val="24"/>
          <w:szCs w:val="24"/>
        </w:rPr>
        <w:t xml:space="preserve">The </w:t>
      </w:r>
      <w:r w:rsidR="00E3084D" w:rsidRPr="0042558D">
        <w:rPr>
          <w:rFonts w:asciiTheme="majorBidi" w:hAnsiTheme="majorBidi" w:cstheme="majorBidi"/>
          <w:sz w:val="24"/>
          <w:szCs w:val="24"/>
        </w:rPr>
        <w:t>p</w:t>
      </w:r>
      <w:r w:rsidRPr="0042558D">
        <w:rPr>
          <w:rFonts w:asciiTheme="majorBidi" w:hAnsiTheme="majorBidi" w:cstheme="majorBidi"/>
          <w:sz w:val="24"/>
          <w:szCs w:val="24"/>
        </w:rPr>
        <w:t xml:space="preserve">hysician vs. the </w:t>
      </w:r>
      <w:r w:rsidR="00263FB5" w:rsidRPr="0042558D">
        <w:rPr>
          <w:rFonts w:asciiTheme="majorBidi" w:hAnsiTheme="majorBidi" w:cstheme="majorBidi"/>
          <w:sz w:val="24"/>
          <w:szCs w:val="24"/>
        </w:rPr>
        <w:t>h</w:t>
      </w:r>
      <w:r w:rsidRPr="0042558D">
        <w:rPr>
          <w:rFonts w:asciiTheme="majorBidi" w:hAnsiTheme="majorBidi" w:cstheme="majorBidi"/>
          <w:sz w:val="24"/>
          <w:szCs w:val="24"/>
        </w:rPr>
        <w:t xml:space="preserve">alakhic </w:t>
      </w:r>
      <w:r w:rsidR="00263FB5" w:rsidRPr="0042558D">
        <w:rPr>
          <w:rFonts w:asciiTheme="majorBidi" w:hAnsiTheme="majorBidi" w:cstheme="majorBidi"/>
          <w:sz w:val="24"/>
          <w:szCs w:val="24"/>
        </w:rPr>
        <w:t>m</w:t>
      </w:r>
      <w:r w:rsidRPr="0042558D">
        <w:rPr>
          <w:rFonts w:asciiTheme="majorBidi" w:hAnsiTheme="majorBidi" w:cstheme="majorBidi"/>
          <w:sz w:val="24"/>
          <w:szCs w:val="24"/>
        </w:rPr>
        <w:t xml:space="preserve">an: Theory and </w:t>
      </w:r>
      <w:r w:rsidR="00263FB5" w:rsidRPr="0042558D">
        <w:rPr>
          <w:rFonts w:asciiTheme="majorBidi" w:hAnsiTheme="majorBidi" w:cstheme="majorBidi"/>
          <w:sz w:val="24"/>
          <w:szCs w:val="24"/>
        </w:rPr>
        <w:t>p</w:t>
      </w:r>
      <w:r w:rsidRPr="0042558D">
        <w:rPr>
          <w:rFonts w:asciiTheme="majorBidi" w:hAnsiTheme="majorBidi" w:cstheme="majorBidi"/>
          <w:sz w:val="24"/>
          <w:szCs w:val="24"/>
        </w:rPr>
        <w:t>ractice in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s </w:t>
      </w:r>
      <w:r w:rsidR="00263FB5" w:rsidRPr="0042558D">
        <w:rPr>
          <w:rFonts w:asciiTheme="majorBidi" w:hAnsiTheme="majorBidi" w:cstheme="majorBidi"/>
          <w:sz w:val="24"/>
          <w:szCs w:val="24"/>
        </w:rPr>
        <w:t>a</w:t>
      </w:r>
      <w:r w:rsidRPr="0042558D">
        <w:rPr>
          <w:rFonts w:asciiTheme="majorBidi" w:hAnsiTheme="majorBidi" w:cstheme="majorBidi"/>
          <w:sz w:val="24"/>
          <w:szCs w:val="24"/>
        </w:rPr>
        <w:t xml:space="preserve">ttitude towards </w:t>
      </w:r>
      <w:r w:rsidR="00263FB5" w:rsidRPr="0042558D">
        <w:rPr>
          <w:rFonts w:asciiTheme="majorBidi" w:hAnsiTheme="majorBidi" w:cstheme="majorBidi"/>
          <w:sz w:val="24"/>
          <w:szCs w:val="24"/>
        </w:rPr>
        <w:t>t</w:t>
      </w:r>
      <w:r w:rsidRPr="0042558D">
        <w:rPr>
          <w:rFonts w:asciiTheme="majorBidi" w:hAnsiTheme="majorBidi" w:cstheme="majorBidi"/>
          <w:sz w:val="24"/>
          <w:szCs w:val="24"/>
        </w:rPr>
        <w:t xml:space="preserve">reating </w:t>
      </w:r>
      <w:r w:rsidR="00263FB5" w:rsidRPr="0042558D">
        <w:rPr>
          <w:rFonts w:asciiTheme="majorBidi" w:hAnsiTheme="majorBidi" w:cstheme="majorBidi"/>
          <w:sz w:val="24"/>
          <w:szCs w:val="24"/>
        </w:rPr>
        <w:t>g</w:t>
      </w:r>
      <w:r w:rsidRPr="0042558D">
        <w:rPr>
          <w:rFonts w:asciiTheme="majorBidi" w:hAnsiTheme="majorBidi" w:cstheme="majorBidi"/>
          <w:sz w:val="24"/>
          <w:szCs w:val="24"/>
        </w:rPr>
        <w:t xml:space="preserve">entiles. </w:t>
      </w:r>
      <w:r w:rsidRPr="0042558D">
        <w:rPr>
          <w:rFonts w:asciiTheme="majorBidi" w:hAnsiTheme="majorBidi" w:cstheme="majorBidi"/>
          <w:i/>
          <w:iCs/>
          <w:sz w:val="24"/>
          <w:szCs w:val="24"/>
        </w:rPr>
        <w:t>Journal for the Study of Religions and Ideologies</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17</w:t>
      </w:r>
      <w:r w:rsidR="00263FB5" w:rsidRPr="0042558D">
        <w:rPr>
          <w:rFonts w:asciiTheme="majorBidi" w:hAnsiTheme="majorBidi" w:cstheme="majorBidi"/>
          <w:sz w:val="24"/>
          <w:szCs w:val="24"/>
        </w:rPr>
        <w:t>(</w:t>
      </w:r>
      <w:r w:rsidRPr="0042558D">
        <w:rPr>
          <w:rFonts w:asciiTheme="majorBidi" w:hAnsiTheme="majorBidi" w:cstheme="majorBidi"/>
          <w:sz w:val="24"/>
          <w:szCs w:val="24"/>
        </w:rPr>
        <w:t>49</w:t>
      </w:r>
      <w:r w:rsidR="00263FB5" w:rsidRPr="0042558D">
        <w:rPr>
          <w:rFonts w:asciiTheme="majorBidi" w:hAnsiTheme="majorBidi" w:cstheme="majorBidi"/>
          <w:sz w:val="24"/>
          <w:szCs w:val="24"/>
        </w:rPr>
        <w:t>),</w:t>
      </w:r>
      <w:r w:rsidRPr="0042558D">
        <w:rPr>
          <w:rFonts w:asciiTheme="majorBidi" w:hAnsiTheme="majorBidi" w:cstheme="majorBidi"/>
          <w:sz w:val="24"/>
          <w:szCs w:val="24"/>
        </w:rPr>
        <w:t xml:space="preserve"> 18-31.</w:t>
      </w:r>
      <w:r w:rsidRPr="0042558D">
        <w:rPr>
          <w:rFonts w:asciiTheme="majorBidi" w:hAnsiTheme="majorBidi" w:cstheme="majorBidi" w:hint="eastAsia"/>
          <w:sz w:val="24"/>
          <w:szCs w:val="24"/>
          <w:rtl/>
        </w:rPr>
        <w:t>‏</w:t>
      </w:r>
    </w:p>
    <w:p w14:paraId="3C044E3A" w14:textId="77777777" w:rsidR="004F2A82" w:rsidRPr="0042558D" w:rsidRDefault="004F2A82" w:rsidP="0042558D">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lastRenderedPageBreak/>
        <w:t xml:space="preserve">Silver, D. J. (2012). </w:t>
      </w:r>
      <w:r w:rsidRPr="0042558D">
        <w:rPr>
          <w:rFonts w:asciiTheme="majorBidi" w:hAnsiTheme="majorBidi" w:cstheme="majorBidi"/>
          <w:i/>
          <w:iCs/>
          <w:sz w:val="24"/>
          <w:szCs w:val="24"/>
        </w:rPr>
        <w:t>Maimonidean criticism and the Maimonidean controversy, 1180-1240</w:t>
      </w:r>
      <w:r w:rsidRPr="0042558D">
        <w:rPr>
          <w:rFonts w:asciiTheme="majorBidi" w:hAnsiTheme="majorBidi" w:cstheme="majorBidi"/>
          <w:sz w:val="24"/>
          <w:szCs w:val="24"/>
        </w:rPr>
        <w:t>. Brill</w:t>
      </w:r>
      <w:r w:rsidR="00263FB5" w:rsidRPr="0042558D">
        <w:rPr>
          <w:rFonts w:asciiTheme="majorBidi" w:hAnsiTheme="majorBidi" w:cstheme="majorBidi"/>
          <w:sz w:val="24"/>
          <w:szCs w:val="24"/>
        </w:rPr>
        <w:t>.</w:t>
      </w:r>
    </w:p>
    <w:p w14:paraId="0C39D4C6"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Soloveitchik, H. (1980).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263FB5" w:rsidRPr="0042558D">
        <w:rPr>
          <w:rFonts w:asciiTheme="majorBidi" w:hAnsiTheme="majorBidi" w:cstheme="majorBidi"/>
          <w:sz w:val="24"/>
          <w:szCs w:val="24"/>
        </w:rPr>
        <w:t>i</w:t>
      </w:r>
      <w:r w:rsidRPr="0042558D">
        <w:rPr>
          <w:rFonts w:asciiTheme="majorBidi" w:hAnsiTheme="majorBidi" w:cstheme="majorBidi"/>
          <w:sz w:val="24"/>
          <w:szCs w:val="24"/>
        </w:rPr>
        <w:t>ggeret ha-</w:t>
      </w:r>
      <w:r w:rsidR="00263FB5" w:rsidRPr="0042558D">
        <w:rPr>
          <w:rFonts w:asciiTheme="majorBidi" w:hAnsiTheme="majorBidi" w:cstheme="majorBidi"/>
          <w:sz w:val="24"/>
          <w:szCs w:val="24"/>
        </w:rPr>
        <w:t>s</w:t>
      </w:r>
      <w:r w:rsidRPr="0042558D">
        <w:rPr>
          <w:rFonts w:asciiTheme="majorBidi" w:hAnsiTheme="majorBidi" w:cstheme="majorBidi"/>
          <w:sz w:val="24"/>
          <w:szCs w:val="24"/>
        </w:rPr>
        <w:t xml:space="preserve">hemad: Law and </w:t>
      </w:r>
      <w:r w:rsidR="00263FB5" w:rsidRPr="0042558D">
        <w:rPr>
          <w:rFonts w:asciiTheme="majorBidi" w:hAnsiTheme="majorBidi" w:cstheme="majorBidi"/>
          <w:sz w:val="24"/>
          <w:szCs w:val="24"/>
        </w:rPr>
        <w:t>r</w:t>
      </w:r>
      <w:r w:rsidRPr="0042558D">
        <w:rPr>
          <w:rFonts w:asciiTheme="majorBidi" w:hAnsiTheme="majorBidi" w:cstheme="majorBidi"/>
          <w:sz w:val="24"/>
          <w:szCs w:val="24"/>
        </w:rPr>
        <w:t>hetoric.</w:t>
      </w:r>
      <w:r w:rsidR="00625281" w:rsidRPr="0042558D">
        <w:rPr>
          <w:rFonts w:asciiTheme="majorBidi" w:hAnsiTheme="majorBidi" w:cstheme="majorBidi"/>
          <w:sz w:val="24"/>
          <w:szCs w:val="24"/>
        </w:rPr>
        <w:t xml:space="preserve"> In L. Landman (Ed.)</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 xml:space="preserve">Rabbi Joseph H. Lookstein </w:t>
      </w:r>
      <w:r w:rsidR="00625281" w:rsidRPr="0042558D">
        <w:rPr>
          <w:rFonts w:asciiTheme="majorBidi" w:hAnsiTheme="majorBidi" w:cstheme="majorBidi"/>
          <w:i/>
          <w:iCs/>
          <w:sz w:val="24"/>
          <w:szCs w:val="24"/>
        </w:rPr>
        <w:t>m</w:t>
      </w:r>
      <w:r w:rsidRPr="0042558D">
        <w:rPr>
          <w:rFonts w:asciiTheme="majorBidi" w:hAnsiTheme="majorBidi" w:cstheme="majorBidi"/>
          <w:i/>
          <w:iCs/>
          <w:sz w:val="24"/>
          <w:szCs w:val="24"/>
        </w:rPr>
        <w:t xml:space="preserve">emorial </w:t>
      </w:r>
      <w:r w:rsidR="00625281" w:rsidRPr="0042558D">
        <w:rPr>
          <w:rFonts w:asciiTheme="majorBidi" w:hAnsiTheme="majorBidi" w:cstheme="majorBidi"/>
          <w:i/>
          <w:iCs/>
          <w:sz w:val="24"/>
          <w:szCs w:val="24"/>
        </w:rPr>
        <w:t>v</w:t>
      </w:r>
      <w:r w:rsidRPr="0042558D">
        <w:rPr>
          <w:rFonts w:asciiTheme="majorBidi" w:hAnsiTheme="majorBidi" w:cstheme="majorBidi"/>
          <w:i/>
          <w:iCs/>
          <w:sz w:val="24"/>
          <w:szCs w:val="24"/>
        </w:rPr>
        <w:t>olume</w:t>
      </w:r>
      <w:r w:rsidR="00625281" w:rsidRPr="0042558D">
        <w:rPr>
          <w:rFonts w:asciiTheme="majorBidi" w:hAnsiTheme="majorBidi" w:cstheme="majorBidi"/>
          <w:sz w:val="24"/>
          <w:szCs w:val="24"/>
        </w:rPr>
        <w:t xml:space="preserve"> (pp.</w:t>
      </w:r>
      <w:r w:rsidRPr="0042558D">
        <w:rPr>
          <w:rFonts w:asciiTheme="majorBidi" w:hAnsiTheme="majorBidi" w:cstheme="majorBidi"/>
          <w:sz w:val="24"/>
          <w:szCs w:val="24"/>
        </w:rPr>
        <w:t xml:space="preserve"> 281-319</w:t>
      </w:r>
      <w:r w:rsidR="00625281" w:rsidRPr="0042558D">
        <w:rPr>
          <w:rFonts w:asciiTheme="majorBidi" w:hAnsiTheme="majorBidi" w:cstheme="majorBidi"/>
          <w:sz w:val="24"/>
          <w:szCs w:val="24"/>
        </w:rPr>
        <w:t>)</w:t>
      </w:r>
      <w:r w:rsidRPr="0042558D">
        <w:rPr>
          <w:rFonts w:asciiTheme="majorBidi" w:hAnsiTheme="majorBidi" w:cstheme="majorBidi"/>
          <w:sz w:val="24"/>
          <w:szCs w:val="24"/>
        </w:rPr>
        <w:t>.</w:t>
      </w:r>
      <w:r w:rsidRPr="0042558D">
        <w:rPr>
          <w:rFonts w:asciiTheme="majorBidi" w:hAnsiTheme="majorBidi" w:cstheme="majorBidi" w:hint="eastAsia"/>
          <w:sz w:val="24"/>
          <w:szCs w:val="24"/>
          <w:rtl/>
        </w:rPr>
        <w:t>‏</w:t>
      </w:r>
      <w:r w:rsidR="00625281" w:rsidRPr="0042558D">
        <w:rPr>
          <w:rFonts w:asciiTheme="majorBidi" w:hAnsiTheme="majorBidi" w:cstheme="majorBidi"/>
          <w:sz w:val="24"/>
          <w:szCs w:val="24"/>
        </w:rPr>
        <w:t xml:space="preserve"> New York: Ktav Publishing.</w:t>
      </w:r>
    </w:p>
    <w:p w14:paraId="21A47145"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Stitskin, L. D. (1975). From the pages of tradition: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s last two recorded letters: Maimonides reveals the real purpose for writing his books. </w:t>
      </w:r>
      <w:r w:rsidRPr="0042558D">
        <w:rPr>
          <w:rFonts w:asciiTheme="majorBidi" w:hAnsiTheme="majorBidi" w:cstheme="majorBidi"/>
          <w:i/>
          <w:iCs/>
          <w:sz w:val="24"/>
          <w:szCs w:val="24"/>
        </w:rPr>
        <w:t>Tradition: A Journal of Orthodox Jewish Thought, 15</w:t>
      </w:r>
      <w:r w:rsidRPr="0042558D">
        <w:rPr>
          <w:rFonts w:asciiTheme="majorBidi" w:hAnsiTheme="majorBidi" w:cstheme="majorBidi"/>
          <w:sz w:val="24"/>
          <w:szCs w:val="24"/>
        </w:rPr>
        <w:t>(1/2), 186-192.</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w:t>
      </w:r>
    </w:p>
    <w:p w14:paraId="3C9A2687"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Stitskin, L. D. (1977). From the pages of tradition: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maamar kiddush hashem: Historical evidence and halakhic principles. </w:t>
      </w:r>
      <w:r w:rsidRPr="0042558D">
        <w:rPr>
          <w:rFonts w:asciiTheme="majorBidi" w:hAnsiTheme="majorBidi" w:cstheme="majorBidi"/>
          <w:i/>
          <w:iCs/>
          <w:sz w:val="24"/>
          <w:szCs w:val="24"/>
        </w:rPr>
        <w:t>Tradition: A Journal of Orthodox Jewish Thought, 16</w:t>
      </w:r>
      <w:r w:rsidRPr="0042558D">
        <w:rPr>
          <w:rFonts w:asciiTheme="majorBidi" w:hAnsiTheme="majorBidi" w:cstheme="majorBidi"/>
          <w:sz w:val="24"/>
          <w:szCs w:val="24"/>
        </w:rPr>
        <w:t>(4), 95-120</w:t>
      </w:r>
      <w:r w:rsidRPr="0042558D">
        <w:rPr>
          <w:rFonts w:asciiTheme="majorBidi" w:hAnsiTheme="majorBidi" w:cstheme="majorBidi" w:hint="eastAsia"/>
          <w:sz w:val="24"/>
          <w:szCs w:val="24"/>
          <w:rtl/>
        </w:rPr>
        <w:t>‏</w:t>
      </w:r>
      <w:r w:rsidRPr="0042558D">
        <w:rPr>
          <w:rFonts w:asciiTheme="majorBidi" w:hAnsiTheme="majorBidi" w:cstheme="majorBidi"/>
          <w:sz w:val="24"/>
          <w:szCs w:val="24"/>
        </w:rPr>
        <w:t>.</w:t>
      </w:r>
    </w:p>
    <w:p w14:paraId="00C4E74F"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Stroumsa, S. (2004). Maimonides and Mediterranean </w:t>
      </w:r>
      <w:r w:rsidR="00812B39" w:rsidRPr="0042558D">
        <w:rPr>
          <w:rFonts w:asciiTheme="majorBidi" w:hAnsiTheme="majorBidi" w:cstheme="majorBidi"/>
          <w:sz w:val="24"/>
          <w:szCs w:val="24"/>
        </w:rPr>
        <w:t>c</w:t>
      </w:r>
      <w:r w:rsidRPr="0042558D">
        <w:rPr>
          <w:rFonts w:asciiTheme="majorBidi" w:hAnsiTheme="majorBidi" w:cstheme="majorBidi"/>
          <w:sz w:val="24"/>
          <w:szCs w:val="24"/>
        </w:rPr>
        <w:t>ulture. The Jews of Europe in the Middle Ages (Tenth to Fifteenth Centuries)</w:t>
      </w:r>
      <w:r w:rsidR="00812B39"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 xml:space="preserve">Proceedings of the International Symposium at Speyer, </w:t>
      </w:r>
      <w:r w:rsidRPr="0042558D">
        <w:rPr>
          <w:rFonts w:asciiTheme="majorBidi" w:hAnsiTheme="majorBidi" w:cstheme="majorBidi"/>
          <w:sz w:val="24"/>
          <w:szCs w:val="24"/>
        </w:rPr>
        <w:t>20-25 October 2002 (pp. 95-104).</w:t>
      </w:r>
      <w:r w:rsidRPr="0042558D">
        <w:rPr>
          <w:rFonts w:asciiTheme="majorBidi" w:hAnsiTheme="majorBidi" w:cstheme="majorBidi" w:hint="eastAsia"/>
          <w:sz w:val="24"/>
          <w:szCs w:val="24"/>
          <w:rtl/>
        </w:rPr>
        <w:t>‏</w:t>
      </w:r>
    </w:p>
    <w:p w14:paraId="1CEA6225" w14:textId="77777777"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Stroumsa, S. (2008). The </w:t>
      </w:r>
      <w:r w:rsidR="00812B39" w:rsidRPr="0042558D">
        <w:rPr>
          <w:rFonts w:asciiTheme="majorBidi" w:hAnsiTheme="majorBidi" w:cstheme="majorBidi"/>
          <w:sz w:val="24"/>
          <w:szCs w:val="24"/>
        </w:rPr>
        <w:t>l</w:t>
      </w:r>
      <w:r w:rsidRPr="0042558D">
        <w:rPr>
          <w:rFonts w:asciiTheme="majorBidi" w:hAnsiTheme="majorBidi" w:cstheme="majorBidi"/>
          <w:sz w:val="24"/>
          <w:szCs w:val="24"/>
        </w:rPr>
        <w:t xml:space="preserve">iterary </w:t>
      </w:r>
      <w:r w:rsidR="00812B39" w:rsidRPr="0042558D">
        <w:rPr>
          <w:rFonts w:asciiTheme="majorBidi" w:hAnsiTheme="majorBidi" w:cstheme="majorBidi"/>
          <w:sz w:val="24"/>
          <w:szCs w:val="24"/>
        </w:rPr>
        <w:t>c</w:t>
      </w:r>
      <w:r w:rsidRPr="0042558D">
        <w:rPr>
          <w:rFonts w:asciiTheme="majorBidi" w:hAnsiTheme="majorBidi" w:cstheme="majorBidi"/>
          <w:sz w:val="24"/>
          <w:szCs w:val="24"/>
        </w:rPr>
        <w:t>orpus of Maimonides and Averroes. </w:t>
      </w:r>
      <w:r w:rsidRPr="0042558D">
        <w:rPr>
          <w:rFonts w:asciiTheme="majorBidi" w:hAnsiTheme="majorBidi" w:cstheme="majorBidi"/>
          <w:i/>
          <w:iCs/>
          <w:sz w:val="24"/>
          <w:szCs w:val="24"/>
        </w:rPr>
        <w:t>Maimonidean Studies, 5</w:t>
      </w:r>
      <w:r w:rsidRPr="0042558D">
        <w:rPr>
          <w:rFonts w:asciiTheme="majorBidi" w:hAnsiTheme="majorBidi" w:cstheme="majorBidi"/>
          <w:sz w:val="24"/>
          <w:szCs w:val="24"/>
        </w:rPr>
        <w:t>, 193-210.</w:t>
      </w:r>
      <w:r w:rsidRPr="0042558D">
        <w:rPr>
          <w:rFonts w:asciiTheme="majorBidi" w:hAnsiTheme="majorBidi" w:cstheme="majorBidi" w:hint="eastAsia"/>
          <w:sz w:val="24"/>
          <w:szCs w:val="24"/>
          <w:rtl/>
        </w:rPr>
        <w:t>‏</w:t>
      </w:r>
    </w:p>
    <w:p w14:paraId="66C3F1DE" w14:textId="77777777" w:rsidR="004F2A82" w:rsidRDefault="004F2A82" w:rsidP="0042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hanging="630"/>
        <w:contextualSpacing/>
        <w:jc w:val="both"/>
        <w:rPr>
          <w:rFonts w:asciiTheme="majorBidi" w:eastAsia="Times New Roman" w:hAnsiTheme="majorBidi" w:cstheme="majorBidi"/>
          <w:sz w:val="24"/>
          <w:szCs w:val="24"/>
        </w:rPr>
      </w:pPr>
      <w:r w:rsidRPr="0042558D">
        <w:rPr>
          <w:rFonts w:asciiTheme="majorBidi" w:hAnsiTheme="majorBidi" w:cstheme="majorBidi"/>
          <w:sz w:val="24"/>
          <w:szCs w:val="24"/>
        </w:rPr>
        <w:t xml:space="preserve">Wilkes, J., Yip, G., &amp; Simmons, K. (2011). Performance leadership: Managing for flexibility. </w:t>
      </w:r>
      <w:r w:rsidRPr="0042558D">
        <w:rPr>
          <w:rFonts w:asciiTheme="majorBidi" w:hAnsiTheme="majorBidi" w:cstheme="majorBidi"/>
          <w:i/>
          <w:iCs/>
          <w:sz w:val="24"/>
          <w:szCs w:val="24"/>
        </w:rPr>
        <w:t>The Journal of Business Strategy, 32</w:t>
      </w:r>
      <w:r w:rsidRPr="0042558D">
        <w:rPr>
          <w:rFonts w:asciiTheme="majorBidi" w:hAnsiTheme="majorBidi" w:cstheme="majorBidi"/>
          <w:sz w:val="24"/>
          <w:szCs w:val="24"/>
        </w:rPr>
        <w:t xml:space="preserve">(5), 22-34. </w:t>
      </w:r>
    </w:p>
    <w:p w14:paraId="0622C17C" w14:textId="77777777" w:rsidR="00FD4B3C" w:rsidRPr="007F675B" w:rsidRDefault="00A71FCF" w:rsidP="00FD4B3C">
      <w:pPr>
        <w:bidi w:val="0"/>
        <w:rPr>
          <w:highlight w:val="green"/>
          <w:lang w:val="en-GB"/>
        </w:rPr>
      </w:pPr>
      <w:r w:rsidRPr="007F675B">
        <w:rPr>
          <w:rFonts w:ascii="Verdana" w:hAnsi="Verdana"/>
          <w:color w:val="555555"/>
          <w:sz w:val="18"/>
          <w:szCs w:val="18"/>
          <w:highlight w:val="green"/>
          <w:shd w:val="clear" w:color="auto" w:fill="FFFFFF"/>
        </w:rPr>
        <w:t>Jones, S., &amp; Nieto, C. A. (2015). Developing people for strategic leadership.</w:t>
      </w:r>
      <w:r w:rsidRPr="007F675B">
        <w:rPr>
          <w:rFonts w:ascii="Verdana" w:hAnsi="Verdana"/>
          <w:i/>
          <w:iCs/>
          <w:color w:val="555555"/>
          <w:sz w:val="18"/>
          <w:szCs w:val="18"/>
          <w:highlight w:val="green"/>
          <w:shd w:val="clear" w:color="auto" w:fill="FFFFFF"/>
        </w:rPr>
        <w:t> Effective Executive, 18</w:t>
      </w:r>
      <w:r w:rsidRPr="007F675B">
        <w:rPr>
          <w:rFonts w:ascii="Verdana" w:hAnsi="Verdana"/>
          <w:color w:val="555555"/>
          <w:sz w:val="18"/>
          <w:szCs w:val="18"/>
          <w:highlight w:val="green"/>
          <w:shd w:val="clear" w:color="auto" w:fill="FFFFFF"/>
        </w:rPr>
        <w:t>(3), 19-24.</w:t>
      </w:r>
    </w:p>
    <w:p w14:paraId="7E655629" w14:textId="77777777" w:rsidR="00FD4B3C" w:rsidRPr="007F675B" w:rsidRDefault="00FD4B3C" w:rsidP="00FD4B3C">
      <w:pPr>
        <w:pStyle w:val="af3"/>
        <w:bidi w:val="0"/>
        <w:rPr>
          <w:rFonts w:asciiTheme="majorBidi" w:eastAsia="Times New Roman" w:hAnsiTheme="majorBidi" w:cstheme="majorBidi"/>
          <w:sz w:val="24"/>
          <w:szCs w:val="24"/>
          <w:highlight w:val="green"/>
        </w:rPr>
      </w:pPr>
      <w:r w:rsidRPr="007F675B">
        <w:rPr>
          <w:highlight w:val="green"/>
          <w:shd w:val="clear" w:color="auto" w:fill="FFFFFF"/>
        </w:rPr>
        <w:t>Landin, J. (2017). KEYS TO FLEXIBLE LEADERSHIP.</w:t>
      </w:r>
      <w:r w:rsidRPr="007F675B">
        <w:rPr>
          <w:i/>
          <w:iCs/>
          <w:highlight w:val="green"/>
          <w:shd w:val="clear" w:color="auto" w:fill="FFFFFF"/>
        </w:rPr>
        <w:t> Strategic Finance, 99</w:t>
      </w:r>
      <w:r w:rsidRPr="007F675B">
        <w:rPr>
          <w:highlight w:val="green"/>
          <w:shd w:val="clear" w:color="auto" w:fill="FFFFFF"/>
        </w:rPr>
        <w:t>(4), 23-24</w:t>
      </w:r>
      <w:r w:rsidRPr="007F675B">
        <w:rPr>
          <w:rFonts w:asciiTheme="majorBidi" w:eastAsia="Times New Roman" w:hAnsiTheme="majorBidi" w:cstheme="majorBidi"/>
          <w:sz w:val="24"/>
          <w:szCs w:val="24"/>
          <w:highlight w:val="green"/>
        </w:rPr>
        <w:t>.</w:t>
      </w:r>
    </w:p>
    <w:p w14:paraId="10A751DE" w14:textId="77777777" w:rsidR="006F7FDC" w:rsidRPr="007F675B" w:rsidRDefault="006F7FDC" w:rsidP="000F56C3">
      <w:pPr>
        <w:pStyle w:val="af3"/>
        <w:bidi w:val="0"/>
        <w:rPr>
          <w:rFonts w:asciiTheme="majorBidi" w:eastAsia="Times New Roman" w:hAnsiTheme="majorBidi" w:cstheme="majorBidi"/>
          <w:sz w:val="24"/>
          <w:szCs w:val="24"/>
          <w:highlight w:val="green"/>
        </w:rPr>
      </w:pPr>
    </w:p>
    <w:p w14:paraId="7DFC6592" w14:textId="77777777" w:rsidR="006F7FDC" w:rsidRPr="007F675B" w:rsidRDefault="006F7FDC" w:rsidP="006F7FDC">
      <w:pPr>
        <w:pStyle w:val="af3"/>
        <w:bidi w:val="0"/>
        <w:rPr>
          <w:rFonts w:asciiTheme="majorBidi" w:eastAsia="Times New Roman" w:hAnsiTheme="majorBidi" w:cstheme="majorBidi"/>
          <w:sz w:val="24"/>
          <w:szCs w:val="24"/>
          <w:highlight w:val="green"/>
        </w:rPr>
      </w:pPr>
      <w:r w:rsidRPr="007F675B">
        <w:rPr>
          <w:rFonts w:ascii="Arial" w:hAnsi="Arial" w:cs="Arial"/>
          <w:color w:val="222222"/>
          <w:sz w:val="20"/>
          <w:szCs w:val="20"/>
          <w:highlight w:val="green"/>
          <w:shd w:val="clear" w:color="auto" w:fill="FFFFFF"/>
        </w:rPr>
        <w:t>Kreisel, H. (2012). </w:t>
      </w:r>
      <w:r w:rsidRPr="007F675B">
        <w:rPr>
          <w:rFonts w:ascii="Arial" w:hAnsi="Arial" w:cs="Arial"/>
          <w:i/>
          <w:iCs/>
          <w:color w:val="222222"/>
          <w:sz w:val="20"/>
          <w:szCs w:val="20"/>
          <w:highlight w:val="green"/>
          <w:shd w:val="clear" w:color="auto" w:fill="FFFFFF"/>
        </w:rPr>
        <w:t>Maimonides' political thought: studies in ethics, law, and the human ideal</w:t>
      </w:r>
      <w:r w:rsidRPr="007F675B">
        <w:rPr>
          <w:rFonts w:ascii="Arial" w:hAnsi="Arial" w:cs="Arial"/>
          <w:color w:val="222222"/>
          <w:sz w:val="20"/>
          <w:szCs w:val="20"/>
          <w:highlight w:val="green"/>
          <w:shd w:val="clear" w:color="auto" w:fill="FFFFFF"/>
        </w:rPr>
        <w:t>. SUNY Press.</w:t>
      </w:r>
    </w:p>
    <w:p w14:paraId="56D18D85" w14:textId="77777777" w:rsidR="000F56C3" w:rsidRDefault="000F56C3" w:rsidP="007F675B">
      <w:pPr>
        <w:shd w:val="clear" w:color="auto" w:fill="FFFFFF"/>
        <w:bidi w:val="0"/>
        <w:spacing w:after="0" w:line="480" w:lineRule="auto"/>
        <w:jc w:val="both"/>
        <w:rPr>
          <w:rFonts w:asciiTheme="majorBidi" w:eastAsia="Times New Roman" w:hAnsiTheme="majorBidi" w:cstheme="majorBidi"/>
          <w:sz w:val="24"/>
          <w:szCs w:val="24"/>
        </w:rPr>
      </w:pPr>
      <w:r w:rsidRPr="007F675B">
        <w:rPr>
          <w:rFonts w:ascii="Verdana" w:hAnsi="Verdana"/>
          <w:color w:val="555555"/>
          <w:sz w:val="18"/>
          <w:szCs w:val="18"/>
          <w:highlight w:val="green"/>
          <w:shd w:val="clear" w:color="auto" w:fill="FFFFFF"/>
        </w:rPr>
        <w:t>Bonsu, S., &amp; Twum-Danso, E. (2018). Leadership style in the global economy: A focus on cross-cultural and transformational leadership.</w:t>
      </w:r>
      <w:r w:rsidRPr="007F675B">
        <w:rPr>
          <w:rFonts w:ascii="Verdana" w:hAnsi="Verdana"/>
          <w:i/>
          <w:iCs/>
          <w:color w:val="555555"/>
          <w:sz w:val="18"/>
          <w:szCs w:val="18"/>
          <w:highlight w:val="green"/>
          <w:shd w:val="clear" w:color="auto" w:fill="FFFFFF"/>
        </w:rPr>
        <w:t> Journal of Marketing and Management, 9</w:t>
      </w:r>
      <w:r w:rsidRPr="007F675B">
        <w:rPr>
          <w:rFonts w:ascii="Verdana" w:hAnsi="Verdana"/>
          <w:color w:val="555555"/>
          <w:sz w:val="18"/>
          <w:szCs w:val="18"/>
          <w:highlight w:val="green"/>
          <w:shd w:val="clear" w:color="auto" w:fill="FFFFFF"/>
        </w:rPr>
        <w:t>(2), 37-52.</w:t>
      </w:r>
    </w:p>
    <w:p w14:paraId="402F0E58" w14:textId="77777777" w:rsidR="00A3576B" w:rsidRDefault="00A3576B" w:rsidP="00A3576B">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lang w:val="en-GB"/>
        </w:rPr>
      </w:pPr>
      <w:r>
        <w:rPr>
          <w:rFonts w:ascii="Verdana" w:hAnsi="Verdana"/>
          <w:color w:val="555555"/>
          <w:sz w:val="18"/>
          <w:szCs w:val="18"/>
          <w:shd w:val="clear" w:color="auto" w:fill="FFFFFF"/>
        </w:rPr>
        <w:lastRenderedPageBreak/>
        <w:t>Skye, A. Z. (2016). </w:t>
      </w:r>
      <w:r>
        <w:rPr>
          <w:rFonts w:ascii="Verdana" w:hAnsi="Verdana"/>
          <w:i/>
          <w:iCs/>
          <w:color w:val="555555"/>
          <w:sz w:val="18"/>
          <w:szCs w:val="18"/>
          <w:shd w:val="clear" w:color="auto" w:fill="FFFFFF"/>
        </w:rPr>
        <w:t>Don't just sit there, do something: A theological interpretation of the buddha as political activist and peacemaker </w:t>
      </w:r>
      <w:r>
        <w:rPr>
          <w:rFonts w:ascii="Verdana" w:hAnsi="Verdana"/>
          <w:color w:val="555555"/>
          <w:sz w:val="18"/>
          <w:szCs w:val="18"/>
          <w:shd w:val="clear" w:color="auto" w:fill="FFFFFF"/>
        </w:rPr>
        <w:t>(Order No. 10111294). Available from ProQuest Central.</w:t>
      </w:r>
    </w:p>
    <w:p w14:paraId="6C3E88CC" w14:textId="28CC8B85" w:rsidR="00B548E9" w:rsidRPr="007F675B" w:rsidRDefault="00B548E9" w:rsidP="00B548E9">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lang w:val="en-GB"/>
        </w:rPr>
      </w:pPr>
      <w:r w:rsidRPr="007F675B">
        <w:rPr>
          <w:rFonts w:ascii="Verdana" w:hAnsi="Verdana"/>
          <w:color w:val="555555"/>
          <w:sz w:val="18"/>
          <w:szCs w:val="18"/>
          <w:highlight w:val="green"/>
          <w:shd w:val="clear" w:color="auto" w:fill="FFFFFF"/>
        </w:rPr>
        <w:t>Shafique, I., &amp; Loo-See, B. (2018). Shifting organizational leadership perspectives: An overview of leadership theories.</w:t>
      </w:r>
      <w:r w:rsidRPr="007F675B">
        <w:rPr>
          <w:rFonts w:ascii="Verdana" w:hAnsi="Verdana"/>
          <w:i/>
          <w:iCs/>
          <w:color w:val="555555"/>
          <w:sz w:val="18"/>
          <w:szCs w:val="18"/>
          <w:highlight w:val="green"/>
          <w:shd w:val="clear" w:color="auto" w:fill="FFFFFF"/>
        </w:rPr>
        <w:t> Journal of Economic &amp; Management Perspectives, 12</w:t>
      </w:r>
      <w:r w:rsidRPr="007F675B">
        <w:rPr>
          <w:rFonts w:ascii="Verdana" w:hAnsi="Verdana"/>
          <w:color w:val="555555"/>
          <w:sz w:val="18"/>
          <w:szCs w:val="18"/>
          <w:highlight w:val="green"/>
          <w:shd w:val="clear" w:color="auto" w:fill="FFFFFF"/>
        </w:rPr>
        <w:t>(2), 266-276.</w:t>
      </w:r>
    </w:p>
    <w:p w14:paraId="019D54EA" w14:textId="488552CE" w:rsidR="00927C8F" w:rsidRPr="007F675B" w:rsidRDefault="00927C8F" w:rsidP="00927C8F">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lang w:val="en-GB"/>
        </w:rPr>
      </w:pPr>
      <w:r w:rsidRPr="007F675B">
        <w:rPr>
          <w:rFonts w:ascii="Verdana" w:hAnsi="Verdana"/>
          <w:color w:val="555555"/>
          <w:sz w:val="18"/>
          <w:szCs w:val="18"/>
          <w:highlight w:val="green"/>
          <w:shd w:val="clear" w:color="auto" w:fill="FFFFFF"/>
        </w:rPr>
        <w:t>Bohl, K. W. (2019). Leadership as phenomenon: Reassessing the philosophical ground of leadership studies.</w:t>
      </w:r>
      <w:r w:rsidRPr="007F675B">
        <w:rPr>
          <w:rFonts w:ascii="Verdana" w:hAnsi="Verdana"/>
          <w:i/>
          <w:iCs/>
          <w:color w:val="555555"/>
          <w:sz w:val="18"/>
          <w:szCs w:val="18"/>
          <w:highlight w:val="green"/>
          <w:shd w:val="clear" w:color="auto" w:fill="FFFFFF"/>
        </w:rPr>
        <w:t> Philosophy of Management, 18</w:t>
      </w:r>
      <w:r w:rsidRPr="007F675B">
        <w:rPr>
          <w:rFonts w:ascii="Verdana" w:hAnsi="Verdana"/>
          <w:color w:val="555555"/>
          <w:sz w:val="18"/>
          <w:szCs w:val="18"/>
          <w:highlight w:val="green"/>
          <w:shd w:val="clear" w:color="auto" w:fill="FFFFFF"/>
        </w:rPr>
        <w:t>(3), 273-292.</w:t>
      </w:r>
    </w:p>
    <w:p w14:paraId="24A878AC" w14:textId="07921946" w:rsidR="00ED777F" w:rsidRPr="007F675B" w:rsidRDefault="00ED777F" w:rsidP="00ED777F">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lang w:val="en-GB"/>
        </w:rPr>
      </w:pPr>
      <w:r w:rsidRPr="007F675B">
        <w:rPr>
          <w:rFonts w:ascii="Verdana" w:hAnsi="Verdana"/>
          <w:color w:val="555555"/>
          <w:sz w:val="18"/>
          <w:szCs w:val="18"/>
          <w:highlight w:val="green"/>
          <w:shd w:val="clear" w:color="auto" w:fill="FFFFFF"/>
        </w:rPr>
        <w:t>Solomon, A., &amp; Steyn, R. (2017). Leadership styles: The role of cultural intelligence.</w:t>
      </w:r>
      <w:r w:rsidRPr="007F675B">
        <w:rPr>
          <w:rFonts w:ascii="Verdana" w:hAnsi="Verdana"/>
          <w:i/>
          <w:iCs/>
          <w:color w:val="555555"/>
          <w:sz w:val="18"/>
          <w:szCs w:val="18"/>
          <w:highlight w:val="green"/>
          <w:shd w:val="clear" w:color="auto" w:fill="FFFFFF"/>
        </w:rPr>
        <w:t> SA Journal of Industrial Psychology, 43</w:t>
      </w:r>
      <w:r w:rsidRPr="007F675B">
        <w:rPr>
          <w:rFonts w:ascii="Verdana" w:hAnsi="Verdana"/>
          <w:color w:val="555555"/>
          <w:sz w:val="18"/>
          <w:szCs w:val="18"/>
          <w:highlight w:val="green"/>
          <w:shd w:val="clear" w:color="auto" w:fill="FFFFFF"/>
        </w:rPr>
        <w:t> Retrieved</w:t>
      </w:r>
      <w:r w:rsidR="00896900" w:rsidRPr="007F675B">
        <w:rPr>
          <w:rFonts w:asciiTheme="majorBidi" w:eastAsia="Times New Roman" w:hAnsiTheme="majorBidi" w:cstheme="majorBidi"/>
          <w:color w:val="2F5496" w:themeColor="accent1" w:themeShade="BF"/>
          <w:sz w:val="24"/>
          <w:szCs w:val="24"/>
          <w:highlight w:val="green"/>
          <w:lang w:val="en-GB"/>
        </w:rPr>
        <w:t>.</w:t>
      </w:r>
    </w:p>
    <w:p w14:paraId="3D232012" w14:textId="6DE1C654" w:rsidR="00896900" w:rsidRPr="007F675B" w:rsidRDefault="00896900" w:rsidP="00896900">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highlight w:val="green"/>
          <w:lang w:val="en-GB"/>
        </w:rPr>
      </w:pPr>
      <w:r w:rsidRPr="007F675B">
        <w:rPr>
          <w:rFonts w:ascii="Verdana" w:hAnsi="Verdana"/>
          <w:color w:val="555555"/>
          <w:sz w:val="18"/>
          <w:szCs w:val="18"/>
          <w:highlight w:val="green"/>
          <w:shd w:val="clear" w:color="auto" w:fill="FFFFFF"/>
        </w:rPr>
        <w:t>Awasarikar, D. (2015). A study of leadership requirements for managing global business.</w:t>
      </w:r>
      <w:r w:rsidRPr="007F675B">
        <w:rPr>
          <w:rFonts w:ascii="Verdana" w:hAnsi="Verdana"/>
          <w:i/>
          <w:iCs/>
          <w:color w:val="555555"/>
          <w:sz w:val="18"/>
          <w:szCs w:val="18"/>
          <w:highlight w:val="green"/>
          <w:shd w:val="clear" w:color="auto" w:fill="FFFFFF"/>
        </w:rPr>
        <w:t> Journal of Applied Management - Jidnyasa, 7</w:t>
      </w:r>
      <w:r w:rsidRPr="007F675B">
        <w:rPr>
          <w:rFonts w:ascii="Verdana" w:hAnsi="Verdana"/>
          <w:color w:val="555555"/>
          <w:sz w:val="18"/>
          <w:szCs w:val="18"/>
          <w:highlight w:val="green"/>
          <w:shd w:val="clear" w:color="auto" w:fill="FFFFFF"/>
        </w:rPr>
        <w:t>(2), 45-51.</w:t>
      </w:r>
    </w:p>
    <w:p w14:paraId="7E89CAAF" w14:textId="77777777" w:rsidR="00E279F0" w:rsidRPr="007F675B" w:rsidRDefault="00E279F0" w:rsidP="00E279F0">
      <w:pPr>
        <w:bidi w:val="0"/>
        <w:spacing w:after="0" w:line="480" w:lineRule="auto"/>
        <w:jc w:val="both"/>
        <w:rPr>
          <w:rFonts w:asciiTheme="majorBidi" w:eastAsia="Times New Roman" w:hAnsiTheme="majorBidi" w:cstheme="majorBidi"/>
          <w:sz w:val="24"/>
          <w:szCs w:val="24"/>
          <w:highlight w:val="green"/>
          <w:shd w:val="clear" w:color="auto" w:fill="FFFFFF"/>
        </w:rPr>
      </w:pPr>
      <w:r w:rsidRPr="007F675B">
        <w:rPr>
          <w:rFonts w:ascii="Verdana" w:hAnsi="Verdana"/>
          <w:color w:val="555555"/>
          <w:sz w:val="18"/>
          <w:szCs w:val="18"/>
          <w:highlight w:val="green"/>
          <w:shd w:val="clear" w:color="auto" w:fill="FFFFFF"/>
        </w:rPr>
        <w:t>Tripathi, S., Guru, P. P., &amp; Liddle, J. (2015). Leadership insights from the top: Exploring leadership through the narratives of CEOs in india.</w:t>
      </w:r>
      <w:r w:rsidRPr="007F675B">
        <w:rPr>
          <w:rFonts w:ascii="Verdana" w:hAnsi="Verdana"/>
          <w:i/>
          <w:iCs/>
          <w:color w:val="555555"/>
          <w:sz w:val="18"/>
          <w:szCs w:val="18"/>
          <w:highlight w:val="green"/>
          <w:shd w:val="clear" w:color="auto" w:fill="FFFFFF"/>
        </w:rPr>
        <w:t> International Journal of Public Leadership, 11</w:t>
      </w:r>
      <w:r w:rsidRPr="007F675B">
        <w:rPr>
          <w:rFonts w:ascii="Verdana" w:hAnsi="Verdana"/>
          <w:color w:val="555555"/>
          <w:sz w:val="18"/>
          <w:szCs w:val="18"/>
          <w:highlight w:val="green"/>
          <w:shd w:val="clear" w:color="auto" w:fill="FFFFFF"/>
        </w:rPr>
        <w:t>(3), 126-146.</w:t>
      </w:r>
      <w:r w:rsidRPr="007F675B">
        <w:rPr>
          <w:rFonts w:asciiTheme="majorBidi" w:eastAsia="Times New Roman" w:hAnsiTheme="majorBidi" w:cstheme="majorBidi"/>
          <w:sz w:val="24"/>
          <w:szCs w:val="24"/>
          <w:highlight w:val="green"/>
          <w:shd w:val="clear" w:color="auto" w:fill="FFFFFF"/>
        </w:rPr>
        <w:t xml:space="preserve"> </w:t>
      </w:r>
    </w:p>
    <w:p w14:paraId="4D66F278" w14:textId="49248AA9" w:rsidR="006E6D5F" w:rsidRPr="007F675B" w:rsidRDefault="006E6D5F" w:rsidP="006E6D5F">
      <w:pPr>
        <w:bidi w:val="0"/>
        <w:spacing w:after="0" w:line="480" w:lineRule="auto"/>
        <w:jc w:val="both"/>
        <w:rPr>
          <w:rFonts w:asciiTheme="majorBidi" w:eastAsia="Times New Roman" w:hAnsiTheme="majorBidi" w:cstheme="majorBidi"/>
          <w:sz w:val="24"/>
          <w:szCs w:val="24"/>
          <w:highlight w:val="green"/>
          <w:shd w:val="clear" w:color="auto" w:fill="FFFFFF"/>
        </w:rPr>
      </w:pPr>
      <w:r w:rsidRPr="007F675B">
        <w:rPr>
          <w:rFonts w:ascii="Arial" w:hAnsi="Arial" w:cs="Arial"/>
          <w:color w:val="222222"/>
          <w:sz w:val="20"/>
          <w:szCs w:val="20"/>
          <w:highlight w:val="green"/>
          <w:shd w:val="clear" w:color="auto" w:fill="FFFFFF"/>
        </w:rPr>
        <w:t>Kaiser, R. B., &amp; Overfield, D. V. (2010). Assessing flexible leadership as a mastery of opposites. </w:t>
      </w:r>
      <w:r w:rsidRPr="007F675B">
        <w:rPr>
          <w:rFonts w:ascii="Arial" w:hAnsi="Arial" w:cs="Arial"/>
          <w:i/>
          <w:iCs/>
          <w:color w:val="222222"/>
          <w:sz w:val="20"/>
          <w:szCs w:val="20"/>
          <w:highlight w:val="green"/>
          <w:shd w:val="clear" w:color="auto" w:fill="FFFFFF"/>
        </w:rPr>
        <w:t>Consulting Psychology Journal: Practice and Research</w:t>
      </w:r>
      <w:r w:rsidRPr="007F675B">
        <w:rPr>
          <w:rFonts w:ascii="Arial" w:hAnsi="Arial" w:cs="Arial"/>
          <w:color w:val="222222"/>
          <w:sz w:val="20"/>
          <w:szCs w:val="20"/>
          <w:highlight w:val="green"/>
          <w:shd w:val="clear" w:color="auto" w:fill="FFFFFF"/>
        </w:rPr>
        <w:t>, </w:t>
      </w:r>
      <w:r w:rsidRPr="007F675B">
        <w:rPr>
          <w:rFonts w:ascii="Arial" w:hAnsi="Arial" w:cs="Arial"/>
          <w:i/>
          <w:iCs/>
          <w:color w:val="222222"/>
          <w:sz w:val="20"/>
          <w:szCs w:val="20"/>
          <w:highlight w:val="green"/>
          <w:shd w:val="clear" w:color="auto" w:fill="FFFFFF"/>
        </w:rPr>
        <w:t>62</w:t>
      </w:r>
      <w:r w:rsidRPr="007F675B">
        <w:rPr>
          <w:rFonts w:ascii="Arial" w:hAnsi="Arial" w:cs="Arial"/>
          <w:color w:val="222222"/>
          <w:sz w:val="20"/>
          <w:szCs w:val="20"/>
          <w:highlight w:val="green"/>
          <w:shd w:val="clear" w:color="auto" w:fill="FFFFFF"/>
        </w:rPr>
        <w:t>(2), 105.</w:t>
      </w:r>
    </w:p>
    <w:p w14:paraId="6793CE32" w14:textId="06B21394" w:rsidR="0053761D" w:rsidRPr="007F675B" w:rsidRDefault="0053761D" w:rsidP="0053761D">
      <w:pPr>
        <w:bidi w:val="0"/>
        <w:spacing w:after="0" w:line="480" w:lineRule="auto"/>
        <w:jc w:val="both"/>
        <w:rPr>
          <w:rFonts w:asciiTheme="majorBidi" w:eastAsia="Times New Roman" w:hAnsiTheme="majorBidi" w:cstheme="majorBidi"/>
          <w:sz w:val="24"/>
          <w:szCs w:val="24"/>
          <w:highlight w:val="green"/>
          <w:shd w:val="clear" w:color="auto" w:fill="FFFFFF"/>
        </w:rPr>
      </w:pPr>
      <w:r w:rsidRPr="007F675B">
        <w:rPr>
          <w:rFonts w:ascii="Arial" w:hAnsi="Arial" w:cs="Arial"/>
          <w:color w:val="222222"/>
          <w:sz w:val="20"/>
          <w:szCs w:val="20"/>
          <w:highlight w:val="green"/>
          <w:shd w:val="clear" w:color="auto" w:fill="FFFFFF"/>
        </w:rPr>
        <w:t>Yukl, G., &amp; Mahsud, R. (2010). Why flexible and adaptive leadership is essential. </w:t>
      </w:r>
      <w:r w:rsidRPr="007F675B">
        <w:rPr>
          <w:rFonts w:ascii="Arial" w:hAnsi="Arial" w:cs="Arial"/>
          <w:i/>
          <w:iCs/>
          <w:color w:val="222222"/>
          <w:sz w:val="20"/>
          <w:szCs w:val="20"/>
          <w:highlight w:val="green"/>
          <w:shd w:val="clear" w:color="auto" w:fill="FFFFFF"/>
        </w:rPr>
        <w:t>Consulting Psychology Journal: practice and research</w:t>
      </w:r>
      <w:r w:rsidRPr="007F675B">
        <w:rPr>
          <w:rFonts w:ascii="Arial" w:hAnsi="Arial" w:cs="Arial"/>
          <w:color w:val="222222"/>
          <w:sz w:val="20"/>
          <w:szCs w:val="20"/>
          <w:highlight w:val="green"/>
          <w:shd w:val="clear" w:color="auto" w:fill="FFFFFF"/>
        </w:rPr>
        <w:t>, </w:t>
      </w:r>
      <w:r w:rsidRPr="007F675B">
        <w:rPr>
          <w:rFonts w:ascii="Arial" w:hAnsi="Arial" w:cs="Arial"/>
          <w:i/>
          <w:iCs/>
          <w:color w:val="222222"/>
          <w:sz w:val="20"/>
          <w:szCs w:val="20"/>
          <w:highlight w:val="green"/>
          <w:shd w:val="clear" w:color="auto" w:fill="FFFFFF"/>
        </w:rPr>
        <w:t>62</w:t>
      </w:r>
      <w:r w:rsidRPr="007F675B">
        <w:rPr>
          <w:rFonts w:ascii="Arial" w:hAnsi="Arial" w:cs="Arial"/>
          <w:color w:val="222222"/>
          <w:sz w:val="20"/>
          <w:szCs w:val="20"/>
          <w:highlight w:val="green"/>
          <w:shd w:val="clear" w:color="auto" w:fill="FFFFFF"/>
        </w:rPr>
        <w:t>(2), 81.</w:t>
      </w:r>
    </w:p>
    <w:p w14:paraId="013A8CBE" w14:textId="0CDD1FC5" w:rsidR="005E2857" w:rsidRPr="007F675B" w:rsidRDefault="005E2857" w:rsidP="005E2857">
      <w:pPr>
        <w:bidi w:val="0"/>
        <w:spacing w:after="0" w:line="480" w:lineRule="auto"/>
        <w:jc w:val="both"/>
        <w:rPr>
          <w:rFonts w:asciiTheme="majorBidi" w:eastAsia="Times New Roman" w:hAnsiTheme="majorBidi" w:cstheme="majorBidi"/>
          <w:sz w:val="24"/>
          <w:szCs w:val="24"/>
          <w:highlight w:val="green"/>
          <w:shd w:val="clear" w:color="auto" w:fill="FFFFFF"/>
        </w:rPr>
      </w:pPr>
      <w:r w:rsidRPr="007F675B">
        <w:rPr>
          <w:rFonts w:ascii="Arial" w:hAnsi="Arial" w:cs="Arial"/>
          <w:color w:val="222222"/>
          <w:sz w:val="20"/>
          <w:szCs w:val="20"/>
          <w:highlight w:val="green"/>
          <w:shd w:val="clear" w:color="auto" w:fill="FFFFFF"/>
        </w:rPr>
        <w:t>Yukl, G. (2008, April). The importance of flexible leadership. In </w:t>
      </w:r>
      <w:r w:rsidRPr="007F675B">
        <w:rPr>
          <w:rFonts w:ascii="Arial" w:hAnsi="Arial" w:cs="Arial"/>
          <w:i/>
          <w:iCs/>
          <w:color w:val="222222"/>
          <w:sz w:val="20"/>
          <w:szCs w:val="20"/>
          <w:highlight w:val="green"/>
          <w:shd w:val="clear" w:color="auto" w:fill="FFFFFF"/>
        </w:rPr>
        <w:t>23rd annual conference of the Society for Industrial-Organizational Psychology. San Fransisco</w:t>
      </w:r>
      <w:r w:rsidRPr="007F675B">
        <w:rPr>
          <w:rFonts w:ascii="Arial" w:hAnsi="Arial" w:cs="Arial"/>
          <w:color w:val="222222"/>
          <w:sz w:val="20"/>
          <w:szCs w:val="20"/>
          <w:highlight w:val="green"/>
          <w:shd w:val="clear" w:color="auto" w:fill="FFFFFF"/>
        </w:rPr>
        <w:t>.</w:t>
      </w:r>
    </w:p>
    <w:p w14:paraId="549195EC" w14:textId="11017BBE" w:rsidR="0048553E" w:rsidRPr="007F675B" w:rsidRDefault="0048553E" w:rsidP="0048553E">
      <w:pPr>
        <w:bidi w:val="0"/>
        <w:spacing w:after="0" w:line="480" w:lineRule="auto"/>
        <w:jc w:val="both"/>
        <w:rPr>
          <w:rFonts w:asciiTheme="majorBidi" w:eastAsia="Times New Roman" w:hAnsiTheme="majorBidi" w:cstheme="majorBidi"/>
          <w:sz w:val="24"/>
          <w:szCs w:val="24"/>
          <w:highlight w:val="green"/>
          <w:shd w:val="clear" w:color="auto" w:fill="FFFFFF"/>
        </w:rPr>
      </w:pPr>
      <w:r w:rsidRPr="007F675B">
        <w:rPr>
          <w:rFonts w:ascii="Arial" w:hAnsi="Arial" w:cs="Arial"/>
          <w:color w:val="222222"/>
          <w:sz w:val="20"/>
          <w:szCs w:val="20"/>
          <w:highlight w:val="green"/>
          <w:shd w:val="clear" w:color="auto" w:fill="FFFFFF"/>
        </w:rPr>
        <w:t>Kobler, F. (Ed.). (1978). </w:t>
      </w:r>
      <w:r w:rsidRPr="007F675B">
        <w:rPr>
          <w:rFonts w:ascii="Arial" w:hAnsi="Arial" w:cs="Arial"/>
          <w:i/>
          <w:iCs/>
          <w:color w:val="222222"/>
          <w:sz w:val="20"/>
          <w:szCs w:val="20"/>
          <w:highlight w:val="green"/>
          <w:shd w:val="clear" w:color="auto" w:fill="FFFFFF"/>
        </w:rPr>
        <w:t>Letters of Jews through the ages: from Biblical times to the middle of the eighteenth century</w:t>
      </w:r>
      <w:r w:rsidRPr="007F675B">
        <w:rPr>
          <w:rFonts w:ascii="Arial" w:hAnsi="Arial" w:cs="Arial"/>
          <w:color w:val="222222"/>
          <w:sz w:val="20"/>
          <w:szCs w:val="20"/>
          <w:highlight w:val="green"/>
          <w:shd w:val="clear" w:color="auto" w:fill="FFFFFF"/>
        </w:rPr>
        <w:t> (Vol. 1). East and West Library.</w:t>
      </w:r>
    </w:p>
    <w:p w14:paraId="6D06D457" w14:textId="77777777" w:rsidR="00A0668F" w:rsidRPr="007F675B" w:rsidRDefault="00A0668F" w:rsidP="007F675B">
      <w:pPr>
        <w:bidi w:val="0"/>
        <w:spacing w:after="0" w:line="240" w:lineRule="auto"/>
        <w:rPr>
          <w:rFonts w:ascii="Cambria" w:hAnsi="Cambria"/>
          <w:sz w:val="24"/>
          <w:szCs w:val="24"/>
          <w:highlight w:val="green"/>
        </w:rPr>
      </w:pPr>
      <w:r w:rsidRPr="007F675B">
        <w:rPr>
          <w:rFonts w:ascii="Cambria" w:hAnsi="Cambria"/>
          <w:sz w:val="24"/>
          <w:szCs w:val="24"/>
          <w:highlight w:val="green"/>
        </w:rPr>
        <w:t>Wartiovaara, M. (2011). Rationality, REMM, and individual value creation. Journal of Business Ethics, 98(4), 641-648.</w:t>
      </w:r>
    </w:p>
    <w:p w14:paraId="6A7B56DB" w14:textId="77777777" w:rsidR="00A0668F" w:rsidRPr="007F675B" w:rsidRDefault="00A0668F" w:rsidP="007F675B">
      <w:pPr>
        <w:pStyle w:val="2"/>
        <w:numPr>
          <w:ilvl w:val="0"/>
          <w:numId w:val="0"/>
        </w:numPr>
        <w:spacing w:before="0" w:line="240" w:lineRule="auto"/>
        <w:rPr>
          <w:rFonts w:ascii="Cambria" w:eastAsiaTheme="minorHAnsi" w:hAnsi="Cambria" w:cstheme="minorBidi"/>
          <w:color w:val="auto"/>
          <w:sz w:val="24"/>
          <w:szCs w:val="24"/>
          <w:highlight w:val="green"/>
        </w:rPr>
      </w:pPr>
      <w:r w:rsidRPr="007F675B">
        <w:rPr>
          <w:rFonts w:ascii="Cambria" w:eastAsiaTheme="minorHAnsi" w:hAnsi="Cambria" w:cstheme="minorBidi"/>
          <w:color w:val="auto"/>
          <w:sz w:val="24"/>
          <w:szCs w:val="24"/>
          <w:highlight w:val="green"/>
        </w:rPr>
        <w:t xml:space="preserve">Jacob, W. (2011). Business leaders who changed the world. Vision, 15(4), 392-394. </w:t>
      </w:r>
    </w:p>
    <w:p w14:paraId="18BFF7C9" w14:textId="77777777" w:rsidR="00A0668F" w:rsidRPr="007F675B" w:rsidRDefault="00A0668F" w:rsidP="007F675B">
      <w:pPr>
        <w:bidi w:val="0"/>
        <w:spacing w:after="0" w:line="240" w:lineRule="auto"/>
        <w:jc w:val="both"/>
        <w:rPr>
          <w:rFonts w:ascii="Cambria" w:hAnsi="Cambria"/>
          <w:sz w:val="24"/>
          <w:szCs w:val="24"/>
          <w:highlight w:val="green"/>
        </w:rPr>
      </w:pPr>
      <w:r w:rsidRPr="007F675B">
        <w:rPr>
          <w:rFonts w:ascii="Cambria" w:hAnsi="Cambria"/>
          <w:sz w:val="24"/>
          <w:szCs w:val="24"/>
          <w:highlight w:val="green"/>
        </w:rPr>
        <w:t>Jaffer, S. (2013). Harnessing innovation in the 21st century: The impact of leadership styles.</w:t>
      </w:r>
    </w:p>
    <w:p w14:paraId="315749D2" w14:textId="77777777" w:rsidR="00A0668F" w:rsidRPr="007F675B" w:rsidRDefault="00A0668F" w:rsidP="007F675B">
      <w:pPr>
        <w:bidi w:val="0"/>
        <w:spacing w:after="0" w:line="240" w:lineRule="auto"/>
        <w:jc w:val="both"/>
        <w:rPr>
          <w:rFonts w:ascii="Cambria" w:hAnsi="Cambria"/>
          <w:sz w:val="24"/>
          <w:szCs w:val="24"/>
          <w:highlight w:val="green"/>
        </w:rPr>
      </w:pPr>
      <w:r w:rsidRPr="007F675B">
        <w:rPr>
          <w:rFonts w:ascii="Cambria" w:hAnsi="Cambria"/>
          <w:sz w:val="24"/>
          <w:szCs w:val="24"/>
          <w:highlight w:val="green"/>
        </w:rPr>
        <w:t>Gabriel, G. (2008). All roads lead to graham and doddsville: The evolution of the modern value investor. Jassa, (2), 5-8.</w:t>
      </w:r>
    </w:p>
    <w:p w14:paraId="41FBBD03" w14:textId="77777777" w:rsidR="00C100B2" w:rsidRPr="007F675B" w:rsidRDefault="00C100B2" w:rsidP="00C100B2">
      <w:pPr>
        <w:pStyle w:val="2"/>
        <w:numPr>
          <w:ilvl w:val="0"/>
          <w:numId w:val="0"/>
        </w:numPr>
        <w:spacing w:before="0" w:line="240" w:lineRule="auto"/>
        <w:jc w:val="both"/>
        <w:rPr>
          <w:rFonts w:ascii="Cambria" w:eastAsiaTheme="minorHAnsi" w:hAnsi="Cambria" w:cstheme="minorBidi"/>
          <w:color w:val="auto"/>
          <w:sz w:val="24"/>
          <w:szCs w:val="24"/>
          <w:highlight w:val="green"/>
        </w:rPr>
      </w:pPr>
      <w:r w:rsidRPr="007F675B">
        <w:rPr>
          <w:rFonts w:ascii="Cambria" w:eastAsiaTheme="minorHAnsi" w:hAnsi="Cambria" w:cstheme="minorBidi"/>
          <w:color w:val="auto"/>
          <w:sz w:val="24"/>
          <w:szCs w:val="24"/>
          <w:highlight w:val="green"/>
        </w:rPr>
        <w:t>Lynch, P. S., Bogle, J. C., Ellis, C. D., Fridson, M. S., &amp; Fisher, P. (2005). The Warren Buffett Way.</w:t>
      </w:r>
      <w:r w:rsidRPr="007F675B">
        <w:rPr>
          <w:rFonts w:ascii="Cambria" w:eastAsiaTheme="minorHAnsi" w:hAnsi="Cambria" w:cstheme="minorBidi"/>
          <w:color w:val="auto"/>
          <w:sz w:val="24"/>
          <w:szCs w:val="24"/>
          <w:highlight w:val="green"/>
          <w:rtl/>
        </w:rPr>
        <w:t>‏</w:t>
      </w:r>
      <w:r w:rsidRPr="007F675B">
        <w:rPr>
          <w:rFonts w:ascii="Cambria" w:eastAsiaTheme="minorHAnsi" w:hAnsi="Cambria" w:cstheme="minorBidi"/>
          <w:color w:val="auto"/>
          <w:sz w:val="24"/>
          <w:szCs w:val="24"/>
          <w:highlight w:val="green"/>
        </w:rPr>
        <w:t xml:space="preserve"> p XII.</w:t>
      </w:r>
    </w:p>
    <w:p w14:paraId="0A16DF17" w14:textId="35B51D14" w:rsidR="000C11DD" w:rsidRPr="007F675B" w:rsidRDefault="000C11DD" w:rsidP="007F675B">
      <w:pPr>
        <w:bidi w:val="0"/>
        <w:jc w:val="both"/>
        <w:rPr>
          <w:highlight w:val="green"/>
          <w:lang w:val="en-GB"/>
        </w:rPr>
      </w:pPr>
      <w:r w:rsidRPr="007F675B">
        <w:rPr>
          <w:rFonts w:ascii="Verdana" w:hAnsi="Verdana"/>
          <w:color w:val="555555"/>
          <w:sz w:val="18"/>
          <w:szCs w:val="18"/>
          <w:highlight w:val="green"/>
          <w:shd w:val="clear" w:color="auto" w:fill="FFFFFF"/>
        </w:rPr>
        <w:t>Patel, K. (2018). Demystifying buffett's investment success.</w:t>
      </w:r>
      <w:r w:rsidRPr="007F675B">
        <w:rPr>
          <w:rFonts w:ascii="Verdana" w:hAnsi="Verdana"/>
          <w:i/>
          <w:iCs/>
          <w:color w:val="555555"/>
          <w:sz w:val="18"/>
          <w:szCs w:val="18"/>
          <w:highlight w:val="green"/>
          <w:shd w:val="clear" w:color="auto" w:fill="FFFFFF"/>
        </w:rPr>
        <w:t> Financial Analysts Journal, 74</w:t>
      </w:r>
      <w:r w:rsidRPr="007F675B">
        <w:rPr>
          <w:rFonts w:ascii="Verdana" w:hAnsi="Verdana"/>
          <w:color w:val="555555"/>
          <w:sz w:val="18"/>
          <w:szCs w:val="18"/>
          <w:highlight w:val="green"/>
          <w:shd w:val="clear" w:color="auto" w:fill="FFFFFF"/>
        </w:rPr>
        <w:t>(4), 25-27.</w:t>
      </w:r>
    </w:p>
    <w:p w14:paraId="59422ED2" w14:textId="676E6852" w:rsidR="000C11DD" w:rsidRPr="007F675B" w:rsidRDefault="000C11DD" w:rsidP="007F675B">
      <w:pPr>
        <w:bidi w:val="0"/>
        <w:jc w:val="both"/>
        <w:rPr>
          <w:highlight w:val="green"/>
        </w:rPr>
      </w:pPr>
      <w:r w:rsidRPr="007F675B">
        <w:rPr>
          <w:rFonts w:ascii="Verdana" w:hAnsi="Verdana"/>
          <w:color w:val="555555"/>
          <w:sz w:val="18"/>
          <w:szCs w:val="18"/>
          <w:highlight w:val="green"/>
          <w:shd w:val="clear" w:color="auto" w:fill="FFFFFF"/>
        </w:rPr>
        <w:lastRenderedPageBreak/>
        <w:t>Otuteye, E., &amp; Siddiquee, M. (2019). Buffett’s alpha: Further explanations from a behavioral value investing perspective</w:t>
      </w:r>
    </w:p>
    <w:p w14:paraId="45B4BE77" w14:textId="77777777" w:rsidR="00C100B2" w:rsidRPr="007F675B" w:rsidRDefault="00C100B2" w:rsidP="007F675B">
      <w:pPr>
        <w:bidi w:val="0"/>
        <w:spacing w:after="0" w:line="240" w:lineRule="auto"/>
        <w:jc w:val="both"/>
        <w:rPr>
          <w:rFonts w:ascii="Cambria" w:hAnsi="Cambria"/>
          <w:sz w:val="24"/>
          <w:szCs w:val="24"/>
          <w:highlight w:val="green"/>
        </w:rPr>
      </w:pPr>
    </w:p>
    <w:p w14:paraId="68DAEA31" w14:textId="77777777" w:rsidR="00A0668F" w:rsidRPr="007F675B" w:rsidRDefault="00A0668F" w:rsidP="007F675B">
      <w:pPr>
        <w:bidi w:val="0"/>
        <w:spacing w:after="0" w:line="240" w:lineRule="auto"/>
        <w:jc w:val="both"/>
        <w:rPr>
          <w:rFonts w:ascii="Cambria" w:hAnsi="Cambria"/>
          <w:sz w:val="24"/>
          <w:szCs w:val="24"/>
          <w:highlight w:val="green"/>
        </w:rPr>
      </w:pPr>
    </w:p>
    <w:p w14:paraId="651FADB6" w14:textId="77777777" w:rsidR="00A0668F" w:rsidRPr="007F675B" w:rsidRDefault="00A0668F" w:rsidP="007F675B">
      <w:pPr>
        <w:bidi w:val="0"/>
        <w:spacing w:after="0" w:line="240" w:lineRule="auto"/>
        <w:jc w:val="both"/>
        <w:rPr>
          <w:rFonts w:ascii="Cambria" w:hAnsi="Cambria"/>
          <w:sz w:val="24"/>
          <w:szCs w:val="24"/>
          <w:highlight w:val="green"/>
        </w:rPr>
      </w:pPr>
    </w:p>
    <w:p w14:paraId="0B5802C6" w14:textId="5098BC68" w:rsidR="00A0668F" w:rsidRPr="007F675B" w:rsidRDefault="00A0668F" w:rsidP="007F675B">
      <w:pPr>
        <w:bidi w:val="0"/>
        <w:spacing w:after="0" w:line="240" w:lineRule="auto"/>
        <w:jc w:val="both"/>
        <w:rPr>
          <w:rFonts w:ascii="Cambria" w:hAnsi="Cambria"/>
          <w:sz w:val="24"/>
          <w:szCs w:val="24"/>
          <w:highlight w:val="green"/>
        </w:rPr>
      </w:pPr>
      <w:hyperlink r:id="rId13" w:history="1">
        <w:r w:rsidRPr="007F675B">
          <w:rPr>
            <w:rStyle w:val="Hyperlink"/>
            <w:highlight w:val="green"/>
          </w:rPr>
          <w:t>https://www.berkshirehathaway.com/letters/2013ltr.pdf</w:t>
        </w:r>
      </w:hyperlink>
    </w:p>
    <w:p w14:paraId="718EF780" w14:textId="76950719" w:rsidR="00C100B2" w:rsidRPr="007F675B" w:rsidRDefault="00C100B2" w:rsidP="007F675B">
      <w:pPr>
        <w:bidi w:val="0"/>
        <w:spacing w:after="0" w:line="240" w:lineRule="auto"/>
        <w:jc w:val="both"/>
        <w:rPr>
          <w:rFonts w:ascii="Cambria" w:hAnsi="Cambria"/>
          <w:sz w:val="24"/>
          <w:szCs w:val="24"/>
          <w:highlight w:val="green"/>
        </w:rPr>
      </w:pPr>
      <w:hyperlink r:id="rId14" w:history="1">
        <w:r w:rsidRPr="007F675B">
          <w:rPr>
            <w:rStyle w:val="Hyperlink"/>
            <w:highlight w:val="green"/>
          </w:rPr>
          <w:t>https://www.berkshirehathaway.com/letters/1980.html</w:t>
        </w:r>
      </w:hyperlink>
    </w:p>
    <w:p w14:paraId="4E3E3E38" w14:textId="14C68C16" w:rsidR="00C100B2" w:rsidRPr="007F675B" w:rsidRDefault="00C100B2" w:rsidP="007F675B">
      <w:pPr>
        <w:bidi w:val="0"/>
        <w:spacing w:after="0" w:line="240" w:lineRule="auto"/>
        <w:jc w:val="both"/>
        <w:rPr>
          <w:rFonts w:ascii="Cambria" w:hAnsi="Cambria"/>
          <w:sz w:val="24"/>
          <w:szCs w:val="24"/>
          <w:highlight w:val="green"/>
        </w:rPr>
      </w:pPr>
      <w:hyperlink r:id="rId15" w:history="1">
        <w:r w:rsidRPr="007F675B">
          <w:rPr>
            <w:rStyle w:val="Hyperlink"/>
            <w:highlight w:val="green"/>
          </w:rPr>
          <w:t>https://www.berkshirehathaway.com/letters/1981.html</w:t>
        </w:r>
      </w:hyperlink>
    </w:p>
    <w:p w14:paraId="1FF8E8BC" w14:textId="223715D8" w:rsidR="00C100B2" w:rsidRPr="007F675B" w:rsidRDefault="00C100B2" w:rsidP="007F675B">
      <w:pPr>
        <w:bidi w:val="0"/>
        <w:spacing w:after="0" w:line="240" w:lineRule="auto"/>
        <w:jc w:val="both"/>
        <w:rPr>
          <w:rFonts w:ascii="Cambria" w:hAnsi="Cambria"/>
          <w:sz w:val="24"/>
          <w:szCs w:val="24"/>
          <w:highlight w:val="green"/>
        </w:rPr>
      </w:pPr>
      <w:hyperlink r:id="rId16" w:history="1">
        <w:r w:rsidRPr="007F675B">
          <w:rPr>
            <w:rStyle w:val="Hyperlink"/>
            <w:highlight w:val="green"/>
          </w:rPr>
          <w:t>https://www.berkshirehathaway.com/letters/2011ltr.pdf</w:t>
        </w:r>
      </w:hyperlink>
    </w:p>
    <w:p w14:paraId="364DC47B" w14:textId="0E230328" w:rsidR="00C100B2" w:rsidRPr="007F675B" w:rsidRDefault="00C100B2" w:rsidP="007F675B">
      <w:pPr>
        <w:bidi w:val="0"/>
        <w:spacing w:after="0" w:line="240" w:lineRule="auto"/>
        <w:jc w:val="both"/>
        <w:rPr>
          <w:rFonts w:ascii="Cambria" w:hAnsi="Cambria"/>
          <w:sz w:val="24"/>
          <w:szCs w:val="24"/>
          <w:highlight w:val="green"/>
        </w:rPr>
      </w:pPr>
      <w:hyperlink r:id="rId17" w:history="1">
        <w:r w:rsidRPr="007F675B">
          <w:rPr>
            <w:rStyle w:val="Hyperlink"/>
            <w:highlight w:val="green"/>
          </w:rPr>
          <w:t>https://www.berkshirehathaway.com/letters/2012ltr.pdf</w:t>
        </w:r>
      </w:hyperlink>
    </w:p>
    <w:p w14:paraId="1FB6017B" w14:textId="2B962476" w:rsidR="00C100B2" w:rsidRPr="007F675B" w:rsidRDefault="00C100B2" w:rsidP="007F675B">
      <w:pPr>
        <w:bidi w:val="0"/>
        <w:spacing w:after="0" w:line="240" w:lineRule="auto"/>
        <w:jc w:val="both"/>
        <w:rPr>
          <w:rFonts w:ascii="Cambria" w:hAnsi="Cambria"/>
          <w:sz w:val="24"/>
          <w:szCs w:val="24"/>
          <w:highlight w:val="green"/>
        </w:rPr>
      </w:pPr>
      <w:hyperlink r:id="rId18" w:history="1">
        <w:r w:rsidRPr="007F675B">
          <w:rPr>
            <w:rStyle w:val="Hyperlink"/>
            <w:highlight w:val="green"/>
          </w:rPr>
          <w:t>https://www.berkshirehathaway.com/letters/2014ltr.pdf</w:t>
        </w:r>
      </w:hyperlink>
    </w:p>
    <w:p w14:paraId="3A017D3D" w14:textId="3B7C9997" w:rsidR="00C100B2" w:rsidRPr="00493E4A" w:rsidRDefault="00C100B2" w:rsidP="007F675B">
      <w:pPr>
        <w:bidi w:val="0"/>
        <w:spacing w:after="0" w:line="240" w:lineRule="auto"/>
        <w:jc w:val="both"/>
        <w:rPr>
          <w:rFonts w:ascii="Cambria" w:hAnsi="Cambria"/>
          <w:sz w:val="24"/>
          <w:szCs w:val="24"/>
        </w:rPr>
      </w:pPr>
      <w:hyperlink r:id="rId19" w:history="1">
        <w:r w:rsidRPr="007F675B">
          <w:rPr>
            <w:rStyle w:val="Hyperlink"/>
            <w:highlight w:val="green"/>
          </w:rPr>
          <w:t>https://www.berkshirehathaway.com/letters/2015ltr.pdf</w:t>
        </w:r>
      </w:hyperlink>
    </w:p>
    <w:p w14:paraId="6B7E61D0" w14:textId="77777777" w:rsidR="00A0668F" w:rsidRDefault="00A0668F" w:rsidP="007F675B">
      <w:pPr>
        <w:bidi w:val="0"/>
        <w:spacing w:after="0" w:line="240" w:lineRule="auto"/>
        <w:jc w:val="both"/>
        <w:rPr>
          <w:rFonts w:ascii="Cambria" w:hAnsi="Cambria"/>
          <w:sz w:val="24"/>
          <w:szCs w:val="24"/>
        </w:rPr>
      </w:pPr>
    </w:p>
    <w:p w14:paraId="3A0CF442" w14:textId="77777777" w:rsidR="00A0668F" w:rsidRPr="00493E4A" w:rsidRDefault="00A0668F" w:rsidP="007F675B">
      <w:pPr>
        <w:bidi w:val="0"/>
        <w:spacing w:after="0" w:line="240" w:lineRule="auto"/>
        <w:rPr>
          <w:rFonts w:ascii="Cambria" w:hAnsi="Cambria"/>
          <w:sz w:val="24"/>
          <w:szCs w:val="24"/>
        </w:rPr>
      </w:pPr>
    </w:p>
    <w:p w14:paraId="32A1A6D3" w14:textId="77777777" w:rsidR="00E279F0" w:rsidRDefault="00E279F0" w:rsidP="00E279F0">
      <w:pPr>
        <w:shd w:val="clear" w:color="auto" w:fill="FFFFFF"/>
        <w:bidi w:val="0"/>
        <w:spacing w:after="0" w:line="480" w:lineRule="auto"/>
        <w:contextualSpacing/>
        <w:jc w:val="both"/>
        <w:rPr>
          <w:rFonts w:asciiTheme="majorBidi" w:eastAsia="Times New Roman" w:hAnsiTheme="majorBidi" w:cstheme="majorBidi"/>
          <w:sz w:val="24"/>
          <w:szCs w:val="24"/>
          <w:shd w:val="clear" w:color="auto" w:fill="FFFFFF"/>
        </w:rPr>
      </w:pPr>
    </w:p>
    <w:p w14:paraId="69C10353" w14:textId="77777777" w:rsidR="00C100B2" w:rsidRPr="007F675B" w:rsidRDefault="00C100B2" w:rsidP="00C100B2">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rPr>
      </w:pPr>
    </w:p>
    <w:p w14:paraId="52D1C90C" w14:textId="77777777" w:rsidR="00927C8F" w:rsidRPr="00EF1431" w:rsidRDefault="00927C8F" w:rsidP="00927C8F">
      <w:pPr>
        <w:shd w:val="clear" w:color="auto" w:fill="FFFFFF"/>
        <w:bidi w:val="0"/>
        <w:spacing w:after="0" w:line="480" w:lineRule="auto"/>
        <w:contextualSpacing/>
        <w:jc w:val="both"/>
        <w:rPr>
          <w:rFonts w:asciiTheme="majorBidi" w:eastAsia="Times New Roman" w:hAnsiTheme="majorBidi" w:cstheme="majorBidi"/>
          <w:color w:val="2F5496" w:themeColor="accent1" w:themeShade="BF"/>
          <w:sz w:val="24"/>
          <w:szCs w:val="24"/>
          <w:lang w:val="en-GB"/>
        </w:rPr>
      </w:pPr>
    </w:p>
    <w:p w14:paraId="68461671" w14:textId="77777777" w:rsidR="00A3576B" w:rsidRDefault="00A3576B" w:rsidP="007F675B">
      <w:pPr>
        <w:shd w:val="clear" w:color="auto" w:fill="FFFFFF"/>
        <w:bidi w:val="0"/>
        <w:spacing w:after="0" w:line="480" w:lineRule="auto"/>
        <w:jc w:val="both"/>
        <w:rPr>
          <w:rFonts w:asciiTheme="majorBidi" w:eastAsia="Times New Roman" w:hAnsiTheme="majorBidi" w:cstheme="majorBidi"/>
          <w:sz w:val="24"/>
          <w:szCs w:val="24"/>
        </w:rPr>
      </w:pPr>
    </w:p>
    <w:p w14:paraId="63D7CA09" w14:textId="77777777" w:rsidR="000F56C3" w:rsidRDefault="000F56C3" w:rsidP="000F56C3">
      <w:pPr>
        <w:pStyle w:val="af3"/>
        <w:bidi w:val="0"/>
        <w:rPr>
          <w:rFonts w:asciiTheme="majorBidi" w:eastAsia="Times New Roman" w:hAnsiTheme="majorBidi" w:cstheme="majorBidi"/>
          <w:sz w:val="24"/>
          <w:szCs w:val="24"/>
        </w:rPr>
      </w:pPr>
    </w:p>
    <w:p w14:paraId="686EA511" w14:textId="77777777" w:rsidR="000F56C3" w:rsidRDefault="000F56C3" w:rsidP="000F56C3">
      <w:pPr>
        <w:pStyle w:val="af3"/>
        <w:bidi w:val="0"/>
        <w:rPr>
          <w:rFonts w:asciiTheme="majorBidi" w:eastAsia="Times New Roman" w:hAnsiTheme="majorBidi" w:cstheme="majorBidi"/>
          <w:sz w:val="24"/>
          <w:szCs w:val="24"/>
        </w:rPr>
      </w:pPr>
    </w:p>
    <w:p w14:paraId="77BF694B" w14:textId="77777777" w:rsidR="000F56C3" w:rsidRDefault="000F56C3" w:rsidP="000F56C3">
      <w:pPr>
        <w:pStyle w:val="af3"/>
        <w:bidi w:val="0"/>
        <w:rPr>
          <w:rFonts w:asciiTheme="majorBidi" w:eastAsia="Times New Roman" w:hAnsiTheme="majorBidi" w:cstheme="majorBidi"/>
          <w:sz w:val="24"/>
          <w:szCs w:val="24"/>
        </w:rPr>
      </w:pPr>
    </w:p>
    <w:p w14:paraId="05376693" w14:textId="77777777" w:rsidR="00FD4B3C" w:rsidRDefault="00FD4B3C" w:rsidP="00FD4B3C">
      <w:pPr>
        <w:bidi w:val="0"/>
        <w:rPr>
          <w:lang w:val="en-GB"/>
        </w:rPr>
      </w:pPr>
    </w:p>
    <w:p w14:paraId="3966C07D" w14:textId="77777777" w:rsidR="00A71FCF" w:rsidRPr="0042558D" w:rsidRDefault="00A71FCF" w:rsidP="00A71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hanging="630"/>
        <w:contextualSpacing/>
        <w:jc w:val="both"/>
        <w:rPr>
          <w:rFonts w:asciiTheme="majorBidi" w:eastAsia="Times New Roman" w:hAnsiTheme="majorBidi" w:cstheme="majorBidi"/>
          <w:sz w:val="24"/>
          <w:szCs w:val="24"/>
        </w:rPr>
      </w:pPr>
    </w:p>
    <w:p w14:paraId="35F33FE5" w14:textId="77777777" w:rsidR="0001456E" w:rsidRPr="0042558D" w:rsidRDefault="0001456E" w:rsidP="0042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hanging="630"/>
        <w:contextualSpacing/>
        <w:jc w:val="both"/>
        <w:rPr>
          <w:rFonts w:asciiTheme="majorBidi" w:eastAsia="Times New Roman" w:hAnsiTheme="majorBidi" w:cstheme="majorBidi"/>
          <w:sz w:val="24"/>
          <w:szCs w:val="24"/>
        </w:rPr>
      </w:pPr>
    </w:p>
    <w:sectPr w:rsidR="0001456E" w:rsidRPr="0042558D" w:rsidSect="00BC1A13">
      <w:footerReference w:type="default" r:id="rId20"/>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C9C83" w16cid:durableId="20FBAA5A"/>
  <w16cid:commentId w16cid:paraId="6235643B" w16cid:durableId="20FC0D9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371B8" w14:textId="77777777" w:rsidR="00D2410F" w:rsidRDefault="00D2410F" w:rsidP="00E92802">
      <w:pPr>
        <w:spacing w:after="0" w:line="240" w:lineRule="auto"/>
      </w:pPr>
      <w:r>
        <w:separator/>
      </w:r>
    </w:p>
  </w:endnote>
  <w:endnote w:type="continuationSeparator" w:id="0">
    <w:p w14:paraId="59DAD4FF" w14:textId="77777777" w:rsidR="00D2410F" w:rsidRDefault="00D2410F"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5814754"/>
      <w:docPartObj>
        <w:docPartGallery w:val="Page Numbers (Bottom of Page)"/>
        <w:docPartUnique/>
      </w:docPartObj>
    </w:sdtPr>
    <w:sdtEndPr>
      <w:rPr>
        <w:cs/>
      </w:rPr>
    </w:sdtEndPr>
    <w:sdtContent>
      <w:p w14:paraId="09E2AD62" w14:textId="474F9D1C" w:rsidR="00D06B2B" w:rsidRDefault="00D06B2B">
        <w:pPr>
          <w:pStyle w:val="af1"/>
          <w:jc w:val="center"/>
          <w:rPr>
            <w:rtl/>
            <w:cs/>
          </w:rPr>
        </w:pPr>
        <w:r>
          <w:fldChar w:fldCharType="begin"/>
        </w:r>
        <w:r>
          <w:rPr>
            <w:rtl/>
            <w:cs/>
          </w:rPr>
          <w:instrText>PAGE   \* MERGEFORMAT</w:instrText>
        </w:r>
        <w:r>
          <w:fldChar w:fldCharType="separate"/>
        </w:r>
        <w:r w:rsidR="005F0F7E" w:rsidRPr="005F0F7E">
          <w:rPr>
            <w:noProof/>
            <w:rtl/>
            <w:lang w:val="he-IL"/>
          </w:rPr>
          <w:t>13</w:t>
        </w:r>
        <w:r>
          <w:fldChar w:fldCharType="end"/>
        </w:r>
      </w:p>
    </w:sdtContent>
  </w:sdt>
  <w:p w14:paraId="5822460B" w14:textId="77777777" w:rsidR="00D06B2B" w:rsidRDefault="00D06B2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021DC" w14:textId="77777777" w:rsidR="00D2410F" w:rsidRDefault="00D2410F" w:rsidP="00E92802">
      <w:pPr>
        <w:spacing w:after="0" w:line="240" w:lineRule="auto"/>
      </w:pPr>
      <w:r>
        <w:separator/>
      </w:r>
    </w:p>
  </w:footnote>
  <w:footnote w:type="continuationSeparator" w:id="0">
    <w:p w14:paraId="7A352802" w14:textId="77777777" w:rsidR="00D2410F" w:rsidRDefault="00D2410F" w:rsidP="00E92802">
      <w:pPr>
        <w:spacing w:after="0" w:line="240" w:lineRule="auto"/>
      </w:pPr>
      <w:r>
        <w:continuationSeparator/>
      </w:r>
    </w:p>
  </w:footnote>
  <w:footnote w:id="1">
    <w:p w14:paraId="78E9B2F5" w14:textId="77777777" w:rsidR="00D06B2B" w:rsidRDefault="00D06B2B" w:rsidP="00B92779">
      <w:pPr>
        <w:pStyle w:val="a3"/>
        <w:bidi w:val="0"/>
      </w:pPr>
      <w:r>
        <w:rPr>
          <w:rStyle w:val="ad"/>
        </w:rPr>
        <w:footnoteRef/>
      </w:r>
      <w:r>
        <w:rPr>
          <w:rtl/>
        </w:rPr>
        <w:t xml:space="preserve"> </w:t>
      </w:r>
      <w:r>
        <w:t>The authors express their deep gratitude to Prof. Ronit Yoeli Tlalim from Goldsmiths, University of London, for her important remarks and contributions to this article.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B"/>
    <w:rsid w:val="00000F3D"/>
    <w:rsid w:val="00002305"/>
    <w:rsid w:val="0000235D"/>
    <w:rsid w:val="00002399"/>
    <w:rsid w:val="00004179"/>
    <w:rsid w:val="00007462"/>
    <w:rsid w:val="0001456E"/>
    <w:rsid w:val="00014869"/>
    <w:rsid w:val="0001636E"/>
    <w:rsid w:val="00020159"/>
    <w:rsid w:val="00030012"/>
    <w:rsid w:val="00032C5B"/>
    <w:rsid w:val="00033EE4"/>
    <w:rsid w:val="00034ADA"/>
    <w:rsid w:val="00036B52"/>
    <w:rsid w:val="00037332"/>
    <w:rsid w:val="00037B2D"/>
    <w:rsid w:val="00041680"/>
    <w:rsid w:val="00043E35"/>
    <w:rsid w:val="00043FAD"/>
    <w:rsid w:val="0004492F"/>
    <w:rsid w:val="00045FF3"/>
    <w:rsid w:val="00051162"/>
    <w:rsid w:val="00052A44"/>
    <w:rsid w:val="00053F9D"/>
    <w:rsid w:val="000540F6"/>
    <w:rsid w:val="0005601D"/>
    <w:rsid w:val="000561F5"/>
    <w:rsid w:val="0006125D"/>
    <w:rsid w:val="00064305"/>
    <w:rsid w:val="0007102D"/>
    <w:rsid w:val="00074DCB"/>
    <w:rsid w:val="00083B38"/>
    <w:rsid w:val="00086834"/>
    <w:rsid w:val="00093CC5"/>
    <w:rsid w:val="00096BF9"/>
    <w:rsid w:val="000A09E3"/>
    <w:rsid w:val="000A17FC"/>
    <w:rsid w:val="000A2C1B"/>
    <w:rsid w:val="000A4929"/>
    <w:rsid w:val="000B0B4B"/>
    <w:rsid w:val="000B2846"/>
    <w:rsid w:val="000B31C7"/>
    <w:rsid w:val="000B3346"/>
    <w:rsid w:val="000B5BB2"/>
    <w:rsid w:val="000B7CE7"/>
    <w:rsid w:val="000C11DD"/>
    <w:rsid w:val="000C15AA"/>
    <w:rsid w:val="000C462D"/>
    <w:rsid w:val="000C7B0F"/>
    <w:rsid w:val="000D2B40"/>
    <w:rsid w:val="000D5385"/>
    <w:rsid w:val="000D697C"/>
    <w:rsid w:val="000E3116"/>
    <w:rsid w:val="000E315C"/>
    <w:rsid w:val="000E6135"/>
    <w:rsid w:val="000F1D5B"/>
    <w:rsid w:val="000F2502"/>
    <w:rsid w:val="000F320D"/>
    <w:rsid w:val="000F340B"/>
    <w:rsid w:val="000F3A90"/>
    <w:rsid w:val="000F56C3"/>
    <w:rsid w:val="000F6A13"/>
    <w:rsid w:val="0010530D"/>
    <w:rsid w:val="001132E0"/>
    <w:rsid w:val="001151BD"/>
    <w:rsid w:val="001163F4"/>
    <w:rsid w:val="0011798B"/>
    <w:rsid w:val="00121082"/>
    <w:rsid w:val="00122357"/>
    <w:rsid w:val="00123B68"/>
    <w:rsid w:val="00123C6E"/>
    <w:rsid w:val="001253AA"/>
    <w:rsid w:val="00127C57"/>
    <w:rsid w:val="001317A9"/>
    <w:rsid w:val="001332AF"/>
    <w:rsid w:val="00133BB0"/>
    <w:rsid w:val="0013560A"/>
    <w:rsid w:val="00136C2A"/>
    <w:rsid w:val="001413F1"/>
    <w:rsid w:val="0014140B"/>
    <w:rsid w:val="001431C8"/>
    <w:rsid w:val="001446CF"/>
    <w:rsid w:val="00145583"/>
    <w:rsid w:val="00151896"/>
    <w:rsid w:val="00154C74"/>
    <w:rsid w:val="00157807"/>
    <w:rsid w:val="001646CF"/>
    <w:rsid w:val="00170773"/>
    <w:rsid w:val="00170818"/>
    <w:rsid w:val="00171260"/>
    <w:rsid w:val="001714AF"/>
    <w:rsid w:val="001823BF"/>
    <w:rsid w:val="00183E20"/>
    <w:rsid w:val="00186755"/>
    <w:rsid w:val="00190245"/>
    <w:rsid w:val="0019268C"/>
    <w:rsid w:val="00194887"/>
    <w:rsid w:val="00195239"/>
    <w:rsid w:val="001958C7"/>
    <w:rsid w:val="001A07D2"/>
    <w:rsid w:val="001A3FE0"/>
    <w:rsid w:val="001A6822"/>
    <w:rsid w:val="001A686A"/>
    <w:rsid w:val="001B54DA"/>
    <w:rsid w:val="001B60B9"/>
    <w:rsid w:val="001C5B11"/>
    <w:rsid w:val="001C6138"/>
    <w:rsid w:val="001D045F"/>
    <w:rsid w:val="001D1786"/>
    <w:rsid w:val="001D5B4E"/>
    <w:rsid w:val="001D7320"/>
    <w:rsid w:val="001D7FA5"/>
    <w:rsid w:val="001E118A"/>
    <w:rsid w:val="001E1733"/>
    <w:rsid w:val="001E4A62"/>
    <w:rsid w:val="001E5294"/>
    <w:rsid w:val="001E59CE"/>
    <w:rsid w:val="001E7D37"/>
    <w:rsid w:val="001F1B69"/>
    <w:rsid w:val="001F351B"/>
    <w:rsid w:val="001F5025"/>
    <w:rsid w:val="001F6120"/>
    <w:rsid w:val="001F752E"/>
    <w:rsid w:val="001F7F61"/>
    <w:rsid w:val="00215F0A"/>
    <w:rsid w:val="0021627F"/>
    <w:rsid w:val="00216B4E"/>
    <w:rsid w:val="00217DCD"/>
    <w:rsid w:val="00223FA8"/>
    <w:rsid w:val="00224880"/>
    <w:rsid w:val="0022501A"/>
    <w:rsid w:val="00225A40"/>
    <w:rsid w:val="0022774B"/>
    <w:rsid w:val="00230026"/>
    <w:rsid w:val="0023077C"/>
    <w:rsid w:val="0024115A"/>
    <w:rsid w:val="00242164"/>
    <w:rsid w:val="00245057"/>
    <w:rsid w:val="0024513A"/>
    <w:rsid w:val="00245F38"/>
    <w:rsid w:val="00250DD5"/>
    <w:rsid w:val="0025235B"/>
    <w:rsid w:val="00252745"/>
    <w:rsid w:val="00252A91"/>
    <w:rsid w:val="0025312E"/>
    <w:rsid w:val="00253785"/>
    <w:rsid w:val="00255029"/>
    <w:rsid w:val="002570DF"/>
    <w:rsid w:val="00257DAB"/>
    <w:rsid w:val="00262343"/>
    <w:rsid w:val="002626F2"/>
    <w:rsid w:val="00263FB5"/>
    <w:rsid w:val="0026613F"/>
    <w:rsid w:val="00267FB7"/>
    <w:rsid w:val="002738E6"/>
    <w:rsid w:val="00273B6A"/>
    <w:rsid w:val="0027552B"/>
    <w:rsid w:val="00276596"/>
    <w:rsid w:val="0028172A"/>
    <w:rsid w:val="002827A1"/>
    <w:rsid w:val="002830B6"/>
    <w:rsid w:val="00285EF3"/>
    <w:rsid w:val="00287EC9"/>
    <w:rsid w:val="00291819"/>
    <w:rsid w:val="002923A9"/>
    <w:rsid w:val="00292581"/>
    <w:rsid w:val="002950EB"/>
    <w:rsid w:val="00297966"/>
    <w:rsid w:val="002A008F"/>
    <w:rsid w:val="002A394D"/>
    <w:rsid w:val="002A50D9"/>
    <w:rsid w:val="002A5908"/>
    <w:rsid w:val="002A75D9"/>
    <w:rsid w:val="002B0D57"/>
    <w:rsid w:val="002B0E28"/>
    <w:rsid w:val="002B161A"/>
    <w:rsid w:val="002B2502"/>
    <w:rsid w:val="002B36E1"/>
    <w:rsid w:val="002B7860"/>
    <w:rsid w:val="002B7A0E"/>
    <w:rsid w:val="002C27E6"/>
    <w:rsid w:val="002C6675"/>
    <w:rsid w:val="002C7399"/>
    <w:rsid w:val="002D1623"/>
    <w:rsid w:val="002D1F92"/>
    <w:rsid w:val="002D3A0C"/>
    <w:rsid w:val="002D52FB"/>
    <w:rsid w:val="002E2FAA"/>
    <w:rsid w:val="002E35FA"/>
    <w:rsid w:val="002E3A6F"/>
    <w:rsid w:val="002E5154"/>
    <w:rsid w:val="002F353C"/>
    <w:rsid w:val="002F49BA"/>
    <w:rsid w:val="002F7163"/>
    <w:rsid w:val="00300886"/>
    <w:rsid w:val="003045B9"/>
    <w:rsid w:val="00306646"/>
    <w:rsid w:val="003066EA"/>
    <w:rsid w:val="00306C3D"/>
    <w:rsid w:val="00311285"/>
    <w:rsid w:val="00311986"/>
    <w:rsid w:val="00312621"/>
    <w:rsid w:val="00312A59"/>
    <w:rsid w:val="00315F43"/>
    <w:rsid w:val="003172F7"/>
    <w:rsid w:val="003177E8"/>
    <w:rsid w:val="003240CC"/>
    <w:rsid w:val="0033493D"/>
    <w:rsid w:val="003420EB"/>
    <w:rsid w:val="00342993"/>
    <w:rsid w:val="00351461"/>
    <w:rsid w:val="00352B2F"/>
    <w:rsid w:val="003540E3"/>
    <w:rsid w:val="00356EED"/>
    <w:rsid w:val="0035770F"/>
    <w:rsid w:val="00357DB4"/>
    <w:rsid w:val="003671DC"/>
    <w:rsid w:val="00370FFB"/>
    <w:rsid w:val="0037461A"/>
    <w:rsid w:val="00377F9B"/>
    <w:rsid w:val="0038022E"/>
    <w:rsid w:val="00380EEC"/>
    <w:rsid w:val="003836D8"/>
    <w:rsid w:val="003851F7"/>
    <w:rsid w:val="00386C50"/>
    <w:rsid w:val="00386DA3"/>
    <w:rsid w:val="00391349"/>
    <w:rsid w:val="00393196"/>
    <w:rsid w:val="003934F4"/>
    <w:rsid w:val="003A02BE"/>
    <w:rsid w:val="003A7144"/>
    <w:rsid w:val="003B16EC"/>
    <w:rsid w:val="003B1ACD"/>
    <w:rsid w:val="003B24C4"/>
    <w:rsid w:val="003B29EE"/>
    <w:rsid w:val="003B710F"/>
    <w:rsid w:val="003C0F95"/>
    <w:rsid w:val="003C120F"/>
    <w:rsid w:val="003C241F"/>
    <w:rsid w:val="003C590C"/>
    <w:rsid w:val="003D19D4"/>
    <w:rsid w:val="003D5F73"/>
    <w:rsid w:val="003D64F5"/>
    <w:rsid w:val="003E09A7"/>
    <w:rsid w:val="003E0FF8"/>
    <w:rsid w:val="003E3B17"/>
    <w:rsid w:val="003E3BA2"/>
    <w:rsid w:val="003E47D9"/>
    <w:rsid w:val="003E5DB3"/>
    <w:rsid w:val="003F1814"/>
    <w:rsid w:val="003F278F"/>
    <w:rsid w:val="003F2AC0"/>
    <w:rsid w:val="003F31B5"/>
    <w:rsid w:val="003F496B"/>
    <w:rsid w:val="003F6DAE"/>
    <w:rsid w:val="003F7730"/>
    <w:rsid w:val="003F7CFE"/>
    <w:rsid w:val="0040538B"/>
    <w:rsid w:val="00406674"/>
    <w:rsid w:val="00406B6F"/>
    <w:rsid w:val="00411323"/>
    <w:rsid w:val="00412F2E"/>
    <w:rsid w:val="00414A05"/>
    <w:rsid w:val="00414AD9"/>
    <w:rsid w:val="00416465"/>
    <w:rsid w:val="00421E9A"/>
    <w:rsid w:val="004229DB"/>
    <w:rsid w:val="00422A09"/>
    <w:rsid w:val="00422AAE"/>
    <w:rsid w:val="004242CD"/>
    <w:rsid w:val="0042558D"/>
    <w:rsid w:val="004271C8"/>
    <w:rsid w:val="0043005E"/>
    <w:rsid w:val="00433F7F"/>
    <w:rsid w:val="00434784"/>
    <w:rsid w:val="00436068"/>
    <w:rsid w:val="00437B8A"/>
    <w:rsid w:val="00440936"/>
    <w:rsid w:val="00445FC1"/>
    <w:rsid w:val="0045290F"/>
    <w:rsid w:val="00452B07"/>
    <w:rsid w:val="00455290"/>
    <w:rsid w:val="00456C8F"/>
    <w:rsid w:val="00456CD3"/>
    <w:rsid w:val="0046496D"/>
    <w:rsid w:val="00467946"/>
    <w:rsid w:val="00467ADD"/>
    <w:rsid w:val="00473470"/>
    <w:rsid w:val="0047522E"/>
    <w:rsid w:val="00476303"/>
    <w:rsid w:val="004779CE"/>
    <w:rsid w:val="004823B5"/>
    <w:rsid w:val="0048553E"/>
    <w:rsid w:val="004902D1"/>
    <w:rsid w:val="00491960"/>
    <w:rsid w:val="00492428"/>
    <w:rsid w:val="00493859"/>
    <w:rsid w:val="0049575A"/>
    <w:rsid w:val="004A0E82"/>
    <w:rsid w:val="004A2154"/>
    <w:rsid w:val="004A3F61"/>
    <w:rsid w:val="004A4627"/>
    <w:rsid w:val="004A4E2F"/>
    <w:rsid w:val="004A6425"/>
    <w:rsid w:val="004B1F20"/>
    <w:rsid w:val="004B2BEC"/>
    <w:rsid w:val="004B4B5F"/>
    <w:rsid w:val="004B56EC"/>
    <w:rsid w:val="004C192D"/>
    <w:rsid w:val="004C5FFA"/>
    <w:rsid w:val="004D0A85"/>
    <w:rsid w:val="004D593E"/>
    <w:rsid w:val="004D62F2"/>
    <w:rsid w:val="004D64F6"/>
    <w:rsid w:val="004E5D4D"/>
    <w:rsid w:val="004E64D7"/>
    <w:rsid w:val="004E7302"/>
    <w:rsid w:val="004E73D9"/>
    <w:rsid w:val="004F0A43"/>
    <w:rsid w:val="004F2A82"/>
    <w:rsid w:val="005016D1"/>
    <w:rsid w:val="0050198F"/>
    <w:rsid w:val="00502ACC"/>
    <w:rsid w:val="0050550C"/>
    <w:rsid w:val="005077F1"/>
    <w:rsid w:val="00510D7A"/>
    <w:rsid w:val="00510FEC"/>
    <w:rsid w:val="00512C33"/>
    <w:rsid w:val="00513B8C"/>
    <w:rsid w:val="00513F0C"/>
    <w:rsid w:val="005229CD"/>
    <w:rsid w:val="00524086"/>
    <w:rsid w:val="005247F7"/>
    <w:rsid w:val="00525AE3"/>
    <w:rsid w:val="005264E7"/>
    <w:rsid w:val="0052688E"/>
    <w:rsid w:val="0053045D"/>
    <w:rsid w:val="005310DF"/>
    <w:rsid w:val="00535DFD"/>
    <w:rsid w:val="00535FA0"/>
    <w:rsid w:val="00536E11"/>
    <w:rsid w:val="0053761D"/>
    <w:rsid w:val="005406E9"/>
    <w:rsid w:val="00540A08"/>
    <w:rsid w:val="00541F81"/>
    <w:rsid w:val="005502C9"/>
    <w:rsid w:val="005507ED"/>
    <w:rsid w:val="00552FF1"/>
    <w:rsid w:val="00555FC4"/>
    <w:rsid w:val="005573BB"/>
    <w:rsid w:val="00557AC2"/>
    <w:rsid w:val="0056009B"/>
    <w:rsid w:val="005610C0"/>
    <w:rsid w:val="00561C45"/>
    <w:rsid w:val="005643FF"/>
    <w:rsid w:val="0056459F"/>
    <w:rsid w:val="0056552C"/>
    <w:rsid w:val="00567DBC"/>
    <w:rsid w:val="005741D7"/>
    <w:rsid w:val="005745E7"/>
    <w:rsid w:val="00575990"/>
    <w:rsid w:val="00581989"/>
    <w:rsid w:val="00587C2B"/>
    <w:rsid w:val="00596B51"/>
    <w:rsid w:val="00596DE6"/>
    <w:rsid w:val="005A3A29"/>
    <w:rsid w:val="005A5D03"/>
    <w:rsid w:val="005B0891"/>
    <w:rsid w:val="005B1700"/>
    <w:rsid w:val="005B3F05"/>
    <w:rsid w:val="005C0349"/>
    <w:rsid w:val="005C264E"/>
    <w:rsid w:val="005C2B0F"/>
    <w:rsid w:val="005C34A7"/>
    <w:rsid w:val="005C44AC"/>
    <w:rsid w:val="005C6376"/>
    <w:rsid w:val="005D0025"/>
    <w:rsid w:val="005D09F1"/>
    <w:rsid w:val="005D13A8"/>
    <w:rsid w:val="005D28EB"/>
    <w:rsid w:val="005E2705"/>
    <w:rsid w:val="005E2857"/>
    <w:rsid w:val="005E45F2"/>
    <w:rsid w:val="005E5239"/>
    <w:rsid w:val="005E598E"/>
    <w:rsid w:val="005E6FCC"/>
    <w:rsid w:val="005E72C5"/>
    <w:rsid w:val="005F0F7E"/>
    <w:rsid w:val="005F4E57"/>
    <w:rsid w:val="005F64E7"/>
    <w:rsid w:val="00601B5C"/>
    <w:rsid w:val="00601BF6"/>
    <w:rsid w:val="0060228F"/>
    <w:rsid w:val="00602582"/>
    <w:rsid w:val="00611BA4"/>
    <w:rsid w:val="006154F0"/>
    <w:rsid w:val="00616321"/>
    <w:rsid w:val="00617940"/>
    <w:rsid w:val="00625281"/>
    <w:rsid w:val="00625ECB"/>
    <w:rsid w:val="006315F3"/>
    <w:rsid w:val="00634A81"/>
    <w:rsid w:val="00634AEA"/>
    <w:rsid w:val="006354A8"/>
    <w:rsid w:val="00635FC2"/>
    <w:rsid w:val="00636D07"/>
    <w:rsid w:val="0064054C"/>
    <w:rsid w:val="00640CA7"/>
    <w:rsid w:val="00642157"/>
    <w:rsid w:val="00646BFC"/>
    <w:rsid w:val="00647EC9"/>
    <w:rsid w:val="00653AD1"/>
    <w:rsid w:val="0065760F"/>
    <w:rsid w:val="00660B2A"/>
    <w:rsid w:val="0066334B"/>
    <w:rsid w:val="00664321"/>
    <w:rsid w:val="00664370"/>
    <w:rsid w:val="00665E3D"/>
    <w:rsid w:val="00666582"/>
    <w:rsid w:val="00671DDE"/>
    <w:rsid w:val="006727B8"/>
    <w:rsid w:val="0067300C"/>
    <w:rsid w:val="00675F6C"/>
    <w:rsid w:val="0068414B"/>
    <w:rsid w:val="00684BE9"/>
    <w:rsid w:val="00690ED5"/>
    <w:rsid w:val="0069247B"/>
    <w:rsid w:val="006934E1"/>
    <w:rsid w:val="006967D7"/>
    <w:rsid w:val="006A003B"/>
    <w:rsid w:val="006A07BB"/>
    <w:rsid w:val="006A1EE4"/>
    <w:rsid w:val="006A3318"/>
    <w:rsid w:val="006A55A1"/>
    <w:rsid w:val="006B1798"/>
    <w:rsid w:val="006B238D"/>
    <w:rsid w:val="006B2C90"/>
    <w:rsid w:val="006B337D"/>
    <w:rsid w:val="006B3C86"/>
    <w:rsid w:val="006C147E"/>
    <w:rsid w:val="006C5FB8"/>
    <w:rsid w:val="006C68B4"/>
    <w:rsid w:val="006C79B0"/>
    <w:rsid w:val="006D063F"/>
    <w:rsid w:val="006D0ABC"/>
    <w:rsid w:val="006D31F2"/>
    <w:rsid w:val="006D409F"/>
    <w:rsid w:val="006D5AE2"/>
    <w:rsid w:val="006E0706"/>
    <w:rsid w:val="006E31FE"/>
    <w:rsid w:val="006E47BE"/>
    <w:rsid w:val="006E61A8"/>
    <w:rsid w:val="006E6D5F"/>
    <w:rsid w:val="006E7052"/>
    <w:rsid w:val="006F670B"/>
    <w:rsid w:val="006F675D"/>
    <w:rsid w:val="006F7E75"/>
    <w:rsid w:val="006F7FDC"/>
    <w:rsid w:val="007015FB"/>
    <w:rsid w:val="00703816"/>
    <w:rsid w:val="00710510"/>
    <w:rsid w:val="00710DDA"/>
    <w:rsid w:val="007155D7"/>
    <w:rsid w:val="007159D7"/>
    <w:rsid w:val="0071684C"/>
    <w:rsid w:val="00721010"/>
    <w:rsid w:val="007215DE"/>
    <w:rsid w:val="00721709"/>
    <w:rsid w:val="00723F7B"/>
    <w:rsid w:val="00725C78"/>
    <w:rsid w:val="00733B33"/>
    <w:rsid w:val="00733C01"/>
    <w:rsid w:val="00733D0E"/>
    <w:rsid w:val="00735246"/>
    <w:rsid w:val="00736635"/>
    <w:rsid w:val="00740FEA"/>
    <w:rsid w:val="0074476A"/>
    <w:rsid w:val="0075029D"/>
    <w:rsid w:val="007511BE"/>
    <w:rsid w:val="00751FA0"/>
    <w:rsid w:val="00752E72"/>
    <w:rsid w:val="00753605"/>
    <w:rsid w:val="0076775D"/>
    <w:rsid w:val="00767F13"/>
    <w:rsid w:val="00771E6B"/>
    <w:rsid w:val="0077331F"/>
    <w:rsid w:val="00774A0A"/>
    <w:rsid w:val="00774AA4"/>
    <w:rsid w:val="00774E9D"/>
    <w:rsid w:val="00777AC0"/>
    <w:rsid w:val="00777DFF"/>
    <w:rsid w:val="00781861"/>
    <w:rsid w:val="00782FFB"/>
    <w:rsid w:val="00794326"/>
    <w:rsid w:val="00794716"/>
    <w:rsid w:val="00794AB4"/>
    <w:rsid w:val="00794DF7"/>
    <w:rsid w:val="007978E4"/>
    <w:rsid w:val="00797B8B"/>
    <w:rsid w:val="00797F7F"/>
    <w:rsid w:val="007A03A9"/>
    <w:rsid w:val="007A16EB"/>
    <w:rsid w:val="007A4019"/>
    <w:rsid w:val="007A57F2"/>
    <w:rsid w:val="007A5C5C"/>
    <w:rsid w:val="007B42D7"/>
    <w:rsid w:val="007B7BBD"/>
    <w:rsid w:val="007C2258"/>
    <w:rsid w:val="007C2BB5"/>
    <w:rsid w:val="007C3395"/>
    <w:rsid w:val="007C4AA5"/>
    <w:rsid w:val="007C5C93"/>
    <w:rsid w:val="007C5EE6"/>
    <w:rsid w:val="007D08D2"/>
    <w:rsid w:val="007D251F"/>
    <w:rsid w:val="007D2C47"/>
    <w:rsid w:val="007D64E5"/>
    <w:rsid w:val="007D652B"/>
    <w:rsid w:val="007D77D2"/>
    <w:rsid w:val="007E1723"/>
    <w:rsid w:val="007E1936"/>
    <w:rsid w:val="007E269D"/>
    <w:rsid w:val="007E387A"/>
    <w:rsid w:val="007E4FD2"/>
    <w:rsid w:val="007E53E1"/>
    <w:rsid w:val="007E68AA"/>
    <w:rsid w:val="007F05D0"/>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10468"/>
    <w:rsid w:val="00810FC1"/>
    <w:rsid w:val="008119FB"/>
    <w:rsid w:val="008124D9"/>
    <w:rsid w:val="00812B07"/>
    <w:rsid w:val="00812B39"/>
    <w:rsid w:val="00813BB7"/>
    <w:rsid w:val="00816C00"/>
    <w:rsid w:val="008204AB"/>
    <w:rsid w:val="008235BF"/>
    <w:rsid w:val="008243A0"/>
    <w:rsid w:val="008246B5"/>
    <w:rsid w:val="00824E18"/>
    <w:rsid w:val="00830850"/>
    <w:rsid w:val="00834AFE"/>
    <w:rsid w:val="00834E27"/>
    <w:rsid w:val="00835989"/>
    <w:rsid w:val="00841701"/>
    <w:rsid w:val="008444F0"/>
    <w:rsid w:val="00844B15"/>
    <w:rsid w:val="0085042F"/>
    <w:rsid w:val="00850511"/>
    <w:rsid w:val="008533F5"/>
    <w:rsid w:val="00854A44"/>
    <w:rsid w:val="00863400"/>
    <w:rsid w:val="00863E92"/>
    <w:rsid w:val="00864100"/>
    <w:rsid w:val="008652DF"/>
    <w:rsid w:val="00873FF2"/>
    <w:rsid w:val="0087664E"/>
    <w:rsid w:val="0087782B"/>
    <w:rsid w:val="00877C90"/>
    <w:rsid w:val="00882563"/>
    <w:rsid w:val="00883D04"/>
    <w:rsid w:val="008918FF"/>
    <w:rsid w:val="00891E53"/>
    <w:rsid w:val="008923A7"/>
    <w:rsid w:val="0089385C"/>
    <w:rsid w:val="00896900"/>
    <w:rsid w:val="008A1994"/>
    <w:rsid w:val="008A2FFA"/>
    <w:rsid w:val="008A323D"/>
    <w:rsid w:val="008A3902"/>
    <w:rsid w:val="008A607F"/>
    <w:rsid w:val="008A7552"/>
    <w:rsid w:val="008B3FAA"/>
    <w:rsid w:val="008B4304"/>
    <w:rsid w:val="008B5BE0"/>
    <w:rsid w:val="008C0308"/>
    <w:rsid w:val="008C1445"/>
    <w:rsid w:val="008C1D36"/>
    <w:rsid w:val="008C1E05"/>
    <w:rsid w:val="008C26A8"/>
    <w:rsid w:val="008C7453"/>
    <w:rsid w:val="008D101C"/>
    <w:rsid w:val="008D252E"/>
    <w:rsid w:val="008D2561"/>
    <w:rsid w:val="008D474F"/>
    <w:rsid w:val="008D61C0"/>
    <w:rsid w:val="008D6EE5"/>
    <w:rsid w:val="008E44E2"/>
    <w:rsid w:val="008E47FB"/>
    <w:rsid w:val="008E5E01"/>
    <w:rsid w:val="008E6E31"/>
    <w:rsid w:val="008E74CE"/>
    <w:rsid w:val="008E7801"/>
    <w:rsid w:val="008E7A8B"/>
    <w:rsid w:val="008F0A87"/>
    <w:rsid w:val="008F35E0"/>
    <w:rsid w:val="008F69BB"/>
    <w:rsid w:val="00900821"/>
    <w:rsid w:val="00901139"/>
    <w:rsid w:val="0090148D"/>
    <w:rsid w:val="00901BB7"/>
    <w:rsid w:val="00901E45"/>
    <w:rsid w:val="00902958"/>
    <w:rsid w:val="00906B8C"/>
    <w:rsid w:val="00907046"/>
    <w:rsid w:val="00910F1E"/>
    <w:rsid w:val="009137CE"/>
    <w:rsid w:val="0091386F"/>
    <w:rsid w:val="0091794D"/>
    <w:rsid w:val="0092086E"/>
    <w:rsid w:val="0092376B"/>
    <w:rsid w:val="009250D2"/>
    <w:rsid w:val="00926442"/>
    <w:rsid w:val="00927C8F"/>
    <w:rsid w:val="00930A7A"/>
    <w:rsid w:val="00932135"/>
    <w:rsid w:val="0093267F"/>
    <w:rsid w:val="00935AF2"/>
    <w:rsid w:val="009406DB"/>
    <w:rsid w:val="00941475"/>
    <w:rsid w:val="00941A3B"/>
    <w:rsid w:val="00941F99"/>
    <w:rsid w:val="00943BC5"/>
    <w:rsid w:val="009444A2"/>
    <w:rsid w:val="009452E4"/>
    <w:rsid w:val="00950E5A"/>
    <w:rsid w:val="00951009"/>
    <w:rsid w:val="009517D6"/>
    <w:rsid w:val="00960FE3"/>
    <w:rsid w:val="009618C9"/>
    <w:rsid w:val="009665E9"/>
    <w:rsid w:val="00966D9A"/>
    <w:rsid w:val="00967EA8"/>
    <w:rsid w:val="009706F8"/>
    <w:rsid w:val="0097076D"/>
    <w:rsid w:val="00971128"/>
    <w:rsid w:val="00974777"/>
    <w:rsid w:val="009755EF"/>
    <w:rsid w:val="00976685"/>
    <w:rsid w:val="009861D3"/>
    <w:rsid w:val="00987FCB"/>
    <w:rsid w:val="00991E8A"/>
    <w:rsid w:val="00991EF8"/>
    <w:rsid w:val="009929C5"/>
    <w:rsid w:val="009931B4"/>
    <w:rsid w:val="0099355F"/>
    <w:rsid w:val="00994E2C"/>
    <w:rsid w:val="00996A52"/>
    <w:rsid w:val="009A56C0"/>
    <w:rsid w:val="009B0EE2"/>
    <w:rsid w:val="009B23AD"/>
    <w:rsid w:val="009B2890"/>
    <w:rsid w:val="009B5088"/>
    <w:rsid w:val="009B5CB4"/>
    <w:rsid w:val="009B6D00"/>
    <w:rsid w:val="009C0D0B"/>
    <w:rsid w:val="009C59C6"/>
    <w:rsid w:val="009D464A"/>
    <w:rsid w:val="009E4F75"/>
    <w:rsid w:val="009E5294"/>
    <w:rsid w:val="009F2248"/>
    <w:rsid w:val="009F47F3"/>
    <w:rsid w:val="00A049AB"/>
    <w:rsid w:val="00A0524C"/>
    <w:rsid w:val="00A05ADC"/>
    <w:rsid w:val="00A05F76"/>
    <w:rsid w:val="00A0668F"/>
    <w:rsid w:val="00A071A7"/>
    <w:rsid w:val="00A10341"/>
    <w:rsid w:val="00A10C1B"/>
    <w:rsid w:val="00A12DB0"/>
    <w:rsid w:val="00A143B4"/>
    <w:rsid w:val="00A17F34"/>
    <w:rsid w:val="00A21780"/>
    <w:rsid w:val="00A25E06"/>
    <w:rsid w:val="00A273A4"/>
    <w:rsid w:val="00A311F4"/>
    <w:rsid w:val="00A32A2B"/>
    <w:rsid w:val="00A33F13"/>
    <w:rsid w:val="00A3576B"/>
    <w:rsid w:val="00A374B2"/>
    <w:rsid w:val="00A40A1B"/>
    <w:rsid w:val="00A45512"/>
    <w:rsid w:val="00A50D04"/>
    <w:rsid w:val="00A51156"/>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F53"/>
    <w:rsid w:val="00A80B3D"/>
    <w:rsid w:val="00A81400"/>
    <w:rsid w:val="00A83EDE"/>
    <w:rsid w:val="00A84A81"/>
    <w:rsid w:val="00A85D53"/>
    <w:rsid w:val="00A870D7"/>
    <w:rsid w:val="00A8762E"/>
    <w:rsid w:val="00A8789D"/>
    <w:rsid w:val="00A87D78"/>
    <w:rsid w:val="00A90E82"/>
    <w:rsid w:val="00AA11F8"/>
    <w:rsid w:val="00AA25AA"/>
    <w:rsid w:val="00AA4B53"/>
    <w:rsid w:val="00AA6B54"/>
    <w:rsid w:val="00AA7497"/>
    <w:rsid w:val="00AA7F8D"/>
    <w:rsid w:val="00AB06BF"/>
    <w:rsid w:val="00AB46EA"/>
    <w:rsid w:val="00AB62CC"/>
    <w:rsid w:val="00AB6E91"/>
    <w:rsid w:val="00AB71DD"/>
    <w:rsid w:val="00AB727F"/>
    <w:rsid w:val="00AC08D7"/>
    <w:rsid w:val="00AC7920"/>
    <w:rsid w:val="00AD125E"/>
    <w:rsid w:val="00AD2DC1"/>
    <w:rsid w:val="00AE4C2F"/>
    <w:rsid w:val="00AE745C"/>
    <w:rsid w:val="00AF3A51"/>
    <w:rsid w:val="00AF4B77"/>
    <w:rsid w:val="00AF5A6B"/>
    <w:rsid w:val="00AF611D"/>
    <w:rsid w:val="00AF7DC4"/>
    <w:rsid w:val="00B01BEC"/>
    <w:rsid w:val="00B034E5"/>
    <w:rsid w:val="00B0412E"/>
    <w:rsid w:val="00B06269"/>
    <w:rsid w:val="00B116DF"/>
    <w:rsid w:val="00B11A9D"/>
    <w:rsid w:val="00B17CD0"/>
    <w:rsid w:val="00B21E54"/>
    <w:rsid w:val="00B23916"/>
    <w:rsid w:val="00B24B1F"/>
    <w:rsid w:val="00B25DF0"/>
    <w:rsid w:val="00B269A4"/>
    <w:rsid w:val="00B30D43"/>
    <w:rsid w:val="00B327CE"/>
    <w:rsid w:val="00B34E43"/>
    <w:rsid w:val="00B350BB"/>
    <w:rsid w:val="00B44184"/>
    <w:rsid w:val="00B4675A"/>
    <w:rsid w:val="00B50790"/>
    <w:rsid w:val="00B50F28"/>
    <w:rsid w:val="00B548E9"/>
    <w:rsid w:val="00B557D1"/>
    <w:rsid w:val="00B5597A"/>
    <w:rsid w:val="00B570B2"/>
    <w:rsid w:val="00B627B4"/>
    <w:rsid w:val="00B6735F"/>
    <w:rsid w:val="00B738FC"/>
    <w:rsid w:val="00B73FA9"/>
    <w:rsid w:val="00B75F20"/>
    <w:rsid w:val="00B776CE"/>
    <w:rsid w:val="00B81BF7"/>
    <w:rsid w:val="00B81E61"/>
    <w:rsid w:val="00B8253D"/>
    <w:rsid w:val="00B82818"/>
    <w:rsid w:val="00B82E96"/>
    <w:rsid w:val="00B83DEC"/>
    <w:rsid w:val="00B85CC3"/>
    <w:rsid w:val="00B86358"/>
    <w:rsid w:val="00B90ED2"/>
    <w:rsid w:val="00B92779"/>
    <w:rsid w:val="00B92E3B"/>
    <w:rsid w:val="00B931F1"/>
    <w:rsid w:val="00B93629"/>
    <w:rsid w:val="00B938FE"/>
    <w:rsid w:val="00B95128"/>
    <w:rsid w:val="00B978FD"/>
    <w:rsid w:val="00BA0C46"/>
    <w:rsid w:val="00BA19BF"/>
    <w:rsid w:val="00BA68C4"/>
    <w:rsid w:val="00BC1A13"/>
    <w:rsid w:val="00BC1D0D"/>
    <w:rsid w:val="00BC3C4C"/>
    <w:rsid w:val="00BC58FB"/>
    <w:rsid w:val="00BD281D"/>
    <w:rsid w:val="00BD2F66"/>
    <w:rsid w:val="00BD45B6"/>
    <w:rsid w:val="00BD4F4E"/>
    <w:rsid w:val="00BD6E2F"/>
    <w:rsid w:val="00BD71CF"/>
    <w:rsid w:val="00BD77E8"/>
    <w:rsid w:val="00BE2D25"/>
    <w:rsid w:val="00BE3877"/>
    <w:rsid w:val="00BE55CB"/>
    <w:rsid w:val="00BE6D77"/>
    <w:rsid w:val="00BE7543"/>
    <w:rsid w:val="00BF12BF"/>
    <w:rsid w:val="00BF5199"/>
    <w:rsid w:val="00BF5552"/>
    <w:rsid w:val="00BF76CD"/>
    <w:rsid w:val="00BF7ACD"/>
    <w:rsid w:val="00C00BB0"/>
    <w:rsid w:val="00C00CFA"/>
    <w:rsid w:val="00C01E71"/>
    <w:rsid w:val="00C044DA"/>
    <w:rsid w:val="00C06207"/>
    <w:rsid w:val="00C06D97"/>
    <w:rsid w:val="00C06ED2"/>
    <w:rsid w:val="00C100B2"/>
    <w:rsid w:val="00C12850"/>
    <w:rsid w:val="00C12DAC"/>
    <w:rsid w:val="00C24255"/>
    <w:rsid w:val="00C275B6"/>
    <w:rsid w:val="00C31B70"/>
    <w:rsid w:val="00C320D0"/>
    <w:rsid w:val="00C34386"/>
    <w:rsid w:val="00C350DA"/>
    <w:rsid w:val="00C358E8"/>
    <w:rsid w:val="00C36CF1"/>
    <w:rsid w:val="00C405E0"/>
    <w:rsid w:val="00C40622"/>
    <w:rsid w:val="00C45ED4"/>
    <w:rsid w:val="00C5097D"/>
    <w:rsid w:val="00C543D0"/>
    <w:rsid w:val="00C56899"/>
    <w:rsid w:val="00C56C25"/>
    <w:rsid w:val="00C6233B"/>
    <w:rsid w:val="00C62E8F"/>
    <w:rsid w:val="00C642C4"/>
    <w:rsid w:val="00C66EC8"/>
    <w:rsid w:val="00C71D86"/>
    <w:rsid w:val="00C752DA"/>
    <w:rsid w:val="00C75592"/>
    <w:rsid w:val="00C7750D"/>
    <w:rsid w:val="00C81E4D"/>
    <w:rsid w:val="00C8228E"/>
    <w:rsid w:val="00C829E8"/>
    <w:rsid w:val="00C83D0F"/>
    <w:rsid w:val="00C847DE"/>
    <w:rsid w:val="00C853E8"/>
    <w:rsid w:val="00C91759"/>
    <w:rsid w:val="00C94020"/>
    <w:rsid w:val="00C9701C"/>
    <w:rsid w:val="00CA45DF"/>
    <w:rsid w:val="00CA56F5"/>
    <w:rsid w:val="00CA6B07"/>
    <w:rsid w:val="00CA7548"/>
    <w:rsid w:val="00CB102D"/>
    <w:rsid w:val="00CB15BD"/>
    <w:rsid w:val="00CC10A2"/>
    <w:rsid w:val="00CC179A"/>
    <w:rsid w:val="00CC3026"/>
    <w:rsid w:val="00CC351B"/>
    <w:rsid w:val="00CC5022"/>
    <w:rsid w:val="00CC6526"/>
    <w:rsid w:val="00CD08BE"/>
    <w:rsid w:val="00CD158B"/>
    <w:rsid w:val="00CD1732"/>
    <w:rsid w:val="00CD20ED"/>
    <w:rsid w:val="00CD4466"/>
    <w:rsid w:val="00CD46C0"/>
    <w:rsid w:val="00CD47B5"/>
    <w:rsid w:val="00CD7DE4"/>
    <w:rsid w:val="00CE2D50"/>
    <w:rsid w:val="00CE4A78"/>
    <w:rsid w:val="00CE4EB5"/>
    <w:rsid w:val="00CE5D5F"/>
    <w:rsid w:val="00CF1D8C"/>
    <w:rsid w:val="00CF3E9F"/>
    <w:rsid w:val="00CF5B29"/>
    <w:rsid w:val="00CF7013"/>
    <w:rsid w:val="00CF71DB"/>
    <w:rsid w:val="00D067AB"/>
    <w:rsid w:val="00D06B2B"/>
    <w:rsid w:val="00D0777D"/>
    <w:rsid w:val="00D11B9E"/>
    <w:rsid w:val="00D126C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4B6B"/>
    <w:rsid w:val="00D357F0"/>
    <w:rsid w:val="00D42372"/>
    <w:rsid w:val="00D44309"/>
    <w:rsid w:val="00D4655D"/>
    <w:rsid w:val="00D503F3"/>
    <w:rsid w:val="00D53136"/>
    <w:rsid w:val="00D53389"/>
    <w:rsid w:val="00D54355"/>
    <w:rsid w:val="00D553D4"/>
    <w:rsid w:val="00D6063C"/>
    <w:rsid w:val="00D662BF"/>
    <w:rsid w:val="00D67B48"/>
    <w:rsid w:val="00D72039"/>
    <w:rsid w:val="00D75C50"/>
    <w:rsid w:val="00D771EC"/>
    <w:rsid w:val="00D84465"/>
    <w:rsid w:val="00D85045"/>
    <w:rsid w:val="00D85A64"/>
    <w:rsid w:val="00D90867"/>
    <w:rsid w:val="00D91FC0"/>
    <w:rsid w:val="00D935ED"/>
    <w:rsid w:val="00D94EE4"/>
    <w:rsid w:val="00DA0528"/>
    <w:rsid w:val="00DA1229"/>
    <w:rsid w:val="00DA1291"/>
    <w:rsid w:val="00DA2301"/>
    <w:rsid w:val="00DA312A"/>
    <w:rsid w:val="00DB2F7C"/>
    <w:rsid w:val="00DB4E24"/>
    <w:rsid w:val="00DB51BA"/>
    <w:rsid w:val="00DB649A"/>
    <w:rsid w:val="00DB6AAC"/>
    <w:rsid w:val="00DB73B0"/>
    <w:rsid w:val="00DB786E"/>
    <w:rsid w:val="00DC3074"/>
    <w:rsid w:val="00DD05AA"/>
    <w:rsid w:val="00DD2C5D"/>
    <w:rsid w:val="00DE12C6"/>
    <w:rsid w:val="00DE2164"/>
    <w:rsid w:val="00DE3A46"/>
    <w:rsid w:val="00DE74E3"/>
    <w:rsid w:val="00DE75C4"/>
    <w:rsid w:val="00DE7B59"/>
    <w:rsid w:val="00DF09C8"/>
    <w:rsid w:val="00DF1C32"/>
    <w:rsid w:val="00DF27BB"/>
    <w:rsid w:val="00DF3FAB"/>
    <w:rsid w:val="00DF3FC2"/>
    <w:rsid w:val="00DF7154"/>
    <w:rsid w:val="00E04895"/>
    <w:rsid w:val="00E0562A"/>
    <w:rsid w:val="00E062F6"/>
    <w:rsid w:val="00E1035B"/>
    <w:rsid w:val="00E11CD8"/>
    <w:rsid w:val="00E13C19"/>
    <w:rsid w:val="00E14654"/>
    <w:rsid w:val="00E149AD"/>
    <w:rsid w:val="00E15E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516EC"/>
    <w:rsid w:val="00E54DE8"/>
    <w:rsid w:val="00E552DB"/>
    <w:rsid w:val="00E56838"/>
    <w:rsid w:val="00E61886"/>
    <w:rsid w:val="00E66170"/>
    <w:rsid w:val="00E66430"/>
    <w:rsid w:val="00E72B46"/>
    <w:rsid w:val="00E72F09"/>
    <w:rsid w:val="00E741C6"/>
    <w:rsid w:val="00E755C1"/>
    <w:rsid w:val="00E812E2"/>
    <w:rsid w:val="00E81981"/>
    <w:rsid w:val="00E832AD"/>
    <w:rsid w:val="00E835FE"/>
    <w:rsid w:val="00E87086"/>
    <w:rsid w:val="00E8769F"/>
    <w:rsid w:val="00E876AD"/>
    <w:rsid w:val="00E9044A"/>
    <w:rsid w:val="00E90E05"/>
    <w:rsid w:val="00E92802"/>
    <w:rsid w:val="00E93823"/>
    <w:rsid w:val="00E95242"/>
    <w:rsid w:val="00EA3650"/>
    <w:rsid w:val="00EA3BA4"/>
    <w:rsid w:val="00EA5F7D"/>
    <w:rsid w:val="00EB030E"/>
    <w:rsid w:val="00EB1C31"/>
    <w:rsid w:val="00EB3EA7"/>
    <w:rsid w:val="00EB4725"/>
    <w:rsid w:val="00EB5A24"/>
    <w:rsid w:val="00EB6273"/>
    <w:rsid w:val="00EB646C"/>
    <w:rsid w:val="00EB7A84"/>
    <w:rsid w:val="00EC058A"/>
    <w:rsid w:val="00EC7100"/>
    <w:rsid w:val="00ED256A"/>
    <w:rsid w:val="00ED26EB"/>
    <w:rsid w:val="00ED777F"/>
    <w:rsid w:val="00EE2D39"/>
    <w:rsid w:val="00EE56B2"/>
    <w:rsid w:val="00EF02FD"/>
    <w:rsid w:val="00EF03F0"/>
    <w:rsid w:val="00EF0C5E"/>
    <w:rsid w:val="00EF0EB5"/>
    <w:rsid w:val="00EF10AD"/>
    <w:rsid w:val="00EF3CD4"/>
    <w:rsid w:val="00EF40E3"/>
    <w:rsid w:val="00EF4944"/>
    <w:rsid w:val="00EF499C"/>
    <w:rsid w:val="00EF6E0D"/>
    <w:rsid w:val="00F00EBE"/>
    <w:rsid w:val="00F0251A"/>
    <w:rsid w:val="00F0779E"/>
    <w:rsid w:val="00F115E3"/>
    <w:rsid w:val="00F14B38"/>
    <w:rsid w:val="00F169E5"/>
    <w:rsid w:val="00F2010A"/>
    <w:rsid w:val="00F22893"/>
    <w:rsid w:val="00F265CD"/>
    <w:rsid w:val="00F27A17"/>
    <w:rsid w:val="00F320D4"/>
    <w:rsid w:val="00F35706"/>
    <w:rsid w:val="00F35913"/>
    <w:rsid w:val="00F36ED5"/>
    <w:rsid w:val="00F377B0"/>
    <w:rsid w:val="00F41ABC"/>
    <w:rsid w:val="00F41D13"/>
    <w:rsid w:val="00F41EBE"/>
    <w:rsid w:val="00F42322"/>
    <w:rsid w:val="00F435C6"/>
    <w:rsid w:val="00F44517"/>
    <w:rsid w:val="00F45F24"/>
    <w:rsid w:val="00F46C71"/>
    <w:rsid w:val="00F470EB"/>
    <w:rsid w:val="00F50375"/>
    <w:rsid w:val="00F50441"/>
    <w:rsid w:val="00F50792"/>
    <w:rsid w:val="00F51E8B"/>
    <w:rsid w:val="00F52EE1"/>
    <w:rsid w:val="00F52F66"/>
    <w:rsid w:val="00F573FB"/>
    <w:rsid w:val="00F57D6D"/>
    <w:rsid w:val="00F61ABB"/>
    <w:rsid w:val="00F67392"/>
    <w:rsid w:val="00F7157B"/>
    <w:rsid w:val="00F71AD9"/>
    <w:rsid w:val="00F74EC4"/>
    <w:rsid w:val="00F81354"/>
    <w:rsid w:val="00F82E8F"/>
    <w:rsid w:val="00F94A26"/>
    <w:rsid w:val="00F95DEB"/>
    <w:rsid w:val="00F96F14"/>
    <w:rsid w:val="00FA6F52"/>
    <w:rsid w:val="00FB0AF3"/>
    <w:rsid w:val="00FB1580"/>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E2D0F"/>
    <w:rsid w:val="00FE2EA7"/>
    <w:rsid w:val="00FE38D1"/>
    <w:rsid w:val="00FE7285"/>
    <w:rsid w:val="00FE7466"/>
    <w:rsid w:val="00FF2CC1"/>
    <w:rsid w:val="00FF3D2F"/>
    <w:rsid w:val="00FF4E2F"/>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0E"/>
    <w:pPr>
      <w:bidi/>
    </w:pPr>
  </w:style>
  <w:style w:type="paragraph" w:styleId="1">
    <w:name w:val="heading 1"/>
    <w:basedOn w:val="a"/>
    <w:next w:val="a"/>
    <w:link w:val="10"/>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2">
    <w:name w:val="heading 2"/>
    <w:basedOn w:val="a"/>
    <w:next w:val="a"/>
    <w:link w:val="20"/>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3">
    <w:name w:val="heading 3"/>
    <w:basedOn w:val="a"/>
    <w:next w:val="a"/>
    <w:link w:val="30"/>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4">
    <w:name w:val="heading 4"/>
    <w:basedOn w:val="a"/>
    <w:next w:val="a"/>
    <w:link w:val="40"/>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5">
    <w:name w:val="heading 5"/>
    <w:basedOn w:val="a"/>
    <w:next w:val="a"/>
    <w:link w:val="50"/>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6">
    <w:name w:val="heading 6"/>
    <w:basedOn w:val="a"/>
    <w:next w:val="a"/>
    <w:link w:val="60"/>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7">
    <w:name w:val="heading 7"/>
    <w:basedOn w:val="a"/>
    <w:next w:val="a"/>
    <w:link w:val="70"/>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8">
    <w:name w:val="heading 8"/>
    <w:basedOn w:val="a"/>
    <w:next w:val="a"/>
    <w:link w:val="80"/>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a"/>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20">
    <w:name w:val="כותרת 2 תו"/>
    <w:basedOn w:val="a0"/>
    <w:link w:val="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30">
    <w:name w:val="כותרת 3 תו"/>
    <w:basedOn w:val="a0"/>
    <w:link w:val="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40">
    <w:name w:val="כותרת 4 תו"/>
    <w:basedOn w:val="a0"/>
    <w:link w:val="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50">
    <w:name w:val="כותרת 5 תו"/>
    <w:basedOn w:val="a0"/>
    <w:link w:val="5"/>
    <w:uiPriority w:val="9"/>
    <w:semiHidden/>
    <w:rsid w:val="00733D0E"/>
    <w:rPr>
      <w:rFonts w:asciiTheme="majorHAnsi" w:eastAsiaTheme="majorEastAsia" w:hAnsiTheme="majorHAnsi" w:cstheme="majorBidi"/>
      <w:color w:val="2F5496" w:themeColor="accent1" w:themeShade="BF"/>
      <w:lang w:val="en-GB"/>
    </w:rPr>
  </w:style>
  <w:style w:type="character" w:customStyle="1" w:styleId="60">
    <w:name w:val="כותרת 6 תו"/>
    <w:basedOn w:val="a0"/>
    <w:link w:val="6"/>
    <w:uiPriority w:val="9"/>
    <w:semiHidden/>
    <w:rsid w:val="00733D0E"/>
    <w:rPr>
      <w:rFonts w:asciiTheme="majorHAnsi" w:eastAsiaTheme="majorEastAsia" w:hAnsiTheme="majorHAnsi" w:cstheme="majorBidi"/>
      <w:color w:val="1F3763" w:themeColor="accent1" w:themeShade="7F"/>
      <w:lang w:val="en-GB"/>
    </w:rPr>
  </w:style>
  <w:style w:type="character" w:customStyle="1" w:styleId="70">
    <w:name w:val="כותרת 7 תו"/>
    <w:basedOn w:val="a0"/>
    <w:link w:val="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80">
    <w:name w:val="כותרת 8 תו"/>
    <w:basedOn w:val="a0"/>
    <w:link w:val="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90">
    <w:name w:val="כותרת 9 תו"/>
    <w:basedOn w:val="a0"/>
    <w:link w:val="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
    <w:name w:val="HTML Preformatted"/>
    <w:basedOn w:val="a"/>
    <w:link w:val="HTML0"/>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33D0E"/>
    <w:rPr>
      <w:rFonts w:ascii="Courier New" w:eastAsia="Times New Roman" w:hAnsi="Courier New" w:cs="Courier New"/>
      <w:sz w:val="20"/>
      <w:szCs w:val="20"/>
    </w:rPr>
  </w:style>
  <w:style w:type="character" w:styleId="Hyperlink">
    <w:name w:val="Hyperlink"/>
    <w:basedOn w:val="a0"/>
    <w:uiPriority w:val="99"/>
    <w:unhideWhenUsed/>
    <w:rsid w:val="00733D0E"/>
    <w:rPr>
      <w:color w:val="0000FF"/>
      <w:u w:val="single"/>
    </w:rPr>
  </w:style>
  <w:style w:type="paragraph" w:styleId="a3">
    <w:name w:val="footnote text"/>
    <w:basedOn w:val="a"/>
    <w:link w:val="a4"/>
    <w:uiPriority w:val="99"/>
    <w:unhideWhenUsed/>
    <w:rsid w:val="00733D0E"/>
    <w:pPr>
      <w:spacing w:after="0" w:line="240" w:lineRule="auto"/>
    </w:pPr>
    <w:rPr>
      <w:sz w:val="20"/>
      <w:szCs w:val="20"/>
    </w:rPr>
  </w:style>
  <w:style w:type="character" w:customStyle="1" w:styleId="a4">
    <w:name w:val="טקסט הערת שוליים תו"/>
    <w:basedOn w:val="a0"/>
    <w:link w:val="a3"/>
    <w:uiPriority w:val="99"/>
    <w:rsid w:val="00733D0E"/>
    <w:rPr>
      <w:sz w:val="20"/>
      <w:szCs w:val="20"/>
    </w:rPr>
  </w:style>
  <w:style w:type="character" w:customStyle="1" w:styleId="authorsname">
    <w:name w:val="authors__name"/>
    <w:basedOn w:val="a0"/>
    <w:rsid w:val="00DA312A"/>
  </w:style>
  <w:style w:type="character" w:customStyle="1" w:styleId="authorscontact">
    <w:name w:val="authors__contact"/>
    <w:basedOn w:val="a0"/>
    <w:rsid w:val="00DA312A"/>
  </w:style>
  <w:style w:type="character" w:customStyle="1" w:styleId="affiliationcount">
    <w:name w:val="affiliation__count"/>
    <w:basedOn w:val="a0"/>
    <w:rsid w:val="00DA312A"/>
  </w:style>
  <w:style w:type="character" w:customStyle="1" w:styleId="test-render-category">
    <w:name w:val="test-render-category"/>
    <w:basedOn w:val="a0"/>
    <w:rsid w:val="00DA312A"/>
  </w:style>
  <w:style w:type="character" w:customStyle="1" w:styleId="article-dateslabel">
    <w:name w:val="article-dates__label"/>
    <w:basedOn w:val="a0"/>
    <w:rsid w:val="00DA312A"/>
  </w:style>
  <w:style w:type="character" w:customStyle="1" w:styleId="article-datesfirst-online">
    <w:name w:val="article-dates__first-online"/>
    <w:basedOn w:val="a0"/>
    <w:rsid w:val="00DA312A"/>
  </w:style>
  <w:style w:type="character" w:customStyle="1" w:styleId="test-metric-count">
    <w:name w:val="test-metric-count"/>
    <w:basedOn w:val="a0"/>
    <w:rsid w:val="00DA312A"/>
  </w:style>
  <w:style w:type="character" w:customStyle="1" w:styleId="test-metric-name">
    <w:name w:val="test-metric-name"/>
    <w:basedOn w:val="a0"/>
    <w:rsid w:val="00DA312A"/>
  </w:style>
  <w:style w:type="character" w:customStyle="1" w:styleId="article-metricsviews">
    <w:name w:val="article-metrics__views"/>
    <w:basedOn w:val="a0"/>
    <w:rsid w:val="00DA312A"/>
  </w:style>
  <w:style w:type="character" w:customStyle="1" w:styleId="article-metricslabel">
    <w:name w:val="article-metrics__label"/>
    <w:basedOn w:val="a0"/>
    <w:rsid w:val="00DA312A"/>
  </w:style>
  <w:style w:type="paragraph" w:customStyle="1" w:styleId="para">
    <w:name w:val="para"/>
    <w:basedOn w:val="a"/>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A312A"/>
    <w:rPr>
      <w:i/>
      <w:iCs/>
    </w:rPr>
  </w:style>
  <w:style w:type="paragraph" w:styleId="a6">
    <w:name w:val="Balloon Text"/>
    <w:basedOn w:val="a"/>
    <w:link w:val="a7"/>
    <w:uiPriority w:val="99"/>
    <w:semiHidden/>
    <w:unhideWhenUsed/>
    <w:rsid w:val="00DE74E3"/>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DE74E3"/>
    <w:rPr>
      <w:rFonts w:ascii="Segoe UI" w:hAnsi="Segoe UI" w:cs="Segoe UI"/>
      <w:sz w:val="18"/>
      <w:szCs w:val="18"/>
    </w:rPr>
  </w:style>
  <w:style w:type="character" w:styleId="a8">
    <w:name w:val="annotation reference"/>
    <w:basedOn w:val="a0"/>
    <w:uiPriority w:val="99"/>
    <w:semiHidden/>
    <w:unhideWhenUsed/>
    <w:rsid w:val="00A54998"/>
    <w:rPr>
      <w:sz w:val="16"/>
      <w:szCs w:val="16"/>
    </w:rPr>
  </w:style>
  <w:style w:type="paragraph" w:styleId="a9">
    <w:name w:val="annotation text"/>
    <w:basedOn w:val="a"/>
    <w:link w:val="aa"/>
    <w:uiPriority w:val="99"/>
    <w:unhideWhenUsed/>
    <w:rsid w:val="00A54998"/>
    <w:pPr>
      <w:spacing w:line="240" w:lineRule="auto"/>
    </w:pPr>
    <w:rPr>
      <w:sz w:val="20"/>
      <w:szCs w:val="20"/>
    </w:rPr>
  </w:style>
  <w:style w:type="character" w:customStyle="1" w:styleId="aa">
    <w:name w:val="טקסט הערה תו"/>
    <w:basedOn w:val="a0"/>
    <w:link w:val="a9"/>
    <w:uiPriority w:val="99"/>
    <w:rsid w:val="00A54998"/>
    <w:rPr>
      <w:sz w:val="20"/>
      <w:szCs w:val="20"/>
    </w:rPr>
  </w:style>
  <w:style w:type="paragraph" w:styleId="ab">
    <w:name w:val="annotation subject"/>
    <w:basedOn w:val="a9"/>
    <w:next w:val="a9"/>
    <w:link w:val="ac"/>
    <w:uiPriority w:val="99"/>
    <w:semiHidden/>
    <w:unhideWhenUsed/>
    <w:rsid w:val="00A54998"/>
    <w:rPr>
      <w:b/>
      <w:bCs/>
    </w:rPr>
  </w:style>
  <w:style w:type="character" w:customStyle="1" w:styleId="ac">
    <w:name w:val="נושא הערה תו"/>
    <w:basedOn w:val="aa"/>
    <w:link w:val="ab"/>
    <w:uiPriority w:val="99"/>
    <w:semiHidden/>
    <w:rsid w:val="00A54998"/>
    <w:rPr>
      <w:b/>
      <w:bCs/>
      <w:sz w:val="20"/>
      <w:szCs w:val="20"/>
    </w:rPr>
  </w:style>
  <w:style w:type="character" w:styleId="ad">
    <w:name w:val="footnote reference"/>
    <w:basedOn w:val="a0"/>
    <w:uiPriority w:val="99"/>
    <w:semiHidden/>
    <w:unhideWhenUsed/>
    <w:rsid w:val="00E92802"/>
    <w:rPr>
      <w:vertAlign w:val="superscript"/>
    </w:rPr>
  </w:style>
  <w:style w:type="character" w:customStyle="1" w:styleId="hit">
    <w:name w:val="hit"/>
    <w:basedOn w:val="a0"/>
    <w:rsid w:val="00902958"/>
  </w:style>
  <w:style w:type="character" w:customStyle="1" w:styleId="a-size-extra-large">
    <w:name w:val="a-size-extra-large"/>
    <w:basedOn w:val="a0"/>
    <w:rsid w:val="001E7D37"/>
  </w:style>
  <w:style w:type="character" w:customStyle="1" w:styleId="author">
    <w:name w:val="author"/>
    <w:basedOn w:val="a0"/>
    <w:rsid w:val="00A311F4"/>
  </w:style>
  <w:style w:type="character" w:customStyle="1" w:styleId="a-color-secondary">
    <w:name w:val="a-color-secondary"/>
    <w:basedOn w:val="a0"/>
    <w:rsid w:val="00A311F4"/>
  </w:style>
  <w:style w:type="paragraph" w:styleId="ae">
    <w:name w:val="Revision"/>
    <w:hidden/>
    <w:uiPriority w:val="99"/>
    <w:semiHidden/>
    <w:rsid w:val="006C5FB8"/>
    <w:pPr>
      <w:spacing w:after="0" w:line="240" w:lineRule="auto"/>
    </w:pPr>
  </w:style>
  <w:style w:type="paragraph" w:styleId="af">
    <w:name w:val="header"/>
    <w:basedOn w:val="a"/>
    <w:link w:val="af0"/>
    <w:uiPriority w:val="99"/>
    <w:unhideWhenUsed/>
    <w:rsid w:val="00B4675A"/>
    <w:pPr>
      <w:tabs>
        <w:tab w:val="center" w:pos="4680"/>
        <w:tab w:val="right" w:pos="9360"/>
      </w:tabs>
      <w:spacing w:after="0" w:line="240" w:lineRule="auto"/>
    </w:pPr>
  </w:style>
  <w:style w:type="character" w:customStyle="1" w:styleId="af0">
    <w:name w:val="כותרת עליונה תו"/>
    <w:basedOn w:val="a0"/>
    <w:link w:val="af"/>
    <w:uiPriority w:val="99"/>
    <w:rsid w:val="00B4675A"/>
  </w:style>
  <w:style w:type="paragraph" w:styleId="af1">
    <w:name w:val="footer"/>
    <w:basedOn w:val="a"/>
    <w:link w:val="af2"/>
    <w:uiPriority w:val="99"/>
    <w:unhideWhenUsed/>
    <w:rsid w:val="00B4675A"/>
    <w:pPr>
      <w:tabs>
        <w:tab w:val="center" w:pos="4680"/>
        <w:tab w:val="right" w:pos="9360"/>
      </w:tabs>
      <w:spacing w:after="0" w:line="240" w:lineRule="auto"/>
    </w:pPr>
  </w:style>
  <w:style w:type="character" w:customStyle="1" w:styleId="af2">
    <w:name w:val="כותרת תחתונה תו"/>
    <w:basedOn w:val="a0"/>
    <w:link w:val="af1"/>
    <w:uiPriority w:val="99"/>
    <w:rsid w:val="00B4675A"/>
  </w:style>
  <w:style w:type="paragraph" w:styleId="af3">
    <w:name w:val="No Spacing"/>
    <w:uiPriority w:val="1"/>
    <w:qFormat/>
    <w:rsid w:val="00FD4B3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919091637">
                  <w:marLeft w:val="0"/>
                  <w:marRight w:val="0"/>
                  <w:marTop w:val="0"/>
                  <w:marBottom w:val="0"/>
                  <w:divBdr>
                    <w:top w:val="none" w:sz="0" w:space="0" w:color="auto"/>
                    <w:left w:val="none" w:sz="0" w:space="0" w:color="auto"/>
                    <w:bottom w:val="none" w:sz="0" w:space="0" w:color="auto"/>
                    <w:right w:val="none" w:sz="0" w:space="0" w:color="auto"/>
                  </w:divBdr>
                </w:div>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 w:id="59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abbinic_Judaism" TargetMode="External"/><Relationship Id="rId13" Type="http://schemas.openxmlformats.org/officeDocument/2006/relationships/hyperlink" Target="https://www.berkshirehathaway.com/letters/2013ltr.pdf" TargetMode="External"/><Relationship Id="rId18" Type="http://schemas.openxmlformats.org/officeDocument/2006/relationships/hyperlink" Target="https://www.berkshirehathaway.com/letters/2014lt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doFootnote('1a901656');" TargetMode="External"/><Relationship Id="rId17" Type="http://schemas.openxmlformats.org/officeDocument/2006/relationships/hyperlink" Target="https://www.berkshirehathaway.com/letters/2012ltr.pdf" TargetMode="External"/><Relationship Id="rId2" Type="http://schemas.openxmlformats.org/officeDocument/2006/relationships/numbering" Target="numbering.xml"/><Relationship Id="rId16" Type="http://schemas.openxmlformats.org/officeDocument/2006/relationships/hyperlink" Target="https://www.berkshirehathaway.com/letters/2011lt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eligious_law" TargetMode="External"/><Relationship Id="rId5" Type="http://schemas.openxmlformats.org/officeDocument/2006/relationships/webSettings" Target="webSettings.xml"/><Relationship Id="rId15" Type="http://schemas.openxmlformats.org/officeDocument/2006/relationships/hyperlink" Target="https://www.berkshirehathaway.com/letters/1981.html" TargetMode="External"/><Relationship Id="rId23" Type="http://schemas.microsoft.com/office/2016/09/relationships/commentsIds" Target="commentsIds.xml"/><Relationship Id="rId10" Type="http://schemas.openxmlformats.org/officeDocument/2006/relationships/hyperlink" Target="https://en.wikipedia.org/wiki/Judaism" TargetMode="External"/><Relationship Id="rId19" Type="http://schemas.openxmlformats.org/officeDocument/2006/relationships/hyperlink" Target="https://www.berkshirehathaway.com/letters/2015ltr.pdf" TargetMode="External"/><Relationship Id="rId4" Type="http://schemas.openxmlformats.org/officeDocument/2006/relationships/settings" Target="settings.xml"/><Relationship Id="rId9" Type="http://schemas.openxmlformats.org/officeDocument/2006/relationships/hyperlink" Target="https://en.wikipedia.org/wiki/Legal_code" TargetMode="External"/><Relationship Id="rId14" Type="http://schemas.openxmlformats.org/officeDocument/2006/relationships/hyperlink" Target="https://www.berkshirehathaway.com/letters/1980.html"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582B-DBD8-4575-B039-5F1F2178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8940</Words>
  <Characters>44703</Characters>
  <Application>Microsoft Office Word</Application>
  <DocSecurity>0</DocSecurity>
  <Lines>372</Lines>
  <Paragraphs>107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2020-01-27T07:19:00Z</dcterms:created>
  <dcterms:modified xsi:type="dcterms:W3CDTF">2020-01-27T07:50:00Z</dcterms:modified>
</cp:coreProperties>
</file>