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AA7" w:rsidRDefault="009C0721" w:rsidP="00653954">
      <w:r>
        <w:t>Gli studiosi</w:t>
      </w:r>
      <w:r w:rsidR="00877ADF">
        <w:t xml:space="preserve"> della</w:t>
      </w:r>
      <w:r>
        <w:t xml:space="preserve"> cultura europea della</w:t>
      </w:r>
      <w:r w:rsidR="00877ADF">
        <w:t xml:space="preserve"> prima età moderna hanno da</w:t>
      </w:r>
      <w:r w:rsidR="005A44E3">
        <w:t xml:space="preserve"> </w:t>
      </w:r>
      <w:r w:rsidR="00877ADF">
        <w:t xml:space="preserve">tempo </w:t>
      </w:r>
      <w:r w:rsidR="007F2030">
        <w:t>sottolineato</w:t>
      </w:r>
      <w:r w:rsidR="00877ADF">
        <w:t xml:space="preserve"> </w:t>
      </w:r>
      <w:r>
        <w:t xml:space="preserve">il rilievo che in quel panorama intellettuale </w:t>
      </w:r>
      <w:r w:rsidR="00CF6E8A">
        <w:t>ebbe</w:t>
      </w:r>
      <w:r w:rsidR="00BF3D44">
        <w:t xml:space="preserve"> i</w:t>
      </w:r>
      <w:r w:rsidR="005F50B0">
        <w:t xml:space="preserve">l </w:t>
      </w:r>
      <w:r w:rsidR="005F50B0" w:rsidRPr="005F50B0">
        <w:rPr>
          <w:i/>
          <w:iCs/>
        </w:rPr>
        <w:t>doctus artifex</w:t>
      </w:r>
      <w:r w:rsidR="005F50B0">
        <w:t>, l’ar</w:t>
      </w:r>
      <w:r w:rsidR="00430E99">
        <w:t>t</w:t>
      </w:r>
      <w:r w:rsidR="00440E1E">
        <w:t>efi</w:t>
      </w:r>
      <w:r w:rsidR="00877ADF">
        <w:t>ce</w:t>
      </w:r>
      <w:r w:rsidR="005F50B0">
        <w:t xml:space="preserve"> </w:t>
      </w:r>
      <w:r w:rsidR="006E3CDA">
        <w:t>che</w:t>
      </w:r>
      <w:r w:rsidR="00476C50">
        <w:t xml:space="preserve"> a</w:t>
      </w:r>
      <w:r w:rsidR="006E7061">
        <w:t>lle</w:t>
      </w:r>
      <w:r w:rsidR="00476C50">
        <w:t xml:space="preserve"> competenze realizzative in campo figurativo</w:t>
      </w:r>
      <w:r w:rsidR="00825188">
        <w:t xml:space="preserve"> o architettonico</w:t>
      </w:r>
      <w:r w:rsidR="00476C50">
        <w:t xml:space="preserve"> ne affianca</w:t>
      </w:r>
      <w:r w:rsidR="007E6354">
        <w:t>va</w:t>
      </w:r>
      <w:r w:rsidR="00CF6E8A">
        <w:t xml:space="preserve"> molte altre, spesso</w:t>
      </w:r>
      <w:r w:rsidR="00476C50">
        <w:t xml:space="preserve"> radicate nel</w:t>
      </w:r>
      <w:r w:rsidR="006E3CDA">
        <w:t xml:space="preserve"> </w:t>
      </w:r>
      <w:r w:rsidR="006E7061">
        <w:t>canone</w:t>
      </w:r>
      <w:r w:rsidR="00476C50">
        <w:t xml:space="preserve"> delle </w:t>
      </w:r>
      <w:r w:rsidR="00454CF6">
        <w:t>discipline</w:t>
      </w:r>
      <w:r w:rsidR="00476C50">
        <w:t xml:space="preserve"> liberali. </w:t>
      </w:r>
      <w:r w:rsidR="00CF6E8A">
        <w:t>I loro lavori</w:t>
      </w:r>
      <w:r w:rsidR="00B714C3">
        <w:t xml:space="preserve"> hanno</w:t>
      </w:r>
      <w:r>
        <w:t xml:space="preserve"> </w:t>
      </w:r>
      <w:r w:rsidR="00B714C3">
        <w:t>evidenziato</w:t>
      </w:r>
      <w:r w:rsidR="00CF186A">
        <w:t>,</w:t>
      </w:r>
      <w:r w:rsidR="007F2030">
        <w:t xml:space="preserve"> </w:t>
      </w:r>
      <w:r w:rsidR="00CF186A">
        <w:t xml:space="preserve">in particolare, </w:t>
      </w:r>
      <w:r w:rsidR="007F2030">
        <w:t>quanto</w:t>
      </w:r>
      <w:r>
        <w:t xml:space="preserve"> </w:t>
      </w:r>
      <w:r w:rsidR="001E0F08">
        <w:t>tale</w:t>
      </w:r>
      <w:r>
        <w:t xml:space="preserve"> figura</w:t>
      </w:r>
      <w:r w:rsidR="00886818">
        <w:t xml:space="preserve"> operasse da</w:t>
      </w:r>
      <w:r w:rsidR="00CF186A">
        <w:t xml:space="preserve"> potente</w:t>
      </w:r>
      <w:r w:rsidR="00CF6E8A">
        <w:t xml:space="preserve"> catalizzator</w:t>
      </w:r>
      <w:r w:rsidR="00CF186A">
        <w:t>e</w:t>
      </w:r>
      <w:r>
        <w:t xml:space="preserve"> </w:t>
      </w:r>
      <w:r w:rsidR="007F2030">
        <w:t>di quel</w:t>
      </w:r>
      <w:r w:rsidR="00886818">
        <w:t xml:space="preserve"> lungo</w:t>
      </w:r>
      <w:r w:rsidR="00BF3D44">
        <w:t xml:space="preserve"> </w:t>
      </w:r>
      <w:r>
        <w:t>processo di</w:t>
      </w:r>
      <w:r w:rsidR="007F2030">
        <w:t xml:space="preserve"> ascesa sociale degli artisti che rappresentò uno dei fenomeni </w:t>
      </w:r>
      <w:r w:rsidR="007E6354">
        <w:t>distintivi</w:t>
      </w:r>
      <w:r w:rsidR="007F2030">
        <w:t xml:space="preserve"> dell’epoca</w:t>
      </w:r>
      <w:r w:rsidR="00BF3D44">
        <w:t>.</w:t>
      </w:r>
      <w:r w:rsidR="00192B97">
        <w:t xml:space="preserve"> </w:t>
      </w:r>
      <w:r w:rsidR="00BF3D44">
        <w:t>Grande attenzione è stata</w:t>
      </w:r>
      <w:r w:rsidR="001E0F08">
        <w:t xml:space="preserve"> così</w:t>
      </w:r>
      <w:r w:rsidR="00BF3D44">
        <w:t xml:space="preserve"> </w:t>
      </w:r>
      <w:r w:rsidR="00991D9A">
        <w:t>data</w:t>
      </w:r>
      <w:r w:rsidR="00BF3D44">
        <w:t xml:space="preserve"> all</w:t>
      </w:r>
      <w:r w:rsidR="00886818">
        <w:t xml:space="preserve">a </w:t>
      </w:r>
      <w:r w:rsidR="00642580">
        <w:t>portata</w:t>
      </w:r>
      <w:r w:rsidR="00BF3D44">
        <w:t xml:space="preserve"> che </w:t>
      </w:r>
      <w:r w:rsidR="00886818">
        <w:t>nel quadro di</w:t>
      </w:r>
      <w:r w:rsidR="00BF3D44">
        <w:t xml:space="preserve"> </w:t>
      </w:r>
      <w:r w:rsidR="00886818">
        <w:t>tale</w:t>
      </w:r>
      <w:r w:rsidR="00BF3D44">
        <w:t xml:space="preserve"> dinamica</w:t>
      </w:r>
      <w:r w:rsidR="00886818">
        <w:t xml:space="preserve"> storica</w:t>
      </w:r>
      <w:r w:rsidR="00BF3D44">
        <w:t xml:space="preserve"> </w:t>
      </w:r>
      <w:r w:rsidR="00886818">
        <w:t>assunsero</w:t>
      </w:r>
      <w:r w:rsidR="00192B97">
        <w:t xml:space="preserve">, soprattutto </w:t>
      </w:r>
      <w:r w:rsidR="00886818">
        <w:t>in</w:t>
      </w:r>
      <w:r w:rsidR="00192B97">
        <w:t xml:space="preserve"> </w:t>
      </w:r>
      <w:r w:rsidR="00886818">
        <w:t>ambito</w:t>
      </w:r>
      <w:r w:rsidR="00192B97">
        <w:t xml:space="preserve"> italiano,</w:t>
      </w:r>
      <w:r w:rsidR="00171B94">
        <w:t xml:space="preserve"> gli scritti letterari di coloro che esercitavano primariamente le arti del disegno.</w:t>
      </w:r>
      <w:r w:rsidR="00454CF6">
        <w:rPr>
          <w:rStyle w:val="Rimandonotadichiusura"/>
        </w:rPr>
        <w:endnoteReference w:id="1"/>
      </w:r>
      <w:r w:rsidR="00192B97">
        <w:t xml:space="preserve"> A</w:t>
      </w:r>
      <w:r w:rsidR="00991D9A">
        <w:t>lmeno a</w:t>
      </w:r>
      <w:r w:rsidR="00192B97">
        <w:t xml:space="preserve"> partire da</w:t>
      </w:r>
      <w:r w:rsidR="00991D9A">
        <w:t xml:space="preserve">i capitoli dedicati a Rinascimento e </w:t>
      </w:r>
      <w:r w:rsidR="00642580">
        <w:t>M</w:t>
      </w:r>
      <w:r w:rsidR="00991D9A">
        <w:t xml:space="preserve">anierismo nella </w:t>
      </w:r>
      <w:r w:rsidR="00991D9A" w:rsidRPr="00991D9A">
        <w:rPr>
          <w:i/>
          <w:iCs/>
          <w:color w:val="222222"/>
          <w:shd w:val="clear" w:color="auto" w:fill="FFFFFF"/>
        </w:rPr>
        <w:t>Kunstliteratur</w:t>
      </w:r>
      <w:r w:rsidR="00991D9A" w:rsidRPr="00991D9A">
        <w:rPr>
          <w:sz w:val="32"/>
          <w:szCs w:val="32"/>
        </w:rPr>
        <w:t xml:space="preserve"> </w:t>
      </w:r>
      <w:r w:rsidR="00991D9A">
        <w:t>di</w:t>
      </w:r>
      <w:r w:rsidR="00192B97">
        <w:t xml:space="preserve"> Julius von Schlosser</w:t>
      </w:r>
      <w:r w:rsidR="00991D9A">
        <w:t xml:space="preserve"> </w:t>
      </w:r>
      <w:r w:rsidR="00192B97">
        <w:t>(1924), al centro d</w:t>
      </w:r>
      <w:r w:rsidR="00901B41">
        <w:t>ella</w:t>
      </w:r>
      <w:r w:rsidR="00192B97">
        <w:t xml:space="preserve"> scena critica </w:t>
      </w:r>
      <w:r w:rsidR="0065224E">
        <w:t>è stata</w:t>
      </w:r>
      <w:r w:rsidR="00901B41">
        <w:t xml:space="preserve"> la produzione in prosa di quegli autori, scandagliata n</w:t>
      </w:r>
      <w:r w:rsidR="00C023AF">
        <w:t>elle sue</w:t>
      </w:r>
      <w:r w:rsidR="00901B41">
        <w:t xml:space="preserve"> </w:t>
      </w:r>
      <w:r w:rsidR="005715F0">
        <w:t xml:space="preserve">varie </w:t>
      </w:r>
      <w:r w:rsidR="00901B41">
        <w:t>declinazioni di genere</w:t>
      </w:r>
      <w:r w:rsidR="0065224E">
        <w:t xml:space="preserve"> </w:t>
      </w:r>
      <w:r w:rsidR="00D91AA3">
        <w:t>(storico-</w:t>
      </w:r>
      <w:r w:rsidR="0065224E">
        <w:t>biografic</w:t>
      </w:r>
      <w:r w:rsidR="00D91AA3">
        <w:t>o</w:t>
      </w:r>
      <w:r w:rsidR="0065224E">
        <w:t>, autobiografic</w:t>
      </w:r>
      <w:r w:rsidR="00D91AA3">
        <w:t>o,</w:t>
      </w:r>
      <w:r w:rsidR="00443EE6">
        <w:t xml:space="preserve"> memorialistico,</w:t>
      </w:r>
      <w:r w:rsidR="00D91AA3">
        <w:t xml:space="preserve"> dialogico, </w:t>
      </w:r>
      <w:r w:rsidR="0065224E">
        <w:t>trattatistic</w:t>
      </w:r>
      <w:r w:rsidR="00D91AA3">
        <w:t>o</w:t>
      </w:r>
      <w:r w:rsidR="00443EE6">
        <w:t xml:space="preserve"> o periegetico</w:t>
      </w:r>
      <w:r w:rsidR="00D91AA3">
        <w:t>)</w:t>
      </w:r>
      <w:r w:rsidR="00901B41">
        <w:t>.</w:t>
      </w:r>
      <w:r w:rsidR="00E4367B">
        <w:rPr>
          <w:rStyle w:val="Rimandonotadichiusura"/>
        </w:rPr>
        <w:endnoteReference w:id="2"/>
      </w:r>
      <w:r w:rsidR="00901B41">
        <w:t xml:space="preserve"> </w:t>
      </w:r>
      <w:r w:rsidR="004F7018">
        <w:t>L’opera in</w:t>
      </w:r>
      <w:r w:rsidR="00294ABE">
        <w:t xml:space="preserve"> versi di quella stessa categoria di scriventi è rimasta</w:t>
      </w:r>
      <w:r w:rsidR="000F1E51">
        <w:t xml:space="preserve"> invece</w:t>
      </w:r>
      <w:r w:rsidR="00294ABE">
        <w:t xml:space="preserve"> oggetto di un interesse </w:t>
      </w:r>
      <w:r w:rsidR="00642580">
        <w:t>episodico</w:t>
      </w:r>
      <w:r w:rsidR="00294ABE">
        <w:t xml:space="preserve"> e</w:t>
      </w:r>
      <w:r w:rsidR="00642580">
        <w:t>,</w:t>
      </w:r>
      <w:r w:rsidR="00294ABE">
        <w:t xml:space="preserve"> tutto sommato</w:t>
      </w:r>
      <w:r w:rsidR="00642580">
        <w:t>,</w:t>
      </w:r>
      <w:r w:rsidR="00294ABE">
        <w:t xml:space="preserve"> marginale. </w:t>
      </w:r>
      <w:r w:rsidR="000F1E51">
        <w:t>A risultare in questo modo</w:t>
      </w:r>
      <w:r w:rsidR="004F7018">
        <w:t xml:space="preserve"> sottostimat</w:t>
      </w:r>
      <w:r w:rsidR="000F1E51">
        <w:t>e sono state</w:t>
      </w:r>
      <w:r w:rsidR="004F7018">
        <w:t xml:space="preserve"> le implicazioni di un</w:t>
      </w:r>
      <w:r w:rsidR="000F1E51">
        <w:t>’</w:t>
      </w:r>
      <w:r w:rsidR="004F7018">
        <w:t>argoment</w:t>
      </w:r>
      <w:r w:rsidR="000F1E51">
        <w:t>azione</w:t>
      </w:r>
      <w:r w:rsidR="004F7018">
        <w:t xml:space="preserve"> </w:t>
      </w:r>
      <w:r w:rsidR="000F1E51">
        <w:t>ri</w:t>
      </w:r>
      <w:r w:rsidR="00A53AA7">
        <w:t>corrente</w:t>
      </w:r>
      <w:r w:rsidR="00874D07">
        <w:t xml:space="preserve"> </w:t>
      </w:r>
      <w:r w:rsidR="004F7018">
        <w:t>in quelle</w:t>
      </w:r>
      <w:r w:rsidR="00C023AF">
        <w:t xml:space="preserve"> </w:t>
      </w:r>
      <w:r w:rsidR="00294ABE">
        <w:t>scritture prosastiche</w:t>
      </w:r>
      <w:r w:rsidR="000F1E51">
        <w:t xml:space="preserve"> fatte oggetto di approfondito studio</w:t>
      </w:r>
      <w:r w:rsidR="004F7018">
        <w:t xml:space="preserve">. </w:t>
      </w:r>
      <w:r w:rsidR="000F1E51">
        <w:t xml:space="preserve">Quei testi rivendicavano infatti tipicamente </w:t>
      </w:r>
      <w:r w:rsidR="00CE7005">
        <w:t>lo statuto liberale dell</w:t>
      </w:r>
      <w:r w:rsidR="00424C81">
        <w:t>’</w:t>
      </w:r>
      <w:r w:rsidR="00CE7005">
        <w:t>attività artistica</w:t>
      </w:r>
      <w:r w:rsidR="00497701">
        <w:t xml:space="preserve"> </w:t>
      </w:r>
      <w:r w:rsidR="00917750">
        <w:t>richiamandosi</w:t>
      </w:r>
      <w:r w:rsidR="00884E45">
        <w:t xml:space="preserve"> </w:t>
      </w:r>
      <w:r w:rsidR="00917750">
        <w:t>a</w:t>
      </w:r>
      <w:r w:rsidR="00CD6BE6">
        <w:t xml:space="preserve"> un</w:t>
      </w:r>
      <w:r w:rsidR="00642580">
        <w:t>’</w:t>
      </w:r>
      <w:r w:rsidR="00CD6BE6">
        <w:t>antica costellazione di idee che</w:t>
      </w:r>
      <w:r w:rsidR="00424C81">
        <w:t xml:space="preserve"> ne</w:t>
      </w:r>
      <w:r w:rsidR="00B4183F">
        <w:t xml:space="preserve"> </w:t>
      </w:r>
      <w:r w:rsidR="00CD6BE6">
        <w:t>asseriva l</w:t>
      </w:r>
      <w:r w:rsidR="00424C81">
        <w:t>’</w:t>
      </w:r>
      <w:r w:rsidR="00917750">
        <w:t xml:space="preserve">analogia </w:t>
      </w:r>
      <w:r w:rsidR="004B47BA">
        <w:t>con la</w:t>
      </w:r>
      <w:r w:rsidR="00917750">
        <w:t xml:space="preserve"> poe</w:t>
      </w:r>
      <w:r w:rsidR="00B4183F">
        <w:t>sia</w:t>
      </w:r>
      <w:r w:rsidR="00CD6BE6">
        <w:t>, dal</w:t>
      </w:r>
      <w:r w:rsidR="00497701">
        <w:t xml:space="preserve"> principi</w:t>
      </w:r>
      <w:r w:rsidR="00B4183F">
        <w:t>o</w:t>
      </w:r>
      <w:r w:rsidR="00917750">
        <w:t xml:space="preserve"> </w:t>
      </w:r>
      <w:r w:rsidR="00B4183F">
        <w:t>oraziano</w:t>
      </w:r>
      <w:r w:rsidR="00497701">
        <w:t xml:space="preserve"> dell’</w:t>
      </w:r>
      <w:r w:rsidR="00497701" w:rsidRPr="00497701">
        <w:rPr>
          <w:i/>
          <w:iCs/>
        </w:rPr>
        <w:t>ut pictura po</w:t>
      </w:r>
      <w:r w:rsidR="00497701">
        <w:rPr>
          <w:i/>
          <w:iCs/>
        </w:rPr>
        <w:t>ë</w:t>
      </w:r>
      <w:r w:rsidR="00497701" w:rsidRPr="00497701">
        <w:rPr>
          <w:i/>
          <w:iCs/>
        </w:rPr>
        <w:t>sis</w:t>
      </w:r>
      <w:r w:rsidR="00CE7005">
        <w:t xml:space="preserve"> </w:t>
      </w:r>
      <w:r w:rsidR="00CD6BE6">
        <w:t>a</w:t>
      </w:r>
      <w:r w:rsidR="00B4183F">
        <w:t xml:space="preserve"> quello simonideo della</w:t>
      </w:r>
      <w:r w:rsidR="00497701">
        <w:t xml:space="preserve"> pittura come “poesia muta</w:t>
      </w:r>
      <w:r w:rsidR="004F7018">
        <w:t>,</w:t>
      </w:r>
      <w:r w:rsidR="00497701">
        <w:t xml:space="preserve">” </w:t>
      </w:r>
      <w:r w:rsidR="00621CF9">
        <w:t>arrivando talvolta a</w:t>
      </w:r>
      <w:r w:rsidR="00E27C0B">
        <w:t xml:space="preserve"> desumere da quegli enunciati </w:t>
      </w:r>
      <w:r w:rsidR="00642580">
        <w:t>il postulato</w:t>
      </w:r>
      <w:r w:rsidR="00E27C0B">
        <w:t xml:space="preserve"> che </w:t>
      </w:r>
      <w:r w:rsidR="00666A80">
        <w:t xml:space="preserve">pressoché </w:t>
      </w:r>
      <w:r w:rsidR="00E27C0B">
        <w:t xml:space="preserve">ogni pittore fosse dotato di </w:t>
      </w:r>
      <w:r w:rsidR="006467E2">
        <w:t>un certo talento creativo in ambito poetico.</w:t>
      </w:r>
      <w:r w:rsidR="00AA4F92">
        <w:rPr>
          <w:rStyle w:val="Rimandonotadichiusura"/>
        </w:rPr>
        <w:endnoteReference w:id="3"/>
      </w:r>
      <w:r w:rsidR="00884E45">
        <w:t xml:space="preserve"> </w:t>
      </w:r>
    </w:p>
    <w:p w:rsidR="00494B1B" w:rsidRDefault="004E43F3" w:rsidP="004D446A">
      <w:r>
        <w:t xml:space="preserve">In forza del prestigio del loro autore, le </w:t>
      </w:r>
      <w:r w:rsidRPr="004E43F3">
        <w:rPr>
          <w:i/>
          <w:iCs/>
        </w:rPr>
        <w:t>Rime</w:t>
      </w:r>
      <w:r>
        <w:t xml:space="preserve"> di Michelangelo</w:t>
      </w:r>
      <w:r w:rsidR="00CC0C12">
        <w:t xml:space="preserve"> sono state i primi </w:t>
      </w:r>
      <w:r w:rsidR="006467E2">
        <w:t>componimenti di un artista rinascimentale</w:t>
      </w:r>
      <w:r w:rsidR="0039502F">
        <w:t xml:space="preserve"> a </w:t>
      </w:r>
      <w:r w:rsidR="00A53AA7">
        <w:t>ricevere un interesse critico</w:t>
      </w:r>
      <w:r w:rsidR="0039502F">
        <w:t xml:space="preserve"> non epidermic</w:t>
      </w:r>
      <w:r w:rsidR="00A53AA7">
        <w:t>o</w:t>
      </w:r>
      <w:r w:rsidR="00CC0C12">
        <w:t xml:space="preserve">. </w:t>
      </w:r>
      <w:r w:rsidR="009E578A">
        <w:t>L</w:t>
      </w:r>
      <w:r w:rsidR="00FA7C2C">
        <w:t xml:space="preserve">a crescente </w:t>
      </w:r>
      <w:r w:rsidR="009E578A">
        <w:t xml:space="preserve">attenzione per quei </w:t>
      </w:r>
      <w:r w:rsidR="00774596">
        <w:t>versi</w:t>
      </w:r>
      <w:r w:rsidR="009E578A">
        <w:t>, sviluppatasi n</w:t>
      </w:r>
      <w:r w:rsidR="00310353">
        <w:t>egli ultimi</w:t>
      </w:r>
      <w:r w:rsidR="009E578A">
        <w:t xml:space="preserve"> anni nel senso di una sempre </w:t>
      </w:r>
      <w:r w:rsidR="00FA7C2C">
        <w:t xml:space="preserve">più </w:t>
      </w:r>
      <w:r w:rsidR="005A3AD6">
        <w:t>penetrante</w:t>
      </w:r>
      <w:r w:rsidR="00FA7C2C">
        <w:t xml:space="preserve"> indagine dei loro rapporti con l’arte figurativa del “Divino”</w:t>
      </w:r>
      <w:r w:rsidR="009E578A">
        <w:t>,</w:t>
      </w:r>
      <w:r w:rsidR="00276EED">
        <w:rPr>
          <w:rStyle w:val="Rimandonotadichiusura"/>
        </w:rPr>
        <w:endnoteReference w:id="4"/>
      </w:r>
      <w:r w:rsidR="009E578A">
        <w:t xml:space="preserve"> ha quindi favorito</w:t>
      </w:r>
      <w:r w:rsidR="00FA7C2C">
        <w:t xml:space="preserve"> l’uscita dal cono d’ombra della produzione poetica di </w:t>
      </w:r>
      <w:r w:rsidR="00A53AA7">
        <w:t>altre</w:t>
      </w:r>
      <w:r w:rsidR="00FA7C2C">
        <w:t xml:space="preserve"> personalità di artisti-scrittori del Rinascimento italiano.</w:t>
      </w:r>
      <w:r w:rsidR="005A3AD6">
        <w:t xml:space="preserve"> </w:t>
      </w:r>
      <w:r w:rsidR="00774596">
        <w:t>I</w:t>
      </w:r>
      <w:r w:rsidR="00164CEA">
        <w:t xml:space="preserve"> sonetti e</w:t>
      </w:r>
      <w:r w:rsidR="005A3AD6">
        <w:t xml:space="preserve"> poemi</w:t>
      </w:r>
      <w:r w:rsidR="00164CEA">
        <w:t xml:space="preserve"> </w:t>
      </w:r>
      <w:r w:rsidR="00712DCF">
        <w:t xml:space="preserve">epici </w:t>
      </w:r>
      <w:r w:rsidR="005A3AD6">
        <w:t>dello scultore</w:t>
      </w:r>
      <w:r w:rsidR="004660FC">
        <w:t>, medaglista e architetto</w:t>
      </w:r>
      <w:r w:rsidR="00D76A24">
        <w:t xml:space="preserve"> carrar</w:t>
      </w:r>
      <w:r w:rsidR="00455FD6">
        <w:t>ese</w:t>
      </w:r>
      <w:r w:rsidR="005A3AD6">
        <w:t xml:space="preserve"> Danese Cattaneo, attivo</w:t>
      </w:r>
      <w:r w:rsidR="00774596">
        <w:t xml:space="preserve"> nel contesto veneto</w:t>
      </w:r>
      <w:r w:rsidR="00164CEA">
        <w:t xml:space="preserve"> a partire dagli anni Trenta del Cinquecento e fino alla morte (1572) in contatto con i più illustri letterati</w:t>
      </w:r>
      <w:r w:rsidR="00712DCF">
        <w:t xml:space="preserve"> d</w:t>
      </w:r>
      <w:r w:rsidR="00774596">
        <w:t>i quell’ambiente</w:t>
      </w:r>
      <w:r w:rsidR="00164CEA">
        <w:t xml:space="preserve">, </w:t>
      </w:r>
      <w:r w:rsidR="00712DCF">
        <w:t>hanno</w:t>
      </w:r>
      <w:r w:rsidR="00774596">
        <w:t xml:space="preserve"> ad esempio</w:t>
      </w:r>
      <w:r w:rsidR="00712DCF">
        <w:t xml:space="preserve"> offerto materia per una sofisticata analisi delle interferenze </w:t>
      </w:r>
      <w:r w:rsidR="00774596">
        <w:t>che potevano determinarsi f</w:t>
      </w:r>
      <w:r w:rsidR="00712DCF">
        <w:t xml:space="preserve">ra </w:t>
      </w:r>
      <w:r w:rsidR="00825188">
        <w:t>esercizio</w:t>
      </w:r>
      <w:r w:rsidR="00712DCF">
        <w:t xml:space="preserve"> dell’arte e della poesia</w:t>
      </w:r>
      <w:r w:rsidR="007F3492">
        <w:t xml:space="preserve"> in un affermato professionista delle discipline del disegno</w:t>
      </w:r>
      <w:r w:rsidR="00310353">
        <w:t>.</w:t>
      </w:r>
      <w:r w:rsidR="00712DCF">
        <w:rPr>
          <w:rStyle w:val="Rimandonotadichiusura"/>
        </w:rPr>
        <w:endnoteReference w:id="5"/>
      </w:r>
      <w:r w:rsidR="00712DCF">
        <w:t xml:space="preserve"> </w:t>
      </w:r>
      <w:r w:rsidR="00310353">
        <w:t>I</w:t>
      </w:r>
      <w:r w:rsidR="00712DCF">
        <w:t xml:space="preserve">n </w:t>
      </w:r>
      <w:r w:rsidR="00774596">
        <w:t>tempi</w:t>
      </w:r>
      <w:r w:rsidR="00712DCF">
        <w:t xml:space="preserve"> recenti sono st</w:t>
      </w:r>
      <w:r w:rsidR="007F3492">
        <w:t>ati</w:t>
      </w:r>
      <w:r w:rsidR="00774596">
        <w:t xml:space="preserve"> però</w:t>
      </w:r>
      <w:r w:rsidR="007F3492">
        <w:t xml:space="preserve"> </w:t>
      </w:r>
      <w:r w:rsidR="00774596">
        <w:t>soprattutto</w:t>
      </w:r>
      <w:r w:rsidR="007F3492">
        <w:t xml:space="preserve"> i versi di</w:t>
      </w:r>
      <w:r w:rsidR="00C65EEB">
        <w:t xml:space="preserve"> alcuni importanti</w:t>
      </w:r>
      <w:r w:rsidR="007F3492">
        <w:t xml:space="preserve"> pittori e scultori </w:t>
      </w:r>
      <w:r w:rsidR="000C6DE2">
        <w:t>d</w:t>
      </w:r>
      <w:r w:rsidR="007F3492">
        <w:t>ella Firenze di Cosimo</w:t>
      </w:r>
      <w:r w:rsidR="00164CEA">
        <w:t xml:space="preserve"> </w:t>
      </w:r>
      <w:r w:rsidR="00774596">
        <w:t xml:space="preserve">I </w:t>
      </w:r>
      <w:r w:rsidR="00C65EEB">
        <w:t xml:space="preserve">a conoscere una </w:t>
      </w:r>
      <w:r w:rsidR="000C6DE2">
        <w:t xml:space="preserve">certa </w:t>
      </w:r>
      <w:r w:rsidR="00774596">
        <w:t>riscoperta</w:t>
      </w:r>
      <w:r w:rsidR="00C65EEB">
        <w:t xml:space="preserve"> critica. </w:t>
      </w:r>
      <w:r w:rsidR="006D726A">
        <w:t>Suddiviso nei due versanti di un canzoniere lirico di marca petrarchista e di una cospicua raccolta di componimenti in burla, i</w:t>
      </w:r>
      <w:r w:rsidR="00F80E3F">
        <w:t xml:space="preserve">l ricco corpus </w:t>
      </w:r>
      <w:r w:rsidR="00F62AE9">
        <w:t>poetico</w:t>
      </w:r>
      <w:r w:rsidR="00F80E3F">
        <w:t xml:space="preserve"> del Bronzino ha costituito l’oggetto</w:t>
      </w:r>
      <w:r w:rsidR="0037740E">
        <w:t xml:space="preserve"> di gran lunga</w:t>
      </w:r>
      <w:r w:rsidR="00F80E3F">
        <w:t xml:space="preserve"> privilegiato di questo rinnovato interesse.</w:t>
      </w:r>
      <w:r w:rsidR="00FE09BD">
        <w:rPr>
          <w:rStyle w:val="Rimandonotadichiusura"/>
        </w:rPr>
        <w:endnoteReference w:id="6"/>
      </w:r>
      <w:r w:rsidR="0037740E">
        <w:t xml:space="preserve"> Le prime edizioni critiche e </w:t>
      </w:r>
      <w:r w:rsidR="0037740E">
        <w:lastRenderedPageBreak/>
        <w:t>commentate delle poesie di Giorgio Vasari e di Benvenuto Cellini</w:t>
      </w:r>
      <w:r w:rsidR="00726503">
        <w:t xml:space="preserve">, nonché alcuni contributi </w:t>
      </w:r>
      <w:r w:rsidR="00B26ACD">
        <w:t xml:space="preserve">mirati </w:t>
      </w:r>
      <w:r w:rsidR="00726503">
        <w:t>sulla produzione in versi di scultori e orefici quali Vincenzo Danti e Domenico Poggini,</w:t>
      </w:r>
      <w:r w:rsidR="0037740E">
        <w:t xml:space="preserve"> hanno </w:t>
      </w:r>
      <w:r w:rsidR="007B67E3">
        <w:t>quindi</w:t>
      </w:r>
      <w:r w:rsidR="0037740E">
        <w:t xml:space="preserve"> </w:t>
      </w:r>
      <w:r w:rsidR="004660FC">
        <w:t>rivelato</w:t>
      </w:r>
      <w:r w:rsidR="0037740E">
        <w:t xml:space="preserve"> </w:t>
      </w:r>
      <w:r w:rsidR="004660FC">
        <w:t>quanto significativ</w:t>
      </w:r>
      <w:r w:rsidR="006E5174">
        <w:t>i</w:t>
      </w:r>
      <w:r w:rsidR="004660FC">
        <w:t xml:space="preserve"> potessero essere que</w:t>
      </w:r>
      <w:r w:rsidR="006E5174">
        <w:t>i</w:t>
      </w:r>
      <w:r w:rsidR="004660FC">
        <w:t xml:space="preserve"> test</w:t>
      </w:r>
      <w:r w:rsidR="006E5174">
        <w:t>i</w:t>
      </w:r>
      <w:r w:rsidR="004660FC">
        <w:t xml:space="preserve"> in merito </w:t>
      </w:r>
      <w:r w:rsidR="00174977">
        <w:t xml:space="preserve">ai contatti intellettuali, </w:t>
      </w:r>
      <w:r w:rsidR="004660FC">
        <w:t>a</w:t>
      </w:r>
      <w:r w:rsidR="00174977">
        <w:t>gli interessi culturali,</w:t>
      </w:r>
      <w:r w:rsidR="007B67E3">
        <w:t xml:space="preserve"> e</w:t>
      </w:r>
      <w:r w:rsidR="00174977">
        <w:t xml:space="preserve"> agli ideali che avevano ispirato </w:t>
      </w:r>
      <w:r w:rsidR="009854AF">
        <w:t>le creazioni figurative</w:t>
      </w:r>
      <w:r w:rsidR="00174977">
        <w:t xml:space="preserve"> dei loro autori</w:t>
      </w:r>
      <w:r w:rsidR="0083672C">
        <w:t>.</w:t>
      </w:r>
      <w:r w:rsidR="00381F20">
        <w:rPr>
          <w:rStyle w:val="Rimandonotadichiusura"/>
        </w:rPr>
        <w:endnoteReference w:id="7"/>
      </w:r>
      <w:r w:rsidR="0083672C">
        <w:t xml:space="preserve"> </w:t>
      </w:r>
      <w:r w:rsidR="00174977">
        <w:t>N</w:t>
      </w:r>
      <w:r w:rsidR="0083672C">
        <w:t xml:space="preserve">el caso delle </w:t>
      </w:r>
      <w:r w:rsidR="0083672C" w:rsidRPr="0083672C">
        <w:rPr>
          <w:i/>
          <w:iCs/>
        </w:rPr>
        <w:t>Rime</w:t>
      </w:r>
      <w:r w:rsidR="0083672C">
        <w:t xml:space="preserve"> del creatore del </w:t>
      </w:r>
      <w:r w:rsidR="0083672C" w:rsidRPr="0083672C">
        <w:rPr>
          <w:i/>
          <w:iCs/>
        </w:rPr>
        <w:t>Perseo</w:t>
      </w:r>
      <w:r w:rsidR="0083672C">
        <w:t xml:space="preserve">, </w:t>
      </w:r>
      <w:r w:rsidR="00174977">
        <w:t>è stato</w:t>
      </w:r>
      <w:r w:rsidR="007B67E3">
        <w:t xml:space="preserve"> inoltre</w:t>
      </w:r>
      <w:r w:rsidR="00174977">
        <w:t xml:space="preserve"> </w:t>
      </w:r>
      <w:r w:rsidR="008D416B">
        <w:t>messo in luce</w:t>
      </w:r>
      <w:r w:rsidR="007B67E3">
        <w:t xml:space="preserve"> quanto la</w:t>
      </w:r>
      <w:r w:rsidR="00857857">
        <w:t xml:space="preserve"> scrittura</w:t>
      </w:r>
      <w:r w:rsidR="007B67E3">
        <w:t xml:space="preserve"> </w:t>
      </w:r>
      <w:r w:rsidR="00AB6609">
        <w:t>in versi</w:t>
      </w:r>
      <w:r w:rsidR="007B67E3">
        <w:t xml:space="preserve"> rappresentasse</w:t>
      </w:r>
      <w:r w:rsidR="00857857">
        <w:t xml:space="preserve"> per l’a</w:t>
      </w:r>
      <w:r w:rsidR="00D75E41">
        <w:t>rtista</w:t>
      </w:r>
      <w:r w:rsidR="00857857">
        <w:t xml:space="preserve"> l’impegno letterario più duraturo e una fucina in cui vennero messi a punto i principali motivi polemici, autoapologetici e autobiografici che innervano</w:t>
      </w:r>
      <w:r w:rsidR="00D02E95">
        <w:t xml:space="preserve"> tanto la </w:t>
      </w:r>
      <w:r w:rsidR="00D02E95" w:rsidRPr="00D02E95">
        <w:rPr>
          <w:i/>
          <w:iCs/>
        </w:rPr>
        <w:t>Vita</w:t>
      </w:r>
      <w:r w:rsidR="00D02E95">
        <w:t xml:space="preserve"> quanto i</w:t>
      </w:r>
      <w:r w:rsidR="00D02E95" w:rsidRPr="00D02E95">
        <w:rPr>
          <w:i/>
          <w:iCs/>
        </w:rPr>
        <w:t xml:space="preserve"> </w:t>
      </w:r>
      <w:r w:rsidR="006E5174">
        <w:rPr>
          <w:i/>
          <w:iCs/>
        </w:rPr>
        <w:t xml:space="preserve">Due </w:t>
      </w:r>
      <w:r w:rsidR="00D02E95" w:rsidRPr="00D02E95">
        <w:rPr>
          <w:i/>
          <w:iCs/>
        </w:rPr>
        <w:t>Trattati</w:t>
      </w:r>
      <w:r w:rsidR="00D02E95">
        <w:t xml:space="preserve"> e i </w:t>
      </w:r>
      <w:r w:rsidR="00D02E95" w:rsidRPr="00D02E95">
        <w:rPr>
          <w:i/>
          <w:iCs/>
        </w:rPr>
        <w:t xml:space="preserve">Discorsi </w:t>
      </w:r>
      <w:r w:rsidR="00D02E95" w:rsidRPr="00D02E95">
        <w:t>sulle arti</w:t>
      </w:r>
      <w:r w:rsidR="00857857">
        <w:t>.</w:t>
      </w:r>
      <w:r w:rsidR="00E032BA">
        <w:rPr>
          <w:rStyle w:val="Rimandonotadichiusura"/>
        </w:rPr>
        <w:endnoteReference w:id="8"/>
      </w:r>
      <w:r w:rsidR="00653954">
        <w:t xml:space="preserve"> Nonostante quest</w:t>
      </w:r>
      <w:r w:rsidR="004D446A">
        <w:t>a</w:t>
      </w:r>
      <w:r w:rsidR="00653954">
        <w:t xml:space="preserve"> fioritura di lavori dedicati a</w:t>
      </w:r>
      <w:r w:rsidR="00D75E41">
        <w:t>lla produzione</w:t>
      </w:r>
      <w:r w:rsidR="00D670FB">
        <w:t xml:space="preserve"> poetica di</w:t>
      </w:r>
      <w:r w:rsidR="00D75E41">
        <w:t xml:space="preserve"> </w:t>
      </w:r>
      <w:r w:rsidR="00D670FB">
        <w:t>singoli</w:t>
      </w:r>
      <w:r w:rsidR="00D75E41">
        <w:t xml:space="preserve"> pittori o scultori</w:t>
      </w:r>
      <w:r w:rsidR="00AB6609">
        <w:t xml:space="preserve"> del Rinascimento italiano</w:t>
      </w:r>
      <w:r w:rsidR="00653954">
        <w:t>,</w:t>
      </w:r>
      <w:r w:rsidR="00EC53CA">
        <w:t xml:space="preserve"> e la pubblicazione di brevi ma preziosi contributi che hanno fatto il punto sullo </w:t>
      </w:r>
      <w:r w:rsidR="00EC53CA" w:rsidRPr="00EC53CA">
        <w:rPr>
          <w:i/>
          <w:iCs/>
        </w:rPr>
        <w:t>status quaestionis</w:t>
      </w:r>
      <w:r w:rsidR="00EC53CA">
        <w:t xml:space="preserve"> per l’ambiente fiorentino tra Cinque e Seicento,</w:t>
      </w:r>
      <w:r w:rsidR="00653954">
        <w:t xml:space="preserve"> manca ad oggi un</w:t>
      </w:r>
      <w:r w:rsidR="00AB6609">
        <w:t xml:space="preserve"> tentativo di</w:t>
      </w:r>
      <w:r w:rsidR="00653954">
        <w:t xml:space="preserve"> disamina</w:t>
      </w:r>
      <w:r w:rsidR="001D17D5">
        <w:t xml:space="preserve"> critica</w:t>
      </w:r>
      <w:r w:rsidR="00EC53CA">
        <w:t xml:space="preserve"> più</w:t>
      </w:r>
      <w:r w:rsidR="00653954">
        <w:t xml:space="preserve"> </w:t>
      </w:r>
      <w:r w:rsidR="00AB6609">
        <w:t xml:space="preserve">organica della funzione che l’esercizio </w:t>
      </w:r>
      <w:r w:rsidR="00D670FB">
        <w:t>della poesia</w:t>
      </w:r>
      <w:r w:rsidR="00AB6609">
        <w:t xml:space="preserve"> rivestì </w:t>
      </w:r>
      <w:r w:rsidR="00D670FB">
        <w:t>per</w:t>
      </w:r>
      <w:r w:rsidR="00AB6609">
        <w:t xml:space="preserve"> coloro che all’epoca esercitavano primariamente </w:t>
      </w:r>
      <w:r w:rsidR="00D75E41">
        <w:t>l</w:t>
      </w:r>
      <w:r w:rsidR="00494B1B">
        <w:t xml:space="preserve">e </w:t>
      </w:r>
      <w:r w:rsidR="001D17D5">
        <w:t>professioni</w:t>
      </w:r>
      <w:r w:rsidR="00494B1B">
        <w:t xml:space="preserve"> del disegno.</w:t>
      </w:r>
      <w:r w:rsidR="001D17D5">
        <w:rPr>
          <w:rStyle w:val="Rimandonotadichiusura"/>
        </w:rPr>
        <w:endnoteReference w:id="9"/>
      </w:r>
      <w:r w:rsidR="00494B1B">
        <w:t xml:space="preserve"> </w:t>
      </w:r>
    </w:p>
    <w:p w:rsidR="0017696C" w:rsidRDefault="007A726E" w:rsidP="00653954">
      <w:r>
        <w:t xml:space="preserve">Non basta però la volontà di colmare </w:t>
      </w:r>
      <w:r w:rsidR="000F108D">
        <w:t>una tale</w:t>
      </w:r>
      <w:r>
        <w:t xml:space="preserve"> lacuna a motivare la necessità di intraprendere </w:t>
      </w:r>
      <w:r w:rsidR="000F108D">
        <w:t>questo</w:t>
      </w:r>
      <w:r>
        <w:t xml:space="preserve"> tentativo. </w:t>
      </w:r>
      <w:r w:rsidR="00770187" w:rsidRPr="002311E2">
        <w:t xml:space="preserve">Come ha </w:t>
      </w:r>
      <w:r w:rsidR="002311E2" w:rsidRPr="002311E2">
        <w:t>osservato</w:t>
      </w:r>
      <w:r w:rsidR="00770187" w:rsidRPr="002311E2">
        <w:t xml:space="preserve"> Guido Mazzoni</w:t>
      </w:r>
      <w:r w:rsidR="002311E2">
        <w:t xml:space="preserve"> </w:t>
      </w:r>
      <w:r w:rsidR="007C47DB">
        <w:t>in una</w:t>
      </w:r>
      <w:r w:rsidR="002311E2">
        <w:t xml:space="preserve"> </w:t>
      </w:r>
      <w:r w:rsidR="007C47DB">
        <w:t>lucidissima</w:t>
      </w:r>
      <w:r w:rsidR="002311E2">
        <w:t xml:space="preserve"> disamina dell</w:t>
      </w:r>
      <w:r w:rsidR="007C47DB">
        <w:t>e traiettorie evolutive della</w:t>
      </w:r>
      <w:r w:rsidR="002311E2">
        <w:t xml:space="preserve"> poesia moderna</w:t>
      </w:r>
      <w:r w:rsidR="00770187" w:rsidRPr="002311E2">
        <w:t xml:space="preserve">, </w:t>
      </w:r>
      <w:r w:rsidR="002311E2" w:rsidRPr="002311E2">
        <w:t>tutte le</w:t>
      </w:r>
      <w:r w:rsidR="00376E92" w:rsidRPr="002311E2">
        <w:t xml:space="preserve"> </w:t>
      </w:r>
      <w:r w:rsidR="002311E2" w:rsidRPr="002311E2">
        <w:t>ricostruzioni di fasi pregresse della storia della lett</w:t>
      </w:r>
      <w:r w:rsidR="00A300D4">
        <w:t>e</w:t>
      </w:r>
      <w:r w:rsidR="002311E2" w:rsidRPr="002311E2">
        <w:t>ratura</w:t>
      </w:r>
      <w:r w:rsidR="00376E92" w:rsidRPr="002311E2">
        <w:t xml:space="preserve"> tendono a</w:t>
      </w:r>
      <w:r w:rsidR="00770187" w:rsidRPr="002311E2">
        <w:t xml:space="preserve"> soffr</w:t>
      </w:r>
      <w:r w:rsidR="00376E92" w:rsidRPr="002311E2">
        <w:t>ire</w:t>
      </w:r>
      <w:r w:rsidR="00770187" w:rsidRPr="002311E2">
        <w:t xml:space="preserve"> </w:t>
      </w:r>
      <w:r w:rsidR="00376E92" w:rsidRPr="002311E2">
        <w:t>“</w:t>
      </w:r>
      <w:r w:rsidR="00770187" w:rsidRPr="002311E2">
        <w:t>di feticismo: anche nei saggi più accurati</w:t>
      </w:r>
      <w:r w:rsidR="004F679B" w:rsidRPr="002311E2">
        <w:t xml:space="preserve"> [...]</w:t>
      </w:r>
      <w:r w:rsidR="00770187" w:rsidRPr="002311E2">
        <w:t>, i testi che l’interprete prende in considerazione rappresentano una percentuale bassissima delle opere composte in un certo spazio culturale e in una certa epoca</w:t>
      </w:r>
      <w:r w:rsidR="007A7BD6" w:rsidRPr="002311E2">
        <w:t>.</w:t>
      </w:r>
      <w:r w:rsidR="00770187" w:rsidRPr="002311E2">
        <w:t>”</w:t>
      </w:r>
      <w:r w:rsidR="00376E92" w:rsidRPr="002311E2">
        <w:rPr>
          <w:rStyle w:val="Rimandonotadichiusura"/>
        </w:rPr>
        <w:endnoteReference w:id="10"/>
      </w:r>
      <w:r w:rsidR="004F679B" w:rsidRPr="002311E2">
        <w:t xml:space="preserve"> </w:t>
      </w:r>
      <w:r w:rsidR="002311E2" w:rsidRPr="002311E2">
        <w:t>L</w:t>
      </w:r>
      <w:r w:rsidR="004F679B" w:rsidRPr="002311E2">
        <w:t>’ambizione</w:t>
      </w:r>
      <w:r w:rsidR="00951292" w:rsidRPr="002311E2">
        <w:t xml:space="preserve"> di </w:t>
      </w:r>
      <w:r w:rsidR="004F679B" w:rsidRPr="002311E2">
        <w:t>fornire un quadro più organico di un</w:t>
      </w:r>
      <w:r w:rsidR="00951292" w:rsidRPr="002311E2">
        <w:t xml:space="preserve"> </w:t>
      </w:r>
      <w:r w:rsidR="004F679B" w:rsidRPr="002311E2">
        <w:t>fenomeno che,</w:t>
      </w:r>
      <w:r w:rsidR="00362BA0" w:rsidRPr="002311E2">
        <w:t xml:space="preserve"> </w:t>
      </w:r>
      <w:r w:rsidR="00F32367">
        <w:t>in termini</w:t>
      </w:r>
      <w:r w:rsidR="004F679B" w:rsidRPr="002311E2">
        <w:t xml:space="preserve"> </w:t>
      </w:r>
      <w:r w:rsidR="00362BA0" w:rsidRPr="002311E2">
        <w:t>quantitati</w:t>
      </w:r>
      <w:r w:rsidR="00F32367">
        <w:t>vi</w:t>
      </w:r>
      <w:r w:rsidR="004F679B" w:rsidRPr="002311E2">
        <w:t>,</w:t>
      </w:r>
      <w:r w:rsidR="00362BA0" w:rsidRPr="002311E2">
        <w:t xml:space="preserve"> </w:t>
      </w:r>
      <w:r w:rsidR="004F679B" w:rsidRPr="002311E2">
        <w:t xml:space="preserve">interessò </w:t>
      </w:r>
      <w:r w:rsidR="00F32367">
        <w:t xml:space="preserve">solo </w:t>
      </w:r>
      <w:r w:rsidR="004F679B" w:rsidRPr="002311E2">
        <w:t>un</w:t>
      </w:r>
      <w:r w:rsidR="00376E92" w:rsidRPr="002311E2">
        <w:t>o sparuto</w:t>
      </w:r>
      <w:r w:rsidR="004F679B" w:rsidRPr="002311E2">
        <w:t xml:space="preserve"> numero di protagonisti della scena</w:t>
      </w:r>
      <w:r w:rsidR="00362BA0" w:rsidRPr="002311E2">
        <w:t xml:space="preserve"> artistico-lettera</w:t>
      </w:r>
      <w:r w:rsidR="004F679B" w:rsidRPr="002311E2">
        <w:t>ria</w:t>
      </w:r>
      <w:r w:rsidR="00362BA0" w:rsidRPr="002311E2">
        <w:t xml:space="preserve"> italiana</w:t>
      </w:r>
      <w:r w:rsidR="004F679B" w:rsidRPr="002311E2">
        <w:t xml:space="preserve"> della prima età moderna</w:t>
      </w:r>
      <w:r w:rsidR="00951292" w:rsidRPr="002311E2">
        <w:t xml:space="preserve"> </w:t>
      </w:r>
      <w:r w:rsidR="001B0558" w:rsidRPr="002311E2">
        <w:t>obbedirebbe</w:t>
      </w:r>
      <w:r w:rsidR="004F679B" w:rsidRPr="002311E2">
        <w:t xml:space="preserve"> </w:t>
      </w:r>
      <w:r w:rsidR="00F83FA6">
        <w:t xml:space="preserve">quindi </w:t>
      </w:r>
      <w:r w:rsidR="00F32367">
        <w:t xml:space="preserve">in fondo </w:t>
      </w:r>
      <w:r w:rsidR="001B0558" w:rsidRPr="002311E2">
        <w:t>a una</w:t>
      </w:r>
      <w:r w:rsidR="004F679B" w:rsidRPr="002311E2">
        <w:t xml:space="preserve"> </w:t>
      </w:r>
      <w:r w:rsidR="00376E92" w:rsidRPr="002311E2">
        <w:t>oziosa</w:t>
      </w:r>
      <w:r w:rsidR="001B0558" w:rsidRPr="002311E2">
        <w:t xml:space="preserve"> curiosità da eruditi</w:t>
      </w:r>
      <w:r w:rsidR="00951292" w:rsidRPr="002311E2">
        <w:t xml:space="preserve"> </w:t>
      </w:r>
      <w:r w:rsidR="00C04878" w:rsidRPr="002311E2">
        <w:t xml:space="preserve">se la produzione scrittoria </w:t>
      </w:r>
      <w:r w:rsidR="00556CBB" w:rsidRPr="002311E2">
        <w:t>in oggetto</w:t>
      </w:r>
      <w:r w:rsidR="00C04878" w:rsidRPr="002311E2">
        <w:t xml:space="preserve"> non</w:t>
      </w:r>
      <w:r w:rsidR="001B0558" w:rsidRPr="002311E2">
        <w:t xml:space="preserve"> fosse</w:t>
      </w:r>
      <w:r w:rsidR="00C04878" w:rsidRPr="002311E2">
        <w:t xml:space="preserve">, come </w:t>
      </w:r>
      <w:r w:rsidR="00376E92" w:rsidRPr="002311E2">
        <w:t>questo libro</w:t>
      </w:r>
      <w:r w:rsidR="00C04878" w:rsidRPr="002311E2">
        <w:t xml:space="preserve"> cercherà di dimostrare,</w:t>
      </w:r>
      <w:r w:rsidR="002311E2" w:rsidRPr="002311E2">
        <w:t xml:space="preserve"> </w:t>
      </w:r>
      <w:r w:rsidR="008D73E2">
        <w:t>rappresentativ</w:t>
      </w:r>
      <w:r w:rsidR="00F32367">
        <w:t>a</w:t>
      </w:r>
      <w:r w:rsidR="002311E2" w:rsidRPr="002311E2">
        <w:t xml:space="preserve"> di</w:t>
      </w:r>
      <w:r w:rsidR="00376E92" w:rsidRPr="002311E2">
        <w:t xml:space="preserve"> dinamiche </w:t>
      </w:r>
      <w:r w:rsidR="002311E2" w:rsidRPr="002311E2">
        <w:t xml:space="preserve">che incisero </w:t>
      </w:r>
      <w:r w:rsidR="007C47DB">
        <w:t>in profondità</w:t>
      </w:r>
      <w:r w:rsidR="002311E2" w:rsidRPr="002311E2">
        <w:t xml:space="preserve"> sugli assetti</w:t>
      </w:r>
      <w:r w:rsidR="005E2BAC" w:rsidRPr="002311E2">
        <w:t xml:space="preserve"> d</w:t>
      </w:r>
      <w:r w:rsidR="002311E2" w:rsidRPr="002311E2">
        <w:t>i quel</w:t>
      </w:r>
      <w:r w:rsidR="005E2BAC" w:rsidRPr="002311E2">
        <w:t xml:space="preserve"> </w:t>
      </w:r>
      <w:r w:rsidR="007C47DB">
        <w:t xml:space="preserve">sistema di </w:t>
      </w:r>
      <w:r w:rsidR="005E2BAC" w:rsidRPr="002311E2">
        <w:t>cultura</w:t>
      </w:r>
      <w:r w:rsidR="00C04878" w:rsidRPr="002311E2">
        <w:t>.</w:t>
      </w:r>
      <w:r w:rsidRPr="000F108D">
        <w:rPr>
          <w:color w:val="FF0000"/>
        </w:rPr>
        <w:t xml:space="preserve"> </w:t>
      </w:r>
      <w:r w:rsidR="00F32367">
        <w:t>T</w:t>
      </w:r>
      <w:r w:rsidR="00E618E8" w:rsidRPr="00E618E8">
        <w:t>ale</w:t>
      </w:r>
      <w:r w:rsidR="00882F34" w:rsidRPr="00E618E8">
        <w:t xml:space="preserve"> tentativo si </w:t>
      </w:r>
      <w:r w:rsidR="00C04878" w:rsidRPr="00E618E8">
        <w:t>impone</w:t>
      </w:r>
      <w:r w:rsidR="00F32367">
        <w:t xml:space="preserve"> d’altronde</w:t>
      </w:r>
      <w:r w:rsidR="00F83FA6" w:rsidRPr="00E618E8">
        <w:t xml:space="preserve"> anche</w:t>
      </w:r>
      <w:r w:rsidR="00C04878" w:rsidRPr="00E618E8">
        <w:t xml:space="preserve"> per superare due</w:t>
      </w:r>
      <w:r w:rsidR="00E618E8" w:rsidRPr="00E618E8">
        <w:t xml:space="preserve"> </w:t>
      </w:r>
      <w:r w:rsidR="00F9694B">
        <w:t xml:space="preserve">e interrelati </w:t>
      </w:r>
      <w:r w:rsidR="00EC53CA" w:rsidRPr="00E618E8">
        <w:t>limiti</w:t>
      </w:r>
      <w:r w:rsidR="00C04878" w:rsidRPr="00E618E8">
        <w:t xml:space="preserve"> </w:t>
      </w:r>
      <w:r w:rsidR="00E618E8">
        <w:t>del</w:t>
      </w:r>
      <w:r w:rsidR="00EC53CA" w:rsidRPr="00E618E8">
        <w:t>l’approccio invalso</w:t>
      </w:r>
      <w:r w:rsidR="00C04878" w:rsidRPr="00E618E8">
        <w:t xml:space="preserve"> all</w:t>
      </w:r>
      <w:r w:rsidR="00E618E8" w:rsidRPr="00E618E8">
        <w:t>e prove poetiche d</w:t>
      </w:r>
      <w:r w:rsidR="00F32367">
        <w:t>egli artisti</w:t>
      </w:r>
      <w:r w:rsidR="004C2F3A">
        <w:t xml:space="preserve"> </w:t>
      </w:r>
      <w:r w:rsidR="00E618E8">
        <w:t>dell’Italia del Rinascimento</w:t>
      </w:r>
      <w:r w:rsidR="00453755">
        <w:t>.</w:t>
      </w:r>
      <w:r w:rsidR="00E618E8">
        <w:t xml:space="preserve"> </w:t>
      </w:r>
      <w:r w:rsidR="00F9694B">
        <w:t>Si tratta di errori di prospettiv</w:t>
      </w:r>
      <w:r w:rsidR="00735282">
        <w:t>a</w:t>
      </w:r>
      <w:r w:rsidR="00F9694B">
        <w:t xml:space="preserve"> che tendono a proiettare sul passato un</w:t>
      </w:r>
      <w:r w:rsidR="00AF61AB">
        <w:t>a concezione</w:t>
      </w:r>
      <w:r w:rsidR="00F9694B">
        <w:t xml:space="preserve"> d</w:t>
      </w:r>
      <w:r w:rsidR="00AF61AB">
        <w:t>ella</w:t>
      </w:r>
      <w:r w:rsidR="00F9694B">
        <w:t xml:space="preserve"> poesia che è </w:t>
      </w:r>
      <w:r w:rsidR="00B20A8D">
        <w:t>tipica</w:t>
      </w:r>
      <w:r w:rsidR="00F9694B">
        <w:t xml:space="preserve"> del</w:t>
      </w:r>
      <w:r w:rsidR="00BE1985">
        <w:t>la modernità</w:t>
      </w:r>
      <w:r w:rsidR="00F9694B">
        <w:t>, e che fa</w:t>
      </w:r>
      <w:r w:rsidR="00592958">
        <w:t>nno</w:t>
      </w:r>
      <w:r w:rsidR="00F9694B">
        <w:t xml:space="preserve"> coincidere </w:t>
      </w:r>
      <w:r w:rsidR="004C2F3A">
        <w:t>tale</w:t>
      </w:r>
      <w:r w:rsidR="00F9694B">
        <w:t xml:space="preserve"> forma letteraria con quello che è</w:t>
      </w:r>
      <w:r w:rsidR="00592958">
        <w:t xml:space="preserve"> oggi</w:t>
      </w:r>
      <w:r w:rsidR="00F9694B">
        <w:t xml:space="preserve"> il genere lirico</w:t>
      </w:r>
      <w:r w:rsidR="00453755">
        <w:t>.</w:t>
      </w:r>
      <w:r w:rsidR="00F9694B">
        <w:rPr>
          <w:rStyle w:val="Rimandonotadichiusura"/>
        </w:rPr>
        <w:endnoteReference w:id="11"/>
      </w:r>
      <w:r w:rsidR="00453755">
        <w:t xml:space="preserve"> </w:t>
      </w:r>
    </w:p>
    <w:p w:rsidR="0017696C" w:rsidRDefault="00E618E8" w:rsidP="00653954">
      <w:r>
        <w:t xml:space="preserve">In primo luogo, </w:t>
      </w:r>
      <w:r w:rsidR="00697FB7">
        <w:t xml:space="preserve">il disinteresse o </w:t>
      </w:r>
      <w:r>
        <w:t>l</w:t>
      </w:r>
      <w:r w:rsidR="00582AB2">
        <w:t>a</w:t>
      </w:r>
      <w:r w:rsidR="00453755">
        <w:t xml:space="preserve"> </w:t>
      </w:r>
      <w:r w:rsidR="0046715B">
        <w:t>scarsa</w:t>
      </w:r>
      <w:r w:rsidR="008D73E2">
        <w:t xml:space="preserve"> </w:t>
      </w:r>
      <w:r w:rsidR="0046715B">
        <w:t>considerazione con cui</w:t>
      </w:r>
      <w:r w:rsidR="00F71828">
        <w:t xml:space="preserve"> </w:t>
      </w:r>
      <w:r w:rsidR="003F5B1F">
        <w:t xml:space="preserve">molta letteratura accademica continua a trattare </w:t>
      </w:r>
      <w:r w:rsidR="00733257">
        <w:t xml:space="preserve">i versi di </w:t>
      </w:r>
      <w:r w:rsidR="00F32367">
        <w:t>quest</w:t>
      </w:r>
      <w:r w:rsidR="00735282">
        <w:t>a tipologia di</w:t>
      </w:r>
      <w:r w:rsidR="00F32367">
        <w:t xml:space="preserve"> </w:t>
      </w:r>
      <w:r w:rsidR="00735282">
        <w:t>scriventi</w:t>
      </w:r>
      <w:r w:rsidR="004C2F3A">
        <w:t xml:space="preserve"> deriva dal</w:t>
      </w:r>
      <w:r w:rsidR="00AF61AB">
        <w:t xml:space="preserve"> tacito </w:t>
      </w:r>
      <w:r w:rsidR="004C2F3A">
        <w:t>assunto che l</w:t>
      </w:r>
      <w:r w:rsidR="00B20A8D">
        <w:t>o spazio poetico</w:t>
      </w:r>
      <w:r w:rsidR="004C2F3A">
        <w:t xml:space="preserve"> sia </w:t>
      </w:r>
      <w:r w:rsidR="00B20A8D">
        <w:t>quello</w:t>
      </w:r>
      <w:r w:rsidR="004C2F3A">
        <w:t xml:space="preserve"> del</w:t>
      </w:r>
      <w:r w:rsidR="00262ECB">
        <w:t>la manifestazione</w:t>
      </w:r>
      <w:r w:rsidR="004C2F3A">
        <w:t xml:space="preserve"> </w:t>
      </w:r>
      <w:r w:rsidR="00592958">
        <w:t>di un io ripiegato su se stesso, intento al</w:t>
      </w:r>
      <w:r w:rsidR="008D73E2">
        <w:t>lo</w:t>
      </w:r>
      <w:r w:rsidR="00592958">
        <w:t xml:space="preserve"> scandaglio dei </w:t>
      </w:r>
      <w:r w:rsidR="00B20A8D">
        <w:t xml:space="preserve">propri </w:t>
      </w:r>
      <w:r w:rsidR="00592958">
        <w:t xml:space="preserve">pensieri e sentimenti più </w:t>
      </w:r>
      <w:r w:rsidR="00B20A8D">
        <w:t>intimi.</w:t>
      </w:r>
      <w:r w:rsidR="00AF61AB">
        <w:t xml:space="preserve"> Corollario di </w:t>
      </w:r>
      <w:r w:rsidR="00735282">
        <w:t>tale</w:t>
      </w:r>
      <w:r w:rsidR="00AF61AB">
        <w:t xml:space="preserve"> assioma è infatti l’idea che i componimenti in esame</w:t>
      </w:r>
      <w:r w:rsidR="007C537F">
        <w:t xml:space="preserve"> </w:t>
      </w:r>
      <w:r w:rsidR="00735282">
        <w:t>non</w:t>
      </w:r>
      <w:r w:rsidR="00AF61AB">
        <w:t xml:space="preserve"> po</w:t>
      </w:r>
      <w:r w:rsidR="00582AB2">
        <w:t>ssano</w:t>
      </w:r>
      <w:r w:rsidR="00AF61AB">
        <w:t xml:space="preserve"> dire </w:t>
      </w:r>
      <w:r w:rsidR="00735282">
        <w:t xml:space="preserve">alcunché di rilevante </w:t>
      </w:r>
      <w:r w:rsidR="000B41E8">
        <w:t>in merito</w:t>
      </w:r>
      <w:r w:rsidR="00AF61AB">
        <w:t xml:space="preserve"> </w:t>
      </w:r>
      <w:r w:rsidR="000B41E8">
        <w:t>a</w:t>
      </w:r>
      <w:r w:rsidR="00AF61AB">
        <w:t xml:space="preserve">lla pratica e </w:t>
      </w:r>
      <w:r w:rsidR="000B41E8">
        <w:t>a</w:t>
      </w:r>
      <w:r w:rsidR="00AF61AB">
        <w:t>gli interessi professionali dei loro autori</w:t>
      </w:r>
      <w:r w:rsidR="00BB4C17">
        <w:t xml:space="preserve">, </w:t>
      </w:r>
      <w:r w:rsidR="008D73E2">
        <w:t>e</w:t>
      </w:r>
      <w:r w:rsidR="00BB4C17">
        <w:t xml:space="preserve"> che essi </w:t>
      </w:r>
      <w:r w:rsidR="00735282">
        <w:t>siano liquidabili</w:t>
      </w:r>
      <w:r w:rsidR="00BB4C17">
        <w:t xml:space="preserve"> come a</w:t>
      </w:r>
      <w:r w:rsidR="00116F5B">
        <w:t>lieni all’autentico spirito della poesia</w:t>
      </w:r>
      <w:r w:rsidR="00BB4C17">
        <w:t xml:space="preserve"> qualora</w:t>
      </w:r>
      <w:r w:rsidR="008D73E2">
        <w:t xml:space="preserve"> </w:t>
      </w:r>
      <w:r w:rsidR="008D73E2">
        <w:lastRenderedPageBreak/>
        <w:t>invece</w:t>
      </w:r>
      <w:r w:rsidR="00BB4C17">
        <w:t xml:space="preserve"> lo fac</w:t>
      </w:r>
      <w:r w:rsidR="00CD6BE6">
        <w:t>ciano</w:t>
      </w:r>
      <w:r w:rsidR="00BB4C17">
        <w:t xml:space="preserve">. </w:t>
      </w:r>
      <w:r w:rsidR="008D73E2">
        <w:t>Indicativi sono ad esempio</w:t>
      </w:r>
      <w:r w:rsidR="00735282">
        <w:t>,</w:t>
      </w:r>
      <w:r w:rsidR="00FD19F3">
        <w:t xml:space="preserve"> da un lato,</w:t>
      </w:r>
      <w:r w:rsidR="008D73E2">
        <w:t xml:space="preserve"> il</w:t>
      </w:r>
      <w:r w:rsidR="00111598">
        <w:t xml:space="preserve"> </w:t>
      </w:r>
      <w:r w:rsidR="008D73E2">
        <w:t>silenzio su</w:t>
      </w:r>
      <w:r w:rsidR="00116F5B">
        <w:t>i generi poetici</w:t>
      </w:r>
      <w:r w:rsidR="008D73E2">
        <w:t xml:space="preserve"> </w:t>
      </w:r>
      <w:r w:rsidR="0067123E">
        <w:t>nell</w:t>
      </w:r>
      <w:r w:rsidR="00111598">
        <w:t>’agile</w:t>
      </w:r>
      <w:r w:rsidR="008D73E2">
        <w:t xml:space="preserve"> monografia </w:t>
      </w:r>
      <w:r w:rsidR="00111598">
        <w:t>di Bernd Roeck su</w:t>
      </w:r>
      <w:r w:rsidR="00735282">
        <w:t>lle scritture d’artista</w:t>
      </w:r>
      <w:r w:rsidR="00111598">
        <w:t xml:space="preserve"> </w:t>
      </w:r>
      <w:r w:rsidR="00F0522B">
        <w:t>n</w:t>
      </w:r>
      <w:r w:rsidR="00D659EF">
        <w:t>ella prima età moderna</w:t>
      </w:r>
      <w:r w:rsidR="00111598">
        <w:t xml:space="preserve"> e</w:t>
      </w:r>
      <w:r w:rsidR="00FD19F3">
        <w:t>, dall’altro,</w:t>
      </w:r>
      <w:r w:rsidR="00111598">
        <w:t xml:space="preserve"> le pagine </w:t>
      </w:r>
      <w:r w:rsidR="00116F5B">
        <w:t>dedicate</w:t>
      </w:r>
      <w:r w:rsidR="00111598">
        <w:t xml:space="preserve"> a quest</w:t>
      </w:r>
      <w:r w:rsidR="00F0522B">
        <w:t>a tipologia</w:t>
      </w:r>
      <w:r w:rsidR="00111598">
        <w:t xml:space="preserve"> di </w:t>
      </w:r>
      <w:r w:rsidR="00F0522B">
        <w:t>testi</w:t>
      </w:r>
      <w:r w:rsidR="00111598">
        <w:t xml:space="preserve"> nello studio d</w:t>
      </w:r>
      <w:r w:rsidR="00D659EF">
        <w:t>i</w:t>
      </w:r>
      <w:r w:rsidR="00111598">
        <w:t xml:space="preserve"> Francis Ames-Lewis </w:t>
      </w:r>
      <w:r w:rsidR="00D659EF">
        <w:t>sulla</w:t>
      </w:r>
      <w:r w:rsidR="00111598">
        <w:t xml:space="preserve"> vita intellettual</w:t>
      </w:r>
      <w:r w:rsidR="00D659EF">
        <w:t>e de</w:t>
      </w:r>
      <w:r w:rsidR="00FD19F3">
        <w:t>i professionisti delle arti</w:t>
      </w:r>
      <w:r w:rsidR="00D659EF">
        <w:t xml:space="preserve"> </w:t>
      </w:r>
      <w:r w:rsidR="00FD19F3">
        <w:t>n</w:t>
      </w:r>
      <w:r w:rsidR="00D659EF">
        <w:t>el primo Rinascimento.</w:t>
      </w:r>
      <w:r w:rsidR="007D1353">
        <w:rPr>
          <w:rStyle w:val="Rimandonotadichiusura"/>
        </w:rPr>
        <w:endnoteReference w:id="12"/>
      </w:r>
      <w:r w:rsidR="00111598">
        <w:t xml:space="preserve"> </w:t>
      </w:r>
      <w:r w:rsidR="00F0522B">
        <w:t xml:space="preserve">Discorrendo </w:t>
      </w:r>
      <w:r w:rsidR="00D774D5">
        <w:t>brevemente</w:t>
      </w:r>
      <w:r w:rsidR="00F0522B">
        <w:t xml:space="preserve"> di opere </w:t>
      </w:r>
      <w:r w:rsidR="00201073">
        <w:t>rimate</w:t>
      </w:r>
      <w:r w:rsidR="00F0522B">
        <w:t xml:space="preserve"> quali</w:t>
      </w:r>
      <w:r w:rsidR="000065A9">
        <w:t xml:space="preserve"> la </w:t>
      </w:r>
      <w:r w:rsidR="000065A9" w:rsidRPr="000065A9">
        <w:rPr>
          <w:i/>
          <w:iCs/>
        </w:rPr>
        <w:t>Cronaca</w:t>
      </w:r>
      <w:r w:rsidR="000065A9">
        <w:t xml:space="preserve"> d</w:t>
      </w:r>
      <w:r w:rsidR="00424C81">
        <w:t>el</w:t>
      </w:r>
      <w:r w:rsidR="0005298C">
        <w:t xml:space="preserve"> pittore urbinate</w:t>
      </w:r>
      <w:r w:rsidR="000065A9">
        <w:t xml:space="preserve"> Giovanni Santi (</w:t>
      </w:r>
      <w:r w:rsidR="003D1C30">
        <w:t>ca.</w:t>
      </w:r>
      <w:r w:rsidR="000065A9">
        <w:t>14</w:t>
      </w:r>
      <w:r w:rsidR="003D1C30">
        <w:t>78-1494</w:t>
      </w:r>
      <w:r w:rsidR="000065A9">
        <w:t>)</w:t>
      </w:r>
      <w:r w:rsidR="00424C81">
        <w:t>, padre di</w:t>
      </w:r>
      <w:r w:rsidR="00227A9A">
        <w:t xml:space="preserve"> quel</w:t>
      </w:r>
      <w:r w:rsidR="00424C81">
        <w:t xml:space="preserve"> Raffaello</w:t>
      </w:r>
      <w:r w:rsidR="00227A9A">
        <w:t xml:space="preserve"> che pure non disdegnò di dedicarsi saltuariamente alla composizione di sonetti</w:t>
      </w:r>
      <w:r w:rsidR="00424C81">
        <w:t>,</w:t>
      </w:r>
      <w:r w:rsidR="000065A9">
        <w:t xml:space="preserve"> o</w:t>
      </w:r>
      <w:r w:rsidR="00F0522B">
        <w:t xml:space="preserve"> le </w:t>
      </w:r>
      <w:r w:rsidR="00F0522B" w:rsidRPr="00F0522B">
        <w:rPr>
          <w:i/>
          <w:iCs/>
        </w:rPr>
        <w:t>Antiquarie prospettiche romane</w:t>
      </w:r>
      <w:r w:rsidR="00F0522B">
        <w:t xml:space="preserve"> del</w:t>
      </w:r>
      <w:r w:rsidR="00575603">
        <w:t>l’anonimo</w:t>
      </w:r>
      <w:r w:rsidR="00F0522B">
        <w:t xml:space="preserve"> “Prospettivo </w:t>
      </w:r>
      <w:r w:rsidR="00575603">
        <w:t>M</w:t>
      </w:r>
      <w:r w:rsidR="00F0522B">
        <w:t xml:space="preserve">ilanese </w:t>
      </w:r>
      <w:r w:rsidR="00575603">
        <w:t>D</w:t>
      </w:r>
      <w:r w:rsidR="00F0522B">
        <w:t>ipintore”</w:t>
      </w:r>
      <w:r w:rsidR="00575603">
        <w:t xml:space="preserve"> (ca. 1500), l’importante</w:t>
      </w:r>
      <w:r w:rsidR="00201073">
        <w:t xml:space="preserve"> e acuto</w:t>
      </w:r>
      <w:r w:rsidR="00575603">
        <w:t xml:space="preserve"> lavoro di Ames-Lewis propendeva ad a</w:t>
      </w:r>
      <w:r w:rsidR="00BE1985">
        <w:t>ssecondare</w:t>
      </w:r>
      <w:r w:rsidR="00575603">
        <w:t xml:space="preserve"> il giudizio di </w:t>
      </w:r>
      <w:r w:rsidR="00201073">
        <w:t>coloro</w:t>
      </w:r>
      <w:r w:rsidR="00575603">
        <w:t xml:space="preserve"> che avevano bollato come</w:t>
      </w:r>
      <w:r w:rsidR="00116F5B">
        <w:t xml:space="preserve"> grezze e</w:t>
      </w:r>
      <w:r w:rsidR="00424C81">
        <w:t xml:space="preserve"> </w:t>
      </w:r>
      <w:r w:rsidR="00BE1985">
        <w:t>impoetiche</w:t>
      </w:r>
      <w:r w:rsidR="00575603">
        <w:t xml:space="preserve"> quelle</w:t>
      </w:r>
      <w:r w:rsidR="00201073">
        <w:t xml:space="preserve"> prove.</w:t>
      </w:r>
      <w:r w:rsidR="007D1353">
        <w:rPr>
          <w:rStyle w:val="Rimandonotadichiusura"/>
        </w:rPr>
        <w:endnoteReference w:id="13"/>
      </w:r>
      <w:r w:rsidR="00201073">
        <w:t xml:space="preserve"> Pur rilevando</w:t>
      </w:r>
      <w:r w:rsidR="00575603">
        <w:t xml:space="preserve"> </w:t>
      </w:r>
      <w:r w:rsidR="00201073">
        <w:t>che</w:t>
      </w:r>
      <w:r w:rsidR="00D774D5">
        <w:t xml:space="preserve"> </w:t>
      </w:r>
      <w:r w:rsidR="00592CE4">
        <w:t>simili testi</w:t>
      </w:r>
      <w:r w:rsidR="00CA28C7">
        <w:t xml:space="preserve"> </w:t>
      </w:r>
      <w:r w:rsidR="0005298C">
        <w:t>forniscono talvolta</w:t>
      </w:r>
      <w:r w:rsidR="00201073">
        <w:t xml:space="preserve"> spunt</w:t>
      </w:r>
      <w:r w:rsidR="0069172A">
        <w:t>i</w:t>
      </w:r>
      <w:r w:rsidR="00CA28C7">
        <w:t xml:space="preserve"> significativi</w:t>
      </w:r>
      <w:r w:rsidR="00201073">
        <w:t xml:space="preserve"> sulla </w:t>
      </w:r>
      <w:r w:rsidR="0069172A">
        <w:t>vita</w:t>
      </w:r>
      <w:r w:rsidR="00201073">
        <w:t xml:space="preserve"> artistica del tempo,</w:t>
      </w:r>
      <w:r w:rsidR="00D774D5">
        <w:t xml:space="preserve"> lo studio</w:t>
      </w:r>
      <w:r w:rsidR="0046715B">
        <w:t>so</w:t>
      </w:r>
      <w:r w:rsidR="00D774D5">
        <w:t xml:space="preserve"> sembra</w:t>
      </w:r>
      <w:r w:rsidR="00592CE4">
        <w:t>va</w:t>
      </w:r>
      <w:r w:rsidR="00D774D5">
        <w:t xml:space="preserve"> </w:t>
      </w:r>
      <w:r w:rsidR="00BE1985">
        <w:t xml:space="preserve">inoltre </w:t>
      </w:r>
      <w:r w:rsidR="00592CE4">
        <w:t>collocare altrove il loro principale motivo di interesse</w:t>
      </w:r>
      <w:r w:rsidR="00756CF7">
        <w:t>:</w:t>
      </w:r>
      <w:r w:rsidR="00D774D5">
        <w:t xml:space="preserve"> </w:t>
      </w:r>
      <w:r w:rsidR="00756CF7">
        <w:t>e</w:t>
      </w:r>
      <w:r w:rsidR="00F25C1C">
        <w:t>gli enfatizzava</w:t>
      </w:r>
      <w:r w:rsidR="00FD19F3">
        <w:t xml:space="preserve"> così</w:t>
      </w:r>
      <w:r w:rsidR="00F25C1C">
        <w:t xml:space="preserve"> come i</w:t>
      </w:r>
      <w:r w:rsidR="00424C81">
        <w:t xml:space="preserve"> versi degli artisti rinascimentali </w:t>
      </w:r>
      <w:r w:rsidR="00F25C1C">
        <w:t>tradissero più di ogni altra cosa il</w:t>
      </w:r>
      <w:r w:rsidR="0046715B">
        <w:t xml:space="preserve"> desiderio</w:t>
      </w:r>
      <w:r w:rsidR="00D774D5">
        <w:t xml:space="preserve"> d</w:t>
      </w:r>
      <w:r w:rsidR="0046715B">
        <w:t>e</w:t>
      </w:r>
      <w:r w:rsidR="00D774D5">
        <w:t>i</w:t>
      </w:r>
      <w:r w:rsidR="0046715B">
        <w:t xml:space="preserve"> </w:t>
      </w:r>
      <w:r w:rsidR="0005298C">
        <w:t>loro</w:t>
      </w:r>
      <w:r w:rsidR="00D774D5">
        <w:t xml:space="preserve"> a</w:t>
      </w:r>
      <w:r w:rsidR="0046715B">
        <w:t>utori</w:t>
      </w:r>
      <w:r w:rsidR="00D774D5">
        <w:t xml:space="preserve"> di conquistare il prestigio </w:t>
      </w:r>
      <w:r w:rsidR="00FD19F3">
        <w:t>tradizionalmente</w:t>
      </w:r>
      <w:r w:rsidR="00D774D5">
        <w:t xml:space="preserve"> </w:t>
      </w:r>
      <w:r w:rsidR="000653A7">
        <w:t>riconosciuto</w:t>
      </w:r>
      <w:r w:rsidR="00D774D5">
        <w:t xml:space="preserve"> ai poeti</w:t>
      </w:r>
      <w:r w:rsidR="00592CE4">
        <w:t>.</w:t>
      </w:r>
      <w:r w:rsidR="007D1353">
        <w:rPr>
          <w:rStyle w:val="Rimandonotadichiusura"/>
        </w:rPr>
        <w:endnoteReference w:id="14"/>
      </w:r>
      <w:r w:rsidR="0046715B">
        <w:t xml:space="preserve"> L’universo letterario </w:t>
      </w:r>
      <w:r w:rsidR="00262ECB">
        <w:t>cui quei componimenti appartenevano</w:t>
      </w:r>
      <w:r w:rsidR="0046715B">
        <w:t xml:space="preserve"> </w:t>
      </w:r>
      <w:r w:rsidR="00756CF7">
        <w:t>si fondava però su u</w:t>
      </w:r>
      <w:r w:rsidR="00E36E00">
        <w:t>n’idea</w:t>
      </w:r>
      <w:r w:rsidR="00756CF7">
        <w:t xml:space="preserve"> d</w:t>
      </w:r>
      <w:r w:rsidR="00E36E00">
        <w:t>i</w:t>
      </w:r>
      <w:r w:rsidR="00756CF7">
        <w:t xml:space="preserve"> </w:t>
      </w:r>
      <w:r w:rsidR="00E36E00">
        <w:t>“poeticità”</w:t>
      </w:r>
      <w:r w:rsidR="008A240F">
        <w:t xml:space="preserve"> molto divers</w:t>
      </w:r>
      <w:r w:rsidR="00756CF7">
        <w:t>a</w:t>
      </w:r>
      <w:r w:rsidR="00BE1985">
        <w:t xml:space="preserve"> da </w:t>
      </w:r>
      <w:r w:rsidR="00756CF7">
        <w:t>quella affermatasi a partire</w:t>
      </w:r>
      <w:r w:rsidR="00BE1985">
        <w:t xml:space="preserve"> dal</w:t>
      </w:r>
      <w:r w:rsidR="0046715B">
        <w:t xml:space="preserve"> p</w:t>
      </w:r>
      <w:r w:rsidR="00BE1985">
        <w:t xml:space="preserve">eriodo </w:t>
      </w:r>
      <w:r w:rsidR="0046715B">
        <w:t>romantic</w:t>
      </w:r>
      <w:r w:rsidR="000653A7">
        <w:t>o.</w:t>
      </w:r>
      <w:r w:rsidR="00CA28C7">
        <w:t xml:space="preserve"> A fronte di una poesia moderna </w:t>
      </w:r>
      <w:r w:rsidR="00BB4189">
        <w:t>che privilegia le forme soggettive</w:t>
      </w:r>
      <w:r w:rsidR="00262ECB">
        <w:t xml:space="preserve"> ed introflesse</w:t>
      </w:r>
      <w:r w:rsidR="00BB4189">
        <w:t xml:space="preserve">, improntate </w:t>
      </w:r>
      <w:r w:rsidR="00262ECB">
        <w:t>a</w:t>
      </w:r>
      <w:r w:rsidR="00BB4189">
        <w:t xml:space="preserve"> u</w:t>
      </w:r>
      <w:r w:rsidR="00262ECB">
        <w:t>n’espressione di sé propriamente individualistica ed egocentrica</w:t>
      </w:r>
      <w:r w:rsidR="0064770D">
        <w:t xml:space="preserve"> (ovvero quella che Adorno chiamava l’“individuazione senza riserve” dell</w:t>
      </w:r>
      <w:r w:rsidR="00400093">
        <w:t>a creazione</w:t>
      </w:r>
      <w:r w:rsidR="0064770D">
        <w:t xml:space="preserve"> liric</w:t>
      </w:r>
      <w:r w:rsidR="00400093">
        <w:t>a</w:t>
      </w:r>
      <w:r w:rsidR="004B47BA">
        <w:t>)</w:t>
      </w:r>
      <w:r w:rsidR="00262ECB">
        <w:t>,</w:t>
      </w:r>
      <w:r w:rsidR="0064770D">
        <w:t xml:space="preserve"> le forme estroflesse e riferite alla realtà esterna rivestivano</w:t>
      </w:r>
      <w:r w:rsidR="00636101">
        <w:t xml:space="preserve"> ancora</w:t>
      </w:r>
      <w:r w:rsidR="0064770D">
        <w:t xml:space="preserve"> un ruolo</w:t>
      </w:r>
      <w:r w:rsidR="00636101">
        <w:t xml:space="preserve"> capitale</w:t>
      </w:r>
      <w:r w:rsidR="00262ECB">
        <w:t xml:space="preserve"> </w:t>
      </w:r>
      <w:r w:rsidR="0064770D">
        <w:t>nel</w:t>
      </w:r>
      <w:r w:rsidR="00262ECB">
        <w:t>la poesia</w:t>
      </w:r>
      <w:r w:rsidR="004B47BA">
        <w:t xml:space="preserve"> italiana</w:t>
      </w:r>
      <w:r w:rsidR="00262ECB">
        <w:t xml:space="preserve"> del Rinascimento</w:t>
      </w:r>
      <w:r w:rsidR="00400093">
        <w:t>.</w:t>
      </w:r>
      <w:r w:rsidR="00396D57">
        <w:rPr>
          <w:rStyle w:val="Rimandonotadichiusura"/>
        </w:rPr>
        <w:endnoteReference w:id="15"/>
      </w:r>
      <w:r w:rsidR="0064770D">
        <w:t xml:space="preserve"> </w:t>
      </w:r>
      <w:r w:rsidR="00400093">
        <w:t xml:space="preserve">Pur in un tempo in cui i </w:t>
      </w:r>
      <w:r w:rsidR="00400093" w:rsidRPr="00400093">
        <w:rPr>
          <w:i/>
          <w:iCs/>
        </w:rPr>
        <w:t>Fragmenta</w:t>
      </w:r>
      <w:r w:rsidR="00400093">
        <w:t xml:space="preserve"> petrarcheschi</w:t>
      </w:r>
      <w:r w:rsidR="0005298C">
        <w:t xml:space="preserve"> esercitavano una </w:t>
      </w:r>
      <w:r w:rsidR="00666A80">
        <w:t>potente</w:t>
      </w:r>
      <w:r w:rsidR="0005298C">
        <w:t xml:space="preserve"> influenza</w:t>
      </w:r>
      <w:r w:rsidR="00400093">
        <w:t xml:space="preserve"> normativa sulla scrittura in versi, la gamma dei soggetti poetabili</w:t>
      </w:r>
      <w:r w:rsidR="00952C23">
        <w:t xml:space="preserve"> si era così mantenuta più ampia </w:t>
      </w:r>
      <w:r w:rsidR="000065A9">
        <w:t>rispetto a</w:t>
      </w:r>
      <w:r w:rsidR="00952C23">
        <w:t xml:space="preserve"> quella</w:t>
      </w:r>
      <w:r w:rsidR="000065A9">
        <w:t xml:space="preserve"> </w:t>
      </w:r>
      <w:r w:rsidR="005249CF">
        <w:t>cristallizzata</w:t>
      </w:r>
      <w:r w:rsidR="000065A9">
        <w:t xml:space="preserve"> in quel paradigma.</w:t>
      </w:r>
      <w:r w:rsidR="002C3DEC">
        <w:t xml:space="preserve"> </w:t>
      </w:r>
      <w:r w:rsidR="009F2E2B">
        <w:t xml:space="preserve">Era dunque perfettamente ammissibile per chi in quel contesto scriveva poesia trattare contenuti che noi </w:t>
      </w:r>
      <w:r w:rsidR="00636101">
        <w:t xml:space="preserve">oggi </w:t>
      </w:r>
      <w:r w:rsidR="009F2E2B">
        <w:t>riferiremmo senz’altro al territorio della prosa.</w:t>
      </w:r>
      <w:r w:rsidR="00827031">
        <w:rPr>
          <w:rStyle w:val="Rimandonotadichiusura"/>
        </w:rPr>
        <w:endnoteReference w:id="16"/>
      </w:r>
      <w:r w:rsidR="009F2E2B">
        <w:t xml:space="preserve"> </w:t>
      </w:r>
      <w:r w:rsidR="00827031">
        <w:t>C</w:t>
      </w:r>
      <w:r w:rsidR="009F2E2B">
        <w:t xml:space="preserve">ome emergerà </w:t>
      </w:r>
      <w:r w:rsidR="002B5E2C">
        <w:t>più volte</w:t>
      </w:r>
      <w:r w:rsidR="000F25F3">
        <w:t xml:space="preserve"> anche</w:t>
      </w:r>
      <w:r w:rsidR="002B5E2C">
        <w:t xml:space="preserve"> nelle pagine di</w:t>
      </w:r>
      <w:r w:rsidR="009F2E2B">
        <w:t xml:space="preserve"> questo libro</w:t>
      </w:r>
      <w:r w:rsidR="00827031">
        <w:t>,</w:t>
      </w:r>
      <w:r w:rsidR="002B5E2C">
        <w:t xml:space="preserve"> era</w:t>
      </w:r>
      <w:r w:rsidR="00827031">
        <w:t xml:space="preserve"> inoltre</w:t>
      </w:r>
      <w:r w:rsidR="002B5E2C">
        <w:t xml:space="preserve"> per quegli autori altrettanto ammissibile comporre versi che esplicitavano il proprio </w:t>
      </w:r>
      <w:r w:rsidR="00827031">
        <w:t>radicamento in circostanze storiche ai nostri occhi</w:t>
      </w:r>
      <w:r w:rsidR="009F2E2B">
        <w:t xml:space="preserve"> </w:t>
      </w:r>
      <w:r w:rsidR="00827031">
        <w:t>sostanzialmente impoetiche</w:t>
      </w:r>
      <w:r w:rsidR="008F157E">
        <w:t>.</w:t>
      </w:r>
      <w:r w:rsidR="00952C23">
        <w:t xml:space="preserve"> </w:t>
      </w:r>
      <w:r w:rsidR="00400093">
        <w:t xml:space="preserve">  </w:t>
      </w:r>
    </w:p>
    <w:p w:rsidR="00E04AD2" w:rsidRDefault="00262ECB" w:rsidP="007118CF">
      <w:r>
        <w:t xml:space="preserve"> </w:t>
      </w:r>
      <w:r w:rsidR="0017696C">
        <w:t xml:space="preserve">In secondo luogo, </w:t>
      </w:r>
      <w:r w:rsidR="00636101">
        <w:t xml:space="preserve">il recente </w:t>
      </w:r>
      <w:r w:rsidR="0017696C">
        <w:t xml:space="preserve">interesse </w:t>
      </w:r>
      <w:r w:rsidR="00636101">
        <w:t>per i</w:t>
      </w:r>
      <w:r w:rsidR="0017696C">
        <w:t xml:space="preserve"> versi di singole personalità di rilievo del panorama artistico italiano </w:t>
      </w:r>
      <w:r w:rsidR="001A12FD">
        <w:t>di epoca rinascimentale</w:t>
      </w:r>
      <w:r w:rsidR="0017696C">
        <w:t xml:space="preserve"> </w:t>
      </w:r>
      <w:r w:rsidR="001A12FD">
        <w:t xml:space="preserve">ha </w:t>
      </w:r>
      <w:r w:rsidR="0017696C">
        <w:t>sposta</w:t>
      </w:r>
      <w:r w:rsidR="001A12FD">
        <w:t>to</w:t>
      </w:r>
      <w:r w:rsidR="0017696C">
        <w:t xml:space="preserve"> </w:t>
      </w:r>
      <w:r w:rsidR="001A12FD">
        <w:t>il pregiudizio moderno a favore di una poesia soggettivistica su un altro piano.</w:t>
      </w:r>
      <w:r w:rsidR="00F34B7C">
        <w:t xml:space="preserve"> Restituendo spesso</w:t>
      </w:r>
      <w:r w:rsidR="007118CF">
        <w:t xml:space="preserve"> </w:t>
      </w:r>
      <w:r w:rsidR="00F34B7C">
        <w:t>l’immagine</w:t>
      </w:r>
      <w:r w:rsidR="00176650">
        <w:t xml:space="preserve"> </w:t>
      </w:r>
      <w:r w:rsidR="00F34B7C">
        <w:t>d</w:t>
      </w:r>
      <w:r w:rsidR="00A100F2">
        <w:t>el</w:t>
      </w:r>
      <w:r w:rsidR="00F34B7C">
        <w:t xml:space="preserve"> geni</w:t>
      </w:r>
      <w:r w:rsidR="00A100F2">
        <w:t xml:space="preserve">o isolato </w:t>
      </w:r>
      <w:r w:rsidR="00044A7B">
        <w:t>operante entro</w:t>
      </w:r>
      <w:r w:rsidR="00F34B7C">
        <w:t xml:space="preserve"> un vuoto culturale, gli studi dedicati a quegli autori hanno</w:t>
      </w:r>
      <w:r w:rsidR="007118CF">
        <w:t xml:space="preserve"> anche</w:t>
      </w:r>
      <w:r w:rsidR="00F34B7C">
        <w:t xml:space="preserve"> </w:t>
      </w:r>
      <w:r w:rsidR="00A100F2">
        <w:t>perso di vista il fatto che la scrittura poetica fosse al</w:t>
      </w:r>
      <w:r w:rsidR="007B505A">
        <w:t xml:space="preserve"> tempo</w:t>
      </w:r>
      <w:r w:rsidR="00C319F0">
        <w:t xml:space="preserve"> una pratic</w:t>
      </w:r>
      <w:r w:rsidR="00762365">
        <w:t xml:space="preserve">a di solito </w:t>
      </w:r>
      <w:r w:rsidR="00C319F0">
        <w:t>tutt’altro che monologica. Soprattutto a partire dai decenni centrali del Cinquecento, in concomitanza con quell</w:t>
      </w:r>
      <w:r w:rsidR="00893A56">
        <w:t>’</w:t>
      </w:r>
      <w:r w:rsidR="00C319F0">
        <w:t>espansione della società letteraria</w:t>
      </w:r>
      <w:r w:rsidR="00893A56">
        <w:t xml:space="preserve"> che è stata</w:t>
      </w:r>
      <w:r w:rsidR="00C319F0">
        <w:t xml:space="preserve"> </w:t>
      </w:r>
      <w:r w:rsidR="007118CF">
        <w:t>oggetto</w:t>
      </w:r>
      <w:r w:rsidR="00893A56">
        <w:t xml:space="preserve"> d</w:t>
      </w:r>
      <w:r w:rsidR="007118CF">
        <w:t>i</w:t>
      </w:r>
      <w:r w:rsidR="00893A56">
        <w:t xml:space="preserve"> un magistrale contributo di</w:t>
      </w:r>
      <w:r w:rsidR="00C319F0">
        <w:t xml:space="preserve"> Carlo Dionisotti,</w:t>
      </w:r>
      <w:r w:rsidR="00311C22">
        <w:rPr>
          <w:rStyle w:val="Rimandonotadichiusura"/>
        </w:rPr>
        <w:endnoteReference w:id="17"/>
      </w:r>
      <w:r w:rsidR="00C319F0">
        <w:t xml:space="preserve"> essa tendeva anzi ad essere</w:t>
      </w:r>
      <w:r w:rsidR="007B505A">
        <w:t xml:space="preserve"> </w:t>
      </w:r>
      <w:r w:rsidR="00893A56">
        <w:t>attività dialogica e frequentemente corale.</w:t>
      </w:r>
      <w:r w:rsidR="00A100F2">
        <w:t xml:space="preserve"> </w:t>
      </w:r>
      <w:r w:rsidR="00762365">
        <w:t>Tale dimensione comunicativa</w:t>
      </w:r>
      <w:r w:rsidR="00F34B7C">
        <w:t xml:space="preserve"> </w:t>
      </w:r>
      <w:r w:rsidR="00762365">
        <w:t xml:space="preserve">si specificava perlopiù come </w:t>
      </w:r>
      <w:r w:rsidR="00762365">
        <w:lastRenderedPageBreak/>
        <w:t>colloquio con un</w:t>
      </w:r>
      <w:r w:rsidR="007118CF">
        <w:t>a cerchia</w:t>
      </w:r>
      <w:r w:rsidR="00176650">
        <w:t xml:space="preserve"> più o meno estes</w:t>
      </w:r>
      <w:r w:rsidR="007118CF">
        <w:t>a</w:t>
      </w:r>
      <w:r w:rsidR="00176650">
        <w:t xml:space="preserve"> </w:t>
      </w:r>
      <w:r w:rsidR="00762365">
        <w:t xml:space="preserve">di </w:t>
      </w:r>
      <w:r w:rsidR="00176650">
        <w:t>sodali</w:t>
      </w:r>
      <w:r w:rsidR="00762365">
        <w:t xml:space="preserve">, teso a </w:t>
      </w:r>
      <w:r w:rsidR="00176650">
        <w:t>rinsaldare</w:t>
      </w:r>
      <w:r w:rsidR="00762365">
        <w:t xml:space="preserve"> </w:t>
      </w:r>
      <w:r w:rsidR="00176650">
        <w:t xml:space="preserve">rapporti personali di stima o amicizia attraverso </w:t>
      </w:r>
      <w:r w:rsidR="00236DB9">
        <w:t xml:space="preserve">reciproci </w:t>
      </w:r>
      <w:r w:rsidR="00176650">
        <w:t xml:space="preserve">attestati di </w:t>
      </w:r>
      <w:r w:rsidR="008572EE">
        <w:t>apprezzamento</w:t>
      </w:r>
      <w:r w:rsidR="00176650">
        <w:t>,</w:t>
      </w:r>
      <w:r w:rsidR="00236DB9">
        <w:t xml:space="preserve"> </w:t>
      </w:r>
      <w:r w:rsidR="00176650">
        <w:t xml:space="preserve">solidarietà ovvero comunanza ideale </w:t>
      </w:r>
      <w:r w:rsidR="00236DB9">
        <w:t xml:space="preserve">in ambiti quali la sensibilità </w:t>
      </w:r>
      <w:r w:rsidR="007118CF">
        <w:t>politica</w:t>
      </w:r>
      <w:r w:rsidR="00236DB9">
        <w:t xml:space="preserve"> o </w:t>
      </w:r>
      <w:r w:rsidR="00044A7B">
        <w:t>estetica</w:t>
      </w:r>
      <w:r w:rsidR="00236DB9">
        <w:t xml:space="preserve">. In qualche caso essa si specificava </w:t>
      </w:r>
      <w:r w:rsidR="006667C1">
        <w:t>al contrario</w:t>
      </w:r>
      <w:r w:rsidR="00236DB9">
        <w:t xml:space="preserve"> quale</w:t>
      </w:r>
      <w:r w:rsidR="00C614BA">
        <w:t xml:space="preserve"> attacco dell’autore</w:t>
      </w:r>
      <w:r w:rsidR="006667C1">
        <w:t xml:space="preserve"> a</w:t>
      </w:r>
      <w:r w:rsidR="008572EE">
        <w:t>d avversari</w:t>
      </w:r>
      <w:r w:rsidR="006667C1">
        <w:t xml:space="preserve"> rei di sostenere</w:t>
      </w:r>
      <w:r w:rsidR="00044A7B">
        <w:t xml:space="preserve"> </w:t>
      </w:r>
      <w:r w:rsidR="008572EE">
        <w:t>posizioni</w:t>
      </w:r>
      <w:r w:rsidR="007014C2">
        <w:t xml:space="preserve"> diverse</w:t>
      </w:r>
      <w:r w:rsidR="00236DB9">
        <w:t xml:space="preserve"> </w:t>
      </w:r>
      <w:r w:rsidR="006667C1">
        <w:t>in que</w:t>
      </w:r>
      <w:r w:rsidR="007014C2">
        <w:t>gli stessi campi</w:t>
      </w:r>
      <w:r w:rsidR="00044A7B">
        <w:t>.</w:t>
      </w:r>
      <w:r w:rsidR="007014C2">
        <w:rPr>
          <w:rStyle w:val="Rimandonotadichiusura"/>
        </w:rPr>
        <w:endnoteReference w:id="18"/>
      </w:r>
      <w:r w:rsidR="00044A7B">
        <w:t xml:space="preserve"> Poiché </w:t>
      </w:r>
      <w:r w:rsidR="007014C2">
        <w:t>la stragrande maggioranza degli</w:t>
      </w:r>
      <w:r w:rsidR="00044A7B">
        <w:t xml:space="preserve"> artisti</w:t>
      </w:r>
      <w:r w:rsidR="007014C2">
        <w:t>-poeti dell’Italia del Rinascimento</w:t>
      </w:r>
      <w:r w:rsidR="00044A7B">
        <w:t xml:space="preserve"> partecip</w:t>
      </w:r>
      <w:r w:rsidR="007014C2">
        <w:t>ò</w:t>
      </w:r>
      <w:r w:rsidR="00044A7B">
        <w:t xml:space="preserve"> appieno a ques</w:t>
      </w:r>
      <w:r w:rsidR="007014C2">
        <w:t>to processo storico di socializzazione della poesia, uno studio che ambisca a fornire un</w:t>
      </w:r>
      <w:r w:rsidR="005F63F7">
        <w:t>a ricostruzione</w:t>
      </w:r>
      <w:r w:rsidR="007014C2">
        <w:t xml:space="preserve"> più </w:t>
      </w:r>
      <w:r w:rsidR="00D471AD">
        <w:t>articolata</w:t>
      </w:r>
      <w:r w:rsidR="007014C2">
        <w:t xml:space="preserve"> del</w:t>
      </w:r>
      <w:r w:rsidR="005F63F7">
        <w:t>le loro pratiche scrittorie d</w:t>
      </w:r>
      <w:r w:rsidR="00002BA7">
        <w:t>eve</w:t>
      </w:r>
      <w:r w:rsidR="005F63F7">
        <w:t xml:space="preserve"> restituire il giusto rilievo a</w:t>
      </w:r>
      <w:r w:rsidR="00D87C20">
        <w:t xml:space="preserve">lle </w:t>
      </w:r>
      <w:r w:rsidR="00666A80">
        <w:t xml:space="preserve">forti </w:t>
      </w:r>
      <w:r w:rsidR="00D87C20">
        <w:t>istanze dialogiche che le caratterizza</w:t>
      </w:r>
      <w:r w:rsidR="00674477">
        <w:t>ro</w:t>
      </w:r>
      <w:r w:rsidR="00D87C20">
        <w:t>no.</w:t>
      </w:r>
    </w:p>
    <w:p w:rsidR="00044A7B" w:rsidRDefault="00C13906" w:rsidP="00653954">
      <w:r>
        <w:t xml:space="preserve"> </w:t>
      </w:r>
      <w:r w:rsidR="00044A7B">
        <w:t xml:space="preserve"> </w:t>
      </w:r>
    </w:p>
    <w:p w:rsidR="007806F9" w:rsidRPr="004852D8" w:rsidRDefault="004852D8" w:rsidP="00322D98">
      <w:pPr>
        <w:rPr>
          <w:i/>
          <w:iCs/>
          <w:lang w:val="en-US"/>
        </w:rPr>
      </w:pPr>
      <w:r w:rsidRPr="004852D8">
        <w:rPr>
          <w:i/>
          <w:iCs/>
          <w:lang w:val="en-US"/>
        </w:rPr>
        <w:t>Geographical and chronological scope of the book</w:t>
      </w:r>
      <w:r w:rsidR="00322D98">
        <w:rPr>
          <w:i/>
          <w:iCs/>
          <w:lang w:val="en-US"/>
        </w:rPr>
        <w:t>, and a prospect of the history of artist-poets in Renaissance Italy.</w:t>
      </w:r>
    </w:p>
    <w:p w:rsidR="007806F9" w:rsidRDefault="00666A80" w:rsidP="004852D8">
      <w:r>
        <w:t xml:space="preserve">Fatte queste premesse, occorre </w:t>
      </w:r>
      <w:r w:rsidR="007F763E">
        <w:t>rimarcare</w:t>
      </w:r>
      <w:r w:rsidR="006C1337">
        <w:t xml:space="preserve"> che se</w:t>
      </w:r>
      <w:r w:rsidR="005D0FE3">
        <w:t>bbene</w:t>
      </w:r>
      <w:r w:rsidR="006C1337">
        <w:t xml:space="preserve"> questo libro si prefigg</w:t>
      </w:r>
      <w:r w:rsidR="005D0FE3">
        <w:t>a</w:t>
      </w:r>
      <w:r w:rsidR="006C1337">
        <w:t xml:space="preserve"> di </w:t>
      </w:r>
      <w:r w:rsidR="000E18A8">
        <w:t xml:space="preserve">tracciare un quadro più </w:t>
      </w:r>
      <w:r w:rsidR="00D471AD">
        <w:t>organico</w:t>
      </w:r>
      <w:r w:rsidR="000E18A8">
        <w:t xml:space="preserve"> della </w:t>
      </w:r>
      <w:r w:rsidR="00D471AD">
        <w:t>produzione poetica</w:t>
      </w:r>
      <w:r w:rsidR="000E18A8">
        <w:t xml:space="preserve"> di </w:t>
      </w:r>
      <w:r w:rsidR="004F0E11">
        <w:t>personaggi</w:t>
      </w:r>
      <w:r w:rsidR="000E18A8">
        <w:t xml:space="preserve"> che esercitarono primariamente le professioni del disegno</w:t>
      </w:r>
      <w:r w:rsidR="00D471AD">
        <w:t xml:space="preserve">, esso non ha la pretesa di essere esaustivo in merito alle articolazioni di quel </w:t>
      </w:r>
      <w:r w:rsidR="00D471AD" w:rsidRPr="004F0E11">
        <w:rPr>
          <w:i/>
          <w:iCs/>
        </w:rPr>
        <w:t>corpus</w:t>
      </w:r>
      <w:r w:rsidR="00D471AD">
        <w:t>.</w:t>
      </w:r>
      <w:r w:rsidR="004F0E11">
        <w:t xml:space="preserve"> </w:t>
      </w:r>
      <w:r w:rsidR="00674477">
        <w:t xml:space="preserve">L’assunto su cui esso si fonda è però che la selezione operata possa essere </w:t>
      </w:r>
      <w:r w:rsidR="008572EE">
        <w:t>indicativa</w:t>
      </w:r>
      <w:r w:rsidR="00674477">
        <w:t xml:space="preserve"> di alcune delle principali linee di tendenza che contraddistinsero un fenomeno storico di più ampia portata. </w:t>
      </w:r>
      <w:r w:rsidR="00F00FBE">
        <w:t>Il principio di</w:t>
      </w:r>
      <w:r w:rsidR="002B4BCD">
        <w:t xml:space="preserve"> sineddoche, ovvero </w:t>
      </w:r>
      <w:r w:rsidR="00F00FBE">
        <w:t>di focalizzazione</w:t>
      </w:r>
      <w:r w:rsidR="002B4BCD">
        <w:t xml:space="preserve"> </w:t>
      </w:r>
      <w:r w:rsidR="00F00FBE">
        <w:t>su</w:t>
      </w:r>
      <w:r w:rsidR="002B4BCD">
        <w:t xml:space="preserve"> una parte </w:t>
      </w:r>
      <w:r w:rsidR="00F00FBE">
        <w:t>per il</w:t>
      </w:r>
      <w:r w:rsidR="002B4BCD">
        <w:t xml:space="preserve"> tutto,</w:t>
      </w:r>
      <w:r w:rsidR="004E783B">
        <w:t xml:space="preserve"> </w:t>
      </w:r>
      <w:r w:rsidR="002B4BCD">
        <w:t>che ha orientato questa scelta è stat</w:t>
      </w:r>
      <w:r w:rsidR="00F00FBE">
        <w:t>o</w:t>
      </w:r>
      <w:r w:rsidR="002B4BCD">
        <w:t xml:space="preserve"> duplice – geografic</w:t>
      </w:r>
      <w:r w:rsidR="00F00FBE">
        <w:t>o</w:t>
      </w:r>
      <w:r w:rsidR="002B4BCD">
        <w:t xml:space="preserve"> e cronologic</w:t>
      </w:r>
      <w:r w:rsidR="00F00FBE">
        <w:t>o</w:t>
      </w:r>
      <w:r w:rsidR="002B4BCD">
        <w:t>.</w:t>
      </w:r>
    </w:p>
    <w:p w:rsidR="003C1573" w:rsidRDefault="00F00FBE" w:rsidP="003C1573">
      <w:r>
        <w:t xml:space="preserve">In senso geografico, il libro si concentra sulla </w:t>
      </w:r>
      <w:r w:rsidR="00D2481D">
        <w:t>scena</w:t>
      </w:r>
      <w:r>
        <w:t xml:space="preserve"> fiorentina. Rimangono così</w:t>
      </w:r>
      <w:r w:rsidR="00FC11E1">
        <w:t xml:space="preserve"> esclusi </w:t>
      </w:r>
      <w:r w:rsidR="00FA0998">
        <w:t>più</w:t>
      </w:r>
      <w:r w:rsidR="00FC11E1">
        <w:t xml:space="preserve"> contesti locali che </w:t>
      </w:r>
      <w:r w:rsidR="007F763E">
        <w:t xml:space="preserve">in epoca rinascimentale </w:t>
      </w:r>
      <w:r w:rsidR="00FC11E1">
        <w:t>videro all’opera singol</w:t>
      </w:r>
      <w:r w:rsidR="00D2481D">
        <w:t>e personalità di</w:t>
      </w:r>
      <w:r w:rsidR="00FC11E1">
        <w:t xml:space="preserve"> artisti-poeti</w:t>
      </w:r>
      <w:r w:rsidR="00FA0998">
        <w:t>, come</w:t>
      </w:r>
      <w:r w:rsidR="00FC11E1">
        <w:t xml:space="preserve"> ad esempio l’ambient</w:t>
      </w:r>
      <w:r w:rsidR="00C05669">
        <w:t>e</w:t>
      </w:r>
      <w:r w:rsidR="00FC11E1">
        <w:t xml:space="preserve"> urbinate entro cui operò Giovanni Santi, oppure</w:t>
      </w:r>
      <w:r w:rsidR="00C05669">
        <w:t xml:space="preserve"> quello milanese in cui nacquero i </w:t>
      </w:r>
      <w:r w:rsidR="00C05669" w:rsidRPr="00C05669">
        <w:rPr>
          <w:i/>
          <w:iCs/>
        </w:rPr>
        <w:t>Sonetti</w:t>
      </w:r>
      <w:r w:rsidR="00C05669">
        <w:t xml:space="preserve"> di Donato Bramante</w:t>
      </w:r>
      <w:r w:rsidR="00FA0998">
        <w:t>.</w:t>
      </w:r>
      <w:r w:rsidR="002C52F5">
        <w:rPr>
          <w:rStyle w:val="Rimandonotadichiusura"/>
        </w:rPr>
        <w:endnoteReference w:id="19"/>
      </w:r>
      <w:r w:rsidR="00FA0998">
        <w:t xml:space="preserve"> </w:t>
      </w:r>
      <w:r w:rsidR="00322D98">
        <w:t>Restano però fuori dal campo di indagine anche</w:t>
      </w:r>
      <w:r w:rsidR="00C05669">
        <w:t xml:space="preserve"> </w:t>
      </w:r>
      <w:r w:rsidR="00D2481D">
        <w:t>d</w:t>
      </w:r>
      <w:r w:rsidR="00C05669">
        <w:t>e</w:t>
      </w:r>
      <w:r w:rsidR="00D2481D">
        <w:t>lle realtà che</w:t>
      </w:r>
      <w:r w:rsidR="00200076">
        <w:t xml:space="preserve"> registrarono </w:t>
      </w:r>
      <w:r w:rsidR="00780770">
        <w:t>il c</w:t>
      </w:r>
      <w:r w:rsidR="00322D98">
        <w:t>rearsi</w:t>
      </w:r>
      <w:r w:rsidR="00780770">
        <w:t xml:space="preserve"> di </w:t>
      </w:r>
      <w:r w:rsidR="00322D98">
        <w:t>piccole comunità</w:t>
      </w:r>
      <w:r w:rsidR="00780770">
        <w:t xml:space="preserve"> di pittori, scultori, architetti o orefici dediti alla poesia nello stesso torno di anni. Uno dei più antichi </w:t>
      </w:r>
      <w:r w:rsidR="00780770" w:rsidRPr="00230BA2">
        <w:rPr>
          <w:i/>
          <w:iCs/>
        </w:rPr>
        <w:t>milieux</w:t>
      </w:r>
      <w:r w:rsidR="00780770">
        <w:t xml:space="preserve"> di questo tipo sembra essere stato quello</w:t>
      </w:r>
      <w:r w:rsidR="006E7DB7">
        <w:t xml:space="preserve"> bolognese</w:t>
      </w:r>
      <w:r w:rsidR="005A4169">
        <w:t xml:space="preserve"> d</w:t>
      </w:r>
      <w:r w:rsidR="00E82F11">
        <w:t>e</w:t>
      </w:r>
      <w:r w:rsidR="005A4169">
        <w:t>gli inizi</w:t>
      </w:r>
      <w:r w:rsidR="006E7DB7">
        <w:t xml:space="preserve"> del sedicesimo secolo</w:t>
      </w:r>
      <w:r w:rsidR="00780B3D">
        <w:t>.</w:t>
      </w:r>
      <w:r w:rsidR="002F3A8B">
        <w:rPr>
          <w:rStyle w:val="Rimandonotadichiusura"/>
        </w:rPr>
        <w:endnoteReference w:id="20"/>
      </w:r>
      <w:r w:rsidR="006E7DB7">
        <w:t xml:space="preserve"> </w:t>
      </w:r>
      <w:r w:rsidR="007F6D63">
        <w:t>A</w:t>
      </w:r>
      <w:r w:rsidR="00780B3D">
        <w:t xml:space="preserve"> dimostra</w:t>
      </w:r>
      <w:r w:rsidR="007F6D63">
        <w:t>rlo è</w:t>
      </w:r>
      <w:r w:rsidR="00780B3D">
        <w:t xml:space="preserve"> la presenza, f</w:t>
      </w:r>
      <w:r w:rsidR="005A4169">
        <w:t>ra gli autori d</w:t>
      </w:r>
      <w:r w:rsidR="00780B3D">
        <w:t xml:space="preserve">ei </w:t>
      </w:r>
      <w:r w:rsidR="00764443">
        <w:t>componimenti</w:t>
      </w:r>
      <w:r w:rsidR="00780B3D">
        <w:t xml:space="preserve"> </w:t>
      </w:r>
      <w:r w:rsidR="00764443">
        <w:t>editi in</w:t>
      </w:r>
      <w:r w:rsidR="00780B3D">
        <w:t xml:space="preserve"> una silloge</w:t>
      </w:r>
      <w:r w:rsidR="00B10E24">
        <w:t xml:space="preserve"> plurilingue</w:t>
      </w:r>
      <w:r w:rsidR="00780B3D">
        <w:t xml:space="preserve"> </w:t>
      </w:r>
      <w:r w:rsidR="00764443">
        <w:t>in morte</w:t>
      </w:r>
      <w:r w:rsidR="005A4169">
        <w:t xml:space="preserve"> del poeta Serafino Aquilano</w:t>
      </w:r>
      <w:r w:rsidR="00B10E24">
        <w:t xml:space="preserve"> (1504)</w:t>
      </w:r>
      <w:r w:rsidR="00764443">
        <w:t>,</w:t>
      </w:r>
      <w:r w:rsidR="005A4169">
        <w:t xml:space="preserve"> </w:t>
      </w:r>
      <w:r w:rsidR="00B10E24">
        <w:t xml:space="preserve">di </w:t>
      </w:r>
      <w:r w:rsidR="009A5642">
        <w:t>due</w:t>
      </w:r>
      <w:r w:rsidR="00B10E24">
        <w:t xml:space="preserve"> artisti attivi in quel contesto: il docente di diritto allo Studio di Bologna, letterato, antiquario ma anche </w:t>
      </w:r>
      <w:r w:rsidR="00E16288">
        <w:t>apprezzato</w:t>
      </w:r>
      <w:r w:rsidR="009A5642">
        <w:t xml:space="preserve"> </w:t>
      </w:r>
      <w:r w:rsidR="00B10E24">
        <w:t>orefice</w:t>
      </w:r>
      <w:r w:rsidR="005A4169">
        <w:t xml:space="preserve"> Tommaso Sclarici del Gambaro e </w:t>
      </w:r>
      <w:r w:rsidR="009A5642">
        <w:t>l’ancora non sicuramente identificato “Hercule depintore bolognese,” i cui versi si affianca</w:t>
      </w:r>
      <w:r w:rsidR="00A82AD5">
        <w:t>no a</w:t>
      </w:r>
      <w:r w:rsidR="009A5642">
        <w:t xml:space="preserve"> quelli d</w:t>
      </w:r>
      <w:r w:rsidR="00A82AD5">
        <w:t>i un eminente</w:t>
      </w:r>
      <w:r w:rsidR="00B10E24">
        <w:t xml:space="preserve"> scultore</w:t>
      </w:r>
      <w:r w:rsidR="00A82AD5">
        <w:t xml:space="preserve"> e medaglista al tempo al servizio di Isabella d’Este a Mantova,</w:t>
      </w:r>
      <w:r w:rsidR="00B10E24">
        <w:t xml:space="preserve"> </w:t>
      </w:r>
      <w:r w:rsidR="005A4169">
        <w:t xml:space="preserve">Gian Cristoforo Romano. </w:t>
      </w:r>
      <w:r w:rsidR="00947ACD">
        <w:t xml:space="preserve">Il novero dei professionisti delle arti che </w:t>
      </w:r>
      <w:r w:rsidR="00144FE3">
        <w:t>nella scena bolognese</w:t>
      </w:r>
      <w:r w:rsidR="00947ACD">
        <w:t xml:space="preserve"> di quegli anni si dedicarono alla</w:t>
      </w:r>
      <w:r w:rsidR="00144FE3">
        <w:t xml:space="preserve"> scrittura poetica può forse poi essere arricchito dal nome del più affermato pittore </w:t>
      </w:r>
      <w:r w:rsidR="003D70DE">
        <w:t>di</w:t>
      </w:r>
      <w:r w:rsidR="00144FE3">
        <w:t xml:space="preserve"> quell’ambiente, Francesco Francia.</w:t>
      </w:r>
      <w:r w:rsidR="00947ACD">
        <w:t xml:space="preserve"> </w:t>
      </w:r>
      <w:r w:rsidR="001502E5">
        <w:t>A</w:t>
      </w:r>
      <w:r w:rsidR="00144FE3">
        <w:t xml:space="preserve"> lui Carlo Cesare Malvasia a</w:t>
      </w:r>
      <w:r w:rsidR="005A4169">
        <w:t>ttribu</w:t>
      </w:r>
      <w:r w:rsidR="00144FE3">
        <w:t>isce infatti, n</w:t>
      </w:r>
      <w:r w:rsidR="006B4D78">
        <w:t>ella</w:t>
      </w:r>
      <w:r w:rsidR="00144FE3">
        <w:t xml:space="preserve"> </w:t>
      </w:r>
      <w:r w:rsidR="00144FE3" w:rsidRPr="006B4D78">
        <w:rPr>
          <w:i/>
          <w:iCs/>
        </w:rPr>
        <w:t>Felsina Pittrice</w:t>
      </w:r>
      <w:r w:rsidR="00144FE3">
        <w:t xml:space="preserve"> (1678),</w:t>
      </w:r>
      <w:r w:rsidR="00721CF5">
        <w:rPr>
          <w:rStyle w:val="Rimandonotadichiusura"/>
        </w:rPr>
        <w:endnoteReference w:id="21"/>
      </w:r>
      <w:r w:rsidR="00144FE3">
        <w:t xml:space="preserve"> </w:t>
      </w:r>
      <w:r w:rsidR="00144FE3">
        <w:lastRenderedPageBreak/>
        <w:t xml:space="preserve">un sonetto </w:t>
      </w:r>
      <w:r w:rsidR="006B4D78">
        <w:t>che celebrava nel giovanissimo</w:t>
      </w:r>
      <w:r w:rsidR="00144FE3">
        <w:t xml:space="preserve"> Raffaello</w:t>
      </w:r>
      <w:r w:rsidR="006B4D78">
        <w:t xml:space="preserve"> un sovrannaturale modello di eccellenza pittorica.</w:t>
      </w:r>
      <w:r w:rsidR="001502E5">
        <w:t xml:space="preserve"> </w:t>
      </w:r>
      <w:r w:rsidR="00121F84">
        <w:t>A</w:t>
      </w:r>
      <w:r w:rsidR="006B4D78">
        <w:t>l pari di altr</w:t>
      </w:r>
      <w:r w:rsidR="0011089F">
        <w:t>i</w:t>
      </w:r>
      <w:r w:rsidR="006B4D78">
        <w:t xml:space="preserve"> testi poetici</w:t>
      </w:r>
      <w:r w:rsidR="0011089F">
        <w:t xml:space="preserve"> ascritti ad artisti</w:t>
      </w:r>
      <w:r w:rsidR="006B4D78">
        <w:t xml:space="preserve"> nelle pagine dell’opera di Malvasia, </w:t>
      </w:r>
      <w:r w:rsidR="003D70DE">
        <w:t>su</w:t>
      </w:r>
      <w:r w:rsidR="0011089F">
        <w:t xml:space="preserve"> tutt</w:t>
      </w:r>
      <w:r w:rsidR="003D70DE">
        <w:t>i</w:t>
      </w:r>
      <w:r w:rsidR="00121F84">
        <w:t xml:space="preserve"> un</w:t>
      </w:r>
      <w:r w:rsidR="006B4D78">
        <w:t xml:space="preserve"> programmatico sonetto </w:t>
      </w:r>
      <w:r w:rsidR="00121F84">
        <w:t xml:space="preserve">riferito ad Agostino Carracci </w:t>
      </w:r>
      <w:r w:rsidR="006B4D78">
        <w:t xml:space="preserve">che </w:t>
      </w:r>
      <w:r w:rsidR="003D70DE">
        <w:t>stila</w:t>
      </w:r>
      <w:r w:rsidR="00121F84">
        <w:t>va</w:t>
      </w:r>
      <w:r w:rsidR="003D70DE">
        <w:t xml:space="preserve"> il canone dei pittori da imitare per conseguire la grandezza nell’arte,</w:t>
      </w:r>
      <w:r w:rsidR="006B4D78">
        <w:t xml:space="preserve"> </w:t>
      </w:r>
      <w:r w:rsidR="00121F84">
        <w:t xml:space="preserve">l’attribuzione resta tuttavia </w:t>
      </w:r>
      <w:r w:rsidR="00E16288">
        <w:t>non altrimenti comprovata e ad oggi assai</w:t>
      </w:r>
      <w:r w:rsidR="001502E5">
        <w:t xml:space="preserve"> controversa</w:t>
      </w:r>
      <w:r w:rsidR="00121F84">
        <w:t xml:space="preserve"> </w:t>
      </w:r>
      <w:r w:rsidR="00E16288">
        <w:t>t</w:t>
      </w:r>
      <w:r w:rsidR="00121F84">
        <w:t>ra gli studiosi</w:t>
      </w:r>
      <w:r w:rsidR="005A4169">
        <w:t>.</w:t>
      </w:r>
      <w:r w:rsidR="002F3A8B">
        <w:rPr>
          <w:rStyle w:val="Rimandonotadichiusura"/>
        </w:rPr>
        <w:endnoteReference w:id="22"/>
      </w:r>
      <w:r w:rsidR="00780770">
        <w:t xml:space="preserve"> </w:t>
      </w:r>
    </w:p>
    <w:p w:rsidR="003C1573" w:rsidRDefault="00E16288" w:rsidP="003C1573">
      <w:r>
        <w:t xml:space="preserve">Un </w:t>
      </w:r>
      <w:r w:rsidR="003C1573">
        <w:t>secondo</w:t>
      </w:r>
      <w:r>
        <w:t xml:space="preserve"> contesto che </w:t>
      </w:r>
      <w:r w:rsidR="00B61D9E">
        <w:t>pare aver registrato</w:t>
      </w:r>
      <w:r>
        <w:t xml:space="preserve"> una precoce fioritura di </w:t>
      </w:r>
      <w:r w:rsidR="00B61D9E">
        <w:t>artefici dediti all’esercizio della poesia è quello</w:t>
      </w:r>
      <w:r>
        <w:t xml:space="preserve"> </w:t>
      </w:r>
      <w:r w:rsidR="00780770">
        <w:t>romano nel periodo</w:t>
      </w:r>
      <w:r w:rsidR="00230BA2">
        <w:t xml:space="preserve"> di poco</w:t>
      </w:r>
      <w:r w:rsidR="00780770">
        <w:t xml:space="preserve"> precedente al </w:t>
      </w:r>
      <w:r w:rsidR="00B61D9E">
        <w:t xml:space="preserve">traumatico </w:t>
      </w:r>
      <w:r w:rsidR="00780770">
        <w:t>Sacco</w:t>
      </w:r>
      <w:r w:rsidR="00B61D9E">
        <w:t xml:space="preserve"> della città</w:t>
      </w:r>
      <w:r w:rsidR="00780770">
        <w:t xml:space="preserve"> (1527)</w:t>
      </w:r>
      <w:r w:rsidR="0054010C">
        <w:t>.</w:t>
      </w:r>
      <w:r w:rsidR="00230BA2">
        <w:t xml:space="preserve"> </w:t>
      </w:r>
      <w:r w:rsidR="0054010C">
        <w:t>D</w:t>
      </w:r>
      <w:r w:rsidR="003C1573">
        <w:t xml:space="preserve">ella </w:t>
      </w:r>
      <w:r w:rsidR="00737C2A">
        <w:t>produzione</w:t>
      </w:r>
      <w:r w:rsidR="003C1573">
        <w:t xml:space="preserve"> in versi</w:t>
      </w:r>
      <w:r w:rsidR="0054010C">
        <w:t xml:space="preserve"> di tale </w:t>
      </w:r>
      <w:r w:rsidR="0054010C" w:rsidRPr="0054010C">
        <w:rPr>
          <w:i/>
          <w:iCs/>
        </w:rPr>
        <w:t>coterie</w:t>
      </w:r>
      <w:r w:rsidR="00737C2A">
        <w:t xml:space="preserve"> è </w:t>
      </w:r>
      <w:r w:rsidR="00721CF5">
        <w:t xml:space="preserve">però </w:t>
      </w:r>
      <w:r w:rsidR="00737C2A">
        <w:t>a noi pervenuta soltanto</w:t>
      </w:r>
      <w:r w:rsidR="0054010C">
        <w:t xml:space="preserve"> una</w:t>
      </w:r>
      <w:r w:rsidR="003C1573">
        <w:t xml:space="preserve"> testimonianza</w:t>
      </w:r>
      <w:r w:rsidR="00737C2A">
        <w:t xml:space="preserve"> indiretta. </w:t>
      </w:r>
      <w:r w:rsidR="00C92A2F">
        <w:t xml:space="preserve">Nella propria autobiografia, Benvenuto Cellini </w:t>
      </w:r>
      <w:r w:rsidR="00230BA2">
        <w:t>ri</w:t>
      </w:r>
      <w:r w:rsidR="00C92A2F">
        <w:t>ferisce</w:t>
      </w:r>
      <w:r w:rsidR="00B61D9E">
        <w:t xml:space="preserve"> così</w:t>
      </w:r>
      <w:r w:rsidR="00C92A2F">
        <w:t xml:space="preserve"> di aver a quel tempo fatto parte di una</w:t>
      </w:r>
      <w:r w:rsidR="003D0A9D">
        <w:t xml:space="preserve"> </w:t>
      </w:r>
      <w:r w:rsidR="00C92A2F">
        <w:t xml:space="preserve">“compagnia di pittori, scultori, orefici, li meglio che fussino in Roma,” che aveva l’abitudine di riunirsi in circostanze conviviali e </w:t>
      </w:r>
      <w:r w:rsidR="00FA44FB">
        <w:t xml:space="preserve">dedicarsi, fra le altre cose, a intrattenimenti </w:t>
      </w:r>
      <w:r w:rsidR="008D5445">
        <w:t xml:space="preserve">musicali e </w:t>
      </w:r>
      <w:r w:rsidR="00FA44FB">
        <w:t>poetici.</w:t>
      </w:r>
      <w:r w:rsidR="00721CF5">
        <w:rPr>
          <w:rStyle w:val="Rimandonotadichiusura"/>
        </w:rPr>
        <w:endnoteReference w:id="23"/>
      </w:r>
      <w:r w:rsidR="00FA44FB">
        <w:t xml:space="preserve"> </w:t>
      </w:r>
      <w:r w:rsidR="003D0A9D">
        <w:t xml:space="preserve">In occasione </w:t>
      </w:r>
      <w:r w:rsidR="008D5445">
        <w:t>delle</w:t>
      </w:r>
      <w:r w:rsidR="003D0A9D">
        <w:t xml:space="preserve"> sue goderecce riunioni,</w:t>
      </w:r>
      <w:r w:rsidR="00186FD9">
        <w:t xml:space="preserve"> </w:t>
      </w:r>
      <w:r w:rsidR="003D0A9D">
        <w:t>q</w:t>
      </w:r>
      <w:r w:rsidR="00FA44FB">
        <w:t>uel</w:t>
      </w:r>
      <w:r w:rsidR="003D0A9D">
        <w:t xml:space="preserve"> </w:t>
      </w:r>
      <w:r w:rsidR="00FA44FB">
        <w:t xml:space="preserve">consesso di artisti – fondato dallo scultore senese Michelagnolo di Bernardino e </w:t>
      </w:r>
      <w:r w:rsidR="009B6625">
        <w:t>comprendente</w:t>
      </w:r>
      <w:r w:rsidR="00FA44FB">
        <w:t xml:space="preserve"> personalità del calibro</w:t>
      </w:r>
      <w:r w:rsidR="0054010C">
        <w:t xml:space="preserve"> di</w:t>
      </w:r>
      <w:r w:rsidR="00FA44FB">
        <w:t xml:space="preserve"> </w:t>
      </w:r>
      <w:r w:rsidR="0054010C">
        <w:t xml:space="preserve">Giulio Romano, di Giovan Francesco Penni e </w:t>
      </w:r>
      <w:r w:rsidR="00FA44FB">
        <w:t>del Bachiacca</w:t>
      </w:r>
      <w:r w:rsidR="0054010C">
        <w:t xml:space="preserve"> </w:t>
      </w:r>
      <w:r w:rsidR="00FA44FB">
        <w:t xml:space="preserve">– </w:t>
      </w:r>
      <w:r w:rsidR="008D5445">
        <w:t xml:space="preserve">poteva </w:t>
      </w:r>
      <w:r w:rsidR="009B6625">
        <w:t>trovarsi ad esempio a</w:t>
      </w:r>
      <w:r w:rsidR="008D5445">
        <w:t xml:space="preserve"> comporre</w:t>
      </w:r>
      <w:r w:rsidR="00C92A2F">
        <w:t xml:space="preserve"> all’impronta</w:t>
      </w:r>
      <w:r w:rsidR="003D0A9D">
        <w:t xml:space="preserve"> sonetti</w:t>
      </w:r>
      <w:r w:rsidR="00FA44FB">
        <w:t xml:space="preserve"> che venivano</w:t>
      </w:r>
      <w:r w:rsidR="003D0A9D">
        <w:t xml:space="preserve"> poi</w:t>
      </w:r>
      <w:r w:rsidR="00FA44FB">
        <w:t xml:space="preserve"> affidati a fogli volanti</w:t>
      </w:r>
      <w:r w:rsidR="003D0A9D">
        <w:t xml:space="preserve"> e</w:t>
      </w:r>
      <w:r w:rsidR="00FA44FB">
        <w:t xml:space="preserve"> fatti </w:t>
      </w:r>
      <w:r w:rsidR="003D0A9D">
        <w:t>leggere agli altri commensali</w:t>
      </w:r>
      <w:r w:rsidR="00C92A2F">
        <w:t xml:space="preserve">. </w:t>
      </w:r>
    </w:p>
    <w:p w:rsidR="002B3F90" w:rsidRDefault="009B6625" w:rsidP="003C1573">
      <w:r>
        <w:t>A p</w:t>
      </w:r>
      <w:r w:rsidR="003D0A9D">
        <w:t>ratiche poetiche meno</w:t>
      </w:r>
      <w:r>
        <w:t xml:space="preserve"> estemporanee</w:t>
      </w:r>
      <w:r w:rsidR="003D0A9D">
        <w:t xml:space="preserve"> </w:t>
      </w:r>
      <w:r>
        <w:t>rimanda</w:t>
      </w:r>
      <w:r w:rsidR="0054010C">
        <w:t>no invece</w:t>
      </w:r>
      <w:r>
        <w:t xml:space="preserve"> le lettere di Pietro Aretin</w:t>
      </w:r>
      <w:r w:rsidR="00C82BE0">
        <w:t xml:space="preserve">o, nei numerosi passaggi </w:t>
      </w:r>
      <w:r w:rsidR="00342669">
        <w:t>che</w:t>
      </w:r>
      <w:r w:rsidR="00C82BE0">
        <w:t xml:space="preserve"> menzionano con</w:t>
      </w:r>
      <w:r w:rsidR="00EC2BF1">
        <w:t xml:space="preserve"> lode</w:t>
      </w:r>
      <w:r w:rsidR="00C82BE0">
        <w:t xml:space="preserve"> l’impegno </w:t>
      </w:r>
      <w:r w:rsidR="00C20AA8">
        <w:t>letterario</w:t>
      </w:r>
      <w:r w:rsidR="00C82BE0">
        <w:t xml:space="preserve"> di </w:t>
      </w:r>
      <w:r w:rsidR="00EC2BF1">
        <w:t xml:space="preserve">professionisti delle arti. </w:t>
      </w:r>
      <w:r w:rsidR="001F0B70">
        <w:t>Tali menzioni fanno la loro comparsa nel</w:t>
      </w:r>
      <w:r w:rsidR="00B7583A">
        <w:t xml:space="preserve"> suo </w:t>
      </w:r>
      <w:r w:rsidR="001F0B70">
        <w:t>epistolario a</w:t>
      </w:r>
      <w:r w:rsidR="00EC2BF1">
        <w:t xml:space="preserve"> partire da</w:t>
      </w:r>
      <w:r w:rsidR="00342669">
        <w:t>llo scorcio degli anni</w:t>
      </w:r>
      <w:r w:rsidR="00EC2BF1">
        <w:t xml:space="preserve"> Trenta,</w:t>
      </w:r>
      <w:r w:rsidR="00342669">
        <w:t xml:space="preserve"> </w:t>
      </w:r>
      <w:r w:rsidR="001F0B70">
        <w:t xml:space="preserve">e riguardano un ventaglio di </w:t>
      </w:r>
      <w:r w:rsidR="002B3F90">
        <w:t>nomi</w:t>
      </w:r>
      <w:r w:rsidR="001F0B70">
        <w:t xml:space="preserve"> oggi spesso </w:t>
      </w:r>
      <w:r w:rsidR="002B3F90">
        <w:t>poco noti</w:t>
      </w:r>
      <w:r w:rsidR="00D46776">
        <w:t xml:space="preserve"> ma che risultano </w:t>
      </w:r>
      <w:r w:rsidR="00245A3E">
        <w:t xml:space="preserve">all’epoca </w:t>
      </w:r>
      <w:r w:rsidR="00D46776">
        <w:t xml:space="preserve">essere stati attivi </w:t>
      </w:r>
      <w:r w:rsidR="00217B6F">
        <w:t>in ambiente veneto</w:t>
      </w:r>
      <w:r w:rsidR="001F0B70">
        <w:t>. Accanto a</w:t>
      </w:r>
      <w:r w:rsidR="00245A3E">
        <w:t>gli</w:t>
      </w:r>
      <w:r w:rsidR="00346AC6">
        <w:t xml:space="preserve"> elogi all</w:t>
      </w:r>
      <w:r w:rsidR="00C20AA8">
        <w:t>a produzione in versi</w:t>
      </w:r>
      <w:r w:rsidR="00346AC6">
        <w:t xml:space="preserve"> d</w:t>
      </w:r>
      <w:r w:rsidR="00D46776">
        <w:t xml:space="preserve">i un artista </w:t>
      </w:r>
      <w:r w:rsidR="002B3F90">
        <w:t>di primo piano quale</w:t>
      </w:r>
      <w:r w:rsidR="001F0B70">
        <w:t xml:space="preserve"> Danese Cattaneo, </w:t>
      </w:r>
      <w:r w:rsidR="00D46776">
        <w:t xml:space="preserve">si </w:t>
      </w:r>
      <w:r w:rsidR="00C20AA8">
        <w:t>leggono allora quelli alla poesia</w:t>
      </w:r>
      <w:r w:rsidR="00217B6F">
        <w:t xml:space="preserve"> d</w:t>
      </w:r>
      <w:r w:rsidR="00C83829">
        <w:t>e</w:t>
      </w:r>
      <w:r w:rsidR="00217B6F">
        <w:t xml:space="preserve">gli orefici </w:t>
      </w:r>
      <w:r w:rsidR="007B7463">
        <w:t xml:space="preserve">Alessandro Caravia, </w:t>
      </w:r>
      <w:r w:rsidR="00217B6F">
        <w:t xml:space="preserve">Paolo Crivelli </w:t>
      </w:r>
      <w:r w:rsidR="007B7463">
        <w:t xml:space="preserve">e </w:t>
      </w:r>
      <w:r w:rsidR="00217B6F">
        <w:t xml:space="preserve">Battista Baffo, </w:t>
      </w:r>
      <w:r w:rsidR="00C83829">
        <w:t>de</w:t>
      </w:r>
      <w:r w:rsidR="00217B6F">
        <w:t>l pittore Gigio Artemio Giancarli</w:t>
      </w:r>
      <w:r w:rsidR="00D76A24">
        <w:t xml:space="preserve"> da Rovigo</w:t>
      </w:r>
      <w:r w:rsidR="00634B07">
        <w:t xml:space="preserve">, o ancora </w:t>
      </w:r>
      <w:r w:rsidR="00C83829">
        <w:t>del</w:t>
      </w:r>
      <w:r w:rsidR="00634B07">
        <w:t>lo scultore fiorentino Paolo Geri</w:t>
      </w:r>
      <w:r w:rsidR="00245A3E">
        <w:t>.</w:t>
      </w:r>
      <w:r w:rsidR="002B3F90">
        <w:rPr>
          <w:rStyle w:val="Rimandonotadichiusura"/>
        </w:rPr>
        <w:endnoteReference w:id="24"/>
      </w:r>
      <w:r w:rsidR="006E7DB7">
        <w:t xml:space="preserve"> </w:t>
      </w:r>
    </w:p>
    <w:p w:rsidR="007806F9" w:rsidRDefault="006E7DB7" w:rsidP="003C1573">
      <w:r>
        <w:t xml:space="preserve">Risale </w:t>
      </w:r>
      <w:r w:rsidR="00B7583A">
        <w:t>poi</w:t>
      </w:r>
      <w:r>
        <w:t xml:space="preserve"> al 1560 la </w:t>
      </w:r>
      <w:r w:rsidR="00983A83">
        <w:t>creazione</w:t>
      </w:r>
      <w:r w:rsidR="00B61D9E">
        <w:t xml:space="preserve"> a Milano</w:t>
      </w:r>
      <w:r>
        <w:t xml:space="preserve"> di u</w:t>
      </w:r>
      <w:r w:rsidR="00B61D9E">
        <w:t>n</w:t>
      </w:r>
      <w:r w:rsidR="00C83829">
        <w:t>’</w:t>
      </w:r>
      <w:r w:rsidR="00B61D9E">
        <w:t>accademia letteraria,</w:t>
      </w:r>
      <w:r w:rsidR="00245A3E">
        <w:t xml:space="preserve"> </w:t>
      </w:r>
      <w:r w:rsidR="00B61D9E">
        <w:t>quella della Val di Blenio,</w:t>
      </w:r>
      <w:r w:rsidR="00806082">
        <w:t xml:space="preserve"> entro cui diverse personalità di artisti-poeti rivestirono ruol</w:t>
      </w:r>
      <w:r w:rsidR="00B7583A">
        <w:t>i</w:t>
      </w:r>
      <w:r w:rsidR="00806082">
        <w:t xml:space="preserve"> </w:t>
      </w:r>
      <w:r w:rsidR="00B7583A">
        <w:t>preminenti</w:t>
      </w:r>
      <w:r w:rsidR="00806082">
        <w:t>.</w:t>
      </w:r>
      <w:r w:rsidR="007B7463">
        <w:rPr>
          <w:rStyle w:val="Rimandonotadichiusura"/>
        </w:rPr>
        <w:endnoteReference w:id="25"/>
      </w:r>
      <w:r w:rsidR="00806082">
        <w:t xml:space="preserve"> </w:t>
      </w:r>
      <w:r w:rsidR="002B6FE4">
        <w:t xml:space="preserve">Tra i fondatori e primi cancellieri </w:t>
      </w:r>
      <w:r w:rsidR="00806082">
        <w:t>dell’istitu</w:t>
      </w:r>
      <w:r w:rsidR="00B7583A">
        <w:t>zione</w:t>
      </w:r>
      <w:r w:rsidR="00806082">
        <w:t xml:space="preserve">, </w:t>
      </w:r>
      <w:r w:rsidR="002B6FE4">
        <w:t xml:space="preserve">programmaticamente </w:t>
      </w:r>
      <w:r w:rsidR="00D15194">
        <w:t>votat</w:t>
      </w:r>
      <w:r w:rsidR="0061171A">
        <w:t>a</w:t>
      </w:r>
      <w:r w:rsidR="00806082">
        <w:t xml:space="preserve"> a</w:t>
      </w:r>
      <w:r w:rsidR="00EC0796">
        <w:t>lla produzione di</w:t>
      </w:r>
      <w:r w:rsidR="00806082">
        <w:t xml:space="preserve"> una</w:t>
      </w:r>
      <w:r w:rsidR="00EC0796">
        <w:t xml:space="preserve"> rustica</w:t>
      </w:r>
      <w:r w:rsidR="00B7583A">
        <w:t xml:space="preserve"> poesia</w:t>
      </w:r>
      <w:r w:rsidR="00806082">
        <w:t xml:space="preserve"> </w:t>
      </w:r>
      <w:r w:rsidR="00D15194">
        <w:t>in</w:t>
      </w:r>
      <w:r w:rsidR="00806082">
        <w:t xml:space="preserve"> dialetto lombardo</w:t>
      </w:r>
      <w:r w:rsidR="00D15194">
        <w:t>,</w:t>
      </w:r>
      <w:r w:rsidR="004F0E11">
        <w:t xml:space="preserve"> </w:t>
      </w:r>
      <w:r w:rsidR="002B6FE4">
        <w:t>vi era</w:t>
      </w:r>
      <w:r w:rsidR="0076500F">
        <w:t xml:space="preserve"> ad esempio</w:t>
      </w:r>
      <w:r w:rsidR="002B6FE4">
        <w:t xml:space="preserve"> il pittore, intagliatore,</w:t>
      </w:r>
      <w:r w:rsidR="00F1125B">
        <w:t xml:space="preserve"> e</w:t>
      </w:r>
      <w:r w:rsidR="002B6FE4">
        <w:t xml:space="preserve"> gettatore in bronzo </w:t>
      </w:r>
      <w:r w:rsidR="0076500F">
        <w:t>Ambrogio Brambilla. A lui sarebbe nel 1568 succeduto</w:t>
      </w:r>
      <w:r w:rsidR="00EC0796">
        <w:t xml:space="preserve"> nella carica</w:t>
      </w:r>
      <w:r w:rsidR="006C1337">
        <w:t xml:space="preserve"> </w:t>
      </w:r>
      <w:r w:rsidR="0076500F">
        <w:t>i</w:t>
      </w:r>
      <w:r w:rsidR="002B6FE4">
        <w:t>l pittore e futuro teorico d’arte Giovan Paolo Lomazzo</w:t>
      </w:r>
      <w:r w:rsidR="00983A83">
        <w:t>.</w:t>
      </w:r>
      <w:r w:rsidR="002B6FE4">
        <w:t xml:space="preserve"> </w:t>
      </w:r>
      <w:r w:rsidR="00983A83">
        <w:t>Almeno un altro dei</w:t>
      </w:r>
      <w:r w:rsidR="0076500F">
        <w:t xml:space="preserve"> professionisti delle arti che </w:t>
      </w:r>
      <w:r w:rsidR="00983A83">
        <w:t>furono membri del</w:t>
      </w:r>
      <w:r w:rsidR="00B7583A">
        <w:t>l’accademia</w:t>
      </w:r>
      <w:r w:rsidR="00983A83">
        <w:t>, l’architetto Girolamo Maderno,</w:t>
      </w:r>
      <w:r w:rsidR="0076500F">
        <w:t xml:space="preserve"> </w:t>
      </w:r>
      <w:r w:rsidR="00983A83">
        <w:t>coltivò</w:t>
      </w:r>
      <w:r w:rsidR="00887604">
        <w:t xml:space="preserve"> </w:t>
      </w:r>
      <w:r w:rsidR="00F1125B">
        <w:t>con una qualche assiduità</w:t>
      </w:r>
      <w:r w:rsidR="00983A83">
        <w:t xml:space="preserve"> l</w:t>
      </w:r>
      <w:r w:rsidR="0061171A">
        <w:t>a</w:t>
      </w:r>
      <w:r w:rsidR="00983A83">
        <w:t xml:space="preserve"> </w:t>
      </w:r>
      <w:r w:rsidR="0061171A">
        <w:t>scrittura in versi</w:t>
      </w:r>
      <w:r w:rsidR="00F24115">
        <w:t xml:space="preserve">. </w:t>
      </w:r>
      <w:r w:rsidR="00F1125B">
        <w:t>A testimoniare l’impegno poetico</w:t>
      </w:r>
      <w:r w:rsidR="00887604">
        <w:t xml:space="preserve"> </w:t>
      </w:r>
      <w:r w:rsidR="0061171A">
        <w:t xml:space="preserve">di </w:t>
      </w:r>
      <w:r w:rsidR="00526B42">
        <w:t>tali</w:t>
      </w:r>
      <w:r w:rsidR="0061171A">
        <w:t xml:space="preserve"> autori</w:t>
      </w:r>
      <w:r w:rsidR="00887604">
        <w:t xml:space="preserve"> </w:t>
      </w:r>
      <w:r w:rsidR="00F1125B">
        <w:t>restano oggi</w:t>
      </w:r>
      <w:r w:rsidR="001F0E97">
        <w:t xml:space="preserve"> </w:t>
      </w:r>
      <w:r w:rsidR="00526B42">
        <w:t>alcune</w:t>
      </w:r>
      <w:r w:rsidR="00F1125B">
        <w:t xml:space="preserve"> prove</w:t>
      </w:r>
      <w:r w:rsidR="00103864">
        <w:t xml:space="preserve"> </w:t>
      </w:r>
      <w:r w:rsidR="00526B42">
        <w:t>confluite</w:t>
      </w:r>
      <w:r w:rsidR="00103864">
        <w:t xml:space="preserve"> </w:t>
      </w:r>
      <w:r w:rsidR="00526B42">
        <w:t>n</w:t>
      </w:r>
      <w:r w:rsidR="00103864">
        <w:t xml:space="preserve">ei </w:t>
      </w:r>
      <w:r w:rsidR="00103864" w:rsidRPr="00103864">
        <w:rPr>
          <w:i/>
          <w:iCs/>
        </w:rPr>
        <w:t>Rabisch</w:t>
      </w:r>
      <w:r w:rsidR="00103864">
        <w:t xml:space="preserve"> (1589), </w:t>
      </w:r>
      <w:r w:rsidR="00526B42">
        <w:t>la raccolta de</w:t>
      </w:r>
      <w:r w:rsidR="00103864">
        <w:t>i</w:t>
      </w:r>
      <w:r w:rsidR="00887604">
        <w:t xml:space="preserve"> </w:t>
      </w:r>
      <w:r w:rsidR="001F0E97">
        <w:t>componimenti</w:t>
      </w:r>
      <w:r w:rsidR="00103864">
        <w:t xml:space="preserve"> dialettali</w:t>
      </w:r>
      <w:r w:rsidR="00887604">
        <w:t xml:space="preserve"> d</w:t>
      </w:r>
      <w:r w:rsidR="00103864">
        <w:t>i</w:t>
      </w:r>
      <w:r w:rsidR="00887604">
        <w:t xml:space="preserve"> Lomazzo,</w:t>
      </w:r>
      <w:r w:rsidR="001F0E97">
        <w:t xml:space="preserve"> </w:t>
      </w:r>
      <w:r w:rsidR="00103864">
        <w:t xml:space="preserve">il quale aveva dato prova delle sue ambizioni di poeta in lingua italiana nella monumentale edizione di </w:t>
      </w:r>
      <w:r w:rsidR="00103864" w:rsidRPr="00103864">
        <w:rPr>
          <w:i/>
          <w:iCs/>
        </w:rPr>
        <w:t>Rime [...] ad imitatione de i Grotteschi</w:t>
      </w:r>
      <w:r w:rsidR="00103864">
        <w:t xml:space="preserve"> </w:t>
      </w:r>
      <w:r w:rsidR="0052740D">
        <w:t xml:space="preserve">del </w:t>
      </w:r>
      <w:r w:rsidR="00103864">
        <w:lastRenderedPageBreak/>
        <w:t>1587.</w:t>
      </w:r>
      <w:r w:rsidR="007B203E">
        <w:rPr>
          <w:rStyle w:val="Rimandonotadichiusura"/>
        </w:rPr>
        <w:endnoteReference w:id="26"/>
      </w:r>
      <w:r w:rsidR="0052740D">
        <w:t xml:space="preserve"> </w:t>
      </w:r>
      <w:r w:rsidR="006C49CD">
        <w:t>Per asseverare la tesi</w:t>
      </w:r>
      <w:r w:rsidR="0052740D">
        <w:t xml:space="preserve"> che un</w:t>
      </w:r>
      <w:r w:rsidR="006C49CD">
        <w:t>o</w:t>
      </w:r>
      <w:r w:rsidR="0052740D">
        <w:t xml:space="preserve"> “spirito di poesia” fosse quasi necessariamente presente in ogni pittore, nelle pagine del </w:t>
      </w:r>
      <w:r w:rsidR="0052740D" w:rsidRPr="0052740D">
        <w:rPr>
          <w:i/>
          <w:iCs/>
        </w:rPr>
        <w:t>Trattato dell’arte della pittura</w:t>
      </w:r>
      <w:r w:rsidR="00103864" w:rsidRPr="00103864">
        <w:rPr>
          <w:i/>
          <w:iCs/>
        </w:rPr>
        <w:t xml:space="preserve"> </w:t>
      </w:r>
      <w:r w:rsidR="0052740D">
        <w:t>(1584)</w:t>
      </w:r>
      <w:r w:rsidR="006C49CD">
        <w:t xml:space="preserve"> lo stesso Lomazzo aveva</w:t>
      </w:r>
      <w:r w:rsidR="0052740D">
        <w:t xml:space="preserve"> </w:t>
      </w:r>
      <w:r w:rsidR="006C49CD">
        <w:t>peraltro</w:t>
      </w:r>
      <w:r w:rsidR="00D34CE4">
        <w:t xml:space="preserve"> fatto riferimento anche</w:t>
      </w:r>
      <w:r w:rsidR="009D6A5E">
        <w:t xml:space="preserve"> alle pratiche poetiche</w:t>
      </w:r>
      <w:r w:rsidR="0052740D">
        <w:t xml:space="preserve"> </w:t>
      </w:r>
      <w:r w:rsidR="009D6A5E">
        <w:t>di</w:t>
      </w:r>
      <w:r w:rsidR="00103864">
        <w:t xml:space="preserve"> </w:t>
      </w:r>
      <w:r w:rsidR="009D6A5E">
        <w:t>artisti attivi a Milano nei decenni precedenti. Il pantheon che egli stilò dei più illustri pittori-poeti del Rinascimento</w:t>
      </w:r>
      <w:r w:rsidR="00161C36">
        <w:t xml:space="preserve"> annoverava così </w:t>
      </w:r>
      <w:r w:rsidR="00D34CE4">
        <w:t xml:space="preserve">i nomi di Gaudenzio Ferrari e Bernardino Luini </w:t>
      </w:r>
      <w:r w:rsidR="00161C36">
        <w:t>accanto a</w:t>
      </w:r>
      <w:r w:rsidR="00961EC7">
        <w:t xml:space="preserve"> quelli</w:t>
      </w:r>
      <w:r w:rsidR="00161C36">
        <w:t xml:space="preserve"> di Bramante, Leonardo (arruolato nell</w:t>
      </w:r>
      <w:r w:rsidR="00F83B12">
        <w:t>’elenco</w:t>
      </w:r>
      <w:r w:rsidR="00161C36">
        <w:t xml:space="preserve"> in funzione dell’erronea attribuzione di un</w:t>
      </w:r>
      <w:r w:rsidR="00961EC7">
        <w:t>a poesia</w:t>
      </w:r>
      <w:r w:rsidR="00161C36">
        <w:t xml:space="preserve"> del conterraneo Antonio di Meglio</w:t>
      </w:r>
      <w:r w:rsidR="00D87687">
        <w:t xml:space="preserve"> e di altri non meglio specificati “sonetti, che sono difficili a ritrovare”</w:t>
      </w:r>
      <w:r w:rsidR="00161C36">
        <w:t>), Michelangelo e Bronzino.</w:t>
      </w:r>
      <w:r w:rsidR="008C6229">
        <w:rPr>
          <w:rStyle w:val="Rimandonotadichiusura"/>
        </w:rPr>
        <w:endnoteReference w:id="27"/>
      </w:r>
      <w:r w:rsidR="00161C36">
        <w:t xml:space="preserve"> Non è </w:t>
      </w:r>
      <w:r w:rsidR="00F83B12">
        <w:t xml:space="preserve">ad oggi </w:t>
      </w:r>
      <w:r w:rsidR="00161C36">
        <w:t xml:space="preserve">dato sapere se </w:t>
      </w:r>
      <w:r w:rsidR="00961EC7">
        <w:t>le prime due</w:t>
      </w:r>
      <w:r w:rsidR="00F83B12">
        <w:t xml:space="preserve"> menzioni fossero storicamente più attendibili di quelle relative a</w:t>
      </w:r>
      <w:r w:rsidR="007806F9">
        <w:t>i</w:t>
      </w:r>
      <w:r w:rsidR="00D87687">
        <w:t xml:space="preserve"> fantasmatic</w:t>
      </w:r>
      <w:r w:rsidR="007806F9">
        <w:t>i</w:t>
      </w:r>
      <w:r w:rsidR="00D87687">
        <w:t xml:space="preserve"> </w:t>
      </w:r>
      <w:r w:rsidR="007806F9">
        <w:t>componimenti</w:t>
      </w:r>
      <w:r w:rsidR="00D87687">
        <w:t xml:space="preserve"> leonardian</w:t>
      </w:r>
      <w:r w:rsidR="007806F9">
        <w:t>i</w:t>
      </w:r>
      <w:r w:rsidR="00F83B12">
        <w:t>,</w:t>
      </w:r>
      <w:r w:rsidR="00D87687">
        <w:t xml:space="preserve"> ma quel che più conta </w:t>
      </w:r>
      <w:r w:rsidR="00961EC7">
        <w:t xml:space="preserve">ai nostri fini </w:t>
      </w:r>
      <w:r w:rsidR="00D87687">
        <w:t>è il riferi</w:t>
      </w:r>
      <w:r w:rsidR="00961EC7">
        <w:t>mento</w:t>
      </w:r>
      <w:r w:rsidR="00D87687">
        <w:t xml:space="preserve"> a una</w:t>
      </w:r>
      <w:r w:rsidR="007806F9">
        <w:t xml:space="preserve"> </w:t>
      </w:r>
      <w:r w:rsidR="00D87687">
        <w:t xml:space="preserve">tradizione </w:t>
      </w:r>
      <w:r w:rsidR="000D3EAD">
        <w:t>lombarda</w:t>
      </w:r>
      <w:r w:rsidR="007806F9">
        <w:t xml:space="preserve"> di professionisti delle arti abituati a frequentare le muse della poesia.</w:t>
      </w:r>
      <w:r w:rsidR="0065690B">
        <w:rPr>
          <w:rStyle w:val="Rimandonotadichiusura"/>
        </w:rPr>
        <w:endnoteReference w:id="28"/>
      </w:r>
    </w:p>
    <w:p w:rsidR="00603BF1" w:rsidRDefault="00603BF1" w:rsidP="004852D8"/>
    <w:p w:rsidR="00824BE5" w:rsidRDefault="007806F9" w:rsidP="00603BF1">
      <w:r>
        <w:t xml:space="preserve">Dal punto di vista cronologico, </w:t>
      </w:r>
      <w:r w:rsidR="00B1533C">
        <w:t>questo</w:t>
      </w:r>
      <w:r>
        <w:t xml:space="preserve"> libro si concentra </w:t>
      </w:r>
      <w:r w:rsidR="00540C65">
        <w:t>su u</w:t>
      </w:r>
      <w:r w:rsidR="00B1533C">
        <w:t>na porzione</w:t>
      </w:r>
      <w:r w:rsidR="00540C65">
        <w:t xml:space="preserve"> della plurisecolare </w:t>
      </w:r>
      <w:r w:rsidR="005A26C4">
        <w:t>traiettoria</w:t>
      </w:r>
      <w:r w:rsidR="00540C65">
        <w:t xml:space="preserve"> storica della figura dell’artista-poeta in ambiente fiorentino. </w:t>
      </w:r>
      <w:r w:rsidR="005A26C4">
        <w:t xml:space="preserve">Se le sue propaggini si </w:t>
      </w:r>
      <w:r w:rsidR="00B1533C">
        <w:t xml:space="preserve">sarebbero </w:t>
      </w:r>
      <w:r w:rsidR="005A26C4">
        <w:t>dirama</w:t>
      </w:r>
      <w:r w:rsidR="00B1533C">
        <w:t>te</w:t>
      </w:r>
      <w:r w:rsidR="005A26C4">
        <w:t xml:space="preserve"> fino a personalità</w:t>
      </w:r>
      <w:r w:rsidR="00422179">
        <w:t xml:space="preserve"> di spicco della cultura italiana del Novecento,</w:t>
      </w:r>
      <w:r w:rsidR="005A26C4">
        <w:t xml:space="preserve"> come</w:t>
      </w:r>
      <w:r w:rsidR="00422179">
        <w:t xml:space="preserve"> ad esempio</w:t>
      </w:r>
      <w:r w:rsidR="005A26C4">
        <w:t xml:space="preserve"> quella di</w:t>
      </w:r>
      <w:r w:rsidR="00422179">
        <w:t xml:space="preserve"> un pittore e letterato del calibro di</w:t>
      </w:r>
      <w:r w:rsidR="005A26C4">
        <w:t xml:space="preserve"> Ardengo Soffici,</w:t>
      </w:r>
      <w:r w:rsidR="0099699A">
        <w:rPr>
          <w:rStyle w:val="Rimandonotadichiusura"/>
        </w:rPr>
        <w:endnoteReference w:id="29"/>
      </w:r>
      <w:r w:rsidR="005A26C4">
        <w:t xml:space="preserve"> g</w:t>
      </w:r>
      <w:r w:rsidR="00540C65">
        <w:t>li inizi d</w:t>
      </w:r>
      <w:r w:rsidR="003A54F8">
        <w:t xml:space="preserve">i </w:t>
      </w:r>
      <w:r w:rsidR="002A763D">
        <w:t>tale</w:t>
      </w:r>
      <w:r w:rsidR="00540C65">
        <w:t xml:space="preserve"> </w:t>
      </w:r>
      <w:r w:rsidR="005A26C4">
        <w:t>traiettoria</w:t>
      </w:r>
      <w:r w:rsidR="00540C65">
        <w:t xml:space="preserve"> presentano contorni fumosi</w:t>
      </w:r>
      <w:r w:rsidR="00422179">
        <w:t>.</w:t>
      </w:r>
      <w:r w:rsidR="00367952">
        <w:t xml:space="preserve"> </w:t>
      </w:r>
      <w:r w:rsidR="00422179">
        <w:t xml:space="preserve">Le lacune </w:t>
      </w:r>
      <w:r w:rsidR="0021105E">
        <w:t>documentarie rendono infatti</w:t>
      </w:r>
      <w:r w:rsidR="00367952">
        <w:t xml:space="preserve"> ancora una volta </w:t>
      </w:r>
      <w:r w:rsidR="005A26C4">
        <w:t xml:space="preserve">arduo distinguere fra </w:t>
      </w:r>
      <w:r w:rsidR="0021105E">
        <w:t xml:space="preserve">i </w:t>
      </w:r>
      <w:r w:rsidR="005A26C4">
        <w:t>dati di realtà e</w:t>
      </w:r>
      <w:r w:rsidR="0021105E">
        <w:t xml:space="preserve"> i tasselli</w:t>
      </w:r>
      <w:r w:rsidR="005A26C4">
        <w:t xml:space="preserve"> di una</w:t>
      </w:r>
      <w:r w:rsidR="0021105E">
        <w:t xml:space="preserve"> </w:t>
      </w:r>
      <w:r w:rsidR="003069E1">
        <w:t>fortunata</w:t>
      </w:r>
      <w:r w:rsidR="005A26C4">
        <w:t xml:space="preserve"> costruzione mitografica</w:t>
      </w:r>
      <w:r w:rsidR="0021105E">
        <w:t>, incentrata sul</w:t>
      </w:r>
      <w:r w:rsidR="0019191B">
        <w:t xml:space="preserve"> modello esemplare</w:t>
      </w:r>
      <w:r w:rsidR="005A26C4">
        <w:t xml:space="preserve"> dell’artefice </w:t>
      </w:r>
      <w:r w:rsidR="00785166">
        <w:t xml:space="preserve">cólto e </w:t>
      </w:r>
      <w:r w:rsidR="005A26C4">
        <w:t>dotato dal cielo di una molteplicità di talenti.</w:t>
      </w:r>
      <w:r w:rsidR="00785166">
        <w:t xml:space="preserve"> Significativamente, il primo </w:t>
      </w:r>
      <w:r w:rsidR="0021105E">
        <w:t>professionista delle discipline del disegno cui viene intestat</w:t>
      </w:r>
      <w:r w:rsidR="00E536E3">
        <w:t>o</w:t>
      </w:r>
      <w:r w:rsidR="0021105E">
        <w:t xml:space="preserve"> un componimento poetico è colui cui la tradizione storiografica fiorentina attribuiva </w:t>
      </w:r>
      <w:r w:rsidR="00960E96">
        <w:t>la gloria</w:t>
      </w:r>
      <w:r w:rsidR="0021105E">
        <w:t xml:space="preserve"> di aver inaugurato la moderna </w:t>
      </w:r>
      <w:r w:rsidR="00960E96">
        <w:t xml:space="preserve">rinascenza </w:t>
      </w:r>
      <w:r w:rsidR="0021105E">
        <w:t>delle arti.</w:t>
      </w:r>
      <w:r w:rsidR="00824BE5">
        <w:t xml:space="preserve"> T</w:t>
      </w:r>
      <w:r w:rsidR="00960E96">
        <w:t>re quattrocentesche sillog</w:t>
      </w:r>
      <w:r w:rsidR="003D5C39">
        <w:t>i</w:t>
      </w:r>
      <w:r w:rsidR="00960E96">
        <w:t xml:space="preserve"> di poesi</w:t>
      </w:r>
      <w:r w:rsidR="003D5C39">
        <w:t>a, prevalentemente di ambito fiorentino,</w:t>
      </w:r>
      <w:r w:rsidR="00960E96">
        <w:t xml:space="preserve"> </w:t>
      </w:r>
      <w:r w:rsidR="00824BE5">
        <w:t>sono i</w:t>
      </w:r>
      <w:r w:rsidR="003D5C39">
        <w:t xml:space="preserve"> testimoni manoscritti che a</w:t>
      </w:r>
      <w:r w:rsidR="00824BE5">
        <w:t>ssegnano</w:t>
      </w:r>
      <w:r w:rsidR="003D5C39">
        <w:t xml:space="preserve"> a</w:t>
      </w:r>
      <w:r w:rsidR="0021105E">
        <w:t xml:space="preserve"> Giotto </w:t>
      </w:r>
      <w:r w:rsidR="003D5C39">
        <w:t>una canzone</w:t>
      </w:r>
      <w:r w:rsidR="00824BE5">
        <w:t xml:space="preserve"> contro</w:t>
      </w:r>
      <w:r w:rsidR="00DE59CD">
        <w:t xml:space="preserve"> </w:t>
      </w:r>
      <w:r w:rsidR="00824BE5">
        <w:t>quel</w:t>
      </w:r>
      <w:r w:rsidR="006E155C">
        <w:t>l</w:t>
      </w:r>
      <w:r w:rsidR="00DE59CD">
        <w:t>’</w:t>
      </w:r>
      <w:r w:rsidR="006E155C">
        <w:t>e</w:t>
      </w:r>
      <w:r w:rsidR="00752D3C">
        <w:t>saltazione</w:t>
      </w:r>
      <w:r w:rsidR="006E155C">
        <w:t xml:space="preserve"> della povertà</w:t>
      </w:r>
      <w:r w:rsidR="003D5C39">
        <w:t xml:space="preserve"> </w:t>
      </w:r>
      <w:r w:rsidR="00DE59CD">
        <w:t>che allignava negli ambienti del francescanesimo spirituale</w:t>
      </w:r>
      <w:r w:rsidR="00824BE5">
        <w:t xml:space="preserve"> del secolo precedente</w:t>
      </w:r>
      <w:r w:rsidR="00DE59CD">
        <w:t>.</w:t>
      </w:r>
      <w:r w:rsidR="0099699A">
        <w:rPr>
          <w:rStyle w:val="Rimandonotadichiusura"/>
        </w:rPr>
        <w:endnoteReference w:id="30"/>
      </w:r>
      <w:r w:rsidR="00DE59CD">
        <w:t xml:space="preserve"> </w:t>
      </w:r>
      <w:r w:rsidR="008D32BE">
        <w:t>Per quanto</w:t>
      </w:r>
      <w:r w:rsidR="008E1645">
        <w:t xml:space="preserve"> i</w:t>
      </w:r>
      <w:r w:rsidR="005A2457">
        <w:t xml:space="preserve"> </w:t>
      </w:r>
      <w:r w:rsidR="008E1645">
        <w:t xml:space="preserve">copisti che assemblarono </w:t>
      </w:r>
      <w:r w:rsidR="005A2457">
        <w:t xml:space="preserve">due di questi </w:t>
      </w:r>
      <w:r w:rsidR="00824BE5">
        <w:t>codici</w:t>
      </w:r>
      <w:r w:rsidR="005A2457">
        <w:t xml:space="preserve"> </w:t>
      </w:r>
      <w:r w:rsidR="008E1645">
        <w:t>mostrassero i segni</w:t>
      </w:r>
      <w:r w:rsidR="00707FF6">
        <w:t xml:space="preserve"> grafici</w:t>
      </w:r>
      <w:r w:rsidR="008E1645">
        <w:t xml:space="preserve"> di una </w:t>
      </w:r>
      <w:r w:rsidR="003069E1">
        <w:t>cultura di stampo</w:t>
      </w:r>
      <w:r w:rsidR="008E1645">
        <w:t xml:space="preserve"> umanistic</w:t>
      </w:r>
      <w:r w:rsidR="003069E1">
        <w:t>o</w:t>
      </w:r>
      <w:r w:rsidR="005A2457">
        <w:t>, la notizia di un</w:t>
      </w:r>
      <w:r w:rsidR="008D32BE">
        <w:t xml:space="preserve">a supposta attività poetica del pittore non sembra </w:t>
      </w:r>
      <w:r w:rsidR="008E1645">
        <w:t xml:space="preserve">aver avuto una significativa circolazione </w:t>
      </w:r>
      <w:r w:rsidR="00707FF6">
        <w:t>nel Rinascimento</w:t>
      </w:r>
      <w:r w:rsidR="00E536E3">
        <w:t>.</w:t>
      </w:r>
      <w:r w:rsidR="008F0186">
        <w:rPr>
          <w:rStyle w:val="Rimandonotadichiusura"/>
        </w:rPr>
        <w:endnoteReference w:id="31"/>
      </w:r>
      <w:r w:rsidR="008E1645">
        <w:t xml:space="preserve"> </w:t>
      </w:r>
      <w:r w:rsidR="00E536E3">
        <w:t>L</w:t>
      </w:r>
      <w:r w:rsidR="008E1645">
        <w:t>a riscoperta</w:t>
      </w:r>
      <w:r w:rsidR="00E536E3">
        <w:t xml:space="preserve"> critica</w:t>
      </w:r>
      <w:r w:rsidR="008E1645">
        <w:t xml:space="preserve"> della </w:t>
      </w:r>
      <w:r w:rsidR="003069E1" w:rsidRPr="003069E1">
        <w:rPr>
          <w:i/>
          <w:iCs/>
        </w:rPr>
        <w:t>Chançon Giotti pintori de Florentia</w:t>
      </w:r>
      <w:r w:rsidR="008E1645">
        <w:t xml:space="preserve"> ha</w:t>
      </w:r>
      <w:r w:rsidR="00824BE5">
        <w:t xml:space="preserve"> poi</w:t>
      </w:r>
      <w:r w:rsidR="008E1645">
        <w:t xml:space="preserve"> avuto luogo solo</w:t>
      </w:r>
      <w:r w:rsidR="003069E1">
        <w:t xml:space="preserve"> nel diciannovesimo secolo, avviando un dibattito sull’attribuzione che in anni recenti propende ad accettare l</w:t>
      </w:r>
      <w:r w:rsidR="00707FF6">
        <w:t>’illustre</w:t>
      </w:r>
      <w:r w:rsidR="00E536E3">
        <w:t xml:space="preserve"> paternità </w:t>
      </w:r>
      <w:r w:rsidR="00707FF6">
        <w:t>esibita</w:t>
      </w:r>
      <w:r w:rsidR="00752D3C">
        <w:t xml:space="preserve"> dal titolo</w:t>
      </w:r>
      <w:r w:rsidR="00707FF6">
        <w:t xml:space="preserve"> del componimento</w:t>
      </w:r>
      <w:r w:rsidR="003069E1">
        <w:t>.</w:t>
      </w:r>
      <w:r w:rsidR="003869D6">
        <w:rPr>
          <w:rStyle w:val="Rimandonotadichiusura"/>
        </w:rPr>
        <w:endnoteReference w:id="32"/>
      </w:r>
      <w:r w:rsidR="008E1645">
        <w:t xml:space="preserve"> </w:t>
      </w:r>
    </w:p>
    <w:p w:rsidR="003F61F1" w:rsidRDefault="00752D3C" w:rsidP="003F61F1">
      <w:r>
        <w:t xml:space="preserve">A partire dal </w:t>
      </w:r>
      <w:r w:rsidRPr="00752D3C">
        <w:rPr>
          <w:i/>
          <w:iCs/>
        </w:rPr>
        <w:t>Libro di Antonio Billi</w:t>
      </w:r>
      <w:r>
        <w:t xml:space="preserve"> (1</w:t>
      </w:r>
      <w:r w:rsidR="006E4186">
        <w:t>506</w:t>
      </w:r>
      <w:r w:rsidR="00707FF6">
        <w:t>-15</w:t>
      </w:r>
      <w:r w:rsidR="006E4186">
        <w:t>30 ca.</w:t>
      </w:r>
      <w:r w:rsidR="00707FF6">
        <w:t>), s</w:t>
      </w:r>
      <w:r>
        <w:t>ono invece</w:t>
      </w:r>
      <w:r w:rsidR="003C31CB">
        <w:t xml:space="preserve"> diverse</w:t>
      </w:r>
      <w:r>
        <w:t xml:space="preserve"> le menzioni</w:t>
      </w:r>
      <w:r w:rsidR="00707FF6">
        <w:t xml:space="preserve"> di età rinascimentale</w:t>
      </w:r>
      <w:r>
        <w:t xml:space="preserve"> relative a</w:t>
      </w:r>
      <w:r w:rsidR="00707FF6">
        <w:t xml:space="preserve">ll’esercizio della poesia del pittore, scultore e architetto Andrea </w:t>
      </w:r>
      <w:r w:rsidR="006301B6">
        <w:t>di Cione, detto l’Orcagna</w:t>
      </w:r>
      <w:r w:rsidR="00707FF6">
        <w:t>.</w:t>
      </w:r>
      <w:r w:rsidR="003C31CB">
        <w:rPr>
          <w:rStyle w:val="Rimandonotadichiusura"/>
        </w:rPr>
        <w:endnoteReference w:id="33"/>
      </w:r>
      <w:r w:rsidR="008E1645">
        <w:t xml:space="preserve"> </w:t>
      </w:r>
      <w:r w:rsidR="003C31CB">
        <w:t>Quella</w:t>
      </w:r>
      <w:r w:rsidR="006301B6">
        <w:t xml:space="preserve"> font</w:t>
      </w:r>
      <w:r w:rsidR="003C31CB">
        <w:t>e</w:t>
      </w:r>
      <w:r w:rsidR="006301B6">
        <w:t xml:space="preserve"> </w:t>
      </w:r>
      <w:r w:rsidR="00A66DC9">
        <w:t>riferiva</w:t>
      </w:r>
      <w:r w:rsidR="003C31CB">
        <w:t xml:space="preserve"> infatti</w:t>
      </w:r>
      <w:r w:rsidR="00A66DC9">
        <w:t xml:space="preserve"> a</w:t>
      </w:r>
      <w:r w:rsidR="006301B6">
        <w:t>l poliedrico artista trecentesco una se</w:t>
      </w:r>
      <w:r w:rsidR="002B3E43">
        <w:t>quenza</w:t>
      </w:r>
      <w:r w:rsidR="006301B6">
        <w:t xml:space="preserve"> </w:t>
      </w:r>
      <w:r w:rsidR="00621090">
        <w:lastRenderedPageBreak/>
        <w:t>sonettistica</w:t>
      </w:r>
      <w:r w:rsidR="006301B6">
        <w:t xml:space="preserve"> </w:t>
      </w:r>
      <w:r w:rsidR="00A66DC9">
        <w:t>in cui diversi studiosi moderni hanno identificato ventisei “Sonetti delorcagnolo”</w:t>
      </w:r>
      <w:r w:rsidR="002B3E43">
        <w:t xml:space="preserve"> a noi pervenuti </w:t>
      </w:r>
      <w:r w:rsidR="00B20C1F">
        <w:t xml:space="preserve">manoscritti </w:t>
      </w:r>
      <w:r w:rsidR="002B3E43">
        <w:t>–</w:t>
      </w:r>
      <w:r w:rsidR="00B20C1F">
        <w:t xml:space="preserve"> alcuni</w:t>
      </w:r>
      <w:r w:rsidR="002B3E43">
        <w:t xml:space="preserve"> </w:t>
      </w:r>
      <w:r w:rsidR="00B20C1F">
        <w:t>dei quali sono componimenti dal grande interesse storico-letterario in quanto</w:t>
      </w:r>
      <w:r w:rsidR="00A66DC9">
        <w:t xml:space="preserve"> fra i più antichi</w:t>
      </w:r>
      <w:r w:rsidR="00B20C1F">
        <w:t xml:space="preserve"> testi</w:t>
      </w:r>
      <w:r w:rsidR="00A66DC9">
        <w:t xml:space="preserve"> “alla burchia,”</w:t>
      </w:r>
      <w:r w:rsidR="00B20C1F">
        <w:t xml:space="preserve"> la</w:t>
      </w:r>
      <w:r w:rsidR="00A66DC9">
        <w:t xml:space="preserve"> maniera poetica comica che sarebbe divenuta celebre co</w:t>
      </w:r>
      <w:r w:rsidR="00621090">
        <w:t>n</w:t>
      </w:r>
      <w:r w:rsidR="00824BE5">
        <w:t xml:space="preserve"> il</w:t>
      </w:r>
      <w:r w:rsidR="00A66DC9">
        <w:t xml:space="preserve"> Burchiello.</w:t>
      </w:r>
      <w:r w:rsidR="00810C07">
        <w:rPr>
          <w:rStyle w:val="Rimandonotadichiusura"/>
        </w:rPr>
        <w:endnoteReference w:id="34"/>
      </w:r>
      <w:r w:rsidR="00D11B3D">
        <w:t xml:space="preserve"> A</w:t>
      </w:r>
      <w:r w:rsidR="00621090">
        <w:t>nche in questo caso</w:t>
      </w:r>
      <w:r w:rsidR="00D11B3D">
        <w:t>,</w:t>
      </w:r>
      <w:r w:rsidR="00621090">
        <w:t xml:space="preserve"> l’attribuzione de</w:t>
      </w:r>
      <w:r w:rsidR="00D11B3D">
        <w:t>lle poesie</w:t>
      </w:r>
      <w:r w:rsidR="00621090">
        <w:t xml:space="preserve"> rest</w:t>
      </w:r>
      <w:r w:rsidR="00D11B3D">
        <w:t>a</w:t>
      </w:r>
      <w:r w:rsidR="00B20C1F">
        <w:t xml:space="preserve"> però</w:t>
      </w:r>
      <w:r w:rsidR="00CF0F1C">
        <w:t xml:space="preserve"> controversa</w:t>
      </w:r>
      <w:r w:rsidR="00D11B3D">
        <w:t>.</w:t>
      </w:r>
      <w:r w:rsidR="00621090">
        <w:t xml:space="preserve"> </w:t>
      </w:r>
      <w:r w:rsidR="0060458C">
        <w:t>Non pochi studiosi hanno infatti sostenuto la</w:t>
      </w:r>
      <w:r w:rsidR="00621090">
        <w:t xml:space="preserve"> proposta</w:t>
      </w:r>
      <w:r w:rsidR="00D11B3D">
        <w:t xml:space="preserve"> di identificare l’“Orcagnolo” loro autore non con Andrea di Cione, bensì con</w:t>
      </w:r>
      <w:r w:rsidR="00CB6257">
        <w:t xml:space="preserve"> il</w:t>
      </w:r>
      <w:r w:rsidR="00D11B3D">
        <w:t xml:space="preserve"> pittore</w:t>
      </w:r>
      <w:r w:rsidR="00CB6257">
        <w:t xml:space="preserve"> suo nipote</w:t>
      </w:r>
      <w:r w:rsidR="00D11B3D">
        <w:t xml:space="preserve"> Mariotto di Nardo,</w:t>
      </w:r>
      <w:r w:rsidR="002613D6">
        <w:rPr>
          <w:rStyle w:val="Rimandonotadichiusura"/>
        </w:rPr>
        <w:endnoteReference w:id="35"/>
      </w:r>
      <w:r w:rsidR="00D11B3D">
        <w:t xml:space="preserve"> </w:t>
      </w:r>
      <w:r w:rsidR="0060458C">
        <w:t xml:space="preserve">il che </w:t>
      </w:r>
      <w:r w:rsidR="00D11B3D">
        <w:t>riporterebbe comunque a un altro precoc</w:t>
      </w:r>
      <w:r w:rsidR="00B20C1F">
        <w:t>e</w:t>
      </w:r>
      <w:r w:rsidR="00D11B3D">
        <w:t xml:space="preserve"> ese</w:t>
      </w:r>
      <w:r w:rsidR="00CB6257">
        <w:t>mpio fiorentino di artista-poeta.</w:t>
      </w:r>
      <w:r w:rsidR="00CF0F1C">
        <w:t xml:space="preserve"> </w:t>
      </w:r>
    </w:p>
    <w:p w:rsidR="00B20C1F" w:rsidRDefault="00CF0F1C" w:rsidP="003F61F1">
      <w:r>
        <w:t xml:space="preserve">I </w:t>
      </w:r>
      <w:r w:rsidR="004947E3">
        <w:t>dibattiti critici sull</w:t>
      </w:r>
      <w:r w:rsidR="003F61F1">
        <w:t>’attendibilità</w:t>
      </w:r>
      <w:r w:rsidR="004947E3">
        <w:t xml:space="preserve"> di</w:t>
      </w:r>
      <w:r>
        <w:t xml:space="preserve"> molte delle testimonianze relative all’impegno</w:t>
      </w:r>
      <w:r w:rsidR="008D0101">
        <w:t xml:space="preserve"> quali rimatori</w:t>
      </w:r>
      <w:r>
        <w:t xml:space="preserve"> di protagonisti della scena artistica italiana della prima età moderna </w:t>
      </w:r>
      <w:r w:rsidR="004947E3">
        <w:t>hanno acco</w:t>
      </w:r>
      <w:r w:rsidR="0060458C">
        <w:t>mpagnato</w:t>
      </w:r>
      <w:r w:rsidR="004947E3">
        <w:t xml:space="preserve"> anche </w:t>
      </w:r>
      <w:r w:rsidR="0060458C">
        <w:t xml:space="preserve">le notizie che Antonio Manetti fornisce </w:t>
      </w:r>
      <w:r w:rsidR="00B6309A">
        <w:t xml:space="preserve">su un Filippo Brunelleschi autore di </w:t>
      </w:r>
      <w:r w:rsidR="005854FD">
        <w:t xml:space="preserve">alcuni attacchi poetici </w:t>
      </w:r>
      <w:r w:rsidR="005854FD" w:rsidRPr="005854FD">
        <w:rPr>
          <w:i/>
          <w:iCs/>
        </w:rPr>
        <w:t>ad personam</w:t>
      </w:r>
      <w:r w:rsidR="00F52AE2">
        <w:t>.</w:t>
      </w:r>
      <w:r w:rsidR="006310BE">
        <w:rPr>
          <w:rStyle w:val="Rimandonotadichiusura"/>
        </w:rPr>
        <w:endnoteReference w:id="36"/>
      </w:r>
      <w:r w:rsidR="00B6309A">
        <w:t xml:space="preserve"> </w:t>
      </w:r>
      <w:r w:rsidR="003F61F1">
        <w:t>I</w:t>
      </w:r>
      <w:r w:rsidR="00F52AE2">
        <w:t>l più approfondito studio</w:t>
      </w:r>
      <w:r w:rsidR="00B6309A">
        <w:t xml:space="preserve"> d</w:t>
      </w:r>
      <w:r w:rsidR="008564B1">
        <w:t>i</w:t>
      </w:r>
      <w:r w:rsidR="00F52AE2">
        <w:t xml:space="preserve"> tre</w:t>
      </w:r>
      <w:r w:rsidR="001C7CE0">
        <w:t xml:space="preserve"> sonetti che</w:t>
      </w:r>
      <w:r w:rsidR="00F52AE2">
        <w:t xml:space="preserve"> in alcune sillogi manoscritte di poesia</w:t>
      </w:r>
      <w:r w:rsidR="001C7CE0">
        <w:t xml:space="preserve"> vanno sotto il nome dell’architetto</w:t>
      </w:r>
      <w:r w:rsidR="00B6309A">
        <w:t xml:space="preserve"> </w:t>
      </w:r>
      <w:r w:rsidR="006E2897">
        <w:t>inclina</w:t>
      </w:r>
      <w:r w:rsidR="008564B1">
        <w:t xml:space="preserve"> tuttavia</w:t>
      </w:r>
      <w:r w:rsidR="006E2897">
        <w:t xml:space="preserve"> a dar</w:t>
      </w:r>
      <w:r w:rsidR="003D1C30">
        <w:t>e</w:t>
      </w:r>
      <w:r w:rsidR="006E2897">
        <w:t xml:space="preserve"> credito</w:t>
      </w:r>
      <w:r w:rsidR="00683D38">
        <w:t xml:space="preserve"> </w:t>
      </w:r>
      <w:r w:rsidR="006E2897">
        <w:t>al</w:t>
      </w:r>
      <w:r w:rsidR="001C7CE0">
        <w:t>le affermazioni del suo principale biografo</w:t>
      </w:r>
      <w:r w:rsidR="008564B1">
        <w:t>,</w:t>
      </w:r>
      <w:r w:rsidR="008D0101">
        <w:rPr>
          <w:rStyle w:val="Rimandonotadichiusura"/>
        </w:rPr>
        <w:endnoteReference w:id="37"/>
      </w:r>
      <w:r w:rsidR="008564B1">
        <w:t xml:space="preserve"> rafforzando</w:t>
      </w:r>
      <w:r w:rsidR="008D0101">
        <w:t xml:space="preserve"> così</w:t>
      </w:r>
      <w:r w:rsidR="008564B1">
        <w:t xml:space="preserve"> l’ipotesi che il creatore della Cupola di Santa Maria del Fiore non disdegnasse di ricorrere a</w:t>
      </w:r>
      <w:r w:rsidR="008D0101">
        <w:t>lla</w:t>
      </w:r>
      <w:r w:rsidR="008564B1">
        <w:t xml:space="preserve"> s</w:t>
      </w:r>
      <w:r w:rsidR="008D0101">
        <w:t>crittura in versi</w:t>
      </w:r>
      <w:r w:rsidR="008564B1">
        <w:t xml:space="preserve"> per condurre delle polemiche di ordine tanto intellettuale quanto professionale.</w:t>
      </w:r>
      <w:r w:rsidR="001C7CE0">
        <w:t xml:space="preserve"> </w:t>
      </w:r>
      <w:r w:rsidR="008D0101">
        <w:t>Degno di nota è peraltro il fatto che uno di questi testi si richiamasse programmaticamente al magistero stilistico dell’Orcagna,</w:t>
      </w:r>
      <w:r w:rsidR="00D9779D">
        <w:rPr>
          <w:rStyle w:val="Rimandonotadichiusura"/>
        </w:rPr>
        <w:endnoteReference w:id="38"/>
      </w:r>
      <w:r w:rsidR="008D0101">
        <w:t xml:space="preserve"> quasi a voler forgiare una </w:t>
      </w:r>
      <w:r w:rsidR="00D9779D">
        <w:t xml:space="preserve">specifica </w:t>
      </w:r>
      <w:r w:rsidR="008D0101">
        <w:t>linea di fedeltà</w:t>
      </w:r>
      <w:r w:rsidR="00D9779D">
        <w:t xml:space="preserve"> tra artisti-poeti fiorentini di diverse generazioni.</w:t>
      </w:r>
    </w:p>
    <w:p w:rsidR="00603BF1" w:rsidRDefault="00F56E34" w:rsidP="00603BF1">
      <w:r>
        <w:t>Dopo le</w:t>
      </w:r>
      <w:r w:rsidR="008E1FC1">
        <w:t xml:space="preserve"> sporadiche</w:t>
      </w:r>
      <w:r>
        <w:t xml:space="preserve"> </w:t>
      </w:r>
      <w:r w:rsidR="008E1FC1">
        <w:t>e talvolta dubbie emersioni tre e quattrocentesche,</w:t>
      </w:r>
      <w:r w:rsidR="001C7CE0">
        <w:t xml:space="preserve"> </w:t>
      </w:r>
      <w:r w:rsidR="008E1FC1">
        <w:t>l</w:t>
      </w:r>
      <w:r w:rsidR="001C7CE0">
        <w:t>a</w:t>
      </w:r>
      <w:r w:rsidR="008E1FC1">
        <w:t xml:space="preserve"> speciale fortuna </w:t>
      </w:r>
      <w:r w:rsidR="004E5B46">
        <w:t>cittadina</w:t>
      </w:r>
      <w:r w:rsidR="008E1FC1">
        <w:t xml:space="preserve"> della figura</w:t>
      </w:r>
      <w:r w:rsidR="004E5B46">
        <w:t xml:space="preserve"> del</w:t>
      </w:r>
      <w:r w:rsidR="00D9779D">
        <w:t xml:space="preserve"> professionista delle arti</w:t>
      </w:r>
      <w:r w:rsidR="004E5B46">
        <w:t xml:space="preserve"> dedito all’esercizio della poesia</w:t>
      </w:r>
      <w:r w:rsidR="008E1FC1">
        <w:t xml:space="preserve"> </w:t>
      </w:r>
      <w:r w:rsidR="004E5B46">
        <w:t>si afferma però</w:t>
      </w:r>
      <w:r w:rsidR="008C64BE">
        <w:t xml:space="preserve"> soltanto</w:t>
      </w:r>
      <w:r w:rsidR="004E5B46">
        <w:t xml:space="preserve"> </w:t>
      </w:r>
      <w:r w:rsidR="00E40703">
        <w:t xml:space="preserve">a partire </w:t>
      </w:r>
      <w:r w:rsidR="004E5B46">
        <w:t xml:space="preserve">dai decenni centrali del sedicesimo secolo. </w:t>
      </w:r>
      <w:r w:rsidR="00E40703">
        <w:t>Q</w:t>
      </w:r>
      <w:r w:rsidR="008C64BE">
        <w:t>uesto libro si focalizzerà</w:t>
      </w:r>
      <w:r w:rsidR="00C76575">
        <w:t xml:space="preserve"> allora</w:t>
      </w:r>
      <w:r w:rsidR="008C64BE">
        <w:t xml:space="preserve"> sull’inedita </w:t>
      </w:r>
      <w:r w:rsidR="00E40703">
        <w:t>fioritura delle</w:t>
      </w:r>
      <w:r w:rsidR="008C64BE">
        <w:t xml:space="preserve"> </w:t>
      </w:r>
      <w:r w:rsidR="00E40703">
        <w:t>vocazioni</w:t>
      </w:r>
      <w:r w:rsidR="008C64BE">
        <w:t xml:space="preserve"> poetiche che ebbe luogo</w:t>
      </w:r>
      <w:r w:rsidR="00E40703">
        <w:t xml:space="preserve"> tra gli artisti operanti a Firenze in epoca propriamente rinascimentale, nel periodo</w:t>
      </w:r>
      <w:r w:rsidR="008C64BE">
        <w:t xml:space="preserve"> compres</w:t>
      </w:r>
      <w:r w:rsidR="00E40703">
        <w:t>o</w:t>
      </w:r>
      <w:r w:rsidR="008C64BE">
        <w:t xml:space="preserve"> tra l’ascesa al potere del duca Cosimo I </w:t>
      </w:r>
      <w:r w:rsidR="00E40703">
        <w:t xml:space="preserve">de’ Medici </w:t>
      </w:r>
      <w:r w:rsidR="008C64BE">
        <w:t>(1537) e la morte di suo figlio</w:t>
      </w:r>
      <w:r w:rsidR="00E40703">
        <w:t>, il granduca</w:t>
      </w:r>
      <w:r w:rsidR="008C64BE">
        <w:t xml:space="preserve"> Francesco</w:t>
      </w:r>
      <w:r w:rsidR="004B212B">
        <w:t xml:space="preserve"> I</w:t>
      </w:r>
      <w:r w:rsidR="008C64BE">
        <w:t xml:space="preserve"> (1587)</w:t>
      </w:r>
      <w:r w:rsidR="00E40703">
        <w:t>. Una cospicua serie di contributi critici ha del resto chiarito com</w:t>
      </w:r>
      <w:r w:rsidR="00C76575">
        <w:t xml:space="preserve">e </w:t>
      </w:r>
      <w:r w:rsidR="004B212B">
        <w:t>quella fioritura</w:t>
      </w:r>
      <w:r w:rsidR="00C76575">
        <w:t xml:space="preserve"> proseguisse anche</w:t>
      </w:r>
      <w:r w:rsidR="00AC124D">
        <w:t xml:space="preserve"> in</w:t>
      </w:r>
      <w:r w:rsidR="00C76575">
        <w:t xml:space="preserve"> età barocca, </w:t>
      </w:r>
      <w:r w:rsidR="00AC124D">
        <w:t>seppur</w:t>
      </w:r>
      <w:r w:rsidR="00C76575">
        <w:t xml:space="preserve"> </w:t>
      </w:r>
      <w:r w:rsidR="00254FF4">
        <w:t xml:space="preserve">ormai </w:t>
      </w:r>
      <w:r w:rsidR="00AC124D">
        <w:t>quasi esclusivamente nel</w:t>
      </w:r>
      <w:r w:rsidR="00C76575">
        <w:t xml:space="preserve"> versante della produzione burlesca. </w:t>
      </w:r>
      <w:r w:rsidR="00AC124D">
        <w:t xml:space="preserve">I pittori </w:t>
      </w:r>
      <w:r w:rsidR="006131EE">
        <w:t xml:space="preserve">Andrea Boscoli, </w:t>
      </w:r>
      <w:r w:rsidR="00AC124D">
        <w:t xml:space="preserve">Cristofano Allori, Andrea Commodi, Giovanni da San Giovanni, Francesco Furini, </w:t>
      </w:r>
      <w:r w:rsidR="00254FF4">
        <w:t xml:space="preserve">Baccio del Bianco, </w:t>
      </w:r>
      <w:r w:rsidR="00A66EB3">
        <w:t xml:space="preserve">Sebastiano Mazzoni, </w:t>
      </w:r>
      <w:r w:rsidR="00AC124D">
        <w:t>Lorenzo Lippi</w:t>
      </w:r>
      <w:r w:rsidR="00254FF4">
        <w:t xml:space="preserve">, </w:t>
      </w:r>
      <w:r w:rsidR="006D2FBE">
        <w:t>gli</w:t>
      </w:r>
      <w:r w:rsidR="00254FF4">
        <w:t xml:space="preserve"> scultor</w:t>
      </w:r>
      <w:r w:rsidR="006D2FBE">
        <w:t>i Giovanni Angelo Lottini e</w:t>
      </w:r>
      <w:r w:rsidR="00254FF4">
        <w:t xml:space="preserve"> Agostino Ubaldini</w:t>
      </w:r>
      <w:r w:rsidR="00A84B1B">
        <w:t>,</w:t>
      </w:r>
      <w:r w:rsidR="00184FD6">
        <w:t xml:space="preserve"> l’ingegnere e architetto Cosimo Lotti</w:t>
      </w:r>
      <w:r w:rsidR="00C76575">
        <w:t xml:space="preserve"> </w:t>
      </w:r>
      <w:r w:rsidR="00254FF4">
        <w:t>sono</w:t>
      </w:r>
      <w:r w:rsidR="00F11879">
        <w:t xml:space="preserve"> infatti</w:t>
      </w:r>
      <w:r w:rsidR="00254FF4">
        <w:t xml:space="preserve"> titolari di un </w:t>
      </w:r>
      <w:r w:rsidR="00254FF4" w:rsidRPr="00254FF4">
        <w:rPr>
          <w:i/>
          <w:iCs/>
        </w:rPr>
        <w:t>corpus</w:t>
      </w:r>
      <w:r w:rsidR="00254FF4">
        <w:t xml:space="preserve"> di testi eterogeneo per qualità, quantità e ambizione</w:t>
      </w:r>
      <w:r w:rsidR="00093956">
        <w:t xml:space="preserve"> letteraria</w:t>
      </w:r>
      <w:r w:rsidR="00254FF4">
        <w:t>, ma ad ogni modo indicativo del</w:t>
      </w:r>
      <w:r w:rsidR="00F11879">
        <w:t xml:space="preserve"> rilievo</w:t>
      </w:r>
      <w:r w:rsidR="00093956">
        <w:t xml:space="preserve"> </w:t>
      </w:r>
      <w:r w:rsidR="00254FF4">
        <w:t xml:space="preserve">che </w:t>
      </w:r>
      <w:r w:rsidR="00093956">
        <w:t>la scrittura poetica</w:t>
      </w:r>
      <w:r w:rsidR="00254FF4">
        <w:t xml:space="preserve"> </w:t>
      </w:r>
      <w:r w:rsidR="00093956">
        <w:t xml:space="preserve">aveva ormai assunto </w:t>
      </w:r>
      <w:r w:rsidR="00F11879">
        <w:t>nel profilo intellettuale di molti artisti di quel contesto.</w:t>
      </w:r>
      <w:r w:rsidR="00057F1A">
        <w:rPr>
          <w:rStyle w:val="Rimandonotadichiusura"/>
        </w:rPr>
        <w:endnoteReference w:id="39"/>
      </w:r>
      <w:r w:rsidR="004B212B">
        <w:t xml:space="preserve"> </w:t>
      </w:r>
      <w:r w:rsidR="00D808DE">
        <w:t xml:space="preserve">Abbandonato </w:t>
      </w:r>
      <w:r w:rsidR="00107F9B">
        <w:t>i</w:t>
      </w:r>
      <w:r w:rsidR="00D808DE">
        <w:t xml:space="preserve">l duplice </w:t>
      </w:r>
      <w:r w:rsidR="0052589E">
        <w:t>impegno nei territori della</w:t>
      </w:r>
      <w:r w:rsidR="00D808DE">
        <w:t xml:space="preserve"> prosa e</w:t>
      </w:r>
      <w:r w:rsidR="00CE47C7">
        <w:t xml:space="preserve"> della poesia</w:t>
      </w:r>
      <w:r w:rsidR="00D808DE">
        <w:t xml:space="preserve"> </w:t>
      </w:r>
      <w:r w:rsidR="005A1275">
        <w:t>che era stato tipico</w:t>
      </w:r>
      <w:r w:rsidR="0052589E">
        <w:t xml:space="preserve"> di tanti</w:t>
      </w:r>
      <w:r w:rsidR="00CE47C7">
        <w:t xml:space="preserve"> loro colleghi delle generazioni precedenti, </w:t>
      </w:r>
      <w:r w:rsidR="0052589E">
        <w:t xml:space="preserve">la militanza letteraria di questi protagonisti della scena artistica fiorentina del Seicento si concentrò </w:t>
      </w:r>
      <w:r w:rsidR="005A1275">
        <w:t>quasi</w:t>
      </w:r>
      <w:r w:rsidR="0052589E">
        <w:t xml:space="preserve"> </w:t>
      </w:r>
      <w:r w:rsidR="005A1275">
        <w:t>solo</w:t>
      </w:r>
      <w:r w:rsidR="0052589E">
        <w:t xml:space="preserve"> su quel genere</w:t>
      </w:r>
      <w:r w:rsidR="00CE47C7">
        <w:t xml:space="preserve"> </w:t>
      </w:r>
      <w:r w:rsidR="0052589E">
        <w:t>di produzione</w:t>
      </w:r>
      <w:r w:rsidR="005A1275">
        <w:t xml:space="preserve"> in versi</w:t>
      </w:r>
      <w:r w:rsidR="0052589E">
        <w:t>.</w:t>
      </w:r>
      <w:r w:rsidR="00D808DE">
        <w:t xml:space="preserve"> </w:t>
      </w:r>
      <w:r w:rsidR="00F11879" w:rsidRPr="00F11879">
        <w:rPr>
          <w:caps/>
        </w:rPr>
        <w:t>è</w:t>
      </w:r>
      <w:r w:rsidR="00F11879">
        <w:t xml:space="preserve"> </w:t>
      </w:r>
      <w:r w:rsidR="00107F9B">
        <w:t>anzi</w:t>
      </w:r>
      <w:r w:rsidR="00F11879">
        <w:t xml:space="preserve"> </w:t>
      </w:r>
      <w:r w:rsidR="007A693B">
        <w:lastRenderedPageBreak/>
        <w:t>possibile</w:t>
      </w:r>
      <w:r w:rsidR="00F11879">
        <w:t xml:space="preserve"> che</w:t>
      </w:r>
      <w:r w:rsidR="002D0DB3">
        <w:t xml:space="preserve"> l’importanza al tempo riconosciuta a quel</w:t>
      </w:r>
      <w:r w:rsidR="00107F9B">
        <w:t xml:space="preserve"> tipo</w:t>
      </w:r>
      <w:r w:rsidR="002D0DB3">
        <w:t xml:space="preserve"> </w:t>
      </w:r>
      <w:r w:rsidR="00107F9B">
        <w:t>di scritti</w:t>
      </w:r>
      <w:r w:rsidR="007A693B">
        <w:t xml:space="preserve"> comic</w:t>
      </w:r>
      <w:r w:rsidR="00107F9B">
        <w:t>i</w:t>
      </w:r>
      <w:r w:rsidR="002D0DB3">
        <w:t xml:space="preserve"> favorisse non solo il consolidarsi di </w:t>
      </w:r>
      <w:r w:rsidR="002D0DB3" w:rsidRPr="002D0DB3">
        <w:rPr>
          <w:i/>
          <w:iCs/>
        </w:rPr>
        <w:t>topoi</w:t>
      </w:r>
      <w:r w:rsidR="002D0DB3">
        <w:t xml:space="preserve"> </w:t>
      </w:r>
      <w:r w:rsidR="007A693B">
        <w:t>critici</w:t>
      </w:r>
      <w:r w:rsidR="002D0DB3">
        <w:t xml:space="preserve"> come quello della bizzarria del</w:t>
      </w:r>
      <w:r w:rsidR="007A693B">
        <w:t>l’artista</w:t>
      </w:r>
      <w:r w:rsidR="002D0DB3">
        <w:t>,</w:t>
      </w:r>
      <w:r w:rsidR="00CB4066">
        <w:rPr>
          <w:rStyle w:val="Rimandonotadichiusura"/>
        </w:rPr>
        <w:endnoteReference w:id="40"/>
      </w:r>
      <w:r w:rsidR="002D0DB3">
        <w:t xml:space="preserve"> </w:t>
      </w:r>
      <w:r w:rsidR="007A693B">
        <w:t xml:space="preserve">ma anche la creazione di veri e propri falsi documentari. </w:t>
      </w:r>
      <w:r w:rsidR="007A693B" w:rsidRPr="007A693B">
        <w:rPr>
          <w:caps/>
        </w:rPr>
        <w:t>è</w:t>
      </w:r>
      <w:r w:rsidR="007A693B">
        <w:t xml:space="preserve"> forse questo il caso del poema di stampo eroicomico </w:t>
      </w:r>
      <w:r w:rsidR="006330B6" w:rsidRPr="006330B6">
        <w:rPr>
          <w:i/>
          <w:iCs/>
        </w:rPr>
        <w:t>La</w:t>
      </w:r>
      <w:r w:rsidR="007A693B" w:rsidRPr="006330B6">
        <w:rPr>
          <w:i/>
          <w:iCs/>
        </w:rPr>
        <w:t xml:space="preserve"> </w:t>
      </w:r>
      <w:r w:rsidR="006330B6">
        <w:rPr>
          <w:i/>
          <w:iCs/>
        </w:rPr>
        <w:t>g</w:t>
      </w:r>
      <w:r w:rsidR="007A693B" w:rsidRPr="007A693B">
        <w:rPr>
          <w:i/>
          <w:iCs/>
        </w:rPr>
        <w:t xml:space="preserve">uerra dei </w:t>
      </w:r>
      <w:r w:rsidR="006330B6">
        <w:rPr>
          <w:i/>
          <w:iCs/>
        </w:rPr>
        <w:t>t</w:t>
      </w:r>
      <w:r w:rsidR="007A693B" w:rsidRPr="007A693B">
        <w:rPr>
          <w:i/>
          <w:iCs/>
        </w:rPr>
        <w:t xml:space="preserve">opi e dei </w:t>
      </w:r>
      <w:r w:rsidR="006330B6">
        <w:rPr>
          <w:i/>
          <w:iCs/>
        </w:rPr>
        <w:t>r</w:t>
      </w:r>
      <w:r w:rsidR="007A693B" w:rsidRPr="007A693B">
        <w:rPr>
          <w:i/>
          <w:iCs/>
        </w:rPr>
        <w:t>anocchi</w:t>
      </w:r>
      <w:r w:rsidR="007A693B">
        <w:t>, traduzione italian</w:t>
      </w:r>
      <w:r w:rsidR="00EF10F0">
        <w:t>a</w:t>
      </w:r>
      <w:r w:rsidR="00270D1D">
        <w:t xml:space="preserve"> in ottave</w:t>
      </w:r>
      <w:r w:rsidR="007A693B">
        <w:t xml:space="preserve"> dalla pseudo-omerica </w:t>
      </w:r>
      <w:r w:rsidR="007A693B" w:rsidRPr="007A693B">
        <w:rPr>
          <w:i/>
          <w:iCs/>
        </w:rPr>
        <w:t>Batracomiomachia</w:t>
      </w:r>
      <w:r w:rsidR="007A693B">
        <w:t xml:space="preserve">, </w:t>
      </w:r>
      <w:r w:rsidR="006330B6">
        <w:t xml:space="preserve">pubblicato per la prima volta nel 1788 con l’attribuzione ad Andrea del Sarto e l’indicazione che il testo fosse stato per la prima volta recitato nel 1519 davanti alla fiorentina Compagnia del Paiuolo. Un attento scrutinio del componimento ha indotto però il </w:t>
      </w:r>
      <w:r w:rsidR="0075540E">
        <w:t>legittimo</w:t>
      </w:r>
      <w:r w:rsidR="006330B6">
        <w:t xml:space="preserve"> sospetto che esso potesse essere uno dei tanti falsi letterari</w:t>
      </w:r>
      <w:r w:rsidR="0075540E">
        <w:t xml:space="preserve"> seicenteschi</w:t>
      </w:r>
      <w:r w:rsidR="006330B6">
        <w:t xml:space="preserve"> usciti dallo scrittoio di un </w:t>
      </w:r>
      <w:r w:rsidR="004B212B">
        <w:t xml:space="preserve">poliedrico </w:t>
      </w:r>
      <w:r w:rsidR="006330B6">
        <w:t xml:space="preserve">intellettuale </w:t>
      </w:r>
      <w:r w:rsidR="0075540E">
        <w:t>quale Francesco Redi.</w:t>
      </w:r>
      <w:r w:rsidR="00D246AB">
        <w:rPr>
          <w:rStyle w:val="Rimandonotadichiusura"/>
        </w:rPr>
        <w:endnoteReference w:id="41"/>
      </w:r>
    </w:p>
    <w:p w:rsidR="00603BF1" w:rsidRDefault="00603BF1" w:rsidP="00603BF1"/>
    <w:p w:rsidR="00603BF1" w:rsidRPr="00603BF1" w:rsidRDefault="00603BF1" w:rsidP="00B7535C">
      <w:pPr>
        <w:rPr>
          <w:i/>
          <w:iCs/>
          <w:lang w:val="en-US"/>
        </w:rPr>
      </w:pPr>
      <w:r w:rsidRPr="00603BF1">
        <w:rPr>
          <w:i/>
          <w:iCs/>
          <w:lang w:val="en-US"/>
        </w:rPr>
        <w:t>Nature of the sources</w:t>
      </w:r>
      <w:r w:rsidR="00AF288A">
        <w:rPr>
          <w:i/>
          <w:iCs/>
          <w:lang w:val="en-US"/>
        </w:rPr>
        <w:t>; specifics and relevance of the cultural</w:t>
      </w:r>
      <w:r w:rsidR="00B018E3">
        <w:rPr>
          <w:i/>
          <w:iCs/>
          <w:lang w:val="en-US"/>
        </w:rPr>
        <w:t xml:space="preserve"> context under consideration.</w:t>
      </w:r>
    </w:p>
    <w:p w:rsidR="0022116E" w:rsidRDefault="00693003" w:rsidP="00603BF1">
      <w:r>
        <w:t>L</w:t>
      </w:r>
      <w:r w:rsidR="00C67A9E">
        <w:t>e</w:t>
      </w:r>
      <w:r>
        <w:t xml:space="preserve"> pratiche poetiche tra gli artisti italiani della prima età moderna </w:t>
      </w:r>
      <w:r w:rsidR="000B7C18">
        <w:t>si incanal</w:t>
      </w:r>
      <w:r w:rsidR="00C67A9E">
        <w:t>arono</w:t>
      </w:r>
      <w:r w:rsidR="00B5232E">
        <w:t xml:space="preserve"> </w:t>
      </w:r>
      <w:r w:rsidR="000B7C18">
        <w:t>quasi sempre</w:t>
      </w:r>
      <w:r w:rsidR="00B5232E">
        <w:t xml:space="preserve"> </w:t>
      </w:r>
      <w:r w:rsidR="00640DF4">
        <w:t>negli alvei</w:t>
      </w:r>
      <w:r w:rsidR="000B7C18">
        <w:t xml:space="preserve"> di una</w:t>
      </w:r>
      <w:r w:rsidR="00B5232E">
        <w:t xml:space="preserve"> circolazione manoscritta</w:t>
      </w:r>
      <w:r w:rsidR="000B7C18">
        <w:t>. Lungi dall’essere</w:t>
      </w:r>
      <w:r w:rsidR="00640DF4">
        <w:t xml:space="preserve"> necessariamente</w:t>
      </w:r>
      <w:r w:rsidR="000B7C18">
        <w:t xml:space="preserve"> la spia di un </w:t>
      </w:r>
      <w:r w:rsidR="00640DF4">
        <w:t xml:space="preserve">approccio disimpegnato alla scrittura, il dato si </w:t>
      </w:r>
      <w:r w:rsidR="000E1117">
        <w:t>spiega considerando c</w:t>
      </w:r>
      <w:r w:rsidR="00737C2A">
        <w:t>ome</w:t>
      </w:r>
      <w:r w:rsidR="000E1117">
        <w:t xml:space="preserve"> quegli autori si confronta</w:t>
      </w:r>
      <w:r w:rsidR="00737C2A">
        <w:t>ssero</w:t>
      </w:r>
      <w:r w:rsidR="000E1117">
        <w:t xml:space="preserve"> </w:t>
      </w:r>
      <w:r w:rsidR="00C67A9E">
        <w:t>soprattutto</w:t>
      </w:r>
      <w:r w:rsidR="000E1117">
        <w:t xml:space="preserve"> con</w:t>
      </w:r>
      <w:r w:rsidR="00654815">
        <w:t xml:space="preserve"> </w:t>
      </w:r>
      <w:r w:rsidR="00C67A9E">
        <w:t xml:space="preserve">quelle </w:t>
      </w:r>
      <w:r w:rsidR="00654815">
        <w:t>tipo</w:t>
      </w:r>
      <w:r w:rsidR="00737C2A">
        <w:t>logie</w:t>
      </w:r>
      <w:r w:rsidR="00654815">
        <w:t xml:space="preserve"> di</w:t>
      </w:r>
      <w:r w:rsidR="000E1117">
        <w:t xml:space="preserve"> </w:t>
      </w:r>
      <w:r w:rsidR="00C67A9E">
        <w:t>versi</w:t>
      </w:r>
      <w:r w:rsidR="000E1117">
        <w:t xml:space="preserve"> di scambio</w:t>
      </w:r>
      <w:r w:rsidR="00B7535C">
        <w:t>,</w:t>
      </w:r>
      <w:r w:rsidR="000E1117">
        <w:t xml:space="preserve"> </w:t>
      </w:r>
      <w:r w:rsidR="00737C2A">
        <w:t>occasional</w:t>
      </w:r>
      <w:r w:rsidR="00C67A9E">
        <w:t>i</w:t>
      </w:r>
      <w:r w:rsidR="00737C2A">
        <w:t xml:space="preserve">, </w:t>
      </w:r>
      <w:r w:rsidR="000E1117">
        <w:t>burlesc</w:t>
      </w:r>
      <w:r w:rsidR="00C67A9E">
        <w:t>hi</w:t>
      </w:r>
      <w:r w:rsidR="000E1117">
        <w:t xml:space="preserve"> o licenzios</w:t>
      </w:r>
      <w:r w:rsidR="00C67A9E">
        <w:t>i</w:t>
      </w:r>
      <w:r w:rsidR="000E1117">
        <w:t xml:space="preserve"> che</w:t>
      </w:r>
      <w:r w:rsidR="00654815">
        <w:t xml:space="preserve"> più spesso veniva</w:t>
      </w:r>
      <w:r w:rsidR="00737C2A">
        <w:t>no</w:t>
      </w:r>
      <w:r w:rsidR="00B7535C">
        <w:t xml:space="preserve"> all’epoca</w:t>
      </w:r>
      <w:r w:rsidR="00654815">
        <w:t xml:space="preserve"> affidat</w:t>
      </w:r>
      <w:r w:rsidR="00737C2A">
        <w:t>e</w:t>
      </w:r>
      <w:r w:rsidR="00654815">
        <w:t xml:space="preserve"> a una </w:t>
      </w:r>
      <w:r w:rsidR="00654815" w:rsidRPr="00654815">
        <w:rPr>
          <w:i/>
          <w:iCs/>
        </w:rPr>
        <w:t>scribal dissemination</w:t>
      </w:r>
      <w:r w:rsidR="00654815" w:rsidRPr="0098292D">
        <w:t>.</w:t>
      </w:r>
      <w:r w:rsidR="00654815" w:rsidRPr="0098292D">
        <w:rPr>
          <w:rStyle w:val="Rimandonotadichiusura"/>
        </w:rPr>
        <w:endnoteReference w:id="42"/>
      </w:r>
      <w:r w:rsidR="00640DF4" w:rsidRPr="0098292D">
        <w:t xml:space="preserve"> </w:t>
      </w:r>
      <w:r w:rsidR="00B5232E" w:rsidRPr="0098292D">
        <w:t xml:space="preserve"> </w:t>
      </w:r>
      <w:r w:rsidR="00B7535C" w:rsidRPr="0098292D">
        <w:t xml:space="preserve">Come </w:t>
      </w:r>
      <w:r w:rsidR="008C65DE" w:rsidRPr="0098292D">
        <w:t xml:space="preserve">ha </w:t>
      </w:r>
      <w:r w:rsidR="00553A11" w:rsidRPr="0098292D">
        <w:t>osservato</w:t>
      </w:r>
      <w:r w:rsidR="00B7535C" w:rsidRPr="0098292D">
        <w:t xml:space="preserve"> Massimiliano Rossi, quest</w:t>
      </w:r>
      <w:r w:rsidR="00C67A9E">
        <w:t>o</w:t>
      </w:r>
      <w:r w:rsidR="00B5232E" w:rsidRPr="0098292D">
        <w:t xml:space="preserve"> </w:t>
      </w:r>
      <w:r w:rsidR="00553A11" w:rsidRPr="0098292D">
        <w:t>suggerisce</w:t>
      </w:r>
      <w:r w:rsidRPr="0098292D">
        <w:t xml:space="preserve"> </w:t>
      </w:r>
      <w:r w:rsidR="00B7535C" w:rsidRPr="0098292D">
        <w:t xml:space="preserve">ad ogni modo </w:t>
      </w:r>
      <w:r w:rsidR="00553A11" w:rsidRPr="0098292D">
        <w:t>l’opportunità</w:t>
      </w:r>
      <w:r w:rsidRPr="0098292D">
        <w:t xml:space="preserve"> d</w:t>
      </w:r>
      <w:r w:rsidR="00B7535C" w:rsidRPr="0098292D">
        <w:t>i</w:t>
      </w:r>
      <w:r w:rsidR="008C65DE" w:rsidRPr="0098292D">
        <w:t xml:space="preserve"> </w:t>
      </w:r>
      <w:r w:rsidR="00553A11" w:rsidRPr="0098292D">
        <w:t>avviare</w:t>
      </w:r>
      <w:r w:rsidR="00C67A9E">
        <w:t xml:space="preserve"> in futuro</w:t>
      </w:r>
      <w:r w:rsidR="00553A11" w:rsidRPr="0098292D">
        <w:t xml:space="preserve"> un censimento delle tante</w:t>
      </w:r>
      <w:r w:rsidR="00B7535C" w:rsidRPr="0098292D">
        <w:t xml:space="preserve"> </w:t>
      </w:r>
      <w:r w:rsidRPr="0098292D">
        <w:t>prove letterarie</w:t>
      </w:r>
      <w:r w:rsidR="00553A11" w:rsidRPr="0098292D">
        <w:t xml:space="preserve"> che sicuramente</w:t>
      </w:r>
      <w:r w:rsidR="00EF10F0" w:rsidRPr="0098292D">
        <w:t xml:space="preserve"> </w:t>
      </w:r>
      <w:r w:rsidR="00737C2A" w:rsidRPr="0098292D">
        <w:t>rest</w:t>
      </w:r>
      <w:r w:rsidR="00553A11" w:rsidRPr="0098292D">
        <w:t>a</w:t>
      </w:r>
      <w:r w:rsidR="00737C2A" w:rsidRPr="0098292D">
        <w:t>no ad oggi insondate nei fondi manoscritti di diverse biblioteche europee</w:t>
      </w:r>
      <w:r w:rsidR="000B7C18" w:rsidRPr="0098292D">
        <w:t>.</w:t>
      </w:r>
      <w:r w:rsidR="00720883">
        <w:rPr>
          <w:rStyle w:val="Rimandonotadichiusura"/>
        </w:rPr>
        <w:endnoteReference w:id="43"/>
      </w:r>
      <w:r w:rsidR="00EF10F0">
        <w:t xml:space="preserve"> </w:t>
      </w:r>
    </w:p>
    <w:p w:rsidR="00090391" w:rsidRDefault="00737C2A" w:rsidP="00603BF1">
      <w:r>
        <w:t>Partendo</w:t>
      </w:r>
      <w:r w:rsidR="00937024">
        <w:t xml:space="preserve"> appunto</w:t>
      </w:r>
      <w:r>
        <w:t xml:space="preserve"> da una ricognizio</w:t>
      </w:r>
      <w:r w:rsidR="006825F8">
        <w:t>ne che ha portato alla luce</w:t>
      </w:r>
      <w:r w:rsidR="00937024">
        <w:t xml:space="preserve"> molti</w:t>
      </w:r>
      <w:r w:rsidR="006825F8">
        <w:t xml:space="preserve"> materiali</w:t>
      </w:r>
      <w:r w:rsidR="00937024">
        <w:t xml:space="preserve"> inediti</w:t>
      </w:r>
      <w:r w:rsidR="00553A11">
        <w:t xml:space="preserve"> relativi al contesto in </w:t>
      </w:r>
      <w:r w:rsidR="0022116E">
        <w:t>esame</w:t>
      </w:r>
      <w:r w:rsidR="006825F8">
        <w:t>,</w:t>
      </w:r>
      <w:r w:rsidR="001D4178">
        <w:t xml:space="preserve"> e da un attento ri</w:t>
      </w:r>
      <w:r w:rsidR="0022116E">
        <w:t>pensamento</w:t>
      </w:r>
      <w:r w:rsidR="001D4178">
        <w:t xml:space="preserve"> di altre fonti spesso poco note,</w:t>
      </w:r>
      <w:r w:rsidR="006825F8">
        <w:t xml:space="preserve"> il presente </w:t>
      </w:r>
      <w:r w:rsidR="00CF5C57">
        <w:t>libro</w:t>
      </w:r>
      <w:r w:rsidR="006825F8">
        <w:t xml:space="preserve"> s</w:t>
      </w:r>
      <w:r w:rsidR="00937024">
        <w:t>i è</w:t>
      </w:r>
      <w:r w:rsidR="006825F8">
        <w:t xml:space="preserve"> dunque </w:t>
      </w:r>
      <w:r w:rsidR="00937024">
        <w:t>focalizzato</w:t>
      </w:r>
      <w:r w:rsidR="006825F8">
        <w:t xml:space="preserve"> su un segmento della più lunga </w:t>
      </w:r>
      <w:r w:rsidR="008B3263">
        <w:t>e</w:t>
      </w:r>
      <w:r w:rsidR="006825F8">
        <w:t xml:space="preserve"> geograficamente articolata storia della</w:t>
      </w:r>
      <w:r w:rsidR="00937024">
        <w:t xml:space="preserve"> poesia degli artisti italiani della prima età moderna.</w:t>
      </w:r>
      <w:r w:rsidR="006825F8">
        <w:t xml:space="preserve"> </w:t>
      </w:r>
      <w:r w:rsidR="00937024">
        <w:t>La scelta</w:t>
      </w:r>
      <w:r w:rsidR="008B3263">
        <w:t xml:space="preserve"> di</w:t>
      </w:r>
      <w:r w:rsidR="00937024">
        <w:t xml:space="preserve"> concentra</w:t>
      </w:r>
      <w:r w:rsidR="008B3263">
        <w:t>rsi</w:t>
      </w:r>
      <w:r w:rsidR="00937024">
        <w:t xml:space="preserve"> sulla scena fiorentina</w:t>
      </w:r>
      <w:r w:rsidR="00A1131B">
        <w:t xml:space="preserve"> di pieno Cinquecento</w:t>
      </w:r>
      <w:r w:rsidR="008B3263">
        <w:t xml:space="preserve"> non è stata però arbitrari</w:t>
      </w:r>
      <w:r w:rsidR="00CF5C57">
        <w:t>a</w:t>
      </w:r>
      <w:r w:rsidR="0022116E">
        <w:t>, dal momento che quel contesto riveste</w:t>
      </w:r>
      <w:r w:rsidR="00CF5C57">
        <w:t xml:space="preserve"> un</w:t>
      </w:r>
      <w:r w:rsidR="00A1131B">
        <w:t xml:space="preserve"> interesse</w:t>
      </w:r>
      <w:r w:rsidR="00CF5C57">
        <w:t xml:space="preserve"> unico</w:t>
      </w:r>
      <w:r w:rsidR="00A1131B">
        <w:t xml:space="preserve"> </w:t>
      </w:r>
      <w:r w:rsidR="008B3263">
        <w:t>a</w:t>
      </w:r>
      <w:r w:rsidR="00CF5C57">
        <w:t>i</w:t>
      </w:r>
      <w:r w:rsidR="008B3263">
        <w:t xml:space="preserve"> fin</w:t>
      </w:r>
      <w:r w:rsidR="00CF5C57">
        <w:t>i</w:t>
      </w:r>
      <w:r w:rsidR="008B3263">
        <w:t xml:space="preserve"> d</w:t>
      </w:r>
      <w:r w:rsidR="00CF5C57">
        <w:t>ella</w:t>
      </w:r>
      <w:r w:rsidR="00A1131B">
        <w:t xml:space="preserve"> compren</w:t>
      </w:r>
      <w:r w:rsidR="00CF5C57">
        <w:t>sione</w:t>
      </w:r>
      <w:r w:rsidR="00A1131B">
        <w:t xml:space="preserve"> </w:t>
      </w:r>
      <w:r w:rsidR="00CF5C57">
        <w:t>del</w:t>
      </w:r>
      <w:r w:rsidR="00A1131B">
        <w:t xml:space="preserve"> ruolo delle pratiche poetiche nella vita intellettuale di </w:t>
      </w:r>
      <w:r w:rsidR="0022116E">
        <w:t>tale categoria di autori</w:t>
      </w:r>
      <w:r w:rsidR="00A1131B">
        <w:t xml:space="preserve">. </w:t>
      </w:r>
      <w:r w:rsidR="00CF5C57">
        <w:t>L</w:t>
      </w:r>
      <w:r w:rsidR="006C44FA">
        <w:t>a Firenze</w:t>
      </w:r>
      <w:r w:rsidR="008A3258">
        <w:t xml:space="preserve"> di</w:t>
      </w:r>
      <w:r w:rsidR="006C44FA">
        <w:t xml:space="preserve"> Cosimo I e Francesco I de’ Medici </w:t>
      </w:r>
      <w:r w:rsidR="00CF5C57">
        <w:t>rappresentò</w:t>
      </w:r>
      <w:r w:rsidR="00EE523A">
        <w:t xml:space="preserve"> infatti</w:t>
      </w:r>
      <w:r w:rsidR="006C44FA">
        <w:t xml:space="preserve"> </w:t>
      </w:r>
      <w:r w:rsidR="00CF5C57">
        <w:t>il</w:t>
      </w:r>
      <w:r w:rsidR="006C44FA">
        <w:t xml:space="preserve"> </w:t>
      </w:r>
      <w:r w:rsidR="006C44FA" w:rsidRPr="006C44FA">
        <w:rPr>
          <w:i/>
          <w:iCs/>
        </w:rPr>
        <w:t>milieu</w:t>
      </w:r>
      <w:r w:rsidR="006C44FA">
        <w:t xml:space="preserve"> </w:t>
      </w:r>
      <w:r w:rsidR="00CF5C57">
        <w:t xml:space="preserve">rinascimentale </w:t>
      </w:r>
      <w:r w:rsidR="006C44FA">
        <w:t xml:space="preserve">contraddistinto </w:t>
      </w:r>
      <w:r w:rsidR="008A3258">
        <w:t>d</w:t>
      </w:r>
      <w:r w:rsidR="00CF5C57">
        <w:t>alla più</w:t>
      </w:r>
      <w:r w:rsidR="00EE523A">
        <w:t xml:space="preserve"> diffusa</w:t>
      </w:r>
      <w:r w:rsidR="008A3258">
        <w:t xml:space="preserve"> </w:t>
      </w:r>
      <w:r w:rsidR="00EE523A">
        <w:t>tendenza</w:t>
      </w:r>
      <w:r w:rsidR="008A3258">
        <w:t xml:space="preserve"> </w:t>
      </w:r>
      <w:r w:rsidR="00EE523A">
        <w:t>fra</w:t>
      </w:r>
      <w:r w:rsidR="008A3258">
        <w:t xml:space="preserve"> pittori, scultori, architetti e orefici a utilizzare la scrittura come strumento di </w:t>
      </w:r>
      <w:r w:rsidR="008A3258" w:rsidRPr="008A3258">
        <w:rPr>
          <w:i/>
          <w:iCs/>
        </w:rPr>
        <w:t>self-fashioning</w:t>
      </w:r>
      <w:r w:rsidR="008A3258">
        <w:t xml:space="preserve"> e nobilitazione</w:t>
      </w:r>
      <w:r w:rsidR="0022116E">
        <w:t xml:space="preserve"> intellettuale</w:t>
      </w:r>
      <w:r w:rsidR="008A3258">
        <w:t xml:space="preserve"> dell’esercizio dell’arte.</w:t>
      </w:r>
      <w:r w:rsidR="008A3258">
        <w:rPr>
          <w:rStyle w:val="Rimandonotadichiusura"/>
        </w:rPr>
        <w:endnoteReference w:id="44"/>
      </w:r>
      <w:r w:rsidR="008A3258">
        <w:t xml:space="preserve"> </w:t>
      </w:r>
      <w:r w:rsidR="00473C7A">
        <w:t>N</w:t>
      </w:r>
      <w:r w:rsidR="00DB1FB6">
        <w:t>ell’ambito della prosa,</w:t>
      </w:r>
      <w:r w:rsidR="00473C7A">
        <w:t xml:space="preserve"> essi produssero così</w:t>
      </w:r>
      <w:r w:rsidR="00DB1FB6">
        <w:t xml:space="preserve"> alcune delle opere che più </w:t>
      </w:r>
      <w:r w:rsidR="00473C7A">
        <w:t>hanno plasmato</w:t>
      </w:r>
      <w:r w:rsidR="00DB1FB6">
        <w:t xml:space="preserve"> la </w:t>
      </w:r>
      <w:r w:rsidR="00473C7A">
        <w:t>moderna</w:t>
      </w:r>
      <w:r w:rsidR="00DB1FB6">
        <w:t xml:space="preserve"> compre</w:t>
      </w:r>
      <w:r w:rsidR="00473C7A">
        <w:t xml:space="preserve">nsione della cultura artistica </w:t>
      </w:r>
      <w:r w:rsidR="0022116E">
        <w:t>dell’epoca</w:t>
      </w:r>
      <w:r w:rsidR="00473C7A">
        <w:t xml:space="preserve">. Le </w:t>
      </w:r>
      <w:r w:rsidR="00473C7A" w:rsidRPr="00473C7A">
        <w:rPr>
          <w:i/>
          <w:iCs/>
        </w:rPr>
        <w:t>Vite</w:t>
      </w:r>
      <w:r w:rsidR="00473C7A">
        <w:t xml:space="preserve"> giuntine e i </w:t>
      </w:r>
      <w:r w:rsidR="00473C7A" w:rsidRPr="00473C7A">
        <w:rPr>
          <w:i/>
          <w:iCs/>
        </w:rPr>
        <w:t>Ragionamenti</w:t>
      </w:r>
      <w:r w:rsidR="00473C7A">
        <w:t xml:space="preserve"> di Giorgio Vasari; l’autobiografia, i </w:t>
      </w:r>
      <w:r w:rsidR="0022116E">
        <w:rPr>
          <w:i/>
          <w:iCs/>
        </w:rPr>
        <w:t xml:space="preserve">Due </w:t>
      </w:r>
      <w:r w:rsidR="00473C7A" w:rsidRPr="00473C7A">
        <w:rPr>
          <w:i/>
          <w:iCs/>
        </w:rPr>
        <w:t>Trattati</w:t>
      </w:r>
      <w:r w:rsidR="00473C7A">
        <w:t xml:space="preserve"> </w:t>
      </w:r>
      <w:r w:rsidR="0022116E">
        <w:t xml:space="preserve">e </w:t>
      </w:r>
      <w:r w:rsidR="00473C7A">
        <w:t>i discorsi sulle arti di Benvenuto Cellini; i</w:t>
      </w:r>
      <w:r w:rsidR="0098292D">
        <w:t>l</w:t>
      </w:r>
      <w:r w:rsidR="007147B3">
        <w:t xml:space="preserve"> cosiddett</w:t>
      </w:r>
      <w:r w:rsidR="0098292D">
        <w:t>o</w:t>
      </w:r>
      <w:r w:rsidR="00622754">
        <w:t xml:space="preserve"> </w:t>
      </w:r>
      <w:r w:rsidR="00622754" w:rsidRPr="00622754">
        <w:rPr>
          <w:i/>
          <w:iCs/>
        </w:rPr>
        <w:t>Diario</w:t>
      </w:r>
      <w:r w:rsidR="00622754">
        <w:t xml:space="preserve"> di Jacopo Pontormo</w:t>
      </w:r>
      <w:r w:rsidR="00CF5DD1">
        <w:t xml:space="preserve">; il </w:t>
      </w:r>
      <w:r w:rsidR="00CF5DD1" w:rsidRPr="00CF5DD1">
        <w:rPr>
          <w:i/>
          <w:iCs/>
        </w:rPr>
        <w:t xml:space="preserve">Trattato delle perfette proportioni </w:t>
      </w:r>
      <w:r w:rsidR="00CF5DD1">
        <w:t xml:space="preserve">di Vincenzio Danti; i </w:t>
      </w:r>
      <w:r w:rsidR="00CF5DD1" w:rsidRPr="00CF5DD1">
        <w:rPr>
          <w:i/>
          <w:iCs/>
        </w:rPr>
        <w:t>Ragionamenti delle regole del disegno</w:t>
      </w:r>
      <w:r w:rsidR="00CF5DD1">
        <w:t xml:space="preserve"> di Alessandro Allori e la </w:t>
      </w:r>
      <w:r w:rsidR="00CF5DD1" w:rsidRPr="00CF5DD1">
        <w:rPr>
          <w:i/>
          <w:iCs/>
        </w:rPr>
        <w:t xml:space="preserve">Lettera agli Accademici del </w:t>
      </w:r>
      <w:r w:rsidR="00CF5DD1" w:rsidRPr="00CF5DD1">
        <w:rPr>
          <w:i/>
          <w:iCs/>
        </w:rPr>
        <w:lastRenderedPageBreak/>
        <w:t>Disegno</w:t>
      </w:r>
      <w:r w:rsidR="00CF5DD1">
        <w:t xml:space="preserve"> di Bartolomeo Ammannati sono i frutti più cospicui di que</w:t>
      </w:r>
      <w:r w:rsidR="004F3835">
        <w:t xml:space="preserve">sto loro straordinario impegno </w:t>
      </w:r>
      <w:r w:rsidR="00090391">
        <w:t>con la penna</w:t>
      </w:r>
      <w:r w:rsidR="004F3835">
        <w:t>.</w:t>
      </w:r>
      <w:r w:rsidR="0098292D">
        <w:rPr>
          <w:rStyle w:val="Rimandonotadichiusura"/>
        </w:rPr>
        <w:endnoteReference w:id="45"/>
      </w:r>
      <w:r w:rsidR="004F3835">
        <w:t xml:space="preserve"> Che </w:t>
      </w:r>
      <w:r w:rsidR="00622754">
        <w:t>la maggior parte di</w:t>
      </w:r>
      <w:r w:rsidR="004F3835">
        <w:t xml:space="preserve"> questi autor</w:t>
      </w:r>
      <w:r w:rsidR="00773799">
        <w:t>i, assieme a numerosi altri protagonisti dell</w:t>
      </w:r>
      <w:r w:rsidR="00B275F1">
        <w:t>a scena artistica cittadina</w:t>
      </w:r>
      <w:r w:rsidR="00773799">
        <w:t xml:space="preserve"> del tempo,</w:t>
      </w:r>
      <w:r w:rsidR="00473C7A">
        <w:t xml:space="preserve"> </w:t>
      </w:r>
      <w:r w:rsidR="0064221D">
        <w:t>componesse</w:t>
      </w:r>
      <w:r w:rsidR="00622754">
        <w:t xml:space="preserve"> anche</w:t>
      </w:r>
      <w:r w:rsidR="00773799">
        <w:t xml:space="preserve"> poesia offre allora </w:t>
      </w:r>
      <w:r w:rsidR="00C15B68">
        <w:t>l</w:t>
      </w:r>
      <w:r w:rsidR="00773799">
        <w:t xml:space="preserve">’opportunità di </w:t>
      </w:r>
      <w:r w:rsidR="003A0E46">
        <w:t>osservare da una prospettiva nuova</w:t>
      </w:r>
      <w:r w:rsidR="00773799">
        <w:t xml:space="preserve"> </w:t>
      </w:r>
      <w:r w:rsidR="001A5F84">
        <w:t>i</w:t>
      </w:r>
      <w:r w:rsidR="003A0E46">
        <w:t>l</w:t>
      </w:r>
      <w:r w:rsidR="00773799">
        <w:t xml:space="preserve"> modo</w:t>
      </w:r>
      <w:r w:rsidR="00B275F1">
        <w:t xml:space="preserve"> </w:t>
      </w:r>
      <w:r w:rsidR="003A0E46">
        <w:t>in cui la</w:t>
      </w:r>
      <w:r w:rsidR="00B275F1">
        <w:t xml:space="preserve"> riflessione sulla pratica dell’arte </w:t>
      </w:r>
      <w:r w:rsidR="003A0E46">
        <w:t>informasse</w:t>
      </w:r>
      <w:r w:rsidR="00B275F1">
        <w:t xml:space="preserve"> </w:t>
      </w:r>
      <w:r w:rsidR="00E676C9">
        <w:t>i</w:t>
      </w:r>
      <w:r w:rsidR="00B275F1">
        <w:t xml:space="preserve"> loro </w:t>
      </w:r>
      <w:r w:rsidR="00E676C9">
        <w:t>scritti</w:t>
      </w:r>
      <w:r w:rsidR="003A0E46">
        <w:t>.</w:t>
      </w:r>
      <w:r w:rsidR="00B275F1">
        <w:t xml:space="preserve"> </w:t>
      </w:r>
    </w:p>
    <w:p w:rsidR="00D90C7C" w:rsidRDefault="00E676C9" w:rsidP="00B7535C">
      <w:r>
        <w:t>Nel quadro d</w:t>
      </w:r>
      <w:r w:rsidR="00433845">
        <w:t>el</w:t>
      </w:r>
      <w:r w:rsidR="000E628D">
        <w:t xml:space="preserve"> loro</w:t>
      </w:r>
      <w:r w:rsidR="00DD3B00">
        <w:t xml:space="preserve"> </w:t>
      </w:r>
      <w:r w:rsidR="000E628D">
        <w:t>sistemico</w:t>
      </w:r>
      <w:r>
        <w:t xml:space="preserve"> </w:t>
      </w:r>
      <w:r w:rsidR="00714450">
        <w:t>commercio</w:t>
      </w:r>
      <w:r w:rsidR="000E628D">
        <w:t xml:space="preserve"> con</w:t>
      </w:r>
      <w:r>
        <w:t xml:space="preserve"> la parola scritta</w:t>
      </w:r>
      <w:r w:rsidR="006B442F">
        <w:t xml:space="preserve">, è </w:t>
      </w:r>
      <w:r w:rsidR="000E628D">
        <w:t>certo</w:t>
      </w:r>
      <w:r w:rsidR="006B442F">
        <w:t xml:space="preserve"> che </w:t>
      </w:r>
      <w:r w:rsidR="000E628D">
        <w:t xml:space="preserve">a favorire </w:t>
      </w:r>
      <w:r w:rsidR="002E3F28">
        <w:t xml:space="preserve">il maturare </w:t>
      </w:r>
      <w:r w:rsidR="000E628D">
        <w:t>tra questi artisti di tante vocazioni alla poesia fosse una</w:t>
      </w:r>
      <w:r w:rsidR="006B442F">
        <w:t xml:space="preserve"> convergenza di diverse linee di </w:t>
      </w:r>
      <w:r w:rsidR="000F751E">
        <w:t>sviluppo</w:t>
      </w:r>
      <w:r w:rsidR="006B442F">
        <w:t xml:space="preserve"> </w:t>
      </w:r>
      <w:r w:rsidR="000F751E">
        <w:t>d</w:t>
      </w:r>
      <w:r w:rsidR="000E628D">
        <w:t>el</w:t>
      </w:r>
      <w:r w:rsidR="006B442F">
        <w:t xml:space="preserve"> campo culturale</w:t>
      </w:r>
      <w:r w:rsidR="000E628D">
        <w:t xml:space="preserve"> in cui essi operavano</w:t>
      </w:r>
      <w:r w:rsidR="006B442F">
        <w:t>.</w:t>
      </w:r>
      <w:r w:rsidR="005249CF">
        <w:t xml:space="preserve"> </w:t>
      </w:r>
      <w:r w:rsidR="00622754">
        <w:t>Innanzitutto, q</w:t>
      </w:r>
      <w:r w:rsidR="006958BF">
        <w:t>uello</w:t>
      </w:r>
      <w:r w:rsidR="00433845">
        <w:t xml:space="preserve"> fiorentino fu</w:t>
      </w:r>
      <w:r w:rsidR="006958BF">
        <w:t xml:space="preserve"> senz’altro</w:t>
      </w:r>
      <w:r w:rsidR="00433845">
        <w:t xml:space="preserve"> uno dei</w:t>
      </w:r>
      <w:r w:rsidR="006958BF">
        <w:t xml:space="preserve"> maggiori epicentri</w:t>
      </w:r>
      <w:r w:rsidR="00433845">
        <w:t xml:space="preserve"> </w:t>
      </w:r>
      <w:r w:rsidR="006958BF">
        <w:t>del</w:t>
      </w:r>
      <w:r w:rsidR="00433845">
        <w:t xml:space="preserve"> fenomeno di apertura della società letteraria italiana</w:t>
      </w:r>
      <w:r w:rsidR="006958BF">
        <w:t xml:space="preserve"> che toccò il suo apice</w:t>
      </w:r>
      <w:r w:rsidR="00433845">
        <w:t xml:space="preserve"> </w:t>
      </w:r>
      <w:r w:rsidR="000F751E">
        <w:t>negli anni del Concilio di Trento (1545-1563)</w:t>
      </w:r>
      <w:r w:rsidR="006958BF">
        <w:t>,</w:t>
      </w:r>
      <w:r w:rsidR="00433845">
        <w:t xml:space="preserve"> e</w:t>
      </w:r>
      <w:r w:rsidR="006958BF">
        <w:t xml:space="preserve"> che</w:t>
      </w:r>
      <w:r w:rsidR="00433845">
        <w:t xml:space="preserve"> interessò </w:t>
      </w:r>
      <w:r w:rsidR="006958BF">
        <w:t>soprattutto categorie di scriventi come le donne e</w:t>
      </w:r>
      <w:r w:rsidR="007D10EE">
        <w:t>,</w:t>
      </w:r>
      <w:r w:rsidR="006958BF">
        <w:t xml:space="preserve"> </w:t>
      </w:r>
      <w:r w:rsidR="000F751E">
        <w:t>appunto</w:t>
      </w:r>
      <w:r w:rsidR="007D10EE">
        <w:t>,</w:t>
      </w:r>
      <w:r w:rsidR="000F751E">
        <w:t xml:space="preserve"> </w:t>
      </w:r>
      <w:r w:rsidR="004713A7">
        <w:t>i professionisti del disegno</w:t>
      </w:r>
      <w:r w:rsidR="006958BF">
        <w:t>.</w:t>
      </w:r>
      <w:r w:rsidR="000E628D">
        <w:rPr>
          <w:rStyle w:val="Rimandonotadichiusura"/>
        </w:rPr>
        <w:endnoteReference w:id="46"/>
      </w:r>
      <w:r w:rsidR="007D10EE">
        <w:t xml:space="preserve"> </w:t>
      </w:r>
      <w:r w:rsidR="001A5F84">
        <w:t>Secondo la persuasiva ricostruzione di Dionisotti, t</w:t>
      </w:r>
      <w:r w:rsidR="00F16F6A">
        <w:t>ale fenomeno si legava a doppio filo al</w:t>
      </w:r>
      <w:r w:rsidR="007D10EE">
        <w:t xml:space="preserve"> </w:t>
      </w:r>
      <w:r w:rsidR="00F16F6A">
        <w:t xml:space="preserve">contemporaneo </w:t>
      </w:r>
      <w:r w:rsidR="007D10EE">
        <w:t>consolidarsi di un’industria editoriale sempre più intraprendente e orientata a conquistare nuove fette di mercato</w:t>
      </w:r>
      <w:r w:rsidR="00CC769A">
        <w:t>.</w:t>
      </w:r>
      <w:r w:rsidR="000E628D">
        <w:rPr>
          <w:rStyle w:val="Rimandonotadichiusura"/>
        </w:rPr>
        <w:endnoteReference w:id="47"/>
      </w:r>
      <w:r w:rsidR="007D10EE">
        <w:t xml:space="preserve"> </w:t>
      </w:r>
      <w:r w:rsidR="00CC769A">
        <w:t>S</w:t>
      </w:r>
      <w:r w:rsidR="007D10EE">
        <w:t>i può</w:t>
      </w:r>
      <w:r w:rsidR="00F52084">
        <w:t xml:space="preserve"> allora</w:t>
      </w:r>
      <w:r w:rsidR="00CC769A">
        <w:t xml:space="preserve"> </w:t>
      </w:r>
      <w:r w:rsidR="00F52084">
        <w:t>considerare</w:t>
      </w:r>
      <w:r w:rsidR="007D10EE">
        <w:t xml:space="preserve"> come</w:t>
      </w:r>
      <w:r w:rsidR="004543B0">
        <w:t xml:space="preserve"> </w:t>
      </w:r>
      <w:r w:rsidR="00F52084">
        <w:t>il</w:t>
      </w:r>
      <w:r w:rsidR="00F16F6A">
        <w:t xml:space="preserve"> </w:t>
      </w:r>
      <w:r w:rsidR="00745A0A">
        <w:t>moltiplicarsi</w:t>
      </w:r>
      <w:r w:rsidR="00641E30">
        <w:t xml:space="preserve"> di</w:t>
      </w:r>
      <w:r w:rsidR="00F52084">
        <w:t xml:space="preserve"> quegli</w:t>
      </w:r>
      <w:r w:rsidR="00641E30">
        <w:t xml:space="preserve"> strumenti a stampa </w:t>
      </w:r>
      <w:r w:rsidR="00F52084">
        <w:t xml:space="preserve">che </w:t>
      </w:r>
      <w:r w:rsidR="007D509B">
        <w:t>puntavano</w:t>
      </w:r>
      <w:r w:rsidR="00641E30">
        <w:t xml:space="preserve"> a </w:t>
      </w:r>
      <w:r w:rsidR="007D509B">
        <w:t>rendere</w:t>
      </w:r>
      <w:r w:rsidR="00641E30">
        <w:t xml:space="preserve"> la </w:t>
      </w:r>
      <w:r w:rsidR="00A33D52">
        <w:t>scrittura</w:t>
      </w:r>
      <w:r w:rsidR="00641E30">
        <w:t xml:space="preserve"> poetica un</w:t>
      </w:r>
      <w:r w:rsidR="00A33D52">
        <w:t>a tecnica</w:t>
      </w:r>
      <w:r w:rsidR="00641E30">
        <w:t xml:space="preserve"> accessibile</w:t>
      </w:r>
      <w:r w:rsidR="00F52084">
        <w:t xml:space="preserve"> a sempre più vaste platee</w:t>
      </w:r>
      <w:r w:rsidR="00641E30">
        <w:t xml:space="preserve"> </w:t>
      </w:r>
      <w:r w:rsidR="00F52084">
        <w:t xml:space="preserve">(rimari, </w:t>
      </w:r>
      <w:r w:rsidR="00A33D52">
        <w:t>glossari</w:t>
      </w:r>
      <w:r w:rsidR="00F52084">
        <w:t>, manuali di metrica</w:t>
      </w:r>
      <w:r w:rsidR="001A5F84">
        <w:t xml:space="preserve"> etc.</w:t>
      </w:r>
      <w:r w:rsidR="00F52084">
        <w:t>) potesse fornire</w:t>
      </w:r>
      <w:r w:rsidR="007D509B">
        <w:t xml:space="preserve"> anche</w:t>
      </w:r>
      <w:r w:rsidR="00F52084">
        <w:t xml:space="preserve"> a</w:t>
      </w:r>
      <w:r w:rsidR="00B35D30">
        <w:t>d</w:t>
      </w:r>
      <w:r w:rsidR="00F52084">
        <w:t xml:space="preserve"> artist</w:t>
      </w:r>
      <w:r w:rsidR="007D509B">
        <w:t>i</w:t>
      </w:r>
      <w:r w:rsidR="00B35D30">
        <w:t xml:space="preserve"> magari non letterariamente attrezzatissimi</w:t>
      </w:r>
      <w:r w:rsidR="00F52084">
        <w:t xml:space="preserve"> i rudimenti </w:t>
      </w:r>
      <w:r w:rsidR="007D509B">
        <w:t>necessari a vergare qualche sonett</w:t>
      </w:r>
      <w:r w:rsidR="00855391">
        <w:t>o, soddisfa</w:t>
      </w:r>
      <w:r w:rsidR="00745A0A">
        <w:t>ce</w:t>
      </w:r>
      <w:r w:rsidR="00855391">
        <w:t>ndo così quella che era divenuta un’aspettativa quasi imprescindibile per chi ambisse a vedere socialmente riconosciuto il proprio ingegno</w:t>
      </w:r>
      <w:r w:rsidR="007D509B">
        <w:t>.</w:t>
      </w:r>
      <w:r w:rsidR="00B44E5F">
        <w:rPr>
          <w:rStyle w:val="Rimandonotadichiusura"/>
        </w:rPr>
        <w:endnoteReference w:id="48"/>
      </w:r>
      <w:r w:rsidR="00F52084">
        <w:t xml:space="preserve"> </w:t>
      </w:r>
      <w:r w:rsidR="00A33D52">
        <w:t xml:space="preserve">Un’altra tendenza che sembra aver promosso </w:t>
      </w:r>
      <w:r w:rsidR="00C900A9">
        <w:t>la diffusione</w:t>
      </w:r>
      <w:r w:rsidR="00D90C7C">
        <w:t xml:space="preserve"> </w:t>
      </w:r>
      <w:r w:rsidR="00C900A9">
        <w:t xml:space="preserve">della figura del pittore o dello scultore dedito alla poesia è un’istanza imitativa nei confronti di </w:t>
      </w:r>
      <w:r w:rsidR="00D90C7C">
        <w:t xml:space="preserve">illustri </w:t>
      </w:r>
      <w:r w:rsidR="002472A3">
        <w:t>paradigmi</w:t>
      </w:r>
      <w:r w:rsidR="00C900A9">
        <w:t xml:space="preserve"> antichi. </w:t>
      </w:r>
      <w:r w:rsidR="00295C6B">
        <w:t>M</w:t>
      </w:r>
      <w:r w:rsidR="00224643">
        <w:t>olteplici</w:t>
      </w:r>
      <w:r w:rsidR="003364C6">
        <w:t xml:space="preserve"> erano</w:t>
      </w:r>
      <w:r w:rsidR="00224643">
        <w:t xml:space="preserve"> ad esempio</w:t>
      </w:r>
      <w:r w:rsidR="003364C6">
        <w:t xml:space="preserve"> gli aneddoti in cui </w:t>
      </w:r>
      <w:r w:rsidR="00D90C7C">
        <w:t>Plinio il Vecchio, nel</w:t>
      </w:r>
      <w:r w:rsidR="003364C6">
        <w:t xml:space="preserve">la </w:t>
      </w:r>
      <w:r w:rsidR="003364C6" w:rsidRPr="003364C6">
        <w:rPr>
          <w:i/>
          <w:iCs/>
        </w:rPr>
        <w:t>Naturalis Historia</w:t>
      </w:r>
      <w:r w:rsidR="00D90C7C">
        <w:t>,</w:t>
      </w:r>
      <w:r w:rsidR="003364C6">
        <w:t xml:space="preserve"> ri</w:t>
      </w:r>
      <w:r w:rsidR="001B3A0E">
        <w:t xml:space="preserve">feriva </w:t>
      </w:r>
      <w:r w:rsidR="00224643">
        <w:t>dei versi</w:t>
      </w:r>
      <w:r w:rsidR="001E083C">
        <w:t xml:space="preserve"> </w:t>
      </w:r>
      <w:r w:rsidR="00224643">
        <w:t>con</w:t>
      </w:r>
      <w:r w:rsidR="001E083C">
        <w:t xml:space="preserve"> cui </w:t>
      </w:r>
      <w:r w:rsidR="00D90C7C">
        <w:t>artisti del calibro di</w:t>
      </w:r>
      <w:r w:rsidR="001E083C">
        <w:t xml:space="preserve"> Zeusi</w:t>
      </w:r>
      <w:r w:rsidR="00224643">
        <w:t>,</w:t>
      </w:r>
      <w:r w:rsidR="001E083C">
        <w:t xml:space="preserve"> Apollodoro</w:t>
      </w:r>
      <w:r w:rsidR="00224643">
        <w:t xml:space="preserve"> e Parrasio </w:t>
      </w:r>
      <w:r w:rsidR="001E083C">
        <w:t>av</w:t>
      </w:r>
      <w:r w:rsidR="00295C6B">
        <w:t>rebbero</w:t>
      </w:r>
      <w:r w:rsidR="001E083C">
        <w:t xml:space="preserve"> </w:t>
      </w:r>
      <w:r w:rsidR="00224643">
        <w:t>esaltato la propria arte o attaccato quella dei rivali</w:t>
      </w:r>
      <w:r w:rsidR="00295C6B">
        <w:t>.</w:t>
      </w:r>
      <w:r w:rsidR="00ED19EA">
        <w:rPr>
          <w:rStyle w:val="Rimandonotadichiusura"/>
        </w:rPr>
        <w:endnoteReference w:id="49"/>
      </w:r>
      <w:r w:rsidR="00295C6B">
        <w:t xml:space="preserve"> Come si vedrà, </w:t>
      </w:r>
      <w:r w:rsidR="002472A3">
        <w:t xml:space="preserve">alcune </w:t>
      </w:r>
      <w:r w:rsidR="00295C6B">
        <w:t>spie</w:t>
      </w:r>
      <w:r w:rsidR="002472A3">
        <w:t xml:space="preserve"> testuali</w:t>
      </w:r>
      <w:r w:rsidR="00295C6B">
        <w:t xml:space="preserve"> </w:t>
      </w:r>
      <w:r w:rsidR="002472A3">
        <w:t>danno motivo di sospettare che diversi artefici fiorentini</w:t>
      </w:r>
      <w:r w:rsidR="00D90C7C">
        <w:t xml:space="preserve"> del Cinquecento</w:t>
      </w:r>
      <w:r w:rsidR="002472A3">
        <w:t xml:space="preserve"> avessero familiarità con quelle storie, e le assumessero anzi a modello per il proprio uso autoapologetico o polemico del mezzo poetico. </w:t>
      </w:r>
    </w:p>
    <w:p w:rsidR="008E3D1C" w:rsidRDefault="002472A3" w:rsidP="00B7535C">
      <w:r>
        <w:t xml:space="preserve">Se i due fattori </w:t>
      </w:r>
      <w:r w:rsidR="00D90C7C">
        <w:t xml:space="preserve">appena </w:t>
      </w:r>
      <w:r>
        <w:t xml:space="preserve">considerati </w:t>
      </w:r>
      <w:r w:rsidR="00BF0DFE">
        <w:t xml:space="preserve">ebbero un rilievo che andava al di là della scena medicea, altri elementi di più specifica pertinenza locale concorsero alla creazione </w:t>
      </w:r>
      <w:r w:rsidR="001030A0">
        <w:t xml:space="preserve">in quel contesto </w:t>
      </w:r>
      <w:r w:rsidR="00BF0DFE">
        <w:t>di una fo</w:t>
      </w:r>
      <w:r w:rsidR="00906027">
        <w:t>lla</w:t>
      </w:r>
      <w:r w:rsidR="00BF0DFE">
        <w:t xml:space="preserve"> di</w:t>
      </w:r>
      <w:r w:rsidR="001030A0">
        <w:t xml:space="preserve"> versificatori tra i</w:t>
      </w:r>
      <w:r w:rsidR="00BF0DFE">
        <w:t xml:space="preserve"> professionisti del</w:t>
      </w:r>
      <w:r w:rsidR="001030A0">
        <w:t xml:space="preserve"> disegno.</w:t>
      </w:r>
      <w:r w:rsidR="008A1678">
        <w:rPr>
          <w:rStyle w:val="Rimandonotadichiusura"/>
        </w:rPr>
        <w:endnoteReference w:id="50"/>
      </w:r>
      <w:r w:rsidR="001030A0">
        <w:t xml:space="preserve"> </w:t>
      </w:r>
      <w:r w:rsidR="007B73A2">
        <w:t>Primo fra tutti, l’intensificarsi di quegli stretti contatti fra artisti e uomini di lettere che</w:t>
      </w:r>
      <w:r w:rsidR="00E719E7">
        <w:t xml:space="preserve"> contraddist</w:t>
      </w:r>
      <w:r w:rsidR="007B73A2">
        <w:t>inguevano</w:t>
      </w:r>
      <w:r w:rsidR="00E719E7">
        <w:t xml:space="preserve"> il panorama culturale di Firenze almeno dal secolo precedente</w:t>
      </w:r>
      <w:r w:rsidR="007B73A2">
        <w:t>.</w:t>
      </w:r>
      <w:r w:rsidR="00E719E7">
        <w:rPr>
          <w:rStyle w:val="Rimandonotadichiusura"/>
        </w:rPr>
        <w:endnoteReference w:id="51"/>
      </w:r>
      <w:r>
        <w:t xml:space="preserve"> </w:t>
      </w:r>
      <w:r w:rsidR="00906027">
        <w:t xml:space="preserve">Risultarono in questo senso determinanti la presenza, </w:t>
      </w:r>
      <w:r w:rsidR="00382EC5">
        <w:t xml:space="preserve">dalla fondazione nel 1541 </w:t>
      </w:r>
      <w:r w:rsidR="00906027">
        <w:t>fino al</w:t>
      </w:r>
      <w:r w:rsidR="007B73A2">
        <w:t>la riforma dell’istituto del</w:t>
      </w:r>
      <w:r w:rsidR="00906027">
        <w:t xml:space="preserve"> 1547, di molti pittori e scultori fra i membri</w:t>
      </w:r>
      <w:r w:rsidR="00E65947">
        <w:t xml:space="preserve"> dell’accademia letteraria cittadina, fianco a fianco con tutti i principali esponenti dell’</w:t>
      </w:r>
      <w:r w:rsidR="00E65947" w:rsidRPr="00E65947">
        <w:rPr>
          <w:rStyle w:val="Enfasicorsivo"/>
          <w:shd w:val="clear" w:color="auto" w:fill="FFFFFF"/>
        </w:rPr>
        <w:t>intelligentsia</w:t>
      </w:r>
      <w:r w:rsidR="00E65947">
        <w:t xml:space="preserve"> medicea.</w:t>
      </w:r>
      <w:r w:rsidR="00382EC5">
        <w:t xml:space="preserve"> L</w:t>
      </w:r>
      <w:r w:rsidR="005F6AC0" w:rsidRPr="005F6AC0">
        <w:t>’</w:t>
      </w:r>
      <w:r w:rsidR="005F6AC0">
        <w:t>Accademia Fiorentina sembra in effetti aver</w:t>
      </w:r>
      <w:r w:rsidR="003511AF" w:rsidRPr="005F6AC0">
        <w:t xml:space="preserve"> </w:t>
      </w:r>
      <w:r w:rsidR="00071F54">
        <w:t>favorito</w:t>
      </w:r>
      <w:r w:rsidR="00382EC5">
        <w:t xml:space="preserve"> in quel torno di anni</w:t>
      </w:r>
      <w:r w:rsidR="00071F54">
        <w:t xml:space="preserve"> il rafforzament</w:t>
      </w:r>
      <w:r w:rsidR="00F308C6">
        <w:t>o</w:t>
      </w:r>
      <w:r w:rsidR="00071F54">
        <w:t xml:space="preserve"> </w:t>
      </w:r>
      <w:r w:rsidR="007B73A2">
        <w:t>a livello locale</w:t>
      </w:r>
      <w:r w:rsidR="00F308C6">
        <w:t xml:space="preserve"> di</w:t>
      </w:r>
      <w:r w:rsidR="003511AF" w:rsidRPr="005F6AC0">
        <w:t xml:space="preserve"> </w:t>
      </w:r>
      <w:r w:rsidR="005F6AC0">
        <w:t>“</w:t>
      </w:r>
      <w:r w:rsidR="003511AF" w:rsidRPr="005F6AC0">
        <w:t>trading zone</w:t>
      </w:r>
      <w:r w:rsidR="00071F54">
        <w:t>s</w:t>
      </w:r>
      <w:r w:rsidR="00F308C6">
        <w:t>,”</w:t>
      </w:r>
      <w:r w:rsidR="003511AF">
        <w:rPr>
          <w:color w:val="FF0000"/>
        </w:rPr>
        <w:t xml:space="preserve"> </w:t>
      </w:r>
      <w:r w:rsidR="00071F54" w:rsidRPr="00071F54">
        <w:t>nel significato che a questa espressione ha</w:t>
      </w:r>
      <w:r w:rsidR="005F6AC0" w:rsidRPr="00071F54">
        <w:t xml:space="preserve"> </w:t>
      </w:r>
      <w:r w:rsidR="00071F54" w:rsidRPr="00071F54">
        <w:t>dato</w:t>
      </w:r>
      <w:r w:rsidR="005F6AC0" w:rsidRPr="00071F54">
        <w:t xml:space="preserve"> </w:t>
      </w:r>
      <w:r w:rsidR="00911F8D">
        <w:t xml:space="preserve">la </w:t>
      </w:r>
      <w:r w:rsidR="00911F8D">
        <w:lastRenderedPageBreak/>
        <w:t xml:space="preserve">storica </w:t>
      </w:r>
      <w:r w:rsidR="005F6AC0" w:rsidRPr="00071F54">
        <w:t>Pamela Long</w:t>
      </w:r>
      <w:r w:rsidR="00071F54" w:rsidRPr="00071F54">
        <w:t>.</w:t>
      </w:r>
      <w:r w:rsidR="005F6AC0">
        <w:rPr>
          <w:color w:val="FF0000"/>
        </w:rPr>
        <w:t xml:space="preserve"> </w:t>
      </w:r>
      <w:r w:rsidR="00071F54" w:rsidRPr="00F308C6">
        <w:t>Essa intensificò, in altri termini,</w:t>
      </w:r>
      <w:r w:rsidR="00382EC5" w:rsidRPr="00F308C6">
        <w:t xml:space="preserve"> </w:t>
      </w:r>
      <w:r w:rsidR="00F308C6" w:rsidRPr="00F308C6">
        <w:t>il tasso di</w:t>
      </w:r>
      <w:r w:rsidR="00382EC5" w:rsidRPr="00F308C6">
        <w:t xml:space="preserve"> comunicazione</w:t>
      </w:r>
      <w:r w:rsidR="00F308C6" w:rsidRPr="00F308C6">
        <w:t xml:space="preserve"> e di circolazione di diverse competenze</w:t>
      </w:r>
      <w:r w:rsidR="00382EC5" w:rsidRPr="00F308C6">
        <w:t xml:space="preserve"> </w:t>
      </w:r>
      <w:r w:rsidR="00F308C6" w:rsidRPr="00F308C6">
        <w:t>f</w:t>
      </w:r>
      <w:r w:rsidR="003511AF" w:rsidRPr="00F308C6">
        <w:t xml:space="preserve">ra personaggi </w:t>
      </w:r>
      <w:r w:rsidR="00511C16" w:rsidRPr="00F308C6">
        <w:t>dotati</w:t>
      </w:r>
      <w:r w:rsidR="006B1435" w:rsidRPr="00F308C6">
        <w:t xml:space="preserve"> di</w:t>
      </w:r>
      <w:r w:rsidR="00511C16" w:rsidRPr="00F308C6">
        <w:t xml:space="preserve"> </w:t>
      </w:r>
      <w:r w:rsidR="006B1435" w:rsidRPr="00F308C6">
        <w:t>una</w:t>
      </w:r>
      <w:r w:rsidR="00911F8D">
        <w:t xml:space="preserve"> tradizionale</w:t>
      </w:r>
      <w:r w:rsidR="006B1435" w:rsidRPr="00F308C6">
        <w:t xml:space="preserve"> </w:t>
      </w:r>
      <w:r w:rsidR="00511C16" w:rsidRPr="00F308C6">
        <w:t xml:space="preserve">formazione universitaria e </w:t>
      </w:r>
      <w:r w:rsidR="006B1435" w:rsidRPr="00F308C6">
        <w:t>altri</w:t>
      </w:r>
      <w:r w:rsidR="00511C16" w:rsidRPr="00F308C6">
        <w:t xml:space="preserve"> ch</w:t>
      </w:r>
      <w:r w:rsidR="006B1435" w:rsidRPr="00F308C6">
        <w:t>e invece si erano perlopiù formati nel mondo delle botteghe</w:t>
      </w:r>
      <w:r w:rsidR="00911F8D">
        <w:t>.</w:t>
      </w:r>
      <w:r w:rsidR="006B1435" w:rsidRPr="00F308C6">
        <w:rPr>
          <w:rStyle w:val="Rimandonotadichiusura"/>
        </w:rPr>
        <w:endnoteReference w:id="52"/>
      </w:r>
      <w:r w:rsidR="00911F8D">
        <w:t xml:space="preserve"> </w:t>
      </w:r>
      <w:r w:rsidR="00B84215">
        <w:t>Non privo di un certo grado di conflittualità, l’</w:t>
      </w:r>
      <w:r w:rsidR="00911F8D">
        <w:t>interscambio</w:t>
      </w:r>
      <w:r w:rsidR="00B84215">
        <w:t xml:space="preserve"> sarebbe risultato parimenti fruttuoso per</w:t>
      </w:r>
      <w:r w:rsidR="00911F8D">
        <w:t xml:space="preserve"> </w:t>
      </w:r>
      <w:r w:rsidR="00B84215">
        <w:t xml:space="preserve">entrambi i </w:t>
      </w:r>
      <w:r w:rsidR="00911F8D">
        <w:t>gruppi di interlocutori</w:t>
      </w:r>
      <w:r w:rsidR="00B84215">
        <w:t>.</w:t>
      </w:r>
      <w:r w:rsidR="00911F8D">
        <w:t xml:space="preserve"> </w:t>
      </w:r>
      <w:r w:rsidR="00B84215">
        <w:t xml:space="preserve">Se è verosimile infatti che diversi artisti affinassero le proprie competenze di scrittori grazie al confronto con gli uomini di lettere dell’Accademia, è altrettanto plausibile che questi </w:t>
      </w:r>
      <w:r w:rsidR="00952133">
        <w:t xml:space="preserve">ultimi </w:t>
      </w:r>
      <w:r w:rsidR="00B84215">
        <w:t>derivassero da quei colloqui un</w:t>
      </w:r>
      <w:r w:rsidR="00952133">
        <w:t xml:space="preserve"> meglio informato interesse per l’attività artistica</w:t>
      </w:r>
      <w:r w:rsidR="009A2794">
        <w:t>, e magari una più spiccata propensione a un impegno dilettante</w:t>
      </w:r>
      <w:r w:rsidR="00C23661">
        <w:t>sco</w:t>
      </w:r>
      <w:r w:rsidR="009A2794">
        <w:t xml:space="preserve"> in ambito figurativo.</w:t>
      </w:r>
      <w:r w:rsidR="003511AF">
        <w:rPr>
          <w:color w:val="FF0000"/>
        </w:rPr>
        <w:t xml:space="preserve"> </w:t>
      </w:r>
      <w:r w:rsidR="00952133">
        <w:t>Infine,</w:t>
      </w:r>
      <w:r w:rsidR="00250BC9">
        <w:t xml:space="preserve"> lo speciale culto che tanti </w:t>
      </w:r>
      <w:r w:rsidR="00511C16">
        <w:t>protagonisti</w:t>
      </w:r>
      <w:r w:rsidR="00250BC9">
        <w:t xml:space="preserve"> della</w:t>
      </w:r>
      <w:r w:rsidR="00511C16">
        <w:t xml:space="preserve"> scena</w:t>
      </w:r>
      <w:r w:rsidR="00250BC9">
        <w:t xml:space="preserve"> </w:t>
      </w:r>
      <w:r w:rsidR="00511C16">
        <w:t>artistica f</w:t>
      </w:r>
      <w:r w:rsidR="00250BC9">
        <w:t>iorentina nutrirono per Michelangelo sembra essersi tradotto in una</w:t>
      </w:r>
      <w:r w:rsidR="001E7578">
        <w:t xml:space="preserve"> loro</w:t>
      </w:r>
      <w:r w:rsidR="00250BC9">
        <w:t xml:space="preserve"> diffusa volontà di imitare</w:t>
      </w:r>
      <w:r w:rsidR="001E7578">
        <w:t xml:space="preserve"> la sua scelta di farsi poeta.</w:t>
      </w:r>
      <w:r w:rsidR="005277F5">
        <w:rPr>
          <w:rStyle w:val="Rimandonotadichiusura"/>
        </w:rPr>
        <w:endnoteReference w:id="53"/>
      </w:r>
    </w:p>
    <w:p w:rsidR="00AF288A" w:rsidRDefault="00AF288A" w:rsidP="00B7535C"/>
    <w:p w:rsidR="00AF288A" w:rsidRPr="00567F3F" w:rsidRDefault="00416703" w:rsidP="00B7535C">
      <w:pPr>
        <w:rPr>
          <w:i/>
          <w:iCs/>
          <w:lang w:val="en-US"/>
        </w:rPr>
      </w:pPr>
      <w:r>
        <w:rPr>
          <w:i/>
          <w:iCs/>
          <w:lang w:val="en-US"/>
        </w:rPr>
        <w:t>Purpose and s</w:t>
      </w:r>
      <w:r w:rsidR="00AF288A" w:rsidRPr="00567F3F">
        <w:rPr>
          <w:i/>
          <w:iCs/>
          <w:lang w:val="en-US"/>
        </w:rPr>
        <w:t>tructure of the book</w:t>
      </w:r>
      <w:r w:rsidR="00B018E3" w:rsidRPr="00567F3F">
        <w:rPr>
          <w:i/>
          <w:iCs/>
          <w:lang w:val="en-US"/>
        </w:rPr>
        <w:t>.</w:t>
      </w:r>
    </w:p>
    <w:p w:rsidR="007B0F0B" w:rsidRDefault="0019191B" w:rsidP="007B0F0B">
      <w:pPr>
        <w:ind w:right="113"/>
        <w:rPr>
          <w:szCs w:val="22"/>
          <w:lang w:val="en-GB"/>
        </w:rPr>
      </w:pPr>
      <w:r w:rsidRPr="008771AB">
        <w:rPr>
          <w:szCs w:val="22"/>
          <w:lang w:val="en-US"/>
        </w:rPr>
        <w:t>Central to my research has been the concern to understand how the practice of art shaped</w:t>
      </w:r>
      <w:r w:rsidR="00745A0A" w:rsidRPr="008771AB">
        <w:rPr>
          <w:szCs w:val="22"/>
          <w:lang w:val="en-US"/>
        </w:rPr>
        <w:t xml:space="preserve"> </w:t>
      </w:r>
      <w:r w:rsidRPr="008771AB">
        <w:rPr>
          <w:szCs w:val="22"/>
          <w:lang w:val="en-US"/>
        </w:rPr>
        <w:t>the  poetic voice</w:t>
      </w:r>
      <w:r w:rsidR="00745A0A" w:rsidRPr="008771AB">
        <w:rPr>
          <w:szCs w:val="22"/>
          <w:lang w:val="en-US"/>
        </w:rPr>
        <w:t>s</w:t>
      </w:r>
      <w:r w:rsidR="00236730">
        <w:rPr>
          <w:szCs w:val="22"/>
          <w:lang w:val="en-US"/>
        </w:rPr>
        <w:t xml:space="preserve"> of</w:t>
      </w:r>
      <w:r w:rsidR="00CB1D0A">
        <w:rPr>
          <w:szCs w:val="22"/>
          <w:lang w:val="en-US"/>
        </w:rPr>
        <w:t xml:space="preserve"> the</w:t>
      </w:r>
      <w:r w:rsidR="00236730">
        <w:rPr>
          <w:szCs w:val="22"/>
          <w:lang w:val="en-US"/>
        </w:rPr>
        <w:t xml:space="preserve"> painters, sculptors, architects and goldsmiths</w:t>
      </w:r>
      <w:r w:rsidR="00CB1D0A">
        <w:rPr>
          <w:szCs w:val="22"/>
          <w:lang w:val="en-US"/>
        </w:rPr>
        <w:t xml:space="preserve"> here</w:t>
      </w:r>
      <w:r w:rsidR="00B801E4">
        <w:rPr>
          <w:szCs w:val="22"/>
          <w:lang w:val="en-US"/>
        </w:rPr>
        <w:t xml:space="preserve"> </w:t>
      </w:r>
      <w:r w:rsidR="00CB1D0A">
        <w:rPr>
          <w:szCs w:val="22"/>
          <w:lang w:val="en-US"/>
        </w:rPr>
        <w:t>under scrutiny,</w:t>
      </w:r>
      <w:r w:rsidR="00B801E4">
        <w:rPr>
          <w:szCs w:val="22"/>
          <w:lang w:val="en-US"/>
        </w:rPr>
        <w:t xml:space="preserve">  </w:t>
      </w:r>
      <w:r w:rsidR="00242131" w:rsidRPr="008771AB">
        <w:rPr>
          <w:szCs w:val="22"/>
          <w:lang w:val="en-US"/>
        </w:rPr>
        <w:t>distinguish</w:t>
      </w:r>
      <w:r w:rsidR="00242131">
        <w:rPr>
          <w:szCs w:val="22"/>
          <w:lang w:val="en-US"/>
        </w:rPr>
        <w:t>ing them</w:t>
      </w:r>
      <w:r w:rsidR="00242131" w:rsidRPr="008771AB">
        <w:rPr>
          <w:szCs w:val="22"/>
          <w:lang w:val="en-US"/>
        </w:rPr>
        <w:t xml:space="preserve"> </w:t>
      </w:r>
      <w:r w:rsidR="005C1F28" w:rsidRPr="008771AB">
        <w:rPr>
          <w:szCs w:val="22"/>
          <w:lang w:val="en-US"/>
        </w:rPr>
        <w:t>from within the proliferation</w:t>
      </w:r>
      <w:r w:rsidRPr="008771AB">
        <w:rPr>
          <w:szCs w:val="22"/>
          <w:lang w:val="en-US"/>
        </w:rPr>
        <w:t xml:space="preserve"> of verse</w:t>
      </w:r>
      <w:r w:rsidR="008771AB">
        <w:rPr>
          <w:szCs w:val="22"/>
          <w:lang w:val="en-US"/>
        </w:rPr>
        <w:t>-writing</w:t>
      </w:r>
      <w:r w:rsidRPr="008771AB">
        <w:rPr>
          <w:szCs w:val="22"/>
          <w:lang w:val="en-US"/>
        </w:rPr>
        <w:t xml:space="preserve"> </w:t>
      </w:r>
      <w:r w:rsidR="008771AB">
        <w:rPr>
          <w:szCs w:val="22"/>
          <w:lang w:val="en-US"/>
        </w:rPr>
        <w:t>that occurred in late Renaissance</w:t>
      </w:r>
      <w:r w:rsidRPr="008771AB">
        <w:rPr>
          <w:szCs w:val="22"/>
          <w:lang w:val="en-US"/>
        </w:rPr>
        <w:t xml:space="preserve"> Italy</w:t>
      </w:r>
      <w:r w:rsidRPr="00C97782">
        <w:rPr>
          <w:szCs w:val="22"/>
          <w:lang w:val="en-US"/>
        </w:rPr>
        <w:t xml:space="preserve">. </w:t>
      </w:r>
      <w:r w:rsidR="00891833" w:rsidRPr="00D24CAE">
        <w:rPr>
          <w:szCs w:val="22"/>
          <w:lang w:val="en-US"/>
        </w:rPr>
        <w:t xml:space="preserve">In this </w:t>
      </w:r>
      <w:r w:rsidR="00671E24" w:rsidRPr="00D24CAE">
        <w:rPr>
          <w:szCs w:val="22"/>
          <w:lang w:val="en-US"/>
        </w:rPr>
        <w:t>regard</w:t>
      </w:r>
      <w:r w:rsidR="00891833" w:rsidRPr="00D24CAE">
        <w:rPr>
          <w:szCs w:val="22"/>
          <w:lang w:val="en-US"/>
        </w:rPr>
        <w:t>, my work builds upo</w:t>
      </w:r>
      <w:r w:rsidR="00EC224E" w:rsidRPr="00D24CAE">
        <w:rPr>
          <w:szCs w:val="22"/>
          <w:lang w:val="en-US"/>
        </w:rPr>
        <w:t>n an argument</w:t>
      </w:r>
      <w:r w:rsidR="00687F58">
        <w:rPr>
          <w:szCs w:val="22"/>
          <w:lang w:val="en-US"/>
        </w:rPr>
        <w:t xml:space="preserve"> first</w:t>
      </w:r>
      <w:r w:rsidR="00EC224E" w:rsidRPr="00D24CAE">
        <w:rPr>
          <w:szCs w:val="22"/>
          <w:lang w:val="en-US"/>
        </w:rPr>
        <w:t xml:space="preserve"> set forth </w:t>
      </w:r>
      <w:r w:rsidR="00671E24" w:rsidRPr="00D24CAE">
        <w:rPr>
          <w:szCs w:val="22"/>
          <w:lang w:val="en-US"/>
        </w:rPr>
        <w:t xml:space="preserve">by </w:t>
      </w:r>
      <w:r w:rsidR="00A91C3B" w:rsidRPr="00D24CAE">
        <w:rPr>
          <w:szCs w:val="22"/>
          <w:lang w:val="en-US"/>
        </w:rPr>
        <w:t xml:space="preserve">the literary scholar </w:t>
      </w:r>
      <w:r w:rsidR="00671E24" w:rsidRPr="00D24CAE">
        <w:rPr>
          <w:szCs w:val="22"/>
          <w:lang w:val="en-US"/>
        </w:rPr>
        <w:t>Christian Bec, who identified in</w:t>
      </w:r>
      <w:r w:rsidR="00D24CAE" w:rsidRPr="00D24CAE">
        <w:rPr>
          <w:szCs w:val="22"/>
          <w:lang w:val="en-US"/>
        </w:rPr>
        <w:t xml:space="preserve"> a high degree of professional reflectivity</w:t>
      </w:r>
      <w:r w:rsidR="00330E9E" w:rsidRPr="00D24CAE">
        <w:rPr>
          <w:rFonts w:eastAsia="Calibri"/>
          <w:color w:val="FF0000"/>
          <w:szCs w:val="22"/>
          <w:lang w:val="en-US"/>
        </w:rPr>
        <w:t xml:space="preserve"> </w:t>
      </w:r>
      <w:r w:rsidR="00D24CAE" w:rsidRPr="00847874">
        <w:rPr>
          <w:rFonts w:eastAsia="Calibri"/>
          <w:szCs w:val="22"/>
          <w:lang w:val="en-US"/>
        </w:rPr>
        <w:t xml:space="preserve">the most defining feature of the </w:t>
      </w:r>
      <w:r w:rsidR="00330E9E" w:rsidRPr="00847874">
        <w:rPr>
          <w:rFonts w:eastAsia="Calibri"/>
          <w:szCs w:val="22"/>
          <w:lang w:val="en-US"/>
        </w:rPr>
        <w:t>writings</w:t>
      </w:r>
      <w:r w:rsidR="00D24CAE" w:rsidRPr="00847874">
        <w:rPr>
          <w:rFonts w:eastAsia="Calibri"/>
          <w:szCs w:val="22"/>
          <w:lang w:val="en-US"/>
        </w:rPr>
        <w:t xml:space="preserve"> of fifteenth- and sixteenth-century Italian artists.</w:t>
      </w:r>
      <w:r w:rsidR="00330E9E" w:rsidRPr="00847874">
        <w:rPr>
          <w:rStyle w:val="Rimandonotadichiusura"/>
          <w:rFonts w:eastAsia="Calibri"/>
          <w:szCs w:val="22"/>
        </w:rPr>
        <w:endnoteReference w:id="54"/>
      </w:r>
      <w:r w:rsidR="00330E9E" w:rsidRPr="00847874">
        <w:rPr>
          <w:rFonts w:eastAsia="Calibri"/>
          <w:lang w:val="en-US"/>
        </w:rPr>
        <w:t xml:space="preserve"> </w:t>
      </w:r>
      <w:r w:rsidR="00B801E4">
        <w:rPr>
          <w:rFonts w:eastAsia="Calibri"/>
          <w:szCs w:val="22"/>
          <w:lang w:val="en-US"/>
        </w:rPr>
        <w:t>T</w:t>
      </w:r>
      <w:r w:rsidRPr="00C97782">
        <w:rPr>
          <w:rFonts w:eastAsia="Calibri"/>
          <w:szCs w:val="22"/>
          <w:lang w:val="en-US"/>
        </w:rPr>
        <w:t>h</w:t>
      </w:r>
      <w:r w:rsidR="00847874">
        <w:rPr>
          <w:rFonts w:eastAsia="Calibri"/>
          <w:szCs w:val="22"/>
          <w:lang w:val="en-US"/>
        </w:rPr>
        <w:t>e present</w:t>
      </w:r>
      <w:r w:rsidRPr="00C97782">
        <w:rPr>
          <w:rFonts w:eastAsia="Calibri"/>
          <w:szCs w:val="22"/>
          <w:lang w:val="en-US"/>
        </w:rPr>
        <w:t xml:space="preserve"> boo</w:t>
      </w:r>
      <w:r w:rsidR="00766EB5">
        <w:rPr>
          <w:rFonts w:eastAsia="Calibri"/>
          <w:szCs w:val="22"/>
          <w:lang w:val="en-US"/>
        </w:rPr>
        <w:t>k</w:t>
      </w:r>
      <w:r w:rsidR="009A2794">
        <w:rPr>
          <w:rFonts w:eastAsia="Calibri"/>
          <w:szCs w:val="22"/>
          <w:lang w:val="en-US"/>
        </w:rPr>
        <w:t xml:space="preserve"> thus</w:t>
      </w:r>
      <w:r w:rsidR="00687F58">
        <w:rPr>
          <w:rFonts w:eastAsia="Calibri"/>
          <w:szCs w:val="22"/>
          <w:lang w:val="en-US"/>
        </w:rPr>
        <w:t xml:space="preserve"> breaks new ground by </w:t>
      </w:r>
      <w:r w:rsidRPr="00C97782">
        <w:rPr>
          <w:rFonts w:eastAsia="Calibri"/>
          <w:szCs w:val="22"/>
          <w:lang w:val="en-US"/>
        </w:rPr>
        <w:t>sort</w:t>
      </w:r>
      <w:r w:rsidR="00687F58">
        <w:rPr>
          <w:rFonts w:eastAsia="Calibri"/>
          <w:szCs w:val="22"/>
          <w:lang w:val="en-US"/>
        </w:rPr>
        <w:t>ing</w:t>
      </w:r>
      <w:r w:rsidRPr="00C97782">
        <w:rPr>
          <w:rFonts w:eastAsia="Calibri"/>
          <w:szCs w:val="22"/>
          <w:lang w:val="en-US"/>
        </w:rPr>
        <w:t xml:space="preserve"> out the ways in which</w:t>
      </w:r>
      <w:r w:rsidR="00C23661">
        <w:rPr>
          <w:rFonts w:eastAsia="Calibri"/>
          <w:szCs w:val="22"/>
          <w:lang w:val="en-US"/>
        </w:rPr>
        <w:t xml:space="preserve"> a group of</w:t>
      </w:r>
      <w:r w:rsidR="00687F58">
        <w:rPr>
          <w:rFonts w:eastAsia="Calibri"/>
          <w:szCs w:val="22"/>
          <w:lang w:val="en-US"/>
        </w:rPr>
        <w:t xml:space="preserve"> practitioners of </w:t>
      </w:r>
      <w:r w:rsidR="00C23661">
        <w:rPr>
          <w:rFonts w:eastAsia="Calibri"/>
          <w:szCs w:val="22"/>
          <w:lang w:val="en-US"/>
        </w:rPr>
        <w:t xml:space="preserve">the </w:t>
      </w:r>
      <w:r w:rsidR="00687F58">
        <w:rPr>
          <w:rFonts w:eastAsia="Calibri"/>
          <w:szCs w:val="22"/>
          <w:lang w:val="en-US"/>
        </w:rPr>
        <w:t>arts</w:t>
      </w:r>
      <w:r w:rsidR="00C23661">
        <w:rPr>
          <w:rFonts w:eastAsia="Calibri"/>
          <w:szCs w:val="22"/>
          <w:lang w:val="en-US"/>
        </w:rPr>
        <w:t xml:space="preserve"> of drawing</w:t>
      </w:r>
      <w:r w:rsidR="00B801E4">
        <w:rPr>
          <w:rFonts w:eastAsia="Calibri"/>
          <w:szCs w:val="22"/>
          <w:lang w:val="en-US"/>
        </w:rPr>
        <w:t xml:space="preserve"> exerted </w:t>
      </w:r>
      <w:r w:rsidR="00C23661">
        <w:rPr>
          <w:rFonts w:eastAsia="Calibri"/>
          <w:szCs w:val="22"/>
          <w:lang w:val="en-US"/>
        </w:rPr>
        <w:t>its</w:t>
      </w:r>
      <w:r w:rsidR="00B801E4">
        <w:rPr>
          <w:rFonts w:eastAsia="Calibri"/>
          <w:szCs w:val="22"/>
          <w:lang w:val="en-US"/>
        </w:rPr>
        <w:t xml:space="preserve"> agency on the poetic medium</w:t>
      </w:r>
      <w:r w:rsidR="00C23661">
        <w:rPr>
          <w:rFonts w:eastAsia="Calibri"/>
          <w:szCs w:val="22"/>
          <w:lang w:val="en-US"/>
        </w:rPr>
        <w:t xml:space="preserve"> –</w:t>
      </w:r>
      <w:r w:rsidRPr="00C97782">
        <w:rPr>
          <w:rFonts w:eastAsia="Calibri"/>
          <w:szCs w:val="22"/>
          <w:lang w:val="en-US"/>
        </w:rPr>
        <w:t xml:space="preserve"> </w:t>
      </w:r>
      <w:r w:rsidR="00C23661">
        <w:rPr>
          <w:rFonts w:eastAsia="Calibri"/>
          <w:szCs w:val="22"/>
          <w:lang w:val="en-US"/>
        </w:rPr>
        <w:t>a</w:t>
      </w:r>
      <w:r w:rsidRPr="00C97782">
        <w:rPr>
          <w:rFonts w:eastAsia="Calibri"/>
          <w:szCs w:val="22"/>
          <w:lang w:val="en-US"/>
        </w:rPr>
        <w:t>dapt</w:t>
      </w:r>
      <w:r w:rsidR="00B801E4">
        <w:rPr>
          <w:rFonts w:eastAsia="Calibri"/>
          <w:szCs w:val="22"/>
          <w:lang w:val="en-US"/>
        </w:rPr>
        <w:t>ing</w:t>
      </w:r>
      <w:r w:rsidRPr="00C97782">
        <w:rPr>
          <w:rFonts w:eastAsia="Calibri"/>
          <w:szCs w:val="22"/>
          <w:lang w:val="en-US"/>
        </w:rPr>
        <w:t>, transform</w:t>
      </w:r>
      <w:r w:rsidR="00B801E4">
        <w:rPr>
          <w:rFonts w:eastAsia="Calibri"/>
          <w:szCs w:val="22"/>
          <w:lang w:val="en-US"/>
        </w:rPr>
        <w:t>ing</w:t>
      </w:r>
      <w:r w:rsidRPr="00C97782">
        <w:rPr>
          <w:rFonts w:eastAsia="Calibri"/>
          <w:szCs w:val="22"/>
          <w:lang w:val="en-US"/>
        </w:rPr>
        <w:t>, and appropriat</w:t>
      </w:r>
      <w:r w:rsidR="00B801E4">
        <w:rPr>
          <w:rFonts w:eastAsia="Calibri"/>
          <w:szCs w:val="22"/>
          <w:lang w:val="en-US"/>
        </w:rPr>
        <w:t>ing</w:t>
      </w:r>
      <w:r w:rsidRPr="00C97782">
        <w:rPr>
          <w:rFonts w:eastAsia="Calibri"/>
          <w:szCs w:val="22"/>
          <w:lang w:val="en-US"/>
        </w:rPr>
        <w:t xml:space="preserve"> </w:t>
      </w:r>
      <w:r w:rsidR="00B801E4">
        <w:rPr>
          <w:rFonts w:eastAsia="Calibri"/>
          <w:szCs w:val="22"/>
          <w:lang w:val="en-US"/>
        </w:rPr>
        <w:t>it</w:t>
      </w:r>
      <w:r w:rsidR="00C23661">
        <w:rPr>
          <w:rFonts w:eastAsia="Calibri"/>
          <w:szCs w:val="22"/>
          <w:lang w:val="en-US"/>
        </w:rPr>
        <w:t xml:space="preserve"> in order</w:t>
      </w:r>
      <w:r w:rsidRPr="00C97782">
        <w:rPr>
          <w:rFonts w:eastAsia="Calibri"/>
          <w:szCs w:val="22"/>
          <w:lang w:val="en-US"/>
        </w:rPr>
        <w:t xml:space="preserve"> to</w:t>
      </w:r>
      <w:r w:rsidR="00242131" w:rsidRPr="00C97782">
        <w:rPr>
          <w:rFonts w:eastAsia="Calibri"/>
          <w:szCs w:val="22"/>
          <w:lang w:val="en-US"/>
        </w:rPr>
        <w:t xml:space="preserve"> tackle issues</w:t>
      </w:r>
      <w:r w:rsidRPr="00C97782">
        <w:rPr>
          <w:rFonts w:eastAsia="Calibri"/>
          <w:szCs w:val="22"/>
          <w:lang w:val="en-US"/>
        </w:rPr>
        <w:t xml:space="preserve"> that were </w:t>
      </w:r>
      <w:r w:rsidR="00242131" w:rsidRPr="00C97782">
        <w:rPr>
          <w:rFonts w:eastAsia="Calibri"/>
          <w:szCs w:val="22"/>
          <w:lang w:val="en-US"/>
        </w:rPr>
        <w:t>central</w:t>
      </w:r>
      <w:r w:rsidRPr="00C97782">
        <w:rPr>
          <w:rFonts w:eastAsia="Calibri"/>
          <w:szCs w:val="22"/>
          <w:lang w:val="en-US"/>
        </w:rPr>
        <w:t xml:space="preserve"> to </w:t>
      </w:r>
      <w:r w:rsidR="00C23661">
        <w:rPr>
          <w:rFonts w:eastAsia="Calibri"/>
          <w:szCs w:val="22"/>
          <w:lang w:val="en-US"/>
        </w:rPr>
        <w:t>its</w:t>
      </w:r>
      <w:r w:rsidR="00242131" w:rsidRPr="00C97782">
        <w:rPr>
          <w:rFonts w:eastAsia="Calibri"/>
          <w:szCs w:val="22"/>
          <w:lang w:val="en-US"/>
        </w:rPr>
        <w:t xml:space="preserve"> primary</w:t>
      </w:r>
      <w:r w:rsidR="00D32965" w:rsidRPr="00C97782">
        <w:rPr>
          <w:rFonts w:eastAsia="Calibri"/>
          <w:szCs w:val="22"/>
          <w:lang w:val="en-US"/>
        </w:rPr>
        <w:t xml:space="preserve"> </w:t>
      </w:r>
      <w:r w:rsidR="009A2794">
        <w:rPr>
          <w:rFonts w:eastAsia="Calibri"/>
          <w:szCs w:val="22"/>
          <w:lang w:val="en-US"/>
        </w:rPr>
        <w:t>activit</w:t>
      </w:r>
      <w:r w:rsidR="00C23661">
        <w:rPr>
          <w:rFonts w:eastAsia="Calibri"/>
          <w:szCs w:val="22"/>
          <w:lang w:val="en-US"/>
        </w:rPr>
        <w:t>ies</w:t>
      </w:r>
      <w:r w:rsidRPr="00C97782">
        <w:rPr>
          <w:rFonts w:eastAsia="Calibri"/>
          <w:szCs w:val="22"/>
          <w:lang w:val="en-US"/>
        </w:rPr>
        <w:t>.</w:t>
      </w:r>
      <w:r w:rsidR="00F63D00">
        <w:rPr>
          <w:rFonts w:eastAsia="Calibri"/>
          <w:szCs w:val="22"/>
          <w:lang w:val="en-US"/>
        </w:rPr>
        <w:t xml:space="preserve"> </w:t>
      </w:r>
      <w:r w:rsidR="00847874">
        <w:rPr>
          <w:szCs w:val="22"/>
          <w:lang w:val="en-US"/>
        </w:rPr>
        <w:t>Drawing</w:t>
      </w:r>
      <w:r w:rsidR="00C97782" w:rsidRPr="006E15AF">
        <w:rPr>
          <w:szCs w:val="22"/>
          <w:lang w:val="en-US"/>
        </w:rPr>
        <w:t xml:space="preserve"> on the critical acquisition that</w:t>
      </w:r>
      <w:r w:rsidR="00C97782" w:rsidRPr="006E15AF">
        <w:rPr>
          <w:rFonts w:eastAsia="Calibri"/>
          <w:szCs w:val="22"/>
          <w:lang w:val="en-US"/>
        </w:rPr>
        <w:t xml:space="preserve"> </w:t>
      </w:r>
      <w:r w:rsidR="00C97782" w:rsidRPr="006E15AF">
        <w:rPr>
          <w:szCs w:val="22"/>
          <w:lang w:val="en-US"/>
        </w:rPr>
        <w:t>Italian poetry</w:t>
      </w:r>
      <w:r w:rsidR="007210C0" w:rsidRPr="006E15AF">
        <w:rPr>
          <w:szCs w:val="22"/>
          <w:lang w:val="en-US"/>
        </w:rPr>
        <w:t xml:space="preserve"> was at that time mainly conceived as</w:t>
      </w:r>
      <w:r w:rsidR="00C97782" w:rsidRPr="006E15AF">
        <w:rPr>
          <w:szCs w:val="22"/>
          <w:lang w:val="en-US"/>
        </w:rPr>
        <w:t xml:space="preserve"> a</w:t>
      </w:r>
      <w:r w:rsidR="007210C0" w:rsidRPr="006E15AF">
        <w:rPr>
          <w:szCs w:val="22"/>
          <w:lang w:val="en-US"/>
        </w:rPr>
        <w:t>n interpersonal</w:t>
      </w:r>
      <w:r w:rsidR="00C97782" w:rsidRPr="006E15AF">
        <w:rPr>
          <w:szCs w:val="22"/>
          <w:lang w:val="en-US"/>
        </w:rPr>
        <w:t xml:space="preserve"> </w:t>
      </w:r>
      <w:r w:rsidR="00CB727C" w:rsidRPr="006E15AF">
        <w:rPr>
          <w:szCs w:val="22"/>
          <w:lang w:val="en-US"/>
        </w:rPr>
        <w:t>pursuit</w:t>
      </w:r>
      <w:r w:rsidR="00C97782" w:rsidRPr="006E15AF">
        <w:rPr>
          <w:rFonts w:eastAsia="Calibri"/>
          <w:szCs w:val="22"/>
          <w:lang w:val="en-US"/>
        </w:rPr>
        <w:t xml:space="preserve">, the </w:t>
      </w:r>
      <w:r w:rsidR="00C23661">
        <w:rPr>
          <w:rFonts w:eastAsia="Calibri"/>
          <w:szCs w:val="22"/>
          <w:lang w:val="en-US"/>
        </w:rPr>
        <w:t>study</w:t>
      </w:r>
      <w:r w:rsidR="00C97782" w:rsidRPr="006E15AF">
        <w:rPr>
          <w:rFonts w:eastAsia="Calibri"/>
          <w:szCs w:val="22"/>
          <w:lang w:val="en-US"/>
        </w:rPr>
        <w:t xml:space="preserve"> also</w:t>
      </w:r>
      <w:r w:rsidR="00567F3F" w:rsidRPr="006E15AF">
        <w:rPr>
          <w:szCs w:val="22"/>
          <w:lang w:val="en-US"/>
        </w:rPr>
        <w:t xml:space="preserve"> </w:t>
      </w:r>
      <w:r w:rsidR="00816887" w:rsidRPr="006E15AF">
        <w:rPr>
          <w:szCs w:val="22"/>
          <w:lang w:val="en-US"/>
        </w:rPr>
        <w:t xml:space="preserve">gives </w:t>
      </w:r>
      <w:r w:rsidR="009A2794">
        <w:rPr>
          <w:szCs w:val="22"/>
          <w:lang w:val="en-US"/>
        </w:rPr>
        <w:t>due</w:t>
      </w:r>
      <w:r w:rsidR="00816887" w:rsidRPr="006E15AF">
        <w:rPr>
          <w:szCs w:val="22"/>
          <w:lang w:val="en-US"/>
        </w:rPr>
        <w:t xml:space="preserve"> emphasis</w:t>
      </w:r>
      <w:r w:rsidR="00567F3F" w:rsidRPr="006E15AF">
        <w:rPr>
          <w:szCs w:val="22"/>
          <w:lang w:val="en-US"/>
        </w:rPr>
        <w:t xml:space="preserve"> </w:t>
      </w:r>
      <w:r w:rsidR="00816887" w:rsidRPr="006E15AF">
        <w:rPr>
          <w:szCs w:val="22"/>
          <w:lang w:val="en-US"/>
        </w:rPr>
        <w:t>to the</w:t>
      </w:r>
      <w:r w:rsidR="00567F3F" w:rsidRPr="006E15AF">
        <w:rPr>
          <w:szCs w:val="22"/>
          <w:lang w:val="en-US"/>
        </w:rPr>
        <w:t xml:space="preserve"> social dimension</w:t>
      </w:r>
      <w:r w:rsidR="00816887" w:rsidRPr="006E15AF">
        <w:rPr>
          <w:szCs w:val="22"/>
          <w:lang w:val="en-US"/>
        </w:rPr>
        <w:t xml:space="preserve"> that w</w:t>
      </w:r>
      <w:r w:rsidR="007210C0" w:rsidRPr="006E15AF">
        <w:rPr>
          <w:szCs w:val="22"/>
          <w:lang w:val="en-US"/>
        </w:rPr>
        <w:t>as</w:t>
      </w:r>
      <w:r w:rsidR="00236730" w:rsidRPr="006E15AF">
        <w:rPr>
          <w:szCs w:val="22"/>
          <w:lang w:val="en-US"/>
        </w:rPr>
        <w:t xml:space="preserve"> deeply</w:t>
      </w:r>
      <w:r w:rsidR="00816887" w:rsidRPr="006E15AF">
        <w:rPr>
          <w:szCs w:val="22"/>
          <w:lang w:val="en-US"/>
        </w:rPr>
        <w:t xml:space="preserve"> embedded in the</w:t>
      </w:r>
      <w:r w:rsidR="00C23661">
        <w:rPr>
          <w:szCs w:val="22"/>
          <w:lang w:val="en-US"/>
        </w:rPr>
        <w:t>se authors’</w:t>
      </w:r>
      <w:r w:rsidR="00816887" w:rsidRPr="006E15AF">
        <w:rPr>
          <w:szCs w:val="22"/>
          <w:lang w:val="en-US"/>
        </w:rPr>
        <w:t xml:space="preserve"> compositions</w:t>
      </w:r>
      <w:r w:rsidR="007210C0" w:rsidRPr="006E15AF">
        <w:rPr>
          <w:szCs w:val="22"/>
          <w:lang w:val="en-US"/>
        </w:rPr>
        <w:t>.</w:t>
      </w:r>
      <w:r w:rsidR="00CB727C" w:rsidRPr="006E15AF">
        <w:rPr>
          <w:szCs w:val="22"/>
          <w:lang w:val="en-US"/>
        </w:rPr>
        <w:t xml:space="preserve"> </w:t>
      </w:r>
      <w:r w:rsidR="00816887">
        <w:rPr>
          <w:szCs w:val="22"/>
          <w:lang w:val="en-GB"/>
        </w:rPr>
        <w:t>Th</w:t>
      </w:r>
      <w:r w:rsidR="009A00C7">
        <w:rPr>
          <w:szCs w:val="22"/>
          <w:lang w:val="en-GB"/>
        </w:rPr>
        <w:t>e</w:t>
      </w:r>
      <w:r w:rsidR="00816887">
        <w:rPr>
          <w:szCs w:val="22"/>
          <w:lang w:val="en-GB"/>
        </w:rPr>
        <w:t xml:space="preserve"> reconstruction of the</w:t>
      </w:r>
      <w:r w:rsidR="00816887" w:rsidRPr="009A00C7">
        <w:rPr>
          <w:szCs w:val="22"/>
          <w:lang w:val="en-US"/>
        </w:rPr>
        <w:t xml:space="preserve"> relational </w:t>
      </w:r>
      <w:r w:rsidR="009A00C7" w:rsidRPr="009A00C7">
        <w:rPr>
          <w:szCs w:val="22"/>
          <w:lang w:val="en-US"/>
        </w:rPr>
        <w:t>framework</w:t>
      </w:r>
      <w:r w:rsidR="007210C0">
        <w:rPr>
          <w:szCs w:val="22"/>
          <w:lang w:val="en-US"/>
        </w:rPr>
        <w:t xml:space="preserve"> and discursive communities</w:t>
      </w:r>
      <w:r w:rsidR="00816887" w:rsidRPr="009A00C7">
        <w:rPr>
          <w:szCs w:val="22"/>
          <w:lang w:val="en-US"/>
        </w:rPr>
        <w:t xml:space="preserve"> </w:t>
      </w:r>
      <w:r w:rsidR="00614003" w:rsidRPr="009A00C7">
        <w:rPr>
          <w:szCs w:val="22"/>
          <w:lang w:val="en-US"/>
        </w:rPr>
        <w:t>within which</w:t>
      </w:r>
      <w:r w:rsidR="003E4427">
        <w:rPr>
          <w:szCs w:val="22"/>
          <w:lang w:val="en-US"/>
        </w:rPr>
        <w:t xml:space="preserve"> their verse</w:t>
      </w:r>
      <w:r w:rsidR="00C449A7" w:rsidRPr="009A00C7">
        <w:rPr>
          <w:szCs w:val="22"/>
          <w:lang w:val="en-US"/>
        </w:rPr>
        <w:t xml:space="preserve"> </w:t>
      </w:r>
      <w:r w:rsidR="003E4427">
        <w:rPr>
          <w:szCs w:val="22"/>
          <w:lang w:val="en-US"/>
        </w:rPr>
        <w:t>originated</w:t>
      </w:r>
      <w:r w:rsidR="00C449A7">
        <w:rPr>
          <w:color w:val="FF0000"/>
          <w:szCs w:val="22"/>
          <w:lang w:val="en-US"/>
        </w:rPr>
        <w:t xml:space="preserve"> </w:t>
      </w:r>
      <w:r w:rsidR="007B0F0B" w:rsidRPr="007B0F0B">
        <w:rPr>
          <w:szCs w:val="22"/>
          <w:lang w:val="en-US"/>
        </w:rPr>
        <w:t xml:space="preserve">will </w:t>
      </w:r>
      <w:r w:rsidR="009A00C7" w:rsidRPr="007B0F0B">
        <w:rPr>
          <w:szCs w:val="22"/>
          <w:lang w:val="en-US"/>
        </w:rPr>
        <w:t>result</w:t>
      </w:r>
      <w:r w:rsidR="009A00C7" w:rsidRPr="00236730">
        <w:rPr>
          <w:szCs w:val="22"/>
          <w:lang w:val="en-US"/>
        </w:rPr>
        <w:t>, it is hoped, in</w:t>
      </w:r>
      <w:r w:rsidR="00C449A7" w:rsidRPr="00236730">
        <w:rPr>
          <w:szCs w:val="22"/>
          <w:lang w:val="en-US"/>
        </w:rPr>
        <w:t xml:space="preserve"> a more </w:t>
      </w:r>
      <w:r w:rsidR="001901FF">
        <w:rPr>
          <w:szCs w:val="22"/>
          <w:lang w:val="en-US"/>
        </w:rPr>
        <w:t>organic</w:t>
      </w:r>
      <w:r w:rsidR="00C449A7" w:rsidRPr="00236730">
        <w:rPr>
          <w:szCs w:val="22"/>
          <w:lang w:val="en-US"/>
        </w:rPr>
        <w:t xml:space="preserve"> and fine-grained picture of</w:t>
      </w:r>
      <w:r w:rsidR="00567F3F" w:rsidRPr="00236730">
        <w:rPr>
          <w:szCs w:val="22"/>
          <w:lang w:val="en-US"/>
        </w:rPr>
        <w:t xml:space="preserve"> </w:t>
      </w:r>
      <w:r w:rsidR="00567F3F" w:rsidRPr="00236730">
        <w:rPr>
          <w:szCs w:val="22"/>
          <w:lang w:val="en-GB"/>
        </w:rPr>
        <w:t xml:space="preserve">how </w:t>
      </w:r>
      <w:r w:rsidR="00C449A7" w:rsidRPr="00236730">
        <w:rPr>
          <w:szCs w:val="22"/>
          <w:lang w:val="en-GB"/>
        </w:rPr>
        <w:t xml:space="preserve">context-specific </w:t>
      </w:r>
      <w:r w:rsidR="00CB1D0A">
        <w:rPr>
          <w:szCs w:val="22"/>
          <w:lang w:val="en-GB"/>
        </w:rPr>
        <w:t>cultural</w:t>
      </w:r>
      <w:r w:rsidR="00C449A7" w:rsidRPr="00236730">
        <w:rPr>
          <w:szCs w:val="22"/>
          <w:lang w:val="en-GB"/>
        </w:rPr>
        <w:t xml:space="preserve"> </w:t>
      </w:r>
      <w:r w:rsidR="009D7E30">
        <w:rPr>
          <w:szCs w:val="22"/>
          <w:lang w:val="en-GB"/>
        </w:rPr>
        <w:t>debates</w:t>
      </w:r>
      <w:r w:rsidR="00C449A7" w:rsidRPr="00236730">
        <w:rPr>
          <w:szCs w:val="22"/>
          <w:lang w:val="en-GB"/>
        </w:rPr>
        <w:t xml:space="preserve">, patterns of power, </w:t>
      </w:r>
      <w:r w:rsidR="00943F21">
        <w:rPr>
          <w:szCs w:val="22"/>
          <w:lang w:val="en-GB"/>
        </w:rPr>
        <w:t>and lines of artistic evolution</w:t>
      </w:r>
      <w:r w:rsidR="00C449A7" w:rsidRPr="00236730">
        <w:rPr>
          <w:szCs w:val="22"/>
          <w:lang w:val="en-GB"/>
        </w:rPr>
        <w:t xml:space="preserve"> </w:t>
      </w:r>
      <w:r w:rsidR="00236730" w:rsidRPr="00236730">
        <w:rPr>
          <w:szCs w:val="22"/>
          <w:lang w:val="en-GB"/>
        </w:rPr>
        <w:t>informed</w:t>
      </w:r>
      <w:r w:rsidR="00C449A7" w:rsidRPr="00236730">
        <w:rPr>
          <w:szCs w:val="22"/>
          <w:lang w:val="en-GB"/>
        </w:rPr>
        <w:t xml:space="preserve"> </w:t>
      </w:r>
      <w:r w:rsidR="009A00C7" w:rsidRPr="00236730">
        <w:rPr>
          <w:szCs w:val="22"/>
          <w:lang w:val="en-GB"/>
        </w:rPr>
        <w:t>such a</w:t>
      </w:r>
      <w:r w:rsidR="00C449A7" w:rsidRPr="00236730">
        <w:rPr>
          <w:szCs w:val="22"/>
          <w:lang w:val="en-GB"/>
        </w:rPr>
        <w:t xml:space="preserve"> </w:t>
      </w:r>
      <w:r w:rsidR="00E95849">
        <w:rPr>
          <w:szCs w:val="22"/>
          <w:lang w:val="en-GB"/>
        </w:rPr>
        <w:t>literary output</w:t>
      </w:r>
      <w:r w:rsidR="00567F3F" w:rsidRPr="00236730">
        <w:rPr>
          <w:szCs w:val="22"/>
          <w:lang w:val="en-GB"/>
        </w:rPr>
        <w:t xml:space="preserve">. </w:t>
      </w:r>
    </w:p>
    <w:p w:rsidR="00545F2E" w:rsidRPr="00BB1DC8" w:rsidRDefault="00F91E21" w:rsidP="00BB1DC8">
      <w:pPr>
        <w:ind w:right="113"/>
        <w:rPr>
          <w:rFonts w:eastAsia="Calibri"/>
          <w:color w:val="FF0000"/>
          <w:lang w:val="en-GB"/>
        </w:rPr>
      </w:pPr>
      <w:r w:rsidRPr="00A47535">
        <w:rPr>
          <w:rFonts w:eastAsia="Calibri"/>
          <w:lang w:val="en-GB"/>
        </w:rPr>
        <w:t>Aiming to shed light on the intersection</w:t>
      </w:r>
      <w:r w:rsidR="00C23661">
        <w:rPr>
          <w:rFonts w:eastAsia="Calibri"/>
          <w:lang w:val="en-GB"/>
        </w:rPr>
        <w:t>s</w:t>
      </w:r>
      <w:r w:rsidRPr="00A47535">
        <w:rPr>
          <w:rFonts w:eastAsia="Calibri"/>
          <w:lang w:val="en-GB"/>
        </w:rPr>
        <w:t xml:space="preserve"> of artistic and poetic practices</w:t>
      </w:r>
      <w:r w:rsidR="00A47535" w:rsidRPr="00A47535">
        <w:rPr>
          <w:rFonts w:eastAsia="Calibri"/>
          <w:lang w:val="en-GB"/>
        </w:rPr>
        <w:t xml:space="preserve"> in the milieu </w:t>
      </w:r>
      <w:r w:rsidR="00D96DCF">
        <w:rPr>
          <w:rFonts w:eastAsia="Calibri"/>
          <w:lang w:val="en-GB"/>
        </w:rPr>
        <w:t>at issue</w:t>
      </w:r>
      <w:r w:rsidRPr="00A47535">
        <w:rPr>
          <w:rFonts w:eastAsia="Calibri"/>
          <w:lang w:val="en-GB"/>
        </w:rPr>
        <w:t>, t</w:t>
      </w:r>
      <w:r w:rsidR="00E95849" w:rsidRPr="00A47535">
        <w:rPr>
          <w:rFonts w:eastAsia="Calibri"/>
          <w:lang w:val="en-GB"/>
        </w:rPr>
        <w:t>h</w:t>
      </w:r>
      <w:r w:rsidR="00A15EA9">
        <w:rPr>
          <w:rFonts w:eastAsia="Calibri"/>
          <w:lang w:val="en-GB"/>
        </w:rPr>
        <w:t>e</w:t>
      </w:r>
      <w:r w:rsidR="00435116">
        <w:rPr>
          <w:rFonts w:eastAsia="Calibri"/>
          <w:lang w:val="en-GB"/>
        </w:rPr>
        <w:t xml:space="preserve"> book</w:t>
      </w:r>
      <w:r w:rsidR="00E95849" w:rsidRPr="00A47535">
        <w:rPr>
          <w:lang w:val="en-GB"/>
        </w:rPr>
        <w:t xml:space="preserve"> tackles afresh a set of </w:t>
      </w:r>
      <w:r w:rsidR="00E95849" w:rsidRPr="00A47535">
        <w:rPr>
          <w:rFonts w:eastAsia="Calibri"/>
          <w:lang w:val="en-GB"/>
        </w:rPr>
        <w:t>crucial yet previously unexplored questions</w:t>
      </w:r>
      <w:r w:rsidR="00D96DCF">
        <w:rPr>
          <w:rFonts w:eastAsia="Calibri"/>
          <w:lang w:val="en-GB"/>
        </w:rPr>
        <w:t>.</w:t>
      </w:r>
      <w:r w:rsidR="00E95849" w:rsidRPr="00A47535">
        <w:rPr>
          <w:rFonts w:eastAsia="Calibri"/>
          <w:lang w:val="en-GB"/>
        </w:rPr>
        <w:t xml:space="preserve"> </w:t>
      </w:r>
      <w:r w:rsidR="00D96DCF">
        <w:rPr>
          <w:rFonts w:eastAsia="Calibri"/>
          <w:lang w:val="en-GB"/>
        </w:rPr>
        <w:t>W</w:t>
      </w:r>
      <w:r w:rsidR="00A47535" w:rsidRPr="009D7E30">
        <w:rPr>
          <w:rFonts w:eastAsia="Calibri"/>
          <w:lang w:val="en-GB"/>
        </w:rPr>
        <w:t>hat does</w:t>
      </w:r>
      <w:r w:rsidR="00E95849" w:rsidRPr="009D7E30">
        <w:rPr>
          <w:rFonts w:eastAsia="Calibri"/>
          <w:lang w:val="en-GB"/>
        </w:rPr>
        <w:t xml:space="preserve"> th</w:t>
      </w:r>
      <w:r w:rsidR="0081382D" w:rsidRPr="009D7E30">
        <w:rPr>
          <w:rFonts w:eastAsia="Calibri"/>
          <w:lang w:val="en-GB"/>
        </w:rPr>
        <w:t>e poetry that these artists penned</w:t>
      </w:r>
      <w:r w:rsidR="00E95849" w:rsidRPr="009D7E30">
        <w:rPr>
          <w:rFonts w:eastAsia="Calibri"/>
          <w:lang w:val="en-GB"/>
        </w:rPr>
        <w:t xml:space="preserve"> </w:t>
      </w:r>
      <w:r w:rsidR="009D7E30">
        <w:rPr>
          <w:rFonts w:eastAsia="Calibri"/>
          <w:lang w:val="en-GB"/>
        </w:rPr>
        <w:t>reveal</w:t>
      </w:r>
      <w:r w:rsidR="00E95849" w:rsidRPr="009D7E30">
        <w:rPr>
          <w:rFonts w:eastAsia="Calibri"/>
          <w:lang w:val="en-GB"/>
        </w:rPr>
        <w:t xml:space="preserve"> about the</w:t>
      </w:r>
      <w:r w:rsidR="0081382D" w:rsidRPr="009D7E30">
        <w:rPr>
          <w:rFonts w:eastAsia="Calibri"/>
          <w:lang w:val="en-GB"/>
        </w:rPr>
        <w:t>ir</w:t>
      </w:r>
      <w:r w:rsidR="00E95849" w:rsidRPr="009D7E30">
        <w:rPr>
          <w:rFonts w:eastAsia="Calibri"/>
          <w:lang w:val="en-GB"/>
        </w:rPr>
        <w:t xml:space="preserve"> </w:t>
      </w:r>
      <w:r w:rsidR="004578AA">
        <w:rPr>
          <w:rFonts w:eastAsia="Calibri"/>
          <w:lang w:val="en-GB"/>
        </w:rPr>
        <w:t xml:space="preserve">key </w:t>
      </w:r>
      <w:r w:rsidR="00E95849" w:rsidRPr="009D7E30">
        <w:rPr>
          <w:rFonts w:eastAsia="Calibri"/>
          <w:lang w:val="en-GB"/>
        </w:rPr>
        <w:t>intellectual</w:t>
      </w:r>
      <w:r w:rsidR="004578AA">
        <w:rPr>
          <w:rFonts w:eastAsia="Calibri"/>
          <w:lang w:val="en-GB"/>
        </w:rPr>
        <w:t xml:space="preserve"> reference</w:t>
      </w:r>
      <w:r w:rsidR="00E95849" w:rsidRPr="009D7E30">
        <w:rPr>
          <w:rFonts w:eastAsia="Calibri"/>
          <w:lang w:val="en-GB"/>
        </w:rPr>
        <w:t xml:space="preserve"> models</w:t>
      </w:r>
      <w:r w:rsidR="004578AA">
        <w:rPr>
          <w:rFonts w:eastAsia="Calibri"/>
          <w:lang w:val="en-GB"/>
        </w:rPr>
        <w:t xml:space="preserve"> and</w:t>
      </w:r>
      <w:r w:rsidR="00E95849" w:rsidRPr="00567F3F">
        <w:rPr>
          <w:rFonts w:eastAsia="Calibri"/>
          <w:color w:val="FF0000"/>
          <w:lang w:val="en-GB"/>
        </w:rPr>
        <w:t xml:space="preserve"> </w:t>
      </w:r>
      <w:r w:rsidR="00E95849" w:rsidRPr="00DE75BC">
        <w:rPr>
          <w:rFonts w:eastAsia="Calibri"/>
          <w:lang w:val="en-GB"/>
        </w:rPr>
        <w:t>networks</w:t>
      </w:r>
      <w:r w:rsidR="004578AA" w:rsidRPr="00DE75BC">
        <w:rPr>
          <w:rFonts w:eastAsia="Calibri"/>
          <w:lang w:val="en-GB"/>
        </w:rPr>
        <w:t xml:space="preserve"> of communication? What about thei</w:t>
      </w:r>
      <w:r w:rsidR="00DE75BC">
        <w:rPr>
          <w:rFonts w:eastAsia="Calibri"/>
          <w:lang w:val="en-GB"/>
        </w:rPr>
        <w:t>r</w:t>
      </w:r>
      <w:r w:rsidR="004578AA" w:rsidRPr="00DE75BC">
        <w:rPr>
          <w:rFonts w:eastAsia="Calibri"/>
          <w:lang w:val="en-GB"/>
        </w:rPr>
        <w:t xml:space="preserve"> </w:t>
      </w:r>
      <w:r w:rsidR="00E95849" w:rsidRPr="00DE75BC">
        <w:rPr>
          <w:rFonts w:eastAsia="Calibri"/>
          <w:lang w:val="en-GB"/>
        </w:rPr>
        <w:t>relation</w:t>
      </w:r>
      <w:r w:rsidR="000F73C8">
        <w:rPr>
          <w:rFonts w:eastAsia="Calibri"/>
          <w:lang w:val="en-GB"/>
        </w:rPr>
        <w:t>s</w:t>
      </w:r>
      <w:r w:rsidR="00DE75BC">
        <w:rPr>
          <w:rFonts w:eastAsia="Calibri"/>
          <w:lang w:val="en-GB"/>
        </w:rPr>
        <w:t xml:space="preserve"> with</w:t>
      </w:r>
      <w:r w:rsidR="000F73C8">
        <w:rPr>
          <w:rFonts w:eastAsia="Calibri"/>
          <w:lang w:val="en-GB"/>
        </w:rPr>
        <w:t>in</w:t>
      </w:r>
      <w:r w:rsidR="00DE75BC">
        <w:rPr>
          <w:rFonts w:eastAsia="Calibri"/>
          <w:lang w:val="en-GB"/>
        </w:rPr>
        <w:t xml:space="preserve"> their professional community</w:t>
      </w:r>
      <w:r w:rsidR="00E95849" w:rsidRPr="00DE75BC">
        <w:rPr>
          <w:rFonts w:eastAsia="Calibri"/>
          <w:lang w:val="en-GB"/>
        </w:rPr>
        <w:t xml:space="preserve"> and</w:t>
      </w:r>
      <w:r w:rsidR="00DE75BC">
        <w:rPr>
          <w:rFonts w:eastAsia="Calibri"/>
          <w:lang w:val="en-GB"/>
        </w:rPr>
        <w:t xml:space="preserve"> </w:t>
      </w:r>
      <w:r w:rsidR="000F73C8">
        <w:rPr>
          <w:rFonts w:eastAsia="Calibri"/>
          <w:lang w:val="en-GB"/>
        </w:rPr>
        <w:t xml:space="preserve">with </w:t>
      </w:r>
      <w:r w:rsidR="0025626A">
        <w:rPr>
          <w:rFonts w:eastAsia="Calibri"/>
          <w:lang w:val="en-GB"/>
        </w:rPr>
        <w:t>Medici</w:t>
      </w:r>
      <w:r w:rsidR="000F73C8">
        <w:rPr>
          <w:rFonts w:eastAsia="Calibri"/>
          <w:lang w:val="en-GB"/>
        </w:rPr>
        <w:t xml:space="preserve"> patronage</w:t>
      </w:r>
      <w:r w:rsidR="00E95849" w:rsidRPr="00DE75BC">
        <w:rPr>
          <w:rFonts w:eastAsia="Calibri"/>
          <w:lang w:val="en-GB"/>
        </w:rPr>
        <w:t>?</w:t>
      </w:r>
      <w:r w:rsidR="000F73C8">
        <w:rPr>
          <w:rFonts w:eastAsia="Calibri"/>
          <w:lang w:val="en-GB"/>
        </w:rPr>
        <w:t xml:space="preserve"> </w:t>
      </w:r>
      <w:r w:rsidR="001D4178">
        <w:rPr>
          <w:rFonts w:eastAsia="Calibri"/>
          <w:lang w:val="en-GB"/>
        </w:rPr>
        <w:t xml:space="preserve">Each chapter </w:t>
      </w:r>
      <w:r w:rsidR="0025626A">
        <w:rPr>
          <w:rFonts w:eastAsia="Calibri"/>
          <w:lang w:val="en-GB"/>
        </w:rPr>
        <w:t xml:space="preserve">addresses one </w:t>
      </w:r>
      <w:r w:rsidR="00D56C2D">
        <w:rPr>
          <w:rFonts w:eastAsia="Calibri"/>
          <w:lang w:val="en-GB"/>
        </w:rPr>
        <w:t xml:space="preserve">salient </w:t>
      </w:r>
      <w:r w:rsidR="0025626A">
        <w:rPr>
          <w:rFonts w:eastAsia="Calibri"/>
          <w:lang w:val="en-GB"/>
        </w:rPr>
        <w:t>aspect of this nexus of problems, unraveling its implications</w:t>
      </w:r>
      <w:r w:rsidR="00F2095B">
        <w:rPr>
          <w:rFonts w:eastAsia="Calibri"/>
          <w:lang w:val="en-GB"/>
        </w:rPr>
        <w:t xml:space="preserve"> at both the literary and art-historical levels</w:t>
      </w:r>
      <w:r w:rsidR="00930306">
        <w:rPr>
          <w:rFonts w:eastAsia="Calibri"/>
          <w:lang w:val="en-GB"/>
        </w:rPr>
        <w:t>.</w:t>
      </w:r>
      <w:r w:rsidR="0025626A">
        <w:rPr>
          <w:szCs w:val="22"/>
          <w:lang w:val="en-GB"/>
        </w:rPr>
        <w:t xml:space="preserve"> </w:t>
      </w:r>
      <w:r w:rsidR="00F2095B">
        <w:rPr>
          <w:szCs w:val="22"/>
          <w:lang w:val="en-GB"/>
        </w:rPr>
        <w:t>C</w:t>
      </w:r>
      <w:r w:rsidR="0025626A" w:rsidRPr="000E2099">
        <w:rPr>
          <w:rFonts w:eastAsia="Calibri"/>
          <w:szCs w:val="22"/>
          <w:lang w:val="en-GB"/>
        </w:rPr>
        <w:t>lose textual analyses</w:t>
      </w:r>
      <w:r w:rsidR="0025626A">
        <w:rPr>
          <w:rFonts w:eastAsia="Calibri"/>
          <w:szCs w:val="22"/>
          <w:lang w:val="en-GB"/>
        </w:rPr>
        <w:t xml:space="preserve"> of the</w:t>
      </w:r>
      <w:r w:rsidR="00F2095B">
        <w:rPr>
          <w:rFonts w:eastAsia="Calibri"/>
          <w:szCs w:val="22"/>
          <w:lang w:val="en-GB"/>
        </w:rPr>
        <w:t>se</w:t>
      </w:r>
      <w:r w:rsidR="0025626A">
        <w:rPr>
          <w:rFonts w:eastAsia="Calibri"/>
          <w:szCs w:val="22"/>
          <w:lang w:val="en-GB"/>
        </w:rPr>
        <w:t xml:space="preserve"> </w:t>
      </w:r>
      <w:r w:rsidR="00F2095B">
        <w:rPr>
          <w:rFonts w:eastAsia="Calibri"/>
          <w:szCs w:val="22"/>
          <w:lang w:val="en-GB"/>
        </w:rPr>
        <w:t xml:space="preserve">writers’ </w:t>
      </w:r>
      <w:r w:rsidR="00F2095B">
        <w:rPr>
          <w:rFonts w:eastAsia="Calibri"/>
          <w:szCs w:val="22"/>
          <w:lang w:val="en-GB"/>
        </w:rPr>
        <w:lastRenderedPageBreak/>
        <w:t>verse</w:t>
      </w:r>
      <w:r w:rsidR="0025626A">
        <w:rPr>
          <w:rFonts w:eastAsia="Calibri"/>
          <w:szCs w:val="22"/>
          <w:lang w:val="en-GB"/>
        </w:rPr>
        <w:t xml:space="preserve"> </w:t>
      </w:r>
      <w:r w:rsidR="00F2095B">
        <w:rPr>
          <w:rFonts w:eastAsia="Calibri"/>
          <w:szCs w:val="22"/>
          <w:lang w:val="en-GB"/>
        </w:rPr>
        <w:t>compositions</w:t>
      </w:r>
      <w:r w:rsidR="0025626A" w:rsidRPr="000E2099">
        <w:rPr>
          <w:rFonts w:eastAsia="Calibri"/>
          <w:szCs w:val="22"/>
          <w:lang w:val="en-GB"/>
        </w:rPr>
        <w:t xml:space="preserve"> represent the</w:t>
      </w:r>
      <w:r w:rsidR="00F2095B">
        <w:rPr>
          <w:rFonts w:eastAsia="Calibri"/>
          <w:szCs w:val="22"/>
          <w:lang w:val="en-GB"/>
        </w:rPr>
        <w:t xml:space="preserve"> foundational building blocks of </w:t>
      </w:r>
      <w:r w:rsidR="00BB1DC8">
        <w:rPr>
          <w:rFonts w:eastAsia="Calibri"/>
          <w:szCs w:val="22"/>
          <w:lang w:val="en-GB"/>
        </w:rPr>
        <w:t xml:space="preserve">the </w:t>
      </w:r>
      <w:r w:rsidR="00A15EA9">
        <w:rPr>
          <w:rFonts w:eastAsia="Calibri"/>
          <w:szCs w:val="22"/>
          <w:lang w:val="en-GB"/>
        </w:rPr>
        <w:t>monograph</w:t>
      </w:r>
      <w:r w:rsidR="00BB1DC8">
        <w:rPr>
          <w:rFonts w:eastAsia="Calibri"/>
          <w:szCs w:val="22"/>
          <w:lang w:val="en-GB"/>
        </w:rPr>
        <w:t>’s critical discourse, as well as the</w:t>
      </w:r>
      <w:r w:rsidR="0025626A" w:rsidRPr="000E2099">
        <w:rPr>
          <w:rFonts w:eastAsia="Calibri"/>
          <w:szCs w:val="22"/>
          <w:lang w:val="en-GB"/>
        </w:rPr>
        <w:t xml:space="preserve"> uni</w:t>
      </w:r>
      <w:r w:rsidR="0025626A">
        <w:rPr>
          <w:rFonts w:eastAsia="Calibri"/>
          <w:szCs w:val="22"/>
          <w:lang w:val="en-GB"/>
        </w:rPr>
        <w:t>fying thread running through</w:t>
      </w:r>
      <w:r w:rsidR="00A15EA9">
        <w:rPr>
          <w:rFonts w:eastAsia="Calibri"/>
          <w:szCs w:val="22"/>
          <w:lang w:val="en-GB"/>
        </w:rPr>
        <w:t xml:space="preserve"> its</w:t>
      </w:r>
      <w:r w:rsidR="0025626A">
        <w:rPr>
          <w:rFonts w:eastAsia="Calibri"/>
          <w:szCs w:val="22"/>
          <w:lang w:val="en-GB"/>
        </w:rPr>
        <w:t xml:space="preserve"> </w:t>
      </w:r>
      <w:r w:rsidR="00BB1DC8">
        <w:rPr>
          <w:rFonts w:eastAsia="Calibri"/>
          <w:szCs w:val="22"/>
          <w:lang w:val="en-GB"/>
        </w:rPr>
        <w:t>four</w:t>
      </w:r>
      <w:r w:rsidR="0025626A">
        <w:rPr>
          <w:rFonts w:eastAsia="Calibri"/>
          <w:szCs w:val="22"/>
          <w:lang w:val="en-GB"/>
        </w:rPr>
        <w:t xml:space="preserve"> sections</w:t>
      </w:r>
      <w:r w:rsidR="00BB1DC8">
        <w:rPr>
          <w:rFonts w:eastAsia="Calibri"/>
          <w:szCs w:val="22"/>
          <w:lang w:val="en-GB"/>
        </w:rPr>
        <w:t>.</w:t>
      </w:r>
      <w:r w:rsidR="00A15EA9" w:rsidRPr="00A15EA9">
        <w:rPr>
          <w:rFonts w:eastAsia="Calibri"/>
          <w:szCs w:val="22"/>
          <w:lang w:val="en-GB"/>
        </w:rPr>
        <w:t xml:space="preserve"> </w:t>
      </w:r>
      <w:r w:rsidR="0075305D">
        <w:rPr>
          <w:rFonts w:eastAsia="Calibri"/>
          <w:szCs w:val="22"/>
          <w:lang w:val="en-GB"/>
        </w:rPr>
        <w:t>T</w:t>
      </w:r>
      <w:r w:rsidR="00D56C2D">
        <w:rPr>
          <w:rFonts w:eastAsia="Calibri"/>
          <w:szCs w:val="22"/>
          <w:lang w:val="en-GB"/>
        </w:rPr>
        <w:t>he appendix that closes the volume</w:t>
      </w:r>
      <w:r w:rsidR="0075305D">
        <w:rPr>
          <w:rFonts w:eastAsia="Calibri"/>
          <w:szCs w:val="22"/>
          <w:lang w:val="en-GB"/>
        </w:rPr>
        <w:t>, then,</w:t>
      </w:r>
      <w:r w:rsidR="00D56C2D">
        <w:rPr>
          <w:rFonts w:eastAsia="Calibri"/>
          <w:szCs w:val="22"/>
          <w:lang w:val="en-GB"/>
        </w:rPr>
        <w:t xml:space="preserve"> provides t</w:t>
      </w:r>
      <w:r w:rsidR="00A15EA9">
        <w:rPr>
          <w:rFonts w:eastAsia="Calibri"/>
          <w:szCs w:val="22"/>
          <w:lang w:val="en-GB"/>
        </w:rPr>
        <w:t xml:space="preserve">he edition of the texts under </w:t>
      </w:r>
      <w:r w:rsidR="00D56C2D">
        <w:rPr>
          <w:rFonts w:eastAsia="Calibri"/>
          <w:szCs w:val="22"/>
          <w:lang w:val="en-GB"/>
        </w:rPr>
        <w:t>consideration.</w:t>
      </w:r>
      <w:r w:rsidR="00A15EA9">
        <w:rPr>
          <w:rFonts w:eastAsia="Calibri"/>
          <w:szCs w:val="22"/>
          <w:lang w:val="en-GB"/>
        </w:rPr>
        <w:t xml:space="preserve"> </w:t>
      </w:r>
    </w:p>
    <w:p w:rsidR="00713C04" w:rsidRPr="00FB369C" w:rsidRDefault="00481FA4" w:rsidP="00FB369C">
      <w:pPr>
        <w:autoSpaceDE w:val="0"/>
        <w:autoSpaceDN w:val="0"/>
        <w:adjustRightInd w:val="0"/>
        <w:ind w:right="113" w:firstLine="284"/>
        <w:rPr>
          <w:szCs w:val="22"/>
          <w:lang w:val="en-GB"/>
        </w:rPr>
      </w:pPr>
      <w:r>
        <w:rPr>
          <w:lang w:val="en-GB"/>
        </w:rPr>
        <w:t>The</w:t>
      </w:r>
      <w:r w:rsidR="00BB1DC8">
        <w:rPr>
          <w:lang w:val="en-GB"/>
        </w:rPr>
        <w:t xml:space="preserve"> first chapter</w:t>
      </w:r>
      <w:r w:rsidR="00545F2E" w:rsidRPr="00545F2E">
        <w:rPr>
          <w:lang w:val="en-GB"/>
        </w:rPr>
        <w:t xml:space="preserve"> </w:t>
      </w:r>
      <w:r w:rsidR="0060442A">
        <w:rPr>
          <w:lang w:val="en-GB"/>
        </w:rPr>
        <w:t>considers</w:t>
      </w:r>
      <w:r w:rsidR="00545F2E" w:rsidRPr="00545F2E">
        <w:rPr>
          <w:lang w:val="en-GB"/>
        </w:rPr>
        <w:t xml:space="preserve"> </w:t>
      </w:r>
      <w:r w:rsidR="004F7B08">
        <w:rPr>
          <w:lang w:val="en-GB"/>
        </w:rPr>
        <w:t>the extent to which</w:t>
      </w:r>
      <w:r w:rsidR="00545F2E" w:rsidRPr="00545F2E">
        <w:rPr>
          <w:lang w:val="en-GB"/>
        </w:rPr>
        <w:t xml:space="preserve"> </w:t>
      </w:r>
      <w:r w:rsidR="0060442A">
        <w:rPr>
          <w:rFonts w:eastAsia="Calibri"/>
          <w:szCs w:val="22"/>
          <w:lang w:val="en-GB"/>
        </w:rPr>
        <w:t>Medicean artists engaged in verse-writing</w:t>
      </w:r>
      <w:r w:rsidR="00545F2E" w:rsidRPr="00545F2E">
        <w:rPr>
          <w:rFonts w:eastAsia="Calibri"/>
          <w:szCs w:val="22"/>
          <w:lang w:val="en-GB"/>
        </w:rPr>
        <w:t xml:space="preserve"> to </w:t>
      </w:r>
      <w:r w:rsidR="006232E0">
        <w:rPr>
          <w:rFonts w:eastAsia="Calibri"/>
          <w:szCs w:val="22"/>
          <w:lang w:val="en-GB"/>
        </w:rPr>
        <w:t>fashion</w:t>
      </w:r>
      <w:r w:rsidR="00545F2E" w:rsidRPr="00545F2E">
        <w:rPr>
          <w:rFonts w:eastAsia="Calibri"/>
          <w:szCs w:val="22"/>
          <w:lang w:val="en-GB"/>
        </w:rPr>
        <w:t xml:space="preserve"> </w:t>
      </w:r>
      <w:r w:rsidR="007A5F05">
        <w:rPr>
          <w:rFonts w:eastAsia="Calibri"/>
          <w:szCs w:val="22"/>
          <w:lang w:val="en-GB"/>
        </w:rPr>
        <w:t>for themselves</w:t>
      </w:r>
      <w:r w:rsidR="00545F2E" w:rsidRPr="00545F2E">
        <w:rPr>
          <w:rFonts w:eastAsia="Calibri"/>
          <w:szCs w:val="22"/>
          <w:lang w:val="en-GB"/>
        </w:rPr>
        <w:t xml:space="preserve"> intellectual persona</w:t>
      </w:r>
      <w:r w:rsidR="007A5F05">
        <w:rPr>
          <w:rFonts w:eastAsia="Calibri"/>
          <w:szCs w:val="22"/>
          <w:lang w:val="en-GB"/>
        </w:rPr>
        <w:t>e</w:t>
      </w:r>
      <w:r w:rsidR="00545F2E" w:rsidRPr="00545F2E">
        <w:rPr>
          <w:rFonts w:eastAsia="Calibri"/>
          <w:szCs w:val="22"/>
          <w:lang w:val="en-GB"/>
        </w:rPr>
        <w:t xml:space="preserve"> in the image of</w:t>
      </w:r>
      <w:r w:rsidR="001432B2">
        <w:rPr>
          <w:rFonts w:eastAsia="Calibri"/>
          <w:szCs w:val="22"/>
          <w:lang w:val="en-GB"/>
        </w:rPr>
        <w:t xml:space="preserve"> Michelangelo,</w:t>
      </w:r>
      <w:r w:rsidR="00545F2E" w:rsidRPr="00545F2E">
        <w:rPr>
          <w:rFonts w:eastAsia="Calibri"/>
          <w:szCs w:val="22"/>
          <w:lang w:val="en-GB"/>
        </w:rPr>
        <w:t xml:space="preserve"> the most </w:t>
      </w:r>
      <w:r w:rsidR="0039613D">
        <w:rPr>
          <w:rFonts w:eastAsia="Calibri"/>
          <w:szCs w:val="22"/>
          <w:lang w:val="en-GB"/>
        </w:rPr>
        <w:t>revered</w:t>
      </w:r>
      <w:r w:rsidR="00545F2E" w:rsidRPr="00545F2E">
        <w:rPr>
          <w:rFonts w:eastAsia="Calibri"/>
          <w:szCs w:val="22"/>
          <w:lang w:val="en-GB"/>
        </w:rPr>
        <w:t xml:space="preserve"> </w:t>
      </w:r>
      <w:r w:rsidR="00D96DCF" w:rsidRPr="00545F2E">
        <w:rPr>
          <w:rFonts w:eastAsia="Calibri"/>
          <w:szCs w:val="22"/>
          <w:lang w:val="en-GB"/>
        </w:rPr>
        <w:t>poet-artist</w:t>
      </w:r>
      <w:r w:rsidR="00D96DCF">
        <w:rPr>
          <w:rFonts w:eastAsia="Calibri"/>
          <w:szCs w:val="22"/>
          <w:lang w:val="en-GB"/>
        </w:rPr>
        <w:t xml:space="preserve"> of the </w:t>
      </w:r>
      <w:r w:rsidR="00D31021">
        <w:rPr>
          <w:rFonts w:eastAsia="Calibri"/>
          <w:szCs w:val="22"/>
          <w:lang w:val="en-GB"/>
        </w:rPr>
        <w:t>Renaissance</w:t>
      </w:r>
      <w:r w:rsidR="00545F2E" w:rsidRPr="00545F2E">
        <w:rPr>
          <w:rFonts w:eastAsia="Calibri"/>
          <w:szCs w:val="22"/>
          <w:lang w:val="en-GB"/>
        </w:rPr>
        <w:t xml:space="preserve">, </w:t>
      </w:r>
      <w:r w:rsidR="0060442A">
        <w:rPr>
          <w:rFonts w:eastAsia="Calibri"/>
          <w:szCs w:val="22"/>
          <w:lang w:val="en-GB"/>
        </w:rPr>
        <w:t>as well as to</w:t>
      </w:r>
      <w:r w:rsidR="00545F2E" w:rsidRPr="00545F2E">
        <w:rPr>
          <w:rFonts w:eastAsia="Calibri"/>
          <w:szCs w:val="22"/>
          <w:lang w:val="en-GB"/>
        </w:rPr>
        <w:t xml:space="preserve"> participate in </w:t>
      </w:r>
      <w:r w:rsidR="00D31021">
        <w:rPr>
          <w:rFonts w:eastAsia="Calibri"/>
          <w:szCs w:val="22"/>
          <w:lang w:val="en-GB"/>
        </w:rPr>
        <w:t xml:space="preserve">the heated </w:t>
      </w:r>
      <w:r w:rsidR="00545F2E" w:rsidRPr="00545F2E">
        <w:rPr>
          <w:rFonts w:eastAsia="Calibri"/>
          <w:szCs w:val="22"/>
          <w:lang w:val="en-GB"/>
        </w:rPr>
        <w:t xml:space="preserve">contemporary debates on the </w:t>
      </w:r>
      <w:r w:rsidR="00DB5314" w:rsidRPr="00545F2E">
        <w:rPr>
          <w:rFonts w:eastAsia="Calibri"/>
          <w:szCs w:val="22"/>
          <w:lang w:val="en-GB"/>
        </w:rPr>
        <w:t xml:space="preserve">artistic </w:t>
      </w:r>
      <w:r w:rsidR="00545F2E" w:rsidRPr="00545F2E">
        <w:rPr>
          <w:rFonts w:eastAsia="Calibri"/>
          <w:szCs w:val="22"/>
          <w:lang w:val="en-GB"/>
        </w:rPr>
        <w:t xml:space="preserve">imitation of that </w:t>
      </w:r>
      <w:r w:rsidR="00393FA4">
        <w:rPr>
          <w:rFonts w:eastAsia="Calibri"/>
          <w:szCs w:val="22"/>
          <w:lang w:val="en-GB"/>
        </w:rPr>
        <w:t>paradigm</w:t>
      </w:r>
      <w:r w:rsidR="00545F2E" w:rsidRPr="00545F2E">
        <w:rPr>
          <w:rFonts w:eastAsia="Calibri"/>
          <w:szCs w:val="22"/>
          <w:lang w:val="en-GB"/>
        </w:rPr>
        <w:t xml:space="preserve">. </w:t>
      </w:r>
      <w:r w:rsidR="00BE3BCD">
        <w:rPr>
          <w:rFonts w:eastAsia="Calibri"/>
          <w:szCs w:val="22"/>
          <w:lang w:val="en-GB"/>
        </w:rPr>
        <w:t xml:space="preserve">This section of the book </w:t>
      </w:r>
      <w:r w:rsidR="000F58F8">
        <w:rPr>
          <w:rFonts w:eastAsia="Calibri"/>
          <w:szCs w:val="22"/>
          <w:lang w:val="en-GB"/>
        </w:rPr>
        <w:t>is grounded in</w:t>
      </w:r>
      <w:r w:rsidR="00BE3BCD">
        <w:rPr>
          <w:rFonts w:eastAsia="Calibri"/>
          <w:szCs w:val="22"/>
          <w:lang w:val="en-GB"/>
        </w:rPr>
        <w:t xml:space="preserve"> a</w:t>
      </w:r>
      <w:r w:rsidR="00DB5314">
        <w:rPr>
          <w:rFonts w:eastAsia="Calibri"/>
          <w:szCs w:val="22"/>
          <w:lang w:val="en-GB"/>
        </w:rPr>
        <w:t xml:space="preserve"> variety of</w:t>
      </w:r>
      <w:r w:rsidR="00D54C7D">
        <w:rPr>
          <w:rFonts w:eastAsia="Calibri"/>
          <w:szCs w:val="22"/>
          <w:lang w:val="en-GB"/>
        </w:rPr>
        <w:t xml:space="preserve"> intermedial</w:t>
      </w:r>
      <w:r w:rsidR="00DB5314">
        <w:rPr>
          <w:rFonts w:eastAsia="Calibri"/>
          <w:szCs w:val="22"/>
          <w:lang w:val="en-GB"/>
        </w:rPr>
        <w:t xml:space="preserve"> sources (e.g. </w:t>
      </w:r>
      <w:r w:rsidR="00D54C7D">
        <w:rPr>
          <w:rFonts w:eastAsia="Calibri"/>
          <w:szCs w:val="22"/>
          <w:lang w:val="en-GB"/>
        </w:rPr>
        <w:t xml:space="preserve">paintings, written testimonies by Florentine </w:t>
      </w:r>
      <w:r w:rsidR="00D54C7D" w:rsidRPr="00D54C7D">
        <w:rPr>
          <w:rFonts w:eastAsia="Calibri"/>
          <w:szCs w:val="22"/>
          <w:lang w:val="en-GB"/>
        </w:rPr>
        <w:t>literati</w:t>
      </w:r>
      <w:r w:rsidR="00DB5314">
        <w:rPr>
          <w:rFonts w:eastAsia="Calibri"/>
          <w:szCs w:val="22"/>
          <w:lang w:val="en-GB"/>
        </w:rPr>
        <w:t xml:space="preserve"> etc.)</w:t>
      </w:r>
      <w:r w:rsidR="00D96DCF">
        <w:rPr>
          <w:rFonts w:eastAsia="Calibri"/>
          <w:szCs w:val="22"/>
          <w:lang w:val="en-GB"/>
        </w:rPr>
        <w:t>,</w:t>
      </w:r>
      <w:r w:rsidR="00DB5314">
        <w:rPr>
          <w:rFonts w:eastAsia="Calibri"/>
          <w:szCs w:val="22"/>
          <w:lang w:val="en-GB"/>
        </w:rPr>
        <w:t xml:space="preserve"> </w:t>
      </w:r>
      <w:r w:rsidR="009B419B">
        <w:rPr>
          <w:rFonts w:eastAsia="Calibri"/>
          <w:szCs w:val="22"/>
          <w:lang w:val="en-GB"/>
        </w:rPr>
        <w:t>as well as in</w:t>
      </w:r>
      <w:r w:rsidR="00DB5314">
        <w:rPr>
          <w:rFonts w:eastAsia="Calibri"/>
          <w:szCs w:val="22"/>
          <w:lang w:val="en-GB"/>
        </w:rPr>
        <w:t xml:space="preserve"> the</w:t>
      </w:r>
      <w:r w:rsidR="00545F2E" w:rsidRPr="00545F2E">
        <w:rPr>
          <w:rFonts w:eastAsia="Calibri"/>
          <w:szCs w:val="22"/>
          <w:lang w:val="en-GB"/>
        </w:rPr>
        <w:t xml:space="preserve"> poems</w:t>
      </w:r>
      <w:r w:rsidR="00DB5314">
        <w:rPr>
          <w:rFonts w:eastAsia="Calibri"/>
          <w:szCs w:val="22"/>
          <w:lang w:val="en-GB"/>
        </w:rPr>
        <w:t xml:space="preserve"> that</w:t>
      </w:r>
      <w:r w:rsidR="00545F2E" w:rsidRPr="00545F2E">
        <w:rPr>
          <w:rFonts w:eastAsia="Calibri"/>
          <w:szCs w:val="22"/>
          <w:lang w:val="en-GB"/>
        </w:rPr>
        <w:t xml:space="preserve"> these </w:t>
      </w:r>
      <w:r w:rsidR="0039613D">
        <w:rPr>
          <w:rFonts w:eastAsia="Calibri"/>
          <w:szCs w:val="22"/>
          <w:lang w:val="en-GB"/>
        </w:rPr>
        <w:t>writers</w:t>
      </w:r>
      <w:r w:rsidR="00545F2E" w:rsidRPr="00545F2E">
        <w:rPr>
          <w:rFonts w:eastAsia="Calibri"/>
          <w:szCs w:val="22"/>
          <w:lang w:val="en-GB"/>
        </w:rPr>
        <w:t xml:space="preserve"> dedicated to </w:t>
      </w:r>
      <w:r w:rsidR="00066A4C">
        <w:rPr>
          <w:rFonts w:eastAsia="Calibri"/>
          <w:szCs w:val="22"/>
          <w:lang w:val="en-GB"/>
        </w:rPr>
        <w:t>the “Divine” artist</w:t>
      </w:r>
      <w:r w:rsidR="00545F2E" w:rsidRPr="00545F2E">
        <w:rPr>
          <w:rFonts w:eastAsia="Calibri"/>
          <w:szCs w:val="22"/>
          <w:lang w:val="en-GB"/>
        </w:rPr>
        <w:t xml:space="preserve">. </w:t>
      </w:r>
      <w:r w:rsidR="00803DB7">
        <w:rPr>
          <w:rFonts w:eastAsia="Calibri"/>
          <w:szCs w:val="22"/>
          <w:lang w:val="en-GB"/>
        </w:rPr>
        <w:t>M</w:t>
      </w:r>
      <w:r w:rsidR="00393FA4">
        <w:rPr>
          <w:rFonts w:eastAsia="Calibri"/>
          <w:szCs w:val="22"/>
          <w:lang w:val="en-GB"/>
        </w:rPr>
        <w:t>ethods of analys</w:t>
      </w:r>
      <w:r w:rsidR="00811E72">
        <w:rPr>
          <w:rFonts w:eastAsia="Calibri"/>
          <w:szCs w:val="22"/>
          <w:lang w:val="en-GB"/>
        </w:rPr>
        <w:t>i</w:t>
      </w:r>
      <w:r w:rsidR="00393FA4">
        <w:rPr>
          <w:rFonts w:eastAsia="Calibri"/>
          <w:szCs w:val="22"/>
          <w:lang w:val="en-GB"/>
        </w:rPr>
        <w:t>s that have</w:t>
      </w:r>
      <w:r w:rsidR="00803DB7">
        <w:rPr>
          <w:rFonts w:eastAsia="Calibri"/>
          <w:szCs w:val="22"/>
          <w:lang w:val="en-GB"/>
        </w:rPr>
        <w:t xml:space="preserve"> already</w:t>
      </w:r>
      <w:r w:rsidR="00393FA4">
        <w:rPr>
          <w:rFonts w:eastAsia="Calibri"/>
          <w:szCs w:val="22"/>
          <w:lang w:val="en-GB"/>
        </w:rPr>
        <w:t xml:space="preserve"> proven fruitful</w:t>
      </w:r>
      <w:r w:rsidR="00803DB7">
        <w:rPr>
          <w:rFonts w:eastAsia="Calibri"/>
          <w:szCs w:val="22"/>
          <w:lang w:val="en-GB"/>
        </w:rPr>
        <w:t xml:space="preserve"> </w:t>
      </w:r>
      <w:r w:rsidR="000253D7">
        <w:rPr>
          <w:rFonts w:eastAsia="Calibri"/>
          <w:szCs w:val="22"/>
          <w:lang w:val="en-GB"/>
        </w:rPr>
        <w:t>for</w:t>
      </w:r>
      <w:r w:rsidR="00803DB7">
        <w:rPr>
          <w:rFonts w:eastAsia="Calibri"/>
          <w:szCs w:val="22"/>
          <w:lang w:val="en-GB"/>
        </w:rPr>
        <w:t xml:space="preserve"> the study</w:t>
      </w:r>
      <w:r w:rsidR="00393FA4">
        <w:rPr>
          <w:rFonts w:eastAsia="Calibri"/>
          <w:szCs w:val="22"/>
          <w:lang w:val="en-GB"/>
        </w:rPr>
        <w:t xml:space="preserve"> </w:t>
      </w:r>
      <w:r w:rsidR="00803DB7">
        <w:rPr>
          <w:rFonts w:eastAsia="Calibri"/>
          <w:szCs w:val="22"/>
          <w:lang w:val="en-GB"/>
        </w:rPr>
        <w:t>of other painters and sculptors from early modern Italy</w:t>
      </w:r>
      <w:r w:rsidR="00BE3BCD">
        <w:rPr>
          <w:rFonts w:eastAsia="Calibri"/>
          <w:szCs w:val="22"/>
          <w:lang w:val="en-GB"/>
        </w:rPr>
        <w:t xml:space="preserve"> will</w:t>
      </w:r>
      <w:r w:rsidR="00803DB7">
        <w:rPr>
          <w:rFonts w:eastAsia="Calibri"/>
          <w:szCs w:val="22"/>
          <w:lang w:val="en-GB"/>
        </w:rPr>
        <w:t xml:space="preserve"> help</w:t>
      </w:r>
      <w:r w:rsidR="00BE3BCD">
        <w:rPr>
          <w:rFonts w:eastAsia="Calibri"/>
          <w:szCs w:val="22"/>
          <w:lang w:val="en-GB"/>
        </w:rPr>
        <w:t xml:space="preserve"> </w:t>
      </w:r>
      <w:r w:rsidR="00803DB7">
        <w:rPr>
          <w:rFonts w:eastAsia="Calibri"/>
          <w:szCs w:val="22"/>
          <w:lang w:val="en-GB"/>
        </w:rPr>
        <w:t>lay bare</w:t>
      </w:r>
      <w:r w:rsidR="00C5372F">
        <w:rPr>
          <w:rFonts w:eastAsia="Calibri"/>
          <w:szCs w:val="22"/>
          <w:lang w:val="en-GB"/>
        </w:rPr>
        <w:t xml:space="preserve"> </w:t>
      </w:r>
      <w:r w:rsidR="00BE3BCD">
        <w:rPr>
          <w:rFonts w:eastAsia="Calibri"/>
          <w:szCs w:val="22"/>
          <w:lang w:val="en-GB"/>
        </w:rPr>
        <w:t xml:space="preserve">how </w:t>
      </w:r>
      <w:r w:rsidR="00BE3BCD">
        <w:rPr>
          <w:lang w:val="en-GB"/>
        </w:rPr>
        <w:t>a</w:t>
      </w:r>
      <w:r w:rsidR="00C358A8">
        <w:rPr>
          <w:lang w:val="en-GB"/>
        </w:rPr>
        <w:t>n imitative</w:t>
      </w:r>
      <w:r w:rsidR="00BE3BCD">
        <w:rPr>
          <w:lang w:val="en-GB"/>
        </w:rPr>
        <w:t xml:space="preserve"> stance towards</w:t>
      </w:r>
      <w:r w:rsidR="00393FA4">
        <w:rPr>
          <w:lang w:val="en-GB"/>
        </w:rPr>
        <w:t xml:space="preserve"> the towering </w:t>
      </w:r>
      <w:r w:rsidR="000253D7">
        <w:rPr>
          <w:lang w:val="en-GB"/>
        </w:rPr>
        <w:t>model</w:t>
      </w:r>
      <w:r w:rsidR="00393FA4">
        <w:rPr>
          <w:lang w:val="en-GB"/>
        </w:rPr>
        <w:t xml:space="preserve"> of</w:t>
      </w:r>
      <w:r w:rsidR="00BE3BCD">
        <w:rPr>
          <w:lang w:val="en-GB"/>
        </w:rPr>
        <w:t xml:space="preserve"> </w:t>
      </w:r>
      <w:r w:rsidR="00393FA4">
        <w:rPr>
          <w:rFonts w:eastAsia="Calibri"/>
          <w:szCs w:val="22"/>
          <w:lang w:val="en-GB"/>
        </w:rPr>
        <w:t>Buonarroti</w:t>
      </w:r>
      <w:r w:rsidR="00C5372F">
        <w:rPr>
          <w:rFonts w:eastAsia="Calibri"/>
          <w:szCs w:val="22"/>
          <w:lang w:val="en-GB"/>
        </w:rPr>
        <w:t xml:space="preserve">, </w:t>
      </w:r>
      <w:r w:rsidR="00BE3BCD">
        <w:rPr>
          <w:rFonts w:eastAsia="Calibri"/>
          <w:szCs w:val="22"/>
          <w:lang w:val="en-GB"/>
        </w:rPr>
        <w:t>who</w:t>
      </w:r>
      <w:r w:rsidR="00545F2E" w:rsidRPr="00545F2E">
        <w:rPr>
          <w:lang w:val="en-GB"/>
        </w:rPr>
        <w:t xml:space="preserve"> </w:t>
      </w:r>
      <w:r w:rsidR="00811E72">
        <w:rPr>
          <w:lang w:val="en-GB"/>
        </w:rPr>
        <w:t>remained</w:t>
      </w:r>
      <w:r w:rsidR="000253D7">
        <w:rPr>
          <w:lang w:val="en-GB"/>
        </w:rPr>
        <w:t xml:space="preserve"> voluntarily absent</w:t>
      </w:r>
      <w:r w:rsidR="00545F2E" w:rsidRPr="00545F2E">
        <w:rPr>
          <w:lang w:val="en-GB"/>
        </w:rPr>
        <w:t xml:space="preserve"> from Florence</w:t>
      </w:r>
      <w:r w:rsidR="00C5372F">
        <w:rPr>
          <w:lang w:val="en-GB"/>
        </w:rPr>
        <w:t xml:space="preserve"> </w:t>
      </w:r>
      <w:r w:rsidR="000253D7">
        <w:rPr>
          <w:lang w:val="en-GB"/>
        </w:rPr>
        <w:t>over the</w:t>
      </w:r>
      <w:r w:rsidR="00C5372F">
        <w:rPr>
          <w:lang w:val="en-GB"/>
        </w:rPr>
        <w:t xml:space="preserve"> final three decades of his life (1534-1564)</w:t>
      </w:r>
      <w:r w:rsidR="00545F2E" w:rsidRPr="00545F2E">
        <w:rPr>
          <w:lang w:val="en-GB"/>
        </w:rPr>
        <w:t>,</w:t>
      </w:r>
      <w:r w:rsidR="00C51598">
        <w:rPr>
          <w:lang w:val="en-GB"/>
        </w:rPr>
        <w:t xml:space="preserve"> shaped </w:t>
      </w:r>
      <w:r w:rsidR="006232E0">
        <w:rPr>
          <w:lang w:val="en-GB"/>
        </w:rPr>
        <w:t>the</w:t>
      </w:r>
      <w:r w:rsidR="00393FA4">
        <w:rPr>
          <w:lang w:val="en-GB"/>
        </w:rPr>
        <w:t xml:space="preserve">se </w:t>
      </w:r>
      <w:r w:rsidR="00803DB7">
        <w:rPr>
          <w:lang w:val="en-GB"/>
        </w:rPr>
        <w:t xml:space="preserve">Medicean </w:t>
      </w:r>
      <w:r w:rsidR="00393FA4">
        <w:rPr>
          <w:lang w:val="en-GB"/>
        </w:rPr>
        <w:t>authors’</w:t>
      </w:r>
      <w:r w:rsidR="006232E0">
        <w:rPr>
          <w:lang w:val="en-GB"/>
        </w:rPr>
        <w:t xml:space="preserve"> identity-construction both</w:t>
      </w:r>
      <w:r w:rsidR="00C51598">
        <w:rPr>
          <w:lang w:val="en-GB"/>
        </w:rPr>
        <w:t xml:space="preserve"> as artists and as </w:t>
      </w:r>
      <w:r w:rsidR="006232E0">
        <w:rPr>
          <w:lang w:val="en-GB"/>
        </w:rPr>
        <w:t>writers</w:t>
      </w:r>
      <w:r w:rsidR="00545F2E" w:rsidRPr="00545F2E">
        <w:rPr>
          <w:szCs w:val="22"/>
          <w:lang w:val="en-GB"/>
        </w:rPr>
        <w:t xml:space="preserve">. </w:t>
      </w:r>
      <w:r w:rsidR="00C358A8">
        <w:rPr>
          <w:szCs w:val="22"/>
          <w:lang w:val="en-GB"/>
        </w:rPr>
        <w:t>As well as on René Girard’s mimetic theory</w:t>
      </w:r>
      <w:r w:rsidR="009B419B">
        <w:rPr>
          <w:szCs w:val="22"/>
          <w:lang w:val="en-GB"/>
        </w:rPr>
        <w:t>, t</w:t>
      </w:r>
      <w:r w:rsidR="00182BCE">
        <w:rPr>
          <w:szCs w:val="22"/>
          <w:lang w:val="en-GB"/>
        </w:rPr>
        <w:t xml:space="preserve">he </w:t>
      </w:r>
      <w:r w:rsidR="00811E72">
        <w:rPr>
          <w:szCs w:val="22"/>
          <w:lang w:val="en-GB"/>
        </w:rPr>
        <w:t>inquiry</w:t>
      </w:r>
      <w:r w:rsidR="00B36512">
        <w:rPr>
          <w:szCs w:val="22"/>
          <w:lang w:val="en-GB"/>
        </w:rPr>
        <w:t xml:space="preserve"> will</w:t>
      </w:r>
      <w:r w:rsidR="00803DB7">
        <w:rPr>
          <w:szCs w:val="22"/>
          <w:lang w:val="en-GB"/>
        </w:rPr>
        <w:t xml:space="preserve"> </w:t>
      </w:r>
      <w:r w:rsidR="00C310F6">
        <w:rPr>
          <w:szCs w:val="22"/>
          <w:lang w:val="en-GB"/>
        </w:rPr>
        <w:t>rely on scholarly works</w:t>
      </w:r>
      <w:r w:rsidR="00545F2E" w:rsidRPr="00545F2E">
        <w:rPr>
          <w:szCs w:val="22"/>
          <w:lang w:val="en-GB"/>
        </w:rPr>
        <w:t xml:space="preserve"> that have </w:t>
      </w:r>
      <w:r w:rsidR="000253D7">
        <w:rPr>
          <w:szCs w:val="22"/>
          <w:lang w:val="en-GB"/>
        </w:rPr>
        <w:t>elucidated</w:t>
      </w:r>
      <w:r w:rsidR="00DB4847">
        <w:rPr>
          <w:szCs w:val="22"/>
          <w:lang w:val="en-GB"/>
        </w:rPr>
        <w:t xml:space="preserve"> how</w:t>
      </w:r>
      <w:r w:rsidR="002D29D9">
        <w:rPr>
          <w:szCs w:val="22"/>
          <w:lang w:val="en-GB"/>
        </w:rPr>
        <w:t xml:space="preserve"> the desire of several</w:t>
      </w:r>
      <w:r w:rsidR="00FB369C">
        <w:rPr>
          <w:szCs w:val="22"/>
          <w:lang w:val="en-GB"/>
        </w:rPr>
        <w:t xml:space="preserve"> sixteenth-century artist</w:t>
      </w:r>
      <w:r w:rsidR="002D29D9">
        <w:rPr>
          <w:szCs w:val="22"/>
          <w:lang w:val="en-GB"/>
        </w:rPr>
        <w:t xml:space="preserve">s to outwardly project a Michelangelesque image </w:t>
      </w:r>
      <w:r w:rsidR="006C6706">
        <w:rPr>
          <w:szCs w:val="22"/>
          <w:lang w:val="en-GB"/>
        </w:rPr>
        <w:t>was predicated on ideals</w:t>
      </w:r>
      <w:r w:rsidR="00545F2E" w:rsidRPr="00545F2E">
        <w:rPr>
          <w:szCs w:val="22"/>
          <w:lang w:val="en-GB"/>
        </w:rPr>
        <w:t xml:space="preserve"> </w:t>
      </w:r>
      <w:r w:rsidR="006C6706">
        <w:rPr>
          <w:szCs w:val="22"/>
          <w:lang w:val="en-GB"/>
        </w:rPr>
        <w:t>discussed in</w:t>
      </w:r>
      <w:r w:rsidR="00FB369C">
        <w:rPr>
          <w:szCs w:val="22"/>
          <w:lang w:val="en-GB"/>
        </w:rPr>
        <w:t xml:space="preserve"> earlier Renaissance controversies</w:t>
      </w:r>
      <w:r w:rsidR="00FB369C" w:rsidRPr="00545F2E">
        <w:rPr>
          <w:szCs w:val="22"/>
          <w:lang w:val="en-GB"/>
        </w:rPr>
        <w:t xml:space="preserve"> on literary</w:t>
      </w:r>
      <w:r w:rsidR="00FB369C">
        <w:rPr>
          <w:szCs w:val="22"/>
          <w:lang w:val="en-GB"/>
        </w:rPr>
        <w:t xml:space="preserve"> </w:t>
      </w:r>
      <w:r w:rsidR="00FB369C" w:rsidRPr="00750372">
        <w:rPr>
          <w:i/>
          <w:iCs/>
          <w:szCs w:val="22"/>
          <w:lang w:val="en-GB"/>
        </w:rPr>
        <w:t>imitatio</w:t>
      </w:r>
      <w:r w:rsidR="0047680B">
        <w:rPr>
          <w:szCs w:val="22"/>
          <w:lang w:val="en-GB"/>
        </w:rPr>
        <w:t>, which</w:t>
      </w:r>
      <w:r w:rsidR="006C6706">
        <w:rPr>
          <w:szCs w:val="22"/>
          <w:lang w:val="en-GB"/>
        </w:rPr>
        <w:t xml:space="preserve"> </w:t>
      </w:r>
      <w:r w:rsidR="0047680B">
        <w:rPr>
          <w:szCs w:val="22"/>
          <w:lang w:val="en-GB"/>
        </w:rPr>
        <w:t>also</w:t>
      </w:r>
      <w:r w:rsidR="006C6706">
        <w:rPr>
          <w:szCs w:val="22"/>
          <w:lang w:val="en-GB"/>
        </w:rPr>
        <w:t xml:space="preserve"> provided</w:t>
      </w:r>
      <w:r w:rsidR="00FB369C">
        <w:rPr>
          <w:szCs w:val="22"/>
          <w:lang w:val="en-GB"/>
        </w:rPr>
        <w:t xml:space="preserve"> </w:t>
      </w:r>
      <w:r w:rsidR="006C6706">
        <w:rPr>
          <w:szCs w:val="22"/>
          <w:lang w:val="en-GB"/>
        </w:rPr>
        <w:t>the conceptual foundations for early-modern disputes over artistic imitation</w:t>
      </w:r>
      <w:r w:rsidR="00545F2E" w:rsidRPr="00545F2E">
        <w:rPr>
          <w:szCs w:val="22"/>
          <w:lang w:val="en-GB"/>
        </w:rPr>
        <w:t xml:space="preserve">. </w:t>
      </w:r>
    </w:p>
    <w:p w:rsidR="00545F2E" w:rsidRPr="00C25159" w:rsidRDefault="00545F2E" w:rsidP="00C25159">
      <w:pPr>
        <w:autoSpaceDE w:val="0"/>
        <w:autoSpaceDN w:val="0"/>
        <w:adjustRightInd w:val="0"/>
        <w:ind w:right="113" w:firstLine="284"/>
        <w:rPr>
          <w:i/>
          <w:lang w:val="en-GB"/>
        </w:rPr>
      </w:pPr>
      <w:r w:rsidRPr="00545F2E">
        <w:rPr>
          <w:lang w:val="en-GB"/>
        </w:rPr>
        <w:t xml:space="preserve">The </w:t>
      </w:r>
      <w:r w:rsidR="00713C04">
        <w:rPr>
          <w:lang w:val="en-GB"/>
        </w:rPr>
        <w:t>second chapter</w:t>
      </w:r>
      <w:r w:rsidRPr="00545F2E">
        <w:rPr>
          <w:lang w:val="en-GB"/>
        </w:rPr>
        <w:t xml:space="preserve"> </w:t>
      </w:r>
      <w:r w:rsidR="00713C04">
        <w:rPr>
          <w:lang w:val="en-GB"/>
        </w:rPr>
        <w:t>concentrat</w:t>
      </w:r>
      <w:r w:rsidR="00E51739">
        <w:rPr>
          <w:lang w:val="en-GB"/>
        </w:rPr>
        <w:t>es</w:t>
      </w:r>
      <w:r w:rsidRPr="00545F2E">
        <w:rPr>
          <w:lang w:val="en-GB"/>
        </w:rPr>
        <w:t xml:space="preserve"> on the compositions</w:t>
      </w:r>
      <w:r w:rsidR="00713C04">
        <w:rPr>
          <w:lang w:val="en-GB"/>
        </w:rPr>
        <w:t xml:space="preserve"> that</w:t>
      </w:r>
      <w:r w:rsidRPr="00545F2E">
        <w:rPr>
          <w:lang w:val="en-GB"/>
        </w:rPr>
        <w:t xml:space="preserve"> </w:t>
      </w:r>
      <w:r w:rsidR="007A7031">
        <w:rPr>
          <w:lang w:val="en-GB"/>
        </w:rPr>
        <w:t>Medicean p</w:t>
      </w:r>
      <w:r w:rsidR="00032A06">
        <w:rPr>
          <w:lang w:val="en-GB"/>
        </w:rPr>
        <w:t>ractitioners of the arts</w:t>
      </w:r>
      <w:r w:rsidRPr="00545F2E">
        <w:rPr>
          <w:lang w:val="en-GB"/>
        </w:rPr>
        <w:t xml:space="preserve"> exchanged with </w:t>
      </w:r>
      <w:r w:rsidR="00713C04">
        <w:rPr>
          <w:lang w:val="en-GB"/>
        </w:rPr>
        <w:t>one of the</w:t>
      </w:r>
      <w:r w:rsidR="00713C04" w:rsidRPr="00545F2E">
        <w:rPr>
          <w:lang w:val="en-GB"/>
        </w:rPr>
        <w:t xml:space="preserve"> most distinguished member</w:t>
      </w:r>
      <w:r w:rsidR="00713C04">
        <w:rPr>
          <w:lang w:val="en-GB"/>
        </w:rPr>
        <w:t>s</w:t>
      </w:r>
      <w:r w:rsidR="00713C04" w:rsidRPr="00545F2E">
        <w:rPr>
          <w:lang w:val="en-GB"/>
        </w:rPr>
        <w:t xml:space="preserve"> of the intellectual elite of Ducal Florence</w:t>
      </w:r>
      <w:r w:rsidR="00713C04">
        <w:rPr>
          <w:lang w:val="en-GB"/>
        </w:rPr>
        <w:t xml:space="preserve"> –</w:t>
      </w:r>
      <w:r w:rsidR="00713C04" w:rsidRPr="00545F2E">
        <w:rPr>
          <w:lang w:val="en-GB"/>
        </w:rPr>
        <w:t xml:space="preserve"> </w:t>
      </w:r>
      <w:r w:rsidR="00713C04">
        <w:rPr>
          <w:lang w:val="en-GB"/>
        </w:rPr>
        <w:t>the</w:t>
      </w:r>
      <w:r w:rsidRPr="00545F2E">
        <w:rPr>
          <w:lang w:val="en-GB"/>
        </w:rPr>
        <w:t xml:space="preserve"> philosopher</w:t>
      </w:r>
      <w:r w:rsidR="00713C04">
        <w:rPr>
          <w:lang w:val="en-GB"/>
        </w:rPr>
        <w:t>,</w:t>
      </w:r>
      <w:r w:rsidRPr="00545F2E">
        <w:rPr>
          <w:lang w:val="en-GB"/>
        </w:rPr>
        <w:t xml:space="preserve"> man of letters</w:t>
      </w:r>
      <w:r w:rsidR="00713C04">
        <w:rPr>
          <w:lang w:val="en-GB"/>
        </w:rPr>
        <w:t>, and art theorist</w:t>
      </w:r>
      <w:r w:rsidRPr="00545F2E">
        <w:rPr>
          <w:lang w:val="en-GB"/>
        </w:rPr>
        <w:t xml:space="preserve"> Benedetto Varchi. As</w:t>
      </w:r>
      <w:r w:rsidR="002D21C6">
        <w:rPr>
          <w:lang w:val="en-GB"/>
        </w:rPr>
        <w:t xml:space="preserve"> is suggested by</w:t>
      </w:r>
      <w:r w:rsidRPr="00545F2E">
        <w:rPr>
          <w:lang w:val="en-GB"/>
        </w:rPr>
        <w:t xml:space="preserve"> his soliciting the </w:t>
      </w:r>
      <w:r w:rsidR="00F411B5">
        <w:rPr>
          <w:lang w:val="en-GB"/>
        </w:rPr>
        <w:t>written responses</w:t>
      </w:r>
      <w:r w:rsidRPr="00545F2E">
        <w:rPr>
          <w:lang w:val="en-GB"/>
        </w:rPr>
        <w:t xml:space="preserve"> of </w:t>
      </w:r>
      <w:r w:rsidR="00F5069C">
        <w:rPr>
          <w:lang w:val="en-GB"/>
        </w:rPr>
        <w:t>eight artists</w:t>
      </w:r>
      <w:r w:rsidRPr="00545F2E">
        <w:rPr>
          <w:lang w:val="en-GB"/>
        </w:rPr>
        <w:t xml:space="preserve"> </w:t>
      </w:r>
      <w:r w:rsidR="00F5069C">
        <w:rPr>
          <w:lang w:val="en-GB"/>
        </w:rPr>
        <w:t>to</w:t>
      </w:r>
      <w:r w:rsidRPr="00545F2E">
        <w:rPr>
          <w:lang w:val="en-GB"/>
        </w:rPr>
        <w:t xml:space="preserve"> </w:t>
      </w:r>
      <w:r w:rsidR="00F5069C">
        <w:rPr>
          <w:lang w:val="en-GB"/>
        </w:rPr>
        <w:t xml:space="preserve">his momentous 1547 </w:t>
      </w:r>
      <w:r w:rsidR="00323D5B">
        <w:rPr>
          <w:lang w:val="en-GB"/>
        </w:rPr>
        <w:t xml:space="preserve">academic </w:t>
      </w:r>
      <w:r w:rsidR="00F5069C">
        <w:rPr>
          <w:lang w:val="en-GB"/>
        </w:rPr>
        <w:t>enquiry</w:t>
      </w:r>
      <w:r w:rsidRPr="00545F2E">
        <w:rPr>
          <w:lang w:val="en-GB"/>
        </w:rPr>
        <w:t xml:space="preserve"> on the relative merits of painting and sculpture, </w:t>
      </w:r>
      <w:r w:rsidR="002453D4">
        <w:rPr>
          <w:lang w:val="en-GB"/>
        </w:rPr>
        <w:t>Varchi advocated fo</w:t>
      </w:r>
      <w:r w:rsidR="003D20BC">
        <w:rPr>
          <w:lang w:val="en-GB"/>
        </w:rPr>
        <w:t>r</w:t>
      </w:r>
      <w:r w:rsidRPr="00545F2E">
        <w:rPr>
          <w:lang w:val="en-GB"/>
        </w:rPr>
        <w:t xml:space="preserve"> </w:t>
      </w:r>
      <w:r w:rsidR="00F5069C">
        <w:rPr>
          <w:lang w:val="en-GB"/>
        </w:rPr>
        <w:t>the</w:t>
      </w:r>
      <w:r w:rsidRPr="00545F2E">
        <w:rPr>
          <w:lang w:val="en-GB"/>
        </w:rPr>
        <w:t xml:space="preserve"> participation in </w:t>
      </w:r>
      <w:r w:rsidR="002D21C6">
        <w:rPr>
          <w:lang w:val="en-GB"/>
        </w:rPr>
        <w:t>the</w:t>
      </w:r>
      <w:r w:rsidRPr="00545F2E">
        <w:rPr>
          <w:lang w:val="en-GB"/>
        </w:rPr>
        <w:t xml:space="preserve"> literary </w:t>
      </w:r>
      <w:r w:rsidR="002D21C6">
        <w:rPr>
          <w:lang w:val="en-GB"/>
        </w:rPr>
        <w:t xml:space="preserve">arena of </w:t>
      </w:r>
      <w:r w:rsidR="00032A06">
        <w:rPr>
          <w:lang w:val="en-GB"/>
        </w:rPr>
        <w:t>such professional figures</w:t>
      </w:r>
      <w:r w:rsidRPr="00545F2E">
        <w:rPr>
          <w:lang w:val="en-GB"/>
        </w:rPr>
        <w:t xml:space="preserve">. </w:t>
      </w:r>
      <w:r w:rsidR="003D20BC" w:rsidRPr="00650200">
        <w:rPr>
          <w:lang w:val="en-GB"/>
        </w:rPr>
        <w:t>This section of the monograph will reveal that it was especially in the domain of poetry that he</w:t>
      </w:r>
      <w:r w:rsidR="00DF4112" w:rsidRPr="00650200">
        <w:rPr>
          <w:lang w:val="en-GB"/>
        </w:rPr>
        <w:t xml:space="preserve"> endorsed the</w:t>
      </w:r>
      <w:r w:rsidR="00E51739">
        <w:rPr>
          <w:lang w:val="en-GB"/>
        </w:rPr>
        <w:t>se authors’</w:t>
      </w:r>
      <w:r w:rsidR="00DF4112" w:rsidRPr="00650200">
        <w:rPr>
          <w:lang w:val="en-GB"/>
        </w:rPr>
        <w:t xml:space="preserve"> engagement with writing, </w:t>
      </w:r>
      <w:r w:rsidR="002438DC">
        <w:rPr>
          <w:lang w:val="en-GB"/>
        </w:rPr>
        <w:t>to the point</w:t>
      </w:r>
      <w:r w:rsidR="00650200" w:rsidRPr="00650200">
        <w:rPr>
          <w:lang w:val="en-GB"/>
        </w:rPr>
        <w:t xml:space="preserve"> that his </w:t>
      </w:r>
      <w:r w:rsidR="00650200">
        <w:rPr>
          <w:lang w:val="en-GB"/>
        </w:rPr>
        <w:t>verse</w:t>
      </w:r>
      <w:r w:rsidR="00650200" w:rsidRPr="00650200">
        <w:rPr>
          <w:lang w:val="en-GB"/>
        </w:rPr>
        <w:t xml:space="preserve"> </w:t>
      </w:r>
      <w:r w:rsidR="00650200">
        <w:rPr>
          <w:lang w:val="en-GB"/>
        </w:rPr>
        <w:t xml:space="preserve">of </w:t>
      </w:r>
      <w:r w:rsidR="00650200" w:rsidRPr="00650200">
        <w:rPr>
          <w:lang w:val="en-GB"/>
        </w:rPr>
        <w:t>correspondence</w:t>
      </w:r>
      <w:r w:rsidR="00650200">
        <w:rPr>
          <w:lang w:val="en-GB"/>
        </w:rPr>
        <w:t xml:space="preserve"> </w:t>
      </w:r>
      <w:r w:rsidR="002438DC">
        <w:rPr>
          <w:lang w:val="en-GB"/>
        </w:rPr>
        <w:t>i</w:t>
      </w:r>
      <w:r w:rsidR="00650200">
        <w:rPr>
          <w:lang w:val="en-GB"/>
        </w:rPr>
        <w:t>s the richest testimony of the</w:t>
      </w:r>
      <w:r w:rsidR="00650200" w:rsidRPr="00650200">
        <w:rPr>
          <w:lang w:val="en-GB"/>
        </w:rPr>
        <w:t xml:space="preserve"> </w:t>
      </w:r>
      <w:r w:rsidR="002438DC">
        <w:rPr>
          <w:lang w:val="en-GB"/>
        </w:rPr>
        <w:t>diffusion among them</w:t>
      </w:r>
      <w:r w:rsidR="00650200">
        <w:rPr>
          <w:lang w:val="en-GB"/>
        </w:rPr>
        <w:t xml:space="preserve"> of poetic </w:t>
      </w:r>
      <w:r w:rsidR="002438DC">
        <w:rPr>
          <w:lang w:val="en-GB"/>
        </w:rPr>
        <w:t>practices</w:t>
      </w:r>
      <w:r w:rsidR="00650200">
        <w:rPr>
          <w:lang w:val="en-GB"/>
        </w:rPr>
        <w:t>.</w:t>
      </w:r>
      <w:r w:rsidR="00B024CE">
        <w:rPr>
          <w:lang w:val="en-GB"/>
        </w:rPr>
        <w:t xml:space="preserve"> From </w:t>
      </w:r>
      <w:r w:rsidR="00E51739">
        <w:rPr>
          <w:lang w:val="en-GB"/>
        </w:rPr>
        <w:t>these</w:t>
      </w:r>
      <w:r w:rsidR="00B024CE">
        <w:rPr>
          <w:lang w:val="en-GB"/>
        </w:rPr>
        <w:t xml:space="preserve"> exchanges</w:t>
      </w:r>
      <w:r w:rsidR="002438DC">
        <w:rPr>
          <w:lang w:val="en-GB"/>
        </w:rPr>
        <w:t xml:space="preserve"> </w:t>
      </w:r>
      <w:r w:rsidR="00536A54">
        <w:rPr>
          <w:lang w:val="en-GB"/>
        </w:rPr>
        <w:t xml:space="preserve">it </w:t>
      </w:r>
      <w:r w:rsidR="002438DC">
        <w:rPr>
          <w:lang w:val="en-GB"/>
        </w:rPr>
        <w:t>will emerge</w:t>
      </w:r>
      <w:r w:rsidR="00650200">
        <w:rPr>
          <w:lang w:val="en-GB"/>
        </w:rPr>
        <w:t xml:space="preserve"> </w:t>
      </w:r>
      <w:r w:rsidR="002438DC">
        <w:rPr>
          <w:lang w:val="en-GB"/>
        </w:rPr>
        <w:t>that</w:t>
      </w:r>
      <w:r w:rsidRPr="00545F2E">
        <w:rPr>
          <w:lang w:val="en-GB"/>
        </w:rPr>
        <w:t xml:space="preserve"> </w:t>
      </w:r>
      <w:r w:rsidR="00E51739">
        <w:rPr>
          <w:lang w:val="en-GB"/>
        </w:rPr>
        <w:t xml:space="preserve">Medicean </w:t>
      </w:r>
      <w:r w:rsidR="002438DC">
        <w:rPr>
          <w:lang w:val="en-GB"/>
        </w:rPr>
        <w:t>painters, sc</w:t>
      </w:r>
      <w:r w:rsidR="00032A06">
        <w:rPr>
          <w:lang w:val="en-GB"/>
        </w:rPr>
        <w:t>ul</w:t>
      </w:r>
      <w:r w:rsidR="002438DC">
        <w:rPr>
          <w:lang w:val="en-GB"/>
        </w:rPr>
        <w:t>ptors, architects</w:t>
      </w:r>
      <w:r w:rsidR="00B07D49">
        <w:rPr>
          <w:lang w:val="en-GB"/>
        </w:rPr>
        <w:t>,</w:t>
      </w:r>
      <w:r w:rsidR="002438DC">
        <w:rPr>
          <w:lang w:val="en-GB"/>
        </w:rPr>
        <w:t xml:space="preserve"> and goldsmiths</w:t>
      </w:r>
      <w:r w:rsidRPr="00545F2E">
        <w:rPr>
          <w:lang w:val="en-GB"/>
        </w:rPr>
        <w:t xml:space="preserve"> found in Varchi </w:t>
      </w:r>
      <w:r w:rsidR="002438DC">
        <w:rPr>
          <w:lang w:val="en-GB"/>
        </w:rPr>
        <w:t>not only</w:t>
      </w:r>
      <w:r w:rsidRPr="00545F2E">
        <w:rPr>
          <w:lang w:val="en-GB"/>
        </w:rPr>
        <w:t xml:space="preserve"> </w:t>
      </w:r>
      <w:r w:rsidR="002438DC">
        <w:rPr>
          <w:lang w:val="en-GB"/>
        </w:rPr>
        <w:t>an authoritative</w:t>
      </w:r>
      <w:r w:rsidRPr="00545F2E">
        <w:rPr>
          <w:lang w:val="en-GB"/>
        </w:rPr>
        <w:t xml:space="preserve"> interlocutor who </w:t>
      </w:r>
      <w:r w:rsidR="00B024CE">
        <w:rPr>
          <w:lang w:val="en-GB"/>
        </w:rPr>
        <w:t xml:space="preserve">gave </w:t>
      </w:r>
      <w:r w:rsidR="00427D29">
        <w:rPr>
          <w:lang w:val="en-GB"/>
        </w:rPr>
        <w:t>recognition</w:t>
      </w:r>
      <w:r w:rsidR="00B024CE">
        <w:rPr>
          <w:lang w:val="en-GB"/>
        </w:rPr>
        <w:t xml:space="preserve"> to</w:t>
      </w:r>
      <w:r w:rsidR="002438DC">
        <w:rPr>
          <w:lang w:val="en-GB"/>
        </w:rPr>
        <w:t xml:space="preserve"> their intellectual a</w:t>
      </w:r>
      <w:r w:rsidR="00B024CE">
        <w:rPr>
          <w:lang w:val="en-GB"/>
        </w:rPr>
        <w:t>spirations</w:t>
      </w:r>
      <w:r w:rsidRPr="00545F2E">
        <w:rPr>
          <w:lang w:val="en-GB"/>
        </w:rPr>
        <w:t xml:space="preserve">, </w:t>
      </w:r>
      <w:r w:rsidR="002438DC">
        <w:rPr>
          <w:lang w:val="en-GB"/>
        </w:rPr>
        <w:t>but also</w:t>
      </w:r>
      <w:r w:rsidRPr="00545F2E">
        <w:rPr>
          <w:lang w:val="en-GB"/>
        </w:rPr>
        <w:t xml:space="preserve"> </w:t>
      </w:r>
      <w:r w:rsidR="002438DC">
        <w:rPr>
          <w:lang w:val="en-GB"/>
        </w:rPr>
        <w:t>an educated art-lover</w:t>
      </w:r>
      <w:r w:rsidRPr="00545F2E">
        <w:rPr>
          <w:lang w:val="en-GB"/>
        </w:rPr>
        <w:t xml:space="preserve"> w</w:t>
      </w:r>
      <w:r w:rsidR="00B07D49">
        <w:rPr>
          <w:lang w:val="en-GB"/>
        </w:rPr>
        <w:t>ho</w:t>
      </w:r>
      <w:r w:rsidR="00B024CE">
        <w:rPr>
          <w:lang w:val="en-GB"/>
        </w:rPr>
        <w:t xml:space="preserve"> appreciated their professional capacities</w:t>
      </w:r>
      <w:r w:rsidR="00E51739">
        <w:rPr>
          <w:lang w:val="en-GB"/>
        </w:rPr>
        <w:t>,</w:t>
      </w:r>
      <w:r w:rsidR="00B024CE">
        <w:rPr>
          <w:lang w:val="en-GB"/>
        </w:rPr>
        <w:t xml:space="preserve"> and</w:t>
      </w:r>
      <w:r w:rsidR="00E51739">
        <w:rPr>
          <w:lang w:val="en-GB"/>
        </w:rPr>
        <w:t xml:space="preserve"> a cultural broker</w:t>
      </w:r>
      <w:r w:rsidR="00B07D49">
        <w:rPr>
          <w:lang w:val="en-GB"/>
        </w:rPr>
        <w:t xml:space="preserve"> </w:t>
      </w:r>
      <w:r w:rsidR="00E51739">
        <w:rPr>
          <w:lang w:val="en-GB"/>
        </w:rPr>
        <w:t xml:space="preserve">who </w:t>
      </w:r>
      <w:r w:rsidR="00B024CE">
        <w:rPr>
          <w:lang w:val="en-GB"/>
        </w:rPr>
        <w:t>could</w:t>
      </w:r>
      <w:r w:rsidR="00536A54">
        <w:rPr>
          <w:lang w:val="en-GB"/>
        </w:rPr>
        <w:t xml:space="preserve"> </w:t>
      </w:r>
      <w:r w:rsidR="00E51739">
        <w:rPr>
          <w:lang w:val="en-GB"/>
        </w:rPr>
        <w:t>facilitate</w:t>
      </w:r>
      <w:r w:rsidR="00B024CE">
        <w:rPr>
          <w:lang w:val="en-GB"/>
        </w:rPr>
        <w:t xml:space="preserve"> their</w:t>
      </w:r>
      <w:r w:rsidR="000A0715">
        <w:rPr>
          <w:lang w:val="en-GB"/>
        </w:rPr>
        <w:t xml:space="preserve"> </w:t>
      </w:r>
      <w:r w:rsidR="00B024CE">
        <w:rPr>
          <w:lang w:val="en-GB"/>
        </w:rPr>
        <w:t xml:space="preserve">bid for </w:t>
      </w:r>
      <w:r w:rsidR="00E51739">
        <w:rPr>
          <w:lang w:val="en-GB"/>
        </w:rPr>
        <w:t>d</w:t>
      </w:r>
      <w:r w:rsidR="00B024CE">
        <w:rPr>
          <w:lang w:val="en-GB"/>
        </w:rPr>
        <w:t xml:space="preserve">ucal commissions. </w:t>
      </w:r>
      <w:r w:rsidR="00427D29">
        <w:rPr>
          <w:szCs w:val="22"/>
          <w:lang w:val="en-GB"/>
        </w:rPr>
        <w:t>Scrutiny</w:t>
      </w:r>
      <w:r w:rsidR="00427D29" w:rsidRPr="00427D29">
        <w:rPr>
          <w:szCs w:val="22"/>
          <w:lang w:val="en-GB"/>
        </w:rPr>
        <w:t xml:space="preserve"> of these </w:t>
      </w:r>
      <w:r w:rsidR="00427D29">
        <w:rPr>
          <w:szCs w:val="22"/>
          <w:lang w:val="en-GB"/>
        </w:rPr>
        <w:t>materials</w:t>
      </w:r>
      <w:r w:rsidR="00427D29" w:rsidRPr="00427D29">
        <w:rPr>
          <w:szCs w:val="22"/>
          <w:lang w:val="en-GB"/>
        </w:rPr>
        <w:t xml:space="preserve"> will </w:t>
      </w:r>
      <w:r w:rsidR="00032A06">
        <w:rPr>
          <w:szCs w:val="22"/>
          <w:lang w:val="en-GB"/>
        </w:rPr>
        <w:t xml:space="preserve">mainly </w:t>
      </w:r>
      <w:r w:rsidR="00427D29" w:rsidRPr="00427D29">
        <w:rPr>
          <w:szCs w:val="22"/>
          <w:lang w:val="en-GB"/>
        </w:rPr>
        <w:t>draw upon</w:t>
      </w:r>
      <w:r w:rsidR="00FA5E9A">
        <w:rPr>
          <w:szCs w:val="22"/>
          <w:lang w:val="en-GB"/>
        </w:rPr>
        <w:t xml:space="preserve"> the </w:t>
      </w:r>
      <w:r w:rsidR="00427D29" w:rsidRPr="00427D29">
        <w:rPr>
          <w:szCs w:val="22"/>
          <w:lang w:val="en-GB"/>
        </w:rPr>
        <w:t>findings of</w:t>
      </w:r>
      <w:r w:rsidR="00FA5E9A">
        <w:rPr>
          <w:szCs w:val="22"/>
          <w:lang w:val="en-GB"/>
        </w:rPr>
        <w:t xml:space="preserve"> </w:t>
      </w:r>
      <w:r w:rsidR="00427D29" w:rsidRPr="00427D29">
        <w:rPr>
          <w:szCs w:val="22"/>
          <w:lang w:val="en-GB"/>
        </w:rPr>
        <w:t xml:space="preserve">literary </w:t>
      </w:r>
      <w:r w:rsidR="00437703">
        <w:rPr>
          <w:szCs w:val="22"/>
          <w:lang w:val="en-GB"/>
        </w:rPr>
        <w:t>scholars</w:t>
      </w:r>
      <w:r w:rsidR="00BF6558">
        <w:rPr>
          <w:szCs w:val="22"/>
          <w:lang w:val="en-GB"/>
        </w:rPr>
        <w:t xml:space="preserve"> on </w:t>
      </w:r>
      <w:r w:rsidR="00437703">
        <w:rPr>
          <w:szCs w:val="22"/>
          <w:lang w:val="en-GB"/>
        </w:rPr>
        <w:t>the role of poetry</w:t>
      </w:r>
      <w:r w:rsidR="00BF6558">
        <w:rPr>
          <w:szCs w:val="22"/>
          <w:lang w:val="en-GB"/>
        </w:rPr>
        <w:t xml:space="preserve"> </w:t>
      </w:r>
      <w:r w:rsidR="00437703">
        <w:rPr>
          <w:szCs w:val="22"/>
          <w:lang w:val="en-GB"/>
        </w:rPr>
        <w:t>in cementing ideal and material solidarity among writers</w:t>
      </w:r>
      <w:r w:rsidR="00FA5E9A">
        <w:rPr>
          <w:szCs w:val="22"/>
          <w:lang w:val="en-GB"/>
        </w:rPr>
        <w:t xml:space="preserve"> </w:t>
      </w:r>
      <w:r w:rsidR="00427D29" w:rsidRPr="00427D29">
        <w:rPr>
          <w:szCs w:val="22"/>
          <w:lang w:val="en-GB"/>
        </w:rPr>
        <w:t xml:space="preserve">of the age. </w:t>
      </w:r>
      <w:r w:rsidR="00CB0271">
        <w:rPr>
          <w:lang w:val="en-GB"/>
        </w:rPr>
        <w:t>Along the lines of recent developments in word and image studies,</w:t>
      </w:r>
      <w:r w:rsidR="00E14021">
        <w:rPr>
          <w:lang w:val="en-GB"/>
        </w:rPr>
        <w:t xml:space="preserve"> </w:t>
      </w:r>
      <w:r w:rsidR="00032A06">
        <w:rPr>
          <w:lang w:val="en-GB"/>
        </w:rPr>
        <w:t>but also o</w:t>
      </w:r>
      <w:r w:rsidR="00750AD1">
        <w:rPr>
          <w:lang w:val="en-GB"/>
        </w:rPr>
        <w:t>f</w:t>
      </w:r>
      <w:r w:rsidR="00032A06">
        <w:rPr>
          <w:lang w:val="en-GB"/>
        </w:rPr>
        <w:t xml:space="preserve"> theories on</w:t>
      </w:r>
      <w:r w:rsidR="006507B8">
        <w:rPr>
          <w:lang w:val="en-GB"/>
        </w:rPr>
        <w:t xml:space="preserve"> how</w:t>
      </w:r>
      <w:r w:rsidR="00750AD1">
        <w:rPr>
          <w:lang w:val="en-GB"/>
        </w:rPr>
        <w:t xml:space="preserve"> </w:t>
      </w:r>
      <w:r w:rsidR="006507B8">
        <w:rPr>
          <w:lang w:val="en-GB"/>
        </w:rPr>
        <w:t>literary representations</w:t>
      </w:r>
      <w:r w:rsidR="00750AD1">
        <w:rPr>
          <w:lang w:val="en-GB"/>
        </w:rPr>
        <w:t xml:space="preserve"> filter </w:t>
      </w:r>
      <w:r w:rsidR="006F4178">
        <w:rPr>
          <w:lang w:val="en-GB"/>
        </w:rPr>
        <w:t>historicity</w:t>
      </w:r>
      <w:r w:rsidR="00750AD1">
        <w:rPr>
          <w:lang w:val="en-GB"/>
        </w:rPr>
        <w:t>, the</w:t>
      </w:r>
      <w:r w:rsidR="00B024CE">
        <w:rPr>
          <w:lang w:val="en-GB"/>
        </w:rPr>
        <w:t xml:space="preserve"> acknowledgement</w:t>
      </w:r>
      <w:r w:rsidR="00536A54">
        <w:rPr>
          <w:lang w:val="en-GB"/>
        </w:rPr>
        <w:t xml:space="preserve"> of the </w:t>
      </w:r>
      <w:r w:rsidR="00427D29">
        <w:rPr>
          <w:lang w:val="en-GB"/>
        </w:rPr>
        <w:t xml:space="preserve">high </w:t>
      </w:r>
      <w:r w:rsidR="00847874">
        <w:rPr>
          <w:lang w:val="en-GB"/>
        </w:rPr>
        <w:t>level</w:t>
      </w:r>
      <w:r w:rsidR="00427D29">
        <w:rPr>
          <w:lang w:val="en-GB"/>
        </w:rPr>
        <w:t xml:space="preserve"> of conventionality</w:t>
      </w:r>
      <w:r w:rsidR="00536A54">
        <w:rPr>
          <w:lang w:val="en-GB"/>
        </w:rPr>
        <w:t xml:space="preserve"> </w:t>
      </w:r>
      <w:r w:rsidR="00427D29">
        <w:rPr>
          <w:lang w:val="en-GB"/>
        </w:rPr>
        <w:t xml:space="preserve">of </w:t>
      </w:r>
      <w:r w:rsidR="00536A54">
        <w:rPr>
          <w:lang w:val="en-GB"/>
        </w:rPr>
        <w:t xml:space="preserve">several </w:t>
      </w:r>
      <w:r w:rsidR="00E14021">
        <w:rPr>
          <w:lang w:val="en-GB"/>
        </w:rPr>
        <w:t>exchanges</w:t>
      </w:r>
      <w:r w:rsidR="00536A54">
        <w:rPr>
          <w:lang w:val="en-GB"/>
        </w:rPr>
        <w:t xml:space="preserve"> </w:t>
      </w:r>
      <w:r w:rsidR="00427D29">
        <w:rPr>
          <w:lang w:val="en-GB"/>
        </w:rPr>
        <w:t xml:space="preserve">between </w:t>
      </w:r>
      <w:r w:rsidR="00FA5E9A">
        <w:rPr>
          <w:lang w:val="en-GB"/>
        </w:rPr>
        <w:t>Varchi</w:t>
      </w:r>
      <w:r w:rsidR="00427D29">
        <w:rPr>
          <w:lang w:val="en-GB"/>
        </w:rPr>
        <w:t xml:space="preserve"> and</w:t>
      </w:r>
      <w:r w:rsidR="00543562">
        <w:rPr>
          <w:lang w:val="en-GB"/>
        </w:rPr>
        <w:t xml:space="preserve"> </w:t>
      </w:r>
      <w:r w:rsidR="00543562">
        <w:rPr>
          <w:lang w:val="en-GB"/>
        </w:rPr>
        <w:lastRenderedPageBreak/>
        <w:t>Medicean</w:t>
      </w:r>
      <w:r w:rsidR="00427D29">
        <w:rPr>
          <w:lang w:val="en-GB"/>
        </w:rPr>
        <w:t xml:space="preserve"> </w:t>
      </w:r>
      <w:r w:rsidR="00FA5E9A">
        <w:rPr>
          <w:lang w:val="en-GB"/>
        </w:rPr>
        <w:t>artists</w:t>
      </w:r>
      <w:r w:rsidR="00B024CE">
        <w:rPr>
          <w:lang w:val="en-GB"/>
        </w:rPr>
        <w:t xml:space="preserve"> </w:t>
      </w:r>
      <w:r w:rsidR="00437703">
        <w:rPr>
          <w:lang w:val="en-GB"/>
        </w:rPr>
        <w:t>will</w:t>
      </w:r>
      <w:r w:rsidR="00CB0271">
        <w:rPr>
          <w:lang w:val="en-GB"/>
        </w:rPr>
        <w:t xml:space="preserve"> also</w:t>
      </w:r>
      <w:r w:rsidR="00543562">
        <w:rPr>
          <w:lang w:val="en-GB"/>
        </w:rPr>
        <w:t xml:space="preserve"> lead </w:t>
      </w:r>
      <w:r w:rsidR="00867D37">
        <w:rPr>
          <w:lang w:val="en-GB"/>
        </w:rPr>
        <w:t>to probe</w:t>
      </w:r>
      <w:r w:rsidR="00D4196E">
        <w:rPr>
          <w:lang w:val="en-GB"/>
        </w:rPr>
        <w:t xml:space="preserve"> </w:t>
      </w:r>
      <w:r w:rsidR="00867D37">
        <w:rPr>
          <w:lang w:val="en-GB"/>
        </w:rPr>
        <w:t>how</w:t>
      </w:r>
      <w:r w:rsidR="003511AF">
        <w:rPr>
          <w:lang w:val="en-GB"/>
        </w:rPr>
        <w:t xml:space="preserve"> these texts’ use of</w:t>
      </w:r>
      <w:r w:rsidR="00C25159">
        <w:rPr>
          <w:lang w:val="en-GB"/>
        </w:rPr>
        <w:t xml:space="preserve"> long-established poetic</w:t>
      </w:r>
      <w:r w:rsidR="00E14021">
        <w:rPr>
          <w:lang w:val="en-GB"/>
        </w:rPr>
        <w:t xml:space="preserve"> topo</w:t>
      </w:r>
      <w:r w:rsidR="00C25159">
        <w:rPr>
          <w:lang w:val="en-GB"/>
        </w:rPr>
        <w:t>i</w:t>
      </w:r>
      <w:r w:rsidR="00867D37">
        <w:rPr>
          <w:lang w:val="en-GB"/>
        </w:rPr>
        <w:t xml:space="preserve"> </w:t>
      </w:r>
      <w:r w:rsidR="00C25159">
        <w:rPr>
          <w:lang w:val="en-GB"/>
        </w:rPr>
        <w:t>on artworks</w:t>
      </w:r>
      <w:r w:rsidR="00867D37">
        <w:rPr>
          <w:lang w:val="en-GB"/>
        </w:rPr>
        <w:t xml:space="preserve"> could intersect with</w:t>
      </w:r>
      <w:r w:rsidR="00E14021">
        <w:rPr>
          <w:lang w:val="en-GB"/>
        </w:rPr>
        <w:t xml:space="preserve"> </w:t>
      </w:r>
      <w:r w:rsidR="00867D37">
        <w:rPr>
          <w:lang w:val="en-GB"/>
        </w:rPr>
        <w:t>real</w:t>
      </w:r>
      <w:r w:rsidR="00EB2B16">
        <w:rPr>
          <w:lang w:val="en-GB"/>
        </w:rPr>
        <w:t xml:space="preserve"> contemporary</w:t>
      </w:r>
      <w:r w:rsidR="00E14021">
        <w:rPr>
          <w:lang w:val="en-GB"/>
        </w:rPr>
        <w:t xml:space="preserve"> practices </w:t>
      </w:r>
      <w:r w:rsidR="00B45C1F">
        <w:rPr>
          <w:lang w:val="en-GB"/>
        </w:rPr>
        <w:t>of</w:t>
      </w:r>
      <w:r w:rsidR="00C25159">
        <w:rPr>
          <w:lang w:val="en-GB"/>
        </w:rPr>
        <w:t xml:space="preserve"> art</w:t>
      </w:r>
      <w:r w:rsidR="00E14021">
        <w:rPr>
          <w:lang w:val="en-GB"/>
        </w:rPr>
        <w:t xml:space="preserve"> production</w:t>
      </w:r>
      <w:r w:rsidR="008D04F7">
        <w:rPr>
          <w:lang w:val="en-GB"/>
        </w:rPr>
        <w:t>.</w:t>
      </w:r>
      <w:r w:rsidR="00437703">
        <w:rPr>
          <w:lang w:val="en-GB"/>
        </w:rPr>
        <w:t xml:space="preserve"> </w:t>
      </w:r>
      <w:r w:rsidR="00B024CE">
        <w:rPr>
          <w:lang w:val="en-GB"/>
        </w:rPr>
        <w:t xml:space="preserve">  </w:t>
      </w:r>
      <w:r w:rsidR="00B07D49">
        <w:rPr>
          <w:lang w:val="en-GB"/>
        </w:rPr>
        <w:t xml:space="preserve"> </w:t>
      </w:r>
    </w:p>
    <w:p w:rsidR="006A1FE8" w:rsidRDefault="003511AF" w:rsidP="006A1FE8">
      <w:pPr>
        <w:autoSpaceDE w:val="0"/>
        <w:autoSpaceDN w:val="0"/>
        <w:adjustRightInd w:val="0"/>
        <w:ind w:right="113"/>
        <w:rPr>
          <w:szCs w:val="22"/>
          <w:lang w:val="en-GB"/>
        </w:rPr>
      </w:pPr>
      <w:r>
        <w:rPr>
          <w:lang w:val="en-GB"/>
        </w:rPr>
        <w:t xml:space="preserve">The third chapter </w:t>
      </w:r>
      <w:r w:rsidR="00EB2B16">
        <w:rPr>
          <w:lang w:val="en-GB"/>
        </w:rPr>
        <w:t>has two interrelated focuses. On the one hand, it concentrates on</w:t>
      </w:r>
      <w:r w:rsidR="00545F2E" w:rsidRPr="00545F2E">
        <w:rPr>
          <w:lang w:val="en-GB"/>
        </w:rPr>
        <w:t xml:space="preserve"> the </w:t>
      </w:r>
      <w:r w:rsidR="000F4AD4">
        <w:rPr>
          <w:lang w:val="en-GB"/>
        </w:rPr>
        <w:t>poems</w:t>
      </w:r>
      <w:r w:rsidR="00545F2E" w:rsidRPr="00545F2E">
        <w:rPr>
          <w:lang w:val="en-GB"/>
        </w:rPr>
        <w:t xml:space="preserve"> that </w:t>
      </w:r>
      <w:r w:rsidR="000F4AD4">
        <w:rPr>
          <w:lang w:val="en-GB"/>
        </w:rPr>
        <w:t>exponents of the local artistic community</w:t>
      </w:r>
      <w:r w:rsidR="000F4AD4" w:rsidRPr="00545F2E">
        <w:rPr>
          <w:lang w:val="en-GB"/>
        </w:rPr>
        <w:t xml:space="preserve"> </w:t>
      </w:r>
      <w:r w:rsidR="00545F2E" w:rsidRPr="00545F2E">
        <w:rPr>
          <w:lang w:val="en-GB"/>
        </w:rPr>
        <w:t xml:space="preserve">wrote </w:t>
      </w:r>
      <w:r w:rsidR="00261253">
        <w:rPr>
          <w:lang w:val="en-GB"/>
        </w:rPr>
        <w:t>to</w:t>
      </w:r>
      <w:r w:rsidR="00261B9F">
        <w:rPr>
          <w:lang w:val="en-GB"/>
        </w:rPr>
        <w:t xml:space="preserve"> </w:t>
      </w:r>
      <w:r w:rsidR="00545F2E" w:rsidRPr="00545F2E">
        <w:rPr>
          <w:lang w:val="en-GB"/>
        </w:rPr>
        <w:t xml:space="preserve">praise </w:t>
      </w:r>
      <w:r w:rsidR="00261253">
        <w:rPr>
          <w:lang w:val="en-GB"/>
        </w:rPr>
        <w:t>or lampoon</w:t>
      </w:r>
      <w:r w:rsidR="00545F2E" w:rsidRPr="00545F2E">
        <w:rPr>
          <w:lang w:val="en-GB"/>
        </w:rPr>
        <w:t xml:space="preserve"> </w:t>
      </w:r>
      <w:r w:rsidR="00261B9F">
        <w:rPr>
          <w:lang w:val="en-GB"/>
        </w:rPr>
        <w:t>the</w:t>
      </w:r>
      <w:r w:rsidR="00545F2E" w:rsidRPr="00545F2E">
        <w:rPr>
          <w:lang w:val="en-GB"/>
        </w:rPr>
        <w:t xml:space="preserve"> </w:t>
      </w:r>
      <w:r w:rsidR="00261B9F">
        <w:rPr>
          <w:lang w:val="en-GB"/>
        </w:rPr>
        <w:t xml:space="preserve">visual </w:t>
      </w:r>
      <w:r w:rsidR="00261253">
        <w:rPr>
          <w:lang w:val="en-GB"/>
        </w:rPr>
        <w:t>creations</w:t>
      </w:r>
      <w:r w:rsidR="00261B9F">
        <w:rPr>
          <w:lang w:val="en-GB"/>
        </w:rPr>
        <w:t xml:space="preserve"> of</w:t>
      </w:r>
      <w:r w:rsidR="000F4AD4">
        <w:rPr>
          <w:lang w:val="en-GB"/>
        </w:rPr>
        <w:t xml:space="preserve"> fellow members of th</w:t>
      </w:r>
      <w:r w:rsidR="00A63FC6">
        <w:rPr>
          <w:lang w:val="en-GB"/>
        </w:rPr>
        <w:t>e same</w:t>
      </w:r>
      <w:r w:rsidR="000F4AD4">
        <w:rPr>
          <w:lang w:val="en-GB"/>
        </w:rPr>
        <w:t xml:space="preserve"> </w:t>
      </w:r>
      <w:r w:rsidR="00A63FC6">
        <w:rPr>
          <w:lang w:val="en-GB"/>
        </w:rPr>
        <w:t>professional circle</w:t>
      </w:r>
      <w:r w:rsidR="00AA35A9">
        <w:rPr>
          <w:lang w:val="en-GB"/>
        </w:rPr>
        <w:t>.</w:t>
      </w:r>
      <w:r w:rsidR="00545F2E" w:rsidRPr="00545F2E">
        <w:rPr>
          <w:lang w:val="en-GB"/>
        </w:rPr>
        <w:t xml:space="preserve"> </w:t>
      </w:r>
      <w:r w:rsidR="00AA35A9">
        <w:rPr>
          <w:lang w:val="en-GB"/>
        </w:rPr>
        <w:t>On the other hand, it takes into account</w:t>
      </w:r>
      <w:r w:rsidR="00261B9F">
        <w:rPr>
          <w:lang w:val="en-GB"/>
        </w:rPr>
        <w:t xml:space="preserve"> </w:t>
      </w:r>
      <w:r w:rsidR="00EB2B16">
        <w:rPr>
          <w:lang w:val="en-GB"/>
        </w:rPr>
        <w:t>verse</w:t>
      </w:r>
      <w:r w:rsidR="00261B9F">
        <w:rPr>
          <w:lang w:val="en-GB"/>
        </w:rPr>
        <w:t xml:space="preserve"> that the</w:t>
      </w:r>
      <w:r w:rsidR="000F4AD4">
        <w:rPr>
          <w:lang w:val="en-GB"/>
        </w:rPr>
        <w:t>se authors</w:t>
      </w:r>
      <w:r w:rsidR="00261B9F">
        <w:rPr>
          <w:lang w:val="en-GB"/>
        </w:rPr>
        <w:t xml:space="preserve"> seem to have penned </w:t>
      </w:r>
      <w:r w:rsidR="00F340C0">
        <w:rPr>
          <w:lang w:val="en-GB"/>
        </w:rPr>
        <w:t xml:space="preserve">to defend their own </w:t>
      </w:r>
      <w:r w:rsidR="00A63FC6">
        <w:rPr>
          <w:lang w:val="en-GB"/>
        </w:rPr>
        <w:t>art</w:t>
      </w:r>
      <w:r w:rsidR="00F340C0">
        <w:rPr>
          <w:lang w:val="en-GB"/>
        </w:rPr>
        <w:t>works from</w:t>
      </w:r>
      <w:r w:rsidR="00A63FC6">
        <w:rPr>
          <w:lang w:val="en-GB"/>
        </w:rPr>
        <w:t xml:space="preserve"> vitriolic</w:t>
      </w:r>
      <w:r w:rsidR="00EB2B16">
        <w:rPr>
          <w:lang w:val="en-GB"/>
        </w:rPr>
        <w:t xml:space="preserve"> poetic</w:t>
      </w:r>
      <w:r w:rsidR="00F340C0">
        <w:rPr>
          <w:lang w:val="en-GB"/>
        </w:rPr>
        <w:t xml:space="preserve"> attack</w:t>
      </w:r>
      <w:r w:rsidR="00EB2B16">
        <w:rPr>
          <w:lang w:val="en-GB"/>
        </w:rPr>
        <w:t>s</w:t>
      </w:r>
      <w:r w:rsidR="00545F2E" w:rsidRPr="00545F2E">
        <w:rPr>
          <w:lang w:val="en-GB"/>
        </w:rPr>
        <w:t>.</w:t>
      </w:r>
      <w:r w:rsidR="00330E9E">
        <w:rPr>
          <w:lang w:val="en-GB"/>
        </w:rPr>
        <w:t xml:space="preserve"> Drawing on </w:t>
      </w:r>
      <w:r w:rsidR="003F79CC">
        <w:rPr>
          <w:lang w:val="en-GB"/>
        </w:rPr>
        <w:t>specific</w:t>
      </w:r>
      <w:r w:rsidR="00330E9E">
        <w:rPr>
          <w:lang w:val="en-GB"/>
        </w:rPr>
        <w:t xml:space="preserve"> argumentations tha</w:t>
      </w:r>
      <w:r w:rsidR="003F79CC">
        <w:rPr>
          <w:lang w:val="en-GB"/>
        </w:rPr>
        <w:t xml:space="preserve">t Benvenuto </w:t>
      </w:r>
      <w:r w:rsidR="00330E9E">
        <w:rPr>
          <w:lang w:val="en-GB"/>
        </w:rPr>
        <w:t xml:space="preserve">Cellini developed in his prose writings, </w:t>
      </w:r>
      <w:r w:rsidR="00F02D1A">
        <w:rPr>
          <w:lang w:val="en-GB"/>
        </w:rPr>
        <w:t>my discourse</w:t>
      </w:r>
      <w:r w:rsidR="00545F2E" w:rsidRPr="00545F2E">
        <w:rPr>
          <w:lang w:val="en-GB"/>
        </w:rPr>
        <w:t xml:space="preserve"> will</w:t>
      </w:r>
      <w:r w:rsidR="00487EBC">
        <w:rPr>
          <w:lang w:val="en-GB"/>
        </w:rPr>
        <w:t xml:space="preserve"> initially</w:t>
      </w:r>
      <w:r w:rsidR="00545F2E" w:rsidRPr="00545F2E">
        <w:rPr>
          <w:lang w:val="en-GB"/>
        </w:rPr>
        <w:t xml:space="preserve"> </w:t>
      </w:r>
      <w:r w:rsidR="00F02D1A">
        <w:rPr>
          <w:lang w:val="en-GB"/>
        </w:rPr>
        <w:t>cast light on</w:t>
      </w:r>
      <w:r w:rsidR="003F79CC">
        <w:rPr>
          <w:lang w:val="en-GB"/>
        </w:rPr>
        <w:t xml:space="preserve"> the </w:t>
      </w:r>
      <w:r w:rsidR="00487EBC">
        <w:rPr>
          <w:lang w:val="en-GB"/>
        </w:rPr>
        <w:t>strategic</w:t>
      </w:r>
      <w:r w:rsidR="003F79CC">
        <w:rPr>
          <w:lang w:val="en-GB"/>
        </w:rPr>
        <w:t xml:space="preserve"> functions </w:t>
      </w:r>
      <w:r w:rsidR="00487EBC">
        <w:rPr>
          <w:lang w:val="en-GB"/>
        </w:rPr>
        <w:t xml:space="preserve">that </w:t>
      </w:r>
      <w:r w:rsidR="003F79CC">
        <w:rPr>
          <w:lang w:val="en-GB"/>
        </w:rPr>
        <w:t>an artist from that milieu</w:t>
      </w:r>
      <w:r w:rsidR="00545F2E" w:rsidRPr="00545F2E">
        <w:rPr>
          <w:lang w:val="en-GB"/>
        </w:rPr>
        <w:t xml:space="preserve"> </w:t>
      </w:r>
      <w:r w:rsidR="003F79CC">
        <w:rPr>
          <w:lang w:val="en-GB"/>
        </w:rPr>
        <w:t xml:space="preserve">could </w:t>
      </w:r>
      <w:r w:rsidR="00487EBC">
        <w:rPr>
          <w:lang w:val="en-GB"/>
        </w:rPr>
        <w:t>ascribe to</w:t>
      </w:r>
      <w:r w:rsidR="003F79CC">
        <w:rPr>
          <w:lang w:val="en-GB"/>
        </w:rPr>
        <w:t xml:space="preserve"> th</w:t>
      </w:r>
      <w:r w:rsidR="004633AD">
        <w:rPr>
          <w:lang w:val="en-GB"/>
        </w:rPr>
        <w:t>o</w:t>
      </w:r>
      <w:r w:rsidR="003F79CC">
        <w:rPr>
          <w:lang w:val="en-GB"/>
        </w:rPr>
        <w:t xml:space="preserve">se forms of </w:t>
      </w:r>
      <w:r w:rsidR="00F02D1A">
        <w:rPr>
          <w:lang w:val="en-GB"/>
        </w:rPr>
        <w:t xml:space="preserve">poetic </w:t>
      </w:r>
      <w:r w:rsidR="003F79CC">
        <w:rPr>
          <w:lang w:val="en-GB"/>
        </w:rPr>
        <w:t>discourse.</w:t>
      </w:r>
      <w:r w:rsidR="006C3A42">
        <w:rPr>
          <w:lang w:val="en-GB"/>
        </w:rPr>
        <w:t xml:space="preserve"> </w:t>
      </w:r>
      <w:r w:rsidR="00593F8D" w:rsidRPr="00082BC5">
        <w:rPr>
          <w:lang w:val="en-GB"/>
        </w:rPr>
        <w:t>Th</w:t>
      </w:r>
      <w:r w:rsidR="00A70D0C" w:rsidRPr="00082BC5">
        <w:rPr>
          <w:lang w:val="en-GB"/>
        </w:rPr>
        <w:t xml:space="preserve">e discussion </w:t>
      </w:r>
      <w:r w:rsidR="00593F8D" w:rsidRPr="00082BC5">
        <w:rPr>
          <w:lang w:val="en-GB"/>
        </w:rPr>
        <w:t>will</w:t>
      </w:r>
      <w:r w:rsidR="00671E24">
        <w:rPr>
          <w:lang w:val="en-GB"/>
        </w:rPr>
        <w:t xml:space="preserve"> </w:t>
      </w:r>
      <w:r w:rsidR="00593F8D" w:rsidRPr="00082BC5">
        <w:rPr>
          <w:lang w:val="en-GB"/>
        </w:rPr>
        <w:t xml:space="preserve">show </w:t>
      </w:r>
      <w:r w:rsidR="00A70D0C" w:rsidRPr="00082BC5">
        <w:rPr>
          <w:lang w:val="en-GB"/>
        </w:rPr>
        <w:t>that</w:t>
      </w:r>
      <w:r w:rsidR="00AC288F" w:rsidRPr="00082BC5">
        <w:rPr>
          <w:lang w:val="en-GB"/>
        </w:rPr>
        <w:t xml:space="preserve"> the </w:t>
      </w:r>
      <w:r w:rsidR="002B562E" w:rsidRPr="00082BC5">
        <w:rPr>
          <w:lang w:val="en-GB"/>
        </w:rPr>
        <w:t>central role attributed</w:t>
      </w:r>
      <w:r w:rsidR="00AC288F" w:rsidRPr="00082BC5">
        <w:rPr>
          <w:lang w:val="en-GB"/>
        </w:rPr>
        <w:t xml:space="preserve"> </w:t>
      </w:r>
      <w:r w:rsidR="002B562E" w:rsidRPr="00082BC5">
        <w:rPr>
          <w:lang w:val="en-GB"/>
        </w:rPr>
        <w:t>to</w:t>
      </w:r>
      <w:r w:rsidR="006507B8">
        <w:rPr>
          <w:lang w:val="en-GB"/>
        </w:rPr>
        <w:t xml:space="preserve"> </w:t>
      </w:r>
      <w:r w:rsidR="004633AD">
        <w:rPr>
          <w:lang w:val="en-GB"/>
        </w:rPr>
        <w:t>the</w:t>
      </w:r>
      <w:r w:rsidR="00AC288F" w:rsidRPr="00082BC5">
        <w:rPr>
          <w:lang w:val="en-GB"/>
        </w:rPr>
        <w:t xml:space="preserve"> </w:t>
      </w:r>
      <w:r w:rsidR="006507B8">
        <w:rPr>
          <w:lang w:val="en-GB"/>
        </w:rPr>
        <w:t>encomiastic or vituperative</w:t>
      </w:r>
      <w:r w:rsidR="00AC288F" w:rsidRPr="00082BC5">
        <w:rPr>
          <w:lang w:val="en-GB"/>
        </w:rPr>
        <w:t xml:space="preserve"> texts</w:t>
      </w:r>
      <w:r w:rsidR="004633AD">
        <w:rPr>
          <w:lang w:val="en-GB"/>
        </w:rPr>
        <w:t xml:space="preserve"> penned by colleagues</w:t>
      </w:r>
      <w:r w:rsidR="00AC288F" w:rsidRPr="00082BC5">
        <w:rPr>
          <w:lang w:val="en-GB"/>
        </w:rPr>
        <w:t xml:space="preserve"> was predicated</w:t>
      </w:r>
      <w:r w:rsidR="00593F8D" w:rsidRPr="00082BC5">
        <w:rPr>
          <w:lang w:val="en-GB"/>
        </w:rPr>
        <w:t xml:space="preserve"> </w:t>
      </w:r>
      <w:r w:rsidR="00AC288F" w:rsidRPr="00082BC5">
        <w:rPr>
          <w:lang w:val="en-GB"/>
        </w:rPr>
        <w:t>on</w:t>
      </w:r>
      <w:r w:rsidR="002B562E" w:rsidRPr="00082BC5">
        <w:rPr>
          <w:lang w:val="en-GB"/>
        </w:rPr>
        <w:t xml:space="preserve"> ancient and Renaissance </w:t>
      </w:r>
      <w:r w:rsidR="00A70D0C" w:rsidRPr="00082BC5">
        <w:rPr>
          <w:lang w:val="en-GB"/>
        </w:rPr>
        <w:t xml:space="preserve">aesthetic </w:t>
      </w:r>
      <w:r w:rsidR="002B562E" w:rsidRPr="00082BC5">
        <w:rPr>
          <w:lang w:val="en-GB"/>
        </w:rPr>
        <w:t xml:space="preserve">theories about </w:t>
      </w:r>
      <w:r w:rsidR="00A70D0C" w:rsidRPr="00082BC5">
        <w:rPr>
          <w:lang w:val="en-GB"/>
        </w:rPr>
        <w:t xml:space="preserve">the legitimacy of artistic judgment. More specifically, it was </w:t>
      </w:r>
      <w:r w:rsidR="009933EB">
        <w:rPr>
          <w:lang w:val="en-GB"/>
        </w:rPr>
        <w:t>grounded i</w:t>
      </w:r>
      <w:r w:rsidR="00A70D0C" w:rsidRPr="00082BC5">
        <w:rPr>
          <w:lang w:val="en-GB"/>
        </w:rPr>
        <w:t xml:space="preserve">n </w:t>
      </w:r>
      <w:r w:rsidR="00766EB5">
        <w:rPr>
          <w:lang w:val="en-GB"/>
        </w:rPr>
        <w:t>theories</w:t>
      </w:r>
      <w:r w:rsidR="00A70D0C" w:rsidRPr="00082BC5">
        <w:rPr>
          <w:lang w:val="en-GB"/>
        </w:rPr>
        <w:t xml:space="preserve"> that</w:t>
      </w:r>
      <w:r w:rsidR="00082BC5" w:rsidRPr="00082BC5">
        <w:rPr>
          <w:lang w:val="en-GB"/>
        </w:rPr>
        <w:t xml:space="preserve"> </w:t>
      </w:r>
      <w:r w:rsidR="00A70D0C" w:rsidRPr="00082BC5">
        <w:rPr>
          <w:lang w:val="en-GB"/>
        </w:rPr>
        <w:t xml:space="preserve">identified in the practitioners of the arts the most qualified evaluators of an artwork’s </w:t>
      </w:r>
      <w:r w:rsidR="00082BC5" w:rsidRPr="00082BC5">
        <w:rPr>
          <w:lang w:val="en-GB"/>
        </w:rPr>
        <w:t>quality</w:t>
      </w:r>
      <w:r w:rsidR="00671E24">
        <w:rPr>
          <w:lang w:val="en-GB"/>
        </w:rPr>
        <w:t xml:space="preserve">, </w:t>
      </w:r>
      <w:r w:rsidR="00766EB5">
        <w:rPr>
          <w:lang w:val="en-GB"/>
        </w:rPr>
        <w:t>in contrast wit</w:t>
      </w:r>
      <w:r w:rsidR="006A1FE8">
        <w:rPr>
          <w:lang w:val="en-GB"/>
        </w:rPr>
        <w:t>h</w:t>
      </w:r>
      <w:r w:rsidR="00766EB5">
        <w:rPr>
          <w:lang w:val="en-GB"/>
        </w:rPr>
        <w:t xml:space="preserve"> those</w:t>
      </w:r>
      <w:r w:rsidR="00082BC5" w:rsidRPr="00082BC5">
        <w:rPr>
          <w:lang w:val="en-GB"/>
        </w:rPr>
        <w:t xml:space="preserve"> sixteenth-century literati</w:t>
      </w:r>
      <w:r w:rsidR="00766EB5">
        <w:rPr>
          <w:lang w:val="en-GB"/>
        </w:rPr>
        <w:t xml:space="preserve"> who contended </w:t>
      </w:r>
      <w:r w:rsidR="00ED1F50">
        <w:rPr>
          <w:lang w:val="en-GB"/>
        </w:rPr>
        <w:t>that they held</w:t>
      </w:r>
      <w:r w:rsidR="00766EB5">
        <w:rPr>
          <w:lang w:val="en-GB"/>
        </w:rPr>
        <w:t xml:space="preserve"> the scepter</w:t>
      </w:r>
      <w:r w:rsidR="006F4731">
        <w:rPr>
          <w:lang w:val="en-GB"/>
        </w:rPr>
        <w:t xml:space="preserve"> of the best judges of art</w:t>
      </w:r>
      <w:r w:rsidR="00082BC5" w:rsidRPr="00082BC5">
        <w:rPr>
          <w:lang w:val="en-GB"/>
        </w:rPr>
        <w:t>.</w:t>
      </w:r>
      <w:r w:rsidR="003F79CC">
        <w:rPr>
          <w:lang w:val="en-GB"/>
        </w:rPr>
        <w:t xml:space="preserve"> Having established </w:t>
      </w:r>
      <w:r w:rsidR="00082BC5">
        <w:rPr>
          <w:lang w:val="en-GB"/>
        </w:rPr>
        <w:t>such a</w:t>
      </w:r>
      <w:r w:rsidR="00487EBC">
        <w:rPr>
          <w:lang w:val="en-GB"/>
        </w:rPr>
        <w:t xml:space="preserve"> critical framework, the chapter will move on to </w:t>
      </w:r>
      <w:r w:rsidR="00747140">
        <w:rPr>
          <w:lang w:val="en-GB"/>
        </w:rPr>
        <w:t>closely inspect</w:t>
      </w:r>
      <w:r w:rsidR="00545F2E" w:rsidRPr="00545F2E">
        <w:rPr>
          <w:lang w:val="en-GB"/>
        </w:rPr>
        <w:t xml:space="preserve"> </w:t>
      </w:r>
      <w:r w:rsidR="00747140">
        <w:rPr>
          <w:lang w:val="en-GB"/>
        </w:rPr>
        <w:t xml:space="preserve">a number of </w:t>
      </w:r>
      <w:r w:rsidR="00082BC5">
        <w:rPr>
          <w:lang w:val="en-GB"/>
        </w:rPr>
        <w:t>these verse</w:t>
      </w:r>
      <w:r w:rsidR="00747140">
        <w:rPr>
          <w:lang w:val="en-GB"/>
        </w:rPr>
        <w:t xml:space="preserve"> compositions. Their scrutiny will point out that this textual corpus </w:t>
      </w:r>
      <w:r w:rsidR="006F4731">
        <w:rPr>
          <w:lang w:val="en-GB"/>
        </w:rPr>
        <w:t>offers</w:t>
      </w:r>
      <w:r w:rsidR="00FE5F96">
        <w:rPr>
          <w:lang w:val="en-GB"/>
        </w:rPr>
        <w:t xml:space="preserve"> a privileged cross-section</w:t>
      </w:r>
      <w:r w:rsidR="00545F2E" w:rsidRPr="00545F2E">
        <w:rPr>
          <w:lang w:val="en-GB"/>
        </w:rPr>
        <w:t xml:space="preserve"> </w:t>
      </w:r>
      <w:r w:rsidR="00FE5F96">
        <w:rPr>
          <w:lang w:val="en-GB"/>
        </w:rPr>
        <w:t>of the</w:t>
      </w:r>
      <w:r w:rsidR="00545F2E" w:rsidRPr="00545F2E">
        <w:rPr>
          <w:lang w:val="en-GB"/>
        </w:rPr>
        <w:t xml:space="preserve"> alliances</w:t>
      </w:r>
      <w:r w:rsidR="007C152C">
        <w:rPr>
          <w:lang w:val="en-GB"/>
        </w:rPr>
        <w:t xml:space="preserve"> and</w:t>
      </w:r>
      <w:r w:rsidR="00545F2E" w:rsidRPr="00545F2E">
        <w:rPr>
          <w:lang w:val="en-GB"/>
        </w:rPr>
        <w:t xml:space="preserve"> rivalries that </w:t>
      </w:r>
      <w:r w:rsidR="007C152C">
        <w:rPr>
          <w:lang w:val="en-GB"/>
        </w:rPr>
        <w:t>oriented</w:t>
      </w:r>
      <w:r w:rsidR="00545F2E" w:rsidRPr="00545F2E">
        <w:rPr>
          <w:lang w:val="en-GB"/>
        </w:rPr>
        <w:t xml:space="preserve"> </w:t>
      </w:r>
      <w:r w:rsidR="007C152C">
        <w:rPr>
          <w:lang w:val="en-GB"/>
        </w:rPr>
        <w:t>t</w:t>
      </w:r>
      <w:r w:rsidR="00545F2E" w:rsidRPr="00545F2E">
        <w:rPr>
          <w:lang w:val="en-GB"/>
        </w:rPr>
        <w:t xml:space="preserve">he </w:t>
      </w:r>
      <w:r w:rsidR="00872B07">
        <w:rPr>
          <w:lang w:val="en-GB"/>
        </w:rPr>
        <w:t>“</w:t>
      </w:r>
      <w:r w:rsidR="00545F2E" w:rsidRPr="00545F2E">
        <w:rPr>
          <w:lang w:val="en-GB"/>
        </w:rPr>
        <w:t>horizonta</w:t>
      </w:r>
      <w:r w:rsidR="00FE5F96">
        <w:rPr>
          <w:lang w:val="en-GB"/>
        </w:rPr>
        <w:t>l</w:t>
      </w:r>
      <w:r w:rsidR="00872B07">
        <w:rPr>
          <w:lang w:val="en-GB"/>
        </w:rPr>
        <w:t>”</w:t>
      </w:r>
      <w:r w:rsidR="00545F2E" w:rsidRPr="00545F2E">
        <w:rPr>
          <w:lang w:val="en-GB"/>
        </w:rPr>
        <w:t xml:space="preserve"> </w:t>
      </w:r>
      <w:r w:rsidR="007C152C">
        <w:rPr>
          <w:lang w:val="en-GB"/>
        </w:rPr>
        <w:t>relations</w:t>
      </w:r>
      <w:r w:rsidR="00545F2E" w:rsidRPr="00545F2E">
        <w:rPr>
          <w:lang w:val="en-GB"/>
        </w:rPr>
        <w:t xml:space="preserve"> </w:t>
      </w:r>
      <w:r w:rsidR="007C152C">
        <w:rPr>
          <w:lang w:val="en-GB"/>
        </w:rPr>
        <w:t>within the Florentine art</w:t>
      </w:r>
      <w:r w:rsidR="006F4731">
        <w:rPr>
          <w:lang w:val="en-GB"/>
        </w:rPr>
        <w:t>s</w:t>
      </w:r>
      <w:r w:rsidR="007C152C">
        <w:rPr>
          <w:lang w:val="en-GB"/>
        </w:rPr>
        <w:t xml:space="preserve"> community of these years.</w:t>
      </w:r>
      <w:r w:rsidR="00545F2E" w:rsidRPr="00545F2E">
        <w:rPr>
          <w:lang w:val="en-GB"/>
        </w:rPr>
        <w:t xml:space="preserve"> </w:t>
      </w:r>
      <w:r w:rsidR="006C3A42">
        <w:rPr>
          <w:lang w:val="en-GB"/>
        </w:rPr>
        <w:t>The relevance of these materials as</w:t>
      </w:r>
      <w:r w:rsidR="00545F2E" w:rsidRPr="00545F2E">
        <w:rPr>
          <w:lang w:val="en-GB"/>
        </w:rPr>
        <w:t xml:space="preserve"> understudied sources o</w:t>
      </w:r>
      <w:r w:rsidR="00671E24">
        <w:rPr>
          <w:lang w:val="en-GB"/>
        </w:rPr>
        <w:t>n</w:t>
      </w:r>
      <w:r w:rsidR="00545F2E" w:rsidRPr="00545F2E">
        <w:rPr>
          <w:lang w:val="en-GB"/>
        </w:rPr>
        <w:t xml:space="preserve"> </w:t>
      </w:r>
      <w:r w:rsidR="006F4731">
        <w:rPr>
          <w:lang w:val="en-GB"/>
        </w:rPr>
        <w:t xml:space="preserve">artistic </w:t>
      </w:r>
      <w:r w:rsidR="00766EB5">
        <w:rPr>
          <w:lang w:val="en-GB"/>
        </w:rPr>
        <w:t>allegiances</w:t>
      </w:r>
      <w:r w:rsidR="006F4731">
        <w:rPr>
          <w:lang w:val="en-GB"/>
        </w:rPr>
        <w:t xml:space="preserve"> often</w:t>
      </w:r>
      <w:r w:rsidR="00766EB5">
        <w:rPr>
          <w:lang w:val="en-GB"/>
        </w:rPr>
        <w:t xml:space="preserve"> born out of workshop genealogies</w:t>
      </w:r>
      <w:r w:rsidR="006F4731">
        <w:rPr>
          <w:lang w:val="en-GB"/>
        </w:rPr>
        <w:t>, as well as</w:t>
      </w:r>
      <w:r w:rsidR="00766EB5">
        <w:rPr>
          <w:lang w:val="en-GB"/>
        </w:rPr>
        <w:t xml:space="preserve"> </w:t>
      </w:r>
      <w:r w:rsidR="006F4731">
        <w:rPr>
          <w:lang w:val="en-GB"/>
        </w:rPr>
        <w:t xml:space="preserve">on </w:t>
      </w:r>
      <w:r w:rsidR="00545F2E" w:rsidRPr="00545F2E">
        <w:rPr>
          <w:lang w:val="en-GB"/>
        </w:rPr>
        <w:t>clashes among co</w:t>
      </w:r>
      <w:r w:rsidR="00A224BD">
        <w:rPr>
          <w:lang w:val="en-GB"/>
        </w:rPr>
        <w:t>mpeting</w:t>
      </w:r>
      <w:r w:rsidR="00545F2E" w:rsidRPr="00545F2E">
        <w:rPr>
          <w:lang w:val="en-GB"/>
        </w:rPr>
        <w:t xml:space="preserve"> </w:t>
      </w:r>
      <w:r w:rsidR="006F4731">
        <w:rPr>
          <w:lang w:val="en-GB"/>
        </w:rPr>
        <w:t>aesthetic</w:t>
      </w:r>
      <w:r w:rsidR="00545F2E" w:rsidRPr="00545F2E">
        <w:rPr>
          <w:lang w:val="en-GB"/>
        </w:rPr>
        <w:t xml:space="preserve"> options </w:t>
      </w:r>
      <w:r w:rsidR="006F4731">
        <w:rPr>
          <w:lang w:val="en-GB"/>
        </w:rPr>
        <w:t>in that scene</w:t>
      </w:r>
      <w:r w:rsidR="006A1FE8">
        <w:rPr>
          <w:lang w:val="en-GB"/>
        </w:rPr>
        <w:t>,</w:t>
      </w:r>
      <w:r w:rsidR="006C3A42">
        <w:rPr>
          <w:lang w:val="en-GB"/>
        </w:rPr>
        <w:t xml:space="preserve"> will </w:t>
      </w:r>
      <w:r w:rsidR="006F4731">
        <w:rPr>
          <w:lang w:val="en-GB"/>
        </w:rPr>
        <w:t>thus</w:t>
      </w:r>
      <w:r w:rsidR="006C3A42">
        <w:rPr>
          <w:lang w:val="en-GB"/>
        </w:rPr>
        <w:t xml:space="preserve"> be given</w:t>
      </w:r>
      <w:r w:rsidR="00082BC5">
        <w:rPr>
          <w:lang w:val="en-GB"/>
        </w:rPr>
        <w:t xml:space="preserve"> due</w:t>
      </w:r>
      <w:r w:rsidR="006C3A42">
        <w:rPr>
          <w:lang w:val="en-GB"/>
        </w:rPr>
        <w:t xml:space="preserve"> attention</w:t>
      </w:r>
      <w:r w:rsidR="00545F2E" w:rsidRPr="00545F2E">
        <w:rPr>
          <w:szCs w:val="22"/>
          <w:lang w:val="en-GB"/>
        </w:rPr>
        <w:t xml:space="preserve">. </w:t>
      </w:r>
    </w:p>
    <w:p w:rsidR="00834A2E" w:rsidRDefault="006A1FE8" w:rsidP="00834A2E">
      <w:pPr>
        <w:autoSpaceDE w:val="0"/>
        <w:autoSpaceDN w:val="0"/>
        <w:adjustRightInd w:val="0"/>
        <w:ind w:right="113"/>
        <w:rPr>
          <w:szCs w:val="22"/>
          <w:lang w:val="en-GB"/>
        </w:rPr>
      </w:pPr>
      <w:r>
        <w:rPr>
          <w:szCs w:val="22"/>
          <w:lang w:val="en-GB"/>
        </w:rPr>
        <w:t>The fourth chapter</w:t>
      </w:r>
      <w:r w:rsidR="00ED1F50">
        <w:rPr>
          <w:szCs w:val="22"/>
          <w:lang w:val="en-GB"/>
        </w:rPr>
        <w:t xml:space="preserve"> focalizes on a selection of poems</w:t>
      </w:r>
      <w:r w:rsidR="00545F2E" w:rsidRPr="00545F2E">
        <w:rPr>
          <w:lang w:val="en-GB"/>
        </w:rPr>
        <w:t xml:space="preserve"> </w:t>
      </w:r>
      <w:r w:rsidR="0041425F">
        <w:rPr>
          <w:lang w:val="en-GB"/>
        </w:rPr>
        <w:t>that</w:t>
      </w:r>
      <w:r w:rsidR="00ED1F50">
        <w:rPr>
          <w:lang w:val="en-GB"/>
        </w:rPr>
        <w:t xml:space="preserve"> </w:t>
      </w:r>
      <w:r w:rsidR="00872B07">
        <w:rPr>
          <w:lang w:val="en-GB"/>
        </w:rPr>
        <w:t>our authors</w:t>
      </w:r>
      <w:r w:rsidR="00ED1F50">
        <w:rPr>
          <w:lang w:val="en-GB"/>
        </w:rPr>
        <w:t xml:space="preserve"> addressed</w:t>
      </w:r>
      <w:r w:rsidR="0041425F">
        <w:rPr>
          <w:lang w:val="en-GB"/>
        </w:rPr>
        <w:t xml:space="preserve"> “vertically”</w:t>
      </w:r>
      <w:r w:rsidR="00545F2E" w:rsidRPr="00545F2E">
        <w:rPr>
          <w:lang w:val="en-GB"/>
        </w:rPr>
        <w:t xml:space="preserve"> </w:t>
      </w:r>
      <w:r w:rsidR="0041425F">
        <w:rPr>
          <w:lang w:val="en-GB"/>
        </w:rPr>
        <w:t>to</w:t>
      </w:r>
      <w:r w:rsidR="00545F2E" w:rsidRPr="00545F2E">
        <w:rPr>
          <w:lang w:val="en-GB"/>
        </w:rPr>
        <w:t xml:space="preserve"> the </w:t>
      </w:r>
      <w:r w:rsidR="0041425F">
        <w:rPr>
          <w:lang w:val="en-GB"/>
        </w:rPr>
        <w:t>ruler and supreme</w:t>
      </w:r>
      <w:r w:rsidR="00872B07">
        <w:rPr>
          <w:lang w:val="en-GB"/>
        </w:rPr>
        <w:t xml:space="preserve"> arts</w:t>
      </w:r>
      <w:r w:rsidR="0041425F">
        <w:rPr>
          <w:lang w:val="en-GB"/>
        </w:rPr>
        <w:t xml:space="preserve"> patron</w:t>
      </w:r>
      <w:r w:rsidR="00545F2E" w:rsidRPr="00545F2E">
        <w:rPr>
          <w:lang w:val="en-GB"/>
        </w:rPr>
        <w:t xml:space="preserve"> of the city. </w:t>
      </w:r>
      <w:r w:rsidR="00C45536">
        <w:rPr>
          <w:lang w:val="en-GB"/>
        </w:rPr>
        <w:t xml:space="preserve">This part begins with the assessment on </w:t>
      </w:r>
      <w:r w:rsidR="007816D2">
        <w:rPr>
          <w:lang w:val="en-GB"/>
        </w:rPr>
        <w:t>d</w:t>
      </w:r>
      <w:r w:rsidR="00C45536">
        <w:rPr>
          <w:lang w:val="en-GB"/>
        </w:rPr>
        <w:t>uke Cosimo’s artistic</w:t>
      </w:r>
      <w:r w:rsidR="00635C70">
        <w:rPr>
          <w:lang w:val="en-GB"/>
        </w:rPr>
        <w:t xml:space="preserve"> and literary</w:t>
      </w:r>
      <w:r w:rsidR="00C45536">
        <w:rPr>
          <w:lang w:val="en-GB"/>
        </w:rPr>
        <w:t xml:space="preserve"> patronage</w:t>
      </w:r>
      <w:r w:rsidR="00545F2E" w:rsidRPr="00545F2E">
        <w:rPr>
          <w:lang w:val="en-GB"/>
        </w:rPr>
        <w:t xml:space="preserve"> t</w:t>
      </w:r>
      <w:r w:rsidR="00C45536">
        <w:rPr>
          <w:lang w:val="en-GB"/>
        </w:rPr>
        <w:t xml:space="preserve">hat we read in one of the </w:t>
      </w:r>
      <w:r w:rsidR="00635C70">
        <w:rPr>
          <w:lang w:val="en-GB"/>
        </w:rPr>
        <w:t>age’s most insightful writings</w:t>
      </w:r>
      <w:r w:rsidR="00C45536">
        <w:rPr>
          <w:lang w:val="en-GB"/>
        </w:rPr>
        <w:t xml:space="preserve"> on the </w:t>
      </w:r>
      <w:r w:rsidR="006C6DA6">
        <w:rPr>
          <w:lang w:val="en-GB"/>
        </w:rPr>
        <w:t>society</w:t>
      </w:r>
      <w:r w:rsidR="00C45536">
        <w:rPr>
          <w:lang w:val="en-GB"/>
        </w:rPr>
        <w:t xml:space="preserve"> of mid</w:t>
      </w:r>
      <w:r w:rsidR="00635C70">
        <w:rPr>
          <w:lang w:val="en-GB"/>
        </w:rPr>
        <w:t>-Cinquecento Florence,</w:t>
      </w:r>
      <w:r w:rsidR="00545F2E" w:rsidRPr="00545F2E">
        <w:rPr>
          <w:lang w:val="en-GB"/>
        </w:rPr>
        <w:t xml:space="preserve"> </w:t>
      </w:r>
      <w:r w:rsidR="00635C70">
        <w:rPr>
          <w:lang w:val="en-GB"/>
        </w:rPr>
        <w:t xml:space="preserve">namely, Anton Francesco Doni’s </w:t>
      </w:r>
      <w:r w:rsidR="006C6DA6" w:rsidRPr="006C6DA6">
        <w:rPr>
          <w:i/>
          <w:iCs/>
          <w:lang w:val="en-GB"/>
        </w:rPr>
        <w:t>I</w:t>
      </w:r>
      <w:r w:rsidR="006C6DA6">
        <w:rPr>
          <w:lang w:val="en-GB"/>
        </w:rPr>
        <w:t xml:space="preserve"> </w:t>
      </w:r>
      <w:r w:rsidR="006C6DA6">
        <w:rPr>
          <w:i/>
          <w:iCs/>
          <w:lang w:val="en-GB"/>
        </w:rPr>
        <w:t>m</w:t>
      </w:r>
      <w:r w:rsidR="00635C70" w:rsidRPr="00635C70">
        <w:rPr>
          <w:i/>
          <w:iCs/>
          <w:lang w:val="en-GB"/>
        </w:rPr>
        <w:t>armi</w:t>
      </w:r>
      <w:r w:rsidR="006C6DA6">
        <w:rPr>
          <w:lang w:val="en-GB"/>
        </w:rPr>
        <w:t xml:space="preserve"> (1552-1553).</w:t>
      </w:r>
      <w:r w:rsidR="00545F2E" w:rsidRPr="00545F2E">
        <w:rPr>
          <w:lang w:val="en-GB"/>
        </w:rPr>
        <w:t xml:space="preserve"> </w:t>
      </w:r>
      <w:r w:rsidR="006C6DA6">
        <w:rPr>
          <w:lang w:val="en-GB"/>
        </w:rPr>
        <w:t>The work’s depiction of</w:t>
      </w:r>
      <w:r w:rsidR="007816D2">
        <w:rPr>
          <w:lang w:val="en-GB"/>
        </w:rPr>
        <w:t xml:space="preserve"> the </w:t>
      </w:r>
      <w:r w:rsidR="00EF761F">
        <w:rPr>
          <w:lang w:val="en-GB"/>
        </w:rPr>
        <w:t>ducal</w:t>
      </w:r>
      <w:r w:rsidR="006C6DA6">
        <w:rPr>
          <w:lang w:val="en-GB"/>
        </w:rPr>
        <w:t xml:space="preserve"> cultural policy</w:t>
      </w:r>
      <w:r w:rsidR="007816D2">
        <w:rPr>
          <w:lang w:val="en-GB"/>
        </w:rPr>
        <w:t xml:space="preserve"> of those years</w:t>
      </w:r>
      <w:r w:rsidR="006C6DA6">
        <w:rPr>
          <w:lang w:val="en-GB"/>
        </w:rPr>
        <w:t>, which</w:t>
      </w:r>
      <w:r w:rsidR="00EF4109">
        <w:rPr>
          <w:lang w:val="en-GB"/>
        </w:rPr>
        <w:t xml:space="preserve"> undermine</w:t>
      </w:r>
      <w:r w:rsidR="007816D2">
        <w:rPr>
          <w:lang w:val="en-GB"/>
        </w:rPr>
        <w:t>s</w:t>
      </w:r>
      <w:r w:rsidR="00EF4109">
        <w:rPr>
          <w:lang w:val="en-GB"/>
        </w:rPr>
        <w:t xml:space="preserve"> its</w:t>
      </w:r>
      <w:r w:rsidR="00545F2E" w:rsidRPr="00545F2E">
        <w:rPr>
          <w:lang w:val="en-GB"/>
        </w:rPr>
        <w:t xml:space="preserve"> </w:t>
      </w:r>
      <w:r w:rsidR="005072FA">
        <w:rPr>
          <w:lang w:val="en-GB"/>
        </w:rPr>
        <w:t xml:space="preserve">many </w:t>
      </w:r>
      <w:r w:rsidR="00545F2E" w:rsidRPr="00545F2E">
        <w:rPr>
          <w:lang w:val="en-GB"/>
        </w:rPr>
        <w:t>panegyric</w:t>
      </w:r>
      <w:r w:rsidR="00EF4109">
        <w:rPr>
          <w:lang w:val="en-GB"/>
        </w:rPr>
        <w:t>al remarks on Cosimo’s</w:t>
      </w:r>
      <w:r w:rsidR="007816D2">
        <w:rPr>
          <w:lang w:val="en-GB"/>
        </w:rPr>
        <w:t xml:space="preserve"> generos</w:t>
      </w:r>
      <w:r w:rsidR="005072FA">
        <w:rPr>
          <w:lang w:val="en-GB"/>
        </w:rPr>
        <w:t>ity</w:t>
      </w:r>
      <w:r w:rsidR="00EF4109">
        <w:rPr>
          <w:lang w:val="en-GB"/>
        </w:rPr>
        <w:t xml:space="preserve"> with</w:t>
      </w:r>
      <w:r w:rsidR="005072FA">
        <w:rPr>
          <w:lang w:val="en-GB"/>
        </w:rPr>
        <w:t xml:space="preserve"> some</w:t>
      </w:r>
      <w:r w:rsidR="00EF4109">
        <w:rPr>
          <w:lang w:val="en-GB"/>
        </w:rPr>
        <w:t xml:space="preserve"> </w:t>
      </w:r>
      <w:r w:rsidR="005F4C1C">
        <w:rPr>
          <w:lang w:val="en-GB"/>
        </w:rPr>
        <w:t>oblique allusions to his</w:t>
      </w:r>
      <w:r w:rsidR="00EF4109">
        <w:rPr>
          <w:lang w:val="en-GB"/>
        </w:rPr>
        <w:t xml:space="preserve"> thriftiness</w:t>
      </w:r>
      <w:r w:rsidR="005F4C1C">
        <w:rPr>
          <w:lang w:val="en-GB"/>
        </w:rPr>
        <w:t xml:space="preserve"> and to the </w:t>
      </w:r>
      <w:r w:rsidR="003E5AA6">
        <w:rPr>
          <w:lang w:val="en-GB"/>
        </w:rPr>
        <w:t>hardships</w:t>
      </w:r>
      <w:r w:rsidR="005F4C1C">
        <w:rPr>
          <w:lang w:val="en-GB"/>
        </w:rPr>
        <w:t xml:space="preserve"> that the best artists faced i</w:t>
      </w:r>
      <w:r w:rsidR="00D43871">
        <w:rPr>
          <w:lang w:val="en-GB"/>
        </w:rPr>
        <w:t>n</w:t>
      </w:r>
      <w:r w:rsidR="00002F76">
        <w:rPr>
          <w:lang w:val="en-GB"/>
        </w:rPr>
        <w:t xml:space="preserve"> his </w:t>
      </w:r>
      <w:r w:rsidR="007816D2">
        <w:rPr>
          <w:lang w:val="en-GB"/>
        </w:rPr>
        <w:t>d</w:t>
      </w:r>
      <w:r w:rsidR="00002F76">
        <w:rPr>
          <w:lang w:val="en-GB"/>
        </w:rPr>
        <w:t>uchy</w:t>
      </w:r>
      <w:r w:rsidR="00545F2E" w:rsidRPr="00545F2E">
        <w:rPr>
          <w:lang w:val="en-GB"/>
        </w:rPr>
        <w:t xml:space="preserve">, </w:t>
      </w:r>
      <w:r w:rsidR="005F4C1C">
        <w:rPr>
          <w:lang w:val="en-GB"/>
        </w:rPr>
        <w:t xml:space="preserve">paves the way </w:t>
      </w:r>
      <w:r w:rsidR="00002F76">
        <w:rPr>
          <w:lang w:val="en-GB"/>
        </w:rPr>
        <w:t xml:space="preserve">for a </w:t>
      </w:r>
      <w:r w:rsidR="008A573E">
        <w:rPr>
          <w:lang w:val="en-GB"/>
        </w:rPr>
        <w:t>discussion</w:t>
      </w:r>
      <w:r w:rsidR="00002F76">
        <w:rPr>
          <w:lang w:val="en-GB"/>
        </w:rPr>
        <w:t xml:space="preserve"> of</w:t>
      </w:r>
      <w:r w:rsidR="008A573E">
        <w:rPr>
          <w:lang w:val="en-GB"/>
        </w:rPr>
        <w:t xml:space="preserve"> </w:t>
      </w:r>
      <w:r w:rsidR="00545B9F">
        <w:rPr>
          <w:lang w:val="en-GB"/>
        </w:rPr>
        <w:t>the similarly ambivalent</w:t>
      </w:r>
      <w:r w:rsidR="008A573E">
        <w:rPr>
          <w:lang w:val="en-GB"/>
        </w:rPr>
        <w:t xml:space="preserve"> </w:t>
      </w:r>
      <w:r w:rsidR="00840F2E">
        <w:rPr>
          <w:lang w:val="en-GB"/>
        </w:rPr>
        <w:t>picture of Medici patronage that emerges from</w:t>
      </w:r>
      <w:r w:rsidR="00002F76">
        <w:rPr>
          <w:lang w:val="en-GB"/>
        </w:rPr>
        <w:t xml:space="preserve"> </w:t>
      </w:r>
      <w:r w:rsidR="00BF6B0D">
        <w:rPr>
          <w:lang w:val="en-GB"/>
        </w:rPr>
        <w:t xml:space="preserve">the </w:t>
      </w:r>
      <w:r w:rsidR="00002F76">
        <w:rPr>
          <w:lang w:val="en-GB"/>
        </w:rPr>
        <w:t>artists’</w:t>
      </w:r>
      <w:r w:rsidR="00BF6B0D">
        <w:rPr>
          <w:lang w:val="en-GB"/>
        </w:rPr>
        <w:t xml:space="preserve"> own</w:t>
      </w:r>
      <w:r w:rsidR="00002F76">
        <w:rPr>
          <w:lang w:val="en-GB"/>
        </w:rPr>
        <w:t xml:space="preserve"> </w:t>
      </w:r>
      <w:r w:rsidR="00BF6B0D">
        <w:rPr>
          <w:lang w:val="en-GB"/>
        </w:rPr>
        <w:t>verse</w:t>
      </w:r>
      <w:r w:rsidR="00840F2E">
        <w:rPr>
          <w:lang w:val="en-GB"/>
        </w:rPr>
        <w:t>.</w:t>
      </w:r>
      <w:r w:rsidR="00545F2E" w:rsidRPr="00545F2E">
        <w:rPr>
          <w:lang w:val="en-GB"/>
        </w:rPr>
        <w:t xml:space="preserve"> </w:t>
      </w:r>
      <w:r w:rsidR="00840F2E">
        <w:rPr>
          <w:lang w:val="en-GB"/>
        </w:rPr>
        <w:t>It will</w:t>
      </w:r>
      <w:r w:rsidR="00B16310">
        <w:rPr>
          <w:lang w:val="en-GB"/>
        </w:rPr>
        <w:t xml:space="preserve"> </w:t>
      </w:r>
      <w:r w:rsidR="00840F2E">
        <w:rPr>
          <w:lang w:val="en-GB"/>
        </w:rPr>
        <w:t>become clear that</w:t>
      </w:r>
      <w:r w:rsidR="00763DC2">
        <w:rPr>
          <w:lang w:val="en-GB"/>
        </w:rPr>
        <w:t xml:space="preserve"> </w:t>
      </w:r>
      <w:r w:rsidR="00840F2E">
        <w:rPr>
          <w:lang w:val="en-GB"/>
        </w:rPr>
        <w:t>th</w:t>
      </w:r>
      <w:r w:rsidR="005072FA">
        <w:rPr>
          <w:lang w:val="en-GB"/>
        </w:rPr>
        <w:t>is production</w:t>
      </w:r>
      <w:r w:rsidR="00EF761F">
        <w:rPr>
          <w:lang w:val="en-GB"/>
        </w:rPr>
        <w:t xml:space="preserve"> </w:t>
      </w:r>
      <w:r w:rsidR="00763DC2">
        <w:rPr>
          <w:lang w:val="en-GB"/>
        </w:rPr>
        <w:t>complicate</w:t>
      </w:r>
      <w:r w:rsidR="004D60BF">
        <w:rPr>
          <w:lang w:val="en-GB"/>
        </w:rPr>
        <w:t>s</w:t>
      </w:r>
      <w:r w:rsidR="00763DC2">
        <w:rPr>
          <w:lang w:val="en-GB"/>
        </w:rPr>
        <w:t xml:space="preserve"> </w:t>
      </w:r>
      <w:r w:rsidR="004D60BF">
        <w:rPr>
          <w:lang w:val="en-GB"/>
        </w:rPr>
        <w:t>one of the most recurring and influential motifs of the visual and textual propaganda of ducal Florence,</w:t>
      </w:r>
      <w:r w:rsidR="004633AD">
        <w:rPr>
          <w:lang w:val="en-GB"/>
        </w:rPr>
        <w:t xml:space="preserve"> </w:t>
      </w:r>
      <w:r w:rsidR="00763DC2">
        <w:rPr>
          <w:lang w:val="en-GB"/>
        </w:rPr>
        <w:t>t</w:t>
      </w:r>
      <w:r w:rsidR="004D60BF">
        <w:rPr>
          <w:lang w:val="en-GB"/>
        </w:rPr>
        <w:t xml:space="preserve">he idea </w:t>
      </w:r>
      <w:r w:rsidR="00A3671F">
        <w:rPr>
          <w:lang w:val="en-GB"/>
        </w:rPr>
        <w:t>that</w:t>
      </w:r>
      <w:r w:rsidR="00763DC2">
        <w:rPr>
          <w:lang w:val="en-GB"/>
        </w:rPr>
        <w:t xml:space="preserve"> </w:t>
      </w:r>
      <w:r w:rsidR="00BF6B0D">
        <w:rPr>
          <w:lang w:val="en-GB"/>
        </w:rPr>
        <w:t>a</w:t>
      </w:r>
      <w:r w:rsidR="004D60BF">
        <w:rPr>
          <w:lang w:val="en-GB"/>
        </w:rPr>
        <w:t xml:space="preserve"> </w:t>
      </w:r>
      <w:r w:rsidR="00A3671F">
        <w:rPr>
          <w:lang w:val="en-GB"/>
        </w:rPr>
        <w:t>new</w:t>
      </w:r>
      <w:r w:rsidR="00BF6B0D">
        <w:rPr>
          <w:lang w:val="en-GB"/>
        </w:rPr>
        <w:t xml:space="preserve"> </w:t>
      </w:r>
      <w:r w:rsidR="002874C3" w:rsidRPr="00545F2E">
        <w:rPr>
          <w:i/>
          <w:lang w:val="en-GB"/>
        </w:rPr>
        <w:t>aurea aetas</w:t>
      </w:r>
      <w:r w:rsidR="002874C3" w:rsidRPr="00545F2E">
        <w:rPr>
          <w:lang w:val="en-GB"/>
        </w:rPr>
        <w:t xml:space="preserve"> of arts</w:t>
      </w:r>
      <w:r w:rsidR="00A3671F">
        <w:rPr>
          <w:lang w:val="en-GB"/>
        </w:rPr>
        <w:t xml:space="preserve"> flourished</w:t>
      </w:r>
      <w:r w:rsidR="004D60BF">
        <w:rPr>
          <w:lang w:val="en-GB"/>
        </w:rPr>
        <w:t xml:space="preserve"> under the egis of Cosimo</w:t>
      </w:r>
      <w:r w:rsidR="00545F2E" w:rsidRPr="00545F2E">
        <w:rPr>
          <w:lang w:val="en-GB"/>
        </w:rPr>
        <w:t>.</w:t>
      </w:r>
      <w:r w:rsidR="000F6033">
        <w:rPr>
          <w:lang w:val="en-GB"/>
        </w:rPr>
        <w:t xml:space="preserve"> </w:t>
      </w:r>
      <w:r w:rsidR="00332FED">
        <w:rPr>
          <w:lang w:val="en-GB"/>
        </w:rPr>
        <w:t>T</w:t>
      </w:r>
      <w:r w:rsidR="000F6033">
        <w:rPr>
          <w:lang w:val="en-GB"/>
        </w:rPr>
        <w:t xml:space="preserve">he verse </w:t>
      </w:r>
      <w:r w:rsidR="003E5AA6">
        <w:rPr>
          <w:lang w:val="en-GB"/>
        </w:rPr>
        <w:t>of</w:t>
      </w:r>
      <w:r w:rsidR="00332FED">
        <w:rPr>
          <w:lang w:val="en-GB"/>
        </w:rPr>
        <w:t xml:space="preserve"> the Florentine</w:t>
      </w:r>
      <w:r w:rsidR="003E5AA6">
        <w:rPr>
          <w:lang w:val="en-GB"/>
        </w:rPr>
        <w:t xml:space="preserve"> sculptor and</w:t>
      </w:r>
      <w:r w:rsidR="00332FED">
        <w:rPr>
          <w:lang w:val="en-GB"/>
        </w:rPr>
        <w:t xml:space="preserve"> </w:t>
      </w:r>
      <w:r w:rsidR="00D55544">
        <w:rPr>
          <w:lang w:val="en-GB"/>
        </w:rPr>
        <w:t>a</w:t>
      </w:r>
      <w:r w:rsidR="00332FED">
        <w:rPr>
          <w:lang w:val="en-GB"/>
        </w:rPr>
        <w:t>cademician Paolo Geri</w:t>
      </w:r>
      <w:r w:rsidR="00545B9F">
        <w:rPr>
          <w:lang w:val="en-GB"/>
        </w:rPr>
        <w:t xml:space="preserve"> will for instance reveal a</w:t>
      </w:r>
      <w:r w:rsidR="00D55544">
        <w:rPr>
          <w:lang w:val="en-GB"/>
        </w:rPr>
        <w:t xml:space="preserve"> struggling</w:t>
      </w:r>
      <w:r w:rsidR="00545B9F">
        <w:rPr>
          <w:lang w:val="en-GB"/>
        </w:rPr>
        <w:t xml:space="preserve"> artist’s (losing)</w:t>
      </w:r>
      <w:r w:rsidR="00332FED">
        <w:rPr>
          <w:lang w:val="en-GB"/>
        </w:rPr>
        <w:t xml:space="preserve"> </w:t>
      </w:r>
      <w:r w:rsidR="00545B9F">
        <w:rPr>
          <w:lang w:val="en-GB"/>
        </w:rPr>
        <w:t xml:space="preserve">attempt to </w:t>
      </w:r>
      <w:r w:rsidR="00D55544">
        <w:rPr>
          <w:lang w:val="en-GB"/>
        </w:rPr>
        <w:t xml:space="preserve">win the </w:t>
      </w:r>
      <w:r w:rsidR="004D60BF">
        <w:rPr>
          <w:lang w:val="en-GB"/>
        </w:rPr>
        <w:t>d</w:t>
      </w:r>
      <w:r w:rsidR="00D55544">
        <w:rPr>
          <w:lang w:val="en-GB"/>
        </w:rPr>
        <w:t>uke’s favour by poetic means, a</w:t>
      </w:r>
      <w:r w:rsidR="003E5AA6">
        <w:rPr>
          <w:lang w:val="en-GB"/>
        </w:rPr>
        <w:t>s well as</w:t>
      </w:r>
      <w:r w:rsidR="00A65033">
        <w:rPr>
          <w:lang w:val="en-GB"/>
        </w:rPr>
        <w:t xml:space="preserve"> a</w:t>
      </w:r>
      <w:r w:rsidR="003E5AA6">
        <w:rPr>
          <w:lang w:val="en-GB"/>
        </w:rPr>
        <w:t xml:space="preserve"> lyrical</w:t>
      </w:r>
      <w:r w:rsidR="00A65033">
        <w:rPr>
          <w:lang w:val="en-GB"/>
        </w:rPr>
        <w:t xml:space="preserve"> </w:t>
      </w:r>
      <w:r w:rsidR="003E5AA6">
        <w:rPr>
          <w:lang w:val="en-GB"/>
        </w:rPr>
        <w:t>presentation</w:t>
      </w:r>
      <w:r w:rsidR="00A65033">
        <w:rPr>
          <w:lang w:val="en-GB"/>
        </w:rPr>
        <w:t xml:space="preserve"> of </w:t>
      </w:r>
      <w:r w:rsidR="003E5AA6">
        <w:rPr>
          <w:lang w:val="en-GB"/>
        </w:rPr>
        <w:t>Cosimo</w:t>
      </w:r>
      <w:r w:rsidR="00A65033">
        <w:rPr>
          <w:lang w:val="en-GB"/>
        </w:rPr>
        <w:t>’s munificence that was more hortatory than descriptive.</w:t>
      </w:r>
      <w:r w:rsidR="00D55544">
        <w:rPr>
          <w:lang w:val="en-GB"/>
        </w:rPr>
        <w:t xml:space="preserve"> </w:t>
      </w:r>
      <w:r w:rsidR="00D32B22">
        <w:rPr>
          <w:szCs w:val="22"/>
          <w:lang w:val="en-GB"/>
        </w:rPr>
        <w:t>A</w:t>
      </w:r>
      <w:r w:rsidR="003E5AA6">
        <w:rPr>
          <w:szCs w:val="22"/>
          <w:lang w:val="en-GB"/>
        </w:rPr>
        <w:t xml:space="preserve"> </w:t>
      </w:r>
      <w:r w:rsidR="003E5AA6">
        <w:rPr>
          <w:szCs w:val="22"/>
          <w:lang w:val="en-GB"/>
        </w:rPr>
        <w:lastRenderedPageBreak/>
        <w:t xml:space="preserve">poorly-known poem that Bronzino addressed to </w:t>
      </w:r>
      <w:r w:rsidR="00A3671F">
        <w:rPr>
          <w:szCs w:val="22"/>
          <w:lang w:val="en-GB"/>
        </w:rPr>
        <w:t>the duke</w:t>
      </w:r>
      <w:r w:rsidR="00721B55">
        <w:rPr>
          <w:szCs w:val="22"/>
          <w:lang w:val="en-GB"/>
        </w:rPr>
        <w:t xml:space="preserve"> will </w:t>
      </w:r>
      <w:r w:rsidR="00D32B22">
        <w:rPr>
          <w:szCs w:val="22"/>
          <w:lang w:val="en-GB"/>
        </w:rPr>
        <w:t>then</w:t>
      </w:r>
      <w:r w:rsidR="00721B55">
        <w:rPr>
          <w:szCs w:val="22"/>
          <w:lang w:val="en-GB"/>
        </w:rPr>
        <w:t xml:space="preserve"> allow to </w:t>
      </w:r>
      <w:r w:rsidR="004D60BF">
        <w:rPr>
          <w:szCs w:val="22"/>
          <w:lang w:val="en-GB"/>
        </w:rPr>
        <w:t xml:space="preserve">delve into the painter’s articulated reflection on the </w:t>
      </w:r>
      <w:r w:rsidR="00D32B22">
        <w:rPr>
          <w:lang w:val="en-GB"/>
        </w:rPr>
        <w:t>nexus</w:t>
      </w:r>
      <w:r w:rsidR="004D60BF" w:rsidRPr="004D60BF">
        <w:rPr>
          <w:lang w:val="en-GB"/>
        </w:rPr>
        <w:t xml:space="preserve"> </w:t>
      </w:r>
      <w:r w:rsidR="00D32B22">
        <w:rPr>
          <w:lang w:val="en-GB"/>
        </w:rPr>
        <w:t xml:space="preserve">between </w:t>
      </w:r>
      <w:r w:rsidR="00C60EA8">
        <w:rPr>
          <w:lang w:val="en-GB"/>
        </w:rPr>
        <w:t>the quality of art produced</w:t>
      </w:r>
      <w:r w:rsidR="00D32B22">
        <w:rPr>
          <w:lang w:val="en-GB"/>
        </w:rPr>
        <w:t xml:space="preserve"> and</w:t>
      </w:r>
      <w:r w:rsidR="00213F5A">
        <w:rPr>
          <w:lang w:val="en-GB"/>
        </w:rPr>
        <w:t xml:space="preserve"> the</w:t>
      </w:r>
      <w:r w:rsidR="00D32B22">
        <w:rPr>
          <w:lang w:val="en-GB"/>
        </w:rPr>
        <w:t xml:space="preserve"> </w:t>
      </w:r>
      <w:r w:rsidR="00A3671F">
        <w:rPr>
          <w:lang w:val="en-GB"/>
        </w:rPr>
        <w:t xml:space="preserve">conditions of </w:t>
      </w:r>
      <w:r w:rsidR="00213F5A">
        <w:rPr>
          <w:lang w:val="en-GB"/>
        </w:rPr>
        <w:t>economic support that</w:t>
      </w:r>
      <w:r w:rsidR="004633AD">
        <w:rPr>
          <w:lang w:val="en-GB"/>
        </w:rPr>
        <w:t xml:space="preserve"> </w:t>
      </w:r>
      <w:r w:rsidR="00213F5A">
        <w:rPr>
          <w:lang w:val="en-GB"/>
        </w:rPr>
        <w:t>artists enjoy</w:t>
      </w:r>
      <w:r w:rsidR="001D31C5">
        <w:rPr>
          <w:lang w:val="en-GB"/>
        </w:rPr>
        <w:t xml:space="preserve"> – a hotly debated topic in sixteenth-century art</w:t>
      </w:r>
      <w:r w:rsidR="006B55BD">
        <w:rPr>
          <w:lang w:val="en-GB"/>
        </w:rPr>
        <w:t>istic literature</w:t>
      </w:r>
      <w:r w:rsidR="004D7FC2">
        <w:rPr>
          <w:lang w:val="en-GB"/>
        </w:rPr>
        <w:t>.</w:t>
      </w:r>
      <w:r w:rsidR="00107AF8">
        <w:rPr>
          <w:lang w:val="en-GB"/>
        </w:rPr>
        <w:t xml:space="preserve"> N</w:t>
      </w:r>
      <w:r w:rsidR="00FD3AB7">
        <w:rPr>
          <w:lang w:val="en-GB"/>
        </w:rPr>
        <w:t xml:space="preserve">otwithstanding the </w:t>
      </w:r>
      <w:r w:rsidR="008A781F">
        <w:rPr>
          <w:lang w:val="en-GB"/>
        </w:rPr>
        <w:t>author’s fame as visual and verbal eulogist of the Medici power,</w:t>
      </w:r>
      <w:r w:rsidR="00F738F0">
        <w:rPr>
          <w:lang w:val="en-GB"/>
        </w:rPr>
        <w:t xml:space="preserve"> </w:t>
      </w:r>
      <w:r w:rsidR="00107AF8">
        <w:rPr>
          <w:lang w:val="en-GB"/>
        </w:rPr>
        <w:t xml:space="preserve">the analysis will highlight how </w:t>
      </w:r>
      <w:r w:rsidR="006B55BD">
        <w:rPr>
          <w:lang w:val="en-GB"/>
        </w:rPr>
        <w:t>Bronzino’s</w:t>
      </w:r>
      <w:r w:rsidR="008A781F">
        <w:rPr>
          <w:lang w:val="en-GB"/>
        </w:rPr>
        <w:t xml:space="preserve"> reflection</w:t>
      </w:r>
      <w:r w:rsidR="00F738F0">
        <w:rPr>
          <w:lang w:val="en-GB"/>
        </w:rPr>
        <w:t xml:space="preserve"> </w:t>
      </w:r>
      <w:r w:rsidR="00107AF8">
        <w:rPr>
          <w:lang w:val="en-GB"/>
        </w:rPr>
        <w:t xml:space="preserve">was </w:t>
      </w:r>
      <w:r w:rsidR="00C60EA8">
        <w:rPr>
          <w:lang w:val="en-GB"/>
        </w:rPr>
        <w:t>tinged</w:t>
      </w:r>
      <w:r w:rsidR="00F738F0">
        <w:rPr>
          <w:lang w:val="en-GB"/>
        </w:rPr>
        <w:t xml:space="preserve"> </w:t>
      </w:r>
      <w:r w:rsidR="00C60EA8">
        <w:rPr>
          <w:lang w:val="en-GB"/>
        </w:rPr>
        <w:t>with</w:t>
      </w:r>
      <w:r w:rsidR="00F738F0">
        <w:rPr>
          <w:lang w:val="en-GB"/>
        </w:rPr>
        <w:t xml:space="preserve"> </w:t>
      </w:r>
      <w:r w:rsidR="00BE40AD">
        <w:rPr>
          <w:lang w:val="en-GB"/>
        </w:rPr>
        <w:t>protest</w:t>
      </w:r>
      <w:r w:rsidR="00F738F0">
        <w:rPr>
          <w:lang w:val="en-GB"/>
        </w:rPr>
        <w:t xml:space="preserve"> </w:t>
      </w:r>
      <w:r w:rsidR="00BE40AD">
        <w:rPr>
          <w:lang w:val="en-GB"/>
        </w:rPr>
        <w:t>against a</w:t>
      </w:r>
      <w:r w:rsidR="00FD3AB7">
        <w:rPr>
          <w:lang w:val="en-GB"/>
        </w:rPr>
        <w:t xml:space="preserve"> </w:t>
      </w:r>
      <w:r w:rsidR="00C60EA8">
        <w:rPr>
          <w:lang w:val="en-GB"/>
        </w:rPr>
        <w:t>perceived</w:t>
      </w:r>
      <w:r w:rsidR="00F738F0">
        <w:rPr>
          <w:lang w:val="en-GB"/>
        </w:rPr>
        <w:t xml:space="preserve"> decadence </w:t>
      </w:r>
      <w:r w:rsidR="00FD3AB7">
        <w:rPr>
          <w:lang w:val="en-GB"/>
        </w:rPr>
        <w:t>in</w:t>
      </w:r>
      <w:r w:rsidR="00BE40AD">
        <w:rPr>
          <w:lang w:val="en-GB"/>
        </w:rPr>
        <w:t xml:space="preserve"> contemporary</w:t>
      </w:r>
      <w:r w:rsidR="00FD3AB7">
        <w:rPr>
          <w:lang w:val="en-GB"/>
        </w:rPr>
        <w:t xml:space="preserve"> painting </w:t>
      </w:r>
      <w:r w:rsidR="00107AF8">
        <w:rPr>
          <w:lang w:val="en-GB"/>
        </w:rPr>
        <w:t xml:space="preserve">that </w:t>
      </w:r>
      <w:r w:rsidR="00BE40AD">
        <w:rPr>
          <w:lang w:val="en-GB"/>
        </w:rPr>
        <w:t>also Cosimo’s patronage seemed to promote.</w:t>
      </w:r>
      <w:r w:rsidR="00D32B22">
        <w:rPr>
          <w:lang w:val="en-GB"/>
        </w:rPr>
        <w:t xml:space="preserve"> </w:t>
      </w:r>
      <w:r w:rsidR="00BE40AD">
        <w:rPr>
          <w:lang w:val="en-GB"/>
        </w:rPr>
        <w:t>The last section of the chapter</w:t>
      </w:r>
      <w:r w:rsidR="004D7FC2">
        <w:rPr>
          <w:lang w:val="en-GB"/>
        </w:rPr>
        <w:t xml:space="preserve"> will </w:t>
      </w:r>
      <w:r w:rsidR="001D31C5">
        <w:rPr>
          <w:lang w:val="en-GB"/>
        </w:rPr>
        <w:t xml:space="preserve">move its focus to a </w:t>
      </w:r>
      <w:r w:rsidR="00C60EA8">
        <w:rPr>
          <w:lang w:val="en-GB"/>
        </w:rPr>
        <w:t>sonnet</w:t>
      </w:r>
      <w:r w:rsidR="001D31C5">
        <w:rPr>
          <w:lang w:val="en-GB"/>
        </w:rPr>
        <w:t xml:space="preserve"> that the sculptor Domenico Poggini</w:t>
      </w:r>
      <w:r w:rsidR="00C60EA8">
        <w:rPr>
          <w:lang w:val="en-GB"/>
        </w:rPr>
        <w:t xml:space="preserve"> addressed to the duke. </w:t>
      </w:r>
      <w:r w:rsidR="00603AF7">
        <w:rPr>
          <w:lang w:val="en-GB"/>
        </w:rPr>
        <w:t>T</w:t>
      </w:r>
      <w:r w:rsidR="00C60EA8">
        <w:rPr>
          <w:lang w:val="en-GB"/>
        </w:rPr>
        <w:t xml:space="preserve">he artist’s </w:t>
      </w:r>
      <w:r w:rsidR="00EC38C9">
        <w:rPr>
          <w:lang w:val="en-GB"/>
        </w:rPr>
        <w:t>literary</w:t>
      </w:r>
      <w:r w:rsidR="00C60EA8">
        <w:rPr>
          <w:lang w:val="en-GB"/>
        </w:rPr>
        <w:t xml:space="preserve"> communication with his patron was</w:t>
      </w:r>
      <w:r w:rsidR="00603AF7">
        <w:rPr>
          <w:lang w:val="en-GB"/>
        </w:rPr>
        <w:t xml:space="preserve"> in this case</w:t>
      </w:r>
      <w:r w:rsidR="00C60EA8">
        <w:rPr>
          <w:lang w:val="en-GB"/>
        </w:rPr>
        <w:t xml:space="preserve"> </w:t>
      </w:r>
      <w:r w:rsidR="00603AF7">
        <w:rPr>
          <w:lang w:val="en-GB"/>
        </w:rPr>
        <w:t>functional</w:t>
      </w:r>
      <w:r w:rsidR="001D31C5">
        <w:rPr>
          <w:lang w:val="en-GB"/>
        </w:rPr>
        <w:t xml:space="preserve"> </w:t>
      </w:r>
      <w:r w:rsidR="004A3C1A">
        <w:rPr>
          <w:lang w:val="en-GB"/>
        </w:rPr>
        <w:t>to a celebration of his merits that was also a</w:t>
      </w:r>
      <w:r w:rsidR="00603AF7">
        <w:rPr>
          <w:lang w:val="en-GB"/>
        </w:rPr>
        <w:t xml:space="preserve"> </w:t>
      </w:r>
      <w:r w:rsidR="001D69FB">
        <w:rPr>
          <w:lang w:val="en-GB"/>
        </w:rPr>
        <w:t xml:space="preserve">means of introducing an encomiastic artwork created for him. </w:t>
      </w:r>
      <w:r w:rsidR="00EC38C9">
        <w:rPr>
          <w:lang w:val="en-GB"/>
        </w:rPr>
        <w:t>What will emerge as p</w:t>
      </w:r>
      <w:r w:rsidR="001D69FB">
        <w:rPr>
          <w:lang w:val="en-GB"/>
        </w:rPr>
        <w:t>articularly noteworthy</w:t>
      </w:r>
      <w:r w:rsidR="00EC38C9">
        <w:rPr>
          <w:lang w:val="en-GB"/>
        </w:rPr>
        <w:t xml:space="preserve"> is </w:t>
      </w:r>
      <w:r w:rsidR="00834A2E">
        <w:rPr>
          <w:lang w:val="en-GB"/>
        </w:rPr>
        <w:t xml:space="preserve">here </w:t>
      </w:r>
      <w:r w:rsidR="00BD4162">
        <w:rPr>
          <w:lang w:val="en-GB"/>
        </w:rPr>
        <w:t xml:space="preserve">a use of the poetic medium that seems to concretize </w:t>
      </w:r>
      <w:r w:rsidR="00CF741A">
        <w:rPr>
          <w:lang w:val="en-GB"/>
        </w:rPr>
        <w:t xml:space="preserve">several </w:t>
      </w:r>
      <w:r w:rsidR="00BD4162">
        <w:rPr>
          <w:lang w:val="en-GB"/>
        </w:rPr>
        <w:t xml:space="preserve">sixteenth-century </w:t>
      </w:r>
      <w:r w:rsidR="00834A2E">
        <w:rPr>
          <w:lang w:val="en-GB"/>
        </w:rPr>
        <w:t>ideas</w:t>
      </w:r>
      <w:r w:rsidR="00BD4162">
        <w:rPr>
          <w:lang w:val="en-GB"/>
        </w:rPr>
        <w:t xml:space="preserve"> about the </w:t>
      </w:r>
      <w:r w:rsidR="00834A2E">
        <w:rPr>
          <w:lang w:val="en-GB"/>
        </w:rPr>
        <w:t>model</w:t>
      </w:r>
      <w:r w:rsidR="00BD4162">
        <w:rPr>
          <w:lang w:val="en-GB"/>
        </w:rPr>
        <w:t xml:space="preserve"> of the </w:t>
      </w:r>
      <w:r w:rsidR="00BD4162" w:rsidRPr="00BD4162">
        <w:rPr>
          <w:i/>
          <w:iCs/>
          <w:lang w:val="en-GB"/>
        </w:rPr>
        <w:t>doctus artifex</w:t>
      </w:r>
      <w:r w:rsidR="00BD4162">
        <w:rPr>
          <w:lang w:val="en-GB"/>
        </w:rPr>
        <w:t xml:space="preserve">, as well as about </w:t>
      </w:r>
      <w:r w:rsidR="00CF741A">
        <w:rPr>
          <w:lang w:val="en-GB"/>
        </w:rPr>
        <w:t>a competence in verse composition</w:t>
      </w:r>
      <w:r w:rsidR="00BD4162">
        <w:rPr>
          <w:lang w:val="en-GB"/>
        </w:rPr>
        <w:t xml:space="preserve"> as a most desirable cultural asset for the practitioners of the arts.</w:t>
      </w:r>
      <w:r w:rsidR="00EC38C9">
        <w:rPr>
          <w:lang w:val="en-GB"/>
        </w:rPr>
        <w:t xml:space="preserve">   </w:t>
      </w:r>
      <w:r w:rsidR="001D69FB">
        <w:rPr>
          <w:lang w:val="en-GB"/>
        </w:rPr>
        <w:t xml:space="preserve"> </w:t>
      </w:r>
      <w:r w:rsidR="00D32B22">
        <w:rPr>
          <w:lang w:val="en-GB"/>
        </w:rPr>
        <w:t xml:space="preserve">  </w:t>
      </w:r>
    </w:p>
    <w:p w:rsidR="00737C2A" w:rsidRPr="00A622AA" w:rsidRDefault="00834A2E" w:rsidP="00834A2E">
      <w:pPr>
        <w:autoSpaceDE w:val="0"/>
        <w:autoSpaceDN w:val="0"/>
        <w:adjustRightInd w:val="0"/>
        <w:ind w:right="113"/>
        <w:rPr>
          <w:szCs w:val="22"/>
          <w:lang w:val="en-GB"/>
        </w:rPr>
      </w:pPr>
      <w:r w:rsidRPr="00CF741A">
        <w:rPr>
          <w:szCs w:val="22"/>
          <w:lang w:val="en-GB"/>
        </w:rPr>
        <w:t>On the whole, t</w:t>
      </w:r>
      <w:r w:rsidR="00567F3F" w:rsidRPr="00CF741A">
        <w:rPr>
          <w:szCs w:val="22"/>
          <w:lang w:val="en-GB"/>
        </w:rPr>
        <w:t>h</w:t>
      </w:r>
      <w:r w:rsidR="00CF741A">
        <w:rPr>
          <w:szCs w:val="22"/>
          <w:lang w:val="en-GB"/>
        </w:rPr>
        <w:t>e</w:t>
      </w:r>
      <w:r w:rsidR="00567F3F" w:rsidRPr="00CF741A">
        <w:rPr>
          <w:szCs w:val="22"/>
          <w:lang w:val="en-GB"/>
        </w:rPr>
        <w:t xml:space="preserve"> </w:t>
      </w:r>
      <w:r w:rsidRPr="00CF741A">
        <w:rPr>
          <w:szCs w:val="22"/>
          <w:lang w:val="en-GB"/>
        </w:rPr>
        <w:t>book</w:t>
      </w:r>
      <w:r w:rsidR="00567F3F" w:rsidRPr="00CF741A">
        <w:rPr>
          <w:szCs w:val="22"/>
          <w:lang w:val="en-GB"/>
        </w:rPr>
        <w:t xml:space="preserve"> </w:t>
      </w:r>
      <w:r w:rsidRPr="00CF741A">
        <w:rPr>
          <w:szCs w:val="22"/>
          <w:lang w:val="en-GB"/>
        </w:rPr>
        <w:t>aims to</w:t>
      </w:r>
      <w:r w:rsidR="00567F3F" w:rsidRPr="00CF741A">
        <w:rPr>
          <w:szCs w:val="22"/>
          <w:lang w:val="en-GB"/>
        </w:rPr>
        <w:t xml:space="preserve"> challenge the </w:t>
      </w:r>
      <w:r w:rsidR="00CF741A" w:rsidRPr="00CF741A">
        <w:rPr>
          <w:szCs w:val="22"/>
          <w:lang w:val="en-GB"/>
        </w:rPr>
        <w:t>long-standing</w:t>
      </w:r>
      <w:r w:rsidR="00567F3F" w:rsidRPr="00CF741A">
        <w:rPr>
          <w:szCs w:val="22"/>
          <w:lang w:val="en-GB"/>
        </w:rPr>
        <w:t xml:space="preserve"> marginalization of poetry in scholarly </w:t>
      </w:r>
      <w:r w:rsidR="00CF741A" w:rsidRPr="00CF741A">
        <w:rPr>
          <w:szCs w:val="22"/>
          <w:lang w:val="en-GB"/>
        </w:rPr>
        <w:t>discourse</w:t>
      </w:r>
      <w:r w:rsidR="00567F3F" w:rsidRPr="00CF741A">
        <w:rPr>
          <w:szCs w:val="22"/>
          <w:lang w:val="en-GB"/>
        </w:rPr>
        <w:t xml:space="preserve"> </w:t>
      </w:r>
      <w:r w:rsidRPr="00CF741A">
        <w:rPr>
          <w:szCs w:val="22"/>
          <w:lang w:val="en-GB"/>
        </w:rPr>
        <w:t>about</w:t>
      </w:r>
      <w:r w:rsidR="00567F3F" w:rsidRPr="00CF741A">
        <w:rPr>
          <w:szCs w:val="22"/>
          <w:lang w:val="en-GB"/>
        </w:rPr>
        <w:t xml:space="preserve"> the </w:t>
      </w:r>
      <w:r w:rsidRPr="00CF741A">
        <w:rPr>
          <w:szCs w:val="22"/>
          <w:lang w:val="en-GB"/>
        </w:rPr>
        <w:t>intellectual</w:t>
      </w:r>
      <w:r w:rsidR="00FA7686">
        <w:rPr>
          <w:szCs w:val="22"/>
          <w:lang w:val="en-GB"/>
        </w:rPr>
        <w:t xml:space="preserve"> ambitions and literary endeavours</w:t>
      </w:r>
      <w:r w:rsidR="00567F3F" w:rsidRPr="00CF741A">
        <w:rPr>
          <w:szCs w:val="22"/>
          <w:lang w:val="en-GB"/>
        </w:rPr>
        <w:t xml:space="preserve"> of </w:t>
      </w:r>
      <w:r w:rsidR="00CF741A">
        <w:rPr>
          <w:szCs w:val="22"/>
          <w:lang w:val="en-GB"/>
        </w:rPr>
        <w:t>Italian Renaissance artists</w:t>
      </w:r>
      <w:r w:rsidR="00567F3F" w:rsidRPr="00CF741A">
        <w:rPr>
          <w:szCs w:val="22"/>
          <w:lang w:val="en-GB"/>
        </w:rPr>
        <w:t>.</w:t>
      </w:r>
      <w:r w:rsidR="00567F3F" w:rsidRPr="00567F3F">
        <w:rPr>
          <w:color w:val="FF0000"/>
          <w:szCs w:val="22"/>
          <w:lang w:val="en-GB"/>
        </w:rPr>
        <w:t xml:space="preserve"> </w:t>
      </w:r>
      <w:r w:rsidR="00CF741A" w:rsidRPr="00C66A41">
        <w:rPr>
          <w:szCs w:val="22"/>
          <w:lang w:val="en-GB"/>
        </w:rPr>
        <w:t>By</w:t>
      </w:r>
      <w:r w:rsidR="00567F3F" w:rsidRPr="00C66A41">
        <w:rPr>
          <w:szCs w:val="22"/>
          <w:lang w:val="en-GB"/>
        </w:rPr>
        <w:t xml:space="preserve"> disclos</w:t>
      </w:r>
      <w:r w:rsidR="00CF741A" w:rsidRPr="00C66A41">
        <w:rPr>
          <w:szCs w:val="22"/>
          <w:lang w:val="en-GB"/>
        </w:rPr>
        <w:t>ing</w:t>
      </w:r>
      <w:r w:rsidR="00567F3F" w:rsidRPr="00C66A41">
        <w:rPr>
          <w:szCs w:val="22"/>
          <w:lang w:val="en-GB"/>
        </w:rPr>
        <w:t xml:space="preserve"> how verse</w:t>
      </w:r>
      <w:r w:rsidR="00444C0E">
        <w:rPr>
          <w:szCs w:val="22"/>
          <w:lang w:val="en-GB"/>
        </w:rPr>
        <w:t xml:space="preserve"> </w:t>
      </w:r>
      <w:r w:rsidR="00567F3F" w:rsidRPr="00C66A41">
        <w:rPr>
          <w:szCs w:val="22"/>
          <w:lang w:val="en-GB"/>
        </w:rPr>
        <w:t>represent</w:t>
      </w:r>
      <w:r w:rsidR="003E7690">
        <w:rPr>
          <w:szCs w:val="22"/>
          <w:lang w:val="en-GB"/>
        </w:rPr>
        <w:t>ed</w:t>
      </w:r>
      <w:r w:rsidR="00567F3F" w:rsidRPr="00C66A41">
        <w:rPr>
          <w:szCs w:val="22"/>
          <w:lang w:val="en-GB"/>
        </w:rPr>
        <w:t xml:space="preserve"> a </w:t>
      </w:r>
      <w:r w:rsidR="00FA7686">
        <w:rPr>
          <w:szCs w:val="22"/>
          <w:lang w:val="en-GB"/>
        </w:rPr>
        <w:t>strategic</w:t>
      </w:r>
      <w:r w:rsidR="00567F3F" w:rsidRPr="00C66A41">
        <w:rPr>
          <w:szCs w:val="22"/>
          <w:lang w:val="en-GB"/>
        </w:rPr>
        <w:t xml:space="preserve"> factor of the engagement with </w:t>
      </w:r>
      <w:r w:rsidR="00C66A41" w:rsidRPr="00C66A41">
        <w:rPr>
          <w:szCs w:val="22"/>
          <w:lang w:val="en-GB"/>
        </w:rPr>
        <w:t>the written word</w:t>
      </w:r>
      <w:r w:rsidR="00567F3F" w:rsidRPr="00C66A41">
        <w:rPr>
          <w:szCs w:val="22"/>
          <w:lang w:val="en-GB"/>
        </w:rPr>
        <w:t xml:space="preserve"> of many </w:t>
      </w:r>
      <w:r w:rsidR="00CF741A" w:rsidRPr="00C66A41">
        <w:rPr>
          <w:szCs w:val="22"/>
          <w:lang w:val="en-GB"/>
        </w:rPr>
        <w:t>painters, sculptors, architects and goldsmiths</w:t>
      </w:r>
      <w:r w:rsidR="00567F3F" w:rsidRPr="00C66A41">
        <w:rPr>
          <w:szCs w:val="22"/>
          <w:lang w:val="en-GB"/>
        </w:rPr>
        <w:t xml:space="preserve"> </w:t>
      </w:r>
      <w:r w:rsidR="00CF741A" w:rsidRPr="00C66A41">
        <w:rPr>
          <w:szCs w:val="22"/>
          <w:lang w:val="en-GB"/>
        </w:rPr>
        <w:t>from</w:t>
      </w:r>
      <w:r w:rsidR="00567F3F" w:rsidRPr="00C66A41">
        <w:rPr>
          <w:szCs w:val="22"/>
          <w:lang w:val="en-GB"/>
        </w:rPr>
        <w:t xml:space="preserve"> Ducal and Granducal Florence</w:t>
      </w:r>
      <w:r w:rsidR="00CF741A" w:rsidRPr="00C66A41">
        <w:rPr>
          <w:szCs w:val="22"/>
          <w:lang w:val="en-GB"/>
        </w:rPr>
        <w:t>,</w:t>
      </w:r>
      <w:r w:rsidR="00567F3F" w:rsidRPr="00C66A41">
        <w:rPr>
          <w:szCs w:val="22"/>
          <w:lang w:val="en-GB"/>
        </w:rPr>
        <w:t xml:space="preserve"> </w:t>
      </w:r>
      <w:r w:rsidR="00C66A41" w:rsidRPr="00C66A41">
        <w:rPr>
          <w:szCs w:val="22"/>
          <w:lang w:val="en-GB"/>
        </w:rPr>
        <w:t>t</w:t>
      </w:r>
      <w:r w:rsidR="00567F3F" w:rsidRPr="00C66A41">
        <w:rPr>
          <w:szCs w:val="22"/>
          <w:lang w:val="en-GB"/>
        </w:rPr>
        <w:t xml:space="preserve">he </w:t>
      </w:r>
      <w:r w:rsidR="00C66A41" w:rsidRPr="00C66A41">
        <w:rPr>
          <w:szCs w:val="22"/>
          <w:lang w:val="en-GB"/>
        </w:rPr>
        <w:t>monograph</w:t>
      </w:r>
      <w:r w:rsidR="00567F3F" w:rsidRPr="00C66A41">
        <w:rPr>
          <w:szCs w:val="22"/>
          <w:lang w:val="en-GB"/>
        </w:rPr>
        <w:t xml:space="preserve"> will illuminate a</w:t>
      </w:r>
      <w:r w:rsidR="00FA7686">
        <w:rPr>
          <w:szCs w:val="22"/>
          <w:lang w:val="en-GB"/>
        </w:rPr>
        <w:t>n</w:t>
      </w:r>
      <w:r w:rsidR="00C66A41">
        <w:rPr>
          <w:szCs w:val="22"/>
          <w:lang w:val="en-GB"/>
        </w:rPr>
        <w:t xml:space="preserve"> aspect</w:t>
      </w:r>
      <w:r w:rsidR="00567F3F" w:rsidRPr="00C66A41">
        <w:rPr>
          <w:szCs w:val="22"/>
          <w:lang w:val="en-GB"/>
        </w:rPr>
        <w:t xml:space="preserve"> of these authors’ literary activity</w:t>
      </w:r>
      <w:r w:rsidR="00FA7686">
        <w:rPr>
          <w:szCs w:val="22"/>
          <w:lang w:val="en-GB"/>
        </w:rPr>
        <w:t xml:space="preserve"> that</w:t>
      </w:r>
      <w:r w:rsidR="00567F3F" w:rsidRPr="00C66A41">
        <w:rPr>
          <w:szCs w:val="22"/>
          <w:lang w:val="en-GB"/>
        </w:rPr>
        <w:t xml:space="preserve"> ha</w:t>
      </w:r>
      <w:r w:rsidR="00FA7686">
        <w:rPr>
          <w:szCs w:val="22"/>
          <w:lang w:val="en-GB"/>
        </w:rPr>
        <w:t>s</w:t>
      </w:r>
      <w:r w:rsidR="00567F3F" w:rsidRPr="00C66A41">
        <w:rPr>
          <w:szCs w:val="22"/>
          <w:lang w:val="en-GB"/>
        </w:rPr>
        <w:t xml:space="preserve"> not yet received the attention it deserves. </w:t>
      </w:r>
      <w:r w:rsidR="006B609B" w:rsidRPr="00A622AA">
        <w:rPr>
          <w:szCs w:val="22"/>
          <w:lang w:val="en-GB"/>
        </w:rPr>
        <w:t>T</w:t>
      </w:r>
      <w:r w:rsidR="00444C0E" w:rsidRPr="00A622AA">
        <w:rPr>
          <w:szCs w:val="22"/>
          <w:lang w:val="en-GB"/>
        </w:rPr>
        <w:t>he study will also demonstrate</w:t>
      </w:r>
      <w:r w:rsidR="00416703" w:rsidRPr="00A622AA">
        <w:rPr>
          <w:szCs w:val="22"/>
          <w:lang w:val="en-GB"/>
        </w:rPr>
        <w:t xml:space="preserve"> </w:t>
      </w:r>
      <w:r w:rsidR="00444C0E" w:rsidRPr="00A622AA">
        <w:rPr>
          <w:szCs w:val="22"/>
          <w:lang w:val="en-GB"/>
        </w:rPr>
        <w:t>that</w:t>
      </w:r>
      <w:r w:rsidR="00416703" w:rsidRPr="00A622AA">
        <w:rPr>
          <w:szCs w:val="22"/>
          <w:lang w:val="en-GB"/>
        </w:rPr>
        <w:t xml:space="preserve"> these</w:t>
      </w:r>
      <w:r w:rsidR="00444C0E" w:rsidRPr="00A622AA">
        <w:rPr>
          <w:szCs w:val="22"/>
          <w:lang w:val="en-GB"/>
        </w:rPr>
        <w:t xml:space="preserve"> poetic</w:t>
      </w:r>
      <w:r w:rsidR="00416703" w:rsidRPr="00A622AA">
        <w:rPr>
          <w:szCs w:val="22"/>
          <w:lang w:val="en-GB"/>
        </w:rPr>
        <w:t xml:space="preserve"> materials provide</w:t>
      </w:r>
      <w:r w:rsidR="00A622AA" w:rsidRPr="00A622AA">
        <w:rPr>
          <w:szCs w:val="22"/>
          <w:lang w:val="en-GB"/>
        </w:rPr>
        <w:t xml:space="preserve"> </w:t>
      </w:r>
      <w:r w:rsidR="00455AF4" w:rsidRPr="00A622AA">
        <w:rPr>
          <w:szCs w:val="22"/>
          <w:lang w:val="en-GB"/>
        </w:rPr>
        <w:t xml:space="preserve">many </w:t>
      </w:r>
      <w:r w:rsidR="00A622AA" w:rsidRPr="00A622AA">
        <w:rPr>
          <w:szCs w:val="22"/>
          <w:lang w:val="en-GB"/>
        </w:rPr>
        <w:t>precious</w:t>
      </w:r>
      <w:r w:rsidR="00444C0E" w:rsidRPr="00A622AA">
        <w:rPr>
          <w:szCs w:val="22"/>
          <w:lang w:val="en-GB"/>
        </w:rPr>
        <w:t xml:space="preserve"> </w:t>
      </w:r>
      <w:r w:rsidR="00A622AA" w:rsidRPr="00A622AA">
        <w:rPr>
          <w:szCs w:val="22"/>
          <w:lang w:val="en-GB"/>
        </w:rPr>
        <w:t>new</w:t>
      </w:r>
      <w:r w:rsidR="00416703" w:rsidRPr="00A622AA">
        <w:rPr>
          <w:szCs w:val="22"/>
          <w:lang w:val="en-GB"/>
        </w:rPr>
        <w:t xml:space="preserve"> insights on</w:t>
      </w:r>
      <w:r w:rsidR="00A622AA" w:rsidRPr="00A622AA">
        <w:rPr>
          <w:szCs w:val="22"/>
          <w:lang w:val="en-GB"/>
        </w:rPr>
        <w:t xml:space="preserve"> </w:t>
      </w:r>
      <w:r w:rsidR="003E7690">
        <w:rPr>
          <w:szCs w:val="22"/>
          <w:lang w:val="en-GB"/>
        </w:rPr>
        <w:t>art-theoretical</w:t>
      </w:r>
      <w:r w:rsidR="00416703" w:rsidRPr="00A622AA">
        <w:rPr>
          <w:szCs w:val="22"/>
          <w:lang w:val="en-GB"/>
        </w:rPr>
        <w:t xml:space="preserve"> debates, patronage questions, workshop cultures</w:t>
      </w:r>
      <w:r w:rsidR="00444C0E" w:rsidRPr="00A622AA">
        <w:rPr>
          <w:szCs w:val="22"/>
          <w:lang w:val="en-GB"/>
        </w:rPr>
        <w:t>,</w:t>
      </w:r>
      <w:r w:rsidR="00416703" w:rsidRPr="00A622AA">
        <w:rPr>
          <w:szCs w:val="22"/>
          <w:lang w:val="en-GB"/>
        </w:rPr>
        <w:t xml:space="preserve"> </w:t>
      </w:r>
      <w:r w:rsidR="006B609B" w:rsidRPr="00A622AA">
        <w:rPr>
          <w:szCs w:val="22"/>
          <w:lang w:val="en-GB"/>
        </w:rPr>
        <w:t>issues of professional identity</w:t>
      </w:r>
      <w:r w:rsidR="00A622AA" w:rsidRPr="00A622AA">
        <w:rPr>
          <w:szCs w:val="22"/>
          <w:lang w:val="en-GB"/>
        </w:rPr>
        <w:t>,</w:t>
      </w:r>
      <w:r w:rsidR="00416703" w:rsidRPr="00A622AA">
        <w:rPr>
          <w:szCs w:val="22"/>
          <w:lang w:val="en-GB"/>
        </w:rPr>
        <w:t xml:space="preserve"> </w:t>
      </w:r>
      <w:r w:rsidR="006B609B" w:rsidRPr="00A622AA">
        <w:rPr>
          <w:szCs w:val="22"/>
          <w:lang w:val="en-GB"/>
        </w:rPr>
        <w:t xml:space="preserve">and networks of </w:t>
      </w:r>
      <w:r w:rsidR="00A622AA" w:rsidRPr="00A622AA">
        <w:rPr>
          <w:szCs w:val="22"/>
          <w:lang w:val="en-GB"/>
        </w:rPr>
        <w:t xml:space="preserve">social </w:t>
      </w:r>
      <w:r w:rsidR="006B609B" w:rsidRPr="00A622AA">
        <w:rPr>
          <w:szCs w:val="22"/>
          <w:lang w:val="en-GB"/>
        </w:rPr>
        <w:t>relations</w:t>
      </w:r>
      <w:r w:rsidR="00416703" w:rsidRPr="00A622AA">
        <w:rPr>
          <w:szCs w:val="22"/>
          <w:lang w:val="en-GB"/>
        </w:rPr>
        <w:t xml:space="preserve"> in </w:t>
      </w:r>
      <w:r w:rsidR="00A622AA" w:rsidRPr="00A622AA">
        <w:rPr>
          <w:szCs w:val="22"/>
          <w:lang w:val="en-GB"/>
        </w:rPr>
        <w:t>one of the most lively</w:t>
      </w:r>
      <w:r w:rsidR="00416703" w:rsidRPr="00A622AA">
        <w:rPr>
          <w:szCs w:val="22"/>
          <w:lang w:val="en-GB"/>
        </w:rPr>
        <w:t xml:space="preserve"> art</w:t>
      </w:r>
      <w:r w:rsidR="006B609B" w:rsidRPr="00A622AA">
        <w:rPr>
          <w:szCs w:val="22"/>
          <w:lang w:val="en-GB"/>
        </w:rPr>
        <w:t>s</w:t>
      </w:r>
      <w:r w:rsidR="00416703" w:rsidRPr="00A622AA">
        <w:rPr>
          <w:szCs w:val="22"/>
          <w:lang w:val="en-GB"/>
        </w:rPr>
        <w:t xml:space="preserve"> scene of</w:t>
      </w:r>
      <w:r w:rsidR="00A622AA" w:rsidRPr="00A622AA">
        <w:rPr>
          <w:szCs w:val="22"/>
          <w:lang w:val="en-GB"/>
        </w:rPr>
        <w:t xml:space="preserve"> sixteenth-century Italy</w:t>
      </w:r>
      <w:r w:rsidR="00416703" w:rsidRPr="00A622AA">
        <w:rPr>
          <w:szCs w:val="22"/>
          <w:lang w:val="en-US"/>
        </w:rPr>
        <w:t>.</w:t>
      </w:r>
      <w:r w:rsidR="00416703" w:rsidRPr="00A622AA">
        <w:rPr>
          <w:szCs w:val="22"/>
          <w:lang w:val="en-GB"/>
        </w:rPr>
        <w:t xml:space="preserve">  </w:t>
      </w:r>
    </w:p>
    <w:p w:rsidR="00044A7B" w:rsidRPr="00444C0E" w:rsidRDefault="00044A7B" w:rsidP="001B3A0E">
      <w:pPr>
        <w:ind w:firstLine="0"/>
        <w:rPr>
          <w:lang w:val="en-GB"/>
        </w:rPr>
      </w:pPr>
    </w:p>
    <w:p w:rsidR="000A6A54" w:rsidRDefault="00653954" w:rsidP="00653954">
      <w:pPr>
        <w:rPr>
          <w:lang w:val="en-US"/>
        </w:rPr>
      </w:pPr>
      <w:r w:rsidRPr="00545F2E">
        <w:rPr>
          <w:lang w:val="en-US"/>
        </w:rPr>
        <w:t xml:space="preserve"> </w:t>
      </w:r>
      <w:r w:rsidR="008D416B" w:rsidRPr="00545F2E">
        <w:rPr>
          <w:lang w:val="en-US"/>
        </w:rPr>
        <w:t xml:space="preserve">  </w:t>
      </w:r>
      <w:r w:rsidR="0037740E" w:rsidRPr="00545F2E">
        <w:rPr>
          <w:lang w:val="en-US"/>
        </w:rPr>
        <w:t xml:space="preserve">  </w:t>
      </w:r>
      <w:r w:rsidR="00F80E3F" w:rsidRPr="00545F2E">
        <w:rPr>
          <w:lang w:val="en-US"/>
        </w:rPr>
        <w:t xml:space="preserve"> </w:t>
      </w:r>
      <w:r w:rsidR="00CC0C12" w:rsidRPr="00545F2E">
        <w:rPr>
          <w:lang w:val="en-US"/>
        </w:rPr>
        <w:t xml:space="preserve"> </w:t>
      </w:r>
      <w:r w:rsidR="004E43F3" w:rsidRPr="00545F2E">
        <w:rPr>
          <w:lang w:val="en-US"/>
        </w:rPr>
        <w:t xml:space="preserve">   </w:t>
      </w:r>
    </w:p>
    <w:p w:rsidR="00FA7686" w:rsidRPr="00545F2E" w:rsidRDefault="00FA7686" w:rsidP="00653954">
      <w:pPr>
        <w:rPr>
          <w:lang w:val="en-US"/>
        </w:rPr>
      </w:pPr>
    </w:p>
    <w:sectPr w:rsidR="00FA7686" w:rsidRPr="00545F2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601" w:rsidRDefault="00F45601" w:rsidP="00BF3D44">
      <w:pPr>
        <w:spacing w:line="240" w:lineRule="auto"/>
      </w:pPr>
      <w:r>
        <w:separator/>
      </w:r>
    </w:p>
  </w:endnote>
  <w:endnote w:type="continuationSeparator" w:id="0">
    <w:p w:rsidR="00F45601" w:rsidRDefault="00F45601" w:rsidP="00BF3D44">
      <w:pPr>
        <w:spacing w:line="240" w:lineRule="auto"/>
      </w:pPr>
      <w:r>
        <w:continuationSeparator/>
      </w:r>
    </w:p>
  </w:endnote>
  <w:endnote w:id="1">
    <w:p w:rsidR="000F04BC" w:rsidRDefault="000F04BC">
      <w:pPr>
        <w:pStyle w:val="Testonotadichiusura"/>
        <w:rPr>
          <w:lang w:val="en-US"/>
        </w:rPr>
      </w:pPr>
      <w:r w:rsidRPr="00C4089E">
        <w:rPr>
          <w:rStyle w:val="Rimandonotadichiusura"/>
        </w:rPr>
        <w:endnoteRef/>
      </w:r>
      <w:r w:rsidRPr="00C4089E">
        <w:rPr>
          <w:lang w:val="en-US"/>
        </w:rPr>
        <w:t xml:space="preserve"> Valuable introductions to the</w:t>
      </w:r>
      <w:r>
        <w:rPr>
          <w:lang w:val="en-US"/>
        </w:rPr>
        <w:t xml:space="preserve"> interrelated</w:t>
      </w:r>
      <w:r w:rsidRPr="00C4089E">
        <w:rPr>
          <w:lang w:val="en-US"/>
        </w:rPr>
        <w:t xml:space="preserve"> themes of artists’ education</w:t>
      </w:r>
      <w:r>
        <w:rPr>
          <w:lang w:val="en-US"/>
        </w:rPr>
        <w:t>,</w:t>
      </w:r>
      <w:r w:rsidRPr="00C4089E">
        <w:rPr>
          <w:lang w:val="en-US"/>
        </w:rPr>
        <w:t xml:space="preserve"> intellectual ambitions</w:t>
      </w:r>
      <w:r>
        <w:rPr>
          <w:lang w:val="en-US"/>
        </w:rPr>
        <w:t>, and literary endeauvours</w:t>
      </w:r>
      <w:r w:rsidRPr="00C4089E">
        <w:rPr>
          <w:lang w:val="en-US"/>
        </w:rPr>
        <w:t xml:space="preserve"> in early-modern Europe include, to name just a few </w:t>
      </w:r>
      <w:r>
        <w:rPr>
          <w:lang w:val="en-US"/>
        </w:rPr>
        <w:t>major</w:t>
      </w:r>
      <w:r w:rsidRPr="00C4089E">
        <w:rPr>
          <w:lang w:val="en-US"/>
        </w:rPr>
        <w:t xml:space="preserve"> works, Wackernagel 1938, 363-68; Wittkower 1963, 14-16 and 93-96; Dempsey 1980; Rossi 1980; Rubin </w:t>
      </w:r>
      <w:r w:rsidRPr="00C4089E">
        <w:rPr>
          <w:i/>
          <w:iCs/>
          <w:lang w:val="en-US"/>
        </w:rPr>
        <w:t>et al.</w:t>
      </w:r>
      <w:r w:rsidRPr="00C4089E">
        <w:rPr>
          <w:lang w:val="en-US"/>
        </w:rPr>
        <w:t xml:space="preserve"> 1984; André Chastel in Garin 1988, 237-69: 253-63; Thea Vignau-Wilberg in Fučíková 1997, 179-88</w:t>
      </w:r>
      <w:r>
        <w:rPr>
          <w:lang w:val="en-US"/>
        </w:rPr>
        <w:t>;</w:t>
      </w:r>
      <w:r w:rsidRPr="00C4089E">
        <w:rPr>
          <w:lang w:val="en-US"/>
        </w:rPr>
        <w:t xml:space="preserve"> Ames-Lewis 2000</w:t>
      </w:r>
      <w:r w:rsidR="002548F1">
        <w:rPr>
          <w:lang w:val="en-US"/>
        </w:rPr>
        <w:t xml:space="preserve">; Guthmüller </w:t>
      </w:r>
      <w:r w:rsidR="002548F1" w:rsidRPr="002548F1">
        <w:rPr>
          <w:i/>
          <w:iCs/>
          <w:lang w:val="en-US"/>
        </w:rPr>
        <w:t>et al.</w:t>
      </w:r>
      <w:r w:rsidR="002548F1">
        <w:rPr>
          <w:lang w:val="en-US"/>
        </w:rPr>
        <w:t xml:space="preserve"> 2006,</w:t>
      </w:r>
      <w:r>
        <w:rPr>
          <w:lang w:val="en-US"/>
        </w:rPr>
        <w:t xml:space="preserve"> and Damm </w:t>
      </w:r>
      <w:r w:rsidRPr="00445F39">
        <w:rPr>
          <w:i/>
          <w:iCs/>
          <w:lang w:val="en-US"/>
        </w:rPr>
        <w:t>et al</w:t>
      </w:r>
      <w:r>
        <w:rPr>
          <w:lang w:val="en-US"/>
        </w:rPr>
        <w:t>. 2013. The intellectual education of Renaissance artists, between ca. 1450 and 1550, is the topic of the monographic treatment of Dressen, forthcoming</w:t>
      </w:r>
      <w:r w:rsidRPr="00445F39">
        <w:rPr>
          <w:lang w:val="en-US"/>
        </w:rPr>
        <w:t>.</w:t>
      </w:r>
      <w:r>
        <w:rPr>
          <w:lang w:val="en-US"/>
        </w:rPr>
        <w:t xml:space="preserve"> The widespread use of the Latin expression </w:t>
      </w:r>
      <w:r w:rsidRPr="00445F39">
        <w:rPr>
          <w:i/>
          <w:iCs/>
          <w:lang w:val="en-US"/>
        </w:rPr>
        <w:t>doctus artifex</w:t>
      </w:r>
      <w:r>
        <w:rPr>
          <w:lang w:val="en-US"/>
        </w:rPr>
        <w:t xml:space="preserve"> in recent scholarly literature derives from the concise and influential work of Bia</w:t>
      </w:r>
      <w:r w:rsidRPr="00283D08">
        <w:rPr>
          <w:lang w:val="en-US"/>
        </w:rPr>
        <w:t>ł</w:t>
      </w:r>
      <w:r>
        <w:rPr>
          <w:lang w:val="en-US"/>
        </w:rPr>
        <w:t xml:space="preserve">ostocki 1984, which took as a focus the libraries of several European artists of the sixteenth and seventeenth century. </w:t>
      </w:r>
    </w:p>
    <w:p w:rsidR="000F04BC" w:rsidRPr="00454CF6" w:rsidRDefault="000F04BC">
      <w:pPr>
        <w:pStyle w:val="Testonotadichiusura"/>
        <w:rPr>
          <w:lang w:val="en-US"/>
        </w:rPr>
      </w:pPr>
    </w:p>
  </w:endnote>
  <w:endnote w:id="2">
    <w:p w:rsidR="000F04BC" w:rsidRPr="000B01ED" w:rsidRDefault="000F04BC">
      <w:pPr>
        <w:pStyle w:val="Testonotadichiusura"/>
        <w:rPr>
          <w:lang w:val="en-US"/>
        </w:rPr>
      </w:pPr>
      <w:r>
        <w:rPr>
          <w:rStyle w:val="Rimandonotadichiusura"/>
        </w:rPr>
        <w:endnoteRef/>
      </w:r>
      <w:r w:rsidRPr="00E4367B">
        <w:rPr>
          <w:lang w:val="en-US"/>
        </w:rPr>
        <w:t xml:space="preserve"> </w:t>
      </w:r>
      <w:r>
        <w:rPr>
          <w:lang w:val="en-US"/>
        </w:rPr>
        <w:t xml:space="preserve">See Schlosser 1924, 85-406. In his book, Schlosser did examine a handful of poetic works by Italian Renaissance artists. </w:t>
      </w:r>
      <w:r w:rsidRPr="000B01ED">
        <w:rPr>
          <w:lang w:val="en-US"/>
        </w:rPr>
        <w:t xml:space="preserve">In particular, he paid some attention to Giovanni Santi’s </w:t>
      </w:r>
      <w:r w:rsidRPr="000B01ED">
        <w:rPr>
          <w:i/>
          <w:iCs/>
          <w:lang w:val="en-US"/>
        </w:rPr>
        <w:t>Cronaca Rimata</w:t>
      </w:r>
      <w:r w:rsidRPr="000B01ED">
        <w:rPr>
          <w:lang w:val="en-US"/>
        </w:rPr>
        <w:t xml:space="preserve"> (</w:t>
      </w:r>
      <w:r>
        <w:rPr>
          <w:lang w:val="en-US"/>
        </w:rPr>
        <w:t>ca. 1478-1494</w:t>
      </w:r>
      <w:r w:rsidRPr="000B01ED">
        <w:rPr>
          <w:lang w:val="en-US"/>
        </w:rPr>
        <w:t>),</w:t>
      </w:r>
      <w:r>
        <w:rPr>
          <w:lang w:val="en-US"/>
        </w:rPr>
        <w:t xml:space="preserve"> to the </w:t>
      </w:r>
      <w:r w:rsidRPr="00A15B5D">
        <w:rPr>
          <w:i/>
          <w:iCs/>
          <w:lang w:val="en-US"/>
        </w:rPr>
        <w:t>Antiquarie prospetiche Romane</w:t>
      </w:r>
      <w:r>
        <w:rPr>
          <w:lang w:val="en-US"/>
        </w:rPr>
        <w:t xml:space="preserve"> by the so-called “Prospectivo Milanese depintore” (published in 1500),</w:t>
      </w:r>
      <w:r w:rsidRPr="000B01ED">
        <w:rPr>
          <w:lang w:val="en-US"/>
        </w:rPr>
        <w:t xml:space="preserve"> to Francesco Lancillotti’s </w:t>
      </w:r>
      <w:r w:rsidRPr="006F1C13">
        <w:rPr>
          <w:i/>
          <w:iCs/>
          <w:lang w:val="en-US"/>
        </w:rPr>
        <w:t>terza rima</w:t>
      </w:r>
      <w:r>
        <w:rPr>
          <w:lang w:val="en-US"/>
        </w:rPr>
        <w:t xml:space="preserve"> composition of the </w:t>
      </w:r>
      <w:r w:rsidRPr="000B01ED">
        <w:rPr>
          <w:i/>
          <w:iCs/>
          <w:lang w:val="en-US"/>
        </w:rPr>
        <w:t xml:space="preserve">Lamento della pittura </w:t>
      </w:r>
      <w:r w:rsidRPr="000B01ED">
        <w:rPr>
          <w:lang w:val="en-US"/>
        </w:rPr>
        <w:t xml:space="preserve">(published in 1509), </w:t>
      </w:r>
      <w:r>
        <w:rPr>
          <w:lang w:val="en-US"/>
        </w:rPr>
        <w:t xml:space="preserve">and to Giovan Paolo Lomazzo’s poetic autobiography and anthology of the </w:t>
      </w:r>
      <w:r w:rsidRPr="00A15B5D">
        <w:rPr>
          <w:i/>
          <w:iCs/>
          <w:lang w:val="en-US"/>
        </w:rPr>
        <w:t>Grotteschi</w:t>
      </w:r>
      <w:r>
        <w:rPr>
          <w:lang w:val="en-US"/>
        </w:rPr>
        <w:t xml:space="preserve"> (1587). On the whole, however, this typology of artists’ writings remains a peripheral subject in his paramount monograph on the sources of art history.    </w:t>
      </w:r>
    </w:p>
    <w:p w:rsidR="000F04BC" w:rsidRPr="000B01ED" w:rsidRDefault="000F04BC">
      <w:pPr>
        <w:pStyle w:val="Testonotadichiusura"/>
        <w:rPr>
          <w:lang w:val="en-US"/>
        </w:rPr>
      </w:pPr>
    </w:p>
  </w:endnote>
  <w:endnote w:id="3">
    <w:p w:rsidR="000F04BC" w:rsidRDefault="000F04BC">
      <w:pPr>
        <w:pStyle w:val="Testonotadichiusura"/>
        <w:rPr>
          <w:lang w:val="en-US"/>
        </w:rPr>
      </w:pPr>
      <w:r>
        <w:rPr>
          <w:rStyle w:val="Rimandonotadichiusura"/>
        </w:rPr>
        <w:endnoteRef/>
      </w:r>
      <w:r w:rsidRPr="00AA4F92">
        <w:rPr>
          <w:lang w:val="en-US"/>
        </w:rPr>
        <w:t xml:space="preserve"> </w:t>
      </w:r>
      <w:r>
        <w:rPr>
          <w:lang w:val="en-US"/>
        </w:rPr>
        <w:t xml:space="preserve">For the ancient sources of these ideas see in order Horace, </w:t>
      </w:r>
      <w:r w:rsidRPr="00B947F0">
        <w:rPr>
          <w:i/>
          <w:iCs/>
          <w:lang w:val="en-US"/>
        </w:rPr>
        <w:t>Ars Poetica</w:t>
      </w:r>
      <w:r>
        <w:rPr>
          <w:lang w:val="en-US"/>
        </w:rPr>
        <w:t xml:space="preserve">, l. 361, and Plutarch, </w:t>
      </w:r>
      <w:r w:rsidRPr="00B947F0">
        <w:rPr>
          <w:i/>
          <w:iCs/>
          <w:lang w:val="en-US"/>
        </w:rPr>
        <w:t xml:space="preserve">Moralia </w:t>
      </w:r>
      <w:r>
        <w:rPr>
          <w:lang w:val="en-US"/>
        </w:rPr>
        <w:t>(</w:t>
      </w:r>
      <w:r w:rsidRPr="00B947F0">
        <w:rPr>
          <w:i/>
          <w:iCs/>
          <w:lang w:val="en-US"/>
        </w:rPr>
        <w:t>De gloria Atheniensium</w:t>
      </w:r>
      <w:r>
        <w:rPr>
          <w:lang w:val="en-US"/>
        </w:rPr>
        <w:t xml:space="preserve">), 346f. A vast scholarly literature, which is impossible to survey here, has addressed the revival of these notions in artistic literature of the Italian Renaissance. Suffice here to mention just the classic study of Lee 1940, the elegant treatment of Barkan 2013, and the recent overview of relevant sources in Passignat 2017, 76-78 and 273-78, with further bibliography. In the </w:t>
      </w:r>
      <w:r w:rsidRPr="00A51393">
        <w:rPr>
          <w:i/>
          <w:iCs/>
          <w:lang w:val="en-US"/>
        </w:rPr>
        <w:t>Trattato dell’arte della Pittura</w:t>
      </w:r>
      <w:r>
        <w:rPr>
          <w:lang w:val="en-US"/>
        </w:rPr>
        <w:t xml:space="preserve"> (1584), Giovan Paolo Lomazzo claimed that nearly every painter possesses a poetic talent and inclination: for a discussion of his argument see </w:t>
      </w:r>
      <w:r w:rsidRPr="008B59CC">
        <w:rPr>
          <w:i/>
          <w:iCs/>
          <w:lang w:val="en-US"/>
        </w:rPr>
        <w:t>infra</w:t>
      </w:r>
      <w:r>
        <w:rPr>
          <w:lang w:val="en-US"/>
        </w:rPr>
        <w:t xml:space="preserve">, n. #. One of the indirect consequences of the centrality of </w:t>
      </w:r>
      <w:r w:rsidRPr="00304E32">
        <w:rPr>
          <w:i/>
          <w:iCs/>
          <w:lang w:val="en-US"/>
        </w:rPr>
        <w:t>ut pictura po</w:t>
      </w:r>
      <w:r>
        <w:rPr>
          <w:i/>
          <w:iCs/>
          <w:lang w:val="en-US"/>
        </w:rPr>
        <w:t>ë</w:t>
      </w:r>
      <w:r w:rsidRPr="00304E32">
        <w:rPr>
          <w:i/>
          <w:iCs/>
          <w:lang w:val="en-US"/>
        </w:rPr>
        <w:t>sis</w:t>
      </w:r>
      <w:r>
        <w:rPr>
          <w:lang w:val="en-US"/>
        </w:rPr>
        <w:t xml:space="preserve"> in early modern artistic literature is also the fact that a number of recurrent motifs in biographical accounts on artists’ lives were modelled after those typical of prominent poets’s biographies: on this, see Soussloff 1997, 47-61, and Bartuschat 2004.  </w:t>
      </w:r>
    </w:p>
    <w:p w:rsidR="000F04BC" w:rsidRPr="00AA4F92" w:rsidRDefault="000F04BC">
      <w:pPr>
        <w:pStyle w:val="Testonotadichiusura"/>
        <w:rPr>
          <w:lang w:val="en-US"/>
        </w:rPr>
      </w:pPr>
    </w:p>
  </w:endnote>
  <w:endnote w:id="4">
    <w:p w:rsidR="000F04BC" w:rsidRPr="004A2A8B" w:rsidRDefault="000F04BC">
      <w:pPr>
        <w:pStyle w:val="Testonotadichiusura"/>
        <w:rPr>
          <w:lang w:val="en-US"/>
        </w:rPr>
      </w:pPr>
      <w:r>
        <w:rPr>
          <w:rStyle w:val="Rimandonotadichiusura"/>
        </w:rPr>
        <w:endnoteRef/>
      </w:r>
      <w:r w:rsidRPr="004A2A8B">
        <w:rPr>
          <w:lang w:val="en-US"/>
        </w:rPr>
        <w:t xml:space="preserve"> Among the most illuminating</w:t>
      </w:r>
      <w:r>
        <w:rPr>
          <w:lang w:val="en-US"/>
        </w:rPr>
        <w:t xml:space="preserve"> monographic</w:t>
      </w:r>
      <w:r w:rsidRPr="004A2A8B">
        <w:rPr>
          <w:lang w:val="en-US"/>
        </w:rPr>
        <w:t xml:space="preserve"> t</w:t>
      </w:r>
      <w:r>
        <w:rPr>
          <w:lang w:val="en-US"/>
        </w:rPr>
        <w:t>reatments of Michelangelo’s poetry and its relation to the artist’s oeuvre are Cambon 1985; Folliero-Metz 2004; Barkan 2011; Schiavone 2013; Campeggiani 2015; Prodan 2018, and Moroncini 2019, as well as the magisterial critical and annotated edition of Michelangelo 2016, by Antonio Corsaro and Giorgio Masi.</w:t>
      </w:r>
    </w:p>
    <w:p w:rsidR="000F04BC" w:rsidRPr="004A2A8B" w:rsidRDefault="000F04BC">
      <w:pPr>
        <w:pStyle w:val="Testonotadichiusura"/>
        <w:rPr>
          <w:lang w:val="en-US"/>
        </w:rPr>
      </w:pPr>
    </w:p>
  </w:endnote>
  <w:endnote w:id="5">
    <w:p w:rsidR="000F04BC" w:rsidRPr="003C4E0D" w:rsidRDefault="000F04BC">
      <w:pPr>
        <w:pStyle w:val="Testonotadichiusura"/>
      </w:pPr>
      <w:r>
        <w:rPr>
          <w:rStyle w:val="Rimandonotadichiusura"/>
        </w:rPr>
        <w:endnoteRef/>
      </w:r>
      <w:r w:rsidRPr="00891833">
        <w:t xml:space="preserve"> Rossi 1995. </w:t>
      </w:r>
      <w:r w:rsidRPr="003C4E0D">
        <w:t xml:space="preserve">On Cattaneo’s poetic activity see also Rosa Maria Galleni Pellegrini in </w:t>
      </w:r>
      <w:r>
        <w:t xml:space="preserve">Baldissin </w:t>
      </w:r>
      <w:r w:rsidRPr="003C4E0D">
        <w:t xml:space="preserve">Molli </w:t>
      </w:r>
      <w:r w:rsidRPr="00935FFC">
        <w:rPr>
          <w:i/>
          <w:iCs/>
        </w:rPr>
        <w:t>et al</w:t>
      </w:r>
      <w:r>
        <w:t>. 2013, 320-45, and Artico 2017.</w:t>
      </w:r>
      <w:r w:rsidRPr="003C4E0D">
        <w:t xml:space="preserve"> </w:t>
      </w:r>
    </w:p>
    <w:p w:rsidR="000F04BC" w:rsidRPr="003C4E0D" w:rsidRDefault="000F04BC">
      <w:pPr>
        <w:pStyle w:val="Testonotadichiusura"/>
      </w:pPr>
    </w:p>
  </w:endnote>
  <w:endnote w:id="6">
    <w:p w:rsidR="000F04BC" w:rsidRDefault="000F04BC">
      <w:pPr>
        <w:pStyle w:val="Testonotadichiusura"/>
        <w:rPr>
          <w:lang w:val="en-US"/>
        </w:rPr>
      </w:pPr>
      <w:r>
        <w:rPr>
          <w:rStyle w:val="Rimandonotadichiusura"/>
        </w:rPr>
        <w:endnoteRef/>
      </w:r>
      <w:r w:rsidRPr="00FE09BD">
        <w:rPr>
          <w:lang w:val="en-US"/>
        </w:rPr>
        <w:t xml:space="preserve"> </w:t>
      </w:r>
      <w:r>
        <w:rPr>
          <w:lang w:val="en-US"/>
        </w:rPr>
        <w:t xml:space="preserve">Such a renewed interest came in almost equal measure from literary scholars and art historians. See at least the editions of Bronzino 1988 and 1998, as well as the critical treatments of Parker 1997, 2000, 2003, and 2004; Brock 2002, 7-17 and </w:t>
      </w:r>
      <w:r w:rsidRPr="00FE09BD">
        <w:rPr>
          <w:i/>
          <w:iCs/>
          <w:lang w:val="en-US"/>
        </w:rPr>
        <w:t>passim</w:t>
      </w:r>
      <w:r>
        <w:rPr>
          <w:lang w:val="en-US"/>
        </w:rPr>
        <w:t>; Wolf-Dietrich Löhr in Frangeberg 2003, 48-100; Tanturli 2004b and 2011; Campbell 2004 and 2011; Stefania Pasti in Strinati 2010, 201-37; Massimiliano Rossi in Falciani and Natali 2010, 177-93; Geremicca 2013, 2017b and 2019; Lingo 2015; Chiummo 2016 and 2017; Hendler 2016.</w:t>
      </w:r>
      <w:r w:rsidR="00CF08E4">
        <w:rPr>
          <w:lang w:val="en-US"/>
        </w:rPr>
        <w:t xml:space="preserve"> The new critical and annotated editions of the painter’s lyrical verse and of a selection of five burlesque compositions are also the object of the unpublished doctoral dissertations of Celi 2018 and Latini 2016.</w:t>
      </w:r>
    </w:p>
    <w:p w:rsidR="000F04BC" w:rsidRPr="00FE09BD" w:rsidRDefault="000F04BC">
      <w:pPr>
        <w:pStyle w:val="Testonotadichiusura"/>
        <w:rPr>
          <w:lang w:val="en-US"/>
        </w:rPr>
      </w:pPr>
    </w:p>
  </w:endnote>
  <w:endnote w:id="7">
    <w:p w:rsidR="000F04BC" w:rsidRDefault="000F04BC">
      <w:pPr>
        <w:pStyle w:val="Testonotadichiusura"/>
        <w:rPr>
          <w:lang w:val="en-US"/>
        </w:rPr>
      </w:pPr>
      <w:r>
        <w:rPr>
          <w:rStyle w:val="Rimandonotadichiusura"/>
        </w:rPr>
        <w:endnoteRef/>
      </w:r>
      <w:r>
        <w:rPr>
          <w:lang w:val="en-US"/>
        </w:rPr>
        <w:t xml:space="preserve"> See</w:t>
      </w:r>
      <w:r w:rsidRPr="00381F20">
        <w:rPr>
          <w:lang w:val="en-US"/>
        </w:rPr>
        <w:t xml:space="preserve"> </w:t>
      </w:r>
      <w:r>
        <w:rPr>
          <w:lang w:val="en-US"/>
        </w:rPr>
        <w:t>in order Enrico Mattioda’s critical and annotated edition of Vasari 2012 and my own work on Cellini (Cellini 2014.) For the poetic production of Danti and Poggini see in order Cole and Gamberini 2016 and Gamberini 2016, with further references.</w:t>
      </w:r>
    </w:p>
    <w:p w:rsidR="000F04BC" w:rsidRPr="00381F20" w:rsidRDefault="000F04BC">
      <w:pPr>
        <w:pStyle w:val="Testonotadichiusura"/>
        <w:rPr>
          <w:lang w:val="en-US"/>
        </w:rPr>
      </w:pPr>
    </w:p>
  </w:endnote>
  <w:endnote w:id="8">
    <w:p w:rsidR="000F04BC" w:rsidRDefault="000F04BC">
      <w:pPr>
        <w:pStyle w:val="Testonotadichiusura"/>
        <w:rPr>
          <w:lang w:val="en-US"/>
        </w:rPr>
      </w:pPr>
      <w:r>
        <w:rPr>
          <w:rStyle w:val="Rimandonotadichiusura"/>
        </w:rPr>
        <w:endnoteRef/>
      </w:r>
      <w:r w:rsidRPr="00E032BA">
        <w:rPr>
          <w:lang w:val="en-US"/>
        </w:rPr>
        <w:t xml:space="preserve"> </w:t>
      </w:r>
      <w:r>
        <w:rPr>
          <w:lang w:val="en-US"/>
        </w:rPr>
        <w:t xml:space="preserve">Along with the commentary to Cellini 2014, relevant works include Stimato 2008, 154-83; Guassardo 2016; the contributions of Marcello Ciccuto and Antonio Corsaro in Sacchi 2017, 89-99 and 101-19, and Rizzarelli 2019. </w:t>
      </w:r>
    </w:p>
    <w:p w:rsidR="000F04BC" w:rsidRPr="00E032BA" w:rsidRDefault="000F04BC">
      <w:pPr>
        <w:pStyle w:val="Testonotadichiusura"/>
        <w:rPr>
          <w:lang w:val="en-US"/>
        </w:rPr>
      </w:pPr>
    </w:p>
  </w:endnote>
  <w:endnote w:id="9">
    <w:p w:rsidR="000F04BC" w:rsidRPr="008C65DE" w:rsidRDefault="000F04BC">
      <w:pPr>
        <w:pStyle w:val="Testonotadichiusura"/>
        <w:rPr>
          <w:sz w:val="18"/>
          <w:szCs w:val="18"/>
          <w:lang w:val="en-US"/>
        </w:rPr>
      </w:pPr>
      <w:r>
        <w:rPr>
          <w:rStyle w:val="Rimandonotadichiusura"/>
        </w:rPr>
        <w:endnoteRef/>
      </w:r>
      <w:r w:rsidRPr="001D17D5">
        <w:rPr>
          <w:lang w:val="en-US"/>
        </w:rPr>
        <w:t xml:space="preserve"> </w:t>
      </w:r>
      <w:r>
        <w:rPr>
          <w:lang w:val="en-US"/>
        </w:rPr>
        <w:t>Two insightful assessments on the presence of artist-poets in the Florentine context are the essays by Massimiliano Rossi in Fumagalli and Rossi 2011, 27-31, and in Falciani 2015, 149-55. The only broad-ranging monographic work on the poetry of artists in Renaissance Italy dates back to over one century ago, but is of a c</w:t>
      </w:r>
      <w:r w:rsidRPr="001D17D5">
        <w:rPr>
          <w:lang w:val="en-US"/>
        </w:rPr>
        <w:t>ompilatory</w:t>
      </w:r>
      <w:r>
        <w:rPr>
          <w:lang w:val="en-US"/>
        </w:rPr>
        <w:t xml:space="preserve"> and descriptive rather than critical</w:t>
      </w:r>
      <w:r w:rsidRPr="001D17D5">
        <w:rPr>
          <w:lang w:val="en-US"/>
        </w:rPr>
        <w:t xml:space="preserve"> nature</w:t>
      </w:r>
      <w:r>
        <w:rPr>
          <w:lang w:val="en-US"/>
        </w:rPr>
        <w:t xml:space="preserve">: see Berti 1907. In many passages, Berti’s book closely follows the historical reconstruction that we read in the preface of Furno 1902 (3-25), the first monograph devoted to Bronzino’s literary activity. </w:t>
      </w:r>
      <w:r w:rsidRPr="008C65DE">
        <w:rPr>
          <w:lang w:val="en-US"/>
        </w:rPr>
        <w:t>On a more personal note, the realization of the serious limits of available research in the field</w:t>
      </w:r>
      <w:r>
        <w:rPr>
          <w:lang w:val="en-US"/>
        </w:rPr>
        <w:t xml:space="preserve"> and of the heuristic possibilities inherent in a more organic exploration of it</w:t>
      </w:r>
      <w:r w:rsidRPr="008C65DE">
        <w:rPr>
          <w:lang w:val="en-US"/>
        </w:rPr>
        <w:t xml:space="preserve"> became clear at the end of my monographic study</w:t>
      </w:r>
      <w:r w:rsidRPr="008C65DE">
        <w:rPr>
          <w:lang w:val="en-GB"/>
        </w:rPr>
        <w:t xml:space="preserve"> of Cellini’s poetry, and first led me to envision the present project.</w:t>
      </w:r>
      <w:r w:rsidRPr="008C65DE">
        <w:rPr>
          <w:sz w:val="18"/>
          <w:szCs w:val="18"/>
          <w:lang w:val="en-US"/>
        </w:rPr>
        <w:t xml:space="preserve"> </w:t>
      </w:r>
    </w:p>
    <w:p w:rsidR="000F04BC" w:rsidRPr="008C65DE" w:rsidRDefault="000F04BC">
      <w:pPr>
        <w:pStyle w:val="Testonotadichiusura"/>
        <w:rPr>
          <w:lang w:val="en-US"/>
        </w:rPr>
      </w:pPr>
    </w:p>
  </w:endnote>
  <w:endnote w:id="10">
    <w:p w:rsidR="000F04BC" w:rsidRPr="0017696C" w:rsidRDefault="000F04BC">
      <w:pPr>
        <w:pStyle w:val="Testonotadichiusura"/>
        <w:rPr>
          <w:lang w:val="en-US"/>
        </w:rPr>
      </w:pPr>
      <w:r>
        <w:rPr>
          <w:rStyle w:val="Rimandonotadichiusura"/>
        </w:rPr>
        <w:endnoteRef/>
      </w:r>
      <w:r w:rsidRPr="0017696C">
        <w:rPr>
          <w:lang w:val="en-US"/>
        </w:rPr>
        <w:t xml:space="preserve"> Mazzoni 2005, 17.</w:t>
      </w:r>
    </w:p>
    <w:p w:rsidR="000F04BC" w:rsidRPr="0017696C" w:rsidRDefault="000F04BC">
      <w:pPr>
        <w:pStyle w:val="Testonotadichiusura"/>
        <w:rPr>
          <w:lang w:val="en-US"/>
        </w:rPr>
      </w:pPr>
      <w:r w:rsidRPr="0017696C">
        <w:rPr>
          <w:lang w:val="en-US"/>
        </w:rPr>
        <w:t xml:space="preserve"> </w:t>
      </w:r>
    </w:p>
  </w:endnote>
  <w:endnote w:id="11">
    <w:p w:rsidR="000F04BC" w:rsidRPr="00A92D11" w:rsidRDefault="000F04BC">
      <w:pPr>
        <w:pStyle w:val="Testonotadichiusura"/>
        <w:rPr>
          <w:lang w:val="en-US"/>
        </w:rPr>
      </w:pPr>
      <w:r w:rsidRPr="00A92D11">
        <w:rPr>
          <w:rStyle w:val="Rimandonotadichiusura"/>
        </w:rPr>
        <w:endnoteRef/>
      </w:r>
      <w:r w:rsidRPr="00A92D11">
        <w:rPr>
          <w:lang w:val="en-US"/>
        </w:rPr>
        <w:t xml:space="preserve"> For how widespread is this mistaken assumption among critical discussions of premodern poetry, see esp. Giunta 2002, 16-30, and Mazzoni 2005, 36-42. In their analyses, both Giunta and Mazzoni explicitly build upon a set of ideas that Theodor W. Adorno first articulated in his concise and influential </w:t>
      </w:r>
      <w:r w:rsidRPr="00A92D11">
        <w:rPr>
          <w:i/>
          <w:iCs/>
          <w:shd w:val="clear" w:color="auto" w:fill="FFFFFF"/>
          <w:lang w:val="en-US"/>
        </w:rPr>
        <w:t>Rede über Lyrik und Gesellschaft</w:t>
      </w:r>
      <w:r w:rsidRPr="00A92D11">
        <w:rPr>
          <w:i/>
          <w:iCs/>
          <w:lang w:val="en-US"/>
        </w:rPr>
        <w:t xml:space="preserve"> </w:t>
      </w:r>
      <w:r w:rsidRPr="00A92D11">
        <w:rPr>
          <w:lang w:val="en-US"/>
        </w:rPr>
        <w:t>(1951</w:t>
      </w:r>
      <w:r w:rsidR="00A92D11" w:rsidRPr="00A92D11">
        <w:rPr>
          <w:lang w:val="en-US"/>
        </w:rPr>
        <w:t>), which underlined that the modern idea of lyric poetry has little corrispondence with pre-modern examples of the genre.</w:t>
      </w:r>
      <w:r w:rsidRPr="00A92D11">
        <w:rPr>
          <w:lang w:val="en-US"/>
        </w:rPr>
        <w:t xml:space="preserve"> </w:t>
      </w:r>
      <w:r w:rsidR="00A92D11" w:rsidRPr="00A92D11">
        <w:rPr>
          <w:lang w:val="en-US"/>
        </w:rPr>
        <w:t>See esp.</w:t>
      </w:r>
      <w:r w:rsidRPr="00A92D11">
        <w:rPr>
          <w:lang w:val="en-US"/>
        </w:rPr>
        <w:t xml:space="preserve"> Adorno 1991, I, 38-40: “The lyric work hopes to attain universality through unrestrained individuation [...]. But the manifestations in earlier periods of the specifically lyric spirit familiar to us are only isolated flashes, just as backgrounds in older painting occasionally anticipate the idea of landscape painting. They do not establish it as a form. The great poets of the distant past [...] whom literary history classifies as lyric poets are uncommonly far from our primary conception of the lyric. They lack the quality of immediacy</w:t>
      </w:r>
      <w:r w:rsidR="00A92D11" w:rsidRPr="00A92D11">
        <w:rPr>
          <w:lang w:val="en-US"/>
        </w:rPr>
        <w:t xml:space="preserve"> [...]</w:t>
      </w:r>
      <w:r w:rsidRPr="00A92D11">
        <w:rPr>
          <w:lang w:val="en-US"/>
        </w:rPr>
        <w:t xml:space="preserve"> which we are accostumed, rightly or not, to consider the criterion of the lyric and which we trascend only through rigorous education.”</w:t>
      </w:r>
    </w:p>
    <w:p w:rsidR="000F04BC" w:rsidRPr="00A92D11" w:rsidRDefault="000F04BC">
      <w:pPr>
        <w:pStyle w:val="Testonotadichiusura"/>
        <w:rPr>
          <w:lang w:val="en-US"/>
        </w:rPr>
      </w:pPr>
    </w:p>
  </w:endnote>
  <w:endnote w:id="12">
    <w:p w:rsidR="000F04BC" w:rsidRDefault="000F04BC" w:rsidP="007D1353">
      <w:pPr>
        <w:pStyle w:val="Testonotadichiusura"/>
        <w:rPr>
          <w:lang w:val="en-US"/>
        </w:rPr>
      </w:pPr>
      <w:r>
        <w:rPr>
          <w:rStyle w:val="Rimandonotadichiusura"/>
        </w:rPr>
        <w:endnoteRef/>
      </w:r>
      <w:r w:rsidRPr="0083118F">
        <w:rPr>
          <w:lang w:val="en-US"/>
        </w:rPr>
        <w:t xml:space="preserve"> </w:t>
      </w:r>
      <w:r>
        <w:rPr>
          <w:lang w:val="en-US"/>
        </w:rPr>
        <w:t>Roeck 2013 and Ames-Lewis 2000, 168-72.</w:t>
      </w:r>
    </w:p>
    <w:p w:rsidR="000F04BC" w:rsidRPr="0083118F" w:rsidRDefault="000F04BC" w:rsidP="007D1353">
      <w:pPr>
        <w:pStyle w:val="Testonotadichiusura"/>
        <w:rPr>
          <w:lang w:val="en-US"/>
        </w:rPr>
      </w:pPr>
    </w:p>
  </w:endnote>
  <w:endnote w:id="13">
    <w:p w:rsidR="000F04BC" w:rsidRDefault="000F04BC">
      <w:pPr>
        <w:pStyle w:val="Testonotadichiusura"/>
        <w:rPr>
          <w:lang w:val="en-US"/>
        </w:rPr>
      </w:pPr>
      <w:r>
        <w:rPr>
          <w:rStyle w:val="Rimandonotadichiusura"/>
        </w:rPr>
        <w:endnoteRef/>
      </w:r>
      <w:r w:rsidRPr="007D1353">
        <w:rPr>
          <w:lang w:val="en-US"/>
        </w:rPr>
        <w:t xml:space="preserve"> </w:t>
      </w:r>
      <w:r>
        <w:rPr>
          <w:lang w:val="en-US"/>
        </w:rPr>
        <w:t xml:space="preserve">On the art-historical relevance of Giovanni Santi’s </w:t>
      </w:r>
      <w:r w:rsidRPr="000C3D2C">
        <w:rPr>
          <w:i/>
          <w:iCs/>
          <w:lang w:val="en-US"/>
        </w:rPr>
        <w:t>Cronaca</w:t>
      </w:r>
      <w:r>
        <w:rPr>
          <w:lang w:val="en-US"/>
        </w:rPr>
        <w:t xml:space="preserve"> see at least the recent discussions of Kim E. Butler in Mochi Onori 2009, 38-43; on the five surviving autograph sonnets by Raphael and their main literary models, see now the analysis by Lucia Bertolini and Francesco P. Di Teodoro in Faietti and Lanfranconi 2020, 287-93 (with further references); on the </w:t>
      </w:r>
      <w:r w:rsidRPr="0029138F">
        <w:rPr>
          <w:i/>
          <w:iCs/>
          <w:lang w:val="en-US"/>
        </w:rPr>
        <w:t>Antiquarie prospettiche</w:t>
      </w:r>
      <w:r>
        <w:rPr>
          <w:lang w:val="en-US"/>
        </w:rPr>
        <w:t xml:space="preserve"> and their debated attribution to Bramante see the edition by Agosti and Isella 2006 and the considerations of Giontella and Fubini 2006.  </w:t>
      </w:r>
    </w:p>
    <w:p w:rsidR="000F04BC" w:rsidRPr="007D1353" w:rsidRDefault="000F04BC">
      <w:pPr>
        <w:pStyle w:val="Testonotadichiusura"/>
        <w:rPr>
          <w:lang w:val="en-US"/>
        </w:rPr>
      </w:pPr>
    </w:p>
  </w:endnote>
  <w:endnote w:id="14">
    <w:p w:rsidR="000F04BC" w:rsidRDefault="000F04BC">
      <w:pPr>
        <w:pStyle w:val="Testonotadichiusura"/>
        <w:rPr>
          <w:lang w:val="en-US"/>
        </w:rPr>
      </w:pPr>
      <w:r>
        <w:rPr>
          <w:rStyle w:val="Rimandonotadichiusura"/>
        </w:rPr>
        <w:endnoteRef/>
      </w:r>
      <w:r w:rsidRPr="007D1353">
        <w:rPr>
          <w:lang w:val="en-US"/>
        </w:rPr>
        <w:t xml:space="preserve"> </w:t>
      </w:r>
      <w:r>
        <w:rPr>
          <w:lang w:val="en-US"/>
        </w:rPr>
        <w:t xml:space="preserve">Consider </w:t>
      </w:r>
      <w:r w:rsidR="00A92D11">
        <w:rPr>
          <w:lang w:val="en-US"/>
        </w:rPr>
        <w:t>in particular</w:t>
      </w:r>
      <w:r>
        <w:rPr>
          <w:lang w:val="en-US"/>
        </w:rPr>
        <w:t xml:space="preserve"> the remarks of Ames-Lewis 2000, 168-69: “some Renaissance painters sought to exercise their inventive abilities by writing poetry themselves. They sought recognition as poets because, in spite of Alberti’s defence of painting and Leonardo’s arguments for the painter’s affective superiority, throughout the early Renaissance poets were more highly regarded than painters in intellectual circles [...]. Some early Renaissance artists themselves aspired to write poetry, although their early products should perhaps be described as ‘verse’ rather than ‘poetry.’” According to </w:t>
      </w:r>
      <w:r w:rsidR="00A92D11">
        <w:rPr>
          <w:lang w:val="en-US"/>
        </w:rPr>
        <w:t>Ames-Lewis</w:t>
      </w:r>
      <w:r>
        <w:rPr>
          <w:lang w:val="en-US"/>
        </w:rPr>
        <w:t xml:space="preserve">, the only literary accomplished poetic compositions by early Renaissance artists are those by Raphael, Bramante, and the young Michelangelo. A more neutral evaluation of the poetic production of early Renaissance artists, spanning from Andrea Orcagna to Bramante and Raphael, is that of Hessler 2014, 228-30. Rather than focusing on the supposed unpoeticity of these text, </w:t>
      </w:r>
      <w:r w:rsidR="00A92D11">
        <w:rPr>
          <w:lang w:val="en-US"/>
        </w:rPr>
        <w:t>Hessler’s</w:t>
      </w:r>
      <w:r>
        <w:rPr>
          <w:lang w:val="en-US"/>
        </w:rPr>
        <w:t xml:space="preserve"> discussion emphasizes the extent to which such works reflect their authors’ aspirations to be recognized as learned and universal artists.   </w:t>
      </w:r>
    </w:p>
    <w:p w:rsidR="000F04BC" w:rsidRPr="007D1353" w:rsidRDefault="000F04BC">
      <w:pPr>
        <w:pStyle w:val="Testonotadichiusura"/>
        <w:rPr>
          <w:lang w:val="en-US"/>
        </w:rPr>
      </w:pPr>
    </w:p>
  </w:endnote>
  <w:endnote w:id="15">
    <w:p w:rsidR="000F04BC" w:rsidRPr="006F1C13" w:rsidRDefault="000F04BC" w:rsidP="00924B05">
      <w:pPr>
        <w:pStyle w:val="Testonotadichiusura"/>
      </w:pPr>
      <w:r>
        <w:rPr>
          <w:rStyle w:val="Rimandonotadichiusura"/>
        </w:rPr>
        <w:endnoteRef/>
      </w:r>
      <w:r w:rsidRPr="004A7BF5">
        <w:rPr>
          <w:lang w:val="en-US"/>
        </w:rPr>
        <w:t xml:space="preserve"> The fortune of such extroflected forms of poetry dates back to the first centuries of Italian literature</w:t>
      </w:r>
      <w:r w:rsidR="00A92D11">
        <w:rPr>
          <w:lang w:val="en-US"/>
        </w:rPr>
        <w:t>,</w:t>
      </w:r>
      <w:r w:rsidRPr="004A7BF5">
        <w:rPr>
          <w:lang w:val="en-US"/>
        </w:rPr>
        <w:t xml:space="preserve"> and </w:t>
      </w:r>
      <w:r>
        <w:rPr>
          <w:lang w:val="en-US"/>
        </w:rPr>
        <w:t>represent</w:t>
      </w:r>
      <w:r w:rsidRPr="004A7BF5">
        <w:rPr>
          <w:lang w:val="en-US"/>
        </w:rPr>
        <w:t xml:space="preserve">s the unifying thread of the </w:t>
      </w:r>
      <w:r w:rsidR="00A92D11">
        <w:rPr>
          <w:lang w:val="en-US"/>
        </w:rPr>
        <w:t>broad</w:t>
      </w:r>
      <w:r w:rsidRPr="004A7BF5">
        <w:rPr>
          <w:lang w:val="en-US"/>
        </w:rPr>
        <w:t xml:space="preserve">-ranging study of Giunta 2002 on the poetic traditions of </w:t>
      </w:r>
      <w:r>
        <w:rPr>
          <w:lang w:val="en-US"/>
        </w:rPr>
        <w:t>m</w:t>
      </w:r>
      <w:r w:rsidRPr="004A7BF5">
        <w:rPr>
          <w:lang w:val="en-US"/>
        </w:rPr>
        <w:t>edi</w:t>
      </w:r>
      <w:r>
        <w:rPr>
          <w:lang w:val="en-US"/>
        </w:rPr>
        <w:t>eval Italy</w:t>
      </w:r>
      <w:r w:rsidRPr="004A7BF5">
        <w:rPr>
          <w:lang w:val="en-US"/>
        </w:rPr>
        <w:t xml:space="preserve">. </w:t>
      </w:r>
      <w:r w:rsidRPr="004E6343">
        <w:t>Co</w:t>
      </w:r>
      <w:r>
        <w:t xml:space="preserve">mpare also Mazzoni 2005, 212: “L’egocentrismo della poesia moderna non ha equivalenti in nessun’altra forma letteraria, neppure nell’autobiografia posteriore a Rousseau [...]: i poeti moderni di solito scrivono in uno stile distante dalla frase di grado zero, prestando poca attenzione all’aspetto reale del mondo che la voce descrive. Le opere in versi degli ultimi secoli sembrano incapaci di porre dei limiti all’io [...]. L’immagine del mondo che la maggior parte delle poesie moderne rinvia al lettore è di tipo </w:t>
      </w:r>
      <w:r w:rsidRPr="00924B05">
        <w:rPr>
          <w:i/>
          <w:iCs/>
        </w:rPr>
        <w:t>narcisistico</w:t>
      </w:r>
      <w:r>
        <w:t xml:space="preserve">.” </w:t>
      </w:r>
      <w:r w:rsidRPr="006F1C13">
        <w:t xml:space="preserve">For Adorno’s remarks see </w:t>
      </w:r>
      <w:r w:rsidRPr="006F1C13">
        <w:rPr>
          <w:i/>
          <w:iCs/>
        </w:rPr>
        <w:t>supra</w:t>
      </w:r>
      <w:r w:rsidRPr="006F1C13">
        <w:t>, n. 11.</w:t>
      </w:r>
    </w:p>
    <w:p w:rsidR="000F04BC" w:rsidRPr="006F1C13" w:rsidRDefault="000F04BC" w:rsidP="00924B05">
      <w:pPr>
        <w:pStyle w:val="Testonotadichiusura"/>
      </w:pPr>
      <w:r w:rsidRPr="006F1C13">
        <w:t xml:space="preserve"> </w:t>
      </w:r>
    </w:p>
  </w:endnote>
  <w:endnote w:id="16">
    <w:p w:rsidR="000F04BC" w:rsidRPr="004E6343" w:rsidRDefault="000F04BC" w:rsidP="00827031">
      <w:pPr>
        <w:pStyle w:val="Testonotadichiusura"/>
      </w:pPr>
      <w:r>
        <w:rPr>
          <w:rStyle w:val="Rimandonotadichiusura"/>
        </w:rPr>
        <w:endnoteRef/>
      </w:r>
      <w:r w:rsidRPr="004E6343">
        <w:t xml:space="preserve"> Consider for instance Giunta 2002, 225,</w:t>
      </w:r>
      <w:r>
        <w:t xml:space="preserve"> which discusses some Medieval examples of “identità di funzione e conguaglio della poesia sulla prosa” after observing, with reference to</w:t>
      </w:r>
      <w:r w:rsidRPr="004E6343">
        <w:t xml:space="preserve"> the subjects of the poe</w:t>
      </w:r>
      <w:r>
        <w:t>ms</w:t>
      </w:r>
      <w:r w:rsidRPr="004E6343">
        <w:t xml:space="preserve"> by Giovanni Dondi</w:t>
      </w:r>
      <w:r>
        <w:t xml:space="preserve"> dall’Orologio</w:t>
      </w:r>
      <w:r w:rsidRPr="004E6343">
        <w:t xml:space="preserve"> (ca. 1330-1388): “il messaggio può [...] essere quello banale, privato, quotidiano, privo di</w:t>
      </w:r>
      <w:r>
        <w:t xml:space="preserve"> qualsiasi valore e intenzione artistica che normalmente (vale a dire in un’altra età della poesia: quella presente, ad esempio) verrebbe giudicato incompatibile coi versi.”</w:t>
      </w:r>
    </w:p>
    <w:p w:rsidR="000F04BC" w:rsidRPr="004E6343" w:rsidRDefault="000F04BC" w:rsidP="00827031">
      <w:pPr>
        <w:pStyle w:val="Testonotadichiusura"/>
      </w:pPr>
    </w:p>
  </w:endnote>
  <w:endnote w:id="17">
    <w:p w:rsidR="000F04BC" w:rsidRPr="00311C22" w:rsidRDefault="000F04BC">
      <w:pPr>
        <w:pStyle w:val="Testonotadichiusura"/>
      </w:pPr>
      <w:r>
        <w:rPr>
          <w:rStyle w:val="Rimandonotadichiusura"/>
        </w:rPr>
        <w:endnoteRef/>
      </w:r>
      <w:r>
        <w:t xml:space="preserve"> See the essay </w:t>
      </w:r>
      <w:r w:rsidRPr="00311C22">
        <w:rPr>
          <w:i/>
          <w:iCs/>
        </w:rPr>
        <w:t>La letteratura italiana nell’età del Concilio di Trento</w:t>
      </w:r>
      <w:r>
        <w:t>, in Dionisotti 1971</w:t>
      </w:r>
      <w:r w:rsidRPr="00311C22">
        <w:rPr>
          <w:vertAlign w:val="superscript"/>
        </w:rPr>
        <w:t>2</w:t>
      </w:r>
      <w:r>
        <w:t>, 227-54.</w:t>
      </w:r>
    </w:p>
    <w:p w:rsidR="000F04BC" w:rsidRDefault="000F04BC">
      <w:pPr>
        <w:pStyle w:val="Testonotadichiusura"/>
      </w:pPr>
    </w:p>
  </w:endnote>
  <w:endnote w:id="18">
    <w:p w:rsidR="000F04BC" w:rsidRPr="00311C22" w:rsidRDefault="000F04BC">
      <w:pPr>
        <w:pStyle w:val="Testonotadichiusura"/>
        <w:rPr>
          <w:lang w:val="en-US"/>
        </w:rPr>
      </w:pPr>
      <w:r>
        <w:rPr>
          <w:rStyle w:val="Rimandonotadichiusura"/>
        </w:rPr>
        <w:endnoteRef/>
      </w:r>
      <w:r w:rsidRPr="00311C22">
        <w:rPr>
          <w:lang w:val="en-US"/>
        </w:rPr>
        <w:t xml:space="preserve"> </w:t>
      </w:r>
      <w:r>
        <w:rPr>
          <w:lang w:val="en-US"/>
        </w:rPr>
        <w:t>On sociability as one of the most defining features of</w:t>
      </w:r>
      <w:r w:rsidRPr="00311C22">
        <w:rPr>
          <w:lang w:val="en-US"/>
        </w:rPr>
        <w:t xml:space="preserve"> </w:t>
      </w:r>
      <w:r>
        <w:rPr>
          <w:lang w:val="en-US"/>
        </w:rPr>
        <w:t xml:space="preserve">sixteenth-century Italian poetry, see at least Ferroni 1999, </w:t>
      </w:r>
      <w:r w:rsidRPr="00223038">
        <w:rPr>
          <w:smallCaps/>
          <w:lang w:val="en-US"/>
        </w:rPr>
        <w:t>xi-xxi</w:t>
      </w:r>
      <w:r>
        <w:rPr>
          <w:lang w:val="en-US"/>
        </w:rPr>
        <w:t xml:space="preserve"> and </w:t>
      </w:r>
      <w:r w:rsidRPr="00223038">
        <w:rPr>
          <w:i/>
          <w:iCs/>
          <w:lang w:val="en-US"/>
        </w:rPr>
        <w:t>passim</w:t>
      </w:r>
      <w:r>
        <w:rPr>
          <w:lang w:val="en-US"/>
        </w:rPr>
        <w:t>, Di Benedetto 2006, 179-80; Chiodo 2007, as well as the</w:t>
      </w:r>
      <w:r w:rsidRPr="00311C22">
        <w:rPr>
          <w:lang w:val="en-US"/>
        </w:rPr>
        <w:t xml:space="preserve"> </w:t>
      </w:r>
      <w:r>
        <w:rPr>
          <w:lang w:val="en-US"/>
        </w:rPr>
        <w:t>assessment by</w:t>
      </w:r>
      <w:r w:rsidRPr="00311C22">
        <w:rPr>
          <w:lang w:val="en-US"/>
        </w:rPr>
        <w:t xml:space="preserve"> Richardson</w:t>
      </w:r>
      <w:r>
        <w:rPr>
          <w:lang w:val="en-US"/>
        </w:rPr>
        <w:t xml:space="preserve"> 2009, 95-137. Richardson stresses the centrality of such a feature in connection with his analysis of manuscript culture in Renaissance Italy, as this form of production and dissemination was the one typically associated with discursive verse. Once again, this social dimension of poetic production found an antecedent in the medieval tradition, for which which see Giunta 2002, 71-266.  </w:t>
      </w:r>
    </w:p>
    <w:p w:rsidR="000F04BC" w:rsidRPr="00311C22" w:rsidRDefault="000F04BC">
      <w:pPr>
        <w:pStyle w:val="Testonotadichiusura"/>
        <w:rPr>
          <w:lang w:val="en-US"/>
        </w:rPr>
      </w:pPr>
    </w:p>
  </w:endnote>
  <w:endnote w:id="19">
    <w:p w:rsidR="002C52F5" w:rsidRPr="00EE030D" w:rsidRDefault="002C52F5">
      <w:pPr>
        <w:pStyle w:val="Testonotadichiusura"/>
        <w:rPr>
          <w:sz w:val="22"/>
          <w:szCs w:val="22"/>
          <w:lang w:val="en-US"/>
        </w:rPr>
      </w:pPr>
      <w:r>
        <w:rPr>
          <w:rStyle w:val="Rimandonotadichiusura"/>
        </w:rPr>
        <w:endnoteRef/>
      </w:r>
      <w:r w:rsidRPr="002C52F5">
        <w:rPr>
          <w:lang w:val="en-US"/>
        </w:rPr>
        <w:t xml:space="preserve"> </w:t>
      </w:r>
      <w:r w:rsidRPr="00EE030D">
        <w:rPr>
          <w:rStyle w:val="Carpredefinitoparagrafo1"/>
          <w:lang w:val="en-US"/>
        </w:rPr>
        <w:t xml:space="preserve">On Bramante as a poet see at least Carlo Vecce’s introduction to his edition of the artist’s 25 preserved sonnets (Bramante 1995), </w:t>
      </w:r>
      <w:r w:rsidR="008B4980">
        <w:rPr>
          <w:rStyle w:val="Carpredefinitoparagrafo1"/>
          <w:lang w:val="en-US"/>
        </w:rPr>
        <w:t xml:space="preserve">Luciano Patetta in Patetta 2001, 77-81, </w:t>
      </w:r>
      <w:r w:rsidRPr="00EE030D">
        <w:rPr>
          <w:rStyle w:val="Carpredefinitoparagrafo1"/>
          <w:lang w:val="en-US"/>
        </w:rPr>
        <w:t>as well as Isella 2005, 27-37.</w:t>
      </w:r>
    </w:p>
    <w:p w:rsidR="002C52F5" w:rsidRPr="002C52F5" w:rsidRDefault="002C52F5">
      <w:pPr>
        <w:pStyle w:val="Testonotadichiusura"/>
        <w:rPr>
          <w:lang w:val="en-US"/>
        </w:rPr>
      </w:pPr>
    </w:p>
  </w:endnote>
  <w:endnote w:id="20">
    <w:p w:rsidR="000F04BC" w:rsidRPr="002F3A8B" w:rsidRDefault="000F04BC">
      <w:pPr>
        <w:pStyle w:val="Testonotadichiusura"/>
        <w:rPr>
          <w:lang w:val="en-US"/>
        </w:rPr>
      </w:pPr>
      <w:r>
        <w:rPr>
          <w:rStyle w:val="Rimandonotadichiusura"/>
        </w:rPr>
        <w:endnoteRef/>
      </w:r>
      <w:r w:rsidRPr="002F3A8B">
        <w:rPr>
          <w:lang w:val="en-US"/>
        </w:rPr>
        <w:t xml:space="preserve"> </w:t>
      </w:r>
      <w:r>
        <w:rPr>
          <w:lang w:val="en-US"/>
        </w:rPr>
        <w:t>The following</w:t>
      </w:r>
      <w:r w:rsidRPr="002F3A8B">
        <w:rPr>
          <w:lang w:val="en-US"/>
        </w:rPr>
        <w:t xml:space="preserve"> considerations on th</w:t>
      </w:r>
      <w:r>
        <w:rPr>
          <w:lang w:val="en-US"/>
        </w:rPr>
        <w:t>e poet-artists who were active on that scene are indebted to Giovanna Perini’s contribution on the topic in Frangenberg 2003, 3-28. The focus of Perini’s essay extends up and including three Baroque Bolognese painters who also penned verse – namely, Lionello Spada, Giovanni Luigi Valesio</w:t>
      </w:r>
      <w:r w:rsidR="00A92D11">
        <w:rPr>
          <w:lang w:val="en-US"/>
        </w:rPr>
        <w:t>,</w:t>
      </w:r>
      <w:r>
        <w:rPr>
          <w:lang w:val="en-US"/>
        </w:rPr>
        <w:t xml:space="preserve"> and Agostino Mitelli.   </w:t>
      </w:r>
    </w:p>
    <w:p w:rsidR="000F04BC" w:rsidRPr="002F3A8B" w:rsidRDefault="000F04BC">
      <w:pPr>
        <w:pStyle w:val="Testonotadichiusura"/>
        <w:rPr>
          <w:lang w:val="en-US"/>
        </w:rPr>
      </w:pPr>
    </w:p>
  </w:endnote>
  <w:endnote w:id="21">
    <w:p w:rsidR="000F04BC" w:rsidRPr="00721CF5" w:rsidRDefault="000F04BC">
      <w:pPr>
        <w:pStyle w:val="Testonotadichiusura"/>
        <w:rPr>
          <w:lang w:val="en-US"/>
        </w:rPr>
      </w:pPr>
      <w:r>
        <w:rPr>
          <w:rStyle w:val="Rimandonotadichiusura"/>
        </w:rPr>
        <w:endnoteRef/>
      </w:r>
      <w:r w:rsidRPr="00721CF5">
        <w:rPr>
          <w:lang w:val="en-US"/>
        </w:rPr>
        <w:t xml:space="preserve"> The text of the sonnet </w:t>
      </w:r>
      <w:r w:rsidRPr="00721CF5">
        <w:rPr>
          <w:i/>
          <w:iCs/>
          <w:lang w:val="en-US"/>
        </w:rPr>
        <w:t>All’Excellente Pictore Raffaello Sanxio, Zeusi del nostro secolo</w:t>
      </w:r>
      <w:r w:rsidRPr="00721CF5">
        <w:rPr>
          <w:lang w:val="en-US"/>
        </w:rPr>
        <w:t xml:space="preserve">, whose incipit runs </w:t>
      </w:r>
      <w:r w:rsidRPr="00721CF5">
        <w:rPr>
          <w:i/>
          <w:iCs/>
          <w:lang w:val="en-US"/>
        </w:rPr>
        <w:t>Non son Zeusi, né Apelle, e non son tale</w:t>
      </w:r>
      <w:r w:rsidRPr="00721CF5">
        <w:rPr>
          <w:lang w:val="en-US"/>
        </w:rPr>
        <w:t>, was firs</w:t>
      </w:r>
      <w:r>
        <w:rPr>
          <w:lang w:val="en-US"/>
        </w:rPr>
        <w:t>t published in</w:t>
      </w:r>
      <w:r w:rsidRPr="00721CF5">
        <w:rPr>
          <w:lang w:val="en-US"/>
        </w:rPr>
        <w:t xml:space="preserve"> Malvasia</w:t>
      </w:r>
      <w:r>
        <w:rPr>
          <w:lang w:val="en-US"/>
        </w:rPr>
        <w:t xml:space="preserve"> 1678</w:t>
      </w:r>
      <w:r w:rsidRPr="00721CF5">
        <w:rPr>
          <w:lang w:val="en-US"/>
        </w:rPr>
        <w:t>,</w:t>
      </w:r>
      <w:r>
        <w:rPr>
          <w:lang w:val="en-US"/>
        </w:rPr>
        <w:t xml:space="preserve"> 1,</w:t>
      </w:r>
      <w:r w:rsidRPr="00721CF5">
        <w:rPr>
          <w:lang w:val="en-US"/>
        </w:rPr>
        <w:t xml:space="preserve"> 46.</w:t>
      </w:r>
    </w:p>
    <w:p w:rsidR="000F04BC" w:rsidRPr="00721CF5" w:rsidRDefault="000F04BC">
      <w:pPr>
        <w:pStyle w:val="Testonotadichiusura"/>
        <w:rPr>
          <w:lang w:val="en-US"/>
        </w:rPr>
      </w:pPr>
    </w:p>
  </w:endnote>
  <w:endnote w:id="22">
    <w:p w:rsidR="000F04BC" w:rsidRPr="00AC413F" w:rsidRDefault="000F04BC">
      <w:pPr>
        <w:pStyle w:val="Testonotadichiusura"/>
        <w:rPr>
          <w:lang w:val="en-US"/>
        </w:rPr>
      </w:pPr>
      <w:r>
        <w:rPr>
          <w:rStyle w:val="Rimandonotadichiusura"/>
        </w:rPr>
        <w:endnoteRef/>
      </w:r>
      <w:r w:rsidRPr="00810C07">
        <w:t xml:space="preserve"> For the poem (incipit: </w:t>
      </w:r>
      <w:r w:rsidRPr="00810C07">
        <w:rPr>
          <w:i/>
          <w:iCs/>
        </w:rPr>
        <w:t>Chi farsi un buon pittor cerca, e desia</w:t>
      </w:r>
      <w:r w:rsidRPr="00810C07">
        <w:t xml:space="preserve">), see ibid., 159. </w:t>
      </w:r>
      <w:r>
        <w:rPr>
          <w:lang w:val="en-US"/>
        </w:rPr>
        <w:t>For a</w:t>
      </w:r>
      <w:r w:rsidRPr="00AC413F">
        <w:rPr>
          <w:lang w:val="en-US"/>
        </w:rPr>
        <w:t xml:space="preserve"> review of t</w:t>
      </w:r>
      <w:r>
        <w:rPr>
          <w:lang w:val="en-US"/>
        </w:rPr>
        <w:t>he modern critical debate on both the sonnet that Malvasia attributed to Francia and the one he ascribed to Agostino Carracci see Perini in Frangenberg 2003, 8-9.</w:t>
      </w:r>
    </w:p>
    <w:p w:rsidR="000F04BC" w:rsidRPr="00AC413F" w:rsidRDefault="000F04BC">
      <w:pPr>
        <w:pStyle w:val="Testonotadichiusura"/>
        <w:rPr>
          <w:lang w:val="en-US"/>
        </w:rPr>
      </w:pPr>
    </w:p>
  </w:endnote>
  <w:endnote w:id="23">
    <w:p w:rsidR="000F04BC" w:rsidRPr="00721CF5" w:rsidRDefault="000F04BC">
      <w:pPr>
        <w:pStyle w:val="Testonotadichiusura"/>
        <w:rPr>
          <w:lang w:val="en-US"/>
        </w:rPr>
      </w:pPr>
      <w:r>
        <w:rPr>
          <w:rStyle w:val="Rimandonotadichiusura"/>
        </w:rPr>
        <w:endnoteRef/>
      </w:r>
      <w:r w:rsidRPr="00721CF5">
        <w:rPr>
          <w:lang w:val="en-US"/>
        </w:rPr>
        <w:t xml:space="preserve"> The</w:t>
      </w:r>
      <w:r>
        <w:rPr>
          <w:lang w:val="en-US"/>
        </w:rPr>
        <w:t xml:space="preserve"> detailed</w:t>
      </w:r>
      <w:r w:rsidRPr="00721CF5">
        <w:rPr>
          <w:lang w:val="en-US"/>
        </w:rPr>
        <w:t xml:space="preserve"> account of the g</w:t>
      </w:r>
      <w:r>
        <w:rPr>
          <w:lang w:val="en-US"/>
        </w:rPr>
        <w:t>atherings of this group can be read in Cellini 1996, 105-09 (</w:t>
      </w:r>
      <w:r w:rsidRPr="001132AC">
        <w:rPr>
          <w:i/>
          <w:iCs/>
          <w:lang w:val="en-US"/>
        </w:rPr>
        <w:t>Vita</w:t>
      </w:r>
      <w:r>
        <w:rPr>
          <w:lang w:val="en-US"/>
        </w:rPr>
        <w:t xml:space="preserve"> I 30): 105 for the quote.</w:t>
      </w:r>
    </w:p>
    <w:p w:rsidR="000F04BC" w:rsidRPr="00721CF5" w:rsidRDefault="000F04BC">
      <w:pPr>
        <w:pStyle w:val="Testonotadichiusura"/>
        <w:rPr>
          <w:lang w:val="en-US"/>
        </w:rPr>
      </w:pPr>
    </w:p>
  </w:endnote>
  <w:endnote w:id="24">
    <w:p w:rsidR="000F04BC" w:rsidRPr="0050001D" w:rsidRDefault="000F04BC" w:rsidP="002B3F90">
      <w:pPr>
        <w:pStyle w:val="Testonotadichiusura"/>
        <w:rPr>
          <w:lang w:val="en-US"/>
        </w:rPr>
      </w:pPr>
      <w:r>
        <w:rPr>
          <w:rStyle w:val="Rimandonotadichiusura"/>
        </w:rPr>
        <w:endnoteRef/>
      </w:r>
      <w:r w:rsidRPr="0050001D">
        <w:rPr>
          <w:lang w:val="en-US"/>
        </w:rPr>
        <w:t xml:space="preserve"> For</w:t>
      </w:r>
      <w:r>
        <w:rPr>
          <w:lang w:val="en-US"/>
        </w:rPr>
        <w:t xml:space="preserve"> exact</w:t>
      </w:r>
      <w:r w:rsidRPr="0050001D">
        <w:rPr>
          <w:lang w:val="en-US"/>
        </w:rPr>
        <w:t xml:space="preserve"> references to these l</w:t>
      </w:r>
      <w:r>
        <w:rPr>
          <w:lang w:val="en-US"/>
        </w:rPr>
        <w:t>etters by Aretino, see here chapter 1, n. #.</w:t>
      </w:r>
    </w:p>
    <w:p w:rsidR="000F04BC" w:rsidRPr="0050001D" w:rsidRDefault="000F04BC" w:rsidP="002B3F90">
      <w:pPr>
        <w:pStyle w:val="Testonotadichiusura"/>
        <w:rPr>
          <w:lang w:val="en-US"/>
        </w:rPr>
      </w:pPr>
    </w:p>
  </w:endnote>
  <w:endnote w:id="25">
    <w:p w:rsidR="000F04BC" w:rsidRPr="008C6229" w:rsidRDefault="000F04BC">
      <w:pPr>
        <w:pStyle w:val="Testonotadichiusura"/>
        <w:rPr>
          <w:lang w:val="en-US"/>
        </w:rPr>
      </w:pPr>
      <w:r>
        <w:rPr>
          <w:rStyle w:val="Rimandonotadichiusura"/>
        </w:rPr>
        <w:endnoteRef/>
      </w:r>
      <w:r w:rsidRPr="008C6229">
        <w:rPr>
          <w:lang w:val="en-US"/>
        </w:rPr>
        <w:t xml:space="preserve"> An updated </w:t>
      </w:r>
      <w:r w:rsidR="00A92D11">
        <w:rPr>
          <w:lang w:val="en-US"/>
        </w:rPr>
        <w:t>discussion</w:t>
      </w:r>
      <w:r w:rsidRPr="008C6229">
        <w:rPr>
          <w:lang w:val="en-US"/>
        </w:rPr>
        <w:t xml:space="preserve"> on t</w:t>
      </w:r>
      <w:r>
        <w:rPr>
          <w:lang w:val="en-US"/>
        </w:rPr>
        <w:t>he place of artists, and poet-artists, within the Academy is</w:t>
      </w:r>
      <w:r w:rsidR="00A92D11">
        <w:rPr>
          <w:lang w:val="en-US"/>
        </w:rPr>
        <w:t xml:space="preserve"> offered by</w:t>
      </w:r>
      <w:r>
        <w:rPr>
          <w:lang w:val="en-US"/>
        </w:rPr>
        <w:t xml:space="preserve"> Tramelli 2011, with further references on the institution. </w:t>
      </w:r>
    </w:p>
    <w:p w:rsidR="000F04BC" w:rsidRPr="008C6229" w:rsidRDefault="000F04BC">
      <w:pPr>
        <w:pStyle w:val="Testonotadichiusura"/>
        <w:rPr>
          <w:lang w:val="en-US"/>
        </w:rPr>
      </w:pPr>
    </w:p>
  </w:endnote>
  <w:endnote w:id="26">
    <w:p w:rsidR="000F04BC" w:rsidRPr="007B203E" w:rsidRDefault="000F04BC">
      <w:pPr>
        <w:pStyle w:val="Testonotadichiusura"/>
        <w:rPr>
          <w:lang w:val="en-US"/>
        </w:rPr>
      </w:pPr>
      <w:r>
        <w:rPr>
          <w:rStyle w:val="Rimandonotadichiusura"/>
        </w:rPr>
        <w:endnoteRef/>
      </w:r>
      <w:r w:rsidRPr="007B203E">
        <w:rPr>
          <w:lang w:val="en-US"/>
        </w:rPr>
        <w:t xml:space="preserve"> For the </w:t>
      </w:r>
      <w:r w:rsidRPr="007B203E">
        <w:rPr>
          <w:i/>
          <w:iCs/>
          <w:lang w:val="en-US"/>
        </w:rPr>
        <w:t>Rabisch</w:t>
      </w:r>
      <w:r w:rsidRPr="007B203E">
        <w:rPr>
          <w:lang w:val="en-US"/>
        </w:rPr>
        <w:t xml:space="preserve">, see Dante Isella’s edition of Lomazzo 1993; for the </w:t>
      </w:r>
      <w:r w:rsidRPr="00A77D0C">
        <w:rPr>
          <w:i/>
          <w:iCs/>
          <w:lang w:val="en-US"/>
        </w:rPr>
        <w:t>Rime</w:t>
      </w:r>
      <w:r w:rsidRPr="007B203E">
        <w:rPr>
          <w:lang w:val="en-US"/>
        </w:rPr>
        <w:t xml:space="preserve">, which include the </w:t>
      </w:r>
      <w:r w:rsidRPr="00A77D0C">
        <w:rPr>
          <w:i/>
          <w:iCs/>
          <w:lang w:val="en-US"/>
        </w:rPr>
        <w:t>Vita del auttore descritta da lui stesso in rime sciolte</w:t>
      </w:r>
      <w:r>
        <w:rPr>
          <w:lang w:val="en-US"/>
        </w:rPr>
        <w:t xml:space="preserve"> and a second book largely devoted to the celebration of sixteenth-century artists,</w:t>
      </w:r>
      <w:r w:rsidRPr="007B203E">
        <w:rPr>
          <w:lang w:val="en-US"/>
        </w:rPr>
        <w:t xml:space="preserve"> see </w:t>
      </w:r>
      <w:r>
        <w:rPr>
          <w:lang w:val="en-US"/>
        </w:rPr>
        <w:t>Alessandra Ruffino’s edition of</w:t>
      </w:r>
      <w:r w:rsidRPr="007B203E">
        <w:rPr>
          <w:lang w:val="en-US"/>
        </w:rPr>
        <w:t xml:space="preserve"> Lomazzo 2006</w:t>
      </w:r>
      <w:r>
        <w:rPr>
          <w:lang w:val="en-US"/>
        </w:rPr>
        <w:t>. A useful introduction to Lomazzo’s poetic activity is that of Taddeo 1997.</w:t>
      </w:r>
      <w:r w:rsidRPr="007B203E">
        <w:rPr>
          <w:lang w:val="en-US"/>
        </w:rPr>
        <w:t xml:space="preserve"> </w:t>
      </w:r>
    </w:p>
    <w:p w:rsidR="000F04BC" w:rsidRPr="007B203E" w:rsidRDefault="000F04BC">
      <w:pPr>
        <w:pStyle w:val="Testonotadichiusura"/>
        <w:rPr>
          <w:lang w:val="en-US"/>
        </w:rPr>
      </w:pPr>
    </w:p>
  </w:endnote>
  <w:endnote w:id="27">
    <w:p w:rsidR="000F04BC" w:rsidRPr="002D29A0" w:rsidRDefault="000F04BC" w:rsidP="002D29A0">
      <w:pPr>
        <w:spacing w:line="240" w:lineRule="exact"/>
        <w:ind w:firstLine="709"/>
        <w:rPr>
          <w:rFonts w:eastAsia="Times New Roman"/>
          <w:kern w:val="1"/>
          <w:sz w:val="20"/>
          <w:szCs w:val="20"/>
          <w:lang w:val="en-US" w:eastAsia="it-IT"/>
        </w:rPr>
      </w:pPr>
      <w:r w:rsidRPr="002D29A0">
        <w:rPr>
          <w:rStyle w:val="Rimandonotadichiusura"/>
          <w:sz w:val="20"/>
          <w:szCs w:val="20"/>
        </w:rPr>
        <w:endnoteRef/>
      </w:r>
      <w:r w:rsidRPr="002D29A0">
        <w:rPr>
          <w:sz w:val="20"/>
          <w:szCs w:val="20"/>
        </w:rPr>
        <w:t xml:space="preserve"> </w:t>
      </w:r>
      <w:r w:rsidRPr="002D29A0">
        <w:rPr>
          <w:rFonts w:eastAsia="Times New Roman"/>
          <w:kern w:val="1"/>
          <w:sz w:val="20"/>
          <w:szCs w:val="20"/>
          <w:lang w:eastAsia="it-IT"/>
        </w:rPr>
        <w:t xml:space="preserve">Consider what </w:t>
      </w:r>
      <w:r>
        <w:rPr>
          <w:rFonts w:eastAsia="Times New Roman"/>
          <w:kern w:val="1"/>
          <w:sz w:val="20"/>
          <w:szCs w:val="20"/>
          <w:lang w:eastAsia="it-IT"/>
        </w:rPr>
        <w:t>t</w:t>
      </w:r>
      <w:r w:rsidRPr="002D29A0">
        <w:rPr>
          <w:rFonts w:eastAsia="Times New Roman"/>
          <w:kern w:val="1"/>
          <w:sz w:val="20"/>
          <w:szCs w:val="20"/>
          <w:lang w:eastAsia="it-IT"/>
        </w:rPr>
        <w:t>he</w:t>
      </w:r>
      <w:r>
        <w:rPr>
          <w:rFonts w:eastAsia="Times New Roman"/>
          <w:kern w:val="1"/>
          <w:sz w:val="20"/>
          <w:szCs w:val="20"/>
          <w:lang w:eastAsia="it-IT"/>
        </w:rPr>
        <w:t xml:space="preserve"> author</w:t>
      </w:r>
      <w:r w:rsidRPr="002D29A0">
        <w:rPr>
          <w:rFonts w:eastAsia="Times New Roman"/>
          <w:kern w:val="1"/>
          <w:sz w:val="20"/>
          <w:szCs w:val="20"/>
          <w:lang w:eastAsia="it-IT"/>
        </w:rPr>
        <w:t xml:space="preserve"> writes in the second chapter of the text, with regards to the matter of pictorial compositions (Lomazzo 1974, II, 244-46): “E se pure in parte alcuna si vuol variare, si ha d’avvertire alla convenevoleza et anco all’accrescimento dell’effetto, ad imitazione de’ poeti, a quali i pittori sono in molte parti simili, massime che così nel dipinger, come nel poetare, vi corre il furor di Apolline, e l’uno e l’altro ha per oggetto i fatti illustri e le le lodi de gl’Eroi da rappresentare. Onde soleva dir alcuno che la poesia era una pittura parlante e la pittura era una poesia mutola. Anci pare, per non so quale conseguenza, che non possa essere pittore che insieme anco non habbia qualche spirito di poesia; e di rado s’è ritrovato pittore che abbia potuto cosa alcuna dipingere, che subito anco non sia stato indotto dal genio naturale a cantarla puramente in versi, ancora che per aventura non sapesse leggere né scrivere. Sì come tra gli altri fa fede quello enimma de i dadi di Bramante, che così dice [...]. Così si trova che il dotto Leonardo da Vinci soleva molte volte poetare, e fra gli altri suoi sonetti, che sono difficili a ritrovare, si legge quello</w:t>
      </w:r>
      <w:r>
        <w:rPr>
          <w:rFonts w:eastAsia="Times New Roman"/>
          <w:kern w:val="1"/>
          <w:sz w:val="20"/>
          <w:szCs w:val="20"/>
          <w:lang w:eastAsia="it-IT"/>
        </w:rPr>
        <w:t xml:space="preserve">: </w:t>
      </w:r>
      <w:r w:rsidRPr="00386B00">
        <w:rPr>
          <w:rFonts w:eastAsia="Times New Roman"/>
          <w:i/>
          <w:iCs/>
          <w:kern w:val="1"/>
          <w:sz w:val="20"/>
          <w:szCs w:val="20"/>
          <w:lang w:eastAsia="it-IT"/>
        </w:rPr>
        <w:t>Chi non può quel che vuol, quel può voglia</w:t>
      </w:r>
      <w:r w:rsidRPr="002D29A0">
        <w:rPr>
          <w:rFonts w:eastAsia="Times New Roman"/>
          <w:kern w:val="1"/>
          <w:sz w:val="20"/>
          <w:szCs w:val="20"/>
          <w:lang w:eastAsia="it-IT"/>
        </w:rPr>
        <w:t xml:space="preserve"> [...]. Se ne leggono anco de gli altri gran pittori gimnosofisti [here in the sense of ‘savvy’, ‘learned’], come furono il Buonarotti, il Ferrari, il Lovino et il bernesco Bronzino [...].”</w:t>
      </w:r>
      <w:r w:rsidRPr="002D29A0">
        <w:rPr>
          <w:sz w:val="20"/>
          <w:szCs w:val="20"/>
        </w:rPr>
        <w:t xml:space="preserve">  </w:t>
      </w:r>
      <w:r w:rsidRPr="002D29A0">
        <w:rPr>
          <w:sz w:val="20"/>
          <w:szCs w:val="20"/>
          <w:lang w:val="en-US"/>
        </w:rPr>
        <w:t xml:space="preserve">On </w:t>
      </w:r>
      <w:r>
        <w:rPr>
          <w:sz w:val="20"/>
          <w:szCs w:val="20"/>
          <w:lang w:val="en-US"/>
        </w:rPr>
        <w:t>Lomazzo’s</w:t>
      </w:r>
      <w:r w:rsidRPr="002D29A0">
        <w:rPr>
          <w:sz w:val="20"/>
          <w:szCs w:val="20"/>
          <w:lang w:val="en-US"/>
        </w:rPr>
        <w:t xml:space="preserve"> attribution to Leonardo of Antonio di Meglio’s sonnet</w:t>
      </w:r>
      <w:r>
        <w:rPr>
          <w:sz w:val="20"/>
          <w:szCs w:val="20"/>
          <w:lang w:val="en-US"/>
        </w:rPr>
        <w:t xml:space="preserve"> </w:t>
      </w:r>
      <w:r w:rsidRPr="002D29A0">
        <w:rPr>
          <w:sz w:val="20"/>
          <w:szCs w:val="20"/>
          <w:lang w:val="en-US"/>
        </w:rPr>
        <w:t>see</w:t>
      </w:r>
      <w:r>
        <w:rPr>
          <w:sz w:val="20"/>
          <w:szCs w:val="20"/>
          <w:lang w:val="en-US"/>
        </w:rPr>
        <w:t xml:space="preserve"> here</w:t>
      </w:r>
      <w:r w:rsidRPr="002D29A0">
        <w:rPr>
          <w:sz w:val="20"/>
          <w:szCs w:val="20"/>
          <w:lang w:val="en-US"/>
        </w:rPr>
        <w:t xml:space="preserve"> </w:t>
      </w:r>
      <w:r>
        <w:rPr>
          <w:sz w:val="20"/>
          <w:szCs w:val="20"/>
          <w:lang w:val="en-US"/>
        </w:rPr>
        <w:t xml:space="preserve">chapter 1, </w:t>
      </w:r>
      <w:r w:rsidRPr="002D29A0">
        <w:rPr>
          <w:sz w:val="20"/>
          <w:szCs w:val="20"/>
          <w:lang w:val="en-US"/>
        </w:rPr>
        <w:t>n. #.</w:t>
      </w:r>
    </w:p>
    <w:p w:rsidR="000F04BC" w:rsidRPr="000B296C" w:rsidRDefault="000F04BC">
      <w:pPr>
        <w:pStyle w:val="Testonotadichiusura"/>
        <w:rPr>
          <w:lang w:val="en-US"/>
        </w:rPr>
      </w:pPr>
    </w:p>
  </w:endnote>
  <w:endnote w:id="28">
    <w:p w:rsidR="000F04BC" w:rsidRDefault="000F04BC">
      <w:pPr>
        <w:pStyle w:val="Testonotadichiusura"/>
        <w:rPr>
          <w:lang w:val="en-US"/>
        </w:rPr>
      </w:pPr>
      <w:r>
        <w:rPr>
          <w:rStyle w:val="Rimandonotadichiusura"/>
        </w:rPr>
        <w:endnoteRef/>
      </w:r>
      <w:r w:rsidRPr="0065690B">
        <w:rPr>
          <w:lang w:val="en-US"/>
        </w:rPr>
        <w:t xml:space="preserve"> </w:t>
      </w:r>
      <w:r>
        <w:rPr>
          <w:lang w:val="en-US"/>
        </w:rPr>
        <w:t xml:space="preserve">It is perhaps worth of noting the apparent absence of Southern cities among the Italian centres that, in the Renaissance, witnessed a flourishing of poetic vocations among visual artists. This absence is all the more relevant if we consider that the most prominent poet-painter of Seicento Italy, Salvator Rosa, was of Neapolitan origin, although his famous </w:t>
      </w:r>
      <w:r w:rsidRPr="00A6246D">
        <w:rPr>
          <w:i/>
          <w:iCs/>
          <w:lang w:val="en-US"/>
        </w:rPr>
        <w:t>Satires</w:t>
      </w:r>
      <w:r>
        <w:rPr>
          <w:lang w:val="en-US"/>
        </w:rPr>
        <w:t xml:space="preserve"> mostly date to the artist’s sojour in Florence</w:t>
      </w:r>
      <w:r w:rsidR="00A92D11">
        <w:rPr>
          <w:lang w:val="en-US"/>
        </w:rPr>
        <w:t>.</w:t>
      </w:r>
      <w:r>
        <w:rPr>
          <w:lang w:val="en-US"/>
        </w:rPr>
        <w:t xml:space="preserve"> </w:t>
      </w:r>
      <w:r w:rsidR="00A92D11">
        <w:rPr>
          <w:lang w:val="en-US"/>
        </w:rPr>
        <w:t>O</w:t>
      </w:r>
      <w:r>
        <w:rPr>
          <w:lang w:val="en-US"/>
        </w:rPr>
        <w:t>n Rosa’s literary activity see at least Ferrari and Ulivi 1975; Conte 2014, II; De Liso 2018.</w:t>
      </w:r>
    </w:p>
    <w:p w:rsidR="000F04BC" w:rsidRPr="0065690B" w:rsidRDefault="000F04BC">
      <w:pPr>
        <w:pStyle w:val="Testonotadichiusura"/>
        <w:rPr>
          <w:lang w:val="en-US"/>
        </w:rPr>
      </w:pPr>
    </w:p>
  </w:endnote>
  <w:endnote w:id="29">
    <w:p w:rsidR="000F04BC" w:rsidRPr="0099699A" w:rsidRDefault="000F04BC">
      <w:pPr>
        <w:pStyle w:val="Testonotadichiusura"/>
        <w:rPr>
          <w:lang w:val="en-US"/>
        </w:rPr>
      </w:pPr>
      <w:r>
        <w:rPr>
          <w:rStyle w:val="Rimandonotadichiusura"/>
        </w:rPr>
        <w:endnoteRef/>
      </w:r>
      <w:r w:rsidRPr="0099699A">
        <w:rPr>
          <w:lang w:val="en-US"/>
        </w:rPr>
        <w:t xml:space="preserve"> On Soffici as a p</w:t>
      </w:r>
      <w:r>
        <w:rPr>
          <w:lang w:val="en-US"/>
        </w:rPr>
        <w:t>oet see, among others, Pierpaoli 2003.</w:t>
      </w:r>
    </w:p>
    <w:p w:rsidR="000F04BC" w:rsidRPr="0099699A" w:rsidRDefault="000F04BC">
      <w:pPr>
        <w:pStyle w:val="Testonotadichiusura"/>
        <w:rPr>
          <w:lang w:val="en-US"/>
        </w:rPr>
      </w:pPr>
    </w:p>
  </w:endnote>
  <w:endnote w:id="30">
    <w:p w:rsidR="000F04BC" w:rsidRPr="0099699A" w:rsidRDefault="000F04BC">
      <w:pPr>
        <w:pStyle w:val="Testonotadichiusura"/>
        <w:rPr>
          <w:lang w:val="en-US"/>
        </w:rPr>
      </w:pPr>
      <w:r>
        <w:rPr>
          <w:rStyle w:val="Rimandonotadichiusura"/>
        </w:rPr>
        <w:endnoteRef/>
      </w:r>
      <w:r w:rsidRPr="0099699A">
        <w:rPr>
          <w:lang w:val="en-US"/>
        </w:rPr>
        <w:t xml:space="preserve"> </w:t>
      </w:r>
      <w:r>
        <w:rPr>
          <w:lang w:val="en-US"/>
        </w:rPr>
        <w:t xml:space="preserve">For a detailed discussion of the manuscript transmission of the poem, a critical editon of its text, and a review of the scholarly literature </w:t>
      </w:r>
      <w:r w:rsidR="00A92D11">
        <w:rPr>
          <w:lang w:val="en-US"/>
        </w:rPr>
        <w:t>available</w:t>
      </w:r>
      <w:r>
        <w:rPr>
          <w:lang w:val="en-US"/>
        </w:rPr>
        <w:t xml:space="preserve"> on it, see Baldassarri 1997.</w:t>
      </w:r>
    </w:p>
    <w:p w:rsidR="000F04BC" w:rsidRPr="0099699A" w:rsidRDefault="000F04BC">
      <w:pPr>
        <w:pStyle w:val="Testonotadichiusura"/>
        <w:rPr>
          <w:lang w:val="en-US"/>
        </w:rPr>
      </w:pPr>
    </w:p>
  </w:endnote>
  <w:endnote w:id="31">
    <w:p w:rsidR="008F0186" w:rsidRPr="008F0186" w:rsidRDefault="008F0186">
      <w:pPr>
        <w:pStyle w:val="Testonotadichiusura"/>
      </w:pPr>
      <w:r>
        <w:rPr>
          <w:rStyle w:val="Rimandonotadichiusura"/>
        </w:rPr>
        <w:endnoteRef/>
      </w:r>
      <w:r w:rsidRPr="008F0186">
        <w:rPr>
          <w:lang w:val="en-US"/>
        </w:rPr>
        <w:t xml:space="preserve"> </w:t>
      </w:r>
      <w:r>
        <w:rPr>
          <w:lang w:val="en-US"/>
        </w:rPr>
        <w:t xml:space="preserve">The only notable exeption to this general </w:t>
      </w:r>
      <w:r w:rsidR="007A7E67">
        <w:rPr>
          <w:lang w:val="en-US"/>
        </w:rPr>
        <w:t>silence</w:t>
      </w:r>
      <w:r>
        <w:rPr>
          <w:lang w:val="en-US"/>
        </w:rPr>
        <w:t xml:space="preserve"> seems to be a mention of Giotto’s poetic activity in Giovan Battista Armenini’s </w:t>
      </w:r>
      <w:r w:rsidRPr="008F0186">
        <w:rPr>
          <w:i/>
          <w:iCs/>
          <w:lang w:val="en-US"/>
        </w:rPr>
        <w:t>De’ veri precetti della pittura</w:t>
      </w:r>
      <w:r>
        <w:rPr>
          <w:lang w:val="en-US"/>
        </w:rPr>
        <w:t xml:space="preserve"> (1586). </w:t>
      </w:r>
      <w:r w:rsidRPr="008F0186">
        <w:t>See Armenini 1988, 237: “Ma quel pittore che fu quasi un miracolo,</w:t>
      </w:r>
      <w:r>
        <w:t xml:space="preserve"> che accompagnò con l’architettura e con l’istorie la pittura, la musica e la poesia fu primieramente Gi&lt;o&gt;tto fiorentino, dal quale si vide uscire la prima luce da quelle orrende tenebre in che sepolta era.”</w:t>
      </w:r>
      <w:r w:rsidRPr="008F0186">
        <w:t xml:space="preserve"> </w:t>
      </w:r>
    </w:p>
    <w:p w:rsidR="008F0186" w:rsidRPr="008F0186" w:rsidRDefault="008F0186">
      <w:pPr>
        <w:pStyle w:val="Testonotadichiusura"/>
      </w:pPr>
    </w:p>
  </w:endnote>
  <w:endnote w:id="32">
    <w:p w:rsidR="000F04BC" w:rsidRPr="003869D6" w:rsidRDefault="000F04BC">
      <w:pPr>
        <w:pStyle w:val="Testonotadichiusura"/>
        <w:rPr>
          <w:lang w:val="en-US"/>
        </w:rPr>
      </w:pPr>
      <w:r>
        <w:rPr>
          <w:rStyle w:val="Rimandonotadichiusura"/>
        </w:rPr>
        <w:endnoteRef/>
      </w:r>
      <w:r w:rsidRPr="003869D6">
        <w:rPr>
          <w:lang w:val="en-US"/>
        </w:rPr>
        <w:t xml:space="preserve"> Baldassarri argues for the reliability of the </w:t>
      </w:r>
      <w:r>
        <w:rPr>
          <w:lang w:val="en-US"/>
        </w:rPr>
        <w:t xml:space="preserve">poem’s </w:t>
      </w:r>
      <w:r w:rsidRPr="003869D6">
        <w:rPr>
          <w:lang w:val="en-US"/>
        </w:rPr>
        <w:t>attrib</w:t>
      </w:r>
      <w:r>
        <w:rPr>
          <w:lang w:val="en-US"/>
        </w:rPr>
        <w:t>ution</w:t>
      </w:r>
      <w:r w:rsidRPr="003869D6">
        <w:rPr>
          <w:lang w:val="en-US"/>
        </w:rPr>
        <w:t xml:space="preserve"> (see ibid.</w:t>
      </w:r>
      <w:r>
        <w:rPr>
          <w:lang w:val="en-US"/>
        </w:rPr>
        <w:t xml:space="preserve">, 387-89). The same position is articulated by two of the few other modern studies of the composition, Ciccuto 1996 and Schwarz and Theis 2004, </w:t>
      </w:r>
      <w:r w:rsidR="00A92D11">
        <w:rPr>
          <w:lang w:val="en-US"/>
        </w:rPr>
        <w:t>I</w:t>
      </w:r>
      <w:r>
        <w:rPr>
          <w:lang w:val="en-US"/>
        </w:rPr>
        <w:t xml:space="preserve">, 63-69.  </w:t>
      </w:r>
      <w:r w:rsidRPr="003869D6">
        <w:rPr>
          <w:lang w:val="en-US"/>
        </w:rPr>
        <w:t xml:space="preserve">  </w:t>
      </w:r>
    </w:p>
    <w:p w:rsidR="000F04BC" w:rsidRPr="003869D6" w:rsidRDefault="000F04BC">
      <w:pPr>
        <w:pStyle w:val="Testonotadichiusura"/>
        <w:rPr>
          <w:lang w:val="en-US"/>
        </w:rPr>
      </w:pPr>
    </w:p>
  </w:endnote>
  <w:endnote w:id="33">
    <w:p w:rsidR="000F04BC" w:rsidRDefault="000F04BC">
      <w:pPr>
        <w:pStyle w:val="Testonotadichiusura"/>
        <w:rPr>
          <w:rStyle w:val="Carpredefinitoparagrafo1"/>
          <w:rFonts w:ascii="Georgia" w:hAnsi="Georgia"/>
          <w:i/>
          <w:sz w:val="18"/>
          <w:szCs w:val="18"/>
          <w:lang w:val="en-US"/>
        </w:rPr>
      </w:pPr>
      <w:r>
        <w:rPr>
          <w:rStyle w:val="Rimandonotadichiusura"/>
        </w:rPr>
        <w:endnoteRef/>
      </w:r>
      <w:r w:rsidRPr="003C31CB">
        <w:t xml:space="preserve"> </w:t>
      </w:r>
      <w:r w:rsidRPr="00315356">
        <w:rPr>
          <w:rStyle w:val="Carpredefinitoparagrafo1"/>
        </w:rPr>
        <w:t xml:space="preserve">See Billi 1991, 72, for which Orcagna “Dilettossi di comporre, e ancora si truova de’ sua sonetti.” </w:t>
      </w:r>
      <w:r w:rsidRPr="00315356">
        <w:rPr>
          <w:rStyle w:val="Carpredefinitoparagrafo1"/>
          <w:lang w:val="en-US"/>
        </w:rPr>
        <w:t xml:space="preserve">Starting from the </w:t>
      </w:r>
      <w:r>
        <w:rPr>
          <w:rStyle w:val="Carpredefinitoparagrafo1"/>
          <w:lang w:val="en-US"/>
        </w:rPr>
        <w:t>first</w:t>
      </w:r>
      <w:r w:rsidRPr="00315356">
        <w:rPr>
          <w:rStyle w:val="Carpredefinitoparagrafo1"/>
          <w:lang w:val="en-US"/>
        </w:rPr>
        <w:t xml:space="preserve"> edition of the </w:t>
      </w:r>
      <w:r w:rsidRPr="00315356">
        <w:rPr>
          <w:rStyle w:val="Carpredefinitoparagrafo1"/>
          <w:i/>
          <w:iCs/>
          <w:lang w:val="en-US"/>
        </w:rPr>
        <w:t>Vite</w:t>
      </w:r>
      <w:r>
        <w:rPr>
          <w:rStyle w:val="Carpredefinitoparagrafo1"/>
          <w:lang w:val="en-US"/>
        </w:rPr>
        <w:t xml:space="preserve"> (1550)</w:t>
      </w:r>
      <w:r w:rsidRPr="00315356">
        <w:rPr>
          <w:rStyle w:val="Carpredefinitoparagrafo1"/>
          <w:lang w:val="en-US"/>
        </w:rPr>
        <w:t>,</w:t>
      </w:r>
      <w:r w:rsidRPr="00315356">
        <w:rPr>
          <w:rStyle w:val="Caratterenotadichiusura"/>
          <w:lang w:val="en-US"/>
        </w:rPr>
        <w:t xml:space="preserve"> </w:t>
      </w:r>
      <w:r w:rsidRPr="00315356">
        <w:rPr>
          <w:rStyle w:val="Carpredefinitoparagrafo1"/>
          <w:lang w:val="en-US"/>
        </w:rPr>
        <w:t>Vasari drew on this source for ascribing to Andrea di Cione a familiarity with poetic composition. For a discussion of the passage, see here, chapter 1, n. #.</w:t>
      </w:r>
      <w:r>
        <w:rPr>
          <w:rStyle w:val="Carpredefinitoparagrafo1"/>
          <w:rFonts w:ascii="Georgia" w:hAnsi="Georgia"/>
          <w:sz w:val="18"/>
          <w:szCs w:val="18"/>
          <w:lang w:val="en-US"/>
        </w:rPr>
        <w:t xml:space="preserve">   </w:t>
      </w:r>
      <w:r w:rsidRPr="009D342D">
        <w:rPr>
          <w:rStyle w:val="Carpredefinitoparagrafo1"/>
          <w:rFonts w:ascii="Georgia" w:hAnsi="Georgia"/>
          <w:sz w:val="18"/>
          <w:szCs w:val="18"/>
          <w:lang w:val="en-US"/>
        </w:rPr>
        <w:t xml:space="preserve"> </w:t>
      </w:r>
    </w:p>
    <w:p w:rsidR="000F04BC" w:rsidRPr="003C31CB" w:rsidRDefault="000F04BC">
      <w:pPr>
        <w:pStyle w:val="Testonotadichiusura"/>
        <w:rPr>
          <w:lang w:val="en-US"/>
        </w:rPr>
      </w:pPr>
    </w:p>
  </w:endnote>
  <w:endnote w:id="34">
    <w:p w:rsidR="000F04BC" w:rsidRPr="00315356" w:rsidRDefault="000F04BC">
      <w:pPr>
        <w:pStyle w:val="Testonotadichiusura"/>
        <w:rPr>
          <w:lang w:val="en-US"/>
        </w:rPr>
      </w:pPr>
      <w:r w:rsidRPr="00315356">
        <w:rPr>
          <w:rStyle w:val="Rimandonotadichiusura"/>
        </w:rPr>
        <w:endnoteRef/>
      </w:r>
      <w:r w:rsidRPr="00315356">
        <w:rPr>
          <w:lang w:val="en-US"/>
        </w:rPr>
        <w:t xml:space="preserve"> For the most recent and philologically </w:t>
      </w:r>
      <w:r>
        <w:rPr>
          <w:lang w:val="en-US"/>
        </w:rPr>
        <w:t>thorough</w:t>
      </w:r>
      <w:r w:rsidRPr="00315356">
        <w:rPr>
          <w:lang w:val="en-US"/>
        </w:rPr>
        <w:t xml:space="preserve"> assessment of the tradition of the poems see </w:t>
      </w:r>
      <w:r w:rsidRPr="00315356">
        <w:rPr>
          <w:rStyle w:val="Carpredefinitoparagrafo1"/>
          <w:lang w:val="en-US"/>
        </w:rPr>
        <w:t xml:space="preserve">Carboni 2009, which </w:t>
      </w:r>
      <w:r>
        <w:rPr>
          <w:rStyle w:val="Carpredefinitoparagrafo1"/>
          <w:lang w:val="en-US"/>
        </w:rPr>
        <w:t>concludes</w:t>
      </w:r>
      <w:r w:rsidRPr="00315356">
        <w:rPr>
          <w:rStyle w:val="Carpredefinitoparagrafo1"/>
          <w:lang w:val="en-US"/>
        </w:rPr>
        <w:t xml:space="preserve"> that the author of the </w:t>
      </w:r>
      <w:r>
        <w:rPr>
          <w:rStyle w:val="Carpredefinitoparagrafo1"/>
          <w:lang w:val="en-US"/>
        </w:rPr>
        <w:t>texts</w:t>
      </w:r>
      <w:r w:rsidRPr="00315356">
        <w:rPr>
          <w:rStyle w:val="Carpredefinitoparagrafo1"/>
          <w:lang w:val="en-US"/>
        </w:rPr>
        <w:t xml:space="preserve"> was indeed Andrea di Cione. </w:t>
      </w:r>
      <w:r>
        <w:rPr>
          <w:rStyle w:val="Carpredefinitoparagrafo1"/>
          <w:lang w:val="en-US"/>
        </w:rPr>
        <w:t>As reconstructed by Carboni in his overview of th</w:t>
      </w:r>
      <w:r w:rsidR="00A92D11">
        <w:rPr>
          <w:rStyle w:val="Carpredefinitoparagrafo1"/>
          <w:lang w:val="en-US"/>
        </w:rPr>
        <w:t>e</w:t>
      </w:r>
      <w:r>
        <w:rPr>
          <w:rStyle w:val="Carpredefinitoparagrafo1"/>
          <w:lang w:val="en-US"/>
        </w:rPr>
        <w:t xml:space="preserve"> debate on the paternity of the compositions (see ibid., 113-14), of the same opinion were Trucchi 1846, 2, 24; Lanza 1989, 337 and 365-66; Orvieto and Brestolini 2000, 189, and Kreytenberg 2000, 13-14.</w:t>
      </w:r>
    </w:p>
    <w:p w:rsidR="000F04BC" w:rsidRPr="00AB09C6" w:rsidRDefault="000F04BC">
      <w:pPr>
        <w:pStyle w:val="Testonotadichiusura"/>
        <w:rPr>
          <w:lang w:val="en-US"/>
        </w:rPr>
      </w:pPr>
    </w:p>
  </w:endnote>
  <w:endnote w:id="35">
    <w:p w:rsidR="000F04BC" w:rsidRPr="002613D6" w:rsidRDefault="000F04BC">
      <w:pPr>
        <w:pStyle w:val="Testonotadichiusura"/>
        <w:rPr>
          <w:lang w:val="en-US"/>
        </w:rPr>
      </w:pPr>
      <w:r>
        <w:rPr>
          <w:rStyle w:val="Rimandonotadichiusura"/>
        </w:rPr>
        <w:endnoteRef/>
      </w:r>
      <w:r w:rsidRPr="002613D6">
        <w:rPr>
          <w:lang w:val="en-US"/>
        </w:rPr>
        <w:t xml:space="preserve"> Among the studies </w:t>
      </w:r>
      <w:r>
        <w:rPr>
          <w:lang w:val="en-US"/>
        </w:rPr>
        <w:t>that</w:t>
      </w:r>
      <w:r w:rsidRPr="002613D6">
        <w:rPr>
          <w:lang w:val="en-US"/>
        </w:rPr>
        <w:t xml:space="preserve"> </w:t>
      </w:r>
      <w:r>
        <w:rPr>
          <w:lang w:val="en-US"/>
        </w:rPr>
        <w:t>uphold this thesis are Rossi 1938, 265; Gordon 1956, 128-29; Bausi 1994, 277, and Cursietti 2002.</w:t>
      </w:r>
    </w:p>
    <w:p w:rsidR="000F04BC" w:rsidRPr="002613D6" w:rsidRDefault="000F04BC">
      <w:pPr>
        <w:pStyle w:val="Testonotadichiusura"/>
        <w:rPr>
          <w:lang w:val="en-US"/>
        </w:rPr>
      </w:pPr>
    </w:p>
  </w:endnote>
  <w:endnote w:id="36">
    <w:p w:rsidR="000F04BC" w:rsidRPr="00A92D11" w:rsidRDefault="000F04BC" w:rsidP="006310BE">
      <w:pPr>
        <w:pStyle w:val="Testonotadichiusura"/>
        <w:rPr>
          <w:lang w:val="en-US"/>
        </w:rPr>
      </w:pPr>
      <w:r>
        <w:rPr>
          <w:rStyle w:val="Rimandonotadichiusura"/>
        </w:rPr>
        <w:endnoteRef/>
      </w:r>
      <w:r>
        <w:rPr>
          <w:lang w:val="en-US"/>
        </w:rPr>
        <w:t xml:space="preserve"> </w:t>
      </w:r>
      <w:r w:rsidRPr="00627188">
        <w:rPr>
          <w:lang w:val="en-US"/>
        </w:rPr>
        <w:t>Manetti</w:t>
      </w:r>
      <w:r>
        <w:rPr>
          <w:lang w:val="en-US"/>
        </w:rPr>
        <w:t xml:space="preserve"> mentioned Brunelleschi’s use of the sonnet as a means for conducting diatribes in two passages of his biography of the artist. In the first, he was reconstructing the</w:t>
      </w:r>
      <w:r w:rsidRPr="00627188">
        <w:rPr>
          <w:lang w:val="en-US"/>
        </w:rPr>
        <w:t xml:space="preserve"> origins of </w:t>
      </w:r>
      <w:r>
        <w:rPr>
          <w:lang w:val="en-US"/>
        </w:rPr>
        <w:t xml:space="preserve">an enmity </w:t>
      </w:r>
      <w:r w:rsidRPr="00627188">
        <w:rPr>
          <w:lang w:val="en-US"/>
        </w:rPr>
        <w:t xml:space="preserve">between </w:t>
      </w:r>
      <w:r>
        <w:rPr>
          <w:lang w:val="en-US"/>
        </w:rPr>
        <w:t>the architect</w:t>
      </w:r>
      <w:r w:rsidRPr="00627188">
        <w:rPr>
          <w:lang w:val="en-US"/>
        </w:rPr>
        <w:t xml:space="preserve"> and Donatello</w:t>
      </w:r>
      <w:r>
        <w:rPr>
          <w:lang w:val="en-US"/>
        </w:rPr>
        <w:t>, on the occasion of the completion of the latter’s sculptural works for Brunelleschi’s</w:t>
      </w:r>
      <w:r w:rsidRPr="00627188">
        <w:rPr>
          <w:lang w:val="en-US"/>
        </w:rPr>
        <w:t xml:space="preserve"> </w:t>
      </w:r>
      <w:r>
        <w:rPr>
          <w:lang w:val="en-US"/>
        </w:rPr>
        <w:t xml:space="preserve">Old Sacristy in the Florentine basilica of San Lorenzo. </w:t>
      </w:r>
      <w:r w:rsidRPr="00697F03">
        <w:t xml:space="preserve">See Manetti 1976, 110: “Le quali cose sue della sagrestia [...] non ebbono mai la grazia di Filippo. </w:t>
      </w:r>
      <w:r>
        <w:t>Il che veggendo ed intendendo Donato, furono cagione di grande indegnazione verso Filippo; e detraeva Donato alla fama ed all’opra di Filippo quant’e’ poteva, essendo sollevato da qualcuno, ché era un poco leggieri; ma Filippo se ne ghignava e faceva poca stima di sue parole. Pure, dopo le molte, perseverando Donato nelle sue prosunzioni, e per purgarsi Filippo pe’ tempi, che le porticciuole de’ macigni che hanno per usci e bronzi non fussino sue, né nulla che fussi in quelle facciuole delle porticciuole tra pilastro e pilastro, dalla cappella alle mura de’ canti, costrinse Filippo a fare certi sonetti, che ancora se ne truova qualcuno, che lo purgano di tutto.” In the second pass</w:t>
      </w:r>
      <w:r w:rsidR="00A92D11">
        <w:t>a</w:t>
      </w:r>
      <w:r>
        <w:t>ge, the biographer related that Brunelleschi similarly responded to the ongoing criticism of a detractor over his works for the Opera of Santa Maria del Fiore</w:t>
      </w:r>
      <w:r w:rsidRPr="00FE3C3A">
        <w:t xml:space="preserve"> </w:t>
      </w:r>
      <w:r>
        <w:t xml:space="preserve">(Manetti 1976, 114): </w:t>
      </w:r>
      <w:r w:rsidRPr="00FE3C3A">
        <w:t xml:space="preserve">“E essendo Filippo raguagliato di queste cose, e provatosi </w:t>
      </w:r>
      <w:r>
        <w:t xml:space="preserve">di farlo stare cheto per più modi, e non gli giovando nulla, e’ gli fece un sonetto, ch’io udi’ già, e non l’ho potuto ritrovare, el quale costui tenne a mente non tanto quant’e’ visse Filippo, ma quanto visse lui medesimo.” </w:t>
      </w:r>
      <w:r w:rsidRPr="00F52AE2">
        <w:t xml:space="preserve"> </w:t>
      </w:r>
      <w:r w:rsidR="00A92D11" w:rsidRPr="00A92D11">
        <w:rPr>
          <w:lang w:val="en-US"/>
        </w:rPr>
        <w:t>On the art-historical relevance of the f</w:t>
      </w:r>
      <w:r w:rsidR="00A92D11">
        <w:rPr>
          <w:lang w:val="en-US"/>
        </w:rPr>
        <w:t>irst passage</w:t>
      </w:r>
      <w:r w:rsidR="00A92D11" w:rsidRPr="00A92D11">
        <w:rPr>
          <w:lang w:val="en-US"/>
        </w:rPr>
        <w:t xml:space="preserve"> see Pfisterer 2002, 284</w:t>
      </w:r>
      <w:r w:rsidR="00A92D11">
        <w:rPr>
          <w:lang w:val="en-US"/>
        </w:rPr>
        <w:t>.</w:t>
      </w:r>
    </w:p>
    <w:p w:rsidR="000F04BC" w:rsidRPr="00A92D11" w:rsidRDefault="000F04BC" w:rsidP="006310BE">
      <w:pPr>
        <w:pStyle w:val="Testonotadichiusura"/>
        <w:rPr>
          <w:lang w:val="en-US"/>
        </w:rPr>
      </w:pPr>
    </w:p>
  </w:endnote>
  <w:endnote w:id="37">
    <w:p w:rsidR="000F04BC" w:rsidRPr="00E30128" w:rsidRDefault="000F04BC" w:rsidP="008D0101">
      <w:pPr>
        <w:pStyle w:val="Testonotadichiusura"/>
        <w:rPr>
          <w:lang w:val="en-US"/>
        </w:rPr>
      </w:pPr>
      <w:r>
        <w:rPr>
          <w:rStyle w:val="Rimandonotadichiusura"/>
        </w:rPr>
        <w:endnoteRef/>
      </w:r>
      <w:r>
        <w:rPr>
          <w:lang w:val="en-US"/>
        </w:rPr>
        <w:t xml:space="preserve"> See Giuliano Tanturli’s preface to his critical edition of the poems in</w:t>
      </w:r>
      <w:r w:rsidRPr="00D62CE0">
        <w:rPr>
          <w:lang w:val="en-US"/>
        </w:rPr>
        <w:t xml:space="preserve"> Brunelleschi 1977</w:t>
      </w:r>
      <w:r>
        <w:rPr>
          <w:lang w:val="en-US"/>
        </w:rPr>
        <w:t xml:space="preserve">, 5-19, with a review of the previous literature on the poems and of the wrong attributions that had sometimes dogged studies on the topic. </w:t>
      </w:r>
      <w:r w:rsidRPr="00043BF6">
        <w:rPr>
          <w:lang w:val="en-US"/>
        </w:rPr>
        <w:t>In</w:t>
      </w:r>
      <w:r>
        <w:rPr>
          <w:lang w:val="en-US"/>
        </w:rPr>
        <w:t xml:space="preserve"> his monograph on Brunelleschi,</w:t>
      </w:r>
      <w:r w:rsidRPr="00043BF6">
        <w:rPr>
          <w:lang w:val="en-US"/>
        </w:rPr>
        <w:t xml:space="preserve"> </w:t>
      </w:r>
      <w:r>
        <w:rPr>
          <w:lang w:val="en-US"/>
        </w:rPr>
        <w:t xml:space="preserve">Eugenio </w:t>
      </w:r>
      <w:r w:rsidRPr="0078373C">
        <w:rPr>
          <w:lang w:val="en-US"/>
        </w:rPr>
        <w:t xml:space="preserve">Battisti </w:t>
      </w:r>
      <w:r>
        <w:rPr>
          <w:lang w:val="en-US"/>
        </w:rPr>
        <w:t>(1976, 324) had for instance expressed doubts on the sonnets’ attribution to the architect.</w:t>
      </w:r>
      <w:r w:rsidRPr="00F52AE2">
        <w:rPr>
          <w:lang w:val="en-US"/>
        </w:rPr>
        <w:t xml:space="preserve"> </w:t>
      </w:r>
    </w:p>
    <w:p w:rsidR="000F04BC" w:rsidRPr="00E30128" w:rsidRDefault="000F04BC" w:rsidP="008D0101">
      <w:pPr>
        <w:pStyle w:val="Testonotadichiusura"/>
        <w:rPr>
          <w:lang w:val="en-US"/>
        </w:rPr>
      </w:pPr>
    </w:p>
  </w:endnote>
  <w:endnote w:id="38">
    <w:p w:rsidR="000F04BC" w:rsidRPr="00D9779D" w:rsidRDefault="000F04BC">
      <w:pPr>
        <w:pStyle w:val="Testonotadichiusura"/>
      </w:pPr>
      <w:r>
        <w:rPr>
          <w:rStyle w:val="Rimandonotadichiusura"/>
        </w:rPr>
        <w:endnoteRef/>
      </w:r>
      <w:r w:rsidRPr="00D9779D">
        <w:t xml:space="preserve"> See the </w:t>
      </w:r>
      <w:r w:rsidRPr="00D9779D">
        <w:rPr>
          <w:i/>
          <w:iCs/>
        </w:rPr>
        <w:t>Sonetto d’uno che contraffà l’Orcagno</w:t>
      </w:r>
      <w:r>
        <w:t>, in Brunelleschi 1977, 23.</w:t>
      </w:r>
    </w:p>
    <w:p w:rsidR="000F04BC" w:rsidRPr="00D9779D" w:rsidRDefault="000F04BC">
      <w:pPr>
        <w:pStyle w:val="Testonotadichiusura"/>
      </w:pPr>
    </w:p>
  </w:endnote>
  <w:endnote w:id="39">
    <w:p w:rsidR="000F04BC" w:rsidRPr="00505576" w:rsidRDefault="000F04BC">
      <w:pPr>
        <w:pStyle w:val="Testonotadichiusura"/>
        <w:rPr>
          <w:lang w:val="en-US"/>
        </w:rPr>
      </w:pPr>
      <w:r>
        <w:rPr>
          <w:rStyle w:val="Rimandonotadichiusura"/>
        </w:rPr>
        <w:endnoteRef/>
      </w:r>
      <w:r w:rsidRPr="00CB4066">
        <w:rPr>
          <w:lang w:val="en-US"/>
        </w:rPr>
        <w:t xml:space="preserve"> On the poetic </w:t>
      </w:r>
      <w:r w:rsidR="009D4250">
        <w:rPr>
          <w:lang w:val="en-US"/>
        </w:rPr>
        <w:t>output</w:t>
      </w:r>
      <w:r w:rsidRPr="00CB4066">
        <w:rPr>
          <w:lang w:val="en-US"/>
        </w:rPr>
        <w:t xml:space="preserve"> o</w:t>
      </w:r>
      <w:r>
        <w:rPr>
          <w:lang w:val="en-US"/>
        </w:rPr>
        <w:t xml:space="preserve">f these artists see esp. </w:t>
      </w:r>
      <w:r w:rsidRPr="00700D0C">
        <w:t xml:space="preserve">Bastogi 2008, 367-73 </w:t>
      </w:r>
      <w:r w:rsidRPr="006D2FBE">
        <w:t>(Andrea Boscoli); Pizzorusso 1982, 93-98 (Cristofano Allori); Baffoni 1955</w:t>
      </w:r>
      <w:r>
        <w:t>, 12-17</w:t>
      </w:r>
      <w:r w:rsidRPr="006D2FBE">
        <w:rPr>
          <w:color w:val="FF0000"/>
        </w:rPr>
        <w:t xml:space="preserve"> </w:t>
      </w:r>
      <w:r w:rsidRPr="00700D0C">
        <w:t>(Andrea Commodi);</w:t>
      </w:r>
      <w:r w:rsidRPr="006D2FBE">
        <w:rPr>
          <w:color w:val="FF0000"/>
        </w:rPr>
        <w:t xml:space="preserve"> </w:t>
      </w:r>
      <w:r w:rsidRPr="006D2FBE">
        <w:t>Fantuzzi 2003, 149 and Hansen 2016 (Giovanni da San Giovanni, the latter article also with reference to manuscript sources on Baccio del Bianco and Cosimo Lotti’s poetry); Massiliano Rossi in Gregori and Maffeis 2007, 107-19 and 295-306</w:t>
      </w:r>
      <w:r w:rsidR="009D4250">
        <w:t>,</w:t>
      </w:r>
      <w:r w:rsidRPr="006D2FBE">
        <w:t xml:space="preserve"> and Hansen 2017, 82-83 (Francesco Furini); Rossi 2000 (Sebastiano Mazzoni); Struhal 2007 and ead. in Damm </w:t>
      </w:r>
      <w:r w:rsidRPr="006D2FBE">
        <w:rPr>
          <w:i/>
          <w:iCs/>
        </w:rPr>
        <w:t>et alii</w:t>
      </w:r>
      <w:r w:rsidRPr="006D2FBE">
        <w:t xml:space="preserve"> 2013, 105-27 (Lorenzo Lippi); Pier</w:t>
      </w:r>
      <w:r>
        <w:t xml:space="preserve">mei 1934, 226-30 (Giovanni Angelo Lottini); </w:t>
      </w:r>
      <w:r w:rsidRPr="006D2FBE">
        <w:t xml:space="preserve">Pizzorusso 1989, 63-71 and 125-85 (Agostino Ubaldini.) </w:t>
      </w:r>
      <w:r w:rsidRPr="001B730A">
        <w:t xml:space="preserve">The </w:t>
      </w:r>
      <w:r>
        <w:t>great part</w:t>
      </w:r>
      <w:r w:rsidRPr="001B730A">
        <w:t xml:space="preserve"> of this list was first compiled by Rossi in his contribution on Furini (107), which emphasized how Giovanni da San Giovanni, Furini himself, Baccio del Bianco, Sebastiano Mazzoni, Cosimo Lotti</w:t>
      </w:r>
      <w:r w:rsidR="009D4250">
        <w:t>,</w:t>
      </w:r>
      <w:r w:rsidRPr="001B730A">
        <w:t xml:space="preserve"> and Lorenzo Lippi embody “una vera e propria poetica neoburlesca.” </w:t>
      </w:r>
      <w:r w:rsidRPr="00505576">
        <w:rPr>
          <w:lang w:val="en-US"/>
        </w:rPr>
        <w:t>The only true exception to this trend of comical poetry among early seventeenth-century Florentine artists is that of the Servite friar and religious dramatist Lottini, a former pupil of the sculptor, friar and poet Giovann’Angelo Montorsoli</w:t>
      </w:r>
      <w:r w:rsidR="009D4250">
        <w:rPr>
          <w:lang w:val="en-US"/>
        </w:rPr>
        <w:t>, for</w:t>
      </w:r>
      <w:r w:rsidRPr="00505576">
        <w:rPr>
          <w:lang w:val="en-US"/>
        </w:rPr>
        <w:t xml:space="preserve"> Lottini’s extensive and manuscript poetic output (over 300 compositions, among sonnets, madrigals and </w:t>
      </w:r>
      <w:r w:rsidRPr="00505576">
        <w:rPr>
          <w:i/>
          <w:iCs/>
          <w:lang w:val="en-US"/>
        </w:rPr>
        <w:t>canzoni</w:t>
      </w:r>
      <w:r w:rsidRPr="00505576">
        <w:rPr>
          <w:lang w:val="en-US"/>
        </w:rPr>
        <w:t xml:space="preserve">) consists entirely of moral and devotional texts.   </w:t>
      </w:r>
    </w:p>
    <w:p w:rsidR="000F04BC" w:rsidRPr="00505576" w:rsidRDefault="000F04BC">
      <w:pPr>
        <w:pStyle w:val="Testonotadichiusura"/>
        <w:rPr>
          <w:lang w:val="en-US"/>
        </w:rPr>
      </w:pPr>
    </w:p>
  </w:endnote>
  <w:endnote w:id="40">
    <w:p w:rsidR="000F04BC" w:rsidRPr="00880E7D" w:rsidRDefault="000F04BC">
      <w:pPr>
        <w:pStyle w:val="Testonotadichiusura"/>
        <w:rPr>
          <w:lang w:val="en-US"/>
        </w:rPr>
      </w:pPr>
      <w:r>
        <w:rPr>
          <w:rStyle w:val="Rimandonotadichiusura"/>
        </w:rPr>
        <w:endnoteRef/>
      </w:r>
      <w:r w:rsidRPr="00880E7D">
        <w:rPr>
          <w:lang w:val="en-US"/>
        </w:rPr>
        <w:t xml:space="preserve"> For the connection that </w:t>
      </w:r>
      <w:r>
        <w:rPr>
          <w:lang w:val="en-US"/>
        </w:rPr>
        <w:t xml:space="preserve">Filippo </w:t>
      </w:r>
      <w:r w:rsidRPr="00880E7D">
        <w:rPr>
          <w:lang w:val="en-US"/>
        </w:rPr>
        <w:t>B</w:t>
      </w:r>
      <w:r>
        <w:rPr>
          <w:lang w:val="en-US"/>
        </w:rPr>
        <w:t>aldinucci</w:t>
      </w:r>
      <w:r w:rsidRPr="00C67A9E">
        <w:rPr>
          <w:lang w:val="en-US"/>
        </w:rPr>
        <w:t xml:space="preserve"> </w:t>
      </w:r>
      <w:r>
        <w:rPr>
          <w:lang w:val="en-US"/>
        </w:rPr>
        <w:t>establishes, in numerous passages from his</w:t>
      </w:r>
      <w:r w:rsidRPr="00C67A9E">
        <w:rPr>
          <w:lang w:val="en-US"/>
        </w:rPr>
        <w:t xml:space="preserve"> </w:t>
      </w:r>
      <w:r w:rsidRPr="00C67A9E">
        <w:rPr>
          <w:i/>
          <w:iCs/>
          <w:lang w:val="en-US"/>
        </w:rPr>
        <w:t>Notizie de’ professori del disegno</w:t>
      </w:r>
      <w:r>
        <w:rPr>
          <w:lang w:val="en-US"/>
        </w:rPr>
        <w:t>,</w:t>
      </w:r>
      <w:r w:rsidRPr="00C67A9E">
        <w:rPr>
          <w:lang w:val="en-US"/>
        </w:rPr>
        <w:t xml:space="preserve"> </w:t>
      </w:r>
      <w:r>
        <w:rPr>
          <w:lang w:val="en-US"/>
        </w:rPr>
        <w:t xml:space="preserve">between the artists’ active engagement with comic poetry and the motif of the </w:t>
      </w:r>
      <w:r w:rsidRPr="00D246AB">
        <w:rPr>
          <w:i/>
          <w:iCs/>
          <w:lang w:val="en-US"/>
        </w:rPr>
        <w:t>bizzarria</w:t>
      </w:r>
      <w:r>
        <w:rPr>
          <w:lang w:val="en-US"/>
        </w:rPr>
        <w:t xml:space="preserve"> see ibid.</w:t>
      </w:r>
    </w:p>
    <w:p w:rsidR="000F04BC" w:rsidRPr="00880E7D" w:rsidRDefault="000F04BC">
      <w:pPr>
        <w:pStyle w:val="Testonotadichiusura"/>
        <w:rPr>
          <w:lang w:val="en-US"/>
        </w:rPr>
      </w:pPr>
    </w:p>
  </w:endnote>
  <w:endnote w:id="41">
    <w:p w:rsidR="000F04BC" w:rsidRPr="00A45905" w:rsidRDefault="000F04BC">
      <w:pPr>
        <w:pStyle w:val="Testonotadichiusura"/>
        <w:rPr>
          <w:lang w:val="en-US"/>
        </w:rPr>
      </w:pPr>
      <w:r>
        <w:rPr>
          <w:rStyle w:val="Rimandonotadichiusura"/>
        </w:rPr>
        <w:endnoteRef/>
      </w:r>
      <w:r w:rsidRPr="00A45905">
        <w:rPr>
          <w:lang w:val="en-US"/>
        </w:rPr>
        <w:t xml:space="preserve"> </w:t>
      </w:r>
      <w:r w:rsidR="007324C9">
        <w:rPr>
          <w:lang w:val="en-US"/>
        </w:rPr>
        <w:t>Such</w:t>
      </w:r>
      <w:r w:rsidRPr="00A45905">
        <w:rPr>
          <w:lang w:val="en-US"/>
        </w:rPr>
        <w:t xml:space="preserve"> is the thesis o</w:t>
      </w:r>
      <w:r>
        <w:rPr>
          <w:lang w:val="en-US"/>
        </w:rPr>
        <w:t xml:space="preserve">f Bucchi 2007, which is based on the presence in Andrea del Sarto’s alleged text of many linguistic and historic anachronisms, as well as of a number of intertextual references to literary works of the seventeenth century. On the other hand, after a revision of the long scholarly debate on the poem’s attribution, Wellen 2009 maintains that the </w:t>
      </w:r>
      <w:r w:rsidRPr="00026C51">
        <w:rPr>
          <w:i/>
          <w:iCs/>
          <w:lang w:val="en-US"/>
        </w:rPr>
        <w:t>Guerra</w:t>
      </w:r>
      <w:r>
        <w:rPr>
          <w:lang w:val="en-US"/>
        </w:rPr>
        <w:t xml:space="preserve"> has probably come down to us in the form of a substantial, eighteenth-century revision of an original composition by Andrea del Sarto.  </w:t>
      </w:r>
    </w:p>
    <w:p w:rsidR="000F04BC" w:rsidRPr="00A45905" w:rsidRDefault="000F04BC">
      <w:pPr>
        <w:pStyle w:val="Testonotadichiusura"/>
        <w:rPr>
          <w:lang w:val="en-US"/>
        </w:rPr>
      </w:pPr>
    </w:p>
  </w:endnote>
  <w:endnote w:id="42">
    <w:p w:rsidR="000F04BC" w:rsidRPr="00720883" w:rsidRDefault="000F04BC">
      <w:pPr>
        <w:pStyle w:val="Testonotadichiusura"/>
        <w:rPr>
          <w:lang w:val="en-US"/>
        </w:rPr>
      </w:pPr>
      <w:r>
        <w:rPr>
          <w:rStyle w:val="Rimandonotadichiusura"/>
        </w:rPr>
        <w:endnoteRef/>
      </w:r>
      <w:r w:rsidRPr="00720883">
        <w:rPr>
          <w:lang w:val="en-US"/>
        </w:rPr>
        <w:t xml:space="preserve"> For a discussion of how these poetic ge</w:t>
      </w:r>
      <w:r>
        <w:rPr>
          <w:lang w:val="en-US"/>
        </w:rPr>
        <w:t xml:space="preserve">nres were those most often circulated in manuscript form, see </w:t>
      </w:r>
      <w:r w:rsidRPr="00720883">
        <w:rPr>
          <w:lang w:val="en-US"/>
        </w:rPr>
        <w:t>Richardson 2009, 95-137.</w:t>
      </w:r>
    </w:p>
    <w:p w:rsidR="000F04BC" w:rsidRPr="00720883" w:rsidRDefault="000F04BC">
      <w:pPr>
        <w:pStyle w:val="Testonotadichiusura"/>
        <w:rPr>
          <w:lang w:val="en-US"/>
        </w:rPr>
      </w:pPr>
    </w:p>
  </w:endnote>
  <w:endnote w:id="43">
    <w:p w:rsidR="000F04BC" w:rsidRPr="00455AF4" w:rsidRDefault="000F04BC">
      <w:pPr>
        <w:pStyle w:val="Testonotadichiusura"/>
        <w:rPr>
          <w:lang w:val="en-US"/>
        </w:rPr>
      </w:pPr>
      <w:r>
        <w:rPr>
          <w:rStyle w:val="Rimandonotadichiusura"/>
        </w:rPr>
        <w:endnoteRef/>
      </w:r>
      <w:r w:rsidRPr="0091467F">
        <w:rPr>
          <w:lang w:val="en-US"/>
        </w:rPr>
        <w:t xml:space="preserve"> </w:t>
      </w:r>
      <w:r w:rsidRPr="00455AF4">
        <w:rPr>
          <w:lang w:val="en-US"/>
        </w:rPr>
        <w:t>Rossi 1995, 7.</w:t>
      </w:r>
    </w:p>
    <w:p w:rsidR="000F04BC" w:rsidRPr="0091467F" w:rsidRDefault="000F04BC">
      <w:pPr>
        <w:pStyle w:val="Testonotadichiusura"/>
        <w:rPr>
          <w:lang w:val="en-US"/>
        </w:rPr>
      </w:pPr>
    </w:p>
  </w:endnote>
  <w:endnote w:id="44">
    <w:p w:rsidR="000F04BC" w:rsidRDefault="000F04BC">
      <w:pPr>
        <w:pStyle w:val="Testonotadichiusura"/>
        <w:rPr>
          <w:lang w:val="en-US"/>
        </w:rPr>
      </w:pPr>
      <w:r>
        <w:rPr>
          <w:rStyle w:val="Rimandonotadichiusura"/>
        </w:rPr>
        <w:endnoteRef/>
      </w:r>
      <w:r w:rsidRPr="002D7FF7">
        <w:rPr>
          <w:lang w:val="en-US"/>
        </w:rPr>
        <w:t xml:space="preserve"> See, among others, the considerations of Joanna Woods-Marsden</w:t>
      </w:r>
      <w:r>
        <w:rPr>
          <w:lang w:val="en-US"/>
        </w:rPr>
        <w:t xml:space="preserve"> in Rogers 2000, 5, which connect the relative paucity of visual self-portraits by Florentine artists of that milieu to their extensive use of literary media: “exceptionally for the culture, all these Florentine artists [Bandinelli, Pontormo, Bronzino, Vasari, Cellini and Allori] wrote something, most of them for publication. To say that they privileged the word is an understatement. Bandinelli, for instance, declared that his real passion was literary, not artistic, creation: ‘I wish to immortalize my name with my pen, this being a truly congenial and liberale pursuit.’ His enemy Cellini did precisely that by producing no visual self-likeness, not even a medal, to place beside his incomparable literary self-representation. Such cultural values [...] were a key determinant underlying the veritable explosion of artistic biography, autobiography and autobiographical treatises in Florence in the 1550s and 1560s.” </w:t>
      </w:r>
      <w:r w:rsidRPr="00EB6924">
        <w:rPr>
          <w:lang w:val="en-US"/>
        </w:rPr>
        <w:t xml:space="preserve">In their introduction to </w:t>
      </w:r>
      <w:r w:rsidR="007324C9">
        <w:rPr>
          <w:lang w:val="en-US"/>
        </w:rPr>
        <w:t>Buonarroti</w:t>
      </w:r>
      <w:r w:rsidRPr="00EB6924">
        <w:rPr>
          <w:lang w:val="en-US"/>
        </w:rPr>
        <w:t xml:space="preserve">’s poems (Michelangelo 2016, </w:t>
      </w:r>
      <w:r w:rsidRPr="00EB6924">
        <w:rPr>
          <w:smallCaps/>
          <w:lang w:val="en-US"/>
        </w:rPr>
        <w:t>vii</w:t>
      </w:r>
      <w:r w:rsidRPr="00EB6924">
        <w:rPr>
          <w:lang w:val="en-US"/>
        </w:rPr>
        <w:t>), Antonio Corsaro and Giorgio Masi similarly emphasize how mid-sixteententh century Florence witnessed an extraordinary “assembramento di pittori e scultori conterranei che compongono in un breve torno d’anni un buon numero di versi e di prose,” and how such a concentration of artist-writers represents a most unusual phenomenon in the history of Italian literature.</w:t>
      </w:r>
    </w:p>
    <w:p w:rsidR="000F04BC" w:rsidRPr="00EB6924" w:rsidRDefault="000F04BC">
      <w:pPr>
        <w:pStyle w:val="Testonotadichiusura"/>
        <w:rPr>
          <w:lang w:val="en-US"/>
        </w:rPr>
      </w:pPr>
      <w:r w:rsidRPr="00EB6924">
        <w:rPr>
          <w:lang w:val="en-US"/>
        </w:rPr>
        <w:t xml:space="preserve">  </w:t>
      </w:r>
    </w:p>
  </w:endnote>
  <w:endnote w:id="45">
    <w:p w:rsidR="000F04BC" w:rsidRPr="00CC123A" w:rsidRDefault="000F04BC" w:rsidP="0098292D">
      <w:pPr>
        <w:pStyle w:val="Testonotadichiusura"/>
        <w:rPr>
          <w:lang w:val="en-US"/>
        </w:rPr>
      </w:pPr>
      <w:r>
        <w:rPr>
          <w:rStyle w:val="Rimandonotadichiusura"/>
        </w:rPr>
        <w:endnoteRef/>
      </w:r>
      <w:r w:rsidRPr="00CC123A">
        <w:rPr>
          <w:lang w:val="en-US"/>
        </w:rPr>
        <w:t xml:space="preserve"> </w:t>
      </w:r>
      <w:r>
        <w:rPr>
          <w:lang w:val="en-US"/>
        </w:rPr>
        <w:t xml:space="preserve">Out of caution, I am excluding from this list the so-called </w:t>
      </w:r>
      <w:r w:rsidRPr="0098292D">
        <w:rPr>
          <w:i/>
          <w:iCs/>
          <w:lang w:val="en-US"/>
        </w:rPr>
        <w:t>Memoriale</w:t>
      </w:r>
      <w:r>
        <w:rPr>
          <w:lang w:val="en-US"/>
        </w:rPr>
        <w:t xml:space="preserve"> of Baccio Bandinelli, which Louis Alexander Waldman first argued to be an early seventeenth-century forgery by the artist’s grandson, Baccio Bandinelli il Giovane</w:t>
      </w:r>
      <w:r>
        <w:rPr>
          <w:smallCaps/>
          <w:lang w:val="en-US"/>
        </w:rPr>
        <w:t xml:space="preserve"> </w:t>
      </w:r>
      <w:r>
        <w:rPr>
          <w:lang w:val="en-US"/>
        </w:rPr>
        <w:t xml:space="preserve">(see Waldman 2004, </w:t>
      </w:r>
      <w:r w:rsidRPr="003F4A60">
        <w:rPr>
          <w:smallCaps/>
          <w:lang w:val="en-US"/>
        </w:rPr>
        <w:t>x-xii</w:t>
      </w:r>
      <w:r>
        <w:rPr>
          <w:smallCaps/>
          <w:lang w:val="en-US"/>
        </w:rPr>
        <w:t xml:space="preserve">.) </w:t>
      </w:r>
      <w:r>
        <w:rPr>
          <w:lang w:val="en-US"/>
        </w:rPr>
        <w:t xml:space="preserve">However, while Waldman’s </w:t>
      </w:r>
      <w:r w:rsidR="007324C9">
        <w:rPr>
          <w:lang w:val="en-US"/>
        </w:rPr>
        <w:t>thesis</w:t>
      </w:r>
      <w:r>
        <w:rPr>
          <w:lang w:val="en-US"/>
        </w:rPr>
        <w:t xml:space="preserve"> is grounded in codicological and archival evidence, a documentary discovery has recently been made that suggests to question some of his conclusions about the late fabrication of the </w:t>
      </w:r>
      <w:r w:rsidRPr="00E66314">
        <w:rPr>
          <w:i/>
          <w:iCs/>
          <w:lang w:val="en-US"/>
        </w:rPr>
        <w:t>Memoriale</w:t>
      </w:r>
      <w:r>
        <w:rPr>
          <w:lang w:val="en-US"/>
        </w:rPr>
        <w:t>.</w:t>
      </w:r>
      <w:r>
        <w:rPr>
          <w:smallCaps/>
          <w:lang w:val="en-US"/>
        </w:rPr>
        <w:t xml:space="preserve"> </w:t>
      </w:r>
      <w:r w:rsidRPr="00CC123A">
        <w:rPr>
          <w:lang w:val="en-US"/>
        </w:rPr>
        <w:t>In a</w:t>
      </w:r>
      <w:r>
        <w:rPr>
          <w:lang w:val="en-US"/>
        </w:rPr>
        <w:t xml:space="preserve"> momentous</w:t>
      </w:r>
      <w:r w:rsidRPr="00CC123A">
        <w:rPr>
          <w:lang w:val="en-US"/>
        </w:rPr>
        <w:t xml:space="preserve"> forthcoming </w:t>
      </w:r>
      <w:r>
        <w:rPr>
          <w:lang w:val="en-US"/>
        </w:rPr>
        <w:t xml:space="preserve">essay, </w:t>
      </w:r>
      <w:r w:rsidRPr="00CC123A">
        <w:rPr>
          <w:lang w:val="en-US"/>
        </w:rPr>
        <w:t>Carlo Alberto Girotto discuss</w:t>
      </w:r>
      <w:r>
        <w:rPr>
          <w:lang w:val="en-US"/>
        </w:rPr>
        <w:t>es</w:t>
      </w:r>
      <w:r w:rsidRPr="00CC123A">
        <w:rPr>
          <w:lang w:val="en-US"/>
        </w:rPr>
        <w:t xml:space="preserve"> </w:t>
      </w:r>
      <w:r>
        <w:rPr>
          <w:lang w:val="en-US"/>
        </w:rPr>
        <w:t>one previously</w:t>
      </w:r>
      <w:r w:rsidRPr="00CC123A">
        <w:rPr>
          <w:lang w:val="en-US"/>
        </w:rPr>
        <w:t xml:space="preserve"> un</w:t>
      </w:r>
      <w:r>
        <w:rPr>
          <w:lang w:val="en-US"/>
        </w:rPr>
        <w:t xml:space="preserve">known text by Anton Francesco Doni, a distant relative of Baccio Bandinelli and one of the artist’s few fervent supporters in the Italian literary scene of the age, which contains </w:t>
      </w:r>
      <w:r w:rsidRPr="007069BB">
        <w:rPr>
          <w:i/>
          <w:iCs/>
          <w:lang w:val="en-US"/>
        </w:rPr>
        <w:t>in nuce</w:t>
      </w:r>
      <w:r>
        <w:rPr>
          <w:lang w:val="en-US"/>
        </w:rPr>
        <w:t xml:space="preserve"> some of the contents </w:t>
      </w:r>
      <w:r w:rsidR="007324C9">
        <w:rPr>
          <w:lang w:val="en-US"/>
        </w:rPr>
        <w:t>that we read in</w:t>
      </w:r>
      <w:r>
        <w:rPr>
          <w:lang w:val="en-US"/>
        </w:rPr>
        <w:t xml:space="preserve"> the </w:t>
      </w:r>
      <w:r w:rsidRPr="00CC123A">
        <w:rPr>
          <w:i/>
          <w:iCs/>
          <w:lang w:val="en-US"/>
        </w:rPr>
        <w:t>Memoriale</w:t>
      </w:r>
      <w:r>
        <w:rPr>
          <w:lang w:val="en-US"/>
        </w:rPr>
        <w:t xml:space="preserve">. According to Girotto, it is plausible that Bandinelli (who might have played a role in the conception of the text) preserved the document, which </w:t>
      </w:r>
      <w:r w:rsidR="007324C9">
        <w:rPr>
          <w:lang w:val="en-US"/>
        </w:rPr>
        <w:t xml:space="preserve">must have </w:t>
      </w:r>
      <w:r>
        <w:rPr>
          <w:lang w:val="en-US"/>
        </w:rPr>
        <w:t xml:space="preserve">remained in the archives of the sculptor’s family after Baccio’s death. The source was then most probably recovered and taken as basis by Baccio il Giovane for his rewriting. </w:t>
      </w:r>
    </w:p>
  </w:endnote>
  <w:endnote w:id="46">
    <w:p w:rsidR="000F04BC" w:rsidRPr="0091467F" w:rsidRDefault="000F04BC">
      <w:pPr>
        <w:pStyle w:val="Testonotadichiusura"/>
        <w:rPr>
          <w:lang w:val="en-US"/>
        </w:rPr>
      </w:pPr>
    </w:p>
    <w:p w:rsidR="000F04BC" w:rsidRPr="00855391" w:rsidRDefault="000F04BC">
      <w:pPr>
        <w:pStyle w:val="Testonotadichiusura"/>
      </w:pPr>
      <w:r>
        <w:rPr>
          <w:rStyle w:val="Rimandonotadichiusura"/>
        </w:rPr>
        <w:endnoteRef/>
      </w:r>
      <w:r>
        <w:t xml:space="preserve"> Dionisotti 1971</w:t>
      </w:r>
      <w:r w:rsidRPr="00311C22">
        <w:rPr>
          <w:vertAlign w:val="superscript"/>
        </w:rPr>
        <w:t>2</w:t>
      </w:r>
      <w:r>
        <w:t xml:space="preserve">, 243. </w:t>
      </w:r>
    </w:p>
  </w:endnote>
  <w:endnote w:id="47">
    <w:p w:rsidR="000F04BC" w:rsidRPr="00855391" w:rsidRDefault="000F04BC">
      <w:pPr>
        <w:pStyle w:val="Testonotadichiusura"/>
      </w:pPr>
    </w:p>
    <w:p w:rsidR="000F04BC" w:rsidRDefault="000F04BC" w:rsidP="000E628D">
      <w:pPr>
        <w:pStyle w:val="Testonotadichiusura"/>
      </w:pPr>
      <w:r>
        <w:rPr>
          <w:rStyle w:val="Rimandonotadichiusura"/>
        </w:rPr>
        <w:endnoteRef/>
      </w:r>
      <w:r>
        <w:t xml:space="preserve"> Ibid., 244-46.</w:t>
      </w:r>
    </w:p>
    <w:p w:rsidR="000F04BC" w:rsidRDefault="000F04BC" w:rsidP="000E628D">
      <w:pPr>
        <w:pStyle w:val="Testonotadichiusura"/>
      </w:pPr>
    </w:p>
  </w:endnote>
  <w:endnote w:id="48">
    <w:p w:rsidR="000F04BC" w:rsidRPr="00714450" w:rsidRDefault="000F04BC">
      <w:pPr>
        <w:pStyle w:val="Testonotadichiusura"/>
        <w:rPr>
          <w:lang w:val="en-US"/>
        </w:rPr>
      </w:pPr>
      <w:r>
        <w:rPr>
          <w:rStyle w:val="Rimandonotadichiusura"/>
        </w:rPr>
        <w:endnoteRef/>
      </w:r>
      <w:r w:rsidRPr="00855391">
        <w:t xml:space="preserve"> </w:t>
      </w:r>
      <w:r>
        <w:t>Compare the following remarks from the same scholar’s study of Leonardo’s literary culture</w:t>
      </w:r>
      <w:r w:rsidRPr="00855391">
        <w:t xml:space="preserve"> </w:t>
      </w:r>
      <w:r>
        <w:t xml:space="preserve">(Dionisotti </w:t>
      </w:r>
      <w:r w:rsidRPr="00855391">
        <w:t>1962, 189</w:t>
      </w:r>
      <w:r>
        <w:t>)</w:t>
      </w:r>
      <w:r w:rsidRPr="00855391">
        <w:t>: “Il Vasari scriveva quando letteratura e</w:t>
      </w:r>
      <w:r>
        <w:t xml:space="preserve"> arti belle, dipingere e far versi, erano diventate abilità facilmente cumulabili, di che egli stesso era esempio, e quando il pieno trionfo della poesia italiana cinquecentesca faceva sì che un’abilità poetica fosse fra le decorazioni ambite da ogni persona d’ingegno, nonché di genio.” </w:t>
      </w:r>
      <w:r w:rsidRPr="00855391">
        <w:rPr>
          <w:lang w:val="en-US"/>
        </w:rPr>
        <w:t>For the</w:t>
      </w:r>
      <w:r w:rsidR="007324C9">
        <w:rPr>
          <w:lang w:val="en-US"/>
        </w:rPr>
        <w:t xml:space="preserve"> commercial</w:t>
      </w:r>
      <w:r w:rsidRPr="00855391">
        <w:rPr>
          <w:lang w:val="en-US"/>
        </w:rPr>
        <w:t xml:space="preserve"> fortune</w:t>
      </w:r>
      <w:r>
        <w:rPr>
          <w:lang w:val="en-US"/>
        </w:rPr>
        <w:t>,</w:t>
      </w:r>
      <w:r w:rsidRPr="00855391">
        <w:rPr>
          <w:lang w:val="en-US"/>
        </w:rPr>
        <w:t xml:space="preserve"> in Cinquecento Italy</w:t>
      </w:r>
      <w:r>
        <w:rPr>
          <w:lang w:val="en-US"/>
        </w:rPr>
        <w:t>,</w:t>
      </w:r>
      <w:r w:rsidRPr="00855391">
        <w:rPr>
          <w:lang w:val="en-US"/>
        </w:rPr>
        <w:t xml:space="preserve"> of </w:t>
      </w:r>
      <w:r>
        <w:rPr>
          <w:lang w:val="en-US"/>
        </w:rPr>
        <w:t>editorial</w:t>
      </w:r>
      <w:r w:rsidRPr="00855391">
        <w:rPr>
          <w:lang w:val="en-US"/>
        </w:rPr>
        <w:t xml:space="preserve"> instruments</w:t>
      </w:r>
      <w:r>
        <w:rPr>
          <w:lang w:val="en-US"/>
        </w:rPr>
        <w:t xml:space="preserve"> such as the </w:t>
      </w:r>
      <w:r w:rsidRPr="00855391">
        <w:rPr>
          <w:i/>
          <w:iCs/>
          <w:lang w:val="en-US"/>
        </w:rPr>
        <w:t>rimari</w:t>
      </w:r>
      <w:r w:rsidRPr="00855391">
        <w:rPr>
          <w:lang w:val="en-US"/>
        </w:rPr>
        <w:t xml:space="preserve"> see esp. </w:t>
      </w:r>
      <w:r>
        <w:rPr>
          <w:lang w:val="en-US"/>
        </w:rPr>
        <w:t xml:space="preserve">Presa and Uboldi 1974 and </w:t>
      </w:r>
      <w:r w:rsidRPr="0091467F">
        <w:rPr>
          <w:lang w:val="en-US"/>
        </w:rPr>
        <w:t xml:space="preserve">Quondam 1991, 123-50. </w:t>
      </w:r>
      <w:r>
        <w:rPr>
          <w:lang w:val="en-US"/>
        </w:rPr>
        <w:t>For a discussion of the relevance that such books could have in the literary instruction of artists see Cole and Gamberini 2016, 1318-23.</w:t>
      </w:r>
    </w:p>
  </w:endnote>
  <w:endnote w:id="49">
    <w:p w:rsidR="000F04BC" w:rsidRPr="00714450" w:rsidRDefault="000F04BC" w:rsidP="00ED19EA">
      <w:pPr>
        <w:pStyle w:val="Testonotadichiusura"/>
        <w:rPr>
          <w:lang w:val="en-US"/>
        </w:rPr>
      </w:pPr>
    </w:p>
    <w:p w:rsidR="000F04BC" w:rsidRPr="00714450" w:rsidRDefault="000F04BC" w:rsidP="00ED19EA">
      <w:pPr>
        <w:pStyle w:val="Testonotadichiusura"/>
        <w:rPr>
          <w:lang w:val="en-US"/>
        </w:rPr>
      </w:pPr>
      <w:r>
        <w:rPr>
          <w:rStyle w:val="Rimandonotadichiusura"/>
        </w:rPr>
        <w:endnoteRef/>
      </w:r>
      <w:r w:rsidRPr="00714450">
        <w:rPr>
          <w:lang w:val="en-US"/>
        </w:rPr>
        <w:t xml:space="preserve"> </w:t>
      </w:r>
      <w:r>
        <w:rPr>
          <w:lang w:val="en-US"/>
        </w:rPr>
        <w:t>For an account of Pliny’s anecdotes on ancient artists’ short poetic compositions, see here, ch. 3, n. # and #.</w:t>
      </w:r>
    </w:p>
  </w:endnote>
  <w:endnote w:id="50">
    <w:p w:rsidR="000F04BC" w:rsidRPr="006E7061" w:rsidRDefault="000F04BC">
      <w:pPr>
        <w:pStyle w:val="Testonotadichiusura"/>
        <w:rPr>
          <w:lang w:val="en-US"/>
        </w:rPr>
      </w:pPr>
    </w:p>
    <w:p w:rsidR="000F04BC" w:rsidRPr="00B2061C" w:rsidRDefault="000F04BC" w:rsidP="008A1678">
      <w:pPr>
        <w:pStyle w:val="Testonotadichiusura"/>
        <w:rPr>
          <w:color w:val="FF0000"/>
          <w:lang w:val="en-US"/>
        </w:rPr>
      </w:pPr>
      <w:r>
        <w:rPr>
          <w:rStyle w:val="Rimandonotadichiusura"/>
        </w:rPr>
        <w:endnoteRef/>
      </w:r>
      <w:r w:rsidRPr="008A1678">
        <w:rPr>
          <w:lang w:val="en-US"/>
        </w:rPr>
        <w:t xml:space="preserve"> </w:t>
      </w:r>
      <w:r>
        <w:rPr>
          <w:lang w:val="en-US"/>
        </w:rPr>
        <w:t xml:space="preserve">It is worth noting that my use of the expression “arts of drawing”, and the deriving identification of the four main categories of practitioners that my book considers (painters, sculptors, architects, and goldsmiths), refers to a classification that was typical of the Florentine artistic tradition up to the foundation of the Accademia del Disegno (1563). </w:t>
      </w:r>
      <w:r w:rsidRPr="00B2061C">
        <w:rPr>
          <w:color w:val="FF0000"/>
          <w:lang w:val="en-US"/>
        </w:rPr>
        <w:t xml:space="preserve">As Marco Collareta has demonstrated (see, for instance, his essay in Nova and Schreurs 2003, 161-69), the policy of the institution marked the demotion of goldsmithery to the rank of artisanal activity, following the ideas </w:t>
      </w:r>
      <w:r>
        <w:rPr>
          <w:color w:val="FF0000"/>
          <w:lang w:val="en-US"/>
        </w:rPr>
        <w:t>on the subject</w:t>
      </w:r>
      <w:r w:rsidRPr="00B2061C">
        <w:rPr>
          <w:color w:val="FF0000"/>
          <w:lang w:val="en-US"/>
        </w:rPr>
        <w:t xml:space="preserve"> of Giorgio Vasari.</w:t>
      </w:r>
      <w:r>
        <w:rPr>
          <w:color w:val="FF0000"/>
          <w:lang w:val="en-US"/>
        </w:rPr>
        <w:t xml:space="preserve"> The same scholar has however shown that several Florentine artists, with Benvenuto Cellini in the first place, voiced their opposition to this </w:t>
      </w:r>
      <w:r w:rsidR="002C52F5">
        <w:rPr>
          <w:color w:val="FF0000"/>
          <w:lang w:val="en-US"/>
        </w:rPr>
        <w:t>demotion</w:t>
      </w:r>
      <w:r>
        <w:rPr>
          <w:color w:val="FF0000"/>
          <w:lang w:val="en-US"/>
        </w:rPr>
        <w:t xml:space="preserve"> and continued to hold goldsmithery firmly in the number of </w:t>
      </w:r>
      <w:r w:rsidR="002C52F5">
        <w:rPr>
          <w:color w:val="FF0000"/>
          <w:lang w:val="en-US"/>
        </w:rPr>
        <w:t xml:space="preserve">the </w:t>
      </w:r>
      <w:r>
        <w:rPr>
          <w:color w:val="FF0000"/>
          <w:lang w:val="en-US"/>
        </w:rPr>
        <w:t>arts</w:t>
      </w:r>
      <w:r w:rsidR="002C52F5">
        <w:rPr>
          <w:color w:val="FF0000"/>
          <w:lang w:val="en-US"/>
        </w:rPr>
        <w:t xml:space="preserve"> of drawing</w:t>
      </w:r>
      <w:r>
        <w:rPr>
          <w:color w:val="FF0000"/>
          <w:lang w:val="en-US"/>
        </w:rPr>
        <w:t xml:space="preserve">.  </w:t>
      </w:r>
      <w:r w:rsidRPr="00B2061C">
        <w:rPr>
          <w:color w:val="FF0000"/>
          <w:lang w:val="en-US"/>
        </w:rPr>
        <w:t xml:space="preserve">  </w:t>
      </w:r>
    </w:p>
  </w:endnote>
  <w:endnote w:id="51">
    <w:p w:rsidR="000F04BC" w:rsidRPr="00CC123A" w:rsidRDefault="000F04BC">
      <w:pPr>
        <w:pStyle w:val="Testonotadichiusura"/>
        <w:rPr>
          <w:lang w:val="en-US"/>
        </w:rPr>
      </w:pPr>
    </w:p>
    <w:p w:rsidR="000F04BC" w:rsidRPr="00262D8C" w:rsidRDefault="000F04BC">
      <w:pPr>
        <w:pStyle w:val="Testonotadichiusura"/>
        <w:rPr>
          <w:lang w:val="en-US"/>
        </w:rPr>
      </w:pPr>
      <w:r>
        <w:rPr>
          <w:rStyle w:val="Rimandonotadichiusura"/>
        </w:rPr>
        <w:endnoteRef/>
      </w:r>
      <w:r w:rsidRPr="00007256">
        <w:rPr>
          <w:lang w:val="en-US"/>
        </w:rPr>
        <w:t xml:space="preserve"> On th</w:t>
      </w:r>
      <w:r>
        <w:rPr>
          <w:lang w:val="en-US"/>
        </w:rPr>
        <w:t>e peculiar degree of osmosis and compenetration that characterized the worlds of literati and visual artists in Quattrocento Florence</w:t>
      </w:r>
      <w:r w:rsidRPr="00007256">
        <w:rPr>
          <w:lang w:val="en-US"/>
        </w:rPr>
        <w:t xml:space="preserve"> see</w:t>
      </w:r>
      <w:r>
        <w:rPr>
          <w:lang w:val="en-US"/>
        </w:rPr>
        <w:t>,</w:t>
      </w:r>
      <w:r w:rsidRPr="00007256">
        <w:rPr>
          <w:lang w:val="en-US"/>
        </w:rPr>
        <w:t xml:space="preserve"> </w:t>
      </w:r>
      <w:r>
        <w:rPr>
          <w:lang w:val="en-US"/>
        </w:rPr>
        <w:t>among others,</w:t>
      </w:r>
      <w:r w:rsidRPr="00007256">
        <w:rPr>
          <w:lang w:val="en-US"/>
        </w:rPr>
        <w:t xml:space="preserve"> </w:t>
      </w:r>
      <w:r w:rsidRPr="00262D8C">
        <w:rPr>
          <w:lang w:val="en-US"/>
        </w:rPr>
        <w:t xml:space="preserve">Dionisotti 1962, 201; </w:t>
      </w:r>
      <w:r w:rsidRPr="00A622AA">
        <w:rPr>
          <w:lang w:val="en-US"/>
        </w:rPr>
        <w:t xml:space="preserve">Brucker 1969, 215-22; </w:t>
      </w:r>
      <w:r w:rsidRPr="00262D8C">
        <w:rPr>
          <w:lang w:val="en-US"/>
        </w:rPr>
        <w:t xml:space="preserve">Giuliano Tanturli in </w:t>
      </w:r>
      <w:r>
        <w:rPr>
          <w:lang w:val="en-US"/>
        </w:rPr>
        <w:t>De Angelis d’Ossat</w:t>
      </w:r>
      <w:r w:rsidRPr="00262D8C">
        <w:rPr>
          <w:color w:val="FF0000"/>
          <w:lang w:val="en-US"/>
        </w:rPr>
        <w:t xml:space="preserve"> </w:t>
      </w:r>
      <w:r w:rsidRPr="006B2A5E">
        <w:rPr>
          <w:i/>
          <w:iCs/>
          <w:lang w:val="en-US"/>
        </w:rPr>
        <w:t>et alii</w:t>
      </w:r>
      <w:r w:rsidRPr="006B2A5E">
        <w:rPr>
          <w:lang w:val="en-US"/>
        </w:rPr>
        <w:t xml:space="preserve"> </w:t>
      </w:r>
      <w:r w:rsidRPr="00262D8C">
        <w:rPr>
          <w:lang w:val="en-US"/>
        </w:rPr>
        <w:t>1980, I, 125-44.</w:t>
      </w:r>
    </w:p>
    <w:p w:rsidR="000F04BC" w:rsidRPr="00262D8C" w:rsidRDefault="000F04BC">
      <w:pPr>
        <w:pStyle w:val="Testonotadichiusura"/>
        <w:rPr>
          <w:lang w:val="en-US"/>
        </w:rPr>
      </w:pPr>
    </w:p>
  </w:endnote>
  <w:endnote w:id="52">
    <w:p w:rsidR="000F04BC" w:rsidRDefault="000F04BC">
      <w:pPr>
        <w:pStyle w:val="Testonotadichiusura"/>
        <w:rPr>
          <w:lang w:val="en-US"/>
        </w:rPr>
      </w:pPr>
      <w:r>
        <w:rPr>
          <w:rStyle w:val="Rimandonotadichiusura"/>
        </w:rPr>
        <w:endnoteRef/>
      </w:r>
      <w:r>
        <w:rPr>
          <w:lang w:val="en-US"/>
        </w:rPr>
        <w:t xml:space="preserve"> On the concept of “trading zones” and its relevance for the study of the culture of sixteenth-century Italy see Pamela O. Long in Valleriani 2017, 223-46, with further references. </w:t>
      </w:r>
    </w:p>
    <w:p w:rsidR="000F04BC" w:rsidRPr="006B1435" w:rsidRDefault="000F04BC">
      <w:pPr>
        <w:pStyle w:val="Testonotadichiusura"/>
        <w:rPr>
          <w:lang w:val="en-US"/>
        </w:rPr>
      </w:pPr>
    </w:p>
  </w:endnote>
  <w:endnote w:id="53">
    <w:p w:rsidR="000F04BC" w:rsidRDefault="000F04BC">
      <w:pPr>
        <w:pStyle w:val="Testonotadichiusura"/>
        <w:rPr>
          <w:lang w:val="en-US"/>
        </w:rPr>
      </w:pPr>
      <w:r>
        <w:rPr>
          <w:rStyle w:val="Rimandonotadichiusura"/>
        </w:rPr>
        <w:endnoteRef/>
      </w:r>
      <w:r w:rsidRPr="005277F5">
        <w:rPr>
          <w:lang w:val="en-US"/>
        </w:rPr>
        <w:t xml:space="preserve"> </w:t>
      </w:r>
      <w:r>
        <w:rPr>
          <w:lang w:val="en-US"/>
        </w:rPr>
        <w:t>For a discussion of the</w:t>
      </w:r>
      <w:r w:rsidRPr="005277F5">
        <w:rPr>
          <w:lang w:val="en-US"/>
        </w:rPr>
        <w:t xml:space="preserve"> ramifications of these</w:t>
      </w:r>
      <w:r>
        <w:rPr>
          <w:lang w:val="en-US"/>
        </w:rPr>
        <w:t xml:space="preserve"> last</w:t>
      </w:r>
      <w:r w:rsidRPr="005277F5">
        <w:rPr>
          <w:lang w:val="en-US"/>
        </w:rPr>
        <w:t xml:space="preserve"> factors </w:t>
      </w:r>
      <w:r>
        <w:rPr>
          <w:lang w:val="en-US"/>
        </w:rPr>
        <w:t>see ch. 1 and 2.</w:t>
      </w:r>
    </w:p>
    <w:p w:rsidR="000F04BC" w:rsidRPr="005277F5" w:rsidRDefault="000F04BC">
      <w:pPr>
        <w:pStyle w:val="Testonotadichiusura"/>
        <w:rPr>
          <w:lang w:val="en-US"/>
        </w:rPr>
      </w:pPr>
    </w:p>
  </w:endnote>
  <w:endnote w:id="54">
    <w:p w:rsidR="000F04BC" w:rsidRPr="00C60EA8" w:rsidRDefault="000F04BC" w:rsidP="00330E9E">
      <w:pPr>
        <w:pStyle w:val="Testonotadichiusura"/>
        <w:rPr>
          <w:lang w:val="en-US"/>
        </w:rPr>
      </w:pPr>
      <w:r w:rsidRPr="00B7274C">
        <w:rPr>
          <w:rStyle w:val="Rimandonotadichiusura"/>
        </w:rPr>
        <w:endnoteRef/>
      </w:r>
      <w:r w:rsidRPr="00C60EA8">
        <w:rPr>
          <w:lang w:val="en-US"/>
        </w:rPr>
        <w:t xml:space="preserve"> See Christian Bec in Franceschetti 1985, 1, 81-101: 87. Compare, in particular, the observations that writing was never, for these authors, </w:t>
      </w:r>
      <w:r w:rsidRPr="00C60EA8">
        <w:rPr>
          <w:rFonts w:eastAsia="Calibri"/>
          <w:szCs w:val="22"/>
          <w:lang w:val="en-US"/>
        </w:rPr>
        <w:t>“un atto gratuito [...], un piacevole svago,” nor was the fruit of an elementary desire for self-memorialization, since these practitioners of the visual arts were generally using the written word as a site in which “riflettere sulla funzione ed il significato dell’arte e dell’artista”, as well as “definire i loro rapporti nei confronti degli altri intellettuali e [...] situarsi in seno ad una società urbana o cortigiana.”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768291"/>
      <w:docPartObj>
        <w:docPartGallery w:val="Page Numbers (Bottom of Page)"/>
        <w:docPartUnique/>
      </w:docPartObj>
    </w:sdtPr>
    <w:sdtEndPr/>
    <w:sdtContent>
      <w:p w:rsidR="000F04BC" w:rsidRDefault="000F04BC">
        <w:pPr>
          <w:pStyle w:val="Pidipagina"/>
          <w:jc w:val="center"/>
        </w:pPr>
      </w:p>
      <w:p w:rsidR="000F04BC" w:rsidRDefault="000F04BC">
        <w:pPr>
          <w:pStyle w:val="Pidipagina"/>
          <w:jc w:val="center"/>
        </w:pPr>
        <w:r>
          <w:fldChar w:fldCharType="begin"/>
        </w:r>
        <w:r>
          <w:instrText>PAGE   \* MERGEFORMAT</w:instrText>
        </w:r>
        <w:r>
          <w:fldChar w:fldCharType="separate"/>
        </w:r>
        <w:r>
          <w:t>2</w:t>
        </w:r>
        <w:r>
          <w:fldChar w:fldCharType="end"/>
        </w:r>
      </w:p>
    </w:sdtContent>
  </w:sdt>
  <w:p w:rsidR="000F04BC" w:rsidRDefault="000F04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601" w:rsidRDefault="00F45601" w:rsidP="00BF3D44">
      <w:pPr>
        <w:spacing w:line="240" w:lineRule="auto"/>
      </w:pPr>
      <w:r>
        <w:separator/>
      </w:r>
    </w:p>
  </w:footnote>
  <w:footnote w:type="continuationSeparator" w:id="0">
    <w:p w:rsidR="00F45601" w:rsidRDefault="00F45601" w:rsidP="00BF3D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B0"/>
    <w:rsid w:val="00002BA7"/>
    <w:rsid w:val="00002F76"/>
    <w:rsid w:val="00004DF0"/>
    <w:rsid w:val="000065A9"/>
    <w:rsid w:val="00007234"/>
    <w:rsid w:val="00007256"/>
    <w:rsid w:val="000253D7"/>
    <w:rsid w:val="000253E3"/>
    <w:rsid w:val="00026C51"/>
    <w:rsid w:val="0002792D"/>
    <w:rsid w:val="00032A06"/>
    <w:rsid w:val="00041BB7"/>
    <w:rsid w:val="00043BF6"/>
    <w:rsid w:val="00044A7B"/>
    <w:rsid w:val="000475EE"/>
    <w:rsid w:val="0005298C"/>
    <w:rsid w:val="00057F1A"/>
    <w:rsid w:val="00060CB9"/>
    <w:rsid w:val="000653A7"/>
    <w:rsid w:val="00066A4C"/>
    <w:rsid w:val="00071F54"/>
    <w:rsid w:val="00082BC5"/>
    <w:rsid w:val="00087DCE"/>
    <w:rsid w:val="00090391"/>
    <w:rsid w:val="00093956"/>
    <w:rsid w:val="000963BF"/>
    <w:rsid w:val="00096ADE"/>
    <w:rsid w:val="000A0715"/>
    <w:rsid w:val="000A6A54"/>
    <w:rsid w:val="000B01ED"/>
    <w:rsid w:val="000B296C"/>
    <w:rsid w:val="000B41E8"/>
    <w:rsid w:val="000B7C18"/>
    <w:rsid w:val="000C3D2C"/>
    <w:rsid w:val="000C6DE2"/>
    <w:rsid w:val="000C71AD"/>
    <w:rsid w:val="000D3EAD"/>
    <w:rsid w:val="000D5456"/>
    <w:rsid w:val="000E1117"/>
    <w:rsid w:val="000E18A8"/>
    <w:rsid w:val="000E628D"/>
    <w:rsid w:val="000F04BC"/>
    <w:rsid w:val="000F108D"/>
    <w:rsid w:val="000F1E51"/>
    <w:rsid w:val="000F25F3"/>
    <w:rsid w:val="000F4AD4"/>
    <w:rsid w:val="000F58F8"/>
    <w:rsid w:val="000F6033"/>
    <w:rsid w:val="000F73C8"/>
    <w:rsid w:val="000F751E"/>
    <w:rsid w:val="001030A0"/>
    <w:rsid w:val="00103864"/>
    <w:rsid w:val="00104E1D"/>
    <w:rsid w:val="00107AF8"/>
    <w:rsid w:val="00107F9B"/>
    <w:rsid w:val="0011089F"/>
    <w:rsid w:val="00111598"/>
    <w:rsid w:val="001132AC"/>
    <w:rsid w:val="00116F5B"/>
    <w:rsid w:val="001215E1"/>
    <w:rsid w:val="00121B05"/>
    <w:rsid w:val="00121F84"/>
    <w:rsid w:val="00127D77"/>
    <w:rsid w:val="0013462B"/>
    <w:rsid w:val="001424AD"/>
    <w:rsid w:val="001432B2"/>
    <w:rsid w:val="00144FE3"/>
    <w:rsid w:val="00150200"/>
    <w:rsid w:val="001502E5"/>
    <w:rsid w:val="00154541"/>
    <w:rsid w:val="00156980"/>
    <w:rsid w:val="00161C36"/>
    <w:rsid w:val="00164CEA"/>
    <w:rsid w:val="00171B94"/>
    <w:rsid w:val="00174977"/>
    <w:rsid w:val="00176650"/>
    <w:rsid w:val="0017696C"/>
    <w:rsid w:val="00180EC3"/>
    <w:rsid w:val="00182BCE"/>
    <w:rsid w:val="00184FD6"/>
    <w:rsid w:val="00186FD9"/>
    <w:rsid w:val="001901FF"/>
    <w:rsid w:val="0019191B"/>
    <w:rsid w:val="00192B97"/>
    <w:rsid w:val="00195A91"/>
    <w:rsid w:val="001A12FD"/>
    <w:rsid w:val="001A180A"/>
    <w:rsid w:val="001A427C"/>
    <w:rsid w:val="001A5F84"/>
    <w:rsid w:val="001B0558"/>
    <w:rsid w:val="001B3A0E"/>
    <w:rsid w:val="001B730A"/>
    <w:rsid w:val="001C6A3D"/>
    <w:rsid w:val="001C7CE0"/>
    <w:rsid w:val="001D17D5"/>
    <w:rsid w:val="001D31C5"/>
    <w:rsid w:val="001D4178"/>
    <w:rsid w:val="001D69FB"/>
    <w:rsid w:val="001E083C"/>
    <w:rsid w:val="001E0F08"/>
    <w:rsid w:val="001E32BE"/>
    <w:rsid w:val="001E7578"/>
    <w:rsid w:val="001F0B70"/>
    <w:rsid w:val="001F0E97"/>
    <w:rsid w:val="001F3070"/>
    <w:rsid w:val="001F5CC3"/>
    <w:rsid w:val="001F6EF3"/>
    <w:rsid w:val="00200076"/>
    <w:rsid w:val="00201073"/>
    <w:rsid w:val="00206184"/>
    <w:rsid w:val="00207600"/>
    <w:rsid w:val="0021105E"/>
    <w:rsid w:val="00213F5A"/>
    <w:rsid w:val="002172F4"/>
    <w:rsid w:val="00217B6F"/>
    <w:rsid w:val="0022116E"/>
    <w:rsid w:val="00223038"/>
    <w:rsid w:val="00224643"/>
    <w:rsid w:val="00227A9A"/>
    <w:rsid w:val="00230BA2"/>
    <w:rsid w:val="002311E2"/>
    <w:rsid w:val="00236730"/>
    <w:rsid w:val="00236DB9"/>
    <w:rsid w:val="00242131"/>
    <w:rsid w:val="002438DC"/>
    <w:rsid w:val="002453D4"/>
    <w:rsid w:val="00245A3E"/>
    <w:rsid w:val="00245C8A"/>
    <w:rsid w:val="002472A3"/>
    <w:rsid w:val="002507D8"/>
    <w:rsid w:val="00250BC9"/>
    <w:rsid w:val="002548F1"/>
    <w:rsid w:val="00254FF4"/>
    <w:rsid w:val="0025626A"/>
    <w:rsid w:val="00261253"/>
    <w:rsid w:val="002613D6"/>
    <w:rsid w:val="0026174D"/>
    <w:rsid w:val="00261B9F"/>
    <w:rsid w:val="00262D8C"/>
    <w:rsid w:val="00262ECB"/>
    <w:rsid w:val="00270D1D"/>
    <w:rsid w:val="00272801"/>
    <w:rsid w:val="00272DB1"/>
    <w:rsid w:val="00274527"/>
    <w:rsid w:val="00276EED"/>
    <w:rsid w:val="00283D08"/>
    <w:rsid w:val="0028554D"/>
    <w:rsid w:val="002874C3"/>
    <w:rsid w:val="0029138F"/>
    <w:rsid w:val="00294ABE"/>
    <w:rsid w:val="00295C6B"/>
    <w:rsid w:val="002A763D"/>
    <w:rsid w:val="002B3742"/>
    <w:rsid w:val="002B3E43"/>
    <w:rsid w:val="002B3F90"/>
    <w:rsid w:val="002B4BCD"/>
    <w:rsid w:val="002B562E"/>
    <w:rsid w:val="002B5E2C"/>
    <w:rsid w:val="002B6FE4"/>
    <w:rsid w:val="002C3DEC"/>
    <w:rsid w:val="002C52F5"/>
    <w:rsid w:val="002D0DB3"/>
    <w:rsid w:val="002D21C6"/>
    <w:rsid w:val="002D29A0"/>
    <w:rsid w:val="002D29D9"/>
    <w:rsid w:val="002D6943"/>
    <w:rsid w:val="002D7FF7"/>
    <w:rsid w:val="002E020B"/>
    <w:rsid w:val="002E3F28"/>
    <w:rsid w:val="002F3A8B"/>
    <w:rsid w:val="00300E2E"/>
    <w:rsid w:val="003024A8"/>
    <w:rsid w:val="00304E32"/>
    <w:rsid w:val="003069E1"/>
    <w:rsid w:val="00310353"/>
    <w:rsid w:val="00311C22"/>
    <w:rsid w:val="00314917"/>
    <w:rsid w:val="00315356"/>
    <w:rsid w:val="003168E6"/>
    <w:rsid w:val="00317181"/>
    <w:rsid w:val="00322D98"/>
    <w:rsid w:val="00323D5B"/>
    <w:rsid w:val="00330E9E"/>
    <w:rsid w:val="003319E2"/>
    <w:rsid w:val="00332FED"/>
    <w:rsid w:val="003364C6"/>
    <w:rsid w:val="00342669"/>
    <w:rsid w:val="00346AC6"/>
    <w:rsid w:val="003511AF"/>
    <w:rsid w:val="00361EA8"/>
    <w:rsid w:val="00362BA0"/>
    <w:rsid w:val="00367952"/>
    <w:rsid w:val="00372CBE"/>
    <w:rsid w:val="00376E92"/>
    <w:rsid w:val="003771C8"/>
    <w:rsid w:val="0037740E"/>
    <w:rsid w:val="00377742"/>
    <w:rsid w:val="00380A17"/>
    <w:rsid w:val="00381DF4"/>
    <w:rsid w:val="00381F20"/>
    <w:rsid w:val="00382EC5"/>
    <w:rsid w:val="003869D6"/>
    <w:rsid w:val="00386B00"/>
    <w:rsid w:val="00393FA4"/>
    <w:rsid w:val="0039502F"/>
    <w:rsid w:val="0039613D"/>
    <w:rsid w:val="00396D57"/>
    <w:rsid w:val="003A0E46"/>
    <w:rsid w:val="003A54F8"/>
    <w:rsid w:val="003C1573"/>
    <w:rsid w:val="003C31CB"/>
    <w:rsid w:val="003C4E0D"/>
    <w:rsid w:val="003D0A9D"/>
    <w:rsid w:val="003D1C30"/>
    <w:rsid w:val="003D20BC"/>
    <w:rsid w:val="003D5C39"/>
    <w:rsid w:val="003D70DE"/>
    <w:rsid w:val="003E4427"/>
    <w:rsid w:val="003E5AA6"/>
    <w:rsid w:val="003E7690"/>
    <w:rsid w:val="003E7A01"/>
    <w:rsid w:val="003F4A60"/>
    <w:rsid w:val="003F5B1F"/>
    <w:rsid w:val="003F61F1"/>
    <w:rsid w:val="003F79CC"/>
    <w:rsid w:val="00400093"/>
    <w:rsid w:val="004043F8"/>
    <w:rsid w:val="0041425F"/>
    <w:rsid w:val="004155AC"/>
    <w:rsid w:val="00416703"/>
    <w:rsid w:val="00422179"/>
    <w:rsid w:val="00424C81"/>
    <w:rsid w:val="00427D29"/>
    <w:rsid w:val="00430E99"/>
    <w:rsid w:val="00433845"/>
    <w:rsid w:val="00435116"/>
    <w:rsid w:val="00437703"/>
    <w:rsid w:val="00440E1E"/>
    <w:rsid w:val="00443EE6"/>
    <w:rsid w:val="00444C0E"/>
    <w:rsid w:val="00445F39"/>
    <w:rsid w:val="004514C7"/>
    <w:rsid w:val="00453755"/>
    <w:rsid w:val="004543B0"/>
    <w:rsid w:val="00454CF6"/>
    <w:rsid w:val="00455AF4"/>
    <w:rsid w:val="00455FD6"/>
    <w:rsid w:val="004578AA"/>
    <w:rsid w:val="004633AD"/>
    <w:rsid w:val="004660FC"/>
    <w:rsid w:val="0046715B"/>
    <w:rsid w:val="004713A7"/>
    <w:rsid w:val="00473C7A"/>
    <w:rsid w:val="0047680B"/>
    <w:rsid w:val="00476C50"/>
    <w:rsid w:val="00481FA4"/>
    <w:rsid w:val="004852D8"/>
    <w:rsid w:val="00485B8A"/>
    <w:rsid w:val="00487EBC"/>
    <w:rsid w:val="004947E3"/>
    <w:rsid w:val="00494B1B"/>
    <w:rsid w:val="00497701"/>
    <w:rsid w:val="004A2A8B"/>
    <w:rsid w:val="004A3C1A"/>
    <w:rsid w:val="004A7BF5"/>
    <w:rsid w:val="004B212B"/>
    <w:rsid w:val="004B47BA"/>
    <w:rsid w:val="004C1A8E"/>
    <w:rsid w:val="004C2F3A"/>
    <w:rsid w:val="004D446A"/>
    <w:rsid w:val="004D4FDF"/>
    <w:rsid w:val="004D5B9D"/>
    <w:rsid w:val="004D60BF"/>
    <w:rsid w:val="004D71FC"/>
    <w:rsid w:val="004D7FC2"/>
    <w:rsid w:val="004E3E28"/>
    <w:rsid w:val="004E43F3"/>
    <w:rsid w:val="004E5B46"/>
    <w:rsid w:val="004E6343"/>
    <w:rsid w:val="004E783B"/>
    <w:rsid w:val="004F0E11"/>
    <w:rsid w:val="004F3835"/>
    <w:rsid w:val="004F679B"/>
    <w:rsid w:val="004F7018"/>
    <w:rsid w:val="004F7B08"/>
    <w:rsid w:val="0050001D"/>
    <w:rsid w:val="00503407"/>
    <w:rsid w:val="00504AE5"/>
    <w:rsid w:val="00505576"/>
    <w:rsid w:val="005072FA"/>
    <w:rsid w:val="00511C16"/>
    <w:rsid w:val="005123FC"/>
    <w:rsid w:val="005249CF"/>
    <w:rsid w:val="0052589E"/>
    <w:rsid w:val="00526B42"/>
    <w:rsid w:val="0052740D"/>
    <w:rsid w:val="005277F5"/>
    <w:rsid w:val="005321C3"/>
    <w:rsid w:val="00536A54"/>
    <w:rsid w:val="0054010C"/>
    <w:rsid w:val="00540956"/>
    <w:rsid w:val="00540C65"/>
    <w:rsid w:val="00541A73"/>
    <w:rsid w:val="00543562"/>
    <w:rsid w:val="0054359A"/>
    <w:rsid w:val="00544C0C"/>
    <w:rsid w:val="00545B9F"/>
    <w:rsid w:val="00545F2E"/>
    <w:rsid w:val="00553A11"/>
    <w:rsid w:val="0055532C"/>
    <w:rsid w:val="00556CBB"/>
    <w:rsid w:val="00567740"/>
    <w:rsid w:val="00567F3F"/>
    <w:rsid w:val="005715F0"/>
    <w:rsid w:val="005720AF"/>
    <w:rsid w:val="00573A49"/>
    <w:rsid w:val="00575603"/>
    <w:rsid w:val="00582AB2"/>
    <w:rsid w:val="005854FD"/>
    <w:rsid w:val="00587A67"/>
    <w:rsid w:val="00592958"/>
    <w:rsid w:val="00592CE4"/>
    <w:rsid w:val="00592DF5"/>
    <w:rsid w:val="00593F8D"/>
    <w:rsid w:val="005A1275"/>
    <w:rsid w:val="005A2457"/>
    <w:rsid w:val="005A26C4"/>
    <w:rsid w:val="005A3AD6"/>
    <w:rsid w:val="005A4169"/>
    <w:rsid w:val="005A44E3"/>
    <w:rsid w:val="005B0455"/>
    <w:rsid w:val="005B3F76"/>
    <w:rsid w:val="005C1F28"/>
    <w:rsid w:val="005D0FE3"/>
    <w:rsid w:val="005E2BAC"/>
    <w:rsid w:val="005E4B14"/>
    <w:rsid w:val="005E63A9"/>
    <w:rsid w:val="005F0D74"/>
    <w:rsid w:val="005F3390"/>
    <w:rsid w:val="005F3A39"/>
    <w:rsid w:val="005F4C1C"/>
    <w:rsid w:val="005F50B0"/>
    <w:rsid w:val="005F63F7"/>
    <w:rsid w:val="005F6AC0"/>
    <w:rsid w:val="0060094C"/>
    <w:rsid w:val="00603AF7"/>
    <w:rsid w:val="00603BF1"/>
    <w:rsid w:val="0060442A"/>
    <w:rsid w:val="0060458C"/>
    <w:rsid w:val="0061171A"/>
    <w:rsid w:val="006131EE"/>
    <w:rsid w:val="00613341"/>
    <w:rsid w:val="00614003"/>
    <w:rsid w:val="00621090"/>
    <w:rsid w:val="00621CF9"/>
    <w:rsid w:val="00622754"/>
    <w:rsid w:val="006232E0"/>
    <w:rsid w:val="00627188"/>
    <w:rsid w:val="006301B6"/>
    <w:rsid w:val="006310BE"/>
    <w:rsid w:val="00631DEE"/>
    <w:rsid w:val="006330B6"/>
    <w:rsid w:val="00633D1C"/>
    <w:rsid w:val="00634B07"/>
    <w:rsid w:val="00635C03"/>
    <w:rsid w:val="00635C70"/>
    <w:rsid w:val="00636101"/>
    <w:rsid w:val="0063708E"/>
    <w:rsid w:val="00640DF4"/>
    <w:rsid w:val="00641E30"/>
    <w:rsid w:val="0064221D"/>
    <w:rsid w:val="00642580"/>
    <w:rsid w:val="006467E2"/>
    <w:rsid w:val="0064770D"/>
    <w:rsid w:val="00650200"/>
    <w:rsid w:val="006507B8"/>
    <w:rsid w:val="0065224E"/>
    <w:rsid w:val="00653954"/>
    <w:rsid w:val="00654815"/>
    <w:rsid w:val="0065690B"/>
    <w:rsid w:val="006667C1"/>
    <w:rsid w:val="00666A80"/>
    <w:rsid w:val="0067123E"/>
    <w:rsid w:val="00671E24"/>
    <w:rsid w:val="00674477"/>
    <w:rsid w:val="006825F8"/>
    <w:rsid w:val="00683D38"/>
    <w:rsid w:val="00687F58"/>
    <w:rsid w:val="0069172A"/>
    <w:rsid w:val="00693003"/>
    <w:rsid w:val="006958BF"/>
    <w:rsid w:val="00697F03"/>
    <w:rsid w:val="00697FB7"/>
    <w:rsid w:val="006A1FE8"/>
    <w:rsid w:val="006B1435"/>
    <w:rsid w:val="006B2A5E"/>
    <w:rsid w:val="006B442F"/>
    <w:rsid w:val="006B4D78"/>
    <w:rsid w:val="006B55BD"/>
    <w:rsid w:val="006B609B"/>
    <w:rsid w:val="006C0E74"/>
    <w:rsid w:val="006C1337"/>
    <w:rsid w:val="006C2B99"/>
    <w:rsid w:val="006C3A42"/>
    <w:rsid w:val="006C44FA"/>
    <w:rsid w:val="006C49CD"/>
    <w:rsid w:val="006C6706"/>
    <w:rsid w:val="006C6B6D"/>
    <w:rsid w:val="006C6DA6"/>
    <w:rsid w:val="006C78F7"/>
    <w:rsid w:val="006D2FBE"/>
    <w:rsid w:val="006D726A"/>
    <w:rsid w:val="006E155C"/>
    <w:rsid w:val="006E15AF"/>
    <w:rsid w:val="006E2897"/>
    <w:rsid w:val="006E3CDA"/>
    <w:rsid w:val="006E4186"/>
    <w:rsid w:val="006E5174"/>
    <w:rsid w:val="006E7061"/>
    <w:rsid w:val="006E7DB7"/>
    <w:rsid w:val="006F1C13"/>
    <w:rsid w:val="006F4178"/>
    <w:rsid w:val="006F4731"/>
    <w:rsid w:val="00700D0C"/>
    <w:rsid w:val="007014C2"/>
    <w:rsid w:val="007069BB"/>
    <w:rsid w:val="00707FF6"/>
    <w:rsid w:val="007118CF"/>
    <w:rsid w:val="00712DCF"/>
    <w:rsid w:val="00713C04"/>
    <w:rsid w:val="00714450"/>
    <w:rsid w:val="007147B3"/>
    <w:rsid w:val="00720883"/>
    <w:rsid w:val="007210C0"/>
    <w:rsid w:val="00721B55"/>
    <w:rsid w:val="00721CF5"/>
    <w:rsid w:val="00726503"/>
    <w:rsid w:val="007324C9"/>
    <w:rsid w:val="00733257"/>
    <w:rsid w:val="00735282"/>
    <w:rsid w:val="00737C2A"/>
    <w:rsid w:val="00745A0A"/>
    <w:rsid w:val="00747140"/>
    <w:rsid w:val="00747227"/>
    <w:rsid w:val="007500EE"/>
    <w:rsid w:val="00750372"/>
    <w:rsid w:val="00750AD1"/>
    <w:rsid w:val="00752D3C"/>
    <w:rsid w:val="0075305D"/>
    <w:rsid w:val="0075540E"/>
    <w:rsid w:val="00756CF7"/>
    <w:rsid w:val="007620FE"/>
    <w:rsid w:val="00762365"/>
    <w:rsid w:val="00763DC2"/>
    <w:rsid w:val="00764443"/>
    <w:rsid w:val="0076500F"/>
    <w:rsid w:val="0076626B"/>
    <w:rsid w:val="00766EB5"/>
    <w:rsid w:val="00767A3E"/>
    <w:rsid w:val="00770187"/>
    <w:rsid w:val="00773799"/>
    <w:rsid w:val="00774596"/>
    <w:rsid w:val="00780563"/>
    <w:rsid w:val="007806F9"/>
    <w:rsid w:val="00780770"/>
    <w:rsid w:val="00780B3D"/>
    <w:rsid w:val="007816D2"/>
    <w:rsid w:val="00785166"/>
    <w:rsid w:val="0079251E"/>
    <w:rsid w:val="0079356D"/>
    <w:rsid w:val="007A421B"/>
    <w:rsid w:val="007A5F05"/>
    <w:rsid w:val="007A693B"/>
    <w:rsid w:val="007A6F5B"/>
    <w:rsid w:val="007A7031"/>
    <w:rsid w:val="007A726E"/>
    <w:rsid w:val="007A7BD6"/>
    <w:rsid w:val="007A7E67"/>
    <w:rsid w:val="007B0F0B"/>
    <w:rsid w:val="007B203E"/>
    <w:rsid w:val="007B505A"/>
    <w:rsid w:val="007B67E3"/>
    <w:rsid w:val="007B73A2"/>
    <w:rsid w:val="007B7463"/>
    <w:rsid w:val="007B76DE"/>
    <w:rsid w:val="007C152C"/>
    <w:rsid w:val="007C47DB"/>
    <w:rsid w:val="007C4A7C"/>
    <w:rsid w:val="007C537F"/>
    <w:rsid w:val="007C5E8C"/>
    <w:rsid w:val="007D10EE"/>
    <w:rsid w:val="007D1353"/>
    <w:rsid w:val="007D509B"/>
    <w:rsid w:val="007E3FB2"/>
    <w:rsid w:val="007E5943"/>
    <w:rsid w:val="007E6354"/>
    <w:rsid w:val="007F0426"/>
    <w:rsid w:val="007F2030"/>
    <w:rsid w:val="007F3492"/>
    <w:rsid w:val="007F34AA"/>
    <w:rsid w:val="007F6D63"/>
    <w:rsid w:val="007F763E"/>
    <w:rsid w:val="00803DB7"/>
    <w:rsid w:val="00806082"/>
    <w:rsid w:val="00810C07"/>
    <w:rsid w:val="00811E72"/>
    <w:rsid w:val="0081382D"/>
    <w:rsid w:val="00816887"/>
    <w:rsid w:val="00820942"/>
    <w:rsid w:val="008224AF"/>
    <w:rsid w:val="00824BE5"/>
    <w:rsid w:val="00825188"/>
    <w:rsid w:val="00827031"/>
    <w:rsid w:val="0083118F"/>
    <w:rsid w:val="00834A2E"/>
    <w:rsid w:val="0083672C"/>
    <w:rsid w:val="00840F2E"/>
    <w:rsid w:val="00847874"/>
    <w:rsid w:val="00855391"/>
    <w:rsid w:val="008564B1"/>
    <w:rsid w:val="008572EE"/>
    <w:rsid w:val="00857857"/>
    <w:rsid w:val="00862D82"/>
    <w:rsid w:val="00867D37"/>
    <w:rsid w:val="00872B07"/>
    <w:rsid w:val="0087346E"/>
    <w:rsid w:val="00874D07"/>
    <w:rsid w:val="008771AB"/>
    <w:rsid w:val="00877ADF"/>
    <w:rsid w:val="00880E7D"/>
    <w:rsid w:val="0088201A"/>
    <w:rsid w:val="00882F34"/>
    <w:rsid w:val="00884E45"/>
    <w:rsid w:val="00886818"/>
    <w:rsid w:val="00887604"/>
    <w:rsid w:val="00891833"/>
    <w:rsid w:val="00893A56"/>
    <w:rsid w:val="008A1678"/>
    <w:rsid w:val="008A240F"/>
    <w:rsid w:val="008A3258"/>
    <w:rsid w:val="008A573E"/>
    <w:rsid w:val="008A781F"/>
    <w:rsid w:val="008B3263"/>
    <w:rsid w:val="008B4980"/>
    <w:rsid w:val="008B59CC"/>
    <w:rsid w:val="008C6229"/>
    <w:rsid w:val="008C64BE"/>
    <w:rsid w:val="008C65DE"/>
    <w:rsid w:val="008D0101"/>
    <w:rsid w:val="008D04F7"/>
    <w:rsid w:val="008D32BE"/>
    <w:rsid w:val="008D395E"/>
    <w:rsid w:val="008D416B"/>
    <w:rsid w:val="008D5445"/>
    <w:rsid w:val="008D73E2"/>
    <w:rsid w:val="008E1645"/>
    <w:rsid w:val="008E1FC1"/>
    <w:rsid w:val="008E3D1C"/>
    <w:rsid w:val="008F0186"/>
    <w:rsid w:val="008F157E"/>
    <w:rsid w:val="00901B41"/>
    <w:rsid w:val="00906027"/>
    <w:rsid w:val="00910391"/>
    <w:rsid w:val="009119C3"/>
    <w:rsid w:val="00911F8D"/>
    <w:rsid w:val="0091467F"/>
    <w:rsid w:val="00917750"/>
    <w:rsid w:val="00923583"/>
    <w:rsid w:val="00924A2E"/>
    <w:rsid w:val="00924B05"/>
    <w:rsid w:val="009278C3"/>
    <w:rsid w:val="00930306"/>
    <w:rsid w:val="00932DD3"/>
    <w:rsid w:val="00935FFC"/>
    <w:rsid w:val="00937024"/>
    <w:rsid w:val="00941639"/>
    <w:rsid w:val="00943F21"/>
    <w:rsid w:val="00947ACD"/>
    <w:rsid w:val="00950A0D"/>
    <w:rsid w:val="0095127E"/>
    <w:rsid w:val="00951292"/>
    <w:rsid w:val="00952133"/>
    <w:rsid w:val="00952C23"/>
    <w:rsid w:val="00953D72"/>
    <w:rsid w:val="00960E96"/>
    <w:rsid w:val="00961EC7"/>
    <w:rsid w:val="0098292D"/>
    <w:rsid w:val="00983A83"/>
    <w:rsid w:val="009854AF"/>
    <w:rsid w:val="00991703"/>
    <w:rsid w:val="00991D9A"/>
    <w:rsid w:val="009933EB"/>
    <w:rsid w:val="0099699A"/>
    <w:rsid w:val="009A00C7"/>
    <w:rsid w:val="009A1D4E"/>
    <w:rsid w:val="009A2794"/>
    <w:rsid w:val="009A5642"/>
    <w:rsid w:val="009B0363"/>
    <w:rsid w:val="009B3F2C"/>
    <w:rsid w:val="009B419B"/>
    <w:rsid w:val="009B6625"/>
    <w:rsid w:val="009C0721"/>
    <w:rsid w:val="009D1D5D"/>
    <w:rsid w:val="009D4250"/>
    <w:rsid w:val="009D6A5E"/>
    <w:rsid w:val="009D7E30"/>
    <w:rsid w:val="009E578A"/>
    <w:rsid w:val="009F2E2B"/>
    <w:rsid w:val="009F689F"/>
    <w:rsid w:val="00A02AC5"/>
    <w:rsid w:val="00A05076"/>
    <w:rsid w:val="00A100F2"/>
    <w:rsid w:val="00A10612"/>
    <w:rsid w:val="00A1131B"/>
    <w:rsid w:val="00A15B5D"/>
    <w:rsid w:val="00A15EA9"/>
    <w:rsid w:val="00A224BD"/>
    <w:rsid w:val="00A300D4"/>
    <w:rsid w:val="00A30A3D"/>
    <w:rsid w:val="00A33D52"/>
    <w:rsid w:val="00A3671F"/>
    <w:rsid w:val="00A41CDB"/>
    <w:rsid w:val="00A423AB"/>
    <w:rsid w:val="00A45905"/>
    <w:rsid w:val="00A47535"/>
    <w:rsid w:val="00A51393"/>
    <w:rsid w:val="00A53AA7"/>
    <w:rsid w:val="00A622AA"/>
    <w:rsid w:val="00A6246D"/>
    <w:rsid w:val="00A63FC6"/>
    <w:rsid w:val="00A65033"/>
    <w:rsid w:val="00A65E0F"/>
    <w:rsid w:val="00A66DC9"/>
    <w:rsid w:val="00A66EB3"/>
    <w:rsid w:val="00A67B3A"/>
    <w:rsid w:val="00A70817"/>
    <w:rsid w:val="00A70D0C"/>
    <w:rsid w:val="00A755CE"/>
    <w:rsid w:val="00A77D0C"/>
    <w:rsid w:val="00A82AD5"/>
    <w:rsid w:val="00A84B1B"/>
    <w:rsid w:val="00A8792B"/>
    <w:rsid w:val="00A90736"/>
    <w:rsid w:val="00A91C3B"/>
    <w:rsid w:val="00A92D11"/>
    <w:rsid w:val="00A96B54"/>
    <w:rsid w:val="00AA20F5"/>
    <w:rsid w:val="00AA2B1D"/>
    <w:rsid w:val="00AA35A9"/>
    <w:rsid w:val="00AA4F92"/>
    <w:rsid w:val="00AA67EA"/>
    <w:rsid w:val="00AB09C6"/>
    <w:rsid w:val="00AB6609"/>
    <w:rsid w:val="00AC124D"/>
    <w:rsid w:val="00AC288F"/>
    <w:rsid w:val="00AC413F"/>
    <w:rsid w:val="00AF288A"/>
    <w:rsid w:val="00AF61AB"/>
    <w:rsid w:val="00B018E3"/>
    <w:rsid w:val="00B024CE"/>
    <w:rsid w:val="00B07D49"/>
    <w:rsid w:val="00B10E24"/>
    <w:rsid w:val="00B1533C"/>
    <w:rsid w:val="00B16310"/>
    <w:rsid w:val="00B2061C"/>
    <w:rsid w:val="00B20A8D"/>
    <w:rsid w:val="00B20C1F"/>
    <w:rsid w:val="00B26555"/>
    <w:rsid w:val="00B26ACD"/>
    <w:rsid w:val="00B275F1"/>
    <w:rsid w:val="00B35D30"/>
    <w:rsid w:val="00B36512"/>
    <w:rsid w:val="00B4166B"/>
    <w:rsid w:val="00B4183F"/>
    <w:rsid w:val="00B44E5F"/>
    <w:rsid w:val="00B45C1F"/>
    <w:rsid w:val="00B5232E"/>
    <w:rsid w:val="00B567AB"/>
    <w:rsid w:val="00B56A39"/>
    <w:rsid w:val="00B56E19"/>
    <w:rsid w:val="00B61D9E"/>
    <w:rsid w:val="00B6309A"/>
    <w:rsid w:val="00B65975"/>
    <w:rsid w:val="00B714C3"/>
    <w:rsid w:val="00B718CA"/>
    <w:rsid w:val="00B7274C"/>
    <w:rsid w:val="00B7535C"/>
    <w:rsid w:val="00B7583A"/>
    <w:rsid w:val="00B801E4"/>
    <w:rsid w:val="00B84215"/>
    <w:rsid w:val="00B947F0"/>
    <w:rsid w:val="00BA5545"/>
    <w:rsid w:val="00BB1DC8"/>
    <w:rsid w:val="00BB4189"/>
    <w:rsid w:val="00BB4C17"/>
    <w:rsid w:val="00BD1D68"/>
    <w:rsid w:val="00BD4162"/>
    <w:rsid w:val="00BE1985"/>
    <w:rsid w:val="00BE3BCD"/>
    <w:rsid w:val="00BE40AD"/>
    <w:rsid w:val="00BE7129"/>
    <w:rsid w:val="00BF0DFE"/>
    <w:rsid w:val="00BF3D44"/>
    <w:rsid w:val="00BF6558"/>
    <w:rsid w:val="00BF6B0D"/>
    <w:rsid w:val="00C023AF"/>
    <w:rsid w:val="00C04878"/>
    <w:rsid w:val="00C05669"/>
    <w:rsid w:val="00C05A2B"/>
    <w:rsid w:val="00C06F60"/>
    <w:rsid w:val="00C13906"/>
    <w:rsid w:val="00C15B68"/>
    <w:rsid w:val="00C20AA8"/>
    <w:rsid w:val="00C21695"/>
    <w:rsid w:val="00C23661"/>
    <w:rsid w:val="00C25159"/>
    <w:rsid w:val="00C310F6"/>
    <w:rsid w:val="00C319F0"/>
    <w:rsid w:val="00C358A8"/>
    <w:rsid w:val="00C35B50"/>
    <w:rsid w:val="00C4089E"/>
    <w:rsid w:val="00C449A7"/>
    <w:rsid w:val="00C45536"/>
    <w:rsid w:val="00C4788B"/>
    <w:rsid w:val="00C51598"/>
    <w:rsid w:val="00C5372F"/>
    <w:rsid w:val="00C57C48"/>
    <w:rsid w:val="00C60EA8"/>
    <w:rsid w:val="00C614BA"/>
    <w:rsid w:val="00C65EEB"/>
    <w:rsid w:val="00C66A41"/>
    <w:rsid w:val="00C67A9E"/>
    <w:rsid w:val="00C76575"/>
    <w:rsid w:val="00C82BE0"/>
    <w:rsid w:val="00C83829"/>
    <w:rsid w:val="00C900A9"/>
    <w:rsid w:val="00C92A2F"/>
    <w:rsid w:val="00C944AC"/>
    <w:rsid w:val="00C97782"/>
    <w:rsid w:val="00CA28C7"/>
    <w:rsid w:val="00CB0271"/>
    <w:rsid w:val="00CB1D0A"/>
    <w:rsid w:val="00CB4066"/>
    <w:rsid w:val="00CB6257"/>
    <w:rsid w:val="00CB727C"/>
    <w:rsid w:val="00CC0C12"/>
    <w:rsid w:val="00CC123A"/>
    <w:rsid w:val="00CC2C35"/>
    <w:rsid w:val="00CC497F"/>
    <w:rsid w:val="00CC769A"/>
    <w:rsid w:val="00CD69C0"/>
    <w:rsid w:val="00CD6BE6"/>
    <w:rsid w:val="00CD7B79"/>
    <w:rsid w:val="00CE47C7"/>
    <w:rsid w:val="00CE7005"/>
    <w:rsid w:val="00CF08E4"/>
    <w:rsid w:val="00CF0F1C"/>
    <w:rsid w:val="00CF186A"/>
    <w:rsid w:val="00CF5C57"/>
    <w:rsid w:val="00CF5DD1"/>
    <w:rsid w:val="00CF6E8A"/>
    <w:rsid w:val="00CF741A"/>
    <w:rsid w:val="00D02E95"/>
    <w:rsid w:val="00D11B3D"/>
    <w:rsid w:val="00D15194"/>
    <w:rsid w:val="00D246AB"/>
    <w:rsid w:val="00D2481D"/>
    <w:rsid w:val="00D24CAE"/>
    <w:rsid w:val="00D31021"/>
    <w:rsid w:val="00D31F96"/>
    <w:rsid w:val="00D32965"/>
    <w:rsid w:val="00D32B22"/>
    <w:rsid w:val="00D34533"/>
    <w:rsid w:val="00D34CE4"/>
    <w:rsid w:val="00D4196E"/>
    <w:rsid w:val="00D43871"/>
    <w:rsid w:val="00D46776"/>
    <w:rsid w:val="00D471AD"/>
    <w:rsid w:val="00D5088E"/>
    <w:rsid w:val="00D53F02"/>
    <w:rsid w:val="00D54C7D"/>
    <w:rsid w:val="00D55544"/>
    <w:rsid w:val="00D5568D"/>
    <w:rsid w:val="00D556D5"/>
    <w:rsid w:val="00D56C2D"/>
    <w:rsid w:val="00D659EF"/>
    <w:rsid w:val="00D670FB"/>
    <w:rsid w:val="00D75E41"/>
    <w:rsid w:val="00D76A24"/>
    <w:rsid w:val="00D774D5"/>
    <w:rsid w:val="00D808DE"/>
    <w:rsid w:val="00D87687"/>
    <w:rsid w:val="00D87C20"/>
    <w:rsid w:val="00D90C7C"/>
    <w:rsid w:val="00D91AA3"/>
    <w:rsid w:val="00D96DCF"/>
    <w:rsid w:val="00D9779D"/>
    <w:rsid w:val="00DB1FB6"/>
    <w:rsid w:val="00DB4847"/>
    <w:rsid w:val="00DB5314"/>
    <w:rsid w:val="00DD3B00"/>
    <w:rsid w:val="00DD4397"/>
    <w:rsid w:val="00DE59CD"/>
    <w:rsid w:val="00DE6B89"/>
    <w:rsid w:val="00DE75BC"/>
    <w:rsid w:val="00DF4112"/>
    <w:rsid w:val="00E032BA"/>
    <w:rsid w:val="00E04AD2"/>
    <w:rsid w:val="00E14021"/>
    <w:rsid w:val="00E16288"/>
    <w:rsid w:val="00E21EC8"/>
    <w:rsid w:val="00E27C0B"/>
    <w:rsid w:val="00E30128"/>
    <w:rsid w:val="00E32680"/>
    <w:rsid w:val="00E35497"/>
    <w:rsid w:val="00E36E00"/>
    <w:rsid w:val="00E40703"/>
    <w:rsid w:val="00E4367B"/>
    <w:rsid w:val="00E51739"/>
    <w:rsid w:val="00E536E3"/>
    <w:rsid w:val="00E618E8"/>
    <w:rsid w:val="00E65947"/>
    <w:rsid w:val="00E66314"/>
    <w:rsid w:val="00E676C9"/>
    <w:rsid w:val="00E719E7"/>
    <w:rsid w:val="00E76956"/>
    <w:rsid w:val="00E82F11"/>
    <w:rsid w:val="00E93AE2"/>
    <w:rsid w:val="00E95849"/>
    <w:rsid w:val="00E977F9"/>
    <w:rsid w:val="00EA4D42"/>
    <w:rsid w:val="00EB2B16"/>
    <w:rsid w:val="00EB6924"/>
    <w:rsid w:val="00EC0796"/>
    <w:rsid w:val="00EC224E"/>
    <w:rsid w:val="00EC2BF1"/>
    <w:rsid w:val="00EC38C9"/>
    <w:rsid w:val="00EC53CA"/>
    <w:rsid w:val="00ED19EA"/>
    <w:rsid w:val="00ED1F50"/>
    <w:rsid w:val="00EE030D"/>
    <w:rsid w:val="00EE523A"/>
    <w:rsid w:val="00EF10F0"/>
    <w:rsid w:val="00EF4109"/>
    <w:rsid w:val="00EF761F"/>
    <w:rsid w:val="00F00FBE"/>
    <w:rsid w:val="00F02D1A"/>
    <w:rsid w:val="00F0522B"/>
    <w:rsid w:val="00F1125B"/>
    <w:rsid w:val="00F11879"/>
    <w:rsid w:val="00F15BAA"/>
    <w:rsid w:val="00F16F6A"/>
    <w:rsid w:val="00F2095B"/>
    <w:rsid w:val="00F24115"/>
    <w:rsid w:val="00F25C1C"/>
    <w:rsid w:val="00F308C6"/>
    <w:rsid w:val="00F32367"/>
    <w:rsid w:val="00F340C0"/>
    <w:rsid w:val="00F34B7C"/>
    <w:rsid w:val="00F404A4"/>
    <w:rsid w:val="00F411B5"/>
    <w:rsid w:val="00F45601"/>
    <w:rsid w:val="00F5069C"/>
    <w:rsid w:val="00F52084"/>
    <w:rsid w:val="00F52AE2"/>
    <w:rsid w:val="00F56E34"/>
    <w:rsid w:val="00F62AE9"/>
    <w:rsid w:val="00F63D00"/>
    <w:rsid w:val="00F71828"/>
    <w:rsid w:val="00F738F0"/>
    <w:rsid w:val="00F80E3F"/>
    <w:rsid w:val="00F82654"/>
    <w:rsid w:val="00F83B12"/>
    <w:rsid w:val="00F83FA6"/>
    <w:rsid w:val="00F86804"/>
    <w:rsid w:val="00F91E21"/>
    <w:rsid w:val="00F960CB"/>
    <w:rsid w:val="00F96475"/>
    <w:rsid w:val="00F9694B"/>
    <w:rsid w:val="00FA0998"/>
    <w:rsid w:val="00FA44FB"/>
    <w:rsid w:val="00FA5E9A"/>
    <w:rsid w:val="00FA7686"/>
    <w:rsid w:val="00FA7C2C"/>
    <w:rsid w:val="00FB369C"/>
    <w:rsid w:val="00FC11E1"/>
    <w:rsid w:val="00FC6654"/>
    <w:rsid w:val="00FD19F3"/>
    <w:rsid w:val="00FD3AB7"/>
    <w:rsid w:val="00FD637A"/>
    <w:rsid w:val="00FE09BD"/>
    <w:rsid w:val="00FE3C3A"/>
    <w:rsid w:val="00FE58E2"/>
    <w:rsid w:val="00FE5F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7713"/>
  <w15:chartTrackingRefBased/>
  <w15:docId w15:val="{9877ECC9-1733-4EEE-A495-9172733B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pPr>
        <w:spacing w:line="360"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3D4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F3D44"/>
  </w:style>
  <w:style w:type="paragraph" w:styleId="Pidipagina">
    <w:name w:val="footer"/>
    <w:basedOn w:val="Normale"/>
    <w:link w:val="PidipaginaCarattere"/>
    <w:uiPriority w:val="99"/>
    <w:unhideWhenUsed/>
    <w:rsid w:val="00BF3D4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F3D44"/>
  </w:style>
  <w:style w:type="paragraph" w:styleId="Testonotadichiusura">
    <w:name w:val="endnote text"/>
    <w:basedOn w:val="Normale"/>
    <w:link w:val="TestonotadichiusuraCarattere"/>
    <w:uiPriority w:val="99"/>
    <w:semiHidden/>
    <w:unhideWhenUsed/>
    <w:rsid w:val="00454CF6"/>
    <w:pPr>
      <w:spacing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54CF6"/>
    <w:rPr>
      <w:sz w:val="20"/>
      <w:szCs w:val="20"/>
    </w:rPr>
  </w:style>
  <w:style w:type="character" w:styleId="Rimandonotadichiusura">
    <w:name w:val="endnote reference"/>
    <w:basedOn w:val="Carpredefinitoparagrafo"/>
    <w:uiPriority w:val="99"/>
    <w:semiHidden/>
    <w:unhideWhenUsed/>
    <w:rsid w:val="00454CF6"/>
    <w:rPr>
      <w:vertAlign w:val="superscript"/>
    </w:rPr>
  </w:style>
  <w:style w:type="paragraph" w:styleId="Testonotaapidipagina">
    <w:name w:val="footnote text"/>
    <w:aliases w:val="Schriftart: 9 pt,Schriftart: 10 pt,Schriftart: 8 pt,WB-Fußnotentext,fn,Footnotes,Footnote ak,FoodNote,ft,Footnote,Footnote Text Char1 Char Char,Footnote Text Char1 Char,Reference,Fußnote,f"/>
    <w:basedOn w:val="Normale"/>
    <w:link w:val="TestonotaapidipaginaCarattere"/>
    <w:unhideWhenUsed/>
    <w:rsid w:val="008F157E"/>
    <w:pPr>
      <w:spacing w:line="240" w:lineRule="auto"/>
    </w:pPr>
    <w:rPr>
      <w:sz w:val="20"/>
      <w:szCs w:val="20"/>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FoodNote Carattere,ft Carattere,Footnote Carattere"/>
    <w:basedOn w:val="Carpredefinitoparagrafo"/>
    <w:link w:val="Testonotaapidipagina"/>
    <w:rsid w:val="008F157E"/>
    <w:rPr>
      <w:sz w:val="20"/>
      <w:szCs w:val="20"/>
    </w:rPr>
  </w:style>
  <w:style w:type="character" w:styleId="Rimandonotaapidipagina">
    <w:name w:val="footnote reference"/>
    <w:aliases w:val="Footnote symbol,Times 10 Point,Exposant 3 Point,Footnote reference number,Ref,de nota al pie,note TESI,SUPERS,EN Footnote text,EN Footnote Reference,Footnote Reference_LVL6,Footnote Reference_LVL61,Footnote number,f1"/>
    <w:basedOn w:val="Carpredefinitoparagrafo"/>
    <w:uiPriority w:val="99"/>
    <w:unhideWhenUsed/>
    <w:rsid w:val="008F157E"/>
    <w:rPr>
      <w:vertAlign w:val="superscript"/>
    </w:rPr>
  </w:style>
  <w:style w:type="paragraph" w:styleId="Testofumetto">
    <w:name w:val="Balloon Text"/>
    <w:basedOn w:val="Normale"/>
    <w:link w:val="TestofumettoCarattere"/>
    <w:uiPriority w:val="99"/>
    <w:semiHidden/>
    <w:unhideWhenUsed/>
    <w:rsid w:val="001C7C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7CE0"/>
    <w:rPr>
      <w:rFonts w:ascii="Segoe UI" w:hAnsi="Segoe UI" w:cs="Segoe UI"/>
      <w:sz w:val="18"/>
      <w:szCs w:val="18"/>
    </w:rPr>
  </w:style>
  <w:style w:type="character" w:styleId="Enfasicorsivo">
    <w:name w:val="Emphasis"/>
    <w:basedOn w:val="Carpredefinitoparagrafo"/>
    <w:uiPriority w:val="20"/>
    <w:qFormat/>
    <w:rsid w:val="00E65947"/>
    <w:rPr>
      <w:i/>
      <w:iCs/>
    </w:rPr>
  </w:style>
  <w:style w:type="character" w:customStyle="1" w:styleId="Carpredefinitoparagrafo1">
    <w:name w:val="Car. predefinito paragrafo1"/>
    <w:rsid w:val="00AB09C6"/>
  </w:style>
  <w:style w:type="character" w:customStyle="1" w:styleId="Caratterenotadichiusura">
    <w:name w:val="Carattere nota di chiusura"/>
    <w:rsid w:val="003C3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FEDA6E0-41BE-4D5F-86ED-8EED013D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18261</TotalTime>
  <Pages>18</Pages>
  <Words>5870</Words>
  <Characters>33461</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Gamberini</dc:creator>
  <cp:keywords/>
  <dc:description/>
  <cp:lastModifiedBy>Diletta Gamberini</cp:lastModifiedBy>
  <cp:revision>45</cp:revision>
  <dcterms:created xsi:type="dcterms:W3CDTF">2020-04-14T07:17:00Z</dcterms:created>
  <dcterms:modified xsi:type="dcterms:W3CDTF">2020-05-11T14:13:00Z</dcterms:modified>
</cp:coreProperties>
</file>