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AB967" w14:textId="77777777" w:rsidR="00D02F8B" w:rsidRPr="001505EB" w:rsidRDefault="00D02F8B" w:rsidP="00D02F8B">
      <w:pPr>
        <w:pStyle w:val="Heading1"/>
        <w:spacing w:line="480" w:lineRule="auto"/>
        <w:jc w:val="right"/>
        <w:rPr>
          <w:rFonts w:asciiTheme="majorBidi" w:hAnsiTheme="majorBidi" w:cstheme="majorBidi"/>
          <w:sz w:val="24"/>
          <w:szCs w:val="32"/>
          <w:lang w:val="en-GB"/>
        </w:rPr>
      </w:pPr>
      <w:bookmarkStart w:id="0" w:name="_Toc16691004"/>
      <w:r w:rsidRPr="00AA7F65">
        <w:rPr>
          <w:rFonts w:asciiTheme="majorBidi" w:hAnsiTheme="majorBidi" w:cstheme="majorBidi"/>
          <w:sz w:val="24"/>
          <w:szCs w:val="32"/>
          <w:lang w:val="en-GB"/>
        </w:rPr>
        <w:t>Part 3: General Discussion</w:t>
      </w:r>
      <w:bookmarkEnd w:id="0"/>
    </w:p>
    <w:p w14:paraId="7DB7A9F0" w14:textId="77777777" w:rsidR="00D02F8B" w:rsidRPr="00022920" w:rsidRDefault="00D02F8B" w:rsidP="00D02F8B">
      <w:pPr>
        <w:bidi w:val="0"/>
        <w:spacing w:line="480" w:lineRule="auto"/>
        <w:rPr>
          <w:rFonts w:asciiTheme="majorBidi" w:eastAsia="Calibri" w:hAnsiTheme="majorBidi" w:cstheme="majorBidi"/>
          <w:color w:val="000000"/>
          <w:sz w:val="24"/>
        </w:rPr>
      </w:pPr>
      <w:r w:rsidRPr="00022920">
        <w:rPr>
          <w:rFonts w:asciiTheme="majorBidi" w:hAnsiTheme="majorBidi" w:cstheme="majorBidi"/>
          <w:color w:val="000000"/>
          <w:sz w:val="24"/>
          <w:lang w:val="en-GB"/>
        </w:rPr>
        <w:t>This thesis attended to achieve several goals. It set out to test</w:t>
      </w:r>
      <w:r w:rsidRPr="00022920">
        <w:rPr>
          <w:rFonts w:asciiTheme="majorBidi" w:eastAsia="Calibri" w:hAnsiTheme="majorBidi" w:cstheme="majorBidi"/>
          <w:color w:val="000000"/>
          <w:sz w:val="24"/>
        </w:rPr>
        <w:t xml:space="preserve"> for unconscious extinction while assessing conscious experience of the suppressed stimuli, using two different suppression techniques, CFS and VM.</w:t>
      </w:r>
    </w:p>
    <w:p w14:paraId="09FF5068" w14:textId="77777777" w:rsidR="00D02F8B" w:rsidRPr="00D60B40" w:rsidRDefault="00D02F8B" w:rsidP="00D02F8B">
      <w:pPr>
        <w:spacing w:line="480" w:lineRule="auto"/>
        <w:rPr>
          <w:rFonts w:asciiTheme="majorBidi" w:eastAsia="Calibri" w:hAnsiTheme="majorBidi" w:cstheme="majorBidi"/>
          <w:color w:val="000000"/>
          <w:sz w:val="24"/>
          <w:lang w:val="en-GB"/>
        </w:rPr>
      </w:pPr>
      <w:r w:rsidRPr="00022920">
        <w:rPr>
          <w:rFonts w:asciiTheme="majorBidi" w:eastAsia="Calibri" w:hAnsiTheme="majorBidi" w:cstheme="majorBidi"/>
          <w:color w:val="000000"/>
          <w:sz w:val="24"/>
          <w:rtl/>
        </w:rPr>
        <w:t>טכניקת</w:t>
      </w:r>
      <w:r>
        <w:rPr>
          <w:rFonts w:asciiTheme="majorBidi" w:eastAsia="Calibri" w:hAnsiTheme="majorBidi" w:cstheme="majorBidi" w:hint="cs"/>
          <w:color w:val="000000"/>
          <w:sz w:val="24"/>
          <w:rtl/>
        </w:rPr>
        <w:t xml:space="preserve"> </w:t>
      </w:r>
      <w:r>
        <w:rPr>
          <w:rFonts w:asciiTheme="majorBidi" w:eastAsia="Calibri" w:hAnsiTheme="majorBidi" w:cstheme="majorBidi" w:hint="cs"/>
          <w:color w:val="000000"/>
          <w:sz w:val="24"/>
        </w:rPr>
        <w:t>CFS</w:t>
      </w:r>
      <w:r>
        <w:rPr>
          <w:rFonts w:asciiTheme="majorBidi" w:eastAsia="Calibri" w:hAnsiTheme="majorBidi" w:cstheme="majorBidi" w:hint="cs"/>
          <w:color w:val="000000"/>
          <w:sz w:val="24"/>
          <w:rtl/>
        </w:rPr>
        <w:t xml:space="preserve"> מאפשרת הצגת גירוי ממושכת, בעוד שב-</w:t>
      </w:r>
      <w:r>
        <w:rPr>
          <w:rFonts w:asciiTheme="majorBidi" w:eastAsia="Calibri" w:hAnsiTheme="majorBidi" w:cstheme="majorBidi" w:hint="cs"/>
          <w:color w:val="000000"/>
          <w:sz w:val="24"/>
        </w:rPr>
        <w:t>VM</w:t>
      </w:r>
      <w:r>
        <w:rPr>
          <w:rFonts w:asciiTheme="majorBidi" w:eastAsia="Calibri" w:hAnsiTheme="majorBidi" w:cstheme="majorBidi" w:hint="cs"/>
          <w:color w:val="000000"/>
          <w:sz w:val="24"/>
          <w:rtl/>
        </w:rPr>
        <w:t xml:space="preserve"> מתאפשרת </w:t>
      </w:r>
      <w:r>
        <w:rPr>
          <w:rFonts w:asciiTheme="majorBidi" w:eastAsia="Calibri" w:hAnsiTheme="majorBidi" w:cstheme="majorBidi"/>
          <w:color w:val="000000"/>
          <w:sz w:val="24"/>
          <w:lang w:val="en-GB"/>
        </w:rPr>
        <w:t>higher-level processing than CFS</w:t>
      </w:r>
    </w:p>
    <w:p w14:paraId="22BC4EC5" w14:textId="77777777" w:rsidR="00D02F8B" w:rsidRDefault="00D02F8B" w:rsidP="00D02F8B">
      <w:pPr>
        <w:spacing w:line="480" w:lineRule="auto"/>
        <w:rPr>
          <w:rFonts w:asciiTheme="majorBidi" w:eastAsia="Calibri" w:hAnsiTheme="majorBidi" w:cstheme="majorBidi"/>
          <w:color w:val="000000"/>
          <w:sz w:val="24"/>
          <w:rtl/>
        </w:rPr>
      </w:pPr>
      <w:r>
        <w:rPr>
          <w:rFonts w:asciiTheme="majorBidi" w:eastAsia="Calibri" w:hAnsiTheme="majorBidi" w:cstheme="majorBidi" w:hint="cs"/>
          <w:color w:val="000000"/>
          <w:sz w:val="24"/>
          <w:rtl/>
        </w:rPr>
        <w:t>לפיכך המטרה השניי</w:t>
      </w:r>
      <w:r>
        <w:rPr>
          <w:rFonts w:asciiTheme="majorBidi" w:eastAsia="Calibri" w:hAnsiTheme="majorBidi" w:cstheme="majorBidi" w:hint="eastAsia"/>
          <w:color w:val="000000"/>
          <w:sz w:val="24"/>
          <w:rtl/>
        </w:rPr>
        <w:t>ה</w:t>
      </w:r>
      <w:r>
        <w:rPr>
          <w:rFonts w:asciiTheme="majorBidi" w:eastAsia="Calibri" w:hAnsiTheme="majorBidi" w:cstheme="majorBidi" w:hint="cs"/>
          <w:color w:val="000000"/>
          <w:sz w:val="24"/>
          <w:rtl/>
        </w:rPr>
        <w:t xml:space="preserve"> של מחקר זה </w:t>
      </w:r>
      <w:proofErr w:type="spellStart"/>
      <w:r>
        <w:rPr>
          <w:rFonts w:asciiTheme="majorBidi" w:eastAsia="Calibri" w:hAnsiTheme="majorBidi" w:cstheme="majorBidi" w:hint="cs"/>
          <w:color w:val="000000"/>
          <w:sz w:val="24"/>
          <w:rtl/>
        </w:rPr>
        <w:t>היתה</w:t>
      </w:r>
      <w:proofErr w:type="spellEnd"/>
      <w:r>
        <w:rPr>
          <w:rFonts w:asciiTheme="majorBidi" w:eastAsia="Calibri" w:hAnsiTheme="majorBidi" w:cstheme="majorBidi" w:hint="cs"/>
          <w:color w:val="000000"/>
          <w:sz w:val="24"/>
          <w:rtl/>
        </w:rPr>
        <w:t xml:space="preserve"> לבחון את תופעת ה-</w:t>
      </w:r>
      <w:r w:rsidRPr="00022920">
        <w:rPr>
          <w:rFonts w:asciiTheme="majorBidi" w:eastAsia="Calibri" w:hAnsiTheme="majorBidi" w:cstheme="majorBidi"/>
          <w:color w:val="000000"/>
          <w:sz w:val="24"/>
        </w:rPr>
        <w:t xml:space="preserve"> unconscious extinction</w:t>
      </w:r>
      <w:r>
        <w:rPr>
          <w:rFonts w:asciiTheme="majorBidi" w:eastAsia="Calibri" w:hAnsiTheme="majorBidi" w:cstheme="majorBidi" w:hint="cs"/>
          <w:color w:val="000000"/>
          <w:sz w:val="24"/>
          <w:rtl/>
        </w:rPr>
        <w:t xml:space="preserve">דרך השוואה בין שתי שיטות אלה. </w:t>
      </w:r>
    </w:p>
    <w:p w14:paraId="2D269CC1" w14:textId="77777777" w:rsidR="00D02F8B" w:rsidRDefault="00D02F8B" w:rsidP="00D02F8B">
      <w:pPr>
        <w:spacing w:line="480" w:lineRule="auto"/>
        <w:rPr>
          <w:rFonts w:asciiTheme="majorBidi" w:eastAsia="Calibri" w:hAnsiTheme="majorBidi" w:cstheme="majorBidi"/>
          <w:color w:val="000000"/>
          <w:sz w:val="24"/>
          <w:lang w:val="en-GB"/>
        </w:rPr>
      </w:pPr>
      <w:r>
        <w:rPr>
          <w:rFonts w:asciiTheme="majorBidi" w:eastAsia="Calibri" w:hAnsiTheme="majorBidi" w:cstheme="majorBidi" w:hint="cs"/>
          <w:color w:val="000000"/>
          <w:sz w:val="24"/>
          <w:rtl/>
        </w:rPr>
        <w:t xml:space="preserve">המטרה השלישית </w:t>
      </w:r>
      <w:proofErr w:type="spellStart"/>
      <w:r>
        <w:rPr>
          <w:rFonts w:asciiTheme="majorBidi" w:eastAsia="Calibri" w:hAnsiTheme="majorBidi" w:cstheme="majorBidi" w:hint="cs"/>
          <w:color w:val="000000"/>
          <w:sz w:val="24"/>
          <w:rtl/>
        </w:rPr>
        <w:t>היתה</w:t>
      </w:r>
      <w:proofErr w:type="spellEnd"/>
      <w:r>
        <w:rPr>
          <w:rFonts w:asciiTheme="majorBidi" w:eastAsia="Calibri" w:hAnsiTheme="majorBidi" w:cstheme="majorBidi" w:hint="cs"/>
          <w:color w:val="000000"/>
          <w:sz w:val="24"/>
          <w:rtl/>
        </w:rPr>
        <w:t xml:space="preserve"> לבחון האם ניתן לבסס את התופעה של </w:t>
      </w:r>
      <w:r w:rsidRPr="00022920">
        <w:rPr>
          <w:rFonts w:asciiTheme="majorBidi" w:eastAsia="Calibri" w:hAnsiTheme="majorBidi" w:cstheme="majorBidi"/>
          <w:color w:val="000000"/>
          <w:sz w:val="24"/>
        </w:rPr>
        <w:t>unconscious extinction</w:t>
      </w:r>
      <w:r>
        <w:rPr>
          <w:rFonts w:asciiTheme="majorBidi" w:eastAsia="Calibri" w:hAnsiTheme="majorBidi" w:cstheme="majorBidi"/>
          <w:color w:val="000000"/>
          <w:sz w:val="24"/>
          <w:lang w:val="en-GB"/>
        </w:rPr>
        <w:t xml:space="preserve"> in controlled laboratory setting, while awareness is properly assessed.</w:t>
      </w:r>
    </w:p>
    <w:p w14:paraId="3D587300" w14:textId="77777777" w:rsidR="00D02F8B" w:rsidRDefault="00D02F8B" w:rsidP="00D02F8B">
      <w:pPr>
        <w:spacing w:line="480" w:lineRule="auto"/>
        <w:rPr>
          <w:rFonts w:asciiTheme="majorBidi" w:eastAsia="Calibri" w:hAnsiTheme="majorBidi" w:cstheme="majorBidi"/>
          <w:color w:val="000000"/>
          <w:sz w:val="24"/>
          <w:rtl/>
        </w:rPr>
      </w:pPr>
      <w:r>
        <w:rPr>
          <w:rFonts w:asciiTheme="majorBidi" w:eastAsia="Calibri" w:hAnsiTheme="majorBidi" w:cstheme="majorBidi" w:hint="cs"/>
          <w:color w:val="000000"/>
          <w:sz w:val="24"/>
          <w:rtl/>
        </w:rPr>
        <w:t>לפיכך בניסויים השונים בעבודה זו נעשה שימוש ב-</w:t>
      </w:r>
      <w:r>
        <w:rPr>
          <w:rFonts w:asciiTheme="majorBidi" w:eastAsia="Calibri" w:hAnsiTheme="majorBidi" w:cstheme="majorBidi"/>
          <w:color w:val="000000"/>
          <w:sz w:val="24"/>
          <w:lang w:val="en-GB"/>
        </w:rPr>
        <w:t>trial by trial measurements of awareness</w:t>
      </w:r>
      <w:r>
        <w:rPr>
          <w:rFonts w:asciiTheme="majorBidi" w:eastAsia="Calibri" w:hAnsiTheme="majorBidi" w:cstheme="majorBidi" w:hint="cs"/>
          <w:color w:val="000000"/>
          <w:sz w:val="24"/>
          <w:rtl/>
        </w:rPr>
        <w:t xml:space="preserve"> תוך שימוש במדדים אובייקטיבים וסובייקטיביי</w:t>
      </w:r>
      <w:r>
        <w:rPr>
          <w:rFonts w:asciiTheme="majorBidi" w:eastAsia="Calibri" w:hAnsiTheme="majorBidi" w:cstheme="majorBidi" w:hint="eastAsia"/>
          <w:color w:val="000000"/>
          <w:sz w:val="24"/>
          <w:rtl/>
        </w:rPr>
        <w:t>ם</w:t>
      </w:r>
      <w:r>
        <w:rPr>
          <w:rFonts w:asciiTheme="majorBidi" w:eastAsia="Calibri" w:hAnsiTheme="majorBidi" w:cstheme="majorBidi" w:hint="cs"/>
          <w:color w:val="000000"/>
          <w:sz w:val="24"/>
          <w:rtl/>
        </w:rPr>
        <w:t xml:space="preserve">. לאחר ביסוס התופעה </w:t>
      </w:r>
      <w:r w:rsidRPr="00022920">
        <w:rPr>
          <w:rFonts w:asciiTheme="majorBidi" w:eastAsia="Calibri" w:hAnsiTheme="majorBidi" w:cstheme="majorBidi"/>
          <w:color w:val="000000"/>
          <w:sz w:val="24"/>
        </w:rPr>
        <w:t>unconscious extinction</w:t>
      </w:r>
      <w:r>
        <w:rPr>
          <w:rFonts w:asciiTheme="majorBidi" w:eastAsia="Calibri" w:hAnsiTheme="majorBidi" w:cstheme="majorBidi" w:hint="cs"/>
          <w:color w:val="000000"/>
          <w:sz w:val="24"/>
          <w:rtl/>
        </w:rPr>
        <w:t xml:space="preserve"> בתנאי מעבדה, המטרה האחרונה של המחקר הנוכחי </w:t>
      </w:r>
      <w:proofErr w:type="spellStart"/>
      <w:r>
        <w:rPr>
          <w:rFonts w:asciiTheme="majorBidi" w:eastAsia="Calibri" w:hAnsiTheme="majorBidi" w:cstheme="majorBidi" w:hint="cs"/>
          <w:color w:val="000000"/>
          <w:sz w:val="24"/>
          <w:rtl/>
        </w:rPr>
        <w:t>היתה</w:t>
      </w:r>
      <w:proofErr w:type="spellEnd"/>
      <w:r>
        <w:rPr>
          <w:rFonts w:asciiTheme="majorBidi" w:eastAsia="Calibri" w:hAnsiTheme="majorBidi" w:cstheme="majorBidi" w:hint="cs"/>
          <w:color w:val="000000"/>
          <w:sz w:val="24"/>
          <w:rtl/>
        </w:rPr>
        <w:t xml:space="preserve"> לבחון</w:t>
      </w:r>
      <w:r>
        <w:rPr>
          <w:rFonts w:asciiTheme="majorBidi" w:eastAsia="Calibri" w:hAnsiTheme="majorBidi" w:cstheme="majorBidi"/>
          <w:color w:val="000000"/>
          <w:sz w:val="24"/>
        </w:rPr>
        <w:t xml:space="preserve"> </w:t>
      </w:r>
      <w:r>
        <w:rPr>
          <w:rFonts w:asciiTheme="majorBidi" w:eastAsia="Calibri" w:hAnsiTheme="majorBidi" w:cstheme="majorBidi" w:hint="cs"/>
          <w:color w:val="000000"/>
          <w:sz w:val="24"/>
          <w:rtl/>
        </w:rPr>
        <w:t xml:space="preserve"> את יעילותה בקרב נבדקים עם סימפטומים לפוביה ספציפית. בקרב אוכלוסיי</w:t>
      </w:r>
      <w:r>
        <w:rPr>
          <w:rFonts w:asciiTheme="majorBidi" w:eastAsia="Calibri" w:hAnsiTheme="majorBidi" w:cstheme="majorBidi" w:hint="eastAsia"/>
          <w:color w:val="000000"/>
          <w:sz w:val="24"/>
          <w:rtl/>
        </w:rPr>
        <w:t>ה</w:t>
      </w:r>
      <w:r>
        <w:rPr>
          <w:rFonts w:asciiTheme="majorBidi" w:eastAsia="Calibri" w:hAnsiTheme="majorBidi" w:cstheme="majorBidi" w:hint="cs"/>
          <w:color w:val="000000"/>
          <w:sz w:val="24"/>
          <w:rtl/>
        </w:rPr>
        <w:t xml:space="preserve"> זו ביקשנו גם לבדוק האם מינון חשיפה מוגבר, מניב תוצאה טובה יותר בקרב הנבדקים.</w:t>
      </w:r>
    </w:p>
    <w:p w14:paraId="0540AD81" w14:textId="77777777" w:rsidR="00D02F8B" w:rsidRDefault="00D02F8B" w:rsidP="00D02F8B">
      <w:pPr>
        <w:bidi w:val="0"/>
        <w:spacing w:line="480" w:lineRule="auto"/>
        <w:rPr>
          <w:rFonts w:asciiTheme="majorBidi" w:hAnsiTheme="majorBidi" w:cstheme="majorBidi"/>
          <w:b/>
          <w:bCs/>
          <w:sz w:val="24"/>
          <w:rtl/>
          <w:lang w:val="en-GB"/>
        </w:rPr>
      </w:pPr>
      <w:r w:rsidRPr="00AA7F65">
        <w:rPr>
          <w:rFonts w:asciiTheme="majorBidi" w:hAnsiTheme="majorBidi" w:cstheme="majorBidi"/>
          <w:b/>
          <w:bCs/>
          <w:sz w:val="24"/>
          <w:lang w:val="en-GB"/>
        </w:rPr>
        <w:t>Main results and conclusions of the current work</w:t>
      </w:r>
    </w:p>
    <w:p w14:paraId="1D4CF3EC" w14:textId="77777777" w:rsidR="00D02F8B" w:rsidRPr="00AA7F65" w:rsidRDefault="00D02F8B" w:rsidP="00D02F8B">
      <w:pPr>
        <w:spacing w:line="480" w:lineRule="auto"/>
        <w:rPr>
          <w:rFonts w:asciiTheme="majorBidi" w:hAnsiTheme="majorBidi" w:cstheme="majorBidi"/>
          <w:b/>
          <w:bCs/>
          <w:sz w:val="24"/>
          <w:rtl/>
          <w:lang w:val="en-GB"/>
        </w:rPr>
      </w:pPr>
      <w:r w:rsidRPr="001505EB">
        <w:rPr>
          <w:rFonts w:asciiTheme="majorBidi" w:hAnsiTheme="majorBidi" w:cstheme="majorBidi"/>
          <w:sz w:val="24"/>
          <w:lang w:val="en-GB"/>
        </w:rPr>
        <w:t>Th</w:t>
      </w:r>
      <w:r>
        <w:rPr>
          <w:rFonts w:asciiTheme="majorBidi" w:hAnsiTheme="majorBidi" w:cstheme="majorBidi"/>
          <w:sz w:val="24"/>
          <w:lang w:val="en-GB"/>
        </w:rPr>
        <w:t>e first part of the current work (2.1) dealt with evaluating the effectiveness of unconscious exposure to aversive stimuli, when awareness was properly controlled using CFS.</w:t>
      </w:r>
      <w:r>
        <w:rPr>
          <w:rFonts w:asciiTheme="majorBidi" w:hAnsiTheme="majorBidi" w:cstheme="majorBidi"/>
          <w:sz w:val="24"/>
        </w:rPr>
        <w:t xml:space="preserve"> </w:t>
      </w:r>
      <w:r>
        <w:rPr>
          <w:rFonts w:asciiTheme="majorBidi" w:hAnsiTheme="majorBidi" w:cstheme="majorBidi" w:hint="cs"/>
          <w:sz w:val="24"/>
          <w:rtl/>
        </w:rPr>
        <w:t xml:space="preserve">למרות הציפיות כי ניתן יהיה להדגים את תופעת ההכחדה הבלתי מודעת באמצעות טכניקה זו, לא הצלחנו להדגים רכישה והכחדה בתנאי מעבדה באמצעות </w:t>
      </w:r>
      <w:r>
        <w:rPr>
          <w:rFonts w:asciiTheme="majorBidi" w:hAnsiTheme="majorBidi" w:cstheme="majorBidi"/>
          <w:sz w:val="24"/>
        </w:rPr>
        <w:t xml:space="preserve"> .CFS</w:t>
      </w:r>
      <w:r>
        <w:rPr>
          <w:rFonts w:asciiTheme="majorBidi" w:hAnsiTheme="majorBidi" w:cstheme="majorBidi" w:hint="cs"/>
          <w:sz w:val="24"/>
          <w:rtl/>
        </w:rPr>
        <w:t xml:space="preserve"> התשתית המחקרית עליה התבססנו בחלק זה </w:t>
      </w:r>
      <w:proofErr w:type="spellStart"/>
      <w:r>
        <w:rPr>
          <w:rFonts w:asciiTheme="majorBidi" w:hAnsiTheme="majorBidi" w:cstheme="majorBidi" w:hint="cs"/>
          <w:sz w:val="24"/>
          <w:rtl/>
        </w:rPr>
        <w:t>היתה</w:t>
      </w:r>
      <w:proofErr w:type="spellEnd"/>
      <w:r>
        <w:rPr>
          <w:rFonts w:asciiTheme="majorBidi" w:hAnsiTheme="majorBidi" w:cstheme="majorBidi" w:hint="cs"/>
          <w:sz w:val="24"/>
          <w:rtl/>
        </w:rPr>
        <w:t xml:space="preserve"> סדרת מחקרים של </w:t>
      </w:r>
      <w:r w:rsidRPr="0094106B">
        <w:rPr>
          <w:rFonts w:asciiTheme="majorBidi" w:hAnsiTheme="majorBidi" w:cstheme="majorBidi"/>
          <w:sz w:val="24"/>
        </w:rPr>
        <w:t>Siegel &amp; Weinberger</w:t>
      </w:r>
      <w:r>
        <w:rPr>
          <w:rFonts w:asciiTheme="majorBidi" w:hAnsiTheme="majorBidi" w:cstheme="majorBidi" w:hint="cs"/>
          <w:sz w:val="24"/>
          <w:rtl/>
        </w:rPr>
        <w:t xml:space="preserve"> (</w:t>
      </w:r>
      <w:r w:rsidRPr="0094106B">
        <w:rPr>
          <w:rFonts w:asciiTheme="majorBidi" w:hAnsiTheme="majorBidi" w:cstheme="majorBidi"/>
          <w:sz w:val="24"/>
        </w:rPr>
        <w:t>2009; 2011;</w:t>
      </w:r>
      <w:r>
        <w:rPr>
          <w:rFonts w:asciiTheme="majorBidi" w:hAnsiTheme="majorBidi" w:cstheme="majorBidi"/>
          <w:sz w:val="24"/>
        </w:rPr>
        <w:t xml:space="preserve"> </w:t>
      </w:r>
      <w:r w:rsidRPr="0094106B">
        <w:rPr>
          <w:rFonts w:asciiTheme="majorBidi" w:hAnsiTheme="majorBidi" w:cstheme="majorBidi"/>
          <w:sz w:val="24"/>
        </w:rPr>
        <w:t>2012; Siegel, 2017</w:t>
      </w:r>
      <w:r>
        <w:rPr>
          <w:rFonts w:asciiTheme="majorBidi" w:hAnsiTheme="majorBidi" w:cstheme="majorBidi" w:hint="cs"/>
          <w:sz w:val="24"/>
          <w:rtl/>
        </w:rPr>
        <w:t xml:space="preserve">), ומחקר של </w:t>
      </w:r>
      <w:r>
        <w:rPr>
          <w:rFonts w:asciiTheme="majorBidi" w:hAnsiTheme="majorBidi" w:cstheme="majorBidi" w:hint="cs"/>
          <w:sz w:val="24"/>
        </w:rPr>
        <w:t xml:space="preserve"> </w:t>
      </w:r>
      <w:r>
        <w:rPr>
          <w:rFonts w:asciiTheme="majorBidi" w:eastAsia="Calibri" w:hAnsiTheme="majorBidi" w:cstheme="majorBidi"/>
          <w:noProof/>
          <w:color w:val="000000"/>
          <w:sz w:val="24"/>
        </w:rPr>
        <w:t>Oyarzún et al</w:t>
      </w:r>
      <w:r>
        <w:rPr>
          <w:rFonts w:asciiTheme="majorBidi" w:eastAsia="Calibri" w:hAnsiTheme="majorBidi" w:cstheme="majorBidi"/>
          <w:noProof/>
          <w:color w:val="000000"/>
          <w:sz w:val="24"/>
          <w:lang w:val="en-GB"/>
        </w:rPr>
        <w:t xml:space="preserve"> </w:t>
      </w:r>
      <w:r>
        <w:rPr>
          <w:rFonts w:asciiTheme="majorBidi" w:eastAsia="Calibri" w:hAnsiTheme="majorBidi" w:cstheme="majorBidi" w:hint="cs"/>
          <w:noProof/>
          <w:color w:val="000000"/>
          <w:sz w:val="24"/>
          <w:lang w:val="en-GB"/>
        </w:rPr>
        <w:t xml:space="preserve">  </w:t>
      </w:r>
      <w:r>
        <w:rPr>
          <w:rFonts w:asciiTheme="majorBidi" w:eastAsia="Calibri" w:hAnsiTheme="majorBidi" w:cstheme="majorBidi" w:hint="cs"/>
          <w:noProof/>
          <w:color w:val="000000"/>
          <w:sz w:val="24"/>
          <w:rtl/>
          <w:lang w:val="en-GB"/>
        </w:rPr>
        <w:t>(2019)</w:t>
      </w:r>
      <w:r>
        <w:rPr>
          <w:rFonts w:asciiTheme="majorBidi" w:eastAsia="Calibri" w:hAnsiTheme="majorBidi" w:cstheme="majorBidi" w:hint="cs"/>
          <w:noProof/>
          <w:color w:val="000000"/>
          <w:sz w:val="24"/>
          <w:lang w:val="en-GB"/>
        </w:rPr>
        <w:t xml:space="preserve"> </w:t>
      </w:r>
      <w:r>
        <w:rPr>
          <w:rFonts w:asciiTheme="majorBidi" w:eastAsia="Calibri" w:hAnsiTheme="majorBidi" w:cstheme="majorBidi" w:hint="cs"/>
          <w:noProof/>
          <w:color w:val="000000"/>
          <w:sz w:val="24"/>
          <w:rtl/>
          <w:lang w:val="en-GB"/>
        </w:rPr>
        <w:t xml:space="preserve"> שלא הצליח גם הוא להדגים </w:t>
      </w:r>
      <w:r>
        <w:rPr>
          <w:rFonts w:asciiTheme="majorBidi" w:eastAsia="Calibri" w:hAnsiTheme="majorBidi" w:cstheme="majorBidi"/>
          <w:noProof/>
          <w:color w:val="000000"/>
          <w:sz w:val="24"/>
          <w:lang w:val="en-GB"/>
        </w:rPr>
        <w:t>unconsious extinction</w:t>
      </w:r>
      <w:r>
        <w:rPr>
          <w:rFonts w:asciiTheme="majorBidi" w:eastAsia="Calibri" w:hAnsiTheme="majorBidi" w:cstheme="majorBidi"/>
          <w:noProof/>
          <w:color w:val="000000"/>
          <w:sz w:val="24"/>
        </w:rPr>
        <w:t xml:space="preserve"> </w:t>
      </w:r>
      <w:r>
        <w:rPr>
          <w:rFonts w:asciiTheme="majorBidi" w:eastAsia="Calibri" w:hAnsiTheme="majorBidi" w:cstheme="majorBidi" w:hint="cs"/>
          <w:noProof/>
          <w:color w:val="000000"/>
          <w:sz w:val="24"/>
          <w:rtl/>
        </w:rPr>
        <w:t xml:space="preserve"> באמצעות </w:t>
      </w:r>
      <w:r>
        <w:rPr>
          <w:rFonts w:asciiTheme="majorBidi" w:eastAsia="Calibri" w:hAnsiTheme="majorBidi" w:cstheme="majorBidi" w:hint="cs"/>
          <w:noProof/>
          <w:color w:val="000000"/>
          <w:sz w:val="24"/>
        </w:rPr>
        <w:t>SCR</w:t>
      </w:r>
      <w:r>
        <w:rPr>
          <w:rFonts w:asciiTheme="majorBidi" w:eastAsia="Calibri" w:hAnsiTheme="majorBidi" w:cstheme="majorBidi" w:hint="cs"/>
          <w:noProof/>
          <w:color w:val="000000"/>
          <w:sz w:val="24"/>
          <w:rtl/>
        </w:rPr>
        <w:t xml:space="preserve">. יתכן וחוסר היכולת שלנו להדגים תופעה זו  באמצעות </w:t>
      </w:r>
      <w:r>
        <w:rPr>
          <w:rFonts w:asciiTheme="majorBidi" w:eastAsia="Calibri" w:hAnsiTheme="majorBidi" w:cstheme="majorBidi" w:hint="cs"/>
          <w:noProof/>
          <w:color w:val="000000"/>
          <w:sz w:val="24"/>
        </w:rPr>
        <w:t>CFS</w:t>
      </w:r>
      <w:r>
        <w:rPr>
          <w:rFonts w:asciiTheme="majorBidi" w:eastAsia="Calibri" w:hAnsiTheme="majorBidi" w:cstheme="majorBidi" w:hint="cs"/>
          <w:noProof/>
          <w:color w:val="000000"/>
          <w:sz w:val="24"/>
          <w:rtl/>
        </w:rPr>
        <w:t xml:space="preserve"> טמונה במנגנון של טכניקה זו. מספר מחקרים מצאו כי יכולת העיבוד בטכניקה זו הינה מוגבלת ביחס לטכניקות מיסוך אחרות, וש-</w:t>
      </w:r>
    </w:p>
    <w:p w14:paraId="2C367835" w14:textId="77777777" w:rsidR="00D02F8B" w:rsidRDefault="00D02F8B" w:rsidP="00D02F8B">
      <w:pPr>
        <w:bidi w:val="0"/>
        <w:spacing w:line="480" w:lineRule="auto"/>
        <w:jc w:val="both"/>
        <w:rPr>
          <w:rFonts w:asciiTheme="minorBidi" w:hAnsiTheme="minorBidi"/>
          <w:szCs w:val="20"/>
          <w:rtl/>
        </w:rPr>
      </w:pPr>
      <w:r w:rsidRPr="006A7299">
        <w:rPr>
          <w:rFonts w:asciiTheme="minorBidi" w:hAnsiTheme="minorBidi"/>
          <w:szCs w:val="20"/>
        </w:rPr>
        <w:t xml:space="preserve">backward masking </w:t>
      </w:r>
      <w:r>
        <w:rPr>
          <w:rFonts w:asciiTheme="minorBidi" w:hAnsiTheme="minorBidi"/>
          <w:szCs w:val="20"/>
        </w:rPr>
        <w:t>might be</w:t>
      </w:r>
      <w:r w:rsidRPr="006A7299">
        <w:rPr>
          <w:rFonts w:asciiTheme="minorBidi" w:hAnsiTheme="minorBidi"/>
          <w:szCs w:val="20"/>
        </w:rPr>
        <w:t xml:space="preserve"> more sensitive for measuring unconscious high-level processing than interocular suppression</w:t>
      </w:r>
      <w:r>
        <w:rPr>
          <w:rFonts w:asciiTheme="minorBidi" w:hAnsiTheme="minorBidi" w:hint="cs"/>
          <w:szCs w:val="20"/>
        </w:rPr>
        <w:t xml:space="preserve"> </w:t>
      </w:r>
      <w:r>
        <w:rPr>
          <w:rFonts w:asciiTheme="minorBidi" w:hAnsiTheme="minorBidi"/>
          <w:szCs w:val="20"/>
        </w:rPr>
        <w:fldChar w:fldCharType="begin"/>
      </w:r>
      <w:r>
        <w:rPr>
          <w:rFonts w:asciiTheme="minorBidi" w:hAnsiTheme="minorBidi"/>
          <w:szCs w:val="20"/>
        </w:rPr>
        <w:instrText xml:space="preserve"> ADDIN EN.CITE &lt;EndNote&gt;&lt;Cite&gt;&lt;Author&gt;Sterzer&lt;/Author&gt;&lt;Year&gt;2014&lt;/Year&gt;&lt;RecNum&gt;23&lt;/RecNum&gt;&lt;DisplayText&gt;(20)&lt;/DisplayText&gt;&lt;record&gt;&lt;rec-number&gt;23&lt;/rec-number&gt;&lt;foreign-keys&gt;&lt;key app="EN" db-id="zvzv5wdtusrtdmexdw755wf1xr5dzvdrzxwv" timestamp="1611096021"&gt;23&lt;/key&gt;&lt;/foreign-keys&gt;&lt;ref-type name="Journal Article"&gt;17&lt;/ref-type&gt;&lt;contributors&gt;&lt;authors&gt;&lt;author&gt;Sterzer, Philipp&lt;/author&gt;&lt;author&gt;Stein, Timo&lt;/author&gt;&lt;author&gt;Ludwig, Karin&lt;/author&gt;&lt;author&gt;Rothkirch, Marcus&lt;/author&gt;&lt;author&gt;Hesselmann, Guido&lt;/author&gt;&lt;/authors&gt;&lt;/contributors&gt;&lt;titles&gt;&lt;title&gt;Neural processing of visual information under interocular suppression: a critical review&lt;/title&gt;&lt;secondary-title&gt;Frontiers in psychology&lt;/secondary-title&gt;&lt;/titles&gt;&lt;periodical&gt;&lt;full-title&gt;Frontiers in psychology&lt;/full-title&gt;&lt;/periodical&gt;&lt;pages&gt;453&lt;/pages&gt;&lt;volume&gt;5&lt;/volume&gt;&lt;dates&gt;&lt;year&gt;2014&lt;/year&gt;&lt;/dates&gt;&lt;isbn&gt;1664-1078&lt;/isbn&gt;&lt;urls&gt;&lt;/urls&gt;&lt;/record&gt;&lt;/Cite&gt;&lt;/EndNote&gt;</w:instrText>
      </w:r>
      <w:r>
        <w:rPr>
          <w:rFonts w:asciiTheme="minorBidi" w:hAnsiTheme="minorBidi"/>
          <w:szCs w:val="20"/>
        </w:rPr>
        <w:fldChar w:fldCharType="separate"/>
      </w:r>
      <w:r>
        <w:rPr>
          <w:rFonts w:asciiTheme="minorBidi" w:hAnsiTheme="minorBidi"/>
          <w:noProof/>
          <w:szCs w:val="20"/>
        </w:rPr>
        <w:t>(20)</w:t>
      </w:r>
      <w:r>
        <w:rPr>
          <w:rFonts w:asciiTheme="minorBidi" w:hAnsiTheme="minorBidi"/>
          <w:szCs w:val="20"/>
        </w:rPr>
        <w:fldChar w:fldCharType="end"/>
      </w:r>
    </w:p>
    <w:p w14:paraId="40AE4A11" w14:textId="77777777" w:rsidR="00D02F8B" w:rsidRDefault="00D02F8B" w:rsidP="00D02F8B">
      <w:pPr>
        <w:bidi w:val="0"/>
        <w:spacing w:line="480" w:lineRule="auto"/>
        <w:jc w:val="both"/>
        <w:rPr>
          <w:rFonts w:asciiTheme="minorBidi" w:hAnsiTheme="minorBidi"/>
          <w:szCs w:val="20"/>
          <w:rtl/>
        </w:rPr>
      </w:pPr>
    </w:p>
    <w:p w14:paraId="795C4C95" w14:textId="77777777" w:rsidR="00D02F8B" w:rsidRDefault="00D02F8B" w:rsidP="00D02F8B">
      <w:pPr>
        <w:bidi w:val="0"/>
        <w:spacing w:line="480" w:lineRule="auto"/>
        <w:rPr>
          <w:rFonts w:asciiTheme="majorBidi" w:hAnsiTheme="majorBidi" w:cstheme="majorBidi"/>
          <w:sz w:val="24"/>
        </w:rPr>
      </w:pPr>
      <w:r w:rsidRPr="00AA7F65">
        <w:rPr>
          <w:rFonts w:asciiTheme="majorBidi" w:hAnsiTheme="majorBidi" w:cstheme="majorBidi"/>
          <w:sz w:val="24"/>
          <w:lang w:val="en-GB"/>
        </w:rPr>
        <w:t xml:space="preserve">The second part of this work </w:t>
      </w:r>
      <w:r>
        <w:rPr>
          <w:rFonts w:asciiTheme="majorBidi" w:hAnsiTheme="majorBidi" w:cstheme="majorBidi"/>
          <w:sz w:val="24"/>
          <w:lang w:val="en-GB"/>
        </w:rPr>
        <w:t xml:space="preserve">(2.2) </w:t>
      </w:r>
      <w:r w:rsidRPr="00AA7F65">
        <w:rPr>
          <w:rFonts w:asciiTheme="majorBidi" w:hAnsiTheme="majorBidi" w:cstheme="majorBidi"/>
          <w:sz w:val="24"/>
          <w:lang w:val="en-GB"/>
        </w:rPr>
        <w:t>focused mainly on examine</w:t>
      </w:r>
      <w:r>
        <w:rPr>
          <w:rFonts w:asciiTheme="majorBidi" w:hAnsiTheme="majorBidi" w:cstheme="majorBidi"/>
          <w:sz w:val="24"/>
          <w:lang w:val="en-GB"/>
        </w:rPr>
        <w:t xml:space="preserve"> if unconscious extinction is </w:t>
      </w:r>
      <w:r>
        <w:rPr>
          <w:rFonts w:asciiTheme="majorBidi" w:hAnsiTheme="majorBidi" w:cstheme="majorBidi"/>
          <w:sz w:val="24"/>
          <w:lang w:val="en-GB"/>
        </w:rPr>
        <w:lastRenderedPageBreak/>
        <w:t xml:space="preserve">permitted under VM paradigm. </w:t>
      </w:r>
    </w:p>
    <w:p w14:paraId="64F2EB3C" w14:textId="77777777" w:rsidR="00D02F8B" w:rsidRPr="009D77FC" w:rsidRDefault="00D02F8B" w:rsidP="00D02F8B">
      <w:pPr>
        <w:spacing w:line="480" w:lineRule="auto"/>
        <w:rPr>
          <w:rFonts w:asciiTheme="majorBidi" w:hAnsiTheme="majorBidi" w:cstheme="majorBidi"/>
          <w:sz w:val="24"/>
          <w:rtl/>
        </w:rPr>
      </w:pPr>
      <w:r>
        <w:rPr>
          <w:rFonts w:asciiTheme="majorBidi" w:hAnsiTheme="majorBidi" w:cstheme="majorBidi" w:hint="cs"/>
          <w:sz w:val="24"/>
          <w:rtl/>
        </w:rPr>
        <w:t xml:space="preserve">מתוצאות מחקר זה עולה כי הכחדה בלתי מודעת יכולה להתקיים באמצעות טכניקה של </w:t>
      </w:r>
      <w:r>
        <w:rPr>
          <w:rFonts w:asciiTheme="majorBidi" w:hAnsiTheme="majorBidi" w:cstheme="majorBidi" w:hint="cs"/>
          <w:sz w:val="24"/>
        </w:rPr>
        <w:t>VM</w:t>
      </w:r>
      <w:r>
        <w:rPr>
          <w:rFonts w:asciiTheme="majorBidi" w:hAnsiTheme="majorBidi" w:cstheme="majorBidi" w:hint="cs"/>
          <w:sz w:val="24"/>
          <w:rtl/>
        </w:rPr>
        <w:t xml:space="preserve">. לממצא כי הכחדה יכולה להתרחש גם מחוץ למודעות קיימות השלכות תיאורטיות. אחד המודלים המרכזיים בלמידה והכחדה הוא </w:t>
      </w:r>
      <w:r>
        <w:rPr>
          <w:rFonts w:asciiTheme="majorBidi" w:hAnsiTheme="majorBidi" w:cstheme="majorBidi"/>
          <w:sz w:val="24"/>
          <w:lang w:val="en-GB"/>
        </w:rPr>
        <w:t>inhibitory learning</w:t>
      </w:r>
      <w:r>
        <w:rPr>
          <w:rFonts w:asciiTheme="majorBidi" w:hAnsiTheme="majorBidi" w:cstheme="majorBidi" w:hint="cs"/>
          <w:sz w:val="24"/>
          <w:rtl/>
        </w:rPr>
        <w:t xml:space="preserve">. אחת מהאסטרטגיות המרכזיות התומכות את מודל הלמידה </w:t>
      </w:r>
      <w:proofErr w:type="spellStart"/>
      <w:r>
        <w:rPr>
          <w:rFonts w:asciiTheme="majorBidi" w:hAnsiTheme="majorBidi" w:cstheme="majorBidi" w:hint="cs"/>
          <w:sz w:val="24"/>
          <w:rtl/>
        </w:rPr>
        <w:t>האינהיבטורי</w:t>
      </w:r>
      <w:proofErr w:type="spellEnd"/>
      <w:r>
        <w:rPr>
          <w:rFonts w:asciiTheme="majorBidi" w:hAnsiTheme="majorBidi" w:cstheme="majorBidi" w:hint="cs"/>
          <w:sz w:val="24"/>
          <w:rtl/>
        </w:rPr>
        <w:t xml:space="preserve"> הוא </w:t>
      </w:r>
      <w:r>
        <w:rPr>
          <w:rFonts w:asciiTheme="majorBidi" w:hAnsiTheme="majorBidi" w:cstheme="majorBidi"/>
          <w:sz w:val="24"/>
          <w:lang w:val="en-GB"/>
        </w:rPr>
        <w:t>expectancy violation</w:t>
      </w:r>
      <w:r>
        <w:rPr>
          <w:rFonts w:asciiTheme="majorBidi" w:hAnsiTheme="majorBidi" w:cstheme="majorBidi" w:hint="cs"/>
          <w:sz w:val="24"/>
          <w:rtl/>
        </w:rPr>
        <w:t xml:space="preserve">. אסטרטגיה זו מבוססת על הנחת היסוד לפיו הפער שבין ציפיות לבין התוצאות בפועל הינו קריטי ללמידה של ציפיות חדשות, אשר יתחרו בציפיות קודמות. </w:t>
      </w:r>
    </w:p>
    <w:p w14:paraId="5637476B" w14:textId="77777777" w:rsidR="00D02F8B" w:rsidRDefault="00D02F8B" w:rsidP="00D02F8B">
      <w:pPr>
        <w:bidi w:val="0"/>
        <w:spacing w:line="480" w:lineRule="auto"/>
        <w:rPr>
          <w:rFonts w:asciiTheme="majorBidi" w:eastAsia="Calibri" w:hAnsiTheme="majorBidi" w:cs="Times New Roman"/>
          <w:color w:val="000000"/>
          <w:sz w:val="24"/>
          <w:lang w:val="en-GB"/>
        </w:rPr>
      </w:pPr>
      <w:r w:rsidRPr="00163158">
        <w:rPr>
          <w:rFonts w:asciiTheme="majorBidi" w:eastAsia="Calibri" w:hAnsiTheme="majorBidi" w:cstheme="majorBidi"/>
          <w:color w:val="000000"/>
          <w:sz w:val="24"/>
          <w:lang w:val="en-GB"/>
        </w:rPr>
        <w:t xml:space="preserve">However, since extinction learning is focused on the </w:t>
      </w:r>
      <w:r>
        <w:rPr>
          <w:rFonts w:asciiTheme="majorBidi" w:eastAsia="Calibri" w:hAnsiTheme="majorBidi" w:cstheme="majorBidi"/>
          <w:color w:val="000000"/>
          <w:sz w:val="24"/>
          <w:lang w:val="en-GB"/>
        </w:rPr>
        <w:t>forma</w:t>
      </w:r>
      <w:r w:rsidRPr="00163158">
        <w:rPr>
          <w:rFonts w:asciiTheme="majorBidi" w:eastAsia="Calibri" w:hAnsiTheme="majorBidi" w:cstheme="majorBidi"/>
          <w:color w:val="000000"/>
          <w:sz w:val="24"/>
          <w:lang w:val="en-GB"/>
        </w:rPr>
        <w:t xml:space="preserve">tion of non-coincidental relationships between conditioned and unconditioned stimuli, </w:t>
      </w:r>
      <w:r>
        <w:rPr>
          <w:rFonts w:asciiTheme="majorBidi" w:eastAsia="Calibri" w:hAnsiTheme="majorBidi" w:cstheme="majorBidi"/>
          <w:color w:val="000000"/>
          <w:sz w:val="24"/>
          <w:lang w:val="en-GB"/>
        </w:rPr>
        <w:t>awareness</w:t>
      </w:r>
      <w:r w:rsidRPr="00163158">
        <w:rPr>
          <w:rFonts w:asciiTheme="majorBidi" w:eastAsia="Calibri" w:hAnsiTheme="majorBidi" w:cstheme="majorBidi"/>
          <w:color w:val="000000"/>
          <w:sz w:val="24"/>
          <w:lang w:val="en-GB"/>
        </w:rPr>
        <w:t xml:space="preserve"> of the stimuli as well as the absence of the unconditioned stimulus is considered essential</w:t>
      </w:r>
      <w:r>
        <w:rPr>
          <w:rFonts w:asciiTheme="majorBidi" w:eastAsia="Calibri" w:hAnsiTheme="majorBidi" w:cs="Times New Roman"/>
          <w:color w:val="000000"/>
          <w:sz w:val="24"/>
          <w:lang w:val="en-GB"/>
        </w:rPr>
        <w:t xml:space="preserve"> (</w:t>
      </w:r>
      <w:proofErr w:type="spellStart"/>
      <w:r>
        <w:rPr>
          <w:rFonts w:asciiTheme="majorBidi" w:eastAsia="Calibri" w:hAnsiTheme="majorBidi" w:cs="Times New Roman"/>
          <w:color w:val="000000"/>
          <w:sz w:val="24"/>
          <w:lang w:val="en-GB"/>
        </w:rPr>
        <w:t>Craske</w:t>
      </w:r>
      <w:proofErr w:type="spellEnd"/>
      <w:r>
        <w:rPr>
          <w:rFonts w:asciiTheme="majorBidi" w:eastAsia="Calibri" w:hAnsiTheme="majorBidi" w:cs="Times New Roman"/>
          <w:color w:val="000000"/>
          <w:sz w:val="24"/>
          <w:lang w:val="en-GB"/>
        </w:rPr>
        <w:t>, 2014).</w:t>
      </w:r>
    </w:p>
    <w:p w14:paraId="21BBBFEB" w14:textId="77777777" w:rsidR="00D02F8B" w:rsidRDefault="00D02F8B" w:rsidP="00D02F8B">
      <w:pPr>
        <w:bidi w:val="0"/>
        <w:spacing w:line="480" w:lineRule="auto"/>
        <w:jc w:val="right"/>
        <w:rPr>
          <w:rFonts w:asciiTheme="majorBidi" w:eastAsia="Calibri" w:hAnsiTheme="majorBidi" w:cs="Times New Roman"/>
          <w:color w:val="000000"/>
          <w:sz w:val="24"/>
          <w:rtl/>
        </w:rPr>
      </w:pPr>
      <w:r>
        <w:rPr>
          <w:rFonts w:asciiTheme="majorBidi" w:eastAsia="Calibri" w:hAnsiTheme="majorBidi" w:cs="Times New Roman" w:hint="cs"/>
          <w:color w:val="000000"/>
          <w:sz w:val="24"/>
          <w:rtl/>
        </w:rPr>
        <w:t>ממצאי הניסוי רומזים על כך כי יתכן ובניגוד למה שהתיאוריה מצפה, תהליך הכחדה יכול להתרחש גם במידה פחותה של מודעות.</w:t>
      </w:r>
    </w:p>
    <w:p w14:paraId="3ABE715D" w14:textId="77777777" w:rsidR="00D02F8B" w:rsidRDefault="00D02F8B" w:rsidP="00D02F8B">
      <w:pPr>
        <w:keepNext/>
        <w:pBdr>
          <w:top w:val="nil"/>
          <w:left w:val="nil"/>
          <w:bottom w:val="nil"/>
          <w:right w:val="nil"/>
          <w:between w:val="nil"/>
        </w:pBdr>
        <w:bidi w:val="0"/>
        <w:spacing w:before="240" w:after="60" w:line="480" w:lineRule="auto"/>
        <w:contextualSpacing/>
        <w:rPr>
          <w:rFonts w:asciiTheme="majorBidi" w:hAnsiTheme="majorBidi" w:cstheme="majorBidi"/>
          <w:color w:val="000000"/>
          <w:sz w:val="24"/>
        </w:rPr>
      </w:pPr>
      <w:r w:rsidRPr="00AA7F65">
        <w:rPr>
          <w:rFonts w:asciiTheme="majorBidi" w:hAnsiTheme="majorBidi" w:cstheme="majorBidi"/>
          <w:sz w:val="24"/>
          <w:lang w:val="en-GB"/>
        </w:rPr>
        <w:t xml:space="preserve">The second part of this work </w:t>
      </w:r>
      <w:r>
        <w:rPr>
          <w:rFonts w:asciiTheme="majorBidi" w:hAnsiTheme="majorBidi" w:cstheme="majorBidi"/>
          <w:sz w:val="24"/>
          <w:lang w:val="en-GB"/>
        </w:rPr>
        <w:t xml:space="preserve">also focused on </w:t>
      </w:r>
      <w:r w:rsidRPr="00C019DD">
        <w:rPr>
          <w:rFonts w:asciiTheme="majorBidi" w:hAnsiTheme="majorBidi" w:cstheme="majorBidi"/>
          <w:sz w:val="24"/>
          <w:szCs w:val="32"/>
        </w:rPr>
        <w:t xml:space="preserve">whether an individual’s level of anxiety influenced accessibility to </w:t>
      </w:r>
      <w:r w:rsidRPr="00C019DD">
        <w:rPr>
          <w:rFonts w:asciiTheme="majorBidi" w:hAnsiTheme="majorBidi" w:cstheme="majorBidi"/>
          <w:color w:val="000000"/>
          <w:sz w:val="24"/>
        </w:rPr>
        <w:t>unconscious extinction</w:t>
      </w:r>
      <w:r w:rsidRPr="00C019DD">
        <w:rPr>
          <w:rFonts w:asciiTheme="majorBidi" w:hAnsiTheme="majorBidi" w:cstheme="majorBidi"/>
          <w:color w:val="000000"/>
          <w:sz w:val="28"/>
          <w:szCs w:val="28"/>
        </w:rPr>
        <w:t>.</w:t>
      </w:r>
      <w:r>
        <w:rPr>
          <w:rFonts w:asciiTheme="majorBidi" w:hAnsiTheme="majorBidi" w:cstheme="majorBidi" w:hint="cs"/>
          <w:color w:val="000000"/>
          <w:sz w:val="28"/>
          <w:szCs w:val="28"/>
          <w:rtl/>
        </w:rPr>
        <w:t xml:space="preserve"> </w:t>
      </w:r>
      <w:r>
        <w:rPr>
          <w:rFonts w:asciiTheme="majorBidi" w:hAnsiTheme="majorBidi" w:cstheme="majorBidi"/>
          <w:color w:val="000000"/>
          <w:sz w:val="24"/>
        </w:rPr>
        <w:t xml:space="preserve"> </w:t>
      </w:r>
    </w:p>
    <w:p w14:paraId="370FD234" w14:textId="77777777" w:rsidR="00D02F8B" w:rsidRDefault="00D02F8B" w:rsidP="00D02F8B">
      <w:pPr>
        <w:keepNext/>
        <w:pBdr>
          <w:top w:val="nil"/>
          <w:left w:val="nil"/>
          <w:bottom w:val="nil"/>
          <w:right w:val="nil"/>
          <w:between w:val="nil"/>
        </w:pBdr>
        <w:spacing w:before="240" w:after="60" w:line="480" w:lineRule="auto"/>
        <w:contextualSpacing/>
        <w:rPr>
          <w:rFonts w:ascii="David" w:hAnsi="David" w:cs="David"/>
          <w:sz w:val="24"/>
          <w:lang w:val="en-GB"/>
        </w:rPr>
      </w:pPr>
      <w:r>
        <w:rPr>
          <w:rFonts w:ascii="David" w:hAnsi="David" w:cs="David" w:hint="cs"/>
          <w:sz w:val="24"/>
          <w:rtl/>
        </w:rPr>
        <w:t xml:space="preserve">במחקר אשר יכול לשמש בעתיד כתשתית לכלי טיפולי לסובלים מחרדה, חשוב להבין האם </w:t>
      </w:r>
      <w:proofErr w:type="spellStart"/>
      <w:r>
        <w:rPr>
          <w:rFonts w:ascii="David" w:hAnsi="David" w:cs="David" w:hint="cs"/>
          <w:sz w:val="24"/>
          <w:rtl/>
        </w:rPr>
        <w:t>אוכלוסיה</w:t>
      </w:r>
      <w:proofErr w:type="spellEnd"/>
      <w:r>
        <w:rPr>
          <w:rFonts w:ascii="David" w:hAnsi="David" w:cs="David" w:hint="cs"/>
          <w:sz w:val="24"/>
          <w:rtl/>
        </w:rPr>
        <w:t xml:space="preserve"> זו נוטה להגיב להכחדה לא מודעת יותר </w:t>
      </w:r>
      <w:proofErr w:type="spellStart"/>
      <w:r>
        <w:rPr>
          <w:rFonts w:ascii="David" w:hAnsi="David" w:cs="David" w:hint="cs"/>
          <w:sz w:val="24"/>
          <w:rtl/>
        </w:rPr>
        <w:t>מאוכלוסיה</w:t>
      </w:r>
      <w:proofErr w:type="spellEnd"/>
      <w:r>
        <w:rPr>
          <w:rFonts w:ascii="David" w:hAnsi="David" w:cs="David" w:hint="cs"/>
          <w:sz w:val="24"/>
          <w:rtl/>
        </w:rPr>
        <w:t xml:space="preserve"> שאינה סובלת מחרדה. תוצאות המחקר רומזות על כך שנבדקים עם סימפטומים של חרדה, נטו יותר להגיב להכחדה לא מודעת, בקבוצת אשר נחשפה לגירויים לא מודעים. בעוד שנבדקים ללא סימפטומים לחרדה, נטו להגיב יותר להכחדה לא מודעת, כאשר נחשפו לגירויים גלויים.      </w:t>
      </w:r>
      <w:r w:rsidRPr="00D320AD">
        <w:rPr>
          <w:rFonts w:cs="Arial"/>
          <w:color w:val="000000"/>
          <w:szCs w:val="20"/>
          <w:shd w:val="clear" w:color="auto" w:fill="FFFFFF"/>
        </w:rPr>
        <w:t>This</w:t>
      </w:r>
      <w:r w:rsidRPr="00D320AD">
        <w:rPr>
          <w:rFonts w:cs="Arial"/>
          <w:color w:val="222222"/>
          <w:szCs w:val="20"/>
          <w:shd w:val="clear" w:color="auto" w:fill="FFFFFF"/>
        </w:rPr>
        <w:t> </w:t>
      </w:r>
      <w:r w:rsidRPr="00D320AD">
        <w:rPr>
          <w:rFonts w:cs="Arial"/>
          <w:color w:val="000000"/>
          <w:szCs w:val="20"/>
          <w:shd w:val="clear" w:color="auto" w:fill="FFFFFF"/>
        </w:rPr>
        <w:t>study</w:t>
      </w:r>
      <w:r w:rsidRPr="00D320AD">
        <w:rPr>
          <w:rFonts w:cs="Arial"/>
          <w:color w:val="222222"/>
          <w:szCs w:val="20"/>
          <w:shd w:val="clear" w:color="auto" w:fill="FFFFFF"/>
        </w:rPr>
        <w:t> </w:t>
      </w:r>
      <w:r w:rsidRPr="00D320AD">
        <w:rPr>
          <w:rFonts w:cs="Arial"/>
          <w:color w:val="000000"/>
          <w:szCs w:val="20"/>
          <w:shd w:val="clear" w:color="auto" w:fill="FFFFFF"/>
        </w:rPr>
        <w:t>is</w:t>
      </w:r>
      <w:r w:rsidRPr="00D320AD">
        <w:rPr>
          <w:rFonts w:cs="Arial"/>
          <w:color w:val="222222"/>
          <w:szCs w:val="20"/>
          <w:shd w:val="clear" w:color="auto" w:fill="FFFFFF"/>
        </w:rPr>
        <w:t> </w:t>
      </w:r>
      <w:r w:rsidRPr="00D320AD">
        <w:rPr>
          <w:rFonts w:cs="Arial"/>
          <w:color w:val="000000"/>
          <w:szCs w:val="20"/>
          <w:shd w:val="clear" w:color="auto" w:fill="FFFFFF"/>
        </w:rPr>
        <w:t>underpowered</w:t>
      </w:r>
      <w:r w:rsidRPr="00170370">
        <w:rPr>
          <w:rFonts w:ascii="David" w:hAnsi="David" w:cs="David"/>
          <w:sz w:val="24"/>
          <w:lang w:val="en-GB"/>
        </w:rPr>
        <w:t xml:space="preserve"> </w:t>
      </w:r>
      <w:r>
        <w:rPr>
          <w:rFonts w:ascii="David" w:hAnsi="David" w:cs="David"/>
          <w:sz w:val="24"/>
        </w:rPr>
        <w:t xml:space="preserve"> </w:t>
      </w:r>
      <w:r>
        <w:rPr>
          <w:rFonts w:ascii="David" w:hAnsi="David" w:cs="David" w:hint="cs"/>
          <w:sz w:val="24"/>
          <w:rtl/>
        </w:rPr>
        <w:t xml:space="preserve"> אך כן רומז על מגמה אשר נחקרה בספרות, ומצביעה על כך שנבדקים חרדים מקצים יותר קשב לפרצופים המוצגים באופן תת סיפי, ביחס לפרצופים המוצגים בצורה </w:t>
      </w:r>
      <w:proofErr w:type="gramStart"/>
      <w:r>
        <w:rPr>
          <w:rFonts w:ascii="David" w:hAnsi="David" w:cs="David" w:hint="cs"/>
          <w:sz w:val="24"/>
          <w:rtl/>
        </w:rPr>
        <w:t xml:space="preserve">גלויה </w:t>
      </w:r>
      <w:r>
        <w:rPr>
          <w:rFonts w:ascii="David" w:hAnsi="David" w:cs="David"/>
          <w:sz w:val="24"/>
          <w:lang w:val="en-GB"/>
        </w:rPr>
        <w:t xml:space="preserve"> .</w:t>
      </w:r>
      <w:proofErr w:type="gramEnd"/>
      <w:r>
        <w:rPr>
          <w:rFonts w:ascii="David" w:hAnsi="David" w:cs="David"/>
          <w:sz w:val="24"/>
          <w:lang w:val="en-GB"/>
        </w:rPr>
        <w:t xml:space="preserve"> (</w:t>
      </w:r>
      <w:r>
        <w:t xml:space="preserve">Fox, 2002; </w:t>
      </w:r>
      <w:proofErr w:type="spellStart"/>
      <w:r>
        <w:t>Mogg</w:t>
      </w:r>
      <w:proofErr w:type="spellEnd"/>
      <w:r>
        <w:t xml:space="preserve"> and Bradley, 1999</w:t>
      </w:r>
      <w:r>
        <w:rPr>
          <w:rFonts w:ascii="David" w:hAnsi="David" w:cs="David"/>
          <w:sz w:val="24"/>
          <w:lang w:val="en-GB"/>
        </w:rPr>
        <w:t>)</w:t>
      </w:r>
    </w:p>
    <w:p w14:paraId="74FFF16D" w14:textId="77777777" w:rsidR="00D02F8B" w:rsidRPr="00174830" w:rsidRDefault="00D02F8B" w:rsidP="00D02F8B">
      <w:pPr>
        <w:keepNext/>
        <w:pBdr>
          <w:top w:val="nil"/>
          <w:left w:val="nil"/>
          <w:bottom w:val="nil"/>
          <w:right w:val="nil"/>
          <w:between w:val="nil"/>
        </w:pBdr>
        <w:spacing w:before="240" w:after="60" w:line="480" w:lineRule="auto"/>
        <w:contextualSpacing/>
        <w:rPr>
          <w:rFonts w:asciiTheme="majorBidi" w:hAnsiTheme="majorBidi" w:cstheme="majorBidi"/>
          <w:sz w:val="24"/>
        </w:rPr>
      </w:pPr>
      <w:r>
        <w:rPr>
          <w:rFonts w:ascii="David" w:hAnsi="David" w:cs="David" w:hint="cs"/>
          <w:sz w:val="24"/>
          <w:rtl/>
          <w:lang w:val="en-GB"/>
        </w:rPr>
        <w:t xml:space="preserve">בחלק השלישי והאחרון של עבודה זו (2.3) נבחנה הכחדה לא מודעת באמצעות </w:t>
      </w:r>
      <w:r>
        <w:rPr>
          <w:rFonts w:ascii="David" w:hAnsi="David" w:cs="David" w:hint="cs"/>
          <w:sz w:val="24"/>
          <w:lang w:val="en-GB"/>
        </w:rPr>
        <w:t>VM</w:t>
      </w:r>
      <w:r>
        <w:rPr>
          <w:rFonts w:ascii="David" w:hAnsi="David" w:cs="David" w:hint="cs"/>
          <w:sz w:val="24"/>
          <w:rtl/>
          <w:lang w:val="en-GB"/>
        </w:rPr>
        <w:t xml:space="preserve"> בקרב נבדקים עם סימפטומים לפוביה ספציפית. ממצאי המחקר מצביעים על כך שמידת המצוקה של הנבדקים פחתה באמצעות הכחדה לא מודעת.</w:t>
      </w:r>
      <w:r w:rsidRPr="00174830">
        <w:rPr>
          <w:rFonts w:asciiTheme="majorBidi" w:hAnsiTheme="majorBidi" w:cstheme="majorBidi"/>
          <w:color w:val="000000"/>
          <w:sz w:val="24"/>
        </w:rPr>
        <w:t xml:space="preserve"> this could</w:t>
      </w:r>
      <w:r>
        <w:rPr>
          <w:rFonts w:asciiTheme="majorBidi" w:hAnsiTheme="majorBidi" w:cstheme="majorBidi"/>
          <w:color w:val="000000"/>
          <w:sz w:val="24"/>
        </w:rPr>
        <w:t xml:space="preserve"> then</w:t>
      </w:r>
      <w:r w:rsidRPr="00174830">
        <w:rPr>
          <w:rFonts w:asciiTheme="majorBidi" w:hAnsiTheme="majorBidi" w:cstheme="majorBidi"/>
          <w:color w:val="000000"/>
          <w:sz w:val="24"/>
        </w:rPr>
        <w:t xml:space="preserve"> be used to develop a therapeutic tool which could be added to the treatment protocols for anxiety disorders. </w:t>
      </w:r>
    </w:p>
    <w:p w14:paraId="19DDC8F4" w14:textId="77777777" w:rsidR="00D02F8B" w:rsidRPr="00492641" w:rsidRDefault="00D02F8B" w:rsidP="00D02F8B">
      <w:pPr>
        <w:keepNext/>
        <w:pBdr>
          <w:top w:val="nil"/>
          <w:left w:val="nil"/>
          <w:bottom w:val="nil"/>
          <w:right w:val="nil"/>
          <w:between w:val="nil"/>
        </w:pBdr>
        <w:spacing w:before="240" w:after="60" w:line="480" w:lineRule="auto"/>
        <w:contextualSpacing/>
        <w:rPr>
          <w:rFonts w:ascii="David" w:hAnsi="David" w:cs="David"/>
          <w:sz w:val="24"/>
          <w:rtl/>
        </w:rPr>
      </w:pPr>
      <w:r>
        <w:rPr>
          <w:rFonts w:ascii="David" w:hAnsi="David" w:cs="David" w:hint="cs"/>
          <w:sz w:val="24"/>
          <w:rtl/>
        </w:rPr>
        <w:t xml:space="preserve">בנוסף נבחנה גם בפרק זה השפעה של הגדלת מינון ההכחדה הלא מודעת על הנבדקים, ולא נמצאו הבדלים בין המינונים השונים ברמת המצוקה ומידת ההימנעות. ממצאי פרק זה יכולים להוות תשתית לכלי </w:t>
      </w:r>
      <w:r>
        <w:rPr>
          <w:rFonts w:ascii="David" w:hAnsi="David" w:cs="David" w:hint="cs"/>
          <w:sz w:val="24"/>
          <w:rtl/>
        </w:rPr>
        <w:lastRenderedPageBreak/>
        <w:t>טיפולי להפרעות חרדה.</w:t>
      </w:r>
    </w:p>
    <w:p w14:paraId="6C72F0E9" w14:textId="77777777" w:rsidR="00D02F8B" w:rsidRDefault="00D02F8B" w:rsidP="00D02F8B">
      <w:pPr>
        <w:bidi w:val="0"/>
        <w:spacing w:line="480" w:lineRule="auto"/>
        <w:rPr>
          <w:rFonts w:asciiTheme="majorBidi" w:hAnsiTheme="majorBidi" w:cstheme="majorBidi"/>
          <w:b/>
          <w:bCs/>
          <w:sz w:val="24"/>
          <w:lang w:val="en-GB"/>
        </w:rPr>
      </w:pPr>
      <w:r w:rsidRPr="00F81E6C">
        <w:rPr>
          <w:rFonts w:asciiTheme="majorBidi" w:hAnsiTheme="majorBidi" w:cstheme="majorBidi"/>
          <w:b/>
          <w:bCs/>
          <w:sz w:val="24"/>
          <w:lang w:val="en-GB"/>
        </w:rPr>
        <w:t xml:space="preserve">Future directions of research  </w:t>
      </w:r>
    </w:p>
    <w:p w14:paraId="1091044C" w14:textId="77777777" w:rsidR="00D02F8B" w:rsidRDefault="00D02F8B" w:rsidP="00D02F8B">
      <w:pPr>
        <w:bidi w:val="0"/>
        <w:spacing w:line="480" w:lineRule="auto"/>
        <w:rPr>
          <w:rFonts w:asciiTheme="majorBidi" w:hAnsiTheme="majorBidi" w:cstheme="majorBidi"/>
          <w:sz w:val="24"/>
          <w:lang w:val="en-GB"/>
        </w:rPr>
      </w:pPr>
      <w:r>
        <w:rPr>
          <w:rFonts w:asciiTheme="majorBidi" w:hAnsiTheme="majorBidi" w:cstheme="majorBidi"/>
          <w:sz w:val="24"/>
          <w:lang w:val="en-GB"/>
        </w:rPr>
        <w:t xml:space="preserve">The findings of the current work provide the basis for future research on unconscious extinction. </w:t>
      </w:r>
    </w:p>
    <w:p w14:paraId="265E8F95" w14:textId="77777777" w:rsidR="00D02F8B" w:rsidRDefault="00D02F8B" w:rsidP="00D02F8B">
      <w:pPr>
        <w:spacing w:line="480" w:lineRule="auto"/>
        <w:rPr>
          <w:rFonts w:asciiTheme="majorBidi" w:hAnsiTheme="majorBidi" w:cstheme="majorBidi"/>
          <w:sz w:val="24"/>
          <w:rtl/>
        </w:rPr>
      </w:pPr>
      <w:r>
        <w:rPr>
          <w:rFonts w:asciiTheme="majorBidi" w:hAnsiTheme="majorBidi" w:cstheme="majorBidi" w:hint="cs"/>
          <w:sz w:val="24"/>
          <w:rtl/>
        </w:rPr>
        <w:t>מחקרי ההמשך אותם אציג כעת יסייעו להבנת התופעה, וישכללו את היכולת לפתח כלי טיפולי להפרעות חרדה.</w:t>
      </w:r>
    </w:p>
    <w:p w14:paraId="14B714E8" w14:textId="77777777" w:rsidR="00D02F8B" w:rsidRPr="001C01D3" w:rsidRDefault="00D02F8B" w:rsidP="00D02F8B">
      <w:pPr>
        <w:spacing w:line="480" w:lineRule="auto"/>
        <w:rPr>
          <w:rFonts w:asciiTheme="majorBidi" w:hAnsiTheme="majorBidi" w:cstheme="majorBidi" w:hint="cs"/>
          <w:sz w:val="24"/>
          <w:rtl/>
        </w:rPr>
      </w:pPr>
      <w:r>
        <w:rPr>
          <w:rFonts w:asciiTheme="majorBidi" w:hAnsiTheme="majorBidi" w:cstheme="majorBidi" w:hint="cs"/>
          <w:sz w:val="24"/>
          <w:rtl/>
        </w:rPr>
        <w:t xml:space="preserve">במחקר הנוכחי הצלחנו להדגים הכחדה לא מודעת באמצעות טכניקה של </w:t>
      </w:r>
      <w:r>
        <w:rPr>
          <w:rFonts w:asciiTheme="majorBidi" w:hAnsiTheme="majorBidi" w:cstheme="majorBidi" w:hint="cs"/>
          <w:sz w:val="24"/>
        </w:rPr>
        <w:t>VM</w:t>
      </w:r>
      <w:r>
        <w:rPr>
          <w:rFonts w:asciiTheme="majorBidi" w:hAnsiTheme="majorBidi" w:cstheme="majorBidi" w:hint="cs"/>
          <w:sz w:val="24"/>
          <w:rtl/>
        </w:rPr>
        <w:t xml:space="preserve">, אך לא באמצעות טכניקה של </w:t>
      </w:r>
      <w:r>
        <w:rPr>
          <w:rFonts w:asciiTheme="majorBidi" w:hAnsiTheme="majorBidi" w:cstheme="majorBidi" w:hint="cs"/>
          <w:sz w:val="24"/>
        </w:rPr>
        <w:t>CFS</w:t>
      </w:r>
      <w:r>
        <w:rPr>
          <w:rFonts w:asciiTheme="majorBidi" w:hAnsiTheme="majorBidi" w:cstheme="majorBidi" w:hint="cs"/>
          <w:sz w:val="24"/>
          <w:rtl/>
        </w:rPr>
        <w:t>. הצגתי בפרק 2.2 כי מאפיינים מרחביים (</w:t>
      </w:r>
      <w:r>
        <w:rPr>
          <w:rFonts w:asciiTheme="majorBidi" w:hAnsiTheme="majorBidi" w:cstheme="majorBidi"/>
          <w:sz w:val="24"/>
          <w:lang w:val="en-GB"/>
        </w:rPr>
        <w:t>spatial</w:t>
      </w:r>
      <w:r>
        <w:rPr>
          <w:rFonts w:asciiTheme="majorBidi" w:hAnsiTheme="majorBidi" w:cstheme="majorBidi" w:hint="cs"/>
          <w:sz w:val="24"/>
          <w:rtl/>
        </w:rPr>
        <w:t>)</w:t>
      </w:r>
      <w:r>
        <w:rPr>
          <w:rFonts w:asciiTheme="majorBidi" w:hAnsiTheme="majorBidi" w:cstheme="majorBidi"/>
          <w:sz w:val="24"/>
        </w:rPr>
        <w:t xml:space="preserve"> </w:t>
      </w:r>
      <w:r>
        <w:rPr>
          <w:rFonts w:asciiTheme="majorBidi" w:hAnsiTheme="majorBidi" w:cstheme="majorBidi" w:hint="cs"/>
          <w:sz w:val="24"/>
          <w:rtl/>
        </w:rPr>
        <w:t xml:space="preserve"> (</w:t>
      </w:r>
      <w:r>
        <w:rPr>
          <w:rFonts w:asciiTheme="majorBidi" w:hAnsiTheme="majorBidi" w:cstheme="majorBidi" w:hint="cs"/>
          <w:sz w:val="24"/>
        </w:rPr>
        <w:t>G</w:t>
      </w:r>
      <w:r>
        <w:rPr>
          <w:rFonts w:asciiTheme="majorBidi" w:hAnsiTheme="majorBidi" w:cstheme="majorBidi"/>
          <w:sz w:val="24"/>
          <w:lang w:val="en-GB"/>
        </w:rPr>
        <w:t>ray et al., 2013; Yang et al., 2007</w:t>
      </w:r>
      <w:r>
        <w:rPr>
          <w:rFonts w:asciiTheme="majorBidi" w:hAnsiTheme="majorBidi" w:cstheme="majorBidi" w:hint="cs"/>
          <w:sz w:val="24"/>
          <w:rtl/>
        </w:rPr>
        <w:t xml:space="preserve">) של הגירויים השונים כמו גם </w:t>
      </w:r>
      <w:r>
        <w:rPr>
          <w:rFonts w:asciiTheme="majorBidi" w:hAnsiTheme="majorBidi" w:cstheme="majorBidi"/>
          <w:sz w:val="24"/>
          <w:lang w:val="en-GB"/>
        </w:rPr>
        <w:t>temporal characteristics</w:t>
      </w:r>
      <w:proofErr w:type="gramStart"/>
      <w:r>
        <w:rPr>
          <w:rFonts w:asciiTheme="majorBidi" w:hAnsiTheme="majorBidi" w:cstheme="majorBidi"/>
          <w:sz w:val="24"/>
          <w:lang w:val="en-GB"/>
        </w:rPr>
        <w:t xml:space="preserve"> </w:t>
      </w:r>
      <w:r>
        <w:rPr>
          <w:rFonts w:asciiTheme="majorBidi" w:hAnsiTheme="majorBidi" w:cstheme="majorBidi"/>
          <w:sz w:val="24"/>
        </w:rPr>
        <w:t xml:space="preserve"> </w:t>
      </w:r>
      <w:r>
        <w:rPr>
          <w:rFonts w:asciiTheme="majorBidi" w:hAnsiTheme="majorBidi" w:cstheme="majorBidi" w:hint="cs"/>
          <w:sz w:val="24"/>
          <w:rtl/>
        </w:rPr>
        <w:t xml:space="preserve"> (</w:t>
      </w:r>
      <w:proofErr w:type="gramEnd"/>
      <w:r>
        <w:rPr>
          <w:rFonts w:asciiTheme="majorBidi" w:hAnsiTheme="majorBidi" w:cstheme="majorBidi"/>
          <w:sz w:val="24"/>
        </w:rPr>
        <w:t>Zhan, 2019; Zhu, 2016</w:t>
      </w:r>
      <w:r>
        <w:rPr>
          <w:rFonts w:asciiTheme="majorBidi" w:hAnsiTheme="majorBidi" w:cstheme="majorBidi" w:hint="cs"/>
          <w:sz w:val="24"/>
          <w:rtl/>
        </w:rPr>
        <w:t>) , יכולים להשפיע על אופן עיבוד המידע על-ידי הנבדק</w:t>
      </w:r>
      <w:r>
        <w:rPr>
          <w:rFonts w:asciiTheme="majorBidi" w:hAnsiTheme="majorBidi" w:cstheme="majorBidi"/>
          <w:sz w:val="24"/>
        </w:rPr>
        <w:t>.</w:t>
      </w:r>
      <w:r>
        <w:rPr>
          <w:rFonts w:asciiTheme="majorBidi" w:hAnsiTheme="majorBidi" w:cstheme="majorBidi" w:hint="cs"/>
          <w:sz w:val="24"/>
          <w:rtl/>
        </w:rPr>
        <w:t xml:space="preserve"> ממחקרים אלה עולה כי יתכן ומאפיינים שונים הן ב-</w:t>
      </w:r>
      <w:r>
        <w:rPr>
          <w:rFonts w:asciiTheme="majorBidi" w:hAnsiTheme="majorBidi" w:cstheme="majorBidi"/>
          <w:sz w:val="24"/>
          <w:lang w:val="en-GB"/>
        </w:rPr>
        <w:t>contrast</w:t>
      </w:r>
      <w:r>
        <w:rPr>
          <w:rFonts w:asciiTheme="majorBidi" w:hAnsiTheme="majorBidi" w:cstheme="majorBidi" w:hint="cs"/>
          <w:sz w:val="24"/>
          <w:rtl/>
        </w:rPr>
        <w:t xml:space="preserve"> והן בתדירות הגירוי הממסך יכולים להשפיע על ממצאי המחקר הנוכחי. במחקרי המשך ניתן לתפעל את הגירויים השונים ולבחון האם יש לכך ביטוי על תופעת ההכחדה הבלתי מודעת. בנוסף, לפני שנים בודדות פותחה וריאציה חדשנית של </w:t>
      </w:r>
      <w:r>
        <w:rPr>
          <w:rFonts w:asciiTheme="majorBidi" w:hAnsiTheme="majorBidi" w:cstheme="majorBidi" w:hint="cs"/>
          <w:sz w:val="24"/>
        </w:rPr>
        <w:t>CFS</w:t>
      </w:r>
      <w:r>
        <w:rPr>
          <w:rFonts w:asciiTheme="majorBidi" w:hAnsiTheme="majorBidi" w:cstheme="majorBidi" w:hint="cs"/>
          <w:sz w:val="24"/>
          <w:rtl/>
        </w:rPr>
        <w:t xml:space="preserve">, </w:t>
      </w:r>
      <w:r>
        <w:rPr>
          <w:rFonts w:asciiTheme="majorBidi" w:hAnsiTheme="majorBidi" w:cstheme="majorBidi" w:hint="cs"/>
          <w:sz w:val="24"/>
        </w:rPr>
        <w:t>R</w:t>
      </w:r>
      <w:proofErr w:type="spellStart"/>
      <w:r>
        <w:rPr>
          <w:rFonts w:asciiTheme="majorBidi" w:hAnsiTheme="majorBidi" w:cstheme="majorBidi"/>
          <w:sz w:val="24"/>
          <w:lang w:val="en-GB"/>
        </w:rPr>
        <w:t>eal</w:t>
      </w:r>
      <w:proofErr w:type="spellEnd"/>
      <w:r>
        <w:rPr>
          <w:rFonts w:asciiTheme="majorBidi" w:hAnsiTheme="majorBidi" w:cstheme="majorBidi"/>
          <w:sz w:val="24"/>
          <w:lang w:val="en-GB"/>
        </w:rPr>
        <w:t xml:space="preserve"> Life CFS</w:t>
      </w:r>
      <w:r>
        <w:rPr>
          <w:rFonts w:asciiTheme="majorBidi" w:hAnsiTheme="majorBidi" w:cstheme="majorBidi" w:hint="cs"/>
          <w:sz w:val="24"/>
          <w:rtl/>
        </w:rPr>
        <w:t xml:space="preserve"> (</w:t>
      </w:r>
      <w:proofErr w:type="spellStart"/>
      <w:r>
        <w:rPr>
          <w:rFonts w:asciiTheme="majorBidi" w:hAnsiTheme="majorBidi" w:cstheme="majorBidi"/>
          <w:sz w:val="24"/>
          <w:lang w:val="en-GB"/>
        </w:rPr>
        <w:t>Korisky</w:t>
      </w:r>
      <w:proofErr w:type="spellEnd"/>
      <w:r>
        <w:rPr>
          <w:rFonts w:asciiTheme="majorBidi" w:hAnsiTheme="majorBidi" w:cstheme="majorBidi"/>
          <w:sz w:val="24"/>
          <w:lang w:val="en-GB"/>
        </w:rPr>
        <w:t>, 2018</w:t>
      </w:r>
      <w:r>
        <w:rPr>
          <w:rFonts w:asciiTheme="majorBidi" w:hAnsiTheme="majorBidi" w:cstheme="majorBidi" w:hint="cs"/>
          <w:sz w:val="24"/>
          <w:rtl/>
        </w:rPr>
        <w:t>)</w:t>
      </w:r>
      <w:r>
        <w:rPr>
          <w:rFonts w:asciiTheme="majorBidi" w:hAnsiTheme="majorBidi" w:cstheme="majorBidi"/>
          <w:sz w:val="24"/>
        </w:rPr>
        <w:t>.</w:t>
      </w:r>
      <w:r>
        <w:rPr>
          <w:rFonts w:asciiTheme="majorBidi" w:hAnsiTheme="majorBidi" w:cstheme="majorBidi" w:hint="cs"/>
          <w:sz w:val="24"/>
          <w:rtl/>
        </w:rPr>
        <w:t xml:space="preserve"> בניגוד ל-</w:t>
      </w:r>
      <w:r>
        <w:rPr>
          <w:rFonts w:asciiTheme="majorBidi" w:hAnsiTheme="majorBidi" w:cstheme="majorBidi" w:hint="cs"/>
          <w:sz w:val="24"/>
        </w:rPr>
        <w:t>CFS</w:t>
      </w:r>
      <w:r>
        <w:rPr>
          <w:rFonts w:asciiTheme="majorBidi" w:hAnsiTheme="majorBidi" w:cstheme="majorBidi" w:hint="cs"/>
          <w:sz w:val="24"/>
          <w:rtl/>
        </w:rPr>
        <w:t xml:space="preserve"> בה מוצגות תמונות דו </w:t>
      </w:r>
      <w:proofErr w:type="spellStart"/>
      <w:r>
        <w:rPr>
          <w:rFonts w:asciiTheme="majorBidi" w:hAnsiTheme="majorBidi" w:cstheme="majorBidi" w:hint="cs"/>
          <w:sz w:val="24"/>
          <w:rtl/>
        </w:rPr>
        <w:t>מימדיות</w:t>
      </w:r>
      <w:proofErr w:type="spellEnd"/>
      <w:r>
        <w:rPr>
          <w:rFonts w:asciiTheme="majorBidi" w:hAnsiTheme="majorBidi" w:cstheme="majorBidi" w:hint="cs"/>
          <w:sz w:val="24"/>
          <w:rtl/>
        </w:rPr>
        <w:t xml:space="preserve"> (</w:t>
      </w:r>
      <w:r>
        <w:rPr>
          <w:rFonts w:asciiTheme="majorBidi" w:hAnsiTheme="majorBidi" w:cstheme="majorBidi" w:hint="cs"/>
          <w:sz w:val="24"/>
        </w:rPr>
        <w:t>D</w:t>
      </w:r>
      <w:r>
        <w:rPr>
          <w:rFonts w:asciiTheme="majorBidi" w:hAnsiTheme="majorBidi" w:cstheme="majorBidi" w:hint="cs"/>
          <w:sz w:val="24"/>
          <w:rtl/>
        </w:rPr>
        <w:t>2)</w:t>
      </w:r>
      <w:r>
        <w:rPr>
          <w:rFonts w:asciiTheme="majorBidi" w:hAnsiTheme="majorBidi" w:cstheme="majorBidi"/>
          <w:sz w:val="24"/>
        </w:rPr>
        <w:t xml:space="preserve"> </w:t>
      </w:r>
      <w:r>
        <w:rPr>
          <w:rFonts w:asciiTheme="majorBidi" w:hAnsiTheme="majorBidi" w:cstheme="majorBidi" w:hint="cs"/>
          <w:sz w:val="24"/>
          <w:rtl/>
        </w:rPr>
        <w:t>על גבי  מסך</w:t>
      </w:r>
      <w:r>
        <w:rPr>
          <w:rFonts w:asciiTheme="majorBidi" w:hAnsiTheme="majorBidi" w:cstheme="majorBidi"/>
          <w:sz w:val="24"/>
        </w:rPr>
        <w:t xml:space="preserve"> </w:t>
      </w:r>
      <w:r>
        <w:rPr>
          <w:rFonts w:asciiTheme="majorBidi" w:hAnsiTheme="majorBidi" w:cstheme="majorBidi" w:hint="cs"/>
          <w:sz w:val="24"/>
          <w:rtl/>
        </w:rPr>
        <w:t xml:space="preserve">, בגרסה זו מוצגים </w:t>
      </w:r>
      <w:r>
        <w:rPr>
          <w:rFonts w:asciiTheme="majorBidi" w:hAnsiTheme="majorBidi" w:cstheme="majorBidi"/>
          <w:sz w:val="24"/>
          <w:lang w:val="en-GB"/>
        </w:rPr>
        <w:t>real world objects</w:t>
      </w:r>
      <w:r>
        <w:rPr>
          <w:rFonts w:asciiTheme="majorBidi" w:hAnsiTheme="majorBidi" w:cstheme="majorBidi" w:hint="cs"/>
          <w:sz w:val="24"/>
          <w:rtl/>
          <w:lang w:val="en-GB"/>
        </w:rPr>
        <w:t>. מחקרים מראים כי יתכן ו-</w:t>
      </w:r>
      <w:r>
        <w:rPr>
          <w:rFonts w:asciiTheme="majorBidi" w:hAnsiTheme="majorBidi" w:cstheme="majorBidi"/>
          <w:sz w:val="24"/>
          <w:lang w:val="en-GB"/>
        </w:rPr>
        <w:t>real life objects</w:t>
      </w:r>
      <w:r>
        <w:rPr>
          <w:rFonts w:asciiTheme="majorBidi" w:hAnsiTheme="majorBidi" w:cstheme="majorBidi"/>
          <w:sz w:val="24"/>
        </w:rPr>
        <w:t xml:space="preserve"> </w:t>
      </w:r>
      <w:r>
        <w:rPr>
          <w:rFonts w:asciiTheme="majorBidi" w:hAnsiTheme="majorBidi" w:cstheme="majorBidi" w:hint="cs"/>
          <w:sz w:val="24"/>
          <w:rtl/>
        </w:rPr>
        <w:t xml:space="preserve"> מייצרים אפקט חזק יותר (</w:t>
      </w:r>
      <w:r>
        <w:t>Gomez et al., 2018; Snow et al., 2011; Snow et al., 2014</w:t>
      </w:r>
      <w:r>
        <w:rPr>
          <w:rFonts w:asciiTheme="majorBidi" w:hAnsiTheme="majorBidi" w:cstheme="majorBidi" w:hint="cs"/>
          <w:sz w:val="24"/>
          <w:rtl/>
        </w:rPr>
        <w:t xml:space="preserve">). לפיכך במחקר המשך ניתן לבדוק האם הכחדה לא מודעת </w:t>
      </w:r>
      <w:proofErr w:type="spellStart"/>
      <w:r>
        <w:rPr>
          <w:rFonts w:asciiTheme="majorBidi" w:hAnsiTheme="majorBidi" w:cstheme="majorBidi" w:hint="cs"/>
          <w:sz w:val="24"/>
          <w:rtl/>
        </w:rPr>
        <w:t>בוריאציה</w:t>
      </w:r>
      <w:proofErr w:type="spellEnd"/>
      <w:r>
        <w:rPr>
          <w:rFonts w:asciiTheme="majorBidi" w:hAnsiTheme="majorBidi" w:cstheme="majorBidi" w:hint="cs"/>
          <w:sz w:val="24"/>
          <w:rtl/>
        </w:rPr>
        <w:t xml:space="preserve"> זו של </w:t>
      </w:r>
      <w:r>
        <w:rPr>
          <w:rFonts w:asciiTheme="majorBidi" w:hAnsiTheme="majorBidi" w:cstheme="majorBidi" w:hint="cs"/>
          <w:sz w:val="24"/>
        </w:rPr>
        <w:t>CFS</w:t>
      </w:r>
      <w:r>
        <w:rPr>
          <w:rFonts w:asciiTheme="majorBidi" w:hAnsiTheme="majorBidi" w:cstheme="majorBidi" w:hint="cs"/>
          <w:sz w:val="24"/>
          <w:rtl/>
        </w:rPr>
        <w:t xml:space="preserve"> (עם עכבישים לדוגמא) תייצר אפקט חזק יותר </w:t>
      </w:r>
      <w:r>
        <w:rPr>
          <w:rFonts w:asciiTheme="majorBidi" w:hAnsiTheme="majorBidi" w:cstheme="majorBidi"/>
          <w:sz w:val="24"/>
          <w:lang w:val="en-GB"/>
        </w:rPr>
        <w:t>during unconscious perception</w:t>
      </w:r>
      <w:r>
        <w:rPr>
          <w:rFonts w:asciiTheme="majorBidi" w:hAnsiTheme="majorBidi" w:cstheme="majorBidi" w:hint="cs"/>
          <w:sz w:val="24"/>
          <w:rtl/>
        </w:rPr>
        <w:t>.</w:t>
      </w:r>
    </w:p>
    <w:p w14:paraId="4EA9D096" w14:textId="77777777" w:rsidR="00D02F8B" w:rsidRDefault="00D02F8B" w:rsidP="00D02F8B">
      <w:pPr>
        <w:bidi w:val="0"/>
        <w:spacing w:line="480" w:lineRule="auto"/>
        <w:rPr>
          <w:rFonts w:asciiTheme="majorBidi" w:hAnsiTheme="majorBidi" w:cstheme="majorBidi"/>
          <w:sz w:val="24"/>
          <w:rtl/>
        </w:rPr>
      </w:pPr>
      <w:r w:rsidRPr="00AA7F65">
        <w:rPr>
          <w:rFonts w:asciiTheme="majorBidi" w:hAnsiTheme="majorBidi" w:cstheme="majorBidi"/>
          <w:sz w:val="24"/>
          <w:lang w:val="en-GB"/>
        </w:rPr>
        <w:t>An additional future direction is related to</w:t>
      </w:r>
      <w:r>
        <w:rPr>
          <w:rFonts w:asciiTheme="majorBidi" w:hAnsiTheme="majorBidi" w:cstheme="majorBidi"/>
          <w:sz w:val="24"/>
          <w:lang w:val="en-GB"/>
        </w:rPr>
        <w:t xml:space="preserve"> Virtual Environment (</w:t>
      </w:r>
      <w:r w:rsidRPr="00F024C0">
        <w:rPr>
          <w:rFonts w:asciiTheme="majorBidi" w:hAnsiTheme="majorBidi" w:cstheme="majorBidi"/>
          <w:sz w:val="24"/>
          <w:lang w:val="en-GB"/>
        </w:rPr>
        <w:t>VE</w:t>
      </w:r>
      <w:r>
        <w:rPr>
          <w:rFonts w:asciiTheme="majorBidi" w:hAnsiTheme="majorBidi" w:cstheme="majorBidi"/>
          <w:sz w:val="24"/>
          <w:lang w:val="en-GB"/>
        </w:rPr>
        <w:t>). VE</w:t>
      </w:r>
      <w:r w:rsidRPr="00F024C0">
        <w:rPr>
          <w:rFonts w:asciiTheme="majorBidi" w:hAnsiTheme="majorBidi" w:cstheme="majorBidi"/>
          <w:sz w:val="24"/>
          <w:lang w:val="en-GB"/>
        </w:rPr>
        <w:t xml:space="preserve"> have been studied and used in psychotherapy for a variety of conditions, including phobias </w:t>
      </w:r>
      <w:r>
        <w:rPr>
          <w:rFonts w:asciiTheme="majorBidi" w:hAnsiTheme="majorBidi" w:cstheme="majorBidi"/>
          <w:sz w:val="24"/>
          <w:lang w:val="en-GB"/>
        </w:rPr>
        <w:t>(</w:t>
      </w:r>
      <w:r>
        <w:t xml:space="preserve">Carlin et al. </w:t>
      </w:r>
      <w:proofErr w:type="gramStart"/>
      <w:r>
        <w:t>1997 ,</w:t>
      </w:r>
      <w:proofErr w:type="gramEnd"/>
      <w:r>
        <w:t xml:space="preserve"> Klein 2000, </w:t>
      </w:r>
      <w:proofErr w:type="spellStart"/>
      <w:r>
        <w:t>Mühlberger</w:t>
      </w:r>
      <w:proofErr w:type="spellEnd"/>
      <w:r>
        <w:t xml:space="preserve"> et al. 2006</w:t>
      </w:r>
      <w:r>
        <w:rPr>
          <w:rFonts w:asciiTheme="majorBidi" w:hAnsiTheme="majorBidi" w:cstheme="majorBidi"/>
          <w:sz w:val="24"/>
          <w:lang w:val="en-GB"/>
        </w:rPr>
        <w:t xml:space="preserve">) </w:t>
      </w:r>
      <w:r w:rsidRPr="00F024C0">
        <w:rPr>
          <w:rFonts w:asciiTheme="majorBidi" w:hAnsiTheme="majorBidi" w:cstheme="majorBidi"/>
          <w:sz w:val="24"/>
          <w:lang w:val="en-GB"/>
        </w:rPr>
        <w:t>and post-traumatic stress disorder</w:t>
      </w:r>
      <w:r>
        <w:rPr>
          <w:rFonts w:asciiTheme="majorBidi" w:hAnsiTheme="majorBidi" w:cstheme="majorBidi"/>
          <w:sz w:val="24"/>
          <w:lang w:val="en-GB"/>
        </w:rPr>
        <w:t xml:space="preserve"> (</w:t>
      </w:r>
      <w:r>
        <w:t xml:space="preserve">Rizzo et al. 2005, </w:t>
      </w:r>
      <w:proofErr w:type="spellStart"/>
      <w:r>
        <w:t>Difede</w:t>
      </w:r>
      <w:proofErr w:type="spellEnd"/>
      <w:r>
        <w:t xml:space="preserve"> 2002</w:t>
      </w:r>
      <w:r>
        <w:rPr>
          <w:rFonts w:asciiTheme="majorBidi" w:hAnsiTheme="majorBidi" w:cstheme="majorBidi"/>
          <w:sz w:val="24"/>
          <w:lang w:val="en-GB"/>
        </w:rPr>
        <w:t>)</w:t>
      </w:r>
      <w:r w:rsidRPr="00F024C0">
        <w:rPr>
          <w:rFonts w:asciiTheme="majorBidi" w:hAnsiTheme="majorBidi" w:cstheme="majorBidi"/>
          <w:sz w:val="24"/>
          <w:lang w:val="en-GB"/>
        </w:rPr>
        <w:t xml:space="preserve">. There seems to be a step toward using virtual environments to replicate any part of the therapeutic process in the real world. </w:t>
      </w:r>
      <w:r>
        <w:rPr>
          <w:rFonts w:asciiTheme="majorBidi" w:hAnsiTheme="majorBidi" w:cstheme="majorBidi"/>
          <w:sz w:val="24"/>
          <w:lang w:val="en-GB"/>
        </w:rPr>
        <w:t>Virtual</w:t>
      </w:r>
      <w:r w:rsidRPr="00F024C0">
        <w:rPr>
          <w:rFonts w:asciiTheme="majorBidi" w:hAnsiTheme="majorBidi" w:cstheme="majorBidi"/>
          <w:sz w:val="24"/>
          <w:lang w:val="en-GB"/>
        </w:rPr>
        <w:t xml:space="preserve"> spiders, for example, are used as stimuli to treat </w:t>
      </w:r>
      <w:r>
        <w:rPr>
          <w:rFonts w:asciiTheme="majorBidi" w:hAnsiTheme="majorBidi" w:cstheme="majorBidi"/>
          <w:sz w:val="24"/>
          <w:lang w:val="en-GB"/>
        </w:rPr>
        <w:t>spider phobia (</w:t>
      </w:r>
      <w:r>
        <w:t>Carlin et al. 1997</w:t>
      </w:r>
      <w:r>
        <w:rPr>
          <w:rFonts w:asciiTheme="majorBidi" w:hAnsiTheme="majorBidi" w:cstheme="majorBidi"/>
          <w:sz w:val="24"/>
          <w:lang w:val="en-GB"/>
        </w:rPr>
        <w:t>)</w:t>
      </w:r>
      <w:r w:rsidRPr="00F024C0">
        <w:rPr>
          <w:rFonts w:asciiTheme="majorBidi" w:hAnsiTheme="majorBidi" w:cstheme="majorBidi"/>
          <w:sz w:val="24"/>
          <w:lang w:val="en-GB"/>
        </w:rPr>
        <w:t>.</w:t>
      </w:r>
      <w:r>
        <w:rPr>
          <w:rFonts w:asciiTheme="majorBidi" w:hAnsiTheme="majorBidi" w:cstheme="majorBidi"/>
          <w:sz w:val="24"/>
          <w:lang w:val="en-GB"/>
        </w:rPr>
        <w:t xml:space="preserve"> These days VE uses a variety of visual masking techniques to hinder attention (</w:t>
      </w:r>
      <w:r>
        <w:rPr>
          <w:rFonts w:cs="Arial"/>
          <w:color w:val="222222"/>
          <w:szCs w:val="20"/>
          <w:shd w:val="clear" w:color="auto" w:fill="FFFFFF"/>
        </w:rPr>
        <w:t>Gonzalez-Franco</w:t>
      </w:r>
      <w:r>
        <w:rPr>
          <w:rFonts w:cs="Arial" w:hint="cs"/>
          <w:color w:val="222222"/>
          <w:szCs w:val="20"/>
          <w:shd w:val="clear" w:color="auto" w:fill="FFFFFF"/>
          <w:rtl/>
        </w:rPr>
        <w:t xml:space="preserve"> </w:t>
      </w:r>
      <w:r>
        <w:rPr>
          <w:rFonts w:cs="Arial"/>
          <w:color w:val="222222"/>
          <w:szCs w:val="20"/>
          <w:shd w:val="clear" w:color="auto" w:fill="FFFFFF"/>
        </w:rPr>
        <w:t>&amp; Lanier, 2017</w:t>
      </w:r>
      <w:r>
        <w:rPr>
          <w:rFonts w:asciiTheme="majorBidi" w:hAnsiTheme="majorBidi" w:cstheme="majorBidi"/>
          <w:sz w:val="24"/>
          <w:lang w:val="en-GB"/>
        </w:rPr>
        <w:t>). One research group described successful experiments using visual masking in virtual environment (</w:t>
      </w:r>
      <w:r>
        <w:rPr>
          <w:rFonts w:cs="Arial"/>
          <w:color w:val="222222"/>
          <w:szCs w:val="20"/>
          <w:shd w:val="clear" w:color="auto" w:fill="FFFFFF"/>
        </w:rPr>
        <w:t>Drummond</w:t>
      </w:r>
      <w:r>
        <w:rPr>
          <w:rFonts w:cs="Arial" w:hint="cs"/>
          <w:color w:val="222222"/>
          <w:szCs w:val="20"/>
          <w:shd w:val="clear" w:color="auto" w:fill="FFFFFF"/>
        </w:rPr>
        <w:t xml:space="preserve"> </w:t>
      </w:r>
      <w:r>
        <w:rPr>
          <w:rFonts w:cs="Arial"/>
          <w:color w:val="222222"/>
          <w:szCs w:val="20"/>
          <w:shd w:val="clear" w:color="auto" w:fill="FFFFFF"/>
        </w:rPr>
        <w:t>et al.,2011</w:t>
      </w:r>
      <w:r>
        <w:rPr>
          <w:rFonts w:asciiTheme="majorBidi" w:hAnsiTheme="majorBidi" w:cstheme="majorBidi"/>
          <w:sz w:val="24"/>
          <w:lang w:val="en-GB"/>
        </w:rPr>
        <w:t xml:space="preserve">). </w:t>
      </w:r>
      <w:r>
        <w:rPr>
          <w:rFonts w:asciiTheme="majorBidi" w:hAnsiTheme="majorBidi" w:cstheme="majorBidi" w:hint="cs"/>
          <w:sz w:val="24"/>
          <w:rtl/>
        </w:rPr>
        <w:t>הממצאים הללו מצביעים כי על אף הקושי הגלום בפיתוח מתודה זו</w:t>
      </w:r>
    </w:p>
    <w:p w14:paraId="63B3EF32" w14:textId="77777777" w:rsidR="00D02F8B" w:rsidRDefault="00D02F8B" w:rsidP="00D02F8B">
      <w:pPr>
        <w:bidi w:val="0"/>
        <w:spacing w:line="480" w:lineRule="auto"/>
        <w:rPr>
          <w:rFonts w:asciiTheme="majorBidi" w:hAnsiTheme="majorBidi" w:cstheme="majorBidi"/>
          <w:sz w:val="24"/>
          <w:lang w:val="en-GB"/>
        </w:rPr>
      </w:pPr>
      <w:r>
        <w:rPr>
          <w:rFonts w:asciiTheme="majorBidi" w:hAnsiTheme="majorBidi" w:cstheme="majorBidi"/>
          <w:sz w:val="24"/>
          <w:lang w:val="en-GB"/>
        </w:rPr>
        <w:lastRenderedPageBreak/>
        <w:t>Visual masking has been shown to be possible withing stereoscopic VE (</w:t>
      </w:r>
      <w:r>
        <w:rPr>
          <w:rFonts w:cs="Arial"/>
          <w:color w:val="222222"/>
          <w:szCs w:val="20"/>
          <w:shd w:val="clear" w:color="auto" w:fill="FFFFFF"/>
        </w:rPr>
        <w:t>Drummond</w:t>
      </w:r>
      <w:r>
        <w:rPr>
          <w:rFonts w:cs="Arial" w:hint="cs"/>
          <w:color w:val="222222"/>
          <w:szCs w:val="20"/>
          <w:shd w:val="clear" w:color="auto" w:fill="FFFFFF"/>
        </w:rPr>
        <w:t xml:space="preserve"> </w:t>
      </w:r>
      <w:r>
        <w:rPr>
          <w:rFonts w:cs="Arial"/>
          <w:color w:val="222222"/>
          <w:szCs w:val="20"/>
          <w:shd w:val="clear" w:color="auto" w:fill="FFFFFF"/>
        </w:rPr>
        <w:t>et al.,2011)</w:t>
      </w:r>
      <w:r>
        <w:rPr>
          <w:rFonts w:asciiTheme="majorBidi" w:hAnsiTheme="majorBidi" w:cstheme="majorBidi"/>
          <w:sz w:val="24"/>
          <w:lang w:val="en-GB"/>
        </w:rPr>
        <w:t>.</w:t>
      </w:r>
    </w:p>
    <w:p w14:paraId="08EC2FCD" w14:textId="77777777" w:rsidR="00D02F8B" w:rsidRPr="003B0E18" w:rsidRDefault="00D02F8B" w:rsidP="00D02F8B">
      <w:pPr>
        <w:spacing w:line="480" w:lineRule="auto"/>
        <w:rPr>
          <w:rFonts w:asciiTheme="majorBidi" w:hAnsiTheme="majorBidi" w:cstheme="majorBidi" w:hint="cs"/>
          <w:sz w:val="24"/>
          <w:rtl/>
        </w:rPr>
      </w:pPr>
      <w:r>
        <w:rPr>
          <w:rFonts w:asciiTheme="majorBidi" w:hAnsiTheme="majorBidi" w:cstheme="majorBidi" w:hint="cs"/>
          <w:sz w:val="24"/>
          <w:rtl/>
        </w:rPr>
        <w:t xml:space="preserve">לפיכך יתכן והיה מעניין לבחון במחקר המשך, האם האפקט שהתקבל במחקר הנוכחי באמצעות </w:t>
      </w:r>
      <w:r>
        <w:rPr>
          <w:rFonts w:asciiTheme="majorBidi" w:hAnsiTheme="majorBidi" w:cstheme="majorBidi"/>
          <w:sz w:val="24"/>
          <w:lang w:val="en-GB"/>
        </w:rPr>
        <w:t xml:space="preserve"> </w:t>
      </w:r>
      <w:r>
        <w:rPr>
          <w:rFonts w:asciiTheme="majorBidi" w:hAnsiTheme="majorBidi" w:cstheme="majorBidi" w:hint="cs"/>
          <w:sz w:val="24"/>
        </w:rPr>
        <w:t xml:space="preserve">VR </w:t>
      </w:r>
      <w:r>
        <w:rPr>
          <w:rFonts w:asciiTheme="majorBidi" w:hAnsiTheme="majorBidi" w:cstheme="majorBidi" w:hint="cs"/>
          <w:sz w:val="24"/>
          <w:rtl/>
        </w:rPr>
        <w:t xml:space="preserve">יכול להתקיים ולהתבצע באמצעות  </w:t>
      </w:r>
      <w:r>
        <w:rPr>
          <w:rFonts w:asciiTheme="majorBidi" w:hAnsiTheme="majorBidi" w:cstheme="majorBidi" w:hint="cs"/>
          <w:sz w:val="24"/>
        </w:rPr>
        <w:t>VE</w:t>
      </w:r>
      <w:r>
        <w:rPr>
          <w:rFonts w:asciiTheme="majorBidi" w:hAnsiTheme="majorBidi" w:cstheme="majorBidi" w:hint="cs"/>
          <w:sz w:val="24"/>
          <w:rtl/>
        </w:rPr>
        <w:t xml:space="preserve"> ולהוות כלי טיפולי בעולם המתפתח של מציאות מדומה.</w:t>
      </w:r>
    </w:p>
    <w:p w14:paraId="67F28EC2" w14:textId="77777777" w:rsidR="00D02F8B" w:rsidRPr="00FE0848" w:rsidRDefault="00D02F8B" w:rsidP="00D02F8B">
      <w:pPr>
        <w:bidi w:val="0"/>
        <w:spacing w:line="360" w:lineRule="auto"/>
        <w:rPr>
          <w:rFonts w:asciiTheme="majorBidi" w:hAnsiTheme="majorBidi" w:cstheme="majorBidi"/>
          <w:sz w:val="24"/>
          <w:lang w:val="en"/>
        </w:rPr>
      </w:pPr>
    </w:p>
    <w:p w14:paraId="5F5B86A9" w14:textId="77777777" w:rsidR="00D02F8B" w:rsidRPr="009B26C4" w:rsidRDefault="00D02F8B" w:rsidP="00D02F8B">
      <w:pPr>
        <w:bidi w:val="0"/>
        <w:spacing w:line="480" w:lineRule="auto"/>
        <w:ind w:firstLine="720"/>
        <w:rPr>
          <w:rFonts w:asciiTheme="majorBidi" w:hAnsiTheme="majorBidi" w:cstheme="majorBidi"/>
          <w:sz w:val="24"/>
          <w:lang w:val="en"/>
        </w:rPr>
      </w:pPr>
      <w:r w:rsidRPr="009B26C4">
        <w:rPr>
          <w:rFonts w:asciiTheme="majorBidi" w:hAnsiTheme="majorBidi" w:cstheme="majorBidi"/>
          <w:sz w:val="24"/>
          <w:lang w:val="en-GB"/>
        </w:rPr>
        <w:t>Another line of research is the examination</w:t>
      </w:r>
      <w:r w:rsidRPr="009B26C4">
        <w:rPr>
          <w:rFonts w:asciiTheme="majorBidi" w:hAnsiTheme="majorBidi" w:cstheme="majorBidi"/>
          <w:sz w:val="24"/>
          <w:lang w:val="en"/>
        </w:rPr>
        <w:t xml:space="preserve"> </w:t>
      </w:r>
      <w:r w:rsidRPr="009B26C4">
        <w:rPr>
          <w:rFonts w:asciiTheme="majorBidi" w:hAnsiTheme="majorBidi" w:cstheme="majorBidi"/>
          <w:sz w:val="24"/>
          <w:lang w:val="en-GB"/>
        </w:rPr>
        <w:t xml:space="preserve">of </w:t>
      </w:r>
      <w:r w:rsidRPr="009B26C4">
        <w:rPr>
          <w:rFonts w:asciiTheme="majorBidi" w:hAnsiTheme="majorBidi" w:cstheme="majorBidi"/>
          <w:sz w:val="24"/>
        </w:rPr>
        <w:t xml:space="preserve">another emotion, in addition to fear, disgust. </w:t>
      </w:r>
      <w:r w:rsidRPr="009B26C4">
        <w:rPr>
          <w:rFonts w:asciiTheme="majorBidi" w:hAnsiTheme="majorBidi" w:cstheme="majorBidi"/>
          <w:sz w:val="24"/>
          <w:lang w:val="en"/>
        </w:rPr>
        <w:t xml:space="preserve">Fear and anxiety are emotions that are typically associated with anxiety disorders. However, research has shown that anxiety orders such as phobia of spiders, contamination-related obsessive-compulsive disorder and phobia of blood and needles, are also associated with disgust (Woody &amp; </w:t>
      </w:r>
      <w:proofErr w:type="spellStart"/>
      <w:r w:rsidRPr="009B26C4">
        <w:rPr>
          <w:rFonts w:asciiTheme="majorBidi" w:hAnsiTheme="majorBidi" w:cstheme="majorBidi"/>
          <w:sz w:val="24"/>
          <w:lang w:val="en"/>
        </w:rPr>
        <w:t>Teachman</w:t>
      </w:r>
      <w:proofErr w:type="spellEnd"/>
      <w:r w:rsidRPr="009B26C4">
        <w:rPr>
          <w:rFonts w:asciiTheme="majorBidi" w:hAnsiTheme="majorBidi" w:cstheme="majorBidi"/>
          <w:sz w:val="24"/>
          <w:lang w:val="en"/>
        </w:rPr>
        <w:t xml:space="preserve">, 2000). Fear and disgust share a commonality: </w:t>
      </w:r>
      <w:proofErr w:type="gramStart"/>
      <w:r w:rsidRPr="009B26C4">
        <w:rPr>
          <w:rFonts w:asciiTheme="majorBidi" w:hAnsiTheme="majorBidi" w:cstheme="majorBidi"/>
          <w:sz w:val="24"/>
          <w:lang w:val="en"/>
        </w:rPr>
        <w:t>both of them</w:t>
      </w:r>
      <w:proofErr w:type="gramEnd"/>
      <w:r w:rsidRPr="009B26C4">
        <w:rPr>
          <w:rFonts w:asciiTheme="majorBidi" w:hAnsiTheme="majorBidi" w:cstheme="majorBidi"/>
          <w:sz w:val="24"/>
          <w:lang w:val="en"/>
        </w:rPr>
        <w:t xml:space="preserve"> are characterized as “negative affect” and both of them are expressed through an avoidance of the stimulus, out of concern of injury</w:t>
      </w:r>
      <w:r w:rsidRPr="009B26C4">
        <w:rPr>
          <w:rFonts w:asciiTheme="majorBidi" w:hAnsiTheme="majorBidi" w:cstheme="majorBidi"/>
          <w:sz w:val="24"/>
        </w:rPr>
        <w:t xml:space="preserve"> </w:t>
      </w:r>
      <w:r w:rsidRPr="009B26C4">
        <w:rPr>
          <w:rFonts w:asciiTheme="majorBidi" w:hAnsiTheme="majorBidi" w:cstheme="majorBidi"/>
          <w:sz w:val="24"/>
          <w:lang w:val="en"/>
        </w:rPr>
        <w:t xml:space="preserve">(Stark et al., 2003). Additionally, fear and disgust both fit into the classic conditioning model (Woody &amp; </w:t>
      </w:r>
      <w:proofErr w:type="spellStart"/>
      <w:r w:rsidRPr="009B26C4">
        <w:rPr>
          <w:rFonts w:asciiTheme="majorBidi" w:hAnsiTheme="majorBidi" w:cstheme="majorBidi"/>
          <w:sz w:val="24"/>
          <w:lang w:val="en"/>
        </w:rPr>
        <w:t>Teachman</w:t>
      </w:r>
      <w:proofErr w:type="spellEnd"/>
      <w:r w:rsidRPr="009B26C4">
        <w:rPr>
          <w:rFonts w:asciiTheme="majorBidi" w:hAnsiTheme="majorBidi" w:cstheme="majorBidi"/>
          <w:sz w:val="24"/>
          <w:lang w:val="en"/>
        </w:rPr>
        <w:t xml:space="preserve">, 2000) and </w:t>
      </w:r>
      <w:proofErr w:type="gramStart"/>
      <w:r w:rsidRPr="009B26C4">
        <w:rPr>
          <w:rFonts w:asciiTheme="majorBidi" w:hAnsiTheme="majorBidi" w:cstheme="majorBidi"/>
          <w:sz w:val="24"/>
          <w:lang w:val="en"/>
        </w:rPr>
        <w:t>both of these</w:t>
      </w:r>
      <w:proofErr w:type="gramEnd"/>
      <w:r w:rsidRPr="009B26C4">
        <w:rPr>
          <w:rFonts w:asciiTheme="majorBidi" w:hAnsiTheme="majorBidi" w:cstheme="majorBidi"/>
          <w:sz w:val="24"/>
          <w:lang w:val="en"/>
        </w:rPr>
        <w:t xml:space="preserve"> emotions increase SCR (</w:t>
      </w:r>
      <w:proofErr w:type="spellStart"/>
      <w:r w:rsidRPr="009B26C4">
        <w:rPr>
          <w:rFonts w:asciiTheme="majorBidi" w:hAnsiTheme="majorBidi" w:cstheme="majorBidi"/>
          <w:sz w:val="24"/>
          <w:lang w:val="en"/>
        </w:rPr>
        <w:t>Beadley</w:t>
      </w:r>
      <w:proofErr w:type="spellEnd"/>
      <w:r w:rsidRPr="009B26C4">
        <w:rPr>
          <w:rFonts w:asciiTheme="majorBidi" w:hAnsiTheme="majorBidi" w:cstheme="majorBidi"/>
          <w:sz w:val="24"/>
          <w:lang w:val="en"/>
        </w:rPr>
        <w:t xml:space="preserve">, </w:t>
      </w:r>
      <w:proofErr w:type="spellStart"/>
      <w:r w:rsidRPr="009B26C4">
        <w:rPr>
          <w:rFonts w:asciiTheme="majorBidi" w:hAnsiTheme="majorBidi" w:cstheme="majorBidi"/>
          <w:sz w:val="24"/>
          <w:lang w:val="en"/>
        </w:rPr>
        <w:t>Codispoti</w:t>
      </w:r>
      <w:proofErr w:type="spellEnd"/>
      <w:r w:rsidRPr="009B26C4">
        <w:rPr>
          <w:rFonts w:asciiTheme="majorBidi" w:hAnsiTheme="majorBidi" w:cstheme="majorBidi"/>
          <w:sz w:val="24"/>
          <w:lang w:val="en"/>
        </w:rPr>
        <w:t xml:space="preserve">, Cuthbert, &amp; Lang, 2010). The similarity between fear and disgust has practical significance for unconscious extinction of stimuli that arouse disgust, such as in exposure therapy for obsessive-compulsive disorder (Abramowitz &amp; </w:t>
      </w:r>
      <w:proofErr w:type="spellStart"/>
      <w:r w:rsidRPr="009B26C4">
        <w:rPr>
          <w:rFonts w:asciiTheme="majorBidi" w:hAnsiTheme="majorBidi" w:cstheme="majorBidi"/>
          <w:sz w:val="24"/>
          <w:lang w:val="en"/>
        </w:rPr>
        <w:t>Foa</w:t>
      </w:r>
      <w:proofErr w:type="spellEnd"/>
      <w:r w:rsidRPr="009B26C4">
        <w:rPr>
          <w:rFonts w:asciiTheme="majorBidi" w:hAnsiTheme="majorBidi" w:cstheme="majorBidi"/>
          <w:sz w:val="24"/>
          <w:lang w:val="en"/>
        </w:rPr>
        <w:t xml:space="preserve">, 2000). </w:t>
      </w:r>
      <w:r w:rsidRPr="009B26C4">
        <w:rPr>
          <w:rFonts w:asciiTheme="majorBidi" w:hAnsiTheme="majorBidi" w:cstheme="majorBidi"/>
          <w:sz w:val="24"/>
        </w:rPr>
        <w:t>If disgust and fear can be clearly distinguished from one another, and on the other hand also operate in a similar fashion - then the similarity and the distinction between the two may have practical implications (Woody et al, 2000) – that is, in the use of unconscious exposure for extinction of disgust in future studies.</w:t>
      </w:r>
    </w:p>
    <w:p w14:paraId="5549E799" w14:textId="77777777" w:rsidR="00D02F8B" w:rsidRPr="009B26C4" w:rsidRDefault="00D02F8B" w:rsidP="00D02F8B">
      <w:pPr>
        <w:bidi w:val="0"/>
        <w:spacing w:line="480" w:lineRule="auto"/>
        <w:rPr>
          <w:rFonts w:asciiTheme="majorBidi" w:hAnsiTheme="majorBidi" w:cstheme="majorBidi"/>
          <w:sz w:val="24"/>
          <w:lang w:val="en"/>
        </w:rPr>
      </w:pPr>
    </w:p>
    <w:p w14:paraId="0F46A922" w14:textId="77777777" w:rsidR="00D02F8B" w:rsidRPr="009B26C4" w:rsidRDefault="00D02F8B" w:rsidP="00D02F8B">
      <w:pPr>
        <w:bidi w:val="0"/>
        <w:spacing w:line="480" w:lineRule="auto"/>
        <w:ind w:firstLine="720"/>
        <w:rPr>
          <w:rFonts w:asciiTheme="majorBidi" w:hAnsiTheme="majorBidi" w:cstheme="majorBidi"/>
          <w:sz w:val="24"/>
          <w:lang w:val="en"/>
        </w:rPr>
      </w:pPr>
      <w:r w:rsidRPr="00760F6A">
        <w:rPr>
          <w:rFonts w:asciiTheme="majorBidi" w:hAnsiTheme="majorBidi" w:cstheme="majorBidi"/>
          <w:color w:val="222222"/>
          <w:sz w:val="24"/>
          <w:shd w:val="clear" w:color="auto" w:fill="FFFFFF"/>
        </w:rPr>
        <w:t>One last future direction involves with the relationship between distraction and unconscious extinction, and the contribution of unconscious extinction to the traditional therapy of exposure</w:t>
      </w:r>
      <w:r w:rsidRPr="009B26C4">
        <w:rPr>
          <w:rFonts w:asciiTheme="majorBidi" w:hAnsiTheme="majorBidi" w:cstheme="majorBidi"/>
          <w:color w:val="222222"/>
          <w:szCs w:val="20"/>
          <w:shd w:val="clear" w:color="auto" w:fill="FFFFFF"/>
        </w:rPr>
        <w:t xml:space="preserve">. </w:t>
      </w:r>
      <w:r w:rsidRPr="009B26C4">
        <w:rPr>
          <w:rFonts w:asciiTheme="majorBidi" w:hAnsiTheme="majorBidi" w:cstheme="majorBidi"/>
          <w:sz w:val="24"/>
          <w:lang w:val="en"/>
        </w:rPr>
        <w:t xml:space="preserve">Page and colleagues (1999; 2003) have found evidence to support that, for at least some forms, distraction may reduce the intensity of fear during exposure. Additionally, safety behaviors (Milosevic &amp; </w:t>
      </w:r>
      <w:proofErr w:type="spellStart"/>
      <w:r w:rsidRPr="009B26C4">
        <w:rPr>
          <w:rFonts w:asciiTheme="majorBidi" w:hAnsiTheme="majorBidi" w:cstheme="majorBidi"/>
          <w:sz w:val="24"/>
          <w:lang w:val="en"/>
        </w:rPr>
        <w:t>Radomsky</w:t>
      </w:r>
      <w:proofErr w:type="spellEnd"/>
      <w:r w:rsidRPr="009B26C4">
        <w:rPr>
          <w:rFonts w:asciiTheme="majorBidi" w:hAnsiTheme="majorBidi" w:cstheme="majorBidi"/>
          <w:sz w:val="24"/>
          <w:lang w:val="en"/>
        </w:rPr>
        <w:t xml:space="preserve">, 2008) were found to not interfere </w:t>
      </w:r>
      <w:r w:rsidRPr="009B26C4">
        <w:rPr>
          <w:rFonts w:asciiTheme="majorBidi" w:hAnsiTheme="majorBidi" w:cstheme="majorBidi"/>
          <w:sz w:val="24"/>
          <w:lang w:val="en"/>
        </w:rPr>
        <w:lastRenderedPageBreak/>
        <w:t xml:space="preserve">with treatment and to potentially aid in treatment under certain circumstances. Research has shown that distraction strategies can cause one to feel that events and emotions are under one’s control, such that people feel a sense of security and control in their ability to handle a situation and to carry out a particular task. Therefore, distraction may improve the effectiveness of exposure </w:t>
      </w:r>
      <w:proofErr w:type="gramStart"/>
      <w:r w:rsidRPr="009B26C4">
        <w:rPr>
          <w:rFonts w:asciiTheme="majorBidi" w:hAnsiTheme="majorBidi" w:cstheme="majorBidi"/>
          <w:sz w:val="24"/>
          <w:lang w:val="en"/>
        </w:rPr>
        <w:t>as a result of</w:t>
      </w:r>
      <w:proofErr w:type="gramEnd"/>
      <w:r w:rsidRPr="009B26C4">
        <w:rPr>
          <w:rFonts w:asciiTheme="majorBidi" w:hAnsiTheme="majorBidi" w:cstheme="majorBidi"/>
          <w:sz w:val="24"/>
          <w:lang w:val="en"/>
        </w:rPr>
        <w:t xml:space="preserve"> increased sense of control and self-efficacy (</w:t>
      </w:r>
      <w:proofErr w:type="spellStart"/>
      <w:r w:rsidRPr="009B26C4">
        <w:rPr>
          <w:rFonts w:asciiTheme="majorBidi" w:hAnsiTheme="majorBidi" w:cstheme="majorBidi"/>
          <w:sz w:val="24"/>
          <w:lang w:val="en"/>
        </w:rPr>
        <w:t>Craske</w:t>
      </w:r>
      <w:proofErr w:type="spellEnd"/>
      <w:r w:rsidRPr="009B26C4">
        <w:rPr>
          <w:rFonts w:asciiTheme="majorBidi" w:hAnsiTheme="majorBidi" w:cstheme="majorBidi"/>
          <w:sz w:val="24"/>
          <w:lang w:val="en"/>
        </w:rPr>
        <w:t xml:space="preserve">, Street, &amp; Barlow, 1989; Page et al., 2008). </w:t>
      </w:r>
      <w:r w:rsidRPr="009B26C4">
        <w:rPr>
          <w:rFonts w:asciiTheme="majorBidi" w:hAnsiTheme="majorBidi" w:cstheme="majorBidi"/>
          <w:sz w:val="24"/>
        </w:rPr>
        <w:t xml:space="preserve">Whether the process of unconscious extinction is </w:t>
      </w:r>
      <w:proofErr w:type="gramStart"/>
      <w:r w:rsidRPr="009B26C4">
        <w:rPr>
          <w:rFonts w:asciiTheme="majorBidi" w:hAnsiTheme="majorBidi" w:cstheme="majorBidi"/>
          <w:sz w:val="24"/>
        </w:rPr>
        <w:t>similar to</w:t>
      </w:r>
      <w:proofErr w:type="gramEnd"/>
      <w:r w:rsidRPr="009B26C4">
        <w:rPr>
          <w:rFonts w:asciiTheme="majorBidi" w:hAnsiTheme="majorBidi" w:cstheme="majorBidi"/>
          <w:sz w:val="24"/>
        </w:rPr>
        <w:t xml:space="preserve"> the process of conscious extinction, remains to be determined. However, another related question is whether a person who undergoes unconscious exposure, </w:t>
      </w:r>
      <w:proofErr w:type="gramStart"/>
      <w:r w:rsidRPr="009B26C4">
        <w:rPr>
          <w:rFonts w:asciiTheme="majorBidi" w:hAnsiTheme="majorBidi" w:cstheme="majorBidi"/>
          <w:sz w:val="24"/>
        </w:rPr>
        <w:t>similar to</w:t>
      </w:r>
      <w:proofErr w:type="gramEnd"/>
      <w:r w:rsidRPr="009B26C4">
        <w:rPr>
          <w:rFonts w:asciiTheme="majorBidi" w:hAnsiTheme="majorBidi" w:cstheme="majorBidi"/>
          <w:sz w:val="24"/>
        </w:rPr>
        <w:t xml:space="preserve"> distraction, function better, feel more capable in him/herself, and thus experience an increase in treatment efficacy? Perhaps, the combination of conscious and unconscious exposure might work in an additive or synergic manner. Future research might shed light on these possibilities, that may expand the translational implication of the current study. </w:t>
      </w:r>
    </w:p>
    <w:p w14:paraId="245DDB48" w14:textId="77777777" w:rsidR="00D02F8B" w:rsidRPr="00D02F8B" w:rsidRDefault="00D02F8B">
      <w:pPr>
        <w:rPr>
          <w:lang w:val="en-GB"/>
        </w:rPr>
      </w:pPr>
    </w:p>
    <w:sectPr w:rsidR="00D02F8B" w:rsidRPr="00D02F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F8B"/>
    <w:rsid w:val="009326AA"/>
    <w:rsid w:val="00D02F8B"/>
    <w:rsid w:val="00D132CF"/>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1A017"/>
  <w15:chartTrackingRefBased/>
  <w15:docId w15:val="{2092356B-62C1-41E9-ACD1-F6B222078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F8B"/>
    <w:pPr>
      <w:widowControl w:val="0"/>
      <w:bidi/>
      <w:spacing w:after="0" w:line="240" w:lineRule="auto"/>
    </w:pPr>
    <w:rPr>
      <w:rFonts w:ascii="Arial" w:eastAsia="Times New Roman" w:hAnsi="Arial" w:cs="Miriam"/>
      <w:sz w:val="20"/>
      <w:szCs w:val="24"/>
      <w:lang w:val="en-US" w:eastAsia="he-IL"/>
    </w:rPr>
  </w:style>
  <w:style w:type="paragraph" w:styleId="Heading1">
    <w:name w:val="heading 1"/>
    <w:basedOn w:val="Normal"/>
    <w:next w:val="Normal"/>
    <w:link w:val="Heading1Char"/>
    <w:uiPriority w:val="9"/>
    <w:qFormat/>
    <w:rsid w:val="00D02F8B"/>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F8B"/>
    <w:rPr>
      <w:rFonts w:ascii="Arial" w:eastAsia="Times New Roman" w:hAnsi="Arial" w:cs="Miriam"/>
      <w:b/>
      <w:sz w:val="20"/>
      <w:szCs w:val="24"/>
      <w:lang w:val="en-US"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1489</Words>
  <Characters>8488</Characters>
  <Application>Microsoft Office Word</Application>
  <DocSecurity>0</DocSecurity>
  <Lines>70</Lines>
  <Paragraphs>19</Paragraphs>
  <ScaleCrop>false</ScaleCrop>
  <Company/>
  <LinksUpToDate>false</LinksUpToDate>
  <CharactersWithSpaces>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 Avnieli</dc:creator>
  <cp:keywords/>
  <dc:description/>
  <cp:lastModifiedBy>Shani Avnieli</cp:lastModifiedBy>
  <cp:revision>2</cp:revision>
  <dcterms:created xsi:type="dcterms:W3CDTF">2021-05-17T12:54:00Z</dcterms:created>
  <dcterms:modified xsi:type="dcterms:W3CDTF">2021-05-17T12:54:00Z</dcterms:modified>
</cp:coreProperties>
</file>