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842D5" w14:textId="727AA452" w:rsidR="00B52182" w:rsidRPr="00B852D7" w:rsidRDefault="00BF6B67" w:rsidP="002F36A6">
      <w:pPr>
        <w:pStyle w:val="Heading1"/>
        <w:ind w:firstLine="0"/>
      </w:pPr>
      <w:bookmarkStart w:id="0" w:name="_GoBack"/>
      <w:bookmarkEnd w:id="0"/>
      <w:r>
        <w:t xml:space="preserve">1. </w:t>
      </w:r>
      <w:r w:rsidR="00B52182" w:rsidRPr="00B852D7">
        <w:t>Introduction</w:t>
      </w:r>
    </w:p>
    <w:p w14:paraId="5FCE227C" w14:textId="6422D479" w:rsidR="00432E49" w:rsidRDefault="005D1710" w:rsidP="00432E49">
      <w:pPr>
        <w:spacing w:after="0"/>
        <w:ind w:firstLine="0"/>
        <w:rPr>
          <w:szCs w:val="24"/>
        </w:rPr>
      </w:pPr>
      <w:r w:rsidRPr="00DC4F22">
        <w:rPr>
          <w:szCs w:val="24"/>
        </w:rPr>
        <w:t>Health inequ</w:t>
      </w:r>
      <w:r w:rsidR="004F7BBC">
        <w:rPr>
          <w:szCs w:val="24"/>
        </w:rPr>
        <w:t>al</w:t>
      </w:r>
      <w:r w:rsidR="00835EC0" w:rsidRPr="00DC4F22">
        <w:rPr>
          <w:szCs w:val="24"/>
        </w:rPr>
        <w:t>ities</w:t>
      </w:r>
      <w:r w:rsidRPr="00DC4F22">
        <w:rPr>
          <w:szCs w:val="24"/>
        </w:rPr>
        <w:t xml:space="preserve"> are a major concern both globally and in Israel. </w:t>
      </w:r>
      <w:r w:rsidR="000F0216" w:rsidRPr="00DC4F22">
        <w:rPr>
          <w:szCs w:val="24"/>
        </w:rPr>
        <w:t xml:space="preserve">The </w:t>
      </w:r>
      <w:bookmarkStart w:id="1" w:name="_Hlk80719265"/>
      <w:r w:rsidR="000F0216" w:rsidRPr="00DC4F22">
        <w:rPr>
          <w:szCs w:val="24"/>
        </w:rPr>
        <w:t>World Health Organization (WHO</w:t>
      </w:r>
      <w:bookmarkEnd w:id="1"/>
      <w:r w:rsidR="000F0216" w:rsidRPr="00DC4F22">
        <w:rPr>
          <w:szCs w:val="24"/>
        </w:rPr>
        <w:t xml:space="preserve">) </w:t>
      </w:r>
      <w:r w:rsidR="001B2852" w:rsidRPr="00DC4F22">
        <w:rPr>
          <w:szCs w:val="24"/>
        </w:rPr>
        <w:t>aim</w:t>
      </w:r>
      <w:r w:rsidR="004F7BBC">
        <w:rPr>
          <w:szCs w:val="24"/>
        </w:rPr>
        <w:t>ed</w:t>
      </w:r>
      <w:r w:rsidR="00817091" w:rsidRPr="00DC4F22">
        <w:rPr>
          <w:szCs w:val="24"/>
        </w:rPr>
        <w:t xml:space="preserve"> to </w:t>
      </w:r>
      <w:r w:rsidR="000F0216" w:rsidRPr="00DC4F22">
        <w:rPr>
          <w:szCs w:val="24"/>
        </w:rPr>
        <w:t>addressed health inequ</w:t>
      </w:r>
      <w:r w:rsidR="004F7BBC">
        <w:rPr>
          <w:szCs w:val="24"/>
        </w:rPr>
        <w:t>al</w:t>
      </w:r>
      <w:r w:rsidR="000F0216" w:rsidRPr="00DC4F22">
        <w:rPr>
          <w:szCs w:val="24"/>
        </w:rPr>
        <w:t>ities through the</w:t>
      </w:r>
      <w:r w:rsidR="004E7B7D" w:rsidRPr="00DC4F22">
        <w:rPr>
          <w:szCs w:val="24"/>
        </w:rPr>
        <w:t xml:space="preserve"> </w:t>
      </w:r>
      <w:r w:rsidR="00817091" w:rsidRPr="00DC4F22">
        <w:rPr>
          <w:szCs w:val="24"/>
        </w:rPr>
        <w:t xml:space="preserve">“The Global Action Plan for Healthy Lives and Well-being for All” </w:t>
      </w:r>
      <w:r w:rsidR="001B2852" w:rsidRPr="00DC4F22">
        <w:rPr>
          <w:szCs w:val="24"/>
        </w:rPr>
        <w:t>under article 4 “</w:t>
      </w:r>
      <w:bookmarkStart w:id="2" w:name="_Hlk80719282"/>
      <w:r w:rsidR="001B2852" w:rsidRPr="00DC4F22">
        <w:rPr>
          <w:szCs w:val="24"/>
        </w:rPr>
        <w:t>Social Determinants of Health (SDH</w:t>
      </w:r>
      <w:bookmarkEnd w:id="2"/>
      <w:r w:rsidR="001B2852" w:rsidRPr="00DC4F22">
        <w:rPr>
          <w:szCs w:val="24"/>
        </w:rPr>
        <w:t xml:space="preserve">)” who were </w:t>
      </w:r>
      <w:r w:rsidR="00817091" w:rsidRPr="00DC4F22">
        <w:rPr>
          <w:szCs w:val="24"/>
        </w:rPr>
        <w:t>adopted following the United Nation sustainable development goals</w:t>
      </w:r>
      <w:r w:rsidR="001B2852" w:rsidRPr="00DC4F22">
        <w:rPr>
          <w:szCs w:val="24"/>
        </w:rPr>
        <w:t xml:space="preserve"> (</w:t>
      </w:r>
      <w:r w:rsidR="0052150B" w:rsidRPr="00DC4F22">
        <w:rPr>
          <w:szCs w:val="24"/>
        </w:rPr>
        <w:t>WHO,2021a</w:t>
      </w:r>
      <w:r w:rsidR="001B2852" w:rsidRPr="00DC4F22">
        <w:rPr>
          <w:szCs w:val="24"/>
        </w:rPr>
        <w:t>).</w:t>
      </w:r>
      <w:r w:rsidR="000F0216" w:rsidRPr="00DC4F22">
        <w:rPr>
          <w:szCs w:val="24"/>
        </w:rPr>
        <w:t xml:space="preserve"> In Israel</w:t>
      </w:r>
      <w:r w:rsidR="00BC6B06">
        <w:rPr>
          <w:szCs w:val="24"/>
        </w:rPr>
        <w:t>,</w:t>
      </w:r>
      <w:r w:rsidR="000F0216" w:rsidRPr="00DC4F22">
        <w:rPr>
          <w:szCs w:val="24"/>
        </w:rPr>
        <w:t xml:space="preserve"> </w:t>
      </w:r>
      <w:r w:rsidR="00001260" w:rsidRPr="00DC4F22">
        <w:rPr>
          <w:szCs w:val="24"/>
        </w:rPr>
        <w:t>following the global concern</w:t>
      </w:r>
      <w:r w:rsidR="00BC6B06">
        <w:rPr>
          <w:szCs w:val="24"/>
        </w:rPr>
        <w:t>,</w:t>
      </w:r>
      <w:r w:rsidR="00001260" w:rsidRPr="00DC4F22">
        <w:rPr>
          <w:szCs w:val="24"/>
        </w:rPr>
        <w:t xml:space="preserve"> </w:t>
      </w:r>
      <w:r w:rsidR="000F0216" w:rsidRPr="00DC4F22">
        <w:rPr>
          <w:szCs w:val="24"/>
        </w:rPr>
        <w:t>the Ministry of Health (</w:t>
      </w:r>
      <w:proofErr w:type="spellStart"/>
      <w:r w:rsidR="000F0216" w:rsidRPr="00DC4F22">
        <w:rPr>
          <w:szCs w:val="24"/>
        </w:rPr>
        <w:t>MoH</w:t>
      </w:r>
      <w:proofErr w:type="spellEnd"/>
      <w:r w:rsidR="000F0216" w:rsidRPr="00DC4F22">
        <w:rPr>
          <w:szCs w:val="24"/>
        </w:rPr>
        <w:t xml:space="preserve">) have </w:t>
      </w:r>
      <w:r w:rsidR="00887B6C" w:rsidRPr="00DC4F22">
        <w:rPr>
          <w:szCs w:val="24"/>
        </w:rPr>
        <w:t>chosen</w:t>
      </w:r>
      <w:r w:rsidR="000F0216" w:rsidRPr="00DC4F22">
        <w:rPr>
          <w:szCs w:val="24"/>
        </w:rPr>
        <w:t xml:space="preserve"> </w:t>
      </w:r>
      <w:r w:rsidR="00BC6B06" w:rsidRPr="00DC4F22">
        <w:rPr>
          <w:szCs w:val="24"/>
        </w:rPr>
        <w:t xml:space="preserve">since 2010 </w:t>
      </w:r>
      <w:r w:rsidR="000F0216" w:rsidRPr="00DC4F22">
        <w:rPr>
          <w:szCs w:val="24"/>
        </w:rPr>
        <w:t xml:space="preserve">reducing inequalities as one of </w:t>
      </w:r>
      <w:r w:rsidR="00933EBE">
        <w:rPr>
          <w:szCs w:val="24"/>
        </w:rPr>
        <w:t>its</w:t>
      </w:r>
      <w:r w:rsidR="000F0216" w:rsidRPr="00DC4F22">
        <w:rPr>
          <w:szCs w:val="24"/>
        </w:rPr>
        <w:t xml:space="preserve"> strategic aims that directs the </w:t>
      </w:r>
      <w:r w:rsidR="00933EBE">
        <w:rPr>
          <w:szCs w:val="24"/>
        </w:rPr>
        <w:t>ministry</w:t>
      </w:r>
      <w:r w:rsidR="000F0216" w:rsidRPr="00DC4F22">
        <w:rPr>
          <w:szCs w:val="24"/>
        </w:rPr>
        <w:t xml:space="preserve"> activities</w:t>
      </w:r>
      <w:r w:rsidR="00887B6C" w:rsidRPr="00DC4F22">
        <w:rPr>
          <w:szCs w:val="24"/>
        </w:rPr>
        <w:t xml:space="preserve"> </w:t>
      </w:r>
      <w:r w:rsidR="000F0216" w:rsidRPr="00DC4F22">
        <w:rPr>
          <w:szCs w:val="24"/>
        </w:rPr>
        <w:t>(</w:t>
      </w:r>
      <w:proofErr w:type="spellStart"/>
      <w:r w:rsidR="000F0216" w:rsidRPr="00DC4F22">
        <w:rPr>
          <w:szCs w:val="24"/>
        </w:rPr>
        <w:t>MoH</w:t>
      </w:r>
      <w:proofErr w:type="spellEnd"/>
      <w:r w:rsidR="000F0216" w:rsidRPr="00DC4F22">
        <w:rPr>
          <w:szCs w:val="24"/>
        </w:rPr>
        <w:t>, 2021</w:t>
      </w:r>
      <w:r w:rsidR="00CF71E8" w:rsidRPr="00DC4F22">
        <w:rPr>
          <w:szCs w:val="24"/>
        </w:rPr>
        <w:t>a</w:t>
      </w:r>
      <w:r w:rsidR="00887B6C" w:rsidRPr="00DC4F22">
        <w:rPr>
          <w:szCs w:val="24"/>
        </w:rPr>
        <w:t xml:space="preserve">; </w:t>
      </w:r>
      <w:proofErr w:type="spellStart"/>
      <w:r w:rsidR="00887B6C" w:rsidRPr="00DC4F22">
        <w:rPr>
          <w:szCs w:val="24"/>
        </w:rPr>
        <w:t>Avni</w:t>
      </w:r>
      <w:proofErr w:type="spellEnd"/>
      <w:r w:rsidR="00887B6C" w:rsidRPr="00DC4F22">
        <w:rPr>
          <w:szCs w:val="24"/>
        </w:rPr>
        <w:t>, 2016</w:t>
      </w:r>
      <w:r w:rsidR="000F0216" w:rsidRPr="00DC4F22">
        <w:rPr>
          <w:szCs w:val="24"/>
        </w:rPr>
        <w:t xml:space="preserve">). </w:t>
      </w:r>
      <w:r w:rsidR="001B2852" w:rsidRPr="00DC4F22">
        <w:rPr>
          <w:szCs w:val="24"/>
        </w:rPr>
        <w:t xml:space="preserve">Inequalities when referred to in the health field </w:t>
      </w:r>
      <w:r w:rsidR="00092769" w:rsidRPr="00DC4F22">
        <w:rPr>
          <w:szCs w:val="24"/>
        </w:rPr>
        <w:t>both in policy</w:t>
      </w:r>
      <w:r w:rsidR="00200DCD" w:rsidRPr="00DC4F22">
        <w:rPr>
          <w:szCs w:val="24"/>
        </w:rPr>
        <w:t xml:space="preserve"> (</w:t>
      </w:r>
      <w:r w:rsidR="00CF71E8" w:rsidRPr="00DC4F22">
        <w:rPr>
          <w:rFonts w:cstheme="majorBidi"/>
          <w:szCs w:val="24"/>
        </w:rPr>
        <w:t>Green, Dickinson, Carey &amp; Joyce, 2020</w:t>
      </w:r>
      <w:r w:rsidR="00200DCD" w:rsidRPr="00DC4F22">
        <w:rPr>
          <w:szCs w:val="24"/>
        </w:rPr>
        <w:t xml:space="preserve">) </w:t>
      </w:r>
      <w:r w:rsidR="001B2852" w:rsidRPr="00DC4F22">
        <w:rPr>
          <w:szCs w:val="24"/>
        </w:rPr>
        <w:t xml:space="preserve">and research </w:t>
      </w:r>
      <w:r w:rsidR="00200DCD" w:rsidRPr="00DC4F22">
        <w:rPr>
          <w:szCs w:val="24"/>
        </w:rPr>
        <w:t>(</w:t>
      </w:r>
      <w:proofErr w:type="spellStart"/>
      <w:r w:rsidR="00200DCD" w:rsidRPr="00DC4F22">
        <w:rPr>
          <w:szCs w:val="24"/>
        </w:rPr>
        <w:t>Filc</w:t>
      </w:r>
      <w:proofErr w:type="spellEnd"/>
      <w:r w:rsidR="00200DCD" w:rsidRPr="00DC4F22">
        <w:rPr>
          <w:szCs w:val="24"/>
        </w:rPr>
        <w:t xml:space="preserve">, 2009) </w:t>
      </w:r>
      <w:r w:rsidR="001B2852" w:rsidRPr="00DC4F22">
        <w:rPr>
          <w:szCs w:val="24"/>
        </w:rPr>
        <w:t xml:space="preserve">often </w:t>
      </w:r>
      <w:r w:rsidR="00BC6B06">
        <w:rPr>
          <w:szCs w:val="24"/>
        </w:rPr>
        <w:t>examine</w:t>
      </w:r>
      <w:r w:rsidR="001B2852" w:rsidRPr="00DC4F22">
        <w:rPr>
          <w:szCs w:val="24"/>
        </w:rPr>
        <w:t xml:space="preserve"> socioeconomic characteristics of an individual including ethnicity, gender, social class, </w:t>
      </w:r>
      <w:r w:rsidR="008E00CE" w:rsidRPr="00DC4F22">
        <w:rPr>
          <w:szCs w:val="24"/>
        </w:rPr>
        <w:t xml:space="preserve">immigration status, </w:t>
      </w:r>
      <w:r w:rsidR="001B2852" w:rsidRPr="00DC4F22">
        <w:rPr>
          <w:szCs w:val="24"/>
        </w:rPr>
        <w:t>income, and others</w:t>
      </w:r>
      <w:r w:rsidR="00BC6B06">
        <w:rPr>
          <w:szCs w:val="24"/>
        </w:rPr>
        <w:t>,</w:t>
      </w:r>
      <w:r w:rsidR="001B2852" w:rsidRPr="00DC4F22">
        <w:rPr>
          <w:szCs w:val="24"/>
        </w:rPr>
        <w:t xml:space="preserve"> leaving disability </w:t>
      </w:r>
      <w:r w:rsidR="00092769" w:rsidRPr="00DC4F22">
        <w:rPr>
          <w:szCs w:val="24"/>
        </w:rPr>
        <w:t xml:space="preserve">as a social phenomenon </w:t>
      </w:r>
      <w:r w:rsidR="00200DCD" w:rsidRPr="00DC4F22">
        <w:rPr>
          <w:szCs w:val="24"/>
        </w:rPr>
        <w:t xml:space="preserve">that </w:t>
      </w:r>
      <w:r w:rsidR="004F7BBC">
        <w:rPr>
          <w:szCs w:val="24"/>
        </w:rPr>
        <w:t>contributes to</w:t>
      </w:r>
      <w:r w:rsidR="00200DCD" w:rsidRPr="00DC4F22">
        <w:rPr>
          <w:szCs w:val="24"/>
        </w:rPr>
        <w:t xml:space="preserve"> </w:t>
      </w:r>
      <w:r w:rsidR="00A118C6">
        <w:rPr>
          <w:szCs w:val="24"/>
        </w:rPr>
        <w:t xml:space="preserve">health </w:t>
      </w:r>
      <w:r w:rsidR="00200DCD" w:rsidRPr="00DC4F22">
        <w:rPr>
          <w:szCs w:val="24"/>
        </w:rPr>
        <w:t xml:space="preserve">inequalities </w:t>
      </w:r>
      <w:r w:rsidR="00092769" w:rsidRPr="00DC4F22">
        <w:rPr>
          <w:szCs w:val="24"/>
        </w:rPr>
        <w:t>under</w:t>
      </w:r>
      <w:r w:rsidR="00453816">
        <w:rPr>
          <w:szCs w:val="24"/>
        </w:rPr>
        <w:t xml:space="preserve"> </w:t>
      </w:r>
      <w:r w:rsidR="00092769" w:rsidRPr="00DC4F22">
        <w:rPr>
          <w:szCs w:val="24"/>
        </w:rPr>
        <w:t xml:space="preserve">investigated. </w:t>
      </w:r>
      <w:r w:rsidR="008D2BF3" w:rsidRPr="00DC4F22">
        <w:rPr>
          <w:rFonts w:cstheme="majorBidi"/>
          <w:szCs w:val="24"/>
        </w:rPr>
        <w:t xml:space="preserve">Emerson and colleagues (2011) </w:t>
      </w:r>
      <w:r w:rsidR="0046383D">
        <w:rPr>
          <w:rFonts w:cstheme="majorBidi"/>
          <w:szCs w:val="24"/>
        </w:rPr>
        <w:t xml:space="preserve">who </w:t>
      </w:r>
      <w:r w:rsidR="008D2BF3" w:rsidRPr="00DC4F22">
        <w:rPr>
          <w:rFonts w:cstheme="majorBidi"/>
          <w:szCs w:val="24"/>
        </w:rPr>
        <w:t>ha</w:t>
      </w:r>
      <w:r w:rsidR="008D2BF3">
        <w:rPr>
          <w:rFonts w:cstheme="majorBidi"/>
          <w:szCs w:val="24"/>
        </w:rPr>
        <w:t>d</w:t>
      </w:r>
      <w:r w:rsidR="008D2BF3" w:rsidRPr="00DC4F22">
        <w:rPr>
          <w:rFonts w:cstheme="majorBidi"/>
          <w:szCs w:val="24"/>
        </w:rPr>
        <w:t xml:space="preserve"> identified this gap in</w:t>
      </w:r>
      <w:r w:rsidR="008D2BF3">
        <w:rPr>
          <w:rFonts w:cstheme="majorBidi"/>
          <w:szCs w:val="24"/>
        </w:rPr>
        <w:t xml:space="preserve"> the</w:t>
      </w:r>
      <w:r w:rsidR="008D2BF3" w:rsidRPr="00DC4F22">
        <w:rPr>
          <w:rFonts w:cstheme="majorBidi"/>
          <w:szCs w:val="24"/>
        </w:rPr>
        <w:t xml:space="preserve"> SDH </w:t>
      </w:r>
      <w:r w:rsidR="008D2BF3">
        <w:rPr>
          <w:rFonts w:cstheme="majorBidi"/>
          <w:szCs w:val="24"/>
        </w:rPr>
        <w:t>framework</w:t>
      </w:r>
      <w:r w:rsidR="0046383D">
        <w:rPr>
          <w:rFonts w:cstheme="majorBidi"/>
          <w:szCs w:val="24"/>
        </w:rPr>
        <w:t>,</w:t>
      </w:r>
      <w:r w:rsidR="008D2BF3">
        <w:rPr>
          <w:rFonts w:cstheme="majorBidi"/>
          <w:szCs w:val="24"/>
        </w:rPr>
        <w:t xml:space="preserve"> </w:t>
      </w:r>
      <w:r w:rsidR="008D2BF3" w:rsidRPr="00DC4F22">
        <w:rPr>
          <w:rFonts w:cstheme="majorBidi"/>
          <w:szCs w:val="24"/>
        </w:rPr>
        <w:t xml:space="preserve">called for the endorsement of the </w:t>
      </w:r>
      <w:bookmarkStart w:id="3" w:name="_Hlk80719302"/>
      <w:r w:rsidR="008D2BF3">
        <w:rPr>
          <w:rFonts w:cstheme="majorBidi"/>
          <w:szCs w:val="24"/>
        </w:rPr>
        <w:t>s</w:t>
      </w:r>
      <w:r w:rsidR="008D2BF3" w:rsidRPr="00DC4F22">
        <w:rPr>
          <w:rFonts w:cstheme="majorBidi"/>
          <w:szCs w:val="24"/>
        </w:rPr>
        <w:t xml:space="preserve">ocial </w:t>
      </w:r>
      <w:r w:rsidR="008D2BF3">
        <w:rPr>
          <w:rFonts w:cstheme="majorBidi"/>
          <w:szCs w:val="24"/>
        </w:rPr>
        <w:t>m</w:t>
      </w:r>
      <w:r w:rsidR="008D2BF3" w:rsidRPr="00DC4F22">
        <w:rPr>
          <w:rFonts w:cstheme="majorBidi"/>
          <w:szCs w:val="24"/>
        </w:rPr>
        <w:t xml:space="preserve">odel of </w:t>
      </w:r>
      <w:r w:rsidR="008D2BF3">
        <w:rPr>
          <w:rFonts w:cstheme="majorBidi"/>
          <w:szCs w:val="24"/>
        </w:rPr>
        <w:t>d</w:t>
      </w:r>
      <w:r w:rsidR="008D2BF3" w:rsidRPr="00DC4F22">
        <w:rPr>
          <w:rFonts w:cstheme="majorBidi"/>
          <w:szCs w:val="24"/>
        </w:rPr>
        <w:t xml:space="preserve">isabilities </w:t>
      </w:r>
      <w:bookmarkEnd w:id="3"/>
      <w:r w:rsidR="008D2BF3" w:rsidRPr="00DC4F22">
        <w:rPr>
          <w:rFonts w:cstheme="majorBidi"/>
          <w:szCs w:val="24"/>
        </w:rPr>
        <w:t>(SMD</w:t>
      </w:r>
      <w:r w:rsidR="008D2BF3">
        <w:rPr>
          <w:rFonts w:cstheme="majorBidi"/>
          <w:szCs w:val="24"/>
        </w:rPr>
        <w:t>;</w:t>
      </w:r>
      <w:r w:rsidR="008D2BF3" w:rsidRPr="00DC4F22">
        <w:rPr>
          <w:rFonts w:cstheme="majorBidi"/>
          <w:szCs w:val="24"/>
        </w:rPr>
        <w:t xml:space="preserve"> Shakespeare, 2006), in SDH research</w:t>
      </w:r>
      <w:r w:rsidR="008D2BF3">
        <w:rPr>
          <w:rFonts w:cstheme="majorBidi"/>
          <w:szCs w:val="24"/>
        </w:rPr>
        <w:t>.</w:t>
      </w:r>
      <w:r w:rsidR="008D2BF3" w:rsidRPr="00DC4F22">
        <w:rPr>
          <w:rFonts w:cstheme="majorBidi"/>
          <w:szCs w:val="24"/>
        </w:rPr>
        <w:t xml:space="preserve"> </w:t>
      </w:r>
      <w:r w:rsidR="0046383D">
        <w:rPr>
          <w:rFonts w:cstheme="majorBidi"/>
          <w:szCs w:val="24"/>
        </w:rPr>
        <w:t xml:space="preserve">This model that </w:t>
      </w:r>
      <w:r w:rsidR="008D2BF3" w:rsidRPr="00DC4F22">
        <w:rPr>
          <w:rFonts w:cstheme="majorBidi"/>
          <w:szCs w:val="24"/>
        </w:rPr>
        <w:t xml:space="preserve">asserts disability is a social construct that reflect not an inherent characteristic of the individual but disabling society </w:t>
      </w:r>
      <w:r w:rsidR="00BC6B06">
        <w:rPr>
          <w:rFonts w:cstheme="majorBidi"/>
          <w:szCs w:val="24"/>
        </w:rPr>
        <w:t xml:space="preserve">structures </w:t>
      </w:r>
      <w:r w:rsidR="008D2BF3" w:rsidRPr="00DC4F22">
        <w:rPr>
          <w:rFonts w:cstheme="majorBidi"/>
          <w:szCs w:val="24"/>
        </w:rPr>
        <w:t>that prevents access to resources</w:t>
      </w:r>
      <w:r w:rsidR="00CF08F3" w:rsidRPr="00CF08F3">
        <w:rPr>
          <w:rFonts w:cstheme="majorBidi"/>
          <w:szCs w:val="24"/>
        </w:rPr>
        <w:t xml:space="preserve"> </w:t>
      </w:r>
      <w:r w:rsidR="00CF08F3" w:rsidRPr="00DC4F22">
        <w:rPr>
          <w:rFonts w:cstheme="majorBidi"/>
          <w:szCs w:val="24"/>
        </w:rPr>
        <w:t xml:space="preserve">from </w:t>
      </w:r>
      <w:r w:rsidR="00CF08F3">
        <w:rPr>
          <w:rFonts w:cstheme="majorBidi"/>
          <w:szCs w:val="24"/>
        </w:rPr>
        <w:t>different</w:t>
      </w:r>
      <w:r w:rsidR="00CF08F3" w:rsidRPr="00DC4F22">
        <w:rPr>
          <w:rFonts w:cstheme="majorBidi"/>
          <w:szCs w:val="24"/>
        </w:rPr>
        <w:t xml:space="preserve"> individuals</w:t>
      </w:r>
      <w:r w:rsidR="0046383D">
        <w:rPr>
          <w:rFonts w:cstheme="majorBidi"/>
          <w:szCs w:val="24"/>
        </w:rPr>
        <w:t>, can assist to narrow this gap in research</w:t>
      </w:r>
      <w:r w:rsidR="00933EBE">
        <w:rPr>
          <w:rFonts w:cstheme="majorBidi"/>
          <w:szCs w:val="24"/>
        </w:rPr>
        <w:t xml:space="preserve"> and reduce health inequlities</w:t>
      </w:r>
      <w:r w:rsidR="008D2BF3" w:rsidRPr="00DC4F22">
        <w:rPr>
          <w:rFonts w:cstheme="majorBidi"/>
          <w:szCs w:val="24"/>
        </w:rPr>
        <w:t>.</w:t>
      </w:r>
    </w:p>
    <w:p w14:paraId="3B08CB27" w14:textId="15E1C8EF" w:rsidR="00D655B5" w:rsidRDefault="0038767E" w:rsidP="005763CE">
      <w:r>
        <w:t xml:space="preserve">Adopting the position of </w:t>
      </w:r>
      <w:r w:rsidRPr="00DC4F22">
        <w:rPr>
          <w:rFonts w:cstheme="majorBidi"/>
          <w:szCs w:val="24"/>
        </w:rPr>
        <w:t xml:space="preserve">Emerson and </w:t>
      </w:r>
      <w:r>
        <w:rPr>
          <w:rFonts w:cstheme="majorBidi"/>
          <w:szCs w:val="24"/>
        </w:rPr>
        <w:t>his colleagues</w:t>
      </w:r>
      <w:r w:rsidRPr="00DC4F22">
        <w:rPr>
          <w:rFonts w:cstheme="majorBidi"/>
          <w:szCs w:val="24"/>
        </w:rPr>
        <w:t xml:space="preserve"> (2011</w:t>
      </w:r>
      <w:r>
        <w:rPr>
          <w:rFonts w:cstheme="majorBidi"/>
          <w:szCs w:val="24"/>
        </w:rPr>
        <w:t>), this research asks to investigate autism using the framework of SDH.</w:t>
      </w:r>
      <w:r w:rsidRPr="00D655B5">
        <w:t xml:space="preserve"> </w:t>
      </w:r>
      <w:r w:rsidR="00453816" w:rsidRPr="00453816">
        <w:t xml:space="preserve">Autism, also known today as </w:t>
      </w:r>
      <w:r w:rsidR="00432E49">
        <w:t>a</w:t>
      </w:r>
      <w:r w:rsidR="00453816" w:rsidRPr="00453816">
        <w:t xml:space="preserve">utism </w:t>
      </w:r>
      <w:r w:rsidR="00432E49">
        <w:t>s</w:t>
      </w:r>
      <w:r w:rsidR="00453816" w:rsidRPr="00453816">
        <w:t xml:space="preserve">pectrum </w:t>
      </w:r>
      <w:r w:rsidR="00432E49">
        <w:t>d</w:t>
      </w:r>
      <w:r w:rsidR="00453816" w:rsidRPr="00453816">
        <w:t>isorder</w:t>
      </w:r>
      <w:r w:rsidR="00453816">
        <w:t>s</w:t>
      </w:r>
      <w:r w:rsidR="00453816" w:rsidRPr="00453816">
        <w:t xml:space="preserve"> (</w:t>
      </w:r>
      <w:r w:rsidR="00453816">
        <w:t xml:space="preserve">ASD) or autism </w:t>
      </w:r>
      <w:r w:rsidR="00432E49">
        <w:t xml:space="preserve">spectrum conditions (ASCs; </w:t>
      </w:r>
      <w:r w:rsidR="00453816" w:rsidRPr="00453816">
        <w:t xml:space="preserve">hereafter, “autism”), is a </w:t>
      </w:r>
      <w:r w:rsidR="00432E49">
        <w:t>neuro</w:t>
      </w:r>
      <w:r w:rsidR="00453816" w:rsidRPr="00453816">
        <w:t>developmental di</w:t>
      </w:r>
      <w:r w:rsidR="00432E49">
        <w:t>fference</w:t>
      </w:r>
      <w:r w:rsidR="00097ACB">
        <w:rPr>
          <w:rStyle w:val="FootnoteReference"/>
        </w:rPr>
        <w:footnoteReference w:id="1"/>
      </w:r>
      <w:r w:rsidR="00453816" w:rsidRPr="00453816">
        <w:t xml:space="preserve"> defined </w:t>
      </w:r>
      <w:r w:rsidR="00432E49">
        <w:t xml:space="preserve">in the medical literature by </w:t>
      </w:r>
      <w:r w:rsidR="00453816" w:rsidRPr="00453816">
        <w:t xml:space="preserve">three major characteristics: impairment in social interaction, impairment in communication and restricted repetitive and stereotyped patterns of behavior, </w:t>
      </w:r>
      <w:r w:rsidR="0046383D" w:rsidRPr="00453816">
        <w:t>interests,</w:t>
      </w:r>
      <w:r w:rsidR="00453816" w:rsidRPr="00453816">
        <w:t xml:space="preserve"> and activities (American Psychiatric</w:t>
      </w:r>
      <w:r w:rsidR="00432E49">
        <w:t xml:space="preserve"> Association</w:t>
      </w:r>
      <w:r w:rsidR="00453816" w:rsidRPr="00453816">
        <w:t>, 2013).</w:t>
      </w:r>
      <w:r w:rsidR="00432E49">
        <w:t xml:space="preserve"> Although identified as a separate entity only in the 1940’s (</w:t>
      </w:r>
      <w:proofErr w:type="spellStart"/>
      <w:r w:rsidR="00432E49">
        <w:t>Kanner</w:t>
      </w:r>
      <w:proofErr w:type="spellEnd"/>
      <w:r w:rsidR="00432E49">
        <w:t xml:space="preserve">, 1943), today after rapid rise in diagnosis in the last three decades </w:t>
      </w:r>
      <w:r w:rsidR="00432E49" w:rsidRPr="004B39E6">
        <w:t>(</w:t>
      </w:r>
      <w:r w:rsidR="004B39E6" w:rsidRPr="004B39E6">
        <w:t>Baxter et al., 201</w:t>
      </w:r>
      <w:r w:rsidR="004B39E6">
        <w:t xml:space="preserve">5; </w:t>
      </w:r>
      <w:r w:rsidR="004B39E6" w:rsidRPr="004B39E6">
        <w:t>Raz et al., 2014</w:t>
      </w:r>
      <w:r w:rsidR="00432E49" w:rsidRPr="004B39E6">
        <w:t>)</w:t>
      </w:r>
      <w:r w:rsidR="00432E49">
        <w:t xml:space="preserve"> autism is </w:t>
      </w:r>
      <w:r w:rsidR="00432E49" w:rsidRPr="00432E49">
        <w:t>considered one of the most prevalent developmental</w:t>
      </w:r>
      <w:r w:rsidR="00432E49">
        <w:t xml:space="preserve"> difference</w:t>
      </w:r>
      <w:r w:rsidR="00BC6B06">
        <w:t>s</w:t>
      </w:r>
      <w:r w:rsidR="00432E49">
        <w:t>. As a neurodevelopmental difference autism</w:t>
      </w:r>
      <w:r w:rsidR="00812865">
        <w:t xml:space="preserve"> influence</w:t>
      </w:r>
      <w:r w:rsidR="0085762C">
        <w:t xml:space="preserve"> the </w:t>
      </w:r>
      <w:r w:rsidR="0085762C">
        <w:lastRenderedPageBreak/>
        <w:t>entire life trajectory from infancy to adulthood (</w:t>
      </w:r>
      <w:r w:rsidR="004B39E6" w:rsidRPr="004B39E6">
        <w:t xml:space="preserve">Maddox, Dickson, </w:t>
      </w:r>
      <w:proofErr w:type="spellStart"/>
      <w:r w:rsidR="004B39E6" w:rsidRPr="004B39E6">
        <w:t>Stadnick</w:t>
      </w:r>
      <w:proofErr w:type="spellEnd"/>
      <w:r w:rsidR="004B39E6" w:rsidRPr="004B39E6">
        <w:t>, Mandell, &amp; Brookman-Frazee, 2021</w:t>
      </w:r>
      <w:r w:rsidR="0085762C">
        <w:t>)</w:t>
      </w:r>
      <w:r w:rsidR="0046383D">
        <w:t>;</w:t>
      </w:r>
      <w:r w:rsidR="0085762C">
        <w:t xml:space="preserve"> </w:t>
      </w:r>
      <w:r w:rsidR="00812865">
        <w:t xml:space="preserve">and in the current social </w:t>
      </w:r>
      <w:r w:rsidR="00CF08F3">
        <w:t>context</w:t>
      </w:r>
      <w:r w:rsidR="00812865">
        <w:t xml:space="preserve"> that is </w:t>
      </w:r>
      <w:r w:rsidR="009D0CB6">
        <w:t xml:space="preserve">structured by unautistic individuals, </w:t>
      </w:r>
      <w:r w:rsidR="00D655B5">
        <w:t>autism can result in significant disability.</w:t>
      </w:r>
      <w:r w:rsidR="00CF08F3">
        <w:t xml:space="preserve"> </w:t>
      </w:r>
      <w:r w:rsidR="00D655B5">
        <w:t>This project</w:t>
      </w:r>
      <w:r w:rsidR="005763CE">
        <w:t xml:space="preserve">, however, not </w:t>
      </w:r>
      <w:r w:rsidR="00D655B5">
        <w:t>focuse</w:t>
      </w:r>
      <w:r w:rsidR="000757B5">
        <w:t>s</w:t>
      </w:r>
      <w:r w:rsidR="005763CE">
        <w:t xml:space="preserve"> on</w:t>
      </w:r>
      <w:r w:rsidR="00D655B5">
        <w:t xml:space="preserve"> </w:t>
      </w:r>
      <w:r w:rsidR="005763CE">
        <w:t xml:space="preserve">autistics from all ages, but </w:t>
      </w:r>
      <w:r w:rsidR="000757B5">
        <w:t>on the discriminating socioeconomic context that marginalize autistic adults</w:t>
      </w:r>
      <w:r w:rsidR="00BC6B06">
        <w:t>.</w:t>
      </w:r>
      <w:r w:rsidR="000757B5">
        <w:rPr>
          <w:rStyle w:val="FootnoteReference"/>
        </w:rPr>
        <w:footnoteReference w:id="2"/>
      </w:r>
      <w:r w:rsidR="005763CE">
        <w:t xml:space="preserve"> This age group</w:t>
      </w:r>
      <w:r w:rsidR="000757B5">
        <w:t xml:space="preserve"> </w:t>
      </w:r>
      <w:r w:rsidR="005763CE">
        <w:t xml:space="preserve">of autistic older than 18, </w:t>
      </w:r>
      <w:r w:rsidR="000757B5">
        <w:t>had been</w:t>
      </w:r>
      <w:r w:rsidR="0036743B">
        <w:t xml:space="preserve"> </w:t>
      </w:r>
      <w:r w:rsidR="0036743B">
        <w:rPr>
          <w:rFonts w:cstheme="majorBidi"/>
          <w:szCs w:val="24"/>
        </w:rPr>
        <w:t>hitherto</w:t>
      </w:r>
      <w:r w:rsidR="000757B5">
        <w:t xml:space="preserve"> largely neglected by the </w:t>
      </w:r>
      <w:r w:rsidR="009D0CB6">
        <w:t xml:space="preserve">autism and the </w:t>
      </w:r>
      <w:r w:rsidR="000757B5">
        <w:t>academic communit</w:t>
      </w:r>
      <w:r w:rsidR="009D0CB6">
        <w:t>ies</w:t>
      </w:r>
      <w:r w:rsidR="0036743B">
        <w:t xml:space="preserve"> (</w:t>
      </w:r>
      <w:proofErr w:type="spellStart"/>
      <w:r w:rsidR="004B39E6" w:rsidRPr="004B39E6">
        <w:t>Pellicano</w:t>
      </w:r>
      <w:proofErr w:type="spellEnd"/>
      <w:r w:rsidR="004B39E6" w:rsidRPr="004B39E6">
        <w:t xml:space="preserve">, Dinsmore, &amp; </w:t>
      </w:r>
      <w:proofErr w:type="spellStart"/>
      <w:r w:rsidR="004B39E6" w:rsidRPr="004B39E6">
        <w:t>Charman</w:t>
      </w:r>
      <w:proofErr w:type="spellEnd"/>
      <w:r w:rsidR="004B39E6" w:rsidRPr="004B39E6">
        <w:t>, 2014; Warren et al., 2012</w:t>
      </w:r>
      <w:r w:rsidR="0036743B">
        <w:t>)</w:t>
      </w:r>
      <w:r w:rsidR="009D0CB6">
        <w:t xml:space="preserve">, </w:t>
      </w:r>
      <w:r w:rsidR="008C4729">
        <w:t xml:space="preserve">some would argue </w:t>
      </w:r>
      <w:r w:rsidR="005763CE">
        <w:t xml:space="preserve">knowingly and </w:t>
      </w:r>
      <w:r w:rsidR="00F939E4">
        <w:t xml:space="preserve">intentionally </w:t>
      </w:r>
      <w:r w:rsidR="005763CE">
        <w:t>(</w:t>
      </w:r>
      <w:proofErr w:type="spellStart"/>
      <w:r w:rsidR="005763CE">
        <w:t>Ne’eman</w:t>
      </w:r>
      <w:proofErr w:type="spellEnd"/>
      <w:r w:rsidR="005763CE">
        <w:t>, 2011).</w:t>
      </w:r>
    </w:p>
    <w:p w14:paraId="17F51546" w14:textId="5CD31F73" w:rsidR="00D655B5" w:rsidRDefault="00D655B5" w:rsidP="00432E49">
      <w:r>
        <w:t xml:space="preserve"> N</w:t>
      </w:r>
      <w:r w:rsidR="0085762C">
        <w:t xml:space="preserve">evertheless, </w:t>
      </w:r>
      <w:r>
        <w:t>as autism is usually considered in the</w:t>
      </w:r>
      <w:r w:rsidR="000757B5">
        <w:t xml:space="preserve"> scientific</w:t>
      </w:r>
      <w:r>
        <w:t xml:space="preserve"> literature </w:t>
      </w:r>
      <w:r w:rsidR="000757B5">
        <w:t xml:space="preserve">and the SDH literature </w:t>
      </w:r>
      <w:r>
        <w:t>as health outcome</w:t>
      </w:r>
      <w:r w:rsidR="000757B5">
        <w:t xml:space="preserve"> </w:t>
      </w:r>
      <w:r w:rsidR="004A7AB4">
        <w:t>(</w:t>
      </w:r>
      <w:proofErr w:type="spellStart"/>
      <w:r w:rsidR="004A7AB4" w:rsidRPr="004A7AB4">
        <w:t>Trudel</w:t>
      </w:r>
      <w:proofErr w:type="spellEnd"/>
      <w:r w:rsidR="004A7AB4" w:rsidRPr="004A7AB4">
        <w:t>-Fitzgerald, Chen,</w:t>
      </w:r>
      <w:r w:rsidR="004A7AB4">
        <w:t xml:space="preserve"> </w:t>
      </w:r>
      <w:r w:rsidR="004A7AB4" w:rsidRPr="004A7AB4">
        <w:t>Singh,</w:t>
      </w:r>
      <w:r w:rsidR="004A7AB4">
        <w:t xml:space="preserve"> </w:t>
      </w:r>
      <w:r w:rsidR="004A7AB4" w:rsidRPr="004A7AB4">
        <w:t xml:space="preserve">Okereke &amp; </w:t>
      </w:r>
      <w:proofErr w:type="spellStart"/>
      <w:r w:rsidR="004A7AB4" w:rsidRPr="004A7AB4">
        <w:t>Kubzansky</w:t>
      </w:r>
      <w:proofErr w:type="spellEnd"/>
      <w:r w:rsidR="004A7AB4" w:rsidRPr="004A7AB4">
        <w:t>, 2016</w:t>
      </w:r>
      <w:r w:rsidR="004A7AB4">
        <w:t xml:space="preserve">) </w:t>
      </w:r>
      <w:r w:rsidR="000757B5">
        <w:t xml:space="preserve">and not as a social </w:t>
      </w:r>
      <w:r w:rsidR="0036743B">
        <w:t>group or more accurately a social position</w:t>
      </w:r>
      <w:r w:rsidR="00BC6B06">
        <w:t>,</w:t>
      </w:r>
      <w:r w:rsidR="0036743B">
        <w:rPr>
          <w:rStyle w:val="FootnoteReference"/>
        </w:rPr>
        <w:footnoteReference w:id="3"/>
      </w:r>
      <w:r w:rsidR="0036743B">
        <w:t xml:space="preserve"> th</w:t>
      </w:r>
      <w:r w:rsidR="009D0CB6">
        <w:t>e research</w:t>
      </w:r>
      <w:r w:rsidR="0036743B">
        <w:t xml:space="preserve"> stance on autism should be clarified. There are two approaches to </w:t>
      </w:r>
      <w:r w:rsidR="0008072B">
        <w:t xml:space="preserve">define a social position as such, a “positive” that demonstrate the social structures the agents from </w:t>
      </w:r>
      <w:r w:rsidR="00E864DB">
        <w:t>a</w:t>
      </w:r>
      <w:r w:rsidR="0008072B">
        <w:t xml:space="preserve"> social group create, and </w:t>
      </w:r>
      <w:r w:rsidR="00E864DB">
        <w:t>a</w:t>
      </w:r>
      <w:r w:rsidR="0008072B">
        <w:t xml:space="preserve"> “negative” that present the oppression certain group </w:t>
      </w:r>
      <w:r w:rsidR="00CF08F3">
        <w:t xml:space="preserve">experience </w:t>
      </w:r>
      <w:r w:rsidR="0008072B">
        <w:t>that defined it as one (Holler, 2018). In the case of autism both approaches have been well established in the scientific literature. From the “positive” perspective the establishment of the neurodiversity movement that assert autism is part of human variation not an abnormal mind structure (</w:t>
      </w:r>
      <w:proofErr w:type="spellStart"/>
      <w:r w:rsidR="00E95774" w:rsidRPr="00B20956">
        <w:rPr>
          <w:rFonts w:cstheme="majorBidi"/>
        </w:rPr>
        <w:t>Jaarsma</w:t>
      </w:r>
      <w:proofErr w:type="spellEnd"/>
      <w:r w:rsidR="00E95774" w:rsidRPr="00B20956">
        <w:rPr>
          <w:rFonts w:cstheme="majorBidi"/>
        </w:rPr>
        <w:t xml:space="preserve"> &amp; </w:t>
      </w:r>
      <w:proofErr w:type="spellStart"/>
      <w:r w:rsidR="00E95774" w:rsidRPr="00B20956">
        <w:rPr>
          <w:rFonts w:cstheme="majorBidi"/>
        </w:rPr>
        <w:t>Welin</w:t>
      </w:r>
      <w:proofErr w:type="spellEnd"/>
      <w:r w:rsidR="00E95774">
        <w:rPr>
          <w:rFonts w:cstheme="majorBidi"/>
        </w:rPr>
        <w:t>, 2012</w:t>
      </w:r>
      <w:r w:rsidR="0008072B">
        <w:t xml:space="preserve">) and the formation of autistic communities </w:t>
      </w:r>
      <w:r w:rsidR="0073021C">
        <w:t>worldwide (</w:t>
      </w:r>
      <w:r w:rsidR="00E95774" w:rsidRPr="00E95774">
        <w:t>Kapp</w:t>
      </w:r>
      <w:r w:rsidR="00E95774">
        <w:t>, 2020</w:t>
      </w:r>
      <w:r w:rsidR="0073021C">
        <w:t>)</w:t>
      </w:r>
      <w:r w:rsidR="0008072B">
        <w:t xml:space="preserve"> and in Israel (</w:t>
      </w:r>
      <w:r w:rsidR="0057702A" w:rsidRPr="003D77B1">
        <w:rPr>
          <w:rFonts w:cstheme="majorBidi"/>
        </w:rPr>
        <w:t xml:space="preserve">Gil, </w:t>
      </w:r>
      <w:proofErr w:type="spellStart"/>
      <w:r w:rsidR="0057702A" w:rsidRPr="003D77B1">
        <w:rPr>
          <w:rFonts w:cstheme="majorBidi"/>
        </w:rPr>
        <w:t>Shoham</w:t>
      </w:r>
      <w:proofErr w:type="spellEnd"/>
      <w:r w:rsidR="0057702A">
        <w:rPr>
          <w:rFonts w:cstheme="majorBidi"/>
        </w:rPr>
        <w:t xml:space="preserve"> &amp;</w:t>
      </w:r>
      <w:r w:rsidR="0057702A" w:rsidRPr="003D77B1">
        <w:rPr>
          <w:rFonts w:cstheme="majorBidi"/>
        </w:rPr>
        <w:t xml:space="preserve"> Shelly,</w:t>
      </w:r>
      <w:r w:rsidR="0057702A">
        <w:rPr>
          <w:rFonts w:cstheme="majorBidi"/>
        </w:rPr>
        <w:t xml:space="preserve"> 2016</w:t>
      </w:r>
      <w:r w:rsidR="0008072B">
        <w:t xml:space="preserve">), </w:t>
      </w:r>
      <w:r w:rsidR="0073021C">
        <w:t>situate</w:t>
      </w:r>
      <w:r w:rsidR="00E864DB">
        <w:t xml:space="preserve"> </w:t>
      </w:r>
      <w:r w:rsidR="0073021C">
        <w:t>autism as a social position</w:t>
      </w:r>
      <w:r w:rsidR="0008072B">
        <w:t xml:space="preserve">. </w:t>
      </w:r>
      <w:r w:rsidR="0073021C">
        <w:t>From the “negative” perspective marginalization of autistics in the healthcare system (</w:t>
      </w:r>
      <w:r w:rsidR="00E95774" w:rsidRPr="00E95774">
        <w:t>Mason</w:t>
      </w:r>
      <w:r w:rsidR="00E95774">
        <w:t xml:space="preserve"> et al., 2019</w:t>
      </w:r>
      <w:r w:rsidR="0073021C">
        <w:t>) and in other areas of life (</w:t>
      </w:r>
      <w:r w:rsidR="00B04F6A">
        <w:t>Gotham et al., 2015</w:t>
      </w:r>
      <w:r w:rsidR="0073021C">
        <w:t xml:space="preserve">) had been shown in numerus studies. In Israel, however, only handful of studies had shown the discrimination of autistic in </w:t>
      </w:r>
      <w:r w:rsidR="00BC6B06">
        <w:t>relate to social determinants</w:t>
      </w:r>
      <w:r w:rsidR="006C4CDC">
        <w:t xml:space="preserve"> </w:t>
      </w:r>
      <w:r w:rsidR="0073021C">
        <w:t>(</w:t>
      </w:r>
      <w:r w:rsidR="006C4CDC">
        <w:t xml:space="preserve">in employment: </w:t>
      </w:r>
      <w:proofErr w:type="spellStart"/>
      <w:r w:rsidR="000A4F1E" w:rsidRPr="000A4F1E">
        <w:rPr>
          <w:rFonts w:ascii="David" w:hAnsi="David" w:cs="David"/>
          <w:szCs w:val="24"/>
        </w:rPr>
        <w:t>Waisman-</w:t>
      </w:r>
      <w:r w:rsidR="000A4F1E" w:rsidRPr="000A4F1E">
        <w:rPr>
          <w:rFonts w:ascii="David" w:hAnsi="David" w:cs="David"/>
          <w:szCs w:val="24"/>
        </w:rPr>
        <w:lastRenderedPageBreak/>
        <w:t>Nitzan</w:t>
      </w:r>
      <w:proofErr w:type="spellEnd"/>
      <w:r w:rsidR="000A4F1E" w:rsidRPr="000A4F1E">
        <w:rPr>
          <w:rFonts w:ascii="David" w:hAnsi="David" w:cs="David"/>
          <w:szCs w:val="24"/>
        </w:rPr>
        <w:t>, Gal</w:t>
      </w:r>
      <w:r w:rsidR="000A4F1E">
        <w:rPr>
          <w:rFonts w:ascii="David" w:hAnsi="David" w:cs="David"/>
          <w:szCs w:val="24"/>
        </w:rPr>
        <w:t xml:space="preserve"> </w:t>
      </w:r>
      <w:r w:rsidR="000A4F1E" w:rsidRPr="000A4F1E">
        <w:rPr>
          <w:rFonts w:ascii="David" w:hAnsi="David" w:cs="David"/>
          <w:szCs w:val="24"/>
        </w:rPr>
        <w:t xml:space="preserve">&amp; </w:t>
      </w:r>
      <w:proofErr w:type="spellStart"/>
      <w:r w:rsidR="000A4F1E" w:rsidRPr="006C4CDC">
        <w:t>Schreuer</w:t>
      </w:r>
      <w:proofErr w:type="spellEnd"/>
      <w:r w:rsidR="000A4F1E" w:rsidRPr="006C4CDC">
        <w:t>, 2018</w:t>
      </w:r>
      <w:r w:rsidR="006C4CDC" w:rsidRPr="006C4CDC">
        <w:t xml:space="preserve">; </w:t>
      </w:r>
      <w:proofErr w:type="spellStart"/>
      <w:r w:rsidR="006C4CDC" w:rsidRPr="006C4CDC">
        <w:t>Garar</w:t>
      </w:r>
      <w:proofErr w:type="spellEnd"/>
      <w:r w:rsidR="006C4CDC" w:rsidRPr="006C4CDC">
        <w:t>-Bashir, Rivkin &amp;</w:t>
      </w:r>
      <w:r w:rsidR="006C4CDC">
        <w:t xml:space="preserve"> </w:t>
      </w:r>
      <w:proofErr w:type="spellStart"/>
      <w:r w:rsidR="006C4CDC" w:rsidRPr="006C4CDC">
        <w:t>Lef</w:t>
      </w:r>
      <w:proofErr w:type="spellEnd"/>
      <w:r w:rsidR="006C4CDC" w:rsidRPr="006C4CDC">
        <w:t>, 2014</w:t>
      </w:r>
      <w:r w:rsidR="0073021C" w:rsidRPr="006C4CDC">
        <w:t xml:space="preserve">) and </w:t>
      </w:r>
      <w:r w:rsidR="0073021C">
        <w:t xml:space="preserve">no study have </w:t>
      </w:r>
      <w:r w:rsidR="006C4CDC">
        <w:t>explored</w:t>
      </w:r>
      <w:r w:rsidR="0073021C">
        <w:t xml:space="preserve"> autistic marginalization in the healthcare system. As this research was conducted from the prism of the healthcare system and is directed for health professionals</w:t>
      </w:r>
      <w:r w:rsidR="00E864DB">
        <w:t xml:space="preserve"> in Israel</w:t>
      </w:r>
      <w:r w:rsidR="0073021C">
        <w:t xml:space="preserve">, this gap in the literature </w:t>
      </w:r>
      <w:r w:rsidR="009D0CB6">
        <w:t xml:space="preserve">was the first to be addressed </w:t>
      </w:r>
      <w:r w:rsidR="0073021C">
        <w:t xml:space="preserve">by analyzing the </w:t>
      </w:r>
      <w:r w:rsidR="008C4729">
        <w:t xml:space="preserve">autistic individual’s </w:t>
      </w:r>
      <w:r w:rsidR="0073021C">
        <w:t>barriers</w:t>
      </w:r>
      <w:r w:rsidR="008C4729">
        <w:t xml:space="preserve"> </w:t>
      </w:r>
      <w:r w:rsidR="0073021C">
        <w:t>to healthcare services</w:t>
      </w:r>
      <w:r w:rsidR="009D0CB6">
        <w:t xml:space="preserve"> in Israel</w:t>
      </w:r>
      <w:r w:rsidR="0073021C">
        <w:t xml:space="preserve">. </w:t>
      </w:r>
      <w:r w:rsidR="000E5150">
        <w:t>S</w:t>
      </w:r>
      <w:r w:rsidR="0073021C">
        <w:t xml:space="preserve">howing </w:t>
      </w:r>
      <w:r w:rsidR="000E5150">
        <w:t xml:space="preserve">that </w:t>
      </w:r>
      <w:r w:rsidR="0073021C">
        <w:t>autistics are s</w:t>
      </w:r>
      <w:r w:rsidR="009D0CB6">
        <w:t xml:space="preserve">truggling to overcome </w:t>
      </w:r>
      <w:r w:rsidR="0073021C">
        <w:t xml:space="preserve">unique barriers </w:t>
      </w:r>
      <w:r w:rsidR="008C4729">
        <w:t>in their individual encounter with the system, establish</w:t>
      </w:r>
      <w:r w:rsidR="009D0CB6">
        <w:t>es</w:t>
      </w:r>
      <w:r w:rsidR="008C4729">
        <w:t xml:space="preserve"> my research standpoint that autism should be regarded in </w:t>
      </w:r>
      <w:r w:rsidR="000E5150">
        <w:t xml:space="preserve">health </w:t>
      </w:r>
      <w:r w:rsidR="008C4729">
        <w:t>research</w:t>
      </w:r>
      <w:r w:rsidR="00CF08F3">
        <w:t xml:space="preserve"> </w:t>
      </w:r>
      <w:r w:rsidR="008C4729">
        <w:t>as a social position.</w:t>
      </w:r>
      <w:r w:rsidR="009B7F89">
        <w:t xml:space="preserve"> This type of inquiry corresponds with health inequlities research that usually either tries to demonstrate disparities in health outcomes between different social groups or try to examine disparities in accessibility to healthcare services</w:t>
      </w:r>
      <w:r w:rsidR="00F140F1">
        <w:t>.</w:t>
      </w:r>
    </w:p>
    <w:p w14:paraId="2FDDC739" w14:textId="3ECEEBB8" w:rsidR="00A251CB" w:rsidRDefault="00F140F1" w:rsidP="00432E49">
      <w:r>
        <w:t>Nonetheless, investigating</w:t>
      </w:r>
      <w:r w:rsidR="00686F50">
        <w:t xml:space="preserve"> health</w:t>
      </w:r>
      <w:r w:rsidR="00E864DB">
        <w:t xml:space="preserve"> inequlities </w:t>
      </w:r>
      <w:r>
        <w:t>from</w:t>
      </w:r>
      <w:r w:rsidR="00E864DB">
        <w:t xml:space="preserve"> the </w:t>
      </w:r>
      <w:r>
        <w:t xml:space="preserve">perspective of </w:t>
      </w:r>
      <w:r w:rsidR="00E864DB">
        <w:t>SDH</w:t>
      </w:r>
      <w:r>
        <w:t xml:space="preserve"> mandate exploration</w:t>
      </w:r>
      <w:r w:rsidR="00A251CB">
        <w:t xml:space="preserve"> not </w:t>
      </w:r>
      <w:r>
        <w:t>only of</w:t>
      </w:r>
      <w:r w:rsidR="00A251CB">
        <w:t xml:space="preserve"> </w:t>
      </w:r>
      <w:r w:rsidR="00E864DB">
        <w:t xml:space="preserve">the individual barriers </w:t>
      </w:r>
      <w:r w:rsidR="00A251CB">
        <w:t xml:space="preserve">to healthcare </w:t>
      </w:r>
      <w:r w:rsidR="00E864DB">
        <w:t xml:space="preserve">but the </w:t>
      </w:r>
      <w:r w:rsidR="00A251CB">
        <w:t>social conditions that determine health</w:t>
      </w:r>
      <w:r>
        <w:t xml:space="preserve">. </w:t>
      </w:r>
      <w:r w:rsidR="00A251CB">
        <w:t xml:space="preserve">SDH research </w:t>
      </w:r>
      <w:r>
        <w:t>either</w:t>
      </w:r>
      <w:r w:rsidR="006C4CDC">
        <w:t xml:space="preserve"> </w:t>
      </w:r>
      <w:r w:rsidR="00A251CB">
        <w:t>tr</w:t>
      </w:r>
      <w:r w:rsidR="009D09B5">
        <w:t>ies</w:t>
      </w:r>
      <w:r w:rsidR="00A251CB">
        <w:t xml:space="preserve"> to identify social factors that influence health, for example </w:t>
      </w:r>
      <w:r w:rsidR="00686F50">
        <w:t>housing</w:t>
      </w:r>
      <w:r w:rsidR="009D09B5">
        <w:t>,</w:t>
      </w:r>
      <w:r w:rsidR="00A251CB">
        <w:t xml:space="preserve"> by demonstrating it affect health outcomes, or try to demonstrate the systemic circumstances affecting a specific social group that deprive them access to known factors that determine health. The </w:t>
      </w:r>
      <w:r w:rsidR="00686F50">
        <w:t xml:space="preserve">latter </w:t>
      </w:r>
      <w:r w:rsidR="00A251CB">
        <w:t xml:space="preserve">is defined in SDH literature as social determinants of health inequlities </w:t>
      </w:r>
      <w:r w:rsidR="00ED2469">
        <w:t>(S</w:t>
      </w:r>
      <w:r w:rsidR="00A251CB">
        <w:t>DHI</w:t>
      </w:r>
      <w:r w:rsidR="00686F50">
        <w:t xml:space="preserve">; </w:t>
      </w:r>
      <w:r w:rsidR="006C4CDC">
        <w:rPr>
          <w:rFonts w:cstheme="majorBidi"/>
          <w:szCs w:val="24"/>
        </w:rPr>
        <w:t>Graham, 2004</w:t>
      </w:r>
      <w:r w:rsidR="00686F50">
        <w:t>)</w:t>
      </w:r>
      <w:r w:rsidR="00A251CB">
        <w:t xml:space="preserve">. </w:t>
      </w:r>
      <w:r>
        <w:t>My</w:t>
      </w:r>
      <w:r w:rsidR="00CD5784">
        <w:t xml:space="preserve"> research</w:t>
      </w:r>
      <w:r w:rsidR="00F6150C">
        <w:t xml:space="preserve"> </w:t>
      </w:r>
      <w:r>
        <w:t xml:space="preserve">adopts the SDHI approach to SDH research </w:t>
      </w:r>
      <w:r w:rsidR="003069D1">
        <w:t>and</w:t>
      </w:r>
      <w:r>
        <w:t xml:space="preserve"> examin</w:t>
      </w:r>
      <w:r w:rsidR="003069D1">
        <w:t>es</w:t>
      </w:r>
      <w:r>
        <w:t xml:space="preserve"> the sociopolitical context that deprive autistic adults from access to needed healthcare services. </w:t>
      </w:r>
      <w:r w:rsidR="003069D1">
        <w:t>This</w:t>
      </w:r>
      <w:r>
        <w:t xml:space="preserve"> context </w:t>
      </w:r>
      <w:r w:rsidR="00A11868">
        <w:t>has</w:t>
      </w:r>
      <w:r w:rsidR="00F6150C">
        <w:t xml:space="preserve"> </w:t>
      </w:r>
      <w:r w:rsidR="00A11868">
        <w:t xml:space="preserve">never </w:t>
      </w:r>
      <w:r w:rsidR="00F6150C">
        <w:t>been explored in Israel</w:t>
      </w:r>
      <w:r w:rsidR="006C4CDC">
        <w:t xml:space="preserve"> regarding autistic adults</w:t>
      </w:r>
      <w:r>
        <w:t>.</w:t>
      </w:r>
    </w:p>
    <w:p w14:paraId="0E400E6A" w14:textId="6F1A96C0" w:rsidR="00CD5784" w:rsidRDefault="00CD5784" w:rsidP="00432E49">
      <w:r>
        <w:t>Yet,</w:t>
      </w:r>
      <w:r w:rsidR="009D09B5">
        <w:t xml:space="preserve"> </w:t>
      </w:r>
      <w:r>
        <w:t xml:space="preserve">inequlities does not end at the individual marginalization, nor at the systemic marginalization of </w:t>
      </w:r>
      <w:r w:rsidR="009D09B5">
        <w:t>one</w:t>
      </w:r>
      <w:r>
        <w:t xml:space="preserve"> social position. As scholars who adopts the analytical framework of intersectionality (</w:t>
      </w:r>
      <w:r w:rsidR="0004276E" w:rsidRPr="0004276E">
        <w:t>López &amp; Gadsden</w:t>
      </w:r>
      <w:r w:rsidR="0004276E">
        <w:t>, 2016</w:t>
      </w:r>
      <w:r>
        <w:t>), including those who concern with SDH research</w:t>
      </w:r>
      <w:r w:rsidR="00BB45DD">
        <w:t xml:space="preserve"> (</w:t>
      </w:r>
      <w:r w:rsidR="00E80439" w:rsidRPr="00E80439">
        <w:t>McGibbon &amp; McPherson, 2011</w:t>
      </w:r>
      <w:r w:rsidR="00BB45DD">
        <w:t>)</w:t>
      </w:r>
      <w:r>
        <w:t>, have argued</w:t>
      </w:r>
      <w:r w:rsidR="009D09B5">
        <w:t>,</w:t>
      </w:r>
      <w:r>
        <w:t xml:space="preserve"> examining one social position at a time </w:t>
      </w:r>
      <w:r w:rsidR="00BB45DD">
        <w:t>misses the multifaceted discrimination of those whose identities crisscross more than one discriminated</w:t>
      </w:r>
      <w:r w:rsidR="00770107">
        <w:t xml:space="preserve"> social</w:t>
      </w:r>
      <w:r w:rsidR="00BB45DD">
        <w:t xml:space="preserve"> position. For example, women are no doughty discriminated in our societies (</w:t>
      </w:r>
      <w:proofErr w:type="spellStart"/>
      <w:r w:rsidR="00E80439" w:rsidRPr="00E80439">
        <w:t>Fogiel-Bijaoui</w:t>
      </w:r>
      <w:proofErr w:type="spellEnd"/>
      <w:r w:rsidR="00E80439" w:rsidRPr="00E80439">
        <w:t>, 2016</w:t>
      </w:r>
      <w:r w:rsidR="00BB45DD">
        <w:t xml:space="preserve">), yet </w:t>
      </w:r>
      <w:r w:rsidR="00FE68E1">
        <w:t xml:space="preserve">women of color experience further </w:t>
      </w:r>
      <w:r w:rsidR="00BB45DD">
        <w:t>discrimination</w:t>
      </w:r>
      <w:r w:rsidR="00FE68E1">
        <w:t xml:space="preserve"> due to their intersected social position of marginalized gender and marginalized ethnicity </w:t>
      </w:r>
      <w:r w:rsidR="00BB45DD">
        <w:t>(</w:t>
      </w:r>
      <w:r w:rsidR="00E80439" w:rsidRPr="00E80439">
        <w:t>Shields</w:t>
      </w:r>
      <w:r w:rsidR="00E80439">
        <w:t>, 2008</w:t>
      </w:r>
      <w:r w:rsidR="00BB45DD">
        <w:t>)</w:t>
      </w:r>
      <w:r w:rsidR="00FE68E1">
        <w:t xml:space="preserve">. </w:t>
      </w:r>
      <w:r w:rsidR="007C07E7">
        <w:t xml:space="preserve">Therefore, to comprehensively understand inequlities in relation to autistic adults in the Israeli context it </w:t>
      </w:r>
      <w:r w:rsidR="00F6150C">
        <w:t>was</w:t>
      </w:r>
      <w:r w:rsidR="007C07E7">
        <w:t xml:space="preserve"> necessary to also </w:t>
      </w:r>
      <w:r w:rsidR="007C07E7">
        <w:lastRenderedPageBreak/>
        <w:t xml:space="preserve">explore the marginalization of autistic adults that their identity intersect with additional marginalized position(s) in the Israeli context. </w:t>
      </w:r>
    </w:p>
    <w:p w14:paraId="7102090D" w14:textId="347202BE" w:rsidR="00E60D93" w:rsidRDefault="00D1663C" w:rsidP="00432E49">
      <w:r>
        <w:t>Although to the untrained eye the purpose of th</w:t>
      </w:r>
      <w:r w:rsidR="009D09B5">
        <w:t>is</w:t>
      </w:r>
      <w:r>
        <w:t xml:space="preserve"> analytical framework might seem </w:t>
      </w:r>
      <w:r w:rsidR="007C07E7">
        <w:t>to merely draft a hierarchy of discrimination</w:t>
      </w:r>
      <w:r w:rsidR="00F6150C">
        <w:t xml:space="preserve"> within marginalized groups</w:t>
      </w:r>
      <w:r>
        <w:t>, scholars have utilized this framework</w:t>
      </w:r>
      <w:r w:rsidR="007C07E7">
        <w:t xml:space="preserve"> to examin</w:t>
      </w:r>
      <w:r>
        <w:t>e</w:t>
      </w:r>
      <w:r w:rsidR="007C07E7">
        <w:t xml:space="preserve"> and comprehen</w:t>
      </w:r>
      <w:r>
        <w:t>d</w:t>
      </w:r>
      <w:r w:rsidR="009D09B5">
        <w:t xml:space="preserve"> the reasons for inequlities. Among those</w:t>
      </w:r>
      <w:r w:rsidR="00770107">
        <w:t xml:space="preserve"> reasons,</w:t>
      </w:r>
      <w:r w:rsidR="009D09B5">
        <w:t xml:space="preserve"> </w:t>
      </w:r>
      <w:r w:rsidR="00770107">
        <w:t xml:space="preserve">the </w:t>
      </w:r>
      <w:r w:rsidR="00F6150C">
        <w:t>us</w:t>
      </w:r>
      <w:r w:rsidR="00770107">
        <w:t>a</w:t>
      </w:r>
      <w:r w:rsidR="00F6150C">
        <w:t>g</w:t>
      </w:r>
      <w:r w:rsidR="00770107">
        <w:t>e of</w:t>
      </w:r>
      <w:r w:rsidR="00F6150C">
        <w:t xml:space="preserve"> this framework allowed to expose </w:t>
      </w:r>
      <w:r w:rsidR="009D09B5">
        <w:t>oppressive</w:t>
      </w:r>
      <w:r w:rsidR="007C07E7">
        <w:t xml:space="preserve"> social structures</w:t>
      </w:r>
      <w:r w:rsidR="00DF5ADD">
        <w:t xml:space="preserve"> </w:t>
      </w:r>
      <w:r w:rsidR="007C07E7">
        <w:t>and</w:t>
      </w:r>
      <w:r w:rsidR="00770107">
        <w:t xml:space="preserve"> to depict</w:t>
      </w:r>
      <w:r w:rsidR="007C07E7">
        <w:t xml:space="preserve"> the </w:t>
      </w:r>
      <w:r w:rsidR="009D09B5">
        <w:t>actions</w:t>
      </w:r>
      <w:r>
        <w:t xml:space="preserve"> of </w:t>
      </w:r>
      <w:r w:rsidR="009D09B5">
        <w:t xml:space="preserve">social </w:t>
      </w:r>
      <w:r>
        <w:t xml:space="preserve">actors </w:t>
      </w:r>
      <w:r w:rsidR="009D09B5">
        <w:t xml:space="preserve">that attempt </w:t>
      </w:r>
      <w:r>
        <w:t xml:space="preserve">to </w:t>
      </w:r>
      <w:r w:rsidR="007C07E7">
        <w:t xml:space="preserve">preserve </w:t>
      </w:r>
      <w:r>
        <w:t xml:space="preserve">or redistribute </w:t>
      </w:r>
      <w:r w:rsidR="007C07E7">
        <w:t>power</w:t>
      </w:r>
      <w:r w:rsidR="00DF5ADD">
        <w:t xml:space="preserve"> (</w:t>
      </w:r>
      <w:proofErr w:type="spellStart"/>
      <w:r w:rsidR="009C0FC5" w:rsidRPr="00672E86">
        <w:rPr>
          <w:rFonts w:cstheme="majorBidi"/>
          <w:szCs w:val="24"/>
        </w:rPr>
        <w:t>Dhamoon</w:t>
      </w:r>
      <w:proofErr w:type="spellEnd"/>
      <w:r w:rsidR="009C0FC5" w:rsidRPr="00672E86">
        <w:rPr>
          <w:rFonts w:cstheme="majorBidi"/>
          <w:szCs w:val="24"/>
        </w:rPr>
        <w:t xml:space="preserve"> &amp; </w:t>
      </w:r>
      <w:proofErr w:type="spellStart"/>
      <w:r w:rsidR="009C0FC5" w:rsidRPr="00672E86">
        <w:rPr>
          <w:rFonts w:cstheme="majorBidi"/>
          <w:szCs w:val="24"/>
        </w:rPr>
        <w:t>Hankivsky</w:t>
      </w:r>
      <w:proofErr w:type="spellEnd"/>
      <w:r w:rsidR="009C0FC5">
        <w:rPr>
          <w:rFonts w:cstheme="majorBidi"/>
          <w:szCs w:val="24"/>
        </w:rPr>
        <w:t>,</w:t>
      </w:r>
      <w:r w:rsidR="009C0FC5" w:rsidRPr="00672E86">
        <w:rPr>
          <w:rFonts w:cstheme="majorBidi"/>
          <w:szCs w:val="24"/>
        </w:rPr>
        <w:t xml:space="preserve"> 2011</w:t>
      </w:r>
      <w:r w:rsidR="00DF5ADD">
        <w:t>)</w:t>
      </w:r>
      <w:r>
        <w:t xml:space="preserve">. In light of this perception </w:t>
      </w:r>
      <w:r w:rsidR="00DF5ADD">
        <w:t>employ</w:t>
      </w:r>
      <w:r w:rsidR="00770107">
        <w:t>ing</w:t>
      </w:r>
      <w:r w:rsidR="00DF5ADD">
        <w:t xml:space="preserve"> intersectionality </w:t>
      </w:r>
      <w:r>
        <w:t xml:space="preserve">mandate examination of the causes for inequlities </w:t>
      </w:r>
      <w:r>
        <w:rPr>
          <w:i/>
          <w:iCs/>
        </w:rPr>
        <w:t xml:space="preserve">between </w:t>
      </w:r>
      <w:r w:rsidR="00DF5ADD">
        <w:t xml:space="preserve">different groups of </w:t>
      </w:r>
      <w:r>
        <w:t xml:space="preserve">autistic adults, if those </w:t>
      </w:r>
      <w:r w:rsidR="00DF5ADD">
        <w:t>are</w:t>
      </w:r>
      <w:r>
        <w:t xml:space="preserve"> identified. </w:t>
      </w:r>
      <w:r w:rsidR="009C0FC5">
        <w:t>Exploring</w:t>
      </w:r>
      <w:r w:rsidR="00DF5ADD">
        <w:t xml:space="preserve"> the reasons for</w:t>
      </w:r>
      <w:r>
        <w:t xml:space="preserve"> </w:t>
      </w:r>
      <w:r w:rsidR="00DF5ADD">
        <w:t xml:space="preserve">inequlities </w:t>
      </w:r>
      <w:r>
        <w:t>between autistic</w:t>
      </w:r>
      <w:r w:rsidR="00DF5ADD">
        <w:t xml:space="preserve"> adults</w:t>
      </w:r>
      <w:r>
        <w:t xml:space="preserve"> could </w:t>
      </w:r>
      <w:r w:rsidR="00DF5ADD">
        <w:t xml:space="preserve">be conducted </w:t>
      </w:r>
      <w:r w:rsidR="002849DF">
        <w:t xml:space="preserve">by </w:t>
      </w:r>
      <w:r w:rsidR="00DF5ADD">
        <w:t xml:space="preserve">diverse methods among them are </w:t>
      </w:r>
      <w:r w:rsidR="002849DF">
        <w:t>analyzing</w:t>
      </w:r>
      <w:r>
        <w:t xml:space="preserve"> the discourses o</w:t>
      </w:r>
      <w:r w:rsidR="002849DF">
        <w:t xml:space="preserve">f </w:t>
      </w:r>
      <w:r w:rsidR="00F6150C">
        <w:t>stakeholder</w:t>
      </w:r>
      <w:r w:rsidR="002849DF">
        <w:t xml:space="preserve"> on the reasons of inequlities</w:t>
      </w:r>
      <w:r w:rsidR="009C0FC5">
        <w:t xml:space="preserve"> (Avni, 2016)</w:t>
      </w:r>
      <w:r w:rsidR="00DF5ADD">
        <w:t>,</w:t>
      </w:r>
      <w:r w:rsidR="002849DF">
        <w:t xml:space="preserve"> and by investigating the </w:t>
      </w:r>
      <w:r w:rsidR="00DF5ADD">
        <w:t>unique</w:t>
      </w:r>
      <w:r w:rsidR="002849DF">
        <w:t xml:space="preserve"> characteristic of the field that could have affect them. </w:t>
      </w:r>
      <w:r w:rsidR="00DF5ADD">
        <w:t>In my research, to get to the roots of inequlities</w:t>
      </w:r>
      <w:r w:rsidR="00C704A5">
        <w:t>,</w:t>
      </w:r>
      <w:r w:rsidR="00DF5ADD">
        <w:t xml:space="preserve"> I utilize both methods, while </w:t>
      </w:r>
      <w:r w:rsidR="00C704A5">
        <w:t>in</w:t>
      </w:r>
      <w:r w:rsidR="00DF5ADD">
        <w:t xml:space="preserve"> the latter I investigate the role of autism advocacy organizations </w:t>
      </w:r>
      <w:r w:rsidR="00C704A5">
        <w:t>that are shown to be influential actors at the autism policy field</w:t>
      </w:r>
      <w:r w:rsidR="00E60D93">
        <w:t xml:space="preserve"> (</w:t>
      </w:r>
      <w:r w:rsidR="009858AF" w:rsidRPr="009858AF">
        <w:t>Orsini &amp; Smith, 2010</w:t>
      </w:r>
      <w:r w:rsidR="00E60D93">
        <w:t>)</w:t>
      </w:r>
      <w:r w:rsidR="00C704A5">
        <w:t>.</w:t>
      </w:r>
    </w:p>
    <w:p w14:paraId="36B4D81E" w14:textId="02EC0846" w:rsidR="00C03B49" w:rsidRDefault="00BF6B67" w:rsidP="00BC07CC">
      <w:pPr>
        <w:pStyle w:val="Heading2"/>
        <w:ind w:firstLine="0"/>
      </w:pPr>
      <w:r>
        <w:t xml:space="preserve">1.1. </w:t>
      </w:r>
      <w:r w:rsidR="00A11747" w:rsidRPr="00BC07CC">
        <w:t xml:space="preserve">Objectives </w:t>
      </w:r>
    </w:p>
    <w:p w14:paraId="51C23BE7" w14:textId="77777777" w:rsidR="00770107" w:rsidRDefault="00902AAD" w:rsidP="00902AAD">
      <w:pPr>
        <w:ind w:firstLine="0"/>
      </w:pPr>
      <w:r>
        <w:t>This project requested to go down the inequalities “rabbit hole” and examine it through and through. Framing my investigation as dealing with autistic adults, a</w:t>
      </w:r>
      <w:r w:rsidR="00971778">
        <w:t>n exponentially expanding population</w:t>
      </w:r>
      <w:r>
        <w:t xml:space="preserve"> group that have been hitherto largely neglected from scholarly and policy especially in Israel, </w:t>
      </w:r>
      <w:r w:rsidR="00770107">
        <w:t>my first goal was</w:t>
      </w:r>
      <w:r>
        <w:t xml:space="preserve"> to narrow the unequal focus of </w:t>
      </w:r>
      <w:r w:rsidR="00002115">
        <w:t>the scientific literature</w:t>
      </w:r>
      <w:r>
        <w:t xml:space="preserve"> on autistic children and autism etiology. Then starting by examining the autistic adult individual’s barriers to healthcare services, I </w:t>
      </w:r>
      <w:r w:rsidR="00D41BCF">
        <w:t xml:space="preserve">aimed to </w:t>
      </w:r>
      <w:r>
        <w:t xml:space="preserve">demonstrate autistics are deprived from equal access to healthcare </w:t>
      </w:r>
      <w:r w:rsidR="00770107">
        <w:t xml:space="preserve">services, while </w:t>
      </w:r>
      <w:r>
        <w:t>establish</w:t>
      </w:r>
      <w:r w:rsidR="00770107">
        <w:t>ing</w:t>
      </w:r>
      <w:r>
        <w:t xml:space="preserve"> autism should be regarded as a social position. </w:t>
      </w:r>
      <w:r w:rsidR="00134B70">
        <w:t>I next intended to explore whether t</w:t>
      </w:r>
      <w:r>
        <w:t>his position</w:t>
      </w:r>
      <w:r w:rsidR="00134B70">
        <w:t xml:space="preserve"> </w:t>
      </w:r>
      <w:r>
        <w:t>is systemically marginalized at the sociopolitical context in Israel</w:t>
      </w:r>
      <w:r w:rsidR="00134B70">
        <w:t xml:space="preserve">, or in different words </w:t>
      </w:r>
      <w:r w:rsidR="00D41BCF">
        <w:t xml:space="preserve">whether autistics are deprived of access to needed services due to discriminative social structures. </w:t>
      </w:r>
    </w:p>
    <w:p w14:paraId="2781836B" w14:textId="1FBD0CFF" w:rsidR="00902AAD" w:rsidRDefault="00002115" w:rsidP="00770107">
      <w:r>
        <w:t>However</w:t>
      </w:r>
      <w:r w:rsidR="00902AAD">
        <w:t xml:space="preserve">, </w:t>
      </w:r>
      <w:r w:rsidR="00134B70">
        <w:t>if adopting an intersectional perspective as I did</w:t>
      </w:r>
      <w:r>
        <w:t xml:space="preserve"> in this research,</w:t>
      </w:r>
      <w:r w:rsidR="00134B70">
        <w:t xml:space="preserve"> </w:t>
      </w:r>
      <w:r w:rsidR="00902AAD">
        <w:t xml:space="preserve">marginalization </w:t>
      </w:r>
      <w:r w:rsidR="00D41BCF">
        <w:t>can</w:t>
      </w:r>
      <w:r w:rsidR="00902AAD">
        <w:t xml:space="preserve">not </w:t>
      </w:r>
      <w:r w:rsidR="00D41BCF">
        <w:t xml:space="preserve">be regarded as </w:t>
      </w:r>
      <w:r w:rsidR="00902AAD">
        <w:t>one entity</w:t>
      </w:r>
      <w:r w:rsidR="00134B70">
        <w:t>, and</w:t>
      </w:r>
      <w:r w:rsidR="00971778">
        <w:t xml:space="preserve"> </w:t>
      </w:r>
      <w:r w:rsidR="00134B70">
        <w:t>f</w:t>
      </w:r>
      <w:r w:rsidR="00971778">
        <w:t xml:space="preserve">urther analysis of the unequal distribution of </w:t>
      </w:r>
      <w:r w:rsidR="006C2BE1">
        <w:t xml:space="preserve">the </w:t>
      </w:r>
      <w:r w:rsidR="00971778">
        <w:t xml:space="preserve">marginalize structure’s effect </w:t>
      </w:r>
      <w:r w:rsidR="006C2BE1">
        <w:t>on</w:t>
      </w:r>
      <w:r w:rsidR="00971778">
        <w:t xml:space="preserve"> autistics was needed. Therefore, I </w:t>
      </w:r>
      <w:r w:rsidR="00C8303D">
        <w:lastRenderedPageBreak/>
        <w:t>aimed</w:t>
      </w:r>
      <w:r w:rsidR="00971778">
        <w:t xml:space="preserve"> to examine the unique experience</w:t>
      </w:r>
      <w:r w:rsidR="00134B70">
        <w:t>s</w:t>
      </w:r>
      <w:r w:rsidR="00971778">
        <w:t xml:space="preserve"> of autistics that their social position is intersected with additional marginalized social positions</w:t>
      </w:r>
      <w:r w:rsidR="00902AAD">
        <w:t xml:space="preserve">. Finally, </w:t>
      </w:r>
      <w:r w:rsidR="00971778">
        <w:t xml:space="preserve">following </w:t>
      </w:r>
      <w:r w:rsidR="00BE17BB">
        <w:t xml:space="preserve">intersectional scholars, </w:t>
      </w:r>
      <w:r w:rsidR="00971778">
        <w:t xml:space="preserve">I </w:t>
      </w:r>
      <w:r w:rsidR="00BE17BB">
        <w:t xml:space="preserve">aimed to investigate </w:t>
      </w:r>
      <w:r w:rsidR="00902AAD">
        <w:t>the reasons for the unequal distribution of marginalization</w:t>
      </w:r>
      <w:r w:rsidR="00BE17BB">
        <w:t xml:space="preserve">. </w:t>
      </w:r>
      <w:r w:rsidR="00902AAD">
        <w:t>First by examining the discourse</w:t>
      </w:r>
      <w:r w:rsidR="006C2BE1">
        <w:t>s</w:t>
      </w:r>
      <w:r w:rsidR="00902AAD">
        <w:t xml:space="preserve"> on the reasons for inequlities; and second by examining the role of autism advocacy organizations, which are an important </w:t>
      </w:r>
      <w:proofErr w:type="spellStart"/>
      <w:r w:rsidR="00902AAD">
        <w:t>actor</w:t>
      </w:r>
      <w:proofErr w:type="spellEnd"/>
      <w:r w:rsidR="00902AAD">
        <w:t xml:space="preserve"> in the autism policy field, in contributing to inequlities. Focusing on one case study while changing the lens by which I observe the issue of inequlities </w:t>
      </w:r>
      <w:r w:rsidR="006C2BE1">
        <w:t xml:space="preserve">was meant to </w:t>
      </w:r>
      <w:r w:rsidR="00902AAD">
        <w:t xml:space="preserve">allow me to acquire unique perspectives on this influential social phenomenon that trouble scholars and policy makers in Israel and around the </w:t>
      </w:r>
      <w:r w:rsidR="00B87602">
        <w:t>globe</w:t>
      </w:r>
      <w:r w:rsidR="00902AAD">
        <w:t>.</w:t>
      </w:r>
    </w:p>
    <w:p w14:paraId="09AEDCCC" w14:textId="0E9068DA" w:rsidR="007772E6" w:rsidRPr="00912CD8" w:rsidRDefault="00B87602" w:rsidP="00912CD8">
      <w:pPr>
        <w:rPr>
          <w:rFonts w:cstheme="majorBidi"/>
          <w:szCs w:val="24"/>
        </w:rPr>
      </w:pPr>
      <w:r>
        <w:t>In addition to the theoretical perspective on inequlities this inquiry meant to achieve, it also aimed to provide policy maker</w:t>
      </w:r>
      <w:r w:rsidR="00002115">
        <w:t>s and the autism community</w:t>
      </w:r>
      <w:r>
        <w:t xml:space="preserve"> tools to </w:t>
      </w:r>
      <w:r w:rsidR="00002115">
        <w:t>prevent</w:t>
      </w:r>
      <w:r>
        <w:t xml:space="preserve"> </w:t>
      </w:r>
      <w:r w:rsidR="00002115">
        <w:t>marginalization</w:t>
      </w:r>
      <w:r>
        <w:t xml:space="preserve">. </w:t>
      </w:r>
      <w:r w:rsidR="007772E6">
        <w:rPr>
          <w:rFonts w:cstheme="majorBidi"/>
          <w:szCs w:val="24"/>
        </w:rPr>
        <w:t xml:space="preserve">Being the first health system management research who focuses on autistic adults in Israel, I aimed to provide policy maker and health professionals </w:t>
      </w:r>
      <w:r w:rsidR="00CB1DBE">
        <w:rPr>
          <w:rFonts w:cstheme="majorBidi"/>
          <w:szCs w:val="24"/>
        </w:rPr>
        <w:t>means</w:t>
      </w:r>
      <w:r w:rsidR="007772E6">
        <w:rPr>
          <w:rFonts w:cstheme="majorBidi"/>
          <w:szCs w:val="24"/>
        </w:rPr>
        <w:t xml:space="preserve"> to enhance the accessibility of autistic adults to the Israeli healthcare system. The investigation of the SDHI of autistic individuals in Israel meant to expose policy issues that deprive autistic individuals from access to services they need. Thus, providing autism organizations and policy makers </w:t>
      </w:r>
      <w:r w:rsidR="005C6C8D">
        <w:rPr>
          <w:rFonts w:cstheme="majorBidi"/>
          <w:szCs w:val="24"/>
        </w:rPr>
        <w:t>in Israel a</w:t>
      </w:r>
      <w:r w:rsidR="007772E6">
        <w:rPr>
          <w:rFonts w:cstheme="majorBidi"/>
          <w:szCs w:val="24"/>
        </w:rPr>
        <w:t xml:space="preserve"> </w:t>
      </w:r>
      <w:r w:rsidR="005C6C8D">
        <w:rPr>
          <w:rFonts w:cstheme="majorBidi"/>
          <w:szCs w:val="24"/>
        </w:rPr>
        <w:t>set</w:t>
      </w:r>
      <w:r w:rsidR="007772E6">
        <w:rPr>
          <w:rFonts w:cstheme="majorBidi"/>
          <w:szCs w:val="24"/>
        </w:rPr>
        <w:t xml:space="preserve"> </w:t>
      </w:r>
      <w:r w:rsidR="005C6C8D">
        <w:rPr>
          <w:rFonts w:cstheme="majorBidi"/>
          <w:szCs w:val="24"/>
        </w:rPr>
        <w:t>of</w:t>
      </w:r>
      <w:r w:rsidR="007772E6">
        <w:rPr>
          <w:rFonts w:cstheme="majorBidi"/>
          <w:szCs w:val="24"/>
        </w:rPr>
        <w:t xml:space="preserve"> issues </w:t>
      </w:r>
      <w:r w:rsidR="005C6C8D">
        <w:rPr>
          <w:rFonts w:cstheme="majorBidi"/>
          <w:szCs w:val="24"/>
        </w:rPr>
        <w:t xml:space="preserve">that should be addressed </w:t>
      </w:r>
      <w:r w:rsidR="007772E6">
        <w:rPr>
          <w:rFonts w:cstheme="majorBidi"/>
          <w:szCs w:val="24"/>
        </w:rPr>
        <w:t xml:space="preserve">in the </w:t>
      </w:r>
      <w:r w:rsidR="005C6C8D">
        <w:rPr>
          <w:rFonts w:cstheme="majorBidi"/>
          <w:szCs w:val="24"/>
        </w:rPr>
        <w:t>following years to improve the health and wellbeing of this growing population</w:t>
      </w:r>
      <w:r w:rsidR="007772E6">
        <w:rPr>
          <w:rFonts w:cstheme="majorBidi"/>
          <w:szCs w:val="24"/>
        </w:rPr>
        <w:t xml:space="preserve">. The intersectional analysis, </w:t>
      </w:r>
      <w:r w:rsidR="005C6C8D">
        <w:rPr>
          <w:rFonts w:cstheme="majorBidi"/>
          <w:szCs w:val="24"/>
        </w:rPr>
        <w:t xml:space="preserve">which aimed to explore the unique marginalization of certain social positions within the autistic community, aimed to depict issues that policy makers could address so current and future policies will assist the </w:t>
      </w:r>
      <w:r w:rsidR="005C6C8D" w:rsidRPr="005C6C8D">
        <w:rPr>
          <w:rFonts w:cstheme="majorBidi"/>
          <w:i/>
          <w:iCs/>
          <w:szCs w:val="24"/>
        </w:rPr>
        <w:t>entire</w:t>
      </w:r>
      <w:r w:rsidR="005C6C8D">
        <w:rPr>
          <w:rFonts w:cstheme="majorBidi"/>
          <w:szCs w:val="24"/>
        </w:rPr>
        <w:t xml:space="preserve"> autistic population while narrowing the gaps between autistics and not further widening it. As the</w:t>
      </w:r>
      <w:r w:rsidR="00153A31">
        <w:rPr>
          <w:rFonts w:cstheme="majorBidi"/>
          <w:szCs w:val="24"/>
        </w:rPr>
        <w:t xml:space="preserve"> Israeli</w:t>
      </w:r>
      <w:r w:rsidR="005C6C8D">
        <w:rPr>
          <w:rFonts w:cstheme="majorBidi"/>
          <w:szCs w:val="24"/>
        </w:rPr>
        <w:t xml:space="preserve"> </w:t>
      </w:r>
      <w:proofErr w:type="spellStart"/>
      <w:r w:rsidR="005C6C8D">
        <w:rPr>
          <w:rFonts w:cstheme="majorBidi"/>
          <w:szCs w:val="24"/>
        </w:rPr>
        <w:t>MoH</w:t>
      </w:r>
      <w:proofErr w:type="spellEnd"/>
      <w:r w:rsidR="005C6C8D">
        <w:rPr>
          <w:rFonts w:cstheme="majorBidi"/>
          <w:szCs w:val="24"/>
        </w:rPr>
        <w:t xml:space="preserve"> </w:t>
      </w:r>
      <w:r w:rsidR="00153A31">
        <w:rPr>
          <w:rFonts w:cstheme="majorBidi"/>
          <w:szCs w:val="24"/>
        </w:rPr>
        <w:t xml:space="preserve">aims to reduce inequlities, while this whole research project could assist reaching this goal the examination of the reasons for inequlities intended to expand the </w:t>
      </w:r>
      <w:r w:rsidR="007E22DD">
        <w:rPr>
          <w:rFonts w:cstheme="majorBidi"/>
          <w:szCs w:val="24"/>
        </w:rPr>
        <w:t>understanding</w:t>
      </w:r>
      <w:r w:rsidR="00153A31">
        <w:rPr>
          <w:rFonts w:cstheme="majorBidi"/>
          <w:szCs w:val="24"/>
        </w:rPr>
        <w:t xml:space="preserve"> of those handling this issue</w:t>
      </w:r>
      <w:r w:rsidR="00134B70">
        <w:rPr>
          <w:rFonts w:cstheme="majorBidi"/>
          <w:szCs w:val="24"/>
        </w:rPr>
        <w:t>. This was aimed to achieve</w:t>
      </w:r>
      <w:r w:rsidR="00153A31">
        <w:rPr>
          <w:rFonts w:cstheme="majorBidi"/>
          <w:szCs w:val="24"/>
        </w:rPr>
        <w:t xml:space="preserve"> both by exposing the limitations of current discourses </w:t>
      </w:r>
      <w:r w:rsidR="00134B70">
        <w:rPr>
          <w:rFonts w:cstheme="majorBidi"/>
          <w:szCs w:val="24"/>
        </w:rPr>
        <w:t xml:space="preserve">on inequlities in this case, which might be relevant also to other cases, </w:t>
      </w:r>
      <w:r w:rsidR="00153A31">
        <w:rPr>
          <w:rFonts w:cstheme="majorBidi"/>
          <w:szCs w:val="24"/>
        </w:rPr>
        <w:t xml:space="preserve">and by </w:t>
      </w:r>
      <w:r w:rsidR="00134B70">
        <w:rPr>
          <w:rFonts w:cstheme="majorBidi"/>
          <w:szCs w:val="24"/>
        </w:rPr>
        <w:t xml:space="preserve">illustrating </w:t>
      </w:r>
      <w:r w:rsidR="008368A1">
        <w:rPr>
          <w:rFonts w:cstheme="majorBidi"/>
          <w:szCs w:val="24"/>
        </w:rPr>
        <w:t>the importance examining inequlities in</w:t>
      </w:r>
      <w:r w:rsidR="00153A31">
        <w:rPr>
          <w:rFonts w:cstheme="majorBidi"/>
          <w:szCs w:val="24"/>
        </w:rPr>
        <w:t xml:space="preserve"> contextual </w:t>
      </w:r>
      <w:r w:rsidR="008368A1">
        <w:rPr>
          <w:rFonts w:cstheme="majorBidi"/>
          <w:szCs w:val="24"/>
        </w:rPr>
        <w:t xml:space="preserve">manner to expose specific influential </w:t>
      </w:r>
      <w:r w:rsidR="00153A31">
        <w:rPr>
          <w:rFonts w:cstheme="majorBidi"/>
          <w:szCs w:val="24"/>
        </w:rPr>
        <w:t>factors.</w:t>
      </w:r>
    </w:p>
    <w:p w14:paraId="07CAECAF" w14:textId="7F061CEE" w:rsidR="00525637" w:rsidRDefault="004B4F04" w:rsidP="004B4F04">
      <w:pPr>
        <w:pStyle w:val="Heading2"/>
        <w:ind w:firstLine="0"/>
      </w:pPr>
      <w:r>
        <w:t xml:space="preserve">1.2. </w:t>
      </w:r>
      <w:r w:rsidR="00525637" w:rsidRPr="00525637">
        <w:t>Overview of Research Methodology</w:t>
      </w:r>
    </w:p>
    <w:p w14:paraId="2890D47E" w14:textId="57B9A88B" w:rsidR="00912CD8" w:rsidRPr="007E6EFC" w:rsidRDefault="00912CD8" w:rsidP="007E6EFC">
      <w:pPr>
        <w:spacing w:after="0"/>
        <w:ind w:firstLine="0"/>
        <w:rPr>
          <w:rFonts w:cstheme="majorBidi"/>
          <w:szCs w:val="24"/>
        </w:rPr>
      </w:pPr>
      <w:r>
        <w:rPr>
          <w:rFonts w:cstheme="majorBidi"/>
          <w:szCs w:val="24"/>
        </w:rPr>
        <w:t xml:space="preserve">To achieve these </w:t>
      </w:r>
      <w:r w:rsidR="007E22DD">
        <w:rPr>
          <w:rFonts w:cstheme="majorBidi"/>
          <w:szCs w:val="24"/>
        </w:rPr>
        <w:t>aim</w:t>
      </w:r>
      <w:r>
        <w:rPr>
          <w:rFonts w:cstheme="majorBidi"/>
          <w:szCs w:val="24"/>
        </w:rPr>
        <w:t xml:space="preserve">s, I adopted a critical realism paradigm and conducted a participatory mixed method study. An advisory committee of autistic individuals was </w:t>
      </w:r>
      <w:r>
        <w:rPr>
          <w:rFonts w:cstheme="majorBidi"/>
          <w:szCs w:val="24"/>
        </w:rPr>
        <w:lastRenderedPageBreak/>
        <w:t xml:space="preserve">established at the initial phases of the study, which reviewed and commented on every step of the process and research outcomes. Implementing a sequential exploratory design to mix-methods, the first phase was qualitative and included 42 in-depth interviews with autistic adults, their relatives and professionals from the autism field analyzed using thematic analysis. These interviews were accompanied by an extensive archival work on the </w:t>
      </w:r>
      <w:r w:rsidR="00A503C6">
        <w:rPr>
          <w:rFonts w:cstheme="majorBidi"/>
          <w:szCs w:val="24"/>
        </w:rPr>
        <w:t>autism</w:t>
      </w:r>
      <w:r>
        <w:rPr>
          <w:rFonts w:cstheme="majorBidi"/>
          <w:szCs w:val="24"/>
        </w:rPr>
        <w:t xml:space="preserve"> field </w:t>
      </w:r>
      <w:r w:rsidR="00A503C6">
        <w:rPr>
          <w:rFonts w:cstheme="majorBidi"/>
          <w:szCs w:val="24"/>
        </w:rPr>
        <w:t xml:space="preserve">and specifically autism policy field </w:t>
      </w:r>
      <w:r>
        <w:rPr>
          <w:rFonts w:cstheme="majorBidi"/>
          <w:szCs w:val="24"/>
        </w:rPr>
        <w:t>in Israel. The quantitative phase included a survey that had two questionnaires one for autistic adults</w:t>
      </w:r>
      <w:r w:rsidR="00C2364B">
        <w:rPr>
          <w:rFonts w:cstheme="majorBidi"/>
          <w:szCs w:val="24"/>
        </w:rPr>
        <w:t xml:space="preserve"> (n=58)</w:t>
      </w:r>
      <w:r>
        <w:rPr>
          <w:rFonts w:cstheme="majorBidi"/>
          <w:szCs w:val="24"/>
        </w:rPr>
        <w:t xml:space="preserve"> and the other for their guardians</w:t>
      </w:r>
      <w:r w:rsidR="00C2364B">
        <w:rPr>
          <w:rFonts w:cstheme="majorBidi"/>
          <w:szCs w:val="24"/>
        </w:rPr>
        <w:t xml:space="preserve"> (n=54)</w:t>
      </w:r>
      <w:r>
        <w:rPr>
          <w:rFonts w:cstheme="majorBidi"/>
          <w:szCs w:val="24"/>
        </w:rPr>
        <w:t xml:space="preserve"> on health needs and barriers to healthcare services. </w:t>
      </w:r>
      <w:r w:rsidR="007E6EFC">
        <w:rPr>
          <w:rFonts w:cstheme="majorBidi"/>
          <w:szCs w:val="24"/>
        </w:rPr>
        <w:t xml:space="preserve">In accordance with the research paradigm and the participatory approach in addition to </w:t>
      </w:r>
      <w:r w:rsidR="00D454B7">
        <w:rPr>
          <w:rFonts w:cstheme="majorBidi"/>
          <w:szCs w:val="24"/>
        </w:rPr>
        <w:t xml:space="preserve">theoretical </w:t>
      </w:r>
      <w:r w:rsidR="007E6EFC">
        <w:rPr>
          <w:rFonts w:cstheme="majorBidi"/>
          <w:szCs w:val="24"/>
        </w:rPr>
        <w:t>analy</w:t>
      </w:r>
      <w:r w:rsidR="00D454B7">
        <w:rPr>
          <w:rFonts w:cstheme="majorBidi"/>
          <w:szCs w:val="24"/>
        </w:rPr>
        <w:t>sis</w:t>
      </w:r>
      <w:r w:rsidR="007E6EFC">
        <w:rPr>
          <w:rFonts w:cstheme="majorBidi"/>
          <w:szCs w:val="24"/>
        </w:rPr>
        <w:t xml:space="preserve"> this research provide</w:t>
      </w:r>
      <w:r w:rsidR="00D454B7">
        <w:rPr>
          <w:rFonts w:cstheme="majorBidi"/>
          <w:szCs w:val="24"/>
        </w:rPr>
        <w:t>s</w:t>
      </w:r>
      <w:r w:rsidR="007E6EFC">
        <w:rPr>
          <w:rFonts w:cstheme="majorBidi"/>
          <w:szCs w:val="24"/>
        </w:rPr>
        <w:t xml:space="preserve"> policy recommendations</w:t>
      </w:r>
      <w:r w:rsidR="002B00F8">
        <w:rPr>
          <w:rFonts w:cstheme="majorBidi"/>
          <w:szCs w:val="24"/>
        </w:rPr>
        <w:t>.</w:t>
      </w:r>
    </w:p>
    <w:p w14:paraId="349FA039" w14:textId="33C68E5C" w:rsidR="00D969A2" w:rsidRPr="00BF6B67" w:rsidRDefault="00BF6B67" w:rsidP="00BF6B67">
      <w:pPr>
        <w:pStyle w:val="Heading2"/>
        <w:ind w:firstLine="0"/>
      </w:pPr>
      <w:r>
        <w:t>1.</w:t>
      </w:r>
      <w:r w:rsidR="00933EBE">
        <w:t>3</w:t>
      </w:r>
      <w:r>
        <w:t xml:space="preserve">. </w:t>
      </w:r>
      <w:r w:rsidR="00D969A2" w:rsidRPr="00BF6B67">
        <w:t>Chapter overview</w:t>
      </w:r>
    </w:p>
    <w:p w14:paraId="14203446" w14:textId="1917F48D" w:rsidR="00550F8C" w:rsidRDefault="00550F8C" w:rsidP="00FE7702">
      <w:pPr>
        <w:spacing w:after="0"/>
        <w:ind w:firstLine="0"/>
        <w:rPr>
          <w:rFonts w:cstheme="majorBidi"/>
          <w:szCs w:val="24"/>
        </w:rPr>
      </w:pPr>
      <w:r>
        <w:rPr>
          <w:rFonts w:cstheme="majorBidi"/>
          <w:szCs w:val="24"/>
        </w:rPr>
        <w:t>The first chapter analyses the autistic individual’s encounter with the healthcare system in Israel. It demonstrates that autistic adults encounter barriers to healthcare services owing their unique autistic traits. Furthermore, it illustrates these barriers are systemic and not intrinsic to the individual and that they can be dismantle using suitable mitigation strategies</w:t>
      </w:r>
      <w:r w:rsidR="009E2F6F">
        <w:rPr>
          <w:rFonts w:cstheme="majorBidi"/>
          <w:szCs w:val="24"/>
        </w:rPr>
        <w:t xml:space="preserve"> that will</w:t>
      </w:r>
      <w:r>
        <w:rPr>
          <w:rFonts w:cstheme="majorBidi"/>
          <w:szCs w:val="24"/>
        </w:rPr>
        <w:t xml:space="preserve"> dis-disabl</w:t>
      </w:r>
      <w:r w:rsidR="009E2F6F">
        <w:rPr>
          <w:rFonts w:cstheme="majorBidi"/>
          <w:szCs w:val="24"/>
        </w:rPr>
        <w:t>e</w:t>
      </w:r>
      <w:r>
        <w:rPr>
          <w:rFonts w:cstheme="majorBidi"/>
          <w:szCs w:val="24"/>
        </w:rPr>
        <w:t xml:space="preserve"> the autistic individual. </w:t>
      </w:r>
      <w:r w:rsidR="00B2661D">
        <w:rPr>
          <w:rFonts w:cstheme="majorBidi"/>
          <w:szCs w:val="24"/>
        </w:rPr>
        <w:t>By showing it is the system th</w:t>
      </w:r>
      <w:r w:rsidR="009E2F6F">
        <w:rPr>
          <w:rFonts w:cstheme="majorBidi"/>
          <w:szCs w:val="24"/>
        </w:rPr>
        <w:t xml:space="preserve">at </w:t>
      </w:r>
      <w:r w:rsidR="00B2661D">
        <w:rPr>
          <w:rFonts w:cstheme="majorBidi"/>
          <w:szCs w:val="24"/>
        </w:rPr>
        <w:t>inflicts barriers as the SMD claim, I reinforce the argument that autism is social position also from health research perspective and should be investigated as such by the SDH conceptual framework. I further argue that like cultural inequlities, autism and to further extent disability should be framed in the Israeli healthcare system as a social group that deserve equal access to healthcare.</w:t>
      </w:r>
      <w:r w:rsidR="00B2661D" w:rsidRPr="00B2661D">
        <w:rPr>
          <w:rFonts w:cstheme="majorBidi"/>
          <w:szCs w:val="24"/>
        </w:rPr>
        <w:t xml:space="preserve"> </w:t>
      </w:r>
      <w:r w:rsidR="00FE7702">
        <w:rPr>
          <w:rFonts w:cstheme="majorBidi"/>
          <w:szCs w:val="24"/>
        </w:rPr>
        <w:t xml:space="preserve">To provide the autistic community </w:t>
      </w:r>
      <w:r w:rsidR="009E2F6F">
        <w:rPr>
          <w:rFonts w:cstheme="majorBidi"/>
          <w:szCs w:val="24"/>
        </w:rPr>
        <w:t>with a stronger</w:t>
      </w:r>
      <w:r w:rsidR="00FE7702">
        <w:rPr>
          <w:rFonts w:cstheme="majorBidi"/>
          <w:szCs w:val="24"/>
        </w:rPr>
        <w:t xml:space="preserve"> argument for changing this</w:t>
      </w:r>
      <w:r w:rsidR="009E2F6F">
        <w:rPr>
          <w:rFonts w:cstheme="majorBidi"/>
          <w:szCs w:val="24"/>
        </w:rPr>
        <w:t xml:space="preserve"> disabling</w:t>
      </w:r>
      <w:r w:rsidR="00FE7702">
        <w:rPr>
          <w:rFonts w:cstheme="majorBidi"/>
          <w:szCs w:val="24"/>
        </w:rPr>
        <w:t xml:space="preserve"> reality, t</w:t>
      </w:r>
      <w:r w:rsidR="003703E9" w:rsidRPr="003703E9">
        <w:rPr>
          <w:rFonts w:cstheme="majorBidi"/>
          <w:szCs w:val="24"/>
        </w:rPr>
        <w:t xml:space="preserve">he chapter also </w:t>
      </w:r>
      <w:r w:rsidR="00FE7702">
        <w:rPr>
          <w:rFonts w:cstheme="majorBidi"/>
          <w:szCs w:val="24"/>
        </w:rPr>
        <w:t>briefly discuss</w:t>
      </w:r>
      <w:r w:rsidR="009E2F6F">
        <w:rPr>
          <w:rFonts w:cstheme="majorBidi"/>
          <w:szCs w:val="24"/>
        </w:rPr>
        <w:t>es</w:t>
      </w:r>
      <w:r w:rsidR="00FE7702">
        <w:rPr>
          <w:rFonts w:cstheme="majorBidi"/>
          <w:szCs w:val="24"/>
        </w:rPr>
        <w:t xml:space="preserve"> the health implications of these barriers and </w:t>
      </w:r>
      <w:r w:rsidR="003703E9" w:rsidRPr="003703E9">
        <w:rPr>
          <w:rFonts w:cstheme="majorBidi"/>
          <w:szCs w:val="24"/>
        </w:rPr>
        <w:t>analyses the mechanism</w:t>
      </w:r>
      <w:r w:rsidR="00FE7702">
        <w:rPr>
          <w:rFonts w:cstheme="majorBidi"/>
          <w:szCs w:val="24"/>
        </w:rPr>
        <w:t>s</w:t>
      </w:r>
      <w:r w:rsidR="003703E9" w:rsidRPr="003703E9">
        <w:rPr>
          <w:rFonts w:cstheme="majorBidi"/>
          <w:szCs w:val="24"/>
        </w:rPr>
        <w:t xml:space="preserve"> by which th</w:t>
      </w:r>
      <w:r w:rsidR="003703E9">
        <w:rPr>
          <w:rFonts w:cstheme="majorBidi"/>
          <w:szCs w:val="24"/>
        </w:rPr>
        <w:t>e</w:t>
      </w:r>
      <w:r w:rsidR="003703E9" w:rsidRPr="003703E9">
        <w:rPr>
          <w:rFonts w:cstheme="majorBidi"/>
          <w:szCs w:val="24"/>
        </w:rPr>
        <w:t>s</w:t>
      </w:r>
      <w:r w:rsidR="003703E9">
        <w:rPr>
          <w:rFonts w:cstheme="majorBidi"/>
          <w:szCs w:val="24"/>
        </w:rPr>
        <w:t>e</w:t>
      </w:r>
      <w:r w:rsidR="003703E9" w:rsidRPr="003703E9">
        <w:rPr>
          <w:rFonts w:cstheme="majorBidi"/>
          <w:szCs w:val="24"/>
        </w:rPr>
        <w:t xml:space="preserve"> barrier</w:t>
      </w:r>
      <w:r w:rsidR="003703E9">
        <w:rPr>
          <w:rFonts w:cstheme="majorBidi"/>
          <w:szCs w:val="24"/>
        </w:rPr>
        <w:t>s</w:t>
      </w:r>
      <w:r w:rsidR="003703E9" w:rsidRPr="003703E9">
        <w:rPr>
          <w:rFonts w:cstheme="majorBidi"/>
          <w:szCs w:val="24"/>
        </w:rPr>
        <w:t xml:space="preserve"> </w:t>
      </w:r>
      <w:r w:rsidR="003703E9">
        <w:rPr>
          <w:rFonts w:cstheme="majorBidi"/>
          <w:szCs w:val="24"/>
        </w:rPr>
        <w:t xml:space="preserve">directly </w:t>
      </w:r>
      <w:r w:rsidR="00FE7702">
        <w:rPr>
          <w:rFonts w:cstheme="majorBidi"/>
          <w:szCs w:val="24"/>
        </w:rPr>
        <w:t xml:space="preserve">negatively </w:t>
      </w:r>
      <w:r w:rsidR="003703E9">
        <w:rPr>
          <w:rFonts w:cstheme="majorBidi"/>
          <w:szCs w:val="24"/>
        </w:rPr>
        <w:t>affect the health of autistics</w:t>
      </w:r>
      <w:r w:rsidR="00FE7702">
        <w:rPr>
          <w:rFonts w:cstheme="majorBidi"/>
          <w:szCs w:val="24"/>
        </w:rPr>
        <w:t>. These mechanisms, I argue, should also be addressed as part of the mitigation efforts</w:t>
      </w:r>
      <w:r w:rsidR="009E2F6F">
        <w:rPr>
          <w:rFonts w:cstheme="majorBidi"/>
          <w:szCs w:val="24"/>
        </w:rPr>
        <w:t xml:space="preserve"> of healthcare services</w:t>
      </w:r>
      <w:r w:rsidR="00FE7702">
        <w:rPr>
          <w:rFonts w:cstheme="majorBidi"/>
          <w:szCs w:val="24"/>
        </w:rPr>
        <w:t>.</w:t>
      </w:r>
      <w:r w:rsidR="003703E9">
        <w:rPr>
          <w:rFonts w:cstheme="majorBidi"/>
          <w:szCs w:val="24"/>
        </w:rPr>
        <w:t xml:space="preserve"> </w:t>
      </w:r>
    </w:p>
    <w:p w14:paraId="3FC53A8A" w14:textId="7E34FFA9" w:rsidR="00EB362F" w:rsidRDefault="00B213C5" w:rsidP="00B213C5">
      <w:pPr>
        <w:spacing w:after="0"/>
        <w:rPr>
          <w:rFonts w:cstheme="majorBidi"/>
          <w:szCs w:val="24"/>
          <w:rtl/>
        </w:rPr>
      </w:pPr>
      <w:r>
        <w:rPr>
          <w:rFonts w:cstheme="majorBidi"/>
          <w:szCs w:val="24"/>
        </w:rPr>
        <w:t xml:space="preserve">After establishing autism </w:t>
      </w:r>
      <w:r w:rsidR="00EB362F">
        <w:rPr>
          <w:rFonts w:cstheme="majorBidi"/>
          <w:szCs w:val="24"/>
        </w:rPr>
        <w:t>also dictates</w:t>
      </w:r>
      <w:r>
        <w:rPr>
          <w:rFonts w:cstheme="majorBidi"/>
          <w:szCs w:val="24"/>
        </w:rPr>
        <w:t xml:space="preserve"> the </w:t>
      </w:r>
      <w:r w:rsidR="00FE7702">
        <w:rPr>
          <w:rFonts w:cstheme="majorBidi"/>
          <w:szCs w:val="24"/>
        </w:rPr>
        <w:t>social</w:t>
      </w:r>
      <w:r>
        <w:rPr>
          <w:rFonts w:cstheme="majorBidi"/>
          <w:szCs w:val="24"/>
        </w:rPr>
        <w:t xml:space="preserve"> position of an individual </w:t>
      </w:r>
      <w:r w:rsidR="00EB362F">
        <w:rPr>
          <w:rFonts w:cstheme="majorBidi"/>
          <w:szCs w:val="24"/>
        </w:rPr>
        <w:t>alongside ethnicity</w:t>
      </w:r>
      <w:r w:rsidR="00527016">
        <w:rPr>
          <w:rFonts w:cstheme="majorBidi"/>
          <w:szCs w:val="24"/>
        </w:rPr>
        <w:t>,</w:t>
      </w:r>
      <w:r w:rsidR="00EB362F">
        <w:rPr>
          <w:rFonts w:cstheme="majorBidi"/>
          <w:szCs w:val="24"/>
        </w:rPr>
        <w:t xml:space="preserve"> gender</w:t>
      </w:r>
      <w:r w:rsidR="00FE7702">
        <w:rPr>
          <w:rFonts w:cstheme="majorBidi"/>
          <w:szCs w:val="24"/>
        </w:rPr>
        <w:t>,</w:t>
      </w:r>
      <w:r w:rsidR="00EB362F">
        <w:rPr>
          <w:rFonts w:cstheme="majorBidi"/>
          <w:szCs w:val="24"/>
        </w:rPr>
        <w:t xml:space="preserve"> </w:t>
      </w:r>
      <w:r w:rsidR="00527016">
        <w:rPr>
          <w:rFonts w:cstheme="majorBidi"/>
          <w:szCs w:val="24"/>
        </w:rPr>
        <w:t xml:space="preserve">and other </w:t>
      </w:r>
      <w:r w:rsidR="00FE7702">
        <w:rPr>
          <w:rFonts w:cstheme="majorBidi"/>
          <w:szCs w:val="24"/>
        </w:rPr>
        <w:t xml:space="preserve">social </w:t>
      </w:r>
      <w:r w:rsidR="00527016">
        <w:rPr>
          <w:rFonts w:cstheme="majorBidi"/>
          <w:szCs w:val="24"/>
        </w:rPr>
        <w:t>denominators</w:t>
      </w:r>
      <w:r w:rsidR="00FE7702">
        <w:rPr>
          <w:rFonts w:cstheme="majorBidi"/>
          <w:szCs w:val="24"/>
        </w:rPr>
        <w:t>,</w:t>
      </w:r>
      <w:r w:rsidR="00527016">
        <w:rPr>
          <w:rFonts w:cstheme="majorBidi"/>
          <w:szCs w:val="24"/>
        </w:rPr>
        <w:t xml:space="preserve"> </w:t>
      </w:r>
      <w:r>
        <w:rPr>
          <w:rFonts w:cstheme="majorBidi"/>
          <w:szCs w:val="24"/>
        </w:rPr>
        <w:t>the second chapter</w:t>
      </w:r>
      <w:r w:rsidR="00DF76D4">
        <w:rPr>
          <w:rFonts w:cstheme="majorBidi"/>
          <w:szCs w:val="24"/>
        </w:rPr>
        <w:t xml:space="preserve"> move beyond the individual perspective to the system perspective and</w:t>
      </w:r>
      <w:r>
        <w:rPr>
          <w:rFonts w:cstheme="majorBidi"/>
          <w:szCs w:val="24"/>
        </w:rPr>
        <w:t xml:space="preserve"> asks to analyze the socioeconomic political context that influence this position</w:t>
      </w:r>
      <w:r w:rsidR="00EB362F">
        <w:rPr>
          <w:rFonts w:cstheme="majorBidi"/>
          <w:szCs w:val="24"/>
        </w:rPr>
        <w:t xml:space="preserve"> in Israel</w:t>
      </w:r>
      <w:r w:rsidR="00527016">
        <w:rPr>
          <w:rFonts w:cstheme="majorBidi"/>
          <w:szCs w:val="24"/>
        </w:rPr>
        <w:t xml:space="preserve"> – the SDHI</w:t>
      </w:r>
      <w:r>
        <w:rPr>
          <w:rFonts w:cstheme="majorBidi"/>
          <w:szCs w:val="24"/>
        </w:rPr>
        <w:t xml:space="preserve">. </w:t>
      </w:r>
      <w:r w:rsidR="0059072E">
        <w:rPr>
          <w:rFonts w:cstheme="majorBidi"/>
          <w:szCs w:val="24"/>
        </w:rPr>
        <w:t xml:space="preserve">Coming </w:t>
      </w:r>
      <w:r w:rsidR="00EB362F">
        <w:rPr>
          <w:rFonts w:cstheme="majorBidi"/>
          <w:szCs w:val="24"/>
        </w:rPr>
        <w:t>from</w:t>
      </w:r>
      <w:r w:rsidR="0059072E">
        <w:rPr>
          <w:rFonts w:cstheme="majorBidi"/>
          <w:szCs w:val="24"/>
        </w:rPr>
        <w:t xml:space="preserve"> a </w:t>
      </w:r>
      <w:r w:rsidR="00EB362F">
        <w:rPr>
          <w:rFonts w:cstheme="majorBidi"/>
          <w:szCs w:val="24"/>
        </w:rPr>
        <w:t>position</w:t>
      </w:r>
      <w:r w:rsidR="0059072E">
        <w:rPr>
          <w:rFonts w:cstheme="majorBidi"/>
          <w:szCs w:val="24"/>
        </w:rPr>
        <w:t xml:space="preserve"> of</w:t>
      </w:r>
      <w:r>
        <w:rPr>
          <w:rFonts w:cstheme="majorBidi"/>
          <w:szCs w:val="24"/>
        </w:rPr>
        <w:t xml:space="preserve"> health system management research th</w:t>
      </w:r>
      <w:r w:rsidR="00DF76D4">
        <w:rPr>
          <w:rFonts w:cstheme="majorBidi"/>
          <w:szCs w:val="24"/>
        </w:rPr>
        <w:t xml:space="preserve">e </w:t>
      </w:r>
      <w:r>
        <w:rPr>
          <w:rFonts w:cstheme="majorBidi"/>
          <w:szCs w:val="24"/>
        </w:rPr>
        <w:t>chapter analyz</w:t>
      </w:r>
      <w:r w:rsidR="00DF76D4">
        <w:rPr>
          <w:rFonts w:cstheme="majorBidi"/>
          <w:szCs w:val="24"/>
        </w:rPr>
        <w:t>es</w:t>
      </w:r>
      <w:r>
        <w:rPr>
          <w:rFonts w:cstheme="majorBidi"/>
          <w:szCs w:val="24"/>
        </w:rPr>
        <w:t xml:space="preserve"> the gaps in healthcare </w:t>
      </w:r>
      <w:r w:rsidR="0059072E">
        <w:rPr>
          <w:rFonts w:cstheme="majorBidi"/>
          <w:szCs w:val="24"/>
        </w:rPr>
        <w:t xml:space="preserve">provision and </w:t>
      </w:r>
      <w:r>
        <w:rPr>
          <w:rFonts w:cstheme="majorBidi"/>
          <w:szCs w:val="24"/>
        </w:rPr>
        <w:t>policy that deprive autistic adults needed services</w:t>
      </w:r>
      <w:r w:rsidR="00A21124">
        <w:rPr>
          <w:rFonts w:cstheme="majorBidi"/>
          <w:szCs w:val="24"/>
        </w:rPr>
        <w:t xml:space="preserve">. </w:t>
      </w:r>
      <w:r w:rsidR="00DF76D4">
        <w:rPr>
          <w:rFonts w:cstheme="majorBidi"/>
          <w:szCs w:val="24"/>
        </w:rPr>
        <w:t>It</w:t>
      </w:r>
      <w:r w:rsidR="00EB362F">
        <w:rPr>
          <w:rFonts w:cstheme="majorBidi"/>
          <w:szCs w:val="24"/>
        </w:rPr>
        <w:t xml:space="preserve"> </w:t>
      </w:r>
      <w:r w:rsidR="0059072E">
        <w:rPr>
          <w:rFonts w:cstheme="majorBidi"/>
          <w:szCs w:val="24"/>
        </w:rPr>
        <w:t xml:space="preserve">first analyses the main </w:t>
      </w:r>
      <w:r w:rsidR="0059072E">
        <w:rPr>
          <w:rFonts w:cstheme="majorBidi"/>
          <w:szCs w:val="24"/>
        </w:rPr>
        <w:lastRenderedPageBreak/>
        <w:t xml:space="preserve">reasons the neurological differences that dictates </w:t>
      </w:r>
      <w:r w:rsidR="009B7099">
        <w:rPr>
          <w:rFonts w:cstheme="majorBidi"/>
          <w:szCs w:val="24"/>
        </w:rPr>
        <w:t>act as a barrier to healthcare services</w:t>
      </w:r>
      <w:r w:rsidR="0059072E">
        <w:rPr>
          <w:rFonts w:cstheme="majorBidi"/>
          <w:szCs w:val="24"/>
        </w:rPr>
        <w:t xml:space="preserve"> has yet been recognized and addressed</w:t>
      </w:r>
      <w:r w:rsidR="00FA576B">
        <w:rPr>
          <w:rFonts w:cstheme="majorBidi"/>
          <w:szCs w:val="24"/>
        </w:rPr>
        <w:t>,</w:t>
      </w:r>
      <w:r w:rsidR="0059072E">
        <w:rPr>
          <w:rFonts w:cstheme="majorBidi"/>
          <w:szCs w:val="24"/>
        </w:rPr>
        <w:t xml:space="preserve"> </w:t>
      </w:r>
      <w:r w:rsidR="00EB362F">
        <w:rPr>
          <w:rFonts w:cstheme="majorBidi"/>
          <w:szCs w:val="24"/>
        </w:rPr>
        <w:t>including</w:t>
      </w:r>
      <w:r w:rsidR="0059072E">
        <w:rPr>
          <w:rFonts w:cstheme="majorBidi"/>
          <w:szCs w:val="24"/>
        </w:rPr>
        <w:t xml:space="preserve"> </w:t>
      </w:r>
      <w:r w:rsidR="00EB362F">
        <w:rPr>
          <w:rFonts w:cstheme="majorBidi"/>
          <w:szCs w:val="24"/>
        </w:rPr>
        <w:t>disabling conceptions within the healthcare systems</w:t>
      </w:r>
      <w:r w:rsidR="0059072E">
        <w:rPr>
          <w:rFonts w:cstheme="majorBidi"/>
          <w:szCs w:val="24"/>
        </w:rPr>
        <w:t xml:space="preserve">, </w:t>
      </w:r>
      <w:r w:rsidR="00EB362F">
        <w:rPr>
          <w:rFonts w:cstheme="majorBidi"/>
          <w:szCs w:val="24"/>
        </w:rPr>
        <w:t xml:space="preserve">and </w:t>
      </w:r>
      <w:r w:rsidR="0059072E">
        <w:rPr>
          <w:rFonts w:cstheme="majorBidi"/>
          <w:szCs w:val="24"/>
        </w:rPr>
        <w:t>lack of knowledge among professionals. Then the chapter analyses three</w:t>
      </w:r>
      <w:r w:rsidR="00A21124">
        <w:rPr>
          <w:rFonts w:cstheme="majorBidi"/>
          <w:szCs w:val="24"/>
        </w:rPr>
        <w:t xml:space="preserve"> major healthcare </w:t>
      </w:r>
      <w:r w:rsidR="00654B90">
        <w:rPr>
          <w:rFonts w:cstheme="majorBidi"/>
          <w:szCs w:val="24"/>
        </w:rPr>
        <w:t>policy issues that immensely effect autistic adults access to needed services and directly and indirectly affect their health</w:t>
      </w:r>
      <w:r w:rsidR="00A21124">
        <w:rPr>
          <w:rFonts w:cstheme="majorBidi"/>
          <w:szCs w:val="24"/>
        </w:rPr>
        <w:t xml:space="preserve">: </w:t>
      </w:r>
      <w:r w:rsidR="0059072E">
        <w:rPr>
          <w:rFonts w:cstheme="majorBidi"/>
          <w:szCs w:val="24"/>
        </w:rPr>
        <w:t xml:space="preserve">the </w:t>
      </w:r>
      <w:r w:rsidR="00525364">
        <w:rPr>
          <w:rFonts w:cstheme="majorBidi"/>
          <w:szCs w:val="24"/>
        </w:rPr>
        <w:t>exclusion of autism from the</w:t>
      </w:r>
      <w:r w:rsidR="0059072E">
        <w:rPr>
          <w:rFonts w:cstheme="majorBidi"/>
          <w:szCs w:val="24"/>
        </w:rPr>
        <w:t xml:space="preserve"> </w:t>
      </w:r>
      <w:r w:rsidR="00A21124">
        <w:rPr>
          <w:rFonts w:cstheme="majorBidi"/>
          <w:szCs w:val="24"/>
        </w:rPr>
        <w:t xml:space="preserve">mental health </w:t>
      </w:r>
      <w:r w:rsidR="00525364">
        <w:rPr>
          <w:rFonts w:cstheme="majorBidi"/>
          <w:szCs w:val="24"/>
        </w:rPr>
        <w:t>reform</w:t>
      </w:r>
      <w:r w:rsidR="0059072E">
        <w:rPr>
          <w:rFonts w:cstheme="majorBidi"/>
          <w:szCs w:val="24"/>
        </w:rPr>
        <w:t xml:space="preserve">, </w:t>
      </w:r>
      <w:r w:rsidR="00654B90">
        <w:rPr>
          <w:rFonts w:cstheme="majorBidi"/>
          <w:szCs w:val="24"/>
        </w:rPr>
        <w:t>preventing diagnosis of autism in adulthood</w:t>
      </w:r>
      <w:r w:rsidR="00A21124">
        <w:rPr>
          <w:rFonts w:cstheme="majorBidi"/>
          <w:szCs w:val="24"/>
        </w:rPr>
        <w:t xml:space="preserve"> and</w:t>
      </w:r>
      <w:r w:rsidR="00EB362F">
        <w:rPr>
          <w:rFonts w:cstheme="majorBidi"/>
          <w:szCs w:val="24"/>
        </w:rPr>
        <w:t xml:space="preserve"> limited public access to</w:t>
      </w:r>
      <w:r w:rsidR="00A21124">
        <w:rPr>
          <w:rFonts w:cstheme="majorBidi"/>
          <w:szCs w:val="24"/>
        </w:rPr>
        <w:t xml:space="preserve"> additional paramedical services.</w:t>
      </w:r>
      <w:r w:rsidR="00AD58E7">
        <w:rPr>
          <w:rFonts w:cstheme="majorBidi"/>
          <w:szCs w:val="24"/>
        </w:rPr>
        <w:t xml:space="preserve"> </w:t>
      </w:r>
      <w:r w:rsidR="007B5E5D">
        <w:rPr>
          <w:rFonts w:cstheme="majorBidi"/>
          <w:szCs w:val="24"/>
        </w:rPr>
        <w:t>The chapter argues that without contextualizing the experience of autistic adults their marginality could not be comprehensively understood.</w:t>
      </w:r>
    </w:p>
    <w:p w14:paraId="1A5C485F" w14:textId="05873393" w:rsidR="00E03A8F" w:rsidRDefault="00A21124" w:rsidP="005A166C">
      <w:pPr>
        <w:spacing w:after="0"/>
        <w:rPr>
          <w:rFonts w:cstheme="majorBidi"/>
          <w:szCs w:val="24"/>
          <w:rtl/>
        </w:rPr>
      </w:pPr>
      <w:r>
        <w:rPr>
          <w:rFonts w:cstheme="majorBidi"/>
          <w:szCs w:val="24"/>
        </w:rPr>
        <w:t xml:space="preserve">The </w:t>
      </w:r>
      <w:r w:rsidR="000C0682">
        <w:rPr>
          <w:rFonts w:cstheme="majorBidi"/>
          <w:szCs w:val="24"/>
        </w:rPr>
        <w:t>third</w:t>
      </w:r>
      <w:r>
        <w:rPr>
          <w:rFonts w:cstheme="majorBidi"/>
          <w:szCs w:val="24"/>
        </w:rPr>
        <w:t xml:space="preserve"> chapter further </w:t>
      </w:r>
      <w:r w:rsidR="007653CA">
        <w:rPr>
          <w:rFonts w:cstheme="majorBidi"/>
          <w:szCs w:val="24"/>
        </w:rPr>
        <w:t>complicate</w:t>
      </w:r>
      <w:r>
        <w:rPr>
          <w:rFonts w:cstheme="majorBidi"/>
          <w:szCs w:val="24"/>
        </w:rPr>
        <w:t xml:space="preserve"> the question </w:t>
      </w:r>
      <w:r w:rsidR="007653CA">
        <w:rPr>
          <w:rFonts w:cstheme="majorBidi"/>
          <w:szCs w:val="24"/>
        </w:rPr>
        <w:t>of</w:t>
      </w:r>
      <w:r>
        <w:rPr>
          <w:rFonts w:cstheme="majorBidi"/>
          <w:szCs w:val="24"/>
        </w:rPr>
        <w:t xml:space="preserve"> inequalities using </w:t>
      </w:r>
      <w:r w:rsidR="007653CA">
        <w:rPr>
          <w:rFonts w:cstheme="majorBidi"/>
          <w:szCs w:val="24"/>
        </w:rPr>
        <w:t>the analytical</w:t>
      </w:r>
      <w:r>
        <w:rPr>
          <w:rFonts w:cstheme="majorBidi"/>
          <w:szCs w:val="24"/>
        </w:rPr>
        <w:t xml:space="preserve"> </w:t>
      </w:r>
      <w:r w:rsidR="007653CA">
        <w:rPr>
          <w:rFonts w:cstheme="majorBidi"/>
          <w:szCs w:val="24"/>
        </w:rPr>
        <w:t xml:space="preserve">framework of </w:t>
      </w:r>
      <w:r>
        <w:rPr>
          <w:rFonts w:cstheme="majorBidi"/>
          <w:szCs w:val="24"/>
        </w:rPr>
        <w:t>intersectional</w:t>
      </w:r>
      <w:r w:rsidR="007653CA">
        <w:rPr>
          <w:rFonts w:cstheme="majorBidi"/>
          <w:szCs w:val="24"/>
        </w:rPr>
        <w:t>ity</w:t>
      </w:r>
      <w:r w:rsidR="00602FAD">
        <w:rPr>
          <w:rFonts w:cstheme="majorBidi"/>
          <w:szCs w:val="24"/>
        </w:rPr>
        <w:t xml:space="preserve">. </w:t>
      </w:r>
      <w:r w:rsidR="00DE4E38">
        <w:rPr>
          <w:rFonts w:cstheme="majorBidi"/>
          <w:szCs w:val="24"/>
        </w:rPr>
        <w:t xml:space="preserve">The chapter explores </w:t>
      </w:r>
      <w:r w:rsidR="007653CA">
        <w:rPr>
          <w:rFonts w:cstheme="majorBidi"/>
          <w:szCs w:val="24"/>
        </w:rPr>
        <w:t xml:space="preserve">how </w:t>
      </w:r>
      <w:r w:rsidR="00DE4E38">
        <w:rPr>
          <w:rFonts w:cstheme="majorBidi"/>
          <w:szCs w:val="24"/>
        </w:rPr>
        <w:t>the s</w:t>
      </w:r>
      <w:r w:rsidR="007653CA">
        <w:rPr>
          <w:rFonts w:cstheme="majorBidi"/>
          <w:szCs w:val="24"/>
        </w:rPr>
        <w:t>ocial</w:t>
      </w:r>
      <w:r w:rsidR="00DE4E38">
        <w:rPr>
          <w:rFonts w:cstheme="majorBidi"/>
          <w:szCs w:val="24"/>
        </w:rPr>
        <w:t xml:space="preserve"> position of autistic individuals </w:t>
      </w:r>
      <w:r w:rsidR="007653CA">
        <w:rPr>
          <w:rFonts w:cstheme="majorBidi"/>
          <w:szCs w:val="24"/>
        </w:rPr>
        <w:t>that their</w:t>
      </w:r>
      <w:r w:rsidR="00DE4E38">
        <w:rPr>
          <w:rFonts w:cstheme="majorBidi"/>
          <w:szCs w:val="24"/>
        </w:rPr>
        <w:t xml:space="preserve"> personal identity </w:t>
      </w:r>
      <w:r w:rsidR="007653CA">
        <w:rPr>
          <w:rFonts w:cstheme="majorBidi"/>
          <w:szCs w:val="24"/>
        </w:rPr>
        <w:t>crisscrosses their</w:t>
      </w:r>
      <w:r w:rsidR="00DE4E38">
        <w:rPr>
          <w:rFonts w:cstheme="majorBidi"/>
          <w:szCs w:val="24"/>
        </w:rPr>
        <w:t xml:space="preserve"> neurological </w:t>
      </w:r>
      <w:r w:rsidR="00974DC8">
        <w:rPr>
          <w:rFonts w:cstheme="majorBidi"/>
          <w:szCs w:val="24"/>
        </w:rPr>
        <w:t xml:space="preserve">difference </w:t>
      </w:r>
      <w:r w:rsidR="007653CA">
        <w:rPr>
          <w:rFonts w:cstheme="majorBidi"/>
          <w:szCs w:val="24"/>
        </w:rPr>
        <w:t>with additional marginalized social position is affected. It</w:t>
      </w:r>
      <w:r w:rsidR="00974DC8">
        <w:rPr>
          <w:rFonts w:cstheme="majorBidi"/>
          <w:szCs w:val="24"/>
        </w:rPr>
        <w:t xml:space="preserve"> </w:t>
      </w:r>
      <w:r w:rsidR="007653CA">
        <w:rPr>
          <w:rFonts w:cstheme="majorBidi"/>
          <w:szCs w:val="24"/>
        </w:rPr>
        <w:t>first illustrates based on qualitative and some quantitative findings several intersected identities are further marginalized in the Israeli context</w:t>
      </w:r>
      <w:r w:rsidR="002D11A5">
        <w:rPr>
          <w:rFonts w:cstheme="majorBidi"/>
          <w:szCs w:val="24"/>
        </w:rPr>
        <w:t>.</w:t>
      </w:r>
      <w:r w:rsidR="007653CA">
        <w:rPr>
          <w:rFonts w:cstheme="majorBidi"/>
          <w:szCs w:val="24"/>
        </w:rPr>
        <w:t xml:space="preserve"> </w:t>
      </w:r>
      <w:r w:rsidR="002D11A5">
        <w:rPr>
          <w:rFonts w:cstheme="majorBidi"/>
          <w:szCs w:val="24"/>
        </w:rPr>
        <w:t>A</w:t>
      </w:r>
      <w:r w:rsidR="007653CA">
        <w:rPr>
          <w:rFonts w:cstheme="majorBidi"/>
          <w:szCs w:val="24"/>
        </w:rPr>
        <w:t>mong the</w:t>
      </w:r>
      <w:r w:rsidR="002D11A5">
        <w:rPr>
          <w:rFonts w:cstheme="majorBidi"/>
          <w:szCs w:val="24"/>
        </w:rPr>
        <w:t>se groups are</w:t>
      </w:r>
      <w:r w:rsidR="007653CA">
        <w:rPr>
          <w:rFonts w:cstheme="majorBidi"/>
          <w:szCs w:val="24"/>
        </w:rPr>
        <w:t xml:space="preserve"> autistics from low socioeconomic status, autistics who reside in Israel periphery, Arab autistics, </w:t>
      </w:r>
      <w:r w:rsidR="005A166C">
        <w:rPr>
          <w:rFonts w:cstheme="majorBidi"/>
          <w:szCs w:val="24"/>
        </w:rPr>
        <w:t>Ultraorthodox autistics</w:t>
      </w:r>
      <w:r w:rsidR="007653CA">
        <w:rPr>
          <w:rFonts w:cstheme="majorBidi"/>
          <w:szCs w:val="24"/>
        </w:rPr>
        <w:t xml:space="preserve">, </w:t>
      </w:r>
      <w:r w:rsidR="005A166C">
        <w:rPr>
          <w:rFonts w:cstheme="majorBidi"/>
          <w:szCs w:val="24"/>
        </w:rPr>
        <w:t xml:space="preserve">autistic women, and autistics from the LGBTQ community. Following this analysis, I </w:t>
      </w:r>
      <w:r w:rsidR="00974DC8">
        <w:rPr>
          <w:rFonts w:cstheme="majorBidi"/>
          <w:szCs w:val="24"/>
        </w:rPr>
        <w:t xml:space="preserve">argue that to fully understand inequalities </w:t>
      </w:r>
      <w:r w:rsidR="005A166C">
        <w:rPr>
          <w:rFonts w:cstheme="majorBidi"/>
          <w:szCs w:val="24"/>
        </w:rPr>
        <w:t>SDH research</w:t>
      </w:r>
      <w:r w:rsidR="00974DC8">
        <w:rPr>
          <w:rFonts w:cstheme="majorBidi"/>
          <w:szCs w:val="24"/>
        </w:rPr>
        <w:t xml:space="preserve"> must </w:t>
      </w:r>
      <w:r w:rsidR="007653CA">
        <w:rPr>
          <w:rFonts w:cstheme="majorBidi"/>
          <w:szCs w:val="24"/>
        </w:rPr>
        <w:t>analyze</w:t>
      </w:r>
      <w:r w:rsidR="00974DC8">
        <w:rPr>
          <w:rFonts w:cstheme="majorBidi"/>
          <w:szCs w:val="24"/>
        </w:rPr>
        <w:t xml:space="preserve"> </w:t>
      </w:r>
      <w:r w:rsidR="007653CA">
        <w:rPr>
          <w:rFonts w:cstheme="majorBidi"/>
          <w:szCs w:val="24"/>
        </w:rPr>
        <w:t>SDHI</w:t>
      </w:r>
      <w:r w:rsidR="00974DC8">
        <w:rPr>
          <w:rFonts w:cstheme="majorBidi"/>
          <w:szCs w:val="24"/>
        </w:rPr>
        <w:t xml:space="preserve"> in a multifaceted manner. </w:t>
      </w:r>
      <w:r w:rsidR="005A166C">
        <w:rPr>
          <w:rFonts w:cstheme="majorBidi"/>
          <w:szCs w:val="24"/>
        </w:rPr>
        <w:t>After establishing there is marginalization of certain groups within the autistic community,</w:t>
      </w:r>
      <w:r w:rsidR="00146753">
        <w:rPr>
          <w:rFonts w:cstheme="majorBidi"/>
          <w:szCs w:val="24"/>
        </w:rPr>
        <w:t xml:space="preserve"> </w:t>
      </w:r>
      <w:r w:rsidR="00974DC8">
        <w:rPr>
          <w:rFonts w:cstheme="majorBidi"/>
          <w:szCs w:val="24"/>
        </w:rPr>
        <w:t xml:space="preserve">the chapter turn to </w:t>
      </w:r>
      <w:r w:rsidR="00E03A8F">
        <w:rPr>
          <w:rFonts w:cstheme="majorBidi"/>
          <w:szCs w:val="24"/>
        </w:rPr>
        <w:t>analyze</w:t>
      </w:r>
      <w:r w:rsidR="00146753">
        <w:rPr>
          <w:rFonts w:cstheme="majorBidi"/>
          <w:szCs w:val="24"/>
        </w:rPr>
        <w:t xml:space="preserve"> the discourses </w:t>
      </w:r>
      <w:r w:rsidR="003D7111">
        <w:rPr>
          <w:rFonts w:cstheme="majorBidi"/>
          <w:szCs w:val="24"/>
        </w:rPr>
        <w:t>on inequalities between autistic adults</w:t>
      </w:r>
      <w:r w:rsidR="00E03A8F">
        <w:rPr>
          <w:rFonts w:cstheme="majorBidi"/>
          <w:szCs w:val="24"/>
        </w:rPr>
        <w:t xml:space="preserve"> in Israel</w:t>
      </w:r>
      <w:r w:rsidR="005A166C">
        <w:rPr>
          <w:rFonts w:cstheme="majorBidi"/>
          <w:szCs w:val="24"/>
        </w:rPr>
        <w:t>.</w:t>
      </w:r>
      <w:r w:rsidR="00974DC8">
        <w:rPr>
          <w:rFonts w:cstheme="majorBidi"/>
          <w:szCs w:val="24"/>
        </w:rPr>
        <w:t xml:space="preserve"> </w:t>
      </w:r>
      <w:r w:rsidR="005A166C">
        <w:rPr>
          <w:rFonts w:cstheme="majorBidi"/>
          <w:szCs w:val="24"/>
        </w:rPr>
        <w:t>I</w:t>
      </w:r>
      <w:r w:rsidR="00974DC8">
        <w:rPr>
          <w:rFonts w:cstheme="majorBidi"/>
          <w:szCs w:val="24"/>
        </w:rPr>
        <w:t xml:space="preserve"> argue th</w:t>
      </w:r>
      <w:r w:rsidR="00B72438">
        <w:rPr>
          <w:rFonts w:cstheme="majorBidi"/>
          <w:szCs w:val="24"/>
        </w:rPr>
        <w:t>e</w:t>
      </w:r>
      <w:r w:rsidR="00974DC8">
        <w:rPr>
          <w:rFonts w:cstheme="majorBidi"/>
          <w:szCs w:val="24"/>
        </w:rPr>
        <w:t>s</w:t>
      </w:r>
      <w:r w:rsidR="00B72438">
        <w:rPr>
          <w:rFonts w:cstheme="majorBidi"/>
          <w:szCs w:val="24"/>
        </w:rPr>
        <w:t>e</w:t>
      </w:r>
      <w:r w:rsidR="00974DC8">
        <w:rPr>
          <w:rFonts w:cstheme="majorBidi"/>
          <w:szCs w:val="24"/>
        </w:rPr>
        <w:t xml:space="preserve"> discourse</w:t>
      </w:r>
      <w:r w:rsidR="00B72438">
        <w:rPr>
          <w:rFonts w:cstheme="majorBidi"/>
          <w:szCs w:val="24"/>
        </w:rPr>
        <w:t>s</w:t>
      </w:r>
      <w:r w:rsidR="00974DC8">
        <w:rPr>
          <w:rFonts w:cstheme="majorBidi"/>
          <w:szCs w:val="24"/>
        </w:rPr>
        <w:t xml:space="preserve"> </w:t>
      </w:r>
      <w:r w:rsidR="00B72438">
        <w:rPr>
          <w:rFonts w:cstheme="majorBidi"/>
          <w:szCs w:val="24"/>
        </w:rPr>
        <w:t>are</w:t>
      </w:r>
      <w:r w:rsidR="00974DC8">
        <w:rPr>
          <w:rFonts w:cstheme="majorBidi"/>
          <w:szCs w:val="24"/>
        </w:rPr>
        <w:t xml:space="preserve"> limited</w:t>
      </w:r>
      <w:r w:rsidR="005A166C">
        <w:rPr>
          <w:rFonts w:cstheme="majorBidi"/>
          <w:szCs w:val="24"/>
        </w:rPr>
        <w:t xml:space="preserve">, </w:t>
      </w:r>
      <w:r w:rsidR="00B72438">
        <w:rPr>
          <w:rFonts w:cstheme="majorBidi"/>
          <w:szCs w:val="24"/>
        </w:rPr>
        <w:t>that the discourse on cultural differences</w:t>
      </w:r>
      <w:r w:rsidR="005A166C">
        <w:rPr>
          <w:rFonts w:cstheme="majorBidi"/>
          <w:szCs w:val="24"/>
        </w:rPr>
        <w:t xml:space="preserve"> </w:t>
      </w:r>
      <w:r w:rsidR="002110F8">
        <w:rPr>
          <w:rFonts w:cstheme="majorBidi"/>
          <w:szCs w:val="24"/>
        </w:rPr>
        <w:t>mark</w:t>
      </w:r>
      <w:r w:rsidR="005A166C">
        <w:rPr>
          <w:rFonts w:cstheme="majorBidi"/>
          <w:szCs w:val="24"/>
        </w:rPr>
        <w:t xml:space="preserve"> autistics from discriminated social positions</w:t>
      </w:r>
      <w:r w:rsidR="00974DC8">
        <w:rPr>
          <w:rFonts w:cstheme="majorBidi"/>
          <w:szCs w:val="24"/>
        </w:rPr>
        <w:t xml:space="preserve"> </w:t>
      </w:r>
      <w:r w:rsidR="002110F8">
        <w:rPr>
          <w:rFonts w:cstheme="majorBidi"/>
          <w:szCs w:val="24"/>
        </w:rPr>
        <w:t xml:space="preserve">as underdeveloped, </w:t>
      </w:r>
      <w:r w:rsidR="00974DC8">
        <w:rPr>
          <w:rFonts w:cstheme="majorBidi"/>
          <w:szCs w:val="24"/>
        </w:rPr>
        <w:t xml:space="preserve">and </w:t>
      </w:r>
      <w:r w:rsidR="005A166C">
        <w:rPr>
          <w:rFonts w:cstheme="majorBidi"/>
          <w:szCs w:val="24"/>
        </w:rPr>
        <w:t xml:space="preserve">above all </w:t>
      </w:r>
      <w:r w:rsidR="00B72438">
        <w:rPr>
          <w:rFonts w:cstheme="majorBidi"/>
          <w:szCs w:val="24"/>
        </w:rPr>
        <w:t>these discourses</w:t>
      </w:r>
      <w:r w:rsidR="005A166C">
        <w:rPr>
          <w:rFonts w:cstheme="majorBidi"/>
          <w:szCs w:val="24"/>
        </w:rPr>
        <w:t xml:space="preserve"> </w:t>
      </w:r>
      <w:r w:rsidR="00974DC8">
        <w:rPr>
          <w:rFonts w:cstheme="majorBidi"/>
          <w:szCs w:val="24"/>
        </w:rPr>
        <w:t>fail to recognize the</w:t>
      </w:r>
      <w:r w:rsidR="005A166C">
        <w:rPr>
          <w:rFonts w:cstheme="majorBidi"/>
          <w:szCs w:val="24"/>
        </w:rPr>
        <w:t xml:space="preserve"> </w:t>
      </w:r>
      <w:r w:rsidR="00B72438">
        <w:rPr>
          <w:rFonts w:cstheme="majorBidi"/>
          <w:szCs w:val="24"/>
        </w:rPr>
        <w:t>field specific</w:t>
      </w:r>
      <w:r w:rsidR="00974DC8">
        <w:rPr>
          <w:rFonts w:cstheme="majorBidi"/>
          <w:szCs w:val="24"/>
        </w:rPr>
        <w:t xml:space="preserve"> mechanisms that </w:t>
      </w:r>
      <w:r w:rsidR="00324E5D">
        <w:rPr>
          <w:rFonts w:cstheme="majorBidi"/>
          <w:szCs w:val="24"/>
        </w:rPr>
        <w:t>nurture inequalities</w:t>
      </w:r>
      <w:r w:rsidR="00894509">
        <w:rPr>
          <w:rFonts w:cstheme="majorBidi"/>
          <w:szCs w:val="24"/>
        </w:rPr>
        <w:t>.</w:t>
      </w:r>
      <w:r w:rsidR="005A166C">
        <w:rPr>
          <w:rFonts w:cstheme="majorBidi"/>
          <w:szCs w:val="24"/>
        </w:rPr>
        <w:t xml:space="preserve"> I </w:t>
      </w:r>
      <w:r w:rsidR="00894509">
        <w:rPr>
          <w:rFonts w:cstheme="majorBidi"/>
          <w:szCs w:val="24"/>
        </w:rPr>
        <w:t>then demonstrate the demand</w:t>
      </w:r>
      <w:r w:rsidR="002110F8">
        <w:rPr>
          <w:rFonts w:cstheme="majorBidi"/>
          <w:szCs w:val="24"/>
        </w:rPr>
        <w:t>-</w:t>
      </w:r>
      <w:r w:rsidR="00894509">
        <w:rPr>
          <w:rFonts w:cstheme="majorBidi"/>
          <w:szCs w:val="24"/>
        </w:rPr>
        <w:t>oriented services development</w:t>
      </w:r>
      <w:r w:rsidR="006D3F03">
        <w:rPr>
          <w:rFonts w:cstheme="majorBidi"/>
          <w:szCs w:val="24"/>
        </w:rPr>
        <w:t>,</w:t>
      </w:r>
      <w:r w:rsidR="00894509">
        <w:rPr>
          <w:rFonts w:cstheme="majorBidi"/>
          <w:szCs w:val="24"/>
        </w:rPr>
        <w:t xml:space="preserve"> that is adopted </w:t>
      </w:r>
      <w:r w:rsidR="00434742">
        <w:rPr>
          <w:rFonts w:cstheme="majorBidi"/>
          <w:szCs w:val="24"/>
        </w:rPr>
        <w:t>by the authorities</w:t>
      </w:r>
      <w:r w:rsidR="006D3F03">
        <w:rPr>
          <w:rFonts w:cstheme="majorBidi"/>
          <w:szCs w:val="24"/>
        </w:rPr>
        <w:t>,</w:t>
      </w:r>
      <w:r w:rsidR="00434742">
        <w:rPr>
          <w:rFonts w:cstheme="majorBidi"/>
          <w:szCs w:val="24"/>
        </w:rPr>
        <w:t xml:space="preserve"> nurture inequlities, and I </w:t>
      </w:r>
      <w:r w:rsidR="005A166C">
        <w:rPr>
          <w:rFonts w:cstheme="majorBidi"/>
          <w:szCs w:val="24"/>
        </w:rPr>
        <w:t xml:space="preserve">argue </w:t>
      </w:r>
      <w:r w:rsidR="00434742">
        <w:rPr>
          <w:rFonts w:cstheme="majorBidi"/>
          <w:szCs w:val="24"/>
        </w:rPr>
        <w:t xml:space="preserve">this is </w:t>
      </w:r>
      <w:r w:rsidR="005A166C">
        <w:rPr>
          <w:rFonts w:cstheme="majorBidi"/>
          <w:szCs w:val="24"/>
        </w:rPr>
        <w:t>one of the mechanisms th</w:t>
      </w:r>
      <w:r w:rsidR="00434742">
        <w:rPr>
          <w:rFonts w:cstheme="majorBidi"/>
          <w:szCs w:val="24"/>
        </w:rPr>
        <w:t xml:space="preserve">at current discourses on inequlities fail to </w:t>
      </w:r>
      <w:r w:rsidR="002110F8">
        <w:rPr>
          <w:rFonts w:cstheme="majorBidi"/>
          <w:szCs w:val="24"/>
        </w:rPr>
        <w:t>recognize</w:t>
      </w:r>
      <w:r w:rsidR="005A166C">
        <w:rPr>
          <w:rFonts w:cstheme="majorBidi"/>
          <w:szCs w:val="24"/>
        </w:rPr>
        <w:t>.</w:t>
      </w:r>
    </w:p>
    <w:p w14:paraId="46ACF404" w14:textId="4A0F475A" w:rsidR="009B0FDD" w:rsidRDefault="00B72438" w:rsidP="000D48D4">
      <w:pPr>
        <w:spacing w:after="0"/>
        <w:rPr>
          <w:rFonts w:cstheme="majorBidi"/>
        </w:rPr>
      </w:pPr>
      <w:r>
        <w:rPr>
          <w:rFonts w:cstheme="majorBidi"/>
          <w:szCs w:val="24"/>
        </w:rPr>
        <w:t>Since</w:t>
      </w:r>
      <w:r w:rsidR="000421B7">
        <w:rPr>
          <w:rFonts w:cstheme="majorBidi"/>
          <w:szCs w:val="24"/>
        </w:rPr>
        <w:t xml:space="preserve"> one of the main limitations of current </w:t>
      </w:r>
      <w:r w:rsidR="00281CEF">
        <w:rPr>
          <w:rFonts w:cstheme="majorBidi"/>
          <w:szCs w:val="24"/>
        </w:rPr>
        <w:t>discourses</w:t>
      </w:r>
      <w:r w:rsidR="000421B7">
        <w:rPr>
          <w:rFonts w:cstheme="majorBidi"/>
          <w:szCs w:val="24"/>
        </w:rPr>
        <w:t xml:space="preserve"> regarding inequlities between autistic adults is the failure to </w:t>
      </w:r>
      <w:r w:rsidR="00E4305C">
        <w:rPr>
          <w:rFonts w:cstheme="majorBidi"/>
          <w:szCs w:val="24"/>
        </w:rPr>
        <w:t xml:space="preserve">evaluate the unique aspects of the autism field, </w:t>
      </w:r>
      <w:r w:rsidR="000B1F79">
        <w:rPr>
          <w:rFonts w:cstheme="majorBidi"/>
          <w:szCs w:val="24"/>
        </w:rPr>
        <w:t xml:space="preserve">the </w:t>
      </w:r>
      <w:r w:rsidR="00E03A8F">
        <w:rPr>
          <w:rFonts w:cstheme="majorBidi"/>
          <w:szCs w:val="24"/>
        </w:rPr>
        <w:t>fourth</w:t>
      </w:r>
      <w:r w:rsidR="000B1F79">
        <w:rPr>
          <w:rFonts w:cstheme="majorBidi"/>
          <w:szCs w:val="24"/>
        </w:rPr>
        <w:t xml:space="preserve"> chapter request to analyze the</w:t>
      </w:r>
      <w:r w:rsidR="000B340A">
        <w:rPr>
          <w:rFonts w:cstheme="majorBidi"/>
          <w:szCs w:val="24"/>
        </w:rPr>
        <w:t xml:space="preserve"> </w:t>
      </w:r>
      <w:r w:rsidR="00E4305C">
        <w:rPr>
          <w:rFonts w:cstheme="majorBidi"/>
          <w:szCs w:val="24"/>
        </w:rPr>
        <w:t xml:space="preserve">contribution </w:t>
      </w:r>
      <w:r w:rsidR="00281CEF">
        <w:rPr>
          <w:rFonts w:cstheme="majorBidi"/>
          <w:szCs w:val="24"/>
        </w:rPr>
        <w:t xml:space="preserve">to inequlities </w:t>
      </w:r>
      <w:r w:rsidR="000D48D4">
        <w:rPr>
          <w:rFonts w:cstheme="majorBidi"/>
          <w:szCs w:val="24"/>
        </w:rPr>
        <w:t xml:space="preserve">of </w:t>
      </w:r>
      <w:r w:rsidR="00E4305C">
        <w:rPr>
          <w:rFonts w:cstheme="majorBidi"/>
          <w:szCs w:val="24"/>
        </w:rPr>
        <w:t xml:space="preserve">autism </w:t>
      </w:r>
      <w:r w:rsidR="000D48D4">
        <w:rPr>
          <w:rFonts w:cstheme="majorBidi"/>
          <w:szCs w:val="24"/>
        </w:rPr>
        <w:t>organizations</w:t>
      </w:r>
      <w:r w:rsidR="00281CEF">
        <w:rPr>
          <w:rFonts w:cstheme="majorBidi"/>
          <w:szCs w:val="24"/>
        </w:rPr>
        <w:t xml:space="preserve"> which are an influential actor in the </w:t>
      </w:r>
      <w:r>
        <w:rPr>
          <w:rFonts w:cstheme="majorBidi"/>
          <w:szCs w:val="24"/>
        </w:rPr>
        <w:t xml:space="preserve">autism </w:t>
      </w:r>
      <w:r w:rsidR="00281CEF">
        <w:rPr>
          <w:rFonts w:cstheme="majorBidi"/>
          <w:szCs w:val="24"/>
        </w:rPr>
        <w:t>policy arena</w:t>
      </w:r>
      <w:r w:rsidR="00E4305C">
        <w:rPr>
          <w:rFonts w:cstheme="majorBidi"/>
          <w:szCs w:val="24"/>
        </w:rPr>
        <w:t xml:space="preserve">. I first examine the social position of the leading representatives of </w:t>
      </w:r>
      <w:proofErr w:type="spellStart"/>
      <w:r w:rsidR="00E4305C">
        <w:rPr>
          <w:rFonts w:cstheme="majorBidi"/>
          <w:szCs w:val="24"/>
        </w:rPr>
        <w:t>Alut</w:t>
      </w:r>
      <w:proofErr w:type="spellEnd"/>
      <w:r w:rsidR="00E4305C">
        <w:rPr>
          <w:rFonts w:cstheme="majorBidi"/>
          <w:szCs w:val="24"/>
        </w:rPr>
        <w:t xml:space="preserve">, </w:t>
      </w:r>
      <w:r w:rsidR="00281CEF">
        <w:rPr>
          <w:rFonts w:cstheme="majorBidi"/>
          <w:szCs w:val="24"/>
        </w:rPr>
        <w:t>the largest, oldest</w:t>
      </w:r>
      <w:r>
        <w:rPr>
          <w:rFonts w:cstheme="majorBidi"/>
          <w:szCs w:val="24"/>
        </w:rPr>
        <w:t>,</w:t>
      </w:r>
      <w:r w:rsidR="00281CEF">
        <w:rPr>
          <w:rFonts w:cstheme="majorBidi"/>
          <w:szCs w:val="24"/>
        </w:rPr>
        <w:t xml:space="preserve"> and historically most dominant </w:t>
      </w:r>
      <w:r w:rsidR="00281CEF">
        <w:rPr>
          <w:rFonts w:cstheme="majorBidi"/>
          <w:szCs w:val="24"/>
        </w:rPr>
        <w:lastRenderedPageBreak/>
        <w:t xml:space="preserve">parent organization in Israel, </w:t>
      </w:r>
      <w:r w:rsidR="00E4305C">
        <w:rPr>
          <w:rFonts w:cstheme="majorBidi"/>
          <w:szCs w:val="24"/>
        </w:rPr>
        <w:t>who claim</w:t>
      </w:r>
      <w:r w:rsidR="00281CEF">
        <w:rPr>
          <w:rFonts w:cstheme="majorBidi"/>
          <w:szCs w:val="24"/>
        </w:rPr>
        <w:t>ed</w:t>
      </w:r>
      <w:r w:rsidR="00E4305C">
        <w:rPr>
          <w:rFonts w:cstheme="majorBidi"/>
          <w:szCs w:val="24"/>
        </w:rPr>
        <w:t xml:space="preserve"> </w:t>
      </w:r>
      <w:r w:rsidR="00281CEF">
        <w:rPr>
          <w:rFonts w:cstheme="majorBidi"/>
          <w:szCs w:val="24"/>
        </w:rPr>
        <w:t xml:space="preserve">to be the </w:t>
      </w:r>
      <w:r w:rsidR="00E4305C">
        <w:rPr>
          <w:rFonts w:cstheme="majorBidi"/>
          <w:szCs w:val="24"/>
        </w:rPr>
        <w:t>representative of all autistics in Israel.</w:t>
      </w:r>
      <w:r w:rsidR="0050170E">
        <w:rPr>
          <w:rFonts w:cstheme="majorBidi"/>
          <w:szCs w:val="24"/>
        </w:rPr>
        <w:t xml:space="preserve"> I</w:t>
      </w:r>
      <w:r w:rsidR="00E4305C">
        <w:rPr>
          <w:rFonts w:cstheme="majorBidi"/>
          <w:szCs w:val="24"/>
        </w:rPr>
        <w:t xml:space="preserve"> demonstr</w:t>
      </w:r>
      <w:r w:rsidR="0050170E">
        <w:rPr>
          <w:rFonts w:cstheme="majorBidi"/>
          <w:szCs w:val="24"/>
        </w:rPr>
        <w:t>ate</w:t>
      </w:r>
      <w:r w:rsidR="00E4305C">
        <w:rPr>
          <w:rFonts w:cstheme="majorBidi"/>
          <w:szCs w:val="24"/>
        </w:rPr>
        <w:t xml:space="preserve"> my </w:t>
      </w:r>
      <w:r w:rsidR="0050170E">
        <w:rPr>
          <w:rFonts w:cstheme="majorBidi"/>
          <w:szCs w:val="24"/>
        </w:rPr>
        <w:t xml:space="preserve">findings </w:t>
      </w:r>
      <w:r w:rsidR="00E4305C">
        <w:rPr>
          <w:rFonts w:cstheme="majorBidi"/>
          <w:szCs w:val="24"/>
        </w:rPr>
        <w:t xml:space="preserve">support the </w:t>
      </w:r>
      <w:r w:rsidR="0050170E">
        <w:rPr>
          <w:rFonts w:cstheme="majorBidi"/>
          <w:szCs w:val="24"/>
        </w:rPr>
        <w:t xml:space="preserve">position of </w:t>
      </w:r>
      <w:proofErr w:type="spellStart"/>
      <w:r w:rsidR="0050170E">
        <w:rPr>
          <w:rFonts w:cstheme="majorBidi"/>
        </w:rPr>
        <w:t>Alut</w:t>
      </w:r>
      <w:proofErr w:type="spellEnd"/>
      <w:r w:rsidR="0050170E">
        <w:rPr>
          <w:rFonts w:cstheme="majorBidi"/>
        </w:rPr>
        <w:t xml:space="preserve"> </w:t>
      </w:r>
      <w:r>
        <w:rPr>
          <w:rFonts w:cstheme="majorBidi"/>
        </w:rPr>
        <w:t xml:space="preserve">suggested by </w:t>
      </w:r>
      <w:r>
        <w:rPr>
          <w:rFonts w:cstheme="majorBidi"/>
          <w:szCs w:val="24"/>
        </w:rPr>
        <w:t xml:space="preserve">Raz and colleagues (2018) and </w:t>
      </w:r>
      <w:proofErr w:type="spellStart"/>
      <w:r w:rsidRPr="00AB7758">
        <w:rPr>
          <w:rFonts w:cstheme="majorBidi"/>
        </w:rPr>
        <w:t>Rimon-Zarfaty</w:t>
      </w:r>
      <w:proofErr w:type="spellEnd"/>
      <w:r w:rsidRPr="00AB7758">
        <w:rPr>
          <w:rFonts w:cstheme="majorBidi"/>
        </w:rPr>
        <w:t xml:space="preserve">, Raz, Bar-Nadav &amp; </w:t>
      </w:r>
      <w:proofErr w:type="spellStart"/>
      <w:r w:rsidRPr="00AB7758">
        <w:rPr>
          <w:rFonts w:cstheme="majorBidi"/>
        </w:rPr>
        <w:t>Vaintropov</w:t>
      </w:r>
      <w:proofErr w:type="spellEnd"/>
      <w:r>
        <w:rPr>
          <w:rFonts w:cstheme="majorBidi"/>
        </w:rPr>
        <w:t xml:space="preserve"> </w:t>
      </w:r>
      <w:r w:rsidRPr="00AB7758">
        <w:rPr>
          <w:rFonts w:cstheme="majorBidi"/>
        </w:rPr>
        <w:t>(2020</w:t>
      </w:r>
      <w:r>
        <w:rPr>
          <w:rFonts w:cstheme="majorBidi"/>
        </w:rPr>
        <w:t xml:space="preserve">) </w:t>
      </w:r>
      <w:r w:rsidR="0050170E">
        <w:rPr>
          <w:rFonts w:cstheme="majorBidi"/>
        </w:rPr>
        <w:t xml:space="preserve">in relation to organizational and </w:t>
      </w:r>
      <w:r>
        <w:rPr>
          <w:rFonts w:cstheme="majorBidi"/>
        </w:rPr>
        <w:t>intrinsic</w:t>
      </w:r>
      <w:r w:rsidR="0050170E">
        <w:rPr>
          <w:rFonts w:cstheme="majorBidi"/>
        </w:rPr>
        <w:t xml:space="preserve"> autism field axes</w:t>
      </w:r>
      <w:r>
        <w:rPr>
          <w:rFonts w:cstheme="majorBidi"/>
        </w:rPr>
        <w:t>,</w:t>
      </w:r>
      <w:r w:rsidR="0050170E">
        <w:rPr>
          <w:rFonts w:cstheme="majorBidi"/>
        </w:rPr>
        <w:t xml:space="preserve"> that is an organization only of parents </w:t>
      </w:r>
      <w:r w:rsidR="0050170E">
        <w:rPr>
          <w:rFonts w:cstheme="majorBidi"/>
          <w:i/>
          <w:iCs/>
        </w:rPr>
        <w:t>for</w:t>
      </w:r>
      <w:r w:rsidR="0050170E">
        <w:rPr>
          <w:rFonts w:cstheme="majorBidi"/>
        </w:rPr>
        <w:t xml:space="preserve"> autistics, that both advocate for and provide medical model of disability solutions for “low functioning” autistics. Then</w:t>
      </w:r>
      <w:r w:rsidR="00E4305C">
        <w:rPr>
          <w:rFonts w:cstheme="majorBidi"/>
        </w:rPr>
        <w:t xml:space="preserve"> I turn to evaluate the social position of the</w:t>
      </w:r>
      <w:r w:rsidR="0050170E">
        <w:rPr>
          <w:rFonts w:cstheme="majorBidi"/>
        </w:rPr>
        <w:t xml:space="preserve"> leading</w:t>
      </w:r>
      <w:r w:rsidR="00E4305C">
        <w:rPr>
          <w:rFonts w:cstheme="majorBidi"/>
        </w:rPr>
        <w:t xml:space="preserve"> parents using intersectional lens. I demonstrate th</w:t>
      </w:r>
      <w:r w:rsidR="00BE7FBB">
        <w:rPr>
          <w:rFonts w:cstheme="majorBidi"/>
        </w:rPr>
        <w:t xml:space="preserve">e representative parents were from privileged social position, that is Jewish, from high socioeconomic status, and residing in the geographical center of Israel. </w:t>
      </w:r>
    </w:p>
    <w:p w14:paraId="2F2ACA75" w14:textId="69A787AA" w:rsidR="00FE05D4" w:rsidRPr="00FE05D4" w:rsidRDefault="009B0FDD" w:rsidP="00FE05D4">
      <w:pPr>
        <w:spacing w:after="0"/>
        <w:rPr>
          <w:rFonts w:cstheme="majorBidi"/>
        </w:rPr>
      </w:pPr>
      <w:r>
        <w:rPr>
          <w:rFonts w:cstheme="majorBidi"/>
        </w:rPr>
        <w:t>As privilege social position alone cannot explain by itself contribution to inequlities, despite being argued by interviewees, I next turn to</w:t>
      </w:r>
      <w:r w:rsidR="00BE7FBB">
        <w:rPr>
          <w:rFonts w:cstheme="majorBidi"/>
        </w:rPr>
        <w:t xml:space="preserve"> </w:t>
      </w:r>
      <w:r>
        <w:rPr>
          <w:rFonts w:cstheme="majorBidi"/>
        </w:rPr>
        <w:t xml:space="preserve">explore the effect of the policies regarding autistic adults </w:t>
      </w:r>
      <w:proofErr w:type="spellStart"/>
      <w:r>
        <w:rPr>
          <w:rFonts w:cstheme="majorBidi"/>
        </w:rPr>
        <w:t>Alut</w:t>
      </w:r>
      <w:proofErr w:type="spellEnd"/>
      <w:r>
        <w:rPr>
          <w:rFonts w:cstheme="majorBidi"/>
        </w:rPr>
        <w:t xml:space="preserve"> have promoted. To do so I first examine</w:t>
      </w:r>
      <w:r w:rsidR="00BE7FBB">
        <w:rPr>
          <w:rFonts w:cstheme="majorBidi"/>
        </w:rPr>
        <w:t xml:space="preserve"> the organization influence on policies regarding autistic adults </w:t>
      </w:r>
      <w:r>
        <w:rPr>
          <w:rFonts w:cstheme="majorBidi"/>
        </w:rPr>
        <w:t>throughout the years and demonstrate that although the organization position within the policy field had changed it remined very important. Then I</w:t>
      </w:r>
      <w:r w:rsidR="00BE7FBB">
        <w:rPr>
          <w:rFonts w:cstheme="majorBidi"/>
        </w:rPr>
        <w:t xml:space="preserve"> </w:t>
      </w:r>
      <w:r>
        <w:rPr>
          <w:rFonts w:cstheme="majorBidi"/>
        </w:rPr>
        <w:t>analyze</w:t>
      </w:r>
      <w:r w:rsidR="00BE7FBB">
        <w:rPr>
          <w:rFonts w:cstheme="majorBidi"/>
        </w:rPr>
        <w:t xml:space="preserve"> the effect of the main policy regarding autistic adults </w:t>
      </w:r>
      <w:proofErr w:type="spellStart"/>
      <w:r w:rsidR="00BE7FBB">
        <w:rPr>
          <w:rFonts w:cstheme="majorBidi"/>
        </w:rPr>
        <w:t>Alut</w:t>
      </w:r>
      <w:proofErr w:type="spellEnd"/>
      <w:r w:rsidR="00BE7FBB">
        <w:rPr>
          <w:rFonts w:cstheme="majorBidi"/>
        </w:rPr>
        <w:t xml:space="preserve"> have promoted</w:t>
      </w:r>
      <w:r w:rsidR="006B674F">
        <w:rPr>
          <w:rFonts w:cstheme="majorBidi"/>
        </w:rPr>
        <w:t xml:space="preserve">, </w:t>
      </w:r>
      <w:r w:rsidR="00BE7FBB">
        <w:rPr>
          <w:rFonts w:cstheme="majorBidi"/>
        </w:rPr>
        <w:t>the establishment of permanent residential facilities called ‘houses for life’</w:t>
      </w:r>
      <w:r>
        <w:rPr>
          <w:rFonts w:cstheme="majorBidi"/>
        </w:rPr>
        <w:t>,</w:t>
      </w:r>
      <w:r w:rsidR="00BE7FBB">
        <w:rPr>
          <w:rFonts w:cstheme="majorBidi"/>
        </w:rPr>
        <w:t xml:space="preserve"> on marginalized groups within the autistic community. </w:t>
      </w:r>
      <w:r w:rsidR="00980CFA">
        <w:rPr>
          <w:rFonts w:cstheme="majorBidi"/>
        </w:rPr>
        <w:t>This analysis reveals that both directly and indirectly this policy discriminated autistic adults</w:t>
      </w:r>
      <w:r w:rsidR="00390C7F">
        <w:rPr>
          <w:rFonts w:cstheme="majorBidi"/>
        </w:rPr>
        <w:t xml:space="preserve"> that</w:t>
      </w:r>
      <w:r w:rsidR="00980CFA">
        <w:rPr>
          <w:rFonts w:cstheme="majorBidi"/>
        </w:rPr>
        <w:t xml:space="preserve"> their social position intersect autism with marginalized groups. </w:t>
      </w:r>
      <w:r w:rsidR="00390C7F">
        <w:rPr>
          <w:rFonts w:cstheme="majorBidi"/>
        </w:rPr>
        <w:t xml:space="preserve">Following these analytical steps, </w:t>
      </w:r>
      <w:r w:rsidR="00980CFA">
        <w:rPr>
          <w:rFonts w:cstheme="majorBidi"/>
        </w:rPr>
        <w:t xml:space="preserve">I argue that </w:t>
      </w:r>
      <w:proofErr w:type="spellStart"/>
      <w:r w:rsidR="00980CFA">
        <w:rPr>
          <w:rFonts w:cstheme="majorBidi"/>
        </w:rPr>
        <w:t>Alut’s</w:t>
      </w:r>
      <w:proofErr w:type="spellEnd"/>
      <w:r w:rsidR="00980CFA">
        <w:rPr>
          <w:rFonts w:cstheme="majorBidi"/>
        </w:rPr>
        <w:t xml:space="preserve"> representative</w:t>
      </w:r>
      <w:r w:rsidR="00B72438">
        <w:rPr>
          <w:rFonts w:cstheme="majorBidi"/>
        </w:rPr>
        <w:t>s</w:t>
      </w:r>
      <w:r w:rsidR="00980CFA">
        <w:rPr>
          <w:rFonts w:cstheme="majorBidi"/>
        </w:rPr>
        <w:t xml:space="preserve"> intersected identity that combined the marginalized identity of parents of autistic</w:t>
      </w:r>
      <w:r w:rsidR="00B72438">
        <w:rPr>
          <w:rFonts w:cstheme="majorBidi"/>
        </w:rPr>
        <w:t>s</w:t>
      </w:r>
      <w:r w:rsidR="00980CFA">
        <w:rPr>
          <w:rFonts w:cstheme="majorBidi"/>
        </w:rPr>
        <w:t xml:space="preserve"> with privileged social position</w:t>
      </w:r>
      <w:r w:rsidR="00B72438">
        <w:rPr>
          <w:rFonts w:cstheme="majorBidi"/>
        </w:rPr>
        <w:t>s</w:t>
      </w:r>
      <w:r w:rsidR="00980CFA">
        <w:rPr>
          <w:rFonts w:cstheme="majorBidi"/>
        </w:rPr>
        <w:t xml:space="preserve"> contributed to the creation of inequlities between autistic adults</w:t>
      </w:r>
      <w:r w:rsidR="00390C7F">
        <w:rPr>
          <w:rFonts w:cstheme="majorBidi"/>
        </w:rPr>
        <w:t>, by diverting resources to “privileged” autistics</w:t>
      </w:r>
      <w:r w:rsidR="00980CFA">
        <w:rPr>
          <w:rFonts w:cstheme="majorBidi"/>
        </w:rPr>
        <w:t>. N</w:t>
      </w:r>
      <w:r w:rsidR="00390C7F">
        <w:rPr>
          <w:rFonts w:cstheme="majorBidi"/>
        </w:rPr>
        <w:t>one</w:t>
      </w:r>
      <w:r w:rsidR="00980CFA">
        <w:rPr>
          <w:rFonts w:cstheme="majorBidi"/>
        </w:rPr>
        <w:t xml:space="preserve">theless, at the last section of this chapter I claim, these </w:t>
      </w:r>
      <w:r w:rsidR="00390C7F">
        <w:rPr>
          <w:rFonts w:cstheme="majorBidi"/>
        </w:rPr>
        <w:t>parents’</w:t>
      </w:r>
      <w:r w:rsidR="00980CFA">
        <w:rPr>
          <w:rFonts w:cstheme="majorBidi"/>
        </w:rPr>
        <w:t xml:space="preserve"> actions could not be understood outside the discriminative </w:t>
      </w:r>
      <w:r w:rsidR="00907385">
        <w:rPr>
          <w:rFonts w:cstheme="majorBidi"/>
        </w:rPr>
        <w:t xml:space="preserve">context they operated in, which neglected the needs of their children altogether. </w:t>
      </w:r>
      <w:r w:rsidR="00390C7F">
        <w:rPr>
          <w:rFonts w:cstheme="majorBidi"/>
        </w:rPr>
        <w:t xml:space="preserve">Furthermore, I suggest that the involvement of </w:t>
      </w:r>
      <w:proofErr w:type="spellStart"/>
      <w:r w:rsidR="00390C7F">
        <w:rPr>
          <w:rFonts w:cstheme="majorBidi"/>
        </w:rPr>
        <w:t>Alut</w:t>
      </w:r>
      <w:proofErr w:type="spellEnd"/>
      <w:r w:rsidR="00390C7F">
        <w:rPr>
          <w:rFonts w:cstheme="majorBidi"/>
        </w:rPr>
        <w:t xml:space="preserve"> in reducing between autistics inequalities in recent years are related to the process </w:t>
      </w:r>
      <w:proofErr w:type="spellStart"/>
      <w:r w:rsidR="00390C7F" w:rsidRPr="00AB7758">
        <w:rPr>
          <w:rFonts w:cstheme="majorBidi"/>
        </w:rPr>
        <w:t>Rimon-Zarfaty</w:t>
      </w:r>
      <w:proofErr w:type="spellEnd"/>
      <w:r w:rsidR="00390C7F">
        <w:rPr>
          <w:rFonts w:cstheme="majorBidi"/>
        </w:rPr>
        <w:t xml:space="preserve"> and colleagues (2020) have identified as the founder culture reaction to environmental changes. </w:t>
      </w:r>
      <w:r w:rsidR="00FE05D4">
        <w:rPr>
          <w:rFonts w:cstheme="majorBidi"/>
        </w:rPr>
        <w:t xml:space="preserve">I conclude my work by discussing the broader implications of my research findings and by suggesting policy recommendations based on these findings. </w:t>
      </w:r>
    </w:p>
    <w:p w14:paraId="3F91926B" w14:textId="06CA3737" w:rsidR="00933EBE" w:rsidRDefault="00933EBE" w:rsidP="00933EBE">
      <w:pPr>
        <w:pStyle w:val="Heading2"/>
        <w:ind w:firstLine="0"/>
      </w:pPr>
      <w:r>
        <w:lastRenderedPageBreak/>
        <w:t>1.4. Research significance</w:t>
      </w:r>
    </w:p>
    <w:p w14:paraId="4EAAF0C1" w14:textId="261FDFC9" w:rsidR="00933EBE" w:rsidRDefault="00933EBE" w:rsidP="00933EBE">
      <w:pPr>
        <w:ind w:firstLine="0"/>
      </w:pPr>
      <w:r>
        <w:t>This research significance is analytical</w:t>
      </w:r>
      <w:r w:rsidR="00FE05D4">
        <w:t>, methodological and</w:t>
      </w:r>
      <w:r>
        <w:t xml:space="preserve"> practical. From an analytical perspective this research contributes to several fields of knowledge. First, within the scholarly of health inequalities and SDH this research unique and multifaceted perspective on inequlities further demonstrates the importance to utilize both the SMD and intersectionality framework to advance our knowledge on inequlities and the mechanism that nourish them. Beyond demonstrating the incomplete understanding avoiding the use of these analytical frameworks in SDH research produce, the focused exploration of one case study allowed me to highlight blind spots within accepted reasoning to inequlities such as the culturalist explanation. </w:t>
      </w:r>
    </w:p>
    <w:p w14:paraId="0EE30CCF" w14:textId="52F7388E" w:rsidR="00933EBE" w:rsidRDefault="00933EBE" w:rsidP="00933EBE">
      <w:r>
        <w:t xml:space="preserve">Beyond the SDH field, examining the role of autism organizations in contributing to the creation of inequlities between autistic adults provide a novel analytical perspective on autism advocacy organization and more broadly of health </w:t>
      </w:r>
      <w:r w:rsidR="006E0B56">
        <w:t xml:space="preserve">social </w:t>
      </w:r>
      <w:r>
        <w:t>movements (H</w:t>
      </w:r>
      <w:r w:rsidR="006E0B56">
        <w:t>S</w:t>
      </w:r>
      <w:r>
        <w:t>M). This analysis also demonstrates how the interplay between representing marginalized social positions and holding privileged social positions might reproduce power hierarchies</w:t>
      </w:r>
      <w:r w:rsidR="00FE05D4">
        <w:t>;</w:t>
      </w:r>
      <w:r>
        <w:t xml:space="preserve"> hence, the implications of this analysis reach beyond the H</w:t>
      </w:r>
      <w:r w:rsidR="006E0B56">
        <w:t>S</w:t>
      </w:r>
      <w:r>
        <w:t>M and are relevant also to non-profit organizations</w:t>
      </w:r>
      <w:r w:rsidR="00FE05D4">
        <w:t xml:space="preserve"> and other fields of knowledge</w:t>
      </w:r>
      <w:r>
        <w:t xml:space="preserve">. Finally, within the autism field, being the first research conducted regarding autistic adults’ health needs and barriers to healthcare </w:t>
      </w:r>
      <w:r w:rsidR="004E4493">
        <w:t xml:space="preserve">services </w:t>
      </w:r>
      <w:r>
        <w:t xml:space="preserve">in Israel this research contributes to the scholarly regarding barriers of autistics to healthcare services, their healthcare needs and the growing scholarly regarding the influence of local policies and context on autistic adults’ life. Moreover, the intersectional perspective I suggest on the autistic adults’ experience contribute to the scholarly on inequlities between autistics. </w:t>
      </w:r>
    </w:p>
    <w:p w14:paraId="5F12E713" w14:textId="22A56714" w:rsidR="003178E8" w:rsidRPr="004B4F04" w:rsidRDefault="00FE05D4" w:rsidP="003178E8">
      <w:r>
        <w:t xml:space="preserve">Methodologically, conducting </w:t>
      </w:r>
      <w:r w:rsidR="00F715E7">
        <w:t>participatory research</w:t>
      </w:r>
      <w:r>
        <w:t xml:space="preserve"> to study the question of inequalit</w:t>
      </w:r>
      <w:r w:rsidR="00F715E7">
        <w:t>ies</w:t>
      </w:r>
      <w:r>
        <w:t xml:space="preserve"> is in itself serve as a contribution to the SDH field as it entangles the analytical observation with hand-on practice of the oppressed themselves. Furthermore, being the first participatory research conducted with autistic adults in hea</w:t>
      </w:r>
      <w:r w:rsidR="003178E8">
        <w:t xml:space="preserve">lth sciences in Israel, it paves the road for other to adopt this important, ethical practice. Yet, my methodological contribution is beyond the praxis itself as </w:t>
      </w:r>
      <w:r w:rsidR="003178E8">
        <w:rPr>
          <w:rFonts w:cstheme="majorBidi"/>
          <w:szCs w:val="24"/>
        </w:rPr>
        <w:t xml:space="preserve">during the research conduction process two methodological flaws that themselves contribute to </w:t>
      </w:r>
      <w:r w:rsidR="00F715E7">
        <w:rPr>
          <w:rFonts w:cstheme="majorBidi"/>
          <w:szCs w:val="24"/>
        </w:rPr>
        <w:t xml:space="preserve">inequalities </w:t>
      </w:r>
      <w:r w:rsidR="003178E8">
        <w:rPr>
          <w:rFonts w:cstheme="majorBidi"/>
          <w:szCs w:val="24"/>
        </w:rPr>
        <w:t>were identified and discussed</w:t>
      </w:r>
      <w:r w:rsidR="003178E8">
        <w:t xml:space="preserve">. </w:t>
      </w:r>
      <w:r w:rsidR="003178E8">
        <w:rPr>
          <w:rFonts w:cstheme="majorBidi"/>
          <w:szCs w:val="24"/>
        </w:rPr>
        <w:t xml:space="preserve">First, participatory research despite its ambition to strengthen </w:t>
      </w:r>
      <w:r w:rsidR="003178E8">
        <w:rPr>
          <w:rFonts w:cstheme="majorBidi"/>
          <w:szCs w:val="24"/>
        </w:rPr>
        <w:lastRenderedPageBreak/>
        <w:t>marginalized populations has a potential to marginalize</w:t>
      </w:r>
      <w:r w:rsidR="00F715E7">
        <w:rPr>
          <w:rFonts w:cstheme="majorBidi"/>
          <w:szCs w:val="24"/>
        </w:rPr>
        <w:t xml:space="preserve"> </w:t>
      </w:r>
      <w:r w:rsidR="003178E8">
        <w:rPr>
          <w:rFonts w:cstheme="majorBidi"/>
          <w:szCs w:val="24"/>
        </w:rPr>
        <w:t>sections of these population if not conducted from an intersectional lens and with the proper modification (Weksler-Derri et al., 2019). Second, much like feminist research (</w:t>
      </w:r>
      <w:r w:rsidR="003178E8" w:rsidRPr="00CB2FA5">
        <w:rPr>
          <w:rFonts w:cstheme="majorBidi"/>
          <w:szCs w:val="24"/>
        </w:rPr>
        <w:t>Hesse-</w:t>
      </w:r>
      <w:proofErr w:type="spellStart"/>
      <w:r w:rsidR="003178E8" w:rsidRPr="00CB2FA5">
        <w:rPr>
          <w:rFonts w:cstheme="majorBidi"/>
          <w:szCs w:val="24"/>
        </w:rPr>
        <w:t>Biber</w:t>
      </w:r>
      <w:proofErr w:type="spellEnd"/>
      <w:r w:rsidR="003178E8">
        <w:rPr>
          <w:rFonts w:cstheme="majorBidi"/>
          <w:szCs w:val="24"/>
        </w:rPr>
        <w:t xml:space="preserve"> </w:t>
      </w:r>
      <w:r w:rsidR="003178E8" w:rsidRPr="00CB2FA5">
        <w:rPr>
          <w:rFonts w:cstheme="majorBidi"/>
          <w:szCs w:val="24"/>
        </w:rPr>
        <w:t>&amp; Leavy, 2007</w:t>
      </w:r>
      <w:r w:rsidR="003178E8">
        <w:rPr>
          <w:rFonts w:cstheme="majorBidi"/>
          <w:szCs w:val="24"/>
        </w:rPr>
        <w:t>) there is an urgent need to develop neurodiverse research approach that will take in consideration the unique perspective of autistics in research conduction, otherwise research can be marginalizing.</w:t>
      </w:r>
    </w:p>
    <w:p w14:paraId="376F1BDE" w14:textId="2CB73976" w:rsidR="00933EBE" w:rsidRDefault="00933EBE" w:rsidP="00F715E7">
      <w:pPr>
        <w:tabs>
          <w:tab w:val="left" w:pos="1587"/>
        </w:tabs>
      </w:pPr>
      <w:r>
        <w:t xml:space="preserve">Being the first health-related research regarding autistic adults conducted in Israel its conclusions and recommendations provides real-world benefit that could and is already serving the investigated autism community. Exposing the barriers of autistic adults to access healthcare services in Israel have already assisted in drafting accessibility policy for this populations that will hopefully be adopted soon by the </w:t>
      </w:r>
      <w:proofErr w:type="spellStart"/>
      <w:r>
        <w:t>MoH</w:t>
      </w:r>
      <w:proofErr w:type="spellEnd"/>
      <w:r>
        <w:t xml:space="preserve">. The systemic investigation of SDHI exposed </w:t>
      </w:r>
      <w:r w:rsidR="002913BE">
        <w:t xml:space="preserve">practices and policies that </w:t>
      </w:r>
      <w:r>
        <w:t xml:space="preserve">marginalized </w:t>
      </w:r>
      <w:r w:rsidR="002913BE">
        <w:t xml:space="preserve">autistic adults. Some of the research recommendations regarding these policies have been already endorsed by </w:t>
      </w:r>
      <w:r>
        <w:t xml:space="preserve">the autism community in Israel </w:t>
      </w:r>
      <w:r w:rsidR="002913BE">
        <w:t xml:space="preserve">who </w:t>
      </w:r>
      <w:r>
        <w:t xml:space="preserve">started to </w:t>
      </w:r>
      <w:r w:rsidR="002913BE">
        <w:t>advocate to change them</w:t>
      </w:r>
      <w:r>
        <w:t>. While inequalities between autistic children, as I illustrate, is being debated in the political arena the marginalization of autistic adults from discriminated social position have yet reach the corridors of the parliament; my findings I hope will be adopted by the autism community and policy makers so gaps could be narrowed. Lastly, although the analysis of the discourse on inequlities and the contribution advocacy organization</w:t>
      </w:r>
      <w:r w:rsidR="00E55996">
        <w:t>s</w:t>
      </w:r>
      <w:r>
        <w:t xml:space="preserve"> had to inequlities is focused on the autism case, its ramification as I discuss are much broader. The recommendations I suggest following my conclusions </w:t>
      </w:r>
      <w:r w:rsidR="00E55996">
        <w:t xml:space="preserve">to integrate intersectional analysis in policy conduction and specifically examine the representative claims of </w:t>
      </w:r>
      <w:r w:rsidR="002913BE">
        <w:t xml:space="preserve">health </w:t>
      </w:r>
      <w:r w:rsidR="00E55996">
        <w:t xml:space="preserve">organizations </w:t>
      </w:r>
      <w:r>
        <w:t xml:space="preserve">could assist in reducing future inequalities. </w:t>
      </w:r>
    </w:p>
    <w:p w14:paraId="3B771CEB" w14:textId="77777777" w:rsidR="00933EBE" w:rsidRDefault="00933EBE">
      <w:pPr>
        <w:spacing w:line="259" w:lineRule="auto"/>
        <w:ind w:firstLine="0"/>
        <w:contextualSpacing w:val="0"/>
        <w:rPr>
          <w:rFonts w:asciiTheme="minorHAnsi" w:hAnsiTheme="minorHAnsi"/>
          <w:sz w:val="22"/>
        </w:rPr>
      </w:pPr>
    </w:p>
    <w:sectPr w:rsidR="00933EB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BFB9" w14:textId="77777777" w:rsidR="00620AD2" w:rsidRDefault="00620AD2" w:rsidP="00FE1728">
      <w:pPr>
        <w:spacing w:after="0" w:line="240" w:lineRule="auto"/>
      </w:pPr>
      <w:r>
        <w:separator/>
      </w:r>
    </w:p>
  </w:endnote>
  <w:endnote w:type="continuationSeparator" w:id="0">
    <w:p w14:paraId="63D27A5D" w14:textId="77777777" w:rsidR="00620AD2" w:rsidRDefault="00620AD2" w:rsidP="00FE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D1B8D" w14:textId="77777777" w:rsidR="00620AD2" w:rsidRDefault="00620AD2" w:rsidP="00FE1728">
      <w:pPr>
        <w:spacing w:after="0" w:line="240" w:lineRule="auto"/>
      </w:pPr>
      <w:r>
        <w:separator/>
      </w:r>
    </w:p>
  </w:footnote>
  <w:footnote w:type="continuationSeparator" w:id="0">
    <w:p w14:paraId="1199628A" w14:textId="77777777" w:rsidR="00620AD2" w:rsidRDefault="00620AD2" w:rsidP="00FE1728">
      <w:pPr>
        <w:spacing w:after="0" w:line="240" w:lineRule="auto"/>
      </w:pPr>
      <w:r>
        <w:continuationSeparator/>
      </w:r>
    </w:p>
  </w:footnote>
  <w:footnote w:id="1">
    <w:p w14:paraId="17B2D719" w14:textId="3E88016C" w:rsidR="00097ACB" w:rsidRDefault="00097ACB" w:rsidP="00097ACB">
      <w:pPr>
        <w:pStyle w:val="FootnoteText"/>
        <w:ind w:firstLine="0"/>
      </w:pPr>
      <w:r>
        <w:rPr>
          <w:rStyle w:val="FootnoteReference"/>
        </w:rPr>
        <w:footnoteRef/>
      </w:r>
      <w:r>
        <w:t xml:space="preserve"> I use the term difference instead of disorder to avoid using degrading</w:t>
      </w:r>
      <w:r w:rsidR="00BC6B06">
        <w:t>,</w:t>
      </w:r>
      <w:r>
        <w:t xml:space="preserve"> ableist</w:t>
      </w:r>
      <w:r w:rsidR="00BC6B06">
        <w:t>,</w:t>
      </w:r>
      <w:r>
        <w:t xml:space="preserve"> language that situate autistic</w:t>
      </w:r>
      <w:r w:rsidR="00BC6B06">
        <w:t xml:space="preserve"> person</w:t>
      </w:r>
      <w:r>
        <w:t xml:space="preserve"> as the less valuable, </w:t>
      </w:r>
      <w:r w:rsidR="00BC6B06">
        <w:t>as an</w:t>
      </w:r>
      <w:r>
        <w:t xml:space="preserve"> abnormal</w:t>
      </w:r>
      <w:r w:rsidR="00BC6B06">
        <w:t xml:space="preserve"> entity</w:t>
      </w:r>
      <w:r>
        <w:t xml:space="preserve">. </w:t>
      </w:r>
    </w:p>
  </w:footnote>
  <w:footnote w:id="2">
    <w:p w14:paraId="11A3E23A" w14:textId="54C07D33" w:rsidR="000757B5" w:rsidRDefault="000757B5" w:rsidP="0036743B">
      <w:pPr>
        <w:pStyle w:val="FootnoteText"/>
        <w:ind w:firstLine="0"/>
      </w:pPr>
      <w:r>
        <w:rPr>
          <w:rStyle w:val="FootnoteReference"/>
        </w:rPr>
        <w:footnoteRef/>
      </w:r>
      <w:r w:rsidR="0036743B">
        <w:rPr>
          <w:rFonts w:cstheme="majorBidi"/>
        </w:rPr>
        <w:t xml:space="preserve"> </w:t>
      </w:r>
      <w:r w:rsidRPr="00A14B8A">
        <w:rPr>
          <w:rFonts w:cstheme="majorBidi"/>
        </w:rPr>
        <w:t xml:space="preserve">The terms 'autistic adults' and 'adults who has autism' are both common in the literature. However, the first term was chosen to respect the terminology autistics persons prefer for themselves. </w:t>
      </w:r>
      <w:r>
        <w:rPr>
          <w:rFonts w:cstheme="majorBidi"/>
        </w:rPr>
        <w:t>Some autistics</w:t>
      </w:r>
      <w:r w:rsidRPr="00A14B8A">
        <w:rPr>
          <w:rFonts w:cstheme="majorBidi"/>
        </w:rPr>
        <w:t xml:space="preserve"> claim it reflects the fact that autism is </w:t>
      </w:r>
      <w:r>
        <w:rPr>
          <w:rFonts w:cstheme="majorBidi"/>
        </w:rPr>
        <w:t xml:space="preserve">an </w:t>
      </w:r>
      <w:r w:rsidRPr="00A14B8A">
        <w:rPr>
          <w:rFonts w:cstheme="majorBidi"/>
        </w:rPr>
        <w:t xml:space="preserve">innate </w:t>
      </w:r>
      <w:r>
        <w:rPr>
          <w:rFonts w:cstheme="majorBidi"/>
        </w:rPr>
        <w:t>character of the person</w:t>
      </w:r>
      <w:r w:rsidRPr="00A14B8A">
        <w:rPr>
          <w:rFonts w:cstheme="majorBidi"/>
        </w:rPr>
        <w:t xml:space="preserve">, not </w:t>
      </w:r>
      <w:r>
        <w:rPr>
          <w:rFonts w:cstheme="majorBidi"/>
        </w:rPr>
        <w:t xml:space="preserve">an external pathogen or disease </w:t>
      </w:r>
      <w:r w:rsidRPr="00A14B8A">
        <w:rPr>
          <w:rFonts w:cstheme="majorBidi"/>
        </w:rPr>
        <w:t xml:space="preserve">that need to cure or eliminated </w:t>
      </w:r>
      <w:r>
        <w:rPr>
          <w:rFonts w:cstheme="majorBidi"/>
        </w:rPr>
        <w:t>(Sinclair, 2012).</w:t>
      </w:r>
      <w:r w:rsidRPr="00A14B8A">
        <w:rPr>
          <w:rFonts w:cstheme="majorBidi"/>
        </w:rPr>
        <w:t xml:space="preserve"> The second term is reflecting a more common point of view </w:t>
      </w:r>
      <w:r>
        <w:rPr>
          <w:rFonts w:cstheme="majorBidi"/>
        </w:rPr>
        <w:t xml:space="preserve">in the scientific literature </w:t>
      </w:r>
      <w:r w:rsidRPr="00A14B8A">
        <w:rPr>
          <w:rFonts w:cstheme="majorBidi"/>
        </w:rPr>
        <w:t>which is mostly held by practitioners and parents</w:t>
      </w:r>
      <w:r>
        <w:rPr>
          <w:rFonts w:cstheme="majorBidi"/>
        </w:rPr>
        <w:t>. This term</w:t>
      </w:r>
      <w:r w:rsidRPr="00A14B8A">
        <w:rPr>
          <w:rFonts w:cstheme="majorBidi"/>
        </w:rPr>
        <w:t xml:space="preserve"> </w:t>
      </w:r>
      <w:r>
        <w:rPr>
          <w:rFonts w:cstheme="majorBidi"/>
        </w:rPr>
        <w:t>asserts that</w:t>
      </w:r>
      <w:r w:rsidRPr="00A14B8A">
        <w:rPr>
          <w:rFonts w:cstheme="majorBidi"/>
        </w:rPr>
        <w:t xml:space="preserve"> beneath the autism there is a 'hidden person'. This linguistic tension</w:t>
      </w:r>
      <w:r>
        <w:rPr>
          <w:rFonts w:cstheme="majorBidi"/>
        </w:rPr>
        <w:t>’s</w:t>
      </w:r>
      <w:r w:rsidRPr="00A14B8A">
        <w:rPr>
          <w:rFonts w:cstheme="majorBidi"/>
        </w:rPr>
        <w:t xml:space="preserve"> </w:t>
      </w:r>
      <w:r>
        <w:rPr>
          <w:rFonts w:cstheme="majorBidi"/>
        </w:rPr>
        <w:t xml:space="preserve">manifestations in policy </w:t>
      </w:r>
      <w:r w:rsidRPr="00A14B8A">
        <w:rPr>
          <w:rFonts w:cstheme="majorBidi"/>
        </w:rPr>
        <w:t>will be further explored later in text.</w:t>
      </w:r>
    </w:p>
  </w:footnote>
  <w:footnote w:id="3">
    <w:p w14:paraId="5A157B24" w14:textId="10EE5D42" w:rsidR="0036743B" w:rsidRDefault="0036743B" w:rsidP="0036743B">
      <w:pPr>
        <w:pStyle w:val="FootnoteText"/>
        <w:ind w:firstLine="0"/>
      </w:pPr>
      <w:r>
        <w:rPr>
          <w:rStyle w:val="FootnoteReference"/>
        </w:rPr>
        <w:footnoteRef/>
      </w:r>
      <w:r>
        <w:t xml:space="preserve"> Solar and Irwin (2010) discuss as part of the SDH framework they suggest the term socioeconomic position (or social position). They argue it is general definition for the diverse social aspects that influence the individual’s agency. In the scientific literature other terms are utilized including social class, background etc. As this research corresponds with the SDH literature this term was chosen to represent be the overarching term.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A6EC8"/>
    <w:multiLevelType w:val="hybridMultilevel"/>
    <w:tmpl w:val="778A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D202A6"/>
    <w:multiLevelType w:val="multilevel"/>
    <w:tmpl w:val="9E56D736"/>
    <w:lvl w:ilvl="0">
      <w:start w:val="1"/>
      <w:numFmt w:val="decimal"/>
      <w:lvlText w:val="%1)"/>
      <w:lvlJc w:val="left"/>
      <w:pPr>
        <w:ind w:left="360" w:hanging="360"/>
      </w:pPr>
      <w:rPr>
        <w:rFonts w:hint="default"/>
        <w:b w:val="0"/>
        <w:bCs w:val="0"/>
        <w:i w:val="0"/>
        <w:iCs w:val="0"/>
        <w:sz w:val="24"/>
      </w:rPr>
    </w:lvl>
    <w:lvl w:ilvl="1">
      <w:start w:val="1"/>
      <w:numFmt w:val="bullet"/>
      <w:lvlText w:val=""/>
      <w:lvlJc w:val="left"/>
      <w:pPr>
        <w:ind w:left="720" w:hanging="360"/>
      </w:pPr>
      <w:rPr>
        <w:rFonts w:ascii="Symbol" w:hAnsi="Symbol"/>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2"/>
    <w:rsid w:val="00001260"/>
    <w:rsid w:val="00002115"/>
    <w:rsid w:val="0001148B"/>
    <w:rsid w:val="000130C0"/>
    <w:rsid w:val="000421B7"/>
    <w:rsid w:val="0004276E"/>
    <w:rsid w:val="00046D10"/>
    <w:rsid w:val="00056939"/>
    <w:rsid w:val="0006405A"/>
    <w:rsid w:val="000666E1"/>
    <w:rsid w:val="000757B5"/>
    <w:rsid w:val="00076E72"/>
    <w:rsid w:val="0008072B"/>
    <w:rsid w:val="00080859"/>
    <w:rsid w:val="00083161"/>
    <w:rsid w:val="00092769"/>
    <w:rsid w:val="00095CA8"/>
    <w:rsid w:val="00097ACB"/>
    <w:rsid w:val="000A0030"/>
    <w:rsid w:val="000A3ED5"/>
    <w:rsid w:val="000A4F1E"/>
    <w:rsid w:val="000B1F79"/>
    <w:rsid w:val="000B340A"/>
    <w:rsid w:val="000B6001"/>
    <w:rsid w:val="000C0682"/>
    <w:rsid w:val="000D2870"/>
    <w:rsid w:val="000D48D4"/>
    <w:rsid w:val="000E5150"/>
    <w:rsid w:val="000E7541"/>
    <w:rsid w:val="000F0216"/>
    <w:rsid w:val="000F2D83"/>
    <w:rsid w:val="0011127A"/>
    <w:rsid w:val="00112C72"/>
    <w:rsid w:val="0011408C"/>
    <w:rsid w:val="00134B70"/>
    <w:rsid w:val="00146753"/>
    <w:rsid w:val="0015347C"/>
    <w:rsid w:val="00153A31"/>
    <w:rsid w:val="00162022"/>
    <w:rsid w:val="00175557"/>
    <w:rsid w:val="00183291"/>
    <w:rsid w:val="0019071B"/>
    <w:rsid w:val="001A202B"/>
    <w:rsid w:val="001A4B74"/>
    <w:rsid w:val="001B2852"/>
    <w:rsid w:val="001B2C5B"/>
    <w:rsid w:val="001C0A02"/>
    <w:rsid w:val="001C5E47"/>
    <w:rsid w:val="001E28D0"/>
    <w:rsid w:val="001E508D"/>
    <w:rsid w:val="00200DCD"/>
    <w:rsid w:val="002110F8"/>
    <w:rsid w:val="00215411"/>
    <w:rsid w:val="00216E56"/>
    <w:rsid w:val="002201F7"/>
    <w:rsid w:val="0022387A"/>
    <w:rsid w:val="00257524"/>
    <w:rsid w:val="00260C93"/>
    <w:rsid w:val="00277232"/>
    <w:rsid w:val="00281CEF"/>
    <w:rsid w:val="002833A0"/>
    <w:rsid w:val="002849DF"/>
    <w:rsid w:val="002913BE"/>
    <w:rsid w:val="00292E19"/>
    <w:rsid w:val="002A03AB"/>
    <w:rsid w:val="002A1693"/>
    <w:rsid w:val="002B00F8"/>
    <w:rsid w:val="002C4D24"/>
    <w:rsid w:val="002D11A5"/>
    <w:rsid w:val="002D50AF"/>
    <w:rsid w:val="002E3304"/>
    <w:rsid w:val="002E46DD"/>
    <w:rsid w:val="002E5177"/>
    <w:rsid w:val="002F187E"/>
    <w:rsid w:val="002F2143"/>
    <w:rsid w:val="002F36A6"/>
    <w:rsid w:val="003069D1"/>
    <w:rsid w:val="00307122"/>
    <w:rsid w:val="003166CC"/>
    <w:rsid w:val="00316E9D"/>
    <w:rsid w:val="003178E8"/>
    <w:rsid w:val="00324E5D"/>
    <w:rsid w:val="00326E81"/>
    <w:rsid w:val="00332D71"/>
    <w:rsid w:val="00336FAE"/>
    <w:rsid w:val="003575C3"/>
    <w:rsid w:val="0036743B"/>
    <w:rsid w:val="003703E9"/>
    <w:rsid w:val="0038767E"/>
    <w:rsid w:val="00390C7F"/>
    <w:rsid w:val="00393F82"/>
    <w:rsid w:val="003D186C"/>
    <w:rsid w:val="003D4E4D"/>
    <w:rsid w:val="003D7111"/>
    <w:rsid w:val="00403EC2"/>
    <w:rsid w:val="00422061"/>
    <w:rsid w:val="00430557"/>
    <w:rsid w:val="00432E49"/>
    <w:rsid w:val="00434742"/>
    <w:rsid w:val="00436B08"/>
    <w:rsid w:val="00453816"/>
    <w:rsid w:val="00460BCC"/>
    <w:rsid w:val="0046383D"/>
    <w:rsid w:val="00472E31"/>
    <w:rsid w:val="0047679A"/>
    <w:rsid w:val="00480FCB"/>
    <w:rsid w:val="004A56FB"/>
    <w:rsid w:val="004A7AB4"/>
    <w:rsid w:val="004B39E6"/>
    <w:rsid w:val="004B4F04"/>
    <w:rsid w:val="004D63A2"/>
    <w:rsid w:val="004E1C0D"/>
    <w:rsid w:val="004E4493"/>
    <w:rsid w:val="004E7B7D"/>
    <w:rsid w:val="004F7BBC"/>
    <w:rsid w:val="0050170E"/>
    <w:rsid w:val="0052150B"/>
    <w:rsid w:val="00525364"/>
    <w:rsid w:val="00525637"/>
    <w:rsid w:val="00527016"/>
    <w:rsid w:val="00533230"/>
    <w:rsid w:val="00550F8C"/>
    <w:rsid w:val="005524D7"/>
    <w:rsid w:val="00554756"/>
    <w:rsid w:val="00556791"/>
    <w:rsid w:val="005763CE"/>
    <w:rsid w:val="0057702A"/>
    <w:rsid w:val="0059072E"/>
    <w:rsid w:val="005A166C"/>
    <w:rsid w:val="005B2503"/>
    <w:rsid w:val="005B6105"/>
    <w:rsid w:val="005C2413"/>
    <w:rsid w:val="005C6C8D"/>
    <w:rsid w:val="005D07C0"/>
    <w:rsid w:val="005D1710"/>
    <w:rsid w:val="005D49CB"/>
    <w:rsid w:val="005F1873"/>
    <w:rsid w:val="00602427"/>
    <w:rsid w:val="00602FAD"/>
    <w:rsid w:val="00620AD2"/>
    <w:rsid w:val="0062722F"/>
    <w:rsid w:val="00630536"/>
    <w:rsid w:val="00650257"/>
    <w:rsid w:val="00654B90"/>
    <w:rsid w:val="00672C1C"/>
    <w:rsid w:val="00686F50"/>
    <w:rsid w:val="006A3C2C"/>
    <w:rsid w:val="006B674F"/>
    <w:rsid w:val="006C2BE1"/>
    <w:rsid w:val="006C4CDC"/>
    <w:rsid w:val="006C5697"/>
    <w:rsid w:val="006C6301"/>
    <w:rsid w:val="006D0E1F"/>
    <w:rsid w:val="006D3F03"/>
    <w:rsid w:val="006D7653"/>
    <w:rsid w:val="006E0B56"/>
    <w:rsid w:val="006E0E9B"/>
    <w:rsid w:val="006F597C"/>
    <w:rsid w:val="0071435B"/>
    <w:rsid w:val="00723933"/>
    <w:rsid w:val="0073021C"/>
    <w:rsid w:val="0073281C"/>
    <w:rsid w:val="007428F4"/>
    <w:rsid w:val="0075081E"/>
    <w:rsid w:val="007653CA"/>
    <w:rsid w:val="00770107"/>
    <w:rsid w:val="007772E6"/>
    <w:rsid w:val="0079198D"/>
    <w:rsid w:val="007932C0"/>
    <w:rsid w:val="007A2E0F"/>
    <w:rsid w:val="007A44CE"/>
    <w:rsid w:val="007A46F5"/>
    <w:rsid w:val="007B01ED"/>
    <w:rsid w:val="007B5E5D"/>
    <w:rsid w:val="007C07E7"/>
    <w:rsid w:val="007E22DD"/>
    <w:rsid w:val="007E5EAE"/>
    <w:rsid w:val="007E6EFC"/>
    <w:rsid w:val="007E778F"/>
    <w:rsid w:val="008119F5"/>
    <w:rsid w:val="00812865"/>
    <w:rsid w:val="00814FD0"/>
    <w:rsid w:val="008164B6"/>
    <w:rsid w:val="00817091"/>
    <w:rsid w:val="00817187"/>
    <w:rsid w:val="00832D50"/>
    <w:rsid w:val="00835EC0"/>
    <w:rsid w:val="008368A1"/>
    <w:rsid w:val="0085762C"/>
    <w:rsid w:val="00877F7F"/>
    <w:rsid w:val="00887B6C"/>
    <w:rsid w:val="00894509"/>
    <w:rsid w:val="008B3A8F"/>
    <w:rsid w:val="008C4729"/>
    <w:rsid w:val="008D2BF3"/>
    <w:rsid w:val="008D47BA"/>
    <w:rsid w:val="008E00CE"/>
    <w:rsid w:val="008E5646"/>
    <w:rsid w:val="00902023"/>
    <w:rsid w:val="00902AAD"/>
    <w:rsid w:val="00907385"/>
    <w:rsid w:val="00912CD8"/>
    <w:rsid w:val="009250F2"/>
    <w:rsid w:val="00933EBE"/>
    <w:rsid w:val="009623EE"/>
    <w:rsid w:val="00971778"/>
    <w:rsid w:val="00974DC8"/>
    <w:rsid w:val="009755D6"/>
    <w:rsid w:val="00980CFA"/>
    <w:rsid w:val="00984045"/>
    <w:rsid w:val="009858AF"/>
    <w:rsid w:val="00990E56"/>
    <w:rsid w:val="009A384B"/>
    <w:rsid w:val="009B0FDD"/>
    <w:rsid w:val="009B7099"/>
    <w:rsid w:val="009B7F89"/>
    <w:rsid w:val="009C0FC5"/>
    <w:rsid w:val="009D09B5"/>
    <w:rsid w:val="009D0CB6"/>
    <w:rsid w:val="009E1146"/>
    <w:rsid w:val="009E2F6F"/>
    <w:rsid w:val="009E6064"/>
    <w:rsid w:val="009E64FA"/>
    <w:rsid w:val="00A00B80"/>
    <w:rsid w:val="00A05FB4"/>
    <w:rsid w:val="00A07AE8"/>
    <w:rsid w:val="00A11747"/>
    <w:rsid w:val="00A11868"/>
    <w:rsid w:val="00A118C6"/>
    <w:rsid w:val="00A21124"/>
    <w:rsid w:val="00A23B3C"/>
    <w:rsid w:val="00A251CB"/>
    <w:rsid w:val="00A45711"/>
    <w:rsid w:val="00A503C6"/>
    <w:rsid w:val="00A5336C"/>
    <w:rsid w:val="00A70007"/>
    <w:rsid w:val="00A728EF"/>
    <w:rsid w:val="00A77737"/>
    <w:rsid w:val="00A815CD"/>
    <w:rsid w:val="00A873B3"/>
    <w:rsid w:val="00AB0C45"/>
    <w:rsid w:val="00AB4362"/>
    <w:rsid w:val="00AB4959"/>
    <w:rsid w:val="00AD0FD2"/>
    <w:rsid w:val="00AD58E7"/>
    <w:rsid w:val="00AD6D68"/>
    <w:rsid w:val="00B04F6A"/>
    <w:rsid w:val="00B12181"/>
    <w:rsid w:val="00B213C5"/>
    <w:rsid w:val="00B2661D"/>
    <w:rsid w:val="00B304A7"/>
    <w:rsid w:val="00B52182"/>
    <w:rsid w:val="00B72438"/>
    <w:rsid w:val="00B77AAA"/>
    <w:rsid w:val="00B77F77"/>
    <w:rsid w:val="00B82C24"/>
    <w:rsid w:val="00B83EEA"/>
    <w:rsid w:val="00B852D7"/>
    <w:rsid w:val="00B87602"/>
    <w:rsid w:val="00BA39CD"/>
    <w:rsid w:val="00BB45DD"/>
    <w:rsid w:val="00BB4A93"/>
    <w:rsid w:val="00BB6614"/>
    <w:rsid w:val="00BC07CC"/>
    <w:rsid w:val="00BC6B06"/>
    <w:rsid w:val="00BE17BB"/>
    <w:rsid w:val="00BE7FBB"/>
    <w:rsid w:val="00BF6B67"/>
    <w:rsid w:val="00BF6B86"/>
    <w:rsid w:val="00C03B49"/>
    <w:rsid w:val="00C11E2F"/>
    <w:rsid w:val="00C21EE7"/>
    <w:rsid w:val="00C226B3"/>
    <w:rsid w:val="00C2364B"/>
    <w:rsid w:val="00C66A00"/>
    <w:rsid w:val="00C704A5"/>
    <w:rsid w:val="00C74E6D"/>
    <w:rsid w:val="00C8303D"/>
    <w:rsid w:val="00C87BB3"/>
    <w:rsid w:val="00CB1DBE"/>
    <w:rsid w:val="00CB2FA5"/>
    <w:rsid w:val="00CC1791"/>
    <w:rsid w:val="00CD31A5"/>
    <w:rsid w:val="00CD5784"/>
    <w:rsid w:val="00CD7313"/>
    <w:rsid w:val="00CE0D1A"/>
    <w:rsid w:val="00CF08F3"/>
    <w:rsid w:val="00CF30E3"/>
    <w:rsid w:val="00CF71E8"/>
    <w:rsid w:val="00D14D29"/>
    <w:rsid w:val="00D1663C"/>
    <w:rsid w:val="00D23DE4"/>
    <w:rsid w:val="00D41BCF"/>
    <w:rsid w:val="00D454B7"/>
    <w:rsid w:val="00D54F28"/>
    <w:rsid w:val="00D655B5"/>
    <w:rsid w:val="00D73E87"/>
    <w:rsid w:val="00D75636"/>
    <w:rsid w:val="00D809F9"/>
    <w:rsid w:val="00D84C7C"/>
    <w:rsid w:val="00D86A65"/>
    <w:rsid w:val="00D933B5"/>
    <w:rsid w:val="00D969A2"/>
    <w:rsid w:val="00DB0CFD"/>
    <w:rsid w:val="00DB142D"/>
    <w:rsid w:val="00DB585A"/>
    <w:rsid w:val="00DC4F22"/>
    <w:rsid w:val="00DD6BF2"/>
    <w:rsid w:val="00DD717F"/>
    <w:rsid w:val="00DE21C2"/>
    <w:rsid w:val="00DE2EC8"/>
    <w:rsid w:val="00DE4E38"/>
    <w:rsid w:val="00DF341C"/>
    <w:rsid w:val="00DF5ADD"/>
    <w:rsid w:val="00DF76D4"/>
    <w:rsid w:val="00E03A8F"/>
    <w:rsid w:val="00E12B97"/>
    <w:rsid w:val="00E20D7B"/>
    <w:rsid w:val="00E376C3"/>
    <w:rsid w:val="00E379CC"/>
    <w:rsid w:val="00E4305C"/>
    <w:rsid w:val="00E5355C"/>
    <w:rsid w:val="00E55996"/>
    <w:rsid w:val="00E60D93"/>
    <w:rsid w:val="00E630A2"/>
    <w:rsid w:val="00E80439"/>
    <w:rsid w:val="00E85331"/>
    <w:rsid w:val="00E864DB"/>
    <w:rsid w:val="00E95774"/>
    <w:rsid w:val="00EB053F"/>
    <w:rsid w:val="00EB362F"/>
    <w:rsid w:val="00EC1CB3"/>
    <w:rsid w:val="00EC38F1"/>
    <w:rsid w:val="00ED2469"/>
    <w:rsid w:val="00EE1F3D"/>
    <w:rsid w:val="00EE31F1"/>
    <w:rsid w:val="00EE697A"/>
    <w:rsid w:val="00EF0E56"/>
    <w:rsid w:val="00EF2ED8"/>
    <w:rsid w:val="00F140F1"/>
    <w:rsid w:val="00F157EA"/>
    <w:rsid w:val="00F33D41"/>
    <w:rsid w:val="00F41DF1"/>
    <w:rsid w:val="00F5436C"/>
    <w:rsid w:val="00F57F2D"/>
    <w:rsid w:val="00F6150C"/>
    <w:rsid w:val="00F628BB"/>
    <w:rsid w:val="00F715E7"/>
    <w:rsid w:val="00F81615"/>
    <w:rsid w:val="00F8520F"/>
    <w:rsid w:val="00F939E4"/>
    <w:rsid w:val="00FA14AD"/>
    <w:rsid w:val="00FA576B"/>
    <w:rsid w:val="00FB2EE8"/>
    <w:rsid w:val="00FC0564"/>
    <w:rsid w:val="00FC4F60"/>
    <w:rsid w:val="00FE05D4"/>
    <w:rsid w:val="00FE1728"/>
    <w:rsid w:val="00FE22F5"/>
    <w:rsid w:val="00FE68E1"/>
    <w:rsid w:val="00FE770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D62C"/>
  <w15:docId w15:val="{C4439D80-7EAF-407C-AFDB-68F45BA2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E9D"/>
    <w:pPr>
      <w:spacing w:line="360" w:lineRule="auto"/>
      <w:ind w:firstLine="288"/>
      <w:contextualSpacing/>
    </w:pPr>
    <w:rPr>
      <w:rFonts w:asciiTheme="majorBidi" w:hAnsiTheme="majorBidi"/>
      <w:sz w:val="24"/>
    </w:rPr>
  </w:style>
  <w:style w:type="paragraph" w:styleId="Heading1">
    <w:name w:val="heading 1"/>
    <w:basedOn w:val="Normal"/>
    <w:next w:val="Normal"/>
    <w:link w:val="Heading1Char"/>
    <w:uiPriority w:val="9"/>
    <w:qFormat/>
    <w:rsid w:val="00B852D7"/>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4F04"/>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52D7"/>
    <w:rPr>
      <w:color w:val="0563C1" w:themeColor="hyperlink"/>
      <w:u w:val="single"/>
    </w:rPr>
  </w:style>
  <w:style w:type="paragraph" w:styleId="CommentText">
    <w:name w:val="annotation text"/>
    <w:basedOn w:val="Normal"/>
    <w:link w:val="CommentTextChar"/>
    <w:uiPriority w:val="99"/>
    <w:semiHidden/>
    <w:unhideWhenUsed/>
    <w:rsid w:val="00B852D7"/>
    <w:pPr>
      <w:bidi/>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852D7"/>
    <w:rPr>
      <w:rFonts w:eastAsiaTheme="minorEastAsia"/>
      <w:sz w:val="20"/>
      <w:szCs w:val="20"/>
    </w:rPr>
  </w:style>
  <w:style w:type="character" w:styleId="CommentReference">
    <w:name w:val="annotation reference"/>
    <w:basedOn w:val="DefaultParagraphFont"/>
    <w:uiPriority w:val="99"/>
    <w:semiHidden/>
    <w:unhideWhenUsed/>
    <w:rsid w:val="00B852D7"/>
    <w:rPr>
      <w:sz w:val="16"/>
      <w:szCs w:val="16"/>
    </w:rPr>
  </w:style>
  <w:style w:type="character" w:customStyle="1" w:styleId="Heading1Char">
    <w:name w:val="Heading 1 Char"/>
    <w:basedOn w:val="DefaultParagraphFont"/>
    <w:link w:val="Heading1"/>
    <w:uiPriority w:val="9"/>
    <w:rsid w:val="00B852D7"/>
    <w:rPr>
      <w:rFonts w:asciiTheme="majorBidi" w:eastAsiaTheme="majorEastAsia" w:hAnsiTheme="majorBid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304A7"/>
    <w:pPr>
      <w:bidi w:val="0"/>
      <w:spacing w:after="160"/>
    </w:pPr>
    <w:rPr>
      <w:rFonts w:eastAsiaTheme="minorHAnsi"/>
      <w:b/>
      <w:bCs/>
    </w:rPr>
  </w:style>
  <w:style w:type="character" w:customStyle="1" w:styleId="CommentSubjectChar">
    <w:name w:val="Comment Subject Char"/>
    <w:basedOn w:val="CommentTextChar"/>
    <w:link w:val="CommentSubject"/>
    <w:uiPriority w:val="99"/>
    <w:semiHidden/>
    <w:rsid w:val="00B304A7"/>
    <w:rPr>
      <w:rFonts w:eastAsiaTheme="minorEastAsia"/>
      <w:b/>
      <w:bCs/>
      <w:sz w:val="20"/>
      <w:szCs w:val="20"/>
    </w:rPr>
  </w:style>
  <w:style w:type="paragraph" w:styleId="FootnoteText">
    <w:name w:val="footnote text"/>
    <w:basedOn w:val="Normal"/>
    <w:link w:val="FootnoteTextChar"/>
    <w:uiPriority w:val="99"/>
    <w:semiHidden/>
    <w:unhideWhenUsed/>
    <w:rsid w:val="00FE1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728"/>
    <w:rPr>
      <w:sz w:val="20"/>
      <w:szCs w:val="20"/>
    </w:rPr>
  </w:style>
  <w:style w:type="character" w:styleId="FootnoteReference">
    <w:name w:val="footnote reference"/>
    <w:basedOn w:val="DefaultParagraphFont"/>
    <w:uiPriority w:val="99"/>
    <w:semiHidden/>
    <w:unhideWhenUsed/>
    <w:rsid w:val="00FE1728"/>
    <w:rPr>
      <w:vertAlign w:val="superscript"/>
    </w:rPr>
  </w:style>
  <w:style w:type="character" w:customStyle="1" w:styleId="Heading2Char">
    <w:name w:val="Heading 2 Char"/>
    <w:basedOn w:val="DefaultParagraphFont"/>
    <w:link w:val="Heading2"/>
    <w:uiPriority w:val="9"/>
    <w:rsid w:val="004B4F04"/>
    <w:rPr>
      <w:rFonts w:asciiTheme="majorBidi" w:eastAsiaTheme="majorEastAsia" w:hAnsiTheme="majorBidi" w:cstheme="majorBidi"/>
      <w:color w:val="2F5496" w:themeColor="accent1" w:themeShade="BF"/>
      <w:sz w:val="26"/>
      <w:szCs w:val="26"/>
    </w:rPr>
  </w:style>
  <w:style w:type="paragraph" w:styleId="BalloonText">
    <w:name w:val="Balloon Text"/>
    <w:basedOn w:val="Normal"/>
    <w:link w:val="BalloonTextChar"/>
    <w:uiPriority w:val="99"/>
    <w:semiHidden/>
    <w:unhideWhenUsed/>
    <w:rsid w:val="00F8161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16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9475">
      <w:bodyDiv w:val="1"/>
      <w:marLeft w:val="0"/>
      <w:marRight w:val="0"/>
      <w:marTop w:val="0"/>
      <w:marBottom w:val="0"/>
      <w:divBdr>
        <w:top w:val="none" w:sz="0" w:space="0" w:color="auto"/>
        <w:left w:val="none" w:sz="0" w:space="0" w:color="auto"/>
        <w:bottom w:val="none" w:sz="0" w:space="0" w:color="auto"/>
        <w:right w:val="none" w:sz="0" w:space="0" w:color="auto"/>
      </w:divBdr>
    </w:div>
    <w:div w:id="79070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62CD-29FE-4D8F-B231-09B69CCB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4065</Words>
  <Characters>20004</Characters>
  <Application>Microsoft Office Word</Application>
  <DocSecurity>0</DocSecurity>
  <Lines>339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Weksler Derri</dc:creator>
  <cp:keywords/>
  <dc:description/>
  <cp:lastModifiedBy>Susan</cp:lastModifiedBy>
  <cp:revision>2</cp:revision>
  <dcterms:created xsi:type="dcterms:W3CDTF">2021-11-02T19:42:00Z</dcterms:created>
  <dcterms:modified xsi:type="dcterms:W3CDTF">2021-11-02T19:42:00Z</dcterms:modified>
</cp:coreProperties>
</file>