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DD49" w14:textId="35644202" w:rsidR="00AB311F" w:rsidRPr="005D27DF" w:rsidRDefault="00E47501" w:rsidP="005D27DF">
      <w:pPr>
        <w:jc w:val="center"/>
        <w:rPr>
          <w:b/>
          <w:bCs/>
          <w:i/>
          <w:iCs/>
          <w:color w:val="000000" w:themeColor="text1"/>
        </w:rPr>
      </w:pPr>
      <w:r>
        <w:rPr>
          <w:b/>
          <w:bCs/>
          <w:color w:val="000000" w:themeColor="text1"/>
        </w:rPr>
        <w:t xml:space="preserve">School and </w:t>
      </w:r>
      <w:r w:rsidR="009A0802" w:rsidRPr="005D27DF">
        <w:rPr>
          <w:b/>
          <w:bCs/>
          <w:color w:val="000000" w:themeColor="text1"/>
        </w:rPr>
        <w:t>School</w:t>
      </w:r>
      <w:r w:rsidR="00472224" w:rsidRPr="005D27DF">
        <w:rPr>
          <w:b/>
          <w:bCs/>
          <w:color w:val="000000" w:themeColor="text1"/>
        </w:rPr>
        <w:t>ing</w:t>
      </w:r>
      <w:r w:rsidR="009A0802" w:rsidRPr="005D27DF">
        <w:rPr>
          <w:b/>
          <w:bCs/>
          <w:color w:val="000000" w:themeColor="text1"/>
        </w:rPr>
        <w:t xml:space="preserve">, </w:t>
      </w:r>
      <w:r>
        <w:rPr>
          <w:b/>
          <w:bCs/>
          <w:color w:val="000000" w:themeColor="text1"/>
        </w:rPr>
        <w:t>Humanism</w:t>
      </w:r>
      <w:r w:rsidR="009A0802" w:rsidRPr="005D27DF">
        <w:rPr>
          <w:b/>
          <w:bCs/>
          <w:color w:val="000000" w:themeColor="text1"/>
        </w:rPr>
        <w:t xml:space="preserve"> and </w:t>
      </w:r>
      <w:proofErr w:type="spellStart"/>
      <w:r w:rsidR="00850461" w:rsidRPr="005D27DF">
        <w:rPr>
          <w:b/>
          <w:bCs/>
          <w:color w:val="000000" w:themeColor="text1"/>
        </w:rPr>
        <w:t>Posthuman</w:t>
      </w:r>
      <w:r>
        <w:rPr>
          <w:b/>
          <w:bCs/>
          <w:color w:val="000000" w:themeColor="text1"/>
        </w:rPr>
        <w:t>ism</w:t>
      </w:r>
      <w:proofErr w:type="spellEnd"/>
      <w:r w:rsidR="00850461" w:rsidRPr="005D27DF">
        <w:rPr>
          <w:b/>
          <w:bCs/>
          <w:color w:val="000000" w:themeColor="text1"/>
        </w:rPr>
        <w:t xml:space="preserve"> in Kazuo Ishiguro’s </w:t>
      </w:r>
      <w:r w:rsidR="00850461" w:rsidRPr="005D27DF">
        <w:rPr>
          <w:b/>
          <w:bCs/>
          <w:i/>
          <w:iCs/>
          <w:color w:val="000000" w:themeColor="text1"/>
        </w:rPr>
        <w:t>Never Let Me Go</w:t>
      </w:r>
    </w:p>
    <w:p w14:paraId="64577EED" w14:textId="0BAD2AC2" w:rsidR="00850461" w:rsidRPr="00EA4EDA" w:rsidRDefault="00850461" w:rsidP="006E2F17">
      <w:pPr>
        <w:rPr>
          <w:color w:val="000000" w:themeColor="text1"/>
        </w:rPr>
      </w:pPr>
    </w:p>
    <w:p w14:paraId="0D4E1418" w14:textId="02829838" w:rsidR="00850461" w:rsidRPr="00EA4EDA" w:rsidRDefault="00850461" w:rsidP="006E2F17">
      <w:pPr>
        <w:rPr>
          <w:b/>
          <w:bCs/>
          <w:color w:val="000000" w:themeColor="text1"/>
        </w:rPr>
      </w:pPr>
      <w:r w:rsidRPr="00EA4EDA">
        <w:rPr>
          <w:b/>
          <w:bCs/>
          <w:color w:val="000000" w:themeColor="text1"/>
        </w:rPr>
        <w:t>Introduction</w:t>
      </w:r>
    </w:p>
    <w:p w14:paraId="5E26BB57" w14:textId="5C37ABD6" w:rsidR="008545E1" w:rsidRPr="00DE785A" w:rsidRDefault="00850461" w:rsidP="00DE785A">
      <w:pPr>
        <w:ind w:firstLine="720"/>
        <w:rPr>
          <w:color w:val="000000" w:themeColor="text1"/>
        </w:rPr>
      </w:pPr>
      <w:r w:rsidRPr="00EA4EDA">
        <w:rPr>
          <w:color w:val="000000" w:themeColor="text1"/>
        </w:rPr>
        <w:t xml:space="preserve">Kazuo Ishiguro’s </w:t>
      </w:r>
      <w:r w:rsidRPr="00EA4EDA">
        <w:rPr>
          <w:i/>
          <w:iCs/>
          <w:color w:val="000000" w:themeColor="text1"/>
        </w:rPr>
        <w:t>Never Let Me Go</w:t>
      </w:r>
      <w:r w:rsidR="008D40D8" w:rsidRPr="00EA4EDA">
        <w:rPr>
          <w:color w:val="000000" w:themeColor="text1"/>
        </w:rPr>
        <w:t xml:space="preserve"> is a speculative novel</w:t>
      </w:r>
      <w:r w:rsidR="005060F9" w:rsidRPr="00EA4EDA">
        <w:rPr>
          <w:color w:val="000000" w:themeColor="text1"/>
        </w:rPr>
        <w:t xml:space="preserve"> that</w:t>
      </w:r>
      <w:r w:rsidR="008D40D8" w:rsidRPr="00EA4EDA">
        <w:rPr>
          <w:color w:val="000000" w:themeColor="text1"/>
        </w:rPr>
        <w:t xml:space="preserve"> takes place in England between the nineteen-seventies and nineteen-</w:t>
      </w:r>
      <w:r w:rsidR="007049CD" w:rsidRPr="00EA4EDA">
        <w:rPr>
          <w:color w:val="000000" w:themeColor="text1"/>
        </w:rPr>
        <w:t>nineties</w:t>
      </w:r>
      <w:r w:rsidR="009762FC" w:rsidRPr="00EA4EDA">
        <w:rPr>
          <w:color w:val="000000" w:themeColor="text1"/>
        </w:rPr>
        <w:t>. It</w:t>
      </w:r>
      <w:r w:rsidR="008D40D8" w:rsidRPr="00EA4EDA">
        <w:rPr>
          <w:color w:val="000000" w:themeColor="text1"/>
        </w:rPr>
        <w:t xml:space="preserve"> presents an alternative history</w:t>
      </w:r>
      <w:r w:rsidR="009762FC" w:rsidRPr="00EA4EDA">
        <w:rPr>
          <w:color w:val="000000" w:themeColor="text1"/>
        </w:rPr>
        <w:t xml:space="preserve"> in which </w:t>
      </w:r>
      <w:r w:rsidR="008D40D8" w:rsidRPr="00EA4EDA">
        <w:rPr>
          <w:color w:val="000000" w:themeColor="text1"/>
        </w:rPr>
        <w:t xml:space="preserve">artificial </w:t>
      </w:r>
      <w:r w:rsidR="00545174" w:rsidRPr="00EA4EDA">
        <w:rPr>
          <w:color w:val="000000" w:themeColor="text1"/>
        </w:rPr>
        <w:t>reproduction</w:t>
      </w:r>
      <w:r w:rsidR="008D40D8" w:rsidRPr="00EA4EDA">
        <w:rPr>
          <w:color w:val="000000" w:themeColor="text1"/>
        </w:rPr>
        <w:t xml:space="preserve"> is </w:t>
      </w:r>
      <w:r w:rsidR="009762FC" w:rsidRPr="00EA4EDA">
        <w:rPr>
          <w:color w:val="000000" w:themeColor="text1"/>
        </w:rPr>
        <w:t xml:space="preserve">viable </w:t>
      </w:r>
      <w:r w:rsidR="008D40D8" w:rsidRPr="00EA4EDA">
        <w:rPr>
          <w:color w:val="000000" w:themeColor="text1"/>
        </w:rPr>
        <w:t xml:space="preserve">and </w:t>
      </w:r>
      <w:r w:rsidR="009762FC" w:rsidRPr="00EA4EDA">
        <w:rPr>
          <w:color w:val="000000" w:themeColor="text1"/>
        </w:rPr>
        <w:t>the</w:t>
      </w:r>
      <w:r w:rsidR="008D40D8" w:rsidRPr="00EA4EDA">
        <w:rPr>
          <w:color w:val="000000" w:themeColor="text1"/>
        </w:rPr>
        <w:t xml:space="preserve"> mass production of human clones</w:t>
      </w:r>
      <w:r w:rsidR="009762FC" w:rsidRPr="00EA4EDA">
        <w:rPr>
          <w:color w:val="000000" w:themeColor="text1"/>
        </w:rPr>
        <w:t xml:space="preserve"> is practiced</w:t>
      </w:r>
      <w:r w:rsidR="008D40D8" w:rsidRPr="00EA4EDA">
        <w:rPr>
          <w:color w:val="000000" w:themeColor="text1"/>
        </w:rPr>
        <w:t xml:space="preserve">. </w:t>
      </w:r>
      <w:r w:rsidR="009762FC" w:rsidRPr="00EA4EDA">
        <w:rPr>
          <w:color w:val="000000" w:themeColor="text1"/>
        </w:rPr>
        <w:t xml:space="preserve">Drawing </w:t>
      </w:r>
      <w:r w:rsidR="00116DEB" w:rsidRPr="00EA4EDA">
        <w:rPr>
          <w:color w:val="000000" w:themeColor="text1"/>
        </w:rPr>
        <w:t xml:space="preserve">on </w:t>
      </w:r>
      <w:r w:rsidR="009762FC" w:rsidRPr="00EA4EDA">
        <w:rPr>
          <w:color w:val="000000" w:themeColor="text1"/>
        </w:rPr>
        <w:t xml:space="preserve">the availability of </w:t>
      </w:r>
      <w:r w:rsidR="00116DEB" w:rsidRPr="00EA4EDA">
        <w:rPr>
          <w:color w:val="000000" w:themeColor="text1"/>
        </w:rPr>
        <w:t xml:space="preserve">technological </w:t>
      </w:r>
      <w:r w:rsidR="009762FC" w:rsidRPr="00EA4EDA">
        <w:rPr>
          <w:color w:val="000000" w:themeColor="text1"/>
        </w:rPr>
        <w:t xml:space="preserve">capabilities in </w:t>
      </w:r>
      <w:r w:rsidR="00970981">
        <w:rPr>
          <w:color w:val="000000" w:themeColor="text1"/>
        </w:rPr>
        <w:t>contemporary reality</w:t>
      </w:r>
      <w:r w:rsidR="00970981">
        <w:rPr>
          <w:rStyle w:val="CommentReference"/>
          <w:color w:val="000000" w:themeColor="text1"/>
        </w:rPr>
        <w:t>,</w:t>
      </w:r>
      <w:r w:rsidR="00116DEB" w:rsidRPr="00EA4EDA">
        <w:rPr>
          <w:color w:val="000000" w:themeColor="text1"/>
        </w:rPr>
        <w:t xml:space="preserve"> the novel imagines a situation in which embryonic stem cells are </w:t>
      </w:r>
      <w:r w:rsidR="009762FC" w:rsidRPr="00EA4EDA">
        <w:rPr>
          <w:color w:val="000000" w:themeColor="text1"/>
        </w:rPr>
        <w:t xml:space="preserve">grown </w:t>
      </w:r>
      <w:r w:rsidR="001521E9" w:rsidRPr="00EA4EDA">
        <w:rPr>
          <w:color w:val="000000" w:themeColor="text1"/>
        </w:rPr>
        <w:t>and developed into “live” entities</w:t>
      </w:r>
      <w:r w:rsidR="00F30768" w:rsidRPr="00EA4EDA">
        <w:rPr>
          <w:color w:val="000000" w:themeColor="text1"/>
        </w:rPr>
        <w:t xml:space="preserve"> </w:t>
      </w:r>
      <w:r w:rsidR="00816D83" w:rsidRPr="00EA4EDA">
        <w:rPr>
          <w:color w:val="000000" w:themeColor="text1"/>
        </w:rPr>
        <w:t>that serve</w:t>
      </w:r>
      <w:r w:rsidR="00F30768" w:rsidRPr="00EA4EDA">
        <w:rPr>
          <w:color w:val="000000" w:themeColor="text1"/>
        </w:rPr>
        <w:t xml:space="preserve"> a healing technology. </w:t>
      </w:r>
      <w:r w:rsidR="00675ECA" w:rsidRPr="00EA4EDA">
        <w:rPr>
          <w:color w:val="000000" w:themeColor="text1"/>
        </w:rPr>
        <w:t xml:space="preserve">Scientists and lawmakers in </w:t>
      </w:r>
      <w:r w:rsidR="00F30768" w:rsidRPr="00EA4EDA">
        <w:rPr>
          <w:color w:val="000000" w:themeColor="text1"/>
        </w:rPr>
        <w:t>the fictional world have a</w:t>
      </w:r>
      <w:r w:rsidR="00816D83" w:rsidRPr="00EA4EDA">
        <w:rPr>
          <w:color w:val="000000" w:themeColor="text1"/>
        </w:rPr>
        <w:t xml:space="preserve"> </w:t>
      </w:r>
      <w:r w:rsidR="00675ECA" w:rsidRPr="00EA4EDA">
        <w:rPr>
          <w:color w:val="000000" w:themeColor="text1"/>
        </w:rPr>
        <w:t>supreme</w:t>
      </w:r>
      <w:r w:rsidR="00F30768" w:rsidRPr="00EA4EDA">
        <w:rPr>
          <w:color w:val="000000" w:themeColor="text1"/>
        </w:rPr>
        <w:t xml:space="preserve"> goal: to alleviate human suffering </w:t>
      </w:r>
      <w:r w:rsidR="001521E9" w:rsidRPr="00EA4EDA">
        <w:rPr>
          <w:color w:val="000000" w:themeColor="text1"/>
        </w:rPr>
        <w:t>caused by</w:t>
      </w:r>
      <w:r w:rsidR="00F30768" w:rsidRPr="00EA4EDA">
        <w:rPr>
          <w:color w:val="000000" w:themeColor="text1"/>
        </w:rPr>
        <w:t xml:space="preserve"> diseases and injuries. </w:t>
      </w:r>
      <w:r w:rsidR="001521E9" w:rsidRPr="00EA4EDA">
        <w:rPr>
          <w:color w:val="000000" w:themeColor="text1"/>
        </w:rPr>
        <w:t>Thus</w:t>
      </w:r>
      <w:r w:rsidR="00F30768" w:rsidRPr="00EA4EDA">
        <w:rPr>
          <w:color w:val="000000" w:themeColor="text1"/>
        </w:rPr>
        <w:t xml:space="preserve">, human clones are produced and grown as organ donors whose lives end </w:t>
      </w:r>
      <w:r w:rsidR="001521E9" w:rsidRPr="00EA4EDA">
        <w:rPr>
          <w:color w:val="000000" w:themeColor="text1"/>
        </w:rPr>
        <w:t>prematurely</w:t>
      </w:r>
      <w:r w:rsidR="00F30768" w:rsidRPr="00EA4EDA">
        <w:rPr>
          <w:color w:val="000000" w:themeColor="text1"/>
        </w:rPr>
        <w:t>—</w:t>
      </w:r>
      <w:r w:rsidR="00207B1C" w:rsidRPr="00EA4EDA">
        <w:rPr>
          <w:color w:val="000000" w:themeColor="text1"/>
        </w:rPr>
        <w:t xml:space="preserve">Society </w:t>
      </w:r>
      <w:r w:rsidR="001521E9" w:rsidRPr="00EA4EDA">
        <w:rPr>
          <w:color w:val="000000" w:themeColor="text1"/>
        </w:rPr>
        <w:t xml:space="preserve">creates </w:t>
      </w:r>
      <w:r w:rsidR="00207B1C" w:rsidRPr="00EA4EDA">
        <w:rPr>
          <w:color w:val="000000" w:themeColor="text1"/>
        </w:rPr>
        <w:t xml:space="preserve">the clones as </w:t>
      </w:r>
      <w:r w:rsidR="001521E9" w:rsidRPr="00EA4EDA">
        <w:rPr>
          <w:color w:val="000000" w:themeColor="text1"/>
        </w:rPr>
        <w:t xml:space="preserve">a </w:t>
      </w:r>
      <w:r w:rsidR="00207B1C" w:rsidRPr="00EA4EDA">
        <w:rPr>
          <w:color w:val="000000" w:themeColor="text1"/>
        </w:rPr>
        <w:t xml:space="preserve">human </w:t>
      </w:r>
      <w:r w:rsidR="001521E9" w:rsidRPr="00EA4EDA">
        <w:rPr>
          <w:color w:val="000000" w:themeColor="text1"/>
        </w:rPr>
        <w:t xml:space="preserve">apparatus </w:t>
      </w:r>
      <w:r w:rsidR="00207B1C" w:rsidRPr="00EA4EDA">
        <w:rPr>
          <w:color w:val="000000" w:themeColor="text1"/>
        </w:rPr>
        <w:t xml:space="preserve">designed to exist </w:t>
      </w:r>
      <w:r w:rsidR="001521E9" w:rsidRPr="00EA4EDA">
        <w:rPr>
          <w:color w:val="000000" w:themeColor="text1"/>
        </w:rPr>
        <w:t>only</w:t>
      </w:r>
      <w:r w:rsidR="00207B1C" w:rsidRPr="00EA4EDA">
        <w:rPr>
          <w:color w:val="000000" w:themeColor="text1"/>
        </w:rPr>
        <w:t xml:space="preserve"> until they </w:t>
      </w:r>
      <w:r w:rsidR="00675ECA" w:rsidRPr="00EA4EDA">
        <w:rPr>
          <w:color w:val="000000" w:themeColor="text1"/>
        </w:rPr>
        <w:t xml:space="preserve">reach </w:t>
      </w:r>
      <w:r w:rsidR="00207B1C" w:rsidRPr="00EA4EDA">
        <w:rPr>
          <w:color w:val="000000" w:themeColor="text1"/>
        </w:rPr>
        <w:t xml:space="preserve">maturity </w:t>
      </w:r>
      <w:r w:rsidR="000679C1" w:rsidRPr="00EA4EDA">
        <w:rPr>
          <w:color w:val="000000" w:themeColor="text1"/>
        </w:rPr>
        <w:t xml:space="preserve">at which time </w:t>
      </w:r>
      <w:r w:rsidR="00207B1C" w:rsidRPr="00EA4EDA">
        <w:rPr>
          <w:color w:val="000000" w:themeColor="text1"/>
        </w:rPr>
        <w:t xml:space="preserve">the process of </w:t>
      </w:r>
      <w:proofErr w:type="spellStart"/>
      <w:r w:rsidR="00207B1C" w:rsidRPr="00EA4EDA">
        <w:rPr>
          <w:color w:val="000000" w:themeColor="text1"/>
        </w:rPr>
        <w:t>donorship</w:t>
      </w:r>
      <w:proofErr w:type="spellEnd"/>
      <w:r w:rsidR="00207B1C" w:rsidRPr="00EA4EDA">
        <w:rPr>
          <w:color w:val="000000" w:themeColor="text1"/>
        </w:rPr>
        <w:t xml:space="preserve"> begins</w:t>
      </w:r>
      <w:r w:rsidR="000679C1" w:rsidRPr="00EA4EDA">
        <w:rPr>
          <w:color w:val="000000" w:themeColor="text1"/>
        </w:rPr>
        <w:t xml:space="preserve">. </w:t>
      </w:r>
      <w:proofErr w:type="spellStart"/>
      <w:r w:rsidR="000679C1" w:rsidRPr="00EA4EDA">
        <w:rPr>
          <w:color w:val="000000" w:themeColor="text1"/>
        </w:rPr>
        <w:t>Donorship</w:t>
      </w:r>
      <w:proofErr w:type="spellEnd"/>
      <w:r w:rsidR="000679C1" w:rsidRPr="00EA4EDA">
        <w:rPr>
          <w:color w:val="000000" w:themeColor="text1"/>
        </w:rPr>
        <w:t xml:space="preserve"> entails the harvesting of </w:t>
      </w:r>
      <w:r w:rsidR="00207B1C" w:rsidRPr="00EA4EDA">
        <w:rPr>
          <w:color w:val="000000" w:themeColor="text1"/>
        </w:rPr>
        <w:t xml:space="preserve">their organs one after the other for the purpose of curing human diseases. </w:t>
      </w:r>
      <w:r w:rsidR="000679C1" w:rsidRPr="00EA4EDA">
        <w:rPr>
          <w:color w:val="000000" w:themeColor="text1"/>
        </w:rPr>
        <w:t>The clone’s entire body</w:t>
      </w:r>
      <w:r w:rsidR="00207B1C" w:rsidRPr="00EA4EDA">
        <w:rPr>
          <w:color w:val="000000" w:themeColor="text1"/>
        </w:rPr>
        <w:t xml:space="preserve"> is </w:t>
      </w:r>
      <w:r w:rsidR="000679C1" w:rsidRPr="00EA4EDA">
        <w:rPr>
          <w:color w:val="000000" w:themeColor="text1"/>
        </w:rPr>
        <w:t>used to this end.</w:t>
      </w:r>
      <w:r w:rsidR="00D61D98" w:rsidRPr="00D61D98">
        <w:rPr>
          <w:color w:val="000000" w:themeColor="text1"/>
        </w:rPr>
        <w:t xml:space="preserve"> </w:t>
      </w:r>
      <w:r w:rsidR="00D61D98">
        <w:rPr>
          <w:color w:val="000000" w:themeColor="text1"/>
        </w:rPr>
        <w:t>The</w:t>
      </w:r>
      <w:r w:rsidR="00D61D98" w:rsidRPr="00EA4EDA">
        <w:rPr>
          <w:color w:val="000000" w:themeColor="text1"/>
        </w:rPr>
        <w:t xml:space="preserve"> clones are perceived artificial human beings</w:t>
      </w:r>
      <w:r w:rsidR="00C22FAE">
        <w:rPr>
          <w:color w:val="000000" w:themeColor="text1"/>
        </w:rPr>
        <w:t xml:space="preserve">, </w:t>
      </w:r>
      <w:r w:rsidR="00D61D98">
        <w:rPr>
          <w:color w:val="000000" w:themeColor="text1"/>
        </w:rPr>
        <w:t>"born and raised to be professional nonhumans" (</w:t>
      </w:r>
      <w:proofErr w:type="spellStart"/>
      <w:r w:rsidR="00D61D98">
        <w:rPr>
          <w:color w:val="000000" w:themeColor="text1"/>
        </w:rPr>
        <w:t>Kadouki</w:t>
      </w:r>
      <w:proofErr w:type="spellEnd"/>
      <w:r w:rsidR="00D61D98">
        <w:rPr>
          <w:color w:val="000000" w:themeColor="text1"/>
        </w:rPr>
        <w:t xml:space="preserve"> pg. 208), </w:t>
      </w:r>
      <w:r w:rsidR="00D61D98" w:rsidRPr="00EA4EDA">
        <w:rPr>
          <w:color w:val="000000" w:themeColor="text1"/>
        </w:rPr>
        <w:t>other than human</w:t>
      </w:r>
      <w:r w:rsidR="00D61D98">
        <w:rPr>
          <w:color w:val="000000" w:themeColor="text1"/>
        </w:rPr>
        <w:t>, "as if humans" (Carrol, pg. 63) and therefore, less-than-humans</w:t>
      </w:r>
      <w:r w:rsidR="001C4109">
        <w:rPr>
          <w:color w:val="000000" w:themeColor="text1"/>
        </w:rPr>
        <w:t>, as put in the novel</w:t>
      </w:r>
      <w:r w:rsidR="00121E94">
        <w:rPr>
          <w:color w:val="000000" w:themeColor="text1"/>
        </w:rPr>
        <w:t xml:space="preserve"> by the narrator herself</w:t>
      </w:r>
      <w:r w:rsidR="001C4109">
        <w:rPr>
          <w:color w:val="000000" w:themeColor="text1"/>
        </w:rPr>
        <w:t xml:space="preserve">: </w:t>
      </w:r>
      <w:r w:rsidR="00D61D98">
        <w:rPr>
          <w:color w:val="000000" w:themeColor="text1"/>
        </w:rPr>
        <w:t xml:space="preserve"> (Ishiguro, pg. 263) CITE</w:t>
      </w:r>
      <w:r w:rsidR="00D61D98" w:rsidRPr="00EA4EDA">
        <w:rPr>
          <w:color w:val="000000" w:themeColor="text1"/>
        </w:rPr>
        <w:t xml:space="preserve">. </w:t>
      </w:r>
      <w:r w:rsidR="004A0C4C" w:rsidRPr="00EA4EDA">
        <w:rPr>
          <w:color w:val="000000" w:themeColor="text1"/>
        </w:rPr>
        <w:tab/>
      </w:r>
      <w:r w:rsidR="004A0C4C" w:rsidRPr="008545E1">
        <w:rPr>
          <w:color w:val="000000" w:themeColor="text1"/>
        </w:rPr>
        <w:t>“For a long time you were kept in the shadows, and people did their best not to think of you and if they did, they tried to convince themselves that you weren’t really like us. That you were less than human” (Ishiguro, 2005, 258)</w:t>
      </w:r>
      <w:r w:rsidR="008545E1" w:rsidRPr="008545E1">
        <w:rPr>
          <w:color w:val="000000" w:themeColor="text1"/>
        </w:rPr>
        <w:t xml:space="preserve"> A</w:t>
      </w:r>
      <w:r w:rsidR="00E61AA8" w:rsidRPr="008545E1">
        <w:rPr>
          <w:color w:val="000000" w:themeColor="text1"/>
        </w:rPr>
        <w:t>dvanced ideas facilitate the legitimacy to distance and isolate the clones  and be</w:t>
      </w:r>
      <w:r w:rsidR="00E61AA8">
        <w:rPr>
          <w:color w:val="000000" w:themeColor="text1"/>
        </w:rPr>
        <w:t xml:space="preserve"> indifferent </w:t>
      </w:r>
      <w:r w:rsidR="00E61AA8" w:rsidRPr="00EA4EDA">
        <w:rPr>
          <w:color w:val="000000" w:themeColor="text1"/>
        </w:rPr>
        <w:t xml:space="preserve"> to the fact that the clones face death toward the end of their twenties</w:t>
      </w:r>
      <w:r w:rsidR="00AA3CF7">
        <w:rPr>
          <w:color w:val="000000" w:themeColor="text1"/>
          <w:sz w:val="52"/>
          <w:szCs w:val="52"/>
        </w:rPr>
        <w:t xml:space="preserve"> </w:t>
      </w:r>
      <w:r w:rsidR="00AA3CF7">
        <w:rPr>
          <w:color w:val="000000" w:themeColor="text1"/>
        </w:rPr>
        <w:t>t</w:t>
      </w:r>
      <w:r w:rsidR="00AA3CF7" w:rsidRPr="00EA4EDA">
        <w:rPr>
          <w:color w:val="000000" w:themeColor="text1"/>
        </w:rPr>
        <w:t xml:space="preserve">his </w:t>
      </w:r>
      <w:r w:rsidR="00AA3CF7">
        <w:rPr>
          <w:color w:val="000000" w:themeColor="text1"/>
        </w:rPr>
        <w:t xml:space="preserve">envisioned </w:t>
      </w:r>
      <w:r w:rsidR="00AA3CF7" w:rsidRPr="00EA4EDA">
        <w:rPr>
          <w:color w:val="000000" w:themeColor="text1"/>
        </w:rPr>
        <w:t xml:space="preserve">future is based on challenges summoned by biotechnological progress, which is nurtured by the capitalist rationale and human beings’ fantasies of transcending the limitations of biology, illness, </w:t>
      </w:r>
      <w:r w:rsidR="00AA3CF7" w:rsidRPr="00EA4EDA">
        <w:rPr>
          <w:color w:val="000000" w:themeColor="text1"/>
        </w:rPr>
        <w:lastRenderedPageBreak/>
        <w:t>suffering, and death, combined with the biotechnological vision of an improved and empowered trans-human human being.</w:t>
      </w:r>
      <w:r w:rsidR="00AA3CF7">
        <w:rPr>
          <w:color w:val="000000" w:themeColor="text1"/>
        </w:rPr>
        <w:t xml:space="preserve">  </w:t>
      </w:r>
    </w:p>
    <w:p w14:paraId="351DF7D1" w14:textId="13A5E3F4" w:rsidR="00E61AA8" w:rsidRPr="008545E1" w:rsidRDefault="00E61AA8" w:rsidP="008545E1">
      <w:pPr>
        <w:rPr>
          <w:color w:val="000000" w:themeColor="text1"/>
        </w:rPr>
      </w:pPr>
      <w:r w:rsidRPr="00EA4EDA">
        <w:rPr>
          <w:color w:val="000000" w:themeColor="text1"/>
        </w:rPr>
        <w:t xml:space="preserve">The clone does not exist as a subject, neither as a citizen and human being with rights, nor as part of the “state’s population.” </w:t>
      </w:r>
      <w:r>
        <w:rPr>
          <w:color w:val="000000" w:themeColor="text1"/>
        </w:rPr>
        <w:t xml:space="preserve"> As children, t</w:t>
      </w:r>
      <w:r w:rsidRPr="00EA4EDA">
        <w:rPr>
          <w:color w:val="000000" w:themeColor="text1"/>
        </w:rPr>
        <w:t xml:space="preserve">hey are transferred from one breeding camp to another until they reach maturity. Reaching maturity, however, does not mean that they have become independent adults, but rather that they are mature enough to begin fulfilling their role as </w:t>
      </w:r>
      <w:r w:rsidRPr="002F72BF">
        <w:rPr>
          <w:color w:val="000000" w:themeColor="text1"/>
        </w:rPr>
        <w:t xml:space="preserve">a tool. </w:t>
      </w:r>
    </w:p>
    <w:p w14:paraId="7DC67527" w14:textId="4ACC73AF" w:rsidR="00A36E44" w:rsidRDefault="008545E1" w:rsidP="00A36E44">
      <w:pPr>
        <w:rPr>
          <w:color w:val="000000" w:themeColor="text1"/>
        </w:rPr>
      </w:pPr>
      <w:r>
        <w:rPr>
          <w:color w:val="000000" w:themeColor="text1"/>
        </w:rPr>
        <w:t xml:space="preserve"> </w:t>
      </w:r>
      <w:r>
        <w:rPr>
          <w:color w:val="000000" w:themeColor="text1"/>
        </w:rPr>
        <w:tab/>
      </w:r>
      <w:r w:rsidR="00A36E44" w:rsidRPr="00EA4EDA">
        <w:rPr>
          <w:color w:val="000000" w:themeColor="text1"/>
        </w:rPr>
        <w:t xml:space="preserve">Interpretations of the novel have read it allegorically as one that deals with the issue of human rights, and as a narrative that tells a story of exploitation and injustice by giving a voice to </w:t>
      </w:r>
      <w:r w:rsidR="00A36E44">
        <w:rPr>
          <w:color w:val="000000" w:themeColor="text1"/>
        </w:rPr>
        <w:t xml:space="preserve">different </w:t>
      </w:r>
      <w:r w:rsidR="00A36E44" w:rsidRPr="00EA4EDA">
        <w:rPr>
          <w:color w:val="000000" w:themeColor="text1"/>
        </w:rPr>
        <w:t xml:space="preserve">excluded and </w:t>
      </w:r>
      <w:r w:rsidR="00A36E44">
        <w:rPr>
          <w:color w:val="000000" w:themeColor="text1"/>
        </w:rPr>
        <w:t>weakened</w:t>
      </w:r>
      <w:r w:rsidR="00A36E44" w:rsidRPr="00EA4EDA">
        <w:rPr>
          <w:color w:val="000000" w:themeColor="text1"/>
        </w:rPr>
        <w:t xml:space="preserve"> social groups that struggle in the margins of developed democratic societies</w:t>
      </w:r>
      <w:r w:rsidR="00A36E44">
        <w:rPr>
          <w:color w:val="000000" w:themeColor="text1"/>
        </w:rPr>
        <w:t>. A novel presenting the paradox between human rights and societal exigencies</w:t>
      </w:r>
      <w:r w:rsidR="00A36E44" w:rsidRPr="00EA4EDA">
        <w:rPr>
          <w:color w:val="000000" w:themeColor="text1"/>
        </w:rPr>
        <w:t xml:space="preserve"> (Levy 2011). As a novel that deals with </w:t>
      </w:r>
      <w:r w:rsidR="00A36E44">
        <w:rPr>
          <w:color w:val="000000" w:themeColor="text1"/>
        </w:rPr>
        <w:t>the reproduction of the logic of heteronormativity. As an allegory of the welfare-state, in which class origin determines and predicts one's future (Robbins, 2007)/</w:t>
      </w:r>
      <w:r w:rsidR="000F5C45">
        <w:rPr>
          <w:color w:val="000000" w:themeColor="text1"/>
        </w:rPr>
        <w:t xml:space="preserve">  </w:t>
      </w:r>
      <w:proofErr w:type="spellStart"/>
      <w:r w:rsidR="000F5C45" w:rsidRPr="000F5C45">
        <w:rPr>
          <w:color w:val="000000" w:themeColor="text1"/>
        </w:rPr>
        <w:t>i</w:t>
      </w:r>
      <w:proofErr w:type="spellEnd"/>
      <w:r w:rsidR="000F5C45" w:rsidRPr="000F5C45">
        <w:rPr>
          <w:color w:val="000000" w:themeColor="text1"/>
        </w:rPr>
        <w:t xml:space="preserve"> pro</w:t>
      </w:r>
      <w:r w:rsidR="000F5C45">
        <w:rPr>
          <w:color w:val="000000" w:themeColor="text1"/>
        </w:rPr>
        <w:t xml:space="preserve">pose to take the novel at its face value.  </w:t>
      </w:r>
    </w:p>
    <w:p w14:paraId="597469A2" w14:textId="51644DE2" w:rsidR="000F5C45" w:rsidRDefault="000F5C45" w:rsidP="00AA3CF7">
      <w:pPr>
        <w:ind w:firstLine="720"/>
        <w:rPr>
          <w:color w:val="000000" w:themeColor="text1"/>
        </w:rPr>
      </w:pPr>
      <w:r w:rsidRPr="00EA4EDA">
        <w:rPr>
          <w:color w:val="000000" w:themeColor="text1"/>
        </w:rPr>
        <w:t xml:space="preserve">Ishiguro’s novel deals with the ethical implications of </w:t>
      </w:r>
      <w:r>
        <w:rPr>
          <w:color w:val="000000" w:themeColor="text1"/>
        </w:rPr>
        <w:t>bio-techn</w:t>
      </w:r>
      <w:r w:rsidR="000C27C4">
        <w:rPr>
          <w:color w:val="000000" w:themeColor="text1"/>
        </w:rPr>
        <w:t>o</w:t>
      </w:r>
      <w:r>
        <w:rPr>
          <w:color w:val="000000" w:themeColor="text1"/>
        </w:rPr>
        <w:t xml:space="preserve">logy </w:t>
      </w:r>
      <w:r w:rsidR="00855EEF" w:rsidRPr="00483D4F">
        <w:rPr>
          <w:color w:val="FF0000"/>
        </w:rPr>
        <w:t xml:space="preserve">the possible ramifications, ethical and moral, of life-intervening techniques </w:t>
      </w:r>
      <w:r w:rsidR="00855EEF">
        <w:rPr>
          <w:color w:val="FF0000"/>
        </w:rPr>
        <w:t xml:space="preserve">the result of </w:t>
      </w:r>
      <w:r w:rsidR="00855EEF" w:rsidRPr="00483D4F">
        <w:rPr>
          <w:color w:val="FF0000"/>
        </w:rPr>
        <w:t>The technological advancement and the prospect of artificial reproduction becom</w:t>
      </w:r>
      <w:r w:rsidR="008545E1">
        <w:rPr>
          <w:color w:val="FF0000"/>
        </w:rPr>
        <w:t>ing</w:t>
      </w:r>
      <w:r w:rsidR="00855EEF" w:rsidRPr="00483D4F">
        <w:rPr>
          <w:color w:val="FF0000"/>
        </w:rPr>
        <w:t xml:space="preserve"> the </w:t>
      </w:r>
      <w:r w:rsidR="008545E1">
        <w:rPr>
          <w:color w:val="FF0000"/>
        </w:rPr>
        <w:t>o</w:t>
      </w:r>
      <w:r w:rsidR="00855EEF" w:rsidRPr="00483D4F">
        <w:rPr>
          <w:color w:val="FF0000"/>
        </w:rPr>
        <w:t>rigin of life  (</w:t>
      </w:r>
      <w:proofErr w:type="spellStart"/>
      <w:r w:rsidR="00855EEF" w:rsidRPr="00483D4F">
        <w:rPr>
          <w:color w:val="FF0000"/>
        </w:rPr>
        <w:t>Lecourt</w:t>
      </w:r>
      <w:proofErr w:type="spellEnd"/>
      <w:r w:rsidR="00855EEF" w:rsidRPr="00483D4F">
        <w:rPr>
          <w:color w:val="FF0000"/>
        </w:rPr>
        <w:t xml:space="preserve">, 2003, pg. ---). </w:t>
      </w:r>
      <w:r w:rsidR="008545E1">
        <w:rPr>
          <w:color w:val="FF0000"/>
        </w:rPr>
        <w:t xml:space="preserve">Ishiguro does so </w:t>
      </w:r>
      <w:r w:rsidRPr="00EA4EDA">
        <w:rPr>
          <w:color w:val="000000" w:themeColor="text1"/>
        </w:rPr>
        <w:t xml:space="preserve">outside the context of the </w:t>
      </w:r>
      <w:r>
        <w:rPr>
          <w:color w:val="000000" w:themeColor="text1"/>
        </w:rPr>
        <w:t>dystopian, the habitual mode for such themes.</w:t>
      </w:r>
      <w:r w:rsidRPr="00EA4EDA">
        <w:rPr>
          <w:color w:val="000000" w:themeColor="text1"/>
        </w:rPr>
        <w:t xml:space="preserve"> Ishiguro’s speculative England is </w:t>
      </w:r>
      <w:r w:rsidR="008545E1">
        <w:rPr>
          <w:color w:val="000000" w:themeColor="text1"/>
        </w:rPr>
        <w:t xml:space="preserve">not </w:t>
      </w:r>
      <w:r w:rsidRPr="00EA4EDA">
        <w:rPr>
          <w:color w:val="000000" w:themeColor="text1"/>
        </w:rPr>
        <w:t xml:space="preserve">an apocalyptic world </w:t>
      </w:r>
      <w:r>
        <w:rPr>
          <w:color w:val="000000" w:themeColor="text1"/>
        </w:rPr>
        <w:t xml:space="preserve">annihilated by catastrophe </w:t>
      </w:r>
      <w:r w:rsidRPr="00EA4EDA">
        <w:rPr>
          <w:color w:val="000000" w:themeColor="text1"/>
        </w:rPr>
        <w:t>but rather about our own progressive world</w:t>
      </w:r>
      <w:r>
        <w:rPr>
          <w:color w:val="000000" w:themeColor="text1"/>
        </w:rPr>
        <w:t xml:space="preserve">.  </w:t>
      </w:r>
    </w:p>
    <w:p w14:paraId="62053F78" w14:textId="77777777" w:rsidR="000F5C45" w:rsidRDefault="000F5C45" w:rsidP="000F5C45">
      <w:r>
        <w:rPr>
          <w:color w:val="000000" w:themeColor="text1"/>
        </w:rPr>
        <w:tab/>
      </w:r>
    </w:p>
    <w:p w14:paraId="791681E1" w14:textId="6F817EFC" w:rsidR="000F5C45" w:rsidRDefault="000F5C45" w:rsidP="00A36E44">
      <w:pPr>
        <w:rPr>
          <w:color w:val="000000" w:themeColor="text1"/>
        </w:rPr>
      </w:pPr>
    </w:p>
    <w:p w14:paraId="429B328A" w14:textId="59A9FB2E" w:rsidR="008421F2" w:rsidRDefault="008421F2" w:rsidP="006E2F17">
      <w:pPr>
        <w:rPr>
          <w:color w:val="FF0000"/>
        </w:rPr>
      </w:pPr>
      <w:r>
        <w:rPr>
          <w:color w:val="FF0000"/>
        </w:rPr>
        <w:t>0000000000000000</w:t>
      </w:r>
    </w:p>
    <w:p w14:paraId="30B3A3C7" w14:textId="47F09E0B" w:rsidR="00C026DF" w:rsidRDefault="0076300B" w:rsidP="008E6443">
      <w:pPr>
        <w:rPr>
          <w:color w:val="FF0000"/>
        </w:rPr>
      </w:pPr>
      <w:r>
        <w:rPr>
          <w:color w:val="000000" w:themeColor="text1"/>
        </w:rPr>
        <w:lastRenderedPageBreak/>
        <w:t xml:space="preserve">One of </w:t>
      </w:r>
      <w:r w:rsidR="00E4049E">
        <w:rPr>
          <w:color w:val="000000" w:themeColor="text1"/>
        </w:rPr>
        <w:t>Ishiguro’s main poetic device</w:t>
      </w:r>
      <w:r>
        <w:rPr>
          <w:color w:val="000000" w:themeColor="text1"/>
        </w:rPr>
        <w:t>s</w:t>
      </w:r>
      <w:r w:rsidR="00E4049E">
        <w:rPr>
          <w:color w:val="000000" w:themeColor="text1"/>
        </w:rPr>
        <w:t xml:space="preserve"> to </w:t>
      </w:r>
      <w:r w:rsidR="00E4049E" w:rsidRPr="00541130">
        <w:rPr>
          <w:color w:val="FF0000"/>
        </w:rPr>
        <w:t xml:space="preserve">foreground this, </w:t>
      </w:r>
      <w:r w:rsidR="00E4049E">
        <w:rPr>
          <w:color w:val="FF0000"/>
        </w:rPr>
        <w:t>is</w:t>
      </w:r>
      <w:r w:rsidR="00E4049E" w:rsidRPr="00541130">
        <w:rPr>
          <w:color w:val="FF0000"/>
        </w:rPr>
        <w:t xml:space="preserve"> </w:t>
      </w:r>
      <w:r w:rsidR="00C026DF">
        <w:rPr>
          <w:color w:val="FF0000"/>
        </w:rPr>
        <w:t xml:space="preserve">positing </w:t>
      </w:r>
      <w:r w:rsidR="00DE785A">
        <w:rPr>
          <w:color w:val="FF0000"/>
        </w:rPr>
        <w:t xml:space="preserve"> </w:t>
      </w:r>
      <w:proofErr w:type="spellStart"/>
      <w:r w:rsidR="00DE785A">
        <w:rPr>
          <w:color w:val="FF0000"/>
        </w:rPr>
        <w:t>Hailsham</w:t>
      </w:r>
      <w:proofErr w:type="spellEnd"/>
      <w:r w:rsidR="00DE785A">
        <w:rPr>
          <w:color w:val="FF0000"/>
        </w:rPr>
        <w:t xml:space="preserve"> school, </w:t>
      </w:r>
      <w:r w:rsidR="00C026DF">
        <w:rPr>
          <w:color w:val="FF0000"/>
        </w:rPr>
        <w:t xml:space="preserve">at the center of the narrative as a </w:t>
      </w:r>
      <w:proofErr w:type="spellStart"/>
      <w:r w:rsidR="00C026DF">
        <w:rPr>
          <w:color w:val="FF0000"/>
        </w:rPr>
        <w:t>chronotope</w:t>
      </w:r>
      <w:proofErr w:type="spellEnd"/>
      <w:r w:rsidR="00C026DF">
        <w:rPr>
          <w:color w:val="FF0000"/>
        </w:rPr>
        <w:t xml:space="preserve"> </w:t>
      </w:r>
      <w:r w:rsidR="00E4049E">
        <w:rPr>
          <w:color w:val="FF0000"/>
        </w:rPr>
        <w:t xml:space="preserve">(the term employed by Mikhail Bakhtin), it is the </w:t>
      </w:r>
      <w:proofErr w:type="spellStart"/>
      <w:r w:rsidR="00E4049E">
        <w:rPr>
          <w:color w:val="FF0000"/>
        </w:rPr>
        <w:t>spatio</w:t>
      </w:r>
      <w:proofErr w:type="spellEnd"/>
      <w:r w:rsidR="00E4049E">
        <w:rPr>
          <w:color w:val="FF0000"/>
        </w:rPr>
        <w:t>-temporal arena invoked by the narrative, where the two discourses collide. Humanist, and a Posthuman one</w:t>
      </w:r>
      <w:r w:rsidR="007C0D2E">
        <w:rPr>
          <w:color w:val="FF0000"/>
        </w:rPr>
        <w:t>.</w:t>
      </w:r>
      <w:r w:rsidR="00E4049E">
        <w:rPr>
          <w:color w:val="FF0000"/>
        </w:rPr>
        <w:t xml:space="preserve"> </w:t>
      </w:r>
    </w:p>
    <w:p w14:paraId="47EB5386" w14:textId="6091789C" w:rsidR="00CD24A7" w:rsidRPr="007C0D2E" w:rsidRDefault="004F4C00" w:rsidP="007C0D2E">
      <w:pPr>
        <w:rPr>
          <w:strike/>
          <w:color w:val="FF0000"/>
        </w:rPr>
      </w:pPr>
      <w:r w:rsidRPr="004F4C00">
        <w:rPr>
          <w:color w:val="FF0000"/>
          <w:highlight w:val="yellow"/>
        </w:rPr>
        <w:t xml:space="preserve">The term </w:t>
      </w:r>
      <w:proofErr w:type="spellStart"/>
      <w:r w:rsidRPr="004F4C00">
        <w:rPr>
          <w:color w:val="FF0000"/>
          <w:highlight w:val="yellow"/>
        </w:rPr>
        <w:t>posthumanism</w:t>
      </w:r>
      <w:proofErr w:type="spellEnd"/>
      <w:r w:rsidRPr="004F4C00">
        <w:rPr>
          <w:color w:val="FF0000"/>
          <w:highlight w:val="yellow"/>
        </w:rPr>
        <w:t xml:space="preserve"> signifies here -----</w:t>
      </w:r>
    </w:p>
    <w:p w14:paraId="5631A256" w14:textId="0248C1FE" w:rsidR="001E2735" w:rsidRPr="00EE439A" w:rsidRDefault="00AF6F71" w:rsidP="008E6443">
      <w:pPr>
        <w:rPr>
          <w:color w:val="FF0000"/>
        </w:rPr>
      </w:pPr>
      <w:r w:rsidRPr="00EA4EDA">
        <w:rPr>
          <w:color w:val="000000" w:themeColor="text1"/>
        </w:rPr>
        <w:t xml:space="preserve">Most of the </w:t>
      </w:r>
      <w:r>
        <w:rPr>
          <w:color w:val="000000" w:themeColor="text1"/>
        </w:rPr>
        <w:t>narrative</w:t>
      </w:r>
      <w:r w:rsidRPr="00EA4EDA">
        <w:rPr>
          <w:color w:val="000000" w:themeColor="text1"/>
        </w:rPr>
        <w:t xml:space="preserve"> takes place at </w:t>
      </w:r>
      <w:proofErr w:type="spellStart"/>
      <w:r w:rsidRPr="00EA4EDA">
        <w:rPr>
          <w:color w:val="000000" w:themeColor="text1"/>
        </w:rPr>
        <w:t>Hailsham</w:t>
      </w:r>
      <w:proofErr w:type="spellEnd"/>
      <w:r w:rsidRPr="00EA4EDA">
        <w:rPr>
          <w:color w:val="000000" w:themeColor="text1"/>
        </w:rPr>
        <w:t xml:space="preserve"> school</w:t>
      </w:r>
      <w:r w:rsidR="00D30769" w:rsidRPr="00D30769">
        <w:rPr>
          <w:color w:val="000000" w:themeColor="text1"/>
        </w:rPr>
        <w:t xml:space="preserve"> </w:t>
      </w:r>
      <w:r w:rsidR="00D30769">
        <w:rPr>
          <w:color w:val="000000" w:themeColor="text1"/>
        </w:rPr>
        <w:t>Not</w:t>
      </w:r>
      <w:r w:rsidR="00D30769" w:rsidRPr="00EA4EDA">
        <w:rPr>
          <w:color w:val="000000" w:themeColor="text1"/>
        </w:rPr>
        <w:t xml:space="preserve"> only is it there that the childhood story unfolds, but it is referred to recurrently throughout the novel,</w:t>
      </w:r>
      <w:r w:rsidR="008E6443">
        <w:rPr>
          <w:color w:val="000000" w:themeColor="text1"/>
        </w:rPr>
        <w:t xml:space="preserve">. </w:t>
      </w:r>
      <w:r w:rsidR="00580F86">
        <w:rPr>
          <w:color w:val="000000" w:themeColor="text1"/>
        </w:rPr>
        <w:t>The realistic motivation</w:t>
      </w:r>
      <w:r w:rsidR="008E6443">
        <w:rPr>
          <w:color w:val="000000" w:themeColor="text1"/>
        </w:rPr>
        <w:t>, referring to the authenticity of the motif,</w:t>
      </w:r>
      <w:r w:rsidR="00580F86">
        <w:rPr>
          <w:color w:val="000000" w:themeColor="text1"/>
        </w:rPr>
        <w:t xml:space="preserve"> is that </w:t>
      </w:r>
      <w:r w:rsidRPr="00EA4EDA">
        <w:rPr>
          <w:color w:val="000000" w:themeColor="text1"/>
        </w:rPr>
        <w:t>An autobiographical narrative</w:t>
      </w:r>
      <w:r w:rsidR="008E6443">
        <w:rPr>
          <w:color w:val="000000" w:themeColor="text1"/>
        </w:rPr>
        <w:t>, which is the genre of the novel,</w:t>
      </w:r>
      <w:r w:rsidRPr="00EA4EDA">
        <w:rPr>
          <w:color w:val="000000" w:themeColor="text1"/>
        </w:rPr>
        <w:t xml:space="preserve"> tells the story of the formative years, the childhood years, and naturally, it is the central arena in which a human being’s individual and social development occur. </w:t>
      </w:r>
      <w:r>
        <w:rPr>
          <w:color w:val="000000" w:themeColor="text1"/>
        </w:rPr>
        <w:t>Moreover,</w:t>
      </w:r>
      <w:r w:rsidRPr="00EA4EDA">
        <w:rPr>
          <w:color w:val="000000" w:themeColor="text1"/>
        </w:rPr>
        <w:t xml:space="preserve"> </w:t>
      </w:r>
      <w:proofErr w:type="spellStart"/>
      <w:r w:rsidRPr="00EA4EDA">
        <w:rPr>
          <w:color w:val="000000" w:themeColor="text1"/>
        </w:rPr>
        <w:t>Hailsham</w:t>
      </w:r>
      <w:proofErr w:type="spellEnd"/>
      <w:r w:rsidRPr="00EA4EDA">
        <w:rPr>
          <w:color w:val="000000" w:themeColor="text1"/>
        </w:rPr>
        <w:t xml:space="preserve"> is more than a school; the clone does not have a home other than the boarding school in which they were raised. The school is the narrator’s childhood home. It is not a boarding school where students live during the school year and from which they return home for holidays. </w:t>
      </w:r>
    </w:p>
    <w:p w14:paraId="75BC3EED" w14:textId="752D482B" w:rsidR="00F6177E" w:rsidRPr="00EA4EDA" w:rsidRDefault="0041687E" w:rsidP="004F2D33">
      <w:pPr>
        <w:pStyle w:val="ListParagraph"/>
        <w:ind w:left="0"/>
        <w:rPr>
          <w:color w:val="000000" w:themeColor="text1"/>
        </w:rPr>
      </w:pPr>
      <w:r w:rsidRPr="00EA4EDA">
        <w:rPr>
          <w:color w:val="000000" w:themeColor="text1"/>
        </w:rPr>
        <w:t xml:space="preserve">As a </w:t>
      </w:r>
      <w:r w:rsidR="003A1750" w:rsidRPr="00EA4EDA">
        <w:rPr>
          <w:color w:val="000000" w:themeColor="text1"/>
        </w:rPr>
        <w:t>concept</w:t>
      </w:r>
      <w:r w:rsidRPr="00EA4EDA">
        <w:rPr>
          <w:color w:val="000000" w:themeColor="text1"/>
        </w:rPr>
        <w:t xml:space="preserve">, school is an institution of </w:t>
      </w:r>
      <w:r w:rsidR="004C7D87" w:rsidRPr="00EA4EDA">
        <w:rPr>
          <w:color w:val="000000" w:themeColor="text1"/>
        </w:rPr>
        <w:t xml:space="preserve">the humanist tradition </w:t>
      </w:r>
      <w:r w:rsidR="003A1750" w:rsidRPr="00EA4EDA">
        <w:rPr>
          <w:color w:val="000000" w:themeColor="text1"/>
        </w:rPr>
        <w:t xml:space="preserve">par excellence, </w:t>
      </w:r>
      <w:r w:rsidR="004C7D87" w:rsidRPr="00EA4EDA">
        <w:rPr>
          <w:color w:val="000000" w:themeColor="text1"/>
        </w:rPr>
        <w:t xml:space="preserve">whose purpose is to </w:t>
      </w:r>
      <w:r w:rsidR="00D95EBB" w:rsidRPr="00EA4EDA">
        <w:rPr>
          <w:color w:val="000000" w:themeColor="text1"/>
        </w:rPr>
        <w:t xml:space="preserve">develop </w:t>
      </w:r>
      <w:r w:rsidR="004C7D87" w:rsidRPr="00EA4EDA">
        <w:rPr>
          <w:color w:val="000000" w:themeColor="text1"/>
        </w:rPr>
        <w:t>the individual’s subjectivity</w:t>
      </w:r>
      <w:r w:rsidR="00D95EBB" w:rsidRPr="00EA4EDA">
        <w:rPr>
          <w:color w:val="000000" w:themeColor="text1"/>
        </w:rPr>
        <w:t xml:space="preserve"> to its full capacity</w:t>
      </w:r>
      <w:r w:rsidR="004C7D87" w:rsidRPr="00EA4EDA">
        <w:rPr>
          <w:color w:val="000000" w:themeColor="text1"/>
        </w:rPr>
        <w:t xml:space="preserve">. </w:t>
      </w:r>
      <w:r w:rsidR="00E43712">
        <w:rPr>
          <w:color w:val="000000" w:themeColor="text1"/>
        </w:rPr>
        <w:t xml:space="preserve"> </w:t>
      </w:r>
      <w:r w:rsidR="00F6177E" w:rsidRPr="00EA4EDA">
        <w:rPr>
          <w:color w:val="000000" w:themeColor="text1"/>
        </w:rPr>
        <w:t xml:space="preserve">School is an institution borne from the acknowledgment of human beings’ </w:t>
      </w:r>
      <w:r w:rsidR="00F6177E">
        <w:rPr>
          <w:color w:val="000000" w:themeColor="text1"/>
        </w:rPr>
        <w:t xml:space="preserve">essential </w:t>
      </w:r>
      <w:r w:rsidR="00F6177E" w:rsidRPr="00EA4EDA">
        <w:rPr>
          <w:color w:val="000000" w:themeColor="text1"/>
        </w:rPr>
        <w:t xml:space="preserve">values and human rights. It is founded on ideas of justice and equality and on every human being’s right to an education. </w:t>
      </w:r>
    </w:p>
    <w:p w14:paraId="369CC50A" w14:textId="7482A518" w:rsidR="004F2D33" w:rsidRDefault="00E43712" w:rsidP="00980010">
      <w:pPr>
        <w:rPr>
          <w:color w:val="4472C4" w:themeColor="accent1"/>
        </w:rPr>
      </w:pPr>
      <w:r>
        <w:rPr>
          <w:color w:val="000000" w:themeColor="text1"/>
        </w:rPr>
        <w:t xml:space="preserve">Even with the industrialization of education, </w:t>
      </w:r>
      <w:r w:rsidR="006863B3">
        <w:rPr>
          <w:color w:val="000000" w:themeColor="text1"/>
        </w:rPr>
        <w:t xml:space="preserve"> and </w:t>
      </w:r>
      <w:r>
        <w:rPr>
          <w:color w:val="000000" w:themeColor="text1"/>
        </w:rPr>
        <w:t xml:space="preserve">its submission to economic-social needs, </w:t>
      </w:r>
      <w:r w:rsidR="00576005">
        <w:rPr>
          <w:color w:val="000000" w:themeColor="text1"/>
        </w:rPr>
        <w:t>th</w:t>
      </w:r>
      <w:r w:rsidR="008E6443">
        <w:rPr>
          <w:color w:val="000000" w:themeColor="text1"/>
        </w:rPr>
        <w:t>is</w:t>
      </w:r>
      <w:r w:rsidR="00576005">
        <w:rPr>
          <w:color w:val="000000" w:themeColor="text1"/>
        </w:rPr>
        <w:t xml:space="preserve"> humanist core </w:t>
      </w:r>
      <w:r w:rsidR="006863B3">
        <w:rPr>
          <w:color w:val="000000" w:themeColor="text1"/>
        </w:rPr>
        <w:t xml:space="preserve">of education </w:t>
      </w:r>
      <w:r w:rsidR="00576005">
        <w:rPr>
          <w:color w:val="000000" w:themeColor="text1"/>
        </w:rPr>
        <w:t>prevails</w:t>
      </w:r>
      <w:r w:rsidR="00980010">
        <w:rPr>
          <w:color w:val="000000" w:themeColor="text1"/>
        </w:rPr>
        <w:t>.</w:t>
      </w:r>
      <w:r w:rsidR="0006418A" w:rsidRPr="009F6DE1">
        <w:rPr>
          <w:color w:val="FF0000"/>
        </w:rPr>
        <w:tab/>
      </w:r>
      <w:r w:rsidR="00D1349B" w:rsidRPr="009F6DE1">
        <w:rPr>
          <w:color w:val="4472C4" w:themeColor="accent1"/>
        </w:rPr>
        <w:t xml:space="preserve"> </w:t>
      </w:r>
    </w:p>
    <w:p w14:paraId="2A18B55F" w14:textId="48184626" w:rsidR="004F2D33" w:rsidRDefault="004F2D33" w:rsidP="00980010">
      <w:pPr>
        <w:rPr>
          <w:color w:val="4472C4" w:themeColor="accent1"/>
        </w:rPr>
      </w:pPr>
      <w:r>
        <w:rPr>
          <w:color w:val="4472C4" w:themeColor="accent1"/>
        </w:rPr>
        <w:t>See here the quintessential concepts of humanist education</w:t>
      </w:r>
    </w:p>
    <w:p w14:paraId="4FA215C0" w14:textId="373FEA9F" w:rsidR="006863B3" w:rsidRDefault="0044227F" w:rsidP="00980010">
      <w:pPr>
        <w:rPr>
          <w:color w:val="4472C4" w:themeColor="accent1"/>
        </w:rPr>
      </w:pPr>
      <w:r w:rsidRPr="0044227F">
        <w:rPr>
          <w:color w:val="4472C4" w:themeColor="accent1"/>
        </w:rPr>
        <w:t>Hu</w:t>
      </w:r>
      <w:r>
        <w:rPr>
          <w:color w:val="4472C4" w:themeColor="accent1"/>
        </w:rPr>
        <w:t xml:space="preserve">manist </w:t>
      </w:r>
      <w:r w:rsidR="006863B3">
        <w:rPr>
          <w:color w:val="4472C4" w:themeColor="accent1"/>
        </w:rPr>
        <w:t xml:space="preserve">defined as </w:t>
      </w:r>
    </w:p>
    <w:p w14:paraId="7C21AB90" w14:textId="5FA81E5F" w:rsidR="005B7563" w:rsidRDefault="0044227F" w:rsidP="006B2EAF">
      <w:pPr>
        <w:shd w:val="clear" w:color="auto" w:fill="FFFFFF" w:themeFill="background1"/>
        <w:rPr>
          <w:color w:val="4472C4" w:themeColor="accent1"/>
        </w:rPr>
      </w:pPr>
      <w:r w:rsidRPr="006B2EAF">
        <w:rPr>
          <w:color w:val="4472C4" w:themeColor="accent1"/>
        </w:rPr>
        <w:t xml:space="preserve">“a philosophy which views the individual and their potential for development as the essential starting point for theorizing abut, or implementing, systems of </w:t>
      </w:r>
      <w:r w:rsidR="00B805B8" w:rsidRPr="006B2EAF">
        <w:rPr>
          <w:color w:val="4472C4" w:themeColor="accent1"/>
        </w:rPr>
        <w:t>teaching</w:t>
      </w:r>
      <w:r w:rsidRPr="006B2EAF">
        <w:rPr>
          <w:color w:val="4472C4" w:themeColor="accent1"/>
        </w:rPr>
        <w:t xml:space="preserve"> and learning.  A </w:t>
      </w:r>
      <w:r w:rsidRPr="006B2EAF">
        <w:rPr>
          <w:color w:val="4472C4" w:themeColor="accent1"/>
        </w:rPr>
        <w:lastRenderedPageBreak/>
        <w:t xml:space="preserve">humanist approach to education focuses on the learner as an individual, taking their interests, enthusiasms, and goals as the basis upon which to </w:t>
      </w:r>
      <w:r w:rsidR="00B805B8" w:rsidRPr="006B2EAF">
        <w:rPr>
          <w:color w:val="4472C4" w:themeColor="accent1"/>
        </w:rPr>
        <w:t>organize</w:t>
      </w:r>
      <w:r w:rsidRPr="006B2EAF">
        <w:rPr>
          <w:color w:val="4472C4" w:themeColor="accent1"/>
        </w:rPr>
        <w:t xml:space="preserve"> or facilitate their </w:t>
      </w:r>
      <w:r w:rsidR="00B805B8" w:rsidRPr="006B2EAF">
        <w:rPr>
          <w:color w:val="4472C4" w:themeColor="accent1"/>
        </w:rPr>
        <w:t>learning</w:t>
      </w:r>
      <w:r w:rsidRPr="006B2EAF">
        <w:rPr>
          <w:color w:val="4472C4" w:themeColor="accent1"/>
        </w:rPr>
        <w:t xml:space="preserve"> experiences.  </w:t>
      </w:r>
      <w:r w:rsidR="00B805B8" w:rsidRPr="006B2EAF">
        <w:rPr>
          <w:color w:val="4472C4" w:themeColor="accent1"/>
        </w:rPr>
        <w:t>Learning</w:t>
      </w:r>
      <w:r w:rsidRPr="006B2EAF">
        <w:rPr>
          <w:color w:val="4472C4" w:themeColor="accent1"/>
        </w:rPr>
        <w:t xml:space="preserve"> is not seen as an end in itself, but rather as a means towards enabling the individual to realize their full potential, referred to by some humanist theorists such as Abraham Maslow and Carl Rogers as achieving self-actualization. (pg. 131-132)</w:t>
      </w:r>
    </w:p>
    <w:p w14:paraId="75F51EB9" w14:textId="2C04FA40" w:rsidR="00E67436" w:rsidRPr="0044227F" w:rsidRDefault="00E67436" w:rsidP="008F1DBF">
      <w:pPr>
        <w:rPr>
          <w:color w:val="4472C4" w:themeColor="accent1"/>
        </w:rPr>
      </w:pPr>
      <w:r>
        <w:rPr>
          <w:color w:val="4472C4" w:themeColor="accent1"/>
        </w:rPr>
        <w:t>Wallace, Susan (ed.) A Dictionary of Education.  Oxford University Press, New York 2008.</w:t>
      </w:r>
    </w:p>
    <w:p w14:paraId="5C7D1F8A" w14:textId="65369CD2" w:rsidR="004B57DD" w:rsidRDefault="00B5217C" w:rsidP="0076300B">
      <w:pPr>
        <w:rPr>
          <w:color w:val="000000" w:themeColor="text1"/>
        </w:rPr>
      </w:pPr>
      <w:r w:rsidRPr="00EA4EDA">
        <w:rPr>
          <w:color w:val="000000" w:themeColor="text1"/>
        </w:rPr>
        <w:tab/>
      </w:r>
      <w:r w:rsidR="008D2A83">
        <w:rPr>
          <w:color w:val="000000" w:themeColor="text1"/>
        </w:rPr>
        <w:t xml:space="preserve">Moreover, </w:t>
      </w:r>
      <w:r w:rsidRPr="00EA4EDA">
        <w:rPr>
          <w:color w:val="000000" w:themeColor="text1"/>
        </w:rPr>
        <w:t xml:space="preserve">School is a social instrument in the context of which, by way of socialization, the future, or foundations for the future, </w:t>
      </w:r>
      <w:r w:rsidRPr="006977E6">
        <w:rPr>
          <w:color w:val="000000" w:themeColor="text1"/>
        </w:rPr>
        <w:t>are constructed.</w:t>
      </w:r>
      <w:r w:rsidR="0076300B" w:rsidRPr="006977E6">
        <w:rPr>
          <w:color w:val="000000" w:themeColor="text1"/>
        </w:rPr>
        <w:t xml:space="preserve">  It </w:t>
      </w:r>
      <w:r w:rsidR="00CD24A7" w:rsidRPr="006977E6">
        <w:rPr>
          <w:color w:val="000000" w:themeColor="text1"/>
        </w:rPr>
        <w:t>correlates with the notion of the child as the future citizen, as one at whom the full</w:t>
      </w:r>
      <w:r w:rsidR="00CD24A7">
        <w:rPr>
          <w:color w:val="000000" w:themeColor="text1"/>
        </w:rPr>
        <w:t xml:space="preserve"> array of the state's institutions is directed,   the nation is obligated to those citizens in waiting, “state intervention in shaping healthy minds and bodies of future citizens” (King, pg. 394), their protection and their nurturing is an investment in the future strength. </w:t>
      </w:r>
    </w:p>
    <w:p w14:paraId="61FBA4DC" w14:textId="65346A0F" w:rsidR="00CD24A7" w:rsidRDefault="004B57DD" w:rsidP="00CD24A7">
      <w:pPr>
        <w:pStyle w:val="ListParagraph"/>
        <w:ind w:left="0"/>
        <w:rPr>
          <w:color w:val="000000" w:themeColor="text1"/>
        </w:rPr>
      </w:pPr>
      <w:r w:rsidRPr="00580F86">
        <w:rPr>
          <w:color w:val="000000" w:themeColor="text1"/>
          <w:highlight w:val="yellow"/>
        </w:rPr>
        <w:t>-add that this is a progressive school comparing to others</w:t>
      </w:r>
      <w:r w:rsidR="00CD24A7">
        <w:rPr>
          <w:color w:val="000000" w:themeColor="text1"/>
        </w:rPr>
        <w:t xml:space="preserve"> </w:t>
      </w:r>
    </w:p>
    <w:p w14:paraId="0DF087EE" w14:textId="77777777" w:rsidR="00CD24A7" w:rsidRDefault="00CD24A7" w:rsidP="00CD24A7">
      <w:pPr>
        <w:pStyle w:val="ListParagraph"/>
        <w:ind w:left="0"/>
        <w:rPr>
          <w:color w:val="000000" w:themeColor="text1"/>
        </w:rPr>
      </w:pPr>
    </w:p>
    <w:p w14:paraId="5F9B808A" w14:textId="3E94E785" w:rsidR="00CD24A7" w:rsidRPr="00DD633A" w:rsidRDefault="007C0D2E" w:rsidP="00CD24A7">
      <w:pPr>
        <w:pStyle w:val="ListParagraph"/>
        <w:ind w:left="0"/>
        <w:rPr>
          <w:color w:val="000000" w:themeColor="text1"/>
          <w:rtl/>
        </w:rPr>
      </w:pPr>
      <w:r>
        <w:rPr>
          <w:color w:val="000000" w:themeColor="text1"/>
        </w:rPr>
        <w:t xml:space="preserve">Let us glimpse </w:t>
      </w:r>
      <w:proofErr w:type="spellStart"/>
      <w:r>
        <w:rPr>
          <w:color w:val="000000" w:themeColor="text1"/>
        </w:rPr>
        <w:t>Hailsham</w:t>
      </w:r>
      <w:proofErr w:type="spellEnd"/>
      <w:r>
        <w:rPr>
          <w:color w:val="000000" w:themeColor="text1"/>
        </w:rPr>
        <w:t xml:space="preserve"> school, from chapter 7 in the novel, which holds a significant scene. . </w:t>
      </w:r>
    </w:p>
    <w:p w14:paraId="2DC4C3CF" w14:textId="31B3DCDC" w:rsidR="00C33FB1" w:rsidRPr="00C33FB1" w:rsidRDefault="007C0D2E" w:rsidP="00A807B2">
      <w:pPr>
        <w:pStyle w:val="ListParagraph"/>
        <w:ind w:left="0"/>
        <w:rPr>
          <w:b/>
          <w:bCs/>
          <w:color w:val="000000" w:themeColor="text1"/>
          <w:sz w:val="44"/>
          <w:szCs w:val="44"/>
        </w:rPr>
      </w:pPr>
      <w:r>
        <w:rPr>
          <w:b/>
          <w:bCs/>
          <w:color w:val="000000" w:themeColor="text1"/>
        </w:rPr>
        <w:t xml:space="preserve">We will see the </w:t>
      </w:r>
      <w:r w:rsidR="008730EC">
        <w:rPr>
          <w:b/>
          <w:bCs/>
          <w:color w:val="000000" w:themeColor="text1"/>
        </w:rPr>
        <w:t xml:space="preserve">filmic version </w:t>
      </w:r>
      <w:r>
        <w:rPr>
          <w:b/>
          <w:bCs/>
          <w:color w:val="000000" w:themeColor="text1"/>
        </w:rPr>
        <w:t xml:space="preserve">taken from director Mark Romanek’s 2005 adaptation of the novel.  </w:t>
      </w:r>
      <w:r w:rsidR="00C33FB1" w:rsidRPr="00C33FB1">
        <w:rPr>
          <w:b/>
          <w:bCs/>
          <w:color w:val="000000" w:themeColor="text1"/>
          <w:sz w:val="44"/>
          <w:szCs w:val="44"/>
        </w:rPr>
        <w:t xml:space="preserve">Write on slide </w:t>
      </w:r>
    </w:p>
    <w:p w14:paraId="40F6451B" w14:textId="2567B5C0" w:rsidR="00A807B2" w:rsidRPr="00EB60C9" w:rsidRDefault="00543A78" w:rsidP="00543A78">
      <w:pPr>
        <w:pStyle w:val="ListParagraph"/>
        <w:ind w:left="0"/>
        <w:rPr>
          <w:b/>
          <w:bCs/>
          <w:color w:val="FF0000"/>
        </w:rPr>
      </w:pPr>
      <w:r w:rsidRPr="00EB60C9">
        <w:rPr>
          <w:b/>
          <w:bCs/>
          <w:color w:val="FF0000"/>
        </w:rPr>
        <w:t xml:space="preserve">Miss Lucy decides to discard </w:t>
      </w:r>
      <w:r w:rsidR="00A807B2" w:rsidRPr="00EB60C9">
        <w:rPr>
          <w:b/>
          <w:bCs/>
          <w:color w:val="FF0000"/>
        </w:rPr>
        <w:t xml:space="preserve">the mask of falsification </w:t>
      </w:r>
      <w:proofErr w:type="spellStart"/>
      <w:r w:rsidR="00A807B2" w:rsidRPr="00EB60C9">
        <w:rPr>
          <w:b/>
          <w:bCs/>
          <w:color w:val="FF0000"/>
        </w:rPr>
        <w:t>nse</w:t>
      </w:r>
      <w:proofErr w:type="spellEnd"/>
      <w:r w:rsidR="00A807B2" w:rsidRPr="00EB60C9">
        <w:rPr>
          <w:b/>
          <w:bCs/>
          <w:color w:val="FF0000"/>
        </w:rPr>
        <w:t xml:space="preserve"> and tell</w:t>
      </w:r>
      <w:r w:rsidRPr="00EB60C9">
        <w:rPr>
          <w:b/>
          <w:bCs/>
          <w:color w:val="FF0000"/>
        </w:rPr>
        <w:t xml:space="preserve"> the children</w:t>
      </w:r>
      <w:r w:rsidR="00A807B2" w:rsidRPr="00EB60C9">
        <w:rPr>
          <w:b/>
          <w:bCs/>
          <w:color w:val="FF0000"/>
        </w:rPr>
        <w:t xml:space="preserve"> the truth </w:t>
      </w:r>
      <w:r w:rsidR="00580F86">
        <w:rPr>
          <w:b/>
          <w:bCs/>
          <w:color w:val="FF0000"/>
        </w:rPr>
        <w:t xml:space="preserve">about their future </w:t>
      </w:r>
      <w:r w:rsidR="00A807B2" w:rsidRPr="00EB60C9">
        <w:rPr>
          <w:b/>
          <w:bCs/>
          <w:color w:val="FF0000"/>
        </w:rPr>
        <w:t>after she witnesses the event in which (in the film) the children avoid retrieving a ball that had fallen outside the school fence</w:t>
      </w:r>
      <w:r w:rsidR="005A2822" w:rsidRPr="00EB60C9">
        <w:rPr>
          <w:b/>
          <w:bCs/>
          <w:color w:val="FF0000"/>
        </w:rPr>
        <w:t xml:space="preserve">.  </w:t>
      </w:r>
      <w:r w:rsidR="00580F86">
        <w:rPr>
          <w:b/>
          <w:bCs/>
          <w:color w:val="FF0000"/>
        </w:rPr>
        <w:t xml:space="preserve">In </w:t>
      </w:r>
      <w:proofErr w:type="spellStart"/>
      <w:r w:rsidR="00580F86">
        <w:rPr>
          <w:b/>
          <w:bCs/>
          <w:color w:val="FF0000"/>
        </w:rPr>
        <w:t>Hailsham</w:t>
      </w:r>
      <w:proofErr w:type="spellEnd"/>
      <w:r w:rsidR="00580F86">
        <w:rPr>
          <w:b/>
          <w:bCs/>
          <w:color w:val="FF0000"/>
        </w:rPr>
        <w:t xml:space="preserve">, </w:t>
      </w:r>
      <w:r w:rsidR="003B62F4">
        <w:rPr>
          <w:color w:val="000000" w:themeColor="text1"/>
        </w:rPr>
        <w:t xml:space="preserve">Instead of revealing to the clones their intended upbringing and the interdiction to leave school grounds, for fear of hybridization </w:t>
      </w:r>
      <w:r w:rsidR="00580F86">
        <w:rPr>
          <w:color w:val="000000" w:themeColor="text1"/>
        </w:rPr>
        <w:t>and</w:t>
      </w:r>
      <w:r w:rsidR="003B62F4">
        <w:rPr>
          <w:color w:val="000000" w:themeColor="text1"/>
        </w:rPr>
        <w:t xml:space="preserve"> also to prevent them from escaping, the</w:t>
      </w:r>
      <w:r w:rsidR="00580F86">
        <w:rPr>
          <w:color w:val="000000" w:themeColor="text1"/>
        </w:rPr>
        <w:t xml:space="preserve"> school </w:t>
      </w:r>
      <w:r w:rsidR="003B62F4">
        <w:rPr>
          <w:color w:val="000000" w:themeColor="text1"/>
        </w:rPr>
        <w:t>spread</w:t>
      </w:r>
      <w:r w:rsidR="00580F86">
        <w:rPr>
          <w:color w:val="000000" w:themeColor="text1"/>
        </w:rPr>
        <w:t>s</w:t>
      </w:r>
      <w:r w:rsidR="003B62F4">
        <w:rPr>
          <w:color w:val="000000" w:themeColor="text1"/>
        </w:rPr>
        <w:t xml:space="preserve">  </w:t>
      </w:r>
      <w:r w:rsidR="003B62F4" w:rsidRPr="00EA4EDA">
        <w:rPr>
          <w:color w:val="000000" w:themeColor="text1"/>
        </w:rPr>
        <w:t xml:space="preserve">harrowing stories </w:t>
      </w:r>
      <w:r w:rsidR="003B62F4">
        <w:rPr>
          <w:color w:val="000000" w:themeColor="text1"/>
        </w:rPr>
        <w:t xml:space="preserve">that </w:t>
      </w:r>
      <w:r w:rsidR="003B62F4" w:rsidRPr="00EA4EDA">
        <w:rPr>
          <w:color w:val="000000" w:themeColor="text1"/>
        </w:rPr>
        <w:lastRenderedPageBreak/>
        <w:t>circulat</w:t>
      </w:r>
      <w:r w:rsidR="003B62F4">
        <w:rPr>
          <w:color w:val="000000" w:themeColor="text1"/>
        </w:rPr>
        <w:t>e</w:t>
      </w:r>
      <w:r w:rsidR="003B62F4" w:rsidRPr="00EA4EDA">
        <w:rPr>
          <w:color w:val="000000" w:themeColor="text1"/>
        </w:rPr>
        <w:t xml:space="preserve"> among the children</w:t>
      </w:r>
      <w:r w:rsidR="003B62F4">
        <w:rPr>
          <w:color w:val="000000" w:themeColor="text1"/>
        </w:rPr>
        <w:t xml:space="preserve">.  </w:t>
      </w:r>
      <w:r w:rsidR="007B5A15">
        <w:rPr>
          <w:color w:val="000000" w:themeColor="text1"/>
        </w:rPr>
        <w:t xml:space="preserve">I would </w:t>
      </w:r>
      <w:r w:rsidR="006977E6">
        <w:rPr>
          <w:color w:val="000000" w:themeColor="text1"/>
        </w:rPr>
        <w:t xml:space="preserve">now </w:t>
      </w:r>
      <w:r w:rsidR="007B5A15">
        <w:rPr>
          <w:color w:val="000000" w:themeColor="text1"/>
        </w:rPr>
        <w:t xml:space="preserve">like to </w:t>
      </w:r>
      <w:r w:rsidR="006977E6">
        <w:rPr>
          <w:color w:val="000000" w:themeColor="text1"/>
        </w:rPr>
        <w:t>elaborate and elucidate</w:t>
      </w:r>
      <w:r w:rsidR="007B5A15">
        <w:rPr>
          <w:color w:val="000000" w:themeColor="text1"/>
        </w:rPr>
        <w:t xml:space="preserve"> to two points here.  The first point,  </w:t>
      </w:r>
    </w:p>
    <w:p w14:paraId="414E3CFF" w14:textId="16BEB7B0" w:rsidR="00A807B2" w:rsidRDefault="00EB60C9" w:rsidP="00580F86">
      <w:pPr>
        <w:rPr>
          <w:color w:val="000000" w:themeColor="text1"/>
        </w:rPr>
      </w:pPr>
      <w:proofErr w:type="spellStart"/>
      <w:r>
        <w:rPr>
          <w:color w:val="000000" w:themeColor="text1"/>
        </w:rPr>
        <w:t>Hailsham</w:t>
      </w:r>
      <w:r w:rsidR="00580F86">
        <w:rPr>
          <w:color w:val="000000" w:themeColor="text1"/>
        </w:rPr>
        <w:t>’s</w:t>
      </w:r>
      <w:proofErr w:type="spellEnd"/>
      <w:r>
        <w:rPr>
          <w:color w:val="000000" w:themeColor="text1"/>
        </w:rPr>
        <w:t xml:space="preserve"> strategy of schooling </w:t>
      </w:r>
      <w:r w:rsidR="00375E7D" w:rsidRPr="00EA4EDA">
        <w:rPr>
          <w:color w:val="000000" w:themeColor="text1"/>
        </w:rPr>
        <w:t>is covert and obscure. Its modus operandi is tell-</w:t>
      </w:r>
      <w:r>
        <w:rPr>
          <w:color w:val="000000" w:themeColor="text1"/>
        </w:rPr>
        <w:t>and not</w:t>
      </w:r>
      <w:r w:rsidR="00375E7D" w:rsidRPr="00EA4EDA">
        <w:rPr>
          <w:color w:val="000000" w:themeColor="text1"/>
        </w:rPr>
        <w:t xml:space="preserve">-tell. </w:t>
      </w:r>
      <w:r w:rsidR="00580F86">
        <w:rPr>
          <w:color w:val="000000" w:themeColor="text1"/>
        </w:rPr>
        <w:t xml:space="preserve">It keeps the children in a state of </w:t>
      </w:r>
      <w:r w:rsidR="00A807B2">
        <w:rPr>
          <w:color w:val="000000" w:themeColor="text1"/>
        </w:rPr>
        <w:t xml:space="preserve">constant awareness of being told and not told, </w:t>
      </w:r>
      <w:r w:rsidR="00A807B2" w:rsidRPr="00EA4EDA">
        <w:rPr>
          <w:color w:val="000000" w:themeColor="text1"/>
        </w:rPr>
        <w:t>As a result of their obscured consciousness, formed through their education, the clones can no longer fully comprehend what they are told. This obfuscation is underscored in particular  by way of wordplay in the semantic context of light and darkness</w:t>
      </w:r>
      <w:r w:rsidR="00A807B2">
        <w:rPr>
          <w:color w:val="000000" w:themeColor="text1"/>
        </w:rPr>
        <w:t xml:space="preserve"> and the intermittent flicker of awareness</w:t>
      </w:r>
      <w:r w:rsidR="00A807B2" w:rsidRPr="00EA4EDA">
        <w:rPr>
          <w:color w:val="000000" w:themeColor="text1"/>
        </w:rPr>
        <w:t>. In this chapter</w:t>
      </w:r>
      <w:r w:rsidR="00A807B2">
        <w:rPr>
          <w:color w:val="000000" w:themeColor="text1"/>
        </w:rPr>
        <w:t xml:space="preserve"> QUOTE</w:t>
      </w:r>
      <w:r w:rsidR="00A807B2" w:rsidRPr="00EA4EDA">
        <w:rPr>
          <w:color w:val="000000" w:themeColor="text1"/>
        </w:rPr>
        <w:t>, the selection of words clearly constructs interchanges and binaries of covert and overt: light and darkness, clear and blurry, and in metaphorical terms, sunshine and rain. The language in this chapter is laden with literal and metaphorical linguistic signs derived from an identical semantic field. Paradoxically, the more it is brighter, clearer, and more lucid, so too is it more somb</w:t>
      </w:r>
      <w:r w:rsidR="00A807B2">
        <w:rPr>
          <w:color w:val="000000" w:themeColor="text1"/>
        </w:rPr>
        <w:t>er</w:t>
      </w:r>
      <w:r w:rsidR="00A807B2" w:rsidRPr="00EA4EDA">
        <w:rPr>
          <w:color w:val="000000" w:themeColor="text1"/>
        </w:rPr>
        <w:t xml:space="preserve">. And vice-versa—the more obscure it is, so too is it sunnier and brighter. </w:t>
      </w:r>
    </w:p>
    <w:p w14:paraId="518091B7" w14:textId="04E435C1" w:rsidR="00CD6B60" w:rsidRPr="00985B86" w:rsidRDefault="00CD6B60" w:rsidP="00CD6B60">
      <w:pPr>
        <w:pStyle w:val="ListParagraph"/>
        <w:ind w:left="0"/>
        <w:rPr>
          <w:color w:val="4472C4" w:themeColor="accent1"/>
        </w:rPr>
      </w:pPr>
      <w:r w:rsidRPr="00985B86">
        <w:rPr>
          <w:color w:val="4472C4" w:themeColor="accent1"/>
        </w:rPr>
        <w:t>Either way, due to the education of told and not told, the Kathy of now is captive, almost up to the last moment, in false anticipation for the future.</w:t>
      </w:r>
      <w:r w:rsidR="00CF02A8">
        <w:rPr>
          <w:color w:val="4472C4" w:themeColor="accent1"/>
        </w:rPr>
        <w:t xml:space="preserve"> And to that matter, Miss Lucy was unable to </w:t>
      </w:r>
      <w:r w:rsidRPr="00985B86">
        <w:rPr>
          <w:color w:val="4472C4" w:themeColor="accent1"/>
        </w:rPr>
        <w:t xml:space="preserve"> </w:t>
      </w:r>
    </w:p>
    <w:p w14:paraId="34BE1E33" w14:textId="51305DCA" w:rsidR="0058643D" w:rsidRDefault="00CF02A8" w:rsidP="0058643D">
      <w:pPr>
        <w:rPr>
          <w:color w:val="FF0000"/>
        </w:rPr>
      </w:pPr>
      <w:r>
        <w:rPr>
          <w:color w:val="4472C4" w:themeColor="accent1"/>
        </w:rPr>
        <w:t xml:space="preserve">Undo the school’s doing, that is engraining in the children their position as less than human. </w:t>
      </w:r>
    </w:p>
    <w:p w14:paraId="7C995454" w14:textId="59812E5F" w:rsidR="0058643D" w:rsidRDefault="0058643D" w:rsidP="0058643D">
      <w:pPr>
        <w:rPr>
          <w:color w:val="FF0000"/>
        </w:rPr>
      </w:pPr>
      <w:proofErr w:type="spellStart"/>
      <w:r>
        <w:rPr>
          <w:color w:val="FF0000"/>
        </w:rPr>
        <w:t>Halisham</w:t>
      </w:r>
      <w:proofErr w:type="spellEnd"/>
      <w:r>
        <w:rPr>
          <w:color w:val="FF0000"/>
        </w:rPr>
        <w:t xml:space="preserve"> is in fact a preparatory school to the subsequent "organ-donation gulag" (Robbins, 2007: 292) and is designed to segregate the clones during childhood.</w:t>
      </w:r>
    </w:p>
    <w:p w14:paraId="71EE7AFA" w14:textId="297BCE64" w:rsidR="00FF47F9" w:rsidRPr="00EA4EDA" w:rsidRDefault="007B5A15" w:rsidP="00FF47F9">
      <w:pPr>
        <w:pStyle w:val="ListParagraph"/>
        <w:ind w:left="0"/>
        <w:rPr>
          <w:color w:val="000000" w:themeColor="text1"/>
        </w:rPr>
      </w:pPr>
      <w:r>
        <w:rPr>
          <w:color w:val="000000" w:themeColor="text1"/>
        </w:rPr>
        <w:t xml:space="preserve">The second point, </w:t>
      </w:r>
      <w:r w:rsidR="00FF47F9">
        <w:rPr>
          <w:color w:val="000000" w:themeColor="text1"/>
        </w:rPr>
        <w:t xml:space="preserve">Miss Lucy explains she tells the </w:t>
      </w:r>
      <w:r w:rsidR="00FF47F9" w:rsidRPr="00EA4EDA">
        <w:rPr>
          <w:color w:val="000000" w:themeColor="text1"/>
        </w:rPr>
        <w:t xml:space="preserve"> truth so that they could live decent lives. What does “decent lives” mean? </w:t>
      </w:r>
    </w:p>
    <w:p w14:paraId="57EF8857" w14:textId="77777777" w:rsidR="00F6468C" w:rsidRDefault="00FF47F9" w:rsidP="006977E6">
      <w:pPr>
        <w:rPr>
          <w:color w:val="FF0000"/>
        </w:rPr>
      </w:pPr>
      <w:r w:rsidRPr="00EA4EDA">
        <w:rPr>
          <w:color w:val="000000" w:themeColor="text1"/>
        </w:rPr>
        <w:t>Decent</w:t>
      </w:r>
      <w:r>
        <w:rPr>
          <w:color w:val="000000" w:themeColor="text1"/>
        </w:rPr>
        <w:t xml:space="preserve"> denotes </w:t>
      </w:r>
      <w:r w:rsidRPr="00EA4EDA">
        <w:rPr>
          <w:color w:val="000000" w:themeColor="text1"/>
        </w:rPr>
        <w:t>satisfactory, respectable, good, proper.</w:t>
      </w:r>
      <w:r>
        <w:rPr>
          <w:color w:val="000000" w:themeColor="text1"/>
        </w:rPr>
        <w:t xml:space="preserve"> </w:t>
      </w:r>
      <w:r w:rsidRPr="00EA4EDA">
        <w:rPr>
          <w:color w:val="000000" w:themeColor="text1"/>
        </w:rPr>
        <w:tab/>
        <w:t xml:space="preserve">Although not a legal term, “decent” pertains to the quality of life of all human beings and is derived from their natural prerogative. </w:t>
      </w:r>
      <w:r>
        <w:rPr>
          <w:color w:val="000000" w:themeColor="text1"/>
        </w:rPr>
        <w:t xml:space="preserve">Having a decent life is perhaps </w:t>
      </w:r>
      <w:r w:rsidRPr="00EA4EDA">
        <w:rPr>
          <w:color w:val="000000" w:themeColor="text1"/>
        </w:rPr>
        <w:t xml:space="preserve">the </w:t>
      </w:r>
      <w:r>
        <w:rPr>
          <w:color w:val="000000" w:themeColor="text1"/>
        </w:rPr>
        <w:t xml:space="preserve">ultimate </w:t>
      </w:r>
      <w:r w:rsidRPr="00EA4EDA">
        <w:rPr>
          <w:color w:val="000000" w:themeColor="text1"/>
        </w:rPr>
        <w:t>objective of education</w:t>
      </w:r>
      <w:r w:rsidR="006977E6">
        <w:rPr>
          <w:color w:val="000000" w:themeColor="text1"/>
        </w:rPr>
        <w:t xml:space="preserve">.  </w:t>
      </w:r>
      <w:r>
        <w:rPr>
          <w:color w:val="000000" w:themeColor="text1"/>
        </w:rPr>
        <w:t xml:space="preserve"> </w:t>
      </w:r>
      <w:r w:rsidRPr="00EA4EDA">
        <w:rPr>
          <w:color w:val="000000" w:themeColor="text1"/>
        </w:rPr>
        <w:t xml:space="preserve"> </w:t>
      </w:r>
      <w:r w:rsidR="006977E6">
        <w:rPr>
          <w:color w:val="000000" w:themeColor="text1"/>
        </w:rPr>
        <w:t xml:space="preserve">Ideas </w:t>
      </w:r>
      <w:r w:rsidR="00E016CB">
        <w:rPr>
          <w:color w:val="FF0000"/>
        </w:rPr>
        <w:t>of individuality, freedom, progress, rights (Mahon, pg. 3) , justice, a passage upward and social mobility</w:t>
      </w:r>
      <w:r w:rsidR="006977E6">
        <w:rPr>
          <w:color w:val="FF0000"/>
        </w:rPr>
        <w:t xml:space="preserve"> are to be </w:t>
      </w:r>
      <w:r w:rsidR="006977E6">
        <w:rPr>
          <w:color w:val="FF0000"/>
        </w:rPr>
        <w:lastRenderedPageBreak/>
        <w:t>channeled by schoolin</w:t>
      </w:r>
      <w:r w:rsidR="00F6468C">
        <w:rPr>
          <w:color w:val="FF0000"/>
        </w:rPr>
        <w:t xml:space="preserve">g, as </w:t>
      </w:r>
      <w:r w:rsidR="007B5A15" w:rsidRPr="00EA4EDA">
        <w:rPr>
          <w:color w:val="000000" w:themeColor="text1"/>
        </w:rPr>
        <w:t xml:space="preserve">the formation </w:t>
      </w:r>
      <w:r w:rsidR="007B5A15">
        <w:rPr>
          <w:color w:val="000000" w:themeColor="text1"/>
        </w:rPr>
        <w:t xml:space="preserve">and nurture </w:t>
      </w:r>
      <w:r w:rsidR="007B5A15" w:rsidRPr="00EA4EDA">
        <w:rPr>
          <w:color w:val="000000" w:themeColor="text1"/>
        </w:rPr>
        <w:t>of human agency</w:t>
      </w:r>
      <w:r w:rsidR="00F6468C">
        <w:rPr>
          <w:color w:val="000000" w:themeColor="text1"/>
        </w:rPr>
        <w:t xml:space="preserve"> are</w:t>
      </w:r>
      <w:r w:rsidR="007B5A15">
        <w:rPr>
          <w:color w:val="000000" w:themeColor="text1"/>
        </w:rPr>
        <w:t xml:space="preserve"> required for leading a decent life.  </w:t>
      </w:r>
      <w:r w:rsidR="007B5A15">
        <w:rPr>
          <w:color w:val="FF0000"/>
        </w:rPr>
        <w:t xml:space="preserve"> </w:t>
      </w:r>
      <w:r w:rsidR="00E016CB">
        <w:rPr>
          <w:color w:val="FF0000"/>
        </w:rPr>
        <w:t xml:space="preserve"> </w:t>
      </w:r>
    </w:p>
    <w:p w14:paraId="381FF944" w14:textId="6A93DF08" w:rsidR="007B5A15" w:rsidRDefault="007B5A15" w:rsidP="006977E6">
      <w:pPr>
        <w:rPr>
          <w:color w:val="000000" w:themeColor="text1"/>
        </w:rPr>
      </w:pPr>
      <w:r w:rsidRPr="00EA4EDA">
        <w:rPr>
          <w:color w:val="000000" w:themeColor="text1"/>
        </w:rPr>
        <w:t xml:space="preserve">The way in which the children were </w:t>
      </w:r>
      <w:r w:rsidR="00F6468C">
        <w:rPr>
          <w:color w:val="000000" w:themeColor="text1"/>
        </w:rPr>
        <w:t xml:space="preserve">schooled at </w:t>
      </w:r>
      <w:proofErr w:type="spellStart"/>
      <w:r w:rsidR="00F6468C">
        <w:rPr>
          <w:color w:val="000000" w:themeColor="text1"/>
        </w:rPr>
        <w:t>Hailsham</w:t>
      </w:r>
      <w:proofErr w:type="spellEnd"/>
      <w:r w:rsidRPr="00EA4EDA">
        <w:rPr>
          <w:color w:val="000000" w:themeColor="text1"/>
        </w:rPr>
        <w:t xml:space="preserve"> school destroyed their agency</w:t>
      </w:r>
      <w:r w:rsidR="00F6468C">
        <w:rPr>
          <w:color w:val="000000" w:themeColor="text1"/>
        </w:rPr>
        <w:t xml:space="preserve"> and prevented them from leading decent lives. </w:t>
      </w:r>
      <w:r w:rsidRPr="00EA4EDA">
        <w:rPr>
          <w:color w:val="000000" w:themeColor="text1"/>
        </w:rPr>
        <w:t>. Even before hand, their genetic programing obliterated their rights as human</w:t>
      </w:r>
      <w:r>
        <w:rPr>
          <w:color w:val="000000" w:themeColor="text1"/>
        </w:rPr>
        <w:t>s</w:t>
      </w:r>
      <w:r w:rsidRPr="00EA4EDA">
        <w:rPr>
          <w:color w:val="000000" w:themeColor="text1"/>
        </w:rPr>
        <w:t>. Because the clones cannot have children, they have been denied the right to parenthood, and their civil status has denied them their right to life—in concrete terms, they lack a future.</w:t>
      </w:r>
      <w:r>
        <w:rPr>
          <w:color w:val="000000" w:themeColor="text1"/>
        </w:rPr>
        <w:t xml:space="preserve"> RF  </w:t>
      </w:r>
      <w:r w:rsidRPr="00EA4EDA">
        <w:rPr>
          <w:color w:val="000000" w:themeColor="text1"/>
        </w:rPr>
        <w:t xml:space="preserve"> The purpose of the school, therefore, is to guarantee the internalization of a life without rights and civil status. </w:t>
      </w:r>
      <w:r>
        <w:rPr>
          <w:color w:val="000000" w:themeColor="text1"/>
        </w:rPr>
        <w:t>In fact, It is an "imitative schooling by which the clones are taught to pass as '</w:t>
      </w:r>
      <w:proofErr w:type="spellStart"/>
      <w:r>
        <w:rPr>
          <w:color w:val="000000" w:themeColor="text1"/>
        </w:rPr>
        <w:t>normals</w:t>
      </w:r>
      <w:proofErr w:type="spellEnd"/>
      <w:r>
        <w:rPr>
          <w:color w:val="000000" w:themeColor="text1"/>
        </w:rPr>
        <w:t xml:space="preserve">'".  </w:t>
      </w:r>
      <w:r w:rsidRPr="00EA4EDA">
        <w:rPr>
          <w:color w:val="000000" w:themeColor="text1"/>
        </w:rPr>
        <w:t>The school is similar to Umberto Eco’s “city of robots”—a simulacrum of a school</w:t>
      </w:r>
      <w:r>
        <w:rPr>
          <w:color w:val="000000" w:themeColor="text1"/>
        </w:rPr>
        <w:t>.</w:t>
      </w:r>
    </w:p>
    <w:p w14:paraId="703E33A8" w14:textId="0478BCF4" w:rsidR="007B5A15" w:rsidRPr="00320A73" w:rsidRDefault="007B5A15" w:rsidP="007B5A15">
      <w:pPr>
        <w:rPr>
          <w:strike/>
          <w:color w:val="000000" w:themeColor="text1"/>
        </w:rPr>
      </w:pPr>
      <w:r w:rsidRPr="00320A73">
        <w:rPr>
          <w:strike/>
          <w:color w:val="000000" w:themeColor="text1"/>
        </w:rPr>
        <w:t>Surely, they cannot rely on enlisting public support because  in the heteronormative regime, in which a human being’s obligation is toward his parents and offspring, there is no one to care for them. There is no one the clone can rely</w:t>
      </w:r>
      <w:r w:rsidR="00320A73" w:rsidRPr="00320A73">
        <w:rPr>
          <w:strike/>
          <w:color w:val="000000" w:themeColor="text1"/>
        </w:rPr>
        <w:t xml:space="preserve"> on</w:t>
      </w:r>
      <w:r w:rsidRPr="00320A73">
        <w:rPr>
          <w:strike/>
          <w:color w:val="000000" w:themeColor="text1"/>
        </w:rPr>
        <w:t>, someone who will never leave them—the security and comfort in the sentence “never let me go” is not part of the clones’ birthright and never will be. On the contrary, human beings are more than willing to let them go.  They will always let them go. No one out there to tell them they will never let go of them. This is referring back to the novel’s title</w:t>
      </w:r>
    </w:p>
    <w:p w14:paraId="4A4BD4C5" w14:textId="6C20BFC9" w:rsidR="00E016CB" w:rsidRPr="00320A73" w:rsidRDefault="00A667A3" w:rsidP="00A667A3">
      <w:pPr>
        <w:rPr>
          <w:color w:val="FF0000"/>
        </w:rPr>
      </w:pPr>
      <w:r>
        <w:rPr>
          <w:color w:val="000000" w:themeColor="text1"/>
        </w:rPr>
        <w:t xml:space="preserve">Hence, as </w:t>
      </w:r>
      <w:proofErr w:type="spellStart"/>
      <w:r w:rsidR="007B5A15">
        <w:rPr>
          <w:color w:val="FF0000"/>
        </w:rPr>
        <w:t>chronotope</w:t>
      </w:r>
      <w:proofErr w:type="spellEnd"/>
      <w:r w:rsidR="007B5A15">
        <w:rPr>
          <w:color w:val="FF0000"/>
        </w:rPr>
        <w:t xml:space="preserve">, </w:t>
      </w:r>
      <w:proofErr w:type="spellStart"/>
      <w:r w:rsidR="007B5A15">
        <w:rPr>
          <w:color w:val="FF0000"/>
        </w:rPr>
        <w:t>Hailsham</w:t>
      </w:r>
      <w:proofErr w:type="spellEnd"/>
      <w:r w:rsidR="007B5A15">
        <w:rPr>
          <w:color w:val="FF0000"/>
        </w:rPr>
        <w:t xml:space="preserve"> </w:t>
      </w:r>
      <w:r w:rsidR="00320A73">
        <w:rPr>
          <w:color w:val="FF0000"/>
        </w:rPr>
        <w:t xml:space="preserve">serves a </w:t>
      </w:r>
      <w:r w:rsidR="00320A73" w:rsidRPr="00320A73">
        <w:rPr>
          <w:color w:val="000000" w:themeColor="text1"/>
        </w:rPr>
        <w:t>compositional motivation as well, referring to the usefulness of the motif.  .</w:t>
      </w:r>
      <w:r w:rsidR="007B5A15" w:rsidRPr="00320A73">
        <w:rPr>
          <w:color w:val="FF0000"/>
        </w:rPr>
        <w:t>----</w:t>
      </w:r>
    </w:p>
    <w:p w14:paraId="7DBF813C" w14:textId="77777777" w:rsidR="00A667A3" w:rsidRPr="007C0D2E" w:rsidRDefault="00A667A3" w:rsidP="00A667A3">
      <w:pPr>
        <w:rPr>
          <w:strike/>
          <w:color w:val="FF0000"/>
        </w:rPr>
      </w:pPr>
      <w:r w:rsidRPr="007C0D2E">
        <w:rPr>
          <w:strike/>
          <w:color w:val="FF0000"/>
        </w:rPr>
        <w:t xml:space="preserve">The school gives a spatial perspective, a site in which two streams that run contrary to each other collide, making the </w:t>
      </w:r>
      <w:proofErr w:type="spellStart"/>
      <w:r w:rsidRPr="007C0D2E">
        <w:rPr>
          <w:strike/>
          <w:color w:val="FF0000"/>
        </w:rPr>
        <w:t>posthumanist</w:t>
      </w:r>
      <w:proofErr w:type="spellEnd"/>
      <w:r w:rsidRPr="007C0D2E">
        <w:rPr>
          <w:strike/>
          <w:color w:val="FF0000"/>
        </w:rPr>
        <w:t xml:space="preserve"> discourse open for deliberation and debate.   The </w:t>
      </w:r>
      <w:proofErr w:type="spellStart"/>
      <w:r w:rsidRPr="007C0D2E">
        <w:rPr>
          <w:strike/>
          <w:color w:val="FF0000"/>
        </w:rPr>
        <w:t>posthumanist</w:t>
      </w:r>
      <w:proofErr w:type="spellEnd"/>
      <w:r w:rsidRPr="007C0D2E">
        <w:rPr>
          <w:strike/>
          <w:color w:val="FF0000"/>
        </w:rPr>
        <w:t xml:space="preserve"> discourse is one of progress, of relieving humanity from misery, technology provides the means. And here is the perfect tool for that, state of the art technology, clones programmed to serve </w:t>
      </w:r>
      <w:r w:rsidRPr="007C0D2E">
        <w:rPr>
          <w:strike/>
          <w:color w:val="FF0000"/>
        </w:rPr>
        <w:lastRenderedPageBreak/>
        <w:t xml:space="preserve">mankind..  but the only difference between clones and humans is their origin – either natural reproduction or unnatural reproduction, and unnatural reproduction is a technology already available today – so it’s just a small step from what we have available today but the ethical implications are never considered, due to the discourse of </w:t>
      </w:r>
      <w:proofErr w:type="spellStart"/>
      <w:r w:rsidRPr="007C0D2E">
        <w:rPr>
          <w:strike/>
          <w:color w:val="FF0000"/>
        </w:rPr>
        <w:t>ph</w:t>
      </w:r>
      <w:proofErr w:type="spellEnd"/>
      <w:r w:rsidRPr="007C0D2E">
        <w:rPr>
          <w:strike/>
          <w:color w:val="FF0000"/>
        </w:rPr>
        <w:t xml:space="preserve">/ </w:t>
      </w:r>
    </w:p>
    <w:p w14:paraId="36CDCA11" w14:textId="77777777" w:rsidR="00A667A3" w:rsidRPr="007C0D2E" w:rsidRDefault="00A667A3" w:rsidP="00A667A3">
      <w:pPr>
        <w:rPr>
          <w:strike/>
          <w:color w:val="FF0000"/>
        </w:rPr>
      </w:pPr>
      <w:r w:rsidRPr="007C0D2E">
        <w:rPr>
          <w:strike/>
          <w:color w:val="FF0000"/>
        </w:rPr>
        <w:t xml:space="preserve">On the other hand, humanist discourse, where every individual has a right to a decent life, </w:t>
      </w:r>
    </w:p>
    <w:p w14:paraId="5A2E6308" w14:textId="77777777" w:rsidR="00E016CB" w:rsidRDefault="00E016CB" w:rsidP="00E016CB">
      <w:pPr>
        <w:rPr>
          <w:color w:val="FF0000"/>
        </w:rPr>
      </w:pPr>
      <w:r>
        <w:rPr>
          <w:color w:val="FF0000"/>
        </w:rPr>
        <w:t>--here more on the advanced society that is moving backwards in terms of humanism ---</w:t>
      </w:r>
      <w:r w:rsidRPr="00E77AAF">
        <w:rPr>
          <w:color w:val="FF0000"/>
        </w:rPr>
        <w:t xml:space="preserve"> </w:t>
      </w:r>
      <w:r>
        <w:rPr>
          <w:color w:val="FF0000"/>
        </w:rPr>
        <w:t xml:space="preserve">The </w:t>
      </w:r>
      <w:proofErr w:type="spellStart"/>
      <w:r>
        <w:rPr>
          <w:color w:val="FF0000"/>
        </w:rPr>
        <w:t>posthumanist</w:t>
      </w:r>
      <w:proofErr w:type="spellEnd"/>
      <w:r>
        <w:rPr>
          <w:color w:val="FF0000"/>
        </w:rPr>
        <w:t xml:space="preserve"> discourse claims to free mankind of misery, stemming from illness and death. But the new forms of the human ---</w:t>
      </w:r>
    </w:p>
    <w:p w14:paraId="64F0AA86" w14:textId="50ECD20E" w:rsidR="00FF47F9" w:rsidRDefault="00FF47F9" w:rsidP="00FF47F9">
      <w:pPr>
        <w:pStyle w:val="ListParagraph"/>
        <w:ind w:left="0" w:firstLine="720"/>
        <w:rPr>
          <w:color w:val="000000" w:themeColor="text1"/>
        </w:rPr>
      </w:pPr>
    </w:p>
    <w:p w14:paraId="5CAB9A3D" w14:textId="478AFF13" w:rsidR="00A807B2" w:rsidRPr="00EA4EDA" w:rsidRDefault="00CF02A8" w:rsidP="000C2197">
      <w:pPr>
        <w:pStyle w:val="ListParagraph"/>
        <w:ind w:left="0"/>
        <w:rPr>
          <w:color w:val="000000" w:themeColor="text1"/>
        </w:rPr>
      </w:pPr>
      <w:r>
        <w:rPr>
          <w:color w:val="4472C4" w:themeColor="accent1"/>
        </w:rPr>
        <w:t xml:space="preserve"> </w:t>
      </w:r>
      <w:r w:rsidR="009A56B4">
        <w:rPr>
          <w:color w:val="FF0000"/>
        </w:rPr>
        <w:t>There is an ironic gap between the purpose and role of the school and its function in the novel –.</w:t>
      </w:r>
    </w:p>
    <w:p w14:paraId="1DA37476" w14:textId="6E4B29B3" w:rsidR="00BF150E" w:rsidRDefault="00A807B2" w:rsidP="00BF150E">
      <w:pPr>
        <w:rPr>
          <w:color w:val="000000" w:themeColor="text1"/>
        </w:rPr>
      </w:pPr>
      <w:r w:rsidRPr="00EA4EDA">
        <w:rPr>
          <w:color w:val="000000" w:themeColor="text1"/>
        </w:rPr>
        <w:t xml:space="preserve">On the contrary, it </w:t>
      </w:r>
      <w:r>
        <w:rPr>
          <w:color w:val="000000" w:themeColor="text1"/>
        </w:rPr>
        <w:t>represents the new</w:t>
      </w:r>
      <w:r w:rsidRPr="00EA4EDA">
        <w:rPr>
          <w:color w:val="000000" w:themeColor="text1"/>
        </w:rPr>
        <w:t xml:space="preserve"> discursive order</w:t>
      </w:r>
      <w:r>
        <w:rPr>
          <w:color w:val="000000" w:themeColor="text1"/>
        </w:rPr>
        <w:t xml:space="preserve"> of </w:t>
      </w:r>
      <w:proofErr w:type="spellStart"/>
      <w:r>
        <w:rPr>
          <w:color w:val="000000" w:themeColor="text1"/>
        </w:rPr>
        <w:t>posthumanism</w:t>
      </w:r>
      <w:proofErr w:type="spellEnd"/>
      <w:r>
        <w:rPr>
          <w:color w:val="000000" w:themeColor="text1"/>
        </w:rPr>
        <w:t xml:space="preserve">, that revers technology but </w:t>
      </w:r>
      <w:r w:rsidRPr="00265F77">
        <w:rPr>
          <w:color w:val="000000" w:themeColor="text1"/>
        </w:rPr>
        <w:t xml:space="preserve"> </w:t>
      </w:r>
      <w:r>
        <w:rPr>
          <w:color w:val="000000" w:themeColor="text1"/>
        </w:rPr>
        <w:t xml:space="preserve">Never considering the full extent of the ethical issues that rise with the new technique. </w:t>
      </w:r>
      <w:r w:rsidR="00BF150E">
        <w:rPr>
          <w:color w:val="000000" w:themeColor="text1"/>
        </w:rPr>
        <w:t>The most advanced humanist discourse of human rights is metamorphosed</w:t>
      </w:r>
      <w:r w:rsidR="007B5A15">
        <w:rPr>
          <w:color w:val="000000" w:themeColor="text1"/>
        </w:rPr>
        <w:t xml:space="preserve">, inadvertently, </w:t>
      </w:r>
      <w:r w:rsidR="00BF150E">
        <w:rPr>
          <w:color w:val="000000" w:themeColor="text1"/>
        </w:rPr>
        <w:t xml:space="preserve"> into a reactionary discourse of exploitation and exclusion.  </w:t>
      </w:r>
    </w:p>
    <w:p w14:paraId="1295DA5C" w14:textId="77777777" w:rsidR="00A807B2" w:rsidRDefault="00A807B2" w:rsidP="00A807B2">
      <w:pPr>
        <w:pStyle w:val="ListParagraph"/>
        <w:ind w:left="0" w:firstLine="720"/>
        <w:rPr>
          <w:color w:val="000000" w:themeColor="text1"/>
        </w:rPr>
      </w:pPr>
    </w:p>
    <w:p w14:paraId="19E6BBA3" w14:textId="5C2587CA" w:rsidR="00A807B2" w:rsidRPr="00312B82" w:rsidRDefault="00A807B2" w:rsidP="00312B82">
      <w:pPr>
        <w:rPr>
          <w:i/>
          <w:iCs/>
          <w:color w:val="000000" w:themeColor="text1"/>
        </w:rPr>
      </w:pPr>
      <w:r w:rsidRPr="00312B82">
        <w:rPr>
          <w:i/>
          <w:iCs/>
          <w:color w:val="000000" w:themeColor="text1"/>
        </w:rPr>
        <w:t xml:space="preserve">. </w:t>
      </w:r>
    </w:p>
    <w:p w14:paraId="2C308D95" w14:textId="4FF82565" w:rsidR="00E77AAF" w:rsidRDefault="00E77AAF" w:rsidP="00492A14">
      <w:pPr>
        <w:rPr>
          <w:color w:val="FF0000"/>
        </w:rPr>
      </w:pPr>
    </w:p>
    <w:p w14:paraId="0E396261" w14:textId="77777777" w:rsidR="005A2FC4" w:rsidRDefault="005A2FC4" w:rsidP="00AA302B">
      <w:pPr>
        <w:pStyle w:val="ListParagraph"/>
        <w:ind w:left="0"/>
        <w:rPr>
          <w:b/>
          <w:bCs/>
          <w:color w:val="000000" w:themeColor="text1"/>
        </w:rPr>
      </w:pPr>
    </w:p>
    <w:p w14:paraId="3D2A09F1" w14:textId="693DA61B" w:rsidR="003A1BE2" w:rsidRDefault="003A1BE2" w:rsidP="00397D2D">
      <w:pPr>
        <w:rPr>
          <w:color w:val="000000" w:themeColor="text1"/>
        </w:rPr>
      </w:pPr>
    </w:p>
    <w:p w14:paraId="4E9154CB" w14:textId="644F58E5" w:rsidR="00D669C6" w:rsidRDefault="00201710" w:rsidP="00397D2D">
      <w:pPr>
        <w:rPr>
          <w:color w:val="000000" w:themeColor="text1"/>
        </w:rPr>
      </w:pPr>
      <w:r w:rsidRPr="00ED42E1">
        <w:rPr>
          <w:color w:val="000000" w:themeColor="text1"/>
          <w:highlight w:val="yellow"/>
        </w:rPr>
        <w:t>Advanced technology at the expense of withdrawing from humanist discourse.</w:t>
      </w:r>
      <w:r>
        <w:rPr>
          <w:color w:val="000000" w:themeColor="text1"/>
        </w:rPr>
        <w:t xml:space="preserve"> </w:t>
      </w:r>
      <w:r w:rsidR="00D669C6" w:rsidRPr="00EA4EDA">
        <w:rPr>
          <w:color w:val="000000" w:themeColor="text1"/>
        </w:rPr>
        <w:t xml:space="preserve"> </w:t>
      </w:r>
    </w:p>
    <w:p w14:paraId="2E9376E2" w14:textId="77777777" w:rsidR="00397D2D" w:rsidRDefault="00654F7F" w:rsidP="00397D2D">
      <w:pPr>
        <w:rPr>
          <w:color w:val="000000" w:themeColor="text1"/>
        </w:rPr>
      </w:pPr>
      <w:r w:rsidRPr="00EA4EDA">
        <w:rPr>
          <w:color w:val="000000" w:themeColor="text1"/>
        </w:rPr>
        <w:t xml:space="preserve">and </w:t>
      </w:r>
      <w:r w:rsidR="00972938" w:rsidRPr="00EA4EDA">
        <w:rPr>
          <w:color w:val="000000" w:themeColor="text1"/>
        </w:rPr>
        <w:t xml:space="preserve">the </w:t>
      </w:r>
      <w:r w:rsidRPr="00EA4EDA">
        <w:rPr>
          <w:color w:val="000000" w:themeColor="text1"/>
        </w:rPr>
        <w:t>neglect of it</w:t>
      </w:r>
      <w:r w:rsidR="00972938" w:rsidRPr="00EA4EDA">
        <w:rPr>
          <w:color w:val="000000" w:themeColor="text1"/>
        </w:rPr>
        <w:t>s</w:t>
      </w:r>
      <w:r w:rsidRPr="00EA4EDA">
        <w:rPr>
          <w:color w:val="000000" w:themeColor="text1"/>
        </w:rPr>
        <w:t xml:space="preserve"> humanist role, emphasizes that the </w:t>
      </w:r>
      <w:r w:rsidR="00607084" w:rsidRPr="00EA4EDA">
        <w:rPr>
          <w:color w:val="000000" w:themeColor="text1"/>
        </w:rPr>
        <w:t xml:space="preserve">clones were denied the ability, </w:t>
      </w:r>
      <w:r w:rsidR="00972938" w:rsidRPr="00EA4EDA">
        <w:rPr>
          <w:color w:val="000000" w:themeColor="text1"/>
        </w:rPr>
        <w:t>competences</w:t>
      </w:r>
      <w:r w:rsidR="00607084" w:rsidRPr="00EA4EDA">
        <w:rPr>
          <w:color w:val="000000" w:themeColor="text1"/>
        </w:rPr>
        <w:t xml:space="preserve">, and skills to care for themselves. </w:t>
      </w:r>
      <w:r w:rsidR="00397D2D">
        <w:rPr>
          <w:color w:val="000000" w:themeColor="text1"/>
        </w:rPr>
        <w:t>Further on in the narrative, T</w:t>
      </w:r>
      <w:r w:rsidR="00397D2D" w:rsidRPr="00EA4EDA">
        <w:rPr>
          <w:color w:val="000000" w:themeColor="text1"/>
        </w:rPr>
        <w:t xml:space="preserve">he mature clones </w:t>
      </w:r>
      <w:r w:rsidR="00397D2D" w:rsidRPr="00EA4EDA">
        <w:rPr>
          <w:color w:val="000000" w:themeColor="text1"/>
        </w:rPr>
        <w:lastRenderedPageBreak/>
        <w:t xml:space="preserve">arrive at the home of Miss Emily, the former principle of </w:t>
      </w:r>
      <w:proofErr w:type="spellStart"/>
      <w:r w:rsidR="00397D2D" w:rsidRPr="00EA4EDA">
        <w:rPr>
          <w:color w:val="000000" w:themeColor="text1"/>
        </w:rPr>
        <w:t>Hailsham</w:t>
      </w:r>
      <w:proofErr w:type="spellEnd"/>
      <w:r w:rsidR="00397D2D">
        <w:rPr>
          <w:color w:val="000000" w:themeColor="text1"/>
        </w:rPr>
        <w:t xml:space="preserve"> and she admits: </w:t>
      </w:r>
      <w:r w:rsidR="00397D2D" w:rsidRPr="004B3EBD">
        <w:rPr>
          <w:color w:val="C00000"/>
        </w:rPr>
        <w:t>... “quote from novel” (p.258).</w:t>
      </w:r>
    </w:p>
    <w:p w14:paraId="6A448BAC" w14:textId="77777777" w:rsidR="00397D2D" w:rsidRPr="004B3EBD" w:rsidRDefault="00397D2D" w:rsidP="00397D2D">
      <w:pPr>
        <w:rPr>
          <w:color w:val="C00000"/>
        </w:rPr>
      </w:pPr>
      <w:r w:rsidRPr="004B3EBD">
        <w:rPr>
          <w:color w:val="C00000"/>
        </w:rPr>
        <w:t xml:space="preserve">that human beings will refuse to revert back to the “days of darkness” of different types of terminal diseases, regardless of the reasons. Therefore, the existence of a soul within the clones remains a question that is not asked. The ability to prolong life, to avoid aging, terminal diseases, and deformations. </w:t>
      </w:r>
    </w:p>
    <w:p w14:paraId="62AF41F0" w14:textId="21B71B92" w:rsidR="00397D2D" w:rsidRPr="004B3EBD" w:rsidRDefault="00397D2D" w:rsidP="00397D2D">
      <w:pPr>
        <w:rPr>
          <w:color w:val="C00000"/>
        </w:rPr>
      </w:pPr>
      <w:r w:rsidRPr="004B3EBD">
        <w:rPr>
          <w:color w:val="C00000"/>
        </w:rPr>
        <w:tab/>
        <w:t xml:space="preserve">As Miss Emily states </w:t>
      </w:r>
      <w:r w:rsidR="00DC0283">
        <w:rPr>
          <w:color w:val="C00000"/>
        </w:rPr>
        <w:t>CITE</w:t>
      </w:r>
      <w:bookmarkStart w:id="0" w:name="_GoBack"/>
      <w:bookmarkEnd w:id="0"/>
    </w:p>
    <w:p w14:paraId="751C1414" w14:textId="53123097" w:rsidR="00201710" w:rsidRDefault="00201710" w:rsidP="00504699">
      <w:pPr>
        <w:rPr>
          <w:color w:val="000000" w:themeColor="text1"/>
        </w:rPr>
      </w:pPr>
    </w:p>
    <w:p w14:paraId="625F0888" w14:textId="283D8C6A" w:rsidR="00795531" w:rsidRDefault="007973D7" w:rsidP="0094129B">
      <w:pPr>
        <w:rPr>
          <w:color w:val="FF0000"/>
        </w:rPr>
      </w:pPr>
      <w:r>
        <w:rPr>
          <w:color w:val="FF0000"/>
        </w:rPr>
        <w:t xml:space="preserve">To conclude, </w:t>
      </w:r>
    </w:p>
    <w:p w14:paraId="114938EA" w14:textId="056B39FB" w:rsidR="0061709A" w:rsidRPr="00EA4EDA" w:rsidRDefault="0061709A" w:rsidP="00504699">
      <w:pPr>
        <w:rPr>
          <w:color w:val="000000" w:themeColor="text1"/>
        </w:rPr>
      </w:pPr>
    </w:p>
    <w:p w14:paraId="5EFC6476" w14:textId="4235CEED" w:rsidR="00D30701" w:rsidRPr="00E2211C" w:rsidRDefault="00DE1E5A" w:rsidP="00D30701">
      <w:pPr>
        <w:rPr>
          <w:color w:val="000000" w:themeColor="text1"/>
          <w:highlight w:val="yellow"/>
        </w:rPr>
      </w:pPr>
      <w:r w:rsidRPr="00EA4EDA">
        <w:rPr>
          <w:color w:val="000000" w:themeColor="text1"/>
        </w:rPr>
        <w:tab/>
      </w:r>
      <w:r w:rsidR="00D30701" w:rsidRPr="00430229">
        <w:rPr>
          <w:color w:val="0070C0"/>
        </w:rPr>
        <w:t xml:space="preserve">In his book </w:t>
      </w:r>
      <w:r w:rsidR="00D30701">
        <w:rPr>
          <w:color w:val="0070C0"/>
        </w:rPr>
        <w:t xml:space="preserve">Critical Children, </w:t>
      </w:r>
      <w:r w:rsidR="00602466">
        <w:rPr>
          <w:color w:val="0070C0"/>
        </w:rPr>
        <w:t>Richard Locke (2011)</w:t>
      </w:r>
      <w:r w:rsidR="00D30701">
        <w:rPr>
          <w:color w:val="0070C0"/>
        </w:rPr>
        <w:t xml:space="preserve">---- proposes that novels for adults that focus of children and adolescents use their function as critics of their worlds, as “vehicles of moral and cultural interrogation” (pg. 4).    as </w:t>
      </w:r>
      <w:r w:rsidR="00D30701">
        <w:rPr>
          <w:color w:val="000000" w:themeColor="text1"/>
          <w:highlight w:val="yellow"/>
        </w:rPr>
        <w:t>novels for adults often employ children to effectively foreground ideas ---</w:t>
      </w:r>
      <w:proofErr w:type="spellStart"/>
      <w:r w:rsidR="00D30701">
        <w:rPr>
          <w:color w:val="000000" w:themeColor="text1"/>
          <w:highlight w:val="yellow"/>
        </w:rPr>
        <w:t>exmp</w:t>
      </w:r>
      <w:proofErr w:type="spellEnd"/>
      <w:r w:rsidR="00D30701">
        <w:rPr>
          <w:color w:val="000000" w:themeColor="text1"/>
          <w:highlight w:val="yellow"/>
        </w:rPr>
        <w:t xml:space="preserve"> --</w:t>
      </w:r>
    </w:p>
    <w:p w14:paraId="13A6FF1A" w14:textId="6D615191" w:rsidR="00D30701" w:rsidRDefault="00D30701" w:rsidP="00D30701">
      <w:pPr>
        <w:pStyle w:val="ListParagraph"/>
        <w:ind w:left="0" w:firstLine="720"/>
        <w:rPr>
          <w:color w:val="0070C0"/>
        </w:rPr>
      </w:pPr>
      <w:r>
        <w:rPr>
          <w:color w:val="0070C0"/>
        </w:rPr>
        <w:t>children caught in atrocious situations are especially able to exert powerful ethical injunctions on the readers</w:t>
      </w:r>
      <w:r w:rsidR="00971F8C">
        <w:rPr>
          <w:color w:val="0070C0"/>
        </w:rPr>
        <w:t>:</w:t>
      </w:r>
      <w:r>
        <w:rPr>
          <w:color w:val="0070C0"/>
        </w:rPr>
        <w:t xml:space="preserve">  “they invite us to follow the story of a child’s imperiled growth and development and thereby to participate in a process of discovery […] an attempt at liberation or the restoration of a just order” (pg. 5).   </w:t>
      </w:r>
      <w:r w:rsidR="00971F8C">
        <w:rPr>
          <w:color w:val="0070C0"/>
        </w:rPr>
        <w:t xml:space="preserve">In line with novels such as </w:t>
      </w:r>
      <w:r w:rsidR="004D0B09">
        <w:rPr>
          <w:color w:val="0070C0"/>
        </w:rPr>
        <w:t xml:space="preserve">Oliver Twist, The Catcher in the Rye, </w:t>
      </w:r>
      <w:r w:rsidR="007720E9">
        <w:rPr>
          <w:color w:val="0070C0"/>
        </w:rPr>
        <w:t xml:space="preserve">The Adventures of </w:t>
      </w:r>
      <w:r w:rsidR="004D0B09">
        <w:rPr>
          <w:color w:val="0070C0"/>
        </w:rPr>
        <w:t>Tom Sawyer and Portnoy’s Complaint</w:t>
      </w:r>
      <w:r w:rsidR="00971F8C">
        <w:rPr>
          <w:color w:val="0070C0"/>
        </w:rPr>
        <w:t xml:space="preserve">, and addressing contemporary </w:t>
      </w:r>
      <w:proofErr w:type="spellStart"/>
      <w:r w:rsidR="00971F8C">
        <w:rPr>
          <w:color w:val="0070C0"/>
        </w:rPr>
        <w:t>dilemas</w:t>
      </w:r>
      <w:proofErr w:type="spellEnd"/>
      <w:r w:rsidR="00971F8C">
        <w:rPr>
          <w:color w:val="0070C0"/>
        </w:rPr>
        <w:t xml:space="preserve">, </w:t>
      </w:r>
    </w:p>
    <w:p w14:paraId="5C40963F" w14:textId="77777777" w:rsidR="0094129B" w:rsidRDefault="00DE1E5A" w:rsidP="0094129B">
      <w:pPr>
        <w:rPr>
          <w:color w:val="FF0000"/>
        </w:rPr>
      </w:pPr>
      <w:r w:rsidRPr="00EA4EDA">
        <w:rPr>
          <w:color w:val="000000" w:themeColor="text1"/>
        </w:rPr>
        <w:t xml:space="preserve">Ishiguro encourages us to think about more appropriate and </w:t>
      </w:r>
      <w:r w:rsidR="007A505A" w:rsidRPr="00EA4EDA">
        <w:rPr>
          <w:color w:val="000000" w:themeColor="text1"/>
        </w:rPr>
        <w:t xml:space="preserve">accurate </w:t>
      </w:r>
      <w:r w:rsidRPr="00EA4EDA">
        <w:rPr>
          <w:color w:val="000000" w:themeColor="text1"/>
        </w:rPr>
        <w:t xml:space="preserve">conceptual tools for the analysis and evaluation of current radical changes </w:t>
      </w:r>
      <w:r w:rsidR="004B2BAE" w:rsidRPr="00EA4EDA">
        <w:rPr>
          <w:color w:val="000000" w:themeColor="text1"/>
        </w:rPr>
        <w:t xml:space="preserve">and </w:t>
      </w:r>
      <w:r w:rsidR="007A505A" w:rsidRPr="00EA4EDA">
        <w:rPr>
          <w:color w:val="000000" w:themeColor="text1"/>
        </w:rPr>
        <w:t xml:space="preserve">the alterations that </w:t>
      </w:r>
      <w:r w:rsidR="004B2BAE" w:rsidRPr="00EA4EDA">
        <w:rPr>
          <w:color w:val="000000" w:themeColor="text1"/>
        </w:rPr>
        <w:t xml:space="preserve">will occur in </w:t>
      </w:r>
      <w:r w:rsidR="007A505A" w:rsidRPr="00EA4EDA">
        <w:rPr>
          <w:color w:val="000000" w:themeColor="text1"/>
        </w:rPr>
        <w:t xml:space="preserve">human </w:t>
      </w:r>
      <w:r w:rsidR="004B2BAE" w:rsidRPr="00EA4EDA">
        <w:rPr>
          <w:color w:val="000000" w:themeColor="text1"/>
        </w:rPr>
        <w:t>life as a result</w:t>
      </w:r>
      <w:r w:rsidR="00B7557E">
        <w:rPr>
          <w:color w:val="000000" w:themeColor="text1"/>
        </w:rPr>
        <w:t xml:space="preserve"> of immense </w:t>
      </w:r>
      <w:r w:rsidR="004B2BAE" w:rsidRPr="00EA4EDA">
        <w:rPr>
          <w:color w:val="000000" w:themeColor="text1"/>
        </w:rPr>
        <w:t xml:space="preserve">technological </w:t>
      </w:r>
      <w:r w:rsidR="00B7557E">
        <w:rPr>
          <w:color w:val="000000" w:themeColor="text1"/>
        </w:rPr>
        <w:t xml:space="preserve">advancement. </w:t>
      </w:r>
      <w:r w:rsidR="004B2BAE" w:rsidRPr="00EA4EDA">
        <w:rPr>
          <w:color w:val="000000" w:themeColor="text1"/>
        </w:rPr>
        <w:t xml:space="preserve"> </w:t>
      </w:r>
      <w:r w:rsidR="0094129B" w:rsidRPr="004B3EBD">
        <w:rPr>
          <w:color w:val="C00000"/>
        </w:rPr>
        <w:t xml:space="preserve">Ishiguro’s novel participates in a </w:t>
      </w:r>
      <w:r w:rsidR="0094129B" w:rsidRPr="004B3EBD">
        <w:rPr>
          <w:color w:val="C00000"/>
        </w:rPr>
        <w:lastRenderedPageBreak/>
        <w:t xml:space="preserve">discussion that stems from the fact that new technological possibilities </w:t>
      </w:r>
      <w:r w:rsidR="0094129B">
        <w:rPr>
          <w:color w:val="FF0000"/>
        </w:rPr>
        <w:t xml:space="preserve">, </w:t>
      </w:r>
      <w:r w:rsidR="0094129B" w:rsidRPr="009F6DE1">
        <w:rPr>
          <w:color w:val="FF0000"/>
        </w:rPr>
        <w:t xml:space="preserve">the new post-humanist forms, the new relationships between man and, biology, and technology, calls for the redistribution of terms of difference and identity. </w:t>
      </w:r>
    </w:p>
    <w:p w14:paraId="2F4337E0" w14:textId="2F3789A9" w:rsidR="00ED42E1" w:rsidRDefault="00ED42E1" w:rsidP="00971F8C">
      <w:pPr>
        <w:rPr>
          <w:color w:val="000000" w:themeColor="text1"/>
          <w:rtl/>
        </w:rPr>
      </w:pPr>
    </w:p>
    <w:p w14:paraId="7AE8D48F" w14:textId="2DBAEC95" w:rsidR="00AB2824" w:rsidRPr="00EA4EDA" w:rsidRDefault="007973D7" w:rsidP="00971F8C">
      <w:pPr>
        <w:rPr>
          <w:color w:val="000000" w:themeColor="text1"/>
        </w:rPr>
      </w:pPr>
      <w:r>
        <w:rPr>
          <w:color w:val="000000" w:themeColor="text1"/>
        </w:rPr>
        <w:t>MORE--</w:t>
      </w:r>
      <w:r w:rsidR="002406CC">
        <w:rPr>
          <w:color w:val="000000" w:themeColor="text1"/>
        </w:rPr>
        <w:t xml:space="preserve">Two significations of </w:t>
      </w:r>
      <w:proofErr w:type="spellStart"/>
      <w:r w:rsidR="00AB2824">
        <w:rPr>
          <w:color w:val="000000" w:themeColor="text1"/>
        </w:rPr>
        <w:t>Posthumanism</w:t>
      </w:r>
      <w:proofErr w:type="spellEnd"/>
      <w:r w:rsidR="002406CC">
        <w:rPr>
          <w:color w:val="000000" w:themeColor="text1"/>
        </w:rPr>
        <w:t xml:space="preserve"> clash.  The first is </w:t>
      </w:r>
      <w:proofErr w:type="spellStart"/>
      <w:r w:rsidR="002406CC">
        <w:rPr>
          <w:color w:val="000000" w:themeColor="text1"/>
        </w:rPr>
        <w:t>posthumanism</w:t>
      </w:r>
      <w:proofErr w:type="spellEnd"/>
      <w:r w:rsidR="002406CC">
        <w:rPr>
          <w:color w:val="000000" w:themeColor="text1"/>
        </w:rPr>
        <w:t xml:space="preserve"> as transactions between humans </w:t>
      </w:r>
      <w:proofErr w:type="spellStart"/>
      <w:r w:rsidR="002406CC">
        <w:rPr>
          <w:color w:val="000000" w:themeColor="text1"/>
        </w:rPr>
        <w:t>an</w:t>
      </w:r>
      <w:proofErr w:type="spellEnd"/>
      <w:r w:rsidR="002406CC">
        <w:rPr>
          <w:color w:val="000000" w:themeColor="text1"/>
        </w:rPr>
        <w:t xml:space="preserve"> non-humans as enhancing human agency, through technology our body regains its aura, we can become more than </w:t>
      </w:r>
      <w:proofErr w:type="spellStart"/>
      <w:r w:rsidR="002406CC">
        <w:rPr>
          <w:color w:val="000000" w:themeColor="text1"/>
        </w:rPr>
        <w:t>huam</w:t>
      </w:r>
      <w:proofErr w:type="spellEnd"/>
      <w:r w:rsidR="002406CC">
        <w:rPr>
          <w:color w:val="000000" w:themeColor="text1"/>
        </w:rPr>
        <w:t xml:space="preserve">, </w:t>
      </w:r>
      <w:proofErr w:type="spellStart"/>
      <w:r w:rsidR="00AB2824">
        <w:rPr>
          <w:color w:val="000000" w:themeColor="text1"/>
        </w:rPr>
        <w:t>n</w:t>
      </w:r>
      <w:proofErr w:type="spellEnd"/>
      <w:r w:rsidR="00AB2824">
        <w:rPr>
          <w:color w:val="000000" w:themeColor="text1"/>
        </w:rPr>
        <w:t xml:space="preserve"> the sense attributed to Sherryl </w:t>
      </w:r>
      <w:proofErr w:type="spellStart"/>
      <w:r w:rsidR="00AB2824">
        <w:rPr>
          <w:color w:val="000000" w:themeColor="text1"/>
        </w:rPr>
        <w:t>Vint</w:t>
      </w:r>
      <w:proofErr w:type="spellEnd"/>
      <w:r w:rsidR="00AB2824">
        <w:rPr>
          <w:color w:val="000000" w:themeColor="text1"/>
        </w:rPr>
        <w:t xml:space="preserve">, as engaging the unjust distribution of the legitimacy of the human, </w:t>
      </w:r>
    </w:p>
    <w:p w14:paraId="0BF6E07C" w14:textId="190E999D" w:rsidR="008F7564" w:rsidRDefault="008F7564" w:rsidP="003A1BE2">
      <w:pPr>
        <w:rPr>
          <w:color w:val="4472C4" w:themeColor="accent1"/>
        </w:rPr>
      </w:pPr>
    </w:p>
    <w:p w14:paraId="24301AD6" w14:textId="77777777" w:rsidR="002B530F" w:rsidRPr="00EA4EDA" w:rsidRDefault="002B530F" w:rsidP="00D15854">
      <w:pPr>
        <w:rPr>
          <w:color w:val="000000" w:themeColor="text1"/>
        </w:rPr>
      </w:pPr>
    </w:p>
    <w:sectPr w:rsidR="002B530F" w:rsidRPr="00EA4E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6B43F" w14:textId="77777777" w:rsidR="00CD608C" w:rsidRDefault="00CD608C" w:rsidP="00F30768">
      <w:pPr>
        <w:spacing w:line="240" w:lineRule="auto"/>
      </w:pPr>
      <w:r>
        <w:separator/>
      </w:r>
    </w:p>
  </w:endnote>
  <w:endnote w:type="continuationSeparator" w:id="0">
    <w:p w14:paraId="500D9142" w14:textId="77777777" w:rsidR="00CD608C" w:rsidRDefault="00CD608C" w:rsidP="00F30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916859"/>
      <w:docPartObj>
        <w:docPartGallery w:val="Page Numbers (Bottom of Page)"/>
        <w:docPartUnique/>
      </w:docPartObj>
    </w:sdtPr>
    <w:sdtEndPr>
      <w:rPr>
        <w:noProof/>
      </w:rPr>
    </w:sdtEndPr>
    <w:sdtContent>
      <w:p w14:paraId="3925F728" w14:textId="69C650DB" w:rsidR="00D1349B" w:rsidRDefault="00D1349B">
        <w:pPr>
          <w:pStyle w:val="Footer"/>
          <w:jc w:val="right"/>
        </w:pPr>
        <w:r>
          <w:fldChar w:fldCharType="begin"/>
        </w:r>
        <w:r>
          <w:instrText xml:space="preserve"> PAGE   \* MERGEFORMAT </w:instrText>
        </w:r>
        <w:r>
          <w:fldChar w:fldCharType="separate"/>
        </w:r>
        <w:r w:rsidR="006D0C4A">
          <w:rPr>
            <w:noProof/>
          </w:rPr>
          <w:t>21</w:t>
        </w:r>
        <w:r>
          <w:rPr>
            <w:noProof/>
          </w:rPr>
          <w:fldChar w:fldCharType="end"/>
        </w:r>
      </w:p>
    </w:sdtContent>
  </w:sdt>
  <w:p w14:paraId="2D1FDBC3" w14:textId="77777777" w:rsidR="00D1349B" w:rsidRDefault="00D1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06EF" w14:textId="77777777" w:rsidR="00CD608C" w:rsidRDefault="00CD608C" w:rsidP="00F30768">
      <w:pPr>
        <w:spacing w:line="240" w:lineRule="auto"/>
      </w:pPr>
      <w:r>
        <w:separator/>
      </w:r>
    </w:p>
  </w:footnote>
  <w:footnote w:type="continuationSeparator" w:id="0">
    <w:p w14:paraId="1165398C" w14:textId="77777777" w:rsidR="00CD608C" w:rsidRDefault="00CD608C" w:rsidP="00F307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2DC6"/>
    <w:multiLevelType w:val="hybridMultilevel"/>
    <w:tmpl w:val="D04445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TYwNDI0NzQyMzFS0lEKTi0uzszPAykwqgUA6D6SJSwAAAA="/>
  </w:docVars>
  <w:rsids>
    <w:rsidRoot w:val="00850461"/>
    <w:rsid w:val="00002D1F"/>
    <w:rsid w:val="0000399E"/>
    <w:rsid w:val="00003BCB"/>
    <w:rsid w:val="000053C5"/>
    <w:rsid w:val="000058B6"/>
    <w:rsid w:val="00020510"/>
    <w:rsid w:val="000234C4"/>
    <w:rsid w:val="00025692"/>
    <w:rsid w:val="00027911"/>
    <w:rsid w:val="0003152F"/>
    <w:rsid w:val="00031F49"/>
    <w:rsid w:val="000375AE"/>
    <w:rsid w:val="00037A07"/>
    <w:rsid w:val="00041BF7"/>
    <w:rsid w:val="00042D5F"/>
    <w:rsid w:val="00046716"/>
    <w:rsid w:val="00051175"/>
    <w:rsid w:val="000527B2"/>
    <w:rsid w:val="00054532"/>
    <w:rsid w:val="00054D0D"/>
    <w:rsid w:val="00057935"/>
    <w:rsid w:val="0006418A"/>
    <w:rsid w:val="0006465E"/>
    <w:rsid w:val="00064DFE"/>
    <w:rsid w:val="000679C1"/>
    <w:rsid w:val="00071624"/>
    <w:rsid w:val="00072630"/>
    <w:rsid w:val="000758BD"/>
    <w:rsid w:val="00075A92"/>
    <w:rsid w:val="00076CA7"/>
    <w:rsid w:val="00081DEF"/>
    <w:rsid w:val="00084E21"/>
    <w:rsid w:val="00085557"/>
    <w:rsid w:val="000864A9"/>
    <w:rsid w:val="00086BCC"/>
    <w:rsid w:val="000950B7"/>
    <w:rsid w:val="00095AD2"/>
    <w:rsid w:val="000A0C86"/>
    <w:rsid w:val="000A44EF"/>
    <w:rsid w:val="000B05BC"/>
    <w:rsid w:val="000B22F8"/>
    <w:rsid w:val="000B230D"/>
    <w:rsid w:val="000C0071"/>
    <w:rsid w:val="000C04FE"/>
    <w:rsid w:val="000C0C81"/>
    <w:rsid w:val="000C2197"/>
    <w:rsid w:val="000C27C4"/>
    <w:rsid w:val="000C2B40"/>
    <w:rsid w:val="000C606F"/>
    <w:rsid w:val="000D24CA"/>
    <w:rsid w:val="000D2D66"/>
    <w:rsid w:val="000D2D8D"/>
    <w:rsid w:val="000D6F68"/>
    <w:rsid w:val="000E0725"/>
    <w:rsid w:val="000E08BD"/>
    <w:rsid w:val="000E0DD0"/>
    <w:rsid w:val="000F32A5"/>
    <w:rsid w:val="000F5C45"/>
    <w:rsid w:val="00101A08"/>
    <w:rsid w:val="001020B6"/>
    <w:rsid w:val="001029EE"/>
    <w:rsid w:val="00102E3A"/>
    <w:rsid w:val="001036B5"/>
    <w:rsid w:val="001037ED"/>
    <w:rsid w:val="001038B3"/>
    <w:rsid w:val="00111755"/>
    <w:rsid w:val="00112527"/>
    <w:rsid w:val="00116DEB"/>
    <w:rsid w:val="00117813"/>
    <w:rsid w:val="0012002C"/>
    <w:rsid w:val="00121E94"/>
    <w:rsid w:val="00122ACA"/>
    <w:rsid w:val="00122AEE"/>
    <w:rsid w:val="0012349B"/>
    <w:rsid w:val="00125239"/>
    <w:rsid w:val="00125E89"/>
    <w:rsid w:val="001275B7"/>
    <w:rsid w:val="00130A30"/>
    <w:rsid w:val="00133419"/>
    <w:rsid w:val="0013464F"/>
    <w:rsid w:val="00134FF2"/>
    <w:rsid w:val="001359BA"/>
    <w:rsid w:val="00135A52"/>
    <w:rsid w:val="00137C86"/>
    <w:rsid w:val="00137D2A"/>
    <w:rsid w:val="00140122"/>
    <w:rsid w:val="00141AA6"/>
    <w:rsid w:val="00141C96"/>
    <w:rsid w:val="0014355E"/>
    <w:rsid w:val="00151D8B"/>
    <w:rsid w:val="001521E9"/>
    <w:rsid w:val="001524C7"/>
    <w:rsid w:val="00156028"/>
    <w:rsid w:val="00157113"/>
    <w:rsid w:val="0016284A"/>
    <w:rsid w:val="001638F6"/>
    <w:rsid w:val="001729CC"/>
    <w:rsid w:val="00172D72"/>
    <w:rsid w:val="00173BB7"/>
    <w:rsid w:val="00174F07"/>
    <w:rsid w:val="001804BA"/>
    <w:rsid w:val="0018107E"/>
    <w:rsid w:val="001813B4"/>
    <w:rsid w:val="0018160A"/>
    <w:rsid w:val="001906B7"/>
    <w:rsid w:val="00191129"/>
    <w:rsid w:val="00191347"/>
    <w:rsid w:val="001926EA"/>
    <w:rsid w:val="00192A72"/>
    <w:rsid w:val="00192BC6"/>
    <w:rsid w:val="00192C68"/>
    <w:rsid w:val="001934B9"/>
    <w:rsid w:val="0019627A"/>
    <w:rsid w:val="001A011C"/>
    <w:rsid w:val="001A19CA"/>
    <w:rsid w:val="001A2FD3"/>
    <w:rsid w:val="001A50FC"/>
    <w:rsid w:val="001A6C8E"/>
    <w:rsid w:val="001A7961"/>
    <w:rsid w:val="001B5709"/>
    <w:rsid w:val="001B6AA7"/>
    <w:rsid w:val="001C0BA5"/>
    <w:rsid w:val="001C0CCC"/>
    <w:rsid w:val="001C4109"/>
    <w:rsid w:val="001C56B1"/>
    <w:rsid w:val="001C6940"/>
    <w:rsid w:val="001D3489"/>
    <w:rsid w:val="001D5F69"/>
    <w:rsid w:val="001D741B"/>
    <w:rsid w:val="001D7C63"/>
    <w:rsid w:val="001E00B3"/>
    <w:rsid w:val="001E2735"/>
    <w:rsid w:val="001E57EB"/>
    <w:rsid w:val="001E7BAB"/>
    <w:rsid w:val="001F0BDC"/>
    <w:rsid w:val="001F4ABA"/>
    <w:rsid w:val="001F4C35"/>
    <w:rsid w:val="001F5A87"/>
    <w:rsid w:val="001F67F4"/>
    <w:rsid w:val="001F6AB2"/>
    <w:rsid w:val="001F73B0"/>
    <w:rsid w:val="00201710"/>
    <w:rsid w:val="00204271"/>
    <w:rsid w:val="00207921"/>
    <w:rsid w:val="00207B1C"/>
    <w:rsid w:val="00212AAD"/>
    <w:rsid w:val="00213AB9"/>
    <w:rsid w:val="0021752F"/>
    <w:rsid w:val="002200A5"/>
    <w:rsid w:val="00221641"/>
    <w:rsid w:val="00223AC5"/>
    <w:rsid w:val="002243D6"/>
    <w:rsid w:val="00225AA8"/>
    <w:rsid w:val="002343C4"/>
    <w:rsid w:val="00234FD9"/>
    <w:rsid w:val="002353CF"/>
    <w:rsid w:val="002406CC"/>
    <w:rsid w:val="00245BC5"/>
    <w:rsid w:val="002506DB"/>
    <w:rsid w:val="00250756"/>
    <w:rsid w:val="00260849"/>
    <w:rsid w:val="002641F2"/>
    <w:rsid w:val="00265F77"/>
    <w:rsid w:val="0027265E"/>
    <w:rsid w:val="0027492A"/>
    <w:rsid w:val="00277ED4"/>
    <w:rsid w:val="00281A98"/>
    <w:rsid w:val="002846A6"/>
    <w:rsid w:val="00285F72"/>
    <w:rsid w:val="002908E7"/>
    <w:rsid w:val="00293358"/>
    <w:rsid w:val="00294510"/>
    <w:rsid w:val="0029594C"/>
    <w:rsid w:val="00296CB7"/>
    <w:rsid w:val="00297F5F"/>
    <w:rsid w:val="002A1315"/>
    <w:rsid w:val="002A2176"/>
    <w:rsid w:val="002A2A01"/>
    <w:rsid w:val="002A346B"/>
    <w:rsid w:val="002B0D98"/>
    <w:rsid w:val="002B0E04"/>
    <w:rsid w:val="002B4123"/>
    <w:rsid w:val="002B530F"/>
    <w:rsid w:val="002B65E8"/>
    <w:rsid w:val="002B7C69"/>
    <w:rsid w:val="002C7876"/>
    <w:rsid w:val="002D0053"/>
    <w:rsid w:val="002D26AB"/>
    <w:rsid w:val="002D47B9"/>
    <w:rsid w:val="002D76D6"/>
    <w:rsid w:val="002E20D8"/>
    <w:rsid w:val="002E7F49"/>
    <w:rsid w:val="002F067A"/>
    <w:rsid w:val="002F24D5"/>
    <w:rsid w:val="002F4604"/>
    <w:rsid w:val="002F5552"/>
    <w:rsid w:val="002F5C55"/>
    <w:rsid w:val="002F72BF"/>
    <w:rsid w:val="00300A96"/>
    <w:rsid w:val="003021F5"/>
    <w:rsid w:val="00305F7C"/>
    <w:rsid w:val="003064F5"/>
    <w:rsid w:val="00312B82"/>
    <w:rsid w:val="00312D5F"/>
    <w:rsid w:val="00312EA9"/>
    <w:rsid w:val="00315ECC"/>
    <w:rsid w:val="00317937"/>
    <w:rsid w:val="00320A73"/>
    <w:rsid w:val="0032122B"/>
    <w:rsid w:val="00321A03"/>
    <w:rsid w:val="00322F91"/>
    <w:rsid w:val="00327F76"/>
    <w:rsid w:val="003312DA"/>
    <w:rsid w:val="003313A6"/>
    <w:rsid w:val="00335BF3"/>
    <w:rsid w:val="00336913"/>
    <w:rsid w:val="003402A3"/>
    <w:rsid w:val="0034077A"/>
    <w:rsid w:val="003407E3"/>
    <w:rsid w:val="00340A83"/>
    <w:rsid w:val="00341B33"/>
    <w:rsid w:val="00342E05"/>
    <w:rsid w:val="00346E08"/>
    <w:rsid w:val="0035168D"/>
    <w:rsid w:val="00354334"/>
    <w:rsid w:val="00355B56"/>
    <w:rsid w:val="00355BF6"/>
    <w:rsid w:val="003576D4"/>
    <w:rsid w:val="00357FDA"/>
    <w:rsid w:val="00360081"/>
    <w:rsid w:val="003600A3"/>
    <w:rsid w:val="00360A34"/>
    <w:rsid w:val="00360A8F"/>
    <w:rsid w:val="00364EE6"/>
    <w:rsid w:val="00365894"/>
    <w:rsid w:val="0037151C"/>
    <w:rsid w:val="003738C1"/>
    <w:rsid w:val="00374608"/>
    <w:rsid w:val="003759DF"/>
    <w:rsid w:val="00375B2B"/>
    <w:rsid w:val="00375E7D"/>
    <w:rsid w:val="003768AF"/>
    <w:rsid w:val="003768CC"/>
    <w:rsid w:val="00376F10"/>
    <w:rsid w:val="00377E62"/>
    <w:rsid w:val="00380014"/>
    <w:rsid w:val="00381243"/>
    <w:rsid w:val="00381792"/>
    <w:rsid w:val="0038243A"/>
    <w:rsid w:val="00383FD0"/>
    <w:rsid w:val="003855AB"/>
    <w:rsid w:val="003860D7"/>
    <w:rsid w:val="003868B8"/>
    <w:rsid w:val="00393382"/>
    <w:rsid w:val="00394616"/>
    <w:rsid w:val="0039776C"/>
    <w:rsid w:val="00397D2D"/>
    <w:rsid w:val="003A162D"/>
    <w:rsid w:val="003A1750"/>
    <w:rsid w:val="003A1BE2"/>
    <w:rsid w:val="003A4EB0"/>
    <w:rsid w:val="003A5ADE"/>
    <w:rsid w:val="003A6D5F"/>
    <w:rsid w:val="003B0635"/>
    <w:rsid w:val="003B0B14"/>
    <w:rsid w:val="003B39AA"/>
    <w:rsid w:val="003B62F4"/>
    <w:rsid w:val="003B7DA7"/>
    <w:rsid w:val="003C3D33"/>
    <w:rsid w:val="003C5085"/>
    <w:rsid w:val="003C6379"/>
    <w:rsid w:val="003D07B2"/>
    <w:rsid w:val="003D14A1"/>
    <w:rsid w:val="003D462B"/>
    <w:rsid w:val="003D5D88"/>
    <w:rsid w:val="003D677B"/>
    <w:rsid w:val="003D72EF"/>
    <w:rsid w:val="003D7915"/>
    <w:rsid w:val="003D7F9F"/>
    <w:rsid w:val="003E209E"/>
    <w:rsid w:val="003E2DB6"/>
    <w:rsid w:val="003E338D"/>
    <w:rsid w:val="003E42D3"/>
    <w:rsid w:val="003E46D4"/>
    <w:rsid w:val="003E4D22"/>
    <w:rsid w:val="003F37E6"/>
    <w:rsid w:val="003F4817"/>
    <w:rsid w:val="003F4C20"/>
    <w:rsid w:val="003F5DD9"/>
    <w:rsid w:val="003F715E"/>
    <w:rsid w:val="00403498"/>
    <w:rsid w:val="00404B37"/>
    <w:rsid w:val="004122E2"/>
    <w:rsid w:val="004152B7"/>
    <w:rsid w:val="0041687E"/>
    <w:rsid w:val="00420AA2"/>
    <w:rsid w:val="004210FE"/>
    <w:rsid w:val="00422F8D"/>
    <w:rsid w:val="00423105"/>
    <w:rsid w:val="004275A2"/>
    <w:rsid w:val="00430229"/>
    <w:rsid w:val="00430958"/>
    <w:rsid w:val="00437932"/>
    <w:rsid w:val="0044227F"/>
    <w:rsid w:val="00442BEF"/>
    <w:rsid w:val="00445266"/>
    <w:rsid w:val="004469AD"/>
    <w:rsid w:val="0044714D"/>
    <w:rsid w:val="00447191"/>
    <w:rsid w:val="00451012"/>
    <w:rsid w:val="0045629A"/>
    <w:rsid w:val="004604AE"/>
    <w:rsid w:val="0046065B"/>
    <w:rsid w:val="004669FA"/>
    <w:rsid w:val="00467840"/>
    <w:rsid w:val="00470573"/>
    <w:rsid w:val="00472224"/>
    <w:rsid w:val="004728F4"/>
    <w:rsid w:val="00473472"/>
    <w:rsid w:val="00474C17"/>
    <w:rsid w:val="004773CF"/>
    <w:rsid w:val="00480FD0"/>
    <w:rsid w:val="00483BF9"/>
    <w:rsid w:val="00483D4F"/>
    <w:rsid w:val="004866DA"/>
    <w:rsid w:val="004874C1"/>
    <w:rsid w:val="00487D9A"/>
    <w:rsid w:val="00490049"/>
    <w:rsid w:val="00491F8B"/>
    <w:rsid w:val="00492A14"/>
    <w:rsid w:val="00493910"/>
    <w:rsid w:val="00493E58"/>
    <w:rsid w:val="00495430"/>
    <w:rsid w:val="004976CE"/>
    <w:rsid w:val="0049773D"/>
    <w:rsid w:val="00497AB2"/>
    <w:rsid w:val="004A0C4C"/>
    <w:rsid w:val="004A2135"/>
    <w:rsid w:val="004A3704"/>
    <w:rsid w:val="004A4BB0"/>
    <w:rsid w:val="004A6408"/>
    <w:rsid w:val="004B2BAE"/>
    <w:rsid w:val="004B3EBD"/>
    <w:rsid w:val="004B457E"/>
    <w:rsid w:val="004B57DD"/>
    <w:rsid w:val="004C017B"/>
    <w:rsid w:val="004C3F34"/>
    <w:rsid w:val="004C4CD5"/>
    <w:rsid w:val="004C6445"/>
    <w:rsid w:val="004C7790"/>
    <w:rsid w:val="004C7D87"/>
    <w:rsid w:val="004D0B09"/>
    <w:rsid w:val="004D1A6F"/>
    <w:rsid w:val="004D5232"/>
    <w:rsid w:val="004D715C"/>
    <w:rsid w:val="004E036C"/>
    <w:rsid w:val="004E3D6F"/>
    <w:rsid w:val="004E4D0A"/>
    <w:rsid w:val="004E57EB"/>
    <w:rsid w:val="004E75B3"/>
    <w:rsid w:val="004F2D33"/>
    <w:rsid w:val="004F431D"/>
    <w:rsid w:val="004F4718"/>
    <w:rsid w:val="004F47DF"/>
    <w:rsid w:val="004F4845"/>
    <w:rsid w:val="004F4C00"/>
    <w:rsid w:val="00504699"/>
    <w:rsid w:val="005060CF"/>
    <w:rsid w:val="005060F9"/>
    <w:rsid w:val="005066FC"/>
    <w:rsid w:val="00507D85"/>
    <w:rsid w:val="00511D10"/>
    <w:rsid w:val="005147CF"/>
    <w:rsid w:val="00516670"/>
    <w:rsid w:val="00523219"/>
    <w:rsid w:val="005250D5"/>
    <w:rsid w:val="005270C7"/>
    <w:rsid w:val="0052750E"/>
    <w:rsid w:val="00531630"/>
    <w:rsid w:val="005317B6"/>
    <w:rsid w:val="005327CF"/>
    <w:rsid w:val="00536917"/>
    <w:rsid w:val="0053793A"/>
    <w:rsid w:val="00541130"/>
    <w:rsid w:val="00541302"/>
    <w:rsid w:val="00543A78"/>
    <w:rsid w:val="00545174"/>
    <w:rsid w:val="00545328"/>
    <w:rsid w:val="0055546D"/>
    <w:rsid w:val="005615BD"/>
    <w:rsid w:val="00563AB3"/>
    <w:rsid w:val="00574645"/>
    <w:rsid w:val="00576005"/>
    <w:rsid w:val="00580CBD"/>
    <w:rsid w:val="00580F86"/>
    <w:rsid w:val="0058185B"/>
    <w:rsid w:val="00582A06"/>
    <w:rsid w:val="00584096"/>
    <w:rsid w:val="005845E4"/>
    <w:rsid w:val="0058463A"/>
    <w:rsid w:val="00585BA2"/>
    <w:rsid w:val="0058643D"/>
    <w:rsid w:val="0058697B"/>
    <w:rsid w:val="00587977"/>
    <w:rsid w:val="005934A2"/>
    <w:rsid w:val="00593818"/>
    <w:rsid w:val="00594BCD"/>
    <w:rsid w:val="00595675"/>
    <w:rsid w:val="00597009"/>
    <w:rsid w:val="00597892"/>
    <w:rsid w:val="005A0DB2"/>
    <w:rsid w:val="005A2822"/>
    <w:rsid w:val="005A2FC4"/>
    <w:rsid w:val="005A3E90"/>
    <w:rsid w:val="005A5190"/>
    <w:rsid w:val="005A730A"/>
    <w:rsid w:val="005B3BF8"/>
    <w:rsid w:val="005B7563"/>
    <w:rsid w:val="005C1C17"/>
    <w:rsid w:val="005C2CCE"/>
    <w:rsid w:val="005C53DE"/>
    <w:rsid w:val="005C7321"/>
    <w:rsid w:val="005D1306"/>
    <w:rsid w:val="005D27DF"/>
    <w:rsid w:val="005D3137"/>
    <w:rsid w:val="005D457D"/>
    <w:rsid w:val="005D58B5"/>
    <w:rsid w:val="005D6469"/>
    <w:rsid w:val="005E4A4A"/>
    <w:rsid w:val="005E54B2"/>
    <w:rsid w:val="005E5CCB"/>
    <w:rsid w:val="005E6D37"/>
    <w:rsid w:val="005F14A1"/>
    <w:rsid w:val="005F2B57"/>
    <w:rsid w:val="005F3066"/>
    <w:rsid w:val="0060091F"/>
    <w:rsid w:val="00601FD0"/>
    <w:rsid w:val="00602423"/>
    <w:rsid w:val="00602466"/>
    <w:rsid w:val="00602A3C"/>
    <w:rsid w:val="00607084"/>
    <w:rsid w:val="006130D8"/>
    <w:rsid w:val="00614F5B"/>
    <w:rsid w:val="0061709A"/>
    <w:rsid w:val="00622311"/>
    <w:rsid w:val="006236E1"/>
    <w:rsid w:val="00623748"/>
    <w:rsid w:val="00627C68"/>
    <w:rsid w:val="006308ED"/>
    <w:rsid w:val="006315A0"/>
    <w:rsid w:val="00631CE5"/>
    <w:rsid w:val="00634BBC"/>
    <w:rsid w:val="00646649"/>
    <w:rsid w:val="00647241"/>
    <w:rsid w:val="00647B9D"/>
    <w:rsid w:val="006501C9"/>
    <w:rsid w:val="0065424E"/>
    <w:rsid w:val="00654F7F"/>
    <w:rsid w:val="00660CE0"/>
    <w:rsid w:val="00661F32"/>
    <w:rsid w:val="00664FBD"/>
    <w:rsid w:val="0066529D"/>
    <w:rsid w:val="006702F3"/>
    <w:rsid w:val="00675ECA"/>
    <w:rsid w:val="00677077"/>
    <w:rsid w:val="006776FF"/>
    <w:rsid w:val="00680882"/>
    <w:rsid w:val="00681053"/>
    <w:rsid w:val="00682E21"/>
    <w:rsid w:val="006835A9"/>
    <w:rsid w:val="006836C2"/>
    <w:rsid w:val="006863B3"/>
    <w:rsid w:val="00686EC6"/>
    <w:rsid w:val="006912A7"/>
    <w:rsid w:val="0069148E"/>
    <w:rsid w:val="006925F5"/>
    <w:rsid w:val="00692DB2"/>
    <w:rsid w:val="00695B55"/>
    <w:rsid w:val="00696F5F"/>
    <w:rsid w:val="00697647"/>
    <w:rsid w:val="006977E6"/>
    <w:rsid w:val="00697D51"/>
    <w:rsid w:val="006A1BF7"/>
    <w:rsid w:val="006A2289"/>
    <w:rsid w:val="006A3616"/>
    <w:rsid w:val="006A5351"/>
    <w:rsid w:val="006A69C3"/>
    <w:rsid w:val="006A7F25"/>
    <w:rsid w:val="006B13E8"/>
    <w:rsid w:val="006B1C42"/>
    <w:rsid w:val="006B298D"/>
    <w:rsid w:val="006B2EAF"/>
    <w:rsid w:val="006B7D21"/>
    <w:rsid w:val="006C1344"/>
    <w:rsid w:val="006C39D1"/>
    <w:rsid w:val="006C3BDF"/>
    <w:rsid w:val="006D0C4A"/>
    <w:rsid w:val="006D1C4E"/>
    <w:rsid w:val="006D2282"/>
    <w:rsid w:val="006D2888"/>
    <w:rsid w:val="006D3962"/>
    <w:rsid w:val="006D6E18"/>
    <w:rsid w:val="006E094E"/>
    <w:rsid w:val="006E1063"/>
    <w:rsid w:val="006E1391"/>
    <w:rsid w:val="006E2F17"/>
    <w:rsid w:val="006E45C5"/>
    <w:rsid w:val="006E6867"/>
    <w:rsid w:val="006F3D5B"/>
    <w:rsid w:val="006F5196"/>
    <w:rsid w:val="006F5744"/>
    <w:rsid w:val="006F5B2D"/>
    <w:rsid w:val="006F76C1"/>
    <w:rsid w:val="007022A2"/>
    <w:rsid w:val="0070262C"/>
    <w:rsid w:val="007049CD"/>
    <w:rsid w:val="007124DB"/>
    <w:rsid w:val="00713626"/>
    <w:rsid w:val="00713F0A"/>
    <w:rsid w:val="007150CB"/>
    <w:rsid w:val="00715298"/>
    <w:rsid w:val="00715B32"/>
    <w:rsid w:val="00715FCB"/>
    <w:rsid w:val="00720455"/>
    <w:rsid w:val="007222C5"/>
    <w:rsid w:val="00722C48"/>
    <w:rsid w:val="00723FBF"/>
    <w:rsid w:val="0072525D"/>
    <w:rsid w:val="00727E7D"/>
    <w:rsid w:val="00731B09"/>
    <w:rsid w:val="00732A7A"/>
    <w:rsid w:val="00733D1F"/>
    <w:rsid w:val="00734241"/>
    <w:rsid w:val="00740672"/>
    <w:rsid w:val="00740684"/>
    <w:rsid w:val="00741158"/>
    <w:rsid w:val="007427D7"/>
    <w:rsid w:val="007428BF"/>
    <w:rsid w:val="00742EF6"/>
    <w:rsid w:val="00750AA5"/>
    <w:rsid w:val="00752A73"/>
    <w:rsid w:val="00752F02"/>
    <w:rsid w:val="007533DA"/>
    <w:rsid w:val="00760B19"/>
    <w:rsid w:val="0076300B"/>
    <w:rsid w:val="007669A3"/>
    <w:rsid w:val="0076705E"/>
    <w:rsid w:val="0077191D"/>
    <w:rsid w:val="007720E9"/>
    <w:rsid w:val="00772D65"/>
    <w:rsid w:val="007735C9"/>
    <w:rsid w:val="00773899"/>
    <w:rsid w:val="00775473"/>
    <w:rsid w:val="00776FDF"/>
    <w:rsid w:val="00777959"/>
    <w:rsid w:val="00780814"/>
    <w:rsid w:val="00781D97"/>
    <w:rsid w:val="00781E01"/>
    <w:rsid w:val="00782D70"/>
    <w:rsid w:val="007831AC"/>
    <w:rsid w:val="00783B76"/>
    <w:rsid w:val="00786D8F"/>
    <w:rsid w:val="0079083C"/>
    <w:rsid w:val="007939D6"/>
    <w:rsid w:val="00794189"/>
    <w:rsid w:val="00795531"/>
    <w:rsid w:val="007973D7"/>
    <w:rsid w:val="007979CF"/>
    <w:rsid w:val="007A0D46"/>
    <w:rsid w:val="007A1FDA"/>
    <w:rsid w:val="007A437E"/>
    <w:rsid w:val="007A4E60"/>
    <w:rsid w:val="007A505A"/>
    <w:rsid w:val="007A6E62"/>
    <w:rsid w:val="007A79BF"/>
    <w:rsid w:val="007A7A15"/>
    <w:rsid w:val="007A7E41"/>
    <w:rsid w:val="007B12BB"/>
    <w:rsid w:val="007B14EA"/>
    <w:rsid w:val="007B1519"/>
    <w:rsid w:val="007B1526"/>
    <w:rsid w:val="007B188C"/>
    <w:rsid w:val="007B22C0"/>
    <w:rsid w:val="007B3041"/>
    <w:rsid w:val="007B328A"/>
    <w:rsid w:val="007B5A15"/>
    <w:rsid w:val="007C054D"/>
    <w:rsid w:val="007C0D2E"/>
    <w:rsid w:val="007C1AE3"/>
    <w:rsid w:val="007C3692"/>
    <w:rsid w:val="007C41F0"/>
    <w:rsid w:val="007C4742"/>
    <w:rsid w:val="007C4D74"/>
    <w:rsid w:val="007C63C1"/>
    <w:rsid w:val="007D3FF5"/>
    <w:rsid w:val="007D488D"/>
    <w:rsid w:val="007E378D"/>
    <w:rsid w:val="007E5FC6"/>
    <w:rsid w:val="007F62D5"/>
    <w:rsid w:val="007F632A"/>
    <w:rsid w:val="007F7078"/>
    <w:rsid w:val="007F7842"/>
    <w:rsid w:val="007F7B41"/>
    <w:rsid w:val="00802658"/>
    <w:rsid w:val="008028A1"/>
    <w:rsid w:val="00807B7C"/>
    <w:rsid w:val="00810643"/>
    <w:rsid w:val="00813592"/>
    <w:rsid w:val="00813B20"/>
    <w:rsid w:val="008141E9"/>
    <w:rsid w:val="008150E1"/>
    <w:rsid w:val="00816D83"/>
    <w:rsid w:val="0082162A"/>
    <w:rsid w:val="00821BCA"/>
    <w:rsid w:val="00821F65"/>
    <w:rsid w:val="00826DA1"/>
    <w:rsid w:val="008301FD"/>
    <w:rsid w:val="00830DB2"/>
    <w:rsid w:val="0083157A"/>
    <w:rsid w:val="00832079"/>
    <w:rsid w:val="00835231"/>
    <w:rsid w:val="00836928"/>
    <w:rsid w:val="00836ABE"/>
    <w:rsid w:val="00841229"/>
    <w:rsid w:val="00841675"/>
    <w:rsid w:val="008421F2"/>
    <w:rsid w:val="00845B35"/>
    <w:rsid w:val="00850461"/>
    <w:rsid w:val="00852D5C"/>
    <w:rsid w:val="00854327"/>
    <w:rsid w:val="008545E1"/>
    <w:rsid w:val="00854B90"/>
    <w:rsid w:val="00855D60"/>
    <w:rsid w:val="00855EEF"/>
    <w:rsid w:val="008608B1"/>
    <w:rsid w:val="00860D76"/>
    <w:rsid w:val="0086115D"/>
    <w:rsid w:val="008612F9"/>
    <w:rsid w:val="008617CF"/>
    <w:rsid w:val="00862D3D"/>
    <w:rsid w:val="00862EF4"/>
    <w:rsid w:val="00863B12"/>
    <w:rsid w:val="00866257"/>
    <w:rsid w:val="0087138A"/>
    <w:rsid w:val="008730EC"/>
    <w:rsid w:val="00874FA0"/>
    <w:rsid w:val="00875673"/>
    <w:rsid w:val="008757C7"/>
    <w:rsid w:val="008757D7"/>
    <w:rsid w:val="008772D4"/>
    <w:rsid w:val="00877993"/>
    <w:rsid w:val="0088006F"/>
    <w:rsid w:val="00880BF6"/>
    <w:rsid w:val="00883D76"/>
    <w:rsid w:val="00886190"/>
    <w:rsid w:val="0089086D"/>
    <w:rsid w:val="00892414"/>
    <w:rsid w:val="008943C2"/>
    <w:rsid w:val="0089450E"/>
    <w:rsid w:val="00895B6F"/>
    <w:rsid w:val="008A0D5D"/>
    <w:rsid w:val="008A1BAB"/>
    <w:rsid w:val="008A1F14"/>
    <w:rsid w:val="008A2B15"/>
    <w:rsid w:val="008A54F8"/>
    <w:rsid w:val="008A5EDD"/>
    <w:rsid w:val="008A6581"/>
    <w:rsid w:val="008A659A"/>
    <w:rsid w:val="008A6632"/>
    <w:rsid w:val="008A7E31"/>
    <w:rsid w:val="008B1C46"/>
    <w:rsid w:val="008B4351"/>
    <w:rsid w:val="008B43DE"/>
    <w:rsid w:val="008B6759"/>
    <w:rsid w:val="008B729D"/>
    <w:rsid w:val="008B7521"/>
    <w:rsid w:val="008C0540"/>
    <w:rsid w:val="008C28FC"/>
    <w:rsid w:val="008C2BAB"/>
    <w:rsid w:val="008C41DE"/>
    <w:rsid w:val="008C4DCB"/>
    <w:rsid w:val="008D2A83"/>
    <w:rsid w:val="008D40D8"/>
    <w:rsid w:val="008D4CE6"/>
    <w:rsid w:val="008D622B"/>
    <w:rsid w:val="008D65D0"/>
    <w:rsid w:val="008D73F7"/>
    <w:rsid w:val="008E0EAF"/>
    <w:rsid w:val="008E1376"/>
    <w:rsid w:val="008E24DE"/>
    <w:rsid w:val="008E5208"/>
    <w:rsid w:val="008E5328"/>
    <w:rsid w:val="008E6443"/>
    <w:rsid w:val="008E7EF7"/>
    <w:rsid w:val="008F1CF9"/>
    <w:rsid w:val="008F1DBF"/>
    <w:rsid w:val="008F1F83"/>
    <w:rsid w:val="008F2AAB"/>
    <w:rsid w:val="008F5A4B"/>
    <w:rsid w:val="008F74A9"/>
    <w:rsid w:val="008F7564"/>
    <w:rsid w:val="00900BE5"/>
    <w:rsid w:val="009019B6"/>
    <w:rsid w:val="009108BB"/>
    <w:rsid w:val="00914B46"/>
    <w:rsid w:val="009168E2"/>
    <w:rsid w:val="009200B8"/>
    <w:rsid w:val="00920AAC"/>
    <w:rsid w:val="00921644"/>
    <w:rsid w:val="00922609"/>
    <w:rsid w:val="009249CC"/>
    <w:rsid w:val="00933CBD"/>
    <w:rsid w:val="00935F60"/>
    <w:rsid w:val="0094129B"/>
    <w:rsid w:val="009418D1"/>
    <w:rsid w:val="00942CEB"/>
    <w:rsid w:val="00943271"/>
    <w:rsid w:val="00943B0E"/>
    <w:rsid w:val="009442B1"/>
    <w:rsid w:val="00945C35"/>
    <w:rsid w:val="00952F8C"/>
    <w:rsid w:val="00954F31"/>
    <w:rsid w:val="0095575C"/>
    <w:rsid w:val="00955F91"/>
    <w:rsid w:val="009560DC"/>
    <w:rsid w:val="00957943"/>
    <w:rsid w:val="009602F2"/>
    <w:rsid w:val="0096066B"/>
    <w:rsid w:val="00961D5D"/>
    <w:rsid w:val="009627B9"/>
    <w:rsid w:val="0096319D"/>
    <w:rsid w:val="00965952"/>
    <w:rsid w:val="009661FB"/>
    <w:rsid w:val="0096754C"/>
    <w:rsid w:val="00967D5B"/>
    <w:rsid w:val="00967F30"/>
    <w:rsid w:val="00970981"/>
    <w:rsid w:val="00971F8C"/>
    <w:rsid w:val="00972938"/>
    <w:rsid w:val="00972F5F"/>
    <w:rsid w:val="009762FC"/>
    <w:rsid w:val="0097687E"/>
    <w:rsid w:val="00976B7B"/>
    <w:rsid w:val="00980010"/>
    <w:rsid w:val="00982E0B"/>
    <w:rsid w:val="00985B86"/>
    <w:rsid w:val="00987AD5"/>
    <w:rsid w:val="00990D21"/>
    <w:rsid w:val="00992193"/>
    <w:rsid w:val="00993B00"/>
    <w:rsid w:val="009953C8"/>
    <w:rsid w:val="00996EE3"/>
    <w:rsid w:val="009A0802"/>
    <w:rsid w:val="009A10C6"/>
    <w:rsid w:val="009A4976"/>
    <w:rsid w:val="009A56B4"/>
    <w:rsid w:val="009A56E6"/>
    <w:rsid w:val="009A59E6"/>
    <w:rsid w:val="009A6AC7"/>
    <w:rsid w:val="009B07D5"/>
    <w:rsid w:val="009B6230"/>
    <w:rsid w:val="009B66B6"/>
    <w:rsid w:val="009B6F97"/>
    <w:rsid w:val="009D33F6"/>
    <w:rsid w:val="009D4A20"/>
    <w:rsid w:val="009D6490"/>
    <w:rsid w:val="009D6B92"/>
    <w:rsid w:val="009D7B0F"/>
    <w:rsid w:val="009E0264"/>
    <w:rsid w:val="009E0693"/>
    <w:rsid w:val="009E0C6A"/>
    <w:rsid w:val="009E2DE3"/>
    <w:rsid w:val="009E36DF"/>
    <w:rsid w:val="009E4CF7"/>
    <w:rsid w:val="009E5186"/>
    <w:rsid w:val="009E5C2B"/>
    <w:rsid w:val="009E669F"/>
    <w:rsid w:val="009E7D47"/>
    <w:rsid w:val="009F2092"/>
    <w:rsid w:val="009F2449"/>
    <w:rsid w:val="009F2CED"/>
    <w:rsid w:val="009F5D54"/>
    <w:rsid w:val="009F6DE1"/>
    <w:rsid w:val="009F71EF"/>
    <w:rsid w:val="00A00045"/>
    <w:rsid w:val="00A01440"/>
    <w:rsid w:val="00A03332"/>
    <w:rsid w:val="00A04F89"/>
    <w:rsid w:val="00A111FB"/>
    <w:rsid w:val="00A1405A"/>
    <w:rsid w:val="00A1483A"/>
    <w:rsid w:val="00A200D4"/>
    <w:rsid w:val="00A20CF7"/>
    <w:rsid w:val="00A24219"/>
    <w:rsid w:val="00A24223"/>
    <w:rsid w:val="00A25B4F"/>
    <w:rsid w:val="00A27D8E"/>
    <w:rsid w:val="00A303F0"/>
    <w:rsid w:val="00A308CB"/>
    <w:rsid w:val="00A312E3"/>
    <w:rsid w:val="00A333F7"/>
    <w:rsid w:val="00A3386C"/>
    <w:rsid w:val="00A3393B"/>
    <w:rsid w:val="00A34E15"/>
    <w:rsid w:val="00A36E44"/>
    <w:rsid w:val="00A37BF4"/>
    <w:rsid w:val="00A37DA1"/>
    <w:rsid w:val="00A40B77"/>
    <w:rsid w:val="00A41060"/>
    <w:rsid w:val="00A42863"/>
    <w:rsid w:val="00A42BC3"/>
    <w:rsid w:val="00A444DF"/>
    <w:rsid w:val="00A45738"/>
    <w:rsid w:val="00A47DB2"/>
    <w:rsid w:val="00A539E8"/>
    <w:rsid w:val="00A53C7E"/>
    <w:rsid w:val="00A54547"/>
    <w:rsid w:val="00A60D83"/>
    <w:rsid w:val="00A61A5C"/>
    <w:rsid w:val="00A632C7"/>
    <w:rsid w:val="00A657CB"/>
    <w:rsid w:val="00A667A3"/>
    <w:rsid w:val="00A66C95"/>
    <w:rsid w:val="00A67C20"/>
    <w:rsid w:val="00A70A0A"/>
    <w:rsid w:val="00A7129A"/>
    <w:rsid w:val="00A72901"/>
    <w:rsid w:val="00A75E87"/>
    <w:rsid w:val="00A7603D"/>
    <w:rsid w:val="00A77F36"/>
    <w:rsid w:val="00A807B2"/>
    <w:rsid w:val="00A84976"/>
    <w:rsid w:val="00A85FA3"/>
    <w:rsid w:val="00A86D84"/>
    <w:rsid w:val="00A87D8C"/>
    <w:rsid w:val="00A9060B"/>
    <w:rsid w:val="00A9134D"/>
    <w:rsid w:val="00A93ED4"/>
    <w:rsid w:val="00AA0868"/>
    <w:rsid w:val="00AA1A7D"/>
    <w:rsid w:val="00AA1B18"/>
    <w:rsid w:val="00AA302B"/>
    <w:rsid w:val="00AA3CF7"/>
    <w:rsid w:val="00AA457A"/>
    <w:rsid w:val="00AA6728"/>
    <w:rsid w:val="00AA68E2"/>
    <w:rsid w:val="00AA7288"/>
    <w:rsid w:val="00AB2824"/>
    <w:rsid w:val="00AB311F"/>
    <w:rsid w:val="00AB3401"/>
    <w:rsid w:val="00AB36DE"/>
    <w:rsid w:val="00AB529C"/>
    <w:rsid w:val="00AB6526"/>
    <w:rsid w:val="00AB6B59"/>
    <w:rsid w:val="00AC1AE5"/>
    <w:rsid w:val="00AC33A6"/>
    <w:rsid w:val="00AC64FE"/>
    <w:rsid w:val="00AD0122"/>
    <w:rsid w:val="00AD48F8"/>
    <w:rsid w:val="00AD7FA1"/>
    <w:rsid w:val="00AE0A05"/>
    <w:rsid w:val="00AE2385"/>
    <w:rsid w:val="00AE7647"/>
    <w:rsid w:val="00AF089A"/>
    <w:rsid w:val="00AF133B"/>
    <w:rsid w:val="00AF1DE8"/>
    <w:rsid w:val="00AF2005"/>
    <w:rsid w:val="00AF2B57"/>
    <w:rsid w:val="00AF31BA"/>
    <w:rsid w:val="00AF4BA3"/>
    <w:rsid w:val="00AF4BB7"/>
    <w:rsid w:val="00AF6F71"/>
    <w:rsid w:val="00B02148"/>
    <w:rsid w:val="00B03516"/>
    <w:rsid w:val="00B13445"/>
    <w:rsid w:val="00B13FA0"/>
    <w:rsid w:val="00B1447B"/>
    <w:rsid w:val="00B1512F"/>
    <w:rsid w:val="00B15632"/>
    <w:rsid w:val="00B15853"/>
    <w:rsid w:val="00B1664D"/>
    <w:rsid w:val="00B20B6E"/>
    <w:rsid w:val="00B210BB"/>
    <w:rsid w:val="00B21B89"/>
    <w:rsid w:val="00B23D86"/>
    <w:rsid w:val="00B245F6"/>
    <w:rsid w:val="00B25DD3"/>
    <w:rsid w:val="00B2742B"/>
    <w:rsid w:val="00B30F92"/>
    <w:rsid w:val="00B34C45"/>
    <w:rsid w:val="00B35E3C"/>
    <w:rsid w:val="00B409DF"/>
    <w:rsid w:val="00B42A28"/>
    <w:rsid w:val="00B47165"/>
    <w:rsid w:val="00B5217C"/>
    <w:rsid w:val="00B524B1"/>
    <w:rsid w:val="00B53F64"/>
    <w:rsid w:val="00B54B88"/>
    <w:rsid w:val="00B55980"/>
    <w:rsid w:val="00B60D61"/>
    <w:rsid w:val="00B61982"/>
    <w:rsid w:val="00B6386B"/>
    <w:rsid w:val="00B672F2"/>
    <w:rsid w:val="00B72DB9"/>
    <w:rsid w:val="00B72FA2"/>
    <w:rsid w:val="00B7557E"/>
    <w:rsid w:val="00B75D73"/>
    <w:rsid w:val="00B805B8"/>
    <w:rsid w:val="00B81631"/>
    <w:rsid w:val="00B81EAF"/>
    <w:rsid w:val="00B83D22"/>
    <w:rsid w:val="00B8447B"/>
    <w:rsid w:val="00B91812"/>
    <w:rsid w:val="00B9274B"/>
    <w:rsid w:val="00B93ED6"/>
    <w:rsid w:val="00B95DD9"/>
    <w:rsid w:val="00B977E1"/>
    <w:rsid w:val="00BA59AF"/>
    <w:rsid w:val="00BB2503"/>
    <w:rsid w:val="00BB3217"/>
    <w:rsid w:val="00BB666B"/>
    <w:rsid w:val="00BC13EB"/>
    <w:rsid w:val="00BC6C9B"/>
    <w:rsid w:val="00BC7568"/>
    <w:rsid w:val="00BD0508"/>
    <w:rsid w:val="00BD1BD4"/>
    <w:rsid w:val="00BD1BD5"/>
    <w:rsid w:val="00BD248B"/>
    <w:rsid w:val="00BD2950"/>
    <w:rsid w:val="00BD2ADB"/>
    <w:rsid w:val="00BD4110"/>
    <w:rsid w:val="00BD42C2"/>
    <w:rsid w:val="00BE118E"/>
    <w:rsid w:val="00BE360C"/>
    <w:rsid w:val="00BE7966"/>
    <w:rsid w:val="00BF150E"/>
    <w:rsid w:val="00BF2468"/>
    <w:rsid w:val="00BF2F6E"/>
    <w:rsid w:val="00BF6F41"/>
    <w:rsid w:val="00C026DF"/>
    <w:rsid w:val="00C0470B"/>
    <w:rsid w:val="00C04CCC"/>
    <w:rsid w:val="00C05F13"/>
    <w:rsid w:val="00C12BC6"/>
    <w:rsid w:val="00C12CC3"/>
    <w:rsid w:val="00C156CA"/>
    <w:rsid w:val="00C15C0D"/>
    <w:rsid w:val="00C1633C"/>
    <w:rsid w:val="00C163F3"/>
    <w:rsid w:val="00C16BB8"/>
    <w:rsid w:val="00C17990"/>
    <w:rsid w:val="00C21F04"/>
    <w:rsid w:val="00C22852"/>
    <w:rsid w:val="00C22FAE"/>
    <w:rsid w:val="00C23BCB"/>
    <w:rsid w:val="00C2537E"/>
    <w:rsid w:val="00C254DE"/>
    <w:rsid w:val="00C26DA4"/>
    <w:rsid w:val="00C27569"/>
    <w:rsid w:val="00C27EB5"/>
    <w:rsid w:val="00C31E8A"/>
    <w:rsid w:val="00C337A8"/>
    <w:rsid w:val="00C33FB1"/>
    <w:rsid w:val="00C34FB5"/>
    <w:rsid w:val="00C37E60"/>
    <w:rsid w:val="00C42581"/>
    <w:rsid w:val="00C42D97"/>
    <w:rsid w:val="00C44EE2"/>
    <w:rsid w:val="00C50A02"/>
    <w:rsid w:val="00C51333"/>
    <w:rsid w:val="00C513C0"/>
    <w:rsid w:val="00C5156B"/>
    <w:rsid w:val="00C528BC"/>
    <w:rsid w:val="00C52AC3"/>
    <w:rsid w:val="00C54835"/>
    <w:rsid w:val="00C55D91"/>
    <w:rsid w:val="00C56110"/>
    <w:rsid w:val="00C61662"/>
    <w:rsid w:val="00C61B62"/>
    <w:rsid w:val="00C657FB"/>
    <w:rsid w:val="00C659DB"/>
    <w:rsid w:val="00C70D9D"/>
    <w:rsid w:val="00C72327"/>
    <w:rsid w:val="00C726A0"/>
    <w:rsid w:val="00C73ECF"/>
    <w:rsid w:val="00C76C55"/>
    <w:rsid w:val="00C77D4A"/>
    <w:rsid w:val="00C82DBD"/>
    <w:rsid w:val="00C833E1"/>
    <w:rsid w:val="00C83EAB"/>
    <w:rsid w:val="00C86130"/>
    <w:rsid w:val="00C871FE"/>
    <w:rsid w:val="00C900ED"/>
    <w:rsid w:val="00C93458"/>
    <w:rsid w:val="00C94524"/>
    <w:rsid w:val="00CA0A49"/>
    <w:rsid w:val="00CA191F"/>
    <w:rsid w:val="00CA327F"/>
    <w:rsid w:val="00CA734A"/>
    <w:rsid w:val="00CB089E"/>
    <w:rsid w:val="00CB150E"/>
    <w:rsid w:val="00CB2162"/>
    <w:rsid w:val="00CB36E4"/>
    <w:rsid w:val="00CB58F7"/>
    <w:rsid w:val="00CB5B81"/>
    <w:rsid w:val="00CB7916"/>
    <w:rsid w:val="00CB7927"/>
    <w:rsid w:val="00CC4B07"/>
    <w:rsid w:val="00CC6DA3"/>
    <w:rsid w:val="00CD04AD"/>
    <w:rsid w:val="00CD0532"/>
    <w:rsid w:val="00CD24A7"/>
    <w:rsid w:val="00CD37D4"/>
    <w:rsid w:val="00CD4947"/>
    <w:rsid w:val="00CD608C"/>
    <w:rsid w:val="00CD6B60"/>
    <w:rsid w:val="00CE3079"/>
    <w:rsid w:val="00CE44AD"/>
    <w:rsid w:val="00CE53AB"/>
    <w:rsid w:val="00CF02A8"/>
    <w:rsid w:val="00CF24DD"/>
    <w:rsid w:val="00CF5F5D"/>
    <w:rsid w:val="00CF69F0"/>
    <w:rsid w:val="00CF7DFF"/>
    <w:rsid w:val="00D032DA"/>
    <w:rsid w:val="00D04557"/>
    <w:rsid w:val="00D07114"/>
    <w:rsid w:val="00D104FD"/>
    <w:rsid w:val="00D1349B"/>
    <w:rsid w:val="00D13881"/>
    <w:rsid w:val="00D14055"/>
    <w:rsid w:val="00D149A0"/>
    <w:rsid w:val="00D15854"/>
    <w:rsid w:val="00D1653E"/>
    <w:rsid w:val="00D2078E"/>
    <w:rsid w:val="00D21F98"/>
    <w:rsid w:val="00D27ED4"/>
    <w:rsid w:val="00D30701"/>
    <w:rsid w:val="00D30769"/>
    <w:rsid w:val="00D32296"/>
    <w:rsid w:val="00D323F3"/>
    <w:rsid w:val="00D34AFF"/>
    <w:rsid w:val="00D3762A"/>
    <w:rsid w:val="00D3768F"/>
    <w:rsid w:val="00D37822"/>
    <w:rsid w:val="00D44D2D"/>
    <w:rsid w:val="00D47ADC"/>
    <w:rsid w:val="00D5205D"/>
    <w:rsid w:val="00D55769"/>
    <w:rsid w:val="00D56B79"/>
    <w:rsid w:val="00D61D98"/>
    <w:rsid w:val="00D6308D"/>
    <w:rsid w:val="00D65F69"/>
    <w:rsid w:val="00D669C6"/>
    <w:rsid w:val="00D741FB"/>
    <w:rsid w:val="00D807B9"/>
    <w:rsid w:val="00D841DA"/>
    <w:rsid w:val="00D87EAC"/>
    <w:rsid w:val="00D93985"/>
    <w:rsid w:val="00D93DB9"/>
    <w:rsid w:val="00D9447C"/>
    <w:rsid w:val="00D95EBB"/>
    <w:rsid w:val="00DA1B93"/>
    <w:rsid w:val="00DA69B0"/>
    <w:rsid w:val="00DA7B83"/>
    <w:rsid w:val="00DB04A5"/>
    <w:rsid w:val="00DB2668"/>
    <w:rsid w:val="00DB316F"/>
    <w:rsid w:val="00DB3A25"/>
    <w:rsid w:val="00DB6F0A"/>
    <w:rsid w:val="00DC0283"/>
    <w:rsid w:val="00DC2A50"/>
    <w:rsid w:val="00DC4EB1"/>
    <w:rsid w:val="00DC5F29"/>
    <w:rsid w:val="00DD1413"/>
    <w:rsid w:val="00DD4E22"/>
    <w:rsid w:val="00DD610C"/>
    <w:rsid w:val="00DD633A"/>
    <w:rsid w:val="00DE0E0D"/>
    <w:rsid w:val="00DE1E5A"/>
    <w:rsid w:val="00DE63BF"/>
    <w:rsid w:val="00DE785A"/>
    <w:rsid w:val="00DE7E48"/>
    <w:rsid w:val="00DF0B5E"/>
    <w:rsid w:val="00DF7791"/>
    <w:rsid w:val="00E016CB"/>
    <w:rsid w:val="00E01B34"/>
    <w:rsid w:val="00E0596C"/>
    <w:rsid w:val="00E05A9B"/>
    <w:rsid w:val="00E05E19"/>
    <w:rsid w:val="00E06448"/>
    <w:rsid w:val="00E0654F"/>
    <w:rsid w:val="00E06E24"/>
    <w:rsid w:val="00E11411"/>
    <w:rsid w:val="00E14706"/>
    <w:rsid w:val="00E2211C"/>
    <w:rsid w:val="00E24F00"/>
    <w:rsid w:val="00E2527E"/>
    <w:rsid w:val="00E27691"/>
    <w:rsid w:val="00E302D6"/>
    <w:rsid w:val="00E3179F"/>
    <w:rsid w:val="00E31979"/>
    <w:rsid w:val="00E31E5E"/>
    <w:rsid w:val="00E3230F"/>
    <w:rsid w:val="00E33298"/>
    <w:rsid w:val="00E33890"/>
    <w:rsid w:val="00E3608D"/>
    <w:rsid w:val="00E366DB"/>
    <w:rsid w:val="00E37BF3"/>
    <w:rsid w:val="00E4049E"/>
    <w:rsid w:val="00E40B52"/>
    <w:rsid w:val="00E424A8"/>
    <w:rsid w:val="00E43712"/>
    <w:rsid w:val="00E44532"/>
    <w:rsid w:val="00E45A4E"/>
    <w:rsid w:val="00E47501"/>
    <w:rsid w:val="00E50783"/>
    <w:rsid w:val="00E550B4"/>
    <w:rsid w:val="00E5759A"/>
    <w:rsid w:val="00E6078B"/>
    <w:rsid w:val="00E61AA8"/>
    <w:rsid w:val="00E629F4"/>
    <w:rsid w:val="00E64813"/>
    <w:rsid w:val="00E65CCD"/>
    <w:rsid w:val="00E67436"/>
    <w:rsid w:val="00E719D3"/>
    <w:rsid w:val="00E71B56"/>
    <w:rsid w:val="00E72D13"/>
    <w:rsid w:val="00E72FFB"/>
    <w:rsid w:val="00E73E41"/>
    <w:rsid w:val="00E77AAF"/>
    <w:rsid w:val="00E81401"/>
    <w:rsid w:val="00E83B15"/>
    <w:rsid w:val="00E86197"/>
    <w:rsid w:val="00E92772"/>
    <w:rsid w:val="00E9474C"/>
    <w:rsid w:val="00E967B9"/>
    <w:rsid w:val="00E97161"/>
    <w:rsid w:val="00EA064A"/>
    <w:rsid w:val="00EA1652"/>
    <w:rsid w:val="00EA4EDA"/>
    <w:rsid w:val="00EA7D0E"/>
    <w:rsid w:val="00EB30F1"/>
    <w:rsid w:val="00EB3462"/>
    <w:rsid w:val="00EB44E4"/>
    <w:rsid w:val="00EB48B4"/>
    <w:rsid w:val="00EB60C9"/>
    <w:rsid w:val="00EB723D"/>
    <w:rsid w:val="00EB7959"/>
    <w:rsid w:val="00EC23FA"/>
    <w:rsid w:val="00EC2EF3"/>
    <w:rsid w:val="00EC4231"/>
    <w:rsid w:val="00EC5559"/>
    <w:rsid w:val="00EC5981"/>
    <w:rsid w:val="00EC635E"/>
    <w:rsid w:val="00ED31AD"/>
    <w:rsid w:val="00ED42E1"/>
    <w:rsid w:val="00ED58A9"/>
    <w:rsid w:val="00ED651E"/>
    <w:rsid w:val="00ED77DB"/>
    <w:rsid w:val="00ED7A7C"/>
    <w:rsid w:val="00EE339D"/>
    <w:rsid w:val="00EE439A"/>
    <w:rsid w:val="00EE7555"/>
    <w:rsid w:val="00EE7D9D"/>
    <w:rsid w:val="00EF06D6"/>
    <w:rsid w:val="00EF1309"/>
    <w:rsid w:val="00EF1E03"/>
    <w:rsid w:val="00EF2C6F"/>
    <w:rsid w:val="00EF6756"/>
    <w:rsid w:val="00EF719F"/>
    <w:rsid w:val="00EF7539"/>
    <w:rsid w:val="00F00D40"/>
    <w:rsid w:val="00F01A87"/>
    <w:rsid w:val="00F02B3C"/>
    <w:rsid w:val="00F05639"/>
    <w:rsid w:val="00F12B49"/>
    <w:rsid w:val="00F17B38"/>
    <w:rsid w:val="00F25B1F"/>
    <w:rsid w:val="00F26582"/>
    <w:rsid w:val="00F266A5"/>
    <w:rsid w:val="00F26832"/>
    <w:rsid w:val="00F30768"/>
    <w:rsid w:val="00F31DF4"/>
    <w:rsid w:val="00F31FD0"/>
    <w:rsid w:val="00F3382C"/>
    <w:rsid w:val="00F34F46"/>
    <w:rsid w:val="00F35DA8"/>
    <w:rsid w:val="00F367E3"/>
    <w:rsid w:val="00F40D56"/>
    <w:rsid w:val="00F40FEF"/>
    <w:rsid w:val="00F410E3"/>
    <w:rsid w:val="00F44899"/>
    <w:rsid w:val="00F449E8"/>
    <w:rsid w:val="00F47008"/>
    <w:rsid w:val="00F52181"/>
    <w:rsid w:val="00F525A9"/>
    <w:rsid w:val="00F537A7"/>
    <w:rsid w:val="00F54311"/>
    <w:rsid w:val="00F569F1"/>
    <w:rsid w:val="00F56BD4"/>
    <w:rsid w:val="00F60676"/>
    <w:rsid w:val="00F61124"/>
    <w:rsid w:val="00F6128B"/>
    <w:rsid w:val="00F6177E"/>
    <w:rsid w:val="00F62FC3"/>
    <w:rsid w:val="00F63461"/>
    <w:rsid w:val="00F63C19"/>
    <w:rsid w:val="00F6468C"/>
    <w:rsid w:val="00F67594"/>
    <w:rsid w:val="00F71B5F"/>
    <w:rsid w:val="00F72929"/>
    <w:rsid w:val="00F73FA8"/>
    <w:rsid w:val="00F750C8"/>
    <w:rsid w:val="00F81164"/>
    <w:rsid w:val="00F83F1B"/>
    <w:rsid w:val="00F84DA3"/>
    <w:rsid w:val="00F84E81"/>
    <w:rsid w:val="00F8745B"/>
    <w:rsid w:val="00F908D8"/>
    <w:rsid w:val="00FA0E5D"/>
    <w:rsid w:val="00FA1E31"/>
    <w:rsid w:val="00FA3C45"/>
    <w:rsid w:val="00FA461A"/>
    <w:rsid w:val="00FA4F8F"/>
    <w:rsid w:val="00FA5839"/>
    <w:rsid w:val="00FA58FE"/>
    <w:rsid w:val="00FB75C9"/>
    <w:rsid w:val="00FC03B3"/>
    <w:rsid w:val="00FC679D"/>
    <w:rsid w:val="00FD3A90"/>
    <w:rsid w:val="00FD3C0B"/>
    <w:rsid w:val="00FD4EB6"/>
    <w:rsid w:val="00FD6BC1"/>
    <w:rsid w:val="00FD78D7"/>
    <w:rsid w:val="00FE1BDE"/>
    <w:rsid w:val="00FE3DBE"/>
    <w:rsid w:val="00FE5E1A"/>
    <w:rsid w:val="00FE61A4"/>
    <w:rsid w:val="00FF1276"/>
    <w:rsid w:val="00FF35CA"/>
    <w:rsid w:val="00FF3ECB"/>
    <w:rsid w:val="00FF47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71E4"/>
  <w15:chartTrackingRefBased/>
  <w15:docId w15:val="{EBF95D45-143B-448F-89D8-5E5196B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0768"/>
    <w:pPr>
      <w:spacing w:line="240" w:lineRule="auto"/>
    </w:pPr>
    <w:rPr>
      <w:sz w:val="20"/>
      <w:szCs w:val="20"/>
    </w:rPr>
  </w:style>
  <w:style w:type="character" w:customStyle="1" w:styleId="FootnoteTextChar">
    <w:name w:val="Footnote Text Char"/>
    <w:basedOn w:val="DefaultParagraphFont"/>
    <w:link w:val="FootnoteText"/>
    <w:uiPriority w:val="99"/>
    <w:semiHidden/>
    <w:rsid w:val="00F30768"/>
    <w:rPr>
      <w:sz w:val="20"/>
      <w:szCs w:val="20"/>
    </w:rPr>
  </w:style>
  <w:style w:type="character" w:styleId="FootnoteReference">
    <w:name w:val="footnote reference"/>
    <w:basedOn w:val="DefaultParagraphFont"/>
    <w:uiPriority w:val="99"/>
    <w:semiHidden/>
    <w:unhideWhenUsed/>
    <w:rsid w:val="00F30768"/>
    <w:rPr>
      <w:vertAlign w:val="superscript"/>
    </w:rPr>
  </w:style>
  <w:style w:type="character" w:styleId="CommentReference">
    <w:name w:val="annotation reference"/>
    <w:basedOn w:val="DefaultParagraphFont"/>
    <w:uiPriority w:val="99"/>
    <w:semiHidden/>
    <w:unhideWhenUsed/>
    <w:rsid w:val="00A03332"/>
    <w:rPr>
      <w:sz w:val="16"/>
      <w:szCs w:val="16"/>
    </w:rPr>
  </w:style>
  <w:style w:type="paragraph" w:styleId="CommentText">
    <w:name w:val="annotation text"/>
    <w:basedOn w:val="Normal"/>
    <w:link w:val="CommentTextChar"/>
    <w:uiPriority w:val="99"/>
    <w:semiHidden/>
    <w:unhideWhenUsed/>
    <w:rsid w:val="00A03332"/>
    <w:pPr>
      <w:spacing w:line="240" w:lineRule="auto"/>
    </w:pPr>
    <w:rPr>
      <w:sz w:val="20"/>
      <w:szCs w:val="20"/>
    </w:rPr>
  </w:style>
  <w:style w:type="character" w:customStyle="1" w:styleId="CommentTextChar">
    <w:name w:val="Comment Text Char"/>
    <w:basedOn w:val="DefaultParagraphFont"/>
    <w:link w:val="CommentText"/>
    <w:uiPriority w:val="99"/>
    <w:semiHidden/>
    <w:rsid w:val="00A03332"/>
    <w:rPr>
      <w:sz w:val="20"/>
      <w:szCs w:val="20"/>
    </w:rPr>
  </w:style>
  <w:style w:type="paragraph" w:styleId="CommentSubject">
    <w:name w:val="annotation subject"/>
    <w:basedOn w:val="CommentText"/>
    <w:next w:val="CommentText"/>
    <w:link w:val="CommentSubjectChar"/>
    <w:uiPriority w:val="99"/>
    <w:semiHidden/>
    <w:unhideWhenUsed/>
    <w:rsid w:val="00A03332"/>
    <w:rPr>
      <w:b/>
      <w:bCs/>
    </w:rPr>
  </w:style>
  <w:style w:type="character" w:customStyle="1" w:styleId="CommentSubjectChar">
    <w:name w:val="Comment Subject Char"/>
    <w:basedOn w:val="CommentTextChar"/>
    <w:link w:val="CommentSubject"/>
    <w:uiPriority w:val="99"/>
    <w:semiHidden/>
    <w:rsid w:val="00A03332"/>
    <w:rPr>
      <w:b/>
      <w:bCs/>
      <w:sz w:val="20"/>
      <w:szCs w:val="20"/>
    </w:rPr>
  </w:style>
  <w:style w:type="paragraph" w:styleId="BalloonText">
    <w:name w:val="Balloon Text"/>
    <w:basedOn w:val="Normal"/>
    <w:link w:val="BalloonTextChar"/>
    <w:uiPriority w:val="99"/>
    <w:semiHidden/>
    <w:unhideWhenUsed/>
    <w:rsid w:val="00A033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32"/>
    <w:rPr>
      <w:rFonts w:ascii="Segoe UI" w:hAnsi="Segoe UI" w:cs="Segoe UI"/>
      <w:sz w:val="18"/>
      <w:szCs w:val="18"/>
    </w:rPr>
  </w:style>
  <w:style w:type="paragraph" w:styleId="Header">
    <w:name w:val="header"/>
    <w:basedOn w:val="Normal"/>
    <w:link w:val="HeaderChar"/>
    <w:uiPriority w:val="99"/>
    <w:unhideWhenUsed/>
    <w:rsid w:val="000C04FE"/>
    <w:pPr>
      <w:tabs>
        <w:tab w:val="center" w:pos="4680"/>
        <w:tab w:val="right" w:pos="9360"/>
      </w:tabs>
      <w:spacing w:line="240" w:lineRule="auto"/>
    </w:pPr>
  </w:style>
  <w:style w:type="character" w:customStyle="1" w:styleId="HeaderChar">
    <w:name w:val="Header Char"/>
    <w:basedOn w:val="DefaultParagraphFont"/>
    <w:link w:val="Header"/>
    <w:uiPriority w:val="99"/>
    <w:rsid w:val="000C04FE"/>
  </w:style>
  <w:style w:type="paragraph" w:styleId="Footer">
    <w:name w:val="footer"/>
    <w:basedOn w:val="Normal"/>
    <w:link w:val="FooterChar"/>
    <w:uiPriority w:val="99"/>
    <w:unhideWhenUsed/>
    <w:rsid w:val="000C04FE"/>
    <w:pPr>
      <w:tabs>
        <w:tab w:val="center" w:pos="4680"/>
        <w:tab w:val="right" w:pos="9360"/>
      </w:tabs>
      <w:spacing w:line="240" w:lineRule="auto"/>
    </w:pPr>
  </w:style>
  <w:style w:type="character" w:customStyle="1" w:styleId="FooterChar">
    <w:name w:val="Footer Char"/>
    <w:basedOn w:val="DefaultParagraphFont"/>
    <w:link w:val="Footer"/>
    <w:uiPriority w:val="99"/>
    <w:rsid w:val="000C04FE"/>
  </w:style>
  <w:style w:type="paragraph" w:styleId="ListParagraph">
    <w:name w:val="List Paragraph"/>
    <w:basedOn w:val="Normal"/>
    <w:uiPriority w:val="34"/>
    <w:qFormat/>
    <w:rsid w:val="00855D60"/>
    <w:pPr>
      <w:ind w:left="720"/>
      <w:contextualSpacing/>
    </w:pPr>
  </w:style>
  <w:style w:type="paragraph" w:styleId="EndnoteText">
    <w:name w:val="endnote text"/>
    <w:basedOn w:val="Normal"/>
    <w:link w:val="EndnoteTextChar"/>
    <w:uiPriority w:val="99"/>
    <w:unhideWhenUsed/>
    <w:rsid w:val="008F7564"/>
    <w:pPr>
      <w:spacing w:line="240" w:lineRule="auto"/>
      <w:ind w:right="856"/>
    </w:pPr>
    <w:rPr>
      <w:rFonts w:ascii="Calibri" w:eastAsia="Calibri" w:hAnsi="Calibri"/>
      <w:sz w:val="20"/>
      <w:szCs w:val="20"/>
      <w:lang w:val="en-GB"/>
    </w:rPr>
  </w:style>
  <w:style w:type="character" w:customStyle="1" w:styleId="EndnoteTextChar">
    <w:name w:val="Endnote Text Char"/>
    <w:basedOn w:val="DefaultParagraphFont"/>
    <w:link w:val="EndnoteText"/>
    <w:uiPriority w:val="99"/>
    <w:rsid w:val="008F7564"/>
    <w:rPr>
      <w:rFonts w:ascii="Calibri" w:eastAsia="Calibri"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E26F3D8-43A1-D64B-AD08-40CE09C1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9</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dc:creator>
  <cp:keywords/>
  <dc:description/>
  <cp:lastModifiedBy>Nurit Buchweitz</cp:lastModifiedBy>
  <cp:revision>90</cp:revision>
  <dcterms:created xsi:type="dcterms:W3CDTF">2019-12-27T22:16:00Z</dcterms:created>
  <dcterms:modified xsi:type="dcterms:W3CDTF">2019-12-30T01:12:00Z</dcterms:modified>
</cp:coreProperties>
</file>