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24343D">
      <w:pPr>
        <w:jc w:val="center"/>
      </w:pPr>
      <w:bookmarkStart w:id="0" w:name="_GoBack"/>
      <w:bookmarkEnd w:id="0"/>
      <w:r>
        <w:t xml:space="preserve">TIMELINE FOR PROCESSING </w:t>
      </w:r>
      <w:r w:rsidR="000E7154">
        <w:t>TRADEMARK</w:t>
      </w:r>
      <w:r>
        <w:t xml:space="preserve"> APPLICAT</w:t>
      </w:r>
      <w:r w:rsidR="00613E09">
        <w:t>IONS IN ISRAEL (2016)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711"/>
        <w:gridCol w:w="4660"/>
      </w:tblGrid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327D17">
            <w:pPr>
              <w:pStyle w:val="ListParagraph"/>
              <w:ind w:left="76"/>
              <w:jc w:val="center"/>
              <w:rPr>
                <w:b/>
                <w:bCs/>
              </w:rPr>
            </w:pPr>
            <w:r w:rsidRPr="008460F6">
              <w:rPr>
                <w:b/>
                <w:bCs/>
              </w:rPr>
              <w:t>Actions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ind w:left="92"/>
              <w:jc w:val="center"/>
              <w:rPr>
                <w:b/>
                <w:bCs/>
              </w:rPr>
            </w:pPr>
            <w:r w:rsidRPr="008460F6">
              <w:rPr>
                <w:b/>
                <w:bCs/>
              </w:rPr>
              <w:t>Timeline</w:t>
            </w:r>
          </w:p>
        </w:tc>
        <w:tc>
          <w:tcPr>
            <w:tcW w:w="4660" w:type="dxa"/>
          </w:tcPr>
          <w:p w:rsidR="008460F6" w:rsidRPr="008460F6" w:rsidRDefault="008460F6" w:rsidP="00327D17">
            <w:pPr>
              <w:ind w:left="284"/>
              <w:rPr>
                <w:b/>
                <w:bCs/>
              </w:rPr>
            </w:pPr>
            <w:r w:rsidRPr="008460F6">
              <w:rPr>
                <w:b/>
                <w:bCs/>
              </w:rPr>
              <w:t>I</w:t>
            </w:r>
            <w:r w:rsidR="00EA324E">
              <w:rPr>
                <w:b/>
                <w:bCs/>
              </w:rPr>
              <w:t>T</w:t>
            </w:r>
            <w:r w:rsidRPr="008460F6">
              <w:rPr>
                <w:b/>
                <w:bCs/>
              </w:rPr>
              <w:t>O/Office Actions/Milestones</w:t>
            </w:r>
          </w:p>
        </w:tc>
      </w:tr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327D17">
            <w:pPr>
              <w:pStyle w:val="ListParagraph"/>
              <w:ind w:left="256"/>
            </w:pPr>
            <w:r w:rsidRPr="008460F6">
              <w:t>Applicat</w:t>
            </w:r>
            <w:r w:rsidR="00AC7EEF">
              <w:t>ion</w:t>
            </w:r>
            <w:r w:rsidRPr="008460F6">
              <w:t xml:space="preserve"> </w:t>
            </w:r>
            <w:r w:rsidR="00AC7EEF">
              <w:t>f</w:t>
            </w:r>
            <w:r w:rsidRPr="008460F6">
              <w:t>ile</w:t>
            </w:r>
            <w:r w:rsidR="00AC7EEF">
              <w:t>d</w:t>
            </w:r>
            <w:r w:rsidRPr="008460F6">
              <w:t xml:space="preserve"> 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</w:tcPr>
          <w:p w:rsidR="008460F6" w:rsidRPr="008460F6" w:rsidRDefault="008460F6" w:rsidP="00327D17">
            <w:pPr>
              <w:ind w:left="284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</w:tcPr>
          <w:p w:rsidR="008460F6" w:rsidRPr="008460F6" w:rsidRDefault="00AC7EEF" w:rsidP="00327D17">
            <w:pPr>
              <w:ind w:left="284"/>
            </w:pPr>
            <w:r>
              <w:t>7</w:t>
            </w:r>
            <w:r w:rsidR="008460F6">
              <w:t>-</w:t>
            </w:r>
            <w:r>
              <w:t>14 days</w:t>
            </w:r>
            <w:r w:rsidR="008460F6">
              <w:t xml:space="preserve"> after filing</w:t>
            </w: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  <w:r w:rsidRPr="008460F6">
              <w:t>I</w:t>
            </w:r>
            <w:r w:rsidR="00EA324E">
              <w:t>TO issues Filing R</w:t>
            </w:r>
            <w:r w:rsidRPr="008460F6">
              <w:t>eceipt</w:t>
            </w: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284"/>
            </w:pPr>
            <w:r>
              <w:t>Within three months of filing</w:t>
            </w:r>
          </w:p>
        </w:tc>
        <w:tc>
          <w:tcPr>
            <w:tcW w:w="4660" w:type="dxa"/>
            <w:vAlign w:val="center"/>
          </w:tcPr>
          <w:p w:rsidR="008460F6" w:rsidRPr="008460F6" w:rsidRDefault="00327D17" w:rsidP="00327D17">
            <w:pPr>
              <w:pStyle w:val="ListParagraph"/>
              <w:ind w:left="-57"/>
            </w:pPr>
            <w:r>
              <w:t xml:space="preserve">Submit certified priority </w:t>
            </w:r>
            <w:r w:rsidR="00EA324E">
              <w:t>document</w:t>
            </w:r>
            <w:r>
              <w:t xml:space="preserve"> </w:t>
            </w:r>
          </w:p>
        </w:tc>
      </w:tr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6D0058" w:rsidP="00327D17">
            <w:pPr>
              <w:pStyle w:val="ListParagraph"/>
              <w:ind w:left="256"/>
            </w:pPr>
            <w:r>
              <w:t>ITO issues office action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ind w:left="-57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134"/>
            </w:pPr>
            <w:r>
              <w:t>First OA issues 15-</w:t>
            </w:r>
            <w:r w:rsidR="006D0058">
              <w:t xml:space="preserve"> 17 months after </w:t>
            </w:r>
            <w:r>
              <w:t>filing date</w:t>
            </w: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ind w:left="284"/>
            </w:pPr>
            <w:r>
              <w:t>Three months after issue of OA</w:t>
            </w:r>
          </w:p>
        </w:tc>
        <w:tc>
          <w:tcPr>
            <w:tcW w:w="4660" w:type="dxa"/>
            <w:vAlign w:val="center"/>
          </w:tcPr>
          <w:p w:rsidR="008460F6" w:rsidRPr="008460F6" w:rsidRDefault="006D0058" w:rsidP="00327D17">
            <w:pPr>
              <w:pStyle w:val="ListParagraph"/>
              <w:ind w:left="-57"/>
            </w:pPr>
            <w:r>
              <w:t>Response to OA due</w:t>
            </w:r>
            <w:r w:rsidR="00327D17">
              <w:t>; several monthly extensions available</w:t>
            </w: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312307" w:rsidRPr="008460F6" w:rsidTr="004E6B8F">
        <w:trPr>
          <w:trHeight w:val="1664"/>
        </w:trPr>
        <w:tc>
          <w:tcPr>
            <w:tcW w:w="2552" w:type="dxa"/>
            <w:vAlign w:val="center"/>
          </w:tcPr>
          <w:p w:rsidR="00312307" w:rsidRPr="008460F6" w:rsidRDefault="0050334E" w:rsidP="00E46E87">
            <w:pPr>
              <w:ind w:left="256"/>
            </w:pPr>
            <w:r>
              <w:t>Notice of Allowance</w:t>
            </w:r>
            <w:r w:rsidR="00E46E87">
              <w:t>/</w:t>
            </w:r>
            <w:r>
              <w:t xml:space="preserve"> </w:t>
            </w:r>
            <w:r w:rsidR="00E46E87">
              <w:t>publication</w:t>
            </w:r>
          </w:p>
        </w:tc>
        <w:tc>
          <w:tcPr>
            <w:tcW w:w="2711" w:type="dxa"/>
            <w:vAlign w:val="center"/>
          </w:tcPr>
          <w:p w:rsidR="00312307" w:rsidRPr="008460F6" w:rsidRDefault="00312307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312307" w:rsidRPr="008460F6" w:rsidRDefault="00E46E87" w:rsidP="00E46E87">
            <w:pPr>
              <w:pStyle w:val="ListParagraph"/>
              <w:ind w:left="33"/>
            </w:pPr>
            <w:r>
              <w:t xml:space="preserve">Acceptance published in online </w:t>
            </w:r>
            <w:r w:rsidR="0050334E">
              <w:t>Trademark</w:t>
            </w:r>
            <w:r>
              <w:t>s</w:t>
            </w:r>
            <w:r w:rsidR="0050334E">
              <w:t xml:space="preserve"> </w:t>
            </w:r>
            <w:r w:rsidR="00466FA6">
              <w:t>Journal</w:t>
            </w:r>
            <w:r>
              <w:t xml:space="preserve"> at the end of month in which letter of acceptance issues</w:t>
            </w:r>
            <w:r w:rsidR="00466FA6">
              <w:t>.</w:t>
            </w: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327D17">
            <w:pPr>
              <w:ind w:left="256"/>
            </w:pPr>
            <w:r>
              <w:t>Opposition period</w:t>
            </w:r>
          </w:p>
        </w:tc>
        <w:tc>
          <w:tcPr>
            <w:tcW w:w="2711" w:type="dxa"/>
            <w:vAlign w:val="center"/>
          </w:tcPr>
          <w:p w:rsidR="00E46E87" w:rsidRDefault="00E46E87" w:rsidP="00327D17">
            <w:pPr>
              <w:ind w:left="134"/>
            </w:pPr>
            <w:r>
              <w:t>Three months (not extendible) from date of publication</w:t>
            </w:r>
          </w:p>
        </w:tc>
        <w:tc>
          <w:tcPr>
            <w:tcW w:w="4660" w:type="dxa"/>
            <w:vAlign w:val="center"/>
          </w:tcPr>
          <w:p w:rsidR="00E46E87" w:rsidRDefault="00E46E87" w:rsidP="00E46E87"/>
        </w:tc>
      </w:tr>
      <w:tr w:rsidR="0031230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4E6B8F" w:rsidRPr="008460F6" w:rsidRDefault="00E46E87" w:rsidP="00327D17">
            <w:pPr>
              <w:ind w:left="256"/>
            </w:pPr>
            <w:r>
              <w:t>Certificate of Registration</w:t>
            </w:r>
          </w:p>
        </w:tc>
        <w:tc>
          <w:tcPr>
            <w:tcW w:w="2711" w:type="dxa"/>
            <w:vAlign w:val="center"/>
          </w:tcPr>
          <w:p w:rsidR="00312307" w:rsidRPr="008460F6" w:rsidRDefault="00E46E87" w:rsidP="00E46E87">
            <w:pPr>
              <w:ind w:left="134"/>
            </w:pPr>
            <w:r>
              <w:t>Issues within 7-14 days after end of opposition period</w:t>
            </w:r>
          </w:p>
        </w:tc>
        <w:tc>
          <w:tcPr>
            <w:tcW w:w="4660" w:type="dxa"/>
            <w:vAlign w:val="center"/>
          </w:tcPr>
          <w:p w:rsidR="00312307" w:rsidRPr="008460F6" w:rsidRDefault="00312307" w:rsidP="00327D1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Pr="008460F6" w:rsidRDefault="00E46E87" w:rsidP="00E46E87">
            <w:pPr>
              <w:ind w:left="256"/>
            </w:pPr>
            <w:r>
              <w:t>Life of initial registration</w:t>
            </w:r>
          </w:p>
        </w:tc>
        <w:tc>
          <w:tcPr>
            <w:tcW w:w="2711" w:type="dxa"/>
            <w:vAlign w:val="center"/>
          </w:tcPr>
          <w:p w:rsidR="00E46E87" w:rsidRPr="008460F6" w:rsidRDefault="00E46E87" w:rsidP="00E46E87">
            <w:pPr>
              <w:ind w:left="134"/>
            </w:pPr>
            <w:r>
              <w:t>10 years from the filing  date</w:t>
            </w:r>
          </w:p>
        </w:tc>
        <w:tc>
          <w:tcPr>
            <w:tcW w:w="4660" w:type="dxa"/>
            <w:vAlign w:val="center"/>
          </w:tcPr>
          <w:p w:rsidR="00E46E87" w:rsidRPr="008460F6" w:rsidRDefault="00E46E87" w:rsidP="00E46E8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E46E87">
            <w:pPr>
              <w:ind w:left="256"/>
            </w:pPr>
            <w:r>
              <w:t xml:space="preserve">Renewal fees </w:t>
            </w:r>
          </w:p>
          <w:p w:rsidR="00E46E87" w:rsidRDefault="00E46E87" w:rsidP="00E46E87">
            <w:pPr>
              <w:ind w:left="256"/>
            </w:pPr>
          </w:p>
        </w:tc>
        <w:tc>
          <w:tcPr>
            <w:tcW w:w="2711" w:type="dxa"/>
            <w:vAlign w:val="center"/>
          </w:tcPr>
          <w:p w:rsidR="00E46E87" w:rsidRDefault="00E46E87" w:rsidP="00E46E87">
            <w:pPr>
              <w:ind w:left="256"/>
            </w:pPr>
            <w:r>
              <w:t>Payable no earlier than three months prior to renewal date; grace period of six months (with additional fee)</w:t>
            </w:r>
          </w:p>
        </w:tc>
        <w:tc>
          <w:tcPr>
            <w:tcW w:w="4660" w:type="dxa"/>
            <w:vAlign w:val="center"/>
          </w:tcPr>
          <w:p w:rsidR="00E46E87" w:rsidRDefault="00E46E87" w:rsidP="00E46E87">
            <w:pPr>
              <w:pStyle w:val="ListParagraph"/>
              <w:ind w:left="256"/>
            </w:pPr>
            <w:r w:rsidRPr="004E6B8F">
              <w:t>Once the renewal fee is paid, the ITO issues the Certificate of Trade Mark Validity Renewal</w:t>
            </w:r>
          </w:p>
        </w:tc>
      </w:tr>
    </w:tbl>
    <w:p w:rsidR="008460F6" w:rsidRDefault="008460F6" w:rsidP="00327D17">
      <w:pPr>
        <w:ind w:left="256"/>
      </w:pPr>
    </w:p>
    <w:sectPr w:rsidR="008460F6" w:rsidSect="00846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hybridMultilevel"/>
    <w:tmpl w:val="449C6F2E"/>
    <w:lvl w:ilvl="0" w:tplc="EE802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6"/>
    <w:rsid w:val="000A5F40"/>
    <w:rsid w:val="000E7154"/>
    <w:rsid w:val="001502A7"/>
    <w:rsid w:val="0024343D"/>
    <w:rsid w:val="002F1C3B"/>
    <w:rsid w:val="00312307"/>
    <w:rsid w:val="00327D17"/>
    <w:rsid w:val="00466FA6"/>
    <w:rsid w:val="004E6B8F"/>
    <w:rsid w:val="0050334E"/>
    <w:rsid w:val="005B17EF"/>
    <w:rsid w:val="00613E09"/>
    <w:rsid w:val="006D0058"/>
    <w:rsid w:val="006F4636"/>
    <w:rsid w:val="008460F6"/>
    <w:rsid w:val="009331C0"/>
    <w:rsid w:val="00960556"/>
    <w:rsid w:val="00AC7EEF"/>
    <w:rsid w:val="00C60B63"/>
    <w:rsid w:val="00E46E87"/>
    <w:rsid w:val="00EA324E"/>
    <w:rsid w:val="00E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Irving Wiesen</cp:lastModifiedBy>
  <cp:revision>2</cp:revision>
  <cp:lastPrinted>2016-06-07T10:15:00Z</cp:lastPrinted>
  <dcterms:created xsi:type="dcterms:W3CDTF">2017-01-01T10:39:00Z</dcterms:created>
  <dcterms:modified xsi:type="dcterms:W3CDTF">2017-01-01T10:39:00Z</dcterms:modified>
  <cp:category>3-DESIGNS</cp:category>
</cp:coreProperties>
</file>