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9C2B" w14:textId="7B79365F" w:rsidR="00917BDA" w:rsidRPr="00163747" w:rsidRDefault="004C1FAF" w:rsidP="00726265">
      <w:pPr>
        <w:pStyle w:val="Heading10"/>
        <w:keepNext/>
        <w:keepLines/>
        <w:shd w:val="clear" w:color="auto" w:fill="auto"/>
        <w:spacing w:after="517" w:line="360" w:lineRule="auto"/>
        <w:rPr>
          <w:rFonts w:ascii="Arial Unicode MS" w:eastAsia="Arial Unicode MS" w:hAnsi="Arial Unicode MS" w:cs="Arial Unicode MS"/>
          <w:sz w:val="40"/>
          <w:szCs w:val="40"/>
        </w:rPr>
      </w:pPr>
      <w:bookmarkStart w:id="0" w:name="bookmark0"/>
      <w:r w:rsidRPr="00163747">
        <w:rPr>
          <w:rFonts w:ascii="Arial Unicode MS" w:eastAsia="Arial Unicode MS" w:hAnsi="Arial Unicode MS" w:cs="Arial Unicode MS"/>
          <w:sz w:val="40"/>
          <w:szCs w:val="40"/>
        </w:rPr>
        <w:t xml:space="preserve">Palestinian Emigration to </w:t>
      </w:r>
      <w:r w:rsidR="00347A4E" w:rsidRPr="00163747">
        <w:rPr>
          <w:rFonts w:ascii="Arial Unicode MS" w:eastAsia="Arial Unicode MS" w:hAnsi="Arial Unicode MS" w:cs="Arial Unicode MS"/>
          <w:sz w:val="40"/>
          <w:szCs w:val="40"/>
        </w:rPr>
        <w:t>America</w:t>
      </w:r>
      <w:r w:rsidR="003A7696" w:rsidRPr="00163747">
        <w:rPr>
          <w:rFonts w:ascii="Arial Unicode MS" w:eastAsia="Arial Unicode MS" w:hAnsi="Arial Unicode MS" w:cs="Arial Unicode MS"/>
          <w:sz w:val="40"/>
          <w:szCs w:val="40"/>
        </w:rPr>
        <w:t xml:space="preserve"> -1876-1945</w:t>
      </w:r>
      <w:bookmarkEnd w:id="0"/>
      <w:r w:rsidR="00235E17" w:rsidRPr="00163747">
        <w:rPr>
          <w:rFonts w:ascii="Arial Unicode MS" w:eastAsia="Arial Unicode MS" w:hAnsi="Arial Unicode MS" w:cs="Arial Unicode MS"/>
          <w:color w:val="auto"/>
          <w:sz w:val="40"/>
          <w:szCs w:val="40"/>
        </w:rPr>
        <w:t>; The</w:t>
      </w:r>
      <w:r w:rsidR="004C7858" w:rsidRPr="00163747">
        <w:rPr>
          <w:rFonts w:ascii="Arial Unicode MS" w:eastAsia="Arial Unicode MS" w:hAnsi="Arial Unicode MS" w:cs="Arial Unicode MS"/>
          <w:color w:val="FF0000"/>
          <w:sz w:val="40"/>
          <w:szCs w:val="40"/>
        </w:rPr>
        <w:t xml:space="preserve"> </w:t>
      </w:r>
      <w:r w:rsidR="004C7858" w:rsidRPr="00163747">
        <w:rPr>
          <w:rFonts w:ascii="Arial Unicode MS" w:eastAsia="Arial Unicode MS" w:hAnsi="Arial Unicode MS" w:cs="Arial Unicode MS"/>
          <w:color w:val="auto"/>
          <w:sz w:val="40"/>
          <w:szCs w:val="40"/>
        </w:rPr>
        <w:t>Effect of Push Factors</w:t>
      </w:r>
    </w:p>
    <w:p w14:paraId="073C0DF1" w14:textId="77777777" w:rsidR="004D7862" w:rsidRPr="00163747" w:rsidRDefault="003A7696" w:rsidP="007E48F8">
      <w:pPr>
        <w:pStyle w:val="Heading20"/>
        <w:keepNext/>
        <w:keepLines/>
        <w:shd w:val="clear" w:color="auto" w:fill="auto"/>
        <w:spacing w:before="0" w:line="360" w:lineRule="auto"/>
        <w:rPr>
          <w:rFonts w:ascii="Arial Unicode MS" w:eastAsia="Arial Unicode MS" w:hAnsi="Arial Unicode MS" w:cs="Arial Unicode MS"/>
          <w:sz w:val="28"/>
          <w:szCs w:val="28"/>
        </w:rPr>
      </w:pPr>
      <w:bookmarkStart w:id="1" w:name="bookmark1"/>
      <w:r w:rsidRPr="00163747">
        <w:rPr>
          <w:rFonts w:ascii="Arial Unicode MS" w:eastAsia="Arial Unicode MS" w:hAnsi="Arial Unicode MS" w:cs="Arial Unicode MS"/>
          <w:sz w:val="28"/>
          <w:szCs w:val="28"/>
        </w:rPr>
        <w:t>(</w:t>
      </w:r>
      <w:r w:rsidR="004C1FAF" w:rsidRPr="00163747">
        <w:rPr>
          <w:rFonts w:ascii="Arial Unicode MS" w:eastAsia="Arial Unicode MS" w:hAnsi="Arial Unicode MS" w:cs="Arial Unicode MS"/>
          <w:sz w:val="28"/>
          <w:szCs w:val="28"/>
        </w:rPr>
        <w:t xml:space="preserve">Jamal </w:t>
      </w:r>
      <w:proofErr w:type="spellStart"/>
      <w:r w:rsidR="004C1FAF" w:rsidRPr="00163747">
        <w:rPr>
          <w:rFonts w:ascii="Arial Unicode MS" w:eastAsia="Arial Unicode MS" w:hAnsi="Arial Unicode MS" w:cs="Arial Unicode MS"/>
          <w:sz w:val="28"/>
          <w:szCs w:val="28"/>
        </w:rPr>
        <w:t>Adawi</w:t>
      </w:r>
      <w:bookmarkEnd w:id="1"/>
      <w:proofErr w:type="spellEnd"/>
      <w:r w:rsidRPr="00163747">
        <w:rPr>
          <w:rFonts w:ascii="Arial Unicode MS" w:eastAsia="Arial Unicode MS" w:hAnsi="Arial Unicode MS" w:cs="Arial Unicode MS"/>
          <w:sz w:val="28"/>
          <w:szCs w:val="28"/>
        </w:rPr>
        <w:t>)</w:t>
      </w:r>
    </w:p>
    <w:p w14:paraId="25EF94BE" w14:textId="77777777" w:rsidR="000A113B" w:rsidRDefault="000A113B" w:rsidP="007E48F8">
      <w:pPr>
        <w:pStyle w:val="Heading20"/>
        <w:keepNext/>
        <w:keepLines/>
        <w:shd w:val="clear" w:color="auto" w:fill="auto"/>
        <w:spacing w:before="0" w:line="360" w:lineRule="auto"/>
        <w:jc w:val="left"/>
        <w:rPr>
          <w:rFonts w:ascii="Arial Unicode MS" w:eastAsia="Arial Unicode MS" w:hAnsi="Arial Unicode MS" w:cs="Arial Unicode MS"/>
          <w:sz w:val="28"/>
          <w:szCs w:val="28"/>
        </w:rPr>
      </w:pPr>
      <w:r w:rsidRPr="00163747">
        <w:rPr>
          <w:rFonts w:ascii="Arial Unicode MS" w:eastAsia="Arial Unicode MS" w:hAnsi="Arial Unicode MS" w:cs="Arial Unicode MS"/>
          <w:sz w:val="28"/>
          <w:szCs w:val="28"/>
        </w:rPr>
        <w:t>Abstract</w:t>
      </w:r>
    </w:p>
    <w:p w14:paraId="732A0DB8" w14:textId="77777777" w:rsidR="00D24C19" w:rsidRDefault="00D24C19" w:rsidP="00D24C19">
      <w:pPr>
        <w:pStyle w:val="Bodytext20"/>
        <w:shd w:val="clear" w:color="auto" w:fill="auto"/>
        <w:spacing w:before="0" w:after="117"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This article deals with the</w:t>
      </w:r>
      <w:r>
        <w:rPr>
          <w:rFonts w:ascii="Arial Unicode MS" w:eastAsia="Arial Unicode MS" w:hAnsi="Arial Unicode MS" w:cs="Arial Unicode MS"/>
        </w:rPr>
        <w:t xml:space="preserve"> Push</w:t>
      </w:r>
      <w:r w:rsidRPr="00163747">
        <w:rPr>
          <w:rFonts w:ascii="Arial Unicode MS" w:eastAsia="Arial Unicode MS" w:hAnsi="Arial Unicode MS" w:cs="Arial Unicode MS"/>
        </w:rPr>
        <w:t xml:space="preserve"> factors propelling and supporting emigration, such as </w:t>
      </w:r>
      <w:r w:rsidRPr="00D24C19">
        <w:rPr>
          <w:rFonts w:ascii="Arial Unicode MS" w:eastAsia="Arial Unicode MS" w:hAnsi="Arial Unicode MS" w:cs="Arial Unicode MS"/>
        </w:rPr>
        <w:t>American</w:t>
      </w:r>
      <w:r w:rsidRPr="00D24C19">
        <w:rPr>
          <w:rFonts w:ascii="Arial Unicode MS" w:eastAsia="Arial Unicode MS" w:hAnsi="Arial Unicode MS" w:cs="Arial Unicode MS"/>
          <w:b/>
          <w:bCs/>
        </w:rPr>
        <w:t xml:space="preserve"> </w:t>
      </w:r>
      <w:r w:rsidRPr="00D24C19">
        <w:rPr>
          <w:rFonts w:ascii="Arial Unicode MS" w:eastAsia="Arial Unicode MS" w:hAnsi="Arial Unicode MS" w:cs="Arial Unicode MS"/>
        </w:rPr>
        <w:t>missionary activity in Palestine and its contribution to Palestinian emigration, the burden of</w:t>
      </w:r>
      <w:r w:rsidRPr="00D24C19">
        <w:rPr>
          <w:rFonts w:ascii="Arial Unicode MS" w:eastAsia="Arial Unicode MS" w:hAnsi="Arial Unicode MS" w:cs="Arial Unicode MS"/>
          <w:b/>
          <w:bCs/>
        </w:rPr>
        <w:t xml:space="preserve"> </w:t>
      </w:r>
      <w:r w:rsidRPr="00163747">
        <w:rPr>
          <w:rFonts w:ascii="Arial Unicode MS" w:eastAsia="Arial Unicode MS" w:hAnsi="Arial Unicode MS" w:cs="Arial Unicode MS"/>
        </w:rPr>
        <w:t>Ottoman rule, and. the heavy taxation of the village populations in Palestine. There are</w:t>
      </w:r>
      <w:r>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also other factors that fostered emigration of Palestinian intellectuals to the United States, such as the transformations in marine transportation and the establishment of travel agencies in Palestine </w:t>
      </w:r>
      <w:r>
        <w:rPr>
          <w:rFonts w:ascii="Arial Unicode MS" w:eastAsia="Arial Unicode MS" w:hAnsi="Arial Unicode MS" w:cs="Arial Unicode MS"/>
        </w:rPr>
        <w:t>Bet</w:t>
      </w:r>
      <w:r w:rsidRPr="00163747">
        <w:rPr>
          <w:rFonts w:ascii="Arial Unicode MS" w:eastAsia="Arial Unicode MS" w:hAnsi="Arial Unicode MS" w:cs="Arial Unicode MS"/>
        </w:rPr>
        <w:t>ween the years 1840 and 1920, which have not been examined in academic research.</w:t>
      </w:r>
    </w:p>
    <w:p w14:paraId="2F5D3DBC" w14:textId="77777777" w:rsidR="00EC46B6" w:rsidRPr="00D24C19" w:rsidRDefault="00EC46B6" w:rsidP="00EC46B6">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b/>
          <w:bCs/>
        </w:rPr>
        <w:t>Keywords</w:t>
      </w:r>
      <w:r w:rsidRPr="00163747">
        <w:rPr>
          <w:rFonts w:ascii="Arial Unicode MS" w:eastAsia="Arial Unicode MS" w:hAnsi="Arial Unicode MS" w:cs="Arial Unicode MS"/>
        </w:rPr>
        <w:t>: Emigration, Palestine,</w:t>
      </w:r>
      <w:r>
        <w:rPr>
          <w:rFonts w:ascii="Arial Unicode MS" w:eastAsia="Arial Unicode MS" w:hAnsi="Arial Unicode MS" w:cs="Arial Unicode MS"/>
        </w:rPr>
        <w:t xml:space="preserve"> Fellahin,</w:t>
      </w:r>
      <w:r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color w:val="auto"/>
        </w:rPr>
        <w:t>Push</w:t>
      </w:r>
      <w:r w:rsidRPr="00163747">
        <w:rPr>
          <w:rFonts w:ascii="Arial Unicode MS" w:eastAsia="Arial Unicode MS" w:hAnsi="Arial Unicode MS" w:cs="Arial Unicode MS"/>
          <w:color w:val="FF0000"/>
        </w:rPr>
        <w:t xml:space="preserve"> </w:t>
      </w:r>
      <w:r w:rsidRPr="00163747">
        <w:rPr>
          <w:rFonts w:ascii="Arial Unicode MS" w:eastAsia="Arial Unicode MS" w:hAnsi="Arial Unicode MS" w:cs="Arial Unicode MS"/>
        </w:rPr>
        <w:t>Factors</w:t>
      </w:r>
      <w:r>
        <w:rPr>
          <w:rFonts w:ascii="Arial Unicode MS" w:eastAsia="Arial Unicode MS" w:hAnsi="Arial Unicode MS" w:cs="Arial Unicode MS"/>
        </w:rPr>
        <w:t>.</w:t>
      </w:r>
      <w:r w:rsidRPr="00163747">
        <w:rPr>
          <w:rFonts w:ascii="Arial Unicode MS" w:eastAsia="Arial Unicode MS" w:hAnsi="Arial Unicode MS" w:cs="Arial Unicode MS"/>
        </w:rPr>
        <w:t xml:space="preserve"> </w:t>
      </w:r>
    </w:p>
    <w:p w14:paraId="271632BC" w14:textId="77777777" w:rsidR="004D7862" w:rsidRPr="00163747" w:rsidRDefault="004C1FAF" w:rsidP="007E48F8">
      <w:pPr>
        <w:pStyle w:val="Heading30"/>
        <w:keepNext/>
        <w:keepLines/>
        <w:shd w:val="clear" w:color="auto" w:fill="auto"/>
        <w:spacing w:before="0" w:after="181" w:line="360" w:lineRule="auto"/>
        <w:ind w:firstLine="0"/>
        <w:rPr>
          <w:rFonts w:ascii="Arial Unicode MS" w:eastAsia="Arial Unicode MS" w:hAnsi="Arial Unicode MS" w:cs="Arial Unicode MS"/>
        </w:rPr>
      </w:pPr>
      <w:bookmarkStart w:id="2" w:name="bookmark2"/>
      <w:r w:rsidRPr="00163747">
        <w:rPr>
          <w:rFonts w:ascii="Arial Unicode MS" w:eastAsia="Arial Unicode MS" w:hAnsi="Arial Unicode MS" w:cs="Arial Unicode MS"/>
        </w:rPr>
        <w:t>Introduction</w:t>
      </w:r>
      <w:bookmarkEnd w:id="2"/>
    </w:p>
    <w:p w14:paraId="19A51D2F" w14:textId="77777777" w:rsidR="004D7862" w:rsidRPr="00163747" w:rsidRDefault="004C1FAF" w:rsidP="007E48F8">
      <w:pPr>
        <w:pStyle w:val="Bodytext20"/>
        <w:shd w:val="clear" w:color="auto" w:fill="auto"/>
        <w:spacing w:before="0" w:after="129"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Emigration is not a new demographic phenomenon in the Middle East. For thousands of years the peoples settled along the coasts of Syria and Anatolia developed commercial ties overseas. The period under examination begins at the end of the 19th century on account of the emigration of young merchants from </w:t>
      </w:r>
      <w:r w:rsidR="00F84DDF">
        <w:rPr>
          <w:rFonts w:ascii="Arial Unicode MS" w:eastAsia="Arial Unicode MS" w:hAnsi="Arial Unicode MS" w:cs="Arial Unicode MS"/>
        </w:rPr>
        <w:t>Bethlehem</w:t>
      </w:r>
      <w:r w:rsidRPr="00163747">
        <w:rPr>
          <w:rFonts w:ascii="Arial Unicode MS" w:eastAsia="Arial Unicode MS" w:hAnsi="Arial Unicode MS" w:cs="Arial Unicode MS"/>
        </w:rPr>
        <w:t xml:space="preserve"> who wished to establish an economic base for themselves in the United States at that time. Subsequently many families </w:t>
      </w:r>
      <w:r w:rsidRPr="00163747">
        <w:rPr>
          <w:rFonts w:ascii="Arial Unicode MS" w:eastAsia="Arial Unicode MS" w:hAnsi="Arial Unicode MS" w:cs="Arial Unicode MS"/>
        </w:rPr>
        <w:lastRenderedPageBreak/>
        <w:t>followed their example. This immigration was brought to a stop by World War II</w:t>
      </w:r>
      <w:r w:rsidR="00F84DDF">
        <w:rPr>
          <w:rFonts w:ascii="Arial Unicode MS" w:eastAsia="Arial Unicode MS" w:hAnsi="Arial Unicode MS" w:cs="Arial Unicode MS"/>
        </w:rPr>
        <w:t xml:space="preserve"> and the Nakba too</w:t>
      </w:r>
      <w:r w:rsidRPr="00163747">
        <w:rPr>
          <w:rFonts w:ascii="Arial Unicode MS" w:eastAsia="Arial Unicode MS" w:hAnsi="Arial Unicode MS" w:cs="Arial Unicode MS"/>
        </w:rPr>
        <w:t>, as after the war a new type of immigration manifested, which was characterized largely by emigres who had acquired higher education, i.e., a Brain Drain.</w:t>
      </w:r>
    </w:p>
    <w:p w14:paraId="6E5D411B" w14:textId="77777777" w:rsidR="004D7862" w:rsidRDefault="004C1FAF" w:rsidP="00A92E03">
      <w:pPr>
        <w:pStyle w:val="Bodytext20"/>
        <w:shd w:val="clear" w:color="auto" w:fill="auto"/>
        <w:spacing w:before="0" w:after="126"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Emigration from Palestine to the United States increased not only during periods of economic hardship but at times of social and political hardship as well. An analysis of emigrants’ place of origin (according to the newspaper </w:t>
      </w:r>
      <w:proofErr w:type="spellStart"/>
      <w:r w:rsidRPr="000B052A">
        <w:rPr>
          <w:rStyle w:val="Bodytext2Italic"/>
          <w:rFonts w:ascii="Arial Unicode MS" w:eastAsia="Arial Unicode MS" w:hAnsi="Arial Unicode MS" w:cs="Arial Unicode MS"/>
        </w:rPr>
        <w:t>F</w:t>
      </w:r>
      <w:r w:rsidR="000B052A" w:rsidRPr="000B052A">
        <w:rPr>
          <w:rStyle w:val="Bodytext2Italic"/>
          <w:rFonts w:ascii="Arial Unicode MS" w:eastAsia="Arial Unicode MS" w:hAnsi="Arial Unicode MS" w:cs="Arial Unicode MS"/>
        </w:rPr>
        <w:t>i</w:t>
      </w:r>
      <w:r w:rsidRPr="000B052A">
        <w:rPr>
          <w:rStyle w:val="Bodytext2Italic"/>
          <w:rFonts w:ascii="Arial Unicode MS" w:eastAsia="Arial Unicode MS" w:hAnsi="Arial Unicode MS" w:cs="Arial Unicode MS"/>
        </w:rPr>
        <w:t>las</w:t>
      </w:r>
      <w:r w:rsidR="000B052A" w:rsidRPr="000B052A">
        <w:rPr>
          <w:rFonts w:ascii="Arial Unicode MS" w:eastAsia="Arial Unicode MS" w:hAnsi="Arial Unicode MS" w:cs="Arial Unicode MS" w:hint="eastAsia"/>
          <w:i/>
          <w:iCs/>
        </w:rPr>
        <w:t>ṭī</w:t>
      </w:r>
      <w:r w:rsidRPr="000B052A">
        <w:rPr>
          <w:rStyle w:val="Bodytext2Italic"/>
          <w:rFonts w:ascii="Arial Unicode MS" w:eastAsia="Arial Unicode MS" w:hAnsi="Arial Unicode MS" w:cs="Arial Unicode MS"/>
        </w:rPr>
        <w:t>n</w:t>
      </w:r>
      <w:proofErr w:type="spellEnd"/>
      <w:r w:rsidRPr="00163747">
        <w:rPr>
          <w:rFonts w:ascii="Arial Unicode MS" w:eastAsia="Arial Unicode MS" w:hAnsi="Arial Unicode MS" w:cs="Arial Unicode MS"/>
        </w:rPr>
        <w:t xml:space="preserve"> and the periodical</w:t>
      </w:r>
      <w:r w:rsidR="000B052A">
        <w:rPr>
          <w:rFonts w:ascii="Arial Unicode MS" w:eastAsia="Arial Unicode MS" w:hAnsi="Arial Unicode MS" w:cs="Arial Unicode MS"/>
        </w:rPr>
        <w:t xml:space="preserve"> </w:t>
      </w:r>
      <w:r w:rsidR="000B052A" w:rsidRPr="00163747">
        <w:rPr>
          <w:rStyle w:val="Bodytext2Italic"/>
          <w:rFonts w:ascii="Arial Unicode MS" w:eastAsia="Arial Unicode MS" w:hAnsi="Arial Unicode MS" w:cs="Arial Unicode MS"/>
        </w:rPr>
        <w:t>al-</w:t>
      </w:r>
      <w:proofErr w:type="spellStart"/>
      <w:r w:rsidR="000B052A" w:rsidRPr="00163747">
        <w:rPr>
          <w:rStyle w:val="Bodytext2Italic"/>
          <w:rFonts w:ascii="Arial Unicode MS" w:eastAsia="Arial Unicode MS" w:hAnsi="Arial Unicode MS" w:cs="Arial Unicode MS"/>
        </w:rPr>
        <w:t>Hil</w:t>
      </w:r>
      <w:r w:rsidR="000B052A" w:rsidRPr="000B052A">
        <w:rPr>
          <w:rFonts w:ascii="Arial Unicode MS" w:eastAsia="Arial Unicode MS" w:hAnsi="Arial Unicode MS" w:cs="Arial Unicode MS" w:hint="eastAsia"/>
          <w:i/>
          <w:iCs/>
        </w:rPr>
        <w:t>ā</w:t>
      </w:r>
      <w:r w:rsidR="008149DE" w:rsidRPr="00163747">
        <w:rPr>
          <w:rStyle w:val="Bodytext2Italic"/>
          <w:rFonts w:ascii="Arial Unicode MS" w:eastAsia="Arial Unicode MS" w:hAnsi="Arial Unicode MS" w:cs="Arial Unicode MS"/>
        </w:rPr>
        <w:t>l</w:t>
      </w:r>
      <w:proofErr w:type="spellEnd"/>
      <w:r w:rsidR="00A92E03">
        <w:rPr>
          <w:rStyle w:val="Bodytext2Italic"/>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show that the first wave of emigration departed for the United States from </w:t>
      </w:r>
      <w:r w:rsidR="00D24C19">
        <w:rPr>
          <w:rFonts w:ascii="Arial Unicode MS" w:eastAsia="Arial Unicode MS" w:hAnsi="Arial Unicode MS" w:cs="Arial Unicode MS"/>
        </w:rPr>
        <w:t>Bethlehem</w:t>
      </w:r>
      <w:r w:rsidRPr="00163747">
        <w:rPr>
          <w:rFonts w:ascii="Arial Unicode MS" w:eastAsia="Arial Unicode MS" w:hAnsi="Arial Unicode MS" w:cs="Arial Unicode MS"/>
        </w:rPr>
        <w:t xml:space="preserve"> in Palestine. Most of them did not return to their place of origin, but instead remained and settled in the new country, and established successful Arab communities that constituted a hire for additional Palestinian emigrants.</w:t>
      </w:r>
    </w:p>
    <w:p w14:paraId="0A978905" w14:textId="77777777" w:rsidR="00EC46B6" w:rsidRPr="00163747" w:rsidRDefault="00EC46B6" w:rsidP="00EC46B6">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To date, this subject — the push factors of Palestinian emigration to the United States — has not been researched. Historians de</w:t>
      </w:r>
      <w:r>
        <w:rPr>
          <w:rFonts w:ascii="Arial Unicode MS" w:eastAsia="Arial Unicode MS" w:hAnsi="Arial Unicode MS" w:cs="Arial Unicode MS"/>
        </w:rPr>
        <w:t>ali</w:t>
      </w:r>
      <w:r w:rsidRPr="00163747">
        <w:rPr>
          <w:rFonts w:ascii="Arial Unicode MS" w:eastAsia="Arial Unicode MS" w:hAnsi="Arial Unicode MS" w:cs="Arial Unicode MS"/>
        </w:rPr>
        <w:t>ng with Syrian emigration during the period under discussion by and large have</w:t>
      </w:r>
      <w:r>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not related to the push factors; they mainly discuss the Emigres after their resettlement, as in the books of Philip </w:t>
      </w:r>
      <w:proofErr w:type="spellStart"/>
      <w:r w:rsidRPr="00163747">
        <w:rPr>
          <w:rFonts w:ascii="Arial Unicode MS" w:eastAsia="Arial Unicode MS" w:hAnsi="Arial Unicode MS" w:cs="Arial Unicode MS"/>
        </w:rPr>
        <w:t>Hitti</w:t>
      </w:r>
      <w:proofErr w:type="spellEnd"/>
      <w:r w:rsidRPr="00163747">
        <w:rPr>
          <w:rFonts w:ascii="Arial Unicode MS" w:eastAsia="Arial Unicode MS" w:hAnsi="Arial Unicode MS" w:cs="Arial Unicode MS"/>
        </w:rPr>
        <w:t>,</w:t>
      </w:r>
      <w:r>
        <w:rPr>
          <w:rFonts w:ascii="Arial Unicode MS" w:eastAsia="Arial Unicode MS" w:hAnsi="Arial Unicode MS" w:cs="Arial Unicode MS"/>
        </w:rPr>
        <w:t xml:space="preserve"> </w:t>
      </w:r>
      <w:r w:rsidRPr="00163747">
        <w:rPr>
          <w:rFonts w:ascii="Arial Unicode MS" w:eastAsia="Arial Unicode MS" w:hAnsi="Arial Unicode MS" w:cs="Arial Unicode MS"/>
        </w:rPr>
        <w:t>namely The</w:t>
      </w:r>
      <w:r w:rsidRPr="00163747">
        <w:rPr>
          <w:rStyle w:val="Bodytext2Italic"/>
          <w:rFonts w:ascii="Arial Unicode MS" w:eastAsia="Arial Unicode MS" w:hAnsi="Arial Unicode MS" w:cs="Arial Unicode MS"/>
        </w:rPr>
        <w:t xml:space="preserve"> Syrians in America,</w:t>
      </w:r>
      <w:r w:rsidRPr="00163747">
        <w:rPr>
          <w:rFonts w:ascii="Arial Unicode MS" w:eastAsia="Arial Unicode MS" w:hAnsi="Arial Unicode MS" w:cs="Arial Unicode MS"/>
        </w:rPr>
        <w:t xml:space="preserve"> (New York, 1924); </w:t>
      </w:r>
      <w:proofErr w:type="spellStart"/>
      <w:r>
        <w:rPr>
          <w:rFonts w:ascii="Arial Unicode MS" w:eastAsia="Arial Unicode MS" w:hAnsi="Arial Unicode MS" w:cs="Arial Unicode MS"/>
        </w:rPr>
        <w:t>Ali</w:t>
      </w:r>
      <w:r w:rsidRPr="00163747">
        <w:rPr>
          <w:rFonts w:ascii="Arial Unicode MS" w:eastAsia="Arial Unicode MS" w:hAnsi="Arial Unicode MS" w:cs="Arial Unicode MS"/>
        </w:rPr>
        <w:t>xa</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Naff</w:t>
      </w:r>
      <w:proofErr w:type="spellEnd"/>
      <w:r w:rsidRPr="00163747">
        <w:rPr>
          <w:rFonts w:ascii="Arial Unicode MS" w:eastAsia="Arial Unicode MS" w:hAnsi="Arial Unicode MS" w:cs="Arial Unicode MS"/>
        </w:rPr>
        <w:t xml:space="preserve">, </w:t>
      </w:r>
      <w:r w:rsidRPr="00163747">
        <w:rPr>
          <w:rStyle w:val="Bodytext2Italic"/>
          <w:rFonts w:ascii="Arial Unicode MS" w:eastAsia="Arial Unicode MS" w:hAnsi="Arial Unicode MS" w:cs="Arial Unicode MS"/>
          <w:i w:val="0"/>
          <w:iCs w:val="0"/>
        </w:rPr>
        <w:t>Becoming</w:t>
      </w:r>
      <w:r w:rsidRPr="00163747">
        <w:rPr>
          <w:rStyle w:val="Bodytext2Italic"/>
          <w:rFonts w:ascii="Arial Unicode MS" w:eastAsia="Arial Unicode MS" w:hAnsi="Arial Unicode MS" w:cs="Arial Unicode MS"/>
        </w:rPr>
        <w:t xml:space="preserve"> American: The Early. Arab Immigrant Experience,</w:t>
      </w:r>
      <w:r w:rsidRPr="00163747">
        <w:rPr>
          <w:rFonts w:ascii="Arial Unicode MS" w:eastAsia="Arial Unicode MS" w:hAnsi="Arial Unicode MS" w:cs="Arial Unicode MS"/>
        </w:rPr>
        <w:t xml:space="preserve"> (Southern Illinois University Press, 1985), </w:t>
      </w:r>
      <w:proofErr w:type="spellStart"/>
      <w:r w:rsidRPr="00163747">
        <w:rPr>
          <w:rFonts w:ascii="Arial Unicode MS" w:eastAsia="Arial Unicode MS" w:hAnsi="Arial Unicode MS" w:cs="Arial Unicode MS"/>
        </w:rPr>
        <w:t>Elie</w:t>
      </w:r>
      <w:proofErr w:type="spellEnd"/>
      <w:r w:rsidRPr="00163747">
        <w:rPr>
          <w:rFonts w:ascii="Arial Unicode MS" w:eastAsia="Arial Unicode MS" w:hAnsi="Arial Unicode MS" w:cs="Arial Unicode MS"/>
        </w:rPr>
        <w:t xml:space="preserve"> Safe, </w:t>
      </w:r>
      <w:proofErr w:type="spellStart"/>
      <w:r w:rsidRPr="00163747">
        <w:rPr>
          <w:rStyle w:val="Bodytext2Italic"/>
          <w:rFonts w:ascii="Arial Unicode MS" w:eastAsia="Arial Unicode MS" w:hAnsi="Arial Unicode MS" w:cs="Arial Unicode MS"/>
        </w:rPr>
        <w:t>L'emigration</w:t>
      </w:r>
      <w:proofErr w:type="spellEnd"/>
      <w:r w:rsidRPr="00163747">
        <w:rPr>
          <w:rStyle w:val="Bodytext2Italic"/>
          <w:rFonts w:ascii="Arial Unicode MS" w:eastAsia="Arial Unicode MS" w:hAnsi="Arial Unicode MS" w:cs="Arial Unicode MS"/>
        </w:rPr>
        <w:t xml:space="preserve"> </w:t>
      </w:r>
      <w:proofErr w:type="spellStart"/>
      <w:r w:rsidRPr="00163747">
        <w:rPr>
          <w:rStyle w:val="Bodytext2Italic"/>
          <w:rFonts w:ascii="Arial Unicode MS" w:eastAsia="Arial Unicode MS" w:hAnsi="Arial Unicode MS" w:cs="Arial Unicode MS"/>
        </w:rPr>
        <w:t>Libanaise</w:t>
      </w:r>
      <w:proofErr w:type="spellEnd"/>
      <w:r w:rsidRPr="00163747">
        <w:rPr>
          <w:rStyle w:val="Bodytext2Italic"/>
          <w:rFonts w:ascii="Arial Unicode MS" w:eastAsia="Arial Unicode MS" w:hAnsi="Arial Unicode MS" w:cs="Arial Unicode MS"/>
        </w:rPr>
        <w:t>,</w:t>
      </w:r>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Beyrouth</w:t>
      </w:r>
      <w:proofErr w:type="spellEnd"/>
      <w:r w:rsidRPr="00163747">
        <w:rPr>
          <w:rFonts w:ascii="Arial Unicode MS" w:eastAsia="Arial Unicode MS" w:hAnsi="Arial Unicode MS" w:cs="Arial Unicode MS"/>
        </w:rPr>
        <w:t xml:space="preserve">, 1966); Gregory </w:t>
      </w:r>
      <w:proofErr w:type="spellStart"/>
      <w:r w:rsidRPr="00163747">
        <w:rPr>
          <w:rFonts w:ascii="Arial Unicode MS" w:eastAsia="Arial Unicode MS" w:hAnsi="Arial Unicode MS" w:cs="Arial Unicode MS"/>
        </w:rPr>
        <w:t>Orfelea</w:t>
      </w:r>
      <w:proofErr w:type="spellEnd"/>
      <w:r w:rsidRPr="00163747">
        <w:rPr>
          <w:rFonts w:ascii="Arial Unicode MS" w:eastAsia="Arial Unicode MS" w:hAnsi="Arial Unicode MS" w:cs="Arial Unicode MS"/>
        </w:rPr>
        <w:t xml:space="preserve">, </w:t>
      </w:r>
      <w:r w:rsidRPr="00163747">
        <w:rPr>
          <w:rStyle w:val="Bodytext2Italic"/>
          <w:rFonts w:ascii="Arial Unicode MS" w:eastAsia="Arial Unicode MS" w:hAnsi="Arial Unicode MS" w:cs="Arial Unicode MS"/>
        </w:rPr>
        <w:t>Before the Flames: A Quest for the History of Arab Americans,</w:t>
      </w:r>
      <w:r>
        <w:rPr>
          <w:rFonts w:ascii="Arial Unicode MS" w:eastAsia="Arial Unicode MS" w:hAnsi="Arial Unicode MS" w:cs="Arial Unicode MS"/>
        </w:rPr>
        <w:t xml:space="preserve"> (Texas Press, 1988); </w:t>
      </w:r>
      <w:proofErr w:type="spellStart"/>
      <w:r>
        <w:rPr>
          <w:rFonts w:ascii="Arial Unicode MS" w:eastAsia="Arial Unicode MS" w:hAnsi="Arial Unicode MS" w:cs="Arial Unicode MS"/>
        </w:rPr>
        <w:t>Akram</w:t>
      </w:r>
      <w:proofErr w:type="spellEnd"/>
      <w:r>
        <w:rPr>
          <w:rFonts w:ascii="Arial Unicode MS" w:eastAsia="Arial Unicode MS" w:hAnsi="Arial Unicode MS" w:cs="Arial Unicode MS"/>
        </w:rPr>
        <w:t xml:space="preserve"> Fouad </w:t>
      </w:r>
      <w:proofErr w:type="spellStart"/>
      <w:r>
        <w:rPr>
          <w:rFonts w:ascii="Arial Unicode MS" w:eastAsia="Arial Unicode MS" w:hAnsi="Arial Unicode MS" w:cs="Arial Unicode MS"/>
        </w:rPr>
        <w:t>Khater</w:t>
      </w:r>
      <w:proofErr w:type="spellEnd"/>
      <w:r>
        <w:rPr>
          <w:rFonts w:ascii="Arial Unicode MS" w:eastAsia="Arial Unicode MS" w:hAnsi="Arial Unicode MS" w:cs="Arial Unicode MS"/>
        </w:rPr>
        <w:t>,</w:t>
      </w:r>
      <w:r w:rsidRPr="00D24C19">
        <w:rPr>
          <w:rFonts w:ascii="Arial Unicode MS" w:eastAsia="Arial Unicode MS" w:hAnsi="Arial Unicode MS" w:cs="Arial Unicode MS"/>
          <w:i/>
          <w:iCs/>
        </w:rPr>
        <w:t xml:space="preserve"> Inventing Home: Emigration, Gender, and the Middle Class in Lebanon, 1870-1920</w:t>
      </w:r>
      <w:r>
        <w:rPr>
          <w:rFonts w:ascii="Arial Unicode MS" w:eastAsia="Arial Unicode MS" w:hAnsi="Arial Unicode MS" w:cs="Arial Unicode MS"/>
        </w:rPr>
        <w:t>, (University of California Press, 2001).</w:t>
      </w:r>
    </w:p>
    <w:p w14:paraId="727040FB" w14:textId="77777777" w:rsidR="00060A9A" w:rsidRDefault="00D24C19" w:rsidP="007E48F8">
      <w:pPr>
        <w:pStyle w:val="Bodytext20"/>
        <w:shd w:val="clear" w:color="auto" w:fill="auto"/>
        <w:spacing w:before="0" w:after="129" w:line="360" w:lineRule="auto"/>
        <w:ind w:firstLine="0"/>
        <w:rPr>
          <w:rFonts w:ascii="Arial Unicode MS" w:eastAsia="Arial Unicode MS" w:hAnsi="Arial Unicode MS" w:cs="Arial Unicode MS"/>
        </w:rPr>
      </w:pPr>
      <w:r>
        <w:rPr>
          <w:rFonts w:ascii="Arial Unicode MS" w:eastAsia="Arial Unicode MS" w:hAnsi="Arial Unicode MS" w:cs="Arial Unicode MS"/>
        </w:rPr>
        <w:t>T</w:t>
      </w:r>
      <w:r w:rsidR="004C1FAF" w:rsidRPr="00163747">
        <w:rPr>
          <w:rFonts w:ascii="Arial Unicode MS" w:eastAsia="Arial Unicode MS" w:hAnsi="Arial Unicode MS" w:cs="Arial Unicode MS"/>
        </w:rPr>
        <w:t>he origin of this emigration lies in the combination of economic, demographic, cultural, political, religious and even psychological factors</w:t>
      </w:r>
      <w:r w:rsidR="00440357" w:rsidRPr="00163747">
        <w:rPr>
          <w:rFonts w:ascii="Arial Unicode MS" w:eastAsia="Arial Unicode MS" w:hAnsi="Arial Unicode MS" w:cs="Arial Unicode MS"/>
        </w:rPr>
        <w:t xml:space="preserve"> all of which can be </w:t>
      </w:r>
      <w:r w:rsidR="00FB2936" w:rsidRPr="00163747">
        <w:rPr>
          <w:rFonts w:ascii="Arial Unicode MS" w:eastAsia="Arial Unicode MS" w:hAnsi="Arial Unicode MS" w:cs="Arial Unicode MS"/>
        </w:rPr>
        <w:t>categorized</w:t>
      </w:r>
      <w:r w:rsidR="00440357" w:rsidRPr="00163747">
        <w:rPr>
          <w:rFonts w:ascii="Arial Unicode MS" w:eastAsia="Arial Unicode MS" w:hAnsi="Arial Unicode MS" w:cs="Arial Unicode MS"/>
        </w:rPr>
        <w:t xml:space="preserve"> as </w:t>
      </w:r>
      <w:r w:rsidR="00EE6D4B" w:rsidRPr="00163747">
        <w:rPr>
          <w:rFonts w:ascii="Arial Unicode MS" w:eastAsia="Arial Unicode MS" w:hAnsi="Arial Unicode MS" w:cs="Arial Unicode MS"/>
        </w:rPr>
        <w:t>either push</w:t>
      </w:r>
      <w:r w:rsidR="003F10B4">
        <w:rPr>
          <w:rFonts w:ascii="Arial Unicode MS" w:eastAsia="Arial Unicode MS" w:hAnsi="Arial Unicode MS" w:cs="Arial Unicode MS"/>
        </w:rPr>
        <w:t xml:space="preserve"> </w:t>
      </w:r>
      <w:r w:rsidR="00C56344" w:rsidRPr="00163747">
        <w:rPr>
          <w:rFonts w:ascii="Arial Unicode MS" w:eastAsia="Arial Unicode MS" w:hAnsi="Arial Unicode MS" w:cs="Arial Unicode MS"/>
        </w:rPr>
        <w:t xml:space="preserve">or </w:t>
      </w:r>
      <w:r w:rsidR="00EE6D4B" w:rsidRPr="00163747">
        <w:rPr>
          <w:rFonts w:ascii="Arial Unicode MS" w:eastAsia="Arial Unicode MS" w:hAnsi="Arial Unicode MS" w:cs="Arial Unicode MS"/>
        </w:rPr>
        <w:t>pull factors</w:t>
      </w:r>
      <w:r w:rsidR="00C56344"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w:t>
      </w:r>
      <w:r w:rsidR="00FB2936" w:rsidRPr="00163747">
        <w:rPr>
          <w:rFonts w:ascii="Arial Unicode MS" w:eastAsia="Arial Unicode MS" w:hAnsi="Arial Unicode MS" w:cs="Arial Unicode MS"/>
        </w:rPr>
        <w:t>See</w:t>
      </w:r>
      <w:r w:rsidR="004C1FAF" w:rsidRPr="00163747">
        <w:rPr>
          <w:rFonts w:ascii="Arial Unicode MS" w:eastAsia="Arial Unicode MS" w:hAnsi="Arial Unicode MS" w:cs="Arial Unicode MS"/>
        </w:rPr>
        <w:t xml:space="preserve"> Figure 1</w:t>
      </w:r>
      <w:r w:rsidR="00304927" w:rsidRPr="00163747">
        <w:rPr>
          <w:rFonts w:ascii="Arial Unicode MS" w:eastAsia="Arial Unicode MS" w:hAnsi="Arial Unicode MS" w:cs="Arial Unicode MS"/>
        </w:rPr>
        <w:t>). The</w:t>
      </w:r>
      <w:r w:rsidR="004C1FAF" w:rsidRPr="00163747">
        <w:rPr>
          <w:rFonts w:ascii="Arial Unicode MS" w:eastAsia="Arial Unicode MS" w:hAnsi="Arial Unicode MS" w:cs="Arial Unicode MS"/>
        </w:rPr>
        <w:t xml:space="preserve"> subject of this article is a survey of the complex of </w:t>
      </w:r>
      <w:r w:rsidR="004C1FAF" w:rsidRPr="00163747">
        <w:rPr>
          <w:rFonts w:ascii="Arial Unicode MS" w:eastAsia="Arial Unicode MS" w:hAnsi="Arial Unicode MS" w:cs="Arial Unicode MS"/>
        </w:rPr>
        <w:lastRenderedPageBreak/>
        <w:t xml:space="preserve">push factors </w:t>
      </w:r>
      <w:r w:rsidR="00440357" w:rsidRPr="00163747">
        <w:rPr>
          <w:rFonts w:ascii="Arial Unicode MS" w:eastAsia="Arial Unicode MS" w:hAnsi="Arial Unicode MS" w:cs="Arial Unicode MS"/>
        </w:rPr>
        <w:t xml:space="preserve">prevalent among people living </w:t>
      </w:r>
      <w:r w:rsidR="004C1FAF" w:rsidRPr="00163747">
        <w:rPr>
          <w:rFonts w:ascii="Arial Unicode MS" w:eastAsia="Arial Unicode MS" w:hAnsi="Arial Unicode MS" w:cs="Arial Unicode MS"/>
        </w:rPr>
        <w:t>in the mountainous region of Jerusalem and adjacent villages (</w:t>
      </w:r>
      <w:r w:rsidR="00556CE6">
        <w:rPr>
          <w:rFonts w:ascii="Arial Unicode MS" w:eastAsia="Arial Unicode MS" w:hAnsi="Arial Unicode MS" w:cs="Arial Unicode MS"/>
        </w:rPr>
        <w:t>Bethlehem</w:t>
      </w:r>
      <w:r w:rsidR="004C1FAF" w:rsidRPr="00163747">
        <w:rPr>
          <w:rFonts w:ascii="Arial Unicode MS" w:eastAsia="Arial Unicode MS" w:hAnsi="Arial Unicode MS" w:cs="Arial Unicode MS"/>
        </w:rPr>
        <w:t xml:space="preserve">, </w:t>
      </w:r>
      <w:r w:rsidR="00917BDA" w:rsidRPr="00163747">
        <w:rPr>
          <w:rFonts w:ascii="Arial Unicode MS" w:eastAsia="Arial Unicode MS" w:hAnsi="Arial Unicode MS" w:cs="Arial Unicode MS"/>
        </w:rPr>
        <w:t>Be</w:t>
      </w:r>
      <w:r w:rsidR="00344B00" w:rsidRPr="00163747">
        <w:rPr>
          <w:rFonts w:ascii="Arial Unicode MS" w:eastAsia="Arial Unicode MS" w:hAnsi="Arial Unicode MS" w:cs="Arial Unicode MS"/>
        </w:rPr>
        <w:t>i</w:t>
      </w:r>
      <w:r w:rsidR="00917BDA" w:rsidRPr="00163747">
        <w:rPr>
          <w:rFonts w:ascii="Arial Unicode MS" w:eastAsia="Arial Unicode MS" w:hAnsi="Arial Unicode MS" w:cs="Arial Unicode MS"/>
        </w:rPr>
        <w:t>t</w:t>
      </w:r>
      <w:r w:rsidR="00BE50D4">
        <w:rPr>
          <w:rFonts w:ascii="Arial Unicode MS" w:eastAsia="Arial Unicode MS" w:hAnsi="Arial Unicode MS" w:cs="Arial Unicode MS"/>
        </w:rPr>
        <w:t>-</w:t>
      </w:r>
      <w:proofErr w:type="spellStart"/>
      <w:r w:rsidR="003D5181">
        <w:rPr>
          <w:rFonts w:ascii="Arial Unicode MS" w:eastAsia="Arial Unicode MS" w:hAnsi="Arial Unicode MS" w:cs="Arial Unicode MS"/>
        </w:rPr>
        <w:t>Jālā</w:t>
      </w:r>
      <w:proofErr w:type="spellEnd"/>
      <w:r w:rsidR="00917BDA" w:rsidRPr="00163747">
        <w:rPr>
          <w:rFonts w:ascii="Arial Unicode MS" w:eastAsia="Arial Unicode MS" w:hAnsi="Arial Unicode MS" w:cs="Arial Unicode MS"/>
        </w:rPr>
        <w:t xml:space="preserve">, </w:t>
      </w:r>
      <w:proofErr w:type="spellStart"/>
      <w:r w:rsidR="00A45461">
        <w:rPr>
          <w:rFonts w:ascii="Arial Unicode MS" w:eastAsia="Arial Unicode MS" w:hAnsi="Arial Unicode MS" w:cs="Arial Unicode MS"/>
        </w:rPr>
        <w:t>Rāmallah</w:t>
      </w:r>
      <w:proofErr w:type="spellEnd"/>
      <w:r w:rsidR="00917BDA" w:rsidRPr="00163747">
        <w:rPr>
          <w:rFonts w:ascii="Arial Unicode MS" w:eastAsia="Arial Unicode MS" w:hAnsi="Arial Unicode MS" w:cs="Arial Unicode MS"/>
        </w:rPr>
        <w:t xml:space="preserve">, </w:t>
      </w:r>
      <w:r w:rsidR="00344B00" w:rsidRPr="00163747">
        <w:rPr>
          <w:rFonts w:ascii="Arial Unicode MS" w:eastAsia="Arial Unicode MS" w:hAnsi="Arial Unicode MS" w:cs="Arial Unicode MS"/>
        </w:rPr>
        <w:t>a</w:t>
      </w:r>
      <w:r w:rsidR="003F10B4">
        <w:rPr>
          <w:rFonts w:ascii="Arial Unicode MS" w:eastAsia="Arial Unicode MS" w:hAnsi="Arial Unicode MS" w:cs="Arial Unicode MS"/>
        </w:rPr>
        <w:t>l</w:t>
      </w:r>
      <w:r w:rsidR="00344B00" w:rsidRPr="00163747">
        <w:rPr>
          <w:rFonts w:ascii="Arial Unicode MS" w:eastAsia="Arial Unicode MS" w:hAnsi="Arial Unicode MS" w:cs="Arial Unicode MS"/>
        </w:rPr>
        <w:t>-</w:t>
      </w:r>
      <w:proofErr w:type="spellStart"/>
      <w:r w:rsidR="00917BDA" w:rsidRPr="00163747">
        <w:rPr>
          <w:rFonts w:ascii="Arial Unicode MS" w:eastAsia="Arial Unicode MS" w:hAnsi="Arial Unicode MS" w:cs="Arial Unicode MS"/>
        </w:rPr>
        <w:t>Bireh</w:t>
      </w:r>
      <w:proofErr w:type="spellEnd"/>
      <w:r w:rsidR="00917BDA" w:rsidRPr="00163747">
        <w:rPr>
          <w:rFonts w:ascii="Arial Unicode MS" w:eastAsia="Arial Unicode MS" w:hAnsi="Arial Unicode MS" w:cs="Arial Unicode MS"/>
        </w:rPr>
        <w:t xml:space="preserve">, </w:t>
      </w:r>
      <w:proofErr w:type="spellStart"/>
      <w:r w:rsidR="00917BDA" w:rsidRPr="00163747">
        <w:rPr>
          <w:rFonts w:ascii="Arial Unicode MS" w:eastAsia="Arial Unicode MS" w:hAnsi="Arial Unicode MS" w:cs="Arial Unicode MS"/>
        </w:rPr>
        <w:t>Bi</w:t>
      </w:r>
      <w:r w:rsidR="004C1FAF" w:rsidRPr="00163747">
        <w:rPr>
          <w:rFonts w:ascii="Arial Unicode MS" w:eastAsia="Arial Unicode MS" w:hAnsi="Arial Unicode MS" w:cs="Arial Unicode MS"/>
        </w:rPr>
        <w:t>r</w:t>
      </w:r>
      <w:proofErr w:type="spellEnd"/>
      <w:r w:rsidR="004C1FAF" w:rsidRPr="00163747">
        <w:rPr>
          <w:rFonts w:ascii="Arial Unicode MS" w:eastAsia="Arial Unicode MS" w:hAnsi="Arial Unicode MS" w:cs="Arial Unicode MS"/>
        </w:rPr>
        <w:t xml:space="preserve"> </w:t>
      </w:r>
      <w:proofErr w:type="spellStart"/>
      <w:r w:rsidR="004C1FAF" w:rsidRPr="00163747">
        <w:rPr>
          <w:rFonts w:ascii="Arial Unicode MS" w:eastAsia="Arial Unicode MS" w:hAnsi="Arial Unicode MS" w:cs="Arial Unicode MS"/>
        </w:rPr>
        <w:t>Zeit</w:t>
      </w:r>
      <w:proofErr w:type="spellEnd"/>
      <w:r w:rsidR="004C1FAF" w:rsidRPr="00163747">
        <w:rPr>
          <w:rFonts w:ascii="Arial Unicode MS" w:eastAsia="Arial Unicode MS" w:hAnsi="Arial Unicode MS" w:cs="Arial Unicode MS"/>
        </w:rPr>
        <w:t>) as well as in Nazareth and Safed and their adjacent villages (</w:t>
      </w:r>
      <w:r w:rsidR="003F10B4">
        <w:rPr>
          <w:rFonts w:ascii="Arial Unicode MS" w:eastAsia="Arial Unicode MS" w:hAnsi="Arial Unicode MS" w:cs="Arial Unicode MS"/>
        </w:rPr>
        <w:t>a</w:t>
      </w:r>
      <w:r w:rsidR="004C1FAF" w:rsidRPr="00163747">
        <w:rPr>
          <w:rFonts w:ascii="Arial Unicode MS" w:eastAsia="Arial Unicode MS" w:hAnsi="Arial Unicode MS" w:cs="Arial Unicode MS"/>
        </w:rPr>
        <w:t>l-</w:t>
      </w:r>
      <w:proofErr w:type="spellStart"/>
      <w:r w:rsidR="004C1FAF" w:rsidRPr="00163747">
        <w:rPr>
          <w:rFonts w:ascii="Arial Unicode MS" w:eastAsia="Arial Unicode MS" w:hAnsi="Arial Unicode MS" w:cs="Arial Unicode MS"/>
        </w:rPr>
        <w:t>Jish</w:t>
      </w:r>
      <w:proofErr w:type="spellEnd"/>
      <w:r w:rsidR="004C1FAF" w:rsidRPr="00163747">
        <w:rPr>
          <w:rFonts w:ascii="Arial Unicode MS" w:eastAsia="Arial Unicode MS" w:hAnsi="Arial Unicode MS" w:cs="Arial Unicode MS"/>
        </w:rPr>
        <w:t xml:space="preserve">, </w:t>
      </w:r>
      <w:proofErr w:type="spellStart"/>
      <w:r w:rsidR="004C1FAF" w:rsidRPr="00163747">
        <w:rPr>
          <w:rFonts w:ascii="Arial Unicode MS" w:eastAsia="Arial Unicode MS" w:hAnsi="Arial Unicode MS" w:cs="Arial Unicode MS"/>
        </w:rPr>
        <w:t>Fassu</w:t>
      </w:r>
      <w:r w:rsidR="00BE50D4" w:rsidRPr="005A34FC">
        <w:rPr>
          <w:rFonts w:ascii="Arial Unicode MS" w:eastAsia="Arial Unicode MS" w:hAnsi="Arial Unicode MS" w:cs="Arial Unicode MS" w:hint="eastAsia"/>
        </w:rPr>
        <w:t>ṭ</w:t>
      </w:r>
      <w:r w:rsidR="004C1FAF" w:rsidRPr="00163747">
        <w:rPr>
          <w:rFonts w:ascii="Arial Unicode MS" w:eastAsia="Arial Unicode MS" w:hAnsi="Arial Unicode MS" w:cs="Arial Unicode MS"/>
        </w:rPr>
        <w:t>a</w:t>
      </w:r>
      <w:proofErr w:type="spellEnd"/>
      <w:r w:rsidR="004C1FAF" w:rsidRPr="00163747">
        <w:rPr>
          <w:rFonts w:ascii="Arial Unicode MS" w:eastAsia="Arial Unicode MS" w:hAnsi="Arial Unicode MS" w:cs="Arial Unicode MS"/>
        </w:rPr>
        <w:t xml:space="preserve">, </w:t>
      </w:r>
      <w:proofErr w:type="spellStart"/>
      <w:r w:rsidR="004C1FAF" w:rsidRPr="00163747">
        <w:rPr>
          <w:rFonts w:ascii="Arial Unicode MS" w:eastAsia="Arial Unicode MS" w:hAnsi="Arial Unicode MS" w:cs="Arial Unicode MS"/>
        </w:rPr>
        <w:t>K</w:t>
      </w:r>
      <w:r w:rsidR="003F10B4">
        <w:rPr>
          <w:rFonts w:ascii="Arial Unicode MS" w:eastAsia="Arial Unicode MS" w:hAnsi="Arial Unicode MS" w:cs="Arial Unicode MS"/>
        </w:rPr>
        <w:t>u</w:t>
      </w:r>
      <w:r w:rsidR="004C1FAF" w:rsidRPr="00163747">
        <w:rPr>
          <w:rFonts w:ascii="Arial Unicode MS" w:eastAsia="Arial Unicode MS" w:hAnsi="Arial Unicode MS" w:cs="Arial Unicode MS"/>
        </w:rPr>
        <w:t>f</w:t>
      </w:r>
      <w:r w:rsidR="003F10B4">
        <w:rPr>
          <w:rFonts w:ascii="Arial Unicode MS" w:eastAsia="Arial Unicode MS" w:hAnsi="Arial Unicode MS" w:cs="Arial Unicode MS"/>
        </w:rPr>
        <w:t>u</w:t>
      </w:r>
      <w:r w:rsidR="004C1FAF" w:rsidRPr="00163747">
        <w:rPr>
          <w:rFonts w:ascii="Arial Unicode MS" w:eastAsia="Arial Unicode MS" w:hAnsi="Arial Unicode MS" w:cs="Arial Unicode MS"/>
        </w:rPr>
        <w:t>r</w:t>
      </w:r>
      <w:proofErr w:type="spellEnd"/>
      <w:r w:rsidR="003F10B4">
        <w:rPr>
          <w:rFonts w:ascii="Arial Unicode MS" w:eastAsia="Arial Unicode MS" w:hAnsi="Arial Unicode MS" w:cs="Arial Unicode MS"/>
        </w:rPr>
        <w:t xml:space="preserve"> </w:t>
      </w:r>
      <w:proofErr w:type="spellStart"/>
      <w:r w:rsidR="004C1FAF" w:rsidRPr="00163747">
        <w:rPr>
          <w:rFonts w:ascii="Arial Unicode MS" w:eastAsia="Arial Unicode MS" w:hAnsi="Arial Unicode MS" w:cs="Arial Unicode MS"/>
        </w:rPr>
        <w:t>Yas</w:t>
      </w:r>
      <w:r w:rsidR="00BE50D4" w:rsidRPr="005A34FC">
        <w:rPr>
          <w:rFonts w:ascii="Arial Unicode MS" w:eastAsia="Arial Unicode MS" w:hAnsi="Arial Unicode MS" w:cs="Arial Unicode MS" w:hint="eastAsia"/>
        </w:rPr>
        <w:t>ī</w:t>
      </w:r>
      <w:r w:rsidR="004C1FAF" w:rsidRPr="00163747">
        <w:rPr>
          <w:rFonts w:ascii="Arial Unicode MS" w:eastAsia="Arial Unicode MS" w:hAnsi="Arial Unicode MS" w:cs="Arial Unicode MS"/>
        </w:rPr>
        <w:t>f</w:t>
      </w:r>
      <w:proofErr w:type="spellEnd"/>
      <w:r w:rsidR="004C1FAF" w:rsidRPr="00163747">
        <w:rPr>
          <w:rFonts w:ascii="Arial Unicode MS" w:eastAsia="Arial Unicode MS" w:hAnsi="Arial Unicode MS" w:cs="Arial Unicode MS"/>
        </w:rPr>
        <w:t xml:space="preserve"> and others).</w:t>
      </w:r>
    </w:p>
    <w:p w14:paraId="5779D7EA" w14:textId="77777777" w:rsidR="0086178A" w:rsidRPr="00163747" w:rsidRDefault="0086178A" w:rsidP="007E48F8">
      <w:pPr>
        <w:pStyle w:val="Bodytext20"/>
        <w:shd w:val="clear" w:color="auto" w:fill="auto"/>
        <w:spacing w:before="0" w:after="129" w:line="360" w:lineRule="auto"/>
        <w:ind w:firstLine="0"/>
        <w:rPr>
          <w:rFonts w:ascii="Arial Unicode MS" w:eastAsia="Arial Unicode MS" w:hAnsi="Arial Unicode MS" w:cs="Arial Unicode MS"/>
        </w:rPr>
      </w:pPr>
    </w:p>
    <w:p w14:paraId="785D1A39" w14:textId="77777777" w:rsidR="00C65101" w:rsidRPr="00163747" w:rsidRDefault="00C65101" w:rsidP="00D24C19">
      <w:pPr>
        <w:pStyle w:val="Bodytext20"/>
        <w:shd w:val="clear" w:color="auto" w:fill="auto"/>
        <w:spacing w:before="0" w:after="0" w:line="360" w:lineRule="auto"/>
        <w:ind w:firstLine="0"/>
        <w:rPr>
          <w:rFonts w:ascii="Arial Unicode MS" w:eastAsia="Arial Unicode MS" w:hAnsi="Arial Unicode MS" w:cs="Arial Unicode MS"/>
          <w:b/>
          <w:bCs/>
          <w:color w:val="auto"/>
        </w:rPr>
      </w:pPr>
      <w:r w:rsidRPr="00163747">
        <w:rPr>
          <w:rFonts w:ascii="Arial Unicode MS" w:eastAsia="Arial Unicode MS" w:hAnsi="Arial Unicode MS" w:cs="Arial Unicode MS"/>
          <w:b/>
          <w:bCs/>
          <w:color w:val="auto"/>
        </w:rPr>
        <w:t>Figure 1: Main Push Factors of</w:t>
      </w:r>
      <w:r w:rsidRPr="00163747">
        <w:rPr>
          <w:rStyle w:val="Bodytext21"/>
          <w:rFonts w:ascii="Arial Unicode MS" w:eastAsia="Arial Unicode MS" w:hAnsi="Arial Unicode MS" w:cs="Arial Unicode MS"/>
          <w:b/>
          <w:bCs/>
          <w:color w:val="auto"/>
        </w:rPr>
        <w:t xml:space="preserve"> Emigration from </w:t>
      </w:r>
      <w:r w:rsidRPr="00163747">
        <w:rPr>
          <w:rFonts w:ascii="Arial Unicode MS" w:eastAsia="Arial Unicode MS" w:hAnsi="Arial Unicode MS" w:cs="Arial Unicode MS"/>
          <w:b/>
          <w:bCs/>
          <w:color w:val="auto"/>
        </w:rPr>
        <w:t>Palestine to America</w:t>
      </w:r>
    </w:p>
    <w:tbl>
      <w:tblPr>
        <w:tblStyle w:val="aa"/>
        <w:tblW w:w="0" w:type="auto"/>
        <w:jc w:val="center"/>
        <w:tblLook w:val="04A0" w:firstRow="1" w:lastRow="0" w:firstColumn="1" w:lastColumn="0" w:noHBand="0" w:noVBand="1"/>
      </w:tblPr>
      <w:tblGrid>
        <w:gridCol w:w="7207"/>
      </w:tblGrid>
      <w:tr w:rsidR="00D24C19" w:rsidRPr="00163747" w14:paraId="48E6DBAA" w14:textId="77777777" w:rsidTr="00D24C19">
        <w:trPr>
          <w:trHeight w:val="722"/>
          <w:jc w:val="center"/>
        </w:trPr>
        <w:tc>
          <w:tcPr>
            <w:tcW w:w="7207" w:type="dxa"/>
          </w:tcPr>
          <w:p w14:paraId="26C40454" w14:textId="77777777" w:rsidR="00D24C19" w:rsidRPr="00163747" w:rsidRDefault="00D24C19" w:rsidP="007E48F8">
            <w:pPr>
              <w:pStyle w:val="Bodytext20"/>
              <w:shd w:val="clear" w:color="auto" w:fill="auto"/>
              <w:spacing w:before="0" w:after="129" w:line="360" w:lineRule="auto"/>
              <w:ind w:firstLine="0"/>
              <w:jc w:val="center"/>
              <w:rPr>
                <w:rFonts w:ascii="Arial Unicode MS" w:eastAsia="Arial Unicode MS" w:hAnsi="Arial Unicode MS" w:cs="Arial Unicode MS"/>
                <w:color w:val="auto"/>
              </w:rPr>
            </w:pPr>
            <w:r w:rsidRPr="00163747">
              <w:rPr>
                <w:rFonts w:ascii="Arial Unicode MS" w:eastAsia="Arial Unicode MS" w:hAnsi="Arial Unicode MS" w:cs="Arial Unicode MS"/>
                <w:b/>
                <w:bCs/>
                <w:color w:val="auto"/>
              </w:rPr>
              <w:t>Push Factors</w:t>
            </w:r>
          </w:p>
        </w:tc>
      </w:tr>
      <w:tr w:rsidR="00D24C19" w:rsidRPr="00163747" w14:paraId="38B20C02" w14:textId="77777777" w:rsidTr="00D24C19">
        <w:trPr>
          <w:trHeight w:val="722"/>
          <w:jc w:val="center"/>
        </w:trPr>
        <w:tc>
          <w:tcPr>
            <w:tcW w:w="7207" w:type="dxa"/>
          </w:tcPr>
          <w:p w14:paraId="5B85D7BB" w14:textId="77777777" w:rsidR="00D24C19" w:rsidRPr="00163747" w:rsidRDefault="00D24C19" w:rsidP="007E48F8">
            <w:pPr>
              <w:pStyle w:val="Bodytext20"/>
              <w:shd w:val="clear" w:color="auto" w:fill="auto"/>
              <w:spacing w:before="0" w:after="129" w:line="360" w:lineRule="auto"/>
              <w:ind w:firstLine="0"/>
              <w:rPr>
                <w:rFonts w:ascii="Arial Unicode MS" w:eastAsia="Arial Unicode MS" w:hAnsi="Arial Unicode MS" w:cs="Arial Unicode MS"/>
                <w:b/>
                <w:bCs/>
                <w:color w:val="FF0000"/>
              </w:rPr>
            </w:pPr>
            <w:r w:rsidRPr="00163747">
              <w:rPr>
                <w:rStyle w:val="Bodytext21"/>
                <w:rFonts w:ascii="Arial Unicode MS" w:eastAsia="Arial Unicode MS" w:hAnsi="Arial Unicode MS" w:cs="Arial Unicode MS"/>
              </w:rPr>
              <w:t xml:space="preserve">Economic </w:t>
            </w:r>
            <w:r w:rsidRPr="00163747">
              <w:rPr>
                <w:rStyle w:val="Bodytext21"/>
                <w:rFonts w:ascii="Arial Unicode MS" w:eastAsia="Arial Unicode MS" w:hAnsi="Arial Unicode MS" w:cs="Arial Unicode MS"/>
                <w:color w:val="auto"/>
              </w:rPr>
              <w:t xml:space="preserve">situation </w:t>
            </w:r>
            <w:r w:rsidRPr="00163747">
              <w:rPr>
                <w:rStyle w:val="Bodytext21"/>
                <w:rFonts w:ascii="Arial Unicode MS" w:eastAsia="Arial Unicode MS" w:hAnsi="Arial Unicode MS" w:cs="Arial Unicode MS"/>
              </w:rPr>
              <w:t>and high taxation</w:t>
            </w:r>
          </w:p>
        </w:tc>
      </w:tr>
      <w:tr w:rsidR="00D24C19" w:rsidRPr="00163747" w14:paraId="4AB3C330" w14:textId="77777777" w:rsidTr="00D24C19">
        <w:trPr>
          <w:trHeight w:val="722"/>
          <w:jc w:val="center"/>
        </w:trPr>
        <w:tc>
          <w:tcPr>
            <w:tcW w:w="7207" w:type="dxa"/>
          </w:tcPr>
          <w:p w14:paraId="218371DC" w14:textId="77777777" w:rsidR="00D24C19" w:rsidRPr="00163747" w:rsidRDefault="00D24C19" w:rsidP="007E48F8">
            <w:pPr>
              <w:pStyle w:val="Bodytext20"/>
              <w:shd w:val="clear" w:color="auto" w:fill="auto"/>
              <w:spacing w:before="0" w:after="129" w:line="360" w:lineRule="auto"/>
              <w:ind w:firstLine="0"/>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rPr>
              <w:t>Political reasons</w:t>
            </w:r>
          </w:p>
        </w:tc>
      </w:tr>
      <w:tr w:rsidR="00D24C19" w:rsidRPr="00163747" w14:paraId="45C93337" w14:textId="77777777" w:rsidTr="00D24C19">
        <w:trPr>
          <w:trHeight w:val="703"/>
          <w:jc w:val="center"/>
        </w:trPr>
        <w:tc>
          <w:tcPr>
            <w:tcW w:w="7207" w:type="dxa"/>
          </w:tcPr>
          <w:p w14:paraId="6D53E01A" w14:textId="77777777" w:rsidR="00D24C19" w:rsidRPr="00163747" w:rsidRDefault="00D24C19" w:rsidP="007E48F8">
            <w:pPr>
              <w:pStyle w:val="Bodytext20"/>
              <w:shd w:val="clear" w:color="auto" w:fill="auto"/>
              <w:spacing w:before="0" w:after="100" w:line="360" w:lineRule="auto"/>
              <w:ind w:firstLine="0"/>
              <w:jc w:val="left"/>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rPr>
              <w:t>Demographic density</w:t>
            </w:r>
          </w:p>
        </w:tc>
      </w:tr>
      <w:tr w:rsidR="00D24C19" w:rsidRPr="00163747" w14:paraId="767AE8F9" w14:textId="77777777" w:rsidTr="00D24C19">
        <w:trPr>
          <w:trHeight w:val="703"/>
          <w:jc w:val="center"/>
        </w:trPr>
        <w:tc>
          <w:tcPr>
            <w:tcW w:w="7207" w:type="dxa"/>
          </w:tcPr>
          <w:p w14:paraId="52BEA2DD" w14:textId="77777777" w:rsidR="00D24C19" w:rsidRPr="00163747" w:rsidRDefault="00D24C19" w:rsidP="007E48F8">
            <w:pPr>
              <w:pStyle w:val="Bodytext20"/>
              <w:shd w:val="clear" w:color="auto" w:fill="auto"/>
              <w:spacing w:before="0" w:after="100" w:line="360" w:lineRule="auto"/>
              <w:ind w:firstLine="0"/>
              <w:jc w:val="left"/>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rPr>
              <w:t>Missionary activities</w:t>
            </w:r>
          </w:p>
        </w:tc>
      </w:tr>
      <w:tr w:rsidR="00D24C19" w:rsidRPr="00163747" w14:paraId="512950BA" w14:textId="77777777" w:rsidTr="00D24C19">
        <w:trPr>
          <w:trHeight w:val="683"/>
          <w:jc w:val="center"/>
        </w:trPr>
        <w:tc>
          <w:tcPr>
            <w:tcW w:w="7207" w:type="dxa"/>
          </w:tcPr>
          <w:p w14:paraId="64489FDA" w14:textId="77777777" w:rsidR="00D24C19" w:rsidRPr="00163747" w:rsidRDefault="00D24C19" w:rsidP="007E48F8">
            <w:pPr>
              <w:pStyle w:val="Bodytext20"/>
              <w:shd w:val="clear" w:color="auto" w:fill="auto"/>
              <w:spacing w:before="0" w:after="100" w:line="360" w:lineRule="auto"/>
              <w:ind w:firstLine="0"/>
              <w:jc w:val="left"/>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color w:val="auto"/>
              </w:rPr>
              <w:t>The effect of</w:t>
            </w:r>
            <w:r w:rsidRPr="00163747">
              <w:rPr>
                <w:rStyle w:val="Bodytext21"/>
                <w:rFonts w:ascii="Arial Unicode MS" w:eastAsia="Arial Unicode MS" w:hAnsi="Arial Unicode MS" w:cs="Arial Unicode MS"/>
              </w:rPr>
              <w:t xml:space="preserve"> travel agencies</w:t>
            </w:r>
          </w:p>
        </w:tc>
      </w:tr>
      <w:tr w:rsidR="00D24C19" w:rsidRPr="00163747" w14:paraId="6D0BBC41" w14:textId="77777777" w:rsidTr="00D24C19">
        <w:trPr>
          <w:trHeight w:val="683"/>
          <w:jc w:val="center"/>
        </w:trPr>
        <w:tc>
          <w:tcPr>
            <w:tcW w:w="7207" w:type="dxa"/>
          </w:tcPr>
          <w:p w14:paraId="390AC3F1" w14:textId="77777777" w:rsidR="00D24C19" w:rsidRPr="00163747" w:rsidRDefault="00D24C19" w:rsidP="007E48F8">
            <w:pPr>
              <w:pStyle w:val="Bodytext20"/>
              <w:shd w:val="clear" w:color="auto" w:fill="auto"/>
              <w:spacing w:before="0" w:after="100" w:line="360" w:lineRule="auto"/>
              <w:ind w:firstLine="0"/>
              <w:jc w:val="left"/>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rPr>
              <w:t>Traditional tendency towards emigration</w:t>
            </w:r>
          </w:p>
        </w:tc>
      </w:tr>
    </w:tbl>
    <w:p w14:paraId="7642034B" w14:textId="77777777" w:rsidR="009E7C4C" w:rsidRPr="00163747" w:rsidRDefault="009E7C4C" w:rsidP="007E48F8">
      <w:pPr>
        <w:pStyle w:val="Bodytext20"/>
        <w:shd w:val="clear" w:color="auto" w:fill="auto"/>
        <w:spacing w:before="0" w:after="0" w:line="360" w:lineRule="auto"/>
        <w:ind w:firstLine="0"/>
        <w:rPr>
          <w:rFonts w:ascii="Arial Unicode MS" w:eastAsia="Arial Unicode MS" w:hAnsi="Arial Unicode MS" w:cs="Arial Unicode MS"/>
          <w:b/>
          <w:bCs/>
          <w:color w:val="FF0000"/>
        </w:rPr>
      </w:pPr>
    </w:p>
    <w:p w14:paraId="5D8553D9" w14:textId="77777777" w:rsidR="00D24118" w:rsidRPr="00163747" w:rsidRDefault="00D24118" w:rsidP="007E48F8">
      <w:pPr>
        <w:pStyle w:val="Bodytext20"/>
        <w:shd w:val="clear" w:color="auto" w:fill="auto"/>
        <w:spacing w:before="0" w:after="129" w:line="360" w:lineRule="auto"/>
        <w:ind w:firstLine="0"/>
        <w:rPr>
          <w:rFonts w:ascii="Arial Unicode MS" w:eastAsia="Arial Unicode MS" w:hAnsi="Arial Unicode MS" w:cs="Arial Unicode MS"/>
        </w:rPr>
        <w:sectPr w:rsidR="00D24118" w:rsidRPr="00163747" w:rsidSect="000F055C">
          <w:footnotePr>
            <w:numFmt w:val="chicago"/>
            <w:numRestart w:val="eachPage"/>
          </w:footnotePr>
          <w:pgSz w:w="11900" w:h="16840"/>
          <w:pgMar w:top="1560" w:right="873" w:bottom="1044" w:left="1643" w:header="0" w:footer="3" w:gutter="0"/>
          <w:cols w:space="720"/>
          <w:noEndnote/>
          <w:docGrid w:linePitch="360"/>
        </w:sectPr>
      </w:pPr>
    </w:p>
    <w:p w14:paraId="5EEE928F" w14:textId="77777777" w:rsidR="004D7862" w:rsidRPr="00163747" w:rsidRDefault="004D7862" w:rsidP="007E48F8">
      <w:pPr>
        <w:framePr w:w="9331" w:wrap="notBeside" w:vAnchor="text" w:hAnchor="page" w:x="1592" w:y="-1157"/>
        <w:spacing w:line="360" w:lineRule="auto"/>
        <w:rPr>
          <w:rFonts w:ascii="Arial Unicode MS" w:eastAsia="Arial Unicode MS" w:hAnsi="Arial Unicode MS" w:cs="Arial Unicode MS"/>
          <w:sz w:val="2"/>
          <w:szCs w:val="2"/>
        </w:rPr>
      </w:pPr>
    </w:p>
    <w:p w14:paraId="017952EB" w14:textId="77777777" w:rsidR="00884AF4" w:rsidRPr="00163747" w:rsidRDefault="00884AF4" w:rsidP="007E48F8">
      <w:pPr>
        <w:spacing w:line="360" w:lineRule="auto"/>
        <w:ind w:left="720" w:firstLine="720"/>
        <w:jc w:val="both"/>
        <w:rPr>
          <w:rFonts w:ascii="Arial Unicode MS" w:eastAsia="Arial Unicode MS" w:hAnsi="Arial Unicode MS" w:cs="Arial Unicode MS"/>
          <w:b/>
          <w:bCs/>
          <w:sz w:val="28"/>
          <w:szCs w:val="28"/>
        </w:rPr>
      </w:pPr>
      <w:bookmarkStart w:id="3" w:name="bookmark3"/>
      <w:r w:rsidRPr="00163747">
        <w:rPr>
          <w:rFonts w:ascii="Arial Unicode MS" w:eastAsia="Arial Unicode MS" w:hAnsi="Arial Unicode MS" w:cs="Arial Unicode MS"/>
          <w:b/>
          <w:bCs/>
          <w:sz w:val="28"/>
          <w:szCs w:val="28"/>
        </w:rPr>
        <w:t>Methodology</w:t>
      </w:r>
    </w:p>
    <w:p w14:paraId="266EA21E" w14:textId="77777777" w:rsidR="00884AF4" w:rsidRPr="00163747" w:rsidRDefault="00884AF4" w:rsidP="007E48F8">
      <w:pPr>
        <w:spacing w:line="360" w:lineRule="auto"/>
        <w:ind w:left="1440"/>
        <w:jc w:val="both"/>
        <w:rPr>
          <w:rFonts w:ascii="Arial Unicode MS" w:eastAsia="Arial Unicode MS" w:hAnsi="Arial Unicode MS" w:cs="Arial Unicode MS"/>
          <w:b/>
          <w:bCs/>
          <w:color w:val="auto"/>
        </w:rPr>
      </w:pPr>
      <w:r w:rsidRPr="00163747">
        <w:rPr>
          <w:rFonts w:ascii="Arial Unicode MS" w:eastAsia="Arial Unicode MS" w:hAnsi="Arial Unicode MS" w:cs="Arial Unicode MS"/>
        </w:rPr>
        <w:t>Until now, the historiography of the causes that drove and/or attracted Palestinians to immigrate to America during that period was inadequate. It dealt mostly with Palestinian immigration to America and other countries after the war of 1948. It did not generally attach sufficient importance to the subject matter   we shall discuss here. Their major focus was on the Arab Israeli conflict, or on the causes for the Syrian and Lebanese immigration to America, and not on the causes for Palestinian immigration to America, be it the rush towards it or the attraction to it.</w:t>
      </w:r>
    </w:p>
    <w:p w14:paraId="7D4E1AD5" w14:textId="77777777" w:rsidR="00884AF4" w:rsidRPr="00163747" w:rsidRDefault="001C16C0" w:rsidP="00115FFF">
      <w:pPr>
        <w:spacing w:line="360" w:lineRule="auto"/>
        <w:ind w:left="1440"/>
        <w:jc w:val="both"/>
        <w:rPr>
          <w:rFonts w:ascii="Arial Unicode MS" w:eastAsia="Arial Unicode MS" w:hAnsi="Arial Unicode MS" w:cs="Arial Unicode MS"/>
        </w:rPr>
      </w:pPr>
      <w:r>
        <w:rPr>
          <w:rFonts w:ascii="Arial Unicode MS" w:eastAsia="Arial Unicode MS" w:hAnsi="Arial Unicode MS" w:cs="Arial Unicode MS"/>
        </w:rPr>
        <w:t>The newspapers published at the time, Filastin and al-</w:t>
      </w:r>
      <w:proofErr w:type="spellStart"/>
      <w:r>
        <w:rPr>
          <w:rFonts w:ascii="Arial Unicode MS" w:eastAsia="Arial Unicode MS" w:hAnsi="Arial Unicode MS" w:cs="Arial Unicode MS"/>
        </w:rPr>
        <w:t>Karmil</w:t>
      </w:r>
      <w:proofErr w:type="spellEnd"/>
      <w:r>
        <w:rPr>
          <w:rFonts w:ascii="Arial Unicode MS" w:eastAsia="Arial Unicode MS" w:hAnsi="Arial Unicode MS" w:cs="Arial Unicode MS"/>
        </w:rPr>
        <w:t xml:space="preserve"> offered information for potential immigrants, including articles, advertisements, and letters published by the emigres to the United States. </w:t>
      </w:r>
      <w:r w:rsidR="00884AF4" w:rsidRPr="00163747">
        <w:rPr>
          <w:rFonts w:ascii="Arial Unicode MS" w:eastAsia="Arial Unicode MS" w:hAnsi="Arial Unicode MS" w:cs="Arial Unicode MS"/>
        </w:rPr>
        <w:t>the newspaper “</w:t>
      </w:r>
      <w:r w:rsidR="00115FFF">
        <w:rPr>
          <w:rFonts w:ascii="Arial Unicode MS" w:eastAsia="Arial Unicode MS" w:hAnsi="Arial Unicode MS" w:cs="Arial Unicode MS"/>
        </w:rPr>
        <w:t>Filastin</w:t>
      </w:r>
      <w:r w:rsidR="00884AF4" w:rsidRPr="00163747">
        <w:rPr>
          <w:rFonts w:ascii="Arial Unicode MS" w:eastAsia="Arial Unicode MS" w:hAnsi="Arial Unicode MS" w:cs="Arial Unicode MS"/>
        </w:rPr>
        <w:t>” in Jaffa (1911), covered information about sailing benefits and western shipping agencies that were founded in Palestine to facilitate the immigration of Palestinians to America. The Haifa newspaper Al-</w:t>
      </w:r>
      <w:proofErr w:type="spellStart"/>
      <w:r w:rsidR="00115FFF">
        <w:rPr>
          <w:rFonts w:ascii="Arial Unicode MS" w:eastAsia="Arial Unicode MS" w:hAnsi="Arial Unicode MS" w:cs="Arial Unicode MS"/>
        </w:rPr>
        <w:t>K</w:t>
      </w:r>
      <w:r w:rsidR="00884AF4" w:rsidRPr="00163747">
        <w:rPr>
          <w:rFonts w:ascii="Arial Unicode MS" w:eastAsia="Arial Unicode MS" w:hAnsi="Arial Unicode MS" w:cs="Arial Unicode MS"/>
        </w:rPr>
        <w:t>arm</w:t>
      </w:r>
      <w:r w:rsidR="00115FFF">
        <w:rPr>
          <w:rFonts w:ascii="Arial Unicode MS" w:eastAsia="Arial Unicode MS" w:hAnsi="Arial Unicode MS" w:cs="Arial Unicode MS"/>
        </w:rPr>
        <w:t>i</w:t>
      </w:r>
      <w:r w:rsidR="00884AF4" w:rsidRPr="00163747">
        <w:rPr>
          <w:rFonts w:ascii="Arial Unicode MS" w:eastAsia="Arial Unicode MS" w:hAnsi="Arial Unicode MS" w:cs="Arial Unicode MS"/>
        </w:rPr>
        <w:t>l</w:t>
      </w:r>
      <w:proofErr w:type="spellEnd"/>
      <w:r w:rsidR="00884AF4" w:rsidRPr="00163747">
        <w:rPr>
          <w:rFonts w:ascii="Arial Unicode MS" w:eastAsia="Arial Unicode MS" w:hAnsi="Arial Unicode MS" w:cs="Arial Unicode MS"/>
        </w:rPr>
        <w:t xml:space="preserve"> (1908) carried similar information for potential immigrants from Palestine. Popular literature at the time re-Palestinian immigration is thought to be an important and reliable source about the causes that encouraged Palestinians to immigrate to America.</w:t>
      </w:r>
    </w:p>
    <w:p w14:paraId="38686317" w14:textId="77777777" w:rsidR="00884AF4" w:rsidRPr="00163747" w:rsidRDefault="00884AF4" w:rsidP="001C16C0">
      <w:pPr>
        <w:spacing w:line="360" w:lineRule="auto"/>
        <w:ind w:left="1440"/>
        <w:jc w:val="both"/>
        <w:rPr>
          <w:rFonts w:ascii="Arial Unicode MS" w:eastAsia="Arial Unicode MS" w:hAnsi="Arial Unicode MS" w:cs="Arial Unicode MS"/>
        </w:rPr>
      </w:pPr>
      <w:r w:rsidRPr="00163747">
        <w:rPr>
          <w:rFonts w:ascii="Arial Unicode MS" w:eastAsia="Arial Unicode MS" w:hAnsi="Arial Unicode MS" w:cs="Arial Unicode MS"/>
        </w:rPr>
        <w:t>These Elementary sources were supplemented by contemporary Arabic periodicals, written by Syrian and Lebanese intellectuals, graduates of the American University of Beirut. For example, “al-</w:t>
      </w:r>
      <w:proofErr w:type="spellStart"/>
      <w:r w:rsidRPr="00163747">
        <w:rPr>
          <w:rFonts w:ascii="Arial Unicode MS" w:eastAsia="Arial Unicode MS" w:hAnsi="Arial Unicode MS" w:cs="Arial Unicode MS"/>
        </w:rPr>
        <w:t>Mu</w:t>
      </w:r>
      <w:r w:rsidR="00D079D2">
        <w:rPr>
          <w:rFonts w:ascii="Arial Unicode MS" w:eastAsia="Arial Unicode MS" w:hAnsi="Arial Unicode MS" w:cs="Arial Unicode MS"/>
        </w:rPr>
        <w:t>q</w:t>
      </w:r>
      <w:r w:rsidRPr="00163747">
        <w:rPr>
          <w:rFonts w:ascii="Arial Unicode MS" w:eastAsia="Arial Unicode MS" w:hAnsi="Arial Unicode MS" w:cs="Arial Unicode MS"/>
        </w:rPr>
        <w:t>ta</w:t>
      </w:r>
      <w:r w:rsidR="009125AC" w:rsidRPr="005A34FC">
        <w:rPr>
          <w:rFonts w:ascii="Arial Unicode MS" w:eastAsia="Arial Unicode MS" w:hAnsi="Arial Unicode MS" w:cs="Arial Unicode MS" w:hint="eastAsia"/>
        </w:rPr>
        <w:t>ṭ</w:t>
      </w:r>
      <w:r w:rsidRPr="00163747">
        <w:rPr>
          <w:rFonts w:ascii="Arial Unicode MS" w:eastAsia="Arial Unicode MS" w:hAnsi="Arial Unicode MS" w:cs="Arial Unicode MS"/>
        </w:rPr>
        <w:t>af</w:t>
      </w:r>
      <w:proofErr w:type="spellEnd"/>
      <w:r w:rsidRPr="00163747">
        <w:rPr>
          <w:rFonts w:ascii="Arial Unicode MS" w:eastAsia="Arial Unicode MS" w:hAnsi="Arial Unicode MS" w:cs="Arial Unicode MS"/>
        </w:rPr>
        <w:t>” which was published in Beirut in 1876, “al-</w:t>
      </w:r>
      <w:proofErr w:type="spellStart"/>
      <w:r w:rsidRPr="00163747">
        <w:rPr>
          <w:rFonts w:ascii="Arial Unicode MS" w:eastAsia="Arial Unicode MS" w:hAnsi="Arial Unicode MS" w:cs="Arial Unicode MS"/>
        </w:rPr>
        <w:t>Ad</w:t>
      </w:r>
      <w:r w:rsidR="00D079D2" w:rsidRPr="005A34FC">
        <w:rPr>
          <w:rFonts w:ascii="Arial Unicode MS" w:eastAsia="Arial Unicode MS" w:hAnsi="Arial Unicode MS" w:cs="Arial Unicode MS" w:hint="eastAsia"/>
        </w:rPr>
        <w:t>ī</w:t>
      </w:r>
      <w:r w:rsidRPr="00163747">
        <w:rPr>
          <w:rFonts w:ascii="Arial Unicode MS" w:eastAsia="Arial Unicode MS" w:hAnsi="Arial Unicode MS" w:cs="Arial Unicode MS"/>
        </w:rPr>
        <w:t>b</w:t>
      </w:r>
      <w:proofErr w:type="spellEnd"/>
      <w:r w:rsidRPr="00163747">
        <w:rPr>
          <w:rFonts w:ascii="Arial Unicode MS" w:eastAsia="Arial Unicode MS" w:hAnsi="Arial Unicode MS" w:cs="Arial Unicode MS"/>
        </w:rPr>
        <w:t>” (Beirut 1942) and “al-</w:t>
      </w:r>
      <w:proofErr w:type="spellStart"/>
      <w:r w:rsidRPr="00163747">
        <w:rPr>
          <w:rFonts w:ascii="Arial Unicode MS" w:eastAsia="Arial Unicode MS" w:hAnsi="Arial Unicode MS" w:cs="Arial Unicode MS"/>
        </w:rPr>
        <w:t>Ab</w:t>
      </w:r>
      <w:r w:rsidR="00D079D2" w:rsidRPr="005A34FC">
        <w:rPr>
          <w:rFonts w:ascii="Arial Unicode MS" w:eastAsia="Arial Unicode MS" w:hAnsi="Arial Unicode MS" w:cs="Arial Unicode MS" w:hint="eastAsia"/>
        </w:rPr>
        <w:t>ḥā</w:t>
      </w:r>
      <w:r w:rsidRPr="00163747">
        <w:rPr>
          <w:rFonts w:ascii="Arial Unicode MS" w:eastAsia="Arial Unicode MS" w:hAnsi="Arial Unicode MS" w:cs="Arial Unicode MS"/>
        </w:rPr>
        <w:t>th</w:t>
      </w:r>
      <w:proofErr w:type="spellEnd"/>
      <w:r w:rsidRPr="00163747">
        <w:rPr>
          <w:rFonts w:ascii="Arial Unicode MS" w:eastAsia="Arial Unicode MS" w:hAnsi="Arial Unicode MS" w:cs="Arial Unicode MS"/>
        </w:rPr>
        <w:t>”</w:t>
      </w:r>
      <w:r w:rsidR="001C16C0">
        <w:rPr>
          <w:rFonts w:ascii="Arial Unicode MS" w:eastAsia="Arial Unicode MS" w:hAnsi="Arial Unicode MS" w:cs="Arial Unicode MS"/>
        </w:rPr>
        <w:t xml:space="preserve"> (Beirut 1948). </w:t>
      </w:r>
      <w:r w:rsidRPr="00163747">
        <w:rPr>
          <w:rFonts w:ascii="Arial Unicode MS" w:eastAsia="Arial Unicode MS" w:hAnsi="Arial Unicode MS" w:cs="Arial Unicode MS"/>
        </w:rPr>
        <w:t>These periodicals, both primary and secondary, contain articles that refer indirectly to the impetus for the emigration of Palestinians to America.</w:t>
      </w:r>
      <w:r w:rsidR="00D079D2">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Alongside the use of the press and popular literature, a variety of important secondary sources were also used for the purposes of this paper in order to reach an understanding of the factors for the rush and/or </w:t>
      </w:r>
      <w:r w:rsidRPr="00163747">
        <w:rPr>
          <w:rFonts w:ascii="Arial Unicode MS" w:eastAsia="Arial Unicode MS" w:hAnsi="Arial Unicode MS" w:cs="Arial Unicode MS"/>
        </w:rPr>
        <w:lastRenderedPageBreak/>
        <w:t xml:space="preserve">attraction for Palestinian immigration to America. </w:t>
      </w:r>
    </w:p>
    <w:p w14:paraId="17AE3569" w14:textId="77777777" w:rsidR="00060A9A" w:rsidRDefault="00884AF4" w:rsidP="00D079D2">
      <w:pPr>
        <w:spacing w:line="360" w:lineRule="auto"/>
        <w:ind w:left="1440"/>
        <w:jc w:val="both"/>
        <w:rPr>
          <w:rFonts w:ascii="Arial Unicode MS" w:eastAsia="Arial Unicode MS" w:hAnsi="Arial Unicode MS" w:cs="Arial Unicode MS"/>
        </w:rPr>
      </w:pPr>
      <w:r w:rsidRPr="00163747">
        <w:rPr>
          <w:rFonts w:ascii="Arial Unicode MS" w:eastAsia="Arial Unicode MS" w:hAnsi="Arial Unicode MS" w:cs="Arial Unicode MS"/>
        </w:rPr>
        <w:t>The purpose of this article is to refresh the Palestinian memory and to enhance awareness of the issue under consideration for fear of forgetting, especially at a time when the Israeli-Palestinian conflict is in a state of stagnation and there is no comprehensive solution.  We shall shed light once again on the factors for the rush and/or attractions that caused the Palestinian immigration to America.</w:t>
      </w:r>
    </w:p>
    <w:p w14:paraId="1143BEA3" w14:textId="77777777" w:rsidR="00415C02" w:rsidRPr="00415C02" w:rsidRDefault="00415C02" w:rsidP="00D079D2">
      <w:pPr>
        <w:spacing w:line="360" w:lineRule="auto"/>
        <w:ind w:left="1440"/>
        <w:jc w:val="both"/>
        <w:rPr>
          <w:rFonts w:ascii="Arial Unicode MS" w:eastAsia="Arial Unicode MS" w:hAnsi="Arial Unicode MS" w:cs="Arial Unicode MS"/>
          <w:b/>
          <w:bCs/>
          <w:sz w:val="28"/>
          <w:szCs w:val="28"/>
        </w:rPr>
      </w:pPr>
      <w:r w:rsidRPr="00415C02">
        <w:rPr>
          <w:rFonts w:ascii="Arial Unicode MS" w:eastAsia="Arial Unicode MS" w:hAnsi="Arial Unicode MS" w:cs="Arial Unicode MS"/>
          <w:b/>
          <w:bCs/>
          <w:sz w:val="28"/>
          <w:szCs w:val="28"/>
        </w:rPr>
        <w:t>The Origin and Scope of the Emigration</w:t>
      </w:r>
    </w:p>
    <w:p w14:paraId="6EF51D3F" w14:textId="77777777" w:rsidR="00415C02" w:rsidRPr="00163747" w:rsidRDefault="00415C02" w:rsidP="00415C02">
      <w:pPr>
        <w:pStyle w:val="Bodytext60"/>
        <w:shd w:val="clear" w:color="auto" w:fill="auto"/>
        <w:spacing w:before="0" w:after="0" w:line="360" w:lineRule="auto"/>
        <w:ind w:left="1740"/>
        <w:rPr>
          <w:rFonts w:ascii="Arial Unicode MS" w:eastAsia="Arial Unicode MS" w:hAnsi="Arial Unicode MS" w:cs="Arial Unicode MS"/>
          <w:sz w:val="24"/>
          <w:szCs w:val="24"/>
        </w:rPr>
      </w:pPr>
      <w:r w:rsidRPr="00BE50D4">
        <w:rPr>
          <w:rFonts w:ascii="Arial Unicode MS" w:eastAsia="Arial Unicode MS" w:hAnsi="Arial Unicode MS" w:cs="Arial Unicode MS"/>
          <w:sz w:val="24"/>
          <w:szCs w:val="24"/>
        </w:rPr>
        <w:t xml:space="preserve">The Emigration from </w:t>
      </w:r>
      <w:r>
        <w:rPr>
          <w:rFonts w:ascii="Arial Unicode MS" w:eastAsia="Arial Unicode MS" w:hAnsi="Arial Unicode MS" w:cs="Arial Unicode MS"/>
          <w:sz w:val="24"/>
          <w:szCs w:val="24"/>
        </w:rPr>
        <w:t>Bethlehem</w:t>
      </w:r>
    </w:p>
    <w:p w14:paraId="4C6FF644" w14:textId="77777777" w:rsidR="00415C02" w:rsidRDefault="00415C02" w:rsidP="002D7A85">
      <w:pPr>
        <w:pStyle w:val="Bodytext20"/>
        <w:shd w:val="clear" w:color="auto" w:fill="auto"/>
        <w:spacing w:before="0" w:after="0" w:line="360" w:lineRule="auto"/>
        <w:ind w:left="1740" w:right="180" w:firstLine="0"/>
        <w:rPr>
          <w:rFonts w:ascii="Arial Unicode MS" w:eastAsia="Arial Unicode MS" w:hAnsi="Arial Unicode MS" w:cs="Arial Unicode MS"/>
        </w:rPr>
      </w:pPr>
      <w:r w:rsidRPr="00163747">
        <w:rPr>
          <w:rFonts w:ascii="Arial Unicode MS" w:eastAsia="Arial Unicode MS" w:hAnsi="Arial Unicode MS" w:cs="Arial Unicode MS"/>
        </w:rPr>
        <w:t xml:space="preserve">Most of the historians who wrote about Palestinian emigration from the Holy Land take note of the fact date that it began in 1876 from </w:t>
      </w:r>
      <w:r>
        <w:rPr>
          <w:rFonts w:ascii="Arial Unicode MS" w:eastAsia="Arial Unicode MS" w:hAnsi="Arial Unicode MS" w:cs="Arial Unicode MS"/>
        </w:rPr>
        <w:t>Bethlehem</w:t>
      </w:r>
      <w:r w:rsidRPr="00163747">
        <w:rPr>
          <w:rFonts w:ascii="Arial Unicode MS" w:eastAsia="Arial Unicode MS" w:hAnsi="Arial Unicode MS" w:cs="Arial Unicode MS"/>
        </w:rPr>
        <w:t xml:space="preserve">. But </w:t>
      </w:r>
      <w:proofErr w:type="spellStart"/>
      <w:r w:rsidRPr="00163747">
        <w:rPr>
          <w:rFonts w:ascii="Arial Unicode MS" w:eastAsia="Arial Unicode MS" w:hAnsi="Arial Unicode MS" w:cs="Arial Unicode MS"/>
        </w:rPr>
        <w:t>Maik</w:t>
      </w:r>
      <w:proofErr w:type="spellEnd"/>
      <w:r w:rsidRPr="00163747">
        <w:rPr>
          <w:rFonts w:ascii="Arial Unicode MS" w:eastAsia="Arial Unicode MS" w:hAnsi="Arial Unicode MS" w:cs="Arial Unicode MS"/>
        </w:rPr>
        <w:t xml:space="preserve"> George Salman mentions in his article that that the first emigrant to depart for North America was from </w:t>
      </w:r>
      <w:proofErr w:type="spellStart"/>
      <w:r>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w:t>
      </w:r>
      <w:r>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by the name </w:t>
      </w:r>
      <w:r w:rsidRPr="00163747">
        <w:rPr>
          <w:rFonts w:ascii="Arial Unicode MS" w:eastAsia="Arial Unicode MS" w:hAnsi="Arial Unicode MS" w:cs="Arial Unicode MS"/>
          <w:lang w:bidi="ar-SA"/>
        </w:rPr>
        <w:t xml:space="preserve">of </w:t>
      </w:r>
      <w:proofErr w:type="spellStart"/>
      <w:r w:rsidRPr="005A34FC">
        <w:rPr>
          <w:rFonts w:ascii="Arial Unicode MS" w:eastAsia="Arial Unicode MS" w:hAnsi="Arial Unicode MS" w:cs="Arial Unicode MS" w:hint="eastAsia"/>
        </w:rPr>
        <w:t>Ḥ</w:t>
      </w:r>
      <w:r w:rsidRPr="00163747">
        <w:rPr>
          <w:rFonts w:ascii="Arial Unicode MS" w:eastAsia="Arial Unicode MS" w:hAnsi="Arial Unicode MS" w:cs="Arial Unicode MS"/>
        </w:rPr>
        <w:t>ann</w:t>
      </w:r>
      <w:r w:rsidRPr="005A34FC">
        <w:rPr>
          <w:rFonts w:ascii="Arial Unicode MS" w:eastAsia="Arial Unicode MS" w:hAnsi="Arial Unicode MS" w:cs="Arial Unicode MS" w:hint="eastAsia"/>
        </w:rPr>
        <w:t>ā</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Kh</w:t>
      </w:r>
      <w:r>
        <w:rPr>
          <w:rFonts w:ascii="Arial Unicode MS" w:eastAsia="Arial Unicode MS" w:hAnsi="Arial Unicode MS" w:cs="Arial Unicode MS"/>
        </w:rPr>
        <w:t>alī</w:t>
      </w:r>
      <w:r w:rsidRPr="00163747">
        <w:rPr>
          <w:rFonts w:ascii="Arial Unicode MS" w:eastAsia="Arial Unicode MS" w:hAnsi="Arial Unicode MS" w:cs="Arial Unicode MS"/>
        </w:rPr>
        <w:t>l</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M</w:t>
      </w:r>
      <w:r>
        <w:rPr>
          <w:rFonts w:ascii="Arial Unicode MS" w:eastAsia="Arial Unicode MS" w:hAnsi="Arial Unicode MS" w:cs="Arial Unicode MS"/>
        </w:rPr>
        <w:t>u</w:t>
      </w:r>
      <w:r w:rsidRPr="00163747">
        <w:rPr>
          <w:rFonts w:ascii="Arial Unicode MS" w:eastAsia="Arial Unicode MS" w:hAnsi="Arial Unicode MS" w:cs="Arial Unicode MS"/>
        </w:rPr>
        <w:t>rqus</w:t>
      </w:r>
      <w:proofErr w:type="spellEnd"/>
      <w:r w:rsidRPr="00163747">
        <w:rPr>
          <w:rFonts w:ascii="Arial Unicode MS" w:eastAsia="Arial Unicode MS" w:hAnsi="Arial Unicode MS" w:cs="Arial Unicode MS"/>
        </w:rPr>
        <w:t xml:space="preserve"> in 1851.</w:t>
      </w:r>
      <w:r w:rsidR="002D7A85">
        <w:rPr>
          <w:rFonts w:ascii="Arial Unicode MS" w:eastAsia="Arial Unicode MS" w:hAnsi="Arial Unicode MS" w:cs="Arial Unicode MS"/>
          <w:vertAlign w:val="superscript"/>
        </w:rPr>
        <w:t xml:space="preserve">1 </w:t>
      </w:r>
      <w:r w:rsidRPr="00163747">
        <w:rPr>
          <w:rFonts w:ascii="Arial Unicode MS" w:eastAsia="Arial Unicode MS" w:hAnsi="Arial Unicode MS" w:cs="Arial Unicode MS"/>
        </w:rPr>
        <w:t xml:space="preserve">It appears that this was an isolated incident, and that emigration from </w:t>
      </w:r>
      <w:r>
        <w:rPr>
          <w:rFonts w:ascii="Arial Unicode MS" w:eastAsia="Arial Unicode MS" w:hAnsi="Arial Unicode MS" w:cs="Arial Unicode MS"/>
        </w:rPr>
        <w:t>Bethlehem</w:t>
      </w:r>
      <w:r w:rsidRPr="00163747">
        <w:rPr>
          <w:rFonts w:ascii="Arial Unicode MS" w:eastAsia="Arial Unicode MS" w:hAnsi="Arial Unicode MS" w:cs="Arial Unicode MS"/>
        </w:rPr>
        <w:t xml:space="preserve">, began, as stated earlier, in 1876 when a group of merchants set out from </w:t>
      </w:r>
      <w:r>
        <w:rPr>
          <w:rFonts w:ascii="Arial Unicode MS" w:eastAsia="Arial Unicode MS" w:hAnsi="Arial Unicode MS" w:cs="Arial Unicode MS"/>
        </w:rPr>
        <w:t>Bethlehem</w:t>
      </w:r>
      <w:r w:rsidRPr="00163747">
        <w:rPr>
          <w:rFonts w:ascii="Arial Unicode MS" w:eastAsia="Arial Unicode MS" w:hAnsi="Arial Unicode MS" w:cs="Arial Unicode MS"/>
        </w:rPr>
        <w:t xml:space="preserve"> (including a few from </w:t>
      </w:r>
      <w:proofErr w:type="spellStart"/>
      <w:r w:rsidRPr="00163747">
        <w:rPr>
          <w:rFonts w:ascii="Arial Unicode MS" w:eastAsia="Arial Unicode MS" w:hAnsi="Arial Unicode MS" w:cs="Arial Unicode MS"/>
        </w:rPr>
        <w:t>Zahle</w:t>
      </w:r>
      <w:proofErr w:type="spellEnd"/>
      <w:r w:rsidRPr="00163747">
        <w:rPr>
          <w:rFonts w:ascii="Arial Unicode MS" w:eastAsia="Arial Unicode MS" w:hAnsi="Arial Unicode MS" w:cs="Arial Unicode MS"/>
        </w:rPr>
        <w:t xml:space="preserve"> in the Lebanon Mountains) to America</w:t>
      </w:r>
      <w:r>
        <w:rPr>
          <w:rFonts w:ascii="Arial Unicode MS" w:eastAsia="Arial Unicode MS" w:hAnsi="Arial Unicode MS" w:cs="Arial Unicode MS"/>
        </w:rPr>
        <w:t xml:space="preserve"> </w:t>
      </w:r>
      <w:r w:rsidRPr="00163747">
        <w:rPr>
          <w:rFonts w:ascii="Arial Unicode MS" w:eastAsia="Arial Unicode MS" w:hAnsi="Arial Unicode MS" w:cs="Arial Unicode MS"/>
        </w:rPr>
        <w:t>in order to visit the Centennial Exposition in Philadelphia.</w:t>
      </w:r>
      <w:r w:rsidR="002D7A85">
        <w:rPr>
          <w:rFonts w:ascii="Arial Unicode MS" w:eastAsia="Arial Unicode MS" w:hAnsi="Arial Unicode MS" w:cs="Arial Unicode MS"/>
          <w:vertAlign w:val="superscript"/>
        </w:rPr>
        <w:t>2</w:t>
      </w:r>
      <w:r w:rsidRPr="00163747">
        <w:rPr>
          <w:rFonts w:ascii="Arial Unicode MS" w:eastAsia="Arial Unicode MS" w:hAnsi="Arial Unicode MS" w:cs="Arial Unicode MS"/>
        </w:rPr>
        <w:t xml:space="preserve"> Some of them settled there and acquired American citizenship.</w:t>
      </w:r>
      <w:r w:rsidR="002D7A85">
        <w:rPr>
          <w:rFonts w:ascii="Arial Unicode MS" w:eastAsia="Arial Unicode MS" w:hAnsi="Arial Unicode MS" w:cs="Arial Unicode MS"/>
          <w:vertAlign w:val="superscript"/>
        </w:rPr>
        <w:t>3</w:t>
      </w:r>
      <w:r>
        <w:rPr>
          <w:rFonts w:ascii="Arial Unicode MS" w:eastAsia="Arial Unicode MS" w:hAnsi="Arial Unicode MS" w:cs="Arial Unicode MS"/>
        </w:rPr>
        <w:t xml:space="preserve">  </w:t>
      </w:r>
    </w:p>
    <w:p w14:paraId="7E477C9F" w14:textId="77777777" w:rsidR="00415C02" w:rsidRDefault="00415C02" w:rsidP="00415C02">
      <w:pPr>
        <w:pStyle w:val="Bodytext20"/>
        <w:shd w:val="clear" w:color="auto" w:fill="auto"/>
        <w:spacing w:before="0" w:after="0" w:line="360" w:lineRule="auto"/>
        <w:ind w:left="1740" w:right="180" w:firstLine="0"/>
        <w:rPr>
          <w:rFonts w:ascii="Arial Unicode MS" w:eastAsia="Arial Unicode MS" w:hAnsi="Arial Unicode MS" w:cs="Arial Unicode MS"/>
        </w:rPr>
      </w:pPr>
    </w:p>
    <w:p w14:paraId="1784CB83" w14:textId="77777777" w:rsidR="00415C02" w:rsidRDefault="00415C02" w:rsidP="00415C02">
      <w:pPr>
        <w:pStyle w:val="Bodytext20"/>
        <w:shd w:val="clear" w:color="auto" w:fill="auto"/>
        <w:spacing w:before="0" w:after="0" w:line="360" w:lineRule="auto"/>
        <w:ind w:left="1740" w:right="180" w:firstLine="0"/>
        <w:rPr>
          <w:rFonts w:ascii="Arial Unicode MS" w:eastAsia="Arial Unicode MS" w:hAnsi="Arial Unicode MS" w:cs="Arial Unicode MS"/>
        </w:rPr>
      </w:pPr>
    </w:p>
    <w:p w14:paraId="5C801BDB" w14:textId="77777777" w:rsidR="00415C02" w:rsidRDefault="00415C02" w:rsidP="00415C02">
      <w:pPr>
        <w:pStyle w:val="Bodytext20"/>
        <w:shd w:val="clear" w:color="auto" w:fill="auto"/>
        <w:spacing w:before="0" w:after="0" w:line="360" w:lineRule="auto"/>
        <w:ind w:left="1740" w:right="180" w:firstLine="0"/>
        <w:rPr>
          <w:rFonts w:ascii="Arial Unicode MS" w:eastAsia="Arial Unicode MS" w:hAnsi="Arial Unicode MS" w:cs="Arial Unicode MS"/>
        </w:rPr>
      </w:pPr>
    </w:p>
    <w:p w14:paraId="39B99466" w14:textId="77777777" w:rsidR="00415C02" w:rsidRPr="00163747" w:rsidRDefault="00415C02" w:rsidP="00415C02">
      <w:pPr>
        <w:pStyle w:val="Bodytext20"/>
        <w:shd w:val="clear" w:color="auto" w:fill="auto"/>
        <w:spacing w:before="0" w:after="0" w:line="360" w:lineRule="auto"/>
        <w:ind w:right="180" w:firstLine="0"/>
        <w:rPr>
          <w:rFonts w:ascii="Arial Unicode MS" w:eastAsia="Arial Unicode MS" w:hAnsi="Arial Unicode MS" w:cs="Arial Unicode MS"/>
        </w:rPr>
        <w:sectPr w:rsidR="00415C02" w:rsidRPr="00163747">
          <w:pgSz w:w="11900" w:h="16840"/>
          <w:pgMar w:top="2006" w:right="697" w:bottom="400" w:left="0" w:header="0" w:footer="3" w:gutter="0"/>
          <w:cols w:space="720"/>
          <w:noEndnote/>
          <w:docGrid w:linePitch="360"/>
        </w:sectPr>
      </w:pPr>
    </w:p>
    <w:p w14:paraId="1F7EDFDA" w14:textId="77777777" w:rsidR="00415C02" w:rsidRPr="00163747" w:rsidRDefault="00415C02" w:rsidP="002D7A85">
      <w:pPr>
        <w:pStyle w:val="Bodytext20"/>
        <w:shd w:val="clear" w:color="auto" w:fill="auto"/>
        <w:spacing w:before="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lastRenderedPageBreak/>
        <w:t xml:space="preserve">Those that traveled to the exposition brought with them oriental perfumes, olive wood carvings, gold filigree, amber beads, clay vases and olive wood beads as well as religious artifacts and objects made in </w:t>
      </w:r>
      <w:r w:rsidR="00FF0942">
        <w:rPr>
          <w:rFonts w:ascii="Arial Unicode MS" w:eastAsia="Arial Unicode MS" w:hAnsi="Arial Unicode MS" w:cs="Arial Unicode MS"/>
        </w:rPr>
        <w:t>Bethlehem</w:t>
      </w:r>
      <w:r w:rsidRPr="00163747">
        <w:rPr>
          <w:rFonts w:ascii="Arial Unicode MS" w:eastAsia="Arial Unicode MS" w:hAnsi="Arial Unicode MS" w:cs="Arial Unicode MS"/>
        </w:rPr>
        <w:t>. Thus</w:t>
      </w:r>
      <w:r>
        <w:rPr>
          <w:rFonts w:ascii="Arial Unicode MS" w:eastAsia="Arial Unicode MS" w:hAnsi="Arial Unicode MS" w:cs="Arial Unicode MS"/>
        </w:rPr>
        <w:t>,</w:t>
      </w:r>
      <w:r w:rsidRPr="00163747">
        <w:rPr>
          <w:rFonts w:ascii="Arial Unicode MS" w:eastAsia="Arial Unicode MS" w:hAnsi="Arial Unicode MS" w:cs="Arial Unicode MS"/>
        </w:rPr>
        <w:t xml:space="preserve"> the religious-commercial connection </w:t>
      </w:r>
      <w:r>
        <w:rPr>
          <w:rFonts w:ascii="Arial Unicode MS" w:eastAsia="Arial Unicode MS" w:hAnsi="Arial Unicode MS" w:cs="Arial Unicode MS"/>
        </w:rPr>
        <w:t>bet</w:t>
      </w:r>
      <w:r w:rsidRPr="00163747">
        <w:rPr>
          <w:rFonts w:ascii="Arial Unicode MS" w:eastAsia="Arial Unicode MS" w:hAnsi="Arial Unicode MS" w:cs="Arial Unicode MS"/>
        </w:rPr>
        <w:t xml:space="preserve">ween residents of </w:t>
      </w:r>
      <w:r w:rsidR="00FF0942">
        <w:rPr>
          <w:rFonts w:ascii="Arial Unicode MS" w:eastAsia="Arial Unicode MS" w:hAnsi="Arial Unicode MS" w:cs="Arial Unicode MS"/>
        </w:rPr>
        <w:t>Bethlehem</w:t>
      </w:r>
      <w:r w:rsidRPr="00163747">
        <w:rPr>
          <w:rFonts w:ascii="Arial Unicode MS" w:eastAsia="Arial Unicode MS" w:hAnsi="Arial Unicode MS" w:cs="Arial Unicode MS"/>
        </w:rPr>
        <w:t xml:space="preserve"> and the tourists and pilgrims</w:t>
      </w:r>
      <w:r w:rsidR="002D7A85">
        <w:rPr>
          <w:rFonts w:ascii="Arial Unicode MS" w:eastAsia="Arial Unicode MS" w:hAnsi="Arial Unicode MS" w:cs="Arial Unicode MS"/>
          <w:vertAlign w:val="superscript"/>
        </w:rPr>
        <w:t>4</w:t>
      </w:r>
      <w:r w:rsidRPr="00163747">
        <w:rPr>
          <w:rFonts w:ascii="Arial Unicode MS" w:eastAsia="Arial Unicode MS" w:hAnsi="Arial Unicode MS" w:cs="Arial Unicode MS"/>
        </w:rPr>
        <w:t xml:space="preserve"> who visited the Holy Land encouraged the residents of </w:t>
      </w:r>
      <w:r w:rsidR="00FF0942">
        <w:rPr>
          <w:rFonts w:ascii="Arial Unicode MS" w:eastAsia="Arial Unicode MS" w:hAnsi="Arial Unicode MS" w:cs="Arial Unicode MS"/>
        </w:rPr>
        <w:t>Bethlehem</w:t>
      </w:r>
      <w:r w:rsidRPr="00163747">
        <w:rPr>
          <w:rFonts w:ascii="Arial Unicode MS" w:eastAsia="Arial Unicode MS" w:hAnsi="Arial Unicode MS" w:cs="Arial Unicode MS"/>
        </w:rPr>
        <w:t xml:space="preserve"> to export their goods to the markets of Europe and the United States.</w:t>
      </w:r>
      <w:r w:rsidR="002D7A85">
        <w:rPr>
          <w:rFonts w:ascii="Arial Unicode MS" w:eastAsia="Arial Unicode MS" w:hAnsi="Arial Unicode MS" w:cs="Arial Unicode MS"/>
          <w:vertAlign w:val="superscript"/>
        </w:rPr>
        <w:t>5</w:t>
      </w:r>
      <w:r w:rsidR="009843D1">
        <w:rPr>
          <w:rFonts w:ascii="Arial Unicode MS" w:eastAsia="Arial Unicode MS" w:hAnsi="Arial Unicode MS" w:cs="Arial Unicode MS"/>
        </w:rPr>
        <w:t>Missionaries were also involved in the holy land to the United States.</w:t>
      </w:r>
    </w:p>
    <w:p w14:paraId="615E7D05" w14:textId="77777777" w:rsidR="00415C02" w:rsidRPr="00163747" w:rsidRDefault="00415C02" w:rsidP="002D7A85">
      <w:pPr>
        <w:pStyle w:val="Bodytext20"/>
        <w:shd w:val="clear" w:color="auto" w:fill="auto"/>
        <w:spacing w:before="0" w:after="215"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Many Palestinians were forced</w:t>
      </w:r>
      <w:r w:rsidRPr="00163747">
        <w:rPr>
          <w:rFonts w:ascii="Arial Unicode MS" w:eastAsia="Arial Unicode MS" w:hAnsi="Arial Unicode MS" w:cs="Arial Unicode MS" w:hint="cs"/>
          <w:rtl/>
          <w:lang w:bidi="ar-SA"/>
        </w:rPr>
        <w:t xml:space="preserve"> </w:t>
      </w:r>
      <w:r w:rsidRPr="00163747">
        <w:rPr>
          <w:rFonts w:ascii="Arial Unicode MS" w:eastAsia="Arial Unicode MS" w:hAnsi="Arial Unicode MS" w:cs="Arial Unicode MS"/>
        </w:rPr>
        <w:t xml:space="preserve">to emigrate from Palestine to other lands for commercial purposes </w:t>
      </w:r>
      <w:r>
        <w:rPr>
          <w:rFonts w:ascii="Arial Unicode MS" w:eastAsia="Arial Unicode MS" w:hAnsi="Arial Unicode MS" w:cs="Arial Unicode MS"/>
        </w:rPr>
        <w:t>bet</w:t>
      </w:r>
      <w:r w:rsidRPr="00163747">
        <w:rPr>
          <w:rFonts w:ascii="Arial Unicode MS" w:eastAsia="Arial Unicode MS" w:hAnsi="Arial Unicode MS" w:cs="Arial Unicode MS"/>
        </w:rPr>
        <w:t>ween 1904 and 1914. Many of these left their wives and children behind, but eventually these Palestinian women were obliged to follow their husbands to the lands of emigration because they were not able to support themselves and their children</w:t>
      </w:r>
      <w:r w:rsidR="002D7A85">
        <w:rPr>
          <w:rFonts w:ascii="Arial Unicode MS" w:eastAsia="Arial Unicode MS" w:hAnsi="Arial Unicode MS" w:cs="Arial Unicode MS"/>
          <w:vertAlign w:val="superscript"/>
        </w:rPr>
        <w:t>6</w:t>
      </w:r>
      <w:r w:rsidRPr="00163747">
        <w:rPr>
          <w:rFonts w:ascii="Arial Unicode MS" w:eastAsia="Arial Unicode MS" w:hAnsi="Arial Unicode MS" w:cs="Arial Unicode MS"/>
        </w:rPr>
        <w:t xml:space="preserve"> on account of their poverty. Thus the phenomenon of Palestinian emigration, especially from the towns of </w:t>
      </w:r>
      <w:r w:rsidR="00BA4D67">
        <w:rPr>
          <w:rFonts w:ascii="Arial Unicode MS" w:eastAsia="Arial Unicode MS" w:hAnsi="Arial Unicode MS" w:cs="Arial Unicode MS"/>
        </w:rPr>
        <w:t>Bethlehem</w:t>
      </w:r>
      <w:r w:rsidRPr="00163747">
        <w:rPr>
          <w:rFonts w:ascii="Arial Unicode MS" w:eastAsia="Arial Unicode MS" w:hAnsi="Arial Unicode MS" w:cs="Arial Unicode MS"/>
        </w:rPr>
        <w:t xml:space="preserve">, </w:t>
      </w:r>
      <w:proofErr w:type="spellStart"/>
      <w:r>
        <w:rPr>
          <w:rFonts w:ascii="Arial Unicode MS" w:eastAsia="Arial Unicode MS" w:hAnsi="Arial Unicode MS" w:cs="Arial Unicode MS"/>
        </w:rPr>
        <w:t>R</w:t>
      </w:r>
      <w:r>
        <w:rPr>
          <w:rFonts w:ascii="Calibri" w:eastAsia="Arial Unicode MS" w:hAnsi="Calibri" w:cs="Calibri"/>
        </w:rPr>
        <w:t>ā</w:t>
      </w:r>
      <w:r>
        <w:rPr>
          <w:rFonts w:ascii="Arial Unicode MS" w:eastAsia="Arial Unicode MS" w:hAnsi="Arial Unicode MS" w:cs="Arial Unicode MS"/>
        </w:rPr>
        <w:t>mallah</w:t>
      </w:r>
      <w:proofErr w:type="spellEnd"/>
      <w:r w:rsidRPr="00163747">
        <w:rPr>
          <w:rFonts w:ascii="Arial Unicode MS" w:eastAsia="Arial Unicode MS" w:hAnsi="Arial Unicode MS" w:cs="Arial Unicode MS"/>
        </w:rPr>
        <w:t>, and Be</w:t>
      </w:r>
      <w:r>
        <w:rPr>
          <w:rFonts w:ascii="Arial Unicode MS" w:eastAsia="Arial Unicode MS" w:hAnsi="Arial Unicode MS" w:cs="Arial Unicode MS"/>
        </w:rPr>
        <w:t>i</w:t>
      </w:r>
      <w:r w:rsidRPr="00163747">
        <w:rPr>
          <w:rFonts w:ascii="Arial Unicode MS" w:eastAsia="Arial Unicode MS" w:hAnsi="Arial Unicode MS" w:cs="Arial Unicode MS"/>
        </w:rPr>
        <w:t>t</w:t>
      </w:r>
      <w:r>
        <w:rPr>
          <w:rFonts w:ascii="Arial Unicode MS" w:eastAsia="Arial Unicode MS" w:hAnsi="Arial Unicode MS" w:cs="Arial Unicode MS"/>
        </w:rPr>
        <w:t>-</w:t>
      </w:r>
      <w:proofErr w:type="spellStart"/>
      <w:r>
        <w:rPr>
          <w:rFonts w:ascii="Arial Unicode MS" w:eastAsia="Arial Unicode MS" w:hAnsi="Arial Unicode MS" w:cs="Arial Unicode MS"/>
        </w:rPr>
        <w:t>J</w:t>
      </w:r>
      <w:r>
        <w:rPr>
          <w:rFonts w:ascii="Calibri" w:eastAsia="Arial Unicode MS" w:hAnsi="Calibri" w:cs="Calibri"/>
        </w:rPr>
        <w:t>ā</w:t>
      </w:r>
      <w:r>
        <w:rPr>
          <w:rFonts w:ascii="Arial Unicode MS" w:eastAsia="Arial Unicode MS" w:hAnsi="Arial Unicode MS" w:cs="Arial Unicode MS"/>
        </w:rPr>
        <w:t>l</w:t>
      </w:r>
      <w:r>
        <w:rPr>
          <w:rFonts w:ascii="Calibri" w:eastAsia="Arial Unicode MS" w:hAnsi="Calibri" w:cs="Calibri"/>
        </w:rPr>
        <w:t>ā</w:t>
      </w:r>
      <w:proofErr w:type="spellEnd"/>
      <w:r w:rsidRPr="00163747">
        <w:rPr>
          <w:rFonts w:ascii="Arial Unicode MS" w:eastAsia="Arial Unicode MS" w:hAnsi="Arial Unicode MS" w:cs="Arial Unicode MS"/>
        </w:rPr>
        <w:t xml:space="preserve"> </w:t>
      </w:r>
      <w:r>
        <w:rPr>
          <w:rFonts w:ascii="Arial Unicode MS" w:eastAsia="Arial Unicode MS" w:hAnsi="Arial Unicode MS" w:cs="Arial Unicode MS"/>
        </w:rPr>
        <w:t>bet</w:t>
      </w:r>
      <w:r w:rsidRPr="00163747">
        <w:rPr>
          <w:rFonts w:ascii="Arial Unicode MS" w:eastAsia="Arial Unicode MS" w:hAnsi="Arial Unicode MS" w:cs="Arial Unicode MS"/>
        </w:rPr>
        <w:t>ween 1899 and 1924 acquired a pronoun</w:t>
      </w:r>
      <w:r w:rsidR="009843D1">
        <w:rPr>
          <w:rFonts w:ascii="Arial Unicode MS" w:eastAsia="Arial Unicode MS" w:hAnsi="Arial Unicode MS" w:cs="Arial Unicode MS"/>
        </w:rPr>
        <w:t>ced social- familial dimension.</w:t>
      </w:r>
    </w:p>
    <w:p w14:paraId="00EF05F5" w14:textId="77777777" w:rsidR="00415C02" w:rsidRPr="00163747" w:rsidRDefault="00415C02" w:rsidP="002D7A85">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w:t>
      </w:r>
      <w:proofErr w:type="spellStart"/>
      <w:r>
        <w:rPr>
          <w:rStyle w:val="Bodytext2Italic"/>
          <w:rFonts w:ascii="Arial Unicode MS" w:eastAsia="Arial Unicode MS" w:hAnsi="Arial Unicode MS" w:cs="Arial Unicode MS"/>
        </w:rPr>
        <w:t>Filasṭīn</w:t>
      </w:r>
      <w:proofErr w:type="spellEnd"/>
      <w:r w:rsidRPr="00163747">
        <w:rPr>
          <w:rFonts w:ascii="Arial Unicode MS" w:eastAsia="Arial Unicode MS" w:hAnsi="Arial Unicode MS" w:cs="Arial Unicode MS"/>
        </w:rPr>
        <w:t xml:space="preserve"> newspaper also reported</w:t>
      </w:r>
      <w:r w:rsidR="009843D1">
        <w:rPr>
          <w:rFonts w:ascii="Arial Unicode MS" w:eastAsia="Arial Unicode MS" w:hAnsi="Arial Unicode MS" w:cs="Arial Unicode MS"/>
        </w:rPr>
        <w:t xml:space="preserve"> in 1913</w:t>
      </w:r>
      <w:r w:rsidRPr="00163747">
        <w:rPr>
          <w:rFonts w:ascii="Arial Unicode MS" w:eastAsia="Arial Unicode MS" w:hAnsi="Arial Unicode MS" w:cs="Arial Unicode MS"/>
        </w:rPr>
        <w:t xml:space="preserve"> on the emigration of Palestinians for similar reasons;.</w:t>
      </w:r>
      <w:r w:rsidR="002D7A85">
        <w:rPr>
          <w:rFonts w:ascii="Arial Unicode MS" w:eastAsia="Arial Unicode MS" w:hAnsi="Arial Unicode MS" w:cs="Arial Unicode MS"/>
          <w:vertAlign w:val="superscript"/>
        </w:rPr>
        <w:t>7</w:t>
      </w:r>
      <w:r w:rsidRPr="00163747">
        <w:rPr>
          <w:rFonts w:ascii="Arial Unicode MS" w:eastAsia="Arial Unicode MS" w:hAnsi="Arial Unicode MS" w:cs="Arial Unicode MS"/>
        </w:rPr>
        <w:t>The spread of tuberculosis in the Old City of Jerusalem,</w:t>
      </w:r>
      <w:r w:rsidR="002D7A85">
        <w:rPr>
          <w:rFonts w:ascii="Arial Unicode MS" w:eastAsia="Arial Unicode MS" w:hAnsi="Arial Unicode MS" w:cs="Arial Unicode MS"/>
          <w:vertAlign w:val="superscript"/>
        </w:rPr>
        <w:t>8</w:t>
      </w:r>
      <w:r w:rsidRPr="00163747">
        <w:rPr>
          <w:rFonts w:ascii="Arial Unicode MS" w:eastAsia="Arial Unicode MS" w:hAnsi="Arial Unicode MS" w:cs="Arial Unicode MS"/>
        </w:rPr>
        <w:t xml:space="preserve"> mainly from the following areas: </w:t>
      </w:r>
      <w:proofErr w:type="spellStart"/>
      <w:r w:rsidRPr="00163747">
        <w:rPr>
          <w:rFonts w:ascii="Arial Unicode MS" w:eastAsia="Arial Unicode MS" w:hAnsi="Arial Unicode MS" w:cs="Arial Unicode MS"/>
        </w:rPr>
        <w:t>Kh</w:t>
      </w:r>
      <w:r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n</w:t>
      </w:r>
      <w:proofErr w:type="spellEnd"/>
      <w:r w:rsidRPr="00163747">
        <w:rPr>
          <w:rFonts w:ascii="Arial Unicode MS" w:eastAsia="Arial Unicode MS" w:hAnsi="Arial Unicode MS" w:cs="Arial Unicode MS"/>
        </w:rPr>
        <w:t xml:space="preserve"> al-</w:t>
      </w:r>
      <w:proofErr w:type="spellStart"/>
      <w:r w:rsidRPr="00163747">
        <w:rPr>
          <w:rFonts w:ascii="Arial Unicode MS" w:eastAsia="Arial Unicode MS" w:hAnsi="Arial Unicode MS" w:cs="Arial Unicode MS"/>
        </w:rPr>
        <w:t>Zeit</w:t>
      </w:r>
      <w:proofErr w:type="spellEnd"/>
      <w:r w:rsidRPr="00163747">
        <w:rPr>
          <w:rFonts w:ascii="Arial Unicode MS" w:eastAsia="Arial Unicode MS" w:hAnsi="Arial Unicode MS" w:cs="Arial Unicode MS"/>
        </w:rPr>
        <w:t xml:space="preserve">, and </w:t>
      </w:r>
      <w:proofErr w:type="spellStart"/>
      <w:r w:rsidRPr="00163747">
        <w:rPr>
          <w:rFonts w:ascii="Arial Unicode MS" w:eastAsia="Arial Unicode MS" w:hAnsi="Arial Unicode MS" w:cs="Arial Unicode MS"/>
        </w:rPr>
        <w:t>S</w:t>
      </w:r>
      <w:r w:rsidRPr="005A34FC">
        <w:rPr>
          <w:rFonts w:ascii="Arial Unicode MS" w:eastAsia="Arial Unicode MS" w:hAnsi="Arial Unicode MS" w:cs="Arial Unicode MS" w:hint="eastAsia"/>
        </w:rPr>
        <w:t>ū</w:t>
      </w:r>
      <w:r>
        <w:rPr>
          <w:rFonts w:ascii="Arial Unicode MS" w:eastAsia="Arial Unicode MS" w:hAnsi="Arial Unicode MS" w:cs="Arial Unicode MS"/>
        </w:rPr>
        <w:t>q</w:t>
      </w:r>
      <w:proofErr w:type="spellEnd"/>
      <w:r w:rsidRPr="00163747">
        <w:rPr>
          <w:rFonts w:ascii="Arial Unicode MS" w:eastAsia="Arial Unicode MS" w:hAnsi="Arial Unicode MS" w:cs="Arial Unicode MS"/>
        </w:rPr>
        <w:t xml:space="preserve"> al-</w:t>
      </w:r>
      <w:proofErr w:type="spellStart"/>
      <w:r w:rsidRPr="005A34FC">
        <w:rPr>
          <w:rFonts w:ascii="Arial Unicode MS" w:eastAsia="Arial Unicode MS" w:hAnsi="Arial Unicode MS" w:cs="Arial Unicode MS" w:hint="eastAsia"/>
        </w:rPr>
        <w:t>ʿ</w:t>
      </w:r>
      <w:r w:rsidRPr="00163747">
        <w:rPr>
          <w:rFonts w:ascii="Arial Unicode MS" w:eastAsia="Arial Unicode MS" w:hAnsi="Arial Unicode MS" w:cs="Arial Unicode MS"/>
        </w:rPr>
        <w:t>A</w:t>
      </w:r>
      <w:r w:rsidRPr="0010298B">
        <w:rPr>
          <w:rStyle w:val="Bodytext2Italic"/>
          <w:rFonts w:ascii="Arial Unicode MS" w:eastAsia="Arial Unicode MS" w:hAnsi="Arial Unicode MS" w:cs="Arial Unicode MS"/>
          <w:i w:val="0"/>
          <w:iCs w:val="0"/>
        </w:rPr>
        <w:t>ṭṭ</w:t>
      </w:r>
      <w:r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r</w:t>
      </w:r>
      <w:r w:rsidRPr="0010298B">
        <w:rPr>
          <w:rStyle w:val="Bodytext2Italic"/>
          <w:rFonts w:ascii="Arial Unicode MS" w:eastAsia="Arial Unicode MS" w:hAnsi="Arial Unicode MS" w:cs="Arial Unicode MS"/>
          <w:i w:val="0"/>
          <w:iCs w:val="0"/>
        </w:rPr>
        <w:t>ī</w:t>
      </w:r>
      <w:r w:rsidRPr="00163747">
        <w:rPr>
          <w:rFonts w:ascii="Arial Unicode MS" w:eastAsia="Arial Unicode MS" w:hAnsi="Arial Unicode MS" w:cs="Arial Unicode MS"/>
        </w:rPr>
        <w:t>n</w:t>
      </w:r>
      <w:proofErr w:type="spellEnd"/>
      <w:r w:rsidRPr="00163747">
        <w:rPr>
          <w:rFonts w:ascii="Arial Unicode MS" w:eastAsia="Arial Unicode MS" w:hAnsi="Arial Unicode MS" w:cs="Arial Unicode MS"/>
        </w:rPr>
        <w:t xml:space="preserve"> and </w:t>
      </w:r>
      <w:proofErr w:type="spellStart"/>
      <w:r w:rsidRPr="00163747">
        <w:rPr>
          <w:rFonts w:ascii="Arial Unicode MS" w:eastAsia="Arial Unicode MS" w:hAnsi="Arial Unicode MS" w:cs="Arial Unicode MS"/>
        </w:rPr>
        <w:t>S</w:t>
      </w:r>
      <w:r w:rsidRPr="005A34FC">
        <w:rPr>
          <w:rFonts w:ascii="Arial Unicode MS" w:eastAsia="Arial Unicode MS" w:hAnsi="Arial Unicode MS" w:cs="Arial Unicode MS" w:hint="eastAsia"/>
        </w:rPr>
        <w:t>ū</w:t>
      </w:r>
      <w:r>
        <w:rPr>
          <w:rFonts w:ascii="Arial Unicode MS" w:eastAsia="Arial Unicode MS" w:hAnsi="Arial Unicode MS" w:cs="Arial Unicode MS"/>
        </w:rPr>
        <w:t>q</w:t>
      </w:r>
      <w:proofErr w:type="spellEnd"/>
      <w:r w:rsidRPr="00163747">
        <w:rPr>
          <w:rFonts w:ascii="Arial Unicode MS" w:eastAsia="Arial Unicode MS" w:hAnsi="Arial Unicode MS" w:cs="Arial Unicode MS"/>
        </w:rPr>
        <w:t xml:space="preserve"> al-</w:t>
      </w:r>
      <w:proofErr w:type="spellStart"/>
      <w:r w:rsidRPr="00163747">
        <w:rPr>
          <w:rFonts w:ascii="Arial Unicode MS" w:eastAsia="Arial Unicode MS" w:hAnsi="Arial Unicode MS" w:cs="Arial Unicode MS"/>
        </w:rPr>
        <w:t>Kab</w:t>
      </w:r>
      <w:r w:rsidRPr="0010298B">
        <w:rPr>
          <w:rStyle w:val="Bodytext2Italic"/>
          <w:rFonts w:ascii="Arial Unicode MS" w:eastAsia="Arial Unicode MS" w:hAnsi="Arial Unicode MS" w:cs="Arial Unicode MS"/>
          <w:i w:val="0"/>
          <w:iCs w:val="0"/>
        </w:rPr>
        <w:t>ī</w:t>
      </w:r>
      <w:r w:rsidRPr="00163747">
        <w:rPr>
          <w:rFonts w:ascii="Arial Unicode MS" w:eastAsia="Arial Unicode MS" w:hAnsi="Arial Unicode MS" w:cs="Arial Unicode MS"/>
        </w:rPr>
        <w:t>r</w:t>
      </w:r>
      <w:proofErr w:type="spellEnd"/>
      <w:r w:rsidRPr="00163747">
        <w:rPr>
          <w:rFonts w:ascii="Arial Unicode MS" w:eastAsia="Arial Unicode MS" w:hAnsi="Arial Unicode MS" w:cs="Arial Unicode MS"/>
        </w:rPr>
        <w:t xml:space="preserve"> was another motivating factor for healthy young people to depart for the New World.</w:t>
      </w:r>
    </w:p>
    <w:p w14:paraId="6CC43303" w14:textId="77777777" w:rsidR="00415C02" w:rsidRPr="00163747" w:rsidRDefault="00415C02" w:rsidP="002D7A85">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another example the Arabic newspapers mention the flight of 35 Palestinian emigres, mainly </w:t>
      </w:r>
      <w:r w:rsidRPr="0010298B">
        <w:rPr>
          <w:rFonts w:ascii="Arial Unicode MS" w:eastAsia="Arial Unicode MS" w:hAnsi="Arial Unicode MS" w:cs="Arial Unicode MS"/>
          <w:i/>
          <w:iCs/>
        </w:rPr>
        <w:t>fellahin</w:t>
      </w:r>
      <w:r w:rsidRPr="00163747">
        <w:rPr>
          <w:rFonts w:ascii="Arial Unicode MS" w:eastAsia="Arial Unicode MS" w:hAnsi="Arial Unicode MS" w:cs="Arial Unicode MS"/>
        </w:rPr>
        <w:t xml:space="preserve"> </w:t>
      </w:r>
      <w:r>
        <w:rPr>
          <w:rFonts w:ascii="Arial Unicode MS" w:eastAsia="Arial Unicode MS" w:hAnsi="Arial Unicode MS" w:cs="Arial Unicode MS"/>
        </w:rPr>
        <w:t xml:space="preserve">(rural-s) </w:t>
      </w:r>
      <w:r w:rsidRPr="00163747">
        <w:rPr>
          <w:rFonts w:ascii="Arial Unicode MS" w:eastAsia="Arial Unicode MS" w:hAnsi="Arial Unicode MS" w:cs="Arial Unicode MS"/>
        </w:rPr>
        <w:t xml:space="preserve">for the North American continent; they were forced to emigrate due to economic backwardness, lack of employment and the poverty reigning in Palestine. Unluckily for them, they were apprehended at the mouth of the </w:t>
      </w:r>
      <w:proofErr w:type="spellStart"/>
      <w:r w:rsidRPr="00163747">
        <w:rPr>
          <w:rFonts w:ascii="Arial Unicode MS" w:eastAsia="Arial Unicode MS" w:hAnsi="Arial Unicode MS" w:cs="Arial Unicode MS"/>
          <w:i/>
          <w:iCs/>
        </w:rPr>
        <w:t>Nahr</w:t>
      </w:r>
      <w:proofErr w:type="spellEnd"/>
      <w:r w:rsidRPr="00163747">
        <w:rPr>
          <w:rFonts w:ascii="Arial Unicode MS" w:eastAsia="Arial Unicode MS" w:hAnsi="Arial Unicode MS" w:cs="Arial Unicode MS"/>
          <w:i/>
          <w:iCs/>
        </w:rPr>
        <w:t xml:space="preserve"> al</w:t>
      </w:r>
      <w:r w:rsidRPr="00163747">
        <w:rPr>
          <w:rFonts w:ascii="Arial Unicode MS" w:eastAsia="Arial Unicode MS" w:hAnsi="Arial Unicode MS" w:cs="Arial Unicode MS"/>
          <w:i/>
          <w:iCs/>
          <w:lang w:bidi="he-IL"/>
        </w:rPr>
        <w:t>-</w:t>
      </w:r>
      <w:proofErr w:type="spellStart"/>
      <w:r w:rsidRPr="0010298B">
        <w:rPr>
          <w:rFonts w:ascii="Arial Unicode MS" w:eastAsia="Arial Unicode MS" w:hAnsi="Arial Unicode MS" w:cs="Arial Unicode MS" w:hint="eastAsia"/>
          <w:i/>
          <w:iCs/>
        </w:rPr>
        <w:t>ʿŪ</w:t>
      </w:r>
      <w:r w:rsidRPr="00163747">
        <w:rPr>
          <w:rFonts w:ascii="Arial Unicode MS" w:eastAsia="Arial Unicode MS" w:hAnsi="Arial Unicode MS" w:cs="Arial Unicode MS"/>
          <w:i/>
          <w:iCs/>
        </w:rPr>
        <w:t>ja</w:t>
      </w:r>
      <w:proofErr w:type="spellEnd"/>
      <w:r w:rsidRPr="00163747">
        <w:rPr>
          <w:rFonts w:ascii="Arial Unicode MS" w:eastAsia="Arial Unicode MS" w:hAnsi="Arial Unicode MS" w:cs="Arial Unicode MS"/>
          <w:i/>
          <w:iCs/>
        </w:rPr>
        <w:t xml:space="preserve"> </w:t>
      </w:r>
      <w:r w:rsidRPr="00163747">
        <w:rPr>
          <w:rFonts w:ascii="Arial Unicode MS" w:eastAsia="Arial Unicode MS" w:hAnsi="Arial Unicode MS" w:cs="Arial Unicode MS"/>
        </w:rPr>
        <w:t>(</w:t>
      </w:r>
      <w:proofErr w:type="spellStart"/>
      <w:r w:rsidRPr="00163747">
        <w:rPr>
          <w:rFonts w:ascii="Arial Unicode MS" w:eastAsia="Arial Unicode MS" w:hAnsi="Arial Unicode MS" w:cs="Arial Unicode MS"/>
          <w:color w:val="auto"/>
        </w:rPr>
        <w:t>Yarkon</w:t>
      </w:r>
      <w:proofErr w:type="spellEnd"/>
      <w:r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lastRenderedPageBreak/>
        <w:t>before their departure from Palestine to their hoped- for destination, and</w:t>
      </w:r>
      <w:r>
        <w:rPr>
          <w:rFonts w:ascii="Arial Unicode MS" w:eastAsia="Arial Unicode MS" w:hAnsi="Arial Unicode MS" w:cs="Arial Unicode MS"/>
        </w:rPr>
        <w:t xml:space="preserve"> </w:t>
      </w:r>
      <w:r w:rsidRPr="00163747">
        <w:rPr>
          <w:rFonts w:ascii="Arial Unicode MS" w:eastAsia="Arial Unicode MS" w:hAnsi="Arial Unicode MS" w:cs="Arial Unicode MS"/>
        </w:rPr>
        <w:t>returned them in handcuffs to Jerusalem to be interrogated by the authorities about their illegal escape.</w:t>
      </w:r>
      <w:r w:rsidR="002D7A85">
        <w:rPr>
          <w:rFonts w:ascii="Arial Unicode MS" w:eastAsia="Arial Unicode MS" w:hAnsi="Arial Unicode MS" w:cs="Arial Unicode MS"/>
          <w:vertAlign w:val="superscript"/>
        </w:rPr>
        <w:t>9</w:t>
      </w:r>
      <w:r>
        <w:rPr>
          <w:rFonts w:ascii="Arial Unicode MS" w:eastAsia="Arial Unicode MS" w:hAnsi="Arial Unicode MS" w:cs="Arial Unicode MS"/>
          <w:vertAlign w:val="superscript"/>
        </w:rPr>
        <w:t xml:space="preserve">  </w:t>
      </w:r>
      <w:proofErr w:type="spellStart"/>
      <w:r w:rsidRPr="00163747">
        <w:rPr>
          <w:rFonts w:ascii="Arial Unicode MS" w:eastAsia="Arial Unicode MS" w:hAnsi="Arial Unicode MS" w:cs="Arial Unicode MS"/>
        </w:rPr>
        <w:t>Mu</w:t>
      </w:r>
      <w:r w:rsidRPr="005A34FC">
        <w:rPr>
          <w:rFonts w:ascii="Arial Unicode MS" w:eastAsia="Arial Unicode MS" w:hAnsi="Arial Unicode MS" w:cs="Arial Unicode MS" w:hint="eastAsia"/>
        </w:rPr>
        <w:t>ṣṭ</w:t>
      </w:r>
      <w:r w:rsidRPr="00163747">
        <w:rPr>
          <w:rFonts w:ascii="Arial Unicode MS" w:eastAsia="Arial Unicode MS" w:hAnsi="Arial Unicode MS" w:cs="Arial Unicode MS"/>
        </w:rPr>
        <w:t>af</w:t>
      </w:r>
      <w:r w:rsidRPr="005A34FC">
        <w:rPr>
          <w:rFonts w:ascii="Arial Unicode MS" w:eastAsia="Arial Unicode MS" w:hAnsi="Arial Unicode MS" w:cs="Arial Unicode MS" w:hint="eastAsia"/>
        </w:rPr>
        <w:t>ā</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Mur</w:t>
      </w:r>
      <w:bookmarkStart w:id="4" w:name="_Hlk7348108"/>
      <w:r w:rsidRPr="005A34FC">
        <w:rPr>
          <w:rFonts w:ascii="Arial Unicode MS" w:eastAsia="Arial Unicode MS" w:hAnsi="Arial Unicode MS" w:cs="Arial Unicode MS" w:hint="eastAsia"/>
        </w:rPr>
        <w:t>ā</w:t>
      </w:r>
      <w:bookmarkEnd w:id="4"/>
      <w:r w:rsidRPr="00163747">
        <w:rPr>
          <w:rFonts w:ascii="Arial Unicode MS" w:eastAsia="Arial Unicode MS" w:hAnsi="Arial Unicode MS" w:cs="Arial Unicode MS"/>
        </w:rPr>
        <w:t>d</w:t>
      </w:r>
      <w:proofErr w:type="spellEnd"/>
      <w:r w:rsidRPr="00163747">
        <w:rPr>
          <w:rFonts w:ascii="Arial Unicode MS" w:eastAsia="Arial Unicode MS" w:hAnsi="Arial Unicode MS" w:cs="Arial Unicode MS"/>
        </w:rPr>
        <w:t xml:space="preserve"> al</w:t>
      </w:r>
      <w:r>
        <w:rPr>
          <w:rFonts w:ascii="Arial Unicode MS" w:eastAsia="Arial Unicode MS" w:hAnsi="Arial Unicode MS" w:cs="Arial Unicode MS"/>
          <w:lang w:bidi="he-IL"/>
        </w:rPr>
        <w:t>-</w:t>
      </w:r>
      <w:proofErr w:type="spellStart"/>
      <w:r w:rsidRPr="00163747">
        <w:rPr>
          <w:rFonts w:ascii="Arial Unicode MS" w:eastAsia="Arial Unicode MS" w:hAnsi="Arial Unicode MS" w:cs="Arial Unicode MS"/>
        </w:rPr>
        <w:t>Dabb</w:t>
      </w:r>
      <w:r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gh</w:t>
      </w:r>
      <w:proofErr w:type="spellEnd"/>
      <w:r w:rsidRPr="00163747">
        <w:rPr>
          <w:rFonts w:ascii="Arial Unicode MS" w:eastAsia="Arial Unicode MS" w:hAnsi="Arial Unicode MS" w:cs="Arial Unicode MS"/>
        </w:rPr>
        <w:t xml:space="preserve"> notes that in light of the above-mentioned circumstances, we are witness to the emigration of young Palestinian villagers at the start of the 20</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especially from the villages north of Jerusalem such as Be</w:t>
      </w:r>
      <w:r>
        <w:rPr>
          <w:rFonts w:ascii="Arial Unicode MS" w:eastAsia="Arial Unicode MS" w:hAnsi="Arial Unicode MS" w:cs="Arial Unicode MS"/>
        </w:rPr>
        <w:t>i</w:t>
      </w:r>
      <w:r w:rsidRPr="00163747">
        <w:rPr>
          <w:rFonts w:ascii="Arial Unicode MS" w:eastAsia="Arial Unicode MS" w:hAnsi="Arial Unicode MS" w:cs="Arial Unicode MS"/>
        </w:rPr>
        <w:t xml:space="preserve">t </w:t>
      </w:r>
      <w:proofErr w:type="spellStart"/>
      <w:r w:rsidRPr="00163747">
        <w:rPr>
          <w:rFonts w:ascii="Arial Unicode MS" w:eastAsia="Arial Unicode MS" w:hAnsi="Arial Unicode MS" w:cs="Arial Unicode MS"/>
        </w:rPr>
        <w:t>Dako</w:t>
      </w:r>
      <w:proofErr w:type="spellEnd"/>
      <w:r w:rsidRPr="00163747">
        <w:rPr>
          <w:rFonts w:ascii="Arial Unicode MS" w:eastAsia="Arial Unicode MS" w:hAnsi="Arial Unicode MS" w:cs="Arial Unicode MS"/>
        </w:rPr>
        <w:t xml:space="preserve">, Beit </w:t>
      </w:r>
      <w:proofErr w:type="spellStart"/>
      <w:r w:rsidRPr="005A34FC">
        <w:rPr>
          <w:rFonts w:ascii="Arial Unicode MS" w:eastAsia="Arial Unicode MS" w:hAnsi="Arial Unicode MS" w:cs="Arial Unicode MS" w:hint="eastAsia"/>
        </w:rPr>
        <w:t>Ḥ</w:t>
      </w:r>
      <w:r w:rsidRPr="00163747">
        <w:rPr>
          <w:rFonts w:ascii="Arial Unicode MS" w:eastAsia="Arial Unicode MS" w:hAnsi="Arial Unicode MS" w:cs="Arial Unicode MS"/>
        </w:rPr>
        <w:t>anina</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Turmus</w:t>
      </w:r>
      <w:r>
        <w:rPr>
          <w:rFonts w:ascii="Arial Unicode MS" w:eastAsia="Arial Unicode MS" w:hAnsi="Arial Unicode MS" w:cs="Arial Unicode MS"/>
          <w:color w:val="auto"/>
        </w:rPr>
        <w:t>-</w:t>
      </w:r>
      <w:r w:rsidRPr="005A34FC">
        <w:rPr>
          <w:rFonts w:ascii="Arial Unicode MS" w:eastAsia="Arial Unicode MS" w:hAnsi="Arial Unicode MS" w:cs="Arial Unicode MS" w:hint="eastAsia"/>
        </w:rPr>
        <w:t>ʿ</w:t>
      </w:r>
      <w:r>
        <w:rPr>
          <w:rFonts w:ascii="Arial Unicode MS" w:eastAsia="Arial Unicode MS" w:hAnsi="Arial Unicode MS" w:cs="Arial Unicode MS"/>
          <w:color w:val="auto"/>
        </w:rPr>
        <w:t>A</w:t>
      </w:r>
      <w:r w:rsidRPr="00163747">
        <w:rPr>
          <w:rFonts w:ascii="Arial Unicode MS" w:eastAsia="Arial Unicode MS" w:hAnsi="Arial Unicode MS" w:cs="Arial Unicode MS"/>
        </w:rPr>
        <w:t>yya</w:t>
      </w:r>
      <w:proofErr w:type="spellEnd"/>
      <w:r w:rsidRPr="00163747">
        <w:rPr>
          <w:rFonts w:ascii="Arial Unicode MS" w:eastAsia="Arial Unicode MS" w:hAnsi="Arial Unicode MS" w:cs="Arial Unicode MS"/>
        </w:rPr>
        <w:t>, al</w:t>
      </w:r>
      <w:r>
        <w:rPr>
          <w:rFonts w:ascii="Arial Unicode MS" w:eastAsia="Arial Unicode MS" w:hAnsi="Arial Unicode MS" w:cs="Arial Unicode MS"/>
          <w:lang w:bidi="he-IL"/>
        </w:rPr>
        <w:t>-</w:t>
      </w:r>
      <w:proofErr w:type="spellStart"/>
      <w:r w:rsidRPr="00163747">
        <w:rPr>
          <w:rFonts w:ascii="Arial Unicode MS" w:eastAsia="Arial Unicode MS" w:hAnsi="Arial Unicode MS" w:cs="Arial Unicode MS"/>
        </w:rPr>
        <w:t>Mazra</w:t>
      </w:r>
      <w:r w:rsidRPr="005A34FC">
        <w:rPr>
          <w:rFonts w:ascii="Arial Unicode MS" w:eastAsia="Arial Unicode MS" w:hAnsi="Arial Unicode MS" w:cs="Arial Unicode MS" w:hint="eastAsia"/>
        </w:rPr>
        <w:t>ʿ</w:t>
      </w:r>
      <w:r w:rsidRPr="00163747">
        <w:rPr>
          <w:rFonts w:ascii="Arial Unicode MS" w:eastAsia="Arial Unicode MS" w:hAnsi="Arial Unicode MS" w:cs="Arial Unicode MS"/>
        </w:rPr>
        <w:t>a</w:t>
      </w:r>
      <w:proofErr w:type="spellEnd"/>
      <w:r w:rsidRPr="00163747">
        <w:rPr>
          <w:rFonts w:ascii="Arial Unicode MS" w:eastAsia="Arial Unicode MS" w:hAnsi="Arial Unicode MS" w:cs="Arial Unicode MS"/>
        </w:rPr>
        <w:t xml:space="preserve"> al</w:t>
      </w:r>
      <w:r>
        <w:rPr>
          <w:rFonts w:ascii="Arial Unicode MS" w:eastAsia="Arial Unicode MS" w:hAnsi="Arial Unicode MS" w:cs="Arial Unicode MS"/>
          <w:lang w:bidi="he-IL"/>
        </w:rPr>
        <w:t>-</w:t>
      </w:r>
      <w:proofErr w:type="spellStart"/>
      <w:r w:rsidRPr="00163747">
        <w:rPr>
          <w:rFonts w:ascii="Arial Unicode MS" w:eastAsia="Arial Unicode MS" w:hAnsi="Arial Unicode MS" w:cs="Arial Unicode MS"/>
        </w:rPr>
        <w:t>Sharqiyya</w:t>
      </w:r>
      <w:proofErr w:type="spellEnd"/>
      <w:r w:rsidRPr="00163747">
        <w:rPr>
          <w:rFonts w:ascii="Arial Unicode MS" w:eastAsia="Arial Unicode MS" w:hAnsi="Arial Unicode MS" w:cs="Arial Unicode MS"/>
        </w:rPr>
        <w:t xml:space="preserve">, In </w:t>
      </w:r>
      <w:proofErr w:type="spellStart"/>
      <w:r w:rsidRPr="00163747">
        <w:rPr>
          <w:rFonts w:ascii="Arial Unicode MS" w:eastAsia="Arial Unicode MS" w:hAnsi="Arial Unicode MS" w:cs="Arial Unicode MS"/>
        </w:rPr>
        <w:t>Yabr</w:t>
      </w:r>
      <w:r w:rsidRPr="005A34FC">
        <w:rPr>
          <w:rFonts w:ascii="Arial Unicode MS" w:eastAsia="Arial Unicode MS" w:hAnsi="Arial Unicode MS" w:cs="Arial Unicode MS" w:hint="eastAsia"/>
        </w:rPr>
        <w:t>ū</w:t>
      </w:r>
      <w:r w:rsidRPr="00163747">
        <w:rPr>
          <w:rFonts w:ascii="Arial Unicode MS" w:eastAsia="Arial Unicode MS" w:hAnsi="Arial Unicode MS" w:cs="Arial Unicode MS"/>
        </w:rPr>
        <w:t>d</w:t>
      </w:r>
      <w:proofErr w:type="spellEnd"/>
      <w:r w:rsidRPr="00163747">
        <w:rPr>
          <w:rFonts w:ascii="Arial Unicode MS" w:eastAsia="Arial Unicode MS" w:hAnsi="Arial Unicode MS" w:cs="Arial Unicode MS"/>
        </w:rPr>
        <w:t xml:space="preserve">, In </w:t>
      </w:r>
      <w:proofErr w:type="spellStart"/>
      <w:r w:rsidRPr="00163747">
        <w:rPr>
          <w:rFonts w:ascii="Arial Unicode MS" w:eastAsia="Arial Unicode MS" w:hAnsi="Arial Unicode MS" w:cs="Arial Unicode MS"/>
        </w:rPr>
        <w:t>Jarir</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Bitin</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Deir</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Debwan</w:t>
      </w:r>
      <w:proofErr w:type="spellEnd"/>
      <w:r w:rsidRPr="00163747">
        <w:rPr>
          <w:rFonts w:ascii="Arial Unicode MS" w:eastAsia="Arial Unicode MS" w:hAnsi="Arial Unicode MS" w:cs="Arial Unicode MS"/>
        </w:rPr>
        <w:t>,</w:t>
      </w:r>
      <w:r w:rsidR="002D7A85" w:rsidRPr="00163747">
        <w:rPr>
          <w:rFonts w:ascii="Arial Unicode MS" w:eastAsia="Arial Unicode MS" w:hAnsi="Arial Unicode MS" w:cs="Arial Unicode MS"/>
          <w:vertAlign w:val="superscript"/>
        </w:rPr>
        <w:t xml:space="preserve"> </w:t>
      </w:r>
      <w:r w:rsidR="002D7A85">
        <w:rPr>
          <w:rFonts w:ascii="Arial Unicode MS" w:eastAsia="Arial Unicode MS" w:hAnsi="Arial Unicode MS" w:cs="Arial Unicode MS"/>
          <w:vertAlign w:val="superscript"/>
        </w:rPr>
        <w:t>10</w:t>
      </w:r>
      <w:r>
        <w:rPr>
          <w:rFonts w:ascii="Arial Unicode MS" w:eastAsia="Arial Unicode MS" w:hAnsi="Arial Unicode MS" w:cs="Arial Unicode MS"/>
          <w:vertAlign w:val="superscript"/>
        </w:rPr>
        <w:t xml:space="preserve"> </w:t>
      </w:r>
      <w:proofErr w:type="spellStart"/>
      <w:r w:rsidRPr="00163747">
        <w:rPr>
          <w:rFonts w:ascii="Arial Unicode MS" w:eastAsia="Arial Unicode MS" w:hAnsi="Arial Unicode MS" w:cs="Arial Unicode MS"/>
        </w:rPr>
        <w:t>Bit</w:t>
      </w:r>
      <w:r w:rsidRPr="005A34FC">
        <w:rPr>
          <w:rFonts w:ascii="Arial Unicode MS" w:eastAsia="Arial Unicode MS" w:hAnsi="Arial Unicode MS" w:cs="Arial Unicode MS" w:hint="eastAsia"/>
        </w:rPr>
        <w:t>ū</w:t>
      </w:r>
      <w:r w:rsidRPr="00163747">
        <w:rPr>
          <w:rFonts w:ascii="Arial Unicode MS" w:eastAsia="Arial Unicode MS" w:hAnsi="Arial Unicode MS" w:cs="Arial Unicode MS"/>
        </w:rPr>
        <w:t>n</w:t>
      </w:r>
      <w:r>
        <w:rPr>
          <w:rFonts w:ascii="Arial Unicode MS" w:eastAsia="Arial Unicode MS" w:hAnsi="Arial Unicode MS" w:cs="Arial Unicode MS"/>
        </w:rPr>
        <w:t>y</w:t>
      </w:r>
      <w:r w:rsidRPr="00163747">
        <w:rPr>
          <w:rFonts w:ascii="Arial Unicode MS" w:eastAsia="Arial Unicode MS" w:hAnsi="Arial Unicode MS" w:cs="Arial Unicode MS"/>
        </w:rPr>
        <w:t>a</w:t>
      </w:r>
      <w:proofErr w:type="spellEnd"/>
      <w:r w:rsidRPr="00163747">
        <w:rPr>
          <w:rFonts w:ascii="Arial Unicode MS" w:eastAsia="Arial Unicode MS" w:hAnsi="Arial Unicode MS" w:cs="Arial Unicode MS"/>
        </w:rPr>
        <w:t xml:space="preserve"> (mainly the clan of </w:t>
      </w:r>
      <w:proofErr w:type="spellStart"/>
      <w:r w:rsidRPr="00163747">
        <w:rPr>
          <w:rFonts w:ascii="Arial Unicode MS" w:eastAsia="Arial Unicode MS" w:hAnsi="Arial Unicode MS" w:cs="Arial Unicode MS"/>
        </w:rPr>
        <w:t>D</w:t>
      </w:r>
      <w:r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r</w:t>
      </w:r>
      <w:proofErr w:type="spellEnd"/>
      <w:r w:rsidRPr="00163747">
        <w:rPr>
          <w:rFonts w:ascii="Arial Unicode MS" w:eastAsia="Arial Unicode MS" w:hAnsi="Arial Unicode MS" w:cs="Arial Unicode MS"/>
        </w:rPr>
        <w:t xml:space="preserve"> al-</w:t>
      </w:r>
      <w:proofErr w:type="spellStart"/>
      <w:r w:rsidRPr="005A34FC">
        <w:rPr>
          <w:rFonts w:ascii="Arial Unicode MS" w:eastAsia="Arial Unicode MS" w:hAnsi="Arial Unicode MS" w:cs="Arial Unicode MS" w:hint="eastAsia"/>
        </w:rPr>
        <w:t>Ḥ</w:t>
      </w:r>
      <w:r>
        <w:rPr>
          <w:rFonts w:ascii="Arial Unicode MS" w:eastAsia="Arial Unicode MS" w:hAnsi="Arial Unicode MS" w:cs="Arial Unicode MS"/>
        </w:rPr>
        <w:t>a</w:t>
      </w:r>
      <w:r w:rsidRPr="00163747">
        <w:rPr>
          <w:rFonts w:ascii="Arial Unicode MS" w:eastAsia="Arial Unicode MS" w:hAnsi="Arial Unicode MS" w:cs="Arial Unicode MS"/>
          <w:color w:val="auto"/>
        </w:rPr>
        <w:t>d</w:t>
      </w:r>
      <w:r w:rsidRPr="00163747">
        <w:rPr>
          <w:rFonts w:ascii="Arial Unicode MS" w:eastAsia="Arial Unicode MS" w:hAnsi="Arial Unicode MS" w:cs="Arial Unicode MS"/>
        </w:rPr>
        <w:t>d</w:t>
      </w:r>
      <w:r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d</w:t>
      </w:r>
      <w:proofErr w:type="spellEnd"/>
      <w:r w:rsidRPr="00163747">
        <w:rPr>
          <w:rFonts w:ascii="Arial Unicode MS" w:eastAsia="Arial Unicode MS" w:hAnsi="Arial Unicode MS" w:cs="Arial Unicode MS"/>
        </w:rPr>
        <w:t xml:space="preserve">, some of whom settled in Chicago). These departed for the continents of North and South America in search of economic circumstances </w:t>
      </w:r>
      <w:r>
        <w:rPr>
          <w:rFonts w:ascii="Arial Unicode MS" w:eastAsia="Arial Unicode MS" w:hAnsi="Arial Unicode MS" w:cs="Arial Unicode MS"/>
        </w:rPr>
        <w:t>bet</w:t>
      </w:r>
      <w:r w:rsidRPr="00163747">
        <w:rPr>
          <w:rFonts w:ascii="Arial Unicode MS" w:eastAsia="Arial Unicode MS" w:hAnsi="Arial Unicode MS" w:cs="Arial Unicode MS"/>
        </w:rPr>
        <w:t xml:space="preserve">ter </w:t>
      </w:r>
      <w:r w:rsidRPr="00163747">
        <w:rPr>
          <w:rStyle w:val="Bodytext22"/>
          <w:rFonts w:ascii="Arial Unicode MS" w:eastAsia="Arial Unicode MS" w:hAnsi="Arial Unicode MS" w:cs="Arial Unicode MS"/>
          <w:u w:val="none"/>
        </w:rPr>
        <w:t>than</w:t>
      </w:r>
      <w:r w:rsidRPr="00163747">
        <w:rPr>
          <w:rFonts w:ascii="Arial Unicode MS" w:eastAsia="Arial Unicode MS" w:hAnsi="Arial Unicode MS" w:cs="Arial Unicode MS"/>
        </w:rPr>
        <w:t xml:space="preserve"> those they endured in Jerusalem and its environs.</w:t>
      </w:r>
    </w:p>
    <w:p w14:paraId="3DE5DDF9" w14:textId="77777777" w:rsidR="00415C02" w:rsidRPr="00163747" w:rsidRDefault="00415C02" w:rsidP="002D7A85">
      <w:pPr>
        <w:pStyle w:val="Bodytext20"/>
        <w:shd w:val="clear" w:color="auto" w:fill="auto"/>
        <w:spacing w:before="0" w:after="215"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Moreover, the </w:t>
      </w:r>
      <w:r w:rsidRPr="00163747">
        <w:rPr>
          <w:rStyle w:val="Bodytext2Italic"/>
          <w:rFonts w:ascii="Arial Unicode MS" w:eastAsia="Arial Unicode MS" w:hAnsi="Arial Unicode MS" w:cs="Arial Unicode MS"/>
        </w:rPr>
        <w:t>Palestinian Encyclopedia</w:t>
      </w:r>
      <w:r w:rsidRPr="00163747">
        <w:rPr>
          <w:rFonts w:ascii="Arial Unicode MS" w:eastAsia="Arial Unicode MS" w:hAnsi="Arial Unicode MS" w:cs="Arial Unicode MS"/>
        </w:rPr>
        <w:t xml:space="preserve"> adds, there was also urban emigration from </w:t>
      </w:r>
      <w:proofErr w:type="spellStart"/>
      <w:r>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and Be</w:t>
      </w:r>
      <w:r>
        <w:rPr>
          <w:rFonts w:ascii="Arial Unicode MS" w:eastAsia="Arial Unicode MS" w:hAnsi="Arial Unicode MS" w:cs="Arial Unicode MS"/>
        </w:rPr>
        <w:t>i</w:t>
      </w:r>
      <w:r w:rsidRPr="00163747">
        <w:rPr>
          <w:rFonts w:ascii="Arial Unicode MS" w:eastAsia="Arial Unicode MS" w:hAnsi="Arial Unicode MS" w:cs="Arial Unicode MS"/>
        </w:rPr>
        <w:t>t</w:t>
      </w:r>
      <w:r>
        <w:rPr>
          <w:rFonts w:ascii="Arial Unicode MS" w:eastAsia="Arial Unicode MS" w:hAnsi="Arial Unicode MS" w:cs="Arial Unicode MS"/>
        </w:rPr>
        <w:t>-</w:t>
      </w:r>
      <w:proofErr w:type="spellStart"/>
      <w:r w:rsidRPr="00163747">
        <w:rPr>
          <w:rFonts w:ascii="Arial Unicode MS" w:eastAsia="Arial Unicode MS" w:hAnsi="Arial Unicode MS" w:cs="Arial Unicode MS"/>
        </w:rPr>
        <w:t>J</w:t>
      </w:r>
      <w:r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l</w:t>
      </w:r>
      <w:r w:rsidRPr="005A34FC">
        <w:rPr>
          <w:rFonts w:ascii="Arial Unicode MS" w:eastAsia="Arial Unicode MS" w:hAnsi="Arial Unicode MS" w:cs="Arial Unicode MS" w:hint="eastAsia"/>
        </w:rPr>
        <w:t>ā</w:t>
      </w:r>
      <w:proofErr w:type="spellEnd"/>
      <w:r w:rsidRPr="00163747">
        <w:rPr>
          <w:rFonts w:ascii="Arial Unicode MS" w:eastAsia="Arial Unicode MS" w:hAnsi="Arial Unicode MS" w:cs="Arial Unicode MS"/>
        </w:rPr>
        <w:t xml:space="preserve"> to North and South America for the same reasons.</w:t>
      </w:r>
      <w:r w:rsidR="002D7A85">
        <w:rPr>
          <w:rFonts w:ascii="Arial Unicode MS" w:eastAsia="Arial Unicode MS" w:hAnsi="Arial Unicode MS" w:cs="Arial Unicode MS"/>
          <w:vertAlign w:val="superscript"/>
        </w:rPr>
        <w:t>11</w:t>
      </w:r>
    </w:p>
    <w:p w14:paraId="36815D6B" w14:textId="77777777" w:rsidR="00415C02" w:rsidRPr="00163747" w:rsidRDefault="00415C02" w:rsidP="000C037C">
      <w:pPr>
        <w:pStyle w:val="Heading40"/>
        <w:keepNext/>
        <w:keepLines/>
        <w:shd w:val="clear" w:color="auto" w:fill="auto"/>
        <w:tabs>
          <w:tab w:val="left" w:pos="500"/>
        </w:tabs>
        <w:spacing w:after="188" w:line="360" w:lineRule="auto"/>
        <w:ind w:firstLine="0"/>
        <w:rPr>
          <w:rFonts w:ascii="Arial Unicode MS" w:eastAsia="Arial Unicode MS" w:hAnsi="Arial Unicode MS" w:cs="Arial Unicode MS"/>
          <w:sz w:val="24"/>
          <w:szCs w:val="24"/>
        </w:rPr>
      </w:pPr>
      <w:bookmarkStart w:id="5" w:name="bookmark16"/>
      <w:r w:rsidRPr="00163747">
        <w:rPr>
          <w:rFonts w:ascii="Arial Unicode MS" w:eastAsia="Arial Unicode MS" w:hAnsi="Arial Unicode MS" w:cs="Arial Unicode MS"/>
          <w:sz w:val="24"/>
          <w:szCs w:val="24"/>
        </w:rPr>
        <w:t xml:space="preserve">The Emigration from </w:t>
      </w:r>
      <w:proofErr w:type="spellStart"/>
      <w:r>
        <w:rPr>
          <w:rFonts w:ascii="Arial Unicode MS" w:eastAsia="Arial Unicode MS" w:hAnsi="Arial Unicode MS" w:cs="Arial Unicode MS"/>
          <w:sz w:val="24"/>
          <w:szCs w:val="24"/>
        </w:rPr>
        <w:t>Rāmallah</w:t>
      </w:r>
      <w:bookmarkEnd w:id="5"/>
      <w:proofErr w:type="spellEnd"/>
    </w:p>
    <w:p w14:paraId="1BE9A20C" w14:textId="77777777" w:rsidR="00415C02" w:rsidRPr="00163747" w:rsidRDefault="00415C02" w:rsidP="00E5720C">
      <w:pPr>
        <w:pStyle w:val="Bodytext20"/>
        <w:shd w:val="clear" w:color="auto" w:fill="auto"/>
        <w:spacing w:before="0" w:after="126" w:line="360" w:lineRule="auto"/>
        <w:ind w:firstLine="0"/>
        <w:rPr>
          <w:rFonts w:ascii="Arial Unicode MS" w:eastAsia="Arial Unicode MS" w:hAnsi="Arial Unicode MS" w:cs="Arial Unicode MS"/>
          <w:rtl/>
          <w:lang w:bidi="he-IL"/>
        </w:rPr>
      </w:pPr>
      <w:r w:rsidRPr="00163747">
        <w:rPr>
          <w:rFonts w:ascii="Arial Unicode MS" w:eastAsia="Arial Unicode MS" w:hAnsi="Arial Unicode MS" w:cs="Arial Unicode MS"/>
        </w:rPr>
        <w:t xml:space="preserve">The Jaffa Arabic newspaper </w:t>
      </w:r>
      <w:proofErr w:type="spellStart"/>
      <w:r>
        <w:rPr>
          <w:rStyle w:val="Bodytext2Italic"/>
          <w:rFonts w:ascii="Arial Unicode MS" w:eastAsia="Arial Unicode MS" w:hAnsi="Arial Unicode MS" w:cs="Arial Unicode MS"/>
        </w:rPr>
        <w:t>Filasṭīn</w:t>
      </w:r>
      <w:proofErr w:type="spellEnd"/>
      <w:r w:rsidRPr="00163747">
        <w:rPr>
          <w:rFonts w:ascii="Arial Unicode MS" w:eastAsia="Arial Unicode MS" w:hAnsi="Arial Unicode MS" w:cs="Arial Unicode MS"/>
        </w:rPr>
        <w:t xml:space="preserve"> adds that </w:t>
      </w:r>
      <w:proofErr w:type="spellStart"/>
      <w:r>
        <w:rPr>
          <w:rFonts w:ascii="Arial Unicode MS" w:eastAsia="Arial Unicode MS" w:hAnsi="Arial Unicode MS" w:cs="Arial Unicode MS"/>
        </w:rPr>
        <w:t>Rāmallah</w:t>
      </w:r>
      <w:r w:rsidRPr="00163747">
        <w:rPr>
          <w:rFonts w:ascii="Arial Unicode MS" w:eastAsia="Arial Unicode MS" w:hAnsi="Arial Unicode MS" w:cs="Arial Unicode MS"/>
        </w:rPr>
        <w:t>’s</w:t>
      </w:r>
      <w:proofErr w:type="spellEnd"/>
      <w:r w:rsidRPr="00163747">
        <w:rPr>
          <w:rFonts w:ascii="Arial Unicode MS" w:eastAsia="Arial Unicode MS" w:hAnsi="Arial Unicode MS" w:cs="Arial Unicode MS"/>
        </w:rPr>
        <w:t xml:space="preserve"> residents began to emigrate to the American continent in the footsteps of the of </w:t>
      </w:r>
      <w:r>
        <w:rPr>
          <w:rFonts w:ascii="Arial Unicode MS" w:eastAsia="Arial Unicode MS" w:hAnsi="Arial Unicode MS" w:cs="Arial Unicode MS"/>
        </w:rPr>
        <w:t>Beit-</w:t>
      </w:r>
      <w:proofErr w:type="spellStart"/>
      <w:r w:rsidRPr="00163747">
        <w:rPr>
          <w:rFonts w:ascii="Arial Unicode MS" w:eastAsia="Arial Unicode MS" w:hAnsi="Arial Unicode MS" w:cs="Arial Unicode MS"/>
        </w:rPr>
        <w:t>l</w:t>
      </w:r>
      <w:r>
        <w:rPr>
          <w:rFonts w:ascii="Arial Unicode MS" w:eastAsia="Arial Unicode MS" w:hAnsi="Arial Unicode MS" w:cs="Arial Unicode MS"/>
        </w:rPr>
        <w:t>a</w:t>
      </w:r>
      <w:r w:rsidRPr="00163747">
        <w:rPr>
          <w:rFonts w:ascii="Arial Unicode MS" w:eastAsia="Arial Unicode MS" w:hAnsi="Arial Unicode MS" w:cs="Arial Unicode MS"/>
        </w:rPr>
        <w:t>hm’s</w:t>
      </w:r>
      <w:proofErr w:type="spellEnd"/>
      <w:r w:rsidRPr="00163747">
        <w:rPr>
          <w:rFonts w:ascii="Arial Unicode MS" w:eastAsia="Arial Unicode MS" w:hAnsi="Arial Unicode MS" w:cs="Arial Unicode MS"/>
        </w:rPr>
        <w:t xml:space="preserve"> residents, starting in 1888, in order to seek additional sources of livelihood.</w:t>
      </w:r>
      <w:r w:rsidR="00E5720C">
        <w:rPr>
          <w:rFonts w:ascii="Arial Unicode MS" w:eastAsia="Arial Unicode MS" w:hAnsi="Arial Unicode MS" w:cs="Arial Unicode MS"/>
          <w:vertAlign w:val="superscript"/>
        </w:rPr>
        <w:t>12</w:t>
      </w:r>
      <w:r w:rsidRPr="00163747">
        <w:rPr>
          <w:rFonts w:ascii="Arial Unicode MS" w:eastAsia="Arial Unicode MS" w:hAnsi="Arial Unicode MS" w:cs="Arial Unicode MS"/>
        </w:rPr>
        <w:t>Many recall the emigration from this town to the United States</w:t>
      </w:r>
      <w:r w:rsidRPr="00163747">
        <w:rPr>
          <w:rFonts w:ascii="Arial Unicode MS" w:eastAsia="Arial Unicode MS" w:hAnsi="Arial Unicode MS" w:cs="Arial Unicode MS"/>
          <w:lang w:bidi="he-IL"/>
        </w:rPr>
        <w:t>.</w:t>
      </w:r>
    </w:p>
    <w:p w14:paraId="6CFA6778" w14:textId="5944A5C4" w:rsidR="00415C02" w:rsidRPr="00163747" w:rsidRDefault="00415C02" w:rsidP="0050292E">
      <w:pPr>
        <w:pStyle w:val="Bodytext20"/>
        <w:shd w:val="clear" w:color="auto" w:fill="auto"/>
        <w:spacing w:before="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Yusuf </w:t>
      </w:r>
      <w:proofErr w:type="spellStart"/>
      <w:r w:rsidRPr="00163747">
        <w:rPr>
          <w:rFonts w:ascii="Arial Unicode MS" w:eastAsia="Arial Unicode MS" w:hAnsi="Arial Unicode MS" w:cs="Arial Unicode MS"/>
        </w:rPr>
        <w:t>Jiryis</w:t>
      </w:r>
      <w:proofErr w:type="spellEnd"/>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Qadd</w:t>
      </w:r>
      <w:r w:rsidRPr="005A34FC">
        <w:rPr>
          <w:rFonts w:ascii="Arial Unicode MS" w:eastAsia="Arial Unicode MS" w:hAnsi="Arial Unicode MS" w:cs="Arial Unicode MS" w:hint="eastAsia"/>
        </w:rPr>
        <w:t>ū</w:t>
      </w:r>
      <w:r w:rsidRPr="00163747">
        <w:rPr>
          <w:rFonts w:ascii="Arial Unicode MS" w:eastAsia="Arial Unicode MS" w:hAnsi="Arial Unicode MS" w:cs="Arial Unicode MS"/>
        </w:rPr>
        <w:t>ra</w:t>
      </w:r>
      <w:proofErr w:type="spellEnd"/>
      <w:r w:rsidRPr="00163747">
        <w:rPr>
          <w:rFonts w:ascii="Arial Unicode MS" w:eastAsia="Arial Unicode MS" w:hAnsi="Arial Unicode MS" w:cs="Arial Unicode MS"/>
        </w:rPr>
        <w:t xml:space="preserve">, a past mayor of </w:t>
      </w:r>
      <w:proofErr w:type="spellStart"/>
      <w:r>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tells us how the</w:t>
      </w:r>
      <w:r w:rsidR="000C037C">
        <w:rPr>
          <w:rFonts w:ascii="Arial Unicode MS" w:eastAsia="Arial Unicode MS" w:hAnsi="Arial Unicode MS" w:cs="Arial Unicode MS"/>
        </w:rPr>
        <w:t xml:space="preserve"> American Friends played a role in encouraging emigration to the United States</w:t>
      </w:r>
      <w:r w:rsidRPr="00163747">
        <w:rPr>
          <w:rFonts w:ascii="Arial Unicode MS" w:eastAsia="Arial Unicode MS" w:hAnsi="Arial Unicode MS" w:cs="Arial Unicode MS"/>
        </w:rPr>
        <w:t>.</w:t>
      </w:r>
      <w:r w:rsidR="00452509">
        <w:rPr>
          <w:rFonts w:ascii="Arial Unicode MS" w:eastAsia="Arial Unicode MS" w:hAnsi="Arial Unicode MS" w:cs="Arial Unicode MS"/>
          <w:vertAlign w:val="superscript"/>
        </w:rPr>
        <w:t>13</w:t>
      </w:r>
      <w:r w:rsidR="000C037C">
        <w:rPr>
          <w:rFonts w:ascii="Arial Unicode MS" w:eastAsia="Arial Unicode MS" w:hAnsi="Arial Unicode MS" w:cs="Arial Unicode MS"/>
          <w:vertAlign w:val="superscript"/>
        </w:rPr>
        <w:t xml:space="preserve"> </w:t>
      </w:r>
      <w:r w:rsidRPr="00163747">
        <w:rPr>
          <w:rFonts w:ascii="Arial Unicode MS" w:eastAsia="Arial Unicode MS" w:hAnsi="Arial Unicode MS" w:cs="Arial Unicode MS"/>
        </w:rPr>
        <w:t xml:space="preserve">As early as the 1860s the Quakers (Society of Friends) began to establish a center of operations the town of </w:t>
      </w:r>
      <w:proofErr w:type="spellStart"/>
      <w:r>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First of </w:t>
      </w:r>
      <w:r w:rsidR="000C037C" w:rsidRPr="00163747">
        <w:rPr>
          <w:rFonts w:ascii="Arial Unicode MS" w:eastAsia="Arial Unicode MS" w:hAnsi="Arial Unicode MS" w:cs="Arial Unicode MS"/>
        </w:rPr>
        <w:t>all,</w:t>
      </w:r>
      <w:r w:rsidRPr="00163747">
        <w:rPr>
          <w:rFonts w:ascii="Arial Unicode MS" w:eastAsia="Arial Unicode MS" w:hAnsi="Arial Unicode MS" w:cs="Arial Unicode MS"/>
        </w:rPr>
        <w:t xml:space="preserve"> they set up a primary school for boys and then in 1889 they began building a school for girls. They commissioned builders and draftsmen from </w:t>
      </w:r>
      <w:r w:rsidR="003C1175">
        <w:rPr>
          <w:rFonts w:ascii="Arial Unicode MS" w:eastAsia="Arial Unicode MS" w:hAnsi="Arial Unicode MS" w:cs="Arial Unicode MS"/>
        </w:rPr>
        <w:t>Bethlehem</w:t>
      </w:r>
      <w:r w:rsidRPr="00163747">
        <w:rPr>
          <w:rFonts w:ascii="Arial Unicode MS" w:eastAsia="Arial Unicode MS" w:hAnsi="Arial Unicode MS" w:cs="Arial Unicode MS"/>
        </w:rPr>
        <w:t xml:space="preserve"> in order to accomplish </w:t>
      </w:r>
      <w:r w:rsidRPr="00163747">
        <w:rPr>
          <w:rFonts w:ascii="Arial Unicode MS" w:eastAsia="Arial Unicode MS" w:hAnsi="Arial Unicode MS" w:cs="Arial Unicode MS"/>
        </w:rPr>
        <w:lastRenderedPageBreak/>
        <w:t xml:space="preserve">this because of the dearth of skilled workmen in </w:t>
      </w:r>
      <w:proofErr w:type="spellStart"/>
      <w:r w:rsidRPr="00163747">
        <w:rPr>
          <w:rFonts w:ascii="Arial Unicode MS" w:eastAsia="Arial Unicode MS" w:hAnsi="Arial Unicode MS" w:cs="Arial Unicode MS"/>
        </w:rPr>
        <w:t>R</w:t>
      </w:r>
      <w:r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mallah</w:t>
      </w:r>
      <w:proofErr w:type="spellEnd"/>
      <w:r w:rsidRPr="00163747">
        <w:rPr>
          <w:rFonts w:ascii="Arial Unicode MS" w:eastAsia="Arial Unicode MS" w:hAnsi="Arial Unicode MS" w:cs="Arial Unicode MS"/>
        </w:rPr>
        <w:t xml:space="preserve">. As the school was being built, workers from </w:t>
      </w:r>
      <w:proofErr w:type="spellStart"/>
      <w:r>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overheard the workers from </w:t>
      </w:r>
      <w:r w:rsidR="00CE4F21">
        <w:rPr>
          <w:rFonts w:ascii="Arial Unicode MS" w:eastAsia="Arial Unicode MS" w:hAnsi="Arial Unicode MS" w:cs="Arial Unicode MS"/>
        </w:rPr>
        <w:t>Bethlehem</w:t>
      </w:r>
      <w:r w:rsidRPr="00163747">
        <w:rPr>
          <w:rFonts w:ascii="Arial Unicode MS" w:eastAsia="Arial Unicode MS" w:hAnsi="Arial Unicode MS" w:cs="Arial Unicode MS"/>
        </w:rPr>
        <w:t xml:space="preserve"> discussing at length the “remote land” called America, to which residents of </w:t>
      </w:r>
      <w:r w:rsidR="00CE4F21">
        <w:rPr>
          <w:rFonts w:ascii="Arial Unicode MS" w:eastAsia="Arial Unicode MS" w:hAnsi="Arial Unicode MS" w:cs="Arial Unicode MS"/>
        </w:rPr>
        <w:t>Bethlehem</w:t>
      </w:r>
      <w:r w:rsidRPr="00163747">
        <w:rPr>
          <w:rFonts w:ascii="Arial Unicode MS" w:eastAsia="Arial Unicode MS" w:hAnsi="Arial Unicode MS" w:cs="Arial Unicode MS"/>
        </w:rPr>
        <w:t xml:space="preserve"> had traveled in order to conduct business. They aided their relatives financially, and later returned home with a great deal of money.</w:t>
      </w:r>
      <w:r w:rsidR="00452509">
        <w:rPr>
          <w:rFonts w:ascii="Arial Unicode MS" w:eastAsia="Arial Unicode MS" w:hAnsi="Arial Unicode MS" w:cs="Arial Unicode MS"/>
        </w:rPr>
        <w:t xml:space="preserve">                                            </w:t>
      </w:r>
      <w:r w:rsidR="00452509">
        <w:rPr>
          <w:rFonts w:ascii="Arial Unicode MS" w:eastAsia="Arial Unicode MS" w:hAnsi="Arial Unicode MS" w:cs="Arial Unicode MS"/>
          <w:vertAlign w:val="superscript"/>
        </w:rPr>
        <w:t xml:space="preserve"> 14                                                                   </w:t>
      </w:r>
      <w:r w:rsidRPr="0016374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Qaddura</w:t>
      </w:r>
      <w:proofErr w:type="spellEnd"/>
      <w:r w:rsidRPr="00163747">
        <w:rPr>
          <w:rFonts w:ascii="Arial Unicode MS" w:eastAsia="Arial Unicode MS" w:hAnsi="Arial Unicode MS" w:cs="Arial Unicode MS"/>
        </w:rPr>
        <w:t xml:space="preserve"> mentions an additional reason for the emigration of Palestinians from </w:t>
      </w:r>
      <w:proofErr w:type="spellStart"/>
      <w:r>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when he states that most of the residents of the town of </w:t>
      </w:r>
      <w:proofErr w:type="spellStart"/>
      <w:r w:rsidRPr="00163747">
        <w:rPr>
          <w:rFonts w:ascii="Arial Unicode MS" w:eastAsia="Arial Unicode MS" w:hAnsi="Arial Unicode MS" w:cs="Arial Unicode MS"/>
        </w:rPr>
        <w:t>R</w:t>
      </w:r>
      <w:r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mallah</w:t>
      </w:r>
      <w:proofErr w:type="spellEnd"/>
      <w:r w:rsidRPr="00163747">
        <w:rPr>
          <w:rFonts w:ascii="Arial Unicode MS" w:eastAsia="Arial Unicode MS" w:hAnsi="Arial Unicode MS" w:cs="Arial Unicode MS"/>
        </w:rPr>
        <w:t xml:space="preserve"> were simple fellahin, living in such poverty, ignorance and naivety that the illiteracy rate was high relative to the educated population (which numbered only ten) while the city’s population was 3,000.</w:t>
      </w:r>
      <w:r w:rsidR="00452509">
        <w:rPr>
          <w:rFonts w:ascii="Arial Unicode MS" w:eastAsia="Arial Unicode MS" w:hAnsi="Arial Unicode MS" w:cs="Arial Unicode MS"/>
          <w:vertAlign w:val="superscript"/>
        </w:rPr>
        <w:t xml:space="preserve">15 </w:t>
      </w:r>
      <w:r w:rsidRPr="00163747">
        <w:rPr>
          <w:rFonts w:ascii="Arial Unicode MS" w:eastAsia="Arial Unicode MS" w:hAnsi="Arial Unicode MS" w:cs="Arial Unicode MS"/>
        </w:rPr>
        <w:t xml:space="preserve">This description of </w:t>
      </w:r>
      <w:proofErr w:type="spellStart"/>
      <w:r w:rsidRPr="00163747">
        <w:rPr>
          <w:rFonts w:ascii="Arial Unicode MS" w:eastAsia="Arial Unicode MS" w:hAnsi="Arial Unicode MS" w:cs="Arial Unicode MS"/>
        </w:rPr>
        <w:t>R</w:t>
      </w:r>
      <w:r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mallah</w:t>
      </w:r>
      <w:proofErr w:type="spellEnd"/>
      <w:r w:rsidRPr="00163747">
        <w:rPr>
          <w:rFonts w:ascii="Arial Unicode MS" w:eastAsia="Arial Unicode MS" w:hAnsi="Arial Unicode MS" w:cs="Arial Unicode MS"/>
        </w:rPr>
        <w:t xml:space="preserve"> remained accurate until the start of the 20</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when the emigration to North America began in earnest.</w:t>
      </w:r>
    </w:p>
    <w:p w14:paraId="5D6060E0" w14:textId="77777777" w:rsidR="00415C02" w:rsidRPr="00163747" w:rsidRDefault="00415C02" w:rsidP="00452509">
      <w:pPr>
        <w:pStyle w:val="Bodytext20"/>
        <w:shd w:val="clear" w:color="auto" w:fill="auto"/>
        <w:spacing w:before="0" w:after="10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As a result of the decline of agriculture in </w:t>
      </w:r>
      <w:proofErr w:type="spellStart"/>
      <w:r w:rsidRPr="00163747">
        <w:rPr>
          <w:rFonts w:ascii="Arial Unicode MS" w:eastAsia="Arial Unicode MS" w:hAnsi="Arial Unicode MS" w:cs="Arial Unicode MS"/>
        </w:rPr>
        <w:t>R</w:t>
      </w:r>
      <w:r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mallah</w:t>
      </w:r>
      <w:proofErr w:type="spellEnd"/>
      <w:r w:rsidRPr="00163747">
        <w:rPr>
          <w:rFonts w:ascii="Arial Unicode MS" w:eastAsia="Arial Unicode MS" w:hAnsi="Arial Unicode MS" w:cs="Arial Unicode MS"/>
        </w:rPr>
        <w:t xml:space="preserve">, the landowners were forced to transfer their land to farmers from the township, but on condition that they implement the </w:t>
      </w:r>
      <w:r w:rsidRPr="00163747">
        <w:rPr>
          <w:rStyle w:val="Bodytext2Italic"/>
          <w:rFonts w:ascii="Arial Unicode MS" w:eastAsia="Arial Unicode MS" w:hAnsi="Arial Unicode MS" w:cs="Arial Unicode MS"/>
        </w:rPr>
        <w:t>al-</w:t>
      </w:r>
      <w:proofErr w:type="spellStart"/>
      <w:r w:rsidRPr="00163747">
        <w:rPr>
          <w:rStyle w:val="Bodytext2Italic"/>
          <w:rFonts w:ascii="Arial Unicode MS" w:eastAsia="Arial Unicode MS" w:hAnsi="Arial Unicode MS" w:cs="Arial Unicode MS"/>
        </w:rPr>
        <w:t>Mush</w:t>
      </w:r>
      <w:r w:rsidRPr="00A45461">
        <w:rPr>
          <w:rFonts w:ascii="Arial Unicode MS" w:eastAsia="Arial Unicode MS" w:hAnsi="Arial Unicode MS" w:cs="Arial Unicode MS" w:hint="eastAsia"/>
          <w:i/>
          <w:iCs/>
        </w:rPr>
        <w:t>āṭ</w:t>
      </w:r>
      <w:r w:rsidRPr="00163747">
        <w:rPr>
          <w:rStyle w:val="Bodytext2Italic"/>
          <w:rFonts w:ascii="Arial Unicode MS" w:eastAsia="Arial Unicode MS" w:hAnsi="Arial Unicode MS" w:cs="Arial Unicode MS"/>
        </w:rPr>
        <w:t>ara</w:t>
      </w:r>
      <w:proofErr w:type="spellEnd"/>
      <w:r w:rsidRPr="00163747">
        <w:rPr>
          <w:rStyle w:val="Bodytext2Italic"/>
          <w:rFonts w:ascii="Arial Unicode MS" w:eastAsia="Arial Unicode MS" w:hAnsi="Arial Unicode MS" w:cs="Arial Unicode MS"/>
        </w:rPr>
        <w:t xml:space="preserve"> </w:t>
      </w:r>
      <w:r w:rsidRPr="00163747">
        <w:rPr>
          <w:rFonts w:ascii="Arial Unicode MS" w:eastAsia="Arial Unicode MS" w:hAnsi="Arial Unicode MS" w:cs="Arial Unicode MS"/>
        </w:rPr>
        <w:t>system.</w:t>
      </w:r>
      <w:r w:rsidR="00452509">
        <w:rPr>
          <w:rFonts w:ascii="Arial Unicode MS" w:eastAsia="Arial Unicode MS" w:hAnsi="Arial Unicode MS" w:cs="Arial Unicode MS"/>
          <w:vertAlign w:val="superscript"/>
        </w:rPr>
        <w:t>16</w:t>
      </w:r>
      <w:r w:rsidRPr="00163747">
        <w:rPr>
          <w:rFonts w:ascii="Arial Unicode MS" w:eastAsia="Arial Unicode MS" w:hAnsi="Arial Unicode MS" w:cs="Arial Unicode MS"/>
        </w:rPr>
        <w:t xml:space="preserve"> According to this system, the produce was divided equally </w:t>
      </w:r>
      <w:r>
        <w:rPr>
          <w:rFonts w:ascii="Arial Unicode MS" w:eastAsia="Arial Unicode MS" w:hAnsi="Arial Unicode MS" w:cs="Arial Unicode MS"/>
        </w:rPr>
        <w:t>bet</w:t>
      </w:r>
      <w:r w:rsidRPr="00163747">
        <w:rPr>
          <w:rFonts w:ascii="Arial Unicode MS" w:eastAsia="Arial Unicode MS" w:hAnsi="Arial Unicode MS" w:cs="Arial Unicode MS"/>
        </w:rPr>
        <w:t>ween the landowner and the tenant. The landowners, who were for the most part wealthy, preferred to immigrate to America and settled primarily in Chicago. Subsequently many of them moved to New York and invested their capital in commerce. Indeed, many succeeded in establishing businesses. There were those less fortunate who became peddlers, competing among themselves to send money to their relatives.</w:t>
      </w:r>
    </w:p>
    <w:p w14:paraId="55715BFF" w14:textId="77777777" w:rsidR="00415C02" w:rsidRPr="00163747" w:rsidRDefault="00415C02" w:rsidP="00415C02">
      <w:pPr>
        <w:pStyle w:val="Bodytext20"/>
        <w:shd w:val="clear" w:color="auto" w:fill="auto"/>
        <w:spacing w:before="0" w:after="218"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fact, according to the testimony of the mayor of </w:t>
      </w:r>
      <w:proofErr w:type="spellStart"/>
      <w:r>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quoted above, the quantities of money remitted to </w:t>
      </w:r>
      <w:proofErr w:type="spellStart"/>
      <w:r>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generated social, economic and cultural upheavals. For example, new and elegant homes were constructed; new highways were paved; markets, </w:t>
      </w:r>
      <w:r w:rsidRPr="00163747">
        <w:rPr>
          <w:rFonts w:ascii="Arial Unicode MS" w:eastAsia="Arial Unicode MS" w:hAnsi="Arial Unicode MS" w:cs="Arial Unicode MS"/>
        </w:rPr>
        <w:lastRenderedPageBreak/>
        <w:t xml:space="preserve">resort hotels, national parks, primary and secondary schools were built. Eventually a municipal government was established and charged with maintaining public projects in </w:t>
      </w:r>
      <w:proofErr w:type="spellStart"/>
      <w:r>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w:t>
      </w:r>
    </w:p>
    <w:p w14:paraId="78E331AE" w14:textId="77777777" w:rsidR="00415C02" w:rsidRPr="00163747" w:rsidRDefault="00415C02" w:rsidP="00415C02">
      <w:pPr>
        <w:pStyle w:val="Bodytext20"/>
        <w:shd w:val="clear" w:color="auto" w:fill="auto"/>
        <w:spacing w:before="0" w:after="10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Hanna Salah, the engineer who earned his degree in the United States and became the</w:t>
      </w:r>
    </w:p>
    <w:p w14:paraId="3EF5DD91" w14:textId="77777777" w:rsidR="00415C02" w:rsidRPr="00163747" w:rsidRDefault="00415C02" w:rsidP="00415C02">
      <w:pPr>
        <w:pStyle w:val="Bodytext20"/>
        <w:shd w:val="clear" w:color="auto" w:fill="auto"/>
        <w:spacing w:before="0" w:after="10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Municip</w:t>
      </w:r>
      <w:r>
        <w:rPr>
          <w:rFonts w:ascii="Arial Unicode MS" w:eastAsia="Arial Unicode MS" w:hAnsi="Arial Unicode MS" w:cs="Arial Unicode MS"/>
        </w:rPr>
        <w:t>ali</w:t>
      </w:r>
      <w:r w:rsidRPr="00163747">
        <w:rPr>
          <w:rFonts w:ascii="Arial Unicode MS" w:eastAsia="Arial Unicode MS" w:hAnsi="Arial Unicode MS" w:cs="Arial Unicode MS"/>
        </w:rPr>
        <w:t>ty engineer for the city of Jaffa, puts the number of Arab emigrants that left the</w:t>
      </w:r>
    </w:p>
    <w:p w14:paraId="7941D92A" w14:textId="77777777" w:rsidR="00415C02" w:rsidRPr="00163747" w:rsidRDefault="00415C02" w:rsidP="00452509">
      <w:pPr>
        <w:pStyle w:val="Bodytext20"/>
        <w:shd w:val="clear" w:color="auto" w:fill="auto"/>
        <w:spacing w:before="0" w:after="229"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Above-mentioned cities in addition to Nazareth and villages adjacent to Jerusalem during 1900-1919, at 13,000."</w:t>
      </w:r>
      <w:r w:rsidR="00452509">
        <w:rPr>
          <w:rFonts w:ascii="Arial Unicode MS" w:eastAsia="Arial Unicode MS" w:hAnsi="Arial Unicode MS" w:cs="Arial Unicode MS"/>
          <w:sz w:val="16"/>
          <w:szCs w:val="16"/>
        </w:rPr>
        <w:t>17</w:t>
      </w:r>
    </w:p>
    <w:p w14:paraId="6E352A20" w14:textId="77777777" w:rsidR="00415C02" w:rsidRPr="00163747" w:rsidRDefault="00415C02" w:rsidP="00566EC8">
      <w:pPr>
        <w:pStyle w:val="Heading40"/>
        <w:keepNext/>
        <w:keepLines/>
        <w:shd w:val="clear" w:color="auto" w:fill="auto"/>
        <w:tabs>
          <w:tab w:val="left" w:pos="486"/>
        </w:tabs>
        <w:spacing w:after="165" w:line="360" w:lineRule="auto"/>
        <w:ind w:firstLine="0"/>
        <w:rPr>
          <w:rFonts w:ascii="Arial Unicode MS" w:eastAsia="Arial Unicode MS" w:hAnsi="Arial Unicode MS" w:cs="Arial Unicode MS"/>
          <w:sz w:val="24"/>
          <w:szCs w:val="24"/>
        </w:rPr>
      </w:pPr>
      <w:bookmarkStart w:id="6" w:name="bookmark17"/>
      <w:r w:rsidRPr="00163747">
        <w:rPr>
          <w:rFonts w:ascii="Arial Unicode MS" w:eastAsia="Arial Unicode MS" w:hAnsi="Arial Unicode MS" w:cs="Arial Unicode MS"/>
          <w:sz w:val="24"/>
          <w:szCs w:val="24"/>
        </w:rPr>
        <w:t>Emigration from Nazareth</w:t>
      </w:r>
      <w:bookmarkEnd w:id="6"/>
    </w:p>
    <w:p w14:paraId="089DEFDC" w14:textId="77777777" w:rsidR="00415C02" w:rsidRPr="00163747" w:rsidRDefault="00415C02" w:rsidP="00415C02">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Palestinian emigration was not a phenomenon exclusive to Jerusalem and its environs. Emigration from the G</w:t>
      </w:r>
      <w:r>
        <w:rPr>
          <w:rFonts w:ascii="Arial Unicode MS" w:eastAsia="Arial Unicode MS" w:hAnsi="Arial Unicode MS" w:cs="Arial Unicode MS"/>
        </w:rPr>
        <w:t>ali</w:t>
      </w:r>
      <w:r w:rsidRPr="00163747">
        <w:rPr>
          <w:rFonts w:ascii="Arial Unicode MS" w:eastAsia="Arial Unicode MS" w:hAnsi="Arial Unicode MS" w:cs="Arial Unicode MS"/>
        </w:rPr>
        <w:t xml:space="preserve">lee </w:t>
      </w:r>
      <w:r>
        <w:rPr>
          <w:rFonts w:ascii="Arial Unicode MS" w:eastAsia="Arial Unicode MS" w:hAnsi="Arial Unicode MS" w:cs="Arial Unicode MS"/>
        </w:rPr>
        <w:t>(al-</w:t>
      </w:r>
      <w:proofErr w:type="spellStart"/>
      <w:r>
        <w:rPr>
          <w:rFonts w:ascii="Arial Unicode MS" w:eastAsia="Arial Unicode MS" w:hAnsi="Arial Unicode MS" w:cs="Arial Unicode MS"/>
        </w:rPr>
        <w:t>Jal</w:t>
      </w:r>
      <w:r w:rsidRPr="005A34FC">
        <w:rPr>
          <w:rFonts w:ascii="Arial Unicode MS" w:eastAsia="Arial Unicode MS" w:hAnsi="Arial Unicode MS" w:cs="Arial Unicode MS" w:hint="eastAsia"/>
        </w:rPr>
        <w:t>ī</w:t>
      </w:r>
      <w:r>
        <w:rPr>
          <w:rFonts w:ascii="Arial Unicode MS" w:eastAsia="Arial Unicode MS" w:hAnsi="Arial Unicode MS" w:cs="Arial Unicode MS"/>
        </w:rPr>
        <w:t>l</w:t>
      </w:r>
      <w:proofErr w:type="spellEnd"/>
      <w:r>
        <w:rPr>
          <w:rFonts w:ascii="Arial Unicode MS" w:eastAsia="Arial Unicode MS" w:hAnsi="Arial Unicode MS" w:cs="Arial Unicode MS"/>
        </w:rPr>
        <w:t xml:space="preserve">) </w:t>
      </w:r>
      <w:r w:rsidRPr="00163747">
        <w:rPr>
          <w:rFonts w:ascii="Arial Unicode MS" w:eastAsia="Arial Unicode MS" w:hAnsi="Arial Unicode MS" w:cs="Arial Unicode MS"/>
        </w:rPr>
        <w:t>began from the city of Nazareth. Nazareth’s economy was hurt by the sale of most of</w:t>
      </w:r>
      <w:r w:rsidR="00566EC8">
        <w:rPr>
          <w:rFonts w:ascii="Arial Unicode MS" w:eastAsia="Arial Unicode MS" w:hAnsi="Arial Unicode MS" w:cs="Arial Unicode MS"/>
        </w:rPr>
        <w:t xml:space="preserve"> </w:t>
      </w:r>
      <w:proofErr w:type="spellStart"/>
      <w:r w:rsidR="00566EC8">
        <w:rPr>
          <w:rFonts w:ascii="Arial Unicode MS" w:eastAsia="Arial Unicode MS" w:hAnsi="Arial Unicode MS" w:cs="Arial Unicode MS"/>
        </w:rPr>
        <w:t>Marj</w:t>
      </w:r>
      <w:proofErr w:type="spellEnd"/>
      <w:r w:rsidR="00566EC8">
        <w:rPr>
          <w:rFonts w:ascii="Arial Unicode MS" w:eastAsia="Arial Unicode MS" w:hAnsi="Arial Unicode MS" w:cs="Arial Unicode MS"/>
        </w:rPr>
        <w:t xml:space="preserve"> ibn Amr (</w:t>
      </w:r>
      <w:proofErr w:type="spellStart"/>
      <w:r w:rsidR="00566EC8">
        <w:rPr>
          <w:rFonts w:ascii="Arial Unicode MS" w:eastAsia="Arial Unicode MS" w:hAnsi="Arial Unicode MS" w:cs="Arial Unicode MS"/>
        </w:rPr>
        <w:t>Jezreel</w:t>
      </w:r>
      <w:proofErr w:type="spellEnd"/>
      <w:r w:rsidR="00566EC8">
        <w:rPr>
          <w:rFonts w:ascii="Arial Unicode MS" w:eastAsia="Arial Unicode MS" w:hAnsi="Arial Unicode MS" w:cs="Arial Unicode MS"/>
        </w:rPr>
        <w:t xml:space="preserve"> Valley)</w:t>
      </w:r>
      <w:r w:rsidRPr="00163747">
        <w:rPr>
          <w:rFonts w:ascii="Arial Unicode MS" w:eastAsia="Arial Unicode MS" w:hAnsi="Arial Unicode MS" w:cs="Arial Unicode MS"/>
        </w:rPr>
        <w:t xml:space="preserve"> to Jewish settlement agents because many of the city’s residents, especially those from the eastern neighborhood, used to lease part of their lands, and merchants earned their livelihood from the land before it was sold.</w:t>
      </w:r>
    </w:p>
    <w:p w14:paraId="2E07837F" w14:textId="77777777" w:rsidR="00415C02" w:rsidRPr="00163747" w:rsidRDefault="00415C02" w:rsidP="00452509">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Nazareth also served as the commercial center for the residents of the </w:t>
      </w:r>
      <w:proofErr w:type="spellStart"/>
      <w:r w:rsidRPr="00163747">
        <w:rPr>
          <w:rFonts w:ascii="Arial Unicode MS" w:eastAsia="Arial Unicode MS" w:hAnsi="Arial Unicode MS" w:cs="Arial Unicode MS"/>
        </w:rPr>
        <w:t>Jezreel</w:t>
      </w:r>
      <w:proofErr w:type="spellEnd"/>
      <w:r w:rsidRPr="00163747">
        <w:rPr>
          <w:rFonts w:ascii="Arial Unicode MS" w:eastAsia="Arial Unicode MS" w:hAnsi="Arial Unicode MS" w:cs="Arial Unicode MS"/>
        </w:rPr>
        <w:t xml:space="preserve"> Valley. The disappearance of these two resources following the purchase of the </w:t>
      </w:r>
      <w:proofErr w:type="spellStart"/>
      <w:r w:rsidRPr="00163747">
        <w:rPr>
          <w:rFonts w:ascii="Arial Unicode MS" w:eastAsia="Arial Unicode MS" w:hAnsi="Arial Unicode MS" w:cs="Arial Unicode MS"/>
        </w:rPr>
        <w:t>Jezreel</w:t>
      </w:r>
      <w:proofErr w:type="spellEnd"/>
      <w:r w:rsidRPr="00163747">
        <w:rPr>
          <w:rFonts w:ascii="Arial Unicode MS" w:eastAsia="Arial Unicode MS" w:hAnsi="Arial Unicode MS" w:cs="Arial Unicode MS"/>
        </w:rPr>
        <w:t xml:space="preserve"> Valley by Jewish settlement agents severely and adversely affected Nazareth’s economy, and catalyzed the emigration of young people from Nazareth to Haifa and subsequently to the North and South American continents in search of employment.</w:t>
      </w:r>
      <w:r w:rsidR="00452509">
        <w:rPr>
          <w:rFonts w:ascii="Arial Unicode MS" w:eastAsia="Arial Unicode MS" w:hAnsi="Arial Unicode MS" w:cs="Arial Unicode MS"/>
          <w:vertAlign w:val="superscript"/>
        </w:rPr>
        <w:t>18</w:t>
      </w:r>
    </w:p>
    <w:p w14:paraId="714C57EE" w14:textId="77777777" w:rsidR="00415C02" w:rsidRPr="00163747" w:rsidRDefault="00415C02" w:rsidP="00452509">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It should be added that the rise in real estate prices as a consequence of Jewish immigration </w:t>
      </w:r>
      <w:r w:rsidRPr="00163747">
        <w:rPr>
          <w:rFonts w:ascii="Arial Unicode MS" w:eastAsia="Arial Unicode MS" w:hAnsi="Arial Unicode MS" w:cs="Arial Unicode MS"/>
        </w:rPr>
        <w:lastRenderedPageBreak/>
        <w:t xml:space="preserve">to Palestine tempted many landowners to sell their property to Jewish settlement agents. According to the estimates of the Palestinian Encyclopedia, published in 1990, more than 8,000 </w:t>
      </w:r>
      <w:proofErr w:type="spellStart"/>
      <w:r w:rsidRPr="00163747">
        <w:rPr>
          <w:rFonts w:ascii="Arial Unicode MS" w:eastAsia="Arial Unicode MS" w:hAnsi="Arial Unicode MS" w:cs="Arial Unicode MS"/>
        </w:rPr>
        <w:t>fellahs</w:t>
      </w:r>
      <w:proofErr w:type="spellEnd"/>
      <w:r w:rsidRPr="00163747">
        <w:rPr>
          <w:rFonts w:ascii="Arial Unicode MS" w:eastAsia="Arial Unicode MS" w:hAnsi="Arial Unicode MS" w:cs="Arial Unicode MS"/>
        </w:rPr>
        <w:t xml:space="preserve"> abandoned their land in 22 or more villages in </w:t>
      </w:r>
      <w:proofErr w:type="spellStart"/>
      <w:r w:rsidRPr="000D758E">
        <w:rPr>
          <w:rFonts w:ascii="Arial Unicode MS" w:eastAsia="Arial Unicode MS" w:hAnsi="Arial Unicode MS" w:cs="Arial Unicode MS"/>
          <w:color w:val="auto"/>
        </w:rPr>
        <w:t>Marj</w:t>
      </w:r>
      <w:proofErr w:type="spellEnd"/>
      <w:r w:rsidRPr="000D758E">
        <w:rPr>
          <w:rFonts w:ascii="Arial Unicode MS" w:eastAsia="Arial Unicode MS" w:hAnsi="Arial Unicode MS" w:cs="Arial Unicode MS"/>
          <w:color w:val="auto"/>
        </w:rPr>
        <w:t xml:space="preserve"> </w:t>
      </w:r>
      <w:proofErr w:type="spellStart"/>
      <w:r w:rsidRPr="000D758E">
        <w:rPr>
          <w:rFonts w:ascii="Arial Unicode MS" w:eastAsia="Arial Unicode MS" w:hAnsi="Arial Unicode MS" w:cs="Arial Unicode MS"/>
          <w:color w:val="auto"/>
        </w:rPr>
        <w:t>Ban</w:t>
      </w:r>
      <w:r w:rsidRPr="000D758E">
        <w:rPr>
          <w:rFonts w:ascii="Arial Unicode MS" w:eastAsia="Arial Unicode MS" w:hAnsi="Arial Unicode MS" w:cs="Arial Unicode MS" w:hint="eastAsia"/>
          <w:color w:val="auto"/>
        </w:rPr>
        <w:t>ī</w:t>
      </w:r>
      <w:proofErr w:type="spellEnd"/>
      <w:r w:rsidRPr="000D758E">
        <w:rPr>
          <w:rFonts w:ascii="Arial Unicode MS" w:eastAsia="Arial Unicode MS" w:hAnsi="Arial Unicode MS" w:cs="Arial Unicode MS"/>
          <w:color w:val="auto"/>
        </w:rPr>
        <w:t xml:space="preserve"> </w:t>
      </w:r>
      <w:proofErr w:type="spellStart"/>
      <w:r w:rsidRPr="000D758E">
        <w:rPr>
          <w:rFonts w:ascii="Arial Unicode MS" w:eastAsia="Arial Unicode MS" w:hAnsi="Arial Unicode MS" w:cs="Arial Unicode MS" w:hint="eastAsia"/>
          <w:color w:val="auto"/>
        </w:rPr>
        <w:t>ʿĀ</w:t>
      </w:r>
      <w:r w:rsidRPr="000D758E">
        <w:rPr>
          <w:rFonts w:ascii="Arial Unicode MS" w:eastAsia="Arial Unicode MS" w:hAnsi="Arial Unicode MS" w:cs="Arial Unicode MS"/>
          <w:color w:val="auto"/>
        </w:rPr>
        <w:t>mir</w:t>
      </w:r>
      <w:proofErr w:type="spellEnd"/>
      <w:r w:rsidRPr="000D758E">
        <w:rPr>
          <w:rFonts w:ascii="Arial Unicode MS" w:eastAsia="Arial Unicode MS" w:hAnsi="Arial Unicode MS" w:cs="Arial Unicode MS"/>
          <w:color w:val="auto"/>
        </w:rPr>
        <w:t xml:space="preserve"> </w:t>
      </w:r>
      <w:r>
        <w:rPr>
          <w:rFonts w:ascii="Arial Unicode MS" w:eastAsia="Arial Unicode MS" w:hAnsi="Arial Unicode MS" w:cs="Arial Unicode MS"/>
        </w:rPr>
        <w:t>(</w:t>
      </w:r>
      <w:proofErr w:type="spellStart"/>
      <w:r w:rsidRPr="00163747">
        <w:rPr>
          <w:rFonts w:ascii="Arial Unicode MS" w:eastAsia="Arial Unicode MS" w:hAnsi="Arial Unicode MS" w:cs="Arial Unicode MS"/>
        </w:rPr>
        <w:t>Jezreel</w:t>
      </w:r>
      <w:proofErr w:type="spellEnd"/>
      <w:r w:rsidRPr="00163747">
        <w:rPr>
          <w:rFonts w:ascii="Arial Unicode MS" w:eastAsia="Arial Unicode MS" w:hAnsi="Arial Unicode MS" w:cs="Arial Unicode MS"/>
        </w:rPr>
        <w:t xml:space="preserve"> Valley</w:t>
      </w:r>
      <w:r>
        <w:rPr>
          <w:rFonts w:ascii="Arial Unicode MS" w:eastAsia="Arial Unicode MS" w:hAnsi="Arial Unicode MS" w:cs="Arial Unicode MS"/>
        </w:rPr>
        <w:t>)</w:t>
      </w:r>
      <w:r w:rsidR="00452509">
        <w:rPr>
          <w:rFonts w:ascii="Arial Unicode MS" w:eastAsia="Arial Unicode MS" w:hAnsi="Arial Unicode MS" w:cs="Arial Unicode MS"/>
          <w:vertAlign w:val="superscript"/>
        </w:rPr>
        <w:t>19</w:t>
      </w:r>
      <w:r w:rsidRPr="00163747">
        <w:rPr>
          <w:rFonts w:ascii="Arial Unicode MS" w:eastAsia="Arial Unicode MS" w:hAnsi="Arial Unicode MS" w:cs="Arial Unicode MS"/>
        </w:rPr>
        <w:t xml:space="preserve"> subsequent to its sale.</w:t>
      </w:r>
    </w:p>
    <w:p w14:paraId="18D63987" w14:textId="77777777" w:rsidR="00415C02" w:rsidRPr="00163747" w:rsidRDefault="00415C02" w:rsidP="00452509">
      <w:pPr>
        <w:pStyle w:val="Bodytext20"/>
        <w:shd w:val="clear" w:color="auto" w:fill="auto"/>
        <w:spacing w:before="0" w:after="0" w:line="360" w:lineRule="auto"/>
        <w:ind w:firstLine="0"/>
        <w:rPr>
          <w:rFonts w:ascii="Arial Unicode MS" w:eastAsia="Arial Unicode MS" w:hAnsi="Arial Unicode MS" w:cs="Arial Unicode MS"/>
          <w:vertAlign w:val="superscript"/>
        </w:rPr>
      </w:pPr>
      <w:r w:rsidRPr="00163747">
        <w:rPr>
          <w:rFonts w:ascii="Arial Unicode MS" w:eastAsia="Arial Unicode MS" w:hAnsi="Arial Unicode MS" w:cs="Arial Unicode MS"/>
        </w:rPr>
        <w:t xml:space="preserve">The above factors combined to drive the young, landless sector of the population of Nazareth who could find no alternate employment after the loss of their main livelihood to emigrate from the city. Some migrated to Haifa, and some headed to the United States and to Egypt. Later they migrated to North and South America. </w:t>
      </w:r>
      <w:r w:rsidR="008C6A23">
        <w:rPr>
          <w:rFonts w:ascii="Arial Unicode MS" w:eastAsia="Arial Unicode MS" w:hAnsi="Arial Unicode MS" w:cs="Arial Unicode MS"/>
        </w:rPr>
        <w:t>Filastin</w:t>
      </w:r>
      <w:r w:rsidRPr="00163747">
        <w:rPr>
          <w:rFonts w:ascii="Arial Unicode MS" w:eastAsia="Arial Unicode MS" w:hAnsi="Arial Unicode MS" w:cs="Arial Unicode MS"/>
        </w:rPr>
        <w:t xml:space="preserve"> newspaper continues that while the population of Nazareth stood at more than 10,000, emigration swallowed half, or even more, i.e. 5-6,000.</w:t>
      </w:r>
      <w:r w:rsidR="00452509">
        <w:rPr>
          <w:rFonts w:ascii="Arial Unicode MS" w:eastAsia="Arial Unicode MS" w:hAnsi="Arial Unicode MS" w:cs="Arial Unicode MS"/>
          <w:vertAlign w:val="superscript"/>
        </w:rPr>
        <w:t>20</w:t>
      </w:r>
    </w:p>
    <w:p w14:paraId="6D69B174" w14:textId="77777777" w:rsidR="00415C02" w:rsidRPr="00163747" w:rsidRDefault="00415C02" w:rsidP="008C6A23">
      <w:pPr>
        <w:pStyle w:val="Heading40"/>
        <w:keepNext/>
        <w:keepLines/>
        <w:shd w:val="clear" w:color="auto" w:fill="auto"/>
        <w:tabs>
          <w:tab w:val="left" w:pos="486"/>
        </w:tabs>
        <w:spacing w:after="165" w:line="360" w:lineRule="auto"/>
        <w:ind w:firstLine="0"/>
        <w:rPr>
          <w:rFonts w:ascii="Arial Unicode MS" w:eastAsia="Arial Unicode MS" w:hAnsi="Arial Unicode MS" w:cs="Arial Unicode MS"/>
        </w:rPr>
      </w:pPr>
      <w:bookmarkStart w:id="7" w:name="bookmark18"/>
      <w:r w:rsidRPr="00163747">
        <w:rPr>
          <w:rFonts w:ascii="Arial Unicode MS" w:eastAsia="Arial Unicode MS" w:hAnsi="Arial Unicode MS" w:cs="Arial Unicode MS"/>
        </w:rPr>
        <w:t>Emigration from the Western G</w:t>
      </w:r>
      <w:r>
        <w:rPr>
          <w:rFonts w:ascii="Arial Unicode MS" w:eastAsia="Arial Unicode MS" w:hAnsi="Arial Unicode MS" w:cs="Arial Unicode MS"/>
        </w:rPr>
        <w:t>ali</w:t>
      </w:r>
      <w:r w:rsidRPr="00163747">
        <w:rPr>
          <w:rFonts w:ascii="Arial Unicode MS" w:eastAsia="Arial Unicode MS" w:hAnsi="Arial Unicode MS" w:cs="Arial Unicode MS"/>
        </w:rPr>
        <w:t>lee</w:t>
      </w:r>
      <w:bookmarkEnd w:id="7"/>
    </w:p>
    <w:p w14:paraId="0AC99EF0" w14:textId="77777777" w:rsidR="00415C02" w:rsidRPr="00163747" w:rsidRDefault="00415C02" w:rsidP="00452509">
      <w:pPr>
        <w:pStyle w:val="Bodytext20"/>
        <w:shd w:val="clear" w:color="auto" w:fill="auto"/>
        <w:spacing w:before="0" w:after="94" w:line="360" w:lineRule="auto"/>
        <w:ind w:firstLine="0"/>
        <w:rPr>
          <w:rFonts w:ascii="Arial Unicode MS" w:eastAsia="Arial Unicode MS" w:hAnsi="Arial Unicode MS" w:cs="Arial Unicode MS"/>
        </w:rPr>
      </w:pPr>
      <w:r w:rsidRPr="00163747">
        <w:rPr>
          <w:rStyle w:val="Bodytext211pt"/>
          <w:rFonts w:ascii="Arial Unicode MS" w:eastAsia="Arial Unicode MS" w:hAnsi="Arial Unicode MS" w:cs="Arial Unicode MS"/>
        </w:rPr>
        <w:t xml:space="preserve">Rafael </w:t>
      </w:r>
      <w:proofErr w:type="spellStart"/>
      <w:r w:rsidRPr="00163747">
        <w:rPr>
          <w:rFonts w:ascii="Arial Unicode MS" w:eastAsia="Arial Unicode MS" w:hAnsi="Arial Unicode MS" w:cs="Arial Unicode MS"/>
        </w:rPr>
        <w:t>Bulus</w:t>
      </w:r>
      <w:proofErr w:type="spellEnd"/>
      <w:r w:rsidRPr="00163747">
        <w:rPr>
          <w:rFonts w:ascii="Arial Unicode MS" w:eastAsia="Arial Unicode MS" w:hAnsi="Arial Unicode MS" w:cs="Arial Unicode MS"/>
        </w:rPr>
        <w:t xml:space="preserve"> claims that Arab emigration from Palestine to other countries also occurred in the Western G</w:t>
      </w:r>
      <w:r>
        <w:rPr>
          <w:rFonts w:ascii="Arial Unicode MS" w:eastAsia="Arial Unicode MS" w:hAnsi="Arial Unicode MS" w:cs="Arial Unicode MS"/>
        </w:rPr>
        <w:t>ali</w:t>
      </w:r>
      <w:r w:rsidRPr="00163747">
        <w:rPr>
          <w:rFonts w:ascii="Arial Unicode MS" w:eastAsia="Arial Unicode MS" w:hAnsi="Arial Unicode MS" w:cs="Arial Unicode MS"/>
        </w:rPr>
        <w:t xml:space="preserve">lee (from Safed and adjacent villages) and from </w:t>
      </w:r>
      <w:proofErr w:type="spellStart"/>
      <w:r w:rsidRPr="00163747">
        <w:rPr>
          <w:rFonts w:ascii="Arial Unicode MS" w:eastAsia="Arial Unicode MS" w:hAnsi="Arial Unicode MS" w:cs="Arial Unicode MS"/>
        </w:rPr>
        <w:t>Kufur</w:t>
      </w:r>
      <w:proofErr w:type="spellEnd"/>
      <w:r>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Yas</w:t>
      </w:r>
      <w:r w:rsidRPr="005A34FC">
        <w:rPr>
          <w:rFonts w:ascii="Arial Unicode MS" w:eastAsia="Arial Unicode MS" w:hAnsi="Arial Unicode MS" w:cs="Arial Unicode MS" w:hint="eastAsia"/>
        </w:rPr>
        <w:t>ī</w:t>
      </w:r>
      <w:r w:rsidRPr="00163747">
        <w:rPr>
          <w:rFonts w:ascii="Arial Unicode MS" w:eastAsia="Arial Unicode MS" w:hAnsi="Arial Unicode MS" w:cs="Arial Unicode MS"/>
        </w:rPr>
        <w:t>f</w:t>
      </w:r>
      <w:proofErr w:type="spellEnd"/>
      <w:r w:rsidRPr="00163747">
        <w:rPr>
          <w:rFonts w:ascii="Arial Unicode MS" w:eastAsia="Arial Unicode MS" w:hAnsi="Arial Unicode MS" w:cs="Arial Unicode MS"/>
        </w:rPr>
        <w:t xml:space="preserve"> during the Ottoman period, </w:t>
      </w:r>
      <w:r w:rsidRPr="00163747">
        <w:rPr>
          <w:rStyle w:val="Bodytext211pt0"/>
          <w:rFonts w:ascii="Arial Unicode MS" w:eastAsia="Arial Unicode MS" w:hAnsi="Arial Unicode MS" w:cs="Arial Unicode MS"/>
          <w:u w:val="none"/>
        </w:rPr>
        <w:t>mainl</w:t>
      </w:r>
      <w:r w:rsidRPr="00163747">
        <w:rPr>
          <w:rStyle w:val="Bodytext211pt"/>
          <w:rFonts w:ascii="Arial Unicode MS" w:eastAsia="Arial Unicode MS" w:hAnsi="Arial Unicode MS" w:cs="Arial Unicode MS"/>
        </w:rPr>
        <w:t xml:space="preserve">y </w:t>
      </w:r>
      <w:r w:rsidRPr="00163747">
        <w:rPr>
          <w:rFonts w:ascii="Arial Unicode MS" w:eastAsia="Arial Unicode MS" w:hAnsi="Arial Unicode MS" w:cs="Arial Unicode MS"/>
        </w:rPr>
        <w:t xml:space="preserve">during the reign of Sultan </w:t>
      </w:r>
      <w:proofErr w:type="spellStart"/>
      <w:r w:rsidRPr="00163747">
        <w:rPr>
          <w:rFonts w:ascii="Arial Unicode MS" w:eastAsia="Arial Unicode MS" w:hAnsi="Arial Unicode MS" w:cs="Arial Unicode MS"/>
        </w:rPr>
        <w:t>Abd</w:t>
      </w:r>
      <w:proofErr w:type="spellEnd"/>
      <w:r w:rsidRPr="00163747">
        <w:rPr>
          <w:rFonts w:ascii="Arial Unicode MS" w:eastAsia="Arial Unicode MS" w:hAnsi="Arial Unicode MS" w:cs="Arial Unicode MS"/>
        </w:rPr>
        <w:t xml:space="preserve"> al-Hamid II (1876-1908)</w:t>
      </w:r>
      <w:r w:rsidR="00452509">
        <w:rPr>
          <w:rFonts w:ascii="Arial Unicode MS" w:eastAsia="Arial Unicode MS" w:hAnsi="Arial Unicode MS" w:cs="Arial Unicode MS"/>
          <w:vertAlign w:val="superscript"/>
        </w:rPr>
        <w:t>21</w:t>
      </w:r>
      <w:r w:rsidRPr="00163747">
        <w:rPr>
          <w:rFonts w:ascii="Arial Unicode MS" w:eastAsia="Arial Unicode MS" w:hAnsi="Arial Unicode MS" w:cs="Arial Unicode MS"/>
        </w:rPr>
        <w:t xml:space="preserve">. This Arab emigration occurred for a number of reasons, the most important of which was the dearth of sources of livelihood and the poverty existing in </w:t>
      </w:r>
      <w:proofErr w:type="spellStart"/>
      <w:r w:rsidRPr="00163747">
        <w:rPr>
          <w:rFonts w:ascii="Arial Unicode MS" w:eastAsia="Arial Unicode MS" w:hAnsi="Arial Unicode MS" w:cs="Arial Unicode MS"/>
        </w:rPr>
        <w:t>Kufur</w:t>
      </w:r>
      <w:proofErr w:type="spellEnd"/>
      <w:r>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Yas</w:t>
      </w:r>
      <w:r w:rsidRPr="005A34FC">
        <w:rPr>
          <w:rFonts w:ascii="Arial Unicode MS" w:eastAsia="Arial Unicode MS" w:hAnsi="Arial Unicode MS" w:cs="Arial Unicode MS" w:hint="eastAsia"/>
        </w:rPr>
        <w:t>ī</w:t>
      </w:r>
      <w:r w:rsidRPr="00163747">
        <w:rPr>
          <w:rFonts w:ascii="Arial Unicode MS" w:eastAsia="Arial Unicode MS" w:hAnsi="Arial Unicode MS" w:cs="Arial Unicode MS"/>
        </w:rPr>
        <w:t>f</w:t>
      </w:r>
      <w:proofErr w:type="spellEnd"/>
      <w:r w:rsidRPr="00163747">
        <w:rPr>
          <w:rFonts w:ascii="Arial Unicode MS" w:eastAsia="Arial Unicode MS" w:hAnsi="Arial Unicode MS" w:cs="Arial Unicode MS"/>
        </w:rPr>
        <w:t>. Other reasons include oppression and subjugation by the Ottoman administration, flight from compulsory military conscription into the Ottoman army,</w:t>
      </w:r>
      <w:r w:rsidR="00452509">
        <w:rPr>
          <w:rFonts w:ascii="Arial Unicode MS" w:eastAsia="Arial Unicode MS" w:hAnsi="Arial Unicode MS" w:cs="Arial Unicode MS"/>
          <w:vertAlign w:val="superscript"/>
        </w:rPr>
        <w:t>22</w:t>
      </w:r>
      <w:r w:rsidRPr="00163747">
        <w:rPr>
          <w:rFonts w:ascii="Arial Unicode MS" w:eastAsia="Arial Unicode MS" w:hAnsi="Arial Unicode MS" w:cs="Arial Unicode MS"/>
        </w:rPr>
        <w:t xml:space="preserve"> and the heavy tax burden.</w:t>
      </w:r>
      <w:r w:rsidR="00452509">
        <w:rPr>
          <w:rFonts w:ascii="Arial Unicode MS" w:eastAsia="Arial Unicode MS" w:hAnsi="Arial Unicode MS" w:cs="Arial Unicode MS"/>
          <w:vertAlign w:val="superscript"/>
        </w:rPr>
        <w:t>23</w:t>
      </w:r>
      <w:r w:rsidRPr="00163747">
        <w:rPr>
          <w:rFonts w:ascii="Arial Unicode MS" w:eastAsia="Arial Unicode MS" w:hAnsi="Arial Unicode MS" w:cs="Arial Unicode MS"/>
        </w:rPr>
        <w:t xml:space="preserve"> Family and factional quarrels also played their part in whether to emigrate or not. </w:t>
      </w:r>
    </w:p>
    <w:p w14:paraId="73E310F6" w14:textId="77777777" w:rsidR="00415C02" w:rsidRPr="00163747" w:rsidRDefault="00415C02" w:rsidP="00452509">
      <w:pPr>
        <w:pStyle w:val="Bodytext20"/>
        <w:shd w:val="clear" w:color="auto" w:fill="auto"/>
        <w:spacing w:before="0" w:after="491"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Therefore, I have attached Appendix H, which lists the names of the Arab emigrants, mostly Christian, and their origin — </w:t>
      </w:r>
      <w:proofErr w:type="spellStart"/>
      <w:r w:rsidRPr="00163747">
        <w:rPr>
          <w:rFonts w:ascii="Arial Unicode MS" w:eastAsia="Arial Unicode MS" w:hAnsi="Arial Unicode MS" w:cs="Arial Unicode MS"/>
        </w:rPr>
        <w:t>Kufur</w:t>
      </w:r>
      <w:proofErr w:type="spellEnd"/>
      <w:r>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Yas</w:t>
      </w:r>
      <w:r w:rsidRPr="005A34FC">
        <w:rPr>
          <w:rFonts w:ascii="Arial Unicode MS" w:eastAsia="Arial Unicode MS" w:hAnsi="Arial Unicode MS" w:cs="Arial Unicode MS" w:hint="eastAsia"/>
        </w:rPr>
        <w:t>ī</w:t>
      </w:r>
      <w:r w:rsidRPr="00163747">
        <w:rPr>
          <w:rFonts w:ascii="Arial Unicode MS" w:eastAsia="Arial Unicode MS" w:hAnsi="Arial Unicode MS" w:cs="Arial Unicode MS"/>
        </w:rPr>
        <w:t>f</w:t>
      </w:r>
      <w:proofErr w:type="spellEnd"/>
      <w:r w:rsidRPr="00163747">
        <w:rPr>
          <w:rFonts w:ascii="Arial Unicode MS" w:eastAsia="Arial Unicode MS" w:hAnsi="Arial Unicode MS" w:cs="Arial Unicode MS"/>
        </w:rPr>
        <w:t xml:space="preserve">— to North and South America during the reign </w:t>
      </w:r>
      <w:r w:rsidRPr="00163747">
        <w:rPr>
          <w:rFonts w:ascii="Arial Unicode MS" w:eastAsia="Arial Unicode MS" w:hAnsi="Arial Unicode MS" w:cs="Arial Unicode MS"/>
        </w:rPr>
        <w:lastRenderedPageBreak/>
        <w:t xml:space="preserve">of the Ottoman Sultan </w:t>
      </w:r>
      <w:r>
        <w:rPr>
          <w:rFonts w:ascii="Arial Unicode MS" w:eastAsia="Arial Unicode MS" w:hAnsi="Arial Unicode MS" w:cs="Arial Unicode MS"/>
        </w:rPr>
        <w:t>‘</w:t>
      </w:r>
      <w:proofErr w:type="spellStart"/>
      <w:r w:rsidRPr="00163747">
        <w:rPr>
          <w:rFonts w:ascii="Arial Unicode MS" w:eastAsia="Arial Unicode MS" w:hAnsi="Arial Unicode MS" w:cs="Arial Unicode MS"/>
        </w:rPr>
        <w:t>Abd</w:t>
      </w:r>
      <w:proofErr w:type="spellEnd"/>
      <w:r w:rsidRPr="00163747">
        <w:rPr>
          <w:rFonts w:ascii="Arial Unicode MS" w:eastAsia="Arial Unicode MS" w:hAnsi="Arial Unicode MS" w:cs="Arial Unicode MS"/>
        </w:rPr>
        <w:t xml:space="preserve"> al-Hamid II. Most of these emigrants later returned to their home village, </w:t>
      </w:r>
      <w:proofErr w:type="spellStart"/>
      <w:r w:rsidRPr="00163747">
        <w:rPr>
          <w:rFonts w:ascii="Arial Unicode MS" w:eastAsia="Arial Unicode MS" w:hAnsi="Arial Unicode MS" w:cs="Arial Unicode MS"/>
        </w:rPr>
        <w:t>Kufur</w:t>
      </w:r>
      <w:proofErr w:type="spellEnd"/>
      <w:r>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Yas</w:t>
      </w:r>
      <w:r w:rsidRPr="005A34FC">
        <w:rPr>
          <w:rFonts w:ascii="Arial Unicode MS" w:eastAsia="Arial Unicode MS" w:hAnsi="Arial Unicode MS" w:cs="Arial Unicode MS" w:hint="eastAsia"/>
        </w:rPr>
        <w:t>ī</w:t>
      </w:r>
      <w:r w:rsidRPr="00163747">
        <w:rPr>
          <w:rFonts w:ascii="Arial Unicode MS" w:eastAsia="Arial Unicode MS" w:hAnsi="Arial Unicode MS" w:cs="Arial Unicode MS"/>
        </w:rPr>
        <w:t>f</w:t>
      </w:r>
      <w:proofErr w:type="spellEnd"/>
      <w:r w:rsidRPr="00163747">
        <w:rPr>
          <w:rFonts w:ascii="Arial Unicode MS" w:eastAsia="Arial Unicode MS" w:hAnsi="Arial Unicode MS" w:cs="Arial Unicode MS"/>
        </w:rPr>
        <w:t>, but some settled abroad. One can see from the names in Appendix J that most are Christian Arabs, but after a short time these emigrants decided to return to the New World during the final days of the Ottoman Empire, the “Sick Man”</w:t>
      </w:r>
      <w:r w:rsidR="00452509">
        <w:rPr>
          <w:rFonts w:ascii="Arial Unicode MS" w:eastAsia="Arial Unicode MS" w:hAnsi="Arial Unicode MS" w:cs="Arial Unicode MS"/>
          <w:vertAlign w:val="superscript"/>
        </w:rPr>
        <w:t>24</w:t>
      </w:r>
      <w:r w:rsidRPr="00163747">
        <w:rPr>
          <w:rFonts w:ascii="Arial Unicode MS" w:eastAsia="Arial Unicode MS" w:hAnsi="Arial Unicode MS" w:cs="Arial Unicode MS"/>
        </w:rPr>
        <w:t xml:space="preserve"> before the outbreak of World War I.</w:t>
      </w:r>
    </w:p>
    <w:p w14:paraId="690E9AE9" w14:textId="77777777" w:rsidR="00415C02" w:rsidRDefault="00415C02" w:rsidP="00D079D2">
      <w:pPr>
        <w:spacing w:line="360" w:lineRule="auto"/>
        <w:ind w:left="1440"/>
        <w:jc w:val="both"/>
        <w:rPr>
          <w:rFonts w:ascii="Arial Unicode MS" w:eastAsia="Arial Unicode MS" w:hAnsi="Arial Unicode MS" w:cs="Arial Unicode MS"/>
        </w:rPr>
      </w:pPr>
    </w:p>
    <w:p w14:paraId="7059CC0F" w14:textId="77777777" w:rsidR="001C16C0" w:rsidRPr="00163747" w:rsidRDefault="001C16C0" w:rsidP="00D079D2">
      <w:pPr>
        <w:spacing w:line="360" w:lineRule="auto"/>
        <w:ind w:left="1440"/>
        <w:jc w:val="both"/>
        <w:rPr>
          <w:rFonts w:ascii="Arial Unicode MS" w:eastAsia="Arial Unicode MS" w:hAnsi="Arial Unicode MS" w:cs="Arial Unicode MS"/>
        </w:rPr>
      </w:pPr>
    </w:p>
    <w:p w14:paraId="3FF65F79" w14:textId="77777777" w:rsidR="004D7862" w:rsidRPr="00163747" w:rsidRDefault="00884AF4" w:rsidP="007E48F8">
      <w:pPr>
        <w:pStyle w:val="Heading30"/>
        <w:keepNext/>
        <w:keepLines/>
        <w:shd w:val="clear" w:color="auto" w:fill="auto"/>
        <w:tabs>
          <w:tab w:val="left" w:pos="2200"/>
        </w:tabs>
        <w:spacing w:before="0" w:after="0" w:line="360" w:lineRule="auto"/>
        <w:ind w:firstLine="0"/>
        <w:rPr>
          <w:rFonts w:ascii="Arial Unicode MS" w:eastAsia="Arial Unicode MS" w:hAnsi="Arial Unicode MS" w:cs="Arial Unicode MS"/>
          <w:sz w:val="28"/>
          <w:szCs w:val="28"/>
        </w:rPr>
      </w:pPr>
      <w:r w:rsidRPr="00163747">
        <w:rPr>
          <w:rFonts w:ascii="Arial Unicode MS" w:eastAsia="Arial Unicode MS" w:hAnsi="Arial Unicode MS" w:cs="Arial Unicode MS"/>
        </w:rPr>
        <w:tab/>
      </w:r>
      <w:r w:rsidR="004C1FAF" w:rsidRPr="00163747">
        <w:rPr>
          <w:rFonts w:ascii="Arial Unicode MS" w:eastAsia="Arial Unicode MS" w:hAnsi="Arial Unicode MS" w:cs="Arial Unicode MS"/>
          <w:sz w:val="28"/>
          <w:szCs w:val="28"/>
        </w:rPr>
        <w:t>The American Miss</w:t>
      </w:r>
      <w:r w:rsidR="004C0EF7">
        <w:rPr>
          <w:rFonts w:ascii="Arial Unicode MS" w:eastAsia="Arial Unicode MS" w:hAnsi="Arial Unicode MS" w:cs="Arial Unicode MS"/>
          <w:sz w:val="28"/>
          <w:szCs w:val="28"/>
        </w:rPr>
        <w:t>ionaries and Their Contribution to</w:t>
      </w:r>
      <w:r w:rsidR="004C1FAF" w:rsidRPr="00163747">
        <w:rPr>
          <w:rFonts w:ascii="Arial Unicode MS" w:eastAsia="Arial Unicode MS" w:hAnsi="Arial Unicode MS" w:cs="Arial Unicode MS"/>
          <w:sz w:val="28"/>
          <w:szCs w:val="28"/>
        </w:rPr>
        <w:t xml:space="preserve"> Palestine</w:t>
      </w:r>
      <w:bookmarkEnd w:id="3"/>
    </w:p>
    <w:p w14:paraId="69B980E4" w14:textId="77777777" w:rsidR="004D7862" w:rsidRPr="00163747" w:rsidRDefault="004D7862" w:rsidP="007E48F8">
      <w:pPr>
        <w:pStyle w:val="Heading40"/>
        <w:keepNext/>
        <w:keepLines/>
        <w:shd w:val="clear" w:color="auto" w:fill="auto"/>
        <w:spacing w:line="360" w:lineRule="auto"/>
        <w:ind w:left="1840" w:firstLine="0"/>
        <w:rPr>
          <w:rFonts w:ascii="Arial Unicode MS" w:eastAsia="Arial Unicode MS" w:hAnsi="Arial Unicode MS" w:cs="Arial Unicode MS"/>
        </w:rPr>
      </w:pPr>
    </w:p>
    <w:p w14:paraId="0C92A62A" w14:textId="77777777" w:rsidR="004D7862" w:rsidRPr="00163747" w:rsidRDefault="004C0EF7" w:rsidP="00DC7AFB">
      <w:pPr>
        <w:pStyle w:val="Bodytext20"/>
        <w:shd w:val="clear" w:color="auto" w:fill="auto"/>
        <w:spacing w:before="0" w:after="0" w:line="360" w:lineRule="auto"/>
        <w:ind w:left="1840" w:firstLine="0"/>
        <w:rPr>
          <w:rFonts w:ascii="Arial Unicode MS" w:eastAsia="Arial Unicode MS" w:hAnsi="Arial Unicode MS" w:cs="Arial Unicode MS"/>
        </w:rPr>
      </w:pPr>
      <w:r>
        <w:rPr>
          <w:rFonts w:ascii="Arial Unicode MS" w:eastAsia="Arial Unicode MS" w:hAnsi="Arial Unicode MS" w:cs="Arial Unicode MS"/>
        </w:rPr>
        <w:t>This Section</w:t>
      </w:r>
      <w:r w:rsidR="004C1FAF" w:rsidRPr="00163747">
        <w:rPr>
          <w:rFonts w:ascii="Arial Unicode MS" w:eastAsia="Arial Unicode MS" w:hAnsi="Arial Unicode MS" w:cs="Arial Unicode MS"/>
        </w:rPr>
        <w:t xml:space="preserve"> offers a description of the American Protestant missionary activity in Palestine from the second quarte</w:t>
      </w:r>
      <w:r w:rsidR="00D0286A" w:rsidRPr="00163747">
        <w:rPr>
          <w:rFonts w:ascii="Arial Unicode MS" w:eastAsia="Arial Unicode MS" w:hAnsi="Arial Unicode MS" w:cs="Arial Unicode MS"/>
        </w:rPr>
        <w:t>r</w:t>
      </w:r>
      <w:r w:rsidR="004C1FAF" w:rsidRPr="00163747">
        <w:rPr>
          <w:rFonts w:ascii="Arial Unicode MS" w:eastAsia="Arial Unicode MS" w:hAnsi="Arial Unicode MS" w:cs="Arial Unicode MS"/>
        </w:rPr>
        <w:t xml:space="preserve"> of the 19</w:t>
      </w:r>
      <w:r w:rsidR="004C1FAF" w:rsidRPr="00163747">
        <w:rPr>
          <w:rFonts w:ascii="Arial Unicode MS" w:eastAsia="Arial Unicode MS" w:hAnsi="Arial Unicode MS" w:cs="Arial Unicode MS"/>
          <w:vertAlign w:val="superscript"/>
        </w:rPr>
        <w:t>th</w:t>
      </w:r>
      <w:r w:rsidR="004C1FAF" w:rsidRPr="00163747">
        <w:rPr>
          <w:rFonts w:ascii="Arial Unicode MS" w:eastAsia="Arial Unicode MS" w:hAnsi="Arial Unicode MS" w:cs="Arial Unicode MS"/>
        </w:rPr>
        <w:t xml:space="preserve"> century until the outbreak of World War I, as this activity was an important and supporting factor for Syrian-Lebanese emigrants to the American continent mainly for the purpose of seeking economic opportunities. There were also those who traveled in order to continue their education, or who departed their land because of feelings of deprivation and lack of freedom</w:t>
      </w:r>
      <w:r w:rsidR="00C65E50" w:rsidRPr="00163747">
        <w:rPr>
          <w:rFonts w:ascii="Arial Unicode MS" w:eastAsia="Arial Unicode MS" w:hAnsi="Arial Unicode MS" w:cs="Arial Unicode MS"/>
        </w:rPr>
        <w:t>.</w:t>
      </w:r>
      <w:r w:rsidR="00DC7AFB">
        <w:rPr>
          <w:rFonts w:ascii="Arial Unicode MS" w:eastAsia="Arial Unicode MS" w:hAnsi="Arial Unicode MS" w:cs="Arial Unicode MS"/>
          <w:sz w:val="16"/>
          <w:szCs w:val="16"/>
        </w:rPr>
        <w:t>25</w:t>
      </w:r>
    </w:p>
    <w:p w14:paraId="70FD4BFB" w14:textId="77777777" w:rsidR="00F238A0" w:rsidRPr="00163747" w:rsidRDefault="004C1FAF" w:rsidP="00DC7AFB">
      <w:pPr>
        <w:pStyle w:val="Bodytext20"/>
        <w:shd w:val="clear" w:color="auto" w:fill="auto"/>
        <w:spacing w:before="0" w:after="100" w:line="360" w:lineRule="auto"/>
        <w:ind w:left="1780" w:right="140" w:firstLine="0"/>
        <w:rPr>
          <w:rFonts w:ascii="Arial Unicode MS" w:eastAsia="Arial Unicode MS" w:hAnsi="Arial Unicode MS" w:cs="Arial Unicode MS"/>
        </w:rPr>
      </w:pPr>
      <w:r w:rsidRPr="00163747">
        <w:rPr>
          <w:rFonts w:ascii="Arial Unicode MS" w:eastAsia="Arial Unicode MS" w:hAnsi="Arial Unicode MS" w:cs="Arial Unicode MS"/>
        </w:rPr>
        <w:t xml:space="preserve">Economic relations </w:t>
      </w:r>
      <w:r w:rsidR="003D5181">
        <w:rPr>
          <w:rFonts w:ascii="Arial Unicode MS" w:eastAsia="Arial Unicode MS" w:hAnsi="Arial Unicode MS" w:cs="Arial Unicode MS"/>
        </w:rPr>
        <w:t>Bet</w:t>
      </w:r>
      <w:r w:rsidRPr="00163747">
        <w:rPr>
          <w:rFonts w:ascii="Arial Unicode MS" w:eastAsia="Arial Unicode MS" w:hAnsi="Arial Unicode MS" w:cs="Arial Unicode MS"/>
        </w:rPr>
        <w:t>ween the Ottoman Empire and the European states were defined by the system of capitulations</w:t>
      </w:r>
      <w:r w:rsidR="00562A79" w:rsidRPr="00163747">
        <w:rPr>
          <w:rFonts w:ascii="Arial Unicode MS" w:eastAsia="Arial Unicode MS" w:hAnsi="Arial Unicode MS" w:cs="Arial Unicode MS"/>
          <w:vertAlign w:val="superscript"/>
        </w:rPr>
        <w:t>4</w:t>
      </w:r>
      <w:r w:rsidRPr="00163747">
        <w:rPr>
          <w:rFonts w:ascii="Arial Unicode MS" w:eastAsia="Arial Unicode MS" w:hAnsi="Arial Unicode MS" w:cs="Arial Unicode MS"/>
        </w:rPr>
        <w:t xml:space="preserve"> which conferred economic dispensations upon these states in the Ottoman Empire. Later, however, during the period</w:t>
      </w:r>
      <w:r w:rsidR="00BB3ECB" w:rsidRPr="00163747">
        <w:rPr>
          <w:rFonts w:ascii="Arial Unicode MS" w:eastAsia="Arial Unicode MS" w:hAnsi="Arial Unicode MS" w:cs="Arial Unicode MS"/>
        </w:rPr>
        <w:t xml:space="preserve"> of</w:t>
      </w:r>
      <w:r w:rsidRPr="00163747">
        <w:rPr>
          <w:rFonts w:ascii="Arial Unicode MS" w:eastAsia="Arial Unicode MS" w:hAnsi="Arial Unicode MS" w:cs="Arial Unicode MS"/>
        </w:rPr>
        <w:t xml:space="preserve"> the empire’s decline in the latter half of </w:t>
      </w:r>
      <w:r w:rsidRPr="00163747">
        <w:rPr>
          <w:rFonts w:ascii="Arial Unicode MS" w:eastAsia="Arial Unicode MS" w:hAnsi="Arial Unicode MS" w:cs="Arial Unicode MS"/>
        </w:rPr>
        <w:lastRenderedPageBreak/>
        <w:t>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these dispensations were extended to include the establishment of cultural institutions and the dispatch of missionary expeditions.</w:t>
      </w:r>
      <w:r w:rsidR="00DC7AFB">
        <w:rPr>
          <w:rFonts w:ascii="Arial Unicode MS" w:eastAsia="Arial Unicode MS" w:hAnsi="Arial Unicode MS" w:cs="Arial Unicode MS"/>
          <w:vertAlign w:val="superscript"/>
        </w:rPr>
        <w:t>26</w:t>
      </w:r>
    </w:p>
    <w:p w14:paraId="4058DB43" w14:textId="77777777" w:rsidR="004D7862" w:rsidRPr="00163747" w:rsidRDefault="004C1FAF" w:rsidP="00DC7AFB">
      <w:pPr>
        <w:pStyle w:val="Bodytext20"/>
        <w:shd w:val="clear" w:color="auto" w:fill="auto"/>
        <w:spacing w:before="0" w:after="0" w:line="360" w:lineRule="auto"/>
        <w:ind w:left="1780" w:right="140"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addition to their missionary activities, commercial ties were established as well </w:t>
      </w:r>
      <w:r w:rsidR="003D5181">
        <w:rPr>
          <w:rFonts w:ascii="Arial Unicode MS" w:eastAsia="Arial Unicode MS" w:hAnsi="Arial Unicode MS" w:cs="Arial Unicode MS"/>
        </w:rPr>
        <w:t>Bet</w:t>
      </w:r>
      <w:r w:rsidRPr="00163747">
        <w:rPr>
          <w:rFonts w:ascii="Arial Unicode MS" w:eastAsia="Arial Unicode MS" w:hAnsi="Arial Unicode MS" w:cs="Arial Unicode MS"/>
        </w:rPr>
        <w:t>ween the United States and the Ottoman Empire. In his article</w:t>
      </w:r>
      <w:r w:rsidR="00DC7AFB">
        <w:rPr>
          <w:rFonts w:ascii="Arial Unicode MS" w:eastAsia="Arial Unicode MS" w:hAnsi="Arial Unicode MS" w:cs="Arial Unicode MS"/>
          <w:vertAlign w:val="superscript"/>
        </w:rPr>
        <w:t>27</w:t>
      </w:r>
      <w:r w:rsidRPr="00163747">
        <w:rPr>
          <w:rFonts w:ascii="Arial Unicode MS" w:eastAsia="Arial Unicode MS" w:hAnsi="Arial Unicode MS" w:cs="Arial Unicode MS"/>
        </w:rPr>
        <w:t xml:space="preserve"> Dr. Ami </w:t>
      </w:r>
      <w:proofErr w:type="spellStart"/>
      <w:r w:rsidRPr="00163747">
        <w:rPr>
          <w:rFonts w:ascii="Arial Unicode MS" w:eastAsia="Arial Unicode MS" w:hAnsi="Arial Unicode MS" w:cs="Arial Unicode MS"/>
        </w:rPr>
        <w:t>Ayalon</w:t>
      </w:r>
      <w:proofErr w:type="spellEnd"/>
      <w:r w:rsidRPr="00163747">
        <w:rPr>
          <w:rFonts w:ascii="Arial Unicode MS" w:eastAsia="Arial Unicode MS" w:hAnsi="Arial Unicode MS" w:cs="Arial Unicode MS"/>
        </w:rPr>
        <w:t xml:space="preserve"> stresses that the United States began to develop a more active interest in the East, especially after signing the U.S.-Ottoman Commerce and Navigation Treaty</w:t>
      </w:r>
      <w:r w:rsidR="00DC7AFB">
        <w:rPr>
          <w:rFonts w:ascii="Arial Unicode MS" w:eastAsia="Arial Unicode MS" w:hAnsi="Arial Unicode MS" w:cs="Arial Unicode MS"/>
          <w:vertAlign w:val="superscript"/>
        </w:rPr>
        <w:t>28</w:t>
      </w:r>
      <w:r w:rsidRPr="00163747">
        <w:rPr>
          <w:rFonts w:ascii="Arial Unicode MS" w:eastAsia="Arial Unicode MS" w:hAnsi="Arial Unicode MS" w:cs="Arial Unicode MS"/>
        </w:rPr>
        <w:t xml:space="preserve"> with the Ottoman Empire on May 7, 1830</w:t>
      </w:r>
      <w:r w:rsidR="00036A6B" w:rsidRPr="00163747">
        <w:rPr>
          <w:rFonts w:ascii="Arial Unicode MS" w:eastAsia="Arial Unicode MS" w:hAnsi="Arial Unicode MS" w:cs="Arial Unicode MS"/>
        </w:rPr>
        <w:t>.</w:t>
      </w:r>
      <w:r w:rsidR="000F055C">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This treaty constituted America’s first entry into the Arab East, and the United States exploited it to the utmost by </w:t>
      </w:r>
      <w:r w:rsidRPr="00163747">
        <w:rPr>
          <w:rStyle w:val="Bodytext22"/>
          <w:rFonts w:ascii="Arial Unicode MS" w:eastAsia="Arial Unicode MS" w:hAnsi="Arial Unicode MS" w:cs="Arial Unicode MS"/>
          <w:u w:val="none"/>
        </w:rPr>
        <w:t>starting</w:t>
      </w:r>
      <w:r w:rsidRPr="00163747">
        <w:rPr>
          <w:rFonts w:ascii="Arial Unicode MS" w:eastAsia="Arial Unicode MS" w:hAnsi="Arial Unicode MS" w:cs="Arial Unicode MS"/>
        </w:rPr>
        <w:t xml:space="preserve"> to expand its presence in the Arab lands under the control of the Ottoman Empire, by means of establishing American consulates in such Arab cities as Alexandria and Beirut. It also succeeded in establishing an American consulate in Jerusalem o</w:t>
      </w:r>
      <w:r w:rsidR="004C0EF7">
        <w:rPr>
          <w:rFonts w:ascii="Arial Unicode MS" w:eastAsia="Arial Unicode MS" w:hAnsi="Arial Unicode MS" w:cs="Arial Unicode MS"/>
        </w:rPr>
        <w:t>n June 2, 1857</w:t>
      </w:r>
      <w:r w:rsidRPr="00163747">
        <w:rPr>
          <w:rFonts w:ascii="Arial Unicode MS" w:eastAsia="Arial Unicode MS" w:hAnsi="Arial Unicode MS" w:cs="Arial Unicode MS"/>
        </w:rPr>
        <w:t>.</w:t>
      </w:r>
      <w:r w:rsidR="00DC7AFB">
        <w:rPr>
          <w:rFonts w:ascii="Arial Unicode MS" w:eastAsia="Arial Unicode MS" w:hAnsi="Arial Unicode MS" w:cs="Arial Unicode MS"/>
          <w:vertAlign w:val="superscript"/>
        </w:rPr>
        <w:t>29</w:t>
      </w:r>
    </w:p>
    <w:p w14:paraId="2BE07594" w14:textId="77777777" w:rsidR="004D7862" w:rsidRPr="00163747" w:rsidRDefault="004C1FAF" w:rsidP="00C42610">
      <w:pPr>
        <w:pStyle w:val="Bodytext20"/>
        <w:shd w:val="clear" w:color="auto" w:fill="auto"/>
        <w:spacing w:before="0" w:after="126" w:line="360" w:lineRule="auto"/>
        <w:ind w:left="1740" w:right="200"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other words, missionary activity, the commercial ties </w:t>
      </w:r>
      <w:r w:rsidR="003D5181">
        <w:rPr>
          <w:rFonts w:ascii="Arial Unicode MS" w:eastAsia="Arial Unicode MS" w:hAnsi="Arial Unicode MS" w:cs="Arial Unicode MS"/>
        </w:rPr>
        <w:t>Bet</w:t>
      </w:r>
      <w:r w:rsidRPr="00163747">
        <w:rPr>
          <w:rFonts w:ascii="Arial Unicode MS" w:eastAsia="Arial Unicode MS" w:hAnsi="Arial Unicode MS" w:cs="Arial Unicode MS"/>
        </w:rPr>
        <w:t>ween the United States and the Ottoman Empire, and the presence of official American representatives created a convenient framework for emigration subsequent to the development of means of marine transportation to the American continent; this emigration was mainly for the purpose of seeking employment opportunities.</w:t>
      </w:r>
    </w:p>
    <w:p w14:paraId="5D0B793E" w14:textId="77777777" w:rsidR="004D7862" w:rsidRPr="00163747" w:rsidRDefault="004C1FAF" w:rsidP="00DC7AFB">
      <w:pPr>
        <w:pStyle w:val="Bodytext20"/>
        <w:shd w:val="clear" w:color="auto" w:fill="auto"/>
        <w:spacing w:before="0" w:after="123"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According to Henry Jessup’s testimony, </w:t>
      </w:r>
      <w:r w:rsidR="003D5181">
        <w:rPr>
          <w:rFonts w:ascii="Arial Unicode MS" w:eastAsia="Arial Unicode MS" w:hAnsi="Arial Unicode MS" w:cs="Arial Unicode MS"/>
        </w:rPr>
        <w:t>Bet</w:t>
      </w:r>
      <w:r w:rsidRPr="00163747">
        <w:rPr>
          <w:rFonts w:ascii="Arial Unicode MS" w:eastAsia="Arial Unicode MS" w:hAnsi="Arial Unicode MS" w:cs="Arial Unicode MS"/>
        </w:rPr>
        <w:t>ween the years 1819-1908 the number of American missionaries working in Greater Syria reached 153.</w:t>
      </w:r>
      <w:r w:rsidR="00DC7AFB">
        <w:rPr>
          <w:rFonts w:ascii="Arial Unicode MS" w:eastAsia="Arial Unicode MS" w:hAnsi="Arial Unicode MS" w:cs="Arial Unicode MS"/>
          <w:vertAlign w:val="superscript"/>
        </w:rPr>
        <w:t>30</w:t>
      </w:r>
      <w:r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lastRenderedPageBreak/>
        <w:t>Pliny Fisk and Levi Parsons, the first American missionaries sent by the Board of Commissioners for Foreign</w:t>
      </w:r>
      <w:r w:rsidR="00602F29" w:rsidRPr="00163747">
        <w:rPr>
          <w:rFonts w:ascii="Arial Unicode MS" w:eastAsia="Arial Unicode MS" w:hAnsi="Arial Unicode MS" w:cs="Arial Unicode MS"/>
        </w:rPr>
        <w:t xml:space="preserve"> Missions</w:t>
      </w:r>
      <w:r w:rsidR="00DC7AFB">
        <w:rPr>
          <w:rFonts w:ascii="Arial Unicode MS" w:eastAsia="Arial Unicode MS" w:hAnsi="Arial Unicode MS" w:cs="Arial Unicode MS"/>
          <w:sz w:val="16"/>
          <w:szCs w:val="16"/>
        </w:rPr>
        <w:t>31</w:t>
      </w:r>
      <w:r w:rsidR="007C089B"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Parsons headed for Jerusalem in 1821 and Fisk headed for Beirut in 1823.</w:t>
      </w:r>
      <w:r w:rsidR="00DC7AFB">
        <w:rPr>
          <w:rFonts w:ascii="Arial Unicode MS" w:eastAsia="Arial Unicode MS" w:hAnsi="Arial Unicode MS" w:cs="Arial Unicode MS"/>
          <w:vertAlign w:val="superscript"/>
        </w:rPr>
        <w:t>32</w:t>
      </w:r>
    </w:p>
    <w:p w14:paraId="1C372E7F" w14:textId="77777777" w:rsidR="004D7862" w:rsidRPr="00163747" w:rsidRDefault="004C1FAF" w:rsidP="00DC7AFB">
      <w:pPr>
        <w:pStyle w:val="Bodytext20"/>
        <w:shd w:val="clear" w:color="auto" w:fill="auto"/>
        <w:spacing w:before="0" w:after="209"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principal intention of the missions of all the sects was to win souls for their faith and to spread the </w:t>
      </w:r>
      <w:proofErr w:type="gramStart"/>
      <w:r w:rsidRPr="00163747">
        <w:rPr>
          <w:rFonts w:ascii="Arial Unicode MS" w:eastAsia="Arial Unicode MS" w:hAnsi="Arial Unicode MS" w:cs="Arial Unicode MS"/>
        </w:rPr>
        <w:t>gospel</w:t>
      </w:r>
      <w:r w:rsidR="00DC7AFB">
        <w:rPr>
          <w:rFonts w:ascii="Arial Unicode MS" w:eastAsia="Arial Unicode MS" w:hAnsi="Arial Unicode MS" w:cs="Arial Unicode MS"/>
        </w:rPr>
        <w:t>.</w:t>
      </w:r>
      <w:r w:rsidR="00D75362" w:rsidRPr="00163747">
        <w:rPr>
          <w:rFonts w:ascii="Arial Unicode MS" w:eastAsia="Arial Unicode MS" w:hAnsi="Arial Unicode MS" w:cs="Arial Unicode MS"/>
          <w:sz w:val="16"/>
          <w:szCs w:val="16"/>
        </w:rPr>
        <w:t>.</w:t>
      </w:r>
      <w:proofErr w:type="gramEnd"/>
      <w:r w:rsidR="00DC7AFB">
        <w:rPr>
          <w:rFonts w:ascii="Arial Unicode MS" w:eastAsia="Arial Unicode MS" w:hAnsi="Arial Unicode MS" w:cs="Arial Unicode MS"/>
          <w:sz w:val="16"/>
          <w:szCs w:val="16"/>
        </w:rPr>
        <w:t>33</w:t>
      </w:r>
      <w:r w:rsidRPr="00163747">
        <w:rPr>
          <w:rFonts w:ascii="Arial Unicode MS" w:eastAsia="Arial Unicode MS" w:hAnsi="Arial Unicode MS" w:cs="Arial Unicode MS"/>
        </w:rPr>
        <w:t xml:space="preserve"> To this end the American missions worked extensively in education, first by bringing printing presses to Lebanon and Syria, and second, by establishing schools for boys and girls, mainly in Lebanon and Palestine. Eventually they fulfilled their missionary aim by establishing colleges, including the Syrian Protestant College in 1866, which later became the American University of Beirut</w:t>
      </w:r>
      <w:r w:rsidR="007B4713" w:rsidRPr="00163747">
        <w:rPr>
          <w:rFonts w:ascii="Arial Unicode MS" w:eastAsia="Arial Unicode MS" w:hAnsi="Arial Unicode MS" w:cs="Arial Unicode MS"/>
        </w:rPr>
        <w:t>.</w:t>
      </w:r>
    </w:p>
    <w:p w14:paraId="0BFF71FE" w14:textId="77777777" w:rsidR="004D7862" w:rsidRPr="00163747" w:rsidRDefault="004C1FAF" w:rsidP="00DC7AFB">
      <w:pPr>
        <w:pStyle w:val="Bodytext20"/>
        <w:shd w:val="clear" w:color="auto" w:fill="auto"/>
        <w:spacing w:before="0" w:after="126"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American m</w:t>
      </w:r>
      <w:r w:rsidRPr="00163747">
        <w:rPr>
          <w:rFonts w:ascii="Arial Unicode MS" w:eastAsia="Arial Unicode MS" w:hAnsi="Arial Unicode MS" w:cs="Arial Unicode MS"/>
          <w:sz w:val="22"/>
          <w:szCs w:val="22"/>
        </w:rPr>
        <w:t>ission</w:t>
      </w:r>
      <w:r w:rsidRPr="00163747">
        <w:rPr>
          <w:rFonts w:ascii="Arial Unicode MS" w:eastAsia="Arial Unicode MS" w:hAnsi="Arial Unicode MS" w:cs="Arial Unicode MS"/>
        </w:rPr>
        <w:t xml:space="preserve">ary activity in the field of education was </w:t>
      </w:r>
      <w:r w:rsidR="00031F82" w:rsidRPr="00163747">
        <w:rPr>
          <w:rFonts w:ascii="Arial Unicode MS" w:eastAsia="Arial Unicode MS" w:hAnsi="Arial Unicode MS" w:cs="Arial Unicode MS"/>
        </w:rPr>
        <w:t xml:space="preserve">clearly based on interests other than the </w:t>
      </w:r>
      <w:r w:rsidRPr="00163747">
        <w:rPr>
          <w:rFonts w:ascii="Arial Unicode MS" w:eastAsia="Arial Unicode MS" w:hAnsi="Arial Unicode MS" w:cs="Arial Unicode MS"/>
        </w:rPr>
        <w:t>exten</w:t>
      </w:r>
      <w:r w:rsidR="00031F82" w:rsidRPr="00163747">
        <w:rPr>
          <w:rFonts w:ascii="Arial Unicode MS" w:eastAsia="Arial Unicode MS" w:hAnsi="Arial Unicode MS" w:cs="Arial Unicode MS"/>
        </w:rPr>
        <w:t xml:space="preserve">sion </w:t>
      </w:r>
      <w:r w:rsidR="00FB2936" w:rsidRPr="00163747">
        <w:rPr>
          <w:rFonts w:ascii="Arial Unicode MS" w:eastAsia="Arial Unicode MS" w:hAnsi="Arial Unicode MS" w:cs="Arial Unicode MS"/>
        </w:rPr>
        <w:t>of education</w:t>
      </w:r>
      <w:r w:rsidRPr="00163747">
        <w:rPr>
          <w:rFonts w:ascii="Arial Unicode MS" w:eastAsia="Arial Unicode MS" w:hAnsi="Arial Unicode MS" w:cs="Arial Unicode MS"/>
        </w:rPr>
        <w:t xml:space="preserve"> for its own sake</w:t>
      </w:r>
      <w:r w:rsidR="00031F82" w:rsidRPr="00163747">
        <w:rPr>
          <w:rFonts w:ascii="Arial Unicode MS" w:eastAsia="Arial Unicode MS" w:hAnsi="Arial Unicode MS" w:cs="Arial Unicode MS"/>
        </w:rPr>
        <w:t>, interests which were</w:t>
      </w:r>
      <w:r w:rsidR="00586957" w:rsidRPr="00163747">
        <w:rPr>
          <w:rFonts w:ascii="Arial Unicode MS" w:eastAsia="Arial Unicode MS" w:hAnsi="Arial Unicode MS" w:cs="Arial Unicode MS"/>
        </w:rPr>
        <w:t>,</w:t>
      </w:r>
      <w:r w:rsidR="00D079D2">
        <w:rPr>
          <w:rFonts w:ascii="Arial Unicode MS" w:eastAsia="Arial Unicode MS" w:hAnsi="Arial Unicode MS" w:cs="Arial Unicode MS"/>
        </w:rPr>
        <w:t xml:space="preserve"> </w:t>
      </w:r>
      <w:r w:rsidRPr="00163747">
        <w:rPr>
          <w:rFonts w:ascii="Arial Unicode MS" w:eastAsia="Arial Unicode MS" w:hAnsi="Arial Unicode MS" w:cs="Arial Unicode MS"/>
        </w:rPr>
        <w:t>in retrospect, beneficial to the United States: the propagation of the English language and of Protestant religious education</w:t>
      </w:r>
      <w:r w:rsidR="00C42610">
        <w:rPr>
          <w:rFonts w:ascii="Arial Unicode MS" w:eastAsia="Arial Unicode MS" w:hAnsi="Arial Unicode MS" w:cs="Arial Unicode MS"/>
        </w:rPr>
        <w:t xml:space="preserve"> also could be seen as preparing the students for a future in the United States</w:t>
      </w:r>
      <w:r w:rsidR="00514E32" w:rsidRPr="00163747">
        <w:rPr>
          <w:rFonts w:ascii="Arial Unicode MS" w:eastAsia="Arial Unicode MS" w:hAnsi="Arial Unicode MS" w:cs="Arial Unicode MS"/>
        </w:rPr>
        <w:t>.</w:t>
      </w:r>
      <w:r w:rsidR="00D079D2">
        <w:rPr>
          <w:rFonts w:ascii="Arial Unicode MS" w:eastAsia="Arial Unicode MS" w:hAnsi="Arial Unicode MS" w:cs="Arial Unicode MS"/>
        </w:rPr>
        <w:t xml:space="preserve"> </w:t>
      </w:r>
      <w:r w:rsidR="00B60543" w:rsidRPr="00163747">
        <w:rPr>
          <w:rFonts w:ascii="Arial Unicode MS" w:eastAsia="Arial Unicode MS" w:hAnsi="Arial Unicode MS" w:cs="Arial Unicode MS"/>
        </w:rPr>
        <w:t xml:space="preserve">According to Henry H. Jessup, </w:t>
      </w:r>
      <w:r w:rsidR="00FB2936" w:rsidRPr="00163747">
        <w:rPr>
          <w:rFonts w:ascii="Arial Unicode MS" w:eastAsia="Arial Unicode MS" w:hAnsi="Arial Unicode MS" w:cs="Arial Unicode MS"/>
        </w:rPr>
        <w:t>"the</w:t>
      </w:r>
      <w:r w:rsidR="00B60543" w:rsidRPr="00163747">
        <w:rPr>
          <w:rFonts w:ascii="Arial Unicode MS" w:eastAsia="Arial Unicode MS" w:hAnsi="Arial Unicode MS" w:cs="Arial Unicode MS"/>
        </w:rPr>
        <w:t xml:space="preserve"> establishment of a school is a prerequisite for the success of the mission and through it the gospel can be spread in a given area"</w:t>
      </w:r>
      <w:r w:rsidR="00DC7AFB">
        <w:rPr>
          <w:rFonts w:ascii="Arial Unicode MS" w:eastAsia="Arial Unicode MS" w:hAnsi="Arial Unicode MS" w:cs="Arial Unicode MS"/>
          <w:sz w:val="16"/>
          <w:szCs w:val="16"/>
        </w:rPr>
        <w:t>34</w:t>
      </w:r>
      <w:r w:rsidR="00B60543" w:rsidRPr="00163747">
        <w:rPr>
          <w:rFonts w:ascii="Arial Unicode MS" w:eastAsia="Arial Unicode MS" w:hAnsi="Arial Unicode MS" w:cs="Arial Unicode MS"/>
        </w:rPr>
        <w:t xml:space="preserve">. </w:t>
      </w:r>
    </w:p>
    <w:p w14:paraId="61C4C50F" w14:textId="77777777" w:rsidR="004D7862" w:rsidRPr="00163747" w:rsidRDefault="004C1FAF" w:rsidP="009A02BA">
      <w:pPr>
        <w:pStyle w:val="Bodytext20"/>
        <w:shd w:val="clear" w:color="auto" w:fill="auto"/>
        <w:spacing w:before="0" w:after="0" w:line="360" w:lineRule="auto"/>
        <w:ind w:left="1700" w:right="220" w:firstLine="0"/>
        <w:rPr>
          <w:rFonts w:ascii="Arial Unicode MS" w:eastAsia="Arial Unicode MS" w:hAnsi="Arial Unicode MS" w:cs="Arial Unicode MS"/>
        </w:rPr>
      </w:pPr>
      <w:r w:rsidRPr="00163747">
        <w:rPr>
          <w:rFonts w:ascii="Arial Unicode MS" w:eastAsia="Arial Unicode MS" w:hAnsi="Arial Unicode MS" w:cs="Arial Unicode MS"/>
        </w:rPr>
        <w:t>American Protestants belonging to a different sect, the Quakers, began to operate in Palestine during the second half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w:t>
      </w:r>
      <w:r w:rsidR="005156EF" w:rsidRPr="00163747">
        <w:rPr>
          <w:rFonts w:ascii="Arial Unicode MS" w:eastAsia="Arial Unicode MS" w:hAnsi="Arial Unicode MS" w:cs="Arial Unicode MS"/>
        </w:rPr>
        <w:t xml:space="preserve"> For </w:t>
      </w:r>
      <w:r w:rsidR="005156EF" w:rsidRPr="00163747">
        <w:rPr>
          <w:rFonts w:ascii="Arial Unicode MS" w:eastAsia="Arial Unicode MS" w:hAnsi="Arial Unicode MS" w:cs="Arial Unicode MS"/>
        </w:rPr>
        <w:lastRenderedPageBreak/>
        <w:t>the first time t</w:t>
      </w:r>
      <w:r w:rsidRPr="00163747">
        <w:rPr>
          <w:rFonts w:ascii="Arial Unicode MS" w:eastAsia="Arial Unicode MS" w:hAnsi="Arial Unicode MS" w:cs="Arial Unicode MS"/>
        </w:rPr>
        <w:t xml:space="preserve">hey succeeded in establishing </w:t>
      </w:r>
      <w:r w:rsidR="00514E32" w:rsidRPr="00163747">
        <w:rPr>
          <w:rFonts w:ascii="Arial Unicode MS" w:eastAsia="Arial Unicode MS" w:hAnsi="Arial Unicode MS" w:cs="Arial Unicode MS"/>
        </w:rPr>
        <w:t>two</w:t>
      </w:r>
      <w:r w:rsidR="00D079D2">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modern</w:t>
      </w:r>
      <w:r w:rsidRPr="00163747">
        <w:rPr>
          <w:rFonts w:ascii="Arial Unicode MS" w:eastAsia="Arial Unicode MS" w:hAnsi="Arial Unicode MS" w:cs="Arial Unicode MS"/>
        </w:rPr>
        <w:t xml:space="preserve"> schools with </w:t>
      </w:r>
      <w:r w:rsidR="005156EF" w:rsidRPr="00163747">
        <w:rPr>
          <w:rFonts w:ascii="Arial Unicode MS" w:eastAsia="Arial Unicode MS" w:hAnsi="Arial Unicode MS" w:cs="Arial Unicode MS"/>
        </w:rPr>
        <w:t xml:space="preserve">separate </w:t>
      </w:r>
      <w:r w:rsidRPr="00163747">
        <w:rPr>
          <w:rFonts w:ascii="Arial Unicode MS" w:eastAsia="Arial Unicode MS" w:hAnsi="Arial Unicode MS" w:cs="Arial Unicode MS"/>
        </w:rPr>
        <w:t>dormitories</w:t>
      </w:r>
      <w:r w:rsidR="005156EF" w:rsidRPr="00163747">
        <w:rPr>
          <w:rFonts w:ascii="Arial Unicode MS" w:eastAsia="Arial Unicode MS" w:hAnsi="Arial Unicode MS" w:cs="Arial Unicode MS"/>
        </w:rPr>
        <w:t xml:space="preserve"> for girls and </w:t>
      </w:r>
      <w:r w:rsidR="00274217" w:rsidRPr="00163747">
        <w:rPr>
          <w:rFonts w:ascii="Arial Unicode MS" w:eastAsia="Arial Unicode MS" w:hAnsi="Arial Unicode MS" w:cs="Arial Unicode MS"/>
        </w:rPr>
        <w:t>boys in</w:t>
      </w:r>
      <w:r w:rsidRPr="00163747">
        <w:rPr>
          <w:rFonts w:ascii="Arial Unicode MS" w:eastAsia="Arial Unicode MS" w:hAnsi="Arial Unicode MS" w:cs="Arial Unicode MS"/>
        </w:rPr>
        <w:t xml:space="preserve"> </w:t>
      </w:r>
      <w:proofErr w:type="spellStart"/>
      <w:r w:rsidR="00A45461">
        <w:rPr>
          <w:rFonts w:ascii="Arial Unicode MS" w:eastAsia="Arial Unicode MS" w:hAnsi="Arial Unicode MS" w:cs="Arial Unicode MS"/>
        </w:rPr>
        <w:t>Rāmallah</w:t>
      </w:r>
      <w:proofErr w:type="spellEnd"/>
      <w:r w:rsidR="005156EF" w:rsidRPr="00163747">
        <w:rPr>
          <w:rFonts w:ascii="Arial Unicode MS" w:eastAsia="Arial Unicode MS" w:hAnsi="Arial Unicode MS" w:cs="Arial Unicode MS"/>
        </w:rPr>
        <w:t xml:space="preserve"> and more specifically i</w:t>
      </w:r>
      <w:r w:rsidR="00917BDA" w:rsidRPr="00163747">
        <w:rPr>
          <w:rFonts w:ascii="Arial Unicode MS" w:eastAsia="Arial Unicode MS" w:hAnsi="Arial Unicode MS" w:cs="Arial Unicode MS"/>
        </w:rPr>
        <w:t>n 1899 Eli</w:t>
      </w:r>
      <w:r w:rsidRPr="00163747">
        <w:rPr>
          <w:rFonts w:ascii="Arial Unicode MS" w:eastAsia="Arial Unicode MS" w:hAnsi="Arial Unicode MS" w:cs="Arial Unicode MS"/>
        </w:rPr>
        <w:t xml:space="preserve"> Jones established the Friends School and Dormitory for Girls in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w:t>
      </w:r>
      <w:r w:rsidR="009A02BA">
        <w:rPr>
          <w:rFonts w:ascii="Arial Unicode MS" w:eastAsia="Arial Unicode MS" w:hAnsi="Arial Unicode MS" w:cs="Arial Unicode MS"/>
          <w:vertAlign w:val="superscript"/>
        </w:rPr>
        <w:t>35</w:t>
      </w:r>
      <w:r w:rsidR="00C42610">
        <w:rPr>
          <w:rFonts w:ascii="Arial Unicode MS" w:eastAsia="Arial Unicode MS" w:hAnsi="Arial Unicode MS" w:cs="Arial Unicode MS"/>
        </w:rPr>
        <w:t xml:space="preserve"> This Friends School was one of the long-standing, important private schools in Palestine and continues to exist until today.</w:t>
      </w:r>
      <w:r w:rsidR="0062005C">
        <w:rPr>
          <w:rFonts w:ascii="Arial Unicode MS" w:eastAsia="Arial Unicode MS" w:hAnsi="Arial Unicode MS" w:cs="Arial Unicode MS"/>
        </w:rPr>
        <w:t xml:space="preserve"> Also, they </w:t>
      </w:r>
      <w:proofErr w:type="gramStart"/>
      <w:r w:rsidR="0062005C">
        <w:rPr>
          <w:rFonts w:ascii="Arial Unicode MS" w:eastAsia="Arial Unicode MS" w:hAnsi="Arial Unicode MS" w:cs="Arial Unicode MS"/>
        </w:rPr>
        <w:t>continues</w:t>
      </w:r>
      <w:proofErr w:type="gramEnd"/>
      <w:r w:rsidR="0062005C">
        <w:rPr>
          <w:rFonts w:ascii="Arial Unicode MS" w:eastAsia="Arial Unicode MS" w:hAnsi="Arial Unicode MS" w:cs="Arial Unicode MS"/>
        </w:rPr>
        <w:t xml:space="preserve"> to ran elementary schools in other villages surrounding Ramallah.</w:t>
      </w:r>
    </w:p>
    <w:p w14:paraId="54C8BB99" w14:textId="77777777" w:rsidR="004D7862" w:rsidRPr="00163747" w:rsidRDefault="004C1FAF" w:rsidP="007E48F8">
      <w:pPr>
        <w:pStyle w:val="Bodytext20"/>
        <w:shd w:val="clear" w:color="auto" w:fill="auto"/>
        <w:spacing w:before="0" w:after="492" w:line="360" w:lineRule="auto"/>
        <w:ind w:left="1700" w:right="220" w:firstLine="0"/>
        <w:rPr>
          <w:rFonts w:ascii="Arial Unicode MS" w:eastAsia="Arial Unicode MS" w:hAnsi="Arial Unicode MS" w:cs="Arial Unicode MS"/>
        </w:rPr>
      </w:pPr>
      <w:r w:rsidRPr="00163747">
        <w:rPr>
          <w:rFonts w:ascii="Arial Unicode MS" w:eastAsia="Arial Unicode MS" w:hAnsi="Arial Unicode MS" w:cs="Arial Unicode MS"/>
        </w:rPr>
        <w:t xml:space="preserve">Another reliable source noted that the Quakers, by establishing schools in </w:t>
      </w:r>
      <w:proofErr w:type="spellStart"/>
      <w:r w:rsidR="00A45461">
        <w:rPr>
          <w:rFonts w:ascii="Arial Unicode MS" w:eastAsia="Arial Unicode MS" w:hAnsi="Arial Unicode MS" w:cs="Arial Unicode MS"/>
        </w:rPr>
        <w:t>Rāmallah</w:t>
      </w:r>
      <w:proofErr w:type="spellEnd"/>
      <w:r w:rsidRPr="00163747">
        <w:rPr>
          <w:rFonts w:ascii="Arial Unicode MS" w:eastAsia="Arial Unicode MS" w:hAnsi="Arial Unicode MS" w:cs="Arial Unicode MS"/>
        </w:rPr>
        <w:t xml:space="preserve"> and the surrounding area, directed the attention of Palestinians to </w:t>
      </w:r>
      <w:r w:rsidR="00274217" w:rsidRPr="00163747">
        <w:rPr>
          <w:rFonts w:ascii="Arial Unicode MS" w:eastAsia="Arial Unicode MS" w:hAnsi="Arial Unicode MS" w:cs="Arial Unicode MS"/>
        </w:rPr>
        <w:t>the idea that</w:t>
      </w:r>
      <w:r w:rsidRPr="00163747">
        <w:rPr>
          <w:rFonts w:ascii="Arial Unicode MS" w:eastAsia="Arial Unicode MS" w:hAnsi="Arial Unicode MS" w:cs="Arial Unicode MS"/>
        </w:rPr>
        <w:t xml:space="preserve"> there was a marvelous country in the New World, and that they could continue their higher education in American universities. </w:t>
      </w:r>
    </w:p>
    <w:p w14:paraId="33D1ACAE" w14:textId="77777777" w:rsidR="004D7862" w:rsidRPr="00163747" w:rsidRDefault="004C1FAF" w:rsidP="000C0344">
      <w:pPr>
        <w:pStyle w:val="Bodytext20"/>
        <w:shd w:val="clear" w:color="auto" w:fill="auto"/>
        <w:spacing w:before="0" w:line="360" w:lineRule="auto"/>
        <w:ind w:right="220"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American missionaries succeeded in transmitting values and messages of universal interest prevalent in the United States to those who studied in their schools in Greater Syria. The American mission school teacher made a great contribution towards creating awareness of America among Palestinians, taking away its </w:t>
      </w:r>
      <w:r w:rsidR="00B92C1C">
        <w:rPr>
          <w:rFonts w:ascii="Arial Unicode MS" w:eastAsia="Arial Unicode MS" w:hAnsi="Arial Unicode MS" w:cs="Arial Unicode MS"/>
        </w:rPr>
        <w:t>Al</w:t>
      </w:r>
      <w:r w:rsidR="00BE50D4">
        <w:rPr>
          <w:rFonts w:ascii="Arial Unicode MS" w:eastAsia="Arial Unicode MS" w:hAnsi="Arial Unicode MS" w:cs="Arial Unicode MS"/>
        </w:rPr>
        <w:t>i</w:t>
      </w:r>
      <w:r w:rsidRPr="00163747">
        <w:rPr>
          <w:rFonts w:ascii="Arial Unicode MS" w:eastAsia="Arial Unicode MS" w:hAnsi="Arial Unicode MS" w:cs="Arial Unicode MS"/>
        </w:rPr>
        <w:t>en qu</w:t>
      </w:r>
      <w:r w:rsidR="00BE50D4">
        <w:rPr>
          <w:rFonts w:ascii="Arial Unicode MS" w:eastAsia="Arial Unicode MS" w:hAnsi="Arial Unicode MS" w:cs="Arial Unicode MS"/>
        </w:rPr>
        <w:t>a</w:t>
      </w:r>
      <w:r w:rsidR="00B92C1C">
        <w:rPr>
          <w:rFonts w:ascii="Arial Unicode MS" w:eastAsia="Arial Unicode MS" w:hAnsi="Arial Unicode MS" w:cs="Arial Unicode MS"/>
        </w:rPr>
        <w:t>l</w:t>
      </w:r>
      <w:r w:rsidR="00BE50D4">
        <w:rPr>
          <w:rFonts w:ascii="Arial Unicode MS" w:eastAsia="Arial Unicode MS" w:hAnsi="Arial Unicode MS" w:cs="Arial Unicode MS"/>
        </w:rPr>
        <w:t>i</w:t>
      </w:r>
      <w:r w:rsidRPr="00163747">
        <w:rPr>
          <w:rFonts w:ascii="Arial Unicode MS" w:eastAsia="Arial Unicode MS" w:hAnsi="Arial Unicode MS" w:cs="Arial Unicode MS"/>
        </w:rPr>
        <w:t xml:space="preserve">ty and removing the cultural barrier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himself and the population who studied in the schools established by American missionaries.</w:t>
      </w:r>
    </w:p>
    <w:p w14:paraId="0DDA6FB9" w14:textId="77777777" w:rsidR="004D7862" w:rsidRPr="00163747" w:rsidRDefault="004C1FAF" w:rsidP="007E48F8">
      <w:pPr>
        <w:pStyle w:val="Bodytext20"/>
        <w:shd w:val="clear" w:color="auto" w:fill="auto"/>
        <w:spacing w:before="0" w:after="123" w:line="360" w:lineRule="auto"/>
        <w:ind w:left="1700" w:right="220"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historian Philip </w:t>
      </w:r>
      <w:proofErr w:type="spellStart"/>
      <w:r w:rsidRPr="00163747">
        <w:rPr>
          <w:rFonts w:ascii="Arial Unicode MS" w:eastAsia="Arial Unicode MS" w:hAnsi="Arial Unicode MS" w:cs="Arial Unicode MS"/>
        </w:rPr>
        <w:t>Hitti</w:t>
      </w:r>
      <w:proofErr w:type="spellEnd"/>
      <w:r w:rsidRPr="00163747">
        <w:rPr>
          <w:rFonts w:ascii="Arial Unicode MS" w:eastAsia="Arial Unicode MS" w:hAnsi="Arial Unicode MS" w:cs="Arial Unicode MS"/>
        </w:rPr>
        <w:t xml:space="preserve"> quotes the words of one of the Syrian Emigres in New York, taken from the editor of the periodical “Independent”:</w:t>
      </w:r>
    </w:p>
    <w:p w14:paraId="0FFCBDE3" w14:textId="77777777" w:rsidR="004D7862" w:rsidRPr="00163747" w:rsidRDefault="004C1FAF" w:rsidP="009A02BA">
      <w:pPr>
        <w:pStyle w:val="Bodytext20"/>
        <w:shd w:val="clear" w:color="auto" w:fill="auto"/>
        <w:spacing w:before="0" w:after="0" w:line="360" w:lineRule="auto"/>
        <w:ind w:left="2320" w:right="760"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teacher (in an American mission school in Syria) had a </w:t>
      </w:r>
      <w:r w:rsidRPr="00163747">
        <w:rPr>
          <w:rFonts w:ascii="Arial Unicode MS" w:eastAsia="Arial Unicode MS" w:hAnsi="Arial Unicode MS" w:cs="Arial Unicode MS"/>
        </w:rPr>
        <w:lastRenderedPageBreak/>
        <w:t>great many pictures of American cities, streets and scenes and I could see that life in that land was very ^different from ours. I heard about the telephone, the telegraph and the railroad and as I already knew about ships on account of seeing them go by on the water”</w:t>
      </w:r>
      <w:r w:rsidR="009A02BA">
        <w:rPr>
          <w:rFonts w:ascii="Arial Unicode MS" w:eastAsia="Arial Unicode MS" w:hAnsi="Arial Unicode MS" w:cs="Arial Unicode MS"/>
        </w:rPr>
        <w:t>.</w:t>
      </w:r>
      <w:r w:rsidR="009A02BA">
        <w:rPr>
          <w:rFonts w:ascii="Arial Unicode MS" w:eastAsia="Arial Unicode MS" w:hAnsi="Arial Unicode MS" w:cs="Arial Unicode MS"/>
          <w:vertAlign w:val="superscript"/>
        </w:rPr>
        <w:t>36</w:t>
      </w:r>
    </w:p>
    <w:p w14:paraId="6E0D7159" w14:textId="77777777" w:rsidR="004D7862" w:rsidRPr="00163747" w:rsidRDefault="004C1FAF" w:rsidP="007E48F8">
      <w:pPr>
        <w:pStyle w:val="Bodytext20"/>
        <w:shd w:val="clear" w:color="auto" w:fill="auto"/>
        <w:spacing w:before="0" w:line="360" w:lineRule="auto"/>
        <w:ind w:left="1740" w:right="200"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American missionaries’ </w:t>
      </w:r>
      <w:r w:rsidRPr="00163747">
        <w:rPr>
          <w:rStyle w:val="Bodytext23"/>
          <w:rFonts w:ascii="Arial Unicode MS" w:eastAsia="Arial Unicode MS" w:hAnsi="Arial Unicode MS" w:cs="Arial Unicode MS"/>
        </w:rPr>
        <w:t>tr</w:t>
      </w:r>
      <w:r w:rsidRPr="00163747">
        <w:rPr>
          <w:rStyle w:val="Bodytext24"/>
          <w:rFonts w:ascii="Arial Unicode MS" w:eastAsia="Arial Unicode MS" w:hAnsi="Arial Unicode MS" w:cs="Arial Unicode MS"/>
          <w:u w:val="none"/>
        </w:rPr>
        <w:t>ansmis</w:t>
      </w:r>
      <w:r w:rsidRPr="00163747">
        <w:rPr>
          <w:rStyle w:val="Bodytext23"/>
          <w:rFonts w:ascii="Arial Unicode MS" w:eastAsia="Arial Unicode MS" w:hAnsi="Arial Unicode MS" w:cs="Arial Unicode MS"/>
        </w:rPr>
        <w:t xml:space="preserve">sion </w:t>
      </w:r>
      <w:r w:rsidRPr="00163747">
        <w:rPr>
          <w:rFonts w:ascii="Arial Unicode MS" w:eastAsia="Arial Unicode MS" w:hAnsi="Arial Unicode MS" w:cs="Arial Unicode MS"/>
        </w:rPr>
        <w:t>of values and universal messages to the residents of Greater Syria made the United States a sought-after place for those who fell under their influence. Consequently, the United States enjoyed much sympathy and support in the East, and became a catalyst for Arabs to emirate to its free states.</w:t>
      </w:r>
    </w:p>
    <w:p w14:paraId="14C252E7" w14:textId="77777777" w:rsidR="004D7862" w:rsidRPr="00163747" w:rsidRDefault="004C1FAF" w:rsidP="009A02BA">
      <w:pPr>
        <w:pStyle w:val="Bodytext20"/>
        <w:shd w:val="clear" w:color="auto" w:fill="auto"/>
        <w:spacing w:before="0" w:after="123" w:line="360" w:lineRule="auto"/>
        <w:ind w:left="1740" w:right="200" w:firstLine="0"/>
        <w:rPr>
          <w:rFonts w:ascii="Arial Unicode MS" w:eastAsia="Arial Unicode MS" w:hAnsi="Arial Unicode MS" w:cs="Arial Unicode MS"/>
          <w:color w:val="FFC000"/>
        </w:rPr>
      </w:pPr>
      <w:r w:rsidRPr="00163747">
        <w:rPr>
          <w:rFonts w:ascii="Arial Unicode MS" w:eastAsia="Arial Unicode MS" w:hAnsi="Arial Unicode MS" w:cs="Arial Unicode MS"/>
        </w:rPr>
        <w:t xml:space="preserve">According to Philip </w:t>
      </w:r>
      <w:proofErr w:type="spellStart"/>
      <w:r w:rsidRPr="00163747">
        <w:rPr>
          <w:rFonts w:ascii="Arial Unicode MS" w:eastAsia="Arial Unicode MS" w:hAnsi="Arial Unicode MS" w:cs="Arial Unicode MS"/>
        </w:rPr>
        <w:t>Hitti</w:t>
      </w:r>
      <w:proofErr w:type="spellEnd"/>
      <w:r w:rsidRPr="00163747">
        <w:rPr>
          <w:rFonts w:ascii="Arial Unicode MS" w:eastAsia="Arial Unicode MS" w:hAnsi="Arial Unicode MS" w:cs="Arial Unicode MS"/>
        </w:rPr>
        <w:t xml:space="preserve"> there was a strong tendency among many American mission school graduates to emigrate westward, i.e. the mission school served as the first stage in the preparation for emigration, though the missionaries themselves did not foresee this possibility. These Emigres were motivated by the possibility of re</w:t>
      </w:r>
      <w:r w:rsidR="00BE50D4">
        <w:rPr>
          <w:rFonts w:ascii="Arial Unicode MS" w:eastAsia="Arial Unicode MS" w:hAnsi="Arial Unicode MS" w:cs="Arial Unicode MS"/>
        </w:rPr>
        <w:t>a</w:t>
      </w:r>
      <w:r w:rsidR="00B92C1C">
        <w:rPr>
          <w:rFonts w:ascii="Arial Unicode MS" w:eastAsia="Arial Unicode MS" w:hAnsi="Arial Unicode MS" w:cs="Arial Unicode MS"/>
        </w:rPr>
        <w:t>l</w:t>
      </w:r>
      <w:r w:rsidR="00BE50D4">
        <w:rPr>
          <w:rFonts w:ascii="Arial Unicode MS" w:eastAsia="Arial Unicode MS" w:hAnsi="Arial Unicode MS" w:cs="Arial Unicode MS"/>
        </w:rPr>
        <w:t>i</w:t>
      </w:r>
      <w:r w:rsidRPr="00163747">
        <w:rPr>
          <w:rFonts w:ascii="Arial Unicode MS" w:eastAsia="Arial Unicode MS" w:hAnsi="Arial Unicode MS" w:cs="Arial Unicode MS"/>
        </w:rPr>
        <w:t>zing cultural aspirations or achieving a higher living standard and assur</w:t>
      </w:r>
      <w:r w:rsidR="00032F36" w:rsidRPr="00163747">
        <w:rPr>
          <w:rFonts w:ascii="Arial Unicode MS" w:eastAsia="Arial Unicode MS" w:hAnsi="Arial Unicode MS" w:cs="Arial Unicode MS"/>
        </w:rPr>
        <w:t>ing</w:t>
      </w:r>
      <w:r w:rsidRPr="00163747">
        <w:rPr>
          <w:rFonts w:ascii="Arial Unicode MS" w:eastAsia="Arial Unicode MS" w:hAnsi="Arial Unicode MS" w:cs="Arial Unicode MS"/>
        </w:rPr>
        <w:t xml:space="preserve"> opportunities for their children, as well as a life of </w:t>
      </w:r>
      <w:r w:rsidRPr="00163747">
        <w:rPr>
          <w:rFonts w:ascii="Arial Unicode MS" w:eastAsia="Arial Unicode MS" w:hAnsi="Arial Unicode MS" w:cs="Arial Unicode MS"/>
          <w:color w:val="auto"/>
        </w:rPr>
        <w:t>freedom.</w:t>
      </w:r>
      <w:r w:rsidR="009A02BA">
        <w:rPr>
          <w:rFonts w:ascii="Arial Unicode MS" w:eastAsia="Arial Unicode MS" w:hAnsi="Arial Unicode MS" w:cs="Arial Unicode MS"/>
          <w:vertAlign w:val="superscript"/>
        </w:rPr>
        <w:t>37</w:t>
      </w:r>
    </w:p>
    <w:p w14:paraId="7DF32D39" w14:textId="77777777" w:rsidR="00DC0931" w:rsidRPr="00163747" w:rsidRDefault="004C1FAF" w:rsidP="007E48F8">
      <w:pPr>
        <w:pStyle w:val="Bodytext20"/>
        <w:shd w:val="clear" w:color="auto" w:fill="auto"/>
        <w:spacing w:before="0" w:after="511" w:line="360" w:lineRule="auto"/>
        <w:ind w:left="1740" w:right="200" w:firstLine="0"/>
        <w:rPr>
          <w:rFonts w:ascii="Arial Unicode MS" w:eastAsia="Arial Unicode MS" w:hAnsi="Arial Unicode MS" w:cs="Arial Unicode MS"/>
        </w:rPr>
      </w:pPr>
      <w:r w:rsidRPr="00163747">
        <w:rPr>
          <w:rFonts w:ascii="Arial Unicode MS" w:eastAsia="Arial Unicode MS" w:hAnsi="Arial Unicode MS" w:cs="Arial Unicode MS"/>
        </w:rPr>
        <w:t>It should</w:t>
      </w:r>
      <w:r w:rsidR="00032F36" w:rsidRPr="00163747">
        <w:rPr>
          <w:rFonts w:ascii="Arial Unicode MS" w:eastAsia="Arial Unicode MS" w:hAnsi="Arial Unicode MS" w:cs="Arial Unicode MS"/>
        </w:rPr>
        <w:t xml:space="preserve"> equally</w:t>
      </w:r>
      <w:r w:rsidRPr="00163747">
        <w:rPr>
          <w:rFonts w:ascii="Arial Unicode MS" w:eastAsia="Arial Unicode MS" w:hAnsi="Arial Unicode MS" w:cs="Arial Unicode MS"/>
        </w:rPr>
        <w:t xml:space="preserve"> be noted that many of the Palestinians emigrating in order to continue their education subsequently found employment in the field of commerce. In most cases, those continuing their higher education did not return to their country of origin</w:t>
      </w:r>
      <w:r w:rsidR="00DC0931" w:rsidRPr="00163747">
        <w:rPr>
          <w:rFonts w:ascii="Arial Unicode MS" w:eastAsia="Arial Unicode MS" w:hAnsi="Arial Unicode MS" w:cs="Arial Unicode MS"/>
        </w:rPr>
        <w:t>.</w:t>
      </w:r>
    </w:p>
    <w:p w14:paraId="751AE495" w14:textId="77777777" w:rsidR="004D7862" w:rsidRPr="00163747" w:rsidRDefault="004C1FAF" w:rsidP="0062005C">
      <w:pPr>
        <w:pStyle w:val="Heading30"/>
        <w:keepNext/>
        <w:keepLines/>
        <w:shd w:val="clear" w:color="auto" w:fill="auto"/>
        <w:tabs>
          <w:tab w:val="left" w:pos="2172"/>
        </w:tabs>
        <w:spacing w:before="0" w:after="315" w:line="360" w:lineRule="auto"/>
        <w:ind w:left="1740" w:firstLine="0"/>
        <w:rPr>
          <w:rFonts w:ascii="Arial Unicode MS" w:eastAsia="Arial Unicode MS" w:hAnsi="Arial Unicode MS" w:cs="Arial Unicode MS"/>
          <w:sz w:val="28"/>
          <w:szCs w:val="28"/>
        </w:rPr>
      </w:pPr>
      <w:bookmarkStart w:id="8" w:name="bookmark9"/>
      <w:r w:rsidRPr="00163747">
        <w:rPr>
          <w:rFonts w:ascii="Arial Unicode MS" w:eastAsia="Arial Unicode MS" w:hAnsi="Arial Unicode MS" w:cs="Arial Unicode MS"/>
          <w:sz w:val="28"/>
          <w:szCs w:val="28"/>
        </w:rPr>
        <w:lastRenderedPageBreak/>
        <w:t xml:space="preserve">Ottoman </w:t>
      </w:r>
      <w:r w:rsidR="006A7123" w:rsidRPr="00163747">
        <w:rPr>
          <w:rFonts w:ascii="Arial Unicode MS" w:eastAsia="Arial Unicode MS" w:hAnsi="Arial Unicode MS" w:cs="Arial Unicode MS"/>
          <w:color w:val="auto"/>
          <w:sz w:val="28"/>
          <w:szCs w:val="28"/>
        </w:rPr>
        <w:t>Authorities</w:t>
      </w:r>
      <w:r w:rsidRPr="00163747">
        <w:rPr>
          <w:rFonts w:ascii="Arial Unicode MS" w:eastAsia="Arial Unicode MS" w:hAnsi="Arial Unicode MS" w:cs="Arial Unicode MS"/>
          <w:color w:val="auto"/>
          <w:sz w:val="28"/>
          <w:szCs w:val="28"/>
        </w:rPr>
        <w:t xml:space="preserve"> and</w:t>
      </w:r>
      <w:r w:rsidRPr="00163747">
        <w:rPr>
          <w:rFonts w:ascii="Arial Unicode MS" w:eastAsia="Arial Unicode MS" w:hAnsi="Arial Unicode MS" w:cs="Arial Unicode MS"/>
          <w:sz w:val="28"/>
          <w:szCs w:val="28"/>
        </w:rPr>
        <w:t xml:space="preserve"> the Tax Burden</w:t>
      </w:r>
      <w:bookmarkEnd w:id="8"/>
    </w:p>
    <w:p w14:paraId="23C01228" w14:textId="77777777" w:rsidR="00B80645" w:rsidRPr="00163747" w:rsidRDefault="004C1FAF" w:rsidP="007E48F8">
      <w:pPr>
        <w:pStyle w:val="Bodytext20"/>
        <w:shd w:val="clear" w:color="auto" w:fill="auto"/>
        <w:spacing w:before="0" w:after="238" w:line="360" w:lineRule="auto"/>
        <w:ind w:left="1740" w:right="200" w:firstLine="0"/>
        <w:rPr>
          <w:rFonts w:ascii="Arial Unicode MS" w:eastAsia="Arial Unicode MS" w:hAnsi="Arial Unicode MS" w:cs="Arial Unicode MS"/>
        </w:rPr>
      </w:pPr>
      <w:r w:rsidRPr="00163747">
        <w:rPr>
          <w:rFonts w:ascii="Arial Unicode MS" w:eastAsia="Arial Unicode MS" w:hAnsi="Arial Unicode MS" w:cs="Arial Unicode MS"/>
        </w:rPr>
        <w:t>Folk literature about emigration casts the blame on an additional factor:</w:t>
      </w:r>
      <w:r w:rsidR="0062005C">
        <w:rPr>
          <w:rFonts w:ascii="Arial Unicode MS" w:eastAsia="Arial Unicode MS" w:hAnsi="Arial Unicode MS" w:cs="Arial Unicode MS"/>
        </w:rPr>
        <w:t xml:space="preserve"> specifically defined by taxation and compulsory military conscription</w:t>
      </w:r>
      <w:r w:rsidR="00D079D2">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which found</w:t>
      </w:r>
      <w:r w:rsidRPr="00163747">
        <w:rPr>
          <w:rFonts w:ascii="Arial Unicode MS" w:eastAsia="Arial Unicode MS" w:hAnsi="Arial Unicode MS" w:cs="Arial Unicode MS"/>
        </w:rPr>
        <w:t xml:space="preserve"> expression in </w:t>
      </w:r>
      <w:r w:rsidR="002831BB" w:rsidRPr="00163747">
        <w:rPr>
          <w:rFonts w:ascii="Arial Unicode MS" w:eastAsia="Arial Unicode MS" w:hAnsi="Arial Unicode MS" w:cs="Arial Unicode MS"/>
        </w:rPr>
        <w:t>lines such as t</w:t>
      </w:r>
      <w:r w:rsidR="002831BB" w:rsidRPr="00163747">
        <w:rPr>
          <w:rFonts w:ascii="Arial Unicode MS" w:eastAsia="Arial Unicode MS" w:hAnsi="Arial Unicode MS" w:cs="Arial Unicode MS"/>
          <w:color w:val="auto"/>
        </w:rPr>
        <w:t>he following;</w:t>
      </w:r>
      <w:r w:rsidR="009A02BA" w:rsidRPr="009A02BA">
        <w:rPr>
          <w:rFonts w:ascii="Arial Unicode MS" w:eastAsia="Arial Unicode MS" w:hAnsi="Arial Unicode MS" w:cs="Arial Unicode MS"/>
          <w:color w:val="auto"/>
          <w:sz w:val="16"/>
          <w:szCs w:val="16"/>
        </w:rPr>
        <w:t>38</w:t>
      </w:r>
      <w:r w:rsidR="00C45A5A">
        <w:rPr>
          <w:rFonts w:ascii="Arial Unicode MS" w:eastAsia="Arial Unicode MS" w:hAnsi="Arial Unicode MS" w:cs="Arial Unicode MS"/>
          <w:color w:val="auto"/>
        </w:rPr>
        <w:t xml:space="preserve"> </w:t>
      </w:r>
      <w:r w:rsidR="00B80645" w:rsidRPr="00163747">
        <w:rPr>
          <w:rFonts w:ascii="Arial Unicode MS" w:eastAsia="Arial Unicode MS" w:hAnsi="Arial Unicode MS" w:cs="Arial Unicode MS"/>
          <w:color w:val="auto"/>
        </w:rPr>
        <w:t>“</w:t>
      </w:r>
      <w:proofErr w:type="spellStart"/>
      <w:r w:rsidR="00B80645" w:rsidRPr="00C45A5A">
        <w:rPr>
          <w:rFonts w:ascii="Arial Unicode MS" w:eastAsia="Arial Unicode MS" w:hAnsi="Arial Unicode MS" w:cs="Arial Unicode MS"/>
          <w:i/>
          <w:iCs/>
          <w:color w:val="auto"/>
        </w:rPr>
        <w:t>Y</w:t>
      </w:r>
      <w:r w:rsidR="00D079D2" w:rsidRPr="00C45A5A">
        <w:rPr>
          <w:rFonts w:ascii="Arial Unicode MS" w:eastAsia="Arial Unicode MS" w:hAnsi="Arial Unicode MS" w:cs="Arial Unicode MS" w:hint="eastAsia"/>
          <w:i/>
          <w:iCs/>
        </w:rPr>
        <w:t>ā</w:t>
      </w:r>
      <w:proofErr w:type="spellEnd"/>
      <w:r w:rsidR="00C43955" w:rsidRPr="00C45A5A">
        <w:rPr>
          <w:rFonts w:ascii="Arial Unicode MS" w:eastAsia="Arial Unicode MS" w:hAnsi="Arial Unicode MS" w:cs="Arial Unicode MS"/>
          <w:i/>
          <w:iCs/>
          <w:color w:val="auto"/>
          <w:lang w:bidi="he-IL"/>
        </w:rPr>
        <w:t xml:space="preserve"> </w:t>
      </w:r>
      <w:proofErr w:type="spellStart"/>
      <w:r w:rsidR="00B80645" w:rsidRPr="00C45A5A">
        <w:rPr>
          <w:rFonts w:ascii="Arial Unicode MS" w:eastAsia="Arial Unicode MS" w:hAnsi="Arial Unicode MS" w:cs="Arial Unicode MS"/>
          <w:i/>
          <w:iCs/>
          <w:color w:val="auto"/>
        </w:rPr>
        <w:t>niyy</w:t>
      </w:r>
      <w:r w:rsidR="00D079D2" w:rsidRPr="00C45A5A">
        <w:rPr>
          <w:rFonts w:ascii="Arial Unicode MS" w:eastAsia="Arial Unicode MS" w:hAnsi="Arial Unicode MS" w:cs="Arial Unicode MS" w:hint="eastAsia"/>
          <w:i/>
          <w:iCs/>
        </w:rPr>
        <w:t>ā</w:t>
      </w:r>
      <w:r w:rsidR="00B80645" w:rsidRPr="00C45A5A">
        <w:rPr>
          <w:rFonts w:ascii="Arial Unicode MS" w:eastAsia="Arial Unicode MS" w:hAnsi="Arial Unicode MS" w:cs="Arial Unicode MS"/>
          <w:i/>
          <w:iCs/>
          <w:color w:val="auto"/>
        </w:rPr>
        <w:t>lak</w:t>
      </w:r>
      <w:proofErr w:type="spellEnd"/>
      <w:r w:rsidR="00C4395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y</w:t>
      </w:r>
      <w:r w:rsidR="00D079D2" w:rsidRPr="00C45A5A">
        <w:rPr>
          <w:rFonts w:ascii="Arial Unicode MS" w:eastAsia="Arial Unicode MS" w:hAnsi="Arial Unicode MS" w:cs="Arial Unicode MS" w:hint="eastAsia"/>
          <w:i/>
          <w:iCs/>
        </w:rPr>
        <w:t>ā</w:t>
      </w:r>
      <w:proofErr w:type="spellEnd"/>
      <w:r w:rsidR="00C4395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halqu</w:t>
      </w:r>
      <w:r w:rsidR="00D079D2" w:rsidRPr="00C45A5A">
        <w:rPr>
          <w:rFonts w:ascii="Arial Unicode MS" w:eastAsia="Arial Unicode MS" w:hAnsi="Arial Unicode MS" w:cs="Arial Unicode MS" w:hint="eastAsia"/>
          <w:i/>
          <w:iCs/>
        </w:rPr>
        <w:t>ṭṭ</w:t>
      </w:r>
      <w:proofErr w:type="spellEnd"/>
      <w:r w:rsidR="00B8064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yall</w:t>
      </w:r>
      <w:r w:rsidR="00D079D2" w:rsidRPr="00C45A5A">
        <w:rPr>
          <w:rFonts w:ascii="Arial Unicode MS" w:eastAsia="Arial Unicode MS" w:hAnsi="Arial Unicode MS" w:cs="Arial Unicode MS" w:hint="eastAsia"/>
          <w:i/>
          <w:iCs/>
        </w:rPr>
        <w:t>ī</w:t>
      </w:r>
      <w:proofErr w:type="spellEnd"/>
      <w:r w:rsidR="00D079D2"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vertAlign w:val="superscript"/>
        </w:rPr>
        <w:t>c</w:t>
      </w:r>
      <w:r w:rsidR="00B80645" w:rsidRPr="00C45A5A">
        <w:rPr>
          <w:rFonts w:ascii="Arial Unicode MS" w:eastAsia="Arial Unicode MS" w:hAnsi="Arial Unicode MS" w:cs="Arial Unicode MS"/>
          <w:i/>
          <w:iCs/>
          <w:color w:val="auto"/>
        </w:rPr>
        <w:t>al-</w:t>
      </w:r>
      <w:r w:rsidR="00C45A5A" w:rsidRPr="00C45A5A">
        <w:rPr>
          <w:rFonts w:ascii="Arial Unicode MS" w:eastAsia="Arial Unicode MS" w:hAnsi="Arial Unicode MS" w:cs="Arial Unicode MS" w:hint="eastAsia"/>
          <w:i/>
          <w:iCs/>
        </w:rPr>
        <w:t>ḥ</w:t>
      </w:r>
      <w:r w:rsidR="00D079D2" w:rsidRPr="00C45A5A">
        <w:rPr>
          <w:rFonts w:ascii="Arial Unicode MS" w:eastAsia="Arial Unicode MS" w:hAnsi="Arial Unicode MS" w:cs="Arial Unicode MS" w:hint="eastAsia"/>
          <w:i/>
          <w:iCs/>
        </w:rPr>
        <w:t>īṭā</w:t>
      </w:r>
      <w:r w:rsidR="00B80645" w:rsidRPr="00C45A5A">
        <w:rPr>
          <w:rFonts w:ascii="Arial Unicode MS" w:eastAsia="Arial Unicode MS" w:hAnsi="Arial Unicode MS" w:cs="Arial Unicode MS"/>
          <w:i/>
          <w:iCs/>
          <w:color w:val="auto"/>
        </w:rPr>
        <w:t>n</w:t>
      </w:r>
      <w:proofErr w:type="spellEnd"/>
      <w:r w:rsidR="00B80645" w:rsidRPr="00C45A5A">
        <w:rPr>
          <w:rFonts w:ascii="Arial Unicode MS" w:eastAsia="Arial Unicode MS" w:hAnsi="Arial Unicode MS" w:cs="Arial Unicode MS"/>
          <w:i/>
          <w:iCs/>
          <w:color w:val="auto"/>
        </w:rPr>
        <w:t xml:space="preserve"> bi-</w:t>
      </w:r>
      <w:proofErr w:type="spellStart"/>
      <w:r w:rsidR="00B80645" w:rsidRPr="00C45A5A">
        <w:rPr>
          <w:rFonts w:ascii="Arial Unicode MS" w:eastAsia="Arial Unicode MS" w:hAnsi="Arial Unicode MS" w:cs="Arial Unicode MS"/>
          <w:i/>
          <w:iCs/>
          <w:color w:val="auto"/>
        </w:rPr>
        <w:t>tnu</w:t>
      </w:r>
      <w:r w:rsidR="00D079D2" w:rsidRPr="00C45A5A">
        <w:rPr>
          <w:rFonts w:ascii="Arial Unicode MS" w:eastAsia="Arial Unicode MS" w:hAnsi="Arial Unicode MS" w:cs="Arial Unicode MS" w:hint="eastAsia"/>
          <w:i/>
          <w:iCs/>
        </w:rPr>
        <w:t>ṭ</w:t>
      </w:r>
      <w:proofErr w:type="spellEnd"/>
      <w:r w:rsidR="00B80645" w:rsidRPr="00C45A5A">
        <w:rPr>
          <w:rFonts w:ascii="Arial Unicode MS" w:eastAsia="Arial Unicode MS" w:hAnsi="Arial Unicode MS" w:cs="Arial Unicode MS"/>
          <w:i/>
          <w:iCs/>
          <w:color w:val="auto"/>
        </w:rPr>
        <w:t xml:space="preserve"> - </w:t>
      </w:r>
      <w:proofErr w:type="spellStart"/>
      <w:r w:rsidR="00B80645" w:rsidRPr="00C45A5A">
        <w:rPr>
          <w:rFonts w:ascii="Arial Unicode MS" w:eastAsia="Arial Unicode MS" w:hAnsi="Arial Unicode MS" w:cs="Arial Unicode MS"/>
          <w:i/>
          <w:iCs/>
          <w:color w:val="auto"/>
        </w:rPr>
        <w:t>M</w:t>
      </w:r>
      <w:r w:rsidR="00D079D2" w:rsidRPr="00C45A5A">
        <w:rPr>
          <w:rFonts w:ascii="Arial Unicode MS" w:eastAsia="Arial Unicode MS" w:hAnsi="Arial Unicode MS" w:cs="Arial Unicode MS" w:hint="eastAsia"/>
          <w:i/>
          <w:iCs/>
        </w:rPr>
        <w:t>ā</w:t>
      </w:r>
      <w:r w:rsidR="00B80645" w:rsidRPr="00C45A5A">
        <w:rPr>
          <w:rFonts w:ascii="Arial Unicode MS" w:eastAsia="Arial Unicode MS" w:hAnsi="Arial Unicode MS" w:cs="Arial Unicode MS"/>
          <w:i/>
          <w:iCs/>
          <w:color w:val="auto"/>
        </w:rPr>
        <w:t>l</w:t>
      </w:r>
      <w:proofErr w:type="spellEnd"/>
      <w:r w:rsidR="00B8064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m</w:t>
      </w:r>
      <w:r w:rsidR="00D079D2" w:rsidRPr="00C45A5A">
        <w:rPr>
          <w:rFonts w:ascii="Arial Unicode MS" w:eastAsia="Arial Unicode MS" w:hAnsi="Arial Unicode MS" w:cs="Arial Unicode MS" w:hint="eastAsia"/>
          <w:i/>
          <w:iCs/>
        </w:rPr>
        <w:t>ī</w:t>
      </w:r>
      <w:r w:rsidR="00B80645" w:rsidRPr="00C45A5A">
        <w:rPr>
          <w:rFonts w:ascii="Arial Unicode MS" w:eastAsia="Arial Unicode MS" w:hAnsi="Arial Unicode MS" w:cs="Arial Unicode MS"/>
          <w:i/>
          <w:iCs/>
          <w:color w:val="auto"/>
        </w:rPr>
        <w:t>r</w:t>
      </w:r>
      <w:r w:rsidR="00D079D2" w:rsidRPr="00C45A5A">
        <w:rPr>
          <w:rFonts w:ascii="Arial Unicode MS" w:eastAsia="Arial Unicode MS" w:hAnsi="Arial Unicode MS" w:cs="Arial Unicode MS" w:hint="eastAsia"/>
          <w:i/>
          <w:iCs/>
        </w:rPr>
        <w:t>ī</w:t>
      </w:r>
      <w:proofErr w:type="spellEnd"/>
      <w:r w:rsidR="00B8064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m</w:t>
      </w:r>
      <w:r w:rsidR="00D079D2" w:rsidRPr="00C45A5A">
        <w:rPr>
          <w:rFonts w:ascii="Arial Unicode MS" w:eastAsia="Arial Unicode MS" w:hAnsi="Arial Unicode MS" w:cs="Arial Unicode MS" w:hint="eastAsia"/>
          <w:i/>
          <w:iCs/>
        </w:rPr>
        <w:t>ā</w:t>
      </w:r>
      <w:proofErr w:type="spellEnd"/>
      <w:r w:rsidR="00B80645" w:rsidRPr="00C45A5A">
        <w:rPr>
          <w:rFonts w:ascii="Arial Unicode MS" w:eastAsia="Arial Unicode MS" w:hAnsi="Arial Unicode MS" w:cs="Arial Unicode MS"/>
          <w:i/>
          <w:iCs/>
          <w:color w:val="auto"/>
        </w:rPr>
        <w:t xml:space="preserve"> </w:t>
      </w:r>
      <w:proofErr w:type="spellStart"/>
      <w:r w:rsidR="00AA798B" w:rsidRPr="005A34FC">
        <w:rPr>
          <w:rFonts w:ascii="Arial Unicode MS" w:eastAsia="Arial Unicode MS" w:hAnsi="Arial Unicode MS" w:cs="Arial Unicode MS" w:hint="eastAsia"/>
        </w:rPr>
        <w:t>ʿ</w:t>
      </w:r>
      <w:r w:rsidR="00B80645" w:rsidRPr="00C45A5A">
        <w:rPr>
          <w:rFonts w:ascii="Arial Unicode MS" w:eastAsia="Arial Unicode MS" w:hAnsi="Arial Unicode MS" w:cs="Arial Unicode MS"/>
          <w:i/>
          <w:iCs/>
          <w:color w:val="auto"/>
        </w:rPr>
        <w:t>al</w:t>
      </w:r>
      <w:r w:rsidR="00D079D2" w:rsidRPr="00C45A5A">
        <w:rPr>
          <w:rFonts w:ascii="Arial Unicode MS" w:eastAsia="Arial Unicode MS" w:hAnsi="Arial Unicode MS" w:cs="Arial Unicode MS" w:hint="eastAsia"/>
          <w:i/>
          <w:iCs/>
        </w:rPr>
        <w:t>ī</w:t>
      </w:r>
      <w:r w:rsidR="00B80645" w:rsidRPr="00C45A5A">
        <w:rPr>
          <w:rFonts w:ascii="Arial Unicode MS" w:eastAsia="Arial Unicode MS" w:hAnsi="Arial Unicode MS" w:cs="Arial Unicode MS"/>
          <w:i/>
          <w:iCs/>
          <w:color w:val="auto"/>
        </w:rPr>
        <w:t>k</w:t>
      </w:r>
      <w:proofErr w:type="spellEnd"/>
      <w:r w:rsidR="00C4395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wa-niz</w:t>
      </w:r>
      <w:r w:rsidR="00D079D2" w:rsidRPr="00C45A5A">
        <w:rPr>
          <w:rFonts w:ascii="Arial Unicode MS" w:eastAsia="Arial Unicode MS" w:hAnsi="Arial Unicode MS" w:cs="Arial Unicode MS" w:hint="eastAsia"/>
          <w:i/>
          <w:iCs/>
        </w:rPr>
        <w:t>ā</w:t>
      </w:r>
      <w:r w:rsidR="00B80645" w:rsidRPr="00C45A5A">
        <w:rPr>
          <w:rFonts w:ascii="Arial Unicode MS" w:eastAsia="Arial Unicode MS" w:hAnsi="Arial Unicode MS" w:cs="Arial Unicode MS"/>
          <w:i/>
          <w:iCs/>
          <w:color w:val="auto"/>
        </w:rPr>
        <w:t>miyya</w:t>
      </w:r>
      <w:proofErr w:type="spellEnd"/>
      <w:r w:rsidR="00B80645" w:rsidRPr="00C45A5A">
        <w:rPr>
          <w:rFonts w:ascii="Arial Unicode MS" w:eastAsia="Arial Unicode MS" w:hAnsi="Arial Unicode MS" w:cs="Arial Unicode MS"/>
          <w:i/>
          <w:iCs/>
          <w:color w:val="auto"/>
        </w:rPr>
        <w:t xml:space="preserve"> </w:t>
      </w:r>
      <w:proofErr w:type="spellStart"/>
      <w:r w:rsidR="00B80645" w:rsidRPr="00C45A5A">
        <w:rPr>
          <w:rFonts w:ascii="Arial Unicode MS" w:eastAsia="Arial Unicode MS" w:hAnsi="Arial Unicode MS" w:cs="Arial Unicode MS"/>
          <w:i/>
          <w:iCs/>
          <w:color w:val="auto"/>
        </w:rPr>
        <w:t>m</w:t>
      </w:r>
      <w:r w:rsidR="00D079D2" w:rsidRPr="00C45A5A">
        <w:rPr>
          <w:rFonts w:ascii="Arial Unicode MS" w:eastAsia="Arial Unicode MS" w:hAnsi="Arial Unicode MS" w:cs="Arial Unicode MS" w:hint="eastAsia"/>
          <w:i/>
          <w:iCs/>
        </w:rPr>
        <w:t>ā</w:t>
      </w:r>
      <w:proofErr w:type="spellEnd"/>
      <w:r w:rsidR="00B80645" w:rsidRPr="00C45A5A">
        <w:rPr>
          <w:rFonts w:ascii="Arial Unicode MS" w:eastAsia="Arial Unicode MS" w:hAnsi="Arial Unicode MS" w:cs="Arial Unicode MS"/>
          <w:i/>
          <w:iCs/>
          <w:color w:val="auto"/>
        </w:rPr>
        <w:t xml:space="preserve"> bi-</w:t>
      </w:r>
      <w:proofErr w:type="spellStart"/>
      <w:r w:rsidR="00B80645" w:rsidRPr="00C45A5A">
        <w:rPr>
          <w:rFonts w:ascii="Arial Unicode MS" w:eastAsia="Arial Unicode MS" w:hAnsi="Arial Unicode MS" w:cs="Arial Unicode MS"/>
          <w:i/>
          <w:iCs/>
          <w:color w:val="auto"/>
        </w:rPr>
        <w:t>t</w:t>
      </w:r>
      <w:r w:rsidR="00C45A5A" w:rsidRPr="00C45A5A">
        <w:rPr>
          <w:rFonts w:ascii="Arial Unicode MS" w:eastAsia="Arial Unicode MS" w:hAnsi="Arial Unicode MS" w:cs="Arial Unicode MS" w:hint="eastAsia"/>
          <w:i/>
          <w:iCs/>
        </w:rPr>
        <w:t>ḥ</w:t>
      </w:r>
      <w:r w:rsidR="00B80645" w:rsidRPr="00C45A5A">
        <w:rPr>
          <w:rFonts w:ascii="Arial Unicode MS" w:eastAsia="Arial Unicode MS" w:hAnsi="Arial Unicode MS" w:cs="Arial Unicode MS"/>
          <w:i/>
          <w:iCs/>
          <w:color w:val="auto"/>
        </w:rPr>
        <w:t>u</w:t>
      </w:r>
      <w:r w:rsidR="00D079D2" w:rsidRPr="00C45A5A">
        <w:rPr>
          <w:rFonts w:ascii="Arial Unicode MS" w:eastAsia="Arial Unicode MS" w:hAnsi="Arial Unicode MS" w:cs="Arial Unicode MS" w:hint="eastAsia"/>
          <w:i/>
          <w:iCs/>
        </w:rPr>
        <w:t>ṭṭ</w:t>
      </w:r>
      <w:proofErr w:type="spellEnd"/>
      <w:r w:rsidR="00B80645" w:rsidRPr="00D079D2">
        <w:rPr>
          <w:rFonts w:ascii="Arial Unicode MS" w:eastAsia="Arial Unicode MS" w:hAnsi="Arial Unicode MS" w:cs="Arial Unicode MS"/>
          <w:color w:val="auto"/>
        </w:rPr>
        <w:t>”</w:t>
      </w:r>
      <w:r w:rsidR="00B80645" w:rsidRPr="00163747">
        <w:rPr>
          <w:rFonts w:ascii="Arial Unicode MS" w:eastAsia="Arial Unicode MS" w:hAnsi="Arial Unicode MS" w:cs="Arial Unicode MS"/>
          <w:color w:val="auto"/>
        </w:rPr>
        <w:t xml:space="preserve">, (O’ lucky cat jumping and leaping upon the walls </w:t>
      </w:r>
      <w:r w:rsidR="00B755A3" w:rsidRPr="00163747">
        <w:rPr>
          <w:rFonts w:ascii="Arial Unicode MS" w:eastAsia="Arial Unicode MS" w:hAnsi="Arial Unicode MS" w:cs="Arial Unicode MS"/>
          <w:color w:val="auto"/>
        </w:rPr>
        <w:t xml:space="preserve">– You pay neither land tax nor </w:t>
      </w:r>
      <w:r w:rsidR="00680DF2">
        <w:rPr>
          <w:rFonts w:ascii="Arial Unicode MS" w:eastAsia="Arial Unicode MS" w:hAnsi="Arial Unicode MS" w:cs="Arial Unicode MS"/>
          <w:color w:val="auto"/>
        </w:rPr>
        <w:t>tax</w:t>
      </w:r>
      <w:r w:rsidR="00B755A3" w:rsidRPr="00163747">
        <w:rPr>
          <w:rFonts w:ascii="Arial Unicode MS" w:eastAsia="Arial Unicode MS" w:hAnsi="Arial Unicode MS" w:cs="Arial Unicode MS"/>
          <w:color w:val="auto"/>
        </w:rPr>
        <w:t xml:space="preserve"> to the army recruiter</w:t>
      </w:r>
      <w:r w:rsidR="00B80645" w:rsidRPr="00163747">
        <w:rPr>
          <w:rFonts w:ascii="Arial Unicode MS" w:eastAsia="Arial Unicode MS" w:hAnsi="Arial Unicode MS" w:cs="Arial Unicode MS"/>
          <w:color w:val="auto"/>
        </w:rPr>
        <w:t>).</w:t>
      </w:r>
    </w:p>
    <w:p w14:paraId="1A853CE9" w14:textId="77777777" w:rsidR="004D7862" w:rsidRPr="00163747" w:rsidRDefault="004C1FAF" w:rsidP="009A02BA">
      <w:pPr>
        <w:pStyle w:val="Bodytext20"/>
        <w:shd w:val="clear" w:color="auto" w:fill="auto"/>
        <w:spacing w:before="0" w:after="106"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In addition to the tax burden, compulsory mi</w:t>
      </w:r>
      <w:r w:rsidR="004A456D">
        <w:rPr>
          <w:rFonts w:ascii="Arial Unicode MS" w:eastAsia="Arial Unicode MS" w:hAnsi="Arial Unicode MS" w:cs="Arial Unicode MS"/>
        </w:rPr>
        <w:t>litary conscription (for Muslims</w:t>
      </w:r>
      <w:r w:rsidRPr="00163747">
        <w:rPr>
          <w:rFonts w:ascii="Arial Unicode MS" w:eastAsia="Arial Unicode MS" w:hAnsi="Arial Unicode MS" w:cs="Arial Unicode MS"/>
        </w:rPr>
        <w:t>, and after 1909 for Christians as well)</w:t>
      </w:r>
      <w:r w:rsidR="002628CE" w:rsidRPr="00163747">
        <w:rPr>
          <w:rFonts w:ascii="Arial Unicode MS" w:eastAsia="Arial Unicode MS" w:hAnsi="Arial Unicode MS" w:cs="Arial Unicode MS"/>
        </w:rPr>
        <w:t>,</w:t>
      </w:r>
      <w:r w:rsidR="009A02BA">
        <w:rPr>
          <w:rFonts w:ascii="Arial Unicode MS" w:eastAsia="Arial Unicode MS" w:hAnsi="Arial Unicode MS" w:cs="Arial Unicode MS"/>
          <w:vertAlign w:val="superscript"/>
        </w:rPr>
        <w:t>39</w:t>
      </w:r>
      <w:r w:rsidRPr="00163747">
        <w:rPr>
          <w:rFonts w:ascii="Arial Unicode MS" w:eastAsia="Arial Unicode MS" w:hAnsi="Arial Unicode MS" w:cs="Arial Unicode MS"/>
        </w:rPr>
        <w:t xml:space="preserve"> was a significant factor motivating many young people to </w:t>
      </w:r>
      <w:r w:rsidR="00274217" w:rsidRPr="00163747">
        <w:rPr>
          <w:rFonts w:ascii="Arial Unicode MS" w:eastAsia="Arial Unicode MS" w:hAnsi="Arial Unicode MS" w:cs="Arial Unicode MS"/>
        </w:rPr>
        <w:t>immigrate</w:t>
      </w:r>
      <w:r w:rsidRPr="00163747">
        <w:rPr>
          <w:rFonts w:ascii="Arial Unicode MS" w:eastAsia="Arial Unicode MS" w:hAnsi="Arial Unicode MS" w:cs="Arial Unicode MS"/>
        </w:rPr>
        <w:t xml:space="preserve"> to the New World. </w:t>
      </w:r>
    </w:p>
    <w:p w14:paraId="047E68DA" w14:textId="77777777" w:rsidR="004D7862" w:rsidRPr="00163747" w:rsidRDefault="004C1FAF" w:rsidP="009A02BA">
      <w:pPr>
        <w:pStyle w:val="Bodytext20"/>
        <w:shd w:val="clear" w:color="auto" w:fill="auto"/>
        <w:spacing w:before="0" w:after="103"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Most emigres were young </w:t>
      </w:r>
      <w:r w:rsidR="004A456D">
        <w:rPr>
          <w:rFonts w:ascii="Arial Unicode MS" w:eastAsia="Arial Unicode MS" w:hAnsi="Arial Unicode MS" w:cs="Arial Unicode MS"/>
        </w:rPr>
        <w:t>men</w:t>
      </w:r>
      <w:r w:rsidRPr="00163747">
        <w:rPr>
          <w:rFonts w:ascii="Arial Unicode MS" w:eastAsia="Arial Unicode MS" w:hAnsi="Arial Unicode MS" w:cs="Arial Unicode MS"/>
        </w:rPr>
        <w:t xml:space="preserve"> age 15-54</w:t>
      </w:r>
      <w:r w:rsidR="009A02BA">
        <w:rPr>
          <w:rFonts w:ascii="Arial Unicode MS" w:eastAsia="Arial Unicode MS" w:hAnsi="Arial Unicode MS" w:cs="Arial Unicode MS"/>
          <w:vertAlign w:val="superscript"/>
        </w:rPr>
        <w:t>40</w:t>
      </w:r>
      <w:r w:rsidRPr="00163747">
        <w:rPr>
          <w:rFonts w:ascii="Arial Unicode MS" w:eastAsia="Arial Unicode MS" w:hAnsi="Arial Unicode MS" w:cs="Arial Unicode MS"/>
        </w:rPr>
        <w:t xml:space="preserve"> seeking to evade</w:t>
      </w:r>
      <w:r w:rsidR="00680DF2">
        <w:rPr>
          <w:rFonts w:ascii="Arial Unicode MS" w:eastAsia="Arial Unicode MS" w:hAnsi="Arial Unicode MS" w:cs="Arial Unicode MS"/>
        </w:rPr>
        <w:t xml:space="preserve"> </w:t>
      </w:r>
      <w:r w:rsidR="00917BDA" w:rsidRPr="00163747">
        <w:rPr>
          <w:rFonts w:ascii="Arial Unicode MS" w:eastAsia="Arial Unicode MS" w:hAnsi="Arial Unicode MS" w:cs="Arial Unicode MS"/>
        </w:rPr>
        <w:t>compulsory</w:t>
      </w:r>
      <w:r w:rsidRPr="00163747">
        <w:rPr>
          <w:rFonts w:ascii="Arial Unicode MS" w:eastAsia="Arial Unicode MS" w:hAnsi="Arial Unicode MS" w:cs="Arial Unicode MS"/>
        </w:rPr>
        <w:t xml:space="preserve"> conscription into military service. Initially only Christians emigrated, but later Moslems followed their example. During </w:t>
      </w:r>
      <w:r w:rsidR="002831BB" w:rsidRPr="00163747">
        <w:rPr>
          <w:rFonts w:ascii="Arial Unicode MS" w:eastAsia="Arial Unicode MS" w:hAnsi="Arial Unicode MS" w:cs="Arial Unicode MS"/>
        </w:rPr>
        <w:t xml:space="preserve">a period </w:t>
      </w:r>
      <w:r w:rsidR="00274217" w:rsidRPr="00163747">
        <w:rPr>
          <w:rFonts w:ascii="Arial Unicode MS" w:eastAsia="Arial Unicode MS" w:hAnsi="Arial Unicode MS" w:cs="Arial Unicode MS"/>
        </w:rPr>
        <w:t>of four</w:t>
      </w:r>
      <w:r w:rsidRPr="00163747">
        <w:rPr>
          <w:rFonts w:ascii="Arial Unicode MS" w:eastAsia="Arial Unicode MS" w:hAnsi="Arial Unicode MS" w:cs="Arial Unicode MS"/>
        </w:rPr>
        <w:t xml:space="preserve"> years, starting from the moment the government subjected all young men to the Compulsory Military Service Law</w:t>
      </w:r>
      <w:r w:rsidR="00527C0A">
        <w:rPr>
          <w:rFonts w:ascii="Arial Unicode MS" w:eastAsia="Arial Unicode MS" w:hAnsi="Arial Unicode MS" w:cs="Arial Unicode MS"/>
        </w:rPr>
        <w:t xml:space="preserve"> in 1914</w:t>
      </w:r>
      <w:r w:rsidRPr="00163747">
        <w:rPr>
          <w:rFonts w:ascii="Arial Unicode MS" w:eastAsia="Arial Unicode MS" w:hAnsi="Arial Unicode MS" w:cs="Arial Unicode MS"/>
        </w:rPr>
        <w:t xml:space="preserve">, the numbers of emigres </w:t>
      </w:r>
      <w:r w:rsidR="00032F36" w:rsidRPr="00163747">
        <w:rPr>
          <w:rFonts w:ascii="Arial Unicode MS" w:eastAsia="Arial Unicode MS" w:hAnsi="Arial Unicode MS" w:cs="Arial Unicode MS"/>
        </w:rPr>
        <w:t>increased</w:t>
      </w:r>
      <w:r w:rsidRPr="00163747">
        <w:rPr>
          <w:rFonts w:ascii="Arial Unicode MS" w:eastAsia="Arial Unicode MS" w:hAnsi="Arial Unicode MS" w:cs="Arial Unicode MS"/>
        </w:rPr>
        <w:t xml:space="preserve"> dramatically among all the religious communities. </w:t>
      </w:r>
    </w:p>
    <w:p w14:paraId="00891B23" w14:textId="77777777" w:rsidR="004D7862" w:rsidRPr="00163747" w:rsidRDefault="004C1FAF" w:rsidP="009A02BA">
      <w:pPr>
        <w:pStyle w:val="Bodytext20"/>
        <w:shd w:val="clear" w:color="auto" w:fill="auto"/>
        <w:spacing w:before="0" w:after="486"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Basing himself upon an American newspaper, (</w:t>
      </w:r>
      <w:r w:rsidRPr="00163747">
        <w:rPr>
          <w:rStyle w:val="Bodytext2Italic"/>
          <w:rFonts w:ascii="Arial Unicode MS" w:eastAsia="Arial Unicode MS" w:hAnsi="Arial Unicode MS" w:cs="Arial Unicode MS"/>
        </w:rPr>
        <w:t>The New York Sun</w:t>
      </w:r>
      <w:r w:rsidR="002C5B2D"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March 2, 1913), Philip </w:t>
      </w:r>
      <w:proofErr w:type="spellStart"/>
      <w:r w:rsidRPr="00163747">
        <w:rPr>
          <w:rFonts w:ascii="Arial Unicode MS" w:eastAsia="Arial Unicode MS" w:hAnsi="Arial Unicode MS" w:cs="Arial Unicode MS"/>
        </w:rPr>
        <w:t>Hitti</w:t>
      </w:r>
      <w:proofErr w:type="spellEnd"/>
      <w:r w:rsidRPr="00163747">
        <w:rPr>
          <w:rFonts w:ascii="Arial Unicode MS" w:eastAsia="Arial Unicode MS" w:hAnsi="Arial Unicode MS" w:cs="Arial Unicode MS"/>
        </w:rPr>
        <w:t xml:space="preserve"> adds that the American correspondent in Haifa reported that Every steamer bound for North or South America has been crowded, mostly with Christians anxious to evade military dr</w:t>
      </w:r>
      <w:r w:rsidR="007B4713" w:rsidRPr="00163747">
        <w:rPr>
          <w:rFonts w:ascii="Arial Unicode MS" w:eastAsia="Arial Unicode MS" w:hAnsi="Arial Unicode MS" w:cs="Arial Unicode MS"/>
        </w:rPr>
        <w:t>aft.</w:t>
      </w:r>
      <w:r w:rsidR="009A02BA">
        <w:rPr>
          <w:rFonts w:ascii="Arial Unicode MS" w:eastAsia="Arial Unicode MS" w:hAnsi="Arial Unicode MS" w:cs="Arial Unicode MS"/>
          <w:vertAlign w:val="superscript"/>
        </w:rPr>
        <w:t>41</w:t>
      </w:r>
    </w:p>
    <w:p w14:paraId="26E2BA13" w14:textId="77777777" w:rsidR="00D704BF" w:rsidRDefault="004C1FAF" w:rsidP="009A02BA">
      <w:pPr>
        <w:pStyle w:val="Bodytext20"/>
        <w:shd w:val="clear" w:color="auto" w:fill="auto"/>
        <w:spacing w:before="0" w:after="106"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lastRenderedPageBreak/>
        <w:t xml:space="preserve">In all cases one can </w:t>
      </w:r>
      <w:r w:rsidR="004F67C9" w:rsidRPr="00163747">
        <w:rPr>
          <w:rFonts w:ascii="Arial Unicode MS" w:eastAsia="Arial Unicode MS" w:hAnsi="Arial Unicode MS" w:cs="Arial Unicode MS"/>
        </w:rPr>
        <w:t xml:space="preserve">identify </w:t>
      </w:r>
      <w:r w:rsidRPr="00163747">
        <w:rPr>
          <w:rFonts w:ascii="Arial Unicode MS" w:eastAsia="Arial Unicode MS" w:hAnsi="Arial Unicode MS" w:cs="Arial Unicode MS"/>
        </w:rPr>
        <w:t xml:space="preserve">one of the significant factors accelerating the process of emigration of Lebanese-Syrian Christian Arabs from Palestine to the New World. The heavy taxes imposed by the Ottoman </w:t>
      </w:r>
      <w:r w:rsidR="00871E0F" w:rsidRPr="00163747">
        <w:rPr>
          <w:rFonts w:ascii="Arial Unicode MS" w:eastAsia="Arial Unicode MS" w:hAnsi="Arial Unicode MS" w:cs="Arial Unicode MS"/>
        </w:rPr>
        <w:t>government on the fellah and peasant</w:t>
      </w:r>
      <w:r w:rsidR="00CF767F">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population during</w:t>
      </w:r>
      <w:r w:rsidR="00CF767F">
        <w:rPr>
          <w:rFonts w:ascii="Arial Unicode MS" w:eastAsia="Arial Unicode MS" w:hAnsi="Arial Unicode MS" w:cs="Arial Unicode MS"/>
        </w:rPr>
        <w:t xml:space="preserve"> </w:t>
      </w:r>
      <w:r w:rsidRPr="00163747">
        <w:rPr>
          <w:rFonts w:ascii="Arial Unicode MS" w:eastAsia="Arial Unicode MS" w:hAnsi="Arial Unicode MS" w:cs="Arial Unicode MS"/>
        </w:rPr>
        <w:t>the period of the Hamid regime (1876</w:t>
      </w:r>
      <w:r w:rsidR="00775650" w:rsidRPr="00163747">
        <w:rPr>
          <w:rFonts w:ascii="Arial Unicode MS" w:eastAsia="Arial Unicode MS" w:hAnsi="Arial Unicode MS" w:cs="Arial Unicode MS"/>
        </w:rPr>
        <w:t>-</w:t>
      </w:r>
      <w:r w:rsidRPr="00163747">
        <w:rPr>
          <w:rFonts w:ascii="Arial Unicode MS" w:eastAsia="Arial Unicode MS" w:hAnsi="Arial Unicode MS" w:cs="Arial Unicode MS"/>
        </w:rPr>
        <w:t>1909</w:t>
      </w:r>
      <w:r w:rsidR="00274217" w:rsidRPr="00163747">
        <w:rPr>
          <w:rFonts w:ascii="Arial Unicode MS" w:eastAsia="Arial Unicode MS" w:hAnsi="Arial Unicode MS" w:cs="Arial Unicode MS"/>
        </w:rPr>
        <w:t>) and</w:t>
      </w:r>
      <w:r w:rsidR="00871E0F" w:rsidRPr="00163747">
        <w:rPr>
          <w:rFonts w:ascii="Arial Unicode MS" w:eastAsia="Arial Unicode MS" w:hAnsi="Arial Unicode MS" w:cs="Arial Unicode MS"/>
        </w:rPr>
        <w:t xml:space="preserve"> later with the decline of the Ottoman Empire and its mounting economic problems over the course of the 19</w:t>
      </w:r>
      <w:r w:rsidR="00871E0F" w:rsidRPr="00163747">
        <w:rPr>
          <w:rFonts w:ascii="Arial Unicode MS" w:eastAsia="Arial Unicode MS" w:hAnsi="Arial Unicode MS" w:cs="Arial Unicode MS"/>
          <w:vertAlign w:val="superscript"/>
        </w:rPr>
        <w:t>th</w:t>
      </w:r>
      <w:r w:rsidR="00871E0F" w:rsidRPr="00163747">
        <w:rPr>
          <w:rFonts w:ascii="Arial Unicode MS" w:eastAsia="Arial Unicode MS" w:hAnsi="Arial Unicode MS" w:cs="Arial Unicode MS"/>
        </w:rPr>
        <w:t xml:space="preserve"> century</w:t>
      </w:r>
      <w:r w:rsidRPr="00163747">
        <w:rPr>
          <w:rFonts w:ascii="Arial Unicode MS" w:eastAsia="Arial Unicode MS" w:hAnsi="Arial Unicode MS" w:cs="Arial Unicode MS"/>
        </w:rPr>
        <w:t>, were the decisive factor driving many of them to abandon their villages and emigrate to the North and South American continents hoping to improve their</w:t>
      </w:r>
      <w:r w:rsidR="00D34086" w:rsidRPr="00163747">
        <w:rPr>
          <w:rFonts w:ascii="Arial Unicode MS" w:eastAsia="Arial Unicode MS" w:hAnsi="Arial Unicode MS" w:cs="Arial Unicode MS"/>
        </w:rPr>
        <w:t xml:space="preserve"> standard of</w:t>
      </w:r>
      <w:r w:rsidRPr="00163747">
        <w:rPr>
          <w:rFonts w:ascii="Arial Unicode MS" w:eastAsia="Arial Unicode MS" w:hAnsi="Arial Unicode MS" w:cs="Arial Unicode MS"/>
        </w:rPr>
        <w:t xml:space="preserve"> living.</w:t>
      </w:r>
      <w:r w:rsidR="009A02BA">
        <w:rPr>
          <w:rFonts w:ascii="Arial Unicode MS" w:eastAsia="Arial Unicode MS" w:hAnsi="Arial Unicode MS" w:cs="Arial Unicode MS"/>
          <w:vertAlign w:val="superscript"/>
        </w:rPr>
        <w:t>42</w:t>
      </w:r>
    </w:p>
    <w:p w14:paraId="630932C2" w14:textId="77777777" w:rsidR="00D704BF" w:rsidRPr="00163747" w:rsidRDefault="00D704BF" w:rsidP="00D704BF">
      <w:pPr>
        <w:pStyle w:val="Bodytext20"/>
        <w:shd w:val="clear" w:color="auto" w:fill="auto"/>
        <w:spacing w:before="0" w:after="106" w:line="360" w:lineRule="auto"/>
        <w:ind w:left="1760" w:right="160" w:firstLine="0"/>
        <w:rPr>
          <w:rFonts w:ascii="Arial Unicode MS" w:eastAsia="Arial Unicode MS" w:hAnsi="Arial Unicode MS" w:cs="Arial Unicode MS"/>
        </w:rPr>
      </w:pPr>
      <w:r>
        <w:rPr>
          <w:rFonts w:ascii="Arial Unicode MS" w:eastAsia="Arial Unicode MS" w:hAnsi="Arial Unicode MS" w:cs="Arial Unicode MS"/>
        </w:rPr>
        <w:t xml:space="preserve"> </w:t>
      </w:r>
      <w:r w:rsidRPr="00163747">
        <w:rPr>
          <w:rFonts w:ascii="Arial Unicode MS" w:eastAsia="Arial Unicode MS" w:hAnsi="Arial Unicode MS" w:cs="Arial Unicode MS"/>
        </w:rPr>
        <w:t>Palestine’s Arab population, especially the impoverished fellah classes were forced to pay many taxes, including:</w:t>
      </w:r>
    </w:p>
    <w:p w14:paraId="72ED293B" w14:textId="77777777" w:rsidR="004D7862" w:rsidRPr="00163747" w:rsidRDefault="00D704BF" w:rsidP="00BE532F">
      <w:pPr>
        <w:pStyle w:val="Bodytext20"/>
        <w:numPr>
          <w:ilvl w:val="0"/>
          <w:numId w:val="4"/>
        </w:numPr>
        <w:shd w:val="clear" w:color="auto" w:fill="auto"/>
        <w:tabs>
          <w:tab w:val="left" w:pos="2137"/>
        </w:tabs>
        <w:spacing w:before="0" w:after="233" w:line="360" w:lineRule="auto"/>
        <w:ind w:left="2120" w:right="140" w:hanging="360"/>
        <w:rPr>
          <w:rFonts w:ascii="Arial Unicode MS" w:eastAsia="Arial Unicode MS" w:hAnsi="Arial Unicode MS" w:cs="Arial Unicode MS"/>
        </w:rPr>
      </w:pPr>
      <w:r>
        <w:rPr>
          <w:rStyle w:val="Bodytext2Italic"/>
          <w:rFonts w:ascii="Arial Unicode MS" w:eastAsia="Arial Unicode MS" w:hAnsi="Arial Unicode MS" w:cs="Arial Unicode MS"/>
        </w:rPr>
        <w:t>A</w:t>
      </w:r>
      <w:r w:rsidRPr="00163747">
        <w:rPr>
          <w:rStyle w:val="Bodytext2Italic"/>
          <w:rFonts w:ascii="Arial Unicode MS" w:eastAsia="Arial Unicode MS" w:hAnsi="Arial Unicode MS" w:cs="Arial Unicode MS"/>
        </w:rPr>
        <w:t>l-</w:t>
      </w:r>
      <w:proofErr w:type="spellStart"/>
      <w:r w:rsidRPr="00D704BF">
        <w:rPr>
          <w:rFonts w:ascii="Arial Unicode MS" w:eastAsia="Arial Unicode MS" w:hAnsi="Arial Unicode MS" w:cs="Arial Unicode MS" w:hint="eastAsia"/>
          <w:i/>
          <w:iCs/>
        </w:rPr>
        <w:t>ʿ</w:t>
      </w:r>
      <w:r w:rsidRPr="00163747">
        <w:rPr>
          <w:rStyle w:val="Bodytext2Italic"/>
          <w:rFonts w:ascii="Arial Unicode MS" w:eastAsia="Arial Unicode MS" w:hAnsi="Arial Unicode MS" w:cs="Arial Unicode MS"/>
        </w:rPr>
        <w:t>Ush</w:t>
      </w:r>
      <w:r w:rsidRPr="00D704BF">
        <w:rPr>
          <w:rFonts w:ascii="Arial Unicode MS" w:eastAsia="Arial Unicode MS" w:hAnsi="Arial Unicode MS" w:cs="Arial Unicode MS" w:hint="eastAsia"/>
          <w:i/>
          <w:iCs/>
        </w:rPr>
        <w:t>ū</w:t>
      </w:r>
      <w:r w:rsidRPr="00163747">
        <w:rPr>
          <w:rStyle w:val="Bodytext2Italic"/>
          <w:rFonts w:ascii="Arial Unicode MS" w:eastAsia="Arial Unicode MS" w:hAnsi="Arial Unicode MS" w:cs="Arial Unicode MS"/>
        </w:rPr>
        <w:t>r</w:t>
      </w:r>
      <w:proofErr w:type="spellEnd"/>
      <w:r w:rsidRPr="00163747">
        <w:rPr>
          <w:rFonts w:ascii="Arial Unicode MS" w:eastAsia="Arial Unicode MS" w:hAnsi="Arial Unicode MS" w:cs="Arial Unicode MS"/>
        </w:rPr>
        <w:t xml:space="preserve"> </w:t>
      </w:r>
      <w:r w:rsidR="004C1FAF" w:rsidRPr="00B92C1C">
        <w:rPr>
          <w:rStyle w:val="Bodytext22"/>
          <w:rFonts w:ascii="Arial Unicode MS" w:eastAsia="Arial Unicode MS" w:hAnsi="Arial Unicode MS" w:cs="Arial Unicode MS"/>
          <w:u w:val="none"/>
        </w:rPr>
        <w:t>tax</w:t>
      </w:r>
      <w:r w:rsidR="00DC1A62" w:rsidRPr="00B92C1C">
        <w:rPr>
          <w:rStyle w:val="Bodytext22"/>
          <w:rFonts w:ascii="Arial Unicode MS" w:eastAsia="Arial Unicode MS" w:hAnsi="Arial Unicode MS" w:cs="Arial Unicode MS"/>
          <w:u w:val="none"/>
        </w:rPr>
        <w:t>:</w:t>
      </w:r>
      <w:r w:rsidR="00AC6E96">
        <w:rPr>
          <w:rFonts w:ascii="Arial Unicode MS" w:eastAsia="Arial Unicode MS" w:hAnsi="Arial Unicode MS" w:cs="Arial Unicode MS"/>
          <w:vertAlign w:val="superscript"/>
        </w:rPr>
        <w:t>43</w:t>
      </w:r>
      <w:r w:rsidR="004C1FAF" w:rsidRPr="00163747">
        <w:rPr>
          <w:rFonts w:ascii="Arial Unicode MS" w:eastAsia="Arial Unicode MS" w:hAnsi="Arial Unicode MS" w:cs="Arial Unicode MS"/>
        </w:rPr>
        <w:t xml:space="preserve"> </w:t>
      </w:r>
      <w:r w:rsidR="00473E69">
        <w:rPr>
          <w:rFonts w:ascii="Arial Unicode MS" w:eastAsia="Arial Unicode MS" w:hAnsi="Arial Unicode MS" w:cs="Arial Unicode MS"/>
        </w:rPr>
        <w:t>the tithe tax</w:t>
      </w:r>
      <w:r>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of which</w:t>
      </w:r>
      <w:r w:rsidR="004C1FAF" w:rsidRPr="00163747">
        <w:rPr>
          <w:rFonts w:ascii="Arial Unicode MS" w:eastAsia="Arial Unicode MS" w:hAnsi="Arial Unicode MS" w:cs="Arial Unicode MS"/>
        </w:rPr>
        <w:t>, by the end of the century, reached 12% or more of net income.</w:t>
      </w:r>
      <w:r w:rsidR="00BE532F" w:rsidRPr="00BE532F">
        <w:rPr>
          <w:rFonts w:ascii="Arial Unicode MS" w:eastAsia="Arial Unicode MS" w:hAnsi="Arial Unicode MS" w:cs="Arial Unicode MS"/>
          <w:sz w:val="16"/>
          <w:szCs w:val="16"/>
        </w:rPr>
        <w:t>44</w:t>
      </w:r>
      <w:r w:rsidR="004C1FAF" w:rsidRPr="00163747">
        <w:rPr>
          <w:rFonts w:ascii="Arial Unicode MS" w:eastAsia="Arial Unicode MS" w:hAnsi="Arial Unicode MS" w:cs="Arial Unicode MS"/>
        </w:rPr>
        <w:t xml:space="preserve"> According to another estimate by the economist Sa</w:t>
      </w:r>
      <w:r w:rsidR="00274217" w:rsidRPr="00163747">
        <w:rPr>
          <w:rStyle w:val="Bodytext2Georgia"/>
          <w:rFonts w:ascii="Arial Unicode MS" w:eastAsia="Arial Unicode MS" w:hAnsi="Arial Unicode MS" w:cs="Arial Unicode MS"/>
        </w:rPr>
        <w:t>e</w:t>
      </w:r>
      <w:r w:rsidR="00E02C7F" w:rsidRPr="00163747">
        <w:rPr>
          <w:rStyle w:val="Bodytext2Georgia"/>
          <w:rFonts w:ascii="Arial Unicode MS" w:eastAsia="Arial Unicode MS" w:hAnsi="Arial Unicode MS" w:cs="Arial Unicode MS"/>
        </w:rPr>
        <w:t>ed</w:t>
      </w:r>
      <w:r w:rsidR="004C1FAF" w:rsidRPr="00163747">
        <w:rPr>
          <w:rFonts w:ascii="Arial Unicode MS" w:eastAsia="Arial Unicode MS" w:hAnsi="Arial Unicode MS" w:cs="Arial Unicode MS"/>
        </w:rPr>
        <w:t xml:space="preserve"> Hamada, at the start of the 20</w:t>
      </w:r>
      <w:r w:rsidR="004C1FAF" w:rsidRPr="00163747">
        <w:rPr>
          <w:rFonts w:ascii="Arial Unicode MS" w:eastAsia="Arial Unicode MS" w:hAnsi="Arial Unicode MS" w:cs="Arial Unicode MS"/>
          <w:vertAlign w:val="superscript"/>
        </w:rPr>
        <w:t>th</w:t>
      </w:r>
      <w:r w:rsidR="004C1FAF" w:rsidRPr="00163747">
        <w:rPr>
          <w:rFonts w:ascii="Arial Unicode MS" w:eastAsia="Arial Unicode MS" w:hAnsi="Arial Unicode MS" w:cs="Arial Unicode MS"/>
        </w:rPr>
        <w:t xml:space="preserve"> century the </w:t>
      </w:r>
      <w:r>
        <w:rPr>
          <w:rStyle w:val="Bodytext2Italic"/>
          <w:rFonts w:ascii="Arial Unicode MS" w:eastAsia="Arial Unicode MS" w:hAnsi="Arial Unicode MS" w:cs="Arial Unicode MS"/>
        </w:rPr>
        <w:t>a</w:t>
      </w:r>
      <w:r w:rsidR="00E02C7F" w:rsidRPr="00163747">
        <w:rPr>
          <w:rStyle w:val="Bodytext2Italic"/>
          <w:rFonts w:ascii="Arial Unicode MS" w:eastAsia="Arial Unicode MS" w:hAnsi="Arial Unicode MS" w:cs="Arial Unicode MS"/>
        </w:rPr>
        <w:t>l-</w:t>
      </w:r>
      <w:proofErr w:type="spellStart"/>
      <w:r w:rsidRPr="00D704BF">
        <w:rPr>
          <w:rFonts w:ascii="Arial Unicode MS" w:eastAsia="Arial Unicode MS" w:hAnsi="Arial Unicode MS" w:cs="Arial Unicode MS" w:hint="eastAsia"/>
          <w:i/>
          <w:iCs/>
        </w:rPr>
        <w:t>ʿ</w:t>
      </w:r>
      <w:r w:rsidR="004C1FAF" w:rsidRPr="00163747">
        <w:rPr>
          <w:rStyle w:val="Bodytext2Italic"/>
          <w:rFonts w:ascii="Arial Unicode MS" w:eastAsia="Arial Unicode MS" w:hAnsi="Arial Unicode MS" w:cs="Arial Unicode MS"/>
        </w:rPr>
        <w:t>Ush</w:t>
      </w:r>
      <w:r w:rsidRPr="00D704BF">
        <w:rPr>
          <w:rFonts w:ascii="Arial Unicode MS" w:eastAsia="Arial Unicode MS" w:hAnsi="Arial Unicode MS" w:cs="Arial Unicode MS" w:hint="eastAsia"/>
          <w:i/>
          <w:iCs/>
        </w:rPr>
        <w:t>ū</w:t>
      </w:r>
      <w:r w:rsidR="004C1FAF" w:rsidRPr="00163747">
        <w:rPr>
          <w:rStyle w:val="Bodytext2Italic"/>
          <w:rFonts w:ascii="Arial Unicode MS" w:eastAsia="Arial Unicode MS" w:hAnsi="Arial Unicode MS" w:cs="Arial Unicode MS"/>
        </w:rPr>
        <w:t>r</w:t>
      </w:r>
      <w:proofErr w:type="spellEnd"/>
      <w:r w:rsidR="004C1FAF" w:rsidRPr="00163747">
        <w:rPr>
          <w:rFonts w:ascii="Arial Unicode MS" w:eastAsia="Arial Unicode MS" w:hAnsi="Arial Unicode MS" w:cs="Arial Unicode MS"/>
        </w:rPr>
        <w:t xml:space="preserve"> tax absorbed more than 30% of the fellah’s net income.</w:t>
      </w:r>
      <w:r w:rsidR="00AC6E96">
        <w:rPr>
          <w:rFonts w:ascii="Arial Unicode MS" w:eastAsia="Arial Unicode MS" w:hAnsi="Arial Unicode MS" w:cs="Arial Unicode MS"/>
          <w:vertAlign w:val="superscript"/>
        </w:rPr>
        <w:t>44</w:t>
      </w:r>
      <w:r w:rsidR="004C1FAF" w:rsidRPr="00163747">
        <w:rPr>
          <w:rFonts w:ascii="Arial Unicode MS" w:eastAsia="Arial Unicode MS" w:hAnsi="Arial Unicode MS" w:cs="Arial Unicode MS"/>
        </w:rPr>
        <w:t xml:space="preserve">Even according to </w:t>
      </w:r>
      <w:proofErr w:type="spellStart"/>
      <w:r w:rsidR="004C1FAF" w:rsidRPr="00163747">
        <w:rPr>
          <w:rFonts w:ascii="Arial Unicode MS" w:eastAsia="Arial Unicode MS" w:hAnsi="Arial Unicode MS" w:cs="Arial Unicode MS"/>
        </w:rPr>
        <w:t>Mu</w:t>
      </w:r>
      <w:r w:rsidR="00B92C1C" w:rsidRPr="005A34FC">
        <w:rPr>
          <w:rFonts w:ascii="Arial Unicode MS" w:eastAsia="Arial Unicode MS" w:hAnsi="Arial Unicode MS" w:cs="Arial Unicode MS" w:hint="eastAsia"/>
        </w:rPr>
        <w:t>ḥ</w:t>
      </w:r>
      <w:r w:rsidR="004C1FAF" w:rsidRPr="00163747">
        <w:rPr>
          <w:rFonts w:ascii="Arial Unicode MS" w:eastAsia="Arial Unicode MS" w:hAnsi="Arial Unicode MS" w:cs="Arial Unicode MS"/>
        </w:rPr>
        <w:t>ammad</w:t>
      </w:r>
      <w:proofErr w:type="spellEnd"/>
      <w:r w:rsidR="004C1FAF" w:rsidRPr="00163747">
        <w:rPr>
          <w:rFonts w:ascii="Arial Unicode MS" w:eastAsia="Arial Unicode MS" w:hAnsi="Arial Unicode MS" w:cs="Arial Unicode MS"/>
        </w:rPr>
        <w:t xml:space="preserve"> Kurd</w:t>
      </w:r>
      <w:r w:rsidR="00B92C1C">
        <w:rPr>
          <w:rFonts w:ascii="Arial Unicode MS" w:eastAsia="Arial Unicode MS" w:hAnsi="Arial Unicode MS" w:cs="Arial Unicode MS"/>
        </w:rPr>
        <w:t xml:space="preserve"> </w:t>
      </w:r>
      <w:proofErr w:type="spellStart"/>
      <w:r w:rsidR="00B92C1C" w:rsidRPr="00B92C1C">
        <w:rPr>
          <w:rFonts w:ascii="Arial Unicode MS" w:eastAsia="Arial Unicode MS" w:hAnsi="Arial Unicode MS" w:cs="Arial Unicode MS" w:hint="eastAsia"/>
        </w:rPr>
        <w:t>ʿ</w:t>
      </w:r>
      <w:r w:rsidR="00917BDA" w:rsidRPr="00163747">
        <w:rPr>
          <w:rFonts w:ascii="Arial Unicode MS" w:eastAsia="Arial Unicode MS" w:hAnsi="Arial Unicode MS" w:cs="Arial Unicode MS"/>
        </w:rPr>
        <w:t>Al</w:t>
      </w:r>
      <w:r w:rsidR="00B92C1C" w:rsidRPr="005A34FC">
        <w:rPr>
          <w:rFonts w:ascii="Arial Unicode MS" w:eastAsia="Arial Unicode MS" w:hAnsi="Arial Unicode MS" w:cs="Arial Unicode MS" w:hint="eastAsia"/>
        </w:rPr>
        <w:t>ī</w:t>
      </w:r>
      <w:proofErr w:type="spellEnd"/>
      <w:r w:rsidR="004C1FAF" w:rsidRPr="00163747">
        <w:rPr>
          <w:rFonts w:ascii="Arial Unicode MS" w:eastAsia="Arial Unicode MS" w:hAnsi="Arial Unicode MS" w:cs="Arial Unicode MS"/>
        </w:rPr>
        <w:t xml:space="preserve"> statistics it rea</w:t>
      </w:r>
      <w:r w:rsidR="001B6F95" w:rsidRPr="00163747">
        <w:rPr>
          <w:rFonts w:ascii="Arial Unicode MS" w:eastAsia="Arial Unicode MS" w:hAnsi="Arial Unicode MS" w:cs="Arial Unicode MS"/>
        </w:rPr>
        <w:t>ched</w:t>
      </w:r>
      <w:r w:rsidR="004C1FAF" w:rsidRPr="00163747">
        <w:rPr>
          <w:rFonts w:ascii="Arial Unicode MS" w:eastAsia="Arial Unicode MS" w:hAnsi="Arial Unicode MS" w:cs="Arial Unicode MS"/>
        </w:rPr>
        <w:t xml:space="preserve"> 35% in Al</w:t>
      </w:r>
      <w:r w:rsidR="004C1FAF" w:rsidRPr="00163747">
        <w:rPr>
          <w:rFonts w:ascii="Arial Unicode MS" w:eastAsia="Arial Unicode MS" w:hAnsi="Arial Unicode MS" w:cs="Arial Unicode MS"/>
          <w:rtl/>
          <w:lang w:bidi="he-IL"/>
        </w:rPr>
        <w:t>־</w:t>
      </w:r>
      <w:r w:rsidR="004C1FAF" w:rsidRPr="00163747">
        <w:rPr>
          <w:rFonts w:ascii="Arial Unicode MS" w:eastAsia="Arial Unicode MS" w:hAnsi="Arial Unicode MS" w:cs="Arial Unicode MS"/>
        </w:rPr>
        <w:t>Sham (Syria).</w:t>
      </w:r>
      <w:r w:rsidR="00BE532F">
        <w:rPr>
          <w:rFonts w:ascii="Arial Unicode MS" w:eastAsia="Arial Unicode MS" w:hAnsi="Arial Unicode MS" w:cs="Arial Unicode MS"/>
          <w:vertAlign w:val="superscript"/>
        </w:rPr>
        <w:t>45</w:t>
      </w:r>
      <w:r w:rsidR="00AC6E96">
        <w:rPr>
          <w:rFonts w:ascii="Arial Unicode MS" w:eastAsia="Arial Unicode MS" w:hAnsi="Arial Unicode MS" w:cs="Arial Unicode MS"/>
          <w:vertAlign w:val="superscript"/>
        </w:rPr>
        <w:t xml:space="preserve"> </w:t>
      </w:r>
      <w:r w:rsidR="004C1FAF" w:rsidRPr="00163747">
        <w:rPr>
          <w:rFonts w:ascii="Arial Unicode MS" w:eastAsia="Arial Unicode MS" w:hAnsi="Arial Unicode MS" w:cs="Arial Unicode MS"/>
        </w:rPr>
        <w:t>Moreover, accordi</w:t>
      </w:r>
      <w:r w:rsidR="00137235">
        <w:rPr>
          <w:rFonts w:ascii="Arial Unicode MS" w:eastAsia="Arial Unicode MS" w:hAnsi="Arial Unicode MS" w:cs="Arial Unicode MS"/>
        </w:rPr>
        <w:t>ng to an estimate from Filastin</w:t>
      </w:r>
      <w:r w:rsidR="004C1FAF" w:rsidRPr="00163747">
        <w:rPr>
          <w:rFonts w:ascii="Arial Unicode MS" w:eastAsia="Arial Unicode MS" w:hAnsi="Arial Unicode MS" w:cs="Arial Unicode MS"/>
        </w:rPr>
        <w:t xml:space="preserve">, the </w:t>
      </w:r>
      <w:r w:rsidR="00B92C1C">
        <w:rPr>
          <w:rStyle w:val="Bodytext2Italic"/>
          <w:rFonts w:ascii="Arial Unicode MS" w:eastAsia="Arial Unicode MS" w:hAnsi="Arial Unicode MS" w:cs="Arial Unicode MS"/>
        </w:rPr>
        <w:t>a</w:t>
      </w:r>
      <w:r w:rsidR="00B92C1C" w:rsidRPr="00163747">
        <w:rPr>
          <w:rStyle w:val="Bodytext2Italic"/>
          <w:rFonts w:ascii="Arial Unicode MS" w:eastAsia="Arial Unicode MS" w:hAnsi="Arial Unicode MS" w:cs="Arial Unicode MS"/>
        </w:rPr>
        <w:t>l-</w:t>
      </w:r>
      <w:proofErr w:type="spellStart"/>
      <w:r w:rsidR="00B92C1C" w:rsidRPr="00D704BF">
        <w:rPr>
          <w:rFonts w:ascii="Arial Unicode MS" w:eastAsia="Arial Unicode MS" w:hAnsi="Arial Unicode MS" w:cs="Arial Unicode MS" w:hint="eastAsia"/>
          <w:i/>
          <w:iCs/>
        </w:rPr>
        <w:t>ʿ</w:t>
      </w:r>
      <w:r w:rsidR="00B92C1C" w:rsidRPr="00163747">
        <w:rPr>
          <w:rStyle w:val="Bodytext2Italic"/>
          <w:rFonts w:ascii="Arial Unicode MS" w:eastAsia="Arial Unicode MS" w:hAnsi="Arial Unicode MS" w:cs="Arial Unicode MS"/>
        </w:rPr>
        <w:t>Ush</w:t>
      </w:r>
      <w:r w:rsidR="00B92C1C" w:rsidRPr="00D704BF">
        <w:rPr>
          <w:rFonts w:ascii="Arial Unicode MS" w:eastAsia="Arial Unicode MS" w:hAnsi="Arial Unicode MS" w:cs="Arial Unicode MS" w:hint="eastAsia"/>
          <w:i/>
          <w:iCs/>
        </w:rPr>
        <w:t>ū</w:t>
      </w:r>
      <w:r w:rsidR="00B92C1C" w:rsidRPr="00163747">
        <w:rPr>
          <w:rStyle w:val="Bodytext2Italic"/>
          <w:rFonts w:ascii="Arial Unicode MS" w:eastAsia="Arial Unicode MS" w:hAnsi="Arial Unicode MS" w:cs="Arial Unicode MS"/>
        </w:rPr>
        <w:t>r</w:t>
      </w:r>
      <w:proofErr w:type="spellEnd"/>
      <w:r w:rsidR="00B92C1C" w:rsidRPr="00163747">
        <w:rPr>
          <w:rFonts w:ascii="Arial Unicode MS" w:eastAsia="Arial Unicode MS" w:hAnsi="Arial Unicode MS" w:cs="Arial Unicode MS"/>
        </w:rPr>
        <w:t xml:space="preserve"> </w:t>
      </w:r>
      <w:r w:rsidR="004C1FAF" w:rsidRPr="00163747">
        <w:rPr>
          <w:rStyle w:val="Bodytext2Italic"/>
          <w:rFonts w:ascii="Arial Unicode MS" w:eastAsia="Arial Unicode MS" w:hAnsi="Arial Unicode MS" w:cs="Arial Unicode MS"/>
        </w:rPr>
        <w:t>_</w:t>
      </w:r>
      <w:r w:rsidR="00B92C1C">
        <w:rPr>
          <w:rStyle w:val="Bodytext2Italic"/>
          <w:rFonts w:ascii="Arial Unicode MS" w:eastAsia="Arial Unicode MS" w:hAnsi="Arial Unicode MS" w:cs="Arial Unicode MS"/>
        </w:rPr>
        <w:t xml:space="preserve"> </w:t>
      </w:r>
      <w:r w:rsidR="004C1FAF" w:rsidRPr="00B92C1C">
        <w:rPr>
          <w:rStyle w:val="Bodytext2Italic"/>
          <w:rFonts w:ascii="Arial Unicode MS" w:eastAsia="Arial Unicode MS" w:hAnsi="Arial Unicode MS" w:cs="Arial Unicode MS"/>
          <w:i w:val="0"/>
          <w:iCs w:val="0"/>
        </w:rPr>
        <w:t>consum</w:t>
      </w:r>
      <w:r w:rsidR="001B6F95" w:rsidRPr="00B92C1C">
        <w:rPr>
          <w:rStyle w:val="Bodytext2Italic"/>
          <w:rFonts w:ascii="Arial Unicode MS" w:eastAsia="Arial Unicode MS" w:hAnsi="Arial Unicode MS" w:cs="Arial Unicode MS"/>
          <w:i w:val="0"/>
          <w:iCs w:val="0"/>
        </w:rPr>
        <w:t>e</w:t>
      </w:r>
      <w:r w:rsidR="004C1FAF" w:rsidRPr="00B92C1C">
        <w:rPr>
          <w:rStyle w:val="Bodytext2Italic"/>
          <w:rFonts w:ascii="Arial Unicode MS" w:eastAsia="Arial Unicode MS" w:hAnsi="Arial Unicode MS" w:cs="Arial Unicode MS"/>
          <w:i w:val="0"/>
          <w:iCs w:val="0"/>
        </w:rPr>
        <w:t>d</w:t>
      </w:r>
      <w:r w:rsidR="004C1FAF" w:rsidRPr="00B92C1C">
        <w:rPr>
          <w:rFonts w:ascii="Arial Unicode MS" w:eastAsia="Arial Unicode MS" w:hAnsi="Arial Unicode MS" w:cs="Arial Unicode MS"/>
          <w:i/>
          <w:iCs/>
        </w:rPr>
        <w:t xml:space="preserve"> </w:t>
      </w:r>
      <w:r w:rsidR="004C1FAF" w:rsidRPr="00163747">
        <w:rPr>
          <w:rFonts w:ascii="Arial Unicode MS" w:eastAsia="Arial Unicode MS" w:hAnsi="Arial Unicode MS" w:cs="Arial Unicode MS"/>
        </w:rPr>
        <w:t>35% of</w:t>
      </w:r>
      <w:r w:rsidR="00B92C1C">
        <w:rPr>
          <w:rFonts w:ascii="Arial Unicode MS" w:eastAsia="Arial Unicode MS" w:hAnsi="Arial Unicode MS" w:cs="Arial Unicode MS"/>
        </w:rPr>
        <w:t xml:space="preserve"> </w:t>
      </w:r>
      <w:r w:rsidR="00E02C7F" w:rsidRPr="00163747">
        <w:rPr>
          <w:rFonts w:ascii="Arial Unicode MS" w:eastAsia="Arial Unicode MS" w:hAnsi="Arial Unicode MS" w:cs="Arial Unicode MS"/>
        </w:rPr>
        <w:t>the Palestinian fellah’s</w:t>
      </w:r>
      <w:r w:rsidR="004C1FAF" w:rsidRPr="00163747">
        <w:rPr>
          <w:rFonts w:ascii="Arial Unicode MS" w:eastAsia="Arial Unicode MS" w:hAnsi="Arial Unicode MS" w:cs="Arial Unicode MS"/>
        </w:rPr>
        <w:t xml:space="preserve"> production there as well.</w:t>
      </w:r>
      <w:r w:rsidR="00BE532F">
        <w:rPr>
          <w:rFonts w:ascii="Arial Unicode MS" w:eastAsia="Arial Unicode MS" w:hAnsi="Arial Unicode MS" w:cs="Arial Unicode MS"/>
          <w:vertAlign w:val="superscript"/>
        </w:rPr>
        <w:t>46</w:t>
      </w:r>
    </w:p>
    <w:p w14:paraId="0F53C269" w14:textId="77777777" w:rsidR="004D7862" w:rsidRPr="00163747" w:rsidRDefault="00AC572A" w:rsidP="00BE532F">
      <w:pPr>
        <w:pStyle w:val="Bodytext20"/>
        <w:numPr>
          <w:ilvl w:val="0"/>
          <w:numId w:val="4"/>
        </w:numPr>
        <w:shd w:val="clear" w:color="auto" w:fill="auto"/>
        <w:tabs>
          <w:tab w:val="left" w:pos="2137"/>
        </w:tabs>
        <w:spacing w:before="0" w:after="280" w:line="360" w:lineRule="auto"/>
        <w:ind w:left="1760" w:firstLine="0"/>
        <w:rPr>
          <w:rFonts w:ascii="Arial Unicode MS" w:eastAsia="Arial Unicode MS" w:hAnsi="Arial Unicode MS" w:cs="Arial Unicode MS"/>
        </w:rPr>
      </w:pPr>
      <w:proofErr w:type="spellStart"/>
      <w:r w:rsidRPr="00B92C1C">
        <w:rPr>
          <w:rStyle w:val="Bodytext22"/>
          <w:rFonts w:ascii="Arial Unicode MS" w:eastAsia="Arial Unicode MS" w:hAnsi="Arial Unicode MS" w:cs="Arial Unicode MS"/>
          <w:i/>
          <w:iCs/>
          <w:u w:val="none"/>
        </w:rPr>
        <w:t>Wirk</w:t>
      </w:r>
      <w:r w:rsidR="004C1FAF" w:rsidRPr="00B92C1C">
        <w:rPr>
          <w:rStyle w:val="Bodytext22"/>
          <w:rFonts w:ascii="Arial Unicode MS" w:eastAsia="Arial Unicode MS" w:hAnsi="Arial Unicode MS" w:cs="Arial Unicode MS"/>
          <w:i/>
          <w:iCs/>
          <w:u w:val="none"/>
        </w:rPr>
        <w:t>u</w:t>
      </w:r>
      <w:proofErr w:type="spellEnd"/>
      <w:r w:rsidR="004C1FAF" w:rsidRPr="00B92C1C">
        <w:rPr>
          <w:rStyle w:val="Bodytext22"/>
          <w:rFonts w:ascii="Arial Unicode MS" w:eastAsia="Arial Unicode MS" w:hAnsi="Arial Unicode MS" w:cs="Arial Unicode MS"/>
          <w:u w:val="none"/>
        </w:rPr>
        <w:t xml:space="preserve"> </w:t>
      </w:r>
      <w:r w:rsidR="00527C0A">
        <w:rPr>
          <w:rStyle w:val="Bodytext22"/>
          <w:rFonts w:ascii="Arial Unicode MS" w:eastAsia="Arial Unicode MS" w:hAnsi="Arial Unicode MS" w:cs="Arial Unicode MS"/>
          <w:u w:val="none"/>
        </w:rPr>
        <w:t>L</w:t>
      </w:r>
      <w:r w:rsidR="004C1FAF" w:rsidRPr="00B92C1C">
        <w:rPr>
          <w:rStyle w:val="Bodytext22"/>
          <w:rFonts w:ascii="Arial Unicode MS" w:eastAsia="Arial Unicode MS" w:hAnsi="Arial Unicode MS" w:cs="Arial Unicode MS"/>
          <w:u w:val="none"/>
        </w:rPr>
        <w:t>and tax</w:t>
      </w:r>
      <w:r w:rsidR="00DC1A62" w:rsidRPr="00163747">
        <w:rPr>
          <w:rFonts w:ascii="Arial Unicode MS" w:eastAsia="Arial Unicode MS" w:hAnsi="Arial Unicode MS" w:cs="Arial Unicode MS"/>
        </w:rPr>
        <w:t>:</w:t>
      </w:r>
      <w:r w:rsidR="00BE532F">
        <w:rPr>
          <w:rFonts w:ascii="Arial Unicode MS" w:eastAsia="Arial Unicode MS" w:hAnsi="Arial Unicode MS" w:cs="Arial Unicode MS"/>
          <w:vertAlign w:val="superscript"/>
        </w:rPr>
        <w:t>47</w:t>
      </w:r>
      <w:r w:rsidR="004C1FAF" w:rsidRPr="00163747">
        <w:rPr>
          <w:rFonts w:ascii="Arial Unicode MS" w:eastAsia="Arial Unicode MS" w:hAnsi="Arial Unicode MS" w:cs="Arial Unicode MS"/>
        </w:rPr>
        <w:t xml:space="preserve"> Iterate was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004C1FAF" w:rsidRPr="00163747">
        <w:rPr>
          <w:rFonts w:ascii="Arial Unicode MS" w:eastAsia="Arial Unicode MS" w:hAnsi="Arial Unicode MS" w:cs="Arial Unicode MS"/>
        </w:rPr>
        <w:t>ween 0.004 and 0.01 per mil.</w:t>
      </w:r>
    </w:p>
    <w:p w14:paraId="1B55E0EE" w14:textId="77777777" w:rsidR="004D7862" w:rsidRPr="00163747" w:rsidRDefault="00BD3ADF" w:rsidP="00BE532F">
      <w:pPr>
        <w:pStyle w:val="Bodytext20"/>
        <w:numPr>
          <w:ilvl w:val="0"/>
          <w:numId w:val="4"/>
        </w:numPr>
        <w:shd w:val="clear" w:color="auto" w:fill="auto"/>
        <w:tabs>
          <w:tab w:val="left" w:pos="2137"/>
        </w:tabs>
        <w:spacing w:before="0" w:after="150" w:line="360" w:lineRule="auto"/>
        <w:ind w:left="1760" w:firstLine="0"/>
        <w:rPr>
          <w:rFonts w:ascii="Arial Unicode MS" w:eastAsia="Arial Unicode MS" w:hAnsi="Arial Unicode MS" w:cs="Arial Unicode MS"/>
        </w:rPr>
      </w:pPr>
      <w:r w:rsidRPr="00B92C1C">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w:t>
      </w:r>
      <w:r w:rsidRPr="00B92C1C">
        <w:rPr>
          <w:rStyle w:val="Bodytext2Italic1"/>
          <w:rFonts w:ascii="Arial Unicode MS" w:eastAsia="Arial Unicode MS" w:hAnsi="Arial Unicode MS" w:cs="Arial Unicode MS"/>
          <w:u w:val="none"/>
        </w:rPr>
        <w:t>-</w:t>
      </w:r>
      <w:proofErr w:type="spellStart"/>
      <w:r w:rsidR="004C1FAF" w:rsidRPr="00B92C1C">
        <w:rPr>
          <w:rStyle w:val="Bodytext2Italic1"/>
          <w:rFonts w:ascii="Arial Unicode MS" w:eastAsia="Arial Unicode MS" w:hAnsi="Arial Unicode MS" w:cs="Arial Unicode MS"/>
          <w:u w:val="none"/>
        </w:rPr>
        <w:t>Aghn</w:t>
      </w:r>
      <w:r w:rsidR="00B92C1C" w:rsidRPr="00B92C1C">
        <w:rPr>
          <w:rFonts w:ascii="Arial Unicode MS" w:eastAsia="Arial Unicode MS" w:hAnsi="Arial Unicode MS" w:cs="Arial Unicode MS" w:hint="eastAsia"/>
          <w:i/>
          <w:iCs/>
        </w:rPr>
        <w:t>ā</w:t>
      </w:r>
      <w:r w:rsidR="004C1FAF" w:rsidRPr="00B92C1C">
        <w:rPr>
          <w:rStyle w:val="Bodytext2Italic1"/>
          <w:rFonts w:ascii="Arial Unicode MS" w:eastAsia="Arial Unicode MS" w:hAnsi="Arial Unicode MS" w:cs="Arial Unicode MS"/>
          <w:u w:val="none"/>
        </w:rPr>
        <w:t>m</w:t>
      </w:r>
      <w:proofErr w:type="spellEnd"/>
      <w:r w:rsidR="004C1FAF" w:rsidRPr="00163747">
        <w:rPr>
          <w:rStyle w:val="Bodytext22"/>
          <w:rFonts w:ascii="Arial Unicode MS" w:eastAsia="Arial Unicode MS" w:hAnsi="Arial Unicode MS" w:cs="Arial Unicode MS"/>
        </w:rPr>
        <w:t xml:space="preserve"> </w:t>
      </w:r>
      <w:r w:rsidR="004C1FAF" w:rsidRPr="00B92C1C">
        <w:rPr>
          <w:rStyle w:val="Bodytext22"/>
          <w:rFonts w:ascii="Arial Unicode MS" w:eastAsia="Arial Unicode MS" w:hAnsi="Arial Unicode MS" w:cs="Arial Unicode MS"/>
          <w:u w:val="none"/>
        </w:rPr>
        <w:t>(herd tax</w:t>
      </w:r>
      <w:r w:rsidR="00AC572A" w:rsidRPr="00B92C1C">
        <w:rPr>
          <w:rStyle w:val="Bodytext22"/>
          <w:rFonts w:ascii="Arial Unicode MS" w:eastAsia="Arial Unicode MS" w:hAnsi="Arial Unicode MS" w:cs="Arial Unicode MS"/>
          <w:u w:val="none"/>
        </w:rPr>
        <w:t>)</w:t>
      </w:r>
      <w:r w:rsidR="00527C0A">
        <w:rPr>
          <w:rFonts w:ascii="Arial Unicode MS" w:eastAsia="Arial Unicode MS" w:hAnsi="Arial Unicode MS" w:cs="Arial Unicode MS"/>
        </w:rPr>
        <w:t>.</w:t>
      </w:r>
      <w:r w:rsidR="00BE532F">
        <w:rPr>
          <w:rFonts w:ascii="Arial Unicode MS" w:eastAsia="Arial Unicode MS" w:hAnsi="Arial Unicode MS" w:cs="Arial Unicode MS"/>
          <w:vertAlign w:val="superscript"/>
        </w:rPr>
        <w:t>48</w:t>
      </w:r>
    </w:p>
    <w:p w14:paraId="48A2D96F" w14:textId="77777777" w:rsidR="004D7862" w:rsidRPr="00163747" w:rsidRDefault="00B92C1C" w:rsidP="00BE532F">
      <w:pPr>
        <w:pStyle w:val="Bodytext20"/>
        <w:numPr>
          <w:ilvl w:val="0"/>
          <w:numId w:val="4"/>
        </w:numPr>
        <w:shd w:val="clear" w:color="auto" w:fill="auto"/>
        <w:tabs>
          <w:tab w:val="left" w:pos="2137"/>
        </w:tabs>
        <w:spacing w:before="0" w:after="230" w:line="360" w:lineRule="auto"/>
        <w:ind w:left="2120" w:right="140" w:hanging="360"/>
        <w:rPr>
          <w:rFonts w:ascii="Arial Unicode MS" w:eastAsia="Arial Unicode MS" w:hAnsi="Arial Unicode MS" w:cs="Arial Unicode MS"/>
        </w:rPr>
      </w:pPr>
      <w:r>
        <w:rPr>
          <w:rStyle w:val="Bodytext2Italic1"/>
          <w:rFonts w:ascii="Arial Unicode MS" w:eastAsia="Arial Unicode MS" w:hAnsi="Arial Unicode MS" w:cs="Arial Unicode MS"/>
          <w:u w:val="none"/>
        </w:rPr>
        <w:lastRenderedPageBreak/>
        <w:t>A</w:t>
      </w:r>
      <w:r w:rsidR="004C1FAF" w:rsidRPr="00B92C1C">
        <w:rPr>
          <w:rStyle w:val="Bodytext2Italic1"/>
          <w:rFonts w:ascii="Arial Unicode MS" w:eastAsia="Arial Unicode MS" w:hAnsi="Arial Unicode MS" w:cs="Arial Unicode MS"/>
          <w:u w:val="none"/>
        </w:rPr>
        <w:t>l-</w:t>
      </w:r>
      <w:proofErr w:type="spellStart"/>
      <w:r w:rsidR="004C1FAF" w:rsidRPr="00B92C1C">
        <w:rPr>
          <w:rStyle w:val="Bodytext2Italic1"/>
          <w:rFonts w:ascii="Arial Unicode MS" w:eastAsia="Arial Unicode MS" w:hAnsi="Arial Unicode MS" w:cs="Arial Unicode MS"/>
          <w:u w:val="none"/>
        </w:rPr>
        <w:t>Badal</w:t>
      </w:r>
      <w:proofErr w:type="spellEnd"/>
      <w:r w:rsidR="004C1FAF" w:rsidRPr="00B92C1C">
        <w:rPr>
          <w:rStyle w:val="Bodytext2Italic1"/>
          <w:rFonts w:ascii="Arial Unicode MS" w:eastAsia="Arial Unicode MS" w:hAnsi="Arial Unicode MS" w:cs="Arial Unicode MS"/>
          <w:u w:val="none"/>
        </w:rPr>
        <w:t xml:space="preserve"> </w:t>
      </w:r>
      <w:proofErr w:type="spellStart"/>
      <w:r w:rsidR="00BE50D4" w:rsidRPr="00BE50D4">
        <w:rPr>
          <w:rFonts w:ascii="Arial Unicode MS" w:eastAsia="Arial Unicode MS" w:hAnsi="Arial Unicode MS" w:cs="Arial Unicode MS" w:hint="eastAsia"/>
          <w:i/>
          <w:iCs/>
        </w:rPr>
        <w:t>ʿ</w:t>
      </w:r>
      <w:r w:rsidR="004C1FAF" w:rsidRPr="00B92C1C">
        <w:rPr>
          <w:rStyle w:val="Bodytext2Italic1"/>
          <w:rFonts w:ascii="Arial Unicode MS" w:eastAsia="Arial Unicode MS" w:hAnsi="Arial Unicode MS" w:cs="Arial Unicode MS"/>
          <w:u w:val="none"/>
        </w:rPr>
        <w:t>an-Jun</w:t>
      </w:r>
      <w:r w:rsidR="00AC572A" w:rsidRPr="00B92C1C">
        <w:rPr>
          <w:rStyle w:val="Bodytext2Italic1"/>
          <w:rFonts w:ascii="Arial Unicode MS" w:eastAsia="Arial Unicode MS" w:hAnsi="Arial Unicode MS" w:cs="Arial Unicode MS"/>
          <w:u w:val="none"/>
        </w:rPr>
        <w:t>diy</w:t>
      </w:r>
      <w:r w:rsidR="00DC1A62" w:rsidRPr="00B92C1C">
        <w:rPr>
          <w:rStyle w:val="Bodytext2Italic1"/>
          <w:rFonts w:ascii="Arial Unicode MS" w:eastAsia="Arial Unicode MS" w:hAnsi="Arial Unicode MS" w:cs="Arial Unicode MS"/>
          <w:u w:val="none"/>
        </w:rPr>
        <w:t>y</w:t>
      </w:r>
      <w:r w:rsidR="004C1FAF" w:rsidRPr="00B92C1C">
        <w:rPr>
          <w:rStyle w:val="Bodytext2Italic1"/>
          <w:rFonts w:ascii="Arial Unicode MS" w:eastAsia="Arial Unicode MS" w:hAnsi="Arial Unicode MS" w:cs="Arial Unicode MS"/>
          <w:u w:val="none"/>
        </w:rPr>
        <w:t>a</w:t>
      </w:r>
      <w:proofErr w:type="spellEnd"/>
      <w:r w:rsidR="004C1FAF" w:rsidRPr="00B92C1C">
        <w:rPr>
          <w:rStyle w:val="Bodytext22"/>
          <w:rFonts w:ascii="Arial Unicode MS" w:eastAsia="Arial Unicode MS" w:hAnsi="Arial Unicode MS" w:cs="Arial Unicode MS"/>
          <w:u w:val="none"/>
        </w:rPr>
        <w:t xml:space="preserve"> or </w:t>
      </w:r>
      <w:r w:rsidR="004C1FAF" w:rsidRPr="00B92C1C">
        <w:rPr>
          <w:rStyle w:val="Bodytext2Italic1"/>
          <w:rFonts w:ascii="Arial Unicode MS" w:eastAsia="Arial Unicode MS" w:hAnsi="Arial Unicode MS" w:cs="Arial Unicode MS"/>
          <w:u w:val="none"/>
        </w:rPr>
        <w:t>al-</w:t>
      </w:r>
      <w:proofErr w:type="spellStart"/>
      <w:r w:rsidR="00BE50D4" w:rsidRPr="00BE50D4">
        <w:rPr>
          <w:rFonts w:ascii="Arial Unicode MS" w:eastAsia="Arial Unicode MS" w:hAnsi="Arial Unicode MS" w:cs="Arial Unicode MS" w:hint="eastAsia"/>
          <w:i/>
          <w:iCs/>
        </w:rPr>
        <w:t>ʿ</w:t>
      </w:r>
      <w:r w:rsidR="00AC572A" w:rsidRPr="00B92C1C">
        <w:rPr>
          <w:rStyle w:val="Bodytext2Italic1"/>
          <w:rFonts w:ascii="Arial Unicode MS" w:eastAsia="Arial Unicode MS" w:hAnsi="Arial Unicode MS" w:cs="Arial Unicode MS"/>
          <w:u w:val="none"/>
        </w:rPr>
        <w:t>Askariy</w:t>
      </w:r>
      <w:r w:rsidR="00DC1A62" w:rsidRPr="00B92C1C">
        <w:rPr>
          <w:rStyle w:val="Bodytext2Italic1"/>
          <w:rFonts w:ascii="Arial Unicode MS" w:eastAsia="Arial Unicode MS" w:hAnsi="Arial Unicode MS" w:cs="Arial Unicode MS"/>
          <w:u w:val="none"/>
        </w:rPr>
        <w:t>y</w:t>
      </w:r>
      <w:r w:rsidR="004C1FAF" w:rsidRPr="00B92C1C">
        <w:rPr>
          <w:rStyle w:val="Bodytext2Italic1"/>
          <w:rFonts w:ascii="Arial Unicode MS" w:eastAsia="Arial Unicode MS" w:hAnsi="Arial Unicode MS" w:cs="Arial Unicode MS"/>
          <w:u w:val="none"/>
        </w:rPr>
        <w:t>a</w:t>
      </w:r>
      <w:proofErr w:type="spellEnd"/>
      <w:r w:rsidR="004C1FAF" w:rsidRPr="00B92C1C">
        <w:rPr>
          <w:rStyle w:val="Bodytext22"/>
          <w:rFonts w:ascii="Arial Unicode MS" w:eastAsia="Arial Unicode MS" w:hAnsi="Arial Unicode MS" w:cs="Arial Unicode MS"/>
          <w:u w:val="none"/>
        </w:rPr>
        <w:t xml:space="preserve"> (military service exemption l</w:t>
      </w:r>
      <w:r w:rsidR="00504291" w:rsidRPr="00B92C1C">
        <w:rPr>
          <w:rStyle w:val="Bodytext22"/>
          <w:rFonts w:ascii="Arial Unicode MS" w:eastAsia="Arial Unicode MS" w:hAnsi="Arial Unicode MS" w:cs="Arial Unicode MS"/>
          <w:u w:val="none"/>
        </w:rPr>
        <w:t>a</w:t>
      </w:r>
      <w:r w:rsidR="004C1FAF" w:rsidRPr="00B92C1C">
        <w:rPr>
          <w:rStyle w:val="Bodytext22"/>
          <w:rFonts w:ascii="Arial Unicode MS" w:eastAsia="Arial Unicode MS" w:hAnsi="Arial Unicode MS" w:cs="Arial Unicode MS"/>
          <w:u w:val="none"/>
        </w:rPr>
        <w:t>w)</w:t>
      </w:r>
      <w:r w:rsidR="00DC1A62" w:rsidRPr="00163747">
        <w:rPr>
          <w:rFonts w:ascii="Arial Unicode MS" w:eastAsia="Arial Unicode MS" w:hAnsi="Arial Unicode MS" w:cs="Arial Unicode MS"/>
        </w:rPr>
        <w:t>:</w:t>
      </w:r>
      <w:r w:rsidR="00BE532F">
        <w:rPr>
          <w:rFonts w:ascii="Arial Unicode MS" w:eastAsia="Arial Unicode MS" w:hAnsi="Arial Unicode MS" w:cs="Arial Unicode MS"/>
          <w:vertAlign w:val="superscript"/>
        </w:rPr>
        <w:t>49</w:t>
      </w:r>
      <w:r w:rsidR="004C1FAF" w:rsidRPr="00163747">
        <w:rPr>
          <w:rFonts w:ascii="Arial Unicode MS" w:eastAsia="Arial Unicode MS" w:hAnsi="Arial Unicode MS" w:cs="Arial Unicode MS"/>
        </w:rPr>
        <w:t xml:space="preserve"> This tax, amounting to 28 </w:t>
      </w:r>
      <w:proofErr w:type="spellStart"/>
      <w:r w:rsidR="004C1FAF" w:rsidRPr="00163747">
        <w:rPr>
          <w:rFonts w:ascii="Arial Unicode MS" w:eastAsia="Arial Unicode MS" w:hAnsi="Arial Unicode MS" w:cs="Arial Unicode MS"/>
        </w:rPr>
        <w:t>grush</w:t>
      </w:r>
      <w:proofErr w:type="spellEnd"/>
      <w:r w:rsidR="004C1FAF" w:rsidRPr="00163747">
        <w:rPr>
          <w:rFonts w:ascii="Arial Unicode MS" w:eastAsia="Arial Unicode MS" w:hAnsi="Arial Unicode MS" w:cs="Arial Unicode MS"/>
        </w:rPr>
        <w:t xml:space="preserve"> per annum,</w:t>
      </w:r>
      <w:r w:rsidR="00BE532F">
        <w:rPr>
          <w:rFonts w:ascii="Arial Unicode MS" w:eastAsia="Arial Unicode MS" w:hAnsi="Arial Unicode MS" w:cs="Arial Unicode MS"/>
          <w:vertAlign w:val="superscript"/>
        </w:rPr>
        <w:t>50</w:t>
      </w:r>
      <w:r w:rsidR="004C1FAF" w:rsidRPr="00163747">
        <w:rPr>
          <w:rFonts w:ascii="Arial Unicode MS" w:eastAsia="Arial Unicode MS" w:hAnsi="Arial Unicode MS" w:cs="Arial Unicode MS"/>
        </w:rPr>
        <w:t xml:space="preserve"> was imposed on non-Moslems.</w:t>
      </w:r>
    </w:p>
    <w:p w14:paraId="2A7C6266" w14:textId="77777777" w:rsidR="004D7862" w:rsidRPr="00163747" w:rsidRDefault="00B92C1C" w:rsidP="00BE532F">
      <w:pPr>
        <w:pStyle w:val="Bodytext20"/>
        <w:numPr>
          <w:ilvl w:val="0"/>
          <w:numId w:val="4"/>
        </w:numPr>
        <w:shd w:val="clear" w:color="auto" w:fill="auto"/>
        <w:tabs>
          <w:tab w:val="left" w:pos="2137"/>
        </w:tabs>
        <w:spacing w:before="0" w:after="280" w:line="360" w:lineRule="auto"/>
        <w:ind w:left="1760" w:firstLine="0"/>
        <w:rPr>
          <w:rFonts w:ascii="Arial Unicode MS" w:eastAsia="Arial Unicode MS" w:hAnsi="Arial Unicode MS" w:cs="Arial Unicode MS"/>
        </w:rPr>
      </w:pPr>
      <w:r>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w:t>
      </w:r>
      <w:proofErr w:type="spellStart"/>
      <w:proofErr w:type="gramStart"/>
      <w:r w:rsidR="004C1FAF" w:rsidRPr="00B92C1C">
        <w:rPr>
          <w:rStyle w:val="Bodytext2Italic1"/>
          <w:rFonts w:ascii="Arial Unicode MS" w:eastAsia="Arial Unicode MS" w:hAnsi="Arial Unicode MS" w:cs="Arial Unicode MS"/>
          <w:u w:val="none"/>
        </w:rPr>
        <w:t>Tamattu</w:t>
      </w:r>
      <w:r w:rsidR="00222F16" w:rsidRPr="00222F16">
        <w:rPr>
          <w:rFonts w:ascii="Arial Unicode MS" w:eastAsia="Arial Unicode MS" w:hAnsi="Arial Unicode MS" w:cs="Arial Unicode MS" w:hint="eastAsia"/>
          <w:i/>
          <w:iCs/>
        </w:rPr>
        <w:t>ʿ</w:t>
      </w:r>
      <w:proofErr w:type="spellEnd"/>
      <w:r>
        <w:rPr>
          <w:rStyle w:val="Bodytext2Italic1"/>
          <w:rFonts w:ascii="Arial Unicode MS" w:eastAsia="Arial Unicode MS" w:hAnsi="Arial Unicode MS" w:cs="Arial Unicode MS"/>
          <w:u w:val="none"/>
          <w:vertAlign w:val="superscript"/>
        </w:rPr>
        <w:t xml:space="preserve"> </w:t>
      </w:r>
      <w:r w:rsidRPr="00B92C1C">
        <w:rPr>
          <w:rStyle w:val="Bodytext2Italic1"/>
          <w:rFonts w:ascii="Arial Unicode MS" w:eastAsia="Arial Unicode MS" w:hAnsi="Arial Unicode MS" w:cs="Arial Unicode MS"/>
          <w:u w:val="none"/>
          <w:vertAlign w:val="superscript"/>
        </w:rPr>
        <w:t xml:space="preserve"> </w:t>
      </w:r>
      <w:r w:rsidR="004C1FAF" w:rsidRPr="00B92C1C">
        <w:rPr>
          <w:rStyle w:val="Bodytext2Italic1"/>
          <w:rFonts w:ascii="Arial Unicode MS" w:eastAsia="Arial Unicode MS" w:hAnsi="Arial Unicode MS" w:cs="Arial Unicode MS"/>
          <w:i w:val="0"/>
          <w:iCs w:val="0"/>
          <w:u w:val="none"/>
        </w:rPr>
        <w:t>(</w:t>
      </w:r>
      <w:proofErr w:type="gramEnd"/>
      <w:r w:rsidR="004C1FAF" w:rsidRPr="00B92C1C">
        <w:rPr>
          <w:rStyle w:val="Bodytext2Italic1"/>
          <w:rFonts w:ascii="Arial Unicode MS" w:eastAsia="Arial Unicode MS" w:hAnsi="Arial Unicode MS" w:cs="Arial Unicode MS"/>
          <w:i w:val="0"/>
          <w:iCs w:val="0"/>
          <w:u w:val="none"/>
        </w:rPr>
        <w:t>t</w:t>
      </w:r>
      <w:r w:rsidR="004C1FAF" w:rsidRPr="00B92C1C">
        <w:rPr>
          <w:rStyle w:val="Bodytext22"/>
          <w:rFonts w:ascii="Arial Unicode MS" w:eastAsia="Arial Unicode MS" w:hAnsi="Arial Unicode MS" w:cs="Arial Unicode MS"/>
          <w:u w:val="none"/>
        </w:rPr>
        <w:t>ax on annual income)</w:t>
      </w:r>
      <w:r w:rsidR="00DC1A62" w:rsidRPr="00B92C1C">
        <w:rPr>
          <w:rStyle w:val="Bodytext22"/>
          <w:rFonts w:ascii="Arial Unicode MS" w:eastAsia="Arial Unicode MS" w:hAnsi="Arial Unicode MS" w:cs="Arial Unicode MS"/>
          <w:u w:val="none"/>
        </w:rPr>
        <w:t>:</w:t>
      </w:r>
      <w:r w:rsidR="00BE532F">
        <w:rPr>
          <w:rFonts w:ascii="Arial Unicode MS" w:eastAsia="Arial Unicode MS" w:hAnsi="Arial Unicode MS" w:cs="Arial Unicode MS"/>
          <w:vertAlign w:val="superscript"/>
        </w:rPr>
        <w:t>51</w:t>
      </w:r>
      <w:r w:rsidR="004C1FAF" w:rsidRPr="00163747">
        <w:rPr>
          <w:rFonts w:ascii="Arial Unicode MS" w:eastAsia="Arial Unicode MS" w:hAnsi="Arial Unicode MS" w:cs="Arial Unicode MS"/>
        </w:rPr>
        <w:t xml:space="preserve"> at a rate of 2-10%.</w:t>
      </w:r>
    </w:p>
    <w:p w14:paraId="00D7AC30" w14:textId="77777777" w:rsidR="004D7862" w:rsidRPr="00163747" w:rsidRDefault="00B92C1C" w:rsidP="007E48F8">
      <w:pPr>
        <w:pStyle w:val="Bodytext20"/>
        <w:numPr>
          <w:ilvl w:val="0"/>
          <w:numId w:val="4"/>
        </w:numPr>
        <w:shd w:val="clear" w:color="auto" w:fill="auto"/>
        <w:tabs>
          <w:tab w:val="left" w:pos="2137"/>
        </w:tabs>
        <w:spacing w:before="0" w:after="280" w:line="360" w:lineRule="auto"/>
        <w:ind w:left="1760" w:firstLine="0"/>
        <w:rPr>
          <w:rFonts w:ascii="Arial Unicode MS" w:eastAsia="Arial Unicode MS" w:hAnsi="Arial Unicode MS" w:cs="Arial Unicode MS"/>
        </w:rPr>
      </w:pPr>
      <w:r>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w:t>
      </w:r>
      <w:proofErr w:type="spellStart"/>
      <w:r w:rsidR="004C1FAF" w:rsidRPr="00B92C1C">
        <w:rPr>
          <w:rStyle w:val="Bodytext2Italic1"/>
          <w:rFonts w:ascii="Arial Unicode MS" w:eastAsia="Arial Unicode MS" w:hAnsi="Arial Unicode MS" w:cs="Arial Unicode MS"/>
          <w:u w:val="none"/>
        </w:rPr>
        <w:t>Karr</w:t>
      </w:r>
      <w:r w:rsidRPr="00B92C1C">
        <w:rPr>
          <w:rFonts w:ascii="Arial Unicode MS" w:eastAsia="Arial Unicode MS" w:hAnsi="Arial Unicode MS" w:cs="Arial Unicode MS" w:hint="eastAsia"/>
          <w:i/>
          <w:iCs/>
        </w:rPr>
        <w:t>ū</w:t>
      </w:r>
      <w:r w:rsidR="004C1FAF" w:rsidRPr="00B92C1C">
        <w:rPr>
          <w:rStyle w:val="Bodytext2Italic1"/>
          <w:rFonts w:ascii="Arial Unicode MS" w:eastAsia="Arial Unicode MS" w:hAnsi="Arial Unicode MS" w:cs="Arial Unicode MS"/>
          <w:u w:val="none"/>
        </w:rPr>
        <w:t>sa</w:t>
      </w:r>
      <w:proofErr w:type="spellEnd"/>
      <w:r w:rsidR="00DC1A62" w:rsidRPr="00163747">
        <w:rPr>
          <w:rStyle w:val="Bodytext2Italic"/>
          <w:rFonts w:ascii="Arial Unicode MS" w:eastAsia="Arial Unicode MS" w:hAnsi="Arial Unicode MS" w:cs="Arial Unicode MS"/>
        </w:rPr>
        <w:t>;</w:t>
      </w:r>
      <w:r w:rsidR="004C1FAF" w:rsidRPr="00163747">
        <w:rPr>
          <w:rFonts w:ascii="Arial Unicode MS" w:eastAsia="Arial Unicode MS" w:hAnsi="Arial Unicode MS" w:cs="Arial Unicode MS"/>
        </w:rPr>
        <w:t xml:space="preserve"> This annual fee of 6 </w:t>
      </w:r>
      <w:proofErr w:type="spellStart"/>
      <w:r w:rsidR="004C1FAF" w:rsidRPr="00163747">
        <w:rPr>
          <w:rFonts w:ascii="Arial Unicode MS" w:eastAsia="Arial Unicode MS" w:hAnsi="Arial Unicode MS" w:cs="Arial Unicode MS"/>
        </w:rPr>
        <w:t>grush</w:t>
      </w:r>
      <w:proofErr w:type="spellEnd"/>
      <w:r w:rsidR="004C1FAF" w:rsidRPr="00163747">
        <w:rPr>
          <w:rFonts w:ascii="Arial Unicode MS" w:eastAsia="Arial Unicode MS" w:hAnsi="Arial Unicode MS" w:cs="Arial Unicode MS"/>
        </w:rPr>
        <w:t xml:space="preserve"> was imposed for paving highways.</w:t>
      </w:r>
    </w:p>
    <w:p w14:paraId="6CF56BB3" w14:textId="77777777" w:rsidR="004D7862" w:rsidRPr="00163747" w:rsidRDefault="00B92C1C" w:rsidP="007E48F8">
      <w:pPr>
        <w:pStyle w:val="Bodytext20"/>
        <w:numPr>
          <w:ilvl w:val="0"/>
          <w:numId w:val="4"/>
        </w:numPr>
        <w:shd w:val="clear" w:color="auto" w:fill="auto"/>
        <w:tabs>
          <w:tab w:val="left" w:pos="2137"/>
        </w:tabs>
        <w:spacing w:before="0" w:after="159" w:line="360" w:lineRule="auto"/>
        <w:ind w:left="1760" w:firstLine="0"/>
        <w:rPr>
          <w:rFonts w:ascii="Arial Unicode MS" w:eastAsia="Arial Unicode MS" w:hAnsi="Arial Unicode MS" w:cs="Arial Unicode MS"/>
        </w:rPr>
      </w:pPr>
      <w:r>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w:t>
      </w:r>
      <w:proofErr w:type="spellStart"/>
      <w:r w:rsidR="004C1FAF" w:rsidRPr="00B92C1C">
        <w:rPr>
          <w:rStyle w:val="Bodytext2Italic1"/>
          <w:rFonts w:ascii="Arial Unicode MS" w:eastAsia="Arial Unicode MS" w:hAnsi="Arial Unicode MS" w:cs="Arial Unicode MS"/>
          <w:u w:val="none"/>
        </w:rPr>
        <w:t>Ma</w:t>
      </w:r>
      <w:r w:rsidR="00F2017E" w:rsidRPr="00F2017E">
        <w:rPr>
          <w:rFonts w:ascii="Arial Unicode MS" w:eastAsia="Arial Unicode MS" w:hAnsi="Arial Unicode MS" w:cs="Arial Unicode MS" w:hint="eastAsia"/>
          <w:i/>
          <w:iCs/>
        </w:rPr>
        <w:t>ʿā</w:t>
      </w:r>
      <w:r w:rsidR="004C1FAF" w:rsidRPr="00B92C1C">
        <w:rPr>
          <w:rStyle w:val="Bodytext2Italic1"/>
          <w:rFonts w:ascii="Arial Unicode MS" w:eastAsia="Arial Unicode MS" w:hAnsi="Arial Unicode MS" w:cs="Arial Unicode MS"/>
          <w:u w:val="none"/>
        </w:rPr>
        <w:t>rif</w:t>
      </w:r>
      <w:proofErr w:type="spellEnd"/>
      <w:r w:rsidR="00DC1A62" w:rsidRPr="00B92C1C">
        <w:rPr>
          <w:rStyle w:val="Bodytext2Italic1"/>
          <w:rFonts w:ascii="Arial Unicode MS" w:eastAsia="Arial Unicode MS" w:hAnsi="Arial Unicode MS" w:cs="Arial Unicode MS"/>
          <w:u w:val="none"/>
        </w:rPr>
        <w:t>:</w:t>
      </w:r>
      <w:r>
        <w:rPr>
          <w:rStyle w:val="Bodytext2Italic1"/>
          <w:rFonts w:ascii="Arial Unicode MS" w:eastAsia="Arial Unicode MS" w:hAnsi="Arial Unicode MS" w:cs="Arial Unicode MS"/>
          <w:u w:val="none"/>
        </w:rPr>
        <w:t xml:space="preserve">  </w:t>
      </w:r>
      <w:r w:rsidR="00274217" w:rsidRPr="00B92C1C">
        <w:rPr>
          <w:rFonts w:ascii="Arial Unicode MS" w:eastAsia="Arial Unicode MS" w:hAnsi="Arial Unicode MS" w:cs="Arial Unicode MS"/>
        </w:rPr>
        <w:t>For</w:t>
      </w:r>
      <w:r w:rsidR="004C1FAF" w:rsidRPr="00163747">
        <w:rPr>
          <w:rFonts w:ascii="Arial Unicode MS" w:eastAsia="Arial Unicode MS" w:hAnsi="Arial Unicode MS" w:cs="Arial Unicode MS"/>
        </w:rPr>
        <w:t xml:space="preserve"> services for the school system.</w:t>
      </w:r>
    </w:p>
    <w:p w14:paraId="1E31B00F" w14:textId="77777777" w:rsidR="004D7862" w:rsidRPr="00163747" w:rsidRDefault="004C1FAF" w:rsidP="007E48F8">
      <w:pPr>
        <w:pStyle w:val="Bodytext20"/>
        <w:shd w:val="clear" w:color="auto" w:fill="auto"/>
        <w:spacing w:before="0" w:after="491" w:line="360" w:lineRule="auto"/>
        <w:ind w:left="1760" w:right="140" w:firstLine="0"/>
        <w:rPr>
          <w:rFonts w:ascii="Arial Unicode MS" w:eastAsia="Arial Unicode MS" w:hAnsi="Arial Unicode MS" w:cs="Arial Unicode MS"/>
        </w:rPr>
      </w:pPr>
      <w:r w:rsidRPr="00163747">
        <w:rPr>
          <w:rFonts w:ascii="Arial Unicode MS" w:eastAsia="Arial Unicode MS" w:hAnsi="Arial Unicode MS" w:cs="Arial Unicode MS"/>
        </w:rPr>
        <w:t>These</w:t>
      </w:r>
      <w:r w:rsidR="00871E0F" w:rsidRPr="00163747">
        <w:rPr>
          <w:rFonts w:ascii="Arial Unicode MS" w:eastAsia="Arial Unicode MS" w:hAnsi="Arial Unicode MS" w:cs="Arial Unicode MS"/>
        </w:rPr>
        <w:t xml:space="preserve"> and other agricultural taxes and custom duties on essential </w:t>
      </w:r>
      <w:r w:rsidR="00EF4F55" w:rsidRPr="00163747">
        <w:rPr>
          <w:rFonts w:ascii="Arial Unicode MS" w:eastAsia="Arial Unicode MS" w:hAnsi="Arial Unicode MS" w:cs="Arial Unicode MS"/>
        </w:rPr>
        <w:t>commodities can</w:t>
      </w:r>
      <w:r w:rsidRPr="00163747">
        <w:rPr>
          <w:rFonts w:ascii="Arial Unicode MS" w:eastAsia="Arial Unicode MS" w:hAnsi="Arial Unicode MS" w:cs="Arial Unicode MS"/>
        </w:rPr>
        <w:t xml:space="preserve"> be interpreted as implementation of a policy to </w:t>
      </w:r>
      <w:r w:rsidR="00EF4F55" w:rsidRPr="00163747">
        <w:rPr>
          <w:rFonts w:ascii="Arial Unicode MS" w:eastAsia="Arial Unicode MS" w:hAnsi="Arial Unicode MS" w:cs="Arial Unicode MS"/>
        </w:rPr>
        <w:t>intentionally bankrupt</w:t>
      </w:r>
      <w:r w:rsidRPr="00163747">
        <w:rPr>
          <w:rFonts w:ascii="Arial Unicode MS" w:eastAsia="Arial Unicode MS" w:hAnsi="Arial Unicode MS" w:cs="Arial Unicode MS"/>
        </w:rPr>
        <w:t xml:space="preserve"> the fellah and force </w:t>
      </w:r>
      <w:r w:rsidRPr="00163747">
        <w:rPr>
          <w:rStyle w:val="Bodytext22"/>
          <w:rFonts w:ascii="Arial Unicode MS" w:eastAsia="Arial Unicode MS" w:hAnsi="Arial Unicode MS" w:cs="Arial Unicode MS"/>
          <w:u w:val="none"/>
        </w:rPr>
        <w:t>him</w:t>
      </w:r>
      <w:r w:rsidRPr="00163747">
        <w:rPr>
          <w:rFonts w:ascii="Arial Unicode MS" w:eastAsia="Arial Unicode MS" w:hAnsi="Arial Unicode MS" w:cs="Arial Unicode MS"/>
        </w:rPr>
        <w:t xml:space="preserve"> to sell his land to the large landowners on essential commodities. In the final analysis the high taxes constituted a factor that drove them — after abandoning their land — to sail from Jaffa to the New York and other lands such as Austr</w:t>
      </w:r>
      <w:r w:rsidR="00147D29">
        <w:rPr>
          <w:rFonts w:ascii="Arial Unicode MS" w:eastAsia="Arial Unicode MS" w:hAnsi="Arial Unicode MS" w:cs="Arial Unicode MS"/>
        </w:rPr>
        <w:t>a</w:t>
      </w:r>
      <w:r w:rsidR="00B92C1C">
        <w:rPr>
          <w:rFonts w:ascii="Arial Unicode MS" w:eastAsia="Arial Unicode MS" w:hAnsi="Arial Unicode MS" w:cs="Arial Unicode MS"/>
        </w:rPr>
        <w:t>l</w:t>
      </w:r>
      <w:r w:rsidR="00BE50D4">
        <w:rPr>
          <w:rFonts w:ascii="Arial Unicode MS" w:eastAsia="Arial Unicode MS" w:hAnsi="Arial Unicode MS" w:cs="Arial Unicode MS"/>
        </w:rPr>
        <w:t>i</w:t>
      </w:r>
      <w:r w:rsidRPr="00163747">
        <w:rPr>
          <w:rFonts w:ascii="Arial Unicode MS" w:eastAsia="Arial Unicode MS" w:hAnsi="Arial Unicode MS" w:cs="Arial Unicode MS"/>
        </w:rPr>
        <w:t xml:space="preserve">a, Brazil and </w:t>
      </w:r>
      <w:r w:rsidR="0047172F">
        <w:rPr>
          <w:rFonts w:ascii="Arial Unicode MS" w:eastAsia="Arial Unicode MS" w:hAnsi="Arial Unicode MS" w:cs="Arial Unicode MS"/>
        </w:rPr>
        <w:t>W</w:t>
      </w:r>
      <w:r w:rsidRPr="00163747">
        <w:rPr>
          <w:rFonts w:ascii="Arial Unicode MS" w:eastAsia="Arial Unicode MS" w:hAnsi="Arial Unicode MS" w:cs="Arial Unicode MS"/>
        </w:rPr>
        <w:t>est Africa.</w:t>
      </w:r>
    </w:p>
    <w:p w14:paraId="733C0264" w14:textId="77777777" w:rsidR="004D7862" w:rsidRPr="00163747" w:rsidRDefault="004C1FAF" w:rsidP="00FB77E8">
      <w:pPr>
        <w:pStyle w:val="Heading30"/>
        <w:keepNext/>
        <w:keepLines/>
        <w:shd w:val="clear" w:color="auto" w:fill="auto"/>
        <w:tabs>
          <w:tab w:val="left" w:pos="2165"/>
        </w:tabs>
        <w:spacing w:before="0" w:after="235" w:line="360" w:lineRule="auto"/>
        <w:ind w:left="1760" w:firstLine="0"/>
        <w:rPr>
          <w:rFonts w:ascii="Arial Unicode MS" w:eastAsia="Arial Unicode MS" w:hAnsi="Arial Unicode MS" w:cs="Arial Unicode MS"/>
        </w:rPr>
      </w:pPr>
      <w:bookmarkStart w:id="9" w:name="bookmark11"/>
      <w:r w:rsidRPr="00163747">
        <w:rPr>
          <w:rFonts w:ascii="Arial Unicode MS" w:eastAsia="Arial Unicode MS" w:hAnsi="Arial Unicode MS" w:cs="Arial Unicode MS"/>
        </w:rPr>
        <w:t>The Growth of the Palestinian Population</w:t>
      </w:r>
      <w:bookmarkEnd w:id="9"/>
    </w:p>
    <w:p w14:paraId="6034B973" w14:textId="77777777" w:rsidR="00274217" w:rsidRPr="00163747" w:rsidRDefault="004C1FAF" w:rsidP="00BE532F">
      <w:pPr>
        <w:pStyle w:val="Bodytext20"/>
        <w:shd w:val="clear" w:color="auto" w:fill="auto"/>
        <w:spacing w:before="0" w:after="0" w:line="360" w:lineRule="auto"/>
        <w:ind w:left="1760" w:right="140" w:firstLine="0"/>
        <w:jc w:val="left"/>
        <w:rPr>
          <w:rFonts w:ascii="Arial Unicode MS" w:eastAsia="Arial Unicode MS" w:hAnsi="Arial Unicode MS" w:cs="Arial Unicode MS"/>
        </w:rPr>
      </w:pPr>
      <w:r w:rsidRPr="00163747">
        <w:rPr>
          <w:rFonts w:ascii="Arial Unicode MS" w:eastAsia="Arial Unicode MS" w:hAnsi="Arial Unicode MS" w:cs="Arial Unicode MS"/>
        </w:rPr>
        <w:t xml:space="preserve">In a study recently published, an expert on Palestinian demography writes “Starting in 1870, the population of Palestine began a period of accelerated growth. This was a common phenomenon in the Ottoman Middle East, throughout the Ottoman Empire, a consequence of a long </w:t>
      </w:r>
      <w:r w:rsidRPr="00163747">
        <w:rPr>
          <w:rFonts w:ascii="Arial Unicode MS" w:eastAsia="Arial Unicode MS" w:hAnsi="Arial Unicode MS" w:cs="Arial Unicode MS"/>
        </w:rPr>
        <w:lastRenderedPageBreak/>
        <w:t>period without war and of a developing economy.”</w:t>
      </w:r>
      <w:r w:rsidR="00BE532F">
        <w:rPr>
          <w:rFonts w:ascii="Arial Unicode MS" w:eastAsia="Arial Unicode MS" w:hAnsi="Arial Unicode MS" w:cs="Arial Unicode MS"/>
          <w:vertAlign w:val="superscript"/>
        </w:rPr>
        <w:t>52</w:t>
      </w:r>
    </w:p>
    <w:p w14:paraId="61BB6C2F" w14:textId="77777777" w:rsidR="004D7862" w:rsidRPr="00163747" w:rsidRDefault="004C1FAF" w:rsidP="00FB77E8">
      <w:pPr>
        <w:pStyle w:val="Bodytext20"/>
        <w:shd w:val="clear" w:color="auto" w:fill="auto"/>
        <w:spacing w:before="0" w:after="0" w:line="360" w:lineRule="auto"/>
        <w:ind w:left="1760" w:right="140" w:firstLine="0"/>
        <w:jc w:val="left"/>
        <w:rPr>
          <w:rFonts w:ascii="Arial Unicode MS" w:eastAsia="Arial Unicode MS" w:hAnsi="Arial Unicode MS" w:cs="Arial Unicode MS"/>
        </w:rPr>
      </w:pPr>
      <w:r w:rsidRPr="00163747">
        <w:rPr>
          <w:rFonts w:ascii="Arial Unicode MS" w:eastAsia="Arial Unicode MS" w:hAnsi="Arial Unicode MS" w:cs="Arial Unicode MS"/>
        </w:rPr>
        <w:t>Th</w:t>
      </w:r>
      <w:r w:rsidR="00084820">
        <w:rPr>
          <w:rFonts w:ascii="Arial Unicode MS" w:eastAsia="Arial Unicode MS" w:hAnsi="Arial Unicode MS" w:cs="Arial Unicode MS"/>
        </w:rPr>
        <w:t xml:space="preserve">e declining population would lead to emigration, </w:t>
      </w:r>
      <w:r w:rsidR="00B0043E">
        <w:rPr>
          <w:rFonts w:ascii="Arial Unicode MS" w:eastAsia="Arial Unicode MS" w:hAnsi="Arial Unicode MS" w:cs="Arial Unicode MS"/>
        </w:rPr>
        <w:t>as in</w:t>
      </w:r>
      <w:r w:rsidR="00084820">
        <w:rPr>
          <w:rFonts w:ascii="Arial Unicode MS" w:eastAsia="Arial Unicode MS" w:hAnsi="Arial Unicode MS" w:cs="Arial Unicode MS"/>
        </w:rPr>
        <w:t xml:space="preserve"> the case of Beit </w:t>
      </w:r>
      <w:proofErr w:type="spellStart"/>
      <w:r w:rsidR="00084820">
        <w:rPr>
          <w:rFonts w:ascii="Arial Unicode MS" w:eastAsia="Arial Unicode MS" w:hAnsi="Arial Unicode MS" w:cs="Arial Unicode MS"/>
        </w:rPr>
        <w:t>Jala</w:t>
      </w:r>
      <w:proofErr w:type="spellEnd"/>
      <w:r w:rsidR="0006651D">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 xml:space="preserve">as </w:t>
      </w:r>
      <w:r w:rsidR="00FB77E8">
        <w:rPr>
          <w:rFonts w:ascii="Arial Unicode MS" w:eastAsia="Arial Unicode MS" w:hAnsi="Arial Unicode MS" w:cs="Arial Unicode MS"/>
        </w:rPr>
        <w:t xml:space="preserve">Yosef </w:t>
      </w:r>
      <w:proofErr w:type="spellStart"/>
      <w:r w:rsidR="00FB77E8">
        <w:rPr>
          <w:rFonts w:ascii="Arial Unicode MS" w:eastAsia="Arial Unicode MS" w:hAnsi="Arial Unicode MS" w:cs="Arial Unicode MS"/>
        </w:rPr>
        <w:t>Washitz</w:t>
      </w:r>
      <w:proofErr w:type="spellEnd"/>
      <w:r w:rsidR="00274217" w:rsidRPr="00163747">
        <w:rPr>
          <w:rFonts w:ascii="Arial Unicode MS" w:eastAsia="Arial Unicode MS" w:hAnsi="Arial Unicode MS" w:cs="Arial Unicode MS"/>
        </w:rPr>
        <w:t xml:space="preserve"> describes</w:t>
      </w:r>
      <w:r w:rsidR="00DA3908" w:rsidRPr="00163747">
        <w:rPr>
          <w:rFonts w:ascii="Arial Unicode MS" w:eastAsia="Arial Unicode MS" w:hAnsi="Arial Unicode MS" w:cs="Arial Unicode MS"/>
        </w:rPr>
        <w:t xml:space="preserve"> in his book </w:t>
      </w:r>
      <w:r w:rsidRPr="00163747">
        <w:rPr>
          <w:rStyle w:val="Bodytext2Italic"/>
          <w:rFonts w:ascii="Arial Unicode MS" w:eastAsia="Arial Unicode MS" w:hAnsi="Arial Unicode MS" w:cs="Arial Unicode MS"/>
        </w:rPr>
        <w:t xml:space="preserve">The Arabs in the Land of </w:t>
      </w:r>
      <w:r w:rsidR="00B44015" w:rsidRPr="00163747">
        <w:rPr>
          <w:rStyle w:val="Bodytext2Italic"/>
          <w:rFonts w:ascii="Arial Unicode MS" w:eastAsia="Arial Unicode MS" w:hAnsi="Arial Unicode MS" w:cs="Arial Unicode MS"/>
        </w:rPr>
        <w:t>Israel</w:t>
      </w:r>
      <w:r w:rsidR="00FB77E8">
        <w:rPr>
          <w:rFonts w:ascii="Arial Unicode MS" w:eastAsia="Arial Unicode MS" w:hAnsi="Arial Unicode MS" w:cs="Arial Unicode MS"/>
        </w:rPr>
        <w:t>.</w:t>
      </w:r>
      <w:r w:rsidR="00C0060A" w:rsidRPr="00163747">
        <w:rPr>
          <w:rFonts w:ascii="Arial Unicode MS" w:eastAsia="Arial Unicode MS" w:hAnsi="Arial Unicode MS" w:cs="Arial Unicode MS"/>
        </w:rPr>
        <w:t>,</w:t>
      </w:r>
    </w:p>
    <w:p w14:paraId="6E322721" w14:textId="77777777" w:rsidR="004D7862" w:rsidRPr="00163747" w:rsidRDefault="004C1FAF" w:rsidP="007E48F8">
      <w:pPr>
        <w:pStyle w:val="Bodytext20"/>
        <w:shd w:val="clear" w:color="auto" w:fill="auto"/>
        <w:spacing w:before="0" w:line="360" w:lineRule="auto"/>
        <w:ind w:left="1700" w:right="200" w:firstLine="0"/>
        <w:rPr>
          <w:rFonts w:ascii="Arial Unicode MS" w:eastAsia="Arial Unicode MS" w:hAnsi="Arial Unicode MS" w:cs="Arial Unicode MS"/>
        </w:rPr>
      </w:pPr>
      <w:r w:rsidRPr="00163747">
        <w:rPr>
          <w:rFonts w:ascii="Arial Unicode MS" w:eastAsia="Arial Unicode MS" w:hAnsi="Arial Unicode MS" w:cs="Arial Unicode MS"/>
        </w:rPr>
        <w:t xml:space="preserve">From Table 1 we can see that far-reaching changes took place during the </w:t>
      </w:r>
      <w:r w:rsidR="00625009" w:rsidRPr="00163747">
        <w:rPr>
          <w:rFonts w:ascii="Arial Unicode MS" w:eastAsia="Arial Unicode MS" w:hAnsi="Arial Unicode MS" w:cs="Arial Unicode MS"/>
        </w:rPr>
        <w:t xml:space="preserve">nineteenth and </w:t>
      </w:r>
      <w:r w:rsidR="00352111" w:rsidRPr="00163747">
        <w:rPr>
          <w:rFonts w:ascii="Arial Unicode MS" w:eastAsia="Arial Unicode MS" w:hAnsi="Arial Unicode MS" w:cs="Arial Unicode MS"/>
        </w:rPr>
        <w:t>twentieth centuries</w:t>
      </w:r>
      <w:r w:rsidRPr="00163747">
        <w:rPr>
          <w:rFonts w:ascii="Arial Unicode MS" w:eastAsia="Arial Unicode MS" w:hAnsi="Arial Unicode MS" w:cs="Arial Unicode MS"/>
        </w:rPr>
        <w:t xml:space="preserve"> in Jerusalem and the surrounding villages. </w:t>
      </w:r>
      <w:r w:rsidR="007C5ACD" w:rsidRPr="00163747">
        <w:rPr>
          <w:rFonts w:ascii="Arial Unicode MS" w:eastAsia="Arial Unicode MS" w:hAnsi="Arial Unicode MS" w:cs="Arial Unicode MS"/>
        </w:rPr>
        <w:t>Interestingly enough t</w:t>
      </w:r>
      <w:r w:rsidRPr="00163747">
        <w:rPr>
          <w:rFonts w:ascii="Arial Unicode MS" w:eastAsia="Arial Unicode MS" w:hAnsi="Arial Unicode MS" w:cs="Arial Unicode MS"/>
        </w:rPr>
        <w:t xml:space="preserve">he population increased fourfold or fivefold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the years 1800 and 1922 despite the emigration.</w:t>
      </w:r>
    </w:p>
    <w:p w14:paraId="151417F3" w14:textId="77777777" w:rsidR="004D7862" w:rsidRPr="00163747" w:rsidRDefault="00442AC5" w:rsidP="007E48F8">
      <w:pPr>
        <w:pStyle w:val="Bodytext20"/>
        <w:shd w:val="clear" w:color="auto" w:fill="auto"/>
        <w:spacing w:before="0" w:after="0" w:line="360" w:lineRule="auto"/>
        <w:ind w:left="1700" w:right="200" w:firstLine="0"/>
        <w:rPr>
          <w:rFonts w:ascii="Arial Unicode MS" w:eastAsia="Arial Unicode MS" w:hAnsi="Arial Unicode MS" w:cs="Arial Unicode MS"/>
        </w:rPr>
      </w:pPr>
      <w:r w:rsidRPr="00163747">
        <w:rPr>
          <w:rFonts w:ascii="Arial Unicode MS" w:eastAsia="Arial Unicode MS" w:hAnsi="Arial Unicode MS" w:cs="Arial Unicode MS"/>
        </w:rPr>
        <w:t xml:space="preserve"> As is evident in Table 1 t</w:t>
      </w:r>
      <w:r w:rsidR="004C1FAF" w:rsidRPr="00163747">
        <w:rPr>
          <w:rFonts w:ascii="Arial Unicode MS" w:eastAsia="Arial Unicode MS" w:hAnsi="Arial Unicode MS" w:cs="Arial Unicode MS"/>
        </w:rPr>
        <w:t xml:space="preserve">he </w:t>
      </w:r>
      <w:r w:rsidR="0006651D">
        <w:rPr>
          <w:rFonts w:ascii="Arial Unicode MS" w:eastAsia="Arial Unicode MS" w:hAnsi="Arial Unicode MS" w:cs="Arial Unicode MS"/>
        </w:rPr>
        <w:t>E</w:t>
      </w:r>
      <w:r w:rsidR="004C1FAF" w:rsidRPr="00163747">
        <w:rPr>
          <w:rFonts w:ascii="Arial Unicode MS" w:eastAsia="Arial Unicode MS" w:hAnsi="Arial Unicode MS" w:cs="Arial Unicode MS"/>
        </w:rPr>
        <w:t xml:space="preserve">ncyclopedia </w:t>
      </w:r>
      <w:proofErr w:type="spellStart"/>
      <w:r w:rsidR="00575E71" w:rsidRPr="00163747">
        <w:rPr>
          <w:rStyle w:val="Bodytext2Italic"/>
          <w:rFonts w:ascii="Arial Unicode MS" w:eastAsia="Arial Unicode MS" w:hAnsi="Arial Unicode MS" w:cs="Arial Unicode MS"/>
        </w:rPr>
        <w:t>B</w:t>
      </w:r>
      <w:r w:rsidR="0006651D">
        <w:rPr>
          <w:rStyle w:val="Bodytext2Italic"/>
          <w:rFonts w:ascii="Arial Unicode MS" w:eastAsia="Arial Unicode MS" w:hAnsi="Arial Unicode MS" w:cs="Arial Unicode MS"/>
        </w:rPr>
        <w:t>i</w:t>
      </w:r>
      <w:r w:rsidR="004C1FAF" w:rsidRPr="00163747">
        <w:rPr>
          <w:rStyle w:val="Bodytext2Italic"/>
          <w:rFonts w:ascii="Arial Unicode MS" w:eastAsia="Arial Unicode MS" w:hAnsi="Arial Unicode MS" w:cs="Arial Unicode MS"/>
        </w:rPr>
        <w:t>l</w:t>
      </w:r>
      <w:r w:rsidR="007E3C72" w:rsidRPr="0006651D">
        <w:rPr>
          <w:rFonts w:ascii="Arial Unicode MS" w:eastAsia="Arial Unicode MS" w:hAnsi="Arial Unicode MS" w:cs="Arial Unicode MS" w:hint="eastAsia"/>
          <w:i/>
          <w:iCs/>
        </w:rPr>
        <w:t>ā</w:t>
      </w:r>
      <w:r w:rsidR="004C1FAF" w:rsidRPr="00163747">
        <w:rPr>
          <w:rStyle w:val="Bodytext2Italic"/>
          <w:rFonts w:ascii="Arial Unicode MS" w:eastAsia="Arial Unicode MS" w:hAnsi="Arial Unicode MS" w:cs="Arial Unicode MS"/>
        </w:rPr>
        <w:t>dun</w:t>
      </w:r>
      <w:r w:rsidR="0006651D" w:rsidRPr="0006651D">
        <w:rPr>
          <w:rFonts w:ascii="Arial Unicode MS" w:eastAsia="Arial Unicode MS" w:hAnsi="Arial Unicode MS" w:cs="Arial Unicode MS" w:hint="eastAsia"/>
          <w:i/>
          <w:iCs/>
        </w:rPr>
        <w:t>ā</w:t>
      </w:r>
      <w:proofErr w:type="spellEnd"/>
      <w:r w:rsidR="0006651D">
        <w:rPr>
          <w:rStyle w:val="Bodytext2Italic"/>
          <w:rFonts w:eastAsia="Arial Unicode MS"/>
          <w:i w:val="0"/>
          <w:iCs w:val="0"/>
          <w:lang w:bidi="ar-SA"/>
        </w:rPr>
        <w:t xml:space="preserve"> </w:t>
      </w:r>
      <w:proofErr w:type="spellStart"/>
      <w:r w:rsidR="004C1FAF" w:rsidRPr="00163747">
        <w:rPr>
          <w:rStyle w:val="Bodytext2Italic"/>
          <w:rFonts w:ascii="Arial Unicode MS" w:eastAsia="Arial Unicode MS" w:hAnsi="Arial Unicode MS" w:cs="Arial Unicode MS"/>
        </w:rPr>
        <w:t>F</w:t>
      </w:r>
      <w:r w:rsidR="0006651D">
        <w:rPr>
          <w:rStyle w:val="Bodytext2Italic"/>
          <w:rFonts w:ascii="Arial Unicode MS" w:eastAsia="Arial Unicode MS" w:hAnsi="Arial Unicode MS" w:cs="Arial Unicode MS"/>
        </w:rPr>
        <w:t>i</w:t>
      </w:r>
      <w:r w:rsidR="004C1FAF" w:rsidRPr="00163747">
        <w:rPr>
          <w:rStyle w:val="Bodytext2Italic"/>
          <w:rFonts w:ascii="Arial Unicode MS" w:eastAsia="Arial Unicode MS" w:hAnsi="Arial Unicode MS" w:cs="Arial Unicode MS"/>
        </w:rPr>
        <w:t>las</w:t>
      </w:r>
      <w:r w:rsidR="0006651D" w:rsidRPr="0006651D">
        <w:rPr>
          <w:rFonts w:ascii="Arial Unicode MS" w:eastAsia="Arial Unicode MS" w:hAnsi="Arial Unicode MS" w:cs="Arial Unicode MS" w:hint="eastAsia"/>
          <w:i/>
          <w:iCs/>
        </w:rPr>
        <w:t>ṭī</w:t>
      </w:r>
      <w:r w:rsidR="004C1FAF" w:rsidRPr="00163747">
        <w:rPr>
          <w:rStyle w:val="Bodytext2Italic"/>
          <w:rFonts w:ascii="Arial Unicode MS" w:eastAsia="Arial Unicode MS" w:hAnsi="Arial Unicode MS" w:cs="Arial Unicode MS"/>
        </w:rPr>
        <w:t>n</w:t>
      </w:r>
      <w:proofErr w:type="spellEnd"/>
      <w:r w:rsidR="004C1FAF" w:rsidRPr="00163747">
        <w:rPr>
          <w:rFonts w:ascii="Arial Unicode MS" w:eastAsia="Arial Unicode MS" w:hAnsi="Arial Unicode MS" w:cs="Arial Unicode MS"/>
        </w:rPr>
        <w:t xml:space="preserve"> notes that</w:t>
      </w:r>
      <w:r w:rsidR="00352111" w:rsidRPr="00163747">
        <w:rPr>
          <w:rFonts w:ascii="Arial Unicode MS" w:eastAsia="Arial Unicode MS" w:hAnsi="Arial Unicode MS" w:cs="Arial Unicode MS" w:hint="cs"/>
          <w:rtl/>
          <w:lang w:bidi="ar-SA"/>
        </w:rPr>
        <w:t xml:space="preserve"> </w:t>
      </w:r>
      <w:r w:rsidR="004C1FAF" w:rsidRPr="00163747">
        <w:rPr>
          <w:rFonts w:ascii="Arial Unicode MS" w:eastAsia="Arial Unicode MS" w:hAnsi="Arial Unicode MS" w:cs="Arial Unicode MS"/>
        </w:rPr>
        <w:t>in 1912 the number of residents of Be</w:t>
      </w:r>
      <w:r w:rsidR="0006651D">
        <w:rPr>
          <w:rFonts w:ascii="Arial Unicode MS" w:eastAsia="Arial Unicode MS" w:hAnsi="Arial Unicode MS" w:cs="Arial Unicode MS"/>
        </w:rPr>
        <w:t>i</w:t>
      </w:r>
      <w:r w:rsidR="004C1FAF" w:rsidRPr="00163747">
        <w:rPr>
          <w:rFonts w:ascii="Arial Unicode MS" w:eastAsia="Arial Unicode MS" w:hAnsi="Arial Unicode MS" w:cs="Arial Unicode MS"/>
        </w:rPr>
        <w:t>t</w:t>
      </w:r>
      <w:r w:rsidR="00BE50D4">
        <w:rPr>
          <w:rFonts w:ascii="Arial Unicode MS" w:eastAsia="Arial Unicode MS" w:hAnsi="Arial Unicode MS" w:cs="Arial Unicode MS"/>
        </w:rPr>
        <w:t>-</w:t>
      </w:r>
      <w:proofErr w:type="spellStart"/>
      <w:r w:rsidR="003D5181">
        <w:rPr>
          <w:rFonts w:ascii="Arial Unicode MS" w:eastAsia="Arial Unicode MS" w:hAnsi="Arial Unicode MS" w:cs="Arial Unicode MS"/>
        </w:rPr>
        <w:t>Jālā</w:t>
      </w:r>
      <w:proofErr w:type="spellEnd"/>
      <w:r w:rsidR="004C1FAF" w:rsidRPr="00163747">
        <w:rPr>
          <w:rFonts w:ascii="Arial Unicode MS" w:eastAsia="Arial Unicode MS" w:hAnsi="Arial Unicode MS" w:cs="Arial Unicode MS"/>
        </w:rPr>
        <w:t xml:space="preserve"> was placed at 4,500</w:t>
      </w:r>
      <w:r w:rsidR="00DD2224" w:rsidRPr="00163747">
        <w:rPr>
          <w:rFonts w:ascii="Arial Unicode MS" w:eastAsia="Arial Unicode MS" w:hAnsi="Arial Unicode MS" w:cs="Arial Unicode MS"/>
        </w:rPr>
        <w:t xml:space="preserve"> but this declined</w:t>
      </w:r>
      <w:r w:rsidR="004C1FAF" w:rsidRPr="00163747">
        <w:rPr>
          <w:rFonts w:ascii="Arial Unicode MS" w:eastAsia="Arial Unicode MS" w:hAnsi="Arial Unicode MS" w:cs="Arial Unicode MS"/>
        </w:rPr>
        <w:t xml:space="preserve"> in 1931 </w:t>
      </w:r>
      <w:r w:rsidR="00304927" w:rsidRPr="00163747">
        <w:rPr>
          <w:rFonts w:ascii="Arial Unicode MS" w:eastAsia="Arial Unicode MS" w:hAnsi="Arial Unicode MS" w:cs="Arial Unicode MS"/>
        </w:rPr>
        <w:t>to 2,731</w:t>
      </w:r>
      <w:r w:rsidR="004C1FAF" w:rsidRPr="00163747">
        <w:rPr>
          <w:rFonts w:ascii="Arial Unicode MS" w:eastAsia="Arial Unicode MS" w:hAnsi="Arial Unicode MS" w:cs="Arial Unicode MS"/>
        </w:rPr>
        <w:t xml:space="preserve">, caused </w:t>
      </w:r>
      <w:r w:rsidR="00DD2224" w:rsidRPr="00163747">
        <w:rPr>
          <w:rFonts w:ascii="Arial Unicode MS" w:eastAsia="Arial Unicode MS" w:hAnsi="Arial Unicode MS" w:cs="Arial Unicode MS"/>
        </w:rPr>
        <w:t>on the whole</w:t>
      </w:r>
      <w:r w:rsidR="004C1FAF" w:rsidRPr="00163747">
        <w:rPr>
          <w:rFonts w:ascii="Arial Unicode MS" w:eastAsia="Arial Unicode MS" w:hAnsi="Arial Unicode MS" w:cs="Arial Unicode MS"/>
        </w:rPr>
        <w:t xml:space="preserve"> by emigration mainly to </w:t>
      </w:r>
      <w:r w:rsidR="00A16E93" w:rsidRPr="00163747">
        <w:rPr>
          <w:rFonts w:ascii="Arial Unicode MS" w:eastAsia="Arial Unicode MS" w:hAnsi="Arial Unicode MS" w:cs="Arial Unicode MS"/>
        </w:rPr>
        <w:t>N</w:t>
      </w:r>
      <w:r w:rsidR="004C1FAF" w:rsidRPr="00163747">
        <w:rPr>
          <w:rFonts w:ascii="Arial Unicode MS" w:eastAsia="Arial Unicode MS" w:hAnsi="Arial Unicode MS" w:cs="Arial Unicode MS"/>
        </w:rPr>
        <w:t xml:space="preserve">orth and </w:t>
      </w:r>
      <w:r w:rsidR="00A16E93" w:rsidRPr="00163747">
        <w:rPr>
          <w:rFonts w:ascii="Arial Unicode MS" w:eastAsia="Arial Unicode MS" w:hAnsi="Arial Unicode MS" w:cs="Arial Unicode MS"/>
        </w:rPr>
        <w:t>S</w:t>
      </w:r>
      <w:r w:rsidRPr="00163747">
        <w:rPr>
          <w:rFonts w:ascii="Arial Unicode MS" w:eastAsia="Arial Unicode MS" w:hAnsi="Arial Unicode MS" w:cs="Arial Unicode MS"/>
        </w:rPr>
        <w:t>o</w:t>
      </w:r>
      <w:r w:rsidR="004C1FAF" w:rsidRPr="00163747">
        <w:rPr>
          <w:rFonts w:ascii="Arial Unicode MS" w:eastAsia="Arial Unicode MS" w:hAnsi="Arial Unicode MS" w:cs="Arial Unicode MS"/>
        </w:rPr>
        <w:t>uth America</w:t>
      </w:r>
      <w:r w:rsidR="00DD2224" w:rsidRPr="00163747">
        <w:rPr>
          <w:rFonts w:ascii="Arial Unicode MS" w:eastAsia="Arial Unicode MS" w:hAnsi="Arial Unicode MS" w:cs="Arial Unicode MS"/>
        </w:rPr>
        <w:t xml:space="preserve"> for</w:t>
      </w:r>
      <w:r w:rsidR="00352111" w:rsidRPr="00163747">
        <w:rPr>
          <w:rFonts w:ascii="Arial Unicode MS" w:eastAsia="Arial Unicode MS" w:hAnsi="Arial Unicode MS" w:cs="Arial Unicode MS" w:hint="cs"/>
          <w:rtl/>
          <w:lang w:bidi="ar-SA"/>
        </w:rPr>
        <w:t xml:space="preserve"> </w:t>
      </w:r>
      <w:r w:rsidR="00274217" w:rsidRPr="00163747">
        <w:rPr>
          <w:rFonts w:ascii="Arial Unicode MS" w:eastAsia="Arial Unicode MS" w:hAnsi="Arial Unicode MS" w:cs="Arial Unicode MS"/>
        </w:rPr>
        <w:t>economic reasons</w:t>
      </w:r>
      <w:r w:rsidR="003E37AC" w:rsidRPr="00163747">
        <w:rPr>
          <w:rFonts w:ascii="Arial Unicode MS" w:eastAsia="Arial Unicode MS" w:hAnsi="Arial Unicode MS" w:cs="Arial Unicode MS"/>
        </w:rPr>
        <w:t>.</w:t>
      </w:r>
    </w:p>
    <w:p w14:paraId="3EE77B9A" w14:textId="77777777" w:rsidR="00A146C3" w:rsidRPr="00163747" w:rsidRDefault="00A146C3" w:rsidP="007E48F8">
      <w:pPr>
        <w:pStyle w:val="Bodytext20"/>
        <w:shd w:val="clear" w:color="auto" w:fill="auto"/>
        <w:spacing w:before="0" w:after="0" w:line="360" w:lineRule="auto"/>
        <w:ind w:left="1700" w:right="200" w:firstLine="0"/>
        <w:rPr>
          <w:rFonts w:ascii="Arial Unicode MS" w:eastAsia="Arial Unicode MS" w:hAnsi="Arial Unicode MS" w:cs="Arial Unicode MS"/>
        </w:rPr>
      </w:pPr>
    </w:p>
    <w:p w14:paraId="517D90DF" w14:textId="77777777" w:rsidR="004D7862" w:rsidRPr="00163747" w:rsidRDefault="004C1FAF" w:rsidP="00045B76">
      <w:pPr>
        <w:pStyle w:val="Tablecaption0"/>
        <w:framePr w:w="7610" w:hSpace="1037" w:wrap="notBeside" w:vAnchor="text" w:hAnchor="text" w:xAlign="center" w:y="1"/>
        <w:shd w:val="clear" w:color="auto" w:fill="auto"/>
        <w:spacing w:line="360" w:lineRule="auto"/>
        <w:jc w:val="center"/>
        <w:rPr>
          <w:rFonts w:ascii="Arial Unicode MS" w:eastAsia="Arial Unicode MS" w:hAnsi="Arial Unicode MS" w:cs="Arial Unicode MS"/>
          <w:sz w:val="24"/>
          <w:szCs w:val="24"/>
        </w:rPr>
      </w:pPr>
      <w:r w:rsidRPr="00163747">
        <w:rPr>
          <w:rFonts w:ascii="Arial Unicode MS" w:eastAsia="Arial Unicode MS" w:hAnsi="Arial Unicode MS" w:cs="Arial Unicode MS"/>
          <w:sz w:val="24"/>
          <w:szCs w:val="24"/>
        </w:rPr>
        <w:t xml:space="preserve">Table 1: Population Increase in Jerusalem and Surrounding Villages </w:t>
      </w:r>
      <w:r w:rsidR="003D5181">
        <w:rPr>
          <w:rFonts w:ascii="Arial Unicode MS" w:eastAsia="Arial Unicode MS" w:hAnsi="Arial Unicode MS" w:cs="Arial Unicode MS"/>
          <w:sz w:val="24"/>
          <w:szCs w:val="24"/>
        </w:rPr>
        <w:t>Bet</w:t>
      </w:r>
      <w:r w:rsidRPr="00163747">
        <w:rPr>
          <w:rFonts w:ascii="Arial Unicode MS" w:eastAsia="Arial Unicode MS" w:hAnsi="Arial Unicode MS" w:cs="Arial Unicode MS"/>
          <w:sz w:val="24"/>
          <w:szCs w:val="24"/>
        </w:rPr>
        <w:t>ween 1800-1922</w:t>
      </w:r>
    </w:p>
    <w:p w14:paraId="592B9141" w14:textId="77777777" w:rsidR="007C5ACD" w:rsidRPr="00163747" w:rsidRDefault="007C5ACD" w:rsidP="007E48F8">
      <w:pPr>
        <w:pStyle w:val="Tablecaption0"/>
        <w:framePr w:w="7610" w:hSpace="1037" w:wrap="notBeside" w:vAnchor="text" w:hAnchor="text" w:xAlign="center" w:y="1"/>
        <w:shd w:val="clear" w:color="auto" w:fill="auto"/>
        <w:spacing w:line="360" w:lineRule="auto"/>
        <w:jc w:val="center"/>
        <w:rPr>
          <w:rFonts w:ascii="Arial Unicode MS" w:eastAsia="Arial Unicode MS" w:hAnsi="Arial Unicode MS" w:cs="Arial Unicode M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60"/>
        <w:gridCol w:w="1181"/>
        <w:gridCol w:w="1181"/>
        <w:gridCol w:w="1195"/>
        <w:gridCol w:w="1195"/>
        <w:gridCol w:w="1199"/>
      </w:tblGrid>
      <w:tr w:rsidR="004D7862" w:rsidRPr="00163747" w14:paraId="68231459" w14:textId="77777777">
        <w:trPr>
          <w:trHeight w:hRule="exact" w:val="569"/>
          <w:jc w:val="center"/>
        </w:trPr>
        <w:tc>
          <w:tcPr>
            <w:tcW w:w="1660" w:type="dxa"/>
            <w:tcBorders>
              <w:top w:val="single" w:sz="4" w:space="0" w:color="auto"/>
              <w:left w:val="single" w:sz="4" w:space="0" w:color="auto"/>
            </w:tcBorders>
            <w:shd w:val="clear" w:color="auto" w:fill="FFFFFF"/>
          </w:tcPr>
          <w:p w14:paraId="77704712" w14:textId="77777777"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Years</w:t>
            </w:r>
          </w:p>
        </w:tc>
        <w:tc>
          <w:tcPr>
            <w:tcW w:w="1181" w:type="dxa"/>
            <w:tcBorders>
              <w:top w:val="single" w:sz="4" w:space="0" w:color="auto"/>
              <w:left w:val="single" w:sz="4" w:space="0" w:color="auto"/>
            </w:tcBorders>
            <w:shd w:val="clear" w:color="auto" w:fill="FFFFFF"/>
            <w:vAlign w:val="center"/>
          </w:tcPr>
          <w:p w14:paraId="2963834A" w14:textId="77777777"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1800</w:t>
            </w:r>
          </w:p>
        </w:tc>
        <w:tc>
          <w:tcPr>
            <w:tcW w:w="1181" w:type="dxa"/>
            <w:tcBorders>
              <w:top w:val="single" w:sz="4" w:space="0" w:color="auto"/>
              <w:left w:val="single" w:sz="4" w:space="0" w:color="auto"/>
            </w:tcBorders>
            <w:shd w:val="clear" w:color="auto" w:fill="FFFFFF"/>
          </w:tcPr>
          <w:p w14:paraId="69B06A33" w14:textId="77777777"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1840</w:t>
            </w:r>
          </w:p>
        </w:tc>
        <w:tc>
          <w:tcPr>
            <w:tcW w:w="1195" w:type="dxa"/>
            <w:tcBorders>
              <w:top w:val="single" w:sz="4" w:space="0" w:color="auto"/>
              <w:left w:val="single" w:sz="4" w:space="0" w:color="auto"/>
            </w:tcBorders>
            <w:shd w:val="clear" w:color="auto" w:fill="FFFFFF"/>
          </w:tcPr>
          <w:p w14:paraId="2FE708D6" w14:textId="77777777"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I860</w:t>
            </w:r>
          </w:p>
        </w:tc>
        <w:tc>
          <w:tcPr>
            <w:tcW w:w="1195" w:type="dxa"/>
            <w:tcBorders>
              <w:top w:val="single" w:sz="4" w:space="0" w:color="auto"/>
              <w:left w:val="single" w:sz="4" w:space="0" w:color="auto"/>
            </w:tcBorders>
            <w:shd w:val="clear" w:color="auto" w:fill="FFFFFF"/>
            <w:vAlign w:val="center"/>
          </w:tcPr>
          <w:p w14:paraId="4D4AB935" w14:textId="77777777"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1880</w:t>
            </w:r>
          </w:p>
        </w:tc>
        <w:tc>
          <w:tcPr>
            <w:tcW w:w="1199" w:type="dxa"/>
            <w:tcBorders>
              <w:top w:val="single" w:sz="4" w:space="0" w:color="auto"/>
              <w:left w:val="single" w:sz="4" w:space="0" w:color="auto"/>
              <w:right w:val="single" w:sz="4" w:space="0" w:color="auto"/>
            </w:tcBorders>
            <w:shd w:val="clear" w:color="auto" w:fill="FFFFFF"/>
          </w:tcPr>
          <w:p w14:paraId="46AFFA53" w14:textId="77777777"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1922</w:t>
            </w:r>
          </w:p>
        </w:tc>
      </w:tr>
      <w:tr w:rsidR="004D7862" w:rsidRPr="00163747" w14:paraId="7417DF40" w14:textId="77777777">
        <w:trPr>
          <w:trHeight w:hRule="exact" w:val="554"/>
          <w:jc w:val="center"/>
        </w:trPr>
        <w:tc>
          <w:tcPr>
            <w:tcW w:w="1660" w:type="dxa"/>
            <w:tcBorders>
              <w:top w:val="single" w:sz="4" w:space="0" w:color="auto"/>
              <w:left w:val="single" w:sz="4" w:space="0" w:color="auto"/>
            </w:tcBorders>
            <w:shd w:val="clear" w:color="auto" w:fill="FFFFFF"/>
          </w:tcPr>
          <w:p w14:paraId="24D07E23"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Jerusalem</w:t>
            </w:r>
          </w:p>
        </w:tc>
        <w:tc>
          <w:tcPr>
            <w:tcW w:w="1181" w:type="dxa"/>
            <w:tcBorders>
              <w:top w:val="single" w:sz="4" w:space="0" w:color="auto"/>
              <w:left w:val="single" w:sz="4" w:space="0" w:color="auto"/>
            </w:tcBorders>
            <w:shd w:val="clear" w:color="auto" w:fill="FFFFFF"/>
            <w:vAlign w:val="center"/>
          </w:tcPr>
          <w:p w14:paraId="6D83DC74"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10,000</w:t>
            </w:r>
          </w:p>
        </w:tc>
        <w:tc>
          <w:tcPr>
            <w:tcW w:w="1181" w:type="dxa"/>
            <w:tcBorders>
              <w:top w:val="single" w:sz="4" w:space="0" w:color="auto"/>
              <w:left w:val="single" w:sz="4" w:space="0" w:color="auto"/>
            </w:tcBorders>
            <w:shd w:val="clear" w:color="auto" w:fill="FFFFFF"/>
          </w:tcPr>
          <w:p w14:paraId="76AD42E0"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13,000</w:t>
            </w:r>
          </w:p>
        </w:tc>
        <w:tc>
          <w:tcPr>
            <w:tcW w:w="1195" w:type="dxa"/>
            <w:tcBorders>
              <w:top w:val="single" w:sz="4" w:space="0" w:color="auto"/>
              <w:left w:val="single" w:sz="4" w:space="0" w:color="auto"/>
            </w:tcBorders>
            <w:shd w:val="clear" w:color="auto" w:fill="FFFFFF"/>
            <w:vAlign w:val="center"/>
          </w:tcPr>
          <w:p w14:paraId="6FEB8B93"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20,000</w:t>
            </w:r>
          </w:p>
        </w:tc>
        <w:tc>
          <w:tcPr>
            <w:tcW w:w="1195" w:type="dxa"/>
            <w:tcBorders>
              <w:top w:val="single" w:sz="4" w:space="0" w:color="auto"/>
              <w:left w:val="single" w:sz="4" w:space="0" w:color="auto"/>
            </w:tcBorders>
            <w:shd w:val="clear" w:color="auto" w:fill="FFFFFF"/>
          </w:tcPr>
          <w:p w14:paraId="3A567E83"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30,000</w:t>
            </w:r>
          </w:p>
        </w:tc>
        <w:tc>
          <w:tcPr>
            <w:tcW w:w="1199" w:type="dxa"/>
            <w:tcBorders>
              <w:top w:val="single" w:sz="4" w:space="0" w:color="auto"/>
              <w:left w:val="single" w:sz="4" w:space="0" w:color="auto"/>
              <w:right w:val="single" w:sz="4" w:space="0" w:color="auto"/>
            </w:tcBorders>
            <w:shd w:val="clear" w:color="auto" w:fill="FFFFFF"/>
          </w:tcPr>
          <w:p w14:paraId="23404806"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62,500</w:t>
            </w:r>
          </w:p>
        </w:tc>
      </w:tr>
      <w:tr w:rsidR="004D7862" w:rsidRPr="00163747" w14:paraId="0A3BFBB9" w14:textId="77777777">
        <w:trPr>
          <w:trHeight w:hRule="exact" w:val="547"/>
          <w:jc w:val="center"/>
        </w:trPr>
        <w:tc>
          <w:tcPr>
            <w:tcW w:w="1660" w:type="dxa"/>
            <w:tcBorders>
              <w:top w:val="single" w:sz="4" w:space="0" w:color="auto"/>
              <w:left w:val="single" w:sz="4" w:space="0" w:color="auto"/>
            </w:tcBorders>
            <w:shd w:val="clear" w:color="auto" w:fill="FFFFFF"/>
          </w:tcPr>
          <w:p w14:paraId="52DC889E" w14:textId="77777777" w:rsidR="004D7862" w:rsidRPr="00163747" w:rsidRDefault="00A45461"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proofErr w:type="spellStart"/>
            <w:r>
              <w:rPr>
                <w:rStyle w:val="Bodytext21"/>
                <w:rFonts w:ascii="Arial Unicode MS" w:eastAsia="Arial Unicode MS" w:hAnsi="Arial Unicode MS" w:cs="Arial Unicode MS"/>
              </w:rPr>
              <w:t>Rāmallah</w:t>
            </w:r>
            <w:proofErr w:type="spellEnd"/>
          </w:p>
        </w:tc>
        <w:tc>
          <w:tcPr>
            <w:tcW w:w="1181" w:type="dxa"/>
            <w:tcBorders>
              <w:top w:val="single" w:sz="4" w:space="0" w:color="auto"/>
              <w:left w:val="single" w:sz="4" w:space="0" w:color="auto"/>
            </w:tcBorders>
            <w:shd w:val="clear" w:color="auto" w:fill="FFFFFF"/>
            <w:vAlign w:val="center"/>
          </w:tcPr>
          <w:p w14:paraId="717204AA"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2,000</w:t>
            </w:r>
          </w:p>
        </w:tc>
        <w:tc>
          <w:tcPr>
            <w:tcW w:w="1181" w:type="dxa"/>
            <w:tcBorders>
              <w:top w:val="single" w:sz="4" w:space="0" w:color="auto"/>
              <w:left w:val="single" w:sz="4" w:space="0" w:color="auto"/>
            </w:tcBorders>
            <w:shd w:val="clear" w:color="auto" w:fill="FFFFFF"/>
          </w:tcPr>
          <w:p w14:paraId="3E29E3D8"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2,500</w:t>
            </w:r>
          </w:p>
        </w:tc>
        <w:tc>
          <w:tcPr>
            <w:tcW w:w="1195" w:type="dxa"/>
            <w:tcBorders>
              <w:top w:val="single" w:sz="4" w:space="0" w:color="auto"/>
              <w:left w:val="single" w:sz="4" w:space="0" w:color="auto"/>
            </w:tcBorders>
            <w:shd w:val="clear" w:color="auto" w:fill="FFFFFF"/>
          </w:tcPr>
          <w:p w14:paraId="6816B97F"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3,000</w:t>
            </w:r>
          </w:p>
        </w:tc>
        <w:tc>
          <w:tcPr>
            <w:tcW w:w="1195" w:type="dxa"/>
            <w:tcBorders>
              <w:top w:val="single" w:sz="4" w:space="0" w:color="auto"/>
              <w:left w:val="single" w:sz="4" w:space="0" w:color="auto"/>
            </w:tcBorders>
            <w:shd w:val="clear" w:color="auto" w:fill="FFFFFF"/>
          </w:tcPr>
          <w:p w14:paraId="4AD729C8"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3,500</w:t>
            </w:r>
          </w:p>
        </w:tc>
        <w:tc>
          <w:tcPr>
            <w:tcW w:w="1199" w:type="dxa"/>
            <w:tcBorders>
              <w:top w:val="single" w:sz="4" w:space="0" w:color="auto"/>
              <w:left w:val="single" w:sz="4" w:space="0" w:color="auto"/>
              <w:right w:val="single" w:sz="4" w:space="0" w:color="auto"/>
            </w:tcBorders>
            <w:shd w:val="clear" w:color="auto" w:fill="FFFFFF"/>
          </w:tcPr>
          <w:p w14:paraId="3B6AC608"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7,400</w:t>
            </w:r>
          </w:p>
        </w:tc>
      </w:tr>
      <w:tr w:rsidR="004D7862" w:rsidRPr="00163747" w14:paraId="79887839" w14:textId="77777777">
        <w:trPr>
          <w:trHeight w:hRule="exact" w:val="551"/>
          <w:jc w:val="center"/>
        </w:trPr>
        <w:tc>
          <w:tcPr>
            <w:tcW w:w="1660" w:type="dxa"/>
            <w:tcBorders>
              <w:top w:val="single" w:sz="4" w:space="0" w:color="auto"/>
              <w:left w:val="single" w:sz="4" w:space="0" w:color="auto"/>
            </w:tcBorders>
            <w:shd w:val="clear" w:color="auto" w:fill="FFFFFF"/>
          </w:tcPr>
          <w:p w14:paraId="3A34A161" w14:textId="77777777" w:rsidR="004D7862" w:rsidRPr="00163747" w:rsidRDefault="003D5181" w:rsidP="00B27FB6">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Pr>
                <w:rStyle w:val="Bodytext21"/>
                <w:rFonts w:ascii="Arial Unicode MS" w:eastAsia="Arial Unicode MS" w:hAnsi="Arial Unicode MS" w:cs="Arial Unicode MS"/>
              </w:rPr>
              <w:t>Beit</w:t>
            </w:r>
            <w:r w:rsidR="00B27FB6">
              <w:rPr>
                <w:rStyle w:val="Bodytext21"/>
                <w:rFonts w:ascii="Arial Unicode MS" w:eastAsia="Arial Unicode MS" w:hAnsi="Arial Unicode MS" w:cs="Arial Unicode MS"/>
              </w:rPr>
              <w:t>-</w:t>
            </w:r>
            <w:proofErr w:type="spellStart"/>
            <w:r w:rsidR="004C1FAF" w:rsidRPr="00163747">
              <w:rPr>
                <w:rStyle w:val="Bodytext21"/>
                <w:rFonts w:ascii="Arial Unicode MS" w:eastAsia="Arial Unicode MS" w:hAnsi="Arial Unicode MS" w:cs="Arial Unicode MS"/>
              </w:rPr>
              <w:t>l</w:t>
            </w:r>
            <w:r w:rsidR="00B27FB6">
              <w:rPr>
                <w:rStyle w:val="Bodytext21"/>
                <w:rFonts w:ascii="Arial Unicode MS" w:eastAsia="Arial Unicode MS" w:hAnsi="Arial Unicode MS" w:cs="Arial Unicode MS"/>
              </w:rPr>
              <w:t>a</w:t>
            </w:r>
            <w:r w:rsidR="004C1FAF" w:rsidRPr="00163747">
              <w:rPr>
                <w:rStyle w:val="Bodytext21"/>
                <w:rFonts w:ascii="Arial Unicode MS" w:eastAsia="Arial Unicode MS" w:hAnsi="Arial Unicode MS" w:cs="Arial Unicode MS"/>
              </w:rPr>
              <w:t>hm</w:t>
            </w:r>
            <w:proofErr w:type="spellEnd"/>
          </w:p>
        </w:tc>
        <w:tc>
          <w:tcPr>
            <w:tcW w:w="1181" w:type="dxa"/>
            <w:tcBorders>
              <w:top w:val="single" w:sz="4" w:space="0" w:color="auto"/>
              <w:left w:val="single" w:sz="4" w:space="0" w:color="auto"/>
            </w:tcBorders>
            <w:shd w:val="clear" w:color="auto" w:fill="FFFFFF"/>
          </w:tcPr>
          <w:p w14:paraId="101FD06C"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1,500</w:t>
            </w:r>
          </w:p>
        </w:tc>
        <w:tc>
          <w:tcPr>
            <w:tcW w:w="1181" w:type="dxa"/>
            <w:tcBorders>
              <w:top w:val="single" w:sz="4" w:space="0" w:color="auto"/>
              <w:left w:val="single" w:sz="4" w:space="0" w:color="auto"/>
            </w:tcBorders>
            <w:shd w:val="clear" w:color="auto" w:fill="FFFFFF"/>
          </w:tcPr>
          <w:p w14:paraId="2F8B6BF8"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2,500</w:t>
            </w:r>
          </w:p>
        </w:tc>
        <w:tc>
          <w:tcPr>
            <w:tcW w:w="1195" w:type="dxa"/>
            <w:tcBorders>
              <w:top w:val="single" w:sz="4" w:space="0" w:color="auto"/>
              <w:left w:val="single" w:sz="4" w:space="0" w:color="auto"/>
            </w:tcBorders>
            <w:shd w:val="clear" w:color="auto" w:fill="FFFFFF"/>
          </w:tcPr>
          <w:p w14:paraId="12B9CD6E"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3,570</w:t>
            </w:r>
          </w:p>
        </w:tc>
        <w:tc>
          <w:tcPr>
            <w:tcW w:w="1195" w:type="dxa"/>
            <w:tcBorders>
              <w:top w:val="single" w:sz="4" w:space="0" w:color="auto"/>
              <w:left w:val="single" w:sz="4" w:space="0" w:color="auto"/>
            </w:tcBorders>
            <w:shd w:val="clear" w:color="auto" w:fill="FFFFFF"/>
          </w:tcPr>
          <w:p w14:paraId="7D0AC19C"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4,750</w:t>
            </w:r>
          </w:p>
        </w:tc>
        <w:tc>
          <w:tcPr>
            <w:tcW w:w="1199" w:type="dxa"/>
            <w:tcBorders>
              <w:top w:val="single" w:sz="4" w:space="0" w:color="auto"/>
              <w:left w:val="single" w:sz="4" w:space="0" w:color="auto"/>
              <w:right w:val="single" w:sz="4" w:space="0" w:color="auto"/>
            </w:tcBorders>
            <w:shd w:val="clear" w:color="auto" w:fill="FFFFFF"/>
          </w:tcPr>
          <w:p w14:paraId="20B276E8"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6,658</w:t>
            </w:r>
          </w:p>
        </w:tc>
      </w:tr>
      <w:tr w:rsidR="004D7862" w:rsidRPr="00163747" w14:paraId="36D3BCA7" w14:textId="77777777">
        <w:trPr>
          <w:trHeight w:hRule="exact" w:val="576"/>
          <w:jc w:val="center"/>
        </w:trPr>
        <w:tc>
          <w:tcPr>
            <w:tcW w:w="1660" w:type="dxa"/>
            <w:tcBorders>
              <w:top w:val="single" w:sz="4" w:space="0" w:color="auto"/>
              <w:left w:val="single" w:sz="4" w:space="0" w:color="auto"/>
              <w:bottom w:val="single" w:sz="4" w:space="0" w:color="auto"/>
            </w:tcBorders>
            <w:shd w:val="clear" w:color="auto" w:fill="FFFFFF"/>
          </w:tcPr>
          <w:p w14:paraId="037909AA" w14:textId="77777777" w:rsidR="004D7862" w:rsidRPr="00163747" w:rsidRDefault="003D5181"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Pr>
                <w:rStyle w:val="Bodytext21"/>
                <w:rFonts w:ascii="Arial Unicode MS" w:eastAsia="Arial Unicode MS" w:hAnsi="Arial Unicode MS" w:cs="Arial Unicode MS"/>
              </w:rPr>
              <w:t>Beit</w:t>
            </w:r>
            <w:r w:rsidR="004C1FAF" w:rsidRPr="00163747">
              <w:rPr>
                <w:rStyle w:val="Bodytext21"/>
                <w:rFonts w:ascii="Arial Unicode MS" w:eastAsia="Arial Unicode MS" w:hAnsi="Arial Unicode MS" w:cs="Arial Unicode MS"/>
              </w:rPr>
              <w:t xml:space="preserve"> </w:t>
            </w:r>
            <w:proofErr w:type="spellStart"/>
            <w:r>
              <w:rPr>
                <w:rStyle w:val="Bodytext21"/>
                <w:rFonts w:ascii="Arial Unicode MS" w:eastAsia="Arial Unicode MS" w:hAnsi="Arial Unicode MS" w:cs="Arial Unicode MS"/>
              </w:rPr>
              <w:t>Jālā</w:t>
            </w:r>
            <w:proofErr w:type="spellEnd"/>
          </w:p>
        </w:tc>
        <w:tc>
          <w:tcPr>
            <w:tcW w:w="1181" w:type="dxa"/>
            <w:tcBorders>
              <w:top w:val="single" w:sz="4" w:space="0" w:color="auto"/>
              <w:left w:val="single" w:sz="4" w:space="0" w:color="auto"/>
              <w:bottom w:val="single" w:sz="4" w:space="0" w:color="auto"/>
            </w:tcBorders>
            <w:shd w:val="clear" w:color="auto" w:fill="FFFFFF"/>
            <w:vAlign w:val="center"/>
          </w:tcPr>
          <w:p w14:paraId="5574620C"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2,000</w:t>
            </w:r>
          </w:p>
        </w:tc>
        <w:tc>
          <w:tcPr>
            <w:tcW w:w="1181" w:type="dxa"/>
            <w:tcBorders>
              <w:top w:val="single" w:sz="4" w:space="0" w:color="auto"/>
              <w:left w:val="single" w:sz="4" w:space="0" w:color="auto"/>
              <w:bottom w:val="single" w:sz="4" w:space="0" w:color="auto"/>
            </w:tcBorders>
            <w:shd w:val="clear" w:color="auto" w:fill="FFFFFF"/>
          </w:tcPr>
          <w:p w14:paraId="6CE25567"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3,000</w:t>
            </w:r>
          </w:p>
        </w:tc>
        <w:tc>
          <w:tcPr>
            <w:tcW w:w="1195" w:type="dxa"/>
            <w:tcBorders>
              <w:top w:val="single" w:sz="4" w:space="0" w:color="auto"/>
              <w:left w:val="single" w:sz="4" w:space="0" w:color="auto"/>
              <w:bottom w:val="single" w:sz="4" w:space="0" w:color="auto"/>
            </w:tcBorders>
            <w:shd w:val="clear" w:color="auto" w:fill="FFFFFF"/>
          </w:tcPr>
          <w:p w14:paraId="41F3319A"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3,000</w:t>
            </w:r>
          </w:p>
        </w:tc>
        <w:tc>
          <w:tcPr>
            <w:tcW w:w="1195" w:type="dxa"/>
            <w:tcBorders>
              <w:top w:val="single" w:sz="4" w:space="0" w:color="auto"/>
              <w:left w:val="single" w:sz="4" w:space="0" w:color="auto"/>
              <w:bottom w:val="single" w:sz="4" w:space="0" w:color="auto"/>
            </w:tcBorders>
            <w:shd w:val="clear" w:color="auto" w:fill="FFFFFF"/>
          </w:tcPr>
          <w:p w14:paraId="29C2AB0D"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4,500</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14:paraId="2C28DDDA"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3,102</w:t>
            </w:r>
          </w:p>
        </w:tc>
      </w:tr>
    </w:tbl>
    <w:p w14:paraId="73F91EF1" w14:textId="77777777" w:rsidR="004D7862" w:rsidRPr="00163747" w:rsidRDefault="004D7862" w:rsidP="007E48F8">
      <w:pPr>
        <w:framePr w:w="7610" w:hSpace="1037" w:wrap="notBeside" w:vAnchor="text" w:hAnchor="text" w:xAlign="center" w:y="1"/>
        <w:spacing w:line="360" w:lineRule="auto"/>
        <w:rPr>
          <w:rFonts w:ascii="Arial Unicode MS" w:eastAsia="Arial Unicode MS" w:hAnsi="Arial Unicode MS" w:cs="Arial Unicode MS"/>
          <w:sz w:val="2"/>
          <w:szCs w:val="2"/>
        </w:rPr>
      </w:pPr>
    </w:p>
    <w:p w14:paraId="3725004F" w14:textId="77777777" w:rsidR="004D7862" w:rsidRPr="00163747" w:rsidRDefault="004D7862" w:rsidP="007E48F8">
      <w:pPr>
        <w:spacing w:line="360" w:lineRule="auto"/>
        <w:rPr>
          <w:rFonts w:ascii="Arial Unicode MS" w:eastAsia="Arial Unicode MS" w:hAnsi="Arial Unicode MS" w:cs="Arial Unicode MS"/>
          <w:sz w:val="2"/>
          <w:szCs w:val="2"/>
        </w:rPr>
      </w:pPr>
    </w:p>
    <w:p w14:paraId="21899AD0" w14:textId="77777777" w:rsidR="004D7862" w:rsidRPr="00163747" w:rsidRDefault="004C1FAF" w:rsidP="007E48F8">
      <w:pPr>
        <w:pStyle w:val="Heading30"/>
        <w:keepNext/>
        <w:keepLines/>
        <w:shd w:val="clear" w:color="auto" w:fill="auto"/>
        <w:spacing w:before="251" w:after="406" w:line="360" w:lineRule="auto"/>
        <w:ind w:left="1700" w:firstLine="0"/>
        <w:jc w:val="left"/>
        <w:rPr>
          <w:rFonts w:ascii="Arial Unicode MS" w:eastAsia="Arial Unicode MS" w:hAnsi="Arial Unicode MS" w:cs="Arial Unicode MS"/>
        </w:rPr>
      </w:pPr>
      <w:bookmarkStart w:id="10" w:name="bookmark12"/>
      <w:r w:rsidRPr="00163747">
        <w:rPr>
          <w:rFonts w:ascii="Arial Unicode MS" w:eastAsia="Arial Unicode MS" w:hAnsi="Arial Unicode MS" w:cs="Arial Unicode MS"/>
        </w:rPr>
        <w:lastRenderedPageBreak/>
        <w:t>Sources</w:t>
      </w:r>
      <w:bookmarkEnd w:id="10"/>
    </w:p>
    <w:p w14:paraId="3704D54F" w14:textId="77777777" w:rsidR="004D7862" w:rsidRPr="00163747" w:rsidRDefault="007E71AA" w:rsidP="00304927">
      <w:pPr>
        <w:pStyle w:val="Bodytext70"/>
        <w:shd w:val="clear" w:color="auto" w:fill="auto"/>
        <w:spacing w:after="172" w:line="360" w:lineRule="auto"/>
        <w:ind w:left="1700"/>
        <w:jc w:val="left"/>
        <w:rPr>
          <w:rFonts w:ascii="Arial Unicode MS" w:eastAsia="Arial Unicode MS" w:hAnsi="Arial Unicode MS" w:cs="Arial Unicode MS"/>
        </w:rPr>
      </w:pPr>
      <w:r w:rsidRPr="00304927">
        <w:rPr>
          <w:rFonts w:ascii="Arial Unicode MS" w:eastAsia="Arial Unicode MS" w:hAnsi="Arial Unicode MS" w:cs="Arial Unicode MS"/>
          <w:color w:val="auto"/>
        </w:rPr>
        <w:t xml:space="preserve">Charles </w:t>
      </w:r>
      <w:proofErr w:type="spellStart"/>
      <w:r w:rsidR="004C1FAF" w:rsidRPr="00163747">
        <w:rPr>
          <w:rFonts w:ascii="Arial Unicode MS" w:eastAsia="Arial Unicode MS" w:hAnsi="Arial Unicode MS" w:cs="Arial Unicode MS"/>
        </w:rPr>
        <w:t>Issawi</w:t>
      </w:r>
      <w:proofErr w:type="spellEnd"/>
      <w:r w:rsidR="004C1FAF"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i/>
          <w:iCs/>
        </w:rPr>
        <w:t>An Economic History of the Middle East and North Africa</w:t>
      </w:r>
      <w:r w:rsidR="00C0060A" w:rsidRPr="00163747">
        <w:rPr>
          <w:rFonts w:ascii="Arial Unicode MS" w:eastAsia="Arial Unicode MS" w:hAnsi="Arial Unicode MS" w:cs="Arial Unicode MS"/>
        </w:rPr>
        <w:t>,</w:t>
      </w:r>
      <w:r w:rsidR="004C1FAF" w:rsidRPr="00163747">
        <w:rPr>
          <w:rFonts w:ascii="Arial Unicode MS" w:eastAsia="Arial Unicode MS" w:hAnsi="Arial Unicode MS" w:cs="Arial Unicode MS"/>
        </w:rPr>
        <w:t xml:space="preserve"> (New York</w:t>
      </w:r>
      <w:r w:rsidR="00304927">
        <w:rPr>
          <w:rFonts w:ascii="Arial Unicode MS" w:eastAsia="Arial Unicode MS" w:hAnsi="Arial Unicode MS" w:cs="Arial Unicode MS"/>
        </w:rPr>
        <w:t>,</w:t>
      </w:r>
      <w:r>
        <w:rPr>
          <w:rFonts w:ascii="Arial Unicode MS" w:eastAsia="Arial Unicode MS" w:hAnsi="Arial Unicode MS" w:cs="Arial Unicode MS"/>
        </w:rPr>
        <w:t xml:space="preserve"> </w:t>
      </w:r>
      <w:r w:rsidR="00D16CF7">
        <w:rPr>
          <w:rFonts w:ascii="Arial Unicode MS" w:eastAsia="Arial Unicode MS" w:hAnsi="Arial Unicode MS" w:cs="Arial Unicode MS" w:hint="eastAsia"/>
        </w:rPr>
        <w:t>Routledge</w:t>
      </w:r>
      <w:r w:rsidR="00D16CF7">
        <w:rPr>
          <w:rFonts w:ascii="Arial Unicode MS" w:eastAsia="Arial Unicode MS" w:hAnsi="Arial Unicode MS" w:cs="Arial Unicode MS"/>
        </w:rPr>
        <w:t>,</w:t>
      </w:r>
      <w:r w:rsidR="004C1FAF" w:rsidRPr="00163747">
        <w:rPr>
          <w:rFonts w:ascii="Arial Unicode MS" w:eastAsia="Arial Unicode MS" w:hAnsi="Arial Unicode MS" w:cs="Arial Unicode MS"/>
        </w:rPr>
        <w:t>1982</w:t>
      </w:r>
      <w:r w:rsidR="00A469D2" w:rsidRPr="00163747">
        <w:rPr>
          <w:rFonts w:ascii="Arial Unicode MS" w:eastAsia="Arial Unicode MS" w:hAnsi="Arial Unicode MS" w:cs="Arial Unicode MS"/>
        </w:rPr>
        <w:t>)</w:t>
      </w:r>
      <w:r>
        <w:rPr>
          <w:rFonts w:ascii="Arial Unicode MS" w:eastAsia="Arial Unicode MS" w:hAnsi="Arial Unicode MS" w:cs="Arial Unicode MS"/>
        </w:rPr>
        <w:t>,</w:t>
      </w:r>
      <w:r w:rsidR="00A469D2"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l.</w:t>
      </w:r>
    </w:p>
    <w:p w14:paraId="4F7816EF" w14:textId="77777777" w:rsidR="004D7862" w:rsidRPr="00163747" w:rsidRDefault="007E71AA" w:rsidP="00304927">
      <w:pPr>
        <w:pStyle w:val="Bodytext70"/>
        <w:shd w:val="clear" w:color="auto" w:fill="auto"/>
        <w:spacing w:after="129" w:line="360" w:lineRule="auto"/>
        <w:ind w:left="1700" w:right="200"/>
        <w:jc w:val="both"/>
        <w:rPr>
          <w:rFonts w:ascii="Arial Unicode MS" w:eastAsia="Arial Unicode MS" w:hAnsi="Arial Unicode MS" w:cs="Arial Unicode MS"/>
        </w:rPr>
      </w:pPr>
      <w:proofErr w:type="spellStart"/>
      <w:r w:rsidRPr="00304927">
        <w:rPr>
          <w:rFonts w:ascii="Arial Unicode MS" w:eastAsia="Arial Unicode MS" w:hAnsi="Arial Unicode MS" w:cs="Arial Unicode MS"/>
          <w:color w:val="auto"/>
        </w:rPr>
        <w:t>Yehoshua</w:t>
      </w:r>
      <w:proofErr w:type="spellEnd"/>
      <w:r w:rsidRPr="00304927">
        <w:rPr>
          <w:rFonts w:ascii="Arial Unicode MS" w:eastAsia="Arial Unicode MS" w:hAnsi="Arial Unicode MS" w:cs="Arial Unicode MS"/>
          <w:color w:val="auto"/>
        </w:rPr>
        <w:t xml:space="preserve"> </w:t>
      </w:r>
      <w:r w:rsidR="004C1FAF" w:rsidRPr="00163747">
        <w:rPr>
          <w:rFonts w:ascii="Arial Unicode MS" w:eastAsia="Arial Unicode MS" w:hAnsi="Arial Unicode MS" w:cs="Arial Unicode MS"/>
        </w:rPr>
        <w:t xml:space="preserve">Ben </w:t>
      </w:r>
      <w:proofErr w:type="spellStart"/>
      <w:r w:rsidR="004C1FAF" w:rsidRPr="00163747">
        <w:rPr>
          <w:rFonts w:ascii="Arial Unicode MS" w:eastAsia="Arial Unicode MS" w:hAnsi="Arial Unicode MS" w:cs="Arial Unicode MS"/>
        </w:rPr>
        <w:t>Arieh</w:t>
      </w:r>
      <w:proofErr w:type="spellEnd"/>
      <w:r w:rsidR="004C1FAF"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tl/>
          <w:lang w:bidi="he-IL"/>
        </w:rPr>
        <w:t>״</w:t>
      </w:r>
      <w:r w:rsidR="004C1FAF" w:rsidRPr="00163747">
        <w:rPr>
          <w:rFonts w:ascii="Arial Unicode MS" w:eastAsia="Arial Unicode MS" w:hAnsi="Arial Unicode MS" w:cs="Arial Unicode MS"/>
        </w:rPr>
        <w:t xml:space="preserve">The Population of the Large Towns in Palestine During the First Eighty Years of the Nineteenth Century According to Western Sources,” in </w:t>
      </w:r>
      <w:proofErr w:type="spellStart"/>
      <w:r w:rsidR="004C1FAF" w:rsidRPr="00163747">
        <w:rPr>
          <w:rFonts w:ascii="Arial Unicode MS" w:eastAsia="Arial Unicode MS" w:hAnsi="Arial Unicode MS" w:cs="Arial Unicode MS"/>
        </w:rPr>
        <w:t>Ma’oz</w:t>
      </w:r>
      <w:proofErr w:type="spellEnd"/>
      <w:r w:rsidR="004C1FAF" w:rsidRPr="00163747">
        <w:rPr>
          <w:rFonts w:ascii="Arial Unicode MS" w:eastAsia="Arial Unicode MS" w:hAnsi="Arial Unicode MS" w:cs="Arial Unicode MS"/>
        </w:rPr>
        <w:t>, Moshe (ed</w:t>
      </w:r>
      <w:r w:rsidR="00064C08" w:rsidRPr="00163747">
        <w:rPr>
          <w:rFonts w:ascii="Arial Unicode MS" w:eastAsia="Arial Unicode MS" w:hAnsi="Arial Unicode MS" w:cs="Arial Unicode MS"/>
        </w:rPr>
        <w:t>.</w:t>
      </w:r>
      <w:r w:rsidR="004C1FAF" w:rsidRPr="00163747">
        <w:rPr>
          <w:rFonts w:ascii="Arial Unicode MS" w:eastAsia="Arial Unicode MS" w:hAnsi="Arial Unicode MS" w:cs="Arial Unicode MS"/>
        </w:rPr>
        <w:t xml:space="preserve">): </w:t>
      </w:r>
      <w:r w:rsidR="004C1FAF" w:rsidRPr="00163747">
        <w:rPr>
          <w:rStyle w:val="Bodytext7105pt"/>
          <w:rFonts w:ascii="Arial Unicode MS" w:eastAsia="Arial Unicode MS" w:hAnsi="Arial Unicode MS" w:cs="Arial Unicode MS"/>
        </w:rPr>
        <w:t>Studies on Palestine During the Ottoman Period</w:t>
      </w:r>
      <w:r w:rsidR="004C1FAF" w:rsidRPr="00163747">
        <w:rPr>
          <w:rFonts w:ascii="Arial Unicode MS" w:eastAsia="Arial Unicode MS" w:hAnsi="Arial Unicode MS" w:cs="Arial Unicode MS"/>
        </w:rPr>
        <w:t xml:space="preserve"> (</w:t>
      </w:r>
      <w:r w:rsidR="00D147E0" w:rsidRPr="00163747">
        <w:rPr>
          <w:rFonts w:ascii="Arial Unicode MS" w:eastAsia="Arial Unicode MS" w:hAnsi="Arial Unicode MS" w:cs="Arial Unicode MS"/>
        </w:rPr>
        <w:t>Jerusalem</w:t>
      </w:r>
      <w:r w:rsidR="00D147E0">
        <w:rPr>
          <w:rFonts w:ascii="Arial Unicode MS" w:eastAsia="Arial Unicode MS" w:hAnsi="Arial Unicode MS" w:cs="Arial Unicode MS"/>
        </w:rPr>
        <w:t xml:space="preserve">, The Hebrew University </w:t>
      </w:r>
      <w:proofErr w:type="spellStart"/>
      <w:r w:rsidR="00D147E0">
        <w:rPr>
          <w:rFonts w:ascii="Arial Unicode MS" w:eastAsia="Arial Unicode MS" w:hAnsi="Arial Unicode MS" w:cs="Arial Unicode MS"/>
        </w:rPr>
        <w:t>Magnes</w:t>
      </w:r>
      <w:proofErr w:type="spellEnd"/>
      <w:r w:rsidR="00D147E0">
        <w:rPr>
          <w:rFonts w:ascii="Arial Unicode MS" w:eastAsia="Arial Unicode MS" w:hAnsi="Arial Unicode MS" w:cs="Arial Unicode MS"/>
        </w:rPr>
        <w:t xml:space="preserve"> Press,</w:t>
      </w:r>
      <w:r w:rsidR="004C1FAF" w:rsidRPr="00163747">
        <w:rPr>
          <w:rFonts w:ascii="Arial Unicode MS" w:eastAsia="Arial Unicode MS" w:hAnsi="Arial Unicode MS" w:cs="Arial Unicode MS"/>
        </w:rPr>
        <w:t>1975) 68.</w:t>
      </w:r>
    </w:p>
    <w:p w14:paraId="4D14A37E" w14:textId="77777777" w:rsidR="004D7862" w:rsidRPr="00163747" w:rsidRDefault="007E71AA" w:rsidP="00304927">
      <w:pPr>
        <w:pStyle w:val="Bodytext70"/>
        <w:shd w:val="clear" w:color="auto" w:fill="auto"/>
        <w:spacing w:after="231" w:line="360" w:lineRule="auto"/>
        <w:ind w:left="1700" w:right="200"/>
        <w:jc w:val="both"/>
        <w:rPr>
          <w:rFonts w:ascii="Arial Unicode MS" w:eastAsia="Arial Unicode MS" w:hAnsi="Arial Unicode MS" w:cs="Arial Unicode MS"/>
        </w:rPr>
      </w:pPr>
      <w:r w:rsidRPr="00304927">
        <w:rPr>
          <w:rFonts w:ascii="Arial Unicode MS" w:eastAsia="Arial Unicode MS" w:hAnsi="Arial Unicode MS" w:cs="Arial Unicode MS"/>
          <w:color w:val="auto"/>
        </w:rPr>
        <w:t xml:space="preserve">Yusuf </w:t>
      </w:r>
      <w:proofErr w:type="spellStart"/>
      <w:r w:rsidRPr="00304927">
        <w:rPr>
          <w:rFonts w:ascii="Arial Unicode MS" w:eastAsia="Arial Unicode MS" w:hAnsi="Arial Unicode MS" w:cs="Arial Unicode MS"/>
          <w:color w:val="auto"/>
        </w:rPr>
        <w:t>J</w:t>
      </w:r>
      <w:r w:rsidR="003F45F7" w:rsidRPr="00304927">
        <w:rPr>
          <w:rFonts w:ascii="Arial Unicode MS" w:eastAsia="Arial Unicode MS" w:hAnsi="Arial Unicode MS" w:cs="Arial Unicode MS"/>
          <w:color w:val="auto"/>
        </w:rPr>
        <w:t>e</w:t>
      </w:r>
      <w:r w:rsidRPr="00304927">
        <w:rPr>
          <w:rFonts w:ascii="Arial Unicode MS" w:eastAsia="Arial Unicode MS" w:hAnsi="Arial Unicode MS" w:cs="Arial Unicode MS"/>
          <w:color w:val="auto"/>
        </w:rPr>
        <w:t>ryis</w:t>
      </w:r>
      <w:proofErr w:type="spellEnd"/>
      <w:r w:rsidRPr="00304927">
        <w:rPr>
          <w:rFonts w:ascii="Arial Unicode MS" w:eastAsia="Arial Unicode MS" w:hAnsi="Arial Unicode MS" w:cs="Arial Unicode MS"/>
          <w:color w:val="auto"/>
        </w:rPr>
        <w:t xml:space="preserve"> </w:t>
      </w:r>
      <w:proofErr w:type="spellStart"/>
      <w:r w:rsidR="004C1FAF" w:rsidRPr="00163747">
        <w:rPr>
          <w:rFonts w:ascii="Arial Unicode MS" w:eastAsia="Arial Unicode MS" w:hAnsi="Arial Unicode MS" w:cs="Arial Unicode MS"/>
        </w:rPr>
        <w:t>Qaddura</w:t>
      </w:r>
      <w:proofErr w:type="spellEnd"/>
      <w:r w:rsidR="00304927">
        <w:rPr>
          <w:rFonts w:ascii="Arial Unicode MS" w:eastAsia="Arial Unicode MS" w:hAnsi="Arial Unicode MS" w:cs="Arial Unicode MS"/>
        </w:rPr>
        <w:t>,</w:t>
      </w:r>
      <w:r w:rsidR="004C1FAF" w:rsidRPr="00163747">
        <w:rPr>
          <w:rFonts w:ascii="Arial Unicode MS" w:eastAsia="Arial Unicode MS" w:hAnsi="Arial Unicode MS" w:cs="Arial Unicode MS"/>
        </w:rPr>
        <w:t xml:space="preserve"> </w:t>
      </w:r>
      <w:bookmarkStart w:id="11" w:name="_Hlk7346339"/>
      <w:proofErr w:type="spellStart"/>
      <w:r w:rsidR="00A469D2" w:rsidRPr="00163747">
        <w:rPr>
          <w:rStyle w:val="Bodytext7105pt0"/>
          <w:rFonts w:ascii="Arial Unicode MS" w:eastAsia="Arial Unicode MS" w:hAnsi="Arial Unicode MS" w:cs="Arial Unicode MS"/>
          <w:u w:val="none"/>
        </w:rPr>
        <w:t>T</w:t>
      </w:r>
      <w:r w:rsidR="003F45F7" w:rsidRPr="003F45F7">
        <w:rPr>
          <w:rFonts w:ascii="Arial Unicode MS" w:eastAsia="Arial Unicode MS" w:hAnsi="Arial Unicode MS" w:cs="Arial Unicode MS" w:hint="eastAsia"/>
          <w:i/>
          <w:iCs/>
        </w:rPr>
        <w:t>ā</w:t>
      </w:r>
      <w:r w:rsidR="004C1FAF" w:rsidRPr="00163747">
        <w:rPr>
          <w:rStyle w:val="Bodytext7105pt0"/>
          <w:rFonts w:ascii="Arial Unicode MS" w:eastAsia="Arial Unicode MS" w:hAnsi="Arial Unicode MS" w:cs="Arial Unicode MS"/>
          <w:u w:val="none"/>
        </w:rPr>
        <w:t>r</w:t>
      </w:r>
      <w:r w:rsidR="003F45F7" w:rsidRPr="003F45F7">
        <w:rPr>
          <w:rFonts w:ascii="Arial Unicode MS" w:eastAsia="Arial Unicode MS" w:hAnsi="Arial Unicode MS" w:cs="Arial Unicode MS" w:hint="eastAsia"/>
          <w:i/>
          <w:iCs/>
        </w:rPr>
        <w:t>ī</w:t>
      </w:r>
      <w:r w:rsidR="004C1FAF" w:rsidRPr="00163747">
        <w:rPr>
          <w:rStyle w:val="Bodytext7105pt0"/>
          <w:rFonts w:ascii="Arial Unicode MS" w:eastAsia="Arial Unicode MS" w:hAnsi="Arial Unicode MS" w:cs="Arial Unicode MS"/>
          <w:u w:val="none"/>
        </w:rPr>
        <w:t>kh</w:t>
      </w:r>
      <w:bookmarkEnd w:id="11"/>
      <w:proofErr w:type="spellEnd"/>
      <w:r w:rsidR="004C1FAF" w:rsidRPr="00163747">
        <w:rPr>
          <w:rStyle w:val="Bodytext7105pt0"/>
          <w:rFonts w:ascii="Arial Unicode MS" w:eastAsia="Arial Unicode MS" w:hAnsi="Arial Unicode MS" w:cs="Arial Unicode MS"/>
          <w:u w:val="none"/>
        </w:rPr>
        <w:t xml:space="preserve"> </w:t>
      </w:r>
      <w:proofErr w:type="spellStart"/>
      <w:r w:rsidR="004C1FAF" w:rsidRPr="00163747">
        <w:rPr>
          <w:rStyle w:val="Bodytext7105pt0"/>
          <w:rFonts w:ascii="Arial Unicode MS" w:eastAsia="Arial Unicode MS" w:hAnsi="Arial Unicode MS" w:cs="Arial Unicode MS"/>
          <w:u w:val="none"/>
        </w:rPr>
        <w:t>Mad</w:t>
      </w:r>
      <w:r w:rsidR="00BE50D4" w:rsidRPr="003F45F7">
        <w:rPr>
          <w:rFonts w:ascii="Arial Unicode MS" w:eastAsia="Arial Unicode MS" w:hAnsi="Arial Unicode MS" w:cs="Arial Unicode MS" w:hint="eastAsia"/>
          <w:i/>
          <w:iCs/>
        </w:rPr>
        <w:t>ī</w:t>
      </w:r>
      <w:r w:rsidR="004C1FAF" w:rsidRPr="00163747">
        <w:rPr>
          <w:rStyle w:val="Bodytext7105pt0"/>
          <w:rFonts w:ascii="Arial Unicode MS" w:eastAsia="Arial Unicode MS" w:hAnsi="Arial Unicode MS" w:cs="Arial Unicode MS"/>
          <w:u w:val="none"/>
        </w:rPr>
        <w:t>nat</w:t>
      </w:r>
      <w:proofErr w:type="spellEnd"/>
      <w:r w:rsidR="004C1FAF" w:rsidRPr="00163747">
        <w:rPr>
          <w:rStyle w:val="Bodytext7105pt0"/>
          <w:rFonts w:ascii="Arial Unicode MS" w:eastAsia="Arial Unicode MS" w:hAnsi="Arial Unicode MS" w:cs="Arial Unicode MS"/>
          <w:u w:val="none"/>
        </w:rPr>
        <w:t xml:space="preserve"> </w:t>
      </w:r>
      <w:proofErr w:type="spellStart"/>
      <w:r w:rsidR="00064C08" w:rsidRPr="00163747">
        <w:rPr>
          <w:rStyle w:val="Bodytext7105pt0"/>
          <w:rFonts w:ascii="Arial Unicode MS" w:eastAsia="Arial Unicode MS" w:hAnsi="Arial Unicode MS" w:cs="Arial Unicode MS"/>
          <w:u w:val="none"/>
        </w:rPr>
        <w:t>R</w:t>
      </w:r>
      <w:r w:rsidR="003F45F7" w:rsidRPr="003F45F7">
        <w:rPr>
          <w:rFonts w:ascii="Arial Unicode MS" w:eastAsia="Arial Unicode MS" w:hAnsi="Arial Unicode MS" w:cs="Arial Unicode MS" w:hint="eastAsia"/>
          <w:i/>
          <w:iCs/>
        </w:rPr>
        <w:t>ā</w:t>
      </w:r>
      <w:r w:rsidR="00064C08" w:rsidRPr="00163747">
        <w:rPr>
          <w:rStyle w:val="Bodytext7105pt0"/>
          <w:rFonts w:ascii="Arial Unicode MS" w:eastAsia="Arial Unicode MS" w:hAnsi="Arial Unicode MS" w:cs="Arial Unicode MS"/>
          <w:u w:val="none"/>
        </w:rPr>
        <w:t>mallah</w:t>
      </w:r>
      <w:proofErr w:type="spellEnd"/>
      <w:r w:rsidR="00C0060A" w:rsidRPr="00163747">
        <w:rPr>
          <w:rStyle w:val="Bodytext7105pt0"/>
          <w:rFonts w:ascii="Arial Unicode MS" w:eastAsia="Arial Unicode MS" w:hAnsi="Arial Unicode MS" w:cs="Arial Unicode MS"/>
        </w:rPr>
        <w:t>,</w:t>
      </w:r>
      <w:r w:rsidR="004C1FAF" w:rsidRPr="00163747">
        <w:rPr>
          <w:rFonts w:ascii="Arial Unicode MS" w:eastAsia="Arial Unicode MS" w:hAnsi="Arial Unicode MS" w:cs="Arial Unicode MS"/>
        </w:rPr>
        <w:t xml:space="preserve"> (New </w:t>
      </w:r>
      <w:r w:rsidR="00F7016D" w:rsidRPr="00163747">
        <w:rPr>
          <w:rFonts w:ascii="Arial Unicode MS" w:eastAsia="Arial Unicode MS" w:hAnsi="Arial Unicode MS" w:cs="Arial Unicode MS"/>
        </w:rPr>
        <w:t>York</w:t>
      </w:r>
      <w:r w:rsidR="00F7016D">
        <w:rPr>
          <w:rFonts w:ascii="Arial Unicode MS" w:eastAsia="Arial Unicode MS" w:hAnsi="Arial Unicode MS" w:cs="Arial Unicode MS"/>
        </w:rPr>
        <w:t xml:space="preserve">, </w:t>
      </w:r>
      <w:proofErr w:type="spellStart"/>
      <w:r w:rsidR="00F7016D">
        <w:rPr>
          <w:rFonts w:ascii="Arial Unicode MS" w:eastAsia="Arial Unicode MS" w:hAnsi="Arial Unicode MS" w:cs="Arial Unicode MS"/>
        </w:rPr>
        <w:t>Matba'at</w:t>
      </w:r>
      <w:proofErr w:type="spellEnd"/>
      <w:r w:rsidR="00F7016D">
        <w:rPr>
          <w:rFonts w:ascii="Arial Unicode MS" w:eastAsia="Arial Unicode MS" w:hAnsi="Arial Unicode MS" w:cs="Arial Unicode MS"/>
        </w:rPr>
        <w:t xml:space="preserve"> Al-Huda,</w:t>
      </w:r>
      <w:r w:rsidR="003F45F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 xml:space="preserve">1954) p. 136. He notes the population of </w:t>
      </w:r>
      <w:proofErr w:type="spellStart"/>
      <w:r w:rsidR="00A45461">
        <w:rPr>
          <w:rFonts w:ascii="Arial Unicode MS" w:eastAsia="Arial Unicode MS" w:hAnsi="Arial Unicode MS" w:cs="Arial Unicode MS"/>
        </w:rPr>
        <w:t>Rāmallah</w:t>
      </w:r>
      <w:proofErr w:type="spellEnd"/>
      <w:r w:rsidR="004C1FAF" w:rsidRPr="00163747">
        <w:rPr>
          <w:rFonts w:ascii="Arial Unicode MS" w:eastAsia="Arial Unicode MS" w:hAnsi="Arial Unicode MS" w:cs="Arial Unicode MS"/>
        </w:rPr>
        <w:t xml:space="preserve">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004C1FAF" w:rsidRPr="00163747">
        <w:rPr>
          <w:rFonts w:ascii="Arial Unicode MS" w:eastAsia="Arial Unicode MS" w:hAnsi="Arial Unicode MS" w:cs="Arial Unicode MS"/>
        </w:rPr>
        <w:t xml:space="preserve">ween the years 1905-1910 as it appears in the records of the city of </w:t>
      </w:r>
      <w:proofErr w:type="spellStart"/>
      <w:r w:rsidR="00A45461">
        <w:rPr>
          <w:rFonts w:ascii="Arial Unicode MS" w:eastAsia="Arial Unicode MS" w:hAnsi="Arial Unicode MS" w:cs="Arial Unicode MS"/>
        </w:rPr>
        <w:t>Rāmallah</w:t>
      </w:r>
      <w:proofErr w:type="spellEnd"/>
      <w:r w:rsidR="004C1FAF" w:rsidRPr="00163747">
        <w:rPr>
          <w:rFonts w:ascii="Arial Unicode MS" w:eastAsia="Arial Unicode MS" w:hAnsi="Arial Unicode MS" w:cs="Arial Unicode MS"/>
        </w:rPr>
        <w:t>, reached 3,214.</w:t>
      </w:r>
    </w:p>
    <w:p w14:paraId="2BD0FC5B" w14:textId="77777777" w:rsidR="004D7862" w:rsidRPr="00163747" w:rsidRDefault="004C1FAF" w:rsidP="00B0043E">
      <w:pPr>
        <w:pStyle w:val="Bodytext70"/>
        <w:shd w:val="clear" w:color="auto" w:fill="auto"/>
        <w:spacing w:line="360" w:lineRule="auto"/>
        <w:ind w:left="1700"/>
        <w:jc w:val="left"/>
        <w:rPr>
          <w:rFonts w:ascii="Arial Unicode MS" w:eastAsia="Arial Unicode MS" w:hAnsi="Arial Unicode MS" w:cs="Arial Unicode MS"/>
        </w:rPr>
      </w:pPr>
      <w:proofErr w:type="spellStart"/>
      <w:r w:rsidRPr="00163747">
        <w:rPr>
          <w:rFonts w:ascii="Arial Unicode MS" w:eastAsia="Arial Unicode MS" w:hAnsi="Arial Unicode MS" w:cs="Arial Unicode MS"/>
        </w:rPr>
        <w:t>T</w:t>
      </w:r>
      <w:r w:rsidR="003F45F7" w:rsidRPr="005A34FC">
        <w:rPr>
          <w:rFonts w:ascii="Calibri" w:eastAsia="Arial Unicode MS" w:hAnsi="Calibri" w:cs="Calibri"/>
        </w:rPr>
        <w:t>ū</w:t>
      </w:r>
      <w:r w:rsidRPr="00163747">
        <w:rPr>
          <w:rFonts w:ascii="Arial Unicode MS" w:eastAsia="Arial Unicode MS" w:hAnsi="Arial Unicode MS" w:cs="Arial Unicode MS"/>
        </w:rPr>
        <w:t>m</w:t>
      </w:r>
      <w:r w:rsidR="003F45F7" w:rsidRPr="003F45F7">
        <w:rPr>
          <w:rFonts w:ascii="Calibri" w:eastAsia="Arial Unicode MS" w:hAnsi="Calibri" w:cs="Calibri"/>
        </w:rPr>
        <w:t>ā</w:t>
      </w:r>
      <w:proofErr w:type="spellEnd"/>
      <w:r w:rsidR="003F45F7" w:rsidRPr="003F45F7">
        <w:rPr>
          <w:rFonts w:ascii="Arial Unicode MS" w:eastAsia="Arial Unicode MS" w:hAnsi="Arial Unicode MS" w:cs="Arial Unicode MS"/>
        </w:rPr>
        <w:t xml:space="preserve"> </w:t>
      </w:r>
      <w:proofErr w:type="spellStart"/>
      <w:r w:rsidRPr="00163747">
        <w:rPr>
          <w:rFonts w:ascii="Arial Unicode MS" w:eastAsia="Arial Unicode MS" w:hAnsi="Arial Unicode MS" w:cs="Arial Unicode MS"/>
        </w:rPr>
        <w:t>Bann</w:t>
      </w:r>
      <w:r w:rsidR="003F45F7" w:rsidRPr="005A34FC">
        <w:rPr>
          <w:rFonts w:ascii="Calibri" w:eastAsia="Arial Unicode MS" w:hAnsi="Calibri" w:cs="Calibri"/>
        </w:rPr>
        <w:t>ū</w:t>
      </w:r>
      <w:r w:rsidRPr="00163747">
        <w:rPr>
          <w:rFonts w:ascii="Arial Unicode MS" w:eastAsia="Arial Unicode MS" w:hAnsi="Arial Unicode MS" w:cs="Arial Unicode MS"/>
        </w:rPr>
        <w:t>ra</w:t>
      </w:r>
      <w:proofErr w:type="spellEnd"/>
      <w:r w:rsidRPr="00163747">
        <w:rPr>
          <w:rFonts w:ascii="Arial Unicode MS" w:eastAsia="Arial Unicode MS" w:hAnsi="Arial Unicode MS" w:cs="Arial Unicode MS"/>
        </w:rPr>
        <w:t xml:space="preserve">, </w:t>
      </w:r>
      <w:proofErr w:type="spellStart"/>
      <w:r w:rsidR="003F45F7" w:rsidRPr="00163747">
        <w:rPr>
          <w:rStyle w:val="Bodytext7105pt0"/>
          <w:rFonts w:ascii="Arial Unicode MS" w:eastAsia="Arial Unicode MS" w:hAnsi="Arial Unicode MS" w:cs="Arial Unicode MS"/>
          <w:u w:val="none"/>
        </w:rPr>
        <w:t>T</w:t>
      </w:r>
      <w:bookmarkStart w:id="12" w:name="_Hlk7346417"/>
      <w:r w:rsidR="003F45F7" w:rsidRPr="003F45F7">
        <w:rPr>
          <w:rFonts w:ascii="Calibri" w:eastAsia="Arial Unicode MS" w:hAnsi="Calibri" w:cs="Calibri"/>
          <w:i/>
          <w:iCs/>
        </w:rPr>
        <w:t>ā</w:t>
      </w:r>
      <w:bookmarkEnd w:id="12"/>
      <w:r w:rsidR="003F45F7" w:rsidRPr="00163747">
        <w:rPr>
          <w:rStyle w:val="Bodytext7105pt0"/>
          <w:rFonts w:ascii="Arial Unicode MS" w:eastAsia="Arial Unicode MS" w:hAnsi="Arial Unicode MS" w:cs="Arial Unicode MS"/>
          <w:u w:val="none"/>
        </w:rPr>
        <w:t>r</w:t>
      </w:r>
      <w:r w:rsidR="003F45F7" w:rsidRPr="003F45F7">
        <w:rPr>
          <w:rFonts w:ascii="Calibri" w:eastAsia="Arial Unicode MS" w:hAnsi="Calibri" w:cs="Calibri"/>
          <w:i/>
          <w:iCs/>
        </w:rPr>
        <w:t>ī</w:t>
      </w:r>
      <w:r w:rsidR="003F45F7" w:rsidRPr="00163747">
        <w:rPr>
          <w:rStyle w:val="Bodytext7105pt0"/>
          <w:rFonts w:ascii="Arial Unicode MS" w:eastAsia="Arial Unicode MS" w:hAnsi="Arial Unicode MS" w:cs="Arial Unicode MS"/>
          <w:u w:val="none"/>
        </w:rPr>
        <w:t>kh</w:t>
      </w:r>
      <w:proofErr w:type="spellEnd"/>
      <w:r w:rsidRPr="00163747">
        <w:rPr>
          <w:rStyle w:val="Bodytext7105pt0"/>
          <w:rFonts w:ascii="Arial Unicode MS" w:eastAsia="Arial Unicode MS" w:hAnsi="Arial Unicode MS" w:cs="Arial Unicode MS"/>
          <w:u w:val="none"/>
        </w:rPr>
        <w:t xml:space="preserve"> </w:t>
      </w:r>
      <w:r w:rsidR="003D5181">
        <w:rPr>
          <w:rStyle w:val="Bodytext7105pt0"/>
          <w:rFonts w:ascii="Arial Unicode MS" w:eastAsia="Arial Unicode MS" w:hAnsi="Arial Unicode MS" w:cs="Arial Unicode MS"/>
          <w:u w:val="none"/>
        </w:rPr>
        <w:t>Beit</w:t>
      </w:r>
      <w:r w:rsidR="00BE50D4">
        <w:rPr>
          <w:rStyle w:val="Bodytext7105pt0"/>
          <w:rFonts w:ascii="Arial Unicode MS" w:eastAsia="Arial Unicode MS" w:hAnsi="Arial Unicode MS" w:cs="Arial Unicode MS"/>
          <w:u w:val="none"/>
        </w:rPr>
        <w:t>-</w:t>
      </w:r>
      <w:proofErr w:type="spellStart"/>
      <w:r w:rsidRPr="00163747">
        <w:rPr>
          <w:rStyle w:val="Bodytext7105pt0"/>
          <w:rFonts w:ascii="Arial Unicode MS" w:eastAsia="Arial Unicode MS" w:hAnsi="Arial Unicode MS" w:cs="Arial Unicode MS"/>
          <w:u w:val="none"/>
        </w:rPr>
        <w:t>La</w:t>
      </w:r>
      <w:r w:rsidR="003F45F7" w:rsidRPr="003F45F7">
        <w:rPr>
          <w:rFonts w:ascii="Calibri" w:eastAsia="Arial Unicode MS" w:hAnsi="Calibri" w:cs="Calibri"/>
          <w:i/>
          <w:iCs/>
        </w:rPr>
        <w:t>ḥ</w:t>
      </w:r>
      <w:r w:rsidRPr="00163747">
        <w:rPr>
          <w:rStyle w:val="Bodytext7105pt0"/>
          <w:rFonts w:ascii="Arial Unicode MS" w:eastAsia="Arial Unicode MS" w:hAnsi="Arial Unicode MS" w:cs="Arial Unicode MS"/>
          <w:u w:val="none"/>
        </w:rPr>
        <w:t>m</w:t>
      </w:r>
      <w:proofErr w:type="spellEnd"/>
      <w:r w:rsidRPr="00163747">
        <w:rPr>
          <w:rStyle w:val="Bodytext71"/>
          <w:rFonts w:ascii="Arial Unicode MS" w:eastAsia="Arial Unicode MS" w:hAnsi="Arial Unicode MS" w:cs="Arial Unicode MS"/>
          <w:u w:val="none"/>
        </w:rPr>
        <w:t xml:space="preserve">. </w:t>
      </w:r>
      <w:proofErr w:type="spellStart"/>
      <w:r w:rsidRPr="00163747">
        <w:rPr>
          <w:rStyle w:val="Bodytext7105pt0"/>
          <w:rFonts w:ascii="Arial Unicode MS" w:eastAsia="Arial Unicode MS" w:hAnsi="Arial Unicode MS" w:cs="Arial Unicode MS"/>
          <w:u w:val="none"/>
          <w:lang w:val="fr-FR"/>
        </w:rPr>
        <w:t>B</w:t>
      </w:r>
      <w:r w:rsidR="003F45F7">
        <w:rPr>
          <w:rStyle w:val="Bodytext7105pt0"/>
          <w:rFonts w:ascii="Arial Unicode MS" w:eastAsia="Arial Unicode MS" w:hAnsi="Arial Unicode MS" w:cs="Arial Unicode MS"/>
          <w:u w:val="none"/>
          <w:lang w:val="fr-FR"/>
        </w:rPr>
        <w:t>ay</w:t>
      </w:r>
      <w:proofErr w:type="spellEnd"/>
      <w:r w:rsidR="00BE50D4">
        <w:rPr>
          <w:rStyle w:val="Bodytext7105pt0"/>
          <w:rFonts w:ascii="Arial Unicode MS" w:eastAsia="Arial Unicode MS" w:hAnsi="Arial Unicode MS" w:cs="Arial Unicode MS"/>
          <w:u w:val="none"/>
          <w:lang w:val="fr-FR"/>
        </w:rPr>
        <w:t>-</w:t>
      </w:r>
      <w:r w:rsidRPr="00163747">
        <w:rPr>
          <w:rStyle w:val="Bodytext7105pt0"/>
          <w:rFonts w:ascii="Arial Unicode MS" w:eastAsia="Arial Unicode MS" w:hAnsi="Arial Unicode MS" w:cs="Arial Unicode MS"/>
          <w:u w:val="none"/>
          <w:lang w:val="fr-FR"/>
        </w:rPr>
        <w:t>J</w:t>
      </w:r>
      <w:r w:rsidR="003F45F7" w:rsidRPr="003F45F7">
        <w:rPr>
          <w:rFonts w:ascii="Calibri" w:eastAsia="Arial Unicode MS" w:hAnsi="Calibri" w:cs="Calibri"/>
          <w:i/>
          <w:iCs/>
        </w:rPr>
        <w:t>ā</w:t>
      </w:r>
      <w:r w:rsidRPr="00163747">
        <w:rPr>
          <w:rStyle w:val="Bodytext7105pt0"/>
          <w:rFonts w:ascii="Arial Unicode MS" w:eastAsia="Arial Unicode MS" w:hAnsi="Arial Unicode MS" w:cs="Arial Unicode MS"/>
          <w:u w:val="none"/>
          <w:lang w:val="fr-FR"/>
        </w:rPr>
        <w:t>l</w:t>
      </w:r>
      <w:r w:rsidR="003F45F7" w:rsidRPr="003F45F7">
        <w:rPr>
          <w:rFonts w:ascii="Calibri" w:eastAsia="Arial Unicode MS" w:hAnsi="Calibri" w:cs="Calibri"/>
          <w:i/>
          <w:iCs/>
        </w:rPr>
        <w:t>ā</w:t>
      </w:r>
      <w:r w:rsidRPr="00163747">
        <w:rPr>
          <w:rStyle w:val="Bodytext71"/>
          <w:rFonts w:ascii="Arial Unicode MS" w:eastAsia="Arial Unicode MS" w:hAnsi="Arial Unicode MS" w:cs="Arial Unicode MS"/>
          <w:u w:val="none"/>
          <w:lang w:val="fr-FR"/>
        </w:rPr>
        <w:t xml:space="preserve">. </w:t>
      </w:r>
      <w:r w:rsidR="003D5181">
        <w:rPr>
          <w:rStyle w:val="Bodytext7105pt0"/>
          <w:rFonts w:ascii="Arial Unicode MS" w:eastAsia="Arial Unicode MS" w:hAnsi="Arial Unicode MS" w:cs="Arial Unicode MS"/>
          <w:u w:val="none"/>
          <w:lang w:val="fr-FR"/>
        </w:rPr>
        <w:t>Beit</w:t>
      </w:r>
      <w:r w:rsidR="003F45F7">
        <w:rPr>
          <w:rStyle w:val="Bodytext7105pt0"/>
          <w:rFonts w:ascii="Arial Unicode MS" w:eastAsia="Arial Unicode MS" w:hAnsi="Arial Unicode MS" w:cs="Arial Unicode MS"/>
          <w:u w:val="none"/>
          <w:lang w:val="fr-FR"/>
        </w:rPr>
        <w:t xml:space="preserve"> </w:t>
      </w:r>
      <w:r w:rsidRPr="00163747">
        <w:rPr>
          <w:rStyle w:val="Bodytext7105pt0"/>
          <w:rFonts w:ascii="Arial Unicode MS" w:eastAsia="Arial Unicode MS" w:hAnsi="Arial Unicode MS" w:cs="Arial Unicode MS"/>
          <w:u w:val="none"/>
          <w:lang w:val="fr-FR"/>
        </w:rPr>
        <w:t>S</w:t>
      </w:r>
      <w:proofErr w:type="spellStart"/>
      <w:r w:rsidR="00D34357" w:rsidRPr="00D34357">
        <w:rPr>
          <w:rFonts w:ascii="Calibri" w:eastAsia="Arial Unicode MS" w:hAnsi="Calibri" w:cs="Calibri"/>
          <w:i/>
          <w:iCs/>
        </w:rPr>
        <w:t>ā</w:t>
      </w:r>
      <w:r w:rsidR="003F45F7" w:rsidRPr="003F45F7">
        <w:rPr>
          <w:rFonts w:ascii="Calibri" w:eastAsia="Arial Unicode MS" w:hAnsi="Calibri" w:cs="Calibri"/>
          <w:i/>
          <w:iCs/>
        </w:rPr>
        <w:t>ḥū</w:t>
      </w:r>
      <w:proofErr w:type="spellEnd"/>
      <w:r w:rsidRPr="00163747">
        <w:rPr>
          <w:rStyle w:val="Bodytext7105pt0"/>
          <w:rFonts w:ascii="Arial Unicode MS" w:eastAsia="Arial Unicode MS" w:hAnsi="Arial Unicode MS" w:cs="Arial Unicode MS"/>
          <w:u w:val="none"/>
          <w:lang w:val="fr-FR"/>
        </w:rPr>
        <w:t>r</w:t>
      </w:r>
      <w:r w:rsidR="00C0060A" w:rsidRPr="00163747">
        <w:rPr>
          <w:rStyle w:val="Bodytext7105pt0"/>
          <w:rFonts w:ascii="Arial Unicode MS" w:eastAsia="Arial Unicode MS" w:hAnsi="Arial Unicode MS" w:cs="Arial Unicode MS"/>
          <w:lang w:val="fr-FR"/>
        </w:rPr>
        <w:t>.</w:t>
      </w:r>
      <w:r w:rsidRPr="00163747">
        <w:rPr>
          <w:rFonts w:ascii="Arial Unicode MS" w:eastAsia="Arial Unicode MS" w:hAnsi="Arial Unicode MS" w:cs="Arial Unicode MS"/>
          <w:lang w:val="fr-FR"/>
        </w:rPr>
        <w:t xml:space="preserve"> (</w:t>
      </w:r>
      <w:proofErr w:type="spellStart"/>
      <w:proofErr w:type="gramStart"/>
      <w:r w:rsidR="00064C08" w:rsidRPr="00163747">
        <w:rPr>
          <w:rFonts w:ascii="Arial Unicode MS" w:eastAsia="Arial Unicode MS" w:hAnsi="Arial Unicode MS" w:cs="Arial Unicode MS"/>
          <w:lang w:val="fr-FR"/>
        </w:rPr>
        <w:t>J</w:t>
      </w:r>
      <w:r w:rsidR="003F45F7">
        <w:rPr>
          <w:rFonts w:ascii="Arial Unicode MS" w:eastAsia="Arial Unicode MS" w:hAnsi="Arial Unicode MS" w:cs="Arial Unicode MS"/>
          <w:lang w:val="fr-FR"/>
        </w:rPr>
        <w:t>e</w:t>
      </w:r>
      <w:r w:rsidR="00064C08" w:rsidRPr="00163747">
        <w:rPr>
          <w:rFonts w:ascii="Arial Unicode MS" w:eastAsia="Arial Unicode MS" w:hAnsi="Arial Unicode MS" w:cs="Arial Unicode MS"/>
          <w:lang w:val="fr-FR"/>
        </w:rPr>
        <w:t>rusalem</w:t>
      </w:r>
      <w:r w:rsidR="00304927">
        <w:rPr>
          <w:rFonts w:ascii="Arial Unicode MS" w:eastAsia="Arial Unicode MS" w:hAnsi="Arial Unicode MS" w:cs="Arial Unicode MS"/>
          <w:lang w:val="fr-FR"/>
        </w:rPr>
        <w:t>,</w:t>
      </w:r>
      <w:r w:rsidR="00F7016D">
        <w:rPr>
          <w:rFonts w:ascii="Arial Unicode MS" w:eastAsia="Arial Unicode MS" w:hAnsi="Arial Unicode MS" w:cs="Arial Unicode MS"/>
          <w:lang w:val="fr-FR"/>
        </w:rPr>
        <w:t>Matba'at</w:t>
      </w:r>
      <w:proofErr w:type="spellEnd"/>
      <w:proofErr w:type="gramEnd"/>
      <w:r w:rsidR="00F7016D">
        <w:rPr>
          <w:rFonts w:ascii="Arial Unicode MS" w:eastAsia="Arial Unicode MS" w:hAnsi="Arial Unicode MS" w:cs="Arial Unicode MS"/>
          <w:lang w:val="fr-FR"/>
        </w:rPr>
        <w:t xml:space="preserve"> al-</w:t>
      </w:r>
      <w:proofErr w:type="spellStart"/>
      <w:r w:rsidR="00F7016D">
        <w:rPr>
          <w:rFonts w:ascii="Arial Unicode MS" w:eastAsia="Arial Unicode MS" w:hAnsi="Arial Unicode MS" w:cs="Arial Unicode MS"/>
          <w:lang w:val="fr-FR"/>
        </w:rPr>
        <w:t>Ma'aref</w:t>
      </w:r>
      <w:proofErr w:type="spellEnd"/>
      <w:r w:rsidR="00F7016D">
        <w:rPr>
          <w:rFonts w:ascii="Arial Unicode MS" w:eastAsia="Arial Unicode MS" w:hAnsi="Arial Unicode MS" w:cs="Arial Unicode MS"/>
          <w:lang w:val="fr-FR"/>
        </w:rPr>
        <w:t>,</w:t>
      </w:r>
      <w:r w:rsidR="00304927">
        <w:rPr>
          <w:rFonts w:ascii="Arial Unicode MS" w:eastAsia="Arial Unicode MS" w:hAnsi="Arial Unicode MS" w:cs="Arial Unicode MS"/>
          <w:lang w:val="fr-FR"/>
        </w:rPr>
        <w:t xml:space="preserve"> </w:t>
      </w:r>
      <w:r w:rsidRPr="00163747">
        <w:rPr>
          <w:rFonts w:ascii="Arial Unicode MS" w:eastAsia="Arial Unicode MS" w:hAnsi="Arial Unicode MS" w:cs="Arial Unicode MS"/>
          <w:lang w:val="fr-FR"/>
        </w:rPr>
        <w:t>1982</w:t>
      </w:r>
      <w:r w:rsidR="00304927">
        <w:rPr>
          <w:rFonts w:ascii="Arial Unicode MS" w:eastAsia="Arial Unicode MS" w:hAnsi="Arial Unicode MS" w:cs="Arial Unicode MS"/>
          <w:lang w:val="fr-FR"/>
        </w:rPr>
        <w:t>)</w:t>
      </w:r>
      <w:r w:rsidR="000F055C">
        <w:rPr>
          <w:rFonts w:ascii="Arial Unicode MS" w:eastAsia="Arial Unicode MS" w:hAnsi="Arial Unicode MS" w:cs="Arial Unicode MS"/>
          <w:lang w:val="fr-FR"/>
        </w:rPr>
        <w:t xml:space="preserve"> 147</w:t>
      </w:r>
      <w:r w:rsidR="000F055C">
        <w:rPr>
          <w:rFonts w:ascii="Arial Unicode MS" w:eastAsia="Arial Unicode MS" w:hAnsi="Arial Unicode MS" w:cs="Arial Unicode MS"/>
        </w:rPr>
        <w:t xml:space="preserve"> </w:t>
      </w:r>
    </w:p>
    <w:p w14:paraId="0B6DF1E6" w14:textId="77777777" w:rsidR="004D7862" w:rsidRPr="00163747" w:rsidRDefault="004C1FAF" w:rsidP="00BE532F">
      <w:pPr>
        <w:pStyle w:val="Bodytext20"/>
        <w:shd w:val="clear" w:color="auto" w:fill="auto"/>
        <w:spacing w:before="0" w:after="0" w:line="360" w:lineRule="auto"/>
        <w:ind w:left="174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Most of the emigres chose to </w:t>
      </w:r>
      <w:r w:rsidRPr="00163747">
        <w:rPr>
          <w:rStyle w:val="Bodytext24"/>
          <w:rFonts w:ascii="Arial Unicode MS" w:eastAsia="Arial Unicode MS" w:hAnsi="Arial Unicode MS" w:cs="Arial Unicode MS"/>
          <w:u w:val="none"/>
        </w:rPr>
        <w:t>immigr</w:t>
      </w:r>
      <w:r w:rsidRPr="00163747">
        <w:rPr>
          <w:rStyle w:val="Bodytext23"/>
          <w:rFonts w:ascii="Arial Unicode MS" w:eastAsia="Arial Unicode MS" w:hAnsi="Arial Unicode MS" w:cs="Arial Unicode MS"/>
        </w:rPr>
        <w:t>ate</w:t>
      </w:r>
      <w:r w:rsidR="00C43955" w:rsidRPr="00163747">
        <w:rPr>
          <w:rStyle w:val="Bodytext23"/>
          <w:rFonts w:ascii="Arial Unicode MS" w:eastAsia="Arial Unicode MS" w:hAnsi="Arial Unicode MS" w:cs="Arial Unicode MS"/>
        </w:rPr>
        <w:t xml:space="preserve"> </w:t>
      </w:r>
      <w:r w:rsidRPr="00163747">
        <w:rPr>
          <w:rFonts w:ascii="Arial Unicode MS" w:eastAsia="Arial Unicode MS" w:hAnsi="Arial Unicode MS" w:cs="Arial Unicode MS"/>
        </w:rPr>
        <w:t>to the United States but, following the enactment of laws in 1921 and 1924 limiting immigration to the United States, the emigration to Latin America increased. In the latter years the proportion of those heading for North America</w:t>
      </w:r>
      <w:r w:rsidR="00C43955" w:rsidRPr="00163747">
        <w:rPr>
          <w:rFonts w:ascii="Arial Unicode MS" w:eastAsia="Arial Unicode MS" w:hAnsi="Arial Unicode MS" w:cs="Arial Unicode MS"/>
        </w:rPr>
        <w:t xml:space="preserve"> </w:t>
      </w:r>
      <w:r w:rsidR="00A146C3" w:rsidRPr="00163747">
        <w:rPr>
          <w:rFonts w:ascii="Arial Unicode MS" w:eastAsia="Arial Unicode MS" w:hAnsi="Arial Unicode MS" w:cs="Arial Unicode MS"/>
        </w:rPr>
        <w:t>i</w:t>
      </w:r>
      <w:r w:rsidR="009A6F10" w:rsidRPr="00163747">
        <w:rPr>
          <w:rFonts w:ascii="Arial Unicode MS" w:eastAsia="Arial Unicode MS" w:hAnsi="Arial Unicode MS" w:cs="Arial Unicode MS"/>
        </w:rPr>
        <w:t>ncreased</w:t>
      </w:r>
      <w:r w:rsidR="00C43955" w:rsidRPr="00163747">
        <w:rPr>
          <w:rFonts w:ascii="Arial Unicode MS" w:eastAsia="Arial Unicode MS" w:hAnsi="Arial Unicode MS" w:cs="Arial Unicode MS"/>
        </w:rPr>
        <w:t xml:space="preserve"> </w:t>
      </w:r>
      <w:r w:rsidR="00A146C3" w:rsidRPr="00163747">
        <w:rPr>
          <w:rFonts w:ascii="Arial Unicode MS" w:eastAsia="Arial Unicode MS" w:hAnsi="Arial Unicode MS" w:cs="Arial Unicode MS"/>
        </w:rPr>
        <w:t>b</w:t>
      </w:r>
      <w:r w:rsidRPr="00163747">
        <w:rPr>
          <w:rFonts w:ascii="Arial Unicode MS" w:eastAsia="Arial Unicode MS" w:hAnsi="Arial Unicode MS" w:cs="Arial Unicode MS"/>
        </w:rPr>
        <w:t xml:space="preserve">ecause the available means at their disposal in their homeland were limited, the sources of employment in Palestine itself were not adequate to offer a livelihood for their families. </w:t>
      </w:r>
      <w:r w:rsidR="00BE532F">
        <w:rPr>
          <w:rFonts w:ascii="Arial Unicode MS" w:eastAsia="Arial Unicode MS" w:hAnsi="Arial Unicode MS" w:cs="Arial Unicode MS"/>
          <w:vertAlign w:val="superscript"/>
        </w:rPr>
        <w:t>53</w:t>
      </w:r>
    </w:p>
    <w:p w14:paraId="13E5B8EF" w14:textId="77777777" w:rsidR="004D7862" w:rsidRPr="00163747" w:rsidRDefault="004C1FAF" w:rsidP="00B0043E">
      <w:pPr>
        <w:pStyle w:val="Heading30"/>
        <w:keepNext/>
        <w:keepLines/>
        <w:shd w:val="clear" w:color="auto" w:fill="auto"/>
        <w:tabs>
          <w:tab w:val="left" w:pos="2110"/>
        </w:tabs>
        <w:spacing w:before="0" w:after="232" w:line="360" w:lineRule="auto"/>
        <w:ind w:left="2100" w:right="160" w:firstLine="0"/>
        <w:rPr>
          <w:rFonts w:ascii="Arial Unicode MS" w:eastAsia="Arial Unicode MS" w:hAnsi="Arial Unicode MS" w:cs="Arial Unicode MS"/>
        </w:rPr>
      </w:pPr>
      <w:bookmarkStart w:id="13" w:name="bookmark13"/>
      <w:r w:rsidRPr="00163747">
        <w:rPr>
          <w:rFonts w:ascii="Arial Unicode MS" w:eastAsia="Arial Unicode MS" w:hAnsi="Arial Unicode MS" w:cs="Arial Unicode MS"/>
          <w:sz w:val="28"/>
          <w:szCs w:val="28"/>
        </w:rPr>
        <w:lastRenderedPageBreak/>
        <w:t>Transformations in Marine Transportation and the Estab</w:t>
      </w:r>
      <w:r w:rsidR="00064C08" w:rsidRPr="00163747">
        <w:rPr>
          <w:rFonts w:ascii="Arial Unicode MS" w:eastAsia="Arial Unicode MS" w:hAnsi="Arial Unicode MS" w:cs="Arial Unicode MS"/>
          <w:sz w:val="28"/>
          <w:szCs w:val="28"/>
        </w:rPr>
        <w:t>lishme</w:t>
      </w:r>
      <w:r w:rsidR="00575E71" w:rsidRPr="00163747">
        <w:rPr>
          <w:rFonts w:ascii="Arial Unicode MS" w:eastAsia="Arial Unicode MS" w:hAnsi="Arial Unicode MS" w:cs="Arial Unicode MS"/>
          <w:sz w:val="28"/>
          <w:szCs w:val="28"/>
        </w:rPr>
        <w:t>nt</w:t>
      </w:r>
      <w:r w:rsidRPr="00163747">
        <w:rPr>
          <w:rFonts w:ascii="Arial Unicode MS" w:eastAsia="Arial Unicode MS" w:hAnsi="Arial Unicode MS" w:cs="Arial Unicode MS"/>
          <w:sz w:val="28"/>
          <w:szCs w:val="28"/>
        </w:rPr>
        <w:t xml:space="preserve"> of</w:t>
      </w:r>
      <w:r w:rsidR="00C43955" w:rsidRPr="00163747">
        <w:rPr>
          <w:rFonts w:ascii="Arial Unicode MS" w:eastAsia="Arial Unicode MS" w:hAnsi="Arial Unicode MS" w:cs="Arial Unicode MS"/>
          <w:sz w:val="28"/>
          <w:szCs w:val="28"/>
        </w:rPr>
        <w:t xml:space="preserve"> </w:t>
      </w:r>
      <w:r w:rsidRPr="00163747">
        <w:rPr>
          <w:rFonts w:ascii="Arial Unicode MS" w:eastAsia="Arial Unicode MS" w:hAnsi="Arial Unicode MS" w:cs="Arial Unicode MS"/>
          <w:sz w:val="28"/>
          <w:szCs w:val="28"/>
        </w:rPr>
        <w:t>Shipping Agencies in the Region of Palestinian Emigration</w:t>
      </w:r>
      <w:bookmarkEnd w:id="13"/>
    </w:p>
    <w:p w14:paraId="6EF45B06" w14:textId="77777777" w:rsidR="004D7862" w:rsidRPr="00163747" w:rsidRDefault="004C1FAF" w:rsidP="007E48F8">
      <w:pPr>
        <w:pStyle w:val="Bodytext20"/>
        <w:shd w:val="clear" w:color="auto" w:fill="auto"/>
        <w:spacing w:before="0" w:after="114" w:line="360" w:lineRule="auto"/>
        <w:ind w:left="174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After the appearance of the combined factors driving the wave of emigration of Palestinians to the American continent the question </w:t>
      </w:r>
      <w:r w:rsidR="009450D2" w:rsidRPr="00163747">
        <w:rPr>
          <w:rFonts w:ascii="Arial Unicode MS" w:eastAsia="Arial Unicode MS" w:hAnsi="Arial Unicode MS" w:cs="Arial Unicode MS"/>
        </w:rPr>
        <w:t xml:space="preserve">arises: </w:t>
      </w:r>
      <w:r w:rsidRPr="00163747">
        <w:rPr>
          <w:rFonts w:ascii="Arial Unicode MS" w:eastAsia="Arial Unicode MS" w:hAnsi="Arial Unicode MS" w:cs="Arial Unicode MS"/>
        </w:rPr>
        <w:t>what were the means that transported the Palestinian Emigres to the New World?</w:t>
      </w:r>
    </w:p>
    <w:p w14:paraId="2F54E9D8" w14:textId="77777777" w:rsidR="004D7862" w:rsidRPr="00163747" w:rsidRDefault="004C1FAF" w:rsidP="00BE532F">
      <w:pPr>
        <w:pStyle w:val="Bodytext20"/>
        <w:shd w:val="clear" w:color="auto" w:fill="auto"/>
        <w:spacing w:before="0" w:after="123" w:line="360" w:lineRule="auto"/>
        <w:ind w:left="1740" w:right="160" w:firstLine="0"/>
        <w:rPr>
          <w:rFonts w:ascii="Arial Unicode MS" w:eastAsia="Arial Unicode MS" w:hAnsi="Arial Unicode MS" w:cs="Arial Unicode MS"/>
        </w:rPr>
      </w:pPr>
      <w:r w:rsidRPr="00163747">
        <w:rPr>
          <w:rFonts w:ascii="Arial Unicode MS" w:eastAsia="Arial Unicode MS" w:hAnsi="Arial Unicode MS" w:cs="Arial Unicode MS"/>
        </w:rPr>
        <w:t>From the middle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until World War I and later, world marine transportation underwent transformations and western shipping companies established shipping agencies in Palestine. These </w:t>
      </w:r>
      <w:r w:rsidR="00A16E93" w:rsidRPr="00163747">
        <w:rPr>
          <w:rFonts w:ascii="Arial Unicode MS" w:eastAsia="Arial Unicode MS" w:hAnsi="Arial Unicode MS" w:cs="Arial Unicode MS"/>
        </w:rPr>
        <w:t xml:space="preserve">changes </w:t>
      </w:r>
      <w:r w:rsidRPr="00163747">
        <w:rPr>
          <w:rFonts w:ascii="Arial Unicode MS" w:eastAsia="Arial Unicode MS" w:hAnsi="Arial Unicode MS" w:cs="Arial Unicode MS"/>
        </w:rPr>
        <w:t xml:space="preserve">helped Palestinians to </w:t>
      </w:r>
      <w:r w:rsidR="00274217" w:rsidRPr="00163747">
        <w:rPr>
          <w:rFonts w:ascii="Arial Unicode MS" w:eastAsia="Arial Unicode MS" w:hAnsi="Arial Unicode MS" w:cs="Arial Unicode MS"/>
        </w:rPr>
        <w:t xml:space="preserve">immigrate </w:t>
      </w:r>
      <w:r w:rsidRPr="00163747">
        <w:rPr>
          <w:rFonts w:ascii="Arial Unicode MS" w:eastAsia="Arial Unicode MS" w:hAnsi="Arial Unicode MS" w:cs="Arial Unicode MS"/>
        </w:rPr>
        <w:t xml:space="preserve">to the North and South American </w:t>
      </w:r>
      <w:r w:rsidR="00B44015" w:rsidRPr="00163747">
        <w:rPr>
          <w:rFonts w:ascii="Arial Unicode MS" w:eastAsia="Arial Unicode MS" w:hAnsi="Arial Unicode MS" w:cs="Arial Unicode MS"/>
        </w:rPr>
        <w:t>continents. From</w:t>
      </w:r>
      <w:r w:rsidRPr="00163747">
        <w:rPr>
          <w:rFonts w:ascii="Arial Unicode MS" w:eastAsia="Arial Unicode MS" w:hAnsi="Arial Unicode MS" w:cs="Arial Unicode MS"/>
        </w:rPr>
        <w:t xml:space="preserve"> the 1840’s steam ships began to appear in Syria’s Mediterranean ports, mainly in Beirut, Haifa and Jaffa, whose principal goal was</w:t>
      </w:r>
      <w:r w:rsidR="00A16E93" w:rsidRPr="00163747">
        <w:rPr>
          <w:rFonts w:ascii="Arial Unicode MS" w:eastAsia="Arial Unicode MS" w:hAnsi="Arial Unicode MS" w:cs="Arial Unicode MS"/>
        </w:rPr>
        <w:t xml:space="preserve"> not only</w:t>
      </w:r>
      <w:r w:rsidRPr="00163747">
        <w:rPr>
          <w:rFonts w:ascii="Arial Unicode MS" w:eastAsia="Arial Unicode MS" w:hAnsi="Arial Unicode MS" w:cs="Arial Unicode MS"/>
        </w:rPr>
        <w:t xml:space="preserve"> the transport of goods, but also of</w:t>
      </w:r>
      <w:r w:rsidR="00DE656F" w:rsidRPr="00163747">
        <w:rPr>
          <w:rFonts w:ascii="Arial Unicode MS" w:eastAsia="Arial Unicode MS" w:hAnsi="Arial Unicode MS" w:cs="Arial Unicode MS"/>
        </w:rPr>
        <w:t xml:space="preserve"> </w:t>
      </w:r>
      <w:r w:rsidR="009450D2" w:rsidRPr="00163747">
        <w:rPr>
          <w:rFonts w:ascii="Arial Unicode MS" w:eastAsia="Arial Unicode MS" w:hAnsi="Arial Unicode MS" w:cs="Arial Unicode MS"/>
        </w:rPr>
        <w:t>passengers.</w:t>
      </w:r>
      <w:r w:rsidR="00BE532F">
        <w:rPr>
          <w:rFonts w:ascii="Arial Unicode MS" w:eastAsia="Arial Unicode MS" w:hAnsi="Arial Unicode MS" w:cs="Arial Unicode MS"/>
          <w:vertAlign w:val="superscript"/>
        </w:rPr>
        <w:t>54</w:t>
      </w:r>
    </w:p>
    <w:p w14:paraId="679BD643" w14:textId="77777777" w:rsidR="004D7862" w:rsidRDefault="004C1FAF" w:rsidP="00BE532F">
      <w:pPr>
        <w:pStyle w:val="Bodytext20"/>
        <w:shd w:val="clear" w:color="auto" w:fill="auto"/>
        <w:spacing w:before="0" w:after="129" w:line="360" w:lineRule="auto"/>
        <w:ind w:left="1740" w:firstLine="720"/>
        <w:rPr>
          <w:rFonts w:ascii="Arial Unicode MS" w:eastAsia="Arial Unicode MS" w:hAnsi="Arial Unicode MS" w:cs="Arial Unicode MS"/>
        </w:rPr>
      </w:pPr>
      <w:r w:rsidRPr="00163747">
        <w:rPr>
          <w:rFonts w:ascii="Arial Unicode MS" w:eastAsia="Arial Unicode MS" w:hAnsi="Arial Unicode MS" w:cs="Arial Unicode MS"/>
        </w:rPr>
        <w:t xml:space="preserve">From the year it was founded (1911) </w:t>
      </w:r>
      <w:proofErr w:type="spellStart"/>
      <w:r w:rsidR="0006651D">
        <w:rPr>
          <w:rStyle w:val="Bodytext2Italic"/>
          <w:rFonts w:ascii="Arial Unicode MS" w:eastAsia="Arial Unicode MS" w:hAnsi="Arial Unicode MS" w:cs="Arial Unicode MS"/>
        </w:rPr>
        <w:t>Filasṭīn</w:t>
      </w:r>
      <w:proofErr w:type="spellEnd"/>
      <w:r w:rsidRPr="00163747">
        <w:rPr>
          <w:rFonts w:ascii="Arial Unicode MS" w:eastAsia="Arial Unicode MS" w:hAnsi="Arial Unicode MS" w:cs="Arial Unicode MS"/>
        </w:rPr>
        <w:t xml:space="preserve"> continuously published such </w:t>
      </w:r>
      <w:r w:rsidR="00064C08" w:rsidRPr="00163747">
        <w:rPr>
          <w:rFonts w:ascii="Arial Unicode MS" w:eastAsia="Arial Unicode MS" w:hAnsi="Arial Unicode MS" w:cs="Arial Unicode MS"/>
        </w:rPr>
        <w:t>advertisements</w:t>
      </w:r>
      <w:r w:rsidRPr="00163747">
        <w:rPr>
          <w:rFonts w:ascii="Arial Unicode MS" w:eastAsia="Arial Unicode MS" w:hAnsi="Arial Unicode MS" w:cs="Arial Unicode MS"/>
        </w:rPr>
        <w:t xml:space="preserve"> as: ‘To sail to America aboard the fastest French ships on </w:t>
      </w:r>
      <w:proofErr w:type="spellStart"/>
      <w:r w:rsidRPr="00163747">
        <w:rPr>
          <w:rFonts w:ascii="Arial Unicode MS" w:eastAsia="Arial Unicode MS" w:hAnsi="Arial Unicode MS" w:cs="Arial Unicode MS"/>
        </w:rPr>
        <w:t>Messageries</w:t>
      </w:r>
      <w:proofErr w:type="spellEnd"/>
      <w:r w:rsidRPr="00163747">
        <w:rPr>
          <w:rFonts w:ascii="Arial Unicode MS" w:eastAsia="Arial Unicode MS" w:hAnsi="Arial Unicode MS" w:cs="Arial Unicode MS"/>
        </w:rPr>
        <w:t xml:space="preserve"> Maritimes, contact the company’s office in Jerusalem near Jaffa Gate.”</w:t>
      </w:r>
      <w:r w:rsidR="00BE532F">
        <w:rPr>
          <w:rFonts w:ascii="Arial Unicode MS" w:eastAsia="Arial Unicode MS" w:hAnsi="Arial Unicode MS" w:cs="Arial Unicode MS"/>
          <w:vertAlign w:val="superscript"/>
        </w:rPr>
        <w:t>55</w:t>
      </w:r>
      <w:r w:rsidRPr="00163747">
        <w:rPr>
          <w:rFonts w:ascii="Arial Unicode MS" w:eastAsia="Arial Unicode MS" w:hAnsi="Arial Unicode MS" w:cs="Arial Unicode MS"/>
        </w:rPr>
        <w:t xml:space="preserve"> This </w:t>
      </w:r>
      <w:r w:rsidR="00064C08" w:rsidRPr="00163747">
        <w:rPr>
          <w:rFonts w:ascii="Arial Unicode MS" w:eastAsia="Arial Unicode MS" w:hAnsi="Arial Unicode MS" w:cs="Arial Unicode MS"/>
        </w:rPr>
        <w:t>advertisement</w:t>
      </w:r>
      <w:r w:rsidRPr="00163747">
        <w:rPr>
          <w:rFonts w:ascii="Arial Unicode MS" w:eastAsia="Arial Unicode MS" w:hAnsi="Arial Unicode MS" w:cs="Arial Unicode MS"/>
        </w:rPr>
        <w:t xml:space="preserve"> was repeated in every edition until 1945.</w:t>
      </w:r>
    </w:p>
    <w:p w14:paraId="6077BD87" w14:textId="77777777" w:rsidR="001D0266" w:rsidRPr="00163747" w:rsidRDefault="001D0266" w:rsidP="00BD3ADF">
      <w:pPr>
        <w:pStyle w:val="Bodytext20"/>
        <w:shd w:val="clear" w:color="auto" w:fill="auto"/>
        <w:spacing w:before="0" w:after="129" w:line="360" w:lineRule="auto"/>
        <w:ind w:left="1740" w:firstLine="720"/>
        <w:rPr>
          <w:rFonts w:ascii="Arial Unicode MS" w:eastAsia="Arial Unicode MS" w:hAnsi="Arial Unicode MS" w:cs="Arial Unicode MS"/>
        </w:rPr>
      </w:pPr>
      <w:r>
        <w:rPr>
          <w:rFonts w:ascii="Arial Unicode MS" w:eastAsia="Arial Unicode MS" w:hAnsi="Arial Unicode MS" w:cs="Arial Unicode MS"/>
        </w:rPr>
        <w:t xml:space="preserve">The advertisements for steam ships, which appeared in the local Arabic press, might have contributed to motivating Palestinians to leave </w:t>
      </w:r>
      <w:r>
        <w:rPr>
          <w:rFonts w:ascii="Arial Unicode MS" w:eastAsia="Arial Unicode MS" w:hAnsi="Arial Unicode MS" w:cs="Arial Unicode MS"/>
        </w:rPr>
        <w:lastRenderedPageBreak/>
        <w:t>for North America.</w:t>
      </w:r>
    </w:p>
    <w:p w14:paraId="6CAEC12D" w14:textId="77777777" w:rsidR="004D7862" w:rsidRPr="00163747" w:rsidRDefault="004C1FAF" w:rsidP="00BE532F">
      <w:pPr>
        <w:pStyle w:val="Bodytext20"/>
        <w:shd w:val="clear" w:color="auto" w:fill="auto"/>
        <w:spacing w:before="0" w:after="111" w:line="360" w:lineRule="auto"/>
        <w:ind w:left="1800" w:firstLine="0"/>
        <w:rPr>
          <w:rFonts w:ascii="Arial Unicode MS" w:eastAsia="Arial Unicode MS" w:hAnsi="Arial Unicode MS" w:cs="Arial Unicode MS"/>
        </w:rPr>
      </w:pPr>
      <w:r w:rsidRPr="00163747">
        <w:rPr>
          <w:rFonts w:ascii="Arial Unicode MS" w:eastAsia="Arial Unicode MS" w:hAnsi="Arial Unicode MS" w:cs="Arial Unicode MS"/>
        </w:rPr>
        <w:t>Steam ships of six passenger ship companies appeared in Jaffa port during the period preceding World War l.</w:t>
      </w:r>
      <w:r w:rsidR="00BE532F">
        <w:rPr>
          <w:rFonts w:ascii="Arial Unicode MS" w:eastAsia="Arial Unicode MS" w:hAnsi="Arial Unicode MS" w:cs="Arial Unicode MS"/>
          <w:vertAlign w:val="superscript"/>
        </w:rPr>
        <w:t>56</w:t>
      </w:r>
      <w:r w:rsidR="00EC4622">
        <w:rPr>
          <w:rFonts w:ascii="Arial Unicode MS" w:eastAsia="Arial Unicode MS" w:hAnsi="Arial Unicode MS" w:cs="Arial Unicode MS"/>
          <w:vertAlign w:val="superscript"/>
        </w:rPr>
        <w:t xml:space="preserve"> </w:t>
      </w:r>
      <w:r w:rsidR="001D0266">
        <w:rPr>
          <w:rFonts w:ascii="Arial Unicode MS" w:eastAsia="Arial Unicode MS" w:hAnsi="Arial Unicode MS" w:cs="Arial Unicode MS"/>
        </w:rPr>
        <w:t>They were</w:t>
      </w:r>
      <w:r w:rsidRPr="00163747">
        <w:rPr>
          <w:rFonts w:ascii="Arial Unicode MS" w:eastAsia="Arial Unicode MS" w:hAnsi="Arial Unicode MS" w:cs="Arial Unicode MS"/>
        </w:rPr>
        <w:t>, according to their frequency and nation</w:t>
      </w:r>
      <w:r w:rsidR="00EC4622">
        <w:rPr>
          <w:rFonts w:ascii="Arial Unicode MS" w:eastAsia="Arial Unicode MS" w:hAnsi="Arial Unicode MS" w:cs="Arial Unicode MS"/>
        </w:rPr>
        <w:t>a</w:t>
      </w:r>
      <w:r w:rsidR="00B92C1C">
        <w:rPr>
          <w:rFonts w:ascii="Arial Unicode MS" w:eastAsia="Arial Unicode MS" w:hAnsi="Arial Unicode MS" w:cs="Arial Unicode MS"/>
        </w:rPr>
        <w:t>l</w:t>
      </w:r>
      <w:r w:rsidR="00EC4622">
        <w:rPr>
          <w:rFonts w:ascii="Arial Unicode MS" w:eastAsia="Arial Unicode MS" w:hAnsi="Arial Unicode MS" w:cs="Arial Unicode MS"/>
        </w:rPr>
        <w:t>i</w:t>
      </w:r>
      <w:r w:rsidRPr="00163747">
        <w:rPr>
          <w:rFonts w:ascii="Arial Unicode MS" w:eastAsia="Arial Unicode MS" w:hAnsi="Arial Unicode MS" w:cs="Arial Unicode MS"/>
        </w:rPr>
        <w:t>ty, as follows:</w:t>
      </w:r>
    </w:p>
    <w:p w14:paraId="0735D316" w14:textId="77777777" w:rsidR="004D7862" w:rsidRPr="00163747" w:rsidRDefault="009A6F10" w:rsidP="00BE532F">
      <w:pPr>
        <w:pStyle w:val="Bodytext20"/>
        <w:numPr>
          <w:ilvl w:val="0"/>
          <w:numId w:val="5"/>
        </w:numPr>
        <w:shd w:val="clear" w:color="auto" w:fill="auto"/>
        <w:tabs>
          <w:tab w:val="left" w:pos="2162"/>
        </w:tabs>
        <w:spacing w:before="0" w:after="126"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 xml:space="preserve">The </w:t>
      </w:r>
      <w:r w:rsidR="00E549A4" w:rsidRPr="00163747">
        <w:rPr>
          <w:rFonts w:ascii="Arial Unicode MS" w:eastAsia="Arial Unicode MS" w:hAnsi="Arial Unicode MS" w:cs="Arial Unicode MS"/>
        </w:rPr>
        <w:t>F</w:t>
      </w:r>
      <w:r w:rsidR="004C1FAF" w:rsidRPr="00163747">
        <w:rPr>
          <w:rFonts w:ascii="Arial Unicode MS" w:eastAsia="Arial Unicode MS" w:hAnsi="Arial Unicode MS" w:cs="Arial Unicode MS"/>
        </w:rPr>
        <w:t xml:space="preserve">rench </w:t>
      </w:r>
      <w:r w:rsidR="00805A3D" w:rsidRPr="00163747">
        <w:rPr>
          <w:rFonts w:ascii="Arial Unicode MS" w:eastAsia="Arial Unicode MS" w:hAnsi="Arial Unicode MS" w:cs="Arial Unicode MS"/>
        </w:rPr>
        <w:t xml:space="preserve">line </w:t>
      </w:r>
      <w:proofErr w:type="spellStart"/>
      <w:r w:rsidR="00805A3D" w:rsidRPr="00163747">
        <w:rPr>
          <w:rFonts w:ascii="Arial Unicode MS" w:eastAsia="Arial Unicode MS" w:hAnsi="Arial Unicode MS" w:cs="Arial Unicode MS"/>
        </w:rPr>
        <w:t>Mes</w:t>
      </w:r>
      <w:r w:rsidR="00D543D2" w:rsidRPr="00163747">
        <w:rPr>
          <w:rFonts w:ascii="Arial Unicode MS" w:eastAsia="Arial Unicode MS" w:hAnsi="Arial Unicode MS" w:cs="Arial Unicode MS"/>
        </w:rPr>
        <w:t>s</w:t>
      </w:r>
      <w:r w:rsidR="00805A3D" w:rsidRPr="00163747">
        <w:rPr>
          <w:rFonts w:ascii="Arial Unicode MS" w:eastAsia="Arial Unicode MS" w:hAnsi="Arial Unicode MS" w:cs="Arial Unicode MS"/>
        </w:rPr>
        <w:t>ageries</w:t>
      </w:r>
      <w:proofErr w:type="spellEnd"/>
      <w:r w:rsidR="00805A3D" w:rsidRPr="00163747">
        <w:rPr>
          <w:rFonts w:ascii="Arial Unicode MS" w:eastAsia="Arial Unicode MS" w:hAnsi="Arial Unicode MS" w:cs="Arial Unicode MS"/>
        </w:rPr>
        <w:t xml:space="preserve"> Maritimes</w:t>
      </w:r>
      <w:r w:rsidR="004C1FAF" w:rsidRPr="00163747">
        <w:rPr>
          <w:rFonts w:ascii="Arial Unicode MS" w:eastAsia="Arial Unicode MS" w:hAnsi="Arial Unicode MS" w:cs="Arial Unicode MS"/>
        </w:rPr>
        <w:t xml:space="preserve">, </w:t>
      </w:r>
      <w:r w:rsidR="00E549A4" w:rsidRPr="00163747">
        <w:rPr>
          <w:rFonts w:ascii="Arial Unicode MS" w:eastAsia="Arial Unicode MS" w:hAnsi="Arial Unicode MS" w:cs="Arial Unicode MS"/>
        </w:rPr>
        <w:t xml:space="preserve">operated </w:t>
      </w:r>
      <w:r w:rsidR="00805A3D" w:rsidRPr="00163747">
        <w:rPr>
          <w:rFonts w:ascii="Arial Unicode MS" w:eastAsia="Arial Unicode MS" w:hAnsi="Arial Unicode MS" w:cs="Arial Unicode MS"/>
        </w:rPr>
        <w:t>from the</w:t>
      </w:r>
      <w:r w:rsidR="004C1FAF" w:rsidRPr="00163747">
        <w:rPr>
          <w:rFonts w:ascii="Arial Unicode MS" w:eastAsia="Arial Unicode MS" w:hAnsi="Arial Unicode MS" w:cs="Arial Unicode MS"/>
        </w:rPr>
        <w:t xml:space="preserve"> ports of Egypt to Jaffa, Haifa and Beiru</w:t>
      </w:r>
      <w:r w:rsidR="005F5F83" w:rsidRPr="00163747">
        <w:rPr>
          <w:rFonts w:ascii="Arial Unicode MS" w:eastAsia="Arial Unicode MS" w:hAnsi="Arial Unicode MS" w:cs="Arial Unicode MS"/>
        </w:rPr>
        <w:t>t and every week its</w:t>
      </w:r>
      <w:r w:rsidR="001F34BB" w:rsidRPr="00163747">
        <w:rPr>
          <w:rFonts w:ascii="Arial Unicode MS" w:eastAsia="Arial Unicode MS" w:hAnsi="Arial Unicode MS" w:cs="Arial Unicode MS"/>
        </w:rPr>
        <w:t xml:space="preserve"> </w:t>
      </w:r>
      <w:r w:rsidR="00E549A4" w:rsidRPr="00163747">
        <w:rPr>
          <w:rFonts w:ascii="Arial Unicode MS" w:eastAsia="Arial Unicode MS" w:hAnsi="Arial Unicode MS" w:cs="Arial Unicode MS"/>
        </w:rPr>
        <w:t>s</w:t>
      </w:r>
      <w:r w:rsidR="004C1FAF" w:rsidRPr="00163747">
        <w:rPr>
          <w:rFonts w:ascii="Arial Unicode MS" w:eastAsia="Arial Unicode MS" w:hAnsi="Arial Unicode MS" w:cs="Arial Unicode MS"/>
        </w:rPr>
        <w:t>teamships transported many Lebanese merchants and emigrants</w:t>
      </w:r>
      <w:r w:rsidRPr="00163747">
        <w:rPr>
          <w:rFonts w:ascii="Arial Unicode MS" w:eastAsia="Arial Unicode MS" w:hAnsi="Arial Unicode MS" w:cs="Arial Unicode MS"/>
        </w:rPr>
        <w:t>.</w:t>
      </w:r>
      <w:r w:rsidR="00BE532F">
        <w:rPr>
          <w:rFonts w:ascii="Arial Unicode MS" w:eastAsia="Arial Unicode MS" w:hAnsi="Arial Unicode MS" w:cs="Arial Unicode MS"/>
          <w:vertAlign w:val="superscript"/>
        </w:rPr>
        <w:t>57</w:t>
      </w:r>
    </w:p>
    <w:p w14:paraId="36EFB0A9" w14:textId="77777777" w:rsidR="004D7862" w:rsidRPr="00163747" w:rsidRDefault="004C1FAF" w:rsidP="007E48F8">
      <w:pPr>
        <w:pStyle w:val="Bodytext20"/>
        <w:numPr>
          <w:ilvl w:val="0"/>
          <w:numId w:val="5"/>
        </w:numPr>
        <w:shd w:val="clear" w:color="auto" w:fill="auto"/>
        <w:tabs>
          <w:tab w:val="left" w:pos="2162"/>
        </w:tabs>
        <w:spacing w:before="0" w:after="123"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 xml:space="preserve">The Austrian line Lloyd from Trieste </w:t>
      </w:r>
      <w:r w:rsidR="00E65F54" w:rsidRPr="00163747">
        <w:rPr>
          <w:rFonts w:ascii="Arial Unicode MS" w:eastAsia="Arial Unicode MS" w:hAnsi="Arial Unicode MS" w:cs="Arial Unicode MS"/>
        </w:rPr>
        <w:t>sailed from</w:t>
      </w:r>
      <w:r w:rsidRPr="00163747">
        <w:rPr>
          <w:rFonts w:ascii="Arial Unicode MS" w:eastAsia="Arial Unicode MS" w:hAnsi="Arial Unicode MS" w:cs="Arial Unicode MS"/>
        </w:rPr>
        <w:t xml:space="preserve"> the ports of Egypt, Jaffa, Haifa, Sidon, Bei</w:t>
      </w:r>
      <w:r w:rsidR="009A6F10" w:rsidRPr="00163747">
        <w:rPr>
          <w:rFonts w:ascii="Arial Unicode MS" w:eastAsia="Arial Unicode MS" w:hAnsi="Arial Unicode MS" w:cs="Arial Unicode MS"/>
        </w:rPr>
        <w:t>rut and other Lebanese</w:t>
      </w:r>
      <w:r w:rsidRPr="00163747">
        <w:rPr>
          <w:rFonts w:ascii="Arial Unicode MS" w:eastAsia="Arial Unicode MS" w:hAnsi="Arial Unicode MS" w:cs="Arial Unicode MS"/>
          <w:rtl/>
          <w:lang w:bidi="he-IL"/>
        </w:rPr>
        <w:t>־</w:t>
      </w:r>
      <w:r w:rsidRPr="00163747">
        <w:rPr>
          <w:rFonts w:ascii="Arial Unicode MS" w:eastAsia="Arial Unicode MS" w:hAnsi="Arial Unicode MS" w:cs="Arial Unicode MS"/>
        </w:rPr>
        <w:t>Syrian ports down to Alexandria. Western and Central European travelers considered this line the fastest.</w:t>
      </w:r>
    </w:p>
    <w:p w14:paraId="245909AE" w14:textId="77777777" w:rsidR="004D7862" w:rsidRPr="00163747" w:rsidRDefault="004C1FAF" w:rsidP="007E48F8">
      <w:pPr>
        <w:pStyle w:val="Bodytext20"/>
        <w:numPr>
          <w:ilvl w:val="0"/>
          <w:numId w:val="5"/>
        </w:numPr>
        <w:shd w:val="clear" w:color="auto" w:fill="auto"/>
        <w:tabs>
          <w:tab w:val="left" w:pos="2162"/>
        </w:tabs>
        <w:spacing w:before="0" w:after="123"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The Russian line from Odessa</w:t>
      </w:r>
      <w:r w:rsidR="00E65F54" w:rsidRPr="00163747">
        <w:rPr>
          <w:rFonts w:ascii="Arial Unicode MS" w:eastAsia="Arial Unicode MS" w:hAnsi="Arial Unicode MS" w:cs="Arial Unicode MS"/>
        </w:rPr>
        <w:t xml:space="preserve"> </w:t>
      </w:r>
      <w:r w:rsidR="00D230CA" w:rsidRPr="00163747">
        <w:rPr>
          <w:rFonts w:ascii="Arial Unicode MS" w:eastAsia="Arial Unicode MS" w:hAnsi="Arial Unicode MS" w:cs="Arial Unicode MS"/>
        </w:rPr>
        <w:t>sailed via</w:t>
      </w:r>
      <w:r w:rsidRPr="00163747">
        <w:rPr>
          <w:rFonts w:ascii="Arial Unicode MS" w:eastAsia="Arial Unicode MS" w:hAnsi="Arial Unicode MS" w:cs="Arial Unicode MS"/>
        </w:rPr>
        <w:t xml:space="preserve"> Constantinople, Izmir, Marseilles and other ports down to Beirut, Haifa and Jaffa and the ports of Egypt</w:t>
      </w:r>
      <w:r w:rsidR="008E7371" w:rsidRPr="00163747">
        <w:rPr>
          <w:rFonts w:ascii="Arial Unicode MS" w:eastAsia="Arial Unicode MS" w:hAnsi="Arial Unicode MS" w:cs="Arial Unicode MS"/>
        </w:rPr>
        <w:t>.</w:t>
      </w:r>
    </w:p>
    <w:p w14:paraId="06D51A3A" w14:textId="77777777" w:rsidR="004D7862" w:rsidRPr="00163747" w:rsidRDefault="004C1FAF" w:rsidP="00BE532F">
      <w:pPr>
        <w:pStyle w:val="Bodytext20"/>
        <w:numPr>
          <w:ilvl w:val="0"/>
          <w:numId w:val="5"/>
        </w:numPr>
        <w:shd w:val="clear" w:color="auto" w:fill="auto"/>
        <w:tabs>
          <w:tab w:val="left" w:pos="2162"/>
        </w:tabs>
        <w:spacing w:before="0" w:after="123"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The Khedival Mail Line</w:t>
      </w:r>
      <w:r w:rsidR="00BE532F">
        <w:rPr>
          <w:rFonts w:ascii="Arial Unicode MS" w:eastAsia="Arial Unicode MS" w:hAnsi="Arial Unicode MS" w:cs="Arial Unicode MS"/>
          <w:vertAlign w:val="superscript"/>
        </w:rPr>
        <w:t>58</w:t>
      </w:r>
      <w:r w:rsidRPr="00163747">
        <w:rPr>
          <w:rFonts w:ascii="Arial Unicode MS" w:eastAsia="Arial Unicode MS" w:hAnsi="Arial Unicode MS" w:cs="Arial Unicode MS"/>
        </w:rPr>
        <w:t xml:space="preserve"> was an English line</w:t>
      </w:r>
      <w:r w:rsidR="00E65F54" w:rsidRPr="00163747">
        <w:rPr>
          <w:rFonts w:ascii="Arial Unicode MS" w:eastAsia="Arial Unicode MS" w:hAnsi="Arial Unicode MS" w:cs="Arial Unicode MS"/>
        </w:rPr>
        <w:t xml:space="preserve"> that </w:t>
      </w:r>
      <w:r w:rsidR="009623B6" w:rsidRPr="00163747">
        <w:rPr>
          <w:rFonts w:ascii="Arial Unicode MS" w:eastAsia="Arial Unicode MS" w:hAnsi="Arial Unicode MS" w:cs="Arial Unicode MS"/>
        </w:rPr>
        <w:t>operated from</w:t>
      </w:r>
      <w:r w:rsidRPr="00163747">
        <w:rPr>
          <w:rFonts w:ascii="Arial Unicode MS" w:eastAsia="Arial Unicode MS" w:hAnsi="Arial Unicode MS" w:cs="Arial Unicode MS"/>
        </w:rPr>
        <w:t xml:space="preserve"> Alexandria via Port Said to Jaffa, Haifa and Beirut. Once every two </w:t>
      </w:r>
      <w:proofErr w:type="gramStart"/>
      <w:r w:rsidR="002776E3" w:rsidRPr="00163747">
        <w:rPr>
          <w:rFonts w:ascii="Arial Unicode MS" w:eastAsia="Arial Unicode MS" w:hAnsi="Arial Unicode MS" w:cs="Arial Unicode MS"/>
        </w:rPr>
        <w:t>weeks</w:t>
      </w:r>
      <w:proofErr w:type="gramEnd"/>
      <w:r w:rsidRPr="00163747">
        <w:rPr>
          <w:rFonts w:ascii="Arial Unicode MS" w:eastAsia="Arial Unicode MS" w:hAnsi="Arial Unicode MS" w:cs="Arial Unicode MS"/>
        </w:rPr>
        <w:t xml:space="preserve"> ships from this line continued on to Tripoli, Alexandretta, Marseilles and</w:t>
      </w:r>
      <w:r w:rsidR="00710E7A" w:rsidRPr="00163747">
        <w:rPr>
          <w:rFonts w:ascii="Arial Unicode MS" w:eastAsia="Arial Unicode MS" w:hAnsi="Arial Unicode MS" w:cs="Arial Unicode MS" w:hint="cs"/>
          <w:rtl/>
          <w:lang w:bidi="ar-SA"/>
        </w:rPr>
        <w:t xml:space="preserve"> </w:t>
      </w:r>
      <w:r w:rsidRPr="00163747">
        <w:rPr>
          <w:rFonts w:ascii="Arial Unicode MS" w:eastAsia="Arial Unicode MS" w:hAnsi="Arial Unicode MS" w:cs="Arial Unicode MS"/>
        </w:rPr>
        <w:t>to Istanbul</w:t>
      </w:r>
      <w:r w:rsidR="008E7371" w:rsidRPr="00163747">
        <w:rPr>
          <w:rFonts w:ascii="Arial Unicode MS" w:eastAsia="Arial Unicode MS" w:hAnsi="Arial Unicode MS" w:cs="Arial Unicode MS"/>
        </w:rPr>
        <w:t>.</w:t>
      </w:r>
    </w:p>
    <w:p w14:paraId="385BD785" w14:textId="77777777" w:rsidR="004D7862" w:rsidRPr="00163747" w:rsidRDefault="004C1FAF" w:rsidP="00BE532F">
      <w:pPr>
        <w:pStyle w:val="Bodytext20"/>
        <w:numPr>
          <w:ilvl w:val="0"/>
          <w:numId w:val="5"/>
        </w:numPr>
        <w:shd w:val="clear" w:color="auto" w:fill="auto"/>
        <w:tabs>
          <w:tab w:val="left" w:pos="2162"/>
        </w:tabs>
        <w:spacing w:before="0" w:after="238"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and 6: Two It</w:t>
      </w:r>
      <w:r w:rsidR="00EC4622">
        <w:rPr>
          <w:rFonts w:ascii="Arial Unicode MS" w:eastAsia="Arial Unicode MS" w:hAnsi="Arial Unicode MS" w:cs="Arial Unicode MS"/>
        </w:rPr>
        <w:t>a</w:t>
      </w:r>
      <w:r w:rsidR="00B92C1C">
        <w:rPr>
          <w:rFonts w:ascii="Arial Unicode MS" w:eastAsia="Arial Unicode MS" w:hAnsi="Arial Unicode MS" w:cs="Arial Unicode MS"/>
        </w:rPr>
        <w:t>l</w:t>
      </w:r>
      <w:r w:rsidR="00EC4622">
        <w:rPr>
          <w:rFonts w:ascii="Arial Unicode MS" w:eastAsia="Arial Unicode MS" w:hAnsi="Arial Unicode MS" w:cs="Arial Unicode MS"/>
        </w:rPr>
        <w:t>i</w:t>
      </w:r>
      <w:r w:rsidRPr="00163747">
        <w:rPr>
          <w:rFonts w:ascii="Arial Unicode MS" w:eastAsia="Arial Unicode MS" w:hAnsi="Arial Unicode MS" w:cs="Arial Unicode MS"/>
        </w:rPr>
        <w:t xml:space="preserve">an shipping companies, </w:t>
      </w:r>
      <w:proofErr w:type="spellStart"/>
      <w:r w:rsidRPr="00163747">
        <w:rPr>
          <w:rFonts w:ascii="Arial Unicode MS" w:eastAsia="Arial Unicode MS" w:hAnsi="Arial Unicode MS" w:cs="Arial Unicode MS"/>
        </w:rPr>
        <w:t>Maritima</w:t>
      </w:r>
      <w:proofErr w:type="spellEnd"/>
      <w:r w:rsidR="009623B6" w:rsidRPr="00163747">
        <w:rPr>
          <w:rFonts w:ascii="Arial Unicode MS" w:eastAsia="Arial Unicode MS" w:hAnsi="Arial Unicode MS" w:cs="Arial Unicode MS" w:hint="cs"/>
          <w:rtl/>
          <w:lang w:bidi="ar-SA"/>
        </w:rPr>
        <w:t xml:space="preserve"> </w:t>
      </w:r>
      <w:proofErr w:type="spellStart"/>
      <w:r w:rsidR="00A16E93" w:rsidRPr="00163747">
        <w:rPr>
          <w:rFonts w:ascii="Arial Unicode MS" w:eastAsia="Arial Unicode MS" w:hAnsi="Arial Unicode MS" w:cs="Arial Unicode MS"/>
        </w:rPr>
        <w:t>T</w:t>
      </w:r>
      <w:r w:rsidR="00EC4622">
        <w:rPr>
          <w:rFonts w:ascii="Arial Unicode MS" w:eastAsia="Arial Unicode MS" w:hAnsi="Arial Unicode MS" w:cs="Arial Unicode MS"/>
        </w:rPr>
        <w:t>a</w:t>
      </w:r>
      <w:r w:rsidR="00B92C1C">
        <w:rPr>
          <w:rFonts w:ascii="Arial Unicode MS" w:eastAsia="Arial Unicode MS" w:hAnsi="Arial Unicode MS" w:cs="Arial Unicode MS"/>
        </w:rPr>
        <w:t>l</w:t>
      </w:r>
      <w:r w:rsidR="00EC4622">
        <w:rPr>
          <w:rFonts w:ascii="Arial Unicode MS" w:eastAsia="Arial Unicode MS" w:hAnsi="Arial Unicode MS" w:cs="Arial Unicode MS"/>
        </w:rPr>
        <w:t>i</w:t>
      </w:r>
      <w:r w:rsidRPr="00163747">
        <w:rPr>
          <w:rFonts w:ascii="Arial Unicode MS" w:eastAsia="Arial Unicode MS" w:hAnsi="Arial Unicode MS" w:cs="Arial Unicode MS"/>
        </w:rPr>
        <w:t>ana</w:t>
      </w:r>
      <w:proofErr w:type="spellEnd"/>
      <w:r w:rsidRPr="00163747">
        <w:rPr>
          <w:rFonts w:ascii="Arial Unicode MS" w:eastAsia="Arial Unicode MS" w:hAnsi="Arial Unicode MS" w:cs="Arial Unicode MS"/>
        </w:rPr>
        <w:t xml:space="preserve"> and </w:t>
      </w:r>
      <w:proofErr w:type="spellStart"/>
      <w:r w:rsidRPr="00163747">
        <w:rPr>
          <w:rFonts w:ascii="Arial Unicode MS" w:eastAsia="Arial Unicode MS" w:hAnsi="Arial Unicode MS" w:cs="Arial Unicode MS"/>
        </w:rPr>
        <w:t>Servizi</w:t>
      </w:r>
      <w:proofErr w:type="spellEnd"/>
      <w:r w:rsidR="009623B6" w:rsidRPr="00163747">
        <w:rPr>
          <w:rFonts w:ascii="Arial Unicode MS" w:eastAsia="Arial Unicode MS" w:hAnsi="Arial Unicode MS" w:cs="Arial Unicode MS" w:hint="cs"/>
          <w:rtl/>
          <w:lang w:bidi="ar-SA"/>
        </w:rPr>
        <w:t xml:space="preserve"> </w:t>
      </w:r>
      <w:proofErr w:type="spellStart"/>
      <w:r w:rsidRPr="00163747">
        <w:rPr>
          <w:rFonts w:ascii="Arial Unicode MS" w:eastAsia="Arial Unicode MS" w:hAnsi="Arial Unicode MS" w:cs="Arial Unicode MS"/>
        </w:rPr>
        <w:t>Maritimi</w:t>
      </w:r>
      <w:proofErr w:type="spellEnd"/>
      <w:r w:rsidRPr="00163747">
        <w:rPr>
          <w:rFonts w:ascii="Arial Unicode MS" w:eastAsia="Arial Unicode MS" w:hAnsi="Arial Unicode MS" w:cs="Arial Unicode MS"/>
        </w:rPr>
        <w:t>, each of which maintained a bi</w:t>
      </w:r>
      <w:r w:rsidR="00A16E93"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weekly line from Venice and Genoa via Alexandria, to Jaffa, Haifa, Beirut, and from there to Tripoli, </w:t>
      </w:r>
      <w:r w:rsidRPr="00163747">
        <w:rPr>
          <w:rFonts w:ascii="Arial Unicode MS" w:eastAsia="Arial Unicode MS" w:hAnsi="Arial Unicode MS" w:cs="Arial Unicode MS"/>
        </w:rPr>
        <w:lastRenderedPageBreak/>
        <w:t>Alexandria and Marseilles.</w:t>
      </w:r>
      <w:r w:rsidR="00BE532F">
        <w:rPr>
          <w:rFonts w:ascii="Arial Unicode MS" w:eastAsia="Arial Unicode MS" w:hAnsi="Arial Unicode MS" w:cs="Arial Unicode MS"/>
          <w:vertAlign w:val="superscript"/>
        </w:rPr>
        <w:t>59</w:t>
      </w:r>
    </w:p>
    <w:p w14:paraId="3667E8DA" w14:textId="77777777" w:rsidR="004D7862" w:rsidRPr="00163747" w:rsidRDefault="004C1FAF" w:rsidP="007E48F8">
      <w:pPr>
        <w:pStyle w:val="Bodytext20"/>
        <w:shd w:val="clear" w:color="auto" w:fill="auto"/>
        <w:spacing w:before="0" w:after="159"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 xml:space="preserve">After World War I three more shipping lines </w:t>
      </w:r>
      <w:r w:rsidR="00531F51" w:rsidRPr="00163747">
        <w:rPr>
          <w:rFonts w:ascii="Arial Unicode MS" w:eastAsia="Arial Unicode MS" w:hAnsi="Arial Unicode MS" w:cs="Arial Unicode MS"/>
        </w:rPr>
        <w:t>operated</w:t>
      </w:r>
      <w:r w:rsidRPr="00163747">
        <w:rPr>
          <w:rFonts w:ascii="Arial Unicode MS" w:eastAsia="Arial Unicode MS" w:hAnsi="Arial Unicode MS" w:cs="Arial Unicode MS"/>
        </w:rPr>
        <w:t xml:space="preserve"> in the ports of Jaffa, Haifa and Beirut:</w:t>
      </w:r>
    </w:p>
    <w:p w14:paraId="4B5CBD60" w14:textId="77777777" w:rsidR="004D7862" w:rsidRPr="00163747" w:rsidRDefault="004C1FAF" w:rsidP="00BE532F">
      <w:pPr>
        <w:pStyle w:val="Bodytext20"/>
        <w:numPr>
          <w:ilvl w:val="0"/>
          <w:numId w:val="6"/>
        </w:numPr>
        <w:shd w:val="clear" w:color="auto" w:fill="auto"/>
        <w:tabs>
          <w:tab w:val="left" w:pos="2162"/>
        </w:tabs>
        <w:spacing w:before="0" w:after="123"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The</w:t>
      </w:r>
      <w:r w:rsidR="00352111" w:rsidRPr="00163747">
        <w:rPr>
          <w:rFonts w:ascii="Arial Unicode MS" w:eastAsia="Arial Unicode MS" w:hAnsi="Arial Unicode MS" w:cs="Arial Unicode MS" w:hint="cs"/>
          <w:rtl/>
          <w:lang w:bidi="ar-SA"/>
        </w:rPr>
        <w:t xml:space="preserve"> </w:t>
      </w:r>
      <w:r w:rsidRPr="00163747">
        <w:rPr>
          <w:rFonts w:ascii="Arial Unicode MS" w:eastAsia="Arial Unicode MS" w:hAnsi="Arial Unicode MS" w:cs="Arial Unicode MS"/>
        </w:rPr>
        <w:t xml:space="preserve">German </w:t>
      </w:r>
      <w:proofErr w:type="spellStart"/>
      <w:r w:rsidRPr="00163747">
        <w:rPr>
          <w:rFonts w:ascii="Arial Unicode MS" w:eastAsia="Arial Unicode MS" w:hAnsi="Arial Unicode MS" w:cs="Arial Unicode MS"/>
        </w:rPr>
        <w:t>Kusilich</w:t>
      </w:r>
      <w:proofErr w:type="spellEnd"/>
      <w:r w:rsidRPr="00163747">
        <w:rPr>
          <w:rFonts w:ascii="Arial Unicode MS" w:eastAsia="Arial Unicode MS" w:hAnsi="Arial Unicode MS" w:cs="Arial Unicode MS"/>
        </w:rPr>
        <w:t xml:space="preserve"> Line,</w:t>
      </w:r>
      <w:r w:rsidR="00BE532F">
        <w:rPr>
          <w:rFonts w:ascii="Arial Unicode MS" w:eastAsia="Arial Unicode MS" w:hAnsi="Arial Unicode MS" w:cs="Arial Unicode MS"/>
          <w:vertAlign w:val="superscript"/>
        </w:rPr>
        <w:t>60</w:t>
      </w:r>
      <w:r w:rsidR="005359C0">
        <w:rPr>
          <w:rFonts w:ascii="Arial Unicode MS" w:eastAsia="Arial Unicode MS" w:hAnsi="Arial Unicode MS" w:cs="Arial Unicode MS"/>
          <w:vertAlign w:val="superscript"/>
        </w:rPr>
        <w:t xml:space="preserve"> </w:t>
      </w:r>
      <w:r w:rsidR="00D543D2" w:rsidRPr="00163747">
        <w:rPr>
          <w:rFonts w:ascii="Arial Unicode MS" w:eastAsia="Arial Unicode MS" w:hAnsi="Arial Unicode MS" w:cs="Arial Unicode MS"/>
        </w:rPr>
        <w:t>offering</w:t>
      </w:r>
      <w:r w:rsidRPr="00163747">
        <w:rPr>
          <w:rFonts w:ascii="Arial Unicode MS" w:eastAsia="Arial Unicode MS" w:hAnsi="Arial Unicode MS" w:cs="Arial Unicode MS"/>
        </w:rPr>
        <w:t xml:space="preserve"> regular transportation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 xml:space="preserve">ween Jaffa and North and South America via </w:t>
      </w:r>
      <w:proofErr w:type="spellStart"/>
      <w:r w:rsidRPr="00163747">
        <w:rPr>
          <w:rFonts w:ascii="Arial Unicode MS" w:eastAsia="Arial Unicode MS" w:hAnsi="Arial Unicode MS" w:cs="Arial Unicode MS"/>
        </w:rPr>
        <w:t>Batras</w:t>
      </w:r>
      <w:proofErr w:type="spellEnd"/>
      <w:r w:rsidRPr="00163747">
        <w:rPr>
          <w:rFonts w:ascii="Arial Unicode MS" w:eastAsia="Arial Unicode MS" w:hAnsi="Arial Unicode MS" w:cs="Arial Unicode MS"/>
        </w:rPr>
        <w:t xml:space="preserve"> every 15 days from Jaffa to </w:t>
      </w:r>
      <w:proofErr w:type="spellStart"/>
      <w:r w:rsidRPr="00163747">
        <w:rPr>
          <w:rFonts w:ascii="Arial Unicode MS" w:eastAsia="Arial Unicode MS" w:hAnsi="Arial Unicode MS" w:cs="Arial Unicode MS"/>
        </w:rPr>
        <w:t>Batras</w:t>
      </w:r>
      <w:proofErr w:type="spellEnd"/>
      <w:r w:rsidRPr="00163747">
        <w:rPr>
          <w:rFonts w:ascii="Arial Unicode MS" w:eastAsia="Arial Unicode MS" w:hAnsi="Arial Unicode MS" w:cs="Arial Unicode MS"/>
        </w:rPr>
        <w:t xml:space="preserve"> on ships of </w:t>
      </w:r>
      <w:proofErr w:type="spellStart"/>
      <w:r w:rsidRPr="00163747">
        <w:rPr>
          <w:rFonts w:ascii="Arial Unicode MS" w:eastAsia="Arial Unicode MS" w:hAnsi="Arial Unicode MS" w:cs="Arial Unicode MS"/>
        </w:rPr>
        <w:t>Triestino</w:t>
      </w:r>
      <w:proofErr w:type="spellEnd"/>
      <w:r w:rsidRPr="00163747">
        <w:rPr>
          <w:rFonts w:ascii="Arial Unicode MS" w:eastAsia="Arial Unicode MS" w:hAnsi="Arial Unicode MS" w:cs="Arial Unicode MS"/>
        </w:rPr>
        <w:t xml:space="preserve"> Lloyd. There was a direct line from </w:t>
      </w:r>
      <w:proofErr w:type="spellStart"/>
      <w:r w:rsidRPr="00163747">
        <w:rPr>
          <w:rFonts w:ascii="Arial Unicode MS" w:eastAsia="Arial Unicode MS" w:hAnsi="Arial Unicode MS" w:cs="Arial Unicode MS"/>
        </w:rPr>
        <w:t>Batras</w:t>
      </w:r>
      <w:proofErr w:type="spellEnd"/>
      <w:r w:rsidRPr="00163747">
        <w:rPr>
          <w:rFonts w:ascii="Arial Unicode MS" w:eastAsia="Arial Unicode MS" w:hAnsi="Arial Unicode MS" w:cs="Arial Unicode MS"/>
        </w:rPr>
        <w:t xml:space="preserve"> to New York and North America aboard luxury liners</w:t>
      </w:r>
      <w:r w:rsidR="00B965C0" w:rsidRPr="00163747">
        <w:rPr>
          <w:rFonts w:ascii="Arial Unicode MS" w:eastAsia="Arial Unicode MS" w:hAnsi="Arial Unicode MS" w:cs="Arial Unicode MS"/>
        </w:rPr>
        <w:t>.</w:t>
      </w:r>
    </w:p>
    <w:p w14:paraId="3FD9DEF9" w14:textId="77777777" w:rsidR="004D7862" w:rsidRPr="00163747" w:rsidRDefault="00B965C0" w:rsidP="00E97031">
      <w:pPr>
        <w:pStyle w:val="Bodytext20"/>
        <w:numPr>
          <w:ilvl w:val="0"/>
          <w:numId w:val="6"/>
        </w:numPr>
        <w:shd w:val="clear" w:color="auto" w:fill="auto"/>
        <w:tabs>
          <w:tab w:val="left" w:pos="2162"/>
        </w:tabs>
        <w:spacing w:before="0" w:after="238"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At one point t</w:t>
      </w:r>
      <w:r w:rsidR="004C1FAF" w:rsidRPr="00163747">
        <w:rPr>
          <w:rFonts w:ascii="Arial Unicode MS" w:eastAsia="Arial Unicode MS" w:hAnsi="Arial Unicode MS" w:cs="Arial Unicode MS"/>
        </w:rPr>
        <w:t>he British passenger line, Byron Line</w:t>
      </w:r>
      <w:r w:rsidR="00123F77" w:rsidRPr="00163747">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docked in</w:t>
      </w:r>
      <w:r w:rsidR="004C1FAF" w:rsidRPr="00163747">
        <w:rPr>
          <w:rFonts w:ascii="Arial Unicode MS" w:eastAsia="Arial Unicode MS" w:hAnsi="Arial Unicode MS" w:cs="Arial Unicode MS"/>
        </w:rPr>
        <w:t xml:space="preserve"> Jaffa on September 5, and sail</w:t>
      </w:r>
      <w:r w:rsidRPr="00163747">
        <w:rPr>
          <w:rFonts w:ascii="Arial Unicode MS" w:eastAsia="Arial Unicode MS" w:hAnsi="Arial Unicode MS" w:cs="Arial Unicode MS"/>
        </w:rPr>
        <w:t>ed</w:t>
      </w:r>
      <w:r w:rsidR="004C1FAF" w:rsidRPr="00163747">
        <w:rPr>
          <w:rFonts w:ascii="Arial Unicode MS" w:eastAsia="Arial Unicode MS" w:hAnsi="Arial Unicode MS" w:cs="Arial Unicode MS"/>
        </w:rPr>
        <w:t xml:space="preserve"> on the same day to New York via Alexandria and </w:t>
      </w:r>
      <w:proofErr w:type="spellStart"/>
      <w:r w:rsidR="004C1FAF" w:rsidRPr="00163747">
        <w:rPr>
          <w:rFonts w:ascii="Arial Unicode MS" w:eastAsia="Arial Unicode MS" w:hAnsi="Arial Unicode MS" w:cs="Arial Unicode MS"/>
        </w:rPr>
        <w:t>Biria</w:t>
      </w:r>
      <w:proofErr w:type="spellEnd"/>
      <w:r w:rsidR="004C1FAF" w:rsidRPr="00163747">
        <w:rPr>
          <w:rFonts w:ascii="Arial Unicode MS" w:eastAsia="Arial Unicode MS" w:hAnsi="Arial Unicode MS" w:cs="Arial Unicode MS"/>
        </w:rPr>
        <w:t xml:space="preserve">. For more information on this company, refer to the general travel agencies in Palestine and Transjordan. This company </w:t>
      </w:r>
      <w:r w:rsidR="007524B0" w:rsidRPr="00163747">
        <w:rPr>
          <w:rFonts w:ascii="Arial Unicode MS" w:eastAsia="Arial Unicode MS" w:hAnsi="Arial Unicode MS" w:cs="Arial Unicode MS"/>
        </w:rPr>
        <w:t>maintained</w:t>
      </w:r>
      <w:r w:rsidR="004C1FAF" w:rsidRPr="00163747">
        <w:rPr>
          <w:rFonts w:ascii="Arial Unicode MS" w:eastAsia="Arial Unicode MS" w:hAnsi="Arial Unicode MS" w:cs="Arial Unicode MS"/>
        </w:rPr>
        <w:t xml:space="preserve"> offices in Jerusalem, Tel Aviv, Jaffa and </w:t>
      </w:r>
      <w:r w:rsidR="004C1FAF" w:rsidRPr="00163747">
        <w:rPr>
          <w:rStyle w:val="Bodytext24"/>
          <w:rFonts w:ascii="Arial Unicode MS" w:eastAsia="Arial Unicode MS" w:hAnsi="Arial Unicode MS" w:cs="Arial Unicode MS"/>
          <w:u w:val="none"/>
        </w:rPr>
        <w:t>Amman</w:t>
      </w:r>
      <w:r w:rsidR="005A3D0A" w:rsidRPr="00163747">
        <w:rPr>
          <w:rStyle w:val="Bodytext24"/>
          <w:rFonts w:ascii="Arial Unicode MS" w:eastAsia="Arial Unicode MS" w:hAnsi="Arial Unicode MS" w:cs="Arial Unicode MS"/>
          <w:u w:val="none"/>
        </w:rPr>
        <w:t>"</w:t>
      </w:r>
      <w:r w:rsidR="004C1FAF" w:rsidRPr="00163747">
        <w:rPr>
          <w:rStyle w:val="Bodytext24"/>
          <w:rFonts w:ascii="Arial Unicode MS" w:eastAsia="Arial Unicode MS" w:hAnsi="Arial Unicode MS" w:cs="Arial Unicode MS"/>
          <w:u w:val="none"/>
        </w:rPr>
        <w:t>.</w:t>
      </w:r>
      <w:r w:rsidR="00E97031">
        <w:rPr>
          <w:rStyle w:val="Bodytext23"/>
          <w:rFonts w:ascii="Arial Unicode MS" w:eastAsia="Arial Unicode MS" w:hAnsi="Arial Unicode MS" w:cs="Arial Unicode MS"/>
          <w:vertAlign w:val="superscript"/>
        </w:rPr>
        <w:t>61</w:t>
      </w:r>
    </w:p>
    <w:p w14:paraId="244BBACB" w14:textId="77777777" w:rsidR="00AB6B04" w:rsidRPr="00163747" w:rsidRDefault="004C1FAF" w:rsidP="00E97031">
      <w:pPr>
        <w:pStyle w:val="Bodytext20"/>
        <w:shd w:val="clear" w:color="auto" w:fill="auto"/>
        <w:spacing w:before="0" w:after="117" w:line="360" w:lineRule="auto"/>
        <w:ind w:left="1680" w:right="240" w:firstLine="0"/>
        <w:rPr>
          <w:rFonts w:ascii="Arial Unicode MS" w:eastAsia="Arial Unicode MS" w:hAnsi="Arial Unicode MS" w:cs="Arial Unicode MS"/>
        </w:rPr>
      </w:pPr>
      <w:r w:rsidRPr="00163747">
        <w:rPr>
          <w:rFonts w:ascii="Arial Unicode MS" w:eastAsia="Arial Unicode MS" w:hAnsi="Arial Unicode MS" w:cs="Arial Unicode MS"/>
        </w:rPr>
        <w:t>Another British line, Faber Line,</w:t>
      </w:r>
      <w:r w:rsidR="00E97031">
        <w:rPr>
          <w:rFonts w:ascii="Arial Unicode MS" w:eastAsia="Arial Unicode MS" w:hAnsi="Arial Unicode MS" w:cs="Arial Unicode MS"/>
          <w:vertAlign w:val="superscript"/>
        </w:rPr>
        <w:t xml:space="preserve">62 </w:t>
      </w:r>
      <w:r w:rsidR="00B965C0" w:rsidRPr="00163747">
        <w:rPr>
          <w:rFonts w:ascii="Arial Unicode MS" w:eastAsia="Arial Unicode MS" w:hAnsi="Arial Unicode MS" w:cs="Arial Unicode MS"/>
        </w:rPr>
        <w:t>operated fast steamships</w:t>
      </w:r>
      <w:r w:rsidR="00123F77" w:rsidRPr="00163747">
        <w:rPr>
          <w:rFonts w:ascii="Arial Unicode MS" w:eastAsia="Arial Unicode MS" w:hAnsi="Arial Unicode MS" w:cs="Arial Unicode MS"/>
        </w:rPr>
        <w:t xml:space="preserve"> </w:t>
      </w:r>
      <w:r w:rsidR="00E65F54" w:rsidRPr="00163747">
        <w:rPr>
          <w:rFonts w:ascii="Arial Unicode MS" w:eastAsia="Arial Unicode MS" w:hAnsi="Arial Unicode MS" w:cs="Arial Unicode MS"/>
        </w:rPr>
        <w:t>such as “Bri</w:t>
      </w:r>
      <w:r w:rsidR="00E65F54" w:rsidRPr="00163747">
        <w:rPr>
          <w:rStyle w:val="Bodytext22"/>
          <w:rFonts w:ascii="Arial Unicode MS" w:eastAsia="Arial Unicode MS" w:hAnsi="Arial Unicode MS" w:cs="Arial Unicode MS"/>
          <w:u w:val="none"/>
        </w:rPr>
        <w:t>tannia,</w:t>
      </w:r>
      <w:r w:rsidR="00E65F54" w:rsidRPr="00163747">
        <w:rPr>
          <w:rFonts w:ascii="Arial Unicode MS" w:eastAsia="Arial Unicode MS" w:hAnsi="Arial Unicode MS" w:cs="Arial Unicode MS"/>
        </w:rPr>
        <w:t>” “Canada,” and “</w:t>
      </w:r>
      <w:proofErr w:type="spellStart"/>
      <w:r w:rsidR="00E65F54" w:rsidRPr="00163747">
        <w:rPr>
          <w:rFonts w:ascii="Arial Unicode MS" w:eastAsia="Arial Unicode MS" w:hAnsi="Arial Unicode MS" w:cs="Arial Unicode MS"/>
        </w:rPr>
        <w:t>Braja</w:t>
      </w:r>
      <w:proofErr w:type="spellEnd"/>
      <w:r w:rsidR="00F021AE"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from Jaffa to North and South America</w:t>
      </w:r>
      <w:r w:rsidR="00E65F54" w:rsidRPr="00163747">
        <w:rPr>
          <w:rFonts w:ascii="Arial Unicode MS" w:eastAsia="Arial Unicode MS" w:hAnsi="Arial Unicode MS" w:cs="Arial Unicode MS"/>
        </w:rPr>
        <w:t>.</w:t>
      </w:r>
      <w:r w:rsidR="00AB6B04" w:rsidRPr="00163747">
        <w:rPr>
          <w:rFonts w:ascii="Arial Unicode MS" w:eastAsia="Arial Unicode MS" w:hAnsi="Arial Unicode MS" w:cs="Arial Unicode MS"/>
        </w:rPr>
        <w:t xml:space="preserve"> It is clear then that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00AB6B04" w:rsidRPr="00163747">
        <w:rPr>
          <w:rFonts w:ascii="Arial Unicode MS" w:eastAsia="Arial Unicode MS" w:hAnsi="Arial Unicode MS" w:cs="Arial Unicode MS"/>
        </w:rPr>
        <w:t>ween 1840 and 1930 nine shipping lines sailed from Palestine on regular weekly or monthly schedules and their announcements appearing in the Arabic newspapers</w:t>
      </w:r>
      <w:r w:rsidR="001D0266">
        <w:rPr>
          <w:rFonts w:ascii="Arial Unicode MS" w:eastAsia="Arial Unicode MS" w:hAnsi="Arial Unicode MS" w:cs="Arial Unicode MS"/>
        </w:rPr>
        <w:t xml:space="preserve"> from 1908 onwards</w:t>
      </w:r>
      <w:r w:rsidR="00AB6B04" w:rsidRPr="00163747">
        <w:rPr>
          <w:rFonts w:ascii="Arial Unicode MS" w:eastAsia="Arial Unicode MS" w:hAnsi="Arial Unicode MS" w:cs="Arial Unicode MS"/>
        </w:rPr>
        <w:t xml:space="preserve"> attracted the interest of the urban Palestinian population (in places like Jerusalem, Jaffa, Be</w:t>
      </w:r>
      <w:r w:rsidR="005359C0">
        <w:rPr>
          <w:rFonts w:ascii="Arial Unicode MS" w:eastAsia="Arial Unicode MS" w:hAnsi="Arial Unicode MS" w:cs="Arial Unicode MS"/>
        </w:rPr>
        <w:t>i</w:t>
      </w:r>
      <w:r w:rsidR="00AB6B04" w:rsidRPr="00163747">
        <w:rPr>
          <w:rFonts w:ascii="Arial Unicode MS" w:eastAsia="Arial Unicode MS" w:hAnsi="Arial Unicode MS" w:cs="Arial Unicode MS"/>
        </w:rPr>
        <w:t>t</w:t>
      </w:r>
      <w:r w:rsidR="005359C0">
        <w:rPr>
          <w:rFonts w:ascii="Arial Unicode MS" w:eastAsia="Arial Unicode MS" w:hAnsi="Arial Unicode MS" w:cs="Arial Unicode MS"/>
        </w:rPr>
        <w:t>-</w:t>
      </w:r>
      <w:proofErr w:type="spellStart"/>
      <w:r w:rsidR="00AB6B04" w:rsidRPr="00163747">
        <w:rPr>
          <w:rFonts w:ascii="Arial Unicode MS" w:eastAsia="Arial Unicode MS" w:hAnsi="Arial Unicode MS" w:cs="Arial Unicode MS"/>
        </w:rPr>
        <w:t>l</w:t>
      </w:r>
      <w:r w:rsidR="005359C0">
        <w:rPr>
          <w:rFonts w:ascii="Arial Unicode MS" w:eastAsia="Arial Unicode MS" w:hAnsi="Arial Unicode MS" w:cs="Arial Unicode MS"/>
        </w:rPr>
        <w:t>a</w:t>
      </w:r>
      <w:r w:rsidR="00AB6B04" w:rsidRPr="00163747">
        <w:rPr>
          <w:rFonts w:ascii="Arial Unicode MS" w:eastAsia="Arial Unicode MS" w:hAnsi="Arial Unicode MS" w:cs="Arial Unicode MS"/>
        </w:rPr>
        <w:t>hm</w:t>
      </w:r>
      <w:proofErr w:type="spellEnd"/>
      <w:r w:rsidR="00AB6B04" w:rsidRPr="00163747">
        <w:rPr>
          <w:rFonts w:ascii="Arial Unicode MS" w:eastAsia="Arial Unicode MS" w:hAnsi="Arial Unicode MS" w:cs="Arial Unicode MS"/>
        </w:rPr>
        <w:t xml:space="preserve">, </w:t>
      </w:r>
      <w:proofErr w:type="spellStart"/>
      <w:r w:rsidR="00A45461">
        <w:rPr>
          <w:rFonts w:ascii="Arial Unicode MS" w:eastAsia="Arial Unicode MS" w:hAnsi="Arial Unicode MS" w:cs="Arial Unicode MS"/>
        </w:rPr>
        <w:t>Rāmallah</w:t>
      </w:r>
      <w:proofErr w:type="spellEnd"/>
      <w:r w:rsidR="00AB6B04" w:rsidRPr="00163747">
        <w:rPr>
          <w:rFonts w:ascii="Arial Unicode MS" w:eastAsia="Arial Unicode MS" w:hAnsi="Arial Unicode MS" w:cs="Arial Unicode MS"/>
        </w:rPr>
        <w:t xml:space="preserve"> and Be</w:t>
      </w:r>
      <w:r w:rsidR="005359C0">
        <w:rPr>
          <w:rFonts w:ascii="Arial Unicode MS" w:eastAsia="Arial Unicode MS" w:hAnsi="Arial Unicode MS" w:cs="Arial Unicode MS"/>
        </w:rPr>
        <w:t>i</w:t>
      </w:r>
      <w:r w:rsidR="00AB6B04" w:rsidRPr="00163747">
        <w:rPr>
          <w:rFonts w:ascii="Arial Unicode MS" w:eastAsia="Arial Unicode MS" w:hAnsi="Arial Unicode MS" w:cs="Arial Unicode MS"/>
        </w:rPr>
        <w:t>t</w:t>
      </w:r>
      <w:r w:rsidR="005359C0">
        <w:rPr>
          <w:rFonts w:ascii="Arial Unicode MS" w:eastAsia="Arial Unicode MS" w:hAnsi="Arial Unicode MS" w:cs="Arial Unicode MS"/>
        </w:rPr>
        <w:t>-</w:t>
      </w:r>
      <w:proofErr w:type="spellStart"/>
      <w:r w:rsidR="003D5181">
        <w:rPr>
          <w:rFonts w:ascii="Arial Unicode MS" w:eastAsia="Arial Unicode MS" w:hAnsi="Arial Unicode MS" w:cs="Arial Unicode MS"/>
        </w:rPr>
        <w:t>Jālā</w:t>
      </w:r>
      <w:proofErr w:type="spellEnd"/>
      <w:r w:rsidR="00AB6B04" w:rsidRPr="00163747">
        <w:rPr>
          <w:rFonts w:ascii="Arial Unicode MS" w:eastAsia="Arial Unicode MS" w:hAnsi="Arial Unicode MS" w:cs="Arial Unicode MS"/>
        </w:rPr>
        <w:t>) who were considering migrating   to the   New World.</w:t>
      </w:r>
    </w:p>
    <w:p w14:paraId="0849CA67" w14:textId="77777777" w:rsidR="00AB6B04" w:rsidRPr="00163747" w:rsidRDefault="00AB6B04" w:rsidP="00E97031">
      <w:pPr>
        <w:pStyle w:val="Bodytext20"/>
        <w:shd w:val="clear" w:color="auto" w:fill="auto"/>
        <w:spacing w:before="0" w:after="126" w:line="360" w:lineRule="auto"/>
        <w:ind w:left="1740" w:right="180"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very multiplicity of these announcements in Palestinian newspapers </w:t>
      </w:r>
      <w:r w:rsidRPr="00163747">
        <w:rPr>
          <w:rFonts w:ascii="Arial Unicode MS" w:eastAsia="Arial Unicode MS" w:hAnsi="Arial Unicode MS" w:cs="Arial Unicode MS"/>
        </w:rPr>
        <w:lastRenderedPageBreak/>
        <w:t xml:space="preserve">is evidence of an emigration movement, even as they contributed to its </w:t>
      </w:r>
      <w:r w:rsidR="006D36BE" w:rsidRPr="00163747">
        <w:rPr>
          <w:rFonts w:ascii="Arial Unicode MS" w:eastAsia="Arial Unicode MS" w:hAnsi="Arial Unicode MS" w:cs="Arial Unicode MS"/>
        </w:rPr>
        <w:t>intensification. It</w:t>
      </w:r>
      <w:r w:rsidRPr="00163747">
        <w:rPr>
          <w:rFonts w:ascii="Arial Unicode MS" w:eastAsia="Arial Unicode MS" w:hAnsi="Arial Unicode MS" w:cs="Arial Unicode MS"/>
        </w:rPr>
        <w:t xml:space="preserve"> is clear to me that the shipping agencies and the announcements they advertised in the local newspapers directly influenced the increase in emigration. The shipping agents, in Sa</w:t>
      </w:r>
      <w:r w:rsidRPr="00163747">
        <w:rPr>
          <w:rFonts w:ascii="Arial Unicode MS" w:eastAsia="Arial Unicode MS" w:hAnsi="Arial Unicode MS" w:cs="Arial Unicode MS"/>
          <w:vertAlign w:val="superscript"/>
        </w:rPr>
        <w:t>c</w:t>
      </w:r>
      <w:r w:rsidRPr="00163747">
        <w:rPr>
          <w:rStyle w:val="Bodytext2Georgia"/>
          <w:rFonts w:ascii="Arial Unicode MS" w:eastAsia="Arial Unicode MS" w:hAnsi="Arial Unicode MS" w:cs="Arial Unicode MS"/>
        </w:rPr>
        <w:t>1</w:t>
      </w:r>
      <w:r w:rsidRPr="00163747">
        <w:rPr>
          <w:rFonts w:ascii="Arial Unicode MS" w:eastAsia="Arial Unicode MS" w:hAnsi="Arial Unicode MS" w:cs="Arial Unicode MS"/>
        </w:rPr>
        <w:t>d Hamada’s opinion, were excessive in their encouragement of the Lebanese and Palestinians and their extravagant descriptions of destination countries and reiterations that the New World was a “paradise” where one could easily achieve happiness... .</w:t>
      </w:r>
      <w:r w:rsidR="00E97031">
        <w:rPr>
          <w:rFonts w:ascii="Arial Unicode MS" w:eastAsia="Arial Unicode MS" w:hAnsi="Arial Unicode MS" w:cs="Arial Unicode MS"/>
          <w:vertAlign w:val="superscript"/>
        </w:rPr>
        <w:t>63</w:t>
      </w:r>
    </w:p>
    <w:p w14:paraId="11E67DEE" w14:textId="77777777" w:rsidR="00AB6B04" w:rsidRPr="00163747" w:rsidRDefault="00AB6B04" w:rsidP="00AB6B04">
      <w:pPr>
        <w:pStyle w:val="Bodytext20"/>
        <w:shd w:val="clear" w:color="auto" w:fill="auto"/>
        <w:spacing w:before="0" w:after="117" w:line="360" w:lineRule="auto"/>
        <w:ind w:left="1740" w:right="180" w:firstLine="0"/>
        <w:rPr>
          <w:rFonts w:ascii="Arial Unicode MS" w:eastAsia="Arial Unicode MS" w:hAnsi="Arial Unicode MS" w:cs="Arial Unicode MS"/>
        </w:rPr>
      </w:pPr>
      <w:r w:rsidRPr="00163747">
        <w:rPr>
          <w:rFonts w:ascii="Arial Unicode MS" w:eastAsia="Arial Unicode MS" w:hAnsi="Arial Unicode MS" w:cs="Arial Unicode MS"/>
        </w:rPr>
        <w:t xml:space="preserve">According to </w:t>
      </w:r>
      <w:proofErr w:type="spellStart"/>
      <w:r w:rsidRPr="00163747">
        <w:rPr>
          <w:rFonts w:ascii="Arial Unicode MS" w:eastAsia="Arial Unicode MS" w:hAnsi="Arial Unicode MS" w:cs="Arial Unicode MS"/>
        </w:rPr>
        <w:t>Hitti’s</w:t>
      </w:r>
      <w:proofErr w:type="spellEnd"/>
      <w:r w:rsidRPr="00163747">
        <w:rPr>
          <w:rFonts w:ascii="Arial Unicode MS" w:eastAsia="Arial Unicode MS" w:hAnsi="Arial Unicode MS" w:cs="Arial Unicode MS"/>
        </w:rPr>
        <w:t xml:space="preserve"> testimony</w:t>
      </w:r>
      <w:r w:rsidRPr="006039D2">
        <w:rPr>
          <w:rFonts w:ascii="Arial Unicode MS" w:eastAsia="Arial Unicode MS" w:hAnsi="Arial Unicode MS" w:cs="Arial Unicode MS"/>
          <w:sz w:val="20"/>
          <w:szCs w:val="20"/>
          <w:vertAlign w:val="superscript"/>
        </w:rPr>
        <w:t>46</w:t>
      </w:r>
      <w:r w:rsidRPr="00163747">
        <w:rPr>
          <w:rFonts w:ascii="Arial Unicode MS" w:eastAsia="Arial Unicode MS" w:hAnsi="Arial Unicode MS" w:cs="Arial Unicode MS"/>
        </w:rPr>
        <w:t>, the shipping agents made prodigious efforts to encourage the Arab population to immigrate to destination countries. They traveled from village to village throughout Palestine on donkey or horseback to spread this attractive propaganda, offering many inducements including loans to cover the fare to America.</w:t>
      </w:r>
    </w:p>
    <w:p w14:paraId="5279C2E4" w14:textId="77777777" w:rsidR="00AB6B04" w:rsidRPr="00163747" w:rsidRDefault="00AB6B04" w:rsidP="00E97031">
      <w:pPr>
        <w:pStyle w:val="Bodytext20"/>
        <w:shd w:val="clear" w:color="auto" w:fill="auto"/>
        <w:spacing w:before="0" w:after="241" w:line="360" w:lineRule="auto"/>
        <w:ind w:left="1740" w:right="180"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historian Gregory </w:t>
      </w:r>
      <w:proofErr w:type="spellStart"/>
      <w:r w:rsidRPr="00163747">
        <w:rPr>
          <w:rFonts w:ascii="Arial Unicode MS" w:eastAsia="Arial Unicode MS" w:hAnsi="Arial Unicode MS" w:cs="Arial Unicode MS"/>
        </w:rPr>
        <w:t>Orfalea</w:t>
      </w:r>
      <w:proofErr w:type="spellEnd"/>
      <w:r w:rsidRPr="00163747">
        <w:rPr>
          <w:rFonts w:ascii="Arial Unicode MS" w:eastAsia="Arial Unicode MS" w:hAnsi="Arial Unicode MS" w:cs="Arial Unicode MS"/>
        </w:rPr>
        <w:t xml:space="preserve"> notes that at the close of the 19</w:t>
      </w:r>
      <w:r w:rsidRPr="00163747">
        <w:rPr>
          <w:rFonts w:ascii="Arial Unicode MS" w:eastAsia="Arial Unicode MS" w:hAnsi="Arial Unicode MS" w:cs="Arial Unicode MS"/>
          <w:vertAlign w:val="superscript"/>
        </w:rPr>
        <w:t>&amp;</w:t>
      </w:r>
      <w:r w:rsidRPr="00163747">
        <w:rPr>
          <w:rFonts w:ascii="Arial Unicode MS" w:eastAsia="Arial Unicode MS" w:hAnsi="Arial Unicode MS" w:cs="Arial Unicode MS"/>
        </w:rPr>
        <w:t xml:space="preserve"> century the Syrians {Lebanese, Palestinians) would travel by donkey or on foot to the ports — Beirut, Haifa and Jaffa — to meet the shipping agents. These agents tended to render as much assistance to the new arrivals as they could; at first by bribing the Turkish emigration officials, later by insuring the purchase of a steamship ticket at a reasonable price (about $30-50</w:t>
      </w:r>
      <w:r w:rsidRPr="00163747">
        <w:rPr>
          <w:rFonts w:ascii="Arial Unicode MS" w:eastAsia="Arial Unicode MS" w:hAnsi="Arial Unicode MS" w:cs="Arial Unicode MS"/>
          <w:rtl/>
          <w:lang w:val="he-IL" w:eastAsia="he-IL" w:bidi="he-IL"/>
        </w:rPr>
        <w:t>־</w:t>
      </w:r>
      <w:r w:rsidRPr="00163747">
        <w:rPr>
          <w:rFonts w:ascii="Arial Unicode MS" w:eastAsia="Arial Unicode MS" w:hAnsi="Arial Unicode MS" w:cs="Arial Unicode MS"/>
        </w:rPr>
        <w:t xml:space="preserve"> US) and finally helping them to board one of the boats ferrying passengers to the steamship anchored far from the port.</w:t>
      </w:r>
      <w:r w:rsidR="00E97031">
        <w:rPr>
          <w:rFonts w:ascii="Arial Unicode MS" w:eastAsia="Arial Unicode MS" w:hAnsi="Arial Unicode MS" w:cs="Arial Unicode MS"/>
          <w:vertAlign w:val="superscript"/>
        </w:rPr>
        <w:t>64</w:t>
      </w:r>
      <w:r w:rsidRPr="00163747">
        <w:rPr>
          <w:rFonts w:ascii="Arial Unicode MS" w:eastAsia="Arial Unicode MS" w:hAnsi="Arial Unicode MS" w:cs="Arial Unicode MS"/>
        </w:rPr>
        <w:t xml:space="preserve">He adds that besides bribing fee Turkish emigration officials, the emigre had no choice </w:t>
      </w:r>
      <w:r w:rsidRPr="00163747">
        <w:rPr>
          <w:rFonts w:ascii="Arial Unicode MS" w:eastAsia="Arial Unicode MS" w:hAnsi="Arial Unicode MS" w:cs="Arial Unicode MS"/>
        </w:rPr>
        <w:lastRenderedPageBreak/>
        <w:t>but to pay three more bribes before he could reach his ship anchored in Beirut harbor:</w:t>
      </w:r>
      <w:r w:rsidR="00E97031">
        <w:rPr>
          <w:rFonts w:ascii="Arial Unicode MS" w:eastAsia="Arial Unicode MS" w:hAnsi="Arial Unicode MS" w:cs="Arial Unicode MS"/>
          <w:vertAlign w:val="superscript"/>
        </w:rPr>
        <w:t>65</w:t>
      </w:r>
    </w:p>
    <w:p w14:paraId="24367DD8" w14:textId="77777777" w:rsidR="00AB6B04" w:rsidRPr="00163747" w:rsidRDefault="00AB6B04" w:rsidP="00AB6B04">
      <w:pPr>
        <w:pStyle w:val="Bodytext20"/>
        <w:numPr>
          <w:ilvl w:val="0"/>
          <w:numId w:val="7"/>
        </w:numPr>
        <w:shd w:val="clear" w:color="auto" w:fill="auto"/>
        <w:tabs>
          <w:tab w:val="left" w:pos="2102"/>
        </w:tabs>
        <w:spacing w:before="0" w:after="165" w:line="360" w:lineRule="auto"/>
        <w:ind w:left="1740" w:firstLine="0"/>
        <w:rPr>
          <w:rFonts w:ascii="Arial Unicode MS" w:eastAsia="Arial Unicode MS" w:hAnsi="Arial Unicode MS" w:cs="Arial Unicode MS"/>
        </w:rPr>
      </w:pPr>
      <w:r w:rsidRPr="00163747">
        <w:rPr>
          <w:rFonts w:ascii="Arial Unicode MS" w:eastAsia="Arial Unicode MS" w:hAnsi="Arial Unicode MS" w:cs="Arial Unicode MS"/>
        </w:rPr>
        <w:t xml:space="preserve">Half a </w:t>
      </w:r>
      <w:proofErr w:type="spellStart"/>
      <w:r w:rsidRPr="005359C0">
        <w:rPr>
          <w:rFonts w:ascii="Arial Unicode MS" w:eastAsia="Arial Unicode MS" w:hAnsi="Arial Unicode MS" w:cs="Arial Unicode MS"/>
          <w:i/>
          <w:iCs/>
        </w:rPr>
        <w:t>maj</w:t>
      </w:r>
      <w:r w:rsidR="005359C0" w:rsidRPr="005359C0">
        <w:rPr>
          <w:rFonts w:ascii="Arial Unicode MS" w:eastAsia="Arial Unicode MS" w:hAnsi="Arial Unicode MS" w:cs="Arial Unicode MS" w:hint="eastAsia"/>
          <w:i/>
          <w:iCs/>
        </w:rPr>
        <w:t>ī</w:t>
      </w:r>
      <w:r w:rsidRPr="005359C0">
        <w:rPr>
          <w:rFonts w:ascii="Arial Unicode MS" w:eastAsia="Arial Unicode MS" w:hAnsi="Arial Unicode MS" w:cs="Arial Unicode MS"/>
          <w:i/>
          <w:iCs/>
        </w:rPr>
        <w:t>di</w:t>
      </w:r>
      <w:r w:rsidR="005359C0">
        <w:rPr>
          <w:rFonts w:ascii="Arial Unicode MS" w:eastAsia="Arial Unicode MS" w:hAnsi="Arial Unicode MS" w:cs="Arial Unicode MS"/>
          <w:i/>
          <w:iCs/>
        </w:rPr>
        <w:t>yy</w:t>
      </w:r>
      <w:r w:rsidRPr="005359C0">
        <w:rPr>
          <w:rFonts w:ascii="Arial Unicode MS" w:eastAsia="Arial Unicode MS" w:hAnsi="Arial Unicode MS" w:cs="Arial Unicode MS"/>
          <w:i/>
          <w:iCs/>
        </w:rPr>
        <w:t>a</w:t>
      </w:r>
      <w:proofErr w:type="spellEnd"/>
      <w:r w:rsidRPr="00163747">
        <w:rPr>
          <w:rFonts w:ascii="Arial Unicode MS" w:eastAsia="Arial Unicode MS" w:hAnsi="Arial Unicode MS" w:cs="Arial Unicode MS"/>
        </w:rPr>
        <w:t xml:space="preserve"> ($1.50) to the official who stamped the boat tickets;</w:t>
      </w:r>
    </w:p>
    <w:p w14:paraId="59869937" w14:textId="77777777" w:rsidR="00AB6B04" w:rsidRPr="00163747" w:rsidRDefault="00AB6B04" w:rsidP="00AB6B04">
      <w:pPr>
        <w:pStyle w:val="Bodytext20"/>
        <w:numPr>
          <w:ilvl w:val="0"/>
          <w:numId w:val="7"/>
        </w:numPr>
        <w:shd w:val="clear" w:color="auto" w:fill="auto"/>
        <w:tabs>
          <w:tab w:val="left" w:pos="2102"/>
        </w:tabs>
        <w:spacing w:before="0" w:after="236" w:line="360" w:lineRule="auto"/>
        <w:ind w:left="2100" w:hanging="360"/>
        <w:jc w:val="left"/>
        <w:rPr>
          <w:rFonts w:ascii="Arial Unicode MS" w:eastAsia="Arial Unicode MS" w:hAnsi="Arial Unicode MS" w:cs="Arial Unicode MS"/>
        </w:rPr>
      </w:pPr>
      <w:r w:rsidRPr="00163747">
        <w:rPr>
          <w:rFonts w:ascii="Arial Unicode MS" w:eastAsia="Arial Unicode MS" w:hAnsi="Arial Unicode MS" w:cs="Arial Unicode MS"/>
        </w:rPr>
        <w:t>$0.50 to the captain of the boat anchored in the harbor for the service of transferring the emigre onto the boat anchored outside the harbor,</w:t>
      </w:r>
    </w:p>
    <w:p w14:paraId="1BB0B357" w14:textId="77777777" w:rsidR="00AB6B04" w:rsidRPr="00163747" w:rsidRDefault="00AB6B04" w:rsidP="00AB6B04">
      <w:pPr>
        <w:pStyle w:val="Bodytext20"/>
        <w:numPr>
          <w:ilvl w:val="0"/>
          <w:numId w:val="7"/>
        </w:numPr>
        <w:shd w:val="clear" w:color="auto" w:fill="auto"/>
        <w:tabs>
          <w:tab w:val="left" w:pos="2102"/>
        </w:tabs>
        <w:spacing w:before="0" w:after="312" w:line="360" w:lineRule="auto"/>
        <w:ind w:left="1740" w:firstLine="0"/>
        <w:rPr>
          <w:rFonts w:ascii="Arial Unicode MS" w:eastAsia="Arial Unicode MS" w:hAnsi="Arial Unicode MS" w:cs="Arial Unicode MS"/>
        </w:rPr>
      </w:pPr>
      <w:r w:rsidRPr="00163747">
        <w:rPr>
          <w:rFonts w:ascii="Arial Unicode MS" w:eastAsia="Arial Unicode MS" w:hAnsi="Arial Unicode MS" w:cs="Arial Unicode MS"/>
        </w:rPr>
        <w:t>$0.50 more to the official standing next to the boat’s ladder.</w:t>
      </w:r>
    </w:p>
    <w:p w14:paraId="64DCDAB5" w14:textId="77777777" w:rsidR="00AB6B04" w:rsidRPr="00163747" w:rsidRDefault="00AB6B04" w:rsidP="008C6A23">
      <w:pPr>
        <w:pStyle w:val="Heading30"/>
        <w:keepNext/>
        <w:keepLines/>
        <w:shd w:val="clear" w:color="auto" w:fill="auto"/>
        <w:tabs>
          <w:tab w:val="left" w:pos="2107"/>
        </w:tabs>
        <w:spacing w:before="0" w:after="0" w:line="360" w:lineRule="auto"/>
        <w:ind w:left="1740" w:firstLine="0"/>
        <w:rPr>
          <w:rFonts w:ascii="Arial Unicode MS" w:eastAsia="Arial Unicode MS" w:hAnsi="Arial Unicode MS" w:cs="Arial Unicode MS"/>
          <w:sz w:val="28"/>
          <w:szCs w:val="28"/>
        </w:rPr>
      </w:pPr>
    </w:p>
    <w:p w14:paraId="07BF4440" w14:textId="77777777" w:rsidR="004D7862" w:rsidRPr="00163747" w:rsidRDefault="00415C02" w:rsidP="004F5618">
      <w:pPr>
        <w:pStyle w:val="Bodytext60"/>
        <w:shd w:val="clear" w:color="auto" w:fill="auto"/>
        <w:spacing w:before="0" w:after="0" w:line="360" w:lineRule="auto"/>
        <w:rPr>
          <w:rFonts w:ascii="Arial Unicode MS" w:eastAsia="Arial Unicode MS" w:hAnsi="Arial Unicode MS" w:cs="Arial Unicode MS"/>
        </w:rPr>
      </w:pPr>
      <w:bookmarkStart w:id="14" w:name="bookmark19"/>
      <w:r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The Decline of Emigration after World War I</w:t>
      </w:r>
      <w:bookmarkEnd w:id="14"/>
    </w:p>
    <w:p w14:paraId="4FA9ED57" w14:textId="77777777" w:rsidR="004D7862" w:rsidRPr="00163747" w:rsidRDefault="004C1FAF" w:rsidP="00E97031">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periodical </w:t>
      </w:r>
      <w:r w:rsidRPr="00163747">
        <w:rPr>
          <w:rStyle w:val="Bodytext2Italic"/>
          <w:rFonts w:ascii="Arial Unicode MS" w:eastAsia="Arial Unicode MS" w:hAnsi="Arial Unicode MS" w:cs="Arial Unicode MS"/>
        </w:rPr>
        <w:t>al-</w:t>
      </w:r>
      <w:proofErr w:type="spellStart"/>
      <w:r w:rsidRPr="00163747">
        <w:rPr>
          <w:rStyle w:val="Bodytext2Italic"/>
          <w:rFonts w:ascii="Arial Unicode MS" w:eastAsia="Arial Unicode MS" w:hAnsi="Arial Unicode MS" w:cs="Arial Unicode MS"/>
        </w:rPr>
        <w:t>Hil</w:t>
      </w:r>
      <w:r w:rsidR="00ED0333" w:rsidRPr="00ED0333">
        <w:rPr>
          <w:rFonts w:ascii="Arial Unicode MS" w:eastAsia="Arial Unicode MS" w:hAnsi="Arial Unicode MS" w:cs="Arial Unicode MS" w:hint="eastAsia"/>
          <w:i/>
          <w:iCs/>
        </w:rPr>
        <w:t>ā</w:t>
      </w:r>
      <w:r w:rsidRPr="00163747">
        <w:rPr>
          <w:rStyle w:val="Bodytext2Italic"/>
          <w:rFonts w:ascii="Arial Unicode MS" w:eastAsia="Arial Unicode MS" w:hAnsi="Arial Unicode MS" w:cs="Arial Unicode MS"/>
        </w:rPr>
        <w:t>l</w:t>
      </w:r>
      <w:proofErr w:type="spellEnd"/>
      <w:r w:rsidRPr="00163747">
        <w:rPr>
          <w:rFonts w:ascii="Arial Unicode MS" w:eastAsia="Arial Unicode MS" w:hAnsi="Arial Unicode MS" w:cs="Arial Unicode MS"/>
        </w:rPr>
        <w:t xml:space="preserve"> quotes one of the articles that appeared in the periodical </w:t>
      </w:r>
      <w:r w:rsidRPr="00163747">
        <w:rPr>
          <w:rStyle w:val="Bodytext2Italic"/>
          <w:rFonts w:ascii="Arial Unicode MS" w:eastAsia="Arial Unicode MS" w:hAnsi="Arial Unicode MS" w:cs="Arial Unicode MS"/>
        </w:rPr>
        <w:t>North American Review,</w:t>
      </w:r>
      <w:r w:rsidRPr="00163747">
        <w:rPr>
          <w:rFonts w:ascii="Arial Unicode MS" w:eastAsia="Arial Unicode MS" w:hAnsi="Arial Unicode MS" w:cs="Arial Unicode MS"/>
        </w:rPr>
        <w:t xml:space="preserve"> which relates that the American government set limits on immigration at the start of the 20</w:t>
      </w:r>
      <w:r w:rsidRPr="00163747">
        <w:rPr>
          <w:rFonts w:ascii="Arial Unicode MS" w:eastAsia="Arial Unicode MS" w:hAnsi="Arial Unicode MS" w:cs="Arial Unicode MS"/>
          <w:vertAlign w:val="superscript"/>
        </w:rPr>
        <w:t>th</w:t>
      </w:r>
      <w:r w:rsidR="00491CFF" w:rsidRPr="00163747">
        <w:rPr>
          <w:rFonts w:ascii="Arial Unicode MS" w:eastAsia="Arial Unicode MS" w:hAnsi="Arial Unicode MS" w:cs="Arial Unicode MS"/>
        </w:rPr>
        <w:t xml:space="preserve"> c</w:t>
      </w:r>
      <w:r w:rsidRPr="00163747">
        <w:rPr>
          <w:rFonts w:ascii="Arial Unicode MS" w:eastAsia="Arial Unicode MS" w:hAnsi="Arial Unicode MS" w:cs="Arial Unicode MS"/>
        </w:rPr>
        <w:t>entury in order to stop the stream of mass immigration from all over the world</w:t>
      </w:r>
      <w:r w:rsidR="009324E1"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The following are the</w:t>
      </w:r>
      <w:r w:rsidR="008335ED" w:rsidRPr="00163747">
        <w:rPr>
          <w:rFonts w:ascii="Arial Unicode MS" w:eastAsia="Arial Unicode MS" w:hAnsi="Arial Unicode MS" w:cs="Arial Unicode MS"/>
        </w:rPr>
        <w:t xml:space="preserve"> restrictions:</w:t>
      </w:r>
      <w:r w:rsidR="00E97031" w:rsidRPr="00E97031">
        <w:rPr>
          <w:rFonts w:ascii="Arial Unicode MS" w:eastAsia="Arial Unicode MS" w:hAnsi="Arial Unicode MS" w:cs="Arial Unicode MS"/>
          <w:sz w:val="32"/>
          <w:szCs w:val="32"/>
          <w:vertAlign w:val="superscript"/>
        </w:rPr>
        <w:t>66</w:t>
      </w:r>
    </w:p>
    <w:p w14:paraId="4503153F" w14:textId="77777777" w:rsidR="004D7862" w:rsidRPr="00163747" w:rsidRDefault="004C1FAF" w:rsidP="007E48F8">
      <w:pPr>
        <w:pStyle w:val="Bodytext20"/>
        <w:numPr>
          <w:ilvl w:val="0"/>
          <w:numId w:val="8"/>
        </w:numPr>
        <w:shd w:val="clear" w:color="auto" w:fill="auto"/>
        <w:tabs>
          <w:tab w:val="left" w:pos="380"/>
        </w:tabs>
        <w:spacing w:before="0" w:after="145" w:line="360" w:lineRule="auto"/>
        <w:ind w:left="480"/>
        <w:rPr>
          <w:rFonts w:ascii="Arial Unicode MS" w:eastAsia="Arial Unicode MS" w:hAnsi="Arial Unicode MS" w:cs="Arial Unicode MS"/>
        </w:rPr>
      </w:pPr>
      <w:r w:rsidRPr="00163747">
        <w:rPr>
          <w:rFonts w:ascii="Arial Unicode MS" w:eastAsia="Arial Unicode MS" w:hAnsi="Arial Unicode MS" w:cs="Arial Unicode MS"/>
        </w:rPr>
        <w:t>The enactment of a head tax of $2-$5 on people entering the United States;</w:t>
      </w:r>
    </w:p>
    <w:p w14:paraId="2252E848" w14:textId="77777777" w:rsidR="00C25112" w:rsidRPr="00163747" w:rsidRDefault="004C1FAF" w:rsidP="007E48F8">
      <w:pPr>
        <w:pStyle w:val="Bodytext20"/>
        <w:numPr>
          <w:ilvl w:val="0"/>
          <w:numId w:val="8"/>
        </w:numPr>
        <w:shd w:val="clear" w:color="auto" w:fill="auto"/>
        <w:tabs>
          <w:tab w:val="left" w:pos="380"/>
        </w:tabs>
        <w:spacing w:before="0" w:after="0" w:line="360" w:lineRule="auto"/>
        <w:ind w:left="480"/>
        <w:rPr>
          <w:rFonts w:ascii="Arial Unicode MS" w:eastAsia="Arial Unicode MS" w:hAnsi="Arial Unicode MS" w:cs="Arial Unicode MS"/>
        </w:rPr>
      </w:pPr>
      <w:r w:rsidRPr="00163747">
        <w:rPr>
          <w:rFonts w:ascii="Arial Unicode MS" w:eastAsia="Arial Unicode MS" w:hAnsi="Arial Unicode MS" w:cs="Arial Unicode MS"/>
        </w:rPr>
        <w:t xml:space="preserve">The prohibition from entering the United States of </w:t>
      </w:r>
      <w:r w:rsidR="00B92C1C">
        <w:rPr>
          <w:rFonts w:ascii="Arial Unicode MS" w:eastAsia="Arial Unicode MS" w:hAnsi="Arial Unicode MS" w:cs="Arial Unicode MS"/>
        </w:rPr>
        <w:t>Al</w:t>
      </w:r>
      <w:r w:rsidR="00ED0333">
        <w:rPr>
          <w:rFonts w:ascii="Arial Unicode MS" w:eastAsia="Arial Unicode MS" w:hAnsi="Arial Unicode MS" w:cs="Arial Unicode MS"/>
        </w:rPr>
        <w:t>i</w:t>
      </w:r>
      <w:r w:rsidRPr="00163747">
        <w:rPr>
          <w:rFonts w:ascii="Arial Unicode MS" w:eastAsia="Arial Unicode MS" w:hAnsi="Arial Unicode MS" w:cs="Arial Unicode MS"/>
        </w:rPr>
        <w:t xml:space="preserve">ens who, upon undergoing a medical examination, were found to be ill or suffering from mental or physical retardation that would prevent </w:t>
      </w:r>
      <w:r w:rsidR="00C25112" w:rsidRPr="00163747">
        <w:rPr>
          <w:rFonts w:ascii="Arial Unicode MS" w:eastAsia="Arial Unicode MS" w:hAnsi="Arial Unicode MS" w:cs="Arial Unicode MS"/>
        </w:rPr>
        <w:t xml:space="preserve">them </w:t>
      </w:r>
      <w:r w:rsidRPr="00163747">
        <w:rPr>
          <w:rFonts w:ascii="Arial Unicode MS" w:eastAsia="Arial Unicode MS" w:hAnsi="Arial Unicode MS" w:cs="Arial Unicode MS"/>
        </w:rPr>
        <w:t xml:space="preserve">from supporting </w:t>
      </w:r>
      <w:r w:rsidR="00C25112" w:rsidRPr="00163747">
        <w:rPr>
          <w:rFonts w:ascii="Arial Unicode MS" w:eastAsia="Arial Unicode MS" w:hAnsi="Arial Unicode MS" w:cs="Arial Unicode MS"/>
        </w:rPr>
        <w:t>themselves</w:t>
      </w:r>
      <w:r w:rsidRPr="00163747">
        <w:rPr>
          <w:rFonts w:ascii="Arial Unicode MS" w:eastAsia="Arial Unicode MS" w:hAnsi="Arial Unicode MS" w:cs="Arial Unicode MS"/>
        </w:rPr>
        <w:t>;</w:t>
      </w:r>
    </w:p>
    <w:p w14:paraId="61A5D630" w14:textId="77777777" w:rsidR="004D7862" w:rsidRPr="00163747" w:rsidRDefault="00C25112" w:rsidP="000F055C">
      <w:pPr>
        <w:pStyle w:val="Bodytext20"/>
        <w:numPr>
          <w:ilvl w:val="0"/>
          <w:numId w:val="8"/>
        </w:numPr>
        <w:shd w:val="clear" w:color="auto" w:fill="auto"/>
        <w:tabs>
          <w:tab w:val="left" w:pos="380"/>
        </w:tabs>
        <w:spacing w:before="0" w:after="0" w:line="360" w:lineRule="auto"/>
        <w:ind w:left="480"/>
        <w:rPr>
          <w:rFonts w:ascii="Arial Unicode MS" w:eastAsia="Arial Unicode MS" w:hAnsi="Arial Unicode MS" w:cs="Arial Unicode MS"/>
        </w:rPr>
      </w:pPr>
      <w:r w:rsidRPr="00163747">
        <w:rPr>
          <w:rFonts w:ascii="Arial Unicode MS" w:eastAsia="Arial Unicode MS" w:hAnsi="Arial Unicode MS" w:cs="Arial Unicode MS"/>
          <w:lang w:bidi="he-IL"/>
        </w:rPr>
        <w:t>The prohibition from entering the United States of all those under the age of 17 and unaccompanied by their father</w:t>
      </w:r>
      <w:r w:rsidR="00ED0333">
        <w:rPr>
          <w:rFonts w:ascii="Arial Unicode MS" w:eastAsia="Arial Unicode MS" w:hAnsi="Arial Unicode MS" w:cs="Arial Unicode MS"/>
          <w:lang w:bidi="he-IL"/>
        </w:rPr>
        <w:t>.</w:t>
      </w:r>
      <w:r w:rsidR="000F055C"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 xml:space="preserve">With the outbreak of World </w:t>
      </w:r>
      <w:r w:rsidR="00B74C86" w:rsidRPr="00163747">
        <w:rPr>
          <w:rFonts w:ascii="Arial Unicode MS" w:eastAsia="Arial Unicode MS" w:hAnsi="Arial Unicode MS" w:cs="Arial Unicode MS"/>
        </w:rPr>
        <w:t>War,</w:t>
      </w:r>
      <w:r w:rsidR="004C1FAF" w:rsidRPr="00163747">
        <w:rPr>
          <w:rFonts w:ascii="Arial Unicode MS" w:eastAsia="Arial Unicode MS" w:hAnsi="Arial Unicode MS" w:cs="Arial Unicode MS"/>
        </w:rPr>
        <w:t xml:space="preserve"> I the stream of emigration from Palestine was stopped by the circumstances of war and the difficulty </w:t>
      </w:r>
      <w:r w:rsidR="004C1FAF" w:rsidRPr="00163747">
        <w:rPr>
          <w:rFonts w:ascii="Arial Unicode MS" w:eastAsia="Arial Unicode MS" w:hAnsi="Arial Unicode MS" w:cs="Arial Unicode MS"/>
        </w:rPr>
        <w:lastRenderedPageBreak/>
        <w:t xml:space="preserve">of securing the exit of Lebanese Syrians and Palestinians from the ports of Lebanon and Palestine </w:t>
      </w:r>
      <w:r w:rsidRPr="00163747">
        <w:rPr>
          <w:rFonts w:ascii="Arial Unicode MS" w:eastAsia="Arial Unicode MS" w:hAnsi="Arial Unicode MS" w:cs="Arial Unicode MS"/>
        </w:rPr>
        <w:t>to</w:t>
      </w:r>
      <w:r w:rsidR="004C1FAF" w:rsidRPr="00163747">
        <w:rPr>
          <w:rFonts w:ascii="Arial Unicode MS" w:eastAsia="Arial Unicode MS" w:hAnsi="Arial Unicode MS" w:cs="Arial Unicode MS"/>
        </w:rPr>
        <w:t xml:space="preserve"> the northern and southern American continents.</w:t>
      </w:r>
    </w:p>
    <w:p w14:paraId="3216ECF2" w14:textId="77777777" w:rsidR="004D7862" w:rsidRPr="00163747" w:rsidRDefault="004C1FAF" w:rsidP="00E97031">
      <w:pPr>
        <w:pStyle w:val="Bodytext20"/>
        <w:shd w:val="clear" w:color="auto" w:fill="auto"/>
        <w:spacing w:before="0" w:after="10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However, with the end of World War I a massive wave of immigration</w:t>
      </w:r>
      <w:r w:rsidR="00BE7F22" w:rsidRPr="00163747">
        <w:rPr>
          <w:rFonts w:ascii="Arial Unicode MS" w:eastAsia="Arial Unicode MS" w:hAnsi="Arial Unicode MS" w:cs="Arial Unicode MS"/>
        </w:rPr>
        <w:t xml:space="preserve"> </w:t>
      </w:r>
      <w:r w:rsidR="00AF3970" w:rsidRPr="00163747">
        <w:rPr>
          <w:rFonts w:ascii="Arial Unicode MS" w:eastAsia="Arial Unicode MS" w:hAnsi="Arial Unicode MS" w:cs="Arial Unicode MS"/>
        </w:rPr>
        <w:t>once again</w:t>
      </w:r>
      <w:r w:rsidRPr="00163747">
        <w:rPr>
          <w:rFonts w:ascii="Arial Unicode MS" w:eastAsia="Arial Unicode MS" w:hAnsi="Arial Unicode MS" w:cs="Arial Unicode MS"/>
        </w:rPr>
        <w:t xml:space="preserve"> reached the United States. In reaction a phenomenon known as nativism made its appearance, which later became a movement of isolationism</w:t>
      </w:r>
      <w:r w:rsidR="00E97031">
        <w:rPr>
          <w:rFonts w:ascii="Arial Unicode MS" w:eastAsia="Arial Unicode MS" w:hAnsi="Arial Unicode MS" w:cs="Arial Unicode MS"/>
          <w:vertAlign w:val="superscript"/>
        </w:rPr>
        <w:t>67</w:t>
      </w:r>
      <w:r w:rsidRPr="00163747">
        <w:rPr>
          <w:rFonts w:ascii="Arial Unicode MS" w:eastAsia="Arial Unicode MS" w:hAnsi="Arial Unicode MS" w:cs="Arial Unicode MS"/>
        </w:rPr>
        <w:t xml:space="preserve"> and xenophobia, a trend to enforce American Protestant values and way of life throughout America: This trend reached its peak during the 1920’s when it succeeded in locking America’s gates against unwanted immigration of Catholics, Jews and</w:t>
      </w:r>
      <w:r w:rsidR="00BE7F22" w:rsidRPr="00163747">
        <w:rPr>
          <w:rFonts w:ascii="Arial Unicode MS" w:eastAsia="Arial Unicode MS" w:hAnsi="Arial Unicode MS" w:cs="Arial Unicode MS"/>
        </w:rPr>
        <w:t xml:space="preserve"> </w:t>
      </w:r>
      <w:r w:rsidR="00B74C86" w:rsidRPr="00163747">
        <w:rPr>
          <w:rFonts w:ascii="Arial Unicode MS" w:eastAsia="Arial Unicode MS" w:hAnsi="Arial Unicode MS" w:cs="Arial Unicode MS"/>
        </w:rPr>
        <w:t>people from southern</w:t>
      </w:r>
      <w:r w:rsidRPr="00163747">
        <w:rPr>
          <w:rFonts w:ascii="Arial Unicode MS" w:eastAsia="Arial Unicode MS" w:hAnsi="Arial Unicode MS" w:cs="Arial Unicode MS"/>
        </w:rPr>
        <w:t xml:space="preserve"> and eastern Europe, and attempted to force puritanical Prohibition laws on the entire country.</w:t>
      </w:r>
      <w:r w:rsidR="00E97031">
        <w:rPr>
          <w:rFonts w:ascii="Arial Unicode MS" w:eastAsia="Arial Unicode MS" w:hAnsi="Arial Unicode MS" w:cs="Arial Unicode MS"/>
          <w:vertAlign w:val="superscript"/>
        </w:rPr>
        <w:t>68</w:t>
      </w:r>
    </w:p>
    <w:p w14:paraId="348CBCE8" w14:textId="77777777" w:rsidR="004D7862" w:rsidRPr="00163747" w:rsidRDefault="004C1FAF" w:rsidP="007E48F8">
      <w:pPr>
        <w:pStyle w:val="Bodytext20"/>
        <w:shd w:val="clear" w:color="auto" w:fill="auto"/>
        <w:spacing w:before="0" w:after="106"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Under the influence of this trend, laws were enacted in 1920-21 that put an end to the traditional policy of welcoming new immigrants to the United States, and controls on both the quantity and qu</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 xml:space="preserve">ty of </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ens entering the United States were implemented. Thus</w:t>
      </w:r>
      <w:r w:rsidR="00ED0333">
        <w:rPr>
          <w:rFonts w:ascii="Arial Unicode MS" w:eastAsia="Arial Unicode MS" w:hAnsi="Arial Unicode MS" w:cs="Arial Unicode MS"/>
        </w:rPr>
        <w:t>,</w:t>
      </w:r>
      <w:r w:rsidRPr="00163747">
        <w:rPr>
          <w:rFonts w:ascii="Arial Unicode MS" w:eastAsia="Arial Unicode MS" w:hAnsi="Arial Unicode MS" w:cs="Arial Unicode MS"/>
        </w:rPr>
        <w:t xml:space="preserve"> the annual</w:t>
      </w:r>
      <w:r w:rsidR="003A45BB"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numbers of </w:t>
      </w:r>
      <w:r w:rsidRPr="00163747">
        <w:rPr>
          <w:rStyle w:val="Bodytext24"/>
          <w:rFonts w:ascii="Arial Unicode MS" w:eastAsia="Arial Unicode MS" w:hAnsi="Arial Unicode MS" w:cs="Arial Unicode MS"/>
          <w:u w:val="none"/>
        </w:rPr>
        <w:t>immi</w:t>
      </w:r>
      <w:r w:rsidRPr="00163747">
        <w:rPr>
          <w:rStyle w:val="Bodytext23"/>
          <w:rFonts w:ascii="Arial Unicode MS" w:eastAsia="Arial Unicode MS" w:hAnsi="Arial Unicode MS" w:cs="Arial Unicode MS"/>
        </w:rPr>
        <w:t>grants</w:t>
      </w:r>
      <w:r w:rsidR="003A45BB" w:rsidRPr="00163747">
        <w:rPr>
          <w:rStyle w:val="Bodytext23"/>
          <w:rFonts w:ascii="Arial Unicode MS" w:eastAsia="Arial Unicode MS" w:hAnsi="Arial Unicode MS" w:cs="Arial Unicode MS"/>
        </w:rPr>
        <w:t xml:space="preserve"> </w:t>
      </w:r>
      <w:r w:rsidRPr="00163747">
        <w:rPr>
          <w:rFonts w:ascii="Arial Unicode MS" w:eastAsia="Arial Unicode MS" w:hAnsi="Arial Unicode MS" w:cs="Arial Unicode MS"/>
        </w:rPr>
        <w:t>entering the US were reduced.</w:t>
      </w:r>
    </w:p>
    <w:p w14:paraId="1637E494" w14:textId="77777777" w:rsidR="004D7862" w:rsidRPr="00163747" w:rsidRDefault="004C1FAF" w:rsidP="00E97031">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The movement for restricting immigration began with the law of 1882 under the stewardship of the Feder</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 xml:space="preserve">st movement. The movement developed in a frightening way during its peak years of 1896-1897: according to these laws, entry was forbidden to the insane, idiots, the illiterate, and individuals who could not support themselves, as well as </w:t>
      </w:r>
      <w:r w:rsidR="00B92C1C">
        <w:rPr>
          <w:rFonts w:ascii="Arial Unicode MS" w:eastAsia="Arial Unicode MS" w:hAnsi="Arial Unicode MS" w:cs="Arial Unicode MS"/>
        </w:rPr>
        <w:t>Al</w:t>
      </w:r>
      <w:r w:rsidR="00ED0333">
        <w:rPr>
          <w:rFonts w:ascii="Arial Unicode MS" w:eastAsia="Arial Unicode MS" w:hAnsi="Arial Unicode MS" w:cs="Arial Unicode MS"/>
        </w:rPr>
        <w:t>i</w:t>
      </w:r>
      <w:r w:rsidRPr="00163747">
        <w:rPr>
          <w:rFonts w:ascii="Arial Unicode MS" w:eastAsia="Arial Unicode MS" w:hAnsi="Arial Unicode MS" w:cs="Arial Unicode MS"/>
        </w:rPr>
        <w:t>ens that were unacceptable to American society. To limit the number of low-paid workers of foreign extraction, Congress enacted a law according to which workers could be brought into the country only by contract.</w:t>
      </w:r>
      <w:r w:rsidR="00E97031">
        <w:rPr>
          <w:rFonts w:ascii="Arial Unicode MS" w:eastAsia="Arial Unicode MS" w:hAnsi="Arial Unicode MS" w:cs="Arial Unicode MS"/>
          <w:vertAlign w:val="superscript"/>
        </w:rPr>
        <w:t>69</w:t>
      </w:r>
    </w:p>
    <w:p w14:paraId="7948C280" w14:textId="77777777" w:rsidR="004D7862" w:rsidRPr="00163747" w:rsidRDefault="004C1FAF" w:rsidP="00E97031">
      <w:pPr>
        <w:pStyle w:val="Bodytext20"/>
        <w:shd w:val="clear" w:color="auto" w:fill="auto"/>
        <w:spacing w:before="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Eventually the </w:t>
      </w:r>
      <w:r w:rsidRPr="00163747">
        <w:rPr>
          <w:rStyle w:val="Bodytext23"/>
          <w:rFonts w:ascii="Arial Unicode MS" w:eastAsia="Arial Unicode MS" w:hAnsi="Arial Unicode MS" w:cs="Arial Unicode MS"/>
        </w:rPr>
        <w:t xml:space="preserve">entry </w:t>
      </w:r>
      <w:r w:rsidRPr="00163747">
        <w:rPr>
          <w:rFonts w:ascii="Arial Unicode MS" w:eastAsia="Arial Unicode MS" w:hAnsi="Arial Unicode MS" w:cs="Arial Unicode MS"/>
        </w:rPr>
        <w:t xml:space="preserve">of new arrivals to the land of unlimited opportunity was limited by the law of 1921, which fixed an annual quota of 3% of the number of immigrants that had </w:t>
      </w:r>
      <w:r w:rsidRPr="00163747">
        <w:rPr>
          <w:rFonts w:ascii="Arial Unicode MS" w:eastAsia="Arial Unicode MS" w:hAnsi="Arial Unicode MS" w:cs="Arial Unicode MS"/>
        </w:rPr>
        <w:lastRenderedPageBreak/>
        <w:t>arrived from that country during the year 1910. Subsequently a tougher law was enacted which reduced the number of immigrants entering the United States from each country to 2% of those who had entered in 1910.</w:t>
      </w:r>
      <w:r w:rsidR="00E97031">
        <w:rPr>
          <w:rFonts w:ascii="Arial Unicode MS" w:eastAsia="Arial Unicode MS" w:hAnsi="Arial Unicode MS" w:cs="Arial Unicode MS"/>
          <w:vertAlign w:val="superscript"/>
        </w:rPr>
        <w:t>70</w:t>
      </w:r>
    </w:p>
    <w:p w14:paraId="775AA64D" w14:textId="77777777" w:rsidR="004D7862" w:rsidRPr="00163747" w:rsidRDefault="004C1FAF" w:rsidP="00E97031">
      <w:pPr>
        <w:pStyle w:val="Bodytext20"/>
        <w:shd w:val="clear" w:color="auto" w:fill="auto"/>
        <w:spacing w:before="0" w:after="114" w:line="360" w:lineRule="auto"/>
        <w:ind w:firstLine="0"/>
        <w:rPr>
          <w:rFonts w:ascii="Arial Unicode MS" w:eastAsia="Arial Unicode MS" w:hAnsi="Arial Unicode MS" w:cs="Arial Unicode MS"/>
          <w:i/>
          <w:iCs/>
        </w:rPr>
      </w:pPr>
      <w:r w:rsidRPr="00163747">
        <w:rPr>
          <w:rFonts w:ascii="Arial Unicode MS" w:eastAsia="Arial Unicode MS" w:hAnsi="Arial Unicode MS" w:cs="Arial Unicode MS"/>
        </w:rPr>
        <w:t xml:space="preserve">The movement favoring limits on immigration continued to flourish against </w:t>
      </w:r>
      <w:r w:rsidR="00600FED" w:rsidRPr="00163747">
        <w:rPr>
          <w:rFonts w:ascii="Arial Unicode MS" w:eastAsia="Arial Unicode MS" w:hAnsi="Arial Unicode MS" w:cs="Arial Unicode MS"/>
        </w:rPr>
        <w:t>a</w:t>
      </w:r>
      <w:r w:rsidRPr="00163747">
        <w:rPr>
          <w:rFonts w:ascii="Arial Unicode MS" w:eastAsia="Arial Unicode MS" w:hAnsi="Arial Unicode MS" w:cs="Arial Unicode MS"/>
        </w:rPr>
        <w:t xml:space="preserve"> background of isolationism</w:t>
      </w:r>
      <w:r w:rsidR="00896F18" w:rsidRPr="00163747">
        <w:rPr>
          <w:rFonts w:ascii="Arial Unicode MS" w:eastAsia="Arial Unicode MS" w:hAnsi="Arial Unicode MS" w:cs="Arial Unicode MS"/>
        </w:rPr>
        <w:t xml:space="preserve"> that </w:t>
      </w:r>
      <w:r w:rsidRPr="00163747">
        <w:rPr>
          <w:rFonts w:ascii="Arial Unicode MS" w:eastAsia="Arial Unicode MS" w:hAnsi="Arial Unicode MS" w:cs="Arial Unicode MS"/>
        </w:rPr>
        <w:t>demand</w:t>
      </w:r>
      <w:r w:rsidR="00896F18" w:rsidRPr="00163747">
        <w:rPr>
          <w:rFonts w:ascii="Arial Unicode MS" w:eastAsia="Arial Unicode MS" w:hAnsi="Arial Unicode MS" w:cs="Arial Unicode MS"/>
        </w:rPr>
        <w:t>ed</w:t>
      </w:r>
      <w:r w:rsidR="008631CB" w:rsidRPr="00163747">
        <w:rPr>
          <w:rFonts w:ascii="Arial Unicode MS" w:eastAsia="Arial Unicode MS" w:hAnsi="Arial Unicode MS" w:cs="Arial Unicode MS"/>
        </w:rPr>
        <w:t xml:space="preserve"> </w:t>
      </w:r>
      <w:r w:rsidR="00896F18" w:rsidRPr="00163747">
        <w:rPr>
          <w:rFonts w:ascii="Arial Unicode MS" w:eastAsia="Arial Unicode MS" w:hAnsi="Arial Unicode MS" w:cs="Arial Unicode MS"/>
        </w:rPr>
        <w:t>a</w:t>
      </w:r>
      <w:r w:rsidRPr="00163747">
        <w:rPr>
          <w:rFonts w:ascii="Arial Unicode MS" w:eastAsia="Arial Unicode MS" w:hAnsi="Arial Unicode MS" w:cs="Arial Unicode MS"/>
        </w:rPr>
        <w:t xml:space="preserve"> restrict</w:t>
      </w:r>
      <w:r w:rsidR="00896F18" w:rsidRPr="00163747">
        <w:rPr>
          <w:rFonts w:ascii="Arial Unicode MS" w:eastAsia="Arial Unicode MS" w:hAnsi="Arial Unicode MS" w:cs="Arial Unicode MS"/>
        </w:rPr>
        <w:t>ion on</w:t>
      </w:r>
      <w:r w:rsidRPr="00163747">
        <w:rPr>
          <w:rFonts w:ascii="Arial Unicode MS" w:eastAsia="Arial Unicode MS" w:hAnsi="Arial Unicode MS" w:cs="Arial Unicode MS"/>
        </w:rPr>
        <w:t xml:space="preserve"> the number of immigrants, the criteria being country of extraction. Article 13 (c) of the law of 1924 prohibited all immigration of </w:t>
      </w:r>
      <w:r w:rsidR="00B92C1C">
        <w:rPr>
          <w:rFonts w:ascii="Arial Unicode MS" w:eastAsia="Arial Unicode MS" w:hAnsi="Arial Unicode MS" w:cs="Arial Unicode MS"/>
        </w:rPr>
        <w:t>Al</w:t>
      </w:r>
      <w:r w:rsidR="00EF28BA">
        <w:rPr>
          <w:rFonts w:ascii="Arial Unicode MS" w:eastAsia="Arial Unicode MS" w:hAnsi="Arial Unicode MS" w:cs="Arial Unicode MS"/>
        </w:rPr>
        <w:t>i</w:t>
      </w:r>
      <w:r w:rsidRPr="00163747">
        <w:rPr>
          <w:rFonts w:ascii="Arial Unicode MS" w:eastAsia="Arial Unicode MS" w:hAnsi="Arial Unicode MS" w:cs="Arial Unicode MS"/>
        </w:rPr>
        <w:t xml:space="preserve">ens ineligible to become citizens of the United States; </w:t>
      </w:r>
      <w:r w:rsidR="00C25112" w:rsidRPr="00163747">
        <w:rPr>
          <w:rFonts w:ascii="Arial Unicode MS" w:eastAsia="Arial Unicode MS" w:hAnsi="Arial Unicode MS" w:cs="Arial Unicode MS"/>
        </w:rPr>
        <w:t>i.</w:t>
      </w:r>
      <w:r w:rsidRPr="00163747">
        <w:rPr>
          <w:rFonts w:ascii="Arial Unicode MS" w:eastAsia="Arial Unicode MS" w:hAnsi="Arial Unicode MS" w:cs="Arial Unicode MS"/>
        </w:rPr>
        <w:t xml:space="preserve">e. Asians. Although the article’s text </w:t>
      </w:r>
      <w:r w:rsidRPr="00163747">
        <w:rPr>
          <w:rFonts w:ascii="Arial Unicode MS" w:eastAsia="Arial Unicode MS" w:hAnsi="Arial Unicode MS" w:cs="Arial Unicode MS"/>
          <w:vertAlign w:val="superscript"/>
        </w:rPr>
        <w:t>1</w:t>
      </w:r>
      <w:r w:rsidRPr="00163747">
        <w:rPr>
          <w:rFonts w:ascii="Arial Unicode MS" w:eastAsia="Arial Unicode MS" w:hAnsi="Arial Unicode MS" w:cs="Arial Unicode MS"/>
        </w:rPr>
        <w:t>was intended to prevent Japanese immigration, immigration of other Asian peoples had already been prevent</w:t>
      </w:r>
      <w:r w:rsidR="00C76D49" w:rsidRPr="00163747">
        <w:rPr>
          <w:rFonts w:ascii="Arial Unicode MS" w:eastAsia="Arial Unicode MS" w:hAnsi="Arial Unicode MS" w:cs="Arial Unicode MS"/>
        </w:rPr>
        <w:t xml:space="preserve">ed by the Chinese Exclusion-Act </w:t>
      </w:r>
      <w:r w:rsidRPr="00163747">
        <w:rPr>
          <w:rFonts w:ascii="Arial Unicode MS" w:eastAsia="Arial Unicode MS" w:hAnsi="Arial Unicode MS" w:cs="Arial Unicode MS"/>
        </w:rPr>
        <w:t>of 1822 and the Asiatic Barred Zone of 1917. With this article, America unilaterally abrogated the gentlemen’s agreement according to which Japan reduced the number of its immigrants to the United States since 1908; and the Japanese referred to this article as the Japanese Exclusion Clause.</w:t>
      </w:r>
      <w:r w:rsidR="00E97031">
        <w:rPr>
          <w:rFonts w:ascii="Arial Unicode MS" w:eastAsia="Arial Unicode MS" w:hAnsi="Arial Unicode MS" w:cs="Arial Unicode MS"/>
          <w:vertAlign w:val="superscript"/>
        </w:rPr>
        <w:t>71</w:t>
      </w:r>
    </w:p>
    <w:p w14:paraId="6BAAD746" w14:textId="77777777" w:rsidR="004D7862" w:rsidRPr="00163747" w:rsidRDefault="004C1FAF" w:rsidP="007E48F8">
      <w:pPr>
        <w:pStyle w:val="Bodytext20"/>
        <w:shd w:val="clear" w:color="auto" w:fill="auto"/>
        <w:spacing w:before="0" w:after="134"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short, the numbers of </w:t>
      </w:r>
      <w:r w:rsidRPr="00163747">
        <w:rPr>
          <w:rStyle w:val="Bodytext22"/>
          <w:rFonts w:ascii="Arial Unicode MS" w:eastAsia="Arial Unicode MS" w:hAnsi="Arial Unicode MS" w:cs="Arial Unicode MS"/>
          <w:u w:val="none"/>
        </w:rPr>
        <w:t>immi</w:t>
      </w:r>
      <w:r w:rsidRPr="00163747">
        <w:rPr>
          <w:rFonts w:ascii="Arial Unicode MS" w:eastAsia="Arial Unicode MS" w:hAnsi="Arial Unicode MS" w:cs="Arial Unicode MS"/>
        </w:rPr>
        <w:t>grants to the United States rose and fell over time, for the following reasons:</w:t>
      </w:r>
    </w:p>
    <w:p w14:paraId="141189A6" w14:textId="77777777" w:rsidR="004D7862" w:rsidRPr="00163747" w:rsidRDefault="004C1FAF" w:rsidP="007E48F8">
      <w:pPr>
        <w:pStyle w:val="Bodytext20"/>
        <w:numPr>
          <w:ilvl w:val="0"/>
          <w:numId w:val="9"/>
        </w:numPr>
        <w:shd w:val="clear" w:color="auto" w:fill="auto"/>
        <w:tabs>
          <w:tab w:val="left" w:pos="358"/>
        </w:tabs>
        <w:spacing w:before="0" w:line="360" w:lineRule="auto"/>
        <w:ind w:left="460" w:hanging="460"/>
        <w:rPr>
          <w:rFonts w:ascii="Arial Unicode MS" w:eastAsia="Arial Unicode MS" w:hAnsi="Arial Unicode MS" w:cs="Arial Unicode MS"/>
        </w:rPr>
      </w:pPr>
      <w:r w:rsidRPr="00163747">
        <w:rPr>
          <w:rFonts w:ascii="Arial Unicode MS" w:eastAsia="Arial Unicode MS" w:hAnsi="Arial Unicode MS" w:cs="Arial Unicode MS"/>
        </w:rPr>
        <w:t>As a consequence of the laws of 1921 and 1924</w:t>
      </w:r>
      <w:r w:rsidR="00EA2E20" w:rsidRPr="00163747">
        <w:rPr>
          <w:rFonts w:ascii="Arial Unicode MS" w:eastAsia="Arial Unicode MS" w:hAnsi="Arial Unicode MS" w:cs="Arial Unicode MS"/>
        </w:rPr>
        <w:t xml:space="preserve"> the</w:t>
      </w:r>
      <w:r w:rsidRPr="00163747">
        <w:rPr>
          <w:rFonts w:ascii="Arial Unicode MS" w:eastAsia="Arial Unicode MS" w:hAnsi="Arial Unicode MS" w:cs="Arial Unicode MS"/>
        </w:rPr>
        <w:t xml:space="preserve"> annual number of immigrants of Lebanese Syrians fell to 227 in 1926 and in 1928 to 341;</w:t>
      </w:r>
    </w:p>
    <w:p w14:paraId="7FDA6A76" w14:textId="77777777" w:rsidR="004D7862" w:rsidRPr="00163747" w:rsidRDefault="004C1FAF" w:rsidP="007E48F8">
      <w:pPr>
        <w:pStyle w:val="Bodytext20"/>
        <w:numPr>
          <w:ilvl w:val="0"/>
          <w:numId w:val="9"/>
        </w:numPr>
        <w:shd w:val="clear" w:color="auto" w:fill="auto"/>
        <w:tabs>
          <w:tab w:val="left" w:pos="358"/>
        </w:tabs>
        <w:spacing w:before="0" w:after="114" w:line="360" w:lineRule="auto"/>
        <w:ind w:left="460" w:hanging="460"/>
        <w:rPr>
          <w:rFonts w:ascii="Arial Unicode MS" w:eastAsia="Arial Unicode MS" w:hAnsi="Arial Unicode MS" w:cs="Arial Unicode MS"/>
        </w:rPr>
      </w:pPr>
      <w:r w:rsidRPr="00163747">
        <w:rPr>
          <w:rFonts w:ascii="Arial Unicode MS" w:eastAsia="Arial Unicode MS" w:hAnsi="Arial Unicode MS" w:cs="Arial Unicode MS"/>
        </w:rPr>
        <w:t xml:space="preserve">The economic depression of 1929 that completely thwarted the personal aspirations and ambitions of immigrants who were primarily economically motivated. According to Table 2 we learn that after the 1929 economic crash in 1929, only 442 Arabs entered the United States. In 1930 332, and in 1931 180 Syrian Lebanese left for the North American continent until the annual average reached 100 </w:t>
      </w:r>
      <w:r w:rsidR="00E45AEF">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the years 1921-1939.</w:t>
      </w:r>
    </w:p>
    <w:p w14:paraId="793323CE" w14:textId="77777777" w:rsidR="004D7862" w:rsidRPr="00163747" w:rsidRDefault="004C1FAF" w:rsidP="007E48F8">
      <w:pPr>
        <w:pStyle w:val="Bodytext20"/>
        <w:numPr>
          <w:ilvl w:val="0"/>
          <w:numId w:val="9"/>
        </w:numPr>
        <w:shd w:val="clear" w:color="auto" w:fill="auto"/>
        <w:tabs>
          <w:tab w:val="left" w:pos="358"/>
        </w:tabs>
        <w:spacing w:before="0" w:after="132" w:line="360" w:lineRule="auto"/>
        <w:ind w:left="460" w:hanging="460"/>
        <w:rPr>
          <w:rFonts w:ascii="Arial Unicode MS" w:eastAsia="Arial Unicode MS" w:hAnsi="Arial Unicode MS" w:cs="Arial Unicode MS"/>
        </w:rPr>
      </w:pPr>
      <w:r w:rsidRPr="00163747">
        <w:rPr>
          <w:rFonts w:ascii="Arial Unicode MS" w:eastAsia="Arial Unicode MS" w:hAnsi="Arial Unicode MS" w:cs="Arial Unicode MS"/>
        </w:rPr>
        <w:lastRenderedPageBreak/>
        <w:t>The immigrants’ traditional character greatly hindered their assimilation and integration into the absorbing society and impeded their ability to adapt to the new social conditions and deal effectively with the dilemmas and difficulties, both social and economic.</w:t>
      </w:r>
    </w:p>
    <w:p w14:paraId="39F18841" w14:textId="77777777" w:rsidR="004D7862" w:rsidRPr="00163747" w:rsidRDefault="004C1FAF" w:rsidP="007E48F8">
      <w:pPr>
        <w:pStyle w:val="Bodytext20"/>
        <w:numPr>
          <w:ilvl w:val="0"/>
          <w:numId w:val="9"/>
        </w:numPr>
        <w:shd w:val="clear" w:color="auto" w:fill="auto"/>
        <w:tabs>
          <w:tab w:val="left" w:pos="358"/>
        </w:tabs>
        <w:spacing w:before="0" w:after="123" w:line="360" w:lineRule="auto"/>
        <w:ind w:left="460" w:hanging="460"/>
        <w:rPr>
          <w:rFonts w:ascii="Arial Unicode MS" w:eastAsia="Arial Unicode MS" w:hAnsi="Arial Unicode MS" w:cs="Arial Unicode MS"/>
        </w:rPr>
      </w:pPr>
      <w:r w:rsidRPr="00163747">
        <w:rPr>
          <w:rFonts w:ascii="Arial Unicode MS" w:eastAsia="Arial Unicode MS" w:hAnsi="Arial Unicode MS" w:cs="Arial Unicode MS"/>
        </w:rPr>
        <w:t>Another factor leading to the sharp decrease in i</w:t>
      </w:r>
      <w:r w:rsidRPr="00163747">
        <w:rPr>
          <w:rStyle w:val="Bodytext22"/>
          <w:rFonts w:ascii="Arial Unicode MS" w:eastAsia="Arial Unicode MS" w:hAnsi="Arial Unicode MS" w:cs="Arial Unicode MS"/>
          <w:u w:val="none"/>
        </w:rPr>
        <w:t>mmigrant</w:t>
      </w:r>
      <w:r w:rsidRPr="00163747">
        <w:rPr>
          <w:rFonts w:ascii="Arial Unicode MS" w:eastAsia="Arial Unicode MS" w:hAnsi="Arial Unicode MS" w:cs="Arial Unicode MS"/>
        </w:rPr>
        <w:t>s was the improvement of social and economic conditions in the lands of their origin.</w:t>
      </w:r>
    </w:p>
    <w:p w14:paraId="0204E72E" w14:textId="77777777" w:rsidR="004D7862" w:rsidRPr="00163747" w:rsidRDefault="004C1FAF" w:rsidP="007E48F8">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reduction of Palestinian Arab immigration to America is characteristic of the period after the </w:t>
      </w:r>
      <w:r w:rsidR="00C25112" w:rsidRPr="00163747">
        <w:rPr>
          <w:rFonts w:ascii="Arial Unicode MS" w:eastAsia="Arial Unicode MS" w:hAnsi="Arial Unicode MS" w:cs="Arial Unicode MS"/>
        </w:rPr>
        <w:t>First World War</w:t>
      </w:r>
      <w:r w:rsidRPr="00163747">
        <w:rPr>
          <w:rFonts w:ascii="Arial Unicode MS" w:eastAsia="Arial Unicode MS" w:hAnsi="Arial Unicode MS" w:cs="Arial Unicode MS"/>
        </w:rPr>
        <w:t>. Starting in 1920 the number of immigrants fell from about 3,000 a year to about 1,400-2,006 a year.</w:t>
      </w:r>
    </w:p>
    <w:p w14:paraId="112580B8" w14:textId="77777777" w:rsidR="004D7862" w:rsidRPr="00163747" w:rsidRDefault="004C1FAF" w:rsidP="007E48F8">
      <w:pPr>
        <w:pStyle w:val="Bodytext90"/>
        <w:shd w:val="clear" w:color="auto" w:fill="auto"/>
        <w:spacing w:line="360" w:lineRule="auto"/>
        <w:rPr>
          <w:rFonts w:ascii="Arial Unicode MS" w:eastAsia="Arial Unicode MS" w:hAnsi="Arial Unicode MS" w:cs="Arial Unicode MS"/>
          <w:sz w:val="24"/>
          <w:szCs w:val="24"/>
        </w:rPr>
      </w:pPr>
      <w:r w:rsidRPr="00163747">
        <w:rPr>
          <w:rFonts w:ascii="Arial Unicode MS" w:eastAsia="Arial Unicode MS" w:hAnsi="Arial Unicode MS" w:cs="Arial Unicode MS"/>
          <w:sz w:val="24"/>
          <w:szCs w:val="24"/>
        </w:rPr>
        <w:t xml:space="preserve">Table 2: Number of Palestinian Immigrants to America </w:t>
      </w:r>
      <w:r w:rsidR="005B3D49" w:rsidRPr="00163747">
        <w:rPr>
          <w:rFonts w:ascii="Arial Unicode MS" w:eastAsia="Arial Unicode MS" w:hAnsi="Arial Unicode MS" w:cs="Arial Unicode MS"/>
          <w:sz w:val="24"/>
          <w:szCs w:val="24"/>
        </w:rPr>
        <w:t>during</w:t>
      </w:r>
      <w:r w:rsidRPr="00163747">
        <w:rPr>
          <w:rFonts w:ascii="Arial Unicode MS" w:eastAsia="Arial Unicode MS" w:hAnsi="Arial Unicode MS" w:cs="Arial Unicode MS"/>
          <w:sz w:val="24"/>
          <w:szCs w:val="24"/>
        </w:rPr>
        <w:t xml:space="preserve"> the </w:t>
      </w:r>
      <w:r w:rsidR="005F7FF3" w:rsidRPr="00163747">
        <w:rPr>
          <w:rFonts w:ascii="Arial Unicode MS" w:eastAsia="Arial Unicode MS" w:hAnsi="Arial Unicode MS" w:cs="Arial Unicode MS"/>
          <w:sz w:val="24"/>
          <w:szCs w:val="24"/>
        </w:rPr>
        <w:t xml:space="preserve">Period of </w:t>
      </w:r>
      <w:r w:rsidRPr="00163747">
        <w:rPr>
          <w:rFonts w:ascii="Arial Unicode MS" w:eastAsia="Arial Unicode MS" w:hAnsi="Arial Unicode MS" w:cs="Arial Unicode MS"/>
          <w:sz w:val="24"/>
          <w:szCs w:val="24"/>
        </w:rPr>
        <w:t>British Mandate (1922-1941)</w:t>
      </w:r>
    </w:p>
    <w:p w14:paraId="66C7BE61" w14:textId="77777777" w:rsidR="005B3D49" w:rsidRPr="00163747" w:rsidRDefault="005B3D49" w:rsidP="007E48F8">
      <w:pPr>
        <w:pStyle w:val="Bodytext90"/>
        <w:shd w:val="clear" w:color="auto" w:fill="auto"/>
        <w:spacing w:line="360" w:lineRule="auto"/>
        <w:rPr>
          <w:rFonts w:ascii="Arial Unicode MS" w:eastAsia="Arial Unicode MS" w:hAnsi="Arial Unicode MS" w:cs="Arial Unicode MS"/>
        </w:rPr>
      </w:pPr>
    </w:p>
    <w:tbl>
      <w:tblPr>
        <w:tblOverlap w:val="never"/>
        <w:tblW w:w="2945" w:type="dxa"/>
        <w:jc w:val="center"/>
        <w:tblLayout w:type="fixed"/>
        <w:tblCellMar>
          <w:left w:w="10" w:type="dxa"/>
          <w:right w:w="10" w:type="dxa"/>
        </w:tblCellMar>
        <w:tblLook w:val="04A0" w:firstRow="1" w:lastRow="0" w:firstColumn="1" w:lastColumn="0" w:noHBand="0" w:noVBand="1"/>
      </w:tblPr>
      <w:tblGrid>
        <w:gridCol w:w="859"/>
        <w:gridCol w:w="2086"/>
      </w:tblGrid>
      <w:tr w:rsidR="004D7862" w:rsidRPr="00163747" w14:paraId="1971F225" w14:textId="77777777" w:rsidTr="00C25112">
        <w:trPr>
          <w:trHeight w:hRule="exact" w:val="368"/>
          <w:jc w:val="center"/>
        </w:trPr>
        <w:tc>
          <w:tcPr>
            <w:tcW w:w="859" w:type="dxa"/>
            <w:tcBorders>
              <w:top w:val="single" w:sz="4" w:space="0" w:color="auto"/>
              <w:left w:val="single" w:sz="4" w:space="0" w:color="auto"/>
            </w:tcBorders>
            <w:shd w:val="clear" w:color="auto" w:fill="FFFFFF"/>
            <w:vAlign w:val="bottom"/>
          </w:tcPr>
          <w:p w14:paraId="17DF6E2D"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lastRenderedPageBreak/>
              <w:t>Year</w:t>
            </w:r>
          </w:p>
        </w:tc>
        <w:tc>
          <w:tcPr>
            <w:tcW w:w="2086" w:type="dxa"/>
            <w:tcBorders>
              <w:top w:val="single" w:sz="4" w:space="0" w:color="auto"/>
              <w:left w:val="single" w:sz="4" w:space="0" w:color="auto"/>
              <w:right w:val="single" w:sz="4" w:space="0" w:color="auto"/>
            </w:tcBorders>
            <w:shd w:val="clear" w:color="auto" w:fill="FFFFFF"/>
            <w:vAlign w:val="bottom"/>
          </w:tcPr>
          <w:p w14:paraId="71926D24"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No. of Immigrants</w:t>
            </w:r>
          </w:p>
        </w:tc>
      </w:tr>
      <w:tr w:rsidR="004D7862" w:rsidRPr="00163747" w14:paraId="31631C0D" w14:textId="77777777" w:rsidTr="00C25112">
        <w:trPr>
          <w:trHeight w:hRule="exact" w:val="334"/>
          <w:jc w:val="center"/>
        </w:trPr>
        <w:tc>
          <w:tcPr>
            <w:tcW w:w="859" w:type="dxa"/>
            <w:tcBorders>
              <w:top w:val="single" w:sz="4" w:space="0" w:color="auto"/>
              <w:left w:val="single" w:sz="4" w:space="0" w:color="auto"/>
            </w:tcBorders>
            <w:shd w:val="clear" w:color="auto" w:fill="FFFFFF"/>
            <w:vAlign w:val="bottom"/>
          </w:tcPr>
          <w:p w14:paraId="436336DB"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1922</w:t>
            </w:r>
            <w:r w:rsidRPr="00163747">
              <w:rPr>
                <w:rStyle w:val="Bodytext21"/>
                <w:rFonts w:ascii="Arial Unicode MS" w:eastAsia="Arial Unicode MS" w:hAnsi="Arial Unicode MS" w:cs="Arial Unicode MS"/>
                <w:vertAlign w:val="superscript"/>
              </w:rPr>
              <w:t>T</w:t>
            </w:r>
          </w:p>
        </w:tc>
        <w:tc>
          <w:tcPr>
            <w:tcW w:w="2086" w:type="dxa"/>
            <w:tcBorders>
              <w:top w:val="single" w:sz="4" w:space="0" w:color="auto"/>
              <w:left w:val="single" w:sz="4" w:space="0" w:color="auto"/>
              <w:right w:val="single" w:sz="4" w:space="0" w:color="auto"/>
            </w:tcBorders>
            <w:shd w:val="clear" w:color="auto" w:fill="FFFFFF"/>
            <w:vAlign w:val="bottom"/>
          </w:tcPr>
          <w:p w14:paraId="503C38FD"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1,436</w:t>
            </w:r>
          </w:p>
        </w:tc>
      </w:tr>
      <w:tr w:rsidR="004D7862" w:rsidRPr="00163747" w14:paraId="273C072A" w14:textId="77777777" w:rsidTr="00C25112">
        <w:trPr>
          <w:trHeight w:hRule="exact" w:val="355"/>
          <w:jc w:val="center"/>
        </w:trPr>
        <w:tc>
          <w:tcPr>
            <w:tcW w:w="859" w:type="dxa"/>
            <w:tcBorders>
              <w:left w:val="single" w:sz="4" w:space="0" w:color="auto"/>
            </w:tcBorders>
            <w:shd w:val="clear" w:color="auto" w:fill="FFFFFF"/>
            <w:vAlign w:val="bottom"/>
          </w:tcPr>
          <w:p w14:paraId="4237E5E8"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1923J</w:t>
            </w:r>
          </w:p>
        </w:tc>
        <w:tc>
          <w:tcPr>
            <w:tcW w:w="2086" w:type="dxa"/>
            <w:tcBorders>
              <w:left w:val="single" w:sz="4" w:space="0" w:color="auto"/>
              <w:right w:val="single" w:sz="4" w:space="0" w:color="auto"/>
            </w:tcBorders>
            <w:shd w:val="clear" w:color="auto" w:fill="FFFFFF"/>
            <w:vAlign w:val="bottom"/>
          </w:tcPr>
          <w:p w14:paraId="757BBE2F"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1,481</w:t>
            </w:r>
          </w:p>
        </w:tc>
      </w:tr>
      <w:tr w:rsidR="004D7862" w:rsidRPr="00163747" w14:paraId="5C1FBE9D" w14:textId="77777777" w:rsidTr="00C25112">
        <w:trPr>
          <w:trHeight w:hRule="exact" w:val="312"/>
          <w:jc w:val="center"/>
        </w:trPr>
        <w:tc>
          <w:tcPr>
            <w:tcW w:w="859" w:type="dxa"/>
            <w:tcBorders>
              <w:left w:val="single" w:sz="4" w:space="0" w:color="auto"/>
            </w:tcBorders>
            <w:shd w:val="clear" w:color="auto" w:fill="FFFFFF"/>
          </w:tcPr>
          <w:p w14:paraId="44EB93EC"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1924</w:t>
            </w:r>
          </w:p>
        </w:tc>
        <w:tc>
          <w:tcPr>
            <w:tcW w:w="2086" w:type="dxa"/>
            <w:tcBorders>
              <w:left w:val="single" w:sz="4" w:space="0" w:color="auto"/>
              <w:right w:val="single" w:sz="4" w:space="0" w:color="auto"/>
            </w:tcBorders>
            <w:shd w:val="clear" w:color="auto" w:fill="FFFFFF"/>
          </w:tcPr>
          <w:p w14:paraId="1C96B162"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604</w:t>
            </w:r>
          </w:p>
        </w:tc>
      </w:tr>
      <w:tr w:rsidR="004D7862" w:rsidRPr="00163747" w14:paraId="74AC1353" w14:textId="77777777" w:rsidTr="00C25112">
        <w:trPr>
          <w:trHeight w:hRule="exact" w:val="342"/>
          <w:jc w:val="center"/>
        </w:trPr>
        <w:tc>
          <w:tcPr>
            <w:tcW w:w="859" w:type="dxa"/>
            <w:tcBorders>
              <w:left w:val="single" w:sz="4" w:space="0" w:color="auto"/>
            </w:tcBorders>
            <w:shd w:val="clear" w:color="auto" w:fill="FFFFFF"/>
            <w:vAlign w:val="bottom"/>
          </w:tcPr>
          <w:p w14:paraId="48E067D9"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1925</w:t>
            </w:r>
          </w:p>
        </w:tc>
        <w:tc>
          <w:tcPr>
            <w:tcW w:w="2086" w:type="dxa"/>
            <w:tcBorders>
              <w:left w:val="single" w:sz="4" w:space="0" w:color="auto"/>
              <w:right w:val="single" w:sz="4" w:space="0" w:color="auto"/>
            </w:tcBorders>
            <w:shd w:val="clear" w:color="auto" w:fill="FFFFFF"/>
            <w:vAlign w:val="bottom"/>
          </w:tcPr>
          <w:p w14:paraId="63FCCF5D"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1,949</w:t>
            </w:r>
          </w:p>
        </w:tc>
      </w:tr>
      <w:tr w:rsidR="004D7862" w:rsidRPr="00163747" w14:paraId="1A1BF809" w14:textId="77777777" w:rsidTr="00C25112">
        <w:trPr>
          <w:trHeight w:hRule="exact" w:val="342"/>
          <w:jc w:val="center"/>
        </w:trPr>
        <w:tc>
          <w:tcPr>
            <w:tcW w:w="859" w:type="dxa"/>
            <w:tcBorders>
              <w:left w:val="single" w:sz="4" w:space="0" w:color="auto"/>
            </w:tcBorders>
            <w:shd w:val="clear" w:color="auto" w:fill="FFFFFF"/>
            <w:vAlign w:val="bottom"/>
          </w:tcPr>
          <w:p w14:paraId="086E509D"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1926</w:t>
            </w:r>
          </w:p>
        </w:tc>
        <w:tc>
          <w:tcPr>
            <w:tcW w:w="2086" w:type="dxa"/>
            <w:tcBorders>
              <w:left w:val="single" w:sz="4" w:space="0" w:color="auto"/>
              <w:right w:val="single" w:sz="4" w:space="0" w:color="auto"/>
            </w:tcBorders>
            <w:shd w:val="clear" w:color="auto" w:fill="FFFFFF"/>
            <w:vAlign w:val="bottom"/>
          </w:tcPr>
          <w:p w14:paraId="0B175B73"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2,064</w:t>
            </w:r>
          </w:p>
        </w:tc>
      </w:tr>
      <w:tr w:rsidR="004D7862" w:rsidRPr="00163747" w14:paraId="4130FA0A" w14:textId="77777777" w:rsidTr="00C25112">
        <w:trPr>
          <w:trHeight w:hRule="exact" w:val="338"/>
          <w:jc w:val="center"/>
        </w:trPr>
        <w:tc>
          <w:tcPr>
            <w:tcW w:w="859" w:type="dxa"/>
            <w:tcBorders>
              <w:left w:val="single" w:sz="4" w:space="0" w:color="auto"/>
            </w:tcBorders>
            <w:shd w:val="clear" w:color="auto" w:fill="FFFFFF"/>
            <w:vAlign w:val="bottom"/>
          </w:tcPr>
          <w:p w14:paraId="3E074005"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1927</w:t>
            </w:r>
          </w:p>
        </w:tc>
        <w:tc>
          <w:tcPr>
            <w:tcW w:w="2086" w:type="dxa"/>
            <w:tcBorders>
              <w:left w:val="single" w:sz="4" w:space="0" w:color="auto"/>
              <w:right w:val="single" w:sz="4" w:space="0" w:color="auto"/>
            </w:tcBorders>
            <w:shd w:val="clear" w:color="auto" w:fill="FFFFFF"/>
            <w:vAlign w:val="bottom"/>
          </w:tcPr>
          <w:p w14:paraId="372FD5FC"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1,907</w:t>
            </w:r>
          </w:p>
        </w:tc>
      </w:tr>
      <w:tr w:rsidR="004D7862" w:rsidRPr="00163747" w14:paraId="732E5FC5" w14:textId="77777777" w:rsidTr="00C25112">
        <w:trPr>
          <w:trHeight w:hRule="exact" w:val="342"/>
          <w:jc w:val="center"/>
        </w:trPr>
        <w:tc>
          <w:tcPr>
            <w:tcW w:w="859" w:type="dxa"/>
            <w:tcBorders>
              <w:left w:val="single" w:sz="4" w:space="0" w:color="auto"/>
            </w:tcBorders>
            <w:shd w:val="clear" w:color="auto" w:fill="FFFFFF"/>
          </w:tcPr>
          <w:p w14:paraId="0EF53524"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1928</w:t>
            </w:r>
          </w:p>
        </w:tc>
        <w:tc>
          <w:tcPr>
            <w:tcW w:w="2086" w:type="dxa"/>
            <w:tcBorders>
              <w:left w:val="single" w:sz="4" w:space="0" w:color="auto"/>
              <w:right w:val="single" w:sz="4" w:space="0" w:color="auto"/>
            </w:tcBorders>
            <w:shd w:val="clear" w:color="auto" w:fill="FFFFFF"/>
          </w:tcPr>
          <w:p w14:paraId="700461F1"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954</w:t>
            </w:r>
          </w:p>
        </w:tc>
      </w:tr>
      <w:tr w:rsidR="004D7862" w:rsidRPr="00163747" w14:paraId="5F977A9B" w14:textId="77777777" w:rsidTr="00C25112">
        <w:trPr>
          <w:trHeight w:hRule="exact" w:val="342"/>
          <w:jc w:val="center"/>
        </w:trPr>
        <w:tc>
          <w:tcPr>
            <w:tcW w:w="859" w:type="dxa"/>
            <w:tcBorders>
              <w:left w:val="single" w:sz="4" w:space="0" w:color="auto"/>
            </w:tcBorders>
            <w:shd w:val="clear" w:color="auto" w:fill="FFFFFF"/>
            <w:vAlign w:val="bottom"/>
          </w:tcPr>
          <w:p w14:paraId="551D0745"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1929</w:t>
            </w:r>
          </w:p>
        </w:tc>
        <w:tc>
          <w:tcPr>
            <w:tcW w:w="2086" w:type="dxa"/>
            <w:tcBorders>
              <w:left w:val="single" w:sz="4" w:space="0" w:color="auto"/>
              <w:right w:val="single" w:sz="4" w:space="0" w:color="auto"/>
            </w:tcBorders>
            <w:shd w:val="clear" w:color="auto" w:fill="FFFFFF"/>
            <w:vAlign w:val="bottom"/>
          </w:tcPr>
          <w:p w14:paraId="55ACC1E6"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1,089</w:t>
            </w:r>
          </w:p>
        </w:tc>
      </w:tr>
      <w:tr w:rsidR="004D7862" w:rsidRPr="00163747" w14:paraId="55375C9F" w14:textId="77777777" w:rsidTr="00C25112">
        <w:trPr>
          <w:trHeight w:hRule="exact" w:val="342"/>
          <w:jc w:val="center"/>
        </w:trPr>
        <w:tc>
          <w:tcPr>
            <w:tcW w:w="859" w:type="dxa"/>
            <w:tcBorders>
              <w:left w:val="single" w:sz="4" w:space="0" w:color="auto"/>
            </w:tcBorders>
            <w:shd w:val="clear" w:color="auto" w:fill="FFFFFF"/>
            <w:vAlign w:val="bottom"/>
          </w:tcPr>
          <w:p w14:paraId="51477548"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1930</w:t>
            </w:r>
          </w:p>
        </w:tc>
        <w:tc>
          <w:tcPr>
            <w:tcW w:w="2086" w:type="dxa"/>
            <w:tcBorders>
              <w:left w:val="single" w:sz="4" w:space="0" w:color="auto"/>
              <w:right w:val="single" w:sz="4" w:space="0" w:color="auto"/>
            </w:tcBorders>
            <w:shd w:val="clear" w:color="auto" w:fill="FFFFFF"/>
            <w:vAlign w:val="bottom"/>
          </w:tcPr>
          <w:p w14:paraId="3D6B375A"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1,324</w:t>
            </w:r>
          </w:p>
        </w:tc>
      </w:tr>
      <w:tr w:rsidR="004D7862" w:rsidRPr="00163747" w14:paraId="3FFE3949" w14:textId="77777777" w:rsidTr="00C25112">
        <w:trPr>
          <w:trHeight w:hRule="exact" w:val="342"/>
          <w:jc w:val="center"/>
        </w:trPr>
        <w:tc>
          <w:tcPr>
            <w:tcW w:w="859" w:type="dxa"/>
            <w:tcBorders>
              <w:left w:val="single" w:sz="4" w:space="0" w:color="auto"/>
            </w:tcBorders>
            <w:shd w:val="clear" w:color="auto" w:fill="FFFFFF"/>
          </w:tcPr>
          <w:p w14:paraId="47E9334D"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1931</w:t>
            </w:r>
          </w:p>
        </w:tc>
        <w:tc>
          <w:tcPr>
            <w:tcW w:w="2086" w:type="dxa"/>
            <w:tcBorders>
              <w:left w:val="single" w:sz="4" w:space="0" w:color="auto"/>
              <w:right w:val="single" w:sz="4" w:space="0" w:color="auto"/>
            </w:tcBorders>
            <w:shd w:val="clear" w:color="auto" w:fill="FFFFFF"/>
            <w:vAlign w:val="bottom"/>
          </w:tcPr>
          <w:p w14:paraId="5861EE42"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680</w:t>
            </w:r>
          </w:p>
        </w:tc>
      </w:tr>
      <w:tr w:rsidR="004D7862" w:rsidRPr="00163747" w14:paraId="20A5657D" w14:textId="77777777" w:rsidTr="00C25112">
        <w:trPr>
          <w:trHeight w:hRule="exact" w:val="338"/>
          <w:jc w:val="center"/>
        </w:trPr>
        <w:tc>
          <w:tcPr>
            <w:tcW w:w="859" w:type="dxa"/>
            <w:tcBorders>
              <w:left w:val="single" w:sz="4" w:space="0" w:color="auto"/>
            </w:tcBorders>
            <w:shd w:val="clear" w:color="auto" w:fill="FFFFFF"/>
            <w:vAlign w:val="bottom"/>
          </w:tcPr>
          <w:p w14:paraId="16E88129"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1932</w:t>
            </w:r>
          </w:p>
        </w:tc>
        <w:tc>
          <w:tcPr>
            <w:tcW w:w="2086" w:type="dxa"/>
            <w:tcBorders>
              <w:left w:val="single" w:sz="4" w:space="0" w:color="auto"/>
              <w:right w:val="single" w:sz="4" w:space="0" w:color="auto"/>
            </w:tcBorders>
            <w:shd w:val="clear" w:color="auto" w:fill="FFFFFF"/>
            <w:vAlign w:val="center"/>
          </w:tcPr>
          <w:p w14:paraId="70AFBAFD"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Georgia0"/>
                <w:rFonts w:ascii="Arial Unicode MS" w:eastAsia="Arial Unicode MS" w:hAnsi="Arial Unicode MS" w:cs="Arial Unicode MS"/>
              </w:rPr>
              <w:t>—</w:t>
            </w:r>
          </w:p>
        </w:tc>
      </w:tr>
      <w:tr w:rsidR="004D7862" w:rsidRPr="00163747" w14:paraId="74861CD2" w14:textId="77777777" w:rsidTr="00C25112">
        <w:trPr>
          <w:trHeight w:hRule="exact" w:val="342"/>
          <w:jc w:val="center"/>
        </w:trPr>
        <w:tc>
          <w:tcPr>
            <w:tcW w:w="859" w:type="dxa"/>
            <w:tcBorders>
              <w:left w:val="single" w:sz="4" w:space="0" w:color="auto"/>
            </w:tcBorders>
            <w:shd w:val="clear" w:color="auto" w:fill="FFFFFF"/>
          </w:tcPr>
          <w:p w14:paraId="04331D58"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1933</w:t>
            </w:r>
          </w:p>
        </w:tc>
        <w:tc>
          <w:tcPr>
            <w:tcW w:w="2086" w:type="dxa"/>
            <w:tcBorders>
              <w:left w:val="single" w:sz="4" w:space="0" w:color="auto"/>
              <w:right w:val="single" w:sz="4" w:space="0" w:color="auto"/>
            </w:tcBorders>
            <w:shd w:val="clear" w:color="auto" w:fill="FFFFFF"/>
            <w:vAlign w:val="center"/>
          </w:tcPr>
          <w:p w14:paraId="37F95D89"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0pt0"/>
                <w:rFonts w:ascii="Arial Unicode MS" w:eastAsia="Arial Unicode MS" w:hAnsi="Arial Unicode MS" w:cs="Arial Unicode MS"/>
              </w:rPr>
              <w:t>—</w:t>
            </w:r>
          </w:p>
        </w:tc>
      </w:tr>
      <w:tr w:rsidR="004D7862" w:rsidRPr="00163747" w14:paraId="7DD60B13" w14:textId="77777777" w:rsidTr="00C25112">
        <w:trPr>
          <w:trHeight w:hRule="exact" w:val="342"/>
          <w:jc w:val="center"/>
        </w:trPr>
        <w:tc>
          <w:tcPr>
            <w:tcW w:w="859" w:type="dxa"/>
            <w:tcBorders>
              <w:left w:val="single" w:sz="4" w:space="0" w:color="auto"/>
            </w:tcBorders>
            <w:shd w:val="clear" w:color="auto" w:fill="FFFFFF"/>
            <w:vAlign w:val="bottom"/>
          </w:tcPr>
          <w:p w14:paraId="580C8C23"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1934</w:t>
            </w:r>
          </w:p>
        </w:tc>
        <w:tc>
          <w:tcPr>
            <w:tcW w:w="2086" w:type="dxa"/>
            <w:tcBorders>
              <w:left w:val="single" w:sz="4" w:space="0" w:color="auto"/>
              <w:right w:val="single" w:sz="4" w:space="0" w:color="auto"/>
            </w:tcBorders>
            <w:shd w:val="clear" w:color="auto" w:fill="FFFFFF"/>
            <w:vAlign w:val="center"/>
          </w:tcPr>
          <w:p w14:paraId="746911A0"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Georgia0"/>
                <w:rFonts w:ascii="Arial Unicode MS" w:eastAsia="Arial Unicode MS" w:hAnsi="Arial Unicode MS" w:cs="Arial Unicode MS"/>
              </w:rPr>
              <w:t>—</w:t>
            </w:r>
          </w:p>
        </w:tc>
      </w:tr>
      <w:tr w:rsidR="004D7862" w:rsidRPr="00163747" w14:paraId="757F3772" w14:textId="77777777" w:rsidTr="00C25112">
        <w:trPr>
          <w:trHeight w:hRule="exact" w:val="342"/>
          <w:jc w:val="center"/>
        </w:trPr>
        <w:tc>
          <w:tcPr>
            <w:tcW w:w="859" w:type="dxa"/>
            <w:tcBorders>
              <w:left w:val="single" w:sz="4" w:space="0" w:color="auto"/>
            </w:tcBorders>
            <w:shd w:val="clear" w:color="auto" w:fill="FFFFFF"/>
            <w:vAlign w:val="bottom"/>
          </w:tcPr>
          <w:p w14:paraId="1773E419"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1935</w:t>
            </w:r>
          </w:p>
        </w:tc>
        <w:tc>
          <w:tcPr>
            <w:tcW w:w="2086" w:type="dxa"/>
            <w:tcBorders>
              <w:left w:val="single" w:sz="4" w:space="0" w:color="auto"/>
              <w:right w:val="single" w:sz="4" w:space="0" w:color="auto"/>
            </w:tcBorders>
            <w:shd w:val="clear" w:color="auto" w:fill="FFFFFF"/>
            <w:vAlign w:val="bottom"/>
          </w:tcPr>
          <w:p w14:paraId="540240DD"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387</w:t>
            </w:r>
          </w:p>
        </w:tc>
      </w:tr>
      <w:tr w:rsidR="004D7862" w:rsidRPr="00163747" w14:paraId="2A366246" w14:textId="77777777" w:rsidTr="00C25112">
        <w:trPr>
          <w:trHeight w:hRule="exact" w:val="346"/>
          <w:jc w:val="center"/>
        </w:trPr>
        <w:tc>
          <w:tcPr>
            <w:tcW w:w="859" w:type="dxa"/>
            <w:tcBorders>
              <w:left w:val="single" w:sz="4" w:space="0" w:color="auto"/>
            </w:tcBorders>
            <w:shd w:val="clear" w:color="auto" w:fill="FFFFFF"/>
          </w:tcPr>
          <w:p w14:paraId="2C7F1676"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1936</w:t>
            </w:r>
          </w:p>
        </w:tc>
        <w:tc>
          <w:tcPr>
            <w:tcW w:w="2086" w:type="dxa"/>
            <w:tcBorders>
              <w:left w:val="single" w:sz="4" w:space="0" w:color="auto"/>
              <w:right w:val="single" w:sz="4" w:space="0" w:color="auto"/>
            </w:tcBorders>
            <w:shd w:val="clear" w:color="auto" w:fill="FFFFFF"/>
          </w:tcPr>
          <w:p w14:paraId="228D850F"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405</w:t>
            </w:r>
          </w:p>
        </w:tc>
      </w:tr>
      <w:tr w:rsidR="004D7862" w:rsidRPr="00163747" w14:paraId="5E5F9959" w14:textId="77777777" w:rsidTr="00C25112">
        <w:trPr>
          <w:trHeight w:hRule="exact" w:val="334"/>
          <w:jc w:val="center"/>
        </w:trPr>
        <w:tc>
          <w:tcPr>
            <w:tcW w:w="859" w:type="dxa"/>
            <w:tcBorders>
              <w:left w:val="single" w:sz="4" w:space="0" w:color="auto"/>
            </w:tcBorders>
            <w:shd w:val="clear" w:color="auto" w:fill="FFFFFF"/>
            <w:vAlign w:val="bottom"/>
          </w:tcPr>
          <w:p w14:paraId="0364D866"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1937</w:t>
            </w:r>
          </w:p>
        </w:tc>
        <w:tc>
          <w:tcPr>
            <w:tcW w:w="2086" w:type="dxa"/>
            <w:tcBorders>
              <w:left w:val="single" w:sz="4" w:space="0" w:color="auto"/>
              <w:right w:val="single" w:sz="4" w:space="0" w:color="auto"/>
            </w:tcBorders>
            <w:shd w:val="clear" w:color="auto" w:fill="FFFFFF"/>
            <w:vAlign w:val="bottom"/>
          </w:tcPr>
          <w:p w14:paraId="4ECE60AD"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639</w:t>
            </w:r>
          </w:p>
        </w:tc>
      </w:tr>
      <w:tr w:rsidR="004D7862" w:rsidRPr="00163747" w14:paraId="404538F2" w14:textId="77777777" w:rsidTr="00C25112">
        <w:trPr>
          <w:trHeight w:hRule="exact" w:val="325"/>
          <w:jc w:val="center"/>
        </w:trPr>
        <w:tc>
          <w:tcPr>
            <w:tcW w:w="859" w:type="dxa"/>
            <w:tcBorders>
              <w:left w:val="single" w:sz="4" w:space="0" w:color="auto"/>
            </w:tcBorders>
            <w:shd w:val="clear" w:color="auto" w:fill="FFFFFF"/>
            <w:vAlign w:val="bottom"/>
          </w:tcPr>
          <w:p w14:paraId="148AD6A2"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1938</w:t>
            </w:r>
          </w:p>
        </w:tc>
        <w:tc>
          <w:tcPr>
            <w:tcW w:w="2086" w:type="dxa"/>
            <w:tcBorders>
              <w:left w:val="single" w:sz="4" w:space="0" w:color="auto"/>
              <w:right w:val="single" w:sz="4" w:space="0" w:color="auto"/>
            </w:tcBorders>
            <w:shd w:val="clear" w:color="auto" w:fill="FFFFFF"/>
            <w:vAlign w:val="bottom"/>
          </w:tcPr>
          <w:p w14:paraId="2D58BC86"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716</w:t>
            </w:r>
          </w:p>
        </w:tc>
      </w:tr>
      <w:tr w:rsidR="004D7862" w:rsidRPr="00163747" w14:paraId="5F9BB3F0" w14:textId="77777777" w:rsidTr="00C25112">
        <w:trPr>
          <w:trHeight w:hRule="exact" w:val="338"/>
          <w:jc w:val="center"/>
        </w:trPr>
        <w:tc>
          <w:tcPr>
            <w:tcW w:w="859" w:type="dxa"/>
            <w:tcBorders>
              <w:left w:val="single" w:sz="4" w:space="0" w:color="auto"/>
            </w:tcBorders>
            <w:shd w:val="clear" w:color="auto" w:fill="FFFFFF"/>
            <w:vAlign w:val="bottom"/>
          </w:tcPr>
          <w:p w14:paraId="3AA674B4"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1939</w:t>
            </w:r>
          </w:p>
        </w:tc>
        <w:tc>
          <w:tcPr>
            <w:tcW w:w="2086" w:type="dxa"/>
            <w:tcBorders>
              <w:left w:val="single" w:sz="4" w:space="0" w:color="auto"/>
              <w:right w:val="single" w:sz="4" w:space="0" w:color="auto"/>
            </w:tcBorders>
            <w:shd w:val="clear" w:color="auto" w:fill="FFFFFF"/>
            <w:vAlign w:val="bottom"/>
          </w:tcPr>
          <w:p w14:paraId="1ED80099"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977</w:t>
            </w:r>
          </w:p>
        </w:tc>
      </w:tr>
      <w:tr w:rsidR="004D7862" w:rsidRPr="00163747" w14:paraId="7C870C10" w14:textId="77777777" w:rsidTr="00C25112">
        <w:trPr>
          <w:trHeight w:hRule="exact" w:val="342"/>
          <w:jc w:val="center"/>
        </w:trPr>
        <w:tc>
          <w:tcPr>
            <w:tcW w:w="859" w:type="dxa"/>
            <w:tcBorders>
              <w:left w:val="single" w:sz="4" w:space="0" w:color="auto"/>
            </w:tcBorders>
            <w:shd w:val="clear" w:color="auto" w:fill="FFFFFF"/>
            <w:vAlign w:val="bottom"/>
          </w:tcPr>
          <w:p w14:paraId="7352ED87"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1940</w:t>
            </w:r>
          </w:p>
        </w:tc>
        <w:tc>
          <w:tcPr>
            <w:tcW w:w="2086" w:type="dxa"/>
            <w:tcBorders>
              <w:left w:val="single" w:sz="4" w:space="0" w:color="auto"/>
              <w:right w:val="single" w:sz="4" w:space="0" w:color="auto"/>
            </w:tcBorders>
            <w:shd w:val="clear" w:color="auto" w:fill="FFFFFF"/>
            <w:vAlign w:val="bottom"/>
          </w:tcPr>
          <w:p w14:paraId="4F6F5119"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492</w:t>
            </w:r>
          </w:p>
        </w:tc>
      </w:tr>
      <w:tr w:rsidR="004D7862" w:rsidRPr="00163747" w14:paraId="416669D6" w14:textId="77777777" w:rsidTr="00C25112">
        <w:trPr>
          <w:trHeight w:hRule="exact" w:val="368"/>
          <w:jc w:val="center"/>
        </w:trPr>
        <w:tc>
          <w:tcPr>
            <w:tcW w:w="859" w:type="dxa"/>
            <w:tcBorders>
              <w:left w:val="single" w:sz="4" w:space="0" w:color="auto"/>
              <w:bottom w:val="single" w:sz="4" w:space="0" w:color="auto"/>
            </w:tcBorders>
            <w:shd w:val="clear" w:color="auto" w:fill="FFFFFF"/>
          </w:tcPr>
          <w:p w14:paraId="63E6B5CD"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1941</w:t>
            </w:r>
          </w:p>
        </w:tc>
        <w:tc>
          <w:tcPr>
            <w:tcW w:w="2086" w:type="dxa"/>
            <w:tcBorders>
              <w:left w:val="single" w:sz="4" w:space="0" w:color="auto"/>
              <w:bottom w:val="single" w:sz="4" w:space="0" w:color="auto"/>
              <w:right w:val="single" w:sz="4" w:space="0" w:color="auto"/>
            </w:tcBorders>
            <w:shd w:val="clear" w:color="auto" w:fill="FFFFFF"/>
          </w:tcPr>
          <w:p w14:paraId="24D95A35"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790</w:t>
            </w:r>
          </w:p>
        </w:tc>
      </w:tr>
    </w:tbl>
    <w:p w14:paraId="10F714A1" w14:textId="77777777" w:rsidR="004D7862" w:rsidRPr="00163747" w:rsidRDefault="004D7862" w:rsidP="007E48F8">
      <w:pPr>
        <w:framePr w:w="2948" w:wrap="notBeside" w:vAnchor="text" w:hAnchor="text" w:xAlign="center" w:y="1"/>
        <w:spacing w:line="360" w:lineRule="auto"/>
        <w:rPr>
          <w:rFonts w:ascii="Arial Unicode MS" w:eastAsia="Arial Unicode MS" w:hAnsi="Arial Unicode MS" w:cs="Arial Unicode MS"/>
          <w:sz w:val="2"/>
          <w:szCs w:val="2"/>
        </w:rPr>
      </w:pPr>
    </w:p>
    <w:p w14:paraId="71DF2ED0" w14:textId="77777777" w:rsidR="004D7862" w:rsidRPr="00163747" w:rsidRDefault="004D7862" w:rsidP="007E48F8">
      <w:pPr>
        <w:spacing w:line="360" w:lineRule="auto"/>
        <w:rPr>
          <w:rFonts w:ascii="Arial Unicode MS" w:eastAsia="Arial Unicode MS" w:hAnsi="Arial Unicode MS" w:cs="Arial Unicode MS"/>
          <w:sz w:val="2"/>
          <w:szCs w:val="2"/>
        </w:rPr>
      </w:pPr>
    </w:p>
    <w:p w14:paraId="1A13E8F6" w14:textId="77777777" w:rsidR="004D7862" w:rsidRPr="00163747" w:rsidRDefault="004C1FAF" w:rsidP="007E48F8">
      <w:pPr>
        <w:pStyle w:val="Bodytext20"/>
        <w:shd w:val="clear" w:color="auto" w:fill="auto"/>
        <w:spacing w:before="416" w:after="114"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From Table 2 it is apparent that the number of Palestinian emigrants who came to America </w:t>
      </w:r>
      <w:r w:rsidR="000052BB" w:rsidRPr="00163747">
        <w:rPr>
          <w:rFonts w:ascii="Arial Unicode MS" w:eastAsia="Arial Unicode MS" w:hAnsi="Arial Unicode MS" w:cs="Arial Unicode MS"/>
        </w:rPr>
        <w:t xml:space="preserve">declined </w:t>
      </w:r>
      <w:r w:rsidRPr="00163747">
        <w:rPr>
          <w:rFonts w:ascii="Arial Unicode MS" w:eastAsia="Arial Unicode MS" w:hAnsi="Arial Unicode MS" w:cs="Arial Unicode MS"/>
        </w:rPr>
        <w:t>during the period of the British mandate in Palestine. Starting in 1922 the numbers of emigrants reached 1,348 and in 1923, 1,481; but in 1924, the year that the Quota Law was legislated the number fell to 604. In 1926, 2,064 emigrated; in 1927, 1,907; in 1928, .954; and in 1929 (the year of the world</w:t>
      </w:r>
      <w:r w:rsidR="005E7DAC"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economic depression) 1,089; in 1930, 1,327; and in 1931 only 680 Arabs emigrated.</w:t>
      </w:r>
    </w:p>
    <w:p w14:paraId="08DCE18A" w14:textId="77777777" w:rsidR="004D7862" w:rsidRPr="00163747" w:rsidRDefault="004C1FAF" w:rsidP="007E48F8">
      <w:pPr>
        <w:pStyle w:val="Bodytext20"/>
        <w:shd w:val="clear" w:color="auto" w:fill="auto"/>
        <w:spacing w:before="0" w:after="0" w:line="360" w:lineRule="auto"/>
        <w:ind w:firstLine="0"/>
        <w:rPr>
          <w:rFonts w:ascii="Arial Unicode MS" w:eastAsia="Arial Unicode MS" w:hAnsi="Arial Unicode MS" w:cs="Arial Unicode MS"/>
        </w:rPr>
        <w:sectPr w:rsidR="004D7862" w:rsidRPr="00163747" w:rsidSect="007E6BDD">
          <w:headerReference w:type="even" r:id="rId8"/>
          <w:headerReference w:type="default" r:id="rId9"/>
          <w:footerReference w:type="even" r:id="rId10"/>
          <w:footerReference w:type="default" r:id="rId11"/>
          <w:footerReference w:type="first" r:id="rId12"/>
          <w:pgSz w:w="11900" w:h="16840"/>
          <w:pgMar w:top="2081" w:right="865" w:bottom="841" w:left="1603" w:header="0" w:footer="3" w:gutter="0"/>
          <w:pgNumType w:fmt="numberInDash"/>
          <w:cols w:space="720"/>
          <w:noEndnote/>
          <w:docGrid w:linePitch="360"/>
        </w:sectPr>
      </w:pPr>
      <w:r w:rsidRPr="00163747">
        <w:rPr>
          <w:rFonts w:ascii="Arial Unicode MS" w:eastAsia="Arial Unicode MS" w:hAnsi="Arial Unicode MS" w:cs="Arial Unicode MS"/>
        </w:rPr>
        <w:t>From 1931 until the outbreak of World War II in 1939 only a few hundred emigrants left the country each year, as can be seen from Table 2; In 1948 1,492 and in 1941 790 people emigrated.</w:t>
      </w:r>
    </w:p>
    <w:p w14:paraId="1CC51924" w14:textId="77777777" w:rsidR="004D7862" w:rsidRPr="00163747" w:rsidRDefault="004F5618" w:rsidP="007E48F8">
      <w:pPr>
        <w:pStyle w:val="Heading30"/>
        <w:keepNext/>
        <w:keepLines/>
        <w:shd w:val="clear" w:color="auto" w:fill="auto"/>
        <w:spacing w:before="0" w:after="186" w:line="360" w:lineRule="auto"/>
        <w:ind w:firstLine="0"/>
        <w:rPr>
          <w:rFonts w:ascii="Arial Unicode MS" w:eastAsia="Arial Unicode MS" w:hAnsi="Arial Unicode MS" w:cs="Arial Unicode MS"/>
        </w:rPr>
      </w:pPr>
      <w:r>
        <w:rPr>
          <w:rFonts w:ascii="Arial Unicode MS" w:eastAsia="Arial Unicode MS" w:hAnsi="Arial Unicode MS" w:cs="Arial Unicode MS"/>
        </w:rPr>
        <w:lastRenderedPageBreak/>
        <w:t>Conclusion</w:t>
      </w:r>
    </w:p>
    <w:p w14:paraId="506241C9" w14:textId="77777777" w:rsidR="004D7862" w:rsidRPr="00163747" w:rsidRDefault="004C1FAF" w:rsidP="007E48F8">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This </w:t>
      </w:r>
      <w:r w:rsidR="000052BB" w:rsidRPr="00163747">
        <w:rPr>
          <w:rFonts w:ascii="Arial Unicode MS" w:eastAsia="Arial Unicode MS" w:hAnsi="Arial Unicode MS" w:cs="Arial Unicode MS"/>
        </w:rPr>
        <w:t>a</w:t>
      </w:r>
      <w:r w:rsidR="00CA006C" w:rsidRPr="00163747">
        <w:rPr>
          <w:rFonts w:ascii="Arial Unicode MS" w:eastAsia="Arial Unicode MS" w:hAnsi="Arial Unicode MS" w:cs="Arial Unicode MS"/>
        </w:rPr>
        <w:t>rticle</w:t>
      </w:r>
      <w:r w:rsidRPr="00163747">
        <w:rPr>
          <w:rFonts w:ascii="Arial Unicode MS" w:eastAsia="Arial Unicode MS" w:hAnsi="Arial Unicode MS" w:cs="Arial Unicode MS"/>
        </w:rPr>
        <w:t xml:space="preserve"> deals with the period of the end of the 19</w:t>
      </w:r>
      <w:r w:rsidRPr="00163747">
        <w:rPr>
          <w:rFonts w:ascii="Arial Unicode MS" w:eastAsia="Arial Unicode MS" w:hAnsi="Arial Unicode MS" w:cs="Arial Unicode MS"/>
          <w:vertAlign w:val="superscript"/>
        </w:rPr>
        <w:t>t</w:t>
      </w:r>
      <w:r w:rsidR="002357B3" w:rsidRPr="00163747">
        <w:rPr>
          <w:rFonts w:ascii="Arial Unicode MS" w:eastAsia="Arial Unicode MS" w:hAnsi="Arial Unicode MS" w:cs="Arial Unicode MS"/>
          <w:vertAlign w:val="superscript"/>
        </w:rPr>
        <w:t>h</w:t>
      </w:r>
      <w:r w:rsidRPr="00163747">
        <w:rPr>
          <w:rFonts w:ascii="Arial Unicode MS" w:eastAsia="Arial Unicode MS" w:hAnsi="Arial Unicode MS" w:cs="Arial Unicode MS"/>
        </w:rPr>
        <w:t xml:space="preserve"> century until World War II, with 1913 constituting the peak year for emigration, mainly from Palestine and Lebanon. The starting point in the last quarter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marks the process of massive emigration, in which the phenomenon reached considerable proportions. Subsequently the area can serve as a good</w:t>
      </w:r>
      <w:r w:rsidR="00C76D49" w:rsidRPr="00163747">
        <w:rPr>
          <w:rFonts w:ascii="Arial Unicode MS" w:eastAsia="Arial Unicode MS" w:hAnsi="Arial Unicode MS" w:cs="Arial Unicode MS"/>
        </w:rPr>
        <w:t xml:space="preserve"> model</w:t>
      </w:r>
      <w:r w:rsidR="00E97031">
        <w:rPr>
          <w:rFonts w:ascii="Arial Unicode MS" w:eastAsia="Arial Unicode MS" w:hAnsi="Arial Unicode MS" w:cs="Arial Unicode MS"/>
        </w:rPr>
        <w:t xml:space="preserve"> of the general phenomenon of emigration to the United States at</w:t>
      </w:r>
    </w:p>
    <w:p w14:paraId="64828F56" w14:textId="77777777" w:rsidR="004D7862" w:rsidRPr="00163747" w:rsidRDefault="004C1FAF" w:rsidP="007E48F8">
      <w:pPr>
        <w:pStyle w:val="Bodytext20"/>
        <w:shd w:val="clear" w:color="auto" w:fill="auto"/>
        <w:spacing w:before="0" w:after="123" w:line="360" w:lineRule="auto"/>
        <w:ind w:right="220" w:firstLine="0"/>
        <w:rPr>
          <w:rFonts w:ascii="Arial Unicode MS" w:eastAsia="Arial Unicode MS" w:hAnsi="Arial Unicode MS" w:cs="Arial Unicode MS"/>
        </w:rPr>
      </w:pPr>
      <w:r w:rsidRPr="00163747">
        <w:rPr>
          <w:rFonts w:ascii="Arial Unicode MS" w:eastAsia="Arial Unicode MS" w:hAnsi="Arial Unicode MS" w:cs="Arial Unicode MS"/>
        </w:rPr>
        <w:t>the end of the 19</w:t>
      </w:r>
      <w:r w:rsidR="00C6794B">
        <w:rPr>
          <w:rFonts w:ascii="Arial Unicode MS" w:eastAsia="Arial Unicode MS" w:hAnsi="Arial Unicode MS" w:cs="Arial Unicode MS"/>
        </w:rPr>
        <w:t xml:space="preserve"> </w:t>
      </w:r>
      <w:r w:rsidRPr="00163747">
        <w:rPr>
          <w:rFonts w:ascii="Arial Unicode MS" w:eastAsia="Arial Unicode MS" w:hAnsi="Arial Unicode MS" w:cs="Arial Unicode MS"/>
        </w:rPr>
        <w:t>century.</w:t>
      </w:r>
    </w:p>
    <w:p w14:paraId="7FC1D5D7" w14:textId="77777777" w:rsidR="004D7862" w:rsidRPr="00163747" w:rsidRDefault="004C1FAF" w:rsidP="007E48F8">
      <w:pPr>
        <w:pStyle w:val="Bodytext20"/>
        <w:shd w:val="clear" w:color="auto" w:fill="auto"/>
        <w:spacing w:before="0" w:after="106"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At first the emigrants were young people who wanted to establish an economic base for themselves in the United States in the light of the economic opportunities offered there. Subsequently many families followed them. This emigration ended with the outbreak of World War II</w:t>
      </w:r>
      <w:r w:rsidR="005E34EB" w:rsidRPr="00163747">
        <w:rPr>
          <w:rFonts w:ascii="Arial Unicode MS" w:eastAsia="Arial Unicode MS" w:hAnsi="Arial Unicode MS" w:cs="Arial Unicode MS"/>
        </w:rPr>
        <w:t>.</w:t>
      </w:r>
      <w:r w:rsidR="00001220" w:rsidRPr="00163747">
        <w:rPr>
          <w:rFonts w:ascii="Arial Unicode MS" w:eastAsia="Arial Unicode MS" w:hAnsi="Arial Unicode MS" w:cs="Arial Unicode MS"/>
        </w:rPr>
        <w:t xml:space="preserve"> </w:t>
      </w:r>
      <w:r w:rsidR="005E34EB" w:rsidRPr="00163747">
        <w:rPr>
          <w:rFonts w:ascii="Arial Unicode MS" w:eastAsia="Arial Unicode MS" w:hAnsi="Arial Unicode MS" w:cs="Arial Unicode MS"/>
        </w:rPr>
        <w:t>A</w:t>
      </w:r>
      <w:r w:rsidRPr="00163747">
        <w:rPr>
          <w:rFonts w:ascii="Arial Unicode MS" w:eastAsia="Arial Unicode MS" w:hAnsi="Arial Unicode MS" w:cs="Arial Unicode MS"/>
        </w:rPr>
        <w:t>fter the war a new type of emigration</w:t>
      </w:r>
      <w:r w:rsidR="003F3AF6" w:rsidRPr="00163747">
        <w:rPr>
          <w:rFonts w:ascii="Arial Unicode MS" w:eastAsia="Arial Unicode MS" w:hAnsi="Arial Unicode MS" w:cs="Arial Unicode MS"/>
        </w:rPr>
        <w:t xml:space="preserve"> began,</w:t>
      </w:r>
      <w:r w:rsidRPr="00163747">
        <w:rPr>
          <w:rFonts w:ascii="Arial Unicode MS" w:eastAsia="Arial Unicode MS" w:hAnsi="Arial Unicode MS" w:cs="Arial Unicode MS"/>
        </w:rPr>
        <w:t xml:space="preserve"> characterized by educated</w:t>
      </w:r>
      <w:r w:rsidR="002357B3" w:rsidRPr="00163747">
        <w:rPr>
          <w:rFonts w:ascii="Arial Unicode MS" w:eastAsia="Arial Unicode MS" w:hAnsi="Arial Unicode MS" w:cs="Arial Unicode MS"/>
        </w:rPr>
        <w:t xml:space="preserve"> emigrants</w:t>
      </w:r>
      <w:r w:rsidR="003F3AF6" w:rsidRPr="00163747">
        <w:rPr>
          <w:rFonts w:ascii="Arial Unicode MS" w:eastAsia="Arial Unicode MS" w:hAnsi="Arial Unicode MS" w:cs="Arial Unicode MS"/>
        </w:rPr>
        <w:t>.</w:t>
      </w:r>
      <w:r w:rsidR="002357B3" w:rsidRPr="00163747">
        <w:rPr>
          <w:rFonts w:ascii="Arial Unicode MS" w:eastAsia="Arial Unicode MS" w:hAnsi="Arial Unicode MS" w:cs="Arial Unicode MS"/>
        </w:rPr>
        <w:t xml:space="preserve"> (</w:t>
      </w:r>
      <w:r w:rsidR="001C44EF" w:rsidRPr="00163747">
        <w:rPr>
          <w:rFonts w:ascii="Arial Unicode MS" w:eastAsia="Arial Unicode MS" w:hAnsi="Arial Unicode MS" w:cs="Arial Unicode MS"/>
        </w:rPr>
        <w:t>Brain</w:t>
      </w:r>
      <w:r w:rsidR="005B3D49" w:rsidRPr="00163747">
        <w:rPr>
          <w:rFonts w:ascii="Arial Unicode MS" w:eastAsia="Arial Unicode MS" w:hAnsi="Arial Unicode MS" w:cs="Arial Unicode MS"/>
        </w:rPr>
        <w:t xml:space="preserve"> drain</w:t>
      </w:r>
      <w:r w:rsidR="00F03817" w:rsidRPr="00163747">
        <w:rPr>
          <w:rFonts w:ascii="Arial Unicode MS" w:eastAsia="Arial Unicode MS" w:hAnsi="Arial Unicode MS" w:cs="Arial Unicode MS"/>
        </w:rPr>
        <w:t>)</w:t>
      </w:r>
      <w:r w:rsidR="000052BB"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 The reason for this is </w:t>
      </w:r>
      <w:r w:rsidR="003F3AF6" w:rsidRPr="00163747">
        <w:rPr>
          <w:rFonts w:ascii="Arial Unicode MS" w:eastAsia="Arial Unicode MS" w:hAnsi="Arial Unicode MS" w:cs="Arial Unicode MS"/>
        </w:rPr>
        <w:t>probably</w:t>
      </w:r>
      <w:r w:rsidRPr="00163747">
        <w:rPr>
          <w:rFonts w:ascii="Arial Unicode MS" w:eastAsia="Arial Unicode MS" w:hAnsi="Arial Unicode MS" w:cs="Arial Unicode MS"/>
        </w:rPr>
        <w:t xml:space="preserve"> to be found in the economic growth in the region, apparently the result of oil</w:t>
      </w:r>
      <w:r w:rsidR="005E7DAC" w:rsidRPr="00163747">
        <w:rPr>
          <w:rFonts w:ascii="Arial Unicode MS" w:eastAsia="Arial Unicode MS" w:hAnsi="Arial Unicode MS" w:cs="Arial Unicode MS"/>
        </w:rPr>
        <w:t xml:space="preserve"> </w:t>
      </w:r>
      <w:r w:rsidR="005B3D49" w:rsidRPr="00163747">
        <w:rPr>
          <w:rFonts w:ascii="Arial Unicode MS" w:eastAsia="Arial Unicode MS" w:hAnsi="Arial Unicode MS" w:cs="Arial Unicode MS"/>
        </w:rPr>
        <w:t>exploration,</w:t>
      </w:r>
      <w:r w:rsidRPr="00163747">
        <w:rPr>
          <w:rFonts w:ascii="Arial Unicode MS" w:eastAsia="Arial Unicode MS" w:hAnsi="Arial Unicode MS" w:cs="Arial Unicode MS"/>
        </w:rPr>
        <w:t xml:space="preserve"> and emigration to the oil producing countries, although in most cases it was temporary emigration for the purposes of work. Thus</w:t>
      </w:r>
      <w:r w:rsidR="00C6794B">
        <w:rPr>
          <w:rFonts w:ascii="Arial Unicode MS" w:eastAsia="Arial Unicode MS" w:hAnsi="Arial Unicode MS" w:cs="Arial Unicode MS"/>
        </w:rPr>
        <w:t>,</w:t>
      </w:r>
      <w:r w:rsidRPr="00163747">
        <w:rPr>
          <w:rFonts w:ascii="Arial Unicode MS" w:eastAsia="Arial Unicode MS" w:hAnsi="Arial Unicode MS" w:cs="Arial Unicode MS"/>
        </w:rPr>
        <w:t xml:space="preserve"> in its wake the migration to the United States is of a selective nature.</w:t>
      </w:r>
    </w:p>
    <w:p w14:paraId="4A35A61F" w14:textId="77777777" w:rsidR="004D7862" w:rsidRPr="00163747" w:rsidRDefault="004C1FAF" w:rsidP="004F5618">
      <w:pPr>
        <w:pStyle w:val="Bodytext20"/>
        <w:shd w:val="clear" w:color="auto" w:fill="auto"/>
        <w:spacing w:before="0" w:after="10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The Palestinian migration to the New World, mainly to the United States, which took place primarily in the period under discussion, integrates push factors that worked simultaneously. These are: economic, political, compulsory conscription into the Ottoman army, high taxes, and demographic. Likewise, exposure to western culture as a consequence of missionary activity both on the educational and religious leve</w:t>
      </w:r>
      <w:r w:rsidR="00AD2C73" w:rsidRPr="00163747">
        <w:rPr>
          <w:rFonts w:ascii="Arial Unicode MS" w:eastAsia="Arial Unicode MS" w:hAnsi="Arial Unicode MS" w:cs="Arial Unicode MS"/>
        </w:rPr>
        <w:t xml:space="preserve">l as well as a religious affiliation to Protestantism in some cases  </w:t>
      </w:r>
      <w:r w:rsidRPr="00163747">
        <w:rPr>
          <w:rFonts w:ascii="Arial Unicode MS" w:eastAsia="Arial Unicode MS" w:hAnsi="Arial Unicode MS" w:cs="Arial Unicode MS"/>
        </w:rPr>
        <w:t xml:space="preserve"> eased the difficulty of assimilation and greatly reduced the feeling of </w:t>
      </w:r>
      <w:r w:rsidR="00C6794B">
        <w:rPr>
          <w:rFonts w:ascii="Arial Unicode MS" w:eastAsia="Arial Unicode MS" w:hAnsi="Arial Unicode MS" w:cs="Arial Unicode MS"/>
        </w:rPr>
        <w:t>a</w:t>
      </w:r>
      <w:r w:rsidR="00B92C1C">
        <w:rPr>
          <w:rFonts w:ascii="Arial Unicode MS" w:eastAsia="Arial Unicode MS" w:hAnsi="Arial Unicode MS" w:cs="Arial Unicode MS"/>
        </w:rPr>
        <w:t>l</w:t>
      </w:r>
      <w:r w:rsidR="00C6794B">
        <w:rPr>
          <w:rFonts w:ascii="Arial Unicode MS" w:eastAsia="Arial Unicode MS" w:hAnsi="Arial Unicode MS" w:cs="Arial Unicode MS"/>
        </w:rPr>
        <w:t>i</w:t>
      </w:r>
      <w:r w:rsidRPr="00163747">
        <w:rPr>
          <w:rFonts w:ascii="Arial Unicode MS" w:eastAsia="Arial Unicode MS" w:hAnsi="Arial Unicode MS" w:cs="Arial Unicode MS"/>
        </w:rPr>
        <w:t xml:space="preserve">enation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 xml:space="preserve">ween the emigrants and the residents of the </w:t>
      </w:r>
      <w:r w:rsidRPr="00163747">
        <w:rPr>
          <w:rFonts w:ascii="Arial Unicode MS" w:eastAsia="Arial Unicode MS" w:hAnsi="Arial Unicode MS" w:cs="Arial Unicode MS"/>
        </w:rPr>
        <w:lastRenderedPageBreak/>
        <w:t xml:space="preserve">new counties and </w:t>
      </w:r>
      <w:r w:rsidR="00AD2C73" w:rsidRPr="00163747">
        <w:rPr>
          <w:rFonts w:ascii="Arial Unicode MS" w:eastAsia="Arial Unicode MS" w:hAnsi="Arial Unicode MS" w:cs="Arial Unicode MS"/>
        </w:rPr>
        <w:t>allowed for increasing</w:t>
      </w:r>
      <w:r w:rsidRPr="00163747">
        <w:rPr>
          <w:rFonts w:ascii="Arial Unicode MS" w:eastAsia="Arial Unicode MS" w:hAnsi="Arial Unicode MS" w:cs="Arial Unicode MS"/>
        </w:rPr>
        <w:t xml:space="preserve"> economic possibilities. In addition, the target country attracted and encouraged immigrants from all over the world to come and settle following its accelerated industri</w:t>
      </w:r>
      <w:r w:rsidR="00C6794B">
        <w:rPr>
          <w:rFonts w:ascii="Arial Unicode MS" w:eastAsia="Arial Unicode MS" w:hAnsi="Arial Unicode MS" w:cs="Arial Unicode MS"/>
        </w:rPr>
        <w:t>a</w:t>
      </w:r>
      <w:r w:rsidR="00B92C1C">
        <w:rPr>
          <w:rFonts w:ascii="Arial Unicode MS" w:eastAsia="Arial Unicode MS" w:hAnsi="Arial Unicode MS" w:cs="Arial Unicode MS"/>
        </w:rPr>
        <w:t>l</w:t>
      </w:r>
      <w:r w:rsidR="00C6794B">
        <w:rPr>
          <w:rFonts w:ascii="Arial Unicode MS" w:eastAsia="Arial Unicode MS" w:hAnsi="Arial Unicode MS" w:cs="Arial Unicode MS"/>
        </w:rPr>
        <w:t>i</w:t>
      </w:r>
      <w:r w:rsidRPr="00163747">
        <w:rPr>
          <w:rFonts w:ascii="Arial Unicode MS" w:eastAsia="Arial Unicode MS" w:hAnsi="Arial Unicode MS" w:cs="Arial Unicode MS"/>
        </w:rPr>
        <w:t xml:space="preserve">zation and the development of the American </w:t>
      </w:r>
      <w:r w:rsidR="005E34EB" w:rsidRPr="00163747">
        <w:rPr>
          <w:rFonts w:ascii="Arial Unicode MS" w:eastAsia="Arial Unicode MS" w:hAnsi="Arial Unicode MS" w:cs="Arial Unicode MS"/>
        </w:rPr>
        <w:t>cities.</w:t>
      </w:r>
    </w:p>
    <w:p w14:paraId="0732C769" w14:textId="77777777" w:rsidR="005F7FF3" w:rsidRPr="00163747" w:rsidRDefault="004C1FAF" w:rsidP="005F7FF3">
      <w:pPr>
        <w:pStyle w:val="Bodytext20"/>
        <w:shd w:val="clear" w:color="auto" w:fill="auto"/>
        <w:spacing w:before="0" w:after="10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The Palestinian Christian emigrants were treated as a religious minority by the Ottoman</w:t>
      </w:r>
      <w:r w:rsidR="006747A2" w:rsidRPr="00163747">
        <w:rPr>
          <w:rFonts w:ascii="Arial Unicode MS" w:eastAsia="Arial Unicode MS" w:hAnsi="Arial Unicode MS" w:cs="Arial Unicode MS"/>
        </w:rPr>
        <w:t xml:space="preserve"> </w:t>
      </w:r>
      <w:r w:rsidR="00C76D49" w:rsidRPr="00163747">
        <w:rPr>
          <w:rFonts w:ascii="Arial Unicode MS" w:eastAsia="Arial Unicode MS" w:hAnsi="Arial Unicode MS" w:cs="Arial Unicode MS"/>
        </w:rPr>
        <w:t>Government,</w:t>
      </w:r>
      <w:r w:rsidRPr="00163747">
        <w:rPr>
          <w:rFonts w:ascii="Arial Unicode MS" w:eastAsia="Arial Unicode MS" w:hAnsi="Arial Unicode MS" w:cs="Arial Unicode MS"/>
        </w:rPr>
        <w:t xml:space="preserve"> while in the United States they felt no such disability. </w:t>
      </w:r>
      <w:r w:rsidR="001D51FA" w:rsidRPr="00163747">
        <w:rPr>
          <w:rFonts w:ascii="Arial Unicode MS" w:eastAsia="Arial Unicode MS" w:hAnsi="Arial Unicode MS" w:cs="Arial Unicode MS"/>
        </w:rPr>
        <w:t>It appears to us that after</w:t>
      </w:r>
      <w:r w:rsidR="006747A2" w:rsidRPr="00163747">
        <w:rPr>
          <w:rFonts w:ascii="Arial Unicode MS" w:eastAsia="Arial Unicode MS" w:hAnsi="Arial Unicode MS" w:cs="Arial Unicode MS"/>
        </w:rPr>
        <w:t xml:space="preserve"> </w:t>
      </w:r>
      <w:r w:rsidR="005F7FF3" w:rsidRPr="00163747">
        <w:rPr>
          <w:rFonts w:ascii="Arial Unicode MS" w:eastAsia="Arial Unicode MS" w:hAnsi="Arial Unicode MS" w:cs="Arial Unicode MS"/>
        </w:rPr>
        <w:t xml:space="preserve">the first generation of emigrants, their connection with the homeland has attenuated and they have assimilated into the target country despite attempts of the </w:t>
      </w:r>
      <w:r w:rsidR="004F5618">
        <w:rPr>
          <w:rFonts w:ascii="Arial Unicode MS" w:eastAsia="Arial Unicode MS" w:hAnsi="Arial Unicode MS" w:cs="Arial Unicode MS"/>
        </w:rPr>
        <w:t>Bethlehem</w:t>
      </w:r>
      <w:r w:rsidR="005F7FF3" w:rsidRPr="00163747">
        <w:rPr>
          <w:rFonts w:ascii="Arial Unicode MS" w:eastAsia="Arial Unicode MS" w:hAnsi="Arial Unicode MS" w:cs="Arial Unicode MS"/>
        </w:rPr>
        <w:t xml:space="preserve"> periodicals Al-</w:t>
      </w:r>
      <w:proofErr w:type="spellStart"/>
      <w:r w:rsidR="005F7FF3" w:rsidRPr="00163747">
        <w:rPr>
          <w:rFonts w:ascii="Arial Unicode MS" w:eastAsia="Arial Unicode MS" w:hAnsi="Arial Unicode MS" w:cs="Arial Unicode MS"/>
        </w:rPr>
        <w:t>Jama</w:t>
      </w:r>
      <w:proofErr w:type="spellEnd"/>
      <w:r w:rsidR="005F7FF3" w:rsidRPr="00163747">
        <w:rPr>
          <w:rFonts w:ascii="Arial Unicode MS" w:eastAsia="Arial Unicode MS" w:hAnsi="Arial Unicode MS" w:cs="Arial Unicode MS"/>
        </w:rPr>
        <w:t xml:space="preserve"> and [Arabic] to establish ties </w:t>
      </w:r>
      <w:r w:rsidR="00C6794B">
        <w:rPr>
          <w:rFonts w:ascii="Arial Unicode MS" w:eastAsia="Arial Unicode MS" w:hAnsi="Arial Unicode MS" w:cs="Arial Unicode MS"/>
        </w:rPr>
        <w:t>bet</w:t>
      </w:r>
      <w:r w:rsidR="00C6794B" w:rsidRPr="00163747">
        <w:rPr>
          <w:rFonts w:ascii="Arial Unicode MS" w:eastAsia="Arial Unicode MS" w:hAnsi="Arial Unicode MS" w:cs="Arial Unicode MS"/>
        </w:rPr>
        <w:t>ween</w:t>
      </w:r>
      <w:r w:rsidR="005F7FF3" w:rsidRPr="00163747">
        <w:rPr>
          <w:rFonts w:ascii="Arial Unicode MS" w:eastAsia="Arial Unicode MS" w:hAnsi="Arial Unicode MS" w:cs="Arial Unicode MS"/>
        </w:rPr>
        <w:t xml:space="preserve"> them and the Palestinian homeland and encourage their return to their homeland.</w:t>
      </w:r>
    </w:p>
    <w:p w14:paraId="4218B9F2" w14:textId="77777777" w:rsidR="005F7FF3" w:rsidRPr="00163747" w:rsidRDefault="005F7FF3" w:rsidP="005F7FF3">
      <w:pPr>
        <w:pStyle w:val="Bodytext20"/>
        <w:shd w:val="clear" w:color="auto" w:fill="auto"/>
        <w:spacing w:before="0" w:after="126"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This emigration has many implications for Palestine today. The number of Christian Palestinian emigres abroad is greater than the number of those who elected to remain in Palestine. The picture in Palestine is different from many other countries such as Lebanon. Palestinian Christians were never a majority in their place of residence nor did they enjoy political autonomy as did the </w:t>
      </w:r>
      <w:proofErr w:type="spellStart"/>
      <w:r w:rsidRPr="00163747">
        <w:rPr>
          <w:rFonts w:ascii="Arial Unicode MS" w:eastAsia="Arial Unicode MS" w:hAnsi="Arial Unicode MS" w:cs="Arial Unicode MS"/>
        </w:rPr>
        <w:t>Maronites</w:t>
      </w:r>
      <w:proofErr w:type="spellEnd"/>
      <w:r w:rsidRPr="00163747">
        <w:rPr>
          <w:rFonts w:ascii="Arial Unicode MS" w:eastAsia="Arial Unicode MS" w:hAnsi="Arial Unicode MS" w:cs="Arial Unicode MS"/>
        </w:rPr>
        <w:t xml:space="preserve"> and other sects in the Lebanon Mountains, though they too also assimilated into the target countries to which they emigrated for identical or </w:t>
      </w:r>
      <w:r w:rsidRPr="00163747">
        <w:rPr>
          <w:rStyle w:val="Bodytext23"/>
          <w:rFonts w:ascii="Arial Unicode MS" w:eastAsia="Arial Unicode MS" w:hAnsi="Arial Unicode MS" w:cs="Arial Unicode MS"/>
        </w:rPr>
        <w:t>s</w:t>
      </w:r>
      <w:r w:rsidRPr="00163747">
        <w:rPr>
          <w:rStyle w:val="Bodytext24"/>
          <w:rFonts w:ascii="Arial Unicode MS" w:eastAsia="Arial Unicode MS" w:hAnsi="Arial Unicode MS" w:cs="Arial Unicode MS"/>
          <w:u w:val="none"/>
        </w:rPr>
        <w:t>imilar</w:t>
      </w:r>
      <w:r w:rsidR="00697939" w:rsidRPr="00163747">
        <w:rPr>
          <w:rStyle w:val="Bodytext24"/>
          <w:rFonts w:ascii="Arial Unicode MS" w:eastAsia="Arial Unicode MS" w:hAnsi="Arial Unicode MS" w:cs="Arial Unicode MS"/>
          <w:u w:val="none"/>
        </w:rPr>
        <w:t xml:space="preserve"> </w:t>
      </w:r>
      <w:r w:rsidRPr="00163747">
        <w:rPr>
          <w:rFonts w:ascii="Arial Unicode MS" w:eastAsia="Arial Unicode MS" w:hAnsi="Arial Unicode MS" w:cs="Arial Unicode MS"/>
        </w:rPr>
        <w:t xml:space="preserve">reasons. During the last two generations, as a result of the loss of places of residence after 1948, many Palestinians, both Moslem and Christian, found their way to the United States, but in the period under discussion here, 90% of the Palestinian Emigres were Christian, and only 10%. Moslem. </w:t>
      </w:r>
    </w:p>
    <w:p w14:paraId="49A25899" w14:textId="77777777" w:rsidR="005F7FF3" w:rsidRPr="00163747" w:rsidRDefault="005F7FF3" w:rsidP="005F7FF3">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It is possible that emigration would have reached larger proportions in Palestine if not for World War I and the American anti-immigration legislation of 1921 and 1924 (the quota) and the depression of 1929 that took place as a result of the crash of the New York stock </w:t>
      </w:r>
      <w:r w:rsidRPr="00163747">
        <w:rPr>
          <w:rFonts w:ascii="Arial Unicode MS" w:eastAsia="Arial Unicode MS" w:hAnsi="Arial Unicode MS" w:cs="Arial Unicode MS"/>
        </w:rPr>
        <w:lastRenderedPageBreak/>
        <w:t>market in the United States. All of these factors combined together to limit immigration from all over the world, including Palestinian, Lebanese and Syrian emigration.</w:t>
      </w:r>
    </w:p>
    <w:p w14:paraId="742DBDB2" w14:textId="77777777" w:rsidR="004D7862" w:rsidRPr="00163747" w:rsidRDefault="004D7862" w:rsidP="004F5618">
      <w:pPr>
        <w:pStyle w:val="Bodytext20"/>
        <w:shd w:val="clear" w:color="auto" w:fill="auto"/>
        <w:spacing w:before="0" w:after="126" w:line="360" w:lineRule="auto"/>
        <w:ind w:firstLine="0"/>
        <w:rPr>
          <w:rFonts w:ascii="Arial Unicode MS" w:eastAsia="Arial Unicode MS" w:hAnsi="Arial Unicode MS" w:cs="Arial Unicode MS"/>
        </w:rPr>
        <w:sectPr w:rsidR="004D7862" w:rsidRPr="00163747">
          <w:pgSz w:w="11900" w:h="16840"/>
          <w:pgMar w:top="1829" w:right="1009" w:bottom="648" w:left="1465" w:header="0" w:footer="3" w:gutter="0"/>
          <w:cols w:space="720"/>
          <w:noEndnote/>
          <w:docGrid w:linePitch="360"/>
        </w:sectPr>
      </w:pPr>
    </w:p>
    <w:p w14:paraId="19D346E2" w14:textId="77777777" w:rsidR="000F055C" w:rsidRDefault="003F0645" w:rsidP="00930AC9">
      <w:pPr>
        <w:pStyle w:val="Bodytext20"/>
        <w:shd w:val="clear" w:color="auto" w:fill="auto"/>
        <w:spacing w:before="0" w:after="126" w:line="360" w:lineRule="auto"/>
        <w:ind w:firstLine="0"/>
        <w:rPr>
          <w:rFonts w:ascii="Arial Unicode MS" w:eastAsia="Arial Unicode MS" w:hAnsi="Arial Unicode MS" w:cs="Arial Unicode MS"/>
          <w:b/>
          <w:bCs/>
        </w:rPr>
      </w:pPr>
      <w:r w:rsidRPr="003F0645">
        <w:rPr>
          <w:rFonts w:ascii="Arial Unicode MS" w:eastAsia="Arial Unicode MS" w:hAnsi="Arial Unicode MS" w:cs="Arial Unicode MS"/>
          <w:b/>
          <w:bCs/>
        </w:rPr>
        <w:lastRenderedPageBreak/>
        <w:t>References:</w:t>
      </w:r>
    </w:p>
    <w:p w14:paraId="59531142" w14:textId="77777777" w:rsidR="00271523" w:rsidRPr="003B54AE" w:rsidRDefault="00271523" w:rsidP="00271523">
      <w:pPr>
        <w:pStyle w:val="Bodytext70"/>
        <w:shd w:val="clear" w:color="auto" w:fill="auto"/>
        <w:tabs>
          <w:tab w:val="left" w:pos="270"/>
        </w:tabs>
        <w:spacing w:after="120" w:line="360" w:lineRule="auto"/>
        <w:jc w:val="both"/>
        <w:rPr>
          <w:rFonts w:ascii="Arial Unicode MS" w:eastAsia="Arial Unicode MS" w:hAnsi="Arial Unicode MS" w:cs="Arial Unicode MS"/>
        </w:rPr>
      </w:pPr>
      <w:r>
        <w:rPr>
          <w:rFonts w:ascii="Arial Unicode MS" w:eastAsia="Arial Unicode MS" w:hAnsi="Arial Unicode MS" w:cs="Arial Unicode MS"/>
        </w:rPr>
        <w:t>1</w:t>
      </w:r>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Maik</w:t>
      </w:r>
      <w:proofErr w:type="spellEnd"/>
      <w:r w:rsidRPr="003B54AE">
        <w:rPr>
          <w:rFonts w:ascii="Arial Unicode MS" w:eastAsia="Arial Unicode MS" w:hAnsi="Arial Unicode MS" w:cs="Arial Unicode MS" w:hint="cs"/>
          <w:rtl/>
          <w:lang w:bidi="ar-SA"/>
        </w:rPr>
        <w:t xml:space="preserve"> </w:t>
      </w:r>
      <w:proofErr w:type="spellStart"/>
      <w:r w:rsidRPr="003B54AE">
        <w:rPr>
          <w:rFonts w:ascii="Arial Unicode MS" w:eastAsia="Arial Unicode MS" w:hAnsi="Arial Unicode MS" w:cs="Arial Unicode MS"/>
        </w:rPr>
        <w:t>Jeorge</w:t>
      </w:r>
      <w:proofErr w:type="spellEnd"/>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Salm</w:t>
      </w:r>
      <w:r w:rsidRPr="003B54AE">
        <w:rPr>
          <w:rFonts w:ascii="Calibri" w:eastAsia="Arial Unicode MS" w:hAnsi="Calibri" w:cs="Calibri"/>
          <w:shd w:val="clear" w:color="auto" w:fill="FFFFFF"/>
        </w:rPr>
        <w:t>ā</w:t>
      </w:r>
      <w:r w:rsidRPr="003B54AE">
        <w:rPr>
          <w:rFonts w:ascii="Arial Unicode MS" w:eastAsia="Arial Unicode MS" w:hAnsi="Arial Unicode MS" w:cs="Arial Unicode MS"/>
        </w:rPr>
        <w:t>n</w:t>
      </w:r>
      <w:proofErr w:type="spellEnd"/>
      <w:r w:rsidRPr="003B54AE">
        <w:rPr>
          <w:rFonts w:ascii="Arial Unicode MS" w:eastAsia="Arial Unicode MS" w:hAnsi="Arial Unicode MS" w:cs="Arial Unicode MS"/>
        </w:rPr>
        <w:t>, “</w:t>
      </w:r>
      <w:r w:rsidRPr="003B54AE">
        <w:rPr>
          <w:rStyle w:val="Bodytext7105pt"/>
          <w:rFonts w:ascii="Arial Unicode MS" w:eastAsia="Arial Unicode MS" w:hAnsi="Arial Unicode MS" w:cs="Arial Unicode MS"/>
          <w:i w:val="0"/>
          <w:iCs w:val="0"/>
          <w:sz w:val="20"/>
          <w:szCs w:val="20"/>
        </w:rPr>
        <w:t>al-</w:t>
      </w:r>
      <w:proofErr w:type="spellStart"/>
      <w:r w:rsidRPr="003B54AE">
        <w:rPr>
          <w:rStyle w:val="Bodytext7105pt"/>
          <w:rFonts w:ascii="Arial Unicode MS" w:eastAsia="Arial Unicode MS" w:hAnsi="Arial Unicode MS" w:cs="Arial Unicode MS"/>
          <w:i w:val="0"/>
          <w:iCs w:val="0"/>
          <w:sz w:val="20"/>
          <w:szCs w:val="20"/>
        </w:rPr>
        <w:t>hijra</w:t>
      </w:r>
      <w:proofErr w:type="spellEnd"/>
      <w:r w:rsidRPr="003B54AE">
        <w:rPr>
          <w:rStyle w:val="Bodytext7105pt"/>
          <w:rFonts w:ascii="Arial Unicode MS" w:eastAsia="Arial Unicode MS" w:hAnsi="Arial Unicode MS" w:cs="Arial Unicode MS"/>
          <w:i w:val="0"/>
          <w:iCs w:val="0"/>
          <w:sz w:val="20"/>
          <w:szCs w:val="20"/>
        </w:rPr>
        <w:t xml:space="preserve"> </w:t>
      </w:r>
      <w:proofErr w:type="spellStart"/>
      <w:r w:rsidRPr="003B54AE">
        <w:rPr>
          <w:rStyle w:val="Bodytext7105pt"/>
          <w:rFonts w:ascii="Arial Unicode MS" w:eastAsia="Arial Unicode MS" w:hAnsi="Arial Unicode MS" w:cs="Arial Unicode MS"/>
          <w:i w:val="0"/>
          <w:iCs w:val="0"/>
          <w:sz w:val="20"/>
          <w:szCs w:val="20"/>
        </w:rPr>
        <w:t>wa-</w:t>
      </w:r>
      <w:r w:rsidRPr="003B54AE">
        <w:rPr>
          <w:rFonts w:ascii="Calibri" w:eastAsia="Arial Unicode MS" w:hAnsi="Calibri" w:cs="Calibri"/>
          <w:shd w:val="clear" w:color="auto" w:fill="FFFFFF"/>
        </w:rPr>
        <w:t>ā</w:t>
      </w:r>
      <w:r w:rsidRPr="003B54AE">
        <w:rPr>
          <w:rStyle w:val="Bodytext7105pt"/>
          <w:rFonts w:ascii="Arial Unicode MS" w:eastAsia="Arial Unicode MS" w:hAnsi="Arial Unicode MS" w:cs="Arial Unicode MS"/>
          <w:i w:val="0"/>
          <w:iCs w:val="0"/>
          <w:sz w:val="20"/>
          <w:szCs w:val="20"/>
        </w:rPr>
        <w:t>th</w:t>
      </w:r>
      <w:r w:rsidRPr="003B54AE">
        <w:rPr>
          <w:rFonts w:ascii="Calibri" w:eastAsia="Arial Unicode MS" w:hAnsi="Calibri" w:cs="Calibri"/>
          <w:shd w:val="clear" w:color="auto" w:fill="FFFFFF"/>
        </w:rPr>
        <w:t>ā</w:t>
      </w:r>
      <w:r w:rsidRPr="003B54AE">
        <w:rPr>
          <w:rStyle w:val="Bodytext7105pt"/>
          <w:rFonts w:ascii="Arial Unicode MS" w:eastAsia="Arial Unicode MS" w:hAnsi="Arial Unicode MS" w:cs="Arial Unicode MS"/>
          <w:i w:val="0"/>
          <w:iCs w:val="0"/>
          <w:sz w:val="20"/>
          <w:szCs w:val="20"/>
        </w:rPr>
        <w:t>ruh</w:t>
      </w:r>
      <w:r w:rsidRPr="003B54AE">
        <w:rPr>
          <w:rFonts w:ascii="Calibri" w:eastAsia="Arial Unicode MS" w:hAnsi="Calibri" w:cs="Calibri"/>
          <w:shd w:val="clear" w:color="auto" w:fill="FFFFFF"/>
        </w:rPr>
        <w:t>ā</w:t>
      </w:r>
      <w:proofErr w:type="spellEnd"/>
      <w:r w:rsidRPr="003B54AE">
        <w:rPr>
          <w:rStyle w:val="Bodytext7105pt"/>
          <w:rFonts w:ascii="Arial Unicode MS" w:eastAsia="Arial Unicode MS" w:hAnsi="Arial Unicode MS" w:cs="Arial Unicode MS"/>
          <w:i w:val="0"/>
          <w:iCs w:val="0"/>
          <w:sz w:val="20"/>
          <w:szCs w:val="20"/>
        </w:rPr>
        <w:t xml:space="preserve"> </w:t>
      </w:r>
      <w:proofErr w:type="spellStart"/>
      <w:r w:rsidRPr="003B54AE">
        <w:rPr>
          <w:rStyle w:val="Bodytext7105pt"/>
          <w:rFonts w:ascii="Arial Unicode MS" w:eastAsia="Arial Unicode MS" w:hAnsi="Arial Unicode MS" w:cs="Arial Unicode MS"/>
          <w:i w:val="0"/>
          <w:iCs w:val="0"/>
          <w:sz w:val="20"/>
          <w:szCs w:val="20"/>
        </w:rPr>
        <w:t>f</w:t>
      </w:r>
      <w:bookmarkStart w:id="15" w:name="_Hlk7387454"/>
      <w:r w:rsidRPr="003B54AE">
        <w:rPr>
          <w:rStyle w:val="Bodytext7105pt"/>
          <w:rFonts w:ascii="Calibri" w:eastAsia="Arial Unicode MS" w:hAnsi="Calibri" w:cs="Calibri"/>
          <w:i w:val="0"/>
          <w:iCs w:val="0"/>
          <w:sz w:val="20"/>
          <w:szCs w:val="20"/>
        </w:rPr>
        <w:t>ī</w:t>
      </w:r>
      <w:bookmarkEnd w:id="15"/>
      <w:proofErr w:type="spellEnd"/>
      <w:r w:rsidRPr="003B54AE">
        <w:rPr>
          <w:rStyle w:val="Bodytext7105pt"/>
          <w:rFonts w:ascii="Arial Unicode MS" w:eastAsia="Arial Unicode MS" w:hAnsi="Arial Unicode MS" w:cs="Arial Unicode MS"/>
          <w:i w:val="0"/>
          <w:iCs w:val="0"/>
          <w:sz w:val="20"/>
          <w:szCs w:val="20"/>
        </w:rPr>
        <w:t xml:space="preserve"> </w:t>
      </w:r>
      <w:proofErr w:type="spellStart"/>
      <w:r w:rsidRPr="003B54AE">
        <w:rPr>
          <w:rStyle w:val="Bodytext7105pt"/>
          <w:rFonts w:ascii="Arial Unicode MS" w:eastAsia="Arial Unicode MS" w:hAnsi="Arial Unicode MS" w:cs="Arial Unicode MS"/>
          <w:i w:val="0"/>
          <w:iCs w:val="0"/>
          <w:sz w:val="20"/>
          <w:szCs w:val="20"/>
        </w:rPr>
        <w:t>inqir</w:t>
      </w:r>
      <w:bookmarkStart w:id="16" w:name="_Hlk7519907"/>
      <w:r w:rsidRPr="003B54AE">
        <w:rPr>
          <w:rFonts w:ascii="Calibri" w:eastAsia="Arial Unicode MS" w:hAnsi="Calibri" w:cs="Calibri"/>
          <w:shd w:val="clear" w:color="auto" w:fill="FFFFFF"/>
        </w:rPr>
        <w:t>ā</w:t>
      </w:r>
      <w:bookmarkEnd w:id="16"/>
      <w:r w:rsidRPr="003B54AE">
        <w:rPr>
          <w:rStyle w:val="Bodytext7105pt"/>
          <w:rFonts w:ascii="Arial Unicode MS" w:eastAsia="Arial Unicode MS" w:hAnsi="Arial Unicode MS" w:cs="Arial Unicode MS"/>
          <w:i w:val="0"/>
          <w:iCs w:val="0"/>
          <w:sz w:val="20"/>
          <w:szCs w:val="20"/>
        </w:rPr>
        <w:t>d</w:t>
      </w:r>
      <w:proofErr w:type="spellEnd"/>
      <w:r w:rsidRPr="003B54AE">
        <w:rPr>
          <w:rStyle w:val="Bodytext7105pt"/>
          <w:rFonts w:ascii="Arial Unicode MS" w:eastAsia="Arial Unicode MS" w:hAnsi="Arial Unicode MS" w:cs="Arial Unicode MS"/>
          <w:sz w:val="20"/>
          <w:szCs w:val="20"/>
        </w:rPr>
        <w:t xml:space="preserve"> </w:t>
      </w:r>
      <w:r w:rsidRPr="003B54AE">
        <w:rPr>
          <w:rStyle w:val="Bodytext7105pt"/>
          <w:rFonts w:ascii="Arial Unicode MS" w:eastAsia="Arial Unicode MS" w:hAnsi="Arial Unicode MS" w:cs="Arial Unicode MS"/>
          <w:i w:val="0"/>
          <w:iCs w:val="0"/>
          <w:sz w:val="20"/>
          <w:szCs w:val="20"/>
        </w:rPr>
        <w:t>al-</w:t>
      </w:r>
      <w:proofErr w:type="spellStart"/>
      <w:r w:rsidRPr="003B54AE">
        <w:rPr>
          <w:rFonts w:ascii="Arial" w:eastAsia="Arial Unicode MS" w:hAnsi="Arial" w:cs="Arial"/>
        </w:rPr>
        <w:t>ʿ</w:t>
      </w:r>
      <w:r w:rsidRPr="003B54AE">
        <w:rPr>
          <w:rStyle w:val="Bodytext7105pt"/>
          <w:rFonts w:ascii="Arial Unicode MS" w:eastAsia="Arial Unicode MS" w:hAnsi="Arial Unicode MS" w:cs="Arial Unicode MS"/>
          <w:i w:val="0"/>
          <w:iCs w:val="0"/>
          <w:sz w:val="20"/>
          <w:szCs w:val="20"/>
        </w:rPr>
        <w:t>ad</w:t>
      </w:r>
      <w:r w:rsidRPr="003B54AE">
        <w:rPr>
          <w:rStyle w:val="Bodytext7105pt"/>
          <w:rFonts w:ascii="Calibri" w:eastAsia="Arial Unicode MS" w:hAnsi="Calibri" w:cs="Calibri"/>
          <w:i w:val="0"/>
          <w:iCs w:val="0"/>
          <w:sz w:val="20"/>
          <w:szCs w:val="20"/>
        </w:rPr>
        <w:t>ī</w:t>
      </w:r>
      <w:r w:rsidRPr="003B54AE">
        <w:rPr>
          <w:rStyle w:val="Bodytext7105pt"/>
          <w:rFonts w:ascii="Arial Unicode MS" w:eastAsia="Arial Unicode MS" w:hAnsi="Arial Unicode MS" w:cs="Arial Unicode MS"/>
          <w:i w:val="0"/>
          <w:iCs w:val="0"/>
          <w:sz w:val="20"/>
          <w:szCs w:val="20"/>
        </w:rPr>
        <w:t>d</w:t>
      </w:r>
      <w:proofErr w:type="spellEnd"/>
      <w:r w:rsidRPr="003B54AE">
        <w:rPr>
          <w:rStyle w:val="Bodytext7105pt"/>
          <w:rFonts w:ascii="Arial Unicode MS" w:eastAsia="Arial Unicode MS" w:hAnsi="Arial Unicode MS" w:cs="Arial Unicode MS"/>
          <w:i w:val="0"/>
          <w:iCs w:val="0"/>
          <w:sz w:val="20"/>
          <w:szCs w:val="20"/>
        </w:rPr>
        <w:t xml:space="preserve"> min al-</w:t>
      </w:r>
      <w:proofErr w:type="spellStart"/>
      <w:r w:rsidRPr="003B54AE">
        <w:rPr>
          <w:rFonts w:ascii="Arial" w:eastAsia="Arial Unicode MS" w:hAnsi="Arial" w:cs="Arial"/>
        </w:rPr>
        <w:t>ʿ</w:t>
      </w:r>
      <w:r w:rsidRPr="003B54AE">
        <w:rPr>
          <w:rFonts w:ascii="Calibri" w:eastAsia="Arial Unicode MS" w:hAnsi="Calibri" w:cs="Calibri"/>
          <w:shd w:val="clear" w:color="auto" w:fill="FFFFFF"/>
        </w:rPr>
        <w:t>ā</w:t>
      </w:r>
      <w:r w:rsidRPr="003B54AE">
        <w:rPr>
          <w:rStyle w:val="Bodytext7105pt"/>
          <w:rFonts w:ascii="Arial Unicode MS" w:eastAsia="Arial Unicode MS" w:hAnsi="Arial Unicode MS" w:cs="Arial Unicode MS"/>
          <w:i w:val="0"/>
          <w:iCs w:val="0"/>
          <w:sz w:val="20"/>
          <w:szCs w:val="20"/>
        </w:rPr>
        <w:t>’il</w:t>
      </w:r>
      <w:r w:rsidRPr="003B54AE">
        <w:rPr>
          <w:rFonts w:ascii="Calibri" w:eastAsia="Arial Unicode MS" w:hAnsi="Calibri" w:cs="Calibri"/>
          <w:shd w:val="clear" w:color="auto" w:fill="FFFFFF"/>
        </w:rPr>
        <w:t>ā</w:t>
      </w:r>
      <w:r w:rsidRPr="003B54AE">
        <w:rPr>
          <w:rStyle w:val="Bodytext7105pt"/>
          <w:rFonts w:ascii="Arial Unicode MS" w:eastAsia="Arial Unicode MS" w:hAnsi="Arial Unicode MS" w:cs="Arial Unicode MS"/>
          <w:i w:val="0"/>
          <w:iCs w:val="0"/>
          <w:sz w:val="20"/>
          <w:szCs w:val="20"/>
        </w:rPr>
        <w:t>t</w:t>
      </w:r>
      <w:proofErr w:type="spellEnd"/>
      <w:r w:rsidRPr="003B54AE">
        <w:rPr>
          <w:rStyle w:val="Bodytext7105pt"/>
          <w:rFonts w:ascii="Arial Unicode MS" w:eastAsia="Arial Unicode MS" w:hAnsi="Arial Unicode MS" w:cs="Arial Unicode MS"/>
          <w:i w:val="0"/>
          <w:iCs w:val="0"/>
          <w:sz w:val="20"/>
          <w:szCs w:val="20"/>
        </w:rPr>
        <w:t xml:space="preserve"> al-Beit-</w:t>
      </w:r>
      <w:proofErr w:type="spellStart"/>
      <w:r w:rsidRPr="003B54AE">
        <w:rPr>
          <w:rStyle w:val="Bodytext7105pt"/>
          <w:rFonts w:ascii="Arial Unicode MS" w:eastAsia="Arial Unicode MS" w:hAnsi="Arial Unicode MS" w:cs="Arial Unicode MS"/>
          <w:i w:val="0"/>
          <w:iCs w:val="0"/>
          <w:sz w:val="20"/>
          <w:szCs w:val="20"/>
        </w:rPr>
        <w:t>la</w:t>
      </w:r>
      <w:r w:rsidRPr="003B54AE">
        <w:rPr>
          <w:rFonts w:ascii="Calibri" w:eastAsia="Arial Unicode MS" w:hAnsi="Calibri" w:cs="Calibri"/>
        </w:rPr>
        <w:t>ḥ</w:t>
      </w:r>
      <w:r w:rsidRPr="003B54AE">
        <w:rPr>
          <w:rStyle w:val="Bodytext7105pt"/>
          <w:rFonts w:ascii="Arial Unicode MS" w:eastAsia="Arial Unicode MS" w:hAnsi="Arial Unicode MS" w:cs="Arial Unicode MS"/>
          <w:i w:val="0"/>
          <w:iCs w:val="0"/>
          <w:sz w:val="20"/>
          <w:szCs w:val="20"/>
        </w:rPr>
        <w:t>miyya</w:t>
      </w:r>
      <w:proofErr w:type="spellEnd"/>
      <w:r w:rsidRPr="003B54AE">
        <w:rPr>
          <w:rStyle w:val="Bodytext7105pt"/>
          <w:rFonts w:ascii="Arial Unicode MS" w:eastAsia="Arial Unicode MS" w:hAnsi="Arial Unicode MS" w:cs="Arial Unicode MS"/>
          <w:sz w:val="20"/>
          <w:szCs w:val="20"/>
        </w:rPr>
        <w:t>, al</w:t>
      </w:r>
      <w:r w:rsidRPr="003B54AE">
        <w:rPr>
          <w:rFonts w:ascii="Arial Unicode MS" w:eastAsia="Arial Unicode MS" w:hAnsi="Arial Unicode MS" w:cs="Arial Unicode MS" w:hint="cs"/>
          <w:lang w:eastAsia="he-IL" w:bidi="he-IL"/>
        </w:rPr>
        <w:t>-</w:t>
      </w:r>
      <w:proofErr w:type="spellStart"/>
      <w:r w:rsidRPr="003B54AE">
        <w:rPr>
          <w:rStyle w:val="Bodytext7105pt"/>
          <w:rFonts w:ascii="Arial Unicode MS" w:eastAsia="Arial Unicode MS" w:hAnsi="Arial Unicode MS" w:cs="Arial Unicode MS"/>
          <w:sz w:val="20"/>
          <w:szCs w:val="20"/>
        </w:rPr>
        <w:t>Liq</w:t>
      </w:r>
      <w:r w:rsidRPr="003B54AE">
        <w:rPr>
          <w:rFonts w:ascii="Calibri" w:eastAsia="Arial Unicode MS" w:hAnsi="Calibri" w:cs="Calibri"/>
          <w:i/>
          <w:iCs/>
          <w:shd w:val="clear" w:color="auto" w:fill="FFFFFF"/>
        </w:rPr>
        <w:t>ā</w:t>
      </w:r>
      <w:proofErr w:type="spellEnd"/>
      <w:r w:rsidRPr="003B54AE">
        <w:rPr>
          <w:rStyle w:val="Bodytext7105pt"/>
          <w:rFonts w:ascii="Arial Unicode MS" w:eastAsia="Arial Unicode MS" w:hAnsi="Arial Unicode MS" w:cs="Arial Unicode MS"/>
          <w:sz w:val="20"/>
          <w:szCs w:val="20"/>
        </w:rPr>
        <w:t xml:space="preserve">’, </w:t>
      </w:r>
      <w:r w:rsidRPr="003B54AE">
        <w:rPr>
          <w:rFonts w:ascii="Arial Unicode MS" w:eastAsia="Arial Unicode MS" w:hAnsi="Arial Unicode MS" w:cs="Arial Unicode MS"/>
        </w:rPr>
        <w:t xml:space="preserve">vol. 4), (1989): 305; See also: </w:t>
      </w:r>
      <w:proofErr w:type="spellStart"/>
      <w:r w:rsidRPr="003B54AE">
        <w:rPr>
          <w:rFonts w:ascii="Arial Unicode MS" w:eastAsia="Arial Unicode MS" w:hAnsi="Arial Unicode MS" w:cs="Arial Unicode MS"/>
        </w:rPr>
        <w:t>Mu</w:t>
      </w:r>
      <w:bookmarkStart w:id="17" w:name="_Hlk7387427"/>
      <w:r w:rsidRPr="003B54AE">
        <w:rPr>
          <w:rFonts w:ascii="Calibri" w:eastAsia="Arial Unicode MS" w:hAnsi="Calibri" w:cs="Calibri"/>
        </w:rPr>
        <w:t>ṣ</w:t>
      </w:r>
      <w:bookmarkEnd w:id="17"/>
      <w:r w:rsidRPr="003B54AE">
        <w:rPr>
          <w:rFonts w:ascii="Calibri" w:eastAsia="Arial Unicode MS" w:hAnsi="Calibri" w:cs="Calibri"/>
        </w:rPr>
        <w:t>ṭ</w:t>
      </w:r>
      <w:r w:rsidRPr="003B54AE">
        <w:rPr>
          <w:rFonts w:ascii="Arial Unicode MS" w:eastAsia="Arial Unicode MS" w:hAnsi="Arial Unicode MS" w:cs="Arial Unicode MS"/>
        </w:rPr>
        <w:t>af</w:t>
      </w:r>
      <w:bookmarkStart w:id="18" w:name="_Hlk7389303"/>
      <w:r w:rsidRPr="003B54AE">
        <w:rPr>
          <w:rFonts w:ascii="Calibri" w:eastAsia="Arial Unicode MS" w:hAnsi="Calibri" w:cs="Calibri"/>
        </w:rPr>
        <w:t>ā</w:t>
      </w:r>
      <w:bookmarkEnd w:id="18"/>
      <w:proofErr w:type="spellEnd"/>
      <w:r w:rsidRPr="003B54AE">
        <w:rPr>
          <w:rFonts w:ascii="Arial Unicode MS" w:eastAsia="Arial Unicode MS" w:hAnsi="Arial Unicode MS" w:cs="Arial Unicode MS"/>
        </w:rPr>
        <w:t xml:space="preserve">, </w:t>
      </w:r>
      <w:proofErr w:type="spellStart"/>
      <w:r w:rsidRPr="003B54AE">
        <w:rPr>
          <w:rStyle w:val="Bodytext7105pt"/>
          <w:rFonts w:ascii="Arial Unicode MS" w:eastAsia="Arial Unicode MS" w:hAnsi="Arial Unicode MS" w:cs="Arial Unicode MS"/>
          <w:sz w:val="20"/>
          <w:szCs w:val="20"/>
        </w:rPr>
        <w:t>qi</w:t>
      </w:r>
      <w:r w:rsidRPr="003B54AE">
        <w:rPr>
          <w:rFonts w:ascii="Calibri" w:eastAsia="Arial Unicode MS" w:hAnsi="Calibri" w:cs="Calibri"/>
          <w:i/>
          <w:iCs/>
        </w:rPr>
        <w:t>ṣṣ</w:t>
      </w:r>
      <w:r w:rsidRPr="003B54AE">
        <w:rPr>
          <w:rStyle w:val="Bodytext7105pt"/>
          <w:rFonts w:ascii="Arial Unicode MS" w:eastAsia="Arial Unicode MS" w:hAnsi="Arial Unicode MS" w:cs="Arial Unicode MS"/>
          <w:sz w:val="20"/>
          <w:szCs w:val="20"/>
        </w:rPr>
        <w:t>at</w:t>
      </w:r>
      <w:proofErr w:type="spellEnd"/>
      <w:r w:rsidRPr="003B54AE">
        <w:rPr>
          <w:rStyle w:val="Bodytext7105pt"/>
          <w:rFonts w:ascii="Arial Unicode MS" w:eastAsia="Arial Unicode MS" w:hAnsi="Arial Unicode MS" w:cs="Arial Unicode MS"/>
          <w:sz w:val="20"/>
          <w:szCs w:val="20"/>
        </w:rPr>
        <w:t xml:space="preserve"> </w:t>
      </w:r>
      <w:proofErr w:type="spellStart"/>
      <w:r w:rsidRPr="003B54AE">
        <w:rPr>
          <w:rStyle w:val="Bodytext7105pt"/>
          <w:rFonts w:ascii="Arial Unicode MS" w:eastAsia="Arial Unicode MS" w:hAnsi="Arial Unicode MS" w:cs="Arial Unicode MS"/>
          <w:sz w:val="20"/>
          <w:szCs w:val="20"/>
        </w:rPr>
        <w:t>Mad</w:t>
      </w:r>
      <w:r w:rsidRPr="003B54AE">
        <w:rPr>
          <w:rStyle w:val="Bodytext7105pt"/>
          <w:rFonts w:ascii="Calibri" w:eastAsia="Arial Unicode MS" w:hAnsi="Calibri" w:cs="Calibri"/>
          <w:sz w:val="20"/>
          <w:szCs w:val="20"/>
        </w:rPr>
        <w:t>ī</w:t>
      </w:r>
      <w:r w:rsidRPr="003B54AE">
        <w:rPr>
          <w:rStyle w:val="Bodytext7105pt"/>
          <w:rFonts w:ascii="Arial Unicode MS" w:eastAsia="Arial Unicode MS" w:hAnsi="Arial Unicode MS" w:cs="Arial Unicode MS"/>
          <w:sz w:val="20"/>
          <w:szCs w:val="20"/>
        </w:rPr>
        <w:t>nat</w:t>
      </w:r>
      <w:proofErr w:type="spellEnd"/>
      <w:r w:rsidRPr="003B54AE">
        <w:rPr>
          <w:rStyle w:val="Bodytext7105pt"/>
          <w:rFonts w:ascii="Arial Unicode MS" w:eastAsia="Arial Unicode MS" w:hAnsi="Arial Unicode MS" w:cs="Arial Unicode MS"/>
          <w:sz w:val="20"/>
          <w:szCs w:val="20"/>
        </w:rPr>
        <w:t xml:space="preserve"> Beit-</w:t>
      </w:r>
      <w:proofErr w:type="spellStart"/>
      <w:r w:rsidRPr="003B54AE">
        <w:rPr>
          <w:rStyle w:val="Bodytext7105pt"/>
          <w:rFonts w:ascii="Arial Unicode MS" w:eastAsia="Arial Unicode MS" w:hAnsi="Arial Unicode MS" w:cs="Arial Unicode MS"/>
          <w:sz w:val="20"/>
          <w:szCs w:val="20"/>
        </w:rPr>
        <w:t>la</w:t>
      </w:r>
      <w:r w:rsidRPr="003B54AE">
        <w:rPr>
          <w:rFonts w:ascii="Calibri" w:eastAsia="Arial Unicode MS" w:hAnsi="Calibri" w:cs="Calibri"/>
          <w:i/>
          <w:iCs/>
        </w:rPr>
        <w:t>ḥ</w:t>
      </w:r>
      <w:r w:rsidRPr="003B54AE">
        <w:rPr>
          <w:rStyle w:val="Bodytext7105pt"/>
          <w:rFonts w:ascii="Arial Unicode MS" w:eastAsia="Arial Unicode MS" w:hAnsi="Arial Unicode MS" w:cs="Arial Unicode MS"/>
          <w:sz w:val="20"/>
          <w:szCs w:val="20"/>
        </w:rPr>
        <w:t>m</w:t>
      </w:r>
      <w:proofErr w:type="spellEnd"/>
      <w:r w:rsidRPr="003B54AE">
        <w:rPr>
          <w:rFonts w:ascii="Arial Unicode MS" w:eastAsia="Arial Unicode MS" w:hAnsi="Arial Unicode MS" w:cs="Arial Unicode MS"/>
        </w:rPr>
        <w:t xml:space="preserve">, </w:t>
      </w:r>
      <w:r>
        <w:rPr>
          <w:rFonts w:ascii="Arial Unicode MS" w:eastAsia="Arial Unicode MS" w:hAnsi="Arial Unicode MS" w:cs="Arial Unicode MS"/>
        </w:rPr>
        <w:t>9,17</w:t>
      </w:r>
      <w:r w:rsidRPr="003B54AE">
        <w:rPr>
          <w:rFonts w:ascii="Arial Unicode MS" w:eastAsia="Arial Unicode MS" w:hAnsi="Arial Unicode MS" w:cs="Arial Unicode MS"/>
        </w:rPr>
        <w:t xml:space="preserve">; Also, </w:t>
      </w:r>
      <w:proofErr w:type="spellStart"/>
      <w:r w:rsidRPr="003B54AE">
        <w:rPr>
          <w:rFonts w:ascii="Calibri" w:eastAsia="Arial Unicode MS" w:hAnsi="Calibri" w:cs="Calibri"/>
        </w:rPr>
        <w:t>Ṭ</w:t>
      </w:r>
      <w:r w:rsidRPr="003B54AE">
        <w:rPr>
          <w:rFonts w:ascii="Arial Unicode MS" w:eastAsia="Arial Unicode MS" w:hAnsi="Arial Unicode MS" w:cs="Arial Unicode MS"/>
        </w:rPr>
        <w:t>o</w:t>
      </w:r>
      <w:r w:rsidRPr="003B54AE">
        <w:rPr>
          <w:rFonts w:ascii="Calibri" w:eastAsia="Arial Unicode MS" w:hAnsi="Calibri" w:cs="Calibri"/>
        </w:rPr>
        <w:t>ṭ</w:t>
      </w:r>
      <w:r w:rsidRPr="003B54AE">
        <w:rPr>
          <w:rFonts w:ascii="Arial Unicode MS" w:eastAsia="Arial Unicode MS" w:hAnsi="Arial Unicode MS" w:cs="Arial Unicode MS"/>
        </w:rPr>
        <w:t>a</w:t>
      </w:r>
      <w:r w:rsidRPr="003B54AE">
        <w:rPr>
          <w:rFonts w:ascii="Calibri" w:eastAsia="Arial Unicode MS" w:hAnsi="Calibri" w:cs="Calibri"/>
        </w:rPr>
        <w:t>ḥ</w:t>
      </w:r>
      <w:proofErr w:type="spellEnd"/>
      <w:r w:rsidRPr="003B54AE">
        <w:rPr>
          <w:rFonts w:ascii="Arial Unicode MS" w:eastAsia="Arial Unicode MS" w:hAnsi="Arial Unicode MS" w:cs="Arial Unicode MS"/>
        </w:rPr>
        <w:t xml:space="preserve"> &amp; </w:t>
      </w:r>
      <w:proofErr w:type="spellStart"/>
      <w:r w:rsidRPr="003B54AE">
        <w:rPr>
          <w:rFonts w:ascii="Arial Unicode MS" w:eastAsia="Arial Unicode MS" w:hAnsi="Arial Unicode MS" w:cs="Arial Unicode MS"/>
        </w:rPr>
        <w:t>Kh</w:t>
      </w:r>
      <w:r w:rsidRPr="003B54AE">
        <w:rPr>
          <w:rFonts w:ascii="Calibri" w:eastAsia="Arial Unicode MS" w:hAnsi="Calibri" w:cs="Calibri"/>
        </w:rPr>
        <w:t>ū</w:t>
      </w:r>
      <w:r w:rsidRPr="003B54AE">
        <w:rPr>
          <w:rFonts w:ascii="Arial Unicode MS" w:eastAsia="Arial Unicode MS" w:hAnsi="Arial Unicode MS" w:cs="Arial Unicode MS"/>
        </w:rPr>
        <w:t>r</w:t>
      </w:r>
      <w:r w:rsidRPr="003B54AE">
        <w:rPr>
          <w:rStyle w:val="Bodytext7105pt"/>
          <w:rFonts w:ascii="Calibri" w:eastAsia="Arial Unicode MS" w:hAnsi="Calibri" w:cs="Calibri"/>
          <w:i w:val="0"/>
          <w:iCs w:val="0"/>
          <w:sz w:val="20"/>
          <w:szCs w:val="20"/>
        </w:rPr>
        <w:t>ī</w:t>
      </w:r>
      <w:proofErr w:type="spellEnd"/>
      <w:r w:rsidRPr="003B54AE">
        <w:rPr>
          <w:rFonts w:ascii="Arial Unicode MS" w:eastAsia="Arial Unicode MS" w:hAnsi="Arial Unicode MS" w:cs="Arial Unicode MS"/>
        </w:rPr>
        <w:t xml:space="preserve">, 90. But according to </w:t>
      </w:r>
      <w:proofErr w:type="spellStart"/>
      <w:r w:rsidRPr="003B54AE">
        <w:rPr>
          <w:rFonts w:ascii="Arial Unicode MS" w:eastAsia="Arial Unicode MS" w:hAnsi="Arial Unicode MS" w:cs="Arial Unicode MS"/>
        </w:rPr>
        <w:t>Wal</w:t>
      </w:r>
      <w:r w:rsidRPr="003B54AE">
        <w:rPr>
          <w:rFonts w:ascii="Calibri" w:eastAsia="Arial Unicode MS" w:hAnsi="Calibri" w:cs="Calibri"/>
        </w:rPr>
        <w:t>ī</w:t>
      </w:r>
      <w:r w:rsidRPr="003B54AE">
        <w:rPr>
          <w:rFonts w:ascii="Arial Unicode MS" w:eastAsia="Arial Unicode MS" w:hAnsi="Arial Unicode MS" w:cs="Arial Unicode MS"/>
        </w:rPr>
        <w:t>d</w:t>
      </w:r>
      <w:proofErr w:type="spellEnd"/>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Mu</w:t>
      </w:r>
      <w:r w:rsidRPr="003B54AE">
        <w:rPr>
          <w:rFonts w:ascii="Calibri" w:eastAsia="Arial Unicode MS" w:hAnsi="Calibri" w:cs="Calibri"/>
        </w:rPr>
        <w:t>ṣṭ</w:t>
      </w:r>
      <w:r w:rsidRPr="003B54AE">
        <w:rPr>
          <w:rFonts w:ascii="Arial Unicode MS" w:eastAsia="Arial Unicode MS" w:hAnsi="Arial Unicode MS" w:cs="Arial Unicode MS"/>
        </w:rPr>
        <w:t>af</w:t>
      </w:r>
      <w:r w:rsidRPr="003B54AE">
        <w:rPr>
          <w:rFonts w:ascii="Calibri" w:eastAsia="Arial Unicode MS" w:hAnsi="Calibri" w:cs="Calibri"/>
        </w:rPr>
        <w:t>ā</w:t>
      </w:r>
      <w:proofErr w:type="spellEnd"/>
      <w:r w:rsidRPr="003B54AE">
        <w:rPr>
          <w:rFonts w:ascii="Arial Unicode MS" w:eastAsia="Arial Unicode MS" w:hAnsi="Arial Unicode MS" w:cs="Arial Unicode MS"/>
        </w:rPr>
        <w:t xml:space="preserve">, there is another version claiming that the first to emigrate were three brothers of the Hanzal family who departed </w:t>
      </w:r>
      <w:r>
        <w:rPr>
          <w:rFonts w:ascii="Arial Unicode MS" w:eastAsia="Arial Unicode MS" w:hAnsi="Arial Unicode MS" w:cs="Arial Unicode MS"/>
        </w:rPr>
        <w:t>Bethlehem</w:t>
      </w:r>
      <w:r w:rsidRPr="003B54AE">
        <w:rPr>
          <w:rFonts w:ascii="Arial Unicode MS" w:eastAsia="Arial Unicode MS" w:hAnsi="Arial Unicode MS" w:cs="Arial Unicode MS"/>
        </w:rPr>
        <w:t xml:space="preserve"> in 1854 in order to display their produce of mother-of-pearl, olive wood and embroidery from the Holy Land at an international exhibition in Washington DC. (p. 40).</w:t>
      </w:r>
    </w:p>
    <w:p w14:paraId="62CA03EA" w14:textId="77777777" w:rsidR="00271523" w:rsidRPr="003B54AE" w:rsidRDefault="00271523" w:rsidP="00271523">
      <w:pPr>
        <w:pStyle w:val="Bodytext70"/>
        <w:shd w:val="clear" w:color="auto" w:fill="auto"/>
        <w:spacing w:after="205" w:line="360" w:lineRule="auto"/>
        <w:jc w:val="both"/>
        <w:rPr>
          <w:rFonts w:ascii="Arial Unicode MS" w:eastAsia="Arial Unicode MS" w:hAnsi="Arial Unicode MS" w:cs="Arial Unicode MS"/>
        </w:rPr>
      </w:pPr>
      <w:r>
        <w:rPr>
          <w:rFonts w:ascii="Arial Unicode MS" w:eastAsia="Arial Unicode MS" w:hAnsi="Arial Unicode MS" w:cs="Arial Unicode MS"/>
        </w:rPr>
        <w:t xml:space="preserve">2 Louis </w:t>
      </w:r>
      <w:r w:rsidRPr="003B54AE">
        <w:rPr>
          <w:rFonts w:ascii="Arial Unicode MS" w:eastAsia="Arial Unicode MS" w:hAnsi="Arial Unicode MS" w:cs="Arial Unicode MS"/>
        </w:rPr>
        <w:t xml:space="preserve">Houghton, </w:t>
      </w:r>
      <w:r w:rsidRPr="003B54AE">
        <w:rPr>
          <w:rFonts w:ascii="Arial" w:eastAsia="Arial Unicode MS" w:hAnsi="Arial" w:cs="Arial" w:hint="cs"/>
          <w:rtl/>
          <w:lang w:val="he-IL" w:eastAsia="he-IL" w:bidi="he-IL"/>
        </w:rPr>
        <w:t>״</w:t>
      </w:r>
      <w:r w:rsidRPr="003B54AE">
        <w:rPr>
          <w:rFonts w:ascii="Arial Unicode MS" w:eastAsia="Arial Unicode MS" w:hAnsi="Arial Unicode MS" w:cs="Arial Unicode MS"/>
        </w:rPr>
        <w:t xml:space="preserve">The Syrians in the U.S.A.,” </w:t>
      </w:r>
      <w:r w:rsidRPr="003B54AE">
        <w:rPr>
          <w:rStyle w:val="Bodytext7105pt"/>
          <w:rFonts w:ascii="Arial Unicode MS" w:eastAsia="Arial Unicode MS" w:hAnsi="Arial Unicode MS" w:cs="Arial Unicode MS"/>
          <w:sz w:val="20"/>
          <w:szCs w:val="20"/>
        </w:rPr>
        <w:t>Survey,</w:t>
      </w:r>
      <w:r w:rsidRPr="003B54AE">
        <w:rPr>
          <w:rFonts w:ascii="Arial Unicode MS" w:eastAsia="Arial Unicode MS" w:hAnsi="Arial Unicode MS" w:cs="Arial Unicode MS"/>
        </w:rPr>
        <w:t xml:space="preserve"> vol. 1, 26, No. 1 (191I): 483-485; </w:t>
      </w:r>
      <w:bookmarkStart w:id="19" w:name="_Hlk7388892"/>
      <w:proofErr w:type="spellStart"/>
      <w:r w:rsidRPr="003B54AE">
        <w:rPr>
          <w:rFonts w:ascii="Arial" w:eastAsia="Arial Unicode MS" w:hAnsi="Arial" w:cs="Arial"/>
        </w:rPr>
        <w:t>ʿ</w:t>
      </w:r>
      <w:bookmarkEnd w:id="19"/>
      <w:r w:rsidRPr="003B54AE">
        <w:rPr>
          <w:rFonts w:ascii="Arial Unicode MS" w:eastAsia="Arial Unicode MS" w:hAnsi="Arial Unicode MS" w:cs="Arial Unicode MS"/>
        </w:rPr>
        <w:t>Is</w:t>
      </w:r>
      <w:r w:rsidRPr="003B54AE">
        <w:rPr>
          <w:rFonts w:ascii="Calibri" w:eastAsia="Arial Unicode MS" w:hAnsi="Calibri" w:cs="Calibri"/>
        </w:rPr>
        <w:t>ā</w:t>
      </w:r>
      <w:proofErr w:type="spellEnd"/>
      <w:r w:rsidRPr="003B54AE">
        <w:rPr>
          <w:rFonts w:ascii="Arial Unicode MS" w:eastAsia="Arial Unicode MS" w:hAnsi="Arial Unicode MS" w:cs="Arial Unicode MS"/>
        </w:rPr>
        <w:t xml:space="preserve"> Iskandar al</w:t>
      </w:r>
      <w:r w:rsidRPr="003B54AE">
        <w:rPr>
          <w:rFonts w:ascii="Arial" w:eastAsia="Arial Unicode MS" w:hAnsi="Arial" w:cs="Arial" w:hint="cs"/>
          <w:rtl/>
          <w:lang w:val="he-IL" w:eastAsia="he-IL" w:bidi="he-IL"/>
        </w:rPr>
        <w:t>־</w:t>
      </w:r>
      <w:proofErr w:type="spellStart"/>
      <w:r w:rsidRPr="003B54AE">
        <w:rPr>
          <w:rFonts w:ascii="Arial Unicode MS" w:eastAsia="Arial Unicode MS" w:hAnsi="Arial Unicode MS" w:cs="Arial Unicode MS"/>
        </w:rPr>
        <w:t>Ma</w:t>
      </w:r>
      <w:bookmarkStart w:id="20" w:name="_Hlk7388437"/>
      <w:r w:rsidRPr="003B54AE">
        <w:rPr>
          <w:rFonts w:ascii="Arial" w:eastAsia="Arial Unicode MS" w:hAnsi="Arial" w:cs="Arial"/>
        </w:rPr>
        <w:t>ʿ</w:t>
      </w:r>
      <w:bookmarkEnd w:id="20"/>
      <w:r w:rsidRPr="003B54AE">
        <w:rPr>
          <w:rFonts w:ascii="Arial Unicode MS" w:eastAsia="Arial Unicode MS" w:hAnsi="Arial Unicode MS" w:cs="Arial Unicode MS"/>
        </w:rPr>
        <w:t>l</w:t>
      </w:r>
      <w:r w:rsidRPr="003B54AE">
        <w:rPr>
          <w:rFonts w:ascii="Calibri" w:eastAsia="Arial Unicode MS" w:hAnsi="Calibri" w:cs="Calibri"/>
        </w:rPr>
        <w:t>ū</w:t>
      </w:r>
      <w:r w:rsidRPr="003B54AE">
        <w:rPr>
          <w:rFonts w:ascii="Arial Unicode MS" w:eastAsia="Arial Unicode MS" w:hAnsi="Arial Unicode MS" w:cs="Arial Unicode MS"/>
        </w:rPr>
        <w:t>f</w:t>
      </w:r>
      <w:proofErr w:type="spellEnd"/>
      <w:r w:rsidRPr="003B54AE">
        <w:rPr>
          <w:rFonts w:ascii="Arial Unicode MS" w:eastAsia="Arial Unicode MS" w:hAnsi="Arial Unicode MS" w:cs="Arial Unicode MS"/>
        </w:rPr>
        <w:t xml:space="preserve">, </w:t>
      </w:r>
      <w:proofErr w:type="spellStart"/>
      <w:r w:rsidRPr="003B54AE">
        <w:rPr>
          <w:rStyle w:val="Bodytext7105pt"/>
          <w:rFonts w:ascii="Arial Unicode MS" w:eastAsia="Arial Unicode MS" w:hAnsi="Arial Unicode MS" w:cs="Arial Unicode MS"/>
          <w:sz w:val="20"/>
          <w:szCs w:val="20"/>
        </w:rPr>
        <w:t>daw</w:t>
      </w:r>
      <w:r w:rsidRPr="003B54AE">
        <w:rPr>
          <w:rFonts w:ascii="Calibri" w:eastAsia="Arial Unicode MS" w:hAnsi="Calibri" w:cs="Calibri"/>
          <w:i/>
          <w:iCs/>
        </w:rPr>
        <w:t>ā</w:t>
      </w:r>
      <w:r w:rsidRPr="003B54AE">
        <w:rPr>
          <w:rStyle w:val="Bodytext7105pt"/>
          <w:rFonts w:ascii="Arial Unicode MS" w:eastAsia="Arial Unicode MS" w:hAnsi="Arial Unicode MS" w:cs="Arial Unicode MS"/>
          <w:sz w:val="20"/>
          <w:szCs w:val="20"/>
        </w:rPr>
        <w:t>n</w:t>
      </w:r>
      <w:r w:rsidRPr="003B54AE">
        <w:rPr>
          <w:rStyle w:val="Bodytext7105pt"/>
          <w:rFonts w:ascii="Calibri" w:eastAsia="Arial Unicode MS" w:hAnsi="Calibri" w:cs="Calibri"/>
          <w:sz w:val="20"/>
          <w:szCs w:val="20"/>
        </w:rPr>
        <w:t>ī</w:t>
      </w:r>
      <w:proofErr w:type="spellEnd"/>
      <w:r w:rsidRPr="003B54AE">
        <w:rPr>
          <w:rStyle w:val="Bodytext7105pt"/>
          <w:rFonts w:ascii="Arial Unicode MS" w:eastAsia="Arial Unicode MS" w:hAnsi="Arial Unicode MS" w:cs="Arial Unicode MS"/>
          <w:sz w:val="20"/>
          <w:szCs w:val="20"/>
        </w:rPr>
        <w:t xml:space="preserve"> al-</w:t>
      </w:r>
      <w:proofErr w:type="spellStart"/>
      <w:r w:rsidRPr="003B54AE">
        <w:rPr>
          <w:rStyle w:val="Bodytext7105pt"/>
          <w:rFonts w:ascii="Arial Unicode MS" w:eastAsia="Arial Unicode MS" w:hAnsi="Arial Unicode MS" w:cs="Arial Unicode MS"/>
          <w:sz w:val="20"/>
          <w:szCs w:val="20"/>
        </w:rPr>
        <w:t>qut</w:t>
      </w:r>
      <w:r w:rsidRPr="003B54AE">
        <w:rPr>
          <w:rFonts w:ascii="Calibri" w:eastAsia="Arial Unicode MS" w:hAnsi="Calibri" w:cs="Calibri"/>
          <w:i/>
          <w:iCs/>
        </w:rPr>
        <w:t>ū</w:t>
      </w:r>
      <w:r w:rsidRPr="003B54AE">
        <w:rPr>
          <w:rStyle w:val="Bodytext7105pt"/>
          <w:rFonts w:ascii="Arial Unicode MS" w:eastAsia="Arial Unicode MS" w:hAnsi="Arial Unicode MS" w:cs="Arial Unicode MS"/>
          <w:sz w:val="20"/>
          <w:szCs w:val="20"/>
        </w:rPr>
        <w:t>f</w:t>
      </w:r>
      <w:proofErr w:type="spellEnd"/>
      <w:r w:rsidRPr="003B54AE">
        <w:rPr>
          <w:rStyle w:val="Bodytext7105pt"/>
          <w:rFonts w:ascii="Arial Unicode MS" w:eastAsia="Arial Unicode MS" w:hAnsi="Arial Unicode MS" w:cs="Arial Unicode MS"/>
          <w:sz w:val="20"/>
          <w:szCs w:val="20"/>
        </w:rPr>
        <w:t xml:space="preserve"> </w:t>
      </w:r>
      <w:proofErr w:type="spellStart"/>
      <w:r w:rsidRPr="003B54AE">
        <w:rPr>
          <w:rStyle w:val="Bodytext7105pt"/>
          <w:rFonts w:ascii="Arial Unicode MS" w:eastAsia="Arial Unicode MS" w:hAnsi="Arial Unicode MS" w:cs="Arial Unicode MS"/>
          <w:sz w:val="20"/>
          <w:szCs w:val="20"/>
        </w:rPr>
        <w:t>f</w:t>
      </w:r>
      <w:r w:rsidRPr="003B54AE">
        <w:rPr>
          <w:rStyle w:val="Bodytext7105pt"/>
          <w:rFonts w:ascii="Calibri" w:eastAsia="Arial Unicode MS" w:hAnsi="Calibri" w:cs="Calibri"/>
          <w:sz w:val="20"/>
          <w:szCs w:val="20"/>
        </w:rPr>
        <w:t>ī</w:t>
      </w:r>
      <w:proofErr w:type="spellEnd"/>
      <w:r w:rsidRPr="003B54AE">
        <w:rPr>
          <w:rStyle w:val="Bodytext7105pt"/>
          <w:rFonts w:ascii="Arial Unicode MS" w:eastAsia="Arial Unicode MS" w:hAnsi="Arial Unicode MS" w:cs="Arial Unicode MS" w:hint="cs"/>
          <w:sz w:val="20"/>
          <w:szCs w:val="20"/>
          <w:rtl/>
          <w:lang w:bidi="ar-SA"/>
        </w:rPr>
        <w:t xml:space="preserve"> </w:t>
      </w:r>
      <w:proofErr w:type="spellStart"/>
      <w:r w:rsidRPr="003B54AE">
        <w:rPr>
          <w:rStyle w:val="Bodytext7105pt"/>
          <w:rFonts w:ascii="Arial Unicode MS" w:eastAsia="Arial Unicode MS" w:hAnsi="Arial Unicode MS" w:cs="Arial Unicode MS"/>
          <w:sz w:val="20"/>
          <w:szCs w:val="20"/>
        </w:rPr>
        <w:t>s</w:t>
      </w:r>
      <w:r w:rsidRPr="003B54AE">
        <w:rPr>
          <w:rStyle w:val="Bodytext7105pt"/>
          <w:rFonts w:ascii="Calibri" w:eastAsia="Arial Unicode MS" w:hAnsi="Calibri" w:cs="Calibri"/>
          <w:sz w:val="20"/>
          <w:szCs w:val="20"/>
        </w:rPr>
        <w:t>ī</w:t>
      </w:r>
      <w:r w:rsidRPr="003B54AE">
        <w:rPr>
          <w:rStyle w:val="Bodytext7105pt"/>
          <w:rFonts w:ascii="Arial Unicode MS" w:eastAsia="Arial Unicode MS" w:hAnsi="Arial Unicode MS" w:cs="Arial Unicode MS"/>
          <w:sz w:val="20"/>
          <w:szCs w:val="20"/>
        </w:rPr>
        <w:t>rat</w:t>
      </w:r>
      <w:proofErr w:type="spellEnd"/>
      <w:r w:rsidRPr="003B54AE">
        <w:rPr>
          <w:rStyle w:val="Bodytext7105pt"/>
          <w:rFonts w:ascii="Arial Unicode MS" w:eastAsia="Arial Unicode MS" w:hAnsi="Arial Unicode MS" w:cs="Arial Unicode MS"/>
          <w:sz w:val="20"/>
          <w:szCs w:val="20"/>
        </w:rPr>
        <w:t xml:space="preserve"> </w:t>
      </w:r>
      <w:proofErr w:type="spellStart"/>
      <w:r w:rsidRPr="003B54AE">
        <w:rPr>
          <w:rStyle w:val="Bodytext7105pt"/>
          <w:rFonts w:ascii="Arial Unicode MS" w:eastAsia="Arial Unicode MS" w:hAnsi="Arial Unicode MS" w:cs="Arial Unicode MS"/>
          <w:sz w:val="20"/>
          <w:szCs w:val="20"/>
        </w:rPr>
        <w:t>Ban</w:t>
      </w:r>
      <w:r w:rsidRPr="003B54AE">
        <w:rPr>
          <w:rStyle w:val="Bodytext7105pt"/>
          <w:rFonts w:ascii="Calibri" w:eastAsia="Arial Unicode MS" w:hAnsi="Calibri" w:cs="Calibri"/>
          <w:sz w:val="20"/>
          <w:szCs w:val="20"/>
        </w:rPr>
        <w:t>ī</w:t>
      </w:r>
      <w:proofErr w:type="spellEnd"/>
      <w:r w:rsidRPr="003B54AE">
        <w:rPr>
          <w:rStyle w:val="Bodytext7105pt"/>
          <w:rFonts w:ascii="Arial Unicode MS" w:eastAsia="Arial Unicode MS" w:hAnsi="Arial Unicode MS" w:cs="Arial Unicode MS" w:hint="cs"/>
          <w:sz w:val="20"/>
          <w:szCs w:val="20"/>
          <w:rtl/>
          <w:lang w:bidi="ar-SA"/>
        </w:rPr>
        <w:t xml:space="preserve"> </w:t>
      </w:r>
      <w:proofErr w:type="spellStart"/>
      <w:r w:rsidRPr="003B54AE">
        <w:rPr>
          <w:rStyle w:val="Bodytext7105pt"/>
          <w:rFonts w:ascii="Arial Unicode MS" w:eastAsia="Arial Unicode MS" w:hAnsi="Arial Unicode MS" w:cs="Arial Unicode MS"/>
          <w:sz w:val="20"/>
          <w:szCs w:val="20"/>
        </w:rPr>
        <w:t>Ma</w:t>
      </w:r>
      <w:r w:rsidRPr="003B54AE">
        <w:rPr>
          <w:rFonts w:ascii="Arial" w:eastAsia="Arial Unicode MS" w:hAnsi="Arial" w:cs="Arial"/>
          <w:i/>
          <w:iCs/>
        </w:rPr>
        <w:t>ʿ</w:t>
      </w:r>
      <w:r w:rsidRPr="003B54AE">
        <w:rPr>
          <w:rStyle w:val="Bodytext7105pt"/>
          <w:rFonts w:ascii="Arial Unicode MS" w:eastAsia="Arial Unicode MS" w:hAnsi="Arial Unicode MS" w:cs="Arial Unicode MS"/>
          <w:sz w:val="20"/>
          <w:szCs w:val="20"/>
        </w:rPr>
        <w:t>r</w:t>
      </w:r>
      <w:r w:rsidRPr="003B54AE">
        <w:rPr>
          <w:rFonts w:ascii="Calibri" w:eastAsia="Arial Unicode MS" w:hAnsi="Calibri" w:cs="Calibri"/>
          <w:i/>
          <w:iCs/>
        </w:rPr>
        <w:t>ū</w:t>
      </w:r>
      <w:r w:rsidRPr="003B54AE">
        <w:rPr>
          <w:rStyle w:val="Bodytext7105pt"/>
          <w:rFonts w:ascii="Arial Unicode MS" w:eastAsia="Arial Unicode MS" w:hAnsi="Arial Unicode MS" w:cs="Arial Unicode MS"/>
          <w:sz w:val="20"/>
          <w:szCs w:val="20"/>
        </w:rPr>
        <w:t>f</w:t>
      </w:r>
      <w:proofErr w:type="spellEnd"/>
      <w:r w:rsidRPr="003B54AE">
        <w:rPr>
          <w:rStyle w:val="Bodytext7105pt"/>
          <w:rFonts w:ascii="Arial Unicode MS" w:eastAsia="Arial Unicode MS" w:hAnsi="Arial Unicode MS" w:cs="Arial Unicode MS"/>
          <w:sz w:val="20"/>
          <w:szCs w:val="20"/>
        </w:rPr>
        <w:t>, (</w:t>
      </w:r>
      <w:proofErr w:type="spellStart"/>
      <w:r w:rsidRPr="003B54AE">
        <w:rPr>
          <w:rFonts w:ascii="Arial Unicode MS" w:eastAsia="Arial Unicode MS" w:hAnsi="Arial Unicode MS" w:cs="Arial Unicode MS"/>
        </w:rPr>
        <w:t>Ba</w:t>
      </w:r>
      <w:bookmarkStart w:id="21" w:name="_Hlk7391375"/>
      <w:r w:rsidRPr="003B54AE">
        <w:rPr>
          <w:rFonts w:ascii="Arial" w:eastAsia="Arial Unicode MS" w:hAnsi="Arial" w:cs="Arial"/>
        </w:rPr>
        <w:t>ʿ</w:t>
      </w:r>
      <w:bookmarkEnd w:id="21"/>
      <w:r w:rsidRPr="003B54AE">
        <w:rPr>
          <w:rFonts w:ascii="Arial Unicode MS" w:eastAsia="Arial Unicode MS" w:hAnsi="Arial Unicode MS" w:cs="Arial Unicode MS"/>
        </w:rPr>
        <w:t>abda</w:t>
      </w:r>
      <w:proofErr w:type="spellEnd"/>
      <w:r w:rsidRPr="003B54AE">
        <w:rPr>
          <w:rFonts w:ascii="Arial Unicode MS" w:eastAsia="Arial Unicode MS" w:hAnsi="Arial Unicode MS" w:cs="Arial Unicode MS"/>
        </w:rPr>
        <w:t>, al-</w:t>
      </w:r>
      <w:proofErr w:type="spellStart"/>
      <w:r w:rsidRPr="003B54AE">
        <w:rPr>
          <w:rFonts w:ascii="Arial Unicode MS" w:eastAsia="Arial Unicode MS" w:hAnsi="Arial Unicode MS" w:cs="Arial Unicode MS"/>
        </w:rPr>
        <w:t>Maktaba</w:t>
      </w:r>
      <w:proofErr w:type="spellEnd"/>
      <w:r w:rsidRPr="003B54AE">
        <w:rPr>
          <w:rFonts w:ascii="Arial Unicode MS" w:eastAsia="Arial Unicode MS" w:hAnsi="Arial Unicode MS" w:cs="Arial Unicode MS"/>
        </w:rPr>
        <w:t xml:space="preserve"> al-</w:t>
      </w:r>
      <w:r w:rsidRPr="003B54AE">
        <w:rPr>
          <w:rFonts w:ascii="Arial" w:eastAsia="Arial Unicode MS" w:hAnsi="Arial" w:cs="Arial"/>
        </w:rPr>
        <w:t>ʿ</w:t>
      </w:r>
      <w:r w:rsidRPr="003B54AE">
        <w:rPr>
          <w:rFonts w:ascii="Arial Unicode MS" w:eastAsia="Arial Unicode MS" w:hAnsi="Arial Unicode MS" w:cs="Arial Unicode MS"/>
        </w:rPr>
        <w:t>Uthm</w:t>
      </w:r>
      <w:r w:rsidRPr="003B54AE">
        <w:rPr>
          <w:rFonts w:ascii="Calibri" w:eastAsia="Arial Unicode MS" w:hAnsi="Calibri" w:cs="Calibri"/>
        </w:rPr>
        <w:t>ā</w:t>
      </w:r>
      <w:r>
        <w:rPr>
          <w:rFonts w:ascii="Arial Unicode MS" w:eastAsia="Arial Unicode MS" w:hAnsi="Arial Unicode MS" w:cs="Arial Unicode MS"/>
        </w:rPr>
        <w:t>niyya,1907-1908), 102.</w:t>
      </w:r>
    </w:p>
    <w:p w14:paraId="7B051A45" w14:textId="77777777" w:rsidR="00271523" w:rsidRPr="003B54AE" w:rsidRDefault="00271523" w:rsidP="00271523">
      <w:pPr>
        <w:pStyle w:val="Bodytext100"/>
        <w:shd w:val="clear" w:color="auto" w:fill="auto"/>
        <w:tabs>
          <w:tab w:val="left" w:pos="262"/>
        </w:tabs>
        <w:spacing w:before="0" w:after="118" w:line="36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r w:rsidRPr="003B54AE">
        <w:rPr>
          <w:rFonts w:ascii="Arial Unicode MS" w:eastAsia="Arial Unicode MS" w:hAnsi="Arial Unicode MS" w:cs="Arial Unicode MS"/>
          <w:sz w:val="20"/>
          <w:szCs w:val="20"/>
        </w:rPr>
        <w:t xml:space="preserve"> </w:t>
      </w:r>
      <w:proofErr w:type="spellStart"/>
      <w:r w:rsidRPr="003B54AE">
        <w:rPr>
          <w:rFonts w:ascii="Arial Unicode MS" w:eastAsia="Arial Unicode MS" w:hAnsi="Arial Unicode MS" w:cs="Arial Unicode MS"/>
          <w:sz w:val="20"/>
          <w:szCs w:val="20"/>
        </w:rPr>
        <w:t>Filas</w:t>
      </w:r>
      <w:r w:rsidRPr="003B54AE">
        <w:rPr>
          <w:rFonts w:ascii="Calibri" w:eastAsia="Arial Unicode MS" w:hAnsi="Calibri" w:cs="Calibri"/>
          <w:sz w:val="20"/>
          <w:szCs w:val="20"/>
        </w:rPr>
        <w:t>ṭī</w:t>
      </w:r>
      <w:r w:rsidRPr="003B54AE">
        <w:rPr>
          <w:rFonts w:ascii="Arial Unicode MS" w:eastAsia="Arial Unicode MS" w:hAnsi="Arial Unicode MS" w:cs="Arial Unicode MS"/>
          <w:sz w:val="20"/>
          <w:szCs w:val="20"/>
        </w:rPr>
        <w:t>n</w:t>
      </w:r>
      <w:proofErr w:type="spellEnd"/>
      <w:r w:rsidRPr="003B54AE">
        <w:rPr>
          <w:rFonts w:ascii="Arial Unicode MS" w:eastAsia="Arial Unicode MS" w:hAnsi="Arial Unicode MS" w:cs="Arial Unicode MS"/>
          <w:sz w:val="20"/>
          <w:szCs w:val="20"/>
        </w:rPr>
        <w:t>,</w:t>
      </w:r>
      <w:r w:rsidRPr="003B54AE">
        <w:rPr>
          <w:rStyle w:val="Bodytext1010pt"/>
          <w:rFonts w:ascii="Arial Unicode MS" w:eastAsia="Arial Unicode MS" w:hAnsi="Arial Unicode MS" w:cs="Arial Unicode MS"/>
        </w:rPr>
        <w:t xml:space="preserve"> 17.7.1913.</w:t>
      </w:r>
    </w:p>
    <w:p w14:paraId="0DCDC959" w14:textId="77777777" w:rsidR="00271523" w:rsidRPr="003B54AE" w:rsidRDefault="00271523" w:rsidP="00271523">
      <w:pPr>
        <w:pStyle w:val="Bodytext70"/>
        <w:shd w:val="clear" w:color="auto" w:fill="auto"/>
        <w:tabs>
          <w:tab w:val="left" w:pos="270"/>
        </w:tabs>
        <w:spacing w:after="109" w:line="360" w:lineRule="auto"/>
        <w:jc w:val="left"/>
        <w:rPr>
          <w:rFonts w:ascii="Arial Unicode MS" w:eastAsia="Arial Unicode MS" w:hAnsi="Arial Unicode MS" w:cs="Arial Unicode MS"/>
        </w:rPr>
      </w:pPr>
      <w:r>
        <w:rPr>
          <w:rFonts w:ascii="Arial Unicode MS" w:eastAsia="Arial Unicode MS" w:hAnsi="Arial Unicode MS" w:cs="Arial Unicode MS"/>
        </w:rPr>
        <w:t xml:space="preserve">4 </w:t>
      </w:r>
      <w:proofErr w:type="spellStart"/>
      <w:r w:rsidRPr="003B54AE">
        <w:rPr>
          <w:rFonts w:ascii="Arial Unicode MS" w:eastAsia="Arial Unicode MS" w:hAnsi="Arial Unicode MS" w:cs="Arial Unicode MS"/>
        </w:rPr>
        <w:t>Beverlee</w:t>
      </w:r>
      <w:proofErr w:type="spellEnd"/>
      <w:r w:rsidRPr="003B54AE">
        <w:rPr>
          <w:rFonts w:ascii="Arial Unicode MS" w:eastAsia="Arial Unicode MS" w:hAnsi="Arial Unicode MS" w:cs="Arial Unicode MS"/>
        </w:rPr>
        <w:t xml:space="preserve"> Turner </w:t>
      </w:r>
      <w:proofErr w:type="spellStart"/>
      <w:r w:rsidRPr="003B54AE">
        <w:rPr>
          <w:rFonts w:ascii="Arial Unicode MS" w:eastAsia="Arial Unicode MS" w:hAnsi="Arial Unicode MS" w:cs="Arial Unicode MS"/>
        </w:rPr>
        <w:t>Medhi</w:t>
      </w:r>
      <w:proofErr w:type="spellEnd"/>
      <w:r w:rsidRPr="003B54AE">
        <w:rPr>
          <w:rFonts w:ascii="Arial Unicode MS" w:eastAsia="Arial Unicode MS" w:hAnsi="Arial Unicode MS" w:cs="Arial Unicode MS"/>
        </w:rPr>
        <w:t xml:space="preserve">, </w:t>
      </w:r>
      <w:r w:rsidRPr="003B54AE">
        <w:rPr>
          <w:rStyle w:val="Bodytext7105pt"/>
          <w:rFonts w:ascii="Arial Unicode MS" w:eastAsia="Arial Unicode MS" w:hAnsi="Arial Unicode MS" w:cs="Arial Unicode MS"/>
          <w:sz w:val="20"/>
          <w:szCs w:val="20"/>
        </w:rPr>
        <w:t>The Arabs in America, 1492-1977; A Chronology and Fact Book</w:t>
      </w:r>
      <w:r w:rsidRPr="003B54AE">
        <w:rPr>
          <w:rFonts w:ascii="Arial Unicode MS" w:eastAsia="Arial Unicode MS" w:hAnsi="Arial Unicode MS" w:cs="Arial Unicode MS"/>
        </w:rPr>
        <w:t>. (New York</w:t>
      </w:r>
      <w:r>
        <w:rPr>
          <w:rFonts w:ascii="Arial Unicode MS" w:eastAsia="Arial Unicode MS" w:hAnsi="Arial Unicode MS" w:cs="Arial Unicode MS"/>
        </w:rPr>
        <w:t>, Dobbs Ferry,1978)</w:t>
      </w:r>
      <w:r w:rsidRPr="003B54AE">
        <w:rPr>
          <w:rFonts w:ascii="Arial Unicode MS" w:eastAsia="Arial Unicode MS" w:hAnsi="Arial Unicode MS" w:cs="Arial Unicode MS"/>
        </w:rPr>
        <w:t xml:space="preserve"> 4; </w:t>
      </w:r>
      <w:proofErr w:type="spellStart"/>
      <w:r w:rsidRPr="003B54AE">
        <w:rPr>
          <w:rFonts w:ascii="Arial Unicode MS" w:eastAsia="Arial Unicode MS" w:hAnsi="Arial Unicode MS" w:cs="Arial Unicode MS"/>
        </w:rPr>
        <w:t>Mu</w:t>
      </w:r>
      <w:r w:rsidRPr="003B54AE">
        <w:rPr>
          <w:rFonts w:ascii="Calibri" w:eastAsia="Arial Unicode MS" w:hAnsi="Calibri" w:cs="Calibri"/>
        </w:rPr>
        <w:t>ḥ</w:t>
      </w:r>
      <w:r w:rsidRPr="003B54AE">
        <w:rPr>
          <w:rFonts w:ascii="Arial Unicode MS" w:eastAsia="Arial Unicode MS" w:hAnsi="Arial Unicode MS" w:cs="Arial Unicode MS"/>
        </w:rPr>
        <w:t>ammad</w:t>
      </w:r>
      <w:proofErr w:type="spellEnd"/>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Kaf</w:t>
      </w:r>
      <w:r w:rsidRPr="003B54AE">
        <w:rPr>
          <w:rFonts w:ascii="Calibri" w:eastAsia="Arial Unicode MS" w:hAnsi="Calibri" w:cs="Calibri"/>
        </w:rPr>
        <w:t>ā</w:t>
      </w:r>
      <w:r w:rsidRPr="003B54AE">
        <w:rPr>
          <w:rFonts w:ascii="Arial Unicode MS" w:eastAsia="Arial Unicode MS" w:hAnsi="Arial Unicode MS" w:cs="Arial Unicode MS"/>
        </w:rPr>
        <w:t>f</w:t>
      </w:r>
      <w:r w:rsidRPr="003B54AE">
        <w:rPr>
          <w:rFonts w:ascii="Calibri" w:eastAsia="Arial Unicode MS" w:hAnsi="Calibri" w:cs="Calibri"/>
        </w:rPr>
        <w:t>ī</w:t>
      </w:r>
      <w:proofErr w:type="spellEnd"/>
      <w:r w:rsidRPr="003B54AE">
        <w:rPr>
          <w:rFonts w:ascii="Arial Unicode MS" w:eastAsia="Arial Unicode MS" w:hAnsi="Arial Unicode MS" w:cs="Arial Unicode MS"/>
        </w:rPr>
        <w:t xml:space="preserve">, </w:t>
      </w:r>
      <w:r w:rsidRPr="003B54AE">
        <w:rPr>
          <w:rFonts w:ascii="Malgun Gothic Semilight" w:eastAsia="Malgun Gothic Semilight" w:hAnsi="Malgun Gothic Semilight" w:cs="Malgun Gothic Semilight" w:hint="eastAsia"/>
        </w:rPr>
        <w:t>“</w:t>
      </w:r>
      <w:r w:rsidRPr="003B54AE">
        <w:rPr>
          <w:rFonts w:ascii="Arial Unicode MS" w:eastAsia="Arial Unicode MS" w:hAnsi="Arial Unicode MS" w:cs="Arial Unicode MS"/>
        </w:rPr>
        <w:t>al-</w:t>
      </w:r>
      <w:proofErr w:type="spellStart"/>
      <w:r w:rsidRPr="003B54AE">
        <w:rPr>
          <w:rFonts w:ascii="Arial" w:eastAsia="Arial Unicode MS" w:hAnsi="Arial" w:cs="Arial"/>
        </w:rPr>
        <w:t>ʿ</w:t>
      </w:r>
      <w:r w:rsidRPr="003B54AE">
        <w:rPr>
          <w:rFonts w:ascii="Arial Unicode MS" w:eastAsia="Arial Unicode MS" w:hAnsi="Arial Unicode MS" w:cs="Arial Unicode MS"/>
        </w:rPr>
        <w:t>Arab</w:t>
      </w:r>
      <w:proofErr w:type="spellEnd"/>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f</w:t>
      </w:r>
      <w:r w:rsidRPr="003B54AE">
        <w:rPr>
          <w:rFonts w:ascii="Calibri" w:eastAsia="Arial Unicode MS" w:hAnsi="Calibri" w:cs="Calibri"/>
        </w:rPr>
        <w:t>ī</w:t>
      </w:r>
      <w:proofErr w:type="spellEnd"/>
      <w:r w:rsidRPr="003B54AE">
        <w:rPr>
          <w:rFonts w:ascii="Arial Unicode MS" w:eastAsia="Arial Unicode MS" w:hAnsi="Arial Unicode MS" w:cs="Arial Unicode MS"/>
        </w:rPr>
        <w:t xml:space="preserve"> al-</w:t>
      </w:r>
      <w:proofErr w:type="spellStart"/>
      <w:r w:rsidRPr="003B54AE">
        <w:rPr>
          <w:rFonts w:ascii="Arial Unicode MS" w:eastAsia="Arial Unicode MS" w:hAnsi="Arial Unicode MS" w:cs="Arial Unicode MS"/>
        </w:rPr>
        <w:t>Mahjar</w:t>
      </w:r>
      <w:proofErr w:type="spellEnd"/>
      <w:r w:rsidRPr="003B54AE">
        <w:rPr>
          <w:rFonts w:ascii="Arial Unicode MS" w:eastAsia="Arial Unicode MS" w:hAnsi="Arial Unicode MS" w:cs="Arial Unicode MS"/>
        </w:rPr>
        <w:t xml:space="preserve"> al-</w:t>
      </w:r>
      <w:proofErr w:type="spellStart"/>
      <w:proofErr w:type="gramStart"/>
      <w:r w:rsidRPr="003B54AE">
        <w:rPr>
          <w:rFonts w:ascii="Arial Unicode MS" w:eastAsia="Arial Unicode MS" w:hAnsi="Arial Unicode MS" w:cs="Arial Unicode MS"/>
        </w:rPr>
        <w:t>Sham</w:t>
      </w:r>
      <w:r w:rsidRPr="003B54AE">
        <w:rPr>
          <w:rFonts w:ascii="Calibri" w:eastAsia="Arial Unicode MS" w:hAnsi="Calibri" w:cs="Calibri"/>
        </w:rPr>
        <w:t>ā</w:t>
      </w:r>
      <w:r w:rsidRPr="003B54AE">
        <w:rPr>
          <w:rFonts w:ascii="Arial Unicode MS" w:eastAsia="Arial Unicode MS" w:hAnsi="Arial Unicode MS" w:cs="Arial Unicode MS"/>
        </w:rPr>
        <w:t>l</w:t>
      </w:r>
      <w:bookmarkStart w:id="22" w:name="_Hlk7388834"/>
      <w:r w:rsidRPr="003B54AE">
        <w:rPr>
          <w:rFonts w:ascii="Calibri" w:eastAsia="Arial Unicode MS" w:hAnsi="Calibri" w:cs="Calibri"/>
        </w:rPr>
        <w:t>ī</w:t>
      </w:r>
      <w:bookmarkEnd w:id="22"/>
      <w:proofErr w:type="spellEnd"/>
      <w:r w:rsidRPr="003B54AE">
        <w:rPr>
          <w:rFonts w:ascii="Arial Unicode MS" w:eastAsia="Arial Unicode MS" w:hAnsi="Arial Unicode MS" w:cs="Arial Unicode MS"/>
        </w:rPr>
        <w:t>,</w:t>
      </w:r>
      <w:r w:rsidRPr="003B54AE">
        <w:rPr>
          <w:rFonts w:ascii="Arial" w:eastAsia="Arial Unicode MS" w:hAnsi="Arial" w:cs="Arial" w:hint="cs"/>
          <w:rtl/>
          <w:lang w:val="he-IL" w:eastAsia="he-IL" w:bidi="he-IL"/>
        </w:rPr>
        <w:t>״</w:t>
      </w:r>
      <w:proofErr w:type="gramEnd"/>
      <w:r w:rsidRPr="003B54AE">
        <w:rPr>
          <w:rFonts w:ascii="Arial Unicode MS" w:eastAsia="Arial Unicode MS" w:hAnsi="Arial Unicode MS" w:cs="Arial Unicode MS"/>
          <w:lang w:eastAsia="he-IL" w:bidi="he-IL"/>
        </w:rPr>
        <w:t xml:space="preserve"> </w:t>
      </w:r>
      <w:proofErr w:type="spellStart"/>
      <w:r w:rsidRPr="003B54AE">
        <w:rPr>
          <w:rStyle w:val="Bodytext7105pt"/>
          <w:rFonts w:ascii="Arial Unicode MS" w:eastAsia="Arial Unicode MS" w:hAnsi="Arial Unicode MS" w:cs="Arial Unicode MS"/>
          <w:sz w:val="20"/>
          <w:szCs w:val="20"/>
        </w:rPr>
        <w:t>Kulliyyat</w:t>
      </w:r>
      <w:proofErr w:type="spellEnd"/>
      <w:r w:rsidRPr="003B54AE">
        <w:rPr>
          <w:rStyle w:val="Bodytext7105pt"/>
          <w:rFonts w:ascii="Arial Unicode MS" w:eastAsia="Arial Unicode MS" w:hAnsi="Arial Unicode MS" w:cs="Arial Unicode MS"/>
          <w:sz w:val="20"/>
          <w:szCs w:val="20"/>
        </w:rPr>
        <w:t xml:space="preserve"> al-</w:t>
      </w:r>
      <w:proofErr w:type="spellStart"/>
      <w:r w:rsidRPr="003B54AE">
        <w:rPr>
          <w:rFonts w:ascii="Calibri" w:eastAsia="Arial Unicode MS" w:hAnsi="Calibri" w:cs="Calibri"/>
          <w:i/>
          <w:iCs/>
        </w:rPr>
        <w:t>Ā</w:t>
      </w:r>
      <w:r w:rsidRPr="003B54AE">
        <w:rPr>
          <w:rStyle w:val="Bodytext7105pt"/>
          <w:rFonts w:ascii="Arial Unicode MS" w:eastAsia="Arial Unicode MS" w:hAnsi="Arial Unicode MS" w:cs="Arial Unicode MS"/>
          <w:sz w:val="20"/>
          <w:szCs w:val="20"/>
        </w:rPr>
        <w:t>d</w:t>
      </w:r>
      <w:r w:rsidRPr="003B54AE">
        <w:rPr>
          <w:rFonts w:ascii="Calibri" w:eastAsia="Arial Unicode MS" w:hAnsi="Calibri" w:cs="Calibri"/>
          <w:i/>
          <w:iCs/>
        </w:rPr>
        <w:t>ā</w:t>
      </w:r>
      <w:r w:rsidRPr="003B54AE">
        <w:rPr>
          <w:rStyle w:val="Bodytext7105pt"/>
          <w:rFonts w:ascii="Arial Unicode MS" w:eastAsia="Arial Unicode MS" w:hAnsi="Arial Unicode MS" w:cs="Arial Unicode MS"/>
          <w:sz w:val="20"/>
          <w:szCs w:val="20"/>
        </w:rPr>
        <w:t>b</w:t>
      </w:r>
      <w:proofErr w:type="spellEnd"/>
      <w:r w:rsidRPr="003B54AE">
        <w:rPr>
          <w:rStyle w:val="Bodytext7105pt"/>
          <w:rFonts w:ascii="Arial Unicode MS" w:eastAsia="Arial Unicode MS" w:hAnsi="Arial Unicode MS" w:cs="Arial Unicode MS"/>
          <w:sz w:val="20"/>
          <w:szCs w:val="20"/>
        </w:rPr>
        <w:t xml:space="preserve">, </w:t>
      </w:r>
      <w:r w:rsidRPr="003B54AE">
        <w:rPr>
          <w:rFonts w:ascii="Arial Unicode MS" w:eastAsia="Arial Unicode MS" w:hAnsi="Arial Unicode MS" w:cs="Arial Unicode MS"/>
        </w:rPr>
        <w:t>vol. 17 (1953): 84.</w:t>
      </w:r>
    </w:p>
    <w:p w14:paraId="2AB20D9C" w14:textId="77777777" w:rsidR="00271523" w:rsidRPr="003B54AE" w:rsidRDefault="00271523" w:rsidP="00271523">
      <w:pPr>
        <w:pStyle w:val="Bodytext70"/>
        <w:shd w:val="clear" w:color="auto" w:fill="auto"/>
        <w:tabs>
          <w:tab w:val="left" w:pos="298"/>
        </w:tabs>
        <w:spacing w:after="194"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It is noteworthy that the principal travel agents that brought these tourists were Cook, </w:t>
      </w:r>
      <w:proofErr w:type="spellStart"/>
      <w:r w:rsidRPr="003B54AE">
        <w:rPr>
          <w:rFonts w:ascii="Arial Unicode MS" w:eastAsia="Arial Unicode MS" w:hAnsi="Arial Unicode MS" w:cs="Arial Unicode MS"/>
        </w:rPr>
        <w:t>Tharas</w:t>
      </w:r>
      <w:proofErr w:type="spellEnd"/>
      <w:r w:rsidRPr="003B54AE">
        <w:rPr>
          <w:rFonts w:ascii="Arial Unicode MS" w:eastAsia="Arial Unicode MS" w:hAnsi="Arial Unicode MS" w:cs="Arial Unicode MS"/>
        </w:rPr>
        <w:t xml:space="preserve">, Clark, Horn burg, </w:t>
      </w:r>
      <w:proofErr w:type="spellStart"/>
      <w:r w:rsidRPr="003B54AE">
        <w:rPr>
          <w:rFonts w:ascii="Arial Unicode MS" w:eastAsia="Arial Unicode MS" w:hAnsi="Arial Unicode MS" w:cs="Arial Unicode MS"/>
        </w:rPr>
        <w:t>Barakat</w:t>
      </w:r>
      <w:proofErr w:type="spellEnd"/>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wa-Farajalla</w:t>
      </w:r>
      <w:proofErr w:type="spellEnd"/>
      <w:r w:rsidRPr="003B54AE">
        <w:rPr>
          <w:rFonts w:ascii="Arial Unicode MS" w:eastAsia="Arial Unicode MS" w:hAnsi="Arial Unicode MS" w:cs="Arial Unicode MS"/>
        </w:rPr>
        <w:t>. Most of the tourists came from America and Europe during the second half of the 19</w:t>
      </w:r>
      <w:r w:rsidRPr="003B54AE">
        <w:rPr>
          <w:rFonts w:ascii="Arial Unicode MS" w:eastAsia="Arial Unicode MS" w:hAnsi="Arial Unicode MS" w:cs="Arial Unicode MS"/>
          <w:vertAlign w:val="superscript"/>
        </w:rPr>
        <w:t>th</w:t>
      </w:r>
      <w:r w:rsidRPr="003B54AE">
        <w:rPr>
          <w:rFonts w:ascii="Arial Unicode MS" w:eastAsia="Arial Unicode MS" w:hAnsi="Arial Unicode MS" w:cs="Arial Unicode MS"/>
        </w:rPr>
        <w:t xml:space="preserve"> century (1856- 1900) To them must be added, of course, the pilgrims who arrived with organized tours before World War 1. Their numbers have been estimated at between 15,000 and 25,000. This information is taken from the following sources: </w:t>
      </w:r>
      <w:proofErr w:type="spellStart"/>
      <w:r w:rsidRPr="003B54AE">
        <w:rPr>
          <w:rStyle w:val="Bodytext7105pt"/>
          <w:rFonts w:ascii="Arial Unicode MS" w:eastAsia="Arial Unicode MS" w:hAnsi="Arial Unicode MS" w:cs="Arial Unicode MS"/>
          <w:sz w:val="20"/>
          <w:szCs w:val="20"/>
        </w:rPr>
        <w:t>Filas</w:t>
      </w:r>
      <w:r w:rsidRPr="003B54AE">
        <w:rPr>
          <w:rStyle w:val="Bodytext7105pt"/>
          <w:rFonts w:ascii="Calibri" w:eastAsia="Arial Unicode MS" w:hAnsi="Calibri" w:cs="Calibri"/>
          <w:sz w:val="20"/>
          <w:szCs w:val="20"/>
        </w:rPr>
        <w:t>ṭī</w:t>
      </w:r>
      <w:r w:rsidRPr="003B54AE">
        <w:rPr>
          <w:rStyle w:val="Bodytext7105pt"/>
          <w:rFonts w:ascii="Arial Unicode MS" w:eastAsia="Arial Unicode MS" w:hAnsi="Arial Unicode MS" w:cs="Arial Unicode MS"/>
          <w:sz w:val="20"/>
          <w:szCs w:val="20"/>
        </w:rPr>
        <w:t>n</w:t>
      </w:r>
      <w:proofErr w:type="spellEnd"/>
      <w:r w:rsidRPr="003B54AE">
        <w:rPr>
          <w:rFonts w:ascii="Arial Unicode MS" w:eastAsia="Arial Unicode MS" w:hAnsi="Arial Unicode MS" w:cs="Arial Unicode MS"/>
        </w:rPr>
        <w:t xml:space="preserve"> 29.6.1912. See also: </w:t>
      </w:r>
      <w:r w:rsidRPr="003B54AE">
        <w:rPr>
          <w:rStyle w:val="Bodytext7105pt"/>
          <w:rFonts w:ascii="Arial Unicode MS" w:eastAsia="Arial Unicode MS" w:hAnsi="Arial Unicode MS" w:cs="Arial Unicode MS"/>
          <w:sz w:val="20"/>
          <w:szCs w:val="20"/>
        </w:rPr>
        <w:t>Dispatches from United States Consuls in Jerusalem, Palestine, 1856-1906</w:t>
      </w:r>
      <w:r w:rsidRPr="003B54AE">
        <w:rPr>
          <w:rFonts w:ascii="Arial Unicode MS" w:eastAsia="Arial Unicode MS" w:hAnsi="Arial Unicode MS" w:cs="Arial Unicode MS"/>
        </w:rPr>
        <w:t>, vols. 8 and 9, Jan. 2, 1893. Aug. 20, 1906 (Washington, 1969)</w:t>
      </w:r>
      <w:r>
        <w:rPr>
          <w:rFonts w:ascii="Arial Unicode MS" w:eastAsia="Arial Unicode MS" w:hAnsi="Arial Unicode MS" w:cs="Arial Unicode MS"/>
        </w:rPr>
        <w:t>. See also:</w:t>
      </w:r>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Sha</w:t>
      </w:r>
      <w:r w:rsidRPr="003B54AE">
        <w:rPr>
          <w:rStyle w:val="Bodytext7105pt"/>
          <w:rFonts w:ascii="Calibri" w:eastAsia="Arial Unicode MS" w:hAnsi="Calibri" w:cs="Calibri"/>
          <w:i w:val="0"/>
          <w:iCs w:val="0"/>
          <w:sz w:val="20"/>
          <w:szCs w:val="20"/>
        </w:rPr>
        <w:t>ṭ</w:t>
      </w:r>
      <w:r w:rsidRPr="003B54AE">
        <w:rPr>
          <w:rFonts w:ascii="Calibri" w:eastAsia="Arial Unicode MS" w:hAnsi="Calibri" w:cs="Calibri"/>
        </w:rPr>
        <w:t>ā</w:t>
      </w:r>
      <w:r w:rsidRPr="003B54AE">
        <w:rPr>
          <w:rFonts w:ascii="Arial Unicode MS" w:eastAsia="Arial Unicode MS" w:hAnsi="Arial Unicode MS" w:cs="Arial Unicode MS"/>
        </w:rPr>
        <w:t>ra</w:t>
      </w:r>
      <w:proofErr w:type="spellEnd"/>
      <w:r w:rsidRPr="003B54AE">
        <w:rPr>
          <w:rFonts w:ascii="Arial Unicode MS" w:eastAsia="Arial Unicode MS" w:hAnsi="Arial Unicode MS" w:cs="Arial Unicode MS"/>
        </w:rPr>
        <w:t>, 116-139.</w:t>
      </w:r>
    </w:p>
    <w:p w14:paraId="0BC0EEF2" w14:textId="77777777" w:rsidR="00271523" w:rsidRDefault="00271523" w:rsidP="00271523">
      <w:pPr>
        <w:pStyle w:val="Bodytext70"/>
        <w:shd w:val="clear" w:color="auto" w:fill="auto"/>
        <w:spacing w:after="205" w:line="360" w:lineRule="auto"/>
        <w:jc w:val="both"/>
        <w:rPr>
          <w:rFonts w:ascii="Arial Unicode MS" w:eastAsia="Arial Unicode MS" w:hAnsi="Arial Unicode MS" w:cs="Arial Unicode MS"/>
        </w:rPr>
      </w:pPr>
      <w:r>
        <w:rPr>
          <w:rFonts w:ascii="Arial Unicode MS" w:eastAsia="Arial Unicode MS" w:hAnsi="Arial Unicode MS" w:cs="Arial Unicode MS"/>
        </w:rPr>
        <w:t>5 Linda Jacobs, "Palestine at the Centennial Fair of 1876" in: Jerusalem Quarterly,</w:t>
      </w:r>
      <w:r w:rsidRPr="008E230D">
        <w:rPr>
          <w:rFonts w:ascii="Arial Unicode MS" w:eastAsia="Arial Unicode MS" w:hAnsi="Arial Unicode MS" w:cs="Arial Unicode MS"/>
          <w:u w:val="single"/>
        </w:rPr>
        <w:t xml:space="preserve"> https:// www. Palestine-Studies</w:t>
      </w:r>
      <w:r>
        <w:rPr>
          <w:rFonts w:ascii="Arial Unicode MS" w:eastAsia="Arial Unicode MS" w:hAnsi="Arial Unicode MS" w:cs="Arial Unicode MS"/>
        </w:rPr>
        <w:t xml:space="preserve">. </w:t>
      </w:r>
      <w:r w:rsidRPr="008E230D">
        <w:rPr>
          <w:rFonts w:ascii="Arial Unicode MS" w:eastAsia="Arial Unicode MS" w:hAnsi="Arial Unicode MS" w:cs="Arial Unicode MS"/>
          <w:u w:val="single"/>
        </w:rPr>
        <w:t>org/</w:t>
      </w:r>
      <w:proofErr w:type="spellStart"/>
      <w:r w:rsidRPr="008E230D">
        <w:rPr>
          <w:rFonts w:ascii="Arial Unicode MS" w:eastAsia="Arial Unicode MS" w:hAnsi="Arial Unicode MS" w:cs="Arial Unicode MS"/>
          <w:u w:val="single"/>
        </w:rPr>
        <w:t>en</w:t>
      </w:r>
      <w:proofErr w:type="spellEnd"/>
      <w:r w:rsidRPr="008E230D">
        <w:rPr>
          <w:rFonts w:ascii="Arial Unicode MS" w:eastAsia="Arial Unicode MS" w:hAnsi="Arial Unicode MS" w:cs="Arial Unicode MS"/>
          <w:u w:val="single"/>
        </w:rPr>
        <w:t>/node/1649532</w:t>
      </w:r>
      <w:r>
        <w:rPr>
          <w:rFonts w:ascii="Arial Unicode MS" w:eastAsia="Arial Unicode MS" w:hAnsi="Arial Unicode MS" w:cs="Arial Unicode MS"/>
        </w:rPr>
        <w:t>.</w:t>
      </w:r>
    </w:p>
    <w:p w14:paraId="039B6228" w14:textId="77777777" w:rsidR="00271523" w:rsidRPr="00D35E50" w:rsidRDefault="00271523" w:rsidP="00271523">
      <w:pPr>
        <w:pStyle w:val="Bodytext70"/>
        <w:shd w:val="clear" w:color="auto" w:fill="auto"/>
        <w:tabs>
          <w:tab w:val="left" w:pos="270"/>
        </w:tabs>
        <w:spacing w:after="121" w:line="360" w:lineRule="auto"/>
        <w:jc w:val="both"/>
        <w:rPr>
          <w:rFonts w:ascii="Arial Unicode MS" w:eastAsia="Arial Unicode MS" w:hAnsi="Arial Unicode MS" w:cs="Arial Unicode MS"/>
        </w:rPr>
      </w:pPr>
      <w:r>
        <w:rPr>
          <w:rFonts w:ascii="Arial Unicode MS" w:eastAsia="Arial Unicode MS" w:hAnsi="Arial Unicode MS" w:cs="Arial Unicode MS"/>
        </w:rPr>
        <w:lastRenderedPageBreak/>
        <w:t>6</w:t>
      </w:r>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Fu</w:t>
      </w:r>
      <w:r w:rsidRPr="003B54AE">
        <w:rPr>
          <w:rFonts w:ascii="Arial" w:eastAsia="Arial Unicode MS" w:hAnsi="Arial" w:cs="Arial"/>
        </w:rPr>
        <w:t>ʾ</w:t>
      </w:r>
      <w:bookmarkStart w:id="23" w:name="_Hlk7389383"/>
      <w:r w:rsidRPr="003B54AE">
        <w:rPr>
          <w:rFonts w:ascii="Calibri" w:eastAsia="Arial Unicode MS" w:hAnsi="Calibri" w:cs="Calibri"/>
        </w:rPr>
        <w:t>ā</w:t>
      </w:r>
      <w:bookmarkEnd w:id="23"/>
      <w:r w:rsidRPr="003B54AE">
        <w:rPr>
          <w:rFonts w:ascii="Arial Unicode MS" w:eastAsia="Arial Unicode MS" w:hAnsi="Arial Unicode MS" w:cs="Arial Unicode MS"/>
        </w:rPr>
        <w:t>d</w:t>
      </w:r>
      <w:proofErr w:type="spellEnd"/>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Sha</w:t>
      </w:r>
      <w:r w:rsidRPr="003B54AE">
        <w:rPr>
          <w:rStyle w:val="Bodytext7105pt"/>
          <w:rFonts w:ascii="Calibri" w:eastAsia="Arial Unicode MS" w:hAnsi="Calibri" w:cs="Calibri"/>
          <w:i w:val="0"/>
          <w:iCs w:val="0"/>
          <w:sz w:val="20"/>
          <w:szCs w:val="20"/>
        </w:rPr>
        <w:t>ṭ</w:t>
      </w:r>
      <w:r w:rsidRPr="003B54AE">
        <w:rPr>
          <w:rFonts w:ascii="Calibri" w:eastAsia="Arial Unicode MS" w:hAnsi="Calibri" w:cs="Calibri"/>
        </w:rPr>
        <w:t>ā</w:t>
      </w:r>
      <w:r w:rsidRPr="003B54AE">
        <w:rPr>
          <w:rFonts w:ascii="Arial Unicode MS" w:eastAsia="Arial Unicode MS" w:hAnsi="Arial Unicode MS" w:cs="Arial Unicode MS"/>
        </w:rPr>
        <w:t>ra</w:t>
      </w:r>
      <w:proofErr w:type="spellEnd"/>
      <w:r w:rsidRPr="003B54AE">
        <w:rPr>
          <w:rFonts w:ascii="Arial Unicode MS" w:eastAsia="Arial Unicode MS" w:hAnsi="Arial Unicode MS" w:cs="Arial Unicode MS"/>
        </w:rPr>
        <w:t xml:space="preserve">, </w:t>
      </w:r>
      <w:r w:rsidRPr="003B54AE">
        <w:rPr>
          <w:rStyle w:val="Bodytext7105pt"/>
          <w:rFonts w:ascii="Arial Unicode MS" w:eastAsia="Arial Unicode MS" w:hAnsi="Arial Unicode MS" w:cs="Arial Unicode MS"/>
          <w:i w:val="0"/>
          <w:iCs w:val="0"/>
          <w:sz w:val="20"/>
          <w:szCs w:val="20"/>
        </w:rPr>
        <w:t>“al-</w:t>
      </w:r>
      <w:proofErr w:type="spellStart"/>
      <w:r w:rsidRPr="003B54AE">
        <w:rPr>
          <w:rStyle w:val="Bodytext7105pt"/>
          <w:rFonts w:ascii="Arial Unicode MS" w:eastAsia="Arial Unicode MS" w:hAnsi="Arial Unicode MS" w:cs="Arial Unicode MS"/>
          <w:i w:val="0"/>
          <w:iCs w:val="0"/>
          <w:sz w:val="20"/>
          <w:szCs w:val="20"/>
        </w:rPr>
        <w:t>i</w:t>
      </w:r>
      <w:r w:rsidRPr="003B54AE">
        <w:rPr>
          <w:rFonts w:ascii="Calibri" w:eastAsia="Arial Unicode MS" w:hAnsi="Calibri" w:cs="Calibri"/>
        </w:rPr>
        <w:t>ṣ</w:t>
      </w:r>
      <w:r w:rsidRPr="003B54AE">
        <w:rPr>
          <w:rStyle w:val="Bodytext7105pt"/>
          <w:rFonts w:ascii="Arial Unicode MS" w:eastAsia="Arial Unicode MS" w:hAnsi="Arial Unicode MS" w:cs="Arial Unicode MS"/>
          <w:i w:val="0"/>
          <w:iCs w:val="0"/>
          <w:sz w:val="20"/>
          <w:szCs w:val="20"/>
        </w:rPr>
        <w:t>l</w:t>
      </w:r>
      <w:r w:rsidRPr="003B54AE">
        <w:rPr>
          <w:rFonts w:ascii="Calibri" w:eastAsia="Arial Unicode MS" w:hAnsi="Calibri" w:cs="Calibri"/>
        </w:rPr>
        <w:t>āḥ</w:t>
      </w:r>
      <w:proofErr w:type="spellEnd"/>
      <w:r w:rsidRPr="003B54AE">
        <w:rPr>
          <w:rStyle w:val="Bodytext7105pt"/>
          <w:rFonts w:ascii="Arial Unicode MS" w:eastAsia="Arial Unicode MS" w:hAnsi="Arial Unicode MS" w:cs="Arial Unicode MS"/>
          <w:i w:val="0"/>
          <w:iCs w:val="0"/>
          <w:sz w:val="20"/>
          <w:szCs w:val="20"/>
        </w:rPr>
        <w:t xml:space="preserve"> al-</w:t>
      </w:r>
      <w:proofErr w:type="spellStart"/>
      <w:r w:rsidRPr="003B54AE">
        <w:rPr>
          <w:rFonts w:ascii="Calibri" w:eastAsia="Arial Unicode MS" w:hAnsi="Calibri" w:cs="Calibri"/>
        </w:rPr>
        <w:t>ṣ</w:t>
      </w:r>
      <w:r w:rsidRPr="003B54AE">
        <w:rPr>
          <w:rStyle w:val="Bodytext7105pt"/>
          <w:rFonts w:ascii="Arial Unicode MS" w:eastAsia="Arial Unicode MS" w:hAnsi="Arial Unicode MS" w:cs="Arial Unicode MS"/>
          <w:i w:val="0"/>
          <w:iCs w:val="0"/>
          <w:sz w:val="20"/>
          <w:szCs w:val="20"/>
        </w:rPr>
        <w:t>i</w:t>
      </w:r>
      <w:r w:rsidRPr="003B54AE">
        <w:rPr>
          <w:rFonts w:ascii="Calibri" w:eastAsia="Arial Unicode MS" w:hAnsi="Calibri" w:cs="Calibri"/>
        </w:rPr>
        <w:t>ḥḥ</w:t>
      </w:r>
      <w:r w:rsidRPr="003B54AE">
        <w:rPr>
          <w:rStyle w:val="Bodytext7105pt"/>
          <w:rFonts w:ascii="Calibri" w:eastAsia="Arial Unicode MS" w:hAnsi="Calibri" w:cs="Calibri"/>
          <w:i w:val="0"/>
          <w:iCs w:val="0"/>
          <w:sz w:val="20"/>
          <w:szCs w:val="20"/>
        </w:rPr>
        <w:t>ī</w:t>
      </w:r>
      <w:proofErr w:type="spellEnd"/>
      <w:r w:rsidRPr="003B54AE">
        <w:rPr>
          <w:rStyle w:val="Bodytext7105pt"/>
          <w:rFonts w:ascii="Arial Unicode MS" w:eastAsia="Arial Unicode MS" w:hAnsi="Arial Unicode MS" w:cs="Arial Unicode MS"/>
          <w:i w:val="0"/>
          <w:iCs w:val="0"/>
          <w:sz w:val="20"/>
          <w:szCs w:val="20"/>
        </w:rPr>
        <w:t xml:space="preserve"> </w:t>
      </w:r>
      <w:proofErr w:type="spellStart"/>
      <w:r w:rsidRPr="003B54AE">
        <w:rPr>
          <w:rStyle w:val="Bodytext7105pt"/>
          <w:rFonts w:ascii="Arial Unicode MS" w:eastAsia="Arial Unicode MS" w:hAnsi="Arial Unicode MS" w:cs="Arial Unicode MS"/>
          <w:i w:val="0"/>
          <w:iCs w:val="0"/>
          <w:sz w:val="20"/>
          <w:szCs w:val="20"/>
        </w:rPr>
        <w:t>f</w:t>
      </w:r>
      <w:r w:rsidRPr="003B54AE">
        <w:rPr>
          <w:rStyle w:val="Bodytext7105pt"/>
          <w:rFonts w:ascii="Calibri" w:eastAsia="Arial Unicode MS" w:hAnsi="Calibri" w:cs="Calibri"/>
          <w:i w:val="0"/>
          <w:iCs w:val="0"/>
          <w:sz w:val="20"/>
          <w:szCs w:val="20"/>
        </w:rPr>
        <w:t>ī</w:t>
      </w:r>
      <w:proofErr w:type="spellEnd"/>
      <w:r w:rsidRPr="003B54AE">
        <w:rPr>
          <w:rStyle w:val="Bodytext7105pt"/>
          <w:rFonts w:ascii="Arial Unicode MS" w:eastAsia="Arial Unicode MS" w:hAnsi="Arial Unicode MS" w:cs="Arial Unicode MS"/>
          <w:i w:val="0"/>
          <w:iCs w:val="0"/>
          <w:sz w:val="20"/>
          <w:szCs w:val="20"/>
        </w:rPr>
        <w:t xml:space="preserve"> </w:t>
      </w:r>
      <w:proofErr w:type="spellStart"/>
      <w:r w:rsidRPr="003B54AE">
        <w:rPr>
          <w:rStyle w:val="Bodytext7105pt"/>
          <w:rFonts w:ascii="Arial Unicode MS" w:eastAsia="Arial Unicode MS" w:hAnsi="Arial Unicode MS" w:cs="Arial Unicode MS"/>
          <w:i w:val="0"/>
          <w:iCs w:val="0"/>
          <w:sz w:val="20"/>
          <w:szCs w:val="20"/>
        </w:rPr>
        <w:t>Filas</w:t>
      </w:r>
      <w:r w:rsidRPr="003B54AE">
        <w:rPr>
          <w:rStyle w:val="Bodytext7105pt"/>
          <w:rFonts w:ascii="Calibri" w:eastAsia="Arial Unicode MS" w:hAnsi="Calibri" w:cs="Calibri"/>
          <w:i w:val="0"/>
          <w:iCs w:val="0"/>
          <w:sz w:val="20"/>
          <w:szCs w:val="20"/>
        </w:rPr>
        <w:t>ṭī</w:t>
      </w:r>
      <w:r w:rsidRPr="003B54AE">
        <w:rPr>
          <w:rStyle w:val="Bodytext7105pt"/>
          <w:rFonts w:ascii="Arial Unicode MS" w:eastAsia="Arial Unicode MS" w:hAnsi="Arial Unicode MS" w:cs="Arial Unicode MS"/>
          <w:i w:val="0"/>
          <w:iCs w:val="0"/>
          <w:sz w:val="20"/>
          <w:szCs w:val="20"/>
        </w:rPr>
        <w:t>n</w:t>
      </w:r>
      <w:proofErr w:type="spellEnd"/>
      <w:r w:rsidRPr="003B54AE">
        <w:rPr>
          <w:rStyle w:val="Bodytext7105pt"/>
          <w:rFonts w:ascii="Malgun Gothic Semilight" w:eastAsia="Malgun Gothic Semilight" w:hAnsi="Malgun Gothic Semilight" w:cs="Malgun Gothic Semilight" w:hint="eastAsia"/>
          <w:i w:val="0"/>
          <w:iCs w:val="0"/>
          <w:sz w:val="20"/>
          <w:szCs w:val="20"/>
        </w:rPr>
        <w:t>”</w:t>
      </w:r>
      <w:r w:rsidRPr="003B54AE">
        <w:rPr>
          <w:rFonts w:ascii="Arial Unicode MS" w:eastAsia="Arial Unicode MS" w:hAnsi="Arial Unicode MS" w:cs="Arial Unicode MS"/>
        </w:rPr>
        <w:t xml:space="preserve"> (ed. </w:t>
      </w:r>
      <w:proofErr w:type="spellStart"/>
      <w:r w:rsidRPr="003B54AE">
        <w:rPr>
          <w:rFonts w:ascii="Calibri" w:eastAsia="Arial Unicode MS" w:hAnsi="Calibri" w:cs="Calibri"/>
        </w:rPr>
        <w:t>Ḥ</w:t>
      </w:r>
      <w:r w:rsidRPr="003B54AE">
        <w:rPr>
          <w:rFonts w:ascii="Arial Unicode MS" w:eastAsia="Arial Unicode MS" w:hAnsi="Arial Unicode MS" w:cs="Arial Unicode MS"/>
        </w:rPr>
        <w:t>ann</w:t>
      </w:r>
      <w:r w:rsidRPr="003B54AE">
        <w:rPr>
          <w:rFonts w:ascii="Calibri" w:eastAsia="Arial Unicode MS" w:hAnsi="Calibri" w:cs="Calibri"/>
        </w:rPr>
        <w:t>ā</w:t>
      </w:r>
      <w:proofErr w:type="spellEnd"/>
      <w:r w:rsidRPr="003B54AE">
        <w:rPr>
          <w:rFonts w:ascii="Arial Unicode MS" w:eastAsia="Arial Unicode MS" w:hAnsi="Arial Unicode MS" w:cs="Arial Unicode MS"/>
        </w:rPr>
        <w:t xml:space="preserve"> </w:t>
      </w:r>
      <w:proofErr w:type="spellStart"/>
      <w:r w:rsidRPr="003B54AE">
        <w:rPr>
          <w:rFonts w:ascii="Calibri" w:eastAsia="Arial Unicode MS" w:hAnsi="Calibri" w:cs="Calibri"/>
          <w:lang w:bidi="he-IL"/>
        </w:rPr>
        <w:t>Ṣ</w:t>
      </w:r>
      <w:r w:rsidRPr="003B54AE">
        <w:rPr>
          <w:rFonts w:ascii="Arial Unicode MS" w:eastAsia="Arial Unicode MS" w:hAnsi="Arial Unicode MS" w:cs="Arial Unicode MS"/>
        </w:rPr>
        <w:t>al</w:t>
      </w:r>
      <w:r w:rsidRPr="003B54AE">
        <w:rPr>
          <w:rFonts w:ascii="Calibri" w:eastAsia="Arial Unicode MS" w:hAnsi="Calibri" w:cs="Calibri"/>
        </w:rPr>
        <w:t>āḥ</w:t>
      </w:r>
      <w:proofErr w:type="spellEnd"/>
      <w:r w:rsidRPr="003B54AE">
        <w:rPr>
          <w:rFonts w:ascii="Arial Unicode MS" w:eastAsia="Arial Unicode MS" w:hAnsi="Arial Unicode MS" w:cs="Arial Unicode MS"/>
        </w:rPr>
        <w:t xml:space="preserve">), </w:t>
      </w:r>
      <w:proofErr w:type="spellStart"/>
      <w:r w:rsidRPr="003B54AE">
        <w:rPr>
          <w:rStyle w:val="Bodytext7105pt"/>
          <w:rFonts w:ascii="Arial Unicode MS" w:eastAsia="Arial Unicode MS" w:hAnsi="Arial Unicode MS" w:cs="Arial Unicode MS"/>
          <w:sz w:val="20"/>
          <w:szCs w:val="20"/>
        </w:rPr>
        <w:t>Filas</w:t>
      </w:r>
      <w:bookmarkStart w:id="24" w:name="_Hlk7389625"/>
      <w:r w:rsidRPr="003B54AE">
        <w:rPr>
          <w:rStyle w:val="Bodytext7105pt"/>
          <w:rFonts w:ascii="Calibri" w:eastAsia="Arial Unicode MS" w:hAnsi="Calibri" w:cs="Calibri"/>
          <w:sz w:val="20"/>
          <w:szCs w:val="20"/>
        </w:rPr>
        <w:t>ṭ</w:t>
      </w:r>
      <w:bookmarkEnd w:id="24"/>
      <w:r w:rsidRPr="003B54AE">
        <w:rPr>
          <w:rStyle w:val="Bodytext7105pt"/>
          <w:rFonts w:ascii="Calibri" w:eastAsia="Arial Unicode MS" w:hAnsi="Calibri" w:cs="Calibri"/>
          <w:sz w:val="20"/>
          <w:szCs w:val="20"/>
        </w:rPr>
        <w:t>ī</w:t>
      </w:r>
      <w:r w:rsidRPr="003B54AE">
        <w:rPr>
          <w:rStyle w:val="Bodytext7105pt"/>
          <w:rFonts w:ascii="Arial Unicode MS" w:eastAsia="Arial Unicode MS" w:hAnsi="Arial Unicode MS" w:cs="Arial Unicode MS"/>
          <w:sz w:val="20"/>
          <w:szCs w:val="20"/>
        </w:rPr>
        <w:t>n</w:t>
      </w:r>
      <w:proofErr w:type="spellEnd"/>
      <w:r w:rsidRPr="003B54AE">
        <w:rPr>
          <w:rStyle w:val="Bodytext7105pt"/>
          <w:rFonts w:ascii="Arial Unicode MS" w:eastAsia="Arial Unicode MS" w:hAnsi="Arial Unicode MS" w:cs="Arial Unicode MS"/>
          <w:sz w:val="20"/>
          <w:szCs w:val="20"/>
        </w:rPr>
        <w:t xml:space="preserve"> </w:t>
      </w:r>
      <w:proofErr w:type="spellStart"/>
      <w:r w:rsidRPr="003B54AE">
        <w:rPr>
          <w:rStyle w:val="Bodytext7105pt"/>
          <w:rFonts w:ascii="Arial Unicode MS" w:eastAsia="Arial Unicode MS" w:hAnsi="Arial Unicode MS" w:cs="Arial Unicode MS"/>
          <w:sz w:val="20"/>
          <w:szCs w:val="20"/>
        </w:rPr>
        <w:t>wa-tajd</w:t>
      </w:r>
      <w:r w:rsidRPr="003B54AE">
        <w:rPr>
          <w:rStyle w:val="Bodytext7105pt"/>
          <w:rFonts w:ascii="Calibri" w:eastAsia="Arial Unicode MS" w:hAnsi="Calibri" w:cs="Calibri"/>
          <w:sz w:val="20"/>
          <w:szCs w:val="20"/>
        </w:rPr>
        <w:t>ī</w:t>
      </w:r>
      <w:r w:rsidRPr="003B54AE">
        <w:rPr>
          <w:rStyle w:val="Bodytext7105pt"/>
          <w:rFonts w:ascii="Arial Unicode MS" w:eastAsia="Arial Unicode MS" w:hAnsi="Arial Unicode MS" w:cs="Arial Unicode MS"/>
          <w:sz w:val="20"/>
          <w:szCs w:val="20"/>
        </w:rPr>
        <w:t>d</w:t>
      </w:r>
      <w:proofErr w:type="spellEnd"/>
      <w:r w:rsidRPr="003B54AE">
        <w:rPr>
          <w:rStyle w:val="Bodytext7105pt"/>
          <w:rFonts w:ascii="Arial Unicode MS" w:eastAsia="Arial Unicode MS" w:hAnsi="Arial Unicode MS" w:cs="Arial Unicode MS"/>
          <w:sz w:val="20"/>
          <w:szCs w:val="20"/>
        </w:rPr>
        <w:t xml:space="preserve"> </w:t>
      </w:r>
      <w:proofErr w:type="spellStart"/>
      <w:r w:rsidRPr="003B54AE">
        <w:rPr>
          <w:rFonts w:ascii="Calibri" w:eastAsia="Arial Unicode MS" w:hAnsi="Calibri" w:cs="Calibri"/>
          <w:i/>
          <w:iCs/>
        </w:rPr>
        <w:t>ḥ</w:t>
      </w:r>
      <w:r w:rsidRPr="003B54AE">
        <w:rPr>
          <w:rStyle w:val="Bodytext7105pt"/>
          <w:rFonts w:ascii="Arial Unicode MS" w:eastAsia="Arial Unicode MS" w:hAnsi="Arial Unicode MS" w:cs="Arial Unicode MS"/>
          <w:sz w:val="20"/>
          <w:szCs w:val="20"/>
        </w:rPr>
        <w:t>ay</w:t>
      </w:r>
      <w:r w:rsidRPr="003B54AE">
        <w:rPr>
          <w:rFonts w:ascii="Calibri" w:eastAsia="Arial Unicode MS" w:hAnsi="Calibri" w:cs="Calibri"/>
          <w:i/>
          <w:iCs/>
        </w:rPr>
        <w:t>ā</w:t>
      </w:r>
      <w:r w:rsidRPr="003B54AE">
        <w:rPr>
          <w:rStyle w:val="Bodytext7105pt"/>
          <w:rFonts w:ascii="Arial Unicode MS" w:eastAsia="Arial Unicode MS" w:hAnsi="Arial Unicode MS" w:cs="Arial Unicode MS"/>
          <w:sz w:val="20"/>
          <w:szCs w:val="20"/>
        </w:rPr>
        <w:t>tuh</w:t>
      </w:r>
      <w:r w:rsidRPr="003B54AE">
        <w:rPr>
          <w:rFonts w:ascii="Calibri" w:eastAsia="Arial Unicode MS" w:hAnsi="Calibri" w:cs="Calibri"/>
          <w:i/>
          <w:iCs/>
        </w:rPr>
        <w:t>ā</w:t>
      </w:r>
      <w:proofErr w:type="spellEnd"/>
      <w:r w:rsidRPr="003B54AE">
        <w:rPr>
          <w:rStyle w:val="Bodytext7105pt"/>
          <w:rFonts w:ascii="Arial Unicode MS" w:eastAsia="Arial Unicode MS" w:hAnsi="Arial Unicode MS" w:cs="Arial Unicode MS"/>
          <w:sz w:val="20"/>
          <w:szCs w:val="20"/>
        </w:rPr>
        <w:t>, (</w:t>
      </w:r>
      <w:r w:rsidRPr="003B54AE">
        <w:rPr>
          <w:rFonts w:ascii="Arial Unicode MS" w:eastAsia="Arial Unicode MS" w:hAnsi="Arial Unicode MS" w:cs="Arial Unicode MS"/>
        </w:rPr>
        <w:t>New York,</w:t>
      </w:r>
      <w:r w:rsidRPr="00D35E50">
        <w:rPr>
          <w:rFonts w:ascii="Arial" w:hAnsi="Arial" w:cs="Arial"/>
          <w:shd w:val="clear" w:color="auto" w:fill="FFFFFF"/>
        </w:rPr>
        <w:t xml:space="preserve"> </w:t>
      </w:r>
      <w:r w:rsidRPr="00522FB2">
        <w:rPr>
          <w:rFonts w:ascii="Arial" w:hAnsi="Arial" w:cs="Arial"/>
          <w:shd w:val="clear" w:color="auto" w:fill="FFFFFF"/>
        </w:rPr>
        <w:t>al-</w:t>
      </w:r>
      <w:proofErr w:type="spellStart"/>
      <w:r w:rsidRPr="00522FB2">
        <w:rPr>
          <w:rFonts w:ascii="Arial" w:hAnsi="Arial" w:cs="Arial"/>
          <w:shd w:val="clear" w:color="auto" w:fill="FFFFFF"/>
        </w:rPr>
        <w:t>Maṭbaʻah</w:t>
      </w:r>
      <w:proofErr w:type="spellEnd"/>
      <w:r w:rsidRPr="00522FB2">
        <w:rPr>
          <w:rFonts w:ascii="Arial" w:hAnsi="Arial" w:cs="Arial"/>
          <w:shd w:val="clear" w:color="auto" w:fill="FFFFFF"/>
        </w:rPr>
        <w:t xml:space="preserve"> al-</w:t>
      </w:r>
      <w:proofErr w:type="spellStart"/>
      <w:r w:rsidRPr="00522FB2">
        <w:rPr>
          <w:rFonts w:ascii="Arial" w:hAnsi="Arial" w:cs="Arial"/>
          <w:shd w:val="clear" w:color="auto" w:fill="FFFFFF"/>
        </w:rPr>
        <w:t>Tijārīyah</w:t>
      </w:r>
      <w:proofErr w:type="spellEnd"/>
      <w:r w:rsidRPr="00522FB2">
        <w:rPr>
          <w:rFonts w:ascii="Arial" w:hAnsi="Arial" w:cs="Arial"/>
          <w:shd w:val="clear" w:color="auto" w:fill="FFFFFF"/>
        </w:rPr>
        <w:t xml:space="preserve"> al-</w:t>
      </w:r>
      <w:proofErr w:type="spellStart"/>
      <w:r w:rsidRPr="00522FB2">
        <w:rPr>
          <w:rFonts w:ascii="Arial" w:hAnsi="Arial" w:cs="Arial"/>
          <w:shd w:val="clear" w:color="auto" w:fill="FFFFFF"/>
        </w:rPr>
        <w:t>Sūrīyah</w:t>
      </w:r>
      <w:proofErr w:type="spellEnd"/>
      <w:r w:rsidRPr="00522FB2">
        <w:rPr>
          <w:rFonts w:ascii="Arial" w:hAnsi="Arial" w:cs="Arial"/>
          <w:shd w:val="clear" w:color="auto" w:fill="FFFFFF"/>
        </w:rPr>
        <w:t xml:space="preserve"> al-Amrīkīyah</w:t>
      </w:r>
      <w:r>
        <w:rPr>
          <w:rFonts w:ascii="Arial Unicode MS" w:eastAsia="Arial Unicode MS" w:hAnsi="Arial Unicode MS" w:cs="Arial Unicode MS"/>
        </w:rPr>
        <w:t>,1919),117-118.</w:t>
      </w:r>
    </w:p>
    <w:p w14:paraId="7B113A65" w14:textId="77777777" w:rsidR="00271523" w:rsidRPr="003B54AE" w:rsidRDefault="00271523" w:rsidP="00271523">
      <w:pPr>
        <w:pStyle w:val="Bodytext70"/>
        <w:shd w:val="clear" w:color="auto" w:fill="auto"/>
        <w:tabs>
          <w:tab w:val="left" w:pos="262"/>
        </w:tabs>
        <w:spacing w:after="126" w:line="360" w:lineRule="auto"/>
        <w:jc w:val="both"/>
        <w:rPr>
          <w:rFonts w:ascii="Arial Unicode MS" w:eastAsia="Arial Unicode MS" w:hAnsi="Arial Unicode MS" w:cs="Arial Unicode MS"/>
        </w:rPr>
      </w:pPr>
      <w:r>
        <w:rPr>
          <w:rStyle w:val="Bodytext7105pt"/>
          <w:rFonts w:ascii="Arial Unicode MS" w:eastAsia="Arial Unicode MS" w:hAnsi="Arial Unicode MS" w:cs="Arial Unicode MS"/>
          <w:sz w:val="20"/>
          <w:szCs w:val="20"/>
        </w:rPr>
        <w:t>7</w:t>
      </w:r>
      <w:r w:rsidRPr="003B54AE">
        <w:rPr>
          <w:rStyle w:val="Bodytext7105pt"/>
          <w:rFonts w:ascii="Arial Unicode MS" w:eastAsia="Arial Unicode MS" w:hAnsi="Arial Unicode MS" w:cs="Arial Unicode MS"/>
          <w:sz w:val="20"/>
          <w:szCs w:val="20"/>
        </w:rPr>
        <w:t>Filas</w:t>
      </w:r>
      <w:r w:rsidRPr="003B54AE">
        <w:rPr>
          <w:rStyle w:val="Bodytext7105pt"/>
          <w:rFonts w:ascii="Calibri" w:eastAsia="Arial Unicode MS" w:hAnsi="Calibri" w:cs="Calibri"/>
          <w:sz w:val="20"/>
          <w:szCs w:val="20"/>
        </w:rPr>
        <w:t>ṭī</w:t>
      </w:r>
      <w:r w:rsidRPr="003B54AE">
        <w:rPr>
          <w:rStyle w:val="Bodytext7105pt"/>
          <w:rFonts w:ascii="Arial Unicode MS" w:eastAsia="Arial Unicode MS" w:hAnsi="Arial Unicode MS" w:cs="Arial Unicode MS"/>
          <w:sz w:val="20"/>
          <w:szCs w:val="20"/>
        </w:rPr>
        <w:t>n,</w:t>
      </w:r>
      <w:r w:rsidRPr="003B54AE">
        <w:rPr>
          <w:rFonts w:ascii="Arial Unicode MS" w:eastAsia="Arial Unicode MS" w:hAnsi="Arial Unicode MS" w:cs="Arial Unicode MS"/>
        </w:rPr>
        <w:t xml:space="preserve"> 30.7.1911.</w:t>
      </w:r>
    </w:p>
    <w:p w14:paraId="5EFA38CA" w14:textId="77777777" w:rsidR="00271523" w:rsidRPr="003B54AE" w:rsidRDefault="00271523" w:rsidP="00271523">
      <w:pPr>
        <w:pStyle w:val="Bodytext70"/>
        <w:shd w:val="clear" w:color="auto" w:fill="auto"/>
        <w:tabs>
          <w:tab w:val="left" w:pos="270"/>
        </w:tabs>
        <w:spacing w:line="360" w:lineRule="auto"/>
        <w:jc w:val="left"/>
        <w:rPr>
          <w:rFonts w:ascii="Arial Unicode MS" w:eastAsia="Arial Unicode MS" w:hAnsi="Arial Unicode MS" w:cs="Arial Unicode MS"/>
        </w:rPr>
      </w:pPr>
      <w:r>
        <w:rPr>
          <w:rFonts w:ascii="Arial Unicode MS" w:eastAsia="Arial Unicode MS" w:hAnsi="Arial Unicode MS" w:cs="Arial Unicode MS"/>
          <w:sz w:val="16"/>
          <w:szCs w:val="16"/>
        </w:rPr>
        <w:t>8</w:t>
      </w:r>
      <w:r w:rsidRPr="003B54AE">
        <w:rPr>
          <w:rFonts w:ascii="Arial Unicode MS" w:eastAsia="Arial Unicode MS" w:hAnsi="Arial Unicode MS" w:cs="Arial Unicode MS"/>
        </w:rPr>
        <w:t>“On the diseases endemic in Palestine see the article of one of the educated Palestinian émigrés.</w:t>
      </w:r>
    </w:p>
    <w:p w14:paraId="40618037" w14:textId="77777777" w:rsidR="00271523" w:rsidRPr="003B54AE" w:rsidRDefault="00271523" w:rsidP="00271523">
      <w:pPr>
        <w:pStyle w:val="Bodytext100"/>
        <w:shd w:val="clear" w:color="auto" w:fill="auto"/>
        <w:spacing w:before="0" w:after="143" w:line="36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vertAlign w:val="superscript"/>
        </w:rPr>
        <w:t>9</w:t>
      </w:r>
      <w:r w:rsidRPr="003B54AE">
        <w:rPr>
          <w:rFonts w:ascii="Arial Unicode MS" w:eastAsia="Arial Unicode MS" w:hAnsi="Arial Unicode MS" w:cs="Arial Unicode MS"/>
          <w:sz w:val="20"/>
          <w:szCs w:val="20"/>
        </w:rPr>
        <w:t>Filas</w:t>
      </w:r>
      <w:r w:rsidRPr="003B54AE">
        <w:rPr>
          <w:rFonts w:ascii="Calibri" w:eastAsia="Arial Unicode MS" w:hAnsi="Calibri" w:cs="Calibri"/>
          <w:sz w:val="20"/>
          <w:szCs w:val="20"/>
        </w:rPr>
        <w:t>ṭī</w:t>
      </w:r>
      <w:r w:rsidRPr="003B54AE">
        <w:rPr>
          <w:rFonts w:ascii="Arial Unicode MS" w:eastAsia="Arial Unicode MS" w:hAnsi="Arial Unicode MS" w:cs="Arial Unicode MS"/>
          <w:sz w:val="20"/>
          <w:szCs w:val="20"/>
        </w:rPr>
        <w:t>n,</w:t>
      </w:r>
      <w:r w:rsidRPr="003B54AE">
        <w:rPr>
          <w:rStyle w:val="Bodytext1010pt"/>
          <w:rFonts w:ascii="Arial Unicode MS" w:eastAsia="Arial Unicode MS" w:hAnsi="Arial Unicode MS" w:cs="Arial Unicode MS"/>
        </w:rPr>
        <w:t xml:space="preserve"> 13.3.1913.</w:t>
      </w:r>
    </w:p>
    <w:p w14:paraId="778087DB" w14:textId="77777777" w:rsidR="00271523" w:rsidRPr="003B54AE" w:rsidRDefault="00271523" w:rsidP="00271523">
      <w:pPr>
        <w:pStyle w:val="Bodytext70"/>
        <w:shd w:val="clear" w:color="auto" w:fill="auto"/>
        <w:tabs>
          <w:tab w:val="left" w:pos="288"/>
        </w:tabs>
        <w:spacing w:after="114" w:line="360" w:lineRule="auto"/>
        <w:jc w:val="both"/>
        <w:rPr>
          <w:rFonts w:ascii="Arial Unicode MS" w:eastAsia="Arial Unicode MS" w:hAnsi="Arial Unicode MS" w:cs="Arial Unicode MS"/>
        </w:rPr>
      </w:pPr>
      <w:r>
        <w:rPr>
          <w:rFonts w:ascii="Arial Unicode MS" w:eastAsia="Arial Unicode MS" w:hAnsi="Arial Unicode MS" w:cs="Arial Unicode MS"/>
          <w:sz w:val="16"/>
          <w:szCs w:val="16"/>
        </w:rPr>
        <w:t>10</w:t>
      </w:r>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Deir</w:t>
      </w:r>
      <w:proofErr w:type="spellEnd"/>
      <w:r w:rsidRPr="003B54AE">
        <w:rPr>
          <w:rFonts w:ascii="Arial Unicode MS" w:eastAsia="Arial Unicode MS" w:hAnsi="Arial Unicode MS" w:cs="Arial Unicode MS"/>
        </w:rPr>
        <w:t xml:space="preserve"> </w:t>
      </w:r>
      <w:proofErr w:type="spellStart"/>
      <w:r w:rsidRPr="003B54AE">
        <w:rPr>
          <w:rFonts w:ascii="Arial Unicode MS" w:eastAsia="Arial Unicode MS" w:hAnsi="Arial Unicode MS" w:cs="Arial Unicode MS"/>
        </w:rPr>
        <w:t>Dibw</w:t>
      </w:r>
      <w:bookmarkStart w:id="25" w:name="_Hlk7391134"/>
      <w:r w:rsidRPr="003B54AE">
        <w:rPr>
          <w:rFonts w:ascii="Calibri" w:eastAsia="Arial Unicode MS" w:hAnsi="Calibri" w:cs="Calibri"/>
        </w:rPr>
        <w:t>ā</w:t>
      </w:r>
      <w:bookmarkEnd w:id="25"/>
      <w:r w:rsidRPr="003B54AE">
        <w:rPr>
          <w:rFonts w:ascii="Arial Unicode MS" w:eastAsia="Arial Unicode MS" w:hAnsi="Arial Unicode MS" w:cs="Arial Unicode MS"/>
        </w:rPr>
        <w:t>n</w:t>
      </w:r>
      <w:proofErr w:type="spellEnd"/>
      <w:r w:rsidRPr="003B54AE">
        <w:rPr>
          <w:rFonts w:ascii="Arial Unicode MS" w:eastAsia="Arial Unicode MS" w:hAnsi="Arial Unicode MS" w:cs="Arial Unicode MS"/>
        </w:rPr>
        <w:t xml:space="preserve"> had a tradition of emigration since the end of the 19</w:t>
      </w:r>
      <w:r w:rsidRPr="003B54AE">
        <w:rPr>
          <w:rFonts w:ascii="Arial Unicode MS" w:eastAsia="Arial Unicode MS" w:hAnsi="Arial Unicode MS" w:cs="Arial Unicode MS"/>
          <w:vertAlign w:val="superscript"/>
        </w:rPr>
        <w:t>th</w:t>
      </w:r>
      <w:r w:rsidRPr="003B54AE">
        <w:rPr>
          <w:rFonts w:ascii="Arial Unicode MS" w:eastAsia="Arial Unicode MS" w:hAnsi="Arial Unicode MS" w:cs="Arial Unicode MS"/>
        </w:rPr>
        <w:t xml:space="preserve"> cen</w:t>
      </w:r>
      <w:r>
        <w:rPr>
          <w:rFonts w:ascii="Arial Unicode MS" w:eastAsia="Arial Unicode MS" w:hAnsi="Arial Unicode MS" w:cs="Arial Unicode MS"/>
        </w:rPr>
        <w:t>tury, mainly for Latin America,</w:t>
      </w:r>
      <w:r w:rsidRPr="003B54AE">
        <w:rPr>
          <w:rFonts w:ascii="Arial Unicode MS" w:eastAsia="Arial Unicode MS" w:hAnsi="Arial Unicode MS" w:cs="Arial Unicode MS"/>
        </w:rPr>
        <w:t xml:space="preserve"> especially Brazil, Colombia, and Venezuela See the article, Marisa </w:t>
      </w:r>
      <w:proofErr w:type="spellStart"/>
      <w:r w:rsidRPr="003B54AE">
        <w:rPr>
          <w:rFonts w:ascii="Arial Unicode MS" w:eastAsia="Arial Unicode MS" w:hAnsi="Arial Unicode MS" w:cs="Arial Unicode MS"/>
        </w:rPr>
        <w:t>Escribano</w:t>
      </w:r>
      <w:proofErr w:type="spellEnd"/>
      <w:r w:rsidRPr="003B54AE">
        <w:rPr>
          <w:rFonts w:ascii="Arial Unicode MS" w:eastAsia="Arial Unicode MS" w:hAnsi="Arial Unicode MS" w:cs="Arial Unicode MS"/>
        </w:rPr>
        <w:t xml:space="preserve"> and </w:t>
      </w:r>
      <w:proofErr w:type="spellStart"/>
      <w:r w:rsidRPr="003B54AE">
        <w:rPr>
          <w:rFonts w:ascii="Arial Unicode MS" w:eastAsia="Arial Unicode MS" w:hAnsi="Arial Unicode MS" w:cs="Arial Unicode MS"/>
        </w:rPr>
        <w:t>Nazmi</w:t>
      </w:r>
      <w:proofErr w:type="spellEnd"/>
      <w:r w:rsidRPr="003B54AE">
        <w:rPr>
          <w:rFonts w:ascii="Arial Unicode MS" w:eastAsia="Arial Unicode MS" w:hAnsi="Arial Unicode MS" w:cs="Arial Unicode MS"/>
        </w:rPr>
        <w:t xml:space="preserve"> el-</w:t>
      </w:r>
      <w:proofErr w:type="spellStart"/>
      <w:r w:rsidRPr="003B54AE">
        <w:rPr>
          <w:rFonts w:ascii="Arial Unicode MS" w:eastAsia="Arial Unicode MS" w:hAnsi="Arial Unicode MS" w:cs="Arial Unicode MS"/>
        </w:rPr>
        <w:t>Joube</w:t>
      </w:r>
      <w:proofErr w:type="spellEnd"/>
      <w:r w:rsidRPr="003B54AE">
        <w:rPr>
          <w:rFonts w:ascii="Arial Unicode MS" w:eastAsia="Arial Unicode MS" w:hAnsi="Arial Unicode MS" w:cs="Arial Unicode MS"/>
        </w:rPr>
        <w:t xml:space="preserve">, “Migration and Change in a West Bank Village," </w:t>
      </w:r>
      <w:r w:rsidRPr="003B54AE">
        <w:rPr>
          <w:rStyle w:val="Bodytext7105pt"/>
          <w:rFonts w:ascii="Arial Unicode MS" w:eastAsia="Arial Unicode MS" w:hAnsi="Arial Unicode MS" w:cs="Arial Unicode MS"/>
          <w:sz w:val="20"/>
          <w:szCs w:val="20"/>
        </w:rPr>
        <w:t>Journal of Palestine Studies,</w:t>
      </w:r>
      <w:r w:rsidRPr="003B54AE">
        <w:rPr>
          <w:rFonts w:ascii="Arial Unicode MS" w:eastAsia="Arial Unicode MS" w:hAnsi="Arial Unicode MS" w:cs="Arial Unicode MS"/>
        </w:rPr>
        <w:t xml:space="preserve"> vol. XI, No. 1, (1981)</w:t>
      </w:r>
      <w:r>
        <w:rPr>
          <w:rFonts w:ascii="Arial Unicode MS" w:eastAsia="Arial Unicode MS" w:hAnsi="Arial Unicode MS" w:cs="Arial Unicode MS"/>
        </w:rPr>
        <w:t>,151; see also:</w:t>
      </w:r>
    </w:p>
    <w:p w14:paraId="18E8E083" w14:textId="77777777" w:rsidR="00271523" w:rsidRDefault="00271523" w:rsidP="00271523">
      <w:pPr>
        <w:pStyle w:val="Bodytext70"/>
        <w:shd w:val="clear" w:color="auto" w:fill="auto"/>
        <w:tabs>
          <w:tab w:val="left" w:pos="270"/>
        </w:tabs>
        <w:spacing w:after="123" w:line="360" w:lineRule="auto"/>
        <w:jc w:val="both"/>
        <w:rPr>
          <w:rFonts w:ascii="Arial Unicode MS" w:eastAsia="Arial Unicode MS" w:hAnsi="Arial Unicode MS" w:cs="Arial Unicode MS"/>
          <w:lang w:val="es-AR"/>
        </w:rPr>
      </w:pPr>
      <w:r w:rsidRPr="003B54AE">
        <w:rPr>
          <w:rFonts w:ascii="Arial Unicode MS" w:eastAsia="Arial Unicode MS" w:hAnsi="Arial Unicode MS" w:cs="Arial Unicode MS"/>
          <w:lang w:val="es-AR"/>
        </w:rPr>
        <w:t>Al-dabb</w:t>
      </w:r>
      <w:r w:rsidRPr="003B54AE">
        <w:rPr>
          <w:rFonts w:ascii="Calibri" w:eastAsia="Arial Unicode MS" w:hAnsi="Calibri" w:cs="Calibri"/>
        </w:rPr>
        <w:t>ā</w:t>
      </w:r>
      <w:r w:rsidRPr="003B54AE">
        <w:rPr>
          <w:rFonts w:ascii="Arial Unicode MS" w:eastAsia="Arial Unicode MS" w:hAnsi="Arial Unicode MS" w:cs="Arial Unicode MS"/>
          <w:lang w:val="es-AR"/>
        </w:rPr>
        <w:t>gh</w:t>
      </w:r>
      <w:r>
        <w:rPr>
          <w:rFonts w:ascii="Arial Unicode MS" w:eastAsia="Arial Unicode MS" w:hAnsi="Arial Unicode MS" w:cs="Arial Unicode MS"/>
          <w:i/>
          <w:iCs/>
          <w:lang w:val="es-AR"/>
        </w:rPr>
        <w:t>,</w:t>
      </w:r>
      <w:r w:rsidRPr="003B54AE">
        <w:rPr>
          <w:rFonts w:ascii="Arial Unicode MS" w:eastAsia="Arial Unicode MS" w:hAnsi="Arial Unicode MS" w:cs="Arial Unicode MS"/>
          <w:lang w:val="es-AR"/>
        </w:rPr>
        <w:t xml:space="preserve"> vol. 8, 284, 296, 300, 340, 350, 352.</w:t>
      </w:r>
    </w:p>
    <w:p w14:paraId="38F9B01F" w14:textId="77777777" w:rsidR="00271523" w:rsidRDefault="00271523" w:rsidP="00271523">
      <w:pPr>
        <w:tabs>
          <w:tab w:val="left" w:pos="288"/>
        </w:tabs>
        <w:spacing w:after="220" w:line="360" w:lineRule="auto"/>
        <w:jc w:val="both"/>
        <w:rPr>
          <w:rFonts w:ascii="Arial Unicode MS" w:eastAsia="Arial Unicode MS" w:hAnsi="Arial Unicode MS" w:cs="Arial Unicode MS"/>
          <w:lang w:val="es-AR"/>
        </w:rPr>
      </w:pPr>
      <w:r>
        <w:rPr>
          <w:rStyle w:val="Footnote105pt"/>
          <w:rFonts w:ascii="Arial Unicode MS" w:eastAsia="Arial Unicode MS" w:hAnsi="Arial Unicode MS" w:cs="Arial Unicode MS"/>
          <w:lang w:val="es-AR"/>
        </w:rPr>
        <w:t xml:space="preserve">11 </w:t>
      </w:r>
      <w:r>
        <w:rPr>
          <w:rStyle w:val="Footnote105pt"/>
          <w:rFonts w:ascii="Arial Unicode MS" w:eastAsia="Arial Unicode MS" w:hAnsi="Arial Unicode MS" w:cs="Arial Unicode MS" w:hint="eastAsia"/>
          <w:lang w:val="es-AR"/>
        </w:rPr>
        <w:t>Al-Maws</w:t>
      </w:r>
      <w:proofErr w:type="spellStart"/>
      <w:r>
        <w:rPr>
          <w:rFonts w:ascii="Calibri" w:eastAsia="Arial Unicode MS" w:hAnsi="Calibri" w:cs="Calibri"/>
          <w:i/>
          <w:iCs/>
        </w:rPr>
        <w:t>ū</w:t>
      </w:r>
      <w:r>
        <w:rPr>
          <w:rFonts w:ascii="Arial" w:eastAsia="Arial Unicode MS" w:hAnsi="Arial" w:cs="Arial"/>
          <w:i/>
          <w:iCs/>
        </w:rPr>
        <w:t>ʿ</w:t>
      </w:r>
      <w:proofErr w:type="spellEnd"/>
      <w:r>
        <w:rPr>
          <w:rStyle w:val="Footnote105pt"/>
          <w:rFonts w:ascii="Arial Unicode MS" w:eastAsia="Arial Unicode MS" w:hAnsi="Arial Unicode MS" w:cs="Arial Unicode MS" w:hint="eastAsia"/>
          <w:lang w:val="es-AR"/>
        </w:rPr>
        <w:t>a al-Filas</w:t>
      </w:r>
      <w:r>
        <w:rPr>
          <w:rStyle w:val="Footnote105pt"/>
          <w:rFonts w:ascii="Calibri" w:eastAsia="Arial Unicode MS" w:hAnsi="Calibri" w:cs="Calibri"/>
          <w:lang w:val="es-AR"/>
        </w:rPr>
        <w:t>ṭ</w:t>
      </w:r>
      <w:r>
        <w:rPr>
          <w:rFonts w:ascii="Calibri" w:eastAsia="Arial Unicode MS" w:hAnsi="Calibri" w:cs="Calibri"/>
          <w:i/>
          <w:iCs/>
        </w:rPr>
        <w:t>ī</w:t>
      </w:r>
      <w:r>
        <w:rPr>
          <w:rStyle w:val="Footnote105pt"/>
          <w:rFonts w:ascii="Arial Unicode MS" w:eastAsia="Arial Unicode MS" w:hAnsi="Arial Unicode MS" w:cs="Arial Unicode MS" w:hint="eastAsia"/>
          <w:lang w:val="es-AR"/>
        </w:rPr>
        <w:t>niyya,</w:t>
      </w:r>
      <w:r>
        <w:rPr>
          <w:rFonts w:ascii="Arial Unicode MS" w:eastAsia="Arial Unicode MS" w:hAnsi="Arial Unicode MS" w:cs="Arial Unicode MS" w:hint="eastAsia"/>
          <w:lang w:val="es-AR"/>
        </w:rPr>
        <w:t xml:space="preserve"> vol. 1 (1984), 444. See</w:t>
      </w:r>
      <w:r>
        <w:rPr>
          <w:rFonts w:ascii="Arial Unicode MS" w:eastAsia="Arial Unicode MS" w:hAnsi="Arial Unicode MS" w:cs="Arial Unicode MS" w:hint="eastAsia"/>
          <w:rtl/>
          <w:lang w:val="es-AR" w:bidi="ar-SA"/>
        </w:rPr>
        <w:t xml:space="preserve"> </w:t>
      </w:r>
      <w:r>
        <w:rPr>
          <w:rFonts w:ascii="Arial Unicode MS" w:eastAsia="Arial Unicode MS" w:hAnsi="Arial Unicode MS" w:cs="Arial Unicode MS" w:hint="eastAsia"/>
          <w:lang w:val="es-AR"/>
        </w:rPr>
        <w:t xml:space="preserve">also, </w:t>
      </w:r>
      <w:r>
        <w:rPr>
          <w:rFonts w:ascii="Calibri" w:eastAsia="Arial Unicode MS" w:hAnsi="Calibri" w:cs="Calibri"/>
        </w:rPr>
        <w:t>Ṭ</w:t>
      </w:r>
      <w:r>
        <w:rPr>
          <w:rFonts w:ascii="Arial Unicode MS" w:eastAsia="Arial Unicode MS" w:hAnsi="Arial Unicode MS" w:cs="Arial Unicode MS" w:hint="eastAsia"/>
          <w:lang w:val="es-AR"/>
        </w:rPr>
        <w:t>o</w:t>
      </w:r>
      <w:r>
        <w:rPr>
          <w:rStyle w:val="Footnote105pt"/>
          <w:rFonts w:ascii="Calibri" w:eastAsia="Arial Unicode MS" w:hAnsi="Calibri" w:cs="Calibri"/>
          <w:lang w:val="es-AR"/>
        </w:rPr>
        <w:t>ṭ</w:t>
      </w:r>
      <w:r>
        <w:rPr>
          <w:rFonts w:ascii="Arial Unicode MS" w:eastAsia="Arial Unicode MS" w:hAnsi="Arial Unicode MS" w:cs="Arial Unicode MS" w:hint="eastAsia"/>
          <w:lang w:val="es-AR"/>
        </w:rPr>
        <w:t>a</w:t>
      </w:r>
      <w:r>
        <w:rPr>
          <w:rFonts w:ascii="Calibri" w:eastAsia="Arial Unicode MS" w:hAnsi="Calibri" w:cs="Calibri"/>
        </w:rPr>
        <w:t>ḥ</w:t>
      </w:r>
      <w:r>
        <w:rPr>
          <w:rFonts w:ascii="Arial Unicode MS" w:eastAsia="Arial Unicode MS" w:hAnsi="Arial Unicode MS" w:cs="Arial Unicode MS" w:hint="eastAsia"/>
          <w:lang w:val="es-AR"/>
        </w:rPr>
        <w:t>, &amp; Kh</w:t>
      </w:r>
      <w:r>
        <w:rPr>
          <w:rFonts w:ascii="Calibri" w:eastAsia="Arial Unicode MS" w:hAnsi="Calibri" w:cs="Calibri"/>
        </w:rPr>
        <w:t>ū</w:t>
      </w:r>
      <w:r>
        <w:rPr>
          <w:rFonts w:ascii="Arial Unicode MS" w:eastAsia="Arial Unicode MS" w:hAnsi="Arial Unicode MS" w:cs="Arial Unicode MS" w:hint="eastAsia"/>
          <w:lang w:val="es-AR"/>
        </w:rPr>
        <w:t>r</w:t>
      </w:r>
      <w:r>
        <w:rPr>
          <w:rFonts w:ascii="Calibri" w:eastAsia="Arial Unicode MS" w:hAnsi="Calibri" w:cs="Calibri"/>
        </w:rPr>
        <w:t>ī</w:t>
      </w:r>
      <w:r>
        <w:rPr>
          <w:rFonts w:ascii="Arial Unicode MS" w:eastAsia="Arial Unicode MS" w:hAnsi="Arial Unicode MS" w:cs="Arial Unicode MS" w:hint="eastAsia"/>
          <w:lang w:val="es-AR"/>
        </w:rPr>
        <w:t xml:space="preserve">, </w:t>
      </w:r>
      <w:r>
        <w:rPr>
          <w:rFonts w:ascii="Arial Unicode MS" w:eastAsia="Arial Unicode MS" w:hAnsi="Arial Unicode MS" w:cs="Arial Unicode MS" w:hint="eastAsia"/>
          <w:rtl/>
          <w:lang w:val="es-AR" w:bidi="ar-SA"/>
        </w:rPr>
        <w:t>115-115</w:t>
      </w:r>
      <w:r>
        <w:rPr>
          <w:rFonts w:ascii="Arial Unicode MS" w:eastAsia="Arial Unicode MS" w:hAnsi="Arial Unicode MS" w:cs="Arial Unicode MS" w:hint="eastAsia"/>
          <w:lang w:val="es-AR" w:bidi="ar-SA"/>
        </w:rPr>
        <w:t>.</w:t>
      </w:r>
      <w:r>
        <w:rPr>
          <w:rFonts w:ascii="Arial Unicode MS" w:eastAsia="Arial Unicode MS" w:hAnsi="Arial Unicode MS" w:cs="Arial Unicode MS" w:hint="eastAsia"/>
          <w:lang w:val="es-AR"/>
        </w:rPr>
        <w:t xml:space="preserve"> </w:t>
      </w:r>
    </w:p>
    <w:p w14:paraId="5DE66762" w14:textId="77777777" w:rsidR="00271523" w:rsidRDefault="00271523" w:rsidP="00271523">
      <w:pPr>
        <w:tabs>
          <w:tab w:val="left" w:pos="288"/>
        </w:tabs>
        <w:spacing w:after="220" w:line="360" w:lineRule="auto"/>
        <w:rPr>
          <w:rFonts w:ascii="Arial Unicode MS" w:eastAsia="Arial Unicode MS" w:hAnsi="Arial Unicode MS" w:cs="Arial Unicode MS"/>
          <w:lang w:val="es-AR"/>
        </w:rPr>
      </w:pPr>
      <w:r>
        <w:rPr>
          <w:rFonts w:ascii="Arial Unicode MS" w:eastAsia="Arial Unicode MS" w:hAnsi="Arial Unicode MS" w:cs="Arial Unicode MS" w:hint="eastAsia"/>
          <w:lang w:val="es-AR"/>
        </w:rPr>
        <w:t xml:space="preserve"> See also: Gabriel Baer, “The Impact of Economic Changes on Traditional Society in Nineteenth Century Palestine,” in: Moshe  Ma’oz, (Jerusalem, Yad Izhak Ben-Zvi, 1974), 489.</w:t>
      </w:r>
    </w:p>
    <w:p w14:paraId="6B18F76F" w14:textId="77777777" w:rsidR="00271523" w:rsidRPr="00271523" w:rsidRDefault="00271523" w:rsidP="00271523">
      <w:pPr>
        <w:pStyle w:val="a7"/>
        <w:numPr>
          <w:ilvl w:val="0"/>
          <w:numId w:val="40"/>
        </w:numPr>
        <w:tabs>
          <w:tab w:val="left" w:pos="288"/>
        </w:tabs>
        <w:spacing w:after="149" w:line="360" w:lineRule="auto"/>
        <w:jc w:val="both"/>
        <w:rPr>
          <w:rFonts w:ascii="Arial Unicode MS" w:eastAsia="Arial Unicode MS" w:hAnsi="Arial Unicode MS" w:cs="Arial Unicode MS"/>
        </w:rPr>
      </w:pPr>
      <w:proofErr w:type="spellStart"/>
      <w:r w:rsidRPr="00271523">
        <w:rPr>
          <w:rStyle w:val="Footnote105pt"/>
          <w:rFonts w:ascii="Arial Unicode MS" w:eastAsia="Arial Unicode MS" w:hAnsi="Arial Unicode MS" w:cs="Arial Unicode MS" w:hint="eastAsia"/>
        </w:rPr>
        <w:t>Filas</w:t>
      </w:r>
      <w:r w:rsidRPr="00271523">
        <w:rPr>
          <w:rStyle w:val="Footnote105pt"/>
          <w:rFonts w:ascii="Calibri" w:eastAsia="Arial Unicode MS" w:hAnsi="Calibri" w:cs="Calibri"/>
        </w:rPr>
        <w:t>ṭī</w:t>
      </w:r>
      <w:r w:rsidRPr="00271523">
        <w:rPr>
          <w:rStyle w:val="Footnote105pt"/>
          <w:rFonts w:ascii="Arial Unicode MS" w:eastAsia="Arial Unicode MS" w:hAnsi="Arial Unicode MS" w:cs="Arial Unicode MS" w:hint="eastAsia"/>
        </w:rPr>
        <w:t>n</w:t>
      </w:r>
      <w:proofErr w:type="spellEnd"/>
      <w:r w:rsidRPr="00271523">
        <w:rPr>
          <w:rStyle w:val="Footnote105pt"/>
          <w:rFonts w:ascii="Arial Unicode MS" w:eastAsia="Arial Unicode MS" w:hAnsi="Arial Unicode MS" w:cs="Arial Unicode MS" w:hint="eastAsia"/>
        </w:rPr>
        <w:t>,</w:t>
      </w:r>
      <w:r w:rsidRPr="00271523">
        <w:rPr>
          <w:rFonts w:ascii="Arial Unicode MS" w:eastAsia="Arial Unicode MS" w:hAnsi="Arial Unicode MS" w:cs="Arial Unicode MS" w:hint="eastAsia"/>
        </w:rPr>
        <w:t xml:space="preserve"> 21.8.1913.</w:t>
      </w:r>
    </w:p>
    <w:p w14:paraId="37D95F8D" w14:textId="77777777" w:rsidR="00271523" w:rsidRPr="00271523" w:rsidRDefault="00271523" w:rsidP="00271523">
      <w:pPr>
        <w:pStyle w:val="Bodytext70"/>
        <w:shd w:val="clear" w:color="auto" w:fill="auto"/>
        <w:tabs>
          <w:tab w:val="left" w:pos="270"/>
        </w:tabs>
        <w:spacing w:after="123" w:line="360" w:lineRule="auto"/>
        <w:jc w:val="both"/>
        <w:rPr>
          <w:rFonts w:ascii="Arial Unicode MS" w:eastAsia="Arial Unicode MS" w:hAnsi="Arial Unicode MS" w:cs="Arial Unicode MS"/>
        </w:rPr>
      </w:pPr>
      <w:r>
        <w:rPr>
          <w:rFonts w:ascii="Arial Unicode MS" w:eastAsia="Arial Unicode MS" w:hAnsi="Arial Unicode MS" w:cs="Arial Unicode MS"/>
        </w:rPr>
        <w:t xml:space="preserve">13 </w:t>
      </w:r>
      <w:r>
        <w:rPr>
          <w:rFonts w:ascii="Arial Unicode MS" w:eastAsia="Arial Unicode MS" w:hAnsi="Arial Unicode MS" w:cs="Arial Unicode MS" w:hint="eastAsia"/>
        </w:rPr>
        <w:t xml:space="preserve">Yusuf </w:t>
      </w:r>
      <w:proofErr w:type="spellStart"/>
      <w:r>
        <w:rPr>
          <w:rFonts w:ascii="Arial Unicode MS" w:eastAsia="Arial Unicode MS" w:hAnsi="Arial Unicode MS" w:cs="Arial Unicode MS" w:hint="eastAsia"/>
        </w:rPr>
        <w:t>Jiryis</w:t>
      </w:r>
      <w:proofErr w:type="spellEnd"/>
      <w:r>
        <w:rPr>
          <w:rFonts w:ascii="Arial Unicode MS" w:eastAsia="Arial Unicode MS" w:hAnsi="Arial Unicode MS" w:cs="Arial Unicode MS" w:hint="eastAsia"/>
        </w:rPr>
        <w:t xml:space="preserve"> </w:t>
      </w:r>
      <w:proofErr w:type="spellStart"/>
      <w:proofErr w:type="gramStart"/>
      <w:r>
        <w:rPr>
          <w:rFonts w:ascii="Arial Unicode MS" w:eastAsia="Arial Unicode MS" w:hAnsi="Arial Unicode MS" w:cs="Arial Unicode MS" w:hint="eastAsia"/>
        </w:rPr>
        <w:t>Qadd</w:t>
      </w:r>
      <w:r>
        <w:rPr>
          <w:rFonts w:ascii="Calibri" w:eastAsia="Arial Unicode MS" w:hAnsi="Calibri" w:cs="Calibri"/>
        </w:rPr>
        <w:t>ū</w:t>
      </w:r>
      <w:r>
        <w:rPr>
          <w:rFonts w:ascii="Arial Unicode MS" w:eastAsia="Arial Unicode MS" w:hAnsi="Arial Unicode MS" w:cs="Arial Unicode MS" w:hint="eastAsia"/>
        </w:rPr>
        <w:t>ra,</w:t>
      </w:r>
      <w:r>
        <w:rPr>
          <w:rStyle w:val="Footnote105pt"/>
          <w:rFonts w:ascii="Arial Unicode MS" w:eastAsia="Arial Unicode MS" w:hAnsi="Arial Unicode MS" w:cs="Arial Unicode MS" w:hint="eastAsia"/>
        </w:rPr>
        <w:t>T</w:t>
      </w:r>
      <w:proofErr w:type="spellEnd"/>
      <w:r>
        <w:rPr>
          <w:rFonts w:ascii="Calibri" w:eastAsia="Arial Unicode MS" w:hAnsi="Calibri" w:cs="Calibri"/>
          <w:i/>
          <w:iCs/>
          <w:lang w:val="it-IT"/>
        </w:rPr>
        <w:t>ā</w:t>
      </w:r>
      <w:proofErr w:type="spellStart"/>
      <w:r>
        <w:rPr>
          <w:rStyle w:val="Footnote105pt"/>
          <w:rFonts w:ascii="Arial Unicode MS" w:eastAsia="Arial Unicode MS" w:hAnsi="Arial Unicode MS" w:cs="Arial Unicode MS" w:hint="eastAsia"/>
        </w:rPr>
        <w:t>rikh</w:t>
      </w:r>
      <w:proofErr w:type="spellEnd"/>
      <w:proofErr w:type="gramEnd"/>
      <w:r>
        <w:rPr>
          <w:rStyle w:val="Footnote105pt"/>
          <w:rFonts w:ascii="Arial Unicode MS" w:eastAsia="Arial Unicode MS" w:hAnsi="Arial Unicode MS" w:cs="Arial Unicode MS" w:hint="eastAsia"/>
        </w:rPr>
        <w:t xml:space="preserve"> </w:t>
      </w:r>
      <w:proofErr w:type="spellStart"/>
      <w:r>
        <w:rPr>
          <w:rStyle w:val="Footnote105pt"/>
          <w:rFonts w:ascii="Arial Unicode MS" w:eastAsia="Arial Unicode MS" w:hAnsi="Arial Unicode MS" w:cs="Arial Unicode MS" w:hint="eastAsia"/>
        </w:rPr>
        <w:t>Madinat</w:t>
      </w:r>
      <w:proofErr w:type="spellEnd"/>
      <w:r>
        <w:rPr>
          <w:rStyle w:val="Footnote105pt"/>
          <w:rFonts w:ascii="Arial Unicode MS" w:eastAsia="Arial Unicode MS" w:hAnsi="Arial Unicode MS" w:cs="Arial Unicode MS" w:hint="eastAsia"/>
        </w:rPr>
        <w:t xml:space="preserve"> </w:t>
      </w:r>
      <w:proofErr w:type="spellStart"/>
      <w:r>
        <w:rPr>
          <w:rStyle w:val="Footnote105pt"/>
          <w:rFonts w:ascii="Arial Unicode MS" w:eastAsia="Arial Unicode MS" w:hAnsi="Arial Unicode MS" w:cs="Arial Unicode MS" w:hint="eastAsia"/>
        </w:rPr>
        <w:t>R</w:t>
      </w:r>
      <w:r>
        <w:rPr>
          <w:rStyle w:val="Footnote105pt"/>
          <w:rFonts w:ascii="Calibri" w:eastAsia="Arial Unicode MS" w:hAnsi="Calibri" w:cs="Calibri"/>
        </w:rPr>
        <w:t>ā</w:t>
      </w:r>
      <w:r>
        <w:rPr>
          <w:rStyle w:val="Footnote105pt"/>
          <w:rFonts w:ascii="Arial Unicode MS" w:eastAsia="Arial Unicode MS" w:hAnsi="Arial Unicode MS" w:cs="Arial Unicode MS" w:hint="eastAsia"/>
        </w:rPr>
        <w:t>mallah</w:t>
      </w:r>
      <w:proofErr w:type="spellEnd"/>
      <w:r>
        <w:rPr>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rPr>
        <w:t>R</w:t>
      </w:r>
      <w:r>
        <w:rPr>
          <w:rFonts w:ascii="Calibri" w:eastAsia="Arial Unicode MS" w:hAnsi="Calibri" w:cs="Calibri"/>
        </w:rPr>
        <w:t>ā</w:t>
      </w:r>
      <w:r>
        <w:rPr>
          <w:rFonts w:ascii="Arial Unicode MS" w:eastAsia="Arial Unicode MS" w:hAnsi="Arial Unicode MS" w:cs="Arial Unicode MS" w:hint="eastAsia"/>
        </w:rPr>
        <w:t>mallah</w:t>
      </w:r>
      <w:proofErr w:type="spellEnd"/>
      <w:r>
        <w:rPr>
          <w:rFonts w:ascii="Arial Unicode MS" w:eastAsia="Arial Unicode MS" w:hAnsi="Arial Unicode MS" w:cs="Arial Unicode MS" w:hint="eastAsia"/>
        </w:rPr>
        <w:t>, ,</w:t>
      </w:r>
      <w:proofErr w:type="spellStart"/>
      <w:r>
        <w:rPr>
          <w:rFonts w:ascii="Arial Unicode MS" w:eastAsia="Arial Unicode MS" w:hAnsi="Arial Unicode MS" w:cs="Arial Unicode MS" w:hint="eastAsia"/>
        </w:rPr>
        <w:t>Ma</w:t>
      </w:r>
      <w:r>
        <w:rPr>
          <w:rFonts w:ascii="Arial Unicode MS" w:eastAsia="Arial Unicode MS" w:hAnsi="Arial Unicode MS" w:cs="Arial Unicode MS" w:hint="eastAsia"/>
          <w:lang w:bidi="ar-SA"/>
        </w:rPr>
        <w:t>kta</w:t>
      </w:r>
      <w:r>
        <w:rPr>
          <w:rFonts w:ascii="Arial Unicode MS" w:eastAsia="Arial Unicode MS" w:hAnsi="Arial Unicode MS" w:cs="Arial Unicode MS" w:hint="eastAsia"/>
        </w:rPr>
        <w:t>bat</w:t>
      </w:r>
      <w:proofErr w:type="spellEnd"/>
      <w:r>
        <w:rPr>
          <w:rFonts w:ascii="Arial Unicode MS" w:eastAsia="Arial Unicode MS" w:hAnsi="Arial Unicode MS" w:cs="Arial Unicode MS" w:hint="eastAsia"/>
        </w:rPr>
        <w:t xml:space="preserve"> al-</w:t>
      </w:r>
      <w:proofErr w:type="spellStart"/>
      <w:r>
        <w:rPr>
          <w:rFonts w:ascii="Arial Unicode MS" w:eastAsia="Arial Unicode MS" w:hAnsi="Arial Unicode MS" w:cs="Arial Unicode MS" w:hint="eastAsia"/>
        </w:rPr>
        <w:t>hud</w:t>
      </w:r>
      <w:proofErr w:type="spellEnd"/>
      <w:r>
        <w:rPr>
          <w:rFonts w:ascii="Calibri" w:eastAsia="Arial Unicode MS" w:hAnsi="Calibri" w:cs="Calibri"/>
          <w:lang w:val="it-IT"/>
        </w:rPr>
        <w:t>ā</w:t>
      </w:r>
      <w:r>
        <w:rPr>
          <w:rFonts w:ascii="Arial Unicode MS" w:eastAsia="Arial Unicode MS" w:hAnsi="Arial Unicode MS" w:cs="Arial Unicode MS" w:hint="eastAsia"/>
        </w:rPr>
        <w:t>, 1954), p. 114</w:t>
      </w:r>
      <w:r>
        <w:rPr>
          <w:rFonts w:ascii="Arial Unicode MS" w:eastAsia="Arial Unicode MS" w:hAnsi="Arial Unicode MS" w:cs="Arial Unicode MS"/>
        </w:rPr>
        <w:t>.</w:t>
      </w:r>
    </w:p>
    <w:p w14:paraId="2665C28C" w14:textId="77777777" w:rsidR="00944C0E" w:rsidRDefault="00944C0E" w:rsidP="00944C0E">
      <w:pPr>
        <w:pStyle w:val="Bodytext100"/>
        <w:shd w:val="clear" w:color="auto" w:fill="auto"/>
        <w:tabs>
          <w:tab w:val="left" w:pos="288"/>
        </w:tabs>
        <w:spacing w:before="0" w:after="14" w:line="360" w:lineRule="auto"/>
        <w:rPr>
          <w:rFonts w:ascii="Arial Unicode MS" w:eastAsia="Arial Unicode MS" w:hAnsi="Arial Unicode MS" w:cs="Arial Unicode MS"/>
          <w:i w:val="0"/>
          <w:iCs w:val="0"/>
          <w:sz w:val="20"/>
          <w:szCs w:val="20"/>
        </w:rPr>
      </w:pPr>
      <w:r w:rsidRPr="00505575">
        <w:rPr>
          <w:rFonts w:ascii="Arial Unicode MS" w:eastAsia="Arial Unicode MS" w:hAnsi="Arial Unicode MS" w:cs="Arial Unicode MS"/>
          <w:sz w:val="20"/>
          <w:szCs w:val="20"/>
          <w:lang w:val="es-AR"/>
        </w:rPr>
        <w:t>14</w:t>
      </w:r>
      <w:r w:rsidRPr="00505575">
        <w:rPr>
          <w:rFonts w:ascii="Arial Unicode MS" w:eastAsia="Arial Unicode MS" w:hAnsi="Arial Unicode MS" w:cs="Arial Unicode MS" w:hint="eastAsia"/>
          <w:sz w:val="20"/>
          <w:szCs w:val="20"/>
          <w:lang w:val="es-AR"/>
        </w:rPr>
        <w:t xml:space="preserve"> </w:t>
      </w:r>
      <w:r w:rsidRPr="00505575">
        <w:rPr>
          <w:rFonts w:ascii="Arial Unicode MS" w:eastAsia="Arial Unicode MS" w:hAnsi="Arial Unicode MS" w:cs="Arial Unicode MS" w:hint="eastAsia"/>
          <w:i w:val="0"/>
          <w:iCs w:val="0"/>
          <w:sz w:val="20"/>
          <w:szCs w:val="20"/>
          <w:lang w:val="es-AR"/>
        </w:rPr>
        <w:t>Ibid,</w:t>
      </w:r>
      <w:r w:rsidRPr="00505575">
        <w:rPr>
          <w:rStyle w:val="Footnote210pt"/>
          <w:rFonts w:ascii="Arial Unicode MS" w:eastAsia="Arial Unicode MS" w:hAnsi="Arial Unicode MS" w:cs="Arial Unicode MS" w:hint="eastAsia"/>
          <w:lang w:val="es-AR"/>
        </w:rPr>
        <w:t xml:space="preserve"> 114; See also: </w:t>
      </w:r>
      <w:r w:rsidRPr="00505575">
        <w:rPr>
          <w:rFonts w:ascii="Arial" w:eastAsia="Arial Unicode MS" w:hAnsi="Arial" w:cs="Arial"/>
          <w:i w:val="0"/>
          <w:iCs w:val="0"/>
          <w:sz w:val="20"/>
          <w:szCs w:val="20"/>
          <w:lang w:val="es-AR"/>
        </w:rPr>
        <w:t>ʿ</w:t>
      </w:r>
      <w:r w:rsidRPr="00505575">
        <w:rPr>
          <w:rStyle w:val="Footnote210pt"/>
          <w:rFonts w:ascii="Arial Unicode MS" w:eastAsia="Arial Unicode MS" w:hAnsi="Arial Unicode MS" w:cs="Arial Unicode MS" w:hint="eastAsia"/>
          <w:lang w:val="es-AR"/>
        </w:rPr>
        <w:t>Az</w:t>
      </w:r>
      <w:r w:rsidRPr="00505575">
        <w:rPr>
          <w:rFonts w:ascii="Calibri" w:eastAsia="Arial Unicode MS" w:hAnsi="Calibri" w:cs="Calibri"/>
          <w:i w:val="0"/>
          <w:iCs w:val="0"/>
          <w:sz w:val="20"/>
          <w:szCs w:val="20"/>
          <w:lang w:val="es-AR"/>
        </w:rPr>
        <w:t>ī</w:t>
      </w:r>
      <w:r w:rsidRPr="00505575">
        <w:rPr>
          <w:rStyle w:val="Footnote210pt"/>
          <w:rFonts w:ascii="Arial Unicode MS" w:eastAsia="Arial Unicode MS" w:hAnsi="Arial Unicode MS" w:cs="Arial Unicode MS" w:hint="eastAsia"/>
          <w:lang w:val="es-AR"/>
        </w:rPr>
        <w:t>z Sh</w:t>
      </w:r>
      <w:r w:rsidRPr="00505575">
        <w:rPr>
          <w:rFonts w:ascii="Calibri" w:eastAsia="Arial Unicode MS" w:hAnsi="Calibri" w:cs="Calibri"/>
          <w:i w:val="0"/>
          <w:iCs w:val="0"/>
          <w:sz w:val="20"/>
          <w:szCs w:val="20"/>
          <w:lang w:val="es-AR"/>
        </w:rPr>
        <w:t>ā</w:t>
      </w:r>
      <w:r w:rsidRPr="00505575">
        <w:rPr>
          <w:rStyle w:val="Footnote210pt"/>
          <w:rFonts w:ascii="Arial Unicode MS" w:eastAsia="Arial Unicode MS" w:hAnsi="Arial Unicode MS" w:cs="Arial Unicode MS" w:hint="eastAsia"/>
          <w:lang w:val="es-AR"/>
        </w:rPr>
        <w:t>h</w:t>
      </w:r>
      <w:r w:rsidRPr="00505575">
        <w:rPr>
          <w:rFonts w:ascii="Calibri" w:eastAsia="Arial Unicode MS" w:hAnsi="Calibri" w:cs="Calibri"/>
          <w:i w:val="0"/>
          <w:iCs w:val="0"/>
          <w:sz w:val="20"/>
          <w:szCs w:val="20"/>
          <w:lang w:val="es-AR"/>
        </w:rPr>
        <w:t>ī</w:t>
      </w:r>
      <w:r w:rsidRPr="00505575">
        <w:rPr>
          <w:rStyle w:val="Footnote210pt"/>
          <w:rFonts w:ascii="Arial Unicode MS" w:eastAsia="Arial Unicode MS" w:hAnsi="Arial Unicode MS" w:cs="Arial Unicode MS" w:hint="eastAsia"/>
          <w:lang w:val="es-AR"/>
        </w:rPr>
        <w:t xml:space="preserve">n, </w:t>
      </w:r>
      <w:r w:rsidRPr="00505575">
        <w:rPr>
          <w:rFonts w:ascii="Arial Unicode MS" w:eastAsia="Arial Unicode MS" w:hAnsi="Arial Unicode MS" w:cs="Arial Unicode MS" w:hint="eastAsia"/>
          <w:sz w:val="20"/>
          <w:szCs w:val="20"/>
          <w:lang w:val="es-AR"/>
        </w:rPr>
        <w:t>kashf al-niq</w:t>
      </w:r>
      <w:r w:rsidRPr="00505575">
        <w:rPr>
          <w:rFonts w:ascii="Calibri" w:eastAsia="Arial Unicode MS" w:hAnsi="Calibri" w:cs="Calibri"/>
          <w:sz w:val="20"/>
          <w:szCs w:val="20"/>
          <w:lang w:val="es-AR"/>
        </w:rPr>
        <w:t>ā</w:t>
      </w:r>
      <w:r w:rsidRPr="00505575">
        <w:rPr>
          <w:rFonts w:ascii="Arial Unicode MS" w:eastAsia="Arial Unicode MS" w:hAnsi="Arial Unicode MS" w:cs="Arial Unicode MS" w:hint="eastAsia"/>
          <w:sz w:val="20"/>
          <w:szCs w:val="20"/>
          <w:lang w:val="es-AR"/>
        </w:rPr>
        <w:t xml:space="preserve">b </w:t>
      </w:r>
      <w:r w:rsidRPr="00505575">
        <w:rPr>
          <w:rFonts w:ascii="Arial" w:eastAsia="Arial Unicode MS" w:hAnsi="Arial" w:cs="Arial"/>
          <w:sz w:val="20"/>
          <w:szCs w:val="20"/>
          <w:lang w:val="es-AR"/>
        </w:rPr>
        <w:t>ʿ</w:t>
      </w:r>
      <w:r w:rsidRPr="00505575">
        <w:rPr>
          <w:rFonts w:ascii="Arial Unicode MS" w:eastAsia="Arial Unicode MS" w:hAnsi="Arial Unicode MS" w:cs="Arial Unicode MS" w:hint="eastAsia"/>
          <w:sz w:val="20"/>
          <w:szCs w:val="20"/>
          <w:lang w:val="es-AR"/>
        </w:rPr>
        <w:t>an al-jud</w:t>
      </w:r>
      <w:r w:rsidRPr="00505575">
        <w:rPr>
          <w:rFonts w:ascii="Calibri" w:eastAsia="Arial Unicode MS" w:hAnsi="Calibri" w:cs="Calibri"/>
          <w:sz w:val="20"/>
          <w:szCs w:val="20"/>
          <w:lang w:val="es-AR"/>
        </w:rPr>
        <w:t>ū</w:t>
      </w:r>
      <w:r w:rsidRPr="00505575">
        <w:rPr>
          <w:rFonts w:ascii="Arial Unicode MS" w:eastAsia="Arial Unicode MS" w:hAnsi="Arial Unicode MS" w:cs="Arial Unicode MS" w:hint="eastAsia"/>
          <w:sz w:val="20"/>
          <w:szCs w:val="20"/>
          <w:lang w:val="es-AR"/>
        </w:rPr>
        <w:t>d wal-ans</w:t>
      </w:r>
      <w:r w:rsidRPr="00505575">
        <w:rPr>
          <w:rFonts w:ascii="Calibri" w:eastAsia="Arial Unicode MS" w:hAnsi="Calibri" w:cs="Calibri"/>
          <w:sz w:val="20"/>
          <w:szCs w:val="20"/>
          <w:lang w:val="es-AR"/>
        </w:rPr>
        <w:t>ā</w:t>
      </w:r>
      <w:r w:rsidRPr="00505575">
        <w:rPr>
          <w:rFonts w:ascii="Arial Unicode MS" w:eastAsia="Arial Unicode MS" w:hAnsi="Arial Unicode MS" w:cs="Arial Unicode MS" w:hint="eastAsia"/>
          <w:sz w:val="20"/>
          <w:szCs w:val="20"/>
          <w:lang w:val="es-AR"/>
        </w:rPr>
        <w:t>b f</w:t>
      </w:r>
      <w:r w:rsidRPr="00505575">
        <w:rPr>
          <w:rFonts w:ascii="Calibri" w:eastAsia="Arial Unicode MS" w:hAnsi="Calibri" w:cs="Calibri"/>
          <w:sz w:val="20"/>
          <w:szCs w:val="20"/>
          <w:lang w:val="es-AR"/>
        </w:rPr>
        <w:t>ī</w:t>
      </w:r>
      <w:r w:rsidRPr="00505575">
        <w:rPr>
          <w:rFonts w:ascii="Arial Unicode MS" w:eastAsia="Arial Unicode MS" w:hAnsi="Arial Unicode MS" w:cs="Arial Unicode MS" w:hint="eastAsia"/>
          <w:sz w:val="20"/>
          <w:szCs w:val="20"/>
          <w:lang w:val="es-AR"/>
        </w:rPr>
        <w:t xml:space="preserve"> Mad</w:t>
      </w:r>
      <w:r w:rsidRPr="00505575">
        <w:rPr>
          <w:rFonts w:ascii="Calibri" w:eastAsia="Arial Unicode MS" w:hAnsi="Calibri" w:cs="Calibri"/>
          <w:sz w:val="20"/>
          <w:szCs w:val="20"/>
          <w:lang w:val="es-AR"/>
        </w:rPr>
        <w:t>ī</w:t>
      </w:r>
      <w:r w:rsidRPr="00505575">
        <w:rPr>
          <w:rFonts w:ascii="Arial Unicode MS" w:eastAsia="Arial Unicode MS" w:hAnsi="Arial Unicode MS" w:cs="Arial Unicode MS" w:hint="eastAsia"/>
          <w:sz w:val="20"/>
          <w:szCs w:val="20"/>
          <w:lang w:val="es-AR"/>
        </w:rPr>
        <w:t>nat R</w:t>
      </w:r>
      <w:r w:rsidRPr="00505575">
        <w:rPr>
          <w:rFonts w:ascii="Calibri" w:eastAsia="Arial Unicode MS" w:hAnsi="Calibri" w:cs="Calibri"/>
          <w:sz w:val="20"/>
          <w:szCs w:val="20"/>
          <w:lang w:val="es-AR"/>
        </w:rPr>
        <w:t>ā</w:t>
      </w:r>
      <w:r w:rsidRPr="00505575">
        <w:rPr>
          <w:rFonts w:ascii="Arial Unicode MS" w:eastAsia="Arial Unicode MS" w:hAnsi="Arial Unicode MS" w:cs="Arial Unicode MS" w:hint="eastAsia"/>
          <w:sz w:val="20"/>
          <w:szCs w:val="20"/>
          <w:lang w:val="es-AR"/>
        </w:rPr>
        <w:t xml:space="preserve">mallah. </w:t>
      </w:r>
      <w:r>
        <w:rPr>
          <w:rStyle w:val="Footnote210pt"/>
          <w:rFonts w:ascii="Arial Unicode MS" w:eastAsia="Arial Unicode MS" w:hAnsi="Arial Unicode MS" w:cs="Arial Unicode MS" w:hint="eastAsia"/>
        </w:rPr>
        <w:t>(</w:t>
      </w:r>
      <w:proofErr w:type="spellStart"/>
      <w:r>
        <w:rPr>
          <w:rStyle w:val="Footnote210pt"/>
          <w:rFonts w:ascii="Arial Unicode MS" w:eastAsia="Arial Unicode MS" w:hAnsi="Arial Unicode MS" w:cs="Arial Unicode MS" w:hint="eastAsia"/>
        </w:rPr>
        <w:t>Bir</w:t>
      </w:r>
      <w:proofErr w:type="spellEnd"/>
      <w:r>
        <w:rPr>
          <w:rStyle w:val="Footnote210pt"/>
          <w:rFonts w:ascii="Arial Unicode MS" w:eastAsia="Arial Unicode MS" w:hAnsi="Arial Unicode MS" w:cs="Arial Unicode MS" w:hint="eastAsia"/>
        </w:rPr>
        <w:t xml:space="preserve"> </w:t>
      </w:r>
      <w:proofErr w:type="spellStart"/>
      <w:r>
        <w:rPr>
          <w:rStyle w:val="Footnote210pt"/>
          <w:rFonts w:ascii="Arial Unicode MS" w:eastAsia="Arial Unicode MS" w:hAnsi="Arial Unicode MS" w:cs="Arial Unicode MS" w:hint="eastAsia"/>
        </w:rPr>
        <w:t>Zeit</w:t>
      </w:r>
      <w:proofErr w:type="spellEnd"/>
      <w:r>
        <w:rPr>
          <w:rStyle w:val="Footnote210pt"/>
          <w:rFonts w:ascii="Arial Unicode MS" w:eastAsia="Arial Unicode MS" w:hAnsi="Arial Unicode MS" w:cs="Arial Unicode MS" w:hint="eastAsia"/>
        </w:rPr>
        <w:t>,</w:t>
      </w:r>
      <w:r>
        <w:rPr>
          <w:rStyle w:val="Footnote210pt"/>
          <w:rFonts w:ascii="Arial Unicode MS" w:eastAsia="Arial Unicode MS" w:hAnsi="Arial Unicode MS" w:cs="Arial Unicode MS" w:hint="eastAsia"/>
          <w:rtl/>
          <w:lang w:bidi="ar-SA"/>
        </w:rPr>
        <w:t xml:space="preserve"> </w:t>
      </w:r>
      <w:r>
        <w:rPr>
          <w:rStyle w:val="Footnote210pt"/>
          <w:rFonts w:ascii="Arial Unicode MS" w:eastAsia="Arial Unicode MS" w:hAnsi="Arial Unicode MS" w:cs="Arial Unicode MS" w:hint="eastAsia"/>
          <w:lang w:bidi="ar-SA"/>
        </w:rPr>
        <w:t>al-</w:t>
      </w:r>
      <w:proofErr w:type="spellStart"/>
      <w:r>
        <w:rPr>
          <w:rStyle w:val="Footnote210pt"/>
          <w:rFonts w:ascii="Arial Unicode MS" w:eastAsia="Arial Unicode MS" w:hAnsi="Arial Unicode MS" w:cs="Arial Unicode MS" w:hint="eastAsia"/>
          <w:lang w:bidi="ar-SA"/>
        </w:rPr>
        <w:t>Bireh</w:t>
      </w:r>
      <w:proofErr w:type="spellEnd"/>
      <w:r>
        <w:rPr>
          <w:rStyle w:val="Footnote210pt"/>
          <w:rFonts w:ascii="Arial Unicode MS" w:eastAsia="Arial Unicode MS" w:hAnsi="Arial Unicode MS" w:cs="Arial Unicode MS" w:hint="eastAsia"/>
          <w:lang w:bidi="ar-SA"/>
        </w:rPr>
        <w:t xml:space="preserve"> Public Library,</w:t>
      </w:r>
      <w:r>
        <w:rPr>
          <w:rStyle w:val="Footnote210pt"/>
          <w:rFonts w:ascii="Arial Unicode MS" w:eastAsia="Arial Unicode MS" w:hAnsi="Arial Unicode MS" w:cs="Arial Unicode MS" w:hint="eastAsia"/>
        </w:rPr>
        <w:t xml:space="preserve"> 1982), </w:t>
      </w:r>
      <w:r>
        <w:rPr>
          <w:rFonts w:ascii="Arial Unicode MS" w:eastAsia="Arial Unicode MS" w:hAnsi="Arial Unicode MS" w:cs="Arial Unicode MS" w:hint="eastAsia"/>
          <w:i w:val="0"/>
          <w:iCs w:val="0"/>
          <w:sz w:val="20"/>
          <w:szCs w:val="20"/>
        </w:rPr>
        <w:t>19.</w:t>
      </w:r>
    </w:p>
    <w:p w14:paraId="28E52F88" w14:textId="2975B831" w:rsidR="00944C0E" w:rsidRDefault="00944C0E" w:rsidP="0050292E">
      <w:pPr>
        <w:pStyle w:val="Bodytext100"/>
        <w:shd w:val="clear" w:color="auto" w:fill="auto"/>
        <w:tabs>
          <w:tab w:val="left" w:pos="288"/>
        </w:tabs>
        <w:spacing w:before="0" w:after="14" w:line="360" w:lineRule="auto"/>
        <w:rPr>
          <w:rFonts w:ascii="Arial Unicode MS" w:eastAsia="Arial Unicode MS" w:hAnsi="Arial Unicode MS" w:cs="Arial Unicode MS"/>
          <w:i w:val="0"/>
          <w:iCs w:val="0"/>
          <w:sz w:val="20"/>
          <w:szCs w:val="20"/>
        </w:rPr>
      </w:pPr>
      <w:r>
        <w:rPr>
          <w:rFonts w:ascii="Arial Unicode MS" w:eastAsia="Arial Unicode MS" w:hAnsi="Arial Unicode MS" w:cs="Arial Unicode MS"/>
          <w:i w:val="0"/>
          <w:iCs w:val="0"/>
          <w:sz w:val="20"/>
          <w:szCs w:val="20"/>
        </w:rPr>
        <w:t>15</w:t>
      </w:r>
      <w:r w:rsidR="0050292E">
        <w:rPr>
          <w:rFonts w:ascii="Arial Unicode MS" w:eastAsia="Arial Unicode MS" w:hAnsi="Arial Unicode MS" w:cs="Arial Unicode MS"/>
          <w:i w:val="0"/>
          <w:iCs w:val="0"/>
          <w:sz w:val="20"/>
          <w:szCs w:val="20"/>
        </w:rPr>
        <w:t xml:space="preserve"> Ibid, 115; see also: Aziz Shahin,2.</w:t>
      </w:r>
    </w:p>
    <w:p w14:paraId="7B5D307F" w14:textId="3E189D44" w:rsidR="00944C0E" w:rsidRDefault="00944C0E" w:rsidP="00944C0E">
      <w:pPr>
        <w:tabs>
          <w:tab w:val="left" w:pos="288"/>
        </w:tabs>
        <w:spacing w:line="360" w:lineRule="auto"/>
        <w:jc w:val="both"/>
        <w:rPr>
          <w:rFonts w:ascii="Arial Unicode MS" w:eastAsia="Arial Unicode MS" w:hAnsi="Arial Unicode MS" w:cs="Arial Unicode MS"/>
        </w:rPr>
      </w:pPr>
      <w:r>
        <w:rPr>
          <w:rStyle w:val="Footnote105pt"/>
          <w:rFonts w:ascii="Arial Unicode MS" w:eastAsia="Arial Unicode MS" w:hAnsi="Arial Unicode MS" w:cs="Arial Unicode MS"/>
        </w:rPr>
        <w:t xml:space="preserve">16 </w:t>
      </w:r>
      <w:r>
        <w:rPr>
          <w:rStyle w:val="Footnote105pt"/>
          <w:rFonts w:ascii="Arial Unicode MS" w:eastAsia="Arial Unicode MS" w:hAnsi="Arial Unicode MS" w:cs="Arial Unicode MS" w:hint="eastAsia"/>
        </w:rPr>
        <w:t xml:space="preserve">Ibid, </w:t>
      </w:r>
      <w:r>
        <w:rPr>
          <w:rFonts w:ascii="Arial Unicode MS" w:eastAsia="Arial Unicode MS" w:hAnsi="Arial Unicode MS" w:cs="Arial Unicode MS" w:hint="eastAsia"/>
        </w:rPr>
        <w:t>111-115.</w:t>
      </w:r>
    </w:p>
    <w:p w14:paraId="6BA64AC8" w14:textId="77777777" w:rsidR="00791DE0" w:rsidRDefault="00791DE0" w:rsidP="00791DE0">
      <w:pPr>
        <w:tabs>
          <w:tab w:val="left" w:pos="288"/>
        </w:tabs>
        <w:spacing w:line="360" w:lineRule="auto"/>
        <w:jc w:val="both"/>
        <w:rPr>
          <w:rFonts w:ascii="Arial Unicode MS" w:eastAsia="Arial Unicode MS" w:hAnsi="Arial Unicode MS" w:cs="Arial Unicode MS"/>
          <w:lang w:val="it-IT"/>
        </w:rPr>
      </w:pPr>
      <w:r w:rsidRPr="00791DE0">
        <w:rPr>
          <w:rFonts w:ascii="Arial Unicode MS" w:eastAsia="Arial Unicode MS" w:hAnsi="Arial Unicode MS" w:cs="Arial Unicode MS"/>
          <w:sz w:val="16"/>
          <w:szCs w:val="16"/>
          <w:lang w:val="it-IT"/>
        </w:rPr>
        <w:lastRenderedPageBreak/>
        <w:t>17</w:t>
      </w:r>
      <w:r w:rsidRPr="00791DE0">
        <w:rPr>
          <w:rFonts w:ascii="Arial Unicode MS" w:eastAsia="Arial Unicode MS" w:hAnsi="Arial Unicode MS" w:cs="Arial Unicode MS" w:hint="eastAsia"/>
          <w:sz w:val="16"/>
          <w:szCs w:val="16"/>
          <w:lang w:val="it-IT"/>
        </w:rPr>
        <w:t xml:space="preserve"> </w:t>
      </w:r>
      <w:r>
        <w:rPr>
          <w:rFonts w:ascii="Calibri" w:eastAsia="Arial Unicode MS" w:hAnsi="Calibri" w:cs="Calibri"/>
        </w:rPr>
        <w:t>Ḥ</w:t>
      </w:r>
      <w:r>
        <w:rPr>
          <w:rFonts w:ascii="Arial Unicode MS" w:eastAsia="Arial Unicode MS" w:hAnsi="Arial Unicode MS" w:cs="Arial Unicode MS" w:hint="eastAsia"/>
          <w:lang w:val="it-IT"/>
        </w:rPr>
        <w:t>ann</w:t>
      </w:r>
      <w:r>
        <w:rPr>
          <w:rStyle w:val="Footnote105pt"/>
          <w:rFonts w:ascii="Calibri" w:eastAsia="Arial Unicode MS" w:hAnsi="Calibri" w:cs="Calibri"/>
        </w:rPr>
        <w:t>ā</w:t>
      </w:r>
      <w:r>
        <w:rPr>
          <w:rFonts w:ascii="Arial Unicode MS" w:eastAsia="Arial Unicode MS" w:hAnsi="Arial Unicode MS" w:cs="Arial Unicode MS" w:hint="eastAsia"/>
          <w:lang w:val="it-IT"/>
        </w:rPr>
        <w:t>, 25.</w:t>
      </w:r>
    </w:p>
    <w:p w14:paraId="658FCB0C" w14:textId="3AC2FD53" w:rsidR="00791DE0" w:rsidRDefault="00791DE0" w:rsidP="00791DE0">
      <w:pPr>
        <w:pStyle w:val="Bodytext100"/>
        <w:shd w:val="clear" w:color="auto" w:fill="auto"/>
        <w:tabs>
          <w:tab w:val="left" w:pos="353"/>
        </w:tabs>
        <w:spacing w:before="0" w:after="208" w:line="36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lang w:val="it-IT"/>
        </w:rPr>
        <w:t xml:space="preserve">18 </w:t>
      </w:r>
      <w:r>
        <w:rPr>
          <w:rFonts w:ascii="Arial Unicode MS" w:eastAsia="Arial Unicode MS" w:hAnsi="Arial Unicode MS" w:cs="Arial Unicode MS" w:hint="eastAsia"/>
          <w:sz w:val="20"/>
          <w:szCs w:val="20"/>
        </w:rPr>
        <w:t>Palestine Commission on the Disturbances of August 1929,</w:t>
      </w:r>
      <w:r>
        <w:rPr>
          <w:rStyle w:val="Footnote210pt"/>
          <w:rFonts w:ascii="Arial Unicode MS" w:eastAsia="Arial Unicode MS" w:hAnsi="Arial Unicode MS" w:cs="Arial Unicode MS" w:hint="eastAsia"/>
        </w:rPr>
        <w:t xml:space="preserve"> vol. 1, Colonial No. 48, London, 1930, pp. 453-454. See also, Mahmoud </w:t>
      </w:r>
      <w:proofErr w:type="spellStart"/>
      <w:r>
        <w:rPr>
          <w:rStyle w:val="Footnote210pt"/>
          <w:rFonts w:ascii="Arial Unicode MS" w:eastAsia="Arial Unicode MS" w:hAnsi="Arial Unicode MS" w:cs="Arial Unicode MS" w:hint="eastAsia"/>
        </w:rPr>
        <w:t>Yazbak</w:t>
      </w:r>
      <w:proofErr w:type="spellEnd"/>
      <w:r>
        <w:rPr>
          <w:rStyle w:val="Footnote210pt"/>
          <w:rFonts w:ascii="Arial Unicode MS" w:eastAsia="Arial Unicode MS" w:hAnsi="Arial Unicode MS" w:cs="Arial Unicode MS" w:hint="eastAsia"/>
        </w:rPr>
        <w:t>, The</w:t>
      </w:r>
      <w:r>
        <w:rPr>
          <w:rFonts w:ascii="Arial Unicode MS" w:eastAsia="Arial Unicode MS" w:hAnsi="Arial Unicode MS" w:cs="Arial Unicode MS" w:hint="eastAsia"/>
          <w:sz w:val="20"/>
          <w:szCs w:val="20"/>
        </w:rPr>
        <w:t xml:space="preserve"> Arab Migration to Haifa between 1933 and 1948, </w:t>
      </w:r>
      <w:r>
        <w:rPr>
          <w:rStyle w:val="Footnote210pt"/>
          <w:rFonts w:ascii="Arial Unicode MS" w:eastAsia="Arial Unicode MS" w:hAnsi="Arial Unicode MS" w:cs="Arial Unicode MS" w:hint="eastAsia"/>
        </w:rPr>
        <w:t>(Haifa,</w:t>
      </w:r>
      <w:r>
        <w:rPr>
          <w:rStyle w:val="Footnote210pt"/>
          <w:rFonts w:ascii="Arial Unicode MS" w:eastAsia="Arial Unicode MS" w:hAnsi="Arial Unicode MS" w:cs="Arial Unicode MS" w:hint="eastAsia"/>
          <w:rtl/>
          <w:lang w:bidi="ar-SA"/>
        </w:rPr>
        <w:t xml:space="preserve"> </w:t>
      </w:r>
      <w:r>
        <w:rPr>
          <w:rStyle w:val="Footnote210pt"/>
          <w:rFonts w:ascii="Arial Unicode MS" w:eastAsia="Arial Unicode MS" w:hAnsi="Arial Unicode MS" w:cs="Arial Unicode MS" w:hint="eastAsia"/>
          <w:lang w:bidi="ar-SA"/>
        </w:rPr>
        <w:t>University of Haifa,</w:t>
      </w:r>
      <w:r>
        <w:rPr>
          <w:rStyle w:val="Footnote210pt"/>
          <w:rFonts w:ascii="Arial Unicode MS" w:eastAsia="Arial Unicode MS" w:hAnsi="Arial Unicode MS" w:cs="Arial Unicode MS" w:hint="eastAsia"/>
        </w:rPr>
        <w:t xml:space="preserve"> 1986).</w:t>
      </w:r>
    </w:p>
    <w:p w14:paraId="0D458107" w14:textId="77777777" w:rsidR="00140F81" w:rsidRDefault="00140F81" w:rsidP="00140F81">
      <w:pPr>
        <w:tabs>
          <w:tab w:val="left" w:pos="330"/>
        </w:tabs>
        <w:spacing w:after="123" w:line="360" w:lineRule="auto"/>
        <w:jc w:val="both"/>
        <w:rPr>
          <w:rFonts w:ascii="Arial Unicode MS" w:eastAsia="Arial Unicode MS" w:hAnsi="Arial Unicode MS" w:cs="Arial Unicode MS"/>
          <w:lang w:val="it-IT"/>
        </w:rPr>
      </w:pPr>
      <w:r>
        <w:rPr>
          <w:rStyle w:val="Footnote105pt"/>
          <w:rFonts w:ascii="Arial Unicode MS" w:eastAsia="Arial Unicode MS" w:hAnsi="Arial Unicode MS" w:cs="Arial Unicode MS"/>
          <w:lang w:val="it-IT"/>
        </w:rPr>
        <w:t xml:space="preserve">19 </w:t>
      </w:r>
      <w:r>
        <w:rPr>
          <w:rStyle w:val="Footnote105pt"/>
          <w:rFonts w:ascii="Arial Unicode MS" w:eastAsia="Arial Unicode MS" w:hAnsi="Arial Unicode MS" w:cs="Arial Unicode MS" w:hint="eastAsia"/>
          <w:lang w:val="es-AR"/>
        </w:rPr>
        <w:t>Al-Maws</w:t>
      </w:r>
      <w:proofErr w:type="spellStart"/>
      <w:r>
        <w:rPr>
          <w:rFonts w:ascii="Calibri" w:eastAsia="Arial Unicode MS" w:hAnsi="Calibri" w:cs="Calibri"/>
          <w:i/>
          <w:iCs/>
        </w:rPr>
        <w:t>ū</w:t>
      </w:r>
      <w:r>
        <w:rPr>
          <w:rFonts w:ascii="Arial" w:eastAsia="Arial Unicode MS" w:hAnsi="Arial" w:cs="Arial"/>
          <w:i/>
          <w:iCs/>
        </w:rPr>
        <w:t>ʿ</w:t>
      </w:r>
      <w:proofErr w:type="spellEnd"/>
      <w:r>
        <w:rPr>
          <w:rStyle w:val="Footnote105pt"/>
          <w:rFonts w:ascii="Arial Unicode MS" w:eastAsia="Arial Unicode MS" w:hAnsi="Arial Unicode MS" w:cs="Arial Unicode MS" w:hint="eastAsia"/>
          <w:lang w:val="es-AR"/>
        </w:rPr>
        <w:t>a al-Filas</w:t>
      </w:r>
      <w:r>
        <w:rPr>
          <w:rStyle w:val="Footnote105pt"/>
          <w:rFonts w:ascii="Calibri" w:eastAsia="Arial Unicode MS" w:hAnsi="Calibri" w:cs="Calibri"/>
          <w:lang w:val="es-AR"/>
        </w:rPr>
        <w:t>ṭ</w:t>
      </w:r>
      <w:r>
        <w:rPr>
          <w:rFonts w:ascii="Calibri" w:eastAsia="Arial Unicode MS" w:hAnsi="Calibri" w:cs="Calibri"/>
          <w:i/>
          <w:iCs/>
        </w:rPr>
        <w:t>ī</w:t>
      </w:r>
      <w:r>
        <w:rPr>
          <w:rStyle w:val="Footnote105pt"/>
          <w:rFonts w:ascii="Arial Unicode MS" w:eastAsia="Arial Unicode MS" w:hAnsi="Arial Unicode MS" w:cs="Arial Unicode MS" w:hint="eastAsia"/>
          <w:lang w:val="es-AR"/>
        </w:rPr>
        <w:t>niyya</w:t>
      </w:r>
      <w:r>
        <w:rPr>
          <w:rStyle w:val="Footnote105pt"/>
          <w:rFonts w:ascii="Arial Unicode MS" w:eastAsia="Arial Unicode MS" w:hAnsi="Arial Unicode MS" w:cs="Arial Unicode MS" w:hint="eastAsia"/>
          <w:lang w:val="it-IT"/>
        </w:rPr>
        <w:t>,</w:t>
      </w:r>
      <w:r>
        <w:rPr>
          <w:rFonts w:ascii="Arial Unicode MS" w:eastAsia="Arial Unicode MS" w:hAnsi="Arial Unicode MS" w:cs="Arial Unicode MS" w:hint="eastAsia"/>
          <w:lang w:val="it-IT"/>
        </w:rPr>
        <w:t xml:space="preserve"> vol. I (Beirut,Haia't al-Mawsu'a Al-Filastiniyya, 1990): 302.</w:t>
      </w:r>
    </w:p>
    <w:p w14:paraId="3E73B020" w14:textId="77777777" w:rsidR="00140F81" w:rsidRDefault="00140F81" w:rsidP="00140F81">
      <w:pPr>
        <w:tabs>
          <w:tab w:val="left" w:pos="323"/>
        </w:tabs>
        <w:spacing w:after="228" w:line="360" w:lineRule="auto"/>
        <w:jc w:val="both"/>
        <w:rPr>
          <w:rFonts w:ascii="Arial Unicode MS" w:eastAsia="Arial Unicode MS" w:hAnsi="Arial Unicode MS" w:cs="Arial Unicode MS"/>
          <w:lang w:val="it-IT"/>
        </w:rPr>
      </w:pPr>
      <w:r>
        <w:rPr>
          <w:rStyle w:val="Footnote105pt"/>
          <w:rFonts w:ascii="Arial Unicode MS" w:eastAsia="Arial Unicode MS" w:hAnsi="Arial Unicode MS" w:cs="Arial Unicode MS"/>
          <w:lang w:val="it-IT"/>
        </w:rPr>
        <w:t>20</w:t>
      </w:r>
      <w:r>
        <w:rPr>
          <w:rStyle w:val="Footnote105pt"/>
          <w:rFonts w:ascii="Arial Unicode MS" w:eastAsia="Arial Unicode MS" w:hAnsi="Arial Unicode MS" w:cs="Arial Unicode MS" w:hint="eastAsia"/>
          <w:lang w:val="it-IT"/>
        </w:rPr>
        <w:t xml:space="preserve"> Ibid,</w:t>
      </w:r>
      <w:r>
        <w:rPr>
          <w:rFonts w:ascii="Arial Unicode MS" w:eastAsia="Arial Unicode MS" w:hAnsi="Arial Unicode MS" w:cs="Arial Unicode MS" w:hint="eastAsia"/>
          <w:lang w:val="it-IT"/>
        </w:rPr>
        <w:t xml:space="preserve"> 302; See also: As</w:t>
      </w:r>
      <w:r>
        <w:rPr>
          <w:rFonts w:ascii="Arial" w:eastAsia="Arial Unicode MS" w:hAnsi="Arial" w:cs="Arial"/>
        </w:rPr>
        <w:t>ʿ</w:t>
      </w:r>
      <w:r>
        <w:rPr>
          <w:rFonts w:ascii="Arial Unicode MS" w:eastAsia="Arial Unicode MS" w:hAnsi="Arial Unicode MS" w:cs="Arial Unicode MS" w:hint="eastAsia"/>
          <w:lang w:val="it-IT"/>
        </w:rPr>
        <w:t>ad Man</w:t>
      </w:r>
      <w:proofErr w:type="spellStart"/>
      <w:r>
        <w:rPr>
          <w:rFonts w:ascii="Calibri" w:eastAsia="Arial Unicode MS" w:hAnsi="Calibri" w:cs="Calibri"/>
        </w:rPr>
        <w:t>ṣū</w:t>
      </w:r>
      <w:proofErr w:type="spellEnd"/>
      <w:r>
        <w:rPr>
          <w:rFonts w:ascii="Arial Unicode MS" w:eastAsia="Arial Unicode MS" w:hAnsi="Arial Unicode MS" w:cs="Arial Unicode MS" w:hint="eastAsia"/>
          <w:lang w:val="it-IT"/>
        </w:rPr>
        <w:t xml:space="preserve">r, </w:t>
      </w:r>
      <w:r>
        <w:rPr>
          <w:rStyle w:val="Footnote105pt"/>
          <w:rFonts w:ascii="Arial Unicode MS" w:eastAsia="Arial Unicode MS" w:hAnsi="Arial Unicode MS" w:cs="Arial Unicode MS" w:hint="eastAsia"/>
          <w:lang w:val="it-IT"/>
        </w:rPr>
        <w:t>T</w:t>
      </w:r>
      <w:r>
        <w:rPr>
          <w:rFonts w:ascii="Calibri" w:eastAsia="Arial Unicode MS" w:hAnsi="Calibri" w:cs="Calibri"/>
          <w:i/>
          <w:iCs/>
        </w:rPr>
        <w:t>ā</w:t>
      </w:r>
      <w:r>
        <w:rPr>
          <w:rStyle w:val="Footnote105pt"/>
          <w:rFonts w:ascii="Arial Unicode MS" w:eastAsia="Arial Unicode MS" w:hAnsi="Arial Unicode MS" w:cs="Arial Unicode MS" w:hint="eastAsia"/>
          <w:lang w:val="it-IT"/>
        </w:rPr>
        <w:t>rikh al-N</w:t>
      </w:r>
      <w:proofErr w:type="spellStart"/>
      <w:r>
        <w:rPr>
          <w:rFonts w:ascii="Calibri" w:eastAsia="Arial Unicode MS" w:hAnsi="Calibri" w:cs="Calibri"/>
          <w:i/>
          <w:iCs/>
        </w:rPr>
        <w:t>āṣ</w:t>
      </w:r>
      <w:proofErr w:type="spellEnd"/>
      <w:r>
        <w:rPr>
          <w:rStyle w:val="Footnote105pt"/>
          <w:rFonts w:ascii="Arial Unicode MS" w:eastAsia="Arial Unicode MS" w:hAnsi="Arial Unicode MS" w:cs="Arial Unicode MS" w:hint="eastAsia"/>
          <w:lang w:val="it-IT"/>
        </w:rPr>
        <w:t>ira,</w:t>
      </w:r>
      <w:r>
        <w:rPr>
          <w:rFonts w:ascii="Arial Unicode MS" w:eastAsia="Arial Unicode MS" w:hAnsi="Arial Unicode MS" w:cs="Arial Unicode MS" w:hint="eastAsia"/>
          <w:lang w:val="it-IT"/>
        </w:rPr>
        <w:t xml:space="preserve"> (Cairo,</w:t>
      </w:r>
      <w:r>
        <w:rPr>
          <w:rFonts w:ascii="Arial Unicode MS" w:eastAsia="Arial Unicode MS" w:hAnsi="Arial Unicode MS" w:cs="Arial Unicode MS" w:hint="eastAsia"/>
          <w:rtl/>
          <w:lang w:val="it-IT" w:bidi="ar-SA"/>
        </w:rPr>
        <w:t xml:space="preserve"> </w:t>
      </w:r>
      <w:r>
        <w:rPr>
          <w:rFonts w:ascii="Arial Unicode MS" w:eastAsia="Arial Unicode MS" w:hAnsi="Arial Unicode MS" w:cs="Arial Unicode MS" w:hint="eastAsia"/>
          <w:lang w:val="it-IT" w:bidi="ar-SA"/>
        </w:rPr>
        <w:t>D</w:t>
      </w:r>
      <w:r>
        <w:rPr>
          <w:rFonts w:ascii="Calibri" w:eastAsia="Arial Unicode MS" w:hAnsi="Calibri" w:cs="Calibri"/>
        </w:rPr>
        <w:t>ā</w:t>
      </w:r>
      <w:r>
        <w:rPr>
          <w:rFonts w:ascii="Arial Unicode MS" w:eastAsia="Arial Unicode MS" w:hAnsi="Arial Unicode MS" w:cs="Arial Unicode MS" w:hint="eastAsia"/>
          <w:lang w:val="it-IT" w:bidi="ar-SA"/>
        </w:rPr>
        <w:t>r al-hil</w:t>
      </w:r>
      <w:r>
        <w:rPr>
          <w:rFonts w:ascii="Calibri" w:eastAsia="Arial Unicode MS" w:hAnsi="Calibri" w:cs="Calibri"/>
        </w:rPr>
        <w:t>ā</w:t>
      </w:r>
      <w:r>
        <w:rPr>
          <w:rFonts w:ascii="Arial Unicode MS" w:eastAsia="Arial Unicode MS" w:hAnsi="Arial Unicode MS" w:cs="Arial Unicode MS" w:hint="eastAsia"/>
          <w:lang w:val="it-IT" w:bidi="ar-SA"/>
        </w:rPr>
        <w:t>l,</w:t>
      </w:r>
      <w:r>
        <w:rPr>
          <w:rFonts w:ascii="Arial Unicode MS" w:eastAsia="Arial Unicode MS" w:hAnsi="Arial Unicode MS" w:cs="Arial Unicode MS" w:hint="eastAsia"/>
          <w:lang w:val="it-IT"/>
        </w:rPr>
        <w:t xml:space="preserve"> 1924), 87-88.</w:t>
      </w:r>
    </w:p>
    <w:p w14:paraId="77389982" w14:textId="77777777" w:rsidR="00140F81" w:rsidRDefault="00140F81" w:rsidP="00140F81">
      <w:pPr>
        <w:spacing w:after="138" w:line="360" w:lineRule="auto"/>
        <w:jc w:val="both"/>
        <w:rPr>
          <w:rFonts w:ascii="Arial Unicode MS" w:eastAsia="Arial Unicode MS" w:hAnsi="Arial Unicode MS" w:cs="Arial Unicode MS"/>
          <w:lang w:val="it-IT"/>
        </w:rPr>
      </w:pPr>
      <w:r w:rsidRPr="00842905">
        <w:rPr>
          <w:rFonts w:ascii="Arial Unicode MS" w:eastAsia="Arial Unicode MS" w:hAnsi="Arial Unicode MS" w:cs="Arial Unicode MS"/>
          <w:vertAlign w:val="superscript"/>
          <w:lang w:val="it-IT"/>
        </w:rPr>
        <w:t>21</w:t>
      </w:r>
      <w:r>
        <w:rPr>
          <w:rStyle w:val="Footnote105pt"/>
          <w:rFonts w:ascii="Arial Unicode MS" w:eastAsia="Arial Unicode MS" w:hAnsi="Arial Unicode MS" w:cs="Arial Unicode MS" w:hint="eastAsia"/>
          <w:lang w:val="it-IT"/>
        </w:rPr>
        <w:t>Filas</w:t>
      </w:r>
      <w:r>
        <w:rPr>
          <w:rStyle w:val="Footnote105pt"/>
          <w:rFonts w:ascii="Calibri" w:eastAsia="Arial Unicode MS" w:hAnsi="Calibri" w:cs="Calibri"/>
          <w:lang w:val="it-IT"/>
        </w:rPr>
        <w:t>ṭī</w:t>
      </w:r>
      <w:r>
        <w:rPr>
          <w:rStyle w:val="Footnote105pt"/>
          <w:rFonts w:ascii="Arial Unicode MS" w:eastAsia="Arial Unicode MS" w:hAnsi="Arial Unicode MS" w:cs="Arial Unicode MS" w:hint="eastAsia"/>
          <w:lang w:val="it-IT"/>
        </w:rPr>
        <w:t>n,</w:t>
      </w:r>
      <w:r>
        <w:rPr>
          <w:rFonts w:ascii="Arial Unicode MS" w:eastAsia="Arial Unicode MS" w:hAnsi="Arial Unicode MS" w:cs="Arial Unicode MS" w:hint="eastAsia"/>
          <w:lang w:val="it-IT"/>
        </w:rPr>
        <w:t xml:space="preserve"> 4.2.1927.</w:t>
      </w:r>
    </w:p>
    <w:p w14:paraId="516600EB" w14:textId="77777777" w:rsidR="00140F81" w:rsidRDefault="00140F81" w:rsidP="00140F81">
      <w:pPr>
        <w:tabs>
          <w:tab w:val="left" w:pos="337"/>
        </w:tabs>
        <w:spacing w:after="120" w:line="360" w:lineRule="auto"/>
        <w:jc w:val="both"/>
        <w:rPr>
          <w:rFonts w:ascii="Arial Unicode MS" w:eastAsia="Arial Unicode MS" w:hAnsi="Arial Unicode MS" w:cs="Arial Unicode MS"/>
          <w:lang w:val="it-IT"/>
        </w:rPr>
      </w:pPr>
      <w:r>
        <w:rPr>
          <w:rFonts w:ascii="Arial Unicode MS" w:eastAsia="Arial Unicode MS" w:hAnsi="Arial Unicode MS" w:cs="Arial Unicode MS"/>
          <w:lang w:val="it-IT"/>
        </w:rPr>
        <w:t xml:space="preserve">22 </w:t>
      </w:r>
      <w:r>
        <w:rPr>
          <w:rFonts w:ascii="Arial Unicode MS" w:eastAsia="Arial Unicode MS" w:hAnsi="Arial Unicode MS" w:cs="Arial Unicode MS" w:hint="eastAsia"/>
          <w:lang w:val="it-IT"/>
        </w:rPr>
        <w:t>Including Christians, who were also drafted starting in 1909.</w:t>
      </w:r>
    </w:p>
    <w:p w14:paraId="513E1867" w14:textId="69578D48" w:rsidR="00140F81" w:rsidRDefault="00140F81" w:rsidP="00140F81">
      <w:pPr>
        <w:pStyle w:val="Bodytext100"/>
        <w:shd w:val="clear" w:color="auto" w:fill="auto"/>
        <w:tabs>
          <w:tab w:val="left" w:pos="352"/>
        </w:tabs>
        <w:spacing w:before="0" w:after="222" w:line="360" w:lineRule="auto"/>
        <w:rPr>
          <w:rFonts w:ascii="Arial Unicode MS" w:eastAsia="Arial Unicode MS" w:hAnsi="Arial Unicode MS" w:cs="Arial Unicode MS"/>
          <w:sz w:val="20"/>
          <w:szCs w:val="20"/>
          <w:lang w:val="it-IT"/>
        </w:rPr>
      </w:pPr>
      <w:r>
        <w:rPr>
          <w:rStyle w:val="Footnote210pt"/>
          <w:rFonts w:ascii="Arial Unicode MS" w:eastAsia="Arial Unicode MS" w:hAnsi="Arial Unicode MS" w:cs="Arial Unicode MS"/>
          <w:lang w:val="it-IT"/>
        </w:rPr>
        <w:t>23</w:t>
      </w:r>
      <w:r>
        <w:rPr>
          <w:rStyle w:val="Footnote210pt"/>
          <w:rFonts w:ascii="Arial Unicode MS" w:eastAsia="Arial Unicode MS" w:hAnsi="Arial Unicode MS" w:cs="Arial Unicode MS" w:hint="eastAsia"/>
          <w:lang w:val="it-IT"/>
        </w:rPr>
        <w:t xml:space="preserve"> Raf</w:t>
      </w:r>
      <w:r>
        <w:rPr>
          <w:rFonts w:ascii="Calibri" w:eastAsia="Arial Unicode MS" w:hAnsi="Calibri" w:cs="Calibri"/>
          <w:i w:val="0"/>
          <w:iCs w:val="0"/>
          <w:sz w:val="20"/>
          <w:szCs w:val="20"/>
          <w:lang w:val="it-IT"/>
        </w:rPr>
        <w:t>ā</w:t>
      </w:r>
      <w:r>
        <w:rPr>
          <w:rStyle w:val="Footnote210pt"/>
          <w:rFonts w:ascii="Arial Unicode MS" w:eastAsia="Arial Unicode MS" w:hAnsi="Arial Unicode MS" w:cs="Arial Unicode MS" w:hint="eastAsia"/>
          <w:lang w:val="it-IT"/>
        </w:rPr>
        <w:t>el B</w:t>
      </w:r>
      <w:r>
        <w:rPr>
          <w:rFonts w:ascii="Calibri" w:eastAsia="Arial Unicode MS" w:hAnsi="Calibri" w:cs="Calibri"/>
          <w:i w:val="0"/>
          <w:iCs w:val="0"/>
          <w:sz w:val="20"/>
          <w:szCs w:val="20"/>
          <w:lang w:val="it-IT"/>
        </w:rPr>
        <w:t>ū</w:t>
      </w:r>
      <w:r>
        <w:rPr>
          <w:rStyle w:val="Footnote210pt"/>
          <w:rFonts w:ascii="Arial Unicode MS" w:eastAsia="Arial Unicode MS" w:hAnsi="Arial Unicode MS" w:cs="Arial Unicode MS" w:hint="eastAsia"/>
          <w:lang w:val="it-IT"/>
        </w:rPr>
        <w:t>lu</w:t>
      </w:r>
      <w:r>
        <w:rPr>
          <w:rFonts w:ascii="Calibri" w:eastAsia="Arial Unicode MS" w:hAnsi="Calibri" w:cs="Calibri"/>
          <w:i w:val="0"/>
          <w:iCs w:val="0"/>
          <w:sz w:val="20"/>
          <w:szCs w:val="20"/>
          <w:lang w:val="it-IT"/>
        </w:rPr>
        <w:t>ṣ</w:t>
      </w:r>
      <w:r>
        <w:rPr>
          <w:rStyle w:val="Footnote210pt"/>
          <w:rFonts w:ascii="Arial Unicode MS" w:eastAsia="Arial Unicode MS" w:hAnsi="Arial Unicode MS" w:cs="Arial Unicode MS" w:hint="eastAsia"/>
          <w:lang w:val="it-IT"/>
        </w:rPr>
        <w:t xml:space="preserve">, </w:t>
      </w:r>
      <w:r>
        <w:rPr>
          <w:rFonts w:ascii="Arial Unicode MS" w:eastAsia="Arial Unicode MS" w:hAnsi="Arial Unicode MS" w:cs="Arial Unicode MS" w:hint="eastAsia"/>
          <w:sz w:val="20"/>
          <w:szCs w:val="20"/>
          <w:lang w:val="it-IT"/>
        </w:rPr>
        <w:t>Kufur Y</w:t>
      </w:r>
      <w:r>
        <w:rPr>
          <w:rFonts w:ascii="Calibri" w:eastAsia="Arial Unicode MS" w:hAnsi="Calibri" w:cs="Calibri"/>
          <w:sz w:val="20"/>
          <w:szCs w:val="20"/>
          <w:lang w:val="it-IT"/>
        </w:rPr>
        <w:t>ā</w:t>
      </w:r>
      <w:r>
        <w:rPr>
          <w:rFonts w:ascii="Arial Unicode MS" w:eastAsia="Arial Unicode MS" w:hAnsi="Arial Unicode MS" w:cs="Arial Unicode MS" w:hint="eastAsia"/>
          <w:sz w:val="20"/>
          <w:szCs w:val="20"/>
          <w:lang w:val="it-IT"/>
        </w:rPr>
        <w:t>s</w:t>
      </w:r>
      <w:r>
        <w:rPr>
          <w:rFonts w:ascii="Calibri" w:eastAsia="Arial Unicode MS" w:hAnsi="Calibri" w:cs="Calibri"/>
          <w:sz w:val="20"/>
          <w:szCs w:val="20"/>
          <w:lang w:val="it-IT"/>
        </w:rPr>
        <w:t>ī</w:t>
      </w:r>
      <w:r>
        <w:rPr>
          <w:rFonts w:ascii="Arial Unicode MS" w:eastAsia="Arial Unicode MS" w:hAnsi="Arial Unicode MS" w:cs="Arial Unicode MS" w:hint="eastAsia"/>
          <w:sz w:val="20"/>
          <w:szCs w:val="20"/>
          <w:lang w:val="it-IT"/>
        </w:rPr>
        <w:t>f bayn a</w:t>
      </w:r>
      <w:r>
        <w:rPr>
          <w:rFonts w:ascii="Calibri" w:eastAsia="Arial Unicode MS" w:hAnsi="Calibri" w:cs="Calibri"/>
          <w:sz w:val="20"/>
          <w:szCs w:val="20"/>
          <w:lang w:val="it-IT"/>
        </w:rPr>
        <w:t>ṣā</w:t>
      </w:r>
      <w:r>
        <w:rPr>
          <w:rFonts w:ascii="Arial Unicode MS" w:eastAsia="Arial Unicode MS" w:hAnsi="Arial Unicode MS" w:cs="Arial Unicode MS" w:hint="eastAsia"/>
          <w:sz w:val="20"/>
          <w:szCs w:val="20"/>
          <w:lang w:val="it-IT"/>
        </w:rPr>
        <w:t>lat al-m</w:t>
      </w:r>
      <w:r>
        <w:rPr>
          <w:rFonts w:ascii="Calibri" w:eastAsia="Arial Unicode MS" w:hAnsi="Calibri" w:cs="Calibri"/>
          <w:sz w:val="20"/>
          <w:szCs w:val="20"/>
          <w:lang w:val="it-IT"/>
        </w:rPr>
        <w:t>āḍ</w:t>
      </w:r>
      <w:r>
        <w:rPr>
          <w:rFonts w:ascii="Arial Unicode MS" w:eastAsia="Arial Unicode MS" w:hAnsi="Arial Unicode MS" w:cs="Arial Unicode MS" w:hint="eastAsia"/>
          <w:sz w:val="20"/>
          <w:szCs w:val="20"/>
          <w:lang w:val="it-IT"/>
        </w:rPr>
        <w:t xml:space="preserve"> wa-raw</w:t>
      </w:r>
      <w:r>
        <w:rPr>
          <w:rFonts w:ascii="Arial" w:eastAsia="Arial Unicode MS" w:hAnsi="Arial" w:cs="Arial"/>
          <w:sz w:val="20"/>
          <w:szCs w:val="20"/>
          <w:lang w:val="it-IT"/>
        </w:rPr>
        <w:t>ʿ</w:t>
      </w:r>
      <w:r>
        <w:rPr>
          <w:rFonts w:ascii="Arial Unicode MS" w:eastAsia="Arial Unicode MS" w:hAnsi="Arial Unicode MS" w:cs="Arial Unicode MS" w:hint="eastAsia"/>
          <w:sz w:val="20"/>
          <w:szCs w:val="20"/>
          <w:lang w:val="it-IT"/>
        </w:rPr>
        <w:t xml:space="preserve">at al- </w:t>
      </w:r>
      <w:r>
        <w:rPr>
          <w:rFonts w:ascii="Calibri" w:eastAsia="Arial Unicode MS" w:hAnsi="Calibri" w:cs="Calibri"/>
          <w:sz w:val="20"/>
          <w:szCs w:val="20"/>
          <w:lang w:val="it-IT"/>
        </w:rPr>
        <w:t>ḥāḍ</w:t>
      </w:r>
      <w:r>
        <w:rPr>
          <w:rFonts w:ascii="Arial Unicode MS" w:eastAsia="Arial Unicode MS" w:hAnsi="Arial Unicode MS" w:cs="Arial Unicode MS" w:hint="eastAsia"/>
          <w:sz w:val="20"/>
          <w:szCs w:val="20"/>
          <w:lang w:val="it-IT"/>
        </w:rPr>
        <w:t>ir,</w:t>
      </w:r>
      <w:r>
        <w:rPr>
          <w:rStyle w:val="Footnote210pt"/>
          <w:rFonts w:ascii="Arial Unicode MS" w:eastAsia="Arial Unicode MS" w:hAnsi="Arial Unicode MS" w:cs="Arial Unicode MS" w:hint="eastAsia"/>
          <w:lang w:val="it-IT"/>
        </w:rPr>
        <w:t xml:space="preserve"> (Acre, Maktabat Ra</w:t>
      </w:r>
      <w:r>
        <w:rPr>
          <w:rFonts w:ascii="Calibri" w:eastAsia="Arial Unicode MS" w:hAnsi="Calibri" w:cs="Calibri"/>
          <w:i w:val="0"/>
          <w:iCs w:val="0"/>
          <w:sz w:val="20"/>
          <w:szCs w:val="20"/>
          <w:lang w:val="it-IT"/>
        </w:rPr>
        <w:t>ḥ</w:t>
      </w:r>
      <w:r>
        <w:rPr>
          <w:rStyle w:val="Footnote210pt"/>
          <w:rFonts w:ascii="Arial Unicode MS" w:eastAsia="Arial Unicode MS" w:hAnsi="Arial Unicode MS" w:cs="Arial Unicode MS" w:hint="eastAsia"/>
          <w:lang w:val="it-IT"/>
        </w:rPr>
        <w:t>m</w:t>
      </w:r>
      <w:r>
        <w:rPr>
          <w:rFonts w:ascii="Calibri" w:eastAsia="Arial Unicode MS" w:hAnsi="Calibri" w:cs="Calibri"/>
          <w:i w:val="0"/>
          <w:iCs w:val="0"/>
          <w:sz w:val="20"/>
          <w:szCs w:val="20"/>
          <w:lang w:val="it-IT"/>
        </w:rPr>
        <w:t>ū</w:t>
      </w:r>
      <w:r>
        <w:rPr>
          <w:rStyle w:val="Footnote210pt"/>
          <w:rFonts w:ascii="Arial Unicode MS" w:eastAsia="Arial Unicode MS" w:hAnsi="Arial Unicode MS" w:cs="Arial Unicode MS" w:hint="eastAsia"/>
          <w:lang w:val="it-IT"/>
        </w:rPr>
        <w:t>n, 1985), 75.</w:t>
      </w:r>
    </w:p>
    <w:p w14:paraId="04E5655E" w14:textId="5E33E689" w:rsidR="00140F81" w:rsidRDefault="00140F81" w:rsidP="00140F81">
      <w:pPr>
        <w:spacing w:after="146" w:line="360" w:lineRule="auto"/>
        <w:jc w:val="both"/>
        <w:rPr>
          <w:rFonts w:ascii="Arial Unicode MS" w:eastAsia="Arial Unicode MS" w:hAnsi="Arial Unicode MS" w:cs="Arial Unicode MS"/>
        </w:rPr>
      </w:pPr>
      <w:r>
        <w:rPr>
          <w:rStyle w:val="Footnote105pt"/>
          <w:rFonts w:ascii="Arial Unicode MS" w:eastAsia="Arial Unicode MS" w:hAnsi="Arial Unicode MS" w:cs="Arial Unicode MS"/>
          <w:lang w:val="it-IT"/>
        </w:rPr>
        <w:t xml:space="preserve">24 </w:t>
      </w:r>
      <w:r>
        <w:rPr>
          <w:rStyle w:val="Footnote105pt"/>
          <w:rFonts w:ascii="Arial Unicode MS" w:eastAsia="Arial Unicode MS" w:hAnsi="Arial Unicode MS" w:cs="Arial Unicode MS" w:hint="eastAsia"/>
        </w:rPr>
        <w:t>bid,</w:t>
      </w:r>
      <w:r>
        <w:rPr>
          <w:rFonts w:ascii="Arial Unicode MS" w:eastAsia="Arial Unicode MS" w:hAnsi="Arial Unicode MS" w:cs="Arial Unicode MS" w:hint="eastAsia"/>
        </w:rPr>
        <w:t xml:space="preserve"> 76.</w:t>
      </w:r>
    </w:p>
    <w:p w14:paraId="4C7D023D" w14:textId="77777777" w:rsidR="00D40594" w:rsidRDefault="00D40594" w:rsidP="00D40594">
      <w:pPr>
        <w:tabs>
          <w:tab w:val="left" w:pos="219"/>
        </w:tabs>
        <w:spacing w:after="120" w:line="360" w:lineRule="auto"/>
        <w:jc w:val="both"/>
        <w:rPr>
          <w:rFonts w:ascii="Arial Unicode MS" w:eastAsia="Arial Unicode MS" w:hAnsi="Arial Unicode MS" w:cs="Arial Unicode MS"/>
          <w:sz w:val="18"/>
          <w:szCs w:val="18"/>
        </w:rPr>
      </w:pPr>
      <w:r>
        <w:rPr>
          <w:rFonts w:ascii="Arial Unicode MS" w:eastAsia="Arial Unicode MS" w:hAnsi="Arial Unicode MS" w:cs="Arial Unicode MS"/>
          <w:color w:val="auto"/>
          <w:sz w:val="18"/>
          <w:szCs w:val="18"/>
        </w:rPr>
        <w:t xml:space="preserve">25 </w:t>
      </w:r>
      <w:proofErr w:type="spellStart"/>
      <w:r>
        <w:rPr>
          <w:rFonts w:ascii="Arial Unicode MS" w:eastAsia="Arial Unicode MS" w:hAnsi="Arial Unicode MS" w:cs="Arial Unicode MS" w:hint="eastAsia"/>
          <w:color w:val="auto"/>
          <w:sz w:val="18"/>
          <w:szCs w:val="18"/>
        </w:rPr>
        <w:t>Yoshua</w:t>
      </w:r>
      <w:proofErr w:type="spellEnd"/>
      <w:r>
        <w:rPr>
          <w:rFonts w:ascii="Arial Unicode MS" w:eastAsia="Arial Unicode MS" w:hAnsi="Arial Unicode MS" w:cs="Arial Unicode MS" w:hint="eastAsia"/>
          <w:color w:val="auto"/>
          <w:sz w:val="18"/>
          <w:szCs w:val="18"/>
        </w:rPr>
        <w:t xml:space="preserve"> </w:t>
      </w:r>
      <w:proofErr w:type="spellStart"/>
      <w:r>
        <w:rPr>
          <w:rFonts w:ascii="Arial Unicode MS" w:eastAsia="Arial Unicode MS" w:hAnsi="Arial Unicode MS" w:cs="Arial Unicode MS" w:hint="eastAsia"/>
          <w:color w:val="auto"/>
          <w:sz w:val="18"/>
          <w:szCs w:val="18"/>
        </w:rPr>
        <w:t>Arieli</w:t>
      </w:r>
      <w:proofErr w:type="spellEnd"/>
      <w:r>
        <w:rPr>
          <w:rFonts w:ascii="Arial Unicode MS" w:eastAsia="Arial Unicode MS" w:hAnsi="Arial Unicode MS" w:cs="Arial Unicode MS" w:hint="eastAsia"/>
          <w:color w:val="auto"/>
          <w:sz w:val="18"/>
          <w:szCs w:val="18"/>
        </w:rPr>
        <w:t xml:space="preserve">, </w:t>
      </w:r>
      <w:r>
        <w:rPr>
          <w:rStyle w:val="Footnote105pt"/>
          <w:rFonts w:ascii="Arial Unicode MS" w:eastAsia="Arial Unicode MS" w:hAnsi="Arial Unicode MS" w:cs="Arial Unicode MS" w:hint="eastAsia"/>
          <w:color w:val="auto"/>
          <w:sz w:val="18"/>
          <w:szCs w:val="18"/>
        </w:rPr>
        <w:t>Political Thought in the United States: Sources and Documents,</w:t>
      </w:r>
      <w:r>
        <w:rPr>
          <w:rFonts w:ascii="Arial Unicode MS" w:eastAsia="Arial Unicode MS" w:hAnsi="Arial Unicode MS" w:cs="Arial Unicode MS" w:hint="eastAsia"/>
          <w:color w:val="auto"/>
          <w:sz w:val="18"/>
          <w:szCs w:val="18"/>
        </w:rPr>
        <w:t xml:space="preserve"> (Jerusalem, Lippincott, 1967), 10-19</w:t>
      </w:r>
      <w:r>
        <w:rPr>
          <w:rFonts w:ascii="Arial Unicode MS" w:eastAsia="Arial Unicode MS" w:hAnsi="Arial Unicode MS" w:cs="Arial Unicode MS" w:hint="eastAsia"/>
          <w:sz w:val="18"/>
          <w:szCs w:val="18"/>
        </w:rPr>
        <w:t xml:space="preserve">. Among the sources at my disposal were books written by the American missionaries themselves such as Henry Harris Jessup, </w:t>
      </w:r>
      <w:r>
        <w:rPr>
          <w:rStyle w:val="Footnote105pt"/>
          <w:rFonts w:ascii="Arial Unicode MS" w:eastAsia="Arial Unicode MS" w:hAnsi="Arial Unicode MS" w:cs="Arial Unicode MS" w:hint="eastAsia"/>
          <w:sz w:val="18"/>
          <w:szCs w:val="18"/>
        </w:rPr>
        <w:t>Fifty-Three Years in Syria</w:t>
      </w:r>
      <w:r>
        <w:rPr>
          <w:rFonts w:ascii="Arial Unicode MS" w:eastAsia="Arial Unicode MS" w:hAnsi="Arial Unicode MS" w:cs="Arial Unicode MS" w:hint="eastAsia"/>
          <w:sz w:val="18"/>
          <w:szCs w:val="18"/>
        </w:rPr>
        <w:t xml:space="preserve">, Vol. I, II (New York, Fleming H, </w:t>
      </w:r>
      <w:proofErr w:type="spellStart"/>
      <w:r>
        <w:rPr>
          <w:rFonts w:ascii="Arial Unicode MS" w:eastAsia="Arial Unicode MS" w:hAnsi="Arial Unicode MS" w:cs="Arial Unicode MS" w:hint="eastAsia"/>
          <w:sz w:val="18"/>
          <w:szCs w:val="18"/>
        </w:rPr>
        <w:t>Revell</w:t>
      </w:r>
      <w:proofErr w:type="spellEnd"/>
      <w:r>
        <w:rPr>
          <w:rFonts w:ascii="Arial Unicode MS" w:eastAsia="Arial Unicode MS" w:hAnsi="Arial Unicode MS" w:cs="Arial Unicode MS" w:hint="eastAsia"/>
          <w:sz w:val="18"/>
          <w:szCs w:val="18"/>
        </w:rPr>
        <w:t xml:space="preserve"> Company, 1910). Henry Jessup was an American Presbyterian missionary who lived in Syria for 53 years, initially in Tripoli in 1856 and afterwards, in 1860, in Beirut. He was a Presbyterian minister who supervised the Presbyterian schools.</w:t>
      </w:r>
    </w:p>
    <w:p w14:paraId="72CBC7BB" w14:textId="77777777" w:rsidR="00D40594" w:rsidRDefault="00D40594" w:rsidP="00D40594">
      <w:pPr>
        <w:spacing w:line="360" w:lineRule="auto"/>
        <w:jc w:val="both"/>
        <w:rPr>
          <w:rFonts w:ascii="Arial Unicode MS" w:eastAsia="Arial Unicode MS" w:hAnsi="Arial Unicode MS" w:cs="Arial Unicode MS"/>
          <w:color w:val="auto"/>
          <w:sz w:val="18"/>
          <w:szCs w:val="18"/>
        </w:rPr>
      </w:pPr>
      <w:r>
        <w:rPr>
          <w:rFonts w:ascii="Arial Unicode MS" w:eastAsia="Arial Unicode MS" w:hAnsi="Arial Unicode MS" w:cs="Arial Unicode MS" w:hint="eastAsia"/>
          <w:sz w:val="18"/>
          <w:szCs w:val="18"/>
        </w:rPr>
        <w:t xml:space="preserve">My sources also dealt with activity in Syria, Lebanon and Palestine, such as the books of </w:t>
      </w:r>
      <w:proofErr w:type="spellStart"/>
      <w:r>
        <w:rPr>
          <w:rFonts w:ascii="Arial Unicode MS" w:eastAsia="Arial Unicode MS" w:hAnsi="Arial Unicode MS" w:cs="Arial Unicode MS" w:hint="eastAsia"/>
          <w:sz w:val="18"/>
          <w:szCs w:val="18"/>
        </w:rPr>
        <w:t>Tibawi</w:t>
      </w:r>
      <w:proofErr w:type="spellEnd"/>
      <w:r>
        <w:rPr>
          <w:rFonts w:ascii="Arial Unicode MS" w:eastAsia="Arial Unicode MS" w:hAnsi="Arial Unicode MS" w:cs="Arial Unicode MS" w:hint="eastAsia"/>
          <w:sz w:val="18"/>
          <w:szCs w:val="18"/>
        </w:rPr>
        <w:t xml:space="preserve"> and Levi Parsons, as </w:t>
      </w:r>
      <w:r>
        <w:rPr>
          <w:rFonts w:ascii="Arial Unicode MS" w:eastAsia="Arial Unicode MS" w:hAnsi="Arial Unicode MS" w:cs="Arial Unicode MS" w:hint="eastAsia"/>
          <w:color w:val="auto"/>
          <w:sz w:val="18"/>
          <w:szCs w:val="18"/>
        </w:rPr>
        <w:t xml:space="preserve">well as other books. Abdul Latif </w:t>
      </w:r>
      <w:proofErr w:type="spellStart"/>
      <w:r>
        <w:rPr>
          <w:rFonts w:ascii="Arial Unicode MS" w:eastAsia="Arial Unicode MS" w:hAnsi="Arial Unicode MS" w:cs="Arial Unicode MS" w:hint="eastAsia"/>
          <w:color w:val="auto"/>
          <w:sz w:val="18"/>
          <w:szCs w:val="18"/>
        </w:rPr>
        <w:t>Tibawi</w:t>
      </w:r>
      <w:proofErr w:type="spellEnd"/>
      <w:r>
        <w:rPr>
          <w:rFonts w:ascii="Arial Unicode MS" w:eastAsia="Arial Unicode MS" w:hAnsi="Arial Unicode MS" w:cs="Arial Unicode MS" w:hint="eastAsia"/>
          <w:color w:val="auto"/>
          <w:sz w:val="18"/>
          <w:szCs w:val="18"/>
        </w:rPr>
        <w:t xml:space="preserve">, </w:t>
      </w:r>
      <w:r>
        <w:rPr>
          <w:rStyle w:val="Footnote105pt"/>
          <w:rFonts w:ascii="Arial Unicode MS" w:eastAsia="Arial Unicode MS" w:hAnsi="Arial Unicode MS" w:cs="Arial Unicode MS" w:hint="eastAsia"/>
          <w:color w:val="auto"/>
          <w:sz w:val="18"/>
          <w:szCs w:val="18"/>
        </w:rPr>
        <w:t>American Interests in</w:t>
      </w:r>
      <w:r>
        <w:rPr>
          <w:rFonts w:ascii="Arial Unicode MS" w:eastAsia="Arial Unicode MS" w:hAnsi="Arial Unicode MS" w:cs="Arial Unicode MS" w:hint="eastAsia"/>
          <w:color w:val="auto"/>
          <w:sz w:val="18"/>
          <w:szCs w:val="18"/>
        </w:rPr>
        <w:t xml:space="preserve"> Syria, </w:t>
      </w:r>
      <w:r>
        <w:rPr>
          <w:rStyle w:val="Footnote105pt"/>
          <w:rFonts w:ascii="Arial Unicode MS" w:eastAsia="Arial Unicode MS" w:hAnsi="Arial Unicode MS" w:cs="Arial Unicode MS" w:hint="eastAsia"/>
          <w:color w:val="auto"/>
          <w:sz w:val="18"/>
          <w:szCs w:val="18"/>
        </w:rPr>
        <w:t>1800</w:t>
      </w:r>
      <w:r>
        <w:rPr>
          <w:rFonts w:ascii="Arial Unicode MS" w:eastAsia="Arial Unicode MS" w:hAnsi="Arial Unicode MS" w:cs="Arial Unicode MS" w:hint="eastAsia"/>
          <w:color w:val="auto"/>
          <w:sz w:val="18"/>
          <w:szCs w:val="18"/>
        </w:rPr>
        <w:t xml:space="preserve">- </w:t>
      </w:r>
      <w:r>
        <w:rPr>
          <w:rStyle w:val="Footnote105pt"/>
          <w:rFonts w:ascii="Arial Unicode MS" w:eastAsia="Arial Unicode MS" w:hAnsi="Arial Unicode MS" w:cs="Arial Unicode MS" w:hint="eastAsia"/>
          <w:color w:val="auto"/>
          <w:sz w:val="18"/>
          <w:szCs w:val="18"/>
        </w:rPr>
        <w:t>1901: A Study of Educational Literary and Religious Work,</w:t>
      </w:r>
      <w:r>
        <w:rPr>
          <w:rFonts w:ascii="Arial Unicode MS" w:eastAsia="Arial Unicode MS" w:hAnsi="Arial Unicode MS" w:cs="Arial Unicode MS" w:hint="eastAsia"/>
          <w:color w:val="auto"/>
          <w:sz w:val="18"/>
          <w:szCs w:val="18"/>
        </w:rPr>
        <w:t xml:space="preserve"> (New York: Oxford University Press, 1966); idem, </w:t>
      </w:r>
      <w:r>
        <w:rPr>
          <w:rFonts w:ascii="Arial Unicode MS" w:eastAsia="Arial Unicode MS" w:hAnsi="Arial Unicode MS" w:cs="Arial Unicode MS" w:hint="eastAsia"/>
          <w:i/>
          <w:iCs/>
          <w:color w:val="auto"/>
          <w:sz w:val="18"/>
          <w:szCs w:val="18"/>
        </w:rPr>
        <w:t>Arab Education in Mandatory Palestine</w:t>
      </w:r>
      <w:r>
        <w:rPr>
          <w:rFonts w:ascii="Arial Unicode MS" w:eastAsia="Arial Unicode MS" w:hAnsi="Arial Unicode MS" w:cs="Arial Unicode MS" w:hint="eastAsia"/>
          <w:color w:val="auto"/>
          <w:sz w:val="18"/>
          <w:szCs w:val="18"/>
        </w:rPr>
        <w:t>. (London, Luzac,1956);</w:t>
      </w:r>
    </w:p>
    <w:p w14:paraId="0EBA4E84" w14:textId="4EC97D0A" w:rsidR="00D40594" w:rsidRDefault="00D40594" w:rsidP="00D40594">
      <w:pPr>
        <w:spacing w:line="360" w:lineRule="auto"/>
        <w:jc w:val="both"/>
        <w:rPr>
          <w:rFonts w:ascii="Arial Unicode MS" w:eastAsia="Arial Unicode MS" w:hAnsi="Arial Unicode MS" w:cs="Arial Unicode MS"/>
          <w:color w:val="auto"/>
          <w:sz w:val="18"/>
          <w:szCs w:val="18"/>
        </w:rPr>
      </w:pPr>
      <w:r>
        <w:rPr>
          <w:rFonts w:ascii="Arial Unicode MS" w:eastAsia="Arial Unicode MS" w:hAnsi="Arial Unicode MS" w:cs="Arial Unicode MS" w:hint="eastAsia"/>
          <w:color w:val="auto"/>
          <w:sz w:val="18"/>
          <w:szCs w:val="18"/>
        </w:rPr>
        <w:t>Levi Parsons,</w:t>
      </w:r>
      <w:r>
        <w:rPr>
          <w:rStyle w:val="Footnote105pt"/>
          <w:rFonts w:ascii="Arial Unicode MS" w:eastAsia="Arial Unicode MS" w:hAnsi="Arial Unicode MS" w:cs="Arial Unicode MS" w:hint="eastAsia"/>
          <w:color w:val="auto"/>
          <w:sz w:val="18"/>
          <w:szCs w:val="18"/>
        </w:rPr>
        <w:t xml:space="preserve"> Memoir of Levi Parsons</w:t>
      </w:r>
      <w:r>
        <w:rPr>
          <w:rFonts w:ascii="Arial Unicode MS" w:eastAsia="Arial Unicode MS" w:hAnsi="Arial Unicode MS" w:cs="Arial Unicode MS" w:hint="eastAsia"/>
          <w:color w:val="auto"/>
          <w:sz w:val="18"/>
          <w:szCs w:val="18"/>
        </w:rPr>
        <w:t xml:space="preserve">, </w:t>
      </w:r>
      <w:r>
        <w:rPr>
          <w:rStyle w:val="Footnote105pt"/>
          <w:rFonts w:ascii="Arial Unicode MS" w:eastAsia="Arial Unicode MS" w:hAnsi="Arial Unicode MS" w:cs="Arial Unicode MS" w:hint="eastAsia"/>
          <w:color w:val="auto"/>
          <w:sz w:val="18"/>
          <w:szCs w:val="18"/>
        </w:rPr>
        <w:t>Late Missionary to Palestine,</w:t>
      </w:r>
      <w:r>
        <w:rPr>
          <w:rFonts w:ascii="Arial Unicode MS" w:eastAsia="Arial Unicode MS" w:hAnsi="Arial Unicode MS" w:cs="Arial Unicode MS" w:hint="eastAsia"/>
          <w:color w:val="auto"/>
          <w:sz w:val="18"/>
          <w:szCs w:val="18"/>
        </w:rPr>
        <w:t xml:space="preserve"> (New York, The Library of Congress, 1924).</w:t>
      </w:r>
    </w:p>
    <w:p w14:paraId="1B1E0ACA" w14:textId="77777777" w:rsidR="005311B3" w:rsidRDefault="005311B3" w:rsidP="005311B3">
      <w:pPr>
        <w:spacing w:line="480" w:lineRule="auto"/>
        <w:rPr>
          <w:i/>
          <w:iCs/>
          <w:color w:val="auto"/>
        </w:rPr>
      </w:pPr>
      <w:r>
        <w:rPr>
          <w:rFonts w:ascii="Arial Unicode MS" w:eastAsia="Arial Unicode MS" w:hAnsi="Arial Unicode MS" w:cs="Arial Unicode MS"/>
          <w:sz w:val="16"/>
          <w:szCs w:val="16"/>
        </w:rPr>
        <w:lastRenderedPageBreak/>
        <w:t xml:space="preserve">26 </w:t>
      </w:r>
      <w:r>
        <w:rPr>
          <w:rFonts w:ascii="Arial Unicode MS" w:eastAsia="Arial Unicode MS" w:hAnsi="Arial Unicode MS" w:cs="Arial Unicode MS" w:hint="eastAsia"/>
          <w:sz w:val="18"/>
          <w:szCs w:val="18"/>
        </w:rPr>
        <w:t xml:space="preserve">For more information on the term “Capitulations” see </w:t>
      </w:r>
      <w:r>
        <w:rPr>
          <w:rStyle w:val="Footnote105pt"/>
          <w:rFonts w:ascii="Arial Unicode MS" w:eastAsia="Arial Unicode MS" w:hAnsi="Arial Unicode MS" w:cs="Arial Unicode MS" w:hint="eastAsia"/>
          <w:sz w:val="18"/>
          <w:szCs w:val="18"/>
        </w:rPr>
        <w:t>“</w:t>
      </w:r>
      <w:proofErr w:type="spellStart"/>
      <w:r>
        <w:rPr>
          <w:rStyle w:val="Footnote105pt"/>
          <w:rFonts w:ascii="Arial Unicode MS" w:eastAsia="Arial Unicode MS" w:hAnsi="Arial Unicode MS" w:cs="Arial Unicode MS" w:hint="eastAsia"/>
          <w:sz w:val="18"/>
          <w:szCs w:val="18"/>
        </w:rPr>
        <w:t>Imtiy</w:t>
      </w:r>
      <w:r>
        <w:rPr>
          <w:rFonts w:ascii="Calibri" w:eastAsia="Arial Unicode MS" w:hAnsi="Calibri" w:cs="Calibri"/>
          <w:i/>
          <w:iCs/>
        </w:rPr>
        <w:t>ā</w:t>
      </w:r>
      <w:r>
        <w:rPr>
          <w:rStyle w:val="Footnote105pt"/>
          <w:rFonts w:ascii="Arial Unicode MS" w:eastAsia="Arial Unicode MS" w:hAnsi="Arial Unicode MS" w:cs="Arial Unicode MS" w:hint="eastAsia"/>
          <w:sz w:val="18"/>
          <w:szCs w:val="18"/>
        </w:rPr>
        <w:t>z</w:t>
      </w:r>
      <w:r>
        <w:rPr>
          <w:rFonts w:ascii="Calibri" w:eastAsia="Arial Unicode MS" w:hAnsi="Calibri" w:cs="Calibri"/>
          <w:i/>
          <w:iCs/>
        </w:rPr>
        <w:t>ā</w:t>
      </w:r>
      <w:r>
        <w:rPr>
          <w:rStyle w:val="Footnote105pt"/>
          <w:rFonts w:ascii="Arial Unicode MS" w:eastAsia="Arial Unicode MS" w:hAnsi="Arial Unicode MS" w:cs="Arial Unicode MS" w:hint="eastAsia"/>
          <w:sz w:val="18"/>
          <w:szCs w:val="18"/>
        </w:rPr>
        <w:t>t</w:t>
      </w:r>
      <w:proofErr w:type="spellEnd"/>
      <w:r>
        <w:rPr>
          <w:rStyle w:val="Footnote105pt"/>
          <w:rFonts w:ascii="Arial Unicode MS" w:eastAsia="Arial Unicode MS" w:hAnsi="Arial Unicode MS" w:cs="Arial Unicode MS" w:hint="eastAsia"/>
          <w:sz w:val="18"/>
          <w:szCs w:val="18"/>
        </w:rPr>
        <w:t>”.</w:t>
      </w:r>
      <w:r>
        <w:rPr>
          <w:rFonts w:ascii="Arial Unicode MS" w:eastAsia="Arial Unicode MS" w:hAnsi="Arial Unicode MS" w:cs="Arial Unicode MS" w:hint="eastAsia"/>
          <w:sz w:val="18"/>
          <w:szCs w:val="18"/>
          <w:rtl/>
          <w:lang w:val="he-IL" w:eastAsia="he-IL" w:bidi="he-IL"/>
        </w:rPr>
        <w:t xml:space="preserve"> </w:t>
      </w:r>
      <w:r>
        <w:rPr>
          <w:rFonts w:ascii="Arial Unicode MS" w:eastAsia="Arial Unicode MS" w:hAnsi="Arial Unicode MS" w:cs="Arial Unicode MS" w:hint="eastAsia"/>
          <w:sz w:val="18"/>
          <w:szCs w:val="18"/>
        </w:rPr>
        <w:t xml:space="preserve">In: </w:t>
      </w:r>
      <w:r>
        <w:rPr>
          <w:rStyle w:val="Footnote105pt"/>
          <w:rFonts w:ascii="Arial Unicode MS" w:eastAsia="Arial Unicode MS" w:hAnsi="Arial Unicode MS" w:cs="Arial Unicode MS" w:hint="eastAsia"/>
          <w:sz w:val="18"/>
          <w:szCs w:val="18"/>
        </w:rPr>
        <w:t>Encyclopedia of Islam</w:t>
      </w:r>
      <w:r>
        <w:rPr>
          <w:rFonts w:ascii="Arial Unicode MS" w:eastAsia="Arial Unicode MS" w:hAnsi="Arial Unicode MS" w:cs="Arial Unicode MS" w:hint="eastAsia"/>
          <w:sz w:val="18"/>
          <w:szCs w:val="18"/>
        </w:rPr>
        <w:t>, 2</w:t>
      </w:r>
      <w:r>
        <w:rPr>
          <w:rFonts w:ascii="Arial Unicode MS" w:eastAsia="Arial Unicode MS" w:hAnsi="Arial Unicode MS" w:cs="Arial Unicode MS" w:hint="eastAsia"/>
          <w:sz w:val="18"/>
          <w:szCs w:val="18"/>
          <w:vertAlign w:val="superscript"/>
        </w:rPr>
        <w:t>ad</w:t>
      </w:r>
      <w:r>
        <w:rPr>
          <w:rFonts w:ascii="Arial Unicode MS" w:eastAsia="Arial Unicode MS" w:hAnsi="Arial Unicode MS" w:cs="Arial Unicode MS" w:hint="eastAsia"/>
          <w:sz w:val="18"/>
          <w:szCs w:val="18"/>
        </w:rPr>
        <w:t xml:space="preserve"> ed.: HI (1971) 1178-1198.See also:</w:t>
      </w:r>
      <w:r>
        <w:rPr>
          <w:rStyle w:val="Footnote105pt"/>
          <w:rFonts w:ascii="Arial Unicode MS" w:eastAsia="Arial Unicode MS" w:hAnsi="Arial Unicode MS" w:cs="Arial Unicode MS" w:hint="eastAsia"/>
          <w:sz w:val="18"/>
          <w:szCs w:val="18"/>
        </w:rPr>
        <w:t xml:space="preserve"> </w:t>
      </w:r>
      <w:r>
        <w:rPr>
          <w:rStyle w:val="Footnote105pt"/>
          <w:rFonts w:ascii="Arial Unicode MS" w:eastAsia="Arial Unicode MS" w:hAnsi="Arial Unicode MS" w:cs="Arial Unicode MS" w:hint="eastAsia"/>
          <w:color w:val="auto"/>
          <w:sz w:val="18"/>
          <w:szCs w:val="18"/>
        </w:rPr>
        <w:t>"al-</w:t>
      </w:r>
      <w:proofErr w:type="spellStart"/>
      <w:r>
        <w:rPr>
          <w:rStyle w:val="Footnote105pt"/>
          <w:rFonts w:ascii="Arial Unicode MS" w:eastAsia="Arial Unicode MS" w:hAnsi="Arial Unicode MS" w:cs="Arial Unicode MS" w:hint="eastAsia"/>
          <w:color w:val="auto"/>
          <w:sz w:val="18"/>
          <w:szCs w:val="18"/>
        </w:rPr>
        <w:t>Imtiy</w:t>
      </w:r>
      <w:r>
        <w:rPr>
          <w:rFonts w:ascii="Calibri" w:eastAsia="Arial Unicode MS" w:hAnsi="Calibri" w:cs="Calibri"/>
          <w:i/>
          <w:iCs/>
          <w:color w:val="auto"/>
        </w:rPr>
        <w:t>ā</w:t>
      </w:r>
      <w:r>
        <w:rPr>
          <w:rStyle w:val="Footnote105pt"/>
          <w:rFonts w:ascii="Arial Unicode MS" w:eastAsia="Arial Unicode MS" w:hAnsi="Arial Unicode MS" w:cs="Arial Unicode MS" w:hint="eastAsia"/>
          <w:color w:val="auto"/>
          <w:sz w:val="18"/>
          <w:szCs w:val="18"/>
        </w:rPr>
        <w:t>z</w:t>
      </w:r>
      <w:r>
        <w:rPr>
          <w:rFonts w:ascii="Calibri" w:eastAsia="Arial Unicode MS" w:hAnsi="Calibri" w:cs="Calibri"/>
          <w:i/>
          <w:iCs/>
          <w:color w:val="auto"/>
        </w:rPr>
        <w:t>ā</w:t>
      </w:r>
      <w:r>
        <w:rPr>
          <w:rStyle w:val="Footnote105pt"/>
          <w:rFonts w:ascii="Arial Unicode MS" w:eastAsia="Arial Unicode MS" w:hAnsi="Arial Unicode MS" w:cs="Arial Unicode MS" w:hint="eastAsia"/>
          <w:color w:val="auto"/>
          <w:sz w:val="18"/>
          <w:szCs w:val="18"/>
        </w:rPr>
        <w:t>t</w:t>
      </w:r>
      <w:proofErr w:type="spellEnd"/>
      <w:r>
        <w:rPr>
          <w:rStyle w:val="Footnote105pt"/>
          <w:rFonts w:ascii="Arial Unicode MS" w:eastAsia="Arial Unicode MS" w:hAnsi="Arial Unicode MS" w:cs="Arial Unicode MS" w:hint="eastAsia"/>
          <w:color w:val="auto"/>
          <w:sz w:val="18"/>
          <w:szCs w:val="18"/>
        </w:rPr>
        <w:t xml:space="preserve"> </w:t>
      </w:r>
      <w:r>
        <w:rPr>
          <w:rStyle w:val="Footnote105pt"/>
          <w:rFonts w:ascii="Arial Unicode MS" w:eastAsia="Arial Unicode MS" w:hAnsi="Arial Unicode MS" w:cs="Arial Unicode MS" w:hint="eastAsia"/>
          <w:sz w:val="18"/>
          <w:szCs w:val="18"/>
        </w:rPr>
        <w:t>al-</w:t>
      </w:r>
      <w:proofErr w:type="spellStart"/>
      <w:r>
        <w:rPr>
          <w:rStyle w:val="Footnote105pt"/>
          <w:rFonts w:ascii="Arial Unicode MS" w:eastAsia="Arial Unicode MS" w:hAnsi="Arial Unicode MS" w:cs="Arial Unicode MS" w:hint="eastAsia"/>
          <w:sz w:val="18"/>
          <w:szCs w:val="18"/>
        </w:rPr>
        <w:t>Ajnabiyya</w:t>
      </w:r>
      <w:proofErr w:type="spellEnd"/>
      <w:r>
        <w:rPr>
          <w:rStyle w:val="Footnote105pt"/>
          <w:rFonts w:ascii="Arial Unicode MS" w:eastAsia="Arial Unicode MS" w:hAnsi="Arial Unicode MS" w:cs="Arial Unicode MS" w:hint="eastAsia"/>
          <w:sz w:val="18"/>
          <w:szCs w:val="18"/>
        </w:rPr>
        <w:t xml:space="preserve"> fi al-</w:t>
      </w:r>
      <w:proofErr w:type="spellStart"/>
      <w:r>
        <w:rPr>
          <w:rStyle w:val="Footnote105pt"/>
          <w:rFonts w:ascii="Arial Unicode MS" w:eastAsia="Arial Unicode MS" w:hAnsi="Arial Unicode MS" w:cs="Arial Unicode MS" w:hint="eastAsia"/>
          <w:sz w:val="18"/>
          <w:szCs w:val="18"/>
        </w:rPr>
        <w:t>Mam</w:t>
      </w:r>
      <w:r>
        <w:rPr>
          <w:rFonts w:ascii="Calibri" w:eastAsia="Arial Unicode MS" w:hAnsi="Calibri" w:cs="Calibri"/>
          <w:i/>
          <w:iCs/>
        </w:rPr>
        <w:t>ā</w:t>
      </w:r>
      <w:r>
        <w:rPr>
          <w:rStyle w:val="Footnote105pt"/>
          <w:rFonts w:ascii="Arial Unicode MS" w:eastAsia="Arial Unicode MS" w:hAnsi="Arial Unicode MS" w:cs="Arial Unicode MS" w:hint="eastAsia"/>
          <w:sz w:val="18"/>
          <w:szCs w:val="18"/>
        </w:rPr>
        <w:t>lik</w:t>
      </w:r>
      <w:proofErr w:type="spellEnd"/>
      <w:r>
        <w:rPr>
          <w:rStyle w:val="Footnote105pt"/>
          <w:rFonts w:ascii="Arial Unicode MS" w:eastAsia="Arial Unicode MS" w:hAnsi="Arial Unicode MS" w:cs="Arial Unicode MS" w:hint="eastAsia"/>
          <w:sz w:val="18"/>
          <w:szCs w:val="18"/>
        </w:rPr>
        <w:t xml:space="preserve"> al- ‘</w:t>
      </w:r>
      <w:proofErr w:type="spellStart"/>
      <w:r>
        <w:rPr>
          <w:rFonts w:ascii="Arial Unicode MS" w:eastAsia="Arial Unicode MS" w:hAnsi="Arial Unicode MS" w:cs="Arial Unicode MS" w:hint="eastAsia"/>
          <w:i/>
          <w:iCs/>
          <w:sz w:val="18"/>
          <w:szCs w:val="18"/>
        </w:rPr>
        <w:t>Uthm</w:t>
      </w:r>
      <w:r>
        <w:rPr>
          <w:rFonts w:ascii="Calibri" w:eastAsia="Arial Unicode MS" w:hAnsi="Calibri" w:cs="Calibri"/>
          <w:i/>
          <w:iCs/>
        </w:rPr>
        <w:t>ā</w:t>
      </w:r>
      <w:r>
        <w:rPr>
          <w:rFonts w:ascii="Arial Unicode MS" w:eastAsia="Arial Unicode MS" w:hAnsi="Arial Unicode MS" w:cs="Arial Unicode MS" w:hint="eastAsia"/>
          <w:i/>
          <w:iCs/>
          <w:sz w:val="18"/>
          <w:szCs w:val="18"/>
        </w:rPr>
        <w:t>niyya</w:t>
      </w:r>
      <w:proofErr w:type="spellEnd"/>
      <w:r>
        <w:rPr>
          <w:rFonts w:ascii="Arial Unicode MS" w:eastAsia="Arial Unicode MS" w:hAnsi="Arial Unicode MS" w:cs="Arial Unicode MS" w:hint="eastAsia"/>
          <w:i/>
          <w:iCs/>
          <w:sz w:val="18"/>
          <w:szCs w:val="18"/>
        </w:rPr>
        <w:t>,</w:t>
      </w:r>
      <w:r>
        <w:rPr>
          <w:i/>
          <w:iCs/>
          <w:lang w:bidi="he-IL"/>
        </w:rPr>
        <w:t xml:space="preserve"> Al-</w:t>
      </w:r>
      <w:proofErr w:type="spellStart"/>
      <w:r>
        <w:rPr>
          <w:i/>
          <w:iCs/>
          <w:lang w:bidi="he-IL"/>
        </w:rPr>
        <w:t>Muqta</w:t>
      </w:r>
      <w:r>
        <w:rPr>
          <w:rFonts w:ascii="Calibri" w:eastAsia="Arial Unicode MS" w:hAnsi="Calibri" w:cs="Calibri"/>
          <w:i/>
          <w:iCs/>
        </w:rPr>
        <w:t>ṭ</w:t>
      </w:r>
      <w:r>
        <w:rPr>
          <w:i/>
          <w:iCs/>
          <w:lang w:bidi="he-IL"/>
        </w:rPr>
        <w:t>af</w:t>
      </w:r>
      <w:proofErr w:type="spellEnd"/>
      <w:r>
        <w:rPr>
          <w:i/>
          <w:iCs/>
          <w:lang w:bidi="he-IL"/>
        </w:rPr>
        <w:t>,</w:t>
      </w:r>
      <w:r>
        <w:rPr>
          <w:i/>
          <w:iCs/>
          <w:rtl/>
          <w:lang w:bidi="he-IL"/>
        </w:rPr>
        <w:t xml:space="preserve"> </w:t>
      </w:r>
    </w:p>
    <w:p w14:paraId="6A90A32C" w14:textId="77777777" w:rsidR="005311B3" w:rsidRDefault="005311B3" w:rsidP="005311B3">
      <w:pPr>
        <w:tabs>
          <w:tab w:val="left" w:pos="204"/>
        </w:tabs>
        <w:spacing w:line="360" w:lineRule="auto"/>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vol.45 (1914), 457-463.</w:t>
      </w:r>
    </w:p>
    <w:p w14:paraId="49D0CD3D" w14:textId="77777777" w:rsidR="005311B3" w:rsidRDefault="005311B3" w:rsidP="005311B3">
      <w:pPr>
        <w:tabs>
          <w:tab w:val="left" w:pos="204"/>
        </w:tabs>
        <w:spacing w:line="36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27</w:t>
      </w:r>
      <w:r>
        <w:rPr>
          <w:rFonts w:ascii="Arial Unicode MS" w:eastAsia="Arial Unicode MS" w:hAnsi="Arial Unicode MS" w:cs="Arial Unicode MS" w:hint="eastAsia"/>
          <w:sz w:val="18"/>
          <w:szCs w:val="18"/>
        </w:rPr>
        <w:t xml:space="preserve">.Ahmad </w:t>
      </w:r>
      <w:proofErr w:type="spellStart"/>
      <w:r>
        <w:rPr>
          <w:rFonts w:ascii="Arial Unicode MS" w:eastAsia="Arial Unicode MS" w:hAnsi="Arial Unicode MS" w:cs="Arial Unicode MS" w:hint="eastAsia"/>
          <w:sz w:val="18"/>
          <w:szCs w:val="18"/>
        </w:rPr>
        <w:t>Siraj</w:t>
      </w:r>
      <w:proofErr w:type="spellEnd"/>
      <w:r>
        <w:rPr>
          <w:rFonts w:ascii="Arial Unicode MS" w:eastAsia="Arial Unicode MS" w:hAnsi="Arial Unicode MS" w:cs="Arial Unicode MS" w:hint="eastAsia"/>
          <w:sz w:val="18"/>
          <w:szCs w:val="18"/>
        </w:rPr>
        <w:t xml:space="preserve"> al-</w:t>
      </w:r>
      <w:proofErr w:type="spellStart"/>
      <w:r>
        <w:rPr>
          <w:rFonts w:ascii="Arial Unicode MS" w:eastAsia="Arial Unicode MS" w:hAnsi="Arial Unicode MS" w:cs="Arial Unicode MS" w:hint="eastAsia"/>
          <w:sz w:val="18"/>
          <w:szCs w:val="18"/>
        </w:rPr>
        <w:t>Din,"al</w:t>
      </w:r>
      <w:proofErr w:type="spellEnd"/>
      <w:r>
        <w:rPr>
          <w:rFonts w:ascii="Arial Unicode MS" w:eastAsia="Arial Unicode MS" w:hAnsi="Arial Unicode MS" w:cs="Arial Unicode MS" w:hint="eastAsia"/>
          <w:sz w:val="18"/>
          <w:szCs w:val="18"/>
        </w:rPr>
        <w:t>-</w:t>
      </w:r>
      <w:proofErr w:type="spellStart"/>
      <w:r>
        <w:rPr>
          <w:rFonts w:ascii="Arial Unicode MS" w:eastAsia="Arial Unicode MS" w:hAnsi="Arial Unicode MS" w:cs="Arial Unicode MS" w:hint="eastAsia"/>
          <w:sz w:val="18"/>
          <w:szCs w:val="18"/>
        </w:rPr>
        <w:t>Haraka</w:t>
      </w:r>
      <w:proofErr w:type="spellEnd"/>
      <w:r>
        <w:rPr>
          <w:rFonts w:ascii="Arial Unicode MS" w:eastAsia="Arial Unicode MS" w:hAnsi="Arial Unicode MS" w:cs="Arial Unicode MS" w:hint="eastAsia"/>
          <w:sz w:val="18"/>
          <w:szCs w:val="18"/>
        </w:rPr>
        <w:t xml:space="preserve"> al-</w:t>
      </w:r>
      <w:proofErr w:type="spellStart"/>
      <w:r>
        <w:rPr>
          <w:rFonts w:ascii="Arial Unicode MS" w:eastAsia="Arial Unicode MS" w:hAnsi="Arial Unicode MS" w:cs="Arial Unicode MS" w:hint="eastAsia"/>
          <w:sz w:val="18"/>
          <w:szCs w:val="18"/>
        </w:rPr>
        <w:t>Tarbawiyya</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watatarwwraha</w:t>
      </w:r>
      <w:proofErr w:type="spellEnd"/>
      <w:r>
        <w:rPr>
          <w:rFonts w:ascii="Arial Unicode MS" w:eastAsia="Arial Unicode MS" w:hAnsi="Arial Unicode MS" w:cs="Arial Unicode MS" w:hint="eastAsia"/>
          <w:sz w:val="18"/>
          <w:szCs w:val="18"/>
        </w:rPr>
        <w:t xml:space="preserve"> fi </w:t>
      </w:r>
      <w:proofErr w:type="spellStart"/>
      <w:r>
        <w:rPr>
          <w:rFonts w:ascii="Arial Unicode MS" w:eastAsia="Arial Unicode MS" w:hAnsi="Arial Unicode MS" w:cs="Arial Unicode MS" w:hint="eastAsia"/>
          <w:sz w:val="18"/>
          <w:szCs w:val="18"/>
        </w:rPr>
        <w:t>Suriyya</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wa-Lubnan</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Khilal</w:t>
      </w:r>
      <w:proofErr w:type="spellEnd"/>
      <w:r>
        <w:rPr>
          <w:rFonts w:ascii="Arial Unicode MS" w:eastAsia="Arial Unicode MS" w:hAnsi="Arial Unicode MS" w:cs="Arial Unicode MS" w:hint="eastAsia"/>
          <w:sz w:val="18"/>
          <w:szCs w:val="18"/>
        </w:rPr>
        <w:t xml:space="preserve"> al-</w:t>
      </w:r>
      <w:proofErr w:type="spellStart"/>
      <w:r>
        <w:rPr>
          <w:rFonts w:ascii="Arial Unicode MS" w:eastAsia="Arial Unicode MS" w:hAnsi="Arial Unicode MS" w:cs="Arial Unicode MS" w:hint="eastAsia"/>
          <w:sz w:val="18"/>
          <w:szCs w:val="18"/>
        </w:rPr>
        <w:t>Qarn</w:t>
      </w:r>
      <w:proofErr w:type="spellEnd"/>
      <w:r>
        <w:rPr>
          <w:rFonts w:ascii="Arial Unicode MS" w:eastAsia="Arial Unicode MS" w:hAnsi="Arial Unicode MS" w:cs="Arial Unicode MS" w:hint="eastAsia"/>
          <w:sz w:val="18"/>
          <w:szCs w:val="18"/>
        </w:rPr>
        <w:t xml:space="preserve"> al-</w:t>
      </w:r>
      <w:proofErr w:type="spellStart"/>
      <w:r>
        <w:rPr>
          <w:rFonts w:ascii="Arial Unicode MS" w:eastAsia="Arial Unicode MS" w:hAnsi="Arial Unicode MS" w:cs="Arial Unicode MS" w:hint="eastAsia"/>
          <w:sz w:val="18"/>
          <w:szCs w:val="18"/>
        </w:rPr>
        <w:t>Tasa</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ashar</w:t>
      </w:r>
      <w:proofErr w:type="spellEnd"/>
      <w:r>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hint="eastAsia"/>
          <w:i/>
          <w:iCs/>
          <w:sz w:val="18"/>
          <w:szCs w:val="18"/>
        </w:rPr>
        <w:t>Al-</w:t>
      </w:r>
      <w:proofErr w:type="spellStart"/>
      <w:r>
        <w:rPr>
          <w:rFonts w:ascii="Arial Unicode MS" w:eastAsia="Arial Unicode MS" w:hAnsi="Arial Unicode MS" w:cs="Arial Unicode MS" w:hint="eastAsia"/>
          <w:i/>
          <w:iCs/>
          <w:sz w:val="18"/>
          <w:szCs w:val="18"/>
        </w:rPr>
        <w:t>Abhath</w:t>
      </w:r>
      <w:proofErr w:type="spellEnd"/>
      <w:r>
        <w:rPr>
          <w:rFonts w:ascii="Arial Unicode MS" w:eastAsia="Arial Unicode MS" w:hAnsi="Arial Unicode MS" w:cs="Arial Unicode MS" w:hint="eastAsia"/>
          <w:sz w:val="18"/>
          <w:szCs w:val="18"/>
        </w:rPr>
        <w:t>, vol.2(1951),321-322.</w:t>
      </w:r>
    </w:p>
    <w:p w14:paraId="6A5E7978" w14:textId="77777777" w:rsidR="005311B3" w:rsidRDefault="005311B3" w:rsidP="005311B3">
      <w:pPr>
        <w:tabs>
          <w:tab w:val="left" w:pos="259"/>
        </w:tabs>
        <w:spacing w:after="120" w:line="360" w:lineRule="auto"/>
        <w:jc w:val="both"/>
        <w:rPr>
          <w:rFonts w:ascii="Arial Unicode MS" w:eastAsia="Arial Unicode MS" w:hAnsi="Arial Unicode MS" w:cs="Arial Unicode MS"/>
          <w:color w:val="auto"/>
          <w:sz w:val="18"/>
          <w:szCs w:val="18"/>
        </w:rPr>
      </w:pPr>
      <w:r>
        <w:rPr>
          <w:rFonts w:ascii="Arial Unicode MS" w:eastAsia="Arial Unicode MS" w:hAnsi="Arial Unicode MS" w:cs="Arial Unicode MS"/>
          <w:color w:val="auto"/>
          <w:sz w:val="16"/>
          <w:szCs w:val="16"/>
        </w:rPr>
        <w:t xml:space="preserve">28 </w:t>
      </w:r>
      <w:r>
        <w:rPr>
          <w:rFonts w:ascii="Arial Unicode MS" w:eastAsia="Arial Unicode MS" w:hAnsi="Arial Unicode MS" w:cs="Arial Unicode MS" w:hint="eastAsia"/>
          <w:color w:val="auto"/>
          <w:sz w:val="18"/>
          <w:szCs w:val="18"/>
        </w:rPr>
        <w:t xml:space="preserve">Ami </w:t>
      </w:r>
      <w:proofErr w:type="spellStart"/>
      <w:r>
        <w:rPr>
          <w:rFonts w:ascii="Arial Unicode MS" w:eastAsia="Arial Unicode MS" w:hAnsi="Arial Unicode MS" w:cs="Arial Unicode MS" w:hint="eastAsia"/>
          <w:color w:val="auto"/>
          <w:sz w:val="18"/>
          <w:szCs w:val="18"/>
        </w:rPr>
        <w:t>Ayalon</w:t>
      </w:r>
      <w:proofErr w:type="spellEnd"/>
      <w:r>
        <w:rPr>
          <w:rFonts w:ascii="Arial Unicode MS" w:eastAsia="Arial Unicode MS" w:hAnsi="Arial Unicode MS" w:cs="Arial Unicode MS" w:hint="eastAsia"/>
          <w:color w:val="auto"/>
          <w:sz w:val="18"/>
          <w:szCs w:val="18"/>
        </w:rPr>
        <w:t>, “The Arab Discovery of America in 19</w:t>
      </w:r>
      <w:r>
        <w:rPr>
          <w:rFonts w:ascii="Arial Unicode MS" w:eastAsia="Arial Unicode MS" w:hAnsi="Arial Unicode MS" w:cs="Arial Unicode MS" w:hint="eastAsia"/>
          <w:color w:val="auto"/>
          <w:sz w:val="18"/>
          <w:szCs w:val="18"/>
          <w:vertAlign w:val="superscript"/>
        </w:rPr>
        <w:t>th</w:t>
      </w:r>
      <w:r>
        <w:rPr>
          <w:rFonts w:ascii="Arial Unicode MS" w:eastAsia="Arial Unicode MS" w:hAnsi="Arial Unicode MS" w:cs="Arial Unicode MS" w:hint="eastAsia"/>
          <w:color w:val="auto"/>
          <w:sz w:val="18"/>
          <w:szCs w:val="18"/>
        </w:rPr>
        <w:t xml:space="preserve"> Century",</w:t>
      </w:r>
      <w:r>
        <w:rPr>
          <w:rFonts w:ascii="Arial Unicode MS" w:eastAsia="Arial Unicode MS" w:hAnsi="Arial Unicode MS" w:cs="Arial Unicode MS" w:hint="eastAsia"/>
          <w:i/>
          <w:iCs/>
          <w:color w:val="auto"/>
          <w:sz w:val="18"/>
          <w:szCs w:val="18"/>
        </w:rPr>
        <w:t xml:space="preserve"> Middle East Studies</w:t>
      </w:r>
      <w:r>
        <w:rPr>
          <w:rFonts w:ascii="Arial Unicode MS" w:eastAsia="Arial Unicode MS" w:hAnsi="Arial Unicode MS" w:cs="Arial Unicode MS" w:hint="eastAsia"/>
          <w:color w:val="auto"/>
          <w:sz w:val="18"/>
          <w:szCs w:val="18"/>
        </w:rPr>
        <w:t xml:space="preserve">, vol.20, no.4, (October 1984)9. </w:t>
      </w:r>
    </w:p>
    <w:p w14:paraId="4566E867" w14:textId="77777777" w:rsidR="005311B3" w:rsidRDefault="005311B3" w:rsidP="005311B3">
      <w:pPr>
        <w:tabs>
          <w:tab w:val="left" w:pos="270"/>
        </w:tabs>
        <w:spacing w:line="360" w:lineRule="auto"/>
        <w:jc w:val="both"/>
        <w:rPr>
          <w:rStyle w:val="Footnote210pt"/>
          <w:rFonts w:ascii="Arial Unicode MS" w:eastAsia="Arial Unicode MS" w:hAnsi="Arial Unicode MS" w:cs="Arial Unicode MS"/>
          <w:i w:val="0"/>
          <w:iCs w:val="0"/>
          <w:sz w:val="18"/>
          <w:szCs w:val="18"/>
        </w:rPr>
      </w:pPr>
      <w:r>
        <w:rPr>
          <w:rStyle w:val="Footnote105pt"/>
          <w:rFonts w:ascii="Arial Unicode MS" w:eastAsia="Arial Unicode MS" w:hAnsi="Arial Unicode MS" w:cs="Arial Unicode MS"/>
          <w:color w:val="auto"/>
          <w:sz w:val="16"/>
          <w:szCs w:val="16"/>
        </w:rPr>
        <w:t>29</w:t>
      </w:r>
      <w:r>
        <w:rPr>
          <w:rStyle w:val="Footnote105pt"/>
          <w:rFonts w:ascii="Arial Unicode MS" w:eastAsia="Arial Unicode MS" w:hAnsi="Arial Unicode MS" w:cs="Arial Unicode MS" w:hint="eastAsia"/>
          <w:color w:val="auto"/>
          <w:sz w:val="18"/>
          <w:szCs w:val="18"/>
        </w:rPr>
        <w:t xml:space="preserve">.The Middle East and North Africa in World Politics: A Documentary Record, Edited by J.C. </w:t>
      </w:r>
      <w:proofErr w:type="spellStart"/>
      <w:r>
        <w:rPr>
          <w:rStyle w:val="Footnote105pt"/>
          <w:rFonts w:ascii="Arial Unicode MS" w:eastAsia="Arial Unicode MS" w:hAnsi="Arial Unicode MS" w:cs="Arial Unicode MS" w:hint="eastAsia"/>
          <w:color w:val="auto"/>
          <w:sz w:val="18"/>
          <w:szCs w:val="18"/>
        </w:rPr>
        <w:t>Hurewitz</w:t>
      </w:r>
      <w:proofErr w:type="spellEnd"/>
      <w:r>
        <w:rPr>
          <w:rStyle w:val="Footnote105pt"/>
          <w:rFonts w:ascii="Arial Unicode MS" w:eastAsia="Arial Unicode MS" w:hAnsi="Arial Unicode MS" w:cs="Arial Unicode MS" w:hint="eastAsia"/>
          <w:color w:val="auto"/>
          <w:sz w:val="18"/>
          <w:szCs w:val="18"/>
        </w:rPr>
        <w:t>.</w:t>
      </w:r>
      <w:r>
        <w:rPr>
          <w:rFonts w:ascii="Arial Unicode MS" w:eastAsia="Arial Unicode MS" w:hAnsi="Arial Unicode MS" w:cs="Arial Unicode MS" w:hint="eastAsia"/>
          <w:color w:val="auto"/>
          <w:sz w:val="18"/>
          <w:szCs w:val="18"/>
        </w:rPr>
        <w:t xml:space="preserve"> vol.2 (New Haven and London, Yale University Press, 1979).245- 247; see also:</w:t>
      </w:r>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color w:val="auto"/>
          <w:sz w:val="18"/>
          <w:szCs w:val="18"/>
        </w:rPr>
        <w:t>Tibawi</w:t>
      </w:r>
      <w:proofErr w:type="spellEnd"/>
      <w:r>
        <w:rPr>
          <w:rFonts w:ascii="Arial Unicode MS" w:eastAsia="Arial Unicode MS" w:hAnsi="Arial Unicode MS" w:cs="Arial Unicode MS" w:hint="eastAsia"/>
          <w:color w:val="auto"/>
          <w:sz w:val="18"/>
          <w:szCs w:val="18"/>
        </w:rPr>
        <w:t xml:space="preserve">, </w:t>
      </w:r>
      <w:r>
        <w:rPr>
          <w:rStyle w:val="Footnote105pt"/>
          <w:rFonts w:ascii="Arial Unicode MS" w:eastAsia="Arial Unicode MS" w:hAnsi="Arial Unicode MS" w:cs="Arial Unicode MS" w:hint="eastAsia"/>
          <w:color w:val="auto"/>
          <w:sz w:val="18"/>
          <w:szCs w:val="18"/>
        </w:rPr>
        <w:t>American Interests,</w:t>
      </w:r>
      <w:r>
        <w:rPr>
          <w:rFonts w:ascii="Arial Unicode MS" w:eastAsia="Arial Unicode MS" w:hAnsi="Arial Unicode MS" w:cs="Arial Unicode MS" w:hint="eastAsia"/>
          <w:color w:val="auto"/>
          <w:sz w:val="18"/>
          <w:szCs w:val="18"/>
        </w:rPr>
        <w:t xml:space="preserve"> 3</w:t>
      </w:r>
      <w:r>
        <w:rPr>
          <w:rStyle w:val="Footnote105pt"/>
          <w:rFonts w:ascii="Arial Unicode MS" w:eastAsia="Arial Unicode MS" w:hAnsi="Arial Unicode MS" w:cs="Arial Unicode MS" w:hint="eastAsia"/>
          <w:sz w:val="18"/>
          <w:szCs w:val="18"/>
        </w:rPr>
        <w:t>The New York Times,</w:t>
      </w:r>
      <w:r>
        <w:rPr>
          <w:rFonts w:ascii="Arial Unicode MS" w:eastAsia="Arial Unicode MS" w:hAnsi="Arial Unicode MS" w:cs="Arial Unicode MS" w:hint="eastAsia"/>
          <w:sz w:val="18"/>
          <w:szCs w:val="18"/>
        </w:rPr>
        <w:t xml:space="preserve"> Monday May 28, 1951, 21.</w:t>
      </w:r>
    </w:p>
    <w:p w14:paraId="17EEA245" w14:textId="59ED1F33" w:rsidR="005311B3" w:rsidRDefault="005311B3" w:rsidP="005311B3">
      <w:pPr>
        <w:tabs>
          <w:tab w:val="left" w:pos="270"/>
        </w:tabs>
        <w:spacing w:line="360" w:lineRule="auto"/>
        <w:jc w:val="both"/>
        <w:rPr>
          <w:rStyle w:val="Footnote210pt"/>
          <w:rFonts w:ascii="Arial Unicode MS" w:eastAsia="Arial Unicode MS" w:hAnsi="Arial Unicode MS" w:cs="Arial Unicode MS"/>
          <w:b/>
          <w:bCs/>
          <w:i w:val="0"/>
          <w:iCs w:val="0"/>
          <w:sz w:val="18"/>
          <w:szCs w:val="18"/>
        </w:rPr>
      </w:pPr>
      <w:r>
        <w:rPr>
          <w:rStyle w:val="Footnote210pt"/>
          <w:rFonts w:ascii="Arial Unicode MS" w:eastAsia="Arial Unicode MS" w:hAnsi="Arial Unicode MS" w:cs="Arial Unicode MS"/>
          <w:sz w:val="18"/>
          <w:szCs w:val="18"/>
        </w:rPr>
        <w:t>30</w:t>
      </w:r>
      <w:r>
        <w:rPr>
          <w:rStyle w:val="Footnote210pt"/>
          <w:rFonts w:ascii="Arial Unicode MS" w:eastAsia="Arial Unicode MS" w:hAnsi="Arial Unicode MS" w:cs="Arial Unicode MS" w:hint="eastAsia"/>
          <w:sz w:val="18"/>
          <w:szCs w:val="18"/>
        </w:rPr>
        <w:t xml:space="preserve"> The New York Times, Monday, May,28,1951,21.</w:t>
      </w:r>
    </w:p>
    <w:p w14:paraId="52DE7CE3" w14:textId="77777777" w:rsidR="00A67074" w:rsidRDefault="00A67074" w:rsidP="00A67074">
      <w:pPr>
        <w:pStyle w:val="Bodytext30"/>
        <w:shd w:val="clear" w:color="auto" w:fill="auto"/>
        <w:tabs>
          <w:tab w:val="left" w:pos="301"/>
          <w:tab w:val="left" w:pos="6597"/>
        </w:tabs>
        <w:spacing w:line="360" w:lineRule="auto"/>
        <w:rPr>
          <w:rFonts w:eastAsia="Arial Unicode MS"/>
          <w:color w:val="auto"/>
        </w:rPr>
      </w:pPr>
      <w:r>
        <w:rPr>
          <w:rFonts w:ascii="Arial Unicode MS" w:eastAsia="Arial Unicode MS" w:hAnsi="Arial Unicode MS" w:cs="Arial Unicode MS"/>
          <w:b w:val="0"/>
          <w:bCs w:val="0"/>
          <w:sz w:val="18"/>
          <w:szCs w:val="18"/>
        </w:rPr>
        <w:t>31</w:t>
      </w:r>
      <w:r>
        <w:rPr>
          <w:rFonts w:ascii="Arial Unicode MS" w:eastAsia="Arial Unicode MS" w:hAnsi="Arial Unicode MS" w:cs="Arial Unicode MS" w:hint="eastAsia"/>
          <w:b w:val="0"/>
          <w:bCs w:val="0"/>
          <w:sz w:val="18"/>
          <w:szCs w:val="18"/>
        </w:rPr>
        <w:t xml:space="preserve"> Henry Harris Jessup, Vol. II. 797.</w:t>
      </w:r>
    </w:p>
    <w:p w14:paraId="3C69E0B7" w14:textId="77777777" w:rsidR="00A67074" w:rsidRDefault="00A67074" w:rsidP="00A67074">
      <w:pPr>
        <w:pStyle w:val="Bodytext30"/>
        <w:shd w:val="clear" w:color="auto" w:fill="auto"/>
        <w:tabs>
          <w:tab w:val="left" w:pos="301"/>
        </w:tabs>
        <w:spacing w:after="11" w:line="360" w:lineRule="auto"/>
        <w:rPr>
          <w:rFonts w:ascii="Arial Unicode MS" w:eastAsia="Arial Unicode MS" w:hAnsi="Arial Unicode MS" w:cs="Arial Unicode MS"/>
          <w:b w:val="0"/>
          <w:bCs w:val="0"/>
          <w:sz w:val="18"/>
          <w:szCs w:val="18"/>
        </w:rPr>
      </w:pPr>
      <w:r w:rsidRPr="00A67074">
        <w:rPr>
          <w:rStyle w:val="Footnote105pt"/>
          <w:rFonts w:ascii="Arial Unicode MS" w:eastAsia="Arial Unicode MS" w:hAnsi="Arial Unicode MS" w:cs="Arial Unicode MS"/>
          <w:b w:val="0"/>
          <w:bCs w:val="0"/>
          <w:sz w:val="18"/>
          <w:szCs w:val="18"/>
        </w:rPr>
        <w:t>32</w:t>
      </w:r>
      <w:r w:rsidRPr="00A67074">
        <w:rPr>
          <w:rStyle w:val="Footnote105pt"/>
          <w:rFonts w:ascii="Arial Unicode MS" w:eastAsia="Arial Unicode MS" w:hAnsi="Arial Unicode MS" w:cs="Arial Unicode MS" w:hint="eastAsia"/>
          <w:b w:val="0"/>
          <w:bCs w:val="0"/>
          <w:sz w:val="18"/>
          <w:szCs w:val="18"/>
        </w:rPr>
        <w:t xml:space="preserve"> Ibid.,</w:t>
      </w:r>
      <w:r w:rsidRPr="00A67074">
        <w:rPr>
          <w:rFonts w:ascii="Arial Unicode MS" w:eastAsia="Arial Unicode MS" w:hAnsi="Arial Unicode MS" w:cs="Arial Unicode MS" w:hint="eastAsia"/>
          <w:b w:val="0"/>
          <w:bCs w:val="0"/>
          <w:sz w:val="18"/>
          <w:szCs w:val="18"/>
        </w:rPr>
        <w:t xml:space="preserve"> 797</w:t>
      </w:r>
      <w:r>
        <w:rPr>
          <w:rFonts w:ascii="Arial Unicode MS" w:eastAsia="Arial Unicode MS" w:hAnsi="Arial Unicode MS" w:cs="Arial Unicode MS" w:hint="eastAsia"/>
          <w:b w:val="0"/>
          <w:bCs w:val="0"/>
          <w:sz w:val="18"/>
          <w:szCs w:val="18"/>
        </w:rPr>
        <w:t xml:space="preserve">. See also: </w:t>
      </w:r>
      <w:proofErr w:type="spellStart"/>
      <w:r>
        <w:rPr>
          <w:rFonts w:ascii="Arial Unicode MS" w:eastAsia="Arial Unicode MS" w:hAnsi="Arial Unicode MS" w:cs="Arial Unicode MS" w:hint="eastAsia"/>
          <w:b w:val="0"/>
          <w:bCs w:val="0"/>
          <w:sz w:val="18"/>
          <w:szCs w:val="18"/>
        </w:rPr>
        <w:t>Tibawi</w:t>
      </w:r>
      <w:proofErr w:type="spellEnd"/>
      <w:r>
        <w:rPr>
          <w:rFonts w:ascii="Arial Unicode MS" w:eastAsia="Arial Unicode MS" w:hAnsi="Arial Unicode MS" w:cs="Arial Unicode MS" w:hint="eastAsia"/>
          <w:b w:val="0"/>
          <w:bCs w:val="0"/>
          <w:sz w:val="18"/>
          <w:szCs w:val="18"/>
        </w:rPr>
        <w:t xml:space="preserve">, </w:t>
      </w:r>
      <w:r w:rsidRPr="00A67074">
        <w:rPr>
          <w:rStyle w:val="Footnote105pt"/>
          <w:rFonts w:ascii="Arial Unicode MS" w:eastAsia="Arial Unicode MS" w:hAnsi="Arial Unicode MS" w:cs="Arial Unicode MS" w:hint="eastAsia"/>
          <w:b w:val="0"/>
          <w:bCs w:val="0"/>
          <w:sz w:val="18"/>
          <w:szCs w:val="18"/>
        </w:rPr>
        <w:t>American Interests,</w:t>
      </w:r>
      <w:r w:rsidRPr="00A67074">
        <w:rPr>
          <w:rFonts w:ascii="Arial Unicode MS" w:eastAsia="Arial Unicode MS" w:hAnsi="Arial Unicode MS" w:cs="Arial Unicode MS" w:hint="eastAsia"/>
          <w:b w:val="0"/>
          <w:bCs w:val="0"/>
          <w:sz w:val="18"/>
          <w:szCs w:val="18"/>
        </w:rPr>
        <w:t xml:space="preserve"> p. 12; also, Philip </w:t>
      </w:r>
      <w:proofErr w:type="spellStart"/>
      <w:r w:rsidRPr="00A67074">
        <w:rPr>
          <w:rFonts w:ascii="Arial Unicode MS" w:eastAsia="Arial Unicode MS" w:hAnsi="Arial Unicode MS" w:cs="Arial Unicode MS" w:hint="eastAsia"/>
          <w:b w:val="0"/>
          <w:bCs w:val="0"/>
          <w:sz w:val="18"/>
          <w:szCs w:val="18"/>
        </w:rPr>
        <w:t>Hitti</w:t>
      </w:r>
      <w:proofErr w:type="spellEnd"/>
      <w:r w:rsidRPr="00A67074">
        <w:rPr>
          <w:rFonts w:ascii="Arial Unicode MS" w:eastAsia="Arial Unicode MS" w:hAnsi="Arial Unicode MS" w:cs="Arial Unicode MS" w:hint="eastAsia"/>
          <w:b w:val="0"/>
          <w:bCs w:val="0"/>
          <w:sz w:val="18"/>
          <w:szCs w:val="18"/>
        </w:rPr>
        <w:t>, “The Impact of the West on Syria and Lebanon in the 19</w:t>
      </w:r>
      <w:r w:rsidRPr="00A67074">
        <w:rPr>
          <w:rFonts w:ascii="Arial Unicode MS" w:eastAsia="Arial Unicode MS" w:hAnsi="Arial Unicode MS" w:cs="Arial Unicode MS" w:hint="eastAsia"/>
          <w:b w:val="0"/>
          <w:bCs w:val="0"/>
          <w:sz w:val="18"/>
          <w:szCs w:val="18"/>
          <w:vertAlign w:val="superscript"/>
        </w:rPr>
        <w:t>th</w:t>
      </w:r>
      <w:r w:rsidRPr="00A67074">
        <w:rPr>
          <w:rFonts w:ascii="Arial Unicode MS" w:eastAsia="Arial Unicode MS" w:hAnsi="Arial Unicode MS" w:cs="Arial Unicode MS" w:hint="eastAsia"/>
          <w:b w:val="0"/>
          <w:bCs w:val="0"/>
          <w:sz w:val="18"/>
          <w:szCs w:val="18"/>
        </w:rPr>
        <w:t xml:space="preserve"> Century,” </w:t>
      </w:r>
      <w:r w:rsidRPr="00A67074">
        <w:rPr>
          <w:rStyle w:val="Footnote105pt"/>
          <w:rFonts w:ascii="Arial Unicode MS" w:eastAsia="Arial Unicode MS" w:hAnsi="Arial Unicode MS" w:cs="Arial Unicode MS" w:hint="eastAsia"/>
          <w:b w:val="0"/>
          <w:bCs w:val="0"/>
          <w:sz w:val="18"/>
          <w:szCs w:val="18"/>
        </w:rPr>
        <w:t>The Journal of World</w:t>
      </w:r>
      <w:r>
        <w:rPr>
          <w:rStyle w:val="Footnote105pt"/>
          <w:rFonts w:ascii="Arial Unicode MS" w:eastAsia="Arial Unicode MS" w:hAnsi="Arial Unicode MS" w:cs="Arial Unicode MS" w:hint="eastAsia"/>
          <w:sz w:val="18"/>
          <w:szCs w:val="18"/>
        </w:rPr>
        <w:t xml:space="preserve"> </w:t>
      </w:r>
      <w:r w:rsidRPr="00A67074">
        <w:rPr>
          <w:rStyle w:val="Footnote105pt"/>
          <w:rFonts w:ascii="Arial Unicode MS" w:eastAsia="Arial Unicode MS" w:hAnsi="Arial Unicode MS" w:cs="Arial Unicode MS" w:hint="eastAsia"/>
          <w:b w:val="0"/>
          <w:bCs w:val="0"/>
          <w:sz w:val="18"/>
          <w:szCs w:val="18"/>
        </w:rPr>
        <w:t>History</w:t>
      </w:r>
      <w:r w:rsidRPr="00A67074">
        <w:rPr>
          <w:rFonts w:ascii="Arial Unicode MS" w:eastAsia="Arial Unicode MS" w:hAnsi="Arial Unicode MS" w:cs="Arial Unicode MS" w:hint="eastAsia"/>
          <w:b w:val="0"/>
          <w:bCs w:val="0"/>
          <w:sz w:val="18"/>
          <w:szCs w:val="18"/>
        </w:rPr>
        <w:t>,</w:t>
      </w:r>
      <w:r>
        <w:rPr>
          <w:rFonts w:ascii="Arial Unicode MS" w:eastAsia="Arial Unicode MS" w:hAnsi="Arial Unicode MS" w:cs="Arial Unicode MS" w:hint="eastAsia"/>
          <w:b w:val="0"/>
          <w:bCs w:val="0"/>
          <w:sz w:val="18"/>
          <w:szCs w:val="18"/>
        </w:rPr>
        <w:t xml:space="preserve"> 2, 3, (1955), 114-116.</w:t>
      </w:r>
    </w:p>
    <w:p w14:paraId="44DE9490" w14:textId="77777777" w:rsidR="00A67074" w:rsidRDefault="00A67074" w:rsidP="00A67074">
      <w:pPr>
        <w:pStyle w:val="Bodytext30"/>
        <w:shd w:val="clear" w:color="auto" w:fill="auto"/>
        <w:tabs>
          <w:tab w:val="left" w:pos="315"/>
        </w:tabs>
        <w:spacing w:line="360" w:lineRule="auto"/>
        <w:rPr>
          <w:rFonts w:ascii="Arial Unicode MS" w:eastAsia="Arial Unicode MS" w:hAnsi="Arial Unicode MS" w:cs="Arial Unicode MS"/>
          <w:b w:val="0"/>
          <w:bCs w:val="0"/>
          <w:sz w:val="18"/>
          <w:szCs w:val="18"/>
        </w:rPr>
      </w:pPr>
      <w:r>
        <w:rPr>
          <w:rFonts w:ascii="Arial Unicode MS" w:eastAsia="Arial Unicode MS" w:hAnsi="Arial Unicode MS" w:cs="Arial Unicode MS"/>
          <w:b w:val="0"/>
          <w:bCs w:val="0"/>
          <w:sz w:val="18"/>
          <w:szCs w:val="18"/>
        </w:rPr>
        <w:t xml:space="preserve">33 </w:t>
      </w:r>
      <w:r>
        <w:rPr>
          <w:rFonts w:ascii="Arial Unicode MS" w:eastAsia="Arial Unicode MS" w:hAnsi="Arial Unicode MS" w:cs="Arial Unicode MS" w:hint="eastAsia"/>
          <w:b w:val="0"/>
          <w:bCs w:val="0"/>
          <w:sz w:val="18"/>
          <w:szCs w:val="18"/>
        </w:rPr>
        <w:t>Jessup, vol.1,16.</w:t>
      </w:r>
    </w:p>
    <w:p w14:paraId="29F6281D" w14:textId="77777777" w:rsidR="00A67074" w:rsidRDefault="00A67074" w:rsidP="00A67074">
      <w:pPr>
        <w:pStyle w:val="Bodytext30"/>
        <w:shd w:val="clear" w:color="auto" w:fill="auto"/>
        <w:tabs>
          <w:tab w:val="left" w:pos="315"/>
        </w:tabs>
        <w:spacing w:line="360" w:lineRule="auto"/>
        <w:rPr>
          <w:rFonts w:ascii="Arial Unicode MS" w:eastAsia="Arial Unicode MS" w:hAnsi="Arial Unicode MS" w:cs="Arial Unicode MS"/>
          <w:b w:val="0"/>
          <w:bCs w:val="0"/>
          <w:sz w:val="18"/>
          <w:szCs w:val="18"/>
        </w:rPr>
      </w:pPr>
      <w:r>
        <w:rPr>
          <w:rFonts w:ascii="Arial Unicode MS" w:eastAsia="Arial Unicode MS" w:hAnsi="Arial Unicode MS" w:cs="Arial Unicode MS"/>
          <w:b w:val="0"/>
          <w:bCs w:val="0"/>
          <w:sz w:val="18"/>
          <w:szCs w:val="18"/>
        </w:rPr>
        <w:t>34. Ibid</w:t>
      </w:r>
      <w:r>
        <w:rPr>
          <w:rFonts w:ascii="Arial Unicode MS" w:eastAsia="Arial Unicode MS" w:hAnsi="Arial Unicode MS" w:cs="Arial Unicode MS" w:hint="eastAsia"/>
          <w:b w:val="0"/>
          <w:bCs w:val="0"/>
          <w:sz w:val="18"/>
          <w:szCs w:val="18"/>
        </w:rPr>
        <w:t xml:space="preserve">, </w:t>
      </w:r>
      <w:proofErr w:type="spellStart"/>
      <w:r>
        <w:rPr>
          <w:rFonts w:ascii="Arial Unicode MS" w:eastAsia="Arial Unicode MS" w:hAnsi="Arial Unicode MS" w:cs="Arial Unicode MS" w:hint="eastAsia"/>
          <w:b w:val="0"/>
          <w:bCs w:val="0"/>
          <w:sz w:val="18"/>
          <w:szCs w:val="18"/>
        </w:rPr>
        <w:t>vol</w:t>
      </w:r>
      <w:proofErr w:type="spellEnd"/>
      <w:r>
        <w:rPr>
          <w:rFonts w:ascii="Arial Unicode MS" w:eastAsia="Arial Unicode MS" w:hAnsi="Arial Unicode MS" w:cs="Arial Unicode MS" w:hint="eastAsia"/>
          <w:b w:val="0"/>
          <w:bCs w:val="0"/>
          <w:sz w:val="18"/>
          <w:szCs w:val="18"/>
        </w:rPr>
        <w:t>, 2,797.</w:t>
      </w:r>
    </w:p>
    <w:p w14:paraId="636DA52B" w14:textId="2BFE80CC" w:rsidR="00A67074" w:rsidRDefault="00A67074" w:rsidP="00A67074">
      <w:pPr>
        <w:pStyle w:val="Bodytext30"/>
        <w:shd w:val="clear" w:color="auto" w:fill="auto"/>
        <w:spacing w:line="360" w:lineRule="auto"/>
        <w:rPr>
          <w:rFonts w:ascii="Arial Unicode MS" w:eastAsia="Arial Unicode MS" w:hAnsi="Arial Unicode MS" w:cs="Arial Unicode MS"/>
          <w:b w:val="0"/>
          <w:bCs w:val="0"/>
          <w:sz w:val="18"/>
          <w:szCs w:val="18"/>
        </w:rPr>
      </w:pPr>
      <w:r>
        <w:rPr>
          <w:rFonts w:ascii="Arial Unicode MS" w:eastAsia="Arial Unicode MS" w:hAnsi="Arial Unicode MS" w:cs="Arial Unicode MS"/>
          <w:b w:val="0"/>
          <w:bCs w:val="0"/>
          <w:sz w:val="18"/>
          <w:szCs w:val="18"/>
        </w:rPr>
        <w:t xml:space="preserve">35 </w:t>
      </w:r>
      <w:r>
        <w:rPr>
          <w:rFonts w:ascii="Arial Unicode MS" w:eastAsia="Arial Unicode MS" w:hAnsi="Arial Unicode MS" w:cs="Arial Unicode MS" w:hint="eastAsia"/>
          <w:b w:val="0"/>
          <w:bCs w:val="0"/>
          <w:sz w:val="18"/>
          <w:szCs w:val="18"/>
        </w:rPr>
        <w:t xml:space="preserve">Jessup, </w:t>
      </w:r>
      <w:proofErr w:type="spellStart"/>
      <w:r>
        <w:rPr>
          <w:rFonts w:ascii="Arial Unicode MS" w:eastAsia="Arial Unicode MS" w:hAnsi="Arial Unicode MS" w:cs="Arial Unicode MS" w:hint="eastAsia"/>
          <w:b w:val="0"/>
          <w:bCs w:val="0"/>
          <w:sz w:val="18"/>
          <w:szCs w:val="18"/>
        </w:rPr>
        <w:t>v</w:t>
      </w:r>
      <w:r>
        <w:rPr>
          <w:rStyle w:val="Bodytext3Georgia"/>
          <w:rFonts w:ascii="Arial Unicode MS" w:eastAsia="Arial Unicode MS" w:hAnsi="Arial Unicode MS" w:cs="Arial Unicode MS" w:hint="eastAsia"/>
          <w:sz w:val="18"/>
          <w:szCs w:val="18"/>
        </w:rPr>
        <w:t>o</w:t>
      </w:r>
      <w:r>
        <w:rPr>
          <w:rFonts w:ascii="Arial Unicode MS" w:eastAsia="Arial Unicode MS" w:hAnsi="Arial Unicode MS" w:cs="Arial Unicode MS" w:hint="eastAsia"/>
          <w:b w:val="0"/>
          <w:bCs w:val="0"/>
          <w:sz w:val="18"/>
          <w:szCs w:val="18"/>
        </w:rPr>
        <w:t>L</w:t>
      </w:r>
      <w:proofErr w:type="spellEnd"/>
      <w:r>
        <w:rPr>
          <w:rFonts w:ascii="Arial Unicode MS" w:eastAsia="Arial Unicode MS" w:hAnsi="Arial Unicode MS" w:cs="Arial Unicode MS" w:hint="eastAsia"/>
          <w:b w:val="0"/>
          <w:bCs w:val="0"/>
          <w:sz w:val="18"/>
          <w:szCs w:val="18"/>
        </w:rPr>
        <w:t>, II ,95-100.</w:t>
      </w:r>
    </w:p>
    <w:p w14:paraId="5FC8B0A0" w14:textId="4542BD96" w:rsidR="002C2C1B" w:rsidRDefault="002C2C1B" w:rsidP="004E3E77">
      <w:pPr>
        <w:pStyle w:val="Bodytext30"/>
        <w:shd w:val="clear" w:color="auto" w:fill="auto"/>
        <w:tabs>
          <w:tab w:val="left" w:pos="315"/>
        </w:tabs>
        <w:spacing w:line="360" w:lineRule="auto"/>
        <w:rPr>
          <w:rFonts w:ascii="Arial Unicode MS" w:eastAsia="Arial Unicode MS" w:hAnsi="Arial Unicode MS" w:cs="Arial Unicode MS"/>
          <w:b w:val="0"/>
          <w:bCs w:val="0"/>
          <w:sz w:val="20"/>
          <w:szCs w:val="20"/>
        </w:rPr>
      </w:pPr>
      <w:r>
        <w:rPr>
          <w:rFonts w:ascii="Arial Unicode MS" w:eastAsia="Arial Unicode MS" w:hAnsi="Arial Unicode MS" w:cs="Arial Unicode MS"/>
          <w:b w:val="0"/>
          <w:bCs w:val="0"/>
          <w:sz w:val="18"/>
          <w:szCs w:val="18"/>
        </w:rPr>
        <w:t xml:space="preserve">36 </w:t>
      </w:r>
      <w:r>
        <w:rPr>
          <w:rFonts w:ascii="Arial Unicode MS" w:eastAsia="Arial Unicode MS" w:hAnsi="Arial Unicode MS" w:cs="Arial Unicode MS" w:hint="eastAsia"/>
          <w:b w:val="0"/>
          <w:bCs w:val="0"/>
          <w:sz w:val="18"/>
          <w:szCs w:val="18"/>
        </w:rPr>
        <w:t>Jacob M. Landau, “The Educational Impact of Western Culture on Traditional Society in Nineteenth Century</w:t>
      </w:r>
      <w:r>
        <w:rPr>
          <w:rFonts w:ascii="Arial Unicode MS" w:eastAsia="Arial Unicode MS" w:hAnsi="Arial Unicode MS" w:cs="Arial Unicode MS" w:hint="eastAsia"/>
          <w:b w:val="0"/>
          <w:bCs w:val="0"/>
          <w:color w:val="FF0000"/>
          <w:sz w:val="18"/>
          <w:szCs w:val="18"/>
        </w:rPr>
        <w:t xml:space="preserve"> </w:t>
      </w:r>
      <w:r>
        <w:rPr>
          <w:rFonts w:ascii="Arial Unicode MS" w:eastAsia="Arial Unicode MS" w:hAnsi="Arial Unicode MS" w:cs="Arial Unicode MS" w:hint="eastAsia"/>
          <w:b w:val="0"/>
          <w:bCs w:val="0"/>
          <w:sz w:val="18"/>
          <w:szCs w:val="18"/>
        </w:rPr>
        <w:t xml:space="preserve">Palestine," in: Moshe </w:t>
      </w:r>
      <w:proofErr w:type="spellStart"/>
      <w:r>
        <w:rPr>
          <w:rFonts w:ascii="Arial Unicode MS" w:eastAsia="Arial Unicode MS" w:hAnsi="Arial Unicode MS" w:cs="Arial Unicode MS" w:hint="eastAsia"/>
          <w:b w:val="0"/>
          <w:bCs w:val="0"/>
          <w:sz w:val="18"/>
          <w:szCs w:val="18"/>
        </w:rPr>
        <w:t>Ma’oz</w:t>
      </w:r>
      <w:proofErr w:type="spellEnd"/>
      <w:r>
        <w:rPr>
          <w:rFonts w:ascii="Arial Unicode MS" w:eastAsia="Arial Unicode MS" w:hAnsi="Arial Unicode MS" w:cs="Arial Unicode MS" w:hint="eastAsia"/>
          <w:b w:val="0"/>
          <w:bCs w:val="0"/>
          <w:sz w:val="18"/>
          <w:szCs w:val="18"/>
        </w:rPr>
        <w:t xml:space="preserve"> (ed.), </w:t>
      </w:r>
      <w:r>
        <w:rPr>
          <w:rStyle w:val="Footnote105pt"/>
          <w:rFonts w:ascii="Arial Unicode MS" w:eastAsia="Arial Unicode MS" w:hAnsi="Arial Unicode MS" w:cs="Arial Unicode MS" w:hint="eastAsia"/>
          <w:sz w:val="18"/>
          <w:szCs w:val="18"/>
        </w:rPr>
        <w:t>Studies on Palestine During the Ottoman Period,</w:t>
      </w:r>
      <w:r>
        <w:rPr>
          <w:rFonts w:ascii="Arial Unicode MS" w:eastAsia="Arial Unicode MS" w:hAnsi="Arial Unicode MS" w:cs="Arial Unicode MS" w:hint="eastAsia"/>
          <w:b w:val="0"/>
          <w:bCs w:val="0"/>
          <w:sz w:val="18"/>
          <w:szCs w:val="18"/>
        </w:rPr>
        <w:t xml:space="preserve"> (Jerusalem, </w:t>
      </w:r>
      <w:proofErr w:type="spellStart"/>
      <w:r>
        <w:rPr>
          <w:rFonts w:ascii="Arial Unicode MS" w:eastAsia="Arial Unicode MS" w:hAnsi="Arial Unicode MS" w:cs="Arial Unicode MS" w:hint="eastAsia"/>
          <w:b w:val="0"/>
          <w:bCs w:val="0"/>
          <w:sz w:val="18"/>
          <w:szCs w:val="18"/>
        </w:rPr>
        <w:t>Yad</w:t>
      </w:r>
      <w:proofErr w:type="spellEnd"/>
      <w:r>
        <w:rPr>
          <w:rFonts w:ascii="Arial Unicode MS" w:eastAsia="Arial Unicode MS" w:hAnsi="Arial Unicode MS" w:cs="Arial Unicode MS" w:hint="eastAsia"/>
          <w:b w:val="0"/>
          <w:bCs w:val="0"/>
          <w:sz w:val="18"/>
          <w:szCs w:val="18"/>
        </w:rPr>
        <w:t xml:space="preserve"> </w:t>
      </w:r>
      <w:proofErr w:type="spellStart"/>
      <w:r>
        <w:rPr>
          <w:rFonts w:ascii="Arial Unicode MS" w:eastAsia="Arial Unicode MS" w:hAnsi="Arial Unicode MS" w:cs="Arial Unicode MS" w:hint="eastAsia"/>
          <w:b w:val="0"/>
          <w:bCs w:val="0"/>
          <w:sz w:val="18"/>
          <w:szCs w:val="18"/>
        </w:rPr>
        <w:t>Izhak</w:t>
      </w:r>
      <w:proofErr w:type="spellEnd"/>
      <w:r>
        <w:rPr>
          <w:rFonts w:ascii="Arial Unicode MS" w:eastAsia="Arial Unicode MS" w:hAnsi="Arial Unicode MS" w:cs="Arial Unicode MS" w:hint="eastAsia"/>
          <w:b w:val="0"/>
          <w:bCs w:val="0"/>
          <w:sz w:val="18"/>
          <w:szCs w:val="18"/>
        </w:rPr>
        <w:t xml:space="preserve"> Ben-</w:t>
      </w:r>
      <w:proofErr w:type="spellStart"/>
      <w:r>
        <w:rPr>
          <w:rFonts w:ascii="Arial Unicode MS" w:eastAsia="Arial Unicode MS" w:hAnsi="Arial Unicode MS" w:cs="Arial Unicode MS" w:hint="eastAsia"/>
          <w:b w:val="0"/>
          <w:bCs w:val="0"/>
          <w:sz w:val="18"/>
          <w:szCs w:val="18"/>
        </w:rPr>
        <w:t>Zvi</w:t>
      </w:r>
      <w:proofErr w:type="spellEnd"/>
      <w:r>
        <w:rPr>
          <w:rFonts w:ascii="Arial Unicode MS" w:eastAsia="Arial Unicode MS" w:hAnsi="Arial Unicode MS" w:cs="Arial Unicode MS" w:hint="eastAsia"/>
          <w:b w:val="0"/>
          <w:bCs w:val="0"/>
          <w:sz w:val="18"/>
          <w:szCs w:val="18"/>
        </w:rPr>
        <w:t>,</w:t>
      </w:r>
      <w:r>
        <w:rPr>
          <w:rFonts w:ascii="Arial Unicode MS" w:eastAsia="Arial Unicode MS" w:hAnsi="Arial Unicode MS" w:cs="Arial Unicode MS" w:hint="eastAsia"/>
          <w:b w:val="0"/>
          <w:bCs w:val="0"/>
          <w:color w:val="FF0000"/>
          <w:sz w:val="18"/>
          <w:szCs w:val="18"/>
        </w:rPr>
        <w:t xml:space="preserve"> </w:t>
      </w:r>
      <w:r>
        <w:rPr>
          <w:rFonts w:ascii="Arial Unicode MS" w:eastAsia="Arial Unicode MS" w:hAnsi="Arial Unicode MS" w:cs="Arial Unicode MS" w:hint="eastAsia"/>
          <w:b w:val="0"/>
          <w:bCs w:val="0"/>
          <w:sz w:val="18"/>
          <w:szCs w:val="18"/>
        </w:rPr>
        <w:t xml:space="preserve">1975), 505; </w:t>
      </w:r>
      <w:r>
        <w:rPr>
          <w:rStyle w:val="ad"/>
          <w:rFonts w:eastAsia="Courier New"/>
        </w:rPr>
        <w:commentReference w:id="26"/>
      </w:r>
      <w:r>
        <w:rPr>
          <w:rFonts w:ascii="Arial Unicode MS" w:eastAsia="Arial Unicode MS" w:hAnsi="Arial Unicode MS" w:cs="Arial Unicode MS" w:hint="eastAsia"/>
          <w:b w:val="0"/>
          <w:bCs w:val="0"/>
          <w:sz w:val="20"/>
          <w:szCs w:val="20"/>
        </w:rPr>
        <w:t>Rosa C. Lee,</w:t>
      </w:r>
      <w:r>
        <w:rPr>
          <w:rStyle w:val="Footnote105pt"/>
          <w:rFonts w:ascii="Arial Unicode MS" w:eastAsia="Arial Unicode MS" w:hAnsi="Arial Unicode MS" w:cs="Arial Unicode MS" w:hint="eastAsia"/>
        </w:rPr>
        <w:t xml:space="preserve"> The Story of the Ramallah Mission, </w:t>
      </w:r>
      <w:r>
        <w:rPr>
          <w:rFonts w:ascii="Arial Unicode MS" w:eastAsia="Arial Unicode MS" w:hAnsi="Arial Unicode MS" w:cs="Arial Unicode MS" w:hint="eastAsia"/>
          <w:b w:val="0"/>
          <w:bCs w:val="0"/>
          <w:sz w:val="20"/>
          <w:szCs w:val="20"/>
        </w:rPr>
        <w:t>(Manchester,</w:t>
      </w:r>
      <w:r>
        <w:rPr>
          <w:rFonts w:ascii="Arial Unicode MS" w:eastAsia="Arial Unicode MS" w:hAnsi="Arial Unicode MS" w:cs="Arial Unicode MS" w:hint="eastAsia"/>
          <w:b w:val="0"/>
          <w:bCs w:val="0"/>
          <w:color w:val="333333"/>
          <w:sz w:val="20"/>
          <w:szCs w:val="20"/>
          <w:shd w:val="clear" w:color="auto" w:fill="FFFFFF"/>
        </w:rPr>
        <w:t xml:space="preserve"> The Board of Foreign Missions,1912), 13-15;</w:t>
      </w:r>
      <w:r>
        <w:rPr>
          <w:rFonts w:ascii="Arial Unicode MS" w:eastAsia="Arial Unicode MS" w:hAnsi="Arial Unicode MS" w:cs="Arial Unicode MS" w:hint="eastAsia"/>
          <w:b w:val="0"/>
          <w:bCs w:val="0"/>
          <w:sz w:val="18"/>
          <w:szCs w:val="18"/>
        </w:rPr>
        <w:t xml:space="preserve"> See also Abdul Latif </w:t>
      </w:r>
      <w:proofErr w:type="spellStart"/>
      <w:r>
        <w:rPr>
          <w:rFonts w:ascii="Arial Unicode MS" w:eastAsia="Arial Unicode MS" w:hAnsi="Arial Unicode MS" w:cs="Arial Unicode MS" w:hint="eastAsia"/>
          <w:b w:val="0"/>
          <w:bCs w:val="0"/>
          <w:sz w:val="18"/>
          <w:szCs w:val="18"/>
        </w:rPr>
        <w:t>Tibawi</w:t>
      </w:r>
      <w:proofErr w:type="spellEnd"/>
      <w:r>
        <w:rPr>
          <w:rFonts w:ascii="Arial Unicode MS" w:eastAsia="Arial Unicode MS" w:hAnsi="Arial Unicode MS" w:cs="Arial Unicode MS" w:hint="eastAsia"/>
          <w:b w:val="0"/>
          <w:bCs w:val="0"/>
          <w:sz w:val="18"/>
          <w:szCs w:val="18"/>
        </w:rPr>
        <w:t xml:space="preserve">, </w:t>
      </w:r>
      <w:r>
        <w:rPr>
          <w:rStyle w:val="Footnote105pt"/>
          <w:rFonts w:ascii="Arial Unicode MS" w:eastAsia="Arial Unicode MS" w:hAnsi="Arial Unicode MS" w:cs="Arial Unicode MS" w:hint="eastAsia"/>
          <w:sz w:val="18"/>
          <w:szCs w:val="18"/>
        </w:rPr>
        <w:t>British Interests in Palestine</w:t>
      </w:r>
      <w:r>
        <w:rPr>
          <w:rFonts w:ascii="Arial Unicode MS" w:eastAsia="Arial Unicode MS" w:hAnsi="Arial Unicode MS" w:cs="Arial Unicode MS" w:hint="eastAsia"/>
          <w:b w:val="0"/>
          <w:bCs w:val="0"/>
          <w:sz w:val="18"/>
          <w:szCs w:val="18"/>
        </w:rPr>
        <w:t xml:space="preserve">, </w:t>
      </w:r>
      <w:r>
        <w:rPr>
          <w:rStyle w:val="Footnote105pt"/>
          <w:rFonts w:ascii="Arial Unicode MS" w:eastAsia="Arial Unicode MS" w:hAnsi="Arial Unicode MS" w:cs="Arial Unicode MS" w:hint="eastAsia"/>
          <w:sz w:val="18"/>
          <w:szCs w:val="18"/>
        </w:rPr>
        <w:t>1800-1901,</w:t>
      </w:r>
      <w:r>
        <w:rPr>
          <w:rFonts w:ascii="Arial Unicode MS" w:eastAsia="Arial Unicode MS" w:hAnsi="Arial Unicode MS" w:cs="Arial Unicode MS" w:hint="eastAsia"/>
          <w:b w:val="0"/>
          <w:bCs w:val="0"/>
          <w:sz w:val="18"/>
          <w:szCs w:val="18"/>
        </w:rPr>
        <w:t xml:space="preserve"> (Oxford, Oxford University Press, 1961), 158-159; See also: Jacob Landau, 504, and: </w:t>
      </w:r>
      <w:r>
        <w:rPr>
          <w:rStyle w:val="Footnote105pt"/>
          <w:rFonts w:ascii="Arial Unicode MS" w:eastAsia="Arial Unicode MS" w:hAnsi="Arial Unicode MS" w:cs="Arial Unicode MS" w:hint="eastAsia"/>
          <w:sz w:val="18"/>
          <w:szCs w:val="18"/>
        </w:rPr>
        <w:t>D</w:t>
      </w:r>
      <w:r>
        <w:rPr>
          <w:rStyle w:val="Footnote105pt"/>
          <w:rFonts w:ascii="Arial Unicode MS" w:eastAsia="Arial Unicode MS" w:hAnsi="Arial Unicode MS" w:cs="Arial Unicode MS" w:hint="eastAsia"/>
          <w:sz w:val="18"/>
          <w:szCs w:val="18"/>
          <w:lang w:bidi="ar-SA"/>
        </w:rPr>
        <w:t>i</w:t>
      </w:r>
      <w:r>
        <w:rPr>
          <w:rStyle w:val="Footnote105pt"/>
          <w:rFonts w:ascii="Arial Unicode MS" w:eastAsia="Arial Unicode MS" w:hAnsi="Arial Unicode MS" w:cs="Arial Unicode MS" w:hint="eastAsia"/>
          <w:sz w:val="18"/>
          <w:szCs w:val="18"/>
        </w:rPr>
        <w:t>aries Office: Friends Ramallah Missionary: Story of the Ramallah Mission as told by Elias Audi,</w:t>
      </w:r>
      <w:r>
        <w:rPr>
          <w:rFonts w:ascii="Arial Unicode MS" w:eastAsia="Arial Unicode MS" w:hAnsi="Arial Unicode MS" w:cs="Arial Unicode MS" w:hint="eastAsia"/>
          <w:b w:val="0"/>
          <w:bCs w:val="0"/>
          <w:sz w:val="18"/>
          <w:szCs w:val="18"/>
        </w:rPr>
        <w:t xml:space="preserve"> (1930).1. Elias Audi was the mayor of Ramallah Clerk of Ramallah Friends meeting (1910-1921), 42.</w:t>
      </w:r>
    </w:p>
    <w:p w14:paraId="5EE701E9" w14:textId="77777777" w:rsidR="005569F5" w:rsidRDefault="005569F5" w:rsidP="005569F5">
      <w:pPr>
        <w:pStyle w:val="Bodytext30"/>
        <w:shd w:val="clear" w:color="auto" w:fill="auto"/>
        <w:tabs>
          <w:tab w:val="left" w:pos="315"/>
        </w:tabs>
        <w:spacing w:line="360" w:lineRule="auto"/>
        <w:rPr>
          <w:rFonts w:ascii="Arial Unicode MS" w:eastAsia="Arial Unicode MS" w:hAnsi="Arial Unicode MS" w:cs="Arial Unicode MS"/>
          <w:b w:val="0"/>
          <w:bCs w:val="0"/>
          <w:sz w:val="18"/>
          <w:szCs w:val="18"/>
        </w:rPr>
      </w:pPr>
      <w:r>
        <w:rPr>
          <w:rFonts w:ascii="Arial Unicode MS" w:eastAsia="Arial Unicode MS" w:hAnsi="Arial Unicode MS" w:cs="Arial Unicode MS"/>
          <w:b w:val="0"/>
          <w:bCs w:val="0"/>
          <w:sz w:val="18"/>
          <w:szCs w:val="18"/>
        </w:rPr>
        <w:t>37</w:t>
      </w:r>
      <w:r>
        <w:rPr>
          <w:rFonts w:ascii="Arial Unicode MS" w:eastAsia="Arial Unicode MS" w:hAnsi="Arial Unicode MS" w:cs="Arial Unicode MS" w:hint="eastAsia"/>
          <w:b w:val="0"/>
          <w:bCs w:val="0"/>
          <w:sz w:val="18"/>
          <w:szCs w:val="18"/>
        </w:rPr>
        <w:t xml:space="preserve"> Lewis Gaston Leary, </w:t>
      </w:r>
      <w:r>
        <w:rPr>
          <w:rFonts w:ascii="Arial Unicode MS" w:eastAsia="Arial Unicode MS" w:hAnsi="Arial Unicode MS" w:cs="Arial Unicode MS" w:hint="eastAsia"/>
          <w:b w:val="0"/>
          <w:bCs w:val="0"/>
          <w:i/>
          <w:iCs/>
          <w:sz w:val="18"/>
          <w:szCs w:val="18"/>
        </w:rPr>
        <w:t>Syria; The Land of Lebanon</w:t>
      </w:r>
      <w:r>
        <w:rPr>
          <w:rFonts w:ascii="Arial Unicode MS" w:eastAsia="Arial Unicode MS" w:hAnsi="Arial Unicode MS" w:cs="Arial Unicode MS" w:hint="eastAsia"/>
          <w:b w:val="0"/>
          <w:bCs w:val="0"/>
          <w:sz w:val="18"/>
          <w:szCs w:val="18"/>
        </w:rPr>
        <w:t xml:space="preserve">. (New York, McBride Nast &amp;Company, 1913),24. See also: Philip K. </w:t>
      </w:r>
      <w:proofErr w:type="spellStart"/>
      <w:r>
        <w:rPr>
          <w:rFonts w:ascii="Arial Unicode MS" w:eastAsia="Arial Unicode MS" w:hAnsi="Arial Unicode MS" w:cs="Arial Unicode MS" w:hint="eastAsia"/>
          <w:b w:val="0"/>
          <w:bCs w:val="0"/>
          <w:sz w:val="18"/>
          <w:szCs w:val="18"/>
        </w:rPr>
        <w:t>Hitti</w:t>
      </w:r>
      <w:proofErr w:type="spellEnd"/>
      <w:r>
        <w:rPr>
          <w:rFonts w:ascii="Arial Unicode MS" w:eastAsia="Arial Unicode MS" w:hAnsi="Arial Unicode MS" w:cs="Arial Unicode MS" w:hint="eastAsia"/>
          <w:b w:val="0"/>
          <w:bCs w:val="0"/>
          <w:sz w:val="18"/>
          <w:szCs w:val="18"/>
        </w:rPr>
        <w:t xml:space="preserve">, </w:t>
      </w:r>
      <w:r w:rsidRPr="00842905">
        <w:rPr>
          <w:rStyle w:val="Footnote105pt"/>
          <w:rFonts w:ascii="Arial Unicode MS" w:eastAsia="Arial Unicode MS" w:hAnsi="Arial Unicode MS" w:cs="Arial Unicode MS" w:hint="eastAsia"/>
          <w:b w:val="0"/>
          <w:bCs w:val="0"/>
          <w:sz w:val="18"/>
          <w:szCs w:val="18"/>
        </w:rPr>
        <w:t>The Syrians in America</w:t>
      </w:r>
      <w:r>
        <w:rPr>
          <w:rFonts w:ascii="Arial Unicode MS" w:eastAsia="Arial Unicode MS" w:hAnsi="Arial Unicode MS" w:cs="Arial Unicode MS" w:hint="eastAsia"/>
          <w:b w:val="0"/>
          <w:bCs w:val="0"/>
          <w:sz w:val="18"/>
          <w:szCs w:val="18"/>
        </w:rPr>
        <w:t>, (New York: George H. Doran Company, 1924), 54-55.</w:t>
      </w:r>
    </w:p>
    <w:p w14:paraId="5F413197" w14:textId="77777777" w:rsidR="005569F5" w:rsidRDefault="005569F5" w:rsidP="005569F5">
      <w:pPr>
        <w:pStyle w:val="Bodytext110"/>
        <w:shd w:val="clear" w:color="auto" w:fill="auto"/>
        <w:spacing w:before="0" w:after="0" w:line="360" w:lineRule="auto"/>
        <w:rPr>
          <w:rFonts w:ascii="Arial Unicode MS" w:eastAsia="Arial Unicode MS" w:hAnsi="Arial Unicode MS" w:cs="Arial Unicode MS"/>
          <w:sz w:val="18"/>
          <w:szCs w:val="18"/>
        </w:rPr>
      </w:pPr>
      <w:r>
        <w:rPr>
          <w:rFonts w:ascii="Arial Unicode MS" w:eastAsia="Arial Unicode MS" w:hAnsi="Arial Unicode MS" w:cs="Arial Unicode MS"/>
          <w:i w:val="0"/>
          <w:iCs w:val="0"/>
          <w:sz w:val="24"/>
          <w:szCs w:val="24"/>
          <w:vertAlign w:val="superscript"/>
        </w:rPr>
        <w:lastRenderedPageBreak/>
        <w:t xml:space="preserve">38 </w:t>
      </w:r>
      <w:r>
        <w:rPr>
          <w:rFonts w:ascii="Arial Unicode MS" w:eastAsia="Arial Unicode MS" w:hAnsi="Arial Unicode MS" w:cs="Arial Unicode MS" w:hint="eastAsia"/>
          <w:i w:val="0"/>
          <w:iCs w:val="0"/>
          <w:sz w:val="18"/>
          <w:szCs w:val="18"/>
        </w:rPr>
        <w:t>Ibid</w:t>
      </w:r>
      <w:r>
        <w:rPr>
          <w:rFonts w:ascii="Arial Unicode MS" w:eastAsia="Arial Unicode MS" w:hAnsi="Arial Unicode MS" w:cs="Arial Unicode MS" w:hint="eastAsia"/>
          <w:sz w:val="18"/>
          <w:szCs w:val="18"/>
        </w:rPr>
        <w:t>,</w:t>
      </w:r>
      <w:r>
        <w:rPr>
          <w:rStyle w:val="Footnote210pt"/>
          <w:rFonts w:ascii="Arial Unicode MS" w:eastAsia="Arial Unicode MS" w:hAnsi="Arial Unicode MS" w:cs="Arial Unicode MS" w:hint="eastAsia"/>
          <w:sz w:val="18"/>
          <w:szCs w:val="18"/>
        </w:rPr>
        <w:t xml:space="preserve"> 56.</w:t>
      </w:r>
    </w:p>
    <w:p w14:paraId="631867E9" w14:textId="77777777" w:rsidR="005569F5" w:rsidRDefault="005569F5" w:rsidP="005569F5">
      <w:pPr>
        <w:widowControl/>
        <w:spacing w:line="360" w:lineRule="auto"/>
        <w:rPr>
          <w:rFonts w:ascii="Arial Unicode MS" w:eastAsia="Arial Unicode MS" w:hAnsi="Arial Unicode MS" w:cs="Arial Unicode MS"/>
          <w:i/>
          <w:iCs/>
          <w:color w:val="auto"/>
          <w:sz w:val="18"/>
          <w:szCs w:val="18"/>
        </w:rPr>
        <w:sectPr w:rsidR="005569F5">
          <w:pgSz w:w="11900" w:h="16840"/>
          <w:pgMar w:top="2139" w:right="1592" w:bottom="2139" w:left="1668" w:header="0" w:footer="3" w:gutter="0"/>
          <w:cols w:space="720"/>
        </w:sectPr>
      </w:pPr>
    </w:p>
    <w:p w14:paraId="3A5751BA" w14:textId="6200203F" w:rsidR="005569F5" w:rsidRDefault="00E22CEE" w:rsidP="005569F5">
      <w:pPr>
        <w:pStyle w:val="Bodytext100"/>
        <w:shd w:val="clear" w:color="auto" w:fill="auto"/>
        <w:spacing w:before="0" w:after="220" w:line="360" w:lineRule="auto"/>
        <w:rPr>
          <w:rFonts w:ascii="Arial Unicode MS" w:eastAsia="Arial Unicode MS" w:hAnsi="Arial Unicode MS" w:cs="Arial Unicode MS"/>
          <w:sz w:val="18"/>
          <w:szCs w:val="18"/>
        </w:rPr>
      </w:pPr>
      <w:bookmarkStart w:id="27" w:name="_GoBack"/>
      <w:bookmarkEnd w:id="27"/>
      <w:r w:rsidRPr="00E22CEE">
        <w:rPr>
          <w:rFonts w:ascii="Arial" w:eastAsia="Arial Unicode MS" w:hAnsi="Arial" w:cs="Arial"/>
          <w:i w:val="0"/>
          <w:iCs w:val="0"/>
          <w:sz w:val="16"/>
          <w:szCs w:val="16"/>
        </w:rPr>
        <w:lastRenderedPageBreak/>
        <w:t>39</w:t>
      </w:r>
      <w:r w:rsidR="005569F5">
        <w:rPr>
          <w:rFonts w:ascii="Arial" w:eastAsia="Arial Unicode MS" w:hAnsi="Arial" w:cs="Arial"/>
          <w:i w:val="0"/>
          <w:iCs w:val="0"/>
        </w:rPr>
        <w:t>ʿ</w:t>
      </w:r>
      <w:r w:rsidR="005569F5">
        <w:rPr>
          <w:rStyle w:val="Footnote210pt"/>
          <w:rFonts w:ascii="Arial Unicode MS" w:eastAsia="Arial Unicode MS" w:hAnsi="Arial Unicode MS" w:cs="Arial Unicode MS" w:hint="eastAsia"/>
          <w:sz w:val="18"/>
          <w:szCs w:val="18"/>
        </w:rPr>
        <w:t>Adn</w:t>
      </w:r>
      <w:r w:rsidR="005569F5">
        <w:rPr>
          <w:rFonts w:ascii="Calibri" w:eastAsia="Arial Unicode MS" w:hAnsi="Calibri" w:cs="Calibri"/>
          <w:i w:val="0"/>
          <w:iCs w:val="0"/>
          <w:sz w:val="20"/>
          <w:szCs w:val="20"/>
          <w:shd w:val="clear" w:color="auto" w:fill="FFFFFF"/>
        </w:rPr>
        <w:t>ā</w:t>
      </w:r>
      <w:r w:rsidR="005569F5">
        <w:rPr>
          <w:rStyle w:val="Footnote210pt"/>
          <w:rFonts w:ascii="Arial Unicode MS" w:eastAsia="Arial Unicode MS" w:hAnsi="Arial Unicode MS" w:cs="Arial Unicode MS" w:hint="eastAsia"/>
          <w:sz w:val="18"/>
          <w:szCs w:val="18"/>
        </w:rPr>
        <w:t>n Musallam, “</w:t>
      </w:r>
      <w:r w:rsidR="005569F5">
        <w:rPr>
          <w:rFonts w:ascii="Arial Unicode MS" w:eastAsia="Arial Unicode MS" w:hAnsi="Arial Unicode MS" w:cs="Arial Unicode MS" w:hint="eastAsia"/>
          <w:i w:val="0"/>
          <w:iCs w:val="0"/>
          <w:sz w:val="18"/>
          <w:szCs w:val="18"/>
        </w:rPr>
        <w:t>al-</w:t>
      </w:r>
      <w:proofErr w:type="spellStart"/>
      <w:r w:rsidR="005569F5">
        <w:rPr>
          <w:rFonts w:ascii="Arial Unicode MS" w:eastAsia="Arial Unicode MS" w:hAnsi="Arial Unicode MS" w:cs="Arial Unicode MS" w:hint="eastAsia"/>
          <w:i w:val="0"/>
          <w:iCs w:val="0"/>
          <w:sz w:val="18"/>
          <w:szCs w:val="18"/>
        </w:rPr>
        <w:t>mar</w:t>
      </w:r>
      <w:r w:rsidR="005569F5">
        <w:rPr>
          <w:rFonts w:ascii="Calibri" w:eastAsia="Arial Unicode MS" w:hAnsi="Calibri" w:cs="Calibri"/>
          <w:i w:val="0"/>
          <w:iCs w:val="0"/>
          <w:sz w:val="20"/>
          <w:szCs w:val="20"/>
          <w:shd w:val="clear" w:color="auto" w:fill="FFFFFF"/>
        </w:rPr>
        <w:t>ā</w:t>
      </w:r>
      <w:r w:rsidR="005569F5">
        <w:rPr>
          <w:rFonts w:ascii="Calibri" w:eastAsia="Arial Unicode MS" w:hAnsi="Calibri" w:cs="Calibri"/>
          <w:i w:val="0"/>
          <w:iCs w:val="0"/>
        </w:rPr>
        <w:t>ḥ</w:t>
      </w:r>
      <w:r w:rsidR="005569F5">
        <w:rPr>
          <w:rFonts w:ascii="Arial Unicode MS" w:eastAsia="Arial Unicode MS" w:hAnsi="Arial Unicode MS" w:cs="Arial Unicode MS" w:hint="eastAsia"/>
          <w:i w:val="0"/>
          <w:iCs w:val="0"/>
          <w:sz w:val="18"/>
          <w:szCs w:val="18"/>
        </w:rPr>
        <w:t>il</w:t>
      </w:r>
      <w:proofErr w:type="spellEnd"/>
      <w:r w:rsidR="005569F5">
        <w:rPr>
          <w:rFonts w:ascii="Arial Unicode MS" w:eastAsia="Arial Unicode MS" w:hAnsi="Arial Unicode MS" w:cs="Arial Unicode MS" w:hint="eastAsia"/>
          <w:i w:val="0"/>
          <w:iCs w:val="0"/>
          <w:sz w:val="18"/>
          <w:szCs w:val="18"/>
        </w:rPr>
        <w:t xml:space="preserve"> al-</w:t>
      </w:r>
      <w:proofErr w:type="spellStart"/>
      <w:r w:rsidR="005569F5">
        <w:rPr>
          <w:rFonts w:ascii="Arial Unicode MS" w:eastAsia="Arial Unicode MS" w:hAnsi="Arial Unicode MS" w:cs="Arial Unicode MS" w:hint="eastAsia"/>
          <w:i w:val="0"/>
          <w:iCs w:val="0"/>
          <w:sz w:val="18"/>
          <w:szCs w:val="18"/>
        </w:rPr>
        <w:t>takw</w:t>
      </w:r>
      <w:r w:rsidR="005569F5">
        <w:rPr>
          <w:rFonts w:ascii="Calibri" w:eastAsia="Arial Unicode MS" w:hAnsi="Calibri" w:cs="Calibri"/>
          <w:i w:val="0"/>
          <w:iCs w:val="0"/>
        </w:rPr>
        <w:t>ī</w:t>
      </w:r>
      <w:r w:rsidR="005569F5">
        <w:rPr>
          <w:rFonts w:ascii="Arial Unicode MS" w:eastAsia="Arial Unicode MS" w:hAnsi="Arial Unicode MS" w:cs="Arial Unicode MS" w:hint="eastAsia"/>
          <w:i w:val="0"/>
          <w:iCs w:val="0"/>
          <w:sz w:val="18"/>
          <w:szCs w:val="18"/>
        </w:rPr>
        <w:t>niyya</w:t>
      </w:r>
      <w:proofErr w:type="spellEnd"/>
      <w:r w:rsidR="005569F5">
        <w:rPr>
          <w:rFonts w:ascii="Arial Unicode MS" w:eastAsia="Arial Unicode MS" w:hAnsi="Arial Unicode MS" w:cs="Arial Unicode MS" w:hint="eastAsia"/>
          <w:i w:val="0"/>
          <w:iCs w:val="0"/>
          <w:sz w:val="18"/>
          <w:szCs w:val="18"/>
        </w:rPr>
        <w:t xml:space="preserve"> li-al-</w:t>
      </w:r>
      <w:proofErr w:type="spellStart"/>
      <w:r w:rsidR="005569F5">
        <w:rPr>
          <w:rFonts w:ascii="Arial Unicode MS" w:eastAsia="Arial Unicode MS" w:hAnsi="Arial Unicode MS" w:cs="Arial Unicode MS" w:hint="eastAsia"/>
          <w:i w:val="0"/>
          <w:iCs w:val="0"/>
          <w:sz w:val="18"/>
          <w:szCs w:val="18"/>
        </w:rPr>
        <w:t>hijra</w:t>
      </w:r>
      <w:proofErr w:type="spellEnd"/>
      <w:r w:rsidR="005569F5">
        <w:rPr>
          <w:rFonts w:ascii="Arial Unicode MS" w:eastAsia="Arial Unicode MS" w:hAnsi="Arial Unicode MS" w:cs="Arial Unicode MS" w:hint="eastAsia"/>
          <w:i w:val="0"/>
          <w:iCs w:val="0"/>
          <w:sz w:val="18"/>
          <w:szCs w:val="18"/>
        </w:rPr>
        <w:t xml:space="preserve"> al-</w:t>
      </w:r>
      <w:proofErr w:type="spellStart"/>
      <w:r w:rsidR="005569F5">
        <w:rPr>
          <w:rFonts w:ascii="Arial Unicode MS" w:eastAsia="Arial Unicode MS" w:hAnsi="Arial Unicode MS" w:cs="Arial Unicode MS" w:hint="eastAsia"/>
          <w:i w:val="0"/>
          <w:iCs w:val="0"/>
          <w:sz w:val="18"/>
          <w:szCs w:val="18"/>
        </w:rPr>
        <w:t>Filas</w:t>
      </w:r>
      <w:r w:rsidR="005569F5">
        <w:rPr>
          <w:rFonts w:ascii="Calibri" w:eastAsia="Arial Unicode MS" w:hAnsi="Calibri" w:cs="Calibri"/>
          <w:i w:val="0"/>
          <w:iCs w:val="0"/>
        </w:rPr>
        <w:t>ṭī</w:t>
      </w:r>
      <w:r w:rsidR="005569F5">
        <w:rPr>
          <w:rFonts w:ascii="Arial Unicode MS" w:eastAsia="Arial Unicode MS" w:hAnsi="Arial Unicode MS" w:cs="Arial Unicode MS" w:hint="eastAsia"/>
          <w:i w:val="0"/>
          <w:iCs w:val="0"/>
          <w:sz w:val="18"/>
          <w:szCs w:val="18"/>
        </w:rPr>
        <w:t>niyya</w:t>
      </w:r>
      <w:proofErr w:type="spellEnd"/>
      <w:r w:rsidR="005569F5">
        <w:rPr>
          <w:rFonts w:ascii="Arial Unicode MS" w:eastAsia="Arial Unicode MS" w:hAnsi="Arial Unicode MS" w:cs="Arial Unicode MS" w:hint="eastAsia"/>
          <w:i w:val="0"/>
          <w:iCs w:val="0"/>
          <w:sz w:val="18"/>
          <w:szCs w:val="18"/>
        </w:rPr>
        <w:t xml:space="preserve"> </w:t>
      </w:r>
      <w:proofErr w:type="spellStart"/>
      <w:r w:rsidR="005569F5">
        <w:rPr>
          <w:rFonts w:ascii="Arial Unicode MS" w:eastAsia="Arial Unicode MS" w:hAnsi="Arial Unicode MS" w:cs="Arial Unicode MS" w:hint="eastAsia"/>
          <w:i w:val="0"/>
          <w:iCs w:val="0"/>
          <w:sz w:val="18"/>
          <w:szCs w:val="18"/>
        </w:rPr>
        <w:t>il</w:t>
      </w:r>
      <w:r w:rsidR="005569F5">
        <w:rPr>
          <w:rFonts w:ascii="Calibri" w:eastAsia="Arial Unicode MS" w:hAnsi="Calibri" w:cs="Calibri"/>
          <w:i w:val="0"/>
          <w:iCs w:val="0"/>
          <w:sz w:val="20"/>
          <w:szCs w:val="20"/>
          <w:shd w:val="clear" w:color="auto" w:fill="FFFFFF"/>
        </w:rPr>
        <w:t>ā</w:t>
      </w:r>
      <w:proofErr w:type="spellEnd"/>
      <w:r w:rsidR="005569F5">
        <w:rPr>
          <w:rFonts w:ascii="Arial Unicode MS" w:eastAsia="Arial Unicode MS" w:hAnsi="Arial Unicode MS" w:cs="Arial Unicode MS" w:hint="eastAsia"/>
          <w:i w:val="0"/>
          <w:iCs w:val="0"/>
          <w:sz w:val="18"/>
          <w:szCs w:val="18"/>
        </w:rPr>
        <w:t xml:space="preserve"> al-</w:t>
      </w:r>
      <w:proofErr w:type="spellStart"/>
      <w:r w:rsidR="005569F5">
        <w:rPr>
          <w:rFonts w:ascii="Arial Unicode MS" w:eastAsia="Arial Unicode MS" w:hAnsi="Arial Unicode MS" w:cs="Arial Unicode MS" w:hint="eastAsia"/>
          <w:i w:val="0"/>
          <w:iCs w:val="0"/>
          <w:sz w:val="18"/>
          <w:szCs w:val="18"/>
        </w:rPr>
        <w:t>Amr</w:t>
      </w:r>
      <w:r w:rsidR="005569F5">
        <w:rPr>
          <w:rFonts w:ascii="Calibri" w:eastAsia="Arial Unicode MS" w:hAnsi="Calibri" w:cs="Calibri"/>
          <w:i w:val="0"/>
          <w:iCs w:val="0"/>
        </w:rPr>
        <w:t>ī</w:t>
      </w:r>
      <w:r w:rsidR="005569F5">
        <w:rPr>
          <w:rFonts w:ascii="Arial Unicode MS" w:eastAsia="Arial Unicode MS" w:hAnsi="Arial Unicode MS" w:cs="Arial Unicode MS" w:hint="eastAsia"/>
          <w:i w:val="0"/>
          <w:iCs w:val="0"/>
          <w:sz w:val="18"/>
          <w:szCs w:val="18"/>
        </w:rPr>
        <w:t>kiyyatayn</w:t>
      </w:r>
      <w:proofErr w:type="spellEnd"/>
      <w:r w:rsidR="005569F5">
        <w:rPr>
          <w:rFonts w:ascii="Arial Unicode MS" w:eastAsia="Arial Unicode MS" w:hAnsi="Arial Unicode MS" w:cs="Arial Unicode MS" w:hint="eastAsia"/>
          <w:i w:val="0"/>
          <w:iCs w:val="0"/>
          <w:sz w:val="18"/>
          <w:szCs w:val="18"/>
        </w:rPr>
        <w:t xml:space="preserve"> min al-</w:t>
      </w:r>
      <w:proofErr w:type="spellStart"/>
      <w:r w:rsidR="005569F5">
        <w:rPr>
          <w:rFonts w:ascii="Arial Unicode MS" w:eastAsia="Arial Unicode MS" w:hAnsi="Arial Unicode MS" w:cs="Arial Unicode MS" w:hint="eastAsia"/>
          <w:i w:val="0"/>
          <w:iCs w:val="0"/>
          <w:sz w:val="18"/>
          <w:szCs w:val="18"/>
        </w:rPr>
        <w:t>rub</w:t>
      </w:r>
      <w:r w:rsidR="005569F5">
        <w:rPr>
          <w:rFonts w:ascii="Arial Unicode MS" w:eastAsia="Arial Unicode MS" w:hAnsi="Arial Unicode MS" w:cs="Arial Unicode MS" w:hint="eastAsia"/>
          <w:i w:val="0"/>
          <w:iCs w:val="0"/>
          <w:sz w:val="18"/>
          <w:szCs w:val="18"/>
          <w:vertAlign w:val="superscript"/>
        </w:rPr>
        <w:t>c</w:t>
      </w:r>
      <w:proofErr w:type="spellEnd"/>
      <w:r w:rsidR="005569F5">
        <w:rPr>
          <w:rFonts w:ascii="Arial Unicode MS" w:eastAsia="Arial Unicode MS" w:hAnsi="Arial Unicode MS" w:cs="Arial Unicode MS" w:hint="eastAsia"/>
          <w:i w:val="0"/>
          <w:iCs w:val="0"/>
          <w:sz w:val="18"/>
          <w:szCs w:val="18"/>
          <w:vertAlign w:val="superscript"/>
        </w:rPr>
        <w:t xml:space="preserve"> </w:t>
      </w:r>
      <w:r w:rsidR="005569F5">
        <w:rPr>
          <w:rFonts w:ascii="Arial Unicode MS" w:eastAsia="Arial Unicode MS" w:hAnsi="Arial Unicode MS" w:cs="Arial Unicode MS" w:hint="eastAsia"/>
          <w:i w:val="0"/>
          <w:iCs w:val="0"/>
          <w:sz w:val="18"/>
          <w:szCs w:val="18"/>
        </w:rPr>
        <w:t>al-</w:t>
      </w:r>
      <w:proofErr w:type="spellStart"/>
      <w:r w:rsidR="005569F5">
        <w:rPr>
          <w:rFonts w:ascii="Arial Unicode MS" w:eastAsia="Arial Unicode MS" w:hAnsi="Arial Unicode MS" w:cs="Arial Unicode MS" w:hint="eastAsia"/>
          <w:i w:val="0"/>
          <w:iCs w:val="0"/>
          <w:sz w:val="18"/>
          <w:szCs w:val="18"/>
        </w:rPr>
        <w:t>akh</w:t>
      </w:r>
      <w:r w:rsidR="005569F5">
        <w:rPr>
          <w:rFonts w:ascii="Calibri" w:eastAsia="Arial Unicode MS" w:hAnsi="Calibri" w:cs="Calibri"/>
          <w:i w:val="0"/>
          <w:iCs w:val="0"/>
        </w:rPr>
        <w:t>ī</w:t>
      </w:r>
      <w:r w:rsidR="005569F5">
        <w:rPr>
          <w:rFonts w:ascii="Arial Unicode MS" w:eastAsia="Arial Unicode MS" w:hAnsi="Arial Unicode MS" w:cs="Arial Unicode MS" w:hint="eastAsia"/>
          <w:i w:val="0"/>
          <w:iCs w:val="0"/>
          <w:sz w:val="18"/>
          <w:szCs w:val="18"/>
        </w:rPr>
        <w:t>r</w:t>
      </w:r>
      <w:proofErr w:type="spellEnd"/>
      <w:r w:rsidR="005569F5">
        <w:rPr>
          <w:rFonts w:ascii="Arial Unicode MS" w:eastAsia="Arial Unicode MS" w:hAnsi="Arial Unicode MS" w:cs="Arial Unicode MS" w:hint="eastAsia"/>
          <w:i w:val="0"/>
          <w:iCs w:val="0"/>
          <w:sz w:val="18"/>
          <w:szCs w:val="18"/>
        </w:rPr>
        <w:t xml:space="preserve"> min al-</w:t>
      </w:r>
      <w:proofErr w:type="spellStart"/>
      <w:r w:rsidR="005569F5">
        <w:rPr>
          <w:rFonts w:ascii="Arial Unicode MS" w:eastAsia="Arial Unicode MS" w:hAnsi="Arial Unicode MS" w:cs="Arial Unicode MS" w:hint="eastAsia"/>
          <w:i w:val="0"/>
          <w:iCs w:val="0"/>
          <w:sz w:val="18"/>
          <w:szCs w:val="18"/>
        </w:rPr>
        <w:t>qarn</w:t>
      </w:r>
      <w:proofErr w:type="spellEnd"/>
      <w:r w:rsidR="005569F5">
        <w:rPr>
          <w:rFonts w:ascii="Arial Unicode MS" w:eastAsia="Arial Unicode MS" w:hAnsi="Arial Unicode MS" w:cs="Arial Unicode MS" w:hint="eastAsia"/>
          <w:i w:val="0"/>
          <w:iCs w:val="0"/>
          <w:sz w:val="18"/>
          <w:szCs w:val="18"/>
        </w:rPr>
        <w:t xml:space="preserve"> al-</w:t>
      </w:r>
      <w:proofErr w:type="spellStart"/>
      <w:r w:rsidR="005569F5">
        <w:rPr>
          <w:rFonts w:ascii="Arial Unicode MS" w:eastAsia="Arial Unicode MS" w:hAnsi="Arial Unicode MS" w:cs="Arial Unicode MS" w:hint="eastAsia"/>
          <w:i w:val="0"/>
          <w:iCs w:val="0"/>
          <w:sz w:val="18"/>
          <w:szCs w:val="18"/>
        </w:rPr>
        <w:t>t</w:t>
      </w:r>
      <w:r w:rsidR="005569F5">
        <w:rPr>
          <w:rFonts w:ascii="Calibri" w:eastAsia="Arial Unicode MS" w:hAnsi="Calibri" w:cs="Calibri"/>
          <w:i w:val="0"/>
          <w:iCs w:val="0"/>
          <w:sz w:val="20"/>
          <w:szCs w:val="20"/>
          <w:shd w:val="clear" w:color="auto" w:fill="FFFFFF"/>
        </w:rPr>
        <w:t>ā</w:t>
      </w:r>
      <w:r w:rsidR="005569F5">
        <w:rPr>
          <w:rFonts w:ascii="Arial Unicode MS" w:eastAsia="Arial Unicode MS" w:hAnsi="Arial Unicode MS" w:cs="Arial Unicode MS" w:hint="eastAsia"/>
          <w:i w:val="0"/>
          <w:iCs w:val="0"/>
          <w:sz w:val="18"/>
          <w:szCs w:val="18"/>
        </w:rPr>
        <w:t>si</w:t>
      </w:r>
      <w:r w:rsidR="005569F5">
        <w:rPr>
          <w:rFonts w:ascii="Arial" w:eastAsia="Arial Unicode MS" w:hAnsi="Arial" w:cs="Arial"/>
          <w:i w:val="0"/>
          <w:iCs w:val="0"/>
        </w:rPr>
        <w:t>ʿ</w:t>
      </w:r>
      <w:proofErr w:type="spellEnd"/>
      <w:r w:rsidR="005569F5">
        <w:rPr>
          <w:rFonts w:ascii="Arial Unicode MS" w:eastAsia="Arial Unicode MS" w:hAnsi="Arial Unicode MS" w:cs="Arial Unicode MS" w:hint="eastAsia"/>
          <w:i w:val="0"/>
          <w:iCs w:val="0"/>
          <w:sz w:val="18"/>
          <w:szCs w:val="18"/>
        </w:rPr>
        <w:t xml:space="preserve"> </w:t>
      </w:r>
      <w:proofErr w:type="spellStart"/>
      <w:r w:rsidR="005569F5">
        <w:rPr>
          <w:rFonts w:ascii="Arial" w:eastAsia="Arial Unicode MS" w:hAnsi="Arial" w:cs="Arial"/>
          <w:i w:val="0"/>
          <w:iCs w:val="0"/>
        </w:rPr>
        <w:t>ʿ</w:t>
      </w:r>
      <w:r w:rsidR="005569F5">
        <w:rPr>
          <w:rFonts w:ascii="Arial Unicode MS" w:eastAsia="Arial Unicode MS" w:hAnsi="Arial Unicode MS" w:cs="Arial Unicode MS" w:hint="eastAsia"/>
          <w:i w:val="0"/>
          <w:iCs w:val="0"/>
          <w:sz w:val="18"/>
          <w:szCs w:val="18"/>
        </w:rPr>
        <w:t>ashar</w:t>
      </w:r>
      <w:proofErr w:type="spellEnd"/>
      <w:r w:rsidR="005569F5">
        <w:rPr>
          <w:rFonts w:ascii="Arial Unicode MS" w:eastAsia="Arial Unicode MS" w:hAnsi="Arial Unicode MS" w:cs="Arial Unicode MS" w:hint="eastAsia"/>
          <w:i w:val="0"/>
          <w:iCs w:val="0"/>
          <w:sz w:val="18"/>
          <w:szCs w:val="18"/>
        </w:rPr>
        <w:t xml:space="preserve"> </w:t>
      </w:r>
      <w:proofErr w:type="spellStart"/>
      <w:r w:rsidR="005569F5">
        <w:rPr>
          <w:rFonts w:ascii="Arial Unicode MS" w:eastAsia="Arial Unicode MS" w:hAnsi="Arial Unicode MS" w:cs="Arial Unicode MS" w:hint="eastAsia"/>
          <w:i w:val="0"/>
          <w:iCs w:val="0"/>
          <w:sz w:val="18"/>
          <w:szCs w:val="18"/>
        </w:rPr>
        <w:t>wa-</w:t>
      </w:r>
      <w:r w:rsidR="005569F5">
        <w:rPr>
          <w:rFonts w:ascii="Calibri" w:eastAsia="Arial Unicode MS" w:hAnsi="Calibri" w:cs="Calibri"/>
          <w:i w:val="0"/>
          <w:iCs w:val="0"/>
        </w:rPr>
        <w:t>ḥ</w:t>
      </w:r>
      <w:r w:rsidR="005569F5">
        <w:rPr>
          <w:rFonts w:ascii="Arial Unicode MS" w:eastAsia="Arial Unicode MS" w:hAnsi="Arial Unicode MS" w:cs="Arial Unicode MS" w:hint="eastAsia"/>
          <w:i w:val="0"/>
          <w:iCs w:val="0"/>
          <w:sz w:val="18"/>
          <w:szCs w:val="18"/>
        </w:rPr>
        <w:t>att</w:t>
      </w:r>
      <w:r w:rsidR="005569F5">
        <w:rPr>
          <w:rFonts w:ascii="Calibri" w:eastAsia="Arial Unicode MS" w:hAnsi="Calibri" w:cs="Calibri"/>
          <w:i w:val="0"/>
          <w:iCs w:val="0"/>
          <w:sz w:val="20"/>
          <w:szCs w:val="20"/>
          <w:shd w:val="clear" w:color="auto" w:fill="FFFFFF"/>
        </w:rPr>
        <w:t>ā</w:t>
      </w:r>
      <w:proofErr w:type="spellEnd"/>
      <w:r w:rsidR="005569F5">
        <w:rPr>
          <w:rFonts w:ascii="Arial Unicode MS" w:eastAsia="Arial Unicode MS" w:hAnsi="Arial Unicode MS" w:cs="Arial Unicode MS" w:hint="eastAsia"/>
          <w:i w:val="0"/>
          <w:iCs w:val="0"/>
          <w:sz w:val="18"/>
          <w:szCs w:val="18"/>
        </w:rPr>
        <w:t xml:space="preserve"> </w:t>
      </w:r>
      <w:proofErr w:type="spellStart"/>
      <w:r w:rsidR="005569F5">
        <w:rPr>
          <w:rFonts w:ascii="Arial" w:eastAsia="Arial Unicode MS" w:hAnsi="Arial" w:cs="Arial"/>
          <w:i w:val="0"/>
          <w:iCs w:val="0"/>
        </w:rPr>
        <w:t>ʿ</w:t>
      </w:r>
      <w:r w:rsidR="005569F5">
        <w:rPr>
          <w:rFonts w:ascii="Arial Unicode MS" w:eastAsia="Arial Unicode MS" w:hAnsi="Arial Unicode MS" w:cs="Arial Unicode MS" w:hint="eastAsia"/>
          <w:i w:val="0"/>
          <w:iCs w:val="0"/>
          <w:sz w:val="18"/>
          <w:szCs w:val="18"/>
        </w:rPr>
        <w:t>ashiyyat</w:t>
      </w:r>
      <w:proofErr w:type="spellEnd"/>
      <w:r w:rsidR="005569F5">
        <w:rPr>
          <w:rFonts w:ascii="Arial Unicode MS" w:eastAsia="Arial Unicode MS" w:hAnsi="Arial Unicode MS" w:cs="Arial Unicode MS" w:hint="eastAsia"/>
          <w:i w:val="0"/>
          <w:iCs w:val="0"/>
          <w:sz w:val="18"/>
          <w:szCs w:val="18"/>
        </w:rPr>
        <w:t xml:space="preserve"> </w:t>
      </w:r>
      <w:proofErr w:type="spellStart"/>
      <w:r w:rsidR="005569F5">
        <w:rPr>
          <w:rFonts w:ascii="Arial Unicode MS" w:eastAsia="Arial Unicode MS" w:hAnsi="Arial Unicode MS" w:cs="Arial Unicode MS" w:hint="eastAsia"/>
          <w:i w:val="0"/>
          <w:iCs w:val="0"/>
          <w:sz w:val="18"/>
          <w:szCs w:val="18"/>
        </w:rPr>
        <w:t>nakbat</w:t>
      </w:r>
      <w:proofErr w:type="spellEnd"/>
      <w:r w:rsidR="005569F5">
        <w:rPr>
          <w:rFonts w:ascii="Arial Unicode MS" w:eastAsia="Arial Unicode MS" w:hAnsi="Arial Unicode MS" w:cs="Arial Unicode MS" w:hint="eastAsia"/>
          <w:i w:val="0"/>
          <w:iCs w:val="0"/>
          <w:sz w:val="18"/>
          <w:szCs w:val="18"/>
        </w:rPr>
        <w:t xml:space="preserve"> </w:t>
      </w:r>
      <w:proofErr w:type="spellStart"/>
      <w:r w:rsidR="005569F5">
        <w:rPr>
          <w:rFonts w:ascii="Arial" w:eastAsia="Arial Unicode MS" w:hAnsi="Arial" w:cs="Arial"/>
          <w:i w:val="0"/>
          <w:iCs w:val="0"/>
        </w:rPr>
        <w:t>ʿ</w:t>
      </w:r>
      <w:r w:rsidR="005569F5">
        <w:rPr>
          <w:rFonts w:ascii="Calibri" w:eastAsia="Arial Unicode MS" w:hAnsi="Calibri" w:cs="Calibri"/>
          <w:i w:val="0"/>
          <w:iCs w:val="0"/>
          <w:sz w:val="20"/>
          <w:szCs w:val="20"/>
          <w:shd w:val="clear" w:color="auto" w:fill="FFFFFF"/>
        </w:rPr>
        <w:t>ā</w:t>
      </w:r>
      <w:r w:rsidR="005569F5">
        <w:rPr>
          <w:rFonts w:ascii="Arial Unicode MS" w:eastAsia="Arial Unicode MS" w:hAnsi="Arial Unicode MS" w:cs="Arial Unicode MS" w:hint="eastAsia"/>
          <w:i w:val="0"/>
          <w:iCs w:val="0"/>
          <w:sz w:val="18"/>
          <w:szCs w:val="18"/>
        </w:rPr>
        <w:t>m</w:t>
      </w:r>
      <w:proofErr w:type="spellEnd"/>
      <w:r w:rsidR="005569F5">
        <w:rPr>
          <w:rStyle w:val="Footnote210pt"/>
          <w:rFonts w:ascii="Arial Unicode MS" w:eastAsia="Arial Unicode MS" w:hAnsi="Arial Unicode MS" w:cs="Arial Unicode MS" w:hint="eastAsia"/>
          <w:sz w:val="18"/>
          <w:szCs w:val="18"/>
        </w:rPr>
        <w:t xml:space="preserve"> 1948</w:t>
      </w:r>
      <w:r w:rsidR="005569F5">
        <w:rPr>
          <w:rStyle w:val="Footnote210pt"/>
          <w:rFonts w:ascii="Arial Unicode MS" w:eastAsia="Arial Unicode MS" w:hAnsi="Arial Unicode MS" w:cs="Arial Unicode MS" w:hint="eastAsia"/>
          <w:sz w:val="18"/>
          <w:szCs w:val="18"/>
          <w:lang w:eastAsia="he-IL" w:bidi="he-IL"/>
        </w:rPr>
        <w:t xml:space="preserve"> al</w:t>
      </w:r>
      <w:r w:rsidR="005569F5">
        <w:rPr>
          <w:rFonts w:ascii="Arial Unicode MS" w:eastAsia="Arial Unicode MS" w:hAnsi="Arial Unicode MS" w:cs="Arial Unicode MS" w:hint="eastAsia"/>
          <w:sz w:val="18"/>
          <w:szCs w:val="18"/>
        </w:rPr>
        <w:t>-</w:t>
      </w:r>
      <w:proofErr w:type="spellStart"/>
      <w:r w:rsidR="005569F5">
        <w:rPr>
          <w:rFonts w:ascii="Arial Unicode MS" w:eastAsia="Arial Unicode MS" w:hAnsi="Arial Unicode MS" w:cs="Arial Unicode MS" w:hint="eastAsia"/>
          <w:sz w:val="18"/>
          <w:szCs w:val="18"/>
        </w:rPr>
        <w:t>Liq</w:t>
      </w:r>
      <w:r w:rsidR="005569F5">
        <w:rPr>
          <w:rFonts w:ascii="Calibri" w:eastAsia="Arial Unicode MS" w:hAnsi="Calibri" w:cs="Calibri"/>
          <w:sz w:val="20"/>
          <w:szCs w:val="20"/>
          <w:shd w:val="clear" w:color="auto" w:fill="FFFFFF"/>
        </w:rPr>
        <w:t>ā</w:t>
      </w:r>
      <w:proofErr w:type="spellEnd"/>
      <w:r w:rsidR="005569F5">
        <w:rPr>
          <w:rFonts w:ascii="Arial Unicode MS" w:eastAsia="Arial Unicode MS" w:hAnsi="Arial Unicode MS" w:cs="Arial Unicode MS" w:hint="eastAsia"/>
          <w:sz w:val="18"/>
          <w:szCs w:val="18"/>
          <w:lang w:bidi="ar-SA"/>
        </w:rPr>
        <w:t>’</w:t>
      </w:r>
      <w:r w:rsidR="005569F5">
        <w:rPr>
          <w:rFonts w:ascii="Arial Unicode MS" w:eastAsia="Arial Unicode MS" w:hAnsi="Arial Unicode MS" w:cs="Arial Unicode MS" w:hint="eastAsia"/>
          <w:sz w:val="18"/>
          <w:szCs w:val="18"/>
        </w:rPr>
        <w:t>,</w:t>
      </w:r>
      <w:r w:rsidR="005569F5">
        <w:rPr>
          <w:rStyle w:val="Footnote210pt"/>
          <w:rFonts w:ascii="Arial Unicode MS" w:eastAsia="Arial Unicode MS" w:hAnsi="Arial Unicode MS" w:cs="Arial Unicode MS" w:hint="eastAsia"/>
          <w:sz w:val="18"/>
          <w:szCs w:val="18"/>
        </w:rPr>
        <w:t xml:space="preserve"> pamphlet 1(1990)</w:t>
      </w:r>
      <w:r w:rsidR="005569F5">
        <w:rPr>
          <w:rStyle w:val="Footnote210pt"/>
          <w:rFonts w:ascii="Arial" w:eastAsia="Arial Unicode MS" w:hAnsi="Arial" w:cs="Arial"/>
          <w:sz w:val="18"/>
          <w:szCs w:val="18"/>
          <w:lang w:bidi="he-IL"/>
        </w:rPr>
        <w:t>,</w:t>
      </w:r>
      <w:r w:rsidR="005569F5">
        <w:rPr>
          <w:rStyle w:val="Footnote210pt"/>
          <w:rFonts w:ascii="Arial Unicode MS" w:eastAsia="Arial Unicode MS" w:hAnsi="Arial Unicode MS" w:cs="Arial Unicode MS" w:hint="eastAsia"/>
          <w:sz w:val="18"/>
          <w:szCs w:val="18"/>
        </w:rPr>
        <w:t xml:space="preserve"> 4.</w:t>
      </w:r>
    </w:p>
    <w:p w14:paraId="42E71E9E" w14:textId="2156CEDF" w:rsidR="005569F5" w:rsidRDefault="005569F5" w:rsidP="005569F5">
      <w:pPr>
        <w:tabs>
          <w:tab w:val="left" w:pos="265"/>
        </w:tabs>
        <w:spacing w:after="109" w:line="360" w:lineRule="auto"/>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The “</w:t>
      </w:r>
      <w:proofErr w:type="spellStart"/>
      <w:r>
        <w:rPr>
          <w:rFonts w:ascii="Arial Unicode MS" w:eastAsia="Arial Unicode MS" w:hAnsi="Arial Unicode MS" w:cs="Arial Unicode MS" w:hint="eastAsia"/>
          <w:sz w:val="18"/>
          <w:szCs w:val="18"/>
        </w:rPr>
        <w:t>Haberlik</w:t>
      </w:r>
      <w:proofErr w:type="spellEnd"/>
      <w:r>
        <w:rPr>
          <w:rFonts w:ascii="Arial Unicode MS" w:eastAsia="Arial Unicode MS" w:hAnsi="Arial Unicode MS" w:cs="Arial Unicode MS" w:hint="eastAsia"/>
          <w:sz w:val="18"/>
          <w:szCs w:val="18"/>
        </w:rPr>
        <w:t xml:space="preserve"> Campaign” was the military conscription during World War I.</w:t>
      </w:r>
    </w:p>
    <w:p w14:paraId="1A4AFFBB" w14:textId="32A297AD" w:rsidR="005569F5" w:rsidRPr="005569F5" w:rsidRDefault="005569F5" w:rsidP="005569F5">
      <w:pPr>
        <w:pStyle w:val="Bodytext30"/>
        <w:shd w:val="clear" w:color="auto" w:fill="auto"/>
        <w:tabs>
          <w:tab w:val="left" w:pos="315"/>
          <w:tab w:val="left" w:pos="6597"/>
        </w:tabs>
        <w:spacing w:after="240" w:line="360" w:lineRule="auto"/>
        <w:rPr>
          <w:color w:val="auto"/>
          <w:lang w:bidi="he-IL"/>
        </w:rPr>
      </w:pPr>
      <w:r>
        <w:rPr>
          <w:rFonts w:ascii="Arial Unicode MS" w:eastAsia="Arial Unicode MS" w:hAnsi="Arial Unicode MS" w:cs="Arial Unicode MS"/>
          <w:b w:val="0"/>
          <w:bCs w:val="0"/>
          <w:sz w:val="16"/>
          <w:szCs w:val="16"/>
        </w:rPr>
        <w:t>40</w:t>
      </w:r>
      <w:r>
        <w:rPr>
          <w:rFonts w:ascii="Arial Unicode MS" w:eastAsia="Arial Unicode MS" w:hAnsi="Arial Unicode MS" w:cs="Arial Unicode MS" w:hint="eastAsia"/>
          <w:b w:val="0"/>
          <w:bCs w:val="0"/>
          <w:sz w:val="20"/>
          <w:szCs w:val="20"/>
        </w:rPr>
        <w:t xml:space="preserve"> </w:t>
      </w:r>
      <w:proofErr w:type="spellStart"/>
      <w:r>
        <w:rPr>
          <w:rFonts w:ascii="Arial Unicode MS" w:eastAsia="Arial Unicode MS" w:hAnsi="Arial Unicode MS" w:cs="Arial Unicode MS" w:hint="eastAsia"/>
          <w:b w:val="0"/>
          <w:bCs w:val="0"/>
          <w:sz w:val="20"/>
          <w:szCs w:val="20"/>
        </w:rPr>
        <w:t>Khal</w:t>
      </w:r>
      <w:r>
        <w:rPr>
          <w:rFonts w:ascii="Calibri" w:eastAsia="Arial Unicode MS" w:hAnsi="Calibri" w:cs="Calibri"/>
          <w:b w:val="0"/>
          <w:bCs w:val="0"/>
          <w:sz w:val="20"/>
          <w:szCs w:val="20"/>
        </w:rPr>
        <w:t>ī</w:t>
      </w:r>
      <w:r>
        <w:rPr>
          <w:rFonts w:ascii="Arial Unicode MS" w:eastAsia="Arial Unicode MS" w:hAnsi="Arial Unicode MS" w:cs="Arial Unicode MS" w:hint="eastAsia"/>
          <w:b w:val="0"/>
          <w:bCs w:val="0"/>
          <w:sz w:val="20"/>
          <w:szCs w:val="20"/>
        </w:rPr>
        <w:t>l</w:t>
      </w:r>
      <w:proofErr w:type="spellEnd"/>
      <w:r>
        <w:rPr>
          <w:rFonts w:ascii="Arial Unicode MS" w:eastAsia="Arial Unicode MS" w:hAnsi="Arial Unicode MS" w:cs="Arial Unicode MS" w:hint="eastAsia"/>
          <w:b w:val="0"/>
          <w:bCs w:val="0"/>
          <w:sz w:val="20"/>
          <w:szCs w:val="20"/>
        </w:rPr>
        <w:t xml:space="preserve"> ‘Abdallah </w:t>
      </w:r>
      <w:proofErr w:type="spellStart"/>
      <w:r>
        <w:rPr>
          <w:rFonts w:ascii="Calibri" w:eastAsia="Arial Unicode MS" w:hAnsi="Calibri" w:cs="Calibri"/>
          <w:b w:val="0"/>
          <w:bCs w:val="0"/>
          <w:sz w:val="20"/>
          <w:szCs w:val="20"/>
        </w:rPr>
        <w:t>Ṭ</w:t>
      </w:r>
      <w:r>
        <w:rPr>
          <w:rFonts w:ascii="Arial Unicode MS" w:eastAsia="Arial Unicode MS" w:hAnsi="Arial Unicode MS" w:cs="Arial Unicode MS" w:hint="eastAsia"/>
          <w:b w:val="0"/>
          <w:bCs w:val="0"/>
          <w:sz w:val="20"/>
          <w:szCs w:val="20"/>
        </w:rPr>
        <w:t>o</w:t>
      </w:r>
      <w:r>
        <w:rPr>
          <w:rFonts w:ascii="Calibri" w:eastAsia="Arial Unicode MS" w:hAnsi="Calibri" w:cs="Calibri"/>
          <w:b w:val="0"/>
          <w:bCs w:val="0"/>
          <w:sz w:val="20"/>
          <w:szCs w:val="20"/>
        </w:rPr>
        <w:t>ṭ</w:t>
      </w:r>
      <w:r>
        <w:rPr>
          <w:rFonts w:ascii="Arial Unicode MS" w:eastAsia="Arial Unicode MS" w:hAnsi="Arial Unicode MS" w:cs="Arial Unicode MS" w:hint="eastAsia"/>
          <w:b w:val="0"/>
          <w:bCs w:val="0"/>
          <w:sz w:val="20"/>
          <w:szCs w:val="20"/>
        </w:rPr>
        <w:t>a</w:t>
      </w:r>
      <w:r>
        <w:rPr>
          <w:rFonts w:ascii="Calibri" w:eastAsia="Arial Unicode MS" w:hAnsi="Calibri" w:cs="Calibri"/>
          <w:b w:val="0"/>
          <w:bCs w:val="0"/>
          <w:sz w:val="20"/>
          <w:szCs w:val="20"/>
        </w:rPr>
        <w:t>ḥ</w:t>
      </w:r>
      <w:proofErr w:type="spellEnd"/>
      <w:r>
        <w:rPr>
          <w:rFonts w:ascii="Arial Unicode MS" w:eastAsia="Arial Unicode MS" w:hAnsi="Arial Unicode MS" w:cs="Arial Unicode MS" w:hint="eastAsia"/>
          <w:b w:val="0"/>
          <w:bCs w:val="0"/>
          <w:sz w:val="20"/>
          <w:szCs w:val="20"/>
        </w:rPr>
        <w:t>, “al-</w:t>
      </w:r>
      <w:proofErr w:type="spellStart"/>
      <w:r>
        <w:rPr>
          <w:rFonts w:ascii="Calibri" w:eastAsia="Arial Unicode MS" w:hAnsi="Calibri" w:cs="Calibri"/>
          <w:b w:val="0"/>
          <w:bCs w:val="0"/>
          <w:sz w:val="20"/>
          <w:szCs w:val="20"/>
        </w:rPr>
        <w:t>ḥ</w:t>
      </w:r>
      <w:r>
        <w:rPr>
          <w:rFonts w:ascii="Calibri" w:eastAsia="Arial Unicode MS" w:hAnsi="Calibri" w:cs="Calibri"/>
          <w:b w:val="0"/>
          <w:bCs w:val="0"/>
        </w:rPr>
        <w:t>ā</w:t>
      </w:r>
      <w:r>
        <w:rPr>
          <w:rFonts w:ascii="Arial Unicode MS" w:eastAsia="Arial Unicode MS" w:hAnsi="Arial Unicode MS" w:cs="Arial Unicode MS" w:hint="eastAsia"/>
          <w:b w:val="0"/>
          <w:bCs w:val="0"/>
          <w:sz w:val="20"/>
          <w:szCs w:val="20"/>
        </w:rPr>
        <w:t>la</w:t>
      </w:r>
      <w:proofErr w:type="spellEnd"/>
      <w:r>
        <w:rPr>
          <w:rFonts w:ascii="Arial Unicode MS" w:eastAsia="Arial Unicode MS" w:hAnsi="Arial Unicode MS" w:cs="Arial Unicode MS" w:hint="eastAsia"/>
          <w:b w:val="0"/>
          <w:bCs w:val="0"/>
          <w:sz w:val="20"/>
          <w:szCs w:val="20"/>
        </w:rPr>
        <w:t xml:space="preserve"> al-</w:t>
      </w:r>
      <w:proofErr w:type="spellStart"/>
      <w:r>
        <w:rPr>
          <w:rFonts w:ascii="Arial Unicode MS" w:eastAsia="Arial Unicode MS" w:hAnsi="Arial Unicode MS" w:cs="Arial Unicode MS" w:hint="eastAsia"/>
          <w:b w:val="0"/>
          <w:bCs w:val="0"/>
          <w:sz w:val="20"/>
          <w:szCs w:val="20"/>
        </w:rPr>
        <w:t>tahth</w:t>
      </w:r>
      <w:r>
        <w:rPr>
          <w:rFonts w:ascii="Calibri" w:eastAsia="Arial Unicode MS" w:hAnsi="Calibri" w:cs="Calibri"/>
          <w:b w:val="0"/>
          <w:bCs w:val="0"/>
          <w:sz w:val="20"/>
          <w:szCs w:val="20"/>
          <w:shd w:val="clear" w:color="auto" w:fill="FFFFFF"/>
        </w:rPr>
        <w:t>ī</w:t>
      </w:r>
      <w:r>
        <w:rPr>
          <w:rFonts w:ascii="Arial Unicode MS" w:eastAsia="Arial Unicode MS" w:hAnsi="Arial Unicode MS" w:cs="Arial Unicode MS" w:hint="eastAsia"/>
          <w:b w:val="0"/>
          <w:bCs w:val="0"/>
          <w:sz w:val="20"/>
          <w:szCs w:val="20"/>
        </w:rPr>
        <w:t>biyya</w:t>
      </w:r>
      <w:proofErr w:type="spellEnd"/>
      <w:r>
        <w:rPr>
          <w:rFonts w:ascii="Arial Unicode MS" w:eastAsia="Arial Unicode MS" w:hAnsi="Arial Unicode MS" w:cs="Arial Unicode MS" w:hint="eastAsia"/>
          <w:b w:val="0"/>
          <w:bCs w:val="0"/>
          <w:sz w:val="20"/>
          <w:szCs w:val="20"/>
          <w:rtl/>
          <w:lang w:bidi="ar-SA"/>
        </w:rPr>
        <w:t xml:space="preserve"> </w:t>
      </w:r>
      <w:proofErr w:type="spellStart"/>
      <w:r>
        <w:rPr>
          <w:rFonts w:ascii="Arial Unicode MS" w:eastAsia="Arial Unicode MS" w:hAnsi="Arial Unicode MS" w:cs="Arial Unicode MS" w:hint="eastAsia"/>
          <w:b w:val="0"/>
          <w:bCs w:val="0"/>
          <w:sz w:val="20"/>
          <w:szCs w:val="20"/>
        </w:rPr>
        <w:t>qabl</w:t>
      </w:r>
      <w:proofErr w:type="spellEnd"/>
      <w:r>
        <w:rPr>
          <w:rFonts w:ascii="Arial Unicode MS" w:eastAsia="Arial Unicode MS" w:hAnsi="Arial Unicode MS" w:cs="Arial Unicode MS" w:hint="eastAsia"/>
          <w:b w:val="0"/>
          <w:bCs w:val="0"/>
          <w:sz w:val="20"/>
          <w:szCs w:val="20"/>
        </w:rPr>
        <w:t xml:space="preserve"> al-</w:t>
      </w:r>
      <w:proofErr w:type="spellStart"/>
      <w:r>
        <w:rPr>
          <w:rFonts w:ascii="Calibri" w:eastAsia="Arial Unicode MS" w:hAnsi="Calibri" w:cs="Calibri"/>
          <w:b w:val="0"/>
          <w:bCs w:val="0"/>
          <w:sz w:val="20"/>
          <w:szCs w:val="20"/>
        </w:rPr>
        <w:t>ḥ</w:t>
      </w:r>
      <w:r>
        <w:rPr>
          <w:rFonts w:ascii="Arial Unicode MS" w:eastAsia="Arial Unicode MS" w:hAnsi="Arial Unicode MS" w:cs="Arial Unicode MS" w:hint="eastAsia"/>
          <w:b w:val="0"/>
          <w:bCs w:val="0"/>
          <w:sz w:val="20"/>
          <w:szCs w:val="20"/>
        </w:rPr>
        <w:t>arb</w:t>
      </w:r>
      <w:proofErr w:type="spellEnd"/>
      <w:r>
        <w:rPr>
          <w:rFonts w:ascii="Arial Unicode MS" w:eastAsia="Arial Unicode MS" w:hAnsi="Arial Unicode MS" w:cs="Arial Unicode MS" w:hint="eastAsia"/>
          <w:b w:val="0"/>
          <w:bCs w:val="0"/>
          <w:sz w:val="20"/>
          <w:szCs w:val="20"/>
        </w:rPr>
        <w:t xml:space="preserve">,” in: </w:t>
      </w:r>
      <w:proofErr w:type="spellStart"/>
      <w:r>
        <w:rPr>
          <w:rFonts w:ascii="Calibri" w:eastAsia="Arial Unicode MS" w:hAnsi="Calibri" w:cs="Calibri"/>
          <w:b w:val="0"/>
          <w:bCs w:val="0"/>
          <w:sz w:val="20"/>
          <w:szCs w:val="20"/>
        </w:rPr>
        <w:t>Ḥ</w:t>
      </w:r>
      <w:r>
        <w:rPr>
          <w:rFonts w:ascii="Arial Unicode MS" w:eastAsia="Arial Unicode MS" w:hAnsi="Arial Unicode MS" w:cs="Arial Unicode MS" w:hint="eastAsia"/>
          <w:b w:val="0"/>
          <w:bCs w:val="0"/>
          <w:sz w:val="20"/>
          <w:szCs w:val="20"/>
        </w:rPr>
        <w:t>ann</w:t>
      </w:r>
      <w:r>
        <w:rPr>
          <w:rFonts w:ascii="Calibri" w:eastAsia="Arial Unicode MS" w:hAnsi="Calibri" w:cs="Calibri"/>
          <w:b w:val="0"/>
          <w:bCs w:val="0"/>
        </w:rPr>
        <w:t>ā</w:t>
      </w:r>
      <w:proofErr w:type="spellEnd"/>
      <w:r>
        <w:rPr>
          <w:rFonts w:ascii="Arial Unicode MS" w:eastAsia="Arial Unicode MS" w:hAnsi="Arial Unicode MS" w:cs="Arial Unicode MS" w:hint="eastAsia"/>
          <w:b w:val="0"/>
          <w:bCs w:val="0"/>
          <w:sz w:val="20"/>
          <w:szCs w:val="20"/>
        </w:rPr>
        <w:t xml:space="preserve"> </w:t>
      </w:r>
      <w:proofErr w:type="spellStart"/>
      <w:r>
        <w:rPr>
          <w:rFonts w:ascii="Calibri" w:eastAsia="Arial Unicode MS" w:hAnsi="Calibri" w:cs="Calibri"/>
          <w:lang w:bidi="he-IL"/>
        </w:rPr>
        <w:t>Ṣ</w:t>
      </w:r>
      <w:r>
        <w:rPr>
          <w:rFonts w:ascii="Arial Unicode MS" w:eastAsia="Arial Unicode MS" w:hAnsi="Arial Unicode MS" w:cs="Arial Unicode MS" w:hint="eastAsia"/>
          <w:b w:val="0"/>
          <w:bCs w:val="0"/>
          <w:sz w:val="20"/>
          <w:szCs w:val="20"/>
        </w:rPr>
        <w:t>al</w:t>
      </w:r>
      <w:r>
        <w:rPr>
          <w:rFonts w:ascii="Calibri" w:eastAsia="Arial Unicode MS" w:hAnsi="Calibri" w:cs="Calibri"/>
          <w:b w:val="0"/>
          <w:bCs w:val="0"/>
        </w:rPr>
        <w:t>ā</w:t>
      </w:r>
      <w:r>
        <w:rPr>
          <w:rFonts w:ascii="Calibri" w:eastAsia="Arial Unicode MS" w:hAnsi="Calibri" w:cs="Calibri"/>
          <w:b w:val="0"/>
          <w:bCs w:val="0"/>
          <w:sz w:val="20"/>
          <w:szCs w:val="20"/>
        </w:rPr>
        <w:t>ḥ</w:t>
      </w:r>
      <w:proofErr w:type="spellEnd"/>
      <w:r>
        <w:rPr>
          <w:rFonts w:ascii="Arial Unicode MS" w:eastAsia="Arial Unicode MS" w:hAnsi="Arial Unicode MS" w:cs="Arial Unicode MS" w:hint="eastAsia"/>
          <w:b w:val="0"/>
          <w:bCs w:val="0"/>
          <w:sz w:val="20"/>
          <w:szCs w:val="20"/>
        </w:rPr>
        <w:t xml:space="preserve"> (ed.), </w:t>
      </w:r>
      <w:proofErr w:type="spellStart"/>
      <w:r>
        <w:rPr>
          <w:rFonts w:ascii="Arial Unicode MS" w:eastAsia="Arial Unicode MS" w:hAnsi="Arial Unicode MS" w:cs="Arial Unicode MS" w:hint="eastAsia"/>
          <w:b w:val="0"/>
          <w:bCs w:val="0"/>
          <w:i/>
          <w:iCs/>
          <w:sz w:val="20"/>
          <w:szCs w:val="20"/>
        </w:rPr>
        <w:t>Filas</w:t>
      </w:r>
      <w:r>
        <w:rPr>
          <w:rFonts w:ascii="Calibri" w:eastAsia="Arial Unicode MS" w:hAnsi="Calibri" w:cs="Calibri"/>
          <w:b w:val="0"/>
          <w:bCs w:val="0"/>
          <w:i/>
          <w:iCs/>
          <w:sz w:val="20"/>
          <w:szCs w:val="20"/>
        </w:rPr>
        <w:t>ṭī</w:t>
      </w:r>
      <w:r>
        <w:rPr>
          <w:rFonts w:ascii="Arial Unicode MS" w:eastAsia="Arial Unicode MS" w:hAnsi="Arial Unicode MS" w:cs="Arial Unicode MS" w:hint="eastAsia"/>
          <w:b w:val="0"/>
          <w:bCs w:val="0"/>
          <w:i/>
          <w:iCs/>
          <w:sz w:val="20"/>
          <w:szCs w:val="20"/>
        </w:rPr>
        <w:t>n</w:t>
      </w:r>
      <w:proofErr w:type="spellEnd"/>
      <w:r>
        <w:rPr>
          <w:rFonts w:ascii="Arial Unicode MS" w:eastAsia="Arial Unicode MS" w:hAnsi="Arial Unicode MS" w:cs="Arial Unicode MS" w:hint="eastAsia"/>
          <w:b w:val="0"/>
          <w:bCs w:val="0"/>
          <w:i/>
          <w:iCs/>
          <w:sz w:val="20"/>
          <w:szCs w:val="20"/>
        </w:rPr>
        <w:t xml:space="preserve"> </w:t>
      </w:r>
      <w:proofErr w:type="spellStart"/>
      <w:r>
        <w:rPr>
          <w:rFonts w:ascii="Arial Unicode MS" w:eastAsia="Arial Unicode MS" w:hAnsi="Arial Unicode MS" w:cs="Arial Unicode MS" w:hint="eastAsia"/>
          <w:b w:val="0"/>
          <w:bCs w:val="0"/>
          <w:i/>
          <w:iCs/>
          <w:sz w:val="20"/>
          <w:szCs w:val="20"/>
        </w:rPr>
        <w:t>wa-tajd</w:t>
      </w:r>
      <w:r>
        <w:rPr>
          <w:rFonts w:ascii="Calibri" w:eastAsia="Arial Unicode MS" w:hAnsi="Calibri" w:cs="Calibri"/>
          <w:b w:val="0"/>
          <w:bCs w:val="0"/>
          <w:i/>
          <w:iCs/>
          <w:sz w:val="20"/>
          <w:szCs w:val="20"/>
          <w:shd w:val="clear" w:color="auto" w:fill="FFFFFF"/>
        </w:rPr>
        <w:t>ī</w:t>
      </w:r>
      <w:r>
        <w:rPr>
          <w:rFonts w:ascii="Arial Unicode MS" w:eastAsia="Arial Unicode MS" w:hAnsi="Arial Unicode MS" w:cs="Arial Unicode MS" w:hint="eastAsia"/>
          <w:b w:val="0"/>
          <w:bCs w:val="0"/>
          <w:i/>
          <w:iCs/>
          <w:sz w:val="20"/>
          <w:szCs w:val="20"/>
        </w:rPr>
        <w:t>d</w:t>
      </w:r>
      <w:proofErr w:type="spellEnd"/>
      <w:r>
        <w:rPr>
          <w:rFonts w:ascii="Arial Unicode MS" w:eastAsia="Arial Unicode MS" w:hAnsi="Arial Unicode MS" w:cs="Arial Unicode MS" w:hint="eastAsia"/>
          <w:b w:val="0"/>
          <w:bCs w:val="0"/>
          <w:i/>
          <w:iCs/>
          <w:sz w:val="20"/>
          <w:szCs w:val="20"/>
        </w:rPr>
        <w:t xml:space="preserve"> </w:t>
      </w:r>
      <w:proofErr w:type="spellStart"/>
      <w:r>
        <w:rPr>
          <w:rFonts w:ascii="Calibri" w:eastAsia="Arial Unicode MS" w:hAnsi="Calibri" w:cs="Calibri"/>
          <w:b w:val="0"/>
          <w:bCs w:val="0"/>
          <w:i/>
          <w:iCs/>
          <w:sz w:val="20"/>
          <w:szCs w:val="20"/>
        </w:rPr>
        <w:t>ḥ</w:t>
      </w:r>
      <w:r>
        <w:rPr>
          <w:rFonts w:ascii="Arial Unicode MS" w:eastAsia="Arial Unicode MS" w:hAnsi="Arial Unicode MS" w:cs="Arial Unicode MS" w:hint="eastAsia"/>
          <w:b w:val="0"/>
          <w:bCs w:val="0"/>
          <w:i/>
          <w:iCs/>
          <w:sz w:val="20"/>
          <w:szCs w:val="20"/>
        </w:rPr>
        <w:t>ay</w:t>
      </w:r>
      <w:r>
        <w:rPr>
          <w:rFonts w:ascii="Calibri" w:eastAsia="Arial Unicode MS" w:hAnsi="Calibri" w:cs="Calibri"/>
          <w:b w:val="0"/>
          <w:bCs w:val="0"/>
          <w:i/>
          <w:iCs/>
        </w:rPr>
        <w:t>ā</w:t>
      </w:r>
      <w:r>
        <w:rPr>
          <w:rFonts w:ascii="Arial Unicode MS" w:eastAsia="Arial Unicode MS" w:hAnsi="Arial Unicode MS" w:cs="Arial Unicode MS" w:hint="eastAsia"/>
          <w:b w:val="0"/>
          <w:bCs w:val="0"/>
          <w:i/>
          <w:iCs/>
          <w:sz w:val="20"/>
          <w:szCs w:val="20"/>
        </w:rPr>
        <w:t>tiha</w:t>
      </w:r>
      <w:proofErr w:type="spellEnd"/>
      <w:r>
        <w:rPr>
          <w:rFonts w:ascii="Arial Unicode MS" w:eastAsia="Arial Unicode MS" w:hAnsi="Arial Unicode MS" w:cs="Arial Unicode MS" w:hint="eastAsia"/>
          <w:b w:val="0"/>
          <w:bCs w:val="0"/>
          <w:sz w:val="20"/>
          <w:szCs w:val="20"/>
        </w:rPr>
        <w:t xml:space="preserve">, </w:t>
      </w:r>
    </w:p>
    <w:p w14:paraId="72896FCB" w14:textId="77777777" w:rsidR="005569F5" w:rsidRDefault="005569F5" w:rsidP="005569F5">
      <w:pPr>
        <w:pStyle w:val="Bodytext30"/>
        <w:shd w:val="clear" w:color="auto" w:fill="auto"/>
        <w:tabs>
          <w:tab w:val="left" w:pos="315"/>
          <w:tab w:val="left" w:pos="6597"/>
        </w:tabs>
        <w:spacing w:after="240" w:line="360" w:lineRule="auto"/>
        <w:rPr>
          <w:rFonts w:ascii="Arial Unicode MS" w:eastAsia="Arial Unicode MS" w:hAnsi="Arial Unicode MS" w:cs="Arial Unicode MS"/>
          <w:b w:val="0"/>
          <w:bCs w:val="0"/>
          <w:sz w:val="20"/>
          <w:szCs w:val="20"/>
        </w:rPr>
      </w:pPr>
      <w:r>
        <w:rPr>
          <w:rFonts w:ascii="Arial Unicode MS" w:eastAsia="Arial Unicode MS" w:hAnsi="Arial Unicode MS" w:cs="Arial Unicode MS" w:hint="eastAsia"/>
          <w:b w:val="0"/>
          <w:bCs w:val="0"/>
          <w:sz w:val="20"/>
          <w:szCs w:val="20"/>
        </w:rPr>
        <w:t>(New- York,</w:t>
      </w:r>
      <w:r>
        <w:rPr>
          <w:rFonts w:ascii="Arial Unicode MS" w:eastAsia="Arial Unicode MS" w:hAnsi="Arial Unicode MS" w:cs="Arial Unicode MS" w:hint="eastAsia"/>
          <w:b w:val="0"/>
          <w:bCs w:val="0"/>
          <w:sz w:val="20"/>
          <w:szCs w:val="20"/>
          <w:shd w:val="clear" w:color="auto" w:fill="FFFFFF"/>
        </w:rPr>
        <w:t xml:space="preserve"> al-</w:t>
      </w:r>
      <w:proofErr w:type="spellStart"/>
      <w:r>
        <w:rPr>
          <w:rFonts w:ascii="Arial Unicode MS" w:eastAsia="Arial Unicode MS" w:hAnsi="Arial Unicode MS" w:cs="Arial Unicode MS" w:hint="eastAsia"/>
          <w:b w:val="0"/>
          <w:bCs w:val="0"/>
          <w:sz w:val="20"/>
          <w:szCs w:val="20"/>
          <w:shd w:val="clear" w:color="auto" w:fill="FFFFFF"/>
        </w:rPr>
        <w:t>Ma</w:t>
      </w:r>
      <w:r>
        <w:rPr>
          <w:rFonts w:ascii="Calibri" w:eastAsia="Arial Unicode MS" w:hAnsi="Calibri" w:cs="Calibri"/>
          <w:b w:val="0"/>
          <w:bCs w:val="0"/>
          <w:sz w:val="20"/>
          <w:szCs w:val="20"/>
          <w:shd w:val="clear" w:color="auto" w:fill="FFFFFF"/>
        </w:rPr>
        <w:t>ṭ</w:t>
      </w:r>
      <w:r>
        <w:rPr>
          <w:rFonts w:ascii="Arial Unicode MS" w:eastAsia="Arial Unicode MS" w:hAnsi="Arial Unicode MS" w:cs="Arial Unicode MS" w:hint="eastAsia"/>
          <w:b w:val="0"/>
          <w:bCs w:val="0"/>
          <w:sz w:val="20"/>
          <w:szCs w:val="20"/>
          <w:shd w:val="clear" w:color="auto" w:fill="FFFFFF"/>
        </w:rPr>
        <w:t>ba</w:t>
      </w:r>
      <w:r>
        <w:rPr>
          <w:rFonts w:ascii="Arial" w:eastAsia="Arial Unicode MS" w:hAnsi="Arial" w:cs="Arial"/>
          <w:b w:val="0"/>
          <w:bCs w:val="0"/>
          <w:sz w:val="20"/>
          <w:szCs w:val="20"/>
          <w:shd w:val="clear" w:color="auto" w:fill="FFFFFF"/>
        </w:rPr>
        <w:t>ʻ</w:t>
      </w:r>
      <w:r>
        <w:rPr>
          <w:rFonts w:ascii="Arial Unicode MS" w:eastAsia="Arial Unicode MS" w:hAnsi="Arial Unicode MS" w:cs="Arial Unicode MS" w:hint="eastAsia"/>
          <w:b w:val="0"/>
          <w:bCs w:val="0"/>
          <w:sz w:val="20"/>
          <w:szCs w:val="20"/>
          <w:shd w:val="clear" w:color="auto" w:fill="FFFFFF"/>
        </w:rPr>
        <w:t>a</w:t>
      </w:r>
      <w:proofErr w:type="spellEnd"/>
      <w:r>
        <w:rPr>
          <w:rFonts w:ascii="Arial Unicode MS" w:eastAsia="Arial Unicode MS" w:hAnsi="Arial Unicode MS" w:cs="Arial Unicode MS" w:hint="eastAsia"/>
          <w:b w:val="0"/>
          <w:bCs w:val="0"/>
          <w:sz w:val="20"/>
          <w:szCs w:val="20"/>
          <w:shd w:val="clear" w:color="auto" w:fill="FFFFFF"/>
        </w:rPr>
        <w:t xml:space="preserve"> al-</w:t>
      </w:r>
      <w:proofErr w:type="spellStart"/>
      <w:r>
        <w:rPr>
          <w:rFonts w:ascii="Arial Unicode MS" w:eastAsia="Arial Unicode MS" w:hAnsi="Arial Unicode MS" w:cs="Arial Unicode MS" w:hint="eastAsia"/>
          <w:b w:val="0"/>
          <w:bCs w:val="0"/>
          <w:sz w:val="20"/>
          <w:szCs w:val="20"/>
          <w:shd w:val="clear" w:color="auto" w:fill="FFFFFF"/>
        </w:rPr>
        <w:t>Tij</w:t>
      </w:r>
      <w:r>
        <w:rPr>
          <w:rFonts w:ascii="Calibri" w:eastAsia="Arial Unicode MS" w:hAnsi="Calibri" w:cs="Calibri"/>
          <w:b w:val="0"/>
          <w:bCs w:val="0"/>
          <w:sz w:val="20"/>
          <w:szCs w:val="20"/>
          <w:shd w:val="clear" w:color="auto" w:fill="FFFFFF"/>
        </w:rPr>
        <w:t>ā</w:t>
      </w:r>
      <w:r>
        <w:rPr>
          <w:rFonts w:ascii="Arial Unicode MS" w:eastAsia="Arial Unicode MS" w:hAnsi="Arial Unicode MS" w:cs="Arial Unicode MS" w:hint="eastAsia"/>
          <w:b w:val="0"/>
          <w:bCs w:val="0"/>
          <w:sz w:val="20"/>
          <w:szCs w:val="20"/>
          <w:shd w:val="clear" w:color="auto" w:fill="FFFFFF"/>
        </w:rPr>
        <w:t>riyya</w:t>
      </w:r>
      <w:proofErr w:type="spellEnd"/>
      <w:r>
        <w:rPr>
          <w:rFonts w:ascii="Arial Unicode MS" w:eastAsia="Arial Unicode MS" w:hAnsi="Arial Unicode MS" w:cs="Arial Unicode MS" w:hint="eastAsia"/>
          <w:b w:val="0"/>
          <w:bCs w:val="0"/>
          <w:sz w:val="20"/>
          <w:szCs w:val="20"/>
          <w:shd w:val="clear" w:color="auto" w:fill="FFFFFF"/>
        </w:rPr>
        <w:t xml:space="preserve"> al-</w:t>
      </w:r>
      <w:proofErr w:type="spellStart"/>
      <w:r>
        <w:rPr>
          <w:rFonts w:ascii="Arial Unicode MS" w:eastAsia="Arial Unicode MS" w:hAnsi="Arial Unicode MS" w:cs="Arial Unicode MS" w:hint="eastAsia"/>
          <w:b w:val="0"/>
          <w:bCs w:val="0"/>
          <w:sz w:val="20"/>
          <w:szCs w:val="20"/>
          <w:shd w:val="clear" w:color="auto" w:fill="FFFFFF"/>
        </w:rPr>
        <w:t>S</w:t>
      </w:r>
      <w:r>
        <w:rPr>
          <w:rFonts w:ascii="Calibri" w:eastAsia="Arial Unicode MS" w:hAnsi="Calibri" w:cs="Calibri"/>
          <w:b w:val="0"/>
          <w:bCs w:val="0"/>
          <w:sz w:val="20"/>
          <w:szCs w:val="20"/>
          <w:shd w:val="clear" w:color="auto" w:fill="FFFFFF"/>
        </w:rPr>
        <w:t>ū</w:t>
      </w:r>
      <w:r>
        <w:rPr>
          <w:rFonts w:ascii="Arial Unicode MS" w:eastAsia="Arial Unicode MS" w:hAnsi="Arial Unicode MS" w:cs="Arial Unicode MS" w:hint="eastAsia"/>
          <w:b w:val="0"/>
          <w:bCs w:val="0"/>
          <w:sz w:val="20"/>
          <w:szCs w:val="20"/>
          <w:shd w:val="clear" w:color="auto" w:fill="FFFFFF"/>
        </w:rPr>
        <w:t>riyya</w:t>
      </w:r>
      <w:proofErr w:type="spellEnd"/>
      <w:r>
        <w:rPr>
          <w:rFonts w:ascii="Arial Unicode MS" w:eastAsia="Arial Unicode MS" w:hAnsi="Arial Unicode MS" w:cs="Arial Unicode MS" w:hint="eastAsia"/>
          <w:b w:val="0"/>
          <w:bCs w:val="0"/>
          <w:sz w:val="20"/>
          <w:szCs w:val="20"/>
          <w:shd w:val="clear" w:color="auto" w:fill="FFFFFF"/>
        </w:rPr>
        <w:t xml:space="preserve"> al-</w:t>
      </w:r>
      <w:proofErr w:type="spellStart"/>
      <w:r>
        <w:rPr>
          <w:rFonts w:ascii="Arial Unicode MS" w:eastAsia="Arial Unicode MS" w:hAnsi="Arial Unicode MS" w:cs="Arial Unicode MS" w:hint="eastAsia"/>
          <w:b w:val="0"/>
          <w:bCs w:val="0"/>
          <w:sz w:val="20"/>
          <w:szCs w:val="20"/>
          <w:shd w:val="clear" w:color="auto" w:fill="FFFFFF"/>
        </w:rPr>
        <w:t>Amr</w:t>
      </w:r>
      <w:r>
        <w:rPr>
          <w:rFonts w:ascii="Calibri" w:eastAsia="Arial Unicode MS" w:hAnsi="Calibri" w:cs="Calibri"/>
          <w:b w:val="0"/>
          <w:bCs w:val="0"/>
          <w:sz w:val="20"/>
          <w:szCs w:val="20"/>
          <w:shd w:val="clear" w:color="auto" w:fill="FFFFFF"/>
        </w:rPr>
        <w:t>ī</w:t>
      </w:r>
      <w:r>
        <w:rPr>
          <w:rFonts w:ascii="Arial Unicode MS" w:eastAsia="Arial Unicode MS" w:hAnsi="Arial Unicode MS" w:cs="Arial Unicode MS" w:hint="eastAsia"/>
          <w:b w:val="0"/>
          <w:bCs w:val="0"/>
          <w:sz w:val="20"/>
          <w:szCs w:val="20"/>
          <w:shd w:val="clear" w:color="auto" w:fill="FFFFFF"/>
        </w:rPr>
        <w:t>kiyya</w:t>
      </w:r>
      <w:proofErr w:type="spellEnd"/>
      <w:r>
        <w:rPr>
          <w:rFonts w:ascii="Arial Unicode MS" w:eastAsia="Arial Unicode MS" w:hAnsi="Arial Unicode MS" w:cs="Arial Unicode MS" w:hint="eastAsia"/>
          <w:b w:val="0"/>
          <w:bCs w:val="0"/>
          <w:sz w:val="20"/>
          <w:szCs w:val="20"/>
          <w:shd w:val="clear" w:color="auto" w:fill="FFFFFF"/>
        </w:rPr>
        <w:t>,</w:t>
      </w:r>
      <w:r>
        <w:rPr>
          <w:rFonts w:ascii="Arial Unicode MS" w:eastAsia="Arial Unicode MS" w:hAnsi="Arial Unicode MS" w:cs="Arial Unicode MS" w:hint="eastAsia"/>
          <w:b w:val="0"/>
          <w:bCs w:val="0"/>
          <w:sz w:val="20"/>
          <w:szCs w:val="20"/>
        </w:rPr>
        <w:t xml:space="preserve"> 1919), 109.</w:t>
      </w:r>
    </w:p>
    <w:p w14:paraId="1D92ABEB" w14:textId="77777777" w:rsidR="005569F5" w:rsidRDefault="005569F5" w:rsidP="005569F5">
      <w:pPr>
        <w:tabs>
          <w:tab w:val="left" w:pos="272"/>
        </w:tabs>
        <w:spacing w:after="129" w:line="36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41 </w:t>
      </w:r>
      <w:r>
        <w:rPr>
          <w:rFonts w:ascii="Arial Unicode MS" w:eastAsia="Arial Unicode MS" w:hAnsi="Arial Unicode MS" w:cs="Arial Unicode MS" w:hint="eastAsia"/>
          <w:sz w:val="18"/>
          <w:szCs w:val="18"/>
        </w:rPr>
        <w:t xml:space="preserve">Sameer </w:t>
      </w:r>
      <w:proofErr w:type="spellStart"/>
      <w:r>
        <w:rPr>
          <w:rFonts w:ascii="Arial Unicode MS" w:eastAsia="Arial Unicode MS" w:hAnsi="Arial Unicode MS" w:cs="Arial Unicode MS" w:hint="eastAsia"/>
          <w:sz w:val="18"/>
          <w:szCs w:val="18"/>
        </w:rPr>
        <w:t>Ibraham</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Nabeel</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Ibraham</w:t>
      </w:r>
      <w:proofErr w:type="spellEnd"/>
      <w:r>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hint="eastAsia"/>
          <w:i/>
          <w:iCs/>
          <w:sz w:val="18"/>
          <w:szCs w:val="18"/>
        </w:rPr>
        <w:t>Arabs in the New Word: Studies on Arab-American Communities</w:t>
      </w:r>
      <w:r>
        <w:rPr>
          <w:rFonts w:ascii="Arial Unicode MS" w:eastAsia="Arial Unicode MS" w:hAnsi="Arial Unicode MS" w:cs="Arial Unicode MS" w:hint="eastAsia"/>
          <w:sz w:val="18"/>
          <w:szCs w:val="18"/>
        </w:rPr>
        <w:t>. (Michigan, Wayne State University, 1983).</w:t>
      </w:r>
    </w:p>
    <w:p w14:paraId="1EDA22E0" w14:textId="77777777" w:rsidR="005569F5" w:rsidRDefault="005569F5" w:rsidP="005569F5">
      <w:pPr>
        <w:tabs>
          <w:tab w:val="left" w:pos="279"/>
        </w:tabs>
        <w:spacing w:after="148" w:line="36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42</w:t>
      </w:r>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Hitti</w:t>
      </w:r>
      <w:proofErr w:type="spellEnd"/>
      <w:r>
        <w:rPr>
          <w:rFonts w:ascii="Arial Unicode MS" w:eastAsia="Arial Unicode MS" w:hAnsi="Arial Unicode MS" w:cs="Arial Unicode MS" w:hint="eastAsia"/>
          <w:sz w:val="18"/>
          <w:szCs w:val="18"/>
        </w:rPr>
        <w:t>, 51-52.</w:t>
      </w:r>
    </w:p>
    <w:p w14:paraId="3178B04F" w14:textId="054BC629" w:rsidR="005569F5" w:rsidRDefault="005569F5" w:rsidP="005569F5">
      <w:pPr>
        <w:spacing w:line="480" w:lineRule="auto"/>
        <w:rPr>
          <w:color w:val="auto"/>
          <w:lang w:bidi="he-IL"/>
        </w:rPr>
      </w:pPr>
      <w:r>
        <w:rPr>
          <w:rStyle w:val="Footnote210pt"/>
          <w:rFonts w:ascii="Arial Unicode MS" w:eastAsia="Arial Unicode MS" w:hAnsi="Arial Unicode MS" w:cs="Arial Unicode MS"/>
          <w:sz w:val="18"/>
          <w:szCs w:val="18"/>
        </w:rPr>
        <w:t xml:space="preserve">43 </w:t>
      </w:r>
      <w:proofErr w:type="spellStart"/>
      <w:r>
        <w:rPr>
          <w:lang w:bidi="he-IL"/>
        </w:rPr>
        <w:t>Sal</w:t>
      </w:r>
      <w:r>
        <w:rPr>
          <w:rFonts w:ascii="Calibri" w:eastAsia="Arial Unicode MS" w:hAnsi="Calibri" w:cs="Calibri"/>
        </w:rPr>
        <w:t>ī</w:t>
      </w:r>
      <w:r>
        <w:rPr>
          <w:lang w:bidi="he-IL"/>
        </w:rPr>
        <w:t>m</w:t>
      </w:r>
      <w:proofErr w:type="spellEnd"/>
      <w:r>
        <w:rPr>
          <w:lang w:bidi="he-IL"/>
        </w:rPr>
        <w:t xml:space="preserve"> </w:t>
      </w:r>
      <w:proofErr w:type="spellStart"/>
      <w:r>
        <w:rPr>
          <w:lang w:bidi="he-IL"/>
        </w:rPr>
        <w:t>Qabal</w:t>
      </w:r>
      <w:r>
        <w:rPr>
          <w:rFonts w:ascii="Calibri" w:eastAsia="Arial Unicode MS" w:hAnsi="Calibri" w:cs="Calibri"/>
        </w:rPr>
        <w:t>ā</w:t>
      </w:r>
      <w:r>
        <w:rPr>
          <w:lang w:bidi="he-IL"/>
        </w:rPr>
        <w:t>n</w:t>
      </w:r>
      <w:proofErr w:type="spellEnd"/>
      <w:r>
        <w:rPr>
          <w:lang w:bidi="he-IL"/>
        </w:rPr>
        <w:t xml:space="preserve">, </w:t>
      </w:r>
      <w:proofErr w:type="spellStart"/>
      <w:r>
        <w:rPr>
          <w:rFonts w:ascii="Calibri" w:eastAsia="Arial Unicode MS" w:hAnsi="Calibri" w:cs="Calibri"/>
          <w:i/>
          <w:iCs/>
        </w:rPr>
        <w:t>Ā</w:t>
      </w:r>
      <w:r>
        <w:rPr>
          <w:i/>
          <w:iCs/>
          <w:lang w:bidi="he-IL"/>
        </w:rPr>
        <w:t>r</w:t>
      </w:r>
      <w:r>
        <w:rPr>
          <w:rFonts w:ascii="Calibri" w:eastAsia="Arial Unicode MS" w:hAnsi="Calibri" w:cs="Calibri"/>
          <w:i/>
          <w:iCs/>
        </w:rPr>
        <w:t>ā</w:t>
      </w:r>
      <w:proofErr w:type="spellEnd"/>
      <w:r>
        <w:rPr>
          <w:rFonts w:ascii="Arial Unicode MS" w:eastAsia="Arial Unicode MS" w:hAnsi="Arial Unicode MS" w:cs="Arial Unicode MS" w:hint="eastAsia"/>
          <w:i/>
          <w:iCs/>
        </w:rPr>
        <w:t xml:space="preserve">’ </w:t>
      </w:r>
      <w:proofErr w:type="spellStart"/>
      <w:r>
        <w:rPr>
          <w:i/>
          <w:iCs/>
          <w:lang w:bidi="he-IL"/>
        </w:rPr>
        <w:t>wa-</w:t>
      </w:r>
      <w:r>
        <w:rPr>
          <w:rFonts w:ascii="Calibri" w:eastAsia="Arial Unicode MS" w:hAnsi="Calibri" w:cs="Calibri"/>
          <w:i/>
          <w:iCs/>
        </w:rPr>
        <w:t>ḥ</w:t>
      </w:r>
      <w:r>
        <w:rPr>
          <w:i/>
          <w:iCs/>
          <w:lang w:bidi="he-IL"/>
        </w:rPr>
        <w:t>ul</w:t>
      </w:r>
      <w:r>
        <w:rPr>
          <w:rFonts w:ascii="Calibri" w:eastAsia="Arial Unicode MS" w:hAnsi="Calibri" w:cs="Calibri"/>
          <w:i/>
          <w:iCs/>
        </w:rPr>
        <w:t>ū</w:t>
      </w:r>
      <w:r>
        <w:rPr>
          <w:i/>
          <w:iCs/>
          <w:lang w:bidi="he-IL"/>
        </w:rPr>
        <w:t>l</w:t>
      </w:r>
      <w:proofErr w:type="spellEnd"/>
      <w:r>
        <w:rPr>
          <w:i/>
          <w:iCs/>
          <w:lang w:bidi="he-IL"/>
        </w:rPr>
        <w:t xml:space="preserve"> </w:t>
      </w:r>
      <w:proofErr w:type="spellStart"/>
      <w:r>
        <w:rPr>
          <w:i/>
          <w:iCs/>
          <w:lang w:bidi="he-IL"/>
        </w:rPr>
        <w:t>f</w:t>
      </w:r>
      <w:r>
        <w:rPr>
          <w:rFonts w:ascii="Calibri" w:eastAsia="Arial Unicode MS" w:hAnsi="Calibri" w:cs="Calibri"/>
          <w:i/>
          <w:iCs/>
        </w:rPr>
        <w:t>ī</w:t>
      </w:r>
      <w:proofErr w:type="spellEnd"/>
      <w:r>
        <w:rPr>
          <w:i/>
          <w:iCs/>
          <w:lang w:bidi="he-IL"/>
        </w:rPr>
        <w:t xml:space="preserve"> </w:t>
      </w:r>
      <w:proofErr w:type="spellStart"/>
      <w:r>
        <w:rPr>
          <w:i/>
          <w:iCs/>
          <w:lang w:bidi="he-IL"/>
        </w:rPr>
        <w:t>ahamm</w:t>
      </w:r>
      <w:proofErr w:type="spellEnd"/>
      <w:r>
        <w:rPr>
          <w:i/>
          <w:iCs/>
          <w:lang w:bidi="he-IL"/>
        </w:rPr>
        <w:t xml:space="preserve"> al-</w:t>
      </w:r>
      <w:proofErr w:type="spellStart"/>
      <w:r>
        <w:rPr>
          <w:i/>
          <w:iCs/>
          <w:lang w:bidi="he-IL"/>
        </w:rPr>
        <w:t>mash</w:t>
      </w:r>
      <w:r>
        <w:rPr>
          <w:rFonts w:ascii="Calibri" w:eastAsia="Arial Unicode MS" w:hAnsi="Calibri" w:cs="Calibri"/>
          <w:i/>
          <w:iCs/>
        </w:rPr>
        <w:t>ā</w:t>
      </w:r>
      <w:r>
        <w:rPr>
          <w:i/>
          <w:iCs/>
          <w:lang w:bidi="he-IL"/>
        </w:rPr>
        <w:t>kil</w:t>
      </w:r>
      <w:proofErr w:type="spellEnd"/>
      <w:r>
        <w:rPr>
          <w:i/>
          <w:iCs/>
          <w:lang w:bidi="he-IL"/>
        </w:rPr>
        <w:t xml:space="preserve"> al-</w:t>
      </w:r>
      <w:proofErr w:type="spellStart"/>
      <w:r>
        <w:rPr>
          <w:i/>
          <w:iCs/>
          <w:lang w:bidi="he-IL"/>
        </w:rPr>
        <w:t>iqti</w:t>
      </w:r>
      <w:r>
        <w:rPr>
          <w:rFonts w:ascii="Calibri" w:eastAsia="Arial Unicode MS" w:hAnsi="Calibri" w:cs="Calibri"/>
          <w:i/>
          <w:iCs/>
        </w:rPr>
        <w:t>ṣā</w:t>
      </w:r>
      <w:r>
        <w:rPr>
          <w:i/>
          <w:iCs/>
          <w:lang w:bidi="he-IL"/>
        </w:rPr>
        <w:t>diyya</w:t>
      </w:r>
      <w:proofErr w:type="spellEnd"/>
      <w:r>
        <w:rPr>
          <w:i/>
          <w:iCs/>
          <w:lang w:bidi="he-IL"/>
        </w:rPr>
        <w:t xml:space="preserve"> </w:t>
      </w:r>
      <w:proofErr w:type="spellStart"/>
      <w:r>
        <w:rPr>
          <w:i/>
          <w:iCs/>
          <w:lang w:bidi="he-IL"/>
        </w:rPr>
        <w:t>wal-ijtim</w:t>
      </w:r>
      <w:r>
        <w:rPr>
          <w:rFonts w:ascii="Calibri" w:eastAsia="Arial Unicode MS" w:hAnsi="Calibri" w:cs="Calibri"/>
          <w:i/>
          <w:iCs/>
        </w:rPr>
        <w:t>ā</w:t>
      </w:r>
      <w:r>
        <w:rPr>
          <w:rFonts w:ascii="Arial" w:eastAsia="Arial Unicode MS" w:hAnsi="Arial" w:cs="Arial"/>
          <w:i/>
          <w:iCs/>
        </w:rPr>
        <w:t>ʿ</w:t>
      </w:r>
      <w:r>
        <w:rPr>
          <w:i/>
          <w:iCs/>
          <w:lang w:bidi="he-IL"/>
        </w:rPr>
        <w:t>iyya</w:t>
      </w:r>
      <w:proofErr w:type="spellEnd"/>
      <w:r>
        <w:rPr>
          <w:i/>
          <w:iCs/>
          <w:lang w:bidi="he-IL"/>
        </w:rPr>
        <w:t xml:space="preserve"> li-</w:t>
      </w:r>
      <w:proofErr w:type="spellStart"/>
      <w:r>
        <w:rPr>
          <w:i/>
          <w:iCs/>
          <w:lang w:bidi="he-IL"/>
        </w:rPr>
        <w:t>Lubn</w:t>
      </w:r>
      <w:r>
        <w:rPr>
          <w:rFonts w:ascii="Calibri" w:eastAsia="Arial Unicode MS" w:hAnsi="Calibri" w:cs="Calibri"/>
          <w:i/>
          <w:iCs/>
        </w:rPr>
        <w:t>ā</w:t>
      </w:r>
      <w:r>
        <w:rPr>
          <w:i/>
          <w:iCs/>
          <w:lang w:bidi="he-IL"/>
        </w:rPr>
        <w:t>n</w:t>
      </w:r>
      <w:proofErr w:type="spellEnd"/>
      <w:r>
        <w:rPr>
          <w:i/>
          <w:iCs/>
          <w:lang w:bidi="he-IL"/>
        </w:rPr>
        <w:t xml:space="preserve"> al-</w:t>
      </w:r>
      <w:proofErr w:type="spellStart"/>
      <w:r>
        <w:rPr>
          <w:i/>
          <w:iCs/>
          <w:lang w:bidi="he-IL"/>
        </w:rPr>
        <w:t>mu</w:t>
      </w:r>
      <w:r>
        <w:rPr>
          <w:rFonts w:ascii="Arial" w:eastAsia="Arial Unicode MS" w:hAnsi="Arial" w:cs="Arial"/>
          <w:i/>
          <w:iCs/>
        </w:rPr>
        <w:t>ʿ</w:t>
      </w:r>
      <w:r>
        <w:rPr>
          <w:rFonts w:ascii="Calibri" w:eastAsia="Arial Unicode MS" w:hAnsi="Calibri" w:cs="Calibri"/>
          <w:i/>
          <w:iCs/>
        </w:rPr>
        <w:t>āṣ</w:t>
      </w:r>
      <w:r>
        <w:rPr>
          <w:i/>
          <w:iCs/>
          <w:lang w:bidi="he-IL"/>
        </w:rPr>
        <w:t>ir</w:t>
      </w:r>
      <w:proofErr w:type="spellEnd"/>
      <w:r>
        <w:rPr>
          <w:lang w:bidi="he-IL"/>
        </w:rPr>
        <w:t>, (</w:t>
      </w:r>
      <w:proofErr w:type="spellStart"/>
      <w:proofErr w:type="gramStart"/>
      <w:r>
        <w:rPr>
          <w:lang w:bidi="he-IL"/>
        </w:rPr>
        <w:t>Beirut,al</w:t>
      </w:r>
      <w:proofErr w:type="gramEnd"/>
      <w:r>
        <w:rPr>
          <w:lang w:bidi="he-IL"/>
        </w:rPr>
        <w:t>-J</w:t>
      </w:r>
      <w:r>
        <w:rPr>
          <w:rFonts w:ascii="Calibri" w:eastAsia="Arial Unicode MS" w:hAnsi="Calibri" w:cs="Calibri"/>
        </w:rPr>
        <w:t>ā</w:t>
      </w:r>
      <w:r>
        <w:rPr>
          <w:lang w:bidi="he-IL"/>
        </w:rPr>
        <w:t>mi</w:t>
      </w:r>
      <w:r>
        <w:rPr>
          <w:rFonts w:ascii="Arial" w:eastAsia="Arial Unicode MS" w:hAnsi="Arial" w:cs="Arial"/>
        </w:rPr>
        <w:t>ʿ</w:t>
      </w:r>
      <w:r>
        <w:rPr>
          <w:lang w:bidi="he-IL"/>
        </w:rPr>
        <w:t>a</w:t>
      </w:r>
      <w:proofErr w:type="spellEnd"/>
      <w:r>
        <w:rPr>
          <w:lang w:bidi="he-IL"/>
        </w:rPr>
        <w:t xml:space="preserve"> al-Lubn</w:t>
      </w:r>
      <w:r>
        <w:rPr>
          <w:rFonts w:ascii="Calibri" w:eastAsia="Arial Unicode MS" w:hAnsi="Calibri" w:cs="Calibri"/>
        </w:rPr>
        <w:t>ā</w:t>
      </w:r>
      <w:r>
        <w:rPr>
          <w:lang w:bidi="he-IL"/>
        </w:rPr>
        <w:t>niyy,1970),49.</w:t>
      </w:r>
    </w:p>
    <w:p w14:paraId="65E83BEB" w14:textId="77777777" w:rsidR="006F648C" w:rsidRDefault="006F648C" w:rsidP="006F648C">
      <w:pPr>
        <w:pStyle w:val="Bodytext100"/>
        <w:shd w:val="clear" w:color="auto" w:fill="auto"/>
        <w:tabs>
          <w:tab w:val="left" w:pos="279"/>
        </w:tabs>
        <w:spacing w:before="0" w:line="360" w:lineRule="auto"/>
        <w:rPr>
          <w:rFonts w:ascii="Arial Unicode MS" w:eastAsia="Arial Unicode MS" w:hAnsi="Arial Unicode MS" w:cs="Arial Unicode MS"/>
          <w:color w:val="auto"/>
          <w:sz w:val="20"/>
          <w:szCs w:val="20"/>
        </w:rPr>
      </w:pPr>
      <w:r>
        <w:rPr>
          <w:rStyle w:val="Footnote210pt"/>
          <w:rFonts w:ascii="Arial Unicode MS" w:eastAsia="Arial Unicode MS" w:hAnsi="Arial Unicode MS" w:cs="Arial Unicode MS"/>
          <w:sz w:val="18"/>
          <w:szCs w:val="18"/>
        </w:rPr>
        <w:t xml:space="preserve">44 </w:t>
      </w:r>
      <w:r>
        <w:rPr>
          <w:rStyle w:val="Footnote210pt"/>
          <w:rFonts w:ascii="Arial Unicode MS" w:eastAsia="Arial Unicode MS" w:hAnsi="Arial Unicode MS" w:cs="Arial Unicode MS" w:hint="eastAsia"/>
          <w:sz w:val="18"/>
          <w:szCs w:val="18"/>
        </w:rPr>
        <w:t xml:space="preserve">Abraham </w:t>
      </w:r>
      <w:proofErr w:type="spellStart"/>
      <w:r>
        <w:rPr>
          <w:rStyle w:val="Footnote210pt"/>
          <w:rFonts w:ascii="Arial Unicode MS" w:eastAsia="Arial Unicode MS" w:hAnsi="Arial Unicode MS" w:cs="Arial Unicode MS" w:hint="eastAsia"/>
          <w:sz w:val="18"/>
          <w:szCs w:val="18"/>
        </w:rPr>
        <w:t>Granovsky</w:t>
      </w:r>
      <w:proofErr w:type="spellEnd"/>
      <w:r>
        <w:rPr>
          <w:rStyle w:val="Footnote210pt"/>
          <w:rFonts w:ascii="Arial Unicode MS" w:eastAsia="Arial Unicode MS" w:hAnsi="Arial Unicode MS" w:cs="Arial Unicode MS" w:hint="eastAsia"/>
          <w:sz w:val="18"/>
          <w:szCs w:val="18"/>
        </w:rPr>
        <w:t xml:space="preserve">, </w:t>
      </w:r>
      <w:r>
        <w:rPr>
          <w:rFonts w:ascii="Arial Unicode MS" w:eastAsia="Arial Unicode MS" w:hAnsi="Arial Unicode MS" w:cs="Arial Unicode MS" w:hint="eastAsia"/>
          <w:sz w:val="18"/>
          <w:szCs w:val="18"/>
        </w:rPr>
        <w:t xml:space="preserve">Land Tax and Agriculture in </w:t>
      </w:r>
      <w:r>
        <w:rPr>
          <w:rFonts w:ascii="Arial Unicode MS" w:eastAsia="Arial Unicode MS" w:hAnsi="Arial Unicode MS" w:cs="Arial Unicode MS" w:hint="eastAsia"/>
          <w:sz w:val="20"/>
          <w:szCs w:val="20"/>
        </w:rPr>
        <w:t xml:space="preserve">the </w:t>
      </w:r>
      <w:r>
        <w:rPr>
          <w:rFonts w:ascii="Arial Unicode MS" w:eastAsia="Arial Unicode MS" w:hAnsi="Arial Unicode MS" w:cs="Arial Unicode MS" w:hint="eastAsia"/>
          <w:sz w:val="20"/>
          <w:szCs w:val="20"/>
        </w:rPr>
        <w:lastRenderedPageBreak/>
        <w:t>Land of Israel,</w:t>
      </w:r>
      <w:r>
        <w:rPr>
          <w:rStyle w:val="Footnote210pt"/>
          <w:rFonts w:ascii="Arial Unicode MS" w:eastAsia="Arial Unicode MS" w:hAnsi="Arial Unicode MS" w:cs="Arial Unicode MS" w:hint="eastAsia"/>
        </w:rPr>
        <w:t xml:space="preserve"> (Tel-Aviv, </w:t>
      </w:r>
      <w:proofErr w:type="spellStart"/>
      <w:r>
        <w:rPr>
          <w:rStyle w:val="Footnote210pt"/>
          <w:rFonts w:ascii="Arial Unicode MS" w:eastAsia="Arial Unicode MS" w:hAnsi="Arial Unicode MS" w:cs="Arial Unicode MS" w:hint="eastAsia"/>
        </w:rPr>
        <w:t>Magnes</w:t>
      </w:r>
      <w:proofErr w:type="spellEnd"/>
      <w:r>
        <w:rPr>
          <w:rStyle w:val="Footnote210pt"/>
          <w:rFonts w:ascii="Arial Unicode MS" w:eastAsia="Arial Unicode MS" w:hAnsi="Arial Unicode MS" w:cs="Arial Unicode MS" w:hint="eastAsia"/>
        </w:rPr>
        <w:t xml:space="preserve"> Press, 1927), 22.</w:t>
      </w:r>
    </w:p>
    <w:p w14:paraId="194F8323" w14:textId="77777777" w:rsidR="006F648C" w:rsidRDefault="006F648C" w:rsidP="006F648C">
      <w:pPr>
        <w:pStyle w:val="Bodytext100"/>
        <w:shd w:val="clear" w:color="auto" w:fill="auto"/>
        <w:tabs>
          <w:tab w:val="left" w:pos="279"/>
        </w:tabs>
        <w:spacing w:before="0" w:after="114" w:line="360" w:lineRule="auto"/>
        <w:rPr>
          <w:rFonts w:ascii="Arial Unicode MS" w:eastAsia="Arial Unicode MS" w:hAnsi="Arial Unicode MS" w:cs="Arial Unicode MS"/>
          <w:sz w:val="20"/>
          <w:szCs w:val="20"/>
        </w:rPr>
      </w:pPr>
      <w:r>
        <w:rPr>
          <w:rFonts w:ascii="Arial Unicode MS" w:eastAsia="Arial Unicode MS" w:hAnsi="Arial Unicode MS" w:cs="Arial Unicode MS"/>
          <w:i w:val="0"/>
          <w:iCs w:val="0"/>
          <w:sz w:val="20"/>
          <w:szCs w:val="20"/>
        </w:rPr>
        <w:t>45</w:t>
      </w:r>
      <w:r>
        <w:rPr>
          <w:rFonts w:ascii="Arial Unicode MS" w:eastAsia="Arial Unicode MS" w:hAnsi="Arial Unicode MS" w:cs="Arial Unicode MS" w:hint="eastAsia"/>
          <w:sz w:val="20"/>
          <w:szCs w:val="20"/>
        </w:rPr>
        <w:t xml:space="preserve"> </w:t>
      </w:r>
      <w:proofErr w:type="spellStart"/>
      <w:r>
        <w:rPr>
          <w:rFonts w:ascii="Calibri" w:eastAsia="Arial Unicode MS" w:hAnsi="Calibri" w:cs="Calibri"/>
          <w:i w:val="0"/>
          <w:iCs w:val="0"/>
          <w:sz w:val="20"/>
          <w:szCs w:val="20"/>
        </w:rPr>
        <w:t>Ḥ</w:t>
      </w:r>
      <w:r>
        <w:rPr>
          <w:rFonts w:ascii="Arial Unicode MS" w:eastAsia="Arial Unicode MS" w:hAnsi="Arial Unicode MS" w:cs="Arial Unicode MS" w:hint="eastAsia"/>
          <w:i w:val="0"/>
          <w:iCs w:val="0"/>
          <w:sz w:val="20"/>
          <w:szCs w:val="20"/>
        </w:rPr>
        <w:t>am</w:t>
      </w:r>
      <w:r>
        <w:rPr>
          <w:rFonts w:ascii="Calibri" w:eastAsia="Arial Unicode MS" w:hAnsi="Calibri" w:cs="Calibri"/>
          <w:i w:val="0"/>
          <w:iCs w:val="0"/>
          <w:sz w:val="20"/>
          <w:szCs w:val="20"/>
          <w:shd w:val="clear" w:color="auto" w:fill="FFFFFF"/>
        </w:rPr>
        <w:t>ā</w:t>
      </w:r>
      <w:r>
        <w:rPr>
          <w:rFonts w:ascii="Arial Unicode MS" w:eastAsia="Arial Unicode MS" w:hAnsi="Arial Unicode MS" w:cs="Arial Unicode MS" w:hint="eastAsia"/>
          <w:i w:val="0"/>
          <w:iCs w:val="0"/>
          <w:sz w:val="20"/>
          <w:szCs w:val="20"/>
        </w:rPr>
        <w:t>da</w:t>
      </w:r>
      <w:proofErr w:type="spellEnd"/>
      <w:r>
        <w:rPr>
          <w:rFonts w:ascii="Arial Unicode MS" w:eastAsia="Arial Unicode MS" w:hAnsi="Arial Unicode MS" w:cs="Arial Unicode MS" w:hint="eastAsia"/>
          <w:i w:val="0"/>
          <w:iCs w:val="0"/>
          <w:sz w:val="20"/>
          <w:szCs w:val="20"/>
        </w:rPr>
        <w:t xml:space="preserve"> </w:t>
      </w:r>
      <w:proofErr w:type="spellStart"/>
      <w:r>
        <w:rPr>
          <w:rFonts w:ascii="Arial Unicode MS" w:eastAsia="Arial Unicode MS" w:hAnsi="Arial Unicode MS" w:cs="Arial Unicode MS" w:hint="eastAsia"/>
          <w:i w:val="0"/>
          <w:iCs w:val="0"/>
          <w:sz w:val="20"/>
          <w:szCs w:val="20"/>
        </w:rPr>
        <w:t>Sa</w:t>
      </w:r>
      <w:r>
        <w:rPr>
          <w:rFonts w:ascii="Arial" w:eastAsia="Arial Unicode MS" w:hAnsi="Arial" w:cs="Arial"/>
          <w:i w:val="0"/>
          <w:iCs w:val="0"/>
          <w:sz w:val="20"/>
          <w:szCs w:val="20"/>
        </w:rPr>
        <w:t>ʿ</w:t>
      </w:r>
      <w:r>
        <w:rPr>
          <w:rStyle w:val="Footnote105pt"/>
          <w:rFonts w:ascii="Calibri" w:eastAsia="Arial Unicode MS" w:hAnsi="Calibri" w:cs="Calibri"/>
        </w:rPr>
        <w:t>ī</w:t>
      </w:r>
      <w:r>
        <w:rPr>
          <w:rFonts w:ascii="Arial Unicode MS" w:eastAsia="Arial Unicode MS" w:hAnsi="Arial Unicode MS" w:cs="Arial Unicode MS" w:hint="eastAsia"/>
          <w:i w:val="0"/>
          <w:iCs w:val="0"/>
          <w:sz w:val="20"/>
          <w:szCs w:val="20"/>
        </w:rPr>
        <w:t>d</w:t>
      </w:r>
      <w:proofErr w:type="spellEnd"/>
      <w:r>
        <w:rPr>
          <w:rFonts w:ascii="Arial Unicode MS" w:eastAsia="Arial Unicode MS" w:hAnsi="Arial Unicode MS" w:cs="Arial Unicode MS" w:hint="eastAsia"/>
          <w:i w:val="0"/>
          <w:iCs w:val="0"/>
          <w:sz w:val="20"/>
          <w:szCs w:val="20"/>
        </w:rPr>
        <w:t>, “</w:t>
      </w:r>
      <w:proofErr w:type="spellStart"/>
      <w:r>
        <w:rPr>
          <w:rFonts w:ascii="Arial Unicode MS" w:eastAsia="Arial Unicode MS" w:hAnsi="Arial Unicode MS" w:cs="Arial Unicode MS" w:hint="eastAsia"/>
          <w:i w:val="0"/>
          <w:iCs w:val="0"/>
          <w:sz w:val="20"/>
          <w:szCs w:val="20"/>
        </w:rPr>
        <w:t>Ahamm</w:t>
      </w:r>
      <w:proofErr w:type="spellEnd"/>
      <w:r>
        <w:rPr>
          <w:rFonts w:ascii="Arial Unicode MS" w:eastAsia="Arial Unicode MS" w:hAnsi="Arial Unicode MS" w:cs="Arial Unicode MS" w:hint="eastAsia"/>
          <w:i w:val="0"/>
          <w:iCs w:val="0"/>
          <w:sz w:val="20"/>
          <w:szCs w:val="20"/>
        </w:rPr>
        <w:t xml:space="preserve"> al-</w:t>
      </w:r>
      <w:proofErr w:type="spellStart"/>
      <w:r>
        <w:rPr>
          <w:rFonts w:ascii="Arial" w:eastAsia="Arial Unicode MS" w:hAnsi="Arial" w:cs="Arial"/>
          <w:i w:val="0"/>
          <w:iCs w:val="0"/>
          <w:sz w:val="20"/>
          <w:szCs w:val="20"/>
        </w:rPr>
        <w:t>ʿ</w:t>
      </w:r>
      <w:r>
        <w:rPr>
          <w:rFonts w:ascii="Arial Unicode MS" w:eastAsia="Arial Unicode MS" w:hAnsi="Arial Unicode MS" w:cs="Arial Unicode MS" w:hint="eastAsia"/>
          <w:i w:val="0"/>
          <w:iCs w:val="0"/>
          <w:sz w:val="20"/>
          <w:szCs w:val="20"/>
        </w:rPr>
        <w:t>Aw</w:t>
      </w:r>
      <w:r>
        <w:rPr>
          <w:rFonts w:ascii="Calibri" w:eastAsia="Arial Unicode MS" w:hAnsi="Calibri" w:cs="Calibri"/>
          <w:i w:val="0"/>
          <w:iCs w:val="0"/>
          <w:sz w:val="20"/>
          <w:szCs w:val="20"/>
          <w:shd w:val="clear" w:color="auto" w:fill="FFFFFF"/>
        </w:rPr>
        <w:t>ā</w:t>
      </w:r>
      <w:r>
        <w:rPr>
          <w:rFonts w:ascii="Arial Unicode MS" w:eastAsia="Arial Unicode MS" w:hAnsi="Arial Unicode MS" w:cs="Arial Unicode MS" w:hint="eastAsia"/>
          <w:i w:val="0"/>
          <w:iCs w:val="0"/>
          <w:sz w:val="20"/>
          <w:szCs w:val="20"/>
        </w:rPr>
        <w:t>mil</w:t>
      </w:r>
      <w:proofErr w:type="spellEnd"/>
      <w:r>
        <w:rPr>
          <w:rFonts w:ascii="Arial Unicode MS" w:eastAsia="Arial Unicode MS" w:hAnsi="Arial Unicode MS" w:cs="Arial Unicode MS" w:hint="eastAsia"/>
          <w:i w:val="0"/>
          <w:iCs w:val="0"/>
          <w:sz w:val="20"/>
          <w:szCs w:val="20"/>
        </w:rPr>
        <w:t xml:space="preserve"> al-</w:t>
      </w:r>
      <w:proofErr w:type="spellStart"/>
      <w:r>
        <w:rPr>
          <w:rFonts w:ascii="Arial Unicode MS" w:eastAsia="Arial Unicode MS" w:hAnsi="Arial Unicode MS" w:cs="Arial Unicode MS" w:hint="eastAsia"/>
          <w:i w:val="0"/>
          <w:iCs w:val="0"/>
          <w:sz w:val="20"/>
          <w:szCs w:val="20"/>
        </w:rPr>
        <w:t>T</w:t>
      </w:r>
      <w:r>
        <w:rPr>
          <w:rFonts w:ascii="Calibri" w:eastAsia="Arial Unicode MS" w:hAnsi="Calibri" w:cs="Calibri"/>
          <w:i w:val="0"/>
          <w:iCs w:val="0"/>
          <w:sz w:val="20"/>
          <w:szCs w:val="20"/>
          <w:shd w:val="clear" w:color="auto" w:fill="FFFFFF"/>
        </w:rPr>
        <w:t>ā</w:t>
      </w:r>
      <w:r>
        <w:rPr>
          <w:rFonts w:ascii="Arial Unicode MS" w:eastAsia="Arial Unicode MS" w:hAnsi="Arial Unicode MS" w:cs="Arial Unicode MS" w:hint="eastAsia"/>
          <w:i w:val="0"/>
          <w:iCs w:val="0"/>
          <w:sz w:val="20"/>
          <w:szCs w:val="20"/>
        </w:rPr>
        <w:t>r</w:t>
      </w:r>
      <w:r>
        <w:rPr>
          <w:rStyle w:val="Footnote105pt"/>
          <w:rFonts w:ascii="Calibri" w:eastAsia="Arial Unicode MS" w:hAnsi="Calibri" w:cs="Calibri"/>
        </w:rPr>
        <w:t>ī</w:t>
      </w:r>
      <w:r>
        <w:rPr>
          <w:rFonts w:ascii="Arial Unicode MS" w:eastAsia="Arial Unicode MS" w:hAnsi="Arial Unicode MS" w:cs="Arial Unicode MS" w:hint="eastAsia"/>
          <w:i w:val="0"/>
          <w:iCs w:val="0"/>
          <w:sz w:val="20"/>
          <w:szCs w:val="20"/>
        </w:rPr>
        <w:t>khiyya</w:t>
      </w:r>
      <w:proofErr w:type="spellEnd"/>
      <w:r>
        <w:rPr>
          <w:rFonts w:ascii="Arial Unicode MS" w:eastAsia="Arial Unicode MS" w:hAnsi="Arial Unicode MS" w:cs="Arial Unicode MS" w:hint="eastAsia"/>
          <w:i w:val="0"/>
          <w:iCs w:val="0"/>
          <w:sz w:val="20"/>
          <w:szCs w:val="20"/>
        </w:rPr>
        <w:t xml:space="preserve"> </w:t>
      </w:r>
      <w:proofErr w:type="spellStart"/>
      <w:r>
        <w:rPr>
          <w:rFonts w:ascii="Arial Unicode MS" w:eastAsia="Arial Unicode MS" w:hAnsi="Arial Unicode MS" w:cs="Arial Unicode MS" w:hint="eastAsia"/>
          <w:i w:val="0"/>
          <w:iCs w:val="0"/>
          <w:sz w:val="20"/>
          <w:szCs w:val="20"/>
        </w:rPr>
        <w:t>Wal-Iqti</w:t>
      </w:r>
      <w:r>
        <w:rPr>
          <w:rFonts w:ascii="Calibri" w:eastAsia="Arial Unicode MS" w:hAnsi="Calibri" w:cs="Calibri"/>
          <w:i w:val="0"/>
          <w:iCs w:val="0"/>
          <w:sz w:val="20"/>
          <w:szCs w:val="20"/>
        </w:rPr>
        <w:t>ṣ</w:t>
      </w:r>
      <w:r>
        <w:rPr>
          <w:rFonts w:ascii="Calibri" w:eastAsia="Arial Unicode MS" w:hAnsi="Calibri" w:cs="Calibri"/>
          <w:i w:val="0"/>
          <w:iCs w:val="0"/>
          <w:sz w:val="20"/>
          <w:szCs w:val="20"/>
          <w:shd w:val="clear" w:color="auto" w:fill="FFFFFF"/>
        </w:rPr>
        <w:t>ā</w:t>
      </w:r>
      <w:r>
        <w:rPr>
          <w:rFonts w:ascii="Arial Unicode MS" w:eastAsia="Arial Unicode MS" w:hAnsi="Arial Unicode MS" w:cs="Arial Unicode MS" w:hint="eastAsia"/>
          <w:i w:val="0"/>
          <w:iCs w:val="0"/>
          <w:sz w:val="20"/>
          <w:szCs w:val="20"/>
        </w:rPr>
        <w:t>diyya</w:t>
      </w:r>
      <w:proofErr w:type="spellEnd"/>
      <w:r>
        <w:rPr>
          <w:rFonts w:ascii="Arial Unicode MS" w:eastAsia="Arial Unicode MS" w:hAnsi="Arial Unicode MS" w:cs="Arial Unicode MS" w:hint="eastAsia"/>
          <w:i w:val="0"/>
          <w:iCs w:val="0"/>
          <w:sz w:val="20"/>
          <w:szCs w:val="20"/>
        </w:rPr>
        <w:t xml:space="preserve"> </w:t>
      </w:r>
      <w:proofErr w:type="spellStart"/>
      <w:r>
        <w:rPr>
          <w:rFonts w:ascii="Arial Unicode MS" w:eastAsia="Arial Unicode MS" w:hAnsi="Arial Unicode MS" w:cs="Arial Unicode MS" w:hint="eastAsia"/>
          <w:i w:val="0"/>
          <w:iCs w:val="0"/>
          <w:sz w:val="20"/>
          <w:szCs w:val="20"/>
        </w:rPr>
        <w:t>wal-Ijtim</w:t>
      </w:r>
      <w:r>
        <w:rPr>
          <w:rFonts w:ascii="Calibri" w:eastAsia="Arial Unicode MS" w:hAnsi="Calibri" w:cs="Calibri"/>
          <w:i w:val="0"/>
          <w:iCs w:val="0"/>
          <w:sz w:val="20"/>
          <w:szCs w:val="20"/>
          <w:shd w:val="clear" w:color="auto" w:fill="FFFFFF"/>
        </w:rPr>
        <w:t>ā</w:t>
      </w:r>
      <w:r>
        <w:rPr>
          <w:rFonts w:ascii="Arial" w:eastAsia="Arial Unicode MS" w:hAnsi="Arial" w:cs="Arial"/>
          <w:i w:val="0"/>
          <w:iCs w:val="0"/>
          <w:sz w:val="20"/>
          <w:szCs w:val="20"/>
        </w:rPr>
        <w:t>ʿ</w:t>
      </w:r>
      <w:r>
        <w:rPr>
          <w:rFonts w:ascii="Arial Unicode MS" w:eastAsia="Arial Unicode MS" w:hAnsi="Arial Unicode MS" w:cs="Arial Unicode MS" w:hint="eastAsia"/>
          <w:i w:val="0"/>
          <w:iCs w:val="0"/>
          <w:sz w:val="20"/>
          <w:szCs w:val="20"/>
        </w:rPr>
        <w:t>iyya</w:t>
      </w:r>
      <w:proofErr w:type="spellEnd"/>
      <w:r>
        <w:rPr>
          <w:rFonts w:ascii="Arial Unicode MS" w:eastAsia="Arial Unicode MS" w:hAnsi="Arial Unicode MS" w:cs="Arial Unicode MS" w:hint="eastAsia"/>
          <w:i w:val="0"/>
          <w:iCs w:val="0"/>
          <w:sz w:val="20"/>
          <w:szCs w:val="20"/>
        </w:rPr>
        <w:t xml:space="preserve"> al-</w:t>
      </w:r>
      <w:proofErr w:type="spellStart"/>
      <w:r>
        <w:rPr>
          <w:rFonts w:ascii="Arial Unicode MS" w:eastAsia="Arial Unicode MS" w:hAnsi="Arial Unicode MS" w:cs="Arial Unicode MS" w:hint="eastAsia"/>
          <w:i w:val="0"/>
          <w:iCs w:val="0"/>
          <w:sz w:val="20"/>
          <w:szCs w:val="20"/>
        </w:rPr>
        <w:t>Musabbiba</w:t>
      </w:r>
      <w:proofErr w:type="spellEnd"/>
      <w:r>
        <w:rPr>
          <w:rFonts w:ascii="Arial Unicode MS" w:eastAsia="Arial Unicode MS" w:hAnsi="Arial Unicode MS" w:cs="Arial Unicode MS" w:hint="eastAsia"/>
          <w:i w:val="0"/>
          <w:iCs w:val="0"/>
          <w:sz w:val="20"/>
          <w:szCs w:val="20"/>
        </w:rPr>
        <w:t xml:space="preserve"> </w:t>
      </w:r>
      <w:proofErr w:type="spellStart"/>
      <w:r>
        <w:rPr>
          <w:rFonts w:ascii="Arial Unicode MS" w:eastAsia="Arial Unicode MS" w:hAnsi="Arial Unicode MS" w:cs="Arial Unicode MS" w:hint="eastAsia"/>
          <w:i w:val="0"/>
          <w:iCs w:val="0"/>
          <w:sz w:val="20"/>
          <w:szCs w:val="20"/>
        </w:rPr>
        <w:t>lil-Wad</w:t>
      </w:r>
      <w:r>
        <w:rPr>
          <w:rFonts w:ascii="Arial" w:eastAsia="Arial Unicode MS" w:hAnsi="Arial" w:cs="Arial"/>
          <w:i w:val="0"/>
          <w:iCs w:val="0"/>
          <w:sz w:val="20"/>
          <w:szCs w:val="20"/>
        </w:rPr>
        <w:t>ʿ</w:t>
      </w:r>
      <w:proofErr w:type="spellEnd"/>
      <w:r>
        <w:rPr>
          <w:rFonts w:ascii="Arial Unicode MS" w:eastAsia="Arial Unicode MS" w:hAnsi="Arial Unicode MS" w:cs="Arial Unicode MS" w:hint="eastAsia"/>
          <w:i w:val="0"/>
          <w:iCs w:val="0"/>
          <w:sz w:val="20"/>
          <w:szCs w:val="20"/>
        </w:rPr>
        <w:t xml:space="preserve"> al-</w:t>
      </w:r>
      <w:proofErr w:type="spellStart"/>
      <w:r>
        <w:rPr>
          <w:rFonts w:ascii="Arial Unicode MS" w:eastAsia="Arial Unicode MS" w:hAnsi="Arial Unicode MS" w:cs="Arial Unicode MS" w:hint="eastAsia"/>
          <w:i w:val="0"/>
          <w:iCs w:val="0"/>
          <w:sz w:val="20"/>
          <w:szCs w:val="20"/>
        </w:rPr>
        <w:t>R</w:t>
      </w:r>
      <w:r>
        <w:rPr>
          <w:rFonts w:ascii="Calibri" w:eastAsia="Arial Unicode MS" w:hAnsi="Calibri" w:cs="Calibri"/>
          <w:i w:val="0"/>
          <w:iCs w:val="0"/>
          <w:sz w:val="20"/>
          <w:szCs w:val="20"/>
          <w:shd w:val="clear" w:color="auto" w:fill="FFFFFF"/>
        </w:rPr>
        <w:t>ā</w:t>
      </w:r>
      <w:r>
        <w:rPr>
          <w:rFonts w:ascii="Arial Unicode MS" w:eastAsia="Arial Unicode MS" w:hAnsi="Arial Unicode MS" w:cs="Arial Unicode MS" w:hint="eastAsia"/>
          <w:i w:val="0"/>
          <w:iCs w:val="0"/>
          <w:sz w:val="20"/>
          <w:szCs w:val="20"/>
        </w:rPr>
        <w:t>hin</w:t>
      </w:r>
      <w:proofErr w:type="spellEnd"/>
      <w:r>
        <w:rPr>
          <w:rFonts w:ascii="Arial Unicode MS" w:eastAsia="Arial Unicode MS" w:hAnsi="Arial Unicode MS" w:cs="Arial Unicode MS" w:hint="eastAsia"/>
          <w:i w:val="0"/>
          <w:iCs w:val="0"/>
          <w:sz w:val="20"/>
          <w:szCs w:val="20"/>
        </w:rPr>
        <w:t xml:space="preserve"> li-</w:t>
      </w:r>
      <w:proofErr w:type="spellStart"/>
      <w:r>
        <w:rPr>
          <w:rFonts w:ascii="Arial Unicode MS" w:eastAsia="Arial Unicode MS" w:hAnsi="Arial Unicode MS" w:cs="Arial Unicode MS" w:hint="eastAsia"/>
          <w:i w:val="0"/>
          <w:iCs w:val="0"/>
          <w:sz w:val="20"/>
          <w:szCs w:val="20"/>
        </w:rPr>
        <w:t>Sukk</w:t>
      </w:r>
      <w:r>
        <w:rPr>
          <w:rFonts w:ascii="Calibri" w:eastAsia="Arial Unicode MS" w:hAnsi="Calibri" w:cs="Calibri"/>
          <w:i w:val="0"/>
          <w:iCs w:val="0"/>
          <w:sz w:val="20"/>
          <w:szCs w:val="20"/>
          <w:shd w:val="clear" w:color="auto" w:fill="FFFFFF"/>
        </w:rPr>
        <w:t>ā</w:t>
      </w:r>
      <w:r>
        <w:rPr>
          <w:rFonts w:ascii="Arial Unicode MS" w:eastAsia="Arial Unicode MS" w:hAnsi="Arial Unicode MS" w:cs="Arial Unicode MS" w:hint="eastAsia"/>
          <w:i w:val="0"/>
          <w:iCs w:val="0"/>
          <w:sz w:val="20"/>
          <w:szCs w:val="20"/>
        </w:rPr>
        <w:t>n</w:t>
      </w:r>
      <w:proofErr w:type="spellEnd"/>
      <w:r>
        <w:rPr>
          <w:rFonts w:ascii="Arial Unicode MS" w:eastAsia="Arial Unicode MS" w:hAnsi="Arial Unicode MS" w:cs="Arial Unicode MS" w:hint="eastAsia"/>
          <w:i w:val="0"/>
          <w:iCs w:val="0"/>
          <w:sz w:val="20"/>
          <w:szCs w:val="20"/>
        </w:rPr>
        <w:t xml:space="preserve"> al-</w:t>
      </w:r>
      <w:proofErr w:type="spellStart"/>
      <w:r>
        <w:rPr>
          <w:rFonts w:ascii="Arial Unicode MS" w:eastAsia="Arial Unicode MS" w:hAnsi="Arial Unicode MS" w:cs="Arial Unicode MS" w:hint="eastAsia"/>
          <w:i w:val="0"/>
          <w:iCs w:val="0"/>
          <w:sz w:val="20"/>
          <w:szCs w:val="20"/>
        </w:rPr>
        <w:t>Man</w:t>
      </w:r>
      <w:r>
        <w:rPr>
          <w:rFonts w:ascii="Calibri" w:eastAsia="Arial Unicode MS" w:hAnsi="Calibri" w:cs="Calibri"/>
          <w:i w:val="0"/>
          <w:iCs w:val="0"/>
          <w:sz w:val="20"/>
          <w:szCs w:val="20"/>
          <w:shd w:val="clear" w:color="auto" w:fill="FFFFFF"/>
        </w:rPr>
        <w:t>ā</w:t>
      </w:r>
      <w:r>
        <w:rPr>
          <w:rFonts w:ascii="Arial Unicode MS" w:eastAsia="Arial Unicode MS" w:hAnsi="Arial Unicode MS" w:cs="Arial Unicode MS" w:hint="eastAsia"/>
          <w:i w:val="0"/>
          <w:iCs w:val="0"/>
          <w:sz w:val="20"/>
          <w:szCs w:val="20"/>
        </w:rPr>
        <w:t>tiq</w:t>
      </w:r>
      <w:proofErr w:type="spellEnd"/>
      <w:r>
        <w:rPr>
          <w:rFonts w:ascii="Arial Unicode MS" w:eastAsia="Arial Unicode MS" w:hAnsi="Arial Unicode MS" w:cs="Arial Unicode MS" w:hint="eastAsia"/>
          <w:i w:val="0"/>
          <w:iCs w:val="0"/>
          <w:sz w:val="20"/>
          <w:szCs w:val="20"/>
        </w:rPr>
        <w:t xml:space="preserve"> al-</w:t>
      </w:r>
      <w:proofErr w:type="spellStart"/>
      <w:r>
        <w:rPr>
          <w:rFonts w:ascii="Arial Unicode MS" w:eastAsia="Arial Unicode MS" w:hAnsi="Arial Unicode MS" w:cs="Arial Unicode MS" w:hint="eastAsia"/>
          <w:i w:val="0"/>
          <w:iCs w:val="0"/>
          <w:sz w:val="20"/>
          <w:szCs w:val="20"/>
        </w:rPr>
        <w:t>R</w:t>
      </w:r>
      <w:r>
        <w:rPr>
          <w:rStyle w:val="Footnote105pt"/>
          <w:rFonts w:ascii="Calibri" w:eastAsia="Arial Unicode MS" w:hAnsi="Calibri" w:cs="Calibri"/>
        </w:rPr>
        <w:t>ī</w:t>
      </w:r>
      <w:r>
        <w:rPr>
          <w:rFonts w:ascii="Arial Unicode MS" w:eastAsia="Arial Unicode MS" w:hAnsi="Arial Unicode MS" w:cs="Arial Unicode MS" w:hint="eastAsia"/>
          <w:i w:val="0"/>
          <w:iCs w:val="0"/>
          <w:sz w:val="20"/>
          <w:szCs w:val="20"/>
        </w:rPr>
        <w:t>fiyya</w:t>
      </w:r>
      <w:proofErr w:type="spellEnd"/>
      <w:r>
        <w:rPr>
          <w:rFonts w:ascii="Arial Unicode MS" w:eastAsia="Arial Unicode MS" w:hAnsi="Arial Unicode MS" w:cs="Arial Unicode MS" w:hint="eastAsia"/>
          <w:i w:val="0"/>
          <w:iCs w:val="0"/>
          <w:sz w:val="20"/>
          <w:szCs w:val="20"/>
        </w:rPr>
        <w:t xml:space="preserve"> </w:t>
      </w:r>
      <w:proofErr w:type="spellStart"/>
      <w:r>
        <w:rPr>
          <w:rFonts w:ascii="Arial Unicode MS" w:eastAsia="Arial Unicode MS" w:hAnsi="Arial Unicode MS" w:cs="Arial Unicode MS" w:hint="eastAsia"/>
          <w:i w:val="0"/>
          <w:iCs w:val="0"/>
          <w:sz w:val="20"/>
          <w:szCs w:val="20"/>
        </w:rPr>
        <w:t>f</w:t>
      </w:r>
      <w:r>
        <w:rPr>
          <w:rStyle w:val="Footnote105pt"/>
          <w:rFonts w:ascii="Calibri" w:eastAsia="Arial Unicode MS" w:hAnsi="Calibri" w:cs="Calibri"/>
        </w:rPr>
        <w:t>ī</w:t>
      </w:r>
      <w:proofErr w:type="spellEnd"/>
      <w:r>
        <w:rPr>
          <w:rFonts w:ascii="Arial Unicode MS" w:eastAsia="Arial Unicode MS" w:hAnsi="Arial Unicode MS" w:cs="Arial Unicode MS" w:hint="eastAsia"/>
          <w:i w:val="0"/>
          <w:iCs w:val="0"/>
          <w:sz w:val="20"/>
          <w:szCs w:val="20"/>
        </w:rPr>
        <w:t xml:space="preserve"> al- </w:t>
      </w:r>
      <w:proofErr w:type="spellStart"/>
      <w:r>
        <w:rPr>
          <w:rFonts w:ascii="Arial Unicode MS" w:eastAsia="Arial Unicode MS" w:hAnsi="Arial Unicode MS" w:cs="Arial Unicode MS" w:hint="eastAsia"/>
          <w:i w:val="0"/>
          <w:iCs w:val="0"/>
          <w:sz w:val="20"/>
          <w:szCs w:val="20"/>
        </w:rPr>
        <w:t>Buld</w:t>
      </w:r>
      <w:r>
        <w:rPr>
          <w:rFonts w:ascii="Calibri" w:eastAsia="Arial Unicode MS" w:hAnsi="Calibri" w:cs="Calibri"/>
          <w:i w:val="0"/>
          <w:iCs w:val="0"/>
          <w:sz w:val="20"/>
          <w:szCs w:val="20"/>
          <w:shd w:val="clear" w:color="auto" w:fill="FFFFFF"/>
        </w:rPr>
        <w:t>ā</w:t>
      </w:r>
      <w:r>
        <w:rPr>
          <w:rFonts w:ascii="Arial Unicode MS" w:eastAsia="Arial Unicode MS" w:hAnsi="Arial Unicode MS" w:cs="Arial Unicode MS" w:hint="eastAsia"/>
          <w:i w:val="0"/>
          <w:iCs w:val="0"/>
          <w:sz w:val="20"/>
          <w:szCs w:val="20"/>
          <w:shd w:val="clear" w:color="auto" w:fill="FFFFFF"/>
        </w:rPr>
        <w:t>n</w:t>
      </w:r>
      <w:proofErr w:type="spellEnd"/>
      <w:r>
        <w:rPr>
          <w:rFonts w:ascii="Arial Unicode MS" w:eastAsia="Arial Unicode MS" w:hAnsi="Arial Unicode MS" w:cs="Arial Unicode MS" w:hint="eastAsia"/>
          <w:i w:val="0"/>
          <w:iCs w:val="0"/>
          <w:sz w:val="20"/>
          <w:szCs w:val="20"/>
        </w:rPr>
        <w:t xml:space="preserve"> al-</w:t>
      </w:r>
      <w:proofErr w:type="spellStart"/>
      <w:r>
        <w:rPr>
          <w:rFonts w:ascii="Arial" w:eastAsia="Arial Unicode MS" w:hAnsi="Arial" w:cs="Arial"/>
          <w:i w:val="0"/>
          <w:iCs w:val="0"/>
          <w:sz w:val="20"/>
          <w:szCs w:val="20"/>
        </w:rPr>
        <w:t>ʿ</w:t>
      </w:r>
      <w:r>
        <w:rPr>
          <w:rFonts w:ascii="Arial Unicode MS" w:eastAsia="Arial Unicode MS" w:hAnsi="Arial Unicode MS" w:cs="Arial Unicode MS" w:hint="eastAsia"/>
          <w:i w:val="0"/>
          <w:iCs w:val="0"/>
          <w:sz w:val="20"/>
          <w:szCs w:val="20"/>
        </w:rPr>
        <w:t>Arabiyya</w:t>
      </w:r>
      <w:proofErr w:type="spellEnd"/>
      <w:r>
        <w:rPr>
          <w:rStyle w:val="Footnote210pt"/>
          <w:rFonts w:ascii="Arial Unicode MS" w:eastAsia="Arial Unicode MS" w:hAnsi="Arial Unicode MS" w:cs="Arial Unicode MS" w:hint="eastAsia"/>
        </w:rPr>
        <w:t xml:space="preserve">,” </w:t>
      </w:r>
      <w:r>
        <w:rPr>
          <w:rFonts w:ascii="Arial Unicode MS" w:eastAsia="Arial Unicode MS" w:hAnsi="Arial Unicode MS" w:cs="Arial Unicode MS" w:hint="eastAsia"/>
          <w:sz w:val="20"/>
          <w:szCs w:val="20"/>
        </w:rPr>
        <w:t>al-</w:t>
      </w:r>
      <w:proofErr w:type="spellStart"/>
      <w:r>
        <w:rPr>
          <w:rFonts w:ascii="Arial Unicode MS" w:eastAsia="Arial Unicode MS" w:hAnsi="Arial Unicode MS" w:cs="Arial Unicode MS" w:hint="eastAsia"/>
          <w:sz w:val="20"/>
          <w:szCs w:val="20"/>
        </w:rPr>
        <w:t>Ab</w:t>
      </w:r>
      <w:r>
        <w:rPr>
          <w:rFonts w:ascii="Calibri" w:eastAsia="Arial Unicode MS" w:hAnsi="Calibri" w:cs="Calibri"/>
          <w:sz w:val="20"/>
          <w:szCs w:val="20"/>
        </w:rPr>
        <w:t>ḥ</w:t>
      </w:r>
      <w:r>
        <w:rPr>
          <w:rFonts w:ascii="Calibri" w:eastAsia="Arial Unicode MS" w:hAnsi="Calibri" w:cs="Calibri"/>
          <w:sz w:val="20"/>
          <w:szCs w:val="20"/>
          <w:shd w:val="clear" w:color="auto" w:fill="FFFFFF"/>
        </w:rPr>
        <w:t>ā</w:t>
      </w:r>
      <w:r>
        <w:rPr>
          <w:rFonts w:ascii="Arial Unicode MS" w:eastAsia="Arial Unicode MS" w:hAnsi="Arial Unicode MS" w:cs="Arial Unicode MS" w:hint="eastAsia"/>
          <w:sz w:val="20"/>
          <w:szCs w:val="20"/>
        </w:rPr>
        <w:t>th</w:t>
      </w:r>
      <w:proofErr w:type="spellEnd"/>
      <w:r>
        <w:rPr>
          <w:rFonts w:ascii="Arial Unicode MS" w:eastAsia="Arial Unicode MS" w:hAnsi="Arial Unicode MS" w:cs="Arial Unicode MS" w:hint="eastAsia"/>
          <w:sz w:val="20"/>
          <w:szCs w:val="20"/>
        </w:rPr>
        <w:t>,</w:t>
      </w:r>
      <w:r>
        <w:rPr>
          <w:rStyle w:val="Footnote210pt"/>
          <w:rFonts w:ascii="Arial Unicode MS" w:eastAsia="Arial Unicode MS" w:hAnsi="Arial Unicode MS" w:cs="Arial Unicode MS" w:hint="eastAsia"/>
        </w:rPr>
        <w:t xml:space="preserve"> vol. 3 (1950),430.</w:t>
      </w:r>
    </w:p>
    <w:p w14:paraId="1A66843F" w14:textId="77777777" w:rsidR="006F648C" w:rsidRDefault="006F648C" w:rsidP="006F648C">
      <w:pPr>
        <w:tabs>
          <w:tab w:val="left" w:pos="279"/>
        </w:tabs>
        <w:spacing w:after="123" w:line="360" w:lineRule="auto"/>
        <w:jc w:val="both"/>
        <w:rPr>
          <w:rFonts w:ascii="Arial Unicode MS" w:eastAsia="Arial Unicode MS" w:hAnsi="Arial Unicode MS" w:cs="Arial Unicode MS"/>
          <w:sz w:val="18"/>
          <w:szCs w:val="18"/>
        </w:rPr>
      </w:pPr>
      <w:r>
        <w:rPr>
          <w:rFonts w:ascii="Arial Unicode MS" w:eastAsia="Arial Unicode MS" w:hAnsi="Arial Unicode MS" w:cs="Arial Unicode MS"/>
        </w:rPr>
        <w:t>46</w:t>
      </w:r>
      <w:r>
        <w:rPr>
          <w:rFonts w:ascii="Arial Unicode MS" w:eastAsia="Arial Unicode MS" w:hAnsi="Arial Unicode MS" w:cs="Arial Unicode MS" w:hint="eastAsia"/>
        </w:rPr>
        <w:t xml:space="preserve"> Muhammad Kurd A1i, </w:t>
      </w:r>
      <w:proofErr w:type="spellStart"/>
      <w:r>
        <w:rPr>
          <w:rFonts w:ascii="Arial Unicode MS" w:eastAsia="Arial Unicode MS" w:hAnsi="Arial Unicode MS" w:cs="Arial Unicode MS" w:hint="eastAsia"/>
          <w:i/>
          <w:iCs/>
        </w:rPr>
        <w:t>khitat</w:t>
      </w:r>
      <w:proofErr w:type="spellEnd"/>
      <w:r>
        <w:rPr>
          <w:rFonts w:ascii="Arial Unicode MS" w:eastAsia="Arial Unicode MS" w:hAnsi="Arial Unicode MS" w:cs="Arial Unicode MS" w:hint="eastAsia"/>
          <w:i/>
          <w:iCs/>
        </w:rPr>
        <w:t xml:space="preserve"> al-</w:t>
      </w:r>
      <w:proofErr w:type="spellStart"/>
      <w:r>
        <w:rPr>
          <w:rFonts w:ascii="Arial Unicode MS" w:eastAsia="Arial Unicode MS" w:hAnsi="Arial Unicode MS" w:cs="Arial Unicode MS" w:hint="eastAsia"/>
          <w:i/>
          <w:iCs/>
        </w:rPr>
        <w:t>shame</w:t>
      </w:r>
      <w:r>
        <w:rPr>
          <w:rFonts w:ascii="Arial Unicode MS" w:eastAsia="Arial Unicode MS" w:hAnsi="Arial Unicode MS" w:cs="Arial Unicode MS" w:hint="eastAsia"/>
        </w:rPr>
        <w:t>.vol</w:t>
      </w:r>
      <w:proofErr w:type="spellEnd"/>
      <w:r>
        <w:rPr>
          <w:rFonts w:ascii="Arial Unicode MS" w:eastAsia="Arial Unicode MS" w:hAnsi="Arial Unicode MS" w:cs="Arial Unicode MS" w:hint="eastAsia"/>
        </w:rPr>
        <w:t>. 3, 4 (Damascus,</w:t>
      </w:r>
      <w:r>
        <w:rPr>
          <w:rFonts w:ascii="Arial Unicode MS" w:eastAsia="Arial Unicode MS" w:hAnsi="Arial Unicode MS" w:cs="Arial Unicode MS" w:hint="eastAsia"/>
          <w:sz w:val="18"/>
          <w:szCs w:val="18"/>
        </w:rPr>
        <w:t xml:space="preserve"> Dar al-</w:t>
      </w:r>
      <w:proofErr w:type="spellStart"/>
      <w:r>
        <w:rPr>
          <w:rFonts w:ascii="Arial Unicode MS" w:eastAsia="Arial Unicode MS" w:hAnsi="Arial Unicode MS" w:cs="Arial Unicode MS" w:hint="eastAsia"/>
          <w:sz w:val="18"/>
          <w:szCs w:val="18"/>
        </w:rPr>
        <w:t>nawader</w:t>
      </w:r>
      <w:proofErr w:type="spellEnd"/>
      <w:r>
        <w:rPr>
          <w:rFonts w:ascii="Arial Unicode MS" w:eastAsia="Arial Unicode MS" w:hAnsi="Arial Unicode MS" w:cs="Arial Unicode MS" w:hint="eastAsia"/>
          <w:sz w:val="18"/>
          <w:szCs w:val="18"/>
        </w:rPr>
        <w:t>, 1925), 213.</w:t>
      </w:r>
    </w:p>
    <w:p w14:paraId="69EC3702" w14:textId="77777777" w:rsidR="006F648C" w:rsidRDefault="006F648C" w:rsidP="006F648C">
      <w:pPr>
        <w:tabs>
          <w:tab w:val="left" w:pos="272"/>
        </w:tabs>
        <w:spacing w:after="103" w:line="360" w:lineRule="auto"/>
        <w:jc w:val="both"/>
        <w:rPr>
          <w:rFonts w:ascii="Arial Unicode MS" w:eastAsia="Arial Unicode MS" w:hAnsi="Arial Unicode MS" w:cs="Arial Unicode MS"/>
        </w:rPr>
      </w:pPr>
      <w:r>
        <w:rPr>
          <w:rFonts w:ascii="Arial Unicode MS" w:eastAsia="Arial Unicode MS" w:hAnsi="Arial Unicode MS" w:cs="Arial Unicode MS"/>
          <w:sz w:val="18"/>
          <w:szCs w:val="18"/>
        </w:rPr>
        <w:t>47</w:t>
      </w:r>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Abcarius</w:t>
      </w:r>
      <w:proofErr w:type="spellEnd"/>
      <w:r>
        <w:rPr>
          <w:rFonts w:ascii="Arial Unicode MS" w:eastAsia="Arial Unicode MS" w:hAnsi="Arial Unicode MS" w:cs="Arial Unicode MS" w:hint="eastAsia"/>
          <w:sz w:val="18"/>
          <w:szCs w:val="18"/>
        </w:rPr>
        <w:t xml:space="preserve">, M.F., “Fiscal System,” in </w:t>
      </w:r>
      <w:proofErr w:type="spellStart"/>
      <w:r>
        <w:rPr>
          <w:rFonts w:ascii="Arial Unicode MS" w:eastAsia="Arial Unicode MS" w:hAnsi="Arial Unicode MS" w:cs="Arial Unicode MS" w:hint="eastAsia"/>
          <w:sz w:val="18"/>
          <w:szCs w:val="18"/>
        </w:rPr>
        <w:t>Sa'id</w:t>
      </w:r>
      <w:proofErr w:type="spellEnd"/>
      <w:r>
        <w:rPr>
          <w:rFonts w:ascii="Arial Unicode MS" w:eastAsia="Arial Unicode MS" w:hAnsi="Arial Unicode MS" w:cs="Arial Unicode MS" w:hint="eastAsia"/>
          <w:sz w:val="18"/>
          <w:szCs w:val="18"/>
        </w:rPr>
        <w:t xml:space="preserve"> Hamada (ed.): </w:t>
      </w:r>
      <w:r>
        <w:rPr>
          <w:rStyle w:val="Footnote105pt"/>
          <w:rFonts w:ascii="Arial Unicode MS" w:eastAsia="Arial Unicode MS" w:hAnsi="Arial Unicode MS" w:cs="Arial Unicode MS" w:hint="eastAsia"/>
          <w:sz w:val="18"/>
          <w:szCs w:val="18"/>
        </w:rPr>
        <w:t>Economic Organization in Palestine</w:t>
      </w:r>
      <w:r>
        <w:rPr>
          <w:rFonts w:ascii="Arial Unicode MS" w:eastAsia="Arial Unicode MS" w:hAnsi="Arial Unicode MS" w:cs="Arial Unicode MS" w:hint="eastAsia"/>
          <w:sz w:val="18"/>
          <w:szCs w:val="18"/>
        </w:rPr>
        <w:t xml:space="preserve"> (Beirut, The </w:t>
      </w:r>
      <w:r>
        <w:rPr>
          <w:rFonts w:ascii="Arial Unicode MS" w:eastAsia="Arial Unicode MS" w:hAnsi="Arial Unicode MS" w:cs="Arial Unicode MS" w:hint="eastAsia"/>
        </w:rPr>
        <w:t>American University Press, 1938),516.</w:t>
      </w:r>
    </w:p>
    <w:p w14:paraId="26072491" w14:textId="77777777" w:rsidR="006F648C" w:rsidRDefault="006F648C" w:rsidP="006F648C">
      <w:pPr>
        <w:pStyle w:val="Bodytext100"/>
        <w:shd w:val="clear" w:color="auto" w:fill="auto"/>
        <w:tabs>
          <w:tab w:val="left" w:pos="279"/>
        </w:tabs>
        <w:spacing w:before="0" w:after="231" w:line="360" w:lineRule="auto"/>
        <w:rPr>
          <w:rFonts w:ascii="Arial Unicode MS" w:eastAsia="Arial Unicode MS" w:hAnsi="Arial Unicode MS" w:cs="Arial Unicode MS"/>
          <w:sz w:val="20"/>
          <w:szCs w:val="20"/>
        </w:rPr>
      </w:pPr>
      <w:r>
        <w:rPr>
          <w:rStyle w:val="Footnote210pt"/>
          <w:rFonts w:ascii="Arial Unicode MS" w:eastAsia="Arial Unicode MS" w:hAnsi="Arial Unicode MS" w:cs="Arial Unicode MS"/>
        </w:rPr>
        <w:t>48</w:t>
      </w:r>
      <w:r>
        <w:rPr>
          <w:rStyle w:val="Footnote210pt"/>
          <w:rFonts w:ascii="Arial Unicode MS" w:eastAsia="Arial Unicode MS" w:hAnsi="Arial Unicode MS" w:cs="Arial Unicode MS" w:hint="eastAsia"/>
        </w:rPr>
        <w:t xml:space="preserve"> Faruq</w:t>
      </w:r>
      <w:r>
        <w:rPr>
          <w:rFonts w:ascii="Arial Unicode MS" w:eastAsia="Arial Unicode MS" w:hAnsi="Arial Unicode MS" w:cs="Arial Unicode MS" w:hint="eastAsia"/>
          <w:i w:val="0"/>
          <w:iCs w:val="0"/>
          <w:sz w:val="20"/>
          <w:szCs w:val="20"/>
        </w:rPr>
        <w:t xml:space="preserve"> </w:t>
      </w:r>
      <w:proofErr w:type="spellStart"/>
      <w:r>
        <w:rPr>
          <w:rFonts w:ascii="Calibri" w:eastAsia="Arial Unicode MS" w:hAnsi="Calibri" w:cs="Calibri"/>
          <w:i w:val="0"/>
          <w:iCs w:val="0"/>
          <w:sz w:val="20"/>
          <w:szCs w:val="20"/>
        </w:rPr>
        <w:t>Ḥ</w:t>
      </w:r>
      <w:r>
        <w:rPr>
          <w:rStyle w:val="Footnote210pt"/>
          <w:rFonts w:ascii="Arial Unicode MS" w:eastAsia="Arial Unicode MS" w:hAnsi="Arial Unicode MS" w:cs="Arial Unicode MS" w:hint="eastAsia"/>
        </w:rPr>
        <w:t>abla</w:t>
      </w:r>
      <w:r>
        <w:rPr>
          <w:rFonts w:ascii="Calibri" w:eastAsia="Arial Unicode MS" w:hAnsi="Calibri" w:cs="Calibri"/>
          <w:i w:val="0"/>
          <w:iCs w:val="0"/>
          <w:sz w:val="20"/>
          <w:szCs w:val="20"/>
        </w:rPr>
        <w:t>ṣ</w:t>
      </w:r>
      <w:proofErr w:type="spellEnd"/>
      <w:r>
        <w:rPr>
          <w:rStyle w:val="Footnote210pt"/>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sz w:val="20"/>
          <w:szCs w:val="20"/>
        </w:rPr>
        <w:t>T</w:t>
      </w:r>
      <w:r>
        <w:rPr>
          <w:rFonts w:ascii="Calibri" w:eastAsia="Arial Unicode MS" w:hAnsi="Calibri" w:cs="Calibri"/>
          <w:sz w:val="20"/>
          <w:szCs w:val="20"/>
          <w:shd w:val="clear" w:color="auto" w:fill="FFFFFF"/>
        </w:rPr>
        <w:t>ā</w:t>
      </w:r>
      <w:r>
        <w:rPr>
          <w:rFonts w:ascii="Arial Unicode MS" w:eastAsia="Arial Unicode MS" w:hAnsi="Arial Unicode MS" w:cs="Arial Unicode MS" w:hint="eastAsia"/>
          <w:sz w:val="20"/>
          <w:szCs w:val="20"/>
        </w:rPr>
        <w:t>rikh</w:t>
      </w:r>
      <w:proofErr w:type="spellEnd"/>
      <w:r>
        <w:rPr>
          <w:rFonts w:ascii="Arial Unicode MS" w:eastAsia="Arial Unicode MS" w:hAnsi="Arial Unicode MS" w:cs="Arial Unicode MS" w:hint="eastAsia"/>
          <w:sz w:val="20"/>
          <w:szCs w:val="20"/>
        </w:rPr>
        <w:t xml:space="preserve"> </w:t>
      </w:r>
      <w:proofErr w:type="spellStart"/>
      <w:r>
        <w:rPr>
          <w:rFonts w:ascii="Arial Unicode MS" w:eastAsia="Arial Unicode MS" w:hAnsi="Arial Unicode MS" w:cs="Arial Unicode MS" w:hint="eastAsia"/>
          <w:sz w:val="20"/>
          <w:szCs w:val="20"/>
          <w:vertAlign w:val="superscript"/>
        </w:rPr>
        <w:t>c</w:t>
      </w:r>
      <w:r>
        <w:rPr>
          <w:rFonts w:ascii="Arial Unicode MS" w:eastAsia="Arial Unicode MS" w:hAnsi="Arial Unicode MS" w:cs="Arial Unicode MS" w:hint="eastAsia"/>
          <w:sz w:val="20"/>
          <w:szCs w:val="20"/>
        </w:rPr>
        <w:t>Akk</w:t>
      </w:r>
      <w:r>
        <w:rPr>
          <w:rFonts w:ascii="Calibri" w:eastAsia="Arial Unicode MS" w:hAnsi="Calibri" w:cs="Calibri"/>
          <w:sz w:val="20"/>
          <w:szCs w:val="20"/>
          <w:shd w:val="clear" w:color="auto" w:fill="FFFFFF"/>
        </w:rPr>
        <w:t>ā</w:t>
      </w:r>
      <w:r>
        <w:rPr>
          <w:rFonts w:ascii="Arial Unicode MS" w:eastAsia="Arial Unicode MS" w:hAnsi="Arial Unicode MS" w:cs="Arial Unicode MS" w:hint="eastAsia"/>
          <w:sz w:val="20"/>
          <w:szCs w:val="20"/>
        </w:rPr>
        <w:t>r</w:t>
      </w:r>
      <w:proofErr w:type="spellEnd"/>
      <w:r>
        <w:rPr>
          <w:rFonts w:ascii="Arial Unicode MS" w:eastAsia="Arial Unicode MS" w:hAnsi="Arial Unicode MS" w:cs="Arial Unicode MS" w:hint="eastAsia"/>
          <w:sz w:val="20"/>
          <w:szCs w:val="20"/>
        </w:rPr>
        <w:t xml:space="preserve"> al-</w:t>
      </w:r>
      <w:proofErr w:type="spellStart"/>
      <w:r>
        <w:rPr>
          <w:rFonts w:ascii="Arial Unicode MS" w:eastAsia="Arial Unicode MS" w:hAnsi="Arial Unicode MS" w:cs="Arial Unicode MS" w:hint="eastAsia"/>
          <w:sz w:val="20"/>
          <w:szCs w:val="20"/>
        </w:rPr>
        <w:t>id</w:t>
      </w:r>
      <w:r>
        <w:rPr>
          <w:rFonts w:ascii="Calibri" w:eastAsia="Arial Unicode MS" w:hAnsi="Calibri" w:cs="Calibri"/>
          <w:sz w:val="20"/>
          <w:szCs w:val="20"/>
          <w:shd w:val="clear" w:color="auto" w:fill="FFFFFF"/>
        </w:rPr>
        <w:t>ā</w:t>
      </w:r>
      <w:r>
        <w:rPr>
          <w:rFonts w:ascii="Arial Unicode MS" w:eastAsia="Arial Unicode MS" w:hAnsi="Arial Unicode MS" w:cs="Arial Unicode MS" w:hint="eastAsia"/>
          <w:sz w:val="20"/>
          <w:szCs w:val="20"/>
        </w:rPr>
        <w:t>r</w:t>
      </w:r>
      <w:r>
        <w:rPr>
          <w:rFonts w:ascii="Calibri" w:eastAsia="Arial Unicode MS" w:hAnsi="Calibri" w:cs="Calibri"/>
          <w:sz w:val="20"/>
          <w:szCs w:val="20"/>
        </w:rPr>
        <w:t>ī</w:t>
      </w:r>
      <w:proofErr w:type="spellEnd"/>
      <w:r>
        <w:rPr>
          <w:rFonts w:ascii="Arial Unicode MS" w:eastAsia="Arial Unicode MS" w:hAnsi="Arial Unicode MS" w:cs="Arial Unicode MS" w:hint="eastAsia"/>
          <w:sz w:val="20"/>
          <w:szCs w:val="20"/>
        </w:rPr>
        <w:t xml:space="preserve"> </w:t>
      </w:r>
      <w:proofErr w:type="spellStart"/>
      <w:r>
        <w:rPr>
          <w:rFonts w:ascii="Arial Unicode MS" w:eastAsia="Arial Unicode MS" w:hAnsi="Arial Unicode MS" w:cs="Arial Unicode MS" w:hint="eastAsia"/>
          <w:sz w:val="20"/>
          <w:szCs w:val="20"/>
        </w:rPr>
        <w:t>wal-ijtim</w:t>
      </w:r>
      <w:r>
        <w:rPr>
          <w:rFonts w:ascii="Calibri" w:eastAsia="Arial Unicode MS" w:hAnsi="Calibri" w:cs="Calibri"/>
          <w:sz w:val="20"/>
          <w:szCs w:val="20"/>
          <w:shd w:val="clear" w:color="auto" w:fill="FFFFFF"/>
        </w:rPr>
        <w:t>ā</w:t>
      </w:r>
      <w:r>
        <w:rPr>
          <w:rFonts w:ascii="Arial" w:eastAsia="Arial Unicode MS" w:hAnsi="Arial" w:cs="Arial"/>
          <w:sz w:val="20"/>
          <w:szCs w:val="20"/>
        </w:rPr>
        <w:t>ʿ</w:t>
      </w:r>
      <w:r>
        <w:rPr>
          <w:rFonts w:ascii="Calibri" w:eastAsia="Arial Unicode MS" w:hAnsi="Calibri" w:cs="Calibri"/>
          <w:sz w:val="20"/>
          <w:szCs w:val="20"/>
        </w:rPr>
        <w:t>ī</w:t>
      </w:r>
      <w:proofErr w:type="spellEnd"/>
      <w:r>
        <w:rPr>
          <w:rFonts w:ascii="Arial Unicode MS" w:eastAsia="Arial Unicode MS" w:hAnsi="Arial Unicode MS" w:cs="Arial Unicode MS" w:hint="eastAsia"/>
          <w:sz w:val="20"/>
          <w:szCs w:val="20"/>
        </w:rPr>
        <w:t xml:space="preserve"> </w:t>
      </w:r>
      <w:proofErr w:type="spellStart"/>
      <w:r>
        <w:rPr>
          <w:rFonts w:ascii="Arial Unicode MS" w:eastAsia="Arial Unicode MS" w:hAnsi="Arial Unicode MS" w:cs="Arial Unicode MS" w:hint="eastAsia"/>
          <w:sz w:val="20"/>
          <w:szCs w:val="20"/>
        </w:rPr>
        <w:t>wal-iqti</w:t>
      </w:r>
      <w:r>
        <w:rPr>
          <w:rFonts w:ascii="Calibri" w:eastAsia="Arial Unicode MS" w:hAnsi="Calibri" w:cs="Calibri"/>
          <w:sz w:val="20"/>
          <w:szCs w:val="20"/>
        </w:rPr>
        <w:t>ṣ</w:t>
      </w:r>
      <w:r>
        <w:rPr>
          <w:rFonts w:ascii="Calibri" w:eastAsia="Arial Unicode MS" w:hAnsi="Calibri" w:cs="Calibri"/>
          <w:sz w:val="20"/>
          <w:szCs w:val="20"/>
          <w:shd w:val="clear" w:color="auto" w:fill="FFFFFF"/>
        </w:rPr>
        <w:t>ā</w:t>
      </w:r>
      <w:r>
        <w:rPr>
          <w:rFonts w:ascii="Arial Unicode MS" w:eastAsia="Arial Unicode MS" w:hAnsi="Arial Unicode MS" w:cs="Arial Unicode MS" w:hint="eastAsia"/>
          <w:sz w:val="20"/>
          <w:szCs w:val="20"/>
        </w:rPr>
        <w:t>d</w:t>
      </w:r>
      <w:r>
        <w:rPr>
          <w:rFonts w:ascii="Calibri" w:eastAsia="Arial Unicode MS" w:hAnsi="Calibri" w:cs="Calibri"/>
          <w:sz w:val="20"/>
          <w:szCs w:val="20"/>
        </w:rPr>
        <w:t>ī</w:t>
      </w:r>
      <w:proofErr w:type="spellEnd"/>
      <w:r>
        <w:rPr>
          <w:rFonts w:ascii="Arial Unicode MS" w:eastAsia="Arial Unicode MS" w:hAnsi="Arial Unicode MS" w:cs="Arial Unicode MS" w:hint="eastAsia"/>
          <w:sz w:val="20"/>
          <w:szCs w:val="20"/>
        </w:rPr>
        <w:t xml:space="preserve"> 1700-1914, (</w:t>
      </w:r>
      <w:r>
        <w:rPr>
          <w:rStyle w:val="Footnote210pt"/>
          <w:rFonts w:ascii="Arial Unicode MS" w:eastAsia="Arial Unicode MS" w:hAnsi="Arial Unicode MS" w:cs="Arial Unicode MS" w:hint="eastAsia"/>
        </w:rPr>
        <w:t xml:space="preserve">Beirut, </w:t>
      </w:r>
      <w:proofErr w:type="spellStart"/>
      <w:r>
        <w:rPr>
          <w:rStyle w:val="Footnote210pt"/>
          <w:rFonts w:ascii="Arial Unicode MS" w:eastAsia="Arial Unicode MS" w:hAnsi="Arial Unicode MS" w:cs="Arial Unicode MS" w:hint="eastAsia"/>
        </w:rPr>
        <w:t>D</w:t>
      </w:r>
      <w:r>
        <w:rPr>
          <w:rFonts w:ascii="Calibri" w:eastAsia="Arial Unicode MS" w:hAnsi="Calibri" w:cs="Calibri"/>
          <w:i w:val="0"/>
          <w:iCs w:val="0"/>
          <w:sz w:val="20"/>
          <w:szCs w:val="20"/>
          <w:shd w:val="clear" w:color="auto" w:fill="FFFFFF"/>
        </w:rPr>
        <w:t>ā</w:t>
      </w:r>
      <w:r>
        <w:rPr>
          <w:rStyle w:val="Footnote210pt"/>
          <w:rFonts w:ascii="Arial Unicode MS" w:eastAsia="Arial Unicode MS" w:hAnsi="Arial Unicode MS" w:cs="Arial Unicode MS" w:hint="eastAsia"/>
        </w:rPr>
        <w:t>r</w:t>
      </w:r>
      <w:proofErr w:type="spellEnd"/>
      <w:r>
        <w:rPr>
          <w:rStyle w:val="Footnote210pt"/>
          <w:rFonts w:ascii="Arial Unicode MS" w:eastAsia="Arial Unicode MS" w:hAnsi="Arial Unicode MS" w:cs="Arial Unicode MS" w:hint="eastAsia"/>
        </w:rPr>
        <w:t xml:space="preserve"> </w:t>
      </w:r>
      <w:proofErr w:type="spellStart"/>
      <w:r>
        <w:rPr>
          <w:rStyle w:val="Footnote210pt"/>
          <w:rFonts w:ascii="Arial Unicode MS" w:eastAsia="Arial Unicode MS" w:hAnsi="Arial Unicode MS" w:cs="Arial Unicode MS" w:hint="eastAsia"/>
        </w:rPr>
        <w:t>La</w:t>
      </w:r>
      <w:r>
        <w:rPr>
          <w:rFonts w:ascii="Calibri" w:eastAsia="Arial Unicode MS" w:hAnsi="Calibri" w:cs="Calibri"/>
          <w:i w:val="0"/>
          <w:iCs w:val="0"/>
          <w:sz w:val="20"/>
          <w:szCs w:val="20"/>
        </w:rPr>
        <w:t>ḥ</w:t>
      </w:r>
      <w:r>
        <w:rPr>
          <w:rStyle w:val="Footnote210pt"/>
          <w:rFonts w:ascii="Arial Unicode MS" w:eastAsia="Arial Unicode MS" w:hAnsi="Arial Unicode MS" w:cs="Arial Unicode MS" w:hint="eastAsia"/>
        </w:rPr>
        <w:t>d</w:t>
      </w:r>
      <w:proofErr w:type="spellEnd"/>
      <w:r>
        <w:rPr>
          <w:rStyle w:val="Footnote210pt"/>
          <w:rFonts w:ascii="Arial Unicode MS" w:eastAsia="Arial Unicode MS" w:hAnsi="Arial Unicode MS" w:cs="Arial Unicode MS" w:hint="eastAsia"/>
        </w:rPr>
        <w:t>, 1987),110.</w:t>
      </w:r>
    </w:p>
    <w:p w14:paraId="7B12842C" w14:textId="77777777" w:rsidR="006F648C" w:rsidRDefault="006F648C" w:rsidP="006F648C">
      <w:pPr>
        <w:tabs>
          <w:tab w:val="left" w:pos="279"/>
        </w:tabs>
        <w:spacing w:line="360" w:lineRule="auto"/>
        <w:jc w:val="both"/>
        <w:rPr>
          <w:rFonts w:ascii="Arial Unicode MS" w:eastAsia="Arial Unicode MS" w:hAnsi="Arial Unicode MS" w:cs="Arial Unicode MS"/>
        </w:rPr>
      </w:pPr>
      <w:r>
        <w:rPr>
          <w:rFonts w:ascii="Arial Unicode MS" w:eastAsia="Arial Unicode MS" w:hAnsi="Arial Unicode MS" w:cs="Arial Unicode MS"/>
        </w:rPr>
        <w:t>49</w:t>
      </w:r>
      <w:r>
        <w:rPr>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rPr>
        <w:t>Granovsky</w:t>
      </w:r>
      <w:proofErr w:type="spellEnd"/>
      <w:r>
        <w:rPr>
          <w:rFonts w:ascii="Arial Unicode MS" w:eastAsia="Arial Unicode MS" w:hAnsi="Arial Unicode MS" w:cs="Arial Unicode MS" w:hint="eastAsia"/>
        </w:rPr>
        <w:t>, A.,64.</w:t>
      </w:r>
    </w:p>
    <w:p w14:paraId="1065805A" w14:textId="77777777" w:rsidR="006F648C" w:rsidRDefault="006F648C" w:rsidP="006F648C">
      <w:pPr>
        <w:spacing w:after="222" w:line="360" w:lineRule="auto"/>
        <w:jc w:val="both"/>
        <w:rPr>
          <w:rFonts w:ascii="Arial Unicode MS" w:eastAsia="Arial Unicode MS" w:hAnsi="Arial Unicode MS" w:cs="Arial Unicode MS"/>
        </w:rPr>
      </w:pPr>
      <w:r>
        <w:rPr>
          <w:rFonts w:ascii="Arial Unicode MS" w:eastAsia="Arial Unicode MS" w:hAnsi="Arial Unicode MS" w:cs="Arial Unicode MS"/>
          <w:vertAlign w:val="superscript"/>
        </w:rPr>
        <w:t>50</w:t>
      </w:r>
      <w:r>
        <w:rPr>
          <w:rFonts w:ascii="Arial Unicode MS" w:eastAsia="Arial Unicode MS" w:hAnsi="Arial Unicode MS" w:cs="Arial Unicode MS" w:hint="eastAsia"/>
        </w:rPr>
        <w:t>Tum</w:t>
      </w:r>
      <w:r>
        <w:rPr>
          <w:rFonts w:ascii="Calibri" w:eastAsia="Arial Unicode MS" w:hAnsi="Calibri" w:cs="Calibri"/>
          <w:shd w:val="clear" w:color="auto" w:fill="FFFFFF"/>
        </w:rPr>
        <w:t>ā</w:t>
      </w:r>
      <w:r>
        <w:rPr>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rPr>
        <w:t>Bann</w:t>
      </w:r>
      <w:r>
        <w:rPr>
          <w:rFonts w:ascii="Calibri" w:eastAsia="Arial Unicode MS" w:hAnsi="Calibri" w:cs="Calibri"/>
        </w:rPr>
        <w:t>ū</w:t>
      </w:r>
      <w:r>
        <w:rPr>
          <w:rFonts w:ascii="Arial Unicode MS" w:eastAsia="Arial Unicode MS" w:hAnsi="Arial Unicode MS" w:cs="Arial Unicode MS" w:hint="eastAsia"/>
        </w:rPr>
        <w:t>ra</w:t>
      </w:r>
      <w:proofErr w:type="spellEnd"/>
      <w:r>
        <w:rPr>
          <w:rFonts w:ascii="Arial Unicode MS" w:eastAsia="Arial Unicode MS" w:hAnsi="Arial Unicode MS" w:cs="Arial Unicode MS" w:hint="eastAsia"/>
        </w:rPr>
        <w:t xml:space="preserve">, </w:t>
      </w:r>
      <w:proofErr w:type="spellStart"/>
      <w:r>
        <w:rPr>
          <w:rStyle w:val="Footnote105pt"/>
          <w:rFonts w:ascii="Arial Unicode MS" w:eastAsia="Arial Unicode MS" w:hAnsi="Arial Unicode MS" w:cs="Arial Unicode MS" w:hint="eastAsia"/>
        </w:rPr>
        <w:t>T</w:t>
      </w:r>
      <w:r>
        <w:rPr>
          <w:rFonts w:ascii="Calibri" w:eastAsia="Arial Unicode MS" w:hAnsi="Calibri" w:cs="Calibri"/>
          <w:i/>
          <w:iCs/>
          <w:shd w:val="clear" w:color="auto" w:fill="FFFFFF"/>
        </w:rPr>
        <w:t>ā</w:t>
      </w:r>
      <w:r>
        <w:rPr>
          <w:rStyle w:val="Footnote105pt"/>
          <w:rFonts w:ascii="Arial Unicode MS" w:eastAsia="Arial Unicode MS" w:hAnsi="Arial Unicode MS" w:cs="Arial Unicode MS" w:hint="eastAsia"/>
        </w:rPr>
        <w:t>r</w:t>
      </w:r>
      <w:r>
        <w:rPr>
          <w:rFonts w:ascii="Calibri" w:eastAsia="Arial Unicode MS" w:hAnsi="Calibri" w:cs="Calibri"/>
          <w:i/>
          <w:iCs/>
        </w:rPr>
        <w:t>ī</w:t>
      </w:r>
      <w:r>
        <w:rPr>
          <w:rStyle w:val="Footnote105pt"/>
          <w:rFonts w:ascii="Arial Unicode MS" w:eastAsia="Arial Unicode MS" w:hAnsi="Arial Unicode MS" w:cs="Arial Unicode MS" w:hint="eastAsia"/>
        </w:rPr>
        <w:t>kh</w:t>
      </w:r>
      <w:proofErr w:type="spellEnd"/>
      <w:r>
        <w:rPr>
          <w:rStyle w:val="Footnote105pt"/>
          <w:rFonts w:ascii="Arial Unicode MS" w:eastAsia="Arial Unicode MS" w:hAnsi="Arial Unicode MS" w:cs="Arial Unicode MS" w:hint="eastAsia"/>
        </w:rPr>
        <w:t xml:space="preserve"> Beit-Lahm, Beit-</w:t>
      </w:r>
      <w:proofErr w:type="spellStart"/>
      <w:r>
        <w:rPr>
          <w:rStyle w:val="Footnote105pt"/>
          <w:rFonts w:ascii="Arial Unicode MS" w:eastAsia="Arial Unicode MS" w:hAnsi="Arial Unicode MS" w:cs="Arial Unicode MS" w:hint="eastAsia"/>
        </w:rPr>
        <w:t>J</w:t>
      </w:r>
      <w:r>
        <w:rPr>
          <w:rStyle w:val="Footnote105pt"/>
          <w:rFonts w:ascii="Calibri" w:eastAsia="Arial Unicode MS" w:hAnsi="Calibri" w:cs="Calibri"/>
        </w:rPr>
        <w:t>ā</w:t>
      </w:r>
      <w:r>
        <w:rPr>
          <w:rStyle w:val="Footnote105pt"/>
          <w:rFonts w:ascii="Arial Unicode MS" w:eastAsia="Arial Unicode MS" w:hAnsi="Arial Unicode MS" w:cs="Arial Unicode MS" w:hint="eastAsia"/>
        </w:rPr>
        <w:t>l</w:t>
      </w:r>
      <w:r>
        <w:rPr>
          <w:rStyle w:val="Footnote105pt"/>
          <w:rFonts w:ascii="Calibri" w:eastAsia="Arial Unicode MS" w:hAnsi="Calibri" w:cs="Calibri"/>
        </w:rPr>
        <w:t>ā</w:t>
      </w:r>
      <w:proofErr w:type="spellEnd"/>
      <w:r>
        <w:rPr>
          <w:rStyle w:val="Footnote105pt"/>
          <w:rFonts w:ascii="Arial Unicode MS" w:eastAsia="Arial Unicode MS" w:hAnsi="Arial Unicode MS" w:cs="Arial Unicode MS" w:hint="eastAsia"/>
        </w:rPr>
        <w:t xml:space="preserve">, Beit </w:t>
      </w:r>
      <w:proofErr w:type="spellStart"/>
      <w:r>
        <w:rPr>
          <w:rStyle w:val="Footnote105pt"/>
          <w:rFonts w:ascii="Arial Unicode MS" w:eastAsia="Arial Unicode MS" w:hAnsi="Arial Unicode MS" w:cs="Arial Unicode MS" w:hint="eastAsia"/>
        </w:rPr>
        <w:t>S</w:t>
      </w:r>
      <w:r>
        <w:rPr>
          <w:rFonts w:ascii="Calibri" w:eastAsia="Arial Unicode MS" w:hAnsi="Calibri" w:cs="Calibri"/>
          <w:i/>
          <w:iCs/>
          <w:shd w:val="clear" w:color="auto" w:fill="FFFFFF"/>
        </w:rPr>
        <w:t>ā</w:t>
      </w:r>
      <w:r>
        <w:rPr>
          <w:rFonts w:ascii="Calibri" w:eastAsia="Arial Unicode MS" w:hAnsi="Calibri" w:cs="Calibri"/>
          <w:i/>
          <w:iCs/>
        </w:rPr>
        <w:t>ḥū</w:t>
      </w:r>
      <w:r>
        <w:rPr>
          <w:rStyle w:val="Footnote105pt"/>
          <w:rFonts w:ascii="Arial Unicode MS" w:eastAsia="Arial Unicode MS" w:hAnsi="Arial Unicode MS" w:cs="Arial Unicode MS" w:hint="eastAsia"/>
        </w:rPr>
        <w:t>r</w:t>
      </w:r>
      <w:proofErr w:type="spellEnd"/>
      <w:r>
        <w:rPr>
          <w:rStyle w:val="Footnote105pt"/>
          <w:rFonts w:ascii="Arial Unicode MS" w:eastAsia="Arial Unicode MS" w:hAnsi="Arial Unicode MS" w:cs="Arial Unicode MS" w:hint="eastAsia"/>
        </w:rPr>
        <w:t>,</w:t>
      </w:r>
      <w:r>
        <w:rPr>
          <w:rFonts w:ascii="Arial Unicode MS" w:eastAsia="Arial Unicode MS" w:hAnsi="Arial Unicode MS" w:cs="Arial Unicode MS" w:hint="eastAsia"/>
        </w:rPr>
        <w:t xml:space="preserve"> (Jerusalem,</w:t>
      </w:r>
      <w:r>
        <w:rPr>
          <w:rFonts w:ascii="Arial Unicode MS" w:eastAsia="Arial Unicode MS" w:hAnsi="Arial Unicode MS" w:cs="Arial Unicode MS" w:hint="eastAsia"/>
          <w:rtl/>
          <w:lang w:bidi="ar-SA"/>
        </w:rPr>
        <w:t xml:space="preserve"> </w:t>
      </w:r>
      <w:proofErr w:type="spellStart"/>
      <w:r>
        <w:rPr>
          <w:rFonts w:ascii="Arial Unicode MS" w:eastAsia="Arial Unicode MS" w:hAnsi="Arial Unicode MS" w:cs="Arial Unicode MS" w:hint="eastAsia"/>
          <w:lang w:bidi="ar-SA"/>
        </w:rPr>
        <w:t>Mak</w:t>
      </w:r>
      <w:r>
        <w:rPr>
          <w:rFonts w:ascii="Calibri" w:eastAsia="Arial Unicode MS" w:hAnsi="Calibri" w:cs="Calibri"/>
        </w:rPr>
        <w:t>ṭ</w:t>
      </w:r>
      <w:r>
        <w:rPr>
          <w:rFonts w:ascii="Arial Unicode MS" w:eastAsia="Arial Unicode MS" w:hAnsi="Arial Unicode MS" w:cs="Arial Unicode MS" w:hint="eastAsia"/>
          <w:lang w:bidi="ar-SA"/>
        </w:rPr>
        <w:t>ba</w:t>
      </w:r>
      <w:r>
        <w:rPr>
          <w:rFonts w:ascii="Arial" w:eastAsia="Arial Unicode MS" w:hAnsi="Arial" w:cs="Arial"/>
        </w:rPr>
        <w:t>ʿ</w:t>
      </w:r>
      <w:r>
        <w:rPr>
          <w:rFonts w:ascii="Arial Unicode MS" w:eastAsia="Arial Unicode MS" w:hAnsi="Arial Unicode MS" w:cs="Arial Unicode MS" w:hint="eastAsia"/>
          <w:lang w:bidi="ar-SA"/>
        </w:rPr>
        <w:t>at</w:t>
      </w:r>
      <w:proofErr w:type="spellEnd"/>
      <w:r>
        <w:rPr>
          <w:rFonts w:ascii="Arial Unicode MS" w:eastAsia="Arial Unicode MS" w:hAnsi="Arial Unicode MS" w:cs="Arial Unicode MS" w:hint="eastAsia"/>
          <w:lang w:bidi="ar-SA"/>
        </w:rPr>
        <w:t xml:space="preserve"> al-</w:t>
      </w:r>
      <w:proofErr w:type="spellStart"/>
      <w:r>
        <w:rPr>
          <w:rFonts w:ascii="Arial Unicode MS" w:eastAsia="Arial Unicode MS" w:hAnsi="Arial Unicode MS" w:cs="Arial Unicode MS" w:hint="eastAsia"/>
          <w:lang w:bidi="ar-SA"/>
        </w:rPr>
        <w:t>Ma</w:t>
      </w:r>
      <w:r>
        <w:rPr>
          <w:rFonts w:ascii="Arial" w:eastAsia="Arial Unicode MS" w:hAnsi="Arial" w:cs="Arial"/>
        </w:rPr>
        <w:t>ʿ</w:t>
      </w:r>
      <w:r>
        <w:rPr>
          <w:rFonts w:ascii="Arial Unicode MS" w:eastAsia="Arial Unicode MS" w:hAnsi="Arial Unicode MS" w:cs="Arial Unicode MS" w:hint="eastAsia"/>
          <w:lang w:bidi="ar-SA"/>
        </w:rPr>
        <w:t>rifa</w:t>
      </w:r>
      <w:proofErr w:type="spellEnd"/>
      <w:r>
        <w:rPr>
          <w:rFonts w:ascii="Arial Unicode MS" w:eastAsia="Arial Unicode MS" w:hAnsi="Arial Unicode MS" w:cs="Arial Unicode MS" w:hint="eastAsia"/>
          <w:lang w:bidi="ar-SA"/>
        </w:rPr>
        <w:t>,</w:t>
      </w:r>
      <w:r>
        <w:rPr>
          <w:rFonts w:ascii="Arial Unicode MS" w:eastAsia="Arial Unicode MS" w:hAnsi="Arial Unicode MS" w:cs="Arial Unicode MS" w:hint="eastAsia"/>
        </w:rPr>
        <w:t xml:space="preserve"> 1982),71.</w:t>
      </w:r>
    </w:p>
    <w:p w14:paraId="20F9B39F" w14:textId="77777777" w:rsidR="006F648C" w:rsidRDefault="006F648C" w:rsidP="006F648C">
      <w:pPr>
        <w:spacing w:after="150" w:line="360" w:lineRule="auto"/>
        <w:jc w:val="both"/>
        <w:rPr>
          <w:rFonts w:ascii="Arial Unicode MS" w:eastAsia="Arial Unicode MS" w:hAnsi="Arial Unicode MS" w:cs="Arial Unicode MS"/>
        </w:rPr>
      </w:pPr>
      <w:r>
        <w:rPr>
          <w:rFonts w:ascii="Arial Unicode MS" w:eastAsia="Arial Unicode MS" w:hAnsi="Arial Unicode MS" w:cs="Arial Unicode MS"/>
          <w:vertAlign w:val="superscript"/>
          <w:lang w:eastAsia="he-IL" w:bidi="he-IL"/>
        </w:rPr>
        <w:t>51</w:t>
      </w:r>
      <w:r>
        <w:rPr>
          <w:rFonts w:ascii="Arial Unicode MS" w:eastAsia="Arial Unicode MS" w:hAnsi="Arial Unicode MS" w:cs="Arial Unicode MS" w:hint="eastAsia"/>
        </w:rPr>
        <w:t xml:space="preserve"> ln my opinion this is excessive and exaggerated.</w:t>
      </w:r>
    </w:p>
    <w:p w14:paraId="266C93B6" w14:textId="66320F78" w:rsidR="006F648C" w:rsidRDefault="006F648C" w:rsidP="006F648C">
      <w:pPr>
        <w:pStyle w:val="Bodytext100"/>
        <w:shd w:val="clear" w:color="auto" w:fill="auto"/>
        <w:spacing w:before="0" w:after="100" w:line="360" w:lineRule="auto"/>
        <w:rPr>
          <w:rFonts w:ascii="Arial Unicode MS" w:eastAsia="Arial Unicode MS" w:hAnsi="Arial Unicode MS" w:cs="Arial Unicode MS"/>
          <w:i w:val="0"/>
          <w:iCs w:val="0"/>
          <w:sz w:val="20"/>
          <w:szCs w:val="20"/>
        </w:rPr>
      </w:pPr>
      <w:r>
        <w:rPr>
          <w:rStyle w:val="Footnote210pt"/>
          <w:rFonts w:ascii="Arial Unicode MS" w:eastAsia="Arial Unicode MS" w:hAnsi="Arial Unicode MS" w:cs="Arial Unicode MS"/>
        </w:rPr>
        <w:lastRenderedPageBreak/>
        <w:t>52</w:t>
      </w:r>
      <w:r>
        <w:rPr>
          <w:rStyle w:val="Footnote210pt"/>
          <w:rFonts w:ascii="Arial Unicode MS" w:eastAsia="Arial Unicode MS" w:hAnsi="Arial Unicode MS" w:cs="Arial Unicode MS" w:hint="eastAsia"/>
        </w:rPr>
        <w:t xml:space="preserve"> Ibid,71.</w:t>
      </w:r>
    </w:p>
    <w:p w14:paraId="700DC385" w14:textId="77777777" w:rsidR="006F648C" w:rsidRDefault="006F648C" w:rsidP="006F648C">
      <w:pPr>
        <w:pStyle w:val="Bodytext100"/>
        <w:shd w:val="clear" w:color="auto" w:fill="auto"/>
        <w:tabs>
          <w:tab w:val="left" w:pos="277"/>
        </w:tabs>
        <w:spacing w:before="0" w:after="103" w:line="360" w:lineRule="auto"/>
        <w:rPr>
          <w:rFonts w:ascii="Arial Unicode MS" w:eastAsia="Arial Unicode MS" w:hAnsi="Arial Unicode MS" w:cs="Arial Unicode MS"/>
          <w:sz w:val="20"/>
          <w:szCs w:val="20"/>
        </w:rPr>
      </w:pPr>
      <w:r>
        <w:rPr>
          <w:rStyle w:val="Footnote210pt"/>
          <w:rFonts w:ascii="Arial Unicode MS" w:eastAsia="Arial Unicode MS" w:hAnsi="Arial Unicode MS" w:cs="Arial Unicode MS"/>
        </w:rPr>
        <w:t>53</w:t>
      </w:r>
      <w:r>
        <w:rPr>
          <w:rStyle w:val="Footnote210pt"/>
          <w:rFonts w:ascii="Arial Unicode MS" w:eastAsia="Arial Unicode MS" w:hAnsi="Arial Unicode MS" w:cs="Arial Unicode MS" w:hint="eastAsia"/>
        </w:rPr>
        <w:t xml:space="preserve"> Justin McCarthy, The</w:t>
      </w:r>
      <w:r>
        <w:rPr>
          <w:rFonts w:ascii="Arial Unicode MS" w:eastAsia="Arial Unicode MS" w:hAnsi="Arial Unicode MS" w:cs="Arial Unicode MS" w:hint="eastAsia"/>
          <w:sz w:val="20"/>
          <w:szCs w:val="20"/>
        </w:rPr>
        <w:t xml:space="preserve"> Population of Palestine: Population History and Statistics of the Late Ottoman Period and the Mandate,</w:t>
      </w:r>
      <w:r>
        <w:rPr>
          <w:rStyle w:val="Footnote210pt"/>
          <w:rFonts w:ascii="Arial Unicode MS" w:eastAsia="Arial Unicode MS" w:hAnsi="Arial Unicode MS" w:cs="Arial Unicode MS" w:hint="eastAsia"/>
        </w:rPr>
        <w:t xml:space="preserve"> (New York, Columbia University Press, 1990),37-38.</w:t>
      </w:r>
    </w:p>
    <w:p w14:paraId="5B12AB38" w14:textId="7042CFC7" w:rsidR="006F648C" w:rsidRDefault="006F648C" w:rsidP="006F648C">
      <w:pPr>
        <w:tabs>
          <w:tab w:val="left" w:pos="262"/>
        </w:tabs>
        <w:spacing w:after="200" w:line="360" w:lineRule="auto"/>
        <w:jc w:val="both"/>
        <w:rPr>
          <w:rFonts w:ascii="Arial Unicode MS" w:eastAsia="Arial Unicode MS" w:hAnsi="Arial Unicode MS" w:cs="Arial Unicode MS"/>
        </w:rPr>
      </w:pPr>
      <w:proofErr w:type="spellStart"/>
      <w:r>
        <w:rPr>
          <w:rStyle w:val="Footnote105pt"/>
          <w:rFonts w:ascii="Arial Unicode MS" w:eastAsia="Arial Unicode MS" w:hAnsi="Arial Unicode MS" w:cs="Arial Unicode MS" w:hint="eastAsia"/>
        </w:rPr>
        <w:t>Turmus</w:t>
      </w:r>
      <w:proofErr w:type="spellEnd"/>
      <w:r>
        <w:rPr>
          <w:rStyle w:val="Footnote105pt"/>
          <w:rFonts w:ascii="Arial Unicode MS" w:eastAsia="Arial Unicode MS" w:hAnsi="Arial Unicode MS" w:cs="Arial Unicode MS" w:hint="eastAsia"/>
        </w:rPr>
        <w:t xml:space="preserve"> </w:t>
      </w:r>
      <w:proofErr w:type="spellStart"/>
      <w:r>
        <w:rPr>
          <w:rFonts w:ascii="Arial" w:eastAsia="Arial Unicode MS" w:hAnsi="Arial" w:cs="Arial"/>
        </w:rPr>
        <w:t>ʿ</w:t>
      </w:r>
      <w:r>
        <w:rPr>
          <w:rStyle w:val="Footnote105pt"/>
          <w:rFonts w:ascii="Arial Unicode MS" w:eastAsia="Arial Unicode MS" w:hAnsi="Arial Unicode MS" w:cs="Arial Unicode MS" w:hint="eastAsia"/>
        </w:rPr>
        <w:t>Ayy</w:t>
      </w:r>
      <w:r>
        <w:rPr>
          <w:rFonts w:ascii="Calibri" w:eastAsia="Arial Unicode MS" w:hAnsi="Calibri" w:cs="Calibri"/>
          <w:shd w:val="clear" w:color="auto" w:fill="FFFFFF"/>
        </w:rPr>
        <w:t>ā</w:t>
      </w:r>
      <w:proofErr w:type="spellEnd"/>
      <w:r>
        <w:rPr>
          <w:rStyle w:val="Footnote105pt"/>
          <w:rFonts w:ascii="Arial Unicode MS" w:eastAsia="Arial Unicode MS" w:hAnsi="Arial Unicode MS" w:cs="Arial Unicode MS" w:hint="eastAsia"/>
        </w:rPr>
        <w:t>, al-</w:t>
      </w:r>
      <w:proofErr w:type="spellStart"/>
      <w:r>
        <w:rPr>
          <w:rStyle w:val="Footnote105pt"/>
          <w:rFonts w:ascii="Arial Unicode MS" w:eastAsia="Arial Unicode MS" w:hAnsi="Arial Unicode MS" w:cs="Arial Unicode MS" w:hint="eastAsia"/>
        </w:rPr>
        <w:t>Mazra</w:t>
      </w:r>
      <w:r>
        <w:rPr>
          <w:rFonts w:ascii="Arial" w:eastAsia="Arial Unicode MS" w:hAnsi="Arial" w:cs="Arial"/>
        </w:rPr>
        <w:t>ʿ</w:t>
      </w:r>
      <w:r>
        <w:rPr>
          <w:rStyle w:val="Footnote105pt"/>
          <w:rFonts w:ascii="Arial Unicode MS" w:eastAsia="Arial Unicode MS" w:hAnsi="Arial Unicode MS" w:cs="Arial Unicode MS" w:hint="eastAsia"/>
        </w:rPr>
        <w:t>a</w:t>
      </w:r>
      <w:proofErr w:type="spellEnd"/>
      <w:r>
        <w:rPr>
          <w:rStyle w:val="Footnote105pt"/>
          <w:rFonts w:ascii="Arial Unicode MS" w:eastAsia="Arial Unicode MS" w:hAnsi="Arial Unicode MS" w:cs="Arial Unicode MS" w:hint="eastAsia"/>
        </w:rPr>
        <w:t xml:space="preserve"> al-</w:t>
      </w:r>
      <w:proofErr w:type="spellStart"/>
      <w:r>
        <w:rPr>
          <w:rStyle w:val="Footnote105pt"/>
          <w:rFonts w:ascii="Arial Unicode MS" w:eastAsia="Arial Unicode MS" w:hAnsi="Arial Unicode MS" w:cs="Arial Unicode MS" w:hint="eastAsia"/>
        </w:rPr>
        <w:t>Sharqiyya</w:t>
      </w:r>
      <w:proofErr w:type="spellEnd"/>
      <w:r>
        <w:rPr>
          <w:rStyle w:val="Footnote105pt"/>
          <w:rFonts w:ascii="Arial Unicode MS" w:eastAsia="Arial Unicode MS" w:hAnsi="Arial Unicode MS" w:cs="Arial Unicode MS" w:hint="eastAsia"/>
        </w:rPr>
        <w:t xml:space="preserve">, Abu </w:t>
      </w:r>
      <w:proofErr w:type="spellStart"/>
      <w:r>
        <w:rPr>
          <w:rStyle w:val="Footnote105pt"/>
          <w:rFonts w:ascii="Arial Unicode MS" w:eastAsia="Arial Unicode MS" w:hAnsi="Arial Unicode MS" w:cs="Arial Unicode MS" w:hint="eastAsia"/>
        </w:rPr>
        <w:t>Fal</w:t>
      </w:r>
      <w:r>
        <w:rPr>
          <w:rFonts w:ascii="Calibri" w:eastAsia="Arial Unicode MS" w:hAnsi="Calibri" w:cs="Calibri"/>
          <w:shd w:val="clear" w:color="auto" w:fill="FFFFFF"/>
        </w:rPr>
        <w:t>ā</w:t>
      </w:r>
      <w:r>
        <w:rPr>
          <w:rFonts w:ascii="Calibri" w:eastAsia="Arial Unicode MS" w:hAnsi="Calibri" w:cs="Calibri"/>
        </w:rPr>
        <w:t>ḥ</w:t>
      </w:r>
      <w:proofErr w:type="spellEnd"/>
      <w:r>
        <w:rPr>
          <w:rStyle w:val="Footnote105pt"/>
          <w:rFonts w:ascii="Arial Unicode MS" w:eastAsia="Arial Unicode MS" w:hAnsi="Arial Unicode MS" w:cs="Arial Unicode MS" w:hint="eastAsia"/>
        </w:rPr>
        <w:t xml:space="preserve">, </w:t>
      </w:r>
      <w:r>
        <w:rPr>
          <w:rFonts w:ascii="Arial Unicode MS" w:eastAsia="Arial Unicode MS" w:hAnsi="Arial Unicode MS" w:cs="Arial Unicode MS" w:hint="eastAsia"/>
          <w:i/>
          <w:iCs/>
        </w:rPr>
        <w:t>In</w:t>
      </w:r>
      <w:r>
        <w:rPr>
          <w:rFonts w:ascii="Arial Unicode MS" w:eastAsia="Arial Unicode MS" w:hAnsi="Arial Unicode MS" w:cs="Arial Unicode MS" w:hint="eastAsia"/>
        </w:rPr>
        <w:t xml:space="preserve"> </w:t>
      </w:r>
      <w:proofErr w:type="spellStart"/>
      <w:r>
        <w:rPr>
          <w:rStyle w:val="Footnote105pt"/>
          <w:rFonts w:ascii="Arial Unicode MS" w:eastAsia="Arial Unicode MS" w:hAnsi="Arial Unicode MS" w:cs="Arial Unicode MS" w:hint="eastAsia"/>
        </w:rPr>
        <w:t>Yabr</w:t>
      </w:r>
      <w:r>
        <w:rPr>
          <w:rFonts w:ascii="Calibri" w:eastAsia="Arial Unicode MS" w:hAnsi="Calibri" w:cs="Calibri"/>
        </w:rPr>
        <w:t>ū</w:t>
      </w:r>
      <w:r>
        <w:rPr>
          <w:rStyle w:val="Footnote105pt"/>
          <w:rFonts w:ascii="Arial Unicode MS" w:eastAsia="Arial Unicode MS" w:hAnsi="Arial Unicode MS" w:cs="Arial Unicode MS" w:hint="eastAsia"/>
        </w:rPr>
        <w:t>d</w:t>
      </w:r>
      <w:proofErr w:type="spellEnd"/>
      <w:r>
        <w:rPr>
          <w:rStyle w:val="Footnote105pt"/>
          <w:rFonts w:ascii="Arial Unicode MS" w:eastAsia="Arial Unicode MS" w:hAnsi="Arial Unicode MS" w:cs="Arial Unicode MS" w:hint="eastAsia"/>
        </w:rPr>
        <w:t xml:space="preserve">, In </w:t>
      </w:r>
      <w:proofErr w:type="spellStart"/>
      <w:r>
        <w:rPr>
          <w:rStyle w:val="Footnote105pt"/>
          <w:rFonts w:ascii="Arial Unicode MS" w:eastAsia="Arial Unicode MS" w:hAnsi="Arial Unicode MS" w:cs="Arial Unicode MS" w:hint="eastAsia"/>
        </w:rPr>
        <w:t>Jarir</w:t>
      </w:r>
      <w:proofErr w:type="spellEnd"/>
      <w:r>
        <w:rPr>
          <w:rStyle w:val="Footnote105pt"/>
          <w:rFonts w:ascii="Arial Unicode MS" w:eastAsia="Arial Unicode MS" w:hAnsi="Arial Unicode MS" w:cs="Arial Unicode MS" w:hint="eastAsia"/>
        </w:rPr>
        <w:t xml:space="preserve">, </w:t>
      </w:r>
      <w:proofErr w:type="spellStart"/>
      <w:r>
        <w:rPr>
          <w:rStyle w:val="Footnote105pt"/>
          <w:rFonts w:ascii="Arial Unicode MS" w:eastAsia="Arial Unicode MS" w:hAnsi="Arial Unicode MS" w:cs="Arial Unicode MS" w:hint="eastAsia"/>
        </w:rPr>
        <w:t>Butin</w:t>
      </w:r>
      <w:proofErr w:type="spellEnd"/>
      <w:r>
        <w:rPr>
          <w:rStyle w:val="Footnote105pt"/>
          <w:rFonts w:ascii="Arial Unicode MS" w:eastAsia="Arial Unicode MS" w:hAnsi="Arial Unicode MS" w:cs="Arial Unicode MS" w:hint="eastAsia"/>
        </w:rPr>
        <w:t xml:space="preserve">, </w:t>
      </w:r>
      <w:proofErr w:type="spellStart"/>
      <w:r>
        <w:rPr>
          <w:rStyle w:val="Footnote105pt"/>
          <w:rFonts w:ascii="Arial Unicode MS" w:eastAsia="Arial Unicode MS" w:hAnsi="Arial Unicode MS" w:cs="Arial Unicode MS" w:hint="eastAsia"/>
        </w:rPr>
        <w:t>Deir</w:t>
      </w:r>
      <w:proofErr w:type="spellEnd"/>
      <w:r>
        <w:rPr>
          <w:rStyle w:val="Footnote105pt"/>
          <w:rFonts w:ascii="Arial Unicode MS" w:eastAsia="Arial Unicode MS" w:hAnsi="Arial Unicode MS" w:cs="Arial Unicode MS" w:hint="eastAsia"/>
        </w:rPr>
        <w:t xml:space="preserve"> </w:t>
      </w:r>
      <w:proofErr w:type="spellStart"/>
      <w:r>
        <w:rPr>
          <w:rStyle w:val="Footnote105pt"/>
          <w:rFonts w:ascii="Arial Unicode MS" w:eastAsia="Arial Unicode MS" w:hAnsi="Arial Unicode MS" w:cs="Arial Unicode MS" w:hint="eastAsia"/>
        </w:rPr>
        <w:t>Dibw</w:t>
      </w:r>
      <w:r>
        <w:rPr>
          <w:rFonts w:ascii="Calibri" w:eastAsia="Arial Unicode MS" w:hAnsi="Calibri" w:cs="Calibri"/>
          <w:shd w:val="clear" w:color="auto" w:fill="FFFFFF"/>
        </w:rPr>
        <w:t>ā</w:t>
      </w:r>
      <w:r>
        <w:rPr>
          <w:rStyle w:val="Footnote105pt"/>
          <w:rFonts w:ascii="Arial Unicode MS" w:eastAsia="Arial Unicode MS" w:hAnsi="Arial Unicode MS" w:cs="Arial Unicode MS" w:hint="eastAsia"/>
        </w:rPr>
        <w:t>n</w:t>
      </w:r>
      <w:proofErr w:type="spellEnd"/>
      <w:r>
        <w:rPr>
          <w:rStyle w:val="Footnote105pt"/>
          <w:rFonts w:ascii="Arial Unicode MS" w:eastAsia="Arial Unicode MS" w:hAnsi="Arial Unicode MS" w:cs="Arial Unicode MS" w:hint="eastAsia"/>
        </w:rPr>
        <w:t xml:space="preserve">. </w:t>
      </w:r>
      <w:r>
        <w:rPr>
          <w:rFonts w:ascii="Arial Unicode MS" w:eastAsia="Arial Unicode MS" w:hAnsi="Arial Unicode MS" w:cs="Arial Unicode MS" w:hint="eastAsia"/>
        </w:rPr>
        <w:t xml:space="preserve">Source: </w:t>
      </w:r>
      <w:proofErr w:type="spellStart"/>
      <w:r>
        <w:rPr>
          <w:rFonts w:ascii="Arial Unicode MS" w:eastAsia="Arial Unicode MS" w:hAnsi="Arial Unicode MS" w:cs="Arial Unicode MS" w:hint="eastAsia"/>
        </w:rPr>
        <w:t>Mu</w:t>
      </w:r>
      <w:r>
        <w:rPr>
          <w:rFonts w:ascii="Calibri" w:eastAsia="Arial Unicode MS" w:hAnsi="Calibri" w:cs="Calibri"/>
        </w:rPr>
        <w:t>ṣṭ</w:t>
      </w:r>
      <w:r>
        <w:rPr>
          <w:rFonts w:ascii="Arial Unicode MS" w:eastAsia="Arial Unicode MS" w:hAnsi="Arial Unicode MS" w:cs="Arial Unicode MS" w:hint="eastAsia"/>
        </w:rPr>
        <w:t>af</w:t>
      </w:r>
      <w:r>
        <w:rPr>
          <w:rFonts w:ascii="Calibri" w:eastAsia="Arial Unicode MS" w:hAnsi="Calibri" w:cs="Calibri"/>
        </w:rPr>
        <w:t>ā</w:t>
      </w:r>
      <w:proofErr w:type="spellEnd"/>
      <w:r>
        <w:rPr>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rPr>
        <w:t>Mur</w:t>
      </w:r>
      <w:r>
        <w:rPr>
          <w:rFonts w:ascii="Calibri" w:eastAsia="Arial Unicode MS" w:hAnsi="Calibri" w:cs="Calibri"/>
        </w:rPr>
        <w:t>ā</w:t>
      </w:r>
      <w:r>
        <w:rPr>
          <w:rFonts w:ascii="Arial Unicode MS" w:eastAsia="Arial Unicode MS" w:hAnsi="Arial Unicode MS" w:cs="Arial Unicode MS" w:hint="eastAsia"/>
        </w:rPr>
        <w:t>d</w:t>
      </w:r>
      <w:proofErr w:type="spellEnd"/>
      <w:r>
        <w:rPr>
          <w:rFonts w:ascii="Arial Unicode MS" w:eastAsia="Arial Unicode MS" w:hAnsi="Arial Unicode MS" w:cs="Arial Unicode MS" w:hint="eastAsia"/>
        </w:rPr>
        <w:t xml:space="preserve"> al-</w:t>
      </w:r>
      <w:proofErr w:type="spellStart"/>
      <w:r>
        <w:rPr>
          <w:rFonts w:ascii="Arial Unicode MS" w:eastAsia="Arial Unicode MS" w:hAnsi="Arial Unicode MS" w:cs="Arial Unicode MS" w:hint="eastAsia"/>
        </w:rPr>
        <w:t>Dabb</w:t>
      </w:r>
      <w:r>
        <w:rPr>
          <w:rFonts w:ascii="Calibri" w:eastAsia="Arial Unicode MS" w:hAnsi="Calibri" w:cs="Calibri"/>
          <w:shd w:val="clear" w:color="auto" w:fill="FFFFFF"/>
        </w:rPr>
        <w:t>ā</w:t>
      </w:r>
      <w:r>
        <w:rPr>
          <w:rFonts w:ascii="Arial Unicode MS" w:eastAsia="Arial Unicode MS" w:hAnsi="Arial Unicode MS" w:cs="Arial Unicode MS" w:hint="eastAsia"/>
        </w:rPr>
        <w:t>gh</w:t>
      </w:r>
      <w:proofErr w:type="spellEnd"/>
      <w:r>
        <w:rPr>
          <w:rFonts w:ascii="Arial Unicode MS" w:eastAsia="Arial Unicode MS" w:hAnsi="Arial Unicode MS" w:cs="Arial Unicode MS" w:hint="eastAsia"/>
        </w:rPr>
        <w:t xml:space="preserve">, </w:t>
      </w:r>
      <w:proofErr w:type="spellStart"/>
      <w:r>
        <w:rPr>
          <w:rStyle w:val="Footnote105pt"/>
          <w:rFonts w:ascii="Arial Unicode MS" w:eastAsia="Arial Unicode MS" w:hAnsi="Arial Unicode MS" w:cs="Arial Unicode MS" w:hint="eastAsia"/>
        </w:rPr>
        <w:t>Bil</w:t>
      </w:r>
      <w:r>
        <w:rPr>
          <w:rFonts w:ascii="Calibri" w:eastAsia="Arial Unicode MS" w:hAnsi="Calibri" w:cs="Calibri"/>
          <w:i/>
          <w:iCs/>
          <w:shd w:val="clear" w:color="auto" w:fill="FFFFFF"/>
        </w:rPr>
        <w:t>ā</w:t>
      </w:r>
      <w:r>
        <w:rPr>
          <w:rStyle w:val="Footnote105pt"/>
          <w:rFonts w:ascii="Arial Unicode MS" w:eastAsia="Arial Unicode MS" w:hAnsi="Arial Unicode MS" w:cs="Arial Unicode MS" w:hint="eastAsia"/>
        </w:rPr>
        <w:t>dun</w:t>
      </w:r>
      <w:r>
        <w:rPr>
          <w:rFonts w:ascii="Calibri" w:eastAsia="Arial Unicode MS" w:hAnsi="Calibri" w:cs="Calibri"/>
          <w:i/>
          <w:iCs/>
          <w:shd w:val="clear" w:color="auto" w:fill="FFFFFF"/>
        </w:rPr>
        <w:t>ā</w:t>
      </w:r>
      <w:proofErr w:type="spellEnd"/>
      <w:r>
        <w:rPr>
          <w:rStyle w:val="Footnote105pt"/>
          <w:rFonts w:ascii="Arial Unicode MS" w:eastAsia="Arial Unicode MS" w:hAnsi="Arial Unicode MS" w:cs="Arial Unicode MS" w:hint="eastAsia"/>
        </w:rPr>
        <w:t xml:space="preserve"> </w:t>
      </w:r>
      <w:proofErr w:type="spellStart"/>
      <w:r>
        <w:rPr>
          <w:rStyle w:val="Footnote105pt"/>
          <w:rFonts w:ascii="Arial Unicode MS" w:eastAsia="Arial Unicode MS" w:hAnsi="Arial Unicode MS" w:cs="Arial Unicode MS" w:hint="eastAsia"/>
        </w:rPr>
        <w:t>Filas</w:t>
      </w:r>
      <w:r>
        <w:rPr>
          <w:rStyle w:val="Footnote105pt"/>
          <w:rFonts w:ascii="Calibri" w:eastAsia="Arial Unicode MS" w:hAnsi="Calibri" w:cs="Calibri"/>
        </w:rPr>
        <w:t>ṭī</w:t>
      </w:r>
      <w:r>
        <w:rPr>
          <w:rStyle w:val="Footnote105pt"/>
          <w:rFonts w:ascii="Arial Unicode MS" w:eastAsia="Arial Unicode MS" w:hAnsi="Arial Unicode MS" w:cs="Arial Unicode MS" w:hint="eastAsia"/>
        </w:rPr>
        <w:t>n</w:t>
      </w:r>
      <w:proofErr w:type="spellEnd"/>
      <w:r>
        <w:rPr>
          <w:rStyle w:val="Footnote105pt"/>
          <w:rFonts w:ascii="Arial Unicode MS" w:eastAsia="Arial Unicode MS" w:hAnsi="Arial Unicode MS" w:cs="Arial Unicode MS" w:hint="eastAsia"/>
        </w:rPr>
        <w:t>,</w:t>
      </w:r>
      <w:r>
        <w:rPr>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rPr>
        <w:t>vol</w:t>
      </w:r>
      <w:proofErr w:type="spellEnd"/>
      <w:r>
        <w:rPr>
          <w:rFonts w:ascii="Arial Unicode MS" w:eastAsia="Arial Unicode MS" w:hAnsi="Arial Unicode MS" w:cs="Arial Unicode MS" w:hint="eastAsia"/>
        </w:rPr>
        <w:t xml:space="preserve"> 8,284</w:t>
      </w:r>
      <w:r>
        <w:rPr>
          <w:rFonts w:ascii="Arial Unicode MS" w:eastAsia="Arial Unicode MS" w:hAnsi="Arial Unicode MS" w:cs="Arial Unicode MS" w:hint="eastAsia"/>
          <w:rtl/>
          <w:lang w:val="he-IL" w:eastAsia="he-IL" w:bidi="he-IL"/>
        </w:rPr>
        <w:t>296</w:t>
      </w:r>
      <w:r>
        <w:rPr>
          <w:rFonts w:ascii="Arial" w:eastAsia="Arial Unicode MS" w:hAnsi="Arial" w:cs="Arial" w:hint="cs"/>
          <w:rtl/>
          <w:lang w:val="he-IL" w:eastAsia="he-IL" w:bidi="he-IL"/>
        </w:rPr>
        <w:t>־</w:t>
      </w:r>
      <w:r>
        <w:rPr>
          <w:rFonts w:ascii="Arial Unicode MS" w:eastAsia="Arial Unicode MS" w:hAnsi="Arial Unicode MS" w:cs="Arial Unicode MS" w:hint="eastAsia"/>
        </w:rPr>
        <w:t>,350</w:t>
      </w:r>
      <w:r>
        <w:rPr>
          <w:rFonts w:ascii="Arial Unicode MS" w:eastAsia="Arial Unicode MS" w:hAnsi="Arial Unicode MS" w:cs="Arial Unicode MS" w:hint="eastAsia"/>
          <w:lang w:eastAsia="he-IL" w:bidi="he-IL"/>
        </w:rPr>
        <w:t xml:space="preserve">, </w:t>
      </w:r>
      <w:r>
        <w:rPr>
          <w:rFonts w:ascii="Arial Unicode MS" w:eastAsia="Arial Unicode MS" w:hAnsi="Arial Unicode MS" w:cs="Arial Unicode MS" w:hint="eastAsia"/>
          <w:rtl/>
          <w:lang w:val="he-IL" w:eastAsia="he-IL" w:bidi="he-IL"/>
        </w:rPr>
        <w:t xml:space="preserve">340, 338,30 </w:t>
      </w:r>
      <w:r>
        <w:rPr>
          <w:rFonts w:ascii="Arial Unicode MS" w:eastAsia="Arial Unicode MS" w:hAnsi="Arial Unicode MS" w:cs="Arial Unicode MS" w:hint="eastAsia"/>
        </w:rPr>
        <w:t>-352,371. Most of the village population mentioned is Moslem. It is reasonable to assume that Moslem emigration to America took place as well during the first half of the 20</w:t>
      </w:r>
      <w:r>
        <w:rPr>
          <w:rFonts w:ascii="Arial Unicode MS" w:eastAsia="Arial Unicode MS" w:hAnsi="Arial Unicode MS" w:cs="Arial Unicode MS" w:hint="eastAsia"/>
          <w:vertAlign w:val="superscript"/>
        </w:rPr>
        <w:t>th</w:t>
      </w:r>
      <w:r>
        <w:rPr>
          <w:rFonts w:ascii="Arial Unicode MS" w:eastAsia="Arial Unicode MS" w:hAnsi="Arial Unicode MS" w:cs="Arial Unicode MS" w:hint="eastAsia"/>
        </w:rPr>
        <w:t xml:space="preserve"> century, mainly made up of young people with economic motives.</w:t>
      </w:r>
    </w:p>
    <w:p w14:paraId="6D33FDDD" w14:textId="77777777" w:rsidR="006F648C" w:rsidRDefault="006F648C" w:rsidP="006F648C">
      <w:pPr>
        <w:pStyle w:val="Bodytext100"/>
        <w:shd w:val="clear" w:color="auto" w:fill="auto"/>
        <w:spacing w:before="0" w:after="106" w:line="360" w:lineRule="auto"/>
        <w:rPr>
          <w:rFonts w:ascii="Arial Unicode MS" w:eastAsia="Arial Unicode MS" w:hAnsi="Arial Unicode MS" w:cs="Arial Unicode MS"/>
        </w:rPr>
      </w:pPr>
      <w:r>
        <w:rPr>
          <w:rFonts w:ascii="Arial Unicode MS" w:eastAsia="Arial Unicode MS" w:hAnsi="Arial Unicode MS" w:cs="Arial Unicode MS"/>
        </w:rPr>
        <w:t>54</w:t>
      </w:r>
      <w:r>
        <w:rPr>
          <w:rFonts w:ascii="Arial Unicode MS" w:eastAsia="Arial Unicode MS" w:hAnsi="Arial Unicode MS" w:cs="Arial Unicode MS" w:hint="eastAsia"/>
        </w:rPr>
        <w:t xml:space="preserve"> Edward </w:t>
      </w:r>
      <w:proofErr w:type="spellStart"/>
      <w:r>
        <w:rPr>
          <w:rFonts w:ascii="Arial Unicode MS" w:eastAsia="Arial Unicode MS" w:hAnsi="Arial Unicode MS" w:cs="Arial Unicode MS" w:hint="eastAsia"/>
        </w:rPr>
        <w:t>Hagopian</w:t>
      </w:r>
      <w:proofErr w:type="spellEnd"/>
      <w:r>
        <w:rPr>
          <w:rFonts w:ascii="Arial Unicode MS" w:eastAsia="Arial Unicode MS" w:hAnsi="Arial Unicode MS" w:cs="Arial Unicode MS" w:hint="eastAsia"/>
        </w:rPr>
        <w:t xml:space="preserve"> &amp; A. B. </w:t>
      </w:r>
      <w:proofErr w:type="spellStart"/>
      <w:r>
        <w:rPr>
          <w:rFonts w:ascii="Arial Unicode MS" w:eastAsia="Arial Unicode MS" w:hAnsi="Arial Unicode MS" w:cs="Arial Unicode MS" w:hint="eastAsia"/>
        </w:rPr>
        <w:t>Zahlan</w:t>
      </w:r>
      <w:proofErr w:type="spellEnd"/>
      <w:r>
        <w:rPr>
          <w:rFonts w:ascii="Arial Unicode MS" w:eastAsia="Arial Unicode MS" w:hAnsi="Arial Unicode MS" w:cs="Arial Unicode MS" w:hint="eastAsia"/>
        </w:rPr>
        <w:t xml:space="preserve">, </w:t>
      </w:r>
      <w:r>
        <w:rPr>
          <w:rFonts w:ascii="Arial" w:eastAsia="Arial Unicode MS" w:hAnsi="Arial" w:cs="Arial"/>
          <w:rtl/>
          <w:lang w:val="he-IL" w:eastAsia="he-IL" w:bidi="he-IL"/>
        </w:rPr>
        <w:t>״</w:t>
      </w:r>
      <w:r>
        <w:rPr>
          <w:rFonts w:ascii="Arial Unicode MS" w:eastAsia="Arial Unicode MS" w:hAnsi="Arial Unicode MS" w:cs="Arial Unicode MS" w:hint="eastAsia"/>
        </w:rPr>
        <w:t xml:space="preserve">Palestine’s Arab Population: The Demography of Palestinians,” </w:t>
      </w:r>
      <w:r>
        <w:rPr>
          <w:rStyle w:val="Footnote105pt"/>
          <w:rFonts w:ascii="Arial Unicode MS" w:eastAsia="Arial Unicode MS" w:hAnsi="Arial Unicode MS" w:cs="Arial Unicode MS" w:hint="eastAsia"/>
        </w:rPr>
        <w:t xml:space="preserve">Journal of Palestine Studies </w:t>
      </w:r>
      <w:r>
        <w:rPr>
          <w:rFonts w:ascii="Arial Unicode MS" w:eastAsia="Arial Unicode MS" w:hAnsi="Arial Unicode MS" w:cs="Arial Unicode MS" w:hint="eastAsia"/>
        </w:rPr>
        <w:t xml:space="preserve">Vol. Ill No. 4 (1974): 35; See also: </w:t>
      </w:r>
      <w:proofErr w:type="spellStart"/>
      <w:r>
        <w:rPr>
          <w:rStyle w:val="Footnote105pt"/>
          <w:rFonts w:ascii="Arial Unicode MS" w:eastAsia="Arial Unicode MS" w:hAnsi="Arial Unicode MS" w:cs="Arial Unicode MS" w:hint="eastAsia"/>
        </w:rPr>
        <w:t>Filas</w:t>
      </w:r>
      <w:r>
        <w:rPr>
          <w:rStyle w:val="Footnote105pt"/>
          <w:rFonts w:ascii="Calibri" w:eastAsia="Arial Unicode MS" w:hAnsi="Calibri" w:cs="Calibri"/>
        </w:rPr>
        <w:t>ṭī</w:t>
      </w:r>
      <w:r>
        <w:rPr>
          <w:rStyle w:val="Footnote105pt"/>
          <w:rFonts w:ascii="Arial Unicode MS" w:eastAsia="Arial Unicode MS" w:hAnsi="Arial Unicode MS" w:cs="Arial Unicode MS" w:hint="eastAsia"/>
        </w:rPr>
        <w:t>n</w:t>
      </w:r>
      <w:proofErr w:type="spellEnd"/>
      <w:r>
        <w:rPr>
          <w:rStyle w:val="Footnote105pt"/>
          <w:rFonts w:ascii="Arial Unicode MS" w:eastAsia="Arial Unicode MS" w:hAnsi="Arial Unicode MS" w:cs="Arial Unicode MS" w:hint="eastAsia"/>
        </w:rPr>
        <w:t>:</w:t>
      </w:r>
      <w:r>
        <w:rPr>
          <w:rFonts w:ascii="Arial Unicode MS" w:eastAsia="Arial Unicode MS" w:hAnsi="Arial Unicode MS" w:cs="Arial Unicode MS" w:hint="eastAsia"/>
        </w:rPr>
        <w:t xml:space="preserve"> 6. 8. 1911.</w:t>
      </w:r>
    </w:p>
    <w:p w14:paraId="7E9EF31A" w14:textId="46558118" w:rsidR="006F648C" w:rsidRDefault="006F648C" w:rsidP="006F648C">
      <w:pPr>
        <w:tabs>
          <w:tab w:val="left" w:pos="277"/>
        </w:tabs>
        <w:spacing w:after="123" w:line="360" w:lineRule="auto"/>
        <w:jc w:val="both"/>
        <w:rPr>
          <w:rFonts w:ascii="Arial Unicode MS" w:eastAsia="Arial Unicode MS" w:hAnsi="Arial Unicode MS" w:cs="Arial Unicode MS"/>
        </w:rPr>
      </w:pPr>
      <w:r>
        <w:rPr>
          <w:rFonts w:ascii="Arial Unicode MS" w:eastAsia="Arial Unicode MS" w:hAnsi="Arial Unicode MS" w:cs="Arial Unicode MS"/>
        </w:rPr>
        <w:t>55</w:t>
      </w:r>
      <w:r>
        <w:rPr>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rPr>
        <w:t>Alexandersson</w:t>
      </w:r>
      <w:proofErr w:type="spellEnd"/>
      <w:r>
        <w:rPr>
          <w:rFonts w:ascii="Arial Unicode MS" w:eastAsia="Arial Unicode MS" w:hAnsi="Arial Unicode MS" w:cs="Arial Unicode MS" w:hint="eastAsia"/>
        </w:rPr>
        <w:t xml:space="preserve"> Gunnar, A. Goran, </w:t>
      </w:r>
      <w:proofErr w:type="spellStart"/>
      <w:r>
        <w:rPr>
          <w:rFonts w:ascii="Arial Unicode MS" w:eastAsia="Arial Unicode MS" w:hAnsi="Arial Unicode MS" w:cs="Arial Unicode MS" w:hint="eastAsia"/>
        </w:rPr>
        <w:t>Norstrom</w:t>
      </w:r>
      <w:proofErr w:type="spellEnd"/>
      <w:r>
        <w:rPr>
          <w:rFonts w:ascii="Arial Unicode MS" w:eastAsia="Arial Unicode MS" w:hAnsi="Arial Unicode MS" w:cs="Arial Unicode MS" w:hint="eastAsia"/>
        </w:rPr>
        <w:t xml:space="preserve">, </w:t>
      </w:r>
      <w:r>
        <w:rPr>
          <w:rStyle w:val="Footnote105pt"/>
          <w:rFonts w:ascii="Arial Unicode MS" w:eastAsia="Arial Unicode MS" w:hAnsi="Arial Unicode MS" w:cs="Arial Unicode MS" w:hint="eastAsia"/>
        </w:rPr>
        <w:t xml:space="preserve">World Shipping: An Economic </w:t>
      </w:r>
      <w:r>
        <w:rPr>
          <w:rStyle w:val="Footnote105pt"/>
          <w:rFonts w:ascii="Arial Unicode MS" w:eastAsia="Arial Unicode MS" w:hAnsi="Arial Unicode MS" w:cs="Arial Unicode MS" w:hint="eastAsia"/>
        </w:rPr>
        <w:lastRenderedPageBreak/>
        <w:t>Geography of Ports and Seaborne Trade,</w:t>
      </w:r>
      <w:r>
        <w:rPr>
          <w:rFonts w:ascii="Arial Unicode MS" w:eastAsia="Arial Unicode MS" w:hAnsi="Arial Unicode MS" w:cs="Arial Unicode MS" w:hint="eastAsia"/>
        </w:rPr>
        <w:t xml:space="preserve"> (Sweden, Wiley,1963), 464; See also: Samuel </w:t>
      </w:r>
      <w:proofErr w:type="spellStart"/>
      <w:r>
        <w:rPr>
          <w:rFonts w:ascii="Arial Unicode MS" w:eastAsia="Arial Unicode MS" w:hAnsi="Arial Unicode MS" w:cs="Arial Unicode MS" w:hint="eastAsia"/>
        </w:rPr>
        <w:t>Tolkowsky</w:t>
      </w:r>
      <w:proofErr w:type="spellEnd"/>
      <w:r>
        <w:rPr>
          <w:rFonts w:ascii="Arial Unicode MS" w:eastAsia="Arial Unicode MS" w:hAnsi="Arial Unicode MS" w:cs="Arial Unicode MS" w:hint="eastAsia"/>
        </w:rPr>
        <w:t xml:space="preserve">, </w:t>
      </w:r>
      <w:r>
        <w:rPr>
          <w:rStyle w:val="Footnote105pt"/>
          <w:rFonts w:ascii="Arial Unicode MS" w:eastAsia="Arial Unicode MS" w:hAnsi="Arial Unicode MS" w:cs="Arial Unicode MS" w:hint="eastAsia"/>
        </w:rPr>
        <w:t>The Gateway of Palestine: A History of Jaffa,</w:t>
      </w:r>
      <w:r>
        <w:rPr>
          <w:rFonts w:ascii="Arial Unicode MS" w:eastAsia="Arial Unicode MS" w:hAnsi="Arial Unicode MS" w:cs="Arial Unicode MS" w:hint="eastAsia"/>
        </w:rPr>
        <w:t xml:space="preserve"> (London, George Routledge, 1924), 182; Ruth </w:t>
      </w:r>
      <w:proofErr w:type="spellStart"/>
      <w:r>
        <w:rPr>
          <w:rFonts w:ascii="Arial Unicode MS" w:eastAsia="Arial Unicode MS" w:hAnsi="Arial Unicode MS" w:cs="Arial Unicode MS" w:hint="eastAsia"/>
        </w:rPr>
        <w:t>kark</w:t>
      </w:r>
      <w:proofErr w:type="spellEnd"/>
      <w:r>
        <w:rPr>
          <w:rFonts w:ascii="Arial Unicode MS" w:eastAsia="Arial Unicode MS" w:hAnsi="Arial Unicode MS" w:cs="Arial Unicode MS" w:hint="eastAsia"/>
        </w:rPr>
        <w:t xml:space="preserve">,, </w:t>
      </w:r>
      <w:r>
        <w:rPr>
          <w:rStyle w:val="Footnote105pt"/>
          <w:rFonts w:ascii="Arial Unicode MS" w:eastAsia="Arial Unicode MS" w:hAnsi="Arial Unicode MS" w:cs="Arial Unicode MS" w:hint="eastAsia"/>
        </w:rPr>
        <w:t>The Development of the Cities of Jerusalem and Jaffa form 1-840 Until the First World War</w:t>
      </w:r>
      <w:r>
        <w:rPr>
          <w:rFonts w:ascii="Arial Unicode MS" w:eastAsia="Arial Unicode MS" w:hAnsi="Arial Unicode MS" w:cs="Arial Unicode MS" w:hint="eastAsia"/>
        </w:rPr>
        <w:t xml:space="preserve"> (a research paper on historical geography) (</w:t>
      </w:r>
      <w:r>
        <w:rPr>
          <w:rFonts w:ascii="Arial Unicode MS" w:eastAsia="Arial Unicode MS" w:hAnsi="Arial Unicode MS" w:cs="Arial Unicode MS" w:hint="eastAsia"/>
          <w:lang w:bidi="ar-SA"/>
        </w:rPr>
        <w:t>Jerusalem,</w:t>
      </w:r>
      <w:r>
        <w:rPr>
          <w:rFonts w:ascii="Arial Unicode MS" w:eastAsia="Arial Unicode MS" w:hAnsi="Arial Unicode MS" w:cs="Arial Unicode MS" w:hint="eastAsia"/>
        </w:rPr>
        <w:t xml:space="preserve"> The Hebrew University, 1976), 72. See also: </w:t>
      </w:r>
      <w:proofErr w:type="spellStart"/>
      <w:r>
        <w:rPr>
          <w:rFonts w:ascii="Arial Unicode MS" w:eastAsia="Arial Unicode MS" w:hAnsi="Arial Unicode MS" w:cs="Arial Unicode MS" w:hint="eastAsia"/>
        </w:rPr>
        <w:t>Khal</w:t>
      </w:r>
      <w:r>
        <w:rPr>
          <w:rFonts w:ascii="Calibri" w:eastAsia="Arial Unicode MS" w:hAnsi="Calibri" w:cs="Calibri"/>
        </w:rPr>
        <w:t>ī</w:t>
      </w:r>
      <w:r>
        <w:rPr>
          <w:rFonts w:ascii="Arial Unicode MS" w:eastAsia="Arial Unicode MS" w:hAnsi="Arial Unicode MS" w:cs="Arial Unicode MS" w:hint="eastAsia"/>
        </w:rPr>
        <w:t>l</w:t>
      </w:r>
      <w:proofErr w:type="spellEnd"/>
      <w:r>
        <w:rPr>
          <w:rFonts w:ascii="Arial Unicode MS" w:eastAsia="Arial Unicode MS" w:hAnsi="Arial Unicode MS" w:cs="Arial Unicode MS" w:hint="eastAsia"/>
        </w:rPr>
        <w:t xml:space="preserve"> </w:t>
      </w:r>
      <w:proofErr w:type="spellStart"/>
      <w:r>
        <w:rPr>
          <w:rFonts w:ascii="Calibri" w:eastAsia="Arial Unicode MS" w:hAnsi="Calibri" w:cs="Calibri"/>
        </w:rPr>
        <w:t>Ṭ</w:t>
      </w:r>
      <w:r>
        <w:rPr>
          <w:rFonts w:ascii="Arial Unicode MS" w:eastAsia="Arial Unicode MS" w:hAnsi="Arial Unicode MS" w:cs="Arial Unicode MS" w:hint="eastAsia"/>
        </w:rPr>
        <w:t>o</w:t>
      </w:r>
      <w:r>
        <w:rPr>
          <w:rFonts w:ascii="Calibri" w:eastAsia="Arial Unicode MS" w:hAnsi="Calibri" w:cs="Calibri"/>
        </w:rPr>
        <w:t>ṭ</w:t>
      </w:r>
      <w:r>
        <w:rPr>
          <w:rFonts w:ascii="Arial Unicode MS" w:eastAsia="Arial Unicode MS" w:hAnsi="Arial Unicode MS" w:cs="Arial Unicode MS" w:hint="eastAsia"/>
        </w:rPr>
        <w:t>a</w:t>
      </w:r>
      <w:r>
        <w:rPr>
          <w:rFonts w:ascii="Calibri" w:eastAsia="Arial Unicode MS" w:hAnsi="Calibri" w:cs="Calibri"/>
        </w:rPr>
        <w:t>ḥ</w:t>
      </w:r>
      <w:proofErr w:type="spellEnd"/>
      <w:r>
        <w:rPr>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rPr>
        <w:t>wa-</w:t>
      </w:r>
      <w:r>
        <w:rPr>
          <w:rFonts w:ascii="Calibri" w:eastAsia="Arial Unicode MS" w:hAnsi="Calibri" w:cs="Calibri"/>
        </w:rPr>
        <w:t>Ḥ</w:t>
      </w:r>
      <w:r>
        <w:rPr>
          <w:rFonts w:ascii="Arial Unicode MS" w:eastAsia="Arial Unicode MS" w:hAnsi="Arial Unicode MS" w:cs="Arial Unicode MS" w:hint="eastAsia"/>
        </w:rPr>
        <w:t>ab</w:t>
      </w:r>
      <w:r>
        <w:rPr>
          <w:rStyle w:val="Footnote105pt"/>
          <w:rFonts w:ascii="Calibri" w:eastAsia="Arial Unicode MS" w:hAnsi="Calibri" w:cs="Calibri"/>
        </w:rPr>
        <w:t>ī</w:t>
      </w:r>
      <w:r>
        <w:rPr>
          <w:rFonts w:ascii="Arial Unicode MS" w:eastAsia="Arial Unicode MS" w:hAnsi="Arial Unicode MS" w:cs="Arial Unicode MS" w:hint="eastAsia"/>
        </w:rPr>
        <w:t>b</w:t>
      </w:r>
      <w:proofErr w:type="spellEnd"/>
      <w:r>
        <w:rPr>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rPr>
        <w:t>Kh</w:t>
      </w:r>
      <w:r>
        <w:rPr>
          <w:rFonts w:ascii="Calibri" w:eastAsia="Arial Unicode MS" w:hAnsi="Calibri" w:cs="Calibri"/>
        </w:rPr>
        <w:t>ū</w:t>
      </w:r>
      <w:r>
        <w:rPr>
          <w:rFonts w:ascii="Arial Unicode MS" w:eastAsia="Arial Unicode MS" w:hAnsi="Arial Unicode MS" w:cs="Arial Unicode MS" w:hint="eastAsia"/>
        </w:rPr>
        <w:t>r</w:t>
      </w:r>
      <w:r>
        <w:rPr>
          <w:rStyle w:val="Footnote105pt"/>
          <w:rFonts w:ascii="Calibri" w:eastAsia="Arial Unicode MS" w:hAnsi="Calibri" w:cs="Calibri"/>
        </w:rPr>
        <w:t>ī</w:t>
      </w:r>
      <w:proofErr w:type="spellEnd"/>
      <w:r>
        <w:rPr>
          <w:rFonts w:ascii="Arial Unicode MS" w:eastAsia="Arial Unicode MS" w:hAnsi="Arial Unicode MS" w:cs="Arial Unicode MS" w:hint="eastAsia"/>
        </w:rPr>
        <w:t xml:space="preserve">, </w:t>
      </w:r>
      <w:proofErr w:type="spellStart"/>
      <w:r>
        <w:rPr>
          <w:rStyle w:val="Footnote105pt"/>
          <w:rFonts w:ascii="Arial Unicode MS" w:eastAsia="Arial Unicode MS" w:hAnsi="Arial Unicode MS" w:cs="Arial Unicode MS" w:hint="eastAsia"/>
        </w:rPr>
        <w:t>Jughr</w:t>
      </w:r>
      <w:r>
        <w:rPr>
          <w:rFonts w:ascii="Calibri" w:eastAsia="Arial Unicode MS" w:hAnsi="Calibri" w:cs="Calibri"/>
          <w:i/>
          <w:iCs/>
          <w:shd w:val="clear" w:color="auto" w:fill="FFFFFF"/>
        </w:rPr>
        <w:t>ā</w:t>
      </w:r>
      <w:r>
        <w:rPr>
          <w:rStyle w:val="Footnote105pt"/>
          <w:rFonts w:ascii="Arial Unicode MS" w:eastAsia="Arial Unicode MS" w:hAnsi="Arial Unicode MS" w:cs="Arial Unicode MS" w:hint="eastAsia"/>
        </w:rPr>
        <w:t>fiyyat</w:t>
      </w:r>
      <w:proofErr w:type="spellEnd"/>
      <w:r>
        <w:rPr>
          <w:rStyle w:val="Footnote105pt"/>
          <w:rFonts w:ascii="Arial Unicode MS" w:eastAsia="Arial Unicode MS" w:hAnsi="Arial Unicode MS" w:cs="Arial Unicode MS" w:hint="eastAsia"/>
        </w:rPr>
        <w:t xml:space="preserve"> </w:t>
      </w:r>
      <w:proofErr w:type="spellStart"/>
      <w:r>
        <w:rPr>
          <w:rStyle w:val="Footnote105pt"/>
          <w:rFonts w:ascii="Arial Unicode MS" w:eastAsia="Arial Unicode MS" w:hAnsi="Arial Unicode MS" w:cs="Arial Unicode MS" w:hint="eastAsia"/>
        </w:rPr>
        <w:t>Filas</w:t>
      </w:r>
      <w:r>
        <w:rPr>
          <w:rStyle w:val="Footnote105pt"/>
          <w:rFonts w:ascii="Calibri" w:eastAsia="Arial Unicode MS" w:hAnsi="Calibri" w:cs="Calibri"/>
        </w:rPr>
        <w:t>ṭī</w:t>
      </w:r>
      <w:r>
        <w:rPr>
          <w:rStyle w:val="Footnote105pt"/>
          <w:rFonts w:ascii="Arial Unicode MS" w:eastAsia="Arial Unicode MS" w:hAnsi="Arial Unicode MS" w:cs="Arial Unicode MS" w:hint="eastAsia"/>
        </w:rPr>
        <w:t>n</w:t>
      </w:r>
      <w:proofErr w:type="spellEnd"/>
      <w:r>
        <w:rPr>
          <w:rStyle w:val="Footnote105pt"/>
          <w:rFonts w:ascii="Arial Unicode MS" w:eastAsia="Arial Unicode MS" w:hAnsi="Arial Unicode MS" w:cs="Arial Unicode MS" w:hint="eastAsia"/>
        </w:rPr>
        <w:t>,</w:t>
      </w:r>
      <w:r>
        <w:rPr>
          <w:rFonts w:ascii="Arial Unicode MS" w:eastAsia="Arial Unicode MS" w:hAnsi="Arial Unicode MS" w:cs="Arial Unicode MS" w:hint="eastAsia"/>
        </w:rPr>
        <w:t xml:space="preserve"> (Jerusalem, </w:t>
      </w:r>
      <w:proofErr w:type="spellStart"/>
      <w:r>
        <w:rPr>
          <w:rFonts w:ascii="Arial Unicode MS" w:eastAsia="Arial Unicode MS" w:hAnsi="Arial Unicode MS" w:cs="Arial Unicode MS" w:hint="eastAsia"/>
        </w:rPr>
        <w:t>Maktba't</w:t>
      </w:r>
      <w:proofErr w:type="spellEnd"/>
      <w:r>
        <w:rPr>
          <w:rFonts w:ascii="Arial Unicode MS" w:eastAsia="Arial Unicode MS" w:hAnsi="Arial Unicode MS" w:cs="Arial Unicode MS" w:hint="eastAsia"/>
        </w:rPr>
        <w:t xml:space="preserve"> Beit al-</w:t>
      </w:r>
      <w:proofErr w:type="spellStart"/>
      <w:r>
        <w:rPr>
          <w:rFonts w:ascii="Arial Unicode MS" w:eastAsia="Arial Unicode MS" w:hAnsi="Arial Unicode MS" w:cs="Arial Unicode MS" w:hint="eastAsia"/>
        </w:rPr>
        <w:t>Maqdes</w:t>
      </w:r>
      <w:proofErr w:type="spellEnd"/>
      <w:r>
        <w:rPr>
          <w:rFonts w:ascii="Arial Unicode MS" w:eastAsia="Arial Unicode MS" w:hAnsi="Arial Unicode MS" w:cs="Arial Unicode MS" w:hint="eastAsia"/>
        </w:rPr>
        <w:t>, 1923), 81-82.</w:t>
      </w:r>
    </w:p>
    <w:p w14:paraId="7448AEDC" w14:textId="77777777" w:rsidR="00D34C49" w:rsidRDefault="00D34C49" w:rsidP="00D34C49">
      <w:pPr>
        <w:tabs>
          <w:tab w:val="left" w:pos="277"/>
        </w:tabs>
        <w:spacing w:after="132" w:line="360" w:lineRule="auto"/>
        <w:jc w:val="both"/>
        <w:rPr>
          <w:rFonts w:ascii="Arial Unicode MS" w:eastAsia="Arial Unicode MS" w:hAnsi="Arial Unicode MS" w:cs="Arial Unicode MS"/>
        </w:rPr>
      </w:pPr>
      <w:r>
        <w:rPr>
          <w:rStyle w:val="Footnote105pt"/>
          <w:rFonts w:ascii="Arial Unicode MS" w:eastAsia="Arial Unicode MS" w:hAnsi="Arial Unicode MS" w:cs="Arial Unicode MS"/>
        </w:rPr>
        <w:t>56.</w:t>
      </w:r>
      <w:r>
        <w:rPr>
          <w:rStyle w:val="Footnote105pt"/>
          <w:rFonts w:ascii="Arial Unicode MS" w:eastAsia="Arial Unicode MS" w:hAnsi="Arial Unicode MS" w:cs="Arial Unicode MS" w:hint="eastAsia"/>
        </w:rPr>
        <w:t xml:space="preserve"> Filastin,</w:t>
      </w:r>
      <w:r>
        <w:rPr>
          <w:rFonts w:ascii="Arial Unicode MS" w:eastAsia="Arial Unicode MS" w:hAnsi="Arial Unicode MS" w:cs="Arial Unicode MS" w:hint="eastAsia"/>
        </w:rPr>
        <w:t xml:space="preserve"> 6.7.1911. The following is the text of the </w:t>
      </w:r>
      <w:proofErr w:type="spellStart"/>
      <w:r>
        <w:rPr>
          <w:rFonts w:ascii="Arial Unicode MS" w:eastAsia="Arial Unicode MS" w:hAnsi="Arial Unicode MS" w:cs="Arial Unicode MS" w:hint="eastAsia"/>
        </w:rPr>
        <w:t>advertizement</w:t>
      </w:r>
      <w:proofErr w:type="spellEnd"/>
      <w:r>
        <w:rPr>
          <w:rFonts w:ascii="Arial Unicode MS" w:eastAsia="Arial Unicode MS" w:hAnsi="Arial Unicode MS" w:cs="Arial Unicode MS" w:hint="eastAsia"/>
        </w:rPr>
        <w:t xml:space="preserve"> in Arabic:</w:t>
      </w:r>
    </w:p>
    <w:p w14:paraId="2369139A" w14:textId="77777777" w:rsidR="00D34C49" w:rsidRDefault="00D34C49" w:rsidP="00D34C49">
      <w:pPr>
        <w:spacing w:line="480" w:lineRule="auto"/>
        <w:rPr>
          <w:color w:val="auto"/>
          <w:lang w:bidi="he-IL"/>
        </w:rPr>
      </w:pPr>
      <w:r>
        <w:rPr>
          <w:sz w:val="20"/>
          <w:szCs w:val="20"/>
          <w:lang w:bidi="he-IL"/>
        </w:rPr>
        <w:t xml:space="preserve">Min </w:t>
      </w:r>
      <w:proofErr w:type="spellStart"/>
      <w:r>
        <w:rPr>
          <w:sz w:val="20"/>
          <w:szCs w:val="20"/>
          <w:lang w:bidi="he-IL"/>
        </w:rPr>
        <w:t>ajl</w:t>
      </w:r>
      <w:proofErr w:type="spellEnd"/>
      <w:r>
        <w:rPr>
          <w:sz w:val="20"/>
          <w:szCs w:val="20"/>
          <w:lang w:bidi="he-IL"/>
        </w:rPr>
        <w:t xml:space="preserve"> al-</w:t>
      </w:r>
      <w:proofErr w:type="spellStart"/>
      <w:r>
        <w:rPr>
          <w:sz w:val="20"/>
          <w:szCs w:val="20"/>
          <w:lang w:bidi="he-IL"/>
        </w:rPr>
        <w:t>safar</w:t>
      </w:r>
      <w:proofErr w:type="spellEnd"/>
      <w:r>
        <w:rPr>
          <w:sz w:val="20"/>
          <w:szCs w:val="20"/>
          <w:lang w:bidi="he-IL"/>
        </w:rPr>
        <w:t xml:space="preserve"> Li-</w:t>
      </w:r>
      <w:proofErr w:type="spellStart"/>
      <w:r>
        <w:rPr>
          <w:sz w:val="20"/>
          <w:szCs w:val="20"/>
          <w:lang w:bidi="he-IL"/>
        </w:rPr>
        <w:t>jihat</w:t>
      </w:r>
      <w:proofErr w:type="spellEnd"/>
      <w:r>
        <w:rPr>
          <w:sz w:val="20"/>
          <w:szCs w:val="20"/>
          <w:lang w:bidi="he-IL"/>
        </w:rPr>
        <w:t xml:space="preserve"> </w:t>
      </w:r>
      <w:proofErr w:type="spellStart"/>
      <w:r>
        <w:rPr>
          <w:sz w:val="20"/>
          <w:szCs w:val="20"/>
          <w:lang w:bidi="he-IL"/>
        </w:rPr>
        <w:t>Amr</w:t>
      </w:r>
      <w:r>
        <w:rPr>
          <w:rFonts w:ascii="Calibri" w:eastAsia="Arial Unicode MS" w:hAnsi="Calibri" w:cs="Calibri"/>
          <w:sz w:val="20"/>
          <w:szCs w:val="20"/>
        </w:rPr>
        <w:t>ī</w:t>
      </w:r>
      <w:r>
        <w:rPr>
          <w:sz w:val="20"/>
          <w:szCs w:val="20"/>
          <w:lang w:bidi="he-IL"/>
        </w:rPr>
        <w:t>k</w:t>
      </w:r>
      <w:r>
        <w:rPr>
          <w:rFonts w:ascii="Calibri" w:eastAsia="Arial Unicode MS" w:hAnsi="Calibri" w:cs="Calibri"/>
          <w:sz w:val="20"/>
          <w:szCs w:val="20"/>
        </w:rPr>
        <w:t>ā</w:t>
      </w:r>
      <w:proofErr w:type="spellEnd"/>
      <w:r>
        <w:rPr>
          <w:sz w:val="20"/>
          <w:szCs w:val="20"/>
          <w:lang w:bidi="he-IL"/>
        </w:rPr>
        <w:t xml:space="preserve"> </w:t>
      </w:r>
      <w:proofErr w:type="spellStart"/>
      <w:r>
        <w:rPr>
          <w:sz w:val="20"/>
          <w:szCs w:val="20"/>
          <w:lang w:bidi="he-IL"/>
        </w:rPr>
        <w:t>f</w:t>
      </w:r>
      <w:r>
        <w:rPr>
          <w:rFonts w:ascii="Calibri" w:eastAsia="Arial Unicode MS" w:hAnsi="Calibri" w:cs="Calibri"/>
          <w:sz w:val="20"/>
          <w:szCs w:val="20"/>
        </w:rPr>
        <w:t>ī</w:t>
      </w:r>
      <w:proofErr w:type="spellEnd"/>
      <w:r>
        <w:rPr>
          <w:sz w:val="20"/>
          <w:szCs w:val="20"/>
          <w:lang w:bidi="he-IL"/>
        </w:rPr>
        <w:t xml:space="preserve"> </w:t>
      </w:r>
      <w:proofErr w:type="spellStart"/>
      <w:r>
        <w:rPr>
          <w:sz w:val="20"/>
          <w:szCs w:val="20"/>
          <w:lang w:bidi="he-IL"/>
        </w:rPr>
        <w:t>b</w:t>
      </w:r>
      <w:r>
        <w:rPr>
          <w:rFonts w:ascii="Calibri" w:eastAsia="Arial Unicode MS" w:hAnsi="Calibri" w:cs="Calibri"/>
          <w:sz w:val="20"/>
          <w:szCs w:val="20"/>
        </w:rPr>
        <w:t>ā</w:t>
      </w:r>
      <w:r>
        <w:rPr>
          <w:sz w:val="20"/>
          <w:szCs w:val="20"/>
          <w:lang w:bidi="he-IL"/>
        </w:rPr>
        <w:t>b</w:t>
      </w:r>
      <w:r>
        <w:rPr>
          <w:rFonts w:ascii="Calibri" w:eastAsia="Arial Unicode MS" w:hAnsi="Calibri" w:cs="Calibri"/>
          <w:sz w:val="20"/>
          <w:szCs w:val="20"/>
        </w:rPr>
        <w:t>ū</w:t>
      </w:r>
      <w:r>
        <w:rPr>
          <w:sz w:val="20"/>
          <w:szCs w:val="20"/>
          <w:lang w:bidi="he-IL"/>
        </w:rPr>
        <w:t>r</w:t>
      </w:r>
      <w:r>
        <w:rPr>
          <w:rFonts w:ascii="Calibri" w:eastAsia="Arial Unicode MS" w:hAnsi="Calibri" w:cs="Calibri"/>
          <w:sz w:val="20"/>
          <w:szCs w:val="20"/>
        </w:rPr>
        <w:t>ā</w:t>
      </w:r>
      <w:r>
        <w:rPr>
          <w:sz w:val="20"/>
          <w:szCs w:val="20"/>
          <w:lang w:bidi="he-IL"/>
        </w:rPr>
        <w:t>t</w:t>
      </w:r>
      <w:proofErr w:type="spellEnd"/>
      <w:r>
        <w:rPr>
          <w:sz w:val="20"/>
          <w:szCs w:val="20"/>
          <w:lang w:bidi="he-IL"/>
        </w:rPr>
        <w:t xml:space="preserve"> </w:t>
      </w:r>
      <w:proofErr w:type="spellStart"/>
      <w:r>
        <w:rPr>
          <w:sz w:val="20"/>
          <w:szCs w:val="20"/>
          <w:lang w:bidi="he-IL"/>
        </w:rPr>
        <w:t>Messeger</w:t>
      </w:r>
      <w:r>
        <w:rPr>
          <w:rFonts w:ascii="Calibri" w:eastAsia="Arial Unicode MS" w:hAnsi="Calibri" w:cs="Calibri"/>
          <w:sz w:val="20"/>
          <w:szCs w:val="20"/>
        </w:rPr>
        <w:t>ī</w:t>
      </w:r>
      <w:proofErr w:type="spellEnd"/>
      <w:r>
        <w:rPr>
          <w:sz w:val="20"/>
          <w:szCs w:val="20"/>
          <w:lang w:bidi="he-IL"/>
        </w:rPr>
        <w:t xml:space="preserve"> al-</w:t>
      </w:r>
      <w:proofErr w:type="spellStart"/>
      <w:r>
        <w:rPr>
          <w:sz w:val="20"/>
          <w:szCs w:val="20"/>
          <w:lang w:bidi="he-IL"/>
        </w:rPr>
        <w:t>Frans</w:t>
      </w:r>
      <w:r>
        <w:rPr>
          <w:rFonts w:ascii="Calibri" w:eastAsia="Arial Unicode MS" w:hAnsi="Calibri" w:cs="Calibri"/>
          <w:sz w:val="20"/>
          <w:szCs w:val="20"/>
        </w:rPr>
        <w:t>ā</w:t>
      </w:r>
      <w:r>
        <w:rPr>
          <w:sz w:val="20"/>
          <w:szCs w:val="20"/>
          <w:lang w:bidi="he-IL"/>
        </w:rPr>
        <w:t>wiyya</w:t>
      </w:r>
      <w:proofErr w:type="spellEnd"/>
      <w:r>
        <w:rPr>
          <w:lang w:bidi="he-IL"/>
        </w:rPr>
        <w:t xml:space="preserve"> al-</w:t>
      </w:r>
      <w:proofErr w:type="spellStart"/>
      <w:r>
        <w:rPr>
          <w:lang w:bidi="he-IL"/>
        </w:rPr>
        <w:t>mukh</w:t>
      </w:r>
      <w:r>
        <w:rPr>
          <w:rFonts w:ascii="Calibri" w:eastAsia="Arial Unicode MS" w:hAnsi="Calibri" w:cs="Calibri"/>
        </w:rPr>
        <w:t>ā</w:t>
      </w:r>
      <w:r>
        <w:rPr>
          <w:lang w:bidi="he-IL"/>
        </w:rPr>
        <w:t>bara</w:t>
      </w:r>
      <w:proofErr w:type="spellEnd"/>
      <w:r>
        <w:rPr>
          <w:lang w:bidi="he-IL"/>
        </w:rPr>
        <w:t xml:space="preserve"> </w:t>
      </w:r>
      <w:proofErr w:type="spellStart"/>
      <w:r>
        <w:rPr>
          <w:lang w:bidi="he-IL"/>
        </w:rPr>
        <w:t>f</w:t>
      </w:r>
      <w:r>
        <w:rPr>
          <w:rFonts w:ascii="Calibri" w:eastAsia="Arial Unicode MS" w:hAnsi="Calibri" w:cs="Calibri"/>
        </w:rPr>
        <w:t>ī</w:t>
      </w:r>
      <w:proofErr w:type="spellEnd"/>
      <w:r>
        <w:rPr>
          <w:lang w:bidi="he-IL"/>
        </w:rPr>
        <w:t xml:space="preserve"> </w:t>
      </w:r>
      <w:proofErr w:type="spellStart"/>
      <w:r>
        <w:rPr>
          <w:lang w:bidi="he-IL"/>
        </w:rPr>
        <w:t>maktabat</w:t>
      </w:r>
      <w:proofErr w:type="spellEnd"/>
      <w:r>
        <w:rPr>
          <w:lang w:bidi="he-IL"/>
        </w:rPr>
        <w:t xml:space="preserve"> al-</w:t>
      </w:r>
      <w:proofErr w:type="spellStart"/>
      <w:r>
        <w:rPr>
          <w:lang w:bidi="he-IL"/>
        </w:rPr>
        <w:t>Sharq</w:t>
      </w:r>
      <w:proofErr w:type="spellEnd"/>
      <w:r>
        <w:rPr>
          <w:lang w:bidi="he-IL"/>
        </w:rPr>
        <w:t xml:space="preserve"> </w:t>
      </w:r>
      <w:proofErr w:type="spellStart"/>
      <w:r>
        <w:rPr>
          <w:lang w:bidi="he-IL"/>
        </w:rPr>
        <w:t>f</w:t>
      </w:r>
      <w:r>
        <w:rPr>
          <w:rFonts w:ascii="Calibri" w:eastAsia="Arial Unicode MS" w:hAnsi="Calibri" w:cs="Calibri"/>
        </w:rPr>
        <w:t>ī</w:t>
      </w:r>
      <w:proofErr w:type="spellEnd"/>
      <w:r>
        <w:rPr>
          <w:lang w:bidi="he-IL"/>
        </w:rPr>
        <w:t xml:space="preserve"> al-Quds </w:t>
      </w:r>
      <w:proofErr w:type="spellStart"/>
      <w:r>
        <w:rPr>
          <w:lang w:bidi="he-IL"/>
        </w:rPr>
        <w:t>kh</w:t>
      </w:r>
      <w:r>
        <w:rPr>
          <w:rFonts w:ascii="Calibri" w:eastAsia="Arial Unicode MS" w:hAnsi="Calibri" w:cs="Calibri"/>
        </w:rPr>
        <w:t>ā</w:t>
      </w:r>
      <w:r>
        <w:rPr>
          <w:lang w:bidi="he-IL"/>
        </w:rPr>
        <w:t>rij</w:t>
      </w:r>
      <w:proofErr w:type="spellEnd"/>
      <w:r>
        <w:rPr>
          <w:lang w:bidi="he-IL"/>
        </w:rPr>
        <w:t xml:space="preserve"> </w:t>
      </w:r>
      <w:proofErr w:type="spellStart"/>
      <w:r>
        <w:rPr>
          <w:lang w:bidi="he-IL"/>
        </w:rPr>
        <w:t>B</w:t>
      </w:r>
      <w:r>
        <w:rPr>
          <w:rFonts w:ascii="Calibri" w:eastAsia="Arial Unicode MS" w:hAnsi="Calibri" w:cs="Calibri"/>
        </w:rPr>
        <w:t>ā</w:t>
      </w:r>
      <w:r>
        <w:rPr>
          <w:lang w:bidi="he-IL"/>
        </w:rPr>
        <w:t>b</w:t>
      </w:r>
      <w:proofErr w:type="spellEnd"/>
      <w:r>
        <w:rPr>
          <w:lang w:bidi="he-IL"/>
        </w:rPr>
        <w:t xml:space="preserve"> al-</w:t>
      </w:r>
      <w:proofErr w:type="spellStart"/>
      <w:r>
        <w:rPr>
          <w:lang w:bidi="he-IL"/>
        </w:rPr>
        <w:t>Khal</w:t>
      </w:r>
      <w:r>
        <w:rPr>
          <w:rFonts w:ascii="Calibri" w:eastAsia="Arial Unicode MS" w:hAnsi="Calibri" w:cs="Calibri"/>
        </w:rPr>
        <w:t>ī</w:t>
      </w:r>
      <w:r>
        <w:rPr>
          <w:lang w:bidi="he-IL"/>
        </w:rPr>
        <w:t>l</w:t>
      </w:r>
      <w:proofErr w:type="spellEnd"/>
      <w:r>
        <w:rPr>
          <w:lang w:bidi="he-IL"/>
        </w:rPr>
        <w:t>, (</w:t>
      </w:r>
      <w:proofErr w:type="spellStart"/>
      <w:r>
        <w:rPr>
          <w:lang w:bidi="he-IL"/>
        </w:rPr>
        <w:t>Baww</w:t>
      </w:r>
      <w:r>
        <w:rPr>
          <w:rFonts w:ascii="Calibri" w:eastAsia="Arial Unicode MS" w:hAnsi="Calibri" w:cs="Calibri"/>
        </w:rPr>
        <w:t>ā</w:t>
      </w:r>
      <w:r>
        <w:rPr>
          <w:lang w:bidi="he-IL"/>
        </w:rPr>
        <w:t>bat</w:t>
      </w:r>
      <w:proofErr w:type="spellEnd"/>
      <w:r>
        <w:rPr>
          <w:lang w:bidi="he-IL"/>
        </w:rPr>
        <w:t xml:space="preserve"> </w:t>
      </w:r>
      <w:proofErr w:type="spellStart"/>
      <w:r>
        <w:rPr>
          <w:lang w:bidi="he-IL"/>
        </w:rPr>
        <w:t>Y</w:t>
      </w:r>
      <w:r>
        <w:rPr>
          <w:rFonts w:ascii="Calibri" w:eastAsia="Arial Unicode MS" w:hAnsi="Calibri" w:cs="Calibri"/>
        </w:rPr>
        <w:t>ā</w:t>
      </w:r>
      <w:r>
        <w:rPr>
          <w:lang w:bidi="he-IL"/>
        </w:rPr>
        <w:t>f</w:t>
      </w:r>
      <w:r>
        <w:rPr>
          <w:rFonts w:ascii="Calibri" w:eastAsia="Arial Unicode MS" w:hAnsi="Calibri" w:cs="Calibri"/>
        </w:rPr>
        <w:t>ā</w:t>
      </w:r>
      <w:proofErr w:type="spellEnd"/>
      <w:r>
        <w:rPr>
          <w:lang w:bidi="he-IL"/>
        </w:rPr>
        <w:t>).</w:t>
      </w:r>
    </w:p>
    <w:p w14:paraId="1121C128" w14:textId="77777777" w:rsidR="00D34C49" w:rsidRDefault="00D34C49" w:rsidP="00D34C49">
      <w:pPr>
        <w:tabs>
          <w:tab w:val="left" w:pos="277"/>
        </w:tabs>
        <w:spacing w:after="126" w:line="360" w:lineRule="auto"/>
        <w:jc w:val="both"/>
        <w:rPr>
          <w:rFonts w:ascii="Arial Unicode MS" w:eastAsia="Arial Unicode MS" w:hAnsi="Arial Unicode MS" w:cs="Arial Unicode MS"/>
        </w:rPr>
      </w:pPr>
      <w:r>
        <w:rPr>
          <w:rFonts w:ascii="Arial Unicode MS" w:eastAsia="Arial Unicode MS" w:hAnsi="Arial Unicode MS" w:cs="Arial Unicode MS"/>
        </w:rPr>
        <w:t>57</w:t>
      </w:r>
      <w:r>
        <w:rPr>
          <w:rFonts w:ascii="Arial Unicode MS" w:eastAsia="Arial Unicode MS" w:hAnsi="Arial Unicode MS" w:cs="Arial Unicode MS" w:hint="eastAsia"/>
        </w:rPr>
        <w:t xml:space="preserve">. Shmuel </w:t>
      </w:r>
      <w:proofErr w:type="spellStart"/>
      <w:r>
        <w:rPr>
          <w:rFonts w:ascii="Arial Unicode MS" w:eastAsia="Arial Unicode MS" w:hAnsi="Arial Unicode MS" w:cs="Arial Unicode MS" w:hint="eastAsia"/>
        </w:rPr>
        <w:t>Avitzur</w:t>
      </w:r>
      <w:proofErr w:type="spellEnd"/>
      <w:r>
        <w:rPr>
          <w:rFonts w:ascii="Arial Unicode MS" w:eastAsia="Arial Unicode MS" w:hAnsi="Arial Unicode MS" w:cs="Arial Unicode MS" w:hint="eastAsia"/>
        </w:rPr>
        <w:t xml:space="preserve">, </w:t>
      </w:r>
      <w:r>
        <w:rPr>
          <w:rStyle w:val="Footnote105pt"/>
          <w:rFonts w:ascii="Arial Unicode MS" w:eastAsia="Arial Unicode MS" w:hAnsi="Arial Unicode MS" w:cs="Arial Unicode MS" w:hint="eastAsia"/>
        </w:rPr>
        <w:t xml:space="preserve">Jaffa Port: The Growth of the City, 1799-1917, </w:t>
      </w:r>
      <w:r>
        <w:rPr>
          <w:rFonts w:ascii="Arial Unicode MS" w:eastAsia="Arial Unicode MS" w:hAnsi="Arial Unicode MS" w:cs="Arial Unicode MS" w:hint="eastAsia"/>
        </w:rPr>
        <w:t xml:space="preserve">(Jerusalem, The Hebrew University, 1975), 194-195. See also: </w:t>
      </w:r>
      <w:proofErr w:type="spellStart"/>
      <w:r>
        <w:rPr>
          <w:rFonts w:ascii="Arial Unicode MS" w:eastAsia="Arial Unicode MS" w:hAnsi="Arial Unicode MS" w:cs="Arial Unicode MS" w:hint="eastAsia"/>
        </w:rPr>
        <w:lastRenderedPageBreak/>
        <w:t>Yehoshua</w:t>
      </w:r>
      <w:proofErr w:type="spellEnd"/>
      <w:r>
        <w:rPr>
          <w:rFonts w:ascii="Arial Unicode MS" w:eastAsia="Arial Unicode MS" w:hAnsi="Arial Unicode MS" w:cs="Arial Unicode MS" w:hint="eastAsia"/>
        </w:rPr>
        <w:t xml:space="preserve"> Ben </w:t>
      </w:r>
      <w:proofErr w:type="spellStart"/>
      <w:r>
        <w:rPr>
          <w:rFonts w:ascii="Arial Unicode MS" w:eastAsia="Arial Unicode MS" w:hAnsi="Arial Unicode MS" w:cs="Arial Unicode MS" w:hint="eastAsia"/>
        </w:rPr>
        <w:t>Arieh</w:t>
      </w:r>
      <w:proofErr w:type="spellEnd"/>
      <w:r>
        <w:rPr>
          <w:rFonts w:ascii="Arial Unicode MS" w:eastAsia="Arial Unicode MS" w:hAnsi="Arial Unicode MS" w:cs="Arial Unicode MS" w:hint="eastAsia"/>
        </w:rPr>
        <w:t xml:space="preserve">, </w:t>
      </w:r>
      <w:r>
        <w:rPr>
          <w:rStyle w:val="Footnote105pt"/>
          <w:rFonts w:ascii="Arial Unicode MS" w:eastAsia="Arial Unicode MS" w:hAnsi="Arial Unicode MS" w:cs="Arial Unicode MS" w:hint="eastAsia"/>
        </w:rPr>
        <w:t>Jerusalem in the 19th Century,</w:t>
      </w:r>
      <w:r>
        <w:rPr>
          <w:rFonts w:ascii="Arial Unicode MS" w:eastAsia="Arial Unicode MS" w:hAnsi="Arial Unicode MS" w:cs="Arial Unicode MS" w:hint="eastAsia"/>
        </w:rPr>
        <w:t xml:space="preserve"> (Tel Aviv, Palgrave Macmillan, 1980), 33.</w:t>
      </w:r>
    </w:p>
    <w:p w14:paraId="56FBD693" w14:textId="77777777" w:rsidR="00D34C49" w:rsidRDefault="00D34C49" w:rsidP="00D34C49">
      <w:pPr>
        <w:pStyle w:val="Bodytext120"/>
        <w:shd w:val="clear" w:color="auto" w:fill="auto"/>
        <w:tabs>
          <w:tab w:val="left" w:pos="277"/>
        </w:tabs>
        <w:spacing w:before="0" w:line="360" w:lineRule="auto"/>
        <w:rPr>
          <w:rStyle w:val="Bodytext12NotItalic0"/>
          <w:rFonts w:ascii="Arial Unicode MS" w:eastAsia="Arial Unicode MS" w:hAnsi="Arial Unicode MS" w:cs="Arial Unicode MS"/>
        </w:rPr>
      </w:pPr>
      <w:r>
        <w:rPr>
          <w:rStyle w:val="Bodytext12NotItalic0"/>
          <w:rFonts w:ascii="Arial Unicode MS" w:eastAsia="Arial Unicode MS" w:hAnsi="Arial Unicode MS" w:cs="Arial Unicode MS"/>
        </w:rPr>
        <w:t>58</w:t>
      </w:r>
      <w:r>
        <w:rPr>
          <w:rStyle w:val="Bodytext12NotItalic0"/>
          <w:rFonts w:ascii="Arial Unicode MS" w:eastAsia="Arial Unicode MS" w:hAnsi="Arial Unicode MS" w:cs="Arial Unicode MS" w:hint="eastAsia"/>
        </w:rPr>
        <w:t xml:space="preserve"> </w:t>
      </w:r>
      <w:proofErr w:type="spellStart"/>
      <w:r>
        <w:rPr>
          <w:rStyle w:val="Bodytext12NotItalic0"/>
          <w:rFonts w:ascii="Arial Unicode MS" w:eastAsia="Arial Unicode MS" w:hAnsi="Arial Unicode MS" w:cs="Arial Unicode MS" w:hint="eastAsia"/>
        </w:rPr>
        <w:t>Sulaym</w:t>
      </w:r>
      <w:r>
        <w:rPr>
          <w:rFonts w:ascii="Calibri" w:eastAsia="Arial Unicode MS" w:hAnsi="Calibri" w:cs="Calibri"/>
          <w:i w:val="0"/>
          <w:iCs w:val="0"/>
          <w:shd w:val="clear" w:color="auto" w:fill="FFFFFF"/>
        </w:rPr>
        <w:t>ā</w:t>
      </w:r>
      <w:r>
        <w:rPr>
          <w:rStyle w:val="Bodytext12NotItalic0"/>
          <w:rFonts w:ascii="Arial Unicode MS" w:eastAsia="Arial Unicode MS" w:hAnsi="Arial Unicode MS" w:cs="Arial Unicode MS" w:hint="eastAsia"/>
        </w:rPr>
        <w:t>n</w:t>
      </w:r>
      <w:proofErr w:type="spellEnd"/>
      <w:r>
        <w:rPr>
          <w:rStyle w:val="Bodytext12NotItalic0"/>
          <w:rFonts w:ascii="Arial Unicode MS" w:eastAsia="Arial Unicode MS" w:hAnsi="Arial Unicode MS" w:cs="Arial Unicode MS" w:hint="eastAsia"/>
          <w:rtl/>
          <w:lang w:bidi="ar-SA"/>
        </w:rPr>
        <w:t xml:space="preserve"> </w:t>
      </w:r>
      <w:proofErr w:type="spellStart"/>
      <w:r>
        <w:rPr>
          <w:rStyle w:val="Bodytext12NotItalic0"/>
          <w:rFonts w:ascii="Arial Unicode MS" w:eastAsia="Arial Unicode MS" w:hAnsi="Arial Unicode MS" w:cs="Arial Unicode MS" w:hint="eastAsia"/>
        </w:rPr>
        <w:t>Kh</w:t>
      </w:r>
      <w:r>
        <w:rPr>
          <w:rFonts w:ascii="Calibri" w:eastAsia="Arial Unicode MS" w:hAnsi="Calibri" w:cs="Calibri"/>
          <w:i w:val="0"/>
          <w:iCs w:val="0"/>
          <w:shd w:val="clear" w:color="auto" w:fill="FFFFFF"/>
        </w:rPr>
        <w:t>ā</w:t>
      </w:r>
      <w:r>
        <w:rPr>
          <w:rStyle w:val="Footnote105pt"/>
          <w:rFonts w:ascii="Calibri" w:eastAsia="Arial Unicode MS" w:hAnsi="Calibri" w:cs="Calibri"/>
        </w:rPr>
        <w:t>ṭ</w:t>
      </w:r>
      <w:r>
        <w:rPr>
          <w:rStyle w:val="Bodytext12NotItalic0"/>
          <w:rFonts w:ascii="Arial Unicode MS" w:eastAsia="Arial Unicode MS" w:hAnsi="Arial Unicode MS" w:cs="Arial Unicode MS" w:hint="eastAsia"/>
        </w:rPr>
        <w:t>ir</w:t>
      </w:r>
      <w:proofErr w:type="spellEnd"/>
      <w:r>
        <w:rPr>
          <w:rStyle w:val="Bodytext12NotItalic0"/>
          <w:rFonts w:ascii="Arial Unicode MS" w:eastAsia="Arial Unicode MS" w:hAnsi="Arial Unicode MS" w:cs="Arial Unicode MS" w:hint="eastAsia"/>
        </w:rPr>
        <w:t xml:space="preserve"> al-</w:t>
      </w:r>
      <w:proofErr w:type="spellStart"/>
      <w:r>
        <w:rPr>
          <w:rStyle w:val="Bodytext12NotItalic0"/>
          <w:rFonts w:ascii="Arial Unicode MS" w:eastAsia="Arial Unicode MS" w:hAnsi="Arial Unicode MS" w:cs="Arial Unicode MS" w:hint="eastAsia"/>
        </w:rPr>
        <w:t>Bust</w:t>
      </w:r>
      <w:r>
        <w:rPr>
          <w:rFonts w:ascii="Calibri" w:eastAsia="Arial Unicode MS" w:hAnsi="Calibri" w:cs="Calibri"/>
          <w:i w:val="0"/>
          <w:iCs w:val="0"/>
          <w:shd w:val="clear" w:color="auto" w:fill="FFFFFF"/>
        </w:rPr>
        <w:t>ā</w:t>
      </w:r>
      <w:r>
        <w:rPr>
          <w:rStyle w:val="Bodytext12NotItalic0"/>
          <w:rFonts w:ascii="Arial Unicode MS" w:eastAsia="Arial Unicode MS" w:hAnsi="Arial Unicode MS" w:cs="Arial Unicode MS" w:hint="eastAsia"/>
        </w:rPr>
        <w:t>n</w:t>
      </w:r>
      <w:r>
        <w:rPr>
          <w:rStyle w:val="Footnote105pt"/>
          <w:rFonts w:ascii="Calibri" w:eastAsia="Arial Unicode MS" w:hAnsi="Calibri" w:cs="Calibri"/>
        </w:rPr>
        <w:t>ī</w:t>
      </w:r>
      <w:proofErr w:type="spellEnd"/>
      <w:r>
        <w:rPr>
          <w:rStyle w:val="Bodytext12NotItalic0"/>
          <w:rFonts w:ascii="Arial Unicode MS" w:eastAsia="Arial Unicode MS" w:hAnsi="Arial Unicode MS" w:cs="Arial Unicode MS" w:hint="eastAsia"/>
        </w:rPr>
        <w:t xml:space="preserve">, </w:t>
      </w:r>
      <w:proofErr w:type="spellStart"/>
      <w:r>
        <w:rPr>
          <w:rFonts w:ascii="Arial" w:eastAsia="Arial Unicode MS" w:hAnsi="Arial" w:cs="Arial"/>
        </w:rPr>
        <w:t>ʿ</w:t>
      </w:r>
      <w:r>
        <w:rPr>
          <w:rFonts w:ascii="Arial Unicode MS" w:eastAsia="Arial Unicode MS" w:hAnsi="Arial Unicode MS" w:cs="Arial Unicode MS" w:hint="eastAsia"/>
        </w:rPr>
        <w:t>Ibra</w:t>
      </w:r>
      <w:proofErr w:type="spellEnd"/>
      <w:r>
        <w:rPr>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rPr>
        <w:t>wa-dhikr</w:t>
      </w:r>
      <w:r>
        <w:rPr>
          <w:rFonts w:ascii="Calibri" w:eastAsia="Arial Unicode MS" w:hAnsi="Calibri" w:cs="Calibri"/>
          <w:shd w:val="clear" w:color="auto" w:fill="FFFFFF"/>
        </w:rPr>
        <w:t>ā</w:t>
      </w:r>
      <w:proofErr w:type="spellEnd"/>
      <w:r>
        <w:rPr>
          <w:rFonts w:ascii="Arial Unicode MS" w:eastAsia="Arial Unicode MS" w:hAnsi="Arial Unicode MS" w:cs="Arial Unicode MS" w:hint="eastAsia"/>
        </w:rPr>
        <w:t xml:space="preserve"> aw al-</w:t>
      </w:r>
      <w:proofErr w:type="spellStart"/>
      <w:r>
        <w:rPr>
          <w:rFonts w:ascii="Arial Unicode MS" w:eastAsia="Arial Unicode MS" w:hAnsi="Arial Unicode MS" w:cs="Arial Unicode MS" w:hint="eastAsia"/>
        </w:rPr>
        <w:t>dawla</w:t>
      </w:r>
      <w:proofErr w:type="spellEnd"/>
      <w:r>
        <w:rPr>
          <w:rFonts w:ascii="Arial Unicode MS" w:eastAsia="Arial Unicode MS" w:hAnsi="Arial Unicode MS" w:cs="Arial Unicode MS" w:hint="eastAsia"/>
        </w:rPr>
        <w:t xml:space="preserve"> al-</w:t>
      </w:r>
      <w:proofErr w:type="spellStart"/>
      <w:r>
        <w:rPr>
          <w:rFonts w:ascii="Arial" w:eastAsia="Arial Unicode MS" w:hAnsi="Arial" w:cs="Arial"/>
        </w:rPr>
        <w:t>ʿ</w:t>
      </w:r>
      <w:r>
        <w:rPr>
          <w:rFonts w:ascii="Arial Unicode MS" w:eastAsia="Arial Unicode MS" w:hAnsi="Arial Unicode MS" w:cs="Arial Unicode MS" w:hint="eastAsia"/>
        </w:rPr>
        <w:t>Uthm</w:t>
      </w:r>
      <w:r>
        <w:rPr>
          <w:rFonts w:ascii="Calibri" w:eastAsia="Arial Unicode MS" w:hAnsi="Calibri" w:cs="Calibri"/>
          <w:shd w:val="clear" w:color="auto" w:fill="FFFFFF"/>
        </w:rPr>
        <w:t>ā</w:t>
      </w:r>
      <w:r>
        <w:rPr>
          <w:rFonts w:ascii="Arial Unicode MS" w:eastAsia="Arial Unicode MS" w:hAnsi="Arial Unicode MS" w:cs="Arial Unicode MS" w:hint="eastAsia"/>
        </w:rPr>
        <w:t>niyya</w:t>
      </w:r>
      <w:proofErr w:type="spellEnd"/>
      <w:r>
        <w:rPr>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rPr>
        <w:t>qabla</w:t>
      </w:r>
      <w:proofErr w:type="spellEnd"/>
      <w:r>
        <w:rPr>
          <w:rFonts w:ascii="Arial Unicode MS" w:eastAsia="Arial Unicode MS" w:hAnsi="Arial Unicode MS" w:cs="Arial Unicode MS" w:hint="eastAsia"/>
        </w:rPr>
        <w:t xml:space="preserve"> al-</w:t>
      </w:r>
      <w:proofErr w:type="spellStart"/>
      <w:r>
        <w:rPr>
          <w:rFonts w:ascii="Arial Unicode MS" w:eastAsia="Arial Unicode MS" w:hAnsi="Arial Unicode MS" w:cs="Arial Unicode MS" w:hint="eastAsia"/>
        </w:rPr>
        <w:t>dust</w:t>
      </w:r>
      <w:r>
        <w:rPr>
          <w:rFonts w:ascii="Calibri" w:eastAsia="Arial Unicode MS" w:hAnsi="Calibri" w:cs="Calibri"/>
        </w:rPr>
        <w:t>ū</w:t>
      </w:r>
      <w:r>
        <w:rPr>
          <w:rFonts w:ascii="Arial Unicode MS" w:eastAsia="Arial Unicode MS" w:hAnsi="Arial Unicode MS" w:cs="Arial Unicode MS" w:hint="eastAsia"/>
        </w:rPr>
        <w:t>r</w:t>
      </w:r>
      <w:proofErr w:type="spellEnd"/>
      <w:r>
        <w:rPr>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rPr>
        <w:t>wa-ba</w:t>
      </w:r>
      <w:r>
        <w:rPr>
          <w:rFonts w:ascii="Arial" w:eastAsia="Arial Unicode MS" w:hAnsi="Arial" w:cs="Arial"/>
        </w:rPr>
        <w:t>ʿ</w:t>
      </w:r>
      <w:r>
        <w:rPr>
          <w:rFonts w:ascii="Arial Unicode MS" w:eastAsia="Arial Unicode MS" w:hAnsi="Arial Unicode MS" w:cs="Arial Unicode MS" w:hint="eastAsia"/>
        </w:rPr>
        <w:t>dahu</w:t>
      </w:r>
      <w:proofErr w:type="spellEnd"/>
      <w:r>
        <w:rPr>
          <w:rFonts w:ascii="Arial Unicode MS" w:eastAsia="Arial Unicode MS" w:hAnsi="Arial Unicode MS" w:cs="Arial Unicode MS" w:hint="eastAsia"/>
        </w:rPr>
        <w:t xml:space="preserve">, </w:t>
      </w:r>
      <w:r>
        <w:rPr>
          <w:rStyle w:val="Bodytext12NotItalic0"/>
          <w:rFonts w:ascii="Arial Unicode MS" w:eastAsia="Arial Unicode MS" w:hAnsi="Arial Unicode MS" w:cs="Arial Unicode MS" w:hint="eastAsia"/>
        </w:rPr>
        <w:t xml:space="preserve">(Cairo, </w:t>
      </w:r>
      <w:proofErr w:type="spellStart"/>
      <w:r>
        <w:rPr>
          <w:rStyle w:val="Bodytext12NotItalic0"/>
          <w:rFonts w:ascii="Arial Unicode MS" w:eastAsia="Arial Unicode MS" w:hAnsi="Arial Unicode MS" w:cs="Arial Unicode MS" w:hint="eastAsia"/>
          <w:lang w:bidi="ar-SA"/>
        </w:rPr>
        <w:t>Hind</w:t>
      </w:r>
      <w:r>
        <w:rPr>
          <w:rFonts w:ascii="Calibri" w:eastAsia="Arial Unicode MS" w:hAnsi="Calibri" w:cs="Calibri"/>
          <w:i w:val="0"/>
          <w:iCs w:val="0"/>
          <w:shd w:val="clear" w:color="auto" w:fill="FFFFFF"/>
        </w:rPr>
        <w:t>ā</w:t>
      </w:r>
      <w:r>
        <w:rPr>
          <w:rStyle w:val="Bodytext12NotItalic0"/>
          <w:rFonts w:ascii="Arial Unicode MS" w:eastAsia="Arial Unicode MS" w:hAnsi="Arial Unicode MS" w:cs="Arial Unicode MS" w:hint="eastAsia"/>
          <w:lang w:bidi="ar-SA"/>
        </w:rPr>
        <w:t>w</w:t>
      </w:r>
      <w:r>
        <w:rPr>
          <w:rStyle w:val="Footnote105pt"/>
          <w:rFonts w:ascii="Calibri" w:eastAsia="Arial Unicode MS" w:hAnsi="Calibri" w:cs="Calibri"/>
        </w:rPr>
        <w:t>ī</w:t>
      </w:r>
      <w:proofErr w:type="spellEnd"/>
      <w:r>
        <w:rPr>
          <w:rStyle w:val="Bodytext12NotItalic0"/>
          <w:rFonts w:ascii="Arial Unicode MS" w:eastAsia="Arial Unicode MS" w:hAnsi="Arial Unicode MS" w:cs="Arial Unicode MS" w:hint="eastAsia"/>
          <w:lang w:bidi="ar-SA"/>
        </w:rPr>
        <w:t xml:space="preserve"> Instituate,</w:t>
      </w:r>
      <w:r>
        <w:rPr>
          <w:rStyle w:val="Bodytext12NotItalic0"/>
          <w:rFonts w:ascii="Arial Unicode MS" w:eastAsia="Arial Unicode MS" w:hAnsi="Arial Unicode MS" w:cs="Arial Unicode MS" w:hint="eastAsia"/>
        </w:rPr>
        <w:t>1908), 107.</w:t>
      </w:r>
    </w:p>
    <w:p w14:paraId="1663A457" w14:textId="77777777" w:rsidR="00D34C49" w:rsidRDefault="00D34C49" w:rsidP="00D34C49">
      <w:pPr>
        <w:pStyle w:val="Bodytext120"/>
        <w:shd w:val="clear" w:color="auto" w:fill="auto"/>
        <w:tabs>
          <w:tab w:val="left" w:pos="277"/>
        </w:tabs>
        <w:spacing w:before="0" w:line="360" w:lineRule="auto"/>
        <w:rPr>
          <w:rFonts w:eastAsia="Arial Unicode MS"/>
          <w:color w:val="auto"/>
        </w:rPr>
      </w:pPr>
      <w:r>
        <w:rPr>
          <w:rFonts w:ascii="Arial Unicode MS" w:eastAsia="Arial Unicode MS" w:hAnsi="Arial Unicode MS" w:cs="Arial Unicode MS" w:hint="eastAsia"/>
        </w:rPr>
        <w:t xml:space="preserve">Appendix, the Royal Mail Line. This company was willing to carry most passengers to all parts of America on the ships of the English </w:t>
      </w:r>
      <w:r>
        <w:rPr>
          <w:rFonts w:ascii="Arial" w:eastAsia="Arial Unicode MS" w:hAnsi="Arial" w:cs="Arial" w:hint="cs"/>
          <w:rtl/>
          <w:lang w:val="he-IL" w:eastAsia="he-IL" w:bidi="he-IL"/>
        </w:rPr>
        <w:t>״</w:t>
      </w:r>
      <w:r>
        <w:rPr>
          <w:rFonts w:ascii="Arial Unicode MS" w:eastAsia="Arial Unicode MS" w:hAnsi="Arial Unicode MS" w:cs="Arial Unicode MS" w:hint="eastAsia"/>
        </w:rPr>
        <w:t>Royal Mail Line” well known for their speed, size and luxury.</w:t>
      </w:r>
    </w:p>
    <w:p w14:paraId="07A45668" w14:textId="77777777" w:rsidR="00D34C49" w:rsidRDefault="00D34C49" w:rsidP="00D34C49">
      <w:pPr>
        <w:tabs>
          <w:tab w:val="left" w:pos="277"/>
        </w:tabs>
        <w:spacing w:line="360" w:lineRule="auto"/>
        <w:jc w:val="both"/>
        <w:rPr>
          <w:rFonts w:ascii="Arial Unicode MS" w:eastAsia="Arial Unicode MS" w:hAnsi="Arial Unicode MS" w:cs="Arial Unicode MS"/>
        </w:rPr>
      </w:pPr>
      <w:r>
        <w:rPr>
          <w:rFonts w:ascii="Arial Unicode MS" w:eastAsia="Arial Unicode MS" w:hAnsi="Arial Unicode MS" w:cs="Arial Unicode MS"/>
        </w:rPr>
        <w:t>59</w:t>
      </w:r>
      <w:r>
        <w:rPr>
          <w:rFonts w:ascii="Arial Unicode MS" w:eastAsia="Arial Unicode MS" w:hAnsi="Arial Unicode MS" w:cs="Arial Unicode MS" w:hint="eastAsia"/>
        </w:rPr>
        <w:t>.Avitzur, Shmuel, 30.</w:t>
      </w:r>
    </w:p>
    <w:p w14:paraId="46937B1E" w14:textId="77777777" w:rsidR="00D34C49" w:rsidRDefault="00D34C49" w:rsidP="00D34C49">
      <w:pPr>
        <w:spacing w:after="240" w:line="360" w:lineRule="auto"/>
        <w:jc w:val="both"/>
        <w:rPr>
          <w:rFonts w:ascii="Arial Unicode MS" w:eastAsia="Arial Unicode MS" w:hAnsi="Arial Unicode MS" w:cs="Arial Unicode MS"/>
        </w:rPr>
      </w:pPr>
      <w:proofErr w:type="gramStart"/>
      <w:r>
        <w:rPr>
          <w:rFonts w:ascii="Arial Unicode MS" w:eastAsia="Arial Unicode MS" w:hAnsi="Arial Unicode MS" w:cs="Arial Unicode MS"/>
          <w:vertAlign w:val="superscript"/>
        </w:rPr>
        <w:t>60</w:t>
      </w:r>
      <w:r>
        <w:rPr>
          <w:rFonts w:ascii="Arial Unicode MS" w:eastAsia="Arial Unicode MS" w:hAnsi="Arial Unicode MS" w:cs="Arial Unicode MS" w:hint="eastAsia"/>
          <w:vertAlign w:val="superscript"/>
        </w:rPr>
        <w:t xml:space="preserve"> .</w:t>
      </w:r>
      <w:proofErr w:type="spellStart"/>
      <w:r>
        <w:rPr>
          <w:rStyle w:val="Footnote105pt"/>
          <w:rFonts w:ascii="Arial Unicode MS" w:eastAsia="Arial Unicode MS" w:hAnsi="Arial Unicode MS" w:cs="Arial Unicode MS" w:hint="eastAsia"/>
        </w:rPr>
        <w:t>Filas</w:t>
      </w:r>
      <w:r>
        <w:rPr>
          <w:rStyle w:val="Footnote105pt"/>
          <w:rFonts w:ascii="Calibri" w:eastAsia="Arial Unicode MS" w:hAnsi="Calibri" w:cs="Calibri"/>
        </w:rPr>
        <w:t>ṭī</w:t>
      </w:r>
      <w:r>
        <w:rPr>
          <w:rStyle w:val="Footnote105pt"/>
          <w:rFonts w:ascii="Arial Unicode MS" w:eastAsia="Arial Unicode MS" w:hAnsi="Arial Unicode MS" w:cs="Arial Unicode MS" w:hint="eastAsia"/>
        </w:rPr>
        <w:t>n</w:t>
      </w:r>
      <w:proofErr w:type="spellEnd"/>
      <w:proofErr w:type="gramEnd"/>
      <w:r>
        <w:rPr>
          <w:rFonts w:ascii="Arial Unicode MS" w:eastAsia="Arial Unicode MS" w:hAnsi="Arial Unicode MS" w:cs="Arial Unicode MS" w:hint="eastAsia"/>
        </w:rPr>
        <w:t>, 15.5. 1923..</w:t>
      </w:r>
    </w:p>
    <w:p w14:paraId="594643CB" w14:textId="66116544" w:rsidR="00D34C49" w:rsidRDefault="00D34C49" w:rsidP="00D34C49">
      <w:pPr>
        <w:tabs>
          <w:tab w:val="left" w:pos="277"/>
        </w:tabs>
        <w:spacing w:after="123" w:line="360" w:lineRule="auto"/>
        <w:jc w:val="both"/>
        <w:rPr>
          <w:rFonts w:ascii="Arial Unicode MS" w:eastAsia="Arial Unicode MS" w:hAnsi="Arial Unicode MS" w:cs="Arial Unicode MS"/>
        </w:rPr>
      </w:pPr>
      <w:r>
        <w:rPr>
          <w:rFonts w:ascii="Arial Unicode MS" w:eastAsia="Arial Unicode MS" w:hAnsi="Arial Unicode MS" w:cs="Arial Unicode MS" w:hint="eastAsia"/>
        </w:rPr>
        <w:t xml:space="preserve">An advertisement from </w:t>
      </w:r>
      <w:proofErr w:type="spellStart"/>
      <w:r>
        <w:rPr>
          <w:rStyle w:val="Footnote105pt"/>
          <w:rFonts w:ascii="Arial Unicode MS" w:eastAsia="Arial Unicode MS" w:hAnsi="Arial Unicode MS" w:cs="Arial Unicode MS" w:hint="eastAsia"/>
        </w:rPr>
        <w:t>Filas</w:t>
      </w:r>
      <w:r>
        <w:rPr>
          <w:rStyle w:val="Footnote105pt"/>
          <w:rFonts w:ascii="Calibri" w:eastAsia="Arial Unicode MS" w:hAnsi="Calibri" w:cs="Calibri"/>
        </w:rPr>
        <w:t>ṭī</w:t>
      </w:r>
      <w:r>
        <w:rPr>
          <w:rStyle w:val="Footnote105pt"/>
          <w:rFonts w:ascii="Arial Unicode MS" w:eastAsia="Arial Unicode MS" w:hAnsi="Arial Unicode MS" w:cs="Arial Unicode MS" w:hint="eastAsia"/>
        </w:rPr>
        <w:t>n</w:t>
      </w:r>
      <w:proofErr w:type="spellEnd"/>
      <w:r>
        <w:rPr>
          <w:rStyle w:val="Footnote105pt"/>
          <w:rFonts w:ascii="Arial Unicode MS" w:eastAsia="Arial Unicode MS" w:hAnsi="Arial Unicode MS" w:cs="Arial Unicode MS" w:hint="eastAsia"/>
        </w:rPr>
        <w:t>,</w:t>
      </w:r>
      <w:r>
        <w:rPr>
          <w:rFonts w:ascii="Arial Unicode MS" w:eastAsia="Arial Unicode MS" w:hAnsi="Arial Unicode MS" w:cs="Arial Unicode MS" w:hint="eastAsia"/>
        </w:rPr>
        <w:t xml:space="preserve"> 15.5.1923</w:t>
      </w:r>
    </w:p>
    <w:p w14:paraId="458A623C" w14:textId="77777777" w:rsidR="00D34C49" w:rsidRDefault="00D34C49" w:rsidP="00D34C49">
      <w:pPr>
        <w:tabs>
          <w:tab w:val="left" w:pos="270"/>
        </w:tabs>
        <w:spacing w:after="217" w:line="360" w:lineRule="auto"/>
        <w:jc w:val="both"/>
        <w:rPr>
          <w:rFonts w:ascii="Arial Unicode MS" w:eastAsia="Arial Unicode MS" w:hAnsi="Arial Unicode MS" w:cs="Arial Unicode MS"/>
        </w:rPr>
      </w:pPr>
      <w:r>
        <w:rPr>
          <w:rFonts w:ascii="Arial Unicode MS" w:eastAsia="Arial Unicode MS" w:hAnsi="Arial Unicode MS" w:cs="Arial Unicode MS" w:hint="eastAsia"/>
        </w:rPr>
        <w:t>company had offices in Palestine and Transjordan, both of which attracted and encouraged potential emigres. The brevity of the journey as well as its distance were mentioned.</w:t>
      </w:r>
    </w:p>
    <w:p w14:paraId="68E76DE3" w14:textId="77777777" w:rsidR="00D34C49" w:rsidRDefault="00D34C49" w:rsidP="00D34C49">
      <w:pPr>
        <w:tabs>
          <w:tab w:val="left" w:pos="270"/>
        </w:tabs>
        <w:spacing w:after="248" w:line="360" w:lineRule="auto"/>
        <w:jc w:val="both"/>
        <w:rPr>
          <w:rFonts w:ascii="Arial Unicode MS" w:eastAsia="Arial Unicode MS" w:hAnsi="Arial Unicode MS" w:cs="Arial Unicode MS"/>
        </w:rPr>
      </w:pPr>
      <w:r>
        <w:rPr>
          <w:rStyle w:val="Footnote105pt"/>
          <w:rFonts w:ascii="Arial Unicode MS" w:eastAsia="Arial Unicode MS" w:hAnsi="Arial Unicode MS" w:cs="Arial Unicode MS"/>
        </w:rPr>
        <w:t xml:space="preserve">62 </w:t>
      </w:r>
      <w:proofErr w:type="spellStart"/>
      <w:r>
        <w:rPr>
          <w:rStyle w:val="Footnote105pt"/>
          <w:rFonts w:ascii="Arial Unicode MS" w:eastAsia="Arial Unicode MS" w:hAnsi="Arial Unicode MS" w:cs="Arial Unicode MS" w:hint="eastAsia"/>
        </w:rPr>
        <w:t>Filas</w:t>
      </w:r>
      <w:r>
        <w:rPr>
          <w:rStyle w:val="Footnote105pt"/>
          <w:rFonts w:ascii="Calibri" w:eastAsia="Arial Unicode MS" w:hAnsi="Calibri" w:cs="Calibri"/>
        </w:rPr>
        <w:t>ṭī</w:t>
      </w:r>
      <w:r>
        <w:rPr>
          <w:rStyle w:val="Footnote105pt"/>
          <w:rFonts w:ascii="Arial Unicode MS" w:eastAsia="Arial Unicode MS" w:hAnsi="Arial Unicode MS" w:cs="Arial Unicode MS" w:hint="eastAsia"/>
        </w:rPr>
        <w:t>n</w:t>
      </w:r>
      <w:proofErr w:type="spellEnd"/>
      <w:r>
        <w:rPr>
          <w:rStyle w:val="Footnote105pt"/>
          <w:rFonts w:ascii="Arial Unicode MS" w:eastAsia="Arial Unicode MS" w:hAnsi="Arial Unicode MS" w:cs="Arial Unicode MS" w:hint="eastAsia"/>
        </w:rPr>
        <w:t>;</w:t>
      </w:r>
      <w:r>
        <w:rPr>
          <w:rFonts w:ascii="Arial Unicode MS" w:eastAsia="Arial Unicode MS" w:hAnsi="Arial Unicode MS" w:cs="Arial Unicode MS" w:hint="eastAsia"/>
        </w:rPr>
        <w:t xml:space="preserve"> 21.8.1926.</w:t>
      </w:r>
    </w:p>
    <w:p w14:paraId="116F925B" w14:textId="77777777" w:rsidR="00D34C49" w:rsidRDefault="00D34C49" w:rsidP="00D34C49">
      <w:pPr>
        <w:tabs>
          <w:tab w:val="left" w:pos="270"/>
        </w:tabs>
        <w:spacing w:after="248" w:line="360" w:lineRule="auto"/>
        <w:jc w:val="both"/>
        <w:rPr>
          <w:rFonts w:ascii="Arial Unicode MS" w:eastAsia="Arial Unicode MS" w:hAnsi="Arial Unicode MS" w:cs="Arial Unicode MS"/>
        </w:rPr>
      </w:pPr>
      <w:r>
        <w:rPr>
          <w:rFonts w:ascii="Arial Unicode MS" w:eastAsia="Arial Unicode MS" w:hAnsi="Arial Unicode MS" w:cs="Arial Unicode MS"/>
        </w:rPr>
        <w:t>63. Ibid.</w:t>
      </w:r>
    </w:p>
    <w:p w14:paraId="4466CD86" w14:textId="54D31942" w:rsidR="00D34C49" w:rsidRDefault="00D34C49" w:rsidP="00D34C49">
      <w:pPr>
        <w:tabs>
          <w:tab w:val="left" w:pos="277"/>
        </w:tabs>
        <w:spacing w:after="123" w:line="360" w:lineRule="auto"/>
        <w:jc w:val="both"/>
        <w:rPr>
          <w:rFonts w:ascii="Arial Unicode MS" w:eastAsia="Arial Unicode MS" w:hAnsi="Arial Unicode MS" w:cs="Arial Unicode MS"/>
        </w:rPr>
      </w:pPr>
      <w:r>
        <w:rPr>
          <w:rFonts w:ascii="Arial Unicode MS" w:eastAsia="Arial Unicode MS" w:hAnsi="Arial Unicode MS" w:cs="Arial Unicode MS"/>
        </w:rPr>
        <w:t>64</w:t>
      </w:r>
      <w:r>
        <w:rPr>
          <w:rFonts w:ascii="Arial Unicode MS" w:eastAsia="Arial Unicode MS" w:hAnsi="Arial Unicode MS" w:cs="Arial Unicode MS" w:hint="eastAsia"/>
        </w:rPr>
        <w:t xml:space="preserve"> </w:t>
      </w:r>
      <w:proofErr w:type="spellStart"/>
      <w:r>
        <w:rPr>
          <w:rFonts w:ascii="Calibri" w:eastAsia="Arial Unicode MS" w:hAnsi="Calibri" w:cs="Calibri"/>
        </w:rPr>
        <w:t>Ḥ</w:t>
      </w:r>
      <w:r>
        <w:rPr>
          <w:rFonts w:ascii="Arial Unicode MS" w:eastAsia="Arial Unicode MS" w:hAnsi="Arial Unicode MS" w:cs="Arial Unicode MS" w:hint="eastAsia"/>
        </w:rPr>
        <w:t>am</w:t>
      </w:r>
      <w:r>
        <w:rPr>
          <w:rFonts w:ascii="Calibri" w:eastAsia="Arial Unicode MS" w:hAnsi="Calibri" w:cs="Calibri"/>
          <w:shd w:val="clear" w:color="auto" w:fill="FFFFFF"/>
        </w:rPr>
        <w:t>ā</w:t>
      </w:r>
      <w:r>
        <w:rPr>
          <w:rFonts w:ascii="Arial Unicode MS" w:eastAsia="Arial Unicode MS" w:hAnsi="Arial Unicode MS" w:cs="Arial Unicode MS" w:hint="eastAsia"/>
        </w:rPr>
        <w:t>da</w:t>
      </w:r>
      <w:proofErr w:type="spellEnd"/>
      <w:r>
        <w:rPr>
          <w:rFonts w:ascii="Arial Unicode MS" w:eastAsia="Arial Unicode MS" w:hAnsi="Arial Unicode MS" w:cs="Arial Unicode MS" w:hint="eastAsia"/>
        </w:rPr>
        <w:t>, 16</w:t>
      </w:r>
      <w:r>
        <w:rPr>
          <w:rFonts w:ascii="Arial Unicode MS" w:eastAsia="Arial Unicode MS" w:hAnsi="Arial Unicode MS" w:cs="Arial Unicode MS"/>
        </w:rPr>
        <w:t>.</w:t>
      </w:r>
    </w:p>
    <w:p w14:paraId="68B7A7DB" w14:textId="77777777" w:rsidR="00D34C49" w:rsidRDefault="00D34C49" w:rsidP="00D34C49">
      <w:pPr>
        <w:pStyle w:val="Bodytext100"/>
        <w:shd w:val="clear" w:color="auto" w:fill="auto"/>
        <w:tabs>
          <w:tab w:val="left" w:pos="262"/>
        </w:tabs>
        <w:spacing w:before="0" w:after="211" w:line="360" w:lineRule="auto"/>
        <w:rPr>
          <w:rFonts w:ascii="Arial Unicode MS" w:eastAsia="Arial Unicode MS" w:hAnsi="Arial Unicode MS" w:cs="Arial Unicode MS"/>
          <w:i w:val="0"/>
          <w:iCs w:val="0"/>
          <w:sz w:val="20"/>
          <w:szCs w:val="20"/>
        </w:rPr>
      </w:pPr>
      <w:r>
        <w:rPr>
          <w:rStyle w:val="Footnote210pt"/>
          <w:rFonts w:ascii="Arial Unicode MS" w:eastAsia="Arial Unicode MS" w:hAnsi="Arial Unicode MS" w:cs="Arial Unicode MS"/>
        </w:rPr>
        <w:lastRenderedPageBreak/>
        <w:t>65</w:t>
      </w:r>
      <w:r>
        <w:rPr>
          <w:rStyle w:val="Footnote210pt"/>
          <w:rFonts w:ascii="Arial Unicode MS" w:eastAsia="Arial Unicode MS" w:hAnsi="Arial Unicode MS" w:cs="Arial Unicode MS" w:hint="eastAsia"/>
        </w:rPr>
        <w:t xml:space="preserve"> Gregory </w:t>
      </w:r>
      <w:proofErr w:type="spellStart"/>
      <w:r>
        <w:rPr>
          <w:rStyle w:val="Footnote210pt"/>
          <w:rFonts w:ascii="Arial Unicode MS" w:eastAsia="Arial Unicode MS" w:hAnsi="Arial Unicode MS" w:cs="Arial Unicode MS" w:hint="eastAsia"/>
        </w:rPr>
        <w:t>Orfalea</w:t>
      </w:r>
      <w:proofErr w:type="spellEnd"/>
      <w:r>
        <w:rPr>
          <w:rStyle w:val="Footnote210pt"/>
          <w:rFonts w:ascii="Arial Unicode MS" w:eastAsia="Arial Unicode MS" w:hAnsi="Arial Unicode MS" w:cs="Arial Unicode MS" w:hint="eastAsia"/>
        </w:rPr>
        <w:t xml:space="preserve">, </w:t>
      </w:r>
      <w:r>
        <w:rPr>
          <w:rFonts w:ascii="Arial Unicode MS" w:eastAsia="Arial Unicode MS" w:hAnsi="Arial Unicode MS" w:cs="Arial Unicode MS" w:hint="eastAsia"/>
          <w:sz w:val="20"/>
          <w:szCs w:val="20"/>
        </w:rPr>
        <w:t>Before the Flame: A Quest for the History of Arab Americans,</w:t>
      </w:r>
      <w:r>
        <w:rPr>
          <w:rStyle w:val="Footnote210pt"/>
          <w:rFonts w:ascii="Arial Unicode MS" w:eastAsia="Arial Unicode MS" w:hAnsi="Arial Unicode MS" w:cs="Arial Unicode MS" w:hint="eastAsia"/>
        </w:rPr>
        <w:t xml:space="preserve"> (Texas, University of Texas Press 1988), 73.</w:t>
      </w:r>
    </w:p>
    <w:p w14:paraId="36D6622F" w14:textId="77777777" w:rsidR="00D34C49" w:rsidRDefault="00D34C49" w:rsidP="00D34C49">
      <w:pPr>
        <w:tabs>
          <w:tab w:val="left" w:pos="270"/>
        </w:tabs>
        <w:spacing w:after="146" w:line="360" w:lineRule="auto"/>
        <w:jc w:val="both"/>
        <w:rPr>
          <w:rFonts w:ascii="Arial Unicode MS" w:eastAsia="Arial Unicode MS" w:hAnsi="Arial Unicode MS" w:cs="Arial Unicode MS"/>
        </w:rPr>
      </w:pPr>
      <w:r>
        <w:rPr>
          <w:rStyle w:val="Footnote105pt"/>
          <w:rFonts w:ascii="Arial Unicode MS" w:eastAsia="Arial Unicode MS" w:hAnsi="Arial Unicode MS" w:cs="Arial Unicode MS"/>
        </w:rPr>
        <w:t xml:space="preserve">66 </w:t>
      </w:r>
      <w:r>
        <w:rPr>
          <w:rStyle w:val="Footnote105pt"/>
          <w:rFonts w:ascii="Arial Unicode MS" w:eastAsia="Arial Unicode MS" w:hAnsi="Arial Unicode MS" w:cs="Arial Unicode MS" w:hint="eastAsia"/>
        </w:rPr>
        <w:t>Ibid,</w:t>
      </w:r>
      <w:r>
        <w:rPr>
          <w:rFonts w:ascii="Arial Unicode MS" w:eastAsia="Arial Unicode MS" w:hAnsi="Arial Unicode MS" w:cs="Arial Unicode MS" w:hint="eastAsia"/>
        </w:rPr>
        <w:t xml:space="preserve"> 73. </w:t>
      </w:r>
    </w:p>
    <w:p w14:paraId="288E0D02" w14:textId="77777777" w:rsidR="00D34C49" w:rsidRDefault="00D34C49" w:rsidP="00D34C49">
      <w:pPr>
        <w:tabs>
          <w:tab w:val="left" w:pos="330"/>
        </w:tabs>
        <w:spacing w:after="120" w:line="360" w:lineRule="auto"/>
        <w:jc w:val="both"/>
        <w:rPr>
          <w:rFonts w:ascii="Arial Unicode MS" w:eastAsia="Arial Unicode MS" w:hAnsi="Arial Unicode MS" w:cs="Arial Unicode MS"/>
        </w:rPr>
      </w:pPr>
      <w:r>
        <w:rPr>
          <w:rStyle w:val="Footnote105pt"/>
          <w:rFonts w:ascii="Arial Unicode MS" w:eastAsia="Arial Unicode MS" w:hAnsi="Arial Unicode MS" w:cs="Arial Unicode MS"/>
          <w:lang w:val="es-AR"/>
        </w:rPr>
        <w:t xml:space="preserve">67 </w:t>
      </w:r>
      <w:r>
        <w:rPr>
          <w:rStyle w:val="Footnote105pt"/>
          <w:rFonts w:ascii="Arial Unicode MS" w:eastAsia="Arial Unicode MS" w:hAnsi="Arial Unicode MS" w:cs="Arial Unicode MS" w:hint="eastAsia"/>
          <w:lang w:val="es-AR"/>
        </w:rPr>
        <w:t>al-Hil</w:t>
      </w:r>
      <w:r>
        <w:rPr>
          <w:rFonts w:ascii="Calibri" w:eastAsia="Arial Unicode MS" w:hAnsi="Calibri" w:cs="Calibri"/>
          <w:i/>
          <w:iCs/>
        </w:rPr>
        <w:t>ā</w:t>
      </w:r>
      <w:r>
        <w:rPr>
          <w:rStyle w:val="Footnote105pt"/>
          <w:rFonts w:ascii="Arial Unicode MS" w:eastAsia="Arial Unicode MS" w:hAnsi="Arial Unicode MS" w:cs="Arial Unicode MS" w:hint="eastAsia"/>
          <w:lang w:val="es-AR"/>
        </w:rPr>
        <w:t>l, al-muh</w:t>
      </w:r>
      <w:r>
        <w:rPr>
          <w:rFonts w:ascii="Calibri" w:eastAsia="Arial Unicode MS" w:hAnsi="Calibri" w:cs="Calibri"/>
        </w:rPr>
        <w:t>ā</w:t>
      </w:r>
      <w:r>
        <w:rPr>
          <w:rStyle w:val="Footnote105pt"/>
          <w:rFonts w:ascii="Arial Unicode MS" w:eastAsia="Arial Unicode MS" w:hAnsi="Arial Unicode MS" w:cs="Arial Unicode MS" w:hint="eastAsia"/>
          <w:lang w:val="es-AR"/>
        </w:rPr>
        <w:t>jara il</w:t>
      </w:r>
      <w:r>
        <w:rPr>
          <w:rFonts w:ascii="Calibri" w:eastAsia="Arial Unicode MS" w:hAnsi="Calibri" w:cs="Calibri"/>
        </w:rPr>
        <w:t>ā</w:t>
      </w:r>
      <w:r>
        <w:rPr>
          <w:rStyle w:val="Footnote105pt"/>
          <w:rFonts w:ascii="Arial Unicode MS" w:eastAsia="Arial Unicode MS" w:hAnsi="Arial Unicode MS" w:cs="Arial Unicode MS" w:hint="eastAsia"/>
          <w:lang w:val="es-AR"/>
        </w:rPr>
        <w:t xml:space="preserve"> Amrik</w:t>
      </w:r>
      <w:r>
        <w:rPr>
          <w:rFonts w:ascii="Calibri" w:eastAsia="Arial Unicode MS" w:hAnsi="Calibri" w:cs="Calibri"/>
        </w:rPr>
        <w:t>ā</w:t>
      </w:r>
      <w:r>
        <w:rPr>
          <w:rStyle w:val="Footnote105pt"/>
          <w:rFonts w:ascii="Arial Unicode MS" w:eastAsia="Arial Unicode MS" w:hAnsi="Arial Unicode MS" w:cs="Arial Unicode MS" w:hint="eastAsia"/>
          <w:lang w:val="es-AR"/>
        </w:rPr>
        <w:t xml:space="preserve">”, </w:t>
      </w:r>
      <w:r>
        <w:rPr>
          <w:rFonts w:ascii="Arial Unicode MS" w:eastAsia="Arial Unicode MS" w:hAnsi="Arial Unicode MS" w:cs="Arial Unicode MS" w:hint="eastAsia"/>
          <w:lang w:val="es-AR"/>
        </w:rPr>
        <w:t xml:space="preserve">vol. </w:t>
      </w:r>
      <w:r>
        <w:rPr>
          <w:rFonts w:ascii="Arial Unicode MS" w:eastAsia="Arial Unicode MS" w:hAnsi="Arial Unicode MS" w:cs="Arial Unicode MS" w:hint="eastAsia"/>
        </w:rPr>
        <w:t xml:space="preserve">15, (1906-7): 319-320; See also, </w:t>
      </w:r>
      <w:proofErr w:type="spellStart"/>
      <w:r>
        <w:rPr>
          <w:rStyle w:val="Footnote105pt"/>
          <w:rFonts w:ascii="Arial Unicode MS" w:eastAsia="Arial Unicode MS" w:hAnsi="Arial Unicode MS" w:cs="Arial Unicode MS" w:hint="eastAsia"/>
        </w:rPr>
        <w:t>Filas</w:t>
      </w:r>
      <w:r>
        <w:rPr>
          <w:rStyle w:val="Footnote105pt"/>
          <w:rFonts w:ascii="Calibri" w:eastAsia="Arial Unicode MS" w:hAnsi="Calibri" w:cs="Calibri"/>
        </w:rPr>
        <w:t>ṭī</w:t>
      </w:r>
      <w:r>
        <w:rPr>
          <w:rStyle w:val="Footnote105pt"/>
          <w:rFonts w:ascii="Arial Unicode MS" w:eastAsia="Arial Unicode MS" w:hAnsi="Arial Unicode MS" w:cs="Arial Unicode MS" w:hint="eastAsia"/>
        </w:rPr>
        <w:t>n</w:t>
      </w:r>
      <w:proofErr w:type="spellEnd"/>
      <w:r>
        <w:rPr>
          <w:rStyle w:val="Footnote105pt"/>
          <w:rFonts w:ascii="Arial Unicode MS" w:eastAsia="Arial Unicode MS" w:hAnsi="Arial Unicode MS" w:cs="Arial Unicode MS" w:hint="eastAsia"/>
        </w:rPr>
        <w:t xml:space="preserve">, </w:t>
      </w:r>
      <w:r>
        <w:rPr>
          <w:rFonts w:ascii="Arial Unicode MS" w:eastAsia="Arial Unicode MS" w:hAnsi="Arial Unicode MS" w:cs="Arial Unicode MS" w:hint="eastAsia"/>
        </w:rPr>
        <w:t>19.1.1913.</w:t>
      </w:r>
    </w:p>
    <w:p w14:paraId="68AF5B57" w14:textId="588060D0" w:rsidR="00D34C49" w:rsidRDefault="00D34C49" w:rsidP="00D34C49">
      <w:pPr>
        <w:tabs>
          <w:tab w:val="left" w:pos="270"/>
        </w:tabs>
        <w:spacing w:after="146" w:line="360" w:lineRule="auto"/>
        <w:jc w:val="both"/>
        <w:rPr>
          <w:rFonts w:ascii="Arial Unicode MS" w:eastAsia="Arial Unicode MS" w:hAnsi="Arial Unicode MS" w:cs="Arial Unicode MS"/>
        </w:rPr>
      </w:pPr>
      <w:r>
        <w:rPr>
          <w:rStyle w:val="Footnote210pt"/>
          <w:rFonts w:ascii="Arial Unicode MS" w:eastAsia="Arial Unicode MS" w:hAnsi="Arial Unicode MS" w:cs="Arial Unicode MS"/>
        </w:rPr>
        <w:t>68</w:t>
      </w:r>
      <w:r>
        <w:rPr>
          <w:rStyle w:val="Footnote210pt"/>
          <w:rFonts w:ascii="Arial Unicode MS" w:eastAsia="Arial Unicode MS" w:hAnsi="Arial Unicode MS" w:cs="Arial Unicode MS" w:hint="eastAsia"/>
        </w:rPr>
        <w:t xml:space="preserve"> John </w:t>
      </w:r>
      <w:proofErr w:type="spellStart"/>
      <w:r>
        <w:rPr>
          <w:rStyle w:val="Footnote210pt"/>
          <w:rFonts w:ascii="Arial Unicode MS" w:eastAsia="Arial Unicode MS" w:hAnsi="Arial Unicode MS" w:cs="Arial Unicode MS" w:hint="eastAsia"/>
        </w:rPr>
        <w:t>Higham</w:t>
      </w:r>
      <w:proofErr w:type="spellEnd"/>
      <w:r>
        <w:rPr>
          <w:rStyle w:val="Footnote210pt"/>
          <w:rFonts w:ascii="Arial Unicode MS" w:eastAsia="Arial Unicode MS" w:hAnsi="Arial Unicode MS" w:cs="Arial Unicode MS" w:hint="eastAsia"/>
        </w:rPr>
        <w:t xml:space="preserve">, </w:t>
      </w:r>
      <w:r>
        <w:rPr>
          <w:rFonts w:ascii="Arial Unicode MS" w:eastAsia="Arial Unicode MS" w:hAnsi="Arial Unicode MS" w:cs="Arial Unicode MS" w:hint="eastAsia"/>
          <w:sz w:val="20"/>
          <w:szCs w:val="20"/>
        </w:rPr>
        <w:t>Strangers in the Land: Patterns of American Nativism 1860-1925,</w:t>
      </w:r>
      <w:r>
        <w:rPr>
          <w:rStyle w:val="Footnote210pt"/>
          <w:rFonts w:ascii="Arial Unicode MS" w:eastAsia="Arial Unicode MS" w:hAnsi="Arial Unicode MS" w:cs="Arial Unicode MS" w:hint="eastAsia"/>
        </w:rPr>
        <w:t xml:space="preserve"> (New York, Rutgers University Press, 1972), 35</w:t>
      </w:r>
      <w:r>
        <w:rPr>
          <w:rFonts w:ascii="Arial Unicode MS" w:eastAsia="Arial Unicode MS" w:hAnsi="Arial Unicode MS" w:cs="Arial Unicode MS" w:hint="eastAsia"/>
        </w:rPr>
        <w:t xml:space="preserve"> </w:t>
      </w:r>
    </w:p>
    <w:p w14:paraId="2B39E3EB" w14:textId="77777777" w:rsidR="00CB383D" w:rsidRDefault="00CB383D" w:rsidP="00CB383D">
      <w:pPr>
        <w:tabs>
          <w:tab w:val="left" w:pos="450"/>
        </w:tabs>
        <w:spacing w:after="214" w:line="360" w:lineRule="auto"/>
        <w:jc w:val="both"/>
        <w:rPr>
          <w:rFonts w:ascii="Arial Unicode MS" w:eastAsia="Arial Unicode MS" w:hAnsi="Arial Unicode MS" w:cs="Arial Unicode MS"/>
        </w:rPr>
      </w:pPr>
      <w:r>
        <w:rPr>
          <w:rFonts w:ascii="Arial Unicode MS" w:eastAsia="Arial Unicode MS" w:hAnsi="Arial Unicode MS" w:cs="Arial Unicode MS"/>
        </w:rPr>
        <w:t>69</w:t>
      </w:r>
      <w:r>
        <w:rPr>
          <w:rFonts w:ascii="Arial Unicode MS" w:eastAsia="Arial Unicode MS" w:hAnsi="Arial Unicode MS" w:cs="Arial Unicode MS" w:hint="eastAsia"/>
        </w:rPr>
        <w:t xml:space="preserve"> Thomas J. Curran,</w:t>
      </w:r>
      <w:r>
        <w:rPr>
          <w:rStyle w:val="Footnote105pt"/>
          <w:rFonts w:ascii="Arial Unicode MS" w:eastAsia="Arial Unicode MS" w:hAnsi="Arial Unicode MS" w:cs="Arial Unicode MS" w:hint="eastAsia"/>
        </w:rPr>
        <w:t xml:space="preserve"> Xenophobia and Immigration: 1820-1930</w:t>
      </w:r>
      <w:r>
        <w:rPr>
          <w:rFonts w:ascii="Arial Unicode MS" w:eastAsia="Arial Unicode MS" w:hAnsi="Arial Unicode MS" w:cs="Arial Unicode MS" w:hint="eastAsia"/>
        </w:rPr>
        <w:t xml:space="preserve">, (Boston, </w:t>
      </w:r>
      <w:proofErr w:type="spellStart"/>
      <w:r>
        <w:rPr>
          <w:rFonts w:ascii="Arial Unicode MS" w:eastAsia="Arial Unicode MS" w:hAnsi="Arial Unicode MS" w:cs="Arial Unicode MS" w:hint="eastAsia"/>
        </w:rPr>
        <w:t>Twayne</w:t>
      </w:r>
      <w:proofErr w:type="spellEnd"/>
      <w:r>
        <w:rPr>
          <w:rFonts w:ascii="Arial Unicode MS" w:eastAsia="Arial Unicode MS" w:hAnsi="Arial Unicode MS" w:cs="Arial Unicode MS" w:hint="eastAsia"/>
        </w:rPr>
        <w:t xml:space="preserve"> Publishers, 1975), 21</w:t>
      </w:r>
      <w:r>
        <w:rPr>
          <w:rFonts w:ascii="Arial" w:eastAsia="Arial Unicode MS" w:hAnsi="Arial" w:cs="Arial" w:hint="cs"/>
          <w:rtl/>
          <w:lang w:val="he-IL" w:eastAsia="he-IL" w:bidi="he-IL"/>
        </w:rPr>
        <w:t>־</w:t>
      </w:r>
      <w:r>
        <w:rPr>
          <w:rStyle w:val="Bodytext711pt"/>
          <w:rFonts w:ascii="Arial Unicode MS" w:eastAsia="Arial Unicode MS" w:hAnsi="Arial Unicode MS" w:cs="Arial Unicode MS" w:hint="eastAsia"/>
          <w:sz w:val="20"/>
          <w:szCs w:val="20"/>
        </w:rPr>
        <w:t>22</w:t>
      </w:r>
      <w:r>
        <w:rPr>
          <w:rStyle w:val="Bodytext7ArialNarrow"/>
          <w:rFonts w:ascii="Arial Unicode MS" w:eastAsia="Arial Unicode MS" w:hAnsi="Arial Unicode MS" w:cs="Arial Unicode MS" w:hint="eastAsia"/>
          <w:sz w:val="20"/>
          <w:szCs w:val="20"/>
        </w:rPr>
        <w:t>.</w:t>
      </w:r>
    </w:p>
    <w:p w14:paraId="66E96FEE" w14:textId="77777777" w:rsidR="00CB383D" w:rsidRDefault="00CB383D" w:rsidP="00CB383D">
      <w:pPr>
        <w:tabs>
          <w:tab w:val="left" w:pos="330"/>
        </w:tabs>
        <w:spacing w:after="149" w:line="360" w:lineRule="auto"/>
        <w:jc w:val="both"/>
        <w:rPr>
          <w:rFonts w:ascii="Arial Unicode MS" w:eastAsia="Arial Unicode MS" w:hAnsi="Arial Unicode MS" w:cs="Arial Unicode MS"/>
        </w:rPr>
      </w:pPr>
      <w:r>
        <w:rPr>
          <w:rFonts w:ascii="Arial Unicode MS" w:eastAsia="Arial Unicode MS" w:hAnsi="Arial Unicode MS" w:cs="Arial Unicode MS"/>
        </w:rPr>
        <w:t>70</w:t>
      </w:r>
      <w:r>
        <w:rPr>
          <w:rFonts w:ascii="Arial Unicode MS" w:eastAsia="Arial Unicode MS" w:hAnsi="Arial Unicode MS" w:cs="Arial Unicode MS" w:hint="eastAsia"/>
        </w:rPr>
        <w:t xml:space="preserve"> Higham,11.</w:t>
      </w:r>
    </w:p>
    <w:p w14:paraId="2477FB31" w14:textId="77777777" w:rsidR="00CB383D" w:rsidRDefault="00CB383D" w:rsidP="00CB383D">
      <w:pPr>
        <w:tabs>
          <w:tab w:val="left" w:pos="330"/>
        </w:tabs>
        <w:spacing w:after="211" w:line="360" w:lineRule="auto"/>
        <w:jc w:val="both"/>
        <w:rPr>
          <w:rFonts w:ascii="Arial Unicode MS" w:eastAsia="Arial Unicode MS" w:hAnsi="Arial Unicode MS" w:cs="Arial Unicode MS"/>
        </w:rPr>
      </w:pPr>
      <w:r>
        <w:rPr>
          <w:rFonts w:ascii="Arial Unicode MS" w:eastAsia="Arial Unicode MS" w:hAnsi="Arial Unicode MS" w:cs="Arial Unicode MS" w:hint="eastAsia"/>
        </w:rPr>
        <w:t xml:space="preserve">J. </w:t>
      </w:r>
      <w:proofErr w:type="spellStart"/>
      <w:r>
        <w:rPr>
          <w:rFonts w:ascii="Arial Unicode MS" w:eastAsia="Arial Unicode MS" w:hAnsi="Arial Unicode MS" w:cs="Arial Unicode MS" w:hint="eastAsia"/>
        </w:rPr>
        <w:t>Elizabeith</w:t>
      </w:r>
      <w:proofErr w:type="spellEnd"/>
      <w:r>
        <w:rPr>
          <w:rFonts w:ascii="Arial Unicode MS" w:eastAsia="Arial Unicode MS" w:hAnsi="Arial Unicode MS" w:cs="Arial Unicode MS" w:hint="eastAsia"/>
        </w:rPr>
        <w:t xml:space="preserve"> Harper, </w:t>
      </w:r>
      <w:r>
        <w:rPr>
          <w:rStyle w:val="Footnote105pt"/>
          <w:rFonts w:ascii="Arial Unicode MS" w:eastAsia="Arial Unicode MS" w:hAnsi="Arial Unicode MS" w:cs="Arial Unicode MS" w:hint="eastAsia"/>
        </w:rPr>
        <w:t>Immigration Laws of the United States,</w:t>
      </w:r>
      <w:r>
        <w:rPr>
          <w:rFonts w:ascii="Arial Unicode MS" w:eastAsia="Arial Unicode MS" w:hAnsi="Arial Unicode MS" w:cs="Arial Unicode MS" w:hint="eastAsia"/>
        </w:rPr>
        <w:t xml:space="preserve"> (New York, Amazon Company, 1975), 6-7.</w:t>
      </w:r>
    </w:p>
    <w:p w14:paraId="500EFF2D" w14:textId="0904A71C" w:rsidR="00CB383D" w:rsidRDefault="00CB383D" w:rsidP="00CB383D">
      <w:pPr>
        <w:tabs>
          <w:tab w:val="left" w:pos="270"/>
        </w:tabs>
        <w:spacing w:after="146" w:line="360" w:lineRule="auto"/>
        <w:jc w:val="both"/>
        <w:rPr>
          <w:rFonts w:ascii="Arial Unicode MS" w:eastAsia="Arial Unicode MS" w:hAnsi="Arial Unicode MS" w:cs="Arial Unicode MS"/>
        </w:rPr>
      </w:pPr>
      <w:r>
        <w:rPr>
          <w:rStyle w:val="Footnote105pt"/>
          <w:rFonts w:ascii="Arial Unicode MS" w:eastAsia="Arial Unicode MS" w:hAnsi="Arial Unicode MS" w:cs="Arial Unicode MS"/>
        </w:rPr>
        <w:t xml:space="preserve">71 </w:t>
      </w:r>
      <w:r>
        <w:rPr>
          <w:rStyle w:val="Footnote105pt"/>
          <w:rFonts w:ascii="Arial Unicode MS" w:eastAsia="Arial Unicode MS" w:hAnsi="Arial Unicode MS" w:cs="Arial Unicode MS" w:hint="eastAsia"/>
        </w:rPr>
        <w:t>bid,</w:t>
      </w:r>
      <w:r>
        <w:rPr>
          <w:rFonts w:ascii="Arial Unicode MS" w:eastAsia="Arial Unicode MS" w:hAnsi="Arial Unicode MS" w:cs="Arial Unicode MS" w:hint="eastAsia"/>
        </w:rPr>
        <w:t xml:space="preserve"> 101-2</w:t>
      </w:r>
      <w:r>
        <w:rPr>
          <w:rFonts w:ascii="Arial Unicode MS" w:eastAsia="Arial Unicode MS" w:hAnsi="Arial Unicode MS" w:cs="Arial Unicode MS"/>
        </w:rPr>
        <w:t>.</w:t>
      </w:r>
    </w:p>
    <w:p w14:paraId="645A8AB0" w14:textId="77777777" w:rsidR="00CB383D" w:rsidRDefault="00CB383D" w:rsidP="00CB383D">
      <w:pPr>
        <w:tabs>
          <w:tab w:val="left" w:pos="450"/>
        </w:tabs>
        <w:spacing w:line="360" w:lineRule="auto"/>
        <w:jc w:val="both"/>
        <w:rPr>
          <w:rFonts w:ascii="Arial Unicode MS" w:eastAsia="Arial Unicode MS" w:hAnsi="Arial Unicode MS" w:cs="Arial Unicode MS"/>
        </w:rPr>
      </w:pPr>
      <w:r>
        <w:rPr>
          <w:rFonts w:ascii="Arial Unicode MS" w:eastAsia="Arial Unicode MS" w:hAnsi="Arial Unicode MS" w:cs="Arial Unicode MS"/>
        </w:rPr>
        <w:t>72</w:t>
      </w:r>
      <w:r>
        <w:rPr>
          <w:rFonts w:ascii="Arial Unicode MS" w:eastAsia="Arial Unicode MS" w:hAnsi="Arial Unicode MS" w:cs="Arial Unicode MS" w:hint="eastAsia"/>
        </w:rPr>
        <w:t xml:space="preserve"> Edward Prince Hutchison, </w:t>
      </w:r>
      <w:r>
        <w:rPr>
          <w:rFonts w:ascii="Arial Unicode MS" w:eastAsia="Arial Unicode MS" w:hAnsi="Arial Unicode MS" w:cs="Arial Unicode MS" w:hint="eastAsia"/>
          <w:i/>
          <w:iCs/>
        </w:rPr>
        <w:t>Legislative</w:t>
      </w:r>
      <w:r>
        <w:rPr>
          <w:rStyle w:val="Footnote105pt"/>
          <w:rFonts w:ascii="Arial Unicode MS" w:eastAsia="Arial Unicode MS" w:hAnsi="Arial Unicode MS" w:cs="Arial Unicode MS" w:hint="eastAsia"/>
        </w:rPr>
        <w:t xml:space="preserve"> History of American Immigration Policy 1798-1965, </w:t>
      </w:r>
      <w:r>
        <w:rPr>
          <w:rFonts w:ascii="Arial Unicode MS" w:eastAsia="Arial Unicode MS" w:hAnsi="Arial Unicode MS" w:cs="Arial Unicode MS" w:hint="eastAsia"/>
        </w:rPr>
        <w:t xml:space="preserve">(Philadelphia, University of </w:t>
      </w:r>
      <w:r>
        <w:rPr>
          <w:rFonts w:ascii="Arial Unicode MS" w:eastAsia="Arial Unicode MS" w:hAnsi="Arial Unicode MS" w:cs="Arial Unicode MS" w:hint="eastAsia"/>
        </w:rPr>
        <w:lastRenderedPageBreak/>
        <w:t>Pennsylvania Press, 1981),65.</w:t>
      </w:r>
    </w:p>
    <w:p w14:paraId="60725A02" w14:textId="00877688" w:rsidR="00CB383D" w:rsidRDefault="00CB383D" w:rsidP="00CB383D">
      <w:pPr>
        <w:tabs>
          <w:tab w:val="left" w:pos="270"/>
        </w:tabs>
        <w:spacing w:after="146" w:line="360" w:lineRule="auto"/>
        <w:jc w:val="both"/>
        <w:rPr>
          <w:rFonts w:ascii="Arial Unicode MS" w:eastAsia="Arial Unicode MS" w:hAnsi="Arial Unicode MS" w:cs="Arial Unicode MS"/>
        </w:rPr>
      </w:pPr>
      <w:r>
        <w:rPr>
          <w:rFonts w:ascii="Arial Unicode MS" w:eastAsia="Arial Unicode MS" w:hAnsi="Arial Unicode MS" w:cs="Arial Unicode MS" w:hint="eastAsia"/>
        </w:rPr>
        <w:t xml:space="preserve"> See also, </w:t>
      </w:r>
      <w:proofErr w:type="spellStart"/>
      <w:r>
        <w:rPr>
          <w:rFonts w:ascii="Arial Unicode MS" w:eastAsia="Arial Unicode MS" w:hAnsi="Arial Unicode MS" w:cs="Arial Unicode MS" w:hint="eastAsia"/>
        </w:rPr>
        <w:t>Mu</w:t>
      </w:r>
      <w:r>
        <w:rPr>
          <w:rFonts w:ascii="Calibri" w:eastAsia="Arial Unicode MS" w:hAnsi="Calibri" w:cs="Calibri"/>
        </w:rPr>
        <w:t>ḥ</w:t>
      </w:r>
      <w:r>
        <w:rPr>
          <w:rFonts w:ascii="Arial Unicode MS" w:eastAsia="Arial Unicode MS" w:hAnsi="Arial Unicode MS" w:cs="Arial Unicode MS" w:hint="eastAsia"/>
        </w:rPr>
        <w:t>ammad</w:t>
      </w:r>
      <w:proofErr w:type="spellEnd"/>
      <w:r>
        <w:rPr>
          <w:rFonts w:ascii="Arial Unicode MS" w:eastAsia="Arial Unicode MS" w:hAnsi="Arial Unicode MS" w:cs="Arial Unicode MS" w:hint="eastAsia"/>
        </w:rPr>
        <w:t xml:space="preserve"> </w:t>
      </w:r>
      <w:proofErr w:type="spellStart"/>
      <w:r>
        <w:rPr>
          <w:rFonts w:ascii="Arial" w:eastAsia="Arial Unicode MS" w:hAnsi="Arial" w:cs="Arial"/>
        </w:rPr>
        <w:t>ʿ</w:t>
      </w:r>
      <w:r>
        <w:rPr>
          <w:rFonts w:ascii="Arial Unicode MS" w:eastAsia="Arial Unicode MS" w:hAnsi="Arial Unicode MS" w:cs="Arial Unicode MS" w:hint="eastAsia"/>
        </w:rPr>
        <w:t>Abd</w:t>
      </w:r>
      <w:proofErr w:type="spellEnd"/>
      <w:r>
        <w:rPr>
          <w:rFonts w:ascii="Arial Unicode MS" w:eastAsia="Arial Unicode MS" w:hAnsi="Arial Unicode MS" w:cs="Arial Unicode MS" w:hint="eastAsia"/>
        </w:rPr>
        <w:t xml:space="preserve"> al-</w:t>
      </w:r>
      <w:proofErr w:type="spellStart"/>
      <w:r>
        <w:rPr>
          <w:rFonts w:ascii="Arial Unicode MS" w:eastAsia="Arial Unicode MS" w:hAnsi="Arial Unicode MS" w:cs="Arial Unicode MS" w:hint="eastAsia"/>
        </w:rPr>
        <w:t>Mun</w:t>
      </w:r>
      <w:r>
        <w:rPr>
          <w:rFonts w:ascii="Arial" w:eastAsia="Arial Unicode MS" w:hAnsi="Arial" w:cs="Arial"/>
        </w:rPr>
        <w:t>ʿ</w:t>
      </w:r>
      <w:r>
        <w:rPr>
          <w:rFonts w:ascii="Arial Unicode MS" w:eastAsia="Arial Unicode MS" w:hAnsi="Arial Unicode MS" w:cs="Arial Unicode MS" w:hint="eastAsia"/>
        </w:rPr>
        <w:t>im</w:t>
      </w:r>
      <w:proofErr w:type="spellEnd"/>
      <w:r>
        <w:rPr>
          <w:rFonts w:ascii="Arial Unicode MS" w:eastAsia="Arial Unicode MS" w:hAnsi="Arial Unicode MS" w:cs="Arial Unicode MS" w:hint="eastAsia"/>
        </w:rPr>
        <w:t xml:space="preserve"> al-</w:t>
      </w:r>
      <w:proofErr w:type="spellStart"/>
      <w:r>
        <w:rPr>
          <w:rFonts w:ascii="Arial Unicode MS" w:eastAsia="Arial Unicode MS" w:hAnsi="Arial Unicode MS" w:cs="Arial Unicode MS" w:hint="eastAsia"/>
        </w:rPr>
        <w:t>Sharq</w:t>
      </w:r>
      <w:r>
        <w:rPr>
          <w:rFonts w:ascii="Calibri" w:eastAsia="Arial Unicode MS" w:hAnsi="Calibri" w:cs="Calibri"/>
        </w:rPr>
        <w:t>ā</w:t>
      </w:r>
      <w:r>
        <w:rPr>
          <w:rFonts w:ascii="Arial Unicode MS" w:eastAsia="Arial Unicode MS" w:hAnsi="Arial Unicode MS" w:cs="Arial Unicode MS" w:hint="eastAsia"/>
        </w:rPr>
        <w:t>w</w:t>
      </w:r>
      <w:r>
        <w:rPr>
          <w:rFonts w:ascii="Calibri" w:eastAsia="Arial Unicode MS" w:hAnsi="Calibri" w:cs="Calibri"/>
        </w:rPr>
        <w:t>ī</w:t>
      </w:r>
      <w:proofErr w:type="spellEnd"/>
      <w:r>
        <w:rPr>
          <w:rFonts w:ascii="Arial Unicode MS" w:eastAsia="Arial Unicode MS" w:hAnsi="Arial Unicode MS" w:cs="Arial Unicode MS" w:hint="eastAsia"/>
        </w:rPr>
        <w:t xml:space="preserve">, </w:t>
      </w:r>
      <w:r>
        <w:rPr>
          <w:rStyle w:val="Footnote105pt"/>
          <w:rFonts w:ascii="Arial Unicode MS" w:eastAsia="Arial Unicode MS" w:hAnsi="Arial Unicode MS" w:cs="Arial Unicode MS" w:hint="eastAsia"/>
        </w:rPr>
        <w:t>“</w:t>
      </w:r>
      <w:proofErr w:type="spellStart"/>
      <w:r>
        <w:rPr>
          <w:rStyle w:val="Footnote105pt"/>
          <w:rFonts w:ascii="Arial Unicode MS" w:eastAsia="Arial Unicode MS" w:hAnsi="Arial Unicode MS" w:cs="Arial Unicode MS" w:hint="eastAsia"/>
        </w:rPr>
        <w:t>ba</w:t>
      </w:r>
      <w:r>
        <w:rPr>
          <w:rFonts w:ascii="Arial" w:eastAsia="Arial Unicode MS" w:hAnsi="Arial" w:cs="Arial"/>
        </w:rPr>
        <w:t>ʿ</w:t>
      </w:r>
      <w:r>
        <w:rPr>
          <w:rStyle w:val="Footnote105pt"/>
          <w:rFonts w:ascii="Arial Unicode MS" w:eastAsia="Arial Unicode MS" w:hAnsi="Arial Unicode MS" w:cs="Arial Unicode MS" w:hint="eastAsia"/>
        </w:rPr>
        <w:t>da</w:t>
      </w:r>
      <w:proofErr w:type="spellEnd"/>
      <w:r>
        <w:rPr>
          <w:rStyle w:val="Footnote105pt"/>
          <w:rFonts w:ascii="Arial Unicode MS" w:eastAsia="Arial Unicode MS" w:hAnsi="Arial Unicode MS" w:cs="Arial Unicode MS" w:hint="eastAsia"/>
        </w:rPr>
        <w:t xml:space="preserve"> </w:t>
      </w:r>
      <w:proofErr w:type="spellStart"/>
      <w:r>
        <w:rPr>
          <w:rStyle w:val="Footnote105pt"/>
          <w:rFonts w:ascii="Arial Unicode MS" w:eastAsia="Arial Unicode MS" w:hAnsi="Arial Unicode MS" w:cs="Arial Unicode MS" w:hint="eastAsia"/>
        </w:rPr>
        <w:t>mushkilat</w:t>
      </w:r>
      <w:proofErr w:type="spellEnd"/>
      <w:r>
        <w:rPr>
          <w:rStyle w:val="Footnote105pt"/>
          <w:rFonts w:ascii="Arial Unicode MS" w:eastAsia="Arial Unicode MS" w:hAnsi="Arial Unicode MS" w:cs="Arial Unicode MS" w:hint="eastAsia"/>
        </w:rPr>
        <w:t xml:space="preserve"> </w:t>
      </w:r>
      <w:proofErr w:type="spellStart"/>
      <w:r>
        <w:rPr>
          <w:rStyle w:val="Bodytext13"/>
          <w:rFonts w:ascii="Arial Unicode MS" w:eastAsia="Arial Unicode MS" w:hAnsi="Arial Unicode MS" w:cs="Arial Unicode MS" w:hint="eastAsia"/>
          <w:sz w:val="20"/>
          <w:szCs w:val="20"/>
        </w:rPr>
        <w:t>izdiyad</w:t>
      </w:r>
      <w:proofErr w:type="spellEnd"/>
      <w:r>
        <w:rPr>
          <w:rStyle w:val="Bodytext13"/>
          <w:rFonts w:ascii="Arial Unicode MS" w:eastAsia="Arial Unicode MS" w:hAnsi="Arial Unicode MS" w:cs="Arial Unicode MS" w:hint="eastAsia"/>
          <w:sz w:val="20"/>
          <w:szCs w:val="20"/>
        </w:rPr>
        <w:t xml:space="preserve"> </w:t>
      </w:r>
      <w:proofErr w:type="spellStart"/>
      <w:r>
        <w:rPr>
          <w:rStyle w:val="Bodytext13"/>
          <w:rFonts w:ascii="Arial Unicode MS" w:eastAsia="Arial Unicode MS" w:hAnsi="Arial Unicode MS" w:cs="Arial Unicode MS" w:hint="eastAsia"/>
          <w:sz w:val="20"/>
          <w:szCs w:val="20"/>
        </w:rPr>
        <w:t>sukk</w:t>
      </w:r>
      <w:r>
        <w:rPr>
          <w:rFonts w:ascii="Calibri" w:eastAsia="Arial Unicode MS" w:hAnsi="Calibri" w:cs="Calibri"/>
        </w:rPr>
        <w:t>ā</w:t>
      </w:r>
      <w:r>
        <w:rPr>
          <w:rStyle w:val="Bodytext13"/>
          <w:rFonts w:ascii="Arial Unicode MS" w:eastAsia="Arial Unicode MS" w:hAnsi="Arial Unicode MS" w:cs="Arial Unicode MS" w:hint="eastAsia"/>
          <w:sz w:val="20"/>
          <w:szCs w:val="20"/>
        </w:rPr>
        <w:t>n</w:t>
      </w:r>
      <w:proofErr w:type="spellEnd"/>
      <w:r>
        <w:rPr>
          <w:rStyle w:val="Bodytext13"/>
          <w:rFonts w:ascii="Arial Unicode MS" w:eastAsia="Arial Unicode MS" w:hAnsi="Arial Unicode MS" w:cs="Arial Unicode MS" w:hint="eastAsia"/>
          <w:sz w:val="20"/>
          <w:szCs w:val="20"/>
        </w:rPr>
        <w:t xml:space="preserve"> al-</w:t>
      </w:r>
      <w:proofErr w:type="spellStart"/>
      <w:r>
        <w:rPr>
          <w:rFonts w:ascii="Arial" w:eastAsia="Arial Unicode MS" w:hAnsi="Arial" w:cs="Arial"/>
        </w:rPr>
        <w:t>ʿ</w:t>
      </w:r>
      <w:r>
        <w:rPr>
          <w:rFonts w:ascii="Calibri" w:eastAsia="Arial Unicode MS" w:hAnsi="Calibri" w:cs="Calibri"/>
        </w:rPr>
        <w:t>ā</w:t>
      </w:r>
      <w:r>
        <w:rPr>
          <w:rStyle w:val="Bodytext13"/>
          <w:rFonts w:ascii="Arial Unicode MS" w:eastAsia="Arial Unicode MS" w:hAnsi="Arial Unicode MS" w:cs="Arial Unicode MS" w:hint="eastAsia"/>
          <w:sz w:val="20"/>
          <w:szCs w:val="20"/>
        </w:rPr>
        <w:t>lam</w:t>
      </w:r>
      <w:proofErr w:type="spellEnd"/>
      <w:r>
        <w:rPr>
          <w:rStyle w:val="Bodytext13"/>
          <w:rFonts w:ascii="Arial Unicode MS" w:eastAsia="Arial Unicode MS" w:hAnsi="Arial Unicode MS" w:cs="Arial Unicode MS" w:hint="eastAsia"/>
          <w:sz w:val="20"/>
          <w:szCs w:val="20"/>
        </w:rPr>
        <w:t xml:space="preserve"> </w:t>
      </w:r>
      <w:proofErr w:type="spellStart"/>
      <w:r>
        <w:rPr>
          <w:rStyle w:val="Bodytext13"/>
          <w:rFonts w:ascii="Arial Unicode MS" w:eastAsia="Arial Unicode MS" w:hAnsi="Arial Unicode MS" w:cs="Arial Unicode MS" w:hint="eastAsia"/>
          <w:sz w:val="20"/>
          <w:szCs w:val="20"/>
        </w:rPr>
        <w:t>wa-</w:t>
      </w:r>
      <w:r>
        <w:rPr>
          <w:rFonts w:ascii="Arial" w:eastAsia="Arial Unicode MS" w:hAnsi="Arial" w:cs="Arial"/>
        </w:rPr>
        <w:t>ʿ</w:t>
      </w:r>
      <w:r>
        <w:rPr>
          <w:rFonts w:ascii="Calibri" w:eastAsia="Arial Unicode MS" w:hAnsi="Calibri" w:cs="Calibri"/>
        </w:rPr>
        <w:t>ā</w:t>
      </w:r>
      <w:r>
        <w:rPr>
          <w:rStyle w:val="Bodytext13"/>
          <w:rFonts w:ascii="Arial Unicode MS" w:eastAsia="Arial Unicode MS" w:hAnsi="Arial Unicode MS" w:cs="Arial Unicode MS" w:hint="eastAsia"/>
          <w:sz w:val="20"/>
          <w:szCs w:val="20"/>
        </w:rPr>
        <w:t>laqatuh</w:t>
      </w:r>
      <w:r>
        <w:rPr>
          <w:rFonts w:ascii="Calibri" w:eastAsia="Arial Unicode MS" w:hAnsi="Calibri" w:cs="Calibri"/>
        </w:rPr>
        <w:t>ā</w:t>
      </w:r>
      <w:proofErr w:type="spellEnd"/>
      <w:r>
        <w:rPr>
          <w:rStyle w:val="Bodytext13"/>
          <w:rFonts w:ascii="Arial Unicode MS" w:eastAsia="Arial Unicode MS" w:hAnsi="Arial Unicode MS" w:cs="Arial Unicode MS" w:hint="eastAsia"/>
          <w:sz w:val="20"/>
          <w:szCs w:val="20"/>
        </w:rPr>
        <w:t xml:space="preserve"> bi-</w:t>
      </w:r>
      <w:proofErr w:type="spellStart"/>
      <w:r>
        <w:rPr>
          <w:rStyle w:val="Bodytext13"/>
          <w:rFonts w:ascii="Arial Unicode MS" w:eastAsia="Arial Unicode MS" w:hAnsi="Arial Unicode MS" w:cs="Arial Unicode MS" w:hint="eastAsia"/>
          <w:sz w:val="20"/>
          <w:szCs w:val="20"/>
        </w:rPr>
        <w:t>mas</w:t>
      </w:r>
      <w:r>
        <w:rPr>
          <w:rFonts w:ascii="Calibri" w:eastAsia="Arial Unicode MS" w:hAnsi="Calibri" w:cs="Calibri"/>
        </w:rPr>
        <w:t>ā</w:t>
      </w:r>
      <w:r>
        <w:rPr>
          <w:rStyle w:val="Footnote210pt"/>
          <w:rFonts w:ascii="Arial Unicode MS" w:eastAsia="Arial Unicode MS" w:hAnsi="Arial Unicode MS" w:cs="Arial Unicode MS" w:hint="eastAsia"/>
          <w:vertAlign w:val="superscript"/>
        </w:rPr>
        <w:t>’</w:t>
      </w:r>
      <w:r>
        <w:rPr>
          <w:rStyle w:val="Footnote210pt"/>
          <w:rFonts w:ascii="Arial Unicode MS" w:eastAsia="Arial Unicode MS" w:hAnsi="Arial Unicode MS" w:cs="Arial Unicode MS" w:hint="eastAsia"/>
        </w:rPr>
        <w:t>il</w:t>
      </w:r>
      <w:proofErr w:type="spellEnd"/>
      <w:r>
        <w:rPr>
          <w:rStyle w:val="Footnote210pt"/>
          <w:rFonts w:ascii="Arial Unicode MS" w:eastAsia="Arial Unicode MS" w:hAnsi="Arial Unicode MS" w:cs="Arial Unicode MS" w:hint="eastAsia"/>
          <w:i w:val="0"/>
          <w:iCs w:val="0"/>
        </w:rPr>
        <w:t xml:space="preserve"> </w:t>
      </w:r>
      <w:r>
        <w:rPr>
          <w:rStyle w:val="Bodytext13"/>
          <w:rFonts w:ascii="Arial Unicode MS" w:eastAsia="Arial Unicode MS" w:hAnsi="Arial Unicode MS" w:cs="Arial Unicode MS" w:hint="eastAsia"/>
          <w:sz w:val="20"/>
          <w:szCs w:val="20"/>
        </w:rPr>
        <w:t>al-</w:t>
      </w:r>
      <w:proofErr w:type="spellStart"/>
      <w:r>
        <w:rPr>
          <w:rStyle w:val="Bodytext13"/>
          <w:rFonts w:ascii="Arial Unicode MS" w:eastAsia="Arial Unicode MS" w:hAnsi="Arial Unicode MS" w:cs="Arial Unicode MS" w:hint="eastAsia"/>
          <w:sz w:val="20"/>
          <w:szCs w:val="20"/>
        </w:rPr>
        <w:t>muh</w:t>
      </w:r>
      <w:r>
        <w:rPr>
          <w:rFonts w:ascii="Calibri" w:eastAsia="Arial Unicode MS" w:hAnsi="Calibri" w:cs="Calibri"/>
        </w:rPr>
        <w:t>ā</w:t>
      </w:r>
      <w:r>
        <w:rPr>
          <w:rStyle w:val="Bodytext13"/>
          <w:rFonts w:ascii="Arial Unicode MS" w:eastAsia="Arial Unicode MS" w:hAnsi="Arial Unicode MS" w:cs="Arial Unicode MS" w:hint="eastAsia"/>
          <w:sz w:val="20"/>
          <w:szCs w:val="20"/>
        </w:rPr>
        <w:t>jara</w:t>
      </w:r>
      <w:proofErr w:type="spellEnd"/>
      <w:r>
        <w:rPr>
          <w:rStyle w:val="Footnote210pt"/>
          <w:rFonts w:ascii="Arial Unicode MS" w:eastAsia="Arial Unicode MS" w:hAnsi="Arial Unicode MS" w:cs="Arial Unicode MS" w:hint="eastAsia"/>
        </w:rPr>
        <w:t xml:space="preserve">,” </w:t>
      </w:r>
      <w:proofErr w:type="spellStart"/>
      <w:r>
        <w:rPr>
          <w:rStyle w:val="Bodytext13"/>
          <w:rFonts w:ascii="Arial Unicode MS" w:eastAsia="Arial Unicode MS" w:hAnsi="Arial Unicode MS" w:cs="Arial Unicode MS" w:hint="eastAsia"/>
          <w:sz w:val="20"/>
          <w:szCs w:val="20"/>
        </w:rPr>
        <w:t>Kulliyyat</w:t>
      </w:r>
      <w:proofErr w:type="spellEnd"/>
      <w:r>
        <w:rPr>
          <w:rStyle w:val="Bodytext13"/>
          <w:rFonts w:ascii="Arial Unicode MS" w:eastAsia="Arial Unicode MS" w:hAnsi="Arial Unicode MS" w:cs="Arial Unicode MS" w:hint="eastAsia"/>
          <w:sz w:val="20"/>
          <w:szCs w:val="20"/>
        </w:rPr>
        <w:t xml:space="preserve"> al-</w:t>
      </w:r>
      <w:proofErr w:type="spellStart"/>
      <w:r>
        <w:rPr>
          <w:rFonts w:ascii="Calibri" w:eastAsia="Arial Unicode MS" w:hAnsi="Calibri" w:cs="Calibri"/>
          <w:i/>
          <w:iCs/>
        </w:rPr>
        <w:t>Ā</w:t>
      </w:r>
      <w:r>
        <w:rPr>
          <w:rStyle w:val="Bodytext13"/>
          <w:rFonts w:ascii="Arial Unicode MS" w:eastAsia="Arial Unicode MS" w:hAnsi="Arial Unicode MS" w:cs="Arial Unicode MS" w:hint="eastAsia"/>
          <w:sz w:val="20"/>
          <w:szCs w:val="20"/>
        </w:rPr>
        <w:t>d</w:t>
      </w:r>
      <w:r>
        <w:rPr>
          <w:rFonts w:ascii="Calibri" w:eastAsia="Arial Unicode MS" w:hAnsi="Calibri" w:cs="Calibri"/>
          <w:i/>
          <w:iCs/>
        </w:rPr>
        <w:t>ā</w:t>
      </w:r>
      <w:r>
        <w:rPr>
          <w:rStyle w:val="Bodytext13"/>
          <w:rFonts w:ascii="Arial Unicode MS" w:eastAsia="Arial Unicode MS" w:hAnsi="Arial Unicode MS" w:cs="Arial Unicode MS" w:hint="eastAsia"/>
          <w:sz w:val="20"/>
          <w:szCs w:val="20"/>
        </w:rPr>
        <w:t>b</w:t>
      </w:r>
      <w:proofErr w:type="spellEnd"/>
      <w:r>
        <w:rPr>
          <w:rStyle w:val="Bodytext13"/>
          <w:rFonts w:ascii="Arial Unicode MS" w:eastAsia="Arial Unicode MS" w:hAnsi="Arial Unicode MS" w:cs="Arial Unicode MS" w:hint="eastAsia"/>
          <w:sz w:val="20"/>
          <w:szCs w:val="20"/>
        </w:rPr>
        <w:t>,</w:t>
      </w:r>
      <w:r>
        <w:rPr>
          <w:rStyle w:val="Footnote210pt"/>
          <w:rFonts w:ascii="Arial Unicode MS" w:eastAsia="Arial Unicode MS" w:hAnsi="Arial Unicode MS" w:cs="Arial Unicode MS" w:hint="eastAsia"/>
        </w:rPr>
        <w:t xml:space="preserve"> vol. </w:t>
      </w:r>
      <w:r>
        <w:rPr>
          <w:rStyle w:val="Bodytext13NotItalic"/>
          <w:rFonts w:ascii="Arial Unicode MS" w:eastAsia="Arial Unicode MS" w:hAnsi="Arial Unicode MS" w:cs="Arial Unicode MS" w:hint="eastAsia"/>
          <w:sz w:val="20"/>
          <w:szCs w:val="20"/>
        </w:rPr>
        <w:t>5</w:t>
      </w:r>
      <w:r>
        <w:rPr>
          <w:rStyle w:val="Footnote210pt"/>
          <w:rFonts w:ascii="Arial Unicode MS" w:eastAsia="Arial Unicode MS" w:hAnsi="Arial Unicode MS" w:cs="Arial Unicode MS" w:hint="eastAsia"/>
          <w:lang w:eastAsia="he-IL" w:bidi="he-IL"/>
        </w:rPr>
        <w:t>7</w:t>
      </w:r>
      <w:r>
        <w:rPr>
          <w:rStyle w:val="Footnote210pt"/>
          <w:rFonts w:ascii="Arial Unicode MS" w:eastAsia="Arial Unicode MS" w:hAnsi="Arial Unicode MS" w:cs="Arial Unicode MS" w:hint="eastAsia"/>
        </w:rPr>
        <w:t xml:space="preserve"> (</w:t>
      </w:r>
      <w:r>
        <w:rPr>
          <w:rStyle w:val="Bodytext13NotItalic"/>
          <w:rFonts w:ascii="Arial Unicode MS" w:eastAsia="Arial Unicode MS" w:hAnsi="Arial Unicode MS" w:cs="Arial Unicode MS" w:hint="eastAsia"/>
          <w:sz w:val="20"/>
          <w:szCs w:val="20"/>
        </w:rPr>
        <w:t>1937</w:t>
      </w:r>
      <w:r>
        <w:rPr>
          <w:rStyle w:val="Footnote210pt"/>
          <w:rFonts w:ascii="Arial Unicode MS" w:eastAsia="Arial Unicode MS" w:hAnsi="Arial Unicode MS" w:cs="Arial Unicode MS" w:hint="eastAsia"/>
        </w:rPr>
        <w:t>),</w:t>
      </w:r>
      <w:r>
        <w:rPr>
          <w:rStyle w:val="Bodytext13NotItalic"/>
          <w:rFonts w:ascii="Arial Unicode MS" w:eastAsia="Arial Unicode MS" w:hAnsi="Arial Unicode MS" w:cs="Arial Unicode MS" w:hint="eastAsia"/>
          <w:sz w:val="20"/>
          <w:szCs w:val="20"/>
        </w:rPr>
        <w:t>121-123</w:t>
      </w:r>
    </w:p>
    <w:p w14:paraId="665E3612" w14:textId="77777777" w:rsidR="00D34C49" w:rsidRDefault="00D34C49" w:rsidP="00D34C49">
      <w:pPr>
        <w:tabs>
          <w:tab w:val="left" w:pos="277"/>
        </w:tabs>
        <w:spacing w:after="123" w:line="360" w:lineRule="auto"/>
        <w:jc w:val="both"/>
        <w:rPr>
          <w:rFonts w:ascii="Arial Unicode MS" w:eastAsia="Arial Unicode MS" w:hAnsi="Arial Unicode MS" w:cs="Arial Unicode MS"/>
        </w:rPr>
      </w:pPr>
    </w:p>
    <w:p w14:paraId="4E2A092B" w14:textId="77777777" w:rsidR="006F648C" w:rsidRDefault="006F648C" w:rsidP="006F648C">
      <w:pPr>
        <w:tabs>
          <w:tab w:val="left" w:pos="262"/>
        </w:tabs>
        <w:spacing w:after="200" w:line="360" w:lineRule="auto"/>
        <w:jc w:val="both"/>
        <w:rPr>
          <w:rFonts w:ascii="Arial Unicode MS" w:eastAsia="Arial Unicode MS" w:hAnsi="Arial Unicode MS" w:cs="Arial Unicode MS"/>
        </w:rPr>
      </w:pPr>
    </w:p>
    <w:p w14:paraId="29885F5D" w14:textId="77777777" w:rsidR="006F648C" w:rsidRDefault="006F648C" w:rsidP="006F648C">
      <w:pPr>
        <w:pStyle w:val="Bodytext100"/>
        <w:shd w:val="clear" w:color="auto" w:fill="auto"/>
        <w:spacing w:before="0" w:after="100" w:line="360" w:lineRule="auto"/>
        <w:rPr>
          <w:rFonts w:ascii="Arial Unicode MS" w:eastAsia="Arial Unicode MS" w:hAnsi="Arial Unicode MS" w:cs="Arial Unicode MS"/>
          <w:i w:val="0"/>
          <w:iCs w:val="0"/>
          <w:sz w:val="20"/>
          <w:szCs w:val="20"/>
        </w:rPr>
      </w:pPr>
    </w:p>
    <w:p w14:paraId="46FDCC11" w14:textId="77777777" w:rsidR="006F648C" w:rsidRDefault="006F648C" w:rsidP="005569F5">
      <w:pPr>
        <w:spacing w:line="480" w:lineRule="auto"/>
        <w:rPr>
          <w:color w:val="auto"/>
          <w:lang w:bidi="he-IL"/>
        </w:rPr>
      </w:pPr>
    </w:p>
    <w:p w14:paraId="374410FB" w14:textId="77777777" w:rsidR="005569F5" w:rsidRDefault="005569F5" w:rsidP="005569F5">
      <w:pPr>
        <w:tabs>
          <w:tab w:val="left" w:pos="265"/>
        </w:tabs>
        <w:spacing w:after="109" w:line="360" w:lineRule="auto"/>
        <w:jc w:val="both"/>
        <w:rPr>
          <w:rFonts w:ascii="Arial Unicode MS" w:eastAsia="Arial Unicode MS" w:hAnsi="Arial Unicode MS" w:cs="Arial Unicode MS"/>
          <w:sz w:val="18"/>
          <w:szCs w:val="18"/>
        </w:rPr>
      </w:pPr>
    </w:p>
    <w:p w14:paraId="2C700F51" w14:textId="77777777" w:rsidR="005569F5" w:rsidRDefault="005569F5" w:rsidP="004E3E77">
      <w:pPr>
        <w:pStyle w:val="Bodytext30"/>
        <w:shd w:val="clear" w:color="auto" w:fill="auto"/>
        <w:tabs>
          <w:tab w:val="left" w:pos="315"/>
        </w:tabs>
        <w:spacing w:line="360" w:lineRule="auto"/>
        <w:rPr>
          <w:rFonts w:ascii="Arial Unicode MS" w:eastAsia="Arial Unicode MS" w:hAnsi="Arial Unicode MS" w:cs="Arial Unicode MS"/>
          <w:b w:val="0"/>
          <w:bCs w:val="0"/>
          <w:sz w:val="20"/>
          <w:szCs w:val="20"/>
        </w:rPr>
      </w:pPr>
    </w:p>
    <w:p w14:paraId="5D9FD3E5" w14:textId="77777777" w:rsidR="002C2C1B" w:rsidRDefault="002C2C1B" w:rsidP="00A67074">
      <w:pPr>
        <w:pStyle w:val="Bodytext30"/>
        <w:shd w:val="clear" w:color="auto" w:fill="auto"/>
        <w:spacing w:line="360" w:lineRule="auto"/>
        <w:rPr>
          <w:rFonts w:ascii="Arial Unicode MS" w:eastAsia="Arial Unicode MS" w:hAnsi="Arial Unicode MS" w:cs="Arial Unicode MS"/>
          <w:b w:val="0"/>
          <w:bCs w:val="0"/>
          <w:sz w:val="18"/>
          <w:szCs w:val="18"/>
        </w:rPr>
      </w:pPr>
    </w:p>
    <w:p w14:paraId="29337260" w14:textId="49C13141" w:rsidR="00271523" w:rsidRDefault="00271523" w:rsidP="00930AC9">
      <w:pPr>
        <w:pStyle w:val="Bodytext20"/>
        <w:shd w:val="clear" w:color="auto" w:fill="auto"/>
        <w:spacing w:before="0" w:after="126" w:line="360" w:lineRule="auto"/>
        <w:ind w:firstLine="0"/>
        <w:rPr>
          <w:rStyle w:val="Footnote210pt"/>
          <w:rFonts w:ascii="Arial Unicode MS" w:eastAsia="Arial Unicode MS" w:hAnsi="Arial Unicode MS" w:cs="Arial Unicode MS"/>
          <w:b/>
          <w:bCs/>
          <w:i w:val="0"/>
          <w:iCs w:val="0"/>
          <w:sz w:val="18"/>
          <w:szCs w:val="18"/>
        </w:rPr>
      </w:pPr>
    </w:p>
    <w:p w14:paraId="138B64C1" w14:textId="77777777" w:rsidR="00145E3A" w:rsidRPr="00140F81" w:rsidRDefault="00145E3A" w:rsidP="00930AC9">
      <w:pPr>
        <w:pStyle w:val="Bodytext20"/>
        <w:shd w:val="clear" w:color="auto" w:fill="auto"/>
        <w:spacing w:before="0" w:after="126" w:line="360" w:lineRule="auto"/>
        <w:ind w:firstLine="0"/>
        <w:rPr>
          <w:rFonts w:ascii="Arial Unicode MS" w:eastAsia="Arial Unicode MS" w:hAnsi="Arial Unicode MS" w:cs="Arial Unicode MS"/>
          <w:b/>
          <w:bCs/>
          <w:lang w:val="it-IT"/>
        </w:rPr>
      </w:pPr>
    </w:p>
    <w:p w14:paraId="656FD191" w14:textId="77777777" w:rsidR="00C67AFB" w:rsidRPr="003B54AE" w:rsidRDefault="00C67AFB" w:rsidP="007E48F8">
      <w:pPr>
        <w:pStyle w:val="Bodytext70"/>
        <w:shd w:val="clear" w:color="auto" w:fill="auto"/>
        <w:tabs>
          <w:tab w:val="left" w:pos="450"/>
        </w:tabs>
        <w:spacing w:line="360" w:lineRule="auto"/>
        <w:jc w:val="both"/>
        <w:rPr>
          <w:rFonts w:ascii="Arial Unicode MS" w:eastAsia="Arial Unicode MS" w:hAnsi="Arial Unicode MS" w:cs="Arial Unicode MS"/>
        </w:rPr>
      </w:pPr>
    </w:p>
    <w:sectPr w:rsidR="00C67AFB" w:rsidRPr="003B54AE" w:rsidSect="000F055C">
      <w:footerReference w:type="even" r:id="rId15"/>
      <w:footerReference w:type="default" r:id="rId16"/>
      <w:type w:val="continuous"/>
      <w:pgSz w:w="11900" w:h="16840"/>
      <w:pgMar w:top="2571" w:right="827" w:bottom="626" w:left="1613" w:header="0" w:footer="3" w:gutter="0"/>
      <w:pgNumType w:start="32"/>
      <w:cols w:num="2" w:space="607"/>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Author" w:initials="A">
    <w:p w14:paraId="312CDFB0" w14:textId="5B6DDFE2" w:rsidR="002C2C1B" w:rsidRDefault="002C2C1B" w:rsidP="004E3E77">
      <w:pPr>
        <w:pStyle w:val="ab"/>
      </w:pPr>
      <w:r>
        <w:rPr>
          <w:rStyle w:val="ad"/>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2CDFB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50BDF" w14:textId="77777777" w:rsidR="00027524" w:rsidRDefault="00027524" w:rsidP="004D7862">
      <w:r>
        <w:separator/>
      </w:r>
    </w:p>
  </w:endnote>
  <w:endnote w:type="continuationSeparator" w:id="0">
    <w:p w14:paraId="27B88927" w14:textId="77777777" w:rsidR="00027524" w:rsidRDefault="00027524" w:rsidP="004D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9BF1" w14:textId="77777777" w:rsidR="00505575" w:rsidRDefault="00505575">
    <w:pPr>
      <w:rPr>
        <w:sz w:val="2"/>
        <w:szCs w:val="2"/>
      </w:rPr>
    </w:pPr>
    <w:r>
      <w:rPr>
        <w:noProof/>
        <w:lang w:bidi="he-IL"/>
      </w:rPr>
      <mc:AlternateContent>
        <mc:Choice Requires="wps">
          <w:drawing>
            <wp:anchor distT="0" distB="0" distL="63500" distR="63500" simplePos="0" relativeHeight="314572432" behindDoc="1" locked="0" layoutInCell="1" allowOverlap="1" wp14:anchorId="4FF19C71" wp14:editId="030B7964">
              <wp:simplePos x="0" y="0"/>
              <wp:positionH relativeFrom="page">
                <wp:posOffset>3768090</wp:posOffset>
              </wp:positionH>
              <wp:positionV relativeFrom="page">
                <wp:posOffset>10197465</wp:posOffset>
              </wp:positionV>
              <wp:extent cx="534035" cy="17526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303D1" w14:textId="77777777" w:rsidR="00505575" w:rsidRDefault="00505575" w:rsidP="005B3D49">
                          <w:pPr>
                            <w:pStyle w:val="Headerorfooter0"/>
                            <w:shd w:val="clear" w:color="auto" w:fill="auto"/>
                            <w:spacing w:line="240" w:lineRule="auto"/>
                          </w:pPr>
                          <w:r>
                            <w:rPr>
                              <w:rStyle w:val="Headerorfooter1"/>
                            </w:rPr>
                            <w:t>— 24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F19C71" id="_x0000_t202" coordsize="21600,21600" o:spt="202" path="m,l,21600r21600,l21600,xe">
              <v:stroke joinstyle="miter"/>
              <v:path gradientshapeok="t" o:connecttype="rect"/>
            </v:shapetype>
            <v:shape id="Text Box 17" o:spid="_x0000_s1026" type="#_x0000_t202" style="position:absolute;margin-left:296.7pt;margin-top:802.95pt;width:42.05pt;height:13.8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t4rAIAAKc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" filled="f" stroked="f">
              <v:textbox style="mso-fit-shape-to-text:t" inset="0,0,0,0">
                <w:txbxContent>
                  <w:p w14:paraId="6E5303D1" w14:textId="77777777" w:rsidR="00505575" w:rsidRDefault="00505575" w:rsidP="005B3D49">
                    <w:pPr>
                      <w:pStyle w:val="Headerorfooter0"/>
                      <w:shd w:val="clear" w:color="auto" w:fill="auto"/>
                      <w:spacing w:line="240" w:lineRule="auto"/>
                    </w:pPr>
                    <w:r>
                      <w:rPr>
                        <w:rStyle w:val="Headerorfooter1"/>
                      </w:rPr>
                      <w:t>— 24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B68E" w14:textId="77777777" w:rsidR="00505575" w:rsidRDefault="00505575" w:rsidP="001C44EF">
    <w:pPr>
      <w:pStyle w:val="a5"/>
      <w:jc w:val="center"/>
      <w:rPr>
        <w:cs/>
      </w:rPr>
    </w:pPr>
  </w:p>
  <w:p w14:paraId="0AB61DA3" w14:textId="77777777" w:rsidR="00505575" w:rsidRPr="007E6BDD" w:rsidRDefault="00505575" w:rsidP="007E6BDD">
    <w:pPr>
      <w:pStyle w:val="a5"/>
      <w:jc w:val="cen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45C3" w14:textId="77777777" w:rsidR="00505575" w:rsidRDefault="0050557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3131" w14:textId="77777777" w:rsidR="00505575" w:rsidRDefault="0050557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D037E" w14:textId="77777777" w:rsidR="00505575" w:rsidRDefault="005055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028ED" w14:textId="77777777" w:rsidR="00027524" w:rsidRDefault="00027524">
      <w:r>
        <w:separator/>
      </w:r>
    </w:p>
  </w:footnote>
  <w:footnote w:type="continuationSeparator" w:id="0">
    <w:p w14:paraId="132416D5" w14:textId="77777777" w:rsidR="00027524" w:rsidRDefault="000275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F921" w14:textId="77777777" w:rsidR="00505575" w:rsidRDefault="0050557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033C" w14:textId="77777777" w:rsidR="00505575" w:rsidRDefault="0050557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6A6"/>
    <w:multiLevelType w:val="hybridMultilevel"/>
    <w:tmpl w:val="7E74B1C2"/>
    <w:lvl w:ilvl="0" w:tplc="58787936">
      <w:start w:val="77"/>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23CCE"/>
    <w:multiLevelType w:val="multilevel"/>
    <w:tmpl w:val="B5565CB8"/>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35B8E"/>
    <w:multiLevelType w:val="hybridMultilevel"/>
    <w:tmpl w:val="E4AA008A"/>
    <w:lvl w:ilvl="0" w:tplc="1DEC6A3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013E4"/>
    <w:multiLevelType w:val="multilevel"/>
    <w:tmpl w:val="86029FD4"/>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B642A"/>
    <w:multiLevelType w:val="hybridMultilevel"/>
    <w:tmpl w:val="95686308"/>
    <w:lvl w:ilvl="0" w:tplc="1D7EC4C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40A3D"/>
    <w:multiLevelType w:val="multilevel"/>
    <w:tmpl w:val="F50ED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CE1154"/>
    <w:multiLevelType w:val="multilevel"/>
    <w:tmpl w:val="034027B6"/>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BE4D9F"/>
    <w:multiLevelType w:val="hybridMultilevel"/>
    <w:tmpl w:val="F420FA9E"/>
    <w:lvl w:ilvl="0" w:tplc="1856E7E6">
      <w:start w:val="7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002B2"/>
    <w:multiLevelType w:val="hybridMultilevel"/>
    <w:tmpl w:val="6750CDFA"/>
    <w:lvl w:ilvl="0" w:tplc="8090A3E8">
      <w:start w:val="48"/>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165B9"/>
    <w:multiLevelType w:val="multilevel"/>
    <w:tmpl w:val="77404D00"/>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7F729C"/>
    <w:multiLevelType w:val="multilevel"/>
    <w:tmpl w:val="15304D7A"/>
    <w:lvl w:ilvl="0">
      <w:start w:val="1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BB7AFA"/>
    <w:multiLevelType w:val="multilevel"/>
    <w:tmpl w:val="1312F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1C7B61"/>
    <w:multiLevelType w:val="multilevel"/>
    <w:tmpl w:val="19DC911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B87A74"/>
    <w:multiLevelType w:val="multilevel"/>
    <w:tmpl w:val="035EAC5A"/>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9E78D4"/>
    <w:multiLevelType w:val="multilevel"/>
    <w:tmpl w:val="71683726"/>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917EA7"/>
    <w:multiLevelType w:val="hybridMultilevel"/>
    <w:tmpl w:val="FC5C2004"/>
    <w:lvl w:ilvl="0" w:tplc="A278538E">
      <w:start w:val="12"/>
      <w:numFmt w:val="decimal"/>
      <w:lvlText w:val="%1"/>
      <w:lvlJc w:val="left"/>
      <w:pPr>
        <w:ind w:left="720" w:hanging="360"/>
      </w:pPr>
      <w:rPr>
        <w:rFonts w:hint="default"/>
        <w:i/>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5261B"/>
    <w:multiLevelType w:val="multilevel"/>
    <w:tmpl w:val="211A2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A90FE3"/>
    <w:multiLevelType w:val="multilevel"/>
    <w:tmpl w:val="5748E6A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295391"/>
    <w:multiLevelType w:val="multilevel"/>
    <w:tmpl w:val="44A60C6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C83893"/>
    <w:multiLevelType w:val="multilevel"/>
    <w:tmpl w:val="4CF821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5B6B33"/>
    <w:multiLevelType w:val="multilevel"/>
    <w:tmpl w:val="C9E60EDE"/>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3E607E"/>
    <w:multiLevelType w:val="hybridMultilevel"/>
    <w:tmpl w:val="1D06E3D2"/>
    <w:lvl w:ilvl="0" w:tplc="545A87D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F3454"/>
    <w:multiLevelType w:val="multilevel"/>
    <w:tmpl w:val="951A8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1346B3"/>
    <w:multiLevelType w:val="hybridMultilevel"/>
    <w:tmpl w:val="2730D956"/>
    <w:lvl w:ilvl="0" w:tplc="216A65E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00203"/>
    <w:multiLevelType w:val="hybridMultilevel"/>
    <w:tmpl w:val="B9D83C54"/>
    <w:lvl w:ilvl="0" w:tplc="E41E123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AB3D68"/>
    <w:multiLevelType w:val="hybridMultilevel"/>
    <w:tmpl w:val="438844F4"/>
    <w:lvl w:ilvl="0" w:tplc="29C4C536">
      <w:start w:val="77"/>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C6C5C"/>
    <w:multiLevelType w:val="multilevel"/>
    <w:tmpl w:val="C3425AD8"/>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BB4F4C"/>
    <w:multiLevelType w:val="hybridMultilevel"/>
    <w:tmpl w:val="3490E732"/>
    <w:lvl w:ilvl="0" w:tplc="BF7A518E">
      <w:start w:val="7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4F02D6"/>
    <w:multiLevelType w:val="multilevel"/>
    <w:tmpl w:val="DA44E3D4"/>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440EB4"/>
    <w:multiLevelType w:val="multilevel"/>
    <w:tmpl w:val="79786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4951C4"/>
    <w:multiLevelType w:val="multilevel"/>
    <w:tmpl w:val="3AC295F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CD223D"/>
    <w:multiLevelType w:val="hybridMultilevel"/>
    <w:tmpl w:val="61461990"/>
    <w:lvl w:ilvl="0" w:tplc="8D5EBF10">
      <w:start w:val="60"/>
      <w:numFmt w:val="decimal"/>
      <w:lvlText w:val="%1"/>
      <w:lvlJc w:val="left"/>
      <w:pPr>
        <w:ind w:left="501" w:hanging="360"/>
      </w:pPr>
      <w:rPr>
        <w:rFonts w:hint="default"/>
        <w:i/>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2" w15:restartNumberingAfterBreak="0">
    <w:nsid w:val="72F73D1D"/>
    <w:multiLevelType w:val="multilevel"/>
    <w:tmpl w:val="A10CC1FA"/>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0652EF"/>
    <w:multiLevelType w:val="hybridMultilevel"/>
    <w:tmpl w:val="74C6560E"/>
    <w:lvl w:ilvl="0" w:tplc="4992EEFA">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33814"/>
    <w:multiLevelType w:val="multilevel"/>
    <w:tmpl w:val="06600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5A7B94"/>
    <w:multiLevelType w:val="multilevel"/>
    <w:tmpl w:val="829C2E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886E1B"/>
    <w:multiLevelType w:val="multilevel"/>
    <w:tmpl w:val="8C9CD7C0"/>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D51D52"/>
    <w:multiLevelType w:val="multilevel"/>
    <w:tmpl w:val="0194E892"/>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6"/>
  </w:num>
  <w:num w:numId="3">
    <w:abstractNumId w:val="18"/>
  </w:num>
  <w:num w:numId="4">
    <w:abstractNumId w:val="16"/>
  </w:num>
  <w:num w:numId="5">
    <w:abstractNumId w:val="5"/>
  </w:num>
  <w:num w:numId="6">
    <w:abstractNumId w:val="22"/>
  </w:num>
  <w:num w:numId="7">
    <w:abstractNumId w:val="11"/>
  </w:num>
  <w:num w:numId="8">
    <w:abstractNumId w:val="29"/>
  </w:num>
  <w:num w:numId="9">
    <w:abstractNumId w:val="34"/>
  </w:num>
  <w:num w:numId="10">
    <w:abstractNumId w:val="19"/>
  </w:num>
  <w:num w:numId="11">
    <w:abstractNumId w:val="12"/>
  </w:num>
  <w:num w:numId="12">
    <w:abstractNumId w:val="3"/>
  </w:num>
  <w:num w:numId="13">
    <w:abstractNumId w:val="6"/>
  </w:num>
  <w:num w:numId="14">
    <w:abstractNumId w:val="26"/>
  </w:num>
  <w:num w:numId="15">
    <w:abstractNumId w:val="13"/>
  </w:num>
  <w:num w:numId="16">
    <w:abstractNumId w:val="17"/>
  </w:num>
  <w:num w:numId="17">
    <w:abstractNumId w:val="30"/>
  </w:num>
  <w:num w:numId="18">
    <w:abstractNumId w:val="1"/>
  </w:num>
  <w:num w:numId="19">
    <w:abstractNumId w:val="14"/>
  </w:num>
  <w:num w:numId="20">
    <w:abstractNumId w:val="37"/>
  </w:num>
  <w:num w:numId="21">
    <w:abstractNumId w:val="28"/>
  </w:num>
  <w:num w:numId="22">
    <w:abstractNumId w:val="32"/>
  </w:num>
  <w:num w:numId="23">
    <w:abstractNumId w:val="9"/>
  </w:num>
  <w:num w:numId="24">
    <w:abstractNumId w:val="10"/>
  </w:num>
  <w:num w:numId="25">
    <w:abstractNumId w:val="20"/>
  </w:num>
  <w:num w:numId="26">
    <w:abstractNumId w:val="2"/>
  </w:num>
  <w:num w:numId="27">
    <w:abstractNumId w:val="23"/>
  </w:num>
  <w:num w:numId="28">
    <w:abstractNumId w:val="21"/>
  </w:num>
  <w:num w:numId="29">
    <w:abstractNumId w:val="8"/>
  </w:num>
  <w:num w:numId="30">
    <w:abstractNumId w:val="31"/>
  </w:num>
  <w:num w:numId="31">
    <w:abstractNumId w:val="7"/>
  </w:num>
  <w:num w:numId="32">
    <w:abstractNumId w:val="0"/>
  </w:num>
  <w:num w:numId="33">
    <w:abstractNumId w:val="27"/>
  </w:num>
  <w:num w:numId="34">
    <w:abstractNumId w:val="33"/>
  </w:num>
  <w:num w:numId="35">
    <w:abstractNumId w:val="25"/>
  </w:num>
  <w:num w:numId="36">
    <w:abstractNumId w:val="4"/>
  </w:num>
  <w:num w:numId="37">
    <w:abstractNumId w:val="24"/>
  </w:num>
  <w:num w:numId="38">
    <w:abstractNumId w:val="19"/>
    <w:lvlOverride w:ilvl="0">
      <w:startOverride w:val="1"/>
    </w:lvlOverride>
    <w:lvlOverride w:ilvl="1"/>
    <w:lvlOverride w:ilvl="2"/>
    <w:lvlOverride w:ilvl="3"/>
    <w:lvlOverride w:ilvl="4"/>
    <w:lvlOverride w:ilvl="5"/>
    <w:lvlOverride w:ilvl="6"/>
    <w:lvlOverride w:ilvl="7"/>
    <w:lvlOverride w:ilvl="8"/>
  </w:num>
  <w:num w:numId="39">
    <w:abstractNumId w:val="31"/>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62"/>
    <w:rsid w:val="00001220"/>
    <w:rsid w:val="00004D27"/>
    <w:rsid w:val="000052BB"/>
    <w:rsid w:val="00015CF5"/>
    <w:rsid w:val="00015FF3"/>
    <w:rsid w:val="00016DBE"/>
    <w:rsid w:val="00023B56"/>
    <w:rsid w:val="00026EE3"/>
    <w:rsid w:val="00027524"/>
    <w:rsid w:val="00027DE9"/>
    <w:rsid w:val="0003151A"/>
    <w:rsid w:val="00031F82"/>
    <w:rsid w:val="00032F36"/>
    <w:rsid w:val="00036A6B"/>
    <w:rsid w:val="0004265B"/>
    <w:rsid w:val="00045B76"/>
    <w:rsid w:val="00050057"/>
    <w:rsid w:val="00050ED8"/>
    <w:rsid w:val="00051CF2"/>
    <w:rsid w:val="00051E9D"/>
    <w:rsid w:val="000529D2"/>
    <w:rsid w:val="00052CCB"/>
    <w:rsid w:val="00056849"/>
    <w:rsid w:val="00060212"/>
    <w:rsid w:val="00060A9A"/>
    <w:rsid w:val="00061014"/>
    <w:rsid w:val="00062696"/>
    <w:rsid w:val="00062B54"/>
    <w:rsid w:val="0006454A"/>
    <w:rsid w:val="00064C08"/>
    <w:rsid w:val="00065862"/>
    <w:rsid w:val="0006651D"/>
    <w:rsid w:val="00066885"/>
    <w:rsid w:val="00066C7E"/>
    <w:rsid w:val="00067944"/>
    <w:rsid w:val="000731C8"/>
    <w:rsid w:val="0007626E"/>
    <w:rsid w:val="00084820"/>
    <w:rsid w:val="00092510"/>
    <w:rsid w:val="0009440F"/>
    <w:rsid w:val="000960E8"/>
    <w:rsid w:val="000A0C98"/>
    <w:rsid w:val="000A113B"/>
    <w:rsid w:val="000A1472"/>
    <w:rsid w:val="000A1594"/>
    <w:rsid w:val="000A4A3A"/>
    <w:rsid w:val="000A4B65"/>
    <w:rsid w:val="000B052A"/>
    <w:rsid w:val="000B3114"/>
    <w:rsid w:val="000B668E"/>
    <w:rsid w:val="000C0344"/>
    <w:rsid w:val="000C037C"/>
    <w:rsid w:val="000C174C"/>
    <w:rsid w:val="000C2ADC"/>
    <w:rsid w:val="000C4566"/>
    <w:rsid w:val="000C5E08"/>
    <w:rsid w:val="000D01EB"/>
    <w:rsid w:val="000D02B8"/>
    <w:rsid w:val="000D758E"/>
    <w:rsid w:val="000D7C8E"/>
    <w:rsid w:val="000E193F"/>
    <w:rsid w:val="000E6940"/>
    <w:rsid w:val="000F055C"/>
    <w:rsid w:val="000F0F61"/>
    <w:rsid w:val="000F2735"/>
    <w:rsid w:val="000F72E7"/>
    <w:rsid w:val="001006B2"/>
    <w:rsid w:val="00100FEC"/>
    <w:rsid w:val="001013BE"/>
    <w:rsid w:val="0010298B"/>
    <w:rsid w:val="00104271"/>
    <w:rsid w:val="001064A2"/>
    <w:rsid w:val="001101E1"/>
    <w:rsid w:val="00113333"/>
    <w:rsid w:val="001148A1"/>
    <w:rsid w:val="00115FFF"/>
    <w:rsid w:val="00120781"/>
    <w:rsid w:val="00120E1F"/>
    <w:rsid w:val="00123310"/>
    <w:rsid w:val="00123F77"/>
    <w:rsid w:val="0013019A"/>
    <w:rsid w:val="00137235"/>
    <w:rsid w:val="00140F81"/>
    <w:rsid w:val="00144831"/>
    <w:rsid w:val="00145E3A"/>
    <w:rsid w:val="00147D29"/>
    <w:rsid w:val="00157050"/>
    <w:rsid w:val="00160054"/>
    <w:rsid w:val="0016325B"/>
    <w:rsid w:val="00163747"/>
    <w:rsid w:val="00171363"/>
    <w:rsid w:val="001732CF"/>
    <w:rsid w:val="00176EBA"/>
    <w:rsid w:val="001779D6"/>
    <w:rsid w:val="001805F5"/>
    <w:rsid w:val="00184640"/>
    <w:rsid w:val="001931C0"/>
    <w:rsid w:val="001945B9"/>
    <w:rsid w:val="001961DC"/>
    <w:rsid w:val="001A1109"/>
    <w:rsid w:val="001A4D20"/>
    <w:rsid w:val="001A62F7"/>
    <w:rsid w:val="001A7D58"/>
    <w:rsid w:val="001B3BBC"/>
    <w:rsid w:val="001B6F95"/>
    <w:rsid w:val="001C16C0"/>
    <w:rsid w:val="001C2460"/>
    <w:rsid w:val="001C44EF"/>
    <w:rsid w:val="001C5AF2"/>
    <w:rsid w:val="001C746C"/>
    <w:rsid w:val="001D0266"/>
    <w:rsid w:val="001D479E"/>
    <w:rsid w:val="001D494F"/>
    <w:rsid w:val="001D51FA"/>
    <w:rsid w:val="001E023C"/>
    <w:rsid w:val="001E1CF8"/>
    <w:rsid w:val="001E629A"/>
    <w:rsid w:val="001E780B"/>
    <w:rsid w:val="001F0593"/>
    <w:rsid w:val="001F2F7A"/>
    <w:rsid w:val="001F34BB"/>
    <w:rsid w:val="001F4A05"/>
    <w:rsid w:val="001F55E8"/>
    <w:rsid w:val="00202159"/>
    <w:rsid w:val="00204CD3"/>
    <w:rsid w:val="00206D5B"/>
    <w:rsid w:val="0021654F"/>
    <w:rsid w:val="00216952"/>
    <w:rsid w:val="00222F16"/>
    <w:rsid w:val="002253B3"/>
    <w:rsid w:val="00234E55"/>
    <w:rsid w:val="002357B3"/>
    <w:rsid w:val="00235E17"/>
    <w:rsid w:val="00241961"/>
    <w:rsid w:val="00250DA4"/>
    <w:rsid w:val="00261A5E"/>
    <w:rsid w:val="002628CE"/>
    <w:rsid w:val="00263793"/>
    <w:rsid w:val="0026398C"/>
    <w:rsid w:val="0026488B"/>
    <w:rsid w:val="00271523"/>
    <w:rsid w:val="00273723"/>
    <w:rsid w:val="00274217"/>
    <w:rsid w:val="002776E3"/>
    <w:rsid w:val="002831BB"/>
    <w:rsid w:val="002854EC"/>
    <w:rsid w:val="00292AF5"/>
    <w:rsid w:val="00296EE0"/>
    <w:rsid w:val="002A1060"/>
    <w:rsid w:val="002A2A29"/>
    <w:rsid w:val="002A475A"/>
    <w:rsid w:val="002B3C94"/>
    <w:rsid w:val="002B65C8"/>
    <w:rsid w:val="002C064A"/>
    <w:rsid w:val="002C0B0B"/>
    <w:rsid w:val="002C2C1B"/>
    <w:rsid w:val="002C5B2D"/>
    <w:rsid w:val="002D1D7B"/>
    <w:rsid w:val="002D5BEC"/>
    <w:rsid w:val="002D6423"/>
    <w:rsid w:val="002D7A85"/>
    <w:rsid w:val="002E05AF"/>
    <w:rsid w:val="002E0748"/>
    <w:rsid w:val="002E075D"/>
    <w:rsid w:val="002E0DC2"/>
    <w:rsid w:val="002E29C4"/>
    <w:rsid w:val="002E542E"/>
    <w:rsid w:val="002E67C9"/>
    <w:rsid w:val="002E74E1"/>
    <w:rsid w:val="002F0006"/>
    <w:rsid w:val="002F0172"/>
    <w:rsid w:val="002F3EDB"/>
    <w:rsid w:val="002F4BB5"/>
    <w:rsid w:val="002F6451"/>
    <w:rsid w:val="00302475"/>
    <w:rsid w:val="00302DD0"/>
    <w:rsid w:val="00304927"/>
    <w:rsid w:val="00305CC1"/>
    <w:rsid w:val="0031470F"/>
    <w:rsid w:val="003238C4"/>
    <w:rsid w:val="00325FD6"/>
    <w:rsid w:val="00330BB3"/>
    <w:rsid w:val="00336867"/>
    <w:rsid w:val="00342D21"/>
    <w:rsid w:val="00343840"/>
    <w:rsid w:val="00344B00"/>
    <w:rsid w:val="003456E0"/>
    <w:rsid w:val="00347A4E"/>
    <w:rsid w:val="003519C0"/>
    <w:rsid w:val="0035204A"/>
    <w:rsid w:val="00352111"/>
    <w:rsid w:val="0036080A"/>
    <w:rsid w:val="00361774"/>
    <w:rsid w:val="0036675E"/>
    <w:rsid w:val="003734AE"/>
    <w:rsid w:val="0037678F"/>
    <w:rsid w:val="00381040"/>
    <w:rsid w:val="003823EC"/>
    <w:rsid w:val="00382C94"/>
    <w:rsid w:val="00383141"/>
    <w:rsid w:val="003848E1"/>
    <w:rsid w:val="00390140"/>
    <w:rsid w:val="00393E2C"/>
    <w:rsid w:val="0039768B"/>
    <w:rsid w:val="003A28CC"/>
    <w:rsid w:val="003A45BB"/>
    <w:rsid w:val="003A7696"/>
    <w:rsid w:val="003A7F2F"/>
    <w:rsid w:val="003B0678"/>
    <w:rsid w:val="003B163C"/>
    <w:rsid w:val="003B175D"/>
    <w:rsid w:val="003B54AE"/>
    <w:rsid w:val="003C1175"/>
    <w:rsid w:val="003D5181"/>
    <w:rsid w:val="003D66FA"/>
    <w:rsid w:val="003D6B3F"/>
    <w:rsid w:val="003D771C"/>
    <w:rsid w:val="003E0653"/>
    <w:rsid w:val="003E0BAB"/>
    <w:rsid w:val="003E37AC"/>
    <w:rsid w:val="003E5AA7"/>
    <w:rsid w:val="003F0645"/>
    <w:rsid w:val="003F10B4"/>
    <w:rsid w:val="003F1721"/>
    <w:rsid w:val="003F1F53"/>
    <w:rsid w:val="003F3AF6"/>
    <w:rsid w:val="003F45F7"/>
    <w:rsid w:val="003F62D1"/>
    <w:rsid w:val="004001DE"/>
    <w:rsid w:val="00400360"/>
    <w:rsid w:val="00403C70"/>
    <w:rsid w:val="004070AD"/>
    <w:rsid w:val="004075C4"/>
    <w:rsid w:val="00412696"/>
    <w:rsid w:val="00413B3F"/>
    <w:rsid w:val="00414AA6"/>
    <w:rsid w:val="00415C02"/>
    <w:rsid w:val="0041748E"/>
    <w:rsid w:val="004270F8"/>
    <w:rsid w:val="00427788"/>
    <w:rsid w:val="004303A2"/>
    <w:rsid w:val="00440357"/>
    <w:rsid w:val="00442160"/>
    <w:rsid w:val="004428E5"/>
    <w:rsid w:val="00442AC5"/>
    <w:rsid w:val="004469C5"/>
    <w:rsid w:val="004478D7"/>
    <w:rsid w:val="004500B4"/>
    <w:rsid w:val="00452509"/>
    <w:rsid w:val="004532B2"/>
    <w:rsid w:val="0045382C"/>
    <w:rsid w:val="004546C5"/>
    <w:rsid w:val="004645D3"/>
    <w:rsid w:val="00470692"/>
    <w:rsid w:val="00471625"/>
    <w:rsid w:val="0047172F"/>
    <w:rsid w:val="00473E69"/>
    <w:rsid w:val="00474D05"/>
    <w:rsid w:val="00485C4A"/>
    <w:rsid w:val="00490F23"/>
    <w:rsid w:val="00491CFF"/>
    <w:rsid w:val="00493C81"/>
    <w:rsid w:val="00495111"/>
    <w:rsid w:val="0049523F"/>
    <w:rsid w:val="00496D8D"/>
    <w:rsid w:val="004A456D"/>
    <w:rsid w:val="004A7282"/>
    <w:rsid w:val="004A781F"/>
    <w:rsid w:val="004A7A7E"/>
    <w:rsid w:val="004A7E1E"/>
    <w:rsid w:val="004B0686"/>
    <w:rsid w:val="004B4089"/>
    <w:rsid w:val="004B5E26"/>
    <w:rsid w:val="004B6F02"/>
    <w:rsid w:val="004C0EF7"/>
    <w:rsid w:val="004C1FAF"/>
    <w:rsid w:val="004C5304"/>
    <w:rsid w:val="004C7690"/>
    <w:rsid w:val="004C7858"/>
    <w:rsid w:val="004D1128"/>
    <w:rsid w:val="004D20B6"/>
    <w:rsid w:val="004D6CC2"/>
    <w:rsid w:val="004D7361"/>
    <w:rsid w:val="004D7862"/>
    <w:rsid w:val="004E09BA"/>
    <w:rsid w:val="004E3E77"/>
    <w:rsid w:val="004E6137"/>
    <w:rsid w:val="004F3A86"/>
    <w:rsid w:val="004F5618"/>
    <w:rsid w:val="004F67C9"/>
    <w:rsid w:val="004F7A2B"/>
    <w:rsid w:val="005023C6"/>
    <w:rsid w:val="0050292E"/>
    <w:rsid w:val="00504291"/>
    <w:rsid w:val="00505575"/>
    <w:rsid w:val="005134C3"/>
    <w:rsid w:val="005148B3"/>
    <w:rsid w:val="00514E32"/>
    <w:rsid w:val="005156EF"/>
    <w:rsid w:val="0051572E"/>
    <w:rsid w:val="00516DCA"/>
    <w:rsid w:val="00522FB2"/>
    <w:rsid w:val="00527C0A"/>
    <w:rsid w:val="005311B3"/>
    <w:rsid w:val="00531208"/>
    <w:rsid w:val="00531F51"/>
    <w:rsid w:val="005359C0"/>
    <w:rsid w:val="00535D37"/>
    <w:rsid w:val="00540E51"/>
    <w:rsid w:val="005500DB"/>
    <w:rsid w:val="00552D93"/>
    <w:rsid w:val="005569F5"/>
    <w:rsid w:val="00556B65"/>
    <w:rsid w:val="00556CE6"/>
    <w:rsid w:val="00562A79"/>
    <w:rsid w:val="005645D4"/>
    <w:rsid w:val="005647F5"/>
    <w:rsid w:val="00566EC8"/>
    <w:rsid w:val="00566EE5"/>
    <w:rsid w:val="00571976"/>
    <w:rsid w:val="005747CA"/>
    <w:rsid w:val="00575E71"/>
    <w:rsid w:val="00576E86"/>
    <w:rsid w:val="005826C3"/>
    <w:rsid w:val="0058301D"/>
    <w:rsid w:val="005842CE"/>
    <w:rsid w:val="00586957"/>
    <w:rsid w:val="00586CF2"/>
    <w:rsid w:val="00594D99"/>
    <w:rsid w:val="005A16CA"/>
    <w:rsid w:val="005A3096"/>
    <w:rsid w:val="005A3D0A"/>
    <w:rsid w:val="005A4378"/>
    <w:rsid w:val="005A4BD4"/>
    <w:rsid w:val="005B008C"/>
    <w:rsid w:val="005B0EF2"/>
    <w:rsid w:val="005B3D49"/>
    <w:rsid w:val="005B5150"/>
    <w:rsid w:val="005B6EE0"/>
    <w:rsid w:val="005C204C"/>
    <w:rsid w:val="005C2EC3"/>
    <w:rsid w:val="005C76E9"/>
    <w:rsid w:val="005C7CA3"/>
    <w:rsid w:val="005D3938"/>
    <w:rsid w:val="005D3946"/>
    <w:rsid w:val="005D7BEF"/>
    <w:rsid w:val="005E1442"/>
    <w:rsid w:val="005E34EB"/>
    <w:rsid w:val="005E7DAC"/>
    <w:rsid w:val="005F35DF"/>
    <w:rsid w:val="005F5F83"/>
    <w:rsid w:val="005F7FF3"/>
    <w:rsid w:val="00600FED"/>
    <w:rsid w:val="00602F29"/>
    <w:rsid w:val="006039D2"/>
    <w:rsid w:val="00603BC0"/>
    <w:rsid w:val="00613854"/>
    <w:rsid w:val="0062005C"/>
    <w:rsid w:val="00625009"/>
    <w:rsid w:val="00626D8C"/>
    <w:rsid w:val="0063061A"/>
    <w:rsid w:val="006400EA"/>
    <w:rsid w:val="006416F5"/>
    <w:rsid w:val="00641F7F"/>
    <w:rsid w:val="0064516B"/>
    <w:rsid w:val="00645456"/>
    <w:rsid w:val="00652C41"/>
    <w:rsid w:val="00654D5B"/>
    <w:rsid w:val="00656A5E"/>
    <w:rsid w:val="0066342D"/>
    <w:rsid w:val="00663509"/>
    <w:rsid w:val="00665CD3"/>
    <w:rsid w:val="00666A1F"/>
    <w:rsid w:val="00666D09"/>
    <w:rsid w:val="00667828"/>
    <w:rsid w:val="00667933"/>
    <w:rsid w:val="00671FF4"/>
    <w:rsid w:val="006730E1"/>
    <w:rsid w:val="006747A2"/>
    <w:rsid w:val="00675291"/>
    <w:rsid w:val="00680DF2"/>
    <w:rsid w:val="006811EC"/>
    <w:rsid w:val="0068223B"/>
    <w:rsid w:val="00682E72"/>
    <w:rsid w:val="00686492"/>
    <w:rsid w:val="00691178"/>
    <w:rsid w:val="00692EBB"/>
    <w:rsid w:val="00695253"/>
    <w:rsid w:val="00697939"/>
    <w:rsid w:val="006A2277"/>
    <w:rsid w:val="006A280C"/>
    <w:rsid w:val="006A6682"/>
    <w:rsid w:val="006A7123"/>
    <w:rsid w:val="006B5138"/>
    <w:rsid w:val="006C1233"/>
    <w:rsid w:val="006C2D55"/>
    <w:rsid w:val="006C7CB6"/>
    <w:rsid w:val="006D167F"/>
    <w:rsid w:val="006D36BE"/>
    <w:rsid w:val="006D4E54"/>
    <w:rsid w:val="006E0992"/>
    <w:rsid w:val="006E22A3"/>
    <w:rsid w:val="006E39C5"/>
    <w:rsid w:val="006E5556"/>
    <w:rsid w:val="006E736C"/>
    <w:rsid w:val="006E7E10"/>
    <w:rsid w:val="006F54A2"/>
    <w:rsid w:val="006F55D8"/>
    <w:rsid w:val="006F648C"/>
    <w:rsid w:val="006F6AF3"/>
    <w:rsid w:val="00710E7A"/>
    <w:rsid w:val="00712ED0"/>
    <w:rsid w:val="00726265"/>
    <w:rsid w:val="00730D0A"/>
    <w:rsid w:val="00735914"/>
    <w:rsid w:val="007367FB"/>
    <w:rsid w:val="00741E95"/>
    <w:rsid w:val="00745B8E"/>
    <w:rsid w:val="0075071F"/>
    <w:rsid w:val="007524B0"/>
    <w:rsid w:val="00760908"/>
    <w:rsid w:val="00763A2D"/>
    <w:rsid w:val="007710A0"/>
    <w:rsid w:val="0077535A"/>
    <w:rsid w:val="00775650"/>
    <w:rsid w:val="00782F11"/>
    <w:rsid w:val="00787BC4"/>
    <w:rsid w:val="00791DE0"/>
    <w:rsid w:val="007B29D5"/>
    <w:rsid w:val="007B4713"/>
    <w:rsid w:val="007C089B"/>
    <w:rsid w:val="007C4910"/>
    <w:rsid w:val="007C5ACD"/>
    <w:rsid w:val="007C736C"/>
    <w:rsid w:val="007D48B3"/>
    <w:rsid w:val="007E3C72"/>
    <w:rsid w:val="007E48F8"/>
    <w:rsid w:val="007E6BDD"/>
    <w:rsid w:val="007E71AA"/>
    <w:rsid w:val="007F4634"/>
    <w:rsid w:val="00803B2C"/>
    <w:rsid w:val="00805A3D"/>
    <w:rsid w:val="00806FA5"/>
    <w:rsid w:val="00810500"/>
    <w:rsid w:val="00810665"/>
    <w:rsid w:val="00811E0C"/>
    <w:rsid w:val="008149DE"/>
    <w:rsid w:val="00814C99"/>
    <w:rsid w:val="00814E2C"/>
    <w:rsid w:val="008215B0"/>
    <w:rsid w:val="00822006"/>
    <w:rsid w:val="0082216C"/>
    <w:rsid w:val="00822476"/>
    <w:rsid w:val="00823DB5"/>
    <w:rsid w:val="008241A7"/>
    <w:rsid w:val="008335ED"/>
    <w:rsid w:val="008365B4"/>
    <w:rsid w:val="00841192"/>
    <w:rsid w:val="008414A6"/>
    <w:rsid w:val="00842905"/>
    <w:rsid w:val="00845B5B"/>
    <w:rsid w:val="0085027F"/>
    <w:rsid w:val="00852FA1"/>
    <w:rsid w:val="00855619"/>
    <w:rsid w:val="00856551"/>
    <w:rsid w:val="00860CD4"/>
    <w:rsid w:val="0086178A"/>
    <w:rsid w:val="008631CB"/>
    <w:rsid w:val="00870372"/>
    <w:rsid w:val="00871E0F"/>
    <w:rsid w:val="00873F2B"/>
    <w:rsid w:val="00877B2D"/>
    <w:rsid w:val="00884AF4"/>
    <w:rsid w:val="00886A94"/>
    <w:rsid w:val="00891406"/>
    <w:rsid w:val="00893866"/>
    <w:rsid w:val="008959DF"/>
    <w:rsid w:val="00896F18"/>
    <w:rsid w:val="008A0296"/>
    <w:rsid w:val="008A102A"/>
    <w:rsid w:val="008A324A"/>
    <w:rsid w:val="008B06CC"/>
    <w:rsid w:val="008B0E67"/>
    <w:rsid w:val="008B7401"/>
    <w:rsid w:val="008B7970"/>
    <w:rsid w:val="008B7A33"/>
    <w:rsid w:val="008C0932"/>
    <w:rsid w:val="008C28F2"/>
    <w:rsid w:val="008C2A7F"/>
    <w:rsid w:val="008C2ACA"/>
    <w:rsid w:val="008C6A23"/>
    <w:rsid w:val="008C76BE"/>
    <w:rsid w:val="008D4643"/>
    <w:rsid w:val="008D4C27"/>
    <w:rsid w:val="008E1D26"/>
    <w:rsid w:val="008E230D"/>
    <w:rsid w:val="008E2AE3"/>
    <w:rsid w:val="008E5D01"/>
    <w:rsid w:val="008E7371"/>
    <w:rsid w:val="008F288E"/>
    <w:rsid w:val="008F5330"/>
    <w:rsid w:val="009019F6"/>
    <w:rsid w:val="009050BD"/>
    <w:rsid w:val="00910688"/>
    <w:rsid w:val="009125AC"/>
    <w:rsid w:val="00914A1D"/>
    <w:rsid w:val="00916536"/>
    <w:rsid w:val="00917BDA"/>
    <w:rsid w:val="00921753"/>
    <w:rsid w:val="00926CE1"/>
    <w:rsid w:val="00930963"/>
    <w:rsid w:val="00930AC9"/>
    <w:rsid w:val="0093171C"/>
    <w:rsid w:val="009324E1"/>
    <w:rsid w:val="00937269"/>
    <w:rsid w:val="0094213E"/>
    <w:rsid w:val="00944C0E"/>
    <w:rsid w:val="009450D2"/>
    <w:rsid w:val="0095287F"/>
    <w:rsid w:val="009623B6"/>
    <w:rsid w:val="009724C4"/>
    <w:rsid w:val="00975293"/>
    <w:rsid w:val="00975B1C"/>
    <w:rsid w:val="009843D1"/>
    <w:rsid w:val="00986CAA"/>
    <w:rsid w:val="00986EBC"/>
    <w:rsid w:val="0099135A"/>
    <w:rsid w:val="009913C5"/>
    <w:rsid w:val="00995673"/>
    <w:rsid w:val="009A00B7"/>
    <w:rsid w:val="009A02BA"/>
    <w:rsid w:val="009A14B4"/>
    <w:rsid w:val="009A14FC"/>
    <w:rsid w:val="009A47AA"/>
    <w:rsid w:val="009A6F10"/>
    <w:rsid w:val="009B0D43"/>
    <w:rsid w:val="009B3A38"/>
    <w:rsid w:val="009B4BE5"/>
    <w:rsid w:val="009B5612"/>
    <w:rsid w:val="009C39BD"/>
    <w:rsid w:val="009D49D4"/>
    <w:rsid w:val="009E7196"/>
    <w:rsid w:val="009E7C4C"/>
    <w:rsid w:val="009E7FF0"/>
    <w:rsid w:val="009F0487"/>
    <w:rsid w:val="009F04F0"/>
    <w:rsid w:val="009F39B7"/>
    <w:rsid w:val="00A03273"/>
    <w:rsid w:val="00A053A4"/>
    <w:rsid w:val="00A0549E"/>
    <w:rsid w:val="00A058CA"/>
    <w:rsid w:val="00A13A67"/>
    <w:rsid w:val="00A142EA"/>
    <w:rsid w:val="00A146C3"/>
    <w:rsid w:val="00A157A5"/>
    <w:rsid w:val="00A16C9D"/>
    <w:rsid w:val="00A16E93"/>
    <w:rsid w:val="00A22476"/>
    <w:rsid w:val="00A25CE8"/>
    <w:rsid w:val="00A2670E"/>
    <w:rsid w:val="00A31721"/>
    <w:rsid w:val="00A33FDB"/>
    <w:rsid w:val="00A351A3"/>
    <w:rsid w:val="00A41B3D"/>
    <w:rsid w:val="00A41BDF"/>
    <w:rsid w:val="00A45461"/>
    <w:rsid w:val="00A461E1"/>
    <w:rsid w:val="00A469D2"/>
    <w:rsid w:val="00A52122"/>
    <w:rsid w:val="00A55285"/>
    <w:rsid w:val="00A56CEC"/>
    <w:rsid w:val="00A648C4"/>
    <w:rsid w:val="00A648E3"/>
    <w:rsid w:val="00A67074"/>
    <w:rsid w:val="00A72186"/>
    <w:rsid w:val="00A72620"/>
    <w:rsid w:val="00A73AFC"/>
    <w:rsid w:val="00A7402C"/>
    <w:rsid w:val="00A81794"/>
    <w:rsid w:val="00A82685"/>
    <w:rsid w:val="00A87286"/>
    <w:rsid w:val="00A92E03"/>
    <w:rsid w:val="00A96109"/>
    <w:rsid w:val="00A97C74"/>
    <w:rsid w:val="00AA1610"/>
    <w:rsid w:val="00AA1B1E"/>
    <w:rsid w:val="00AA6A91"/>
    <w:rsid w:val="00AA798B"/>
    <w:rsid w:val="00AA7EB0"/>
    <w:rsid w:val="00AB0CCE"/>
    <w:rsid w:val="00AB6B04"/>
    <w:rsid w:val="00AB7AB6"/>
    <w:rsid w:val="00AC268F"/>
    <w:rsid w:val="00AC355F"/>
    <w:rsid w:val="00AC42D0"/>
    <w:rsid w:val="00AC572A"/>
    <w:rsid w:val="00AC63A5"/>
    <w:rsid w:val="00AC6A2B"/>
    <w:rsid w:val="00AC6E96"/>
    <w:rsid w:val="00AC7F53"/>
    <w:rsid w:val="00AD10D6"/>
    <w:rsid w:val="00AD2165"/>
    <w:rsid w:val="00AD2C73"/>
    <w:rsid w:val="00AD7D60"/>
    <w:rsid w:val="00AE3C66"/>
    <w:rsid w:val="00AE401A"/>
    <w:rsid w:val="00AF1815"/>
    <w:rsid w:val="00AF2392"/>
    <w:rsid w:val="00AF3970"/>
    <w:rsid w:val="00AF7A3C"/>
    <w:rsid w:val="00B0043E"/>
    <w:rsid w:val="00B018F6"/>
    <w:rsid w:val="00B05ADE"/>
    <w:rsid w:val="00B10616"/>
    <w:rsid w:val="00B16CBB"/>
    <w:rsid w:val="00B208B8"/>
    <w:rsid w:val="00B248D5"/>
    <w:rsid w:val="00B24F5E"/>
    <w:rsid w:val="00B27FB6"/>
    <w:rsid w:val="00B31E22"/>
    <w:rsid w:val="00B3313B"/>
    <w:rsid w:val="00B44015"/>
    <w:rsid w:val="00B51B92"/>
    <w:rsid w:val="00B552D6"/>
    <w:rsid w:val="00B6021E"/>
    <w:rsid w:val="00B60543"/>
    <w:rsid w:val="00B66E71"/>
    <w:rsid w:val="00B7061D"/>
    <w:rsid w:val="00B74C86"/>
    <w:rsid w:val="00B755A3"/>
    <w:rsid w:val="00B80645"/>
    <w:rsid w:val="00B856D6"/>
    <w:rsid w:val="00B8696E"/>
    <w:rsid w:val="00B913A8"/>
    <w:rsid w:val="00B91E51"/>
    <w:rsid w:val="00B92C1C"/>
    <w:rsid w:val="00B93DD2"/>
    <w:rsid w:val="00B94EDD"/>
    <w:rsid w:val="00B959C6"/>
    <w:rsid w:val="00B965C0"/>
    <w:rsid w:val="00B9737E"/>
    <w:rsid w:val="00BA1097"/>
    <w:rsid w:val="00BA3091"/>
    <w:rsid w:val="00BA4D67"/>
    <w:rsid w:val="00BA5AFA"/>
    <w:rsid w:val="00BB3ECB"/>
    <w:rsid w:val="00BB533F"/>
    <w:rsid w:val="00BB5F4B"/>
    <w:rsid w:val="00BC0536"/>
    <w:rsid w:val="00BC2891"/>
    <w:rsid w:val="00BC6BA6"/>
    <w:rsid w:val="00BD051F"/>
    <w:rsid w:val="00BD263B"/>
    <w:rsid w:val="00BD3ADF"/>
    <w:rsid w:val="00BD542C"/>
    <w:rsid w:val="00BD6A1B"/>
    <w:rsid w:val="00BE50D4"/>
    <w:rsid w:val="00BE532F"/>
    <w:rsid w:val="00BE7F22"/>
    <w:rsid w:val="00BF77B0"/>
    <w:rsid w:val="00C0060A"/>
    <w:rsid w:val="00C05416"/>
    <w:rsid w:val="00C07437"/>
    <w:rsid w:val="00C14C79"/>
    <w:rsid w:val="00C16649"/>
    <w:rsid w:val="00C21352"/>
    <w:rsid w:val="00C2368A"/>
    <w:rsid w:val="00C25112"/>
    <w:rsid w:val="00C3128A"/>
    <w:rsid w:val="00C3368B"/>
    <w:rsid w:val="00C34E78"/>
    <w:rsid w:val="00C42610"/>
    <w:rsid w:val="00C43955"/>
    <w:rsid w:val="00C45A5A"/>
    <w:rsid w:val="00C55503"/>
    <w:rsid w:val="00C56344"/>
    <w:rsid w:val="00C61C9F"/>
    <w:rsid w:val="00C626D0"/>
    <w:rsid w:val="00C6305A"/>
    <w:rsid w:val="00C64E25"/>
    <w:rsid w:val="00C65101"/>
    <w:rsid w:val="00C65E50"/>
    <w:rsid w:val="00C6794B"/>
    <w:rsid w:val="00C67AFB"/>
    <w:rsid w:val="00C76D49"/>
    <w:rsid w:val="00C821E2"/>
    <w:rsid w:val="00C85FF4"/>
    <w:rsid w:val="00C93E9B"/>
    <w:rsid w:val="00CA006C"/>
    <w:rsid w:val="00CA3760"/>
    <w:rsid w:val="00CA3AE8"/>
    <w:rsid w:val="00CA6D79"/>
    <w:rsid w:val="00CB383D"/>
    <w:rsid w:val="00CB49B5"/>
    <w:rsid w:val="00CB7B8C"/>
    <w:rsid w:val="00CC1556"/>
    <w:rsid w:val="00CC1A80"/>
    <w:rsid w:val="00CC3F84"/>
    <w:rsid w:val="00CD21E3"/>
    <w:rsid w:val="00CD2EC5"/>
    <w:rsid w:val="00CD612B"/>
    <w:rsid w:val="00CE1681"/>
    <w:rsid w:val="00CE4F21"/>
    <w:rsid w:val="00CF0D92"/>
    <w:rsid w:val="00CF2057"/>
    <w:rsid w:val="00CF49FE"/>
    <w:rsid w:val="00CF7666"/>
    <w:rsid w:val="00CF767F"/>
    <w:rsid w:val="00D00F87"/>
    <w:rsid w:val="00D0286A"/>
    <w:rsid w:val="00D079D2"/>
    <w:rsid w:val="00D147E0"/>
    <w:rsid w:val="00D1608C"/>
    <w:rsid w:val="00D16CF7"/>
    <w:rsid w:val="00D1710F"/>
    <w:rsid w:val="00D2012F"/>
    <w:rsid w:val="00D230CA"/>
    <w:rsid w:val="00D23C28"/>
    <w:rsid w:val="00D24118"/>
    <w:rsid w:val="00D24C19"/>
    <w:rsid w:val="00D2643F"/>
    <w:rsid w:val="00D308FE"/>
    <w:rsid w:val="00D34086"/>
    <w:rsid w:val="00D34357"/>
    <w:rsid w:val="00D34C49"/>
    <w:rsid w:val="00D35E50"/>
    <w:rsid w:val="00D40594"/>
    <w:rsid w:val="00D461EC"/>
    <w:rsid w:val="00D4755E"/>
    <w:rsid w:val="00D47FFB"/>
    <w:rsid w:val="00D501D2"/>
    <w:rsid w:val="00D50F63"/>
    <w:rsid w:val="00D51837"/>
    <w:rsid w:val="00D51F9D"/>
    <w:rsid w:val="00D52466"/>
    <w:rsid w:val="00D543D2"/>
    <w:rsid w:val="00D558B3"/>
    <w:rsid w:val="00D60154"/>
    <w:rsid w:val="00D61434"/>
    <w:rsid w:val="00D620AC"/>
    <w:rsid w:val="00D704BF"/>
    <w:rsid w:val="00D71731"/>
    <w:rsid w:val="00D71C96"/>
    <w:rsid w:val="00D75362"/>
    <w:rsid w:val="00D764F9"/>
    <w:rsid w:val="00D84A70"/>
    <w:rsid w:val="00D85BCC"/>
    <w:rsid w:val="00D863CA"/>
    <w:rsid w:val="00D90364"/>
    <w:rsid w:val="00D92AF6"/>
    <w:rsid w:val="00D9746C"/>
    <w:rsid w:val="00D976A3"/>
    <w:rsid w:val="00DA0085"/>
    <w:rsid w:val="00DA1556"/>
    <w:rsid w:val="00DA3908"/>
    <w:rsid w:val="00DB0943"/>
    <w:rsid w:val="00DB0D84"/>
    <w:rsid w:val="00DB4487"/>
    <w:rsid w:val="00DC0931"/>
    <w:rsid w:val="00DC1A62"/>
    <w:rsid w:val="00DC2578"/>
    <w:rsid w:val="00DC31CF"/>
    <w:rsid w:val="00DC5E66"/>
    <w:rsid w:val="00DC7AFB"/>
    <w:rsid w:val="00DC7F04"/>
    <w:rsid w:val="00DD0229"/>
    <w:rsid w:val="00DD049B"/>
    <w:rsid w:val="00DD2224"/>
    <w:rsid w:val="00DD2437"/>
    <w:rsid w:val="00DD3A54"/>
    <w:rsid w:val="00DD427B"/>
    <w:rsid w:val="00DD548C"/>
    <w:rsid w:val="00DD57BD"/>
    <w:rsid w:val="00DE1E9C"/>
    <w:rsid w:val="00DE2800"/>
    <w:rsid w:val="00DE656F"/>
    <w:rsid w:val="00DE6E56"/>
    <w:rsid w:val="00DF0967"/>
    <w:rsid w:val="00DF1F9A"/>
    <w:rsid w:val="00DF6B52"/>
    <w:rsid w:val="00E01009"/>
    <w:rsid w:val="00E02C7F"/>
    <w:rsid w:val="00E10F95"/>
    <w:rsid w:val="00E1189E"/>
    <w:rsid w:val="00E1507E"/>
    <w:rsid w:val="00E15824"/>
    <w:rsid w:val="00E17483"/>
    <w:rsid w:val="00E17B6F"/>
    <w:rsid w:val="00E21F60"/>
    <w:rsid w:val="00E22CEE"/>
    <w:rsid w:val="00E24876"/>
    <w:rsid w:val="00E42F04"/>
    <w:rsid w:val="00E451B4"/>
    <w:rsid w:val="00E45AEF"/>
    <w:rsid w:val="00E47434"/>
    <w:rsid w:val="00E50067"/>
    <w:rsid w:val="00E5221D"/>
    <w:rsid w:val="00E549A4"/>
    <w:rsid w:val="00E5720C"/>
    <w:rsid w:val="00E65F54"/>
    <w:rsid w:val="00E70E08"/>
    <w:rsid w:val="00E721DD"/>
    <w:rsid w:val="00E7347B"/>
    <w:rsid w:val="00E75B56"/>
    <w:rsid w:val="00E812AB"/>
    <w:rsid w:val="00E8263D"/>
    <w:rsid w:val="00E85CF6"/>
    <w:rsid w:val="00E91615"/>
    <w:rsid w:val="00E9222C"/>
    <w:rsid w:val="00E94460"/>
    <w:rsid w:val="00E9567C"/>
    <w:rsid w:val="00E97031"/>
    <w:rsid w:val="00EA09CC"/>
    <w:rsid w:val="00EA16F1"/>
    <w:rsid w:val="00EA1CFE"/>
    <w:rsid w:val="00EA2E20"/>
    <w:rsid w:val="00EA3E82"/>
    <w:rsid w:val="00EA663B"/>
    <w:rsid w:val="00EB42C8"/>
    <w:rsid w:val="00EC19BC"/>
    <w:rsid w:val="00EC4622"/>
    <w:rsid w:val="00EC46B6"/>
    <w:rsid w:val="00ED012D"/>
    <w:rsid w:val="00ED0333"/>
    <w:rsid w:val="00ED146E"/>
    <w:rsid w:val="00ED197D"/>
    <w:rsid w:val="00ED4514"/>
    <w:rsid w:val="00ED7016"/>
    <w:rsid w:val="00EE3B98"/>
    <w:rsid w:val="00EE6D4B"/>
    <w:rsid w:val="00EF28BA"/>
    <w:rsid w:val="00EF4F55"/>
    <w:rsid w:val="00EF5270"/>
    <w:rsid w:val="00EF5FA9"/>
    <w:rsid w:val="00EF7479"/>
    <w:rsid w:val="00F021AE"/>
    <w:rsid w:val="00F03817"/>
    <w:rsid w:val="00F05397"/>
    <w:rsid w:val="00F0678A"/>
    <w:rsid w:val="00F075DF"/>
    <w:rsid w:val="00F159A6"/>
    <w:rsid w:val="00F2017E"/>
    <w:rsid w:val="00F238A0"/>
    <w:rsid w:val="00F23CBC"/>
    <w:rsid w:val="00F275D7"/>
    <w:rsid w:val="00F30F26"/>
    <w:rsid w:val="00F32654"/>
    <w:rsid w:val="00F43690"/>
    <w:rsid w:val="00F46156"/>
    <w:rsid w:val="00F47CDB"/>
    <w:rsid w:val="00F47FDE"/>
    <w:rsid w:val="00F50895"/>
    <w:rsid w:val="00F5350F"/>
    <w:rsid w:val="00F53923"/>
    <w:rsid w:val="00F54D75"/>
    <w:rsid w:val="00F5523F"/>
    <w:rsid w:val="00F61215"/>
    <w:rsid w:val="00F61645"/>
    <w:rsid w:val="00F64BEA"/>
    <w:rsid w:val="00F670DE"/>
    <w:rsid w:val="00F67F80"/>
    <w:rsid w:val="00F7016D"/>
    <w:rsid w:val="00F707D4"/>
    <w:rsid w:val="00F723FF"/>
    <w:rsid w:val="00F84DDF"/>
    <w:rsid w:val="00F9211A"/>
    <w:rsid w:val="00F92A6E"/>
    <w:rsid w:val="00F92C24"/>
    <w:rsid w:val="00F94875"/>
    <w:rsid w:val="00F96DBF"/>
    <w:rsid w:val="00FA09AC"/>
    <w:rsid w:val="00FA3EC0"/>
    <w:rsid w:val="00FA7C09"/>
    <w:rsid w:val="00FB115D"/>
    <w:rsid w:val="00FB2936"/>
    <w:rsid w:val="00FB3EF0"/>
    <w:rsid w:val="00FB4470"/>
    <w:rsid w:val="00FB77E8"/>
    <w:rsid w:val="00FC2E00"/>
    <w:rsid w:val="00FD5330"/>
    <w:rsid w:val="00FE3249"/>
    <w:rsid w:val="00FE3446"/>
    <w:rsid w:val="00FE525A"/>
    <w:rsid w:val="00FE63CB"/>
    <w:rsid w:val="00FE73AB"/>
    <w:rsid w:val="00FF0942"/>
    <w:rsid w:val="00FF59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D7C8"/>
  <w15:docId w15:val="{8D842977-B53F-4DC5-92A2-C9FE294F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D786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sid w:val="004D7862"/>
    <w:rPr>
      <w:rFonts w:ascii="Times New Roman" w:eastAsia="Times New Roman" w:hAnsi="Times New Roman" w:cs="Times New Roman"/>
      <w:b w:val="0"/>
      <w:bCs w:val="0"/>
      <w:i w:val="0"/>
      <w:iCs w:val="0"/>
      <w:smallCaps w:val="0"/>
      <w:strike w:val="0"/>
      <w:sz w:val="20"/>
      <w:szCs w:val="20"/>
      <w:u w:val="none"/>
    </w:rPr>
  </w:style>
  <w:style w:type="character" w:customStyle="1" w:styleId="Footnote85pt">
    <w:name w:val="Footnote + 8.5 pt"/>
    <w:aliases w:val="Bold"/>
    <w:basedOn w:val="Footnote"/>
    <w:rsid w:val="004D786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Footnote105pt">
    <w:name w:val="Footnote + 10.5 pt"/>
    <w:aliases w:val="Italic"/>
    <w:basedOn w:val="Footnote"/>
    <w:rsid w:val="004D786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Footnote2">
    <w:name w:val="Footnote (2)_"/>
    <w:basedOn w:val="a0"/>
    <w:link w:val="Footnote20"/>
    <w:rsid w:val="004D7862"/>
    <w:rPr>
      <w:rFonts w:ascii="Times New Roman" w:eastAsia="Times New Roman" w:hAnsi="Times New Roman" w:cs="Times New Roman"/>
      <w:b w:val="0"/>
      <w:bCs w:val="0"/>
      <w:i/>
      <w:iCs/>
      <w:smallCaps w:val="0"/>
      <w:strike w:val="0"/>
      <w:sz w:val="21"/>
      <w:szCs w:val="21"/>
      <w:u w:val="none"/>
    </w:rPr>
  </w:style>
  <w:style w:type="character" w:customStyle="1" w:styleId="Footnote210pt">
    <w:name w:val="Footnote (2) + 10 pt"/>
    <w:aliases w:val="Not Italic"/>
    <w:basedOn w:val="Footnote2"/>
    <w:rsid w:val="004D786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Footnote211pt">
    <w:name w:val="Footnote (2) + 11 pt"/>
    <w:aliases w:val="Not Italic"/>
    <w:basedOn w:val="Footnote2"/>
    <w:rsid w:val="004D786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ing1">
    <w:name w:val="Heading #1_"/>
    <w:basedOn w:val="a0"/>
    <w:link w:val="Heading10"/>
    <w:rsid w:val="004D7862"/>
    <w:rPr>
      <w:rFonts w:ascii="Times New Roman" w:eastAsia="Times New Roman" w:hAnsi="Times New Roman" w:cs="Times New Roman"/>
      <w:b/>
      <w:bCs/>
      <w:i w:val="0"/>
      <w:iCs w:val="0"/>
      <w:smallCaps w:val="0"/>
      <w:strike w:val="0"/>
      <w:sz w:val="44"/>
      <w:szCs w:val="44"/>
      <w:u w:val="none"/>
    </w:rPr>
  </w:style>
  <w:style w:type="character" w:customStyle="1" w:styleId="Heading2">
    <w:name w:val="Heading #2_"/>
    <w:basedOn w:val="a0"/>
    <w:link w:val="Heading20"/>
    <w:rsid w:val="004D7862"/>
    <w:rPr>
      <w:rFonts w:ascii="Times New Roman" w:eastAsia="Times New Roman" w:hAnsi="Times New Roman" w:cs="Times New Roman"/>
      <w:b/>
      <w:bCs/>
      <w:i w:val="0"/>
      <w:iCs w:val="0"/>
      <w:smallCaps w:val="0"/>
      <w:strike w:val="0"/>
      <w:sz w:val="32"/>
      <w:szCs w:val="32"/>
      <w:u w:val="none"/>
    </w:rPr>
  </w:style>
  <w:style w:type="character" w:customStyle="1" w:styleId="Heading3">
    <w:name w:val="Heading #3_"/>
    <w:basedOn w:val="a0"/>
    <w:link w:val="Heading30"/>
    <w:rsid w:val="004D7862"/>
    <w:rPr>
      <w:rFonts w:ascii="Times New Roman" w:eastAsia="Times New Roman" w:hAnsi="Times New Roman" w:cs="Times New Roman"/>
      <w:b/>
      <w:bCs/>
      <w:i w:val="0"/>
      <w:iCs w:val="0"/>
      <w:smallCaps w:val="0"/>
      <w:strike w:val="0"/>
      <w:sz w:val="32"/>
      <w:szCs w:val="32"/>
      <w:u w:val="none"/>
    </w:rPr>
  </w:style>
  <w:style w:type="character" w:customStyle="1" w:styleId="Bodytext2">
    <w:name w:val="Body text (2)_"/>
    <w:basedOn w:val="a0"/>
    <w:link w:val="Bodytext20"/>
    <w:rsid w:val="004D7862"/>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sid w:val="004D786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erorfooter">
    <w:name w:val="Header or footer_"/>
    <w:basedOn w:val="a0"/>
    <w:link w:val="Headerorfooter0"/>
    <w:rsid w:val="004D7862"/>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Tablecaption">
    <w:name w:val="Table caption_"/>
    <w:basedOn w:val="a0"/>
    <w:link w:val="Tablecaption0"/>
    <w:rsid w:val="004D7862"/>
    <w:rPr>
      <w:rFonts w:ascii="Times New Roman" w:eastAsia="Times New Roman" w:hAnsi="Times New Roman" w:cs="Times New Roman"/>
      <w:b/>
      <w:bCs/>
      <w:i w:val="0"/>
      <w:iCs w:val="0"/>
      <w:smallCaps w:val="0"/>
      <w:strike w:val="0"/>
      <w:sz w:val="20"/>
      <w:szCs w:val="20"/>
      <w:u w:val="none"/>
    </w:rPr>
  </w:style>
  <w:style w:type="character" w:customStyle="1" w:styleId="Bodytext2Italic0">
    <w:name w:val="Body text (2) + Italic"/>
    <w:basedOn w:val="Bodytext2"/>
    <w:rsid w:val="004D786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
    <w:name w:val="Body text (2)"/>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LucidaSansUnicode">
    <w:name w:val="Body text (2) + Lucida Sans Unicode"/>
    <w:aliases w:val="4 pt"/>
    <w:basedOn w:val="Bodytext2"/>
    <w:rsid w:val="004D7862"/>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en-US" w:eastAsia="en-US" w:bidi="en-US"/>
    </w:rPr>
  </w:style>
  <w:style w:type="character" w:customStyle="1" w:styleId="Bodytext210pt">
    <w:name w:val="Body text (2) + 10 pt"/>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e-IL" w:eastAsia="he-IL" w:bidi="he-IL"/>
    </w:rPr>
  </w:style>
  <w:style w:type="character" w:customStyle="1" w:styleId="Heading4">
    <w:name w:val="Heading #4_"/>
    <w:basedOn w:val="a0"/>
    <w:link w:val="Heading40"/>
    <w:rsid w:val="004D7862"/>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a0"/>
    <w:link w:val="Bodytext30"/>
    <w:rsid w:val="004D7862"/>
    <w:rPr>
      <w:rFonts w:ascii="Times New Roman" w:eastAsia="Times New Roman" w:hAnsi="Times New Roman" w:cs="Times New Roman"/>
      <w:b/>
      <w:bCs/>
      <w:i w:val="0"/>
      <w:iCs w:val="0"/>
      <w:smallCaps w:val="0"/>
      <w:strike w:val="0"/>
      <w:sz w:val="17"/>
      <w:szCs w:val="17"/>
      <w:u w:val="none"/>
    </w:rPr>
  </w:style>
  <w:style w:type="character" w:customStyle="1" w:styleId="Bodytext22">
    <w:name w:val="Body text (2)"/>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3">
    <w:name w:val="Body text (2)"/>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4">
    <w:name w:val="Body text (2)"/>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4">
    <w:name w:val="Body text (4)_"/>
    <w:basedOn w:val="a0"/>
    <w:link w:val="Bodytext40"/>
    <w:rsid w:val="004D7862"/>
    <w:rPr>
      <w:rFonts w:ascii="Times New Roman" w:eastAsia="Times New Roman" w:hAnsi="Times New Roman" w:cs="Times New Roman"/>
      <w:b w:val="0"/>
      <w:bCs w:val="0"/>
      <w:i/>
      <w:iCs/>
      <w:smallCaps w:val="0"/>
      <w:strike w:val="0"/>
      <w:u w:val="none"/>
    </w:rPr>
  </w:style>
  <w:style w:type="character" w:customStyle="1" w:styleId="Bodytext5">
    <w:name w:val="Body text (5)_"/>
    <w:basedOn w:val="a0"/>
    <w:link w:val="Bodytext50"/>
    <w:rsid w:val="004D7862"/>
    <w:rPr>
      <w:rFonts w:ascii="Times New Roman" w:eastAsia="Times New Roman" w:hAnsi="Times New Roman" w:cs="Times New Roman"/>
      <w:b w:val="0"/>
      <w:bCs w:val="0"/>
      <w:i/>
      <w:iCs/>
      <w:smallCaps w:val="0"/>
      <w:strike w:val="0"/>
      <w:u w:val="none"/>
    </w:rPr>
  </w:style>
  <w:style w:type="character" w:customStyle="1" w:styleId="Bodytext6">
    <w:name w:val="Body text (6)_"/>
    <w:basedOn w:val="a0"/>
    <w:link w:val="Bodytext60"/>
    <w:rsid w:val="004D7862"/>
    <w:rPr>
      <w:rFonts w:ascii="Times New Roman" w:eastAsia="Times New Roman" w:hAnsi="Times New Roman" w:cs="Times New Roman"/>
      <w:b/>
      <w:bCs/>
      <w:i w:val="0"/>
      <w:iCs w:val="0"/>
      <w:smallCaps w:val="0"/>
      <w:strike w:val="0"/>
      <w:sz w:val="28"/>
      <w:szCs w:val="28"/>
      <w:u w:val="none"/>
    </w:rPr>
  </w:style>
  <w:style w:type="character" w:customStyle="1" w:styleId="Bodytext2Italic1">
    <w:name w:val="Body text (2) + Italic"/>
    <w:basedOn w:val="Bodytext2"/>
    <w:rsid w:val="004D7862"/>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Bodytext2Georgia">
    <w:name w:val="Body text (2) + Georgia"/>
    <w:aliases w:val="11 pt,Scale 75%"/>
    <w:basedOn w:val="Bodytext2"/>
    <w:rsid w:val="004D7862"/>
    <w:rPr>
      <w:rFonts w:ascii="Georgia" w:eastAsia="Georgia" w:hAnsi="Georgia" w:cs="Georgia"/>
      <w:b w:val="0"/>
      <w:bCs w:val="0"/>
      <w:i w:val="0"/>
      <w:iCs w:val="0"/>
      <w:smallCaps w:val="0"/>
      <w:strike w:val="0"/>
      <w:color w:val="000000"/>
      <w:spacing w:val="0"/>
      <w:w w:val="75"/>
      <w:position w:val="0"/>
      <w:sz w:val="22"/>
      <w:szCs w:val="22"/>
      <w:u w:val="none"/>
      <w:lang w:val="en-US" w:eastAsia="en-US" w:bidi="en-US"/>
    </w:rPr>
  </w:style>
  <w:style w:type="character" w:customStyle="1" w:styleId="Bodytext7">
    <w:name w:val="Body text (7)_"/>
    <w:basedOn w:val="a0"/>
    <w:link w:val="Bodytext70"/>
    <w:rsid w:val="004D7862"/>
    <w:rPr>
      <w:rFonts w:ascii="Times New Roman" w:eastAsia="Times New Roman" w:hAnsi="Times New Roman" w:cs="Times New Roman"/>
      <w:b w:val="0"/>
      <w:bCs w:val="0"/>
      <w:i w:val="0"/>
      <w:iCs w:val="0"/>
      <w:smallCaps w:val="0"/>
      <w:strike w:val="0"/>
      <w:sz w:val="20"/>
      <w:szCs w:val="20"/>
      <w:u w:val="none"/>
    </w:rPr>
  </w:style>
  <w:style w:type="character" w:customStyle="1" w:styleId="Bodytext8">
    <w:name w:val="Body text (8)_"/>
    <w:basedOn w:val="a0"/>
    <w:link w:val="Bodytext80"/>
    <w:rsid w:val="004D7862"/>
    <w:rPr>
      <w:rFonts w:ascii="Times New Roman" w:eastAsia="Times New Roman" w:hAnsi="Times New Roman" w:cs="Times New Roman"/>
      <w:b/>
      <w:bCs/>
      <w:i w:val="0"/>
      <w:iCs w:val="0"/>
      <w:smallCaps w:val="0"/>
      <w:strike w:val="0"/>
      <w:sz w:val="17"/>
      <w:szCs w:val="17"/>
      <w:u w:val="none"/>
      <w:lang w:val="he-IL" w:eastAsia="he-IL" w:bidi="he-IL"/>
    </w:rPr>
  </w:style>
  <w:style w:type="character" w:customStyle="1" w:styleId="Bodytext7105pt">
    <w:name w:val="Body text (7) + 10.5 pt"/>
    <w:aliases w:val="Italic"/>
    <w:basedOn w:val="Bodytext7"/>
    <w:rsid w:val="004D786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Bodytext7105pt0">
    <w:name w:val="Body text (7) + 10.5 pt"/>
    <w:aliases w:val="Italic"/>
    <w:basedOn w:val="Bodytext7"/>
    <w:rsid w:val="004D7862"/>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Bodytext71">
    <w:name w:val="Body text (7)"/>
    <w:basedOn w:val="Bodytext7"/>
    <w:rsid w:val="004D786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Bodytext211pt">
    <w:name w:val="Body text (2) + 11 pt"/>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11pt0">
    <w:name w:val="Body text (2) + 11 pt"/>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9">
    <w:name w:val="Body text (9)_"/>
    <w:basedOn w:val="a0"/>
    <w:link w:val="Bodytext90"/>
    <w:rsid w:val="004D7862"/>
    <w:rPr>
      <w:rFonts w:ascii="Times New Roman" w:eastAsia="Times New Roman" w:hAnsi="Times New Roman" w:cs="Times New Roman"/>
      <w:b/>
      <w:bCs/>
      <w:i w:val="0"/>
      <w:iCs w:val="0"/>
      <w:smallCaps w:val="0"/>
      <w:strike w:val="0"/>
      <w:sz w:val="20"/>
      <w:szCs w:val="20"/>
      <w:u w:val="none"/>
    </w:rPr>
  </w:style>
  <w:style w:type="character" w:customStyle="1" w:styleId="Bodytext2Georgia0">
    <w:name w:val="Body text (2) + Georgia"/>
    <w:aliases w:val="4 pt"/>
    <w:basedOn w:val="Bodytext2"/>
    <w:rsid w:val="004D7862"/>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Bodytext210pt0">
    <w:name w:val="Body text (2) + 10 pt"/>
    <w:aliases w:val="Bold"/>
    <w:basedOn w:val="Bodytext2"/>
    <w:rsid w:val="004D786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10">
    <w:name w:val="Body text (10)_"/>
    <w:basedOn w:val="a0"/>
    <w:link w:val="Bodytext100"/>
    <w:rsid w:val="004D7862"/>
    <w:rPr>
      <w:rFonts w:ascii="Times New Roman" w:eastAsia="Times New Roman" w:hAnsi="Times New Roman" w:cs="Times New Roman"/>
      <w:b w:val="0"/>
      <w:bCs w:val="0"/>
      <w:i/>
      <w:iCs/>
      <w:smallCaps w:val="0"/>
      <w:strike w:val="0"/>
      <w:sz w:val="21"/>
      <w:szCs w:val="21"/>
      <w:u w:val="none"/>
    </w:rPr>
  </w:style>
  <w:style w:type="character" w:customStyle="1" w:styleId="Bodytext1010pt">
    <w:name w:val="Body text (10) + 10 pt"/>
    <w:aliases w:val="Not Italic"/>
    <w:basedOn w:val="Bodytext10"/>
    <w:rsid w:val="004D786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0Georgia">
    <w:name w:val="Body text (10) + Georgia"/>
    <w:aliases w:val="8.5 pt,Not Italic"/>
    <w:basedOn w:val="Bodytext10"/>
    <w:rsid w:val="004D7862"/>
    <w:rPr>
      <w:rFonts w:ascii="Georgia" w:eastAsia="Georgia" w:hAnsi="Georgia" w:cs="Georgia"/>
      <w:b w:val="0"/>
      <w:bCs w:val="0"/>
      <w:i/>
      <w:iCs/>
      <w:smallCaps w:val="0"/>
      <w:strike w:val="0"/>
      <w:color w:val="000000"/>
      <w:spacing w:val="0"/>
      <w:w w:val="100"/>
      <w:position w:val="0"/>
      <w:sz w:val="17"/>
      <w:szCs w:val="17"/>
      <w:u w:val="none"/>
      <w:lang w:val="en-US" w:eastAsia="en-US" w:bidi="en-US"/>
    </w:rPr>
  </w:style>
  <w:style w:type="character" w:customStyle="1" w:styleId="Bodytext3NotBold">
    <w:name w:val="Body text (3) + Not Bold"/>
    <w:aliases w:val="Italic"/>
    <w:basedOn w:val="Bodytext3"/>
    <w:rsid w:val="004D7862"/>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Bodytext11">
    <w:name w:val="Body text (11)_"/>
    <w:basedOn w:val="a0"/>
    <w:link w:val="Bodytext110"/>
    <w:rsid w:val="004D7862"/>
    <w:rPr>
      <w:rFonts w:ascii="Times New Roman" w:eastAsia="Times New Roman" w:hAnsi="Times New Roman" w:cs="Times New Roman"/>
      <w:b w:val="0"/>
      <w:bCs w:val="0"/>
      <w:i/>
      <w:iCs/>
      <w:smallCaps w:val="0"/>
      <w:strike w:val="0"/>
      <w:sz w:val="17"/>
      <w:szCs w:val="17"/>
      <w:u w:val="none"/>
    </w:rPr>
  </w:style>
  <w:style w:type="character" w:customStyle="1" w:styleId="Bodytext11Bold">
    <w:name w:val="Body text (11) + Bold"/>
    <w:aliases w:val="Not Italic"/>
    <w:basedOn w:val="Bodytext11"/>
    <w:rsid w:val="004D7862"/>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Bodytext3Georgia">
    <w:name w:val="Body text (3) + Georgia"/>
    <w:aliases w:val="8 pt,Not Bold"/>
    <w:basedOn w:val="Bodytext3"/>
    <w:rsid w:val="004D7862"/>
    <w:rPr>
      <w:rFonts w:ascii="Georgia" w:eastAsia="Georgia" w:hAnsi="Georgia" w:cs="Georgia"/>
      <w:b/>
      <w:bCs/>
      <w:i w:val="0"/>
      <w:iCs w:val="0"/>
      <w:smallCaps w:val="0"/>
      <w:strike w:val="0"/>
      <w:color w:val="000000"/>
      <w:spacing w:val="0"/>
      <w:w w:val="100"/>
      <w:position w:val="0"/>
      <w:sz w:val="16"/>
      <w:szCs w:val="16"/>
      <w:u w:val="none"/>
      <w:lang w:val="en-US" w:eastAsia="en-US" w:bidi="en-US"/>
    </w:rPr>
  </w:style>
  <w:style w:type="character" w:customStyle="1" w:styleId="Bodytext3NotBold0">
    <w:name w:val="Body text (3) + Not Bold"/>
    <w:aliases w:val="Italic"/>
    <w:basedOn w:val="Bodytext3"/>
    <w:rsid w:val="004D7862"/>
    <w:rPr>
      <w:rFonts w:ascii="Times New Roman" w:eastAsia="Times New Roman" w:hAnsi="Times New Roman" w:cs="Times New Roman"/>
      <w:b/>
      <w:bCs/>
      <w:i/>
      <w:iCs/>
      <w:smallCaps w:val="0"/>
      <w:strike w:val="0"/>
      <w:color w:val="000000"/>
      <w:spacing w:val="0"/>
      <w:w w:val="100"/>
      <w:position w:val="0"/>
      <w:sz w:val="17"/>
      <w:szCs w:val="17"/>
      <w:u w:val="single"/>
      <w:lang w:val="en-US" w:eastAsia="en-US" w:bidi="en-US"/>
    </w:rPr>
  </w:style>
  <w:style w:type="character" w:customStyle="1" w:styleId="Bodytext712pt">
    <w:name w:val="Body text (7) + 12 pt"/>
    <w:basedOn w:val="Bodytext7"/>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7Bold">
    <w:name w:val="Body text (7) + Bold"/>
    <w:basedOn w:val="Bodytext7"/>
    <w:rsid w:val="004D786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7SmallCaps">
    <w:name w:val="Body text (7) + Small Caps"/>
    <w:basedOn w:val="Bodytext7"/>
    <w:rsid w:val="004D7862"/>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Bodytext12">
    <w:name w:val="Body text (12)_"/>
    <w:basedOn w:val="a0"/>
    <w:link w:val="Bodytext120"/>
    <w:rsid w:val="004D7862"/>
    <w:rPr>
      <w:rFonts w:ascii="Times New Roman" w:eastAsia="Times New Roman" w:hAnsi="Times New Roman" w:cs="Times New Roman"/>
      <w:b w:val="0"/>
      <w:bCs w:val="0"/>
      <w:i/>
      <w:iCs/>
      <w:smallCaps w:val="0"/>
      <w:strike w:val="0"/>
      <w:sz w:val="20"/>
      <w:szCs w:val="20"/>
      <w:u w:val="none"/>
    </w:rPr>
  </w:style>
  <w:style w:type="character" w:customStyle="1" w:styleId="Bodytext12NotItalic">
    <w:name w:val="Body text (12) + Not Italic"/>
    <w:basedOn w:val="Bodytext12"/>
    <w:rsid w:val="004D786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2NotItalic0">
    <w:name w:val="Body text (12) + Not Italic"/>
    <w:basedOn w:val="Bodytext12"/>
    <w:rsid w:val="004D786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7Georgia">
    <w:name w:val="Body text (7) + Georgia"/>
    <w:aliases w:val="8.5 pt"/>
    <w:basedOn w:val="Bodytext7"/>
    <w:rsid w:val="004D7862"/>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Bodytext10Georgia0">
    <w:name w:val="Body text (10) + Georgia"/>
    <w:aliases w:val="8 pt"/>
    <w:basedOn w:val="Bodytext10"/>
    <w:rsid w:val="004D7862"/>
    <w:rPr>
      <w:rFonts w:ascii="Georgia" w:eastAsia="Georgia" w:hAnsi="Georgia" w:cs="Georgia"/>
      <w:b w:val="0"/>
      <w:bCs w:val="0"/>
      <w:i/>
      <w:iCs/>
      <w:smallCaps w:val="0"/>
      <w:strike w:val="0"/>
      <w:color w:val="000000"/>
      <w:spacing w:val="0"/>
      <w:w w:val="100"/>
      <w:position w:val="0"/>
      <w:sz w:val="16"/>
      <w:szCs w:val="16"/>
      <w:u w:val="none"/>
      <w:lang w:val="en-US" w:eastAsia="en-US" w:bidi="en-US"/>
    </w:rPr>
  </w:style>
  <w:style w:type="character" w:customStyle="1" w:styleId="Bodytext72">
    <w:name w:val="Body text (7)"/>
    <w:basedOn w:val="Bodytext7"/>
    <w:rsid w:val="004D786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Bodytext73">
    <w:name w:val="Body text (7)"/>
    <w:basedOn w:val="Bodytext7"/>
    <w:rsid w:val="004D786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711pt">
    <w:name w:val="Body text (7) + 11 pt"/>
    <w:basedOn w:val="Bodytext7"/>
    <w:rsid w:val="004D786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7ArialNarrow">
    <w:name w:val="Body text (7) + Arial Narrow"/>
    <w:aliases w:val="15 pt"/>
    <w:basedOn w:val="Bodytext7"/>
    <w:rsid w:val="004D7862"/>
    <w:rPr>
      <w:rFonts w:ascii="Arial Narrow" w:eastAsia="Arial Narrow" w:hAnsi="Arial Narrow" w:cs="Arial Narrow"/>
      <w:b/>
      <w:bCs/>
      <w:i w:val="0"/>
      <w:iCs w:val="0"/>
      <w:smallCaps w:val="0"/>
      <w:strike w:val="0"/>
      <w:color w:val="000000"/>
      <w:spacing w:val="0"/>
      <w:w w:val="100"/>
      <w:position w:val="0"/>
      <w:sz w:val="30"/>
      <w:szCs w:val="30"/>
      <w:u w:val="none"/>
      <w:lang w:val="en-US" w:eastAsia="en-US" w:bidi="en-US"/>
    </w:rPr>
  </w:style>
  <w:style w:type="character" w:customStyle="1" w:styleId="Bodytext13">
    <w:name w:val="Body text (13)"/>
    <w:basedOn w:val="a0"/>
    <w:rsid w:val="004D7862"/>
    <w:rPr>
      <w:rFonts w:ascii="Times New Roman" w:eastAsia="Times New Roman" w:hAnsi="Times New Roman" w:cs="Times New Roman"/>
      <w:b w:val="0"/>
      <w:bCs w:val="0"/>
      <w:i/>
      <w:iCs/>
      <w:smallCaps w:val="0"/>
      <w:strike w:val="0"/>
      <w:sz w:val="21"/>
      <w:szCs w:val="21"/>
      <w:u w:val="none"/>
    </w:rPr>
  </w:style>
  <w:style w:type="character" w:customStyle="1" w:styleId="Bodytext13Bold">
    <w:name w:val="Body text (13) + Bold"/>
    <w:aliases w:val="Not Italic"/>
    <w:basedOn w:val="a0"/>
    <w:rsid w:val="004D7862"/>
    <w:rPr>
      <w:rFonts w:ascii="Times New Roman" w:eastAsia="Times New Roman" w:hAnsi="Times New Roman" w:cs="Times New Roman"/>
      <w:b/>
      <w:bCs/>
      <w:i w:val="0"/>
      <w:iCs w:val="0"/>
      <w:smallCaps w:val="0"/>
      <w:strike w:val="0"/>
      <w:sz w:val="21"/>
      <w:szCs w:val="21"/>
      <w:u w:val="none"/>
    </w:rPr>
  </w:style>
  <w:style w:type="character" w:customStyle="1" w:styleId="Bodytext13NotItalic">
    <w:name w:val="Body text (13) + Not Italic"/>
    <w:basedOn w:val="a0"/>
    <w:rsid w:val="004D7862"/>
    <w:rPr>
      <w:rFonts w:ascii="Times New Roman" w:eastAsia="Times New Roman" w:hAnsi="Times New Roman" w:cs="Times New Roman"/>
      <w:b w:val="0"/>
      <w:bCs w:val="0"/>
      <w:i w:val="0"/>
      <w:iCs w:val="0"/>
      <w:smallCaps w:val="0"/>
      <w:strike w:val="0"/>
      <w:sz w:val="21"/>
      <w:szCs w:val="21"/>
      <w:u w:val="none"/>
    </w:rPr>
  </w:style>
  <w:style w:type="paragraph" w:customStyle="1" w:styleId="Footnote0">
    <w:name w:val="Footnote"/>
    <w:basedOn w:val="a"/>
    <w:link w:val="Footnote"/>
    <w:rsid w:val="004D7862"/>
    <w:pPr>
      <w:shd w:val="clear" w:color="auto" w:fill="FFFFFF"/>
      <w:spacing w:line="346" w:lineRule="exact"/>
      <w:jc w:val="both"/>
    </w:pPr>
    <w:rPr>
      <w:rFonts w:ascii="Times New Roman" w:eastAsia="Times New Roman" w:hAnsi="Times New Roman" w:cs="Times New Roman"/>
      <w:sz w:val="20"/>
      <w:szCs w:val="20"/>
    </w:rPr>
  </w:style>
  <w:style w:type="paragraph" w:customStyle="1" w:styleId="Footnote20">
    <w:name w:val="Footnote (2)"/>
    <w:basedOn w:val="a"/>
    <w:link w:val="Footnote2"/>
    <w:rsid w:val="004D7862"/>
    <w:pPr>
      <w:shd w:val="clear" w:color="auto" w:fill="FFFFFF"/>
      <w:spacing w:line="353" w:lineRule="exact"/>
      <w:jc w:val="both"/>
    </w:pPr>
    <w:rPr>
      <w:rFonts w:ascii="Times New Roman" w:eastAsia="Times New Roman" w:hAnsi="Times New Roman" w:cs="Times New Roman"/>
      <w:i/>
      <w:iCs/>
      <w:sz w:val="21"/>
      <w:szCs w:val="21"/>
    </w:rPr>
  </w:style>
  <w:style w:type="paragraph" w:customStyle="1" w:styleId="Heading10">
    <w:name w:val="Heading #1"/>
    <w:basedOn w:val="a"/>
    <w:link w:val="Heading1"/>
    <w:rsid w:val="004D7862"/>
    <w:pPr>
      <w:shd w:val="clear" w:color="auto" w:fill="FFFFFF"/>
      <w:spacing w:after="120" w:line="850" w:lineRule="exact"/>
      <w:jc w:val="center"/>
      <w:outlineLvl w:val="0"/>
    </w:pPr>
    <w:rPr>
      <w:rFonts w:ascii="Times New Roman" w:eastAsia="Times New Roman" w:hAnsi="Times New Roman" w:cs="Times New Roman"/>
      <w:b/>
      <w:bCs/>
      <w:sz w:val="44"/>
      <w:szCs w:val="44"/>
    </w:rPr>
  </w:style>
  <w:style w:type="paragraph" w:customStyle="1" w:styleId="Heading20">
    <w:name w:val="Heading #2"/>
    <w:basedOn w:val="a"/>
    <w:link w:val="Heading2"/>
    <w:rsid w:val="004D7862"/>
    <w:pPr>
      <w:shd w:val="clear" w:color="auto" w:fill="FFFFFF"/>
      <w:spacing w:before="120" w:after="500" w:line="354" w:lineRule="exact"/>
      <w:jc w:val="center"/>
      <w:outlineLvl w:val="1"/>
    </w:pPr>
    <w:rPr>
      <w:rFonts w:ascii="Times New Roman" w:eastAsia="Times New Roman" w:hAnsi="Times New Roman" w:cs="Times New Roman"/>
      <w:b/>
      <w:bCs/>
      <w:sz w:val="32"/>
      <w:szCs w:val="32"/>
    </w:rPr>
  </w:style>
  <w:style w:type="paragraph" w:customStyle="1" w:styleId="Heading30">
    <w:name w:val="Heading #3"/>
    <w:basedOn w:val="a"/>
    <w:link w:val="Heading3"/>
    <w:rsid w:val="004D7862"/>
    <w:pPr>
      <w:shd w:val="clear" w:color="auto" w:fill="FFFFFF"/>
      <w:spacing w:before="500" w:after="240" w:line="354" w:lineRule="exact"/>
      <w:ind w:hanging="480"/>
      <w:jc w:val="both"/>
      <w:outlineLvl w:val="2"/>
    </w:pPr>
    <w:rPr>
      <w:rFonts w:ascii="Times New Roman" w:eastAsia="Times New Roman" w:hAnsi="Times New Roman" w:cs="Times New Roman"/>
      <w:b/>
      <w:bCs/>
      <w:sz w:val="32"/>
      <w:szCs w:val="32"/>
    </w:rPr>
  </w:style>
  <w:style w:type="paragraph" w:customStyle="1" w:styleId="Bodytext20">
    <w:name w:val="Body text (2)"/>
    <w:basedOn w:val="a"/>
    <w:link w:val="Bodytext2"/>
    <w:rsid w:val="004D7862"/>
    <w:pPr>
      <w:shd w:val="clear" w:color="auto" w:fill="FFFFFF"/>
      <w:spacing w:before="240" w:after="120" w:line="428" w:lineRule="exact"/>
      <w:ind w:hanging="480"/>
      <w:jc w:val="both"/>
    </w:pPr>
    <w:rPr>
      <w:rFonts w:ascii="Times New Roman" w:eastAsia="Times New Roman" w:hAnsi="Times New Roman" w:cs="Times New Roman"/>
    </w:rPr>
  </w:style>
  <w:style w:type="paragraph" w:customStyle="1" w:styleId="Headerorfooter0">
    <w:name w:val="Header or footer"/>
    <w:basedOn w:val="a"/>
    <w:link w:val="Headerorfooter"/>
    <w:rsid w:val="004D7862"/>
    <w:pPr>
      <w:shd w:val="clear" w:color="auto" w:fill="FFFFFF"/>
      <w:spacing w:line="266" w:lineRule="exact"/>
    </w:pPr>
    <w:rPr>
      <w:rFonts w:ascii="Times New Roman" w:eastAsia="Times New Roman" w:hAnsi="Times New Roman" w:cs="Times New Roman"/>
    </w:rPr>
  </w:style>
  <w:style w:type="paragraph" w:customStyle="1" w:styleId="Tablecaption0">
    <w:name w:val="Table caption"/>
    <w:basedOn w:val="a"/>
    <w:link w:val="Tablecaption"/>
    <w:rsid w:val="004D7862"/>
    <w:pPr>
      <w:shd w:val="clear" w:color="auto" w:fill="FFFFFF"/>
      <w:spacing w:line="222" w:lineRule="exact"/>
    </w:pPr>
    <w:rPr>
      <w:rFonts w:ascii="Times New Roman" w:eastAsia="Times New Roman" w:hAnsi="Times New Roman" w:cs="Times New Roman"/>
      <w:b/>
      <w:bCs/>
      <w:sz w:val="20"/>
      <w:szCs w:val="20"/>
    </w:rPr>
  </w:style>
  <w:style w:type="paragraph" w:customStyle="1" w:styleId="Heading40">
    <w:name w:val="Heading #4"/>
    <w:basedOn w:val="a"/>
    <w:link w:val="Heading4"/>
    <w:rsid w:val="004D7862"/>
    <w:pPr>
      <w:shd w:val="clear" w:color="auto" w:fill="FFFFFF"/>
      <w:spacing w:line="886" w:lineRule="exact"/>
      <w:ind w:hanging="620"/>
      <w:jc w:val="both"/>
      <w:outlineLvl w:val="3"/>
    </w:pPr>
    <w:rPr>
      <w:rFonts w:ascii="Times New Roman" w:eastAsia="Times New Roman" w:hAnsi="Times New Roman" w:cs="Times New Roman"/>
      <w:b/>
      <w:bCs/>
      <w:sz w:val="28"/>
      <w:szCs w:val="28"/>
    </w:rPr>
  </w:style>
  <w:style w:type="paragraph" w:customStyle="1" w:styleId="Bodytext30">
    <w:name w:val="Body text (3)"/>
    <w:basedOn w:val="a"/>
    <w:link w:val="Bodytext3"/>
    <w:rsid w:val="004D7862"/>
    <w:pPr>
      <w:shd w:val="clear" w:color="auto" w:fill="FFFFFF"/>
      <w:spacing w:line="188" w:lineRule="exact"/>
      <w:jc w:val="both"/>
    </w:pPr>
    <w:rPr>
      <w:rFonts w:ascii="Times New Roman" w:eastAsia="Times New Roman" w:hAnsi="Times New Roman" w:cs="Times New Roman"/>
      <w:b/>
      <w:bCs/>
      <w:sz w:val="17"/>
      <w:szCs w:val="17"/>
    </w:rPr>
  </w:style>
  <w:style w:type="paragraph" w:customStyle="1" w:styleId="Bodytext40">
    <w:name w:val="Body text (4)"/>
    <w:basedOn w:val="a"/>
    <w:link w:val="Bodytext4"/>
    <w:rsid w:val="004D7862"/>
    <w:pPr>
      <w:shd w:val="clear" w:color="auto" w:fill="FFFFFF"/>
      <w:spacing w:before="120" w:after="120" w:line="266" w:lineRule="exact"/>
      <w:jc w:val="both"/>
    </w:pPr>
    <w:rPr>
      <w:rFonts w:ascii="Times New Roman" w:eastAsia="Times New Roman" w:hAnsi="Times New Roman" w:cs="Times New Roman"/>
      <w:i/>
      <w:iCs/>
    </w:rPr>
  </w:style>
  <w:style w:type="paragraph" w:customStyle="1" w:styleId="Bodytext50">
    <w:name w:val="Body text (5)"/>
    <w:basedOn w:val="a"/>
    <w:link w:val="Bodytext5"/>
    <w:rsid w:val="004D7862"/>
    <w:pPr>
      <w:shd w:val="clear" w:color="auto" w:fill="FFFFFF"/>
      <w:spacing w:after="240" w:line="266" w:lineRule="exact"/>
      <w:jc w:val="both"/>
    </w:pPr>
    <w:rPr>
      <w:rFonts w:ascii="Times New Roman" w:eastAsia="Times New Roman" w:hAnsi="Times New Roman" w:cs="Times New Roman"/>
      <w:i/>
      <w:iCs/>
    </w:rPr>
  </w:style>
  <w:style w:type="paragraph" w:customStyle="1" w:styleId="Bodytext60">
    <w:name w:val="Body text (6)"/>
    <w:basedOn w:val="a"/>
    <w:link w:val="Bodytext6"/>
    <w:rsid w:val="004D7862"/>
    <w:pPr>
      <w:shd w:val="clear" w:color="auto" w:fill="FFFFFF"/>
      <w:spacing w:before="400" w:after="240" w:line="310" w:lineRule="exact"/>
      <w:jc w:val="both"/>
    </w:pPr>
    <w:rPr>
      <w:rFonts w:ascii="Times New Roman" w:eastAsia="Times New Roman" w:hAnsi="Times New Roman" w:cs="Times New Roman"/>
      <w:b/>
      <w:bCs/>
      <w:sz w:val="28"/>
      <w:szCs w:val="28"/>
    </w:rPr>
  </w:style>
  <w:style w:type="paragraph" w:customStyle="1" w:styleId="Bodytext70">
    <w:name w:val="Body text (7)"/>
    <w:basedOn w:val="a"/>
    <w:link w:val="Bodytext7"/>
    <w:rsid w:val="004D7862"/>
    <w:pPr>
      <w:shd w:val="clear" w:color="auto" w:fill="FFFFFF"/>
      <w:spacing w:line="222" w:lineRule="exact"/>
      <w:jc w:val="right"/>
    </w:pPr>
    <w:rPr>
      <w:rFonts w:ascii="Times New Roman" w:eastAsia="Times New Roman" w:hAnsi="Times New Roman" w:cs="Times New Roman"/>
      <w:sz w:val="20"/>
      <w:szCs w:val="20"/>
    </w:rPr>
  </w:style>
  <w:style w:type="paragraph" w:customStyle="1" w:styleId="Bodytext80">
    <w:name w:val="Body text (8)"/>
    <w:basedOn w:val="a"/>
    <w:link w:val="Bodytext8"/>
    <w:rsid w:val="004D7862"/>
    <w:pPr>
      <w:shd w:val="clear" w:color="auto" w:fill="FFFFFF"/>
      <w:bidi/>
      <w:spacing w:line="188" w:lineRule="exact"/>
    </w:pPr>
    <w:rPr>
      <w:rFonts w:ascii="Times New Roman" w:eastAsia="Times New Roman" w:hAnsi="Times New Roman" w:cs="Times New Roman"/>
      <w:b/>
      <w:bCs/>
      <w:sz w:val="17"/>
      <w:szCs w:val="17"/>
      <w:lang w:val="he-IL" w:eastAsia="he-IL" w:bidi="he-IL"/>
    </w:rPr>
  </w:style>
  <w:style w:type="paragraph" w:customStyle="1" w:styleId="Bodytext90">
    <w:name w:val="Body text (9)"/>
    <w:basedOn w:val="a"/>
    <w:link w:val="Bodytext9"/>
    <w:rsid w:val="004D7862"/>
    <w:pPr>
      <w:shd w:val="clear" w:color="auto" w:fill="FFFFFF"/>
      <w:spacing w:line="222" w:lineRule="exact"/>
      <w:jc w:val="both"/>
    </w:pPr>
    <w:rPr>
      <w:rFonts w:ascii="Times New Roman" w:eastAsia="Times New Roman" w:hAnsi="Times New Roman" w:cs="Times New Roman"/>
      <w:b/>
      <w:bCs/>
      <w:sz w:val="20"/>
      <w:szCs w:val="20"/>
    </w:rPr>
  </w:style>
  <w:style w:type="paragraph" w:customStyle="1" w:styleId="Bodytext100">
    <w:name w:val="Body text (10)"/>
    <w:basedOn w:val="a"/>
    <w:link w:val="Bodytext10"/>
    <w:rsid w:val="004D7862"/>
    <w:pPr>
      <w:shd w:val="clear" w:color="auto" w:fill="FFFFFF"/>
      <w:spacing w:before="120" w:after="120" w:line="349" w:lineRule="exact"/>
      <w:jc w:val="both"/>
    </w:pPr>
    <w:rPr>
      <w:rFonts w:ascii="Times New Roman" w:eastAsia="Times New Roman" w:hAnsi="Times New Roman" w:cs="Times New Roman"/>
      <w:i/>
      <w:iCs/>
      <w:sz w:val="21"/>
      <w:szCs w:val="21"/>
    </w:rPr>
  </w:style>
  <w:style w:type="paragraph" w:customStyle="1" w:styleId="Bodytext110">
    <w:name w:val="Body text (11)"/>
    <w:basedOn w:val="a"/>
    <w:link w:val="Bodytext11"/>
    <w:rsid w:val="004D7862"/>
    <w:pPr>
      <w:shd w:val="clear" w:color="auto" w:fill="FFFFFF"/>
      <w:spacing w:before="240" w:after="100" w:line="313" w:lineRule="exact"/>
      <w:jc w:val="both"/>
    </w:pPr>
    <w:rPr>
      <w:rFonts w:ascii="Times New Roman" w:eastAsia="Times New Roman" w:hAnsi="Times New Roman" w:cs="Times New Roman"/>
      <w:i/>
      <w:iCs/>
      <w:sz w:val="17"/>
      <w:szCs w:val="17"/>
    </w:rPr>
  </w:style>
  <w:style w:type="paragraph" w:customStyle="1" w:styleId="Bodytext120">
    <w:name w:val="Body text (12)"/>
    <w:basedOn w:val="a"/>
    <w:link w:val="Bodytext12"/>
    <w:rsid w:val="004D7862"/>
    <w:pPr>
      <w:shd w:val="clear" w:color="auto" w:fill="FFFFFF"/>
      <w:spacing w:before="120" w:after="120" w:line="335" w:lineRule="exact"/>
      <w:jc w:val="both"/>
    </w:pPr>
    <w:rPr>
      <w:rFonts w:ascii="Times New Roman" w:eastAsia="Times New Roman" w:hAnsi="Times New Roman" w:cs="Times New Roman"/>
      <w:i/>
      <w:iCs/>
      <w:sz w:val="20"/>
      <w:szCs w:val="20"/>
    </w:rPr>
  </w:style>
  <w:style w:type="paragraph" w:styleId="a3">
    <w:name w:val="header"/>
    <w:basedOn w:val="a"/>
    <w:link w:val="a4"/>
    <w:uiPriority w:val="99"/>
    <w:unhideWhenUsed/>
    <w:rsid w:val="00064C08"/>
    <w:pPr>
      <w:tabs>
        <w:tab w:val="center" w:pos="4320"/>
        <w:tab w:val="right" w:pos="8640"/>
      </w:tabs>
    </w:pPr>
  </w:style>
  <w:style w:type="character" w:customStyle="1" w:styleId="a4">
    <w:name w:val="כותרת עליונה תו"/>
    <w:basedOn w:val="a0"/>
    <w:link w:val="a3"/>
    <w:uiPriority w:val="99"/>
    <w:rsid w:val="00064C08"/>
    <w:rPr>
      <w:color w:val="000000"/>
    </w:rPr>
  </w:style>
  <w:style w:type="paragraph" w:styleId="a5">
    <w:name w:val="footer"/>
    <w:basedOn w:val="a"/>
    <w:link w:val="a6"/>
    <w:uiPriority w:val="99"/>
    <w:unhideWhenUsed/>
    <w:rsid w:val="00064C08"/>
    <w:pPr>
      <w:tabs>
        <w:tab w:val="center" w:pos="4320"/>
        <w:tab w:val="right" w:pos="8640"/>
      </w:tabs>
    </w:pPr>
  </w:style>
  <w:style w:type="character" w:customStyle="1" w:styleId="a6">
    <w:name w:val="כותרת תחתונה תו"/>
    <w:basedOn w:val="a0"/>
    <w:link w:val="a5"/>
    <w:uiPriority w:val="99"/>
    <w:rsid w:val="00064C08"/>
    <w:rPr>
      <w:color w:val="000000"/>
    </w:rPr>
  </w:style>
  <w:style w:type="paragraph" w:styleId="a7">
    <w:name w:val="List Paragraph"/>
    <w:basedOn w:val="a"/>
    <w:uiPriority w:val="34"/>
    <w:qFormat/>
    <w:rsid w:val="00E85CF6"/>
    <w:pPr>
      <w:ind w:left="720"/>
      <w:contextualSpacing/>
    </w:pPr>
  </w:style>
  <w:style w:type="paragraph" w:styleId="a8">
    <w:name w:val="Balloon Text"/>
    <w:basedOn w:val="a"/>
    <w:link w:val="a9"/>
    <w:uiPriority w:val="99"/>
    <w:semiHidden/>
    <w:unhideWhenUsed/>
    <w:rsid w:val="000C2ADC"/>
    <w:rPr>
      <w:rFonts w:ascii="Tahoma" w:hAnsi="Tahoma" w:cs="Tahoma"/>
      <w:sz w:val="18"/>
      <w:szCs w:val="18"/>
    </w:rPr>
  </w:style>
  <w:style w:type="character" w:customStyle="1" w:styleId="a9">
    <w:name w:val="טקסט בלונים תו"/>
    <w:basedOn w:val="a0"/>
    <w:link w:val="a8"/>
    <w:uiPriority w:val="99"/>
    <w:semiHidden/>
    <w:rsid w:val="000C2ADC"/>
    <w:rPr>
      <w:rFonts w:ascii="Tahoma" w:hAnsi="Tahoma" w:cs="Tahoma"/>
      <w:color w:val="000000"/>
      <w:sz w:val="18"/>
      <w:szCs w:val="18"/>
    </w:rPr>
  </w:style>
  <w:style w:type="table" w:styleId="aa">
    <w:name w:val="Table Grid"/>
    <w:basedOn w:val="a1"/>
    <w:uiPriority w:val="59"/>
    <w:rsid w:val="00E9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A56CEC"/>
    <w:rPr>
      <w:color w:val="0000FF"/>
      <w:u w:val="single"/>
    </w:rPr>
  </w:style>
  <w:style w:type="paragraph" w:styleId="ab">
    <w:name w:val="annotation text"/>
    <w:basedOn w:val="a"/>
    <w:link w:val="ac"/>
    <w:uiPriority w:val="99"/>
    <w:semiHidden/>
    <w:unhideWhenUsed/>
    <w:rsid w:val="00271523"/>
    <w:rPr>
      <w:sz w:val="20"/>
      <w:szCs w:val="20"/>
    </w:rPr>
  </w:style>
  <w:style w:type="character" w:customStyle="1" w:styleId="ac">
    <w:name w:val="טקסט הערה תו"/>
    <w:basedOn w:val="a0"/>
    <w:link w:val="ab"/>
    <w:uiPriority w:val="99"/>
    <w:semiHidden/>
    <w:rsid w:val="00271523"/>
    <w:rPr>
      <w:color w:val="000000"/>
      <w:sz w:val="20"/>
      <w:szCs w:val="20"/>
    </w:rPr>
  </w:style>
  <w:style w:type="character" w:styleId="ad">
    <w:name w:val="annotation reference"/>
    <w:basedOn w:val="a0"/>
    <w:uiPriority w:val="99"/>
    <w:semiHidden/>
    <w:unhideWhenUsed/>
    <w:rsid w:val="002715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2398">
      <w:bodyDiv w:val="1"/>
      <w:marLeft w:val="0"/>
      <w:marRight w:val="0"/>
      <w:marTop w:val="0"/>
      <w:marBottom w:val="0"/>
      <w:divBdr>
        <w:top w:val="none" w:sz="0" w:space="0" w:color="auto"/>
        <w:left w:val="none" w:sz="0" w:space="0" w:color="auto"/>
        <w:bottom w:val="none" w:sz="0" w:space="0" w:color="auto"/>
        <w:right w:val="none" w:sz="0" w:space="0" w:color="auto"/>
      </w:divBdr>
    </w:div>
    <w:div w:id="446001496">
      <w:bodyDiv w:val="1"/>
      <w:marLeft w:val="0"/>
      <w:marRight w:val="0"/>
      <w:marTop w:val="0"/>
      <w:marBottom w:val="0"/>
      <w:divBdr>
        <w:top w:val="none" w:sz="0" w:space="0" w:color="auto"/>
        <w:left w:val="none" w:sz="0" w:space="0" w:color="auto"/>
        <w:bottom w:val="none" w:sz="0" w:space="0" w:color="auto"/>
        <w:right w:val="none" w:sz="0" w:space="0" w:color="auto"/>
      </w:divBdr>
    </w:div>
    <w:div w:id="506598005">
      <w:bodyDiv w:val="1"/>
      <w:marLeft w:val="0"/>
      <w:marRight w:val="0"/>
      <w:marTop w:val="0"/>
      <w:marBottom w:val="0"/>
      <w:divBdr>
        <w:top w:val="none" w:sz="0" w:space="0" w:color="auto"/>
        <w:left w:val="none" w:sz="0" w:space="0" w:color="auto"/>
        <w:bottom w:val="none" w:sz="0" w:space="0" w:color="auto"/>
        <w:right w:val="none" w:sz="0" w:space="0" w:color="auto"/>
      </w:divBdr>
    </w:div>
    <w:div w:id="518355256">
      <w:bodyDiv w:val="1"/>
      <w:marLeft w:val="0"/>
      <w:marRight w:val="0"/>
      <w:marTop w:val="0"/>
      <w:marBottom w:val="0"/>
      <w:divBdr>
        <w:top w:val="none" w:sz="0" w:space="0" w:color="auto"/>
        <w:left w:val="none" w:sz="0" w:space="0" w:color="auto"/>
        <w:bottom w:val="none" w:sz="0" w:space="0" w:color="auto"/>
        <w:right w:val="none" w:sz="0" w:space="0" w:color="auto"/>
      </w:divBdr>
    </w:div>
    <w:div w:id="625937506">
      <w:bodyDiv w:val="1"/>
      <w:marLeft w:val="0"/>
      <w:marRight w:val="0"/>
      <w:marTop w:val="0"/>
      <w:marBottom w:val="0"/>
      <w:divBdr>
        <w:top w:val="none" w:sz="0" w:space="0" w:color="auto"/>
        <w:left w:val="none" w:sz="0" w:space="0" w:color="auto"/>
        <w:bottom w:val="none" w:sz="0" w:space="0" w:color="auto"/>
        <w:right w:val="none" w:sz="0" w:space="0" w:color="auto"/>
      </w:divBdr>
    </w:div>
    <w:div w:id="832330622">
      <w:bodyDiv w:val="1"/>
      <w:marLeft w:val="0"/>
      <w:marRight w:val="0"/>
      <w:marTop w:val="0"/>
      <w:marBottom w:val="0"/>
      <w:divBdr>
        <w:top w:val="none" w:sz="0" w:space="0" w:color="auto"/>
        <w:left w:val="none" w:sz="0" w:space="0" w:color="auto"/>
        <w:bottom w:val="none" w:sz="0" w:space="0" w:color="auto"/>
        <w:right w:val="none" w:sz="0" w:space="0" w:color="auto"/>
      </w:divBdr>
    </w:div>
    <w:div w:id="1143306515">
      <w:bodyDiv w:val="1"/>
      <w:marLeft w:val="0"/>
      <w:marRight w:val="0"/>
      <w:marTop w:val="0"/>
      <w:marBottom w:val="0"/>
      <w:divBdr>
        <w:top w:val="none" w:sz="0" w:space="0" w:color="auto"/>
        <w:left w:val="none" w:sz="0" w:space="0" w:color="auto"/>
        <w:bottom w:val="none" w:sz="0" w:space="0" w:color="auto"/>
        <w:right w:val="none" w:sz="0" w:space="0" w:color="auto"/>
      </w:divBdr>
    </w:div>
    <w:div w:id="1879775644">
      <w:bodyDiv w:val="1"/>
      <w:marLeft w:val="0"/>
      <w:marRight w:val="0"/>
      <w:marTop w:val="0"/>
      <w:marBottom w:val="0"/>
      <w:divBdr>
        <w:top w:val="none" w:sz="0" w:space="0" w:color="auto"/>
        <w:left w:val="none" w:sz="0" w:space="0" w:color="auto"/>
        <w:bottom w:val="none" w:sz="0" w:space="0" w:color="auto"/>
        <w:right w:val="none" w:sz="0" w:space="0" w:color="auto"/>
      </w:divBdr>
    </w:div>
    <w:div w:id="2021467665">
      <w:bodyDiv w:val="1"/>
      <w:marLeft w:val="0"/>
      <w:marRight w:val="0"/>
      <w:marTop w:val="0"/>
      <w:marBottom w:val="0"/>
      <w:divBdr>
        <w:top w:val="none" w:sz="0" w:space="0" w:color="auto"/>
        <w:left w:val="none" w:sz="0" w:space="0" w:color="auto"/>
        <w:bottom w:val="none" w:sz="0" w:space="0" w:color="auto"/>
        <w:right w:val="none" w:sz="0" w:space="0" w:color="auto"/>
      </w:divBdr>
    </w:div>
    <w:div w:id="2104302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F8219-741D-45FF-87A7-66D3A580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40</Pages>
  <Words>9229</Words>
  <Characters>46145</Characters>
  <Application>Microsoft Office Word</Application>
  <DocSecurity>0</DocSecurity>
  <Lines>384</Lines>
  <Paragraphs>110</Paragraphs>
  <ScaleCrop>false</ScaleCrop>
  <HeadingPairs>
    <vt:vector size="6" baseType="variant">
      <vt:variant>
        <vt:lpstr>שם</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Hewlett-Packard</Company>
  <LinksUpToDate>false</LinksUpToDate>
  <CharactersWithSpaces>55264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user</cp:lastModifiedBy>
  <cp:revision>115</cp:revision>
  <cp:lastPrinted>2019-04-24T05:45:00Z</cp:lastPrinted>
  <dcterms:created xsi:type="dcterms:W3CDTF">2019-05-23T06:38:00Z</dcterms:created>
  <dcterms:modified xsi:type="dcterms:W3CDTF">2020-05-04T09:32:00Z</dcterms:modified>
</cp:coreProperties>
</file>