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8E039" w14:textId="77777777" w:rsidR="007D00A2" w:rsidRPr="00AB41C2" w:rsidRDefault="00BF51C7" w:rsidP="00624D57">
      <w:pPr>
        <w:bidi w:val="0"/>
        <w:rPr>
          <w:rFonts w:asciiTheme="majorHAnsi" w:hAnsiTheme="majorHAnsi"/>
        </w:rPr>
      </w:pPr>
      <w:r w:rsidRPr="00AB41C2">
        <w:rPr>
          <w:rFonts w:asciiTheme="majorHAnsi" w:hAnsiTheme="majorHAnsi"/>
          <w:b/>
        </w:rPr>
        <w:t>Name of Lesson Plan</w:t>
      </w:r>
      <w:r w:rsidR="00624D57" w:rsidRPr="00AB41C2">
        <w:rPr>
          <w:rFonts w:asciiTheme="majorHAnsi" w:hAnsiTheme="majorHAnsi"/>
        </w:rPr>
        <w:br/>
      </w:r>
      <w:r w:rsidRPr="00EF37D3">
        <w:rPr>
          <w:rFonts w:asciiTheme="majorHAnsi" w:hAnsiTheme="majorHAnsi"/>
          <w:b/>
          <w:bCs/>
        </w:rPr>
        <w:t>Lag B’Omer Haircuts on Mt. Meron</w:t>
      </w:r>
    </w:p>
    <w:p w14:paraId="55528003" w14:textId="77E38DC5" w:rsidR="007D00A2" w:rsidRPr="00AB41C2" w:rsidRDefault="007D00A2" w:rsidP="0098103F">
      <w:pPr>
        <w:bidi w:val="0"/>
        <w:rPr>
          <w:rFonts w:asciiTheme="majorHAnsi" w:hAnsiTheme="majorHAnsi"/>
          <w:b/>
        </w:rPr>
      </w:pPr>
    </w:p>
    <w:tbl>
      <w:tblPr>
        <w:tblStyle w:val="a"/>
        <w:tblW w:w="8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030"/>
      </w:tblGrid>
      <w:tr w:rsidR="007D00A2" w:rsidRPr="00AB41C2" w14:paraId="7D36A945" w14:textId="77777777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E282" w14:textId="77777777" w:rsidR="007D00A2" w:rsidRPr="00AB41C2" w:rsidRDefault="00BF51C7" w:rsidP="0098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>Introduction of Lesson</w:t>
            </w:r>
          </w:p>
          <w:p w14:paraId="51CF72E3" w14:textId="77777777" w:rsidR="007D00A2" w:rsidRPr="00AB41C2" w:rsidRDefault="00BF51C7" w:rsidP="0098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>(for lesson homepage and top of lesson)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4A41" w14:textId="77777777" w:rsidR="007D00A2" w:rsidRPr="00AB41C2" w:rsidRDefault="00BF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 xml:space="preserve">Lag B’Omer is a festive holiday that is celebrated around the </w:t>
            </w:r>
            <w:r w:rsidR="000219D1">
              <w:rPr>
                <w:rFonts w:asciiTheme="majorHAnsi" w:hAnsiTheme="majorHAnsi"/>
              </w:rPr>
              <w:t xml:space="preserve">Jewish </w:t>
            </w:r>
            <w:r w:rsidRPr="00AB41C2">
              <w:rPr>
                <w:rFonts w:asciiTheme="majorHAnsi" w:hAnsiTheme="majorHAnsi"/>
              </w:rPr>
              <w:t>world. The largest celebration takes place on Mt. Meron in northern Israel.</w:t>
            </w:r>
            <w:r w:rsidR="0098103F" w:rsidRPr="00AB41C2">
              <w:rPr>
                <w:rFonts w:asciiTheme="majorHAnsi" w:hAnsiTheme="majorHAnsi"/>
              </w:rPr>
              <w:t xml:space="preserve"> One of the traditions of the day is the </w:t>
            </w:r>
            <w:r w:rsidR="0098103F" w:rsidRPr="00EF37D3">
              <w:rPr>
                <w:rFonts w:asciiTheme="majorHAnsi" w:hAnsiTheme="majorHAnsi"/>
                <w:i/>
                <w:iCs/>
              </w:rPr>
              <w:t>Halakeh</w:t>
            </w:r>
            <w:r w:rsidR="000219D1">
              <w:rPr>
                <w:rFonts w:asciiTheme="majorHAnsi" w:hAnsiTheme="majorHAnsi"/>
                <w:i/>
                <w:iCs/>
              </w:rPr>
              <w:t>,</w:t>
            </w:r>
            <w:r w:rsidR="0098103F" w:rsidRPr="00AB41C2">
              <w:rPr>
                <w:rFonts w:asciiTheme="majorHAnsi" w:hAnsiTheme="majorHAnsi"/>
              </w:rPr>
              <w:t xml:space="preserve"> the celebratory first haircut of </w:t>
            </w:r>
            <w:r w:rsidR="009216CD">
              <w:rPr>
                <w:rFonts w:asciiTheme="majorHAnsi" w:hAnsiTheme="majorHAnsi"/>
              </w:rPr>
              <w:t>three-</w:t>
            </w:r>
            <w:r w:rsidR="0098103F" w:rsidRPr="00AB41C2">
              <w:rPr>
                <w:rFonts w:asciiTheme="majorHAnsi" w:hAnsiTheme="majorHAnsi"/>
              </w:rPr>
              <w:t>year</w:t>
            </w:r>
            <w:r w:rsidR="009216CD">
              <w:rPr>
                <w:rFonts w:asciiTheme="majorHAnsi" w:hAnsiTheme="majorHAnsi"/>
              </w:rPr>
              <w:t>-</w:t>
            </w:r>
            <w:r w:rsidR="0098103F" w:rsidRPr="00AB41C2">
              <w:rPr>
                <w:rFonts w:asciiTheme="majorHAnsi" w:hAnsiTheme="majorHAnsi"/>
              </w:rPr>
              <w:t xml:space="preserve">old boys.  </w:t>
            </w:r>
          </w:p>
          <w:p w14:paraId="616866A5" w14:textId="77777777" w:rsidR="007D00A2" w:rsidRPr="00AB41C2" w:rsidRDefault="00BF51C7" w:rsidP="0098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>In this lesson, students learn about the origins of Lag B’Omer and how it is celebrated on Mt. Meron.</w:t>
            </w:r>
          </w:p>
        </w:tc>
      </w:tr>
      <w:tr w:rsidR="007D00A2" w:rsidRPr="00AB41C2" w14:paraId="2566CFA9" w14:textId="77777777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BA66" w14:textId="77777777" w:rsidR="007D00A2" w:rsidRPr="00AB41C2" w:rsidRDefault="00BF51C7" w:rsidP="0098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 xml:space="preserve">Enduring Understanding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981F" w14:textId="77777777" w:rsidR="0098103F" w:rsidRPr="00AB41C2" w:rsidRDefault="009216C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largest celebration of </w:t>
            </w:r>
            <w:r w:rsidR="00BF51C7" w:rsidRPr="00AB41C2">
              <w:rPr>
                <w:rFonts w:asciiTheme="majorHAnsi" w:hAnsiTheme="majorHAnsi"/>
              </w:rPr>
              <w:t xml:space="preserve">Lag B’Omer is on Mt. Meron.  </w:t>
            </w:r>
          </w:p>
          <w:p w14:paraId="784FB885" w14:textId="77777777" w:rsidR="007D00A2" w:rsidRPr="00AB41C2" w:rsidRDefault="00BF51C7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>One of the customs</w:t>
            </w:r>
            <w:r w:rsidR="00CB3F7A">
              <w:rPr>
                <w:rFonts w:asciiTheme="majorHAnsi" w:hAnsiTheme="majorHAnsi"/>
              </w:rPr>
              <w:t xml:space="preserve"> of Lag B’Omer</w:t>
            </w:r>
            <w:r w:rsidRPr="00AB41C2">
              <w:rPr>
                <w:rFonts w:asciiTheme="majorHAnsi" w:hAnsiTheme="majorHAnsi"/>
              </w:rPr>
              <w:t xml:space="preserve"> is </w:t>
            </w:r>
            <w:r w:rsidR="00CB3F7A">
              <w:rPr>
                <w:rFonts w:asciiTheme="majorHAnsi" w:hAnsiTheme="majorHAnsi"/>
              </w:rPr>
              <w:t>the first haircut of</w:t>
            </w:r>
            <w:r w:rsidR="00CB3F7A" w:rsidRPr="00AB41C2">
              <w:rPr>
                <w:rFonts w:asciiTheme="majorHAnsi" w:hAnsiTheme="majorHAnsi"/>
              </w:rPr>
              <w:t xml:space="preserve"> </w:t>
            </w:r>
            <w:r w:rsidRPr="00AB41C2">
              <w:rPr>
                <w:rFonts w:asciiTheme="majorHAnsi" w:hAnsiTheme="majorHAnsi"/>
              </w:rPr>
              <w:t>three</w:t>
            </w:r>
            <w:r w:rsidR="00CB3F7A">
              <w:rPr>
                <w:rFonts w:asciiTheme="majorHAnsi" w:hAnsiTheme="majorHAnsi"/>
              </w:rPr>
              <w:t>-</w:t>
            </w:r>
            <w:r w:rsidRPr="00AB41C2">
              <w:rPr>
                <w:rFonts w:asciiTheme="majorHAnsi" w:hAnsiTheme="majorHAnsi"/>
              </w:rPr>
              <w:t>year old boys on Mt. Meron.</w:t>
            </w:r>
          </w:p>
        </w:tc>
      </w:tr>
      <w:tr w:rsidR="007D00A2" w:rsidRPr="00AB41C2" w14:paraId="320E2417" w14:textId="77777777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5E48" w14:textId="77777777" w:rsidR="007D00A2" w:rsidRPr="00AB41C2" w:rsidRDefault="00BF51C7" w:rsidP="0098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 xml:space="preserve">Learning Outcomes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F2D4" w14:textId="77777777" w:rsidR="007D00A2" w:rsidRPr="00AB41C2" w:rsidRDefault="00EF37D3" w:rsidP="00EF37D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>Students</w:t>
            </w:r>
            <w:r>
              <w:rPr>
                <w:rFonts w:asciiTheme="majorHAnsi" w:hAnsiTheme="majorHAnsi"/>
              </w:rPr>
              <w:t xml:space="preserve"> will be able to </w:t>
            </w:r>
            <w:r w:rsidR="00BF51C7" w:rsidRPr="00AB41C2">
              <w:rPr>
                <w:rFonts w:asciiTheme="majorHAnsi" w:hAnsiTheme="majorHAnsi"/>
              </w:rPr>
              <w:t>explain the holiday of Lag B’Omer and some of the common traditions associated with the day.</w:t>
            </w:r>
          </w:p>
          <w:p w14:paraId="388AA6D4" w14:textId="77777777" w:rsidR="007D00A2" w:rsidRPr="00AB41C2" w:rsidRDefault="00BF51C7" w:rsidP="00EF37D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 xml:space="preserve">Students </w:t>
            </w:r>
            <w:r w:rsidR="00EF37D3">
              <w:rPr>
                <w:rFonts w:asciiTheme="majorHAnsi" w:hAnsiTheme="majorHAnsi"/>
              </w:rPr>
              <w:t xml:space="preserve">will be able to </w:t>
            </w:r>
            <w:r w:rsidRPr="00AB41C2">
              <w:rPr>
                <w:rFonts w:asciiTheme="majorHAnsi" w:hAnsiTheme="majorHAnsi"/>
              </w:rPr>
              <w:t>analyse a photograph.</w:t>
            </w:r>
          </w:p>
          <w:p w14:paraId="3A2ED780" w14:textId="77777777" w:rsidR="007D00A2" w:rsidRPr="00AB41C2" w:rsidRDefault="007D00A2" w:rsidP="00EF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7D00A2" w:rsidRPr="00AB41C2" w14:paraId="068CED5B" w14:textId="77777777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50FB" w14:textId="77777777" w:rsidR="007D00A2" w:rsidRPr="00AB41C2" w:rsidRDefault="00BF51C7" w:rsidP="0098103F">
            <w:pPr>
              <w:widowControl w:val="0"/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 xml:space="preserve">Age Group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AA16" w14:textId="77777777" w:rsidR="007D00A2" w:rsidRPr="00AB41C2" w:rsidRDefault="00BF51C7" w:rsidP="0098103F">
            <w:pPr>
              <w:numPr>
                <w:ilvl w:val="0"/>
                <w:numId w:val="3"/>
              </w:numPr>
              <w:shd w:val="clear" w:color="auto" w:fill="FFFFFF"/>
              <w:bidi w:val="0"/>
              <w:spacing w:before="60" w:after="0" w:line="240" w:lineRule="auto"/>
              <w:rPr>
                <w:rFonts w:asciiTheme="majorHAnsi" w:hAnsiTheme="majorHAnsi"/>
                <w:b/>
                <w:color w:val="0B0C0C"/>
              </w:rPr>
            </w:pPr>
            <w:r w:rsidRPr="00AB41C2">
              <w:rPr>
                <w:rFonts w:asciiTheme="majorHAnsi" w:hAnsiTheme="majorHAnsi"/>
                <w:color w:val="0B0C0C"/>
              </w:rPr>
              <w:t>Pre-school</w:t>
            </w:r>
          </w:p>
          <w:p w14:paraId="31C00654" w14:textId="77777777" w:rsidR="007D00A2" w:rsidRPr="00AB41C2" w:rsidRDefault="00BF51C7" w:rsidP="0098103F">
            <w:pPr>
              <w:numPr>
                <w:ilvl w:val="0"/>
                <w:numId w:val="3"/>
              </w:numPr>
              <w:shd w:val="clear" w:color="auto" w:fill="FFFFFF"/>
              <w:bidi w:val="0"/>
              <w:spacing w:after="0" w:line="240" w:lineRule="auto"/>
              <w:rPr>
                <w:rFonts w:asciiTheme="majorHAnsi" w:hAnsiTheme="majorHAnsi"/>
                <w:b/>
                <w:color w:val="0B0C0C"/>
              </w:rPr>
            </w:pPr>
            <w:r w:rsidRPr="00AB41C2">
              <w:rPr>
                <w:rFonts w:asciiTheme="majorHAnsi" w:hAnsiTheme="majorHAnsi"/>
                <w:color w:val="0B0C0C"/>
              </w:rPr>
              <w:t>Primary school</w:t>
            </w:r>
          </w:p>
          <w:p w14:paraId="2EBF9391" w14:textId="77777777" w:rsidR="007D00A2" w:rsidRPr="00AB41C2" w:rsidRDefault="007D00A2" w:rsidP="0098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7D00A2" w:rsidRPr="00AB41C2" w14:paraId="7ACE58E3" w14:textId="77777777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8111" w14:textId="77777777" w:rsidR="007D00A2" w:rsidRPr="00AB41C2" w:rsidRDefault="00BF51C7" w:rsidP="0098103F">
            <w:pPr>
              <w:widowControl w:val="0"/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 xml:space="preserve">Length of Activity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4E2D" w14:textId="77777777" w:rsidR="007D00A2" w:rsidRPr="00AB41C2" w:rsidRDefault="007D00A2" w:rsidP="0098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  <w:p w14:paraId="29E20EDB" w14:textId="77777777" w:rsidR="007D00A2" w:rsidRPr="00AB41C2" w:rsidRDefault="00BF51C7" w:rsidP="009810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>One lesson</w:t>
            </w:r>
          </w:p>
          <w:p w14:paraId="6060C0B9" w14:textId="77777777" w:rsidR="007D00A2" w:rsidRPr="00AB41C2" w:rsidRDefault="007D00A2" w:rsidP="0098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7D00A2" w:rsidRPr="00AB41C2" w14:paraId="20AC09E5" w14:textId="77777777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FAF1" w14:textId="77777777" w:rsidR="007D00A2" w:rsidRPr="00AB41C2" w:rsidRDefault="00BF51C7" w:rsidP="0098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>Materials, Equipment, and Preparations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E0C4" w14:textId="549984C4" w:rsidR="007D00A2" w:rsidRPr="00AB41C2" w:rsidRDefault="007101DD" w:rsidP="00C8076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C8076B" w:rsidRPr="00AB41C2">
              <w:rPr>
                <w:rFonts w:asciiTheme="majorHAnsi" w:hAnsiTheme="majorHAnsi"/>
              </w:rPr>
              <w:t>rinted version of the slideshow &lt;link to document&gt;</w:t>
            </w:r>
            <w:r w:rsidR="00BF51C7" w:rsidRPr="00AB41C2">
              <w:rPr>
                <w:rFonts w:asciiTheme="majorHAnsi" w:hAnsiTheme="majorHAnsi"/>
              </w:rPr>
              <w:t xml:space="preserve"> </w:t>
            </w:r>
          </w:p>
          <w:p w14:paraId="713AAAA6" w14:textId="77777777" w:rsidR="007D00A2" w:rsidRPr="00AB41C2" w:rsidRDefault="00BF51C7" w:rsidP="0098103F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 xml:space="preserve">Lag B’Omer haircut photograph printed out and made into jigsaw puzzles </w:t>
            </w:r>
            <w:r w:rsidR="00B33059">
              <w:rPr>
                <w:rFonts w:asciiTheme="majorHAnsi" w:hAnsiTheme="majorHAnsi"/>
              </w:rPr>
              <w:t>(</w:t>
            </w:r>
            <w:r w:rsidRPr="00AB41C2">
              <w:rPr>
                <w:rFonts w:asciiTheme="majorHAnsi" w:hAnsiTheme="majorHAnsi"/>
              </w:rPr>
              <w:t>one per group</w:t>
            </w:r>
            <w:r w:rsidR="00B33059">
              <w:rPr>
                <w:rFonts w:asciiTheme="majorHAnsi" w:hAnsiTheme="majorHAnsi"/>
              </w:rPr>
              <w:t>)</w:t>
            </w:r>
            <w:r w:rsidRPr="00AB41C2">
              <w:rPr>
                <w:rFonts w:asciiTheme="majorHAnsi" w:hAnsiTheme="majorHAnsi"/>
              </w:rPr>
              <w:t xml:space="preserve"> </w:t>
            </w:r>
            <w:r w:rsidR="0098103F" w:rsidRPr="00AB41C2">
              <w:rPr>
                <w:rFonts w:asciiTheme="majorHAnsi" w:hAnsiTheme="majorHAnsi"/>
                <w:b/>
              </w:rPr>
              <w:br/>
            </w:r>
            <w:r w:rsidR="00B33059" w:rsidRPr="00AB41C2">
              <w:rPr>
                <w:rFonts w:asciiTheme="majorHAnsi" w:hAnsiTheme="majorHAnsi"/>
                <w:b/>
              </w:rPr>
              <w:t>OR</w:t>
            </w:r>
            <w:r w:rsidR="00B33059" w:rsidRPr="00AB41C2">
              <w:rPr>
                <w:rFonts w:asciiTheme="majorHAnsi" w:hAnsiTheme="majorHAnsi"/>
              </w:rPr>
              <w:t xml:space="preserve"> </w:t>
            </w:r>
            <w:r w:rsidR="0098103F" w:rsidRPr="00AB41C2">
              <w:rPr>
                <w:rFonts w:asciiTheme="majorHAnsi" w:hAnsiTheme="majorHAnsi"/>
              </w:rPr>
              <w:br/>
            </w:r>
            <w:r w:rsidR="00B33059" w:rsidRPr="00AB41C2">
              <w:rPr>
                <w:rFonts w:asciiTheme="majorHAnsi" w:hAnsiTheme="majorHAnsi"/>
              </w:rPr>
              <w:t xml:space="preserve">Computers </w:t>
            </w:r>
            <w:r w:rsidRPr="00AB41C2">
              <w:rPr>
                <w:rFonts w:asciiTheme="majorHAnsi" w:hAnsiTheme="majorHAnsi"/>
              </w:rPr>
              <w:t xml:space="preserve">with </w:t>
            </w:r>
            <w:hyperlink r:id="rId5" w:history="1">
              <w:r w:rsidRPr="00AB41C2">
                <w:rPr>
                  <w:rStyle w:val="Hyperlink"/>
                  <w:rFonts w:asciiTheme="majorHAnsi" w:eastAsia="Arial" w:hAnsiTheme="majorHAnsi" w:cs="Arial"/>
                  <w:highlight w:val="white"/>
                </w:rPr>
                <w:t>link</w:t>
              </w:r>
            </w:hyperlink>
            <w:r w:rsidRPr="00AB41C2">
              <w:rPr>
                <w:rFonts w:asciiTheme="majorHAnsi" w:hAnsiTheme="majorHAnsi"/>
              </w:rPr>
              <w:t xml:space="preserve"> to online puzzle</w:t>
            </w:r>
          </w:p>
          <w:p w14:paraId="72B18E46" w14:textId="77777777" w:rsidR="007D00A2" w:rsidRPr="00AB41C2" w:rsidRDefault="00BF51C7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 xml:space="preserve">Printed copies of the Lag B’Omer haircut photograph </w:t>
            </w:r>
            <w:r w:rsidR="00624D57" w:rsidRPr="00AB41C2">
              <w:rPr>
                <w:rFonts w:asciiTheme="majorHAnsi" w:hAnsiTheme="majorHAnsi"/>
              </w:rPr>
              <w:br/>
            </w:r>
            <w:r w:rsidR="00B33059" w:rsidRPr="00AB41C2">
              <w:rPr>
                <w:rFonts w:asciiTheme="majorHAnsi" w:hAnsiTheme="majorHAnsi"/>
                <w:b/>
                <w:bCs/>
              </w:rPr>
              <w:t>Or</w:t>
            </w:r>
            <w:r w:rsidR="00B33059" w:rsidRPr="00AB41C2">
              <w:rPr>
                <w:rFonts w:asciiTheme="majorHAnsi" w:hAnsiTheme="majorHAnsi"/>
              </w:rPr>
              <w:t xml:space="preserve"> </w:t>
            </w:r>
            <w:r w:rsidR="00624D57" w:rsidRPr="00AB41C2">
              <w:rPr>
                <w:rFonts w:asciiTheme="majorHAnsi" w:hAnsiTheme="majorHAnsi"/>
              </w:rPr>
              <w:br/>
            </w:r>
            <w:hyperlink r:id="rId6">
              <w:r w:rsidR="00B33059" w:rsidRPr="00AB41C2">
                <w:rPr>
                  <w:rFonts w:asciiTheme="majorHAnsi" w:hAnsiTheme="majorHAnsi"/>
                  <w:color w:val="1155CC"/>
                  <w:u w:val="single"/>
                </w:rPr>
                <w:t>Link</w:t>
              </w:r>
            </w:hyperlink>
            <w:r w:rsidR="00B33059" w:rsidRPr="00AB41C2">
              <w:rPr>
                <w:rFonts w:asciiTheme="majorHAnsi" w:hAnsiTheme="majorHAnsi"/>
              </w:rPr>
              <w:t xml:space="preserve"> </w:t>
            </w:r>
            <w:r w:rsidR="00B33059">
              <w:rPr>
                <w:rFonts w:asciiTheme="majorHAnsi" w:hAnsiTheme="majorHAnsi"/>
              </w:rPr>
              <w:t>for</w:t>
            </w:r>
            <w:r w:rsidR="00B33059" w:rsidRPr="00AB41C2">
              <w:rPr>
                <w:rFonts w:asciiTheme="majorHAnsi" w:hAnsiTheme="majorHAnsi"/>
              </w:rPr>
              <w:t xml:space="preserve"> </w:t>
            </w:r>
            <w:r w:rsidRPr="00AB41C2">
              <w:rPr>
                <w:rFonts w:asciiTheme="majorHAnsi" w:hAnsiTheme="majorHAnsi"/>
              </w:rPr>
              <w:t>project</w:t>
            </w:r>
            <w:r w:rsidR="00B33059">
              <w:rPr>
                <w:rFonts w:asciiTheme="majorHAnsi" w:hAnsiTheme="majorHAnsi"/>
              </w:rPr>
              <w:t>ing</w:t>
            </w:r>
            <w:r w:rsidRPr="00AB41C2">
              <w:rPr>
                <w:rFonts w:asciiTheme="majorHAnsi" w:hAnsiTheme="majorHAnsi"/>
              </w:rPr>
              <w:t xml:space="preserve"> the photograph </w:t>
            </w:r>
            <w:r w:rsidR="00AE0CC8">
              <w:rPr>
                <w:rFonts w:asciiTheme="majorHAnsi" w:hAnsiTheme="majorHAnsi"/>
              </w:rPr>
              <w:t>in the classroom</w:t>
            </w:r>
          </w:p>
        </w:tc>
      </w:tr>
      <w:tr w:rsidR="007D00A2" w:rsidRPr="00AB41C2" w14:paraId="0A987BFB" w14:textId="77777777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695FE" w14:textId="77777777" w:rsidR="007D00A2" w:rsidRPr="00AB41C2" w:rsidRDefault="00BF51C7" w:rsidP="0098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Theme="majorHAnsi" w:hAnsiTheme="majorHAnsi"/>
              </w:rPr>
            </w:pPr>
            <w:r w:rsidRPr="00AB41C2">
              <w:rPr>
                <w:rFonts w:asciiTheme="majorHAnsi" w:hAnsiTheme="majorHAnsi"/>
              </w:rPr>
              <w:t xml:space="preserve">Primary </w:t>
            </w:r>
            <w:r w:rsidR="00AE0CC8" w:rsidRPr="00AB41C2">
              <w:rPr>
                <w:rFonts w:asciiTheme="majorHAnsi" w:hAnsiTheme="majorHAnsi"/>
              </w:rPr>
              <w:t xml:space="preserve">Sources </w:t>
            </w:r>
            <w:r w:rsidRPr="00AB41C2">
              <w:rPr>
                <w:rFonts w:asciiTheme="majorHAnsi" w:hAnsiTheme="majorHAnsi"/>
              </w:rPr>
              <w:t>from the NLI collections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DB29" w14:textId="77777777" w:rsidR="007D00A2" w:rsidRPr="00EF37D3" w:rsidRDefault="00BF51C7" w:rsidP="00EF37D3">
            <w:pPr>
              <w:pStyle w:val="ListParagraph"/>
              <w:numPr>
                <w:ilvl w:val="0"/>
                <w:numId w:val="18"/>
              </w:numPr>
              <w:bidi w:val="0"/>
              <w:spacing w:after="120" w:line="240" w:lineRule="auto"/>
              <w:rPr>
                <w:rFonts w:asciiTheme="majorHAnsi" w:hAnsiTheme="majorHAnsi"/>
                <w:highlight w:val="white"/>
              </w:rPr>
            </w:pPr>
            <w:r w:rsidRPr="00EF37D3">
              <w:rPr>
                <w:rFonts w:asciiTheme="majorHAnsi" w:hAnsiTheme="majorHAnsi"/>
                <w:highlight w:val="white"/>
              </w:rPr>
              <w:t xml:space="preserve">Lag B’Omer Haircut, 1992, </w:t>
            </w:r>
            <w:hyperlink r:id="rId7" w:history="1">
              <w:r w:rsidR="00624D57" w:rsidRPr="00AE0CC8">
                <w:rPr>
                  <w:rStyle w:val="Hyperlink"/>
                  <w:rFonts w:asciiTheme="majorHAnsi" w:hAnsiTheme="majorHAnsi"/>
                </w:rPr>
                <w:t>http://beta.nli.org.il/en/archives/NNL_ARCHIVE_AL004033049/NLI</w:t>
              </w:r>
            </w:hyperlink>
          </w:p>
        </w:tc>
      </w:tr>
    </w:tbl>
    <w:p w14:paraId="4BEDC993" w14:textId="77777777" w:rsidR="007D00A2" w:rsidRPr="00AB41C2" w:rsidRDefault="007D00A2" w:rsidP="0098103F">
      <w:pPr>
        <w:bidi w:val="0"/>
        <w:rPr>
          <w:rFonts w:asciiTheme="majorHAnsi" w:hAnsiTheme="majorHAnsi"/>
        </w:rPr>
      </w:pPr>
    </w:p>
    <w:p w14:paraId="7C5ADCCC" w14:textId="77777777" w:rsidR="007D00A2" w:rsidRPr="00AB41C2" w:rsidRDefault="00BF51C7" w:rsidP="00624D57">
      <w:pPr>
        <w:bidi w:val="0"/>
        <w:rPr>
          <w:rFonts w:asciiTheme="majorHAnsi" w:hAnsiTheme="majorHAnsi"/>
        </w:rPr>
      </w:pPr>
      <w:r w:rsidRPr="00AB41C2">
        <w:rPr>
          <w:rFonts w:asciiTheme="majorHAnsi" w:hAnsiTheme="majorHAnsi"/>
        </w:rPr>
        <w:t>&lt;Attached files - for NLI use &gt;</w:t>
      </w:r>
    </w:p>
    <w:p w14:paraId="44D57A7E" w14:textId="77777777" w:rsidR="007D00A2" w:rsidRPr="00AB41C2" w:rsidRDefault="00BF51C7" w:rsidP="00C8076B">
      <w:pPr>
        <w:numPr>
          <w:ilvl w:val="0"/>
          <w:numId w:val="6"/>
        </w:numPr>
        <w:bidi w:val="0"/>
        <w:spacing w:after="0"/>
        <w:rPr>
          <w:rFonts w:asciiTheme="majorHAnsi" w:hAnsiTheme="majorHAnsi"/>
        </w:rPr>
      </w:pPr>
      <w:r w:rsidRPr="00AB41C2">
        <w:rPr>
          <w:rFonts w:asciiTheme="majorHAnsi" w:hAnsiTheme="majorHAnsi"/>
        </w:rPr>
        <w:t>&lt;</w:t>
      </w:r>
      <w:r w:rsidR="00C8076B" w:rsidRPr="00AB41C2">
        <w:rPr>
          <w:rFonts w:asciiTheme="majorHAnsi" w:hAnsiTheme="majorHAnsi"/>
          <w:b/>
          <w:bCs/>
        </w:rPr>
        <w:t>What is Lag B'Omer</w:t>
      </w:r>
      <w:r w:rsidRPr="00AB41C2">
        <w:rPr>
          <w:rFonts w:asciiTheme="majorHAnsi" w:hAnsiTheme="majorHAnsi"/>
        </w:rPr>
        <w:t>-</w:t>
      </w:r>
      <w:r w:rsidR="00C8076B" w:rsidRPr="00AB41C2">
        <w:rPr>
          <w:rFonts w:asciiTheme="majorHAnsi" w:hAnsiTheme="majorHAnsi"/>
        </w:rPr>
        <w:t xml:space="preserve"> &lt;</w:t>
      </w:r>
      <w:commentRangeStart w:id="0"/>
      <w:r w:rsidR="00C8076B" w:rsidRPr="00AB41C2">
        <w:rPr>
          <w:rFonts w:asciiTheme="majorHAnsi" w:hAnsiTheme="majorHAnsi"/>
          <w:highlight w:val="green"/>
        </w:rPr>
        <w:t>link</w:t>
      </w:r>
      <w:commentRangeEnd w:id="0"/>
      <w:r w:rsidR="00C8076B" w:rsidRPr="00AB41C2">
        <w:rPr>
          <w:rStyle w:val="CommentReference"/>
          <w:rFonts w:asciiTheme="majorHAnsi" w:hAnsiTheme="majorHAnsi"/>
          <w:sz w:val="22"/>
          <w:szCs w:val="22"/>
        </w:rPr>
        <w:commentReference w:id="0"/>
      </w:r>
      <w:r w:rsidR="00C8076B" w:rsidRPr="00AB41C2">
        <w:rPr>
          <w:rFonts w:asciiTheme="majorHAnsi" w:hAnsiTheme="majorHAnsi"/>
        </w:rPr>
        <w:t>&gt;</w:t>
      </w:r>
    </w:p>
    <w:p w14:paraId="4CC8FB54" w14:textId="77777777" w:rsidR="007D00A2" w:rsidRPr="00AB41C2" w:rsidRDefault="00BF51C7" w:rsidP="00AB41C2">
      <w:pPr>
        <w:numPr>
          <w:ilvl w:val="0"/>
          <w:numId w:val="6"/>
        </w:numPr>
        <w:bidi w:val="0"/>
        <w:spacing w:after="0"/>
        <w:rPr>
          <w:rFonts w:asciiTheme="majorHAnsi" w:hAnsiTheme="majorHAnsi"/>
          <w:b/>
          <w:bCs/>
        </w:rPr>
      </w:pPr>
      <w:r w:rsidRPr="00AB41C2">
        <w:rPr>
          <w:rFonts w:asciiTheme="majorHAnsi" w:hAnsiTheme="majorHAnsi"/>
        </w:rPr>
        <w:t>&lt;</w:t>
      </w:r>
      <w:r w:rsidR="00AB41C2">
        <w:rPr>
          <w:rFonts w:asciiTheme="majorHAnsi" w:hAnsiTheme="majorHAnsi"/>
        </w:rPr>
        <w:t>Halaka image &lt;link&gt;</w:t>
      </w:r>
      <w:r w:rsidRPr="00AB41C2">
        <w:rPr>
          <w:rFonts w:asciiTheme="majorHAnsi" w:hAnsiTheme="majorHAnsi"/>
          <w:b/>
          <w:bCs/>
        </w:rPr>
        <w:t>Lesson Plan</w:t>
      </w:r>
    </w:p>
    <w:p w14:paraId="555EB143" w14:textId="77777777" w:rsidR="007D00A2" w:rsidRPr="00AB41C2" w:rsidRDefault="007D00A2" w:rsidP="0098103F">
      <w:pPr>
        <w:bidi w:val="0"/>
        <w:rPr>
          <w:rFonts w:asciiTheme="majorHAnsi" w:hAnsiTheme="majorHAnsi"/>
          <w:b/>
        </w:rPr>
      </w:pPr>
    </w:p>
    <w:p w14:paraId="2CC338D3" w14:textId="77777777" w:rsidR="007D00A2" w:rsidRPr="00AB41C2" w:rsidRDefault="00BF51C7">
      <w:pPr>
        <w:numPr>
          <w:ilvl w:val="0"/>
          <w:numId w:val="5"/>
        </w:numPr>
        <w:bidi w:val="0"/>
        <w:rPr>
          <w:rFonts w:asciiTheme="majorHAnsi" w:hAnsiTheme="majorHAnsi"/>
        </w:rPr>
      </w:pPr>
      <w:r w:rsidRPr="00AB41C2">
        <w:rPr>
          <w:rFonts w:asciiTheme="majorHAnsi" w:hAnsiTheme="majorHAnsi"/>
          <w:b/>
        </w:rPr>
        <w:t>Introduction</w:t>
      </w:r>
      <w:r w:rsidR="00624D57" w:rsidRPr="00AB41C2">
        <w:rPr>
          <w:rFonts w:asciiTheme="majorHAnsi" w:hAnsiTheme="majorHAnsi"/>
        </w:rPr>
        <w:br/>
        <w:t>Explain</w:t>
      </w:r>
      <w:r w:rsidR="00657323">
        <w:rPr>
          <w:rFonts w:asciiTheme="majorHAnsi" w:hAnsiTheme="majorHAnsi"/>
        </w:rPr>
        <w:t xml:space="preserve"> to the students</w:t>
      </w:r>
      <w:r w:rsidR="00624D57" w:rsidRPr="00AB41C2">
        <w:rPr>
          <w:rFonts w:asciiTheme="majorHAnsi" w:hAnsiTheme="majorHAnsi"/>
        </w:rPr>
        <w:t xml:space="preserve"> that</w:t>
      </w:r>
      <w:r w:rsidRPr="00AB41C2">
        <w:rPr>
          <w:rFonts w:asciiTheme="majorHAnsi" w:hAnsiTheme="majorHAnsi"/>
        </w:rPr>
        <w:t xml:space="preserve"> Lag B’Omer is a festive holiday that is celebrated around the world</w:t>
      </w:r>
      <w:r w:rsidR="00334665">
        <w:rPr>
          <w:rFonts w:asciiTheme="majorHAnsi" w:hAnsiTheme="majorHAnsi"/>
        </w:rPr>
        <w:t xml:space="preserve"> with</w:t>
      </w:r>
      <w:r w:rsidRPr="00AB41C2">
        <w:rPr>
          <w:rFonts w:asciiTheme="majorHAnsi" w:hAnsiTheme="majorHAnsi"/>
        </w:rPr>
        <w:t xml:space="preserve"> </w:t>
      </w:r>
      <w:r w:rsidR="00334665">
        <w:rPr>
          <w:rFonts w:asciiTheme="majorHAnsi" w:hAnsiTheme="majorHAnsi"/>
        </w:rPr>
        <w:t>t</w:t>
      </w:r>
      <w:r w:rsidRPr="00AB41C2">
        <w:rPr>
          <w:rFonts w:asciiTheme="majorHAnsi" w:hAnsiTheme="majorHAnsi"/>
        </w:rPr>
        <w:t>he largest celebration take</w:t>
      </w:r>
      <w:r w:rsidR="00334665">
        <w:rPr>
          <w:rFonts w:asciiTheme="majorHAnsi" w:hAnsiTheme="majorHAnsi"/>
        </w:rPr>
        <w:t>ing</w:t>
      </w:r>
      <w:r w:rsidRPr="00AB41C2">
        <w:rPr>
          <w:rFonts w:asciiTheme="majorHAnsi" w:hAnsiTheme="majorHAnsi"/>
        </w:rPr>
        <w:t xml:space="preserve"> place on Mt. Meron in northern Israel. In this lesson, </w:t>
      </w:r>
      <w:r w:rsidR="00334665">
        <w:rPr>
          <w:rFonts w:asciiTheme="majorHAnsi" w:hAnsiTheme="majorHAnsi"/>
        </w:rPr>
        <w:t>they will</w:t>
      </w:r>
      <w:r w:rsidR="00334665" w:rsidRPr="00AB41C2">
        <w:rPr>
          <w:rFonts w:asciiTheme="majorHAnsi" w:hAnsiTheme="majorHAnsi"/>
        </w:rPr>
        <w:t xml:space="preserve"> </w:t>
      </w:r>
      <w:r w:rsidRPr="00AB41C2">
        <w:rPr>
          <w:rFonts w:asciiTheme="majorHAnsi" w:hAnsiTheme="majorHAnsi"/>
        </w:rPr>
        <w:t>learn about the origins of Lag B’Omer and how it is celebrated on Mt. Meron.</w:t>
      </w:r>
    </w:p>
    <w:p w14:paraId="5867B631" w14:textId="77777777" w:rsidR="007D00A2" w:rsidRPr="00AB41C2" w:rsidRDefault="00BF51C7" w:rsidP="0098103F">
      <w:pPr>
        <w:numPr>
          <w:ilvl w:val="0"/>
          <w:numId w:val="5"/>
        </w:numPr>
        <w:bidi w:val="0"/>
        <w:spacing w:after="0"/>
        <w:rPr>
          <w:rFonts w:asciiTheme="majorHAnsi" w:hAnsiTheme="majorHAnsi"/>
          <w:b/>
        </w:rPr>
      </w:pPr>
      <w:r w:rsidRPr="00AB41C2">
        <w:rPr>
          <w:rFonts w:asciiTheme="majorHAnsi" w:hAnsiTheme="majorHAnsi"/>
          <w:b/>
        </w:rPr>
        <w:t xml:space="preserve">Class Activity </w:t>
      </w:r>
      <w:r w:rsidR="00334665">
        <w:rPr>
          <w:rFonts w:asciiTheme="majorHAnsi" w:hAnsiTheme="majorHAnsi"/>
          <w:b/>
        </w:rPr>
        <w:t>–</w:t>
      </w:r>
      <w:r w:rsidRPr="00AB41C2">
        <w:rPr>
          <w:rFonts w:asciiTheme="majorHAnsi" w:hAnsiTheme="majorHAnsi"/>
          <w:b/>
        </w:rPr>
        <w:t xml:space="preserve"> What is  Lag B’Omer?</w:t>
      </w:r>
    </w:p>
    <w:p w14:paraId="654EC6E3" w14:textId="12EC1483" w:rsidR="00624D57" w:rsidRPr="00E6058D" w:rsidRDefault="00E6058D" w:rsidP="00E6058D">
      <w:pPr>
        <w:numPr>
          <w:ilvl w:val="1"/>
          <w:numId w:val="10"/>
        </w:numPr>
        <w:shd w:val="clear" w:color="auto" w:fill="FFFFFF"/>
        <w:bidi w:val="0"/>
        <w:spacing w:after="0"/>
        <w:contextualSpacing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 xml:space="preserve">Introduce the festival of Lag B'Omer. </w:t>
      </w:r>
      <w:r>
        <w:rPr>
          <w:rFonts w:asciiTheme="majorHAnsi" w:eastAsia="Arial" w:hAnsiTheme="majorHAnsi" w:cs="Arial"/>
        </w:rPr>
        <w:br/>
        <w:t>Explain the counting of the Omer, the origin of the festival and and explain the various</w:t>
      </w:r>
      <w:r w:rsidR="00C8076B" w:rsidRPr="00E6058D">
        <w:rPr>
          <w:rFonts w:asciiTheme="majorHAnsi" w:eastAsia="Arial" w:hAnsiTheme="majorHAnsi" w:cs="Arial"/>
        </w:rPr>
        <w:t xml:space="preserve"> </w:t>
      </w:r>
      <w:r>
        <w:rPr>
          <w:rFonts w:asciiTheme="majorHAnsi" w:eastAsia="Arial" w:hAnsiTheme="majorHAnsi" w:cs="Arial"/>
        </w:rPr>
        <w:t xml:space="preserve">customs of the day, including bonfires and cutting hair for the first time. </w:t>
      </w:r>
      <w:r w:rsidR="00C8076B" w:rsidRPr="00E6058D">
        <w:rPr>
          <w:rFonts w:asciiTheme="majorHAnsi" w:eastAsia="Arial" w:hAnsiTheme="majorHAnsi" w:cs="Arial"/>
        </w:rPr>
        <w:br/>
      </w:r>
    </w:p>
    <w:p w14:paraId="1A30ED0D" w14:textId="77777777" w:rsidR="007D00A2" w:rsidRPr="00AB41C2" w:rsidRDefault="00BF51C7" w:rsidP="0098103F">
      <w:pPr>
        <w:numPr>
          <w:ilvl w:val="0"/>
          <w:numId w:val="5"/>
        </w:numPr>
        <w:bidi w:val="0"/>
        <w:spacing w:after="0"/>
        <w:rPr>
          <w:rFonts w:asciiTheme="majorHAnsi" w:hAnsiTheme="majorHAnsi"/>
          <w:b/>
        </w:rPr>
      </w:pPr>
      <w:r w:rsidRPr="00AB41C2">
        <w:rPr>
          <w:rFonts w:asciiTheme="majorHAnsi" w:hAnsiTheme="majorHAnsi"/>
          <w:b/>
        </w:rPr>
        <w:t xml:space="preserve">Individual or Group Activity </w:t>
      </w:r>
      <w:r w:rsidR="00613229">
        <w:rPr>
          <w:rFonts w:asciiTheme="majorHAnsi" w:hAnsiTheme="majorHAnsi"/>
          <w:b/>
        </w:rPr>
        <w:t>–</w:t>
      </w:r>
      <w:r w:rsidRPr="00AB41C2">
        <w:rPr>
          <w:rFonts w:asciiTheme="majorHAnsi" w:hAnsiTheme="majorHAnsi"/>
          <w:b/>
        </w:rPr>
        <w:t xml:space="preserve"> First Haircut Puzzle</w:t>
      </w:r>
    </w:p>
    <w:p w14:paraId="6202C57E" w14:textId="77777777" w:rsidR="007D00A2" w:rsidRPr="00AB41C2" w:rsidRDefault="00BF51C7" w:rsidP="00C8076B">
      <w:pPr>
        <w:numPr>
          <w:ilvl w:val="1"/>
          <w:numId w:val="11"/>
        </w:numPr>
        <w:bidi w:val="0"/>
        <w:spacing w:after="0"/>
        <w:rPr>
          <w:rFonts w:asciiTheme="majorHAnsi" w:hAnsiTheme="majorHAnsi"/>
        </w:rPr>
      </w:pPr>
      <w:r w:rsidRPr="00AB41C2">
        <w:rPr>
          <w:rFonts w:asciiTheme="majorHAnsi" w:hAnsiTheme="majorHAnsi"/>
          <w:b/>
          <w:bCs/>
        </w:rPr>
        <w:t>With computers</w:t>
      </w:r>
      <w:r w:rsidR="00C8076B" w:rsidRPr="00AB41C2">
        <w:rPr>
          <w:rFonts w:asciiTheme="majorHAnsi" w:hAnsiTheme="majorHAnsi"/>
        </w:rPr>
        <w:br/>
      </w:r>
      <w:r w:rsidRPr="00AB41C2">
        <w:rPr>
          <w:rFonts w:asciiTheme="majorHAnsi" w:hAnsiTheme="majorHAnsi"/>
        </w:rPr>
        <w:t xml:space="preserve">Students assemble the jigsaw puzzle </w:t>
      </w:r>
      <w:hyperlink r:id="rId10">
        <w:r w:rsidRPr="00AB41C2">
          <w:rPr>
            <w:rFonts w:asciiTheme="majorHAnsi" w:hAnsiTheme="majorHAnsi"/>
            <w:color w:val="1155CC"/>
            <w:u w:val="single"/>
          </w:rPr>
          <w:t>online</w:t>
        </w:r>
      </w:hyperlink>
      <w:r w:rsidRPr="00AB41C2">
        <w:rPr>
          <w:rFonts w:asciiTheme="majorHAnsi" w:hAnsiTheme="majorHAnsi"/>
        </w:rPr>
        <w:t xml:space="preserve"> and answer the question below. The difficulty of the puzzle can be adjusted on the </w:t>
      </w:r>
      <w:r w:rsidR="00B04E77">
        <w:rPr>
          <w:rFonts w:asciiTheme="majorHAnsi" w:hAnsiTheme="majorHAnsi"/>
        </w:rPr>
        <w:t>web</w:t>
      </w:r>
      <w:r w:rsidRPr="00AB41C2">
        <w:rPr>
          <w:rFonts w:asciiTheme="majorHAnsi" w:hAnsiTheme="majorHAnsi"/>
        </w:rPr>
        <w:t>site.</w:t>
      </w:r>
    </w:p>
    <w:p w14:paraId="1F5F4E57" w14:textId="77777777" w:rsidR="007D00A2" w:rsidRPr="00AB41C2" w:rsidRDefault="00BF51C7">
      <w:pPr>
        <w:numPr>
          <w:ilvl w:val="1"/>
          <w:numId w:val="11"/>
        </w:numPr>
        <w:bidi w:val="0"/>
        <w:spacing w:after="0"/>
        <w:rPr>
          <w:rFonts w:asciiTheme="majorHAnsi" w:hAnsiTheme="majorHAnsi"/>
        </w:rPr>
      </w:pPr>
      <w:r w:rsidRPr="00AB41C2">
        <w:rPr>
          <w:rFonts w:asciiTheme="majorHAnsi" w:hAnsiTheme="majorHAnsi"/>
          <w:b/>
          <w:bCs/>
        </w:rPr>
        <w:t>Without computers</w:t>
      </w:r>
      <w:r w:rsidRPr="00AB41C2">
        <w:rPr>
          <w:rFonts w:asciiTheme="majorHAnsi" w:hAnsiTheme="majorHAnsi"/>
        </w:rPr>
        <w:t xml:space="preserve"> </w:t>
      </w:r>
      <w:r w:rsidR="00C8076B" w:rsidRPr="00AB41C2">
        <w:rPr>
          <w:rFonts w:asciiTheme="majorHAnsi" w:hAnsiTheme="majorHAnsi"/>
        </w:rPr>
        <w:br/>
      </w:r>
      <w:r w:rsidRPr="00AB41C2">
        <w:rPr>
          <w:rFonts w:asciiTheme="majorHAnsi" w:hAnsiTheme="majorHAnsi"/>
        </w:rPr>
        <w:t xml:space="preserve">Students assemble the jigsaw puzzle that the teachers have prepared and answer the question below. </w:t>
      </w:r>
      <w:r w:rsidR="00C8076B" w:rsidRPr="00AB41C2">
        <w:rPr>
          <w:rFonts w:asciiTheme="majorHAnsi" w:hAnsiTheme="majorHAnsi"/>
        </w:rPr>
        <w:br/>
      </w:r>
      <w:r w:rsidR="00B04E77">
        <w:rPr>
          <w:rFonts w:asciiTheme="majorHAnsi" w:hAnsiTheme="majorHAnsi"/>
        </w:rPr>
        <w:t>Alternatively,</w:t>
      </w:r>
      <w:r w:rsidR="00C8076B" w:rsidRPr="00AB41C2">
        <w:rPr>
          <w:rFonts w:asciiTheme="majorHAnsi" w:hAnsiTheme="majorHAnsi"/>
        </w:rPr>
        <w:t xml:space="preserve"> the students </w:t>
      </w:r>
      <w:r w:rsidR="00B04E77">
        <w:rPr>
          <w:rFonts w:asciiTheme="majorHAnsi" w:hAnsiTheme="majorHAnsi"/>
        </w:rPr>
        <w:t>each</w:t>
      </w:r>
      <w:r w:rsidR="00B04E77" w:rsidRPr="00AB41C2">
        <w:rPr>
          <w:rFonts w:asciiTheme="majorHAnsi" w:hAnsiTheme="majorHAnsi"/>
        </w:rPr>
        <w:t xml:space="preserve"> </w:t>
      </w:r>
      <w:r w:rsidR="00C8076B" w:rsidRPr="00AB41C2">
        <w:rPr>
          <w:rFonts w:asciiTheme="majorHAnsi" w:hAnsiTheme="majorHAnsi"/>
        </w:rPr>
        <w:t xml:space="preserve">create a </w:t>
      </w:r>
      <w:r w:rsidR="00B04E77">
        <w:rPr>
          <w:rFonts w:asciiTheme="majorHAnsi" w:hAnsiTheme="majorHAnsi"/>
        </w:rPr>
        <w:t xml:space="preserve">jigsaw </w:t>
      </w:r>
      <w:r w:rsidR="00C8076B" w:rsidRPr="00AB41C2">
        <w:rPr>
          <w:rFonts w:asciiTheme="majorHAnsi" w:hAnsiTheme="majorHAnsi"/>
        </w:rPr>
        <w:t xml:space="preserve">puzzle and give it to another </w:t>
      </w:r>
      <w:r w:rsidR="005943A0">
        <w:rPr>
          <w:rFonts w:asciiTheme="majorHAnsi" w:hAnsiTheme="majorHAnsi"/>
        </w:rPr>
        <w:t>student</w:t>
      </w:r>
      <w:r w:rsidR="005943A0" w:rsidRPr="00AB41C2">
        <w:rPr>
          <w:rFonts w:asciiTheme="majorHAnsi" w:hAnsiTheme="majorHAnsi"/>
        </w:rPr>
        <w:t xml:space="preserve"> </w:t>
      </w:r>
      <w:r w:rsidR="00C8076B" w:rsidRPr="00AB41C2">
        <w:rPr>
          <w:rFonts w:asciiTheme="majorHAnsi" w:hAnsiTheme="majorHAnsi"/>
        </w:rPr>
        <w:t xml:space="preserve">to assemble. </w:t>
      </w:r>
      <w:r w:rsidR="00C8076B" w:rsidRPr="00AB41C2">
        <w:rPr>
          <w:rFonts w:asciiTheme="majorHAnsi" w:hAnsiTheme="majorHAnsi"/>
        </w:rPr>
        <w:br/>
      </w:r>
    </w:p>
    <w:p w14:paraId="264D11BC" w14:textId="77777777" w:rsidR="007D00A2" w:rsidRPr="00AB41C2" w:rsidRDefault="00EF37D3" w:rsidP="0098103F">
      <w:pPr>
        <w:bidi w:val="0"/>
        <w:ind w:left="1440"/>
        <w:rPr>
          <w:rFonts w:asciiTheme="majorHAnsi" w:hAnsiTheme="majorHAnsi"/>
        </w:rPr>
      </w:pPr>
      <w:r>
        <w:t>After completing the puzzle, tell the students to write down as many details about the photograph as they can remember.</w:t>
      </w:r>
      <w:r>
        <w:rPr>
          <w:rFonts w:asciiTheme="majorHAnsi" w:hAnsiTheme="majorHAnsi"/>
        </w:rPr>
        <w:br/>
      </w:r>
    </w:p>
    <w:p w14:paraId="75AE20A0" w14:textId="77777777" w:rsidR="007D00A2" w:rsidRPr="00AB41C2" w:rsidRDefault="00BF51C7">
      <w:pPr>
        <w:numPr>
          <w:ilvl w:val="0"/>
          <w:numId w:val="5"/>
        </w:numPr>
        <w:bidi w:val="0"/>
        <w:spacing w:after="0"/>
        <w:rPr>
          <w:rFonts w:asciiTheme="majorHAnsi" w:hAnsiTheme="majorHAnsi"/>
          <w:bCs/>
        </w:rPr>
      </w:pPr>
      <w:r w:rsidRPr="00AB41C2">
        <w:rPr>
          <w:rFonts w:asciiTheme="majorHAnsi" w:hAnsiTheme="majorHAnsi"/>
          <w:b/>
        </w:rPr>
        <w:t xml:space="preserve">Class Discussion </w:t>
      </w:r>
      <w:r w:rsidR="00C8076B" w:rsidRPr="00AB41C2">
        <w:rPr>
          <w:rFonts w:asciiTheme="majorHAnsi" w:hAnsiTheme="majorHAnsi"/>
          <w:b/>
        </w:rPr>
        <w:t xml:space="preserve">– Analysing the </w:t>
      </w:r>
      <w:r w:rsidR="00EE63E2" w:rsidRPr="00AB41C2">
        <w:rPr>
          <w:rFonts w:asciiTheme="majorHAnsi" w:hAnsiTheme="majorHAnsi"/>
          <w:b/>
        </w:rPr>
        <w:t>Photograph Together</w:t>
      </w:r>
      <w:r w:rsidR="00C8076B" w:rsidRPr="00AB41C2">
        <w:rPr>
          <w:rFonts w:asciiTheme="majorHAnsi" w:hAnsiTheme="majorHAnsi"/>
          <w:b/>
        </w:rPr>
        <w:br/>
      </w:r>
      <w:r w:rsidRPr="00AB41C2">
        <w:rPr>
          <w:rFonts w:asciiTheme="majorHAnsi" w:hAnsiTheme="majorHAnsi"/>
          <w:bCs/>
        </w:rPr>
        <w:t xml:space="preserve"> Hand out copies of the photograph or project the photograph on the board.</w:t>
      </w:r>
      <w:r w:rsidR="00C8076B" w:rsidRPr="00AB41C2">
        <w:rPr>
          <w:rFonts w:asciiTheme="majorHAnsi" w:hAnsiTheme="majorHAnsi"/>
          <w:bCs/>
        </w:rPr>
        <w:t xml:space="preserve"> </w:t>
      </w:r>
      <w:r w:rsidR="000C692E">
        <w:rPr>
          <w:rFonts w:asciiTheme="majorHAnsi" w:hAnsiTheme="majorHAnsi"/>
          <w:bCs/>
        </w:rPr>
        <w:t xml:space="preserve">Lead a </w:t>
      </w:r>
      <w:r w:rsidR="000C692E" w:rsidRPr="00AB41C2">
        <w:rPr>
          <w:rFonts w:asciiTheme="majorHAnsi" w:hAnsiTheme="majorHAnsi"/>
          <w:bCs/>
        </w:rPr>
        <w:t xml:space="preserve"> </w:t>
      </w:r>
      <w:r w:rsidR="00C8076B" w:rsidRPr="00AB41C2">
        <w:rPr>
          <w:rFonts w:asciiTheme="majorHAnsi" w:hAnsiTheme="majorHAnsi"/>
          <w:bCs/>
        </w:rPr>
        <w:t xml:space="preserve">class </w:t>
      </w:r>
      <w:r w:rsidR="000C692E">
        <w:rPr>
          <w:rFonts w:asciiTheme="majorHAnsi" w:hAnsiTheme="majorHAnsi"/>
          <w:bCs/>
        </w:rPr>
        <w:t>discussion on</w:t>
      </w:r>
      <w:r w:rsidR="00C8076B" w:rsidRPr="00AB41C2">
        <w:rPr>
          <w:rFonts w:asciiTheme="majorHAnsi" w:hAnsiTheme="majorHAnsi"/>
          <w:bCs/>
        </w:rPr>
        <w:t xml:space="preserve"> the photograph. </w:t>
      </w:r>
      <w:r w:rsidR="00C8076B" w:rsidRPr="00AB41C2">
        <w:rPr>
          <w:rFonts w:asciiTheme="majorHAnsi" w:hAnsiTheme="majorHAnsi"/>
          <w:bCs/>
        </w:rPr>
        <w:br/>
      </w:r>
      <w:r w:rsidR="00C8076B" w:rsidRPr="00AB41C2">
        <w:rPr>
          <w:rFonts w:asciiTheme="majorHAnsi" w:hAnsiTheme="majorHAnsi"/>
          <w:b/>
        </w:rPr>
        <w:t xml:space="preserve">Question </w:t>
      </w:r>
      <w:r w:rsidR="000C692E" w:rsidRPr="00AB41C2">
        <w:rPr>
          <w:rFonts w:asciiTheme="majorHAnsi" w:hAnsiTheme="majorHAnsi"/>
          <w:b/>
        </w:rPr>
        <w:t>Suggestions</w:t>
      </w:r>
    </w:p>
    <w:p w14:paraId="34269755" w14:textId="77777777" w:rsidR="007D00A2" w:rsidRPr="00AB41C2" w:rsidRDefault="00BF51C7" w:rsidP="00C8076B">
      <w:pPr>
        <w:numPr>
          <w:ilvl w:val="1"/>
          <w:numId w:val="12"/>
        </w:numPr>
        <w:bidi w:val="0"/>
        <w:spacing w:after="0" w:line="240" w:lineRule="auto"/>
        <w:rPr>
          <w:rFonts w:asciiTheme="majorHAnsi" w:hAnsiTheme="majorHAnsi"/>
        </w:rPr>
      </w:pPr>
      <w:r w:rsidRPr="00AB41C2">
        <w:rPr>
          <w:rFonts w:asciiTheme="majorHAnsi" w:hAnsiTheme="majorHAnsi"/>
        </w:rPr>
        <w:t xml:space="preserve">What caught your attention when you first looked at the photograph? </w:t>
      </w:r>
    </w:p>
    <w:p w14:paraId="47885F6F" w14:textId="77777777" w:rsidR="007D00A2" w:rsidRPr="00AB41C2" w:rsidRDefault="00BF51C7" w:rsidP="00C8076B">
      <w:pPr>
        <w:numPr>
          <w:ilvl w:val="1"/>
          <w:numId w:val="12"/>
        </w:numPr>
        <w:bidi w:val="0"/>
        <w:spacing w:after="0" w:line="240" w:lineRule="auto"/>
        <w:rPr>
          <w:rFonts w:asciiTheme="majorHAnsi" w:hAnsiTheme="majorHAnsi"/>
        </w:rPr>
      </w:pPr>
      <w:r w:rsidRPr="00AB41C2">
        <w:rPr>
          <w:rFonts w:asciiTheme="majorHAnsi" w:hAnsiTheme="majorHAnsi"/>
        </w:rPr>
        <w:t xml:space="preserve">What are the people in the photograph doing? </w:t>
      </w:r>
    </w:p>
    <w:p w14:paraId="55C21112" w14:textId="77777777" w:rsidR="007D00A2" w:rsidRPr="00AB41C2" w:rsidRDefault="00BF51C7" w:rsidP="00EF37D3">
      <w:pPr>
        <w:numPr>
          <w:ilvl w:val="1"/>
          <w:numId w:val="12"/>
        </w:numPr>
        <w:bidi w:val="0"/>
        <w:spacing w:after="0" w:line="240" w:lineRule="auto"/>
        <w:contextualSpacing/>
        <w:rPr>
          <w:rFonts w:asciiTheme="majorHAnsi" w:hAnsiTheme="majorHAnsi"/>
        </w:rPr>
      </w:pPr>
      <w:r w:rsidRPr="00AB41C2">
        <w:rPr>
          <w:rFonts w:asciiTheme="majorHAnsi" w:hAnsiTheme="majorHAnsi"/>
        </w:rPr>
        <w:t>How old do you think the boy is?</w:t>
      </w:r>
    </w:p>
    <w:p w14:paraId="1115C106" w14:textId="77777777" w:rsidR="007D00A2" w:rsidRPr="00AB41C2" w:rsidRDefault="00BF51C7" w:rsidP="00EF37D3">
      <w:pPr>
        <w:numPr>
          <w:ilvl w:val="1"/>
          <w:numId w:val="12"/>
        </w:numPr>
        <w:bidi w:val="0"/>
        <w:spacing w:after="0" w:line="240" w:lineRule="auto"/>
        <w:contextualSpacing/>
        <w:rPr>
          <w:rFonts w:asciiTheme="majorHAnsi" w:hAnsiTheme="majorHAnsi"/>
        </w:rPr>
      </w:pPr>
      <w:r w:rsidRPr="00AB41C2">
        <w:rPr>
          <w:rFonts w:asciiTheme="majorHAnsi" w:hAnsiTheme="majorHAnsi"/>
        </w:rPr>
        <w:t>Where do you think he’s getting his haircut?</w:t>
      </w:r>
    </w:p>
    <w:p w14:paraId="0A9AC2B9" w14:textId="77777777" w:rsidR="007D00A2" w:rsidRPr="00AB41C2" w:rsidRDefault="00BF51C7" w:rsidP="00EF37D3">
      <w:pPr>
        <w:numPr>
          <w:ilvl w:val="1"/>
          <w:numId w:val="12"/>
        </w:numPr>
        <w:bidi w:val="0"/>
        <w:spacing w:after="0" w:line="240" w:lineRule="auto"/>
        <w:contextualSpacing/>
        <w:rPr>
          <w:rFonts w:asciiTheme="majorHAnsi" w:hAnsiTheme="majorHAnsi"/>
        </w:rPr>
      </w:pPr>
      <w:r w:rsidRPr="00AB41C2">
        <w:rPr>
          <w:rFonts w:asciiTheme="majorHAnsi" w:hAnsiTheme="majorHAnsi"/>
        </w:rPr>
        <w:t xml:space="preserve">How do you think the boy in the photograph feels about having his haircut publicly </w:t>
      </w:r>
      <w:r w:rsidR="007D270A">
        <w:rPr>
          <w:rFonts w:asciiTheme="majorHAnsi" w:hAnsiTheme="majorHAnsi"/>
        </w:rPr>
        <w:t>among</w:t>
      </w:r>
      <w:r w:rsidR="007D270A" w:rsidRPr="00AB41C2">
        <w:rPr>
          <w:rFonts w:asciiTheme="majorHAnsi" w:hAnsiTheme="majorHAnsi"/>
        </w:rPr>
        <w:t xml:space="preserve"> </w:t>
      </w:r>
      <w:r w:rsidRPr="00AB41C2">
        <w:rPr>
          <w:rFonts w:asciiTheme="majorHAnsi" w:hAnsiTheme="majorHAnsi"/>
        </w:rPr>
        <w:t>a large group of people?</w:t>
      </w:r>
    </w:p>
    <w:p w14:paraId="6E2CE7E1" w14:textId="77777777" w:rsidR="007D00A2" w:rsidRPr="00AB41C2" w:rsidRDefault="007D00A2" w:rsidP="0098103F">
      <w:pPr>
        <w:bidi w:val="0"/>
        <w:ind w:left="1440"/>
        <w:rPr>
          <w:rFonts w:asciiTheme="majorHAnsi" w:hAnsiTheme="majorHAnsi"/>
        </w:rPr>
      </w:pPr>
    </w:p>
    <w:p w14:paraId="4BC8972D" w14:textId="77777777" w:rsidR="007D00A2" w:rsidRPr="00AB41C2" w:rsidRDefault="00BF51C7" w:rsidP="00EF37D3">
      <w:pPr>
        <w:numPr>
          <w:ilvl w:val="0"/>
          <w:numId w:val="5"/>
        </w:numPr>
        <w:bidi w:val="0"/>
        <w:spacing w:after="0"/>
        <w:ind w:left="284" w:firstLine="166"/>
        <w:rPr>
          <w:rFonts w:asciiTheme="majorHAnsi" w:hAnsiTheme="majorHAnsi"/>
          <w:b/>
        </w:rPr>
      </w:pPr>
      <w:r w:rsidRPr="00AB41C2">
        <w:rPr>
          <w:rFonts w:asciiTheme="majorHAnsi" w:hAnsiTheme="majorHAnsi"/>
          <w:b/>
        </w:rPr>
        <w:t xml:space="preserve">Creative Activity </w:t>
      </w:r>
      <w:r w:rsidR="003048CB">
        <w:rPr>
          <w:rFonts w:asciiTheme="majorHAnsi" w:hAnsiTheme="majorHAnsi"/>
          <w:b/>
        </w:rPr>
        <w:t>–</w:t>
      </w:r>
      <w:r w:rsidRPr="00AB41C2">
        <w:rPr>
          <w:rFonts w:asciiTheme="majorHAnsi" w:hAnsiTheme="majorHAnsi"/>
          <w:b/>
        </w:rPr>
        <w:t xml:space="preserve"> </w:t>
      </w:r>
    </w:p>
    <w:p w14:paraId="695C7DAD" w14:textId="77777777" w:rsidR="00AB41C2" w:rsidRPr="00AB41C2" w:rsidRDefault="00BF51C7" w:rsidP="00EF37D3">
      <w:pPr>
        <w:bidi w:val="0"/>
        <w:spacing w:after="0"/>
        <w:ind w:firstLine="810"/>
        <w:rPr>
          <w:rFonts w:asciiTheme="majorHAnsi" w:hAnsiTheme="majorHAnsi"/>
        </w:rPr>
      </w:pPr>
      <w:r w:rsidRPr="00AB41C2">
        <w:rPr>
          <w:rFonts w:asciiTheme="majorHAnsi" w:hAnsiTheme="majorHAnsi"/>
        </w:rPr>
        <w:t>Students write a</w:t>
      </w:r>
      <w:r w:rsidR="00C8076B" w:rsidRPr="00AB41C2">
        <w:rPr>
          <w:rFonts w:asciiTheme="majorHAnsi" w:hAnsiTheme="majorHAnsi"/>
        </w:rPr>
        <w:t xml:space="preserve">n imaginary </w:t>
      </w:r>
      <w:r w:rsidR="00AB41C2" w:rsidRPr="00AB41C2">
        <w:rPr>
          <w:rFonts w:asciiTheme="majorHAnsi" w:hAnsiTheme="majorHAnsi"/>
        </w:rPr>
        <w:t>report of the event. Include:</w:t>
      </w:r>
    </w:p>
    <w:p w14:paraId="1C4E3802" w14:textId="77777777" w:rsidR="00AB41C2" w:rsidRPr="00AB41C2" w:rsidRDefault="004C0CC0" w:rsidP="00EF37D3">
      <w:pPr>
        <w:pStyle w:val="ListParagraph"/>
        <w:numPr>
          <w:ilvl w:val="0"/>
          <w:numId w:val="17"/>
        </w:numPr>
        <w:bidi w:val="0"/>
        <w:spacing w:after="0" w:line="240" w:lineRule="auto"/>
        <w:ind w:firstLine="81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AB41C2" w:rsidRPr="00AB41C2">
        <w:rPr>
          <w:rFonts w:asciiTheme="majorHAnsi" w:hAnsiTheme="majorHAnsi"/>
        </w:rPr>
        <w:t xml:space="preserve">n interview </w:t>
      </w:r>
      <w:r>
        <w:rPr>
          <w:rFonts w:asciiTheme="majorHAnsi" w:hAnsiTheme="majorHAnsi"/>
        </w:rPr>
        <w:t>with</w:t>
      </w:r>
      <w:r w:rsidRPr="00AB41C2">
        <w:rPr>
          <w:rFonts w:asciiTheme="majorHAnsi" w:hAnsiTheme="majorHAnsi"/>
        </w:rPr>
        <w:t xml:space="preserve"> </w:t>
      </w:r>
      <w:r w:rsidR="00AB41C2" w:rsidRPr="00AB41C2">
        <w:rPr>
          <w:rFonts w:asciiTheme="majorHAnsi" w:hAnsiTheme="majorHAnsi"/>
        </w:rPr>
        <w:t>the boy in the photograph</w:t>
      </w:r>
    </w:p>
    <w:p w14:paraId="7FC75640" w14:textId="77777777" w:rsidR="00AB41C2" w:rsidRPr="00AB41C2" w:rsidRDefault="004C0CC0" w:rsidP="00EF37D3">
      <w:pPr>
        <w:numPr>
          <w:ilvl w:val="0"/>
          <w:numId w:val="17"/>
        </w:numPr>
        <w:bidi w:val="0"/>
        <w:spacing w:after="0" w:line="240" w:lineRule="auto"/>
        <w:ind w:firstLine="81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AB41C2" w:rsidRPr="00AB41C2">
        <w:rPr>
          <w:rFonts w:asciiTheme="majorHAnsi" w:hAnsiTheme="majorHAnsi"/>
        </w:rPr>
        <w:t xml:space="preserve">n interview </w:t>
      </w:r>
      <w:r w:rsidR="006530CA">
        <w:rPr>
          <w:rFonts w:asciiTheme="majorHAnsi" w:hAnsiTheme="majorHAnsi"/>
        </w:rPr>
        <w:t>with</w:t>
      </w:r>
      <w:r w:rsidR="006530CA" w:rsidRPr="00AB41C2">
        <w:rPr>
          <w:rFonts w:asciiTheme="majorHAnsi" w:hAnsiTheme="majorHAnsi"/>
        </w:rPr>
        <w:t xml:space="preserve"> </w:t>
      </w:r>
      <w:r w:rsidR="00AB41C2" w:rsidRPr="00AB41C2">
        <w:rPr>
          <w:rFonts w:asciiTheme="majorHAnsi" w:hAnsiTheme="majorHAnsi"/>
        </w:rPr>
        <w:t>his parents or grandparents</w:t>
      </w:r>
    </w:p>
    <w:p w14:paraId="1D44D7ED" w14:textId="77777777" w:rsidR="00AB41C2" w:rsidRPr="00AB41C2" w:rsidRDefault="006530CA" w:rsidP="00EF37D3">
      <w:pPr>
        <w:numPr>
          <w:ilvl w:val="0"/>
          <w:numId w:val="17"/>
        </w:numPr>
        <w:bidi w:val="0"/>
        <w:spacing w:after="0" w:line="240" w:lineRule="auto"/>
        <w:ind w:firstLine="810"/>
        <w:rPr>
          <w:rFonts w:asciiTheme="majorHAnsi" w:hAnsiTheme="majorHAnsi"/>
        </w:rPr>
      </w:pPr>
      <w:r>
        <w:rPr>
          <w:rFonts w:asciiTheme="majorHAnsi" w:hAnsiTheme="majorHAnsi"/>
        </w:rPr>
        <w:t>A d</w:t>
      </w:r>
      <w:r w:rsidR="00AB41C2" w:rsidRPr="00AB41C2">
        <w:rPr>
          <w:rFonts w:asciiTheme="majorHAnsi" w:hAnsiTheme="majorHAnsi"/>
        </w:rPr>
        <w:t xml:space="preserve">escription of the ceremony and </w:t>
      </w:r>
      <w:r>
        <w:rPr>
          <w:rFonts w:asciiTheme="majorHAnsi" w:hAnsiTheme="majorHAnsi"/>
        </w:rPr>
        <w:t>its</w:t>
      </w:r>
      <w:r w:rsidRPr="00AB41C2">
        <w:rPr>
          <w:rFonts w:asciiTheme="majorHAnsi" w:hAnsiTheme="majorHAnsi"/>
        </w:rPr>
        <w:t xml:space="preserve"> </w:t>
      </w:r>
      <w:r w:rsidR="00AB41C2" w:rsidRPr="00AB41C2">
        <w:rPr>
          <w:rFonts w:asciiTheme="majorHAnsi" w:hAnsiTheme="majorHAnsi"/>
        </w:rPr>
        <w:t xml:space="preserve">location </w:t>
      </w:r>
    </w:p>
    <w:p w14:paraId="751C708B" w14:textId="77777777" w:rsidR="00EF37D3" w:rsidRDefault="00EF37D3">
      <w:pPr>
        <w:rPr>
          <w:rFonts w:asciiTheme="majorHAnsi" w:hAnsiTheme="majorHAnsi"/>
        </w:rPr>
      </w:pPr>
      <w:r w:rsidRPr="00EF37D3">
        <w:rPr>
          <w:rFonts w:asciiTheme="majorHAnsi" w:hAnsiTheme="majorHAnsi"/>
        </w:rPr>
        <w:t>Information about the ceremony and about the location</w:t>
      </w:r>
      <w:r>
        <w:rPr>
          <w:rFonts w:asciiTheme="majorHAnsi" w:hAnsiTheme="majorHAnsi"/>
        </w:rPr>
        <w:br w:type="page"/>
      </w:r>
    </w:p>
    <w:p w14:paraId="5F166F58" w14:textId="77777777" w:rsidR="007D00A2" w:rsidRPr="00EF37D3" w:rsidRDefault="007D00A2" w:rsidP="00EF37D3">
      <w:pPr>
        <w:bidi w:val="0"/>
        <w:spacing w:after="0" w:line="240" w:lineRule="auto"/>
        <w:ind w:left="1530"/>
        <w:rPr>
          <w:rFonts w:asciiTheme="majorHAnsi" w:hAnsiTheme="majorHAnsi"/>
        </w:rPr>
      </w:pPr>
    </w:p>
    <w:p w14:paraId="7ABA5DB4" w14:textId="54A308D1" w:rsidR="007D00A2" w:rsidRDefault="00AB41C2" w:rsidP="00E6058D">
      <w:pPr>
        <w:bidi w:val="0"/>
        <w:rPr>
          <w:rFonts w:asciiTheme="majorHAnsi" w:hAnsiTheme="majorHAnsi"/>
        </w:rPr>
      </w:pPr>
      <w:r>
        <w:rPr>
          <w:rFonts w:asciiTheme="majorHAnsi" w:hAnsiTheme="majorHAnsi"/>
        </w:rPr>
        <w:t>&lt;</w:t>
      </w:r>
      <w:r w:rsidR="00E6058D">
        <w:rPr>
          <w:rFonts w:asciiTheme="majorHAnsi" w:hAnsiTheme="majorHAnsi"/>
        </w:rPr>
        <w:t xml:space="preserve">image 1 – logo </w:t>
      </w:r>
      <w:r w:rsidR="00E6058D">
        <w:rPr>
          <w:rFonts w:asciiTheme="majorHAnsi" w:hAnsiTheme="majorHAnsi"/>
        </w:rPr>
        <w:br/>
      </w:r>
      <w:bookmarkStart w:id="1" w:name="_GoBack"/>
      <w:bookmarkEnd w:id="1"/>
      <w:r w:rsidR="00EF37D3">
        <w:rPr>
          <w:rFonts w:asciiTheme="majorHAnsi" w:hAnsiTheme="majorHAnsi"/>
        </w:rPr>
        <w:t xml:space="preserve"> - </w:t>
      </w:r>
      <w:hyperlink r:id="rId11" w:history="1">
        <w:r w:rsidR="00EF37D3">
          <w:rPr>
            <w:rStyle w:val="Hyperlink"/>
          </w:rPr>
          <w:t>http://beta.nli.org.il/en/archives/NNL_ARCHIVE_AL004033049/NLI</w:t>
        </w:r>
      </w:hyperlink>
      <w:r>
        <w:rPr>
          <w:rFonts w:asciiTheme="majorHAnsi" w:hAnsiTheme="majorHAnsi"/>
        </w:rPr>
        <w:t>&gt;</w:t>
      </w:r>
    </w:p>
    <w:p w14:paraId="5AA9C151" w14:textId="77777777" w:rsidR="00EF37D3" w:rsidRDefault="00EF37D3" w:rsidP="00EF37D3">
      <w:pPr>
        <w:bidi w:val="0"/>
        <w:rPr>
          <w:rFonts w:asciiTheme="majorHAnsi" w:hAnsiTheme="majorHAnsi"/>
        </w:rPr>
      </w:pPr>
    </w:p>
    <w:p w14:paraId="3D6A353D" w14:textId="77777777" w:rsidR="00EF37D3" w:rsidRPr="00AB41C2" w:rsidRDefault="00EF37D3" w:rsidP="00EF37D3">
      <w:pPr>
        <w:bidi w:val="0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25D09639" wp14:editId="4E1FDD13">
            <wp:extent cx="5274310" cy="3401816"/>
            <wp:effectExtent l="0" t="0" r="2540" b="8255"/>
            <wp:docPr id="2" name="Picture 2" descr="LAG B'OMER.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G B'OMER.: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945D2" w14:textId="77777777" w:rsidR="007D00A2" w:rsidRPr="00AB41C2" w:rsidRDefault="007D00A2" w:rsidP="0098103F">
      <w:pPr>
        <w:bidi w:val="0"/>
        <w:rPr>
          <w:rFonts w:asciiTheme="majorHAnsi" w:hAnsiTheme="majorHAnsi"/>
        </w:rPr>
      </w:pPr>
    </w:p>
    <w:p w14:paraId="634848E7" w14:textId="77777777" w:rsidR="007D00A2" w:rsidRPr="00AB41C2" w:rsidRDefault="007D00A2" w:rsidP="0098103F">
      <w:pPr>
        <w:bidi w:val="0"/>
        <w:jc w:val="center"/>
        <w:rPr>
          <w:rFonts w:asciiTheme="majorHAnsi" w:hAnsiTheme="majorHAnsi"/>
        </w:rPr>
      </w:pPr>
    </w:p>
    <w:p w14:paraId="6721A7EC" w14:textId="77777777" w:rsidR="007D00A2" w:rsidRPr="00AB41C2" w:rsidRDefault="007D00A2" w:rsidP="0098103F">
      <w:pPr>
        <w:bidi w:val="0"/>
        <w:jc w:val="center"/>
        <w:rPr>
          <w:rFonts w:asciiTheme="majorHAnsi" w:hAnsiTheme="majorHAnsi"/>
        </w:rPr>
      </w:pPr>
    </w:p>
    <w:p w14:paraId="1133F90E" w14:textId="77777777" w:rsidR="007D00A2" w:rsidRPr="00AB41C2" w:rsidRDefault="007D00A2" w:rsidP="0098103F">
      <w:pPr>
        <w:bidi w:val="0"/>
        <w:rPr>
          <w:rFonts w:asciiTheme="majorHAnsi" w:hAnsiTheme="majorHAnsi"/>
        </w:rPr>
      </w:pPr>
    </w:p>
    <w:p w14:paraId="11E64C48" w14:textId="77777777" w:rsidR="007D00A2" w:rsidRPr="00AB41C2" w:rsidRDefault="007D00A2" w:rsidP="0098103F">
      <w:pPr>
        <w:bidi w:val="0"/>
        <w:rPr>
          <w:rFonts w:asciiTheme="majorHAnsi" w:hAnsiTheme="majorHAnsi"/>
        </w:rPr>
      </w:pPr>
    </w:p>
    <w:p w14:paraId="4B09107E" w14:textId="77777777" w:rsidR="007D00A2" w:rsidRPr="00AB41C2" w:rsidRDefault="007D00A2" w:rsidP="0098103F">
      <w:pPr>
        <w:bidi w:val="0"/>
        <w:rPr>
          <w:rFonts w:asciiTheme="majorHAnsi" w:hAnsiTheme="majorHAnsi"/>
        </w:rPr>
      </w:pPr>
    </w:p>
    <w:p w14:paraId="35CA7D4D" w14:textId="77777777" w:rsidR="007D00A2" w:rsidRPr="00AB41C2" w:rsidRDefault="007D00A2" w:rsidP="0098103F">
      <w:pPr>
        <w:bidi w:val="0"/>
        <w:rPr>
          <w:rFonts w:asciiTheme="majorHAnsi" w:hAnsiTheme="majorHAnsi"/>
        </w:rPr>
      </w:pPr>
    </w:p>
    <w:p w14:paraId="3435D069" w14:textId="77777777" w:rsidR="007D00A2" w:rsidRPr="00AB41C2" w:rsidRDefault="007D00A2" w:rsidP="0098103F">
      <w:pPr>
        <w:bidi w:val="0"/>
        <w:rPr>
          <w:rFonts w:asciiTheme="majorHAnsi" w:hAnsiTheme="majorHAnsi"/>
        </w:rPr>
      </w:pPr>
    </w:p>
    <w:p w14:paraId="0F891308" w14:textId="77777777" w:rsidR="007D00A2" w:rsidRPr="00AB41C2" w:rsidRDefault="007D00A2" w:rsidP="0098103F">
      <w:pPr>
        <w:bidi w:val="0"/>
        <w:rPr>
          <w:rFonts w:asciiTheme="majorHAnsi" w:hAnsiTheme="majorHAnsi"/>
        </w:rPr>
      </w:pPr>
    </w:p>
    <w:p w14:paraId="18ABC6F1" w14:textId="77777777" w:rsidR="007D00A2" w:rsidRPr="00AB41C2" w:rsidRDefault="007D00A2" w:rsidP="0098103F">
      <w:pPr>
        <w:bidi w:val="0"/>
        <w:rPr>
          <w:rFonts w:asciiTheme="majorHAnsi" w:hAnsiTheme="majorHAnsi"/>
        </w:rPr>
      </w:pPr>
    </w:p>
    <w:p w14:paraId="10FBC566" w14:textId="77777777" w:rsidR="007D00A2" w:rsidRPr="00AB41C2" w:rsidRDefault="007D00A2" w:rsidP="0098103F">
      <w:pPr>
        <w:bidi w:val="0"/>
        <w:rPr>
          <w:rFonts w:asciiTheme="majorHAnsi" w:hAnsiTheme="majorHAnsi"/>
        </w:rPr>
      </w:pPr>
    </w:p>
    <w:sectPr w:rsidR="007D00A2" w:rsidRPr="00AB41C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ren Ettinger" w:date="2019-04-29T08:42:00Z" w:initials="KE">
    <w:p w14:paraId="1E6B2989" w14:textId="77777777" w:rsidR="00C8076B" w:rsidRDefault="00C8076B">
      <w:pPr>
        <w:pStyle w:val="CommentText"/>
      </w:pPr>
      <w:r>
        <w:rPr>
          <w:rStyle w:val="CommentReference"/>
        </w:rPr>
        <w:annotationRef/>
      </w:r>
      <w:r>
        <w:t>Rachel – can you give us the downloaded version of the slide show?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6B298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4B1"/>
    <w:multiLevelType w:val="multilevel"/>
    <w:tmpl w:val="51AA5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BF4785"/>
    <w:multiLevelType w:val="multilevel"/>
    <w:tmpl w:val="E1C4D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97183C"/>
    <w:multiLevelType w:val="multilevel"/>
    <w:tmpl w:val="51AA5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FB75C2"/>
    <w:multiLevelType w:val="hybridMultilevel"/>
    <w:tmpl w:val="C5B2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7396"/>
    <w:multiLevelType w:val="hybridMultilevel"/>
    <w:tmpl w:val="21982F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9A79DB"/>
    <w:multiLevelType w:val="multilevel"/>
    <w:tmpl w:val="51AA5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0C5128D"/>
    <w:multiLevelType w:val="multilevel"/>
    <w:tmpl w:val="C3BE0A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4942C8E"/>
    <w:multiLevelType w:val="hybridMultilevel"/>
    <w:tmpl w:val="E7E8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654A"/>
    <w:multiLevelType w:val="multilevel"/>
    <w:tmpl w:val="51AA5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689372F"/>
    <w:multiLevelType w:val="multilevel"/>
    <w:tmpl w:val="51AA5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8B0598F"/>
    <w:multiLevelType w:val="hybridMultilevel"/>
    <w:tmpl w:val="0BD4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C2684"/>
    <w:multiLevelType w:val="hybridMultilevel"/>
    <w:tmpl w:val="99DE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208F4"/>
    <w:multiLevelType w:val="multilevel"/>
    <w:tmpl w:val="648E1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3656C19"/>
    <w:multiLevelType w:val="multilevel"/>
    <w:tmpl w:val="ADE23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51B121A"/>
    <w:multiLevelType w:val="multilevel"/>
    <w:tmpl w:val="5EDC8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DEA0908"/>
    <w:multiLevelType w:val="hybridMultilevel"/>
    <w:tmpl w:val="4810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B3F8D"/>
    <w:multiLevelType w:val="multilevel"/>
    <w:tmpl w:val="A06CE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7D10D1"/>
    <w:multiLevelType w:val="hybridMultilevel"/>
    <w:tmpl w:val="8E92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"/>
  </w:num>
  <w:num w:numId="5">
    <w:abstractNumId w:val="6"/>
  </w:num>
  <w:num w:numId="6">
    <w:abstractNumId w:val="14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15"/>
  </w:num>
  <w:num w:numId="16">
    <w:abstractNumId w:val="4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A2"/>
    <w:rsid w:val="000219D1"/>
    <w:rsid w:val="000C692E"/>
    <w:rsid w:val="00141DB7"/>
    <w:rsid w:val="00215F59"/>
    <w:rsid w:val="003036EE"/>
    <w:rsid w:val="003048CB"/>
    <w:rsid w:val="00334665"/>
    <w:rsid w:val="00477630"/>
    <w:rsid w:val="004C0CC0"/>
    <w:rsid w:val="005943A0"/>
    <w:rsid w:val="00613229"/>
    <w:rsid w:val="00624D57"/>
    <w:rsid w:val="006530CA"/>
    <w:rsid w:val="00657323"/>
    <w:rsid w:val="007101DD"/>
    <w:rsid w:val="007D00A2"/>
    <w:rsid w:val="007D270A"/>
    <w:rsid w:val="00837DF6"/>
    <w:rsid w:val="00872859"/>
    <w:rsid w:val="009216CD"/>
    <w:rsid w:val="0098103F"/>
    <w:rsid w:val="009B7BB3"/>
    <w:rsid w:val="00A01EC9"/>
    <w:rsid w:val="00A715EF"/>
    <w:rsid w:val="00AB41C2"/>
    <w:rsid w:val="00AE0CC8"/>
    <w:rsid w:val="00B04E77"/>
    <w:rsid w:val="00B33059"/>
    <w:rsid w:val="00B36EB7"/>
    <w:rsid w:val="00BF51C7"/>
    <w:rsid w:val="00C8076B"/>
    <w:rsid w:val="00CB3F7A"/>
    <w:rsid w:val="00CF3E6D"/>
    <w:rsid w:val="00E6058D"/>
    <w:rsid w:val="00EE63E2"/>
    <w:rsid w:val="00EF37D3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A780"/>
  <w15:docId w15:val="{0E257205-6D14-4E51-AAEF-B8EEF715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81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D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D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7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ta.nli.org.il/en/archives/NNL_ARCHIVE_AL004033049/NLI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a.nli.org.il/en/archives/NNL_ARCHIVE_AL004033063/NLI" TargetMode="External"/><Relationship Id="rId11" Type="http://schemas.openxmlformats.org/officeDocument/2006/relationships/hyperlink" Target="http://beta.nli.org.il/en/archives/NNL_ARCHIVE_AL004033049/NLI" TargetMode="External"/><Relationship Id="rId5" Type="http://schemas.openxmlformats.org/officeDocument/2006/relationships/hyperlink" Target="https://www.jigsawplanet.com/?rc=play&amp;pid=2adab093b506" TargetMode="External"/><Relationship Id="rId10" Type="http://schemas.openxmlformats.org/officeDocument/2006/relationships/hyperlink" Target="https://www.jigsawplanet.com/?rc=play&amp;pid=2d572b8bc48b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Ettinger</dc:creator>
  <cp:lastModifiedBy>Karen Ettinger</cp:lastModifiedBy>
  <cp:revision>3</cp:revision>
  <dcterms:created xsi:type="dcterms:W3CDTF">2020-04-27T12:16:00Z</dcterms:created>
  <dcterms:modified xsi:type="dcterms:W3CDTF">2020-04-27T12:21:00Z</dcterms:modified>
</cp:coreProperties>
</file>