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83888" w14:textId="5826DAE6" w:rsidR="00DC4A42" w:rsidRPr="00611CF0" w:rsidRDefault="00D40170" w:rsidP="00C8449F">
      <w:pPr>
        <w:pStyle w:val="BodyText"/>
        <w:tabs>
          <w:tab w:val="left" w:pos="4390"/>
        </w:tabs>
        <w:ind w:left="1049"/>
        <w:rPr>
          <w:sz w:val="18"/>
          <w:szCs w:val="18"/>
          <w:rtl/>
          <w:lang w:bidi="he"/>
        </w:rPr>
      </w:pPr>
      <w:r w:rsidRPr="00611CF0">
        <w:rPr>
          <w:noProof/>
          <w:position w:val="9"/>
          <w:sz w:val="18"/>
          <w:szCs w:val="18"/>
          <w:lang w:val="en-US" w:eastAsia="en-US"/>
        </w:rPr>
        <w:drawing>
          <wp:anchor distT="0" distB="0" distL="114300" distR="114300" simplePos="0" relativeHeight="251659264" behindDoc="0" locked="0" layoutInCell="1" allowOverlap="1" wp14:anchorId="57CFB11C" wp14:editId="77BF5E13">
            <wp:simplePos x="0" y="0"/>
            <wp:positionH relativeFrom="margin">
              <wp:align>left</wp:align>
            </wp:positionH>
            <wp:positionV relativeFrom="paragraph">
              <wp:posOffset>95194</wp:posOffset>
            </wp:positionV>
            <wp:extent cx="1237735" cy="548640"/>
            <wp:effectExtent l="0" t="0" r="635" b="381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7735" cy="548640"/>
                    </a:xfrm>
                    <a:prstGeom prst="rect">
                      <a:avLst/>
                    </a:prstGeom>
                  </pic:spPr>
                </pic:pic>
              </a:graphicData>
            </a:graphic>
          </wp:anchor>
        </w:drawing>
      </w:r>
      <w:r w:rsidRPr="00611CF0">
        <w:rPr>
          <w:position w:val="9"/>
          <w:sz w:val="18"/>
          <w:szCs w:val="18"/>
          <w:rtl/>
          <w:lang w:bidi="he"/>
        </w:rPr>
        <w:tab/>
      </w:r>
      <w:r w:rsidR="00611CF0">
        <w:rPr>
          <w:rFonts w:hint="cs"/>
          <w:position w:val="9"/>
          <w:sz w:val="18"/>
          <w:szCs w:val="18"/>
          <w:rtl/>
          <w:lang w:bidi="he"/>
        </w:rPr>
        <w:t xml:space="preserve">         </w:t>
      </w:r>
      <w:r w:rsidRPr="00611CF0">
        <w:rPr>
          <w:noProof/>
          <w:sz w:val="18"/>
          <w:szCs w:val="18"/>
          <w:lang w:val="en-US" w:eastAsia="en-US"/>
        </w:rPr>
        <w:drawing>
          <wp:inline distT="0" distB="0" distL="0" distR="0" wp14:anchorId="51213E9A" wp14:editId="036B8446">
            <wp:extent cx="2255976" cy="65379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2255976" cy="653796"/>
                    </a:xfrm>
                    <a:prstGeom prst="rect">
                      <a:avLst/>
                    </a:prstGeom>
                  </pic:spPr>
                </pic:pic>
              </a:graphicData>
            </a:graphic>
          </wp:inline>
        </w:drawing>
      </w:r>
    </w:p>
    <w:p w14:paraId="5B3D8D79" w14:textId="77777777" w:rsidR="00DC4A42" w:rsidRPr="00611CF0" w:rsidRDefault="00DC4A42" w:rsidP="00C8449F">
      <w:pPr>
        <w:pStyle w:val="BodyText"/>
        <w:rPr>
          <w:sz w:val="18"/>
          <w:szCs w:val="18"/>
          <w:rtl/>
          <w:lang w:bidi="he"/>
        </w:rPr>
      </w:pPr>
    </w:p>
    <w:p w14:paraId="5AB5D2C2" w14:textId="77777777" w:rsidR="00DC4A42" w:rsidRPr="00611CF0" w:rsidRDefault="00DC4A42" w:rsidP="00C8449F">
      <w:pPr>
        <w:pStyle w:val="BodyText"/>
        <w:rPr>
          <w:sz w:val="18"/>
          <w:szCs w:val="18"/>
          <w:rtl/>
          <w:lang w:bidi="he"/>
        </w:rPr>
      </w:pPr>
    </w:p>
    <w:p w14:paraId="4AF6CD81" w14:textId="217DEEA6" w:rsidR="00DC4A42" w:rsidRPr="00ED42B4" w:rsidRDefault="00611CF0" w:rsidP="00611CF0">
      <w:pPr>
        <w:pStyle w:val="BodyText"/>
        <w:ind w:left="-90"/>
        <w:rPr>
          <w:rFonts w:asciiTheme="minorBidi" w:hAnsiTheme="minorBidi" w:cstheme="minorBidi"/>
          <w:sz w:val="22"/>
          <w:szCs w:val="22"/>
          <w:rtl/>
          <w:lang w:bidi="he"/>
        </w:rPr>
      </w:pPr>
      <w:r w:rsidRPr="00611CF0">
        <w:rPr>
          <w:sz w:val="22"/>
          <w:szCs w:val="22"/>
          <w:lang w:val="en-US" w:bidi="he"/>
        </w:rPr>
        <w:t xml:space="preserve">  </w:t>
      </w:r>
      <w:r w:rsidRPr="00ED42B4">
        <w:rPr>
          <w:rFonts w:asciiTheme="minorBidi" w:hAnsiTheme="minorBidi" w:cstheme="minorBidi"/>
          <w:sz w:val="22"/>
          <w:szCs w:val="22"/>
          <w:lang w:val="en-US" w:bidi="he"/>
        </w:rPr>
        <w:t>July</w:t>
      </w:r>
      <w:r w:rsidR="003F0000" w:rsidRPr="00ED42B4">
        <w:rPr>
          <w:rFonts w:asciiTheme="minorBidi" w:hAnsiTheme="minorBidi" w:cstheme="minorBidi"/>
          <w:sz w:val="22"/>
          <w:szCs w:val="22"/>
          <w:lang w:val="en-US" w:bidi="he"/>
        </w:rPr>
        <w:t xml:space="preserve"> </w:t>
      </w:r>
      <w:r w:rsidRPr="00ED42B4">
        <w:rPr>
          <w:rFonts w:asciiTheme="minorBidi" w:hAnsiTheme="minorBidi" w:cstheme="minorBidi"/>
          <w:sz w:val="22"/>
          <w:szCs w:val="22"/>
          <w:lang w:val="en-US" w:bidi="he"/>
        </w:rPr>
        <w:t>9</w:t>
      </w:r>
      <w:r w:rsidR="003F0000" w:rsidRPr="00ED42B4">
        <w:rPr>
          <w:rFonts w:asciiTheme="minorBidi" w:hAnsiTheme="minorBidi" w:cstheme="minorBidi"/>
          <w:sz w:val="22"/>
          <w:szCs w:val="22"/>
          <w:lang w:val="en-US" w:bidi="he"/>
        </w:rPr>
        <w:t xml:space="preserve">, </w:t>
      </w:r>
      <w:r w:rsidR="00D40170" w:rsidRPr="00ED42B4">
        <w:rPr>
          <w:rFonts w:asciiTheme="minorBidi" w:hAnsiTheme="minorBidi" w:cstheme="minorBidi"/>
          <w:sz w:val="22"/>
          <w:szCs w:val="22"/>
          <w:rtl/>
          <w:lang w:bidi="he"/>
        </w:rPr>
        <w:t>201</w:t>
      </w:r>
      <w:r w:rsidR="00C8449F" w:rsidRPr="00ED42B4">
        <w:rPr>
          <w:rFonts w:asciiTheme="minorBidi" w:hAnsiTheme="minorBidi" w:cstheme="minorBidi"/>
          <w:sz w:val="22"/>
          <w:szCs w:val="22"/>
          <w:lang w:val="en-US" w:bidi="he"/>
        </w:rPr>
        <w:t>9</w:t>
      </w:r>
    </w:p>
    <w:p w14:paraId="452FDADB" w14:textId="77777777" w:rsidR="00611CF0" w:rsidRPr="00ED42B4" w:rsidRDefault="00611CF0" w:rsidP="00611CF0">
      <w:pPr>
        <w:adjustRightInd w:val="0"/>
        <w:jc w:val="both"/>
        <w:rPr>
          <w:rFonts w:asciiTheme="minorBidi" w:eastAsiaTheme="minorHAnsi" w:hAnsiTheme="minorBidi" w:cstheme="minorBidi"/>
          <w:b/>
          <w:bCs/>
          <w:lang w:val="en-US"/>
        </w:rPr>
      </w:pPr>
    </w:p>
    <w:p w14:paraId="0D0B7042" w14:textId="17196B23" w:rsidR="00611CF0" w:rsidRPr="00ED42B4" w:rsidRDefault="00611CF0" w:rsidP="00611CF0">
      <w:pPr>
        <w:adjustRightInd w:val="0"/>
        <w:jc w:val="both"/>
        <w:rPr>
          <w:rFonts w:asciiTheme="minorBidi" w:eastAsiaTheme="minorHAnsi" w:hAnsiTheme="minorBidi" w:cstheme="minorBidi"/>
          <w:lang w:val="en-US"/>
        </w:rPr>
      </w:pPr>
      <w:r w:rsidRPr="00ED42B4">
        <w:rPr>
          <w:rFonts w:asciiTheme="minorBidi" w:eastAsiaTheme="minorHAnsi" w:hAnsiTheme="minorBidi" w:cstheme="minorBidi"/>
          <w:lang w:val="en-US"/>
        </w:rPr>
        <w:t xml:space="preserve">Madam Rebecca </w:t>
      </w:r>
      <w:proofErr w:type="spellStart"/>
      <w:r w:rsidRPr="00ED42B4">
        <w:rPr>
          <w:rFonts w:asciiTheme="minorBidi" w:eastAsiaTheme="minorHAnsi" w:hAnsiTheme="minorBidi" w:cstheme="minorBidi"/>
          <w:lang w:val="en-US"/>
        </w:rPr>
        <w:t>Buchris</w:t>
      </w:r>
      <w:proofErr w:type="spellEnd"/>
    </w:p>
    <w:p w14:paraId="0ADE43A2" w14:textId="19B5492C" w:rsidR="00611CF0" w:rsidRPr="00ED42B4" w:rsidRDefault="00611CF0" w:rsidP="00611CF0">
      <w:pPr>
        <w:adjustRightInd w:val="0"/>
        <w:jc w:val="both"/>
        <w:rPr>
          <w:rFonts w:asciiTheme="minorBidi" w:eastAsiaTheme="minorHAnsi" w:hAnsiTheme="minorBidi" w:cstheme="minorBidi"/>
          <w:lang w:val="en-US"/>
        </w:rPr>
      </w:pPr>
      <w:r w:rsidRPr="00ED42B4">
        <w:rPr>
          <w:rFonts w:asciiTheme="minorBidi" w:eastAsiaTheme="minorHAnsi" w:hAnsiTheme="minorBidi" w:cstheme="minorBidi"/>
          <w:lang w:val="en-US"/>
        </w:rPr>
        <w:t>Adelis Foundation</w:t>
      </w:r>
    </w:p>
    <w:p w14:paraId="14A03288" w14:textId="04552286" w:rsidR="00611CF0" w:rsidRPr="00ED42B4" w:rsidRDefault="00611CF0" w:rsidP="00611CF0">
      <w:pPr>
        <w:adjustRightInd w:val="0"/>
        <w:jc w:val="both"/>
        <w:rPr>
          <w:rFonts w:asciiTheme="minorBidi" w:eastAsiaTheme="minorHAnsi" w:hAnsiTheme="minorBidi" w:cstheme="minorBidi"/>
          <w:lang w:val="en-US"/>
        </w:rPr>
      </w:pPr>
    </w:p>
    <w:p w14:paraId="511A199D" w14:textId="77777777" w:rsidR="00ED42B4" w:rsidRPr="00ED42B4" w:rsidRDefault="00ED42B4" w:rsidP="00611CF0">
      <w:pPr>
        <w:adjustRightInd w:val="0"/>
        <w:jc w:val="both"/>
        <w:rPr>
          <w:rFonts w:asciiTheme="minorBidi" w:eastAsiaTheme="minorHAnsi" w:hAnsiTheme="minorBidi" w:cstheme="minorBidi"/>
          <w:lang w:val="en-US"/>
        </w:rPr>
      </w:pPr>
    </w:p>
    <w:p w14:paraId="60BF4686" w14:textId="299ECC99" w:rsidR="00611CF0" w:rsidRPr="00ED42B4" w:rsidRDefault="00611CF0" w:rsidP="00611CF0">
      <w:pPr>
        <w:adjustRightInd w:val="0"/>
        <w:jc w:val="both"/>
        <w:rPr>
          <w:rFonts w:asciiTheme="minorBidi" w:eastAsiaTheme="minorHAnsi" w:hAnsiTheme="minorBidi" w:cstheme="minorBidi"/>
          <w:lang w:val="en-US"/>
        </w:rPr>
      </w:pPr>
      <w:r w:rsidRPr="00ED42B4">
        <w:rPr>
          <w:rFonts w:asciiTheme="minorBidi" w:eastAsiaTheme="minorHAnsi" w:hAnsiTheme="minorBidi" w:cstheme="minorBidi"/>
          <w:lang w:val="en-US"/>
        </w:rPr>
        <w:t xml:space="preserve">Dear Madam </w:t>
      </w:r>
      <w:proofErr w:type="spellStart"/>
      <w:r w:rsidRPr="00ED42B4">
        <w:rPr>
          <w:rFonts w:asciiTheme="minorBidi" w:eastAsiaTheme="minorHAnsi" w:hAnsiTheme="minorBidi" w:cstheme="minorBidi"/>
          <w:lang w:val="en-US"/>
        </w:rPr>
        <w:t>Buchris</w:t>
      </w:r>
      <w:proofErr w:type="spellEnd"/>
      <w:r w:rsidRPr="00ED42B4">
        <w:rPr>
          <w:rFonts w:asciiTheme="minorBidi" w:eastAsiaTheme="minorHAnsi" w:hAnsiTheme="minorBidi" w:cstheme="minorBidi"/>
          <w:lang w:val="en-US"/>
        </w:rPr>
        <w:t>,</w:t>
      </w:r>
    </w:p>
    <w:p w14:paraId="66087327" w14:textId="77777777" w:rsidR="00611CF0" w:rsidRPr="00ED42B4" w:rsidRDefault="00611CF0" w:rsidP="00611CF0">
      <w:pPr>
        <w:adjustRightInd w:val="0"/>
        <w:jc w:val="both"/>
        <w:rPr>
          <w:rFonts w:asciiTheme="minorBidi" w:eastAsiaTheme="minorHAnsi" w:hAnsiTheme="minorBidi" w:cstheme="minorBidi"/>
          <w:b/>
          <w:bCs/>
          <w:lang w:val="en-US"/>
        </w:rPr>
      </w:pPr>
    </w:p>
    <w:p w14:paraId="25016896" w14:textId="77777777" w:rsidR="00611CF0" w:rsidRPr="00ED42B4" w:rsidRDefault="00611CF0" w:rsidP="00611CF0">
      <w:pPr>
        <w:adjustRightInd w:val="0"/>
        <w:jc w:val="both"/>
        <w:rPr>
          <w:rFonts w:asciiTheme="minorBidi" w:eastAsiaTheme="minorHAnsi" w:hAnsiTheme="minorBidi" w:cstheme="minorBidi"/>
          <w:lang w:val="en-US"/>
        </w:rPr>
      </w:pPr>
      <w:r w:rsidRPr="00ED42B4">
        <w:rPr>
          <w:rFonts w:asciiTheme="minorBidi" w:eastAsiaTheme="minorHAnsi" w:hAnsiTheme="minorBidi" w:cstheme="minorBidi"/>
          <w:lang w:val="en-US"/>
        </w:rPr>
        <w:t>At the same time as sending you the extensive report on the activities of Adelis SAMSON since its inception, I would like to express my sincere regrets that you were upset by the omission of the name of Adelis from an interview I gave recently.</w:t>
      </w:r>
    </w:p>
    <w:p w14:paraId="4215F72B" w14:textId="77777777" w:rsidR="00611CF0" w:rsidRPr="00ED42B4" w:rsidRDefault="00611CF0" w:rsidP="00611CF0">
      <w:pPr>
        <w:adjustRightInd w:val="0"/>
        <w:jc w:val="both"/>
        <w:rPr>
          <w:rFonts w:asciiTheme="minorBidi" w:eastAsiaTheme="minorHAnsi" w:hAnsiTheme="minorBidi" w:cstheme="minorBidi"/>
          <w:lang w:val="en-US"/>
        </w:rPr>
      </w:pPr>
    </w:p>
    <w:p w14:paraId="5FB7FAB2" w14:textId="77777777" w:rsidR="00611CF0" w:rsidRPr="00ED42B4" w:rsidRDefault="00611CF0" w:rsidP="00611CF0">
      <w:pPr>
        <w:adjustRightInd w:val="0"/>
        <w:jc w:val="both"/>
        <w:rPr>
          <w:rFonts w:asciiTheme="minorBidi" w:eastAsiaTheme="minorHAnsi" w:hAnsiTheme="minorBidi" w:cstheme="minorBidi"/>
          <w:lang w:val="en-US"/>
        </w:rPr>
      </w:pPr>
      <w:r w:rsidRPr="00ED42B4">
        <w:rPr>
          <w:rFonts w:asciiTheme="minorBidi" w:eastAsiaTheme="minorHAnsi" w:hAnsiTheme="minorBidi" w:cstheme="minorBidi"/>
          <w:lang w:val="en-US"/>
        </w:rPr>
        <w:t>This was completely unintentional on my part.</w:t>
      </w:r>
    </w:p>
    <w:p w14:paraId="301962D8" w14:textId="77777777" w:rsidR="00611CF0" w:rsidRPr="00ED42B4" w:rsidRDefault="00611CF0" w:rsidP="00611CF0">
      <w:pPr>
        <w:adjustRightInd w:val="0"/>
        <w:jc w:val="both"/>
        <w:rPr>
          <w:rFonts w:asciiTheme="minorBidi" w:eastAsiaTheme="minorHAnsi" w:hAnsiTheme="minorBidi" w:cstheme="minorBidi"/>
          <w:lang w:val="en-US"/>
        </w:rPr>
      </w:pPr>
    </w:p>
    <w:p w14:paraId="58F1CCB0" w14:textId="77777777" w:rsidR="00611CF0" w:rsidRPr="00ED42B4" w:rsidRDefault="00611CF0" w:rsidP="00611CF0">
      <w:pPr>
        <w:adjustRightInd w:val="0"/>
        <w:jc w:val="both"/>
        <w:rPr>
          <w:rFonts w:asciiTheme="minorBidi" w:eastAsiaTheme="minorHAnsi" w:hAnsiTheme="minorBidi" w:cstheme="minorBidi"/>
          <w:lang w:val="en-US"/>
        </w:rPr>
      </w:pPr>
      <w:r w:rsidRPr="00ED42B4">
        <w:rPr>
          <w:rFonts w:asciiTheme="minorBidi" w:eastAsiaTheme="minorHAnsi" w:hAnsiTheme="minorBidi" w:cstheme="minorBidi"/>
          <w:lang w:val="en-US"/>
        </w:rPr>
        <w:t xml:space="preserve">I, together with all those associated with the Adelis SAMSON project are </w:t>
      </w:r>
      <w:proofErr w:type="gramStart"/>
      <w:r w:rsidRPr="00ED42B4">
        <w:rPr>
          <w:rFonts w:asciiTheme="minorBidi" w:eastAsiaTheme="minorHAnsi" w:hAnsiTheme="minorBidi" w:cstheme="minorBidi"/>
          <w:lang w:val="en-US"/>
        </w:rPr>
        <w:t>only too</w:t>
      </w:r>
      <w:proofErr w:type="gramEnd"/>
      <w:r w:rsidRPr="00ED42B4">
        <w:rPr>
          <w:rFonts w:asciiTheme="minorBidi" w:eastAsiaTheme="minorHAnsi" w:hAnsiTheme="minorBidi" w:cstheme="minorBidi"/>
          <w:lang w:val="en-US"/>
        </w:rPr>
        <w:t xml:space="preserve"> aware of the fundamental and innovative contribution of the Adelis Foundation to the success of the project.</w:t>
      </w:r>
    </w:p>
    <w:p w14:paraId="4F465C12" w14:textId="77777777" w:rsidR="00611CF0" w:rsidRPr="00ED42B4" w:rsidRDefault="00611CF0" w:rsidP="00611CF0">
      <w:pPr>
        <w:adjustRightInd w:val="0"/>
        <w:jc w:val="both"/>
        <w:rPr>
          <w:rFonts w:asciiTheme="minorBidi" w:eastAsiaTheme="minorHAnsi" w:hAnsiTheme="minorBidi" w:cstheme="minorBidi"/>
          <w:lang w:val="en-US"/>
        </w:rPr>
      </w:pPr>
    </w:p>
    <w:p w14:paraId="5946FA1A" w14:textId="77777777" w:rsidR="00611CF0" w:rsidRPr="00ED42B4" w:rsidRDefault="00611CF0" w:rsidP="00611CF0">
      <w:pPr>
        <w:adjustRightInd w:val="0"/>
        <w:jc w:val="both"/>
        <w:rPr>
          <w:rFonts w:asciiTheme="minorBidi" w:eastAsiaTheme="minorHAnsi" w:hAnsiTheme="minorBidi" w:cstheme="minorBidi"/>
          <w:lang w:val="en-US"/>
        </w:rPr>
      </w:pPr>
      <w:r w:rsidRPr="00ED42B4">
        <w:rPr>
          <w:rFonts w:asciiTheme="minorBidi" w:eastAsiaTheme="minorHAnsi" w:hAnsiTheme="minorBidi" w:cstheme="minorBidi"/>
          <w:lang w:val="en-US"/>
        </w:rPr>
        <w:t xml:space="preserve">I wish to assure you that Adelis SAMSON </w:t>
      </w:r>
      <w:proofErr w:type="gramStart"/>
      <w:r w:rsidRPr="00ED42B4">
        <w:rPr>
          <w:rFonts w:asciiTheme="minorBidi" w:eastAsiaTheme="minorHAnsi" w:hAnsiTheme="minorBidi" w:cstheme="minorBidi"/>
          <w:lang w:val="en-US"/>
        </w:rPr>
        <w:t>is promoted</w:t>
      </w:r>
      <w:proofErr w:type="gramEnd"/>
      <w:r w:rsidRPr="00ED42B4">
        <w:rPr>
          <w:rFonts w:asciiTheme="minorBidi" w:eastAsiaTheme="minorHAnsi" w:hAnsiTheme="minorBidi" w:cstheme="minorBidi"/>
          <w:lang w:val="en-US"/>
        </w:rPr>
        <w:t xml:space="preserve"> continuously amongst academia, industry and educational institutions. </w:t>
      </w:r>
    </w:p>
    <w:p w14:paraId="12F58FF0" w14:textId="77777777" w:rsidR="00611CF0" w:rsidRPr="00ED42B4" w:rsidRDefault="00611CF0" w:rsidP="00611CF0">
      <w:pPr>
        <w:adjustRightInd w:val="0"/>
        <w:jc w:val="both"/>
        <w:rPr>
          <w:rFonts w:asciiTheme="minorBidi" w:eastAsiaTheme="minorHAnsi" w:hAnsiTheme="minorBidi" w:cstheme="minorBidi"/>
          <w:lang w:val="en-US"/>
        </w:rPr>
      </w:pPr>
    </w:p>
    <w:p w14:paraId="719FB184" w14:textId="7310F17C" w:rsidR="00611CF0" w:rsidRPr="00ED42B4" w:rsidRDefault="00611CF0" w:rsidP="00611CF0">
      <w:pPr>
        <w:adjustRightInd w:val="0"/>
        <w:jc w:val="both"/>
        <w:rPr>
          <w:rFonts w:asciiTheme="minorBidi" w:eastAsiaTheme="minorHAnsi" w:hAnsiTheme="minorBidi" w:cstheme="minorBidi"/>
          <w:lang w:val="en-US"/>
        </w:rPr>
      </w:pPr>
      <w:r w:rsidRPr="00ED42B4">
        <w:rPr>
          <w:rFonts w:asciiTheme="minorBidi" w:eastAsiaTheme="minorHAnsi" w:hAnsiTheme="minorBidi" w:cstheme="minorBidi"/>
          <w:lang w:val="en-US"/>
        </w:rPr>
        <w:t xml:space="preserve">We are extremely proud of </w:t>
      </w:r>
      <w:r w:rsidR="0066204C">
        <w:rPr>
          <w:rFonts w:asciiTheme="minorBidi" w:eastAsiaTheme="minorHAnsi" w:hAnsiTheme="minorBidi" w:cstheme="minorBidi"/>
          <w:lang w:val="en-US"/>
        </w:rPr>
        <w:t xml:space="preserve">this fact and of </w:t>
      </w:r>
      <w:r w:rsidRPr="00ED42B4">
        <w:rPr>
          <w:rFonts w:asciiTheme="minorBidi" w:eastAsiaTheme="minorHAnsi" w:hAnsiTheme="minorBidi" w:cstheme="minorBidi"/>
          <w:lang w:val="en-US"/>
        </w:rPr>
        <w:t>our association with the Adelis Foundation.</w:t>
      </w:r>
    </w:p>
    <w:p w14:paraId="166A1229" w14:textId="77777777" w:rsidR="00611CF0" w:rsidRPr="00ED42B4" w:rsidRDefault="00611CF0" w:rsidP="00611CF0">
      <w:pPr>
        <w:adjustRightInd w:val="0"/>
        <w:jc w:val="both"/>
        <w:rPr>
          <w:rFonts w:asciiTheme="minorBidi" w:eastAsiaTheme="minorHAnsi" w:hAnsiTheme="minorBidi" w:cstheme="minorBidi"/>
          <w:lang w:val="en-US"/>
        </w:rPr>
      </w:pPr>
    </w:p>
    <w:p w14:paraId="7E477673" w14:textId="77777777" w:rsidR="00611CF0" w:rsidRPr="00ED42B4" w:rsidRDefault="00611CF0" w:rsidP="00611CF0">
      <w:pPr>
        <w:adjustRightInd w:val="0"/>
        <w:jc w:val="both"/>
        <w:rPr>
          <w:rFonts w:asciiTheme="minorBidi" w:eastAsiaTheme="minorHAnsi" w:hAnsiTheme="minorBidi" w:cstheme="minorBidi"/>
          <w:lang w:val="en-US"/>
        </w:rPr>
      </w:pPr>
      <w:r w:rsidRPr="00ED42B4">
        <w:rPr>
          <w:rFonts w:asciiTheme="minorBidi" w:eastAsiaTheme="minorHAnsi" w:hAnsiTheme="minorBidi" w:cstheme="minorBidi"/>
          <w:lang w:val="en-US"/>
        </w:rPr>
        <w:t xml:space="preserve">Without the Foundation's </w:t>
      </w:r>
      <w:proofErr w:type="gramStart"/>
      <w:r w:rsidRPr="00ED42B4">
        <w:rPr>
          <w:rFonts w:asciiTheme="minorBidi" w:eastAsiaTheme="minorHAnsi" w:hAnsiTheme="minorBidi" w:cstheme="minorBidi"/>
          <w:lang w:val="en-US"/>
        </w:rPr>
        <w:t>support</w:t>
      </w:r>
      <w:proofErr w:type="gramEnd"/>
      <w:r w:rsidRPr="00ED42B4">
        <w:rPr>
          <w:rFonts w:asciiTheme="minorBidi" w:eastAsiaTheme="minorHAnsi" w:hAnsiTheme="minorBidi" w:cstheme="minorBidi"/>
          <w:lang w:val="en-US"/>
        </w:rPr>
        <w:t xml:space="preserve"> Adelis SAM</w:t>
      </w:r>
      <w:bookmarkStart w:id="0" w:name="_GoBack"/>
      <w:bookmarkEnd w:id="0"/>
      <w:r w:rsidRPr="00ED42B4">
        <w:rPr>
          <w:rFonts w:asciiTheme="minorBidi" w:eastAsiaTheme="minorHAnsi" w:hAnsiTheme="minorBidi" w:cstheme="minorBidi"/>
          <w:lang w:val="en-US"/>
        </w:rPr>
        <w:t>SON would not now be at the current stage of preparing for the final "countdown" to the satellites' launch. We are confident that this launch will be a great success and bring much pride and respect to the State of Israel, the Technion and the Adelis Foundation.</w:t>
      </w:r>
    </w:p>
    <w:p w14:paraId="16980587" w14:textId="77777777" w:rsidR="00611CF0" w:rsidRPr="00ED42B4" w:rsidRDefault="00611CF0" w:rsidP="00611CF0">
      <w:pPr>
        <w:adjustRightInd w:val="0"/>
        <w:jc w:val="both"/>
        <w:rPr>
          <w:rFonts w:asciiTheme="minorBidi" w:eastAsiaTheme="minorHAnsi" w:hAnsiTheme="minorBidi" w:cstheme="minorBidi"/>
          <w:lang w:val="en-US"/>
        </w:rPr>
      </w:pPr>
    </w:p>
    <w:p w14:paraId="6118C74F" w14:textId="77777777" w:rsidR="00611CF0" w:rsidRPr="00ED42B4" w:rsidRDefault="00611CF0" w:rsidP="00611CF0">
      <w:pPr>
        <w:adjustRightInd w:val="0"/>
        <w:jc w:val="both"/>
        <w:rPr>
          <w:rFonts w:asciiTheme="minorBidi" w:eastAsiaTheme="minorHAnsi" w:hAnsiTheme="minorBidi" w:cstheme="minorBidi"/>
          <w:lang w:val="en-US"/>
        </w:rPr>
      </w:pPr>
      <w:r w:rsidRPr="00ED42B4">
        <w:rPr>
          <w:rFonts w:asciiTheme="minorBidi" w:eastAsiaTheme="minorHAnsi" w:hAnsiTheme="minorBidi" w:cstheme="minorBidi"/>
          <w:lang w:val="en-US"/>
        </w:rPr>
        <w:t>The success will promote great interest amongst younger people in the topics of space research, placing Israel at the center of such research. This can only augur well for the future.</w:t>
      </w:r>
    </w:p>
    <w:p w14:paraId="0EA3158B" w14:textId="77777777" w:rsidR="00611CF0" w:rsidRPr="00ED42B4" w:rsidRDefault="00611CF0" w:rsidP="00611CF0">
      <w:pPr>
        <w:adjustRightInd w:val="0"/>
        <w:jc w:val="both"/>
        <w:rPr>
          <w:rFonts w:asciiTheme="minorBidi" w:eastAsiaTheme="minorHAnsi" w:hAnsiTheme="minorBidi" w:cstheme="minorBidi"/>
          <w:lang w:val="en-US"/>
        </w:rPr>
      </w:pPr>
    </w:p>
    <w:p w14:paraId="217E21EE" w14:textId="77777777" w:rsidR="00611CF0" w:rsidRPr="00ED42B4" w:rsidRDefault="00611CF0" w:rsidP="00611CF0">
      <w:pPr>
        <w:adjustRightInd w:val="0"/>
        <w:jc w:val="both"/>
        <w:rPr>
          <w:rFonts w:asciiTheme="minorBidi" w:eastAsiaTheme="minorHAnsi" w:hAnsiTheme="minorBidi" w:cstheme="minorBidi"/>
          <w:lang w:val="en-US"/>
        </w:rPr>
      </w:pPr>
      <w:r w:rsidRPr="00ED42B4">
        <w:rPr>
          <w:rFonts w:asciiTheme="minorBidi" w:eastAsiaTheme="minorHAnsi" w:hAnsiTheme="minorBidi" w:cstheme="minorBidi"/>
          <w:lang w:val="en-US"/>
        </w:rPr>
        <w:t>We look forward to celebrating with you this wonderful achievement in what has been a true partnership of science and technology on the one hand and philanthropic generosity on the other.</w:t>
      </w:r>
    </w:p>
    <w:p w14:paraId="7EE87648" w14:textId="77777777" w:rsidR="00611CF0" w:rsidRPr="00ED42B4" w:rsidRDefault="00611CF0" w:rsidP="00611CF0">
      <w:pPr>
        <w:adjustRightInd w:val="0"/>
        <w:jc w:val="both"/>
        <w:rPr>
          <w:rFonts w:asciiTheme="minorBidi" w:eastAsiaTheme="minorHAnsi" w:hAnsiTheme="minorBidi" w:cstheme="minorBidi"/>
          <w:lang w:val="en-US"/>
        </w:rPr>
      </w:pPr>
    </w:p>
    <w:p w14:paraId="3C64F7E9" w14:textId="6EC2FB34" w:rsidR="00DC4A42" w:rsidRPr="00ED42B4" w:rsidRDefault="00611CF0" w:rsidP="00380764">
      <w:pPr>
        <w:adjustRightInd w:val="0"/>
        <w:jc w:val="both"/>
        <w:rPr>
          <w:rFonts w:asciiTheme="minorBidi" w:eastAsiaTheme="minorHAnsi" w:hAnsiTheme="minorBidi" w:cstheme="minorBidi"/>
          <w:rtl/>
        </w:rPr>
      </w:pPr>
      <w:r w:rsidRPr="00ED42B4">
        <w:rPr>
          <w:rFonts w:asciiTheme="minorBidi" w:hAnsiTheme="minorBidi" w:cstheme="minorBidi"/>
          <w:noProof/>
          <w:lang w:val="en-US" w:eastAsia="en-US"/>
        </w:rPr>
        <w:drawing>
          <wp:anchor distT="0" distB="0" distL="0" distR="0" simplePos="0" relativeHeight="251658240" behindDoc="0" locked="0" layoutInCell="1" allowOverlap="1" wp14:anchorId="4EBE1B3D" wp14:editId="4C306B2B">
            <wp:simplePos x="0" y="0"/>
            <wp:positionH relativeFrom="page">
              <wp:posOffset>723065</wp:posOffset>
            </wp:positionH>
            <wp:positionV relativeFrom="paragraph">
              <wp:posOffset>250423</wp:posOffset>
            </wp:positionV>
            <wp:extent cx="1927225" cy="72898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1927225" cy="72898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ED42B4">
        <w:rPr>
          <w:rFonts w:asciiTheme="minorBidi" w:eastAsiaTheme="minorHAnsi" w:hAnsiTheme="minorBidi" w:cstheme="minorBidi"/>
          <w:rtl/>
          <w:lang w:bidi="he"/>
        </w:rPr>
        <w:t>Yours</w:t>
      </w:r>
      <w:proofErr w:type="spellEnd"/>
      <w:r w:rsidR="00380764">
        <w:rPr>
          <w:rFonts w:asciiTheme="minorBidi" w:hAnsiTheme="minorBidi" w:cstheme="minorBidi"/>
          <w:lang w:val="en-US"/>
        </w:rPr>
        <w:t>,</w:t>
      </w:r>
      <w:r w:rsidR="00C8449F" w:rsidRPr="00ED42B4">
        <w:rPr>
          <w:rFonts w:asciiTheme="minorBidi" w:hAnsiTheme="minorBidi" w:cstheme="minorBidi"/>
          <w:lang w:val="en-US" w:bidi="he"/>
        </w:rPr>
        <w:t xml:space="preserve">  </w:t>
      </w:r>
    </w:p>
    <w:p w14:paraId="088782DC" w14:textId="77777777" w:rsidR="00DC4A42" w:rsidRPr="00ED42B4" w:rsidRDefault="00C8449F" w:rsidP="00C8449F">
      <w:pPr>
        <w:pStyle w:val="BodyText"/>
        <w:spacing w:line="244" w:lineRule="auto"/>
        <w:ind w:left="120" w:right="7238"/>
        <w:rPr>
          <w:rFonts w:asciiTheme="minorBidi" w:hAnsiTheme="minorBidi" w:cstheme="minorBidi"/>
          <w:sz w:val="22"/>
          <w:szCs w:val="22"/>
          <w:lang w:val="en-US" w:bidi="he"/>
        </w:rPr>
      </w:pPr>
      <w:r w:rsidRPr="00ED42B4">
        <w:rPr>
          <w:rFonts w:asciiTheme="minorBidi" w:hAnsiTheme="minorBidi" w:cstheme="minorBidi"/>
          <w:sz w:val="22"/>
          <w:szCs w:val="22"/>
          <w:lang w:val="en-US" w:bidi="he"/>
        </w:rPr>
        <w:t xml:space="preserve"> </w:t>
      </w:r>
    </w:p>
    <w:p w14:paraId="51B3E3E6" w14:textId="77777777" w:rsidR="00C8449F" w:rsidRPr="00ED42B4" w:rsidRDefault="00C8449F" w:rsidP="00380764">
      <w:pPr>
        <w:pStyle w:val="BodyText"/>
        <w:spacing w:line="244" w:lineRule="auto"/>
        <w:ind w:left="120" w:right="5940" w:hanging="120"/>
        <w:rPr>
          <w:rFonts w:asciiTheme="minorBidi" w:hAnsiTheme="minorBidi" w:cstheme="minorBidi"/>
          <w:sz w:val="22"/>
          <w:szCs w:val="22"/>
          <w:lang w:val="en-US" w:bidi="he"/>
        </w:rPr>
      </w:pPr>
      <w:r w:rsidRPr="00ED42B4">
        <w:rPr>
          <w:rFonts w:asciiTheme="minorBidi" w:hAnsiTheme="minorBidi" w:cstheme="minorBidi"/>
          <w:sz w:val="22"/>
          <w:szCs w:val="22"/>
          <w:lang w:val="en-US" w:bidi="he"/>
        </w:rPr>
        <w:t xml:space="preserve">Prof. Pini </w:t>
      </w:r>
      <w:proofErr w:type="spellStart"/>
      <w:r w:rsidRPr="00ED42B4">
        <w:rPr>
          <w:rFonts w:asciiTheme="minorBidi" w:hAnsiTheme="minorBidi" w:cstheme="minorBidi"/>
          <w:sz w:val="22"/>
          <w:szCs w:val="22"/>
          <w:lang w:val="en-US" w:bidi="he"/>
        </w:rPr>
        <w:t>Gurfil</w:t>
      </w:r>
      <w:proofErr w:type="spellEnd"/>
    </w:p>
    <w:p w14:paraId="5409B225" w14:textId="72460D44" w:rsidR="00DC4A42" w:rsidRPr="00ED42B4" w:rsidRDefault="00C8449F" w:rsidP="00380764">
      <w:pPr>
        <w:pStyle w:val="BodyText"/>
        <w:spacing w:line="244" w:lineRule="auto"/>
        <w:ind w:left="120" w:right="5940" w:hanging="120"/>
        <w:rPr>
          <w:rFonts w:asciiTheme="minorBidi" w:hAnsiTheme="minorBidi" w:cstheme="minorBidi"/>
          <w:sz w:val="22"/>
          <w:szCs w:val="22"/>
          <w:rtl/>
          <w:lang w:bidi="he"/>
        </w:rPr>
      </w:pPr>
      <w:r w:rsidRPr="00ED42B4">
        <w:rPr>
          <w:rFonts w:asciiTheme="minorBidi" w:hAnsiTheme="minorBidi" w:cstheme="minorBidi"/>
          <w:sz w:val="22"/>
          <w:szCs w:val="22"/>
          <w:lang w:val="en-US" w:bidi="he"/>
        </w:rPr>
        <w:t>ASRI Director</w:t>
      </w:r>
    </w:p>
    <w:p w14:paraId="1304229D" w14:textId="77777777" w:rsidR="00DC4A42" w:rsidRPr="00ED42B4" w:rsidRDefault="00DC4A42" w:rsidP="00C8449F">
      <w:pPr>
        <w:pStyle w:val="BodyText"/>
        <w:rPr>
          <w:rFonts w:asciiTheme="minorBidi" w:hAnsiTheme="minorBidi" w:cstheme="minorBidi"/>
          <w:sz w:val="22"/>
          <w:szCs w:val="22"/>
          <w:rtl/>
          <w:lang w:bidi="he"/>
        </w:rPr>
      </w:pPr>
    </w:p>
    <w:p w14:paraId="20B0AD77" w14:textId="77777777" w:rsidR="00DC4A42" w:rsidRPr="00ED42B4" w:rsidRDefault="00DC4A42" w:rsidP="00C8449F">
      <w:pPr>
        <w:pStyle w:val="BodyText"/>
        <w:rPr>
          <w:rFonts w:asciiTheme="minorBidi" w:hAnsiTheme="minorBidi" w:cstheme="minorBidi"/>
          <w:sz w:val="22"/>
          <w:szCs w:val="22"/>
          <w:rtl/>
          <w:lang w:bidi="he"/>
        </w:rPr>
      </w:pPr>
    </w:p>
    <w:p w14:paraId="1EF07F9F" w14:textId="77777777" w:rsidR="00DC4A42" w:rsidRPr="00ED42B4" w:rsidRDefault="00DC4A42" w:rsidP="00C8449F">
      <w:pPr>
        <w:pStyle w:val="BodyText"/>
        <w:rPr>
          <w:rFonts w:asciiTheme="minorBidi" w:hAnsiTheme="minorBidi" w:cstheme="minorBidi"/>
          <w:sz w:val="22"/>
          <w:szCs w:val="22"/>
          <w:rtl/>
          <w:lang w:bidi="he"/>
        </w:rPr>
      </w:pPr>
    </w:p>
    <w:p w14:paraId="0B5CB687" w14:textId="77777777" w:rsidR="00DC4A42" w:rsidRPr="00ED42B4" w:rsidRDefault="00DC4A42" w:rsidP="00C8449F">
      <w:pPr>
        <w:pStyle w:val="BodyText"/>
        <w:rPr>
          <w:rFonts w:asciiTheme="minorBidi" w:hAnsiTheme="minorBidi" w:cstheme="minorBidi"/>
          <w:sz w:val="24"/>
          <w:szCs w:val="24"/>
          <w:rtl/>
          <w:lang w:bidi="he"/>
        </w:rPr>
      </w:pPr>
    </w:p>
    <w:p w14:paraId="7ED3229E" w14:textId="77777777" w:rsidR="00DC4A42" w:rsidRPr="00ED42B4" w:rsidRDefault="00DC4A42" w:rsidP="00C8449F">
      <w:pPr>
        <w:pStyle w:val="BodyText"/>
        <w:rPr>
          <w:rFonts w:asciiTheme="minorBidi" w:hAnsiTheme="minorBidi" w:cstheme="minorBidi"/>
          <w:sz w:val="24"/>
          <w:szCs w:val="24"/>
          <w:rtl/>
          <w:lang w:bidi="he"/>
        </w:rPr>
      </w:pPr>
    </w:p>
    <w:p w14:paraId="04E415D7" w14:textId="77777777" w:rsidR="00DC4A42" w:rsidRPr="00611CF0" w:rsidRDefault="00DC4A42" w:rsidP="00C8449F">
      <w:pPr>
        <w:pStyle w:val="BodyText"/>
        <w:rPr>
          <w:sz w:val="18"/>
          <w:szCs w:val="18"/>
          <w:rtl/>
          <w:lang w:bidi="he"/>
        </w:rPr>
      </w:pPr>
    </w:p>
    <w:p w14:paraId="7169A206" w14:textId="77777777" w:rsidR="00DC4A42" w:rsidRDefault="003F0000" w:rsidP="00C8449F">
      <w:pPr>
        <w:pStyle w:val="BodyText"/>
        <w:spacing w:line="20" w:lineRule="exact"/>
        <w:ind w:left="4"/>
        <w:rPr>
          <w:sz w:val="2"/>
          <w:szCs w:val="2"/>
          <w:rtl/>
          <w:lang w:bidi="he"/>
        </w:rPr>
      </w:pPr>
      <w:r w:rsidRPr="00611CF0">
        <w:rPr>
          <w:noProof/>
          <w:sz w:val="2"/>
          <w:szCs w:val="18"/>
          <w:lang w:val="en-US" w:eastAsia="en-US"/>
        </w:rPr>
        <mc:AlternateContent>
          <mc:Choice Requires="wpg">
            <w:drawing>
              <wp:inline distT="0" distB="0" distL="0" distR="0" wp14:anchorId="09FB7323" wp14:editId="0E7CC9FA">
                <wp:extent cx="5274310" cy="9525"/>
                <wp:effectExtent l="12065" t="5715" r="9525" b="381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9525"/>
                          <a:chOff x="0" y="0"/>
                          <a:chExt cx="8306" cy="15"/>
                        </a:xfrm>
                      </wpg:grpSpPr>
                      <wps:wsp>
                        <wps:cNvPr id="4" name="Line 7"/>
                        <wps:cNvCnPr>
                          <a:cxnSpLocks noChangeShapeType="1"/>
                        </wps:cNvCnPr>
                        <wps:spPr bwMode="auto">
                          <a:xfrm>
                            <a:off x="0" y="7"/>
                            <a:ext cx="316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3168" y="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5"/>
                        <wps:cNvCnPr>
                          <a:cxnSpLocks noChangeShapeType="1"/>
                        </wps:cNvCnPr>
                        <wps:spPr bwMode="auto">
                          <a:xfrm>
                            <a:off x="3183" y="7"/>
                            <a:ext cx="23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Rectangle 4"/>
                        <wps:cNvSpPr>
                          <a:spLocks noChangeArrowheads="1"/>
                        </wps:cNvSpPr>
                        <wps:spPr bwMode="auto">
                          <a:xfrm>
                            <a:off x="5537" y="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3"/>
                        <wps:cNvCnPr>
                          <a:cxnSpLocks noChangeShapeType="1"/>
                        </wps:cNvCnPr>
                        <wps:spPr bwMode="auto">
                          <a:xfrm>
                            <a:off x="5552" y="7"/>
                            <a:ext cx="275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6BD89BC" id="Group 2" o:spid="_x0000_s1026" style="width:415.3pt;height:.75pt;mso-position-horizontal-relative:char;mso-position-vertical-relative:line" coordsize="83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">
                <v:line id="Line 7" o:spid="_x0000_s1027" style="position:absolute;visibility:visible;mso-wrap-style:square" from="0,7" to="3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v:rect id="Rectangle 6" o:spid="_x0000_s1028" style="position:absolute;left:3168;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line id="Line 5" o:spid="_x0000_s1029" style="position:absolute;visibility:visible;mso-wrap-style:square" from="3183,7" to="5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" strokeweight=".72pt"/>
                <v:rect id="Rectangle 4" o:spid="_x0000_s1030" style="position:absolute;left:5537;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3" o:spid="_x0000_s1031" style="position:absolute;visibility:visible;mso-wrap-style:square" from="5552,7" to="83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w10:anchorlock/>
              </v:group>
            </w:pict>
          </mc:Fallback>
        </mc:AlternateContent>
      </w:r>
    </w:p>
    <w:p w14:paraId="7C79A1BC" w14:textId="77777777" w:rsidR="00DC4A42" w:rsidRDefault="00DC4A42" w:rsidP="00C8449F">
      <w:pPr>
        <w:spacing w:line="20" w:lineRule="exact"/>
        <w:rPr>
          <w:sz w:val="2"/>
          <w:szCs w:val="2"/>
          <w:rtl/>
          <w:lang w:bidi="he"/>
        </w:rPr>
        <w:sectPr w:rsidR="00DC4A42">
          <w:type w:val="continuous"/>
          <w:pgSz w:w="11910" w:h="16840"/>
          <w:pgMar w:top="1180" w:right="1680" w:bottom="280" w:left="1680" w:header="720" w:footer="720" w:gutter="0"/>
          <w:cols w:space="720"/>
        </w:sectPr>
      </w:pPr>
    </w:p>
    <w:p w14:paraId="613E9651" w14:textId="77777777" w:rsidR="00DC4A42" w:rsidRPr="00611CF0" w:rsidRDefault="00D40170" w:rsidP="00C8449F">
      <w:pPr>
        <w:pStyle w:val="Heading1"/>
        <w:spacing w:line="244" w:lineRule="auto"/>
        <w:ind w:right="33"/>
        <w:rPr>
          <w:sz w:val="20"/>
          <w:szCs w:val="20"/>
          <w:rtl/>
          <w:lang w:bidi="he"/>
        </w:rPr>
      </w:pPr>
      <w:proofErr w:type="spellStart"/>
      <w:r w:rsidRPr="00611CF0">
        <w:rPr>
          <w:sz w:val="20"/>
          <w:szCs w:val="20"/>
          <w:rtl/>
          <w:lang w:bidi="he"/>
        </w:rPr>
        <w:t>Asher</w:t>
      </w:r>
      <w:proofErr w:type="spellEnd"/>
      <w:r w:rsidRPr="00611CF0">
        <w:rPr>
          <w:sz w:val="20"/>
          <w:szCs w:val="20"/>
          <w:rtl/>
          <w:lang w:bidi="he"/>
        </w:rPr>
        <w:t xml:space="preserve"> </w:t>
      </w:r>
      <w:proofErr w:type="spellStart"/>
      <w:r w:rsidRPr="00611CF0">
        <w:rPr>
          <w:sz w:val="20"/>
          <w:szCs w:val="20"/>
          <w:rtl/>
          <w:lang w:bidi="he"/>
        </w:rPr>
        <w:t>Space</w:t>
      </w:r>
      <w:proofErr w:type="spellEnd"/>
      <w:r w:rsidRPr="00611CF0">
        <w:rPr>
          <w:sz w:val="20"/>
          <w:szCs w:val="20"/>
          <w:rtl/>
          <w:lang w:bidi="he"/>
        </w:rPr>
        <w:t xml:space="preserve"> </w:t>
      </w:r>
      <w:proofErr w:type="spellStart"/>
      <w:r w:rsidRPr="00611CF0">
        <w:rPr>
          <w:sz w:val="20"/>
          <w:szCs w:val="20"/>
          <w:rtl/>
          <w:lang w:bidi="he"/>
        </w:rPr>
        <w:t>Research</w:t>
      </w:r>
      <w:proofErr w:type="spellEnd"/>
      <w:r w:rsidRPr="00611CF0">
        <w:rPr>
          <w:sz w:val="20"/>
          <w:szCs w:val="20"/>
          <w:rtl/>
          <w:lang w:bidi="he"/>
        </w:rPr>
        <w:t xml:space="preserve"> </w:t>
      </w:r>
      <w:proofErr w:type="spellStart"/>
      <w:r w:rsidRPr="00611CF0">
        <w:rPr>
          <w:sz w:val="20"/>
          <w:szCs w:val="20"/>
          <w:rtl/>
          <w:lang w:bidi="he"/>
        </w:rPr>
        <w:t>Institute</w:t>
      </w:r>
      <w:proofErr w:type="spellEnd"/>
      <w:r w:rsidRPr="00611CF0">
        <w:rPr>
          <w:sz w:val="20"/>
          <w:szCs w:val="20"/>
          <w:rtl/>
          <w:lang w:bidi="he"/>
        </w:rPr>
        <w:t xml:space="preserve"> Technion, 32000 </w:t>
      </w:r>
      <w:proofErr w:type="spellStart"/>
      <w:r w:rsidRPr="00611CF0">
        <w:rPr>
          <w:sz w:val="20"/>
          <w:szCs w:val="20"/>
          <w:rtl/>
          <w:lang w:bidi="he"/>
        </w:rPr>
        <w:t>Haifa</w:t>
      </w:r>
      <w:proofErr w:type="spellEnd"/>
    </w:p>
    <w:p w14:paraId="3919865B" w14:textId="77777777" w:rsidR="00DC4A42" w:rsidRPr="00611CF0" w:rsidRDefault="00D40170" w:rsidP="00C8449F">
      <w:pPr>
        <w:ind w:left="120"/>
        <w:rPr>
          <w:sz w:val="20"/>
          <w:szCs w:val="20"/>
          <w:rtl/>
          <w:lang w:bidi="he"/>
        </w:rPr>
      </w:pPr>
      <w:r w:rsidRPr="00611CF0">
        <w:rPr>
          <w:sz w:val="20"/>
          <w:szCs w:val="20"/>
          <w:rtl/>
          <w:lang w:bidi="he"/>
        </w:rPr>
        <w:t>Israel</w:t>
      </w:r>
    </w:p>
    <w:p w14:paraId="23441E3D" w14:textId="77777777" w:rsidR="00DC4A42" w:rsidRPr="00611CF0" w:rsidRDefault="00D40170" w:rsidP="00C8449F">
      <w:pPr>
        <w:pStyle w:val="BodyText"/>
        <w:spacing w:line="232" w:lineRule="exact"/>
        <w:ind w:left="192"/>
        <w:rPr>
          <w:rFonts w:ascii="David" w:cs="David"/>
          <w:sz w:val="18"/>
          <w:szCs w:val="18"/>
          <w:rtl/>
          <w:lang w:bidi="he"/>
        </w:rPr>
      </w:pPr>
      <w:r w:rsidRPr="00611CF0">
        <w:rPr>
          <w:sz w:val="18"/>
          <w:szCs w:val="18"/>
          <w:rtl/>
          <w:lang w:bidi="he"/>
        </w:rPr>
        <w:br w:type="column"/>
      </w:r>
      <w:proofErr w:type="spellStart"/>
      <w:r w:rsidRPr="00611CF0">
        <w:rPr>
          <w:sz w:val="18"/>
          <w:szCs w:val="18"/>
          <w:rtl/>
          <w:lang w:bidi="he"/>
        </w:rPr>
        <w:t>Tel</w:t>
      </w:r>
      <w:proofErr w:type="spellEnd"/>
      <w:r w:rsidRPr="00611CF0">
        <w:rPr>
          <w:sz w:val="18"/>
          <w:szCs w:val="18"/>
          <w:rtl/>
          <w:lang w:bidi="he"/>
        </w:rPr>
        <w:t xml:space="preserve">. 972-4-8293020 </w:t>
      </w:r>
      <w:r w:rsidRPr="00611CF0">
        <w:rPr>
          <w:rFonts w:ascii="David" w:cs="David"/>
          <w:sz w:val="18"/>
          <w:szCs w:val="18"/>
          <w:rtl/>
          <w:lang w:bidi="he"/>
        </w:rPr>
        <w:t>.</w:t>
      </w:r>
      <w:r w:rsidRPr="00611CF0">
        <w:rPr>
          <w:rFonts w:ascii="David" w:cs="David"/>
          <w:sz w:val="18"/>
          <w:szCs w:val="18"/>
          <w:rtl/>
        </w:rPr>
        <w:t>טל</w:t>
      </w:r>
    </w:p>
    <w:p w14:paraId="0748C116" w14:textId="77777777" w:rsidR="00DC4A42" w:rsidRPr="00611CF0" w:rsidRDefault="00D40170" w:rsidP="00C8449F">
      <w:pPr>
        <w:pStyle w:val="BodyText"/>
        <w:spacing w:before="1"/>
        <w:ind w:left="120"/>
        <w:rPr>
          <w:rFonts w:ascii="David" w:cs="David"/>
          <w:sz w:val="18"/>
          <w:szCs w:val="18"/>
          <w:rtl/>
          <w:lang w:bidi="he"/>
        </w:rPr>
      </w:pPr>
      <w:proofErr w:type="spellStart"/>
      <w:r w:rsidRPr="00611CF0">
        <w:rPr>
          <w:sz w:val="18"/>
          <w:szCs w:val="18"/>
          <w:rtl/>
          <w:lang w:bidi="he"/>
        </w:rPr>
        <w:t>Fax</w:t>
      </w:r>
      <w:proofErr w:type="spellEnd"/>
      <w:r w:rsidRPr="00611CF0">
        <w:rPr>
          <w:sz w:val="18"/>
          <w:szCs w:val="18"/>
          <w:rtl/>
          <w:lang w:bidi="he"/>
        </w:rPr>
        <w:t xml:space="preserve">. 972-4-8295643 </w:t>
      </w:r>
      <w:r w:rsidRPr="00611CF0">
        <w:rPr>
          <w:rFonts w:ascii="David" w:cs="David"/>
          <w:sz w:val="18"/>
          <w:szCs w:val="18"/>
          <w:rtl/>
          <w:lang w:bidi="he"/>
        </w:rPr>
        <w:t>.</w:t>
      </w:r>
      <w:r w:rsidRPr="00611CF0">
        <w:rPr>
          <w:rFonts w:ascii="David" w:cs="David"/>
          <w:sz w:val="18"/>
          <w:szCs w:val="18"/>
          <w:rtl/>
        </w:rPr>
        <w:t>פקס</w:t>
      </w:r>
    </w:p>
    <w:p w14:paraId="50E65F36" w14:textId="77777777" w:rsidR="007367F1" w:rsidRDefault="00D40170" w:rsidP="007367F1">
      <w:pPr>
        <w:pStyle w:val="BodyText"/>
        <w:spacing w:line="242" w:lineRule="auto"/>
        <w:ind w:left="1418" w:right="243" w:hanging="1624"/>
        <w:rPr>
          <w:rFonts w:ascii="David" w:cs="David"/>
          <w:sz w:val="18"/>
          <w:szCs w:val="18"/>
          <w:rtl/>
        </w:rPr>
      </w:pPr>
      <w:r w:rsidRPr="00611CF0">
        <w:rPr>
          <w:sz w:val="18"/>
          <w:szCs w:val="18"/>
          <w:rtl/>
          <w:lang w:bidi="he"/>
        </w:rPr>
        <w:br w:type="column"/>
      </w:r>
      <w:r w:rsidRPr="00611CF0">
        <w:rPr>
          <w:rFonts w:ascii="David" w:cs="David"/>
          <w:sz w:val="18"/>
          <w:szCs w:val="18"/>
          <w:rtl/>
        </w:rPr>
        <w:t>המכון</w:t>
      </w:r>
      <w:r w:rsidRPr="00611CF0">
        <w:rPr>
          <w:rFonts w:ascii="David" w:cs="David"/>
          <w:sz w:val="18"/>
          <w:szCs w:val="18"/>
          <w:rtl/>
          <w:lang w:bidi="he"/>
        </w:rPr>
        <w:t xml:space="preserve"> </w:t>
      </w:r>
      <w:r w:rsidRPr="00611CF0">
        <w:rPr>
          <w:rFonts w:ascii="David" w:cs="David"/>
          <w:sz w:val="18"/>
          <w:szCs w:val="18"/>
          <w:rtl/>
        </w:rPr>
        <w:t>לחקר</w:t>
      </w:r>
      <w:r w:rsidRPr="00611CF0">
        <w:rPr>
          <w:rFonts w:ascii="David" w:cs="David"/>
          <w:sz w:val="18"/>
          <w:szCs w:val="18"/>
          <w:rtl/>
          <w:lang w:bidi="he"/>
        </w:rPr>
        <w:t xml:space="preserve"> </w:t>
      </w:r>
      <w:r w:rsidRPr="00611CF0">
        <w:rPr>
          <w:rFonts w:ascii="David" w:cs="David"/>
          <w:sz w:val="18"/>
          <w:szCs w:val="18"/>
          <w:rtl/>
        </w:rPr>
        <w:t>החלל</w:t>
      </w:r>
      <w:r w:rsidRPr="00611CF0">
        <w:rPr>
          <w:rFonts w:ascii="David" w:cs="David"/>
          <w:sz w:val="18"/>
          <w:szCs w:val="18"/>
          <w:rtl/>
          <w:lang w:bidi="he"/>
        </w:rPr>
        <w:t xml:space="preserve"> </w:t>
      </w:r>
      <w:r w:rsidRPr="00611CF0">
        <w:rPr>
          <w:rFonts w:ascii="David" w:cs="David"/>
          <w:sz w:val="18"/>
          <w:szCs w:val="18"/>
          <w:rtl/>
        </w:rPr>
        <w:t>ע</w:t>
      </w:r>
      <w:r w:rsidRPr="00611CF0">
        <w:rPr>
          <w:rFonts w:ascii="David" w:cs="David"/>
          <w:sz w:val="18"/>
          <w:szCs w:val="18"/>
          <w:rtl/>
          <w:lang w:bidi="he"/>
        </w:rPr>
        <w:t>"</w:t>
      </w:r>
      <w:r w:rsidRPr="00611CF0">
        <w:rPr>
          <w:rFonts w:ascii="David" w:cs="David"/>
          <w:sz w:val="18"/>
          <w:szCs w:val="18"/>
          <w:rtl/>
        </w:rPr>
        <w:t>ש</w:t>
      </w:r>
      <w:r w:rsidRPr="00611CF0">
        <w:rPr>
          <w:rFonts w:ascii="David" w:cs="David"/>
          <w:sz w:val="18"/>
          <w:szCs w:val="18"/>
          <w:rtl/>
          <w:lang w:bidi="he"/>
        </w:rPr>
        <w:t xml:space="preserve"> </w:t>
      </w:r>
      <w:r w:rsidRPr="00611CF0">
        <w:rPr>
          <w:rFonts w:ascii="David" w:cs="David"/>
          <w:sz w:val="18"/>
          <w:szCs w:val="18"/>
          <w:rtl/>
        </w:rPr>
        <w:t>אשר</w:t>
      </w:r>
    </w:p>
    <w:p w14:paraId="0D2421F1" w14:textId="62040FFE" w:rsidR="00DC4A42" w:rsidRPr="007367F1" w:rsidRDefault="00D40170" w:rsidP="007367F1">
      <w:pPr>
        <w:pStyle w:val="BodyText"/>
        <w:spacing w:line="242" w:lineRule="auto"/>
        <w:ind w:left="1418" w:right="243" w:hanging="1624"/>
        <w:rPr>
          <w:rFonts w:ascii="David" w:cs="David"/>
          <w:sz w:val="18"/>
          <w:szCs w:val="18"/>
          <w:lang w:val="en-US" w:bidi="he"/>
        </w:rPr>
      </w:pPr>
      <w:r w:rsidRPr="00611CF0">
        <w:rPr>
          <w:rFonts w:ascii="David" w:cs="David"/>
          <w:w w:val="99"/>
          <w:sz w:val="18"/>
          <w:szCs w:val="18"/>
          <w:rtl/>
          <w:lang w:bidi="he"/>
        </w:rPr>
        <w:t xml:space="preserve"> </w:t>
      </w:r>
      <w:r w:rsidRPr="00611CF0">
        <w:rPr>
          <w:rFonts w:ascii="David" w:cs="David"/>
          <w:sz w:val="18"/>
          <w:szCs w:val="18"/>
          <w:rtl/>
        </w:rPr>
        <w:t>הטכניון</w:t>
      </w:r>
      <w:r w:rsidRPr="00611CF0">
        <w:rPr>
          <w:rFonts w:ascii="David" w:cs="David"/>
          <w:sz w:val="18"/>
          <w:szCs w:val="18"/>
          <w:rtl/>
          <w:lang w:bidi="he"/>
        </w:rPr>
        <w:t xml:space="preserve">, </w:t>
      </w:r>
      <w:r w:rsidRPr="00611CF0">
        <w:rPr>
          <w:rFonts w:ascii="David" w:cs="David"/>
          <w:sz w:val="18"/>
          <w:szCs w:val="18"/>
          <w:rtl/>
        </w:rPr>
        <w:t>חיפה</w:t>
      </w:r>
      <w:r w:rsidRPr="00611CF0">
        <w:rPr>
          <w:rFonts w:ascii="David" w:cs="David"/>
          <w:sz w:val="18"/>
          <w:szCs w:val="18"/>
          <w:rtl/>
          <w:lang w:bidi="he"/>
        </w:rPr>
        <w:t xml:space="preserve"> 32000</w:t>
      </w:r>
    </w:p>
    <w:p w14:paraId="3E36CFD3" w14:textId="77777777" w:rsidR="00DC4A42" w:rsidRPr="00611CF0" w:rsidRDefault="00D40170" w:rsidP="007367F1">
      <w:pPr>
        <w:pStyle w:val="BodyText"/>
        <w:ind w:left="1418" w:hanging="1624"/>
        <w:rPr>
          <w:rFonts w:ascii="David" w:cs="David"/>
          <w:sz w:val="18"/>
          <w:szCs w:val="18"/>
          <w:rtl/>
          <w:lang w:bidi="he"/>
        </w:rPr>
      </w:pPr>
      <w:r w:rsidRPr="00611CF0">
        <w:rPr>
          <w:rFonts w:ascii="David" w:cs="David"/>
          <w:w w:val="95"/>
          <w:sz w:val="18"/>
          <w:szCs w:val="18"/>
          <w:rtl/>
        </w:rPr>
        <w:t>ישראל</w:t>
      </w:r>
    </w:p>
    <w:sectPr w:rsidR="00DC4A42" w:rsidRPr="00611CF0">
      <w:type w:val="continuous"/>
      <w:pgSz w:w="11910" w:h="16840"/>
      <w:pgMar w:top="1180" w:right="1680" w:bottom="280" w:left="1680" w:header="720" w:footer="720" w:gutter="0"/>
      <w:cols w:num="3" w:space="720" w:equalWidth="0">
        <w:col w:w="2916" w:space="301"/>
        <w:col w:w="2217" w:space="605"/>
        <w:col w:w="251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A42"/>
    <w:rsid w:val="001313C0"/>
    <w:rsid w:val="00380764"/>
    <w:rsid w:val="003F0000"/>
    <w:rsid w:val="0047788E"/>
    <w:rsid w:val="00611CF0"/>
    <w:rsid w:val="0066204C"/>
    <w:rsid w:val="007367F1"/>
    <w:rsid w:val="00C8449F"/>
    <w:rsid w:val="00D40170"/>
    <w:rsid w:val="00DC4A42"/>
    <w:rsid w:val="00DF03FF"/>
    <w:rsid w:val="00ED42B4"/>
    <w:rsid w:val="00F61A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6C8DA"/>
  <w15:docId w15:val="{9C3B237F-3331-4338-8C2F-69286907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he" w:eastAsia="he" w:bidi="he-IL"/>
    </w:rPr>
  </w:style>
  <w:style w:type="paragraph" w:styleId="Heading1">
    <w:name w:val="heading 1"/>
    <w:basedOn w:val="Normal"/>
    <w:uiPriority w:val="1"/>
    <w:qFormat/>
    <w:pPr>
      <w:ind w:left="12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280</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02</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creator>Shosh Katz</dc:creator>
  <cp:lastModifiedBy>רוס מוריס</cp:lastModifiedBy>
  <cp:revision>6</cp:revision>
  <cp:lastPrinted>2019-07-09T10:18:00Z</cp:lastPrinted>
  <dcterms:created xsi:type="dcterms:W3CDTF">2019-07-09T10:07:00Z</dcterms:created>
  <dcterms:modified xsi:type="dcterms:W3CDTF">2019-07-09T10:18:00Z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2018-05-02T00:00:00Z</vt:filetime>
  </property>
  <property fmtid="{D5CDD505-2E9C-101B-9397-08002B2CF9AE}" pid="3" name="Creator">
    <vt:lpwstr>Microsoft® Word 2013</vt:lpwstr>
  </property>
  <property fmtid="{D5CDD505-2E9C-101B-9397-08002B2CF9AE}" pid="4" name="LastSaved">
    <vt:filetime>2018-11-18T00:00:00Z</vt:filetime>
  </property>
</Properties>
</file>