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AA" w:rsidRPr="002C63ED" w:rsidRDefault="00CF2899" w:rsidP="00CF2899">
      <w:pPr>
        <w:jc w:val="right"/>
        <w:rPr>
          <w:b/>
          <w:bCs/>
        </w:rPr>
      </w:pPr>
      <w:r w:rsidRPr="002C63ED">
        <w:rPr>
          <w:rFonts w:hint="cs"/>
          <w:b/>
          <w:bCs/>
        </w:rPr>
        <w:t>F</w:t>
      </w:r>
      <w:r w:rsidRPr="002C63ED">
        <w:rPr>
          <w:b/>
          <w:bCs/>
        </w:rPr>
        <w:t>ew explanations to the editor based on the comments he gave me.</w:t>
      </w:r>
    </w:p>
    <w:p w:rsidR="002C63ED" w:rsidRDefault="00CF2899" w:rsidP="002C63ED">
      <w:pPr>
        <w:pStyle w:val="HTMLPreformatted"/>
        <w:numPr>
          <w:ilvl w:val="0"/>
          <w:numId w:val="2"/>
        </w:numPr>
        <w:shd w:val="clear" w:color="auto" w:fill="FFFFFF"/>
        <w:bidi w:val="0"/>
        <w:spacing w:line="480" w:lineRule="auto"/>
        <w:rPr>
          <w:rFonts w:asciiTheme="majorBidi" w:eastAsia="Times New Roman" w:hAnsiTheme="majorBidi" w:cstheme="majorBidi"/>
          <w:color w:val="212121"/>
          <w:sz w:val="22"/>
          <w:szCs w:val="22"/>
          <w:lang w:val="en"/>
        </w:rPr>
      </w:pPr>
      <w:r w:rsidRPr="00E15CB4">
        <w:rPr>
          <w:rFonts w:asciiTheme="majorBidi" w:hAnsiTheme="majorBidi" w:cstheme="majorBidi"/>
          <w:sz w:val="22"/>
          <w:szCs w:val="22"/>
        </w:rPr>
        <w:t xml:space="preserve">Regarding Kasher and </w:t>
      </w:r>
      <w:proofErr w:type="spellStart"/>
      <w:r w:rsidRPr="00E15CB4">
        <w:rPr>
          <w:rFonts w:asciiTheme="majorBidi" w:hAnsiTheme="majorBidi" w:cstheme="majorBidi"/>
          <w:sz w:val="22"/>
          <w:szCs w:val="22"/>
        </w:rPr>
        <w:t>Yadlin</w:t>
      </w:r>
      <w:proofErr w:type="spellEnd"/>
      <w:r w:rsidRPr="00E15CB4">
        <w:rPr>
          <w:rFonts w:asciiTheme="majorBidi" w:hAnsiTheme="majorBidi" w:cstheme="majorBidi"/>
          <w:sz w:val="22"/>
          <w:szCs w:val="22"/>
        </w:rPr>
        <w:t xml:space="preserve"> thesis. In </w:t>
      </w:r>
      <w:r w:rsidR="00E15CB4" w:rsidRPr="00E15CB4">
        <w:rPr>
          <w:rFonts w:asciiTheme="majorBidi" w:hAnsiTheme="majorBidi" w:cstheme="majorBidi"/>
          <w:sz w:val="22"/>
          <w:szCs w:val="22"/>
        </w:rPr>
        <w:t>contrast</w:t>
      </w:r>
      <w:r w:rsidRPr="00E15CB4">
        <w:rPr>
          <w:rFonts w:asciiTheme="majorBidi" w:hAnsiTheme="majorBidi" w:cstheme="majorBidi"/>
          <w:sz w:val="22"/>
          <w:szCs w:val="22"/>
        </w:rPr>
        <w:t xml:space="preserve"> to the dissertation, in the book I write I thought to </w:t>
      </w:r>
      <w:r w:rsidR="00E15CB4" w:rsidRPr="00E15CB4">
        <w:rPr>
          <w:rFonts w:asciiTheme="majorBidi" w:eastAsia="Times New Roman" w:hAnsiTheme="majorBidi" w:cstheme="majorBidi"/>
          <w:color w:val="212121"/>
          <w:sz w:val="22"/>
          <w:szCs w:val="22"/>
          <w:lang w:val="en"/>
        </w:rPr>
        <w:t>raise</w:t>
      </w:r>
      <w:r w:rsidRPr="00E15CB4">
        <w:rPr>
          <w:rFonts w:asciiTheme="majorBidi" w:eastAsia="Times New Roman" w:hAnsiTheme="majorBidi" w:cstheme="majorBidi"/>
          <w:color w:val="212121"/>
          <w:sz w:val="22"/>
          <w:szCs w:val="22"/>
          <w:lang w:val="en"/>
        </w:rPr>
        <w:t xml:space="preserve"> it only as a framework that would later lead to the doctrine I sketch.</w:t>
      </w:r>
      <w:r w:rsidRPr="00E15CB4">
        <w:rPr>
          <w:rFonts w:asciiTheme="majorBidi" w:eastAsia="Times New Roman" w:hAnsiTheme="majorBidi" w:cstheme="majorBidi"/>
          <w:color w:val="212121"/>
          <w:sz w:val="22"/>
          <w:szCs w:val="22"/>
        </w:rPr>
        <w:t xml:space="preserve"> However, </w:t>
      </w:r>
      <w:r w:rsidR="00E15CB4" w:rsidRPr="00E15CB4">
        <w:rPr>
          <w:rFonts w:asciiTheme="majorBidi" w:eastAsia="Times New Roman" w:hAnsiTheme="majorBidi" w:cstheme="majorBidi"/>
          <w:color w:val="212121"/>
          <w:sz w:val="22"/>
          <w:szCs w:val="22"/>
          <w:lang w:val="en"/>
        </w:rPr>
        <w:t xml:space="preserve">I can stick to </w:t>
      </w:r>
      <w:r w:rsidR="00E15CB4" w:rsidRPr="00E15CB4">
        <w:rPr>
          <w:rFonts w:asciiTheme="majorBidi" w:eastAsia="Times New Roman" w:hAnsiTheme="majorBidi" w:cstheme="majorBidi"/>
          <w:color w:val="212121"/>
          <w:sz w:val="22"/>
          <w:szCs w:val="22"/>
          <w:lang w:val="en"/>
        </w:rPr>
        <w:t>my dissertation.</w:t>
      </w:r>
      <w:r w:rsidR="00E15CB4" w:rsidRPr="00E15CB4">
        <w:rPr>
          <w:rFonts w:asciiTheme="majorBidi" w:eastAsia="Times New Roman" w:hAnsiTheme="majorBidi" w:cstheme="majorBidi"/>
          <w:color w:val="212121"/>
          <w:sz w:val="22"/>
          <w:szCs w:val="22"/>
          <w:lang w:val="en"/>
        </w:rPr>
        <w:t xml:space="preserve"> </w:t>
      </w:r>
      <w:r w:rsidR="00E15CB4" w:rsidRPr="00E15CB4">
        <w:rPr>
          <w:rFonts w:asciiTheme="majorBidi" w:eastAsia="Times New Roman" w:hAnsiTheme="majorBidi" w:cstheme="majorBidi"/>
          <w:color w:val="212121"/>
          <w:sz w:val="22"/>
          <w:szCs w:val="22"/>
          <w:lang w:val="en"/>
        </w:rPr>
        <w:t>It means that</w:t>
      </w:r>
      <w:r w:rsidR="00E15CB4" w:rsidRPr="00E15CB4">
        <w:rPr>
          <w:rFonts w:asciiTheme="majorBidi" w:eastAsia="Times New Roman" w:hAnsiTheme="majorBidi" w:cstheme="majorBidi"/>
          <w:color w:val="212121"/>
          <w:sz w:val="22"/>
          <w:szCs w:val="22"/>
          <w:lang w:val="en"/>
        </w:rPr>
        <w:t xml:space="preserve"> In Chapter 3,</w:t>
      </w:r>
      <w:r w:rsidR="00E15CB4" w:rsidRPr="00E15CB4">
        <w:rPr>
          <w:rFonts w:asciiTheme="majorBidi" w:eastAsia="Times New Roman" w:hAnsiTheme="majorBidi" w:cstheme="majorBidi"/>
          <w:color w:val="212121"/>
          <w:sz w:val="22"/>
          <w:szCs w:val="22"/>
          <w:lang w:val="en"/>
        </w:rPr>
        <w:t xml:space="preserve"> instead of raising only the doctrine I can raise also</w:t>
      </w:r>
      <w:r w:rsidR="00E15CB4" w:rsidRPr="00E15CB4">
        <w:rPr>
          <w:rFonts w:asciiTheme="majorBidi" w:eastAsia="Times New Roman" w:hAnsiTheme="majorBidi" w:cstheme="majorBidi"/>
          <w:color w:val="212121"/>
          <w:sz w:val="22"/>
          <w:szCs w:val="22"/>
          <w:lang w:val="en"/>
        </w:rPr>
        <w:t xml:space="preserve"> </w:t>
      </w:r>
      <w:r w:rsidR="00E15CB4" w:rsidRPr="00E15CB4">
        <w:rPr>
          <w:rFonts w:asciiTheme="majorBidi" w:eastAsia="Times New Roman" w:hAnsiTheme="majorBidi" w:cstheme="majorBidi"/>
          <w:color w:val="212121"/>
          <w:sz w:val="22"/>
          <w:szCs w:val="22"/>
          <w:lang w:val="en"/>
        </w:rPr>
        <w:t>the main</w:t>
      </w:r>
      <w:r w:rsidR="00E15CB4" w:rsidRPr="00E15CB4">
        <w:rPr>
          <w:rFonts w:asciiTheme="majorBidi" w:eastAsia="Times New Roman" w:hAnsiTheme="majorBidi" w:cstheme="majorBidi"/>
          <w:color w:val="212121"/>
          <w:sz w:val="22"/>
          <w:szCs w:val="22"/>
          <w:lang w:val="en"/>
        </w:rPr>
        <w:t xml:space="preserve"> criticism directed at it. </w:t>
      </w:r>
    </w:p>
    <w:p w:rsidR="00E15CB4" w:rsidRPr="002C63ED" w:rsidRDefault="002C63ED" w:rsidP="002C63ED">
      <w:pPr>
        <w:pStyle w:val="HTMLPreformatted"/>
        <w:numPr>
          <w:ilvl w:val="0"/>
          <w:numId w:val="2"/>
        </w:numPr>
        <w:shd w:val="clear" w:color="auto" w:fill="FFFFFF"/>
        <w:bidi w:val="0"/>
        <w:spacing w:line="480" w:lineRule="auto"/>
        <w:rPr>
          <w:rFonts w:ascii="inherit" w:eastAsia="Times New Roman" w:hAnsi="inherit" w:cs="Courier New"/>
          <w:color w:val="212121"/>
          <w:lang w:val="en"/>
        </w:rPr>
      </w:pPr>
      <w:r>
        <w:rPr>
          <w:rFonts w:asciiTheme="majorBidi" w:eastAsia="Times New Roman" w:hAnsiTheme="majorBidi" w:cstheme="majorBidi"/>
          <w:color w:val="212121"/>
          <w:sz w:val="22"/>
          <w:szCs w:val="22"/>
          <w:lang w:val="en"/>
        </w:rPr>
        <w:t xml:space="preserve">The ethical issues - </w:t>
      </w:r>
      <w:r w:rsidR="00E15CB4" w:rsidRPr="00E15CB4">
        <w:rPr>
          <w:rFonts w:asciiTheme="majorBidi" w:eastAsia="Times New Roman" w:hAnsiTheme="majorBidi" w:cstheme="majorBidi"/>
          <w:color w:val="212121"/>
          <w:sz w:val="22"/>
          <w:szCs w:val="22"/>
          <w:lang w:val="en"/>
        </w:rPr>
        <w:t>in the case studies</w:t>
      </w:r>
      <w:r w:rsidR="00E15CB4" w:rsidRPr="00E15CB4">
        <w:rPr>
          <w:rFonts w:asciiTheme="majorBidi" w:eastAsia="Times New Roman" w:hAnsiTheme="majorBidi" w:cstheme="majorBidi"/>
          <w:color w:val="212121"/>
          <w:sz w:val="22"/>
          <w:szCs w:val="22"/>
          <w:lang w:val="en"/>
        </w:rPr>
        <w:t xml:space="preserve"> after I raise the ethical issues, </w:t>
      </w:r>
      <w:r w:rsidR="00E15CB4" w:rsidRPr="00E15CB4">
        <w:rPr>
          <w:rFonts w:asciiTheme="majorBidi" w:eastAsia="Times New Roman" w:hAnsiTheme="majorBidi" w:cstheme="majorBidi"/>
          <w:color w:val="212121"/>
          <w:sz w:val="22"/>
          <w:szCs w:val="22"/>
          <w:lang w:val="en"/>
        </w:rPr>
        <w:t xml:space="preserve">I can </w:t>
      </w:r>
      <w:r w:rsidR="00E15CB4" w:rsidRPr="00E15CB4">
        <w:rPr>
          <w:rFonts w:asciiTheme="majorBidi" w:eastAsia="Times New Roman" w:hAnsiTheme="majorBidi" w:cstheme="majorBidi"/>
          <w:color w:val="212121"/>
          <w:sz w:val="22"/>
          <w:szCs w:val="22"/>
          <w:lang w:val="en"/>
        </w:rPr>
        <w:t xml:space="preserve">analysis </w:t>
      </w:r>
      <w:r>
        <w:rPr>
          <w:rFonts w:asciiTheme="majorBidi" w:eastAsia="Times New Roman" w:hAnsiTheme="majorBidi" w:cstheme="majorBidi"/>
          <w:color w:val="212121"/>
          <w:sz w:val="22"/>
          <w:szCs w:val="22"/>
          <w:lang w:val="en"/>
        </w:rPr>
        <w:t>each</w:t>
      </w:r>
      <w:r w:rsidR="00E15CB4" w:rsidRPr="00E15CB4">
        <w:rPr>
          <w:rFonts w:asciiTheme="majorBidi" w:eastAsia="Times New Roman" w:hAnsiTheme="majorBidi" w:cstheme="majorBidi"/>
          <w:color w:val="212121"/>
          <w:sz w:val="22"/>
          <w:szCs w:val="22"/>
          <w:lang w:val="en"/>
        </w:rPr>
        <w:t xml:space="preserve"> case stud</w:t>
      </w:r>
      <w:r>
        <w:rPr>
          <w:rFonts w:asciiTheme="majorBidi" w:eastAsia="Times New Roman" w:hAnsiTheme="majorBidi" w:cstheme="majorBidi"/>
          <w:color w:val="212121"/>
          <w:sz w:val="22"/>
          <w:szCs w:val="22"/>
          <w:lang w:val="en"/>
        </w:rPr>
        <w:t>y</w:t>
      </w:r>
      <w:r w:rsidR="00E15CB4" w:rsidRPr="00E15CB4">
        <w:rPr>
          <w:rFonts w:asciiTheme="majorBidi" w:eastAsia="Times New Roman" w:hAnsiTheme="majorBidi" w:cstheme="majorBidi"/>
          <w:color w:val="212121"/>
          <w:sz w:val="22"/>
          <w:szCs w:val="22"/>
          <w:lang w:val="en"/>
        </w:rPr>
        <w:t xml:space="preserve"> according to </w:t>
      </w:r>
      <w:r w:rsidR="00E15CB4" w:rsidRPr="00E15CB4">
        <w:rPr>
          <w:rFonts w:asciiTheme="majorBidi" w:hAnsiTheme="majorBidi" w:cstheme="majorBidi"/>
          <w:sz w:val="22"/>
          <w:szCs w:val="22"/>
        </w:rPr>
        <w:t xml:space="preserve">Kasher and </w:t>
      </w:r>
      <w:proofErr w:type="spellStart"/>
      <w:r w:rsidR="00E15CB4" w:rsidRPr="00E15CB4">
        <w:rPr>
          <w:rFonts w:asciiTheme="majorBidi" w:hAnsiTheme="majorBidi" w:cstheme="majorBidi"/>
          <w:sz w:val="22"/>
          <w:szCs w:val="22"/>
        </w:rPr>
        <w:t>Yadlin</w:t>
      </w:r>
      <w:proofErr w:type="spellEnd"/>
      <w:r w:rsidR="00E15CB4" w:rsidRPr="00E15CB4">
        <w:rPr>
          <w:rFonts w:asciiTheme="majorBidi" w:eastAsia="Times New Roman" w:hAnsiTheme="majorBidi" w:cstheme="majorBidi"/>
          <w:color w:val="212121"/>
          <w:sz w:val="22"/>
          <w:szCs w:val="22"/>
        </w:rPr>
        <w:t xml:space="preserve"> doctrine.</w:t>
      </w:r>
      <w:r w:rsidR="00E15CB4" w:rsidRPr="00E15CB4">
        <w:rPr>
          <w:rFonts w:ascii="inherit" w:eastAsia="Times New Roman" w:hAnsi="inherit" w:cs="Courier New"/>
          <w:color w:val="212121"/>
          <w:lang w:val="en"/>
        </w:rPr>
        <w:t xml:space="preserve"> </w:t>
      </w:r>
      <w:r w:rsidR="00E15CB4">
        <w:rPr>
          <w:rFonts w:ascii="inherit" w:eastAsia="Times New Roman" w:hAnsi="inherit" w:cs="Courier New"/>
          <w:color w:val="212121"/>
          <w:lang w:val="en"/>
        </w:rPr>
        <w:t>In</w:t>
      </w:r>
      <w:r>
        <w:rPr>
          <w:rFonts w:ascii="inherit" w:eastAsia="Times New Roman" w:hAnsi="inherit" w:cs="Courier New"/>
          <w:color w:val="212121"/>
          <w:lang w:val="en"/>
        </w:rPr>
        <w:t xml:space="preserve"> that </w:t>
      </w:r>
      <w:r w:rsidR="00E15CB4" w:rsidRPr="00E15CB4">
        <w:rPr>
          <w:rFonts w:ascii="inherit" w:eastAsia="Times New Roman" w:hAnsi="inherit" w:cs="Courier New"/>
          <w:color w:val="212121"/>
          <w:lang w:val="en"/>
        </w:rPr>
        <w:t xml:space="preserve">way the reader can see which </w:t>
      </w:r>
      <w:r w:rsidR="00E15CB4">
        <w:rPr>
          <w:rFonts w:ascii="inherit" w:eastAsia="Times New Roman" w:hAnsi="inherit" w:cs="Courier New"/>
          <w:color w:val="212121"/>
          <w:lang w:val="en"/>
        </w:rPr>
        <w:t>parameters</w:t>
      </w:r>
      <w:r w:rsidR="00E15CB4" w:rsidRPr="00E15CB4">
        <w:rPr>
          <w:rFonts w:ascii="inherit" w:eastAsia="Times New Roman" w:hAnsi="inherit" w:cs="Courier New"/>
          <w:color w:val="212121"/>
          <w:lang w:val="en"/>
        </w:rPr>
        <w:t xml:space="preserve"> can be met, which </w:t>
      </w:r>
      <w:proofErr w:type="spellStart"/>
      <w:r w:rsidR="00E15CB4" w:rsidRPr="00E15CB4">
        <w:rPr>
          <w:rFonts w:ascii="inherit" w:eastAsia="Times New Roman" w:hAnsi="inherit" w:cs="Courier New"/>
          <w:color w:val="212121"/>
          <w:lang w:val="en"/>
        </w:rPr>
        <w:t>can not</w:t>
      </w:r>
      <w:proofErr w:type="spellEnd"/>
      <w:r w:rsidR="00E15CB4" w:rsidRPr="00E15CB4">
        <w:rPr>
          <w:rFonts w:ascii="inherit" w:eastAsia="Times New Roman" w:hAnsi="inherit" w:cs="Courier New"/>
          <w:color w:val="212121"/>
          <w:lang w:val="en"/>
        </w:rPr>
        <w:t xml:space="preserve"> be met or can be partially met</w:t>
      </w:r>
      <w:r w:rsidR="00E15CB4">
        <w:rPr>
          <w:rFonts w:ascii="inherit" w:eastAsia="Times New Roman" w:hAnsi="inherit" w:cs="Courier New"/>
          <w:color w:val="212121"/>
          <w:lang w:val="en"/>
        </w:rPr>
        <w:t>.</w:t>
      </w:r>
      <w:r w:rsidR="00E15CB4" w:rsidRPr="00E15CB4">
        <w:rPr>
          <w:rFonts w:ascii="inherit" w:eastAsia="Times New Roman" w:hAnsi="inherit" w:cs="Courier New"/>
          <w:color w:val="212121"/>
          <w:lang w:val="en"/>
        </w:rPr>
        <w:t xml:space="preserve"> </w:t>
      </w:r>
      <w:r>
        <w:rPr>
          <w:rFonts w:ascii="inherit" w:eastAsia="Times New Roman" w:hAnsi="inherit" w:cs="Courier New"/>
          <w:color w:val="212121"/>
          <w:lang w:val="en"/>
        </w:rPr>
        <w:t xml:space="preserve">It makes the doctrine I sketch more </w:t>
      </w:r>
      <w:proofErr w:type="gramStart"/>
      <w:r>
        <w:rPr>
          <w:rFonts w:ascii="inherit" w:eastAsia="Times New Roman" w:hAnsi="inherit" w:cs="Courier New"/>
          <w:color w:val="212121"/>
          <w:lang w:val="en"/>
        </w:rPr>
        <w:t>clear</w:t>
      </w:r>
      <w:proofErr w:type="gramEnd"/>
      <w:r>
        <w:rPr>
          <w:rFonts w:ascii="inherit" w:eastAsia="Times New Roman" w:hAnsi="inherit" w:cs="Courier New"/>
          <w:color w:val="212121"/>
          <w:lang w:val="en"/>
        </w:rPr>
        <w:t xml:space="preserve">. </w:t>
      </w:r>
      <w:r w:rsidR="00E15CB4" w:rsidRPr="002C63ED">
        <w:rPr>
          <w:rFonts w:ascii="inherit" w:eastAsia="Times New Roman" w:hAnsi="inherit" w:cs="Courier New"/>
          <w:color w:val="212121"/>
          <w:lang w:val="en"/>
        </w:rPr>
        <w:t>The Sri Lanka case</w:t>
      </w:r>
      <w:r w:rsidRPr="002C63ED">
        <w:rPr>
          <w:rFonts w:ascii="inherit" w:eastAsia="Times New Roman" w:hAnsi="inherit" w:cs="Courier New"/>
          <w:color w:val="212121"/>
          <w:lang w:val="en"/>
        </w:rPr>
        <w:t xml:space="preserve"> study</w:t>
      </w:r>
      <w:r w:rsidR="00E15CB4" w:rsidRPr="002C63ED">
        <w:rPr>
          <w:rFonts w:ascii="inherit" w:eastAsia="Times New Roman" w:hAnsi="inherit" w:cs="Courier New"/>
          <w:color w:val="212121"/>
          <w:lang w:val="en"/>
        </w:rPr>
        <w:t xml:space="preserve"> being submitted to you</w:t>
      </w:r>
      <w:r w:rsidR="00E15CB4" w:rsidRPr="002C63ED">
        <w:rPr>
          <w:rFonts w:ascii="inherit" w:eastAsia="Times New Roman" w:hAnsi="inherit" w:cs="Courier New"/>
          <w:color w:val="212121"/>
          <w:lang w:val="en"/>
        </w:rPr>
        <w:t xml:space="preserve"> again after correction I made </w:t>
      </w:r>
      <w:r w:rsidR="00E15CB4" w:rsidRPr="002C63ED">
        <w:rPr>
          <w:rFonts w:ascii="inherit" w:eastAsia="Times New Roman" w:hAnsi="inherit" w:cs="Courier New"/>
          <w:color w:val="212121"/>
          <w:lang w:val="en"/>
        </w:rPr>
        <w:t>is analyzed in this way</w:t>
      </w:r>
      <w:r w:rsidR="00E15CB4" w:rsidRPr="002C63ED">
        <w:rPr>
          <w:rFonts w:ascii="inherit" w:eastAsia="Times New Roman" w:hAnsi="inherit" w:cs="Courier New"/>
          <w:color w:val="212121"/>
        </w:rPr>
        <w:t>.</w:t>
      </w:r>
    </w:p>
    <w:p w:rsidR="00E15CB4" w:rsidRPr="00E15CB4" w:rsidRDefault="00E15CB4" w:rsidP="002C63ED">
      <w:pPr>
        <w:pStyle w:val="HTMLPreformatted"/>
        <w:shd w:val="clear" w:color="auto" w:fill="FFFFFF"/>
        <w:bidi w:val="0"/>
        <w:spacing w:line="480" w:lineRule="auto"/>
        <w:rPr>
          <w:rFonts w:ascii="inherit" w:eastAsia="Times New Roman" w:hAnsi="inherit" w:cs="Courier New"/>
          <w:color w:val="212121"/>
        </w:rPr>
      </w:pPr>
    </w:p>
    <w:p w:rsidR="00E15CB4" w:rsidRPr="00E15CB4" w:rsidRDefault="00E15CB4" w:rsidP="00E15CB4">
      <w:pPr>
        <w:pStyle w:val="HTMLPreformatted"/>
        <w:shd w:val="clear" w:color="auto" w:fill="FFFFFF"/>
        <w:bidi w:val="0"/>
        <w:rPr>
          <w:rFonts w:ascii="inherit" w:eastAsia="Times New Roman" w:hAnsi="inherit" w:cs="Courier New"/>
          <w:color w:val="212121"/>
          <w:lang w:val="en"/>
        </w:rPr>
      </w:pPr>
    </w:p>
    <w:p w:rsidR="00E15CB4" w:rsidRDefault="00E15CB4" w:rsidP="00E15CB4">
      <w:pPr>
        <w:pStyle w:val="HTMLPreformatted"/>
        <w:shd w:val="clear" w:color="auto" w:fill="FFFFFF"/>
        <w:bidi w:val="0"/>
        <w:spacing w:line="360" w:lineRule="auto"/>
        <w:rPr>
          <w:rFonts w:asciiTheme="majorBidi" w:eastAsia="Times New Roman" w:hAnsiTheme="majorBidi" w:cstheme="majorBidi"/>
          <w:color w:val="212121"/>
          <w:sz w:val="22"/>
          <w:szCs w:val="22"/>
        </w:rPr>
      </w:pPr>
    </w:p>
    <w:p w:rsidR="00E15CB4" w:rsidRPr="00E15CB4" w:rsidRDefault="00E15CB4" w:rsidP="00E15CB4">
      <w:pPr>
        <w:pStyle w:val="HTMLPreformatted"/>
        <w:shd w:val="clear" w:color="auto" w:fill="FFFFFF"/>
        <w:bidi w:val="0"/>
        <w:spacing w:line="360" w:lineRule="auto"/>
        <w:rPr>
          <w:rFonts w:asciiTheme="majorBidi" w:eastAsia="Times New Roman" w:hAnsiTheme="majorBidi" w:cstheme="majorBidi"/>
          <w:color w:val="212121"/>
          <w:sz w:val="22"/>
          <w:szCs w:val="22"/>
        </w:rPr>
      </w:pPr>
    </w:p>
    <w:p w:rsidR="00CF2899" w:rsidRPr="00CF2899" w:rsidRDefault="00CF2899" w:rsidP="00CF2899">
      <w:pPr>
        <w:pStyle w:val="HTMLPreformatted"/>
        <w:shd w:val="clear" w:color="auto" w:fill="FFFFFF"/>
        <w:bidi w:val="0"/>
        <w:rPr>
          <w:rFonts w:ascii="inherit" w:eastAsia="Times New Roman" w:hAnsi="inherit" w:cs="Courier New"/>
          <w:color w:val="212121"/>
        </w:rPr>
      </w:pPr>
      <w:bookmarkStart w:id="0" w:name="_GoBack"/>
      <w:bookmarkEnd w:id="0"/>
    </w:p>
    <w:sectPr w:rsidR="00CF2899" w:rsidRPr="00CF2899" w:rsidSect="004C4A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815E6"/>
    <w:multiLevelType w:val="hybridMultilevel"/>
    <w:tmpl w:val="6974E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A6357"/>
    <w:multiLevelType w:val="hybridMultilevel"/>
    <w:tmpl w:val="D5D02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99"/>
    <w:rsid w:val="002C63ED"/>
    <w:rsid w:val="004C4ADE"/>
    <w:rsid w:val="00B83EAC"/>
    <w:rsid w:val="00CF2899"/>
    <w:rsid w:val="00E1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700ED"/>
  <w15:chartTrackingRefBased/>
  <w15:docId w15:val="{DC547FD3-16BA-4DF3-9772-121E915F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89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289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2899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IDC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Koblentz Liram</dc:creator>
  <cp:keywords/>
  <dc:description/>
  <cp:lastModifiedBy>Koblentz Liram</cp:lastModifiedBy>
  <cp:revision>1</cp:revision>
  <dcterms:created xsi:type="dcterms:W3CDTF">2019-01-30T11:49:00Z</dcterms:created>
  <dcterms:modified xsi:type="dcterms:W3CDTF">2019-01-30T12:26:00Z</dcterms:modified>
</cp:coreProperties>
</file>