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8E" w:rsidRDefault="00BE638E" w:rsidP="00BE638E">
      <w:pPr>
        <w:bidi w:val="0"/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Abstract</w:t>
      </w:r>
    </w:p>
    <w:p w:rsidR="00BE638E" w:rsidRDefault="00BE638E" w:rsidP="00BE638E">
      <w:pPr>
        <w:bidi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Temple Jewish literature having become a </w:t>
      </w:r>
      <w:proofErr w:type="gramStart"/>
      <w:r>
        <w:rPr>
          <w:rFonts w:ascii="Times New Roman" w:hAnsi="Times New Roman" w:cs="Times New Roman"/>
          <w:sz w:val="24"/>
          <w:szCs w:val="24"/>
        </w:rPr>
        <w:t>well-established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field in its own right, it can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now boast of its own (scholarly) traditions. LAB is widely accepted as falling into the “Rewritten Bible” category identified by Vermes as a particular form of exegesis. As long as the latter was treated as just such a type of biblical interpretation, the compositional techniques it employs thus tended to be regarded as part of the “Jewish literary/hermeneutical </w:t>
      </w:r>
      <w:proofErr w:type="gramStart"/>
      <w:r>
        <w:rPr>
          <w:rFonts w:ascii="Times New Roman" w:hAnsi="Times New Roman" w:cs="Times New Roman"/>
          <w:sz w:val="24"/>
          <w:szCs w:val="24"/>
        </w:rPr>
        <w:t>tool[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box].” This article demonstrates that in referring to one historical event in the framework of an account relating to another, later incident and the drawing of a comparison between the two, LAB in fact conforms to the conventions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exemplum – </w:t>
      </w:r>
      <w:r>
        <w:rPr>
          <w:rFonts w:ascii="Times New Roman" w:hAnsi="Times New Roman" w:cs="Times New Roman"/>
          <w:sz w:val="24"/>
          <w:szCs w:val="24"/>
        </w:rPr>
        <w:t>at least in the specific case of Jephthah’s daughter (LAB 39</w:t>
      </w:r>
      <w:proofErr w:type="gramStart"/>
      <w:r>
        <w:rPr>
          <w:rFonts w:ascii="Times New Roman" w:hAnsi="Times New Roman" w:cs="Times New Roman"/>
          <w:sz w:val="24"/>
          <w:szCs w:val="24"/>
        </w:rPr>
        <w:t>,10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-40,9). This passage thus reveals that the author draws </w:t>
      </w:r>
      <w:proofErr w:type="gramStart"/>
      <w:r>
        <w:rPr>
          <w:rFonts w:ascii="Times New Roman" w:hAnsi="Times New Roman" w:cs="Times New Roman"/>
          <w:sz w:val="24"/>
          <w:szCs w:val="24"/>
        </w:rPr>
        <w:t>not only upon biblical techniques but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classical rhetorical devices in rewriting Scripture.</w:t>
      </w:r>
    </w:p>
    <w:p w:rsidR="001F5478" w:rsidRPr="00BE638E" w:rsidRDefault="001F5478">
      <w:pPr>
        <w:rPr>
          <w:rFonts w:hint="cs"/>
        </w:rPr>
      </w:pPr>
    </w:p>
    <w:sectPr w:rsidR="001F5478" w:rsidRPr="00BE638E" w:rsidSect="00F42C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8E"/>
    <w:rsid w:val="001F5478"/>
    <w:rsid w:val="00BE638E"/>
    <w:rsid w:val="00F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D338-F46A-4B2E-99CC-27C6337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8E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 Livneh</dc:creator>
  <cp:keywords/>
  <dc:description/>
  <cp:lastModifiedBy>Atar Livneh</cp:lastModifiedBy>
  <cp:revision>1</cp:revision>
  <dcterms:created xsi:type="dcterms:W3CDTF">2020-07-22T06:22:00Z</dcterms:created>
  <dcterms:modified xsi:type="dcterms:W3CDTF">2020-07-22T06:24:00Z</dcterms:modified>
</cp:coreProperties>
</file>