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5C144" w14:textId="41A156C4" w:rsidR="00907EFB" w:rsidRPr="000551EC" w:rsidRDefault="00E124A0" w:rsidP="000551EC">
      <w:pPr>
        <w:tabs>
          <w:tab w:val="right" w:pos="567"/>
        </w:tabs>
        <w:bidi w:val="0"/>
        <w:spacing w:line="480" w:lineRule="auto"/>
        <w:jc w:val="center"/>
        <w:rPr>
          <w:rFonts w:asciiTheme="majorBidi" w:hAnsiTheme="majorBidi" w:cstheme="majorBidi"/>
          <w:b/>
          <w:bCs/>
          <w:sz w:val="24"/>
          <w:szCs w:val="24"/>
        </w:rPr>
      </w:pPr>
      <w:r w:rsidRPr="000551EC">
        <w:rPr>
          <w:rFonts w:asciiTheme="majorBidi" w:hAnsiTheme="majorBidi" w:cstheme="majorBidi"/>
          <w:b/>
          <w:bCs/>
          <w:sz w:val="24"/>
          <w:szCs w:val="24"/>
        </w:rPr>
        <w:t xml:space="preserve">Community work as street level </w:t>
      </w:r>
      <w:r w:rsidR="0034108E" w:rsidRPr="000551EC">
        <w:rPr>
          <w:rFonts w:asciiTheme="majorBidi" w:hAnsiTheme="majorBidi" w:cstheme="majorBidi"/>
          <w:b/>
          <w:bCs/>
          <w:sz w:val="24"/>
          <w:szCs w:val="24"/>
        </w:rPr>
        <w:t>bureaucracy</w:t>
      </w:r>
      <w:r w:rsidRPr="000551EC">
        <w:rPr>
          <w:rFonts w:asciiTheme="majorBidi" w:hAnsiTheme="majorBidi" w:cstheme="majorBidi"/>
          <w:b/>
          <w:bCs/>
          <w:sz w:val="24"/>
          <w:szCs w:val="24"/>
        </w:rPr>
        <w:t xml:space="preserve">: </w:t>
      </w:r>
      <w:r w:rsidR="00AA6537" w:rsidRPr="000551EC">
        <w:rPr>
          <w:rFonts w:asciiTheme="majorBidi" w:hAnsiTheme="majorBidi" w:cstheme="majorBidi"/>
          <w:b/>
          <w:bCs/>
          <w:sz w:val="24"/>
          <w:szCs w:val="24"/>
        </w:rPr>
        <w:t xml:space="preserve">Discretion </w:t>
      </w:r>
      <w:r w:rsidR="00F31E9F" w:rsidRPr="000551EC">
        <w:rPr>
          <w:rFonts w:asciiTheme="majorBidi" w:hAnsiTheme="majorBidi" w:cstheme="majorBidi"/>
          <w:b/>
          <w:bCs/>
          <w:sz w:val="24"/>
          <w:szCs w:val="24"/>
        </w:rPr>
        <w:t xml:space="preserve">in </w:t>
      </w:r>
      <w:r w:rsidRPr="000551EC">
        <w:rPr>
          <w:rFonts w:asciiTheme="majorBidi" w:hAnsiTheme="majorBidi" w:cstheme="majorBidi"/>
          <w:b/>
          <w:bCs/>
          <w:sz w:val="24"/>
          <w:szCs w:val="24"/>
        </w:rPr>
        <w:t>the context of political conflict</w:t>
      </w:r>
    </w:p>
    <w:p w14:paraId="07758BFE" w14:textId="4CF71C7C" w:rsidR="0096153C" w:rsidRPr="000551EC" w:rsidRDefault="00B46B66" w:rsidP="000551EC">
      <w:pPr>
        <w:tabs>
          <w:tab w:val="right" w:pos="567"/>
        </w:tabs>
        <w:bidi w:val="0"/>
        <w:spacing w:line="480" w:lineRule="auto"/>
        <w:jc w:val="both"/>
        <w:rPr>
          <w:rFonts w:asciiTheme="majorBidi" w:hAnsiTheme="majorBidi" w:cstheme="majorBidi"/>
          <w:b/>
          <w:bCs/>
          <w:sz w:val="24"/>
          <w:szCs w:val="24"/>
        </w:rPr>
      </w:pPr>
      <w:r w:rsidRPr="000551EC">
        <w:rPr>
          <w:rFonts w:asciiTheme="majorBidi" w:hAnsiTheme="majorBidi" w:cstheme="majorBidi"/>
          <w:b/>
          <w:bCs/>
          <w:sz w:val="24"/>
          <w:szCs w:val="24"/>
        </w:rPr>
        <w:t>Abstract</w:t>
      </w:r>
    </w:p>
    <w:p w14:paraId="558D644C" w14:textId="128C1AF2" w:rsidR="00D20912" w:rsidRPr="000551EC" w:rsidRDefault="0096153C" w:rsidP="000551EC">
      <w:pPr>
        <w:tabs>
          <w:tab w:val="right" w:pos="567"/>
        </w:tabs>
        <w:bidi w:val="0"/>
        <w:spacing w:line="480" w:lineRule="auto"/>
        <w:jc w:val="both"/>
        <w:rPr>
          <w:rFonts w:asciiTheme="majorBidi" w:hAnsiTheme="majorBidi" w:cstheme="majorBidi"/>
          <w:sz w:val="24"/>
          <w:szCs w:val="24"/>
        </w:rPr>
      </w:pPr>
      <w:r w:rsidRPr="000551EC">
        <w:rPr>
          <w:rFonts w:asciiTheme="majorBidi" w:hAnsiTheme="majorBidi" w:cstheme="majorBidi"/>
          <w:sz w:val="24"/>
          <w:szCs w:val="24"/>
        </w:rPr>
        <w:t>Scarce research has examined</w:t>
      </w:r>
      <w:r w:rsidR="00D20912" w:rsidRPr="000551EC">
        <w:rPr>
          <w:rFonts w:asciiTheme="majorBidi" w:hAnsiTheme="majorBidi" w:cstheme="majorBidi"/>
          <w:sz w:val="24"/>
          <w:szCs w:val="24"/>
        </w:rPr>
        <w:t xml:space="preserve"> </w:t>
      </w:r>
      <w:r w:rsidR="00CD0DB7" w:rsidRPr="000551EC">
        <w:rPr>
          <w:rFonts w:asciiTheme="majorBidi" w:hAnsiTheme="majorBidi" w:cstheme="majorBidi"/>
          <w:sz w:val="24"/>
          <w:szCs w:val="24"/>
        </w:rPr>
        <w:t xml:space="preserve">community workers as </w:t>
      </w:r>
      <w:r w:rsidR="00D20912" w:rsidRPr="000551EC">
        <w:rPr>
          <w:rFonts w:asciiTheme="majorBidi" w:hAnsiTheme="majorBidi" w:cstheme="majorBidi"/>
          <w:sz w:val="24"/>
          <w:szCs w:val="24"/>
        </w:rPr>
        <w:t xml:space="preserve">Street Level Bureaucrats </w:t>
      </w:r>
      <w:r w:rsidR="00CD0DB7" w:rsidRPr="000551EC">
        <w:rPr>
          <w:rFonts w:asciiTheme="majorBidi" w:hAnsiTheme="majorBidi" w:cstheme="majorBidi"/>
          <w:sz w:val="24"/>
          <w:szCs w:val="24"/>
        </w:rPr>
        <w:t xml:space="preserve">and their </w:t>
      </w:r>
      <w:r w:rsidR="00D20912" w:rsidRPr="000551EC">
        <w:rPr>
          <w:rFonts w:asciiTheme="majorBidi" w:hAnsiTheme="majorBidi" w:cstheme="majorBidi"/>
          <w:sz w:val="24"/>
          <w:szCs w:val="24"/>
        </w:rPr>
        <w:t xml:space="preserve">discretion </w:t>
      </w:r>
      <w:r w:rsidR="00CD0DB7" w:rsidRPr="000551EC">
        <w:rPr>
          <w:rFonts w:asciiTheme="majorBidi" w:hAnsiTheme="majorBidi" w:cstheme="majorBidi"/>
          <w:sz w:val="24"/>
          <w:szCs w:val="24"/>
        </w:rPr>
        <w:t xml:space="preserve">use </w:t>
      </w:r>
      <w:r w:rsidR="00D20912" w:rsidRPr="000551EC">
        <w:rPr>
          <w:rFonts w:asciiTheme="majorBidi" w:hAnsiTheme="majorBidi" w:cstheme="majorBidi"/>
          <w:sz w:val="24"/>
          <w:szCs w:val="24"/>
        </w:rPr>
        <w:t xml:space="preserve">to </w:t>
      </w:r>
      <w:r w:rsidR="00E124A0" w:rsidRPr="000551EC">
        <w:rPr>
          <w:rFonts w:asciiTheme="majorBidi" w:hAnsiTheme="majorBidi" w:cstheme="majorBidi"/>
          <w:sz w:val="24"/>
          <w:szCs w:val="24"/>
        </w:rPr>
        <w:t xml:space="preserve">provide services in </w:t>
      </w:r>
      <w:r w:rsidR="00D20912" w:rsidRPr="000551EC">
        <w:rPr>
          <w:rFonts w:asciiTheme="majorBidi" w:hAnsiTheme="majorBidi" w:cstheme="majorBidi"/>
          <w:sz w:val="24"/>
          <w:szCs w:val="24"/>
        </w:rPr>
        <w:t xml:space="preserve">communities </w:t>
      </w:r>
      <w:r w:rsidR="00E124A0" w:rsidRPr="000551EC">
        <w:rPr>
          <w:rFonts w:asciiTheme="majorBidi" w:hAnsiTheme="majorBidi" w:cstheme="majorBidi"/>
          <w:sz w:val="24"/>
          <w:szCs w:val="24"/>
        </w:rPr>
        <w:t>affected by high levels of political conflict</w:t>
      </w:r>
      <w:r w:rsidR="00D20912" w:rsidRPr="000551EC">
        <w:rPr>
          <w:rFonts w:asciiTheme="majorBidi" w:hAnsiTheme="majorBidi" w:cstheme="majorBidi"/>
          <w:sz w:val="24"/>
          <w:szCs w:val="24"/>
        </w:rPr>
        <w:t xml:space="preserve">. </w:t>
      </w:r>
      <w:r w:rsidR="00ED7A30" w:rsidRPr="000551EC">
        <w:rPr>
          <w:rFonts w:asciiTheme="majorBidi" w:hAnsiTheme="majorBidi" w:cstheme="majorBidi"/>
          <w:sz w:val="24"/>
          <w:szCs w:val="24"/>
        </w:rPr>
        <w:t xml:space="preserve">Given </w:t>
      </w:r>
      <w:r w:rsidR="00CD0DB7" w:rsidRPr="000551EC">
        <w:rPr>
          <w:rFonts w:asciiTheme="majorBidi" w:hAnsiTheme="majorBidi" w:cstheme="majorBidi"/>
          <w:sz w:val="24"/>
          <w:szCs w:val="24"/>
        </w:rPr>
        <w:t xml:space="preserve">the deep transformations affecting urban </w:t>
      </w:r>
      <w:r w:rsidR="00ED7A30" w:rsidRPr="000551EC">
        <w:rPr>
          <w:rFonts w:asciiTheme="majorBidi" w:hAnsiTheme="majorBidi" w:cstheme="majorBidi"/>
          <w:sz w:val="24"/>
          <w:szCs w:val="24"/>
        </w:rPr>
        <w:t xml:space="preserve">communities </w:t>
      </w:r>
      <w:r w:rsidR="00CD0DB7" w:rsidRPr="000551EC">
        <w:rPr>
          <w:rFonts w:asciiTheme="majorBidi" w:hAnsiTheme="majorBidi" w:cstheme="majorBidi"/>
          <w:sz w:val="24"/>
          <w:szCs w:val="24"/>
        </w:rPr>
        <w:t xml:space="preserve">in </w:t>
      </w:r>
      <w:r w:rsidR="00ED7A30" w:rsidRPr="000551EC">
        <w:rPr>
          <w:rFonts w:asciiTheme="majorBidi" w:hAnsiTheme="majorBidi" w:cstheme="majorBidi"/>
          <w:sz w:val="24"/>
          <w:szCs w:val="24"/>
        </w:rPr>
        <w:t xml:space="preserve">the 21st century, such examination is highly relevant. This qualitative study addresses this </w:t>
      </w:r>
      <w:r w:rsidR="00CD0DB7" w:rsidRPr="000551EC">
        <w:rPr>
          <w:rFonts w:asciiTheme="majorBidi" w:hAnsiTheme="majorBidi" w:cstheme="majorBidi"/>
          <w:sz w:val="24"/>
          <w:szCs w:val="24"/>
        </w:rPr>
        <w:t>gap in current research</w:t>
      </w:r>
      <w:r w:rsidR="00ED7A30" w:rsidRPr="000551EC">
        <w:rPr>
          <w:rFonts w:asciiTheme="majorBidi" w:hAnsiTheme="majorBidi" w:cstheme="majorBidi"/>
          <w:sz w:val="24"/>
          <w:szCs w:val="24"/>
        </w:rPr>
        <w:t xml:space="preserve"> by examining public community workers patterns of discretion within the complex context of Israeli Jewish-Arab mixed cities. This group of professional public workers organize, build, and develop communities to create social changes. The study underscores the ways workers'</w:t>
      </w:r>
      <w:r w:rsidR="00E124A0" w:rsidRPr="000551EC">
        <w:rPr>
          <w:rFonts w:asciiTheme="majorBidi" w:hAnsiTheme="majorBidi" w:cstheme="majorBidi"/>
          <w:sz w:val="24"/>
          <w:szCs w:val="24"/>
        </w:rPr>
        <w:t xml:space="preserve"> </w:t>
      </w:r>
      <w:r w:rsidR="00ED7A30" w:rsidRPr="000551EC">
        <w:rPr>
          <w:rFonts w:asciiTheme="majorBidi" w:hAnsiTheme="majorBidi" w:cstheme="majorBidi"/>
          <w:sz w:val="24"/>
          <w:szCs w:val="24"/>
        </w:rPr>
        <w:t>images of communit</w:t>
      </w:r>
      <w:r w:rsidR="00E124A0" w:rsidRPr="000551EC">
        <w:rPr>
          <w:rFonts w:asciiTheme="majorBidi" w:hAnsiTheme="majorBidi" w:cstheme="majorBidi"/>
          <w:sz w:val="24"/>
          <w:szCs w:val="24"/>
        </w:rPr>
        <w:t xml:space="preserve">ies </w:t>
      </w:r>
      <w:r w:rsidR="00ED7A30" w:rsidRPr="000551EC">
        <w:rPr>
          <w:rFonts w:asciiTheme="majorBidi" w:hAnsiTheme="majorBidi" w:cstheme="majorBidi"/>
          <w:sz w:val="24"/>
          <w:szCs w:val="24"/>
        </w:rPr>
        <w:t xml:space="preserve">come into play in their use of discretion as they respond to issues of </w:t>
      </w:r>
      <w:r w:rsidR="00E124A0" w:rsidRPr="000551EC">
        <w:rPr>
          <w:rFonts w:asciiTheme="majorBidi" w:hAnsiTheme="majorBidi" w:cstheme="majorBidi"/>
          <w:sz w:val="24"/>
          <w:szCs w:val="24"/>
        </w:rPr>
        <w:t xml:space="preserve">structural </w:t>
      </w:r>
      <w:r w:rsidR="00ED7A30" w:rsidRPr="000551EC">
        <w:rPr>
          <w:rFonts w:asciiTheme="majorBidi" w:hAnsiTheme="majorBidi" w:cstheme="majorBidi"/>
          <w:sz w:val="24"/>
          <w:szCs w:val="24"/>
        </w:rPr>
        <w:t xml:space="preserve">inequalities, ethno-cultural diversity, and a violent </w:t>
      </w:r>
      <w:r w:rsidR="00E124A0" w:rsidRPr="000551EC">
        <w:rPr>
          <w:rFonts w:asciiTheme="majorBidi" w:hAnsiTheme="majorBidi" w:cstheme="majorBidi"/>
          <w:sz w:val="24"/>
          <w:szCs w:val="24"/>
        </w:rPr>
        <w:t xml:space="preserve">political </w:t>
      </w:r>
      <w:r w:rsidR="00ED7A30" w:rsidRPr="000551EC">
        <w:rPr>
          <w:rFonts w:asciiTheme="majorBidi" w:hAnsiTheme="majorBidi" w:cstheme="majorBidi"/>
          <w:sz w:val="24"/>
          <w:szCs w:val="24"/>
        </w:rPr>
        <w:t xml:space="preserve">conflict. It suggests a </w:t>
      </w:r>
      <w:r w:rsidR="00E124A0" w:rsidRPr="000551EC">
        <w:rPr>
          <w:rFonts w:asciiTheme="majorBidi" w:hAnsiTheme="majorBidi" w:cstheme="majorBidi"/>
          <w:sz w:val="24"/>
          <w:szCs w:val="24"/>
        </w:rPr>
        <w:t xml:space="preserve">conceptualization to understand </w:t>
      </w:r>
      <w:r w:rsidR="00ED7A30" w:rsidRPr="000551EC">
        <w:rPr>
          <w:rFonts w:asciiTheme="majorBidi" w:hAnsiTheme="majorBidi" w:cstheme="majorBidi"/>
          <w:sz w:val="24"/>
          <w:szCs w:val="24"/>
        </w:rPr>
        <w:t>community workers' discretion in highly conflicted urban settings. The study also reveals community workers' limits of discretion when engaging with communities affected by ethnonational conflicts.</w:t>
      </w:r>
    </w:p>
    <w:p w14:paraId="257379AF" w14:textId="7EEFC2AC" w:rsidR="0034108E" w:rsidRPr="000551EC" w:rsidRDefault="00475DC5" w:rsidP="000551EC">
      <w:pPr>
        <w:tabs>
          <w:tab w:val="right" w:pos="567"/>
        </w:tabs>
        <w:bidi w:val="0"/>
        <w:spacing w:line="480" w:lineRule="auto"/>
        <w:jc w:val="both"/>
        <w:rPr>
          <w:rFonts w:asciiTheme="majorBidi" w:hAnsiTheme="majorBidi" w:cstheme="majorBidi"/>
          <w:sz w:val="24"/>
          <w:szCs w:val="24"/>
        </w:rPr>
      </w:pPr>
      <w:r w:rsidRPr="000551EC">
        <w:rPr>
          <w:rFonts w:asciiTheme="majorBidi" w:hAnsiTheme="majorBidi" w:cstheme="majorBidi"/>
          <w:sz w:val="24"/>
          <w:szCs w:val="24"/>
        </w:rPr>
        <w:t xml:space="preserve">Keywords: Street Level Bureaucracy; </w:t>
      </w:r>
      <w:r w:rsidR="001D42DD" w:rsidRPr="000551EC">
        <w:rPr>
          <w:rFonts w:asciiTheme="majorBidi" w:hAnsiTheme="majorBidi" w:cstheme="majorBidi"/>
          <w:sz w:val="24"/>
          <w:szCs w:val="24"/>
        </w:rPr>
        <w:t>Contested</w:t>
      </w:r>
      <w:r w:rsidR="001D42DD" w:rsidRPr="000551EC">
        <w:rPr>
          <w:rFonts w:asciiTheme="majorBidi" w:hAnsiTheme="majorBidi" w:cstheme="majorBidi"/>
          <w:sz w:val="24"/>
          <w:szCs w:val="24"/>
        </w:rPr>
        <w:t xml:space="preserve"> </w:t>
      </w:r>
      <w:r w:rsidRPr="000551EC">
        <w:rPr>
          <w:rFonts w:asciiTheme="majorBidi" w:hAnsiTheme="majorBidi" w:cstheme="majorBidi"/>
          <w:sz w:val="24"/>
          <w:szCs w:val="24"/>
        </w:rPr>
        <w:t>cities; Political conflict; Community work</w:t>
      </w:r>
      <w:r w:rsidR="00ED0EB0" w:rsidRPr="000551EC">
        <w:rPr>
          <w:rFonts w:asciiTheme="majorBidi" w:hAnsiTheme="majorBidi" w:cstheme="majorBidi"/>
          <w:sz w:val="24"/>
          <w:szCs w:val="24"/>
        </w:rPr>
        <w:t>; Discretion</w:t>
      </w:r>
    </w:p>
    <w:p w14:paraId="28D746B5" w14:textId="61A8DC4C" w:rsidR="00B46B66" w:rsidRPr="000551EC" w:rsidRDefault="004115DC" w:rsidP="000551EC">
      <w:pPr>
        <w:pStyle w:val="a9"/>
        <w:tabs>
          <w:tab w:val="left" w:pos="2714"/>
        </w:tabs>
        <w:spacing w:line="480" w:lineRule="auto"/>
        <w:jc w:val="right"/>
        <w:rPr>
          <w:rFonts w:asciiTheme="majorBidi" w:hAnsiTheme="majorBidi" w:cstheme="majorBidi"/>
          <w:b/>
          <w:bCs/>
          <w:sz w:val="24"/>
          <w:szCs w:val="24"/>
          <w:rtl/>
        </w:rPr>
      </w:pPr>
      <w:r w:rsidRPr="000551EC">
        <w:rPr>
          <w:rFonts w:asciiTheme="majorBidi" w:hAnsiTheme="majorBidi" w:cstheme="majorBidi"/>
          <w:b/>
          <w:bCs/>
          <w:sz w:val="24"/>
          <w:szCs w:val="24"/>
        </w:rPr>
        <w:t>Introduction</w:t>
      </w:r>
    </w:p>
    <w:p w14:paraId="0691E5E0" w14:textId="3EDEA403" w:rsidR="005658F7" w:rsidRPr="000551EC" w:rsidRDefault="008C6D9A" w:rsidP="000551EC">
      <w:pPr>
        <w:bidi w:val="0"/>
        <w:spacing w:line="480" w:lineRule="auto"/>
        <w:rPr>
          <w:rFonts w:asciiTheme="majorBidi" w:hAnsiTheme="majorBidi" w:cstheme="majorBidi"/>
          <w:sz w:val="24"/>
          <w:szCs w:val="24"/>
        </w:rPr>
      </w:pPr>
      <w:r w:rsidRPr="000551EC">
        <w:rPr>
          <w:rFonts w:asciiTheme="majorBidi" w:hAnsiTheme="majorBidi" w:cstheme="majorBidi"/>
          <w:sz w:val="24"/>
          <w:szCs w:val="24"/>
        </w:rPr>
        <w:t xml:space="preserve">Street level bureaucrats (SLBs) are public service workers who regulate access to services, having substantial discretion in the execution of their work (Lipsky, </w:t>
      </w:r>
      <w:r w:rsidR="00DD5218" w:rsidRPr="000551EC">
        <w:rPr>
          <w:rFonts w:asciiTheme="majorBidi" w:hAnsiTheme="majorBidi" w:cstheme="majorBidi"/>
          <w:sz w:val="24"/>
          <w:szCs w:val="24"/>
        </w:rPr>
        <w:t>2010</w:t>
      </w:r>
      <w:r w:rsidRPr="000551EC">
        <w:rPr>
          <w:rFonts w:asciiTheme="majorBidi" w:hAnsiTheme="majorBidi" w:cstheme="majorBidi"/>
          <w:sz w:val="24"/>
          <w:szCs w:val="24"/>
        </w:rPr>
        <w:t>). Interpreting policy when interacting directly with citizens, frontline workers become informal policy decision-makers who play key role in constructing policy from bottom-up. Given</w:t>
      </w:r>
      <w:r w:rsidR="001A2AA6" w:rsidRPr="000551EC">
        <w:rPr>
          <w:rFonts w:asciiTheme="majorBidi" w:hAnsiTheme="majorBidi" w:cstheme="majorBidi"/>
          <w:sz w:val="24"/>
          <w:szCs w:val="24"/>
        </w:rPr>
        <w:t xml:space="preserve"> current processes of</w:t>
      </w:r>
      <w:r w:rsidRPr="000551EC">
        <w:rPr>
          <w:rFonts w:asciiTheme="majorBidi" w:hAnsiTheme="majorBidi" w:cstheme="majorBidi"/>
          <w:sz w:val="24"/>
          <w:szCs w:val="24"/>
        </w:rPr>
        <w:t xml:space="preserve"> globalization</w:t>
      </w:r>
      <w:r w:rsidR="001A2AA6" w:rsidRPr="000551EC">
        <w:rPr>
          <w:rFonts w:asciiTheme="majorBidi" w:hAnsiTheme="majorBidi" w:cstheme="majorBidi"/>
          <w:sz w:val="24"/>
          <w:szCs w:val="24"/>
        </w:rPr>
        <w:t xml:space="preserve">, international migration, and </w:t>
      </w:r>
      <w:r w:rsidR="001A2AA6" w:rsidRPr="000551EC">
        <w:rPr>
          <w:rFonts w:asciiTheme="majorBidi" w:hAnsiTheme="majorBidi" w:cstheme="majorBidi"/>
          <w:sz w:val="24"/>
          <w:szCs w:val="24"/>
        </w:rPr>
        <w:lastRenderedPageBreak/>
        <w:t xml:space="preserve">growing racial and ethnic diversity within urban communities around the globe, SLB </w:t>
      </w:r>
      <w:r w:rsidR="00EB2EA4" w:rsidRPr="000551EC">
        <w:rPr>
          <w:rFonts w:asciiTheme="majorBidi" w:hAnsiTheme="majorBidi" w:cstheme="majorBidi"/>
          <w:sz w:val="24"/>
          <w:szCs w:val="24"/>
        </w:rPr>
        <w:t>scholarship</w:t>
      </w:r>
      <w:r w:rsidR="001A2AA6" w:rsidRPr="000551EC">
        <w:rPr>
          <w:rFonts w:asciiTheme="majorBidi" w:hAnsiTheme="majorBidi" w:cstheme="majorBidi"/>
          <w:sz w:val="24"/>
          <w:szCs w:val="24"/>
        </w:rPr>
        <w:t xml:space="preserve"> has paid increased attention to SLBs use of discretion within these contested environments (</w:t>
      </w:r>
      <w:proofErr w:type="spellStart"/>
      <w:r w:rsidR="006334D6" w:rsidRPr="000551EC">
        <w:rPr>
          <w:rFonts w:asciiTheme="majorBidi" w:hAnsiTheme="majorBidi" w:cstheme="majorBidi"/>
          <w:sz w:val="24"/>
          <w:szCs w:val="24"/>
        </w:rPr>
        <w:t>Strier</w:t>
      </w:r>
      <w:proofErr w:type="spellEnd"/>
      <w:r w:rsidR="006334D6" w:rsidRPr="000551EC">
        <w:rPr>
          <w:rFonts w:asciiTheme="majorBidi" w:hAnsiTheme="majorBidi" w:cstheme="majorBidi"/>
          <w:sz w:val="24"/>
          <w:szCs w:val="24"/>
        </w:rPr>
        <w:t xml:space="preserve"> et al. 2021</w:t>
      </w:r>
      <w:r w:rsidR="004E2527" w:rsidRPr="000551EC">
        <w:rPr>
          <w:rFonts w:asciiTheme="majorBidi" w:hAnsiTheme="majorBidi" w:cstheme="majorBidi"/>
          <w:sz w:val="24"/>
          <w:szCs w:val="24"/>
        </w:rPr>
        <w:t xml:space="preserve">; </w:t>
      </w:r>
      <w:r w:rsidR="00003267" w:rsidRPr="000551EC">
        <w:rPr>
          <w:rFonts w:asciiTheme="majorBidi" w:hAnsiTheme="majorBidi" w:cstheme="majorBidi"/>
          <w:sz w:val="24"/>
          <w:szCs w:val="24"/>
        </w:rPr>
        <w:t xml:space="preserve">James &amp; Julian, 2020; </w:t>
      </w:r>
      <w:proofErr w:type="spellStart"/>
      <w:r w:rsidR="00003267" w:rsidRPr="000551EC">
        <w:rPr>
          <w:rFonts w:asciiTheme="majorBidi" w:hAnsiTheme="majorBidi" w:cstheme="majorBidi"/>
          <w:sz w:val="24"/>
          <w:szCs w:val="24"/>
        </w:rPr>
        <w:t>Belabas</w:t>
      </w:r>
      <w:proofErr w:type="spellEnd"/>
      <w:r w:rsidR="00003267" w:rsidRPr="000551EC">
        <w:rPr>
          <w:rFonts w:asciiTheme="majorBidi" w:hAnsiTheme="majorBidi" w:cstheme="majorBidi"/>
          <w:sz w:val="24"/>
          <w:szCs w:val="24"/>
        </w:rPr>
        <w:t xml:space="preserve"> &amp; </w:t>
      </w:r>
      <w:proofErr w:type="spellStart"/>
      <w:r w:rsidR="00003267" w:rsidRPr="000551EC">
        <w:rPr>
          <w:rFonts w:asciiTheme="majorBidi" w:hAnsiTheme="majorBidi" w:cstheme="majorBidi"/>
          <w:sz w:val="24"/>
          <w:szCs w:val="24"/>
        </w:rPr>
        <w:t>Gerrits</w:t>
      </w:r>
      <w:proofErr w:type="spellEnd"/>
      <w:r w:rsidR="00003267" w:rsidRPr="000551EC">
        <w:rPr>
          <w:rFonts w:asciiTheme="majorBidi" w:hAnsiTheme="majorBidi" w:cstheme="majorBidi"/>
          <w:sz w:val="24"/>
          <w:szCs w:val="24"/>
        </w:rPr>
        <w:t>, 2015</w:t>
      </w:r>
      <w:r w:rsidR="001A2AA6" w:rsidRPr="000551EC">
        <w:rPr>
          <w:rFonts w:asciiTheme="majorBidi" w:hAnsiTheme="majorBidi" w:cstheme="majorBidi"/>
          <w:sz w:val="24"/>
          <w:szCs w:val="24"/>
        </w:rPr>
        <w:t xml:space="preserve">).  </w:t>
      </w:r>
      <w:r w:rsidR="004115DC" w:rsidRPr="000551EC">
        <w:rPr>
          <w:rFonts w:asciiTheme="majorBidi" w:hAnsiTheme="majorBidi" w:cstheme="majorBidi"/>
          <w:sz w:val="24"/>
          <w:szCs w:val="24"/>
        </w:rPr>
        <w:t>The current study examines the understudied topi</w:t>
      </w:r>
      <w:r w:rsidR="00833BBB" w:rsidRPr="000551EC">
        <w:rPr>
          <w:rFonts w:asciiTheme="majorBidi" w:hAnsiTheme="majorBidi" w:cstheme="majorBidi"/>
          <w:sz w:val="24"/>
          <w:szCs w:val="24"/>
        </w:rPr>
        <w:t>c</w:t>
      </w:r>
      <w:r w:rsidR="004115DC" w:rsidRPr="000551EC">
        <w:rPr>
          <w:rFonts w:asciiTheme="majorBidi" w:hAnsiTheme="majorBidi" w:cstheme="majorBidi"/>
          <w:sz w:val="24"/>
          <w:szCs w:val="24"/>
        </w:rPr>
        <w:t xml:space="preserve"> of community workers as street</w:t>
      </w:r>
      <w:r w:rsidR="00763BF8" w:rsidRPr="000551EC">
        <w:rPr>
          <w:rFonts w:asciiTheme="majorBidi" w:hAnsiTheme="majorBidi" w:cstheme="majorBidi"/>
          <w:sz w:val="24"/>
          <w:szCs w:val="24"/>
        </w:rPr>
        <w:t>-</w:t>
      </w:r>
      <w:r w:rsidR="004115DC" w:rsidRPr="000551EC">
        <w:rPr>
          <w:rFonts w:asciiTheme="majorBidi" w:hAnsiTheme="majorBidi" w:cstheme="majorBidi"/>
          <w:sz w:val="24"/>
          <w:szCs w:val="24"/>
        </w:rPr>
        <w:t xml:space="preserve">level bureaucrats (SLBs) within highly contested urban settings. The study has two major contributions to SLB </w:t>
      </w:r>
      <w:r w:rsidR="00EB2EA4" w:rsidRPr="000551EC">
        <w:rPr>
          <w:rFonts w:asciiTheme="majorBidi" w:hAnsiTheme="majorBidi" w:cstheme="majorBidi"/>
          <w:sz w:val="24"/>
          <w:szCs w:val="24"/>
        </w:rPr>
        <w:t>theory</w:t>
      </w:r>
      <w:r w:rsidR="004115DC" w:rsidRPr="000551EC">
        <w:rPr>
          <w:rFonts w:asciiTheme="majorBidi" w:hAnsiTheme="majorBidi" w:cstheme="majorBidi"/>
          <w:sz w:val="24"/>
          <w:szCs w:val="24"/>
        </w:rPr>
        <w:t>.</w:t>
      </w:r>
      <w:r w:rsidR="00E124A0" w:rsidRPr="000551EC">
        <w:rPr>
          <w:rFonts w:asciiTheme="majorBidi" w:hAnsiTheme="majorBidi" w:cstheme="majorBidi"/>
          <w:sz w:val="24"/>
          <w:szCs w:val="24"/>
        </w:rPr>
        <w:t xml:space="preserve"> </w:t>
      </w:r>
      <w:r w:rsidR="004115DC" w:rsidRPr="000551EC">
        <w:rPr>
          <w:rFonts w:asciiTheme="majorBidi" w:hAnsiTheme="majorBidi" w:cstheme="majorBidi"/>
          <w:sz w:val="24"/>
          <w:szCs w:val="24"/>
        </w:rPr>
        <w:t>First, the study joins the scarce research examining the role of public community workers as SLBs and their patte</w:t>
      </w:r>
      <w:r w:rsidR="00E124A0" w:rsidRPr="000551EC">
        <w:rPr>
          <w:rFonts w:asciiTheme="majorBidi" w:hAnsiTheme="majorBidi" w:cstheme="majorBidi"/>
          <w:sz w:val="24"/>
          <w:szCs w:val="24"/>
        </w:rPr>
        <w:t>r</w:t>
      </w:r>
      <w:r w:rsidR="004115DC" w:rsidRPr="000551EC">
        <w:rPr>
          <w:rFonts w:asciiTheme="majorBidi" w:hAnsiTheme="majorBidi" w:cstheme="majorBidi"/>
          <w:sz w:val="24"/>
          <w:szCs w:val="24"/>
        </w:rPr>
        <w:t xml:space="preserve">ns of discretion. While SLB literature has widely discussed frontline workers’ patterns of discretion when interacting with individuals, it has understudied the </w:t>
      </w:r>
      <w:bookmarkStart w:id="0" w:name="_Hlk79821134"/>
      <w:r w:rsidR="004115DC" w:rsidRPr="000551EC">
        <w:rPr>
          <w:rFonts w:asciiTheme="majorBidi" w:hAnsiTheme="majorBidi" w:cstheme="majorBidi"/>
          <w:sz w:val="24"/>
          <w:szCs w:val="24"/>
        </w:rPr>
        <w:t>mezzo level of how SLBs use their discretion to organize and shape the communities in which they work</w:t>
      </w:r>
      <w:bookmarkEnd w:id="0"/>
      <w:r w:rsidR="004115DC" w:rsidRPr="000551EC">
        <w:rPr>
          <w:rFonts w:asciiTheme="majorBidi" w:hAnsiTheme="majorBidi" w:cstheme="majorBidi"/>
          <w:sz w:val="24"/>
          <w:szCs w:val="24"/>
        </w:rPr>
        <w:t xml:space="preserve"> (but see: Durose, 2011; Aviv </w:t>
      </w:r>
      <w:r w:rsidR="00590C55" w:rsidRPr="000551EC">
        <w:rPr>
          <w:rFonts w:asciiTheme="majorBidi" w:hAnsiTheme="majorBidi" w:cstheme="majorBidi"/>
          <w:sz w:val="24"/>
          <w:szCs w:val="24"/>
        </w:rPr>
        <w:t>et al.</w:t>
      </w:r>
      <w:r w:rsidR="004115DC" w:rsidRPr="000551EC">
        <w:rPr>
          <w:rFonts w:asciiTheme="majorBidi" w:hAnsiTheme="majorBidi" w:cstheme="majorBidi"/>
          <w:sz w:val="24"/>
          <w:szCs w:val="24"/>
        </w:rPr>
        <w:t xml:space="preserve"> 2021; Zhang</w:t>
      </w:r>
      <w:r w:rsidR="00590C55" w:rsidRPr="000551EC">
        <w:rPr>
          <w:rFonts w:asciiTheme="majorBidi" w:hAnsiTheme="majorBidi" w:cstheme="majorBidi"/>
          <w:sz w:val="24"/>
          <w:szCs w:val="24"/>
        </w:rPr>
        <w:t xml:space="preserve"> et al.</w:t>
      </w:r>
      <w:r w:rsidR="004115DC" w:rsidRPr="000551EC">
        <w:rPr>
          <w:rFonts w:asciiTheme="majorBidi" w:hAnsiTheme="majorBidi" w:cstheme="majorBidi"/>
          <w:sz w:val="24"/>
          <w:szCs w:val="24"/>
        </w:rPr>
        <w:t xml:space="preserve"> 2021). One of the main groups of frontline workers who are engaged in such practices are community workers. This group of professional public work</w:t>
      </w:r>
      <w:r w:rsidR="00CD0DB7" w:rsidRPr="000551EC">
        <w:rPr>
          <w:rFonts w:asciiTheme="majorBidi" w:hAnsiTheme="majorBidi" w:cstheme="majorBidi"/>
          <w:sz w:val="24"/>
          <w:szCs w:val="24"/>
        </w:rPr>
        <w:t>er</w:t>
      </w:r>
      <w:r w:rsidR="004115DC" w:rsidRPr="000551EC">
        <w:rPr>
          <w:rFonts w:asciiTheme="majorBidi" w:hAnsiTheme="majorBidi" w:cstheme="majorBidi"/>
          <w:sz w:val="24"/>
          <w:szCs w:val="24"/>
        </w:rPr>
        <w:t>s implement policies on the community level and engage in processes that create social, economic</w:t>
      </w:r>
      <w:r w:rsidR="005658F7" w:rsidRPr="000551EC">
        <w:rPr>
          <w:rFonts w:asciiTheme="majorBidi" w:hAnsiTheme="majorBidi" w:cstheme="majorBidi"/>
          <w:sz w:val="24"/>
          <w:szCs w:val="24"/>
        </w:rPr>
        <w:t>,</w:t>
      </w:r>
      <w:r w:rsidR="004115DC" w:rsidRPr="000551EC">
        <w:rPr>
          <w:rFonts w:asciiTheme="majorBidi" w:hAnsiTheme="majorBidi" w:cstheme="majorBidi"/>
          <w:sz w:val="24"/>
          <w:szCs w:val="24"/>
        </w:rPr>
        <w:t xml:space="preserve"> and political changes (Hardcastle</w:t>
      </w:r>
      <w:r w:rsidR="00590C55" w:rsidRPr="000551EC">
        <w:rPr>
          <w:rFonts w:asciiTheme="majorBidi" w:hAnsiTheme="majorBidi" w:cstheme="majorBidi"/>
          <w:sz w:val="24"/>
          <w:szCs w:val="24"/>
        </w:rPr>
        <w:t xml:space="preserve"> et al.</w:t>
      </w:r>
      <w:r w:rsidR="004115DC" w:rsidRPr="000551EC">
        <w:rPr>
          <w:rFonts w:asciiTheme="majorBidi" w:hAnsiTheme="majorBidi" w:cstheme="majorBidi"/>
          <w:sz w:val="24"/>
          <w:szCs w:val="24"/>
        </w:rPr>
        <w:t xml:space="preserve"> 2004; Gamble &amp; Weil, 2010). </w:t>
      </w:r>
      <w:bookmarkStart w:id="1" w:name="_Hlk79305977"/>
      <w:r w:rsidR="004115DC" w:rsidRPr="000551EC">
        <w:rPr>
          <w:rFonts w:asciiTheme="majorBidi" w:hAnsiTheme="majorBidi" w:cstheme="majorBidi"/>
          <w:sz w:val="24"/>
          <w:szCs w:val="24"/>
        </w:rPr>
        <w:t>Community workers' engagement with the community as a central unite</w:t>
      </w:r>
      <w:r w:rsidR="005658F7" w:rsidRPr="000551EC">
        <w:rPr>
          <w:rFonts w:asciiTheme="majorBidi" w:hAnsiTheme="majorBidi" w:cstheme="majorBidi"/>
          <w:sz w:val="24"/>
          <w:szCs w:val="24"/>
        </w:rPr>
        <w:t xml:space="preserve"> call to expand our </w:t>
      </w:r>
      <w:r w:rsidR="00065447" w:rsidRPr="000551EC">
        <w:rPr>
          <w:rFonts w:asciiTheme="majorBidi" w:hAnsiTheme="majorBidi" w:cstheme="majorBidi"/>
          <w:sz w:val="24"/>
          <w:szCs w:val="24"/>
        </w:rPr>
        <w:t>understanding</w:t>
      </w:r>
      <w:r w:rsidR="005658F7" w:rsidRPr="000551EC">
        <w:rPr>
          <w:rFonts w:asciiTheme="majorBidi" w:hAnsiTheme="majorBidi" w:cstheme="majorBidi"/>
          <w:sz w:val="24"/>
          <w:szCs w:val="24"/>
        </w:rPr>
        <w:t xml:space="preserve"> of core issues in SLB literature such as</w:t>
      </w:r>
      <w:r w:rsidR="00065447" w:rsidRPr="000551EC">
        <w:rPr>
          <w:rFonts w:asciiTheme="majorBidi" w:hAnsiTheme="majorBidi" w:cstheme="majorBidi"/>
          <w:sz w:val="24"/>
          <w:szCs w:val="24"/>
        </w:rPr>
        <w:t xml:space="preserve"> the patterns of discretion and the factors that shape their decision-making processes, their involvement in policy entrepreneurship and their influence on macro issues of social inequalities (</w:t>
      </w:r>
      <w:r w:rsidR="0000456E" w:rsidRPr="000551EC">
        <w:rPr>
          <w:rFonts w:asciiTheme="majorBidi" w:hAnsiTheme="majorBidi" w:cstheme="majorBidi"/>
          <w:sz w:val="24"/>
          <w:szCs w:val="24"/>
        </w:rPr>
        <w:t xml:space="preserve">Lotta &amp; Pires, 2019; </w:t>
      </w:r>
      <w:r w:rsidR="00A2175E" w:rsidRPr="000551EC">
        <w:rPr>
          <w:rFonts w:asciiTheme="majorBidi" w:hAnsiTheme="majorBidi" w:cstheme="majorBidi"/>
          <w:sz w:val="24"/>
          <w:szCs w:val="24"/>
        </w:rPr>
        <w:t>Cohen</w:t>
      </w:r>
      <w:r w:rsidR="00383D24" w:rsidRPr="000551EC">
        <w:rPr>
          <w:rFonts w:asciiTheme="majorBidi" w:hAnsiTheme="majorBidi" w:cstheme="majorBidi"/>
          <w:sz w:val="24"/>
          <w:szCs w:val="24"/>
        </w:rPr>
        <w:t>, 202</w:t>
      </w:r>
      <w:r w:rsidR="00A2175E" w:rsidRPr="000551EC">
        <w:rPr>
          <w:rFonts w:asciiTheme="majorBidi" w:hAnsiTheme="majorBidi" w:cstheme="majorBidi"/>
          <w:sz w:val="24"/>
          <w:szCs w:val="24"/>
        </w:rPr>
        <w:t>1</w:t>
      </w:r>
      <w:r w:rsidR="00065447" w:rsidRPr="000551EC">
        <w:rPr>
          <w:rFonts w:asciiTheme="majorBidi" w:hAnsiTheme="majorBidi" w:cstheme="majorBidi"/>
          <w:sz w:val="24"/>
          <w:szCs w:val="24"/>
        </w:rPr>
        <w:t>).</w:t>
      </w:r>
    </w:p>
    <w:bookmarkEnd w:id="1"/>
    <w:p w14:paraId="1B7D8ED6" w14:textId="2B49FB0F" w:rsidR="004115DC" w:rsidRPr="000551EC" w:rsidRDefault="004115DC" w:rsidP="000551EC">
      <w:pPr>
        <w:spacing w:line="480" w:lineRule="auto"/>
        <w:jc w:val="right"/>
        <w:rPr>
          <w:rFonts w:asciiTheme="majorBidi" w:hAnsiTheme="majorBidi" w:cstheme="majorBidi"/>
          <w:sz w:val="24"/>
          <w:szCs w:val="24"/>
          <w:rtl/>
        </w:rPr>
      </w:pPr>
      <w:r w:rsidRPr="000551EC">
        <w:rPr>
          <w:rFonts w:asciiTheme="majorBidi" w:hAnsiTheme="majorBidi" w:cstheme="majorBidi"/>
          <w:sz w:val="24"/>
          <w:szCs w:val="24"/>
        </w:rPr>
        <w:t>Second, the current study joins the growing line of research examining the ways SLBs use their discretion in response to issues of majority-minority relations, diversity</w:t>
      </w:r>
      <w:r w:rsidR="00AA6537" w:rsidRPr="000551EC">
        <w:rPr>
          <w:rFonts w:asciiTheme="majorBidi" w:hAnsiTheme="majorBidi" w:cstheme="majorBidi"/>
          <w:sz w:val="24"/>
          <w:szCs w:val="24"/>
        </w:rPr>
        <w:t>,</w:t>
      </w:r>
      <w:r w:rsidRPr="000551EC">
        <w:rPr>
          <w:rFonts w:asciiTheme="majorBidi" w:hAnsiTheme="majorBidi" w:cstheme="majorBidi"/>
          <w:sz w:val="24"/>
          <w:szCs w:val="24"/>
        </w:rPr>
        <w:t xml:space="preserve"> and social inequalities (Lotta &amp; Pires, 2019; Watkins-Hayes, 2009; Choi &amp; Hong, 2020). More specifically, this article contributes to the efforts to better understand SLBs execution of discretion within highly contested urban settings riven by racial, ethnic</w:t>
      </w:r>
      <w:r w:rsidR="00AA6537" w:rsidRPr="000551EC">
        <w:rPr>
          <w:rFonts w:asciiTheme="majorBidi" w:hAnsiTheme="majorBidi" w:cstheme="majorBidi"/>
          <w:sz w:val="24"/>
          <w:szCs w:val="24"/>
        </w:rPr>
        <w:t>,</w:t>
      </w:r>
      <w:r w:rsidRPr="000551EC">
        <w:rPr>
          <w:rFonts w:asciiTheme="majorBidi" w:hAnsiTheme="majorBidi" w:cstheme="majorBidi"/>
          <w:sz w:val="24"/>
          <w:szCs w:val="24"/>
        </w:rPr>
        <w:t xml:space="preserve"> </w:t>
      </w:r>
      <w:r w:rsidRPr="000551EC">
        <w:rPr>
          <w:rFonts w:asciiTheme="majorBidi" w:hAnsiTheme="majorBidi" w:cstheme="majorBidi"/>
          <w:sz w:val="24"/>
          <w:szCs w:val="24"/>
        </w:rPr>
        <w:lastRenderedPageBreak/>
        <w:t>and political conflicts. This issue is especially relevant, given the diverse urban communities of the 21st century, and SLBs implications of ethnic divide and social inequalities.</w:t>
      </w:r>
    </w:p>
    <w:p w14:paraId="1A084DEE" w14:textId="1ECB807A" w:rsidR="0029075E" w:rsidRPr="000551EC" w:rsidRDefault="004115DC" w:rsidP="000551EC">
      <w:pPr>
        <w:bidi w:val="0"/>
        <w:spacing w:line="480" w:lineRule="auto"/>
        <w:rPr>
          <w:rFonts w:asciiTheme="majorBidi" w:hAnsiTheme="majorBidi" w:cstheme="majorBidi"/>
          <w:sz w:val="24"/>
          <w:szCs w:val="24"/>
        </w:rPr>
      </w:pPr>
      <w:r w:rsidRPr="000551EC">
        <w:rPr>
          <w:rFonts w:asciiTheme="majorBidi" w:hAnsiTheme="majorBidi" w:cstheme="majorBidi"/>
          <w:sz w:val="24"/>
          <w:szCs w:val="24"/>
        </w:rPr>
        <w:t>Thus, the current study asks</w:t>
      </w:r>
      <w:r w:rsidR="00CD0DB7" w:rsidRPr="000551EC">
        <w:rPr>
          <w:rFonts w:asciiTheme="majorBidi" w:hAnsiTheme="majorBidi" w:cstheme="majorBidi"/>
          <w:sz w:val="24"/>
          <w:szCs w:val="24"/>
        </w:rPr>
        <w:t xml:space="preserve"> </w:t>
      </w:r>
      <w:r w:rsidRPr="000551EC">
        <w:rPr>
          <w:rFonts w:asciiTheme="majorBidi" w:hAnsiTheme="majorBidi" w:cstheme="majorBidi"/>
          <w:sz w:val="24"/>
          <w:szCs w:val="24"/>
        </w:rPr>
        <w:t xml:space="preserve">how do public community workers exercise discretion in highly conflicted urban settings characterized by structural inequalities and ethnic divide?  It examines this </w:t>
      </w:r>
      <w:r w:rsidR="00CD0DB7" w:rsidRPr="000551EC">
        <w:rPr>
          <w:rFonts w:asciiTheme="majorBidi" w:hAnsiTheme="majorBidi" w:cstheme="majorBidi"/>
          <w:sz w:val="24"/>
          <w:szCs w:val="24"/>
        </w:rPr>
        <w:t>question w</w:t>
      </w:r>
      <w:r w:rsidRPr="000551EC">
        <w:rPr>
          <w:rFonts w:asciiTheme="majorBidi" w:hAnsiTheme="majorBidi" w:cstheme="majorBidi"/>
          <w:sz w:val="24"/>
          <w:szCs w:val="24"/>
        </w:rPr>
        <w:t xml:space="preserve">ithin the complex settings of Israeli Jewish-Arab contested mixed cities. </w:t>
      </w:r>
      <w:r w:rsidR="00C25708" w:rsidRPr="000551EC">
        <w:rPr>
          <w:rFonts w:asciiTheme="majorBidi" w:hAnsiTheme="majorBidi" w:cstheme="majorBidi"/>
          <w:sz w:val="24"/>
          <w:szCs w:val="24"/>
        </w:rPr>
        <w:t>These cities are home to a wide range of racial, cultural,</w:t>
      </w:r>
      <w:r w:rsidR="00F33EF3" w:rsidRPr="000551EC">
        <w:rPr>
          <w:rFonts w:asciiTheme="majorBidi" w:hAnsiTheme="majorBidi" w:cstheme="majorBidi"/>
          <w:sz w:val="24"/>
          <w:szCs w:val="24"/>
        </w:rPr>
        <w:t xml:space="preserve"> religious,</w:t>
      </w:r>
      <w:r w:rsidR="00C25708" w:rsidRPr="000551EC">
        <w:rPr>
          <w:rFonts w:asciiTheme="majorBidi" w:hAnsiTheme="majorBidi" w:cstheme="majorBidi"/>
          <w:sz w:val="24"/>
          <w:szCs w:val="24"/>
        </w:rPr>
        <w:t xml:space="preserve"> and ethnic groups, and are site of an ongoing violent national conflict. </w:t>
      </w:r>
      <w:r w:rsidR="000166FE" w:rsidRPr="000551EC">
        <w:rPr>
          <w:rFonts w:asciiTheme="majorBidi" w:hAnsiTheme="majorBidi" w:cstheme="majorBidi"/>
          <w:sz w:val="24"/>
          <w:szCs w:val="24"/>
        </w:rPr>
        <w:t xml:space="preserve">They are characterized by Jewish-Arab neighborliness, intergroup tensions, urban spatial </w:t>
      </w:r>
      <w:proofErr w:type="gramStart"/>
      <w:r w:rsidR="000166FE" w:rsidRPr="000551EC">
        <w:rPr>
          <w:rFonts w:asciiTheme="majorBidi" w:hAnsiTheme="majorBidi" w:cstheme="majorBidi"/>
          <w:sz w:val="24"/>
          <w:szCs w:val="24"/>
        </w:rPr>
        <w:t>disputes</w:t>
      </w:r>
      <w:proofErr w:type="gramEnd"/>
      <w:r w:rsidR="000166FE" w:rsidRPr="000551EC">
        <w:rPr>
          <w:rFonts w:asciiTheme="majorBidi" w:hAnsiTheme="majorBidi" w:cstheme="majorBidi"/>
          <w:sz w:val="24"/>
          <w:szCs w:val="24"/>
        </w:rPr>
        <w:t xml:space="preserve"> and structural inequalities</w:t>
      </w:r>
      <w:r w:rsidRPr="000551EC">
        <w:rPr>
          <w:rFonts w:asciiTheme="majorBidi" w:hAnsiTheme="majorBidi" w:cstheme="majorBidi"/>
          <w:sz w:val="24"/>
          <w:szCs w:val="24"/>
        </w:rPr>
        <w:t xml:space="preserve"> (</w:t>
      </w:r>
      <w:proofErr w:type="spellStart"/>
      <w:r w:rsidRPr="000551EC">
        <w:rPr>
          <w:rFonts w:asciiTheme="majorBidi" w:hAnsiTheme="majorBidi" w:cstheme="majorBidi"/>
          <w:sz w:val="24"/>
          <w:szCs w:val="24"/>
        </w:rPr>
        <w:t>Yiftachel</w:t>
      </w:r>
      <w:proofErr w:type="spellEnd"/>
      <w:r w:rsidRPr="000551EC">
        <w:rPr>
          <w:rFonts w:asciiTheme="majorBidi" w:hAnsiTheme="majorBidi" w:cstheme="majorBidi"/>
          <w:sz w:val="24"/>
          <w:szCs w:val="24"/>
        </w:rPr>
        <w:t xml:space="preserve"> &amp; </w:t>
      </w:r>
      <w:proofErr w:type="spellStart"/>
      <w:r w:rsidRPr="000551EC">
        <w:rPr>
          <w:rFonts w:asciiTheme="majorBidi" w:hAnsiTheme="majorBidi" w:cstheme="majorBidi"/>
          <w:sz w:val="24"/>
          <w:szCs w:val="24"/>
        </w:rPr>
        <w:t>Yacobi</w:t>
      </w:r>
      <w:proofErr w:type="spellEnd"/>
      <w:r w:rsidRPr="000551EC">
        <w:rPr>
          <w:rFonts w:asciiTheme="majorBidi" w:hAnsiTheme="majorBidi" w:cstheme="majorBidi"/>
          <w:sz w:val="24"/>
          <w:szCs w:val="24"/>
        </w:rPr>
        <w:t>, 2003).</w:t>
      </w:r>
      <w:r w:rsidR="00CD19C9" w:rsidRPr="000551EC">
        <w:rPr>
          <w:rFonts w:asciiTheme="majorBidi" w:hAnsiTheme="majorBidi" w:cstheme="majorBidi"/>
          <w:sz w:val="24"/>
          <w:szCs w:val="24"/>
        </w:rPr>
        <w:t xml:space="preserve"> Therefore, e</w:t>
      </w:r>
      <w:r w:rsidR="0029075E" w:rsidRPr="000551EC">
        <w:rPr>
          <w:rFonts w:asciiTheme="majorBidi" w:hAnsiTheme="majorBidi" w:cstheme="majorBidi"/>
          <w:sz w:val="24"/>
          <w:szCs w:val="24"/>
        </w:rPr>
        <w:t>xploring community workers' patterns of discretion in these cities, can shed light on how they interpret and shape the urban community in highly contested settings.</w:t>
      </w:r>
    </w:p>
    <w:p w14:paraId="086EE956" w14:textId="7D9933D9" w:rsidR="0034578F" w:rsidRPr="000551EC" w:rsidRDefault="00914621" w:rsidP="000551EC">
      <w:pPr>
        <w:bidi w:val="0"/>
        <w:spacing w:line="480" w:lineRule="auto"/>
        <w:rPr>
          <w:rFonts w:asciiTheme="majorBidi" w:hAnsiTheme="majorBidi" w:cstheme="majorBidi"/>
          <w:b/>
          <w:bCs/>
          <w:sz w:val="24"/>
          <w:szCs w:val="24"/>
        </w:rPr>
      </w:pPr>
      <w:r w:rsidRPr="000551EC">
        <w:rPr>
          <w:rFonts w:asciiTheme="majorBidi" w:hAnsiTheme="majorBidi" w:cstheme="majorBidi"/>
          <w:b/>
          <w:bCs/>
          <w:sz w:val="24"/>
          <w:szCs w:val="24"/>
        </w:rPr>
        <w:t>Street</w:t>
      </w:r>
      <w:r w:rsidR="00763BF8" w:rsidRPr="000551EC">
        <w:rPr>
          <w:rFonts w:asciiTheme="majorBidi" w:hAnsiTheme="majorBidi" w:cstheme="majorBidi"/>
          <w:b/>
          <w:bCs/>
          <w:sz w:val="24"/>
          <w:szCs w:val="24"/>
        </w:rPr>
        <w:t>-</w:t>
      </w:r>
      <w:r w:rsidRPr="000551EC">
        <w:rPr>
          <w:rFonts w:asciiTheme="majorBidi" w:hAnsiTheme="majorBidi" w:cstheme="majorBidi"/>
          <w:b/>
          <w:bCs/>
          <w:sz w:val="24"/>
          <w:szCs w:val="24"/>
        </w:rPr>
        <w:t>level bureaucrats</w:t>
      </w:r>
    </w:p>
    <w:p w14:paraId="0D7DEFDE" w14:textId="25A4CD13" w:rsidR="00AF7B28" w:rsidRPr="000551EC" w:rsidRDefault="00676CE3" w:rsidP="000551EC">
      <w:pPr>
        <w:tabs>
          <w:tab w:val="right" w:pos="567"/>
        </w:tabs>
        <w:bidi w:val="0"/>
        <w:spacing w:line="480" w:lineRule="auto"/>
        <w:jc w:val="both"/>
        <w:rPr>
          <w:rFonts w:asciiTheme="majorBidi" w:hAnsiTheme="majorBidi" w:cstheme="majorBidi"/>
          <w:sz w:val="24"/>
          <w:szCs w:val="24"/>
          <w:rtl/>
        </w:rPr>
      </w:pPr>
      <w:r w:rsidRPr="000551EC">
        <w:rPr>
          <w:rFonts w:asciiTheme="majorBidi" w:hAnsiTheme="majorBidi" w:cstheme="majorBidi"/>
          <w:sz w:val="24"/>
          <w:szCs w:val="24"/>
        </w:rPr>
        <w:t>According to Lipsky's</w:t>
      </w:r>
      <w:r w:rsidR="00AB353B" w:rsidRPr="000551EC">
        <w:rPr>
          <w:rFonts w:asciiTheme="majorBidi" w:hAnsiTheme="majorBidi" w:cstheme="majorBidi"/>
          <w:sz w:val="24"/>
          <w:szCs w:val="24"/>
        </w:rPr>
        <w:t xml:space="preserve"> (</w:t>
      </w:r>
      <w:r w:rsidR="00DD5218" w:rsidRPr="000551EC">
        <w:rPr>
          <w:rFonts w:asciiTheme="majorBidi" w:hAnsiTheme="majorBidi" w:cstheme="majorBidi"/>
          <w:sz w:val="24"/>
          <w:szCs w:val="24"/>
        </w:rPr>
        <w:t>2010</w:t>
      </w:r>
      <w:r w:rsidR="00AB353B" w:rsidRPr="000551EC">
        <w:rPr>
          <w:rFonts w:asciiTheme="majorBidi" w:hAnsiTheme="majorBidi" w:cstheme="majorBidi"/>
          <w:sz w:val="24"/>
          <w:szCs w:val="24"/>
        </w:rPr>
        <w:t>)</w:t>
      </w:r>
      <w:r w:rsidRPr="000551EC">
        <w:rPr>
          <w:rFonts w:asciiTheme="majorBidi" w:hAnsiTheme="majorBidi" w:cstheme="majorBidi"/>
          <w:sz w:val="24"/>
          <w:szCs w:val="24"/>
        </w:rPr>
        <w:t xml:space="preserve"> foundational work, when formal policy is ambiguous or contains </w:t>
      </w:r>
      <w:r w:rsidR="003F754F" w:rsidRPr="000551EC">
        <w:rPr>
          <w:rFonts w:asciiTheme="majorBidi" w:hAnsiTheme="majorBidi" w:cstheme="majorBidi"/>
          <w:sz w:val="24"/>
          <w:szCs w:val="24"/>
        </w:rPr>
        <w:t>various</w:t>
      </w:r>
      <w:r w:rsidRPr="000551EC">
        <w:rPr>
          <w:rFonts w:asciiTheme="majorBidi" w:hAnsiTheme="majorBidi" w:cstheme="majorBidi"/>
          <w:sz w:val="24"/>
          <w:szCs w:val="24"/>
        </w:rPr>
        <w:t xml:space="preserve"> contradictory objectives, and when frontline workers </w:t>
      </w:r>
      <w:r w:rsidR="003F754F" w:rsidRPr="000551EC">
        <w:rPr>
          <w:rFonts w:asciiTheme="majorBidi" w:hAnsiTheme="majorBidi" w:cstheme="majorBidi"/>
          <w:sz w:val="24"/>
          <w:szCs w:val="24"/>
        </w:rPr>
        <w:t>can</w:t>
      </w:r>
      <w:r w:rsidRPr="000551EC">
        <w:rPr>
          <w:rFonts w:asciiTheme="majorBidi" w:hAnsiTheme="majorBidi" w:cstheme="majorBidi"/>
          <w:sz w:val="24"/>
          <w:szCs w:val="24"/>
        </w:rPr>
        <w:t xml:space="preserve"> exercise discretion and have relative autonomy from organizational authority, the actions of the latter become the actual policy (</w:t>
      </w:r>
      <w:proofErr w:type="spellStart"/>
      <w:r w:rsidRPr="000551EC">
        <w:rPr>
          <w:rFonts w:asciiTheme="majorBidi" w:hAnsiTheme="majorBidi" w:cstheme="majorBidi"/>
          <w:sz w:val="24"/>
          <w:szCs w:val="24"/>
        </w:rPr>
        <w:t>Brodkin</w:t>
      </w:r>
      <w:proofErr w:type="spellEnd"/>
      <w:r w:rsidRPr="000551EC">
        <w:rPr>
          <w:rFonts w:asciiTheme="majorBidi" w:hAnsiTheme="majorBidi" w:cstheme="majorBidi"/>
          <w:sz w:val="24"/>
          <w:szCs w:val="24"/>
        </w:rPr>
        <w:t xml:space="preserve">, 2012; Lipsky, 2010; </w:t>
      </w:r>
      <w:proofErr w:type="spellStart"/>
      <w:r w:rsidRPr="000551EC">
        <w:rPr>
          <w:rFonts w:asciiTheme="majorBidi" w:hAnsiTheme="majorBidi" w:cstheme="majorBidi"/>
          <w:sz w:val="24"/>
          <w:szCs w:val="24"/>
        </w:rPr>
        <w:t>Hupe</w:t>
      </w:r>
      <w:proofErr w:type="spellEnd"/>
      <w:r w:rsidRPr="000551EC">
        <w:rPr>
          <w:rFonts w:asciiTheme="majorBidi" w:hAnsiTheme="majorBidi" w:cstheme="majorBidi"/>
          <w:sz w:val="24"/>
          <w:szCs w:val="24"/>
        </w:rPr>
        <w:t xml:space="preserve"> &amp; Hill, 2007). </w:t>
      </w:r>
      <w:r w:rsidR="00181CA1" w:rsidRPr="000551EC">
        <w:rPr>
          <w:rFonts w:asciiTheme="majorBidi" w:hAnsiTheme="majorBidi" w:cstheme="majorBidi"/>
          <w:sz w:val="24"/>
          <w:szCs w:val="24"/>
        </w:rPr>
        <w:t xml:space="preserve">In this sense, </w:t>
      </w:r>
      <w:r w:rsidR="00FE402C" w:rsidRPr="000551EC">
        <w:rPr>
          <w:rFonts w:asciiTheme="majorBidi" w:hAnsiTheme="majorBidi" w:cstheme="majorBidi"/>
          <w:sz w:val="24"/>
          <w:szCs w:val="24"/>
        </w:rPr>
        <w:t>SLBs</w:t>
      </w:r>
      <w:r w:rsidR="00AA6537" w:rsidRPr="000551EC">
        <w:rPr>
          <w:rFonts w:asciiTheme="majorBidi" w:hAnsiTheme="majorBidi" w:cstheme="majorBidi"/>
          <w:sz w:val="24"/>
          <w:szCs w:val="24"/>
        </w:rPr>
        <w:t>,</w:t>
      </w:r>
      <w:r w:rsidRPr="000551EC">
        <w:rPr>
          <w:rFonts w:asciiTheme="majorBidi" w:hAnsiTheme="majorBidi" w:cstheme="majorBidi"/>
          <w:sz w:val="24"/>
          <w:szCs w:val="24"/>
        </w:rPr>
        <w:t xml:space="preserve"> such as teachers, social workers</w:t>
      </w:r>
      <w:r w:rsidR="00AA6537" w:rsidRPr="000551EC">
        <w:rPr>
          <w:rFonts w:asciiTheme="majorBidi" w:hAnsiTheme="majorBidi" w:cstheme="majorBidi"/>
          <w:sz w:val="24"/>
          <w:szCs w:val="24"/>
        </w:rPr>
        <w:t>,</w:t>
      </w:r>
      <w:r w:rsidRPr="000551EC">
        <w:rPr>
          <w:rFonts w:asciiTheme="majorBidi" w:hAnsiTheme="majorBidi" w:cstheme="majorBidi"/>
          <w:sz w:val="24"/>
          <w:szCs w:val="24"/>
        </w:rPr>
        <w:t xml:space="preserve"> and police officers,</w:t>
      </w:r>
      <w:r w:rsidR="00181CA1" w:rsidRPr="000551EC">
        <w:rPr>
          <w:rFonts w:asciiTheme="majorBidi" w:hAnsiTheme="majorBidi" w:cstheme="majorBidi"/>
          <w:sz w:val="24"/>
          <w:szCs w:val="24"/>
        </w:rPr>
        <w:t xml:space="preserve"> de facto</w:t>
      </w:r>
      <w:r w:rsidR="006173A1" w:rsidRPr="000551EC">
        <w:rPr>
          <w:rFonts w:asciiTheme="majorBidi" w:hAnsiTheme="majorBidi" w:cstheme="majorBidi"/>
          <w:sz w:val="24"/>
          <w:szCs w:val="24"/>
        </w:rPr>
        <w:t xml:space="preserve"> become informal policy players who influence the policy process.</w:t>
      </w:r>
      <w:r w:rsidR="002F192A" w:rsidRPr="000551EC">
        <w:rPr>
          <w:rFonts w:asciiTheme="majorBidi" w:hAnsiTheme="majorBidi" w:cstheme="majorBidi"/>
          <w:sz w:val="24"/>
          <w:szCs w:val="24"/>
        </w:rPr>
        <w:t xml:space="preserve"> Unlike other public workers, SLBs enjoy a considerable </w:t>
      </w:r>
      <w:r w:rsidR="00CF4F3C" w:rsidRPr="000551EC">
        <w:rPr>
          <w:rFonts w:asciiTheme="majorBidi" w:hAnsiTheme="majorBidi" w:cstheme="majorBidi"/>
          <w:sz w:val="24"/>
          <w:szCs w:val="24"/>
        </w:rPr>
        <w:t xml:space="preserve">degree of </w:t>
      </w:r>
      <w:r w:rsidR="002F192A" w:rsidRPr="000551EC">
        <w:rPr>
          <w:rFonts w:asciiTheme="majorBidi" w:hAnsiTheme="majorBidi" w:cstheme="majorBidi"/>
          <w:sz w:val="24"/>
          <w:szCs w:val="24"/>
        </w:rPr>
        <w:t>discretion that enable</w:t>
      </w:r>
      <w:r w:rsidR="00AA6537" w:rsidRPr="000551EC">
        <w:rPr>
          <w:rFonts w:asciiTheme="majorBidi" w:hAnsiTheme="majorBidi" w:cstheme="majorBidi"/>
          <w:sz w:val="24"/>
          <w:szCs w:val="24"/>
        </w:rPr>
        <w:t>s</w:t>
      </w:r>
      <w:r w:rsidR="002F192A" w:rsidRPr="000551EC">
        <w:rPr>
          <w:rFonts w:asciiTheme="majorBidi" w:hAnsiTheme="majorBidi" w:cstheme="majorBidi"/>
          <w:sz w:val="24"/>
          <w:szCs w:val="24"/>
        </w:rPr>
        <w:t xml:space="preserve"> them to determine 'the nature, amount and quality of benefits and sanctions provided by their agencies' (Lipsky, 2010. P.13)</w:t>
      </w:r>
      <w:r w:rsidR="00CF4F3C" w:rsidRPr="000551EC">
        <w:rPr>
          <w:rFonts w:asciiTheme="majorBidi" w:hAnsiTheme="majorBidi" w:cstheme="majorBidi"/>
          <w:sz w:val="24"/>
          <w:szCs w:val="24"/>
        </w:rPr>
        <w:t>.</w:t>
      </w:r>
      <w:r w:rsidR="00E124A0" w:rsidRPr="000551EC">
        <w:rPr>
          <w:rFonts w:asciiTheme="majorBidi" w:hAnsiTheme="majorBidi" w:cstheme="majorBidi"/>
          <w:sz w:val="24"/>
          <w:szCs w:val="24"/>
        </w:rPr>
        <w:t xml:space="preserve"> </w:t>
      </w:r>
      <w:r w:rsidR="00772DC2" w:rsidRPr="000551EC">
        <w:rPr>
          <w:rFonts w:asciiTheme="majorBidi" w:hAnsiTheme="majorBidi" w:cstheme="majorBidi"/>
          <w:sz w:val="24"/>
          <w:szCs w:val="24"/>
        </w:rPr>
        <w:t>Since Lipsky first indicated SLBs’ essential role as informal policymakers, discretion became a theoretical key concept in street</w:t>
      </w:r>
      <w:r w:rsidR="00763BF8" w:rsidRPr="000551EC">
        <w:rPr>
          <w:rFonts w:asciiTheme="majorBidi" w:hAnsiTheme="majorBidi" w:cstheme="majorBidi"/>
          <w:sz w:val="24"/>
          <w:szCs w:val="24"/>
        </w:rPr>
        <w:t>-</w:t>
      </w:r>
      <w:r w:rsidR="00772DC2" w:rsidRPr="000551EC">
        <w:rPr>
          <w:rFonts w:asciiTheme="majorBidi" w:hAnsiTheme="majorBidi" w:cstheme="majorBidi"/>
          <w:sz w:val="24"/>
          <w:szCs w:val="24"/>
        </w:rPr>
        <w:t xml:space="preserve">level bureaucracy studies. </w:t>
      </w:r>
      <w:r w:rsidR="00D572D8" w:rsidRPr="000551EC">
        <w:rPr>
          <w:rFonts w:asciiTheme="majorBidi" w:hAnsiTheme="majorBidi" w:cstheme="majorBidi"/>
          <w:sz w:val="24"/>
          <w:szCs w:val="24"/>
        </w:rPr>
        <w:t xml:space="preserve">Scholars have widely developed the concept, highlighting the contemporary </w:t>
      </w:r>
      <w:r w:rsidR="00D572D8" w:rsidRPr="000551EC">
        <w:rPr>
          <w:rFonts w:asciiTheme="majorBidi" w:hAnsiTheme="majorBidi" w:cstheme="majorBidi"/>
          <w:sz w:val="24"/>
          <w:szCs w:val="24"/>
        </w:rPr>
        <w:lastRenderedPageBreak/>
        <w:t>dynamic environment in which SLB's work (Cohen</w:t>
      </w:r>
      <w:r w:rsidR="00590C55" w:rsidRPr="000551EC">
        <w:rPr>
          <w:rFonts w:asciiTheme="majorBidi" w:hAnsiTheme="majorBidi" w:cstheme="majorBidi"/>
          <w:sz w:val="24"/>
          <w:szCs w:val="24"/>
        </w:rPr>
        <w:t xml:space="preserve"> et al. </w:t>
      </w:r>
      <w:r w:rsidR="00D572D8" w:rsidRPr="000551EC">
        <w:rPr>
          <w:rFonts w:asciiTheme="majorBidi" w:hAnsiTheme="majorBidi" w:cstheme="majorBidi"/>
          <w:sz w:val="24"/>
          <w:szCs w:val="24"/>
        </w:rPr>
        <w:t>2016),</w:t>
      </w:r>
      <w:r w:rsidR="00F50FD1" w:rsidRPr="000551EC">
        <w:rPr>
          <w:rFonts w:asciiTheme="majorBidi" w:hAnsiTheme="majorBidi" w:cstheme="majorBidi"/>
          <w:sz w:val="24"/>
          <w:szCs w:val="24"/>
        </w:rPr>
        <w:t xml:space="preserve"> the crucial role of professionalism (Evans, 2015),</w:t>
      </w:r>
      <w:r w:rsidR="00D572D8" w:rsidRPr="000551EC">
        <w:rPr>
          <w:rFonts w:asciiTheme="majorBidi" w:hAnsiTheme="majorBidi" w:cstheme="majorBidi"/>
          <w:sz w:val="24"/>
          <w:szCs w:val="24"/>
        </w:rPr>
        <w:t xml:space="preserve"> the nature of collective discretion (</w:t>
      </w:r>
      <w:proofErr w:type="spellStart"/>
      <w:r w:rsidR="00D572D8" w:rsidRPr="000551EC">
        <w:rPr>
          <w:rFonts w:asciiTheme="majorBidi" w:hAnsiTheme="majorBidi" w:cstheme="majorBidi"/>
          <w:sz w:val="24"/>
          <w:szCs w:val="24"/>
        </w:rPr>
        <w:t>Rutz</w:t>
      </w:r>
      <w:proofErr w:type="spellEnd"/>
      <w:r w:rsidR="00D572D8" w:rsidRPr="000551EC">
        <w:rPr>
          <w:rFonts w:asciiTheme="majorBidi" w:hAnsiTheme="majorBidi" w:cstheme="majorBidi"/>
          <w:sz w:val="24"/>
          <w:szCs w:val="24"/>
        </w:rPr>
        <w:t xml:space="preserve"> &amp; </w:t>
      </w:r>
      <w:proofErr w:type="spellStart"/>
      <w:r w:rsidR="00D572D8" w:rsidRPr="000551EC">
        <w:rPr>
          <w:rFonts w:asciiTheme="majorBidi" w:hAnsiTheme="majorBidi" w:cstheme="majorBidi"/>
          <w:sz w:val="24"/>
          <w:szCs w:val="24"/>
        </w:rPr>
        <w:t>Bont</w:t>
      </w:r>
      <w:proofErr w:type="spellEnd"/>
      <w:r w:rsidR="00D572D8" w:rsidRPr="000551EC">
        <w:rPr>
          <w:rFonts w:asciiTheme="majorBidi" w:hAnsiTheme="majorBidi" w:cstheme="majorBidi"/>
          <w:sz w:val="24"/>
          <w:szCs w:val="24"/>
        </w:rPr>
        <w:t>, 2020), creativity within the use</w:t>
      </w:r>
      <w:r w:rsidR="00AA6537" w:rsidRPr="000551EC">
        <w:rPr>
          <w:rFonts w:asciiTheme="majorBidi" w:hAnsiTheme="majorBidi" w:cstheme="majorBidi"/>
          <w:sz w:val="24"/>
          <w:szCs w:val="24"/>
        </w:rPr>
        <w:t xml:space="preserve"> of</w:t>
      </w:r>
      <w:r w:rsidR="00D572D8" w:rsidRPr="000551EC">
        <w:rPr>
          <w:rFonts w:asciiTheme="majorBidi" w:hAnsiTheme="majorBidi" w:cstheme="majorBidi"/>
          <w:sz w:val="24"/>
          <w:szCs w:val="24"/>
        </w:rPr>
        <w:t xml:space="preserve"> discretion (Visser &amp; </w:t>
      </w:r>
      <w:proofErr w:type="spellStart"/>
      <w:r w:rsidR="00D572D8" w:rsidRPr="000551EC">
        <w:rPr>
          <w:rFonts w:asciiTheme="majorBidi" w:hAnsiTheme="majorBidi" w:cstheme="majorBidi"/>
          <w:sz w:val="24"/>
          <w:szCs w:val="24"/>
        </w:rPr>
        <w:t>Kruyen</w:t>
      </w:r>
      <w:proofErr w:type="spellEnd"/>
      <w:r w:rsidR="00D572D8" w:rsidRPr="000551EC">
        <w:rPr>
          <w:rFonts w:asciiTheme="majorBidi" w:hAnsiTheme="majorBidi" w:cstheme="majorBidi"/>
          <w:sz w:val="24"/>
          <w:szCs w:val="24"/>
        </w:rPr>
        <w:t>, 2021)</w:t>
      </w:r>
      <w:r w:rsidR="00AA6537" w:rsidRPr="000551EC">
        <w:rPr>
          <w:rFonts w:asciiTheme="majorBidi" w:hAnsiTheme="majorBidi" w:cstheme="majorBidi"/>
          <w:sz w:val="24"/>
          <w:szCs w:val="24"/>
        </w:rPr>
        <w:t xml:space="preserve">, and SLBs’ </w:t>
      </w:r>
      <w:r w:rsidR="00D572D8" w:rsidRPr="000551EC">
        <w:rPr>
          <w:rFonts w:asciiTheme="majorBidi" w:hAnsiTheme="majorBidi" w:cstheme="majorBidi"/>
          <w:sz w:val="24"/>
          <w:szCs w:val="24"/>
        </w:rPr>
        <w:t xml:space="preserve">involvement in policy entrepreneurship (Arnold, 2020; </w:t>
      </w:r>
      <w:r w:rsidR="00BD262C" w:rsidRPr="000551EC">
        <w:rPr>
          <w:rFonts w:asciiTheme="majorBidi" w:hAnsiTheme="majorBidi" w:cstheme="majorBidi"/>
          <w:sz w:val="24"/>
          <w:szCs w:val="24"/>
        </w:rPr>
        <w:t>Cohen, 2021</w:t>
      </w:r>
      <w:r w:rsidR="00D572D8" w:rsidRPr="000551EC">
        <w:rPr>
          <w:rFonts w:asciiTheme="majorBidi" w:hAnsiTheme="majorBidi" w:cstheme="majorBidi"/>
          <w:sz w:val="24"/>
          <w:szCs w:val="24"/>
        </w:rPr>
        <w:t>).</w:t>
      </w:r>
      <w:r w:rsidR="00A522AD" w:rsidRPr="000551EC">
        <w:rPr>
          <w:rFonts w:asciiTheme="majorBidi" w:hAnsiTheme="majorBidi" w:cstheme="majorBidi"/>
          <w:sz w:val="24"/>
          <w:szCs w:val="24"/>
        </w:rPr>
        <w:t xml:space="preserve"> </w:t>
      </w:r>
    </w:p>
    <w:p w14:paraId="05F29B35" w14:textId="317331CB" w:rsidR="00202E8A" w:rsidRPr="000551EC" w:rsidRDefault="00D572D8" w:rsidP="000551EC">
      <w:pPr>
        <w:tabs>
          <w:tab w:val="right" w:pos="567"/>
        </w:tabs>
        <w:bidi w:val="0"/>
        <w:spacing w:line="480" w:lineRule="auto"/>
        <w:rPr>
          <w:rFonts w:asciiTheme="majorBidi" w:hAnsiTheme="majorBidi" w:cstheme="majorBidi"/>
          <w:sz w:val="24"/>
          <w:szCs w:val="24"/>
        </w:rPr>
      </w:pPr>
      <w:r w:rsidRPr="000551EC">
        <w:rPr>
          <w:rFonts w:asciiTheme="majorBidi" w:hAnsiTheme="majorBidi" w:cstheme="majorBidi"/>
          <w:sz w:val="24"/>
          <w:szCs w:val="24"/>
        </w:rPr>
        <w:t xml:space="preserve">SLBs’ studies </w:t>
      </w:r>
      <w:r w:rsidR="006F733C" w:rsidRPr="000551EC">
        <w:rPr>
          <w:rFonts w:asciiTheme="majorBidi" w:hAnsiTheme="majorBidi" w:cstheme="majorBidi"/>
          <w:sz w:val="24"/>
          <w:szCs w:val="24"/>
        </w:rPr>
        <w:t>widely</w:t>
      </w:r>
      <w:r w:rsidRPr="000551EC">
        <w:rPr>
          <w:rFonts w:asciiTheme="majorBidi" w:hAnsiTheme="majorBidi" w:cstheme="majorBidi"/>
          <w:sz w:val="24"/>
          <w:szCs w:val="24"/>
        </w:rPr>
        <w:t xml:space="preserve"> discussed the multilayered factors that influence frontline workers' discretionary decisions and coping mechanisms.</w:t>
      </w:r>
      <w:r w:rsidR="00DE108A" w:rsidRPr="000551EC">
        <w:rPr>
          <w:rFonts w:asciiTheme="majorBidi" w:hAnsiTheme="majorBidi" w:cstheme="majorBidi"/>
          <w:sz w:val="24"/>
          <w:szCs w:val="24"/>
        </w:rPr>
        <w:t xml:space="preserve"> Cohen (2018) </w:t>
      </w:r>
      <w:r w:rsidR="00E32564" w:rsidRPr="000551EC">
        <w:rPr>
          <w:rFonts w:asciiTheme="majorBidi" w:hAnsiTheme="majorBidi" w:cstheme="majorBidi"/>
          <w:sz w:val="24"/>
          <w:szCs w:val="24"/>
        </w:rPr>
        <w:t>classified these factors and</w:t>
      </w:r>
      <w:r w:rsidR="00DE108A" w:rsidRPr="000551EC">
        <w:rPr>
          <w:rFonts w:asciiTheme="majorBidi" w:hAnsiTheme="majorBidi" w:cstheme="majorBidi"/>
          <w:sz w:val="24"/>
          <w:szCs w:val="24"/>
        </w:rPr>
        <w:t xml:space="preserve"> </w:t>
      </w:r>
      <w:r w:rsidR="00E32564" w:rsidRPr="000551EC">
        <w:rPr>
          <w:rFonts w:asciiTheme="majorBidi" w:hAnsiTheme="majorBidi" w:cstheme="majorBidi"/>
          <w:sz w:val="24"/>
          <w:szCs w:val="24"/>
        </w:rPr>
        <w:t xml:space="preserve">distinguished between </w:t>
      </w:r>
      <w:r w:rsidRPr="000551EC">
        <w:rPr>
          <w:rFonts w:asciiTheme="majorBidi" w:hAnsiTheme="majorBidi" w:cstheme="majorBidi"/>
          <w:sz w:val="24"/>
          <w:szCs w:val="24"/>
        </w:rPr>
        <w:t xml:space="preserve">personal characteristics, organizations' </w:t>
      </w:r>
      <w:r w:rsidR="00E32564" w:rsidRPr="000551EC">
        <w:rPr>
          <w:rFonts w:asciiTheme="majorBidi" w:hAnsiTheme="majorBidi" w:cstheme="majorBidi"/>
          <w:sz w:val="24"/>
          <w:szCs w:val="24"/>
        </w:rPr>
        <w:t>characteristics,</w:t>
      </w:r>
      <w:r w:rsidRPr="000551EC">
        <w:rPr>
          <w:rFonts w:asciiTheme="majorBidi" w:hAnsiTheme="majorBidi" w:cstheme="majorBidi"/>
          <w:sz w:val="24"/>
          <w:szCs w:val="24"/>
        </w:rPr>
        <w:t xml:space="preserve"> and the environment. Studies have suggested that workers'</w:t>
      </w:r>
      <w:r w:rsidR="00AF7B28" w:rsidRPr="000551EC">
        <w:rPr>
          <w:rFonts w:asciiTheme="majorBidi" w:hAnsiTheme="majorBidi" w:cstheme="majorBidi"/>
          <w:sz w:val="24"/>
          <w:szCs w:val="24"/>
        </w:rPr>
        <w:t xml:space="preserve"> personal</w:t>
      </w:r>
      <w:r w:rsidRPr="000551EC">
        <w:rPr>
          <w:rFonts w:asciiTheme="majorBidi" w:hAnsiTheme="majorBidi" w:cstheme="majorBidi"/>
          <w:sz w:val="24"/>
          <w:szCs w:val="24"/>
        </w:rPr>
        <w:t xml:space="preserve"> characteristics such as beliefs</w:t>
      </w:r>
      <w:r w:rsidR="002974A6" w:rsidRPr="000551EC">
        <w:rPr>
          <w:rFonts w:asciiTheme="majorBidi" w:hAnsiTheme="majorBidi" w:cstheme="majorBidi"/>
          <w:sz w:val="24"/>
          <w:szCs w:val="24"/>
        </w:rPr>
        <w:t>,</w:t>
      </w:r>
      <w:r w:rsidRPr="000551EC">
        <w:rPr>
          <w:rFonts w:asciiTheme="majorBidi" w:hAnsiTheme="majorBidi" w:cstheme="majorBidi"/>
          <w:sz w:val="24"/>
          <w:szCs w:val="24"/>
        </w:rPr>
        <w:t xml:space="preserve"> values</w:t>
      </w:r>
      <w:r w:rsidR="00DE108A" w:rsidRPr="000551EC">
        <w:rPr>
          <w:rFonts w:asciiTheme="majorBidi" w:hAnsiTheme="majorBidi" w:cstheme="majorBidi"/>
          <w:sz w:val="24"/>
          <w:szCs w:val="24"/>
        </w:rPr>
        <w:t>,</w:t>
      </w:r>
      <w:r w:rsidR="00AD05A4" w:rsidRPr="000551EC">
        <w:rPr>
          <w:rFonts w:asciiTheme="majorBidi" w:hAnsiTheme="majorBidi" w:cstheme="majorBidi"/>
          <w:sz w:val="24"/>
          <w:szCs w:val="24"/>
        </w:rPr>
        <w:t xml:space="preserve"> perceptions towards clients, as well as</w:t>
      </w:r>
      <w:r w:rsidR="00762187" w:rsidRPr="000551EC">
        <w:rPr>
          <w:rFonts w:asciiTheme="majorBidi" w:hAnsiTheme="majorBidi" w:cstheme="majorBidi"/>
          <w:sz w:val="24"/>
          <w:szCs w:val="24"/>
        </w:rPr>
        <w:t xml:space="preserve"> </w:t>
      </w:r>
      <w:r w:rsidR="00516BC9" w:rsidRPr="000551EC">
        <w:rPr>
          <w:rFonts w:asciiTheme="majorBidi" w:hAnsiTheme="majorBidi" w:cstheme="majorBidi"/>
          <w:sz w:val="24"/>
          <w:szCs w:val="24"/>
        </w:rPr>
        <w:t>their</w:t>
      </w:r>
      <w:r w:rsidRPr="000551EC">
        <w:rPr>
          <w:rFonts w:asciiTheme="majorBidi" w:hAnsiTheme="majorBidi" w:cstheme="majorBidi"/>
          <w:sz w:val="24"/>
          <w:szCs w:val="24"/>
        </w:rPr>
        <w:t xml:space="preserve"> socioeconomic </w:t>
      </w:r>
      <w:r w:rsidR="00E84C36" w:rsidRPr="000551EC">
        <w:rPr>
          <w:rFonts w:asciiTheme="majorBidi" w:hAnsiTheme="majorBidi" w:cstheme="majorBidi"/>
          <w:sz w:val="24"/>
          <w:szCs w:val="24"/>
        </w:rPr>
        <w:t xml:space="preserve">and ethnic </w:t>
      </w:r>
      <w:r w:rsidRPr="000551EC">
        <w:rPr>
          <w:rFonts w:asciiTheme="majorBidi" w:hAnsiTheme="majorBidi" w:cstheme="majorBidi"/>
          <w:sz w:val="24"/>
          <w:szCs w:val="24"/>
        </w:rPr>
        <w:t>background</w:t>
      </w:r>
      <w:r w:rsidR="00E84C36" w:rsidRPr="000551EC">
        <w:rPr>
          <w:rFonts w:asciiTheme="majorBidi" w:hAnsiTheme="majorBidi" w:cstheme="majorBidi"/>
          <w:sz w:val="24"/>
          <w:szCs w:val="24"/>
        </w:rPr>
        <w:t>s</w:t>
      </w:r>
      <w:r w:rsidRPr="000551EC">
        <w:rPr>
          <w:rFonts w:asciiTheme="majorBidi" w:hAnsiTheme="majorBidi" w:cstheme="majorBidi"/>
          <w:sz w:val="24"/>
          <w:szCs w:val="24"/>
        </w:rPr>
        <w:t xml:space="preserve"> </w:t>
      </w:r>
      <w:r w:rsidR="00047C01" w:rsidRPr="000551EC">
        <w:rPr>
          <w:rFonts w:asciiTheme="majorBidi" w:hAnsiTheme="majorBidi" w:cstheme="majorBidi"/>
          <w:sz w:val="24"/>
          <w:szCs w:val="24"/>
        </w:rPr>
        <w:t>shape their</w:t>
      </w:r>
      <w:r w:rsidR="00AF7B28" w:rsidRPr="000551EC">
        <w:rPr>
          <w:rFonts w:asciiTheme="majorBidi" w:hAnsiTheme="majorBidi" w:cstheme="majorBidi"/>
          <w:sz w:val="24"/>
          <w:szCs w:val="24"/>
        </w:rPr>
        <w:t xml:space="preserve"> </w:t>
      </w:r>
      <w:r w:rsidR="00202E8A" w:rsidRPr="000551EC">
        <w:rPr>
          <w:rFonts w:asciiTheme="majorBidi" w:hAnsiTheme="majorBidi" w:cstheme="majorBidi"/>
          <w:sz w:val="24"/>
          <w:szCs w:val="24"/>
        </w:rPr>
        <w:t>use</w:t>
      </w:r>
      <w:r w:rsidR="00047C01" w:rsidRPr="000551EC">
        <w:rPr>
          <w:rFonts w:asciiTheme="majorBidi" w:hAnsiTheme="majorBidi" w:cstheme="majorBidi"/>
          <w:sz w:val="24"/>
          <w:szCs w:val="24"/>
        </w:rPr>
        <w:t xml:space="preserve"> of</w:t>
      </w:r>
      <w:r w:rsidR="00AF7B28" w:rsidRPr="000551EC">
        <w:rPr>
          <w:rFonts w:asciiTheme="majorBidi" w:hAnsiTheme="majorBidi" w:cstheme="majorBidi"/>
          <w:sz w:val="24"/>
          <w:szCs w:val="24"/>
        </w:rPr>
        <w:t xml:space="preserve"> discretion</w:t>
      </w:r>
      <w:r w:rsidR="00516BC9" w:rsidRPr="000551EC">
        <w:rPr>
          <w:rFonts w:asciiTheme="majorBidi" w:hAnsiTheme="majorBidi" w:cstheme="majorBidi"/>
          <w:sz w:val="24"/>
          <w:szCs w:val="24"/>
        </w:rPr>
        <w:t xml:space="preserve"> (Maynard-Moody and </w:t>
      </w:r>
      <w:proofErr w:type="spellStart"/>
      <w:r w:rsidR="00516BC9" w:rsidRPr="000551EC">
        <w:rPr>
          <w:rFonts w:asciiTheme="majorBidi" w:hAnsiTheme="majorBidi" w:cstheme="majorBidi"/>
          <w:sz w:val="24"/>
          <w:szCs w:val="24"/>
        </w:rPr>
        <w:t>Musheno</w:t>
      </w:r>
      <w:proofErr w:type="spellEnd"/>
      <w:r w:rsidR="00516BC9" w:rsidRPr="000551EC">
        <w:rPr>
          <w:rFonts w:asciiTheme="majorBidi" w:hAnsiTheme="majorBidi" w:cstheme="majorBidi"/>
          <w:sz w:val="24"/>
          <w:szCs w:val="24"/>
        </w:rPr>
        <w:t xml:space="preserve"> 2003;</w:t>
      </w:r>
      <w:r w:rsidR="00951BEA" w:rsidRPr="000551EC">
        <w:rPr>
          <w:rFonts w:asciiTheme="majorBidi" w:hAnsiTheme="majorBidi" w:cstheme="majorBidi"/>
          <w:sz w:val="24"/>
          <w:szCs w:val="24"/>
        </w:rPr>
        <w:t xml:space="preserve"> Watkins-Hayes, 2009; </w:t>
      </w:r>
      <w:r w:rsidR="00516BC9" w:rsidRPr="000551EC">
        <w:rPr>
          <w:rFonts w:asciiTheme="majorBidi" w:hAnsiTheme="majorBidi" w:cstheme="majorBidi"/>
          <w:sz w:val="24"/>
          <w:szCs w:val="24"/>
        </w:rPr>
        <w:t>Keiser, 2010)</w:t>
      </w:r>
      <w:r w:rsidR="00AF7B28" w:rsidRPr="000551EC">
        <w:rPr>
          <w:rFonts w:asciiTheme="majorBidi" w:hAnsiTheme="majorBidi" w:cstheme="majorBidi"/>
          <w:sz w:val="24"/>
          <w:szCs w:val="24"/>
        </w:rPr>
        <w:t>.</w:t>
      </w:r>
      <w:r w:rsidR="00183032" w:rsidRPr="000551EC">
        <w:rPr>
          <w:rFonts w:asciiTheme="majorBidi" w:hAnsiTheme="majorBidi" w:cstheme="majorBidi"/>
          <w:sz w:val="24"/>
          <w:szCs w:val="24"/>
        </w:rPr>
        <w:t xml:space="preserve"> </w:t>
      </w:r>
      <w:proofErr w:type="gramStart"/>
      <w:r w:rsidR="003F3DBD" w:rsidRPr="000551EC">
        <w:rPr>
          <w:rFonts w:asciiTheme="majorBidi" w:hAnsiTheme="majorBidi" w:cstheme="majorBidi"/>
          <w:sz w:val="24"/>
          <w:szCs w:val="24"/>
        </w:rPr>
        <w:t>With regard to</w:t>
      </w:r>
      <w:proofErr w:type="gramEnd"/>
      <w:r w:rsidR="003F3DBD" w:rsidRPr="000551EC">
        <w:rPr>
          <w:rFonts w:asciiTheme="majorBidi" w:hAnsiTheme="majorBidi" w:cstheme="majorBidi"/>
          <w:sz w:val="24"/>
          <w:szCs w:val="24"/>
        </w:rPr>
        <w:t xml:space="preserve"> the</w:t>
      </w:r>
      <w:r w:rsidR="00516BC9" w:rsidRPr="000551EC">
        <w:rPr>
          <w:rFonts w:asciiTheme="majorBidi" w:hAnsiTheme="majorBidi" w:cstheme="majorBidi"/>
          <w:sz w:val="24"/>
          <w:szCs w:val="24"/>
        </w:rPr>
        <w:t xml:space="preserve"> </w:t>
      </w:r>
      <w:r w:rsidR="00202E8A" w:rsidRPr="000551EC">
        <w:rPr>
          <w:rFonts w:asciiTheme="majorBidi" w:hAnsiTheme="majorBidi" w:cstheme="majorBidi"/>
          <w:sz w:val="24"/>
          <w:szCs w:val="24"/>
        </w:rPr>
        <w:t>organizational settings</w:t>
      </w:r>
      <w:r w:rsidR="003F3DBD" w:rsidRPr="000551EC">
        <w:rPr>
          <w:rFonts w:asciiTheme="majorBidi" w:hAnsiTheme="majorBidi" w:cstheme="majorBidi"/>
          <w:sz w:val="24"/>
          <w:szCs w:val="24"/>
        </w:rPr>
        <w:t>, studies have shown that</w:t>
      </w:r>
      <w:bookmarkStart w:id="2" w:name="_Hlk75338659"/>
      <w:r w:rsidR="00CE1EDD" w:rsidRPr="000551EC">
        <w:rPr>
          <w:rFonts w:asciiTheme="majorBidi" w:hAnsiTheme="majorBidi" w:cstheme="majorBidi"/>
          <w:sz w:val="24"/>
          <w:szCs w:val="24"/>
        </w:rPr>
        <w:t xml:space="preserve"> </w:t>
      </w:r>
      <w:r w:rsidR="003F3DBD" w:rsidRPr="000551EC">
        <w:rPr>
          <w:rFonts w:asciiTheme="majorBidi" w:hAnsiTheme="majorBidi" w:cstheme="majorBidi"/>
          <w:sz w:val="24"/>
          <w:szCs w:val="24"/>
        </w:rPr>
        <w:t xml:space="preserve">organizational constraints and conditions, </w:t>
      </w:r>
      <w:r w:rsidR="00BF38CD" w:rsidRPr="000551EC">
        <w:rPr>
          <w:rFonts w:asciiTheme="majorBidi" w:hAnsiTheme="majorBidi" w:cstheme="majorBidi"/>
          <w:sz w:val="24"/>
          <w:szCs w:val="24"/>
        </w:rPr>
        <w:t xml:space="preserve">supervisors and </w:t>
      </w:r>
      <w:r w:rsidR="005E4C95" w:rsidRPr="000551EC">
        <w:rPr>
          <w:rFonts w:asciiTheme="majorBidi" w:hAnsiTheme="majorBidi" w:cstheme="majorBidi"/>
          <w:sz w:val="24"/>
          <w:szCs w:val="24"/>
        </w:rPr>
        <w:t xml:space="preserve">organizational </w:t>
      </w:r>
      <w:r w:rsidR="00D64D4F" w:rsidRPr="000551EC">
        <w:rPr>
          <w:rFonts w:asciiTheme="majorBidi" w:hAnsiTheme="majorBidi" w:cstheme="majorBidi"/>
          <w:sz w:val="24"/>
          <w:szCs w:val="24"/>
        </w:rPr>
        <w:t>support,</w:t>
      </w:r>
      <w:r w:rsidR="00AD05A4" w:rsidRPr="000551EC">
        <w:rPr>
          <w:rFonts w:asciiTheme="majorBidi" w:hAnsiTheme="majorBidi" w:cstheme="majorBidi"/>
          <w:sz w:val="24"/>
          <w:szCs w:val="24"/>
        </w:rPr>
        <w:t xml:space="preserve"> </w:t>
      </w:r>
      <w:r w:rsidR="003345DA" w:rsidRPr="000551EC">
        <w:rPr>
          <w:rFonts w:asciiTheme="majorBidi" w:hAnsiTheme="majorBidi" w:cstheme="majorBidi"/>
          <w:sz w:val="24"/>
          <w:szCs w:val="24"/>
        </w:rPr>
        <w:t>as well as relations with colleagues</w:t>
      </w:r>
      <w:r w:rsidR="00D64D4F" w:rsidRPr="000551EC">
        <w:rPr>
          <w:rFonts w:asciiTheme="majorBidi" w:hAnsiTheme="majorBidi" w:cstheme="majorBidi"/>
          <w:sz w:val="24"/>
          <w:szCs w:val="24"/>
        </w:rPr>
        <w:t xml:space="preserve"> </w:t>
      </w:r>
      <w:r w:rsidR="003345DA" w:rsidRPr="000551EC">
        <w:rPr>
          <w:rFonts w:asciiTheme="majorBidi" w:hAnsiTheme="majorBidi" w:cstheme="majorBidi"/>
          <w:sz w:val="24"/>
          <w:szCs w:val="24"/>
        </w:rPr>
        <w:t>affect use of discretion</w:t>
      </w:r>
      <w:r w:rsidR="00951BEA" w:rsidRPr="000551EC">
        <w:rPr>
          <w:rFonts w:asciiTheme="majorBidi" w:hAnsiTheme="majorBidi" w:cstheme="majorBidi"/>
          <w:sz w:val="24"/>
          <w:szCs w:val="24"/>
        </w:rPr>
        <w:t xml:space="preserve"> </w:t>
      </w:r>
      <w:bookmarkEnd w:id="2"/>
      <w:r w:rsidR="00AD05A4" w:rsidRPr="000551EC">
        <w:rPr>
          <w:rFonts w:asciiTheme="majorBidi" w:hAnsiTheme="majorBidi" w:cstheme="majorBidi"/>
          <w:sz w:val="24"/>
          <w:szCs w:val="24"/>
        </w:rPr>
        <w:t>(</w:t>
      </w:r>
      <w:proofErr w:type="spellStart"/>
      <w:r w:rsidR="00AD05A4" w:rsidRPr="000551EC">
        <w:rPr>
          <w:rFonts w:asciiTheme="majorBidi" w:hAnsiTheme="majorBidi" w:cstheme="majorBidi"/>
          <w:sz w:val="24"/>
          <w:szCs w:val="24"/>
        </w:rPr>
        <w:t>Lavee</w:t>
      </w:r>
      <w:proofErr w:type="spellEnd"/>
      <w:r w:rsidR="00AD05A4" w:rsidRPr="000551EC">
        <w:rPr>
          <w:rFonts w:asciiTheme="majorBidi" w:hAnsiTheme="majorBidi" w:cstheme="majorBidi"/>
          <w:sz w:val="24"/>
          <w:szCs w:val="24"/>
        </w:rPr>
        <w:t xml:space="preserve"> </w:t>
      </w:r>
      <w:r w:rsidR="00590C55" w:rsidRPr="000551EC">
        <w:rPr>
          <w:rFonts w:asciiTheme="majorBidi" w:hAnsiTheme="majorBidi" w:cstheme="majorBidi"/>
          <w:sz w:val="24"/>
          <w:szCs w:val="24"/>
        </w:rPr>
        <w:t>et al</w:t>
      </w:r>
      <w:r w:rsidR="00AD05A4" w:rsidRPr="000551EC">
        <w:rPr>
          <w:rFonts w:asciiTheme="majorBidi" w:hAnsiTheme="majorBidi" w:cstheme="majorBidi"/>
          <w:sz w:val="24"/>
          <w:szCs w:val="24"/>
        </w:rPr>
        <w:t>. 2018;</w:t>
      </w:r>
      <w:r w:rsidR="006D0551" w:rsidRPr="000551EC">
        <w:rPr>
          <w:rFonts w:asciiTheme="majorBidi" w:hAnsiTheme="majorBidi" w:cstheme="majorBidi"/>
          <w:sz w:val="24"/>
          <w:szCs w:val="24"/>
        </w:rPr>
        <w:t xml:space="preserve"> </w:t>
      </w:r>
      <w:proofErr w:type="spellStart"/>
      <w:r w:rsidR="006D0551" w:rsidRPr="000551EC">
        <w:rPr>
          <w:rFonts w:asciiTheme="majorBidi" w:hAnsiTheme="majorBidi" w:cstheme="majorBidi"/>
          <w:sz w:val="24"/>
          <w:szCs w:val="24"/>
        </w:rPr>
        <w:t>Keulemans</w:t>
      </w:r>
      <w:proofErr w:type="spellEnd"/>
      <w:r w:rsidR="006D0551" w:rsidRPr="000551EC">
        <w:rPr>
          <w:rFonts w:asciiTheme="majorBidi" w:hAnsiTheme="majorBidi" w:cstheme="majorBidi"/>
          <w:sz w:val="24"/>
          <w:szCs w:val="24"/>
        </w:rPr>
        <w:t xml:space="preserve"> &amp;</w:t>
      </w:r>
      <w:r w:rsidR="00AD05A4" w:rsidRPr="000551EC">
        <w:rPr>
          <w:rFonts w:asciiTheme="majorBidi" w:hAnsiTheme="majorBidi" w:cstheme="majorBidi"/>
          <w:sz w:val="24"/>
          <w:szCs w:val="24"/>
        </w:rPr>
        <w:t xml:space="preserve"> </w:t>
      </w:r>
      <w:r w:rsidR="006D0551" w:rsidRPr="000551EC">
        <w:rPr>
          <w:rFonts w:asciiTheme="majorBidi" w:hAnsiTheme="majorBidi" w:cstheme="majorBidi"/>
          <w:sz w:val="24"/>
          <w:szCs w:val="24"/>
        </w:rPr>
        <w:t>Groeneveld, 20</w:t>
      </w:r>
      <w:r w:rsidR="008B5957" w:rsidRPr="000551EC">
        <w:rPr>
          <w:rFonts w:asciiTheme="majorBidi" w:hAnsiTheme="majorBidi" w:cstheme="majorBidi"/>
          <w:sz w:val="24"/>
          <w:szCs w:val="24"/>
        </w:rPr>
        <w:t>19;</w:t>
      </w:r>
      <w:r w:rsidR="003F3DBD" w:rsidRPr="000551EC">
        <w:rPr>
          <w:rFonts w:asciiTheme="majorBidi" w:hAnsiTheme="majorBidi" w:cstheme="majorBidi"/>
          <w:sz w:val="24"/>
          <w:szCs w:val="24"/>
        </w:rPr>
        <w:t xml:space="preserve"> </w:t>
      </w:r>
      <w:proofErr w:type="spellStart"/>
      <w:r w:rsidR="003F3DBD" w:rsidRPr="000551EC">
        <w:rPr>
          <w:rFonts w:asciiTheme="majorBidi" w:hAnsiTheme="majorBidi" w:cstheme="majorBidi"/>
          <w:sz w:val="24"/>
          <w:szCs w:val="24"/>
        </w:rPr>
        <w:t>Brodkin</w:t>
      </w:r>
      <w:proofErr w:type="spellEnd"/>
      <w:r w:rsidR="003F3DBD" w:rsidRPr="000551EC">
        <w:rPr>
          <w:rFonts w:asciiTheme="majorBidi" w:hAnsiTheme="majorBidi" w:cstheme="majorBidi"/>
          <w:sz w:val="24"/>
          <w:szCs w:val="24"/>
        </w:rPr>
        <w:t xml:space="preserve">, 2011; </w:t>
      </w:r>
      <w:proofErr w:type="spellStart"/>
      <w:r w:rsidR="003F3DBD" w:rsidRPr="000551EC">
        <w:rPr>
          <w:rFonts w:asciiTheme="majorBidi" w:hAnsiTheme="majorBidi" w:cstheme="majorBidi"/>
          <w:sz w:val="24"/>
          <w:szCs w:val="24"/>
        </w:rPr>
        <w:t>Rutz</w:t>
      </w:r>
      <w:proofErr w:type="spellEnd"/>
      <w:r w:rsidR="003F3DBD" w:rsidRPr="000551EC">
        <w:rPr>
          <w:rFonts w:asciiTheme="majorBidi" w:hAnsiTheme="majorBidi" w:cstheme="majorBidi"/>
          <w:sz w:val="24"/>
          <w:szCs w:val="24"/>
        </w:rPr>
        <w:t xml:space="preserve"> &amp; </w:t>
      </w:r>
      <w:proofErr w:type="spellStart"/>
      <w:r w:rsidR="003F3DBD" w:rsidRPr="000551EC">
        <w:rPr>
          <w:rFonts w:asciiTheme="majorBidi" w:hAnsiTheme="majorBidi" w:cstheme="majorBidi"/>
          <w:sz w:val="24"/>
          <w:szCs w:val="24"/>
        </w:rPr>
        <w:t>Bont</w:t>
      </w:r>
      <w:proofErr w:type="spellEnd"/>
      <w:r w:rsidR="003F3DBD" w:rsidRPr="000551EC">
        <w:rPr>
          <w:rFonts w:asciiTheme="majorBidi" w:hAnsiTheme="majorBidi" w:cstheme="majorBidi"/>
          <w:sz w:val="24"/>
          <w:szCs w:val="24"/>
        </w:rPr>
        <w:t>, 2020</w:t>
      </w:r>
      <w:r w:rsidR="00AD05A4" w:rsidRPr="000551EC">
        <w:rPr>
          <w:rFonts w:asciiTheme="majorBidi" w:hAnsiTheme="majorBidi" w:cstheme="majorBidi"/>
          <w:sz w:val="24"/>
          <w:szCs w:val="24"/>
        </w:rPr>
        <w:t>)</w:t>
      </w:r>
      <w:r w:rsidR="00202E8A" w:rsidRPr="000551EC">
        <w:rPr>
          <w:rFonts w:asciiTheme="majorBidi" w:hAnsiTheme="majorBidi" w:cstheme="majorBidi"/>
          <w:sz w:val="24"/>
          <w:szCs w:val="24"/>
        </w:rPr>
        <w:t>.</w:t>
      </w:r>
      <w:r w:rsidR="003345DA" w:rsidRPr="000551EC">
        <w:rPr>
          <w:rFonts w:asciiTheme="majorBidi" w:hAnsiTheme="majorBidi" w:cstheme="majorBidi"/>
          <w:sz w:val="24"/>
          <w:szCs w:val="24"/>
        </w:rPr>
        <w:t xml:space="preserve"> </w:t>
      </w:r>
      <w:r w:rsidR="00202E8A" w:rsidRPr="000551EC">
        <w:rPr>
          <w:rFonts w:asciiTheme="majorBidi" w:hAnsiTheme="majorBidi" w:cstheme="majorBidi"/>
          <w:sz w:val="24"/>
          <w:szCs w:val="24"/>
        </w:rPr>
        <w:t>Moreover,</w:t>
      </w:r>
      <w:r w:rsidR="00C03CD9" w:rsidRPr="000551EC">
        <w:rPr>
          <w:rFonts w:asciiTheme="majorBidi" w:hAnsiTheme="majorBidi" w:cstheme="majorBidi"/>
          <w:sz w:val="24"/>
          <w:szCs w:val="24"/>
        </w:rPr>
        <w:t xml:space="preserve"> studies</w:t>
      </w:r>
      <w:r w:rsidR="00DE108A" w:rsidRPr="000551EC">
        <w:rPr>
          <w:rFonts w:asciiTheme="majorBidi" w:hAnsiTheme="majorBidi" w:cstheme="majorBidi"/>
          <w:sz w:val="24"/>
          <w:szCs w:val="24"/>
        </w:rPr>
        <w:t xml:space="preserve"> have</w:t>
      </w:r>
      <w:r w:rsidR="00C03CD9" w:rsidRPr="000551EC">
        <w:rPr>
          <w:rFonts w:asciiTheme="majorBidi" w:hAnsiTheme="majorBidi" w:cstheme="majorBidi"/>
          <w:sz w:val="24"/>
          <w:szCs w:val="24"/>
        </w:rPr>
        <w:t xml:space="preserve"> found that</w:t>
      </w:r>
      <w:r w:rsidR="00202E8A" w:rsidRPr="000551EC">
        <w:rPr>
          <w:rFonts w:asciiTheme="majorBidi" w:hAnsiTheme="majorBidi" w:cstheme="majorBidi"/>
          <w:sz w:val="24"/>
          <w:szCs w:val="24"/>
        </w:rPr>
        <w:t xml:space="preserve"> facto</w:t>
      </w:r>
      <w:r w:rsidR="004C422E" w:rsidRPr="000551EC">
        <w:rPr>
          <w:rFonts w:asciiTheme="majorBidi" w:hAnsiTheme="majorBidi" w:cstheme="majorBidi"/>
          <w:sz w:val="24"/>
          <w:szCs w:val="24"/>
        </w:rPr>
        <w:t>r</w:t>
      </w:r>
      <w:r w:rsidR="00202E8A" w:rsidRPr="000551EC">
        <w:rPr>
          <w:rFonts w:asciiTheme="majorBidi" w:hAnsiTheme="majorBidi" w:cstheme="majorBidi"/>
          <w:sz w:val="24"/>
          <w:szCs w:val="24"/>
        </w:rPr>
        <w:t>s related to the broader socio-political environment</w:t>
      </w:r>
      <w:r w:rsidR="00253209" w:rsidRPr="000551EC">
        <w:rPr>
          <w:rFonts w:asciiTheme="majorBidi" w:hAnsiTheme="majorBidi" w:cstheme="majorBidi"/>
          <w:sz w:val="24"/>
          <w:szCs w:val="24"/>
        </w:rPr>
        <w:t>,</w:t>
      </w:r>
      <w:r w:rsidR="004C422E" w:rsidRPr="000551EC">
        <w:rPr>
          <w:rFonts w:asciiTheme="majorBidi" w:hAnsiTheme="majorBidi" w:cstheme="majorBidi"/>
          <w:sz w:val="24"/>
          <w:szCs w:val="24"/>
        </w:rPr>
        <w:t xml:space="preserve"> such as new public management ideologies and reforms</w:t>
      </w:r>
      <w:r w:rsidR="004562CB" w:rsidRPr="000551EC">
        <w:rPr>
          <w:rFonts w:asciiTheme="majorBidi" w:hAnsiTheme="majorBidi" w:cstheme="majorBidi"/>
          <w:sz w:val="24"/>
          <w:szCs w:val="24"/>
        </w:rPr>
        <w:t>,</w:t>
      </w:r>
      <w:r w:rsidR="006D4569" w:rsidRPr="000551EC">
        <w:rPr>
          <w:rFonts w:asciiTheme="majorBidi" w:hAnsiTheme="majorBidi" w:cstheme="majorBidi"/>
          <w:sz w:val="24"/>
          <w:szCs w:val="24"/>
        </w:rPr>
        <w:t xml:space="preserve"> general</w:t>
      </w:r>
      <w:r w:rsidR="004C422E" w:rsidRPr="000551EC">
        <w:rPr>
          <w:rFonts w:asciiTheme="majorBidi" w:hAnsiTheme="majorBidi" w:cstheme="majorBidi"/>
          <w:sz w:val="24"/>
          <w:szCs w:val="24"/>
        </w:rPr>
        <w:t xml:space="preserve"> culture</w:t>
      </w:r>
      <w:r w:rsidR="00253209" w:rsidRPr="000551EC">
        <w:rPr>
          <w:rFonts w:asciiTheme="majorBidi" w:hAnsiTheme="majorBidi" w:cstheme="majorBidi"/>
          <w:sz w:val="24"/>
          <w:szCs w:val="24"/>
        </w:rPr>
        <w:t>,</w:t>
      </w:r>
      <w:r w:rsidR="004562CB" w:rsidRPr="000551EC">
        <w:rPr>
          <w:rFonts w:asciiTheme="majorBidi" w:hAnsiTheme="majorBidi" w:cstheme="majorBidi"/>
          <w:sz w:val="24"/>
          <w:szCs w:val="24"/>
        </w:rPr>
        <w:t xml:space="preserve"> and national political conflicts</w:t>
      </w:r>
      <w:r w:rsidR="00C03CD9" w:rsidRPr="000551EC">
        <w:rPr>
          <w:rFonts w:asciiTheme="majorBidi" w:hAnsiTheme="majorBidi" w:cstheme="majorBidi"/>
          <w:sz w:val="24"/>
          <w:szCs w:val="24"/>
        </w:rPr>
        <w:t xml:space="preserve">, </w:t>
      </w:r>
      <w:r w:rsidR="00202E8A" w:rsidRPr="000551EC">
        <w:rPr>
          <w:rFonts w:asciiTheme="majorBidi" w:hAnsiTheme="majorBidi" w:cstheme="majorBidi"/>
          <w:sz w:val="24"/>
          <w:szCs w:val="24"/>
        </w:rPr>
        <w:t xml:space="preserve">influence </w:t>
      </w:r>
      <w:r w:rsidR="004C422E" w:rsidRPr="000551EC">
        <w:rPr>
          <w:rFonts w:asciiTheme="majorBidi" w:hAnsiTheme="majorBidi" w:cstheme="majorBidi"/>
          <w:sz w:val="24"/>
          <w:szCs w:val="24"/>
        </w:rPr>
        <w:t>SLBs</w:t>
      </w:r>
      <w:r w:rsidR="00202E8A" w:rsidRPr="000551EC">
        <w:rPr>
          <w:rFonts w:asciiTheme="majorBidi" w:hAnsiTheme="majorBidi" w:cstheme="majorBidi"/>
          <w:sz w:val="24"/>
          <w:szCs w:val="24"/>
        </w:rPr>
        <w:t xml:space="preserve"> decision</w:t>
      </w:r>
      <w:r w:rsidR="00CD19C9" w:rsidRPr="000551EC">
        <w:rPr>
          <w:rFonts w:asciiTheme="majorBidi" w:hAnsiTheme="majorBidi" w:cstheme="majorBidi"/>
          <w:sz w:val="24"/>
          <w:szCs w:val="24"/>
        </w:rPr>
        <w:t>-</w:t>
      </w:r>
      <w:r w:rsidR="00202E8A" w:rsidRPr="000551EC">
        <w:rPr>
          <w:rFonts w:asciiTheme="majorBidi" w:hAnsiTheme="majorBidi" w:cstheme="majorBidi"/>
          <w:sz w:val="24"/>
          <w:szCs w:val="24"/>
        </w:rPr>
        <w:t>making</w:t>
      </w:r>
      <w:r w:rsidR="004562CB" w:rsidRPr="000551EC">
        <w:rPr>
          <w:rFonts w:asciiTheme="majorBidi" w:hAnsiTheme="majorBidi" w:cstheme="majorBidi"/>
          <w:sz w:val="24"/>
          <w:szCs w:val="24"/>
        </w:rPr>
        <w:t xml:space="preserve"> (</w:t>
      </w:r>
      <w:proofErr w:type="spellStart"/>
      <w:r w:rsidR="006334D6" w:rsidRPr="000551EC">
        <w:rPr>
          <w:rFonts w:asciiTheme="majorBidi" w:hAnsiTheme="majorBidi" w:cstheme="majorBidi"/>
          <w:sz w:val="24"/>
          <w:szCs w:val="24"/>
        </w:rPr>
        <w:t>Strier</w:t>
      </w:r>
      <w:proofErr w:type="spellEnd"/>
      <w:r w:rsidR="006334D6" w:rsidRPr="000551EC">
        <w:rPr>
          <w:rFonts w:asciiTheme="majorBidi" w:hAnsiTheme="majorBidi" w:cstheme="majorBidi"/>
          <w:sz w:val="24"/>
          <w:szCs w:val="24"/>
        </w:rPr>
        <w:t xml:space="preserve"> et al.</w:t>
      </w:r>
      <w:r w:rsidR="006D4569" w:rsidRPr="000551EC">
        <w:rPr>
          <w:rFonts w:asciiTheme="majorBidi" w:hAnsiTheme="majorBidi" w:cstheme="majorBidi"/>
          <w:sz w:val="24"/>
          <w:szCs w:val="24"/>
        </w:rPr>
        <w:t xml:space="preserve"> 2021; </w:t>
      </w:r>
      <w:bookmarkStart w:id="3" w:name="_Hlk80298182"/>
      <w:r w:rsidR="006D4569" w:rsidRPr="000551EC">
        <w:rPr>
          <w:rFonts w:asciiTheme="majorBidi" w:hAnsiTheme="majorBidi" w:cstheme="majorBidi"/>
          <w:sz w:val="24"/>
          <w:szCs w:val="24"/>
        </w:rPr>
        <w:t>Cohen</w:t>
      </w:r>
      <w:r w:rsidR="00590C55" w:rsidRPr="000551EC">
        <w:rPr>
          <w:rFonts w:asciiTheme="majorBidi" w:hAnsiTheme="majorBidi" w:cstheme="majorBidi"/>
          <w:sz w:val="24"/>
          <w:szCs w:val="24"/>
        </w:rPr>
        <w:t xml:space="preserve"> et al.</w:t>
      </w:r>
      <w:r w:rsidR="006D4569" w:rsidRPr="000551EC">
        <w:rPr>
          <w:rFonts w:asciiTheme="majorBidi" w:hAnsiTheme="majorBidi" w:cstheme="majorBidi"/>
          <w:sz w:val="24"/>
          <w:szCs w:val="24"/>
        </w:rPr>
        <w:t xml:space="preserve"> 2016</w:t>
      </w:r>
      <w:bookmarkEnd w:id="3"/>
      <w:r w:rsidR="002974A6" w:rsidRPr="000551EC">
        <w:rPr>
          <w:rFonts w:asciiTheme="majorBidi" w:hAnsiTheme="majorBidi" w:cstheme="majorBidi"/>
          <w:sz w:val="24"/>
          <w:szCs w:val="24"/>
        </w:rPr>
        <w:t>; Cohen, 2018</w:t>
      </w:r>
      <w:r w:rsidR="004562CB" w:rsidRPr="000551EC">
        <w:rPr>
          <w:rFonts w:asciiTheme="majorBidi" w:hAnsiTheme="majorBidi" w:cstheme="majorBidi"/>
          <w:sz w:val="24"/>
          <w:szCs w:val="24"/>
        </w:rPr>
        <w:t>)</w:t>
      </w:r>
      <w:r w:rsidR="00202E8A" w:rsidRPr="000551EC">
        <w:rPr>
          <w:rFonts w:asciiTheme="majorBidi" w:hAnsiTheme="majorBidi" w:cstheme="majorBidi"/>
          <w:sz w:val="24"/>
          <w:szCs w:val="24"/>
        </w:rPr>
        <w:t xml:space="preserve">. </w:t>
      </w:r>
    </w:p>
    <w:p w14:paraId="4CC67F17" w14:textId="60498CE5" w:rsidR="00235BC1" w:rsidRPr="000551EC" w:rsidRDefault="008A7E38" w:rsidP="000551EC">
      <w:pPr>
        <w:tabs>
          <w:tab w:val="right" w:pos="567"/>
        </w:tabs>
        <w:spacing w:line="480" w:lineRule="auto"/>
        <w:jc w:val="right"/>
        <w:rPr>
          <w:rFonts w:asciiTheme="majorBidi" w:hAnsiTheme="majorBidi" w:cstheme="majorBidi"/>
          <w:sz w:val="24"/>
          <w:szCs w:val="24"/>
        </w:rPr>
      </w:pPr>
      <w:r w:rsidRPr="000551EC">
        <w:rPr>
          <w:rFonts w:asciiTheme="majorBidi" w:hAnsiTheme="majorBidi" w:cstheme="majorBidi"/>
          <w:sz w:val="24"/>
          <w:szCs w:val="24"/>
        </w:rPr>
        <w:t>Alongside the</w:t>
      </w:r>
      <w:r w:rsidR="002974A6" w:rsidRPr="000551EC">
        <w:rPr>
          <w:rFonts w:asciiTheme="majorBidi" w:hAnsiTheme="majorBidi" w:cstheme="majorBidi"/>
          <w:sz w:val="24"/>
          <w:szCs w:val="24"/>
        </w:rPr>
        <w:t xml:space="preserve"> </w:t>
      </w:r>
      <w:r w:rsidR="006F0A3B" w:rsidRPr="000551EC">
        <w:rPr>
          <w:rFonts w:asciiTheme="majorBidi" w:hAnsiTheme="majorBidi" w:cstheme="majorBidi"/>
          <w:sz w:val="24"/>
          <w:szCs w:val="24"/>
        </w:rPr>
        <w:t>specific factors that influence SLBs</w:t>
      </w:r>
      <w:r w:rsidR="00253209" w:rsidRPr="000551EC">
        <w:rPr>
          <w:rFonts w:asciiTheme="majorBidi" w:hAnsiTheme="majorBidi" w:cstheme="majorBidi"/>
          <w:sz w:val="24"/>
          <w:szCs w:val="24"/>
        </w:rPr>
        <w:t>’</w:t>
      </w:r>
      <w:r w:rsidR="006F0A3B" w:rsidRPr="000551EC">
        <w:rPr>
          <w:rFonts w:asciiTheme="majorBidi" w:hAnsiTheme="majorBidi" w:cstheme="majorBidi"/>
          <w:sz w:val="24"/>
          <w:szCs w:val="24"/>
        </w:rPr>
        <w:t xml:space="preserve"> choices, their execution of discretion has far</w:t>
      </w:r>
      <w:r w:rsidR="00CD19C9" w:rsidRPr="000551EC">
        <w:rPr>
          <w:rFonts w:asciiTheme="majorBidi" w:hAnsiTheme="majorBidi" w:cstheme="majorBidi"/>
          <w:sz w:val="24"/>
          <w:szCs w:val="24"/>
        </w:rPr>
        <w:t>-</w:t>
      </w:r>
      <w:r w:rsidR="006F0A3B" w:rsidRPr="000551EC">
        <w:rPr>
          <w:rFonts w:asciiTheme="majorBidi" w:hAnsiTheme="majorBidi" w:cstheme="majorBidi"/>
          <w:sz w:val="24"/>
          <w:szCs w:val="24"/>
        </w:rPr>
        <w:t>reaching implications on</w:t>
      </w:r>
      <w:r w:rsidR="00187FC4" w:rsidRPr="000551EC">
        <w:rPr>
          <w:rFonts w:asciiTheme="majorBidi" w:hAnsiTheme="majorBidi" w:cstheme="majorBidi"/>
          <w:sz w:val="24"/>
          <w:szCs w:val="24"/>
        </w:rPr>
        <w:t xml:space="preserve"> </w:t>
      </w:r>
      <w:r w:rsidR="00131A12" w:rsidRPr="000551EC">
        <w:rPr>
          <w:rFonts w:asciiTheme="majorBidi" w:hAnsiTheme="majorBidi" w:cstheme="majorBidi"/>
          <w:sz w:val="24"/>
          <w:szCs w:val="24"/>
        </w:rPr>
        <w:t>macro</w:t>
      </w:r>
      <w:r w:rsidR="006F0A3B" w:rsidRPr="000551EC">
        <w:rPr>
          <w:rFonts w:asciiTheme="majorBidi" w:hAnsiTheme="majorBidi" w:cstheme="majorBidi"/>
          <w:sz w:val="24"/>
          <w:szCs w:val="24"/>
        </w:rPr>
        <w:t xml:space="preserve"> issues of inequalit</w:t>
      </w:r>
      <w:r w:rsidR="00253209" w:rsidRPr="000551EC">
        <w:rPr>
          <w:rFonts w:asciiTheme="majorBidi" w:hAnsiTheme="majorBidi" w:cstheme="majorBidi"/>
          <w:sz w:val="24"/>
          <w:szCs w:val="24"/>
        </w:rPr>
        <w:t>y</w:t>
      </w:r>
      <w:r w:rsidR="000B3007" w:rsidRPr="000551EC">
        <w:rPr>
          <w:rFonts w:asciiTheme="majorBidi" w:hAnsiTheme="majorBidi" w:cstheme="majorBidi"/>
          <w:sz w:val="24"/>
          <w:szCs w:val="24"/>
        </w:rPr>
        <w:t xml:space="preserve"> and social justice</w:t>
      </w:r>
      <w:r w:rsidR="00A360B0" w:rsidRPr="000551EC">
        <w:rPr>
          <w:rFonts w:asciiTheme="majorBidi" w:hAnsiTheme="majorBidi" w:cstheme="majorBidi"/>
          <w:sz w:val="24"/>
          <w:szCs w:val="24"/>
        </w:rPr>
        <w:t xml:space="preserve"> (Lotta &amp; Pires, 2019).</w:t>
      </w:r>
      <w:r w:rsidR="009B61ED" w:rsidRPr="000551EC">
        <w:rPr>
          <w:rFonts w:asciiTheme="majorBidi" w:hAnsiTheme="majorBidi" w:cstheme="majorBidi"/>
          <w:sz w:val="24"/>
          <w:szCs w:val="24"/>
        </w:rPr>
        <w:t xml:space="preserve"> </w:t>
      </w:r>
      <w:proofErr w:type="spellStart"/>
      <w:r w:rsidR="00235BC1" w:rsidRPr="000551EC">
        <w:rPr>
          <w:rFonts w:asciiTheme="majorBidi" w:hAnsiTheme="majorBidi" w:cstheme="majorBidi"/>
          <w:sz w:val="24"/>
          <w:szCs w:val="24"/>
        </w:rPr>
        <w:t>Brodkin</w:t>
      </w:r>
      <w:proofErr w:type="spellEnd"/>
      <w:r w:rsidR="00235BC1" w:rsidRPr="000551EC">
        <w:rPr>
          <w:rFonts w:asciiTheme="majorBidi" w:hAnsiTheme="majorBidi" w:cstheme="majorBidi"/>
          <w:sz w:val="24"/>
          <w:szCs w:val="24"/>
        </w:rPr>
        <w:t xml:space="preserve"> (2013) offered to view SLBs not only as mediators of policy, but also of politics.</w:t>
      </w:r>
      <w:r w:rsidR="002C2E9A" w:rsidRPr="000551EC">
        <w:rPr>
          <w:rFonts w:asciiTheme="majorBidi" w:hAnsiTheme="majorBidi" w:cstheme="majorBidi"/>
          <w:sz w:val="24"/>
          <w:szCs w:val="24"/>
        </w:rPr>
        <w:t xml:space="preserve"> P</w:t>
      </w:r>
      <w:r w:rsidR="00235BC1" w:rsidRPr="000551EC">
        <w:rPr>
          <w:rFonts w:asciiTheme="majorBidi" w:hAnsiTheme="majorBidi" w:cstheme="majorBidi"/>
          <w:sz w:val="24"/>
          <w:szCs w:val="24"/>
        </w:rPr>
        <w:t xml:space="preserve">ositioned at the intersection of the state, its policies and citizens, street-level organizations construct channels for promoting claims on the state, asserting </w:t>
      </w:r>
      <w:proofErr w:type="gramStart"/>
      <w:r w:rsidR="00235BC1" w:rsidRPr="000551EC">
        <w:rPr>
          <w:rFonts w:asciiTheme="majorBidi" w:hAnsiTheme="majorBidi" w:cstheme="majorBidi"/>
          <w:sz w:val="24"/>
          <w:szCs w:val="24"/>
        </w:rPr>
        <w:t>rights</w:t>
      </w:r>
      <w:proofErr w:type="gramEnd"/>
      <w:r w:rsidR="00235BC1" w:rsidRPr="000551EC">
        <w:rPr>
          <w:rFonts w:asciiTheme="majorBidi" w:hAnsiTheme="majorBidi" w:cstheme="majorBidi"/>
          <w:sz w:val="24"/>
          <w:szCs w:val="24"/>
        </w:rPr>
        <w:t xml:space="preserve"> and pursuing redress. </w:t>
      </w:r>
      <w:r w:rsidR="00C106B3" w:rsidRPr="000551EC">
        <w:rPr>
          <w:rFonts w:asciiTheme="majorBidi" w:hAnsiTheme="majorBidi" w:cstheme="majorBidi"/>
          <w:sz w:val="24"/>
          <w:szCs w:val="24"/>
        </w:rPr>
        <w:t>T</w:t>
      </w:r>
      <w:r w:rsidR="00235BC1" w:rsidRPr="000551EC">
        <w:rPr>
          <w:rFonts w:asciiTheme="majorBidi" w:hAnsiTheme="majorBidi" w:cstheme="majorBidi"/>
          <w:sz w:val="24"/>
          <w:szCs w:val="24"/>
        </w:rPr>
        <w:t xml:space="preserve">hey are sites in which </w:t>
      </w:r>
      <w:r w:rsidR="00235BC1" w:rsidRPr="000551EC">
        <w:rPr>
          <w:rFonts w:asciiTheme="majorBidi" w:hAnsiTheme="majorBidi" w:cstheme="majorBidi"/>
          <w:sz w:val="24"/>
          <w:szCs w:val="24"/>
        </w:rPr>
        <w:lastRenderedPageBreak/>
        <w:t>individuals claim group recognition, as well as negotiate socio-political status such as race</w:t>
      </w:r>
      <w:r w:rsidR="00C106B3" w:rsidRPr="000551EC">
        <w:rPr>
          <w:rFonts w:asciiTheme="majorBidi" w:hAnsiTheme="majorBidi" w:cstheme="majorBidi"/>
          <w:sz w:val="24"/>
          <w:szCs w:val="24"/>
        </w:rPr>
        <w:t>, class</w:t>
      </w:r>
      <w:r w:rsidR="00253209" w:rsidRPr="000551EC">
        <w:rPr>
          <w:rFonts w:asciiTheme="majorBidi" w:hAnsiTheme="majorBidi" w:cstheme="majorBidi"/>
          <w:sz w:val="24"/>
          <w:szCs w:val="24"/>
        </w:rPr>
        <w:t>,</w:t>
      </w:r>
      <w:r w:rsidR="00235BC1" w:rsidRPr="000551EC">
        <w:rPr>
          <w:rFonts w:asciiTheme="majorBidi" w:hAnsiTheme="majorBidi" w:cstheme="majorBidi"/>
          <w:sz w:val="24"/>
          <w:szCs w:val="24"/>
        </w:rPr>
        <w:t xml:space="preserve"> and ethnicity</w:t>
      </w:r>
      <w:r w:rsidR="00C106B3" w:rsidRPr="000551EC">
        <w:rPr>
          <w:rFonts w:asciiTheme="majorBidi" w:hAnsiTheme="majorBidi" w:cstheme="majorBidi"/>
          <w:sz w:val="24"/>
          <w:szCs w:val="24"/>
        </w:rPr>
        <w:t xml:space="preserve"> </w:t>
      </w:r>
      <w:r w:rsidR="00235BC1" w:rsidRPr="000551EC">
        <w:rPr>
          <w:rFonts w:asciiTheme="majorBidi" w:hAnsiTheme="majorBidi" w:cstheme="majorBidi"/>
          <w:sz w:val="24"/>
          <w:szCs w:val="24"/>
        </w:rPr>
        <w:t>(</w:t>
      </w:r>
      <w:proofErr w:type="spellStart"/>
      <w:r w:rsidR="00235BC1" w:rsidRPr="000551EC">
        <w:rPr>
          <w:rFonts w:asciiTheme="majorBidi" w:hAnsiTheme="majorBidi" w:cstheme="majorBidi"/>
          <w:sz w:val="24"/>
          <w:szCs w:val="24"/>
        </w:rPr>
        <w:t>Brodkin</w:t>
      </w:r>
      <w:proofErr w:type="spellEnd"/>
      <w:r w:rsidR="00235BC1" w:rsidRPr="000551EC">
        <w:rPr>
          <w:rFonts w:asciiTheme="majorBidi" w:hAnsiTheme="majorBidi" w:cstheme="majorBidi"/>
          <w:sz w:val="24"/>
          <w:szCs w:val="24"/>
        </w:rPr>
        <w:t>, 2012; Watkins-Hayes, 2011; Marston, 2013).</w:t>
      </w:r>
    </w:p>
    <w:p w14:paraId="39B9D7DC" w14:textId="42C17C39" w:rsidR="005C2188" w:rsidRPr="000551EC" w:rsidRDefault="00187FC4" w:rsidP="000551EC">
      <w:pPr>
        <w:tabs>
          <w:tab w:val="right" w:pos="567"/>
        </w:tabs>
        <w:spacing w:line="480" w:lineRule="auto"/>
        <w:jc w:val="right"/>
        <w:rPr>
          <w:rFonts w:asciiTheme="majorBidi" w:hAnsiTheme="majorBidi" w:cstheme="majorBidi"/>
          <w:sz w:val="24"/>
          <w:szCs w:val="24"/>
          <w:rtl/>
        </w:rPr>
      </w:pPr>
      <w:r w:rsidRPr="000551EC">
        <w:rPr>
          <w:rFonts w:asciiTheme="majorBidi" w:hAnsiTheme="majorBidi" w:cstheme="majorBidi"/>
          <w:sz w:val="24"/>
          <w:szCs w:val="24"/>
        </w:rPr>
        <w:t>SLBs’ interpretation of policy in the diverse societies of the 21st century ha</w:t>
      </w:r>
      <w:r w:rsidR="00253209" w:rsidRPr="000551EC">
        <w:rPr>
          <w:rFonts w:asciiTheme="majorBidi" w:hAnsiTheme="majorBidi" w:cstheme="majorBidi"/>
          <w:sz w:val="24"/>
          <w:szCs w:val="24"/>
        </w:rPr>
        <w:t>s</w:t>
      </w:r>
      <w:r w:rsidRPr="000551EC">
        <w:rPr>
          <w:rFonts w:asciiTheme="majorBidi" w:hAnsiTheme="majorBidi" w:cstheme="majorBidi"/>
          <w:sz w:val="24"/>
          <w:szCs w:val="24"/>
        </w:rPr>
        <w:t xml:space="preserve"> been portrayed in the literature in a dual mode. Studies have identified cases in which SLBs exercise their discretionary power to promote equality and social justice to achieve more just and professionally acceptable practices. </w:t>
      </w:r>
      <w:r w:rsidR="00253209" w:rsidRPr="000551EC">
        <w:rPr>
          <w:rFonts w:asciiTheme="majorBidi" w:hAnsiTheme="majorBidi" w:cstheme="majorBidi"/>
          <w:sz w:val="24"/>
          <w:szCs w:val="24"/>
        </w:rPr>
        <w:t xml:space="preserve">In these cases, SLBs </w:t>
      </w:r>
      <w:r w:rsidRPr="000551EC">
        <w:rPr>
          <w:rFonts w:asciiTheme="majorBidi" w:hAnsiTheme="majorBidi" w:cstheme="majorBidi"/>
          <w:sz w:val="24"/>
          <w:szCs w:val="24"/>
        </w:rPr>
        <w:t>work in favor of disadvantaged communities, resisting structural inequalities and discriminatory practices (Arnold, 2020; Aviv</w:t>
      </w:r>
      <w:r w:rsidR="00590C55" w:rsidRPr="000551EC">
        <w:rPr>
          <w:rFonts w:asciiTheme="majorBidi" w:hAnsiTheme="majorBidi" w:cstheme="majorBidi"/>
          <w:sz w:val="24"/>
          <w:szCs w:val="24"/>
        </w:rPr>
        <w:t xml:space="preserve"> et al.</w:t>
      </w:r>
      <w:r w:rsidRPr="000551EC">
        <w:rPr>
          <w:rFonts w:asciiTheme="majorBidi" w:hAnsiTheme="majorBidi" w:cstheme="majorBidi"/>
          <w:sz w:val="24"/>
          <w:szCs w:val="24"/>
        </w:rPr>
        <w:t xml:space="preserve"> 2021; Cohen, 2021). For instance, </w:t>
      </w:r>
      <w:proofErr w:type="spellStart"/>
      <w:r w:rsidRPr="000551EC">
        <w:rPr>
          <w:rFonts w:asciiTheme="majorBidi" w:hAnsiTheme="majorBidi" w:cstheme="majorBidi"/>
          <w:sz w:val="24"/>
          <w:szCs w:val="24"/>
        </w:rPr>
        <w:t>Lavee</w:t>
      </w:r>
      <w:proofErr w:type="spellEnd"/>
      <w:r w:rsidR="00590C55" w:rsidRPr="000551EC">
        <w:rPr>
          <w:rFonts w:asciiTheme="majorBidi" w:hAnsiTheme="majorBidi" w:cstheme="majorBidi"/>
          <w:sz w:val="24"/>
          <w:szCs w:val="24"/>
        </w:rPr>
        <w:t xml:space="preserve"> et al.,</w:t>
      </w:r>
      <w:r w:rsidRPr="000551EC">
        <w:rPr>
          <w:rFonts w:asciiTheme="majorBidi" w:hAnsiTheme="majorBidi" w:cstheme="majorBidi"/>
          <w:sz w:val="24"/>
          <w:szCs w:val="24"/>
        </w:rPr>
        <w:t xml:space="preserve"> (2018) describe Israeli public social workers’ efforts to fix policy </w:t>
      </w:r>
      <w:proofErr w:type="gramStart"/>
      <w:r w:rsidRPr="000551EC">
        <w:rPr>
          <w:rFonts w:asciiTheme="majorBidi" w:hAnsiTheme="majorBidi" w:cstheme="majorBidi"/>
          <w:sz w:val="24"/>
          <w:szCs w:val="24"/>
        </w:rPr>
        <w:t>in the area of</w:t>
      </w:r>
      <w:proofErr w:type="gramEnd"/>
      <w:r w:rsidRPr="000551EC">
        <w:rPr>
          <w:rFonts w:asciiTheme="majorBidi" w:hAnsiTheme="majorBidi" w:cstheme="majorBidi"/>
          <w:sz w:val="24"/>
          <w:szCs w:val="24"/>
        </w:rPr>
        <w:t xml:space="preserve"> urban renewal that in their view harms their clients. Alongside, studies have shown that in some cases practitioners and managers cope with SLBs constrains, by adapting to working practices that reproduce structural inequalities and discriminate against minorities (</w:t>
      </w:r>
      <w:proofErr w:type="spellStart"/>
      <w:r w:rsidRPr="000551EC">
        <w:rPr>
          <w:rFonts w:asciiTheme="majorBidi" w:hAnsiTheme="majorBidi" w:cstheme="majorBidi"/>
          <w:sz w:val="24"/>
          <w:szCs w:val="24"/>
        </w:rPr>
        <w:t>Musil</w:t>
      </w:r>
      <w:proofErr w:type="spellEnd"/>
      <w:r w:rsidRPr="000551EC">
        <w:rPr>
          <w:rFonts w:asciiTheme="majorBidi" w:hAnsiTheme="majorBidi" w:cstheme="majorBidi"/>
          <w:sz w:val="24"/>
          <w:szCs w:val="24"/>
        </w:rPr>
        <w:t xml:space="preserve"> et al. 2004; Watkins-Hayes, 2011). </w:t>
      </w:r>
      <w:r w:rsidR="00E176D5" w:rsidRPr="000551EC">
        <w:rPr>
          <w:rFonts w:asciiTheme="majorBidi" w:hAnsiTheme="majorBidi" w:cstheme="majorBidi"/>
          <w:sz w:val="24"/>
          <w:szCs w:val="24"/>
        </w:rPr>
        <w:t xml:space="preserve">For example, </w:t>
      </w:r>
      <w:proofErr w:type="spellStart"/>
      <w:r w:rsidR="00E176D5" w:rsidRPr="000551EC">
        <w:rPr>
          <w:rFonts w:asciiTheme="majorBidi" w:hAnsiTheme="majorBidi" w:cstheme="majorBidi"/>
          <w:sz w:val="24"/>
          <w:szCs w:val="24"/>
        </w:rPr>
        <w:t>Monnat</w:t>
      </w:r>
      <w:proofErr w:type="spellEnd"/>
      <w:r w:rsidR="00E176D5" w:rsidRPr="000551EC">
        <w:rPr>
          <w:rFonts w:asciiTheme="majorBidi" w:hAnsiTheme="majorBidi" w:cstheme="majorBidi"/>
          <w:sz w:val="24"/>
          <w:szCs w:val="24"/>
        </w:rPr>
        <w:t xml:space="preserve"> (2010) explored</w:t>
      </w:r>
      <w:r w:rsidR="006231C3" w:rsidRPr="000551EC">
        <w:rPr>
          <w:rFonts w:asciiTheme="majorBidi" w:hAnsiTheme="majorBidi" w:cstheme="majorBidi"/>
          <w:sz w:val="24"/>
          <w:szCs w:val="24"/>
        </w:rPr>
        <w:t xml:space="preserve"> the</w:t>
      </w:r>
      <w:r w:rsidR="00E176D5" w:rsidRPr="000551EC">
        <w:rPr>
          <w:rFonts w:asciiTheme="majorBidi" w:hAnsiTheme="majorBidi" w:cstheme="majorBidi"/>
          <w:sz w:val="24"/>
          <w:szCs w:val="24"/>
        </w:rPr>
        <w:t xml:space="preserve"> individual and contextual roles of race in welfare </w:t>
      </w:r>
      <w:r w:rsidR="006231C3" w:rsidRPr="000551EC">
        <w:rPr>
          <w:rFonts w:asciiTheme="majorBidi" w:hAnsiTheme="majorBidi" w:cstheme="majorBidi"/>
          <w:sz w:val="24"/>
          <w:szCs w:val="24"/>
        </w:rPr>
        <w:t xml:space="preserve">sanctions and found that Black and Latina women </w:t>
      </w:r>
      <w:proofErr w:type="gramStart"/>
      <w:r w:rsidR="006231C3" w:rsidRPr="000551EC">
        <w:rPr>
          <w:rFonts w:asciiTheme="majorBidi" w:hAnsiTheme="majorBidi" w:cstheme="majorBidi"/>
          <w:sz w:val="24"/>
          <w:szCs w:val="24"/>
        </w:rPr>
        <w:t>are</w:t>
      </w:r>
      <w:proofErr w:type="gramEnd"/>
      <w:r w:rsidR="006231C3" w:rsidRPr="000551EC">
        <w:rPr>
          <w:rFonts w:asciiTheme="majorBidi" w:hAnsiTheme="majorBidi" w:cstheme="majorBidi"/>
          <w:sz w:val="24"/>
          <w:szCs w:val="24"/>
        </w:rPr>
        <w:t xml:space="preserve"> </w:t>
      </w:r>
      <w:r w:rsidR="00253209" w:rsidRPr="000551EC">
        <w:rPr>
          <w:rFonts w:asciiTheme="majorBidi" w:hAnsiTheme="majorBidi" w:cstheme="majorBidi"/>
          <w:sz w:val="24"/>
          <w:szCs w:val="24"/>
        </w:rPr>
        <w:t xml:space="preserve">at </w:t>
      </w:r>
      <w:r w:rsidR="006231C3" w:rsidRPr="000551EC">
        <w:rPr>
          <w:rFonts w:asciiTheme="majorBidi" w:hAnsiTheme="majorBidi" w:cstheme="majorBidi"/>
          <w:sz w:val="24"/>
          <w:szCs w:val="24"/>
        </w:rPr>
        <w:t>the greater risk of being sanctioned</w:t>
      </w:r>
      <w:r w:rsidR="00253209" w:rsidRPr="000551EC">
        <w:rPr>
          <w:rFonts w:asciiTheme="majorBidi" w:hAnsiTheme="majorBidi" w:cstheme="majorBidi"/>
          <w:sz w:val="24"/>
          <w:szCs w:val="24"/>
        </w:rPr>
        <w:t xml:space="preserve">, compared to </w:t>
      </w:r>
      <w:r w:rsidR="006231C3" w:rsidRPr="000551EC">
        <w:rPr>
          <w:rFonts w:asciiTheme="majorBidi" w:hAnsiTheme="majorBidi" w:cstheme="majorBidi"/>
          <w:sz w:val="24"/>
          <w:szCs w:val="24"/>
        </w:rPr>
        <w:t>white women.</w:t>
      </w:r>
    </w:p>
    <w:p w14:paraId="47C90397" w14:textId="4F5DC630" w:rsidR="00926BE4" w:rsidRPr="000551EC" w:rsidRDefault="00AF5815" w:rsidP="000551EC">
      <w:pPr>
        <w:tabs>
          <w:tab w:val="right" w:pos="567"/>
        </w:tabs>
        <w:bidi w:val="0"/>
        <w:spacing w:line="480" w:lineRule="auto"/>
        <w:jc w:val="both"/>
        <w:rPr>
          <w:rFonts w:asciiTheme="majorBidi" w:hAnsiTheme="majorBidi" w:cstheme="majorBidi"/>
          <w:sz w:val="24"/>
          <w:szCs w:val="24"/>
          <w:rtl/>
        </w:rPr>
      </w:pPr>
      <w:bookmarkStart w:id="4" w:name="_Hlk79310905"/>
      <w:r w:rsidRPr="000551EC">
        <w:rPr>
          <w:rFonts w:asciiTheme="majorBidi" w:hAnsiTheme="majorBidi" w:cstheme="majorBidi"/>
          <w:sz w:val="24"/>
          <w:szCs w:val="24"/>
        </w:rPr>
        <w:t xml:space="preserve">Given the crucial role of SLBs in the policy process, </w:t>
      </w:r>
      <w:bookmarkEnd w:id="4"/>
      <w:r w:rsidR="005C2188" w:rsidRPr="000551EC">
        <w:rPr>
          <w:rFonts w:asciiTheme="majorBidi" w:hAnsiTheme="majorBidi" w:cstheme="majorBidi"/>
          <w:sz w:val="24"/>
          <w:szCs w:val="24"/>
        </w:rPr>
        <w:t>SLB scholarship</w:t>
      </w:r>
      <w:r w:rsidR="001D465D" w:rsidRPr="000551EC">
        <w:rPr>
          <w:rFonts w:asciiTheme="majorBidi" w:hAnsiTheme="majorBidi" w:cstheme="majorBidi"/>
          <w:sz w:val="24"/>
          <w:szCs w:val="24"/>
        </w:rPr>
        <w:t xml:space="preserve"> has paid increase attention to</w:t>
      </w:r>
      <w:r w:rsidR="00744843" w:rsidRPr="000551EC">
        <w:rPr>
          <w:rFonts w:asciiTheme="majorBidi" w:hAnsiTheme="majorBidi" w:cstheme="majorBidi"/>
          <w:sz w:val="24"/>
          <w:szCs w:val="24"/>
        </w:rPr>
        <w:t xml:space="preserve"> </w:t>
      </w:r>
      <w:r w:rsidRPr="000551EC">
        <w:rPr>
          <w:rFonts w:asciiTheme="majorBidi" w:hAnsiTheme="majorBidi" w:cstheme="majorBidi"/>
          <w:sz w:val="24"/>
          <w:szCs w:val="24"/>
        </w:rPr>
        <w:t>frontline workers'</w:t>
      </w:r>
      <w:r w:rsidR="00744843" w:rsidRPr="000551EC">
        <w:rPr>
          <w:rFonts w:asciiTheme="majorBidi" w:hAnsiTheme="majorBidi" w:cstheme="majorBidi"/>
          <w:sz w:val="24"/>
          <w:szCs w:val="24"/>
        </w:rPr>
        <w:t xml:space="preserve"> discretionary decision</w:t>
      </w:r>
      <w:r w:rsidR="00CD19C9" w:rsidRPr="000551EC">
        <w:rPr>
          <w:rFonts w:asciiTheme="majorBidi" w:hAnsiTheme="majorBidi" w:cstheme="majorBidi"/>
          <w:sz w:val="24"/>
          <w:szCs w:val="24"/>
        </w:rPr>
        <w:t>-</w:t>
      </w:r>
      <w:r w:rsidR="006B0D91" w:rsidRPr="000551EC">
        <w:rPr>
          <w:rFonts w:asciiTheme="majorBidi" w:hAnsiTheme="majorBidi" w:cstheme="majorBidi"/>
          <w:sz w:val="24"/>
          <w:szCs w:val="24"/>
        </w:rPr>
        <w:t>making in</w:t>
      </w:r>
      <w:r w:rsidR="005C2188" w:rsidRPr="000551EC">
        <w:rPr>
          <w:rFonts w:asciiTheme="majorBidi" w:hAnsiTheme="majorBidi" w:cstheme="majorBidi"/>
          <w:sz w:val="24"/>
          <w:szCs w:val="24"/>
        </w:rPr>
        <w:t xml:space="preserve"> response to issues of diversity and ethnocultural, class</w:t>
      </w:r>
      <w:r w:rsidR="00253209" w:rsidRPr="000551EC">
        <w:rPr>
          <w:rFonts w:asciiTheme="majorBidi" w:hAnsiTheme="majorBidi" w:cstheme="majorBidi"/>
          <w:sz w:val="24"/>
          <w:szCs w:val="24"/>
        </w:rPr>
        <w:t>,</w:t>
      </w:r>
      <w:r w:rsidR="005C2188" w:rsidRPr="000551EC">
        <w:rPr>
          <w:rFonts w:asciiTheme="majorBidi" w:hAnsiTheme="majorBidi" w:cstheme="majorBidi"/>
          <w:sz w:val="24"/>
          <w:szCs w:val="24"/>
        </w:rPr>
        <w:t xml:space="preserve"> and social inequalities (Lotta &amp; Pires, 2019; </w:t>
      </w:r>
      <w:proofErr w:type="spellStart"/>
      <w:r w:rsidR="006334D6" w:rsidRPr="000551EC">
        <w:rPr>
          <w:rFonts w:asciiTheme="majorBidi" w:hAnsiTheme="majorBidi" w:cstheme="majorBidi"/>
          <w:sz w:val="24"/>
          <w:szCs w:val="24"/>
        </w:rPr>
        <w:t>Strier</w:t>
      </w:r>
      <w:proofErr w:type="spellEnd"/>
      <w:r w:rsidR="006334D6" w:rsidRPr="000551EC">
        <w:rPr>
          <w:rFonts w:asciiTheme="majorBidi" w:hAnsiTheme="majorBidi" w:cstheme="majorBidi"/>
          <w:sz w:val="24"/>
          <w:szCs w:val="24"/>
        </w:rPr>
        <w:t xml:space="preserve"> et al. </w:t>
      </w:r>
      <w:r w:rsidR="005C2188" w:rsidRPr="000551EC">
        <w:rPr>
          <w:rFonts w:asciiTheme="majorBidi" w:hAnsiTheme="majorBidi" w:cstheme="majorBidi"/>
          <w:sz w:val="24"/>
          <w:szCs w:val="24"/>
        </w:rPr>
        <w:t>202</w:t>
      </w:r>
      <w:r w:rsidR="004D032D" w:rsidRPr="000551EC">
        <w:rPr>
          <w:rFonts w:asciiTheme="majorBidi" w:hAnsiTheme="majorBidi" w:cstheme="majorBidi"/>
          <w:sz w:val="24"/>
          <w:szCs w:val="24"/>
        </w:rPr>
        <w:t>1</w:t>
      </w:r>
      <w:r w:rsidR="005C2188" w:rsidRPr="000551EC">
        <w:rPr>
          <w:rFonts w:asciiTheme="majorBidi" w:hAnsiTheme="majorBidi" w:cstheme="majorBidi"/>
          <w:sz w:val="24"/>
          <w:szCs w:val="24"/>
        </w:rPr>
        <w:t>; Watkins-Hayes, 2009)</w:t>
      </w:r>
      <w:r w:rsidR="001D465D" w:rsidRPr="000551EC">
        <w:rPr>
          <w:rFonts w:asciiTheme="majorBidi" w:hAnsiTheme="majorBidi" w:cstheme="majorBidi"/>
          <w:sz w:val="24"/>
          <w:szCs w:val="24"/>
        </w:rPr>
        <w:t>.</w:t>
      </w:r>
      <w:r w:rsidR="00744843" w:rsidRPr="000551EC">
        <w:rPr>
          <w:rFonts w:asciiTheme="majorBidi" w:hAnsiTheme="majorBidi" w:cstheme="majorBidi"/>
          <w:sz w:val="24"/>
          <w:szCs w:val="24"/>
        </w:rPr>
        <w:t xml:space="preserve"> Predominantly, </w:t>
      </w:r>
      <w:r w:rsidR="003B356E" w:rsidRPr="000551EC">
        <w:rPr>
          <w:rFonts w:asciiTheme="majorBidi" w:hAnsiTheme="majorBidi" w:cstheme="majorBidi"/>
          <w:sz w:val="24"/>
          <w:szCs w:val="24"/>
        </w:rPr>
        <w:t>it has</w:t>
      </w:r>
      <w:r w:rsidR="001D465D" w:rsidRPr="000551EC">
        <w:rPr>
          <w:rFonts w:asciiTheme="majorBidi" w:hAnsiTheme="majorBidi" w:cstheme="majorBidi"/>
          <w:sz w:val="24"/>
          <w:szCs w:val="24"/>
        </w:rPr>
        <w:t xml:space="preserve"> examined SLBs </w:t>
      </w:r>
      <w:r w:rsidR="001D465D" w:rsidRPr="000551EC">
        <w:rPr>
          <w:rFonts w:asciiTheme="majorBidi" w:eastAsia="Times New Roman" w:hAnsiTheme="majorBidi" w:cstheme="majorBidi"/>
          <w:sz w:val="24"/>
          <w:szCs w:val="24"/>
        </w:rPr>
        <w:t xml:space="preserve">patterns of discretion when interacting with individuals from diverse backgrounds in terms of race, culture, nationality, and religion (James &amp; Julian, 2020; </w:t>
      </w:r>
      <w:proofErr w:type="spellStart"/>
      <w:r w:rsidR="001D465D" w:rsidRPr="000551EC">
        <w:rPr>
          <w:rFonts w:asciiTheme="majorBidi" w:eastAsia="Times New Roman" w:hAnsiTheme="majorBidi" w:cstheme="majorBidi"/>
          <w:sz w:val="24"/>
          <w:szCs w:val="24"/>
        </w:rPr>
        <w:t>Belabas</w:t>
      </w:r>
      <w:proofErr w:type="spellEnd"/>
      <w:r w:rsidR="001D465D" w:rsidRPr="000551EC">
        <w:rPr>
          <w:rFonts w:asciiTheme="majorBidi" w:eastAsia="Times New Roman" w:hAnsiTheme="majorBidi" w:cstheme="majorBidi"/>
          <w:sz w:val="24"/>
          <w:szCs w:val="24"/>
        </w:rPr>
        <w:t xml:space="preserve"> &amp; </w:t>
      </w:r>
      <w:proofErr w:type="spellStart"/>
      <w:r w:rsidR="001D465D" w:rsidRPr="000551EC">
        <w:rPr>
          <w:rFonts w:asciiTheme="majorBidi" w:eastAsia="Times New Roman" w:hAnsiTheme="majorBidi" w:cstheme="majorBidi"/>
          <w:sz w:val="24"/>
          <w:szCs w:val="24"/>
        </w:rPr>
        <w:t>Gerrits</w:t>
      </w:r>
      <w:proofErr w:type="spellEnd"/>
      <w:r w:rsidR="001D465D" w:rsidRPr="000551EC">
        <w:rPr>
          <w:rFonts w:asciiTheme="majorBidi" w:eastAsia="Times New Roman" w:hAnsiTheme="majorBidi" w:cstheme="majorBidi"/>
          <w:sz w:val="24"/>
          <w:szCs w:val="24"/>
        </w:rPr>
        <w:t>, 2015).</w:t>
      </w:r>
      <w:r w:rsidR="003D0CAB" w:rsidRPr="000551EC">
        <w:rPr>
          <w:rFonts w:asciiTheme="majorBidi" w:eastAsia="Times New Roman" w:hAnsiTheme="majorBidi" w:cstheme="majorBidi"/>
          <w:sz w:val="24"/>
          <w:szCs w:val="24"/>
        </w:rPr>
        <w:t xml:space="preserve"> However, it has understudied the mezzo level of how SLBs use their discretion </w:t>
      </w:r>
      <w:r w:rsidR="00656E9A" w:rsidRPr="000551EC">
        <w:rPr>
          <w:rFonts w:asciiTheme="majorBidi" w:eastAsia="Times New Roman" w:hAnsiTheme="majorBidi" w:cstheme="majorBidi"/>
          <w:sz w:val="24"/>
          <w:szCs w:val="24"/>
        </w:rPr>
        <w:t>when engaging with</w:t>
      </w:r>
      <w:r w:rsidR="003D0CAB" w:rsidRPr="000551EC">
        <w:rPr>
          <w:rFonts w:asciiTheme="majorBidi" w:eastAsia="Times New Roman" w:hAnsiTheme="majorBidi" w:cstheme="majorBidi"/>
          <w:sz w:val="24"/>
          <w:szCs w:val="24"/>
        </w:rPr>
        <w:t xml:space="preserve"> ethno-culturally diverse communities</w:t>
      </w:r>
      <w:r w:rsidR="00744843" w:rsidRPr="000551EC">
        <w:rPr>
          <w:rFonts w:asciiTheme="majorBidi" w:eastAsia="Times New Roman" w:hAnsiTheme="majorBidi" w:cstheme="majorBidi"/>
          <w:sz w:val="24"/>
          <w:szCs w:val="24"/>
        </w:rPr>
        <w:t xml:space="preserve"> in which they work</w:t>
      </w:r>
      <w:r w:rsidR="00656E9A" w:rsidRPr="000551EC">
        <w:rPr>
          <w:rFonts w:asciiTheme="majorBidi" w:eastAsia="Times New Roman" w:hAnsiTheme="majorBidi" w:cstheme="majorBidi"/>
          <w:sz w:val="24"/>
          <w:szCs w:val="24"/>
        </w:rPr>
        <w:t xml:space="preserve"> (but see: Durose, 2011)</w:t>
      </w:r>
      <w:r w:rsidR="00744843" w:rsidRPr="000551EC">
        <w:rPr>
          <w:rFonts w:asciiTheme="majorBidi" w:eastAsia="Times New Roman" w:hAnsiTheme="majorBidi" w:cstheme="majorBidi"/>
          <w:sz w:val="24"/>
          <w:szCs w:val="24"/>
        </w:rPr>
        <w:t>.</w:t>
      </w:r>
      <w:r w:rsidR="00D739F3" w:rsidRPr="000551EC">
        <w:rPr>
          <w:rFonts w:asciiTheme="majorBidi" w:eastAsia="Times New Roman" w:hAnsiTheme="majorBidi" w:cstheme="majorBidi"/>
          <w:sz w:val="24"/>
          <w:szCs w:val="24"/>
        </w:rPr>
        <w:t xml:space="preserve"> </w:t>
      </w:r>
      <w:bookmarkStart w:id="5" w:name="_Hlk79310981"/>
      <w:r w:rsidR="00D739F3" w:rsidRPr="000551EC">
        <w:rPr>
          <w:rFonts w:asciiTheme="majorBidi" w:eastAsia="Times New Roman" w:hAnsiTheme="majorBidi" w:cstheme="majorBidi"/>
          <w:sz w:val="24"/>
          <w:szCs w:val="24"/>
        </w:rPr>
        <w:t xml:space="preserve">Such investigation is especially relevant, given the highly contested </w:t>
      </w:r>
      <w:r w:rsidR="00D739F3" w:rsidRPr="000551EC">
        <w:rPr>
          <w:rFonts w:asciiTheme="majorBidi" w:eastAsia="Times New Roman" w:hAnsiTheme="majorBidi" w:cstheme="majorBidi"/>
          <w:sz w:val="24"/>
          <w:szCs w:val="24"/>
        </w:rPr>
        <w:lastRenderedPageBreak/>
        <w:t xml:space="preserve">communities of the 21st century and SLBs implications </w:t>
      </w:r>
      <w:r w:rsidR="00CD19C9" w:rsidRPr="000551EC">
        <w:rPr>
          <w:rFonts w:asciiTheme="majorBidi" w:eastAsia="Times New Roman" w:hAnsiTheme="majorBidi" w:cstheme="majorBidi"/>
          <w:sz w:val="24"/>
          <w:szCs w:val="24"/>
        </w:rPr>
        <w:t>on</w:t>
      </w:r>
      <w:r w:rsidR="00253209" w:rsidRPr="000551EC">
        <w:rPr>
          <w:rFonts w:asciiTheme="majorBidi" w:eastAsia="Times New Roman" w:hAnsiTheme="majorBidi" w:cstheme="majorBidi"/>
          <w:sz w:val="24"/>
          <w:szCs w:val="24"/>
        </w:rPr>
        <w:t xml:space="preserve"> </w:t>
      </w:r>
      <w:r w:rsidR="00D739F3" w:rsidRPr="000551EC">
        <w:rPr>
          <w:rFonts w:asciiTheme="majorBidi" w:eastAsia="Times New Roman" w:hAnsiTheme="majorBidi" w:cstheme="majorBidi"/>
          <w:sz w:val="24"/>
          <w:szCs w:val="24"/>
        </w:rPr>
        <w:t>ethnic divide</w:t>
      </w:r>
      <w:r w:rsidR="00253209" w:rsidRPr="000551EC">
        <w:rPr>
          <w:rFonts w:asciiTheme="majorBidi" w:eastAsia="Times New Roman" w:hAnsiTheme="majorBidi" w:cstheme="majorBidi"/>
          <w:sz w:val="24"/>
          <w:szCs w:val="24"/>
        </w:rPr>
        <w:t>s</w:t>
      </w:r>
      <w:r w:rsidR="00D739F3" w:rsidRPr="000551EC">
        <w:rPr>
          <w:rFonts w:asciiTheme="majorBidi" w:eastAsia="Times New Roman" w:hAnsiTheme="majorBidi" w:cstheme="majorBidi"/>
          <w:sz w:val="24"/>
          <w:szCs w:val="24"/>
        </w:rPr>
        <w:t xml:space="preserve"> and social inequalities.</w:t>
      </w:r>
      <w:r w:rsidR="00744843" w:rsidRPr="000551EC">
        <w:rPr>
          <w:rFonts w:asciiTheme="majorBidi" w:eastAsia="Times New Roman" w:hAnsiTheme="majorBidi" w:cstheme="majorBidi"/>
          <w:sz w:val="24"/>
          <w:szCs w:val="24"/>
        </w:rPr>
        <w:t xml:space="preserve"> One of the main group</w:t>
      </w:r>
      <w:r w:rsidR="003B356E" w:rsidRPr="000551EC">
        <w:rPr>
          <w:rFonts w:asciiTheme="majorBidi" w:eastAsia="Times New Roman" w:hAnsiTheme="majorBidi" w:cstheme="majorBidi"/>
          <w:sz w:val="24"/>
          <w:szCs w:val="24"/>
        </w:rPr>
        <w:t>s of professionals that are engaged in such practice</w:t>
      </w:r>
      <w:r w:rsidR="0090247C" w:rsidRPr="000551EC">
        <w:rPr>
          <w:rFonts w:asciiTheme="majorBidi" w:eastAsia="Times New Roman" w:hAnsiTheme="majorBidi" w:cstheme="majorBidi"/>
          <w:sz w:val="24"/>
          <w:szCs w:val="24"/>
        </w:rPr>
        <w:t>s</w:t>
      </w:r>
      <w:r w:rsidR="003B356E" w:rsidRPr="000551EC">
        <w:rPr>
          <w:rFonts w:asciiTheme="majorBidi" w:eastAsia="Times New Roman" w:hAnsiTheme="majorBidi" w:cstheme="majorBidi"/>
          <w:sz w:val="24"/>
          <w:szCs w:val="24"/>
        </w:rPr>
        <w:t xml:space="preserve"> are </w:t>
      </w:r>
      <w:r w:rsidR="003D0CAB" w:rsidRPr="000551EC">
        <w:rPr>
          <w:rFonts w:asciiTheme="majorBidi" w:eastAsia="Times New Roman" w:hAnsiTheme="majorBidi" w:cstheme="majorBidi"/>
          <w:sz w:val="24"/>
          <w:szCs w:val="24"/>
        </w:rPr>
        <w:t>community workers.</w:t>
      </w:r>
      <w:r w:rsidR="00797C7E" w:rsidRPr="000551EC">
        <w:rPr>
          <w:rFonts w:asciiTheme="majorBidi" w:eastAsia="Times New Roman" w:hAnsiTheme="majorBidi" w:cstheme="majorBidi"/>
          <w:sz w:val="24"/>
          <w:szCs w:val="24"/>
        </w:rPr>
        <w:t xml:space="preserve"> </w:t>
      </w:r>
      <w:bookmarkEnd w:id="5"/>
      <w:r w:rsidR="0090247C" w:rsidRPr="000551EC">
        <w:rPr>
          <w:rFonts w:asciiTheme="majorBidi" w:eastAsia="Times New Roman" w:hAnsiTheme="majorBidi" w:cstheme="majorBidi"/>
          <w:sz w:val="24"/>
          <w:szCs w:val="24"/>
        </w:rPr>
        <w:t>Rather than focusing on the individuals,</w:t>
      </w:r>
      <w:r w:rsidR="0090247C" w:rsidRPr="000551EC" w:rsidDel="003D0CAB">
        <w:rPr>
          <w:rFonts w:asciiTheme="majorBidi" w:eastAsia="Times New Roman" w:hAnsiTheme="majorBidi" w:cstheme="majorBidi"/>
          <w:sz w:val="24"/>
          <w:szCs w:val="24"/>
        </w:rPr>
        <w:t xml:space="preserve"> </w:t>
      </w:r>
      <w:bookmarkStart w:id="6" w:name="_Hlk79826408"/>
      <w:r w:rsidR="0090247C" w:rsidRPr="000551EC">
        <w:rPr>
          <w:rFonts w:asciiTheme="majorBidi" w:hAnsiTheme="majorBidi" w:cstheme="majorBidi"/>
          <w:sz w:val="24"/>
          <w:szCs w:val="24"/>
        </w:rPr>
        <w:t>t</w:t>
      </w:r>
      <w:r w:rsidR="006854B4" w:rsidRPr="000551EC">
        <w:rPr>
          <w:rFonts w:asciiTheme="majorBidi" w:hAnsiTheme="majorBidi" w:cstheme="majorBidi"/>
          <w:sz w:val="24"/>
          <w:szCs w:val="24"/>
        </w:rPr>
        <w:t>he</w:t>
      </w:r>
      <w:r w:rsidR="007247B7" w:rsidRPr="000551EC">
        <w:rPr>
          <w:rFonts w:asciiTheme="majorBidi" w:hAnsiTheme="majorBidi" w:cstheme="majorBidi"/>
          <w:sz w:val="24"/>
          <w:szCs w:val="24"/>
        </w:rPr>
        <w:t xml:space="preserve"> mission of th</w:t>
      </w:r>
      <w:r w:rsidR="0074666A" w:rsidRPr="000551EC">
        <w:rPr>
          <w:rFonts w:asciiTheme="majorBidi" w:hAnsiTheme="majorBidi" w:cstheme="majorBidi"/>
          <w:sz w:val="24"/>
          <w:szCs w:val="24"/>
        </w:rPr>
        <w:t>ese</w:t>
      </w:r>
      <w:r w:rsidR="007247B7" w:rsidRPr="000551EC">
        <w:rPr>
          <w:rFonts w:asciiTheme="majorBidi" w:hAnsiTheme="majorBidi" w:cstheme="majorBidi"/>
          <w:sz w:val="24"/>
          <w:szCs w:val="24"/>
        </w:rPr>
        <w:t xml:space="preserve"> public workers </w:t>
      </w:r>
      <w:r w:rsidR="0052402F" w:rsidRPr="000551EC">
        <w:rPr>
          <w:rFonts w:asciiTheme="majorBidi" w:hAnsiTheme="majorBidi" w:cstheme="majorBidi"/>
          <w:sz w:val="24"/>
          <w:szCs w:val="24"/>
        </w:rPr>
        <w:t>revolves</w:t>
      </w:r>
      <w:r w:rsidR="007247B7" w:rsidRPr="000551EC">
        <w:rPr>
          <w:rFonts w:asciiTheme="majorBidi" w:hAnsiTheme="majorBidi" w:cstheme="majorBidi"/>
          <w:sz w:val="24"/>
          <w:szCs w:val="24"/>
        </w:rPr>
        <w:t xml:space="preserve"> around the </w:t>
      </w:r>
      <w:r w:rsidR="006854B4" w:rsidRPr="000551EC">
        <w:rPr>
          <w:rFonts w:asciiTheme="majorBidi" w:hAnsiTheme="majorBidi" w:cstheme="majorBidi"/>
          <w:sz w:val="24"/>
          <w:szCs w:val="24"/>
        </w:rPr>
        <w:t>'</w:t>
      </w:r>
      <w:r w:rsidR="007247B7" w:rsidRPr="000551EC">
        <w:rPr>
          <w:rFonts w:asciiTheme="majorBidi" w:hAnsiTheme="majorBidi" w:cstheme="majorBidi"/>
          <w:sz w:val="24"/>
          <w:szCs w:val="24"/>
        </w:rPr>
        <w:t>community</w:t>
      </w:r>
      <w:r w:rsidR="006854B4" w:rsidRPr="000551EC">
        <w:rPr>
          <w:rFonts w:asciiTheme="majorBidi" w:hAnsiTheme="majorBidi" w:cstheme="majorBidi"/>
          <w:sz w:val="24"/>
          <w:szCs w:val="24"/>
        </w:rPr>
        <w:t>'</w:t>
      </w:r>
      <w:r w:rsidR="007247B7" w:rsidRPr="000551EC">
        <w:rPr>
          <w:rFonts w:asciiTheme="majorBidi" w:hAnsiTheme="majorBidi" w:cstheme="majorBidi"/>
          <w:sz w:val="24"/>
          <w:szCs w:val="24"/>
        </w:rPr>
        <w:t xml:space="preserve"> as the central unit, </w:t>
      </w:r>
      <w:r w:rsidR="006854B4" w:rsidRPr="000551EC">
        <w:rPr>
          <w:rFonts w:asciiTheme="majorBidi" w:hAnsiTheme="majorBidi" w:cstheme="majorBidi"/>
          <w:sz w:val="24"/>
          <w:szCs w:val="24"/>
        </w:rPr>
        <w:t xml:space="preserve">which is a </w:t>
      </w:r>
      <w:r w:rsidR="00797C7E" w:rsidRPr="000551EC">
        <w:rPr>
          <w:rFonts w:asciiTheme="majorBidi" w:hAnsiTheme="majorBidi" w:cstheme="majorBidi"/>
          <w:sz w:val="24"/>
          <w:szCs w:val="24"/>
        </w:rPr>
        <w:t>polysemic</w:t>
      </w:r>
      <w:r w:rsidR="001F4EDA" w:rsidRPr="000551EC">
        <w:rPr>
          <w:rFonts w:asciiTheme="majorBidi" w:hAnsiTheme="majorBidi" w:cstheme="majorBidi"/>
          <w:sz w:val="24"/>
          <w:szCs w:val="24"/>
        </w:rPr>
        <w:t>, contested</w:t>
      </w:r>
      <w:r w:rsidR="006854B4" w:rsidRPr="000551EC">
        <w:rPr>
          <w:rFonts w:asciiTheme="majorBidi" w:hAnsiTheme="majorBidi" w:cstheme="majorBidi"/>
          <w:sz w:val="24"/>
          <w:szCs w:val="24"/>
        </w:rPr>
        <w:t xml:space="preserve"> concept</w:t>
      </w:r>
      <w:r w:rsidR="00656E9A" w:rsidRPr="000551EC">
        <w:rPr>
          <w:rFonts w:asciiTheme="majorBidi" w:hAnsiTheme="majorBidi" w:cstheme="majorBidi"/>
          <w:sz w:val="24"/>
          <w:szCs w:val="24"/>
        </w:rPr>
        <w:t xml:space="preserve"> that can be understood in diverse ways</w:t>
      </w:r>
      <w:r w:rsidR="007247B7" w:rsidRPr="000551EC">
        <w:rPr>
          <w:rFonts w:asciiTheme="majorBidi" w:hAnsiTheme="majorBidi" w:cstheme="majorBidi"/>
          <w:sz w:val="24"/>
          <w:szCs w:val="24"/>
        </w:rPr>
        <w:t>.</w:t>
      </w:r>
      <w:r w:rsidR="006179B3" w:rsidRPr="000551EC">
        <w:rPr>
          <w:rFonts w:asciiTheme="majorBidi" w:hAnsiTheme="majorBidi" w:cstheme="majorBidi"/>
          <w:sz w:val="24"/>
          <w:szCs w:val="24"/>
        </w:rPr>
        <w:t xml:space="preserve"> </w:t>
      </w:r>
      <w:bookmarkStart w:id="7" w:name="_Hlk79147818"/>
      <w:r w:rsidR="007247B7" w:rsidRPr="000551EC">
        <w:rPr>
          <w:rFonts w:asciiTheme="majorBidi" w:hAnsiTheme="majorBidi" w:cstheme="majorBidi"/>
          <w:sz w:val="24"/>
          <w:szCs w:val="24"/>
        </w:rPr>
        <w:t>Primarily,</w:t>
      </w:r>
      <w:r w:rsidR="006179B3" w:rsidRPr="000551EC">
        <w:rPr>
          <w:rFonts w:asciiTheme="majorBidi" w:hAnsiTheme="majorBidi" w:cstheme="majorBidi"/>
          <w:sz w:val="24"/>
          <w:szCs w:val="24"/>
        </w:rPr>
        <w:t xml:space="preserve"> </w:t>
      </w:r>
      <w:r w:rsidR="007247B7" w:rsidRPr="000551EC">
        <w:rPr>
          <w:rFonts w:asciiTheme="majorBidi" w:hAnsiTheme="majorBidi" w:cstheme="majorBidi"/>
          <w:sz w:val="24"/>
          <w:szCs w:val="24"/>
        </w:rPr>
        <w:t xml:space="preserve">they </w:t>
      </w:r>
      <w:r w:rsidR="008035DF" w:rsidRPr="000551EC">
        <w:rPr>
          <w:rFonts w:asciiTheme="majorBidi" w:hAnsiTheme="majorBidi" w:cstheme="majorBidi"/>
          <w:sz w:val="24"/>
          <w:szCs w:val="24"/>
        </w:rPr>
        <w:t>help community members to collaborate around shared interests and create social change on different level</w:t>
      </w:r>
      <w:bookmarkEnd w:id="6"/>
      <w:r w:rsidR="008035DF" w:rsidRPr="000551EC">
        <w:rPr>
          <w:rFonts w:asciiTheme="majorBidi" w:hAnsiTheme="majorBidi" w:cstheme="majorBidi"/>
          <w:sz w:val="24"/>
          <w:szCs w:val="24"/>
        </w:rPr>
        <w:t>s (Hardcastle</w:t>
      </w:r>
      <w:r w:rsidR="00590C55" w:rsidRPr="000551EC">
        <w:rPr>
          <w:rFonts w:asciiTheme="majorBidi" w:hAnsiTheme="majorBidi" w:cstheme="majorBidi"/>
          <w:sz w:val="24"/>
          <w:szCs w:val="24"/>
        </w:rPr>
        <w:t xml:space="preserve"> et al.</w:t>
      </w:r>
      <w:r w:rsidR="008035DF" w:rsidRPr="000551EC">
        <w:rPr>
          <w:rFonts w:asciiTheme="majorBidi" w:hAnsiTheme="majorBidi" w:cstheme="majorBidi"/>
          <w:sz w:val="24"/>
          <w:szCs w:val="24"/>
        </w:rPr>
        <w:t xml:space="preserve"> 2004; Gamble</w:t>
      </w:r>
      <w:r w:rsidR="004D032D" w:rsidRPr="000551EC">
        <w:rPr>
          <w:rFonts w:asciiTheme="majorBidi" w:hAnsiTheme="majorBidi" w:cstheme="majorBidi"/>
          <w:sz w:val="24"/>
          <w:szCs w:val="24"/>
        </w:rPr>
        <w:t xml:space="preserve"> </w:t>
      </w:r>
      <w:r w:rsidR="008035DF" w:rsidRPr="000551EC">
        <w:rPr>
          <w:rFonts w:asciiTheme="majorBidi" w:hAnsiTheme="majorBidi" w:cstheme="majorBidi"/>
          <w:sz w:val="24"/>
          <w:szCs w:val="24"/>
        </w:rPr>
        <w:t>&amp;</w:t>
      </w:r>
      <w:r w:rsidR="004D032D" w:rsidRPr="000551EC">
        <w:rPr>
          <w:rFonts w:asciiTheme="majorBidi" w:hAnsiTheme="majorBidi" w:cstheme="majorBidi"/>
          <w:sz w:val="24"/>
          <w:szCs w:val="24"/>
        </w:rPr>
        <w:t xml:space="preserve"> </w:t>
      </w:r>
      <w:r w:rsidR="008035DF" w:rsidRPr="000551EC">
        <w:rPr>
          <w:rFonts w:asciiTheme="majorBidi" w:hAnsiTheme="majorBidi" w:cstheme="majorBidi"/>
          <w:sz w:val="24"/>
          <w:szCs w:val="24"/>
        </w:rPr>
        <w:t>Weil, 2010).</w:t>
      </w:r>
      <w:r w:rsidR="00AE5E01" w:rsidRPr="000551EC">
        <w:rPr>
          <w:rFonts w:asciiTheme="majorBidi" w:hAnsiTheme="majorBidi" w:cstheme="majorBidi"/>
          <w:sz w:val="24"/>
          <w:szCs w:val="24"/>
        </w:rPr>
        <w:t xml:space="preserve"> </w:t>
      </w:r>
      <w:bookmarkEnd w:id="7"/>
      <w:r w:rsidR="00AE5E01" w:rsidRPr="000551EC">
        <w:rPr>
          <w:rFonts w:asciiTheme="majorBidi" w:hAnsiTheme="majorBidi" w:cstheme="majorBidi"/>
          <w:sz w:val="24"/>
          <w:szCs w:val="24"/>
        </w:rPr>
        <w:t xml:space="preserve">Thus, </w:t>
      </w:r>
      <w:r w:rsidR="00CD19C9" w:rsidRPr="000551EC">
        <w:rPr>
          <w:rFonts w:asciiTheme="majorBidi" w:hAnsiTheme="majorBidi" w:cstheme="majorBidi"/>
          <w:sz w:val="24"/>
          <w:szCs w:val="24"/>
        </w:rPr>
        <w:t>t</w:t>
      </w:r>
      <w:r w:rsidR="00D26F91" w:rsidRPr="000551EC">
        <w:rPr>
          <w:rFonts w:asciiTheme="majorBidi" w:hAnsiTheme="majorBidi" w:cstheme="majorBidi"/>
          <w:sz w:val="24"/>
          <w:szCs w:val="24"/>
        </w:rPr>
        <w:t xml:space="preserve">he current study examines community workers’ policy implementation </w:t>
      </w:r>
      <w:proofErr w:type="gramStart"/>
      <w:r w:rsidR="00D26F91" w:rsidRPr="000551EC">
        <w:rPr>
          <w:rFonts w:asciiTheme="majorBidi" w:hAnsiTheme="majorBidi" w:cstheme="majorBidi"/>
          <w:sz w:val="24"/>
          <w:szCs w:val="24"/>
        </w:rPr>
        <w:t>in order to</w:t>
      </w:r>
      <w:proofErr w:type="gramEnd"/>
      <w:r w:rsidR="00D26F91" w:rsidRPr="000551EC">
        <w:rPr>
          <w:rFonts w:asciiTheme="majorBidi" w:hAnsiTheme="majorBidi" w:cstheme="majorBidi"/>
          <w:sz w:val="24"/>
          <w:szCs w:val="24"/>
        </w:rPr>
        <w:t xml:space="preserve"> shed light on SLBs’ nature of discretion when operating </w:t>
      </w:r>
      <w:r w:rsidR="00926BE4" w:rsidRPr="000551EC">
        <w:rPr>
          <w:rFonts w:asciiTheme="majorBidi" w:hAnsiTheme="majorBidi" w:cstheme="majorBidi"/>
          <w:sz w:val="24"/>
          <w:szCs w:val="24"/>
        </w:rPr>
        <w:t>on the</w:t>
      </w:r>
      <w:r w:rsidR="00656E9A" w:rsidRPr="000551EC">
        <w:rPr>
          <w:rFonts w:asciiTheme="majorBidi" w:hAnsiTheme="majorBidi" w:cstheme="majorBidi"/>
          <w:sz w:val="24"/>
          <w:szCs w:val="24"/>
        </w:rPr>
        <w:t xml:space="preserve"> community level</w:t>
      </w:r>
      <w:r w:rsidR="00D26F91" w:rsidRPr="000551EC">
        <w:rPr>
          <w:rFonts w:asciiTheme="majorBidi" w:hAnsiTheme="majorBidi" w:cstheme="majorBidi"/>
          <w:sz w:val="24"/>
          <w:szCs w:val="24"/>
        </w:rPr>
        <w:t xml:space="preserve">. </w:t>
      </w:r>
      <w:r w:rsidR="00656E9A" w:rsidRPr="000551EC">
        <w:rPr>
          <w:rFonts w:asciiTheme="majorBidi" w:hAnsiTheme="majorBidi" w:cstheme="majorBidi"/>
          <w:sz w:val="24"/>
          <w:szCs w:val="24"/>
        </w:rPr>
        <w:t xml:space="preserve"> </w:t>
      </w:r>
    </w:p>
    <w:p w14:paraId="251BA5C3" w14:textId="30B2EE40" w:rsidR="007204A8" w:rsidRPr="000551EC" w:rsidRDefault="00E8475E" w:rsidP="000551EC">
      <w:pPr>
        <w:tabs>
          <w:tab w:val="right" w:pos="567"/>
        </w:tabs>
        <w:bidi w:val="0"/>
        <w:spacing w:line="480" w:lineRule="auto"/>
        <w:jc w:val="both"/>
        <w:rPr>
          <w:rFonts w:asciiTheme="majorBidi" w:hAnsiTheme="majorBidi" w:cstheme="majorBidi"/>
          <w:b/>
          <w:bCs/>
          <w:sz w:val="24"/>
          <w:szCs w:val="24"/>
          <w:rtl/>
        </w:rPr>
      </w:pPr>
      <w:r w:rsidRPr="000551EC">
        <w:rPr>
          <w:rFonts w:asciiTheme="majorBidi" w:hAnsiTheme="majorBidi" w:cstheme="majorBidi"/>
          <w:b/>
          <w:bCs/>
          <w:sz w:val="24"/>
          <w:szCs w:val="24"/>
        </w:rPr>
        <w:t>Community and community practice</w:t>
      </w:r>
    </w:p>
    <w:p w14:paraId="0C574252" w14:textId="5B88F1EF" w:rsidR="00D51A73" w:rsidRPr="000551EC" w:rsidRDefault="00E8475E" w:rsidP="000551EC">
      <w:pPr>
        <w:tabs>
          <w:tab w:val="left" w:pos="1790"/>
        </w:tabs>
        <w:bidi w:val="0"/>
        <w:spacing w:line="480" w:lineRule="auto"/>
        <w:jc w:val="both"/>
        <w:rPr>
          <w:rFonts w:asciiTheme="majorBidi" w:hAnsiTheme="majorBidi" w:cstheme="majorBidi"/>
          <w:sz w:val="24"/>
          <w:szCs w:val="24"/>
        </w:rPr>
      </w:pPr>
      <w:r w:rsidRPr="000551EC">
        <w:rPr>
          <w:rFonts w:asciiTheme="majorBidi" w:hAnsiTheme="majorBidi" w:cstheme="majorBidi"/>
          <w:sz w:val="24"/>
          <w:szCs w:val="24"/>
        </w:rPr>
        <w:t xml:space="preserve">Community is </w:t>
      </w:r>
      <w:r w:rsidR="00D40AE2" w:rsidRPr="000551EC">
        <w:rPr>
          <w:rFonts w:asciiTheme="majorBidi" w:hAnsiTheme="majorBidi" w:cstheme="majorBidi"/>
          <w:sz w:val="24"/>
          <w:szCs w:val="24"/>
        </w:rPr>
        <w:t>a</w:t>
      </w:r>
      <w:r w:rsidR="00A41FE3" w:rsidRPr="000551EC">
        <w:rPr>
          <w:rFonts w:asciiTheme="majorBidi" w:hAnsiTheme="majorBidi" w:cstheme="majorBidi"/>
          <w:sz w:val="24"/>
          <w:szCs w:val="24"/>
        </w:rPr>
        <w:t xml:space="preserve"> </w:t>
      </w:r>
      <w:r w:rsidRPr="000551EC">
        <w:rPr>
          <w:rFonts w:asciiTheme="majorBidi" w:hAnsiTheme="majorBidi" w:cstheme="majorBidi"/>
          <w:sz w:val="24"/>
          <w:szCs w:val="24"/>
        </w:rPr>
        <w:t>ubiquitous</w:t>
      </w:r>
      <w:r w:rsidR="00A41FE3" w:rsidRPr="000551EC">
        <w:rPr>
          <w:rFonts w:asciiTheme="majorBidi" w:hAnsiTheme="majorBidi" w:cstheme="majorBidi"/>
          <w:sz w:val="24"/>
          <w:szCs w:val="24"/>
        </w:rPr>
        <w:t xml:space="preserve"> term</w:t>
      </w:r>
      <w:r w:rsidRPr="000551EC">
        <w:rPr>
          <w:rFonts w:asciiTheme="majorBidi" w:hAnsiTheme="majorBidi" w:cstheme="majorBidi"/>
          <w:sz w:val="24"/>
          <w:szCs w:val="24"/>
        </w:rPr>
        <w:t xml:space="preserve">. It is widely used by politicians, </w:t>
      </w:r>
      <w:r w:rsidR="00955170" w:rsidRPr="000551EC">
        <w:rPr>
          <w:rFonts w:asciiTheme="majorBidi" w:hAnsiTheme="majorBidi" w:cstheme="majorBidi"/>
          <w:sz w:val="24"/>
          <w:szCs w:val="24"/>
        </w:rPr>
        <w:t xml:space="preserve">the </w:t>
      </w:r>
      <w:r w:rsidRPr="000551EC">
        <w:rPr>
          <w:rFonts w:asciiTheme="majorBidi" w:hAnsiTheme="majorBidi" w:cstheme="majorBidi"/>
          <w:sz w:val="24"/>
          <w:szCs w:val="24"/>
        </w:rPr>
        <w:t>media</w:t>
      </w:r>
      <w:r w:rsidR="008C761A" w:rsidRPr="000551EC">
        <w:rPr>
          <w:rFonts w:asciiTheme="majorBidi" w:hAnsiTheme="majorBidi" w:cstheme="majorBidi"/>
          <w:sz w:val="24"/>
          <w:szCs w:val="24"/>
        </w:rPr>
        <w:t>,</w:t>
      </w:r>
      <w:r w:rsidRPr="000551EC">
        <w:rPr>
          <w:rFonts w:asciiTheme="majorBidi" w:hAnsiTheme="majorBidi" w:cstheme="majorBidi"/>
          <w:sz w:val="24"/>
          <w:szCs w:val="24"/>
        </w:rPr>
        <w:t xml:space="preserve"> and the public to describe groups, frame the relations between citizens and the state, express aspirations</w:t>
      </w:r>
      <w:r w:rsidR="000A00A5" w:rsidRPr="000551EC">
        <w:rPr>
          <w:rFonts w:asciiTheme="majorBidi" w:hAnsiTheme="majorBidi" w:cstheme="majorBidi"/>
          <w:sz w:val="24"/>
          <w:szCs w:val="24"/>
        </w:rPr>
        <w:t xml:space="preserve"> for shared future,</w:t>
      </w:r>
      <w:r w:rsidRPr="000551EC">
        <w:rPr>
          <w:rFonts w:asciiTheme="majorBidi" w:hAnsiTheme="majorBidi" w:cstheme="majorBidi"/>
          <w:sz w:val="24"/>
          <w:szCs w:val="24"/>
        </w:rPr>
        <w:t xml:space="preserve"> and justify policies. However, 'community' is a contested, elusive</w:t>
      </w:r>
      <w:r w:rsidR="00F24206" w:rsidRPr="000551EC">
        <w:rPr>
          <w:rFonts w:asciiTheme="majorBidi" w:hAnsiTheme="majorBidi" w:cstheme="majorBidi"/>
          <w:sz w:val="24"/>
          <w:szCs w:val="24"/>
        </w:rPr>
        <w:t>,</w:t>
      </w:r>
      <w:r w:rsidRPr="000551EC">
        <w:rPr>
          <w:rFonts w:asciiTheme="majorBidi" w:hAnsiTheme="majorBidi" w:cstheme="majorBidi"/>
          <w:sz w:val="24"/>
          <w:szCs w:val="24"/>
        </w:rPr>
        <w:t xml:space="preserve"> and polysemic concept</w:t>
      </w:r>
      <w:r w:rsidR="00CD6A9C" w:rsidRPr="000551EC">
        <w:rPr>
          <w:rFonts w:asciiTheme="majorBidi" w:hAnsiTheme="majorBidi" w:cstheme="majorBidi"/>
          <w:sz w:val="24"/>
          <w:szCs w:val="24"/>
        </w:rPr>
        <w:t xml:space="preserve"> (</w:t>
      </w:r>
      <w:proofErr w:type="spellStart"/>
      <w:r w:rsidR="008A1970" w:rsidRPr="000551EC">
        <w:rPr>
          <w:rFonts w:asciiTheme="majorBidi" w:hAnsiTheme="majorBidi" w:cstheme="majorBidi"/>
          <w:sz w:val="24"/>
          <w:szCs w:val="24"/>
        </w:rPr>
        <w:t>Blackshaw</w:t>
      </w:r>
      <w:proofErr w:type="spellEnd"/>
      <w:r w:rsidR="008A1970" w:rsidRPr="000551EC">
        <w:rPr>
          <w:rFonts w:asciiTheme="majorBidi" w:hAnsiTheme="majorBidi" w:cstheme="majorBidi"/>
          <w:sz w:val="24"/>
          <w:szCs w:val="24"/>
        </w:rPr>
        <w:t>, 2010</w:t>
      </w:r>
      <w:r w:rsidR="00CD6A9C" w:rsidRPr="000551EC">
        <w:rPr>
          <w:rFonts w:asciiTheme="majorBidi" w:hAnsiTheme="majorBidi" w:cstheme="majorBidi"/>
          <w:sz w:val="24"/>
          <w:szCs w:val="24"/>
        </w:rPr>
        <w:t>)</w:t>
      </w:r>
      <w:r w:rsidRPr="000551EC">
        <w:rPr>
          <w:rFonts w:asciiTheme="majorBidi" w:hAnsiTheme="majorBidi" w:cstheme="majorBidi"/>
          <w:sz w:val="24"/>
          <w:szCs w:val="24"/>
        </w:rPr>
        <w:t>. The term, originally developed by classic sociolog</w:t>
      </w:r>
      <w:r w:rsidR="0063375C" w:rsidRPr="000551EC">
        <w:rPr>
          <w:rFonts w:asciiTheme="majorBidi" w:hAnsiTheme="majorBidi" w:cstheme="majorBidi"/>
          <w:sz w:val="24"/>
          <w:szCs w:val="24"/>
        </w:rPr>
        <w:t>ists</w:t>
      </w:r>
      <w:r w:rsidRPr="000551EC">
        <w:rPr>
          <w:rFonts w:asciiTheme="majorBidi" w:hAnsiTheme="majorBidi" w:cstheme="majorBidi"/>
          <w:sz w:val="24"/>
          <w:szCs w:val="24"/>
        </w:rPr>
        <w:t>, such as Durkheim (1984), Marx (1963)</w:t>
      </w:r>
      <w:r w:rsidR="0063375C" w:rsidRPr="000551EC">
        <w:rPr>
          <w:rFonts w:asciiTheme="majorBidi" w:hAnsiTheme="majorBidi" w:cstheme="majorBidi"/>
          <w:sz w:val="24"/>
          <w:szCs w:val="24"/>
        </w:rPr>
        <w:t>,</w:t>
      </w:r>
      <w:r w:rsidRPr="000551EC">
        <w:rPr>
          <w:rFonts w:asciiTheme="majorBidi" w:hAnsiTheme="majorBidi" w:cstheme="majorBidi"/>
          <w:sz w:val="24"/>
          <w:szCs w:val="24"/>
        </w:rPr>
        <w:t xml:space="preserve"> and </w:t>
      </w:r>
      <w:proofErr w:type="spellStart"/>
      <w:r w:rsidRPr="000551EC">
        <w:rPr>
          <w:rFonts w:asciiTheme="majorBidi" w:hAnsiTheme="majorBidi" w:cstheme="majorBidi"/>
          <w:sz w:val="24"/>
          <w:szCs w:val="24"/>
        </w:rPr>
        <w:t>Tonnies</w:t>
      </w:r>
      <w:proofErr w:type="spellEnd"/>
      <w:r w:rsidRPr="000551EC">
        <w:rPr>
          <w:rFonts w:asciiTheme="majorBidi" w:hAnsiTheme="majorBidi" w:cstheme="majorBidi"/>
          <w:sz w:val="24"/>
          <w:szCs w:val="24"/>
        </w:rPr>
        <w:t xml:space="preserve"> (1955), is portrayed both as a real social reality that can be seen in people's everyday lives</w:t>
      </w:r>
      <w:r w:rsidR="0063375C" w:rsidRPr="000551EC">
        <w:rPr>
          <w:rFonts w:asciiTheme="majorBidi" w:hAnsiTheme="majorBidi" w:cstheme="majorBidi"/>
          <w:sz w:val="24"/>
          <w:szCs w:val="24"/>
        </w:rPr>
        <w:t>,</w:t>
      </w:r>
      <w:r w:rsidRPr="000551EC">
        <w:rPr>
          <w:rFonts w:asciiTheme="majorBidi" w:hAnsiTheme="majorBidi" w:cstheme="majorBidi"/>
          <w:sz w:val="24"/>
          <w:szCs w:val="24"/>
        </w:rPr>
        <w:t xml:space="preserve"> as well as an idea and imagined entity (Jansen, 2019).</w:t>
      </w:r>
      <w:r w:rsidR="001459C6" w:rsidRPr="000551EC">
        <w:rPr>
          <w:rFonts w:asciiTheme="majorBidi" w:hAnsiTheme="majorBidi" w:cstheme="majorBidi"/>
          <w:sz w:val="24"/>
          <w:szCs w:val="24"/>
        </w:rPr>
        <w:t xml:space="preserve"> </w:t>
      </w:r>
      <w:r w:rsidR="00400FBD" w:rsidRPr="000551EC">
        <w:rPr>
          <w:rFonts w:asciiTheme="majorBidi" w:hAnsiTheme="majorBidi" w:cstheme="majorBidi"/>
          <w:sz w:val="24"/>
          <w:szCs w:val="24"/>
        </w:rPr>
        <w:t>Community</w:t>
      </w:r>
      <w:r w:rsidR="00D51A73" w:rsidRPr="000551EC">
        <w:rPr>
          <w:rFonts w:asciiTheme="majorBidi" w:hAnsiTheme="majorBidi" w:cstheme="majorBidi"/>
          <w:sz w:val="24"/>
          <w:szCs w:val="24"/>
        </w:rPr>
        <w:t xml:space="preserve"> in its concrete manifestation</w:t>
      </w:r>
      <w:r w:rsidR="00400FBD" w:rsidRPr="000551EC">
        <w:rPr>
          <w:rFonts w:asciiTheme="majorBidi" w:hAnsiTheme="majorBidi" w:cstheme="majorBidi"/>
          <w:sz w:val="24"/>
          <w:szCs w:val="24"/>
        </w:rPr>
        <w:t xml:space="preserve"> is often</w:t>
      </w:r>
      <w:r w:rsidR="00F87C3F" w:rsidRPr="000551EC">
        <w:rPr>
          <w:rFonts w:asciiTheme="majorBidi" w:hAnsiTheme="majorBidi" w:cstheme="majorBidi"/>
          <w:sz w:val="24"/>
          <w:szCs w:val="24"/>
        </w:rPr>
        <w:t xml:space="preserve"> tied to a specific place or</w:t>
      </w:r>
      <w:r w:rsidR="00400FBD" w:rsidRPr="000551EC">
        <w:rPr>
          <w:rFonts w:asciiTheme="majorBidi" w:hAnsiTheme="majorBidi" w:cstheme="majorBidi"/>
          <w:sz w:val="24"/>
          <w:szCs w:val="24"/>
        </w:rPr>
        <w:t xml:space="preserve"> </w:t>
      </w:r>
      <w:r w:rsidR="00D51A73" w:rsidRPr="000551EC">
        <w:rPr>
          <w:rFonts w:asciiTheme="majorBidi" w:hAnsiTheme="majorBidi" w:cstheme="majorBidi"/>
          <w:sz w:val="24"/>
          <w:szCs w:val="24"/>
        </w:rPr>
        <w:t>seen</w:t>
      </w:r>
      <w:r w:rsidR="00D51A73" w:rsidRPr="000551EC">
        <w:rPr>
          <w:rFonts w:asciiTheme="majorBidi" w:hAnsiTheme="majorBidi" w:cstheme="majorBidi"/>
          <w:sz w:val="24"/>
          <w:szCs w:val="24"/>
          <w:rtl/>
        </w:rPr>
        <w:t xml:space="preserve"> </w:t>
      </w:r>
      <w:r w:rsidR="00F87C3F" w:rsidRPr="000551EC">
        <w:rPr>
          <w:rFonts w:asciiTheme="majorBidi" w:hAnsiTheme="majorBidi" w:cstheme="majorBidi"/>
          <w:sz w:val="24"/>
          <w:szCs w:val="24"/>
        </w:rPr>
        <w:t xml:space="preserve">as a shared function, depending on the </w:t>
      </w:r>
      <w:r w:rsidRPr="000551EC">
        <w:rPr>
          <w:rFonts w:asciiTheme="majorBidi" w:hAnsiTheme="majorBidi" w:cstheme="majorBidi"/>
          <w:sz w:val="24"/>
          <w:szCs w:val="24"/>
        </w:rPr>
        <w:t xml:space="preserve">nature of the 'social glue' that </w:t>
      </w:r>
      <w:r w:rsidR="00F87C3F" w:rsidRPr="000551EC">
        <w:rPr>
          <w:rFonts w:asciiTheme="majorBidi" w:hAnsiTheme="majorBidi" w:cstheme="majorBidi"/>
          <w:sz w:val="24"/>
          <w:szCs w:val="24"/>
        </w:rPr>
        <w:t>bring</w:t>
      </w:r>
      <w:r w:rsidRPr="000551EC">
        <w:rPr>
          <w:rFonts w:asciiTheme="majorBidi" w:hAnsiTheme="majorBidi" w:cstheme="majorBidi"/>
          <w:sz w:val="24"/>
          <w:szCs w:val="24"/>
        </w:rPr>
        <w:t xml:space="preserve"> people together (Weil, 2005). Community as place refers to people who share </w:t>
      </w:r>
      <w:r w:rsidR="0063375C" w:rsidRPr="000551EC">
        <w:rPr>
          <w:rFonts w:asciiTheme="majorBidi" w:hAnsiTheme="majorBidi" w:cstheme="majorBidi"/>
          <w:sz w:val="24"/>
          <w:szCs w:val="24"/>
        </w:rPr>
        <w:t xml:space="preserve">a </w:t>
      </w:r>
      <w:r w:rsidRPr="000551EC">
        <w:rPr>
          <w:rFonts w:asciiTheme="majorBidi" w:hAnsiTheme="majorBidi" w:cstheme="majorBidi"/>
          <w:sz w:val="24"/>
          <w:szCs w:val="24"/>
        </w:rPr>
        <w:t xml:space="preserve">physical site with geographic boundaries such as </w:t>
      </w:r>
      <w:r w:rsidR="0063375C" w:rsidRPr="000551EC">
        <w:rPr>
          <w:rFonts w:asciiTheme="majorBidi" w:hAnsiTheme="majorBidi" w:cstheme="majorBidi"/>
          <w:sz w:val="24"/>
          <w:szCs w:val="24"/>
        </w:rPr>
        <w:t xml:space="preserve">a </w:t>
      </w:r>
      <w:r w:rsidRPr="000551EC">
        <w:rPr>
          <w:rFonts w:asciiTheme="majorBidi" w:hAnsiTheme="majorBidi" w:cstheme="majorBidi"/>
          <w:sz w:val="24"/>
          <w:szCs w:val="24"/>
        </w:rPr>
        <w:t>neighborhood, town</w:t>
      </w:r>
      <w:r w:rsidR="0063375C" w:rsidRPr="000551EC">
        <w:rPr>
          <w:rFonts w:asciiTheme="majorBidi" w:hAnsiTheme="majorBidi" w:cstheme="majorBidi"/>
          <w:sz w:val="24"/>
          <w:szCs w:val="24"/>
        </w:rPr>
        <w:t>,</w:t>
      </w:r>
      <w:r w:rsidRPr="000551EC">
        <w:rPr>
          <w:rFonts w:asciiTheme="majorBidi" w:hAnsiTheme="majorBidi" w:cstheme="majorBidi"/>
          <w:sz w:val="24"/>
          <w:szCs w:val="24"/>
        </w:rPr>
        <w:t xml:space="preserve"> or city. Another representation of community is </w:t>
      </w:r>
      <w:r w:rsidR="0063375C" w:rsidRPr="000551EC">
        <w:rPr>
          <w:rFonts w:asciiTheme="majorBidi" w:hAnsiTheme="majorBidi" w:cstheme="majorBidi"/>
          <w:sz w:val="24"/>
          <w:szCs w:val="24"/>
        </w:rPr>
        <w:t xml:space="preserve">more </w:t>
      </w:r>
      <w:r w:rsidRPr="000551EC">
        <w:rPr>
          <w:rFonts w:asciiTheme="majorBidi" w:hAnsiTheme="majorBidi" w:cstheme="majorBidi"/>
          <w:sz w:val="24"/>
          <w:szCs w:val="24"/>
        </w:rPr>
        <w:t>functional. From th</w:t>
      </w:r>
      <w:r w:rsidR="0063375C" w:rsidRPr="000551EC">
        <w:rPr>
          <w:rFonts w:asciiTheme="majorBidi" w:hAnsiTheme="majorBidi" w:cstheme="majorBidi"/>
          <w:sz w:val="24"/>
          <w:szCs w:val="24"/>
        </w:rPr>
        <w:t>is</w:t>
      </w:r>
      <w:r w:rsidRPr="000551EC">
        <w:rPr>
          <w:rFonts w:asciiTheme="majorBidi" w:hAnsiTheme="majorBidi" w:cstheme="majorBidi"/>
          <w:sz w:val="24"/>
          <w:szCs w:val="24"/>
        </w:rPr>
        <w:t xml:space="preserve"> perspective, groups of people </w:t>
      </w:r>
      <w:r w:rsidR="00F24206" w:rsidRPr="000551EC">
        <w:rPr>
          <w:rFonts w:asciiTheme="majorBidi" w:hAnsiTheme="majorBidi" w:cstheme="majorBidi"/>
          <w:sz w:val="24"/>
          <w:szCs w:val="24"/>
        </w:rPr>
        <w:t>sharing</w:t>
      </w:r>
      <w:r w:rsidRPr="000551EC">
        <w:rPr>
          <w:rFonts w:asciiTheme="majorBidi" w:hAnsiTheme="majorBidi" w:cstheme="majorBidi"/>
          <w:sz w:val="24"/>
          <w:szCs w:val="24"/>
        </w:rPr>
        <w:t xml:space="preserve"> common </w:t>
      </w:r>
      <w:r w:rsidR="00F24206" w:rsidRPr="000551EC">
        <w:rPr>
          <w:rFonts w:asciiTheme="majorBidi" w:hAnsiTheme="majorBidi" w:cstheme="majorBidi"/>
          <w:sz w:val="24"/>
          <w:szCs w:val="24"/>
        </w:rPr>
        <w:t xml:space="preserve">traits, </w:t>
      </w:r>
      <w:r w:rsidRPr="000551EC">
        <w:rPr>
          <w:rFonts w:asciiTheme="majorBidi" w:hAnsiTheme="majorBidi" w:cstheme="majorBidi"/>
          <w:sz w:val="24"/>
          <w:szCs w:val="24"/>
        </w:rPr>
        <w:t>such as identit</w:t>
      </w:r>
      <w:r w:rsidR="0063375C" w:rsidRPr="000551EC">
        <w:rPr>
          <w:rFonts w:asciiTheme="majorBidi" w:hAnsiTheme="majorBidi" w:cstheme="majorBidi"/>
          <w:sz w:val="24"/>
          <w:szCs w:val="24"/>
        </w:rPr>
        <w:t>y</w:t>
      </w:r>
      <w:r w:rsidRPr="000551EC">
        <w:rPr>
          <w:rFonts w:asciiTheme="majorBidi" w:hAnsiTheme="majorBidi" w:cstheme="majorBidi"/>
          <w:sz w:val="24"/>
          <w:szCs w:val="24"/>
        </w:rPr>
        <w:t xml:space="preserve"> or </w:t>
      </w:r>
      <w:r w:rsidR="00F24206" w:rsidRPr="000551EC">
        <w:rPr>
          <w:rFonts w:asciiTheme="majorBidi" w:hAnsiTheme="majorBidi" w:cstheme="majorBidi"/>
          <w:sz w:val="24"/>
          <w:szCs w:val="24"/>
        </w:rPr>
        <w:t xml:space="preserve">a specific </w:t>
      </w:r>
      <w:r w:rsidRPr="000551EC">
        <w:rPr>
          <w:rFonts w:asciiTheme="majorBidi" w:hAnsiTheme="majorBidi" w:cstheme="majorBidi"/>
          <w:sz w:val="24"/>
          <w:szCs w:val="24"/>
        </w:rPr>
        <w:t>concern</w:t>
      </w:r>
      <w:r w:rsidR="00F24206" w:rsidRPr="000551EC">
        <w:rPr>
          <w:rFonts w:asciiTheme="majorBidi" w:hAnsiTheme="majorBidi" w:cstheme="majorBidi"/>
          <w:sz w:val="24"/>
          <w:szCs w:val="24"/>
        </w:rPr>
        <w:t>,</w:t>
      </w:r>
      <w:r w:rsidRPr="000551EC">
        <w:rPr>
          <w:rFonts w:asciiTheme="majorBidi" w:hAnsiTheme="majorBidi" w:cstheme="majorBidi"/>
          <w:sz w:val="24"/>
          <w:szCs w:val="24"/>
        </w:rPr>
        <w:t xml:space="preserve"> can become a community. Namely, common beliefs, norms, </w:t>
      </w:r>
      <w:proofErr w:type="gramStart"/>
      <w:r w:rsidRPr="000551EC">
        <w:rPr>
          <w:rFonts w:asciiTheme="majorBidi" w:hAnsiTheme="majorBidi" w:cstheme="majorBidi"/>
          <w:sz w:val="24"/>
          <w:szCs w:val="24"/>
        </w:rPr>
        <w:t>practices</w:t>
      </w:r>
      <w:proofErr w:type="gramEnd"/>
      <w:r w:rsidRPr="000551EC">
        <w:rPr>
          <w:rFonts w:asciiTheme="majorBidi" w:hAnsiTheme="majorBidi" w:cstheme="majorBidi"/>
          <w:sz w:val="24"/>
          <w:szCs w:val="24"/>
        </w:rPr>
        <w:t xml:space="preserve"> or </w:t>
      </w:r>
      <w:r w:rsidR="00F24206" w:rsidRPr="000551EC">
        <w:rPr>
          <w:rFonts w:asciiTheme="majorBidi" w:hAnsiTheme="majorBidi" w:cstheme="majorBidi"/>
          <w:sz w:val="24"/>
          <w:szCs w:val="24"/>
        </w:rPr>
        <w:t>grievances</w:t>
      </w:r>
      <w:r w:rsidRPr="000551EC">
        <w:rPr>
          <w:rFonts w:asciiTheme="majorBidi" w:hAnsiTheme="majorBidi" w:cstheme="majorBidi"/>
          <w:sz w:val="24"/>
          <w:szCs w:val="24"/>
        </w:rPr>
        <w:t xml:space="preserve">, may be translated into communities </w:t>
      </w:r>
      <w:r w:rsidR="00F24206" w:rsidRPr="000551EC">
        <w:rPr>
          <w:rFonts w:asciiTheme="majorBidi" w:hAnsiTheme="majorBidi" w:cstheme="majorBidi"/>
          <w:sz w:val="24"/>
          <w:szCs w:val="24"/>
        </w:rPr>
        <w:t>acting collectively</w:t>
      </w:r>
      <w:r w:rsidRPr="000551EC">
        <w:rPr>
          <w:rFonts w:asciiTheme="majorBidi" w:hAnsiTheme="majorBidi" w:cstheme="majorBidi"/>
          <w:sz w:val="24"/>
          <w:szCs w:val="24"/>
        </w:rPr>
        <w:t xml:space="preserve"> (</w:t>
      </w:r>
      <w:proofErr w:type="spellStart"/>
      <w:r w:rsidR="006334D6" w:rsidRPr="000551EC">
        <w:rPr>
          <w:rFonts w:asciiTheme="majorBidi" w:hAnsiTheme="majorBidi" w:cstheme="majorBidi"/>
          <w:sz w:val="24"/>
          <w:szCs w:val="24"/>
        </w:rPr>
        <w:t>Strier</w:t>
      </w:r>
      <w:proofErr w:type="spellEnd"/>
      <w:r w:rsidRPr="000551EC">
        <w:rPr>
          <w:rFonts w:asciiTheme="majorBidi" w:hAnsiTheme="majorBidi" w:cstheme="majorBidi"/>
          <w:sz w:val="24"/>
          <w:szCs w:val="24"/>
        </w:rPr>
        <w:t xml:space="preserve">, 2009). </w:t>
      </w:r>
    </w:p>
    <w:p w14:paraId="5692A225" w14:textId="5241D3F5" w:rsidR="009B6FEC" w:rsidRPr="000551EC" w:rsidRDefault="00E8475E" w:rsidP="000551EC">
      <w:pPr>
        <w:tabs>
          <w:tab w:val="left" w:pos="1790"/>
        </w:tabs>
        <w:bidi w:val="0"/>
        <w:spacing w:line="480" w:lineRule="auto"/>
        <w:jc w:val="both"/>
        <w:rPr>
          <w:rFonts w:asciiTheme="majorBidi" w:hAnsiTheme="majorBidi" w:cstheme="majorBidi"/>
          <w:sz w:val="24"/>
          <w:szCs w:val="24"/>
        </w:rPr>
      </w:pPr>
      <w:r w:rsidRPr="000551EC">
        <w:rPr>
          <w:rFonts w:asciiTheme="majorBidi" w:hAnsiTheme="majorBidi" w:cstheme="majorBidi"/>
          <w:sz w:val="24"/>
          <w:szCs w:val="24"/>
        </w:rPr>
        <w:lastRenderedPageBreak/>
        <w:t>Communities</w:t>
      </w:r>
      <w:r w:rsidR="00D51A73" w:rsidRPr="000551EC">
        <w:rPr>
          <w:rFonts w:asciiTheme="majorBidi" w:hAnsiTheme="majorBidi" w:cstheme="majorBidi"/>
          <w:sz w:val="24"/>
          <w:szCs w:val="24"/>
        </w:rPr>
        <w:t>, however,</w:t>
      </w:r>
      <w:r w:rsidRPr="000551EC">
        <w:rPr>
          <w:rFonts w:asciiTheme="majorBidi" w:hAnsiTheme="majorBidi" w:cstheme="majorBidi"/>
          <w:sz w:val="24"/>
          <w:szCs w:val="24"/>
        </w:rPr>
        <w:t xml:space="preserve"> can also be understood as metaphors</w:t>
      </w:r>
      <w:r w:rsidR="0063375C" w:rsidRPr="000551EC">
        <w:rPr>
          <w:rFonts w:asciiTheme="majorBidi" w:hAnsiTheme="majorBidi" w:cstheme="majorBidi"/>
          <w:sz w:val="24"/>
          <w:szCs w:val="24"/>
        </w:rPr>
        <w:t>;</w:t>
      </w:r>
      <w:r w:rsidRPr="000551EC">
        <w:rPr>
          <w:rFonts w:asciiTheme="majorBidi" w:hAnsiTheme="majorBidi" w:cstheme="majorBidi"/>
          <w:sz w:val="24"/>
          <w:szCs w:val="24"/>
        </w:rPr>
        <w:t xml:space="preserve"> imagined, symbolic</w:t>
      </w:r>
      <w:r w:rsidR="00F24206" w:rsidRPr="000551EC">
        <w:rPr>
          <w:rFonts w:asciiTheme="majorBidi" w:hAnsiTheme="majorBidi" w:cstheme="majorBidi"/>
          <w:sz w:val="24"/>
          <w:szCs w:val="24"/>
        </w:rPr>
        <w:t>,</w:t>
      </w:r>
      <w:r w:rsidRPr="000551EC">
        <w:rPr>
          <w:rFonts w:asciiTheme="majorBidi" w:hAnsiTheme="majorBidi" w:cstheme="majorBidi"/>
          <w:sz w:val="24"/>
          <w:szCs w:val="24"/>
        </w:rPr>
        <w:t xml:space="preserve"> and interpretive unit</w:t>
      </w:r>
      <w:r w:rsidR="0063375C" w:rsidRPr="000551EC">
        <w:rPr>
          <w:rFonts w:asciiTheme="majorBidi" w:hAnsiTheme="majorBidi" w:cstheme="majorBidi"/>
          <w:sz w:val="24"/>
          <w:szCs w:val="24"/>
        </w:rPr>
        <w:t>s</w:t>
      </w:r>
      <w:r w:rsidRPr="000551EC">
        <w:rPr>
          <w:rFonts w:asciiTheme="majorBidi" w:hAnsiTheme="majorBidi" w:cstheme="majorBidi"/>
          <w:sz w:val="24"/>
          <w:szCs w:val="24"/>
        </w:rPr>
        <w:t xml:space="preserve"> (Anderson, 1991; </w:t>
      </w:r>
      <w:proofErr w:type="spellStart"/>
      <w:r w:rsidRPr="000551EC">
        <w:rPr>
          <w:rFonts w:asciiTheme="majorBidi" w:hAnsiTheme="majorBidi" w:cstheme="majorBidi"/>
          <w:sz w:val="24"/>
          <w:szCs w:val="24"/>
        </w:rPr>
        <w:t>Freie</w:t>
      </w:r>
      <w:proofErr w:type="spellEnd"/>
      <w:r w:rsidRPr="000551EC">
        <w:rPr>
          <w:rFonts w:asciiTheme="majorBidi" w:hAnsiTheme="majorBidi" w:cstheme="majorBidi"/>
          <w:sz w:val="24"/>
          <w:szCs w:val="24"/>
        </w:rPr>
        <w:t xml:space="preserve">, 1998). </w:t>
      </w:r>
      <w:r w:rsidR="00242517" w:rsidRPr="000551EC">
        <w:rPr>
          <w:rFonts w:asciiTheme="majorBidi" w:hAnsiTheme="majorBidi" w:cstheme="majorBidi"/>
          <w:sz w:val="24"/>
          <w:szCs w:val="24"/>
        </w:rPr>
        <w:t>According to Bauman (20</w:t>
      </w:r>
      <w:r w:rsidR="007018C6" w:rsidRPr="000551EC">
        <w:rPr>
          <w:rFonts w:asciiTheme="majorBidi" w:hAnsiTheme="majorBidi" w:cstheme="majorBidi"/>
          <w:sz w:val="24"/>
          <w:szCs w:val="24"/>
        </w:rPr>
        <w:t>01</w:t>
      </w:r>
      <w:r w:rsidR="00242517" w:rsidRPr="000551EC">
        <w:rPr>
          <w:rFonts w:asciiTheme="majorBidi" w:hAnsiTheme="majorBidi" w:cstheme="majorBidi"/>
          <w:sz w:val="24"/>
          <w:szCs w:val="24"/>
        </w:rPr>
        <w:t>)</w:t>
      </w:r>
      <w:r w:rsidR="003809C0" w:rsidRPr="000551EC">
        <w:rPr>
          <w:rFonts w:asciiTheme="majorBidi" w:hAnsiTheme="majorBidi" w:cstheme="majorBidi"/>
          <w:sz w:val="24"/>
          <w:szCs w:val="24"/>
        </w:rPr>
        <w:t>,</w:t>
      </w:r>
      <w:r w:rsidR="00242517" w:rsidRPr="000551EC">
        <w:rPr>
          <w:rFonts w:asciiTheme="majorBidi" w:hAnsiTheme="majorBidi" w:cstheme="majorBidi"/>
          <w:sz w:val="24"/>
          <w:szCs w:val="24"/>
        </w:rPr>
        <w:t xml:space="preserve"> </w:t>
      </w:r>
      <w:r w:rsidR="00AF75F1" w:rsidRPr="000551EC">
        <w:rPr>
          <w:rFonts w:asciiTheme="majorBidi" w:hAnsiTheme="majorBidi" w:cstheme="majorBidi"/>
          <w:sz w:val="24"/>
          <w:szCs w:val="24"/>
        </w:rPr>
        <w:t>in the world of liquid modernity characterized by inequality, collision of cultures</w:t>
      </w:r>
      <w:r w:rsidR="00F24206" w:rsidRPr="000551EC">
        <w:rPr>
          <w:rFonts w:asciiTheme="majorBidi" w:hAnsiTheme="majorBidi" w:cstheme="majorBidi"/>
          <w:sz w:val="24"/>
          <w:szCs w:val="24"/>
        </w:rPr>
        <w:t>,</w:t>
      </w:r>
      <w:r w:rsidR="00AF75F1" w:rsidRPr="000551EC">
        <w:rPr>
          <w:rFonts w:asciiTheme="majorBidi" w:hAnsiTheme="majorBidi" w:cstheme="majorBidi"/>
          <w:sz w:val="24"/>
          <w:szCs w:val="24"/>
        </w:rPr>
        <w:t xml:space="preserve"> and political instability, communities </w:t>
      </w:r>
      <w:r w:rsidR="00F24206" w:rsidRPr="000551EC">
        <w:rPr>
          <w:rFonts w:asciiTheme="majorBidi" w:hAnsiTheme="majorBidi" w:cstheme="majorBidi"/>
          <w:sz w:val="24"/>
          <w:szCs w:val="24"/>
        </w:rPr>
        <w:t xml:space="preserve">turned </w:t>
      </w:r>
      <w:r w:rsidR="00AF75F1" w:rsidRPr="000551EC">
        <w:rPr>
          <w:rFonts w:asciiTheme="majorBidi" w:hAnsiTheme="majorBidi" w:cstheme="majorBidi"/>
          <w:sz w:val="24"/>
          <w:szCs w:val="24"/>
        </w:rPr>
        <w:t xml:space="preserve">defuse and individualized. </w:t>
      </w:r>
      <w:r w:rsidR="00D51A73" w:rsidRPr="000551EC">
        <w:rPr>
          <w:rFonts w:asciiTheme="majorBidi" w:hAnsiTheme="majorBidi" w:cstheme="majorBidi"/>
          <w:sz w:val="24"/>
          <w:szCs w:val="24"/>
        </w:rPr>
        <w:t xml:space="preserve">Therefore, community becomes largely a representation or image in people’s mind, at the expense of a </w:t>
      </w:r>
      <w:r w:rsidR="00861C90" w:rsidRPr="000551EC">
        <w:rPr>
          <w:rFonts w:asciiTheme="majorBidi" w:hAnsiTheme="majorBidi" w:cstheme="majorBidi"/>
          <w:sz w:val="24"/>
          <w:szCs w:val="24"/>
        </w:rPr>
        <w:t xml:space="preserve">concrete physical </w:t>
      </w:r>
      <w:r w:rsidR="00D51A73" w:rsidRPr="000551EC">
        <w:rPr>
          <w:rFonts w:asciiTheme="majorBidi" w:hAnsiTheme="majorBidi" w:cstheme="majorBidi"/>
          <w:sz w:val="24"/>
          <w:szCs w:val="24"/>
        </w:rPr>
        <w:t>manifestation</w:t>
      </w:r>
      <w:r w:rsidR="00A700C6" w:rsidRPr="000551EC">
        <w:rPr>
          <w:rFonts w:asciiTheme="majorBidi" w:hAnsiTheme="majorBidi" w:cstheme="majorBidi"/>
          <w:sz w:val="24"/>
          <w:szCs w:val="24"/>
        </w:rPr>
        <w:t>.</w:t>
      </w:r>
      <w:r w:rsidR="00AF75F1" w:rsidRPr="000551EC">
        <w:rPr>
          <w:rFonts w:asciiTheme="majorBidi" w:hAnsiTheme="majorBidi" w:cstheme="majorBidi"/>
          <w:sz w:val="24"/>
          <w:szCs w:val="24"/>
        </w:rPr>
        <w:t xml:space="preserve"> Bauman </w:t>
      </w:r>
      <w:r w:rsidR="00A700C6" w:rsidRPr="000551EC">
        <w:rPr>
          <w:rFonts w:asciiTheme="majorBidi" w:hAnsiTheme="majorBidi" w:cstheme="majorBidi"/>
          <w:sz w:val="24"/>
          <w:szCs w:val="24"/>
        </w:rPr>
        <w:t xml:space="preserve">believes that </w:t>
      </w:r>
      <w:r w:rsidR="00CD19C9" w:rsidRPr="000551EC">
        <w:rPr>
          <w:rFonts w:asciiTheme="majorBidi" w:hAnsiTheme="majorBidi" w:cstheme="majorBidi"/>
          <w:sz w:val="24"/>
          <w:szCs w:val="24"/>
        </w:rPr>
        <w:t>i</w:t>
      </w:r>
      <w:r w:rsidR="00F24206" w:rsidRPr="000551EC">
        <w:rPr>
          <w:rFonts w:asciiTheme="majorBidi" w:hAnsiTheme="majorBidi" w:cstheme="majorBidi"/>
          <w:sz w:val="24"/>
          <w:szCs w:val="24"/>
        </w:rPr>
        <w:t xml:space="preserve">n the current era </w:t>
      </w:r>
      <w:r w:rsidR="00A700C6" w:rsidRPr="000551EC">
        <w:rPr>
          <w:rFonts w:asciiTheme="majorBidi" w:hAnsiTheme="majorBidi" w:cstheme="majorBidi"/>
          <w:sz w:val="24"/>
          <w:szCs w:val="24"/>
        </w:rPr>
        <w:t>people</w:t>
      </w:r>
      <w:r w:rsidR="00F936A7" w:rsidRPr="000551EC">
        <w:rPr>
          <w:rFonts w:asciiTheme="majorBidi" w:hAnsiTheme="majorBidi" w:cstheme="majorBidi"/>
          <w:sz w:val="24"/>
          <w:szCs w:val="24"/>
        </w:rPr>
        <w:t>’</w:t>
      </w:r>
      <w:r w:rsidR="00A700C6" w:rsidRPr="000551EC">
        <w:rPr>
          <w:rFonts w:asciiTheme="majorBidi" w:hAnsiTheme="majorBidi" w:cstheme="majorBidi"/>
          <w:sz w:val="24"/>
          <w:szCs w:val="24"/>
        </w:rPr>
        <w:t>s long</w:t>
      </w:r>
      <w:r w:rsidR="00F936A7" w:rsidRPr="000551EC">
        <w:rPr>
          <w:rFonts w:asciiTheme="majorBidi" w:hAnsiTheme="majorBidi" w:cstheme="majorBidi"/>
          <w:sz w:val="24"/>
          <w:szCs w:val="24"/>
        </w:rPr>
        <w:t>ing</w:t>
      </w:r>
      <w:r w:rsidR="00A700C6" w:rsidRPr="000551EC">
        <w:rPr>
          <w:rFonts w:asciiTheme="majorBidi" w:hAnsiTheme="majorBidi" w:cstheme="majorBidi"/>
          <w:sz w:val="24"/>
          <w:szCs w:val="24"/>
        </w:rPr>
        <w:t xml:space="preserve"> for community reflects their desire to gain </w:t>
      </w:r>
      <w:r w:rsidR="007556E5" w:rsidRPr="000551EC">
        <w:rPr>
          <w:rFonts w:asciiTheme="majorBidi" w:hAnsiTheme="majorBidi" w:cstheme="majorBidi"/>
          <w:sz w:val="24"/>
          <w:szCs w:val="24"/>
        </w:rPr>
        <w:t>stability</w:t>
      </w:r>
      <w:r w:rsidR="00A700C6" w:rsidRPr="000551EC">
        <w:rPr>
          <w:rFonts w:asciiTheme="majorBidi" w:hAnsiTheme="majorBidi" w:cstheme="majorBidi"/>
          <w:sz w:val="24"/>
          <w:szCs w:val="24"/>
        </w:rPr>
        <w:t xml:space="preserve"> in the insecure world (</w:t>
      </w:r>
      <w:proofErr w:type="spellStart"/>
      <w:r w:rsidR="00A700C6" w:rsidRPr="000551EC">
        <w:rPr>
          <w:rFonts w:asciiTheme="majorBidi" w:hAnsiTheme="majorBidi" w:cstheme="majorBidi"/>
          <w:sz w:val="24"/>
          <w:szCs w:val="24"/>
        </w:rPr>
        <w:t>Blackshaw</w:t>
      </w:r>
      <w:proofErr w:type="spellEnd"/>
      <w:r w:rsidR="00A700C6" w:rsidRPr="000551EC">
        <w:rPr>
          <w:rFonts w:asciiTheme="majorBidi" w:hAnsiTheme="majorBidi" w:cstheme="majorBidi"/>
          <w:sz w:val="24"/>
          <w:szCs w:val="24"/>
        </w:rPr>
        <w:t>, 2010).</w:t>
      </w:r>
      <w:r w:rsidR="00D51A73" w:rsidRPr="000551EC">
        <w:rPr>
          <w:rFonts w:asciiTheme="majorBidi" w:hAnsiTheme="majorBidi" w:cstheme="majorBidi"/>
          <w:sz w:val="24"/>
          <w:szCs w:val="24"/>
        </w:rPr>
        <w:t xml:space="preserve"> </w:t>
      </w:r>
      <w:r w:rsidR="006030EF" w:rsidRPr="000551EC">
        <w:rPr>
          <w:rFonts w:asciiTheme="majorBidi" w:hAnsiTheme="majorBidi" w:cstheme="majorBidi"/>
          <w:sz w:val="24"/>
          <w:szCs w:val="24"/>
        </w:rPr>
        <w:t xml:space="preserve">From </w:t>
      </w:r>
      <w:r w:rsidR="00AF75F1" w:rsidRPr="000551EC">
        <w:rPr>
          <w:rFonts w:asciiTheme="majorBidi" w:hAnsiTheme="majorBidi" w:cstheme="majorBidi"/>
          <w:sz w:val="24"/>
          <w:szCs w:val="24"/>
        </w:rPr>
        <w:t>this</w:t>
      </w:r>
      <w:r w:rsidR="006030EF" w:rsidRPr="000551EC">
        <w:rPr>
          <w:rFonts w:asciiTheme="majorBidi" w:hAnsiTheme="majorBidi" w:cstheme="majorBidi"/>
          <w:sz w:val="24"/>
          <w:szCs w:val="24"/>
        </w:rPr>
        <w:t xml:space="preserve"> romantic </w:t>
      </w:r>
      <w:r w:rsidR="00D51A73" w:rsidRPr="000551EC">
        <w:rPr>
          <w:rFonts w:asciiTheme="majorBidi" w:hAnsiTheme="majorBidi" w:cstheme="majorBidi"/>
          <w:sz w:val="24"/>
          <w:szCs w:val="24"/>
        </w:rPr>
        <w:t xml:space="preserve">popular </w:t>
      </w:r>
      <w:r w:rsidR="006030EF" w:rsidRPr="000551EC">
        <w:rPr>
          <w:rFonts w:asciiTheme="majorBidi" w:hAnsiTheme="majorBidi" w:cstheme="majorBidi"/>
          <w:sz w:val="24"/>
          <w:szCs w:val="24"/>
        </w:rPr>
        <w:t>view, community is associated mostly with positive image of a warm and comfortable place (Bauman, 2001). It is portrayed as a social entity that gather people regardless of differences</w:t>
      </w:r>
      <w:r w:rsidR="00F24206" w:rsidRPr="000551EC">
        <w:rPr>
          <w:rFonts w:asciiTheme="majorBidi" w:hAnsiTheme="majorBidi" w:cstheme="majorBidi"/>
          <w:sz w:val="24"/>
          <w:szCs w:val="24"/>
        </w:rPr>
        <w:t>,</w:t>
      </w:r>
      <w:r w:rsidR="006030EF" w:rsidRPr="000551EC">
        <w:rPr>
          <w:rFonts w:asciiTheme="majorBidi" w:hAnsiTheme="majorBidi" w:cstheme="majorBidi"/>
          <w:sz w:val="24"/>
          <w:szCs w:val="24"/>
        </w:rPr>
        <w:t xml:space="preserve"> and symbols solidarity, partnership, intimacy</w:t>
      </w:r>
      <w:r w:rsidR="00F24206" w:rsidRPr="000551EC">
        <w:rPr>
          <w:rFonts w:asciiTheme="majorBidi" w:hAnsiTheme="majorBidi" w:cstheme="majorBidi"/>
          <w:sz w:val="24"/>
          <w:szCs w:val="24"/>
        </w:rPr>
        <w:t>,</w:t>
      </w:r>
      <w:r w:rsidR="006030EF" w:rsidRPr="000551EC">
        <w:rPr>
          <w:rFonts w:asciiTheme="majorBidi" w:hAnsiTheme="majorBidi" w:cstheme="majorBidi"/>
          <w:sz w:val="24"/>
          <w:szCs w:val="24"/>
        </w:rPr>
        <w:t xml:space="preserve"> and collective action.</w:t>
      </w:r>
      <w:r w:rsidR="00AF75F1" w:rsidRPr="000551EC">
        <w:rPr>
          <w:rFonts w:asciiTheme="majorBidi" w:hAnsiTheme="majorBidi" w:cstheme="majorBidi"/>
          <w:sz w:val="24"/>
          <w:szCs w:val="24"/>
        </w:rPr>
        <w:t xml:space="preserve"> </w:t>
      </w:r>
      <w:r w:rsidR="00D81750" w:rsidRPr="000551EC">
        <w:rPr>
          <w:rFonts w:asciiTheme="majorBidi" w:hAnsiTheme="majorBidi" w:cstheme="majorBidi"/>
          <w:sz w:val="24"/>
          <w:szCs w:val="24"/>
        </w:rPr>
        <w:t>At the same</w:t>
      </w:r>
      <w:r w:rsidR="00EA6EE2" w:rsidRPr="000551EC">
        <w:rPr>
          <w:rFonts w:asciiTheme="majorBidi" w:hAnsiTheme="majorBidi" w:cstheme="majorBidi"/>
          <w:sz w:val="24"/>
          <w:szCs w:val="24"/>
        </w:rPr>
        <w:t xml:space="preserve"> time</w:t>
      </w:r>
      <w:r w:rsidR="006030EF" w:rsidRPr="000551EC">
        <w:rPr>
          <w:rFonts w:asciiTheme="majorBidi" w:hAnsiTheme="majorBidi" w:cstheme="majorBidi"/>
          <w:sz w:val="24"/>
          <w:szCs w:val="24"/>
        </w:rPr>
        <w:t xml:space="preserve">, </w:t>
      </w:r>
      <w:r w:rsidR="00D26F91" w:rsidRPr="000551EC">
        <w:rPr>
          <w:rFonts w:asciiTheme="majorBidi" w:hAnsiTheme="majorBidi" w:cstheme="majorBidi"/>
          <w:sz w:val="24"/>
          <w:szCs w:val="24"/>
        </w:rPr>
        <w:t xml:space="preserve">the imagined element of community often functions as a discriminatory tool. </w:t>
      </w:r>
      <w:r w:rsidR="00D81750" w:rsidRPr="000551EC">
        <w:rPr>
          <w:rFonts w:asciiTheme="majorBidi" w:hAnsiTheme="majorBidi" w:cstheme="majorBidi"/>
          <w:sz w:val="24"/>
          <w:szCs w:val="24"/>
        </w:rPr>
        <w:t>Communities'</w:t>
      </w:r>
      <w:r w:rsidR="006030EF" w:rsidRPr="000551EC">
        <w:rPr>
          <w:rFonts w:asciiTheme="majorBidi" w:hAnsiTheme="majorBidi" w:cstheme="majorBidi"/>
          <w:sz w:val="24"/>
          <w:szCs w:val="24"/>
        </w:rPr>
        <w:t xml:space="preserve"> boundaries, constructed through political processes, can also justify exclusion of </w:t>
      </w:r>
      <w:proofErr w:type="gramStart"/>
      <w:r w:rsidR="006030EF" w:rsidRPr="000551EC">
        <w:rPr>
          <w:rFonts w:asciiTheme="majorBidi" w:hAnsiTheme="majorBidi" w:cstheme="majorBidi"/>
          <w:sz w:val="24"/>
          <w:szCs w:val="24"/>
        </w:rPr>
        <w:t>populations</w:t>
      </w:r>
      <w:proofErr w:type="gramEnd"/>
      <w:r w:rsidR="006030EF" w:rsidRPr="000551EC">
        <w:rPr>
          <w:rFonts w:asciiTheme="majorBidi" w:hAnsiTheme="majorBidi" w:cstheme="majorBidi"/>
          <w:sz w:val="24"/>
          <w:szCs w:val="24"/>
        </w:rPr>
        <w:t xml:space="preserve"> and promote hostility against 'others' based on ethnicity, gender, race, and nationality (Jansen, 2019).</w:t>
      </w:r>
      <w:r w:rsidR="009B6FEC" w:rsidRPr="000551EC">
        <w:rPr>
          <w:rFonts w:asciiTheme="majorBidi" w:hAnsiTheme="majorBidi" w:cstheme="majorBidi"/>
          <w:sz w:val="24"/>
          <w:szCs w:val="24"/>
        </w:rPr>
        <w:t xml:space="preserve"> </w:t>
      </w:r>
    </w:p>
    <w:p w14:paraId="5064F472" w14:textId="748839AE" w:rsidR="00E8475E" w:rsidRPr="000551EC" w:rsidRDefault="00E8475E" w:rsidP="000551EC">
      <w:pPr>
        <w:tabs>
          <w:tab w:val="left" w:pos="1790"/>
        </w:tabs>
        <w:bidi w:val="0"/>
        <w:spacing w:line="480" w:lineRule="auto"/>
        <w:jc w:val="both"/>
        <w:rPr>
          <w:rFonts w:asciiTheme="majorBidi" w:hAnsiTheme="majorBidi" w:cstheme="majorBidi"/>
          <w:sz w:val="24"/>
          <w:szCs w:val="24"/>
        </w:rPr>
      </w:pPr>
      <w:bookmarkStart w:id="8" w:name="_Hlk74124608"/>
      <w:r w:rsidRPr="000551EC">
        <w:rPr>
          <w:rFonts w:asciiTheme="majorBidi" w:hAnsiTheme="majorBidi" w:cstheme="majorBidi"/>
          <w:sz w:val="24"/>
          <w:szCs w:val="24"/>
        </w:rPr>
        <w:t xml:space="preserve">Given the evasive nature of the concept, </w:t>
      </w:r>
      <w:r w:rsidR="00F002B9" w:rsidRPr="000551EC">
        <w:rPr>
          <w:rFonts w:asciiTheme="majorBidi" w:hAnsiTheme="majorBidi" w:cstheme="majorBidi"/>
          <w:sz w:val="24"/>
          <w:szCs w:val="24"/>
        </w:rPr>
        <w:t xml:space="preserve">it becomes evident that </w:t>
      </w:r>
      <w:r w:rsidRPr="000551EC">
        <w:rPr>
          <w:rFonts w:asciiTheme="majorBidi" w:hAnsiTheme="majorBidi" w:cstheme="majorBidi"/>
          <w:sz w:val="24"/>
          <w:szCs w:val="24"/>
        </w:rPr>
        <w:t xml:space="preserve">community is </w:t>
      </w:r>
      <w:r w:rsidR="00F002B9" w:rsidRPr="000551EC">
        <w:rPr>
          <w:rFonts w:asciiTheme="majorBidi" w:hAnsiTheme="majorBidi" w:cstheme="majorBidi"/>
          <w:sz w:val="24"/>
          <w:szCs w:val="24"/>
        </w:rPr>
        <w:t xml:space="preserve">an </w:t>
      </w:r>
      <w:r w:rsidRPr="000551EC">
        <w:rPr>
          <w:rFonts w:asciiTheme="majorBidi" w:hAnsiTheme="majorBidi" w:cstheme="majorBidi"/>
          <w:sz w:val="24"/>
          <w:szCs w:val="24"/>
        </w:rPr>
        <w:t>inherently political</w:t>
      </w:r>
      <w:r w:rsidR="00F002B9" w:rsidRPr="000551EC">
        <w:rPr>
          <w:rFonts w:asciiTheme="majorBidi" w:hAnsiTheme="majorBidi" w:cstheme="majorBidi"/>
          <w:sz w:val="24"/>
          <w:szCs w:val="24"/>
        </w:rPr>
        <w:t xml:space="preserve"> concept</w:t>
      </w:r>
      <w:r w:rsidRPr="000551EC">
        <w:rPr>
          <w:rFonts w:asciiTheme="majorBidi" w:hAnsiTheme="majorBidi" w:cstheme="majorBidi"/>
          <w:sz w:val="24"/>
          <w:szCs w:val="24"/>
        </w:rPr>
        <w:t>.</w:t>
      </w:r>
      <w:r w:rsidR="009B6FEC" w:rsidRPr="000551EC">
        <w:rPr>
          <w:rFonts w:asciiTheme="majorBidi" w:hAnsiTheme="majorBidi" w:cstheme="majorBidi"/>
          <w:sz w:val="24"/>
          <w:szCs w:val="24"/>
        </w:rPr>
        <w:t xml:space="preserve"> Depending on the specific point of view and people's understanding of the </w:t>
      </w:r>
      <w:r w:rsidR="00F002B9" w:rsidRPr="000551EC">
        <w:rPr>
          <w:rFonts w:asciiTheme="majorBidi" w:hAnsiTheme="majorBidi" w:cstheme="majorBidi"/>
          <w:sz w:val="24"/>
          <w:szCs w:val="24"/>
        </w:rPr>
        <w:t>term</w:t>
      </w:r>
      <w:r w:rsidR="009B6FEC" w:rsidRPr="000551EC">
        <w:rPr>
          <w:rFonts w:asciiTheme="majorBidi" w:hAnsiTheme="majorBidi" w:cstheme="majorBidi"/>
          <w:sz w:val="24"/>
          <w:szCs w:val="24"/>
        </w:rPr>
        <w:t>,</w:t>
      </w:r>
      <w:r w:rsidRPr="000551EC">
        <w:rPr>
          <w:rFonts w:asciiTheme="majorBidi" w:hAnsiTheme="majorBidi" w:cstheme="majorBidi"/>
          <w:sz w:val="24"/>
          <w:szCs w:val="24"/>
        </w:rPr>
        <w:t xml:space="preserve"> </w:t>
      </w:r>
      <w:r w:rsidR="009B6FEC" w:rsidRPr="000551EC">
        <w:rPr>
          <w:rFonts w:asciiTheme="majorBidi" w:hAnsiTheme="majorBidi" w:cstheme="majorBidi"/>
          <w:sz w:val="24"/>
          <w:szCs w:val="24"/>
        </w:rPr>
        <w:t>community</w:t>
      </w:r>
      <w:r w:rsidRPr="000551EC">
        <w:rPr>
          <w:rFonts w:asciiTheme="majorBidi" w:hAnsiTheme="majorBidi" w:cstheme="majorBidi"/>
          <w:sz w:val="24"/>
          <w:szCs w:val="24"/>
        </w:rPr>
        <w:t xml:space="preserve"> </w:t>
      </w:r>
      <w:r w:rsidR="009B6FEC" w:rsidRPr="000551EC">
        <w:rPr>
          <w:rFonts w:asciiTheme="majorBidi" w:hAnsiTheme="majorBidi" w:cstheme="majorBidi"/>
          <w:sz w:val="24"/>
          <w:szCs w:val="24"/>
        </w:rPr>
        <w:t xml:space="preserve">can </w:t>
      </w:r>
      <w:r w:rsidRPr="000551EC">
        <w:rPr>
          <w:rFonts w:asciiTheme="majorBidi" w:hAnsiTheme="majorBidi" w:cstheme="majorBidi"/>
          <w:sz w:val="24"/>
          <w:szCs w:val="24"/>
        </w:rPr>
        <w:t>be charged with political ideology and</w:t>
      </w:r>
      <w:r w:rsidR="009B6FEC" w:rsidRPr="000551EC">
        <w:rPr>
          <w:rFonts w:asciiTheme="majorBidi" w:hAnsiTheme="majorBidi" w:cstheme="majorBidi"/>
          <w:sz w:val="24"/>
          <w:szCs w:val="24"/>
        </w:rPr>
        <w:t xml:space="preserve"> used to</w:t>
      </w:r>
      <w:r w:rsidRPr="000551EC">
        <w:rPr>
          <w:rFonts w:asciiTheme="majorBidi" w:hAnsiTheme="majorBidi" w:cstheme="majorBidi"/>
          <w:sz w:val="24"/>
          <w:szCs w:val="24"/>
        </w:rPr>
        <w:t xml:space="preserve"> promote public policies that directly affect issues of social justice and inequality</w:t>
      </w:r>
      <w:r w:rsidR="00A94F3B" w:rsidRPr="000551EC">
        <w:rPr>
          <w:rFonts w:asciiTheme="majorBidi" w:hAnsiTheme="majorBidi" w:cstheme="majorBidi"/>
          <w:sz w:val="24"/>
          <w:szCs w:val="24"/>
        </w:rPr>
        <w:t xml:space="preserve"> (Jansen, 2019)</w:t>
      </w:r>
      <w:r w:rsidRPr="000551EC">
        <w:rPr>
          <w:rFonts w:asciiTheme="majorBidi" w:hAnsiTheme="majorBidi" w:cstheme="majorBidi"/>
          <w:sz w:val="24"/>
          <w:szCs w:val="24"/>
        </w:rPr>
        <w:t xml:space="preserve">. </w:t>
      </w:r>
      <w:r w:rsidR="00F002B9" w:rsidRPr="000551EC">
        <w:rPr>
          <w:rFonts w:asciiTheme="majorBidi" w:hAnsiTheme="majorBidi" w:cstheme="majorBidi"/>
          <w:sz w:val="24"/>
          <w:szCs w:val="24"/>
        </w:rPr>
        <w:t>More practically</w:t>
      </w:r>
      <w:r w:rsidRPr="000551EC">
        <w:rPr>
          <w:rFonts w:asciiTheme="majorBidi" w:hAnsiTheme="majorBidi" w:cstheme="majorBidi"/>
          <w:sz w:val="24"/>
          <w:szCs w:val="24"/>
        </w:rPr>
        <w:t xml:space="preserve">, </w:t>
      </w:r>
      <w:r w:rsidR="0039367D" w:rsidRPr="000551EC">
        <w:rPr>
          <w:rFonts w:asciiTheme="majorBidi" w:hAnsiTheme="majorBidi" w:cstheme="majorBidi"/>
          <w:sz w:val="24"/>
          <w:szCs w:val="24"/>
        </w:rPr>
        <w:t xml:space="preserve">the </w:t>
      </w:r>
      <w:r w:rsidRPr="000551EC">
        <w:rPr>
          <w:rFonts w:asciiTheme="majorBidi" w:hAnsiTheme="majorBidi" w:cstheme="majorBidi"/>
          <w:sz w:val="24"/>
          <w:szCs w:val="24"/>
        </w:rPr>
        <w:t xml:space="preserve">discourse </w:t>
      </w:r>
      <w:r w:rsidR="00F936A7" w:rsidRPr="000551EC">
        <w:rPr>
          <w:rFonts w:asciiTheme="majorBidi" w:hAnsiTheme="majorBidi" w:cstheme="majorBidi"/>
          <w:sz w:val="24"/>
          <w:szCs w:val="24"/>
        </w:rPr>
        <w:t xml:space="preserve">about </w:t>
      </w:r>
      <w:r w:rsidRPr="000551EC">
        <w:rPr>
          <w:rFonts w:asciiTheme="majorBidi" w:hAnsiTheme="majorBidi" w:cstheme="majorBidi"/>
          <w:sz w:val="24"/>
          <w:szCs w:val="24"/>
        </w:rPr>
        <w:t>community fram</w:t>
      </w:r>
      <w:r w:rsidR="00F936A7" w:rsidRPr="000551EC">
        <w:rPr>
          <w:rFonts w:asciiTheme="majorBidi" w:hAnsiTheme="majorBidi" w:cstheme="majorBidi"/>
          <w:sz w:val="24"/>
          <w:szCs w:val="24"/>
        </w:rPr>
        <w:t>es</w:t>
      </w:r>
      <w:r w:rsidRPr="000551EC">
        <w:rPr>
          <w:rFonts w:asciiTheme="majorBidi" w:hAnsiTheme="majorBidi" w:cstheme="majorBidi"/>
          <w:sz w:val="24"/>
          <w:szCs w:val="24"/>
        </w:rPr>
        <w:t xml:space="preserve"> public policies and </w:t>
      </w:r>
      <w:r w:rsidR="00F002B9" w:rsidRPr="000551EC">
        <w:rPr>
          <w:rFonts w:asciiTheme="majorBidi" w:hAnsiTheme="majorBidi" w:cstheme="majorBidi"/>
          <w:sz w:val="24"/>
          <w:szCs w:val="24"/>
        </w:rPr>
        <w:t xml:space="preserve">shapes </w:t>
      </w:r>
      <w:r w:rsidRPr="000551EC">
        <w:rPr>
          <w:rFonts w:asciiTheme="majorBidi" w:hAnsiTheme="majorBidi" w:cstheme="majorBidi"/>
          <w:sz w:val="24"/>
          <w:szCs w:val="24"/>
        </w:rPr>
        <w:t>the relationship between citizens and the state (Hancock</w:t>
      </w:r>
      <w:r w:rsidR="00C4539E" w:rsidRPr="000551EC">
        <w:rPr>
          <w:rFonts w:asciiTheme="majorBidi" w:hAnsiTheme="majorBidi" w:cstheme="majorBidi"/>
          <w:sz w:val="24"/>
          <w:szCs w:val="24"/>
        </w:rPr>
        <w:t xml:space="preserve"> et al.</w:t>
      </w:r>
      <w:r w:rsidRPr="000551EC">
        <w:rPr>
          <w:rFonts w:asciiTheme="majorBidi" w:hAnsiTheme="majorBidi" w:cstheme="majorBidi"/>
          <w:sz w:val="24"/>
          <w:szCs w:val="24"/>
        </w:rPr>
        <w:t xml:space="preserve"> 2012; Lynn, 2006). </w:t>
      </w:r>
    </w:p>
    <w:bookmarkEnd w:id="8"/>
    <w:p w14:paraId="67A85337" w14:textId="4AB5126E" w:rsidR="00A2417A" w:rsidRPr="000551EC" w:rsidRDefault="00E8475E" w:rsidP="000551EC">
      <w:pPr>
        <w:tabs>
          <w:tab w:val="left" w:pos="1790"/>
        </w:tabs>
        <w:bidi w:val="0"/>
        <w:spacing w:line="480" w:lineRule="auto"/>
        <w:jc w:val="both"/>
        <w:rPr>
          <w:rFonts w:asciiTheme="majorBidi" w:hAnsiTheme="majorBidi" w:cstheme="majorBidi"/>
          <w:sz w:val="24"/>
          <w:szCs w:val="24"/>
          <w:rtl/>
        </w:rPr>
      </w:pPr>
      <w:r w:rsidRPr="000551EC">
        <w:rPr>
          <w:rFonts w:asciiTheme="majorBidi" w:hAnsiTheme="majorBidi" w:cstheme="majorBidi"/>
          <w:sz w:val="24"/>
          <w:szCs w:val="24"/>
        </w:rPr>
        <w:t>'Community' lays at the core of community practice interventions. Community practice refers to processes that stimulate, engage</w:t>
      </w:r>
      <w:r w:rsidR="00F002B9" w:rsidRPr="000551EC">
        <w:rPr>
          <w:rFonts w:asciiTheme="majorBidi" w:hAnsiTheme="majorBidi" w:cstheme="majorBidi"/>
          <w:sz w:val="24"/>
          <w:szCs w:val="24"/>
        </w:rPr>
        <w:t>,</w:t>
      </w:r>
      <w:r w:rsidRPr="000551EC">
        <w:rPr>
          <w:rFonts w:asciiTheme="majorBidi" w:hAnsiTheme="majorBidi" w:cstheme="majorBidi"/>
          <w:sz w:val="24"/>
          <w:szCs w:val="24"/>
        </w:rPr>
        <w:t xml:space="preserve"> and achieve ‘active communities’ (Butcher et al. 2007) aim</w:t>
      </w:r>
      <w:r w:rsidR="00F002B9" w:rsidRPr="000551EC">
        <w:rPr>
          <w:rFonts w:asciiTheme="majorBidi" w:hAnsiTheme="majorBidi" w:cstheme="majorBidi"/>
          <w:sz w:val="24"/>
          <w:szCs w:val="24"/>
        </w:rPr>
        <w:t>ing</w:t>
      </w:r>
      <w:r w:rsidRPr="000551EC">
        <w:rPr>
          <w:rFonts w:asciiTheme="majorBidi" w:hAnsiTheme="majorBidi" w:cstheme="majorBidi"/>
          <w:sz w:val="24"/>
          <w:szCs w:val="24"/>
        </w:rPr>
        <w:t xml:space="preserve"> to promote inclusion, social justice</w:t>
      </w:r>
      <w:r w:rsidR="00F002B9" w:rsidRPr="000551EC">
        <w:rPr>
          <w:rFonts w:asciiTheme="majorBidi" w:hAnsiTheme="majorBidi" w:cstheme="majorBidi"/>
          <w:sz w:val="24"/>
          <w:szCs w:val="24"/>
        </w:rPr>
        <w:t>,</w:t>
      </w:r>
      <w:r w:rsidRPr="000551EC">
        <w:rPr>
          <w:rFonts w:asciiTheme="majorBidi" w:hAnsiTheme="majorBidi" w:cstheme="majorBidi"/>
          <w:sz w:val="24"/>
          <w:szCs w:val="24"/>
        </w:rPr>
        <w:t xml:space="preserve"> and equality.</w:t>
      </w:r>
      <w:r w:rsidR="00773741" w:rsidRPr="000551EC">
        <w:rPr>
          <w:rFonts w:asciiTheme="majorBidi" w:hAnsiTheme="majorBidi" w:cstheme="majorBidi"/>
          <w:sz w:val="24"/>
          <w:szCs w:val="24"/>
        </w:rPr>
        <w:t xml:space="preserve"> </w:t>
      </w:r>
      <w:r w:rsidR="00F936A7" w:rsidRPr="000551EC">
        <w:rPr>
          <w:rFonts w:asciiTheme="majorBidi" w:hAnsiTheme="majorBidi" w:cstheme="majorBidi"/>
          <w:sz w:val="24"/>
          <w:szCs w:val="24"/>
        </w:rPr>
        <w:t xml:space="preserve">Since its very </w:t>
      </w:r>
      <w:r w:rsidR="00F936A7" w:rsidRPr="000551EC">
        <w:rPr>
          <w:rFonts w:asciiTheme="majorBidi" w:hAnsiTheme="majorBidi" w:cstheme="majorBidi"/>
          <w:sz w:val="24"/>
          <w:szCs w:val="24"/>
        </w:rPr>
        <w:lastRenderedPageBreak/>
        <w:t xml:space="preserve">inception, community practice has been one of the main methods in the social work profession. </w:t>
      </w:r>
      <w:r w:rsidR="00614975" w:rsidRPr="000551EC">
        <w:rPr>
          <w:rFonts w:asciiTheme="majorBidi" w:hAnsiTheme="majorBidi" w:cstheme="majorBidi"/>
          <w:sz w:val="24"/>
          <w:szCs w:val="24"/>
        </w:rPr>
        <w:t>Th</w:t>
      </w:r>
      <w:r w:rsidR="00FC6164" w:rsidRPr="000551EC">
        <w:rPr>
          <w:rFonts w:asciiTheme="majorBidi" w:hAnsiTheme="majorBidi" w:cstheme="majorBidi"/>
          <w:sz w:val="24"/>
          <w:szCs w:val="24"/>
        </w:rPr>
        <w:t>i</w:t>
      </w:r>
      <w:r w:rsidR="00614975" w:rsidRPr="000551EC">
        <w:rPr>
          <w:rFonts w:asciiTheme="majorBidi" w:hAnsiTheme="majorBidi" w:cstheme="majorBidi"/>
          <w:sz w:val="24"/>
          <w:szCs w:val="24"/>
        </w:rPr>
        <w:t xml:space="preserve">s macro practice </w:t>
      </w:r>
      <w:r w:rsidR="00293792" w:rsidRPr="000551EC">
        <w:rPr>
          <w:rFonts w:asciiTheme="majorBidi" w:hAnsiTheme="majorBidi" w:cstheme="majorBidi"/>
          <w:sz w:val="24"/>
          <w:szCs w:val="24"/>
        </w:rPr>
        <w:t>focuses on the community leve</w:t>
      </w:r>
      <w:r w:rsidR="009B6FEC" w:rsidRPr="000551EC">
        <w:rPr>
          <w:rFonts w:asciiTheme="majorBidi" w:hAnsiTheme="majorBidi" w:cstheme="majorBidi"/>
          <w:sz w:val="24"/>
          <w:szCs w:val="24"/>
        </w:rPr>
        <w:t>l</w:t>
      </w:r>
      <w:r w:rsidR="00293792" w:rsidRPr="000551EC">
        <w:rPr>
          <w:rFonts w:asciiTheme="majorBidi" w:hAnsiTheme="majorBidi" w:cstheme="majorBidi"/>
          <w:sz w:val="24"/>
          <w:szCs w:val="24"/>
        </w:rPr>
        <w:t xml:space="preserve">, </w:t>
      </w:r>
      <w:r w:rsidR="00614975" w:rsidRPr="000551EC">
        <w:rPr>
          <w:rFonts w:asciiTheme="majorBidi" w:hAnsiTheme="majorBidi" w:cstheme="majorBidi"/>
          <w:sz w:val="24"/>
          <w:szCs w:val="24"/>
        </w:rPr>
        <w:t xml:space="preserve">based on the belief that </w:t>
      </w:r>
      <w:r w:rsidR="008B397D" w:rsidRPr="000551EC">
        <w:rPr>
          <w:rFonts w:asciiTheme="majorBidi" w:hAnsiTheme="majorBidi" w:cstheme="majorBidi"/>
          <w:sz w:val="24"/>
          <w:szCs w:val="24"/>
        </w:rPr>
        <w:t>citizens</w:t>
      </w:r>
      <w:r w:rsidR="00614975" w:rsidRPr="000551EC">
        <w:rPr>
          <w:rFonts w:asciiTheme="majorBidi" w:hAnsiTheme="majorBidi" w:cstheme="majorBidi"/>
          <w:sz w:val="24"/>
          <w:szCs w:val="24"/>
        </w:rPr>
        <w:t xml:space="preserve"> should be active agents and influence their environment</w:t>
      </w:r>
      <w:r w:rsidR="00D0044F" w:rsidRPr="000551EC">
        <w:rPr>
          <w:rFonts w:asciiTheme="majorBidi" w:hAnsiTheme="majorBidi" w:cstheme="majorBidi"/>
          <w:sz w:val="24"/>
          <w:szCs w:val="24"/>
        </w:rPr>
        <w:t xml:space="preserve"> </w:t>
      </w:r>
      <w:r w:rsidR="00170EB1" w:rsidRPr="000551EC">
        <w:rPr>
          <w:rFonts w:asciiTheme="majorBidi" w:hAnsiTheme="majorBidi" w:cstheme="majorBidi"/>
          <w:sz w:val="24"/>
          <w:szCs w:val="24"/>
        </w:rPr>
        <w:t>(Meade,</w:t>
      </w:r>
      <w:r w:rsidR="00C4539E" w:rsidRPr="000551EC">
        <w:rPr>
          <w:rFonts w:asciiTheme="majorBidi" w:hAnsiTheme="majorBidi" w:cstheme="majorBidi"/>
          <w:sz w:val="24"/>
          <w:szCs w:val="24"/>
        </w:rPr>
        <w:t xml:space="preserve"> et al.</w:t>
      </w:r>
      <w:r w:rsidR="00170EB1" w:rsidRPr="000551EC">
        <w:rPr>
          <w:rFonts w:asciiTheme="majorBidi" w:hAnsiTheme="majorBidi" w:cstheme="majorBidi"/>
          <w:sz w:val="24"/>
          <w:szCs w:val="24"/>
        </w:rPr>
        <w:t xml:space="preserve"> 2016)</w:t>
      </w:r>
      <w:r w:rsidR="00614975" w:rsidRPr="000551EC">
        <w:rPr>
          <w:rFonts w:asciiTheme="majorBidi" w:hAnsiTheme="majorBidi" w:cstheme="majorBidi"/>
          <w:sz w:val="24"/>
          <w:szCs w:val="24"/>
        </w:rPr>
        <w:t>.</w:t>
      </w:r>
      <w:r w:rsidR="005716E4" w:rsidRPr="000551EC">
        <w:rPr>
          <w:rFonts w:asciiTheme="majorBidi" w:hAnsiTheme="majorBidi" w:cstheme="majorBidi"/>
          <w:sz w:val="24"/>
          <w:szCs w:val="24"/>
        </w:rPr>
        <w:t xml:space="preserve"> </w:t>
      </w:r>
      <w:r w:rsidRPr="000551EC">
        <w:rPr>
          <w:rFonts w:asciiTheme="majorBidi" w:hAnsiTheme="majorBidi" w:cstheme="majorBidi"/>
          <w:sz w:val="24"/>
          <w:szCs w:val="24"/>
        </w:rPr>
        <w:t xml:space="preserve">Community workers </w:t>
      </w:r>
      <w:r w:rsidR="00F936A7" w:rsidRPr="000551EC">
        <w:rPr>
          <w:rFonts w:asciiTheme="majorBidi" w:hAnsiTheme="majorBidi" w:cstheme="majorBidi"/>
          <w:sz w:val="24"/>
          <w:szCs w:val="24"/>
        </w:rPr>
        <w:t>are engaged in strategies of community organizing, planning, development, capacity building</w:t>
      </w:r>
      <w:r w:rsidR="00F002B9" w:rsidRPr="000551EC">
        <w:rPr>
          <w:rFonts w:asciiTheme="majorBidi" w:hAnsiTheme="majorBidi" w:cstheme="majorBidi"/>
          <w:sz w:val="24"/>
          <w:szCs w:val="24"/>
        </w:rPr>
        <w:t>,</w:t>
      </w:r>
      <w:r w:rsidR="00F936A7" w:rsidRPr="000551EC">
        <w:rPr>
          <w:rFonts w:asciiTheme="majorBidi" w:hAnsiTheme="majorBidi" w:cstheme="majorBidi"/>
          <w:sz w:val="24"/>
          <w:szCs w:val="24"/>
        </w:rPr>
        <w:t xml:space="preserve"> and social action (CSWE, 2018). They do so                                                        </w:t>
      </w:r>
      <w:r w:rsidRPr="000551EC">
        <w:rPr>
          <w:rFonts w:asciiTheme="majorBidi" w:hAnsiTheme="majorBidi" w:cstheme="majorBidi"/>
          <w:sz w:val="24"/>
          <w:szCs w:val="24"/>
        </w:rPr>
        <w:t>to enhance disadvantaged communities' wellbeing as well as to create social, economic, political</w:t>
      </w:r>
      <w:r w:rsidR="00F002B9" w:rsidRPr="000551EC">
        <w:rPr>
          <w:rFonts w:asciiTheme="majorBidi" w:hAnsiTheme="majorBidi" w:cstheme="majorBidi"/>
          <w:sz w:val="24"/>
          <w:szCs w:val="24"/>
        </w:rPr>
        <w:t>,</w:t>
      </w:r>
      <w:r w:rsidRPr="000551EC">
        <w:rPr>
          <w:rFonts w:asciiTheme="majorBidi" w:hAnsiTheme="majorBidi" w:cstheme="majorBidi"/>
          <w:sz w:val="24"/>
          <w:szCs w:val="24"/>
        </w:rPr>
        <w:t xml:space="preserve"> and cultural change (Meade</w:t>
      </w:r>
      <w:r w:rsidR="00C4539E" w:rsidRPr="000551EC">
        <w:rPr>
          <w:rFonts w:asciiTheme="majorBidi" w:hAnsiTheme="majorBidi" w:cstheme="majorBidi"/>
          <w:sz w:val="24"/>
          <w:szCs w:val="24"/>
        </w:rPr>
        <w:t xml:space="preserve"> et al.</w:t>
      </w:r>
      <w:r w:rsidRPr="000551EC">
        <w:rPr>
          <w:rFonts w:asciiTheme="majorBidi" w:hAnsiTheme="majorBidi" w:cstheme="majorBidi"/>
          <w:sz w:val="24"/>
          <w:szCs w:val="24"/>
        </w:rPr>
        <w:t xml:space="preserve"> 2016; Hardcastle</w:t>
      </w:r>
      <w:r w:rsidR="00C4539E" w:rsidRPr="000551EC">
        <w:rPr>
          <w:rFonts w:asciiTheme="majorBidi" w:hAnsiTheme="majorBidi" w:cstheme="majorBidi"/>
          <w:sz w:val="24"/>
          <w:szCs w:val="24"/>
        </w:rPr>
        <w:t xml:space="preserve"> et al.</w:t>
      </w:r>
      <w:r w:rsidRPr="000551EC">
        <w:rPr>
          <w:rFonts w:asciiTheme="majorBidi" w:hAnsiTheme="majorBidi" w:cstheme="majorBidi"/>
          <w:sz w:val="24"/>
          <w:szCs w:val="24"/>
        </w:rPr>
        <w:t xml:space="preserve"> 2004; Gamble &amp;Weil, 2010).</w:t>
      </w:r>
      <w:r w:rsidR="00773741" w:rsidRPr="000551EC">
        <w:rPr>
          <w:rFonts w:asciiTheme="majorBidi" w:hAnsiTheme="majorBidi" w:cstheme="majorBidi"/>
          <w:sz w:val="24"/>
          <w:szCs w:val="24"/>
        </w:rPr>
        <w:t xml:space="preserve"> </w:t>
      </w:r>
      <w:r w:rsidR="002C653D" w:rsidRPr="000551EC">
        <w:rPr>
          <w:rFonts w:asciiTheme="majorBidi" w:hAnsiTheme="majorBidi" w:cstheme="majorBidi"/>
          <w:sz w:val="24"/>
          <w:szCs w:val="24"/>
        </w:rPr>
        <w:t xml:space="preserve">In some cases, governmental community workers face </w:t>
      </w:r>
      <w:r w:rsidR="00785159" w:rsidRPr="000551EC">
        <w:rPr>
          <w:rFonts w:asciiTheme="majorBidi" w:hAnsiTheme="majorBidi" w:cstheme="majorBidi"/>
          <w:sz w:val="24"/>
          <w:szCs w:val="24"/>
        </w:rPr>
        <w:t>conflict of loyalties</w:t>
      </w:r>
      <w:r w:rsidR="00F936A7" w:rsidRPr="000551EC">
        <w:rPr>
          <w:rFonts w:asciiTheme="majorBidi" w:hAnsiTheme="majorBidi" w:cstheme="majorBidi"/>
          <w:sz w:val="24"/>
          <w:szCs w:val="24"/>
        </w:rPr>
        <w:t>:</w:t>
      </w:r>
      <w:r w:rsidR="00785159" w:rsidRPr="000551EC">
        <w:rPr>
          <w:rFonts w:asciiTheme="majorBidi" w:hAnsiTheme="majorBidi" w:cstheme="majorBidi"/>
          <w:sz w:val="24"/>
          <w:szCs w:val="24"/>
        </w:rPr>
        <w:t xml:space="preserve"> </w:t>
      </w:r>
      <w:r w:rsidR="00F936A7" w:rsidRPr="000551EC">
        <w:rPr>
          <w:rFonts w:asciiTheme="majorBidi" w:hAnsiTheme="majorBidi" w:cstheme="majorBidi"/>
          <w:sz w:val="24"/>
          <w:szCs w:val="24"/>
        </w:rPr>
        <w:t xml:space="preserve">they </w:t>
      </w:r>
      <w:r w:rsidR="00964920" w:rsidRPr="000551EC">
        <w:rPr>
          <w:rFonts w:asciiTheme="majorBidi" w:hAnsiTheme="majorBidi" w:cstheme="majorBidi"/>
          <w:sz w:val="24"/>
          <w:szCs w:val="24"/>
        </w:rPr>
        <w:t>promot</w:t>
      </w:r>
      <w:r w:rsidR="00F936A7" w:rsidRPr="000551EC">
        <w:rPr>
          <w:rFonts w:asciiTheme="majorBidi" w:hAnsiTheme="majorBidi" w:cstheme="majorBidi"/>
          <w:sz w:val="24"/>
          <w:szCs w:val="24"/>
        </w:rPr>
        <w:t>e</w:t>
      </w:r>
      <w:r w:rsidR="00964920" w:rsidRPr="000551EC">
        <w:rPr>
          <w:rFonts w:asciiTheme="majorBidi" w:hAnsiTheme="majorBidi" w:cstheme="majorBidi"/>
          <w:sz w:val="24"/>
          <w:szCs w:val="24"/>
        </w:rPr>
        <w:t xml:space="preserve"> social change and at the same </w:t>
      </w:r>
      <w:r w:rsidR="00F936A7" w:rsidRPr="000551EC">
        <w:rPr>
          <w:rFonts w:asciiTheme="majorBidi" w:hAnsiTheme="majorBidi" w:cstheme="majorBidi"/>
          <w:sz w:val="24"/>
          <w:szCs w:val="24"/>
        </w:rPr>
        <w:t>work for</w:t>
      </w:r>
      <w:r w:rsidR="00964920" w:rsidRPr="000551EC">
        <w:rPr>
          <w:rFonts w:asciiTheme="majorBidi" w:hAnsiTheme="majorBidi" w:cstheme="majorBidi"/>
          <w:sz w:val="24"/>
          <w:szCs w:val="24"/>
        </w:rPr>
        <w:t xml:space="preserve"> public authorities (</w:t>
      </w:r>
      <w:proofErr w:type="spellStart"/>
      <w:r w:rsidR="00964920" w:rsidRPr="000551EC">
        <w:rPr>
          <w:rFonts w:asciiTheme="majorBidi" w:hAnsiTheme="majorBidi" w:cstheme="majorBidi"/>
          <w:sz w:val="24"/>
          <w:szCs w:val="24"/>
        </w:rPr>
        <w:t>Popple</w:t>
      </w:r>
      <w:proofErr w:type="spellEnd"/>
      <w:r w:rsidR="00964920" w:rsidRPr="000551EC">
        <w:rPr>
          <w:rFonts w:asciiTheme="majorBidi" w:hAnsiTheme="majorBidi" w:cstheme="majorBidi"/>
          <w:sz w:val="24"/>
          <w:szCs w:val="24"/>
        </w:rPr>
        <w:t>, 2015)</w:t>
      </w:r>
      <w:r w:rsidR="0069345F" w:rsidRPr="000551EC">
        <w:rPr>
          <w:rFonts w:asciiTheme="majorBidi" w:hAnsiTheme="majorBidi" w:cstheme="majorBidi"/>
          <w:sz w:val="24"/>
          <w:szCs w:val="24"/>
        </w:rPr>
        <w:t>.</w:t>
      </w:r>
      <w:r w:rsidR="00066C5E" w:rsidRPr="000551EC">
        <w:rPr>
          <w:rFonts w:asciiTheme="majorBidi" w:hAnsiTheme="majorBidi" w:cstheme="majorBidi"/>
          <w:sz w:val="24"/>
          <w:szCs w:val="24"/>
        </w:rPr>
        <w:t xml:space="preserve"> </w:t>
      </w:r>
      <w:r w:rsidR="00E666E3" w:rsidRPr="000551EC">
        <w:rPr>
          <w:rFonts w:asciiTheme="majorBidi" w:hAnsiTheme="majorBidi" w:cstheme="majorBidi"/>
          <w:sz w:val="24"/>
          <w:szCs w:val="24"/>
        </w:rPr>
        <w:t>Community workers in the 21st century</w:t>
      </w:r>
      <w:r w:rsidR="005E54D8" w:rsidRPr="000551EC">
        <w:rPr>
          <w:rFonts w:asciiTheme="majorBidi" w:hAnsiTheme="majorBidi" w:cstheme="majorBidi"/>
          <w:sz w:val="24"/>
          <w:szCs w:val="24"/>
        </w:rPr>
        <w:t xml:space="preserve"> work in highly challenging environment</w:t>
      </w:r>
      <w:r w:rsidR="00F002B9" w:rsidRPr="000551EC">
        <w:rPr>
          <w:rFonts w:asciiTheme="majorBidi" w:hAnsiTheme="majorBidi" w:cstheme="majorBidi"/>
          <w:sz w:val="24"/>
          <w:szCs w:val="24"/>
        </w:rPr>
        <w:t>s</w:t>
      </w:r>
      <w:r w:rsidR="005E54D8" w:rsidRPr="000551EC">
        <w:rPr>
          <w:rFonts w:asciiTheme="majorBidi" w:hAnsiTheme="majorBidi" w:cstheme="majorBidi"/>
          <w:sz w:val="24"/>
          <w:szCs w:val="24"/>
        </w:rPr>
        <w:t xml:space="preserve">, subjected to growing inequality, neoliberalism, and immigration </w:t>
      </w:r>
      <w:r w:rsidR="00F002B9" w:rsidRPr="000551EC">
        <w:rPr>
          <w:rFonts w:asciiTheme="majorBidi" w:hAnsiTheme="majorBidi" w:cstheme="majorBidi"/>
          <w:sz w:val="24"/>
          <w:szCs w:val="24"/>
        </w:rPr>
        <w:t>trends</w:t>
      </w:r>
      <w:r w:rsidR="005E54D8" w:rsidRPr="000551EC">
        <w:rPr>
          <w:rFonts w:asciiTheme="majorBidi" w:hAnsiTheme="majorBidi" w:cstheme="majorBidi"/>
          <w:sz w:val="24"/>
          <w:szCs w:val="24"/>
        </w:rPr>
        <w:t>. Consequently, the</w:t>
      </w:r>
      <w:r w:rsidR="00DD313E" w:rsidRPr="000551EC">
        <w:rPr>
          <w:rFonts w:asciiTheme="majorBidi" w:hAnsiTheme="majorBidi" w:cstheme="majorBidi"/>
          <w:sz w:val="24"/>
          <w:szCs w:val="24"/>
        </w:rPr>
        <w:t>y</w:t>
      </w:r>
      <w:r w:rsidR="005E54D8" w:rsidRPr="000551EC">
        <w:rPr>
          <w:rFonts w:asciiTheme="majorBidi" w:hAnsiTheme="majorBidi" w:cstheme="majorBidi"/>
          <w:sz w:val="24"/>
          <w:szCs w:val="24"/>
        </w:rPr>
        <w:t xml:space="preserve"> engage daily with increasingly contested multiracial and multicultural communities (Gutiérrez and Gant, 2018; </w:t>
      </w:r>
      <w:proofErr w:type="spellStart"/>
      <w:r w:rsidR="006334D6" w:rsidRPr="000551EC">
        <w:rPr>
          <w:rFonts w:asciiTheme="majorBidi" w:hAnsiTheme="majorBidi" w:cstheme="majorBidi"/>
          <w:sz w:val="24"/>
          <w:szCs w:val="24"/>
        </w:rPr>
        <w:t>Shwartz</w:t>
      </w:r>
      <w:proofErr w:type="spellEnd"/>
      <w:r w:rsidR="006334D6" w:rsidRPr="000551EC">
        <w:rPr>
          <w:rFonts w:asciiTheme="majorBidi" w:hAnsiTheme="majorBidi" w:cstheme="majorBidi"/>
          <w:sz w:val="24"/>
          <w:szCs w:val="24"/>
        </w:rPr>
        <w:t xml:space="preserve">-Ziv &amp; </w:t>
      </w:r>
      <w:proofErr w:type="spellStart"/>
      <w:r w:rsidR="006334D6" w:rsidRPr="000551EC">
        <w:rPr>
          <w:rFonts w:asciiTheme="majorBidi" w:hAnsiTheme="majorBidi" w:cstheme="majorBidi"/>
          <w:sz w:val="24"/>
          <w:szCs w:val="24"/>
        </w:rPr>
        <w:t>Strier</w:t>
      </w:r>
      <w:proofErr w:type="spellEnd"/>
      <w:r w:rsidR="005E54D8" w:rsidRPr="000551EC">
        <w:rPr>
          <w:rFonts w:asciiTheme="majorBidi" w:hAnsiTheme="majorBidi" w:cstheme="majorBidi"/>
          <w:sz w:val="24"/>
          <w:szCs w:val="24"/>
        </w:rPr>
        <w:t>, 202</w:t>
      </w:r>
      <w:r w:rsidR="005679BC" w:rsidRPr="000551EC">
        <w:rPr>
          <w:rFonts w:asciiTheme="majorBidi" w:hAnsiTheme="majorBidi" w:cstheme="majorBidi"/>
          <w:sz w:val="24"/>
          <w:szCs w:val="24"/>
        </w:rPr>
        <w:t>0</w:t>
      </w:r>
      <w:r w:rsidR="005E54D8" w:rsidRPr="000551EC">
        <w:rPr>
          <w:rFonts w:asciiTheme="majorBidi" w:hAnsiTheme="majorBidi" w:cstheme="majorBidi"/>
          <w:sz w:val="24"/>
          <w:szCs w:val="24"/>
        </w:rPr>
        <w:t>).</w:t>
      </w:r>
      <w:r w:rsidR="00A2417A" w:rsidRPr="000551EC">
        <w:rPr>
          <w:rFonts w:asciiTheme="majorBidi" w:hAnsiTheme="majorBidi" w:cstheme="majorBidi"/>
          <w:sz w:val="24"/>
          <w:szCs w:val="24"/>
        </w:rPr>
        <w:t xml:space="preserve"> In the Israeli context, </w:t>
      </w:r>
      <w:r w:rsidR="007B2731" w:rsidRPr="000551EC">
        <w:rPr>
          <w:rFonts w:asciiTheme="majorBidi" w:hAnsiTheme="majorBidi" w:cstheme="majorBidi"/>
          <w:sz w:val="24"/>
          <w:szCs w:val="24"/>
        </w:rPr>
        <w:t>community workers</w:t>
      </w:r>
      <w:r w:rsidR="00543A09" w:rsidRPr="000551EC">
        <w:rPr>
          <w:rFonts w:asciiTheme="majorBidi" w:hAnsiTheme="majorBidi" w:cstheme="majorBidi"/>
          <w:sz w:val="24"/>
          <w:szCs w:val="24"/>
        </w:rPr>
        <w:t>, mostly</w:t>
      </w:r>
      <w:r w:rsidR="007B2731" w:rsidRPr="000551EC">
        <w:rPr>
          <w:rFonts w:asciiTheme="majorBidi" w:hAnsiTheme="majorBidi" w:cstheme="majorBidi"/>
          <w:sz w:val="24"/>
          <w:szCs w:val="24"/>
        </w:rPr>
        <w:t xml:space="preserve"> employed by the public sector</w:t>
      </w:r>
      <w:r w:rsidR="00543A09" w:rsidRPr="000551EC">
        <w:rPr>
          <w:rFonts w:asciiTheme="majorBidi" w:hAnsiTheme="majorBidi" w:cstheme="majorBidi"/>
          <w:sz w:val="24"/>
          <w:szCs w:val="24"/>
        </w:rPr>
        <w:t>,</w:t>
      </w:r>
      <w:r w:rsidR="007B2731" w:rsidRPr="000551EC">
        <w:rPr>
          <w:rFonts w:asciiTheme="majorBidi" w:hAnsiTheme="majorBidi" w:cstheme="majorBidi"/>
          <w:sz w:val="24"/>
          <w:szCs w:val="24"/>
        </w:rPr>
        <w:t xml:space="preserve"> engage in a variety of practices </w:t>
      </w:r>
      <w:r w:rsidR="00A2417A" w:rsidRPr="000551EC">
        <w:rPr>
          <w:rFonts w:asciiTheme="majorBidi" w:hAnsiTheme="majorBidi" w:cstheme="majorBidi"/>
          <w:sz w:val="24"/>
          <w:szCs w:val="24"/>
        </w:rPr>
        <w:t>including organizing functional communities, neighborhood and community organizing, and community social, economic, and sustainable development (Gamble and Weil, 2013).</w:t>
      </w:r>
    </w:p>
    <w:p w14:paraId="30F86548" w14:textId="0D1CF940" w:rsidR="00E74E56" w:rsidRPr="000551EC" w:rsidRDefault="00066C5E" w:rsidP="000551EC">
      <w:pPr>
        <w:tabs>
          <w:tab w:val="left" w:pos="1790"/>
        </w:tabs>
        <w:bidi w:val="0"/>
        <w:spacing w:line="480" w:lineRule="auto"/>
        <w:jc w:val="both"/>
        <w:rPr>
          <w:rFonts w:asciiTheme="majorBidi" w:hAnsiTheme="majorBidi" w:cstheme="majorBidi"/>
          <w:sz w:val="24"/>
          <w:szCs w:val="24"/>
        </w:rPr>
      </w:pPr>
      <w:r w:rsidRPr="000551EC">
        <w:rPr>
          <w:rFonts w:asciiTheme="majorBidi" w:hAnsiTheme="majorBidi" w:cstheme="majorBidi"/>
          <w:sz w:val="24"/>
          <w:szCs w:val="24"/>
        </w:rPr>
        <w:t>Given the polysemic nature of community as a concept</w:t>
      </w:r>
      <w:r w:rsidR="006C40ED" w:rsidRPr="000551EC">
        <w:rPr>
          <w:rFonts w:asciiTheme="majorBidi" w:hAnsiTheme="majorBidi" w:cstheme="majorBidi"/>
          <w:sz w:val="24"/>
          <w:szCs w:val="24"/>
        </w:rPr>
        <w:t xml:space="preserve"> and field of work</w:t>
      </w:r>
      <w:r w:rsidR="00596727" w:rsidRPr="000551EC">
        <w:rPr>
          <w:rFonts w:asciiTheme="majorBidi" w:hAnsiTheme="majorBidi" w:cstheme="majorBidi"/>
          <w:sz w:val="24"/>
          <w:szCs w:val="24"/>
        </w:rPr>
        <w:t xml:space="preserve"> and the interpretive space policy implementation requires</w:t>
      </w:r>
      <w:r w:rsidRPr="000551EC">
        <w:rPr>
          <w:rFonts w:asciiTheme="majorBidi" w:hAnsiTheme="majorBidi" w:cstheme="majorBidi"/>
          <w:sz w:val="24"/>
          <w:szCs w:val="24"/>
        </w:rPr>
        <w:t xml:space="preserve">, </w:t>
      </w:r>
      <w:r w:rsidR="00596727" w:rsidRPr="000551EC">
        <w:rPr>
          <w:rFonts w:asciiTheme="majorBidi" w:hAnsiTheme="majorBidi" w:cstheme="majorBidi"/>
          <w:sz w:val="24"/>
          <w:szCs w:val="24"/>
        </w:rPr>
        <w:t>it</w:t>
      </w:r>
      <w:r w:rsidRPr="000551EC">
        <w:rPr>
          <w:rFonts w:asciiTheme="majorBidi" w:hAnsiTheme="majorBidi" w:cstheme="majorBidi"/>
          <w:sz w:val="24"/>
          <w:szCs w:val="24"/>
        </w:rPr>
        <w:t xml:space="preserve"> </w:t>
      </w:r>
      <w:r w:rsidR="006C40ED" w:rsidRPr="000551EC">
        <w:rPr>
          <w:rFonts w:asciiTheme="majorBidi" w:hAnsiTheme="majorBidi" w:cstheme="majorBidi"/>
          <w:sz w:val="24"/>
          <w:szCs w:val="24"/>
        </w:rPr>
        <w:t>make</w:t>
      </w:r>
      <w:r w:rsidR="00596727" w:rsidRPr="000551EC">
        <w:rPr>
          <w:rFonts w:asciiTheme="majorBidi" w:hAnsiTheme="majorBidi" w:cstheme="majorBidi"/>
          <w:sz w:val="24"/>
          <w:szCs w:val="24"/>
        </w:rPr>
        <w:t>s</w:t>
      </w:r>
      <w:r w:rsidR="006C40ED" w:rsidRPr="000551EC">
        <w:rPr>
          <w:rFonts w:asciiTheme="majorBidi" w:hAnsiTheme="majorBidi" w:cstheme="majorBidi"/>
          <w:sz w:val="24"/>
          <w:szCs w:val="24"/>
        </w:rPr>
        <w:t xml:space="preserve"> sense that </w:t>
      </w:r>
      <w:r w:rsidR="00596727" w:rsidRPr="000551EC">
        <w:rPr>
          <w:rFonts w:asciiTheme="majorBidi" w:hAnsiTheme="majorBidi" w:cstheme="majorBidi"/>
          <w:sz w:val="24"/>
          <w:szCs w:val="24"/>
        </w:rPr>
        <w:t>they</w:t>
      </w:r>
      <w:r w:rsidR="006C40ED" w:rsidRPr="000551EC">
        <w:rPr>
          <w:rFonts w:asciiTheme="majorBidi" w:hAnsiTheme="majorBidi" w:cstheme="majorBidi"/>
          <w:sz w:val="24"/>
          <w:szCs w:val="24"/>
        </w:rPr>
        <w:t xml:space="preserve"> </w:t>
      </w:r>
      <w:r w:rsidRPr="000551EC">
        <w:rPr>
          <w:rFonts w:asciiTheme="majorBidi" w:hAnsiTheme="majorBidi" w:cstheme="majorBidi"/>
          <w:sz w:val="24"/>
          <w:szCs w:val="24"/>
        </w:rPr>
        <w:t xml:space="preserve">allow room for community workers to construct </w:t>
      </w:r>
      <w:r w:rsidR="00596727" w:rsidRPr="000551EC">
        <w:rPr>
          <w:rFonts w:asciiTheme="majorBidi" w:hAnsiTheme="majorBidi" w:cstheme="majorBidi"/>
          <w:sz w:val="24"/>
          <w:szCs w:val="24"/>
        </w:rPr>
        <w:t>community's images</w:t>
      </w:r>
      <w:r w:rsidRPr="000551EC">
        <w:rPr>
          <w:rFonts w:asciiTheme="majorBidi" w:hAnsiTheme="majorBidi" w:cstheme="majorBidi"/>
          <w:sz w:val="24"/>
          <w:szCs w:val="24"/>
        </w:rPr>
        <w:t xml:space="preserve"> in a variety </w:t>
      </w:r>
      <w:r w:rsidR="006C40ED" w:rsidRPr="000551EC">
        <w:rPr>
          <w:rFonts w:asciiTheme="majorBidi" w:hAnsiTheme="majorBidi" w:cstheme="majorBidi"/>
          <w:sz w:val="24"/>
          <w:szCs w:val="24"/>
        </w:rPr>
        <w:t>of ways</w:t>
      </w:r>
      <w:r w:rsidRPr="000551EC">
        <w:rPr>
          <w:rFonts w:asciiTheme="majorBidi" w:hAnsiTheme="majorBidi" w:cstheme="majorBidi"/>
          <w:sz w:val="24"/>
          <w:szCs w:val="24"/>
        </w:rPr>
        <w:t>.</w:t>
      </w:r>
      <w:r w:rsidR="00926BE4" w:rsidRPr="000551EC">
        <w:rPr>
          <w:rFonts w:asciiTheme="majorBidi" w:hAnsiTheme="majorBidi" w:cstheme="majorBidi"/>
          <w:sz w:val="24"/>
          <w:szCs w:val="24"/>
        </w:rPr>
        <w:t xml:space="preserve"> </w:t>
      </w:r>
      <w:r w:rsidR="006C40ED" w:rsidRPr="000551EC">
        <w:rPr>
          <w:rFonts w:asciiTheme="majorBidi" w:hAnsiTheme="majorBidi" w:cstheme="majorBidi"/>
          <w:sz w:val="24"/>
          <w:szCs w:val="24"/>
        </w:rPr>
        <w:t xml:space="preserve">Nonetheless, </w:t>
      </w:r>
      <w:bookmarkStart w:id="9" w:name="_Hlk74123615"/>
      <w:r w:rsidR="006C40ED" w:rsidRPr="000551EC">
        <w:rPr>
          <w:rFonts w:asciiTheme="majorBidi" w:hAnsiTheme="majorBidi" w:cstheme="majorBidi"/>
          <w:sz w:val="24"/>
          <w:szCs w:val="24"/>
        </w:rPr>
        <w:t>d</w:t>
      </w:r>
      <w:r w:rsidR="0048663D" w:rsidRPr="000551EC">
        <w:rPr>
          <w:rFonts w:asciiTheme="majorBidi" w:hAnsiTheme="majorBidi" w:cstheme="majorBidi"/>
          <w:sz w:val="24"/>
          <w:szCs w:val="24"/>
        </w:rPr>
        <w:t>espite the political aspects</w:t>
      </w:r>
      <w:r w:rsidR="000A0CDA" w:rsidRPr="000551EC">
        <w:rPr>
          <w:rFonts w:asciiTheme="majorBidi" w:hAnsiTheme="majorBidi" w:cstheme="majorBidi"/>
          <w:sz w:val="24"/>
          <w:szCs w:val="24"/>
        </w:rPr>
        <w:t xml:space="preserve"> of</w:t>
      </w:r>
      <w:r w:rsidR="0048663D" w:rsidRPr="000551EC">
        <w:rPr>
          <w:rFonts w:asciiTheme="majorBidi" w:hAnsiTheme="majorBidi" w:cstheme="majorBidi"/>
          <w:sz w:val="24"/>
          <w:szCs w:val="24"/>
        </w:rPr>
        <w:t xml:space="preserve"> </w:t>
      </w:r>
      <w:r w:rsidR="006C40ED" w:rsidRPr="000551EC">
        <w:rPr>
          <w:rFonts w:asciiTheme="majorBidi" w:hAnsiTheme="majorBidi" w:cstheme="majorBidi"/>
          <w:sz w:val="24"/>
          <w:szCs w:val="24"/>
        </w:rPr>
        <w:t xml:space="preserve">any </w:t>
      </w:r>
      <w:r w:rsidR="0048663D" w:rsidRPr="000551EC">
        <w:rPr>
          <w:rFonts w:asciiTheme="majorBidi" w:hAnsiTheme="majorBidi" w:cstheme="majorBidi"/>
          <w:sz w:val="24"/>
          <w:szCs w:val="24"/>
        </w:rPr>
        <w:t>community and the growing trend of community-focused policies followed by community-based services (Banks &amp; Butcher, 2013),</w:t>
      </w:r>
      <w:r w:rsidR="00543A09" w:rsidRPr="000551EC">
        <w:rPr>
          <w:rFonts w:asciiTheme="majorBidi" w:hAnsiTheme="majorBidi" w:cstheme="majorBidi"/>
          <w:sz w:val="24"/>
          <w:szCs w:val="24"/>
        </w:rPr>
        <w:t xml:space="preserve"> exploration of</w:t>
      </w:r>
      <w:r w:rsidR="0048663D" w:rsidRPr="000551EC">
        <w:rPr>
          <w:rFonts w:asciiTheme="majorBidi" w:hAnsiTheme="majorBidi" w:cstheme="majorBidi"/>
          <w:sz w:val="24"/>
          <w:szCs w:val="24"/>
        </w:rPr>
        <w:t xml:space="preserve"> community workers</w:t>
      </w:r>
      <w:r w:rsidR="00917C0F" w:rsidRPr="000551EC">
        <w:rPr>
          <w:rFonts w:asciiTheme="majorBidi" w:hAnsiTheme="majorBidi" w:cstheme="majorBidi"/>
          <w:sz w:val="24"/>
          <w:szCs w:val="24"/>
        </w:rPr>
        <w:t>’</w:t>
      </w:r>
      <w:r w:rsidR="00397581" w:rsidRPr="000551EC">
        <w:rPr>
          <w:rFonts w:asciiTheme="majorBidi" w:hAnsiTheme="majorBidi" w:cstheme="majorBidi"/>
          <w:sz w:val="24"/>
          <w:szCs w:val="24"/>
        </w:rPr>
        <w:t xml:space="preserve"> patterns of discretion</w:t>
      </w:r>
      <w:r w:rsidR="0048663D" w:rsidRPr="000551EC">
        <w:rPr>
          <w:rFonts w:asciiTheme="majorBidi" w:hAnsiTheme="majorBidi" w:cstheme="majorBidi"/>
          <w:sz w:val="24"/>
          <w:szCs w:val="24"/>
        </w:rPr>
        <w:t xml:space="preserve"> remained </w:t>
      </w:r>
      <w:r w:rsidR="006C40ED" w:rsidRPr="000551EC">
        <w:rPr>
          <w:rFonts w:asciiTheme="majorBidi" w:hAnsiTheme="majorBidi" w:cstheme="majorBidi"/>
          <w:sz w:val="24"/>
          <w:szCs w:val="24"/>
        </w:rPr>
        <w:t xml:space="preserve">scarce </w:t>
      </w:r>
      <w:r w:rsidR="0048663D" w:rsidRPr="000551EC">
        <w:rPr>
          <w:rFonts w:asciiTheme="majorBidi" w:hAnsiTheme="majorBidi" w:cstheme="majorBidi"/>
          <w:sz w:val="24"/>
          <w:szCs w:val="24"/>
        </w:rPr>
        <w:t>in SLB scholarship.</w:t>
      </w:r>
      <w:r w:rsidR="00CF274C" w:rsidRPr="000551EC">
        <w:rPr>
          <w:rFonts w:asciiTheme="majorBidi" w:hAnsiTheme="majorBidi" w:cstheme="majorBidi"/>
          <w:sz w:val="24"/>
          <w:szCs w:val="24"/>
        </w:rPr>
        <w:t xml:space="preserve"> </w:t>
      </w:r>
      <w:bookmarkEnd w:id="9"/>
      <w:r w:rsidR="00CD37E8" w:rsidRPr="000551EC">
        <w:rPr>
          <w:rFonts w:asciiTheme="majorBidi" w:hAnsiTheme="majorBidi" w:cstheme="majorBidi"/>
          <w:sz w:val="24"/>
          <w:szCs w:val="24"/>
        </w:rPr>
        <w:t>Among the few scholars who examine</w:t>
      </w:r>
      <w:r w:rsidR="006C40ED" w:rsidRPr="000551EC">
        <w:rPr>
          <w:rFonts w:asciiTheme="majorBidi" w:hAnsiTheme="majorBidi" w:cstheme="majorBidi"/>
          <w:sz w:val="24"/>
          <w:szCs w:val="24"/>
        </w:rPr>
        <w:t>d</w:t>
      </w:r>
      <w:r w:rsidR="00CD37E8" w:rsidRPr="000551EC">
        <w:rPr>
          <w:rFonts w:asciiTheme="majorBidi" w:hAnsiTheme="majorBidi" w:cstheme="majorBidi"/>
          <w:sz w:val="24"/>
          <w:szCs w:val="24"/>
        </w:rPr>
        <w:t xml:space="preserve"> these professionals within the context of SLB</w:t>
      </w:r>
      <w:r w:rsidR="00917C0F" w:rsidRPr="000551EC">
        <w:rPr>
          <w:rFonts w:asciiTheme="majorBidi" w:hAnsiTheme="majorBidi" w:cstheme="majorBidi"/>
          <w:sz w:val="24"/>
          <w:szCs w:val="24"/>
        </w:rPr>
        <w:t xml:space="preserve"> theory</w:t>
      </w:r>
      <w:r w:rsidR="00CD37E8" w:rsidRPr="000551EC">
        <w:rPr>
          <w:rFonts w:asciiTheme="majorBidi" w:hAnsiTheme="majorBidi" w:cstheme="majorBidi"/>
          <w:sz w:val="24"/>
          <w:szCs w:val="24"/>
        </w:rPr>
        <w:t>, Durose</w:t>
      </w:r>
      <w:r w:rsidR="000A0CDA" w:rsidRPr="000551EC">
        <w:rPr>
          <w:rFonts w:asciiTheme="majorBidi" w:hAnsiTheme="majorBidi" w:cstheme="majorBidi"/>
          <w:sz w:val="24"/>
          <w:szCs w:val="24"/>
        </w:rPr>
        <w:t>’s</w:t>
      </w:r>
      <w:r w:rsidR="00CD37E8" w:rsidRPr="000551EC">
        <w:rPr>
          <w:rFonts w:asciiTheme="majorBidi" w:hAnsiTheme="majorBidi" w:cstheme="majorBidi"/>
          <w:sz w:val="24"/>
          <w:szCs w:val="24"/>
        </w:rPr>
        <w:t xml:space="preserve"> (2011) significant work </w:t>
      </w:r>
      <w:r w:rsidR="006C40ED" w:rsidRPr="000551EC">
        <w:rPr>
          <w:rFonts w:asciiTheme="majorBidi" w:hAnsiTheme="majorBidi" w:cstheme="majorBidi"/>
          <w:sz w:val="24"/>
          <w:szCs w:val="24"/>
        </w:rPr>
        <w:t xml:space="preserve">explored </w:t>
      </w:r>
      <w:r w:rsidR="00CD37E8" w:rsidRPr="000551EC">
        <w:rPr>
          <w:rFonts w:asciiTheme="majorBidi" w:hAnsiTheme="majorBidi" w:cstheme="majorBidi"/>
          <w:sz w:val="24"/>
          <w:szCs w:val="24"/>
        </w:rPr>
        <w:t xml:space="preserve">the strategies </w:t>
      </w:r>
      <w:r w:rsidR="000A0CDA" w:rsidRPr="000551EC">
        <w:rPr>
          <w:rFonts w:asciiTheme="majorBidi" w:hAnsiTheme="majorBidi" w:cstheme="majorBidi"/>
          <w:sz w:val="24"/>
          <w:szCs w:val="24"/>
        </w:rPr>
        <w:t xml:space="preserve">of </w:t>
      </w:r>
      <w:r w:rsidR="00CD37E8" w:rsidRPr="000551EC">
        <w:rPr>
          <w:rFonts w:asciiTheme="majorBidi" w:hAnsiTheme="majorBidi" w:cstheme="majorBidi"/>
          <w:sz w:val="24"/>
          <w:szCs w:val="24"/>
        </w:rPr>
        <w:lastRenderedPageBreak/>
        <w:t>frontline workers in local government</w:t>
      </w:r>
      <w:r w:rsidR="000A0CDA" w:rsidRPr="000551EC">
        <w:rPr>
          <w:rFonts w:asciiTheme="majorBidi" w:hAnsiTheme="majorBidi" w:cstheme="majorBidi"/>
          <w:sz w:val="24"/>
          <w:szCs w:val="24"/>
        </w:rPr>
        <w:t>s</w:t>
      </w:r>
      <w:r w:rsidR="00CD37E8" w:rsidRPr="000551EC">
        <w:rPr>
          <w:rFonts w:asciiTheme="majorBidi" w:hAnsiTheme="majorBidi" w:cstheme="majorBidi"/>
          <w:sz w:val="24"/>
          <w:szCs w:val="24"/>
        </w:rPr>
        <w:t xml:space="preserve"> and neighborhood management</w:t>
      </w:r>
      <w:r w:rsidR="000A0CDA" w:rsidRPr="000551EC">
        <w:rPr>
          <w:rFonts w:asciiTheme="majorBidi" w:hAnsiTheme="majorBidi" w:cstheme="majorBidi"/>
          <w:sz w:val="24"/>
          <w:szCs w:val="24"/>
        </w:rPr>
        <w:t>s</w:t>
      </w:r>
      <w:r w:rsidR="00CD37E8" w:rsidRPr="000551EC">
        <w:rPr>
          <w:rFonts w:asciiTheme="majorBidi" w:hAnsiTheme="majorBidi" w:cstheme="majorBidi"/>
          <w:sz w:val="24"/>
          <w:szCs w:val="24"/>
        </w:rPr>
        <w:t xml:space="preserve"> </w:t>
      </w:r>
      <w:r w:rsidR="000A0CDA" w:rsidRPr="000551EC">
        <w:rPr>
          <w:rFonts w:asciiTheme="majorBidi" w:hAnsiTheme="majorBidi" w:cstheme="majorBidi"/>
          <w:sz w:val="24"/>
          <w:szCs w:val="24"/>
        </w:rPr>
        <w:t>in responding</w:t>
      </w:r>
      <w:r w:rsidR="00CD37E8" w:rsidRPr="000551EC">
        <w:rPr>
          <w:rFonts w:asciiTheme="majorBidi" w:hAnsiTheme="majorBidi" w:cstheme="majorBidi"/>
          <w:sz w:val="24"/>
          <w:szCs w:val="24"/>
        </w:rPr>
        <w:t xml:space="preserve"> to demands of engaging </w:t>
      </w:r>
      <w:r w:rsidR="000A0CDA" w:rsidRPr="000551EC">
        <w:rPr>
          <w:rFonts w:asciiTheme="majorBidi" w:hAnsiTheme="majorBidi" w:cstheme="majorBidi"/>
          <w:sz w:val="24"/>
          <w:szCs w:val="24"/>
        </w:rPr>
        <w:t xml:space="preserve">with </w:t>
      </w:r>
      <w:r w:rsidR="00CD37E8" w:rsidRPr="000551EC">
        <w:rPr>
          <w:rFonts w:asciiTheme="majorBidi" w:hAnsiTheme="majorBidi" w:cstheme="majorBidi"/>
          <w:sz w:val="24"/>
          <w:szCs w:val="24"/>
        </w:rPr>
        <w:t xml:space="preserve">the community. She </w:t>
      </w:r>
      <w:r w:rsidR="000A0CDA" w:rsidRPr="000551EC">
        <w:rPr>
          <w:rFonts w:asciiTheme="majorBidi" w:hAnsiTheme="majorBidi" w:cstheme="majorBidi"/>
          <w:sz w:val="24"/>
          <w:szCs w:val="24"/>
        </w:rPr>
        <w:t>describes</w:t>
      </w:r>
      <w:r w:rsidR="00CD37E8" w:rsidRPr="000551EC">
        <w:rPr>
          <w:rFonts w:asciiTheme="majorBidi" w:hAnsiTheme="majorBidi" w:cstheme="majorBidi"/>
          <w:sz w:val="24"/>
          <w:szCs w:val="24"/>
        </w:rPr>
        <w:t xml:space="preserve"> these </w:t>
      </w:r>
      <w:r w:rsidR="000A0CDA" w:rsidRPr="000551EC">
        <w:rPr>
          <w:rFonts w:asciiTheme="majorBidi" w:hAnsiTheme="majorBidi" w:cstheme="majorBidi"/>
          <w:sz w:val="24"/>
          <w:szCs w:val="24"/>
        </w:rPr>
        <w:t>workers</w:t>
      </w:r>
      <w:r w:rsidR="00CD37E8" w:rsidRPr="000551EC">
        <w:rPr>
          <w:rFonts w:asciiTheme="majorBidi" w:hAnsiTheme="majorBidi" w:cstheme="majorBidi"/>
          <w:sz w:val="24"/>
          <w:szCs w:val="24"/>
        </w:rPr>
        <w:t xml:space="preserve">' use of discretion </w:t>
      </w:r>
      <w:r w:rsidR="000A0CDA" w:rsidRPr="000551EC">
        <w:rPr>
          <w:rFonts w:asciiTheme="majorBidi" w:hAnsiTheme="majorBidi" w:cstheme="majorBidi"/>
          <w:sz w:val="24"/>
          <w:szCs w:val="24"/>
        </w:rPr>
        <w:t xml:space="preserve">as </w:t>
      </w:r>
      <w:r w:rsidR="00CD37E8" w:rsidRPr="000551EC">
        <w:rPr>
          <w:rFonts w:asciiTheme="majorBidi" w:hAnsiTheme="majorBidi" w:cstheme="majorBidi"/>
          <w:sz w:val="24"/>
          <w:szCs w:val="24"/>
        </w:rPr>
        <w:t>'civil entrepreneurship</w:t>
      </w:r>
      <w:r w:rsidR="000A0CDA" w:rsidRPr="000551EC">
        <w:rPr>
          <w:rFonts w:asciiTheme="majorBidi" w:hAnsiTheme="majorBidi" w:cstheme="majorBidi"/>
          <w:sz w:val="24"/>
          <w:szCs w:val="24"/>
        </w:rPr>
        <w:t>,</w:t>
      </w:r>
      <w:r w:rsidR="00CD37E8" w:rsidRPr="000551EC">
        <w:rPr>
          <w:rFonts w:asciiTheme="majorBidi" w:hAnsiTheme="majorBidi" w:cstheme="majorBidi"/>
          <w:sz w:val="24"/>
          <w:szCs w:val="24"/>
        </w:rPr>
        <w:t>' and identified three main strategies: 'reaching</w:t>
      </w:r>
      <w:r w:rsidR="000A0CDA" w:rsidRPr="000551EC">
        <w:rPr>
          <w:rFonts w:asciiTheme="majorBidi" w:hAnsiTheme="majorBidi" w:cstheme="majorBidi"/>
          <w:sz w:val="24"/>
          <w:szCs w:val="24"/>
        </w:rPr>
        <w:t>,</w:t>
      </w:r>
      <w:r w:rsidR="00CD37E8" w:rsidRPr="000551EC">
        <w:rPr>
          <w:rFonts w:asciiTheme="majorBidi" w:hAnsiTheme="majorBidi" w:cstheme="majorBidi"/>
          <w:sz w:val="24"/>
          <w:szCs w:val="24"/>
        </w:rPr>
        <w:t>' which refers to signposting resources for community groups, 'enabling</w:t>
      </w:r>
      <w:r w:rsidR="000A0CDA" w:rsidRPr="000551EC">
        <w:rPr>
          <w:rFonts w:asciiTheme="majorBidi" w:hAnsiTheme="majorBidi" w:cstheme="majorBidi"/>
          <w:sz w:val="24"/>
          <w:szCs w:val="24"/>
        </w:rPr>
        <w:t>,</w:t>
      </w:r>
      <w:r w:rsidR="00CD37E8" w:rsidRPr="000551EC">
        <w:rPr>
          <w:rFonts w:asciiTheme="majorBidi" w:hAnsiTheme="majorBidi" w:cstheme="majorBidi"/>
          <w:sz w:val="24"/>
          <w:szCs w:val="24"/>
        </w:rPr>
        <w:t>' which refers to building community capacity and skills</w:t>
      </w:r>
      <w:r w:rsidR="000A0CDA" w:rsidRPr="000551EC">
        <w:rPr>
          <w:rFonts w:asciiTheme="majorBidi" w:hAnsiTheme="majorBidi" w:cstheme="majorBidi"/>
          <w:sz w:val="24"/>
          <w:szCs w:val="24"/>
        </w:rPr>
        <w:t>,</w:t>
      </w:r>
      <w:r w:rsidR="00CD37E8" w:rsidRPr="000551EC">
        <w:rPr>
          <w:rFonts w:asciiTheme="majorBidi" w:hAnsiTheme="majorBidi" w:cstheme="majorBidi"/>
          <w:sz w:val="24"/>
          <w:szCs w:val="24"/>
        </w:rPr>
        <w:t xml:space="preserve"> and 'fixing</w:t>
      </w:r>
      <w:r w:rsidR="000A0CDA" w:rsidRPr="000551EC">
        <w:rPr>
          <w:rFonts w:asciiTheme="majorBidi" w:hAnsiTheme="majorBidi" w:cstheme="majorBidi"/>
          <w:sz w:val="24"/>
          <w:szCs w:val="24"/>
        </w:rPr>
        <w:t>,</w:t>
      </w:r>
      <w:r w:rsidR="00CD37E8" w:rsidRPr="000551EC">
        <w:rPr>
          <w:rFonts w:asciiTheme="majorBidi" w:hAnsiTheme="majorBidi" w:cstheme="majorBidi"/>
          <w:sz w:val="24"/>
          <w:szCs w:val="24"/>
        </w:rPr>
        <w:t xml:space="preserve">' </w:t>
      </w:r>
      <w:r w:rsidR="000A0CDA" w:rsidRPr="000551EC">
        <w:rPr>
          <w:rFonts w:asciiTheme="majorBidi" w:hAnsiTheme="majorBidi" w:cstheme="majorBidi"/>
          <w:sz w:val="24"/>
          <w:szCs w:val="24"/>
        </w:rPr>
        <w:t>which means</w:t>
      </w:r>
      <w:r w:rsidR="00CD37E8" w:rsidRPr="000551EC">
        <w:rPr>
          <w:rFonts w:asciiTheme="majorBidi" w:hAnsiTheme="majorBidi" w:cstheme="majorBidi"/>
          <w:sz w:val="24"/>
          <w:szCs w:val="24"/>
        </w:rPr>
        <w:t xml:space="preserve"> reinterpreting rules to prioriti</w:t>
      </w:r>
      <w:r w:rsidR="000A0CDA" w:rsidRPr="000551EC">
        <w:rPr>
          <w:rFonts w:asciiTheme="majorBidi" w:hAnsiTheme="majorBidi" w:cstheme="majorBidi"/>
          <w:sz w:val="24"/>
          <w:szCs w:val="24"/>
        </w:rPr>
        <w:t>ze</w:t>
      </w:r>
      <w:r w:rsidR="00CD37E8" w:rsidRPr="000551EC">
        <w:rPr>
          <w:rFonts w:asciiTheme="majorBidi" w:hAnsiTheme="majorBidi" w:cstheme="majorBidi"/>
          <w:sz w:val="24"/>
          <w:szCs w:val="24"/>
        </w:rPr>
        <w:t xml:space="preserve"> local needs.</w:t>
      </w:r>
      <w:r w:rsidR="007753F2" w:rsidRPr="000551EC">
        <w:rPr>
          <w:rFonts w:asciiTheme="majorBidi" w:hAnsiTheme="majorBidi" w:cstheme="majorBidi"/>
          <w:sz w:val="24"/>
          <w:szCs w:val="24"/>
        </w:rPr>
        <w:t xml:space="preserve"> In the same vein, </w:t>
      </w:r>
      <w:bookmarkStart w:id="10" w:name="_Hlk79309623"/>
      <w:r w:rsidR="007753F2" w:rsidRPr="000551EC">
        <w:rPr>
          <w:rFonts w:asciiTheme="majorBidi" w:hAnsiTheme="majorBidi" w:cstheme="majorBidi"/>
          <w:sz w:val="24"/>
          <w:szCs w:val="24"/>
        </w:rPr>
        <w:t>Aviv</w:t>
      </w:r>
      <w:r w:rsidR="00C4539E" w:rsidRPr="000551EC">
        <w:rPr>
          <w:rFonts w:asciiTheme="majorBidi" w:hAnsiTheme="majorBidi" w:cstheme="majorBidi"/>
          <w:sz w:val="24"/>
          <w:szCs w:val="24"/>
        </w:rPr>
        <w:t xml:space="preserve"> et al., </w:t>
      </w:r>
      <w:r w:rsidR="007753F2" w:rsidRPr="000551EC">
        <w:rPr>
          <w:rFonts w:asciiTheme="majorBidi" w:hAnsiTheme="majorBidi" w:cstheme="majorBidi"/>
          <w:sz w:val="24"/>
          <w:szCs w:val="24"/>
        </w:rPr>
        <w:t>(2021) and Zhang</w:t>
      </w:r>
      <w:r w:rsidR="00C4539E" w:rsidRPr="000551EC">
        <w:rPr>
          <w:rFonts w:asciiTheme="majorBidi" w:hAnsiTheme="majorBidi" w:cstheme="majorBidi"/>
          <w:sz w:val="24"/>
          <w:szCs w:val="24"/>
        </w:rPr>
        <w:t xml:space="preserve"> et al.,</w:t>
      </w:r>
      <w:r w:rsidR="007753F2" w:rsidRPr="000551EC">
        <w:rPr>
          <w:rFonts w:asciiTheme="majorBidi" w:hAnsiTheme="majorBidi" w:cstheme="majorBidi"/>
          <w:sz w:val="24"/>
          <w:szCs w:val="24"/>
        </w:rPr>
        <w:t xml:space="preserve"> (2021) </w:t>
      </w:r>
      <w:bookmarkEnd w:id="10"/>
      <w:r w:rsidR="004168E1" w:rsidRPr="000551EC">
        <w:rPr>
          <w:rFonts w:asciiTheme="majorBidi" w:hAnsiTheme="majorBidi" w:cstheme="majorBidi"/>
          <w:sz w:val="24"/>
          <w:szCs w:val="24"/>
        </w:rPr>
        <w:t xml:space="preserve">examined </w:t>
      </w:r>
      <w:r w:rsidR="00D55249" w:rsidRPr="000551EC">
        <w:rPr>
          <w:rFonts w:asciiTheme="majorBidi" w:hAnsiTheme="majorBidi" w:cstheme="majorBidi"/>
          <w:sz w:val="24"/>
          <w:szCs w:val="24"/>
        </w:rPr>
        <w:t>community practitioners'</w:t>
      </w:r>
      <w:r w:rsidR="004168E1" w:rsidRPr="000551EC">
        <w:rPr>
          <w:rFonts w:asciiTheme="majorBidi" w:hAnsiTheme="majorBidi" w:cstheme="majorBidi"/>
          <w:sz w:val="24"/>
          <w:szCs w:val="24"/>
        </w:rPr>
        <w:t xml:space="preserve"> practice</w:t>
      </w:r>
      <w:r w:rsidR="00D55249" w:rsidRPr="000551EC">
        <w:rPr>
          <w:rFonts w:asciiTheme="majorBidi" w:hAnsiTheme="majorBidi" w:cstheme="majorBidi"/>
          <w:sz w:val="24"/>
          <w:szCs w:val="24"/>
        </w:rPr>
        <w:t>s</w:t>
      </w:r>
      <w:r w:rsidR="004168E1" w:rsidRPr="000551EC">
        <w:rPr>
          <w:rFonts w:asciiTheme="majorBidi" w:hAnsiTheme="majorBidi" w:cstheme="majorBidi"/>
          <w:sz w:val="24"/>
          <w:szCs w:val="24"/>
        </w:rPr>
        <w:t xml:space="preserve"> as street-level policy entrepreneurs</w:t>
      </w:r>
      <w:r w:rsidR="007753F2" w:rsidRPr="000551EC">
        <w:rPr>
          <w:rFonts w:asciiTheme="majorBidi" w:hAnsiTheme="majorBidi" w:cstheme="majorBidi"/>
          <w:sz w:val="24"/>
          <w:szCs w:val="24"/>
        </w:rPr>
        <w:t xml:space="preserve">. </w:t>
      </w:r>
      <w:r w:rsidR="004168E1" w:rsidRPr="000551EC">
        <w:rPr>
          <w:rFonts w:asciiTheme="majorBidi" w:hAnsiTheme="majorBidi" w:cstheme="majorBidi"/>
          <w:sz w:val="24"/>
          <w:szCs w:val="24"/>
        </w:rPr>
        <w:t>However</w:t>
      </w:r>
      <w:r w:rsidR="00D55249" w:rsidRPr="000551EC">
        <w:rPr>
          <w:rFonts w:asciiTheme="majorBidi" w:hAnsiTheme="majorBidi" w:cstheme="majorBidi"/>
          <w:sz w:val="24"/>
          <w:szCs w:val="24"/>
        </w:rPr>
        <w:t xml:space="preserve">, SLB scholarship </w:t>
      </w:r>
      <w:r w:rsidR="009D6FB5" w:rsidRPr="000551EC">
        <w:rPr>
          <w:rFonts w:asciiTheme="majorBidi" w:hAnsiTheme="majorBidi" w:cstheme="majorBidi"/>
          <w:sz w:val="24"/>
          <w:szCs w:val="24"/>
        </w:rPr>
        <w:t>neglect</w:t>
      </w:r>
      <w:r w:rsidR="00D55249" w:rsidRPr="000551EC">
        <w:rPr>
          <w:rFonts w:asciiTheme="majorBidi" w:hAnsiTheme="majorBidi" w:cstheme="majorBidi"/>
          <w:sz w:val="24"/>
          <w:szCs w:val="24"/>
        </w:rPr>
        <w:t>s</w:t>
      </w:r>
      <w:r w:rsidR="009D6FB5" w:rsidRPr="000551EC">
        <w:rPr>
          <w:rFonts w:asciiTheme="majorBidi" w:hAnsiTheme="majorBidi" w:cstheme="majorBidi"/>
          <w:sz w:val="24"/>
          <w:szCs w:val="24"/>
        </w:rPr>
        <w:t xml:space="preserve"> to analyze</w:t>
      </w:r>
      <w:r w:rsidR="00E74E56" w:rsidRPr="000551EC">
        <w:rPr>
          <w:rFonts w:asciiTheme="majorBidi" w:hAnsiTheme="majorBidi" w:cstheme="majorBidi"/>
          <w:sz w:val="24"/>
          <w:szCs w:val="24"/>
        </w:rPr>
        <w:t xml:space="preserve"> public community workers' patterns of discretion in</w:t>
      </w:r>
      <w:r w:rsidR="001B604B" w:rsidRPr="000551EC">
        <w:rPr>
          <w:rFonts w:asciiTheme="majorBidi" w:hAnsiTheme="majorBidi" w:cstheme="majorBidi"/>
          <w:sz w:val="24"/>
          <w:szCs w:val="24"/>
        </w:rPr>
        <w:t xml:space="preserve"> the</w:t>
      </w:r>
      <w:r w:rsidR="00E74E56" w:rsidRPr="000551EC">
        <w:rPr>
          <w:rFonts w:asciiTheme="majorBidi" w:hAnsiTheme="majorBidi" w:cstheme="majorBidi"/>
          <w:sz w:val="24"/>
          <w:szCs w:val="24"/>
        </w:rPr>
        <w:t xml:space="preserve"> highly conflicted urban settings</w:t>
      </w:r>
      <w:r w:rsidR="001B604B" w:rsidRPr="000551EC">
        <w:rPr>
          <w:rFonts w:asciiTheme="majorBidi" w:hAnsiTheme="majorBidi" w:cstheme="majorBidi"/>
          <w:sz w:val="24"/>
          <w:szCs w:val="24"/>
        </w:rPr>
        <w:t xml:space="preserve"> of the 21st century, that is</w:t>
      </w:r>
      <w:r w:rsidR="00E74E56" w:rsidRPr="000551EC">
        <w:rPr>
          <w:rFonts w:asciiTheme="majorBidi" w:hAnsiTheme="majorBidi" w:cstheme="majorBidi"/>
          <w:sz w:val="24"/>
          <w:szCs w:val="24"/>
        </w:rPr>
        <w:t xml:space="preserve"> characterized by structural inequalities and ethnic divide. Moreover, it understudied the </w:t>
      </w:r>
      <w:r w:rsidR="001B604B" w:rsidRPr="000551EC">
        <w:rPr>
          <w:rFonts w:asciiTheme="majorBidi" w:hAnsiTheme="majorBidi" w:cstheme="majorBidi"/>
          <w:sz w:val="24"/>
          <w:szCs w:val="24"/>
        </w:rPr>
        <w:t xml:space="preserve">polysemic nature of 'community', and the </w:t>
      </w:r>
      <w:r w:rsidR="00E74E56" w:rsidRPr="000551EC">
        <w:rPr>
          <w:rFonts w:asciiTheme="majorBidi" w:hAnsiTheme="majorBidi" w:cstheme="majorBidi"/>
          <w:sz w:val="24"/>
          <w:szCs w:val="24"/>
        </w:rPr>
        <w:t>ways in which</w:t>
      </w:r>
      <w:r w:rsidR="009D6FB5" w:rsidRPr="000551EC">
        <w:rPr>
          <w:rFonts w:asciiTheme="majorBidi" w:hAnsiTheme="majorBidi" w:cstheme="majorBidi"/>
          <w:sz w:val="24"/>
          <w:szCs w:val="24"/>
        </w:rPr>
        <w:t xml:space="preserve"> </w:t>
      </w:r>
      <w:r w:rsidR="00E74E56" w:rsidRPr="000551EC">
        <w:rPr>
          <w:rFonts w:asciiTheme="majorBidi" w:hAnsiTheme="majorBidi" w:cstheme="majorBidi"/>
          <w:sz w:val="24"/>
          <w:szCs w:val="24"/>
        </w:rPr>
        <w:t>community workers' images of community come into play in their use of discretion</w:t>
      </w:r>
      <w:r w:rsidR="008B5A6B" w:rsidRPr="000551EC">
        <w:rPr>
          <w:rFonts w:asciiTheme="majorBidi" w:hAnsiTheme="majorBidi" w:cstheme="majorBidi"/>
          <w:sz w:val="24"/>
          <w:szCs w:val="24"/>
        </w:rPr>
        <w:t>.</w:t>
      </w:r>
      <w:r w:rsidR="001B604B" w:rsidRPr="000551EC">
        <w:rPr>
          <w:rFonts w:asciiTheme="majorBidi" w:hAnsiTheme="majorBidi" w:cstheme="majorBidi"/>
          <w:sz w:val="24"/>
          <w:szCs w:val="24"/>
        </w:rPr>
        <w:t xml:space="preserve"> </w:t>
      </w:r>
      <w:r w:rsidR="009D6FB5" w:rsidRPr="000551EC">
        <w:rPr>
          <w:rFonts w:asciiTheme="majorBidi" w:hAnsiTheme="majorBidi" w:cstheme="majorBidi"/>
          <w:sz w:val="24"/>
          <w:szCs w:val="24"/>
        </w:rPr>
        <w:t xml:space="preserve">The current study </w:t>
      </w:r>
      <w:r w:rsidR="00E74E56" w:rsidRPr="000551EC">
        <w:rPr>
          <w:rFonts w:asciiTheme="majorBidi" w:hAnsiTheme="majorBidi" w:cstheme="majorBidi"/>
          <w:sz w:val="24"/>
          <w:szCs w:val="24"/>
        </w:rPr>
        <w:t xml:space="preserve">aims to fill this gap by examining community workers' </w:t>
      </w:r>
      <w:r w:rsidR="001B604B" w:rsidRPr="000551EC">
        <w:rPr>
          <w:rFonts w:asciiTheme="majorBidi" w:hAnsiTheme="majorBidi" w:cstheme="majorBidi"/>
          <w:sz w:val="24"/>
          <w:szCs w:val="24"/>
        </w:rPr>
        <w:t>execution of</w:t>
      </w:r>
      <w:r w:rsidR="00E74E56" w:rsidRPr="000551EC">
        <w:rPr>
          <w:rFonts w:asciiTheme="majorBidi" w:hAnsiTheme="majorBidi" w:cstheme="majorBidi"/>
          <w:sz w:val="24"/>
          <w:szCs w:val="24"/>
        </w:rPr>
        <w:t xml:space="preserve"> discretion within the context of Israeli Jewish-Arab contested mixed cities.</w:t>
      </w:r>
    </w:p>
    <w:p w14:paraId="15C2244C" w14:textId="6C17DC43" w:rsidR="00383DD1" w:rsidRPr="000551EC" w:rsidRDefault="00CD0DB7" w:rsidP="000551EC">
      <w:pPr>
        <w:tabs>
          <w:tab w:val="left" w:pos="2714"/>
        </w:tabs>
        <w:spacing w:line="480" w:lineRule="auto"/>
        <w:jc w:val="right"/>
        <w:rPr>
          <w:rFonts w:asciiTheme="majorBidi" w:hAnsiTheme="majorBidi" w:cstheme="majorBidi"/>
          <w:sz w:val="24"/>
          <w:szCs w:val="24"/>
          <w:rtl/>
        </w:rPr>
      </w:pPr>
      <w:r w:rsidRPr="000551EC">
        <w:rPr>
          <w:rFonts w:asciiTheme="majorBidi" w:hAnsiTheme="majorBidi" w:cstheme="majorBidi"/>
          <w:b/>
          <w:bCs/>
          <w:sz w:val="24"/>
          <w:szCs w:val="24"/>
        </w:rPr>
        <w:t xml:space="preserve">The context: </w:t>
      </w:r>
      <w:r w:rsidR="003402B6" w:rsidRPr="000551EC">
        <w:rPr>
          <w:rFonts w:asciiTheme="majorBidi" w:hAnsiTheme="majorBidi" w:cstheme="majorBidi"/>
          <w:b/>
          <w:bCs/>
          <w:sz w:val="24"/>
          <w:szCs w:val="24"/>
        </w:rPr>
        <w:t>Israeli Jewish-Arab</w:t>
      </w:r>
      <w:r w:rsidR="0088328A" w:rsidRPr="000551EC">
        <w:rPr>
          <w:rFonts w:asciiTheme="majorBidi" w:hAnsiTheme="majorBidi" w:cstheme="majorBidi"/>
          <w:b/>
          <w:bCs/>
          <w:sz w:val="24"/>
          <w:szCs w:val="24"/>
        </w:rPr>
        <w:t xml:space="preserve"> contested</w:t>
      </w:r>
      <w:r w:rsidR="003402B6" w:rsidRPr="000551EC">
        <w:rPr>
          <w:rFonts w:asciiTheme="majorBidi" w:hAnsiTheme="majorBidi" w:cstheme="majorBidi"/>
          <w:b/>
          <w:bCs/>
          <w:sz w:val="24"/>
          <w:szCs w:val="24"/>
        </w:rPr>
        <w:t xml:space="preserve"> mixed cities</w:t>
      </w:r>
    </w:p>
    <w:p w14:paraId="7D6B9A6D" w14:textId="7FC4EEE8" w:rsidR="00A74166" w:rsidRPr="000551EC" w:rsidRDefault="00A74166" w:rsidP="000551EC">
      <w:pPr>
        <w:tabs>
          <w:tab w:val="left" w:pos="2714"/>
        </w:tabs>
        <w:spacing w:line="480" w:lineRule="auto"/>
        <w:jc w:val="right"/>
        <w:rPr>
          <w:rFonts w:asciiTheme="majorBidi" w:eastAsia="Times New Roman" w:hAnsiTheme="majorBidi" w:cstheme="majorBidi"/>
          <w:sz w:val="24"/>
          <w:szCs w:val="24"/>
        </w:rPr>
      </w:pPr>
      <w:r w:rsidRPr="000551EC">
        <w:rPr>
          <w:rFonts w:asciiTheme="majorBidi" w:eastAsia="Times New Roman" w:hAnsiTheme="majorBidi" w:cstheme="majorBidi"/>
          <w:sz w:val="24"/>
          <w:szCs w:val="24"/>
        </w:rPr>
        <w:t xml:space="preserve">Globalization and immigration trends of recent decades have caused many cities worldwide to become highly contested with racial, ethnic, national, and cultural conflicts. The current study examines the specific case of Israeli Jewish-Arab mixed cities, which are characterized by ethnic division and are at the heart of a national conflict. These cities are populated by </w:t>
      </w:r>
      <w:proofErr w:type="gramStart"/>
      <w:r w:rsidRPr="000551EC">
        <w:rPr>
          <w:rFonts w:asciiTheme="majorBidi" w:eastAsia="Times New Roman" w:hAnsiTheme="majorBidi" w:cstheme="majorBidi"/>
          <w:sz w:val="24"/>
          <w:szCs w:val="24"/>
        </w:rPr>
        <w:t>a majority of</w:t>
      </w:r>
      <w:proofErr w:type="gramEnd"/>
      <w:r w:rsidRPr="000551EC">
        <w:rPr>
          <w:rFonts w:asciiTheme="majorBidi" w:eastAsia="Times New Roman" w:hAnsiTheme="majorBidi" w:cstheme="majorBidi"/>
          <w:sz w:val="24"/>
          <w:szCs w:val="24"/>
        </w:rPr>
        <w:t xml:space="preserve"> Jews and a minority of Arabs (Central Bureau of Statistics, 2018). Israeli Jewish-Arab mixed cities have complex histories and have undergone drastic demographic transitions which their detailed description is beyond the scope of this paper. Briefly, prior to the 1948 </w:t>
      </w:r>
      <w:proofErr w:type="gramStart"/>
      <w:r w:rsidRPr="000551EC">
        <w:rPr>
          <w:rFonts w:asciiTheme="majorBidi" w:eastAsia="Times New Roman" w:hAnsiTheme="majorBidi" w:cstheme="majorBidi"/>
          <w:sz w:val="24"/>
          <w:szCs w:val="24"/>
        </w:rPr>
        <w:t>Arab-Israeli</w:t>
      </w:r>
      <w:proofErr w:type="gramEnd"/>
      <w:r w:rsidRPr="000551EC">
        <w:rPr>
          <w:rFonts w:asciiTheme="majorBidi" w:eastAsia="Times New Roman" w:hAnsiTheme="majorBidi" w:cstheme="majorBidi"/>
          <w:sz w:val="24"/>
          <w:szCs w:val="24"/>
        </w:rPr>
        <w:t xml:space="preserve"> war, which ended in the establishment of Israel, most of the residents of those cities were Arabs. Following the war, however, many Arab residents were expelled or fled </w:t>
      </w:r>
      <w:r w:rsidRPr="000551EC">
        <w:rPr>
          <w:rFonts w:asciiTheme="majorBidi" w:eastAsia="Times New Roman" w:hAnsiTheme="majorBidi" w:cstheme="majorBidi"/>
          <w:sz w:val="24"/>
          <w:szCs w:val="24"/>
        </w:rPr>
        <w:lastRenderedPageBreak/>
        <w:t>from their homes. Accordingly, these mixed cities are currently populated by a Jewish majority and an Arab minority (</w:t>
      </w:r>
      <w:proofErr w:type="spellStart"/>
      <w:r w:rsidRPr="000551EC">
        <w:rPr>
          <w:rFonts w:asciiTheme="majorBidi" w:eastAsia="Times New Roman" w:hAnsiTheme="majorBidi" w:cstheme="majorBidi"/>
          <w:sz w:val="24"/>
          <w:szCs w:val="24"/>
        </w:rPr>
        <w:t>Yiftachel</w:t>
      </w:r>
      <w:proofErr w:type="spellEnd"/>
      <w:r w:rsidRPr="000551EC">
        <w:rPr>
          <w:rFonts w:asciiTheme="majorBidi" w:eastAsia="Times New Roman" w:hAnsiTheme="majorBidi" w:cstheme="majorBidi"/>
          <w:sz w:val="24"/>
          <w:szCs w:val="24"/>
        </w:rPr>
        <w:t xml:space="preserve"> and </w:t>
      </w:r>
      <w:proofErr w:type="spellStart"/>
      <w:r w:rsidRPr="000551EC">
        <w:rPr>
          <w:rFonts w:asciiTheme="majorBidi" w:eastAsia="Times New Roman" w:hAnsiTheme="majorBidi" w:cstheme="majorBidi"/>
          <w:sz w:val="24"/>
          <w:szCs w:val="24"/>
        </w:rPr>
        <w:t>Yacobi</w:t>
      </w:r>
      <w:proofErr w:type="spellEnd"/>
      <w:r w:rsidRPr="000551EC">
        <w:rPr>
          <w:rFonts w:asciiTheme="majorBidi" w:eastAsia="Times New Roman" w:hAnsiTheme="majorBidi" w:cstheme="majorBidi"/>
          <w:sz w:val="24"/>
          <w:szCs w:val="24"/>
        </w:rPr>
        <w:t xml:space="preserve">, 2003). Our study examines four mixed cities whose Arab composition ranges from 11 to 31 percent: Acre, Haifa, Lod, and </w:t>
      </w:r>
      <w:proofErr w:type="spellStart"/>
      <w:r w:rsidRPr="000551EC">
        <w:rPr>
          <w:rFonts w:asciiTheme="majorBidi" w:eastAsia="Times New Roman" w:hAnsiTheme="majorBidi" w:cstheme="majorBidi"/>
          <w:sz w:val="24"/>
          <w:szCs w:val="24"/>
        </w:rPr>
        <w:t>Ramla</w:t>
      </w:r>
      <w:proofErr w:type="spellEnd"/>
      <w:r w:rsidR="00543A09" w:rsidRPr="000551EC">
        <w:rPr>
          <w:rFonts w:asciiTheme="majorBidi" w:eastAsia="Times New Roman" w:hAnsiTheme="majorBidi" w:cstheme="majorBidi"/>
          <w:sz w:val="24"/>
          <w:szCs w:val="24"/>
        </w:rPr>
        <w:t>.</w:t>
      </w:r>
    </w:p>
    <w:p w14:paraId="30C874D4" w14:textId="410E3D42" w:rsidR="00A74166" w:rsidRPr="000551EC" w:rsidRDefault="00A74166" w:rsidP="000551EC">
      <w:pPr>
        <w:bidi w:val="0"/>
        <w:spacing w:line="480" w:lineRule="auto"/>
        <w:jc w:val="both"/>
        <w:rPr>
          <w:rFonts w:asciiTheme="majorBidi" w:hAnsiTheme="majorBidi" w:cstheme="majorBidi"/>
          <w:sz w:val="24"/>
          <w:szCs w:val="24"/>
        </w:rPr>
      </w:pPr>
      <w:r w:rsidRPr="000551EC">
        <w:rPr>
          <w:rFonts w:asciiTheme="majorBidi" w:hAnsiTheme="majorBidi" w:cstheme="majorBidi"/>
          <w:sz w:val="24"/>
          <w:szCs w:val="24"/>
        </w:rPr>
        <w:t>Even though Israeli Jewish-Arab mixed cities are hometowns for both Jewish and Arab residents, the literature depicts them as polarized. They are characterized by intergroup tensions accompanied by struggles over public spaces and resources, clashing historical narratives, and continuing struggles over cultural, religious, and national identities of the city (</w:t>
      </w:r>
      <w:proofErr w:type="spellStart"/>
      <w:r w:rsidRPr="000551EC">
        <w:rPr>
          <w:rFonts w:asciiTheme="majorBidi" w:hAnsiTheme="majorBidi" w:cstheme="majorBidi"/>
          <w:sz w:val="24"/>
          <w:szCs w:val="24"/>
        </w:rPr>
        <w:t>Yiftachel</w:t>
      </w:r>
      <w:proofErr w:type="spellEnd"/>
      <w:r w:rsidRPr="000551EC">
        <w:rPr>
          <w:rFonts w:asciiTheme="majorBidi" w:hAnsiTheme="majorBidi" w:cstheme="majorBidi"/>
          <w:sz w:val="24"/>
          <w:szCs w:val="24"/>
        </w:rPr>
        <w:t xml:space="preserve"> &amp; </w:t>
      </w:r>
      <w:proofErr w:type="spellStart"/>
      <w:r w:rsidRPr="000551EC">
        <w:rPr>
          <w:rFonts w:asciiTheme="majorBidi" w:hAnsiTheme="majorBidi" w:cstheme="majorBidi"/>
          <w:sz w:val="24"/>
          <w:szCs w:val="24"/>
        </w:rPr>
        <w:t>Yacobi</w:t>
      </w:r>
      <w:proofErr w:type="spellEnd"/>
      <w:r w:rsidRPr="000551EC">
        <w:rPr>
          <w:rFonts w:asciiTheme="majorBidi" w:hAnsiTheme="majorBidi" w:cstheme="majorBidi"/>
          <w:sz w:val="24"/>
          <w:szCs w:val="24"/>
        </w:rPr>
        <w:t xml:space="preserve">, 2003; </w:t>
      </w:r>
      <w:proofErr w:type="spellStart"/>
      <w:r w:rsidRPr="000551EC">
        <w:rPr>
          <w:rFonts w:asciiTheme="majorBidi" w:hAnsiTheme="majorBidi" w:cstheme="majorBidi"/>
          <w:sz w:val="24"/>
          <w:szCs w:val="24"/>
        </w:rPr>
        <w:t>Monterescu</w:t>
      </w:r>
      <w:proofErr w:type="spellEnd"/>
      <w:r w:rsidRPr="000551EC">
        <w:rPr>
          <w:rFonts w:asciiTheme="majorBidi" w:hAnsiTheme="majorBidi" w:cstheme="majorBidi"/>
          <w:sz w:val="24"/>
          <w:szCs w:val="24"/>
        </w:rPr>
        <w:t xml:space="preserve">, 2015; </w:t>
      </w:r>
      <w:proofErr w:type="spellStart"/>
      <w:r w:rsidRPr="000551EC">
        <w:rPr>
          <w:rFonts w:asciiTheme="majorBidi" w:hAnsiTheme="majorBidi" w:cstheme="majorBidi"/>
          <w:sz w:val="24"/>
          <w:szCs w:val="24"/>
        </w:rPr>
        <w:t>Yacobi</w:t>
      </w:r>
      <w:proofErr w:type="spellEnd"/>
      <w:r w:rsidRPr="000551EC">
        <w:rPr>
          <w:rFonts w:asciiTheme="majorBidi" w:hAnsiTheme="majorBidi" w:cstheme="majorBidi"/>
          <w:sz w:val="24"/>
          <w:szCs w:val="24"/>
        </w:rPr>
        <w:t xml:space="preserve">, 2007). Studies have indicated that municipal policies often reproduce segregation between the two populations and trying to preserve the Jewish majority within the cities. Moreover, they show that structural discrimination towards the Arab population is reflected in urban planning policies, the labor market, and distribution of resources and social services (Leibovitz, 2007; </w:t>
      </w:r>
      <w:proofErr w:type="spellStart"/>
      <w:r w:rsidRPr="000551EC">
        <w:rPr>
          <w:rFonts w:asciiTheme="majorBidi" w:hAnsiTheme="majorBidi" w:cstheme="majorBidi"/>
          <w:sz w:val="24"/>
          <w:szCs w:val="24"/>
        </w:rPr>
        <w:t>Yiftachel</w:t>
      </w:r>
      <w:proofErr w:type="spellEnd"/>
      <w:r w:rsidRPr="000551EC">
        <w:rPr>
          <w:rFonts w:asciiTheme="majorBidi" w:hAnsiTheme="majorBidi" w:cstheme="majorBidi"/>
          <w:sz w:val="24"/>
          <w:szCs w:val="24"/>
        </w:rPr>
        <w:t xml:space="preserve"> &amp; </w:t>
      </w:r>
      <w:proofErr w:type="spellStart"/>
      <w:r w:rsidRPr="000551EC">
        <w:rPr>
          <w:rFonts w:asciiTheme="majorBidi" w:hAnsiTheme="majorBidi" w:cstheme="majorBidi"/>
          <w:sz w:val="24"/>
          <w:szCs w:val="24"/>
        </w:rPr>
        <w:t>Yacobi</w:t>
      </w:r>
      <w:proofErr w:type="spellEnd"/>
      <w:r w:rsidRPr="000551EC">
        <w:rPr>
          <w:rFonts w:asciiTheme="majorBidi" w:hAnsiTheme="majorBidi" w:cstheme="majorBidi"/>
          <w:sz w:val="24"/>
          <w:szCs w:val="24"/>
        </w:rPr>
        <w:t xml:space="preserve"> 2003; </w:t>
      </w:r>
      <w:proofErr w:type="spellStart"/>
      <w:r w:rsidRPr="000551EC">
        <w:rPr>
          <w:rFonts w:asciiTheme="majorBidi" w:hAnsiTheme="majorBidi" w:cstheme="majorBidi"/>
          <w:sz w:val="24"/>
          <w:szCs w:val="24"/>
        </w:rPr>
        <w:t>Shdema</w:t>
      </w:r>
      <w:proofErr w:type="spellEnd"/>
      <w:r w:rsidRPr="000551EC">
        <w:rPr>
          <w:rFonts w:asciiTheme="majorBidi" w:hAnsiTheme="majorBidi" w:cstheme="majorBidi"/>
          <w:sz w:val="24"/>
          <w:szCs w:val="24"/>
        </w:rPr>
        <w:t xml:space="preserve"> et al. 2018).</w:t>
      </w:r>
    </w:p>
    <w:p w14:paraId="7A0F747B" w14:textId="36D31262" w:rsidR="00904FA8" w:rsidRPr="000551EC" w:rsidRDefault="0041017E" w:rsidP="000551EC">
      <w:pPr>
        <w:pStyle w:val="NormalWeb"/>
        <w:spacing w:before="0" w:beforeAutospacing="0" w:after="0" w:afterAutospacing="0" w:line="480" w:lineRule="auto"/>
        <w:jc w:val="both"/>
        <w:rPr>
          <w:rFonts w:asciiTheme="majorBidi" w:hAnsiTheme="majorBidi" w:cstheme="majorBidi"/>
          <w:b/>
          <w:bCs/>
        </w:rPr>
      </w:pPr>
      <w:r w:rsidRPr="000551EC">
        <w:rPr>
          <w:rFonts w:asciiTheme="majorBidi" w:hAnsiTheme="majorBidi" w:cstheme="majorBidi"/>
          <w:b/>
          <w:bCs/>
        </w:rPr>
        <w:t>Method</w:t>
      </w:r>
      <w:r w:rsidR="00FE3797" w:rsidRPr="000551EC">
        <w:rPr>
          <w:rFonts w:asciiTheme="majorBidi" w:hAnsiTheme="majorBidi" w:cstheme="majorBidi"/>
          <w:b/>
          <w:bCs/>
        </w:rPr>
        <w:t>ology</w:t>
      </w:r>
    </w:p>
    <w:p w14:paraId="610D8CCC" w14:textId="60C58ABB" w:rsidR="00DC7597" w:rsidRPr="000551EC" w:rsidRDefault="00DC7597" w:rsidP="000551EC">
      <w:pPr>
        <w:spacing w:line="480" w:lineRule="auto"/>
        <w:jc w:val="right"/>
        <w:rPr>
          <w:rFonts w:asciiTheme="majorBidi" w:hAnsiTheme="majorBidi" w:cstheme="majorBidi"/>
          <w:color w:val="222222"/>
          <w:sz w:val="24"/>
          <w:szCs w:val="24"/>
          <w:shd w:val="clear" w:color="auto" w:fill="FFFFFF"/>
          <w:rtl/>
        </w:rPr>
      </w:pPr>
      <w:r w:rsidRPr="000551EC">
        <w:rPr>
          <w:rFonts w:asciiTheme="majorBidi" w:hAnsiTheme="majorBidi" w:cstheme="majorBidi"/>
          <w:color w:val="222222"/>
          <w:sz w:val="24"/>
          <w:szCs w:val="24"/>
          <w:shd w:val="clear" w:color="auto" w:fill="FFFFFF"/>
        </w:rPr>
        <w:t xml:space="preserve">The study adopted a constructivist grounded theory approach. This approach aligns with the research </w:t>
      </w:r>
      <w:r w:rsidR="004E5108" w:rsidRPr="000551EC">
        <w:rPr>
          <w:rFonts w:asciiTheme="majorBidi" w:hAnsiTheme="majorBidi" w:cstheme="majorBidi"/>
          <w:color w:val="222222"/>
          <w:sz w:val="24"/>
          <w:szCs w:val="24"/>
          <w:shd w:val="clear" w:color="auto" w:fill="FFFFFF"/>
        </w:rPr>
        <w:t>goals since</w:t>
      </w:r>
      <w:r w:rsidRPr="000551EC">
        <w:rPr>
          <w:rFonts w:asciiTheme="majorBidi" w:hAnsiTheme="majorBidi" w:cstheme="majorBidi"/>
          <w:color w:val="222222"/>
          <w:sz w:val="24"/>
          <w:szCs w:val="24"/>
          <w:shd w:val="clear" w:color="auto" w:fill="FFFFFF"/>
        </w:rPr>
        <w:t xml:space="preserve"> it</w:t>
      </w:r>
      <w:r w:rsidRPr="000551EC">
        <w:rPr>
          <w:rFonts w:asciiTheme="majorBidi" w:hAnsiTheme="majorBidi" w:cstheme="majorBidi"/>
          <w:sz w:val="24"/>
          <w:szCs w:val="24"/>
        </w:rPr>
        <w:t xml:space="preserve"> </w:t>
      </w:r>
      <w:r w:rsidRPr="000551EC">
        <w:rPr>
          <w:rFonts w:asciiTheme="majorBidi" w:hAnsiTheme="majorBidi" w:cstheme="majorBidi"/>
          <w:color w:val="222222"/>
          <w:sz w:val="24"/>
          <w:szCs w:val="24"/>
          <w:shd w:val="clear" w:color="auto" w:fill="FFFFFF"/>
        </w:rPr>
        <w:t xml:space="preserve">emphasizes multiple subjective realities and the contextual nature of knowledge. Additionally, it allows for the creation of a theoretical framework developed inductively from data (Charmaz, 2016). Forty-seven in-depth semi-structured interviews were conducted with thirty-two community front-line workers and managers of public community services in Israeli Jewish-Arab mixed cities. Fifteen research participants were interviewed twice. Participants were asked about their perceptions of the issues, dilemmas, and coping strategies they encounter when working in </w:t>
      </w:r>
      <w:r w:rsidR="004E5108" w:rsidRPr="000551EC">
        <w:rPr>
          <w:rFonts w:asciiTheme="majorBidi" w:hAnsiTheme="majorBidi" w:cstheme="majorBidi"/>
          <w:color w:val="222222"/>
          <w:sz w:val="24"/>
          <w:szCs w:val="24"/>
          <w:shd w:val="clear" w:color="auto" w:fill="FFFFFF"/>
        </w:rPr>
        <w:t>these</w:t>
      </w:r>
      <w:r w:rsidRPr="000551EC">
        <w:rPr>
          <w:rFonts w:asciiTheme="majorBidi" w:hAnsiTheme="majorBidi" w:cstheme="majorBidi"/>
          <w:color w:val="222222"/>
          <w:sz w:val="24"/>
          <w:szCs w:val="24"/>
          <w:shd w:val="clear" w:color="auto" w:fill="FFFFFF"/>
        </w:rPr>
        <w:t xml:space="preserve"> cities. Moreover, interviews elicited participants' </w:t>
      </w:r>
      <w:r w:rsidRPr="000551EC">
        <w:rPr>
          <w:rFonts w:asciiTheme="majorBidi" w:hAnsiTheme="majorBidi" w:cstheme="majorBidi"/>
          <w:color w:val="222222"/>
          <w:sz w:val="24"/>
          <w:szCs w:val="24"/>
          <w:shd w:val="clear" w:color="auto" w:fill="FFFFFF"/>
        </w:rPr>
        <w:lastRenderedPageBreak/>
        <w:t>perceptions of the urban community and their responses to ethnic-national challenges. </w:t>
      </w:r>
    </w:p>
    <w:p w14:paraId="16F16342" w14:textId="25B3304B" w:rsidR="00DC7597" w:rsidRPr="000551EC" w:rsidRDefault="00DC7597" w:rsidP="000551EC">
      <w:pPr>
        <w:pStyle w:val="NormalWeb"/>
        <w:spacing w:before="0" w:beforeAutospacing="0" w:after="0" w:afterAutospacing="0" w:line="480" w:lineRule="auto"/>
        <w:rPr>
          <w:rFonts w:asciiTheme="majorBidi" w:hAnsiTheme="majorBidi" w:cstheme="majorBidi"/>
        </w:rPr>
      </w:pPr>
      <w:r w:rsidRPr="000551EC">
        <w:rPr>
          <w:rFonts w:asciiTheme="majorBidi" w:hAnsiTheme="majorBidi" w:cstheme="majorBidi"/>
        </w:rPr>
        <w:t xml:space="preserve">Participants were recruited through the municipal social </w:t>
      </w:r>
      <w:r w:rsidR="004E5108" w:rsidRPr="000551EC">
        <w:rPr>
          <w:rFonts w:asciiTheme="majorBidi" w:hAnsiTheme="majorBidi" w:cstheme="majorBidi"/>
        </w:rPr>
        <w:t>services</w:t>
      </w:r>
      <w:r w:rsidR="004E5108" w:rsidRPr="000551EC">
        <w:rPr>
          <w:rFonts w:asciiTheme="majorBidi" w:hAnsiTheme="majorBidi" w:cstheme="majorBidi"/>
          <w:rtl/>
        </w:rPr>
        <w:t>.</w:t>
      </w:r>
      <w:r w:rsidR="004E5108" w:rsidRPr="000551EC">
        <w:rPr>
          <w:rFonts w:asciiTheme="majorBidi" w:hAnsiTheme="majorBidi" w:cstheme="majorBidi"/>
        </w:rPr>
        <w:t xml:space="preserve"> </w:t>
      </w:r>
      <w:r w:rsidRPr="000551EC">
        <w:rPr>
          <w:rFonts w:asciiTheme="majorBidi" w:hAnsiTheme="majorBidi" w:cstheme="majorBidi"/>
        </w:rPr>
        <w:t>The purposive sample were predominantly</w:t>
      </w:r>
      <w:r w:rsidRPr="000551EC">
        <w:rPr>
          <w:rFonts w:asciiTheme="majorBidi" w:hAnsiTheme="majorBidi" w:cstheme="majorBidi"/>
          <w:color w:val="000000"/>
        </w:rPr>
        <w:t xml:space="preserve"> female</w:t>
      </w:r>
      <w:r w:rsidRPr="000551EC">
        <w:rPr>
          <w:rFonts w:asciiTheme="majorBidi" w:hAnsiTheme="majorBidi" w:cstheme="majorBidi"/>
        </w:rPr>
        <w:t xml:space="preserve"> and consisted of twenty Jewish participants and twelve Arab participants from four mixed cities: </w:t>
      </w:r>
      <w:proofErr w:type="spellStart"/>
      <w:r w:rsidRPr="000551EC">
        <w:rPr>
          <w:rFonts w:asciiTheme="majorBidi" w:hAnsiTheme="majorBidi" w:cstheme="majorBidi"/>
        </w:rPr>
        <w:t>Ramla</w:t>
      </w:r>
      <w:proofErr w:type="spellEnd"/>
      <w:r w:rsidRPr="000551EC">
        <w:rPr>
          <w:rFonts w:asciiTheme="majorBidi" w:hAnsiTheme="majorBidi" w:cstheme="majorBidi"/>
        </w:rPr>
        <w:t>, Haifa, Acre and Lod. The participants </w:t>
      </w:r>
      <w:r w:rsidRPr="000551EC">
        <w:rPr>
          <w:rFonts w:asciiTheme="majorBidi" w:hAnsiTheme="majorBidi" w:cstheme="majorBidi"/>
          <w:color w:val="000000"/>
        </w:rPr>
        <w:t>engaged in a variety of community practices, such as organizing functional communities (</w:t>
      </w:r>
      <w:proofErr w:type="gramStart"/>
      <w:r w:rsidRPr="000551EC">
        <w:rPr>
          <w:rFonts w:asciiTheme="majorBidi" w:hAnsiTheme="majorBidi" w:cstheme="majorBidi"/>
          <w:color w:val="000000"/>
        </w:rPr>
        <w:t>e.g.</w:t>
      </w:r>
      <w:proofErr w:type="gramEnd"/>
      <w:r w:rsidRPr="000551EC">
        <w:rPr>
          <w:rFonts w:asciiTheme="majorBidi" w:hAnsiTheme="majorBidi" w:cstheme="majorBidi"/>
          <w:color w:val="000000"/>
        </w:rPr>
        <w:t xml:space="preserve"> working with groups of single mothers); neighborhood and community organizing (e.g. organizing building committees); and engaging in community social, economic, and sustainable development (e.g. urban regeneration projects; Gamble and Weil, 2013). </w:t>
      </w:r>
      <w:r w:rsidRPr="000551EC">
        <w:rPr>
          <w:rFonts w:asciiTheme="majorBidi" w:hAnsiTheme="majorBidi" w:cstheme="majorBidi"/>
        </w:rPr>
        <w:t xml:space="preserve">Sixteen of the participants were social workers with a </w:t>
      </w:r>
      <w:proofErr w:type="gramStart"/>
      <w:r w:rsidRPr="000551EC">
        <w:rPr>
          <w:rFonts w:asciiTheme="majorBidi" w:hAnsiTheme="majorBidi" w:cstheme="majorBidi"/>
        </w:rPr>
        <w:t>Bachelor’s</w:t>
      </w:r>
      <w:proofErr w:type="gramEnd"/>
      <w:r w:rsidRPr="000551EC">
        <w:rPr>
          <w:rFonts w:asciiTheme="majorBidi" w:hAnsiTheme="majorBidi" w:cstheme="majorBidi"/>
        </w:rPr>
        <w:t xml:space="preserve"> or Master’s degree in social work, and sixteen interviewees </w:t>
      </w:r>
      <w:r w:rsidR="00D96881" w:rsidRPr="000551EC">
        <w:rPr>
          <w:rFonts w:asciiTheme="majorBidi" w:hAnsiTheme="majorBidi" w:cstheme="majorBidi"/>
        </w:rPr>
        <w:t>came from</w:t>
      </w:r>
      <w:r w:rsidR="00D96881" w:rsidRPr="000551EC">
        <w:rPr>
          <w:rFonts w:asciiTheme="majorBidi" w:hAnsiTheme="majorBidi" w:cstheme="majorBidi"/>
        </w:rPr>
        <w:t xml:space="preserve"> </w:t>
      </w:r>
      <w:r w:rsidRPr="000551EC">
        <w:rPr>
          <w:rFonts w:asciiTheme="majorBidi" w:hAnsiTheme="majorBidi" w:cstheme="majorBidi"/>
        </w:rPr>
        <w:t xml:space="preserve">other </w:t>
      </w:r>
      <w:r w:rsidR="00D96881" w:rsidRPr="000551EC">
        <w:rPr>
          <w:rFonts w:asciiTheme="majorBidi" w:hAnsiTheme="majorBidi" w:cstheme="majorBidi"/>
        </w:rPr>
        <w:t>educational</w:t>
      </w:r>
      <w:r w:rsidR="00D96881" w:rsidRPr="000551EC">
        <w:rPr>
          <w:rFonts w:asciiTheme="majorBidi" w:hAnsiTheme="majorBidi" w:cstheme="majorBidi"/>
        </w:rPr>
        <w:t xml:space="preserve"> </w:t>
      </w:r>
      <w:r w:rsidRPr="000551EC">
        <w:rPr>
          <w:rFonts w:asciiTheme="majorBidi" w:hAnsiTheme="majorBidi" w:cstheme="majorBidi"/>
        </w:rPr>
        <w:t>backgrounds, including education, economics and conflict resolution.</w:t>
      </w:r>
      <w:r w:rsidRPr="000551EC">
        <w:rPr>
          <w:rFonts w:asciiTheme="majorBidi" w:hAnsiTheme="majorBidi" w:cstheme="majorBidi"/>
          <w:color w:val="000000"/>
        </w:rPr>
        <w:t> Ethics approval was obtained from the [Institute Name] ethics  </w:t>
      </w:r>
    </w:p>
    <w:p w14:paraId="45799B7D" w14:textId="77777777" w:rsidR="00DC7597" w:rsidRPr="000551EC" w:rsidRDefault="00DC7597" w:rsidP="000551EC">
      <w:pPr>
        <w:pStyle w:val="NormalWeb"/>
        <w:spacing w:before="0" w:beforeAutospacing="0" w:after="0" w:afterAutospacing="0" w:line="480" w:lineRule="auto"/>
        <w:rPr>
          <w:rFonts w:asciiTheme="majorBidi" w:hAnsiTheme="majorBidi" w:cstheme="majorBidi"/>
        </w:rPr>
      </w:pPr>
      <w:r w:rsidRPr="000551EC">
        <w:rPr>
          <w:rFonts w:asciiTheme="majorBidi" w:hAnsiTheme="majorBidi" w:cstheme="majorBidi"/>
          <w:color w:val="000000"/>
        </w:rPr>
        <w:t>committee.</w:t>
      </w:r>
      <w:r w:rsidRPr="000551EC">
        <w:rPr>
          <w:rFonts w:asciiTheme="majorBidi" w:hAnsiTheme="majorBidi" w:cstheme="majorBidi"/>
        </w:rPr>
        <w:t> Participants signed an informed consent form, and any information that could identify the interviewees was excluded from the final report.</w:t>
      </w:r>
    </w:p>
    <w:p w14:paraId="654EF34F" w14:textId="44791FDA" w:rsidR="00DC7597" w:rsidRPr="000551EC" w:rsidRDefault="00DC7597" w:rsidP="000551EC">
      <w:pPr>
        <w:pStyle w:val="NormalWeb"/>
        <w:spacing w:before="0" w:beforeAutospacing="0" w:after="0" w:afterAutospacing="0" w:line="480" w:lineRule="auto"/>
        <w:rPr>
          <w:rFonts w:asciiTheme="majorBidi" w:hAnsiTheme="majorBidi" w:cstheme="majorBidi"/>
        </w:rPr>
      </w:pPr>
      <w:r w:rsidRPr="000551EC">
        <w:rPr>
          <w:rFonts w:asciiTheme="majorBidi" w:hAnsiTheme="majorBidi" w:cstheme="majorBidi"/>
        </w:rPr>
        <w:t>Interviews were audio recorded and transcribed verbatim. MAXQDA, a qualitative analysis program, was used to analyze the transcripts. Data was analyzed across participants' national affiliations and across cities. We followed several steps in the data analysis process. First, 'open coding' was used to identify initial categories that developed inductively from the data (Strauss and Corbin, 1998). </w:t>
      </w:r>
      <w:proofErr w:type="spellStart"/>
      <w:r w:rsidR="00763BF8" w:rsidRPr="000551EC">
        <w:rPr>
          <w:rFonts w:asciiTheme="majorBidi" w:hAnsiTheme="majorBidi" w:cstheme="majorBidi"/>
        </w:rPr>
        <w:t>addittionaly</w:t>
      </w:r>
      <w:proofErr w:type="spellEnd"/>
      <w:r w:rsidRPr="000551EC">
        <w:rPr>
          <w:rFonts w:asciiTheme="majorBidi" w:hAnsiTheme="majorBidi" w:cstheme="majorBidi"/>
        </w:rPr>
        <w:t>, constant comparisons were made within each transcript and among different interviews. Then, we used an axial coding to identify links between categories and subcategories based on context and content. Finally, we established relationships between themes through comparison and reflection.</w:t>
      </w:r>
    </w:p>
    <w:p w14:paraId="05DEBCA4" w14:textId="77777777" w:rsidR="00DC7597" w:rsidRPr="000551EC" w:rsidRDefault="00DC7597" w:rsidP="000551EC">
      <w:pPr>
        <w:pStyle w:val="NormalWeb"/>
        <w:spacing w:before="0" w:beforeAutospacing="0" w:after="0" w:afterAutospacing="0" w:line="480" w:lineRule="auto"/>
        <w:jc w:val="both"/>
        <w:rPr>
          <w:rFonts w:asciiTheme="majorBidi" w:hAnsiTheme="majorBidi" w:cstheme="majorBidi"/>
        </w:rPr>
      </w:pPr>
    </w:p>
    <w:p w14:paraId="18A9AF67" w14:textId="7F682752" w:rsidR="0038457F" w:rsidRPr="000551EC" w:rsidRDefault="00F921E8" w:rsidP="000551EC">
      <w:pPr>
        <w:pStyle w:val="NormalWeb"/>
        <w:spacing w:before="0" w:beforeAutospacing="0" w:after="0" w:afterAutospacing="0" w:line="480" w:lineRule="auto"/>
        <w:rPr>
          <w:rFonts w:asciiTheme="majorBidi" w:hAnsiTheme="majorBidi" w:cstheme="majorBidi"/>
          <w:b/>
          <w:bCs/>
        </w:rPr>
      </w:pPr>
      <w:r w:rsidRPr="000551EC">
        <w:rPr>
          <w:rFonts w:asciiTheme="majorBidi" w:hAnsiTheme="majorBidi" w:cstheme="majorBidi"/>
          <w:b/>
          <w:bCs/>
        </w:rPr>
        <w:lastRenderedPageBreak/>
        <w:t xml:space="preserve">Findings </w:t>
      </w:r>
    </w:p>
    <w:p w14:paraId="28211EA3" w14:textId="57E80AF4" w:rsidR="007047A4" w:rsidRPr="000551EC" w:rsidRDefault="00CD0DB7" w:rsidP="000551EC">
      <w:pPr>
        <w:bidi w:val="0"/>
        <w:spacing w:after="0" w:line="480" w:lineRule="auto"/>
        <w:rPr>
          <w:rFonts w:asciiTheme="majorBidi" w:hAnsiTheme="majorBidi" w:cstheme="majorBidi"/>
          <w:sz w:val="24"/>
          <w:szCs w:val="24"/>
        </w:rPr>
      </w:pPr>
      <w:r w:rsidRPr="000551EC">
        <w:rPr>
          <w:rFonts w:asciiTheme="majorBidi" w:hAnsiTheme="majorBidi" w:cstheme="majorBidi"/>
          <w:sz w:val="24"/>
          <w:szCs w:val="24"/>
        </w:rPr>
        <w:t>P</w:t>
      </w:r>
      <w:r w:rsidR="00FF7702" w:rsidRPr="000551EC">
        <w:rPr>
          <w:rFonts w:asciiTheme="majorBidi" w:hAnsiTheme="majorBidi" w:cstheme="majorBidi"/>
          <w:sz w:val="24"/>
          <w:szCs w:val="24"/>
        </w:rPr>
        <w:t>articipants</w:t>
      </w:r>
      <w:r w:rsidRPr="000551EC">
        <w:rPr>
          <w:rFonts w:asciiTheme="majorBidi" w:hAnsiTheme="majorBidi" w:cstheme="majorBidi"/>
          <w:sz w:val="24"/>
          <w:szCs w:val="24"/>
        </w:rPr>
        <w:t xml:space="preserve">’ views of </w:t>
      </w:r>
      <w:r w:rsidR="00FF7702" w:rsidRPr="000551EC">
        <w:rPr>
          <w:rFonts w:asciiTheme="majorBidi" w:hAnsiTheme="majorBidi" w:cstheme="majorBidi"/>
          <w:sz w:val="24"/>
          <w:szCs w:val="24"/>
        </w:rPr>
        <w:t>the urban community shaped their use of discretion as they</w:t>
      </w:r>
      <w:r w:rsidR="001236CD" w:rsidRPr="000551EC">
        <w:rPr>
          <w:rFonts w:asciiTheme="majorBidi" w:hAnsiTheme="majorBidi" w:cstheme="majorBidi"/>
          <w:sz w:val="24"/>
          <w:szCs w:val="24"/>
        </w:rPr>
        <w:t xml:space="preserve"> implement polic</w:t>
      </w:r>
      <w:r w:rsidR="00A36AEE" w:rsidRPr="000551EC">
        <w:rPr>
          <w:rFonts w:asciiTheme="majorBidi" w:hAnsiTheme="majorBidi" w:cstheme="majorBidi"/>
          <w:sz w:val="24"/>
          <w:szCs w:val="24"/>
        </w:rPr>
        <w:t>y</w:t>
      </w:r>
      <w:r w:rsidR="001236CD" w:rsidRPr="000551EC">
        <w:rPr>
          <w:rFonts w:asciiTheme="majorBidi" w:hAnsiTheme="majorBidi" w:cstheme="majorBidi"/>
          <w:sz w:val="24"/>
          <w:szCs w:val="24"/>
        </w:rPr>
        <w:t xml:space="preserve"> and</w:t>
      </w:r>
      <w:r w:rsidR="00FF7702" w:rsidRPr="000551EC">
        <w:rPr>
          <w:rFonts w:asciiTheme="majorBidi" w:hAnsiTheme="majorBidi" w:cstheme="majorBidi"/>
          <w:sz w:val="24"/>
          <w:szCs w:val="24"/>
        </w:rPr>
        <w:t xml:space="preserve"> </w:t>
      </w:r>
      <w:r w:rsidR="00EE49F6" w:rsidRPr="000551EC">
        <w:rPr>
          <w:rFonts w:asciiTheme="majorBidi" w:hAnsiTheme="majorBidi" w:cstheme="majorBidi"/>
          <w:sz w:val="24"/>
          <w:szCs w:val="24"/>
        </w:rPr>
        <w:t>build the community’</w:t>
      </w:r>
      <w:r w:rsidR="00B82EEF" w:rsidRPr="000551EC">
        <w:rPr>
          <w:rFonts w:asciiTheme="majorBidi" w:hAnsiTheme="majorBidi" w:cstheme="majorBidi"/>
          <w:sz w:val="24"/>
          <w:szCs w:val="24"/>
        </w:rPr>
        <w:t>s</w:t>
      </w:r>
      <w:r w:rsidR="00EE49F6" w:rsidRPr="000551EC">
        <w:rPr>
          <w:rFonts w:asciiTheme="majorBidi" w:hAnsiTheme="majorBidi" w:cstheme="majorBidi"/>
          <w:sz w:val="24"/>
          <w:szCs w:val="24"/>
        </w:rPr>
        <w:t xml:space="preserve"> identity and character</w:t>
      </w:r>
      <w:r w:rsidR="00FF7702" w:rsidRPr="000551EC">
        <w:rPr>
          <w:rFonts w:asciiTheme="majorBidi" w:hAnsiTheme="majorBidi" w:cstheme="majorBidi"/>
          <w:sz w:val="24"/>
          <w:szCs w:val="24"/>
        </w:rPr>
        <w:t>. The</w:t>
      </w:r>
      <w:r w:rsidR="00EE49F6" w:rsidRPr="000551EC">
        <w:rPr>
          <w:rFonts w:asciiTheme="majorBidi" w:hAnsiTheme="majorBidi" w:cstheme="majorBidi"/>
          <w:sz w:val="24"/>
          <w:szCs w:val="24"/>
        </w:rPr>
        <w:t>ir</w:t>
      </w:r>
      <w:r w:rsidR="00FF7702" w:rsidRPr="000551EC">
        <w:rPr>
          <w:rFonts w:asciiTheme="majorBidi" w:hAnsiTheme="majorBidi" w:cstheme="majorBidi"/>
          <w:sz w:val="24"/>
          <w:szCs w:val="24"/>
        </w:rPr>
        <w:t xml:space="preserve"> </w:t>
      </w:r>
      <w:r w:rsidR="00EE49F6" w:rsidRPr="000551EC">
        <w:rPr>
          <w:rFonts w:asciiTheme="majorBidi" w:hAnsiTheme="majorBidi" w:cstheme="majorBidi"/>
          <w:sz w:val="24"/>
          <w:szCs w:val="24"/>
        </w:rPr>
        <w:t>interpretations</w:t>
      </w:r>
      <w:r w:rsidR="00FF7702" w:rsidRPr="000551EC">
        <w:rPr>
          <w:rFonts w:asciiTheme="majorBidi" w:hAnsiTheme="majorBidi" w:cstheme="majorBidi"/>
          <w:sz w:val="24"/>
          <w:szCs w:val="24"/>
        </w:rPr>
        <w:t xml:space="preserve"> </w:t>
      </w:r>
      <w:r w:rsidR="00B10095" w:rsidRPr="000551EC">
        <w:rPr>
          <w:rFonts w:asciiTheme="majorBidi" w:hAnsiTheme="majorBidi" w:cstheme="majorBidi"/>
          <w:sz w:val="24"/>
          <w:szCs w:val="24"/>
        </w:rPr>
        <w:t>play greater role given</w:t>
      </w:r>
      <w:r w:rsidR="00FF7702" w:rsidRPr="000551EC">
        <w:rPr>
          <w:rFonts w:asciiTheme="majorBidi" w:hAnsiTheme="majorBidi" w:cstheme="majorBidi"/>
          <w:sz w:val="24"/>
          <w:szCs w:val="24"/>
        </w:rPr>
        <w:t xml:space="preserve"> the </w:t>
      </w:r>
      <w:r w:rsidR="00FA6F67" w:rsidRPr="000551EC">
        <w:rPr>
          <w:rFonts w:asciiTheme="majorBidi" w:hAnsiTheme="majorBidi" w:cstheme="majorBidi"/>
          <w:sz w:val="24"/>
          <w:szCs w:val="24"/>
        </w:rPr>
        <w:t xml:space="preserve">ambiguous </w:t>
      </w:r>
      <w:r w:rsidR="00FF7702" w:rsidRPr="000551EC">
        <w:rPr>
          <w:rFonts w:asciiTheme="majorBidi" w:hAnsiTheme="majorBidi" w:cstheme="majorBidi"/>
          <w:sz w:val="24"/>
          <w:szCs w:val="24"/>
        </w:rPr>
        <w:t xml:space="preserve">national </w:t>
      </w:r>
      <w:r w:rsidR="00783589" w:rsidRPr="000551EC">
        <w:rPr>
          <w:rFonts w:asciiTheme="majorBidi" w:hAnsiTheme="majorBidi" w:cstheme="majorBidi"/>
          <w:sz w:val="24"/>
          <w:szCs w:val="24"/>
        </w:rPr>
        <w:t>and</w:t>
      </w:r>
      <w:r w:rsidR="00FF7702" w:rsidRPr="000551EC">
        <w:rPr>
          <w:rFonts w:asciiTheme="majorBidi" w:hAnsiTheme="majorBidi" w:cstheme="majorBidi"/>
          <w:sz w:val="24"/>
          <w:szCs w:val="24"/>
        </w:rPr>
        <w:t xml:space="preserve"> municipal formal policy that regulated the work of community workers within Israeli Jewish-Arab mixed cities. </w:t>
      </w:r>
      <w:r w:rsidR="0040189B" w:rsidRPr="000551EC">
        <w:rPr>
          <w:rFonts w:asciiTheme="majorBidi" w:hAnsiTheme="majorBidi" w:cstheme="majorBidi"/>
          <w:sz w:val="24"/>
          <w:szCs w:val="24"/>
        </w:rPr>
        <w:t xml:space="preserve">The </w:t>
      </w:r>
      <w:r w:rsidR="00FA6F67" w:rsidRPr="000551EC">
        <w:rPr>
          <w:rFonts w:asciiTheme="majorBidi" w:hAnsiTheme="majorBidi" w:cstheme="majorBidi"/>
          <w:sz w:val="24"/>
          <w:szCs w:val="24"/>
        </w:rPr>
        <w:t>a</w:t>
      </w:r>
      <w:r w:rsidR="002A308F" w:rsidRPr="000551EC">
        <w:rPr>
          <w:rFonts w:asciiTheme="majorBidi" w:hAnsiTheme="majorBidi" w:cstheme="majorBidi"/>
          <w:sz w:val="24"/>
          <w:szCs w:val="24"/>
        </w:rPr>
        <w:t>nalysis uncovered three main images of</w:t>
      </w:r>
      <w:r w:rsidR="00DB650D" w:rsidRPr="000551EC">
        <w:rPr>
          <w:rFonts w:asciiTheme="majorBidi" w:hAnsiTheme="majorBidi" w:cstheme="majorBidi"/>
          <w:sz w:val="24"/>
          <w:szCs w:val="24"/>
        </w:rPr>
        <w:t xml:space="preserve"> the urban</w:t>
      </w:r>
      <w:r w:rsidR="002A308F" w:rsidRPr="000551EC">
        <w:rPr>
          <w:rFonts w:asciiTheme="majorBidi" w:hAnsiTheme="majorBidi" w:cstheme="majorBidi"/>
          <w:sz w:val="24"/>
          <w:szCs w:val="24"/>
        </w:rPr>
        <w:t xml:space="preserve"> communit</w:t>
      </w:r>
      <w:r w:rsidR="00DB650D" w:rsidRPr="000551EC">
        <w:rPr>
          <w:rFonts w:asciiTheme="majorBidi" w:hAnsiTheme="majorBidi" w:cstheme="majorBidi"/>
          <w:sz w:val="24"/>
          <w:szCs w:val="24"/>
        </w:rPr>
        <w:t>y</w:t>
      </w:r>
      <w:r w:rsidR="00E3264C" w:rsidRPr="000551EC">
        <w:rPr>
          <w:rFonts w:asciiTheme="majorBidi" w:hAnsiTheme="majorBidi" w:cstheme="majorBidi"/>
          <w:sz w:val="24"/>
          <w:szCs w:val="24"/>
        </w:rPr>
        <w:t xml:space="preserve">: community as </w:t>
      </w:r>
      <w:r w:rsidR="00814F77" w:rsidRPr="000551EC">
        <w:rPr>
          <w:rFonts w:asciiTheme="majorBidi" w:hAnsiTheme="majorBidi" w:cstheme="majorBidi"/>
          <w:sz w:val="24"/>
          <w:szCs w:val="24"/>
        </w:rPr>
        <w:t>encounter</w:t>
      </w:r>
      <w:r w:rsidR="00EE49F6" w:rsidRPr="000551EC">
        <w:rPr>
          <w:rFonts w:asciiTheme="majorBidi" w:hAnsiTheme="majorBidi" w:cstheme="majorBidi"/>
          <w:sz w:val="24"/>
          <w:szCs w:val="24"/>
        </w:rPr>
        <w:t xml:space="preserve"> of cultures</w:t>
      </w:r>
      <w:r w:rsidR="00814F77" w:rsidRPr="000551EC">
        <w:rPr>
          <w:rFonts w:asciiTheme="majorBidi" w:hAnsiTheme="majorBidi" w:cstheme="majorBidi"/>
          <w:sz w:val="24"/>
          <w:szCs w:val="24"/>
        </w:rPr>
        <w:t>;</w:t>
      </w:r>
      <w:r w:rsidR="00E3264C" w:rsidRPr="000551EC">
        <w:rPr>
          <w:rFonts w:asciiTheme="majorBidi" w:hAnsiTheme="majorBidi" w:cstheme="majorBidi"/>
          <w:sz w:val="24"/>
          <w:szCs w:val="24"/>
        </w:rPr>
        <w:t xml:space="preserve"> community </w:t>
      </w:r>
      <w:r w:rsidR="00514B39" w:rsidRPr="000551EC">
        <w:rPr>
          <w:rFonts w:asciiTheme="majorBidi" w:hAnsiTheme="majorBidi" w:cstheme="majorBidi"/>
          <w:sz w:val="24"/>
          <w:szCs w:val="24"/>
        </w:rPr>
        <w:t>as unequal power relations</w:t>
      </w:r>
      <w:r w:rsidR="00814F77" w:rsidRPr="000551EC">
        <w:rPr>
          <w:rFonts w:asciiTheme="majorBidi" w:hAnsiTheme="majorBidi" w:cstheme="majorBidi"/>
          <w:sz w:val="24"/>
          <w:szCs w:val="24"/>
        </w:rPr>
        <w:t>;</w:t>
      </w:r>
      <w:r w:rsidR="00514B39" w:rsidRPr="000551EC">
        <w:rPr>
          <w:rFonts w:asciiTheme="majorBidi" w:hAnsiTheme="majorBidi" w:cstheme="majorBidi"/>
          <w:sz w:val="24"/>
          <w:szCs w:val="24"/>
        </w:rPr>
        <w:t xml:space="preserve"> and community as nationally conflicted relations. Each image </w:t>
      </w:r>
      <w:r w:rsidR="0040189B" w:rsidRPr="000551EC">
        <w:rPr>
          <w:rFonts w:asciiTheme="majorBidi" w:hAnsiTheme="majorBidi" w:cstheme="majorBidi"/>
          <w:sz w:val="24"/>
          <w:szCs w:val="24"/>
        </w:rPr>
        <w:t>generated</w:t>
      </w:r>
      <w:r w:rsidR="002A308F" w:rsidRPr="000551EC">
        <w:rPr>
          <w:rFonts w:asciiTheme="majorBidi" w:hAnsiTheme="majorBidi" w:cstheme="majorBidi"/>
          <w:sz w:val="24"/>
          <w:szCs w:val="24"/>
        </w:rPr>
        <w:t xml:space="preserve"> </w:t>
      </w:r>
      <w:r w:rsidR="00514B39" w:rsidRPr="000551EC">
        <w:rPr>
          <w:rFonts w:asciiTheme="majorBidi" w:hAnsiTheme="majorBidi" w:cstheme="majorBidi"/>
          <w:sz w:val="24"/>
          <w:szCs w:val="24"/>
        </w:rPr>
        <w:t>two</w:t>
      </w:r>
      <w:r w:rsidR="002A308F" w:rsidRPr="000551EC">
        <w:rPr>
          <w:rFonts w:asciiTheme="majorBidi" w:hAnsiTheme="majorBidi" w:cstheme="majorBidi"/>
          <w:sz w:val="24"/>
          <w:szCs w:val="24"/>
        </w:rPr>
        <w:t xml:space="preserve"> common patterns of discretion</w:t>
      </w:r>
      <w:r w:rsidR="0040189B" w:rsidRPr="000551EC">
        <w:rPr>
          <w:rFonts w:asciiTheme="majorBidi" w:hAnsiTheme="majorBidi" w:cstheme="majorBidi"/>
          <w:sz w:val="24"/>
          <w:szCs w:val="24"/>
        </w:rPr>
        <w:t>, demonstrated in this section</w:t>
      </w:r>
      <w:r w:rsidR="002A308F" w:rsidRPr="000551EC">
        <w:rPr>
          <w:rFonts w:asciiTheme="majorBidi" w:hAnsiTheme="majorBidi" w:cstheme="majorBidi"/>
          <w:sz w:val="24"/>
          <w:szCs w:val="24"/>
        </w:rPr>
        <w:t>.</w:t>
      </w:r>
      <w:r w:rsidR="002A586F" w:rsidRPr="000551EC">
        <w:rPr>
          <w:rFonts w:asciiTheme="majorBidi" w:hAnsiTheme="majorBidi" w:cstheme="majorBidi"/>
          <w:sz w:val="24"/>
          <w:szCs w:val="24"/>
        </w:rPr>
        <w:t xml:space="preserve"> </w:t>
      </w:r>
      <w:r w:rsidR="007047A4" w:rsidRPr="000551EC">
        <w:rPr>
          <w:rFonts w:asciiTheme="majorBidi" w:hAnsiTheme="majorBidi" w:cstheme="majorBidi"/>
          <w:sz w:val="24"/>
          <w:szCs w:val="24"/>
        </w:rPr>
        <w:t>Some participants hold one central image, while others carry a combination of them.</w:t>
      </w:r>
    </w:p>
    <w:p w14:paraId="4B9FD905" w14:textId="19A1166E" w:rsidR="000812A6" w:rsidRPr="000551EC" w:rsidRDefault="007144FF" w:rsidP="000551EC">
      <w:pPr>
        <w:bidi w:val="0"/>
        <w:spacing w:after="0" w:line="480" w:lineRule="auto"/>
        <w:rPr>
          <w:rFonts w:asciiTheme="majorBidi" w:eastAsia="Times New Roman" w:hAnsiTheme="majorBidi" w:cstheme="majorBidi"/>
          <w:sz w:val="24"/>
          <w:szCs w:val="24"/>
        </w:rPr>
      </w:pPr>
      <w:r w:rsidRPr="000551EC">
        <w:rPr>
          <w:rFonts w:asciiTheme="majorBidi" w:eastAsia="Times New Roman" w:hAnsiTheme="majorBidi" w:cstheme="majorBidi"/>
          <w:b/>
          <w:bCs/>
          <w:sz w:val="24"/>
          <w:szCs w:val="24"/>
        </w:rPr>
        <w:t>Community as encounter</w:t>
      </w:r>
      <w:r w:rsidR="00FF7702" w:rsidRPr="000551EC">
        <w:rPr>
          <w:rFonts w:asciiTheme="majorBidi" w:eastAsia="Times New Roman" w:hAnsiTheme="majorBidi" w:cstheme="majorBidi"/>
          <w:b/>
          <w:bCs/>
          <w:sz w:val="24"/>
          <w:szCs w:val="24"/>
        </w:rPr>
        <w:t xml:space="preserve"> of cultures</w:t>
      </w:r>
    </w:p>
    <w:p w14:paraId="24BDA904" w14:textId="7BF92820" w:rsidR="000F2DC7" w:rsidRPr="000551EC" w:rsidRDefault="00523DC9" w:rsidP="000551EC">
      <w:pPr>
        <w:bidi w:val="0"/>
        <w:spacing w:after="0" w:line="480" w:lineRule="auto"/>
        <w:rPr>
          <w:rFonts w:asciiTheme="majorBidi" w:eastAsia="Times New Roman" w:hAnsiTheme="majorBidi" w:cstheme="majorBidi"/>
          <w:sz w:val="24"/>
          <w:szCs w:val="24"/>
        </w:rPr>
      </w:pPr>
      <w:r w:rsidRPr="000551EC">
        <w:rPr>
          <w:rFonts w:asciiTheme="majorBidi" w:eastAsia="Times New Roman" w:hAnsiTheme="majorBidi" w:cstheme="majorBidi"/>
          <w:sz w:val="24"/>
          <w:szCs w:val="24"/>
        </w:rPr>
        <w:t>The first image that emerged in our study was</w:t>
      </w:r>
      <w:r w:rsidR="003536CE" w:rsidRPr="000551EC">
        <w:rPr>
          <w:rFonts w:asciiTheme="majorBidi" w:eastAsia="Times New Roman" w:hAnsiTheme="majorBidi" w:cstheme="majorBidi"/>
          <w:sz w:val="24"/>
          <w:szCs w:val="24"/>
        </w:rPr>
        <w:t xml:space="preserve"> </w:t>
      </w:r>
      <w:r w:rsidRPr="000551EC">
        <w:rPr>
          <w:rFonts w:asciiTheme="majorBidi" w:eastAsia="Times New Roman" w:hAnsiTheme="majorBidi" w:cstheme="majorBidi"/>
          <w:sz w:val="24"/>
          <w:szCs w:val="24"/>
        </w:rPr>
        <w:t>community as</w:t>
      </w:r>
      <w:r w:rsidR="00FF7702" w:rsidRPr="000551EC">
        <w:rPr>
          <w:rFonts w:asciiTheme="majorBidi" w:eastAsia="Times New Roman" w:hAnsiTheme="majorBidi" w:cstheme="majorBidi"/>
          <w:sz w:val="24"/>
          <w:szCs w:val="24"/>
        </w:rPr>
        <w:t xml:space="preserve"> consist of</w:t>
      </w:r>
      <w:r w:rsidRPr="000551EC">
        <w:rPr>
          <w:rFonts w:asciiTheme="majorBidi" w:eastAsia="Times New Roman" w:hAnsiTheme="majorBidi" w:cstheme="majorBidi"/>
          <w:sz w:val="24"/>
          <w:szCs w:val="24"/>
        </w:rPr>
        <w:t xml:space="preserve"> </w:t>
      </w:r>
      <w:r w:rsidR="003536CE" w:rsidRPr="000551EC">
        <w:rPr>
          <w:rFonts w:asciiTheme="majorBidi" w:eastAsia="Times New Roman" w:hAnsiTheme="majorBidi" w:cstheme="majorBidi"/>
          <w:sz w:val="24"/>
          <w:szCs w:val="24"/>
        </w:rPr>
        <w:t>cultural</w:t>
      </w:r>
      <w:r w:rsidR="004B214E" w:rsidRPr="000551EC">
        <w:rPr>
          <w:rFonts w:asciiTheme="majorBidi" w:eastAsia="Times New Roman" w:hAnsiTheme="majorBidi" w:cstheme="majorBidi"/>
          <w:sz w:val="24"/>
          <w:szCs w:val="24"/>
        </w:rPr>
        <w:t xml:space="preserve"> encounters.</w:t>
      </w:r>
      <w:r w:rsidR="003536CE" w:rsidRPr="000551EC">
        <w:rPr>
          <w:rFonts w:asciiTheme="majorBidi" w:eastAsia="Times New Roman" w:hAnsiTheme="majorBidi" w:cstheme="majorBidi"/>
          <w:sz w:val="24"/>
          <w:szCs w:val="24"/>
        </w:rPr>
        <w:t xml:space="preserve"> </w:t>
      </w:r>
      <w:r w:rsidR="00FB75CE" w:rsidRPr="000551EC">
        <w:rPr>
          <w:rFonts w:asciiTheme="majorBidi" w:eastAsia="Times New Roman" w:hAnsiTheme="majorBidi" w:cstheme="majorBidi"/>
          <w:sz w:val="24"/>
          <w:szCs w:val="24"/>
        </w:rPr>
        <w:t xml:space="preserve">This image of community blurs national differences and views the Arab population </w:t>
      </w:r>
      <w:r w:rsidR="00FF7702" w:rsidRPr="000551EC">
        <w:rPr>
          <w:rFonts w:asciiTheme="majorBidi" w:eastAsia="Times New Roman" w:hAnsiTheme="majorBidi" w:cstheme="majorBidi"/>
          <w:sz w:val="24"/>
          <w:szCs w:val="24"/>
        </w:rPr>
        <w:t xml:space="preserve">not as a distinct national group, but </w:t>
      </w:r>
      <w:r w:rsidR="00FB75CE" w:rsidRPr="000551EC">
        <w:rPr>
          <w:rFonts w:asciiTheme="majorBidi" w:eastAsia="Times New Roman" w:hAnsiTheme="majorBidi" w:cstheme="majorBidi"/>
          <w:sz w:val="24"/>
          <w:szCs w:val="24"/>
        </w:rPr>
        <w:t xml:space="preserve">as </w:t>
      </w:r>
      <w:r w:rsidR="00FF7702" w:rsidRPr="000551EC">
        <w:rPr>
          <w:rFonts w:asciiTheme="majorBidi" w:eastAsia="Times New Roman" w:hAnsiTheme="majorBidi" w:cstheme="majorBidi"/>
          <w:sz w:val="24"/>
          <w:szCs w:val="24"/>
        </w:rPr>
        <w:t>one</w:t>
      </w:r>
      <w:r w:rsidR="00FB75CE" w:rsidRPr="000551EC">
        <w:rPr>
          <w:rFonts w:asciiTheme="majorBidi" w:eastAsia="Times New Roman" w:hAnsiTheme="majorBidi" w:cstheme="majorBidi"/>
          <w:sz w:val="24"/>
          <w:szCs w:val="24"/>
        </w:rPr>
        <w:t xml:space="preserve"> cultural group </w:t>
      </w:r>
      <w:r w:rsidR="00FF7702" w:rsidRPr="000551EC">
        <w:rPr>
          <w:rFonts w:asciiTheme="majorBidi" w:eastAsia="Times New Roman" w:hAnsiTheme="majorBidi" w:cstheme="majorBidi"/>
          <w:sz w:val="24"/>
          <w:szCs w:val="24"/>
        </w:rPr>
        <w:t>among many other that inhibit the urban landscape</w:t>
      </w:r>
      <w:r w:rsidR="00FB75CE" w:rsidRPr="000551EC">
        <w:rPr>
          <w:rFonts w:asciiTheme="majorBidi" w:eastAsia="Times New Roman" w:hAnsiTheme="majorBidi" w:cstheme="majorBidi"/>
          <w:sz w:val="24"/>
          <w:szCs w:val="24"/>
        </w:rPr>
        <w:t>.</w:t>
      </w:r>
      <w:r w:rsidR="00C05D20" w:rsidRPr="000551EC">
        <w:rPr>
          <w:rFonts w:asciiTheme="majorBidi" w:eastAsia="Times New Roman" w:hAnsiTheme="majorBidi" w:cstheme="majorBidi"/>
          <w:sz w:val="24"/>
          <w:szCs w:val="24"/>
        </w:rPr>
        <w:t xml:space="preserve"> Most of the research participants, </w:t>
      </w:r>
      <w:proofErr w:type="gramStart"/>
      <w:r w:rsidR="00C05D20" w:rsidRPr="000551EC">
        <w:rPr>
          <w:rFonts w:asciiTheme="majorBidi" w:eastAsia="Times New Roman" w:hAnsiTheme="majorBidi" w:cstheme="majorBidi"/>
          <w:sz w:val="24"/>
          <w:szCs w:val="24"/>
        </w:rPr>
        <w:t>Jews</w:t>
      </w:r>
      <w:proofErr w:type="gramEnd"/>
      <w:r w:rsidR="00C05D20" w:rsidRPr="000551EC">
        <w:rPr>
          <w:rFonts w:asciiTheme="majorBidi" w:eastAsia="Times New Roman" w:hAnsiTheme="majorBidi" w:cstheme="majorBidi"/>
          <w:sz w:val="24"/>
          <w:szCs w:val="24"/>
        </w:rPr>
        <w:t xml:space="preserve"> and Arabs, describe</w:t>
      </w:r>
      <w:r w:rsidR="00987A5E" w:rsidRPr="000551EC">
        <w:rPr>
          <w:rFonts w:asciiTheme="majorBidi" w:eastAsia="Times New Roman" w:hAnsiTheme="majorBidi" w:cstheme="majorBidi"/>
          <w:sz w:val="24"/>
          <w:szCs w:val="24"/>
        </w:rPr>
        <w:t>d</w:t>
      </w:r>
      <w:r w:rsidR="00C05D20" w:rsidRPr="000551EC">
        <w:rPr>
          <w:rFonts w:asciiTheme="majorBidi" w:eastAsia="Times New Roman" w:hAnsiTheme="majorBidi" w:cstheme="majorBidi"/>
          <w:sz w:val="24"/>
          <w:szCs w:val="24"/>
        </w:rPr>
        <w:t xml:space="preserve"> the urban</w:t>
      </w:r>
      <w:r w:rsidR="00987A5E" w:rsidRPr="000551EC">
        <w:rPr>
          <w:rFonts w:asciiTheme="majorBidi" w:eastAsia="Times New Roman" w:hAnsiTheme="majorBidi" w:cstheme="majorBidi"/>
          <w:sz w:val="24"/>
          <w:szCs w:val="24"/>
        </w:rPr>
        <w:t xml:space="preserve"> community as </w:t>
      </w:r>
      <w:r w:rsidR="00E666FC" w:rsidRPr="000551EC">
        <w:rPr>
          <w:rFonts w:asciiTheme="majorBidi" w:eastAsia="Times New Roman" w:hAnsiTheme="majorBidi" w:cstheme="majorBidi"/>
          <w:sz w:val="24"/>
          <w:szCs w:val="24"/>
        </w:rPr>
        <w:t xml:space="preserve">mosaic of cultures, and </w:t>
      </w:r>
      <w:r w:rsidR="00987A5E" w:rsidRPr="000551EC">
        <w:rPr>
          <w:rFonts w:asciiTheme="majorBidi" w:eastAsia="Times New Roman" w:hAnsiTheme="majorBidi" w:cstheme="majorBidi"/>
          <w:sz w:val="24"/>
          <w:szCs w:val="24"/>
        </w:rPr>
        <w:t xml:space="preserve">emphasized the interactions between </w:t>
      </w:r>
      <w:r w:rsidR="00FF7702" w:rsidRPr="000551EC">
        <w:rPr>
          <w:rFonts w:asciiTheme="majorBidi" w:eastAsia="Times New Roman" w:hAnsiTheme="majorBidi" w:cstheme="majorBidi"/>
          <w:sz w:val="24"/>
          <w:szCs w:val="24"/>
        </w:rPr>
        <w:t xml:space="preserve">a </w:t>
      </w:r>
      <w:r w:rsidR="00987A5E" w:rsidRPr="000551EC">
        <w:rPr>
          <w:rFonts w:asciiTheme="majorBidi" w:eastAsia="Times New Roman" w:hAnsiTheme="majorBidi" w:cstheme="majorBidi"/>
          <w:sz w:val="24"/>
          <w:szCs w:val="24"/>
        </w:rPr>
        <w:t>variety of</w:t>
      </w:r>
      <w:r w:rsidR="00E666FC" w:rsidRPr="000551EC">
        <w:rPr>
          <w:rFonts w:asciiTheme="majorBidi" w:eastAsia="Times New Roman" w:hAnsiTheme="majorBidi" w:cstheme="majorBidi"/>
          <w:sz w:val="24"/>
          <w:szCs w:val="24"/>
        </w:rPr>
        <w:t xml:space="preserve"> cultural groups, not necessarily Jews and Arabs. </w:t>
      </w:r>
      <w:r w:rsidR="00F921E8" w:rsidRPr="000551EC">
        <w:rPr>
          <w:rFonts w:asciiTheme="majorBidi" w:eastAsia="Times New Roman" w:hAnsiTheme="majorBidi" w:cstheme="majorBidi"/>
          <w:sz w:val="24"/>
          <w:szCs w:val="24"/>
        </w:rPr>
        <w:t xml:space="preserve">In the following quote, a Jewish participant illustrates this perception: </w:t>
      </w:r>
    </w:p>
    <w:p w14:paraId="490D7249" w14:textId="73CC9AB6" w:rsidR="00CF4EB6" w:rsidRPr="000551EC" w:rsidRDefault="00F921E8" w:rsidP="000551EC">
      <w:pPr>
        <w:bidi w:val="0"/>
        <w:spacing w:after="0" w:line="480" w:lineRule="auto"/>
        <w:rPr>
          <w:rFonts w:asciiTheme="majorBidi" w:eastAsia="Times New Roman" w:hAnsiTheme="majorBidi" w:cstheme="majorBidi"/>
          <w:sz w:val="24"/>
          <w:szCs w:val="24"/>
        </w:rPr>
      </w:pPr>
      <w:r w:rsidRPr="000551EC">
        <w:rPr>
          <w:rFonts w:asciiTheme="majorBidi" w:eastAsia="Times New Roman" w:hAnsiTheme="majorBidi" w:cstheme="majorBidi"/>
          <w:sz w:val="24"/>
          <w:szCs w:val="24"/>
        </w:rPr>
        <w:t xml:space="preserve"> </w:t>
      </w:r>
    </w:p>
    <w:p w14:paraId="4E6C63B2" w14:textId="20854CA3" w:rsidR="00F921E8" w:rsidRPr="000551EC" w:rsidRDefault="00CF4EB6" w:rsidP="000551EC">
      <w:pPr>
        <w:bidi w:val="0"/>
        <w:spacing w:after="0" w:line="480" w:lineRule="auto"/>
        <w:rPr>
          <w:rFonts w:asciiTheme="majorBidi" w:eastAsia="Times New Roman" w:hAnsiTheme="majorBidi" w:cstheme="majorBidi"/>
          <w:sz w:val="24"/>
          <w:szCs w:val="24"/>
        </w:rPr>
      </w:pPr>
      <w:r w:rsidRPr="000551EC">
        <w:rPr>
          <w:rFonts w:asciiTheme="majorBidi" w:eastAsia="Times New Roman" w:hAnsiTheme="majorBidi" w:cstheme="majorBidi"/>
          <w:sz w:val="24"/>
          <w:szCs w:val="24"/>
        </w:rPr>
        <w:t xml:space="preserve">"This city is a mosaic of cultures. There is a tendency to say that the city is (composed of) Jews and Arabs, but there are lots of challenges that are not directly related to the Jewish-Arab story. This is a city with many immigrants, </w:t>
      </w:r>
      <w:r w:rsidR="00EE49F6" w:rsidRPr="000551EC">
        <w:rPr>
          <w:rFonts w:asciiTheme="majorBidi" w:eastAsia="Times New Roman" w:hAnsiTheme="majorBidi" w:cstheme="majorBidi"/>
          <w:sz w:val="24"/>
          <w:szCs w:val="24"/>
        </w:rPr>
        <w:t>many</w:t>
      </w:r>
      <w:r w:rsidRPr="000551EC">
        <w:rPr>
          <w:rFonts w:asciiTheme="majorBidi" w:eastAsia="Times New Roman" w:hAnsiTheme="majorBidi" w:cstheme="majorBidi"/>
          <w:sz w:val="24"/>
          <w:szCs w:val="24"/>
        </w:rPr>
        <w:t xml:space="preserve"> languages and cultures."  </w:t>
      </w:r>
    </w:p>
    <w:p w14:paraId="2F39849F" w14:textId="56581211" w:rsidR="00F921E8" w:rsidRPr="000551EC" w:rsidRDefault="00F921E8" w:rsidP="000551EC">
      <w:pPr>
        <w:bidi w:val="0"/>
        <w:spacing w:after="0" w:line="480" w:lineRule="auto"/>
        <w:rPr>
          <w:rFonts w:asciiTheme="majorBidi" w:eastAsia="Times New Roman" w:hAnsiTheme="majorBidi" w:cstheme="majorBidi"/>
          <w:sz w:val="24"/>
          <w:szCs w:val="24"/>
        </w:rPr>
      </w:pPr>
      <w:r w:rsidRPr="000551EC">
        <w:rPr>
          <w:rFonts w:asciiTheme="majorBidi" w:eastAsia="Times New Roman" w:hAnsiTheme="majorBidi" w:cstheme="majorBidi"/>
          <w:sz w:val="24"/>
          <w:szCs w:val="24"/>
        </w:rPr>
        <w:t xml:space="preserve">This </w:t>
      </w:r>
      <w:r w:rsidR="00CB51AB" w:rsidRPr="000551EC">
        <w:rPr>
          <w:rFonts w:asciiTheme="majorBidi" w:eastAsia="Times New Roman" w:hAnsiTheme="majorBidi" w:cstheme="majorBidi"/>
          <w:sz w:val="24"/>
          <w:szCs w:val="24"/>
        </w:rPr>
        <w:t xml:space="preserve">representation of community </w:t>
      </w:r>
      <w:r w:rsidRPr="000551EC">
        <w:rPr>
          <w:rFonts w:asciiTheme="majorBidi" w:eastAsia="Times New Roman" w:hAnsiTheme="majorBidi" w:cstheme="majorBidi"/>
          <w:sz w:val="24"/>
          <w:szCs w:val="24"/>
        </w:rPr>
        <w:t>was common among interviewees. Some participants emphasize</w:t>
      </w:r>
      <w:r w:rsidR="007047A4" w:rsidRPr="000551EC">
        <w:rPr>
          <w:rFonts w:asciiTheme="majorBidi" w:eastAsia="Times New Roman" w:hAnsiTheme="majorBidi" w:cstheme="majorBidi"/>
          <w:sz w:val="24"/>
          <w:szCs w:val="24"/>
        </w:rPr>
        <w:t>d</w:t>
      </w:r>
      <w:r w:rsidRPr="000551EC">
        <w:rPr>
          <w:rFonts w:asciiTheme="majorBidi" w:eastAsia="Times New Roman" w:hAnsiTheme="majorBidi" w:cstheme="majorBidi"/>
          <w:sz w:val="24"/>
          <w:szCs w:val="24"/>
        </w:rPr>
        <w:t xml:space="preserve"> the local identity of the urban community describing it as </w:t>
      </w:r>
      <w:r w:rsidRPr="000551EC">
        <w:rPr>
          <w:rFonts w:asciiTheme="majorBidi" w:eastAsia="Times New Roman" w:hAnsiTheme="majorBidi" w:cstheme="majorBidi"/>
          <w:sz w:val="24"/>
          <w:szCs w:val="24"/>
        </w:rPr>
        <w:lastRenderedPageBreak/>
        <w:t xml:space="preserve">multicultural not necessarily in a </w:t>
      </w:r>
      <w:r w:rsidR="009E7125" w:rsidRPr="000551EC">
        <w:rPr>
          <w:rFonts w:asciiTheme="majorBidi" w:eastAsia="Times New Roman" w:hAnsiTheme="majorBidi" w:cstheme="majorBidi"/>
          <w:sz w:val="24"/>
          <w:szCs w:val="24"/>
        </w:rPr>
        <w:t>negative manner</w:t>
      </w:r>
      <w:r w:rsidRPr="000551EC">
        <w:rPr>
          <w:rFonts w:asciiTheme="majorBidi" w:eastAsia="Times New Roman" w:hAnsiTheme="majorBidi" w:cstheme="majorBidi"/>
          <w:sz w:val="24"/>
          <w:szCs w:val="24"/>
        </w:rPr>
        <w:t>. One of the Jewish participants described this local collective identity:</w:t>
      </w:r>
    </w:p>
    <w:p w14:paraId="4CA1A340" w14:textId="0B58261E" w:rsidR="00F921E8" w:rsidRPr="000551EC" w:rsidRDefault="00F921E8" w:rsidP="000551EC">
      <w:pPr>
        <w:bidi w:val="0"/>
        <w:spacing w:after="0" w:line="480" w:lineRule="auto"/>
        <w:rPr>
          <w:rFonts w:asciiTheme="majorBidi" w:eastAsia="Times New Roman" w:hAnsiTheme="majorBidi" w:cstheme="majorBidi"/>
          <w:sz w:val="24"/>
          <w:szCs w:val="24"/>
        </w:rPr>
      </w:pPr>
      <w:r w:rsidRPr="000551EC">
        <w:rPr>
          <w:rFonts w:asciiTheme="majorBidi" w:eastAsia="Times New Roman" w:hAnsiTheme="majorBidi" w:cstheme="majorBidi"/>
          <w:sz w:val="24"/>
          <w:szCs w:val="24"/>
        </w:rPr>
        <w:t> </w:t>
      </w:r>
    </w:p>
    <w:p w14:paraId="20AB38F5" w14:textId="6033F91B" w:rsidR="00294569" w:rsidRPr="000551EC" w:rsidRDefault="00346434" w:rsidP="000551EC">
      <w:pPr>
        <w:bidi w:val="0"/>
        <w:spacing w:after="0" w:line="480" w:lineRule="auto"/>
        <w:rPr>
          <w:rFonts w:asciiTheme="majorBidi" w:eastAsia="Times New Roman" w:hAnsiTheme="majorBidi" w:cstheme="majorBidi"/>
          <w:sz w:val="24"/>
          <w:szCs w:val="24"/>
        </w:rPr>
      </w:pPr>
      <w:r w:rsidRPr="000551EC">
        <w:rPr>
          <w:rFonts w:asciiTheme="majorBidi" w:eastAsia="Times New Roman" w:hAnsiTheme="majorBidi" w:cstheme="majorBidi"/>
          <w:sz w:val="24"/>
          <w:szCs w:val="24"/>
        </w:rPr>
        <w:t>"There is a strong local identity here […] it is not related to politics, but to the shared lives, to the neighborliness. […] (this urban identity) cross</w:t>
      </w:r>
      <w:r w:rsidR="009E7125" w:rsidRPr="000551EC">
        <w:rPr>
          <w:rFonts w:asciiTheme="majorBidi" w:eastAsia="Times New Roman" w:hAnsiTheme="majorBidi" w:cstheme="majorBidi"/>
          <w:sz w:val="24"/>
          <w:szCs w:val="24"/>
        </w:rPr>
        <w:t>es</w:t>
      </w:r>
      <w:r w:rsidRPr="000551EC">
        <w:rPr>
          <w:rFonts w:asciiTheme="majorBidi" w:eastAsia="Times New Roman" w:hAnsiTheme="majorBidi" w:cstheme="majorBidi"/>
          <w:sz w:val="24"/>
          <w:szCs w:val="24"/>
        </w:rPr>
        <w:t xml:space="preserve"> cultures, and the multiculturalism in the city does not </w:t>
      </w:r>
      <w:proofErr w:type="gramStart"/>
      <w:r w:rsidRPr="000551EC">
        <w:rPr>
          <w:rFonts w:asciiTheme="majorBidi" w:eastAsia="Times New Roman" w:hAnsiTheme="majorBidi" w:cstheme="majorBidi"/>
          <w:sz w:val="24"/>
          <w:szCs w:val="24"/>
        </w:rPr>
        <w:t>composed</w:t>
      </w:r>
      <w:proofErr w:type="gramEnd"/>
      <w:r w:rsidRPr="000551EC">
        <w:rPr>
          <w:rFonts w:asciiTheme="majorBidi" w:eastAsia="Times New Roman" w:hAnsiTheme="majorBidi" w:cstheme="majorBidi"/>
          <w:sz w:val="24"/>
          <w:szCs w:val="24"/>
        </w:rPr>
        <w:t xml:space="preserve"> only of Jews and Arabs, but also of religious and seculars, immigrants from Caucasia. Highly diverse multiculturalism."   </w:t>
      </w:r>
    </w:p>
    <w:p w14:paraId="515ED857" w14:textId="197516F0" w:rsidR="00294569" w:rsidRPr="000551EC" w:rsidRDefault="00294569" w:rsidP="000551EC">
      <w:pPr>
        <w:bidi w:val="0"/>
        <w:spacing w:after="0" w:line="480" w:lineRule="auto"/>
        <w:rPr>
          <w:rFonts w:asciiTheme="majorBidi" w:eastAsia="Times New Roman" w:hAnsiTheme="majorBidi" w:cstheme="majorBidi"/>
          <w:sz w:val="24"/>
          <w:szCs w:val="24"/>
        </w:rPr>
      </w:pPr>
    </w:p>
    <w:p w14:paraId="7F25C497" w14:textId="1D72A92B" w:rsidR="00642659" w:rsidRPr="000551EC" w:rsidRDefault="00E666FC" w:rsidP="000551EC">
      <w:pPr>
        <w:bidi w:val="0"/>
        <w:spacing w:after="0" w:line="480" w:lineRule="auto"/>
        <w:rPr>
          <w:rFonts w:asciiTheme="majorBidi" w:hAnsiTheme="majorBidi" w:cstheme="majorBidi"/>
          <w:sz w:val="24"/>
          <w:szCs w:val="24"/>
        </w:rPr>
      </w:pPr>
      <w:r w:rsidRPr="000551EC">
        <w:rPr>
          <w:rFonts w:asciiTheme="majorBidi" w:eastAsia="Times New Roman" w:hAnsiTheme="majorBidi" w:cstheme="majorBidi"/>
          <w:sz w:val="24"/>
          <w:szCs w:val="24"/>
        </w:rPr>
        <w:t xml:space="preserve">This image of the diverse urban community </w:t>
      </w:r>
      <w:r w:rsidR="00F921E8" w:rsidRPr="000551EC">
        <w:rPr>
          <w:rFonts w:asciiTheme="majorBidi" w:eastAsia="Times New Roman" w:hAnsiTheme="majorBidi" w:cstheme="majorBidi"/>
          <w:sz w:val="24"/>
          <w:szCs w:val="24"/>
        </w:rPr>
        <w:t xml:space="preserve">focuses on ethnocultural </w:t>
      </w:r>
      <w:r w:rsidR="00642659" w:rsidRPr="000551EC">
        <w:rPr>
          <w:rFonts w:asciiTheme="majorBidi" w:eastAsia="Times New Roman" w:hAnsiTheme="majorBidi" w:cstheme="majorBidi"/>
          <w:sz w:val="24"/>
          <w:szCs w:val="24"/>
        </w:rPr>
        <w:t>differen</w:t>
      </w:r>
      <w:r w:rsidR="009E7125" w:rsidRPr="000551EC">
        <w:rPr>
          <w:rFonts w:asciiTheme="majorBidi" w:eastAsia="Times New Roman" w:hAnsiTheme="majorBidi" w:cstheme="majorBidi"/>
          <w:sz w:val="24"/>
          <w:szCs w:val="24"/>
        </w:rPr>
        <w:t>ces</w:t>
      </w:r>
      <w:r w:rsidR="00642659" w:rsidRPr="000551EC">
        <w:rPr>
          <w:rFonts w:asciiTheme="majorBidi" w:eastAsia="Times New Roman" w:hAnsiTheme="majorBidi" w:cstheme="majorBidi"/>
          <w:sz w:val="24"/>
          <w:szCs w:val="24"/>
        </w:rPr>
        <w:t xml:space="preserve"> and </w:t>
      </w:r>
      <w:r w:rsidR="00F921E8" w:rsidRPr="000551EC">
        <w:rPr>
          <w:rFonts w:asciiTheme="majorBidi" w:eastAsia="Times New Roman" w:hAnsiTheme="majorBidi" w:cstheme="majorBidi"/>
          <w:sz w:val="24"/>
          <w:szCs w:val="24"/>
        </w:rPr>
        <w:t>sensitivities while overlooking</w:t>
      </w:r>
      <w:r w:rsidR="00294569" w:rsidRPr="000551EC">
        <w:rPr>
          <w:rFonts w:asciiTheme="majorBidi" w:eastAsia="Times New Roman" w:hAnsiTheme="majorBidi" w:cstheme="majorBidi"/>
          <w:sz w:val="24"/>
          <w:szCs w:val="24"/>
        </w:rPr>
        <w:t xml:space="preserve"> issues of inequalities, majority-minority relations</w:t>
      </w:r>
      <w:r w:rsidR="009E7125" w:rsidRPr="000551EC">
        <w:rPr>
          <w:rFonts w:asciiTheme="majorBidi" w:eastAsia="Times New Roman" w:hAnsiTheme="majorBidi" w:cstheme="majorBidi"/>
          <w:sz w:val="24"/>
          <w:szCs w:val="24"/>
        </w:rPr>
        <w:t>,</w:t>
      </w:r>
      <w:r w:rsidR="00294569" w:rsidRPr="000551EC">
        <w:rPr>
          <w:rFonts w:asciiTheme="majorBidi" w:eastAsia="Times New Roman" w:hAnsiTheme="majorBidi" w:cstheme="majorBidi"/>
          <w:sz w:val="24"/>
          <w:szCs w:val="24"/>
        </w:rPr>
        <w:t xml:space="preserve"> and the violent national conflict</w:t>
      </w:r>
      <w:r w:rsidR="00F921E8" w:rsidRPr="000551EC">
        <w:rPr>
          <w:rFonts w:asciiTheme="majorBidi" w:eastAsia="Times New Roman" w:hAnsiTheme="majorBidi" w:cstheme="majorBidi"/>
          <w:sz w:val="24"/>
          <w:szCs w:val="24"/>
        </w:rPr>
        <w:t xml:space="preserve">. </w:t>
      </w:r>
      <w:r w:rsidR="00642659" w:rsidRPr="000551EC">
        <w:rPr>
          <w:rFonts w:asciiTheme="majorBidi" w:eastAsia="Times New Roman" w:hAnsiTheme="majorBidi" w:cstheme="majorBidi"/>
          <w:sz w:val="24"/>
          <w:szCs w:val="24"/>
        </w:rPr>
        <w:t>This representation of community is reflected in participants' discretion, as many of them work to strengthen the urban community's cultural sensitivity and allow the shared existence of ethnocultural groups. They have done so through two main patterns of discretion: promoting community activities of 'knowing the other' and promoting cultural and linguistic accessibility.</w:t>
      </w:r>
    </w:p>
    <w:p w14:paraId="1AFBE40A" w14:textId="77777777" w:rsidR="00294569" w:rsidRPr="000551EC" w:rsidRDefault="00294569" w:rsidP="000551EC">
      <w:pPr>
        <w:bidi w:val="0"/>
        <w:spacing w:after="0" w:line="480" w:lineRule="auto"/>
        <w:rPr>
          <w:rFonts w:asciiTheme="majorBidi" w:eastAsia="Times New Roman" w:hAnsiTheme="majorBidi" w:cstheme="majorBidi"/>
          <w:sz w:val="24"/>
          <w:szCs w:val="24"/>
          <w:rtl/>
        </w:rPr>
      </w:pPr>
    </w:p>
    <w:p w14:paraId="40999CA6" w14:textId="2E094EF2" w:rsidR="000812A6" w:rsidRPr="000551EC" w:rsidRDefault="00F921E8" w:rsidP="000551EC">
      <w:pPr>
        <w:pStyle w:val="NormalWeb"/>
        <w:spacing w:before="0" w:beforeAutospacing="0" w:after="0" w:afterAutospacing="0" w:line="480" w:lineRule="auto"/>
        <w:rPr>
          <w:rFonts w:asciiTheme="majorBidi" w:hAnsiTheme="majorBidi" w:cstheme="majorBidi"/>
          <w:b/>
          <w:bCs/>
          <w:u w:val="single"/>
        </w:rPr>
      </w:pPr>
      <w:r w:rsidRPr="000551EC">
        <w:rPr>
          <w:rStyle w:val="ae"/>
          <w:rFonts w:asciiTheme="majorBidi" w:hAnsiTheme="majorBidi" w:cstheme="majorBidi"/>
          <w:b w:val="0"/>
          <w:bCs w:val="0"/>
          <w:i/>
          <w:iCs/>
        </w:rPr>
        <w:t>Promoting community activities of 'knowing the other' </w:t>
      </w:r>
    </w:p>
    <w:p w14:paraId="0F99A201" w14:textId="5CD61F11" w:rsidR="00345359" w:rsidRPr="000551EC" w:rsidRDefault="003B6D33" w:rsidP="000551EC">
      <w:pPr>
        <w:pStyle w:val="NormalWeb"/>
        <w:spacing w:after="0" w:line="480" w:lineRule="auto"/>
        <w:rPr>
          <w:rFonts w:asciiTheme="majorBidi" w:hAnsiTheme="majorBidi" w:cstheme="majorBidi"/>
        </w:rPr>
      </w:pPr>
      <w:r w:rsidRPr="000551EC">
        <w:rPr>
          <w:rFonts w:asciiTheme="majorBidi" w:hAnsiTheme="majorBidi" w:cstheme="majorBidi"/>
        </w:rPr>
        <w:t xml:space="preserve">Participants sought to initiate community activities that </w:t>
      </w:r>
      <w:r w:rsidR="00F921E8" w:rsidRPr="000551EC">
        <w:rPr>
          <w:rFonts w:asciiTheme="majorBidi" w:hAnsiTheme="majorBidi" w:cstheme="majorBidi"/>
        </w:rPr>
        <w:t>enable Jewish and Arab residents to cooperate with each other, get to know their respective cultures</w:t>
      </w:r>
      <w:r w:rsidR="009E7125" w:rsidRPr="000551EC">
        <w:rPr>
          <w:rFonts w:asciiTheme="majorBidi" w:hAnsiTheme="majorBidi" w:cstheme="majorBidi"/>
        </w:rPr>
        <w:t>,</w:t>
      </w:r>
      <w:r w:rsidR="00F921E8" w:rsidRPr="000551EC">
        <w:rPr>
          <w:rFonts w:asciiTheme="majorBidi" w:hAnsiTheme="majorBidi" w:cstheme="majorBidi"/>
        </w:rPr>
        <w:t xml:space="preserve"> and consequently weaken intergroup hostility.</w:t>
      </w:r>
      <w:r w:rsidRPr="000551EC">
        <w:rPr>
          <w:rFonts w:asciiTheme="majorBidi" w:hAnsiTheme="majorBidi" w:cstheme="majorBidi"/>
        </w:rPr>
        <w:t xml:space="preserve"> </w:t>
      </w:r>
      <w:r w:rsidR="00F921E8" w:rsidRPr="000551EC">
        <w:rPr>
          <w:rFonts w:asciiTheme="majorBidi" w:hAnsiTheme="majorBidi" w:cstheme="majorBidi"/>
        </w:rPr>
        <w:t>They have done so mainly</w:t>
      </w:r>
      <w:r w:rsidR="00345359" w:rsidRPr="000551EC">
        <w:rPr>
          <w:rFonts w:asciiTheme="majorBidi" w:hAnsiTheme="majorBidi" w:cstheme="majorBidi"/>
        </w:rPr>
        <w:t xml:space="preserve"> by organiz</w:t>
      </w:r>
      <w:r w:rsidR="003A5FDF" w:rsidRPr="000551EC">
        <w:rPr>
          <w:rFonts w:asciiTheme="majorBidi" w:hAnsiTheme="majorBidi" w:cstheme="majorBidi"/>
        </w:rPr>
        <w:t>ing</w:t>
      </w:r>
      <w:r w:rsidR="00345359" w:rsidRPr="000551EC">
        <w:rPr>
          <w:rFonts w:asciiTheme="majorBidi" w:hAnsiTheme="majorBidi" w:cstheme="majorBidi"/>
        </w:rPr>
        <w:t xml:space="preserve"> activities that highlight the common ground </w:t>
      </w:r>
      <w:r w:rsidR="009E7125" w:rsidRPr="000551EC">
        <w:rPr>
          <w:rFonts w:asciiTheme="majorBidi" w:hAnsiTheme="majorBidi" w:cstheme="majorBidi"/>
        </w:rPr>
        <w:t xml:space="preserve">between </w:t>
      </w:r>
      <w:r w:rsidR="00345359" w:rsidRPr="000551EC">
        <w:rPr>
          <w:rFonts w:asciiTheme="majorBidi" w:hAnsiTheme="majorBidi" w:cstheme="majorBidi"/>
        </w:rPr>
        <w:t>Jews and Arabs in the city and cultivate a shared urban identity</w:t>
      </w:r>
      <w:r w:rsidR="007E1720" w:rsidRPr="000551EC">
        <w:rPr>
          <w:rFonts w:asciiTheme="majorBidi" w:hAnsiTheme="majorBidi" w:cstheme="majorBidi"/>
        </w:rPr>
        <w:t xml:space="preserve">, </w:t>
      </w:r>
      <w:r w:rsidR="00345359" w:rsidRPr="000551EC">
        <w:rPr>
          <w:rFonts w:asciiTheme="majorBidi" w:hAnsiTheme="majorBidi" w:cstheme="majorBidi"/>
        </w:rPr>
        <w:t>as illustrated in the words of a Jewish participant:</w:t>
      </w:r>
    </w:p>
    <w:p w14:paraId="7CAC46C5" w14:textId="21D05B43" w:rsidR="000A6B5D" w:rsidRPr="000551EC" w:rsidRDefault="000A6B5D" w:rsidP="000551EC">
      <w:pPr>
        <w:pStyle w:val="NormalWeb"/>
        <w:spacing w:after="0" w:line="480" w:lineRule="auto"/>
        <w:rPr>
          <w:rFonts w:asciiTheme="majorBidi" w:hAnsiTheme="majorBidi" w:cstheme="majorBidi"/>
        </w:rPr>
      </w:pPr>
      <w:r w:rsidRPr="000551EC">
        <w:rPr>
          <w:rFonts w:asciiTheme="majorBidi" w:hAnsiTheme="majorBidi" w:cstheme="majorBidi"/>
        </w:rPr>
        <w:t xml:space="preserve">"Many times, we </w:t>
      </w:r>
      <w:r w:rsidR="00C631BF" w:rsidRPr="000551EC">
        <w:rPr>
          <w:rFonts w:asciiTheme="majorBidi" w:hAnsiTheme="majorBidi" w:cstheme="majorBidi"/>
        </w:rPr>
        <w:t xml:space="preserve">work </w:t>
      </w:r>
      <w:r w:rsidRPr="000551EC">
        <w:rPr>
          <w:rFonts w:asciiTheme="majorBidi" w:hAnsiTheme="majorBidi" w:cstheme="majorBidi"/>
        </w:rPr>
        <w:t xml:space="preserve">on the shared needs, and the multicultural encounter […] occurs as part of the joint work. Even if in the beginning the encounter revolve around </w:t>
      </w:r>
      <w:r w:rsidRPr="000551EC">
        <w:rPr>
          <w:rFonts w:asciiTheme="majorBidi" w:hAnsiTheme="majorBidi" w:cstheme="majorBidi"/>
        </w:rPr>
        <w:lastRenderedPageBreak/>
        <w:t>the shared interest, it</w:t>
      </w:r>
      <w:r w:rsidR="000C7A12" w:rsidRPr="000551EC">
        <w:rPr>
          <w:rFonts w:asciiTheme="majorBidi" w:hAnsiTheme="majorBidi" w:cstheme="majorBidi"/>
        </w:rPr>
        <w:t xml:space="preserve"> also</w:t>
      </w:r>
      <w:r w:rsidRPr="000551EC">
        <w:rPr>
          <w:rFonts w:asciiTheme="majorBidi" w:hAnsiTheme="majorBidi" w:cstheme="majorBidi"/>
        </w:rPr>
        <w:t xml:space="preserve"> </w:t>
      </w:r>
      <w:r w:rsidR="000C7A12" w:rsidRPr="000551EC">
        <w:rPr>
          <w:rFonts w:asciiTheme="majorBidi" w:hAnsiTheme="majorBidi" w:cstheme="majorBidi"/>
        </w:rPr>
        <w:t>develops</w:t>
      </w:r>
      <w:r w:rsidRPr="000551EC">
        <w:rPr>
          <w:rFonts w:asciiTheme="majorBidi" w:hAnsiTheme="majorBidi" w:cstheme="majorBidi"/>
        </w:rPr>
        <w:t xml:space="preserve"> a basis for joint meetings to celebrate holidays, and</w:t>
      </w:r>
      <w:r w:rsidR="000C7A12" w:rsidRPr="000551EC">
        <w:rPr>
          <w:rFonts w:asciiTheme="majorBidi" w:hAnsiTheme="majorBidi" w:cstheme="majorBidi"/>
        </w:rPr>
        <w:t xml:space="preserve"> for</w:t>
      </w:r>
      <w:r w:rsidRPr="000551EC">
        <w:rPr>
          <w:rFonts w:asciiTheme="majorBidi" w:hAnsiTheme="majorBidi" w:cstheme="majorBidi"/>
        </w:rPr>
        <w:t xml:space="preserve"> deeper</w:t>
      </w:r>
      <w:r w:rsidR="000C7A12" w:rsidRPr="000551EC">
        <w:rPr>
          <w:rFonts w:asciiTheme="majorBidi" w:hAnsiTheme="majorBidi" w:cstheme="majorBidi"/>
        </w:rPr>
        <w:t xml:space="preserve"> acquaintance</w:t>
      </w:r>
      <w:r w:rsidRPr="000551EC">
        <w:rPr>
          <w:rFonts w:asciiTheme="majorBidi" w:hAnsiTheme="majorBidi" w:cstheme="majorBidi"/>
        </w:rPr>
        <w:t xml:space="preserve"> </w:t>
      </w:r>
      <w:r w:rsidR="000C7A12" w:rsidRPr="000551EC">
        <w:rPr>
          <w:rFonts w:asciiTheme="majorBidi" w:hAnsiTheme="majorBidi" w:cstheme="majorBidi"/>
        </w:rPr>
        <w:t>with […] each culture."</w:t>
      </w:r>
      <w:r w:rsidRPr="000551EC">
        <w:rPr>
          <w:rFonts w:asciiTheme="majorBidi" w:hAnsiTheme="majorBidi" w:cstheme="majorBidi"/>
        </w:rPr>
        <w:t xml:space="preserve">      </w:t>
      </w:r>
    </w:p>
    <w:p w14:paraId="57C79C91" w14:textId="444A38F2" w:rsidR="00F25A4E" w:rsidRPr="000551EC" w:rsidRDefault="007E1720" w:rsidP="000551EC">
      <w:pPr>
        <w:pStyle w:val="NormalWeb"/>
        <w:spacing w:before="0" w:beforeAutospacing="0" w:after="0" w:afterAutospacing="0" w:line="480" w:lineRule="auto"/>
        <w:rPr>
          <w:rFonts w:asciiTheme="majorBidi" w:hAnsiTheme="majorBidi" w:cstheme="majorBidi"/>
        </w:rPr>
      </w:pPr>
      <w:r w:rsidRPr="000551EC">
        <w:rPr>
          <w:rFonts w:asciiTheme="majorBidi" w:hAnsiTheme="majorBidi" w:cstheme="majorBidi"/>
        </w:rPr>
        <w:t>This practice was common among interviewees. Some encouraged discussions regarding the shared coexistence and sought to promote tolerance in the urban community. Other</w:t>
      </w:r>
      <w:r w:rsidR="00F25A4E" w:rsidRPr="000551EC">
        <w:rPr>
          <w:rFonts w:asciiTheme="majorBidi" w:hAnsiTheme="majorBidi" w:cstheme="majorBidi"/>
        </w:rPr>
        <w:t xml:space="preserve"> participants</w:t>
      </w:r>
      <w:r w:rsidR="00816AC5" w:rsidRPr="000551EC">
        <w:rPr>
          <w:rFonts w:asciiTheme="majorBidi" w:hAnsiTheme="majorBidi" w:cstheme="majorBidi"/>
        </w:rPr>
        <w:t xml:space="preserve"> shared they</w:t>
      </w:r>
      <w:r w:rsidR="00F25A4E" w:rsidRPr="000551EC">
        <w:rPr>
          <w:rFonts w:asciiTheme="majorBidi" w:hAnsiTheme="majorBidi" w:cstheme="majorBidi"/>
        </w:rPr>
        <w:t xml:space="preserve"> initiated </w:t>
      </w:r>
      <w:r w:rsidR="003A5FDF" w:rsidRPr="000551EC">
        <w:rPr>
          <w:rFonts w:asciiTheme="majorBidi" w:hAnsiTheme="majorBidi" w:cstheme="majorBidi"/>
        </w:rPr>
        <w:t xml:space="preserve">ethnic-cultural events </w:t>
      </w:r>
      <w:r w:rsidR="00816AC5" w:rsidRPr="000551EC">
        <w:rPr>
          <w:rFonts w:asciiTheme="majorBidi" w:hAnsiTheme="majorBidi" w:cstheme="majorBidi"/>
        </w:rPr>
        <w:t>to</w:t>
      </w:r>
      <w:r w:rsidR="00F25A4E" w:rsidRPr="000551EC">
        <w:rPr>
          <w:rFonts w:asciiTheme="majorBidi" w:hAnsiTheme="majorBidi" w:cstheme="majorBidi"/>
        </w:rPr>
        <w:t xml:space="preserve"> strengthen multiculturalism and bring together the Jewish and Arab residents. For instance, in the following quote an Arab participant explains her choice to organize a</w:t>
      </w:r>
      <w:r w:rsidR="007047A4" w:rsidRPr="000551EC">
        <w:rPr>
          <w:rFonts w:asciiTheme="majorBidi" w:hAnsiTheme="majorBidi" w:cstheme="majorBidi"/>
        </w:rPr>
        <w:t xml:space="preserve">n </w:t>
      </w:r>
      <w:r w:rsidR="00F25A4E" w:rsidRPr="000551EC">
        <w:rPr>
          <w:rFonts w:asciiTheme="majorBidi" w:hAnsiTheme="majorBidi" w:cstheme="majorBidi"/>
        </w:rPr>
        <w:t>'Iftar' meal</w:t>
      </w:r>
      <w:r w:rsidR="007047A4" w:rsidRPr="000551EC">
        <w:rPr>
          <w:rFonts w:asciiTheme="majorBidi" w:hAnsiTheme="majorBidi" w:cstheme="majorBidi"/>
        </w:rPr>
        <w:t>, traditionally celebrated every evening during Ramadan,</w:t>
      </w:r>
      <w:r w:rsidR="00F25A4E" w:rsidRPr="000551EC">
        <w:rPr>
          <w:rFonts w:asciiTheme="majorBidi" w:hAnsiTheme="majorBidi" w:cstheme="majorBidi"/>
        </w:rPr>
        <w:t xml:space="preserve"> for both Arabs and Jewish residents in a mixed neighborhood </w:t>
      </w:r>
      <w:proofErr w:type="gramStart"/>
      <w:r w:rsidR="00F25A4E" w:rsidRPr="000551EC">
        <w:rPr>
          <w:rFonts w:asciiTheme="majorBidi" w:hAnsiTheme="majorBidi" w:cstheme="majorBidi"/>
        </w:rPr>
        <w:t>in order to</w:t>
      </w:r>
      <w:proofErr w:type="gramEnd"/>
      <w:r w:rsidR="00F25A4E" w:rsidRPr="000551EC">
        <w:rPr>
          <w:rFonts w:asciiTheme="majorBidi" w:hAnsiTheme="majorBidi" w:cstheme="majorBidi"/>
        </w:rPr>
        <w:t xml:space="preserve"> promote the shared existence: </w:t>
      </w:r>
      <w:r w:rsidR="00F25A4E" w:rsidRPr="000551EC">
        <w:rPr>
          <w:rFonts w:asciiTheme="majorBidi" w:hAnsiTheme="majorBidi" w:cstheme="majorBidi"/>
        </w:rPr>
        <w:cr/>
      </w:r>
    </w:p>
    <w:p w14:paraId="2BFC68EC" w14:textId="52D08FDE" w:rsidR="00FA56C9" w:rsidRPr="000551EC" w:rsidRDefault="00DE3F5F" w:rsidP="000551EC">
      <w:pPr>
        <w:pStyle w:val="NormalWeb"/>
        <w:spacing w:before="0" w:beforeAutospacing="0" w:after="0" w:afterAutospacing="0" w:line="480" w:lineRule="auto"/>
        <w:rPr>
          <w:rFonts w:asciiTheme="majorBidi" w:hAnsiTheme="majorBidi" w:cstheme="majorBidi"/>
        </w:rPr>
      </w:pPr>
      <w:r w:rsidRPr="000551EC">
        <w:rPr>
          <w:rFonts w:asciiTheme="majorBidi" w:hAnsiTheme="majorBidi" w:cstheme="majorBidi"/>
        </w:rPr>
        <w:t>"</w:t>
      </w:r>
      <w:r w:rsidR="00C71726" w:rsidRPr="000551EC">
        <w:rPr>
          <w:rFonts w:asciiTheme="majorBidi" w:hAnsiTheme="majorBidi" w:cstheme="majorBidi"/>
        </w:rPr>
        <w:t>I</w:t>
      </w:r>
      <w:r w:rsidRPr="000551EC">
        <w:rPr>
          <w:rFonts w:asciiTheme="majorBidi" w:hAnsiTheme="majorBidi" w:cstheme="majorBidi"/>
        </w:rPr>
        <w:t>t is not</w:t>
      </w:r>
      <w:r w:rsidR="00C71726" w:rsidRPr="000551EC">
        <w:rPr>
          <w:rFonts w:asciiTheme="majorBidi" w:hAnsiTheme="majorBidi" w:cstheme="majorBidi"/>
        </w:rPr>
        <w:t xml:space="preserve"> </w:t>
      </w:r>
      <w:r w:rsidR="007E1720" w:rsidRPr="000551EC">
        <w:rPr>
          <w:rFonts w:asciiTheme="majorBidi" w:hAnsiTheme="majorBidi" w:cstheme="majorBidi"/>
        </w:rPr>
        <w:t xml:space="preserve">formally </w:t>
      </w:r>
      <w:r w:rsidRPr="000551EC">
        <w:rPr>
          <w:rFonts w:asciiTheme="majorBidi" w:hAnsiTheme="majorBidi" w:cstheme="majorBidi"/>
        </w:rPr>
        <w:t xml:space="preserve">part of my role, but it is </w:t>
      </w:r>
      <w:r w:rsidR="00C71726" w:rsidRPr="000551EC">
        <w:rPr>
          <w:rFonts w:asciiTheme="majorBidi" w:hAnsiTheme="majorBidi" w:cstheme="majorBidi"/>
        </w:rPr>
        <w:t>good for the establishment […] (</w:t>
      </w:r>
      <w:proofErr w:type="gramStart"/>
      <w:r w:rsidR="00C71726" w:rsidRPr="000551EC">
        <w:rPr>
          <w:rFonts w:asciiTheme="majorBidi" w:hAnsiTheme="majorBidi" w:cstheme="majorBidi"/>
        </w:rPr>
        <w:t>as a result</w:t>
      </w:r>
      <w:r w:rsidR="007E1720" w:rsidRPr="000551EC">
        <w:rPr>
          <w:rFonts w:asciiTheme="majorBidi" w:hAnsiTheme="majorBidi" w:cstheme="majorBidi"/>
        </w:rPr>
        <w:t xml:space="preserve"> of</w:t>
      </w:r>
      <w:proofErr w:type="gramEnd"/>
      <w:r w:rsidR="007E1720" w:rsidRPr="000551EC">
        <w:rPr>
          <w:rFonts w:asciiTheme="majorBidi" w:hAnsiTheme="majorBidi" w:cstheme="majorBidi"/>
        </w:rPr>
        <w:t xml:space="preserve"> this initiatives</w:t>
      </w:r>
      <w:r w:rsidR="00C71726" w:rsidRPr="000551EC">
        <w:rPr>
          <w:rFonts w:asciiTheme="majorBidi" w:hAnsiTheme="majorBidi" w:cstheme="majorBidi"/>
        </w:rPr>
        <w:t xml:space="preserve">) there </w:t>
      </w:r>
      <w:r w:rsidR="007E1720" w:rsidRPr="000551EC">
        <w:rPr>
          <w:rFonts w:asciiTheme="majorBidi" w:hAnsiTheme="majorBidi" w:cstheme="majorBidi"/>
        </w:rPr>
        <w:t xml:space="preserve">is coexistence </w:t>
      </w:r>
      <w:r w:rsidR="00C71726" w:rsidRPr="000551EC">
        <w:rPr>
          <w:rFonts w:asciiTheme="majorBidi" w:hAnsiTheme="majorBidi" w:cstheme="majorBidi"/>
        </w:rPr>
        <w:t xml:space="preserve">in the neighborhood. I </w:t>
      </w:r>
      <w:r w:rsidR="00FA56C9" w:rsidRPr="000551EC">
        <w:rPr>
          <w:rFonts w:asciiTheme="majorBidi" w:hAnsiTheme="majorBidi" w:cstheme="majorBidi"/>
        </w:rPr>
        <w:t>promoted</w:t>
      </w:r>
      <w:r w:rsidR="00C71726" w:rsidRPr="000551EC">
        <w:rPr>
          <w:rFonts w:asciiTheme="majorBidi" w:hAnsiTheme="majorBidi" w:cstheme="majorBidi"/>
        </w:rPr>
        <w:t xml:space="preserve"> it. […] no one aske</w:t>
      </w:r>
      <w:r w:rsidR="00FA56C9" w:rsidRPr="000551EC">
        <w:rPr>
          <w:rFonts w:asciiTheme="majorBidi" w:hAnsiTheme="majorBidi" w:cstheme="majorBidi"/>
        </w:rPr>
        <w:t>d</w:t>
      </w:r>
      <w:r w:rsidR="00C71726" w:rsidRPr="000551EC">
        <w:rPr>
          <w:rFonts w:asciiTheme="majorBidi" w:hAnsiTheme="majorBidi" w:cstheme="majorBidi"/>
        </w:rPr>
        <w:t xml:space="preserve"> me to </w:t>
      </w:r>
      <w:r w:rsidR="00FA56C9" w:rsidRPr="000551EC">
        <w:rPr>
          <w:rFonts w:asciiTheme="majorBidi" w:hAnsiTheme="majorBidi" w:cstheme="majorBidi"/>
        </w:rPr>
        <w:t>organize</w:t>
      </w:r>
      <w:r w:rsidR="00C71726" w:rsidRPr="000551EC">
        <w:rPr>
          <w:rFonts w:asciiTheme="majorBidi" w:hAnsiTheme="majorBidi" w:cstheme="majorBidi"/>
        </w:rPr>
        <w:t xml:space="preserve"> it […] </w:t>
      </w:r>
      <w:r w:rsidR="00FA56C9" w:rsidRPr="000551EC">
        <w:rPr>
          <w:rFonts w:asciiTheme="majorBidi" w:hAnsiTheme="majorBidi" w:cstheme="majorBidi"/>
        </w:rPr>
        <w:t xml:space="preserve">The women from the community garden and I cooked </w:t>
      </w:r>
      <w:r w:rsidR="00952C0F" w:rsidRPr="000551EC">
        <w:rPr>
          <w:rFonts w:asciiTheme="majorBidi" w:hAnsiTheme="majorBidi" w:cstheme="majorBidi"/>
        </w:rPr>
        <w:t xml:space="preserve">[…] </w:t>
      </w:r>
      <w:r w:rsidR="00FA56C9" w:rsidRPr="000551EC">
        <w:rPr>
          <w:rFonts w:asciiTheme="majorBidi" w:hAnsiTheme="majorBidi" w:cstheme="majorBidi"/>
        </w:rPr>
        <w:t xml:space="preserve">We </w:t>
      </w:r>
      <w:r w:rsidR="00952C0F" w:rsidRPr="000551EC">
        <w:rPr>
          <w:rFonts w:asciiTheme="majorBidi" w:hAnsiTheme="majorBidi" w:cstheme="majorBidi"/>
        </w:rPr>
        <w:t>brought food to promote the shared lives of Jews and Arabs</w:t>
      </w:r>
      <w:r w:rsidR="00687B76" w:rsidRPr="000551EC">
        <w:rPr>
          <w:rFonts w:asciiTheme="majorBidi" w:hAnsiTheme="majorBidi" w:cstheme="majorBidi"/>
        </w:rPr>
        <w:t>"</w:t>
      </w:r>
      <w:r w:rsidR="00FA56C9" w:rsidRPr="000551EC">
        <w:rPr>
          <w:rFonts w:asciiTheme="majorBidi" w:hAnsiTheme="majorBidi" w:cstheme="majorBidi"/>
        </w:rPr>
        <w:t>.</w:t>
      </w:r>
      <w:r w:rsidR="00952C0F" w:rsidRPr="000551EC">
        <w:rPr>
          <w:rFonts w:asciiTheme="majorBidi" w:hAnsiTheme="majorBidi" w:cstheme="majorBidi"/>
        </w:rPr>
        <w:t xml:space="preserve"> </w:t>
      </w:r>
    </w:p>
    <w:p w14:paraId="172AEDFA" w14:textId="7E01F40C" w:rsidR="00DE3F5F" w:rsidRPr="000551EC" w:rsidRDefault="00C71726" w:rsidP="000551EC">
      <w:pPr>
        <w:pStyle w:val="NormalWeb"/>
        <w:spacing w:before="0" w:beforeAutospacing="0" w:after="0" w:afterAutospacing="0" w:line="480" w:lineRule="auto"/>
        <w:rPr>
          <w:rFonts w:asciiTheme="majorBidi" w:hAnsiTheme="majorBidi" w:cstheme="majorBidi"/>
        </w:rPr>
      </w:pPr>
      <w:r w:rsidRPr="000551EC">
        <w:rPr>
          <w:rFonts w:asciiTheme="majorBidi" w:hAnsiTheme="majorBidi" w:cstheme="majorBidi"/>
        </w:rPr>
        <w:t xml:space="preserve">   </w:t>
      </w:r>
    </w:p>
    <w:p w14:paraId="761E630D" w14:textId="77777777" w:rsidR="00F921E8" w:rsidRPr="000551EC" w:rsidRDefault="00F921E8" w:rsidP="000551EC">
      <w:pPr>
        <w:tabs>
          <w:tab w:val="left" w:pos="6441"/>
        </w:tabs>
        <w:spacing w:line="480" w:lineRule="auto"/>
        <w:jc w:val="right"/>
        <w:rPr>
          <w:rFonts w:asciiTheme="majorBidi" w:hAnsiTheme="majorBidi" w:cstheme="majorBidi"/>
          <w:i/>
          <w:iCs/>
          <w:sz w:val="24"/>
          <w:szCs w:val="24"/>
          <w:rtl/>
        </w:rPr>
      </w:pPr>
      <w:r w:rsidRPr="000551EC">
        <w:rPr>
          <w:rFonts w:asciiTheme="majorBidi" w:hAnsiTheme="majorBidi" w:cstheme="majorBidi"/>
          <w:i/>
          <w:iCs/>
          <w:sz w:val="24"/>
          <w:szCs w:val="24"/>
        </w:rPr>
        <w:t xml:space="preserve">Promoting cultural and linguistic accessibility </w:t>
      </w:r>
    </w:p>
    <w:p w14:paraId="09688480" w14:textId="2A9660F3" w:rsidR="00F42115" w:rsidRPr="000551EC" w:rsidRDefault="002A7BC7" w:rsidP="000551EC">
      <w:pPr>
        <w:bidi w:val="0"/>
        <w:spacing w:line="480" w:lineRule="auto"/>
        <w:rPr>
          <w:rFonts w:asciiTheme="majorBidi" w:hAnsiTheme="majorBidi" w:cstheme="majorBidi"/>
          <w:sz w:val="24"/>
          <w:szCs w:val="24"/>
        </w:rPr>
      </w:pPr>
      <w:r w:rsidRPr="000551EC">
        <w:rPr>
          <w:rFonts w:asciiTheme="majorBidi" w:hAnsiTheme="majorBidi" w:cstheme="majorBidi"/>
          <w:sz w:val="24"/>
          <w:szCs w:val="24"/>
        </w:rPr>
        <w:t>P</w:t>
      </w:r>
      <w:r w:rsidR="00F921E8" w:rsidRPr="000551EC">
        <w:rPr>
          <w:rFonts w:asciiTheme="majorBidi" w:hAnsiTheme="majorBidi" w:cstheme="majorBidi"/>
          <w:sz w:val="24"/>
          <w:szCs w:val="24"/>
        </w:rPr>
        <w:t>articipants put their efforts in remov</w:t>
      </w:r>
      <w:r w:rsidR="009E7125" w:rsidRPr="000551EC">
        <w:rPr>
          <w:rFonts w:asciiTheme="majorBidi" w:hAnsiTheme="majorBidi" w:cstheme="majorBidi"/>
          <w:sz w:val="24"/>
          <w:szCs w:val="24"/>
        </w:rPr>
        <w:t>ing</w:t>
      </w:r>
      <w:r w:rsidR="00F921E8" w:rsidRPr="000551EC">
        <w:rPr>
          <w:rFonts w:asciiTheme="majorBidi" w:hAnsiTheme="majorBidi" w:cstheme="majorBidi"/>
          <w:sz w:val="24"/>
          <w:szCs w:val="24"/>
        </w:rPr>
        <w:t xml:space="preserve"> cultural barriers and actively adjust</w:t>
      </w:r>
      <w:r w:rsidR="009E7125" w:rsidRPr="000551EC">
        <w:rPr>
          <w:rFonts w:asciiTheme="majorBidi" w:hAnsiTheme="majorBidi" w:cstheme="majorBidi"/>
          <w:sz w:val="24"/>
          <w:szCs w:val="24"/>
        </w:rPr>
        <w:t>ing</w:t>
      </w:r>
      <w:r w:rsidR="00F921E8" w:rsidRPr="000551EC">
        <w:rPr>
          <w:rFonts w:asciiTheme="majorBidi" w:hAnsiTheme="majorBidi" w:cstheme="majorBidi"/>
          <w:sz w:val="24"/>
          <w:szCs w:val="24"/>
        </w:rPr>
        <w:t xml:space="preserve"> their community activities linguistically and culturally. Some </w:t>
      </w:r>
      <w:r w:rsidRPr="000551EC">
        <w:rPr>
          <w:rFonts w:asciiTheme="majorBidi" w:hAnsiTheme="majorBidi" w:cstheme="majorBidi"/>
          <w:sz w:val="24"/>
          <w:szCs w:val="24"/>
        </w:rPr>
        <w:t>of them</w:t>
      </w:r>
      <w:r w:rsidR="00F921E8" w:rsidRPr="000551EC">
        <w:rPr>
          <w:rFonts w:asciiTheme="majorBidi" w:hAnsiTheme="majorBidi" w:cstheme="majorBidi"/>
          <w:sz w:val="24"/>
          <w:szCs w:val="24"/>
        </w:rPr>
        <w:t xml:space="preserve"> indicated that they advertise their activities in various languages and use the service of interpreters in community meetings. Furthermore, some of the participants noted that they </w:t>
      </w:r>
      <w:proofErr w:type="gramStart"/>
      <w:r w:rsidR="00F921E8" w:rsidRPr="000551EC">
        <w:rPr>
          <w:rFonts w:asciiTheme="majorBidi" w:hAnsiTheme="majorBidi" w:cstheme="majorBidi"/>
          <w:sz w:val="24"/>
          <w:szCs w:val="24"/>
        </w:rPr>
        <w:t>take into account</w:t>
      </w:r>
      <w:proofErr w:type="gramEnd"/>
      <w:r w:rsidR="00F921E8" w:rsidRPr="000551EC">
        <w:rPr>
          <w:rFonts w:asciiTheme="majorBidi" w:hAnsiTheme="majorBidi" w:cstheme="majorBidi"/>
          <w:sz w:val="24"/>
          <w:szCs w:val="24"/>
        </w:rPr>
        <w:t xml:space="preserve"> holidays and cultural or religious codes while planning community activities. For example, one Arab participant described the development of a municipal community mediations group. Alongside </w:t>
      </w:r>
      <w:r w:rsidR="007E1720" w:rsidRPr="000551EC">
        <w:rPr>
          <w:rFonts w:asciiTheme="majorBidi" w:hAnsiTheme="majorBidi" w:cstheme="majorBidi"/>
          <w:sz w:val="24"/>
          <w:szCs w:val="24"/>
        </w:rPr>
        <w:t>W</w:t>
      </w:r>
      <w:r w:rsidR="00F921E8" w:rsidRPr="000551EC">
        <w:rPr>
          <w:rFonts w:asciiTheme="majorBidi" w:hAnsiTheme="majorBidi" w:cstheme="majorBidi"/>
          <w:sz w:val="24"/>
          <w:szCs w:val="24"/>
        </w:rPr>
        <w:t>estern oriented mediation training</w:t>
      </w:r>
      <w:r w:rsidR="004E00FA" w:rsidRPr="000551EC">
        <w:rPr>
          <w:rFonts w:asciiTheme="majorBidi" w:hAnsiTheme="majorBidi" w:cstheme="majorBidi"/>
          <w:sz w:val="24"/>
          <w:szCs w:val="24"/>
        </w:rPr>
        <w:t xml:space="preserve"> usually </w:t>
      </w:r>
      <w:r w:rsidR="004E00FA" w:rsidRPr="000551EC">
        <w:rPr>
          <w:rFonts w:asciiTheme="majorBidi" w:hAnsiTheme="majorBidi" w:cstheme="majorBidi"/>
          <w:sz w:val="24"/>
          <w:szCs w:val="24"/>
        </w:rPr>
        <w:lastRenderedPageBreak/>
        <w:t>used in Israel</w:t>
      </w:r>
      <w:r w:rsidR="00F921E8" w:rsidRPr="000551EC">
        <w:rPr>
          <w:rFonts w:asciiTheme="majorBidi" w:hAnsiTheme="majorBidi" w:cstheme="majorBidi"/>
          <w:sz w:val="24"/>
          <w:szCs w:val="24"/>
        </w:rPr>
        <w:t xml:space="preserve">, he insisted </w:t>
      </w:r>
      <w:r w:rsidR="009E7125" w:rsidRPr="000551EC">
        <w:rPr>
          <w:rFonts w:asciiTheme="majorBidi" w:hAnsiTheme="majorBidi" w:cstheme="majorBidi"/>
          <w:sz w:val="24"/>
          <w:szCs w:val="24"/>
        </w:rPr>
        <w:t xml:space="preserve">on </w:t>
      </w:r>
      <w:r w:rsidR="00F921E8" w:rsidRPr="000551EC">
        <w:rPr>
          <w:rFonts w:asciiTheme="majorBidi" w:hAnsiTheme="majorBidi" w:cstheme="majorBidi"/>
          <w:sz w:val="24"/>
          <w:szCs w:val="24"/>
        </w:rPr>
        <w:t>develop</w:t>
      </w:r>
      <w:r w:rsidR="009E7125" w:rsidRPr="000551EC">
        <w:rPr>
          <w:rFonts w:asciiTheme="majorBidi" w:hAnsiTheme="majorBidi" w:cstheme="majorBidi"/>
          <w:sz w:val="24"/>
          <w:szCs w:val="24"/>
        </w:rPr>
        <w:t>ing</w:t>
      </w:r>
      <w:r w:rsidR="00F921E8" w:rsidRPr="000551EC">
        <w:rPr>
          <w:rFonts w:asciiTheme="majorBidi" w:hAnsiTheme="majorBidi" w:cstheme="majorBidi"/>
          <w:sz w:val="24"/>
          <w:szCs w:val="24"/>
        </w:rPr>
        <w:t xml:space="preserve"> a</w:t>
      </w:r>
      <w:r w:rsidR="009E7125" w:rsidRPr="000551EC">
        <w:rPr>
          <w:rFonts w:asciiTheme="majorBidi" w:hAnsiTheme="majorBidi" w:cstheme="majorBidi"/>
          <w:sz w:val="24"/>
          <w:szCs w:val="24"/>
        </w:rPr>
        <w:t xml:space="preserve"> parallel</w:t>
      </w:r>
      <w:r w:rsidR="00F921E8" w:rsidRPr="000551EC">
        <w:rPr>
          <w:rFonts w:asciiTheme="majorBidi" w:hAnsiTheme="majorBidi" w:cstheme="majorBidi"/>
          <w:sz w:val="24"/>
          <w:szCs w:val="24"/>
        </w:rPr>
        <w:t xml:space="preserve"> course that is culturally adjusted to the Arab society's norms, as described in the following quote:</w:t>
      </w:r>
    </w:p>
    <w:p w14:paraId="386EB7FA" w14:textId="0FBAD234" w:rsidR="00F42115" w:rsidRPr="000551EC" w:rsidRDefault="00F42115" w:rsidP="000551EC">
      <w:pPr>
        <w:bidi w:val="0"/>
        <w:spacing w:line="480" w:lineRule="auto"/>
        <w:rPr>
          <w:rFonts w:asciiTheme="majorBidi" w:hAnsiTheme="majorBidi" w:cstheme="majorBidi"/>
          <w:sz w:val="24"/>
          <w:szCs w:val="24"/>
        </w:rPr>
      </w:pPr>
      <w:r w:rsidRPr="000551EC">
        <w:rPr>
          <w:rFonts w:asciiTheme="majorBidi" w:hAnsiTheme="majorBidi" w:cstheme="majorBidi"/>
          <w:sz w:val="24"/>
          <w:szCs w:val="24"/>
        </w:rPr>
        <w:t>"When we in the city council decided that we want to have a group of community mediators the thinking was 'Ok. We bring the Israeli mediation (process)' […] and then here</w:t>
      </w:r>
      <w:r w:rsidR="004E00FA" w:rsidRPr="000551EC">
        <w:rPr>
          <w:rFonts w:asciiTheme="majorBidi" w:hAnsiTheme="majorBidi" w:cstheme="majorBidi"/>
          <w:sz w:val="24"/>
          <w:szCs w:val="24"/>
        </w:rPr>
        <w:t>,</w:t>
      </w:r>
      <w:r w:rsidRPr="000551EC">
        <w:rPr>
          <w:rFonts w:asciiTheme="majorBidi" w:hAnsiTheme="majorBidi" w:cstheme="majorBidi"/>
          <w:sz w:val="24"/>
          <w:szCs w:val="24"/>
        </w:rPr>
        <w:t xml:space="preserve"> I brought the new system […] (Because) you can't come and use the Israeli norms for mediation and to dress it on the Arab society. It doesn't work […] because in the Arab society we have community leaders, we have a pardons committee […] before we use the law we use […] the religion as a mediation tool</w:t>
      </w:r>
      <w:r w:rsidR="004E00FA" w:rsidRPr="000551EC">
        <w:rPr>
          <w:rFonts w:asciiTheme="majorBidi" w:hAnsiTheme="majorBidi" w:cstheme="majorBidi"/>
          <w:sz w:val="24"/>
          <w:szCs w:val="24"/>
        </w:rPr>
        <w:t>. I</w:t>
      </w:r>
      <w:r w:rsidRPr="000551EC">
        <w:rPr>
          <w:rFonts w:asciiTheme="majorBidi" w:hAnsiTheme="majorBidi" w:cstheme="majorBidi"/>
          <w:sz w:val="24"/>
          <w:szCs w:val="24"/>
        </w:rPr>
        <w:t>t was hard to accept it originally but in the end the office and the partners gave in and said 'Ok let's have a mediation group to qualify Arabic sp</w:t>
      </w:r>
      <w:r w:rsidR="004E00FA" w:rsidRPr="000551EC">
        <w:rPr>
          <w:rFonts w:asciiTheme="majorBidi" w:hAnsiTheme="majorBidi" w:cstheme="majorBidi"/>
          <w:sz w:val="24"/>
          <w:szCs w:val="24"/>
        </w:rPr>
        <w:t>eaking</w:t>
      </w:r>
      <w:r w:rsidRPr="000551EC">
        <w:rPr>
          <w:rFonts w:asciiTheme="majorBidi" w:hAnsiTheme="majorBidi" w:cstheme="majorBidi"/>
          <w:sz w:val="24"/>
          <w:szCs w:val="24"/>
        </w:rPr>
        <w:t xml:space="preserve"> people'</w:t>
      </w:r>
      <w:r w:rsidR="004E00FA" w:rsidRPr="000551EC">
        <w:rPr>
          <w:rFonts w:asciiTheme="majorBidi" w:hAnsiTheme="majorBidi" w:cstheme="majorBidi"/>
          <w:sz w:val="24"/>
          <w:szCs w:val="24"/>
        </w:rPr>
        <w:t>”</w:t>
      </w:r>
    </w:p>
    <w:p w14:paraId="17CEDF9A" w14:textId="3EC261C6" w:rsidR="000A29DD" w:rsidRPr="000551EC" w:rsidRDefault="00DB55FA" w:rsidP="000551EC">
      <w:pPr>
        <w:pStyle w:val="NormalWeb"/>
        <w:spacing w:before="0" w:beforeAutospacing="0" w:after="0" w:afterAutospacing="0" w:line="480" w:lineRule="auto"/>
        <w:rPr>
          <w:rFonts w:asciiTheme="majorBidi" w:hAnsiTheme="majorBidi" w:cstheme="majorBidi"/>
        </w:rPr>
      </w:pPr>
      <w:r w:rsidRPr="000551EC">
        <w:rPr>
          <w:rFonts w:asciiTheme="majorBidi" w:hAnsiTheme="majorBidi" w:cstheme="majorBidi"/>
        </w:rPr>
        <w:t xml:space="preserve">Other participants, </w:t>
      </w:r>
      <w:r w:rsidR="00F921E8" w:rsidRPr="000551EC">
        <w:rPr>
          <w:rFonts w:asciiTheme="majorBidi" w:hAnsiTheme="majorBidi" w:cstheme="majorBidi"/>
        </w:rPr>
        <w:t xml:space="preserve">mainly in managerial positions, shared </w:t>
      </w:r>
      <w:r w:rsidR="009E7125" w:rsidRPr="000551EC">
        <w:rPr>
          <w:rFonts w:asciiTheme="majorBidi" w:hAnsiTheme="majorBidi" w:cstheme="majorBidi"/>
        </w:rPr>
        <w:t xml:space="preserve">that </w:t>
      </w:r>
      <w:r w:rsidR="00F921E8" w:rsidRPr="000551EC">
        <w:rPr>
          <w:rFonts w:asciiTheme="majorBidi" w:hAnsiTheme="majorBidi" w:cstheme="majorBidi"/>
        </w:rPr>
        <w:t xml:space="preserve">they </w:t>
      </w:r>
      <w:r w:rsidR="009E7125" w:rsidRPr="000551EC">
        <w:rPr>
          <w:rFonts w:asciiTheme="majorBidi" w:hAnsiTheme="majorBidi" w:cstheme="majorBidi"/>
        </w:rPr>
        <w:t xml:space="preserve">work to </w:t>
      </w:r>
      <w:r w:rsidRPr="000551EC">
        <w:rPr>
          <w:rFonts w:asciiTheme="majorBidi" w:hAnsiTheme="majorBidi" w:cstheme="majorBidi"/>
        </w:rPr>
        <w:t>promote cultural accessibility through</w:t>
      </w:r>
      <w:r w:rsidR="00F921E8" w:rsidRPr="000551EC">
        <w:rPr>
          <w:rFonts w:asciiTheme="majorBidi" w:hAnsiTheme="majorBidi" w:cstheme="majorBidi"/>
        </w:rPr>
        <w:t xml:space="preserve"> employ</w:t>
      </w:r>
      <w:r w:rsidR="009E7125" w:rsidRPr="000551EC">
        <w:rPr>
          <w:rFonts w:asciiTheme="majorBidi" w:hAnsiTheme="majorBidi" w:cstheme="majorBidi"/>
        </w:rPr>
        <w:t>ing</w:t>
      </w:r>
      <w:r w:rsidRPr="000551EC">
        <w:rPr>
          <w:rFonts w:asciiTheme="majorBidi" w:hAnsiTheme="majorBidi" w:cstheme="majorBidi"/>
        </w:rPr>
        <w:t xml:space="preserve"> </w:t>
      </w:r>
      <w:r w:rsidR="00F921E8" w:rsidRPr="000551EC">
        <w:rPr>
          <w:rFonts w:asciiTheme="majorBidi" w:hAnsiTheme="majorBidi" w:cstheme="majorBidi"/>
        </w:rPr>
        <w:t xml:space="preserve">staff </w:t>
      </w:r>
      <w:r w:rsidR="009E7125" w:rsidRPr="000551EC">
        <w:rPr>
          <w:rFonts w:asciiTheme="majorBidi" w:hAnsiTheme="majorBidi" w:cstheme="majorBidi"/>
        </w:rPr>
        <w:t xml:space="preserve">that </w:t>
      </w:r>
      <w:r w:rsidR="00F921E8" w:rsidRPr="000551EC">
        <w:rPr>
          <w:rFonts w:asciiTheme="majorBidi" w:hAnsiTheme="majorBidi" w:cstheme="majorBidi"/>
        </w:rPr>
        <w:t>represent the diverse ethnic groups in the city. The</w:t>
      </w:r>
      <w:r w:rsidRPr="000551EC">
        <w:rPr>
          <w:rFonts w:asciiTheme="majorBidi" w:hAnsiTheme="majorBidi" w:cstheme="majorBidi"/>
        </w:rPr>
        <w:t>y</w:t>
      </w:r>
      <w:r w:rsidR="00F921E8" w:rsidRPr="000551EC">
        <w:rPr>
          <w:rFonts w:asciiTheme="majorBidi" w:hAnsiTheme="majorBidi" w:cstheme="majorBidi"/>
        </w:rPr>
        <w:t xml:space="preserve"> believed</w:t>
      </w:r>
      <w:r w:rsidRPr="000551EC">
        <w:rPr>
          <w:rFonts w:asciiTheme="majorBidi" w:hAnsiTheme="majorBidi" w:cstheme="majorBidi"/>
        </w:rPr>
        <w:t xml:space="preserve"> that such an institutional diversity would </w:t>
      </w:r>
      <w:r w:rsidR="009E7125" w:rsidRPr="000551EC">
        <w:rPr>
          <w:rFonts w:asciiTheme="majorBidi" w:hAnsiTheme="majorBidi" w:cstheme="majorBidi"/>
        </w:rPr>
        <w:t xml:space="preserve">expand </w:t>
      </w:r>
      <w:r w:rsidRPr="000551EC">
        <w:rPr>
          <w:rFonts w:asciiTheme="majorBidi" w:hAnsiTheme="majorBidi" w:cstheme="majorBidi"/>
        </w:rPr>
        <w:t xml:space="preserve">minority populations' identification and </w:t>
      </w:r>
      <w:r w:rsidR="009E7125" w:rsidRPr="000551EC">
        <w:rPr>
          <w:rFonts w:asciiTheme="majorBidi" w:hAnsiTheme="majorBidi" w:cstheme="majorBidi"/>
        </w:rPr>
        <w:t xml:space="preserve">constitute </w:t>
      </w:r>
      <w:r w:rsidRPr="000551EC">
        <w:rPr>
          <w:rFonts w:asciiTheme="majorBidi" w:hAnsiTheme="majorBidi" w:cstheme="majorBidi"/>
        </w:rPr>
        <w:t xml:space="preserve">a role model for the urban community, </w:t>
      </w:r>
      <w:r w:rsidR="00F921E8" w:rsidRPr="000551EC">
        <w:rPr>
          <w:rFonts w:asciiTheme="majorBidi" w:hAnsiTheme="majorBidi" w:cstheme="majorBidi"/>
        </w:rPr>
        <w:t>as illustrated in the words of a Jewish manager:</w:t>
      </w:r>
    </w:p>
    <w:p w14:paraId="49123DEC" w14:textId="3463137A" w:rsidR="00067541" w:rsidRPr="000551EC" w:rsidRDefault="00067541" w:rsidP="000551EC">
      <w:pPr>
        <w:bidi w:val="0"/>
        <w:spacing w:line="480" w:lineRule="auto"/>
        <w:rPr>
          <w:rFonts w:asciiTheme="majorBidi" w:hAnsiTheme="majorBidi" w:cstheme="majorBidi"/>
          <w:sz w:val="24"/>
          <w:szCs w:val="24"/>
        </w:rPr>
      </w:pPr>
      <w:r w:rsidRPr="000551EC">
        <w:rPr>
          <w:rFonts w:asciiTheme="majorBidi" w:hAnsiTheme="majorBidi" w:cstheme="majorBidi"/>
          <w:sz w:val="24"/>
          <w:szCs w:val="24"/>
        </w:rPr>
        <w:t>"The team consist</w:t>
      </w:r>
      <w:r w:rsidR="009E7125" w:rsidRPr="000551EC">
        <w:rPr>
          <w:rFonts w:asciiTheme="majorBidi" w:hAnsiTheme="majorBidi" w:cstheme="majorBidi"/>
          <w:sz w:val="24"/>
          <w:szCs w:val="24"/>
        </w:rPr>
        <w:t>s</w:t>
      </w:r>
      <w:r w:rsidRPr="000551EC">
        <w:rPr>
          <w:rFonts w:asciiTheme="majorBidi" w:hAnsiTheme="majorBidi" w:cstheme="majorBidi"/>
          <w:sz w:val="24"/>
          <w:szCs w:val="24"/>
        </w:rPr>
        <w:t xml:space="preserve"> </w:t>
      </w:r>
      <w:r w:rsidR="009E7125" w:rsidRPr="000551EC">
        <w:rPr>
          <w:rFonts w:asciiTheme="majorBidi" w:hAnsiTheme="majorBidi" w:cstheme="majorBidi"/>
          <w:sz w:val="24"/>
          <w:szCs w:val="24"/>
        </w:rPr>
        <w:t xml:space="preserve">only of </w:t>
      </w:r>
      <w:r w:rsidRPr="000551EC">
        <w:rPr>
          <w:rFonts w:asciiTheme="majorBidi" w:hAnsiTheme="majorBidi" w:cstheme="majorBidi"/>
          <w:sz w:val="24"/>
          <w:szCs w:val="24"/>
        </w:rPr>
        <w:t>residents […] and they do represent the diversification of the communities that exist here. […] It was a statement that this home […] it has a place for everyone […] we are all different and we're all coming from different places […] and if we are successful in creating a common language between us that's accepting and enabling and allowing to be then this is something that we can go out with to the community as well"</w:t>
      </w:r>
    </w:p>
    <w:p w14:paraId="64B0860F" w14:textId="4FA92850" w:rsidR="00F921E8" w:rsidRPr="000551EC" w:rsidRDefault="00F921E8" w:rsidP="000551EC">
      <w:pPr>
        <w:bidi w:val="0"/>
        <w:spacing w:line="480" w:lineRule="auto"/>
        <w:rPr>
          <w:rFonts w:asciiTheme="majorBidi" w:hAnsiTheme="majorBidi" w:cstheme="majorBidi"/>
          <w:b/>
          <w:bCs/>
          <w:sz w:val="24"/>
          <w:szCs w:val="24"/>
        </w:rPr>
      </w:pPr>
      <w:r w:rsidRPr="000551EC">
        <w:rPr>
          <w:rFonts w:asciiTheme="majorBidi" w:hAnsiTheme="majorBidi" w:cstheme="majorBidi"/>
          <w:sz w:val="24"/>
          <w:szCs w:val="24"/>
        </w:rPr>
        <w:t xml:space="preserve">In sum, many participants perceived the urban community as culturally diverse and used their discretionary space to strengthen the shared existence. They have done so through </w:t>
      </w:r>
      <w:r w:rsidRPr="000551EC">
        <w:rPr>
          <w:rFonts w:asciiTheme="majorBidi" w:eastAsia="Times New Roman" w:hAnsiTheme="majorBidi" w:cstheme="majorBidi"/>
          <w:sz w:val="24"/>
          <w:szCs w:val="24"/>
        </w:rPr>
        <w:t>promoting community activities of 'knowing the other'</w:t>
      </w:r>
      <w:r w:rsidR="0055748B" w:rsidRPr="000551EC">
        <w:rPr>
          <w:rFonts w:asciiTheme="majorBidi" w:hAnsiTheme="majorBidi" w:cstheme="majorBidi"/>
          <w:sz w:val="24"/>
          <w:szCs w:val="24"/>
        </w:rPr>
        <w:t xml:space="preserve"> and </w:t>
      </w:r>
      <w:r w:rsidRPr="000551EC">
        <w:rPr>
          <w:rFonts w:asciiTheme="majorBidi" w:hAnsiTheme="majorBidi" w:cstheme="majorBidi"/>
          <w:sz w:val="24"/>
          <w:szCs w:val="24"/>
        </w:rPr>
        <w:t>developing</w:t>
      </w:r>
      <w:r w:rsidRPr="000551EC">
        <w:rPr>
          <w:rFonts w:asciiTheme="majorBidi" w:eastAsia="Times New Roman" w:hAnsiTheme="majorBidi" w:cstheme="majorBidi"/>
          <w:sz w:val="24"/>
          <w:szCs w:val="24"/>
        </w:rPr>
        <w:t xml:space="preserve"> </w:t>
      </w:r>
      <w:r w:rsidRPr="000551EC">
        <w:rPr>
          <w:rFonts w:asciiTheme="majorBidi" w:eastAsia="Times New Roman" w:hAnsiTheme="majorBidi" w:cstheme="majorBidi"/>
          <w:sz w:val="24"/>
          <w:szCs w:val="24"/>
        </w:rPr>
        <w:lastRenderedPageBreak/>
        <w:t>cultural and linguistic accessibility</w:t>
      </w:r>
      <w:r w:rsidRPr="000551EC">
        <w:rPr>
          <w:rFonts w:asciiTheme="majorBidi" w:hAnsiTheme="majorBidi" w:cstheme="majorBidi"/>
          <w:sz w:val="24"/>
          <w:szCs w:val="24"/>
        </w:rPr>
        <w:t>. While prevalent as a community practice discretion, focusing on cultural differences and sensitivity avoid</w:t>
      </w:r>
      <w:r w:rsidR="000C5574" w:rsidRPr="000551EC">
        <w:rPr>
          <w:rFonts w:asciiTheme="majorBidi" w:hAnsiTheme="majorBidi" w:cstheme="majorBidi"/>
          <w:sz w:val="24"/>
          <w:szCs w:val="24"/>
        </w:rPr>
        <w:t>s</w:t>
      </w:r>
      <w:r w:rsidRPr="000551EC">
        <w:rPr>
          <w:rFonts w:asciiTheme="majorBidi" w:hAnsiTheme="majorBidi" w:cstheme="majorBidi"/>
          <w:sz w:val="24"/>
          <w:szCs w:val="24"/>
        </w:rPr>
        <w:t xml:space="preserve"> targeting issues of inequalit</w:t>
      </w:r>
      <w:r w:rsidR="000C5574" w:rsidRPr="000551EC">
        <w:rPr>
          <w:rFonts w:asciiTheme="majorBidi" w:hAnsiTheme="majorBidi" w:cstheme="majorBidi"/>
          <w:sz w:val="24"/>
          <w:szCs w:val="24"/>
        </w:rPr>
        <w:t>y</w:t>
      </w:r>
      <w:r w:rsidR="00294569" w:rsidRPr="000551EC">
        <w:rPr>
          <w:rFonts w:asciiTheme="majorBidi" w:hAnsiTheme="majorBidi" w:cstheme="majorBidi"/>
          <w:sz w:val="24"/>
          <w:szCs w:val="24"/>
        </w:rPr>
        <w:t xml:space="preserve"> and </w:t>
      </w:r>
      <w:r w:rsidR="000C5574" w:rsidRPr="000551EC">
        <w:rPr>
          <w:rFonts w:asciiTheme="majorBidi" w:hAnsiTheme="majorBidi" w:cstheme="majorBidi"/>
          <w:sz w:val="24"/>
          <w:szCs w:val="24"/>
        </w:rPr>
        <w:t xml:space="preserve">dealing with </w:t>
      </w:r>
      <w:r w:rsidR="00294569" w:rsidRPr="000551EC">
        <w:rPr>
          <w:rFonts w:asciiTheme="majorBidi" w:hAnsiTheme="majorBidi" w:cstheme="majorBidi"/>
          <w:sz w:val="24"/>
          <w:szCs w:val="24"/>
        </w:rPr>
        <w:t>the national conflict</w:t>
      </w:r>
      <w:r w:rsidRPr="000551EC">
        <w:rPr>
          <w:rFonts w:asciiTheme="majorBidi" w:hAnsiTheme="majorBidi" w:cstheme="majorBidi"/>
          <w:sz w:val="24"/>
          <w:szCs w:val="24"/>
        </w:rPr>
        <w:t>.</w:t>
      </w:r>
    </w:p>
    <w:p w14:paraId="25B12BFC" w14:textId="4DC1F019" w:rsidR="00332896" w:rsidRPr="000551EC" w:rsidRDefault="00332896" w:rsidP="000551EC">
      <w:pPr>
        <w:bidi w:val="0"/>
        <w:spacing w:line="480" w:lineRule="auto"/>
        <w:rPr>
          <w:rFonts w:asciiTheme="majorBidi" w:hAnsiTheme="majorBidi" w:cstheme="majorBidi"/>
          <w:sz w:val="24"/>
          <w:szCs w:val="24"/>
        </w:rPr>
      </w:pPr>
      <w:r w:rsidRPr="000551EC">
        <w:rPr>
          <w:rFonts w:asciiTheme="majorBidi" w:hAnsiTheme="majorBidi" w:cstheme="majorBidi"/>
          <w:b/>
          <w:bCs/>
          <w:sz w:val="24"/>
          <w:szCs w:val="24"/>
        </w:rPr>
        <w:t>Community as</w:t>
      </w:r>
      <w:r w:rsidR="00F569A7" w:rsidRPr="000551EC">
        <w:rPr>
          <w:rFonts w:asciiTheme="majorBidi" w:hAnsiTheme="majorBidi" w:cstheme="majorBidi"/>
          <w:b/>
          <w:bCs/>
          <w:sz w:val="24"/>
          <w:szCs w:val="24"/>
        </w:rPr>
        <w:t xml:space="preserve"> unequal</w:t>
      </w:r>
      <w:r w:rsidRPr="000551EC">
        <w:rPr>
          <w:rFonts w:asciiTheme="majorBidi" w:hAnsiTheme="majorBidi" w:cstheme="majorBidi"/>
          <w:b/>
          <w:bCs/>
          <w:sz w:val="24"/>
          <w:szCs w:val="24"/>
        </w:rPr>
        <w:t xml:space="preserve"> power relations </w:t>
      </w:r>
    </w:p>
    <w:p w14:paraId="08F971BF" w14:textId="34D9CA2E" w:rsidR="00F921E8" w:rsidRPr="000551EC" w:rsidRDefault="00F921E8" w:rsidP="000551EC">
      <w:pPr>
        <w:bidi w:val="0"/>
        <w:spacing w:line="480" w:lineRule="auto"/>
        <w:rPr>
          <w:rFonts w:asciiTheme="majorBidi" w:hAnsiTheme="majorBidi" w:cstheme="majorBidi"/>
          <w:sz w:val="24"/>
          <w:szCs w:val="24"/>
          <w:rtl/>
        </w:rPr>
      </w:pPr>
      <w:r w:rsidRPr="000551EC">
        <w:rPr>
          <w:rFonts w:asciiTheme="majorBidi" w:hAnsiTheme="majorBidi" w:cstheme="majorBidi"/>
          <w:sz w:val="24"/>
          <w:szCs w:val="24"/>
        </w:rPr>
        <w:t xml:space="preserve">Some participants </w:t>
      </w:r>
      <w:r w:rsidR="00677A0D" w:rsidRPr="000551EC">
        <w:rPr>
          <w:rFonts w:asciiTheme="majorBidi" w:hAnsiTheme="majorBidi" w:cstheme="majorBidi"/>
          <w:sz w:val="24"/>
          <w:szCs w:val="24"/>
        </w:rPr>
        <w:t>highlighted</w:t>
      </w:r>
      <w:r w:rsidRPr="000551EC">
        <w:rPr>
          <w:rFonts w:asciiTheme="majorBidi" w:hAnsiTheme="majorBidi" w:cstheme="majorBidi"/>
          <w:sz w:val="24"/>
          <w:szCs w:val="24"/>
        </w:rPr>
        <w:t xml:space="preserve"> a second image of community. According to this perspective, the urban community is characterized by structural inequalities and power relations between the Jewish majority and the Arab minority. These participants believe that the Arab population is subjected to institutional exclusion and discrimination, reflected in oppressive policies </w:t>
      </w:r>
      <w:r w:rsidR="000C5574" w:rsidRPr="000551EC">
        <w:rPr>
          <w:rFonts w:asciiTheme="majorBidi" w:hAnsiTheme="majorBidi" w:cstheme="majorBidi"/>
          <w:sz w:val="24"/>
          <w:szCs w:val="24"/>
        </w:rPr>
        <w:t>and</w:t>
      </w:r>
      <w:r w:rsidRPr="000551EC">
        <w:rPr>
          <w:rFonts w:asciiTheme="majorBidi" w:hAnsiTheme="majorBidi" w:cstheme="majorBidi"/>
          <w:sz w:val="24"/>
          <w:szCs w:val="24"/>
        </w:rPr>
        <w:t xml:space="preserve"> lack of municipal resources and public services. Some of them shared </w:t>
      </w:r>
      <w:r w:rsidR="000C5574" w:rsidRPr="000551EC">
        <w:rPr>
          <w:rFonts w:asciiTheme="majorBidi" w:hAnsiTheme="majorBidi" w:cstheme="majorBidi"/>
          <w:sz w:val="24"/>
          <w:szCs w:val="24"/>
        </w:rPr>
        <w:t xml:space="preserve">that </w:t>
      </w:r>
      <w:r w:rsidRPr="000551EC">
        <w:rPr>
          <w:rFonts w:asciiTheme="majorBidi" w:hAnsiTheme="majorBidi" w:cstheme="majorBidi"/>
          <w:sz w:val="24"/>
          <w:szCs w:val="24"/>
        </w:rPr>
        <w:t>they view the Arab neighborhoods as external to the city, and in practice described two separate urban communities</w:t>
      </w:r>
      <w:r w:rsidR="00CA1EA1" w:rsidRPr="000551EC">
        <w:rPr>
          <w:rFonts w:asciiTheme="majorBidi" w:hAnsiTheme="majorBidi" w:cstheme="majorBidi"/>
          <w:sz w:val="24"/>
          <w:szCs w:val="24"/>
        </w:rPr>
        <w:t xml:space="preserve">, as illustrated in the word of a </w:t>
      </w:r>
      <w:r w:rsidRPr="000551EC">
        <w:rPr>
          <w:rFonts w:asciiTheme="majorBidi" w:hAnsiTheme="majorBidi" w:cstheme="majorBidi"/>
          <w:sz w:val="24"/>
          <w:szCs w:val="24"/>
        </w:rPr>
        <w:t>Jewish participant:</w:t>
      </w:r>
    </w:p>
    <w:p w14:paraId="648D7271" w14:textId="77777777" w:rsidR="00F921E8" w:rsidRPr="000551EC" w:rsidRDefault="00F921E8" w:rsidP="000551EC">
      <w:pPr>
        <w:bidi w:val="0"/>
        <w:spacing w:line="480" w:lineRule="auto"/>
        <w:rPr>
          <w:rFonts w:asciiTheme="majorBidi" w:hAnsiTheme="majorBidi" w:cstheme="majorBidi"/>
          <w:sz w:val="24"/>
          <w:szCs w:val="24"/>
          <w:rtl/>
        </w:rPr>
      </w:pPr>
      <w:r w:rsidRPr="000551EC">
        <w:rPr>
          <w:rFonts w:asciiTheme="majorBidi" w:hAnsiTheme="majorBidi" w:cstheme="majorBidi"/>
          <w:sz w:val="24"/>
          <w:szCs w:val="24"/>
        </w:rPr>
        <w:t xml:space="preserve">"(Between the Jewish and Arab neighborhoods) there is a boundary. A boundary that is physical, a boundary that is cultural, a boundary that is mental and is physically marked by the railroad track […] if it was a movie, I would say that the symbolism is exaggerated. The rail is extremely wide, eight tracks, and there is no built passageway […] there in no bridge. No path […] you just cross, walking on the rail itself."  </w:t>
      </w:r>
    </w:p>
    <w:p w14:paraId="216C52E3" w14:textId="39174782" w:rsidR="00F921E8" w:rsidRPr="000551EC" w:rsidRDefault="00F921E8" w:rsidP="000551EC">
      <w:pPr>
        <w:bidi w:val="0"/>
        <w:spacing w:line="480" w:lineRule="auto"/>
        <w:rPr>
          <w:rFonts w:asciiTheme="majorBidi" w:hAnsiTheme="majorBidi" w:cstheme="majorBidi"/>
          <w:sz w:val="24"/>
          <w:szCs w:val="24"/>
          <w:rtl/>
        </w:rPr>
      </w:pPr>
      <w:r w:rsidRPr="000551EC">
        <w:rPr>
          <w:rFonts w:asciiTheme="majorBidi" w:hAnsiTheme="majorBidi" w:cstheme="majorBidi"/>
          <w:sz w:val="24"/>
          <w:szCs w:val="24"/>
        </w:rPr>
        <w:t>Interviewees noted that the Arab neighborhoods are dense</w:t>
      </w:r>
      <w:r w:rsidR="000C5574" w:rsidRPr="000551EC">
        <w:rPr>
          <w:rFonts w:asciiTheme="majorBidi" w:hAnsiTheme="majorBidi" w:cstheme="majorBidi"/>
          <w:sz w:val="24"/>
          <w:szCs w:val="24"/>
        </w:rPr>
        <w:t>,</w:t>
      </w:r>
      <w:r w:rsidRPr="000551EC">
        <w:rPr>
          <w:rFonts w:asciiTheme="majorBidi" w:hAnsiTheme="majorBidi" w:cstheme="majorBidi"/>
          <w:sz w:val="24"/>
          <w:szCs w:val="24"/>
        </w:rPr>
        <w:t xml:space="preserve"> and </w:t>
      </w:r>
      <w:r w:rsidR="000C5574" w:rsidRPr="000551EC">
        <w:rPr>
          <w:rFonts w:asciiTheme="majorBidi" w:hAnsiTheme="majorBidi" w:cstheme="majorBidi"/>
          <w:sz w:val="24"/>
          <w:szCs w:val="24"/>
        </w:rPr>
        <w:t>have</w:t>
      </w:r>
      <w:r w:rsidRPr="000551EC">
        <w:rPr>
          <w:rFonts w:asciiTheme="majorBidi" w:hAnsiTheme="majorBidi" w:cstheme="majorBidi"/>
          <w:sz w:val="24"/>
          <w:szCs w:val="24"/>
        </w:rPr>
        <w:t xml:space="preserve"> poor infrastructures</w:t>
      </w:r>
      <w:r w:rsidR="000C5574" w:rsidRPr="000551EC">
        <w:rPr>
          <w:rFonts w:asciiTheme="majorBidi" w:hAnsiTheme="majorBidi" w:cstheme="majorBidi"/>
          <w:sz w:val="24"/>
          <w:szCs w:val="24"/>
        </w:rPr>
        <w:t xml:space="preserve"> and</w:t>
      </w:r>
      <w:r w:rsidRPr="000551EC">
        <w:rPr>
          <w:rFonts w:asciiTheme="majorBidi" w:hAnsiTheme="majorBidi" w:cstheme="majorBidi"/>
          <w:sz w:val="24"/>
          <w:szCs w:val="24"/>
        </w:rPr>
        <w:t xml:space="preserve"> high crime rates</w:t>
      </w:r>
      <w:r w:rsidR="000C5574" w:rsidRPr="000551EC">
        <w:rPr>
          <w:rFonts w:asciiTheme="majorBidi" w:hAnsiTheme="majorBidi" w:cstheme="majorBidi"/>
          <w:sz w:val="24"/>
          <w:szCs w:val="24"/>
        </w:rPr>
        <w:t>,</w:t>
      </w:r>
      <w:r w:rsidRPr="000551EC">
        <w:rPr>
          <w:rFonts w:asciiTheme="majorBidi" w:hAnsiTheme="majorBidi" w:cstheme="majorBidi"/>
          <w:sz w:val="24"/>
          <w:szCs w:val="24"/>
        </w:rPr>
        <w:t xml:space="preserve"> </w:t>
      </w:r>
      <w:r w:rsidR="000C5574" w:rsidRPr="000551EC">
        <w:rPr>
          <w:rFonts w:asciiTheme="majorBidi" w:hAnsiTheme="majorBidi" w:cstheme="majorBidi"/>
          <w:sz w:val="24"/>
          <w:szCs w:val="24"/>
        </w:rPr>
        <w:t xml:space="preserve">while </w:t>
      </w:r>
      <w:r w:rsidRPr="000551EC">
        <w:rPr>
          <w:rFonts w:asciiTheme="majorBidi" w:hAnsiTheme="majorBidi" w:cstheme="majorBidi"/>
          <w:sz w:val="24"/>
          <w:szCs w:val="24"/>
        </w:rPr>
        <w:t>lack</w:t>
      </w:r>
      <w:r w:rsidR="000C5574" w:rsidRPr="000551EC">
        <w:rPr>
          <w:rFonts w:asciiTheme="majorBidi" w:hAnsiTheme="majorBidi" w:cstheme="majorBidi"/>
          <w:sz w:val="24"/>
          <w:szCs w:val="24"/>
        </w:rPr>
        <w:t>ing</w:t>
      </w:r>
      <w:r w:rsidRPr="000551EC">
        <w:rPr>
          <w:rFonts w:asciiTheme="majorBidi" w:hAnsiTheme="majorBidi" w:cstheme="majorBidi"/>
          <w:sz w:val="24"/>
          <w:szCs w:val="24"/>
        </w:rPr>
        <w:t xml:space="preserve"> </w:t>
      </w:r>
      <w:r w:rsidR="000C5574" w:rsidRPr="000551EC">
        <w:rPr>
          <w:rFonts w:asciiTheme="majorBidi" w:hAnsiTheme="majorBidi" w:cstheme="majorBidi"/>
          <w:sz w:val="24"/>
          <w:szCs w:val="24"/>
        </w:rPr>
        <w:t>decent</w:t>
      </w:r>
      <w:r w:rsidRPr="000551EC">
        <w:rPr>
          <w:rFonts w:asciiTheme="majorBidi" w:hAnsiTheme="majorBidi" w:cstheme="majorBidi"/>
          <w:sz w:val="24"/>
          <w:szCs w:val="24"/>
        </w:rPr>
        <w:t xml:space="preserve"> urban planning. In the following quote an Arab participant describes the discrimination against the Arab population in terms of municipal services and law enforcement:</w:t>
      </w:r>
    </w:p>
    <w:p w14:paraId="53B48F47" w14:textId="222E0CB2" w:rsidR="00F921E8" w:rsidRPr="000551EC" w:rsidRDefault="00F921E8" w:rsidP="000551EC">
      <w:pPr>
        <w:bidi w:val="0"/>
        <w:spacing w:line="480" w:lineRule="auto"/>
        <w:rPr>
          <w:rFonts w:asciiTheme="majorBidi" w:hAnsiTheme="majorBidi" w:cstheme="majorBidi"/>
          <w:sz w:val="24"/>
          <w:szCs w:val="24"/>
          <w:rtl/>
        </w:rPr>
      </w:pPr>
      <w:r w:rsidRPr="000551EC">
        <w:rPr>
          <w:rFonts w:asciiTheme="majorBidi" w:hAnsiTheme="majorBidi" w:cstheme="majorBidi"/>
          <w:sz w:val="24"/>
          <w:szCs w:val="24"/>
        </w:rPr>
        <w:t xml:space="preserve">"When it comes to areas with Arab population (the police says) ok there is a fight, a war, there are shootings, we won't enter there. It's their business. […] my parents used to live in the old city […] in their street there was no roadway, nor garbage can. […] </w:t>
      </w:r>
      <w:r w:rsidRPr="000551EC">
        <w:rPr>
          <w:rFonts w:asciiTheme="majorBidi" w:hAnsiTheme="majorBidi" w:cstheme="majorBidi"/>
          <w:sz w:val="24"/>
          <w:szCs w:val="24"/>
        </w:rPr>
        <w:lastRenderedPageBreak/>
        <w:t xml:space="preserve">But when my mom sold the house and moved to a neighborhood with 80% Jewish population, you cannot believe the order and cleanliness; they have daily (municipal) garbage pick-up."    </w:t>
      </w:r>
    </w:p>
    <w:p w14:paraId="50E97534" w14:textId="4D1F21CA" w:rsidR="00F921E8" w:rsidRPr="000551EC" w:rsidRDefault="004B777E" w:rsidP="000551EC">
      <w:pPr>
        <w:autoSpaceDE w:val="0"/>
        <w:autoSpaceDN w:val="0"/>
        <w:bidi w:val="0"/>
        <w:adjustRightInd w:val="0"/>
        <w:spacing w:line="480" w:lineRule="auto"/>
        <w:rPr>
          <w:rFonts w:asciiTheme="majorBidi" w:hAnsiTheme="majorBidi" w:cstheme="majorBidi"/>
          <w:sz w:val="24"/>
          <w:szCs w:val="24"/>
        </w:rPr>
      </w:pPr>
      <w:r w:rsidRPr="000551EC">
        <w:rPr>
          <w:rFonts w:asciiTheme="majorBidi" w:hAnsiTheme="majorBidi" w:cstheme="majorBidi"/>
          <w:sz w:val="24"/>
          <w:szCs w:val="24"/>
        </w:rPr>
        <w:t>T</w:t>
      </w:r>
      <w:r w:rsidR="00294569" w:rsidRPr="000551EC">
        <w:rPr>
          <w:rFonts w:asciiTheme="majorBidi" w:hAnsiTheme="majorBidi" w:cstheme="majorBidi"/>
          <w:sz w:val="24"/>
          <w:szCs w:val="24"/>
        </w:rPr>
        <w:t xml:space="preserve">his image of community acknowledges </w:t>
      </w:r>
      <w:r w:rsidRPr="000551EC">
        <w:rPr>
          <w:rFonts w:asciiTheme="majorBidi" w:hAnsiTheme="majorBidi" w:cstheme="majorBidi"/>
          <w:sz w:val="24"/>
          <w:szCs w:val="24"/>
        </w:rPr>
        <w:t xml:space="preserve">the </w:t>
      </w:r>
      <w:r w:rsidR="00294569" w:rsidRPr="000551EC">
        <w:rPr>
          <w:rFonts w:asciiTheme="majorBidi" w:hAnsiTheme="majorBidi" w:cstheme="majorBidi"/>
          <w:sz w:val="24"/>
          <w:szCs w:val="24"/>
        </w:rPr>
        <w:t xml:space="preserve">unequal power relations </w:t>
      </w:r>
      <w:r w:rsidRPr="000551EC">
        <w:rPr>
          <w:rFonts w:asciiTheme="majorBidi" w:hAnsiTheme="majorBidi" w:cstheme="majorBidi"/>
          <w:sz w:val="24"/>
          <w:szCs w:val="24"/>
        </w:rPr>
        <w:t xml:space="preserve">between the Jewish majority and the Arabs minority, while overlooking the present of the national conflict. </w:t>
      </w:r>
      <w:r w:rsidR="00056546" w:rsidRPr="000551EC">
        <w:rPr>
          <w:rFonts w:asciiTheme="majorBidi" w:hAnsiTheme="majorBidi" w:cstheme="majorBidi"/>
          <w:sz w:val="24"/>
          <w:szCs w:val="24"/>
        </w:rPr>
        <w:t xml:space="preserve">Analysis shows that this image of community is reflected in participants use of discretion. Some participants, mostly Arab, actively operated to reduce, </w:t>
      </w:r>
      <w:r w:rsidRPr="000551EC">
        <w:rPr>
          <w:rFonts w:asciiTheme="majorBidi" w:hAnsiTheme="majorBidi" w:cstheme="majorBidi"/>
          <w:sz w:val="24"/>
          <w:szCs w:val="24"/>
        </w:rPr>
        <w:t>challenge,</w:t>
      </w:r>
      <w:r w:rsidR="00056546" w:rsidRPr="000551EC">
        <w:rPr>
          <w:rFonts w:asciiTheme="majorBidi" w:hAnsiTheme="majorBidi" w:cstheme="majorBidi"/>
          <w:sz w:val="24"/>
          <w:szCs w:val="24"/>
        </w:rPr>
        <w:t xml:space="preserve"> or resist inequalities. They have done so in two main patterns of discretion: developing public services for the Arab population and redistributi</w:t>
      </w:r>
      <w:r w:rsidR="0040189B" w:rsidRPr="000551EC">
        <w:rPr>
          <w:rFonts w:asciiTheme="majorBidi" w:hAnsiTheme="majorBidi" w:cstheme="majorBidi"/>
          <w:sz w:val="24"/>
          <w:szCs w:val="24"/>
        </w:rPr>
        <w:t>ng</w:t>
      </w:r>
      <w:r w:rsidR="00056546" w:rsidRPr="000551EC">
        <w:rPr>
          <w:rFonts w:asciiTheme="majorBidi" w:hAnsiTheme="majorBidi" w:cstheme="majorBidi"/>
          <w:sz w:val="24"/>
          <w:szCs w:val="24"/>
        </w:rPr>
        <w:t xml:space="preserve"> </w:t>
      </w:r>
      <w:r w:rsidR="000C5574" w:rsidRPr="000551EC">
        <w:rPr>
          <w:rFonts w:asciiTheme="majorBidi" w:hAnsiTheme="majorBidi" w:cstheme="majorBidi"/>
          <w:sz w:val="24"/>
          <w:szCs w:val="24"/>
        </w:rPr>
        <w:t xml:space="preserve">existing </w:t>
      </w:r>
      <w:r w:rsidR="00056546" w:rsidRPr="000551EC">
        <w:rPr>
          <w:rFonts w:asciiTheme="majorBidi" w:hAnsiTheme="majorBidi" w:cstheme="majorBidi"/>
          <w:sz w:val="24"/>
          <w:szCs w:val="24"/>
        </w:rPr>
        <w:t xml:space="preserve">public resources.  </w:t>
      </w:r>
    </w:p>
    <w:p w14:paraId="274220A3" w14:textId="77777777" w:rsidR="00F921E8" w:rsidRPr="000551EC" w:rsidRDefault="00F921E8" w:rsidP="000551EC">
      <w:pPr>
        <w:bidi w:val="0"/>
        <w:spacing w:line="480" w:lineRule="auto"/>
        <w:rPr>
          <w:rFonts w:asciiTheme="majorBidi" w:hAnsiTheme="majorBidi" w:cstheme="majorBidi"/>
          <w:i/>
          <w:iCs/>
          <w:sz w:val="24"/>
          <w:szCs w:val="24"/>
          <w:rtl/>
        </w:rPr>
      </w:pPr>
      <w:r w:rsidRPr="000551EC">
        <w:rPr>
          <w:rFonts w:asciiTheme="majorBidi" w:hAnsiTheme="majorBidi" w:cstheme="majorBidi"/>
          <w:i/>
          <w:iCs/>
          <w:sz w:val="24"/>
          <w:szCs w:val="24"/>
        </w:rPr>
        <w:t xml:space="preserve">Developing public services for the Arab population </w:t>
      </w:r>
    </w:p>
    <w:p w14:paraId="2EEAD167" w14:textId="3E601AE0" w:rsidR="00F921E8" w:rsidRPr="000551EC" w:rsidRDefault="00A9284F" w:rsidP="000551EC">
      <w:pPr>
        <w:bidi w:val="0"/>
        <w:spacing w:line="480" w:lineRule="auto"/>
        <w:rPr>
          <w:rFonts w:asciiTheme="majorBidi" w:hAnsiTheme="majorBidi" w:cstheme="majorBidi"/>
          <w:sz w:val="24"/>
          <w:szCs w:val="24"/>
          <w:rtl/>
        </w:rPr>
      </w:pPr>
      <w:r w:rsidRPr="000551EC">
        <w:rPr>
          <w:rFonts w:asciiTheme="majorBidi" w:hAnsiTheme="majorBidi" w:cstheme="majorBidi"/>
          <w:sz w:val="24"/>
          <w:szCs w:val="24"/>
        </w:rPr>
        <w:t>S</w:t>
      </w:r>
      <w:r w:rsidR="00F921E8" w:rsidRPr="000551EC">
        <w:rPr>
          <w:rFonts w:asciiTheme="majorBidi" w:hAnsiTheme="majorBidi" w:cstheme="majorBidi"/>
          <w:sz w:val="24"/>
          <w:szCs w:val="24"/>
        </w:rPr>
        <w:t xml:space="preserve">ome participants play a </w:t>
      </w:r>
      <w:r w:rsidR="00746A2E" w:rsidRPr="000551EC">
        <w:rPr>
          <w:rFonts w:asciiTheme="majorBidi" w:hAnsiTheme="majorBidi" w:cstheme="majorBidi"/>
          <w:sz w:val="24"/>
          <w:szCs w:val="24"/>
        </w:rPr>
        <w:t>crucial</w:t>
      </w:r>
      <w:r w:rsidR="00F921E8" w:rsidRPr="000551EC">
        <w:rPr>
          <w:rFonts w:asciiTheme="majorBidi" w:hAnsiTheme="majorBidi" w:cstheme="majorBidi"/>
          <w:sz w:val="24"/>
          <w:szCs w:val="24"/>
        </w:rPr>
        <w:t xml:space="preserve"> role in </w:t>
      </w:r>
      <w:r w:rsidR="000C5574" w:rsidRPr="000551EC">
        <w:rPr>
          <w:rFonts w:asciiTheme="majorBidi" w:hAnsiTheme="majorBidi" w:cstheme="majorBidi"/>
          <w:sz w:val="24"/>
          <w:szCs w:val="24"/>
        </w:rPr>
        <w:t xml:space="preserve">promoting </w:t>
      </w:r>
      <w:r w:rsidR="00F921E8" w:rsidRPr="000551EC">
        <w:rPr>
          <w:rFonts w:asciiTheme="majorBidi" w:hAnsiTheme="majorBidi" w:cstheme="majorBidi"/>
          <w:sz w:val="24"/>
          <w:szCs w:val="24"/>
        </w:rPr>
        <w:t>public municipal or national services for the Arab population. Primarily, they develop community services bottom-up, organize community members to fight for services, and pressure municipal policymakers. For instance, an Arab participant shared she organized residents to fight for the establishment of playground and community center for children and youth in Arab areas in the city. In the following quote she illustrates her practice and its underlying rationale in promoting municipal justice:</w:t>
      </w:r>
    </w:p>
    <w:p w14:paraId="01701B23" w14:textId="77777777" w:rsidR="00F921E8" w:rsidRPr="000551EC" w:rsidRDefault="00F921E8" w:rsidP="000551EC">
      <w:pPr>
        <w:bidi w:val="0"/>
        <w:spacing w:line="480" w:lineRule="auto"/>
        <w:rPr>
          <w:rFonts w:asciiTheme="majorBidi" w:hAnsiTheme="majorBidi" w:cstheme="majorBidi"/>
          <w:sz w:val="24"/>
          <w:szCs w:val="24"/>
        </w:rPr>
      </w:pPr>
      <w:r w:rsidRPr="000551EC">
        <w:rPr>
          <w:rFonts w:asciiTheme="majorBidi" w:hAnsiTheme="majorBidi" w:cstheme="majorBidi"/>
          <w:sz w:val="24"/>
          <w:szCs w:val="24"/>
          <w:rtl/>
        </w:rPr>
        <w:t>"</w:t>
      </w:r>
      <w:r w:rsidRPr="000551EC">
        <w:rPr>
          <w:rFonts w:asciiTheme="majorBidi" w:hAnsiTheme="majorBidi" w:cstheme="majorBidi"/>
          <w:sz w:val="24"/>
          <w:szCs w:val="24"/>
        </w:rPr>
        <w:t>I can testify there is some difference in terms of rights, between the resources for services for the Arab society and the Jewish society. […] We are struggling. […] For example, a few years ago, there was a very neglected (Arab) neighborhood, that didn’t have a playground […]. And we fought for it for over a year and a half, and we did get the budget</w:t>
      </w:r>
      <w:r w:rsidRPr="000551EC">
        <w:rPr>
          <w:rFonts w:asciiTheme="majorBidi" w:hAnsiTheme="majorBidi" w:cstheme="majorBidi"/>
          <w:sz w:val="24"/>
          <w:szCs w:val="24"/>
          <w:rtl/>
        </w:rPr>
        <w:t>".</w:t>
      </w:r>
    </w:p>
    <w:p w14:paraId="44CDC277" w14:textId="52793F25" w:rsidR="00F921E8" w:rsidRPr="000551EC" w:rsidRDefault="00F921E8" w:rsidP="000551EC">
      <w:pPr>
        <w:bidi w:val="0"/>
        <w:spacing w:line="480" w:lineRule="auto"/>
        <w:rPr>
          <w:rFonts w:asciiTheme="majorBidi" w:hAnsiTheme="majorBidi" w:cstheme="majorBidi"/>
          <w:sz w:val="24"/>
          <w:szCs w:val="24"/>
        </w:rPr>
      </w:pPr>
      <w:r w:rsidRPr="000551EC">
        <w:rPr>
          <w:rFonts w:asciiTheme="majorBidi" w:hAnsiTheme="majorBidi" w:cstheme="majorBidi"/>
          <w:sz w:val="24"/>
          <w:szCs w:val="24"/>
        </w:rPr>
        <w:lastRenderedPageBreak/>
        <w:t>Similarly, given the high crime rate in an Arab neighborhood</w:t>
      </w:r>
      <w:r w:rsidR="00524EA0" w:rsidRPr="000551EC">
        <w:rPr>
          <w:rFonts w:asciiTheme="majorBidi" w:hAnsiTheme="majorBidi" w:cstheme="majorBidi"/>
          <w:sz w:val="24"/>
          <w:szCs w:val="24"/>
        </w:rPr>
        <w:t xml:space="preserve"> and lack of law enforcement activity</w:t>
      </w:r>
      <w:r w:rsidRPr="000551EC">
        <w:rPr>
          <w:rFonts w:asciiTheme="majorBidi" w:hAnsiTheme="majorBidi" w:cstheme="majorBidi"/>
          <w:sz w:val="24"/>
          <w:szCs w:val="24"/>
        </w:rPr>
        <w:t xml:space="preserve">, another Arab participant initiated a successful community process leading to the establishment of a police station. </w:t>
      </w:r>
      <w:r w:rsidR="00524EA0" w:rsidRPr="000551EC">
        <w:rPr>
          <w:rFonts w:asciiTheme="majorBidi" w:hAnsiTheme="majorBidi" w:cstheme="majorBidi"/>
          <w:sz w:val="24"/>
          <w:szCs w:val="24"/>
        </w:rPr>
        <w:t>To achieve this goal,</w:t>
      </w:r>
      <w:r w:rsidRPr="000551EC">
        <w:rPr>
          <w:rFonts w:asciiTheme="majorBidi" w:hAnsiTheme="majorBidi" w:cstheme="majorBidi"/>
          <w:sz w:val="24"/>
          <w:szCs w:val="24"/>
        </w:rPr>
        <w:t xml:space="preserve"> she used strategies such as organizing residents</w:t>
      </w:r>
      <w:r w:rsidR="003E2BF2" w:rsidRPr="000551EC">
        <w:rPr>
          <w:rFonts w:asciiTheme="majorBidi" w:hAnsiTheme="majorBidi" w:cstheme="majorBidi"/>
          <w:sz w:val="24"/>
          <w:szCs w:val="24"/>
        </w:rPr>
        <w:t xml:space="preserve">, </w:t>
      </w:r>
      <w:r w:rsidRPr="000551EC">
        <w:rPr>
          <w:rFonts w:asciiTheme="majorBidi" w:hAnsiTheme="majorBidi" w:cstheme="majorBidi"/>
          <w:sz w:val="24"/>
          <w:szCs w:val="24"/>
        </w:rPr>
        <w:t>writing letters to the Public Security Minister</w:t>
      </w:r>
      <w:r w:rsidR="003E2BF2" w:rsidRPr="000551EC">
        <w:rPr>
          <w:rFonts w:asciiTheme="majorBidi" w:hAnsiTheme="majorBidi" w:cstheme="majorBidi"/>
          <w:sz w:val="24"/>
          <w:szCs w:val="24"/>
        </w:rPr>
        <w:t>, and</w:t>
      </w:r>
      <w:r w:rsidRPr="000551EC">
        <w:rPr>
          <w:rFonts w:asciiTheme="majorBidi" w:hAnsiTheme="majorBidi" w:cstheme="majorBidi"/>
          <w:sz w:val="24"/>
          <w:szCs w:val="24"/>
        </w:rPr>
        <w:t xml:space="preserve"> organizing a meeting between the residents</w:t>
      </w:r>
      <w:r w:rsidR="003A3A8F" w:rsidRPr="000551EC">
        <w:rPr>
          <w:rFonts w:asciiTheme="majorBidi" w:hAnsiTheme="majorBidi" w:cstheme="majorBidi"/>
          <w:sz w:val="24"/>
          <w:szCs w:val="24"/>
        </w:rPr>
        <w:t xml:space="preserve"> and</w:t>
      </w:r>
      <w:r w:rsidRPr="000551EC">
        <w:rPr>
          <w:rFonts w:asciiTheme="majorBidi" w:hAnsiTheme="majorBidi" w:cstheme="majorBidi"/>
          <w:sz w:val="24"/>
          <w:szCs w:val="24"/>
        </w:rPr>
        <w:t xml:space="preserve"> city council</w:t>
      </w:r>
      <w:r w:rsidR="003E2BF2" w:rsidRPr="000551EC">
        <w:rPr>
          <w:rFonts w:asciiTheme="majorBidi" w:hAnsiTheme="majorBidi" w:cstheme="majorBidi"/>
          <w:sz w:val="24"/>
          <w:szCs w:val="24"/>
        </w:rPr>
        <w:t xml:space="preserve"> and police</w:t>
      </w:r>
      <w:r w:rsidRPr="000551EC">
        <w:rPr>
          <w:rFonts w:asciiTheme="majorBidi" w:hAnsiTheme="majorBidi" w:cstheme="majorBidi"/>
          <w:sz w:val="24"/>
          <w:szCs w:val="24"/>
        </w:rPr>
        <w:t xml:space="preserve"> representatives</w:t>
      </w:r>
      <w:r w:rsidR="003E2BF2" w:rsidRPr="000551EC">
        <w:rPr>
          <w:rFonts w:asciiTheme="majorBidi" w:hAnsiTheme="majorBidi" w:cstheme="majorBidi"/>
          <w:sz w:val="24"/>
          <w:szCs w:val="24"/>
        </w:rPr>
        <w:t>,</w:t>
      </w:r>
      <w:r w:rsidRPr="000551EC">
        <w:rPr>
          <w:rFonts w:asciiTheme="majorBidi" w:hAnsiTheme="majorBidi" w:cstheme="majorBidi"/>
          <w:sz w:val="24"/>
          <w:szCs w:val="24"/>
        </w:rPr>
        <w:t xml:space="preserve"> as described in the following quote:</w:t>
      </w:r>
      <w:r w:rsidRPr="000551EC">
        <w:rPr>
          <w:rFonts w:asciiTheme="majorBidi" w:hAnsiTheme="majorBidi" w:cstheme="majorBidi"/>
          <w:sz w:val="24"/>
          <w:szCs w:val="24"/>
          <w:rtl/>
        </w:rPr>
        <w:t xml:space="preserve"> </w:t>
      </w:r>
    </w:p>
    <w:p w14:paraId="24AA2447" w14:textId="482344DB" w:rsidR="00F921E8" w:rsidRPr="000551EC" w:rsidRDefault="00A9284F" w:rsidP="000551EC">
      <w:pPr>
        <w:bidi w:val="0"/>
        <w:spacing w:line="480" w:lineRule="auto"/>
        <w:rPr>
          <w:rFonts w:asciiTheme="majorBidi" w:hAnsiTheme="majorBidi" w:cstheme="majorBidi"/>
          <w:sz w:val="24"/>
          <w:szCs w:val="24"/>
          <w:rtl/>
        </w:rPr>
      </w:pPr>
      <w:r w:rsidRPr="000551EC">
        <w:rPr>
          <w:rFonts w:asciiTheme="majorBidi" w:hAnsiTheme="majorBidi" w:cstheme="majorBidi"/>
          <w:sz w:val="24"/>
          <w:szCs w:val="24"/>
        </w:rPr>
        <w:t xml:space="preserve"> </w:t>
      </w:r>
      <w:r w:rsidR="00F921E8" w:rsidRPr="000551EC">
        <w:rPr>
          <w:rFonts w:asciiTheme="majorBidi" w:hAnsiTheme="majorBidi" w:cstheme="majorBidi"/>
          <w:sz w:val="24"/>
          <w:szCs w:val="24"/>
        </w:rPr>
        <w:t>"What helped and promoted it (to establish new police station) is that more than 50 women who lost a son or husband to murder, signed (the letter) and went and spoke (In the meeting with the city council representatives). Everything had to be done covertly since if someone had known that these mothers and widows spoke, they would have been killed. […] following, the police realized that if they come to the neighborhood, the people there will assist them."</w:t>
      </w:r>
    </w:p>
    <w:p w14:paraId="2E3E7CF4" w14:textId="07F3CAB6" w:rsidR="00F921E8" w:rsidRPr="000551EC" w:rsidRDefault="00F921E8" w:rsidP="000551EC">
      <w:pPr>
        <w:bidi w:val="0"/>
        <w:spacing w:line="480" w:lineRule="auto"/>
        <w:rPr>
          <w:rFonts w:asciiTheme="majorBidi" w:hAnsiTheme="majorBidi" w:cstheme="majorBidi"/>
          <w:sz w:val="24"/>
          <w:szCs w:val="24"/>
          <w:rtl/>
        </w:rPr>
      </w:pPr>
      <w:r w:rsidRPr="000551EC">
        <w:rPr>
          <w:rFonts w:asciiTheme="majorBidi" w:hAnsiTheme="majorBidi" w:cstheme="majorBidi"/>
          <w:sz w:val="24"/>
          <w:szCs w:val="24"/>
        </w:rPr>
        <w:t xml:space="preserve">In </w:t>
      </w:r>
      <w:r w:rsidR="00056910" w:rsidRPr="000551EC">
        <w:rPr>
          <w:rFonts w:asciiTheme="majorBidi" w:hAnsiTheme="majorBidi" w:cstheme="majorBidi"/>
          <w:sz w:val="24"/>
          <w:szCs w:val="24"/>
        </w:rPr>
        <w:t>other</w:t>
      </w:r>
      <w:r w:rsidRPr="000551EC">
        <w:rPr>
          <w:rFonts w:asciiTheme="majorBidi" w:hAnsiTheme="majorBidi" w:cstheme="majorBidi"/>
          <w:sz w:val="24"/>
          <w:szCs w:val="24"/>
        </w:rPr>
        <w:t xml:space="preserve"> cases, participants shared they develop the public services themselves </w:t>
      </w:r>
      <w:r w:rsidR="00056910" w:rsidRPr="000551EC">
        <w:rPr>
          <w:rFonts w:asciiTheme="majorBidi" w:hAnsiTheme="majorBidi" w:cstheme="majorBidi"/>
          <w:sz w:val="24"/>
          <w:szCs w:val="24"/>
        </w:rPr>
        <w:t>to</w:t>
      </w:r>
      <w:r w:rsidRPr="000551EC">
        <w:rPr>
          <w:rFonts w:asciiTheme="majorBidi" w:hAnsiTheme="majorBidi" w:cstheme="majorBidi"/>
          <w:sz w:val="24"/>
          <w:szCs w:val="24"/>
        </w:rPr>
        <w:t xml:space="preserve"> attend to the communit</w:t>
      </w:r>
      <w:r w:rsidR="000C5574" w:rsidRPr="000551EC">
        <w:rPr>
          <w:rFonts w:asciiTheme="majorBidi" w:hAnsiTheme="majorBidi" w:cstheme="majorBidi"/>
          <w:sz w:val="24"/>
          <w:szCs w:val="24"/>
        </w:rPr>
        <w:t>ies’</w:t>
      </w:r>
      <w:r w:rsidRPr="000551EC">
        <w:rPr>
          <w:rFonts w:asciiTheme="majorBidi" w:hAnsiTheme="majorBidi" w:cstheme="majorBidi"/>
          <w:sz w:val="24"/>
          <w:szCs w:val="24"/>
        </w:rPr>
        <w:t xml:space="preserve"> needs. For example, </w:t>
      </w:r>
      <w:r w:rsidR="00A9284F" w:rsidRPr="000551EC">
        <w:rPr>
          <w:rFonts w:asciiTheme="majorBidi" w:hAnsiTheme="majorBidi" w:cstheme="majorBidi"/>
          <w:sz w:val="24"/>
          <w:szCs w:val="24"/>
        </w:rPr>
        <w:t>an</w:t>
      </w:r>
      <w:r w:rsidRPr="000551EC">
        <w:rPr>
          <w:rFonts w:asciiTheme="majorBidi" w:hAnsiTheme="majorBidi" w:cstheme="majorBidi"/>
          <w:sz w:val="24"/>
          <w:szCs w:val="24"/>
        </w:rPr>
        <w:t xml:space="preserve"> Arab manager of a community center that provides services for the Arab population, established an Arab cultural center, as described in the following quote:  </w:t>
      </w:r>
    </w:p>
    <w:p w14:paraId="2E4C6938" w14:textId="2EB45899" w:rsidR="00F921E8" w:rsidRPr="000551EC" w:rsidRDefault="00F921E8" w:rsidP="000551EC">
      <w:pPr>
        <w:bidi w:val="0"/>
        <w:spacing w:line="480" w:lineRule="auto"/>
        <w:rPr>
          <w:rFonts w:asciiTheme="majorBidi" w:hAnsiTheme="majorBidi" w:cstheme="majorBidi"/>
          <w:sz w:val="24"/>
          <w:szCs w:val="24"/>
          <w:rtl/>
        </w:rPr>
      </w:pPr>
      <w:r w:rsidRPr="000551EC">
        <w:rPr>
          <w:rFonts w:asciiTheme="majorBidi" w:hAnsiTheme="majorBidi" w:cstheme="majorBidi"/>
          <w:sz w:val="24"/>
          <w:szCs w:val="24"/>
        </w:rPr>
        <w:t xml:space="preserve">"I </w:t>
      </w:r>
      <w:r w:rsidR="000C5574" w:rsidRPr="000551EC">
        <w:rPr>
          <w:rFonts w:asciiTheme="majorBidi" w:hAnsiTheme="majorBidi" w:cstheme="majorBidi"/>
          <w:sz w:val="24"/>
          <w:szCs w:val="24"/>
        </w:rPr>
        <w:t>advanced</w:t>
      </w:r>
      <w:r w:rsidRPr="000551EC">
        <w:rPr>
          <w:rFonts w:asciiTheme="majorBidi" w:hAnsiTheme="majorBidi" w:cstheme="majorBidi"/>
          <w:sz w:val="24"/>
          <w:szCs w:val="24"/>
        </w:rPr>
        <w:t xml:space="preserve"> many initiatives […] that in practice promoted equality […] for example, we opened a</w:t>
      </w:r>
      <w:r w:rsidR="00DF1548" w:rsidRPr="000551EC">
        <w:rPr>
          <w:rFonts w:asciiTheme="majorBidi" w:hAnsiTheme="majorBidi" w:cstheme="majorBidi"/>
          <w:sz w:val="24"/>
          <w:szCs w:val="24"/>
        </w:rPr>
        <w:t xml:space="preserve"> </w:t>
      </w:r>
      <w:r w:rsidRPr="000551EC">
        <w:rPr>
          <w:rFonts w:asciiTheme="majorBidi" w:hAnsiTheme="majorBidi" w:cstheme="majorBidi"/>
          <w:sz w:val="24"/>
          <w:szCs w:val="24"/>
        </w:rPr>
        <w:t>center of Arab cultural</w:t>
      </w:r>
      <w:r w:rsidR="00DF1548" w:rsidRPr="000551EC">
        <w:rPr>
          <w:rFonts w:asciiTheme="majorBidi" w:hAnsiTheme="majorBidi" w:cstheme="majorBidi"/>
          <w:sz w:val="24"/>
          <w:szCs w:val="24"/>
        </w:rPr>
        <w:t xml:space="preserve"> shows and </w:t>
      </w:r>
      <w:r w:rsidRPr="000551EC">
        <w:rPr>
          <w:rFonts w:asciiTheme="majorBidi" w:hAnsiTheme="majorBidi" w:cstheme="majorBidi"/>
          <w:sz w:val="24"/>
          <w:szCs w:val="24"/>
        </w:rPr>
        <w:t>events</w:t>
      </w:r>
      <w:r w:rsidR="00DF1548" w:rsidRPr="000551EC">
        <w:rPr>
          <w:rFonts w:asciiTheme="majorBidi" w:hAnsiTheme="majorBidi" w:cstheme="majorBidi"/>
          <w:sz w:val="24"/>
          <w:szCs w:val="24"/>
        </w:rPr>
        <w:t xml:space="preserve"> </w:t>
      </w:r>
      <w:r w:rsidRPr="000551EC">
        <w:rPr>
          <w:rFonts w:asciiTheme="majorBidi" w:hAnsiTheme="majorBidi" w:cstheme="majorBidi"/>
          <w:sz w:val="24"/>
          <w:szCs w:val="24"/>
        </w:rPr>
        <w:t xml:space="preserve">[…] it made a revolution for the city's Arab population".  </w:t>
      </w:r>
    </w:p>
    <w:p w14:paraId="446D553F" w14:textId="77777777" w:rsidR="00F921E8" w:rsidRPr="000551EC" w:rsidRDefault="00F921E8" w:rsidP="000551EC">
      <w:pPr>
        <w:bidi w:val="0"/>
        <w:spacing w:line="480" w:lineRule="auto"/>
        <w:rPr>
          <w:rFonts w:asciiTheme="majorBidi" w:hAnsiTheme="majorBidi" w:cstheme="majorBidi"/>
          <w:i/>
          <w:iCs/>
          <w:sz w:val="24"/>
          <w:szCs w:val="24"/>
          <w:rtl/>
        </w:rPr>
      </w:pPr>
      <w:r w:rsidRPr="000551EC">
        <w:rPr>
          <w:rFonts w:asciiTheme="majorBidi" w:hAnsiTheme="majorBidi" w:cstheme="majorBidi"/>
          <w:i/>
          <w:iCs/>
          <w:sz w:val="24"/>
          <w:szCs w:val="24"/>
        </w:rPr>
        <w:t>Promoting access to and redistribution of public resources</w:t>
      </w:r>
    </w:p>
    <w:p w14:paraId="316C2BCD" w14:textId="34533D93" w:rsidR="00F921E8" w:rsidRPr="000551EC" w:rsidRDefault="00F921E8" w:rsidP="000551EC">
      <w:pPr>
        <w:bidi w:val="0"/>
        <w:spacing w:line="480" w:lineRule="auto"/>
        <w:rPr>
          <w:rFonts w:asciiTheme="majorBidi" w:hAnsiTheme="majorBidi" w:cstheme="majorBidi"/>
          <w:sz w:val="24"/>
          <w:szCs w:val="24"/>
          <w:rtl/>
        </w:rPr>
      </w:pPr>
      <w:r w:rsidRPr="000551EC">
        <w:rPr>
          <w:rFonts w:asciiTheme="majorBidi" w:hAnsiTheme="majorBidi" w:cstheme="majorBidi"/>
          <w:sz w:val="24"/>
          <w:szCs w:val="24"/>
        </w:rPr>
        <w:t>Some participants shared that when planning community activities, they</w:t>
      </w:r>
      <w:r w:rsidR="00A14570" w:rsidRPr="000551EC">
        <w:rPr>
          <w:rFonts w:asciiTheme="majorBidi" w:hAnsiTheme="majorBidi" w:cstheme="majorBidi"/>
          <w:sz w:val="24"/>
          <w:szCs w:val="24"/>
        </w:rPr>
        <w:t xml:space="preserve"> decide to </w:t>
      </w:r>
      <w:r w:rsidRPr="000551EC">
        <w:rPr>
          <w:rFonts w:asciiTheme="majorBidi" w:hAnsiTheme="majorBidi" w:cstheme="majorBidi"/>
          <w:sz w:val="24"/>
          <w:szCs w:val="24"/>
        </w:rPr>
        <w:t xml:space="preserve">allocate resources such as budgets and spots in community programs, striving to promote equality between the Jewish and Arab populations. In the following quote an Arab manager illustrates this practice and its underlying rationale: </w:t>
      </w:r>
    </w:p>
    <w:p w14:paraId="1DD9301E" w14:textId="2CEB47F8" w:rsidR="00F921E8" w:rsidRPr="000551EC" w:rsidRDefault="00F921E8" w:rsidP="000551EC">
      <w:pPr>
        <w:bidi w:val="0"/>
        <w:spacing w:line="480" w:lineRule="auto"/>
        <w:rPr>
          <w:rFonts w:asciiTheme="majorBidi" w:hAnsiTheme="majorBidi" w:cstheme="majorBidi"/>
          <w:sz w:val="24"/>
          <w:szCs w:val="24"/>
          <w:rtl/>
        </w:rPr>
      </w:pPr>
      <w:r w:rsidRPr="000551EC">
        <w:rPr>
          <w:rFonts w:asciiTheme="majorBidi" w:hAnsiTheme="majorBidi" w:cstheme="majorBidi"/>
          <w:sz w:val="24"/>
          <w:szCs w:val="24"/>
        </w:rPr>
        <w:lastRenderedPageBreak/>
        <w:t>"When I received a budget to promote social health […] I put in front of me all the neighborhoods (in the city), Arab and Jewish, and I split the budget based on the number (of Jewish and Arab neighborhoods). […] What guides me, is promoting rights and distributive justice […]</w:t>
      </w:r>
      <w:r w:rsidR="008C3A8B" w:rsidRPr="000551EC">
        <w:rPr>
          <w:rFonts w:asciiTheme="majorBidi" w:hAnsiTheme="majorBidi" w:cstheme="majorBidi"/>
          <w:sz w:val="24"/>
          <w:szCs w:val="24"/>
        </w:rPr>
        <w:t xml:space="preserve"> </w:t>
      </w:r>
      <w:r w:rsidRPr="000551EC">
        <w:rPr>
          <w:rFonts w:asciiTheme="majorBidi" w:hAnsiTheme="majorBidi" w:cstheme="majorBidi"/>
          <w:sz w:val="24"/>
          <w:szCs w:val="24"/>
        </w:rPr>
        <w:t>I could have come and say that I'm building one plan for a specific neighborhood […] nobody is making me do otherwise because there's no policy.</w:t>
      </w:r>
      <w:r w:rsidRPr="000551EC">
        <w:rPr>
          <w:rFonts w:asciiTheme="majorBidi" w:hAnsiTheme="majorBidi" w:cstheme="majorBidi"/>
          <w:sz w:val="24"/>
          <w:szCs w:val="24"/>
          <w:rtl/>
        </w:rPr>
        <w:t>"</w:t>
      </w:r>
    </w:p>
    <w:p w14:paraId="30179DCE" w14:textId="00604B06" w:rsidR="00F921E8" w:rsidRPr="000551EC" w:rsidRDefault="00F921E8" w:rsidP="000551EC">
      <w:pPr>
        <w:bidi w:val="0"/>
        <w:spacing w:line="480" w:lineRule="auto"/>
        <w:rPr>
          <w:rFonts w:asciiTheme="majorBidi" w:hAnsiTheme="majorBidi" w:cstheme="majorBidi"/>
          <w:sz w:val="24"/>
          <w:szCs w:val="24"/>
          <w:rtl/>
        </w:rPr>
      </w:pPr>
      <w:r w:rsidRPr="000551EC">
        <w:rPr>
          <w:rFonts w:asciiTheme="majorBidi" w:hAnsiTheme="majorBidi" w:cstheme="majorBidi"/>
          <w:sz w:val="24"/>
          <w:szCs w:val="24"/>
        </w:rPr>
        <w:t xml:space="preserve">Moreover, some participants shared that they used their discretion to provide access to public resources. One example that was mentioned in several interviews was related to an urban renewal project. In recent years, Israel has followed a governmental urban renewal process in which residents are temporarily relocated until construction and renovation are completed. Several participants shared that due to the events in the 1948 </w:t>
      </w:r>
      <w:proofErr w:type="gramStart"/>
      <w:r w:rsidRPr="000551EC">
        <w:rPr>
          <w:rFonts w:asciiTheme="majorBidi" w:hAnsiTheme="majorBidi" w:cstheme="majorBidi"/>
          <w:sz w:val="24"/>
          <w:szCs w:val="24"/>
        </w:rPr>
        <w:t>Arab–Israeli</w:t>
      </w:r>
      <w:proofErr w:type="gramEnd"/>
      <w:r w:rsidRPr="000551EC">
        <w:rPr>
          <w:rFonts w:asciiTheme="majorBidi" w:hAnsiTheme="majorBidi" w:cstheme="majorBidi"/>
          <w:sz w:val="24"/>
          <w:szCs w:val="24"/>
        </w:rPr>
        <w:t xml:space="preserve"> War, especially the expulsion and fleeing of the Arab population, Arab residents were afraid that the government would not allow them to return to their homes and hence objected to the plan. To lessen Arab residents’ anxiety and enable them to benefit from the public plan, some participants shared they led a structural change in urban renewal practice, so that building would begin before evacuation, as illustrated by an Arab participant:</w:t>
      </w:r>
    </w:p>
    <w:p w14:paraId="0D872836" w14:textId="57B7AD10" w:rsidR="00E3577B" w:rsidRPr="000551EC" w:rsidRDefault="00F921E8" w:rsidP="000551EC">
      <w:pPr>
        <w:bidi w:val="0"/>
        <w:spacing w:line="480" w:lineRule="auto"/>
        <w:rPr>
          <w:rFonts w:asciiTheme="majorBidi" w:hAnsiTheme="majorBidi" w:cstheme="majorBidi"/>
          <w:sz w:val="24"/>
          <w:szCs w:val="24"/>
          <w:shd w:val="clear" w:color="auto" w:fill="FFFFFF"/>
        </w:rPr>
      </w:pPr>
      <w:r w:rsidRPr="000551EC">
        <w:rPr>
          <w:rFonts w:asciiTheme="majorBidi" w:hAnsiTheme="majorBidi" w:cstheme="majorBidi"/>
          <w:sz w:val="24"/>
          <w:szCs w:val="24"/>
          <w:shd w:val="clear" w:color="auto" w:fill="FFFFFF"/>
        </w:rPr>
        <w:t xml:space="preserve">"Because of the community’s fears from evacuation, and that […] they won’t be allowed to come back. So, we found a solution: first building and then evacuating the residents […] We adapted the plan </w:t>
      </w:r>
      <w:r w:rsidR="00232580" w:rsidRPr="000551EC">
        <w:rPr>
          <w:rFonts w:asciiTheme="majorBidi" w:hAnsiTheme="majorBidi" w:cstheme="majorBidi"/>
          <w:sz w:val="24"/>
          <w:szCs w:val="24"/>
          <w:shd w:val="clear" w:color="auto" w:fill="FFFFFF"/>
        </w:rPr>
        <w:t xml:space="preserve">in </w:t>
      </w:r>
      <w:r w:rsidRPr="000551EC">
        <w:rPr>
          <w:rFonts w:asciiTheme="majorBidi" w:hAnsiTheme="majorBidi" w:cstheme="majorBidi"/>
          <w:sz w:val="24"/>
          <w:szCs w:val="24"/>
          <w:shd w:val="clear" w:color="auto" w:fill="FFFFFF"/>
        </w:rPr>
        <w:t>the community. […] we brainstormed regarding the Arab population, because […] we understand very well that the Arabs won't leave their houses, move to rent, and trust the initiator or the establishment until the construction would be completed."</w:t>
      </w:r>
    </w:p>
    <w:p w14:paraId="0B83E3BA" w14:textId="419D3D75" w:rsidR="004B777E" w:rsidRPr="000551EC" w:rsidRDefault="00F921E8" w:rsidP="000551EC">
      <w:pPr>
        <w:bidi w:val="0"/>
        <w:spacing w:line="480" w:lineRule="auto"/>
        <w:rPr>
          <w:rFonts w:asciiTheme="majorBidi" w:hAnsiTheme="majorBidi" w:cstheme="majorBidi"/>
          <w:sz w:val="24"/>
          <w:szCs w:val="24"/>
          <w:shd w:val="clear" w:color="auto" w:fill="FFFFFF"/>
          <w:rtl/>
        </w:rPr>
      </w:pPr>
      <w:r w:rsidRPr="000551EC">
        <w:rPr>
          <w:rFonts w:asciiTheme="majorBidi" w:hAnsiTheme="majorBidi" w:cstheme="majorBidi"/>
          <w:sz w:val="24"/>
          <w:szCs w:val="24"/>
          <w:shd w:val="clear" w:color="auto" w:fill="FFFFFF"/>
        </w:rPr>
        <w:lastRenderedPageBreak/>
        <w:t xml:space="preserve">To conclude, some participants, mostly Arabs, perceived the urban community as characterized by structural inequalities, and used their discretion to reduce and resist them through developing public services for the Arab population and </w:t>
      </w:r>
      <w:r w:rsidR="00665073" w:rsidRPr="000551EC">
        <w:rPr>
          <w:rFonts w:asciiTheme="majorBidi" w:hAnsiTheme="majorBidi" w:cstheme="majorBidi"/>
          <w:sz w:val="24"/>
          <w:szCs w:val="24"/>
          <w:shd w:val="clear" w:color="auto" w:fill="FFFFFF"/>
        </w:rPr>
        <w:t xml:space="preserve">providing access to and </w:t>
      </w:r>
      <w:r w:rsidRPr="000551EC">
        <w:rPr>
          <w:rFonts w:asciiTheme="majorBidi" w:hAnsiTheme="majorBidi" w:cstheme="majorBidi"/>
          <w:sz w:val="24"/>
          <w:szCs w:val="24"/>
          <w:shd w:val="clear" w:color="auto" w:fill="FFFFFF"/>
        </w:rPr>
        <w:t>redistribution of public resources.</w:t>
      </w:r>
      <w:r w:rsidR="00103493" w:rsidRPr="000551EC">
        <w:rPr>
          <w:rFonts w:asciiTheme="majorBidi" w:hAnsiTheme="majorBidi" w:cstheme="majorBidi"/>
          <w:sz w:val="24"/>
          <w:szCs w:val="24"/>
          <w:shd w:val="clear" w:color="auto" w:fill="FFFFFF"/>
        </w:rPr>
        <w:t xml:space="preserve"> </w:t>
      </w:r>
      <w:r w:rsidR="00E3577B" w:rsidRPr="000551EC">
        <w:rPr>
          <w:rFonts w:asciiTheme="majorBidi" w:hAnsiTheme="majorBidi" w:cstheme="majorBidi"/>
          <w:sz w:val="24"/>
          <w:szCs w:val="24"/>
          <w:shd w:val="clear" w:color="auto" w:fill="FFFFFF"/>
        </w:rPr>
        <w:t>While acknowledging social inequalities</w:t>
      </w:r>
      <w:r w:rsidR="00103493" w:rsidRPr="000551EC">
        <w:rPr>
          <w:rFonts w:asciiTheme="majorBidi" w:hAnsiTheme="majorBidi" w:cstheme="majorBidi"/>
          <w:sz w:val="24"/>
          <w:szCs w:val="24"/>
          <w:shd w:val="clear" w:color="auto" w:fill="FFFFFF"/>
        </w:rPr>
        <w:t xml:space="preserve"> and power relations</w:t>
      </w:r>
      <w:r w:rsidR="00E3577B" w:rsidRPr="000551EC">
        <w:rPr>
          <w:rFonts w:asciiTheme="majorBidi" w:hAnsiTheme="majorBidi" w:cstheme="majorBidi"/>
          <w:sz w:val="24"/>
          <w:szCs w:val="24"/>
          <w:shd w:val="clear" w:color="auto" w:fill="FFFFFF"/>
        </w:rPr>
        <w:t>,</w:t>
      </w:r>
      <w:r w:rsidR="00103493" w:rsidRPr="000551EC">
        <w:rPr>
          <w:rFonts w:asciiTheme="majorBidi" w:hAnsiTheme="majorBidi" w:cstheme="majorBidi"/>
          <w:sz w:val="24"/>
          <w:szCs w:val="24"/>
          <w:shd w:val="clear" w:color="auto" w:fill="FFFFFF"/>
        </w:rPr>
        <w:t xml:space="preserve"> this image of community </w:t>
      </w:r>
      <w:r w:rsidR="00232580" w:rsidRPr="000551EC">
        <w:rPr>
          <w:rFonts w:asciiTheme="majorBidi" w:hAnsiTheme="majorBidi" w:cstheme="majorBidi"/>
          <w:sz w:val="24"/>
          <w:szCs w:val="24"/>
          <w:shd w:val="clear" w:color="auto" w:fill="FFFFFF"/>
        </w:rPr>
        <w:t xml:space="preserve">still </w:t>
      </w:r>
      <w:r w:rsidR="00103493" w:rsidRPr="000551EC">
        <w:rPr>
          <w:rFonts w:asciiTheme="majorBidi" w:hAnsiTheme="majorBidi" w:cstheme="majorBidi"/>
          <w:sz w:val="24"/>
          <w:szCs w:val="24"/>
          <w:shd w:val="clear" w:color="auto" w:fill="FFFFFF"/>
        </w:rPr>
        <w:t>overlooks the presen</w:t>
      </w:r>
      <w:r w:rsidR="00232580" w:rsidRPr="000551EC">
        <w:rPr>
          <w:rFonts w:asciiTheme="majorBidi" w:hAnsiTheme="majorBidi" w:cstheme="majorBidi"/>
          <w:sz w:val="24"/>
          <w:szCs w:val="24"/>
          <w:shd w:val="clear" w:color="auto" w:fill="FFFFFF"/>
        </w:rPr>
        <w:t>ce</w:t>
      </w:r>
      <w:r w:rsidR="00103493" w:rsidRPr="000551EC">
        <w:rPr>
          <w:rFonts w:asciiTheme="majorBidi" w:hAnsiTheme="majorBidi" w:cstheme="majorBidi"/>
          <w:sz w:val="24"/>
          <w:szCs w:val="24"/>
          <w:shd w:val="clear" w:color="auto" w:fill="FFFFFF"/>
        </w:rPr>
        <w:t xml:space="preserve"> of the national conflict. </w:t>
      </w:r>
    </w:p>
    <w:p w14:paraId="7842C3B1" w14:textId="24D51FF0" w:rsidR="00AF40A0" w:rsidRPr="000551EC" w:rsidRDefault="00AA1831" w:rsidP="000551EC">
      <w:pPr>
        <w:autoSpaceDE w:val="0"/>
        <w:autoSpaceDN w:val="0"/>
        <w:adjustRightInd w:val="0"/>
        <w:spacing w:after="0" w:line="480" w:lineRule="auto"/>
        <w:jc w:val="right"/>
        <w:rPr>
          <w:rFonts w:asciiTheme="majorBidi" w:hAnsiTheme="majorBidi" w:cstheme="majorBidi"/>
          <w:sz w:val="24"/>
          <w:szCs w:val="24"/>
          <w:rtl/>
        </w:rPr>
      </w:pPr>
      <w:r w:rsidRPr="000551EC">
        <w:rPr>
          <w:rFonts w:asciiTheme="majorBidi" w:hAnsiTheme="majorBidi" w:cstheme="majorBidi"/>
          <w:b/>
          <w:bCs/>
          <w:sz w:val="24"/>
          <w:szCs w:val="24"/>
        </w:rPr>
        <w:t>Community as nationally conflicted relations</w:t>
      </w:r>
    </w:p>
    <w:p w14:paraId="61FD2932" w14:textId="6E776591" w:rsidR="001533E7" w:rsidRPr="000551EC" w:rsidRDefault="00F921E8" w:rsidP="000551EC">
      <w:pPr>
        <w:autoSpaceDE w:val="0"/>
        <w:autoSpaceDN w:val="0"/>
        <w:adjustRightInd w:val="0"/>
        <w:spacing w:line="480" w:lineRule="auto"/>
        <w:jc w:val="right"/>
        <w:rPr>
          <w:rFonts w:asciiTheme="majorBidi" w:hAnsiTheme="majorBidi" w:cstheme="majorBidi"/>
          <w:sz w:val="24"/>
          <w:szCs w:val="24"/>
          <w:rtl/>
        </w:rPr>
      </w:pPr>
      <w:r w:rsidRPr="000551EC">
        <w:rPr>
          <w:rFonts w:asciiTheme="majorBidi" w:hAnsiTheme="majorBidi" w:cstheme="majorBidi"/>
          <w:sz w:val="24"/>
          <w:szCs w:val="24"/>
        </w:rPr>
        <w:t xml:space="preserve">The third image of community </w:t>
      </w:r>
      <w:r w:rsidR="00A24E76" w:rsidRPr="000551EC">
        <w:rPr>
          <w:rFonts w:asciiTheme="majorBidi" w:hAnsiTheme="majorBidi" w:cstheme="majorBidi"/>
          <w:sz w:val="24"/>
          <w:szCs w:val="24"/>
        </w:rPr>
        <w:t xml:space="preserve">is shaped by the </w:t>
      </w:r>
      <w:r w:rsidR="00156665" w:rsidRPr="000551EC">
        <w:rPr>
          <w:rFonts w:asciiTheme="majorBidi" w:hAnsiTheme="majorBidi" w:cstheme="majorBidi"/>
          <w:sz w:val="24"/>
          <w:szCs w:val="24"/>
        </w:rPr>
        <w:t>nationally conflicted relations between the Jewish majority and Arab minority.</w:t>
      </w:r>
      <w:r w:rsidR="001533E7" w:rsidRPr="000551EC">
        <w:rPr>
          <w:rFonts w:asciiTheme="majorBidi" w:hAnsiTheme="majorBidi" w:cstheme="majorBidi"/>
          <w:sz w:val="24"/>
          <w:szCs w:val="24"/>
        </w:rPr>
        <w:t xml:space="preserve"> Urban communities in the 21st century around the globe deal with the implications of ethnic, </w:t>
      </w:r>
      <w:proofErr w:type="gramStart"/>
      <w:r w:rsidR="001533E7" w:rsidRPr="000551EC">
        <w:rPr>
          <w:rFonts w:asciiTheme="majorBidi" w:hAnsiTheme="majorBidi" w:cstheme="majorBidi"/>
          <w:sz w:val="24"/>
          <w:szCs w:val="24"/>
        </w:rPr>
        <w:t>racial</w:t>
      </w:r>
      <w:proofErr w:type="gramEnd"/>
      <w:r w:rsidR="001533E7" w:rsidRPr="000551EC">
        <w:rPr>
          <w:rFonts w:asciiTheme="majorBidi" w:hAnsiTheme="majorBidi" w:cstheme="majorBidi"/>
          <w:sz w:val="24"/>
          <w:szCs w:val="24"/>
        </w:rPr>
        <w:t xml:space="preserve"> or political conflicts. In our case, SLBs</w:t>
      </w:r>
      <w:r w:rsidR="00A6020A" w:rsidRPr="000551EC">
        <w:rPr>
          <w:rFonts w:asciiTheme="majorBidi" w:hAnsiTheme="majorBidi" w:cstheme="majorBidi"/>
          <w:sz w:val="24"/>
          <w:szCs w:val="24"/>
        </w:rPr>
        <w:t>'</w:t>
      </w:r>
      <w:r w:rsidR="001533E7" w:rsidRPr="000551EC">
        <w:rPr>
          <w:rFonts w:asciiTheme="majorBidi" w:hAnsiTheme="majorBidi" w:cstheme="majorBidi"/>
          <w:sz w:val="24"/>
          <w:szCs w:val="24"/>
        </w:rPr>
        <w:t xml:space="preserve"> </w:t>
      </w:r>
      <w:r w:rsidR="00A24E76" w:rsidRPr="000551EC">
        <w:rPr>
          <w:rFonts w:asciiTheme="majorBidi" w:hAnsiTheme="majorBidi" w:cstheme="majorBidi"/>
          <w:sz w:val="24"/>
          <w:szCs w:val="24"/>
        </w:rPr>
        <w:t xml:space="preserve">depiction </w:t>
      </w:r>
      <w:r w:rsidR="001533E7" w:rsidRPr="000551EC">
        <w:rPr>
          <w:rFonts w:asciiTheme="majorBidi" w:hAnsiTheme="majorBidi" w:cstheme="majorBidi"/>
          <w:sz w:val="24"/>
          <w:szCs w:val="24"/>
        </w:rPr>
        <w:t>of community</w:t>
      </w:r>
      <w:r w:rsidR="00A6020A" w:rsidRPr="000551EC">
        <w:rPr>
          <w:rFonts w:asciiTheme="majorBidi" w:hAnsiTheme="majorBidi" w:cstheme="majorBidi"/>
          <w:sz w:val="24"/>
          <w:szCs w:val="24"/>
        </w:rPr>
        <w:t xml:space="preserve"> </w:t>
      </w:r>
      <w:r w:rsidR="00A24E76" w:rsidRPr="000551EC">
        <w:rPr>
          <w:rFonts w:asciiTheme="majorBidi" w:hAnsiTheme="majorBidi" w:cstheme="majorBidi"/>
          <w:sz w:val="24"/>
          <w:szCs w:val="24"/>
        </w:rPr>
        <w:t xml:space="preserve">is formed within </w:t>
      </w:r>
      <w:r w:rsidR="00A6020A" w:rsidRPr="000551EC">
        <w:rPr>
          <w:rFonts w:asciiTheme="majorBidi" w:hAnsiTheme="majorBidi" w:cstheme="majorBidi"/>
          <w:sz w:val="24"/>
          <w:szCs w:val="24"/>
        </w:rPr>
        <w:t xml:space="preserve">the context of the Israeli-Palestinian national conflict. </w:t>
      </w:r>
      <w:r w:rsidR="001533E7" w:rsidRPr="000551EC">
        <w:rPr>
          <w:rFonts w:asciiTheme="majorBidi" w:hAnsiTheme="majorBidi" w:cstheme="majorBidi"/>
          <w:sz w:val="24"/>
          <w:szCs w:val="24"/>
        </w:rPr>
        <w:t xml:space="preserve">   </w:t>
      </w:r>
    </w:p>
    <w:p w14:paraId="19FE1A34" w14:textId="6ABB5F19" w:rsidR="00F921E8" w:rsidRPr="000551EC" w:rsidRDefault="00F921E8" w:rsidP="000551EC">
      <w:pPr>
        <w:autoSpaceDE w:val="0"/>
        <w:autoSpaceDN w:val="0"/>
        <w:adjustRightInd w:val="0"/>
        <w:spacing w:line="480" w:lineRule="auto"/>
        <w:jc w:val="right"/>
        <w:rPr>
          <w:rFonts w:asciiTheme="majorBidi" w:hAnsiTheme="majorBidi" w:cstheme="majorBidi"/>
          <w:sz w:val="24"/>
          <w:szCs w:val="24"/>
          <w:rtl/>
        </w:rPr>
      </w:pPr>
      <w:r w:rsidRPr="000551EC">
        <w:rPr>
          <w:rFonts w:asciiTheme="majorBidi" w:hAnsiTheme="majorBidi" w:cstheme="majorBidi"/>
          <w:sz w:val="24"/>
          <w:szCs w:val="24"/>
        </w:rPr>
        <w:t xml:space="preserve">Most of the research participants hold that the community learned to detach the national level of the conflict from their urban daily life. From that perspective, the community created an alternative, </w:t>
      </w:r>
      <w:r w:rsidR="00A24E76" w:rsidRPr="000551EC">
        <w:rPr>
          <w:rFonts w:asciiTheme="majorBidi" w:hAnsiTheme="majorBidi" w:cstheme="majorBidi"/>
          <w:sz w:val="24"/>
          <w:szCs w:val="24"/>
        </w:rPr>
        <w:t xml:space="preserve">a </w:t>
      </w:r>
      <w:r w:rsidRPr="000551EC">
        <w:rPr>
          <w:rFonts w:asciiTheme="majorBidi" w:hAnsiTheme="majorBidi" w:cstheme="majorBidi"/>
          <w:sz w:val="24"/>
          <w:szCs w:val="24"/>
        </w:rPr>
        <w:t xml:space="preserve">unique sphere within Israel that enables Jewish-Arab neighborliness based on mutual respect </w:t>
      </w:r>
      <w:r w:rsidR="00A24E76" w:rsidRPr="000551EC">
        <w:rPr>
          <w:rFonts w:asciiTheme="majorBidi" w:hAnsiTheme="majorBidi" w:cstheme="majorBidi"/>
          <w:sz w:val="24"/>
          <w:szCs w:val="24"/>
        </w:rPr>
        <w:t xml:space="preserve">that </w:t>
      </w:r>
      <w:r w:rsidRPr="000551EC">
        <w:rPr>
          <w:rFonts w:asciiTheme="majorBidi" w:hAnsiTheme="majorBidi" w:cstheme="majorBidi"/>
          <w:sz w:val="24"/>
          <w:szCs w:val="24"/>
        </w:rPr>
        <w:t>maintain</w:t>
      </w:r>
      <w:r w:rsidR="00A24E76" w:rsidRPr="000551EC">
        <w:rPr>
          <w:rFonts w:asciiTheme="majorBidi" w:hAnsiTheme="majorBidi" w:cstheme="majorBidi"/>
          <w:sz w:val="24"/>
          <w:szCs w:val="24"/>
        </w:rPr>
        <w:t>s</w:t>
      </w:r>
      <w:r w:rsidRPr="000551EC">
        <w:rPr>
          <w:rFonts w:asciiTheme="majorBidi" w:hAnsiTheme="majorBidi" w:cstheme="majorBidi"/>
          <w:sz w:val="24"/>
          <w:szCs w:val="24"/>
        </w:rPr>
        <w:t xml:space="preserve"> the status quo. </w:t>
      </w:r>
    </w:p>
    <w:p w14:paraId="63262121" w14:textId="6A895896" w:rsidR="00F921E8" w:rsidRPr="000551EC" w:rsidRDefault="00B23430" w:rsidP="000551EC">
      <w:pPr>
        <w:autoSpaceDE w:val="0"/>
        <w:autoSpaceDN w:val="0"/>
        <w:adjustRightInd w:val="0"/>
        <w:spacing w:line="480" w:lineRule="auto"/>
        <w:jc w:val="right"/>
        <w:rPr>
          <w:rFonts w:asciiTheme="majorBidi" w:hAnsiTheme="majorBidi" w:cstheme="majorBidi"/>
          <w:sz w:val="24"/>
          <w:szCs w:val="24"/>
        </w:rPr>
      </w:pPr>
      <w:r w:rsidRPr="000551EC">
        <w:rPr>
          <w:rFonts w:asciiTheme="majorBidi" w:hAnsiTheme="majorBidi" w:cstheme="majorBidi"/>
          <w:sz w:val="24"/>
          <w:szCs w:val="24"/>
        </w:rPr>
        <w:t>However</w:t>
      </w:r>
      <w:r w:rsidR="00F921E8" w:rsidRPr="000551EC">
        <w:rPr>
          <w:rFonts w:asciiTheme="majorBidi" w:hAnsiTheme="majorBidi" w:cstheme="majorBidi"/>
          <w:sz w:val="24"/>
          <w:szCs w:val="24"/>
        </w:rPr>
        <w:t xml:space="preserve">, </w:t>
      </w:r>
      <w:r w:rsidR="00577144" w:rsidRPr="000551EC">
        <w:rPr>
          <w:rFonts w:asciiTheme="majorBidi" w:hAnsiTheme="majorBidi" w:cstheme="majorBidi"/>
          <w:sz w:val="24"/>
          <w:szCs w:val="24"/>
        </w:rPr>
        <w:t>m</w:t>
      </w:r>
      <w:r w:rsidR="00F921E8" w:rsidRPr="000551EC">
        <w:rPr>
          <w:rFonts w:asciiTheme="majorBidi" w:hAnsiTheme="majorBidi" w:cstheme="majorBidi"/>
          <w:sz w:val="24"/>
          <w:szCs w:val="24"/>
        </w:rPr>
        <w:t>any</w:t>
      </w:r>
      <w:r w:rsidRPr="000551EC">
        <w:rPr>
          <w:rFonts w:asciiTheme="majorBidi" w:hAnsiTheme="majorBidi" w:cstheme="majorBidi"/>
          <w:sz w:val="24"/>
          <w:szCs w:val="24"/>
        </w:rPr>
        <w:t xml:space="preserve"> of these</w:t>
      </w:r>
      <w:r w:rsidR="00F921E8" w:rsidRPr="000551EC">
        <w:rPr>
          <w:rFonts w:asciiTheme="majorBidi" w:hAnsiTheme="majorBidi" w:cstheme="majorBidi"/>
          <w:sz w:val="24"/>
          <w:szCs w:val="24"/>
        </w:rPr>
        <w:t xml:space="preserve"> participants</w:t>
      </w:r>
      <w:r w:rsidRPr="000551EC">
        <w:rPr>
          <w:rFonts w:asciiTheme="majorBidi" w:hAnsiTheme="majorBidi" w:cstheme="majorBidi"/>
          <w:sz w:val="24"/>
          <w:szCs w:val="24"/>
        </w:rPr>
        <w:t xml:space="preserve"> identified</w:t>
      </w:r>
      <w:r w:rsidR="00F921E8" w:rsidRPr="000551EC">
        <w:rPr>
          <w:rFonts w:asciiTheme="majorBidi" w:hAnsiTheme="majorBidi" w:cstheme="majorBidi"/>
          <w:sz w:val="24"/>
          <w:szCs w:val="24"/>
        </w:rPr>
        <w:t xml:space="preserve"> the national conflict as an underlying sensitive factor that could easily cause hostility and tension between residents. </w:t>
      </w:r>
      <w:r w:rsidR="00A24E76" w:rsidRPr="000551EC">
        <w:rPr>
          <w:rFonts w:asciiTheme="majorBidi" w:hAnsiTheme="majorBidi" w:cstheme="majorBidi"/>
          <w:sz w:val="24"/>
          <w:szCs w:val="24"/>
        </w:rPr>
        <w:t>D</w:t>
      </w:r>
      <w:r w:rsidR="00F921E8" w:rsidRPr="000551EC">
        <w:rPr>
          <w:rFonts w:asciiTheme="majorBidi" w:hAnsiTheme="majorBidi" w:cstheme="majorBidi"/>
          <w:sz w:val="24"/>
          <w:szCs w:val="24"/>
        </w:rPr>
        <w:t>aily interactions between the Arab population and the establishment</w:t>
      </w:r>
      <w:r w:rsidR="004E00FA" w:rsidRPr="000551EC">
        <w:rPr>
          <w:rFonts w:asciiTheme="majorBidi" w:hAnsiTheme="majorBidi" w:cstheme="majorBidi"/>
          <w:sz w:val="24"/>
          <w:szCs w:val="24"/>
        </w:rPr>
        <w:t>,</w:t>
      </w:r>
      <w:r w:rsidR="00F921E8" w:rsidRPr="000551EC">
        <w:rPr>
          <w:rFonts w:asciiTheme="majorBidi" w:hAnsiTheme="majorBidi" w:cstheme="majorBidi"/>
          <w:sz w:val="24"/>
          <w:szCs w:val="24"/>
        </w:rPr>
        <w:t xml:space="preserve"> as well as between Jewish and Arab residents, can</w:t>
      </w:r>
      <w:r w:rsidR="000F3036" w:rsidRPr="000551EC">
        <w:rPr>
          <w:rFonts w:asciiTheme="majorBidi" w:hAnsiTheme="majorBidi" w:cstheme="majorBidi"/>
          <w:sz w:val="24"/>
          <w:szCs w:val="24"/>
        </w:rPr>
        <w:t xml:space="preserve"> easily</w:t>
      </w:r>
      <w:r w:rsidR="00906FE9" w:rsidRPr="000551EC">
        <w:rPr>
          <w:rFonts w:asciiTheme="majorBidi" w:hAnsiTheme="majorBidi" w:cstheme="majorBidi"/>
          <w:sz w:val="24"/>
          <w:szCs w:val="24"/>
        </w:rPr>
        <w:t xml:space="preserve"> escalate</w:t>
      </w:r>
      <w:r w:rsidR="004E00FA" w:rsidRPr="000551EC">
        <w:rPr>
          <w:rFonts w:asciiTheme="majorBidi" w:hAnsiTheme="majorBidi" w:cstheme="majorBidi"/>
          <w:sz w:val="24"/>
          <w:szCs w:val="24"/>
        </w:rPr>
        <w:t xml:space="preserve"> and surface disagreements rooted in the national conflict</w:t>
      </w:r>
      <w:r w:rsidR="00F921E8" w:rsidRPr="000551EC">
        <w:rPr>
          <w:rFonts w:asciiTheme="majorBidi" w:hAnsiTheme="majorBidi" w:cstheme="majorBidi"/>
          <w:sz w:val="24"/>
          <w:szCs w:val="24"/>
        </w:rPr>
        <w:t>. In the following quote an Arab participant illustrates this perception:</w:t>
      </w:r>
    </w:p>
    <w:p w14:paraId="3739CED6" w14:textId="32185240" w:rsidR="00F921E8" w:rsidRPr="000551EC" w:rsidRDefault="00F921E8" w:rsidP="000551EC">
      <w:pPr>
        <w:autoSpaceDE w:val="0"/>
        <w:autoSpaceDN w:val="0"/>
        <w:adjustRightInd w:val="0"/>
        <w:spacing w:line="480" w:lineRule="auto"/>
        <w:jc w:val="right"/>
        <w:rPr>
          <w:rFonts w:asciiTheme="majorBidi" w:hAnsiTheme="majorBidi" w:cstheme="majorBidi"/>
          <w:sz w:val="24"/>
          <w:szCs w:val="24"/>
          <w:rtl/>
        </w:rPr>
      </w:pPr>
      <w:r w:rsidRPr="000551EC">
        <w:rPr>
          <w:rFonts w:asciiTheme="majorBidi" w:hAnsiTheme="majorBidi" w:cstheme="majorBidi"/>
          <w:sz w:val="24"/>
          <w:szCs w:val="24"/>
        </w:rPr>
        <w:t xml:space="preserve">"People talk about coexistence […] but in the level of the community it's still Jews and Arabs. It is obvious when there is a political tension, when there is an argument </w:t>
      </w:r>
      <w:r w:rsidRPr="000551EC">
        <w:rPr>
          <w:rFonts w:asciiTheme="majorBidi" w:hAnsiTheme="majorBidi" w:cstheme="majorBidi"/>
          <w:sz w:val="24"/>
          <w:szCs w:val="24"/>
        </w:rPr>
        <w:lastRenderedPageBreak/>
        <w:t>between neighbors […] another dimension emerges […] the nationality […] Then the argument intensifies."</w:t>
      </w:r>
      <w:r w:rsidRPr="000551EC">
        <w:rPr>
          <w:rFonts w:asciiTheme="majorBidi" w:hAnsiTheme="majorBidi" w:cstheme="majorBidi"/>
          <w:sz w:val="24"/>
          <w:szCs w:val="24"/>
          <w:rtl/>
        </w:rPr>
        <w:t xml:space="preserve">      </w:t>
      </w:r>
    </w:p>
    <w:p w14:paraId="0A8D2713" w14:textId="6393F2E9" w:rsidR="002702EA" w:rsidRPr="000551EC" w:rsidRDefault="00763BF8" w:rsidP="000551EC">
      <w:pPr>
        <w:autoSpaceDE w:val="0"/>
        <w:autoSpaceDN w:val="0"/>
        <w:adjustRightInd w:val="0"/>
        <w:spacing w:line="480" w:lineRule="auto"/>
        <w:jc w:val="right"/>
        <w:rPr>
          <w:rFonts w:asciiTheme="majorBidi" w:hAnsiTheme="majorBidi" w:cstheme="majorBidi"/>
          <w:sz w:val="24"/>
          <w:szCs w:val="24"/>
          <w:rtl/>
        </w:rPr>
      </w:pPr>
      <w:r w:rsidRPr="000551EC">
        <w:rPr>
          <w:rFonts w:asciiTheme="majorBidi" w:hAnsiTheme="majorBidi" w:cstheme="majorBidi"/>
          <w:sz w:val="24"/>
          <w:szCs w:val="24"/>
        </w:rPr>
        <w:t>Moreover</w:t>
      </w:r>
      <w:r w:rsidR="00F921E8" w:rsidRPr="000551EC">
        <w:rPr>
          <w:rFonts w:asciiTheme="majorBidi" w:hAnsiTheme="majorBidi" w:cstheme="majorBidi"/>
          <w:sz w:val="24"/>
          <w:szCs w:val="24"/>
        </w:rPr>
        <w:t>,</w:t>
      </w:r>
      <w:r w:rsidR="00715DDD" w:rsidRPr="000551EC">
        <w:rPr>
          <w:rFonts w:asciiTheme="majorBidi" w:hAnsiTheme="majorBidi" w:cstheme="majorBidi"/>
          <w:sz w:val="24"/>
          <w:szCs w:val="24"/>
        </w:rPr>
        <w:t xml:space="preserve"> participants indicated that </w:t>
      </w:r>
      <w:r w:rsidR="00F921E8" w:rsidRPr="000551EC">
        <w:rPr>
          <w:rFonts w:asciiTheme="majorBidi" w:hAnsiTheme="majorBidi" w:cstheme="majorBidi"/>
          <w:sz w:val="24"/>
          <w:szCs w:val="24"/>
        </w:rPr>
        <w:t xml:space="preserve">the Israeli-Palestinian national conflict </w:t>
      </w:r>
      <w:r w:rsidR="00715DDD" w:rsidRPr="000551EC">
        <w:rPr>
          <w:rFonts w:asciiTheme="majorBidi" w:hAnsiTheme="majorBidi" w:cstheme="majorBidi"/>
          <w:sz w:val="24"/>
          <w:szCs w:val="24"/>
        </w:rPr>
        <w:t>is expressed in demographic struggles within the mixed cities</w:t>
      </w:r>
      <w:r w:rsidR="00F921E8" w:rsidRPr="000551EC">
        <w:rPr>
          <w:rFonts w:asciiTheme="majorBidi" w:hAnsiTheme="majorBidi" w:cstheme="majorBidi"/>
          <w:sz w:val="24"/>
          <w:szCs w:val="24"/>
        </w:rPr>
        <w:t xml:space="preserve">. Many </w:t>
      </w:r>
      <w:r w:rsidR="00715DDD" w:rsidRPr="000551EC">
        <w:rPr>
          <w:rFonts w:asciiTheme="majorBidi" w:hAnsiTheme="majorBidi" w:cstheme="majorBidi"/>
          <w:sz w:val="24"/>
          <w:szCs w:val="24"/>
        </w:rPr>
        <w:t xml:space="preserve">of them shared that </w:t>
      </w:r>
      <w:r w:rsidR="00F921E8" w:rsidRPr="000551EC">
        <w:rPr>
          <w:rFonts w:asciiTheme="majorBidi" w:hAnsiTheme="majorBidi" w:cstheme="majorBidi"/>
          <w:sz w:val="24"/>
          <w:szCs w:val="24"/>
        </w:rPr>
        <w:t xml:space="preserve">the urban community </w:t>
      </w:r>
      <w:r w:rsidR="00A24E76" w:rsidRPr="000551EC">
        <w:rPr>
          <w:rFonts w:asciiTheme="majorBidi" w:hAnsiTheme="majorBidi" w:cstheme="majorBidi"/>
          <w:sz w:val="24"/>
          <w:szCs w:val="24"/>
        </w:rPr>
        <w:t xml:space="preserve">experience </w:t>
      </w:r>
      <w:r w:rsidR="00F921E8" w:rsidRPr="000551EC">
        <w:rPr>
          <w:rFonts w:asciiTheme="majorBidi" w:hAnsiTheme="majorBidi" w:cstheme="majorBidi"/>
          <w:sz w:val="24"/>
          <w:szCs w:val="24"/>
        </w:rPr>
        <w:t>struggles over the urban space regarding issues of dominance, segregation</w:t>
      </w:r>
      <w:r w:rsidR="00A24E76" w:rsidRPr="000551EC">
        <w:rPr>
          <w:rFonts w:asciiTheme="majorBidi" w:hAnsiTheme="majorBidi" w:cstheme="majorBidi"/>
          <w:sz w:val="24"/>
          <w:szCs w:val="24"/>
        </w:rPr>
        <w:t>,</w:t>
      </w:r>
      <w:r w:rsidR="00F921E8" w:rsidRPr="000551EC">
        <w:rPr>
          <w:rFonts w:asciiTheme="majorBidi" w:hAnsiTheme="majorBidi" w:cstheme="majorBidi"/>
          <w:sz w:val="24"/>
          <w:szCs w:val="24"/>
        </w:rPr>
        <w:t xml:space="preserve"> and integration</w:t>
      </w:r>
      <w:r w:rsidR="00715DDD" w:rsidRPr="000551EC">
        <w:rPr>
          <w:rFonts w:asciiTheme="majorBidi" w:hAnsiTheme="majorBidi" w:cstheme="majorBidi"/>
          <w:sz w:val="24"/>
          <w:szCs w:val="24"/>
        </w:rPr>
        <w:t>. They described</w:t>
      </w:r>
      <w:r w:rsidR="00F921E8" w:rsidRPr="000551EC">
        <w:rPr>
          <w:rFonts w:asciiTheme="majorBidi" w:hAnsiTheme="majorBidi" w:cstheme="majorBidi"/>
          <w:sz w:val="24"/>
          <w:szCs w:val="24"/>
        </w:rPr>
        <w:t xml:space="preserve"> struggle</w:t>
      </w:r>
      <w:r w:rsidR="00715DDD" w:rsidRPr="000551EC">
        <w:rPr>
          <w:rFonts w:asciiTheme="majorBidi" w:hAnsiTheme="majorBidi" w:cstheme="majorBidi"/>
          <w:sz w:val="24"/>
          <w:szCs w:val="24"/>
        </w:rPr>
        <w:t>s</w:t>
      </w:r>
      <w:r w:rsidR="00F921E8" w:rsidRPr="000551EC">
        <w:rPr>
          <w:rFonts w:asciiTheme="majorBidi" w:hAnsiTheme="majorBidi" w:cstheme="majorBidi"/>
          <w:sz w:val="24"/>
          <w:szCs w:val="24"/>
        </w:rPr>
        <w:t xml:space="preserve"> over municipal resources, </w:t>
      </w:r>
      <w:r w:rsidR="00A24E76" w:rsidRPr="000551EC">
        <w:rPr>
          <w:rFonts w:asciiTheme="majorBidi" w:hAnsiTheme="majorBidi" w:cstheme="majorBidi"/>
          <w:sz w:val="24"/>
          <w:szCs w:val="24"/>
        </w:rPr>
        <w:t xml:space="preserve">around cases of </w:t>
      </w:r>
      <w:r w:rsidR="00F921E8" w:rsidRPr="000551EC">
        <w:rPr>
          <w:rFonts w:asciiTheme="majorBidi" w:hAnsiTheme="majorBidi" w:cstheme="majorBidi"/>
          <w:sz w:val="24"/>
          <w:szCs w:val="24"/>
        </w:rPr>
        <w:t xml:space="preserve">residents refusing to sell apartments </w:t>
      </w:r>
      <w:r w:rsidR="00715DDD" w:rsidRPr="000551EC">
        <w:rPr>
          <w:rFonts w:asciiTheme="majorBidi" w:hAnsiTheme="majorBidi" w:cstheme="majorBidi"/>
          <w:sz w:val="24"/>
          <w:szCs w:val="24"/>
        </w:rPr>
        <w:t>on a national basis</w:t>
      </w:r>
      <w:r w:rsidR="00A24E76" w:rsidRPr="000551EC">
        <w:rPr>
          <w:rFonts w:asciiTheme="majorBidi" w:hAnsiTheme="majorBidi" w:cstheme="majorBidi"/>
          <w:sz w:val="24"/>
          <w:szCs w:val="24"/>
        </w:rPr>
        <w:t>,</w:t>
      </w:r>
      <w:r w:rsidR="00715DDD" w:rsidRPr="000551EC">
        <w:rPr>
          <w:rFonts w:asciiTheme="majorBidi" w:hAnsiTheme="majorBidi" w:cstheme="majorBidi"/>
          <w:sz w:val="24"/>
          <w:szCs w:val="24"/>
        </w:rPr>
        <w:t xml:space="preserve"> </w:t>
      </w:r>
      <w:r w:rsidR="00F921E8" w:rsidRPr="000551EC">
        <w:rPr>
          <w:rFonts w:asciiTheme="majorBidi" w:hAnsiTheme="majorBidi" w:cstheme="majorBidi"/>
          <w:sz w:val="24"/>
          <w:szCs w:val="24"/>
        </w:rPr>
        <w:t xml:space="preserve">and </w:t>
      </w:r>
      <w:r w:rsidR="00A24E76" w:rsidRPr="000551EC">
        <w:rPr>
          <w:rFonts w:asciiTheme="majorBidi" w:hAnsiTheme="majorBidi" w:cstheme="majorBidi"/>
          <w:sz w:val="24"/>
          <w:szCs w:val="24"/>
        </w:rPr>
        <w:t>over</w:t>
      </w:r>
      <w:r w:rsidR="007047A4" w:rsidRPr="000551EC">
        <w:rPr>
          <w:rFonts w:asciiTheme="majorBidi" w:hAnsiTheme="majorBidi" w:cstheme="majorBidi"/>
          <w:sz w:val="24"/>
          <w:szCs w:val="24"/>
        </w:rPr>
        <w:t xml:space="preserve"> changes in minority-majority composition</w:t>
      </w:r>
      <w:r w:rsidR="00A24E76" w:rsidRPr="000551EC">
        <w:rPr>
          <w:rFonts w:asciiTheme="majorBidi" w:hAnsiTheme="majorBidi" w:cstheme="majorBidi"/>
          <w:sz w:val="24"/>
          <w:szCs w:val="24"/>
        </w:rPr>
        <w:t xml:space="preserve"> </w:t>
      </w:r>
      <w:r w:rsidR="00F921E8" w:rsidRPr="000551EC">
        <w:rPr>
          <w:rFonts w:asciiTheme="majorBidi" w:hAnsiTheme="majorBidi" w:cstheme="majorBidi"/>
          <w:sz w:val="24"/>
          <w:szCs w:val="24"/>
        </w:rPr>
        <w:t>within the city. In the following quote, a Jewish participant demonstrates this complexity:</w:t>
      </w:r>
    </w:p>
    <w:p w14:paraId="328C27EB" w14:textId="686BE5F9" w:rsidR="00DD6B3C" w:rsidRPr="000551EC" w:rsidRDefault="00DD6B3C" w:rsidP="000551EC">
      <w:pPr>
        <w:autoSpaceDE w:val="0"/>
        <w:autoSpaceDN w:val="0"/>
        <w:adjustRightInd w:val="0"/>
        <w:spacing w:line="480" w:lineRule="auto"/>
        <w:jc w:val="right"/>
        <w:rPr>
          <w:rFonts w:asciiTheme="majorBidi" w:hAnsiTheme="majorBidi" w:cstheme="majorBidi"/>
          <w:sz w:val="24"/>
          <w:szCs w:val="24"/>
          <w:rtl/>
        </w:rPr>
      </w:pPr>
      <w:r w:rsidRPr="000551EC">
        <w:rPr>
          <w:rFonts w:asciiTheme="majorBidi" w:hAnsiTheme="majorBidi" w:cstheme="majorBidi"/>
          <w:sz w:val="24"/>
          <w:szCs w:val="24"/>
        </w:rPr>
        <w:t xml:space="preserve">"This tension (of the struggle for urban space) is very string here. […] For example […] in the past there was a primary school for the Jewish community. </w:t>
      </w:r>
      <w:r w:rsidR="00134A38" w:rsidRPr="000551EC">
        <w:rPr>
          <w:rFonts w:asciiTheme="majorBidi" w:hAnsiTheme="majorBidi" w:cstheme="majorBidi"/>
          <w:sz w:val="24"/>
          <w:szCs w:val="24"/>
        </w:rPr>
        <w:t xml:space="preserve">[…] </w:t>
      </w:r>
      <w:r w:rsidRPr="000551EC">
        <w:rPr>
          <w:rFonts w:asciiTheme="majorBidi" w:hAnsiTheme="majorBidi" w:cstheme="majorBidi"/>
          <w:sz w:val="24"/>
          <w:szCs w:val="24"/>
        </w:rPr>
        <w:t>and with the changes in the population slowly there wasn't any need for the primary school (and it closed) and then started what was almost a war about the facilities. Who will they belong to? Will it be "owned" by Jews or Arabs? […] Every case like that is a political struggle".</w:t>
      </w:r>
    </w:p>
    <w:p w14:paraId="4E696A02" w14:textId="70EA9FB4" w:rsidR="00F921E8" w:rsidRPr="000551EC" w:rsidRDefault="005C62E2" w:rsidP="000551EC">
      <w:pPr>
        <w:autoSpaceDE w:val="0"/>
        <w:autoSpaceDN w:val="0"/>
        <w:adjustRightInd w:val="0"/>
        <w:spacing w:after="0" w:line="480" w:lineRule="auto"/>
        <w:jc w:val="right"/>
        <w:rPr>
          <w:rFonts w:asciiTheme="majorBidi" w:hAnsiTheme="majorBidi" w:cstheme="majorBidi"/>
          <w:sz w:val="24"/>
          <w:szCs w:val="24"/>
          <w:rtl/>
        </w:rPr>
      </w:pPr>
      <w:r w:rsidRPr="000551EC">
        <w:rPr>
          <w:rFonts w:asciiTheme="majorBidi" w:hAnsiTheme="majorBidi" w:cstheme="majorBidi"/>
          <w:sz w:val="24"/>
          <w:szCs w:val="24"/>
        </w:rPr>
        <w:t>This image of the urban community acknowledges the present of the national conflict</w:t>
      </w:r>
      <w:r w:rsidR="00CB236C" w:rsidRPr="000551EC">
        <w:rPr>
          <w:rFonts w:asciiTheme="majorBidi" w:hAnsiTheme="majorBidi" w:cstheme="majorBidi"/>
          <w:sz w:val="24"/>
          <w:szCs w:val="24"/>
        </w:rPr>
        <w:t xml:space="preserve">. However, given the </w:t>
      </w:r>
      <w:r w:rsidR="0068712A" w:rsidRPr="000551EC">
        <w:rPr>
          <w:rFonts w:asciiTheme="majorBidi" w:hAnsiTheme="majorBidi" w:cstheme="majorBidi"/>
          <w:sz w:val="24"/>
          <w:szCs w:val="24"/>
        </w:rPr>
        <w:t>controversial nature</w:t>
      </w:r>
      <w:r w:rsidR="00CB236C" w:rsidRPr="000551EC">
        <w:rPr>
          <w:rFonts w:asciiTheme="majorBidi" w:hAnsiTheme="majorBidi" w:cstheme="majorBidi"/>
          <w:sz w:val="24"/>
          <w:szCs w:val="24"/>
        </w:rPr>
        <w:t xml:space="preserve"> of this issue, most of the participants cho</w:t>
      </w:r>
      <w:r w:rsidR="0004481A" w:rsidRPr="000551EC">
        <w:rPr>
          <w:rFonts w:asciiTheme="majorBidi" w:hAnsiTheme="majorBidi" w:cstheme="majorBidi"/>
          <w:sz w:val="24"/>
          <w:szCs w:val="24"/>
        </w:rPr>
        <w:t>o</w:t>
      </w:r>
      <w:r w:rsidR="00CB236C" w:rsidRPr="000551EC">
        <w:rPr>
          <w:rFonts w:asciiTheme="majorBidi" w:hAnsiTheme="majorBidi" w:cstheme="majorBidi"/>
          <w:sz w:val="24"/>
          <w:szCs w:val="24"/>
        </w:rPr>
        <w:t xml:space="preserve">se to avoid calling attention to the conflict. They believe that direct engagement in this </w:t>
      </w:r>
      <w:r w:rsidR="0068712A" w:rsidRPr="000551EC">
        <w:rPr>
          <w:rFonts w:asciiTheme="majorBidi" w:hAnsiTheme="majorBidi" w:cstheme="majorBidi"/>
          <w:sz w:val="24"/>
          <w:szCs w:val="24"/>
        </w:rPr>
        <w:t>sensitive</w:t>
      </w:r>
      <w:r w:rsidR="00CB236C" w:rsidRPr="000551EC">
        <w:rPr>
          <w:rFonts w:asciiTheme="majorBidi" w:hAnsiTheme="majorBidi" w:cstheme="majorBidi"/>
          <w:sz w:val="24"/>
          <w:szCs w:val="24"/>
        </w:rPr>
        <w:t xml:space="preserve"> issue is unprofessional, might flaw their ‘neutrality’ and is not part of their role</w:t>
      </w:r>
      <w:r w:rsidR="0068712A" w:rsidRPr="000551EC">
        <w:rPr>
          <w:rFonts w:asciiTheme="majorBidi" w:hAnsiTheme="majorBidi" w:cstheme="majorBidi"/>
          <w:sz w:val="24"/>
          <w:szCs w:val="24"/>
        </w:rPr>
        <w:t xml:space="preserve">. </w:t>
      </w:r>
      <w:r w:rsidR="00A24E76" w:rsidRPr="000551EC">
        <w:rPr>
          <w:rFonts w:asciiTheme="majorBidi" w:hAnsiTheme="majorBidi" w:cstheme="majorBidi"/>
          <w:sz w:val="24"/>
          <w:szCs w:val="24"/>
        </w:rPr>
        <w:t>Still, some that hold this image do use their</w:t>
      </w:r>
      <w:r w:rsidRPr="000551EC">
        <w:rPr>
          <w:rFonts w:asciiTheme="majorBidi" w:hAnsiTheme="majorBidi" w:cstheme="majorBidi"/>
          <w:sz w:val="24"/>
          <w:szCs w:val="24"/>
        </w:rPr>
        <w:t xml:space="preserve"> discretion </w:t>
      </w:r>
      <w:r w:rsidR="00A24E76" w:rsidRPr="000551EC">
        <w:rPr>
          <w:rFonts w:asciiTheme="majorBidi" w:hAnsiTheme="majorBidi" w:cstheme="majorBidi"/>
          <w:sz w:val="24"/>
          <w:szCs w:val="24"/>
        </w:rPr>
        <w:t>to</w:t>
      </w:r>
      <w:r w:rsidRPr="000551EC">
        <w:rPr>
          <w:rFonts w:asciiTheme="majorBidi" w:hAnsiTheme="majorBidi" w:cstheme="majorBidi"/>
          <w:sz w:val="24"/>
          <w:szCs w:val="24"/>
        </w:rPr>
        <w:t xml:space="preserve"> mitigat</w:t>
      </w:r>
      <w:r w:rsidR="00A24E76" w:rsidRPr="000551EC">
        <w:rPr>
          <w:rFonts w:asciiTheme="majorBidi" w:hAnsiTheme="majorBidi" w:cstheme="majorBidi"/>
          <w:sz w:val="24"/>
          <w:szCs w:val="24"/>
        </w:rPr>
        <w:t>e</w:t>
      </w:r>
      <w:r w:rsidRPr="000551EC">
        <w:rPr>
          <w:rFonts w:asciiTheme="majorBidi" w:hAnsiTheme="majorBidi" w:cstheme="majorBidi"/>
          <w:sz w:val="24"/>
          <w:szCs w:val="24"/>
        </w:rPr>
        <w:t xml:space="preserve"> tensions and preserv</w:t>
      </w:r>
      <w:r w:rsidR="00A24E76" w:rsidRPr="000551EC">
        <w:rPr>
          <w:rFonts w:asciiTheme="majorBidi" w:hAnsiTheme="majorBidi" w:cstheme="majorBidi"/>
          <w:sz w:val="24"/>
          <w:szCs w:val="24"/>
        </w:rPr>
        <w:t>e</w:t>
      </w:r>
      <w:r w:rsidRPr="000551EC">
        <w:rPr>
          <w:rFonts w:asciiTheme="majorBidi" w:hAnsiTheme="majorBidi" w:cstheme="majorBidi"/>
          <w:sz w:val="24"/>
          <w:szCs w:val="24"/>
        </w:rPr>
        <w:t xml:space="preserve"> the status quo. </w:t>
      </w:r>
      <w:r w:rsidR="00D069DF" w:rsidRPr="000551EC">
        <w:rPr>
          <w:rFonts w:asciiTheme="majorBidi" w:hAnsiTheme="majorBidi" w:cstheme="majorBidi"/>
          <w:sz w:val="24"/>
          <w:szCs w:val="24"/>
        </w:rPr>
        <w:t>T</w:t>
      </w:r>
      <w:r w:rsidR="00F921E8" w:rsidRPr="000551EC">
        <w:rPr>
          <w:rFonts w:asciiTheme="majorBidi" w:hAnsiTheme="majorBidi" w:cstheme="majorBidi"/>
          <w:sz w:val="24"/>
          <w:szCs w:val="24"/>
        </w:rPr>
        <w:t xml:space="preserve">his </w:t>
      </w:r>
      <w:r w:rsidR="00AF40A0" w:rsidRPr="000551EC">
        <w:rPr>
          <w:rFonts w:asciiTheme="majorBidi" w:hAnsiTheme="majorBidi" w:cstheme="majorBidi"/>
          <w:sz w:val="24"/>
          <w:szCs w:val="24"/>
        </w:rPr>
        <w:t>image</w:t>
      </w:r>
      <w:r w:rsidRPr="000551EC">
        <w:rPr>
          <w:rFonts w:asciiTheme="majorBidi" w:hAnsiTheme="majorBidi" w:cstheme="majorBidi"/>
          <w:sz w:val="24"/>
          <w:szCs w:val="24"/>
        </w:rPr>
        <w:t xml:space="preserve"> </w:t>
      </w:r>
      <w:r w:rsidR="00773939" w:rsidRPr="000551EC">
        <w:rPr>
          <w:rFonts w:asciiTheme="majorBidi" w:hAnsiTheme="majorBidi" w:cstheme="majorBidi"/>
          <w:sz w:val="24"/>
          <w:szCs w:val="24"/>
        </w:rPr>
        <w:t>is</w:t>
      </w:r>
      <w:r w:rsidR="00F921E8" w:rsidRPr="000551EC">
        <w:rPr>
          <w:rFonts w:asciiTheme="majorBidi" w:hAnsiTheme="majorBidi" w:cstheme="majorBidi"/>
          <w:sz w:val="24"/>
          <w:szCs w:val="24"/>
        </w:rPr>
        <w:t xml:space="preserve"> reflected in</w:t>
      </w:r>
      <w:r w:rsidR="002702EA" w:rsidRPr="000551EC">
        <w:rPr>
          <w:rFonts w:asciiTheme="majorBidi" w:hAnsiTheme="majorBidi" w:cstheme="majorBidi"/>
          <w:sz w:val="24"/>
          <w:szCs w:val="24"/>
        </w:rPr>
        <w:t xml:space="preserve"> two common patterns of discretion: </w:t>
      </w:r>
      <w:r w:rsidR="00103493" w:rsidRPr="000551EC">
        <w:rPr>
          <w:rFonts w:asciiTheme="majorBidi" w:hAnsiTheme="majorBidi" w:cstheme="majorBidi"/>
          <w:sz w:val="24"/>
          <w:szCs w:val="24"/>
        </w:rPr>
        <w:t>m</w:t>
      </w:r>
      <w:r w:rsidR="00BE17B9" w:rsidRPr="000551EC">
        <w:rPr>
          <w:rFonts w:asciiTheme="majorBidi" w:hAnsiTheme="majorBidi" w:cstheme="majorBidi"/>
          <w:sz w:val="24"/>
          <w:szCs w:val="24"/>
        </w:rPr>
        <w:t xml:space="preserve">itigating </w:t>
      </w:r>
      <w:r w:rsidR="00773939" w:rsidRPr="000551EC">
        <w:rPr>
          <w:rFonts w:asciiTheme="majorBidi" w:hAnsiTheme="majorBidi" w:cstheme="majorBidi"/>
          <w:sz w:val="24"/>
          <w:szCs w:val="24"/>
        </w:rPr>
        <w:t>tension</w:t>
      </w:r>
      <w:r w:rsidR="00BE17B9" w:rsidRPr="000551EC">
        <w:rPr>
          <w:rFonts w:asciiTheme="majorBidi" w:hAnsiTheme="majorBidi" w:cstheme="majorBidi"/>
          <w:sz w:val="24"/>
          <w:szCs w:val="24"/>
        </w:rPr>
        <w:t>s</w:t>
      </w:r>
      <w:r w:rsidR="00773939" w:rsidRPr="000551EC">
        <w:rPr>
          <w:rFonts w:asciiTheme="majorBidi" w:hAnsiTheme="majorBidi" w:cstheme="majorBidi"/>
          <w:sz w:val="24"/>
          <w:szCs w:val="24"/>
        </w:rPr>
        <w:t xml:space="preserve"> between</w:t>
      </w:r>
      <w:r w:rsidR="00BE17B9" w:rsidRPr="000551EC">
        <w:rPr>
          <w:rFonts w:asciiTheme="majorBidi" w:hAnsiTheme="majorBidi" w:cstheme="majorBidi"/>
          <w:sz w:val="24"/>
          <w:szCs w:val="24"/>
        </w:rPr>
        <w:t xml:space="preserve"> the</w:t>
      </w:r>
      <w:r w:rsidR="00773939" w:rsidRPr="000551EC">
        <w:rPr>
          <w:rFonts w:asciiTheme="majorBidi" w:hAnsiTheme="majorBidi" w:cstheme="majorBidi"/>
          <w:sz w:val="24"/>
          <w:szCs w:val="24"/>
        </w:rPr>
        <w:t xml:space="preserve"> Jewish and Arab population</w:t>
      </w:r>
      <w:r w:rsidR="00D069DF" w:rsidRPr="000551EC">
        <w:rPr>
          <w:rFonts w:asciiTheme="majorBidi" w:hAnsiTheme="majorBidi" w:cstheme="majorBidi"/>
          <w:sz w:val="24"/>
          <w:szCs w:val="24"/>
        </w:rPr>
        <w:t>s</w:t>
      </w:r>
      <w:r w:rsidR="00BE17B9" w:rsidRPr="000551EC">
        <w:rPr>
          <w:rFonts w:asciiTheme="majorBidi" w:hAnsiTheme="majorBidi" w:cstheme="majorBidi"/>
          <w:sz w:val="24"/>
          <w:szCs w:val="24"/>
        </w:rPr>
        <w:t xml:space="preserve"> </w:t>
      </w:r>
      <w:r w:rsidR="00773939" w:rsidRPr="000551EC">
        <w:rPr>
          <w:rFonts w:asciiTheme="majorBidi" w:hAnsiTheme="majorBidi" w:cstheme="majorBidi"/>
          <w:sz w:val="24"/>
          <w:szCs w:val="24"/>
        </w:rPr>
        <w:t xml:space="preserve">and </w:t>
      </w:r>
      <w:r w:rsidR="00BE17B9" w:rsidRPr="000551EC">
        <w:rPr>
          <w:rFonts w:asciiTheme="majorBidi" w:hAnsiTheme="majorBidi" w:cstheme="majorBidi"/>
          <w:sz w:val="24"/>
          <w:szCs w:val="24"/>
        </w:rPr>
        <w:t xml:space="preserve">considering </w:t>
      </w:r>
      <w:r w:rsidR="00773939" w:rsidRPr="000551EC">
        <w:rPr>
          <w:rFonts w:asciiTheme="majorBidi" w:hAnsiTheme="majorBidi" w:cstheme="majorBidi"/>
          <w:sz w:val="24"/>
          <w:szCs w:val="24"/>
        </w:rPr>
        <w:t>whether to conduct segregated or integrated community activities.</w:t>
      </w:r>
      <w:r w:rsidR="00103493" w:rsidRPr="000551EC">
        <w:rPr>
          <w:rFonts w:asciiTheme="majorBidi" w:hAnsiTheme="majorBidi" w:cstheme="majorBidi"/>
          <w:sz w:val="24"/>
          <w:szCs w:val="24"/>
        </w:rPr>
        <w:t xml:space="preserve"> </w:t>
      </w:r>
    </w:p>
    <w:p w14:paraId="575D4A5C" w14:textId="77777777" w:rsidR="001236CD" w:rsidRPr="000551EC" w:rsidRDefault="001236CD" w:rsidP="000551EC">
      <w:pPr>
        <w:autoSpaceDE w:val="0"/>
        <w:autoSpaceDN w:val="0"/>
        <w:adjustRightInd w:val="0"/>
        <w:spacing w:after="0" w:line="480" w:lineRule="auto"/>
        <w:jc w:val="right"/>
        <w:rPr>
          <w:rFonts w:asciiTheme="majorBidi" w:hAnsiTheme="majorBidi" w:cstheme="majorBidi"/>
          <w:i/>
          <w:iCs/>
          <w:sz w:val="24"/>
          <w:szCs w:val="24"/>
        </w:rPr>
      </w:pPr>
    </w:p>
    <w:p w14:paraId="3D14A724" w14:textId="13419E29" w:rsidR="00F921E8" w:rsidRPr="000551EC" w:rsidRDefault="00BE17B9" w:rsidP="000551EC">
      <w:pPr>
        <w:autoSpaceDE w:val="0"/>
        <w:autoSpaceDN w:val="0"/>
        <w:adjustRightInd w:val="0"/>
        <w:spacing w:after="0" w:line="480" w:lineRule="auto"/>
        <w:jc w:val="right"/>
        <w:rPr>
          <w:rFonts w:asciiTheme="majorBidi" w:hAnsiTheme="majorBidi" w:cstheme="majorBidi"/>
          <w:i/>
          <w:iCs/>
          <w:sz w:val="24"/>
          <w:szCs w:val="24"/>
          <w:rtl/>
        </w:rPr>
      </w:pPr>
      <w:r w:rsidRPr="000551EC">
        <w:rPr>
          <w:rFonts w:asciiTheme="majorBidi" w:hAnsiTheme="majorBidi" w:cstheme="majorBidi"/>
          <w:i/>
          <w:iCs/>
          <w:sz w:val="24"/>
          <w:szCs w:val="24"/>
        </w:rPr>
        <w:lastRenderedPageBreak/>
        <w:t xml:space="preserve">Mitigating </w:t>
      </w:r>
      <w:r w:rsidR="00F921E8" w:rsidRPr="000551EC">
        <w:rPr>
          <w:rFonts w:asciiTheme="majorBidi" w:hAnsiTheme="majorBidi" w:cstheme="majorBidi"/>
          <w:i/>
          <w:iCs/>
          <w:sz w:val="24"/>
          <w:szCs w:val="24"/>
        </w:rPr>
        <w:t>tension</w:t>
      </w:r>
      <w:r w:rsidRPr="000551EC">
        <w:rPr>
          <w:rFonts w:asciiTheme="majorBidi" w:hAnsiTheme="majorBidi" w:cstheme="majorBidi"/>
          <w:i/>
          <w:iCs/>
          <w:sz w:val="24"/>
          <w:szCs w:val="24"/>
        </w:rPr>
        <w:t>s</w:t>
      </w:r>
      <w:r w:rsidR="00F921E8" w:rsidRPr="000551EC">
        <w:rPr>
          <w:rFonts w:asciiTheme="majorBidi" w:hAnsiTheme="majorBidi" w:cstheme="majorBidi"/>
          <w:i/>
          <w:iCs/>
          <w:sz w:val="24"/>
          <w:szCs w:val="24"/>
        </w:rPr>
        <w:t xml:space="preserve"> between Jewish and Arab population</w:t>
      </w:r>
      <w:r w:rsidR="00D803C6" w:rsidRPr="000551EC">
        <w:rPr>
          <w:rFonts w:asciiTheme="majorBidi" w:hAnsiTheme="majorBidi" w:cstheme="majorBidi"/>
          <w:i/>
          <w:iCs/>
          <w:sz w:val="24"/>
          <w:szCs w:val="24"/>
        </w:rPr>
        <w:t>s</w:t>
      </w:r>
    </w:p>
    <w:p w14:paraId="5C5CF6CE" w14:textId="77777777" w:rsidR="00F921E8" w:rsidRPr="000551EC" w:rsidRDefault="00F921E8" w:rsidP="000551EC">
      <w:pPr>
        <w:autoSpaceDE w:val="0"/>
        <w:autoSpaceDN w:val="0"/>
        <w:adjustRightInd w:val="0"/>
        <w:spacing w:after="0" w:line="480" w:lineRule="auto"/>
        <w:jc w:val="right"/>
        <w:rPr>
          <w:rFonts w:asciiTheme="majorBidi" w:hAnsiTheme="majorBidi" w:cstheme="majorBidi"/>
          <w:sz w:val="24"/>
          <w:szCs w:val="24"/>
          <w:u w:val="single"/>
        </w:rPr>
      </w:pPr>
    </w:p>
    <w:p w14:paraId="7ABFB0A9" w14:textId="36E4E148" w:rsidR="00283F02" w:rsidRPr="000551EC" w:rsidRDefault="00773939" w:rsidP="000551EC">
      <w:pPr>
        <w:autoSpaceDE w:val="0"/>
        <w:autoSpaceDN w:val="0"/>
        <w:adjustRightInd w:val="0"/>
        <w:spacing w:after="0" w:line="480" w:lineRule="auto"/>
        <w:jc w:val="right"/>
        <w:rPr>
          <w:rFonts w:asciiTheme="majorBidi" w:hAnsiTheme="majorBidi" w:cstheme="majorBidi"/>
          <w:sz w:val="24"/>
          <w:szCs w:val="24"/>
          <w:rtl/>
        </w:rPr>
      </w:pPr>
      <w:r w:rsidRPr="000551EC">
        <w:rPr>
          <w:rFonts w:asciiTheme="majorBidi" w:hAnsiTheme="majorBidi" w:cstheme="majorBidi"/>
          <w:sz w:val="24"/>
          <w:szCs w:val="24"/>
        </w:rPr>
        <w:t>M</w:t>
      </w:r>
      <w:r w:rsidR="00F921E8" w:rsidRPr="000551EC">
        <w:rPr>
          <w:rFonts w:asciiTheme="majorBidi" w:hAnsiTheme="majorBidi" w:cstheme="majorBidi"/>
          <w:sz w:val="24"/>
          <w:szCs w:val="24"/>
        </w:rPr>
        <w:t xml:space="preserve">ultiple </w:t>
      </w:r>
      <w:proofErr w:type="gramStart"/>
      <w:r w:rsidR="00F921E8" w:rsidRPr="000551EC">
        <w:rPr>
          <w:rFonts w:asciiTheme="majorBidi" w:hAnsiTheme="majorBidi" w:cstheme="majorBidi"/>
          <w:sz w:val="24"/>
          <w:szCs w:val="24"/>
        </w:rPr>
        <w:t>participants initiated</w:t>
      </w:r>
      <w:proofErr w:type="gramEnd"/>
      <w:r w:rsidR="00F921E8" w:rsidRPr="000551EC">
        <w:rPr>
          <w:rFonts w:asciiTheme="majorBidi" w:hAnsiTheme="majorBidi" w:cstheme="majorBidi"/>
          <w:sz w:val="24"/>
          <w:szCs w:val="24"/>
        </w:rPr>
        <w:t xml:space="preserve"> community activities to preserve the status quo, mediate conflicts, develop empathy</w:t>
      </w:r>
      <w:r w:rsidR="00351D0F" w:rsidRPr="000551EC">
        <w:rPr>
          <w:rFonts w:asciiTheme="majorBidi" w:hAnsiTheme="majorBidi" w:cstheme="majorBidi"/>
          <w:sz w:val="24"/>
          <w:szCs w:val="24"/>
        </w:rPr>
        <w:t>,</w:t>
      </w:r>
      <w:r w:rsidR="00F921E8" w:rsidRPr="000551EC">
        <w:rPr>
          <w:rFonts w:asciiTheme="majorBidi" w:hAnsiTheme="majorBidi" w:cstheme="majorBidi"/>
          <w:sz w:val="24"/>
          <w:szCs w:val="24"/>
        </w:rPr>
        <w:t xml:space="preserve"> and prepare for potential disagreements</w:t>
      </w:r>
      <w:r w:rsidR="00B43C57" w:rsidRPr="000551EC">
        <w:rPr>
          <w:rFonts w:asciiTheme="majorBidi" w:hAnsiTheme="majorBidi" w:cstheme="majorBidi"/>
          <w:sz w:val="24"/>
          <w:szCs w:val="24"/>
        </w:rPr>
        <w:t xml:space="preserve"> between Jewish and Arab populations</w:t>
      </w:r>
      <w:r w:rsidR="00F921E8" w:rsidRPr="000551EC">
        <w:rPr>
          <w:rFonts w:asciiTheme="majorBidi" w:hAnsiTheme="majorBidi" w:cstheme="majorBidi"/>
          <w:sz w:val="24"/>
          <w:szCs w:val="24"/>
        </w:rPr>
        <w:t>. For example, when there was an overlap between the Muslim holiday 'Eid al-Adha' to the Jewish 'Yom Kippur'</w:t>
      </w:r>
      <w:r w:rsidR="00351D0F" w:rsidRPr="000551EC">
        <w:rPr>
          <w:rFonts w:asciiTheme="majorBidi" w:hAnsiTheme="majorBidi" w:cstheme="majorBidi"/>
          <w:sz w:val="24"/>
          <w:szCs w:val="24"/>
        </w:rPr>
        <w:t>,</w:t>
      </w:r>
      <w:r w:rsidR="00F921E8" w:rsidRPr="000551EC">
        <w:rPr>
          <w:rFonts w:asciiTheme="majorBidi" w:hAnsiTheme="majorBidi" w:cstheme="majorBidi"/>
          <w:sz w:val="24"/>
          <w:szCs w:val="24"/>
        </w:rPr>
        <w:t xml:space="preserve"> </w:t>
      </w:r>
      <w:r w:rsidR="00351D0F" w:rsidRPr="000551EC">
        <w:rPr>
          <w:rFonts w:asciiTheme="majorBidi" w:hAnsiTheme="majorBidi" w:cstheme="majorBidi"/>
          <w:sz w:val="24"/>
          <w:szCs w:val="24"/>
        </w:rPr>
        <w:t xml:space="preserve">both </w:t>
      </w:r>
      <w:r w:rsidR="00F921E8" w:rsidRPr="000551EC">
        <w:rPr>
          <w:rFonts w:asciiTheme="majorBidi" w:hAnsiTheme="majorBidi" w:cstheme="majorBidi"/>
          <w:sz w:val="24"/>
          <w:szCs w:val="24"/>
        </w:rPr>
        <w:t xml:space="preserve">characterized by fasting, </w:t>
      </w:r>
      <w:r w:rsidR="00FF4657" w:rsidRPr="000551EC">
        <w:rPr>
          <w:rFonts w:asciiTheme="majorBidi" w:hAnsiTheme="majorBidi" w:cstheme="majorBidi"/>
          <w:sz w:val="24"/>
          <w:szCs w:val="24"/>
        </w:rPr>
        <w:t>some participants</w:t>
      </w:r>
      <w:r w:rsidR="00F921E8" w:rsidRPr="000551EC">
        <w:rPr>
          <w:rFonts w:asciiTheme="majorBidi" w:hAnsiTheme="majorBidi" w:cstheme="majorBidi"/>
          <w:sz w:val="24"/>
          <w:szCs w:val="24"/>
        </w:rPr>
        <w:t xml:space="preserve"> organized activities</w:t>
      </w:r>
      <w:r w:rsidR="00FF4657" w:rsidRPr="000551EC">
        <w:rPr>
          <w:rFonts w:asciiTheme="majorBidi" w:hAnsiTheme="majorBidi" w:cstheme="majorBidi"/>
          <w:sz w:val="24"/>
          <w:szCs w:val="24"/>
        </w:rPr>
        <w:t xml:space="preserve"> to</w:t>
      </w:r>
      <w:r w:rsidR="00F921E8" w:rsidRPr="000551EC">
        <w:rPr>
          <w:rFonts w:asciiTheme="majorBidi" w:hAnsiTheme="majorBidi" w:cstheme="majorBidi"/>
          <w:sz w:val="24"/>
          <w:szCs w:val="24"/>
        </w:rPr>
        <w:t xml:space="preserve"> rais</w:t>
      </w:r>
      <w:r w:rsidR="00FF4657" w:rsidRPr="000551EC">
        <w:rPr>
          <w:rFonts w:asciiTheme="majorBidi" w:hAnsiTheme="majorBidi" w:cstheme="majorBidi"/>
          <w:sz w:val="24"/>
          <w:szCs w:val="24"/>
        </w:rPr>
        <w:t>e</w:t>
      </w:r>
      <w:r w:rsidR="00F921E8" w:rsidRPr="000551EC">
        <w:rPr>
          <w:rFonts w:asciiTheme="majorBidi" w:hAnsiTheme="majorBidi" w:cstheme="majorBidi"/>
          <w:sz w:val="24"/>
          <w:szCs w:val="24"/>
        </w:rPr>
        <w:t xml:space="preserve"> awareness regarding the public space and its usage, to prevent an argument. In another case, a Jewish participant organized a municipal ethnocultural </w:t>
      </w:r>
      <w:r w:rsidR="004C4E37" w:rsidRPr="000551EC">
        <w:rPr>
          <w:rFonts w:asciiTheme="majorBidi" w:hAnsiTheme="majorBidi" w:cstheme="majorBidi"/>
          <w:sz w:val="24"/>
          <w:szCs w:val="24"/>
        </w:rPr>
        <w:t>leaders'</w:t>
      </w:r>
      <w:r w:rsidR="00F921E8" w:rsidRPr="000551EC">
        <w:rPr>
          <w:rFonts w:asciiTheme="majorBidi" w:hAnsiTheme="majorBidi" w:cstheme="majorBidi"/>
          <w:sz w:val="24"/>
          <w:szCs w:val="24"/>
        </w:rPr>
        <w:t xml:space="preserve"> </w:t>
      </w:r>
      <w:r w:rsidR="000B224B" w:rsidRPr="000551EC">
        <w:rPr>
          <w:rFonts w:asciiTheme="majorBidi" w:hAnsiTheme="majorBidi" w:cstheme="majorBidi"/>
          <w:sz w:val="24"/>
          <w:szCs w:val="24"/>
        </w:rPr>
        <w:t>group</w:t>
      </w:r>
      <w:r w:rsidR="00F921E8" w:rsidRPr="000551EC">
        <w:rPr>
          <w:rFonts w:asciiTheme="majorBidi" w:hAnsiTheme="majorBidi" w:cstheme="majorBidi"/>
          <w:sz w:val="24"/>
          <w:szCs w:val="24"/>
        </w:rPr>
        <w:t>, that aims to intervene in times of municipal crises. In the following quote she described this forum's intervention after a Muslim youth killed a Jewish resident. Her words illustrate how this community initiative operates to bring down the flames in the urban community:</w:t>
      </w:r>
    </w:p>
    <w:p w14:paraId="757517CC" w14:textId="4E14459F" w:rsidR="00F921E8" w:rsidRPr="000551EC" w:rsidRDefault="00F921E8" w:rsidP="000551EC">
      <w:pPr>
        <w:autoSpaceDE w:val="0"/>
        <w:autoSpaceDN w:val="0"/>
        <w:adjustRightInd w:val="0"/>
        <w:spacing w:after="0" w:line="480" w:lineRule="auto"/>
        <w:jc w:val="right"/>
        <w:rPr>
          <w:rFonts w:asciiTheme="majorBidi" w:hAnsiTheme="majorBidi" w:cstheme="majorBidi"/>
          <w:sz w:val="24"/>
          <w:szCs w:val="24"/>
          <w:rtl/>
        </w:rPr>
      </w:pPr>
      <w:r w:rsidRPr="000551EC">
        <w:rPr>
          <w:rFonts w:asciiTheme="majorBidi" w:hAnsiTheme="majorBidi" w:cstheme="majorBidi"/>
          <w:sz w:val="24"/>
          <w:szCs w:val="24"/>
        </w:rPr>
        <w:t xml:space="preserve"> </w:t>
      </w:r>
    </w:p>
    <w:p w14:paraId="649C93BD" w14:textId="5CF26155" w:rsidR="00CF7DB2" w:rsidRPr="000551EC" w:rsidRDefault="00283F02" w:rsidP="000551EC">
      <w:pPr>
        <w:autoSpaceDE w:val="0"/>
        <w:autoSpaceDN w:val="0"/>
        <w:adjustRightInd w:val="0"/>
        <w:spacing w:after="0" w:line="480" w:lineRule="auto"/>
        <w:jc w:val="right"/>
        <w:rPr>
          <w:rFonts w:asciiTheme="majorBidi" w:hAnsiTheme="majorBidi" w:cstheme="majorBidi"/>
          <w:sz w:val="24"/>
          <w:szCs w:val="24"/>
        </w:rPr>
      </w:pPr>
      <w:r w:rsidRPr="000551EC">
        <w:rPr>
          <w:rFonts w:asciiTheme="majorBidi" w:hAnsiTheme="majorBidi" w:cstheme="majorBidi"/>
          <w:sz w:val="24"/>
          <w:szCs w:val="24"/>
          <w:rtl/>
        </w:rPr>
        <w:t>"</w:t>
      </w:r>
      <w:r w:rsidRPr="000551EC">
        <w:rPr>
          <w:rFonts w:asciiTheme="majorBidi" w:hAnsiTheme="majorBidi" w:cstheme="majorBidi"/>
          <w:sz w:val="24"/>
          <w:szCs w:val="24"/>
        </w:rPr>
        <w:t>"A Jew went outside with his dog. There were around 7 teenagers (Muslims) […] an argument was developed between them, they called one of their friends that arrived with a gun […] In the same morning I'm getting phone calls […] from leaders of the Jewish society and Arab society […] and in less than 24 hours we gathered her</w:t>
      </w:r>
      <w:r w:rsidR="007441F5" w:rsidRPr="000551EC">
        <w:rPr>
          <w:rFonts w:asciiTheme="majorBidi" w:hAnsiTheme="majorBidi" w:cstheme="majorBidi"/>
          <w:sz w:val="24"/>
          <w:szCs w:val="24"/>
        </w:rPr>
        <w:t>e</w:t>
      </w:r>
      <w:r w:rsidRPr="000551EC">
        <w:rPr>
          <w:rFonts w:asciiTheme="majorBidi" w:hAnsiTheme="majorBidi" w:cstheme="majorBidi"/>
          <w:sz w:val="24"/>
          <w:szCs w:val="24"/>
        </w:rPr>
        <w:t xml:space="preserve"> (for a meeting) […] the group signed together on a declaration that calls the residents of the city to keep living in coexistence. </w:t>
      </w:r>
      <w:r w:rsidR="00BC4C32" w:rsidRPr="000551EC">
        <w:rPr>
          <w:rFonts w:asciiTheme="majorBidi" w:hAnsiTheme="majorBidi" w:cstheme="majorBidi"/>
          <w:sz w:val="24"/>
          <w:szCs w:val="24"/>
        </w:rPr>
        <w:t>Moreover</w:t>
      </w:r>
      <w:r w:rsidR="00351D0F" w:rsidRPr="000551EC">
        <w:rPr>
          <w:rFonts w:asciiTheme="majorBidi" w:hAnsiTheme="majorBidi" w:cstheme="majorBidi"/>
          <w:sz w:val="24"/>
          <w:szCs w:val="24"/>
        </w:rPr>
        <w:t>,</w:t>
      </w:r>
      <w:r w:rsidRPr="000551EC">
        <w:rPr>
          <w:rFonts w:asciiTheme="majorBidi" w:hAnsiTheme="majorBidi" w:cstheme="majorBidi"/>
          <w:sz w:val="24"/>
          <w:szCs w:val="24"/>
        </w:rPr>
        <w:t xml:space="preserve"> a group of leaders from the Arab society went to the family for a condolence visit. […] And</w:t>
      </w:r>
      <w:r w:rsidR="00351D0F" w:rsidRPr="000551EC">
        <w:rPr>
          <w:rFonts w:asciiTheme="majorBidi" w:hAnsiTheme="majorBidi" w:cstheme="majorBidi"/>
          <w:sz w:val="24"/>
          <w:szCs w:val="24"/>
        </w:rPr>
        <w:t>,</w:t>
      </w:r>
      <w:r w:rsidRPr="000551EC">
        <w:rPr>
          <w:rFonts w:asciiTheme="majorBidi" w:hAnsiTheme="majorBidi" w:cstheme="majorBidi"/>
          <w:sz w:val="24"/>
          <w:szCs w:val="24"/>
        </w:rPr>
        <w:t xml:space="preserve"> of course</w:t>
      </w:r>
      <w:r w:rsidR="00351D0F" w:rsidRPr="000551EC">
        <w:rPr>
          <w:rFonts w:asciiTheme="majorBidi" w:hAnsiTheme="majorBidi" w:cstheme="majorBidi"/>
          <w:sz w:val="24"/>
          <w:szCs w:val="24"/>
        </w:rPr>
        <w:t>,</w:t>
      </w:r>
      <w:r w:rsidRPr="000551EC">
        <w:rPr>
          <w:rFonts w:asciiTheme="majorBidi" w:hAnsiTheme="majorBidi" w:cstheme="majorBidi"/>
          <w:sz w:val="24"/>
          <w:szCs w:val="24"/>
        </w:rPr>
        <w:t xml:space="preserve"> after every meeting as such each leader goes back to his community and transfers the message."</w:t>
      </w:r>
    </w:p>
    <w:p w14:paraId="6024D229" w14:textId="77777777" w:rsidR="00B43C57" w:rsidRPr="000551EC" w:rsidRDefault="00B43C57" w:rsidP="000551EC">
      <w:pPr>
        <w:autoSpaceDE w:val="0"/>
        <w:autoSpaceDN w:val="0"/>
        <w:adjustRightInd w:val="0"/>
        <w:spacing w:after="0" w:line="480" w:lineRule="auto"/>
        <w:jc w:val="right"/>
        <w:rPr>
          <w:rFonts w:asciiTheme="majorBidi" w:hAnsiTheme="majorBidi" w:cstheme="majorBidi"/>
          <w:sz w:val="24"/>
          <w:szCs w:val="24"/>
        </w:rPr>
      </w:pPr>
    </w:p>
    <w:p w14:paraId="56DE755C" w14:textId="75C7BF31" w:rsidR="00F921E8" w:rsidRPr="000551EC" w:rsidRDefault="00B43C57" w:rsidP="000551EC">
      <w:pPr>
        <w:autoSpaceDE w:val="0"/>
        <w:autoSpaceDN w:val="0"/>
        <w:adjustRightInd w:val="0"/>
        <w:spacing w:after="0" w:line="480" w:lineRule="auto"/>
        <w:jc w:val="right"/>
        <w:rPr>
          <w:rFonts w:asciiTheme="majorBidi" w:hAnsiTheme="majorBidi" w:cstheme="majorBidi"/>
          <w:sz w:val="24"/>
          <w:szCs w:val="24"/>
          <w:rtl/>
        </w:rPr>
      </w:pPr>
      <w:r w:rsidRPr="000551EC">
        <w:rPr>
          <w:rFonts w:asciiTheme="majorBidi" w:hAnsiTheme="majorBidi" w:cstheme="majorBidi"/>
          <w:sz w:val="24"/>
          <w:szCs w:val="24"/>
        </w:rPr>
        <w:t>Moreover, following</w:t>
      </w:r>
      <w:r w:rsidR="000773A8" w:rsidRPr="000551EC">
        <w:rPr>
          <w:rFonts w:asciiTheme="majorBidi" w:hAnsiTheme="majorBidi" w:cstheme="majorBidi"/>
          <w:sz w:val="24"/>
          <w:szCs w:val="24"/>
        </w:rPr>
        <w:t xml:space="preserve"> the</w:t>
      </w:r>
      <w:r w:rsidRPr="000551EC">
        <w:rPr>
          <w:rFonts w:asciiTheme="majorBidi" w:hAnsiTheme="majorBidi" w:cstheme="majorBidi"/>
          <w:sz w:val="24"/>
          <w:szCs w:val="24"/>
        </w:rPr>
        <w:t xml:space="preserve"> Arab population's lack of trust in the establishment, </w:t>
      </w:r>
      <w:r w:rsidR="00F921E8" w:rsidRPr="000551EC">
        <w:rPr>
          <w:rFonts w:asciiTheme="majorBidi" w:hAnsiTheme="majorBidi" w:cstheme="majorBidi"/>
          <w:sz w:val="24"/>
          <w:szCs w:val="24"/>
        </w:rPr>
        <w:t xml:space="preserve">some participants shared that they organized dialogue meetings between Arab residents and municipal </w:t>
      </w:r>
      <w:r w:rsidR="00193955" w:rsidRPr="000551EC">
        <w:rPr>
          <w:rFonts w:asciiTheme="majorBidi" w:hAnsiTheme="majorBidi" w:cstheme="majorBidi"/>
          <w:sz w:val="24"/>
          <w:szCs w:val="24"/>
        </w:rPr>
        <w:t xml:space="preserve">officials </w:t>
      </w:r>
      <w:r w:rsidR="00F921E8" w:rsidRPr="000551EC">
        <w:rPr>
          <w:rFonts w:asciiTheme="majorBidi" w:hAnsiTheme="majorBidi" w:cstheme="majorBidi"/>
          <w:sz w:val="24"/>
          <w:szCs w:val="24"/>
        </w:rPr>
        <w:t xml:space="preserve">such as police officers. One of these examples occurred as part of </w:t>
      </w:r>
      <w:r w:rsidR="00F921E8" w:rsidRPr="000551EC">
        <w:rPr>
          <w:rFonts w:asciiTheme="majorBidi" w:hAnsiTheme="majorBidi" w:cstheme="majorBidi"/>
          <w:sz w:val="24"/>
          <w:szCs w:val="24"/>
        </w:rPr>
        <w:lastRenderedPageBreak/>
        <w:t xml:space="preserve">the municipal response to the COVID-19 pandemic. </w:t>
      </w:r>
      <w:r w:rsidR="00413301" w:rsidRPr="000551EC">
        <w:rPr>
          <w:rFonts w:asciiTheme="majorBidi" w:hAnsiTheme="majorBidi" w:cstheme="majorBidi"/>
          <w:sz w:val="24"/>
          <w:szCs w:val="24"/>
        </w:rPr>
        <w:t>L</w:t>
      </w:r>
      <w:r w:rsidR="00F921E8" w:rsidRPr="000551EC">
        <w:rPr>
          <w:rFonts w:asciiTheme="majorBidi" w:hAnsiTheme="majorBidi" w:cstheme="majorBidi"/>
          <w:sz w:val="24"/>
          <w:szCs w:val="24"/>
        </w:rPr>
        <w:t xml:space="preserve">ike many cities in Israel, the mixed city's municipality received assistance from the Home Front Command </w:t>
      </w:r>
      <w:r w:rsidR="0036484A" w:rsidRPr="000551EC">
        <w:rPr>
          <w:rFonts w:asciiTheme="majorBidi" w:hAnsiTheme="majorBidi" w:cstheme="majorBidi"/>
          <w:sz w:val="24"/>
          <w:szCs w:val="24"/>
        </w:rPr>
        <w:t>to</w:t>
      </w:r>
      <w:r w:rsidR="00F921E8" w:rsidRPr="000551EC">
        <w:rPr>
          <w:rFonts w:asciiTheme="majorBidi" w:hAnsiTheme="majorBidi" w:cstheme="majorBidi"/>
          <w:sz w:val="24"/>
          <w:szCs w:val="24"/>
        </w:rPr>
        <w:t xml:space="preserve"> rais</w:t>
      </w:r>
      <w:r w:rsidR="0036484A" w:rsidRPr="000551EC">
        <w:rPr>
          <w:rFonts w:asciiTheme="majorBidi" w:hAnsiTheme="majorBidi" w:cstheme="majorBidi"/>
          <w:sz w:val="24"/>
          <w:szCs w:val="24"/>
        </w:rPr>
        <w:t>e public health</w:t>
      </w:r>
      <w:r w:rsidR="00F921E8" w:rsidRPr="000551EC">
        <w:rPr>
          <w:rFonts w:asciiTheme="majorBidi" w:hAnsiTheme="majorBidi" w:cstheme="majorBidi"/>
          <w:sz w:val="24"/>
          <w:szCs w:val="24"/>
        </w:rPr>
        <w:t xml:space="preserve"> awareness.</w:t>
      </w:r>
      <w:r w:rsidR="00413301" w:rsidRPr="000551EC">
        <w:rPr>
          <w:rFonts w:asciiTheme="majorBidi" w:hAnsiTheme="majorBidi" w:cstheme="majorBidi"/>
          <w:sz w:val="24"/>
          <w:szCs w:val="24"/>
        </w:rPr>
        <w:t xml:space="preserve"> An Arab participant said that</w:t>
      </w:r>
      <w:r w:rsidR="00F921E8" w:rsidRPr="000551EC">
        <w:rPr>
          <w:rFonts w:asciiTheme="majorBidi" w:hAnsiTheme="majorBidi" w:cstheme="majorBidi"/>
          <w:sz w:val="24"/>
          <w:szCs w:val="24"/>
        </w:rPr>
        <w:t xml:space="preserve"> </w:t>
      </w:r>
      <w:r w:rsidR="00413301" w:rsidRPr="000551EC">
        <w:rPr>
          <w:rFonts w:asciiTheme="majorBidi" w:hAnsiTheme="majorBidi" w:cstheme="majorBidi"/>
          <w:sz w:val="24"/>
          <w:szCs w:val="24"/>
        </w:rPr>
        <w:t>t</w:t>
      </w:r>
      <w:r w:rsidR="00F921E8" w:rsidRPr="000551EC">
        <w:rPr>
          <w:rFonts w:asciiTheme="majorBidi" w:hAnsiTheme="majorBidi" w:cstheme="majorBidi"/>
          <w:sz w:val="24"/>
          <w:szCs w:val="24"/>
        </w:rPr>
        <w:t>he mu</w:t>
      </w:r>
      <w:r w:rsidR="0036484A" w:rsidRPr="000551EC">
        <w:rPr>
          <w:rFonts w:asciiTheme="majorBidi" w:hAnsiTheme="majorBidi" w:cstheme="majorBidi"/>
          <w:sz w:val="24"/>
          <w:szCs w:val="24"/>
        </w:rPr>
        <w:t>n</w:t>
      </w:r>
      <w:r w:rsidR="00F921E8" w:rsidRPr="000551EC">
        <w:rPr>
          <w:rFonts w:asciiTheme="majorBidi" w:hAnsiTheme="majorBidi" w:cstheme="majorBidi"/>
          <w:sz w:val="24"/>
          <w:szCs w:val="24"/>
        </w:rPr>
        <w:t>ic</w:t>
      </w:r>
      <w:r w:rsidR="0036484A" w:rsidRPr="000551EC">
        <w:rPr>
          <w:rFonts w:asciiTheme="majorBidi" w:hAnsiTheme="majorBidi" w:cstheme="majorBidi"/>
          <w:sz w:val="24"/>
          <w:szCs w:val="24"/>
        </w:rPr>
        <w:t>ip</w:t>
      </w:r>
      <w:r w:rsidR="00F921E8" w:rsidRPr="000551EC">
        <w:rPr>
          <w:rFonts w:asciiTheme="majorBidi" w:hAnsiTheme="majorBidi" w:cstheme="majorBidi"/>
          <w:sz w:val="24"/>
          <w:szCs w:val="24"/>
        </w:rPr>
        <w:t xml:space="preserve">ality's decision to </w:t>
      </w:r>
      <w:r w:rsidR="007A081A" w:rsidRPr="000551EC">
        <w:rPr>
          <w:rFonts w:asciiTheme="majorBidi" w:hAnsiTheme="majorBidi" w:cstheme="majorBidi"/>
          <w:sz w:val="24"/>
          <w:szCs w:val="24"/>
        </w:rPr>
        <w:t xml:space="preserve">place </w:t>
      </w:r>
      <w:r w:rsidR="00F921E8" w:rsidRPr="000551EC">
        <w:rPr>
          <w:rFonts w:asciiTheme="majorBidi" w:hAnsiTheme="majorBidi" w:cstheme="majorBidi"/>
          <w:sz w:val="24"/>
          <w:szCs w:val="24"/>
        </w:rPr>
        <w:t>some of the soldiers in a school located in an Arab neighborhood, anger</w:t>
      </w:r>
      <w:r w:rsidR="006E4B40" w:rsidRPr="000551EC">
        <w:rPr>
          <w:rFonts w:asciiTheme="majorBidi" w:hAnsiTheme="majorBidi" w:cstheme="majorBidi"/>
          <w:sz w:val="24"/>
          <w:szCs w:val="24"/>
        </w:rPr>
        <w:t>ed</w:t>
      </w:r>
      <w:r w:rsidR="00F921E8" w:rsidRPr="000551EC">
        <w:rPr>
          <w:rFonts w:asciiTheme="majorBidi" w:hAnsiTheme="majorBidi" w:cstheme="majorBidi"/>
          <w:sz w:val="24"/>
          <w:szCs w:val="24"/>
        </w:rPr>
        <w:t xml:space="preserve"> the Arab residents. In the following quote, he explains his conscious choice to organize a dialogue meeting between Arab's community leaders and decision</w:t>
      </w:r>
      <w:r w:rsidR="00763BF8" w:rsidRPr="000551EC">
        <w:rPr>
          <w:rFonts w:asciiTheme="majorBidi" w:hAnsiTheme="majorBidi" w:cstheme="majorBidi"/>
          <w:sz w:val="24"/>
          <w:szCs w:val="24"/>
        </w:rPr>
        <w:t>-</w:t>
      </w:r>
      <w:r w:rsidR="00F921E8" w:rsidRPr="000551EC">
        <w:rPr>
          <w:rFonts w:asciiTheme="majorBidi" w:hAnsiTheme="majorBidi" w:cstheme="majorBidi"/>
          <w:sz w:val="24"/>
          <w:szCs w:val="24"/>
        </w:rPr>
        <w:t>makers:</w:t>
      </w:r>
    </w:p>
    <w:p w14:paraId="2F493AF7" w14:textId="77777777" w:rsidR="00F921E8" w:rsidRPr="000551EC" w:rsidRDefault="00F921E8" w:rsidP="000551EC">
      <w:pPr>
        <w:autoSpaceDE w:val="0"/>
        <w:autoSpaceDN w:val="0"/>
        <w:adjustRightInd w:val="0"/>
        <w:spacing w:after="0" w:line="480" w:lineRule="auto"/>
        <w:jc w:val="right"/>
        <w:rPr>
          <w:rFonts w:asciiTheme="majorBidi" w:hAnsiTheme="majorBidi" w:cstheme="majorBidi"/>
          <w:sz w:val="24"/>
          <w:szCs w:val="24"/>
        </w:rPr>
      </w:pPr>
    </w:p>
    <w:p w14:paraId="7070BDA1" w14:textId="227AC2E4" w:rsidR="008E266B" w:rsidRPr="000551EC" w:rsidRDefault="008E266B" w:rsidP="000551EC">
      <w:pPr>
        <w:autoSpaceDE w:val="0"/>
        <w:autoSpaceDN w:val="0"/>
        <w:adjustRightInd w:val="0"/>
        <w:spacing w:line="480" w:lineRule="auto"/>
        <w:jc w:val="right"/>
        <w:rPr>
          <w:rFonts w:asciiTheme="majorBidi" w:hAnsiTheme="majorBidi" w:cstheme="majorBidi"/>
          <w:sz w:val="24"/>
          <w:szCs w:val="24"/>
        </w:rPr>
      </w:pPr>
      <w:r w:rsidRPr="000551EC">
        <w:rPr>
          <w:rFonts w:asciiTheme="majorBidi" w:hAnsiTheme="majorBidi" w:cstheme="majorBidi"/>
          <w:sz w:val="24"/>
          <w:szCs w:val="24"/>
          <w:rtl/>
        </w:rPr>
        <w:t>"</w:t>
      </w:r>
      <w:r w:rsidRPr="000551EC">
        <w:rPr>
          <w:rFonts w:asciiTheme="majorBidi" w:hAnsiTheme="majorBidi" w:cstheme="majorBidi"/>
          <w:sz w:val="24"/>
          <w:szCs w:val="24"/>
        </w:rPr>
        <w:t>"From a moral perspective this is excellent, the Home Front Command came […] (to help) reducing the infection rate […]  but what did we get from the field? […] that in the end of the days they are soldiers […]  and it is hard for the Arab population to deal with it. […] Like the soldiers are coming to conquer the city again […] and that created some anger. […] I summoned a meeting with the Security Department, with Home Front Command, with the leadership of the Arab society […] In the end it was decided</w:t>
      </w:r>
      <w:r w:rsidR="00645490" w:rsidRPr="000551EC">
        <w:rPr>
          <w:rFonts w:asciiTheme="majorBidi" w:hAnsiTheme="majorBidi" w:cstheme="majorBidi"/>
          <w:sz w:val="24"/>
          <w:szCs w:val="24"/>
        </w:rPr>
        <w:t xml:space="preserve"> </w:t>
      </w:r>
      <w:r w:rsidRPr="000551EC">
        <w:rPr>
          <w:rFonts w:asciiTheme="majorBidi" w:hAnsiTheme="majorBidi" w:cstheme="majorBidi"/>
          <w:sz w:val="24"/>
          <w:szCs w:val="24"/>
        </w:rPr>
        <w:t>to continue the activity without having the base itself […] our professional role i</w:t>
      </w:r>
      <w:r w:rsidR="00645490" w:rsidRPr="000551EC">
        <w:rPr>
          <w:rFonts w:asciiTheme="majorBidi" w:hAnsiTheme="majorBidi" w:cstheme="majorBidi"/>
          <w:sz w:val="24"/>
          <w:szCs w:val="24"/>
        </w:rPr>
        <w:t>s</w:t>
      </w:r>
      <w:r w:rsidRPr="000551EC">
        <w:rPr>
          <w:rFonts w:asciiTheme="majorBidi" w:hAnsiTheme="majorBidi" w:cstheme="majorBidi"/>
          <w:sz w:val="24"/>
          <w:szCs w:val="24"/>
        </w:rPr>
        <w:t xml:space="preserve"> to bring it to the table</w:t>
      </w:r>
      <w:r w:rsidR="00645490" w:rsidRPr="000551EC">
        <w:rPr>
          <w:rFonts w:asciiTheme="majorBidi" w:hAnsiTheme="majorBidi" w:cstheme="majorBidi"/>
          <w:sz w:val="24"/>
          <w:szCs w:val="24"/>
        </w:rPr>
        <w:t xml:space="preserve"> </w:t>
      </w:r>
      <w:r w:rsidRPr="000551EC">
        <w:rPr>
          <w:rFonts w:asciiTheme="majorBidi" w:hAnsiTheme="majorBidi" w:cstheme="majorBidi"/>
          <w:sz w:val="24"/>
          <w:szCs w:val="24"/>
        </w:rPr>
        <w:t>[…] To suggest a different conversation that is brings parties closer. A unifying conversation."</w:t>
      </w:r>
    </w:p>
    <w:p w14:paraId="114A8491" w14:textId="77777777" w:rsidR="007505CF" w:rsidRPr="000551EC" w:rsidRDefault="007505CF" w:rsidP="000551EC">
      <w:pPr>
        <w:autoSpaceDE w:val="0"/>
        <w:autoSpaceDN w:val="0"/>
        <w:adjustRightInd w:val="0"/>
        <w:spacing w:after="0" w:line="480" w:lineRule="auto"/>
        <w:jc w:val="right"/>
        <w:rPr>
          <w:rFonts w:asciiTheme="majorBidi" w:hAnsiTheme="majorBidi" w:cstheme="majorBidi"/>
          <w:i/>
          <w:iCs/>
          <w:sz w:val="24"/>
          <w:szCs w:val="24"/>
        </w:rPr>
      </w:pPr>
    </w:p>
    <w:p w14:paraId="72E0C733" w14:textId="4C5F865D" w:rsidR="00F921E8" w:rsidRPr="000551EC" w:rsidRDefault="00F921E8" w:rsidP="000551EC">
      <w:pPr>
        <w:autoSpaceDE w:val="0"/>
        <w:autoSpaceDN w:val="0"/>
        <w:adjustRightInd w:val="0"/>
        <w:spacing w:after="0" w:line="480" w:lineRule="auto"/>
        <w:jc w:val="right"/>
        <w:rPr>
          <w:rFonts w:asciiTheme="majorBidi" w:hAnsiTheme="majorBidi" w:cstheme="majorBidi"/>
          <w:sz w:val="24"/>
          <w:szCs w:val="24"/>
          <w:rtl/>
        </w:rPr>
      </w:pPr>
      <w:r w:rsidRPr="000551EC">
        <w:rPr>
          <w:rFonts w:asciiTheme="majorBidi" w:hAnsiTheme="majorBidi" w:cstheme="majorBidi"/>
          <w:i/>
          <w:iCs/>
          <w:sz w:val="24"/>
          <w:szCs w:val="24"/>
        </w:rPr>
        <w:t>Segregated or integrated community activities</w:t>
      </w:r>
    </w:p>
    <w:p w14:paraId="5E288131" w14:textId="1EBE4BE7" w:rsidR="00F921E8" w:rsidRPr="000551EC" w:rsidRDefault="00F921E8" w:rsidP="000551EC">
      <w:pPr>
        <w:autoSpaceDE w:val="0"/>
        <w:autoSpaceDN w:val="0"/>
        <w:adjustRightInd w:val="0"/>
        <w:spacing w:after="0" w:line="480" w:lineRule="auto"/>
        <w:jc w:val="right"/>
        <w:rPr>
          <w:rFonts w:asciiTheme="majorBidi" w:hAnsiTheme="majorBidi" w:cstheme="majorBidi"/>
          <w:sz w:val="24"/>
          <w:szCs w:val="24"/>
          <w:rtl/>
        </w:rPr>
      </w:pPr>
      <w:r w:rsidRPr="000551EC">
        <w:rPr>
          <w:rFonts w:asciiTheme="majorBidi" w:hAnsiTheme="majorBidi" w:cstheme="majorBidi"/>
          <w:sz w:val="24"/>
          <w:szCs w:val="24"/>
        </w:rPr>
        <w:t>Participants, both Jews and Arabs, described the decision whether to conduct integrated or segregated community activities as one of the most common areas of discretion.</w:t>
      </w:r>
      <w:r w:rsidR="00392DFF" w:rsidRPr="000551EC">
        <w:rPr>
          <w:rFonts w:asciiTheme="majorBidi" w:hAnsiTheme="majorBidi" w:cstheme="majorBidi"/>
          <w:sz w:val="24"/>
          <w:szCs w:val="24"/>
        </w:rPr>
        <w:t xml:space="preserve"> In line with the demographic struggle m</w:t>
      </w:r>
      <w:r w:rsidRPr="000551EC">
        <w:rPr>
          <w:rFonts w:asciiTheme="majorBidi" w:hAnsiTheme="majorBidi" w:cstheme="majorBidi"/>
          <w:sz w:val="24"/>
          <w:szCs w:val="24"/>
        </w:rPr>
        <w:t>any participants indicated that the Jewish residents asked them to provide</w:t>
      </w:r>
      <w:r w:rsidR="00392DFF" w:rsidRPr="000551EC">
        <w:rPr>
          <w:rFonts w:asciiTheme="majorBidi" w:hAnsiTheme="majorBidi" w:cstheme="majorBidi"/>
          <w:sz w:val="24"/>
          <w:szCs w:val="24"/>
        </w:rPr>
        <w:t xml:space="preserve"> separate</w:t>
      </w:r>
      <w:r w:rsidRPr="000551EC">
        <w:rPr>
          <w:rFonts w:asciiTheme="majorBidi" w:hAnsiTheme="majorBidi" w:cstheme="majorBidi"/>
          <w:sz w:val="24"/>
          <w:szCs w:val="24"/>
        </w:rPr>
        <w:t xml:space="preserve"> community activities. Additionally, in some cases when practitioners conducted mixed activities, Jewish residents abstained from participating. </w:t>
      </w:r>
      <w:r w:rsidR="00392DFF" w:rsidRPr="000551EC">
        <w:rPr>
          <w:rFonts w:asciiTheme="majorBidi" w:hAnsiTheme="majorBidi" w:cstheme="majorBidi"/>
          <w:sz w:val="24"/>
          <w:szCs w:val="24"/>
        </w:rPr>
        <w:t>P</w:t>
      </w:r>
      <w:r w:rsidRPr="000551EC">
        <w:rPr>
          <w:rFonts w:asciiTheme="majorBidi" w:hAnsiTheme="majorBidi" w:cstheme="majorBidi"/>
          <w:sz w:val="24"/>
          <w:szCs w:val="24"/>
        </w:rPr>
        <w:t>articipants</w:t>
      </w:r>
      <w:r w:rsidR="001D390C" w:rsidRPr="000551EC">
        <w:rPr>
          <w:rFonts w:asciiTheme="majorBidi" w:hAnsiTheme="majorBidi" w:cstheme="majorBidi"/>
          <w:sz w:val="24"/>
          <w:szCs w:val="24"/>
        </w:rPr>
        <w:t>, predominantly Arabs,</w:t>
      </w:r>
      <w:r w:rsidRPr="000551EC">
        <w:rPr>
          <w:rFonts w:asciiTheme="majorBidi" w:hAnsiTheme="majorBidi" w:cstheme="majorBidi"/>
          <w:sz w:val="24"/>
          <w:szCs w:val="24"/>
        </w:rPr>
        <w:t xml:space="preserve"> shared that they aim to conduct mixed community activities, </w:t>
      </w:r>
      <w:r w:rsidR="00F86D89" w:rsidRPr="000551EC">
        <w:rPr>
          <w:rFonts w:asciiTheme="majorBidi" w:hAnsiTheme="majorBidi" w:cstheme="majorBidi"/>
          <w:sz w:val="24"/>
          <w:szCs w:val="24"/>
        </w:rPr>
        <w:t>to</w:t>
      </w:r>
      <w:r w:rsidRPr="000551EC">
        <w:rPr>
          <w:rFonts w:asciiTheme="majorBidi" w:hAnsiTheme="majorBidi" w:cstheme="majorBidi"/>
          <w:sz w:val="24"/>
          <w:szCs w:val="24"/>
        </w:rPr>
        <w:t xml:space="preserve"> promote coexistence within the city</w:t>
      </w:r>
      <w:r w:rsidR="00F86D89" w:rsidRPr="000551EC">
        <w:rPr>
          <w:rFonts w:asciiTheme="majorBidi" w:hAnsiTheme="majorBidi" w:cstheme="majorBidi"/>
          <w:sz w:val="24"/>
          <w:szCs w:val="24"/>
        </w:rPr>
        <w:t xml:space="preserve">. In the </w:t>
      </w:r>
      <w:r w:rsidR="00F86D89" w:rsidRPr="000551EC">
        <w:rPr>
          <w:rFonts w:asciiTheme="majorBidi" w:hAnsiTheme="majorBidi" w:cstheme="majorBidi"/>
          <w:sz w:val="24"/>
          <w:szCs w:val="24"/>
        </w:rPr>
        <w:lastRenderedPageBreak/>
        <w:t xml:space="preserve">following quote </w:t>
      </w:r>
      <w:r w:rsidRPr="000551EC">
        <w:rPr>
          <w:rFonts w:asciiTheme="majorBidi" w:hAnsiTheme="majorBidi" w:cstheme="majorBidi"/>
          <w:sz w:val="24"/>
          <w:szCs w:val="24"/>
        </w:rPr>
        <w:t>an Arab participant described his conscious choice to organize a community event for both Jews and Arabs despite residents' resistance:</w:t>
      </w:r>
    </w:p>
    <w:p w14:paraId="52F125A5" w14:textId="77777777" w:rsidR="00F921E8" w:rsidRPr="000551EC" w:rsidRDefault="00F921E8" w:rsidP="000551EC">
      <w:pPr>
        <w:autoSpaceDE w:val="0"/>
        <w:autoSpaceDN w:val="0"/>
        <w:adjustRightInd w:val="0"/>
        <w:spacing w:after="0" w:line="480" w:lineRule="auto"/>
        <w:jc w:val="right"/>
        <w:rPr>
          <w:rFonts w:asciiTheme="majorBidi" w:hAnsiTheme="majorBidi" w:cstheme="majorBidi"/>
          <w:sz w:val="24"/>
          <w:szCs w:val="24"/>
          <w:rtl/>
        </w:rPr>
      </w:pPr>
    </w:p>
    <w:p w14:paraId="083DFF04" w14:textId="77777777" w:rsidR="00F921E8" w:rsidRPr="000551EC" w:rsidRDefault="00F921E8" w:rsidP="000551EC">
      <w:pPr>
        <w:autoSpaceDE w:val="0"/>
        <w:autoSpaceDN w:val="0"/>
        <w:adjustRightInd w:val="0"/>
        <w:spacing w:after="0" w:line="480" w:lineRule="auto"/>
        <w:jc w:val="right"/>
        <w:rPr>
          <w:rFonts w:asciiTheme="majorBidi" w:hAnsiTheme="majorBidi" w:cstheme="majorBidi"/>
          <w:sz w:val="24"/>
          <w:szCs w:val="24"/>
          <w:rtl/>
        </w:rPr>
      </w:pPr>
      <w:r w:rsidRPr="000551EC">
        <w:rPr>
          <w:rFonts w:asciiTheme="majorBidi" w:hAnsiTheme="majorBidi" w:cstheme="majorBidi"/>
          <w:sz w:val="24"/>
          <w:szCs w:val="24"/>
        </w:rPr>
        <w:t xml:space="preserve">"There is a community event that I am supposed to organize (in a mixed neighborhood) […] there’s resistance all the time […] What I’m saying is that I’m not discriminating, I’m producing the event and inviting the whole neighborhood […] There’s always this saying that is coming from the Jewish Orthodox community that we need separation […] we need to have two events […] I’m saying no. I’m doing an event for </w:t>
      </w:r>
      <w:proofErr w:type="gramStart"/>
      <w:r w:rsidRPr="000551EC">
        <w:rPr>
          <w:rFonts w:asciiTheme="majorBidi" w:hAnsiTheme="majorBidi" w:cstheme="majorBidi"/>
          <w:sz w:val="24"/>
          <w:szCs w:val="24"/>
        </w:rPr>
        <w:t>everyone</w:t>
      </w:r>
      <w:proofErr w:type="gramEnd"/>
      <w:r w:rsidRPr="000551EC">
        <w:rPr>
          <w:rFonts w:asciiTheme="majorBidi" w:hAnsiTheme="majorBidi" w:cstheme="majorBidi"/>
          <w:sz w:val="24"/>
          <w:szCs w:val="24"/>
        </w:rPr>
        <w:t xml:space="preserve"> and everyone is welcome to come."</w:t>
      </w:r>
    </w:p>
    <w:p w14:paraId="4D6CE849" w14:textId="77777777" w:rsidR="00F921E8" w:rsidRPr="000551EC" w:rsidRDefault="00F921E8" w:rsidP="000551EC">
      <w:pPr>
        <w:autoSpaceDE w:val="0"/>
        <w:autoSpaceDN w:val="0"/>
        <w:adjustRightInd w:val="0"/>
        <w:spacing w:after="0" w:line="480" w:lineRule="auto"/>
        <w:jc w:val="right"/>
        <w:rPr>
          <w:rFonts w:asciiTheme="majorBidi" w:hAnsiTheme="majorBidi" w:cstheme="majorBidi"/>
          <w:sz w:val="24"/>
          <w:szCs w:val="24"/>
          <w:rtl/>
        </w:rPr>
      </w:pPr>
    </w:p>
    <w:p w14:paraId="5DF3C333" w14:textId="1ACE34AE" w:rsidR="00134A38" w:rsidRPr="000551EC" w:rsidRDefault="00F86D89" w:rsidP="000551EC">
      <w:pPr>
        <w:autoSpaceDE w:val="0"/>
        <w:autoSpaceDN w:val="0"/>
        <w:adjustRightInd w:val="0"/>
        <w:spacing w:after="0" w:line="480" w:lineRule="auto"/>
        <w:jc w:val="right"/>
        <w:rPr>
          <w:rFonts w:asciiTheme="majorBidi" w:hAnsiTheme="majorBidi" w:cstheme="majorBidi"/>
          <w:sz w:val="24"/>
          <w:szCs w:val="24"/>
        </w:rPr>
      </w:pPr>
      <w:r w:rsidRPr="000551EC">
        <w:rPr>
          <w:rFonts w:asciiTheme="majorBidi" w:hAnsiTheme="majorBidi" w:cstheme="majorBidi"/>
          <w:sz w:val="24"/>
          <w:szCs w:val="24"/>
        </w:rPr>
        <w:t>Similarly, o</w:t>
      </w:r>
      <w:r w:rsidR="00F921E8" w:rsidRPr="000551EC">
        <w:rPr>
          <w:rFonts w:asciiTheme="majorBidi" w:hAnsiTheme="majorBidi" w:cstheme="majorBidi"/>
          <w:sz w:val="24"/>
          <w:szCs w:val="24"/>
        </w:rPr>
        <w:t>ne of the Jewish participants shared a situation where the activity she organized had to move to a new place that was associated with religious right-wing Jewish movement. This new location made the Arab participants feel uncomfortable. Later she was asked by her manager to formally use this new location for her activity. she refused to cooperate with the demand, realizing that the implications might be Arab participants leaving the group:</w:t>
      </w:r>
    </w:p>
    <w:p w14:paraId="222CF7EE" w14:textId="77777777" w:rsidR="00134A38" w:rsidRPr="000551EC" w:rsidRDefault="00134A38" w:rsidP="000551EC">
      <w:pPr>
        <w:autoSpaceDE w:val="0"/>
        <w:autoSpaceDN w:val="0"/>
        <w:adjustRightInd w:val="0"/>
        <w:spacing w:after="0" w:line="480" w:lineRule="auto"/>
        <w:jc w:val="right"/>
        <w:rPr>
          <w:rFonts w:asciiTheme="majorBidi" w:hAnsiTheme="majorBidi" w:cstheme="majorBidi"/>
          <w:sz w:val="24"/>
          <w:szCs w:val="24"/>
        </w:rPr>
      </w:pPr>
    </w:p>
    <w:p w14:paraId="4B77225D" w14:textId="6DA8FF42" w:rsidR="00F921E8" w:rsidRPr="000551EC" w:rsidRDefault="00134A38" w:rsidP="000551EC">
      <w:pPr>
        <w:autoSpaceDE w:val="0"/>
        <w:autoSpaceDN w:val="0"/>
        <w:adjustRightInd w:val="0"/>
        <w:spacing w:after="0" w:line="480" w:lineRule="auto"/>
        <w:jc w:val="right"/>
        <w:rPr>
          <w:rFonts w:asciiTheme="majorBidi" w:hAnsiTheme="majorBidi" w:cstheme="majorBidi"/>
          <w:sz w:val="24"/>
          <w:szCs w:val="24"/>
        </w:rPr>
      </w:pPr>
      <w:r w:rsidRPr="000551EC">
        <w:rPr>
          <w:rFonts w:asciiTheme="majorBidi" w:hAnsiTheme="majorBidi" w:cstheme="majorBidi"/>
          <w:sz w:val="24"/>
          <w:szCs w:val="24"/>
        </w:rPr>
        <w:t xml:space="preserve">"That was the instruction from the Social </w:t>
      </w:r>
      <w:proofErr w:type="gramStart"/>
      <w:r w:rsidRPr="000551EC">
        <w:rPr>
          <w:rFonts w:asciiTheme="majorBidi" w:hAnsiTheme="majorBidi" w:cstheme="majorBidi"/>
          <w:sz w:val="24"/>
          <w:szCs w:val="24"/>
        </w:rPr>
        <w:t>Department</w:t>
      </w:r>
      <w:proofErr w:type="gramEnd"/>
      <w:r w:rsidRPr="000551EC">
        <w:rPr>
          <w:rFonts w:asciiTheme="majorBidi" w:hAnsiTheme="majorBidi" w:cstheme="majorBidi"/>
          <w:sz w:val="24"/>
          <w:szCs w:val="24"/>
        </w:rPr>
        <w:t xml:space="preserve"> but it came from the major. […] They told me […] 'Come and transfer the single </w:t>
      </w:r>
      <w:proofErr w:type="gramStart"/>
      <w:r w:rsidRPr="000551EC">
        <w:rPr>
          <w:rFonts w:asciiTheme="majorBidi" w:hAnsiTheme="majorBidi" w:cstheme="majorBidi"/>
          <w:sz w:val="24"/>
          <w:szCs w:val="24"/>
        </w:rPr>
        <w:t>moms</w:t>
      </w:r>
      <w:proofErr w:type="gramEnd"/>
      <w:r w:rsidRPr="000551EC">
        <w:rPr>
          <w:rFonts w:asciiTheme="majorBidi" w:hAnsiTheme="majorBidi" w:cstheme="majorBidi"/>
          <w:sz w:val="24"/>
          <w:szCs w:val="24"/>
        </w:rPr>
        <w:t xml:space="preserve"> group to </w:t>
      </w:r>
      <w:proofErr w:type="spellStart"/>
      <w:r w:rsidRPr="000551EC">
        <w:rPr>
          <w:rFonts w:asciiTheme="majorBidi" w:hAnsiTheme="majorBidi" w:cstheme="majorBidi"/>
          <w:sz w:val="24"/>
          <w:szCs w:val="24"/>
        </w:rPr>
        <w:t>there</w:t>
      </w:r>
      <w:proofErr w:type="spellEnd"/>
      <w:r w:rsidRPr="000551EC">
        <w:rPr>
          <w:rFonts w:asciiTheme="majorBidi" w:hAnsiTheme="majorBidi" w:cstheme="majorBidi"/>
          <w:sz w:val="24"/>
          <w:szCs w:val="24"/>
        </w:rPr>
        <w:t>'. And I said 'No way. I will lose the group.' There were lots of attempts that I will move there […] I insisted […] The groups that moved there are exclusively Jewish groups. […] I received (From my team lead</w:t>
      </w:r>
      <w:r w:rsidR="001409EB" w:rsidRPr="000551EC">
        <w:rPr>
          <w:rFonts w:asciiTheme="majorBidi" w:hAnsiTheme="majorBidi" w:cstheme="majorBidi"/>
          <w:sz w:val="24"/>
          <w:szCs w:val="24"/>
        </w:rPr>
        <w:t>er</w:t>
      </w:r>
      <w:r w:rsidRPr="000551EC">
        <w:rPr>
          <w:rFonts w:asciiTheme="majorBidi" w:hAnsiTheme="majorBidi" w:cstheme="majorBidi"/>
          <w:sz w:val="24"/>
          <w:szCs w:val="24"/>
        </w:rPr>
        <w:t xml:space="preserve">) the instruction to move there. They also told her that perhaps the group there won't have any Arabs. </w:t>
      </w:r>
      <w:proofErr w:type="gramStart"/>
      <w:r w:rsidRPr="000551EC">
        <w:rPr>
          <w:rFonts w:asciiTheme="majorBidi" w:hAnsiTheme="majorBidi" w:cstheme="majorBidi"/>
          <w:sz w:val="24"/>
          <w:szCs w:val="24"/>
        </w:rPr>
        <w:t>So</w:t>
      </w:r>
      <w:proofErr w:type="gramEnd"/>
      <w:r w:rsidRPr="000551EC">
        <w:rPr>
          <w:rFonts w:asciiTheme="majorBidi" w:hAnsiTheme="majorBidi" w:cstheme="majorBidi"/>
          <w:sz w:val="24"/>
          <w:szCs w:val="24"/>
        </w:rPr>
        <w:t xml:space="preserve"> when I heard it I got upset even more</w:t>
      </w:r>
      <w:r w:rsidRPr="000551EC">
        <w:rPr>
          <w:rFonts w:asciiTheme="majorBidi" w:hAnsiTheme="majorBidi" w:cstheme="majorBidi"/>
          <w:sz w:val="24"/>
          <w:szCs w:val="24"/>
          <w:rtl/>
        </w:rPr>
        <w:t>."</w:t>
      </w:r>
    </w:p>
    <w:p w14:paraId="025D9F21" w14:textId="79CB55F9" w:rsidR="00F921E8" w:rsidRPr="000551EC" w:rsidRDefault="00F921E8" w:rsidP="000551EC">
      <w:pPr>
        <w:autoSpaceDE w:val="0"/>
        <w:autoSpaceDN w:val="0"/>
        <w:adjustRightInd w:val="0"/>
        <w:spacing w:line="480" w:lineRule="auto"/>
        <w:jc w:val="right"/>
        <w:rPr>
          <w:rFonts w:asciiTheme="majorBidi" w:hAnsiTheme="majorBidi" w:cstheme="majorBidi"/>
          <w:sz w:val="24"/>
          <w:szCs w:val="24"/>
        </w:rPr>
      </w:pPr>
      <w:r w:rsidRPr="000551EC">
        <w:rPr>
          <w:rFonts w:asciiTheme="majorBidi" w:hAnsiTheme="majorBidi" w:cstheme="majorBidi"/>
          <w:sz w:val="24"/>
          <w:szCs w:val="24"/>
        </w:rPr>
        <w:lastRenderedPageBreak/>
        <w:t xml:space="preserve">A few participants, however, shared that they decided to conduct the activities separately. The reasons were sometimes vague or not explicit revolve around negative </w:t>
      </w:r>
      <w:proofErr w:type="gramStart"/>
      <w:r w:rsidRPr="000551EC">
        <w:rPr>
          <w:rFonts w:asciiTheme="majorBidi" w:hAnsiTheme="majorBidi" w:cstheme="majorBidi"/>
          <w:sz w:val="24"/>
          <w:szCs w:val="24"/>
        </w:rPr>
        <w:t>past experience</w:t>
      </w:r>
      <w:proofErr w:type="gramEnd"/>
      <w:r w:rsidRPr="000551EC">
        <w:rPr>
          <w:rFonts w:asciiTheme="majorBidi" w:hAnsiTheme="majorBidi" w:cstheme="majorBidi"/>
          <w:sz w:val="24"/>
          <w:szCs w:val="24"/>
        </w:rPr>
        <w:t xml:space="preserve"> with trying to mix the two populations or respect the community's preferences for separated activities.</w:t>
      </w:r>
      <w:r w:rsidR="0061343A" w:rsidRPr="000551EC">
        <w:rPr>
          <w:rFonts w:asciiTheme="majorBidi" w:hAnsiTheme="majorBidi" w:cstheme="majorBidi"/>
          <w:sz w:val="24"/>
          <w:szCs w:val="24"/>
        </w:rPr>
        <w:t xml:space="preserve"> In the following quote a Jewish participant shares such an experience, st</w:t>
      </w:r>
      <w:r w:rsidR="003777E6" w:rsidRPr="000551EC">
        <w:rPr>
          <w:rFonts w:asciiTheme="majorBidi" w:hAnsiTheme="majorBidi" w:cstheme="majorBidi"/>
          <w:sz w:val="24"/>
          <w:szCs w:val="24"/>
        </w:rPr>
        <w:t>r</w:t>
      </w:r>
      <w:r w:rsidR="0061343A" w:rsidRPr="000551EC">
        <w:rPr>
          <w:rFonts w:asciiTheme="majorBidi" w:hAnsiTheme="majorBidi" w:cstheme="majorBidi"/>
          <w:sz w:val="24"/>
          <w:szCs w:val="24"/>
        </w:rPr>
        <w:t>uggling to establish a joint group of women who suffers from domestic violence</w:t>
      </w:r>
      <w:r w:rsidR="003777E6" w:rsidRPr="000551EC">
        <w:rPr>
          <w:rFonts w:asciiTheme="majorBidi" w:hAnsiTheme="majorBidi" w:cstheme="majorBidi"/>
          <w:sz w:val="24"/>
          <w:szCs w:val="24"/>
        </w:rPr>
        <w:t>. She explains why she stopped recruiting Arab women</w:t>
      </w:r>
      <w:r w:rsidR="0061343A" w:rsidRPr="000551EC">
        <w:rPr>
          <w:rFonts w:asciiTheme="majorBidi" w:hAnsiTheme="majorBidi" w:cstheme="majorBidi"/>
          <w:sz w:val="24"/>
          <w:szCs w:val="24"/>
        </w:rPr>
        <w:t>:</w:t>
      </w:r>
    </w:p>
    <w:p w14:paraId="132D138B" w14:textId="26302AE5" w:rsidR="0061343A" w:rsidRPr="000551EC" w:rsidRDefault="003777E6" w:rsidP="000551EC">
      <w:pPr>
        <w:autoSpaceDE w:val="0"/>
        <w:autoSpaceDN w:val="0"/>
        <w:adjustRightInd w:val="0"/>
        <w:spacing w:line="480" w:lineRule="auto"/>
        <w:jc w:val="right"/>
        <w:rPr>
          <w:rFonts w:asciiTheme="majorBidi" w:hAnsiTheme="majorBidi" w:cstheme="majorBidi"/>
          <w:sz w:val="24"/>
          <w:szCs w:val="24"/>
        </w:rPr>
      </w:pPr>
      <w:r w:rsidRPr="000551EC">
        <w:rPr>
          <w:rFonts w:asciiTheme="majorBidi" w:hAnsiTheme="majorBidi" w:cstheme="majorBidi"/>
          <w:sz w:val="24"/>
          <w:szCs w:val="24"/>
        </w:rPr>
        <w:t>"</w:t>
      </w:r>
      <w:r w:rsidR="0061343A" w:rsidRPr="000551EC">
        <w:rPr>
          <w:rFonts w:asciiTheme="majorBidi" w:hAnsiTheme="majorBidi" w:cstheme="majorBidi"/>
          <w:sz w:val="24"/>
          <w:szCs w:val="24"/>
        </w:rPr>
        <w:t xml:space="preserve">We recruited Jewish and Arabs women […] with time the [Jewish] women didn't want to interact with the Arab women.  […] </w:t>
      </w:r>
      <w:r w:rsidR="00987C3A" w:rsidRPr="000551EC">
        <w:rPr>
          <w:rFonts w:asciiTheme="majorBidi" w:hAnsiTheme="majorBidi" w:cstheme="majorBidi"/>
          <w:sz w:val="24"/>
          <w:szCs w:val="24"/>
        </w:rPr>
        <w:t xml:space="preserve">as </w:t>
      </w:r>
      <w:r w:rsidR="0061343A" w:rsidRPr="000551EC">
        <w:rPr>
          <w:rFonts w:asciiTheme="majorBidi" w:hAnsiTheme="majorBidi" w:cstheme="majorBidi"/>
          <w:sz w:val="24"/>
          <w:szCs w:val="24"/>
        </w:rPr>
        <w:t>the group</w:t>
      </w:r>
      <w:r w:rsidR="00987C3A" w:rsidRPr="000551EC">
        <w:rPr>
          <w:rFonts w:asciiTheme="majorBidi" w:hAnsiTheme="majorBidi" w:cstheme="majorBidi"/>
          <w:sz w:val="24"/>
          <w:szCs w:val="24"/>
        </w:rPr>
        <w:t xml:space="preserve"> continued to meet, the [Jewish] women preferred to develop intimate relationships as a Jewish group and not an Arab one and the Arabs dropped o</w:t>
      </w:r>
      <w:r w:rsidRPr="000551EC">
        <w:rPr>
          <w:rFonts w:asciiTheme="majorBidi" w:hAnsiTheme="majorBidi" w:cstheme="majorBidi"/>
          <w:sz w:val="24"/>
          <w:szCs w:val="24"/>
        </w:rPr>
        <w:t>ut</w:t>
      </w:r>
      <w:r w:rsidR="00987C3A" w:rsidRPr="000551EC">
        <w:rPr>
          <w:rFonts w:asciiTheme="majorBidi" w:hAnsiTheme="majorBidi" w:cstheme="majorBidi"/>
          <w:sz w:val="24"/>
          <w:szCs w:val="24"/>
        </w:rPr>
        <w:t xml:space="preserve">. </w:t>
      </w:r>
      <w:r w:rsidRPr="000551EC">
        <w:rPr>
          <w:rFonts w:asciiTheme="majorBidi" w:hAnsiTheme="majorBidi" w:cstheme="majorBidi"/>
          <w:sz w:val="24"/>
          <w:szCs w:val="24"/>
        </w:rPr>
        <w:t>[…] then it became an only Jewish group."</w:t>
      </w:r>
    </w:p>
    <w:p w14:paraId="0CB12AA2" w14:textId="6229D858" w:rsidR="00E8203F" w:rsidRPr="000551EC" w:rsidRDefault="00F921E8" w:rsidP="000551EC">
      <w:pPr>
        <w:autoSpaceDE w:val="0"/>
        <w:autoSpaceDN w:val="0"/>
        <w:adjustRightInd w:val="0"/>
        <w:spacing w:after="0" w:line="480" w:lineRule="auto"/>
        <w:jc w:val="right"/>
        <w:rPr>
          <w:rFonts w:asciiTheme="majorBidi" w:hAnsiTheme="majorBidi" w:cstheme="majorBidi"/>
          <w:sz w:val="24"/>
          <w:szCs w:val="24"/>
          <w:rtl/>
        </w:rPr>
      </w:pPr>
      <w:r w:rsidRPr="000551EC">
        <w:rPr>
          <w:rFonts w:asciiTheme="majorBidi" w:hAnsiTheme="majorBidi" w:cstheme="majorBidi"/>
          <w:sz w:val="24"/>
          <w:szCs w:val="24"/>
        </w:rPr>
        <w:t xml:space="preserve">It seems, then, that the image of the urban community in the context of the national conflict was reflected in </w:t>
      </w:r>
      <w:r w:rsidR="001409EB" w:rsidRPr="000551EC">
        <w:rPr>
          <w:rFonts w:asciiTheme="majorBidi" w:hAnsiTheme="majorBidi" w:cstheme="majorBidi"/>
          <w:sz w:val="24"/>
          <w:szCs w:val="24"/>
        </w:rPr>
        <w:t xml:space="preserve">some </w:t>
      </w:r>
      <w:r w:rsidRPr="000551EC">
        <w:rPr>
          <w:rFonts w:asciiTheme="majorBidi" w:hAnsiTheme="majorBidi" w:cstheme="majorBidi"/>
          <w:sz w:val="24"/>
          <w:szCs w:val="24"/>
        </w:rPr>
        <w:t xml:space="preserve">participants' </w:t>
      </w:r>
      <w:r w:rsidR="00392DFF" w:rsidRPr="000551EC">
        <w:rPr>
          <w:rFonts w:asciiTheme="majorBidi" w:hAnsiTheme="majorBidi" w:cstheme="majorBidi"/>
          <w:sz w:val="24"/>
          <w:szCs w:val="24"/>
        </w:rPr>
        <w:t>patterns</w:t>
      </w:r>
      <w:r w:rsidRPr="000551EC">
        <w:rPr>
          <w:rFonts w:asciiTheme="majorBidi" w:hAnsiTheme="majorBidi" w:cstheme="majorBidi"/>
          <w:sz w:val="24"/>
          <w:szCs w:val="24"/>
        </w:rPr>
        <w:t xml:space="preserve"> of discretion. Specifically, they dealt with conflict's implications in two main areas: preventing of tension escalation between Jewish and Arab populations and </w:t>
      </w:r>
      <w:r w:rsidR="001409EB" w:rsidRPr="000551EC">
        <w:rPr>
          <w:rFonts w:asciiTheme="majorBidi" w:hAnsiTheme="majorBidi" w:cstheme="majorBidi"/>
          <w:sz w:val="24"/>
          <w:szCs w:val="24"/>
        </w:rPr>
        <w:t>organizing activities in</w:t>
      </w:r>
      <w:r w:rsidRPr="000551EC">
        <w:rPr>
          <w:rFonts w:asciiTheme="majorBidi" w:hAnsiTheme="majorBidi" w:cstheme="majorBidi"/>
          <w:sz w:val="24"/>
          <w:szCs w:val="24"/>
        </w:rPr>
        <w:t xml:space="preserve"> segregated or integrated </w:t>
      </w:r>
      <w:r w:rsidR="001409EB" w:rsidRPr="000551EC">
        <w:rPr>
          <w:rFonts w:asciiTheme="majorBidi" w:hAnsiTheme="majorBidi" w:cstheme="majorBidi"/>
          <w:sz w:val="24"/>
          <w:szCs w:val="24"/>
        </w:rPr>
        <w:t>ways, depending on the situation or approach</w:t>
      </w:r>
      <w:r w:rsidR="0003061F" w:rsidRPr="000551EC">
        <w:rPr>
          <w:rFonts w:asciiTheme="majorBidi" w:hAnsiTheme="majorBidi" w:cstheme="majorBidi"/>
          <w:sz w:val="24"/>
          <w:szCs w:val="24"/>
        </w:rPr>
        <w:t xml:space="preserve">. </w:t>
      </w:r>
      <w:r w:rsidR="00625CD8" w:rsidRPr="000551EC">
        <w:rPr>
          <w:rFonts w:asciiTheme="majorBidi" w:hAnsiTheme="majorBidi" w:cstheme="majorBidi"/>
          <w:sz w:val="24"/>
          <w:szCs w:val="24"/>
        </w:rPr>
        <w:t>A</w:t>
      </w:r>
      <w:r w:rsidR="0003061F" w:rsidRPr="000551EC">
        <w:rPr>
          <w:rFonts w:asciiTheme="majorBidi" w:hAnsiTheme="majorBidi" w:cstheme="majorBidi"/>
          <w:sz w:val="24"/>
          <w:szCs w:val="24"/>
        </w:rPr>
        <w:t>cknowledging the present of the national conflict,</w:t>
      </w:r>
      <w:r w:rsidR="00625CD8" w:rsidRPr="000551EC">
        <w:rPr>
          <w:rFonts w:asciiTheme="majorBidi" w:hAnsiTheme="majorBidi" w:cstheme="majorBidi"/>
          <w:sz w:val="24"/>
          <w:szCs w:val="24"/>
        </w:rPr>
        <w:t xml:space="preserve"> these participants' </w:t>
      </w:r>
      <w:r w:rsidR="0003061F" w:rsidRPr="000551EC">
        <w:rPr>
          <w:rFonts w:asciiTheme="majorBidi" w:hAnsiTheme="majorBidi" w:cstheme="majorBidi"/>
          <w:sz w:val="24"/>
          <w:szCs w:val="24"/>
        </w:rPr>
        <w:t xml:space="preserve">practice focused on </w:t>
      </w:r>
      <w:r w:rsidR="00625CD8" w:rsidRPr="000551EC">
        <w:rPr>
          <w:rFonts w:asciiTheme="majorBidi" w:hAnsiTheme="majorBidi" w:cstheme="majorBidi"/>
          <w:sz w:val="24"/>
          <w:szCs w:val="24"/>
        </w:rPr>
        <w:t>bringing down the flames and preserving the status quo.</w:t>
      </w:r>
    </w:p>
    <w:p w14:paraId="3BF1C108" w14:textId="0F1F145E" w:rsidR="006C1D57" w:rsidRPr="000551EC" w:rsidRDefault="006C1D57" w:rsidP="000551EC">
      <w:pPr>
        <w:spacing w:line="480" w:lineRule="auto"/>
        <w:jc w:val="right"/>
        <w:rPr>
          <w:rFonts w:asciiTheme="majorBidi" w:eastAsia="Times New Roman" w:hAnsiTheme="majorBidi" w:cstheme="majorBidi"/>
          <w:b/>
          <w:bCs/>
          <w:sz w:val="24"/>
          <w:szCs w:val="24"/>
          <w:rtl/>
        </w:rPr>
      </w:pPr>
      <w:r w:rsidRPr="000551EC">
        <w:rPr>
          <w:rFonts w:asciiTheme="majorBidi" w:eastAsia="Times New Roman" w:hAnsiTheme="majorBidi" w:cstheme="majorBidi"/>
          <w:b/>
          <w:bCs/>
          <w:sz w:val="24"/>
          <w:szCs w:val="24"/>
        </w:rPr>
        <w:t xml:space="preserve">Discussion </w:t>
      </w:r>
    </w:p>
    <w:p w14:paraId="230E9929" w14:textId="5A365E31" w:rsidR="00123DF1" w:rsidRPr="000551EC" w:rsidRDefault="006C1D57" w:rsidP="000551EC">
      <w:pPr>
        <w:spacing w:line="480" w:lineRule="auto"/>
        <w:jc w:val="right"/>
        <w:rPr>
          <w:rFonts w:asciiTheme="majorBidi" w:eastAsia="Times New Roman" w:hAnsiTheme="majorBidi" w:cstheme="majorBidi"/>
          <w:sz w:val="24"/>
          <w:szCs w:val="24"/>
          <w:rtl/>
        </w:rPr>
      </w:pPr>
      <w:r w:rsidRPr="000551EC">
        <w:rPr>
          <w:rFonts w:asciiTheme="majorBidi" w:eastAsia="Times New Roman" w:hAnsiTheme="majorBidi" w:cstheme="majorBidi"/>
          <w:sz w:val="24"/>
          <w:szCs w:val="24"/>
        </w:rPr>
        <w:t xml:space="preserve">This study examined the understudied topic of SLBs patterns of discretion when engaging with highly conflicted urban communities, characterized by structural inequalities and ethnic divide. It has done so by analyzing the ways public community workers exercise discretion in Israeli Jewish-Arab contested mixed cities. </w:t>
      </w:r>
      <w:bookmarkStart w:id="11" w:name="_Hlk79828253"/>
      <w:r w:rsidRPr="000551EC">
        <w:rPr>
          <w:rFonts w:asciiTheme="majorBidi" w:eastAsia="Times New Roman" w:hAnsiTheme="majorBidi" w:cstheme="majorBidi"/>
          <w:sz w:val="24"/>
          <w:szCs w:val="24"/>
        </w:rPr>
        <w:t xml:space="preserve">The study underscores the ways community workers' images of community come into play in their use of discretion and </w:t>
      </w:r>
      <w:bookmarkStart w:id="12" w:name="_Hlk79830356"/>
      <w:r w:rsidRPr="000551EC">
        <w:rPr>
          <w:rFonts w:asciiTheme="majorBidi" w:eastAsia="Times New Roman" w:hAnsiTheme="majorBidi" w:cstheme="majorBidi"/>
          <w:sz w:val="24"/>
          <w:szCs w:val="24"/>
        </w:rPr>
        <w:t xml:space="preserve">reveals their limits of discretion when engaging with </w:t>
      </w:r>
      <w:r w:rsidRPr="000551EC">
        <w:rPr>
          <w:rFonts w:asciiTheme="majorBidi" w:eastAsia="Times New Roman" w:hAnsiTheme="majorBidi" w:cstheme="majorBidi"/>
          <w:sz w:val="24"/>
          <w:szCs w:val="24"/>
        </w:rPr>
        <w:lastRenderedPageBreak/>
        <w:t>contested communities.</w:t>
      </w:r>
      <w:r w:rsidR="0044163D" w:rsidRPr="000551EC">
        <w:rPr>
          <w:rFonts w:asciiTheme="majorBidi" w:eastAsia="Times New Roman" w:hAnsiTheme="majorBidi" w:cstheme="majorBidi"/>
          <w:sz w:val="24"/>
          <w:szCs w:val="24"/>
        </w:rPr>
        <w:t xml:space="preserve"> </w:t>
      </w:r>
      <w:r w:rsidRPr="000551EC">
        <w:rPr>
          <w:rFonts w:asciiTheme="majorBidi" w:eastAsia="Times New Roman" w:hAnsiTheme="majorBidi" w:cstheme="majorBidi"/>
          <w:sz w:val="24"/>
          <w:szCs w:val="24"/>
        </w:rPr>
        <w:t xml:space="preserve"> </w:t>
      </w:r>
      <w:bookmarkEnd w:id="11"/>
      <w:bookmarkEnd w:id="12"/>
      <w:r w:rsidR="0034402B" w:rsidRPr="000551EC">
        <w:rPr>
          <w:rFonts w:asciiTheme="majorBidi" w:eastAsia="Times New Roman" w:hAnsiTheme="majorBidi" w:cstheme="majorBidi"/>
          <w:sz w:val="24"/>
          <w:szCs w:val="24"/>
        </w:rPr>
        <w:t>T</w:t>
      </w:r>
      <w:r w:rsidRPr="000551EC">
        <w:rPr>
          <w:rFonts w:asciiTheme="majorBidi" w:eastAsia="Times New Roman" w:hAnsiTheme="majorBidi" w:cstheme="majorBidi"/>
          <w:sz w:val="24"/>
          <w:szCs w:val="24"/>
        </w:rPr>
        <w:t>he study</w:t>
      </w:r>
      <w:r w:rsidR="000C4D02" w:rsidRPr="000551EC">
        <w:rPr>
          <w:rFonts w:asciiTheme="majorBidi" w:eastAsia="Times New Roman" w:hAnsiTheme="majorBidi" w:cstheme="majorBidi"/>
          <w:sz w:val="24"/>
          <w:szCs w:val="24"/>
        </w:rPr>
        <w:t xml:space="preserve"> confirms</w:t>
      </w:r>
      <w:r w:rsidR="000867BC" w:rsidRPr="000551EC">
        <w:rPr>
          <w:rFonts w:asciiTheme="majorBidi" w:eastAsia="Times New Roman" w:hAnsiTheme="majorBidi" w:cstheme="majorBidi"/>
          <w:sz w:val="24"/>
          <w:szCs w:val="24"/>
        </w:rPr>
        <w:t xml:space="preserve"> that public</w:t>
      </w:r>
      <w:r w:rsidR="000C4D02" w:rsidRPr="000551EC">
        <w:rPr>
          <w:rFonts w:asciiTheme="majorBidi" w:eastAsia="Times New Roman" w:hAnsiTheme="majorBidi" w:cstheme="majorBidi"/>
          <w:sz w:val="24"/>
          <w:szCs w:val="24"/>
        </w:rPr>
        <w:t xml:space="preserve"> community workers </w:t>
      </w:r>
      <w:r w:rsidR="000867BC" w:rsidRPr="000551EC">
        <w:rPr>
          <w:rFonts w:asciiTheme="majorBidi" w:eastAsia="Times New Roman" w:hAnsiTheme="majorBidi" w:cstheme="majorBidi"/>
          <w:sz w:val="24"/>
          <w:szCs w:val="24"/>
        </w:rPr>
        <w:t>are</w:t>
      </w:r>
      <w:r w:rsidR="000C4D02" w:rsidRPr="000551EC">
        <w:rPr>
          <w:rFonts w:asciiTheme="majorBidi" w:eastAsia="Times New Roman" w:hAnsiTheme="majorBidi" w:cstheme="majorBidi"/>
          <w:sz w:val="24"/>
          <w:szCs w:val="24"/>
        </w:rPr>
        <w:t xml:space="preserve"> </w:t>
      </w:r>
      <w:r w:rsidR="000867BC" w:rsidRPr="000551EC">
        <w:rPr>
          <w:rFonts w:asciiTheme="majorBidi" w:eastAsia="Times New Roman" w:hAnsiTheme="majorBidi" w:cstheme="majorBidi"/>
          <w:sz w:val="24"/>
          <w:szCs w:val="24"/>
        </w:rPr>
        <w:t xml:space="preserve">SLBs who </w:t>
      </w:r>
      <w:r w:rsidR="001C16F8" w:rsidRPr="000551EC">
        <w:rPr>
          <w:rFonts w:asciiTheme="majorBidi" w:eastAsia="Times New Roman" w:hAnsiTheme="majorBidi" w:cstheme="majorBidi"/>
          <w:sz w:val="24"/>
          <w:szCs w:val="24"/>
        </w:rPr>
        <w:t>have</w:t>
      </w:r>
      <w:r w:rsidR="000867BC" w:rsidRPr="000551EC">
        <w:rPr>
          <w:rFonts w:asciiTheme="majorBidi" w:eastAsia="Times New Roman" w:hAnsiTheme="majorBidi" w:cstheme="majorBidi"/>
          <w:sz w:val="24"/>
          <w:szCs w:val="24"/>
        </w:rPr>
        <w:t xml:space="preserve"> </w:t>
      </w:r>
      <w:r w:rsidR="001C16F8" w:rsidRPr="000551EC">
        <w:rPr>
          <w:rFonts w:asciiTheme="majorBidi" w:eastAsia="Times New Roman" w:hAnsiTheme="majorBidi" w:cstheme="majorBidi"/>
          <w:sz w:val="24"/>
          <w:szCs w:val="24"/>
        </w:rPr>
        <w:t xml:space="preserve">substantial </w:t>
      </w:r>
      <w:r w:rsidR="000867BC" w:rsidRPr="000551EC">
        <w:rPr>
          <w:rFonts w:asciiTheme="majorBidi" w:eastAsia="Times New Roman" w:hAnsiTheme="majorBidi" w:cstheme="majorBidi"/>
          <w:sz w:val="24"/>
          <w:szCs w:val="24"/>
        </w:rPr>
        <w:t>discretion in the execution of their work</w:t>
      </w:r>
      <w:r w:rsidR="001C16F8" w:rsidRPr="000551EC">
        <w:rPr>
          <w:rFonts w:asciiTheme="majorBidi" w:eastAsia="Times New Roman" w:hAnsiTheme="majorBidi" w:cstheme="majorBidi"/>
          <w:sz w:val="24"/>
          <w:szCs w:val="24"/>
        </w:rPr>
        <w:t xml:space="preserve"> (Lipsky, </w:t>
      </w:r>
      <w:r w:rsidR="00DD5218" w:rsidRPr="000551EC">
        <w:rPr>
          <w:rFonts w:asciiTheme="majorBidi" w:eastAsia="Times New Roman" w:hAnsiTheme="majorBidi" w:cstheme="majorBidi"/>
          <w:sz w:val="24"/>
          <w:szCs w:val="24"/>
        </w:rPr>
        <w:t>2010</w:t>
      </w:r>
      <w:r w:rsidR="001C16F8" w:rsidRPr="000551EC">
        <w:rPr>
          <w:rFonts w:asciiTheme="majorBidi" w:eastAsia="Times New Roman" w:hAnsiTheme="majorBidi" w:cstheme="majorBidi"/>
          <w:sz w:val="24"/>
          <w:szCs w:val="24"/>
        </w:rPr>
        <w:t>)</w:t>
      </w:r>
      <w:r w:rsidR="000867BC" w:rsidRPr="000551EC">
        <w:rPr>
          <w:rFonts w:asciiTheme="majorBidi" w:eastAsia="Times New Roman" w:hAnsiTheme="majorBidi" w:cstheme="majorBidi"/>
          <w:sz w:val="24"/>
          <w:szCs w:val="24"/>
        </w:rPr>
        <w:t>.</w:t>
      </w:r>
      <w:r w:rsidR="001C16F8" w:rsidRPr="000551EC">
        <w:rPr>
          <w:rFonts w:asciiTheme="majorBidi" w:eastAsia="Times New Roman" w:hAnsiTheme="majorBidi" w:cstheme="majorBidi"/>
          <w:sz w:val="24"/>
          <w:szCs w:val="24"/>
        </w:rPr>
        <w:t xml:space="preserve"> While organizing communities,</w:t>
      </w:r>
      <w:r w:rsidR="000C4D02" w:rsidRPr="000551EC">
        <w:rPr>
          <w:rFonts w:asciiTheme="majorBidi" w:eastAsia="Times New Roman" w:hAnsiTheme="majorBidi" w:cstheme="majorBidi"/>
          <w:sz w:val="24"/>
          <w:szCs w:val="24"/>
        </w:rPr>
        <w:t xml:space="preserve"> </w:t>
      </w:r>
      <w:r w:rsidR="001C16F8" w:rsidRPr="000551EC">
        <w:rPr>
          <w:rFonts w:asciiTheme="majorBidi" w:eastAsia="Times New Roman" w:hAnsiTheme="majorBidi" w:cstheme="majorBidi"/>
          <w:sz w:val="24"/>
          <w:szCs w:val="24"/>
        </w:rPr>
        <w:t>t</w:t>
      </w:r>
      <w:r w:rsidR="000C4D02" w:rsidRPr="000551EC">
        <w:rPr>
          <w:rFonts w:asciiTheme="majorBidi" w:eastAsia="Times New Roman" w:hAnsiTheme="majorBidi" w:cstheme="majorBidi"/>
          <w:sz w:val="24"/>
          <w:szCs w:val="24"/>
        </w:rPr>
        <w:t>hey</w:t>
      </w:r>
      <w:r w:rsidR="001C16F8" w:rsidRPr="000551EC">
        <w:rPr>
          <w:rFonts w:asciiTheme="majorBidi" w:eastAsia="Times New Roman" w:hAnsiTheme="majorBidi" w:cstheme="majorBidi"/>
          <w:sz w:val="24"/>
          <w:szCs w:val="24"/>
        </w:rPr>
        <w:t xml:space="preserve"> use their discretionary space to interpret their role and shape policy outcomes (</w:t>
      </w:r>
      <w:proofErr w:type="spellStart"/>
      <w:r w:rsidR="001C16F8" w:rsidRPr="000551EC">
        <w:rPr>
          <w:rFonts w:asciiTheme="majorBidi" w:eastAsia="Times New Roman" w:hAnsiTheme="majorBidi" w:cstheme="majorBidi"/>
          <w:sz w:val="24"/>
          <w:szCs w:val="24"/>
        </w:rPr>
        <w:t>Brodkin</w:t>
      </w:r>
      <w:proofErr w:type="spellEnd"/>
      <w:r w:rsidR="001C16F8" w:rsidRPr="000551EC">
        <w:rPr>
          <w:rFonts w:asciiTheme="majorBidi" w:eastAsia="Times New Roman" w:hAnsiTheme="majorBidi" w:cstheme="majorBidi"/>
          <w:sz w:val="24"/>
          <w:szCs w:val="24"/>
        </w:rPr>
        <w:t>, 2012).</w:t>
      </w:r>
      <w:r w:rsidR="0034402B" w:rsidRPr="000551EC">
        <w:rPr>
          <w:rFonts w:asciiTheme="majorBidi" w:eastAsia="Times New Roman" w:hAnsiTheme="majorBidi" w:cstheme="majorBidi"/>
          <w:sz w:val="24"/>
          <w:szCs w:val="24"/>
        </w:rPr>
        <w:t xml:space="preserve"> Particularly, against the background of </w:t>
      </w:r>
      <w:r w:rsidR="004B6ABA" w:rsidRPr="000551EC">
        <w:rPr>
          <w:rFonts w:asciiTheme="majorBidi" w:eastAsia="Times New Roman" w:hAnsiTheme="majorBidi" w:cstheme="majorBidi"/>
          <w:sz w:val="24"/>
          <w:szCs w:val="24"/>
        </w:rPr>
        <w:t>ambiguous</w:t>
      </w:r>
      <w:r w:rsidR="0034402B" w:rsidRPr="000551EC">
        <w:rPr>
          <w:rFonts w:asciiTheme="majorBidi" w:eastAsia="Times New Roman" w:hAnsiTheme="majorBidi" w:cstheme="majorBidi"/>
          <w:sz w:val="24"/>
          <w:szCs w:val="24"/>
        </w:rPr>
        <w:t xml:space="preserve"> policy, community </w:t>
      </w:r>
      <w:proofErr w:type="gramStart"/>
      <w:r w:rsidR="0034402B" w:rsidRPr="000551EC">
        <w:rPr>
          <w:rFonts w:asciiTheme="majorBidi" w:eastAsia="Times New Roman" w:hAnsiTheme="majorBidi" w:cstheme="majorBidi"/>
          <w:sz w:val="24"/>
          <w:szCs w:val="24"/>
        </w:rPr>
        <w:t>workers initiated</w:t>
      </w:r>
      <w:proofErr w:type="gramEnd"/>
      <w:r w:rsidR="0034402B" w:rsidRPr="000551EC">
        <w:rPr>
          <w:rFonts w:asciiTheme="majorBidi" w:eastAsia="Times New Roman" w:hAnsiTheme="majorBidi" w:cstheme="majorBidi"/>
          <w:sz w:val="24"/>
          <w:szCs w:val="24"/>
        </w:rPr>
        <w:t xml:space="preserve"> activities that construct policies from the bottom-up. </w:t>
      </w:r>
      <w:r w:rsidR="000C4D02" w:rsidRPr="000551EC">
        <w:rPr>
          <w:rFonts w:asciiTheme="majorBidi" w:eastAsia="Times New Roman" w:hAnsiTheme="majorBidi" w:cstheme="majorBidi"/>
          <w:sz w:val="24"/>
          <w:szCs w:val="24"/>
        </w:rPr>
        <w:t>The study also</w:t>
      </w:r>
      <w:r w:rsidR="00F55598" w:rsidRPr="000551EC">
        <w:rPr>
          <w:rFonts w:asciiTheme="majorBidi" w:eastAsia="Times New Roman" w:hAnsiTheme="majorBidi" w:cstheme="majorBidi"/>
          <w:sz w:val="24"/>
          <w:szCs w:val="24"/>
        </w:rPr>
        <w:t xml:space="preserve"> joins a growing line of research showing that socio-political context </w:t>
      </w:r>
      <w:r w:rsidR="00AA3186" w:rsidRPr="000551EC">
        <w:rPr>
          <w:rFonts w:asciiTheme="majorBidi" w:eastAsia="Times New Roman" w:hAnsiTheme="majorBidi" w:cstheme="majorBidi"/>
          <w:sz w:val="24"/>
          <w:szCs w:val="24"/>
        </w:rPr>
        <w:t xml:space="preserve">often </w:t>
      </w:r>
      <w:r w:rsidR="00F55598" w:rsidRPr="000551EC">
        <w:rPr>
          <w:rFonts w:asciiTheme="majorBidi" w:eastAsia="Times New Roman" w:hAnsiTheme="majorBidi" w:cstheme="majorBidi"/>
          <w:sz w:val="24"/>
          <w:szCs w:val="24"/>
        </w:rPr>
        <w:t>shape</w:t>
      </w:r>
      <w:r w:rsidR="00AA3186" w:rsidRPr="000551EC">
        <w:rPr>
          <w:rFonts w:asciiTheme="majorBidi" w:eastAsia="Times New Roman" w:hAnsiTheme="majorBidi" w:cstheme="majorBidi"/>
          <w:sz w:val="24"/>
          <w:szCs w:val="24"/>
        </w:rPr>
        <w:t>s</w:t>
      </w:r>
      <w:r w:rsidR="00F55598" w:rsidRPr="000551EC">
        <w:rPr>
          <w:rFonts w:asciiTheme="majorBidi" w:eastAsia="Times New Roman" w:hAnsiTheme="majorBidi" w:cstheme="majorBidi"/>
          <w:sz w:val="24"/>
          <w:szCs w:val="24"/>
        </w:rPr>
        <w:t xml:space="preserve"> SLBs use of discretion (Cohen, 2018;</w:t>
      </w:r>
      <w:r w:rsidR="00A2175E" w:rsidRPr="000551EC">
        <w:rPr>
          <w:rFonts w:asciiTheme="majorBidi" w:hAnsiTheme="majorBidi" w:cstheme="majorBidi"/>
          <w:sz w:val="24"/>
          <w:szCs w:val="24"/>
        </w:rPr>
        <w:t xml:space="preserve"> </w:t>
      </w:r>
      <w:r w:rsidR="00A2175E" w:rsidRPr="000551EC">
        <w:rPr>
          <w:rFonts w:asciiTheme="majorBidi" w:eastAsia="Times New Roman" w:hAnsiTheme="majorBidi" w:cstheme="majorBidi"/>
          <w:sz w:val="24"/>
          <w:szCs w:val="24"/>
        </w:rPr>
        <w:t>Cohen</w:t>
      </w:r>
      <w:r w:rsidR="0055452F" w:rsidRPr="000551EC">
        <w:rPr>
          <w:rFonts w:asciiTheme="majorBidi" w:eastAsia="Times New Roman" w:hAnsiTheme="majorBidi" w:cstheme="majorBidi"/>
          <w:sz w:val="24"/>
          <w:szCs w:val="24"/>
        </w:rPr>
        <w:t xml:space="preserve"> et al.</w:t>
      </w:r>
      <w:r w:rsidR="00A2175E" w:rsidRPr="000551EC">
        <w:rPr>
          <w:rFonts w:asciiTheme="majorBidi" w:eastAsia="Times New Roman" w:hAnsiTheme="majorBidi" w:cstheme="majorBidi"/>
          <w:sz w:val="24"/>
          <w:szCs w:val="24"/>
        </w:rPr>
        <w:t xml:space="preserve"> 2016</w:t>
      </w:r>
      <w:r w:rsidR="00F55598" w:rsidRPr="000551EC">
        <w:rPr>
          <w:rFonts w:asciiTheme="majorBidi" w:eastAsia="Times New Roman" w:hAnsiTheme="majorBidi" w:cstheme="majorBidi"/>
          <w:sz w:val="24"/>
          <w:szCs w:val="24"/>
        </w:rPr>
        <w:t>)</w:t>
      </w:r>
      <w:r w:rsidR="0034402B" w:rsidRPr="000551EC">
        <w:rPr>
          <w:rFonts w:asciiTheme="majorBidi" w:eastAsia="Times New Roman" w:hAnsiTheme="majorBidi" w:cstheme="majorBidi"/>
          <w:sz w:val="24"/>
          <w:szCs w:val="24"/>
        </w:rPr>
        <w:t>.</w:t>
      </w:r>
      <w:r w:rsidR="00F55598" w:rsidRPr="000551EC">
        <w:rPr>
          <w:rFonts w:asciiTheme="majorBidi" w:eastAsia="Times New Roman" w:hAnsiTheme="majorBidi" w:cstheme="majorBidi"/>
          <w:sz w:val="24"/>
          <w:szCs w:val="24"/>
        </w:rPr>
        <w:t xml:space="preserve"> </w:t>
      </w:r>
      <w:r w:rsidR="0034402B" w:rsidRPr="000551EC">
        <w:rPr>
          <w:rFonts w:asciiTheme="majorBidi" w:eastAsia="Times New Roman" w:hAnsiTheme="majorBidi" w:cstheme="majorBidi"/>
          <w:sz w:val="24"/>
          <w:szCs w:val="24"/>
        </w:rPr>
        <w:t>B</w:t>
      </w:r>
      <w:r w:rsidR="00F55598" w:rsidRPr="000551EC">
        <w:rPr>
          <w:rFonts w:asciiTheme="majorBidi" w:eastAsia="Times New Roman" w:hAnsiTheme="majorBidi" w:cstheme="majorBidi"/>
          <w:sz w:val="24"/>
          <w:szCs w:val="24"/>
        </w:rPr>
        <w:t xml:space="preserve">y highlighting </w:t>
      </w:r>
      <w:r w:rsidRPr="000551EC">
        <w:rPr>
          <w:rFonts w:asciiTheme="majorBidi" w:eastAsia="Times New Roman" w:hAnsiTheme="majorBidi" w:cstheme="majorBidi"/>
          <w:sz w:val="24"/>
          <w:szCs w:val="24"/>
        </w:rPr>
        <w:t>the</w:t>
      </w:r>
      <w:r w:rsidR="0034402B" w:rsidRPr="000551EC">
        <w:rPr>
          <w:rFonts w:asciiTheme="majorBidi" w:eastAsia="Times New Roman" w:hAnsiTheme="majorBidi" w:cstheme="majorBidi"/>
          <w:sz w:val="24"/>
          <w:szCs w:val="24"/>
        </w:rPr>
        <w:t xml:space="preserve"> different images of community that practitioners hold, it</w:t>
      </w:r>
      <w:r w:rsidR="00F55598" w:rsidRPr="000551EC">
        <w:rPr>
          <w:rFonts w:asciiTheme="majorBidi" w:eastAsia="Times New Roman" w:hAnsiTheme="majorBidi" w:cstheme="majorBidi"/>
          <w:sz w:val="24"/>
          <w:szCs w:val="24"/>
        </w:rPr>
        <w:t xml:space="preserve"> emphasizes the </w:t>
      </w:r>
      <w:r w:rsidR="0034402B" w:rsidRPr="000551EC">
        <w:rPr>
          <w:rFonts w:asciiTheme="majorBidi" w:eastAsia="Times New Roman" w:hAnsiTheme="majorBidi" w:cstheme="majorBidi"/>
          <w:sz w:val="24"/>
          <w:szCs w:val="24"/>
        </w:rPr>
        <w:t>significance</w:t>
      </w:r>
      <w:r w:rsidR="00F55598" w:rsidRPr="000551EC">
        <w:rPr>
          <w:rFonts w:asciiTheme="majorBidi" w:eastAsia="Times New Roman" w:hAnsiTheme="majorBidi" w:cstheme="majorBidi"/>
          <w:sz w:val="24"/>
          <w:szCs w:val="24"/>
        </w:rPr>
        <w:t xml:space="preserve"> of SLBs'</w:t>
      </w:r>
      <w:r w:rsidR="00AA3186" w:rsidRPr="000551EC">
        <w:rPr>
          <w:rFonts w:asciiTheme="majorBidi" w:eastAsia="Times New Roman" w:hAnsiTheme="majorBidi" w:cstheme="majorBidi"/>
          <w:sz w:val="24"/>
          <w:szCs w:val="24"/>
        </w:rPr>
        <w:t xml:space="preserve"> context</w:t>
      </w:r>
      <w:r w:rsidR="00F55598" w:rsidRPr="000551EC">
        <w:rPr>
          <w:rFonts w:asciiTheme="majorBidi" w:eastAsia="Times New Roman" w:hAnsiTheme="majorBidi" w:cstheme="majorBidi"/>
          <w:sz w:val="24"/>
          <w:szCs w:val="24"/>
        </w:rPr>
        <w:t xml:space="preserve"> interpretations </w:t>
      </w:r>
      <w:r w:rsidR="0034402B" w:rsidRPr="000551EC">
        <w:rPr>
          <w:rFonts w:asciiTheme="majorBidi" w:eastAsia="Times New Roman" w:hAnsiTheme="majorBidi" w:cstheme="majorBidi"/>
          <w:sz w:val="24"/>
          <w:szCs w:val="24"/>
        </w:rPr>
        <w:t>to policy implementation</w:t>
      </w:r>
      <w:r w:rsidR="003F6C6B" w:rsidRPr="000551EC">
        <w:rPr>
          <w:rFonts w:asciiTheme="majorBidi" w:eastAsia="Times New Roman" w:hAnsiTheme="majorBidi" w:cstheme="majorBidi"/>
          <w:sz w:val="24"/>
          <w:szCs w:val="24"/>
        </w:rPr>
        <w:t>.</w:t>
      </w:r>
      <w:r w:rsidR="00F55598" w:rsidRPr="000551EC">
        <w:rPr>
          <w:rFonts w:asciiTheme="majorBidi" w:eastAsia="Times New Roman" w:hAnsiTheme="majorBidi" w:cstheme="majorBidi"/>
          <w:sz w:val="24"/>
          <w:szCs w:val="24"/>
        </w:rPr>
        <w:t xml:space="preserve"> </w:t>
      </w:r>
      <w:r w:rsidRPr="000551EC">
        <w:rPr>
          <w:rFonts w:asciiTheme="majorBidi" w:eastAsia="Times New Roman" w:hAnsiTheme="majorBidi" w:cstheme="majorBidi"/>
          <w:sz w:val="24"/>
          <w:szCs w:val="24"/>
        </w:rPr>
        <w:t xml:space="preserve">It </w:t>
      </w:r>
      <w:bookmarkStart w:id="13" w:name="_Hlk79825568"/>
      <w:r w:rsidRPr="000551EC">
        <w:rPr>
          <w:rFonts w:asciiTheme="majorBidi" w:eastAsia="Times New Roman" w:hAnsiTheme="majorBidi" w:cstheme="majorBidi"/>
          <w:sz w:val="24"/>
          <w:szCs w:val="24"/>
        </w:rPr>
        <w:t>reveals that SLBs images of community were highly present in their use of discretion, as they</w:t>
      </w:r>
      <w:r w:rsidRPr="000551EC">
        <w:rPr>
          <w:rFonts w:asciiTheme="majorBidi" w:hAnsiTheme="majorBidi" w:cstheme="majorBidi"/>
          <w:sz w:val="24"/>
          <w:szCs w:val="24"/>
        </w:rPr>
        <w:t xml:space="preserve"> </w:t>
      </w:r>
      <w:r w:rsidRPr="000551EC">
        <w:rPr>
          <w:rFonts w:asciiTheme="majorBidi" w:eastAsia="Times New Roman" w:hAnsiTheme="majorBidi" w:cstheme="majorBidi"/>
          <w:sz w:val="24"/>
          <w:szCs w:val="24"/>
        </w:rPr>
        <w:t xml:space="preserve">respond to issues of inequalities, ethnonational diversity, and a violent national conflict. </w:t>
      </w:r>
      <w:bookmarkEnd w:id="13"/>
      <w:r w:rsidRPr="000551EC">
        <w:rPr>
          <w:rFonts w:asciiTheme="majorBidi" w:eastAsia="Times New Roman" w:hAnsiTheme="majorBidi" w:cstheme="majorBidi"/>
          <w:sz w:val="24"/>
          <w:szCs w:val="24"/>
        </w:rPr>
        <w:t>Given the polysemic nature of the 'community' concept (</w:t>
      </w:r>
      <w:r w:rsidR="00306FF8" w:rsidRPr="000551EC">
        <w:rPr>
          <w:rFonts w:asciiTheme="majorBidi" w:eastAsia="Times New Roman" w:hAnsiTheme="majorBidi" w:cstheme="majorBidi"/>
          <w:sz w:val="24"/>
          <w:szCs w:val="24"/>
        </w:rPr>
        <w:t>Jansen, 2019</w:t>
      </w:r>
      <w:r w:rsidRPr="000551EC">
        <w:rPr>
          <w:rFonts w:asciiTheme="majorBidi" w:eastAsia="Times New Roman" w:hAnsiTheme="majorBidi" w:cstheme="majorBidi"/>
          <w:sz w:val="24"/>
          <w:szCs w:val="24"/>
        </w:rPr>
        <w:t>), SLBs who focus on the 'community' as a central unite, interpret, and construct the term in a variety of ways.</w:t>
      </w:r>
      <w:r w:rsidR="00306FF8" w:rsidRPr="000551EC">
        <w:rPr>
          <w:rFonts w:asciiTheme="majorBidi" w:eastAsia="Times New Roman" w:hAnsiTheme="majorBidi" w:cstheme="majorBidi"/>
          <w:sz w:val="24"/>
          <w:szCs w:val="24"/>
        </w:rPr>
        <w:t xml:space="preserve"> </w:t>
      </w:r>
      <w:r w:rsidRPr="000551EC">
        <w:rPr>
          <w:rFonts w:asciiTheme="majorBidi" w:eastAsia="Times New Roman" w:hAnsiTheme="majorBidi" w:cstheme="majorBidi"/>
          <w:sz w:val="24"/>
          <w:szCs w:val="24"/>
        </w:rPr>
        <w:t xml:space="preserve"> In line with their understandings of the urban community,</w:t>
      </w:r>
      <w:r w:rsidR="00306FF8" w:rsidRPr="000551EC">
        <w:rPr>
          <w:rFonts w:asciiTheme="majorBidi" w:eastAsia="Times New Roman" w:hAnsiTheme="majorBidi" w:cstheme="majorBidi"/>
          <w:sz w:val="24"/>
          <w:szCs w:val="24"/>
        </w:rPr>
        <w:t xml:space="preserve"> </w:t>
      </w:r>
      <w:r w:rsidRPr="000551EC">
        <w:rPr>
          <w:rFonts w:asciiTheme="majorBidi" w:eastAsia="Times New Roman" w:hAnsiTheme="majorBidi" w:cstheme="majorBidi"/>
          <w:sz w:val="24"/>
          <w:szCs w:val="24"/>
        </w:rPr>
        <w:t xml:space="preserve">SLBs use of discretion </w:t>
      </w:r>
      <w:r w:rsidR="003F24D4" w:rsidRPr="000551EC">
        <w:rPr>
          <w:rFonts w:asciiTheme="majorBidi" w:eastAsia="Times New Roman" w:hAnsiTheme="majorBidi" w:cstheme="majorBidi"/>
          <w:sz w:val="24"/>
          <w:szCs w:val="24"/>
        </w:rPr>
        <w:t>e</w:t>
      </w:r>
      <w:r w:rsidRPr="000551EC">
        <w:rPr>
          <w:rFonts w:asciiTheme="majorBidi" w:eastAsia="Times New Roman" w:hAnsiTheme="majorBidi" w:cstheme="majorBidi"/>
          <w:sz w:val="24"/>
          <w:szCs w:val="24"/>
        </w:rPr>
        <w:t>ffect</w:t>
      </w:r>
      <w:r w:rsidR="00AF5279" w:rsidRPr="000551EC">
        <w:rPr>
          <w:rFonts w:asciiTheme="majorBidi" w:eastAsia="Times New Roman" w:hAnsiTheme="majorBidi" w:cstheme="majorBidi"/>
          <w:sz w:val="24"/>
          <w:szCs w:val="24"/>
        </w:rPr>
        <w:t>s</w:t>
      </w:r>
      <w:r w:rsidRPr="000551EC">
        <w:rPr>
          <w:rFonts w:asciiTheme="majorBidi" w:eastAsia="Times New Roman" w:hAnsiTheme="majorBidi" w:cstheme="majorBidi"/>
          <w:sz w:val="24"/>
          <w:szCs w:val="24"/>
        </w:rPr>
        <w:t>, strength</w:t>
      </w:r>
      <w:r w:rsidR="00AF5279" w:rsidRPr="000551EC">
        <w:rPr>
          <w:rFonts w:asciiTheme="majorBidi" w:eastAsia="Times New Roman" w:hAnsiTheme="majorBidi" w:cstheme="majorBidi"/>
          <w:sz w:val="24"/>
          <w:szCs w:val="24"/>
        </w:rPr>
        <w:t>s</w:t>
      </w:r>
      <w:r w:rsidRPr="000551EC">
        <w:rPr>
          <w:rFonts w:asciiTheme="majorBidi" w:eastAsia="Times New Roman" w:hAnsiTheme="majorBidi" w:cstheme="majorBidi"/>
          <w:sz w:val="24"/>
          <w:szCs w:val="24"/>
        </w:rPr>
        <w:t xml:space="preserve"> or change</w:t>
      </w:r>
      <w:r w:rsidR="00AF5279" w:rsidRPr="000551EC">
        <w:rPr>
          <w:rFonts w:asciiTheme="majorBidi" w:eastAsia="Times New Roman" w:hAnsiTheme="majorBidi" w:cstheme="majorBidi"/>
          <w:sz w:val="24"/>
          <w:szCs w:val="24"/>
        </w:rPr>
        <w:t>s</w:t>
      </w:r>
      <w:r w:rsidRPr="000551EC">
        <w:rPr>
          <w:rFonts w:asciiTheme="majorBidi" w:eastAsia="Times New Roman" w:hAnsiTheme="majorBidi" w:cstheme="majorBidi"/>
          <w:sz w:val="24"/>
          <w:szCs w:val="24"/>
        </w:rPr>
        <w:t xml:space="preserve"> these representations of community.</w:t>
      </w:r>
      <w:r w:rsidR="00306FF8" w:rsidRPr="000551EC">
        <w:rPr>
          <w:rFonts w:asciiTheme="majorBidi" w:eastAsia="Times New Roman" w:hAnsiTheme="majorBidi" w:cstheme="majorBidi"/>
          <w:sz w:val="24"/>
          <w:szCs w:val="24"/>
        </w:rPr>
        <w:t xml:space="preserve"> In that, they actively shape the character and identity of the urban community as well as construct the </w:t>
      </w:r>
      <w:r w:rsidR="00306FF8" w:rsidRPr="000551EC">
        <w:rPr>
          <w:rFonts w:asciiTheme="majorBidi" w:hAnsiTheme="majorBidi" w:cstheme="majorBidi"/>
          <w:sz w:val="24"/>
          <w:szCs w:val="24"/>
        </w:rPr>
        <w:t>relationship between citizens and the state (Hancock</w:t>
      </w:r>
      <w:r w:rsidR="0055452F" w:rsidRPr="000551EC">
        <w:rPr>
          <w:rFonts w:asciiTheme="majorBidi" w:hAnsiTheme="majorBidi" w:cstheme="majorBidi"/>
          <w:sz w:val="24"/>
          <w:szCs w:val="24"/>
        </w:rPr>
        <w:t xml:space="preserve"> et al.</w:t>
      </w:r>
      <w:r w:rsidR="00306FF8" w:rsidRPr="000551EC">
        <w:rPr>
          <w:rFonts w:asciiTheme="majorBidi" w:hAnsiTheme="majorBidi" w:cstheme="majorBidi"/>
          <w:sz w:val="24"/>
          <w:szCs w:val="24"/>
        </w:rPr>
        <w:t xml:space="preserve"> 2012; Lynn, 2006). </w:t>
      </w:r>
      <w:r w:rsidR="00AF5279" w:rsidRPr="000551EC">
        <w:rPr>
          <w:rFonts w:asciiTheme="majorBidi" w:hAnsiTheme="majorBidi" w:cstheme="majorBidi"/>
          <w:sz w:val="24"/>
          <w:szCs w:val="24"/>
        </w:rPr>
        <w:t xml:space="preserve">The study sheds light on how </w:t>
      </w:r>
      <w:r w:rsidR="00645CF3" w:rsidRPr="000551EC">
        <w:rPr>
          <w:rFonts w:asciiTheme="majorBidi" w:hAnsiTheme="majorBidi" w:cstheme="majorBidi"/>
          <w:sz w:val="24"/>
          <w:szCs w:val="24"/>
        </w:rPr>
        <w:t xml:space="preserve">SLBs interpretation of </w:t>
      </w:r>
      <w:r w:rsidR="00AF5279" w:rsidRPr="000551EC">
        <w:rPr>
          <w:rFonts w:asciiTheme="majorBidi" w:hAnsiTheme="majorBidi" w:cstheme="majorBidi"/>
          <w:sz w:val="24"/>
          <w:szCs w:val="24"/>
        </w:rPr>
        <w:t>the socio-political environment, shapes the</w:t>
      </w:r>
      <w:r w:rsidR="00645CF3" w:rsidRPr="000551EC">
        <w:rPr>
          <w:rFonts w:asciiTheme="majorBidi" w:hAnsiTheme="majorBidi" w:cstheme="majorBidi"/>
          <w:sz w:val="24"/>
          <w:szCs w:val="24"/>
        </w:rPr>
        <w:t>ir</w:t>
      </w:r>
      <w:r w:rsidR="00AF5279" w:rsidRPr="000551EC">
        <w:rPr>
          <w:rFonts w:asciiTheme="majorBidi" w:hAnsiTheme="majorBidi" w:cstheme="majorBidi"/>
          <w:sz w:val="24"/>
          <w:szCs w:val="24"/>
        </w:rPr>
        <w:t xml:space="preserve"> exercise of discretion (</w:t>
      </w:r>
      <w:proofErr w:type="spellStart"/>
      <w:r w:rsidR="00AF5279" w:rsidRPr="000551EC">
        <w:rPr>
          <w:rFonts w:asciiTheme="majorBidi" w:hAnsiTheme="majorBidi" w:cstheme="majorBidi"/>
          <w:sz w:val="24"/>
          <w:szCs w:val="24"/>
        </w:rPr>
        <w:t>Freie</w:t>
      </w:r>
      <w:proofErr w:type="spellEnd"/>
      <w:r w:rsidR="00AF5279" w:rsidRPr="000551EC">
        <w:rPr>
          <w:rFonts w:asciiTheme="majorBidi" w:hAnsiTheme="majorBidi" w:cstheme="majorBidi"/>
          <w:sz w:val="24"/>
          <w:szCs w:val="24"/>
        </w:rPr>
        <w:t>, 1998; Bauman, 2001)</w:t>
      </w:r>
      <w:r w:rsidR="003B415E" w:rsidRPr="000551EC">
        <w:rPr>
          <w:rFonts w:asciiTheme="majorBidi" w:hAnsiTheme="majorBidi" w:cstheme="majorBidi"/>
          <w:sz w:val="24"/>
          <w:szCs w:val="24"/>
        </w:rPr>
        <w:t>.</w:t>
      </w:r>
      <w:r w:rsidR="00AF5279" w:rsidRPr="000551EC">
        <w:rPr>
          <w:rFonts w:asciiTheme="majorBidi" w:hAnsiTheme="majorBidi" w:cstheme="majorBidi"/>
          <w:sz w:val="24"/>
          <w:szCs w:val="24"/>
        </w:rPr>
        <w:t xml:space="preserve"> </w:t>
      </w:r>
      <w:r w:rsidR="00F55598" w:rsidRPr="000551EC">
        <w:rPr>
          <w:rFonts w:asciiTheme="majorBidi" w:hAnsiTheme="majorBidi" w:cstheme="majorBidi"/>
          <w:sz w:val="24"/>
          <w:szCs w:val="24"/>
        </w:rPr>
        <w:t xml:space="preserve">Hence, to better understand SLBs patterns of discretion, SLBs scholarship do not only need to be aware of the context, but also </w:t>
      </w:r>
      <w:proofErr w:type="gramStart"/>
      <w:r w:rsidR="00F55598" w:rsidRPr="000551EC">
        <w:rPr>
          <w:rFonts w:asciiTheme="majorBidi" w:hAnsiTheme="majorBidi" w:cstheme="majorBidi"/>
          <w:sz w:val="24"/>
          <w:szCs w:val="24"/>
        </w:rPr>
        <w:t>take into account</w:t>
      </w:r>
      <w:proofErr w:type="gramEnd"/>
      <w:r w:rsidR="00F55598" w:rsidRPr="000551EC">
        <w:rPr>
          <w:rFonts w:asciiTheme="majorBidi" w:hAnsiTheme="majorBidi" w:cstheme="majorBidi"/>
          <w:sz w:val="24"/>
          <w:szCs w:val="24"/>
        </w:rPr>
        <w:t xml:space="preserve"> SLBs' </w:t>
      </w:r>
      <w:r w:rsidR="002C179F" w:rsidRPr="000551EC">
        <w:rPr>
          <w:rFonts w:asciiTheme="majorBidi" w:hAnsiTheme="majorBidi" w:cstheme="majorBidi"/>
          <w:sz w:val="24"/>
          <w:szCs w:val="24"/>
        </w:rPr>
        <w:t xml:space="preserve">images </w:t>
      </w:r>
      <w:r w:rsidR="00F55598" w:rsidRPr="000551EC">
        <w:rPr>
          <w:rFonts w:asciiTheme="majorBidi" w:hAnsiTheme="majorBidi" w:cstheme="majorBidi"/>
          <w:sz w:val="24"/>
          <w:szCs w:val="24"/>
        </w:rPr>
        <w:t>and representations.</w:t>
      </w:r>
      <w:r w:rsidR="00F55598" w:rsidRPr="000551EC">
        <w:rPr>
          <w:rFonts w:asciiTheme="majorBidi" w:hAnsiTheme="majorBidi" w:cstheme="majorBidi"/>
          <w:sz w:val="24"/>
          <w:szCs w:val="24"/>
          <w:rtl/>
        </w:rPr>
        <w:t xml:space="preserve"> </w:t>
      </w:r>
    </w:p>
    <w:p w14:paraId="0778C2B6" w14:textId="1F90E712" w:rsidR="006C1D57" w:rsidRDefault="00F55598" w:rsidP="000551EC">
      <w:pPr>
        <w:spacing w:line="480" w:lineRule="auto"/>
        <w:jc w:val="right"/>
        <w:rPr>
          <w:rFonts w:asciiTheme="majorBidi" w:eastAsia="Times New Roman" w:hAnsiTheme="majorBidi" w:cstheme="majorBidi"/>
          <w:sz w:val="24"/>
          <w:szCs w:val="24"/>
        </w:rPr>
      </w:pPr>
      <w:r w:rsidRPr="000551EC">
        <w:rPr>
          <w:rFonts w:asciiTheme="majorBidi" w:eastAsia="Times New Roman" w:hAnsiTheme="majorBidi" w:cstheme="majorBidi"/>
          <w:sz w:val="24"/>
          <w:szCs w:val="24"/>
        </w:rPr>
        <w:t>W</w:t>
      </w:r>
      <w:r w:rsidR="006C1D57" w:rsidRPr="000551EC">
        <w:rPr>
          <w:rFonts w:asciiTheme="majorBidi" w:eastAsia="Times New Roman" w:hAnsiTheme="majorBidi" w:cstheme="majorBidi"/>
          <w:sz w:val="24"/>
          <w:szCs w:val="24"/>
        </w:rPr>
        <w:t>e identifie</w:t>
      </w:r>
      <w:r w:rsidR="0044163D" w:rsidRPr="000551EC">
        <w:rPr>
          <w:rFonts w:asciiTheme="majorBidi" w:eastAsia="Times New Roman" w:hAnsiTheme="majorBidi" w:cstheme="majorBidi"/>
          <w:sz w:val="24"/>
          <w:szCs w:val="24"/>
        </w:rPr>
        <w:t>d</w:t>
      </w:r>
      <w:r w:rsidR="006C1D57" w:rsidRPr="000551EC">
        <w:rPr>
          <w:rFonts w:asciiTheme="majorBidi" w:eastAsia="Times New Roman" w:hAnsiTheme="majorBidi" w:cstheme="majorBidi"/>
          <w:sz w:val="24"/>
          <w:szCs w:val="24"/>
        </w:rPr>
        <w:t xml:space="preserve"> three main images of community, generat</w:t>
      </w:r>
      <w:r w:rsidR="00AF5279" w:rsidRPr="000551EC">
        <w:rPr>
          <w:rFonts w:asciiTheme="majorBidi" w:eastAsia="Times New Roman" w:hAnsiTheme="majorBidi" w:cstheme="majorBidi"/>
          <w:sz w:val="24"/>
          <w:szCs w:val="24"/>
        </w:rPr>
        <w:t xml:space="preserve">ing </w:t>
      </w:r>
      <w:r w:rsidR="006C1D57" w:rsidRPr="000551EC">
        <w:rPr>
          <w:rFonts w:asciiTheme="majorBidi" w:eastAsia="Times New Roman" w:hAnsiTheme="majorBidi" w:cstheme="majorBidi"/>
          <w:sz w:val="24"/>
          <w:szCs w:val="24"/>
        </w:rPr>
        <w:t>six common patterns of discretion.</w:t>
      </w:r>
      <w:r w:rsidR="0044163D" w:rsidRPr="000551EC">
        <w:rPr>
          <w:rFonts w:asciiTheme="majorBidi" w:eastAsia="Times New Roman" w:hAnsiTheme="majorBidi" w:cstheme="majorBidi"/>
          <w:sz w:val="24"/>
          <w:szCs w:val="24"/>
        </w:rPr>
        <w:t xml:space="preserve"> </w:t>
      </w:r>
      <w:r w:rsidR="006C1D57" w:rsidRPr="000551EC">
        <w:rPr>
          <w:rFonts w:asciiTheme="majorBidi" w:eastAsia="Times New Roman" w:hAnsiTheme="majorBidi" w:cstheme="majorBidi"/>
          <w:sz w:val="24"/>
          <w:szCs w:val="24"/>
        </w:rPr>
        <w:t xml:space="preserve">The first image is 'community as encounter of cultures', which views the urban community as mosaic of </w:t>
      </w:r>
      <w:r w:rsidR="0044163D" w:rsidRPr="000551EC">
        <w:rPr>
          <w:rFonts w:asciiTheme="majorBidi" w:eastAsia="Times New Roman" w:hAnsiTheme="majorBidi" w:cstheme="majorBidi"/>
          <w:sz w:val="24"/>
          <w:szCs w:val="24"/>
        </w:rPr>
        <w:t>cultures and</w:t>
      </w:r>
      <w:r w:rsidR="006C1D57" w:rsidRPr="000551EC">
        <w:rPr>
          <w:rFonts w:asciiTheme="majorBidi" w:eastAsia="Times New Roman" w:hAnsiTheme="majorBidi" w:cstheme="majorBidi"/>
          <w:sz w:val="24"/>
          <w:szCs w:val="24"/>
        </w:rPr>
        <w:t xml:space="preserve"> focuses on</w:t>
      </w:r>
      <w:r w:rsidR="006C1D57" w:rsidRPr="000551EC">
        <w:rPr>
          <w:rFonts w:asciiTheme="majorBidi" w:hAnsiTheme="majorBidi" w:cstheme="majorBidi"/>
          <w:sz w:val="24"/>
          <w:szCs w:val="24"/>
        </w:rPr>
        <w:t xml:space="preserve"> </w:t>
      </w:r>
      <w:r w:rsidR="006C1D57" w:rsidRPr="000551EC">
        <w:rPr>
          <w:rFonts w:asciiTheme="majorBidi" w:eastAsia="Times New Roman" w:hAnsiTheme="majorBidi" w:cstheme="majorBidi"/>
          <w:sz w:val="24"/>
          <w:szCs w:val="24"/>
        </w:rPr>
        <w:t xml:space="preserve">ethnocultural sensitivities and </w:t>
      </w:r>
      <w:r w:rsidR="006C1D57" w:rsidRPr="000551EC">
        <w:rPr>
          <w:rFonts w:asciiTheme="majorBidi" w:eastAsia="Times New Roman" w:hAnsiTheme="majorBidi" w:cstheme="majorBidi"/>
          <w:sz w:val="24"/>
          <w:szCs w:val="24"/>
        </w:rPr>
        <w:lastRenderedPageBreak/>
        <w:t xml:space="preserve">differences. In line with this representation of community, SLBs who hold this perspective become cultural brokers. They use their discretion to strength the shared existence of ethnocultural groups through 'promoting community activities of knowing the other' and 'developing cultural and linguistic accessibility'. Focusing on the community as culturally diverse, this representation neglects issues of structural inequalities and the present of the national conflict. The second image is </w:t>
      </w:r>
      <w:r w:rsidR="006C1D57" w:rsidRPr="000551EC">
        <w:rPr>
          <w:rFonts w:asciiTheme="majorBidi" w:hAnsiTheme="majorBidi" w:cstheme="majorBidi"/>
          <w:sz w:val="24"/>
          <w:szCs w:val="24"/>
        </w:rPr>
        <w:t>'community as unequal power relations</w:t>
      </w:r>
      <w:r w:rsidR="006C1D57" w:rsidRPr="000551EC">
        <w:rPr>
          <w:rFonts w:asciiTheme="majorBidi" w:eastAsia="Times New Roman" w:hAnsiTheme="majorBidi" w:cstheme="majorBidi"/>
          <w:sz w:val="24"/>
          <w:szCs w:val="24"/>
        </w:rPr>
        <w:t>', that views the urban community as characterized by structural inequalities and institutional discrimination against the Arab population.</w:t>
      </w:r>
      <w:r w:rsidR="006C1D57" w:rsidRPr="000551EC">
        <w:rPr>
          <w:rFonts w:asciiTheme="majorBidi" w:hAnsiTheme="majorBidi" w:cstheme="majorBidi"/>
          <w:sz w:val="24"/>
          <w:szCs w:val="24"/>
        </w:rPr>
        <w:t xml:space="preserve"> These SLBs become inequality change agents</w:t>
      </w:r>
      <w:r w:rsidR="00B14D26" w:rsidRPr="000551EC">
        <w:rPr>
          <w:rFonts w:asciiTheme="majorBidi" w:hAnsiTheme="majorBidi" w:cstheme="majorBidi"/>
          <w:sz w:val="24"/>
          <w:szCs w:val="24"/>
        </w:rPr>
        <w:t xml:space="preserve"> who are engaged in policy entrepreneurship, influence the design of policy (Cohen &amp; Aviram, 2021). They</w:t>
      </w:r>
      <w:r w:rsidR="006C1D57" w:rsidRPr="000551EC">
        <w:rPr>
          <w:rFonts w:asciiTheme="majorBidi" w:hAnsiTheme="majorBidi" w:cstheme="majorBidi"/>
          <w:sz w:val="24"/>
          <w:szCs w:val="24"/>
        </w:rPr>
        <w:t xml:space="preserve"> use their discretion to reduce inequalities through two main strategies:</w:t>
      </w:r>
      <w:r w:rsidR="006C1D57" w:rsidRPr="000551EC">
        <w:rPr>
          <w:rFonts w:asciiTheme="majorBidi" w:eastAsia="Times New Roman" w:hAnsiTheme="majorBidi" w:cstheme="majorBidi"/>
          <w:sz w:val="24"/>
          <w:szCs w:val="24"/>
        </w:rPr>
        <w:t xml:space="preserve"> </w:t>
      </w:r>
      <w:r w:rsidR="00656FF1" w:rsidRPr="000551EC">
        <w:rPr>
          <w:rFonts w:asciiTheme="majorBidi" w:eastAsia="Times New Roman" w:hAnsiTheme="majorBidi" w:cstheme="majorBidi"/>
          <w:sz w:val="24"/>
          <w:szCs w:val="24"/>
        </w:rPr>
        <w:t>'</w:t>
      </w:r>
      <w:r w:rsidR="006C1D57" w:rsidRPr="000551EC">
        <w:rPr>
          <w:rFonts w:asciiTheme="majorBidi" w:eastAsia="Times New Roman" w:hAnsiTheme="majorBidi" w:cstheme="majorBidi"/>
          <w:sz w:val="24"/>
          <w:szCs w:val="24"/>
        </w:rPr>
        <w:t>developing public services for the Arab population</w:t>
      </w:r>
      <w:r w:rsidR="00656FF1" w:rsidRPr="000551EC">
        <w:rPr>
          <w:rFonts w:asciiTheme="majorBidi" w:eastAsia="Times New Roman" w:hAnsiTheme="majorBidi" w:cstheme="majorBidi"/>
          <w:sz w:val="24"/>
          <w:szCs w:val="24"/>
        </w:rPr>
        <w:t>'</w:t>
      </w:r>
      <w:r w:rsidR="006C1D57" w:rsidRPr="000551EC">
        <w:rPr>
          <w:rFonts w:asciiTheme="majorBidi" w:eastAsia="Times New Roman" w:hAnsiTheme="majorBidi" w:cstheme="majorBidi"/>
          <w:sz w:val="24"/>
          <w:szCs w:val="24"/>
        </w:rPr>
        <w:t xml:space="preserve"> and </w:t>
      </w:r>
      <w:r w:rsidR="00656FF1" w:rsidRPr="000551EC">
        <w:rPr>
          <w:rFonts w:asciiTheme="majorBidi" w:eastAsia="Times New Roman" w:hAnsiTheme="majorBidi" w:cstheme="majorBidi"/>
          <w:sz w:val="24"/>
          <w:szCs w:val="24"/>
        </w:rPr>
        <w:t>'</w:t>
      </w:r>
      <w:r w:rsidR="006C1D57" w:rsidRPr="000551EC">
        <w:rPr>
          <w:rFonts w:asciiTheme="majorBidi" w:eastAsia="Times New Roman" w:hAnsiTheme="majorBidi" w:cstheme="majorBidi"/>
          <w:sz w:val="24"/>
          <w:szCs w:val="24"/>
        </w:rPr>
        <w:t>providing access to and redistribution of public resources</w:t>
      </w:r>
      <w:r w:rsidR="00656FF1" w:rsidRPr="000551EC">
        <w:rPr>
          <w:rFonts w:asciiTheme="majorBidi" w:eastAsia="Times New Roman" w:hAnsiTheme="majorBidi" w:cstheme="majorBidi"/>
          <w:sz w:val="24"/>
          <w:szCs w:val="24"/>
        </w:rPr>
        <w:t>'</w:t>
      </w:r>
      <w:r w:rsidR="006C1D57" w:rsidRPr="000551EC">
        <w:rPr>
          <w:rFonts w:asciiTheme="majorBidi" w:eastAsia="Times New Roman" w:hAnsiTheme="majorBidi" w:cstheme="majorBidi"/>
          <w:sz w:val="24"/>
          <w:szCs w:val="24"/>
        </w:rPr>
        <w:t>.</w:t>
      </w:r>
      <w:r w:rsidR="00A41577" w:rsidRPr="000551EC">
        <w:rPr>
          <w:rFonts w:asciiTheme="majorBidi" w:eastAsia="Times New Roman" w:hAnsiTheme="majorBidi" w:cstheme="majorBidi"/>
          <w:sz w:val="24"/>
          <w:szCs w:val="24"/>
        </w:rPr>
        <w:t xml:space="preserve"> </w:t>
      </w:r>
      <w:r w:rsidR="006C1D57" w:rsidRPr="000551EC">
        <w:rPr>
          <w:rFonts w:asciiTheme="majorBidi" w:eastAsia="Times New Roman" w:hAnsiTheme="majorBidi" w:cstheme="majorBidi"/>
          <w:sz w:val="24"/>
          <w:szCs w:val="24"/>
        </w:rPr>
        <w:t>While acknowledging social inequalities and power relations, this image of community overlooks the present of the national conflict. The third image i</w:t>
      </w:r>
      <w:r w:rsidR="006C7F9B" w:rsidRPr="000551EC">
        <w:rPr>
          <w:rFonts w:asciiTheme="majorBidi" w:eastAsia="Times New Roman" w:hAnsiTheme="majorBidi" w:cstheme="majorBidi"/>
          <w:sz w:val="24"/>
          <w:szCs w:val="24"/>
        </w:rPr>
        <w:t xml:space="preserve">s </w:t>
      </w:r>
      <w:r w:rsidR="006C1D57" w:rsidRPr="000551EC">
        <w:rPr>
          <w:rFonts w:asciiTheme="majorBidi" w:eastAsia="Times New Roman" w:hAnsiTheme="majorBidi" w:cstheme="majorBidi"/>
          <w:sz w:val="24"/>
          <w:szCs w:val="24"/>
        </w:rPr>
        <w:t xml:space="preserve">'community as nationally conflicted relations'. This representation acknowledges </w:t>
      </w:r>
      <w:r w:rsidR="00A41577" w:rsidRPr="000551EC">
        <w:rPr>
          <w:rFonts w:asciiTheme="majorBidi" w:eastAsia="Times New Roman" w:hAnsiTheme="majorBidi" w:cstheme="majorBidi"/>
          <w:sz w:val="24"/>
          <w:szCs w:val="24"/>
        </w:rPr>
        <w:t>majority-minority relations within the context of</w:t>
      </w:r>
      <w:r w:rsidR="006C1D57" w:rsidRPr="000551EC">
        <w:rPr>
          <w:rFonts w:asciiTheme="majorBidi" w:eastAsia="Times New Roman" w:hAnsiTheme="majorBidi" w:cstheme="majorBidi"/>
          <w:sz w:val="24"/>
          <w:szCs w:val="24"/>
        </w:rPr>
        <w:t xml:space="preserve"> ongoing violent Israeli-Palestinian national conflict. In response to this image,</w:t>
      </w:r>
      <w:r w:rsidR="006C7F9B" w:rsidRPr="000551EC">
        <w:rPr>
          <w:rFonts w:asciiTheme="majorBidi" w:eastAsia="Times New Roman" w:hAnsiTheme="majorBidi" w:cstheme="majorBidi"/>
          <w:sz w:val="24"/>
          <w:szCs w:val="24"/>
        </w:rPr>
        <w:t xml:space="preserve"> these</w:t>
      </w:r>
      <w:r w:rsidR="006C1D57" w:rsidRPr="000551EC">
        <w:rPr>
          <w:rFonts w:asciiTheme="majorBidi" w:eastAsia="Times New Roman" w:hAnsiTheme="majorBidi" w:cstheme="majorBidi"/>
          <w:sz w:val="24"/>
          <w:szCs w:val="24"/>
        </w:rPr>
        <w:t xml:space="preserve"> SLBs</w:t>
      </w:r>
      <w:r w:rsidR="006C7F9B" w:rsidRPr="000551EC">
        <w:rPr>
          <w:rFonts w:asciiTheme="majorBidi" w:eastAsia="Times New Roman" w:hAnsiTheme="majorBidi" w:cstheme="majorBidi"/>
          <w:sz w:val="24"/>
          <w:szCs w:val="24"/>
        </w:rPr>
        <w:t xml:space="preserve"> choose to</w:t>
      </w:r>
      <w:r w:rsidR="00A36AEE" w:rsidRPr="000551EC">
        <w:rPr>
          <w:rFonts w:asciiTheme="majorBidi" w:eastAsia="Times New Roman" w:hAnsiTheme="majorBidi" w:cstheme="majorBidi"/>
          <w:sz w:val="24"/>
          <w:szCs w:val="24"/>
        </w:rPr>
        <w:t xml:space="preserve"> </w:t>
      </w:r>
      <w:r w:rsidR="00AA3186" w:rsidRPr="000551EC">
        <w:rPr>
          <w:rFonts w:asciiTheme="majorBidi" w:eastAsia="Times New Roman" w:hAnsiTheme="majorBidi" w:cstheme="majorBidi"/>
          <w:sz w:val="24"/>
          <w:szCs w:val="24"/>
        </w:rPr>
        <w:t>become</w:t>
      </w:r>
      <w:r w:rsidR="006C1D57" w:rsidRPr="000551EC">
        <w:rPr>
          <w:rFonts w:asciiTheme="majorBidi" w:eastAsia="Times New Roman" w:hAnsiTheme="majorBidi" w:cstheme="majorBidi"/>
          <w:sz w:val="24"/>
          <w:szCs w:val="24"/>
        </w:rPr>
        <w:t xml:space="preserve"> </w:t>
      </w:r>
      <w:r w:rsidR="00A36AEE" w:rsidRPr="000551EC">
        <w:rPr>
          <w:rFonts w:asciiTheme="majorBidi" w:eastAsia="Times New Roman" w:hAnsiTheme="majorBidi" w:cstheme="majorBidi"/>
          <w:sz w:val="24"/>
          <w:szCs w:val="24"/>
        </w:rPr>
        <w:t>'</w:t>
      </w:r>
      <w:r w:rsidR="006C1D57" w:rsidRPr="000551EC">
        <w:rPr>
          <w:rFonts w:asciiTheme="majorBidi" w:eastAsia="Times New Roman" w:hAnsiTheme="majorBidi" w:cstheme="majorBidi"/>
          <w:sz w:val="24"/>
          <w:szCs w:val="24"/>
        </w:rPr>
        <w:t>conflict buffers</w:t>
      </w:r>
      <w:r w:rsidR="00A36AEE" w:rsidRPr="000551EC">
        <w:rPr>
          <w:rFonts w:asciiTheme="majorBidi" w:eastAsia="Times New Roman" w:hAnsiTheme="majorBidi" w:cstheme="majorBidi"/>
          <w:sz w:val="24"/>
          <w:szCs w:val="24"/>
        </w:rPr>
        <w:t>'</w:t>
      </w:r>
      <w:r w:rsidR="00AA3186" w:rsidRPr="000551EC">
        <w:rPr>
          <w:rFonts w:asciiTheme="majorBidi" w:eastAsia="Times New Roman" w:hAnsiTheme="majorBidi" w:cstheme="majorBidi"/>
          <w:sz w:val="24"/>
          <w:szCs w:val="24"/>
        </w:rPr>
        <w:t xml:space="preserve"> </w:t>
      </w:r>
      <w:proofErr w:type="gramStart"/>
      <w:r w:rsidR="00AA3186" w:rsidRPr="000551EC">
        <w:rPr>
          <w:rFonts w:asciiTheme="majorBidi" w:eastAsia="Times New Roman" w:hAnsiTheme="majorBidi" w:cstheme="majorBidi"/>
          <w:sz w:val="24"/>
          <w:szCs w:val="24"/>
        </w:rPr>
        <w:t>as a way to</w:t>
      </w:r>
      <w:proofErr w:type="gramEnd"/>
      <w:r w:rsidR="00AA3186" w:rsidRPr="000551EC">
        <w:rPr>
          <w:rFonts w:asciiTheme="majorBidi" w:eastAsia="Times New Roman" w:hAnsiTheme="majorBidi" w:cstheme="majorBidi"/>
          <w:sz w:val="24"/>
          <w:szCs w:val="24"/>
        </w:rPr>
        <w:t xml:space="preserve"> manage the conflict</w:t>
      </w:r>
      <w:r w:rsidR="006C1D57" w:rsidRPr="000551EC">
        <w:rPr>
          <w:rFonts w:asciiTheme="majorBidi" w:eastAsia="Times New Roman" w:hAnsiTheme="majorBidi" w:cstheme="majorBidi"/>
          <w:sz w:val="24"/>
          <w:szCs w:val="24"/>
        </w:rPr>
        <w:t>. They use their discretion to mitigate tensions between the Jewish and Arab population and preserve the status quo.</w:t>
      </w:r>
      <w:r w:rsidR="0044163D" w:rsidRPr="000551EC">
        <w:rPr>
          <w:rFonts w:asciiTheme="majorBidi" w:eastAsia="Times New Roman" w:hAnsiTheme="majorBidi" w:cstheme="majorBidi"/>
          <w:sz w:val="24"/>
          <w:szCs w:val="24"/>
        </w:rPr>
        <w:t xml:space="preserve"> </w:t>
      </w:r>
      <w:bookmarkStart w:id="14" w:name="_Hlk79828124"/>
      <w:r w:rsidR="0044163D" w:rsidRPr="000551EC">
        <w:rPr>
          <w:rFonts w:asciiTheme="majorBidi" w:eastAsia="Times New Roman" w:hAnsiTheme="majorBidi" w:cstheme="majorBidi"/>
          <w:sz w:val="24"/>
          <w:szCs w:val="24"/>
        </w:rPr>
        <w:t xml:space="preserve">Based on our findings, we offer a </w:t>
      </w:r>
      <w:r w:rsidR="0085582C" w:rsidRPr="000551EC">
        <w:rPr>
          <w:rFonts w:asciiTheme="majorBidi" w:eastAsia="Times New Roman" w:hAnsiTheme="majorBidi" w:cstheme="majorBidi"/>
          <w:sz w:val="24"/>
          <w:szCs w:val="24"/>
        </w:rPr>
        <w:t xml:space="preserve">conceptualization </w:t>
      </w:r>
      <w:r w:rsidR="0044163D" w:rsidRPr="000551EC">
        <w:rPr>
          <w:rFonts w:asciiTheme="majorBidi" w:eastAsia="Times New Roman" w:hAnsiTheme="majorBidi" w:cstheme="majorBidi"/>
          <w:sz w:val="24"/>
          <w:szCs w:val="24"/>
        </w:rPr>
        <w:t>of community workers' patterns of discretion in highly conflicted urban settings:</w:t>
      </w:r>
      <w:bookmarkEnd w:id="14"/>
    </w:p>
    <w:p w14:paraId="14FD609A" w14:textId="77777777" w:rsidR="000551EC" w:rsidRPr="000551EC" w:rsidRDefault="000551EC" w:rsidP="000551EC">
      <w:pPr>
        <w:spacing w:line="480" w:lineRule="auto"/>
        <w:jc w:val="right"/>
        <w:rPr>
          <w:rFonts w:asciiTheme="majorBidi" w:eastAsia="Times New Roman" w:hAnsiTheme="majorBidi" w:cstheme="majorBidi" w:hint="cs"/>
          <w:sz w:val="24"/>
          <w:szCs w:val="24"/>
          <w:rtl/>
        </w:rPr>
      </w:pPr>
    </w:p>
    <w:tbl>
      <w:tblPr>
        <w:tblStyle w:val="af1"/>
        <w:bidiVisual/>
        <w:tblW w:w="0" w:type="auto"/>
        <w:tblLook w:val="04A0" w:firstRow="1" w:lastRow="0" w:firstColumn="1" w:lastColumn="0" w:noHBand="0" w:noVBand="1"/>
      </w:tblPr>
      <w:tblGrid>
        <w:gridCol w:w="1613"/>
        <w:gridCol w:w="1510"/>
        <w:gridCol w:w="2236"/>
        <w:gridCol w:w="1587"/>
      </w:tblGrid>
      <w:tr w:rsidR="00CA6C21" w:rsidRPr="000551EC" w14:paraId="3E738DC7" w14:textId="77777777" w:rsidTr="002A1841">
        <w:tc>
          <w:tcPr>
            <w:tcW w:w="1613" w:type="dxa"/>
          </w:tcPr>
          <w:p w14:paraId="36684E29" w14:textId="000CB92B" w:rsidR="0044163D" w:rsidRPr="000551EC" w:rsidRDefault="00066724" w:rsidP="000551EC">
            <w:pPr>
              <w:spacing w:line="480" w:lineRule="auto"/>
              <w:jc w:val="center"/>
              <w:rPr>
                <w:rFonts w:asciiTheme="majorBidi" w:hAnsiTheme="majorBidi" w:cstheme="majorBidi"/>
                <w:sz w:val="24"/>
                <w:szCs w:val="24"/>
                <w:rtl/>
              </w:rPr>
            </w:pPr>
            <w:r w:rsidRPr="000551EC">
              <w:rPr>
                <w:rFonts w:asciiTheme="majorBidi" w:hAnsiTheme="majorBidi" w:cstheme="majorBidi"/>
                <w:sz w:val="24"/>
                <w:szCs w:val="24"/>
              </w:rPr>
              <w:lastRenderedPageBreak/>
              <w:t>N</w:t>
            </w:r>
            <w:r w:rsidR="0044163D" w:rsidRPr="000551EC">
              <w:rPr>
                <w:rFonts w:asciiTheme="majorBidi" w:hAnsiTheme="majorBidi" w:cstheme="majorBidi"/>
                <w:sz w:val="24"/>
                <w:szCs w:val="24"/>
              </w:rPr>
              <w:t>ationally conflicted relations</w:t>
            </w:r>
          </w:p>
        </w:tc>
        <w:tc>
          <w:tcPr>
            <w:tcW w:w="1510" w:type="dxa"/>
          </w:tcPr>
          <w:p w14:paraId="5A8B4CCA" w14:textId="0328627E" w:rsidR="0044163D" w:rsidRPr="000551EC" w:rsidRDefault="00066724" w:rsidP="000551EC">
            <w:pPr>
              <w:spacing w:line="480" w:lineRule="auto"/>
              <w:jc w:val="center"/>
              <w:rPr>
                <w:rFonts w:asciiTheme="majorBidi" w:hAnsiTheme="majorBidi" w:cstheme="majorBidi"/>
                <w:sz w:val="24"/>
                <w:szCs w:val="24"/>
                <w:rtl/>
              </w:rPr>
            </w:pPr>
            <w:r w:rsidRPr="000551EC">
              <w:rPr>
                <w:rFonts w:asciiTheme="majorBidi" w:hAnsiTheme="majorBidi" w:cstheme="majorBidi"/>
                <w:sz w:val="24"/>
                <w:szCs w:val="24"/>
              </w:rPr>
              <w:t>U</w:t>
            </w:r>
            <w:r w:rsidR="0044163D" w:rsidRPr="000551EC">
              <w:rPr>
                <w:rFonts w:asciiTheme="majorBidi" w:hAnsiTheme="majorBidi" w:cstheme="majorBidi"/>
                <w:sz w:val="24"/>
                <w:szCs w:val="24"/>
              </w:rPr>
              <w:t>nequal power relations</w:t>
            </w:r>
          </w:p>
        </w:tc>
        <w:tc>
          <w:tcPr>
            <w:tcW w:w="2236" w:type="dxa"/>
          </w:tcPr>
          <w:p w14:paraId="2D0DCFAE" w14:textId="3F573445" w:rsidR="0044163D" w:rsidRPr="000551EC" w:rsidRDefault="00066724" w:rsidP="000551EC">
            <w:pPr>
              <w:spacing w:line="480" w:lineRule="auto"/>
              <w:jc w:val="center"/>
              <w:rPr>
                <w:rFonts w:asciiTheme="majorBidi" w:hAnsiTheme="majorBidi" w:cstheme="majorBidi"/>
                <w:sz w:val="24"/>
                <w:szCs w:val="24"/>
                <w:rtl/>
              </w:rPr>
            </w:pPr>
            <w:r w:rsidRPr="000551EC">
              <w:rPr>
                <w:rFonts w:asciiTheme="majorBidi" w:hAnsiTheme="majorBidi" w:cstheme="majorBidi"/>
                <w:sz w:val="24"/>
                <w:szCs w:val="24"/>
              </w:rPr>
              <w:t>E</w:t>
            </w:r>
            <w:r w:rsidR="0044163D" w:rsidRPr="000551EC">
              <w:rPr>
                <w:rFonts w:asciiTheme="majorBidi" w:hAnsiTheme="majorBidi" w:cstheme="majorBidi"/>
                <w:sz w:val="24"/>
                <w:szCs w:val="24"/>
              </w:rPr>
              <w:t>ncounter of cultures</w:t>
            </w:r>
          </w:p>
        </w:tc>
        <w:tc>
          <w:tcPr>
            <w:tcW w:w="1587" w:type="dxa"/>
          </w:tcPr>
          <w:p w14:paraId="05E50814" w14:textId="77777777" w:rsidR="0044163D" w:rsidRPr="000551EC" w:rsidRDefault="0044163D" w:rsidP="000551EC">
            <w:pPr>
              <w:spacing w:line="480" w:lineRule="auto"/>
              <w:jc w:val="center"/>
              <w:rPr>
                <w:rFonts w:asciiTheme="majorBidi" w:hAnsiTheme="majorBidi" w:cstheme="majorBidi"/>
                <w:b/>
                <w:bCs/>
                <w:sz w:val="24"/>
                <w:szCs w:val="24"/>
                <w:rtl/>
              </w:rPr>
            </w:pPr>
            <w:r w:rsidRPr="000551EC">
              <w:rPr>
                <w:rFonts w:asciiTheme="majorBidi" w:hAnsiTheme="majorBidi" w:cstheme="majorBidi"/>
                <w:b/>
                <w:bCs/>
                <w:sz w:val="24"/>
                <w:szCs w:val="24"/>
              </w:rPr>
              <w:t>Image of community</w:t>
            </w:r>
          </w:p>
        </w:tc>
      </w:tr>
      <w:tr w:rsidR="00CA6C21" w:rsidRPr="000551EC" w14:paraId="6644B52D" w14:textId="77777777" w:rsidTr="002A1841">
        <w:tc>
          <w:tcPr>
            <w:tcW w:w="1613" w:type="dxa"/>
          </w:tcPr>
          <w:p w14:paraId="5F4DA43C" w14:textId="58CDCDF5" w:rsidR="00B52D92" w:rsidRPr="000551EC" w:rsidRDefault="00B52D92" w:rsidP="000551EC">
            <w:pPr>
              <w:spacing w:line="480" w:lineRule="auto"/>
              <w:jc w:val="center"/>
              <w:rPr>
                <w:rFonts w:asciiTheme="majorBidi" w:hAnsiTheme="majorBidi" w:cstheme="majorBidi"/>
                <w:sz w:val="24"/>
                <w:szCs w:val="24"/>
                <w:rtl/>
              </w:rPr>
            </w:pPr>
            <w:r w:rsidRPr="000551EC">
              <w:rPr>
                <w:rFonts w:asciiTheme="majorBidi" w:hAnsiTheme="majorBidi" w:cstheme="majorBidi"/>
                <w:sz w:val="24"/>
                <w:szCs w:val="24"/>
              </w:rPr>
              <w:t>Conflict buffers</w:t>
            </w:r>
          </w:p>
        </w:tc>
        <w:tc>
          <w:tcPr>
            <w:tcW w:w="1510" w:type="dxa"/>
          </w:tcPr>
          <w:p w14:paraId="40A28BEE" w14:textId="0F7D20EA" w:rsidR="00B52D92" w:rsidRPr="000551EC" w:rsidRDefault="00066724" w:rsidP="000551EC">
            <w:pPr>
              <w:spacing w:line="480" w:lineRule="auto"/>
              <w:jc w:val="center"/>
              <w:rPr>
                <w:rFonts w:asciiTheme="majorBidi" w:hAnsiTheme="majorBidi" w:cstheme="majorBidi"/>
                <w:sz w:val="24"/>
                <w:szCs w:val="24"/>
                <w:rtl/>
              </w:rPr>
            </w:pPr>
            <w:r w:rsidRPr="000551EC">
              <w:rPr>
                <w:rFonts w:asciiTheme="majorBidi" w:hAnsiTheme="majorBidi" w:cstheme="majorBidi"/>
                <w:sz w:val="24"/>
                <w:szCs w:val="24"/>
              </w:rPr>
              <w:t>I</w:t>
            </w:r>
            <w:r w:rsidR="00B52D92" w:rsidRPr="000551EC">
              <w:rPr>
                <w:rFonts w:asciiTheme="majorBidi" w:hAnsiTheme="majorBidi" w:cstheme="majorBidi"/>
                <w:sz w:val="24"/>
                <w:szCs w:val="24"/>
              </w:rPr>
              <w:t xml:space="preserve">nequality </w:t>
            </w:r>
            <w:proofErr w:type="gramStart"/>
            <w:r w:rsidR="00B52D92" w:rsidRPr="000551EC">
              <w:rPr>
                <w:rFonts w:asciiTheme="majorBidi" w:hAnsiTheme="majorBidi" w:cstheme="majorBidi"/>
                <w:sz w:val="24"/>
                <w:szCs w:val="24"/>
              </w:rPr>
              <w:t>change</w:t>
            </w:r>
            <w:proofErr w:type="gramEnd"/>
            <w:r w:rsidR="00B52D92" w:rsidRPr="000551EC">
              <w:rPr>
                <w:rFonts w:asciiTheme="majorBidi" w:hAnsiTheme="majorBidi" w:cstheme="majorBidi"/>
                <w:sz w:val="24"/>
                <w:szCs w:val="24"/>
              </w:rPr>
              <w:t xml:space="preserve"> agents</w:t>
            </w:r>
          </w:p>
        </w:tc>
        <w:tc>
          <w:tcPr>
            <w:tcW w:w="2236" w:type="dxa"/>
          </w:tcPr>
          <w:p w14:paraId="36DF0626" w14:textId="79010126" w:rsidR="00B52D92" w:rsidRPr="000551EC" w:rsidRDefault="00B52D92" w:rsidP="000551EC">
            <w:pPr>
              <w:spacing w:line="480" w:lineRule="auto"/>
              <w:jc w:val="center"/>
              <w:rPr>
                <w:rFonts w:asciiTheme="majorBidi" w:hAnsiTheme="majorBidi" w:cstheme="majorBidi"/>
                <w:sz w:val="24"/>
                <w:szCs w:val="24"/>
                <w:rtl/>
              </w:rPr>
            </w:pPr>
            <w:r w:rsidRPr="000551EC">
              <w:rPr>
                <w:rFonts w:asciiTheme="majorBidi" w:hAnsiTheme="majorBidi" w:cstheme="majorBidi"/>
                <w:sz w:val="24"/>
                <w:szCs w:val="24"/>
              </w:rPr>
              <w:t>Cultural brokers</w:t>
            </w:r>
          </w:p>
        </w:tc>
        <w:tc>
          <w:tcPr>
            <w:tcW w:w="1587" w:type="dxa"/>
          </w:tcPr>
          <w:p w14:paraId="24FBADBB" w14:textId="34AB1E68" w:rsidR="00B52D92" w:rsidRPr="000551EC" w:rsidRDefault="00B52D92" w:rsidP="000551EC">
            <w:pPr>
              <w:spacing w:line="480" w:lineRule="auto"/>
              <w:jc w:val="center"/>
              <w:rPr>
                <w:rFonts w:asciiTheme="majorBidi" w:hAnsiTheme="majorBidi" w:cstheme="majorBidi"/>
                <w:b/>
                <w:bCs/>
                <w:sz w:val="24"/>
                <w:szCs w:val="24"/>
                <w:rtl/>
              </w:rPr>
            </w:pPr>
            <w:r w:rsidRPr="000551EC">
              <w:rPr>
                <w:rFonts w:asciiTheme="majorBidi" w:hAnsiTheme="majorBidi" w:cstheme="majorBidi"/>
                <w:b/>
                <w:bCs/>
                <w:sz w:val="24"/>
                <w:szCs w:val="24"/>
              </w:rPr>
              <w:t>SLBs role</w:t>
            </w:r>
          </w:p>
        </w:tc>
      </w:tr>
      <w:tr w:rsidR="00CA6C21" w:rsidRPr="000551EC" w14:paraId="3994A54C" w14:textId="77777777" w:rsidTr="002A1841">
        <w:tc>
          <w:tcPr>
            <w:tcW w:w="1613" w:type="dxa"/>
          </w:tcPr>
          <w:p w14:paraId="5C03C2F8" w14:textId="66FEDBAA" w:rsidR="0044163D" w:rsidRPr="000551EC" w:rsidRDefault="00066724" w:rsidP="000551EC">
            <w:pPr>
              <w:jc w:val="right"/>
              <w:rPr>
                <w:rFonts w:asciiTheme="majorBidi" w:hAnsiTheme="majorBidi" w:cstheme="majorBidi"/>
                <w:sz w:val="24"/>
                <w:szCs w:val="24"/>
                <w:rtl/>
              </w:rPr>
            </w:pPr>
            <w:r w:rsidRPr="000551EC">
              <w:rPr>
                <w:rFonts w:asciiTheme="majorBidi" w:hAnsiTheme="majorBidi" w:cstheme="majorBidi"/>
                <w:sz w:val="24"/>
                <w:szCs w:val="24"/>
              </w:rPr>
              <w:t>SLBs acknowledge the present of the national conflict and focus on mitigating tensions and preserving the status quo.</w:t>
            </w:r>
          </w:p>
        </w:tc>
        <w:tc>
          <w:tcPr>
            <w:tcW w:w="1510" w:type="dxa"/>
          </w:tcPr>
          <w:p w14:paraId="2C068AFB" w14:textId="75A96ECE" w:rsidR="0044163D" w:rsidRPr="000551EC" w:rsidRDefault="00066724" w:rsidP="000551EC">
            <w:pPr>
              <w:jc w:val="right"/>
              <w:rPr>
                <w:rFonts w:asciiTheme="majorBidi" w:hAnsiTheme="majorBidi" w:cstheme="majorBidi"/>
                <w:sz w:val="24"/>
                <w:szCs w:val="24"/>
                <w:rtl/>
              </w:rPr>
            </w:pPr>
            <w:r w:rsidRPr="000551EC">
              <w:rPr>
                <w:rFonts w:asciiTheme="majorBidi" w:hAnsiTheme="majorBidi" w:cstheme="majorBidi"/>
                <w:sz w:val="24"/>
                <w:szCs w:val="24"/>
              </w:rPr>
              <w:t>SLBs reduce and resist structural inequalities between the Jewish majority and the Arab minority, while overlooking the present of the national conflict.</w:t>
            </w:r>
            <w:r w:rsidRPr="000551EC" w:rsidDel="00066724">
              <w:rPr>
                <w:rFonts w:asciiTheme="majorBidi" w:hAnsiTheme="majorBidi" w:cstheme="majorBidi"/>
                <w:sz w:val="24"/>
                <w:szCs w:val="24"/>
              </w:rPr>
              <w:t xml:space="preserve"> </w:t>
            </w:r>
          </w:p>
        </w:tc>
        <w:tc>
          <w:tcPr>
            <w:tcW w:w="2236" w:type="dxa"/>
          </w:tcPr>
          <w:p w14:paraId="4E59D62D" w14:textId="77777777" w:rsidR="00066724" w:rsidRPr="000551EC" w:rsidRDefault="00066724" w:rsidP="000551EC">
            <w:pPr>
              <w:jc w:val="right"/>
              <w:rPr>
                <w:rFonts w:asciiTheme="majorBidi" w:hAnsiTheme="majorBidi" w:cstheme="majorBidi"/>
                <w:sz w:val="24"/>
                <w:szCs w:val="24"/>
                <w:rtl/>
              </w:rPr>
            </w:pPr>
            <w:r w:rsidRPr="000551EC">
              <w:rPr>
                <w:rFonts w:asciiTheme="majorBidi" w:hAnsiTheme="majorBidi" w:cstheme="majorBidi"/>
                <w:sz w:val="24"/>
                <w:szCs w:val="24"/>
              </w:rPr>
              <w:t>SLBs strength the urban community's cultural sensitivity and allow the shared existence of ethnocultural groups.</w:t>
            </w:r>
          </w:p>
          <w:p w14:paraId="120E8818" w14:textId="21CE55F7" w:rsidR="0044163D" w:rsidRPr="000551EC" w:rsidRDefault="00066724" w:rsidP="000551EC">
            <w:pPr>
              <w:jc w:val="right"/>
              <w:rPr>
                <w:rFonts w:asciiTheme="majorBidi" w:hAnsiTheme="majorBidi" w:cstheme="majorBidi"/>
                <w:sz w:val="24"/>
                <w:szCs w:val="24"/>
                <w:rtl/>
              </w:rPr>
            </w:pPr>
            <w:r w:rsidRPr="000551EC">
              <w:rPr>
                <w:rFonts w:asciiTheme="majorBidi" w:hAnsiTheme="majorBidi" w:cstheme="majorBidi"/>
                <w:sz w:val="24"/>
                <w:szCs w:val="24"/>
              </w:rPr>
              <w:t>Overlooking issues of inequalities and the violent national conflict.</w:t>
            </w:r>
          </w:p>
        </w:tc>
        <w:tc>
          <w:tcPr>
            <w:tcW w:w="1587" w:type="dxa"/>
          </w:tcPr>
          <w:p w14:paraId="5287AA14" w14:textId="43FC0F38" w:rsidR="0044163D" w:rsidRPr="000551EC" w:rsidRDefault="00066724" w:rsidP="000551EC">
            <w:pPr>
              <w:jc w:val="center"/>
              <w:rPr>
                <w:rFonts w:asciiTheme="majorBidi" w:hAnsiTheme="majorBidi" w:cstheme="majorBidi"/>
                <w:b/>
                <w:bCs/>
                <w:sz w:val="24"/>
                <w:szCs w:val="24"/>
                <w:rtl/>
              </w:rPr>
            </w:pPr>
            <w:r w:rsidRPr="000551EC">
              <w:rPr>
                <w:rFonts w:asciiTheme="majorBidi" w:hAnsiTheme="majorBidi" w:cstheme="majorBidi"/>
                <w:b/>
                <w:bCs/>
                <w:sz w:val="24"/>
                <w:szCs w:val="24"/>
              </w:rPr>
              <w:t>Approach to community intervention</w:t>
            </w:r>
          </w:p>
        </w:tc>
      </w:tr>
      <w:tr w:rsidR="00CA6C21" w:rsidRPr="000551EC" w14:paraId="056C12D7" w14:textId="77777777" w:rsidTr="002A1841">
        <w:tc>
          <w:tcPr>
            <w:tcW w:w="1613" w:type="dxa"/>
          </w:tcPr>
          <w:p w14:paraId="17928535" w14:textId="76E22CAA" w:rsidR="0044163D" w:rsidRPr="000551EC" w:rsidRDefault="00066724" w:rsidP="000551EC">
            <w:pPr>
              <w:jc w:val="right"/>
              <w:rPr>
                <w:rFonts w:asciiTheme="majorBidi" w:hAnsiTheme="majorBidi" w:cstheme="majorBidi"/>
                <w:sz w:val="24"/>
                <w:szCs w:val="24"/>
                <w:rtl/>
              </w:rPr>
            </w:pPr>
            <w:r w:rsidRPr="000551EC">
              <w:rPr>
                <w:rFonts w:asciiTheme="majorBidi" w:hAnsiTheme="majorBidi" w:cstheme="majorBidi"/>
                <w:sz w:val="24"/>
                <w:szCs w:val="24"/>
              </w:rPr>
              <w:t>Mitigating tensions between the Jewish and Arab populations; considering whether to conduct segregated or integrated community activities.</w:t>
            </w:r>
          </w:p>
        </w:tc>
        <w:tc>
          <w:tcPr>
            <w:tcW w:w="1510" w:type="dxa"/>
          </w:tcPr>
          <w:p w14:paraId="6B0CF6B4" w14:textId="06EA7254" w:rsidR="0044163D" w:rsidRPr="000551EC" w:rsidRDefault="00066724" w:rsidP="000551EC">
            <w:pPr>
              <w:jc w:val="right"/>
              <w:rPr>
                <w:rFonts w:asciiTheme="majorBidi" w:hAnsiTheme="majorBidi" w:cstheme="majorBidi"/>
                <w:sz w:val="24"/>
                <w:szCs w:val="24"/>
                <w:rtl/>
              </w:rPr>
            </w:pPr>
            <w:r w:rsidRPr="000551EC">
              <w:rPr>
                <w:rFonts w:asciiTheme="majorBidi" w:hAnsiTheme="majorBidi" w:cstheme="majorBidi"/>
                <w:sz w:val="24"/>
                <w:szCs w:val="24"/>
              </w:rPr>
              <w:t xml:space="preserve">Developing public services for the Arab population; redistributing public resources.  </w:t>
            </w:r>
          </w:p>
        </w:tc>
        <w:tc>
          <w:tcPr>
            <w:tcW w:w="2236" w:type="dxa"/>
          </w:tcPr>
          <w:p w14:paraId="6B6136EC" w14:textId="4E647D36" w:rsidR="0044163D" w:rsidRPr="000551EC" w:rsidRDefault="00066724" w:rsidP="000551EC">
            <w:pPr>
              <w:jc w:val="right"/>
              <w:rPr>
                <w:rFonts w:asciiTheme="majorBidi" w:hAnsiTheme="majorBidi" w:cstheme="majorBidi" w:hint="cs"/>
                <w:sz w:val="24"/>
                <w:szCs w:val="24"/>
                <w:rtl/>
              </w:rPr>
            </w:pPr>
            <w:r w:rsidRPr="000551EC">
              <w:rPr>
                <w:rFonts w:asciiTheme="majorBidi" w:hAnsiTheme="majorBidi" w:cstheme="majorBidi"/>
                <w:sz w:val="24"/>
                <w:szCs w:val="24"/>
              </w:rPr>
              <w:t>Promoting community activities of 'knowing the other'; promoting cultural and linguistic accessibility.</w:t>
            </w:r>
          </w:p>
        </w:tc>
        <w:tc>
          <w:tcPr>
            <w:tcW w:w="1587" w:type="dxa"/>
          </w:tcPr>
          <w:p w14:paraId="0B84EC5B" w14:textId="312FE357" w:rsidR="0044163D" w:rsidRPr="000551EC" w:rsidRDefault="00066724" w:rsidP="000551EC">
            <w:pPr>
              <w:jc w:val="center"/>
              <w:rPr>
                <w:rFonts w:asciiTheme="majorBidi" w:hAnsiTheme="majorBidi" w:cstheme="majorBidi"/>
                <w:b/>
                <w:bCs/>
                <w:sz w:val="24"/>
                <w:szCs w:val="24"/>
                <w:rtl/>
              </w:rPr>
            </w:pPr>
            <w:r w:rsidRPr="000551EC">
              <w:rPr>
                <w:rFonts w:asciiTheme="majorBidi" w:hAnsiTheme="majorBidi" w:cstheme="majorBidi"/>
                <w:b/>
                <w:bCs/>
                <w:sz w:val="24"/>
                <w:szCs w:val="24"/>
              </w:rPr>
              <w:t>Patterns of discretion</w:t>
            </w:r>
          </w:p>
        </w:tc>
      </w:tr>
    </w:tbl>
    <w:p w14:paraId="55946F5F" w14:textId="5C68F547" w:rsidR="00D07971" w:rsidRPr="000551EC" w:rsidRDefault="00C8425F" w:rsidP="000551EC">
      <w:pPr>
        <w:bidi w:val="0"/>
        <w:spacing w:line="480" w:lineRule="auto"/>
        <w:rPr>
          <w:rFonts w:asciiTheme="majorBidi" w:eastAsia="Times New Roman" w:hAnsiTheme="majorBidi" w:cstheme="majorBidi"/>
          <w:sz w:val="24"/>
          <w:szCs w:val="24"/>
        </w:rPr>
      </w:pPr>
      <w:r w:rsidRPr="000551EC">
        <w:rPr>
          <w:rFonts w:asciiTheme="majorBidi" w:eastAsia="Times New Roman" w:hAnsiTheme="majorBidi" w:cstheme="majorBidi"/>
          <w:sz w:val="24"/>
          <w:szCs w:val="24"/>
        </w:rPr>
        <w:tab/>
      </w:r>
    </w:p>
    <w:p w14:paraId="156528D2" w14:textId="62D1CCF2" w:rsidR="00D07971" w:rsidRPr="000551EC" w:rsidRDefault="00D07971" w:rsidP="000551EC">
      <w:pPr>
        <w:bidi w:val="0"/>
        <w:spacing w:line="480" w:lineRule="auto"/>
        <w:rPr>
          <w:rFonts w:asciiTheme="majorBidi" w:eastAsia="Times New Roman" w:hAnsiTheme="majorBidi" w:cstheme="majorBidi"/>
          <w:sz w:val="24"/>
          <w:szCs w:val="24"/>
        </w:rPr>
      </w:pPr>
      <w:r w:rsidRPr="000551EC">
        <w:rPr>
          <w:rFonts w:asciiTheme="majorBidi" w:eastAsia="Times New Roman" w:hAnsiTheme="majorBidi" w:cstheme="majorBidi"/>
          <w:sz w:val="24"/>
          <w:szCs w:val="24"/>
        </w:rPr>
        <w:t xml:space="preserve">This conceptualization </w:t>
      </w:r>
      <w:r w:rsidR="00780453" w:rsidRPr="000551EC">
        <w:rPr>
          <w:rFonts w:asciiTheme="majorBidi" w:eastAsia="Times New Roman" w:hAnsiTheme="majorBidi" w:cstheme="majorBidi"/>
          <w:sz w:val="24"/>
          <w:szCs w:val="24"/>
        </w:rPr>
        <w:t xml:space="preserve">helps to better understand SLBs execution of discretion within highly contested urban settings, particularly affected by structural inequalities and ethnopolitical conflicts. </w:t>
      </w:r>
      <w:r w:rsidR="00396EA4" w:rsidRPr="000551EC">
        <w:rPr>
          <w:rFonts w:asciiTheme="majorBidi" w:eastAsia="Times New Roman" w:hAnsiTheme="majorBidi" w:cstheme="majorBidi"/>
          <w:sz w:val="24"/>
          <w:szCs w:val="24"/>
        </w:rPr>
        <w:t xml:space="preserve">Building on Lotta and Pires (2019) our findings underscore that SLBs policy implementation on the community level overtly and covertly </w:t>
      </w:r>
      <w:r w:rsidR="00396EA4" w:rsidRPr="000551EC">
        <w:rPr>
          <w:rFonts w:asciiTheme="majorBidi" w:eastAsia="Times New Roman" w:hAnsiTheme="majorBidi" w:cstheme="majorBidi"/>
          <w:sz w:val="24"/>
          <w:szCs w:val="24"/>
        </w:rPr>
        <w:lastRenderedPageBreak/>
        <w:t xml:space="preserve">intersects with social inequalities. </w:t>
      </w:r>
      <w:r w:rsidR="007A06C2" w:rsidRPr="000551EC">
        <w:rPr>
          <w:rFonts w:asciiTheme="majorBidi" w:eastAsia="Times New Roman" w:hAnsiTheme="majorBidi" w:cstheme="majorBidi"/>
          <w:sz w:val="24"/>
          <w:szCs w:val="24"/>
        </w:rPr>
        <w:t xml:space="preserve">By </w:t>
      </w:r>
      <w:r w:rsidRPr="000551EC">
        <w:rPr>
          <w:rFonts w:asciiTheme="majorBidi" w:eastAsia="Times New Roman" w:hAnsiTheme="majorBidi" w:cstheme="majorBidi"/>
          <w:sz w:val="24"/>
          <w:szCs w:val="24"/>
        </w:rPr>
        <w:t>initiat</w:t>
      </w:r>
      <w:r w:rsidR="007A06C2" w:rsidRPr="000551EC">
        <w:rPr>
          <w:rFonts w:asciiTheme="majorBidi" w:eastAsia="Times New Roman" w:hAnsiTheme="majorBidi" w:cstheme="majorBidi"/>
          <w:sz w:val="24"/>
          <w:szCs w:val="24"/>
        </w:rPr>
        <w:t>ing</w:t>
      </w:r>
      <w:r w:rsidRPr="000551EC">
        <w:rPr>
          <w:rFonts w:asciiTheme="majorBidi" w:eastAsia="Times New Roman" w:hAnsiTheme="majorBidi" w:cstheme="majorBidi"/>
          <w:sz w:val="24"/>
          <w:szCs w:val="24"/>
        </w:rPr>
        <w:t xml:space="preserve"> strategies of developing public services and redistributing public resources, SLBs consequences of discretionary choices, directly reduced social-economic inequalities. </w:t>
      </w:r>
      <w:r w:rsidR="00396EA4" w:rsidRPr="000551EC">
        <w:rPr>
          <w:rFonts w:asciiTheme="majorBidi" w:eastAsia="Times New Roman" w:hAnsiTheme="majorBidi" w:cstheme="majorBidi"/>
          <w:sz w:val="24"/>
          <w:szCs w:val="24"/>
        </w:rPr>
        <w:t>additionally</w:t>
      </w:r>
      <w:r w:rsidRPr="000551EC">
        <w:rPr>
          <w:rFonts w:asciiTheme="majorBidi" w:eastAsia="Times New Roman" w:hAnsiTheme="majorBidi" w:cstheme="majorBidi"/>
          <w:sz w:val="24"/>
          <w:szCs w:val="24"/>
        </w:rPr>
        <w:t>, strategies that promote encounters of cultures while overlooking</w:t>
      </w:r>
      <w:r w:rsidR="003C185A" w:rsidRPr="000551EC">
        <w:rPr>
          <w:rFonts w:asciiTheme="majorBidi" w:eastAsia="Times New Roman" w:hAnsiTheme="majorBidi" w:cstheme="majorBidi"/>
          <w:sz w:val="24"/>
          <w:szCs w:val="24"/>
        </w:rPr>
        <w:t xml:space="preserve"> inequalities and</w:t>
      </w:r>
      <w:r w:rsidRPr="000551EC">
        <w:rPr>
          <w:rFonts w:asciiTheme="majorBidi" w:eastAsia="Times New Roman" w:hAnsiTheme="majorBidi" w:cstheme="majorBidi"/>
          <w:sz w:val="24"/>
          <w:szCs w:val="24"/>
        </w:rPr>
        <w:t xml:space="preserve"> the political nature of </w:t>
      </w:r>
      <w:r w:rsidR="00B3361B" w:rsidRPr="000551EC">
        <w:rPr>
          <w:rFonts w:asciiTheme="majorBidi" w:eastAsia="Times New Roman" w:hAnsiTheme="majorBidi" w:cstheme="majorBidi"/>
          <w:sz w:val="24"/>
          <w:szCs w:val="24"/>
        </w:rPr>
        <w:t xml:space="preserve">the </w:t>
      </w:r>
      <w:r w:rsidRPr="000551EC">
        <w:rPr>
          <w:rFonts w:asciiTheme="majorBidi" w:eastAsia="Times New Roman" w:hAnsiTheme="majorBidi" w:cstheme="majorBidi"/>
          <w:sz w:val="24"/>
          <w:szCs w:val="24"/>
        </w:rPr>
        <w:t xml:space="preserve">community, </w:t>
      </w:r>
      <w:r w:rsidR="00B3361B" w:rsidRPr="000551EC">
        <w:rPr>
          <w:rFonts w:asciiTheme="majorBidi" w:eastAsia="Times New Roman" w:hAnsiTheme="majorBidi" w:cstheme="majorBidi"/>
          <w:sz w:val="24"/>
          <w:szCs w:val="24"/>
        </w:rPr>
        <w:t xml:space="preserve">covertly </w:t>
      </w:r>
      <w:r w:rsidRPr="000551EC">
        <w:rPr>
          <w:rFonts w:asciiTheme="majorBidi" w:eastAsia="Times New Roman" w:hAnsiTheme="majorBidi" w:cstheme="majorBidi"/>
          <w:sz w:val="24"/>
          <w:szCs w:val="24"/>
        </w:rPr>
        <w:t>reproduce social</w:t>
      </w:r>
      <w:r w:rsidR="00B3361B" w:rsidRPr="000551EC">
        <w:rPr>
          <w:rFonts w:asciiTheme="majorBidi" w:eastAsia="Times New Roman" w:hAnsiTheme="majorBidi" w:cstheme="majorBidi"/>
          <w:sz w:val="24"/>
          <w:szCs w:val="24"/>
        </w:rPr>
        <w:t xml:space="preserve"> and racial</w:t>
      </w:r>
      <w:r w:rsidRPr="000551EC">
        <w:rPr>
          <w:rFonts w:asciiTheme="majorBidi" w:eastAsia="Times New Roman" w:hAnsiTheme="majorBidi" w:cstheme="majorBidi"/>
          <w:sz w:val="24"/>
          <w:szCs w:val="24"/>
        </w:rPr>
        <w:t xml:space="preserve"> inequalities that are inscribed in local cultures.</w:t>
      </w:r>
      <w:r w:rsidR="00396EA4" w:rsidRPr="000551EC">
        <w:rPr>
          <w:rFonts w:asciiTheme="majorBidi" w:eastAsia="Times New Roman" w:hAnsiTheme="majorBidi" w:cstheme="majorBidi"/>
          <w:sz w:val="24"/>
          <w:szCs w:val="24"/>
        </w:rPr>
        <w:t xml:space="preserve"> </w:t>
      </w:r>
      <w:r w:rsidR="006538BD" w:rsidRPr="000551EC">
        <w:rPr>
          <w:rFonts w:asciiTheme="majorBidi" w:eastAsia="Times New Roman" w:hAnsiTheme="majorBidi" w:cstheme="majorBidi"/>
          <w:sz w:val="24"/>
          <w:szCs w:val="24"/>
        </w:rPr>
        <w:t>In that sense, o</w:t>
      </w:r>
      <w:r w:rsidR="00B3361B" w:rsidRPr="000551EC">
        <w:rPr>
          <w:rFonts w:asciiTheme="majorBidi" w:eastAsia="Times New Roman" w:hAnsiTheme="majorBidi" w:cstheme="majorBidi"/>
          <w:sz w:val="24"/>
          <w:szCs w:val="24"/>
        </w:rPr>
        <w:t xml:space="preserve">perating on the mezzo level within highly divided </w:t>
      </w:r>
      <w:r w:rsidR="00396EA4" w:rsidRPr="000551EC">
        <w:rPr>
          <w:rFonts w:asciiTheme="majorBidi" w:eastAsia="Times New Roman" w:hAnsiTheme="majorBidi" w:cstheme="majorBidi"/>
          <w:sz w:val="24"/>
          <w:szCs w:val="24"/>
        </w:rPr>
        <w:t>settings</w:t>
      </w:r>
      <w:r w:rsidR="00B3361B" w:rsidRPr="000551EC">
        <w:rPr>
          <w:rFonts w:asciiTheme="majorBidi" w:eastAsia="Times New Roman" w:hAnsiTheme="majorBidi" w:cstheme="majorBidi"/>
          <w:sz w:val="24"/>
          <w:szCs w:val="24"/>
        </w:rPr>
        <w:t>,</w:t>
      </w:r>
      <w:r w:rsidR="00265F6F" w:rsidRPr="000551EC">
        <w:rPr>
          <w:rFonts w:asciiTheme="majorBidi" w:eastAsia="Times New Roman" w:hAnsiTheme="majorBidi" w:cstheme="majorBidi"/>
          <w:sz w:val="24"/>
          <w:szCs w:val="24"/>
        </w:rPr>
        <w:t xml:space="preserve"> community workers become mediators of politics</w:t>
      </w:r>
      <w:r w:rsidR="00B3361B" w:rsidRPr="000551EC">
        <w:rPr>
          <w:rFonts w:asciiTheme="majorBidi" w:eastAsia="Times New Roman" w:hAnsiTheme="majorBidi" w:cstheme="majorBidi"/>
          <w:sz w:val="24"/>
          <w:szCs w:val="24"/>
        </w:rPr>
        <w:t xml:space="preserve"> (</w:t>
      </w:r>
      <w:proofErr w:type="spellStart"/>
      <w:r w:rsidR="00B3361B" w:rsidRPr="000551EC">
        <w:rPr>
          <w:rFonts w:asciiTheme="majorBidi" w:eastAsia="Times New Roman" w:hAnsiTheme="majorBidi" w:cstheme="majorBidi"/>
          <w:sz w:val="24"/>
          <w:szCs w:val="24"/>
        </w:rPr>
        <w:t>Brodkin</w:t>
      </w:r>
      <w:proofErr w:type="spellEnd"/>
      <w:r w:rsidR="00B3361B" w:rsidRPr="000551EC">
        <w:rPr>
          <w:rFonts w:asciiTheme="majorBidi" w:eastAsia="Times New Roman" w:hAnsiTheme="majorBidi" w:cstheme="majorBidi"/>
          <w:sz w:val="24"/>
          <w:szCs w:val="24"/>
        </w:rPr>
        <w:t xml:space="preserve">, </w:t>
      </w:r>
      <w:r w:rsidR="00E8183A" w:rsidRPr="000551EC">
        <w:rPr>
          <w:rFonts w:asciiTheme="majorBidi" w:eastAsia="Times New Roman" w:hAnsiTheme="majorBidi" w:cstheme="majorBidi"/>
          <w:sz w:val="24"/>
          <w:szCs w:val="24"/>
        </w:rPr>
        <w:t>2013</w:t>
      </w:r>
      <w:r w:rsidR="00B3361B" w:rsidRPr="000551EC">
        <w:rPr>
          <w:rFonts w:asciiTheme="majorBidi" w:eastAsia="Times New Roman" w:hAnsiTheme="majorBidi" w:cstheme="majorBidi"/>
          <w:sz w:val="24"/>
          <w:szCs w:val="24"/>
        </w:rPr>
        <w:t>)</w:t>
      </w:r>
      <w:r w:rsidR="00265F6F" w:rsidRPr="000551EC">
        <w:rPr>
          <w:rFonts w:asciiTheme="majorBidi" w:eastAsia="Times New Roman" w:hAnsiTheme="majorBidi" w:cstheme="majorBidi"/>
          <w:sz w:val="24"/>
          <w:szCs w:val="24"/>
        </w:rPr>
        <w:t xml:space="preserve"> </w:t>
      </w:r>
      <w:r w:rsidR="00396EA4" w:rsidRPr="000551EC">
        <w:rPr>
          <w:rFonts w:asciiTheme="majorBidi" w:eastAsia="Times New Roman" w:hAnsiTheme="majorBidi" w:cstheme="majorBidi"/>
          <w:sz w:val="24"/>
          <w:szCs w:val="24"/>
        </w:rPr>
        <w:t>in which their discretionary choices</w:t>
      </w:r>
      <w:r w:rsidR="00265F6F" w:rsidRPr="000551EC">
        <w:rPr>
          <w:rFonts w:asciiTheme="majorBidi" w:eastAsia="Times New Roman" w:hAnsiTheme="majorBidi" w:cstheme="majorBidi"/>
          <w:sz w:val="24"/>
          <w:szCs w:val="24"/>
        </w:rPr>
        <w:t xml:space="preserve"> </w:t>
      </w:r>
      <w:r w:rsidR="00B3361B" w:rsidRPr="000551EC">
        <w:rPr>
          <w:rFonts w:asciiTheme="majorBidi" w:eastAsia="Times New Roman" w:hAnsiTheme="majorBidi" w:cstheme="majorBidi"/>
          <w:sz w:val="24"/>
          <w:szCs w:val="24"/>
        </w:rPr>
        <w:t xml:space="preserve">affect macro issues of social justice, </w:t>
      </w:r>
      <w:r w:rsidR="000C1E37" w:rsidRPr="000551EC">
        <w:rPr>
          <w:rFonts w:asciiTheme="majorBidi" w:eastAsia="Times New Roman" w:hAnsiTheme="majorBidi" w:cstheme="majorBidi"/>
          <w:sz w:val="24"/>
          <w:szCs w:val="24"/>
        </w:rPr>
        <w:t>exclusion,</w:t>
      </w:r>
      <w:r w:rsidR="00B3361B" w:rsidRPr="000551EC">
        <w:rPr>
          <w:rFonts w:asciiTheme="majorBidi" w:eastAsia="Times New Roman" w:hAnsiTheme="majorBidi" w:cstheme="majorBidi"/>
          <w:sz w:val="24"/>
          <w:szCs w:val="24"/>
        </w:rPr>
        <w:t xml:space="preserve"> and ethnic division. </w:t>
      </w:r>
    </w:p>
    <w:p w14:paraId="2BC90106" w14:textId="76E5E0FC" w:rsidR="00DD3D63" w:rsidRPr="000551EC" w:rsidRDefault="004344B8" w:rsidP="000551EC">
      <w:pPr>
        <w:bidi w:val="0"/>
        <w:spacing w:line="480" w:lineRule="auto"/>
        <w:rPr>
          <w:rFonts w:asciiTheme="majorBidi" w:eastAsia="Times New Roman" w:hAnsiTheme="majorBidi" w:cstheme="majorBidi"/>
          <w:sz w:val="24"/>
          <w:szCs w:val="24"/>
          <w:highlight w:val="green"/>
        </w:rPr>
      </w:pPr>
      <w:r w:rsidRPr="000551EC">
        <w:rPr>
          <w:rFonts w:asciiTheme="majorBidi" w:eastAsia="Times New Roman" w:hAnsiTheme="majorBidi" w:cstheme="majorBidi"/>
          <w:sz w:val="24"/>
          <w:szCs w:val="24"/>
        </w:rPr>
        <w:t xml:space="preserve">Moreover, </w:t>
      </w:r>
      <w:r w:rsidR="005C34AB" w:rsidRPr="000551EC">
        <w:rPr>
          <w:rFonts w:asciiTheme="majorBidi" w:eastAsia="Times New Roman" w:hAnsiTheme="majorBidi" w:cstheme="majorBidi"/>
          <w:sz w:val="24"/>
          <w:szCs w:val="24"/>
        </w:rPr>
        <w:t xml:space="preserve">the study provides us with deeper understanding of </w:t>
      </w:r>
      <w:r w:rsidR="000C1E37" w:rsidRPr="000551EC">
        <w:rPr>
          <w:rFonts w:asciiTheme="majorBidi" w:eastAsia="Times New Roman" w:hAnsiTheme="majorBidi" w:cstheme="majorBidi"/>
          <w:sz w:val="24"/>
          <w:szCs w:val="24"/>
        </w:rPr>
        <w:t xml:space="preserve">SLBs discretionary choices </w:t>
      </w:r>
      <w:proofErr w:type="gramStart"/>
      <w:r w:rsidR="005C34AB" w:rsidRPr="000551EC">
        <w:rPr>
          <w:rFonts w:asciiTheme="majorBidi" w:eastAsia="Times New Roman" w:hAnsiTheme="majorBidi" w:cstheme="majorBidi"/>
          <w:sz w:val="24"/>
          <w:szCs w:val="24"/>
        </w:rPr>
        <w:t>in light of</w:t>
      </w:r>
      <w:proofErr w:type="gramEnd"/>
      <w:r w:rsidR="000C1E37" w:rsidRPr="000551EC">
        <w:rPr>
          <w:rFonts w:asciiTheme="majorBidi" w:eastAsia="Times New Roman" w:hAnsiTheme="majorBidi" w:cstheme="majorBidi"/>
          <w:sz w:val="24"/>
          <w:szCs w:val="24"/>
        </w:rPr>
        <w:t xml:space="preserve"> ethnopolitical conflicts.</w:t>
      </w:r>
      <w:r w:rsidR="005C34AB" w:rsidRPr="000551EC">
        <w:rPr>
          <w:rFonts w:asciiTheme="majorBidi" w:eastAsia="Times New Roman" w:hAnsiTheme="majorBidi" w:cstheme="majorBidi"/>
          <w:sz w:val="24"/>
          <w:szCs w:val="24"/>
        </w:rPr>
        <w:t xml:space="preserve"> </w:t>
      </w:r>
      <w:r w:rsidR="009962D3" w:rsidRPr="000551EC">
        <w:rPr>
          <w:rFonts w:asciiTheme="majorBidi" w:eastAsia="Times New Roman" w:hAnsiTheme="majorBidi" w:cstheme="majorBidi"/>
          <w:sz w:val="24"/>
          <w:szCs w:val="24"/>
        </w:rPr>
        <w:t>In our case,</w:t>
      </w:r>
      <w:r w:rsidR="00AF5279" w:rsidRPr="000551EC">
        <w:rPr>
          <w:rFonts w:asciiTheme="majorBidi" w:eastAsia="Times New Roman" w:hAnsiTheme="majorBidi" w:cstheme="majorBidi"/>
          <w:sz w:val="24"/>
          <w:szCs w:val="24"/>
        </w:rPr>
        <w:t xml:space="preserve"> </w:t>
      </w:r>
      <w:r w:rsidR="009962D3" w:rsidRPr="000551EC">
        <w:rPr>
          <w:rFonts w:asciiTheme="majorBidi" w:eastAsia="Times New Roman" w:hAnsiTheme="majorBidi" w:cstheme="majorBidi"/>
          <w:sz w:val="24"/>
          <w:szCs w:val="24"/>
        </w:rPr>
        <w:t>t</w:t>
      </w:r>
      <w:r w:rsidR="006C1D57" w:rsidRPr="000551EC">
        <w:rPr>
          <w:rFonts w:asciiTheme="majorBidi" w:eastAsia="Times New Roman" w:hAnsiTheme="majorBidi" w:cstheme="majorBidi"/>
          <w:sz w:val="24"/>
          <w:szCs w:val="24"/>
        </w:rPr>
        <w:t xml:space="preserve">he </w:t>
      </w:r>
      <w:r w:rsidR="009962D3" w:rsidRPr="000551EC">
        <w:rPr>
          <w:rFonts w:asciiTheme="majorBidi" w:eastAsia="Times New Roman" w:hAnsiTheme="majorBidi" w:cstheme="majorBidi"/>
          <w:sz w:val="24"/>
          <w:szCs w:val="24"/>
        </w:rPr>
        <w:t xml:space="preserve">strategies derived from the </w:t>
      </w:r>
      <w:r w:rsidR="006C1D57" w:rsidRPr="000551EC">
        <w:rPr>
          <w:rFonts w:asciiTheme="majorBidi" w:eastAsia="Times New Roman" w:hAnsiTheme="majorBidi" w:cstheme="majorBidi"/>
          <w:sz w:val="24"/>
          <w:szCs w:val="24"/>
        </w:rPr>
        <w:t xml:space="preserve">first two </w:t>
      </w:r>
      <w:r w:rsidR="009962D3" w:rsidRPr="000551EC">
        <w:rPr>
          <w:rFonts w:asciiTheme="majorBidi" w:eastAsia="Times New Roman" w:hAnsiTheme="majorBidi" w:cstheme="majorBidi"/>
          <w:sz w:val="24"/>
          <w:szCs w:val="24"/>
        </w:rPr>
        <w:t>images,</w:t>
      </w:r>
      <w:r w:rsidR="006C1D57" w:rsidRPr="000551EC">
        <w:rPr>
          <w:rFonts w:asciiTheme="majorBidi" w:eastAsia="Times New Roman" w:hAnsiTheme="majorBidi" w:cstheme="majorBidi"/>
          <w:sz w:val="24"/>
          <w:szCs w:val="24"/>
        </w:rPr>
        <w:t xml:space="preserve"> develop</w:t>
      </w:r>
      <w:r w:rsidR="009962D3" w:rsidRPr="000551EC">
        <w:rPr>
          <w:rFonts w:asciiTheme="majorBidi" w:eastAsia="Times New Roman" w:hAnsiTheme="majorBidi" w:cstheme="majorBidi"/>
          <w:sz w:val="24"/>
          <w:szCs w:val="24"/>
        </w:rPr>
        <w:t>ed</w:t>
      </w:r>
      <w:r w:rsidR="006C1D57" w:rsidRPr="000551EC">
        <w:rPr>
          <w:rFonts w:asciiTheme="majorBidi" w:eastAsia="Times New Roman" w:hAnsiTheme="majorBidi" w:cstheme="majorBidi"/>
          <w:sz w:val="24"/>
          <w:szCs w:val="24"/>
        </w:rPr>
        <w:t xml:space="preserve"> intergroup cultural encounters and reduce</w:t>
      </w:r>
      <w:r w:rsidR="009962D3" w:rsidRPr="000551EC">
        <w:rPr>
          <w:rFonts w:asciiTheme="majorBidi" w:eastAsia="Times New Roman" w:hAnsiTheme="majorBidi" w:cstheme="majorBidi"/>
          <w:sz w:val="24"/>
          <w:szCs w:val="24"/>
        </w:rPr>
        <w:t>d</w:t>
      </w:r>
      <w:r w:rsidR="006C1D57" w:rsidRPr="000551EC">
        <w:rPr>
          <w:rFonts w:asciiTheme="majorBidi" w:eastAsia="Times New Roman" w:hAnsiTheme="majorBidi" w:cstheme="majorBidi"/>
          <w:sz w:val="24"/>
          <w:szCs w:val="24"/>
        </w:rPr>
        <w:t xml:space="preserve"> inequalities while tend to overlook the presence of the national conflict. </w:t>
      </w:r>
      <w:r w:rsidR="00DD3D63" w:rsidRPr="000551EC">
        <w:rPr>
          <w:rFonts w:asciiTheme="majorBidi" w:eastAsia="Times New Roman" w:hAnsiTheme="majorBidi" w:cstheme="majorBidi"/>
          <w:sz w:val="24"/>
          <w:szCs w:val="24"/>
        </w:rPr>
        <w:t xml:space="preserve">Community interventions that focus on cultural aspects, were the most common and perceived as highly acceptable. </w:t>
      </w:r>
      <w:r w:rsidR="00B52D92" w:rsidRPr="000551EC">
        <w:rPr>
          <w:rFonts w:asciiTheme="majorBidi" w:eastAsia="Times New Roman" w:hAnsiTheme="majorBidi" w:cstheme="majorBidi"/>
          <w:sz w:val="24"/>
          <w:szCs w:val="24"/>
        </w:rPr>
        <w:t>P</w:t>
      </w:r>
      <w:r w:rsidR="00DD3D63" w:rsidRPr="000551EC">
        <w:rPr>
          <w:rFonts w:asciiTheme="majorBidi" w:eastAsia="Times New Roman" w:hAnsiTheme="majorBidi" w:cstheme="majorBidi"/>
          <w:sz w:val="24"/>
          <w:szCs w:val="24"/>
        </w:rPr>
        <w:t xml:space="preserve">atterns of discretion that aims to reduce inequalities, mostly economic, perceived as subversive and were less common, but still legitimate. </w:t>
      </w:r>
      <w:r w:rsidR="006C1D57" w:rsidRPr="000551EC">
        <w:rPr>
          <w:rFonts w:asciiTheme="majorBidi" w:eastAsia="Times New Roman" w:hAnsiTheme="majorBidi" w:cstheme="majorBidi"/>
          <w:sz w:val="24"/>
          <w:szCs w:val="24"/>
        </w:rPr>
        <w:t xml:space="preserve">The third </w:t>
      </w:r>
      <w:r w:rsidR="009962D3" w:rsidRPr="000551EC">
        <w:rPr>
          <w:rFonts w:asciiTheme="majorBidi" w:eastAsia="Times New Roman" w:hAnsiTheme="majorBidi" w:cstheme="majorBidi"/>
          <w:sz w:val="24"/>
          <w:szCs w:val="24"/>
        </w:rPr>
        <w:t xml:space="preserve">image </w:t>
      </w:r>
      <w:r w:rsidR="006C1D57" w:rsidRPr="000551EC">
        <w:rPr>
          <w:rFonts w:asciiTheme="majorBidi" w:eastAsia="Times New Roman" w:hAnsiTheme="majorBidi" w:cstheme="majorBidi"/>
          <w:sz w:val="24"/>
          <w:szCs w:val="24"/>
        </w:rPr>
        <w:t>of community acknowledges the conflict and its implications. Despite th</w:t>
      </w:r>
      <w:r w:rsidR="009962D3" w:rsidRPr="000551EC">
        <w:rPr>
          <w:rFonts w:asciiTheme="majorBidi" w:eastAsia="Times New Roman" w:hAnsiTheme="majorBidi" w:cstheme="majorBidi"/>
          <w:sz w:val="24"/>
          <w:szCs w:val="24"/>
        </w:rPr>
        <w:t>is</w:t>
      </w:r>
      <w:r w:rsidR="006C1D57" w:rsidRPr="000551EC">
        <w:rPr>
          <w:rFonts w:asciiTheme="majorBidi" w:eastAsia="Times New Roman" w:hAnsiTheme="majorBidi" w:cstheme="majorBidi"/>
          <w:sz w:val="24"/>
          <w:szCs w:val="24"/>
        </w:rPr>
        <w:t xml:space="preserve"> awareness, SLBs tend to minimize their engagement in the subject and put their efforts to bri</w:t>
      </w:r>
      <w:r w:rsidR="009962D3" w:rsidRPr="000551EC">
        <w:rPr>
          <w:rFonts w:asciiTheme="majorBidi" w:eastAsia="Times New Roman" w:hAnsiTheme="majorBidi" w:cstheme="majorBidi"/>
          <w:sz w:val="24"/>
          <w:szCs w:val="24"/>
        </w:rPr>
        <w:t>ng</w:t>
      </w:r>
      <w:r w:rsidR="006C1D57" w:rsidRPr="000551EC">
        <w:rPr>
          <w:rFonts w:asciiTheme="majorBidi" w:eastAsia="Times New Roman" w:hAnsiTheme="majorBidi" w:cstheme="majorBidi"/>
          <w:sz w:val="24"/>
          <w:szCs w:val="24"/>
        </w:rPr>
        <w:t xml:space="preserve"> down the flames</w:t>
      </w:r>
      <w:r w:rsidR="00794EE7" w:rsidRPr="000551EC">
        <w:rPr>
          <w:rFonts w:asciiTheme="majorBidi" w:eastAsia="Times New Roman" w:hAnsiTheme="majorBidi" w:cstheme="majorBidi"/>
          <w:sz w:val="24"/>
          <w:szCs w:val="24"/>
        </w:rPr>
        <w:t xml:space="preserve"> and</w:t>
      </w:r>
      <w:r w:rsidR="006C1D57" w:rsidRPr="000551EC">
        <w:rPr>
          <w:rFonts w:asciiTheme="majorBidi" w:eastAsia="Times New Roman" w:hAnsiTheme="majorBidi" w:cstheme="majorBidi"/>
          <w:sz w:val="24"/>
          <w:szCs w:val="24"/>
        </w:rPr>
        <w:t xml:space="preserve"> mitigate tensions and preserv</w:t>
      </w:r>
      <w:r w:rsidR="009962D3" w:rsidRPr="000551EC">
        <w:rPr>
          <w:rFonts w:asciiTheme="majorBidi" w:eastAsia="Times New Roman" w:hAnsiTheme="majorBidi" w:cstheme="majorBidi"/>
          <w:sz w:val="24"/>
          <w:szCs w:val="24"/>
        </w:rPr>
        <w:t>e</w:t>
      </w:r>
      <w:r w:rsidR="006C1D57" w:rsidRPr="000551EC">
        <w:rPr>
          <w:rFonts w:asciiTheme="majorBidi" w:eastAsia="Times New Roman" w:hAnsiTheme="majorBidi" w:cstheme="majorBidi"/>
          <w:sz w:val="24"/>
          <w:szCs w:val="24"/>
        </w:rPr>
        <w:t xml:space="preserve"> the status</w:t>
      </w:r>
      <w:r w:rsidR="009962D3" w:rsidRPr="000551EC">
        <w:rPr>
          <w:rFonts w:asciiTheme="majorBidi" w:eastAsia="Times New Roman" w:hAnsiTheme="majorBidi" w:cstheme="majorBidi"/>
          <w:sz w:val="24"/>
          <w:szCs w:val="24"/>
        </w:rPr>
        <w:t>-</w:t>
      </w:r>
      <w:r w:rsidR="006C1D57" w:rsidRPr="000551EC">
        <w:rPr>
          <w:rFonts w:asciiTheme="majorBidi" w:eastAsia="Times New Roman" w:hAnsiTheme="majorBidi" w:cstheme="majorBidi"/>
          <w:sz w:val="24"/>
          <w:szCs w:val="24"/>
        </w:rPr>
        <w:t xml:space="preserve">quo. </w:t>
      </w:r>
    </w:p>
    <w:p w14:paraId="66CD5D23" w14:textId="0AFEA235" w:rsidR="007444CD" w:rsidRPr="000551EC" w:rsidRDefault="009962D3" w:rsidP="000551EC">
      <w:pPr>
        <w:bidi w:val="0"/>
        <w:spacing w:line="480" w:lineRule="auto"/>
        <w:rPr>
          <w:rFonts w:asciiTheme="majorBidi" w:eastAsia="Times New Roman" w:hAnsiTheme="majorBidi" w:cstheme="majorBidi"/>
          <w:sz w:val="24"/>
          <w:szCs w:val="24"/>
        </w:rPr>
      </w:pPr>
      <w:r w:rsidRPr="000551EC">
        <w:rPr>
          <w:rFonts w:asciiTheme="majorBidi" w:hAnsiTheme="majorBidi" w:cstheme="majorBidi"/>
          <w:sz w:val="24"/>
          <w:szCs w:val="24"/>
        </w:rPr>
        <w:t xml:space="preserve">Their lack of engagement in the political nature of the community, </w:t>
      </w:r>
      <w:r w:rsidR="00BA296C" w:rsidRPr="000551EC">
        <w:rPr>
          <w:rFonts w:asciiTheme="majorBidi" w:hAnsiTheme="majorBidi" w:cstheme="majorBidi"/>
          <w:sz w:val="24"/>
          <w:szCs w:val="24"/>
        </w:rPr>
        <w:t>may seem</w:t>
      </w:r>
      <w:r w:rsidRPr="000551EC">
        <w:rPr>
          <w:rFonts w:asciiTheme="majorBidi" w:hAnsiTheme="majorBidi" w:cstheme="majorBidi"/>
          <w:sz w:val="24"/>
          <w:szCs w:val="24"/>
        </w:rPr>
        <w:t>s</w:t>
      </w:r>
      <w:r w:rsidR="00BA296C" w:rsidRPr="000551EC">
        <w:rPr>
          <w:rFonts w:asciiTheme="majorBidi" w:hAnsiTheme="majorBidi" w:cstheme="majorBidi"/>
          <w:sz w:val="24"/>
          <w:szCs w:val="24"/>
        </w:rPr>
        <w:t xml:space="preserve"> surprising. Street</w:t>
      </w:r>
      <w:r w:rsidR="00763BF8" w:rsidRPr="000551EC">
        <w:rPr>
          <w:rFonts w:asciiTheme="majorBidi" w:hAnsiTheme="majorBidi" w:cstheme="majorBidi"/>
          <w:sz w:val="24"/>
          <w:szCs w:val="24"/>
        </w:rPr>
        <w:t>-</w:t>
      </w:r>
      <w:r w:rsidR="00BA296C" w:rsidRPr="000551EC">
        <w:rPr>
          <w:rFonts w:asciiTheme="majorBidi" w:hAnsiTheme="majorBidi" w:cstheme="majorBidi"/>
          <w:sz w:val="24"/>
          <w:szCs w:val="24"/>
        </w:rPr>
        <w:t>level organizations are sites in which citizens claim group recognition</w:t>
      </w:r>
      <w:r w:rsidR="009F1364" w:rsidRPr="000551EC">
        <w:rPr>
          <w:rFonts w:asciiTheme="majorBidi" w:hAnsiTheme="majorBidi" w:cstheme="majorBidi"/>
          <w:sz w:val="24"/>
          <w:szCs w:val="24"/>
        </w:rPr>
        <w:t>, directly engage with macro issues of inequalities and social justice,</w:t>
      </w:r>
      <w:r w:rsidR="00BA296C" w:rsidRPr="000551EC">
        <w:rPr>
          <w:rFonts w:asciiTheme="majorBidi" w:hAnsiTheme="majorBidi" w:cstheme="majorBidi"/>
          <w:sz w:val="24"/>
          <w:szCs w:val="24"/>
        </w:rPr>
        <w:t xml:space="preserve"> and promot</w:t>
      </w:r>
      <w:r w:rsidR="009F1364" w:rsidRPr="000551EC">
        <w:rPr>
          <w:rFonts w:asciiTheme="majorBidi" w:hAnsiTheme="majorBidi" w:cstheme="majorBidi"/>
          <w:sz w:val="24"/>
          <w:szCs w:val="24"/>
        </w:rPr>
        <w:t>e</w:t>
      </w:r>
      <w:r w:rsidR="00BA296C" w:rsidRPr="000551EC">
        <w:rPr>
          <w:rFonts w:asciiTheme="majorBidi" w:hAnsiTheme="majorBidi" w:cstheme="majorBidi"/>
          <w:sz w:val="24"/>
          <w:szCs w:val="24"/>
        </w:rPr>
        <w:t xml:space="preserve"> claims on the state (</w:t>
      </w:r>
      <w:proofErr w:type="spellStart"/>
      <w:r w:rsidR="00BA296C" w:rsidRPr="000551EC">
        <w:rPr>
          <w:rFonts w:asciiTheme="majorBidi" w:hAnsiTheme="majorBidi" w:cstheme="majorBidi"/>
          <w:sz w:val="24"/>
          <w:szCs w:val="24"/>
        </w:rPr>
        <w:t>Brodking</w:t>
      </w:r>
      <w:proofErr w:type="spellEnd"/>
      <w:r w:rsidR="00BA296C" w:rsidRPr="000551EC">
        <w:rPr>
          <w:rFonts w:asciiTheme="majorBidi" w:hAnsiTheme="majorBidi" w:cstheme="majorBidi"/>
          <w:sz w:val="24"/>
          <w:szCs w:val="24"/>
        </w:rPr>
        <w:t>, 2012</w:t>
      </w:r>
      <w:r w:rsidR="009F1364" w:rsidRPr="000551EC">
        <w:rPr>
          <w:rFonts w:asciiTheme="majorBidi" w:hAnsiTheme="majorBidi" w:cstheme="majorBidi"/>
          <w:sz w:val="24"/>
          <w:szCs w:val="24"/>
        </w:rPr>
        <w:t xml:space="preserve">; </w:t>
      </w:r>
      <w:r w:rsidR="000D5D4B" w:rsidRPr="000551EC">
        <w:rPr>
          <w:rFonts w:asciiTheme="majorBidi" w:hAnsiTheme="majorBidi" w:cstheme="majorBidi"/>
          <w:sz w:val="24"/>
          <w:szCs w:val="24"/>
        </w:rPr>
        <w:t>Lotta &amp; Pires, 2019</w:t>
      </w:r>
      <w:r w:rsidR="00BA296C" w:rsidRPr="000551EC">
        <w:rPr>
          <w:rFonts w:asciiTheme="majorBidi" w:hAnsiTheme="majorBidi" w:cstheme="majorBidi"/>
          <w:sz w:val="24"/>
          <w:szCs w:val="24"/>
        </w:rPr>
        <w:t>).</w:t>
      </w:r>
      <w:r w:rsidR="009F1364" w:rsidRPr="000551EC">
        <w:rPr>
          <w:rFonts w:asciiTheme="majorBidi" w:hAnsiTheme="majorBidi" w:cstheme="majorBidi"/>
          <w:sz w:val="24"/>
          <w:szCs w:val="24"/>
        </w:rPr>
        <w:t xml:space="preserve"> Community workers </w:t>
      </w:r>
      <w:proofErr w:type="gramStart"/>
      <w:r w:rsidR="009F1364" w:rsidRPr="000551EC">
        <w:rPr>
          <w:rFonts w:asciiTheme="majorBidi" w:hAnsiTheme="majorBidi" w:cstheme="majorBidi"/>
          <w:sz w:val="24"/>
          <w:szCs w:val="24"/>
        </w:rPr>
        <w:t>in particular are</w:t>
      </w:r>
      <w:proofErr w:type="gramEnd"/>
      <w:r w:rsidR="009F1364" w:rsidRPr="000551EC">
        <w:rPr>
          <w:rFonts w:asciiTheme="majorBidi" w:hAnsiTheme="majorBidi" w:cstheme="majorBidi"/>
          <w:sz w:val="24"/>
          <w:szCs w:val="24"/>
        </w:rPr>
        <w:t xml:space="preserve"> expected to achieve ‘active communities’ (Butcher et al.</w:t>
      </w:r>
      <w:r w:rsidR="0055452F" w:rsidRPr="000551EC">
        <w:rPr>
          <w:rFonts w:asciiTheme="majorBidi" w:hAnsiTheme="majorBidi" w:cstheme="majorBidi"/>
          <w:sz w:val="24"/>
          <w:szCs w:val="24"/>
        </w:rPr>
        <w:t xml:space="preserve"> </w:t>
      </w:r>
      <w:r w:rsidR="009F1364" w:rsidRPr="000551EC">
        <w:rPr>
          <w:rFonts w:asciiTheme="majorBidi" w:hAnsiTheme="majorBidi" w:cstheme="majorBidi"/>
          <w:sz w:val="24"/>
          <w:szCs w:val="24"/>
        </w:rPr>
        <w:t>2007) while promoting inclusion, social justice</w:t>
      </w:r>
      <w:r w:rsidR="00FB67D6" w:rsidRPr="000551EC">
        <w:rPr>
          <w:rFonts w:asciiTheme="majorBidi" w:hAnsiTheme="majorBidi" w:cstheme="majorBidi"/>
          <w:sz w:val="24"/>
          <w:szCs w:val="24"/>
        </w:rPr>
        <w:t>,</w:t>
      </w:r>
      <w:r w:rsidR="009F1364" w:rsidRPr="000551EC">
        <w:rPr>
          <w:rFonts w:asciiTheme="majorBidi" w:hAnsiTheme="majorBidi" w:cstheme="majorBidi"/>
          <w:sz w:val="24"/>
          <w:szCs w:val="24"/>
        </w:rPr>
        <w:t xml:space="preserve"> and equality. </w:t>
      </w:r>
      <w:r w:rsidR="00BA296C" w:rsidRPr="000551EC">
        <w:rPr>
          <w:rFonts w:asciiTheme="majorBidi" w:hAnsiTheme="majorBidi" w:cstheme="majorBidi"/>
          <w:sz w:val="24"/>
          <w:szCs w:val="24"/>
        </w:rPr>
        <w:t xml:space="preserve">Hence, at first glance </w:t>
      </w:r>
      <w:r w:rsidR="00BA296C" w:rsidRPr="000551EC">
        <w:rPr>
          <w:rFonts w:asciiTheme="majorBidi" w:hAnsiTheme="majorBidi" w:cstheme="majorBidi"/>
          <w:sz w:val="24"/>
          <w:szCs w:val="24"/>
        </w:rPr>
        <w:lastRenderedPageBreak/>
        <w:t xml:space="preserve">we would assume that community workers, in which their primary role is to organize community members around shared interests and create social and political changes, would not avoid the conflict and initiate interventions </w:t>
      </w:r>
      <w:r w:rsidR="007173C9" w:rsidRPr="000551EC">
        <w:rPr>
          <w:rFonts w:asciiTheme="majorBidi" w:hAnsiTheme="majorBidi" w:cstheme="majorBidi"/>
          <w:sz w:val="24"/>
          <w:szCs w:val="24"/>
        </w:rPr>
        <w:t>around</w:t>
      </w:r>
      <w:r w:rsidR="00BA296C" w:rsidRPr="000551EC">
        <w:rPr>
          <w:rFonts w:asciiTheme="majorBidi" w:hAnsiTheme="majorBidi" w:cstheme="majorBidi"/>
          <w:sz w:val="24"/>
          <w:szCs w:val="24"/>
        </w:rPr>
        <w:t xml:space="preserve"> the topic (Hardcastle</w:t>
      </w:r>
      <w:r w:rsidR="0055452F" w:rsidRPr="000551EC">
        <w:rPr>
          <w:rFonts w:asciiTheme="majorBidi" w:hAnsiTheme="majorBidi" w:cstheme="majorBidi"/>
          <w:sz w:val="24"/>
          <w:szCs w:val="24"/>
        </w:rPr>
        <w:t xml:space="preserve"> et al.</w:t>
      </w:r>
      <w:r w:rsidR="00BA296C" w:rsidRPr="000551EC">
        <w:rPr>
          <w:rFonts w:asciiTheme="majorBidi" w:hAnsiTheme="majorBidi" w:cstheme="majorBidi"/>
          <w:sz w:val="24"/>
          <w:szCs w:val="24"/>
        </w:rPr>
        <w:t xml:space="preserve"> 2004; Gamble &amp;Weil, 2010). In practice,</w:t>
      </w:r>
      <w:r w:rsidR="004F465A" w:rsidRPr="000551EC">
        <w:rPr>
          <w:rFonts w:asciiTheme="majorBidi" w:hAnsiTheme="majorBidi" w:cstheme="majorBidi"/>
          <w:sz w:val="24"/>
          <w:szCs w:val="24"/>
        </w:rPr>
        <w:t xml:space="preserve"> </w:t>
      </w:r>
      <w:r w:rsidR="006C1D57" w:rsidRPr="000551EC">
        <w:rPr>
          <w:rFonts w:asciiTheme="majorBidi" w:eastAsia="Times New Roman" w:hAnsiTheme="majorBidi" w:cstheme="majorBidi"/>
          <w:sz w:val="24"/>
          <w:szCs w:val="24"/>
        </w:rPr>
        <w:t>SLBs do not use their discretion to</w:t>
      </w:r>
      <w:r w:rsidR="00F56D85" w:rsidRPr="000551EC">
        <w:rPr>
          <w:rFonts w:asciiTheme="majorBidi" w:eastAsia="Times New Roman" w:hAnsiTheme="majorBidi" w:cstheme="majorBidi"/>
          <w:sz w:val="24"/>
          <w:szCs w:val="24"/>
        </w:rPr>
        <w:t xml:space="preserve"> directly</w:t>
      </w:r>
      <w:r w:rsidR="007444CD" w:rsidRPr="000551EC">
        <w:rPr>
          <w:rFonts w:asciiTheme="majorBidi" w:eastAsia="Times New Roman" w:hAnsiTheme="majorBidi" w:cstheme="majorBidi"/>
          <w:sz w:val="24"/>
          <w:szCs w:val="24"/>
        </w:rPr>
        <w:t xml:space="preserve"> handle the conflict</w:t>
      </w:r>
      <w:r w:rsidR="004F465A" w:rsidRPr="000551EC">
        <w:rPr>
          <w:rFonts w:asciiTheme="majorBidi" w:eastAsia="Times New Roman" w:hAnsiTheme="majorBidi" w:cstheme="majorBidi"/>
          <w:sz w:val="24"/>
          <w:szCs w:val="24"/>
        </w:rPr>
        <w:t xml:space="preserve">, get involved in policy </w:t>
      </w:r>
      <w:r w:rsidR="004F465A" w:rsidRPr="000551EC">
        <w:rPr>
          <w:rFonts w:asciiTheme="majorBidi" w:hAnsiTheme="majorBidi" w:cstheme="majorBidi"/>
          <w:sz w:val="24"/>
          <w:szCs w:val="24"/>
        </w:rPr>
        <w:t>entrepreneurship (Cohen, 2021)</w:t>
      </w:r>
      <w:r w:rsidR="004F465A" w:rsidRPr="000551EC">
        <w:rPr>
          <w:rFonts w:asciiTheme="majorBidi" w:eastAsia="Times New Roman" w:hAnsiTheme="majorBidi" w:cstheme="majorBidi"/>
          <w:sz w:val="24"/>
          <w:szCs w:val="24"/>
        </w:rPr>
        <w:t xml:space="preserve"> </w:t>
      </w:r>
      <w:r w:rsidR="00794EE7" w:rsidRPr="000551EC">
        <w:rPr>
          <w:rFonts w:asciiTheme="majorBidi" w:eastAsia="Times New Roman" w:hAnsiTheme="majorBidi" w:cstheme="majorBidi"/>
          <w:sz w:val="24"/>
          <w:szCs w:val="24"/>
        </w:rPr>
        <w:t>and</w:t>
      </w:r>
      <w:r w:rsidR="00F56D85" w:rsidRPr="000551EC">
        <w:rPr>
          <w:rFonts w:asciiTheme="majorBidi" w:eastAsia="Times New Roman" w:hAnsiTheme="majorBidi" w:cstheme="majorBidi"/>
          <w:sz w:val="24"/>
          <w:szCs w:val="24"/>
        </w:rPr>
        <w:t xml:space="preserve"> </w:t>
      </w:r>
      <w:r w:rsidR="00794EE7" w:rsidRPr="000551EC">
        <w:rPr>
          <w:rFonts w:asciiTheme="majorBidi" w:eastAsia="Times New Roman" w:hAnsiTheme="majorBidi" w:cstheme="majorBidi"/>
          <w:sz w:val="24"/>
          <w:szCs w:val="24"/>
        </w:rPr>
        <w:t xml:space="preserve">initiate </w:t>
      </w:r>
      <w:r w:rsidR="006C1D57" w:rsidRPr="000551EC">
        <w:rPr>
          <w:rFonts w:asciiTheme="majorBidi" w:eastAsia="Times New Roman" w:hAnsiTheme="majorBidi" w:cstheme="majorBidi"/>
          <w:sz w:val="24"/>
          <w:szCs w:val="24"/>
        </w:rPr>
        <w:t xml:space="preserve">dialogue </w:t>
      </w:r>
      <w:r w:rsidR="00FB67D6" w:rsidRPr="000551EC">
        <w:rPr>
          <w:rFonts w:asciiTheme="majorBidi" w:hAnsiTheme="majorBidi" w:cstheme="majorBidi"/>
          <w:sz w:val="24"/>
          <w:szCs w:val="24"/>
        </w:rPr>
        <w:t>but to</w:t>
      </w:r>
      <w:r w:rsidR="00794EE7" w:rsidRPr="000551EC">
        <w:rPr>
          <w:rFonts w:asciiTheme="majorBidi" w:hAnsiTheme="majorBidi" w:cstheme="majorBidi"/>
          <w:sz w:val="24"/>
          <w:szCs w:val="24"/>
        </w:rPr>
        <w:t xml:space="preserve"> seek to protect the community from its' conflictual nature. </w:t>
      </w:r>
      <w:r w:rsidR="008E0551" w:rsidRPr="000551EC">
        <w:rPr>
          <w:rFonts w:asciiTheme="majorBidi" w:hAnsiTheme="majorBidi" w:cstheme="majorBidi"/>
          <w:sz w:val="24"/>
          <w:szCs w:val="24"/>
        </w:rPr>
        <w:t>Participants</w:t>
      </w:r>
      <w:r w:rsidR="007444CD" w:rsidRPr="000551EC">
        <w:rPr>
          <w:rFonts w:asciiTheme="majorBidi" w:hAnsiTheme="majorBidi" w:cstheme="majorBidi"/>
          <w:sz w:val="24"/>
          <w:szCs w:val="24"/>
        </w:rPr>
        <w:t xml:space="preserve"> explanation</w:t>
      </w:r>
      <w:r w:rsidR="00FB67D6" w:rsidRPr="000551EC">
        <w:rPr>
          <w:rFonts w:asciiTheme="majorBidi" w:hAnsiTheme="majorBidi" w:cstheme="majorBidi"/>
          <w:sz w:val="24"/>
          <w:szCs w:val="24"/>
        </w:rPr>
        <w:t xml:space="preserve"> to this approach</w:t>
      </w:r>
      <w:r w:rsidR="007444CD" w:rsidRPr="000551EC">
        <w:rPr>
          <w:rFonts w:asciiTheme="majorBidi" w:hAnsiTheme="majorBidi" w:cstheme="majorBidi"/>
          <w:sz w:val="24"/>
          <w:szCs w:val="24"/>
        </w:rPr>
        <w:t xml:space="preserve"> highlights the role of professionalism in their use of discretion (Evans, 2015), as they believed that as public servants, they need to </w:t>
      </w:r>
      <w:r w:rsidR="00FB67D6" w:rsidRPr="000551EC">
        <w:rPr>
          <w:rFonts w:asciiTheme="majorBidi" w:hAnsiTheme="majorBidi" w:cstheme="majorBidi"/>
          <w:sz w:val="24"/>
          <w:szCs w:val="24"/>
        </w:rPr>
        <w:t xml:space="preserve">remain </w:t>
      </w:r>
      <w:r w:rsidR="007444CD" w:rsidRPr="000551EC">
        <w:rPr>
          <w:rFonts w:asciiTheme="majorBidi" w:hAnsiTheme="majorBidi" w:cstheme="majorBidi"/>
          <w:sz w:val="24"/>
          <w:szCs w:val="24"/>
        </w:rPr>
        <w:t>apolitical and neutral.</w:t>
      </w:r>
    </w:p>
    <w:p w14:paraId="4BBC685E" w14:textId="3B3B54D3" w:rsidR="003E7449" w:rsidRPr="000551EC" w:rsidRDefault="00F56D85" w:rsidP="000551EC">
      <w:pPr>
        <w:bidi w:val="0"/>
        <w:spacing w:line="480" w:lineRule="auto"/>
        <w:rPr>
          <w:rFonts w:asciiTheme="majorBidi" w:eastAsia="Times New Roman" w:hAnsiTheme="majorBidi" w:cstheme="majorBidi"/>
          <w:sz w:val="24"/>
          <w:szCs w:val="24"/>
        </w:rPr>
      </w:pPr>
      <w:r w:rsidRPr="000551EC">
        <w:rPr>
          <w:rFonts w:asciiTheme="majorBidi" w:hAnsiTheme="majorBidi" w:cstheme="majorBidi"/>
          <w:sz w:val="24"/>
          <w:szCs w:val="24"/>
        </w:rPr>
        <w:t>We</w:t>
      </w:r>
      <w:r w:rsidR="007444CD" w:rsidRPr="000551EC">
        <w:rPr>
          <w:rFonts w:asciiTheme="majorBidi" w:hAnsiTheme="majorBidi" w:cstheme="majorBidi"/>
          <w:sz w:val="24"/>
          <w:szCs w:val="24"/>
        </w:rPr>
        <w:t xml:space="preserve"> </w:t>
      </w:r>
      <w:r w:rsidRPr="000551EC">
        <w:rPr>
          <w:rFonts w:asciiTheme="majorBidi" w:hAnsiTheme="majorBidi" w:cstheme="majorBidi"/>
          <w:sz w:val="24"/>
          <w:szCs w:val="24"/>
        </w:rPr>
        <w:t xml:space="preserve">suggest an </w:t>
      </w:r>
      <w:r w:rsidR="009C53ED" w:rsidRPr="000551EC">
        <w:rPr>
          <w:rFonts w:asciiTheme="majorBidi" w:hAnsiTheme="majorBidi" w:cstheme="majorBidi"/>
          <w:sz w:val="24"/>
          <w:szCs w:val="24"/>
        </w:rPr>
        <w:t xml:space="preserve">additional </w:t>
      </w:r>
      <w:r w:rsidRPr="000551EC">
        <w:rPr>
          <w:rFonts w:asciiTheme="majorBidi" w:hAnsiTheme="majorBidi" w:cstheme="majorBidi"/>
          <w:sz w:val="24"/>
          <w:szCs w:val="24"/>
        </w:rPr>
        <w:t xml:space="preserve">explanation. </w:t>
      </w:r>
      <w:r w:rsidR="00BA296C" w:rsidRPr="000551EC">
        <w:rPr>
          <w:rFonts w:asciiTheme="majorBidi" w:hAnsiTheme="majorBidi" w:cstheme="majorBidi"/>
          <w:sz w:val="24"/>
          <w:szCs w:val="24"/>
        </w:rPr>
        <w:t xml:space="preserve">This </w:t>
      </w:r>
      <w:r w:rsidR="006C1D57" w:rsidRPr="000551EC">
        <w:rPr>
          <w:rFonts w:asciiTheme="majorBidi" w:eastAsia="Times New Roman" w:hAnsiTheme="majorBidi" w:cstheme="majorBidi"/>
          <w:sz w:val="24"/>
          <w:szCs w:val="24"/>
        </w:rPr>
        <w:t xml:space="preserve">choice to avoid the conflict does not happen in a vacuum and should be understood in the context of the broader </w:t>
      </w:r>
      <w:r w:rsidR="00FB67D6" w:rsidRPr="000551EC">
        <w:rPr>
          <w:rFonts w:asciiTheme="majorBidi" w:eastAsia="Times New Roman" w:hAnsiTheme="majorBidi" w:cstheme="majorBidi"/>
          <w:sz w:val="24"/>
          <w:szCs w:val="24"/>
        </w:rPr>
        <w:t xml:space="preserve">Israeli </w:t>
      </w:r>
      <w:r w:rsidR="006C1D57" w:rsidRPr="000551EC">
        <w:rPr>
          <w:rFonts w:asciiTheme="majorBidi" w:eastAsia="Times New Roman" w:hAnsiTheme="majorBidi" w:cstheme="majorBidi"/>
          <w:sz w:val="24"/>
          <w:szCs w:val="24"/>
        </w:rPr>
        <w:t>socio-political environment (</w:t>
      </w:r>
      <w:r w:rsidR="00DF5BDC" w:rsidRPr="000551EC">
        <w:rPr>
          <w:rFonts w:asciiTheme="majorBidi" w:eastAsia="Times New Roman" w:hAnsiTheme="majorBidi" w:cstheme="majorBidi"/>
          <w:sz w:val="24"/>
          <w:szCs w:val="24"/>
        </w:rPr>
        <w:t>Cohen, 2018</w:t>
      </w:r>
      <w:r w:rsidR="006C1D57" w:rsidRPr="000551EC">
        <w:rPr>
          <w:rFonts w:asciiTheme="majorBidi" w:eastAsia="Times New Roman" w:hAnsiTheme="majorBidi" w:cstheme="majorBidi"/>
          <w:sz w:val="24"/>
          <w:szCs w:val="24"/>
        </w:rPr>
        <w:t>).</w:t>
      </w:r>
      <w:r w:rsidR="00900EB7" w:rsidRPr="000551EC">
        <w:rPr>
          <w:rFonts w:asciiTheme="majorBidi" w:eastAsia="Times New Roman" w:hAnsiTheme="majorBidi" w:cstheme="majorBidi"/>
          <w:sz w:val="24"/>
          <w:szCs w:val="24"/>
        </w:rPr>
        <w:t xml:space="preserve"> </w:t>
      </w:r>
      <w:r w:rsidR="00900EB7" w:rsidRPr="000551EC">
        <w:rPr>
          <w:rFonts w:asciiTheme="majorBidi" w:eastAsia="Times New Roman" w:hAnsiTheme="majorBidi" w:cstheme="majorBidi"/>
          <w:sz w:val="24"/>
          <w:szCs w:val="24"/>
          <w:highlight w:val="green"/>
        </w:rPr>
        <w:t>In line with Lotta and Pires research (2019), SLBs discretion</w:t>
      </w:r>
      <w:r w:rsidR="00BA296C" w:rsidRPr="000551EC">
        <w:rPr>
          <w:rFonts w:asciiTheme="majorBidi" w:eastAsia="Times New Roman" w:hAnsiTheme="majorBidi" w:cstheme="majorBidi"/>
          <w:sz w:val="24"/>
          <w:szCs w:val="24"/>
          <w:highlight w:val="green"/>
        </w:rPr>
        <w:t xml:space="preserve"> may</w:t>
      </w:r>
      <w:r w:rsidR="00900EB7" w:rsidRPr="000551EC">
        <w:rPr>
          <w:rFonts w:asciiTheme="majorBidi" w:eastAsia="Times New Roman" w:hAnsiTheme="majorBidi" w:cstheme="majorBidi"/>
          <w:sz w:val="24"/>
          <w:szCs w:val="24"/>
          <w:highlight w:val="green"/>
        </w:rPr>
        <w:t xml:space="preserve"> reproduces social inequalities that are inscribed in regional and national culture.</w:t>
      </w:r>
      <w:r w:rsidR="00900EB7" w:rsidRPr="000551EC">
        <w:rPr>
          <w:rFonts w:asciiTheme="majorBidi" w:eastAsia="Times New Roman" w:hAnsiTheme="majorBidi" w:cstheme="majorBidi"/>
          <w:sz w:val="24"/>
          <w:szCs w:val="24"/>
        </w:rPr>
        <w:t xml:space="preserve"> </w:t>
      </w:r>
      <w:r w:rsidR="006C1D57" w:rsidRPr="000551EC">
        <w:rPr>
          <w:rFonts w:asciiTheme="majorBidi" w:eastAsia="Times New Roman" w:hAnsiTheme="majorBidi" w:cstheme="majorBidi"/>
          <w:sz w:val="24"/>
          <w:szCs w:val="24"/>
        </w:rPr>
        <w:t>The hegemonic public discourse in Israel tends to view Jewish-Arab mixed cities not as binational but as culturally diverse. This perception, that reduces the present of the national conflict, is well illustrated in the absence of any formal national policy regarding the role of public social services in these cities (</w:t>
      </w:r>
      <w:proofErr w:type="spellStart"/>
      <w:r w:rsidR="006334D6" w:rsidRPr="000551EC">
        <w:rPr>
          <w:rFonts w:asciiTheme="majorBidi" w:eastAsia="Times New Roman" w:hAnsiTheme="majorBidi" w:cstheme="majorBidi"/>
          <w:sz w:val="24"/>
          <w:szCs w:val="24"/>
        </w:rPr>
        <w:t>Strier</w:t>
      </w:r>
      <w:proofErr w:type="spellEnd"/>
      <w:r w:rsidR="006334D6" w:rsidRPr="000551EC">
        <w:rPr>
          <w:rFonts w:asciiTheme="majorBidi" w:eastAsia="Times New Roman" w:hAnsiTheme="majorBidi" w:cstheme="majorBidi"/>
          <w:sz w:val="24"/>
          <w:szCs w:val="24"/>
        </w:rPr>
        <w:t xml:space="preserve"> et al.</w:t>
      </w:r>
      <w:r w:rsidR="006C1D57" w:rsidRPr="000551EC">
        <w:rPr>
          <w:rFonts w:asciiTheme="majorBidi" w:eastAsia="Times New Roman" w:hAnsiTheme="majorBidi" w:cstheme="majorBidi"/>
          <w:sz w:val="24"/>
          <w:szCs w:val="24"/>
        </w:rPr>
        <w:t xml:space="preserve"> 2021). </w:t>
      </w:r>
      <w:r w:rsidR="00BA296C" w:rsidRPr="000551EC">
        <w:rPr>
          <w:rFonts w:asciiTheme="majorBidi" w:eastAsia="Times New Roman" w:hAnsiTheme="majorBidi" w:cstheme="majorBidi"/>
          <w:sz w:val="24"/>
          <w:szCs w:val="24"/>
        </w:rPr>
        <w:t>W</w:t>
      </w:r>
      <w:r w:rsidR="006C1D57" w:rsidRPr="000551EC">
        <w:rPr>
          <w:rFonts w:asciiTheme="majorBidi" w:eastAsia="Times New Roman" w:hAnsiTheme="majorBidi" w:cstheme="majorBidi"/>
          <w:sz w:val="24"/>
          <w:szCs w:val="24"/>
        </w:rPr>
        <w:t>e</w:t>
      </w:r>
      <w:r w:rsidR="00BA296C" w:rsidRPr="000551EC">
        <w:rPr>
          <w:rFonts w:asciiTheme="majorBidi" w:eastAsia="Times New Roman" w:hAnsiTheme="majorBidi" w:cstheme="majorBidi"/>
          <w:sz w:val="24"/>
          <w:szCs w:val="24"/>
        </w:rPr>
        <w:t xml:space="preserve"> therefore</w:t>
      </w:r>
      <w:r w:rsidR="006C1D57" w:rsidRPr="000551EC">
        <w:rPr>
          <w:rFonts w:asciiTheme="majorBidi" w:eastAsia="Times New Roman" w:hAnsiTheme="majorBidi" w:cstheme="majorBidi"/>
          <w:sz w:val="24"/>
          <w:szCs w:val="24"/>
        </w:rPr>
        <w:t xml:space="preserve"> suggest</w:t>
      </w:r>
      <w:r w:rsidR="00BA296C" w:rsidRPr="000551EC">
        <w:rPr>
          <w:rFonts w:asciiTheme="majorBidi" w:eastAsia="Times New Roman" w:hAnsiTheme="majorBidi" w:cstheme="majorBidi"/>
          <w:sz w:val="24"/>
          <w:szCs w:val="24"/>
        </w:rPr>
        <w:t>,</w:t>
      </w:r>
      <w:r w:rsidR="006C1D57" w:rsidRPr="000551EC">
        <w:rPr>
          <w:rFonts w:asciiTheme="majorBidi" w:eastAsia="Times New Roman" w:hAnsiTheme="majorBidi" w:cstheme="majorBidi"/>
          <w:sz w:val="24"/>
          <w:szCs w:val="24"/>
        </w:rPr>
        <w:t xml:space="preserve"> that the Israeli hegemonic atmosphere shapes SLBs patterns of discretion and covertly constructs discretions' limits.</w:t>
      </w:r>
      <w:r w:rsidR="009F1364" w:rsidRPr="000551EC">
        <w:rPr>
          <w:rFonts w:asciiTheme="majorBidi" w:eastAsia="Times New Roman" w:hAnsiTheme="majorBidi" w:cstheme="majorBidi"/>
          <w:sz w:val="24"/>
          <w:szCs w:val="24"/>
        </w:rPr>
        <w:t xml:space="preserve"> In that sense, interventions that directly manage the national conflict and challenge it are portrayed as out of limit. </w:t>
      </w:r>
      <w:r w:rsidR="006C1D57" w:rsidRPr="000551EC">
        <w:rPr>
          <w:rFonts w:asciiTheme="majorBidi" w:eastAsia="Times New Roman" w:hAnsiTheme="majorBidi" w:cstheme="majorBidi"/>
          <w:sz w:val="24"/>
          <w:szCs w:val="24"/>
        </w:rPr>
        <w:t>The study shows that when implementing policy within highly conflictual and sensitive environment, SLBs discretion has clear, yet sometimes covert boundaries.</w:t>
      </w:r>
      <w:r w:rsidR="00E8183A" w:rsidRPr="000551EC">
        <w:rPr>
          <w:rFonts w:asciiTheme="majorBidi" w:eastAsia="Times New Roman" w:hAnsiTheme="majorBidi" w:cstheme="majorBidi"/>
          <w:sz w:val="24"/>
          <w:szCs w:val="24"/>
        </w:rPr>
        <w:t xml:space="preserve"> In that sense,</w:t>
      </w:r>
      <w:r w:rsidR="006C1D57" w:rsidRPr="000551EC">
        <w:rPr>
          <w:rFonts w:asciiTheme="majorBidi" w:eastAsia="Times New Roman" w:hAnsiTheme="majorBidi" w:cstheme="majorBidi"/>
          <w:sz w:val="24"/>
          <w:szCs w:val="24"/>
        </w:rPr>
        <w:t xml:space="preserve"> SLBs</w:t>
      </w:r>
      <w:r w:rsidR="009F1364" w:rsidRPr="000551EC">
        <w:rPr>
          <w:rFonts w:asciiTheme="majorBidi" w:eastAsia="Times New Roman" w:hAnsiTheme="majorBidi" w:cstheme="majorBidi"/>
          <w:sz w:val="24"/>
          <w:szCs w:val="24"/>
        </w:rPr>
        <w:t xml:space="preserve"> </w:t>
      </w:r>
      <w:r w:rsidR="006C1D57" w:rsidRPr="000551EC">
        <w:rPr>
          <w:rFonts w:asciiTheme="majorBidi" w:eastAsia="Times New Roman" w:hAnsiTheme="majorBidi" w:cstheme="majorBidi"/>
          <w:sz w:val="24"/>
          <w:szCs w:val="24"/>
        </w:rPr>
        <w:t xml:space="preserve">can use their discretion in ways that do not exceed the national hegemony. </w:t>
      </w:r>
    </w:p>
    <w:p w14:paraId="3A1AACF6" w14:textId="0D2493BB" w:rsidR="00E00EAC" w:rsidRPr="000551EC" w:rsidRDefault="00F861BD" w:rsidP="000551EC">
      <w:pPr>
        <w:spacing w:line="480" w:lineRule="auto"/>
        <w:jc w:val="right"/>
        <w:rPr>
          <w:rFonts w:asciiTheme="majorBidi" w:eastAsia="Times New Roman" w:hAnsiTheme="majorBidi" w:cstheme="majorBidi"/>
          <w:sz w:val="24"/>
          <w:szCs w:val="24"/>
        </w:rPr>
      </w:pPr>
      <w:r w:rsidRPr="000551EC">
        <w:rPr>
          <w:rFonts w:asciiTheme="majorBidi" w:eastAsia="Times New Roman" w:hAnsiTheme="majorBidi" w:cstheme="majorBidi"/>
          <w:sz w:val="24"/>
          <w:szCs w:val="24"/>
        </w:rPr>
        <w:lastRenderedPageBreak/>
        <w:t xml:space="preserve">This study has certain limitations. First, since this is a qualitative study based on a convenience sample, generalizability of the findings is limited. Second, even though the study includes both Jewish and Arab SLBs from four Israeli mixed cities, the sample size was relatively small. Third, the current setting is the Israeli context, particularly the Jewish-Arab contested mixed cities. In other challenging areas, SLBs discretionary patterns might be different. </w:t>
      </w:r>
      <w:proofErr w:type="gramStart"/>
      <w:r w:rsidRPr="000551EC">
        <w:rPr>
          <w:rFonts w:asciiTheme="majorBidi" w:eastAsia="Times New Roman" w:hAnsiTheme="majorBidi" w:cstheme="majorBidi"/>
          <w:sz w:val="24"/>
          <w:szCs w:val="24"/>
        </w:rPr>
        <w:t>In light of</w:t>
      </w:r>
      <w:proofErr w:type="gramEnd"/>
      <w:r w:rsidRPr="000551EC">
        <w:rPr>
          <w:rFonts w:asciiTheme="majorBidi" w:eastAsia="Times New Roman" w:hAnsiTheme="majorBidi" w:cstheme="majorBidi"/>
          <w:sz w:val="24"/>
          <w:szCs w:val="24"/>
        </w:rPr>
        <w:t xml:space="preserve"> this, SLB scholarship may benefit from exploring SLBs who are involved in contested communities in other social, geographical, political and cultural contexts.</w:t>
      </w:r>
    </w:p>
    <w:p w14:paraId="14946FE7" w14:textId="1BF3DA9E" w:rsidR="00C00D58" w:rsidRPr="000551EC" w:rsidRDefault="006C1D57" w:rsidP="000551EC">
      <w:pPr>
        <w:spacing w:line="480" w:lineRule="auto"/>
        <w:jc w:val="right"/>
        <w:rPr>
          <w:rFonts w:asciiTheme="majorBidi" w:hAnsiTheme="majorBidi" w:cstheme="majorBidi"/>
          <w:b/>
          <w:bCs/>
          <w:sz w:val="24"/>
          <w:szCs w:val="24"/>
          <w:rtl/>
        </w:rPr>
      </w:pPr>
      <w:r w:rsidRPr="000551EC">
        <w:rPr>
          <w:rFonts w:asciiTheme="majorBidi" w:eastAsia="Times New Roman" w:hAnsiTheme="majorBidi" w:cstheme="majorBidi"/>
          <w:sz w:val="24"/>
          <w:szCs w:val="24"/>
        </w:rPr>
        <w:t xml:space="preserve"> </w:t>
      </w:r>
      <w:r w:rsidR="00C00D58" w:rsidRPr="000551EC">
        <w:rPr>
          <w:rFonts w:asciiTheme="majorBidi" w:hAnsiTheme="majorBidi" w:cstheme="majorBidi"/>
          <w:b/>
          <w:bCs/>
          <w:sz w:val="24"/>
          <w:szCs w:val="24"/>
        </w:rPr>
        <w:t xml:space="preserve">References </w:t>
      </w:r>
    </w:p>
    <w:p w14:paraId="1D959EA1" w14:textId="77777777" w:rsidR="00C00D58" w:rsidRPr="000551EC" w:rsidRDefault="00C00D58" w:rsidP="000551EC">
      <w:pPr>
        <w:widowControl w:val="0"/>
        <w:tabs>
          <w:tab w:val="left" w:pos="709"/>
        </w:tabs>
        <w:autoSpaceDE w:val="0"/>
        <w:autoSpaceDN w:val="0"/>
        <w:bidi w:val="0"/>
        <w:spacing w:after="0" w:line="480" w:lineRule="auto"/>
        <w:rPr>
          <w:rFonts w:asciiTheme="majorBidi" w:hAnsiTheme="majorBidi" w:cstheme="majorBidi"/>
          <w:sz w:val="24"/>
          <w:szCs w:val="24"/>
          <w:shd w:val="clear" w:color="auto" w:fill="FFFFFF"/>
        </w:rPr>
      </w:pPr>
    </w:p>
    <w:p w14:paraId="0FF33DD3" w14:textId="01AAF66D" w:rsidR="00C00D58" w:rsidRPr="000551EC" w:rsidRDefault="00C00D58" w:rsidP="000551EC">
      <w:pPr>
        <w:widowControl w:val="0"/>
        <w:tabs>
          <w:tab w:val="left" w:pos="709"/>
        </w:tabs>
        <w:autoSpaceDE w:val="0"/>
        <w:autoSpaceDN w:val="0"/>
        <w:bidi w:val="0"/>
        <w:spacing w:after="0" w:line="480" w:lineRule="auto"/>
        <w:ind w:left="709" w:hanging="709"/>
        <w:rPr>
          <w:rFonts w:asciiTheme="majorBidi" w:eastAsia="Times New Roman" w:hAnsiTheme="majorBidi" w:cstheme="majorBidi"/>
          <w:sz w:val="24"/>
          <w:szCs w:val="24"/>
          <w:lang w:bidi="ar-SA"/>
        </w:rPr>
      </w:pPr>
      <w:r w:rsidRPr="000551EC">
        <w:rPr>
          <w:rFonts w:asciiTheme="majorBidi" w:hAnsiTheme="majorBidi" w:cstheme="majorBidi"/>
          <w:sz w:val="24"/>
          <w:szCs w:val="24"/>
          <w:shd w:val="clear" w:color="auto" w:fill="FFFFFF"/>
        </w:rPr>
        <w:t>Arnold, G. (2020). Distinguishing the street‐level policy entrepreneur. </w:t>
      </w:r>
      <w:r w:rsidRPr="000551EC">
        <w:rPr>
          <w:rFonts w:asciiTheme="majorBidi" w:hAnsiTheme="majorBidi" w:cstheme="majorBidi"/>
          <w:i/>
          <w:iCs/>
          <w:sz w:val="24"/>
          <w:szCs w:val="24"/>
          <w:shd w:val="clear" w:color="auto" w:fill="FFFFFF"/>
        </w:rPr>
        <w:t>Public Administration</w:t>
      </w:r>
      <w:r w:rsidRPr="000551EC">
        <w:rPr>
          <w:rFonts w:asciiTheme="majorBidi" w:hAnsiTheme="majorBidi" w:cstheme="majorBidi"/>
          <w:sz w:val="24"/>
          <w:szCs w:val="24"/>
          <w:shd w:val="clear" w:color="auto" w:fill="FFFFFF"/>
        </w:rPr>
        <w:t>.</w:t>
      </w:r>
      <w:r w:rsidR="00EC657F" w:rsidRPr="000551EC">
        <w:rPr>
          <w:rFonts w:asciiTheme="majorBidi" w:eastAsia="Times New Roman" w:hAnsiTheme="majorBidi" w:cstheme="majorBidi"/>
          <w:sz w:val="24"/>
          <w:szCs w:val="24"/>
          <w:lang w:bidi="ar-SA"/>
        </w:rPr>
        <w:t xml:space="preserve"> </w:t>
      </w:r>
    </w:p>
    <w:p w14:paraId="019793BF" w14:textId="77777777" w:rsidR="00C00D58" w:rsidRPr="000551EC" w:rsidRDefault="00C00D58" w:rsidP="000551EC">
      <w:pPr>
        <w:widowControl w:val="0"/>
        <w:tabs>
          <w:tab w:val="left" w:pos="709"/>
        </w:tabs>
        <w:autoSpaceDE w:val="0"/>
        <w:autoSpaceDN w:val="0"/>
        <w:bidi w:val="0"/>
        <w:spacing w:after="0" w:line="480" w:lineRule="auto"/>
        <w:ind w:left="709" w:hanging="709"/>
        <w:rPr>
          <w:rFonts w:asciiTheme="majorBidi" w:eastAsia="Times New Roman" w:hAnsiTheme="majorBidi" w:cstheme="majorBidi"/>
          <w:sz w:val="24"/>
          <w:szCs w:val="24"/>
          <w:lang w:bidi="ar-SA"/>
        </w:rPr>
      </w:pPr>
      <w:r w:rsidRPr="000551EC">
        <w:rPr>
          <w:rFonts w:asciiTheme="majorBidi" w:hAnsiTheme="majorBidi" w:cstheme="majorBidi"/>
          <w:sz w:val="24"/>
          <w:szCs w:val="24"/>
          <w:shd w:val="clear" w:color="auto" w:fill="FFFFFF"/>
        </w:rPr>
        <w:t>Aviv, I., Gal, J., &amp; Weiss‐Gal, I. (2021). Social workers as street‐level policy entrepreneurs. </w:t>
      </w:r>
      <w:r w:rsidRPr="000551EC">
        <w:rPr>
          <w:rFonts w:asciiTheme="majorBidi" w:hAnsiTheme="majorBidi" w:cstheme="majorBidi"/>
          <w:i/>
          <w:iCs/>
          <w:sz w:val="24"/>
          <w:szCs w:val="24"/>
          <w:shd w:val="clear" w:color="auto" w:fill="FFFFFF"/>
        </w:rPr>
        <w:t>Public Administration</w:t>
      </w:r>
      <w:r w:rsidRPr="000551EC">
        <w:rPr>
          <w:rFonts w:asciiTheme="majorBidi" w:hAnsiTheme="majorBidi" w:cstheme="majorBidi"/>
          <w:sz w:val="24"/>
          <w:szCs w:val="24"/>
          <w:shd w:val="clear" w:color="auto" w:fill="FFFFFF"/>
        </w:rPr>
        <w:t>.</w:t>
      </w:r>
    </w:p>
    <w:p w14:paraId="2F0BB82E" w14:textId="77777777" w:rsidR="00C00D58" w:rsidRPr="000551EC" w:rsidRDefault="00C00D58" w:rsidP="000551EC">
      <w:pPr>
        <w:widowControl w:val="0"/>
        <w:tabs>
          <w:tab w:val="left" w:pos="709"/>
        </w:tabs>
        <w:autoSpaceDE w:val="0"/>
        <w:autoSpaceDN w:val="0"/>
        <w:bidi w:val="0"/>
        <w:spacing w:after="0" w:line="480" w:lineRule="auto"/>
        <w:ind w:left="709" w:hanging="709"/>
        <w:rPr>
          <w:rFonts w:asciiTheme="majorBidi" w:eastAsia="Times New Roman" w:hAnsiTheme="majorBidi" w:cstheme="majorBidi"/>
          <w:sz w:val="24"/>
          <w:szCs w:val="24"/>
          <w:lang w:bidi="ar-SA"/>
        </w:rPr>
      </w:pPr>
      <w:r w:rsidRPr="000551EC">
        <w:rPr>
          <w:rFonts w:asciiTheme="majorBidi" w:hAnsiTheme="majorBidi" w:cstheme="majorBidi"/>
          <w:sz w:val="24"/>
          <w:szCs w:val="24"/>
          <w:shd w:val="clear" w:color="auto" w:fill="FFFFFF"/>
        </w:rPr>
        <w:t>Banks, S., &amp; Butcher, H. L. (Eds.). (2013). </w:t>
      </w:r>
      <w:r w:rsidRPr="000551EC">
        <w:rPr>
          <w:rFonts w:asciiTheme="majorBidi" w:hAnsiTheme="majorBidi" w:cstheme="majorBidi"/>
          <w:i/>
          <w:iCs/>
          <w:sz w:val="24"/>
          <w:szCs w:val="24"/>
          <w:shd w:val="clear" w:color="auto" w:fill="FFFFFF"/>
        </w:rPr>
        <w:t xml:space="preserve">Managing community practice: principles, </w:t>
      </w:r>
      <w:proofErr w:type="gramStart"/>
      <w:r w:rsidRPr="000551EC">
        <w:rPr>
          <w:rFonts w:asciiTheme="majorBidi" w:hAnsiTheme="majorBidi" w:cstheme="majorBidi"/>
          <w:i/>
          <w:iCs/>
          <w:sz w:val="24"/>
          <w:szCs w:val="24"/>
          <w:shd w:val="clear" w:color="auto" w:fill="FFFFFF"/>
        </w:rPr>
        <w:t>policies</w:t>
      </w:r>
      <w:proofErr w:type="gramEnd"/>
      <w:r w:rsidRPr="000551EC">
        <w:rPr>
          <w:rFonts w:asciiTheme="majorBidi" w:hAnsiTheme="majorBidi" w:cstheme="majorBidi"/>
          <w:i/>
          <w:iCs/>
          <w:sz w:val="24"/>
          <w:szCs w:val="24"/>
          <w:shd w:val="clear" w:color="auto" w:fill="FFFFFF"/>
        </w:rPr>
        <w:t xml:space="preserve"> and </w:t>
      </w:r>
      <w:proofErr w:type="spellStart"/>
      <w:r w:rsidRPr="000551EC">
        <w:rPr>
          <w:rFonts w:asciiTheme="majorBidi" w:hAnsiTheme="majorBidi" w:cstheme="majorBidi"/>
          <w:i/>
          <w:iCs/>
          <w:sz w:val="24"/>
          <w:szCs w:val="24"/>
          <w:shd w:val="clear" w:color="auto" w:fill="FFFFFF"/>
        </w:rPr>
        <w:t>programmes</w:t>
      </w:r>
      <w:proofErr w:type="spellEnd"/>
      <w:r w:rsidRPr="000551EC">
        <w:rPr>
          <w:rFonts w:asciiTheme="majorBidi" w:hAnsiTheme="majorBidi" w:cstheme="majorBidi"/>
          <w:sz w:val="24"/>
          <w:szCs w:val="24"/>
          <w:shd w:val="clear" w:color="auto" w:fill="FFFFFF"/>
        </w:rPr>
        <w:t>. Policy Press.</w:t>
      </w:r>
    </w:p>
    <w:p w14:paraId="6FA577DE" w14:textId="77777777" w:rsidR="00C00D58" w:rsidRPr="000551EC" w:rsidRDefault="00C00D58" w:rsidP="000551EC">
      <w:pPr>
        <w:widowControl w:val="0"/>
        <w:tabs>
          <w:tab w:val="left" w:pos="709"/>
        </w:tabs>
        <w:autoSpaceDE w:val="0"/>
        <w:autoSpaceDN w:val="0"/>
        <w:bidi w:val="0"/>
        <w:spacing w:after="0" w:line="480" w:lineRule="auto"/>
        <w:ind w:left="709" w:hanging="709"/>
        <w:rPr>
          <w:rFonts w:asciiTheme="majorBidi" w:eastAsia="Times New Roman" w:hAnsiTheme="majorBidi" w:cstheme="majorBidi"/>
          <w:sz w:val="24"/>
          <w:szCs w:val="24"/>
          <w:lang w:bidi="ar-SA"/>
        </w:rPr>
      </w:pPr>
      <w:r w:rsidRPr="000551EC">
        <w:rPr>
          <w:rFonts w:asciiTheme="majorBidi" w:eastAsia="Times New Roman" w:hAnsiTheme="majorBidi" w:cstheme="majorBidi"/>
          <w:sz w:val="24"/>
          <w:szCs w:val="24"/>
          <w:lang w:bidi="ar-SA"/>
        </w:rPr>
        <w:tab/>
      </w:r>
      <w:r w:rsidRPr="000551EC">
        <w:rPr>
          <w:rFonts w:asciiTheme="majorBidi" w:hAnsiTheme="majorBidi" w:cstheme="majorBidi"/>
          <w:sz w:val="24"/>
          <w:szCs w:val="24"/>
          <w:lang w:val="en-GB"/>
        </w:rPr>
        <w:t>Bauman, Z. (2001) Community: Seeking Safety in an Insecure World. Cambridge</w:t>
      </w:r>
      <w:r w:rsidRPr="000551EC">
        <w:rPr>
          <w:rFonts w:asciiTheme="majorBidi" w:hAnsiTheme="majorBidi" w:cstheme="majorBidi"/>
          <w:sz w:val="24"/>
          <w:szCs w:val="24"/>
          <w:rtl/>
          <w:lang w:val="en-GB"/>
        </w:rPr>
        <w:t>:</w:t>
      </w:r>
      <w:r w:rsidRPr="000551EC">
        <w:rPr>
          <w:rFonts w:asciiTheme="majorBidi" w:eastAsia="Times New Roman" w:hAnsiTheme="majorBidi" w:cstheme="majorBidi"/>
          <w:sz w:val="24"/>
          <w:szCs w:val="24"/>
          <w:lang w:bidi="ar-SA"/>
        </w:rPr>
        <w:t xml:space="preserve"> </w:t>
      </w:r>
      <w:r w:rsidRPr="000551EC">
        <w:rPr>
          <w:rFonts w:asciiTheme="majorBidi" w:hAnsiTheme="majorBidi" w:cstheme="majorBidi"/>
          <w:sz w:val="24"/>
          <w:szCs w:val="24"/>
          <w:lang w:val="en-GB"/>
        </w:rPr>
        <w:t>Polity Press.</w:t>
      </w:r>
    </w:p>
    <w:p w14:paraId="39F4615B" w14:textId="77777777" w:rsidR="00C00D58" w:rsidRPr="000551EC" w:rsidRDefault="00C00D58" w:rsidP="000551EC">
      <w:pPr>
        <w:tabs>
          <w:tab w:val="left" w:pos="567"/>
        </w:tabs>
        <w:bidi w:val="0"/>
        <w:spacing w:after="0" w:line="480" w:lineRule="auto"/>
        <w:ind w:left="709" w:right="519" w:hanging="709"/>
        <w:rPr>
          <w:rFonts w:asciiTheme="majorBidi" w:hAnsiTheme="majorBidi" w:cstheme="majorBidi"/>
          <w:sz w:val="24"/>
          <w:szCs w:val="24"/>
          <w:lang w:val="en-GB"/>
        </w:rPr>
      </w:pPr>
      <w:proofErr w:type="spellStart"/>
      <w:r w:rsidRPr="000551EC">
        <w:rPr>
          <w:rFonts w:asciiTheme="majorBidi" w:hAnsiTheme="majorBidi" w:cstheme="majorBidi"/>
          <w:sz w:val="24"/>
          <w:szCs w:val="24"/>
          <w:lang w:val="en-GB"/>
        </w:rPr>
        <w:t>Belabas</w:t>
      </w:r>
      <w:proofErr w:type="spellEnd"/>
      <w:r w:rsidRPr="000551EC">
        <w:rPr>
          <w:rFonts w:asciiTheme="majorBidi" w:hAnsiTheme="majorBidi" w:cstheme="majorBidi"/>
          <w:sz w:val="24"/>
          <w:szCs w:val="24"/>
          <w:lang w:val="en-GB"/>
        </w:rPr>
        <w:t xml:space="preserve">, W., &amp; </w:t>
      </w:r>
      <w:proofErr w:type="spellStart"/>
      <w:r w:rsidRPr="000551EC">
        <w:rPr>
          <w:rFonts w:asciiTheme="majorBidi" w:hAnsiTheme="majorBidi" w:cstheme="majorBidi"/>
          <w:sz w:val="24"/>
          <w:szCs w:val="24"/>
          <w:lang w:val="en-GB"/>
        </w:rPr>
        <w:t>Gerrits</w:t>
      </w:r>
      <w:proofErr w:type="spellEnd"/>
      <w:r w:rsidRPr="000551EC">
        <w:rPr>
          <w:rFonts w:asciiTheme="majorBidi" w:hAnsiTheme="majorBidi" w:cstheme="majorBidi"/>
          <w:sz w:val="24"/>
          <w:szCs w:val="24"/>
          <w:lang w:val="en-GB"/>
        </w:rPr>
        <w:t xml:space="preserve">, L. (2017). Going the extra mile? How street‐level bureaucrats deal with the integration of immigrants. </w:t>
      </w:r>
      <w:r w:rsidRPr="000551EC">
        <w:rPr>
          <w:rFonts w:asciiTheme="majorBidi" w:hAnsiTheme="majorBidi" w:cstheme="majorBidi"/>
          <w:i/>
          <w:iCs/>
          <w:sz w:val="24"/>
          <w:szCs w:val="24"/>
          <w:lang w:val="en-GB"/>
        </w:rPr>
        <w:t>Social Policy &amp; Administration, 51</w:t>
      </w:r>
      <w:r w:rsidRPr="000551EC">
        <w:rPr>
          <w:rFonts w:asciiTheme="majorBidi" w:hAnsiTheme="majorBidi" w:cstheme="majorBidi"/>
          <w:sz w:val="24"/>
          <w:szCs w:val="24"/>
          <w:lang w:val="en-GB"/>
        </w:rPr>
        <w:t>, 133–150.</w:t>
      </w:r>
    </w:p>
    <w:p w14:paraId="6F47B480" w14:textId="77777777" w:rsidR="00C00D58" w:rsidRPr="000551EC" w:rsidRDefault="00C00D58" w:rsidP="000551EC">
      <w:pPr>
        <w:bidi w:val="0"/>
        <w:spacing w:line="480" w:lineRule="auto"/>
        <w:ind w:left="567" w:hanging="567"/>
        <w:rPr>
          <w:rFonts w:asciiTheme="majorBidi" w:hAnsiTheme="majorBidi" w:cstheme="majorBidi"/>
          <w:sz w:val="24"/>
          <w:szCs w:val="24"/>
          <w:shd w:val="clear" w:color="auto" w:fill="FFFFFF"/>
          <w:lang w:val="en-GB"/>
        </w:rPr>
      </w:pPr>
      <w:proofErr w:type="spellStart"/>
      <w:r w:rsidRPr="000551EC">
        <w:rPr>
          <w:rFonts w:asciiTheme="majorBidi" w:hAnsiTheme="majorBidi" w:cstheme="majorBidi"/>
          <w:sz w:val="24"/>
          <w:szCs w:val="24"/>
          <w:shd w:val="clear" w:color="auto" w:fill="FFFFFF"/>
        </w:rPr>
        <w:t>Blackshaw</w:t>
      </w:r>
      <w:proofErr w:type="spellEnd"/>
      <w:r w:rsidRPr="000551EC">
        <w:rPr>
          <w:rFonts w:asciiTheme="majorBidi" w:hAnsiTheme="majorBidi" w:cstheme="majorBidi"/>
          <w:sz w:val="24"/>
          <w:szCs w:val="24"/>
          <w:shd w:val="clear" w:color="auto" w:fill="FFFFFF"/>
        </w:rPr>
        <w:t>, T. (2010). </w:t>
      </w:r>
      <w:r w:rsidRPr="000551EC">
        <w:rPr>
          <w:rFonts w:asciiTheme="majorBidi" w:hAnsiTheme="majorBidi" w:cstheme="majorBidi"/>
          <w:i/>
          <w:iCs/>
          <w:sz w:val="24"/>
          <w:szCs w:val="24"/>
          <w:shd w:val="clear" w:color="auto" w:fill="FFFFFF"/>
        </w:rPr>
        <w:t>Key concepts in community studies</w:t>
      </w:r>
      <w:r w:rsidRPr="000551EC">
        <w:rPr>
          <w:rFonts w:asciiTheme="majorBidi" w:hAnsiTheme="majorBidi" w:cstheme="majorBidi"/>
          <w:sz w:val="24"/>
          <w:szCs w:val="24"/>
          <w:shd w:val="clear" w:color="auto" w:fill="FFFFFF"/>
        </w:rPr>
        <w:t>. Sage.</w:t>
      </w:r>
    </w:p>
    <w:p w14:paraId="2CE4878A" w14:textId="77777777" w:rsidR="00C00D58" w:rsidRPr="000551EC" w:rsidRDefault="00C00D58" w:rsidP="000551EC">
      <w:pPr>
        <w:bidi w:val="0"/>
        <w:spacing w:line="480" w:lineRule="auto"/>
        <w:ind w:left="567" w:hanging="567"/>
        <w:contextualSpacing/>
        <w:rPr>
          <w:rFonts w:asciiTheme="majorBidi" w:eastAsia="Times New Roman" w:hAnsiTheme="majorBidi" w:cstheme="majorBidi"/>
          <w:sz w:val="24"/>
          <w:szCs w:val="24"/>
          <w:shd w:val="clear" w:color="auto" w:fill="FFFFFF"/>
        </w:rPr>
      </w:pPr>
      <w:proofErr w:type="spellStart"/>
      <w:r w:rsidRPr="000551EC">
        <w:rPr>
          <w:rFonts w:asciiTheme="majorBidi" w:hAnsiTheme="majorBidi" w:cstheme="majorBidi"/>
          <w:sz w:val="24"/>
          <w:szCs w:val="24"/>
          <w:shd w:val="clear" w:color="auto" w:fill="FFFFFF"/>
        </w:rPr>
        <w:lastRenderedPageBreak/>
        <w:t>Brodkin</w:t>
      </w:r>
      <w:proofErr w:type="spellEnd"/>
      <w:r w:rsidRPr="000551EC">
        <w:rPr>
          <w:rFonts w:asciiTheme="majorBidi" w:hAnsiTheme="majorBidi" w:cstheme="majorBidi"/>
          <w:sz w:val="24"/>
          <w:szCs w:val="24"/>
          <w:shd w:val="clear" w:color="auto" w:fill="FFFFFF"/>
        </w:rPr>
        <w:t>, E. Z. (2011). Policy work: Street-level organizations under new managerialism. </w:t>
      </w:r>
      <w:r w:rsidRPr="000551EC">
        <w:rPr>
          <w:rFonts w:asciiTheme="majorBidi" w:hAnsiTheme="majorBidi" w:cstheme="majorBidi"/>
          <w:i/>
          <w:iCs/>
          <w:sz w:val="24"/>
          <w:szCs w:val="24"/>
          <w:shd w:val="clear" w:color="auto" w:fill="FFFFFF"/>
        </w:rPr>
        <w:t>Journal of Public Administration Research and Theory</w:t>
      </w:r>
      <w:r w:rsidRPr="000551EC">
        <w:rPr>
          <w:rFonts w:asciiTheme="majorBidi" w:hAnsiTheme="majorBidi" w:cstheme="majorBidi"/>
          <w:sz w:val="24"/>
          <w:szCs w:val="24"/>
          <w:shd w:val="clear" w:color="auto" w:fill="FFFFFF"/>
        </w:rPr>
        <w:t>, </w:t>
      </w:r>
      <w:r w:rsidRPr="000551EC">
        <w:rPr>
          <w:rFonts w:asciiTheme="majorBidi" w:hAnsiTheme="majorBidi" w:cstheme="majorBidi"/>
          <w:i/>
          <w:iCs/>
          <w:sz w:val="24"/>
          <w:szCs w:val="24"/>
          <w:shd w:val="clear" w:color="auto" w:fill="FFFFFF"/>
        </w:rPr>
        <w:t>21</w:t>
      </w:r>
      <w:r w:rsidRPr="000551EC">
        <w:rPr>
          <w:rFonts w:asciiTheme="majorBidi" w:hAnsiTheme="majorBidi" w:cstheme="majorBidi"/>
          <w:sz w:val="24"/>
          <w:szCs w:val="24"/>
          <w:shd w:val="clear" w:color="auto" w:fill="FFFFFF"/>
        </w:rPr>
        <w:t>(suppl_2), i253-i277.</w:t>
      </w:r>
    </w:p>
    <w:p w14:paraId="5630887B" w14:textId="77777777" w:rsidR="00C00D58" w:rsidRPr="000551EC" w:rsidRDefault="00C00D58" w:rsidP="000551EC">
      <w:pPr>
        <w:bidi w:val="0"/>
        <w:spacing w:line="480" w:lineRule="auto"/>
        <w:ind w:left="567" w:hanging="567"/>
        <w:contextualSpacing/>
        <w:rPr>
          <w:rFonts w:asciiTheme="majorBidi" w:eastAsia="Times New Roman" w:hAnsiTheme="majorBidi" w:cstheme="majorBidi"/>
          <w:sz w:val="24"/>
          <w:szCs w:val="24"/>
          <w:shd w:val="clear" w:color="auto" w:fill="FFFFFF"/>
        </w:rPr>
      </w:pPr>
      <w:proofErr w:type="spellStart"/>
      <w:r w:rsidRPr="000551EC">
        <w:rPr>
          <w:rFonts w:asciiTheme="majorBidi" w:eastAsia="Times New Roman" w:hAnsiTheme="majorBidi" w:cstheme="majorBidi"/>
          <w:sz w:val="24"/>
          <w:szCs w:val="24"/>
          <w:shd w:val="clear" w:color="auto" w:fill="FFFFFF"/>
        </w:rPr>
        <w:t>Brodkin</w:t>
      </w:r>
      <w:proofErr w:type="spellEnd"/>
      <w:r w:rsidRPr="000551EC">
        <w:rPr>
          <w:rFonts w:asciiTheme="majorBidi" w:eastAsia="Times New Roman" w:hAnsiTheme="majorBidi" w:cstheme="majorBidi"/>
          <w:sz w:val="24"/>
          <w:szCs w:val="24"/>
          <w:shd w:val="clear" w:color="auto" w:fill="FFFFFF"/>
        </w:rPr>
        <w:t>, E. Z. (2012). Reflections on street-level bureaucracy: Past, present, and future.</w:t>
      </w:r>
      <w:r w:rsidRPr="000551EC">
        <w:rPr>
          <w:rFonts w:asciiTheme="majorBidi" w:hAnsiTheme="majorBidi" w:cstheme="majorBidi"/>
          <w:sz w:val="24"/>
          <w:szCs w:val="24"/>
        </w:rPr>
        <w:t xml:space="preserve"> </w:t>
      </w:r>
      <w:r w:rsidRPr="000551EC">
        <w:rPr>
          <w:rFonts w:asciiTheme="majorBidi" w:eastAsia="Times New Roman" w:hAnsiTheme="majorBidi" w:cstheme="majorBidi"/>
          <w:i/>
          <w:iCs/>
          <w:sz w:val="24"/>
          <w:szCs w:val="24"/>
          <w:shd w:val="clear" w:color="auto" w:fill="FFFFFF"/>
        </w:rPr>
        <w:t>Public Administration Review, 72</w:t>
      </w:r>
      <w:r w:rsidRPr="000551EC">
        <w:rPr>
          <w:rFonts w:asciiTheme="majorBidi" w:eastAsia="Times New Roman" w:hAnsiTheme="majorBidi" w:cstheme="majorBidi"/>
          <w:sz w:val="24"/>
          <w:szCs w:val="24"/>
          <w:shd w:val="clear" w:color="auto" w:fill="FFFFFF"/>
        </w:rPr>
        <w:t>(6), 940–949. doi:10.1111/j.1540-6210.</w:t>
      </w:r>
      <w:proofErr w:type="gramStart"/>
      <w:r w:rsidRPr="000551EC">
        <w:rPr>
          <w:rFonts w:asciiTheme="majorBidi" w:eastAsia="Times New Roman" w:hAnsiTheme="majorBidi" w:cstheme="majorBidi"/>
          <w:sz w:val="24"/>
          <w:szCs w:val="24"/>
          <w:shd w:val="clear" w:color="auto" w:fill="FFFFFF"/>
        </w:rPr>
        <w:t>2012.02657.x</w:t>
      </w:r>
      <w:proofErr w:type="gramEnd"/>
    </w:p>
    <w:p w14:paraId="1EF0BE3D" w14:textId="77777777" w:rsidR="00C00D58" w:rsidRPr="000551EC" w:rsidRDefault="00C00D58" w:rsidP="000551EC">
      <w:pPr>
        <w:tabs>
          <w:tab w:val="left" w:pos="567"/>
        </w:tabs>
        <w:bidi w:val="0"/>
        <w:spacing w:after="0" w:line="480" w:lineRule="auto"/>
        <w:ind w:left="709" w:right="421" w:hanging="709"/>
        <w:rPr>
          <w:rFonts w:asciiTheme="majorBidi" w:hAnsiTheme="majorBidi" w:cstheme="majorBidi"/>
          <w:sz w:val="24"/>
          <w:szCs w:val="24"/>
          <w:lang w:val="en-GB"/>
        </w:rPr>
      </w:pPr>
      <w:proofErr w:type="spellStart"/>
      <w:r w:rsidRPr="000551EC">
        <w:rPr>
          <w:rFonts w:asciiTheme="majorBidi" w:hAnsiTheme="majorBidi" w:cstheme="majorBidi"/>
          <w:sz w:val="24"/>
          <w:szCs w:val="24"/>
          <w:lang w:val="en-GB"/>
        </w:rPr>
        <w:t>Brodkin</w:t>
      </w:r>
      <w:proofErr w:type="spellEnd"/>
      <w:r w:rsidRPr="000551EC">
        <w:rPr>
          <w:rFonts w:asciiTheme="majorBidi" w:hAnsiTheme="majorBidi" w:cstheme="majorBidi"/>
          <w:sz w:val="24"/>
          <w:szCs w:val="24"/>
          <w:lang w:val="en-GB"/>
        </w:rPr>
        <w:t xml:space="preserve">, E. (2013). Street-level organizations and the welfare state. In E.Z. </w:t>
      </w:r>
      <w:proofErr w:type="spellStart"/>
      <w:r w:rsidRPr="000551EC">
        <w:rPr>
          <w:rFonts w:asciiTheme="majorBidi" w:hAnsiTheme="majorBidi" w:cstheme="majorBidi"/>
          <w:sz w:val="24"/>
          <w:szCs w:val="24"/>
          <w:lang w:val="en-GB"/>
        </w:rPr>
        <w:t>Brodkin</w:t>
      </w:r>
      <w:proofErr w:type="spellEnd"/>
      <w:r w:rsidRPr="000551EC">
        <w:rPr>
          <w:rFonts w:asciiTheme="majorBidi" w:hAnsiTheme="majorBidi" w:cstheme="majorBidi"/>
          <w:sz w:val="24"/>
          <w:szCs w:val="24"/>
          <w:lang w:val="en-GB"/>
        </w:rPr>
        <w:t xml:space="preserve"> &amp; G. Marston (Eds.), </w:t>
      </w:r>
      <w:r w:rsidRPr="000551EC">
        <w:rPr>
          <w:rFonts w:asciiTheme="majorBidi" w:hAnsiTheme="majorBidi" w:cstheme="majorBidi"/>
          <w:i/>
          <w:iCs/>
          <w:sz w:val="24"/>
          <w:szCs w:val="24"/>
          <w:lang w:val="en-GB"/>
        </w:rPr>
        <w:t xml:space="preserve">Work and the welfare state: Street-level organizations and workfare politics </w:t>
      </w:r>
      <w:r w:rsidRPr="000551EC">
        <w:rPr>
          <w:rFonts w:asciiTheme="majorBidi" w:hAnsiTheme="majorBidi" w:cstheme="majorBidi"/>
          <w:sz w:val="24"/>
          <w:szCs w:val="24"/>
          <w:lang w:val="en-GB"/>
        </w:rPr>
        <w:t>(pp. 22-32). Washington: Georgetown University Press.</w:t>
      </w:r>
    </w:p>
    <w:p w14:paraId="14BEDEB0" w14:textId="77777777" w:rsidR="00C00D58" w:rsidRPr="000551EC" w:rsidRDefault="00C00D58" w:rsidP="000551EC">
      <w:pPr>
        <w:bidi w:val="0"/>
        <w:spacing w:line="480" w:lineRule="auto"/>
        <w:ind w:left="567" w:hanging="567"/>
        <w:jc w:val="right"/>
        <w:rPr>
          <w:rFonts w:asciiTheme="majorBidi" w:hAnsiTheme="majorBidi" w:cstheme="majorBidi"/>
          <w:sz w:val="24"/>
          <w:szCs w:val="24"/>
          <w:shd w:val="clear" w:color="auto" w:fill="FFFFFF"/>
          <w:lang w:val="en-GB"/>
        </w:rPr>
      </w:pPr>
    </w:p>
    <w:p w14:paraId="7971C613" w14:textId="77777777" w:rsidR="00C00D58" w:rsidRPr="000551EC" w:rsidRDefault="00C00D58" w:rsidP="000551EC">
      <w:pPr>
        <w:bidi w:val="0"/>
        <w:spacing w:line="480" w:lineRule="auto"/>
        <w:ind w:left="567" w:hanging="567"/>
        <w:jc w:val="both"/>
        <w:rPr>
          <w:rFonts w:asciiTheme="majorBidi" w:hAnsiTheme="majorBidi" w:cstheme="majorBidi"/>
          <w:sz w:val="24"/>
          <w:szCs w:val="24"/>
          <w:lang w:val="en-GB"/>
        </w:rPr>
      </w:pPr>
      <w:r w:rsidRPr="000551EC">
        <w:rPr>
          <w:rFonts w:asciiTheme="majorBidi" w:hAnsiTheme="majorBidi" w:cstheme="majorBidi"/>
          <w:sz w:val="24"/>
          <w:szCs w:val="24"/>
          <w:shd w:val="clear" w:color="auto" w:fill="FFFFFF"/>
          <w:lang w:val="en-GB"/>
        </w:rPr>
        <w:t>Butcher, H. L., Banks, S., Robertson, J. and Henderson, P. (2007) </w:t>
      </w:r>
      <w:r w:rsidRPr="000551EC">
        <w:rPr>
          <w:rFonts w:asciiTheme="majorBidi" w:hAnsiTheme="majorBidi" w:cstheme="majorBidi"/>
          <w:i/>
          <w:iCs/>
          <w:sz w:val="24"/>
          <w:szCs w:val="24"/>
          <w:shd w:val="clear" w:color="auto" w:fill="FFFFFF"/>
          <w:lang w:val="en-GB"/>
        </w:rPr>
        <w:t>Critical Community Practice</w:t>
      </w:r>
      <w:r w:rsidRPr="000551EC">
        <w:rPr>
          <w:rFonts w:asciiTheme="majorBidi" w:hAnsiTheme="majorBidi" w:cstheme="majorBidi"/>
          <w:sz w:val="24"/>
          <w:szCs w:val="24"/>
          <w:shd w:val="clear" w:color="auto" w:fill="FFFFFF"/>
          <w:lang w:val="en-GB"/>
        </w:rPr>
        <w:t>, Bristol, Policy Press.</w:t>
      </w:r>
    </w:p>
    <w:p w14:paraId="1CC8B353" w14:textId="77777777" w:rsidR="00C00D58" w:rsidRPr="000551EC" w:rsidRDefault="00C00D58" w:rsidP="000551EC">
      <w:pPr>
        <w:bidi w:val="0"/>
        <w:spacing w:line="480" w:lineRule="auto"/>
        <w:ind w:left="567" w:hanging="567"/>
        <w:jc w:val="both"/>
        <w:rPr>
          <w:rFonts w:asciiTheme="majorBidi" w:hAnsiTheme="majorBidi" w:cstheme="majorBidi"/>
          <w:sz w:val="24"/>
          <w:szCs w:val="24"/>
          <w:shd w:val="clear" w:color="auto" w:fill="FFFFFF"/>
          <w:lang w:val="en-GB"/>
        </w:rPr>
      </w:pPr>
      <w:r w:rsidRPr="000551EC">
        <w:rPr>
          <w:rFonts w:asciiTheme="majorBidi" w:hAnsiTheme="majorBidi" w:cstheme="majorBidi"/>
          <w:sz w:val="24"/>
          <w:szCs w:val="24"/>
          <w:shd w:val="clear" w:color="auto" w:fill="FFFFFF"/>
          <w:lang w:val="en-GB"/>
        </w:rPr>
        <w:t xml:space="preserve">Charmaz, K. (2016) 'Shifting the grounds: Constructivist grounded theory methods', in Morse, J. M., Stern, P. N., Corbin, J., Bowers, B., Charmaz, K. and Clarke, A. E. (eds), </w:t>
      </w:r>
      <w:r w:rsidRPr="000551EC">
        <w:rPr>
          <w:rFonts w:asciiTheme="majorBidi" w:hAnsiTheme="majorBidi" w:cstheme="majorBidi"/>
          <w:i/>
          <w:iCs/>
          <w:sz w:val="24"/>
          <w:szCs w:val="24"/>
          <w:shd w:val="clear" w:color="auto" w:fill="FFFFFF"/>
          <w:lang w:val="en-GB"/>
        </w:rPr>
        <w:t>Developing Grounded Theory: The Second Generation</w:t>
      </w:r>
      <w:r w:rsidRPr="000551EC">
        <w:rPr>
          <w:rFonts w:asciiTheme="majorBidi" w:hAnsiTheme="majorBidi" w:cstheme="majorBidi"/>
          <w:sz w:val="24"/>
          <w:szCs w:val="24"/>
          <w:shd w:val="clear" w:color="auto" w:fill="FFFFFF"/>
          <w:lang w:val="en-GB"/>
        </w:rPr>
        <w:t xml:space="preserve"> (2nd ed.), New York, Routledge.</w:t>
      </w:r>
    </w:p>
    <w:p w14:paraId="5A944AB2" w14:textId="77777777" w:rsidR="00C00D58" w:rsidRPr="000551EC" w:rsidRDefault="00C00D58" w:rsidP="000551EC">
      <w:pPr>
        <w:bidi w:val="0"/>
        <w:spacing w:line="480" w:lineRule="auto"/>
        <w:ind w:left="567" w:hanging="567"/>
        <w:jc w:val="both"/>
        <w:rPr>
          <w:rFonts w:asciiTheme="majorBidi" w:hAnsiTheme="majorBidi" w:cstheme="majorBidi"/>
          <w:sz w:val="24"/>
          <w:szCs w:val="24"/>
          <w:lang w:val="en-GB"/>
        </w:rPr>
      </w:pPr>
      <w:r w:rsidRPr="000551EC">
        <w:rPr>
          <w:rFonts w:asciiTheme="majorBidi" w:hAnsiTheme="majorBidi" w:cstheme="majorBidi"/>
          <w:sz w:val="24"/>
          <w:szCs w:val="24"/>
          <w:lang w:val="en-GB"/>
        </w:rPr>
        <w:t xml:space="preserve">Central Bureau of Statistics. (2018) </w:t>
      </w:r>
      <w:r w:rsidRPr="000551EC">
        <w:rPr>
          <w:rFonts w:asciiTheme="majorBidi" w:hAnsiTheme="majorBidi" w:cstheme="majorBidi"/>
          <w:i/>
          <w:iCs/>
          <w:sz w:val="24"/>
          <w:szCs w:val="24"/>
          <w:lang w:val="en-GB"/>
        </w:rPr>
        <w:t>Statistical Abstract of Israel</w:t>
      </w:r>
      <w:r w:rsidRPr="000551EC">
        <w:rPr>
          <w:rFonts w:asciiTheme="majorBidi" w:hAnsiTheme="majorBidi" w:cstheme="majorBidi"/>
          <w:sz w:val="24"/>
          <w:szCs w:val="24"/>
          <w:lang w:val="en-GB"/>
        </w:rPr>
        <w:t>, Jerusalem, Central Bureau of Statistics.</w:t>
      </w:r>
    </w:p>
    <w:p w14:paraId="06027CD0" w14:textId="77777777" w:rsidR="00C00D58" w:rsidRPr="000551EC" w:rsidRDefault="00C00D58" w:rsidP="000551EC">
      <w:pPr>
        <w:bidi w:val="0"/>
        <w:spacing w:line="480" w:lineRule="auto"/>
        <w:ind w:left="567" w:hanging="567"/>
        <w:jc w:val="both"/>
        <w:rPr>
          <w:rFonts w:asciiTheme="majorBidi" w:hAnsiTheme="majorBidi" w:cstheme="majorBidi"/>
          <w:sz w:val="24"/>
          <w:szCs w:val="24"/>
          <w:lang w:val="en-GB"/>
        </w:rPr>
      </w:pPr>
      <w:r w:rsidRPr="000551EC">
        <w:rPr>
          <w:rFonts w:asciiTheme="majorBidi" w:hAnsiTheme="majorBidi" w:cstheme="majorBidi"/>
          <w:sz w:val="24"/>
          <w:szCs w:val="24"/>
          <w:shd w:val="clear" w:color="auto" w:fill="FFFFFF"/>
        </w:rPr>
        <w:t xml:space="preserve">Cohen, N., </w:t>
      </w:r>
      <w:proofErr w:type="spellStart"/>
      <w:r w:rsidRPr="000551EC">
        <w:rPr>
          <w:rFonts w:asciiTheme="majorBidi" w:hAnsiTheme="majorBidi" w:cstheme="majorBidi"/>
          <w:sz w:val="24"/>
          <w:szCs w:val="24"/>
          <w:shd w:val="clear" w:color="auto" w:fill="FFFFFF"/>
        </w:rPr>
        <w:t>Benish</w:t>
      </w:r>
      <w:proofErr w:type="spellEnd"/>
      <w:r w:rsidRPr="000551EC">
        <w:rPr>
          <w:rFonts w:asciiTheme="majorBidi" w:hAnsiTheme="majorBidi" w:cstheme="majorBidi"/>
          <w:sz w:val="24"/>
          <w:szCs w:val="24"/>
          <w:shd w:val="clear" w:color="auto" w:fill="FFFFFF"/>
        </w:rPr>
        <w:t xml:space="preserve">, A., &amp; </w:t>
      </w:r>
      <w:proofErr w:type="spellStart"/>
      <w:r w:rsidRPr="000551EC">
        <w:rPr>
          <w:rFonts w:asciiTheme="majorBidi" w:hAnsiTheme="majorBidi" w:cstheme="majorBidi"/>
          <w:sz w:val="24"/>
          <w:szCs w:val="24"/>
          <w:shd w:val="clear" w:color="auto" w:fill="FFFFFF"/>
        </w:rPr>
        <w:t>Shamriz-Ilouz</w:t>
      </w:r>
      <w:proofErr w:type="spellEnd"/>
      <w:r w:rsidRPr="000551EC">
        <w:rPr>
          <w:rFonts w:asciiTheme="majorBidi" w:hAnsiTheme="majorBidi" w:cstheme="majorBidi"/>
          <w:sz w:val="24"/>
          <w:szCs w:val="24"/>
          <w:shd w:val="clear" w:color="auto" w:fill="FFFFFF"/>
        </w:rPr>
        <w:t>, A. (2016). When the clients can choose: Dilemmas of street-level workers in choice-based social services. </w:t>
      </w:r>
      <w:r w:rsidRPr="000551EC">
        <w:rPr>
          <w:rFonts w:asciiTheme="majorBidi" w:hAnsiTheme="majorBidi" w:cstheme="majorBidi"/>
          <w:i/>
          <w:iCs/>
          <w:sz w:val="24"/>
          <w:szCs w:val="24"/>
          <w:shd w:val="clear" w:color="auto" w:fill="FFFFFF"/>
        </w:rPr>
        <w:t>Social Service Review</w:t>
      </w:r>
      <w:r w:rsidRPr="000551EC">
        <w:rPr>
          <w:rFonts w:asciiTheme="majorBidi" w:hAnsiTheme="majorBidi" w:cstheme="majorBidi"/>
          <w:sz w:val="24"/>
          <w:szCs w:val="24"/>
          <w:shd w:val="clear" w:color="auto" w:fill="FFFFFF"/>
        </w:rPr>
        <w:t>, </w:t>
      </w:r>
      <w:r w:rsidRPr="000551EC">
        <w:rPr>
          <w:rFonts w:asciiTheme="majorBidi" w:hAnsiTheme="majorBidi" w:cstheme="majorBidi"/>
          <w:i/>
          <w:iCs/>
          <w:sz w:val="24"/>
          <w:szCs w:val="24"/>
          <w:shd w:val="clear" w:color="auto" w:fill="FFFFFF"/>
        </w:rPr>
        <w:t>90</w:t>
      </w:r>
      <w:r w:rsidRPr="000551EC">
        <w:rPr>
          <w:rFonts w:asciiTheme="majorBidi" w:hAnsiTheme="majorBidi" w:cstheme="majorBidi"/>
          <w:sz w:val="24"/>
          <w:szCs w:val="24"/>
          <w:shd w:val="clear" w:color="auto" w:fill="FFFFFF"/>
        </w:rPr>
        <w:t>(4), 620-646.</w:t>
      </w:r>
    </w:p>
    <w:p w14:paraId="287AEB7D" w14:textId="77777777" w:rsidR="00C00D58" w:rsidRPr="000551EC" w:rsidRDefault="00C00D58" w:rsidP="000551EC">
      <w:pPr>
        <w:bidi w:val="0"/>
        <w:spacing w:line="480" w:lineRule="auto"/>
        <w:ind w:left="567" w:hanging="567"/>
        <w:jc w:val="both"/>
        <w:rPr>
          <w:rFonts w:asciiTheme="majorBidi" w:hAnsiTheme="majorBidi" w:cstheme="majorBidi"/>
          <w:sz w:val="24"/>
          <w:szCs w:val="24"/>
          <w:lang w:val="en-GB"/>
        </w:rPr>
      </w:pPr>
      <w:r w:rsidRPr="000551EC">
        <w:rPr>
          <w:rFonts w:asciiTheme="majorBidi" w:hAnsiTheme="majorBidi" w:cstheme="majorBidi"/>
          <w:sz w:val="24"/>
          <w:szCs w:val="24"/>
        </w:rPr>
        <w:lastRenderedPageBreak/>
        <w:t>Cohen, N. (2018). How culture affects street-level bureaucrats’ bending the rules in the context of informal payments for health care: The Israeli case. The American Review of Public Administration, 48(2), 175–187</w:t>
      </w:r>
      <w:r w:rsidRPr="000551EC">
        <w:rPr>
          <w:rFonts w:asciiTheme="majorBidi" w:hAnsiTheme="majorBidi" w:cstheme="majorBidi"/>
          <w:sz w:val="24"/>
          <w:szCs w:val="24"/>
          <w:shd w:val="clear" w:color="auto" w:fill="FFFFFF"/>
          <w:lang w:val="en-GB"/>
        </w:rPr>
        <w:t>.</w:t>
      </w:r>
    </w:p>
    <w:p w14:paraId="0EA8EF88" w14:textId="77777777" w:rsidR="00C00D58" w:rsidRPr="000551EC" w:rsidRDefault="00C00D58" w:rsidP="000551EC">
      <w:pPr>
        <w:bidi w:val="0"/>
        <w:spacing w:line="480" w:lineRule="auto"/>
        <w:ind w:left="567" w:hanging="567"/>
        <w:jc w:val="both"/>
        <w:rPr>
          <w:rFonts w:asciiTheme="majorBidi" w:hAnsiTheme="majorBidi" w:cstheme="majorBidi"/>
          <w:sz w:val="24"/>
          <w:szCs w:val="24"/>
          <w:lang w:val="en-GB"/>
        </w:rPr>
      </w:pPr>
      <w:r w:rsidRPr="000551EC">
        <w:rPr>
          <w:rFonts w:asciiTheme="majorBidi" w:hAnsiTheme="majorBidi" w:cstheme="majorBidi"/>
          <w:sz w:val="24"/>
          <w:szCs w:val="24"/>
          <w:shd w:val="clear" w:color="auto" w:fill="FFFFFF"/>
        </w:rPr>
        <w:t>Cohen, N. (2021). </w:t>
      </w:r>
      <w:r w:rsidRPr="000551EC">
        <w:rPr>
          <w:rFonts w:asciiTheme="majorBidi" w:hAnsiTheme="majorBidi" w:cstheme="majorBidi"/>
          <w:i/>
          <w:iCs/>
          <w:sz w:val="24"/>
          <w:szCs w:val="24"/>
          <w:shd w:val="clear" w:color="auto" w:fill="FFFFFF"/>
        </w:rPr>
        <w:t>Policy entrepreneurship at the street level: Understanding the effect of the individual</w:t>
      </w:r>
      <w:r w:rsidRPr="000551EC">
        <w:rPr>
          <w:rFonts w:asciiTheme="majorBidi" w:hAnsiTheme="majorBidi" w:cstheme="majorBidi"/>
          <w:sz w:val="24"/>
          <w:szCs w:val="24"/>
          <w:shd w:val="clear" w:color="auto" w:fill="FFFFFF"/>
        </w:rPr>
        <w:t>. Cambridge University Press.</w:t>
      </w:r>
    </w:p>
    <w:p w14:paraId="01F9F513" w14:textId="77777777" w:rsidR="00C00D58" w:rsidRPr="000551EC" w:rsidRDefault="00C00D58" w:rsidP="000551EC">
      <w:pPr>
        <w:bidi w:val="0"/>
        <w:spacing w:line="480" w:lineRule="auto"/>
        <w:ind w:left="567" w:hanging="567"/>
        <w:jc w:val="both"/>
        <w:rPr>
          <w:rFonts w:asciiTheme="majorBidi" w:hAnsiTheme="majorBidi" w:cstheme="majorBidi"/>
          <w:sz w:val="24"/>
          <w:szCs w:val="24"/>
          <w:lang w:val="en-GB"/>
        </w:rPr>
      </w:pPr>
      <w:r w:rsidRPr="000551EC">
        <w:rPr>
          <w:rFonts w:asciiTheme="majorBidi" w:hAnsiTheme="majorBidi" w:cstheme="majorBidi"/>
          <w:sz w:val="24"/>
          <w:szCs w:val="24"/>
          <w:shd w:val="clear" w:color="auto" w:fill="FFFFFF"/>
          <w:lang w:val="en-GB"/>
        </w:rPr>
        <w:t>Council on Social Work Education. (CSWE) (</w:t>
      </w:r>
      <w:r w:rsidRPr="000551EC">
        <w:rPr>
          <w:rStyle w:val="nlmyear"/>
          <w:rFonts w:asciiTheme="majorBidi" w:hAnsiTheme="majorBidi" w:cstheme="majorBidi"/>
          <w:sz w:val="24"/>
          <w:szCs w:val="24"/>
          <w:shd w:val="clear" w:color="auto" w:fill="FFFFFF"/>
          <w:lang w:val="en-GB"/>
        </w:rPr>
        <w:t>2018</w:t>
      </w:r>
      <w:r w:rsidRPr="000551EC">
        <w:rPr>
          <w:rFonts w:asciiTheme="majorBidi" w:hAnsiTheme="majorBidi" w:cstheme="majorBidi"/>
          <w:sz w:val="24"/>
          <w:szCs w:val="24"/>
          <w:shd w:val="clear" w:color="auto" w:fill="FFFFFF"/>
          <w:lang w:val="en-GB"/>
        </w:rPr>
        <w:t>) </w:t>
      </w:r>
      <w:r w:rsidRPr="000551EC">
        <w:rPr>
          <w:rFonts w:asciiTheme="majorBidi" w:hAnsiTheme="majorBidi" w:cstheme="majorBidi"/>
          <w:i/>
          <w:iCs/>
          <w:sz w:val="24"/>
          <w:szCs w:val="24"/>
          <w:shd w:val="clear" w:color="auto" w:fill="FFFFFF"/>
          <w:lang w:val="en-GB"/>
        </w:rPr>
        <w:t xml:space="preserve">Specialized Practice Curricular Guide for Macro Social Work </w:t>
      </w:r>
      <w:proofErr w:type="gramStart"/>
      <w:r w:rsidRPr="000551EC">
        <w:rPr>
          <w:rFonts w:asciiTheme="majorBidi" w:hAnsiTheme="majorBidi" w:cstheme="majorBidi"/>
          <w:i/>
          <w:iCs/>
          <w:sz w:val="24"/>
          <w:szCs w:val="24"/>
          <w:shd w:val="clear" w:color="auto" w:fill="FFFFFF"/>
          <w:lang w:val="en-GB"/>
        </w:rPr>
        <w:t>Practice</w:t>
      </w:r>
      <w:r w:rsidRPr="000551EC">
        <w:rPr>
          <w:rFonts w:asciiTheme="majorBidi" w:hAnsiTheme="majorBidi" w:cstheme="majorBidi"/>
          <w:sz w:val="24"/>
          <w:szCs w:val="24"/>
          <w:shd w:val="clear" w:color="auto" w:fill="FFFFFF"/>
          <w:lang w:val="en-GB"/>
        </w:rPr>
        <w:t>,  Council</w:t>
      </w:r>
      <w:proofErr w:type="gramEnd"/>
      <w:r w:rsidRPr="000551EC">
        <w:rPr>
          <w:rFonts w:asciiTheme="majorBidi" w:hAnsiTheme="majorBidi" w:cstheme="majorBidi"/>
          <w:sz w:val="24"/>
          <w:szCs w:val="24"/>
          <w:shd w:val="clear" w:color="auto" w:fill="FFFFFF"/>
          <w:lang w:val="en-GB"/>
        </w:rPr>
        <w:t xml:space="preserve"> on Social Work Education. Available online from https://www.cswe.org/CMSPages/GetFile.aspx?guid=553d03b4-c1f5-4f23-8241-a796edc6b922</w:t>
      </w:r>
      <w:r w:rsidRPr="000551EC">
        <w:rPr>
          <w:rFonts w:asciiTheme="majorBidi" w:hAnsiTheme="majorBidi" w:cstheme="majorBidi"/>
          <w:sz w:val="24"/>
          <w:szCs w:val="24"/>
          <w:lang w:val="en-GB"/>
        </w:rPr>
        <w:t xml:space="preserve"> (accessed 19 August 2020)</w:t>
      </w:r>
      <w:r w:rsidRPr="000551EC">
        <w:rPr>
          <w:rFonts w:asciiTheme="majorBidi" w:hAnsiTheme="majorBidi" w:cstheme="majorBidi"/>
          <w:sz w:val="24"/>
          <w:szCs w:val="24"/>
          <w:shd w:val="clear" w:color="auto" w:fill="FFFFFF"/>
          <w:lang w:val="en-GB"/>
        </w:rPr>
        <w:t>.</w:t>
      </w:r>
    </w:p>
    <w:p w14:paraId="6D3B8402" w14:textId="77777777" w:rsidR="00C00D58" w:rsidRPr="000551EC" w:rsidRDefault="00C00D58" w:rsidP="000551EC">
      <w:pPr>
        <w:bidi w:val="0"/>
        <w:spacing w:line="480" w:lineRule="auto"/>
        <w:ind w:left="567" w:hanging="567"/>
        <w:jc w:val="both"/>
        <w:rPr>
          <w:rFonts w:asciiTheme="majorBidi" w:hAnsiTheme="majorBidi" w:cstheme="majorBidi"/>
          <w:sz w:val="24"/>
          <w:szCs w:val="24"/>
          <w:lang w:val="en-GB"/>
        </w:rPr>
      </w:pPr>
      <w:r w:rsidRPr="000551EC">
        <w:rPr>
          <w:rFonts w:asciiTheme="majorBidi" w:hAnsiTheme="majorBidi" w:cstheme="majorBidi"/>
          <w:sz w:val="24"/>
          <w:szCs w:val="24"/>
        </w:rPr>
        <w:t xml:space="preserve">Durkheim, E. (1984) The Division of </w:t>
      </w:r>
      <w:proofErr w:type="spellStart"/>
      <w:r w:rsidRPr="000551EC">
        <w:rPr>
          <w:rFonts w:asciiTheme="majorBidi" w:hAnsiTheme="majorBidi" w:cstheme="majorBidi"/>
          <w:sz w:val="24"/>
          <w:szCs w:val="24"/>
        </w:rPr>
        <w:t>Labour</w:t>
      </w:r>
      <w:proofErr w:type="spellEnd"/>
      <w:r w:rsidRPr="000551EC">
        <w:rPr>
          <w:rFonts w:asciiTheme="majorBidi" w:hAnsiTheme="majorBidi" w:cstheme="majorBidi"/>
          <w:sz w:val="24"/>
          <w:szCs w:val="24"/>
        </w:rPr>
        <w:t xml:space="preserve"> in Society, London, Macmillan (originally published in 1893).</w:t>
      </w:r>
    </w:p>
    <w:p w14:paraId="1F444415" w14:textId="77777777" w:rsidR="00C00D58" w:rsidRPr="000551EC" w:rsidRDefault="00C00D58" w:rsidP="000551EC">
      <w:pPr>
        <w:bidi w:val="0"/>
        <w:spacing w:line="480" w:lineRule="auto"/>
        <w:ind w:left="567" w:hanging="567"/>
        <w:jc w:val="both"/>
        <w:rPr>
          <w:rFonts w:asciiTheme="majorBidi" w:hAnsiTheme="majorBidi" w:cstheme="majorBidi"/>
          <w:sz w:val="24"/>
          <w:szCs w:val="24"/>
          <w:lang w:val="en-GB"/>
        </w:rPr>
      </w:pPr>
      <w:r w:rsidRPr="000551EC">
        <w:rPr>
          <w:rFonts w:asciiTheme="majorBidi" w:hAnsiTheme="majorBidi" w:cstheme="majorBidi"/>
          <w:sz w:val="24"/>
          <w:szCs w:val="24"/>
          <w:shd w:val="clear" w:color="auto" w:fill="FFFFFF"/>
        </w:rPr>
        <w:t>Durose, C. (2011). Revisiting Lipsky: Front-line work in UK local governance. </w:t>
      </w:r>
      <w:r w:rsidRPr="000551EC">
        <w:rPr>
          <w:rFonts w:asciiTheme="majorBidi" w:hAnsiTheme="majorBidi" w:cstheme="majorBidi"/>
          <w:i/>
          <w:iCs/>
          <w:sz w:val="24"/>
          <w:szCs w:val="24"/>
          <w:shd w:val="clear" w:color="auto" w:fill="FFFFFF"/>
        </w:rPr>
        <w:t>Political studies</w:t>
      </w:r>
      <w:r w:rsidRPr="000551EC">
        <w:rPr>
          <w:rFonts w:asciiTheme="majorBidi" w:hAnsiTheme="majorBidi" w:cstheme="majorBidi"/>
          <w:sz w:val="24"/>
          <w:szCs w:val="24"/>
          <w:shd w:val="clear" w:color="auto" w:fill="FFFFFF"/>
        </w:rPr>
        <w:t>, </w:t>
      </w:r>
      <w:r w:rsidRPr="000551EC">
        <w:rPr>
          <w:rFonts w:asciiTheme="majorBidi" w:hAnsiTheme="majorBidi" w:cstheme="majorBidi"/>
          <w:i/>
          <w:iCs/>
          <w:sz w:val="24"/>
          <w:szCs w:val="24"/>
          <w:shd w:val="clear" w:color="auto" w:fill="FFFFFF"/>
        </w:rPr>
        <w:t>59</w:t>
      </w:r>
      <w:r w:rsidRPr="000551EC">
        <w:rPr>
          <w:rFonts w:asciiTheme="majorBidi" w:hAnsiTheme="majorBidi" w:cstheme="majorBidi"/>
          <w:sz w:val="24"/>
          <w:szCs w:val="24"/>
          <w:shd w:val="clear" w:color="auto" w:fill="FFFFFF"/>
        </w:rPr>
        <w:t>(4), 978-995.</w:t>
      </w:r>
    </w:p>
    <w:p w14:paraId="18F48DB5" w14:textId="77777777" w:rsidR="00C00D58" w:rsidRPr="000551EC" w:rsidRDefault="00C00D58" w:rsidP="000551EC">
      <w:pPr>
        <w:bidi w:val="0"/>
        <w:spacing w:line="480" w:lineRule="auto"/>
        <w:ind w:left="567" w:hanging="567"/>
        <w:jc w:val="both"/>
        <w:rPr>
          <w:rFonts w:asciiTheme="majorBidi" w:hAnsiTheme="majorBidi" w:cstheme="majorBidi"/>
          <w:sz w:val="24"/>
          <w:szCs w:val="24"/>
          <w:lang w:val="en-GB"/>
        </w:rPr>
      </w:pPr>
      <w:r w:rsidRPr="000551EC">
        <w:rPr>
          <w:rFonts w:asciiTheme="majorBidi" w:hAnsiTheme="majorBidi" w:cstheme="majorBidi"/>
          <w:sz w:val="24"/>
          <w:szCs w:val="24"/>
          <w:shd w:val="clear" w:color="auto" w:fill="FFFFFF"/>
          <w:lang w:val="en-GB"/>
        </w:rPr>
        <w:t>Evans, T. (2015). Professionals and discretion in street-level bureaucracy. Understanding street-level bureaucracy, 279-293.</w:t>
      </w:r>
    </w:p>
    <w:p w14:paraId="0CD496D4" w14:textId="77777777" w:rsidR="00C00D58" w:rsidRPr="000551EC" w:rsidRDefault="00C00D58" w:rsidP="000551EC">
      <w:pPr>
        <w:bidi w:val="0"/>
        <w:spacing w:line="480" w:lineRule="auto"/>
        <w:ind w:left="567" w:hanging="567"/>
        <w:jc w:val="both"/>
        <w:rPr>
          <w:rFonts w:asciiTheme="majorBidi" w:hAnsiTheme="majorBidi" w:cstheme="majorBidi"/>
          <w:sz w:val="24"/>
          <w:szCs w:val="24"/>
          <w:lang w:val="en-GB"/>
        </w:rPr>
      </w:pPr>
      <w:proofErr w:type="spellStart"/>
      <w:r w:rsidRPr="000551EC">
        <w:rPr>
          <w:rFonts w:asciiTheme="majorBidi" w:hAnsiTheme="majorBidi" w:cstheme="majorBidi"/>
          <w:sz w:val="24"/>
          <w:szCs w:val="24"/>
        </w:rPr>
        <w:t>Freie</w:t>
      </w:r>
      <w:proofErr w:type="spellEnd"/>
      <w:r w:rsidRPr="000551EC">
        <w:rPr>
          <w:rFonts w:asciiTheme="majorBidi" w:hAnsiTheme="majorBidi" w:cstheme="majorBidi"/>
          <w:sz w:val="24"/>
          <w:szCs w:val="24"/>
        </w:rPr>
        <w:t xml:space="preserve">, J. F. (1998) Counterfeit Community: The Exploitation of Our Longing for Connectedness, Lanham, MD, </w:t>
      </w:r>
      <w:proofErr w:type="gramStart"/>
      <w:r w:rsidRPr="000551EC">
        <w:rPr>
          <w:rFonts w:asciiTheme="majorBidi" w:hAnsiTheme="majorBidi" w:cstheme="majorBidi"/>
          <w:sz w:val="24"/>
          <w:szCs w:val="24"/>
        </w:rPr>
        <w:t>Rowman</w:t>
      </w:r>
      <w:proofErr w:type="gramEnd"/>
      <w:r w:rsidRPr="000551EC">
        <w:rPr>
          <w:rFonts w:asciiTheme="majorBidi" w:hAnsiTheme="majorBidi" w:cstheme="majorBidi"/>
          <w:sz w:val="24"/>
          <w:szCs w:val="24"/>
        </w:rPr>
        <w:t xml:space="preserve"> and Littlefield Publishers Inc</w:t>
      </w:r>
    </w:p>
    <w:p w14:paraId="52AAF990" w14:textId="77777777" w:rsidR="00C00D58" w:rsidRPr="000551EC" w:rsidRDefault="00C00D58" w:rsidP="000551EC">
      <w:pPr>
        <w:bidi w:val="0"/>
        <w:spacing w:line="480" w:lineRule="auto"/>
        <w:ind w:left="567" w:hanging="567"/>
        <w:jc w:val="both"/>
        <w:rPr>
          <w:rFonts w:asciiTheme="majorBidi" w:hAnsiTheme="majorBidi" w:cstheme="majorBidi"/>
          <w:sz w:val="24"/>
          <w:szCs w:val="24"/>
          <w:lang w:val="en-GB"/>
        </w:rPr>
      </w:pPr>
      <w:r w:rsidRPr="000551EC">
        <w:rPr>
          <w:rFonts w:asciiTheme="majorBidi" w:hAnsiTheme="majorBidi" w:cstheme="majorBidi"/>
          <w:sz w:val="24"/>
          <w:szCs w:val="24"/>
        </w:rPr>
        <w:t xml:space="preserve">Gamble, D. N., &amp; Weil, M. (2010). </w:t>
      </w:r>
      <w:r w:rsidRPr="000551EC">
        <w:rPr>
          <w:rFonts w:asciiTheme="majorBidi" w:hAnsiTheme="majorBidi" w:cstheme="majorBidi"/>
          <w:i/>
          <w:iCs/>
          <w:sz w:val="24"/>
          <w:szCs w:val="24"/>
        </w:rPr>
        <w:t>Community practice skills: Local to global perspectives.</w:t>
      </w:r>
      <w:r w:rsidRPr="000551EC">
        <w:rPr>
          <w:rFonts w:asciiTheme="majorBidi" w:hAnsiTheme="majorBidi" w:cstheme="majorBidi"/>
          <w:sz w:val="24"/>
          <w:szCs w:val="24"/>
        </w:rPr>
        <w:t xml:space="preserve"> New York: Columbia University Press.</w:t>
      </w:r>
    </w:p>
    <w:p w14:paraId="0434EC26" w14:textId="77777777" w:rsidR="00C00D58" w:rsidRPr="000551EC" w:rsidRDefault="00C00D58" w:rsidP="000551EC">
      <w:pPr>
        <w:bidi w:val="0"/>
        <w:spacing w:line="480" w:lineRule="auto"/>
        <w:ind w:left="567" w:hanging="567"/>
        <w:jc w:val="both"/>
        <w:rPr>
          <w:rFonts w:asciiTheme="majorBidi" w:hAnsiTheme="majorBidi" w:cstheme="majorBidi"/>
          <w:sz w:val="24"/>
          <w:szCs w:val="24"/>
          <w:lang w:val="en-GB"/>
        </w:rPr>
      </w:pPr>
      <w:r w:rsidRPr="000551EC">
        <w:rPr>
          <w:rFonts w:asciiTheme="majorBidi" w:hAnsiTheme="majorBidi" w:cstheme="majorBidi"/>
          <w:sz w:val="24"/>
          <w:szCs w:val="24"/>
          <w:lang w:val="en-GB"/>
        </w:rPr>
        <w:t xml:space="preserve">Gamble, D. and Weil, M. (2013) ‘Community: practice interventions’, </w:t>
      </w:r>
      <w:proofErr w:type="spellStart"/>
      <w:r w:rsidRPr="000551EC">
        <w:rPr>
          <w:rFonts w:asciiTheme="majorBidi" w:hAnsiTheme="majorBidi" w:cstheme="majorBidi"/>
          <w:i/>
          <w:iCs/>
          <w:sz w:val="24"/>
          <w:szCs w:val="24"/>
          <w:lang w:val="en-GB"/>
        </w:rPr>
        <w:t>Encyclopedia</w:t>
      </w:r>
      <w:proofErr w:type="spellEnd"/>
      <w:r w:rsidRPr="000551EC">
        <w:rPr>
          <w:rFonts w:asciiTheme="majorBidi" w:hAnsiTheme="majorBidi" w:cstheme="majorBidi"/>
          <w:i/>
          <w:iCs/>
          <w:sz w:val="24"/>
          <w:szCs w:val="24"/>
          <w:lang w:val="en-GB"/>
        </w:rPr>
        <w:t xml:space="preserve"> of Social Work</w:t>
      </w:r>
      <w:r w:rsidRPr="000551EC">
        <w:rPr>
          <w:rFonts w:asciiTheme="majorBidi" w:hAnsiTheme="majorBidi" w:cstheme="majorBidi"/>
          <w:sz w:val="24"/>
          <w:szCs w:val="24"/>
          <w:lang w:val="en-GB"/>
        </w:rPr>
        <w:t xml:space="preserve">. Available online at </w:t>
      </w:r>
      <w:hyperlink r:id="rId8" w:history="1">
        <w:r w:rsidRPr="000551EC">
          <w:rPr>
            <w:rFonts w:asciiTheme="majorBidi" w:hAnsiTheme="majorBidi" w:cstheme="majorBidi"/>
            <w:sz w:val="24"/>
            <w:szCs w:val="24"/>
            <w:u w:val="single"/>
            <w:lang w:val="en-GB"/>
          </w:rPr>
          <w:t>http://socialwork.oxfordre.com/view/10.1093/acrefore/9780199975839.001.0001/acrefore-9780199975839-e-532</w:t>
        </w:r>
      </w:hyperlink>
      <w:r w:rsidRPr="000551EC">
        <w:rPr>
          <w:rFonts w:asciiTheme="majorBidi" w:hAnsiTheme="majorBidi" w:cstheme="majorBidi"/>
          <w:sz w:val="24"/>
          <w:szCs w:val="24"/>
          <w:lang w:val="en-GB"/>
        </w:rPr>
        <w:t xml:space="preserve"> (accessed 19 August 2020).</w:t>
      </w:r>
    </w:p>
    <w:p w14:paraId="1D295461" w14:textId="77777777" w:rsidR="00C00D58" w:rsidRPr="000551EC" w:rsidRDefault="00C00D58" w:rsidP="000551EC">
      <w:pPr>
        <w:bidi w:val="0"/>
        <w:spacing w:line="480" w:lineRule="auto"/>
        <w:ind w:left="567" w:hanging="567"/>
        <w:jc w:val="both"/>
        <w:rPr>
          <w:rFonts w:asciiTheme="majorBidi" w:hAnsiTheme="majorBidi" w:cstheme="majorBidi"/>
          <w:sz w:val="24"/>
          <w:szCs w:val="24"/>
          <w:lang w:val="en-GB"/>
        </w:rPr>
      </w:pPr>
      <w:r w:rsidRPr="000551EC">
        <w:rPr>
          <w:rFonts w:asciiTheme="majorBidi" w:hAnsiTheme="majorBidi" w:cstheme="majorBidi"/>
          <w:sz w:val="24"/>
          <w:szCs w:val="24"/>
          <w:shd w:val="clear" w:color="auto" w:fill="FFFFFF"/>
          <w:lang w:val="en-GB"/>
        </w:rPr>
        <w:t>Gutiérrez, L. M. and Gant, L. M. (2018) 'Community practice in social work: reflections on its first century and directions for the future', </w:t>
      </w:r>
      <w:r w:rsidRPr="000551EC">
        <w:rPr>
          <w:rFonts w:asciiTheme="majorBidi" w:hAnsiTheme="majorBidi" w:cstheme="majorBidi"/>
          <w:i/>
          <w:iCs/>
          <w:sz w:val="24"/>
          <w:szCs w:val="24"/>
          <w:shd w:val="clear" w:color="auto" w:fill="FFFFFF"/>
          <w:lang w:val="en-GB"/>
        </w:rPr>
        <w:t>Social Service Review</w:t>
      </w:r>
      <w:r w:rsidRPr="000551EC">
        <w:rPr>
          <w:rFonts w:asciiTheme="majorBidi" w:hAnsiTheme="majorBidi" w:cstheme="majorBidi"/>
          <w:sz w:val="24"/>
          <w:szCs w:val="24"/>
          <w:shd w:val="clear" w:color="auto" w:fill="FFFFFF"/>
          <w:lang w:val="en-GB"/>
        </w:rPr>
        <w:t>, 92 (4), pp. 617–646.</w:t>
      </w:r>
    </w:p>
    <w:p w14:paraId="5596BBC5" w14:textId="77777777" w:rsidR="00C00D58" w:rsidRPr="000551EC" w:rsidRDefault="00C00D58" w:rsidP="000551EC">
      <w:pPr>
        <w:bidi w:val="0"/>
        <w:spacing w:line="480" w:lineRule="auto"/>
        <w:ind w:left="567" w:hanging="567"/>
        <w:jc w:val="both"/>
        <w:rPr>
          <w:rFonts w:asciiTheme="majorBidi" w:hAnsiTheme="majorBidi" w:cstheme="majorBidi"/>
          <w:sz w:val="24"/>
          <w:szCs w:val="24"/>
          <w:lang w:val="en-GB"/>
        </w:rPr>
      </w:pPr>
      <w:r w:rsidRPr="000551EC">
        <w:rPr>
          <w:rFonts w:asciiTheme="majorBidi" w:hAnsiTheme="majorBidi" w:cstheme="majorBidi"/>
          <w:sz w:val="24"/>
          <w:szCs w:val="24"/>
          <w:shd w:val="clear" w:color="auto" w:fill="FFFFFF"/>
        </w:rPr>
        <w:t>Hancock, L., Mooney, G., &amp; Neal, S. (2012). Crisis social policy and the resilience of the concept of community. </w:t>
      </w:r>
      <w:r w:rsidRPr="000551EC">
        <w:rPr>
          <w:rFonts w:asciiTheme="majorBidi" w:hAnsiTheme="majorBidi" w:cstheme="majorBidi"/>
          <w:i/>
          <w:iCs/>
          <w:sz w:val="24"/>
          <w:szCs w:val="24"/>
          <w:shd w:val="clear" w:color="auto" w:fill="FFFFFF"/>
        </w:rPr>
        <w:t>Critical Social Policy</w:t>
      </w:r>
      <w:r w:rsidRPr="000551EC">
        <w:rPr>
          <w:rFonts w:asciiTheme="majorBidi" w:hAnsiTheme="majorBidi" w:cstheme="majorBidi"/>
          <w:sz w:val="24"/>
          <w:szCs w:val="24"/>
          <w:shd w:val="clear" w:color="auto" w:fill="FFFFFF"/>
        </w:rPr>
        <w:t>, </w:t>
      </w:r>
      <w:r w:rsidRPr="000551EC">
        <w:rPr>
          <w:rFonts w:asciiTheme="majorBidi" w:hAnsiTheme="majorBidi" w:cstheme="majorBidi"/>
          <w:i/>
          <w:iCs/>
          <w:sz w:val="24"/>
          <w:szCs w:val="24"/>
          <w:shd w:val="clear" w:color="auto" w:fill="FFFFFF"/>
        </w:rPr>
        <w:t>32</w:t>
      </w:r>
      <w:r w:rsidRPr="000551EC">
        <w:rPr>
          <w:rFonts w:asciiTheme="majorBidi" w:hAnsiTheme="majorBidi" w:cstheme="majorBidi"/>
          <w:sz w:val="24"/>
          <w:szCs w:val="24"/>
          <w:shd w:val="clear" w:color="auto" w:fill="FFFFFF"/>
        </w:rPr>
        <w:t>(3), 343-364.</w:t>
      </w:r>
    </w:p>
    <w:p w14:paraId="12AE46B1" w14:textId="77777777" w:rsidR="00C00D58" w:rsidRPr="000551EC" w:rsidRDefault="00C00D58" w:rsidP="000551EC">
      <w:pPr>
        <w:bidi w:val="0"/>
        <w:spacing w:line="480" w:lineRule="auto"/>
        <w:ind w:left="567" w:hanging="567"/>
        <w:jc w:val="both"/>
        <w:rPr>
          <w:rFonts w:asciiTheme="majorBidi" w:hAnsiTheme="majorBidi" w:cstheme="majorBidi"/>
          <w:sz w:val="24"/>
          <w:szCs w:val="24"/>
          <w:lang w:val="en-GB"/>
        </w:rPr>
      </w:pPr>
      <w:r w:rsidRPr="000551EC">
        <w:rPr>
          <w:rFonts w:asciiTheme="majorBidi" w:hAnsiTheme="majorBidi" w:cstheme="majorBidi"/>
          <w:sz w:val="24"/>
          <w:szCs w:val="24"/>
          <w:lang w:val="en-GB"/>
        </w:rPr>
        <w:t xml:space="preserve">Hardcastle, D. A., Powers, P. R. and </w:t>
      </w:r>
      <w:proofErr w:type="spellStart"/>
      <w:r w:rsidRPr="000551EC">
        <w:rPr>
          <w:rFonts w:asciiTheme="majorBidi" w:hAnsiTheme="majorBidi" w:cstheme="majorBidi"/>
          <w:sz w:val="24"/>
          <w:szCs w:val="24"/>
          <w:lang w:val="en-GB"/>
        </w:rPr>
        <w:t>Wenocur</w:t>
      </w:r>
      <w:proofErr w:type="spellEnd"/>
      <w:r w:rsidRPr="000551EC">
        <w:rPr>
          <w:rFonts w:asciiTheme="majorBidi" w:hAnsiTheme="majorBidi" w:cstheme="majorBidi"/>
          <w:sz w:val="24"/>
          <w:szCs w:val="24"/>
          <w:lang w:val="en-GB"/>
        </w:rPr>
        <w:t xml:space="preserve">, S. (2004) </w:t>
      </w:r>
      <w:r w:rsidRPr="000551EC">
        <w:rPr>
          <w:rFonts w:asciiTheme="majorBidi" w:hAnsiTheme="majorBidi" w:cstheme="majorBidi"/>
          <w:i/>
          <w:iCs/>
          <w:sz w:val="24"/>
          <w:szCs w:val="24"/>
          <w:lang w:val="en-GB"/>
        </w:rPr>
        <w:t xml:space="preserve">Community Practice: Theories and Skills for Social Workers, </w:t>
      </w:r>
      <w:r w:rsidRPr="000551EC">
        <w:rPr>
          <w:rFonts w:asciiTheme="majorBidi" w:hAnsiTheme="majorBidi" w:cstheme="majorBidi"/>
          <w:sz w:val="24"/>
          <w:szCs w:val="24"/>
          <w:lang w:val="en-GB"/>
        </w:rPr>
        <w:t>New York, Oxford University Press.</w:t>
      </w:r>
    </w:p>
    <w:p w14:paraId="42DAAAC6" w14:textId="77777777" w:rsidR="00C00D58" w:rsidRPr="000551EC" w:rsidRDefault="00C00D58" w:rsidP="000551EC">
      <w:pPr>
        <w:bidi w:val="0"/>
        <w:spacing w:line="480" w:lineRule="auto"/>
        <w:ind w:left="567" w:hanging="567"/>
        <w:jc w:val="both"/>
        <w:rPr>
          <w:rFonts w:asciiTheme="majorBidi" w:eastAsia="Times New Roman" w:hAnsiTheme="majorBidi" w:cstheme="majorBidi"/>
          <w:sz w:val="24"/>
          <w:szCs w:val="24"/>
          <w:lang w:bidi="ar-SA"/>
        </w:rPr>
      </w:pPr>
      <w:proofErr w:type="spellStart"/>
      <w:r w:rsidRPr="000551EC">
        <w:rPr>
          <w:rFonts w:asciiTheme="majorBidi" w:eastAsia="Times New Roman" w:hAnsiTheme="majorBidi" w:cstheme="majorBidi"/>
          <w:sz w:val="24"/>
          <w:szCs w:val="24"/>
          <w:shd w:val="clear" w:color="auto" w:fill="FFFFFF"/>
          <w:lang w:bidi="ar-SA"/>
        </w:rPr>
        <w:t>Hupe</w:t>
      </w:r>
      <w:proofErr w:type="spellEnd"/>
      <w:r w:rsidRPr="000551EC">
        <w:rPr>
          <w:rFonts w:asciiTheme="majorBidi" w:eastAsia="Times New Roman" w:hAnsiTheme="majorBidi" w:cstheme="majorBidi"/>
          <w:sz w:val="24"/>
          <w:szCs w:val="24"/>
          <w:shd w:val="clear" w:color="auto" w:fill="FFFFFF"/>
          <w:lang w:bidi="ar-SA"/>
        </w:rPr>
        <w:t>, P., &amp; Hill, M. (2007). Street‐Level bureaucracy and public accountability. </w:t>
      </w:r>
      <w:r w:rsidRPr="000551EC">
        <w:rPr>
          <w:rFonts w:asciiTheme="majorBidi" w:eastAsia="Times New Roman" w:hAnsiTheme="majorBidi" w:cstheme="majorBidi"/>
          <w:i/>
          <w:iCs/>
          <w:sz w:val="24"/>
          <w:szCs w:val="24"/>
          <w:shd w:val="clear" w:color="auto" w:fill="FFFFFF"/>
          <w:lang w:bidi="ar-SA"/>
        </w:rPr>
        <w:t>Public administration</w:t>
      </w:r>
      <w:r w:rsidRPr="000551EC">
        <w:rPr>
          <w:rFonts w:asciiTheme="majorBidi" w:eastAsia="Times New Roman" w:hAnsiTheme="majorBidi" w:cstheme="majorBidi"/>
          <w:sz w:val="24"/>
          <w:szCs w:val="24"/>
          <w:shd w:val="clear" w:color="auto" w:fill="FFFFFF"/>
          <w:lang w:bidi="ar-SA"/>
        </w:rPr>
        <w:t>, </w:t>
      </w:r>
      <w:r w:rsidRPr="000551EC">
        <w:rPr>
          <w:rFonts w:asciiTheme="majorBidi" w:eastAsia="Times New Roman" w:hAnsiTheme="majorBidi" w:cstheme="majorBidi"/>
          <w:i/>
          <w:iCs/>
          <w:sz w:val="24"/>
          <w:szCs w:val="24"/>
          <w:shd w:val="clear" w:color="auto" w:fill="FFFFFF"/>
          <w:lang w:bidi="ar-SA"/>
        </w:rPr>
        <w:t>85</w:t>
      </w:r>
      <w:r w:rsidRPr="000551EC">
        <w:rPr>
          <w:rFonts w:asciiTheme="majorBidi" w:eastAsia="Times New Roman" w:hAnsiTheme="majorBidi" w:cstheme="majorBidi"/>
          <w:sz w:val="24"/>
          <w:szCs w:val="24"/>
          <w:shd w:val="clear" w:color="auto" w:fill="FFFFFF"/>
          <w:lang w:bidi="ar-SA"/>
        </w:rPr>
        <w:t>, 279-299.</w:t>
      </w:r>
    </w:p>
    <w:p w14:paraId="59D649CA" w14:textId="77777777" w:rsidR="00C00D58" w:rsidRPr="000551EC" w:rsidRDefault="00C00D58" w:rsidP="000551EC">
      <w:pPr>
        <w:bidi w:val="0"/>
        <w:spacing w:line="480" w:lineRule="auto"/>
        <w:ind w:left="567" w:hanging="567"/>
        <w:jc w:val="both"/>
        <w:rPr>
          <w:rFonts w:asciiTheme="majorBidi" w:hAnsiTheme="majorBidi" w:cstheme="majorBidi"/>
          <w:sz w:val="24"/>
          <w:szCs w:val="24"/>
          <w:lang w:val="en-GB"/>
        </w:rPr>
      </w:pPr>
      <w:r w:rsidRPr="000551EC">
        <w:rPr>
          <w:rFonts w:asciiTheme="majorBidi" w:hAnsiTheme="majorBidi" w:cstheme="majorBidi"/>
          <w:sz w:val="24"/>
          <w:szCs w:val="24"/>
          <w:shd w:val="clear" w:color="auto" w:fill="FFFFFF"/>
        </w:rPr>
        <w:t>James, I., &amp; Julian, R. (2020). Policy implementation and refugee settlement: The perceptions and experiences of street-level bureaucrats in Launceston, Tasmania. </w:t>
      </w:r>
      <w:r w:rsidRPr="000551EC">
        <w:rPr>
          <w:rFonts w:asciiTheme="majorBidi" w:hAnsiTheme="majorBidi" w:cstheme="majorBidi"/>
          <w:i/>
          <w:iCs/>
          <w:sz w:val="24"/>
          <w:szCs w:val="24"/>
          <w:shd w:val="clear" w:color="auto" w:fill="FFFFFF"/>
        </w:rPr>
        <w:t>Journal of Sociology</w:t>
      </w:r>
      <w:r w:rsidRPr="000551EC">
        <w:rPr>
          <w:rFonts w:asciiTheme="majorBidi" w:hAnsiTheme="majorBidi" w:cstheme="majorBidi"/>
          <w:sz w:val="24"/>
          <w:szCs w:val="24"/>
          <w:shd w:val="clear" w:color="auto" w:fill="FFFFFF"/>
        </w:rPr>
        <w:t>, 1440783320931585.</w:t>
      </w:r>
    </w:p>
    <w:p w14:paraId="0CD9BEC0" w14:textId="77777777" w:rsidR="00C00D58" w:rsidRPr="000551EC" w:rsidRDefault="00C00D58" w:rsidP="000551EC">
      <w:pPr>
        <w:bidi w:val="0"/>
        <w:spacing w:line="480" w:lineRule="auto"/>
        <w:ind w:left="567" w:hanging="567"/>
        <w:jc w:val="both"/>
        <w:rPr>
          <w:rFonts w:asciiTheme="majorBidi" w:hAnsiTheme="majorBidi" w:cstheme="majorBidi"/>
          <w:sz w:val="24"/>
          <w:szCs w:val="24"/>
          <w:lang w:val="en-GB"/>
        </w:rPr>
      </w:pPr>
      <w:r w:rsidRPr="000551EC">
        <w:rPr>
          <w:rFonts w:asciiTheme="majorBidi" w:hAnsiTheme="majorBidi" w:cstheme="majorBidi"/>
          <w:sz w:val="24"/>
          <w:szCs w:val="24"/>
          <w:shd w:val="clear" w:color="auto" w:fill="FFFFFF"/>
        </w:rPr>
        <w:t>Jansen, B. (Ed.). (2019). </w:t>
      </w:r>
      <w:r w:rsidRPr="000551EC">
        <w:rPr>
          <w:rFonts w:asciiTheme="majorBidi" w:hAnsiTheme="majorBidi" w:cstheme="majorBidi"/>
          <w:i/>
          <w:iCs/>
          <w:sz w:val="24"/>
          <w:szCs w:val="24"/>
          <w:shd w:val="clear" w:color="auto" w:fill="FFFFFF"/>
        </w:rPr>
        <w:t>Rethinking community through transdisciplinary research</w:t>
      </w:r>
      <w:r w:rsidRPr="000551EC">
        <w:rPr>
          <w:rFonts w:asciiTheme="majorBidi" w:hAnsiTheme="majorBidi" w:cstheme="majorBidi"/>
          <w:sz w:val="24"/>
          <w:szCs w:val="24"/>
          <w:shd w:val="clear" w:color="auto" w:fill="FFFFFF"/>
        </w:rPr>
        <w:t>. Springer Nature.</w:t>
      </w:r>
    </w:p>
    <w:p w14:paraId="1877829A" w14:textId="77777777" w:rsidR="00C00D58" w:rsidRPr="000551EC" w:rsidRDefault="00C00D58" w:rsidP="000551EC">
      <w:pPr>
        <w:bidi w:val="0"/>
        <w:spacing w:line="480" w:lineRule="auto"/>
        <w:ind w:left="567" w:hanging="567"/>
        <w:jc w:val="both"/>
        <w:rPr>
          <w:rFonts w:asciiTheme="majorBidi" w:hAnsiTheme="majorBidi" w:cstheme="majorBidi"/>
          <w:sz w:val="24"/>
          <w:szCs w:val="24"/>
          <w:lang w:val="en-GB"/>
        </w:rPr>
      </w:pPr>
      <w:r w:rsidRPr="000551EC">
        <w:rPr>
          <w:rFonts w:asciiTheme="majorBidi" w:hAnsiTheme="majorBidi" w:cstheme="majorBidi"/>
          <w:sz w:val="24"/>
          <w:szCs w:val="24"/>
          <w:shd w:val="clear" w:color="auto" w:fill="FFFFFF"/>
        </w:rPr>
        <w:t>Keiser, L. R. (2010). Understanding street‐level bureaucrats' decision making: Determining eligibility in the social security disability program. </w:t>
      </w:r>
      <w:r w:rsidRPr="000551EC">
        <w:rPr>
          <w:rFonts w:asciiTheme="majorBidi" w:hAnsiTheme="majorBidi" w:cstheme="majorBidi"/>
          <w:i/>
          <w:iCs/>
          <w:sz w:val="24"/>
          <w:szCs w:val="24"/>
          <w:shd w:val="clear" w:color="auto" w:fill="FFFFFF"/>
        </w:rPr>
        <w:t>Public Administration Review</w:t>
      </w:r>
      <w:r w:rsidRPr="000551EC">
        <w:rPr>
          <w:rFonts w:asciiTheme="majorBidi" w:hAnsiTheme="majorBidi" w:cstheme="majorBidi"/>
          <w:sz w:val="24"/>
          <w:szCs w:val="24"/>
          <w:shd w:val="clear" w:color="auto" w:fill="FFFFFF"/>
        </w:rPr>
        <w:t>, </w:t>
      </w:r>
      <w:r w:rsidRPr="000551EC">
        <w:rPr>
          <w:rFonts w:asciiTheme="majorBidi" w:hAnsiTheme="majorBidi" w:cstheme="majorBidi"/>
          <w:i/>
          <w:iCs/>
          <w:sz w:val="24"/>
          <w:szCs w:val="24"/>
          <w:shd w:val="clear" w:color="auto" w:fill="FFFFFF"/>
        </w:rPr>
        <w:t>70</w:t>
      </w:r>
      <w:r w:rsidRPr="000551EC">
        <w:rPr>
          <w:rFonts w:asciiTheme="majorBidi" w:hAnsiTheme="majorBidi" w:cstheme="majorBidi"/>
          <w:sz w:val="24"/>
          <w:szCs w:val="24"/>
          <w:shd w:val="clear" w:color="auto" w:fill="FFFFFF"/>
        </w:rPr>
        <w:t>(2), 247-257.</w:t>
      </w:r>
    </w:p>
    <w:p w14:paraId="3BD9FFEC" w14:textId="77777777" w:rsidR="00C00D58" w:rsidRPr="000551EC" w:rsidRDefault="00C00D58" w:rsidP="000551EC">
      <w:pPr>
        <w:bidi w:val="0"/>
        <w:spacing w:line="480" w:lineRule="auto"/>
        <w:ind w:left="567" w:hanging="567"/>
        <w:jc w:val="both"/>
        <w:rPr>
          <w:rFonts w:asciiTheme="majorBidi" w:hAnsiTheme="majorBidi" w:cstheme="majorBidi"/>
          <w:sz w:val="24"/>
          <w:szCs w:val="24"/>
          <w:lang w:val="en-GB"/>
        </w:rPr>
      </w:pPr>
      <w:proofErr w:type="spellStart"/>
      <w:r w:rsidRPr="000551EC">
        <w:rPr>
          <w:rFonts w:asciiTheme="majorBidi" w:hAnsiTheme="majorBidi" w:cstheme="majorBidi"/>
          <w:sz w:val="24"/>
          <w:szCs w:val="24"/>
          <w:shd w:val="clear" w:color="auto" w:fill="FFFFFF"/>
        </w:rPr>
        <w:t>Keulemans</w:t>
      </w:r>
      <w:proofErr w:type="spellEnd"/>
      <w:r w:rsidRPr="000551EC">
        <w:rPr>
          <w:rFonts w:asciiTheme="majorBidi" w:hAnsiTheme="majorBidi" w:cstheme="majorBidi"/>
          <w:sz w:val="24"/>
          <w:szCs w:val="24"/>
          <w:shd w:val="clear" w:color="auto" w:fill="FFFFFF"/>
        </w:rPr>
        <w:t>, S., &amp; Groeneveld, S. (2020). Supervisory leadership at the frontlines: Street-level discretion, supervisor influence, and street-level bureaucrats’ attitude towards clients. </w:t>
      </w:r>
      <w:r w:rsidRPr="000551EC">
        <w:rPr>
          <w:rFonts w:asciiTheme="majorBidi" w:hAnsiTheme="majorBidi" w:cstheme="majorBidi"/>
          <w:i/>
          <w:iCs/>
          <w:sz w:val="24"/>
          <w:szCs w:val="24"/>
          <w:shd w:val="clear" w:color="auto" w:fill="FFFFFF"/>
        </w:rPr>
        <w:t>Journal of Public Administration Research and Theory</w:t>
      </w:r>
      <w:r w:rsidRPr="000551EC">
        <w:rPr>
          <w:rFonts w:asciiTheme="majorBidi" w:hAnsiTheme="majorBidi" w:cstheme="majorBidi"/>
          <w:sz w:val="24"/>
          <w:szCs w:val="24"/>
          <w:shd w:val="clear" w:color="auto" w:fill="FFFFFF"/>
        </w:rPr>
        <w:t>, </w:t>
      </w:r>
      <w:r w:rsidRPr="000551EC">
        <w:rPr>
          <w:rFonts w:asciiTheme="majorBidi" w:hAnsiTheme="majorBidi" w:cstheme="majorBidi"/>
          <w:i/>
          <w:iCs/>
          <w:sz w:val="24"/>
          <w:szCs w:val="24"/>
          <w:shd w:val="clear" w:color="auto" w:fill="FFFFFF"/>
        </w:rPr>
        <w:t>30</w:t>
      </w:r>
      <w:r w:rsidRPr="000551EC">
        <w:rPr>
          <w:rFonts w:asciiTheme="majorBidi" w:hAnsiTheme="majorBidi" w:cstheme="majorBidi"/>
          <w:sz w:val="24"/>
          <w:szCs w:val="24"/>
          <w:shd w:val="clear" w:color="auto" w:fill="FFFFFF"/>
        </w:rPr>
        <w:t>(2), 307-323.</w:t>
      </w:r>
    </w:p>
    <w:p w14:paraId="552020DB" w14:textId="77777777" w:rsidR="00C00D58" w:rsidRPr="000551EC" w:rsidRDefault="00C00D58" w:rsidP="000551EC">
      <w:pPr>
        <w:bidi w:val="0"/>
        <w:spacing w:line="480" w:lineRule="auto"/>
        <w:ind w:left="567" w:hanging="567"/>
        <w:jc w:val="both"/>
        <w:rPr>
          <w:rFonts w:asciiTheme="majorBidi" w:eastAsia="Times New Roman" w:hAnsiTheme="majorBidi" w:cstheme="majorBidi"/>
          <w:sz w:val="24"/>
          <w:szCs w:val="24"/>
          <w:shd w:val="clear" w:color="auto" w:fill="FFFFFF"/>
          <w:lang w:bidi="ar-SA"/>
        </w:rPr>
      </w:pPr>
      <w:proofErr w:type="spellStart"/>
      <w:r w:rsidRPr="000551EC">
        <w:rPr>
          <w:rFonts w:asciiTheme="majorBidi" w:eastAsia="Times New Roman" w:hAnsiTheme="majorBidi" w:cstheme="majorBidi"/>
          <w:sz w:val="24"/>
          <w:szCs w:val="24"/>
          <w:shd w:val="clear" w:color="auto" w:fill="FFFFFF"/>
          <w:lang w:bidi="ar-SA"/>
        </w:rPr>
        <w:lastRenderedPageBreak/>
        <w:t>Lavee</w:t>
      </w:r>
      <w:proofErr w:type="spellEnd"/>
      <w:r w:rsidRPr="000551EC">
        <w:rPr>
          <w:rFonts w:asciiTheme="majorBidi" w:eastAsia="Times New Roman" w:hAnsiTheme="majorBidi" w:cstheme="majorBidi"/>
          <w:sz w:val="24"/>
          <w:szCs w:val="24"/>
          <w:shd w:val="clear" w:color="auto" w:fill="FFFFFF"/>
          <w:lang w:bidi="ar-SA"/>
        </w:rPr>
        <w:t xml:space="preserve">, E., Cohen, N., &amp; </w:t>
      </w:r>
      <w:proofErr w:type="spellStart"/>
      <w:r w:rsidRPr="000551EC">
        <w:rPr>
          <w:rFonts w:asciiTheme="majorBidi" w:eastAsia="Times New Roman" w:hAnsiTheme="majorBidi" w:cstheme="majorBidi"/>
          <w:sz w:val="24"/>
          <w:szCs w:val="24"/>
          <w:shd w:val="clear" w:color="auto" w:fill="FFFFFF"/>
          <w:lang w:bidi="ar-SA"/>
        </w:rPr>
        <w:t>Nouman</w:t>
      </w:r>
      <w:proofErr w:type="spellEnd"/>
      <w:r w:rsidRPr="000551EC">
        <w:rPr>
          <w:rFonts w:asciiTheme="majorBidi" w:eastAsia="Times New Roman" w:hAnsiTheme="majorBidi" w:cstheme="majorBidi"/>
          <w:sz w:val="24"/>
          <w:szCs w:val="24"/>
          <w:shd w:val="clear" w:color="auto" w:fill="FFFFFF"/>
          <w:lang w:bidi="ar-SA"/>
        </w:rPr>
        <w:t>, H. (2018). Reinforcing public responsibility? Influences and practices in street‐level bureaucrats' engagement in policy design. </w:t>
      </w:r>
      <w:r w:rsidRPr="000551EC">
        <w:rPr>
          <w:rFonts w:asciiTheme="majorBidi" w:eastAsia="Times New Roman" w:hAnsiTheme="majorBidi" w:cstheme="majorBidi"/>
          <w:i/>
          <w:iCs/>
          <w:sz w:val="24"/>
          <w:szCs w:val="24"/>
          <w:shd w:val="clear" w:color="auto" w:fill="FFFFFF"/>
          <w:lang w:bidi="ar-SA"/>
        </w:rPr>
        <w:t>Public Administration</w:t>
      </w:r>
      <w:r w:rsidRPr="000551EC">
        <w:rPr>
          <w:rFonts w:asciiTheme="majorBidi" w:eastAsia="Times New Roman" w:hAnsiTheme="majorBidi" w:cstheme="majorBidi"/>
          <w:sz w:val="24"/>
          <w:szCs w:val="24"/>
          <w:shd w:val="clear" w:color="auto" w:fill="FFFFFF"/>
          <w:lang w:bidi="ar-SA"/>
        </w:rPr>
        <w:t>, 96, 333-348.</w:t>
      </w:r>
    </w:p>
    <w:p w14:paraId="4C995EA7" w14:textId="77777777" w:rsidR="00C00D58" w:rsidRPr="000551EC" w:rsidRDefault="00C00D58" w:rsidP="000551EC">
      <w:pPr>
        <w:bidi w:val="0"/>
        <w:spacing w:line="480" w:lineRule="auto"/>
        <w:ind w:left="567" w:hanging="567"/>
        <w:jc w:val="both"/>
        <w:rPr>
          <w:rFonts w:asciiTheme="majorBidi" w:hAnsiTheme="majorBidi" w:cstheme="majorBidi"/>
          <w:sz w:val="24"/>
          <w:szCs w:val="24"/>
          <w:lang w:val="en-GB"/>
        </w:rPr>
      </w:pPr>
      <w:r w:rsidRPr="000551EC">
        <w:rPr>
          <w:rFonts w:asciiTheme="majorBidi" w:hAnsiTheme="majorBidi" w:cstheme="majorBidi"/>
          <w:sz w:val="24"/>
          <w:szCs w:val="24"/>
          <w:shd w:val="clear" w:color="auto" w:fill="FFFFFF"/>
          <w:lang w:val="en-GB"/>
        </w:rPr>
        <w:t>Leibovitz, J. (2007) 'Faultline citizenship: ethnonational politics, minority mobilisation, and governance in the Israeli “mixed cities” of Haifa and Tel Aviv-Jaffa', </w:t>
      </w:r>
      <w:r w:rsidRPr="000551EC">
        <w:rPr>
          <w:rFonts w:asciiTheme="majorBidi" w:hAnsiTheme="majorBidi" w:cstheme="majorBidi"/>
          <w:i/>
          <w:iCs/>
          <w:sz w:val="24"/>
          <w:szCs w:val="24"/>
          <w:shd w:val="clear" w:color="auto" w:fill="FFFFFF"/>
          <w:lang w:val="en-GB"/>
        </w:rPr>
        <w:t>Ethnopolitics</w:t>
      </w:r>
      <w:r w:rsidRPr="000551EC">
        <w:rPr>
          <w:rFonts w:asciiTheme="majorBidi" w:hAnsiTheme="majorBidi" w:cstheme="majorBidi"/>
          <w:sz w:val="24"/>
          <w:szCs w:val="24"/>
          <w:shd w:val="clear" w:color="auto" w:fill="FFFFFF"/>
          <w:lang w:val="en-GB"/>
        </w:rPr>
        <w:t>, </w:t>
      </w:r>
      <w:r w:rsidRPr="000551EC">
        <w:rPr>
          <w:rFonts w:asciiTheme="majorBidi" w:hAnsiTheme="majorBidi" w:cstheme="majorBidi"/>
          <w:i/>
          <w:iCs/>
          <w:sz w:val="24"/>
          <w:szCs w:val="24"/>
          <w:shd w:val="clear" w:color="auto" w:fill="FFFFFF"/>
          <w:lang w:val="en-GB"/>
        </w:rPr>
        <w:t xml:space="preserve">6 </w:t>
      </w:r>
      <w:r w:rsidRPr="000551EC">
        <w:rPr>
          <w:rFonts w:asciiTheme="majorBidi" w:hAnsiTheme="majorBidi" w:cstheme="majorBidi"/>
          <w:sz w:val="24"/>
          <w:szCs w:val="24"/>
          <w:shd w:val="clear" w:color="auto" w:fill="FFFFFF"/>
          <w:lang w:val="en-GB"/>
        </w:rPr>
        <w:t>(2), pp. 235–263.</w:t>
      </w:r>
    </w:p>
    <w:p w14:paraId="1AA55BDD" w14:textId="77777777" w:rsidR="00C00D58" w:rsidRPr="000551EC" w:rsidRDefault="00C00D58" w:rsidP="000551EC">
      <w:pPr>
        <w:bidi w:val="0"/>
        <w:spacing w:line="480" w:lineRule="auto"/>
        <w:ind w:left="567" w:hanging="567"/>
        <w:jc w:val="both"/>
        <w:rPr>
          <w:rFonts w:asciiTheme="majorBidi" w:hAnsiTheme="majorBidi" w:cstheme="majorBidi"/>
          <w:sz w:val="24"/>
          <w:szCs w:val="24"/>
        </w:rPr>
      </w:pPr>
      <w:r w:rsidRPr="000551EC">
        <w:rPr>
          <w:rFonts w:asciiTheme="majorBidi" w:hAnsiTheme="majorBidi" w:cstheme="majorBidi"/>
          <w:sz w:val="24"/>
          <w:szCs w:val="24"/>
        </w:rPr>
        <w:t xml:space="preserve">Lipsky, M. (2010). </w:t>
      </w:r>
      <w:r w:rsidRPr="000551EC">
        <w:rPr>
          <w:rFonts w:asciiTheme="majorBidi" w:hAnsiTheme="majorBidi" w:cstheme="majorBidi"/>
          <w:i/>
          <w:iCs/>
          <w:sz w:val="24"/>
          <w:szCs w:val="24"/>
        </w:rPr>
        <w:t>Street-level bureaucracy: The dilemmas of the individual in public services</w:t>
      </w:r>
      <w:r w:rsidRPr="000551EC">
        <w:rPr>
          <w:rFonts w:asciiTheme="majorBidi" w:hAnsiTheme="majorBidi" w:cstheme="majorBidi"/>
          <w:sz w:val="24"/>
          <w:szCs w:val="24"/>
        </w:rPr>
        <w:t>. (30th anniversary ed.). New York: Russell Sage Foundation.</w:t>
      </w:r>
    </w:p>
    <w:p w14:paraId="54C1E8B4" w14:textId="77777777" w:rsidR="00C00D58" w:rsidRPr="000551EC" w:rsidRDefault="00C00D58" w:rsidP="000551EC">
      <w:pPr>
        <w:bidi w:val="0"/>
        <w:spacing w:line="480" w:lineRule="auto"/>
        <w:ind w:left="567" w:hanging="567"/>
        <w:jc w:val="both"/>
        <w:rPr>
          <w:rFonts w:asciiTheme="majorBidi" w:hAnsiTheme="majorBidi" w:cstheme="majorBidi"/>
          <w:sz w:val="24"/>
          <w:szCs w:val="24"/>
          <w:lang w:val="en-GB"/>
        </w:rPr>
      </w:pPr>
      <w:r w:rsidRPr="000551EC">
        <w:rPr>
          <w:rFonts w:asciiTheme="majorBidi" w:hAnsiTheme="majorBidi" w:cstheme="majorBidi"/>
          <w:sz w:val="24"/>
          <w:szCs w:val="24"/>
          <w:shd w:val="clear" w:color="auto" w:fill="FFFFFF"/>
        </w:rPr>
        <w:t>Lotta, G., &amp; Pires, R. (2019). Street-level bureaucracy research and social inequality. In </w:t>
      </w:r>
      <w:r w:rsidRPr="000551EC">
        <w:rPr>
          <w:rFonts w:asciiTheme="majorBidi" w:hAnsiTheme="majorBidi" w:cstheme="majorBidi"/>
          <w:i/>
          <w:iCs/>
          <w:sz w:val="24"/>
          <w:szCs w:val="24"/>
          <w:shd w:val="clear" w:color="auto" w:fill="FFFFFF"/>
        </w:rPr>
        <w:t>Research Handbook on Street-Level Bureaucracy</w:t>
      </w:r>
      <w:r w:rsidRPr="000551EC">
        <w:rPr>
          <w:rFonts w:asciiTheme="majorBidi" w:hAnsiTheme="majorBidi" w:cstheme="majorBidi"/>
          <w:sz w:val="24"/>
          <w:szCs w:val="24"/>
          <w:shd w:val="clear" w:color="auto" w:fill="FFFFFF"/>
        </w:rPr>
        <w:t>. Edward Elgar Publishing.</w:t>
      </w:r>
    </w:p>
    <w:p w14:paraId="2EA2D564" w14:textId="77777777" w:rsidR="00C00D58" w:rsidRPr="000551EC" w:rsidRDefault="00C00D58" w:rsidP="000551EC">
      <w:pPr>
        <w:bidi w:val="0"/>
        <w:spacing w:line="480" w:lineRule="auto"/>
        <w:ind w:left="567" w:hanging="567"/>
        <w:jc w:val="both"/>
        <w:rPr>
          <w:rFonts w:asciiTheme="majorBidi" w:hAnsiTheme="majorBidi" w:cstheme="majorBidi"/>
          <w:sz w:val="24"/>
          <w:szCs w:val="24"/>
          <w:lang w:val="en-GB"/>
        </w:rPr>
      </w:pPr>
      <w:r w:rsidRPr="000551EC">
        <w:rPr>
          <w:rFonts w:asciiTheme="majorBidi" w:hAnsiTheme="majorBidi" w:cstheme="majorBidi"/>
          <w:sz w:val="24"/>
          <w:szCs w:val="24"/>
          <w:shd w:val="clear" w:color="auto" w:fill="FFFFFF"/>
        </w:rPr>
        <w:t>Lynn, M. (2006). Discourses of community: challenges for social work. </w:t>
      </w:r>
      <w:r w:rsidRPr="000551EC">
        <w:rPr>
          <w:rFonts w:asciiTheme="majorBidi" w:hAnsiTheme="majorBidi" w:cstheme="majorBidi"/>
          <w:i/>
          <w:iCs/>
          <w:sz w:val="24"/>
          <w:szCs w:val="24"/>
          <w:shd w:val="clear" w:color="auto" w:fill="FFFFFF"/>
        </w:rPr>
        <w:t>International Journal of Social Welfare</w:t>
      </w:r>
      <w:r w:rsidRPr="000551EC">
        <w:rPr>
          <w:rFonts w:asciiTheme="majorBidi" w:hAnsiTheme="majorBidi" w:cstheme="majorBidi"/>
          <w:sz w:val="24"/>
          <w:szCs w:val="24"/>
          <w:shd w:val="clear" w:color="auto" w:fill="FFFFFF"/>
        </w:rPr>
        <w:t>, </w:t>
      </w:r>
      <w:r w:rsidRPr="000551EC">
        <w:rPr>
          <w:rFonts w:asciiTheme="majorBidi" w:hAnsiTheme="majorBidi" w:cstheme="majorBidi"/>
          <w:i/>
          <w:iCs/>
          <w:sz w:val="24"/>
          <w:szCs w:val="24"/>
          <w:shd w:val="clear" w:color="auto" w:fill="FFFFFF"/>
        </w:rPr>
        <w:t>15</w:t>
      </w:r>
      <w:r w:rsidRPr="000551EC">
        <w:rPr>
          <w:rFonts w:asciiTheme="majorBidi" w:hAnsiTheme="majorBidi" w:cstheme="majorBidi"/>
          <w:sz w:val="24"/>
          <w:szCs w:val="24"/>
          <w:shd w:val="clear" w:color="auto" w:fill="FFFFFF"/>
        </w:rPr>
        <w:t>(2), 110-120.</w:t>
      </w:r>
    </w:p>
    <w:p w14:paraId="37E12CE7" w14:textId="77777777" w:rsidR="00C00D58" w:rsidRPr="000551EC" w:rsidRDefault="00C00D58" w:rsidP="000551EC">
      <w:pPr>
        <w:bidi w:val="0"/>
        <w:spacing w:line="480" w:lineRule="auto"/>
        <w:ind w:left="567" w:hanging="567"/>
        <w:jc w:val="both"/>
        <w:rPr>
          <w:rFonts w:asciiTheme="majorBidi" w:hAnsiTheme="majorBidi" w:cstheme="majorBidi"/>
          <w:sz w:val="24"/>
          <w:szCs w:val="24"/>
          <w:lang w:val="en-GB"/>
        </w:rPr>
      </w:pPr>
      <w:r w:rsidRPr="000551EC">
        <w:rPr>
          <w:rFonts w:asciiTheme="majorBidi" w:hAnsiTheme="majorBidi" w:cstheme="majorBidi"/>
          <w:sz w:val="24"/>
          <w:szCs w:val="24"/>
        </w:rPr>
        <w:t xml:space="preserve">Marston, G. (2013). Front-line workers as intermediaries: The changing landscape of disability and employment services in Australia. In: E.Z. </w:t>
      </w:r>
      <w:proofErr w:type="spellStart"/>
      <w:r w:rsidRPr="000551EC">
        <w:rPr>
          <w:rFonts w:asciiTheme="majorBidi" w:hAnsiTheme="majorBidi" w:cstheme="majorBidi"/>
          <w:sz w:val="24"/>
          <w:szCs w:val="24"/>
        </w:rPr>
        <w:t>Brodkin</w:t>
      </w:r>
      <w:proofErr w:type="spellEnd"/>
      <w:r w:rsidRPr="000551EC">
        <w:rPr>
          <w:rFonts w:asciiTheme="majorBidi" w:hAnsiTheme="majorBidi" w:cstheme="majorBidi"/>
          <w:sz w:val="24"/>
          <w:szCs w:val="24"/>
        </w:rPr>
        <w:t xml:space="preserve"> &amp; G. Marston (Eds.), </w:t>
      </w:r>
      <w:r w:rsidRPr="000551EC">
        <w:rPr>
          <w:rFonts w:asciiTheme="majorBidi" w:hAnsiTheme="majorBidi" w:cstheme="majorBidi"/>
          <w:i/>
          <w:iCs/>
          <w:sz w:val="24"/>
          <w:szCs w:val="24"/>
        </w:rPr>
        <w:t>Work and the welfare state: Street-level organizations and workfare politics</w:t>
      </w:r>
      <w:r w:rsidRPr="000551EC">
        <w:rPr>
          <w:rFonts w:asciiTheme="majorBidi" w:hAnsiTheme="majorBidi" w:cstheme="majorBidi"/>
          <w:sz w:val="24"/>
          <w:szCs w:val="24"/>
        </w:rPr>
        <w:t xml:space="preserve"> (pp. 209-225). Washington: Georgetown University Press.</w:t>
      </w:r>
    </w:p>
    <w:p w14:paraId="54847002" w14:textId="77777777" w:rsidR="00C00D58" w:rsidRPr="000551EC" w:rsidRDefault="00C00D58" w:rsidP="000551EC">
      <w:pPr>
        <w:bidi w:val="0"/>
        <w:spacing w:line="480" w:lineRule="auto"/>
        <w:ind w:left="567" w:hanging="567"/>
        <w:jc w:val="both"/>
        <w:rPr>
          <w:rFonts w:asciiTheme="majorBidi" w:hAnsiTheme="majorBidi" w:cstheme="majorBidi"/>
          <w:sz w:val="24"/>
          <w:szCs w:val="24"/>
          <w:lang w:val="en-GB"/>
        </w:rPr>
      </w:pPr>
      <w:r w:rsidRPr="000551EC">
        <w:rPr>
          <w:rFonts w:asciiTheme="majorBidi" w:hAnsiTheme="majorBidi" w:cstheme="majorBidi"/>
          <w:sz w:val="24"/>
          <w:szCs w:val="24"/>
        </w:rPr>
        <w:t xml:space="preserve">Marx, K. (1963) ‘Contradictions: The division of </w:t>
      </w:r>
      <w:proofErr w:type="spellStart"/>
      <w:r w:rsidRPr="000551EC">
        <w:rPr>
          <w:rFonts w:asciiTheme="majorBidi" w:hAnsiTheme="majorBidi" w:cstheme="majorBidi"/>
          <w:sz w:val="24"/>
          <w:szCs w:val="24"/>
        </w:rPr>
        <w:t>labour</w:t>
      </w:r>
      <w:proofErr w:type="spellEnd"/>
      <w:r w:rsidRPr="000551EC">
        <w:rPr>
          <w:rFonts w:asciiTheme="majorBidi" w:hAnsiTheme="majorBidi" w:cstheme="majorBidi"/>
          <w:sz w:val="24"/>
          <w:szCs w:val="24"/>
        </w:rPr>
        <w:t xml:space="preserve">, alienation, class, state’, in </w:t>
      </w:r>
      <w:proofErr w:type="spellStart"/>
      <w:r w:rsidRPr="000551EC">
        <w:rPr>
          <w:rFonts w:asciiTheme="majorBidi" w:hAnsiTheme="majorBidi" w:cstheme="majorBidi"/>
          <w:sz w:val="24"/>
          <w:szCs w:val="24"/>
        </w:rPr>
        <w:t>Bottomore</w:t>
      </w:r>
      <w:proofErr w:type="spellEnd"/>
      <w:r w:rsidRPr="000551EC">
        <w:rPr>
          <w:rFonts w:asciiTheme="majorBidi" w:hAnsiTheme="majorBidi" w:cstheme="majorBidi"/>
          <w:sz w:val="24"/>
          <w:szCs w:val="24"/>
        </w:rPr>
        <w:t>, T. and Rubel, M. (eds), Karl Marx, London, Penguin</w:t>
      </w:r>
      <w:r w:rsidRPr="000551EC">
        <w:rPr>
          <w:rFonts w:asciiTheme="majorBidi" w:hAnsiTheme="majorBidi" w:cstheme="majorBidi"/>
          <w:sz w:val="24"/>
          <w:szCs w:val="24"/>
          <w:lang w:val="en-GB"/>
        </w:rPr>
        <w:t>.</w:t>
      </w:r>
    </w:p>
    <w:p w14:paraId="77C9F19D" w14:textId="77777777" w:rsidR="00C00D58" w:rsidRPr="000551EC" w:rsidRDefault="00C00D58" w:rsidP="000551EC">
      <w:pPr>
        <w:bidi w:val="0"/>
        <w:spacing w:line="480" w:lineRule="auto"/>
        <w:ind w:left="567" w:hanging="567"/>
        <w:jc w:val="both"/>
        <w:rPr>
          <w:rFonts w:asciiTheme="majorBidi" w:hAnsiTheme="majorBidi" w:cstheme="majorBidi"/>
          <w:sz w:val="24"/>
          <w:szCs w:val="24"/>
          <w:lang w:val="en-GB"/>
        </w:rPr>
      </w:pPr>
      <w:r w:rsidRPr="000551EC">
        <w:rPr>
          <w:rFonts w:asciiTheme="majorBidi" w:eastAsia="Times New Roman" w:hAnsiTheme="majorBidi" w:cstheme="majorBidi"/>
          <w:sz w:val="24"/>
          <w:szCs w:val="24"/>
          <w:lang w:bidi="ar-SA"/>
        </w:rPr>
        <w:t xml:space="preserve">Maynard-Moody, S. W., &amp; </w:t>
      </w:r>
      <w:proofErr w:type="spellStart"/>
      <w:r w:rsidRPr="000551EC">
        <w:rPr>
          <w:rFonts w:asciiTheme="majorBidi" w:eastAsia="Times New Roman" w:hAnsiTheme="majorBidi" w:cstheme="majorBidi"/>
          <w:sz w:val="24"/>
          <w:szCs w:val="24"/>
          <w:lang w:bidi="ar-SA"/>
        </w:rPr>
        <w:t>Musheno</w:t>
      </w:r>
      <w:proofErr w:type="spellEnd"/>
      <w:r w:rsidRPr="000551EC">
        <w:rPr>
          <w:rFonts w:asciiTheme="majorBidi" w:eastAsia="Times New Roman" w:hAnsiTheme="majorBidi" w:cstheme="majorBidi"/>
          <w:sz w:val="24"/>
          <w:szCs w:val="24"/>
          <w:lang w:bidi="ar-SA"/>
        </w:rPr>
        <w:t xml:space="preserve">, M. (2003). </w:t>
      </w:r>
      <w:r w:rsidRPr="000551EC">
        <w:rPr>
          <w:rFonts w:asciiTheme="majorBidi" w:eastAsia="Times New Roman" w:hAnsiTheme="majorBidi" w:cstheme="majorBidi"/>
          <w:i/>
          <w:iCs/>
          <w:sz w:val="24"/>
          <w:szCs w:val="24"/>
          <w:lang w:bidi="ar-SA"/>
        </w:rPr>
        <w:t>Cops, teachers, counselors: Stories from the front lines of public service.</w:t>
      </w:r>
      <w:r w:rsidRPr="000551EC">
        <w:rPr>
          <w:rFonts w:asciiTheme="majorBidi" w:eastAsia="Times New Roman" w:hAnsiTheme="majorBidi" w:cstheme="majorBidi"/>
          <w:sz w:val="24"/>
          <w:szCs w:val="24"/>
          <w:lang w:bidi="ar-SA"/>
        </w:rPr>
        <w:t xml:space="preserve"> Ann Arbor: The University of Michigan Press.</w:t>
      </w:r>
    </w:p>
    <w:p w14:paraId="1946FBAA" w14:textId="77777777" w:rsidR="00C00D58" w:rsidRPr="000551EC" w:rsidRDefault="00C00D58" w:rsidP="000551EC">
      <w:pPr>
        <w:bidi w:val="0"/>
        <w:spacing w:line="480" w:lineRule="auto"/>
        <w:ind w:left="567" w:hanging="567"/>
        <w:jc w:val="both"/>
        <w:rPr>
          <w:rFonts w:asciiTheme="majorBidi" w:hAnsiTheme="majorBidi" w:cstheme="majorBidi"/>
          <w:sz w:val="24"/>
          <w:szCs w:val="24"/>
          <w:lang w:val="en-GB"/>
        </w:rPr>
      </w:pPr>
      <w:r w:rsidRPr="000551EC">
        <w:rPr>
          <w:rFonts w:asciiTheme="majorBidi" w:hAnsiTheme="majorBidi" w:cstheme="majorBidi"/>
          <w:sz w:val="24"/>
          <w:szCs w:val="24"/>
        </w:rPr>
        <w:lastRenderedPageBreak/>
        <w:t xml:space="preserve">Meade, R., Shaw, M., &amp; Banks, S. (2016). Politics, </w:t>
      </w:r>
      <w:proofErr w:type="gramStart"/>
      <w:r w:rsidRPr="000551EC">
        <w:rPr>
          <w:rFonts w:asciiTheme="majorBidi" w:hAnsiTheme="majorBidi" w:cstheme="majorBidi"/>
          <w:sz w:val="24"/>
          <w:szCs w:val="24"/>
        </w:rPr>
        <w:t>power</w:t>
      </w:r>
      <w:proofErr w:type="gramEnd"/>
      <w:r w:rsidRPr="000551EC">
        <w:rPr>
          <w:rFonts w:asciiTheme="majorBidi" w:hAnsiTheme="majorBidi" w:cstheme="majorBidi"/>
          <w:sz w:val="24"/>
          <w:szCs w:val="24"/>
        </w:rPr>
        <w:t xml:space="preserve"> and community development: An introductory essay. In: R. R. Meade &amp; S. Banks (Eds.), </w:t>
      </w:r>
      <w:r w:rsidRPr="000551EC">
        <w:rPr>
          <w:rFonts w:asciiTheme="majorBidi" w:hAnsiTheme="majorBidi" w:cstheme="majorBidi"/>
          <w:i/>
          <w:iCs/>
          <w:sz w:val="24"/>
          <w:szCs w:val="24"/>
        </w:rPr>
        <w:t xml:space="preserve">Politics, </w:t>
      </w:r>
      <w:proofErr w:type="gramStart"/>
      <w:r w:rsidRPr="000551EC">
        <w:rPr>
          <w:rFonts w:asciiTheme="majorBidi" w:hAnsiTheme="majorBidi" w:cstheme="majorBidi"/>
          <w:i/>
          <w:iCs/>
          <w:sz w:val="24"/>
          <w:szCs w:val="24"/>
        </w:rPr>
        <w:t>power</w:t>
      </w:r>
      <w:proofErr w:type="gramEnd"/>
      <w:r w:rsidRPr="000551EC">
        <w:rPr>
          <w:rFonts w:asciiTheme="majorBidi" w:hAnsiTheme="majorBidi" w:cstheme="majorBidi"/>
          <w:i/>
          <w:iCs/>
          <w:sz w:val="24"/>
          <w:szCs w:val="24"/>
        </w:rPr>
        <w:t xml:space="preserve"> and community development</w:t>
      </w:r>
      <w:r w:rsidRPr="000551EC">
        <w:rPr>
          <w:rFonts w:asciiTheme="majorBidi" w:hAnsiTheme="majorBidi" w:cstheme="majorBidi"/>
          <w:sz w:val="24"/>
          <w:szCs w:val="24"/>
        </w:rPr>
        <w:t xml:space="preserve"> (pp. 1–30). Bristol: Policy Press.</w:t>
      </w:r>
    </w:p>
    <w:p w14:paraId="53316453" w14:textId="77777777" w:rsidR="00C00D58" w:rsidRPr="000551EC" w:rsidRDefault="00C00D58" w:rsidP="000551EC">
      <w:pPr>
        <w:bidi w:val="0"/>
        <w:spacing w:line="480" w:lineRule="auto"/>
        <w:ind w:left="567" w:hanging="567"/>
        <w:jc w:val="both"/>
        <w:rPr>
          <w:rFonts w:asciiTheme="majorBidi" w:hAnsiTheme="majorBidi" w:cstheme="majorBidi"/>
          <w:sz w:val="24"/>
          <w:szCs w:val="24"/>
          <w:lang w:val="en-GB"/>
        </w:rPr>
      </w:pPr>
      <w:proofErr w:type="spellStart"/>
      <w:r w:rsidRPr="000551EC">
        <w:rPr>
          <w:rFonts w:asciiTheme="majorBidi" w:hAnsiTheme="majorBidi" w:cstheme="majorBidi"/>
          <w:sz w:val="24"/>
          <w:szCs w:val="24"/>
        </w:rPr>
        <w:t>Monnat</w:t>
      </w:r>
      <w:proofErr w:type="spellEnd"/>
      <w:r w:rsidRPr="000551EC">
        <w:rPr>
          <w:rFonts w:asciiTheme="majorBidi" w:hAnsiTheme="majorBidi" w:cstheme="majorBidi"/>
          <w:sz w:val="24"/>
          <w:szCs w:val="24"/>
        </w:rPr>
        <w:t xml:space="preserve">, S. M. (2010). The color of welfare sanctioning: Exploring the individual and contextual roles of race on TANF case closures and benefit reductions. </w:t>
      </w:r>
      <w:r w:rsidRPr="000551EC">
        <w:rPr>
          <w:rFonts w:asciiTheme="majorBidi" w:hAnsiTheme="majorBidi" w:cstheme="majorBidi"/>
          <w:i/>
          <w:iCs/>
          <w:sz w:val="24"/>
          <w:szCs w:val="24"/>
        </w:rPr>
        <w:t>The Sociological Quarterly, 51</w:t>
      </w:r>
      <w:r w:rsidRPr="000551EC">
        <w:rPr>
          <w:rFonts w:asciiTheme="majorBidi" w:hAnsiTheme="majorBidi" w:cstheme="majorBidi"/>
          <w:sz w:val="24"/>
          <w:szCs w:val="24"/>
        </w:rPr>
        <w:t>(4), 678–707. doi:10.1111/j.1533-8525.</w:t>
      </w:r>
      <w:proofErr w:type="gramStart"/>
      <w:r w:rsidRPr="000551EC">
        <w:rPr>
          <w:rFonts w:asciiTheme="majorBidi" w:hAnsiTheme="majorBidi" w:cstheme="majorBidi"/>
          <w:sz w:val="24"/>
          <w:szCs w:val="24"/>
        </w:rPr>
        <w:t>2010.01188.x</w:t>
      </w:r>
      <w:proofErr w:type="gramEnd"/>
    </w:p>
    <w:p w14:paraId="28E2AD81" w14:textId="77777777" w:rsidR="00C00D58" w:rsidRPr="000551EC" w:rsidRDefault="00C00D58" w:rsidP="000551EC">
      <w:pPr>
        <w:bidi w:val="0"/>
        <w:spacing w:line="480" w:lineRule="auto"/>
        <w:ind w:left="567" w:hanging="567"/>
        <w:jc w:val="both"/>
        <w:rPr>
          <w:rFonts w:asciiTheme="majorBidi" w:hAnsiTheme="majorBidi" w:cstheme="majorBidi"/>
          <w:sz w:val="24"/>
          <w:szCs w:val="24"/>
          <w:lang w:val="en-GB"/>
        </w:rPr>
      </w:pPr>
      <w:proofErr w:type="spellStart"/>
      <w:r w:rsidRPr="000551EC">
        <w:rPr>
          <w:rFonts w:asciiTheme="majorBidi" w:hAnsiTheme="majorBidi" w:cstheme="majorBidi"/>
          <w:sz w:val="24"/>
          <w:szCs w:val="24"/>
          <w:shd w:val="clear" w:color="auto" w:fill="FFFFFF"/>
          <w:lang w:val="en-GB"/>
        </w:rPr>
        <w:t>Monterescu</w:t>
      </w:r>
      <w:proofErr w:type="spellEnd"/>
      <w:r w:rsidRPr="000551EC">
        <w:rPr>
          <w:rFonts w:asciiTheme="majorBidi" w:hAnsiTheme="majorBidi" w:cstheme="majorBidi"/>
          <w:sz w:val="24"/>
          <w:szCs w:val="24"/>
          <w:shd w:val="clear" w:color="auto" w:fill="FFFFFF"/>
          <w:lang w:val="en-GB"/>
        </w:rPr>
        <w:t>, D. (2015) </w:t>
      </w:r>
      <w:r w:rsidRPr="000551EC">
        <w:rPr>
          <w:rFonts w:asciiTheme="majorBidi" w:hAnsiTheme="majorBidi" w:cstheme="majorBidi"/>
          <w:i/>
          <w:iCs/>
          <w:sz w:val="24"/>
          <w:szCs w:val="24"/>
          <w:shd w:val="clear" w:color="auto" w:fill="FFFFFF"/>
          <w:lang w:val="en-GB"/>
        </w:rPr>
        <w:t>Jaffa Shared and Shattered: Contrived Coexistence in Israel/Palestine</w:t>
      </w:r>
      <w:r w:rsidRPr="000551EC">
        <w:rPr>
          <w:rFonts w:asciiTheme="majorBidi" w:hAnsiTheme="majorBidi" w:cstheme="majorBidi"/>
          <w:sz w:val="24"/>
          <w:szCs w:val="24"/>
          <w:shd w:val="clear" w:color="auto" w:fill="FFFFFF"/>
          <w:lang w:val="en-GB"/>
        </w:rPr>
        <w:t>, Bloomington, Indiana University Press</w:t>
      </w:r>
      <w:r w:rsidRPr="000551EC">
        <w:rPr>
          <w:rFonts w:asciiTheme="majorBidi" w:hAnsiTheme="majorBidi" w:cstheme="majorBidi"/>
          <w:sz w:val="24"/>
          <w:szCs w:val="24"/>
          <w:lang w:val="en-GB"/>
        </w:rPr>
        <w:t>.</w:t>
      </w:r>
    </w:p>
    <w:p w14:paraId="1B26F02D" w14:textId="77777777" w:rsidR="00C00D58" w:rsidRPr="000551EC" w:rsidRDefault="00C00D58" w:rsidP="000551EC">
      <w:pPr>
        <w:bidi w:val="0"/>
        <w:spacing w:line="480" w:lineRule="auto"/>
        <w:ind w:left="567" w:hanging="567"/>
        <w:jc w:val="both"/>
        <w:rPr>
          <w:rFonts w:asciiTheme="majorBidi" w:eastAsia="Times New Roman" w:hAnsiTheme="majorBidi" w:cstheme="majorBidi"/>
          <w:sz w:val="24"/>
          <w:szCs w:val="24"/>
          <w:lang w:val="en-GB" w:bidi="ar-SA"/>
        </w:rPr>
      </w:pPr>
      <w:r w:rsidRPr="000551EC">
        <w:rPr>
          <w:rFonts w:asciiTheme="majorBidi" w:eastAsia="Times New Roman" w:hAnsiTheme="majorBidi" w:cstheme="majorBidi"/>
          <w:sz w:val="24"/>
          <w:szCs w:val="24"/>
          <w:lang w:val="es-AR" w:bidi="ar-SA"/>
        </w:rPr>
        <w:t xml:space="preserve">Musil, L., Kubalcikova, K., Hubikova, O., &amp; Necasova, M. (2004). </w:t>
      </w:r>
      <w:r w:rsidRPr="000551EC">
        <w:rPr>
          <w:rFonts w:asciiTheme="majorBidi" w:eastAsia="Times New Roman" w:hAnsiTheme="majorBidi" w:cstheme="majorBidi"/>
          <w:sz w:val="24"/>
          <w:szCs w:val="24"/>
          <w:lang w:val="en-GB" w:bidi="ar-SA"/>
        </w:rPr>
        <w:t xml:space="preserve">Do social workers avoid the dilemmas of work with </w:t>
      </w:r>
      <w:proofErr w:type="gramStart"/>
      <w:r w:rsidRPr="000551EC">
        <w:rPr>
          <w:rFonts w:asciiTheme="majorBidi" w:eastAsia="Times New Roman" w:hAnsiTheme="majorBidi" w:cstheme="majorBidi"/>
          <w:sz w:val="24"/>
          <w:szCs w:val="24"/>
          <w:lang w:val="en-GB" w:bidi="ar-SA"/>
        </w:rPr>
        <w:t>clients?.</w:t>
      </w:r>
      <w:proofErr w:type="gramEnd"/>
      <w:r w:rsidRPr="000551EC">
        <w:rPr>
          <w:rFonts w:asciiTheme="majorBidi" w:eastAsia="Times New Roman" w:hAnsiTheme="majorBidi" w:cstheme="majorBidi"/>
          <w:sz w:val="24"/>
          <w:szCs w:val="24"/>
          <w:lang w:val="en-GB" w:bidi="ar-SA"/>
        </w:rPr>
        <w:t xml:space="preserve"> </w:t>
      </w:r>
      <w:r w:rsidRPr="000551EC">
        <w:rPr>
          <w:rFonts w:asciiTheme="majorBidi" w:eastAsia="Times New Roman" w:hAnsiTheme="majorBidi" w:cstheme="majorBidi"/>
          <w:i/>
          <w:sz w:val="24"/>
          <w:szCs w:val="24"/>
          <w:lang w:val="en-GB" w:bidi="ar-SA"/>
        </w:rPr>
        <w:t xml:space="preserve">European Journal of Social Work, </w:t>
      </w:r>
      <w:r w:rsidRPr="000551EC">
        <w:rPr>
          <w:rFonts w:asciiTheme="majorBidi" w:eastAsia="Times New Roman" w:hAnsiTheme="majorBidi" w:cstheme="majorBidi"/>
          <w:iCs/>
          <w:sz w:val="24"/>
          <w:szCs w:val="24"/>
          <w:lang w:val="en-GB" w:bidi="ar-SA"/>
        </w:rPr>
        <w:t>7</w:t>
      </w:r>
      <w:r w:rsidRPr="000551EC">
        <w:rPr>
          <w:rFonts w:asciiTheme="majorBidi" w:eastAsia="Times New Roman" w:hAnsiTheme="majorBidi" w:cstheme="majorBidi"/>
          <w:i/>
          <w:sz w:val="24"/>
          <w:szCs w:val="24"/>
          <w:lang w:val="en-GB" w:bidi="ar-SA"/>
        </w:rPr>
        <w:t>,</w:t>
      </w:r>
      <w:r w:rsidRPr="000551EC">
        <w:rPr>
          <w:rFonts w:asciiTheme="majorBidi" w:eastAsia="Times New Roman" w:hAnsiTheme="majorBidi" w:cstheme="majorBidi"/>
          <w:sz w:val="24"/>
          <w:szCs w:val="24"/>
          <w:lang w:val="en-GB" w:bidi="ar-SA"/>
        </w:rPr>
        <w:t xml:space="preserve"> 305-319.</w:t>
      </w:r>
    </w:p>
    <w:p w14:paraId="79179B88" w14:textId="77777777" w:rsidR="00C00D58" w:rsidRPr="000551EC" w:rsidRDefault="00C00D58" w:rsidP="000551EC">
      <w:pPr>
        <w:bidi w:val="0"/>
        <w:spacing w:line="480" w:lineRule="auto"/>
        <w:ind w:left="567" w:hanging="567"/>
        <w:jc w:val="both"/>
        <w:rPr>
          <w:rFonts w:asciiTheme="majorBidi" w:hAnsiTheme="majorBidi" w:cstheme="majorBidi"/>
          <w:sz w:val="24"/>
          <w:szCs w:val="24"/>
          <w:shd w:val="clear" w:color="auto" w:fill="FFFFFF"/>
          <w:lang w:val="en-GB"/>
        </w:rPr>
      </w:pPr>
      <w:proofErr w:type="spellStart"/>
      <w:r w:rsidRPr="000551EC">
        <w:rPr>
          <w:rFonts w:asciiTheme="majorBidi" w:hAnsiTheme="majorBidi" w:cstheme="majorBidi"/>
          <w:sz w:val="24"/>
          <w:szCs w:val="24"/>
          <w:shd w:val="clear" w:color="auto" w:fill="FFFFFF"/>
          <w:lang w:val="en-GB"/>
        </w:rPr>
        <w:t>Popple</w:t>
      </w:r>
      <w:proofErr w:type="spellEnd"/>
      <w:r w:rsidRPr="000551EC">
        <w:rPr>
          <w:rFonts w:asciiTheme="majorBidi" w:hAnsiTheme="majorBidi" w:cstheme="majorBidi"/>
          <w:sz w:val="24"/>
          <w:szCs w:val="24"/>
          <w:shd w:val="clear" w:color="auto" w:fill="FFFFFF"/>
          <w:lang w:val="en-GB"/>
        </w:rPr>
        <w:t xml:space="preserve">, K. (2015) </w:t>
      </w:r>
      <w:r w:rsidRPr="000551EC">
        <w:rPr>
          <w:rFonts w:asciiTheme="majorBidi" w:hAnsiTheme="majorBidi" w:cstheme="majorBidi"/>
          <w:i/>
          <w:iCs/>
          <w:sz w:val="24"/>
          <w:szCs w:val="24"/>
          <w:shd w:val="clear" w:color="auto" w:fill="FFFFFF"/>
          <w:lang w:val="en-GB"/>
        </w:rPr>
        <w:t>Analysing Community Work: Theory and Practice</w:t>
      </w:r>
      <w:r w:rsidRPr="000551EC">
        <w:rPr>
          <w:rFonts w:asciiTheme="majorBidi" w:hAnsiTheme="majorBidi" w:cstheme="majorBidi"/>
          <w:sz w:val="24"/>
          <w:szCs w:val="24"/>
          <w:shd w:val="clear" w:color="auto" w:fill="FFFFFF"/>
          <w:lang w:val="en-GB"/>
        </w:rPr>
        <w:t>, Milton Keynes,</w:t>
      </w:r>
      <w:r w:rsidRPr="000551EC">
        <w:rPr>
          <w:rFonts w:asciiTheme="majorBidi" w:hAnsiTheme="majorBidi" w:cstheme="majorBidi"/>
          <w:sz w:val="24"/>
          <w:szCs w:val="24"/>
          <w:lang w:val="en-GB"/>
        </w:rPr>
        <w:t xml:space="preserve"> </w:t>
      </w:r>
      <w:r w:rsidRPr="000551EC">
        <w:rPr>
          <w:rFonts w:asciiTheme="majorBidi" w:hAnsiTheme="majorBidi" w:cstheme="majorBidi"/>
          <w:sz w:val="24"/>
          <w:szCs w:val="24"/>
          <w:shd w:val="clear" w:color="auto" w:fill="FFFFFF"/>
          <w:lang w:val="en-GB"/>
        </w:rPr>
        <w:t>Open University Press.</w:t>
      </w:r>
    </w:p>
    <w:p w14:paraId="19B6A273" w14:textId="77777777" w:rsidR="00C00D58" w:rsidRPr="000551EC" w:rsidRDefault="00C00D58" w:rsidP="000551EC">
      <w:pPr>
        <w:bidi w:val="0"/>
        <w:spacing w:line="480" w:lineRule="auto"/>
        <w:ind w:left="567" w:hanging="567"/>
        <w:jc w:val="both"/>
        <w:rPr>
          <w:rFonts w:asciiTheme="majorBidi" w:hAnsiTheme="majorBidi" w:cstheme="majorBidi"/>
          <w:sz w:val="24"/>
          <w:szCs w:val="24"/>
          <w:lang w:val="en-GB"/>
        </w:rPr>
      </w:pPr>
      <w:r w:rsidRPr="000551EC">
        <w:rPr>
          <w:rFonts w:asciiTheme="majorBidi" w:hAnsiTheme="majorBidi" w:cstheme="majorBidi"/>
          <w:sz w:val="24"/>
          <w:szCs w:val="24"/>
          <w:shd w:val="clear" w:color="auto" w:fill="FFFFFF"/>
          <w:lang w:val="es-AR"/>
        </w:rPr>
        <w:t xml:space="preserve">Rutz, S., &amp; de Bont, A. (2020). </w:t>
      </w:r>
      <w:r w:rsidRPr="000551EC">
        <w:rPr>
          <w:rFonts w:asciiTheme="majorBidi" w:hAnsiTheme="majorBidi" w:cstheme="majorBidi"/>
          <w:sz w:val="24"/>
          <w:szCs w:val="24"/>
          <w:shd w:val="clear" w:color="auto" w:fill="FFFFFF"/>
        </w:rPr>
        <w:t>Organized discretion. In </w:t>
      </w:r>
      <w:r w:rsidRPr="000551EC">
        <w:rPr>
          <w:rFonts w:asciiTheme="majorBidi" w:hAnsiTheme="majorBidi" w:cstheme="majorBidi"/>
          <w:i/>
          <w:iCs/>
          <w:sz w:val="24"/>
          <w:szCs w:val="24"/>
          <w:shd w:val="clear" w:color="auto" w:fill="FFFFFF"/>
        </w:rPr>
        <w:t>Discretion and the quest for controlled freedom</w:t>
      </w:r>
      <w:r w:rsidRPr="000551EC">
        <w:rPr>
          <w:rFonts w:asciiTheme="majorBidi" w:hAnsiTheme="majorBidi" w:cstheme="majorBidi"/>
          <w:sz w:val="24"/>
          <w:szCs w:val="24"/>
          <w:shd w:val="clear" w:color="auto" w:fill="FFFFFF"/>
        </w:rPr>
        <w:t> (pp. 279-294). Palgrave Macmillan, Cham.</w:t>
      </w:r>
    </w:p>
    <w:p w14:paraId="0E82DAF1" w14:textId="77777777" w:rsidR="00C00D58" w:rsidRPr="000551EC" w:rsidRDefault="00C00D58" w:rsidP="000551EC">
      <w:pPr>
        <w:bidi w:val="0"/>
        <w:spacing w:line="480" w:lineRule="auto"/>
        <w:ind w:left="567" w:hanging="567"/>
        <w:jc w:val="both"/>
        <w:rPr>
          <w:rFonts w:asciiTheme="majorBidi" w:hAnsiTheme="majorBidi" w:cstheme="majorBidi"/>
          <w:sz w:val="24"/>
          <w:szCs w:val="24"/>
        </w:rPr>
      </w:pPr>
      <w:proofErr w:type="spellStart"/>
      <w:r w:rsidRPr="000551EC">
        <w:rPr>
          <w:rFonts w:asciiTheme="majorBidi" w:hAnsiTheme="majorBidi" w:cstheme="majorBidi"/>
          <w:sz w:val="24"/>
          <w:szCs w:val="24"/>
        </w:rPr>
        <w:t>Shafir</w:t>
      </w:r>
      <w:proofErr w:type="spellEnd"/>
      <w:r w:rsidRPr="000551EC">
        <w:rPr>
          <w:rFonts w:asciiTheme="majorBidi" w:hAnsiTheme="majorBidi" w:cstheme="majorBidi"/>
          <w:sz w:val="24"/>
          <w:szCs w:val="24"/>
        </w:rPr>
        <w:t xml:space="preserve">, G. (2018). From overt to veiled segregation: Israel's Palestinian Arab citizens in the Galilee. </w:t>
      </w:r>
      <w:r w:rsidRPr="000551EC">
        <w:rPr>
          <w:rFonts w:asciiTheme="majorBidi" w:hAnsiTheme="majorBidi" w:cstheme="majorBidi"/>
          <w:i/>
          <w:iCs/>
          <w:sz w:val="24"/>
          <w:szCs w:val="24"/>
        </w:rPr>
        <w:t>International Journal of Middle East Studies, 50</w:t>
      </w:r>
      <w:r w:rsidRPr="000551EC">
        <w:rPr>
          <w:rFonts w:asciiTheme="majorBidi" w:hAnsiTheme="majorBidi" w:cstheme="majorBidi"/>
          <w:sz w:val="24"/>
          <w:szCs w:val="24"/>
        </w:rPr>
        <w:t>(1), 11–22.</w:t>
      </w:r>
      <w:r w:rsidRPr="000551EC">
        <w:rPr>
          <w:rFonts w:asciiTheme="majorBidi" w:hAnsiTheme="majorBidi" w:cstheme="majorBidi"/>
          <w:sz w:val="24"/>
          <w:szCs w:val="24"/>
          <w:rtl/>
        </w:rPr>
        <w:t xml:space="preserve"> </w:t>
      </w:r>
      <w:r w:rsidRPr="000551EC">
        <w:rPr>
          <w:rFonts w:asciiTheme="majorBidi" w:hAnsiTheme="majorBidi" w:cstheme="majorBidi"/>
          <w:sz w:val="24"/>
          <w:szCs w:val="24"/>
        </w:rPr>
        <w:t>doi:10.1017/S0020743817000915</w:t>
      </w:r>
    </w:p>
    <w:p w14:paraId="4D15F5C4" w14:textId="77777777" w:rsidR="00C00D58" w:rsidRPr="000551EC" w:rsidRDefault="00C00D58" w:rsidP="000551EC">
      <w:pPr>
        <w:bidi w:val="0"/>
        <w:spacing w:line="480" w:lineRule="auto"/>
        <w:ind w:left="567" w:hanging="567"/>
        <w:jc w:val="both"/>
        <w:rPr>
          <w:rFonts w:asciiTheme="majorBidi" w:hAnsiTheme="majorBidi" w:cstheme="majorBidi"/>
          <w:sz w:val="24"/>
          <w:szCs w:val="24"/>
          <w:lang w:val="en-GB"/>
        </w:rPr>
      </w:pPr>
      <w:proofErr w:type="spellStart"/>
      <w:r w:rsidRPr="000551EC">
        <w:rPr>
          <w:rFonts w:asciiTheme="majorBidi" w:hAnsiTheme="majorBidi" w:cstheme="majorBidi"/>
          <w:sz w:val="24"/>
          <w:szCs w:val="24"/>
          <w:shd w:val="clear" w:color="auto" w:fill="FFFFFF"/>
        </w:rPr>
        <w:t>Shdema</w:t>
      </w:r>
      <w:proofErr w:type="spellEnd"/>
      <w:r w:rsidRPr="000551EC">
        <w:rPr>
          <w:rFonts w:asciiTheme="majorBidi" w:hAnsiTheme="majorBidi" w:cstheme="majorBidi"/>
          <w:sz w:val="24"/>
          <w:szCs w:val="24"/>
          <w:shd w:val="clear" w:color="auto" w:fill="FFFFFF"/>
        </w:rPr>
        <w:t>, I., Haj-Yahya, N., &amp; Schnell, I. (2018). The social space of Arab residents of mixed Israeli cities. </w:t>
      </w:r>
      <w:proofErr w:type="spellStart"/>
      <w:r w:rsidRPr="000551EC">
        <w:rPr>
          <w:rFonts w:asciiTheme="majorBidi" w:hAnsiTheme="majorBidi" w:cstheme="majorBidi"/>
          <w:i/>
          <w:iCs/>
          <w:sz w:val="24"/>
          <w:szCs w:val="24"/>
          <w:shd w:val="clear" w:color="auto" w:fill="FFFFFF"/>
        </w:rPr>
        <w:t>Geografiska</w:t>
      </w:r>
      <w:proofErr w:type="spellEnd"/>
      <w:r w:rsidRPr="000551EC">
        <w:rPr>
          <w:rFonts w:asciiTheme="majorBidi" w:hAnsiTheme="majorBidi" w:cstheme="majorBidi"/>
          <w:i/>
          <w:iCs/>
          <w:sz w:val="24"/>
          <w:szCs w:val="24"/>
          <w:shd w:val="clear" w:color="auto" w:fill="FFFFFF"/>
        </w:rPr>
        <w:t xml:space="preserve"> </w:t>
      </w:r>
      <w:proofErr w:type="spellStart"/>
      <w:r w:rsidRPr="000551EC">
        <w:rPr>
          <w:rFonts w:asciiTheme="majorBidi" w:hAnsiTheme="majorBidi" w:cstheme="majorBidi"/>
          <w:i/>
          <w:iCs/>
          <w:sz w:val="24"/>
          <w:szCs w:val="24"/>
          <w:shd w:val="clear" w:color="auto" w:fill="FFFFFF"/>
        </w:rPr>
        <w:t>Annaler</w:t>
      </w:r>
      <w:proofErr w:type="spellEnd"/>
      <w:r w:rsidRPr="000551EC">
        <w:rPr>
          <w:rFonts w:asciiTheme="majorBidi" w:hAnsiTheme="majorBidi" w:cstheme="majorBidi"/>
          <w:i/>
          <w:iCs/>
          <w:sz w:val="24"/>
          <w:szCs w:val="24"/>
          <w:shd w:val="clear" w:color="auto" w:fill="FFFFFF"/>
        </w:rPr>
        <w:t>: Series B, Human Geography</w:t>
      </w:r>
      <w:r w:rsidRPr="000551EC">
        <w:rPr>
          <w:rFonts w:asciiTheme="majorBidi" w:hAnsiTheme="majorBidi" w:cstheme="majorBidi"/>
          <w:sz w:val="24"/>
          <w:szCs w:val="24"/>
          <w:shd w:val="clear" w:color="auto" w:fill="FFFFFF"/>
        </w:rPr>
        <w:t>, </w:t>
      </w:r>
      <w:r w:rsidRPr="000551EC">
        <w:rPr>
          <w:rFonts w:asciiTheme="majorBidi" w:hAnsiTheme="majorBidi" w:cstheme="majorBidi"/>
          <w:i/>
          <w:iCs/>
          <w:sz w:val="24"/>
          <w:szCs w:val="24"/>
          <w:shd w:val="clear" w:color="auto" w:fill="FFFFFF"/>
        </w:rPr>
        <w:t>100</w:t>
      </w:r>
      <w:r w:rsidRPr="000551EC">
        <w:rPr>
          <w:rFonts w:asciiTheme="majorBidi" w:hAnsiTheme="majorBidi" w:cstheme="majorBidi"/>
          <w:sz w:val="24"/>
          <w:szCs w:val="24"/>
          <w:shd w:val="clear" w:color="auto" w:fill="FFFFFF"/>
        </w:rPr>
        <w:t>(4), 359-376.</w:t>
      </w:r>
    </w:p>
    <w:p w14:paraId="5E822C1B" w14:textId="77777777" w:rsidR="00C00D58" w:rsidRPr="000551EC" w:rsidRDefault="00C00D58" w:rsidP="000551EC">
      <w:pPr>
        <w:bidi w:val="0"/>
        <w:spacing w:line="480" w:lineRule="auto"/>
        <w:ind w:left="567" w:hanging="567"/>
        <w:jc w:val="both"/>
        <w:rPr>
          <w:rFonts w:asciiTheme="majorBidi" w:hAnsiTheme="majorBidi" w:cstheme="majorBidi"/>
          <w:sz w:val="24"/>
          <w:szCs w:val="24"/>
          <w:lang w:val="en-GB"/>
        </w:rPr>
      </w:pPr>
      <w:r w:rsidRPr="000551EC">
        <w:rPr>
          <w:rFonts w:asciiTheme="majorBidi" w:hAnsiTheme="majorBidi" w:cstheme="majorBidi"/>
          <w:sz w:val="24"/>
          <w:szCs w:val="24"/>
          <w:lang w:val="en-GB"/>
        </w:rPr>
        <w:lastRenderedPageBreak/>
        <w:t xml:space="preserve">Strauss, A. and Corbin, J. (1998) </w:t>
      </w:r>
      <w:r w:rsidRPr="000551EC">
        <w:rPr>
          <w:rFonts w:asciiTheme="majorBidi" w:hAnsiTheme="majorBidi" w:cstheme="majorBidi"/>
          <w:i/>
          <w:sz w:val="24"/>
          <w:szCs w:val="24"/>
          <w:lang w:val="en-GB"/>
        </w:rPr>
        <w:t xml:space="preserve">Basics of Qualitative Research: Techniques and Procedures for Developing Grounded Theory </w:t>
      </w:r>
      <w:r w:rsidRPr="000551EC">
        <w:rPr>
          <w:rFonts w:asciiTheme="majorBidi" w:hAnsiTheme="majorBidi" w:cstheme="majorBidi"/>
          <w:sz w:val="24"/>
          <w:szCs w:val="24"/>
          <w:lang w:val="en-GB"/>
        </w:rPr>
        <w:t>(2nd ed.), Thousand Oaks, California, Sage.</w:t>
      </w:r>
    </w:p>
    <w:p w14:paraId="42E2E1B9" w14:textId="77777777" w:rsidR="00C00D58" w:rsidRPr="000551EC" w:rsidRDefault="00C00D58" w:rsidP="000551EC">
      <w:pPr>
        <w:bidi w:val="0"/>
        <w:spacing w:line="480" w:lineRule="auto"/>
        <w:ind w:left="567" w:hanging="567"/>
        <w:jc w:val="both"/>
        <w:rPr>
          <w:rFonts w:asciiTheme="majorBidi" w:hAnsiTheme="majorBidi" w:cstheme="majorBidi"/>
          <w:sz w:val="24"/>
          <w:szCs w:val="24"/>
          <w:shd w:val="clear" w:color="auto" w:fill="FFFFFF"/>
        </w:rPr>
      </w:pPr>
      <w:proofErr w:type="spellStart"/>
      <w:r w:rsidRPr="000551EC">
        <w:rPr>
          <w:rFonts w:asciiTheme="majorBidi" w:hAnsiTheme="majorBidi" w:cstheme="majorBidi"/>
          <w:sz w:val="24"/>
          <w:szCs w:val="24"/>
          <w:shd w:val="clear" w:color="auto" w:fill="FFFFFF"/>
        </w:rPr>
        <w:t>Shwartz</w:t>
      </w:r>
      <w:proofErr w:type="spellEnd"/>
      <w:r w:rsidRPr="000551EC">
        <w:rPr>
          <w:rFonts w:asciiTheme="majorBidi" w:hAnsiTheme="majorBidi" w:cstheme="majorBidi"/>
          <w:sz w:val="24"/>
          <w:szCs w:val="24"/>
          <w:shd w:val="clear" w:color="auto" w:fill="FFFFFF"/>
        </w:rPr>
        <w:t xml:space="preserve">-Ziv, T., &amp; </w:t>
      </w:r>
      <w:proofErr w:type="spellStart"/>
      <w:r w:rsidRPr="000551EC">
        <w:rPr>
          <w:rFonts w:asciiTheme="majorBidi" w:hAnsiTheme="majorBidi" w:cstheme="majorBidi"/>
          <w:sz w:val="24"/>
          <w:szCs w:val="24"/>
          <w:shd w:val="clear" w:color="auto" w:fill="FFFFFF"/>
        </w:rPr>
        <w:t>Strier</w:t>
      </w:r>
      <w:proofErr w:type="spellEnd"/>
      <w:r w:rsidRPr="000551EC">
        <w:rPr>
          <w:rFonts w:asciiTheme="majorBidi" w:hAnsiTheme="majorBidi" w:cstheme="majorBidi"/>
          <w:sz w:val="24"/>
          <w:szCs w:val="24"/>
          <w:shd w:val="clear" w:color="auto" w:fill="FFFFFF"/>
        </w:rPr>
        <w:t>, R. (2020). Place-making: Toward a place-aware community practice agenda. </w:t>
      </w:r>
      <w:r w:rsidRPr="000551EC">
        <w:rPr>
          <w:rFonts w:asciiTheme="majorBidi" w:hAnsiTheme="majorBidi" w:cstheme="majorBidi"/>
          <w:i/>
          <w:iCs/>
          <w:sz w:val="24"/>
          <w:szCs w:val="24"/>
          <w:shd w:val="clear" w:color="auto" w:fill="FFFFFF"/>
        </w:rPr>
        <w:t>The British Journal of Social Work</w:t>
      </w:r>
      <w:r w:rsidRPr="000551EC">
        <w:rPr>
          <w:rFonts w:asciiTheme="majorBidi" w:hAnsiTheme="majorBidi" w:cstheme="majorBidi"/>
          <w:sz w:val="24"/>
          <w:szCs w:val="24"/>
          <w:shd w:val="clear" w:color="auto" w:fill="FFFFFF"/>
        </w:rPr>
        <w:t>.</w:t>
      </w:r>
    </w:p>
    <w:p w14:paraId="14FA4EDA" w14:textId="77777777" w:rsidR="00C00D58" w:rsidRPr="000551EC" w:rsidRDefault="00C00D58" w:rsidP="000551EC">
      <w:pPr>
        <w:bidi w:val="0"/>
        <w:spacing w:line="480" w:lineRule="auto"/>
        <w:ind w:left="567" w:hanging="567"/>
        <w:jc w:val="both"/>
        <w:rPr>
          <w:rFonts w:asciiTheme="majorBidi" w:hAnsiTheme="majorBidi" w:cstheme="majorBidi"/>
          <w:sz w:val="24"/>
          <w:szCs w:val="24"/>
          <w:shd w:val="clear" w:color="auto" w:fill="FFFFFF"/>
        </w:rPr>
      </w:pPr>
      <w:proofErr w:type="spellStart"/>
      <w:r w:rsidRPr="000551EC">
        <w:rPr>
          <w:rFonts w:asciiTheme="majorBidi" w:hAnsiTheme="majorBidi" w:cstheme="majorBidi"/>
          <w:sz w:val="24"/>
          <w:szCs w:val="24"/>
          <w:shd w:val="clear" w:color="auto" w:fill="FFFFFF"/>
        </w:rPr>
        <w:t>Strier</w:t>
      </w:r>
      <w:proofErr w:type="spellEnd"/>
      <w:r w:rsidRPr="000551EC">
        <w:rPr>
          <w:rFonts w:asciiTheme="majorBidi" w:hAnsiTheme="majorBidi" w:cstheme="majorBidi"/>
          <w:sz w:val="24"/>
          <w:szCs w:val="24"/>
          <w:shd w:val="clear" w:color="auto" w:fill="FFFFFF"/>
        </w:rPr>
        <w:t>, R. (2009). Community anti-poverty strategies: A conceptual framework for a critical discussion. </w:t>
      </w:r>
      <w:r w:rsidRPr="000551EC">
        <w:rPr>
          <w:rFonts w:asciiTheme="majorBidi" w:hAnsiTheme="majorBidi" w:cstheme="majorBidi"/>
          <w:i/>
          <w:iCs/>
          <w:sz w:val="24"/>
          <w:szCs w:val="24"/>
          <w:shd w:val="clear" w:color="auto" w:fill="FFFFFF"/>
        </w:rPr>
        <w:t>British Journal of Social Work</w:t>
      </w:r>
      <w:r w:rsidRPr="000551EC">
        <w:rPr>
          <w:rFonts w:asciiTheme="majorBidi" w:hAnsiTheme="majorBidi" w:cstheme="majorBidi"/>
          <w:sz w:val="24"/>
          <w:szCs w:val="24"/>
          <w:shd w:val="clear" w:color="auto" w:fill="FFFFFF"/>
        </w:rPr>
        <w:t>, </w:t>
      </w:r>
      <w:r w:rsidRPr="000551EC">
        <w:rPr>
          <w:rFonts w:asciiTheme="majorBidi" w:hAnsiTheme="majorBidi" w:cstheme="majorBidi"/>
          <w:i/>
          <w:iCs/>
          <w:sz w:val="24"/>
          <w:szCs w:val="24"/>
          <w:shd w:val="clear" w:color="auto" w:fill="FFFFFF"/>
        </w:rPr>
        <w:t>39</w:t>
      </w:r>
      <w:r w:rsidRPr="000551EC">
        <w:rPr>
          <w:rFonts w:asciiTheme="majorBidi" w:hAnsiTheme="majorBidi" w:cstheme="majorBidi"/>
          <w:sz w:val="24"/>
          <w:szCs w:val="24"/>
          <w:shd w:val="clear" w:color="auto" w:fill="FFFFFF"/>
        </w:rPr>
        <w:t>(6), 1063-1081.</w:t>
      </w:r>
    </w:p>
    <w:p w14:paraId="61AFB019" w14:textId="77777777" w:rsidR="00C00D58" w:rsidRPr="000551EC" w:rsidRDefault="00C00D58" w:rsidP="000551EC">
      <w:pPr>
        <w:bidi w:val="0"/>
        <w:spacing w:line="480" w:lineRule="auto"/>
        <w:ind w:left="567" w:hanging="567"/>
        <w:jc w:val="both"/>
        <w:rPr>
          <w:rFonts w:asciiTheme="majorBidi" w:hAnsiTheme="majorBidi" w:cstheme="majorBidi"/>
          <w:sz w:val="24"/>
          <w:szCs w:val="24"/>
          <w:shd w:val="clear" w:color="auto" w:fill="FFFFFF"/>
        </w:rPr>
      </w:pPr>
      <w:proofErr w:type="spellStart"/>
      <w:r w:rsidRPr="000551EC">
        <w:rPr>
          <w:rFonts w:asciiTheme="majorBidi" w:hAnsiTheme="majorBidi" w:cstheme="majorBidi"/>
          <w:sz w:val="24"/>
          <w:szCs w:val="24"/>
          <w:shd w:val="clear" w:color="auto" w:fill="FFFFFF"/>
        </w:rPr>
        <w:t>Strier</w:t>
      </w:r>
      <w:proofErr w:type="spellEnd"/>
      <w:r w:rsidRPr="000551EC">
        <w:rPr>
          <w:rFonts w:asciiTheme="majorBidi" w:hAnsiTheme="majorBidi" w:cstheme="majorBidi"/>
          <w:sz w:val="24"/>
          <w:szCs w:val="24"/>
          <w:shd w:val="clear" w:color="auto" w:fill="FFFFFF"/>
        </w:rPr>
        <w:t>, R., Abu-</w:t>
      </w:r>
      <w:proofErr w:type="spellStart"/>
      <w:r w:rsidRPr="000551EC">
        <w:rPr>
          <w:rFonts w:asciiTheme="majorBidi" w:hAnsiTheme="majorBidi" w:cstheme="majorBidi"/>
          <w:sz w:val="24"/>
          <w:szCs w:val="24"/>
          <w:shd w:val="clear" w:color="auto" w:fill="FFFFFF"/>
        </w:rPr>
        <w:t>Rayya</w:t>
      </w:r>
      <w:proofErr w:type="spellEnd"/>
      <w:r w:rsidRPr="000551EC">
        <w:rPr>
          <w:rFonts w:asciiTheme="majorBidi" w:hAnsiTheme="majorBidi" w:cstheme="majorBidi"/>
          <w:sz w:val="24"/>
          <w:szCs w:val="24"/>
          <w:shd w:val="clear" w:color="auto" w:fill="FFFFFF"/>
        </w:rPr>
        <w:t xml:space="preserve">, H. M., &amp; </w:t>
      </w:r>
      <w:proofErr w:type="spellStart"/>
      <w:r w:rsidRPr="000551EC">
        <w:rPr>
          <w:rFonts w:asciiTheme="majorBidi" w:hAnsiTheme="majorBidi" w:cstheme="majorBidi"/>
          <w:sz w:val="24"/>
          <w:szCs w:val="24"/>
          <w:shd w:val="clear" w:color="auto" w:fill="FFFFFF"/>
        </w:rPr>
        <w:t>Shwartz</w:t>
      </w:r>
      <w:proofErr w:type="spellEnd"/>
      <w:r w:rsidRPr="000551EC">
        <w:rPr>
          <w:rFonts w:asciiTheme="majorBidi" w:hAnsiTheme="majorBidi" w:cstheme="majorBidi"/>
          <w:sz w:val="24"/>
          <w:szCs w:val="24"/>
          <w:shd w:val="clear" w:color="auto" w:fill="FFFFFF"/>
        </w:rPr>
        <w:t>-Ziv, T. (2021). Social Services in Ethnically Mixed Cities: Street-Level Bureaucracy at the Crossroads of Ethno-National Conflict. </w:t>
      </w:r>
      <w:r w:rsidRPr="000551EC">
        <w:rPr>
          <w:rFonts w:asciiTheme="majorBidi" w:hAnsiTheme="majorBidi" w:cstheme="majorBidi"/>
          <w:i/>
          <w:iCs/>
          <w:sz w:val="24"/>
          <w:szCs w:val="24"/>
          <w:shd w:val="clear" w:color="auto" w:fill="FFFFFF"/>
        </w:rPr>
        <w:t>Administration &amp; Society</w:t>
      </w:r>
      <w:r w:rsidRPr="000551EC">
        <w:rPr>
          <w:rFonts w:asciiTheme="majorBidi" w:hAnsiTheme="majorBidi" w:cstheme="majorBidi"/>
          <w:sz w:val="24"/>
          <w:szCs w:val="24"/>
          <w:shd w:val="clear" w:color="auto" w:fill="FFFFFF"/>
        </w:rPr>
        <w:t>, 0095399721996325.</w:t>
      </w:r>
    </w:p>
    <w:p w14:paraId="22B92898" w14:textId="77777777" w:rsidR="00C00D58" w:rsidRPr="000551EC" w:rsidRDefault="00C00D58" w:rsidP="000551EC">
      <w:pPr>
        <w:bidi w:val="0"/>
        <w:spacing w:line="480" w:lineRule="auto"/>
        <w:ind w:left="567" w:hanging="567"/>
        <w:jc w:val="both"/>
        <w:rPr>
          <w:rFonts w:asciiTheme="majorBidi" w:hAnsiTheme="majorBidi" w:cstheme="majorBidi"/>
          <w:sz w:val="24"/>
          <w:szCs w:val="24"/>
        </w:rPr>
      </w:pPr>
      <w:proofErr w:type="spellStart"/>
      <w:r w:rsidRPr="000551EC">
        <w:rPr>
          <w:rFonts w:asciiTheme="majorBidi" w:hAnsiTheme="majorBidi" w:cstheme="majorBidi"/>
          <w:sz w:val="24"/>
          <w:szCs w:val="24"/>
        </w:rPr>
        <w:t>Tonnies</w:t>
      </w:r>
      <w:proofErr w:type="spellEnd"/>
      <w:r w:rsidRPr="000551EC">
        <w:rPr>
          <w:rFonts w:asciiTheme="majorBidi" w:hAnsiTheme="majorBidi" w:cstheme="majorBidi"/>
          <w:sz w:val="24"/>
          <w:szCs w:val="24"/>
        </w:rPr>
        <w:t xml:space="preserve">, F. (1955) Community and Association, London, </w:t>
      </w:r>
      <w:proofErr w:type="gramStart"/>
      <w:r w:rsidRPr="000551EC">
        <w:rPr>
          <w:rFonts w:asciiTheme="majorBidi" w:hAnsiTheme="majorBidi" w:cstheme="majorBidi"/>
          <w:sz w:val="24"/>
          <w:szCs w:val="24"/>
        </w:rPr>
        <w:t>Routledge</w:t>
      </w:r>
      <w:proofErr w:type="gramEnd"/>
      <w:r w:rsidRPr="000551EC">
        <w:rPr>
          <w:rFonts w:asciiTheme="majorBidi" w:hAnsiTheme="majorBidi" w:cstheme="majorBidi"/>
          <w:sz w:val="24"/>
          <w:szCs w:val="24"/>
        </w:rPr>
        <w:t xml:space="preserve"> and Kegan Paul (originally published in 1889).</w:t>
      </w:r>
    </w:p>
    <w:p w14:paraId="09A4B19D" w14:textId="77777777" w:rsidR="00C00D58" w:rsidRPr="000551EC" w:rsidRDefault="00C00D58" w:rsidP="000551EC">
      <w:pPr>
        <w:bidi w:val="0"/>
        <w:spacing w:line="480" w:lineRule="auto"/>
        <w:ind w:left="567" w:hanging="567"/>
        <w:jc w:val="both"/>
        <w:rPr>
          <w:rFonts w:asciiTheme="majorBidi" w:eastAsia="Times New Roman" w:hAnsiTheme="majorBidi" w:cstheme="majorBidi"/>
          <w:sz w:val="24"/>
          <w:szCs w:val="24"/>
          <w:lang w:bidi="ar-SA"/>
        </w:rPr>
      </w:pPr>
      <w:r w:rsidRPr="000551EC">
        <w:rPr>
          <w:rFonts w:asciiTheme="majorBidi" w:hAnsiTheme="majorBidi" w:cstheme="majorBidi"/>
          <w:sz w:val="24"/>
          <w:szCs w:val="24"/>
          <w:shd w:val="clear" w:color="auto" w:fill="FFFFFF"/>
        </w:rPr>
        <w:t xml:space="preserve">Visser, E. L., &amp; </w:t>
      </w:r>
      <w:proofErr w:type="spellStart"/>
      <w:r w:rsidRPr="000551EC">
        <w:rPr>
          <w:rFonts w:asciiTheme="majorBidi" w:hAnsiTheme="majorBidi" w:cstheme="majorBidi"/>
          <w:sz w:val="24"/>
          <w:szCs w:val="24"/>
          <w:shd w:val="clear" w:color="auto" w:fill="FFFFFF"/>
        </w:rPr>
        <w:t>Kruyen</w:t>
      </w:r>
      <w:proofErr w:type="spellEnd"/>
      <w:r w:rsidRPr="000551EC">
        <w:rPr>
          <w:rFonts w:asciiTheme="majorBidi" w:hAnsiTheme="majorBidi" w:cstheme="majorBidi"/>
          <w:sz w:val="24"/>
          <w:szCs w:val="24"/>
          <w:shd w:val="clear" w:color="auto" w:fill="FFFFFF"/>
        </w:rPr>
        <w:t>, P. M. (2021). Discretion of the future: Conceptualizing everyday acts of collective creativity at the street‐level. </w:t>
      </w:r>
      <w:r w:rsidRPr="000551EC">
        <w:rPr>
          <w:rFonts w:asciiTheme="majorBidi" w:hAnsiTheme="majorBidi" w:cstheme="majorBidi"/>
          <w:i/>
          <w:iCs/>
          <w:sz w:val="24"/>
          <w:szCs w:val="24"/>
          <w:shd w:val="clear" w:color="auto" w:fill="FFFFFF"/>
        </w:rPr>
        <w:t>Public Administration Review</w:t>
      </w:r>
      <w:r w:rsidRPr="000551EC">
        <w:rPr>
          <w:rFonts w:asciiTheme="majorBidi" w:hAnsiTheme="majorBidi" w:cstheme="majorBidi"/>
          <w:sz w:val="24"/>
          <w:szCs w:val="24"/>
          <w:shd w:val="clear" w:color="auto" w:fill="FFFFFF"/>
        </w:rPr>
        <w:t>.</w:t>
      </w:r>
    </w:p>
    <w:p w14:paraId="0E3E96F3" w14:textId="77777777" w:rsidR="00C00D58" w:rsidRPr="000551EC" w:rsidRDefault="00C00D58" w:rsidP="000551EC">
      <w:pPr>
        <w:bidi w:val="0"/>
        <w:spacing w:line="480" w:lineRule="auto"/>
        <w:ind w:left="567" w:hanging="567"/>
        <w:jc w:val="both"/>
        <w:rPr>
          <w:rFonts w:asciiTheme="majorBidi" w:hAnsiTheme="majorBidi" w:cstheme="majorBidi"/>
          <w:sz w:val="24"/>
          <w:szCs w:val="24"/>
          <w:lang w:val="en-GB"/>
        </w:rPr>
      </w:pPr>
      <w:r w:rsidRPr="000551EC">
        <w:rPr>
          <w:rFonts w:asciiTheme="majorBidi" w:eastAsia="Times New Roman" w:hAnsiTheme="majorBidi" w:cstheme="majorBidi"/>
          <w:sz w:val="24"/>
          <w:szCs w:val="24"/>
          <w:lang w:val="en-GB" w:bidi="ar-SA"/>
        </w:rPr>
        <w:t xml:space="preserve">Watkins-Hayes, G. (2011). Race, poverty, and policy implementation: Inside the black box of racially representative bureaucracies. </w:t>
      </w:r>
      <w:r w:rsidRPr="000551EC">
        <w:rPr>
          <w:rFonts w:asciiTheme="majorBidi" w:eastAsia="Times New Roman" w:hAnsiTheme="majorBidi" w:cstheme="majorBidi"/>
          <w:i/>
          <w:iCs/>
          <w:sz w:val="24"/>
          <w:szCs w:val="24"/>
          <w:lang w:val="en-GB" w:bidi="ar-SA"/>
        </w:rPr>
        <w:t>Journal of Public Administration Research and Theory</w:t>
      </w:r>
      <w:r w:rsidRPr="000551EC">
        <w:rPr>
          <w:rFonts w:asciiTheme="majorBidi" w:eastAsia="Times New Roman" w:hAnsiTheme="majorBidi" w:cstheme="majorBidi"/>
          <w:sz w:val="24"/>
          <w:szCs w:val="24"/>
          <w:lang w:val="en-GB" w:bidi="ar-SA"/>
        </w:rPr>
        <w:t xml:space="preserve">, </w:t>
      </w:r>
      <w:r w:rsidRPr="000551EC">
        <w:rPr>
          <w:rFonts w:asciiTheme="majorBidi" w:eastAsia="Times New Roman" w:hAnsiTheme="majorBidi" w:cstheme="majorBidi"/>
          <w:i/>
          <w:iCs/>
          <w:sz w:val="24"/>
          <w:szCs w:val="24"/>
          <w:lang w:val="en-GB" w:bidi="ar-SA"/>
        </w:rPr>
        <w:t>2</w:t>
      </w:r>
      <w:r w:rsidRPr="000551EC">
        <w:rPr>
          <w:rFonts w:asciiTheme="majorBidi" w:eastAsia="Times New Roman" w:hAnsiTheme="majorBidi" w:cstheme="majorBidi"/>
          <w:sz w:val="24"/>
          <w:szCs w:val="24"/>
          <w:lang w:val="en-GB" w:bidi="ar-SA"/>
        </w:rPr>
        <w:t>, 233–251.</w:t>
      </w:r>
    </w:p>
    <w:p w14:paraId="1231A3A0" w14:textId="77777777" w:rsidR="00C00D58" w:rsidRPr="000551EC" w:rsidRDefault="00C00D58" w:rsidP="000551EC">
      <w:pPr>
        <w:bidi w:val="0"/>
        <w:spacing w:line="480" w:lineRule="auto"/>
        <w:ind w:left="567" w:hanging="567"/>
        <w:jc w:val="both"/>
        <w:rPr>
          <w:rFonts w:asciiTheme="majorBidi" w:hAnsiTheme="majorBidi" w:cstheme="majorBidi"/>
          <w:sz w:val="24"/>
          <w:szCs w:val="24"/>
          <w:lang w:val="en-GB"/>
        </w:rPr>
      </w:pPr>
      <w:r w:rsidRPr="000551EC">
        <w:rPr>
          <w:rFonts w:asciiTheme="majorBidi" w:hAnsiTheme="majorBidi" w:cstheme="majorBidi"/>
          <w:sz w:val="24"/>
          <w:szCs w:val="24"/>
        </w:rPr>
        <w:t>Weil, M. (2005) ‘Introduction: Contexts and challenges for 21st-century’, in M. Weil (ed.), The Handbook of Community Practice, Thousand Oaks, CA, Sage Publications.</w:t>
      </w:r>
    </w:p>
    <w:p w14:paraId="155EDF35" w14:textId="77777777" w:rsidR="00C00D58" w:rsidRPr="000551EC" w:rsidRDefault="00C00D58" w:rsidP="000551EC">
      <w:pPr>
        <w:bidi w:val="0"/>
        <w:spacing w:line="480" w:lineRule="auto"/>
        <w:ind w:left="567" w:hanging="567"/>
        <w:jc w:val="both"/>
        <w:rPr>
          <w:rFonts w:asciiTheme="majorBidi" w:hAnsiTheme="majorBidi" w:cstheme="majorBidi"/>
          <w:sz w:val="24"/>
          <w:szCs w:val="24"/>
          <w:lang w:val="en-GB"/>
        </w:rPr>
      </w:pPr>
      <w:r w:rsidRPr="000551EC">
        <w:rPr>
          <w:rFonts w:asciiTheme="majorBidi" w:hAnsiTheme="majorBidi" w:cstheme="majorBidi"/>
          <w:sz w:val="24"/>
          <w:szCs w:val="24"/>
          <w:lang w:val="en-GB"/>
        </w:rPr>
        <w:t xml:space="preserve">Weil, M., Gamble, D. N. and </w:t>
      </w:r>
      <w:proofErr w:type="spellStart"/>
      <w:r w:rsidRPr="000551EC">
        <w:rPr>
          <w:rFonts w:asciiTheme="majorBidi" w:hAnsiTheme="majorBidi" w:cstheme="majorBidi"/>
          <w:sz w:val="24"/>
          <w:szCs w:val="24"/>
          <w:lang w:val="en-GB"/>
        </w:rPr>
        <w:t>Ohmer</w:t>
      </w:r>
      <w:proofErr w:type="spellEnd"/>
      <w:r w:rsidRPr="000551EC">
        <w:rPr>
          <w:rFonts w:asciiTheme="majorBidi" w:hAnsiTheme="majorBidi" w:cstheme="majorBidi"/>
          <w:sz w:val="24"/>
          <w:szCs w:val="24"/>
          <w:lang w:val="en-GB"/>
        </w:rPr>
        <w:t xml:space="preserve">, M. L. (2013) 'Evolution, models and the changing context of community practice', in Weil, M., </w:t>
      </w:r>
      <w:proofErr w:type="spellStart"/>
      <w:r w:rsidRPr="000551EC">
        <w:rPr>
          <w:rFonts w:asciiTheme="majorBidi" w:hAnsiTheme="majorBidi" w:cstheme="majorBidi"/>
          <w:sz w:val="24"/>
          <w:szCs w:val="24"/>
          <w:lang w:val="en-GB"/>
        </w:rPr>
        <w:t>Reisch</w:t>
      </w:r>
      <w:proofErr w:type="spellEnd"/>
      <w:r w:rsidRPr="000551EC">
        <w:rPr>
          <w:rFonts w:asciiTheme="majorBidi" w:hAnsiTheme="majorBidi" w:cstheme="majorBidi"/>
          <w:sz w:val="24"/>
          <w:szCs w:val="24"/>
          <w:lang w:val="en-GB"/>
        </w:rPr>
        <w:t xml:space="preserve">, M. and </w:t>
      </w:r>
      <w:proofErr w:type="spellStart"/>
      <w:r w:rsidRPr="000551EC">
        <w:rPr>
          <w:rFonts w:asciiTheme="majorBidi" w:hAnsiTheme="majorBidi" w:cstheme="majorBidi"/>
          <w:sz w:val="24"/>
          <w:szCs w:val="24"/>
          <w:lang w:val="en-GB"/>
        </w:rPr>
        <w:t>Ohmer</w:t>
      </w:r>
      <w:proofErr w:type="spellEnd"/>
      <w:r w:rsidRPr="000551EC">
        <w:rPr>
          <w:rFonts w:asciiTheme="majorBidi" w:hAnsiTheme="majorBidi" w:cstheme="majorBidi"/>
          <w:sz w:val="24"/>
          <w:szCs w:val="24"/>
          <w:lang w:val="en-GB"/>
        </w:rPr>
        <w:t xml:space="preserve">, M. L. (eds), </w:t>
      </w:r>
      <w:r w:rsidRPr="000551EC">
        <w:rPr>
          <w:rFonts w:asciiTheme="majorBidi" w:hAnsiTheme="majorBidi" w:cstheme="majorBidi"/>
          <w:i/>
          <w:iCs/>
          <w:sz w:val="24"/>
          <w:szCs w:val="24"/>
          <w:lang w:val="en-GB"/>
        </w:rPr>
        <w:lastRenderedPageBreak/>
        <w:t xml:space="preserve">The Handbook of Community Practice </w:t>
      </w:r>
      <w:r w:rsidRPr="000551EC">
        <w:rPr>
          <w:rFonts w:asciiTheme="majorBidi" w:hAnsiTheme="majorBidi" w:cstheme="majorBidi"/>
          <w:sz w:val="24"/>
          <w:szCs w:val="24"/>
          <w:lang w:val="en-GB"/>
        </w:rPr>
        <w:t>(2nd ed.), Thousand Oaks, California, Sage.</w:t>
      </w:r>
    </w:p>
    <w:p w14:paraId="73A5C2ED" w14:textId="77777777" w:rsidR="00C00D58" w:rsidRPr="000551EC" w:rsidRDefault="00C00D58" w:rsidP="000551EC">
      <w:pPr>
        <w:bidi w:val="0"/>
        <w:spacing w:line="480" w:lineRule="auto"/>
        <w:ind w:left="567" w:hanging="567"/>
        <w:jc w:val="both"/>
        <w:rPr>
          <w:rFonts w:asciiTheme="majorBidi" w:hAnsiTheme="majorBidi" w:cstheme="majorBidi"/>
          <w:sz w:val="24"/>
          <w:szCs w:val="24"/>
          <w:lang w:val="en-GB"/>
        </w:rPr>
      </w:pPr>
      <w:proofErr w:type="spellStart"/>
      <w:r w:rsidRPr="000551EC">
        <w:rPr>
          <w:rFonts w:asciiTheme="majorBidi" w:hAnsiTheme="majorBidi" w:cstheme="majorBidi"/>
          <w:sz w:val="24"/>
          <w:szCs w:val="24"/>
          <w:shd w:val="clear" w:color="auto" w:fill="FFFFFF"/>
        </w:rPr>
        <w:t>Yacobi</w:t>
      </w:r>
      <w:proofErr w:type="spellEnd"/>
      <w:r w:rsidRPr="000551EC">
        <w:rPr>
          <w:rFonts w:asciiTheme="majorBidi" w:hAnsiTheme="majorBidi" w:cstheme="majorBidi"/>
          <w:sz w:val="24"/>
          <w:szCs w:val="24"/>
          <w:shd w:val="clear" w:color="auto" w:fill="FFFFFF"/>
        </w:rPr>
        <w:t xml:space="preserve">, H. (2007). The </w:t>
      </w:r>
      <w:proofErr w:type="spellStart"/>
      <w:r w:rsidRPr="000551EC">
        <w:rPr>
          <w:rFonts w:asciiTheme="majorBidi" w:hAnsiTheme="majorBidi" w:cstheme="majorBidi"/>
          <w:sz w:val="24"/>
          <w:szCs w:val="24"/>
          <w:shd w:val="clear" w:color="auto" w:fill="FFFFFF"/>
        </w:rPr>
        <w:t>NGOization</w:t>
      </w:r>
      <w:proofErr w:type="spellEnd"/>
      <w:r w:rsidRPr="000551EC">
        <w:rPr>
          <w:rFonts w:asciiTheme="majorBidi" w:hAnsiTheme="majorBidi" w:cstheme="majorBidi"/>
          <w:sz w:val="24"/>
          <w:szCs w:val="24"/>
          <w:shd w:val="clear" w:color="auto" w:fill="FFFFFF"/>
        </w:rPr>
        <w:t xml:space="preserve"> of space: Dilemmas of social change, planning policy, and the Israeli public sphere. </w:t>
      </w:r>
      <w:r w:rsidRPr="000551EC">
        <w:rPr>
          <w:rFonts w:asciiTheme="majorBidi" w:hAnsiTheme="majorBidi" w:cstheme="majorBidi"/>
          <w:i/>
          <w:iCs/>
          <w:sz w:val="24"/>
          <w:szCs w:val="24"/>
          <w:shd w:val="clear" w:color="auto" w:fill="FFFFFF"/>
        </w:rPr>
        <w:t>Environment and Planning D: Society and Space</w:t>
      </w:r>
      <w:r w:rsidRPr="000551EC">
        <w:rPr>
          <w:rFonts w:asciiTheme="majorBidi" w:hAnsiTheme="majorBidi" w:cstheme="majorBidi"/>
          <w:sz w:val="24"/>
          <w:szCs w:val="24"/>
          <w:shd w:val="clear" w:color="auto" w:fill="FFFFFF"/>
        </w:rPr>
        <w:t>, </w:t>
      </w:r>
      <w:r w:rsidRPr="000551EC">
        <w:rPr>
          <w:rFonts w:asciiTheme="majorBidi" w:hAnsiTheme="majorBidi" w:cstheme="majorBidi"/>
          <w:i/>
          <w:iCs/>
          <w:sz w:val="24"/>
          <w:szCs w:val="24"/>
          <w:shd w:val="clear" w:color="auto" w:fill="FFFFFF"/>
        </w:rPr>
        <w:t>25</w:t>
      </w:r>
      <w:r w:rsidRPr="000551EC">
        <w:rPr>
          <w:rFonts w:asciiTheme="majorBidi" w:hAnsiTheme="majorBidi" w:cstheme="majorBidi"/>
          <w:sz w:val="24"/>
          <w:szCs w:val="24"/>
          <w:shd w:val="clear" w:color="auto" w:fill="FFFFFF"/>
        </w:rPr>
        <w:t>(4), 745-758.</w:t>
      </w:r>
    </w:p>
    <w:p w14:paraId="3933F3A9" w14:textId="77777777" w:rsidR="00C00D58" w:rsidRPr="000551EC" w:rsidRDefault="00C00D58" w:rsidP="000551EC">
      <w:pPr>
        <w:bidi w:val="0"/>
        <w:spacing w:line="480" w:lineRule="auto"/>
        <w:ind w:left="567" w:hanging="567"/>
        <w:jc w:val="both"/>
        <w:rPr>
          <w:rFonts w:asciiTheme="majorBidi" w:hAnsiTheme="majorBidi" w:cstheme="majorBidi"/>
          <w:sz w:val="24"/>
          <w:szCs w:val="24"/>
          <w:lang w:val="en-GB"/>
        </w:rPr>
      </w:pPr>
      <w:proofErr w:type="spellStart"/>
      <w:r w:rsidRPr="000551EC">
        <w:rPr>
          <w:rFonts w:asciiTheme="majorBidi" w:hAnsiTheme="majorBidi" w:cstheme="majorBidi"/>
          <w:sz w:val="24"/>
          <w:szCs w:val="24"/>
          <w:shd w:val="clear" w:color="auto" w:fill="FFFFFF"/>
          <w:lang w:val="en-GB"/>
        </w:rPr>
        <w:t>Yiftachel</w:t>
      </w:r>
      <w:proofErr w:type="spellEnd"/>
      <w:r w:rsidRPr="000551EC">
        <w:rPr>
          <w:rFonts w:asciiTheme="majorBidi" w:hAnsiTheme="majorBidi" w:cstheme="majorBidi"/>
          <w:sz w:val="24"/>
          <w:szCs w:val="24"/>
          <w:shd w:val="clear" w:color="auto" w:fill="FFFFFF"/>
          <w:lang w:val="en-GB"/>
        </w:rPr>
        <w:t xml:space="preserve">, O. and </w:t>
      </w:r>
      <w:proofErr w:type="spellStart"/>
      <w:r w:rsidRPr="000551EC">
        <w:rPr>
          <w:rFonts w:asciiTheme="majorBidi" w:hAnsiTheme="majorBidi" w:cstheme="majorBidi"/>
          <w:sz w:val="24"/>
          <w:szCs w:val="24"/>
          <w:shd w:val="clear" w:color="auto" w:fill="FFFFFF"/>
          <w:lang w:val="en-GB"/>
        </w:rPr>
        <w:t>Yacobi</w:t>
      </w:r>
      <w:proofErr w:type="spellEnd"/>
      <w:r w:rsidRPr="000551EC">
        <w:rPr>
          <w:rFonts w:asciiTheme="majorBidi" w:hAnsiTheme="majorBidi" w:cstheme="majorBidi"/>
          <w:sz w:val="24"/>
          <w:szCs w:val="24"/>
          <w:shd w:val="clear" w:color="auto" w:fill="FFFFFF"/>
          <w:lang w:val="en-GB"/>
        </w:rPr>
        <w:t xml:space="preserve">, H. (2003) 'Urban </w:t>
      </w:r>
      <w:proofErr w:type="spellStart"/>
      <w:r w:rsidRPr="000551EC">
        <w:rPr>
          <w:rFonts w:asciiTheme="majorBidi" w:hAnsiTheme="majorBidi" w:cstheme="majorBidi"/>
          <w:sz w:val="24"/>
          <w:szCs w:val="24"/>
          <w:shd w:val="clear" w:color="auto" w:fill="FFFFFF"/>
          <w:lang w:val="en-GB"/>
        </w:rPr>
        <w:t>ethnocracy</w:t>
      </w:r>
      <w:proofErr w:type="spellEnd"/>
      <w:r w:rsidRPr="000551EC">
        <w:rPr>
          <w:rFonts w:asciiTheme="majorBidi" w:hAnsiTheme="majorBidi" w:cstheme="majorBidi"/>
          <w:sz w:val="24"/>
          <w:szCs w:val="24"/>
          <w:shd w:val="clear" w:color="auto" w:fill="FFFFFF"/>
          <w:lang w:val="en-GB"/>
        </w:rPr>
        <w:t>: ethnicization and the production of space in an Israeli “mixed city”', </w:t>
      </w:r>
      <w:r w:rsidRPr="000551EC">
        <w:rPr>
          <w:rFonts w:asciiTheme="majorBidi" w:hAnsiTheme="majorBidi" w:cstheme="majorBidi"/>
          <w:i/>
          <w:iCs/>
          <w:sz w:val="24"/>
          <w:szCs w:val="24"/>
          <w:shd w:val="clear" w:color="auto" w:fill="FFFFFF"/>
          <w:lang w:val="en-GB"/>
        </w:rPr>
        <w:t>Environment and Planning D: Society and Space</w:t>
      </w:r>
      <w:r w:rsidRPr="000551EC">
        <w:rPr>
          <w:rFonts w:asciiTheme="majorBidi" w:hAnsiTheme="majorBidi" w:cstheme="majorBidi"/>
          <w:sz w:val="24"/>
          <w:szCs w:val="24"/>
          <w:shd w:val="clear" w:color="auto" w:fill="FFFFFF"/>
          <w:lang w:val="en-GB"/>
        </w:rPr>
        <w:t>, 21 (6), pp. 673–693.</w:t>
      </w:r>
    </w:p>
    <w:p w14:paraId="19177416" w14:textId="77777777" w:rsidR="00C00D58" w:rsidRPr="000551EC" w:rsidRDefault="00C00D58" w:rsidP="000551EC">
      <w:pPr>
        <w:bidi w:val="0"/>
        <w:spacing w:line="480" w:lineRule="auto"/>
        <w:ind w:left="567" w:hanging="567"/>
        <w:jc w:val="both"/>
        <w:rPr>
          <w:rFonts w:asciiTheme="majorBidi" w:hAnsiTheme="majorBidi" w:cstheme="majorBidi"/>
          <w:sz w:val="24"/>
          <w:szCs w:val="24"/>
          <w:lang w:val="en-GB"/>
        </w:rPr>
      </w:pPr>
      <w:r w:rsidRPr="000551EC">
        <w:rPr>
          <w:rFonts w:asciiTheme="majorBidi" w:hAnsiTheme="majorBidi" w:cstheme="majorBidi"/>
          <w:sz w:val="24"/>
          <w:szCs w:val="24"/>
          <w:shd w:val="clear" w:color="auto" w:fill="FFFFFF"/>
        </w:rPr>
        <w:t>Zhang, L., Zhao, J., &amp; Dong, W. (2021). Street‐level bureaucrats as policy entrepreneurs: Action strategies for flexible community governance in China. </w:t>
      </w:r>
      <w:r w:rsidRPr="000551EC">
        <w:rPr>
          <w:rFonts w:asciiTheme="majorBidi" w:hAnsiTheme="majorBidi" w:cstheme="majorBidi"/>
          <w:i/>
          <w:iCs/>
          <w:sz w:val="24"/>
          <w:szCs w:val="24"/>
          <w:shd w:val="clear" w:color="auto" w:fill="FFFFFF"/>
        </w:rPr>
        <w:t>Public Administration</w:t>
      </w:r>
      <w:r w:rsidRPr="000551EC">
        <w:rPr>
          <w:rFonts w:asciiTheme="majorBidi" w:hAnsiTheme="majorBidi" w:cstheme="majorBidi"/>
          <w:sz w:val="24"/>
          <w:szCs w:val="24"/>
          <w:shd w:val="clear" w:color="auto" w:fill="FFFFFF"/>
        </w:rPr>
        <w:t>.</w:t>
      </w:r>
    </w:p>
    <w:p w14:paraId="33CD33BA" w14:textId="77777777" w:rsidR="00C00D58" w:rsidRPr="000551EC" w:rsidRDefault="00C00D58" w:rsidP="000551EC">
      <w:pPr>
        <w:spacing w:line="480" w:lineRule="auto"/>
        <w:rPr>
          <w:rFonts w:asciiTheme="majorBidi" w:hAnsiTheme="majorBidi" w:cstheme="majorBidi"/>
          <w:sz w:val="24"/>
          <w:szCs w:val="24"/>
          <w:rtl/>
        </w:rPr>
      </w:pPr>
    </w:p>
    <w:p w14:paraId="7177436A" w14:textId="77777777" w:rsidR="006C1D57" w:rsidRPr="000551EC" w:rsidRDefault="006C1D57" w:rsidP="000551EC">
      <w:pPr>
        <w:bidi w:val="0"/>
        <w:spacing w:line="480" w:lineRule="auto"/>
        <w:rPr>
          <w:rFonts w:asciiTheme="majorBidi" w:eastAsia="Times New Roman" w:hAnsiTheme="majorBidi" w:cstheme="majorBidi"/>
          <w:sz w:val="24"/>
          <w:szCs w:val="24"/>
        </w:rPr>
      </w:pPr>
    </w:p>
    <w:p w14:paraId="0762409B" w14:textId="77777777" w:rsidR="006C1D57" w:rsidRPr="000551EC" w:rsidRDefault="006C1D57" w:rsidP="000551EC">
      <w:pPr>
        <w:bidi w:val="0"/>
        <w:spacing w:line="480" w:lineRule="auto"/>
        <w:rPr>
          <w:rFonts w:asciiTheme="majorBidi" w:eastAsia="Times New Roman" w:hAnsiTheme="majorBidi" w:cstheme="majorBidi"/>
          <w:sz w:val="24"/>
          <w:szCs w:val="24"/>
        </w:rPr>
      </w:pPr>
    </w:p>
    <w:p w14:paraId="4DECA1E1" w14:textId="77777777" w:rsidR="00567DE9" w:rsidRPr="000551EC" w:rsidRDefault="00567DE9" w:rsidP="000551EC">
      <w:pPr>
        <w:bidi w:val="0"/>
        <w:spacing w:line="480" w:lineRule="auto"/>
        <w:jc w:val="both"/>
        <w:rPr>
          <w:rFonts w:asciiTheme="majorBidi" w:hAnsiTheme="majorBidi" w:cstheme="majorBidi"/>
          <w:sz w:val="24"/>
          <w:szCs w:val="24"/>
        </w:rPr>
      </w:pPr>
    </w:p>
    <w:sectPr w:rsidR="00567DE9" w:rsidRPr="000551EC" w:rsidSect="009E7D8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50A86" w14:textId="77777777" w:rsidR="007D4F01" w:rsidRDefault="007D4F01" w:rsidP="008E6B7F">
      <w:pPr>
        <w:spacing w:after="0" w:line="240" w:lineRule="auto"/>
      </w:pPr>
      <w:r>
        <w:separator/>
      </w:r>
    </w:p>
  </w:endnote>
  <w:endnote w:type="continuationSeparator" w:id="0">
    <w:p w14:paraId="0C59B6D9" w14:textId="77777777" w:rsidR="007D4F01" w:rsidRDefault="007D4F01" w:rsidP="008E6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F706F" w14:textId="77777777" w:rsidR="007D4F01" w:rsidRDefault="007D4F01" w:rsidP="008E6B7F">
      <w:pPr>
        <w:spacing w:after="0" w:line="240" w:lineRule="auto"/>
      </w:pPr>
      <w:r>
        <w:separator/>
      </w:r>
    </w:p>
  </w:footnote>
  <w:footnote w:type="continuationSeparator" w:id="0">
    <w:p w14:paraId="704CD7A2" w14:textId="77777777" w:rsidR="007D4F01" w:rsidRDefault="007D4F01" w:rsidP="008E6B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3502"/>
    <w:multiLevelType w:val="hybridMultilevel"/>
    <w:tmpl w:val="ACFE2136"/>
    <w:lvl w:ilvl="0" w:tplc="8FE819F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54691"/>
    <w:multiLevelType w:val="hybridMultilevel"/>
    <w:tmpl w:val="098CB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98341C"/>
    <w:multiLevelType w:val="hybridMultilevel"/>
    <w:tmpl w:val="469A16E2"/>
    <w:lvl w:ilvl="0" w:tplc="6A3AB1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992713"/>
    <w:multiLevelType w:val="hybridMultilevel"/>
    <w:tmpl w:val="94840232"/>
    <w:lvl w:ilvl="0" w:tplc="1F5AFF4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EA7E66"/>
    <w:multiLevelType w:val="hybridMultilevel"/>
    <w:tmpl w:val="E7DEC56A"/>
    <w:lvl w:ilvl="0" w:tplc="C4FA2EDA">
      <w:start w:val="2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50F"/>
    <w:rsid w:val="00002BA2"/>
    <w:rsid w:val="00003267"/>
    <w:rsid w:val="000038F8"/>
    <w:rsid w:val="00004360"/>
    <w:rsid w:val="0000456E"/>
    <w:rsid w:val="000054D7"/>
    <w:rsid w:val="000059A9"/>
    <w:rsid w:val="000065CA"/>
    <w:rsid w:val="00006875"/>
    <w:rsid w:val="000068D0"/>
    <w:rsid w:val="00010417"/>
    <w:rsid w:val="000109D7"/>
    <w:rsid w:val="00012AF0"/>
    <w:rsid w:val="00012E32"/>
    <w:rsid w:val="00014A78"/>
    <w:rsid w:val="00015A67"/>
    <w:rsid w:val="000166FE"/>
    <w:rsid w:val="00017755"/>
    <w:rsid w:val="000211A3"/>
    <w:rsid w:val="0002298D"/>
    <w:rsid w:val="00024EDB"/>
    <w:rsid w:val="0002582F"/>
    <w:rsid w:val="0002746E"/>
    <w:rsid w:val="0003061F"/>
    <w:rsid w:val="00034B79"/>
    <w:rsid w:val="00035A05"/>
    <w:rsid w:val="0004246B"/>
    <w:rsid w:val="0004468A"/>
    <w:rsid w:val="0004481A"/>
    <w:rsid w:val="00045303"/>
    <w:rsid w:val="000458E9"/>
    <w:rsid w:val="00047C01"/>
    <w:rsid w:val="0005276C"/>
    <w:rsid w:val="00052E6A"/>
    <w:rsid w:val="000551EC"/>
    <w:rsid w:val="00056546"/>
    <w:rsid w:val="00056910"/>
    <w:rsid w:val="00065447"/>
    <w:rsid w:val="00065862"/>
    <w:rsid w:val="00066724"/>
    <w:rsid w:val="00066C5E"/>
    <w:rsid w:val="00067425"/>
    <w:rsid w:val="00067541"/>
    <w:rsid w:val="00067B50"/>
    <w:rsid w:val="00071787"/>
    <w:rsid w:val="00072FE8"/>
    <w:rsid w:val="00074AE3"/>
    <w:rsid w:val="00075A00"/>
    <w:rsid w:val="00075ED9"/>
    <w:rsid w:val="0007629D"/>
    <w:rsid w:val="00076827"/>
    <w:rsid w:val="000771AB"/>
    <w:rsid w:val="000773A8"/>
    <w:rsid w:val="0008088B"/>
    <w:rsid w:val="000812A6"/>
    <w:rsid w:val="0008293F"/>
    <w:rsid w:val="00082F99"/>
    <w:rsid w:val="0008418E"/>
    <w:rsid w:val="000867BC"/>
    <w:rsid w:val="00097A93"/>
    <w:rsid w:val="000A00A5"/>
    <w:rsid w:val="000A00D7"/>
    <w:rsid w:val="000A0CDA"/>
    <w:rsid w:val="000A29DD"/>
    <w:rsid w:val="000A3A66"/>
    <w:rsid w:val="000A635E"/>
    <w:rsid w:val="000A6B5D"/>
    <w:rsid w:val="000A7C4C"/>
    <w:rsid w:val="000B1702"/>
    <w:rsid w:val="000B224B"/>
    <w:rsid w:val="000B28DF"/>
    <w:rsid w:val="000B3007"/>
    <w:rsid w:val="000C055C"/>
    <w:rsid w:val="000C1E37"/>
    <w:rsid w:val="000C3148"/>
    <w:rsid w:val="000C4A78"/>
    <w:rsid w:val="000C4BFF"/>
    <w:rsid w:val="000C4D02"/>
    <w:rsid w:val="000C5574"/>
    <w:rsid w:val="000C592A"/>
    <w:rsid w:val="000C64B6"/>
    <w:rsid w:val="000C7A12"/>
    <w:rsid w:val="000D02F0"/>
    <w:rsid w:val="000D0CC9"/>
    <w:rsid w:val="000D0FC9"/>
    <w:rsid w:val="000D1D11"/>
    <w:rsid w:val="000D35E5"/>
    <w:rsid w:val="000D386B"/>
    <w:rsid w:val="000D5949"/>
    <w:rsid w:val="000D5D4B"/>
    <w:rsid w:val="000E1BFB"/>
    <w:rsid w:val="000E2F8E"/>
    <w:rsid w:val="000E302D"/>
    <w:rsid w:val="000E3E9A"/>
    <w:rsid w:val="000E4A37"/>
    <w:rsid w:val="000E6EAE"/>
    <w:rsid w:val="000E6F6E"/>
    <w:rsid w:val="000E7CA1"/>
    <w:rsid w:val="000E7EF4"/>
    <w:rsid w:val="000F2DC7"/>
    <w:rsid w:val="000F2EBD"/>
    <w:rsid w:val="000F3036"/>
    <w:rsid w:val="00101B90"/>
    <w:rsid w:val="00103493"/>
    <w:rsid w:val="00104C37"/>
    <w:rsid w:val="00105499"/>
    <w:rsid w:val="001113ED"/>
    <w:rsid w:val="00111FC6"/>
    <w:rsid w:val="00112B8A"/>
    <w:rsid w:val="0011463F"/>
    <w:rsid w:val="00115762"/>
    <w:rsid w:val="00117136"/>
    <w:rsid w:val="00120704"/>
    <w:rsid w:val="0012131E"/>
    <w:rsid w:val="001236CD"/>
    <w:rsid w:val="00123DF1"/>
    <w:rsid w:val="001249CF"/>
    <w:rsid w:val="00127638"/>
    <w:rsid w:val="0012777E"/>
    <w:rsid w:val="00130550"/>
    <w:rsid w:val="00131855"/>
    <w:rsid w:val="00131A12"/>
    <w:rsid w:val="001338E3"/>
    <w:rsid w:val="00133CB1"/>
    <w:rsid w:val="00134A38"/>
    <w:rsid w:val="001354C8"/>
    <w:rsid w:val="00135BCC"/>
    <w:rsid w:val="00136067"/>
    <w:rsid w:val="001409EB"/>
    <w:rsid w:val="00141E55"/>
    <w:rsid w:val="001426F9"/>
    <w:rsid w:val="00142907"/>
    <w:rsid w:val="0014535A"/>
    <w:rsid w:val="001459C6"/>
    <w:rsid w:val="00151680"/>
    <w:rsid w:val="001533E7"/>
    <w:rsid w:val="00153EDC"/>
    <w:rsid w:val="00156665"/>
    <w:rsid w:val="0015702D"/>
    <w:rsid w:val="00160C8C"/>
    <w:rsid w:val="00162721"/>
    <w:rsid w:val="001648FA"/>
    <w:rsid w:val="00170EB1"/>
    <w:rsid w:val="00170EB6"/>
    <w:rsid w:val="00172C7F"/>
    <w:rsid w:val="001745B5"/>
    <w:rsid w:val="00174A97"/>
    <w:rsid w:val="00181CA1"/>
    <w:rsid w:val="00183032"/>
    <w:rsid w:val="001843A2"/>
    <w:rsid w:val="00184C57"/>
    <w:rsid w:val="00186646"/>
    <w:rsid w:val="00186964"/>
    <w:rsid w:val="0018753B"/>
    <w:rsid w:val="00187FC4"/>
    <w:rsid w:val="00190F80"/>
    <w:rsid w:val="00193955"/>
    <w:rsid w:val="00195196"/>
    <w:rsid w:val="001953D8"/>
    <w:rsid w:val="00196E9E"/>
    <w:rsid w:val="00197952"/>
    <w:rsid w:val="00197E1F"/>
    <w:rsid w:val="001A2403"/>
    <w:rsid w:val="001A2AA6"/>
    <w:rsid w:val="001A3141"/>
    <w:rsid w:val="001A4D77"/>
    <w:rsid w:val="001A5AEF"/>
    <w:rsid w:val="001A695A"/>
    <w:rsid w:val="001B12B4"/>
    <w:rsid w:val="001B20D0"/>
    <w:rsid w:val="001B23D7"/>
    <w:rsid w:val="001B4554"/>
    <w:rsid w:val="001B55A4"/>
    <w:rsid w:val="001B56E5"/>
    <w:rsid w:val="001B604B"/>
    <w:rsid w:val="001B7B05"/>
    <w:rsid w:val="001B7F44"/>
    <w:rsid w:val="001C1623"/>
    <w:rsid w:val="001C16F8"/>
    <w:rsid w:val="001D0F67"/>
    <w:rsid w:val="001D390C"/>
    <w:rsid w:val="001D39D5"/>
    <w:rsid w:val="001D42DD"/>
    <w:rsid w:val="001D465D"/>
    <w:rsid w:val="001D50F9"/>
    <w:rsid w:val="001D5A3B"/>
    <w:rsid w:val="001E0510"/>
    <w:rsid w:val="001E0720"/>
    <w:rsid w:val="001E0E88"/>
    <w:rsid w:val="001E2FDD"/>
    <w:rsid w:val="001E604F"/>
    <w:rsid w:val="001F0618"/>
    <w:rsid w:val="001F4EDA"/>
    <w:rsid w:val="001F564F"/>
    <w:rsid w:val="001F68FD"/>
    <w:rsid w:val="00202E8A"/>
    <w:rsid w:val="00204906"/>
    <w:rsid w:val="00210106"/>
    <w:rsid w:val="00210549"/>
    <w:rsid w:val="002108E9"/>
    <w:rsid w:val="00212EEB"/>
    <w:rsid w:val="002156C5"/>
    <w:rsid w:val="00215846"/>
    <w:rsid w:val="0021619A"/>
    <w:rsid w:val="00222A19"/>
    <w:rsid w:val="00224C67"/>
    <w:rsid w:val="00226474"/>
    <w:rsid w:val="0022702F"/>
    <w:rsid w:val="002278C6"/>
    <w:rsid w:val="00227B4D"/>
    <w:rsid w:val="00230BCF"/>
    <w:rsid w:val="00232580"/>
    <w:rsid w:val="0023342F"/>
    <w:rsid w:val="002337EC"/>
    <w:rsid w:val="00233F6D"/>
    <w:rsid w:val="0023474D"/>
    <w:rsid w:val="00234A45"/>
    <w:rsid w:val="0023590E"/>
    <w:rsid w:val="00235BC1"/>
    <w:rsid w:val="00236AC0"/>
    <w:rsid w:val="0024205D"/>
    <w:rsid w:val="00242517"/>
    <w:rsid w:val="00246F47"/>
    <w:rsid w:val="00250702"/>
    <w:rsid w:val="0025272B"/>
    <w:rsid w:val="00252D7E"/>
    <w:rsid w:val="00253209"/>
    <w:rsid w:val="00253D91"/>
    <w:rsid w:val="002542C0"/>
    <w:rsid w:val="0025452F"/>
    <w:rsid w:val="00263153"/>
    <w:rsid w:val="0026372E"/>
    <w:rsid w:val="00263A22"/>
    <w:rsid w:val="002653B8"/>
    <w:rsid w:val="00265F6F"/>
    <w:rsid w:val="002702EA"/>
    <w:rsid w:val="00272093"/>
    <w:rsid w:val="0027216A"/>
    <w:rsid w:val="00272476"/>
    <w:rsid w:val="00273363"/>
    <w:rsid w:val="0027424D"/>
    <w:rsid w:val="00274D60"/>
    <w:rsid w:val="00277C59"/>
    <w:rsid w:val="00283F02"/>
    <w:rsid w:val="0028407D"/>
    <w:rsid w:val="0029075E"/>
    <w:rsid w:val="00293792"/>
    <w:rsid w:val="00293E05"/>
    <w:rsid w:val="00294569"/>
    <w:rsid w:val="002974A6"/>
    <w:rsid w:val="002A0D34"/>
    <w:rsid w:val="002A0D5C"/>
    <w:rsid w:val="002A1841"/>
    <w:rsid w:val="002A2D1E"/>
    <w:rsid w:val="002A308F"/>
    <w:rsid w:val="002A3CC3"/>
    <w:rsid w:val="002A5228"/>
    <w:rsid w:val="002A586F"/>
    <w:rsid w:val="002A6FCC"/>
    <w:rsid w:val="002A7BC7"/>
    <w:rsid w:val="002B1056"/>
    <w:rsid w:val="002B2848"/>
    <w:rsid w:val="002B36EA"/>
    <w:rsid w:val="002B3D0E"/>
    <w:rsid w:val="002B569D"/>
    <w:rsid w:val="002B602F"/>
    <w:rsid w:val="002B6E8B"/>
    <w:rsid w:val="002C0232"/>
    <w:rsid w:val="002C179F"/>
    <w:rsid w:val="002C1B5D"/>
    <w:rsid w:val="002C2351"/>
    <w:rsid w:val="002C2E9A"/>
    <w:rsid w:val="002C35E6"/>
    <w:rsid w:val="002C38D7"/>
    <w:rsid w:val="002C653D"/>
    <w:rsid w:val="002C6EAF"/>
    <w:rsid w:val="002C7549"/>
    <w:rsid w:val="002D0DA8"/>
    <w:rsid w:val="002D2FFD"/>
    <w:rsid w:val="002D3791"/>
    <w:rsid w:val="002D55C8"/>
    <w:rsid w:val="002D6762"/>
    <w:rsid w:val="002E52DE"/>
    <w:rsid w:val="002E7F4E"/>
    <w:rsid w:val="002F192A"/>
    <w:rsid w:val="002F1EA3"/>
    <w:rsid w:val="002F2DB3"/>
    <w:rsid w:val="002F3BE5"/>
    <w:rsid w:val="002F6198"/>
    <w:rsid w:val="002F651B"/>
    <w:rsid w:val="003007C8"/>
    <w:rsid w:val="003013DE"/>
    <w:rsid w:val="003016E0"/>
    <w:rsid w:val="00303158"/>
    <w:rsid w:val="003035F4"/>
    <w:rsid w:val="00305DC1"/>
    <w:rsid w:val="00306D7B"/>
    <w:rsid w:val="00306FF8"/>
    <w:rsid w:val="00307A19"/>
    <w:rsid w:val="003116BA"/>
    <w:rsid w:val="00311E35"/>
    <w:rsid w:val="003134A3"/>
    <w:rsid w:val="00314F07"/>
    <w:rsid w:val="00315BF3"/>
    <w:rsid w:val="00316427"/>
    <w:rsid w:val="003179AB"/>
    <w:rsid w:val="003214D4"/>
    <w:rsid w:val="003228DA"/>
    <w:rsid w:val="00325077"/>
    <w:rsid w:val="003250AA"/>
    <w:rsid w:val="00326ACB"/>
    <w:rsid w:val="00327443"/>
    <w:rsid w:val="00330D0E"/>
    <w:rsid w:val="00331E07"/>
    <w:rsid w:val="00332896"/>
    <w:rsid w:val="003345DA"/>
    <w:rsid w:val="003347A4"/>
    <w:rsid w:val="003349DB"/>
    <w:rsid w:val="00337BC3"/>
    <w:rsid w:val="003402B6"/>
    <w:rsid w:val="00340FDA"/>
    <w:rsid w:val="0034108E"/>
    <w:rsid w:val="00342806"/>
    <w:rsid w:val="0034402B"/>
    <w:rsid w:val="00345359"/>
    <w:rsid w:val="0034578F"/>
    <w:rsid w:val="00346434"/>
    <w:rsid w:val="0034669F"/>
    <w:rsid w:val="00350341"/>
    <w:rsid w:val="00351B32"/>
    <w:rsid w:val="00351D0F"/>
    <w:rsid w:val="00352974"/>
    <w:rsid w:val="003536CE"/>
    <w:rsid w:val="0035385A"/>
    <w:rsid w:val="00354503"/>
    <w:rsid w:val="003548AC"/>
    <w:rsid w:val="00354B83"/>
    <w:rsid w:val="00357723"/>
    <w:rsid w:val="00361C4B"/>
    <w:rsid w:val="0036484A"/>
    <w:rsid w:val="003653AF"/>
    <w:rsid w:val="00365A04"/>
    <w:rsid w:val="003661E5"/>
    <w:rsid w:val="00371D18"/>
    <w:rsid w:val="00372398"/>
    <w:rsid w:val="00373C6F"/>
    <w:rsid w:val="00373D86"/>
    <w:rsid w:val="003753E7"/>
    <w:rsid w:val="00375593"/>
    <w:rsid w:val="003770D7"/>
    <w:rsid w:val="003774BB"/>
    <w:rsid w:val="003777E6"/>
    <w:rsid w:val="0038061C"/>
    <w:rsid w:val="003809C0"/>
    <w:rsid w:val="0038381F"/>
    <w:rsid w:val="00383D24"/>
    <w:rsid w:val="00383DD1"/>
    <w:rsid w:val="0038457F"/>
    <w:rsid w:val="003862FE"/>
    <w:rsid w:val="003878A6"/>
    <w:rsid w:val="00390327"/>
    <w:rsid w:val="003914B7"/>
    <w:rsid w:val="00391695"/>
    <w:rsid w:val="00392948"/>
    <w:rsid w:val="00392D61"/>
    <w:rsid w:val="00392DFF"/>
    <w:rsid w:val="003935EC"/>
    <w:rsid w:val="0039367D"/>
    <w:rsid w:val="003938AD"/>
    <w:rsid w:val="00393E36"/>
    <w:rsid w:val="00396EA4"/>
    <w:rsid w:val="00396FF7"/>
    <w:rsid w:val="00397581"/>
    <w:rsid w:val="003A0022"/>
    <w:rsid w:val="003A23DF"/>
    <w:rsid w:val="003A3A8F"/>
    <w:rsid w:val="003A5FDF"/>
    <w:rsid w:val="003A6924"/>
    <w:rsid w:val="003A6CEC"/>
    <w:rsid w:val="003A6D8E"/>
    <w:rsid w:val="003A72BF"/>
    <w:rsid w:val="003A7432"/>
    <w:rsid w:val="003B356E"/>
    <w:rsid w:val="003B415E"/>
    <w:rsid w:val="003B6D33"/>
    <w:rsid w:val="003B7B5D"/>
    <w:rsid w:val="003C0092"/>
    <w:rsid w:val="003C16E3"/>
    <w:rsid w:val="003C185A"/>
    <w:rsid w:val="003C2998"/>
    <w:rsid w:val="003C2ADB"/>
    <w:rsid w:val="003C75AF"/>
    <w:rsid w:val="003C7AA1"/>
    <w:rsid w:val="003C7BB2"/>
    <w:rsid w:val="003D0CAB"/>
    <w:rsid w:val="003D3BE6"/>
    <w:rsid w:val="003D497D"/>
    <w:rsid w:val="003E2BF2"/>
    <w:rsid w:val="003E2D9A"/>
    <w:rsid w:val="003E3001"/>
    <w:rsid w:val="003E4DB2"/>
    <w:rsid w:val="003E7449"/>
    <w:rsid w:val="003F24D4"/>
    <w:rsid w:val="003F270B"/>
    <w:rsid w:val="003F2E0E"/>
    <w:rsid w:val="003F36A5"/>
    <w:rsid w:val="003F3DBD"/>
    <w:rsid w:val="003F4824"/>
    <w:rsid w:val="003F6C6B"/>
    <w:rsid w:val="003F754F"/>
    <w:rsid w:val="003F7F0F"/>
    <w:rsid w:val="00400FBD"/>
    <w:rsid w:val="0040189B"/>
    <w:rsid w:val="00404A32"/>
    <w:rsid w:val="0040718C"/>
    <w:rsid w:val="0041017E"/>
    <w:rsid w:val="004115DC"/>
    <w:rsid w:val="004117D8"/>
    <w:rsid w:val="004121BB"/>
    <w:rsid w:val="00412905"/>
    <w:rsid w:val="0041316F"/>
    <w:rsid w:val="00413301"/>
    <w:rsid w:val="004133D2"/>
    <w:rsid w:val="004150DE"/>
    <w:rsid w:val="004168E1"/>
    <w:rsid w:val="00417BC6"/>
    <w:rsid w:val="004202F0"/>
    <w:rsid w:val="004240CE"/>
    <w:rsid w:val="00425449"/>
    <w:rsid w:val="00426320"/>
    <w:rsid w:val="00426BF5"/>
    <w:rsid w:val="0043009E"/>
    <w:rsid w:val="0043257E"/>
    <w:rsid w:val="00432D75"/>
    <w:rsid w:val="004344B8"/>
    <w:rsid w:val="00434BB1"/>
    <w:rsid w:val="00435DB5"/>
    <w:rsid w:val="0043774E"/>
    <w:rsid w:val="0043787B"/>
    <w:rsid w:val="0044163D"/>
    <w:rsid w:val="00443E69"/>
    <w:rsid w:val="00447F5A"/>
    <w:rsid w:val="00450932"/>
    <w:rsid w:val="004523B8"/>
    <w:rsid w:val="00452F82"/>
    <w:rsid w:val="004562CB"/>
    <w:rsid w:val="00457D13"/>
    <w:rsid w:val="0046163D"/>
    <w:rsid w:val="00464F78"/>
    <w:rsid w:val="00467AFB"/>
    <w:rsid w:val="00467D2C"/>
    <w:rsid w:val="00467E7D"/>
    <w:rsid w:val="004706B2"/>
    <w:rsid w:val="004748C8"/>
    <w:rsid w:val="00474C1A"/>
    <w:rsid w:val="00475C7F"/>
    <w:rsid w:val="00475DC5"/>
    <w:rsid w:val="004762CD"/>
    <w:rsid w:val="00476447"/>
    <w:rsid w:val="00476536"/>
    <w:rsid w:val="004773C6"/>
    <w:rsid w:val="004828FD"/>
    <w:rsid w:val="00484DBB"/>
    <w:rsid w:val="00485EE7"/>
    <w:rsid w:val="0048655E"/>
    <w:rsid w:val="0048663D"/>
    <w:rsid w:val="004866A0"/>
    <w:rsid w:val="0048796C"/>
    <w:rsid w:val="0049020F"/>
    <w:rsid w:val="00490ACD"/>
    <w:rsid w:val="00490DE6"/>
    <w:rsid w:val="00492F69"/>
    <w:rsid w:val="00493BDC"/>
    <w:rsid w:val="00493DCE"/>
    <w:rsid w:val="00493FD6"/>
    <w:rsid w:val="00494089"/>
    <w:rsid w:val="004A01BB"/>
    <w:rsid w:val="004A1F96"/>
    <w:rsid w:val="004A340F"/>
    <w:rsid w:val="004A4E1C"/>
    <w:rsid w:val="004A6181"/>
    <w:rsid w:val="004A6ADB"/>
    <w:rsid w:val="004B0EA8"/>
    <w:rsid w:val="004B214E"/>
    <w:rsid w:val="004B2E40"/>
    <w:rsid w:val="004B4E45"/>
    <w:rsid w:val="004B6ABA"/>
    <w:rsid w:val="004B777E"/>
    <w:rsid w:val="004C0603"/>
    <w:rsid w:val="004C141B"/>
    <w:rsid w:val="004C2689"/>
    <w:rsid w:val="004C35D6"/>
    <w:rsid w:val="004C422E"/>
    <w:rsid w:val="004C4D03"/>
    <w:rsid w:val="004C4E37"/>
    <w:rsid w:val="004C54DB"/>
    <w:rsid w:val="004C6470"/>
    <w:rsid w:val="004C7B60"/>
    <w:rsid w:val="004C7FA7"/>
    <w:rsid w:val="004D032D"/>
    <w:rsid w:val="004D3F59"/>
    <w:rsid w:val="004D71FF"/>
    <w:rsid w:val="004E00FA"/>
    <w:rsid w:val="004E1F6A"/>
    <w:rsid w:val="004E2527"/>
    <w:rsid w:val="004E2F23"/>
    <w:rsid w:val="004E3E6B"/>
    <w:rsid w:val="004E429A"/>
    <w:rsid w:val="004E5108"/>
    <w:rsid w:val="004F17E0"/>
    <w:rsid w:val="004F40DD"/>
    <w:rsid w:val="004F465A"/>
    <w:rsid w:val="004F490B"/>
    <w:rsid w:val="004F4A13"/>
    <w:rsid w:val="0050073A"/>
    <w:rsid w:val="00503F9C"/>
    <w:rsid w:val="00504752"/>
    <w:rsid w:val="00505978"/>
    <w:rsid w:val="00505EB5"/>
    <w:rsid w:val="005067CE"/>
    <w:rsid w:val="00506D34"/>
    <w:rsid w:val="00507C53"/>
    <w:rsid w:val="00510062"/>
    <w:rsid w:val="00511712"/>
    <w:rsid w:val="0051242C"/>
    <w:rsid w:val="00513274"/>
    <w:rsid w:val="00514B39"/>
    <w:rsid w:val="00516BC9"/>
    <w:rsid w:val="00520F15"/>
    <w:rsid w:val="0052112E"/>
    <w:rsid w:val="005235B9"/>
    <w:rsid w:val="00523DC9"/>
    <w:rsid w:val="0052402F"/>
    <w:rsid w:val="00524EA0"/>
    <w:rsid w:val="00525D8C"/>
    <w:rsid w:val="0052713F"/>
    <w:rsid w:val="00527891"/>
    <w:rsid w:val="00530116"/>
    <w:rsid w:val="00536A57"/>
    <w:rsid w:val="00540A6E"/>
    <w:rsid w:val="00543A09"/>
    <w:rsid w:val="005448F6"/>
    <w:rsid w:val="00546134"/>
    <w:rsid w:val="00546C41"/>
    <w:rsid w:val="00546DC7"/>
    <w:rsid w:val="00547D07"/>
    <w:rsid w:val="0055012F"/>
    <w:rsid w:val="0055452F"/>
    <w:rsid w:val="0055748B"/>
    <w:rsid w:val="00557A3B"/>
    <w:rsid w:val="00557C8F"/>
    <w:rsid w:val="005620F9"/>
    <w:rsid w:val="00562F4F"/>
    <w:rsid w:val="00563C68"/>
    <w:rsid w:val="005658F7"/>
    <w:rsid w:val="0056764F"/>
    <w:rsid w:val="005679BC"/>
    <w:rsid w:val="00567DE9"/>
    <w:rsid w:val="005716E4"/>
    <w:rsid w:val="00571861"/>
    <w:rsid w:val="0057264A"/>
    <w:rsid w:val="0057395E"/>
    <w:rsid w:val="00577144"/>
    <w:rsid w:val="00580DED"/>
    <w:rsid w:val="00581291"/>
    <w:rsid w:val="00581777"/>
    <w:rsid w:val="00581A8E"/>
    <w:rsid w:val="00582BC0"/>
    <w:rsid w:val="00583EE6"/>
    <w:rsid w:val="005873CC"/>
    <w:rsid w:val="005905FC"/>
    <w:rsid w:val="00590C55"/>
    <w:rsid w:val="00596727"/>
    <w:rsid w:val="00597D34"/>
    <w:rsid w:val="005A4F36"/>
    <w:rsid w:val="005A5D73"/>
    <w:rsid w:val="005B032F"/>
    <w:rsid w:val="005B158D"/>
    <w:rsid w:val="005B3B82"/>
    <w:rsid w:val="005B529C"/>
    <w:rsid w:val="005B52DD"/>
    <w:rsid w:val="005B78D5"/>
    <w:rsid w:val="005C13F7"/>
    <w:rsid w:val="005C2188"/>
    <w:rsid w:val="005C2A96"/>
    <w:rsid w:val="005C34AB"/>
    <w:rsid w:val="005C62E2"/>
    <w:rsid w:val="005D3538"/>
    <w:rsid w:val="005D46E9"/>
    <w:rsid w:val="005D5329"/>
    <w:rsid w:val="005D55CB"/>
    <w:rsid w:val="005E24C1"/>
    <w:rsid w:val="005E2FD4"/>
    <w:rsid w:val="005E4A8F"/>
    <w:rsid w:val="005E4C95"/>
    <w:rsid w:val="005E54D8"/>
    <w:rsid w:val="005E7ADB"/>
    <w:rsid w:val="005F0AFD"/>
    <w:rsid w:val="005F0D80"/>
    <w:rsid w:val="005F1D2D"/>
    <w:rsid w:val="005F68C7"/>
    <w:rsid w:val="0060236B"/>
    <w:rsid w:val="006030EF"/>
    <w:rsid w:val="006033CA"/>
    <w:rsid w:val="00604F16"/>
    <w:rsid w:val="006055AD"/>
    <w:rsid w:val="006113B1"/>
    <w:rsid w:val="00612152"/>
    <w:rsid w:val="0061343A"/>
    <w:rsid w:val="00613DF9"/>
    <w:rsid w:val="0061462B"/>
    <w:rsid w:val="00614975"/>
    <w:rsid w:val="00614B1A"/>
    <w:rsid w:val="00614D8F"/>
    <w:rsid w:val="006173A1"/>
    <w:rsid w:val="006179B3"/>
    <w:rsid w:val="00620174"/>
    <w:rsid w:val="00620640"/>
    <w:rsid w:val="006231C3"/>
    <w:rsid w:val="006232EA"/>
    <w:rsid w:val="00625CD8"/>
    <w:rsid w:val="00627168"/>
    <w:rsid w:val="00630E28"/>
    <w:rsid w:val="00631B2D"/>
    <w:rsid w:val="0063201F"/>
    <w:rsid w:val="00632121"/>
    <w:rsid w:val="006334D6"/>
    <w:rsid w:val="0063375C"/>
    <w:rsid w:val="00633C6A"/>
    <w:rsid w:val="006345C1"/>
    <w:rsid w:val="00634AE2"/>
    <w:rsid w:val="00640B6B"/>
    <w:rsid w:val="00641618"/>
    <w:rsid w:val="00642659"/>
    <w:rsid w:val="00642CDB"/>
    <w:rsid w:val="00645490"/>
    <w:rsid w:val="00645CF3"/>
    <w:rsid w:val="00645FC4"/>
    <w:rsid w:val="00646814"/>
    <w:rsid w:val="00646AC1"/>
    <w:rsid w:val="006475E7"/>
    <w:rsid w:val="0065058B"/>
    <w:rsid w:val="00651DF0"/>
    <w:rsid w:val="00652D6D"/>
    <w:rsid w:val="006538BD"/>
    <w:rsid w:val="00656E9A"/>
    <w:rsid w:val="00656FF1"/>
    <w:rsid w:val="00657D42"/>
    <w:rsid w:val="006603F2"/>
    <w:rsid w:val="006642EF"/>
    <w:rsid w:val="00664FA5"/>
    <w:rsid w:val="00665073"/>
    <w:rsid w:val="00667400"/>
    <w:rsid w:val="006677C8"/>
    <w:rsid w:val="0067256C"/>
    <w:rsid w:val="00672931"/>
    <w:rsid w:val="00673353"/>
    <w:rsid w:val="00674466"/>
    <w:rsid w:val="0067645D"/>
    <w:rsid w:val="00676CE3"/>
    <w:rsid w:val="00677A0D"/>
    <w:rsid w:val="0068098D"/>
    <w:rsid w:val="00681BC1"/>
    <w:rsid w:val="00682EC5"/>
    <w:rsid w:val="0068358D"/>
    <w:rsid w:val="00683AD6"/>
    <w:rsid w:val="006854B4"/>
    <w:rsid w:val="00685E83"/>
    <w:rsid w:val="00686E5F"/>
    <w:rsid w:val="0068712A"/>
    <w:rsid w:val="00687B76"/>
    <w:rsid w:val="00690575"/>
    <w:rsid w:val="00690CBD"/>
    <w:rsid w:val="00691DB6"/>
    <w:rsid w:val="0069345F"/>
    <w:rsid w:val="006968BB"/>
    <w:rsid w:val="006A131F"/>
    <w:rsid w:val="006A17AA"/>
    <w:rsid w:val="006A360F"/>
    <w:rsid w:val="006A4C08"/>
    <w:rsid w:val="006A4CCC"/>
    <w:rsid w:val="006A692A"/>
    <w:rsid w:val="006B0D91"/>
    <w:rsid w:val="006B24E4"/>
    <w:rsid w:val="006B30DE"/>
    <w:rsid w:val="006B45DC"/>
    <w:rsid w:val="006B6EA1"/>
    <w:rsid w:val="006C0E8A"/>
    <w:rsid w:val="006C1D57"/>
    <w:rsid w:val="006C301C"/>
    <w:rsid w:val="006C3F47"/>
    <w:rsid w:val="006C40ED"/>
    <w:rsid w:val="006C571D"/>
    <w:rsid w:val="006C58D7"/>
    <w:rsid w:val="006C7F9B"/>
    <w:rsid w:val="006D0023"/>
    <w:rsid w:val="006D0551"/>
    <w:rsid w:val="006D12B8"/>
    <w:rsid w:val="006D228B"/>
    <w:rsid w:val="006D329D"/>
    <w:rsid w:val="006D422E"/>
    <w:rsid w:val="006D4569"/>
    <w:rsid w:val="006D525A"/>
    <w:rsid w:val="006D5C62"/>
    <w:rsid w:val="006D6DF3"/>
    <w:rsid w:val="006E0D4B"/>
    <w:rsid w:val="006E0D83"/>
    <w:rsid w:val="006E3221"/>
    <w:rsid w:val="006E3441"/>
    <w:rsid w:val="006E3582"/>
    <w:rsid w:val="006E4B40"/>
    <w:rsid w:val="006E500F"/>
    <w:rsid w:val="006F0A3B"/>
    <w:rsid w:val="006F1087"/>
    <w:rsid w:val="006F42C8"/>
    <w:rsid w:val="006F4FCA"/>
    <w:rsid w:val="006F733C"/>
    <w:rsid w:val="007018C6"/>
    <w:rsid w:val="00702B89"/>
    <w:rsid w:val="00703C9E"/>
    <w:rsid w:val="00703EC4"/>
    <w:rsid w:val="00704004"/>
    <w:rsid w:val="007047A4"/>
    <w:rsid w:val="00710073"/>
    <w:rsid w:val="007133BD"/>
    <w:rsid w:val="007144FF"/>
    <w:rsid w:val="00714AC5"/>
    <w:rsid w:val="00715AF3"/>
    <w:rsid w:val="00715DDD"/>
    <w:rsid w:val="007163A1"/>
    <w:rsid w:val="007173C9"/>
    <w:rsid w:val="007204A8"/>
    <w:rsid w:val="00721586"/>
    <w:rsid w:val="00721BDA"/>
    <w:rsid w:val="00721E74"/>
    <w:rsid w:val="00723068"/>
    <w:rsid w:val="007247B7"/>
    <w:rsid w:val="00726621"/>
    <w:rsid w:val="00726DF6"/>
    <w:rsid w:val="00735C91"/>
    <w:rsid w:val="00736DF5"/>
    <w:rsid w:val="0073731B"/>
    <w:rsid w:val="0074017A"/>
    <w:rsid w:val="007441F5"/>
    <w:rsid w:val="007444CD"/>
    <w:rsid w:val="00744843"/>
    <w:rsid w:val="0074531E"/>
    <w:rsid w:val="007453D7"/>
    <w:rsid w:val="0074666A"/>
    <w:rsid w:val="00746749"/>
    <w:rsid w:val="00746A2E"/>
    <w:rsid w:val="00747100"/>
    <w:rsid w:val="0074758A"/>
    <w:rsid w:val="007505CF"/>
    <w:rsid w:val="00750EE2"/>
    <w:rsid w:val="00751E64"/>
    <w:rsid w:val="00751FFF"/>
    <w:rsid w:val="0075382D"/>
    <w:rsid w:val="007556C1"/>
    <w:rsid w:val="007556E5"/>
    <w:rsid w:val="00755BC0"/>
    <w:rsid w:val="00756A5D"/>
    <w:rsid w:val="00757148"/>
    <w:rsid w:val="00761474"/>
    <w:rsid w:val="007615C9"/>
    <w:rsid w:val="00762187"/>
    <w:rsid w:val="00763BF8"/>
    <w:rsid w:val="00765122"/>
    <w:rsid w:val="00771B27"/>
    <w:rsid w:val="00772DC2"/>
    <w:rsid w:val="00773741"/>
    <w:rsid w:val="00773939"/>
    <w:rsid w:val="00773B43"/>
    <w:rsid w:val="00774900"/>
    <w:rsid w:val="00774ECD"/>
    <w:rsid w:val="00774F2B"/>
    <w:rsid w:val="007753F2"/>
    <w:rsid w:val="00777054"/>
    <w:rsid w:val="00780453"/>
    <w:rsid w:val="00783589"/>
    <w:rsid w:val="00785159"/>
    <w:rsid w:val="00785D7D"/>
    <w:rsid w:val="00787A6B"/>
    <w:rsid w:val="00787B68"/>
    <w:rsid w:val="00787CF2"/>
    <w:rsid w:val="007902A7"/>
    <w:rsid w:val="007904E1"/>
    <w:rsid w:val="007932D9"/>
    <w:rsid w:val="00793E83"/>
    <w:rsid w:val="00794EE7"/>
    <w:rsid w:val="00796BE6"/>
    <w:rsid w:val="00797C7E"/>
    <w:rsid w:val="007A02B9"/>
    <w:rsid w:val="007A06C2"/>
    <w:rsid w:val="007A081A"/>
    <w:rsid w:val="007A28C9"/>
    <w:rsid w:val="007A4B1D"/>
    <w:rsid w:val="007A51F3"/>
    <w:rsid w:val="007A5984"/>
    <w:rsid w:val="007A5A09"/>
    <w:rsid w:val="007B0C45"/>
    <w:rsid w:val="007B2731"/>
    <w:rsid w:val="007B48A9"/>
    <w:rsid w:val="007B7977"/>
    <w:rsid w:val="007C2739"/>
    <w:rsid w:val="007C3BE0"/>
    <w:rsid w:val="007C5274"/>
    <w:rsid w:val="007D110D"/>
    <w:rsid w:val="007D18C8"/>
    <w:rsid w:val="007D438E"/>
    <w:rsid w:val="007D4F01"/>
    <w:rsid w:val="007D63D6"/>
    <w:rsid w:val="007D7EF3"/>
    <w:rsid w:val="007D7F8A"/>
    <w:rsid w:val="007E027E"/>
    <w:rsid w:val="007E0AA3"/>
    <w:rsid w:val="007E12E5"/>
    <w:rsid w:val="007E14AF"/>
    <w:rsid w:val="007E1720"/>
    <w:rsid w:val="007E439E"/>
    <w:rsid w:val="007E7B8A"/>
    <w:rsid w:val="007F0E5A"/>
    <w:rsid w:val="007F1047"/>
    <w:rsid w:val="007F21D2"/>
    <w:rsid w:val="007F31F0"/>
    <w:rsid w:val="007F5648"/>
    <w:rsid w:val="007F6A34"/>
    <w:rsid w:val="007F7E43"/>
    <w:rsid w:val="008018B4"/>
    <w:rsid w:val="008018BD"/>
    <w:rsid w:val="00802773"/>
    <w:rsid w:val="008035DF"/>
    <w:rsid w:val="00803C56"/>
    <w:rsid w:val="008070A8"/>
    <w:rsid w:val="008104DF"/>
    <w:rsid w:val="00814F77"/>
    <w:rsid w:val="00816AC5"/>
    <w:rsid w:val="00816B98"/>
    <w:rsid w:val="00823EA6"/>
    <w:rsid w:val="00824E75"/>
    <w:rsid w:val="00827858"/>
    <w:rsid w:val="00832545"/>
    <w:rsid w:val="00832B2E"/>
    <w:rsid w:val="00833BBB"/>
    <w:rsid w:val="00833EE4"/>
    <w:rsid w:val="00833F25"/>
    <w:rsid w:val="008358FC"/>
    <w:rsid w:val="00835DCD"/>
    <w:rsid w:val="0083674B"/>
    <w:rsid w:val="008378F5"/>
    <w:rsid w:val="00837A39"/>
    <w:rsid w:val="008438A9"/>
    <w:rsid w:val="0084648B"/>
    <w:rsid w:val="008470FC"/>
    <w:rsid w:val="0084755E"/>
    <w:rsid w:val="00851B26"/>
    <w:rsid w:val="00852ACC"/>
    <w:rsid w:val="0085582C"/>
    <w:rsid w:val="00855B9A"/>
    <w:rsid w:val="008565E4"/>
    <w:rsid w:val="00857EC9"/>
    <w:rsid w:val="00861C90"/>
    <w:rsid w:val="0086270C"/>
    <w:rsid w:val="008654CC"/>
    <w:rsid w:val="00871192"/>
    <w:rsid w:val="00871AAA"/>
    <w:rsid w:val="00873456"/>
    <w:rsid w:val="00876A06"/>
    <w:rsid w:val="00876D82"/>
    <w:rsid w:val="008775FF"/>
    <w:rsid w:val="00877AB3"/>
    <w:rsid w:val="00880646"/>
    <w:rsid w:val="00881821"/>
    <w:rsid w:val="0088189D"/>
    <w:rsid w:val="0088195F"/>
    <w:rsid w:val="0088328A"/>
    <w:rsid w:val="00884967"/>
    <w:rsid w:val="00885D3F"/>
    <w:rsid w:val="008863AA"/>
    <w:rsid w:val="00886501"/>
    <w:rsid w:val="0088688F"/>
    <w:rsid w:val="00886E1F"/>
    <w:rsid w:val="008873AE"/>
    <w:rsid w:val="0089075F"/>
    <w:rsid w:val="00890BB7"/>
    <w:rsid w:val="00890EB0"/>
    <w:rsid w:val="008913ED"/>
    <w:rsid w:val="008931F7"/>
    <w:rsid w:val="00893CD6"/>
    <w:rsid w:val="00893E85"/>
    <w:rsid w:val="00896E77"/>
    <w:rsid w:val="00897745"/>
    <w:rsid w:val="00897994"/>
    <w:rsid w:val="008979AE"/>
    <w:rsid w:val="008A1970"/>
    <w:rsid w:val="008A3259"/>
    <w:rsid w:val="008A4B79"/>
    <w:rsid w:val="008A6685"/>
    <w:rsid w:val="008A675F"/>
    <w:rsid w:val="008A7541"/>
    <w:rsid w:val="008A7E38"/>
    <w:rsid w:val="008B0666"/>
    <w:rsid w:val="008B2825"/>
    <w:rsid w:val="008B397D"/>
    <w:rsid w:val="008B45E2"/>
    <w:rsid w:val="008B45FC"/>
    <w:rsid w:val="008B5957"/>
    <w:rsid w:val="008B5A6B"/>
    <w:rsid w:val="008B61D8"/>
    <w:rsid w:val="008B6B06"/>
    <w:rsid w:val="008C0EB8"/>
    <w:rsid w:val="008C12EF"/>
    <w:rsid w:val="008C3199"/>
    <w:rsid w:val="008C3A8B"/>
    <w:rsid w:val="008C41F6"/>
    <w:rsid w:val="008C44C1"/>
    <w:rsid w:val="008C4C0F"/>
    <w:rsid w:val="008C5549"/>
    <w:rsid w:val="008C685B"/>
    <w:rsid w:val="008C6CEC"/>
    <w:rsid w:val="008C6D9A"/>
    <w:rsid w:val="008C761A"/>
    <w:rsid w:val="008C7CF4"/>
    <w:rsid w:val="008D032F"/>
    <w:rsid w:val="008D16DB"/>
    <w:rsid w:val="008D2AC7"/>
    <w:rsid w:val="008D2C95"/>
    <w:rsid w:val="008D4D7B"/>
    <w:rsid w:val="008D59A4"/>
    <w:rsid w:val="008D5F6E"/>
    <w:rsid w:val="008D6262"/>
    <w:rsid w:val="008D7515"/>
    <w:rsid w:val="008E0551"/>
    <w:rsid w:val="008E248A"/>
    <w:rsid w:val="008E266B"/>
    <w:rsid w:val="008E635A"/>
    <w:rsid w:val="008E6B7F"/>
    <w:rsid w:val="008F1CF6"/>
    <w:rsid w:val="008F1ED6"/>
    <w:rsid w:val="008F3076"/>
    <w:rsid w:val="008F35AF"/>
    <w:rsid w:val="008F451A"/>
    <w:rsid w:val="008F55A5"/>
    <w:rsid w:val="008F75C9"/>
    <w:rsid w:val="0090008C"/>
    <w:rsid w:val="00900EB7"/>
    <w:rsid w:val="0090247C"/>
    <w:rsid w:val="009025A9"/>
    <w:rsid w:val="00903AEA"/>
    <w:rsid w:val="00904FA8"/>
    <w:rsid w:val="00906FE9"/>
    <w:rsid w:val="00907903"/>
    <w:rsid w:val="00907EFB"/>
    <w:rsid w:val="00911EAB"/>
    <w:rsid w:val="00912F9D"/>
    <w:rsid w:val="00914621"/>
    <w:rsid w:val="009153AE"/>
    <w:rsid w:val="00917C0F"/>
    <w:rsid w:val="009216DC"/>
    <w:rsid w:val="00922471"/>
    <w:rsid w:val="00922849"/>
    <w:rsid w:val="00925280"/>
    <w:rsid w:val="0092615F"/>
    <w:rsid w:val="00926BE4"/>
    <w:rsid w:val="00930DFC"/>
    <w:rsid w:val="0093184F"/>
    <w:rsid w:val="009329B4"/>
    <w:rsid w:val="00933097"/>
    <w:rsid w:val="009341C1"/>
    <w:rsid w:val="00934E92"/>
    <w:rsid w:val="00935EDB"/>
    <w:rsid w:val="009367EE"/>
    <w:rsid w:val="0093779A"/>
    <w:rsid w:val="009414B8"/>
    <w:rsid w:val="009414F3"/>
    <w:rsid w:val="00941DEC"/>
    <w:rsid w:val="0094307B"/>
    <w:rsid w:val="00943AD4"/>
    <w:rsid w:val="0094474B"/>
    <w:rsid w:val="00944C96"/>
    <w:rsid w:val="00951BEA"/>
    <w:rsid w:val="00952AA8"/>
    <w:rsid w:val="00952C0F"/>
    <w:rsid w:val="00952C8E"/>
    <w:rsid w:val="0095460F"/>
    <w:rsid w:val="00955170"/>
    <w:rsid w:val="009554C0"/>
    <w:rsid w:val="00955892"/>
    <w:rsid w:val="009601E4"/>
    <w:rsid w:val="0096153C"/>
    <w:rsid w:val="009639E3"/>
    <w:rsid w:val="0096415D"/>
    <w:rsid w:val="00964920"/>
    <w:rsid w:val="00965EFE"/>
    <w:rsid w:val="00966E45"/>
    <w:rsid w:val="009733D0"/>
    <w:rsid w:val="00975272"/>
    <w:rsid w:val="0097582F"/>
    <w:rsid w:val="00977FF3"/>
    <w:rsid w:val="0098056D"/>
    <w:rsid w:val="00980A30"/>
    <w:rsid w:val="00981461"/>
    <w:rsid w:val="00985366"/>
    <w:rsid w:val="00985402"/>
    <w:rsid w:val="0098794A"/>
    <w:rsid w:val="00987A5E"/>
    <w:rsid w:val="00987C3A"/>
    <w:rsid w:val="00990C3E"/>
    <w:rsid w:val="00990CD9"/>
    <w:rsid w:val="00993844"/>
    <w:rsid w:val="009962D3"/>
    <w:rsid w:val="00997B43"/>
    <w:rsid w:val="009A3BF6"/>
    <w:rsid w:val="009A427C"/>
    <w:rsid w:val="009A6E8D"/>
    <w:rsid w:val="009A7BAA"/>
    <w:rsid w:val="009B3702"/>
    <w:rsid w:val="009B4DD5"/>
    <w:rsid w:val="009B61ED"/>
    <w:rsid w:val="009B6FEC"/>
    <w:rsid w:val="009B73B1"/>
    <w:rsid w:val="009C0096"/>
    <w:rsid w:val="009C0273"/>
    <w:rsid w:val="009C028B"/>
    <w:rsid w:val="009C53ED"/>
    <w:rsid w:val="009C7FE2"/>
    <w:rsid w:val="009D0CB3"/>
    <w:rsid w:val="009D140A"/>
    <w:rsid w:val="009D1B2B"/>
    <w:rsid w:val="009D2468"/>
    <w:rsid w:val="009D2CAC"/>
    <w:rsid w:val="009D6FB5"/>
    <w:rsid w:val="009D7018"/>
    <w:rsid w:val="009D72FB"/>
    <w:rsid w:val="009D7543"/>
    <w:rsid w:val="009E000F"/>
    <w:rsid w:val="009E0344"/>
    <w:rsid w:val="009E38B2"/>
    <w:rsid w:val="009E5DCD"/>
    <w:rsid w:val="009E66D5"/>
    <w:rsid w:val="009E7125"/>
    <w:rsid w:val="009E7D8F"/>
    <w:rsid w:val="009F0052"/>
    <w:rsid w:val="009F0BE3"/>
    <w:rsid w:val="009F1364"/>
    <w:rsid w:val="009F2562"/>
    <w:rsid w:val="009F2BC0"/>
    <w:rsid w:val="009F47AD"/>
    <w:rsid w:val="009F6932"/>
    <w:rsid w:val="009F6A02"/>
    <w:rsid w:val="009F6C54"/>
    <w:rsid w:val="009F6F20"/>
    <w:rsid w:val="009F770B"/>
    <w:rsid w:val="00A001B7"/>
    <w:rsid w:val="00A01F03"/>
    <w:rsid w:val="00A03403"/>
    <w:rsid w:val="00A04C7C"/>
    <w:rsid w:val="00A053B2"/>
    <w:rsid w:val="00A10FDB"/>
    <w:rsid w:val="00A14570"/>
    <w:rsid w:val="00A1468B"/>
    <w:rsid w:val="00A205B7"/>
    <w:rsid w:val="00A209CD"/>
    <w:rsid w:val="00A20ECB"/>
    <w:rsid w:val="00A2175E"/>
    <w:rsid w:val="00A23C07"/>
    <w:rsid w:val="00A23D9B"/>
    <w:rsid w:val="00A2417A"/>
    <w:rsid w:val="00A24E76"/>
    <w:rsid w:val="00A27911"/>
    <w:rsid w:val="00A27A3C"/>
    <w:rsid w:val="00A27DFA"/>
    <w:rsid w:val="00A3423C"/>
    <w:rsid w:val="00A35DFC"/>
    <w:rsid w:val="00A360B0"/>
    <w:rsid w:val="00A36AEE"/>
    <w:rsid w:val="00A3789E"/>
    <w:rsid w:val="00A41577"/>
    <w:rsid w:val="00A41F6F"/>
    <w:rsid w:val="00A41FE3"/>
    <w:rsid w:val="00A42483"/>
    <w:rsid w:val="00A43283"/>
    <w:rsid w:val="00A43865"/>
    <w:rsid w:val="00A43CC3"/>
    <w:rsid w:val="00A45FE7"/>
    <w:rsid w:val="00A46D3D"/>
    <w:rsid w:val="00A514E0"/>
    <w:rsid w:val="00A522AD"/>
    <w:rsid w:val="00A53DCD"/>
    <w:rsid w:val="00A57F99"/>
    <w:rsid w:val="00A6020A"/>
    <w:rsid w:val="00A606F6"/>
    <w:rsid w:val="00A6188B"/>
    <w:rsid w:val="00A65273"/>
    <w:rsid w:val="00A6557D"/>
    <w:rsid w:val="00A65908"/>
    <w:rsid w:val="00A67790"/>
    <w:rsid w:val="00A700C6"/>
    <w:rsid w:val="00A723A0"/>
    <w:rsid w:val="00A74166"/>
    <w:rsid w:val="00A77F2E"/>
    <w:rsid w:val="00A80573"/>
    <w:rsid w:val="00A81B43"/>
    <w:rsid w:val="00A84074"/>
    <w:rsid w:val="00A84699"/>
    <w:rsid w:val="00A857A3"/>
    <w:rsid w:val="00A867B6"/>
    <w:rsid w:val="00A86AD5"/>
    <w:rsid w:val="00A86AE5"/>
    <w:rsid w:val="00A90A2A"/>
    <w:rsid w:val="00A91764"/>
    <w:rsid w:val="00A91A21"/>
    <w:rsid w:val="00A9284F"/>
    <w:rsid w:val="00A9470A"/>
    <w:rsid w:val="00A94B38"/>
    <w:rsid w:val="00A94F3B"/>
    <w:rsid w:val="00A9599D"/>
    <w:rsid w:val="00A96459"/>
    <w:rsid w:val="00A96AF9"/>
    <w:rsid w:val="00A97520"/>
    <w:rsid w:val="00AA1831"/>
    <w:rsid w:val="00AA3186"/>
    <w:rsid w:val="00AA343A"/>
    <w:rsid w:val="00AA5D19"/>
    <w:rsid w:val="00AA6537"/>
    <w:rsid w:val="00AA7FD5"/>
    <w:rsid w:val="00AB019D"/>
    <w:rsid w:val="00AB04B1"/>
    <w:rsid w:val="00AB168E"/>
    <w:rsid w:val="00AB353B"/>
    <w:rsid w:val="00AB3758"/>
    <w:rsid w:val="00AB52A5"/>
    <w:rsid w:val="00AB54EE"/>
    <w:rsid w:val="00AB5B2B"/>
    <w:rsid w:val="00AB5C56"/>
    <w:rsid w:val="00AB62B9"/>
    <w:rsid w:val="00AC2885"/>
    <w:rsid w:val="00AC29D8"/>
    <w:rsid w:val="00AC45F6"/>
    <w:rsid w:val="00AC5DE1"/>
    <w:rsid w:val="00AC5FCF"/>
    <w:rsid w:val="00AC653B"/>
    <w:rsid w:val="00AC7EF2"/>
    <w:rsid w:val="00AD05A4"/>
    <w:rsid w:val="00AD17E3"/>
    <w:rsid w:val="00AD270D"/>
    <w:rsid w:val="00AD5EF8"/>
    <w:rsid w:val="00AD695C"/>
    <w:rsid w:val="00AE19D8"/>
    <w:rsid w:val="00AE1E92"/>
    <w:rsid w:val="00AE354B"/>
    <w:rsid w:val="00AE39EB"/>
    <w:rsid w:val="00AE53F6"/>
    <w:rsid w:val="00AE5E01"/>
    <w:rsid w:val="00AE6DAB"/>
    <w:rsid w:val="00AF2E62"/>
    <w:rsid w:val="00AF369F"/>
    <w:rsid w:val="00AF39DC"/>
    <w:rsid w:val="00AF40A0"/>
    <w:rsid w:val="00AF5049"/>
    <w:rsid w:val="00AF5279"/>
    <w:rsid w:val="00AF5815"/>
    <w:rsid w:val="00AF61E0"/>
    <w:rsid w:val="00AF75F1"/>
    <w:rsid w:val="00AF7B28"/>
    <w:rsid w:val="00B00E6B"/>
    <w:rsid w:val="00B02896"/>
    <w:rsid w:val="00B02DE4"/>
    <w:rsid w:val="00B03410"/>
    <w:rsid w:val="00B04AE9"/>
    <w:rsid w:val="00B05FFA"/>
    <w:rsid w:val="00B10095"/>
    <w:rsid w:val="00B10ED3"/>
    <w:rsid w:val="00B10EF4"/>
    <w:rsid w:val="00B11392"/>
    <w:rsid w:val="00B119A9"/>
    <w:rsid w:val="00B12067"/>
    <w:rsid w:val="00B14D26"/>
    <w:rsid w:val="00B17782"/>
    <w:rsid w:val="00B17C05"/>
    <w:rsid w:val="00B2102D"/>
    <w:rsid w:val="00B23430"/>
    <w:rsid w:val="00B26816"/>
    <w:rsid w:val="00B306A5"/>
    <w:rsid w:val="00B310CD"/>
    <w:rsid w:val="00B31DEC"/>
    <w:rsid w:val="00B33477"/>
    <w:rsid w:val="00B3361B"/>
    <w:rsid w:val="00B35D28"/>
    <w:rsid w:val="00B43C57"/>
    <w:rsid w:val="00B4559A"/>
    <w:rsid w:val="00B46B66"/>
    <w:rsid w:val="00B47557"/>
    <w:rsid w:val="00B5244C"/>
    <w:rsid w:val="00B52CE3"/>
    <w:rsid w:val="00B52D92"/>
    <w:rsid w:val="00B53942"/>
    <w:rsid w:val="00B539A8"/>
    <w:rsid w:val="00B53FBD"/>
    <w:rsid w:val="00B57868"/>
    <w:rsid w:val="00B637DC"/>
    <w:rsid w:val="00B63A71"/>
    <w:rsid w:val="00B6443F"/>
    <w:rsid w:val="00B646A0"/>
    <w:rsid w:val="00B6514F"/>
    <w:rsid w:val="00B730C6"/>
    <w:rsid w:val="00B743D9"/>
    <w:rsid w:val="00B74BA7"/>
    <w:rsid w:val="00B8040F"/>
    <w:rsid w:val="00B813F0"/>
    <w:rsid w:val="00B81519"/>
    <w:rsid w:val="00B828F5"/>
    <w:rsid w:val="00B82A59"/>
    <w:rsid w:val="00B82B7F"/>
    <w:rsid w:val="00B82EEF"/>
    <w:rsid w:val="00B84586"/>
    <w:rsid w:val="00B86B30"/>
    <w:rsid w:val="00B90DD8"/>
    <w:rsid w:val="00B95EAA"/>
    <w:rsid w:val="00B971A1"/>
    <w:rsid w:val="00BA0D95"/>
    <w:rsid w:val="00BA28DA"/>
    <w:rsid w:val="00BA296C"/>
    <w:rsid w:val="00BA3207"/>
    <w:rsid w:val="00BA35E4"/>
    <w:rsid w:val="00BA37F0"/>
    <w:rsid w:val="00BA396D"/>
    <w:rsid w:val="00BA495B"/>
    <w:rsid w:val="00BA56F4"/>
    <w:rsid w:val="00BA6C72"/>
    <w:rsid w:val="00BA7F60"/>
    <w:rsid w:val="00BB27E0"/>
    <w:rsid w:val="00BB5186"/>
    <w:rsid w:val="00BB5CEF"/>
    <w:rsid w:val="00BB7A59"/>
    <w:rsid w:val="00BC2019"/>
    <w:rsid w:val="00BC43F8"/>
    <w:rsid w:val="00BC478A"/>
    <w:rsid w:val="00BC47B7"/>
    <w:rsid w:val="00BC4C32"/>
    <w:rsid w:val="00BD0173"/>
    <w:rsid w:val="00BD262C"/>
    <w:rsid w:val="00BD4AC0"/>
    <w:rsid w:val="00BD53C4"/>
    <w:rsid w:val="00BD5642"/>
    <w:rsid w:val="00BE17B9"/>
    <w:rsid w:val="00BE2753"/>
    <w:rsid w:val="00BE34BB"/>
    <w:rsid w:val="00BE51A0"/>
    <w:rsid w:val="00BE6063"/>
    <w:rsid w:val="00BE73FB"/>
    <w:rsid w:val="00BF2F09"/>
    <w:rsid w:val="00BF38CD"/>
    <w:rsid w:val="00BF3EB1"/>
    <w:rsid w:val="00BF52D3"/>
    <w:rsid w:val="00BF587B"/>
    <w:rsid w:val="00BF6B04"/>
    <w:rsid w:val="00BF791A"/>
    <w:rsid w:val="00BF7D99"/>
    <w:rsid w:val="00C00504"/>
    <w:rsid w:val="00C00D58"/>
    <w:rsid w:val="00C012F1"/>
    <w:rsid w:val="00C02B82"/>
    <w:rsid w:val="00C03CD9"/>
    <w:rsid w:val="00C03E77"/>
    <w:rsid w:val="00C050CA"/>
    <w:rsid w:val="00C0584E"/>
    <w:rsid w:val="00C05D20"/>
    <w:rsid w:val="00C103E3"/>
    <w:rsid w:val="00C106B3"/>
    <w:rsid w:val="00C10CB3"/>
    <w:rsid w:val="00C11DE9"/>
    <w:rsid w:val="00C12829"/>
    <w:rsid w:val="00C2565B"/>
    <w:rsid w:val="00C25708"/>
    <w:rsid w:val="00C25D90"/>
    <w:rsid w:val="00C26798"/>
    <w:rsid w:val="00C27DF0"/>
    <w:rsid w:val="00C30520"/>
    <w:rsid w:val="00C33587"/>
    <w:rsid w:val="00C34E84"/>
    <w:rsid w:val="00C3518C"/>
    <w:rsid w:val="00C352D5"/>
    <w:rsid w:val="00C35495"/>
    <w:rsid w:val="00C36AA6"/>
    <w:rsid w:val="00C4243B"/>
    <w:rsid w:val="00C443F6"/>
    <w:rsid w:val="00C4539E"/>
    <w:rsid w:val="00C4767A"/>
    <w:rsid w:val="00C47873"/>
    <w:rsid w:val="00C502F0"/>
    <w:rsid w:val="00C52FFD"/>
    <w:rsid w:val="00C5523A"/>
    <w:rsid w:val="00C55A5A"/>
    <w:rsid w:val="00C55EEF"/>
    <w:rsid w:val="00C631BF"/>
    <w:rsid w:val="00C63974"/>
    <w:rsid w:val="00C67ED4"/>
    <w:rsid w:val="00C70833"/>
    <w:rsid w:val="00C71726"/>
    <w:rsid w:val="00C71B8A"/>
    <w:rsid w:val="00C73104"/>
    <w:rsid w:val="00C74328"/>
    <w:rsid w:val="00C744DB"/>
    <w:rsid w:val="00C77271"/>
    <w:rsid w:val="00C80EEB"/>
    <w:rsid w:val="00C81F9C"/>
    <w:rsid w:val="00C84028"/>
    <w:rsid w:val="00C8425F"/>
    <w:rsid w:val="00C86356"/>
    <w:rsid w:val="00C864B0"/>
    <w:rsid w:val="00C86C26"/>
    <w:rsid w:val="00C9104B"/>
    <w:rsid w:val="00C91460"/>
    <w:rsid w:val="00C91E2A"/>
    <w:rsid w:val="00C9454E"/>
    <w:rsid w:val="00C957A8"/>
    <w:rsid w:val="00C95B34"/>
    <w:rsid w:val="00C966FF"/>
    <w:rsid w:val="00C9786D"/>
    <w:rsid w:val="00CA1EA1"/>
    <w:rsid w:val="00CA24AA"/>
    <w:rsid w:val="00CA32BD"/>
    <w:rsid w:val="00CA610B"/>
    <w:rsid w:val="00CA6C21"/>
    <w:rsid w:val="00CB236C"/>
    <w:rsid w:val="00CB273F"/>
    <w:rsid w:val="00CB32F4"/>
    <w:rsid w:val="00CB51AB"/>
    <w:rsid w:val="00CB5B81"/>
    <w:rsid w:val="00CB60D9"/>
    <w:rsid w:val="00CB7743"/>
    <w:rsid w:val="00CC05B9"/>
    <w:rsid w:val="00CC09F7"/>
    <w:rsid w:val="00CC148D"/>
    <w:rsid w:val="00CC26DC"/>
    <w:rsid w:val="00CC389E"/>
    <w:rsid w:val="00CC481B"/>
    <w:rsid w:val="00CC4D91"/>
    <w:rsid w:val="00CD0DB7"/>
    <w:rsid w:val="00CD0E0D"/>
    <w:rsid w:val="00CD1146"/>
    <w:rsid w:val="00CD19C9"/>
    <w:rsid w:val="00CD1BA1"/>
    <w:rsid w:val="00CD35C5"/>
    <w:rsid w:val="00CD37E8"/>
    <w:rsid w:val="00CD55C9"/>
    <w:rsid w:val="00CD6A9C"/>
    <w:rsid w:val="00CD6C20"/>
    <w:rsid w:val="00CD781C"/>
    <w:rsid w:val="00CE1EDD"/>
    <w:rsid w:val="00CE20EF"/>
    <w:rsid w:val="00CF230D"/>
    <w:rsid w:val="00CF274C"/>
    <w:rsid w:val="00CF2899"/>
    <w:rsid w:val="00CF4879"/>
    <w:rsid w:val="00CF4EB6"/>
    <w:rsid w:val="00CF4F3C"/>
    <w:rsid w:val="00CF51D9"/>
    <w:rsid w:val="00CF5267"/>
    <w:rsid w:val="00CF63FC"/>
    <w:rsid w:val="00CF668D"/>
    <w:rsid w:val="00CF6965"/>
    <w:rsid w:val="00CF6F1E"/>
    <w:rsid w:val="00CF7DB2"/>
    <w:rsid w:val="00D000E1"/>
    <w:rsid w:val="00D0044F"/>
    <w:rsid w:val="00D023D4"/>
    <w:rsid w:val="00D069DF"/>
    <w:rsid w:val="00D07971"/>
    <w:rsid w:val="00D1016C"/>
    <w:rsid w:val="00D12E7E"/>
    <w:rsid w:val="00D133DC"/>
    <w:rsid w:val="00D13844"/>
    <w:rsid w:val="00D14DC4"/>
    <w:rsid w:val="00D16C89"/>
    <w:rsid w:val="00D20912"/>
    <w:rsid w:val="00D20F5F"/>
    <w:rsid w:val="00D21EAB"/>
    <w:rsid w:val="00D22C67"/>
    <w:rsid w:val="00D2384E"/>
    <w:rsid w:val="00D26F91"/>
    <w:rsid w:val="00D27310"/>
    <w:rsid w:val="00D3086A"/>
    <w:rsid w:val="00D343C5"/>
    <w:rsid w:val="00D370DB"/>
    <w:rsid w:val="00D372FE"/>
    <w:rsid w:val="00D376C5"/>
    <w:rsid w:val="00D40AE2"/>
    <w:rsid w:val="00D411E2"/>
    <w:rsid w:val="00D44967"/>
    <w:rsid w:val="00D4563C"/>
    <w:rsid w:val="00D46882"/>
    <w:rsid w:val="00D47571"/>
    <w:rsid w:val="00D51A73"/>
    <w:rsid w:val="00D53407"/>
    <w:rsid w:val="00D550FE"/>
    <w:rsid w:val="00D55249"/>
    <w:rsid w:val="00D55BD4"/>
    <w:rsid w:val="00D56652"/>
    <w:rsid w:val="00D572D8"/>
    <w:rsid w:val="00D60745"/>
    <w:rsid w:val="00D6429A"/>
    <w:rsid w:val="00D64D4F"/>
    <w:rsid w:val="00D653B2"/>
    <w:rsid w:val="00D666BB"/>
    <w:rsid w:val="00D6695C"/>
    <w:rsid w:val="00D66B46"/>
    <w:rsid w:val="00D67023"/>
    <w:rsid w:val="00D67794"/>
    <w:rsid w:val="00D711EE"/>
    <w:rsid w:val="00D728CC"/>
    <w:rsid w:val="00D739F3"/>
    <w:rsid w:val="00D75AC7"/>
    <w:rsid w:val="00D7765D"/>
    <w:rsid w:val="00D803C6"/>
    <w:rsid w:val="00D80B08"/>
    <w:rsid w:val="00D81645"/>
    <w:rsid w:val="00D81750"/>
    <w:rsid w:val="00D85196"/>
    <w:rsid w:val="00D8523F"/>
    <w:rsid w:val="00D85489"/>
    <w:rsid w:val="00D87636"/>
    <w:rsid w:val="00D9108C"/>
    <w:rsid w:val="00D91B85"/>
    <w:rsid w:val="00D92AF3"/>
    <w:rsid w:val="00D962D5"/>
    <w:rsid w:val="00D96881"/>
    <w:rsid w:val="00DA0886"/>
    <w:rsid w:val="00DA2395"/>
    <w:rsid w:val="00DA251E"/>
    <w:rsid w:val="00DA5714"/>
    <w:rsid w:val="00DB37F3"/>
    <w:rsid w:val="00DB4533"/>
    <w:rsid w:val="00DB4C86"/>
    <w:rsid w:val="00DB55FA"/>
    <w:rsid w:val="00DB5D46"/>
    <w:rsid w:val="00DB628B"/>
    <w:rsid w:val="00DB650D"/>
    <w:rsid w:val="00DB7DAE"/>
    <w:rsid w:val="00DC0C9A"/>
    <w:rsid w:val="00DC1E44"/>
    <w:rsid w:val="00DC2891"/>
    <w:rsid w:val="00DC3E61"/>
    <w:rsid w:val="00DC5132"/>
    <w:rsid w:val="00DC5757"/>
    <w:rsid w:val="00DC5BF4"/>
    <w:rsid w:val="00DC7597"/>
    <w:rsid w:val="00DC7B10"/>
    <w:rsid w:val="00DD0AD3"/>
    <w:rsid w:val="00DD0DF4"/>
    <w:rsid w:val="00DD26A5"/>
    <w:rsid w:val="00DD313E"/>
    <w:rsid w:val="00DD37BA"/>
    <w:rsid w:val="00DD3D63"/>
    <w:rsid w:val="00DD4CD5"/>
    <w:rsid w:val="00DD4F41"/>
    <w:rsid w:val="00DD5218"/>
    <w:rsid w:val="00DD5D81"/>
    <w:rsid w:val="00DD6B3C"/>
    <w:rsid w:val="00DE108A"/>
    <w:rsid w:val="00DE182D"/>
    <w:rsid w:val="00DE22E9"/>
    <w:rsid w:val="00DE2A5D"/>
    <w:rsid w:val="00DE3F5F"/>
    <w:rsid w:val="00DE5363"/>
    <w:rsid w:val="00DE5DC4"/>
    <w:rsid w:val="00DE6D36"/>
    <w:rsid w:val="00DE73FD"/>
    <w:rsid w:val="00DE7C1C"/>
    <w:rsid w:val="00DF1548"/>
    <w:rsid w:val="00DF1649"/>
    <w:rsid w:val="00DF2502"/>
    <w:rsid w:val="00DF2C24"/>
    <w:rsid w:val="00DF41CC"/>
    <w:rsid w:val="00DF5BDC"/>
    <w:rsid w:val="00DF60E8"/>
    <w:rsid w:val="00E00EAC"/>
    <w:rsid w:val="00E02CFB"/>
    <w:rsid w:val="00E03C96"/>
    <w:rsid w:val="00E04575"/>
    <w:rsid w:val="00E05C0E"/>
    <w:rsid w:val="00E101BC"/>
    <w:rsid w:val="00E11FD3"/>
    <w:rsid w:val="00E124A0"/>
    <w:rsid w:val="00E129FD"/>
    <w:rsid w:val="00E14D2A"/>
    <w:rsid w:val="00E1688E"/>
    <w:rsid w:val="00E176D5"/>
    <w:rsid w:val="00E17993"/>
    <w:rsid w:val="00E23542"/>
    <w:rsid w:val="00E23CF0"/>
    <w:rsid w:val="00E26316"/>
    <w:rsid w:val="00E26518"/>
    <w:rsid w:val="00E27679"/>
    <w:rsid w:val="00E276B6"/>
    <w:rsid w:val="00E30475"/>
    <w:rsid w:val="00E309F4"/>
    <w:rsid w:val="00E32564"/>
    <w:rsid w:val="00E3264C"/>
    <w:rsid w:val="00E33AE2"/>
    <w:rsid w:val="00E3577B"/>
    <w:rsid w:val="00E365BA"/>
    <w:rsid w:val="00E37A70"/>
    <w:rsid w:val="00E4503D"/>
    <w:rsid w:val="00E452E7"/>
    <w:rsid w:val="00E45EA7"/>
    <w:rsid w:val="00E4759D"/>
    <w:rsid w:val="00E508BB"/>
    <w:rsid w:val="00E53856"/>
    <w:rsid w:val="00E569BD"/>
    <w:rsid w:val="00E57C44"/>
    <w:rsid w:val="00E57D4F"/>
    <w:rsid w:val="00E60AA4"/>
    <w:rsid w:val="00E61785"/>
    <w:rsid w:val="00E6413F"/>
    <w:rsid w:val="00E666E3"/>
    <w:rsid w:val="00E666FC"/>
    <w:rsid w:val="00E66987"/>
    <w:rsid w:val="00E67F5A"/>
    <w:rsid w:val="00E722B3"/>
    <w:rsid w:val="00E7285D"/>
    <w:rsid w:val="00E72C47"/>
    <w:rsid w:val="00E74876"/>
    <w:rsid w:val="00E74E56"/>
    <w:rsid w:val="00E75D61"/>
    <w:rsid w:val="00E75E7B"/>
    <w:rsid w:val="00E760E4"/>
    <w:rsid w:val="00E7615B"/>
    <w:rsid w:val="00E77CB7"/>
    <w:rsid w:val="00E807F2"/>
    <w:rsid w:val="00E8183A"/>
    <w:rsid w:val="00E8198C"/>
    <w:rsid w:val="00E8203F"/>
    <w:rsid w:val="00E8426B"/>
    <w:rsid w:val="00E8475E"/>
    <w:rsid w:val="00E84C36"/>
    <w:rsid w:val="00E86E33"/>
    <w:rsid w:val="00E906F0"/>
    <w:rsid w:val="00E925E0"/>
    <w:rsid w:val="00E92664"/>
    <w:rsid w:val="00E93214"/>
    <w:rsid w:val="00E93336"/>
    <w:rsid w:val="00E94E0C"/>
    <w:rsid w:val="00E95932"/>
    <w:rsid w:val="00E97D25"/>
    <w:rsid w:val="00EA1C7D"/>
    <w:rsid w:val="00EA30F1"/>
    <w:rsid w:val="00EA6EE2"/>
    <w:rsid w:val="00EA7EC6"/>
    <w:rsid w:val="00EB0B39"/>
    <w:rsid w:val="00EB2EA4"/>
    <w:rsid w:val="00EB50D3"/>
    <w:rsid w:val="00EB7233"/>
    <w:rsid w:val="00EC02E2"/>
    <w:rsid w:val="00EC2D70"/>
    <w:rsid w:val="00EC3C8F"/>
    <w:rsid w:val="00EC657F"/>
    <w:rsid w:val="00EC7FA9"/>
    <w:rsid w:val="00ED0EB0"/>
    <w:rsid w:val="00ED1C14"/>
    <w:rsid w:val="00ED2640"/>
    <w:rsid w:val="00ED5007"/>
    <w:rsid w:val="00ED7A30"/>
    <w:rsid w:val="00EE0042"/>
    <w:rsid w:val="00EE0282"/>
    <w:rsid w:val="00EE0B9C"/>
    <w:rsid w:val="00EE22C4"/>
    <w:rsid w:val="00EE2C83"/>
    <w:rsid w:val="00EE306E"/>
    <w:rsid w:val="00EE3B54"/>
    <w:rsid w:val="00EE49F6"/>
    <w:rsid w:val="00EE6872"/>
    <w:rsid w:val="00EE68C3"/>
    <w:rsid w:val="00EE6F95"/>
    <w:rsid w:val="00EE6FB4"/>
    <w:rsid w:val="00EE7318"/>
    <w:rsid w:val="00EF42FC"/>
    <w:rsid w:val="00EF4F76"/>
    <w:rsid w:val="00F001C1"/>
    <w:rsid w:val="00F002B9"/>
    <w:rsid w:val="00F00713"/>
    <w:rsid w:val="00F01743"/>
    <w:rsid w:val="00F03168"/>
    <w:rsid w:val="00F06386"/>
    <w:rsid w:val="00F07731"/>
    <w:rsid w:val="00F07757"/>
    <w:rsid w:val="00F11896"/>
    <w:rsid w:val="00F12FB9"/>
    <w:rsid w:val="00F14006"/>
    <w:rsid w:val="00F2068E"/>
    <w:rsid w:val="00F21637"/>
    <w:rsid w:val="00F23FC6"/>
    <w:rsid w:val="00F24206"/>
    <w:rsid w:val="00F24F01"/>
    <w:rsid w:val="00F2597C"/>
    <w:rsid w:val="00F25A4E"/>
    <w:rsid w:val="00F26CE4"/>
    <w:rsid w:val="00F26DC9"/>
    <w:rsid w:val="00F2739C"/>
    <w:rsid w:val="00F27F70"/>
    <w:rsid w:val="00F30548"/>
    <w:rsid w:val="00F30D47"/>
    <w:rsid w:val="00F31DC3"/>
    <w:rsid w:val="00F31E9F"/>
    <w:rsid w:val="00F33AD2"/>
    <w:rsid w:val="00F33EF3"/>
    <w:rsid w:val="00F34EA0"/>
    <w:rsid w:val="00F36602"/>
    <w:rsid w:val="00F368BF"/>
    <w:rsid w:val="00F36BA5"/>
    <w:rsid w:val="00F42115"/>
    <w:rsid w:val="00F434BD"/>
    <w:rsid w:val="00F43664"/>
    <w:rsid w:val="00F50F60"/>
    <w:rsid w:val="00F50FD1"/>
    <w:rsid w:val="00F5195E"/>
    <w:rsid w:val="00F51BF1"/>
    <w:rsid w:val="00F51D81"/>
    <w:rsid w:val="00F51DFA"/>
    <w:rsid w:val="00F51FD7"/>
    <w:rsid w:val="00F52145"/>
    <w:rsid w:val="00F52C44"/>
    <w:rsid w:val="00F533D1"/>
    <w:rsid w:val="00F53D47"/>
    <w:rsid w:val="00F53F54"/>
    <w:rsid w:val="00F5472B"/>
    <w:rsid w:val="00F548E6"/>
    <w:rsid w:val="00F55598"/>
    <w:rsid w:val="00F569A7"/>
    <w:rsid w:val="00F56D85"/>
    <w:rsid w:val="00F57ABB"/>
    <w:rsid w:val="00F611DD"/>
    <w:rsid w:val="00F629FC"/>
    <w:rsid w:val="00F638B7"/>
    <w:rsid w:val="00F64A23"/>
    <w:rsid w:val="00F67884"/>
    <w:rsid w:val="00F67ECE"/>
    <w:rsid w:val="00F70E6F"/>
    <w:rsid w:val="00F71C04"/>
    <w:rsid w:val="00F7250F"/>
    <w:rsid w:val="00F72B14"/>
    <w:rsid w:val="00F72B9D"/>
    <w:rsid w:val="00F77175"/>
    <w:rsid w:val="00F81989"/>
    <w:rsid w:val="00F81BDF"/>
    <w:rsid w:val="00F84B21"/>
    <w:rsid w:val="00F856A6"/>
    <w:rsid w:val="00F861BD"/>
    <w:rsid w:val="00F86D89"/>
    <w:rsid w:val="00F87C3F"/>
    <w:rsid w:val="00F90162"/>
    <w:rsid w:val="00F921E8"/>
    <w:rsid w:val="00F92D28"/>
    <w:rsid w:val="00F934BC"/>
    <w:rsid w:val="00F936A7"/>
    <w:rsid w:val="00F96AA0"/>
    <w:rsid w:val="00FA142E"/>
    <w:rsid w:val="00FA443A"/>
    <w:rsid w:val="00FA4C71"/>
    <w:rsid w:val="00FA5412"/>
    <w:rsid w:val="00FA56C9"/>
    <w:rsid w:val="00FA5ED7"/>
    <w:rsid w:val="00FA6CB5"/>
    <w:rsid w:val="00FA6F67"/>
    <w:rsid w:val="00FA7C5D"/>
    <w:rsid w:val="00FB3640"/>
    <w:rsid w:val="00FB3F81"/>
    <w:rsid w:val="00FB52A6"/>
    <w:rsid w:val="00FB67D6"/>
    <w:rsid w:val="00FB75CE"/>
    <w:rsid w:val="00FB76AB"/>
    <w:rsid w:val="00FB7B8E"/>
    <w:rsid w:val="00FC111A"/>
    <w:rsid w:val="00FC256B"/>
    <w:rsid w:val="00FC2E11"/>
    <w:rsid w:val="00FC4112"/>
    <w:rsid w:val="00FC4BE2"/>
    <w:rsid w:val="00FC58C0"/>
    <w:rsid w:val="00FC6164"/>
    <w:rsid w:val="00FC6634"/>
    <w:rsid w:val="00FD4370"/>
    <w:rsid w:val="00FD4E9A"/>
    <w:rsid w:val="00FD592F"/>
    <w:rsid w:val="00FD611A"/>
    <w:rsid w:val="00FD639D"/>
    <w:rsid w:val="00FD6C43"/>
    <w:rsid w:val="00FE084C"/>
    <w:rsid w:val="00FE135A"/>
    <w:rsid w:val="00FE19FD"/>
    <w:rsid w:val="00FE1E99"/>
    <w:rsid w:val="00FE2BED"/>
    <w:rsid w:val="00FE3797"/>
    <w:rsid w:val="00FE402C"/>
    <w:rsid w:val="00FE4A72"/>
    <w:rsid w:val="00FE5394"/>
    <w:rsid w:val="00FE7B6E"/>
    <w:rsid w:val="00FF0F12"/>
    <w:rsid w:val="00FF4153"/>
    <w:rsid w:val="00FF4657"/>
    <w:rsid w:val="00FF4B3B"/>
    <w:rsid w:val="00FF5A26"/>
    <w:rsid w:val="00FF72FC"/>
    <w:rsid w:val="00FF77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A0185"/>
  <w15:docId w15:val="{890FD6F9-CADE-4433-B1CC-9AEAB5F9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72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50932"/>
    <w:rPr>
      <w:sz w:val="16"/>
      <w:szCs w:val="16"/>
    </w:rPr>
  </w:style>
  <w:style w:type="paragraph" w:styleId="a4">
    <w:name w:val="annotation text"/>
    <w:basedOn w:val="a"/>
    <w:link w:val="a5"/>
    <w:uiPriority w:val="99"/>
    <w:unhideWhenUsed/>
    <w:rsid w:val="00450932"/>
    <w:pPr>
      <w:spacing w:line="240" w:lineRule="auto"/>
    </w:pPr>
    <w:rPr>
      <w:sz w:val="20"/>
      <w:szCs w:val="20"/>
    </w:rPr>
  </w:style>
  <w:style w:type="character" w:customStyle="1" w:styleId="a5">
    <w:name w:val="טקסט הערה תו"/>
    <w:basedOn w:val="a0"/>
    <w:link w:val="a4"/>
    <w:uiPriority w:val="99"/>
    <w:rsid w:val="00450932"/>
    <w:rPr>
      <w:sz w:val="20"/>
      <w:szCs w:val="20"/>
    </w:rPr>
  </w:style>
  <w:style w:type="paragraph" w:styleId="a6">
    <w:name w:val="annotation subject"/>
    <w:basedOn w:val="a4"/>
    <w:next w:val="a4"/>
    <w:link w:val="a7"/>
    <w:uiPriority w:val="99"/>
    <w:semiHidden/>
    <w:unhideWhenUsed/>
    <w:rsid w:val="00450932"/>
    <w:rPr>
      <w:b/>
      <w:bCs/>
    </w:rPr>
  </w:style>
  <w:style w:type="character" w:customStyle="1" w:styleId="a7">
    <w:name w:val="נושא הערה תו"/>
    <w:basedOn w:val="a5"/>
    <w:link w:val="a6"/>
    <w:uiPriority w:val="99"/>
    <w:semiHidden/>
    <w:rsid w:val="00450932"/>
    <w:rPr>
      <w:b/>
      <w:bCs/>
      <w:sz w:val="20"/>
      <w:szCs w:val="20"/>
    </w:rPr>
  </w:style>
  <w:style w:type="paragraph" w:styleId="a8">
    <w:name w:val="Revision"/>
    <w:hidden/>
    <w:uiPriority w:val="99"/>
    <w:semiHidden/>
    <w:rsid w:val="001F0618"/>
    <w:pPr>
      <w:spacing w:after="0" w:line="240" w:lineRule="auto"/>
    </w:pPr>
  </w:style>
  <w:style w:type="paragraph" w:styleId="a9">
    <w:name w:val="List Paragraph"/>
    <w:basedOn w:val="a"/>
    <w:uiPriority w:val="34"/>
    <w:qFormat/>
    <w:rsid w:val="00141E55"/>
    <w:pPr>
      <w:ind w:left="720"/>
      <w:contextualSpacing/>
    </w:pPr>
  </w:style>
  <w:style w:type="paragraph" w:styleId="aa">
    <w:name w:val="header"/>
    <w:basedOn w:val="a"/>
    <w:link w:val="ab"/>
    <w:uiPriority w:val="99"/>
    <w:unhideWhenUsed/>
    <w:rsid w:val="008E6B7F"/>
    <w:pPr>
      <w:tabs>
        <w:tab w:val="center" w:pos="4153"/>
        <w:tab w:val="right" w:pos="8306"/>
      </w:tabs>
      <w:spacing w:after="0" w:line="240" w:lineRule="auto"/>
    </w:pPr>
  </w:style>
  <w:style w:type="character" w:customStyle="1" w:styleId="ab">
    <w:name w:val="כותרת עליונה תו"/>
    <w:basedOn w:val="a0"/>
    <w:link w:val="aa"/>
    <w:uiPriority w:val="99"/>
    <w:rsid w:val="008E6B7F"/>
  </w:style>
  <w:style w:type="paragraph" w:styleId="ac">
    <w:name w:val="footer"/>
    <w:basedOn w:val="a"/>
    <w:link w:val="ad"/>
    <w:uiPriority w:val="99"/>
    <w:unhideWhenUsed/>
    <w:rsid w:val="008E6B7F"/>
    <w:pPr>
      <w:tabs>
        <w:tab w:val="center" w:pos="4153"/>
        <w:tab w:val="right" w:pos="8306"/>
      </w:tabs>
      <w:spacing w:after="0" w:line="240" w:lineRule="auto"/>
    </w:pPr>
  </w:style>
  <w:style w:type="character" w:customStyle="1" w:styleId="ad">
    <w:name w:val="כותרת תחתונה תו"/>
    <w:basedOn w:val="a0"/>
    <w:link w:val="ac"/>
    <w:uiPriority w:val="99"/>
    <w:rsid w:val="008E6B7F"/>
  </w:style>
  <w:style w:type="character" w:styleId="Hyperlink">
    <w:name w:val="Hyperlink"/>
    <w:basedOn w:val="a0"/>
    <w:uiPriority w:val="99"/>
    <w:unhideWhenUsed/>
    <w:rsid w:val="00911EAB"/>
    <w:rPr>
      <w:color w:val="0000FF"/>
      <w:u w:val="single"/>
    </w:rPr>
  </w:style>
  <w:style w:type="paragraph" w:styleId="NormalWeb">
    <w:name w:val="Normal (Web)"/>
    <w:basedOn w:val="a"/>
    <w:uiPriority w:val="99"/>
    <w:unhideWhenUsed/>
    <w:rsid w:val="00F921E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F921E8"/>
    <w:rPr>
      <w:b/>
      <w:bCs/>
    </w:rPr>
  </w:style>
  <w:style w:type="paragraph" w:styleId="af">
    <w:name w:val="Balloon Text"/>
    <w:basedOn w:val="a"/>
    <w:link w:val="af0"/>
    <w:uiPriority w:val="99"/>
    <w:semiHidden/>
    <w:unhideWhenUsed/>
    <w:rsid w:val="00AE354B"/>
    <w:pPr>
      <w:spacing w:after="0" w:line="240" w:lineRule="auto"/>
    </w:pPr>
    <w:rPr>
      <w:rFonts w:ascii="Times New Roman" w:hAnsi="Times New Roman" w:cs="Times New Roman"/>
      <w:sz w:val="18"/>
      <w:szCs w:val="18"/>
    </w:rPr>
  </w:style>
  <w:style w:type="character" w:customStyle="1" w:styleId="af0">
    <w:name w:val="טקסט בלונים תו"/>
    <w:basedOn w:val="a0"/>
    <w:link w:val="af"/>
    <w:uiPriority w:val="99"/>
    <w:semiHidden/>
    <w:rsid w:val="00AE354B"/>
    <w:rPr>
      <w:rFonts w:ascii="Times New Roman" w:hAnsi="Times New Roman" w:cs="Times New Roman"/>
      <w:sz w:val="18"/>
      <w:szCs w:val="18"/>
    </w:rPr>
  </w:style>
  <w:style w:type="table" w:styleId="af1">
    <w:name w:val="Table Grid"/>
    <w:basedOn w:val="a1"/>
    <w:uiPriority w:val="39"/>
    <w:rsid w:val="006C1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lmyear">
    <w:name w:val="nlm_year"/>
    <w:basedOn w:val="a0"/>
    <w:rsid w:val="00C00D58"/>
  </w:style>
  <w:style w:type="paragraph" w:customStyle="1" w:styleId="chapter-para">
    <w:name w:val="chapter-para"/>
    <w:basedOn w:val="a"/>
    <w:rsid w:val="006E358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אזכור לא מזוהה1"/>
    <w:basedOn w:val="a0"/>
    <w:uiPriority w:val="99"/>
    <w:semiHidden/>
    <w:unhideWhenUsed/>
    <w:rsid w:val="002A5228"/>
    <w:rPr>
      <w:color w:val="605E5C"/>
      <w:shd w:val="clear" w:color="auto" w:fill="E1DFDD"/>
    </w:rPr>
  </w:style>
  <w:style w:type="character" w:styleId="FollowedHyperlink">
    <w:name w:val="FollowedHyperlink"/>
    <w:basedOn w:val="a0"/>
    <w:uiPriority w:val="99"/>
    <w:semiHidden/>
    <w:unhideWhenUsed/>
    <w:rsid w:val="005059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801679">
      <w:bodyDiv w:val="1"/>
      <w:marLeft w:val="0"/>
      <w:marRight w:val="0"/>
      <w:marTop w:val="0"/>
      <w:marBottom w:val="0"/>
      <w:divBdr>
        <w:top w:val="none" w:sz="0" w:space="0" w:color="auto"/>
        <w:left w:val="none" w:sz="0" w:space="0" w:color="auto"/>
        <w:bottom w:val="none" w:sz="0" w:space="0" w:color="auto"/>
        <w:right w:val="none" w:sz="0" w:space="0" w:color="auto"/>
      </w:divBdr>
      <w:divsChild>
        <w:div w:id="842669219">
          <w:blockQuote w:val="1"/>
          <w:marLeft w:val="720"/>
          <w:marRight w:val="720"/>
          <w:marTop w:val="100"/>
          <w:marBottom w:val="100"/>
          <w:divBdr>
            <w:top w:val="none" w:sz="0" w:space="0" w:color="auto"/>
            <w:left w:val="single" w:sz="24" w:space="0" w:color="CFD5E4"/>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cialwork.oxfordre.com/view/10.1093/acrefore/9780199975839.001.0001/acrefore-9780199975839-e-53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09280-C501-4399-8A28-B021B9745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38</Pages>
  <Words>10914</Words>
  <Characters>54574</Characters>
  <Application>Microsoft Office Word</Application>
  <DocSecurity>0</DocSecurity>
  <Lines>454</Lines>
  <Paragraphs>130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Ravid Ziv</dc:creator>
  <cp:keywords/>
  <dc:description/>
  <cp:lastModifiedBy>תמר שוורץ זיו</cp:lastModifiedBy>
  <cp:revision>26</cp:revision>
  <dcterms:created xsi:type="dcterms:W3CDTF">2021-09-12T06:26:00Z</dcterms:created>
  <dcterms:modified xsi:type="dcterms:W3CDTF">2021-09-12T08:11:00Z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