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6BA" w:rsidRPr="007816BA" w:rsidRDefault="004B2F5F" w:rsidP="00F721C3">
      <w:pPr>
        <w:rPr>
          <w:rFonts w:ascii="Arial" w:hAnsi="Arial" w:cs="Arial"/>
          <w:b/>
          <w:bCs/>
          <w:color w:val="000000"/>
          <w:sz w:val="20"/>
          <w:szCs w:val="20"/>
          <w:shd w:val="clear" w:color="auto" w:fill="FFFFFF"/>
          <w:lang w:val="en-GB"/>
        </w:rPr>
      </w:pPr>
      <w:r w:rsidRPr="004B2F5F">
        <w:rPr>
          <w:b/>
          <w:bCs/>
          <w:lang w:val="en-GB"/>
        </w:rPr>
        <w:t>Title</w:t>
      </w:r>
      <w:r>
        <w:rPr>
          <w:b/>
          <w:bCs/>
          <w:lang w:val="en-GB"/>
        </w:rPr>
        <w:t xml:space="preserve">: </w:t>
      </w:r>
      <w:r w:rsidR="00F721C3" w:rsidRPr="00F721C3">
        <w:rPr>
          <w:rFonts w:ascii="Arial" w:hAnsi="Arial" w:cs="Arial"/>
          <w:color w:val="000000"/>
          <w:sz w:val="20"/>
          <w:szCs w:val="20"/>
          <w:shd w:val="clear" w:color="auto" w:fill="FFFFFF"/>
          <w:lang w:val="en-GB"/>
        </w:rPr>
        <w:t xml:space="preserve">Sabbath </w:t>
      </w:r>
      <w:proofErr w:type="spellStart"/>
      <w:r w:rsidR="00F721C3" w:rsidRPr="00F721C3">
        <w:rPr>
          <w:rFonts w:ascii="Arial" w:hAnsi="Arial" w:cs="Arial"/>
          <w:color w:val="000000"/>
          <w:sz w:val="20"/>
          <w:szCs w:val="20"/>
          <w:shd w:val="clear" w:color="auto" w:fill="FFFFFF"/>
          <w:lang w:val="en-GB"/>
        </w:rPr>
        <w:t>Anfung</w:t>
      </w:r>
      <w:proofErr w:type="spellEnd"/>
      <w:r w:rsidR="00F721C3" w:rsidRPr="00F721C3">
        <w:rPr>
          <w:rFonts w:ascii="Arial" w:hAnsi="Arial" w:cs="Arial"/>
          <w:color w:val="000000"/>
          <w:sz w:val="20"/>
          <w:szCs w:val="20"/>
          <w:shd w:val="clear" w:color="auto" w:fill="FFFFFF"/>
          <w:lang w:val="en-GB"/>
        </w:rPr>
        <w:t xml:space="preserve">, </w:t>
      </w:r>
      <w:proofErr w:type="gramStart"/>
      <w:r w:rsidR="00F721C3" w:rsidRPr="00F721C3">
        <w:rPr>
          <w:rFonts w:ascii="Arial" w:hAnsi="Arial" w:cs="Arial"/>
          <w:color w:val="000000"/>
          <w:sz w:val="20"/>
          <w:szCs w:val="20"/>
          <w:shd w:val="clear" w:color="auto" w:fill="FFFFFF"/>
          <w:lang w:val="en-GB"/>
        </w:rPr>
        <w:t>The</w:t>
      </w:r>
      <w:proofErr w:type="gramEnd"/>
      <w:r w:rsidR="00F721C3" w:rsidRPr="00F721C3">
        <w:rPr>
          <w:rFonts w:ascii="Arial" w:hAnsi="Arial" w:cs="Arial"/>
          <w:color w:val="000000"/>
          <w:sz w:val="20"/>
          <w:szCs w:val="20"/>
          <w:shd w:val="clear" w:color="auto" w:fill="FFFFFF"/>
          <w:lang w:val="en-GB"/>
        </w:rPr>
        <w:t xml:space="preserve"> Start of Shabbat, Moritz Daniel Oppenheim, 1865</w:t>
      </w:r>
    </w:p>
    <w:p w:rsidR="00C56EBB" w:rsidRDefault="00C56EBB" w:rsidP="00F721C3">
      <w:pPr>
        <w:rPr>
          <w:lang w:val="en-GB"/>
        </w:rPr>
      </w:pPr>
      <w:r>
        <w:rPr>
          <w:b/>
          <w:bCs/>
          <w:lang w:val="en-GB"/>
        </w:rPr>
        <w:t xml:space="preserve">Year (Hebrew): </w:t>
      </w:r>
      <w:r w:rsidR="00F721C3">
        <w:t>5625</w:t>
      </w:r>
    </w:p>
    <w:p w:rsidR="00C56EBB" w:rsidRPr="00C56EBB" w:rsidRDefault="00C56EBB" w:rsidP="00F721C3">
      <w:pPr>
        <w:rPr>
          <w:lang w:val="en-GB"/>
        </w:rPr>
      </w:pPr>
      <w:r>
        <w:rPr>
          <w:b/>
          <w:bCs/>
          <w:lang w:val="en-GB"/>
        </w:rPr>
        <w:t>Year:</w:t>
      </w:r>
      <w:r>
        <w:rPr>
          <w:lang w:val="en-GB"/>
        </w:rPr>
        <w:t xml:space="preserve"> </w:t>
      </w:r>
      <w:r w:rsidR="00F721C3">
        <w:t>1865</w:t>
      </w:r>
    </w:p>
    <w:p w:rsidR="004B2F5F" w:rsidRPr="00CF48B6" w:rsidRDefault="004B2F5F" w:rsidP="00F721C3">
      <w:pPr>
        <w:rPr>
          <w:lang w:val="en-GB"/>
        </w:rPr>
      </w:pPr>
      <w:r w:rsidRPr="004B2F5F">
        <w:rPr>
          <w:b/>
          <w:bCs/>
          <w:lang w:val="en-GB"/>
        </w:rPr>
        <w:t>Location</w:t>
      </w:r>
      <w:r w:rsidR="00C56EBB" w:rsidRPr="00CF48B6">
        <w:rPr>
          <w:lang w:val="en-GB"/>
        </w:rPr>
        <w:t>:</w:t>
      </w:r>
      <w:r w:rsidR="00CF48B6" w:rsidRPr="00CF48B6">
        <w:rPr>
          <w:rFonts w:ascii="Arial" w:hAnsi="Arial" w:cs="Arial"/>
          <w:color w:val="6F8297"/>
          <w:sz w:val="33"/>
          <w:szCs w:val="33"/>
          <w:shd w:val="clear" w:color="auto" w:fill="F5F7FA"/>
        </w:rPr>
        <w:t xml:space="preserve"> </w:t>
      </w:r>
      <w:r w:rsidR="00CF48B6" w:rsidRPr="00CF48B6">
        <w:t xml:space="preserve">Europe – </w:t>
      </w:r>
      <w:r w:rsidR="00F721C3">
        <w:t>We</w:t>
      </w:r>
      <w:r w:rsidR="00CF48B6" w:rsidRPr="00CF48B6">
        <w:t>stern</w:t>
      </w:r>
    </w:p>
    <w:p w:rsidR="004B2F5F" w:rsidRDefault="004B2F5F" w:rsidP="004B2F5F">
      <w:pPr>
        <w:rPr>
          <w:b/>
          <w:bCs/>
          <w:lang w:val="en-GB"/>
        </w:rPr>
      </w:pPr>
      <w:r>
        <w:rPr>
          <w:b/>
          <w:bCs/>
          <w:lang w:val="en-GB"/>
        </w:rPr>
        <w:t>Short description</w:t>
      </w:r>
    </w:p>
    <w:p w:rsidR="004B2F5F" w:rsidRPr="004B2F5F" w:rsidRDefault="00C56EBB" w:rsidP="00F721C3">
      <w:pPr>
        <w:rPr>
          <w:lang w:val="en-GB"/>
        </w:rPr>
      </w:pPr>
      <w:r>
        <w:rPr>
          <w:lang w:val="en-GB"/>
        </w:rPr>
        <w:t xml:space="preserve">A </w:t>
      </w:r>
      <w:r w:rsidR="00F721C3">
        <w:rPr>
          <w:lang w:val="en-GB"/>
        </w:rPr>
        <w:t xml:space="preserve">painting of a German Jewish family at the start of Shabbat by Moritz Daniel Oppenheim. </w:t>
      </w:r>
    </w:p>
    <w:p w:rsidR="004B2F5F" w:rsidRPr="004B2F5F" w:rsidRDefault="004B2F5F" w:rsidP="004B2F5F">
      <w:pPr>
        <w:rPr>
          <w:b/>
          <w:bCs/>
          <w:lang w:val="en-GB"/>
        </w:rPr>
      </w:pPr>
      <w:r w:rsidRPr="004B2F5F">
        <w:rPr>
          <w:b/>
          <w:bCs/>
          <w:lang w:val="en-GB"/>
        </w:rPr>
        <w:t>Detailed description</w:t>
      </w:r>
    </w:p>
    <w:p w:rsidR="00F721C3" w:rsidRPr="00F721C3" w:rsidRDefault="00CF48B6" w:rsidP="00F721C3">
      <w:pPr>
        <w:rPr>
          <w:lang w:val="en-GB"/>
        </w:rPr>
      </w:pPr>
      <w:r w:rsidRPr="00CF48B6">
        <w:rPr>
          <w:b/>
          <w:bCs/>
        </w:rPr>
        <w:t>​</w:t>
      </w:r>
      <w:r w:rsidR="00F721C3" w:rsidRPr="00F721C3">
        <w:rPr>
          <w:rFonts w:ascii="Arial" w:eastAsia="Times New Roman" w:hAnsi="Arial" w:cs="Arial"/>
          <w:color w:val="6F8297"/>
          <w:sz w:val="33"/>
          <w:szCs w:val="33"/>
          <w:lang w:val="en-GB" w:eastAsia="en-GB"/>
        </w:rPr>
        <w:t xml:space="preserve"> </w:t>
      </w:r>
      <w:r w:rsidR="00F721C3" w:rsidRPr="00F721C3">
        <w:rPr>
          <w:lang w:val="en-GB"/>
        </w:rPr>
        <w:t>​The painting by Moritz Daniel Oppenheim shows a man holding the hand of his son as he looks at his pocket watch, possibly checking if Shabbat has begun. He is holding his son’s hand, and his son is holding a book (presumably a siddur). It looks as if they are about to set out to the synagogue for Shabbat evening prayers. A woman, probably the mother, is lighting the Shabbat candles, which are in a Shabbat lamp called a </w:t>
      </w:r>
      <w:proofErr w:type="spellStart"/>
      <w:r w:rsidR="00F721C3" w:rsidRPr="00F721C3">
        <w:rPr>
          <w:i/>
          <w:iCs/>
          <w:lang w:val="en-GB"/>
        </w:rPr>
        <w:t>Judenstern</w:t>
      </w:r>
      <w:proofErr w:type="spellEnd"/>
      <w:r w:rsidR="00F721C3" w:rsidRPr="00F721C3">
        <w:rPr>
          <w:i/>
          <w:iCs/>
          <w:lang w:val="en-GB"/>
        </w:rPr>
        <w:t> </w:t>
      </w:r>
      <w:r w:rsidR="00F721C3" w:rsidRPr="00F721C3">
        <w:rPr>
          <w:lang w:val="en-GB"/>
        </w:rPr>
        <w:t>(German for a Jewish star) that was common at this time in central Europe, and reciting the blessing. The Shabbat lamp hangs from the ceiling and has six branches, echoing a six-pointed star. The lighting of the candles serves two purposes: to honour the Shabbat and to light up the home and create a homely atmosphere. The table is laid with a white tablecloth, which was traditionally used to express the purity and sanctity of Shabbat. The family are all wearing typical German clothing of the time. On the wall is a plaque that reads “</w:t>
      </w:r>
      <w:proofErr w:type="spellStart"/>
      <w:r w:rsidR="00F721C3" w:rsidRPr="00F721C3">
        <w:rPr>
          <w:lang w:val="en-GB"/>
        </w:rPr>
        <w:t>Mizrach</w:t>
      </w:r>
      <w:proofErr w:type="spellEnd"/>
      <w:r w:rsidR="00F721C3" w:rsidRPr="00F721C3">
        <w:rPr>
          <w:lang w:val="en-GB"/>
        </w:rPr>
        <w:t xml:space="preserve">” – a traditional reminder of the direction of Jerusalem – and there </w:t>
      </w:r>
      <w:proofErr w:type="gramStart"/>
      <w:r w:rsidR="00F721C3" w:rsidRPr="00F721C3">
        <w:rPr>
          <w:lang w:val="en-GB"/>
        </w:rPr>
        <w:t>is also</w:t>
      </w:r>
      <w:proofErr w:type="gramEnd"/>
      <w:r w:rsidR="00F721C3" w:rsidRPr="00F721C3">
        <w:rPr>
          <w:lang w:val="en-GB"/>
        </w:rPr>
        <w:t xml:space="preserve"> a </w:t>
      </w:r>
      <w:proofErr w:type="spellStart"/>
      <w:r w:rsidR="00F721C3" w:rsidRPr="00F721C3">
        <w:rPr>
          <w:i/>
          <w:iCs/>
          <w:lang w:val="en-GB"/>
        </w:rPr>
        <w:t>havdala</w:t>
      </w:r>
      <w:proofErr w:type="spellEnd"/>
      <w:r w:rsidR="00F721C3" w:rsidRPr="00F721C3">
        <w:rPr>
          <w:i/>
          <w:iCs/>
          <w:lang w:val="en-GB"/>
        </w:rPr>
        <w:t> </w:t>
      </w:r>
      <w:r w:rsidR="00F721C3" w:rsidRPr="00F721C3">
        <w:rPr>
          <w:lang w:val="en-GB"/>
        </w:rPr>
        <w:t>set in the background. The table seems laid ready for the traditional Shabbat meal.</w:t>
      </w:r>
    </w:p>
    <w:p w:rsidR="00F721C3" w:rsidRPr="00F721C3" w:rsidRDefault="00F721C3" w:rsidP="00F721C3">
      <w:pPr>
        <w:rPr>
          <w:lang w:val="en-GB"/>
        </w:rPr>
      </w:pPr>
    </w:p>
    <w:p w:rsidR="00F721C3" w:rsidRPr="00F721C3" w:rsidRDefault="00F721C3" w:rsidP="00F721C3">
      <w:pPr>
        <w:rPr>
          <w:lang w:val="en-GB"/>
        </w:rPr>
      </w:pPr>
      <w:r w:rsidRPr="00F721C3">
        <w:rPr>
          <w:b/>
          <w:bCs/>
          <w:lang w:val="en-GB"/>
        </w:rPr>
        <w:t>Would You Like to Know More?</w:t>
      </w:r>
    </w:p>
    <w:p w:rsidR="00F721C3" w:rsidRPr="00F721C3" w:rsidRDefault="00F721C3" w:rsidP="00F721C3">
      <w:pPr>
        <w:rPr>
          <w:lang w:val="en-GB"/>
        </w:rPr>
      </w:pPr>
      <w:r w:rsidRPr="00F721C3">
        <w:rPr>
          <w:b/>
          <w:bCs/>
          <w:lang w:val="en-GB"/>
        </w:rPr>
        <w:t>Moritz Oppenheim </w:t>
      </w:r>
      <w:r w:rsidRPr="00F721C3">
        <w:rPr>
          <w:lang w:val="en-GB"/>
        </w:rPr>
        <w:t xml:space="preserve">– Moritz Oppenheim (1800–1882) is considered the first European Jewish painter, since he was the first to receive a classical art education and to gain recognition from non-Jewish German society. Unlike many of his contemporaries, Oppenheim was very connected to his Jewish background and sought to depict it in a positive light through his paintings. He worked during a complicated period for German Jewry: on the one hand, they were trying to become emancipated, </w:t>
      </w:r>
      <w:proofErr w:type="gramStart"/>
      <w:r w:rsidRPr="00F721C3">
        <w:rPr>
          <w:lang w:val="en-GB"/>
        </w:rPr>
        <w:t>free-thinking</w:t>
      </w:r>
      <w:proofErr w:type="gramEnd"/>
      <w:r w:rsidRPr="00F721C3">
        <w:rPr>
          <w:lang w:val="en-GB"/>
        </w:rPr>
        <w:t xml:space="preserve"> Jews who were assimilated into German society, while they were also striving to retain their Jewish identity. Oppenheim’s paintings reflect the pre-Emancipation world of the ghetto in a positive light for both his non-Jewish and Jewish audiences. Jewish life in Oppenheim’s paintings is a warm, family experience filled with books and learning in which children look to their elders for guidance and inspiration. Copies of Oppenheim’s works appeared in books and on postcards and porcelain and pewter plates.</w:t>
      </w:r>
    </w:p>
    <w:p w:rsidR="00F721C3" w:rsidRPr="00F721C3" w:rsidRDefault="00F721C3" w:rsidP="00F721C3">
      <w:pPr>
        <w:rPr>
          <w:lang w:val="en-GB"/>
        </w:rPr>
      </w:pPr>
      <w:r w:rsidRPr="00F721C3">
        <w:rPr>
          <w:b/>
          <w:bCs/>
          <w:lang w:val="en-GB"/>
        </w:rPr>
        <w:t>The Jewish Community of Germany </w:t>
      </w:r>
      <w:r w:rsidRPr="00F721C3">
        <w:rPr>
          <w:lang w:val="en-GB"/>
        </w:rPr>
        <w:t xml:space="preserve">– The first evidence of Jews living in Germany is from the early </w:t>
      </w:r>
      <w:proofErr w:type="gramStart"/>
      <w:r w:rsidRPr="00F721C3">
        <w:rPr>
          <w:lang w:val="en-GB"/>
        </w:rPr>
        <w:t>Middle</w:t>
      </w:r>
      <w:proofErr w:type="gramEnd"/>
      <w:r w:rsidRPr="00F721C3">
        <w:rPr>
          <w:lang w:val="en-GB"/>
        </w:rPr>
        <w:t xml:space="preserve"> Ages. </w:t>
      </w:r>
      <w:proofErr w:type="gramStart"/>
      <w:r w:rsidRPr="00F721C3">
        <w:rPr>
          <w:lang w:val="en-GB"/>
        </w:rPr>
        <w:t>As in other European countries, the Jews in Germany prospered in trade, industry, agriculture, and money lending but were also victims of persecution, false accusations, and massacres.</w:t>
      </w:r>
      <w:proofErr w:type="gramEnd"/>
      <w:r w:rsidRPr="00F721C3">
        <w:rPr>
          <w:lang w:val="en-GB"/>
        </w:rPr>
        <w:t xml:space="preserve"> The cities of Mainz, Speyer, and Worms were great centres of Jewish learning, but at the time of the Crusades, entire communities were murdered there. In the fourteenth </w:t>
      </w:r>
      <w:r w:rsidRPr="00F721C3">
        <w:rPr>
          <w:lang w:val="en-GB"/>
        </w:rPr>
        <w:lastRenderedPageBreak/>
        <w:t>century, Jews were blamed for the outbreak of the Black Death, and following mass slaughter, many fled to Poland. In the following centuries the persecution of German Jews continued, despite the changes of the renaissance period. Change came towards the end of the eighteenth century with new ideas of religious equality and Moses Mendelssohn’s steps to promote integration and a Jewish Enlightenment (</w:t>
      </w:r>
      <w:proofErr w:type="spellStart"/>
      <w:r w:rsidRPr="00F721C3">
        <w:rPr>
          <w:lang w:val="en-GB"/>
        </w:rPr>
        <w:t>Haskala</w:t>
      </w:r>
      <w:proofErr w:type="spellEnd"/>
      <w:r w:rsidRPr="00F721C3">
        <w:rPr>
          <w:lang w:val="en-GB"/>
        </w:rPr>
        <w:t xml:space="preserve">) and to create bonds with the Christian society. The nineteenth century brought pogroms known as the Hep-Hep riots but also gradual emancipation. Jews became increasingly integrated into the German society, and many became part of the intellectual, financial, and political elite of the country. In 1933 more than half a million Jews lived in Germany. However, anti-Semitism was on the rise, and the Nazi party grew in strength. More than 300,000 German Jews fled the country in the early years of the Nazi regime, while the Jews who stayed were victim to pogroms such as the November Pogrom (named by the Nazis Kristallnacht), anti-Jewish laws, and ultimately deportation to ghettos and death camps in Eastern Europe. During the </w:t>
      </w:r>
      <w:proofErr w:type="gramStart"/>
      <w:r w:rsidRPr="00F721C3">
        <w:rPr>
          <w:lang w:val="en-GB"/>
        </w:rPr>
        <w:t>Holocaust</w:t>
      </w:r>
      <w:proofErr w:type="gramEnd"/>
      <w:r w:rsidRPr="00F721C3">
        <w:rPr>
          <w:lang w:val="en-GB"/>
        </w:rPr>
        <w:t xml:space="preserve"> more than 130,000 German Jews were murdered. After the war, the Jewish community of Germany slowly began to rebuild itself, and in the </w:t>
      </w:r>
      <w:proofErr w:type="gramStart"/>
      <w:r w:rsidRPr="00F721C3">
        <w:rPr>
          <w:lang w:val="en-GB"/>
        </w:rPr>
        <w:t>1990s</w:t>
      </w:r>
      <w:proofErr w:type="gramEnd"/>
      <w:r w:rsidRPr="00F721C3">
        <w:rPr>
          <w:lang w:val="en-GB"/>
        </w:rPr>
        <w:t xml:space="preserve"> many Jews from the former Soviet Union arrived in the country, such that today the majority of Jews in Germany are of Russian origin. The estimated number of Jews in Germany today is approximately 250,000.</w:t>
      </w:r>
    </w:p>
    <w:p w:rsidR="00F721C3" w:rsidRPr="00F721C3" w:rsidRDefault="00F721C3" w:rsidP="00F721C3">
      <w:pPr>
        <w:rPr>
          <w:lang w:val="en-GB"/>
        </w:rPr>
      </w:pPr>
      <w:r w:rsidRPr="00F721C3">
        <w:rPr>
          <w:b/>
          <w:bCs/>
          <w:lang w:val="en-GB"/>
        </w:rPr>
        <w:t>Shabbat </w:t>
      </w:r>
      <w:r w:rsidRPr="00F721C3">
        <w:rPr>
          <w:lang w:val="en-GB"/>
        </w:rPr>
        <w:t xml:space="preserve">– Shabbat is the Jewish name for Saturday, the Jewish day of rest. According to Jewish tradition, this day commemorates the final, seventh day of God’s creation of the world. Shabbat is observed from </w:t>
      </w:r>
      <w:proofErr w:type="gramStart"/>
      <w:r w:rsidRPr="00F721C3">
        <w:rPr>
          <w:lang w:val="en-GB"/>
        </w:rPr>
        <w:t>just before sunset on Friday night until the appearance of three stars on Saturday night</w:t>
      </w:r>
      <w:proofErr w:type="gramEnd"/>
      <w:r w:rsidRPr="00F721C3">
        <w:rPr>
          <w:lang w:val="en-GB"/>
        </w:rPr>
        <w:t>. The Talmud devotes an entire tractate to the rules of Shabbat and derives 39 types of forbidden activities. These include using electricity, writing, and other actions that are considered forms of creating. Shabbat is, instead, a day for family, community, prayer, and reflection. Traditionally Shabbat is ushered in by lighting candles, reciting the blessings over wine, Kiddush, and over the two loaves of special Shabbat bread, </w:t>
      </w:r>
      <w:r w:rsidRPr="00F721C3">
        <w:rPr>
          <w:i/>
          <w:iCs/>
          <w:lang w:val="en-GB"/>
        </w:rPr>
        <w:t>challah</w:t>
      </w:r>
      <w:r w:rsidRPr="00F721C3">
        <w:rPr>
          <w:lang w:val="en-GB"/>
        </w:rPr>
        <w:t>, and enjoying a festive meal. Shabbat is marked in the synagogue by a special additional prayer, known as </w:t>
      </w:r>
      <w:proofErr w:type="spellStart"/>
      <w:r w:rsidRPr="00F721C3">
        <w:rPr>
          <w:i/>
          <w:iCs/>
          <w:lang w:val="en-GB"/>
        </w:rPr>
        <w:t>Musaf</w:t>
      </w:r>
      <w:proofErr w:type="spellEnd"/>
      <w:r w:rsidRPr="00F721C3">
        <w:rPr>
          <w:lang w:val="en-GB"/>
        </w:rPr>
        <w:t>, and the reading of the weekly Torah portion. The end of Shabbat is marked by the </w:t>
      </w:r>
      <w:r w:rsidRPr="00F721C3">
        <w:rPr>
          <w:i/>
          <w:iCs/>
          <w:lang w:val="en-GB"/>
        </w:rPr>
        <w:t>Havdalah </w:t>
      </w:r>
      <w:r w:rsidRPr="00F721C3">
        <w:rPr>
          <w:lang w:val="en-GB"/>
        </w:rPr>
        <w:t xml:space="preserve">ceremony. In Israel, secular Jews also enjoy Shabbat by eating Friday night dinner with their </w:t>
      </w:r>
      <w:proofErr w:type="gramStart"/>
      <w:r w:rsidRPr="00F721C3">
        <w:rPr>
          <w:lang w:val="en-GB"/>
        </w:rPr>
        <w:t>family and friends</w:t>
      </w:r>
      <w:proofErr w:type="gramEnd"/>
      <w:r w:rsidRPr="00F721C3">
        <w:rPr>
          <w:lang w:val="en-GB"/>
        </w:rPr>
        <w:t xml:space="preserve"> and spending time together in the countryside or on the beach. Most workplaces are closed on Shabbat.</w:t>
      </w:r>
    </w:p>
    <w:p w:rsidR="00F721C3" w:rsidRPr="00F721C3" w:rsidRDefault="00F721C3" w:rsidP="00F721C3">
      <w:pPr>
        <w:rPr>
          <w:lang w:val="en-GB"/>
        </w:rPr>
      </w:pPr>
      <w:r w:rsidRPr="00F721C3">
        <w:rPr>
          <w:b/>
          <w:bCs/>
          <w:lang w:val="en-GB"/>
        </w:rPr>
        <w:t>Shabbat Candles </w:t>
      </w:r>
      <w:r w:rsidRPr="00F721C3">
        <w:rPr>
          <w:lang w:val="en-GB"/>
        </w:rPr>
        <w:t>– Shabbat candles are lit to usher in Shabbat on Friday night. At least two candles are lit, although many people light more, with two candles represent the two versions of the commandment to celebrate Shabbat found in the ten commandments: one using the word </w:t>
      </w:r>
      <w:proofErr w:type="spellStart"/>
      <w:r w:rsidRPr="00F721C3">
        <w:rPr>
          <w:i/>
          <w:iCs/>
          <w:lang w:val="en-GB"/>
        </w:rPr>
        <w:t>shamor</w:t>
      </w:r>
      <w:proofErr w:type="spellEnd"/>
      <w:r w:rsidRPr="00F721C3">
        <w:rPr>
          <w:i/>
          <w:iCs/>
          <w:lang w:val="en-GB"/>
        </w:rPr>
        <w:t> </w:t>
      </w:r>
      <w:r w:rsidRPr="00F721C3">
        <w:rPr>
          <w:lang w:val="en-GB"/>
        </w:rPr>
        <w:t>(keep) and one using the word </w:t>
      </w:r>
      <w:proofErr w:type="spellStart"/>
      <w:r w:rsidRPr="00F721C3">
        <w:rPr>
          <w:i/>
          <w:iCs/>
          <w:lang w:val="en-GB"/>
        </w:rPr>
        <w:t>zachor</w:t>
      </w:r>
      <w:proofErr w:type="spellEnd"/>
      <w:r w:rsidRPr="00F721C3">
        <w:rPr>
          <w:i/>
          <w:iCs/>
          <w:lang w:val="en-GB"/>
        </w:rPr>
        <w:t> </w:t>
      </w:r>
      <w:r w:rsidRPr="00F721C3">
        <w:rPr>
          <w:lang w:val="en-GB"/>
        </w:rPr>
        <w:t>(remember). Candles are lit for the purpose of </w:t>
      </w:r>
      <w:r w:rsidRPr="00F721C3">
        <w:rPr>
          <w:i/>
          <w:iCs/>
          <w:lang w:val="en-GB"/>
        </w:rPr>
        <w:t>shalom </w:t>
      </w:r>
      <w:proofErr w:type="spellStart"/>
      <w:r w:rsidRPr="00F721C3">
        <w:rPr>
          <w:i/>
          <w:iCs/>
          <w:lang w:val="en-GB"/>
        </w:rPr>
        <w:t>bayit</w:t>
      </w:r>
      <w:proofErr w:type="spellEnd"/>
      <w:r w:rsidRPr="00F721C3">
        <w:rPr>
          <w:i/>
          <w:iCs/>
          <w:lang w:val="en-GB"/>
        </w:rPr>
        <w:t> </w:t>
      </w:r>
      <w:r w:rsidRPr="00F721C3">
        <w:rPr>
          <w:lang w:val="en-GB"/>
        </w:rPr>
        <w:t>(peace in the house) and </w:t>
      </w:r>
      <w:proofErr w:type="spellStart"/>
      <w:r w:rsidRPr="00F721C3">
        <w:rPr>
          <w:i/>
          <w:iCs/>
          <w:lang w:val="en-GB"/>
        </w:rPr>
        <w:t>oneg</w:t>
      </w:r>
      <w:proofErr w:type="spellEnd"/>
      <w:r w:rsidRPr="00F721C3">
        <w:rPr>
          <w:i/>
          <w:iCs/>
          <w:lang w:val="en-GB"/>
        </w:rPr>
        <w:t> Shabbat </w:t>
      </w:r>
      <w:r w:rsidRPr="00F721C3">
        <w:rPr>
          <w:lang w:val="en-GB"/>
        </w:rPr>
        <w:t>(Shabbat pleasure), since without the light of the candles, the family would not be able to see or enjoy their Shabbat dinner. The candles are therefore traditionally lit on the dining room table or in the room where the meal will be eaten. The procedure for lighting Shabbat candles includes reciting the blessing for the candles, which officially initiates Shabbat. The candles are usually lit by the women of the family, and while reciting the blessing they traditionally stretch their arms to hide the flames.</w:t>
      </w:r>
    </w:p>
    <w:p w:rsidR="004B2F5F" w:rsidRDefault="004B2F5F" w:rsidP="00F721C3">
      <w:pPr>
        <w:rPr>
          <w:b/>
          <w:bCs/>
          <w:lang w:val="en-GB"/>
        </w:rPr>
      </w:pPr>
    </w:p>
    <w:p w:rsidR="00F721C3" w:rsidRDefault="00F721C3" w:rsidP="00F721C3">
      <w:pPr>
        <w:rPr>
          <w:b/>
          <w:bCs/>
          <w:lang w:val="en-GB"/>
        </w:rPr>
      </w:pPr>
    </w:p>
    <w:p w:rsidR="008F3840" w:rsidRPr="008F3840" w:rsidRDefault="008F3840" w:rsidP="008F3840">
      <w:pPr>
        <w:rPr>
          <w:b/>
          <w:bCs/>
          <w:lang w:val="en-GB"/>
        </w:rPr>
      </w:pPr>
      <w:r w:rsidRPr="008F3840">
        <w:rPr>
          <w:b/>
          <w:bCs/>
          <w:lang w:val="en-GB"/>
        </w:rPr>
        <w:lastRenderedPageBreak/>
        <w:t>Teaching Suggestions</w:t>
      </w:r>
    </w:p>
    <w:p w:rsidR="00F721C3" w:rsidRPr="00F721C3" w:rsidRDefault="00CF48B6" w:rsidP="00F721C3">
      <w:pPr>
        <w:rPr>
          <w:b/>
          <w:bCs/>
          <w:lang w:val="en-GB"/>
        </w:rPr>
      </w:pPr>
      <w:r w:rsidRPr="00CF48B6">
        <w:rPr>
          <w:b/>
          <w:bCs/>
          <w:lang w:val="en-GB"/>
        </w:rPr>
        <w:t>​</w:t>
      </w:r>
      <w:r w:rsidR="00F721C3" w:rsidRPr="00F721C3">
        <w:rPr>
          <w:rFonts w:ascii="Arial" w:eastAsia="Times New Roman" w:hAnsi="Arial" w:cs="Arial"/>
          <w:color w:val="6F8297"/>
          <w:sz w:val="33"/>
          <w:szCs w:val="33"/>
          <w:lang w:val="en-GB" w:eastAsia="en-GB"/>
        </w:rPr>
        <w:t xml:space="preserve"> </w:t>
      </w:r>
      <w:r w:rsidR="00F721C3" w:rsidRPr="00F721C3">
        <w:rPr>
          <w:b/>
          <w:bCs/>
          <w:lang w:val="en-GB"/>
        </w:rPr>
        <w:t>​Jewish Studies</w:t>
      </w:r>
      <w:r w:rsidR="00F721C3" w:rsidRPr="00F721C3">
        <w:rPr>
          <w:lang w:val="en-GB"/>
        </w:rPr>
        <w:t> teachers can use this painting when teaching about Shabbat and its traditional practices.</w:t>
      </w:r>
    </w:p>
    <w:p w:rsidR="00F721C3" w:rsidRPr="00F721C3" w:rsidRDefault="00F721C3" w:rsidP="00F721C3">
      <w:pPr>
        <w:rPr>
          <w:b/>
          <w:bCs/>
          <w:lang w:val="en-GB"/>
        </w:rPr>
      </w:pPr>
      <w:r w:rsidRPr="00F721C3">
        <w:rPr>
          <w:b/>
          <w:bCs/>
          <w:lang w:val="en-GB"/>
        </w:rPr>
        <w:t>Art </w:t>
      </w:r>
      <w:r w:rsidRPr="00F721C3">
        <w:rPr>
          <w:lang w:val="en-GB"/>
        </w:rPr>
        <w:t>teachers can use this painting to discuss and compare art on Jewish themes and to learn about the artist Moritz Daniel Oppenheim.</w:t>
      </w:r>
    </w:p>
    <w:p w:rsidR="00F721C3" w:rsidRPr="00F721C3" w:rsidRDefault="00F721C3" w:rsidP="00F721C3">
      <w:pPr>
        <w:rPr>
          <w:b/>
          <w:bCs/>
          <w:lang w:val="en-GB"/>
        </w:rPr>
      </w:pPr>
      <w:r w:rsidRPr="00F721C3">
        <w:rPr>
          <w:b/>
          <w:bCs/>
          <w:lang w:val="en-GB"/>
        </w:rPr>
        <w:t>Fashion Design </w:t>
      </w:r>
      <w:r w:rsidRPr="00F721C3">
        <w:rPr>
          <w:lang w:val="en-GB"/>
        </w:rPr>
        <w:t>students can use this painting to analyse Jewish dress in Germany in the nineteenth century. </w:t>
      </w:r>
    </w:p>
    <w:p w:rsidR="00F721C3" w:rsidRPr="00F721C3" w:rsidRDefault="00F721C3" w:rsidP="00F721C3">
      <w:pPr>
        <w:rPr>
          <w:b/>
          <w:bCs/>
          <w:lang w:val="en-GB"/>
        </w:rPr>
      </w:pPr>
      <w:r w:rsidRPr="00F721C3">
        <w:rPr>
          <w:b/>
          <w:bCs/>
          <w:lang w:val="en-GB"/>
        </w:rPr>
        <w:t>Jewish History</w:t>
      </w:r>
      <w:r w:rsidRPr="00F721C3">
        <w:rPr>
          <w:lang w:val="en-GB"/>
        </w:rPr>
        <w:t> teachers can use this painting when teaching about Jewish life in Germany in the nineteenth century. </w:t>
      </w:r>
    </w:p>
    <w:p w:rsidR="007E4371" w:rsidRDefault="007E4371" w:rsidP="00F721C3">
      <w:pPr>
        <w:rPr>
          <w:b/>
          <w:bCs/>
          <w:lang w:val="en-GB"/>
        </w:rPr>
      </w:pPr>
    </w:p>
    <w:p w:rsidR="0019412B" w:rsidRDefault="0019412B" w:rsidP="008F3840">
      <w:pPr>
        <w:rPr>
          <w:b/>
          <w:bCs/>
          <w:lang w:val="en-GB"/>
        </w:rPr>
      </w:pPr>
    </w:p>
    <w:p w:rsidR="008F3840" w:rsidRPr="008F3840" w:rsidRDefault="008F3840" w:rsidP="008F3840">
      <w:pPr>
        <w:rPr>
          <w:b/>
          <w:bCs/>
          <w:lang w:val="en-GB"/>
        </w:rPr>
      </w:pPr>
      <w:r w:rsidRPr="008F3840">
        <w:rPr>
          <w:b/>
          <w:bCs/>
          <w:lang w:val="en-GB"/>
        </w:rPr>
        <w:t>Discussion Points</w:t>
      </w:r>
    </w:p>
    <w:p w:rsidR="00F721C3" w:rsidRPr="00F721C3" w:rsidRDefault="00F721C3" w:rsidP="00F721C3">
      <w:pPr>
        <w:rPr>
          <w:b/>
          <w:bCs/>
          <w:lang w:val="en-GB"/>
        </w:rPr>
      </w:pPr>
      <w:r w:rsidRPr="00F721C3">
        <w:rPr>
          <w:b/>
          <w:bCs/>
          <w:lang w:val="en-GB"/>
        </w:rPr>
        <w:t>Observation</w:t>
      </w:r>
    </w:p>
    <w:p w:rsidR="00F721C3" w:rsidRPr="00F721C3" w:rsidRDefault="00F721C3" w:rsidP="00F721C3">
      <w:pPr>
        <w:numPr>
          <w:ilvl w:val="0"/>
          <w:numId w:val="31"/>
        </w:numPr>
        <w:rPr>
          <w:lang w:val="en-GB"/>
        </w:rPr>
      </w:pPr>
      <w:r w:rsidRPr="00F721C3">
        <w:rPr>
          <w:lang w:val="en-GB"/>
        </w:rPr>
        <w:t>Who is in the picture?</w:t>
      </w:r>
    </w:p>
    <w:p w:rsidR="00F721C3" w:rsidRPr="00F721C3" w:rsidRDefault="00F721C3" w:rsidP="00F721C3">
      <w:pPr>
        <w:numPr>
          <w:ilvl w:val="0"/>
          <w:numId w:val="31"/>
        </w:numPr>
        <w:rPr>
          <w:lang w:val="en-GB"/>
        </w:rPr>
      </w:pPr>
      <w:r w:rsidRPr="00F721C3">
        <w:rPr>
          <w:lang w:val="en-GB"/>
        </w:rPr>
        <w:t>What are each of the characters doing?</w:t>
      </w:r>
    </w:p>
    <w:p w:rsidR="00F721C3" w:rsidRPr="00F721C3" w:rsidRDefault="00F721C3" w:rsidP="00F721C3">
      <w:pPr>
        <w:numPr>
          <w:ilvl w:val="0"/>
          <w:numId w:val="31"/>
        </w:numPr>
        <w:rPr>
          <w:lang w:val="en-GB"/>
        </w:rPr>
      </w:pPr>
      <w:r w:rsidRPr="00F721C3">
        <w:rPr>
          <w:lang w:val="en-GB"/>
        </w:rPr>
        <w:t>What day of the week is this?</w:t>
      </w:r>
    </w:p>
    <w:p w:rsidR="00F721C3" w:rsidRPr="00F721C3" w:rsidRDefault="00F721C3" w:rsidP="00F721C3">
      <w:pPr>
        <w:numPr>
          <w:ilvl w:val="0"/>
          <w:numId w:val="31"/>
        </w:numPr>
        <w:rPr>
          <w:lang w:val="en-GB"/>
        </w:rPr>
      </w:pPr>
      <w:r w:rsidRPr="00F721C3">
        <w:rPr>
          <w:lang w:val="en-GB"/>
        </w:rPr>
        <w:t>What time of day is this?</w:t>
      </w:r>
    </w:p>
    <w:p w:rsidR="00F721C3" w:rsidRPr="00F721C3" w:rsidRDefault="00F721C3" w:rsidP="00F721C3">
      <w:pPr>
        <w:numPr>
          <w:ilvl w:val="0"/>
          <w:numId w:val="31"/>
        </w:numPr>
        <w:rPr>
          <w:lang w:val="en-GB"/>
        </w:rPr>
      </w:pPr>
      <w:r w:rsidRPr="00F721C3">
        <w:rPr>
          <w:lang w:val="en-GB"/>
        </w:rPr>
        <w:t>Describe the room. What Jewish items do you see?</w:t>
      </w:r>
    </w:p>
    <w:p w:rsidR="00F721C3" w:rsidRPr="00F721C3" w:rsidRDefault="00F721C3" w:rsidP="00F721C3">
      <w:pPr>
        <w:numPr>
          <w:ilvl w:val="0"/>
          <w:numId w:val="31"/>
        </w:numPr>
        <w:rPr>
          <w:lang w:val="en-GB"/>
        </w:rPr>
      </w:pPr>
      <w:r w:rsidRPr="00F721C3">
        <w:rPr>
          <w:lang w:val="en-GB"/>
        </w:rPr>
        <w:t>What is written on the postcard?</w:t>
      </w:r>
      <w:r w:rsidRPr="00F721C3">
        <w:rPr>
          <w:lang w:val="en-GB"/>
        </w:rPr>
        <w:br/>
        <w:t>What language is it written in?</w:t>
      </w:r>
    </w:p>
    <w:p w:rsidR="00F721C3" w:rsidRPr="00F721C3" w:rsidRDefault="00F721C3" w:rsidP="00F721C3">
      <w:pPr>
        <w:rPr>
          <w:b/>
          <w:bCs/>
          <w:lang w:val="en-GB"/>
        </w:rPr>
      </w:pPr>
      <w:r w:rsidRPr="00F721C3">
        <w:rPr>
          <w:b/>
          <w:bCs/>
          <w:lang w:val="en-GB"/>
        </w:rPr>
        <w:t xml:space="preserve">Reading </w:t>
      </w:r>
      <w:proofErr w:type="gramStart"/>
      <w:r w:rsidRPr="00F721C3">
        <w:rPr>
          <w:b/>
          <w:bCs/>
          <w:lang w:val="en-GB"/>
        </w:rPr>
        <w:t>Between</w:t>
      </w:r>
      <w:proofErr w:type="gramEnd"/>
      <w:r w:rsidRPr="00F721C3">
        <w:rPr>
          <w:b/>
          <w:bCs/>
          <w:lang w:val="en-GB"/>
        </w:rPr>
        <w:t xml:space="preserve"> the Lines</w:t>
      </w:r>
    </w:p>
    <w:p w:rsidR="00F721C3" w:rsidRPr="00F721C3" w:rsidRDefault="00F721C3" w:rsidP="00F721C3">
      <w:pPr>
        <w:numPr>
          <w:ilvl w:val="0"/>
          <w:numId w:val="32"/>
        </w:numPr>
        <w:rPr>
          <w:lang w:val="en-GB"/>
        </w:rPr>
      </w:pPr>
      <w:r w:rsidRPr="00F721C3">
        <w:rPr>
          <w:lang w:val="en-GB"/>
        </w:rPr>
        <w:t>What hints are there that this scene is taking place at the beginning of the Shabbat?</w:t>
      </w:r>
    </w:p>
    <w:p w:rsidR="00F721C3" w:rsidRPr="00F721C3" w:rsidRDefault="00F721C3" w:rsidP="00F721C3">
      <w:pPr>
        <w:numPr>
          <w:ilvl w:val="1"/>
          <w:numId w:val="32"/>
        </w:numPr>
        <w:rPr>
          <w:lang w:val="en-GB"/>
        </w:rPr>
      </w:pPr>
      <w:r w:rsidRPr="00F721C3">
        <w:rPr>
          <w:lang w:val="en-GB"/>
        </w:rPr>
        <w:t xml:space="preserve">What was the </w:t>
      </w:r>
      <w:proofErr w:type="spellStart"/>
      <w:r w:rsidRPr="00F721C3">
        <w:rPr>
          <w:lang w:val="en-GB"/>
        </w:rPr>
        <w:t>Judenstern</w:t>
      </w:r>
      <w:proofErr w:type="spellEnd"/>
      <w:r w:rsidRPr="00F721C3">
        <w:rPr>
          <w:lang w:val="en-GB"/>
        </w:rPr>
        <w:t xml:space="preserve"> used </w:t>
      </w:r>
      <w:proofErr w:type="gramStart"/>
      <w:r w:rsidRPr="00F721C3">
        <w:rPr>
          <w:lang w:val="en-GB"/>
        </w:rPr>
        <w:t>for</w:t>
      </w:r>
      <w:proofErr w:type="gramEnd"/>
      <w:r w:rsidRPr="00F721C3">
        <w:rPr>
          <w:lang w:val="en-GB"/>
        </w:rPr>
        <w:t>?</w:t>
      </w:r>
    </w:p>
    <w:p w:rsidR="00F721C3" w:rsidRPr="00F721C3" w:rsidRDefault="00F721C3" w:rsidP="00F721C3">
      <w:pPr>
        <w:numPr>
          <w:ilvl w:val="1"/>
          <w:numId w:val="32"/>
        </w:numPr>
        <w:rPr>
          <w:lang w:val="en-GB"/>
        </w:rPr>
      </w:pPr>
      <w:r w:rsidRPr="00F721C3">
        <w:rPr>
          <w:lang w:val="en-GB"/>
        </w:rPr>
        <w:t>Where was it used?</w:t>
      </w:r>
    </w:p>
    <w:p w:rsidR="00F721C3" w:rsidRPr="00F721C3" w:rsidRDefault="00F721C3" w:rsidP="00F721C3">
      <w:pPr>
        <w:numPr>
          <w:ilvl w:val="1"/>
          <w:numId w:val="32"/>
        </w:numPr>
        <w:rPr>
          <w:lang w:val="en-GB"/>
        </w:rPr>
      </w:pPr>
      <w:r w:rsidRPr="00F721C3">
        <w:rPr>
          <w:lang w:val="en-GB"/>
        </w:rPr>
        <w:t xml:space="preserve">What does the word </w:t>
      </w:r>
      <w:proofErr w:type="spellStart"/>
      <w:r w:rsidRPr="00F721C3">
        <w:rPr>
          <w:lang w:val="en-GB"/>
        </w:rPr>
        <w:t>Judenstern</w:t>
      </w:r>
      <w:proofErr w:type="spellEnd"/>
      <w:r w:rsidRPr="00F721C3">
        <w:rPr>
          <w:lang w:val="en-GB"/>
        </w:rPr>
        <w:t xml:space="preserve"> mean?</w:t>
      </w:r>
    </w:p>
    <w:p w:rsidR="00F721C3" w:rsidRPr="00F721C3" w:rsidRDefault="00F721C3" w:rsidP="00F721C3">
      <w:pPr>
        <w:numPr>
          <w:ilvl w:val="0"/>
          <w:numId w:val="32"/>
        </w:numPr>
        <w:rPr>
          <w:lang w:val="en-GB"/>
        </w:rPr>
      </w:pPr>
      <w:r w:rsidRPr="00F721C3">
        <w:rPr>
          <w:lang w:val="en-GB"/>
        </w:rPr>
        <w:t>What is the purpose of the lighting candles at the start of Shabbat?</w:t>
      </w:r>
      <w:r w:rsidRPr="00F721C3">
        <w:rPr>
          <w:lang w:val="en-GB"/>
        </w:rPr>
        <w:br/>
        <w:t>What does it symbolise?</w:t>
      </w:r>
    </w:p>
    <w:p w:rsidR="00F721C3" w:rsidRPr="00F721C3" w:rsidRDefault="00F721C3" w:rsidP="00F721C3">
      <w:pPr>
        <w:numPr>
          <w:ilvl w:val="0"/>
          <w:numId w:val="32"/>
        </w:numPr>
        <w:rPr>
          <w:lang w:val="en-GB"/>
        </w:rPr>
      </w:pPr>
      <w:r w:rsidRPr="00F721C3">
        <w:rPr>
          <w:lang w:val="en-GB"/>
        </w:rPr>
        <w:t>When does Shabbat start?</w:t>
      </w:r>
    </w:p>
    <w:p w:rsidR="00F721C3" w:rsidRPr="00F721C3" w:rsidRDefault="00F721C3" w:rsidP="00F721C3">
      <w:pPr>
        <w:numPr>
          <w:ilvl w:val="0"/>
          <w:numId w:val="32"/>
        </w:numPr>
        <w:rPr>
          <w:lang w:val="en-GB"/>
        </w:rPr>
      </w:pPr>
      <w:r w:rsidRPr="00F721C3">
        <w:rPr>
          <w:lang w:val="en-GB"/>
        </w:rPr>
        <w:t>What is the reason for what the woman is doing?</w:t>
      </w:r>
    </w:p>
    <w:p w:rsidR="00F721C3" w:rsidRPr="00F721C3" w:rsidRDefault="00F721C3" w:rsidP="00F721C3">
      <w:pPr>
        <w:numPr>
          <w:ilvl w:val="0"/>
          <w:numId w:val="32"/>
        </w:numPr>
        <w:rPr>
          <w:lang w:val="en-GB"/>
        </w:rPr>
      </w:pPr>
      <w:r w:rsidRPr="00F721C3">
        <w:rPr>
          <w:lang w:val="en-GB"/>
        </w:rPr>
        <w:t>What does the sign on the wall reading </w:t>
      </w:r>
      <w:proofErr w:type="spellStart"/>
      <w:r w:rsidRPr="00F721C3">
        <w:rPr>
          <w:i/>
          <w:iCs/>
          <w:lang w:val="en-GB"/>
        </w:rPr>
        <w:t>mizrach</w:t>
      </w:r>
      <w:proofErr w:type="spellEnd"/>
      <w:r w:rsidRPr="00F721C3">
        <w:rPr>
          <w:lang w:val="en-GB"/>
        </w:rPr>
        <w:t> symbolise?</w:t>
      </w:r>
    </w:p>
    <w:p w:rsidR="00F721C3" w:rsidRPr="00F721C3" w:rsidRDefault="00F721C3" w:rsidP="00F721C3">
      <w:pPr>
        <w:numPr>
          <w:ilvl w:val="0"/>
          <w:numId w:val="32"/>
        </w:numPr>
        <w:rPr>
          <w:lang w:val="en-GB"/>
        </w:rPr>
      </w:pPr>
      <w:r w:rsidRPr="00F721C3">
        <w:rPr>
          <w:lang w:val="en-GB"/>
        </w:rPr>
        <w:lastRenderedPageBreak/>
        <w:t>What does the picture show about the traditionally different roles of men and women in the Jewish home?</w:t>
      </w:r>
    </w:p>
    <w:p w:rsidR="00F721C3" w:rsidRPr="00F721C3" w:rsidRDefault="00F721C3" w:rsidP="00F721C3">
      <w:pPr>
        <w:numPr>
          <w:ilvl w:val="1"/>
          <w:numId w:val="32"/>
        </w:numPr>
        <w:rPr>
          <w:lang w:val="en-GB"/>
        </w:rPr>
      </w:pPr>
      <w:r w:rsidRPr="00F721C3">
        <w:rPr>
          <w:lang w:val="en-GB"/>
        </w:rPr>
        <w:t>Is this still the case?</w:t>
      </w:r>
    </w:p>
    <w:p w:rsidR="00F721C3" w:rsidRPr="00F721C3" w:rsidRDefault="00F721C3" w:rsidP="00F721C3">
      <w:pPr>
        <w:numPr>
          <w:ilvl w:val="0"/>
          <w:numId w:val="32"/>
        </w:numPr>
        <w:rPr>
          <w:lang w:val="en-GB"/>
        </w:rPr>
      </w:pPr>
      <w:r w:rsidRPr="00F721C3">
        <w:rPr>
          <w:lang w:val="en-GB"/>
        </w:rPr>
        <w:t>This picture painted by Moritz Daniel Oppenheim.</w:t>
      </w:r>
      <w:r w:rsidRPr="00F721C3">
        <w:rPr>
          <w:lang w:val="en-GB"/>
        </w:rPr>
        <w:br/>
        <w:t>Search this </w:t>
      </w:r>
      <w:hyperlink r:id="rId5" w:anchor="query=any%2ccontains%2cOppenheim&amp;indx=9" w:history="1">
        <w:r w:rsidRPr="00F721C3">
          <w:rPr>
            <w:rStyle w:val="Hyperlink"/>
            <w:lang w:val="en-GB"/>
          </w:rPr>
          <w:t>site</w:t>
        </w:r>
      </w:hyperlink>
      <w:r w:rsidRPr="00F721C3">
        <w:rPr>
          <w:lang w:val="en-GB"/>
        </w:rPr>
        <w:t> and other sources for drawings by Oppenheim.</w:t>
      </w:r>
      <w:r w:rsidRPr="00F721C3">
        <w:rPr>
          <w:lang w:val="en-GB"/>
        </w:rPr>
        <w:br/>
        <w:t>What are the subjects of his artwork?</w:t>
      </w:r>
      <w:r w:rsidRPr="00F721C3">
        <w:rPr>
          <w:lang w:val="en-GB"/>
        </w:rPr>
        <w:br/>
        <w:t>Why do you think he chose these subjects?</w:t>
      </w:r>
    </w:p>
    <w:p w:rsidR="00F721C3" w:rsidRPr="00F721C3" w:rsidRDefault="00F721C3" w:rsidP="00F721C3">
      <w:pPr>
        <w:numPr>
          <w:ilvl w:val="0"/>
          <w:numId w:val="32"/>
        </w:numPr>
        <w:rPr>
          <w:lang w:val="en-GB"/>
        </w:rPr>
      </w:pPr>
      <w:r w:rsidRPr="00F721C3">
        <w:rPr>
          <w:lang w:val="en-GB"/>
        </w:rPr>
        <w:t>What was life like for Jews living in Germany in the nineteenth century?</w:t>
      </w:r>
      <w:r w:rsidRPr="00F721C3">
        <w:rPr>
          <w:lang w:val="en-GB"/>
        </w:rPr>
        <w:br/>
        <w:t>Do you think this picture is representative of German Jewry at the time?</w:t>
      </w:r>
      <w:r w:rsidRPr="00F721C3">
        <w:rPr>
          <w:lang w:val="en-GB"/>
        </w:rPr>
        <w:br/>
        <w:t>If so, in what way?</w:t>
      </w:r>
    </w:p>
    <w:p w:rsidR="00F721C3" w:rsidRPr="00F721C3" w:rsidRDefault="00F721C3" w:rsidP="00F721C3">
      <w:pPr>
        <w:rPr>
          <w:b/>
          <w:bCs/>
          <w:lang w:val="en-GB"/>
        </w:rPr>
      </w:pPr>
      <w:r w:rsidRPr="00F721C3">
        <w:rPr>
          <w:b/>
          <w:bCs/>
          <w:lang w:val="en-GB"/>
        </w:rPr>
        <w:t>Connections</w:t>
      </w:r>
    </w:p>
    <w:p w:rsidR="00F721C3" w:rsidRPr="00F721C3" w:rsidRDefault="00F721C3" w:rsidP="00F721C3">
      <w:pPr>
        <w:numPr>
          <w:ilvl w:val="0"/>
          <w:numId w:val="33"/>
        </w:numPr>
        <w:rPr>
          <w:lang w:val="en-GB"/>
        </w:rPr>
      </w:pPr>
      <w:r w:rsidRPr="00F721C3">
        <w:rPr>
          <w:lang w:val="en-GB"/>
        </w:rPr>
        <w:t>What do you feel when you look at this picture?</w:t>
      </w:r>
    </w:p>
    <w:p w:rsidR="00F721C3" w:rsidRPr="00F721C3" w:rsidRDefault="00F721C3" w:rsidP="00F721C3">
      <w:pPr>
        <w:numPr>
          <w:ilvl w:val="0"/>
          <w:numId w:val="33"/>
        </w:numPr>
        <w:rPr>
          <w:lang w:val="en-GB"/>
        </w:rPr>
      </w:pPr>
      <w:r w:rsidRPr="00F721C3">
        <w:rPr>
          <w:lang w:val="en-GB"/>
        </w:rPr>
        <w:t xml:space="preserve">This image shows a woman lighting the </w:t>
      </w:r>
      <w:proofErr w:type="spellStart"/>
      <w:r w:rsidRPr="00F721C3">
        <w:rPr>
          <w:lang w:val="en-GB"/>
        </w:rPr>
        <w:t>Judenstern</w:t>
      </w:r>
      <w:proofErr w:type="spellEnd"/>
      <w:r w:rsidRPr="00F721C3">
        <w:rPr>
          <w:lang w:val="en-GB"/>
        </w:rPr>
        <w:t xml:space="preserve"> in Germany.</w:t>
      </w:r>
      <w:r w:rsidRPr="00F721C3">
        <w:rPr>
          <w:lang w:val="en-GB"/>
        </w:rPr>
        <w:br/>
        <w:t xml:space="preserve">What interesting Shabbat traditions are part of your Jewish roots (for </w:t>
      </w:r>
      <w:proofErr w:type="gramStart"/>
      <w:r w:rsidRPr="00F721C3">
        <w:rPr>
          <w:lang w:val="en-GB"/>
        </w:rPr>
        <w:t>example:</w:t>
      </w:r>
      <w:proofErr w:type="gramEnd"/>
      <w:r w:rsidRPr="00F721C3">
        <w:rPr>
          <w:lang w:val="en-GB"/>
        </w:rPr>
        <w:t xml:space="preserve"> Polish, Russian, Moroccan, French, British, Yemenite, etc.)?</w:t>
      </w:r>
    </w:p>
    <w:p w:rsidR="00F721C3" w:rsidRPr="00F721C3" w:rsidRDefault="00F721C3" w:rsidP="00F721C3">
      <w:pPr>
        <w:numPr>
          <w:ilvl w:val="0"/>
          <w:numId w:val="33"/>
        </w:numPr>
        <w:rPr>
          <w:lang w:val="en-GB"/>
        </w:rPr>
      </w:pPr>
      <w:r w:rsidRPr="00F721C3">
        <w:rPr>
          <w:lang w:val="en-GB"/>
        </w:rPr>
        <w:t>Do you celebrate Shabbat?</w:t>
      </w:r>
      <w:r w:rsidRPr="00F721C3">
        <w:rPr>
          <w:lang w:val="en-GB"/>
        </w:rPr>
        <w:br/>
        <w:t>How do you mark the day?</w:t>
      </w:r>
    </w:p>
    <w:p w:rsidR="00F721C3" w:rsidRPr="00F721C3" w:rsidRDefault="00F721C3" w:rsidP="00F721C3">
      <w:pPr>
        <w:rPr>
          <w:b/>
          <w:bCs/>
          <w:lang w:val="en-GB"/>
        </w:rPr>
      </w:pPr>
      <w:r w:rsidRPr="00F721C3">
        <w:rPr>
          <w:b/>
          <w:bCs/>
          <w:lang w:val="en-GB"/>
        </w:rPr>
        <w:t>Creative Ideas</w:t>
      </w:r>
    </w:p>
    <w:p w:rsidR="00F721C3" w:rsidRPr="00F721C3" w:rsidRDefault="00F721C3" w:rsidP="00F721C3">
      <w:pPr>
        <w:numPr>
          <w:ilvl w:val="0"/>
          <w:numId w:val="34"/>
        </w:numPr>
        <w:rPr>
          <w:lang w:val="en-GB"/>
        </w:rPr>
      </w:pPr>
      <w:r w:rsidRPr="00F721C3">
        <w:rPr>
          <w:b/>
          <w:bCs/>
          <w:lang w:val="en-GB"/>
        </w:rPr>
        <w:t>​</w:t>
      </w:r>
      <w:r w:rsidRPr="00F721C3">
        <w:rPr>
          <w:lang w:val="en-GB"/>
        </w:rPr>
        <w:t>Create a meme about lighting Sabbath candles.</w:t>
      </w:r>
      <w:r w:rsidRPr="00F721C3">
        <w:rPr>
          <w:lang w:val="en-GB"/>
        </w:rPr>
        <w:br/>
        <w:t>What image will you include and why? What text will you add to the image?</w:t>
      </w:r>
    </w:p>
    <w:p w:rsidR="00F721C3" w:rsidRPr="00F721C3" w:rsidRDefault="00F721C3" w:rsidP="00F721C3">
      <w:pPr>
        <w:numPr>
          <w:ilvl w:val="0"/>
          <w:numId w:val="34"/>
        </w:numPr>
        <w:rPr>
          <w:lang w:val="en-GB"/>
        </w:rPr>
      </w:pPr>
      <w:r w:rsidRPr="00F721C3">
        <w:rPr>
          <w:lang w:val="en-GB"/>
        </w:rPr>
        <w:t>Make a class exhibition of photographs of your families preparing to light Shabbat candles. </w:t>
      </w:r>
    </w:p>
    <w:p w:rsidR="008F3840" w:rsidRPr="00CF48B6" w:rsidRDefault="007E4371" w:rsidP="00CF48B6">
      <w:pPr>
        <w:rPr>
          <w:lang w:val="en-GB"/>
        </w:rPr>
      </w:pPr>
      <w:r w:rsidRPr="007E4371">
        <w:rPr>
          <w:b/>
          <w:bCs/>
          <w:lang w:val="en-GB"/>
        </w:rPr>
        <w:t>Target audience</w:t>
      </w:r>
      <w:r>
        <w:rPr>
          <w:b/>
          <w:bCs/>
          <w:lang w:val="en-GB"/>
        </w:rPr>
        <w:t>:</w:t>
      </w:r>
      <w:r w:rsidR="00CF48B6">
        <w:rPr>
          <w:b/>
          <w:bCs/>
          <w:lang w:val="en-GB"/>
        </w:rPr>
        <w:t xml:space="preserve"> </w:t>
      </w:r>
      <w:r w:rsidR="00CF48B6" w:rsidRPr="00CF48B6">
        <w:t>Pre-school, Primary School,</w:t>
      </w:r>
      <w:r w:rsidRPr="00CF48B6">
        <w:rPr>
          <w:lang w:val="en-GB"/>
        </w:rPr>
        <w:t xml:space="preserve"> Junior High, High School, Informal Education, Higher Education</w:t>
      </w:r>
    </w:p>
    <w:p w:rsidR="007E4371" w:rsidRDefault="007E4371" w:rsidP="008F3840">
      <w:pPr>
        <w:rPr>
          <w:lang w:val="en-GB"/>
        </w:rPr>
      </w:pPr>
    </w:p>
    <w:p w:rsidR="008F3840" w:rsidRDefault="008F3840" w:rsidP="008F3840">
      <w:pPr>
        <w:rPr>
          <w:b/>
          <w:bCs/>
          <w:lang w:val="en-GB"/>
        </w:rPr>
      </w:pPr>
      <w:r w:rsidRPr="008F3840">
        <w:rPr>
          <w:b/>
          <w:bCs/>
          <w:lang w:val="en-GB"/>
        </w:rPr>
        <w:t>NLI Links</w:t>
      </w:r>
      <w:bookmarkStart w:id="0" w:name="_GoBack"/>
      <w:bookmarkEnd w:id="0"/>
    </w:p>
    <w:p w:rsidR="00F721C3" w:rsidRDefault="00F721C3" w:rsidP="00F721C3">
      <w:hyperlink r:id="rId6" w:tgtFrame="_blank" w:tooltip="Moritz Daniel Oppenheim, Ephemera Collection" w:history="1">
        <w:r w:rsidRPr="00F721C3">
          <w:rPr>
            <w:rStyle w:val="Hyperlink"/>
          </w:rPr>
          <w:t xml:space="preserve">Moritz Daniel Oppenheim, Ephemera </w:t>
        </w:r>
        <w:proofErr w:type="spellStart"/>
        <w:r w:rsidRPr="00F721C3">
          <w:rPr>
            <w:rStyle w:val="Hyperlink"/>
          </w:rPr>
          <w:t>Collection</w:t>
        </w:r>
      </w:hyperlink>
      <w:proofErr w:type="spellEnd"/>
    </w:p>
    <w:p w:rsidR="00ED4169" w:rsidRPr="007E4371" w:rsidRDefault="00F721C3" w:rsidP="00F721C3">
      <w:pPr>
        <w:rPr>
          <w:b/>
          <w:bCs/>
          <w:lang w:val="en-GB"/>
        </w:rPr>
      </w:pPr>
      <w:hyperlink r:id="rId7" w:tgtFrame="_blank" w:tooltip="Shabbat Afternoon" w:history="1">
        <w:r w:rsidRPr="00F721C3">
          <w:rPr>
            <w:rStyle w:val="Hyperlink"/>
          </w:rPr>
          <w:t>Shabbat Afternoon</w:t>
        </w:r>
      </w:hyperlink>
      <w:r w:rsidRPr="00F721C3">
        <w:br/>
      </w:r>
      <w:hyperlink r:id="rId8" w:tgtFrame="_blank" w:tooltip="Conclusion of Shabbat, later nineteenth century" w:history="1">
        <w:r w:rsidRPr="00F721C3">
          <w:rPr>
            <w:rStyle w:val="Hyperlink"/>
          </w:rPr>
          <w:t>Conclusion of Shabbat, later nineteenth century</w:t>
        </w:r>
      </w:hyperlink>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66651"/>
    <w:multiLevelType w:val="multilevel"/>
    <w:tmpl w:val="0A50F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A43BF"/>
    <w:multiLevelType w:val="multilevel"/>
    <w:tmpl w:val="7EC83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8B1559"/>
    <w:multiLevelType w:val="multilevel"/>
    <w:tmpl w:val="32100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C530F"/>
    <w:multiLevelType w:val="multilevel"/>
    <w:tmpl w:val="363A9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2722"/>
    <w:multiLevelType w:val="multilevel"/>
    <w:tmpl w:val="E4449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A41F17"/>
    <w:multiLevelType w:val="multilevel"/>
    <w:tmpl w:val="E1507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37180A"/>
    <w:multiLevelType w:val="multilevel"/>
    <w:tmpl w:val="E0F6C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7121BA"/>
    <w:multiLevelType w:val="multilevel"/>
    <w:tmpl w:val="2B8C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4C4739"/>
    <w:multiLevelType w:val="multilevel"/>
    <w:tmpl w:val="50180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1F6A5A"/>
    <w:multiLevelType w:val="multilevel"/>
    <w:tmpl w:val="BE14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9C41F4"/>
    <w:multiLevelType w:val="multilevel"/>
    <w:tmpl w:val="F12CB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6457BD"/>
    <w:multiLevelType w:val="multilevel"/>
    <w:tmpl w:val="462A4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9E6040"/>
    <w:multiLevelType w:val="multilevel"/>
    <w:tmpl w:val="A5261F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D914C0"/>
    <w:multiLevelType w:val="multilevel"/>
    <w:tmpl w:val="82B6F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83331F"/>
    <w:multiLevelType w:val="multilevel"/>
    <w:tmpl w:val="B71C5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C21CB7"/>
    <w:multiLevelType w:val="multilevel"/>
    <w:tmpl w:val="79AC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D615FB"/>
    <w:multiLevelType w:val="multilevel"/>
    <w:tmpl w:val="C882C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D50B8E"/>
    <w:multiLevelType w:val="multilevel"/>
    <w:tmpl w:val="DEE81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DC10D7"/>
    <w:multiLevelType w:val="multilevel"/>
    <w:tmpl w:val="7318E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005FA2"/>
    <w:multiLevelType w:val="multilevel"/>
    <w:tmpl w:val="2A1E3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B54712"/>
    <w:multiLevelType w:val="multilevel"/>
    <w:tmpl w:val="77BCF4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AC1905"/>
    <w:multiLevelType w:val="multilevel"/>
    <w:tmpl w:val="F0A0C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C83DE2"/>
    <w:multiLevelType w:val="multilevel"/>
    <w:tmpl w:val="8BFEF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440CA6"/>
    <w:multiLevelType w:val="multilevel"/>
    <w:tmpl w:val="EA045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7A7E2A"/>
    <w:multiLevelType w:val="multilevel"/>
    <w:tmpl w:val="DACA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131BA1"/>
    <w:multiLevelType w:val="multilevel"/>
    <w:tmpl w:val="3952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C7178C"/>
    <w:multiLevelType w:val="multilevel"/>
    <w:tmpl w:val="1ACC5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A25971"/>
    <w:multiLevelType w:val="multilevel"/>
    <w:tmpl w:val="1A2C9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19394A"/>
    <w:multiLevelType w:val="multilevel"/>
    <w:tmpl w:val="02EA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E79631F"/>
    <w:multiLevelType w:val="multilevel"/>
    <w:tmpl w:val="C0FE6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0A40713"/>
    <w:multiLevelType w:val="multilevel"/>
    <w:tmpl w:val="1B169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D05625"/>
    <w:multiLevelType w:val="multilevel"/>
    <w:tmpl w:val="3CFAC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7E36C0"/>
    <w:multiLevelType w:val="multilevel"/>
    <w:tmpl w:val="29564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F6473FF"/>
    <w:multiLevelType w:val="multilevel"/>
    <w:tmpl w:val="A7A2A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3"/>
  </w:num>
  <w:num w:numId="3">
    <w:abstractNumId w:val="11"/>
  </w:num>
  <w:num w:numId="4">
    <w:abstractNumId w:val="0"/>
  </w:num>
  <w:num w:numId="5">
    <w:abstractNumId w:val="16"/>
  </w:num>
  <w:num w:numId="6">
    <w:abstractNumId w:val="23"/>
  </w:num>
  <w:num w:numId="7">
    <w:abstractNumId w:val="14"/>
  </w:num>
  <w:num w:numId="8">
    <w:abstractNumId w:val="28"/>
  </w:num>
  <w:num w:numId="9">
    <w:abstractNumId w:val="24"/>
  </w:num>
  <w:num w:numId="10">
    <w:abstractNumId w:val="27"/>
  </w:num>
  <w:num w:numId="11">
    <w:abstractNumId w:val="33"/>
  </w:num>
  <w:num w:numId="12">
    <w:abstractNumId w:val="32"/>
  </w:num>
  <w:num w:numId="13">
    <w:abstractNumId w:val="6"/>
  </w:num>
  <w:num w:numId="14">
    <w:abstractNumId w:val="26"/>
  </w:num>
  <w:num w:numId="15">
    <w:abstractNumId w:val="21"/>
  </w:num>
  <w:num w:numId="16">
    <w:abstractNumId w:val="7"/>
  </w:num>
  <w:num w:numId="17">
    <w:abstractNumId w:val="2"/>
  </w:num>
  <w:num w:numId="18">
    <w:abstractNumId w:val="3"/>
  </w:num>
  <w:num w:numId="19">
    <w:abstractNumId w:val="29"/>
  </w:num>
  <w:num w:numId="20">
    <w:abstractNumId w:val="30"/>
  </w:num>
  <w:num w:numId="21">
    <w:abstractNumId w:val="8"/>
  </w:num>
  <w:num w:numId="22">
    <w:abstractNumId w:val="1"/>
  </w:num>
  <w:num w:numId="23">
    <w:abstractNumId w:val="19"/>
  </w:num>
  <w:num w:numId="24">
    <w:abstractNumId w:val="31"/>
  </w:num>
  <w:num w:numId="25">
    <w:abstractNumId w:val="10"/>
  </w:num>
  <w:num w:numId="26">
    <w:abstractNumId w:val="17"/>
  </w:num>
  <w:num w:numId="27">
    <w:abstractNumId w:val="4"/>
  </w:num>
  <w:num w:numId="28">
    <w:abstractNumId w:val="22"/>
  </w:num>
  <w:num w:numId="29">
    <w:abstractNumId w:val="5"/>
  </w:num>
  <w:num w:numId="30">
    <w:abstractNumId w:val="12"/>
  </w:num>
  <w:num w:numId="31">
    <w:abstractNumId w:val="18"/>
  </w:num>
  <w:num w:numId="32">
    <w:abstractNumId w:val="20"/>
  </w:num>
  <w:num w:numId="33">
    <w:abstractNumId w:val="25"/>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19412B"/>
    <w:rsid w:val="001B074A"/>
    <w:rsid w:val="001C744A"/>
    <w:rsid w:val="00384894"/>
    <w:rsid w:val="004B2F5F"/>
    <w:rsid w:val="004C0C56"/>
    <w:rsid w:val="0055078A"/>
    <w:rsid w:val="00601EB0"/>
    <w:rsid w:val="006212AE"/>
    <w:rsid w:val="007053BC"/>
    <w:rsid w:val="007816BA"/>
    <w:rsid w:val="007E4371"/>
    <w:rsid w:val="00837982"/>
    <w:rsid w:val="008F3840"/>
    <w:rsid w:val="00986B16"/>
    <w:rsid w:val="00A555F9"/>
    <w:rsid w:val="00C56EBB"/>
    <w:rsid w:val="00C607C9"/>
    <w:rsid w:val="00CC4D27"/>
    <w:rsid w:val="00CF48B6"/>
    <w:rsid w:val="00E14B7F"/>
    <w:rsid w:val="00ED0444"/>
    <w:rsid w:val="00F0574A"/>
    <w:rsid w:val="00F109BB"/>
    <w:rsid w:val="00F721C3"/>
    <w:rsid w:val="00FF3C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F682C"/>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97071703">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207567995">
      <w:bodyDiv w:val="1"/>
      <w:marLeft w:val="0"/>
      <w:marRight w:val="0"/>
      <w:marTop w:val="0"/>
      <w:marBottom w:val="0"/>
      <w:divBdr>
        <w:top w:val="none" w:sz="0" w:space="0" w:color="auto"/>
        <w:left w:val="none" w:sz="0" w:space="0" w:color="auto"/>
        <w:bottom w:val="none" w:sz="0" w:space="0" w:color="auto"/>
        <w:right w:val="none" w:sz="0" w:space="0" w:color="auto"/>
      </w:divBdr>
    </w:div>
    <w:div w:id="288632855">
      <w:bodyDiv w:val="1"/>
      <w:marLeft w:val="0"/>
      <w:marRight w:val="0"/>
      <w:marTop w:val="0"/>
      <w:marBottom w:val="0"/>
      <w:divBdr>
        <w:top w:val="none" w:sz="0" w:space="0" w:color="auto"/>
        <w:left w:val="none" w:sz="0" w:space="0" w:color="auto"/>
        <w:bottom w:val="none" w:sz="0" w:space="0" w:color="auto"/>
        <w:right w:val="none" w:sz="0" w:space="0" w:color="auto"/>
      </w:divBdr>
    </w:div>
    <w:div w:id="323361250">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934877">
      <w:bodyDiv w:val="1"/>
      <w:marLeft w:val="0"/>
      <w:marRight w:val="0"/>
      <w:marTop w:val="0"/>
      <w:marBottom w:val="0"/>
      <w:divBdr>
        <w:top w:val="none" w:sz="0" w:space="0" w:color="auto"/>
        <w:left w:val="none" w:sz="0" w:space="0" w:color="auto"/>
        <w:bottom w:val="none" w:sz="0" w:space="0" w:color="auto"/>
        <w:right w:val="none" w:sz="0" w:space="0" w:color="auto"/>
      </w:divBdr>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80149">
      <w:bodyDiv w:val="1"/>
      <w:marLeft w:val="0"/>
      <w:marRight w:val="0"/>
      <w:marTop w:val="0"/>
      <w:marBottom w:val="0"/>
      <w:divBdr>
        <w:top w:val="none" w:sz="0" w:space="0" w:color="auto"/>
        <w:left w:val="none" w:sz="0" w:space="0" w:color="auto"/>
        <w:bottom w:val="none" w:sz="0" w:space="0" w:color="auto"/>
        <w:right w:val="none" w:sz="0" w:space="0" w:color="auto"/>
      </w:divBdr>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6197">
      <w:bodyDiv w:val="1"/>
      <w:marLeft w:val="0"/>
      <w:marRight w:val="0"/>
      <w:marTop w:val="0"/>
      <w:marBottom w:val="0"/>
      <w:divBdr>
        <w:top w:val="none" w:sz="0" w:space="0" w:color="auto"/>
        <w:left w:val="none" w:sz="0" w:space="0" w:color="auto"/>
        <w:bottom w:val="none" w:sz="0" w:space="0" w:color="auto"/>
        <w:right w:val="none" w:sz="0" w:space="0" w:color="auto"/>
      </w:divBdr>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586840141">
      <w:bodyDiv w:val="1"/>
      <w:marLeft w:val="0"/>
      <w:marRight w:val="0"/>
      <w:marTop w:val="0"/>
      <w:marBottom w:val="0"/>
      <w:divBdr>
        <w:top w:val="none" w:sz="0" w:space="0" w:color="auto"/>
        <w:left w:val="none" w:sz="0" w:space="0" w:color="auto"/>
        <w:bottom w:val="none" w:sz="0" w:space="0" w:color="auto"/>
        <w:right w:val="none" w:sz="0" w:space="0" w:color="auto"/>
      </w:divBdr>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666329086">
      <w:bodyDiv w:val="1"/>
      <w:marLeft w:val="0"/>
      <w:marRight w:val="0"/>
      <w:marTop w:val="0"/>
      <w:marBottom w:val="0"/>
      <w:divBdr>
        <w:top w:val="none" w:sz="0" w:space="0" w:color="auto"/>
        <w:left w:val="none" w:sz="0" w:space="0" w:color="auto"/>
        <w:bottom w:val="none" w:sz="0" w:space="0" w:color="auto"/>
        <w:right w:val="none" w:sz="0" w:space="0" w:color="auto"/>
      </w:divBdr>
    </w:div>
    <w:div w:id="703750690">
      <w:bodyDiv w:val="1"/>
      <w:marLeft w:val="0"/>
      <w:marRight w:val="0"/>
      <w:marTop w:val="0"/>
      <w:marBottom w:val="0"/>
      <w:divBdr>
        <w:top w:val="none" w:sz="0" w:space="0" w:color="auto"/>
        <w:left w:val="none" w:sz="0" w:space="0" w:color="auto"/>
        <w:bottom w:val="none" w:sz="0" w:space="0" w:color="auto"/>
        <w:right w:val="none" w:sz="0" w:space="0" w:color="auto"/>
      </w:divBdr>
      <w:divsChild>
        <w:div w:id="1854101973">
          <w:marLeft w:val="0"/>
          <w:marRight w:val="0"/>
          <w:marTop w:val="0"/>
          <w:marBottom w:val="0"/>
          <w:divBdr>
            <w:top w:val="none" w:sz="0" w:space="0" w:color="auto"/>
            <w:left w:val="none" w:sz="0" w:space="0" w:color="auto"/>
            <w:bottom w:val="none" w:sz="0" w:space="0" w:color="auto"/>
            <w:right w:val="none" w:sz="0" w:space="0" w:color="auto"/>
          </w:divBdr>
          <w:divsChild>
            <w:div w:id="76369788">
              <w:marLeft w:val="0"/>
              <w:marRight w:val="0"/>
              <w:marTop w:val="0"/>
              <w:marBottom w:val="0"/>
              <w:divBdr>
                <w:top w:val="none" w:sz="0" w:space="0" w:color="auto"/>
                <w:left w:val="none" w:sz="0" w:space="0" w:color="auto"/>
                <w:bottom w:val="none" w:sz="0" w:space="0" w:color="auto"/>
                <w:right w:val="none" w:sz="0" w:space="0" w:color="auto"/>
              </w:divBdr>
            </w:div>
          </w:divsChild>
        </w:div>
        <w:div w:id="2099935777">
          <w:marLeft w:val="0"/>
          <w:marRight w:val="0"/>
          <w:marTop w:val="0"/>
          <w:marBottom w:val="0"/>
          <w:divBdr>
            <w:top w:val="none" w:sz="0" w:space="0" w:color="auto"/>
            <w:left w:val="none" w:sz="0" w:space="0" w:color="auto"/>
            <w:bottom w:val="none" w:sz="0" w:space="0" w:color="auto"/>
            <w:right w:val="none" w:sz="0" w:space="0" w:color="auto"/>
          </w:divBdr>
          <w:divsChild>
            <w:div w:id="1047685347">
              <w:marLeft w:val="0"/>
              <w:marRight w:val="0"/>
              <w:marTop w:val="0"/>
              <w:marBottom w:val="0"/>
              <w:divBdr>
                <w:top w:val="none" w:sz="0" w:space="0" w:color="auto"/>
                <w:left w:val="none" w:sz="0" w:space="0" w:color="auto"/>
                <w:bottom w:val="none" w:sz="0" w:space="0" w:color="auto"/>
                <w:right w:val="none" w:sz="0" w:space="0" w:color="auto"/>
              </w:divBdr>
            </w:div>
          </w:divsChild>
        </w:div>
        <w:div w:id="1532186674">
          <w:marLeft w:val="0"/>
          <w:marRight w:val="0"/>
          <w:marTop w:val="0"/>
          <w:marBottom w:val="0"/>
          <w:divBdr>
            <w:top w:val="none" w:sz="0" w:space="0" w:color="auto"/>
            <w:left w:val="none" w:sz="0" w:space="0" w:color="auto"/>
            <w:bottom w:val="none" w:sz="0" w:space="0" w:color="auto"/>
            <w:right w:val="none" w:sz="0" w:space="0" w:color="auto"/>
          </w:divBdr>
          <w:divsChild>
            <w:div w:id="1609970317">
              <w:marLeft w:val="0"/>
              <w:marRight w:val="0"/>
              <w:marTop w:val="0"/>
              <w:marBottom w:val="0"/>
              <w:divBdr>
                <w:top w:val="none" w:sz="0" w:space="0" w:color="auto"/>
                <w:left w:val="none" w:sz="0" w:space="0" w:color="auto"/>
                <w:bottom w:val="none" w:sz="0" w:space="0" w:color="auto"/>
                <w:right w:val="none" w:sz="0" w:space="0" w:color="auto"/>
              </w:divBdr>
            </w:div>
          </w:divsChild>
        </w:div>
        <w:div w:id="1655793622">
          <w:marLeft w:val="0"/>
          <w:marRight w:val="0"/>
          <w:marTop w:val="0"/>
          <w:marBottom w:val="0"/>
          <w:divBdr>
            <w:top w:val="none" w:sz="0" w:space="0" w:color="auto"/>
            <w:left w:val="none" w:sz="0" w:space="0" w:color="auto"/>
            <w:bottom w:val="none" w:sz="0" w:space="0" w:color="auto"/>
            <w:right w:val="none" w:sz="0" w:space="0" w:color="auto"/>
          </w:divBdr>
          <w:divsChild>
            <w:div w:id="209527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1410">
      <w:bodyDiv w:val="1"/>
      <w:marLeft w:val="0"/>
      <w:marRight w:val="0"/>
      <w:marTop w:val="0"/>
      <w:marBottom w:val="0"/>
      <w:divBdr>
        <w:top w:val="none" w:sz="0" w:space="0" w:color="auto"/>
        <w:left w:val="none" w:sz="0" w:space="0" w:color="auto"/>
        <w:bottom w:val="none" w:sz="0" w:space="0" w:color="auto"/>
        <w:right w:val="none" w:sz="0" w:space="0" w:color="auto"/>
      </w:divBdr>
    </w:div>
    <w:div w:id="756024387">
      <w:bodyDiv w:val="1"/>
      <w:marLeft w:val="0"/>
      <w:marRight w:val="0"/>
      <w:marTop w:val="0"/>
      <w:marBottom w:val="0"/>
      <w:divBdr>
        <w:top w:val="none" w:sz="0" w:space="0" w:color="auto"/>
        <w:left w:val="none" w:sz="0" w:space="0" w:color="auto"/>
        <w:bottom w:val="none" w:sz="0" w:space="0" w:color="auto"/>
        <w:right w:val="none" w:sz="0" w:space="0" w:color="auto"/>
      </w:divBdr>
    </w:div>
    <w:div w:id="762452730">
      <w:bodyDiv w:val="1"/>
      <w:marLeft w:val="0"/>
      <w:marRight w:val="0"/>
      <w:marTop w:val="0"/>
      <w:marBottom w:val="0"/>
      <w:divBdr>
        <w:top w:val="none" w:sz="0" w:space="0" w:color="auto"/>
        <w:left w:val="none" w:sz="0" w:space="0" w:color="auto"/>
        <w:bottom w:val="none" w:sz="0" w:space="0" w:color="auto"/>
        <w:right w:val="none" w:sz="0" w:space="0" w:color="auto"/>
      </w:divBdr>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8784065">
      <w:bodyDiv w:val="1"/>
      <w:marLeft w:val="0"/>
      <w:marRight w:val="0"/>
      <w:marTop w:val="0"/>
      <w:marBottom w:val="0"/>
      <w:divBdr>
        <w:top w:val="none" w:sz="0" w:space="0" w:color="auto"/>
        <w:left w:val="none" w:sz="0" w:space="0" w:color="auto"/>
        <w:bottom w:val="none" w:sz="0" w:space="0" w:color="auto"/>
        <w:right w:val="none" w:sz="0" w:space="0" w:color="auto"/>
      </w:divBdr>
    </w:div>
    <w:div w:id="814642531">
      <w:bodyDiv w:val="1"/>
      <w:marLeft w:val="0"/>
      <w:marRight w:val="0"/>
      <w:marTop w:val="0"/>
      <w:marBottom w:val="0"/>
      <w:divBdr>
        <w:top w:val="none" w:sz="0" w:space="0" w:color="auto"/>
        <w:left w:val="none" w:sz="0" w:space="0" w:color="auto"/>
        <w:bottom w:val="none" w:sz="0" w:space="0" w:color="auto"/>
        <w:right w:val="none" w:sz="0" w:space="0" w:color="auto"/>
      </w:divBdr>
      <w:divsChild>
        <w:div w:id="1307929934">
          <w:marLeft w:val="0"/>
          <w:marRight w:val="0"/>
          <w:marTop w:val="0"/>
          <w:marBottom w:val="0"/>
          <w:divBdr>
            <w:top w:val="none" w:sz="0" w:space="0" w:color="auto"/>
            <w:left w:val="none" w:sz="0" w:space="0" w:color="auto"/>
            <w:bottom w:val="none" w:sz="0" w:space="0" w:color="auto"/>
            <w:right w:val="none" w:sz="0" w:space="0" w:color="auto"/>
          </w:divBdr>
          <w:divsChild>
            <w:div w:id="326785005">
              <w:marLeft w:val="0"/>
              <w:marRight w:val="0"/>
              <w:marTop w:val="0"/>
              <w:marBottom w:val="0"/>
              <w:divBdr>
                <w:top w:val="none" w:sz="0" w:space="0" w:color="auto"/>
                <w:left w:val="none" w:sz="0" w:space="0" w:color="auto"/>
                <w:bottom w:val="none" w:sz="0" w:space="0" w:color="auto"/>
                <w:right w:val="none" w:sz="0" w:space="0" w:color="auto"/>
              </w:divBdr>
            </w:div>
          </w:divsChild>
        </w:div>
        <w:div w:id="67308795">
          <w:marLeft w:val="0"/>
          <w:marRight w:val="0"/>
          <w:marTop w:val="0"/>
          <w:marBottom w:val="0"/>
          <w:divBdr>
            <w:top w:val="none" w:sz="0" w:space="0" w:color="auto"/>
            <w:left w:val="none" w:sz="0" w:space="0" w:color="auto"/>
            <w:bottom w:val="none" w:sz="0" w:space="0" w:color="auto"/>
            <w:right w:val="none" w:sz="0" w:space="0" w:color="auto"/>
          </w:divBdr>
          <w:divsChild>
            <w:div w:id="1130437200">
              <w:marLeft w:val="0"/>
              <w:marRight w:val="0"/>
              <w:marTop w:val="0"/>
              <w:marBottom w:val="0"/>
              <w:divBdr>
                <w:top w:val="none" w:sz="0" w:space="0" w:color="auto"/>
                <w:left w:val="none" w:sz="0" w:space="0" w:color="auto"/>
                <w:bottom w:val="none" w:sz="0" w:space="0" w:color="auto"/>
                <w:right w:val="none" w:sz="0" w:space="0" w:color="auto"/>
              </w:divBdr>
            </w:div>
          </w:divsChild>
        </w:div>
        <w:div w:id="2109423837">
          <w:marLeft w:val="0"/>
          <w:marRight w:val="0"/>
          <w:marTop w:val="0"/>
          <w:marBottom w:val="0"/>
          <w:divBdr>
            <w:top w:val="none" w:sz="0" w:space="0" w:color="auto"/>
            <w:left w:val="none" w:sz="0" w:space="0" w:color="auto"/>
            <w:bottom w:val="none" w:sz="0" w:space="0" w:color="auto"/>
            <w:right w:val="none" w:sz="0" w:space="0" w:color="auto"/>
          </w:divBdr>
          <w:divsChild>
            <w:div w:id="22368472">
              <w:marLeft w:val="0"/>
              <w:marRight w:val="0"/>
              <w:marTop w:val="0"/>
              <w:marBottom w:val="0"/>
              <w:divBdr>
                <w:top w:val="none" w:sz="0" w:space="0" w:color="auto"/>
                <w:left w:val="none" w:sz="0" w:space="0" w:color="auto"/>
                <w:bottom w:val="none" w:sz="0" w:space="0" w:color="auto"/>
                <w:right w:val="none" w:sz="0" w:space="0" w:color="auto"/>
              </w:divBdr>
            </w:div>
          </w:divsChild>
        </w:div>
        <w:div w:id="467934862">
          <w:marLeft w:val="0"/>
          <w:marRight w:val="0"/>
          <w:marTop w:val="0"/>
          <w:marBottom w:val="0"/>
          <w:divBdr>
            <w:top w:val="none" w:sz="0" w:space="0" w:color="auto"/>
            <w:left w:val="none" w:sz="0" w:space="0" w:color="auto"/>
            <w:bottom w:val="none" w:sz="0" w:space="0" w:color="auto"/>
            <w:right w:val="none" w:sz="0" w:space="0" w:color="auto"/>
          </w:divBdr>
          <w:divsChild>
            <w:div w:id="8409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188266">
      <w:bodyDiv w:val="1"/>
      <w:marLeft w:val="0"/>
      <w:marRight w:val="0"/>
      <w:marTop w:val="0"/>
      <w:marBottom w:val="0"/>
      <w:divBdr>
        <w:top w:val="none" w:sz="0" w:space="0" w:color="auto"/>
        <w:left w:val="none" w:sz="0" w:space="0" w:color="auto"/>
        <w:bottom w:val="none" w:sz="0" w:space="0" w:color="auto"/>
        <w:right w:val="none" w:sz="0" w:space="0" w:color="auto"/>
      </w:divBdr>
      <w:divsChild>
        <w:div w:id="169611611">
          <w:marLeft w:val="0"/>
          <w:marRight w:val="0"/>
          <w:marTop w:val="0"/>
          <w:marBottom w:val="0"/>
          <w:divBdr>
            <w:top w:val="none" w:sz="0" w:space="0" w:color="auto"/>
            <w:left w:val="none" w:sz="0" w:space="0" w:color="auto"/>
            <w:bottom w:val="none" w:sz="0" w:space="0" w:color="auto"/>
            <w:right w:val="none" w:sz="0" w:space="0" w:color="auto"/>
          </w:divBdr>
          <w:divsChild>
            <w:div w:id="2073111088">
              <w:marLeft w:val="0"/>
              <w:marRight w:val="0"/>
              <w:marTop w:val="0"/>
              <w:marBottom w:val="0"/>
              <w:divBdr>
                <w:top w:val="none" w:sz="0" w:space="0" w:color="auto"/>
                <w:left w:val="none" w:sz="0" w:space="0" w:color="auto"/>
                <w:bottom w:val="none" w:sz="0" w:space="0" w:color="auto"/>
                <w:right w:val="none" w:sz="0" w:space="0" w:color="auto"/>
              </w:divBdr>
            </w:div>
          </w:divsChild>
        </w:div>
        <w:div w:id="2144349568">
          <w:marLeft w:val="0"/>
          <w:marRight w:val="0"/>
          <w:marTop w:val="0"/>
          <w:marBottom w:val="0"/>
          <w:divBdr>
            <w:top w:val="none" w:sz="0" w:space="0" w:color="auto"/>
            <w:left w:val="none" w:sz="0" w:space="0" w:color="auto"/>
            <w:bottom w:val="none" w:sz="0" w:space="0" w:color="auto"/>
            <w:right w:val="none" w:sz="0" w:space="0" w:color="auto"/>
          </w:divBdr>
          <w:divsChild>
            <w:div w:id="36468934">
              <w:marLeft w:val="0"/>
              <w:marRight w:val="0"/>
              <w:marTop w:val="0"/>
              <w:marBottom w:val="0"/>
              <w:divBdr>
                <w:top w:val="none" w:sz="0" w:space="0" w:color="auto"/>
                <w:left w:val="none" w:sz="0" w:space="0" w:color="auto"/>
                <w:bottom w:val="none" w:sz="0" w:space="0" w:color="auto"/>
                <w:right w:val="none" w:sz="0" w:space="0" w:color="auto"/>
              </w:divBdr>
            </w:div>
          </w:divsChild>
        </w:div>
        <w:div w:id="1496266197">
          <w:marLeft w:val="0"/>
          <w:marRight w:val="0"/>
          <w:marTop w:val="0"/>
          <w:marBottom w:val="0"/>
          <w:divBdr>
            <w:top w:val="none" w:sz="0" w:space="0" w:color="auto"/>
            <w:left w:val="none" w:sz="0" w:space="0" w:color="auto"/>
            <w:bottom w:val="none" w:sz="0" w:space="0" w:color="auto"/>
            <w:right w:val="none" w:sz="0" w:space="0" w:color="auto"/>
          </w:divBdr>
          <w:divsChild>
            <w:div w:id="1220093510">
              <w:marLeft w:val="0"/>
              <w:marRight w:val="0"/>
              <w:marTop w:val="0"/>
              <w:marBottom w:val="0"/>
              <w:divBdr>
                <w:top w:val="none" w:sz="0" w:space="0" w:color="auto"/>
                <w:left w:val="none" w:sz="0" w:space="0" w:color="auto"/>
                <w:bottom w:val="none" w:sz="0" w:space="0" w:color="auto"/>
                <w:right w:val="none" w:sz="0" w:space="0" w:color="auto"/>
              </w:divBdr>
            </w:div>
          </w:divsChild>
        </w:div>
        <w:div w:id="29648404">
          <w:marLeft w:val="0"/>
          <w:marRight w:val="0"/>
          <w:marTop w:val="0"/>
          <w:marBottom w:val="0"/>
          <w:divBdr>
            <w:top w:val="none" w:sz="0" w:space="0" w:color="auto"/>
            <w:left w:val="none" w:sz="0" w:space="0" w:color="auto"/>
            <w:bottom w:val="none" w:sz="0" w:space="0" w:color="auto"/>
            <w:right w:val="none" w:sz="0" w:space="0" w:color="auto"/>
          </w:divBdr>
          <w:divsChild>
            <w:div w:id="15508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76667">
      <w:bodyDiv w:val="1"/>
      <w:marLeft w:val="0"/>
      <w:marRight w:val="0"/>
      <w:marTop w:val="0"/>
      <w:marBottom w:val="0"/>
      <w:divBdr>
        <w:top w:val="none" w:sz="0" w:space="0" w:color="auto"/>
        <w:left w:val="none" w:sz="0" w:space="0" w:color="auto"/>
        <w:bottom w:val="none" w:sz="0" w:space="0" w:color="auto"/>
        <w:right w:val="none" w:sz="0" w:space="0" w:color="auto"/>
      </w:divBdr>
      <w:divsChild>
        <w:div w:id="131948507">
          <w:marLeft w:val="0"/>
          <w:marRight w:val="0"/>
          <w:marTop w:val="0"/>
          <w:marBottom w:val="0"/>
          <w:divBdr>
            <w:top w:val="none" w:sz="0" w:space="0" w:color="auto"/>
            <w:left w:val="none" w:sz="0" w:space="0" w:color="auto"/>
            <w:bottom w:val="none" w:sz="0" w:space="0" w:color="auto"/>
            <w:right w:val="none" w:sz="0" w:space="0" w:color="auto"/>
          </w:divBdr>
          <w:divsChild>
            <w:div w:id="1479883797">
              <w:marLeft w:val="0"/>
              <w:marRight w:val="0"/>
              <w:marTop w:val="0"/>
              <w:marBottom w:val="0"/>
              <w:divBdr>
                <w:top w:val="none" w:sz="0" w:space="0" w:color="auto"/>
                <w:left w:val="none" w:sz="0" w:space="0" w:color="auto"/>
                <w:bottom w:val="none" w:sz="0" w:space="0" w:color="auto"/>
                <w:right w:val="none" w:sz="0" w:space="0" w:color="auto"/>
              </w:divBdr>
            </w:div>
          </w:divsChild>
        </w:div>
        <w:div w:id="1929996469">
          <w:marLeft w:val="0"/>
          <w:marRight w:val="0"/>
          <w:marTop w:val="0"/>
          <w:marBottom w:val="0"/>
          <w:divBdr>
            <w:top w:val="none" w:sz="0" w:space="0" w:color="auto"/>
            <w:left w:val="none" w:sz="0" w:space="0" w:color="auto"/>
            <w:bottom w:val="none" w:sz="0" w:space="0" w:color="auto"/>
            <w:right w:val="none" w:sz="0" w:space="0" w:color="auto"/>
          </w:divBdr>
          <w:divsChild>
            <w:div w:id="469833375">
              <w:marLeft w:val="0"/>
              <w:marRight w:val="0"/>
              <w:marTop w:val="0"/>
              <w:marBottom w:val="0"/>
              <w:divBdr>
                <w:top w:val="none" w:sz="0" w:space="0" w:color="auto"/>
                <w:left w:val="none" w:sz="0" w:space="0" w:color="auto"/>
                <w:bottom w:val="none" w:sz="0" w:space="0" w:color="auto"/>
                <w:right w:val="none" w:sz="0" w:space="0" w:color="auto"/>
              </w:divBdr>
            </w:div>
          </w:divsChild>
        </w:div>
        <w:div w:id="96953611">
          <w:marLeft w:val="0"/>
          <w:marRight w:val="0"/>
          <w:marTop w:val="0"/>
          <w:marBottom w:val="0"/>
          <w:divBdr>
            <w:top w:val="none" w:sz="0" w:space="0" w:color="auto"/>
            <w:left w:val="none" w:sz="0" w:space="0" w:color="auto"/>
            <w:bottom w:val="none" w:sz="0" w:space="0" w:color="auto"/>
            <w:right w:val="none" w:sz="0" w:space="0" w:color="auto"/>
          </w:divBdr>
          <w:divsChild>
            <w:div w:id="1823306523">
              <w:marLeft w:val="0"/>
              <w:marRight w:val="0"/>
              <w:marTop w:val="0"/>
              <w:marBottom w:val="0"/>
              <w:divBdr>
                <w:top w:val="none" w:sz="0" w:space="0" w:color="auto"/>
                <w:left w:val="none" w:sz="0" w:space="0" w:color="auto"/>
                <w:bottom w:val="none" w:sz="0" w:space="0" w:color="auto"/>
                <w:right w:val="none" w:sz="0" w:space="0" w:color="auto"/>
              </w:divBdr>
            </w:div>
          </w:divsChild>
        </w:div>
        <w:div w:id="1870947570">
          <w:marLeft w:val="0"/>
          <w:marRight w:val="0"/>
          <w:marTop w:val="0"/>
          <w:marBottom w:val="0"/>
          <w:divBdr>
            <w:top w:val="none" w:sz="0" w:space="0" w:color="auto"/>
            <w:left w:val="none" w:sz="0" w:space="0" w:color="auto"/>
            <w:bottom w:val="none" w:sz="0" w:space="0" w:color="auto"/>
            <w:right w:val="none" w:sz="0" w:space="0" w:color="auto"/>
          </w:divBdr>
          <w:divsChild>
            <w:div w:id="18415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4080">
      <w:bodyDiv w:val="1"/>
      <w:marLeft w:val="0"/>
      <w:marRight w:val="0"/>
      <w:marTop w:val="0"/>
      <w:marBottom w:val="0"/>
      <w:divBdr>
        <w:top w:val="none" w:sz="0" w:space="0" w:color="auto"/>
        <w:left w:val="none" w:sz="0" w:space="0" w:color="auto"/>
        <w:bottom w:val="none" w:sz="0" w:space="0" w:color="auto"/>
        <w:right w:val="none" w:sz="0" w:space="0" w:color="auto"/>
      </w:divBdr>
    </w:div>
    <w:div w:id="1026249336">
      <w:bodyDiv w:val="1"/>
      <w:marLeft w:val="0"/>
      <w:marRight w:val="0"/>
      <w:marTop w:val="0"/>
      <w:marBottom w:val="0"/>
      <w:divBdr>
        <w:top w:val="none" w:sz="0" w:space="0" w:color="auto"/>
        <w:left w:val="none" w:sz="0" w:space="0" w:color="auto"/>
        <w:bottom w:val="none" w:sz="0" w:space="0" w:color="auto"/>
        <w:right w:val="none" w:sz="0" w:space="0" w:color="auto"/>
      </w:divBdr>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968692">
      <w:bodyDiv w:val="1"/>
      <w:marLeft w:val="0"/>
      <w:marRight w:val="0"/>
      <w:marTop w:val="0"/>
      <w:marBottom w:val="0"/>
      <w:divBdr>
        <w:top w:val="none" w:sz="0" w:space="0" w:color="auto"/>
        <w:left w:val="none" w:sz="0" w:space="0" w:color="auto"/>
        <w:bottom w:val="none" w:sz="0" w:space="0" w:color="auto"/>
        <w:right w:val="none" w:sz="0" w:space="0" w:color="auto"/>
      </w:divBdr>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6071638">
      <w:bodyDiv w:val="1"/>
      <w:marLeft w:val="0"/>
      <w:marRight w:val="0"/>
      <w:marTop w:val="0"/>
      <w:marBottom w:val="0"/>
      <w:divBdr>
        <w:top w:val="none" w:sz="0" w:space="0" w:color="auto"/>
        <w:left w:val="none" w:sz="0" w:space="0" w:color="auto"/>
        <w:bottom w:val="none" w:sz="0" w:space="0" w:color="auto"/>
        <w:right w:val="none" w:sz="0" w:space="0" w:color="auto"/>
      </w:divBdr>
      <w:divsChild>
        <w:div w:id="2078741787">
          <w:marLeft w:val="0"/>
          <w:marRight w:val="0"/>
          <w:marTop w:val="0"/>
          <w:marBottom w:val="0"/>
          <w:divBdr>
            <w:top w:val="none" w:sz="0" w:space="0" w:color="auto"/>
            <w:left w:val="none" w:sz="0" w:space="0" w:color="auto"/>
            <w:bottom w:val="none" w:sz="0" w:space="0" w:color="auto"/>
            <w:right w:val="none" w:sz="0" w:space="0" w:color="auto"/>
          </w:divBdr>
          <w:divsChild>
            <w:div w:id="333580715">
              <w:marLeft w:val="0"/>
              <w:marRight w:val="0"/>
              <w:marTop w:val="0"/>
              <w:marBottom w:val="0"/>
              <w:divBdr>
                <w:top w:val="none" w:sz="0" w:space="0" w:color="auto"/>
                <w:left w:val="none" w:sz="0" w:space="0" w:color="auto"/>
                <w:bottom w:val="none" w:sz="0" w:space="0" w:color="auto"/>
                <w:right w:val="none" w:sz="0" w:space="0" w:color="auto"/>
              </w:divBdr>
            </w:div>
          </w:divsChild>
        </w:div>
        <w:div w:id="413283411">
          <w:marLeft w:val="0"/>
          <w:marRight w:val="0"/>
          <w:marTop w:val="0"/>
          <w:marBottom w:val="0"/>
          <w:divBdr>
            <w:top w:val="none" w:sz="0" w:space="0" w:color="auto"/>
            <w:left w:val="none" w:sz="0" w:space="0" w:color="auto"/>
            <w:bottom w:val="none" w:sz="0" w:space="0" w:color="auto"/>
            <w:right w:val="none" w:sz="0" w:space="0" w:color="auto"/>
          </w:divBdr>
          <w:divsChild>
            <w:div w:id="1403333205">
              <w:marLeft w:val="0"/>
              <w:marRight w:val="0"/>
              <w:marTop w:val="0"/>
              <w:marBottom w:val="0"/>
              <w:divBdr>
                <w:top w:val="none" w:sz="0" w:space="0" w:color="auto"/>
                <w:left w:val="none" w:sz="0" w:space="0" w:color="auto"/>
                <w:bottom w:val="none" w:sz="0" w:space="0" w:color="auto"/>
                <w:right w:val="none" w:sz="0" w:space="0" w:color="auto"/>
              </w:divBdr>
            </w:div>
          </w:divsChild>
        </w:div>
        <w:div w:id="55978151">
          <w:marLeft w:val="0"/>
          <w:marRight w:val="0"/>
          <w:marTop w:val="0"/>
          <w:marBottom w:val="0"/>
          <w:divBdr>
            <w:top w:val="none" w:sz="0" w:space="0" w:color="auto"/>
            <w:left w:val="none" w:sz="0" w:space="0" w:color="auto"/>
            <w:bottom w:val="none" w:sz="0" w:space="0" w:color="auto"/>
            <w:right w:val="none" w:sz="0" w:space="0" w:color="auto"/>
          </w:divBdr>
          <w:divsChild>
            <w:div w:id="1389651685">
              <w:marLeft w:val="0"/>
              <w:marRight w:val="0"/>
              <w:marTop w:val="0"/>
              <w:marBottom w:val="0"/>
              <w:divBdr>
                <w:top w:val="none" w:sz="0" w:space="0" w:color="auto"/>
                <w:left w:val="none" w:sz="0" w:space="0" w:color="auto"/>
                <w:bottom w:val="none" w:sz="0" w:space="0" w:color="auto"/>
                <w:right w:val="none" w:sz="0" w:space="0" w:color="auto"/>
              </w:divBdr>
            </w:div>
          </w:divsChild>
        </w:div>
        <w:div w:id="1960606066">
          <w:marLeft w:val="0"/>
          <w:marRight w:val="0"/>
          <w:marTop w:val="0"/>
          <w:marBottom w:val="0"/>
          <w:divBdr>
            <w:top w:val="none" w:sz="0" w:space="0" w:color="auto"/>
            <w:left w:val="none" w:sz="0" w:space="0" w:color="auto"/>
            <w:bottom w:val="none" w:sz="0" w:space="0" w:color="auto"/>
            <w:right w:val="none" w:sz="0" w:space="0" w:color="auto"/>
          </w:divBdr>
          <w:divsChild>
            <w:div w:id="138918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69289">
      <w:bodyDiv w:val="1"/>
      <w:marLeft w:val="0"/>
      <w:marRight w:val="0"/>
      <w:marTop w:val="0"/>
      <w:marBottom w:val="0"/>
      <w:divBdr>
        <w:top w:val="none" w:sz="0" w:space="0" w:color="auto"/>
        <w:left w:val="none" w:sz="0" w:space="0" w:color="auto"/>
        <w:bottom w:val="none" w:sz="0" w:space="0" w:color="auto"/>
        <w:right w:val="none" w:sz="0" w:space="0" w:color="auto"/>
      </w:divBdr>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894990">
      <w:bodyDiv w:val="1"/>
      <w:marLeft w:val="0"/>
      <w:marRight w:val="0"/>
      <w:marTop w:val="0"/>
      <w:marBottom w:val="0"/>
      <w:divBdr>
        <w:top w:val="none" w:sz="0" w:space="0" w:color="auto"/>
        <w:left w:val="none" w:sz="0" w:space="0" w:color="auto"/>
        <w:bottom w:val="none" w:sz="0" w:space="0" w:color="auto"/>
        <w:right w:val="none" w:sz="0" w:space="0" w:color="auto"/>
      </w:divBdr>
      <w:divsChild>
        <w:div w:id="1237083176">
          <w:marLeft w:val="0"/>
          <w:marRight w:val="0"/>
          <w:marTop w:val="0"/>
          <w:marBottom w:val="0"/>
          <w:divBdr>
            <w:top w:val="none" w:sz="0" w:space="0" w:color="auto"/>
            <w:left w:val="none" w:sz="0" w:space="0" w:color="auto"/>
            <w:bottom w:val="none" w:sz="0" w:space="0" w:color="auto"/>
            <w:right w:val="none" w:sz="0" w:space="0" w:color="auto"/>
          </w:divBdr>
          <w:divsChild>
            <w:div w:id="1013846376">
              <w:marLeft w:val="0"/>
              <w:marRight w:val="0"/>
              <w:marTop w:val="0"/>
              <w:marBottom w:val="0"/>
              <w:divBdr>
                <w:top w:val="none" w:sz="0" w:space="0" w:color="auto"/>
                <w:left w:val="none" w:sz="0" w:space="0" w:color="auto"/>
                <w:bottom w:val="none" w:sz="0" w:space="0" w:color="auto"/>
                <w:right w:val="none" w:sz="0" w:space="0" w:color="auto"/>
              </w:divBdr>
            </w:div>
          </w:divsChild>
        </w:div>
        <w:div w:id="1210416468">
          <w:marLeft w:val="0"/>
          <w:marRight w:val="0"/>
          <w:marTop w:val="0"/>
          <w:marBottom w:val="0"/>
          <w:divBdr>
            <w:top w:val="none" w:sz="0" w:space="0" w:color="auto"/>
            <w:left w:val="none" w:sz="0" w:space="0" w:color="auto"/>
            <w:bottom w:val="none" w:sz="0" w:space="0" w:color="auto"/>
            <w:right w:val="none" w:sz="0" w:space="0" w:color="auto"/>
          </w:divBdr>
          <w:divsChild>
            <w:div w:id="601958968">
              <w:marLeft w:val="0"/>
              <w:marRight w:val="0"/>
              <w:marTop w:val="0"/>
              <w:marBottom w:val="0"/>
              <w:divBdr>
                <w:top w:val="none" w:sz="0" w:space="0" w:color="auto"/>
                <w:left w:val="none" w:sz="0" w:space="0" w:color="auto"/>
                <w:bottom w:val="none" w:sz="0" w:space="0" w:color="auto"/>
                <w:right w:val="none" w:sz="0" w:space="0" w:color="auto"/>
              </w:divBdr>
            </w:div>
          </w:divsChild>
        </w:div>
        <w:div w:id="513498917">
          <w:marLeft w:val="0"/>
          <w:marRight w:val="0"/>
          <w:marTop w:val="0"/>
          <w:marBottom w:val="0"/>
          <w:divBdr>
            <w:top w:val="none" w:sz="0" w:space="0" w:color="auto"/>
            <w:left w:val="none" w:sz="0" w:space="0" w:color="auto"/>
            <w:bottom w:val="none" w:sz="0" w:space="0" w:color="auto"/>
            <w:right w:val="none" w:sz="0" w:space="0" w:color="auto"/>
          </w:divBdr>
          <w:divsChild>
            <w:div w:id="680471793">
              <w:marLeft w:val="0"/>
              <w:marRight w:val="0"/>
              <w:marTop w:val="0"/>
              <w:marBottom w:val="0"/>
              <w:divBdr>
                <w:top w:val="none" w:sz="0" w:space="0" w:color="auto"/>
                <w:left w:val="none" w:sz="0" w:space="0" w:color="auto"/>
                <w:bottom w:val="none" w:sz="0" w:space="0" w:color="auto"/>
                <w:right w:val="none" w:sz="0" w:space="0" w:color="auto"/>
              </w:divBdr>
            </w:div>
          </w:divsChild>
        </w:div>
        <w:div w:id="1512337308">
          <w:marLeft w:val="0"/>
          <w:marRight w:val="0"/>
          <w:marTop w:val="0"/>
          <w:marBottom w:val="0"/>
          <w:divBdr>
            <w:top w:val="none" w:sz="0" w:space="0" w:color="auto"/>
            <w:left w:val="none" w:sz="0" w:space="0" w:color="auto"/>
            <w:bottom w:val="none" w:sz="0" w:space="0" w:color="auto"/>
            <w:right w:val="none" w:sz="0" w:space="0" w:color="auto"/>
          </w:divBdr>
          <w:divsChild>
            <w:div w:id="285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714303">
      <w:bodyDiv w:val="1"/>
      <w:marLeft w:val="0"/>
      <w:marRight w:val="0"/>
      <w:marTop w:val="0"/>
      <w:marBottom w:val="0"/>
      <w:divBdr>
        <w:top w:val="none" w:sz="0" w:space="0" w:color="auto"/>
        <w:left w:val="none" w:sz="0" w:space="0" w:color="auto"/>
        <w:bottom w:val="none" w:sz="0" w:space="0" w:color="auto"/>
        <w:right w:val="none" w:sz="0" w:space="0" w:color="auto"/>
      </w:divBdr>
    </w:div>
    <w:div w:id="1333098324">
      <w:bodyDiv w:val="1"/>
      <w:marLeft w:val="0"/>
      <w:marRight w:val="0"/>
      <w:marTop w:val="0"/>
      <w:marBottom w:val="0"/>
      <w:divBdr>
        <w:top w:val="none" w:sz="0" w:space="0" w:color="auto"/>
        <w:left w:val="none" w:sz="0" w:space="0" w:color="auto"/>
        <w:bottom w:val="none" w:sz="0" w:space="0" w:color="auto"/>
        <w:right w:val="none" w:sz="0" w:space="0" w:color="auto"/>
      </w:divBdr>
    </w:div>
    <w:div w:id="1334912531">
      <w:bodyDiv w:val="1"/>
      <w:marLeft w:val="0"/>
      <w:marRight w:val="0"/>
      <w:marTop w:val="0"/>
      <w:marBottom w:val="0"/>
      <w:divBdr>
        <w:top w:val="none" w:sz="0" w:space="0" w:color="auto"/>
        <w:left w:val="none" w:sz="0" w:space="0" w:color="auto"/>
        <w:bottom w:val="none" w:sz="0" w:space="0" w:color="auto"/>
        <w:right w:val="none" w:sz="0" w:space="0" w:color="auto"/>
      </w:divBdr>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439059661">
      <w:bodyDiv w:val="1"/>
      <w:marLeft w:val="0"/>
      <w:marRight w:val="0"/>
      <w:marTop w:val="0"/>
      <w:marBottom w:val="0"/>
      <w:divBdr>
        <w:top w:val="none" w:sz="0" w:space="0" w:color="auto"/>
        <w:left w:val="none" w:sz="0" w:space="0" w:color="auto"/>
        <w:bottom w:val="none" w:sz="0" w:space="0" w:color="auto"/>
        <w:right w:val="none" w:sz="0" w:space="0" w:color="auto"/>
      </w:divBdr>
      <w:divsChild>
        <w:div w:id="1999652346">
          <w:marLeft w:val="0"/>
          <w:marRight w:val="0"/>
          <w:marTop w:val="0"/>
          <w:marBottom w:val="0"/>
          <w:divBdr>
            <w:top w:val="none" w:sz="0" w:space="0" w:color="auto"/>
            <w:left w:val="none" w:sz="0" w:space="0" w:color="auto"/>
            <w:bottom w:val="none" w:sz="0" w:space="0" w:color="auto"/>
            <w:right w:val="none" w:sz="0" w:space="0" w:color="auto"/>
          </w:divBdr>
          <w:divsChild>
            <w:div w:id="1594585930">
              <w:marLeft w:val="0"/>
              <w:marRight w:val="0"/>
              <w:marTop w:val="0"/>
              <w:marBottom w:val="0"/>
              <w:divBdr>
                <w:top w:val="none" w:sz="0" w:space="0" w:color="auto"/>
                <w:left w:val="none" w:sz="0" w:space="0" w:color="auto"/>
                <w:bottom w:val="none" w:sz="0" w:space="0" w:color="auto"/>
                <w:right w:val="none" w:sz="0" w:space="0" w:color="auto"/>
              </w:divBdr>
            </w:div>
          </w:divsChild>
        </w:div>
        <w:div w:id="1665935126">
          <w:marLeft w:val="0"/>
          <w:marRight w:val="0"/>
          <w:marTop w:val="0"/>
          <w:marBottom w:val="0"/>
          <w:divBdr>
            <w:top w:val="none" w:sz="0" w:space="0" w:color="auto"/>
            <w:left w:val="none" w:sz="0" w:space="0" w:color="auto"/>
            <w:bottom w:val="none" w:sz="0" w:space="0" w:color="auto"/>
            <w:right w:val="none" w:sz="0" w:space="0" w:color="auto"/>
          </w:divBdr>
          <w:divsChild>
            <w:div w:id="440730470">
              <w:marLeft w:val="0"/>
              <w:marRight w:val="0"/>
              <w:marTop w:val="0"/>
              <w:marBottom w:val="0"/>
              <w:divBdr>
                <w:top w:val="none" w:sz="0" w:space="0" w:color="auto"/>
                <w:left w:val="none" w:sz="0" w:space="0" w:color="auto"/>
                <w:bottom w:val="none" w:sz="0" w:space="0" w:color="auto"/>
                <w:right w:val="none" w:sz="0" w:space="0" w:color="auto"/>
              </w:divBdr>
            </w:div>
          </w:divsChild>
        </w:div>
        <w:div w:id="2023167435">
          <w:marLeft w:val="0"/>
          <w:marRight w:val="0"/>
          <w:marTop w:val="0"/>
          <w:marBottom w:val="0"/>
          <w:divBdr>
            <w:top w:val="none" w:sz="0" w:space="0" w:color="auto"/>
            <w:left w:val="none" w:sz="0" w:space="0" w:color="auto"/>
            <w:bottom w:val="none" w:sz="0" w:space="0" w:color="auto"/>
            <w:right w:val="none" w:sz="0" w:space="0" w:color="auto"/>
          </w:divBdr>
          <w:divsChild>
            <w:div w:id="1523543608">
              <w:marLeft w:val="0"/>
              <w:marRight w:val="0"/>
              <w:marTop w:val="0"/>
              <w:marBottom w:val="0"/>
              <w:divBdr>
                <w:top w:val="none" w:sz="0" w:space="0" w:color="auto"/>
                <w:left w:val="none" w:sz="0" w:space="0" w:color="auto"/>
                <w:bottom w:val="none" w:sz="0" w:space="0" w:color="auto"/>
                <w:right w:val="none" w:sz="0" w:space="0" w:color="auto"/>
              </w:divBdr>
            </w:div>
          </w:divsChild>
        </w:div>
        <w:div w:id="1823153863">
          <w:marLeft w:val="0"/>
          <w:marRight w:val="0"/>
          <w:marTop w:val="0"/>
          <w:marBottom w:val="0"/>
          <w:divBdr>
            <w:top w:val="none" w:sz="0" w:space="0" w:color="auto"/>
            <w:left w:val="none" w:sz="0" w:space="0" w:color="auto"/>
            <w:bottom w:val="none" w:sz="0" w:space="0" w:color="auto"/>
            <w:right w:val="none" w:sz="0" w:space="0" w:color="auto"/>
          </w:divBdr>
          <w:divsChild>
            <w:div w:id="10203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4286">
      <w:bodyDiv w:val="1"/>
      <w:marLeft w:val="0"/>
      <w:marRight w:val="0"/>
      <w:marTop w:val="0"/>
      <w:marBottom w:val="0"/>
      <w:divBdr>
        <w:top w:val="none" w:sz="0" w:space="0" w:color="auto"/>
        <w:left w:val="none" w:sz="0" w:space="0" w:color="auto"/>
        <w:bottom w:val="none" w:sz="0" w:space="0" w:color="auto"/>
        <w:right w:val="none" w:sz="0" w:space="0" w:color="auto"/>
      </w:divBdr>
    </w:div>
    <w:div w:id="1509903630">
      <w:bodyDiv w:val="1"/>
      <w:marLeft w:val="0"/>
      <w:marRight w:val="0"/>
      <w:marTop w:val="0"/>
      <w:marBottom w:val="0"/>
      <w:divBdr>
        <w:top w:val="none" w:sz="0" w:space="0" w:color="auto"/>
        <w:left w:val="none" w:sz="0" w:space="0" w:color="auto"/>
        <w:bottom w:val="none" w:sz="0" w:space="0" w:color="auto"/>
        <w:right w:val="none" w:sz="0" w:space="0" w:color="auto"/>
      </w:divBdr>
      <w:divsChild>
        <w:div w:id="965089267">
          <w:marLeft w:val="0"/>
          <w:marRight w:val="0"/>
          <w:marTop w:val="0"/>
          <w:marBottom w:val="0"/>
          <w:divBdr>
            <w:top w:val="none" w:sz="0" w:space="0" w:color="auto"/>
            <w:left w:val="none" w:sz="0" w:space="0" w:color="auto"/>
            <w:bottom w:val="none" w:sz="0" w:space="0" w:color="auto"/>
            <w:right w:val="none" w:sz="0" w:space="0" w:color="auto"/>
          </w:divBdr>
          <w:divsChild>
            <w:div w:id="1600915511">
              <w:marLeft w:val="0"/>
              <w:marRight w:val="0"/>
              <w:marTop w:val="0"/>
              <w:marBottom w:val="0"/>
              <w:divBdr>
                <w:top w:val="none" w:sz="0" w:space="0" w:color="auto"/>
                <w:left w:val="none" w:sz="0" w:space="0" w:color="auto"/>
                <w:bottom w:val="none" w:sz="0" w:space="0" w:color="auto"/>
                <w:right w:val="none" w:sz="0" w:space="0" w:color="auto"/>
              </w:divBdr>
            </w:div>
          </w:divsChild>
        </w:div>
        <w:div w:id="1224947208">
          <w:marLeft w:val="0"/>
          <w:marRight w:val="0"/>
          <w:marTop w:val="0"/>
          <w:marBottom w:val="0"/>
          <w:divBdr>
            <w:top w:val="none" w:sz="0" w:space="0" w:color="auto"/>
            <w:left w:val="none" w:sz="0" w:space="0" w:color="auto"/>
            <w:bottom w:val="none" w:sz="0" w:space="0" w:color="auto"/>
            <w:right w:val="none" w:sz="0" w:space="0" w:color="auto"/>
          </w:divBdr>
          <w:divsChild>
            <w:div w:id="998997246">
              <w:marLeft w:val="0"/>
              <w:marRight w:val="0"/>
              <w:marTop w:val="0"/>
              <w:marBottom w:val="0"/>
              <w:divBdr>
                <w:top w:val="none" w:sz="0" w:space="0" w:color="auto"/>
                <w:left w:val="none" w:sz="0" w:space="0" w:color="auto"/>
                <w:bottom w:val="none" w:sz="0" w:space="0" w:color="auto"/>
                <w:right w:val="none" w:sz="0" w:space="0" w:color="auto"/>
              </w:divBdr>
            </w:div>
          </w:divsChild>
        </w:div>
        <w:div w:id="1493133716">
          <w:marLeft w:val="0"/>
          <w:marRight w:val="0"/>
          <w:marTop w:val="0"/>
          <w:marBottom w:val="0"/>
          <w:divBdr>
            <w:top w:val="none" w:sz="0" w:space="0" w:color="auto"/>
            <w:left w:val="none" w:sz="0" w:space="0" w:color="auto"/>
            <w:bottom w:val="none" w:sz="0" w:space="0" w:color="auto"/>
            <w:right w:val="none" w:sz="0" w:space="0" w:color="auto"/>
          </w:divBdr>
          <w:divsChild>
            <w:div w:id="1035693803">
              <w:marLeft w:val="0"/>
              <w:marRight w:val="0"/>
              <w:marTop w:val="0"/>
              <w:marBottom w:val="0"/>
              <w:divBdr>
                <w:top w:val="none" w:sz="0" w:space="0" w:color="auto"/>
                <w:left w:val="none" w:sz="0" w:space="0" w:color="auto"/>
                <w:bottom w:val="none" w:sz="0" w:space="0" w:color="auto"/>
                <w:right w:val="none" w:sz="0" w:space="0" w:color="auto"/>
              </w:divBdr>
            </w:div>
          </w:divsChild>
        </w:div>
        <w:div w:id="634288202">
          <w:marLeft w:val="0"/>
          <w:marRight w:val="0"/>
          <w:marTop w:val="0"/>
          <w:marBottom w:val="0"/>
          <w:divBdr>
            <w:top w:val="none" w:sz="0" w:space="0" w:color="auto"/>
            <w:left w:val="none" w:sz="0" w:space="0" w:color="auto"/>
            <w:bottom w:val="none" w:sz="0" w:space="0" w:color="auto"/>
            <w:right w:val="none" w:sz="0" w:space="0" w:color="auto"/>
          </w:divBdr>
          <w:divsChild>
            <w:div w:id="6874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64431">
      <w:bodyDiv w:val="1"/>
      <w:marLeft w:val="0"/>
      <w:marRight w:val="0"/>
      <w:marTop w:val="0"/>
      <w:marBottom w:val="0"/>
      <w:divBdr>
        <w:top w:val="none" w:sz="0" w:space="0" w:color="auto"/>
        <w:left w:val="none" w:sz="0" w:space="0" w:color="auto"/>
        <w:bottom w:val="none" w:sz="0" w:space="0" w:color="auto"/>
        <w:right w:val="none" w:sz="0" w:space="0" w:color="auto"/>
      </w:divBdr>
    </w:div>
    <w:div w:id="1593467844">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369852">
      <w:bodyDiv w:val="1"/>
      <w:marLeft w:val="0"/>
      <w:marRight w:val="0"/>
      <w:marTop w:val="0"/>
      <w:marBottom w:val="0"/>
      <w:divBdr>
        <w:top w:val="none" w:sz="0" w:space="0" w:color="auto"/>
        <w:left w:val="none" w:sz="0" w:space="0" w:color="auto"/>
        <w:bottom w:val="none" w:sz="0" w:space="0" w:color="auto"/>
        <w:right w:val="none" w:sz="0" w:space="0" w:color="auto"/>
      </w:divBdr>
    </w:div>
    <w:div w:id="1645626545">
      <w:bodyDiv w:val="1"/>
      <w:marLeft w:val="0"/>
      <w:marRight w:val="0"/>
      <w:marTop w:val="0"/>
      <w:marBottom w:val="0"/>
      <w:divBdr>
        <w:top w:val="none" w:sz="0" w:space="0" w:color="auto"/>
        <w:left w:val="none" w:sz="0" w:space="0" w:color="auto"/>
        <w:bottom w:val="none" w:sz="0" w:space="0" w:color="auto"/>
        <w:right w:val="none" w:sz="0" w:space="0" w:color="auto"/>
      </w:divBdr>
      <w:divsChild>
        <w:div w:id="614750359">
          <w:marLeft w:val="0"/>
          <w:marRight w:val="0"/>
          <w:marTop w:val="0"/>
          <w:marBottom w:val="0"/>
          <w:divBdr>
            <w:top w:val="none" w:sz="0" w:space="0" w:color="auto"/>
            <w:left w:val="none" w:sz="0" w:space="0" w:color="auto"/>
            <w:bottom w:val="none" w:sz="0" w:space="0" w:color="auto"/>
            <w:right w:val="none" w:sz="0" w:space="0" w:color="auto"/>
          </w:divBdr>
          <w:divsChild>
            <w:div w:id="2104571935">
              <w:marLeft w:val="0"/>
              <w:marRight w:val="0"/>
              <w:marTop w:val="0"/>
              <w:marBottom w:val="0"/>
              <w:divBdr>
                <w:top w:val="none" w:sz="0" w:space="0" w:color="auto"/>
                <w:left w:val="none" w:sz="0" w:space="0" w:color="auto"/>
                <w:bottom w:val="none" w:sz="0" w:space="0" w:color="auto"/>
                <w:right w:val="none" w:sz="0" w:space="0" w:color="auto"/>
              </w:divBdr>
            </w:div>
          </w:divsChild>
        </w:div>
        <w:div w:id="579605891">
          <w:marLeft w:val="0"/>
          <w:marRight w:val="0"/>
          <w:marTop w:val="0"/>
          <w:marBottom w:val="0"/>
          <w:divBdr>
            <w:top w:val="none" w:sz="0" w:space="0" w:color="auto"/>
            <w:left w:val="none" w:sz="0" w:space="0" w:color="auto"/>
            <w:bottom w:val="none" w:sz="0" w:space="0" w:color="auto"/>
            <w:right w:val="none" w:sz="0" w:space="0" w:color="auto"/>
          </w:divBdr>
          <w:divsChild>
            <w:div w:id="1380517319">
              <w:marLeft w:val="0"/>
              <w:marRight w:val="0"/>
              <w:marTop w:val="0"/>
              <w:marBottom w:val="0"/>
              <w:divBdr>
                <w:top w:val="none" w:sz="0" w:space="0" w:color="auto"/>
                <w:left w:val="none" w:sz="0" w:space="0" w:color="auto"/>
                <w:bottom w:val="none" w:sz="0" w:space="0" w:color="auto"/>
                <w:right w:val="none" w:sz="0" w:space="0" w:color="auto"/>
              </w:divBdr>
            </w:div>
          </w:divsChild>
        </w:div>
        <w:div w:id="180513122">
          <w:marLeft w:val="0"/>
          <w:marRight w:val="0"/>
          <w:marTop w:val="0"/>
          <w:marBottom w:val="0"/>
          <w:divBdr>
            <w:top w:val="none" w:sz="0" w:space="0" w:color="auto"/>
            <w:left w:val="none" w:sz="0" w:space="0" w:color="auto"/>
            <w:bottom w:val="none" w:sz="0" w:space="0" w:color="auto"/>
            <w:right w:val="none" w:sz="0" w:space="0" w:color="auto"/>
          </w:divBdr>
          <w:divsChild>
            <w:div w:id="86468338">
              <w:marLeft w:val="0"/>
              <w:marRight w:val="0"/>
              <w:marTop w:val="0"/>
              <w:marBottom w:val="0"/>
              <w:divBdr>
                <w:top w:val="none" w:sz="0" w:space="0" w:color="auto"/>
                <w:left w:val="none" w:sz="0" w:space="0" w:color="auto"/>
                <w:bottom w:val="none" w:sz="0" w:space="0" w:color="auto"/>
                <w:right w:val="none" w:sz="0" w:space="0" w:color="auto"/>
              </w:divBdr>
            </w:div>
          </w:divsChild>
        </w:div>
        <w:div w:id="511799293">
          <w:marLeft w:val="0"/>
          <w:marRight w:val="0"/>
          <w:marTop w:val="0"/>
          <w:marBottom w:val="0"/>
          <w:divBdr>
            <w:top w:val="none" w:sz="0" w:space="0" w:color="auto"/>
            <w:left w:val="none" w:sz="0" w:space="0" w:color="auto"/>
            <w:bottom w:val="none" w:sz="0" w:space="0" w:color="auto"/>
            <w:right w:val="none" w:sz="0" w:space="0" w:color="auto"/>
          </w:divBdr>
          <w:divsChild>
            <w:div w:id="12516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242293">
      <w:bodyDiv w:val="1"/>
      <w:marLeft w:val="0"/>
      <w:marRight w:val="0"/>
      <w:marTop w:val="0"/>
      <w:marBottom w:val="0"/>
      <w:divBdr>
        <w:top w:val="none" w:sz="0" w:space="0" w:color="auto"/>
        <w:left w:val="none" w:sz="0" w:space="0" w:color="auto"/>
        <w:bottom w:val="none" w:sz="0" w:space="0" w:color="auto"/>
        <w:right w:val="none" w:sz="0" w:space="0" w:color="auto"/>
      </w:divBdr>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737362308">
      <w:bodyDiv w:val="1"/>
      <w:marLeft w:val="0"/>
      <w:marRight w:val="0"/>
      <w:marTop w:val="0"/>
      <w:marBottom w:val="0"/>
      <w:divBdr>
        <w:top w:val="none" w:sz="0" w:space="0" w:color="auto"/>
        <w:left w:val="none" w:sz="0" w:space="0" w:color="auto"/>
        <w:bottom w:val="none" w:sz="0" w:space="0" w:color="auto"/>
        <w:right w:val="none" w:sz="0" w:space="0" w:color="auto"/>
      </w:divBdr>
      <w:divsChild>
        <w:div w:id="1948074704">
          <w:marLeft w:val="0"/>
          <w:marRight w:val="0"/>
          <w:marTop w:val="0"/>
          <w:marBottom w:val="0"/>
          <w:divBdr>
            <w:top w:val="none" w:sz="0" w:space="0" w:color="auto"/>
            <w:left w:val="none" w:sz="0" w:space="0" w:color="auto"/>
            <w:bottom w:val="none" w:sz="0" w:space="0" w:color="auto"/>
            <w:right w:val="none" w:sz="0" w:space="0" w:color="auto"/>
          </w:divBdr>
          <w:divsChild>
            <w:div w:id="150945282">
              <w:marLeft w:val="0"/>
              <w:marRight w:val="0"/>
              <w:marTop w:val="0"/>
              <w:marBottom w:val="0"/>
              <w:divBdr>
                <w:top w:val="none" w:sz="0" w:space="0" w:color="auto"/>
                <w:left w:val="none" w:sz="0" w:space="0" w:color="auto"/>
                <w:bottom w:val="none" w:sz="0" w:space="0" w:color="auto"/>
                <w:right w:val="none" w:sz="0" w:space="0" w:color="auto"/>
              </w:divBdr>
            </w:div>
          </w:divsChild>
        </w:div>
        <w:div w:id="319118990">
          <w:marLeft w:val="0"/>
          <w:marRight w:val="0"/>
          <w:marTop w:val="0"/>
          <w:marBottom w:val="0"/>
          <w:divBdr>
            <w:top w:val="none" w:sz="0" w:space="0" w:color="auto"/>
            <w:left w:val="none" w:sz="0" w:space="0" w:color="auto"/>
            <w:bottom w:val="none" w:sz="0" w:space="0" w:color="auto"/>
            <w:right w:val="none" w:sz="0" w:space="0" w:color="auto"/>
          </w:divBdr>
          <w:divsChild>
            <w:div w:id="282198573">
              <w:marLeft w:val="0"/>
              <w:marRight w:val="0"/>
              <w:marTop w:val="0"/>
              <w:marBottom w:val="0"/>
              <w:divBdr>
                <w:top w:val="none" w:sz="0" w:space="0" w:color="auto"/>
                <w:left w:val="none" w:sz="0" w:space="0" w:color="auto"/>
                <w:bottom w:val="none" w:sz="0" w:space="0" w:color="auto"/>
                <w:right w:val="none" w:sz="0" w:space="0" w:color="auto"/>
              </w:divBdr>
            </w:div>
          </w:divsChild>
        </w:div>
        <w:div w:id="282884168">
          <w:marLeft w:val="0"/>
          <w:marRight w:val="0"/>
          <w:marTop w:val="0"/>
          <w:marBottom w:val="0"/>
          <w:divBdr>
            <w:top w:val="none" w:sz="0" w:space="0" w:color="auto"/>
            <w:left w:val="none" w:sz="0" w:space="0" w:color="auto"/>
            <w:bottom w:val="none" w:sz="0" w:space="0" w:color="auto"/>
            <w:right w:val="none" w:sz="0" w:space="0" w:color="auto"/>
          </w:divBdr>
          <w:divsChild>
            <w:div w:id="1352099137">
              <w:marLeft w:val="0"/>
              <w:marRight w:val="0"/>
              <w:marTop w:val="0"/>
              <w:marBottom w:val="0"/>
              <w:divBdr>
                <w:top w:val="none" w:sz="0" w:space="0" w:color="auto"/>
                <w:left w:val="none" w:sz="0" w:space="0" w:color="auto"/>
                <w:bottom w:val="none" w:sz="0" w:space="0" w:color="auto"/>
                <w:right w:val="none" w:sz="0" w:space="0" w:color="auto"/>
              </w:divBdr>
            </w:div>
          </w:divsChild>
        </w:div>
        <w:div w:id="1378552892">
          <w:marLeft w:val="0"/>
          <w:marRight w:val="0"/>
          <w:marTop w:val="0"/>
          <w:marBottom w:val="0"/>
          <w:divBdr>
            <w:top w:val="none" w:sz="0" w:space="0" w:color="auto"/>
            <w:left w:val="none" w:sz="0" w:space="0" w:color="auto"/>
            <w:bottom w:val="none" w:sz="0" w:space="0" w:color="auto"/>
            <w:right w:val="none" w:sz="0" w:space="0" w:color="auto"/>
          </w:divBdr>
          <w:divsChild>
            <w:div w:id="10774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29">
      <w:bodyDiv w:val="1"/>
      <w:marLeft w:val="0"/>
      <w:marRight w:val="0"/>
      <w:marTop w:val="0"/>
      <w:marBottom w:val="0"/>
      <w:divBdr>
        <w:top w:val="none" w:sz="0" w:space="0" w:color="auto"/>
        <w:left w:val="none" w:sz="0" w:space="0" w:color="auto"/>
        <w:bottom w:val="none" w:sz="0" w:space="0" w:color="auto"/>
        <w:right w:val="none" w:sz="0" w:space="0" w:color="auto"/>
      </w:divBdr>
      <w:divsChild>
        <w:div w:id="1904638892">
          <w:marLeft w:val="0"/>
          <w:marRight w:val="0"/>
          <w:marTop w:val="0"/>
          <w:marBottom w:val="0"/>
          <w:divBdr>
            <w:top w:val="none" w:sz="0" w:space="0" w:color="auto"/>
            <w:left w:val="none" w:sz="0" w:space="0" w:color="auto"/>
            <w:bottom w:val="none" w:sz="0" w:space="0" w:color="auto"/>
            <w:right w:val="none" w:sz="0" w:space="0" w:color="auto"/>
          </w:divBdr>
          <w:divsChild>
            <w:div w:id="26491270">
              <w:marLeft w:val="0"/>
              <w:marRight w:val="0"/>
              <w:marTop w:val="0"/>
              <w:marBottom w:val="0"/>
              <w:divBdr>
                <w:top w:val="none" w:sz="0" w:space="0" w:color="auto"/>
                <w:left w:val="none" w:sz="0" w:space="0" w:color="auto"/>
                <w:bottom w:val="none" w:sz="0" w:space="0" w:color="auto"/>
                <w:right w:val="none" w:sz="0" w:space="0" w:color="auto"/>
              </w:divBdr>
            </w:div>
          </w:divsChild>
        </w:div>
        <w:div w:id="1494760282">
          <w:marLeft w:val="0"/>
          <w:marRight w:val="0"/>
          <w:marTop w:val="0"/>
          <w:marBottom w:val="0"/>
          <w:divBdr>
            <w:top w:val="none" w:sz="0" w:space="0" w:color="auto"/>
            <w:left w:val="none" w:sz="0" w:space="0" w:color="auto"/>
            <w:bottom w:val="none" w:sz="0" w:space="0" w:color="auto"/>
            <w:right w:val="none" w:sz="0" w:space="0" w:color="auto"/>
          </w:divBdr>
          <w:divsChild>
            <w:div w:id="801578906">
              <w:marLeft w:val="0"/>
              <w:marRight w:val="0"/>
              <w:marTop w:val="0"/>
              <w:marBottom w:val="0"/>
              <w:divBdr>
                <w:top w:val="none" w:sz="0" w:space="0" w:color="auto"/>
                <w:left w:val="none" w:sz="0" w:space="0" w:color="auto"/>
                <w:bottom w:val="none" w:sz="0" w:space="0" w:color="auto"/>
                <w:right w:val="none" w:sz="0" w:space="0" w:color="auto"/>
              </w:divBdr>
            </w:div>
          </w:divsChild>
        </w:div>
        <w:div w:id="495993164">
          <w:marLeft w:val="0"/>
          <w:marRight w:val="0"/>
          <w:marTop w:val="0"/>
          <w:marBottom w:val="0"/>
          <w:divBdr>
            <w:top w:val="none" w:sz="0" w:space="0" w:color="auto"/>
            <w:left w:val="none" w:sz="0" w:space="0" w:color="auto"/>
            <w:bottom w:val="none" w:sz="0" w:space="0" w:color="auto"/>
            <w:right w:val="none" w:sz="0" w:space="0" w:color="auto"/>
          </w:divBdr>
          <w:divsChild>
            <w:div w:id="1566405741">
              <w:marLeft w:val="0"/>
              <w:marRight w:val="0"/>
              <w:marTop w:val="0"/>
              <w:marBottom w:val="0"/>
              <w:divBdr>
                <w:top w:val="none" w:sz="0" w:space="0" w:color="auto"/>
                <w:left w:val="none" w:sz="0" w:space="0" w:color="auto"/>
                <w:bottom w:val="none" w:sz="0" w:space="0" w:color="auto"/>
                <w:right w:val="none" w:sz="0" w:space="0" w:color="auto"/>
              </w:divBdr>
            </w:div>
          </w:divsChild>
        </w:div>
        <w:div w:id="767390447">
          <w:marLeft w:val="0"/>
          <w:marRight w:val="0"/>
          <w:marTop w:val="0"/>
          <w:marBottom w:val="0"/>
          <w:divBdr>
            <w:top w:val="none" w:sz="0" w:space="0" w:color="auto"/>
            <w:left w:val="none" w:sz="0" w:space="0" w:color="auto"/>
            <w:bottom w:val="none" w:sz="0" w:space="0" w:color="auto"/>
            <w:right w:val="none" w:sz="0" w:space="0" w:color="auto"/>
          </w:divBdr>
          <w:divsChild>
            <w:div w:id="62562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99323">
      <w:bodyDiv w:val="1"/>
      <w:marLeft w:val="0"/>
      <w:marRight w:val="0"/>
      <w:marTop w:val="0"/>
      <w:marBottom w:val="0"/>
      <w:divBdr>
        <w:top w:val="none" w:sz="0" w:space="0" w:color="auto"/>
        <w:left w:val="none" w:sz="0" w:space="0" w:color="auto"/>
        <w:bottom w:val="none" w:sz="0" w:space="0" w:color="auto"/>
        <w:right w:val="none" w:sz="0" w:space="0" w:color="auto"/>
      </w:divBdr>
    </w:div>
    <w:div w:id="2104455665">
      <w:bodyDiv w:val="1"/>
      <w:marLeft w:val="0"/>
      <w:marRight w:val="0"/>
      <w:marTop w:val="0"/>
      <w:marBottom w:val="0"/>
      <w:divBdr>
        <w:top w:val="none" w:sz="0" w:space="0" w:color="auto"/>
        <w:left w:val="none" w:sz="0" w:space="0" w:color="auto"/>
        <w:bottom w:val="none" w:sz="0" w:space="0" w:color="auto"/>
        <w:right w:val="none" w:sz="0" w:space="0" w:color="auto"/>
      </w:divBdr>
    </w:div>
    <w:div w:id="21446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nli.org.il/sites/NLI/English/digitallibrary/pages/viewer.aspx?docid=EDU_XML_ENG700343995&amp;presentorid=EDU_XML_ENG&amp;searchurl=https%3A%2F%2Fweb.nli.org.il%2Fsites%2Fnlis%2Fen%2Feducation%2Fpages%2Fresults.aspx%23%3Fquery%3Dlsr16%2Cexact%2CPrimary+Source%26query%3Dany%2Ccontains%2Coppenheim%26indx%3D9%26institution%3DNNL%26vid%3DEDU_XML_ENG%26loc%3Dlocal%2Cscope%3A(EDU_XML_ENG)%26sortField%3Dlso04%26bulkSize%3D8" TargetMode="External"/><Relationship Id="rId3" Type="http://schemas.openxmlformats.org/officeDocument/2006/relationships/settings" Target="settings.xml"/><Relationship Id="rId7" Type="http://schemas.openxmlformats.org/officeDocument/2006/relationships/hyperlink" Target="https://web.nli.org.il/sites/NLI/English/digitallibrary/pages/viewer.aspx?docid=EDU_XML_ENG700343896&amp;presentorid=EDU_XML_ENG&amp;searchurl=https%3A%2F%2Fweb.nli.org.il%2Fsites%2Fnlis%2Fen%2Feducation%2Fpages%2Fresults.aspx%23%3Fquery%3Dlsr16%2Cexact%2CPrimary+Source%26query%3Dany%2Ccontains%2Coppenheim%26institution%3DNNL%26vid%3DEDU_XML_ENG%26loc%3Dlocal%2Cscope%3A(EDU_XML_ENG)%26sortField%3Dlso04%26indx%3D1%26bulkSize%3D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rhav.nli.org.il/primo-explore/search?tab=default_tab&amp;vid=NNL_Ephemera&amp;lang=iw_IL&amp;query=any,contains,oppenheim&amp;sortby=rank" TargetMode="External"/><Relationship Id="rId5" Type="http://schemas.openxmlformats.org/officeDocument/2006/relationships/hyperlink" Target="https://web.nli.org.il/sites/nlis/en/education/pages/results.aspx"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1530</Words>
  <Characters>8723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Liat Aviram</cp:lastModifiedBy>
  <cp:revision>3</cp:revision>
  <dcterms:created xsi:type="dcterms:W3CDTF">2020-03-03T10:23:00Z</dcterms:created>
  <dcterms:modified xsi:type="dcterms:W3CDTF">2020-03-03T10:25:00Z</dcterms:modified>
</cp:coreProperties>
</file>