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44E" w:rsidRDefault="00D26FB1">
      <w:pPr>
        <w:rPr>
          <w:rFonts w:cs="David"/>
          <w:b/>
          <w:bCs/>
          <w:sz w:val="40"/>
          <w:szCs w:val="40"/>
          <w:u w:val="single"/>
          <w:rtl/>
        </w:rPr>
      </w:pPr>
      <w:r w:rsidRPr="00D26FB1">
        <w:rPr>
          <w:rFonts w:cs="David" w:hint="cs"/>
          <w:b/>
          <w:bCs/>
          <w:sz w:val="40"/>
          <w:szCs w:val="40"/>
          <w:u w:val="single"/>
          <w:rtl/>
        </w:rPr>
        <w:t xml:space="preserve">בדיקת </w:t>
      </w:r>
      <w:r w:rsidRPr="00D26FB1">
        <w:rPr>
          <w:rFonts w:cs="David"/>
          <w:b/>
          <w:bCs/>
          <w:sz w:val="40"/>
          <w:szCs w:val="40"/>
          <w:u w:val="single"/>
        </w:rPr>
        <w:t>MRI</w:t>
      </w:r>
      <w:r w:rsidRPr="00D26FB1">
        <w:rPr>
          <w:rFonts w:cs="David" w:hint="cs"/>
          <w:b/>
          <w:bCs/>
          <w:sz w:val="40"/>
          <w:szCs w:val="40"/>
          <w:u w:val="single"/>
          <w:rtl/>
        </w:rPr>
        <w:t xml:space="preserve"> עמוד שדרה </w:t>
      </w:r>
      <w:proofErr w:type="spellStart"/>
      <w:r w:rsidRPr="00D26FB1">
        <w:rPr>
          <w:rFonts w:cs="David" w:hint="cs"/>
          <w:b/>
          <w:bCs/>
          <w:sz w:val="40"/>
          <w:szCs w:val="40"/>
          <w:u w:val="single"/>
          <w:rtl/>
        </w:rPr>
        <w:t>לומברי</w:t>
      </w:r>
      <w:proofErr w:type="spellEnd"/>
      <w:r w:rsidRPr="00D26FB1">
        <w:rPr>
          <w:rFonts w:cs="David" w:hint="cs"/>
          <w:b/>
          <w:bCs/>
          <w:sz w:val="40"/>
          <w:szCs w:val="40"/>
          <w:u w:val="single"/>
          <w:rtl/>
        </w:rPr>
        <w:t xml:space="preserve"> 1.9.2020</w:t>
      </w:r>
    </w:p>
    <w:p w:rsidR="00D26FB1" w:rsidRDefault="00D26FB1">
      <w:pPr>
        <w:rPr>
          <w:rFonts w:cs="David"/>
          <w:b/>
          <w:bCs/>
          <w:sz w:val="40"/>
          <w:szCs w:val="40"/>
          <w:u w:val="single"/>
          <w:rtl/>
        </w:rPr>
      </w:pPr>
    </w:p>
    <w:p w:rsidR="00D26FB1" w:rsidRDefault="00D26FB1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תולדות המחלה-</w:t>
      </w:r>
    </w:p>
    <w:p w:rsidR="00D26FB1" w:rsidRDefault="00D26FB1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ברקע ממאירות ריאה מפושטת, בין יתר למוח ולקרומים.</w:t>
      </w:r>
      <w:r>
        <w:rPr>
          <w:rFonts w:cs="David"/>
          <w:sz w:val="32"/>
          <w:szCs w:val="32"/>
          <w:rtl/>
        </w:rPr>
        <w:br/>
      </w:r>
      <w:r>
        <w:rPr>
          <w:rFonts w:cs="David" w:hint="cs"/>
          <w:sz w:val="32"/>
          <w:szCs w:val="32"/>
          <w:rtl/>
        </w:rPr>
        <w:t>אושפזה בשל תלונות על כאבי ראש והפרעות ראייה, שחלפו תחת טיפול קרינה מוחית וחתחת טיפול נוגד כפיון.</w:t>
      </w:r>
      <w:r>
        <w:rPr>
          <w:rFonts w:cs="David"/>
          <w:sz w:val="32"/>
          <w:szCs w:val="32"/>
          <w:rtl/>
        </w:rPr>
        <w:br/>
      </w:r>
      <w:r>
        <w:rPr>
          <w:rFonts w:cs="David" w:hint="cs"/>
          <w:sz w:val="32"/>
          <w:szCs w:val="32"/>
          <w:rtl/>
        </w:rPr>
        <w:t>לקראת שחרורה הופיעה כאב בגב תחתון מקרין לישבן ולירכיים.</w:t>
      </w:r>
      <w:r w:rsidR="00942F19">
        <w:rPr>
          <w:rFonts w:cs="David"/>
          <w:sz w:val="32"/>
          <w:szCs w:val="32"/>
          <w:rtl/>
        </w:rPr>
        <w:br/>
      </w:r>
      <w:r w:rsidR="00942F19">
        <w:rPr>
          <w:rFonts w:cs="David"/>
          <w:sz w:val="32"/>
          <w:szCs w:val="32"/>
          <w:rtl/>
        </w:rPr>
        <w:br/>
      </w:r>
      <w:r w:rsidR="00942F19">
        <w:rPr>
          <w:rFonts w:cs="David" w:hint="cs"/>
          <w:sz w:val="32"/>
          <w:szCs w:val="32"/>
          <w:rtl/>
        </w:rPr>
        <w:t>תיאור הבדיקה-</w:t>
      </w:r>
      <w:r w:rsidR="00942F19">
        <w:rPr>
          <w:rFonts w:cs="David"/>
          <w:sz w:val="32"/>
          <w:szCs w:val="32"/>
          <w:rtl/>
        </w:rPr>
        <w:br/>
      </w:r>
      <w:r w:rsidR="00942F19">
        <w:rPr>
          <w:rFonts w:cs="David"/>
          <w:sz w:val="32"/>
          <w:szCs w:val="32"/>
          <w:rtl/>
        </w:rPr>
        <w:br/>
      </w:r>
      <w:r w:rsidR="00942F19">
        <w:rPr>
          <w:rFonts w:cs="David" w:hint="cs"/>
          <w:sz w:val="32"/>
          <w:szCs w:val="32"/>
          <w:rtl/>
        </w:rPr>
        <w:t xml:space="preserve">עיון בבדיקת </w:t>
      </w:r>
      <w:r w:rsidR="00942F19">
        <w:rPr>
          <w:rFonts w:cs="David"/>
          <w:sz w:val="32"/>
          <w:szCs w:val="32"/>
        </w:rPr>
        <w:t>CT</w:t>
      </w:r>
      <w:r w:rsidR="00942F19">
        <w:rPr>
          <w:rFonts w:cs="David" w:hint="cs"/>
          <w:sz w:val="32"/>
          <w:szCs w:val="32"/>
          <w:rtl/>
        </w:rPr>
        <w:t xml:space="preserve"> בטן מתאריך 14.7.2020</w:t>
      </w:r>
      <w:r w:rsidR="00942F19">
        <w:rPr>
          <w:rFonts w:cs="David"/>
          <w:sz w:val="32"/>
          <w:szCs w:val="32"/>
          <w:rtl/>
        </w:rPr>
        <w:br/>
      </w:r>
      <w:r w:rsidR="00942F19">
        <w:rPr>
          <w:rFonts w:cs="David" w:hint="cs"/>
          <w:sz w:val="32"/>
          <w:szCs w:val="32"/>
          <w:rtl/>
        </w:rPr>
        <w:t xml:space="preserve">הבדיקה ברצפים </w:t>
      </w:r>
      <w:r w:rsidR="00942F19">
        <w:rPr>
          <w:rFonts w:cs="David"/>
          <w:sz w:val="32"/>
          <w:szCs w:val="32"/>
        </w:rPr>
        <w:t>T1,T2</w:t>
      </w:r>
      <w:bookmarkStart w:id="0" w:name="_GoBack"/>
      <w:bookmarkEnd w:id="0"/>
      <w:r w:rsidR="00942F19">
        <w:rPr>
          <w:rFonts w:cs="David"/>
          <w:sz w:val="32"/>
          <w:szCs w:val="32"/>
        </w:rPr>
        <w:t>,STIR</w:t>
      </w:r>
      <w:r w:rsidR="00942F19">
        <w:rPr>
          <w:rFonts w:cs="David" w:hint="cs"/>
          <w:sz w:val="32"/>
          <w:szCs w:val="32"/>
          <w:rtl/>
        </w:rPr>
        <w:t xml:space="preserve"> במנחים </w:t>
      </w:r>
      <w:proofErr w:type="spellStart"/>
      <w:r w:rsidR="00942F19">
        <w:rPr>
          <w:rFonts w:cs="David" w:hint="cs"/>
          <w:sz w:val="32"/>
          <w:szCs w:val="32"/>
          <w:rtl/>
        </w:rPr>
        <w:t>אקסיאלים</w:t>
      </w:r>
      <w:proofErr w:type="spellEnd"/>
      <w:r w:rsidR="00942F19">
        <w:rPr>
          <w:rFonts w:cs="David" w:hint="cs"/>
          <w:sz w:val="32"/>
          <w:szCs w:val="32"/>
          <w:rtl/>
        </w:rPr>
        <w:t xml:space="preserve"> </w:t>
      </w:r>
      <w:proofErr w:type="spellStart"/>
      <w:r w:rsidR="00942F19">
        <w:rPr>
          <w:rFonts w:cs="David" w:hint="cs"/>
          <w:sz w:val="32"/>
          <w:szCs w:val="32"/>
          <w:rtl/>
        </w:rPr>
        <w:t>וסגיטליים</w:t>
      </w:r>
      <w:proofErr w:type="spellEnd"/>
      <w:r w:rsidR="00942F19">
        <w:rPr>
          <w:rFonts w:cs="David" w:hint="cs"/>
          <w:sz w:val="32"/>
          <w:szCs w:val="32"/>
          <w:rtl/>
        </w:rPr>
        <w:t xml:space="preserve"> ללא ועם הזרקת חומר ניגוד </w:t>
      </w:r>
      <w:r>
        <w:rPr>
          <w:rFonts w:cs="David"/>
          <w:sz w:val="32"/>
          <w:szCs w:val="32"/>
          <w:rtl/>
        </w:rPr>
        <w:br/>
      </w:r>
      <w:r>
        <w:rPr>
          <w:rFonts w:cs="David"/>
          <w:sz w:val="32"/>
          <w:szCs w:val="32"/>
          <w:rtl/>
        </w:rPr>
        <w:br/>
      </w:r>
      <w:r>
        <w:rPr>
          <w:rFonts w:cs="David"/>
          <w:sz w:val="32"/>
          <w:szCs w:val="32"/>
        </w:rPr>
        <w:t>MRI</w:t>
      </w:r>
      <w:r>
        <w:rPr>
          <w:rFonts w:cs="David" w:hint="cs"/>
          <w:sz w:val="32"/>
          <w:szCs w:val="32"/>
          <w:rtl/>
        </w:rPr>
        <w:t xml:space="preserve"> עמוד שדרה ללא ועם הזרקת חומר ניגוד -</w:t>
      </w:r>
      <w:r>
        <w:rPr>
          <w:rFonts w:cs="David"/>
          <w:sz w:val="32"/>
          <w:szCs w:val="32"/>
          <w:rtl/>
        </w:rPr>
        <w:br/>
      </w:r>
      <w:r>
        <w:rPr>
          <w:rFonts w:cs="David" w:hint="cs"/>
          <w:sz w:val="32"/>
          <w:szCs w:val="32"/>
          <w:rtl/>
        </w:rPr>
        <w:t>ממצאים:</w:t>
      </w:r>
      <w:r>
        <w:rPr>
          <w:rFonts w:cs="David"/>
          <w:sz w:val="32"/>
          <w:szCs w:val="32"/>
          <w:rtl/>
        </w:rPr>
        <w:br/>
      </w:r>
      <w:r>
        <w:rPr>
          <w:rFonts w:cs="David" w:hint="cs"/>
          <w:sz w:val="32"/>
          <w:szCs w:val="32"/>
          <w:rtl/>
        </w:rPr>
        <w:t>הלורדוזיס המותנית שמורה</w:t>
      </w:r>
      <w:r>
        <w:rPr>
          <w:rFonts w:cs="David"/>
          <w:sz w:val="32"/>
          <w:szCs w:val="32"/>
          <w:rtl/>
        </w:rPr>
        <w:br/>
      </w:r>
      <w:r>
        <w:rPr>
          <w:rFonts w:cs="David" w:hint="cs"/>
          <w:sz w:val="32"/>
          <w:szCs w:val="32"/>
          <w:rtl/>
        </w:rPr>
        <w:t>לא הודגם תמט</w:t>
      </w:r>
      <w:r>
        <w:rPr>
          <w:rFonts w:cs="David"/>
          <w:sz w:val="32"/>
          <w:szCs w:val="32"/>
          <w:rtl/>
        </w:rPr>
        <w:br/>
      </w:r>
      <w:r>
        <w:rPr>
          <w:rFonts w:cs="David" w:hint="cs"/>
          <w:sz w:val="32"/>
          <w:szCs w:val="32"/>
          <w:rtl/>
        </w:rPr>
        <w:t>הקונוס מודגם שמור</w:t>
      </w:r>
      <w:r>
        <w:rPr>
          <w:rFonts w:cs="David"/>
          <w:sz w:val="32"/>
          <w:szCs w:val="32"/>
          <w:rtl/>
        </w:rPr>
        <w:br/>
      </w:r>
      <w:r>
        <w:rPr>
          <w:rFonts w:cs="David" w:hint="cs"/>
          <w:sz w:val="32"/>
          <w:szCs w:val="32"/>
          <w:rtl/>
        </w:rPr>
        <w:t xml:space="preserve">מודגמת מעורבות גרמית עם ממצא משמעותי בגוף חולייה </w:t>
      </w:r>
      <w:r>
        <w:rPr>
          <w:rFonts w:cs="David"/>
          <w:sz w:val="32"/>
          <w:szCs w:val="32"/>
        </w:rPr>
        <w:t>D12</w:t>
      </w:r>
      <w:r>
        <w:rPr>
          <w:rFonts w:cs="David" w:hint="cs"/>
          <w:sz w:val="32"/>
          <w:szCs w:val="32"/>
          <w:rtl/>
        </w:rPr>
        <w:t xml:space="preserve"> מודגמת מעורבות החולייה באספקט הימני עם מעורבות </w:t>
      </w:r>
      <w:r>
        <w:rPr>
          <w:rFonts w:cs="David" w:hint="cs"/>
          <w:sz w:val="32"/>
          <w:szCs w:val="32"/>
        </w:rPr>
        <w:t>P</w:t>
      </w:r>
      <w:r>
        <w:rPr>
          <w:rFonts w:cs="David"/>
          <w:sz w:val="32"/>
          <w:szCs w:val="32"/>
        </w:rPr>
        <w:t>EDICLE</w:t>
      </w:r>
      <w:r>
        <w:rPr>
          <w:rFonts w:cs="David" w:hint="cs"/>
          <w:sz w:val="32"/>
          <w:szCs w:val="32"/>
          <w:rtl/>
        </w:rPr>
        <w:t xml:space="preserve"> באלמנטים האחוריים מימין.</w:t>
      </w:r>
      <w:r>
        <w:rPr>
          <w:rFonts w:cs="David"/>
          <w:sz w:val="32"/>
          <w:szCs w:val="32"/>
          <w:rtl/>
        </w:rPr>
        <w:br/>
      </w:r>
      <w:r>
        <w:rPr>
          <w:rFonts w:cs="David" w:hint="cs"/>
          <w:sz w:val="32"/>
          <w:szCs w:val="32"/>
          <w:rtl/>
        </w:rPr>
        <w:t>מוקדים סקלרוטיים עם מעורבות של כל גופי החוליות המותניות.</w:t>
      </w:r>
      <w:r>
        <w:rPr>
          <w:rFonts w:cs="David"/>
          <w:sz w:val="32"/>
          <w:szCs w:val="32"/>
          <w:rtl/>
        </w:rPr>
        <w:br/>
      </w:r>
      <w:r>
        <w:rPr>
          <w:rFonts w:cs="David" w:hint="cs"/>
          <w:sz w:val="32"/>
          <w:szCs w:val="32"/>
          <w:rtl/>
        </w:rPr>
        <w:t xml:space="preserve">לאחר הזרקת חומר ניגוד מודגמת האדרה בולטת של שורשים </w:t>
      </w:r>
      <w:proofErr w:type="spellStart"/>
      <w:r>
        <w:rPr>
          <w:rFonts w:cs="David" w:hint="cs"/>
          <w:sz w:val="32"/>
          <w:szCs w:val="32"/>
          <w:rtl/>
        </w:rPr>
        <w:t>בסקרום</w:t>
      </w:r>
      <w:proofErr w:type="spellEnd"/>
      <w:r>
        <w:rPr>
          <w:rFonts w:cs="David" w:hint="cs"/>
          <w:sz w:val="32"/>
          <w:szCs w:val="32"/>
          <w:rtl/>
        </w:rPr>
        <w:t xml:space="preserve"> מצד שמאל בגובה </w:t>
      </w:r>
      <w:r>
        <w:rPr>
          <w:rFonts w:cs="David"/>
          <w:sz w:val="32"/>
          <w:szCs w:val="32"/>
        </w:rPr>
        <w:t>L5-S1</w:t>
      </w:r>
      <w:r>
        <w:rPr>
          <w:rFonts w:cs="David" w:hint="cs"/>
          <w:sz w:val="32"/>
          <w:szCs w:val="32"/>
          <w:rtl/>
        </w:rPr>
        <w:t xml:space="preserve"> </w:t>
      </w:r>
      <w:r>
        <w:rPr>
          <w:rFonts w:cs="David"/>
          <w:sz w:val="32"/>
          <w:szCs w:val="32"/>
          <w:rtl/>
        </w:rPr>
        <w:br/>
      </w:r>
      <w:r>
        <w:rPr>
          <w:rFonts w:cs="David" w:hint="cs"/>
          <w:sz w:val="32"/>
          <w:szCs w:val="32"/>
          <w:rtl/>
        </w:rPr>
        <w:t>התעלה אינה מוצרת</w:t>
      </w:r>
      <w:r>
        <w:rPr>
          <w:rFonts w:cs="David"/>
          <w:sz w:val="32"/>
          <w:szCs w:val="32"/>
          <w:rtl/>
        </w:rPr>
        <w:br/>
      </w:r>
      <w:r>
        <w:rPr>
          <w:rFonts w:cs="David" w:hint="cs"/>
          <w:sz w:val="32"/>
          <w:szCs w:val="32"/>
          <w:rtl/>
        </w:rPr>
        <w:t xml:space="preserve">בגובה </w:t>
      </w:r>
      <w:r w:rsidR="00942F19">
        <w:rPr>
          <w:rFonts w:cs="David"/>
          <w:sz w:val="32"/>
          <w:szCs w:val="32"/>
        </w:rPr>
        <w:t>L1 2</w:t>
      </w:r>
      <w:r w:rsidR="00942F19">
        <w:rPr>
          <w:rFonts w:cs="David" w:hint="cs"/>
          <w:sz w:val="32"/>
          <w:szCs w:val="32"/>
          <w:rtl/>
        </w:rPr>
        <w:t xml:space="preserve"> בלא דיסק קל לאחור פרט כך ללא בלטי דיסק משמעותיים.</w:t>
      </w:r>
      <w:r w:rsidR="00942F19">
        <w:rPr>
          <w:rFonts w:cs="David"/>
          <w:sz w:val="32"/>
          <w:szCs w:val="32"/>
          <w:rtl/>
        </w:rPr>
        <w:br/>
      </w:r>
      <w:r w:rsidR="00942F19">
        <w:rPr>
          <w:rFonts w:cs="David"/>
          <w:sz w:val="32"/>
          <w:szCs w:val="32"/>
          <w:rtl/>
        </w:rPr>
        <w:br/>
      </w:r>
      <w:r w:rsidR="00942F19">
        <w:rPr>
          <w:rFonts w:cs="David" w:hint="cs"/>
          <w:sz w:val="32"/>
          <w:szCs w:val="32"/>
          <w:rtl/>
        </w:rPr>
        <w:t>לסיכום:</w:t>
      </w:r>
    </w:p>
    <w:p w:rsidR="00942F19" w:rsidRDefault="00942F19">
      <w:pPr>
        <w:rPr>
          <w:rFonts w:cs="David" w:hint="cs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מעורבות גופי החוליות עם ממצא בולט בגובה </w:t>
      </w:r>
      <w:r>
        <w:rPr>
          <w:rFonts w:cs="David"/>
          <w:sz w:val="32"/>
          <w:szCs w:val="32"/>
        </w:rPr>
        <w:t>T12</w:t>
      </w:r>
      <w:r>
        <w:rPr>
          <w:rFonts w:cs="David" w:hint="cs"/>
          <w:sz w:val="32"/>
          <w:szCs w:val="32"/>
          <w:rtl/>
        </w:rPr>
        <w:t xml:space="preserve"> מימין, מעורבות שורשים </w:t>
      </w:r>
      <w:proofErr w:type="spellStart"/>
      <w:r>
        <w:rPr>
          <w:rFonts w:cs="David" w:hint="cs"/>
          <w:sz w:val="32"/>
          <w:szCs w:val="32"/>
          <w:rtl/>
        </w:rPr>
        <w:t>בסקרום</w:t>
      </w:r>
      <w:proofErr w:type="spellEnd"/>
      <w:r>
        <w:rPr>
          <w:rFonts w:cs="David" w:hint="cs"/>
          <w:sz w:val="32"/>
          <w:szCs w:val="32"/>
          <w:rtl/>
        </w:rPr>
        <w:t xml:space="preserve"> הבולטת בגובה</w:t>
      </w:r>
      <w:r>
        <w:rPr>
          <w:rFonts w:cs="David"/>
          <w:sz w:val="32"/>
          <w:szCs w:val="32"/>
        </w:rPr>
        <w:t xml:space="preserve"> S1 </w:t>
      </w:r>
      <w:r>
        <w:rPr>
          <w:rFonts w:cs="David" w:hint="cs"/>
          <w:sz w:val="32"/>
          <w:szCs w:val="32"/>
          <w:rtl/>
        </w:rPr>
        <w:t xml:space="preserve"> מצד שמאל</w:t>
      </w:r>
    </w:p>
    <w:p w:rsidR="00D26FB1" w:rsidRPr="00D26FB1" w:rsidRDefault="00D26FB1">
      <w:pPr>
        <w:rPr>
          <w:rFonts w:cs="David" w:hint="cs"/>
          <w:sz w:val="32"/>
          <w:szCs w:val="32"/>
          <w:rtl/>
        </w:rPr>
      </w:pPr>
    </w:p>
    <w:sectPr w:rsidR="00D26FB1" w:rsidRPr="00D26FB1" w:rsidSect="000375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B1"/>
    <w:rsid w:val="000375B9"/>
    <w:rsid w:val="00942F19"/>
    <w:rsid w:val="00D26FB1"/>
    <w:rsid w:val="00F6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9A5E7"/>
  <w15:chartTrackingRefBased/>
  <w15:docId w15:val="{33B3B0CF-D862-4386-A0EE-9CAFB208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AVIRAM1</dc:creator>
  <cp:keywords/>
  <dc:description/>
  <cp:lastModifiedBy>AVIRAM1</cp:lastModifiedBy>
  <cp:revision>1</cp:revision>
  <dcterms:created xsi:type="dcterms:W3CDTF">2020-11-06T07:35:00Z</dcterms:created>
  <dcterms:modified xsi:type="dcterms:W3CDTF">2020-11-06T07:53:00Z</dcterms:modified>
</cp:coreProperties>
</file>