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3C1AD" w14:textId="0A773AB1" w:rsidR="004C3D49" w:rsidRPr="0027286F" w:rsidRDefault="004C3D49" w:rsidP="0027286F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bidi="he-IL"/>
        </w:rPr>
      </w:pPr>
      <w:r w:rsidRPr="0027286F">
        <w:rPr>
          <w:rFonts w:asciiTheme="majorBidi" w:hAnsiTheme="majorBidi" w:cstheme="majorBidi"/>
          <w:color w:val="000000" w:themeColor="text1"/>
          <w:lang w:bidi="he-IL"/>
        </w:rPr>
        <w:t xml:space="preserve">Multilingualism </w:t>
      </w:r>
      <w:r w:rsidR="00D42A09" w:rsidRPr="0027286F">
        <w:rPr>
          <w:rFonts w:asciiTheme="majorBidi" w:hAnsiTheme="majorBidi" w:cstheme="majorBidi"/>
          <w:color w:val="000000" w:themeColor="text1"/>
          <w:lang w:bidi="he-IL"/>
        </w:rPr>
        <w:t>W</w:t>
      </w:r>
      <w:r w:rsidRPr="0027286F">
        <w:rPr>
          <w:rFonts w:asciiTheme="majorBidi" w:hAnsiTheme="majorBidi" w:cstheme="majorBidi"/>
          <w:color w:val="000000" w:themeColor="text1"/>
          <w:lang w:bidi="he-IL"/>
        </w:rPr>
        <w:t>orkshop 25-11-19</w:t>
      </w:r>
    </w:p>
    <w:p w14:paraId="619E3D84" w14:textId="5D6DE9AD" w:rsidR="00514692" w:rsidRPr="0027286F" w:rsidRDefault="0033098B" w:rsidP="00C861F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pacing w:val="3"/>
          <w:lang w:bidi="he-IL"/>
        </w:rPr>
      </w:pPr>
      <w:r w:rsidRPr="0027286F">
        <w:rPr>
          <w:rFonts w:asciiTheme="majorBidi" w:hAnsiTheme="majorBidi" w:cstheme="majorBidi"/>
          <w:color w:val="000000" w:themeColor="text1"/>
          <w:lang w:bidi="he-IL"/>
        </w:rPr>
        <w:br/>
        <w:t>I'm very happy to have the opportunity t</w:t>
      </w:r>
      <w:r w:rsidR="00AE5C96" w:rsidRPr="0027286F">
        <w:rPr>
          <w:rFonts w:asciiTheme="majorBidi" w:hAnsiTheme="majorBidi" w:cstheme="majorBidi"/>
          <w:color w:val="000000" w:themeColor="text1"/>
          <w:lang w:bidi="he-IL"/>
        </w:rPr>
        <w:t xml:space="preserve">o open this workshop and greet our guests, </w:t>
      </w:r>
      <w:r w:rsidR="00BD6CFD" w:rsidRPr="0027286F">
        <w:rPr>
          <w:rFonts w:asciiTheme="majorBidi" w:hAnsiTheme="majorBidi" w:cstheme="majorBidi"/>
          <w:color w:val="000000" w:themeColor="text1"/>
          <w:lang w:bidi="he-IL"/>
        </w:rPr>
        <w:t xml:space="preserve">those </w:t>
      </w:r>
      <w:r w:rsidR="00AE5C96" w:rsidRPr="0027286F">
        <w:rPr>
          <w:rFonts w:asciiTheme="majorBidi" w:hAnsiTheme="majorBidi" w:cstheme="majorBidi"/>
          <w:color w:val="000000" w:themeColor="text1"/>
          <w:lang w:bidi="he-IL"/>
        </w:rPr>
        <w:t xml:space="preserve">who have come to us </w:t>
      </w:r>
      <w:r w:rsidR="00076E05" w:rsidRPr="0027286F">
        <w:rPr>
          <w:rFonts w:asciiTheme="majorBidi" w:hAnsiTheme="majorBidi" w:cstheme="majorBidi"/>
          <w:color w:val="000000" w:themeColor="text1"/>
          <w:lang w:bidi="he-IL"/>
        </w:rPr>
        <w:t>from the</w:t>
      </w:r>
      <w:r w:rsidR="00834F6A" w:rsidRPr="0027286F">
        <w:rPr>
          <w:rFonts w:asciiTheme="majorBidi" w:hAnsiTheme="majorBidi" w:cstheme="majorBidi"/>
          <w:color w:val="000000" w:themeColor="text1"/>
          <w:lang w:bidi="he-IL"/>
        </w:rPr>
        <w:t xml:space="preserve">   august surroundings </w:t>
      </w:r>
      <w:r w:rsidR="00C861F3">
        <w:rPr>
          <w:rFonts w:asciiTheme="majorBidi" w:hAnsiTheme="majorBidi" w:cstheme="majorBidi"/>
          <w:color w:val="000000" w:themeColor="text1"/>
          <w:lang w:bidi="he-IL"/>
        </w:rPr>
        <w:t xml:space="preserve"> of </w:t>
      </w:r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 xml:space="preserve">the universities </w:t>
      </w:r>
      <w:proofErr w:type="spellStart"/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>fo</w:t>
      </w:r>
      <w:proofErr w:type="spellEnd"/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AE5C96" w:rsidRPr="0027286F">
        <w:rPr>
          <w:rFonts w:asciiTheme="majorBidi" w:hAnsiTheme="majorBidi" w:cstheme="majorBidi"/>
          <w:color w:val="000000" w:themeColor="text1"/>
          <w:lang w:bidi="he-IL"/>
        </w:rPr>
        <w:t xml:space="preserve">Sussex, </w:t>
      </w:r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 xml:space="preserve">Bath, </w:t>
      </w:r>
      <w:r w:rsidR="00AE5C96" w:rsidRPr="0027286F">
        <w:rPr>
          <w:rFonts w:asciiTheme="majorBidi" w:hAnsiTheme="majorBidi" w:cstheme="majorBidi"/>
          <w:color w:val="000000" w:themeColor="text1"/>
          <w:lang w:bidi="he-IL"/>
        </w:rPr>
        <w:t xml:space="preserve">Reading, </w:t>
      </w:r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 xml:space="preserve">Exeter, </w:t>
      </w:r>
      <w:r w:rsidR="00C861F3">
        <w:rPr>
          <w:rFonts w:asciiTheme="majorBidi" w:hAnsiTheme="majorBidi" w:cstheme="majorBidi"/>
          <w:color w:val="000000" w:themeColor="text1"/>
          <w:lang w:bidi="he-IL"/>
        </w:rPr>
        <w:t xml:space="preserve">UCL, Oxford and the </w:t>
      </w:r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>University of Barcelona</w:t>
      </w:r>
      <w:r w:rsidR="00C861F3">
        <w:rPr>
          <w:rFonts w:asciiTheme="majorBidi" w:hAnsiTheme="majorBidi" w:cstheme="majorBidi"/>
          <w:color w:val="000000" w:themeColor="text1"/>
          <w:lang w:bidi="he-IL"/>
        </w:rPr>
        <w:t xml:space="preserve">.  I’m delighted to have all of you here. </w:t>
      </w:r>
      <w:r w:rsidR="00834F6A" w:rsidRPr="0027286F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8C5F29" w:rsidRPr="0027286F">
        <w:rPr>
          <w:rFonts w:asciiTheme="majorBidi" w:hAnsiTheme="majorBidi" w:cstheme="majorBidi"/>
          <w:color w:val="000000" w:themeColor="text1"/>
          <w:lang w:bidi="he-IL"/>
        </w:rPr>
        <w:t xml:space="preserve">They are joining our Israeli </w:t>
      </w:r>
      <w:r w:rsidR="007F6DD8" w:rsidRPr="0027286F">
        <w:rPr>
          <w:rFonts w:asciiTheme="majorBidi" w:hAnsiTheme="majorBidi" w:cstheme="majorBidi"/>
          <w:color w:val="000000" w:themeColor="text1"/>
          <w:lang w:bidi="he-IL"/>
        </w:rPr>
        <w:t xml:space="preserve">experts </w:t>
      </w:r>
      <w:r w:rsidR="008C5F29" w:rsidRPr="0027286F">
        <w:rPr>
          <w:rFonts w:asciiTheme="majorBidi" w:hAnsiTheme="majorBidi" w:cstheme="majorBidi"/>
          <w:color w:val="000000" w:themeColor="text1"/>
          <w:lang w:bidi="he-IL"/>
        </w:rPr>
        <w:t xml:space="preserve"> from</w:t>
      </w:r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 xml:space="preserve"> Lewinsky college</w:t>
      </w:r>
      <w:r w:rsidR="001E6031" w:rsidRPr="0027286F">
        <w:rPr>
          <w:rFonts w:asciiTheme="majorBidi" w:hAnsiTheme="majorBidi" w:cstheme="majorBidi"/>
          <w:color w:val="000000" w:themeColor="text1"/>
          <w:lang w:bidi="he-IL"/>
        </w:rPr>
        <w:t>,</w:t>
      </w:r>
      <w:r w:rsidR="008C5F29" w:rsidRPr="0027286F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 xml:space="preserve">Tel Aviv university, the Hebrew university of Jerusalem, Bar </w:t>
      </w:r>
      <w:proofErr w:type="spellStart"/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>Ilan</w:t>
      </w:r>
      <w:proofErr w:type="spellEnd"/>
      <w:r w:rsidR="00C861F3">
        <w:rPr>
          <w:rFonts w:asciiTheme="majorBidi" w:hAnsiTheme="majorBidi" w:cstheme="majorBidi"/>
          <w:color w:val="000000" w:themeColor="text1"/>
          <w:lang w:bidi="he-IL"/>
        </w:rPr>
        <w:t xml:space="preserve"> university – it is a great pleasure and real honor to have you </w:t>
      </w:r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>.</w:t>
      </w:r>
      <w:r w:rsidR="00C861F3">
        <w:rPr>
          <w:rFonts w:asciiTheme="majorBidi" w:hAnsiTheme="majorBidi" w:cstheme="majorBidi"/>
          <w:color w:val="000000" w:themeColor="text1"/>
          <w:lang w:bidi="he-IL"/>
        </w:rPr>
        <w:t>joining us this morning.</w:t>
      </w:r>
      <w:r w:rsidR="008C5F29" w:rsidRPr="0027286F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6B6A6E" w:rsidRPr="0027286F">
        <w:rPr>
          <w:rFonts w:asciiTheme="majorBidi" w:hAnsiTheme="majorBidi" w:cstheme="majorBidi"/>
          <w:color w:val="000000" w:themeColor="text1"/>
          <w:lang w:bidi="he-IL"/>
        </w:rPr>
        <w:t xml:space="preserve"> All of you are joining our in-house</w:t>
      </w:r>
      <w:r w:rsidR="001E6031" w:rsidRPr="0027286F">
        <w:rPr>
          <w:rFonts w:asciiTheme="majorBidi" w:hAnsiTheme="majorBidi" w:cstheme="majorBidi"/>
          <w:color w:val="000000" w:themeColor="text1"/>
          <w:lang w:bidi="he-IL"/>
        </w:rPr>
        <w:t>, local</w:t>
      </w:r>
      <w:r w:rsidR="006B6A6E" w:rsidRPr="0027286F">
        <w:rPr>
          <w:rFonts w:asciiTheme="majorBidi" w:hAnsiTheme="majorBidi" w:cstheme="majorBidi"/>
          <w:color w:val="000000" w:themeColor="text1"/>
          <w:lang w:bidi="he-IL"/>
        </w:rPr>
        <w:t xml:space="preserve"> faculty from </w:t>
      </w:r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 xml:space="preserve">Beit </w:t>
      </w:r>
      <w:proofErr w:type="spellStart"/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>Berl</w:t>
      </w:r>
      <w:proofErr w:type="spellEnd"/>
      <w:r w:rsidR="00C861F3">
        <w:rPr>
          <w:rFonts w:asciiTheme="majorBidi" w:hAnsiTheme="majorBidi" w:cstheme="majorBidi"/>
          <w:color w:val="000000" w:themeColor="text1"/>
          <w:lang w:bidi="he-IL"/>
        </w:rPr>
        <w:t xml:space="preserve"> college</w:t>
      </w:r>
      <w:r w:rsidR="008B47D7" w:rsidRPr="0027286F">
        <w:rPr>
          <w:rFonts w:asciiTheme="majorBidi" w:hAnsiTheme="majorBidi" w:cstheme="majorBidi"/>
          <w:color w:val="000000" w:themeColor="text1"/>
          <w:lang w:bidi="he-IL"/>
        </w:rPr>
        <w:t xml:space="preserve">.  </w:t>
      </w:r>
      <w:r w:rsidR="009A3592" w:rsidRPr="0027286F">
        <w:rPr>
          <w:rFonts w:asciiTheme="majorBidi" w:hAnsiTheme="majorBidi" w:cstheme="majorBidi"/>
          <w:color w:val="000000" w:themeColor="text1"/>
          <w:lang w:bidi="he-IL"/>
        </w:rPr>
        <w:t xml:space="preserve">all </w:t>
      </w:r>
      <w:r w:rsidR="009A3592">
        <w:rPr>
          <w:rFonts w:asciiTheme="majorBidi" w:hAnsiTheme="majorBidi" w:cstheme="majorBidi"/>
          <w:color w:val="000000" w:themeColor="text1"/>
          <w:lang w:bidi="he-IL"/>
        </w:rPr>
        <w:t xml:space="preserve">of you are </w:t>
      </w:r>
      <w:r w:rsidR="009A3592" w:rsidRPr="0027286F">
        <w:rPr>
          <w:rFonts w:asciiTheme="majorBidi" w:hAnsiTheme="majorBidi" w:cstheme="majorBidi"/>
          <w:color w:val="000000" w:themeColor="text1"/>
          <w:lang w:bidi="he-IL"/>
        </w:rPr>
        <w:t>prestigious professors of linguistics.</w:t>
      </w:r>
      <w:r w:rsidR="00ED15EC" w:rsidRPr="0027286F">
        <w:rPr>
          <w:rFonts w:asciiTheme="majorBidi" w:hAnsiTheme="majorBidi" w:cstheme="majorBidi"/>
          <w:color w:val="000000" w:themeColor="text1"/>
          <w:lang w:bidi="he-IL"/>
        </w:rPr>
        <w:t xml:space="preserve">so we have here an impressive assembly of distinguished faculty.  </w:t>
      </w:r>
      <w:r w:rsidR="008C5F29" w:rsidRPr="0027286F">
        <w:rPr>
          <w:rFonts w:asciiTheme="majorBidi" w:hAnsiTheme="majorBidi" w:cstheme="majorBidi"/>
          <w:color w:val="000000" w:themeColor="text1"/>
          <w:lang w:bidi="he-IL"/>
        </w:rPr>
        <w:t>On behalf of the Faculty of Society and Culture at BBC</w:t>
      </w:r>
      <w:r w:rsidR="00AE5C96" w:rsidRPr="0027286F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A301D5" w:rsidRPr="0027286F">
        <w:rPr>
          <w:rFonts w:asciiTheme="majorBidi" w:hAnsiTheme="majorBidi" w:cstheme="majorBidi"/>
          <w:color w:val="000000" w:themeColor="text1"/>
          <w:lang w:bidi="he-IL"/>
        </w:rPr>
        <w:t>I am</w:t>
      </w:r>
      <w:r w:rsidR="008C5F29" w:rsidRPr="0027286F">
        <w:rPr>
          <w:rFonts w:asciiTheme="majorBidi" w:hAnsiTheme="majorBidi" w:cstheme="majorBidi"/>
          <w:color w:val="000000" w:themeColor="text1"/>
          <w:lang w:bidi="he-IL"/>
        </w:rPr>
        <w:t xml:space="preserve"> grateful for your presence among us today</w:t>
      </w:r>
      <w:r w:rsidR="003A271B" w:rsidRPr="0027286F">
        <w:rPr>
          <w:rFonts w:asciiTheme="majorBidi" w:hAnsiTheme="majorBidi" w:cstheme="majorBidi"/>
          <w:color w:val="000000" w:themeColor="text1"/>
          <w:lang w:bidi="he-IL"/>
        </w:rPr>
        <w:t xml:space="preserve"> and we are fortunate in having you here. </w:t>
      </w:r>
    </w:p>
    <w:p w14:paraId="111FE149" w14:textId="4FF79C01" w:rsidR="00E179D6" w:rsidRPr="0027286F" w:rsidRDefault="00514692" w:rsidP="0027286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pacing w:val="3"/>
          <w:lang w:bidi="he-IL"/>
        </w:rPr>
      </w:pPr>
      <w:r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</w:t>
      </w:r>
    </w:p>
    <w:p w14:paraId="793095B2" w14:textId="104E9A16" w:rsidR="00C861F3" w:rsidRPr="0027286F" w:rsidRDefault="006B6A6E" w:rsidP="00C861F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pacing w:val="3"/>
          <w:lang w:bidi="he-IL"/>
        </w:rPr>
      </w:pPr>
      <w:r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I would like to </w:t>
      </w:r>
      <w:r w:rsidR="00C861F3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extend special </w:t>
      </w:r>
      <w:proofErr w:type="spellStart"/>
      <w:r w:rsidR="00C861F3">
        <w:rPr>
          <w:rFonts w:asciiTheme="majorBidi" w:hAnsiTheme="majorBidi" w:cstheme="majorBidi"/>
          <w:color w:val="000000" w:themeColor="text1"/>
          <w:spacing w:val="3"/>
          <w:lang w:bidi="he-IL"/>
        </w:rPr>
        <w:t>thaks</w:t>
      </w:r>
      <w:proofErr w:type="spellEnd"/>
      <w:r w:rsidR="00C861F3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to </w:t>
      </w:r>
      <w:r w:rsidR="00257A0B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>the organizers. Prof.</w:t>
      </w:r>
      <w:r w:rsidR="00BD6CFD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</w:t>
      </w:r>
      <w:proofErr w:type="spellStart"/>
      <w:r w:rsidR="00BD6CFD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>Anat</w:t>
      </w:r>
      <w:proofErr w:type="spellEnd"/>
      <w:r w:rsidR="00BD6CFD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</w:t>
      </w:r>
      <w:proofErr w:type="spellStart"/>
      <w:r w:rsidR="00BD6CFD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>Stavans</w:t>
      </w:r>
      <w:proofErr w:type="spellEnd"/>
      <w:r w:rsidR="00BD6CFD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and prof. Julie </w:t>
      </w:r>
      <w:proofErr w:type="spellStart"/>
      <w:r w:rsidR="00BD6CFD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>Dockrell</w:t>
      </w:r>
      <w:r w:rsidR="00C861F3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.  </w:t>
      </w:r>
      <w:r w:rsidR="00CB23F9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>they</w:t>
      </w:r>
      <w:proofErr w:type="spellEnd"/>
      <w:r w:rsidR="00CB23F9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came up with</w:t>
      </w:r>
      <w:r w:rsidR="00CB23F9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an intriguing</w:t>
      </w:r>
      <w:r w:rsidR="00CB23F9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topic</w:t>
      </w:r>
      <w:r w:rsidR="00CB23F9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, </w:t>
      </w:r>
      <w:r w:rsidR="00CB23F9" w:rsidRPr="0027286F">
        <w:rPr>
          <w:rFonts w:asciiTheme="majorBidi" w:hAnsiTheme="majorBidi" w:cstheme="majorBidi"/>
          <w:color w:val="000000" w:themeColor="text1"/>
        </w:rPr>
        <w:t>Building the Multilingual Literacy Bridge</w:t>
      </w:r>
      <w:r w:rsidR="00C861F3">
        <w:rPr>
          <w:rFonts w:asciiTheme="majorBidi" w:hAnsiTheme="majorBidi" w:cstheme="majorBidi"/>
          <w:color w:val="000000" w:themeColor="text1"/>
        </w:rPr>
        <w:t xml:space="preserve">, </w:t>
      </w:r>
      <w:r w:rsidR="00CB23F9">
        <w:rPr>
          <w:rFonts w:asciiTheme="majorBidi" w:hAnsiTheme="majorBidi" w:cstheme="majorBidi"/>
          <w:color w:val="000000" w:themeColor="text1"/>
        </w:rPr>
        <w:t xml:space="preserve"> </w:t>
      </w:r>
    </w:p>
    <w:p w14:paraId="0FBA1F45" w14:textId="66C33829" w:rsidR="00257A0B" w:rsidRPr="0027286F" w:rsidRDefault="00BD6CFD" w:rsidP="0027286F">
      <w:pPr>
        <w:spacing w:line="360" w:lineRule="auto"/>
        <w:jc w:val="both"/>
        <w:rPr>
          <w:rFonts w:asciiTheme="majorBidi" w:hAnsiTheme="majorBidi" w:cstheme="majorBidi"/>
          <w:color w:val="000000" w:themeColor="text1"/>
          <w:spacing w:val="3"/>
          <w:lang w:bidi="he-IL"/>
        </w:rPr>
      </w:pPr>
      <w:r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managed to gather </w:t>
      </w:r>
      <w:r w:rsidR="00257A0B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here scholars who are exceptionally well qualified to speak on the subject, </w:t>
      </w:r>
      <w:r w:rsidR="00C861F3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they </w:t>
      </w:r>
      <w:r w:rsidR="00465664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>put out the invitation</w:t>
      </w:r>
      <w:r w:rsidR="00465664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</w:t>
      </w:r>
      <w:r w:rsidR="0011633C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that </w:t>
      </w:r>
      <w:r w:rsidR="00CB23F9">
        <w:rPr>
          <w:rFonts w:asciiTheme="majorBidi" w:hAnsiTheme="majorBidi" w:cstheme="majorBidi"/>
          <w:color w:val="000000" w:themeColor="text1"/>
          <w:spacing w:val="3"/>
          <w:lang w:bidi="he-IL"/>
        </w:rPr>
        <w:t>stimulated you all and p</w:t>
      </w:r>
      <w:r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ut up the </w:t>
      </w:r>
      <w:r w:rsidR="00621358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wonderful </w:t>
      </w:r>
      <w:r w:rsidR="00257A0B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>program for this workshop</w:t>
      </w:r>
      <w:r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.  A </w:t>
      </w:r>
      <w:r w:rsidR="004B3B5E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>glance at the agenda is sufficient to indicate that it</w:t>
      </w:r>
      <w:r w:rsidR="009A3592">
        <w:rPr>
          <w:rFonts w:asciiTheme="majorBidi" w:hAnsiTheme="majorBidi" w:cstheme="majorBidi"/>
          <w:color w:val="000000" w:themeColor="text1"/>
          <w:spacing w:val="3"/>
          <w:lang w:bidi="he-IL"/>
        </w:rPr>
        <w:t>’</w:t>
      </w:r>
      <w:r w:rsidR="004B3B5E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s </w:t>
      </w:r>
      <w:r w:rsidR="00257A0B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a very </w:t>
      </w:r>
      <w:r w:rsidR="00CB23F9">
        <w:rPr>
          <w:rFonts w:asciiTheme="majorBidi" w:hAnsiTheme="majorBidi" w:cstheme="majorBidi"/>
          <w:color w:val="000000" w:themeColor="text1"/>
          <w:spacing w:val="3"/>
          <w:lang w:bidi="he-IL"/>
        </w:rPr>
        <w:t>thought-provoking one</w:t>
      </w:r>
      <w:r w:rsidR="00621358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and will bring together here your thoughts and insights</w:t>
      </w:r>
      <w:r w:rsidR="00CB23F9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.  </w:t>
      </w:r>
      <w:r w:rsidR="00621358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Thank you, </w:t>
      </w:r>
      <w:proofErr w:type="spellStart"/>
      <w:r w:rsidR="00621358">
        <w:rPr>
          <w:rFonts w:asciiTheme="majorBidi" w:hAnsiTheme="majorBidi" w:cstheme="majorBidi"/>
          <w:color w:val="000000" w:themeColor="text1"/>
          <w:spacing w:val="3"/>
          <w:lang w:bidi="he-IL"/>
        </w:rPr>
        <w:t>Anat</w:t>
      </w:r>
      <w:proofErr w:type="spellEnd"/>
      <w:r w:rsidR="00621358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and Julie, for engineering this magnificent workshop.  </w:t>
      </w:r>
      <w:r w:rsidR="00257A0B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</w:t>
      </w:r>
      <w:r w:rsidR="00CE72DA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I’d like to </w:t>
      </w:r>
      <w:r w:rsidR="00621358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recognize </w:t>
      </w:r>
      <w:r w:rsidR="00CE72DA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Mr. John Levy, who is </w:t>
      </w:r>
      <w:r w:rsidR="008B47D7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director at Friends of Israel Educational Foundation Academic Study Group. </w:t>
      </w:r>
      <w:r w:rsidR="00CE72DA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he co-sponsored this workshop and is an ongoing </w:t>
      </w:r>
      <w:r w:rsidR="00583D3C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>champion and patron</w:t>
      </w:r>
      <w:r w:rsidR="00CE72DA" w:rsidRPr="0027286F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of world-class academic exchanges between the UK and Israel. </w:t>
      </w:r>
      <w:r w:rsidR="00621358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We are grateful for his support and thank him deeply. </w:t>
      </w:r>
      <w:bookmarkStart w:id="0" w:name="_GoBack"/>
      <w:bookmarkEnd w:id="0"/>
      <w:r w:rsidR="00621358">
        <w:rPr>
          <w:rFonts w:asciiTheme="majorBidi" w:hAnsiTheme="majorBidi" w:cstheme="majorBidi"/>
          <w:color w:val="000000" w:themeColor="text1"/>
          <w:spacing w:val="3"/>
          <w:lang w:bidi="he-IL"/>
        </w:rPr>
        <w:t xml:space="preserve"> </w:t>
      </w:r>
    </w:p>
    <w:p w14:paraId="36B93C17" w14:textId="79DE4FAA" w:rsidR="001E1960" w:rsidRPr="0027286F" w:rsidRDefault="00140970" w:rsidP="0027286F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bidi="he-IL"/>
        </w:rPr>
      </w:pPr>
      <w:r w:rsidRPr="0027286F">
        <w:rPr>
          <w:rFonts w:asciiTheme="majorBidi" w:hAnsiTheme="majorBidi" w:cstheme="majorBidi"/>
          <w:color w:val="000000" w:themeColor="text1"/>
          <w:lang w:bidi="he-IL"/>
        </w:rPr>
        <w:t>This is a</w:t>
      </w:r>
      <w:r w:rsidR="007F6DD8" w:rsidRPr="0027286F">
        <w:rPr>
          <w:rFonts w:asciiTheme="majorBidi" w:hAnsiTheme="majorBidi" w:cstheme="majorBidi"/>
          <w:color w:val="000000" w:themeColor="text1"/>
          <w:lang w:bidi="he-IL"/>
        </w:rPr>
        <w:t xml:space="preserve">n expert </w:t>
      </w:r>
      <w:r w:rsidRPr="0027286F">
        <w:rPr>
          <w:rFonts w:asciiTheme="majorBidi" w:hAnsiTheme="majorBidi" w:cstheme="majorBidi"/>
          <w:color w:val="000000" w:themeColor="text1"/>
          <w:lang w:bidi="he-IL"/>
        </w:rPr>
        <w:t xml:space="preserve">workshop par excellence, </w:t>
      </w:r>
    </w:p>
    <w:p w14:paraId="4828115C" w14:textId="278ABDB3" w:rsidR="007B3BDC" w:rsidRPr="0027286F" w:rsidRDefault="00FF0B1C" w:rsidP="0027286F">
      <w:pPr>
        <w:spacing w:line="360" w:lineRule="auto"/>
        <w:jc w:val="both"/>
        <w:textAlignment w:val="baseline"/>
        <w:rPr>
          <w:rFonts w:asciiTheme="majorBidi" w:hAnsiTheme="majorBidi" w:cstheme="majorBidi"/>
          <w:color w:val="000000" w:themeColor="text1"/>
          <w:lang w:bidi="he-IL"/>
        </w:rPr>
      </w:pPr>
      <w:r w:rsidRPr="0027286F">
        <w:rPr>
          <w:rFonts w:asciiTheme="majorBidi" w:hAnsiTheme="majorBidi" w:cstheme="majorBidi"/>
          <w:color w:val="000000" w:themeColor="text1"/>
        </w:rPr>
        <w:t xml:space="preserve">The topic of your workshop is </w:t>
      </w:r>
      <w:r w:rsidR="000B5C3C" w:rsidRPr="0027286F">
        <w:rPr>
          <w:rFonts w:asciiTheme="majorBidi" w:hAnsiTheme="majorBidi" w:cstheme="majorBidi"/>
          <w:color w:val="000000" w:themeColor="text1"/>
        </w:rPr>
        <w:t xml:space="preserve">Building the Multilingual Literacy Bridge.  </w:t>
      </w:r>
      <w:r w:rsidR="008576A9" w:rsidRPr="0027286F">
        <w:rPr>
          <w:rFonts w:asciiTheme="majorBidi" w:hAnsiTheme="majorBidi" w:cstheme="majorBidi"/>
          <w:color w:val="000000" w:themeColor="text1"/>
        </w:rPr>
        <w:t xml:space="preserve">I’m rather a layman in this topic, but it seems to me that it </w:t>
      </w:r>
      <w:r w:rsidR="00ED15EC" w:rsidRPr="0027286F">
        <w:rPr>
          <w:rFonts w:asciiTheme="majorBidi" w:hAnsiTheme="majorBidi" w:cstheme="majorBidi"/>
          <w:color w:val="000000" w:themeColor="text1"/>
        </w:rPr>
        <w:t xml:space="preserve">bears particular features whose impact go beyond </w:t>
      </w:r>
      <w:r w:rsidR="006A416C" w:rsidRPr="0027286F">
        <w:rPr>
          <w:rFonts w:asciiTheme="majorBidi" w:hAnsiTheme="majorBidi" w:cstheme="majorBidi"/>
          <w:color w:val="000000" w:themeColor="text1"/>
        </w:rPr>
        <w:t>specific linguistic</w:t>
      </w:r>
      <w:r w:rsidR="000B5C3C" w:rsidRPr="0027286F">
        <w:rPr>
          <w:rFonts w:asciiTheme="majorBidi" w:hAnsiTheme="majorBidi" w:cstheme="majorBidi"/>
          <w:color w:val="000000" w:themeColor="text1"/>
        </w:rPr>
        <w:t>s</w:t>
      </w:r>
      <w:r w:rsidR="006A416C" w:rsidRPr="0027286F">
        <w:rPr>
          <w:rFonts w:asciiTheme="majorBidi" w:hAnsiTheme="majorBidi" w:cstheme="majorBidi"/>
          <w:color w:val="000000" w:themeColor="text1"/>
        </w:rPr>
        <w:t xml:space="preserve"> and language acquisition </w:t>
      </w:r>
      <w:r w:rsidR="00ED15EC" w:rsidRPr="0027286F">
        <w:rPr>
          <w:rFonts w:asciiTheme="majorBidi" w:hAnsiTheme="majorBidi" w:cstheme="majorBidi"/>
          <w:color w:val="000000" w:themeColor="text1"/>
        </w:rPr>
        <w:t xml:space="preserve">discourse.  </w:t>
      </w:r>
      <w:r w:rsidR="006A416C" w:rsidRPr="0027286F">
        <w:rPr>
          <w:rFonts w:asciiTheme="majorBidi" w:hAnsiTheme="majorBidi" w:cstheme="majorBidi"/>
          <w:color w:val="000000" w:themeColor="text1"/>
        </w:rPr>
        <w:t xml:space="preserve">Because </w:t>
      </w:r>
      <w:r w:rsidR="00ED15EC" w:rsidRPr="0027286F">
        <w:rPr>
          <w:rFonts w:asciiTheme="majorBidi" w:hAnsiTheme="majorBidi" w:cstheme="majorBidi"/>
          <w:color w:val="000000" w:themeColor="text1"/>
        </w:rPr>
        <w:t>It’s not just about individual</w:t>
      </w:r>
      <w:r w:rsidR="006A416C" w:rsidRPr="0027286F">
        <w:rPr>
          <w:rFonts w:asciiTheme="majorBidi" w:hAnsiTheme="majorBidi" w:cstheme="majorBidi"/>
          <w:color w:val="000000" w:themeColor="text1"/>
        </w:rPr>
        <w:t>s</w:t>
      </w:r>
      <w:r w:rsidR="00ED15EC" w:rsidRPr="0027286F">
        <w:rPr>
          <w:rFonts w:asciiTheme="majorBidi" w:hAnsiTheme="majorBidi" w:cstheme="majorBidi"/>
          <w:color w:val="000000" w:themeColor="text1"/>
        </w:rPr>
        <w:t xml:space="preserve"> </w:t>
      </w:r>
      <w:r w:rsidR="007B3BDC" w:rsidRPr="0027286F">
        <w:rPr>
          <w:rFonts w:asciiTheme="majorBidi" w:hAnsiTheme="majorBidi" w:cstheme="majorBidi"/>
          <w:color w:val="000000" w:themeColor="text1"/>
        </w:rPr>
        <w:t>achiev</w:t>
      </w:r>
      <w:r w:rsidR="006A416C" w:rsidRPr="0027286F">
        <w:rPr>
          <w:rFonts w:asciiTheme="majorBidi" w:hAnsiTheme="majorBidi" w:cstheme="majorBidi"/>
          <w:color w:val="000000" w:themeColor="text1"/>
        </w:rPr>
        <w:t>ing</w:t>
      </w:r>
      <w:r w:rsidR="007B3BDC" w:rsidRPr="0027286F">
        <w:rPr>
          <w:rFonts w:asciiTheme="majorBidi" w:hAnsiTheme="majorBidi" w:cstheme="majorBidi"/>
          <w:color w:val="000000" w:themeColor="text1"/>
        </w:rPr>
        <w:t xml:space="preserve"> </w:t>
      </w:r>
      <w:r w:rsidR="007B3BDC" w:rsidRPr="0027286F">
        <w:rPr>
          <w:rFonts w:asciiTheme="majorBidi" w:hAnsiTheme="majorBidi" w:cstheme="majorBidi"/>
          <w:color w:val="000000" w:themeColor="text1"/>
          <w:lang w:bidi="he-IL"/>
        </w:rPr>
        <w:t xml:space="preserve">effective communication in various languages, </w:t>
      </w:r>
      <w:r w:rsidR="008576A9" w:rsidRPr="0027286F">
        <w:rPr>
          <w:rFonts w:asciiTheme="majorBidi" w:hAnsiTheme="majorBidi" w:cstheme="majorBidi"/>
          <w:color w:val="000000" w:themeColor="text1"/>
          <w:lang w:bidi="he-IL"/>
        </w:rPr>
        <w:t xml:space="preserve">it’s not just a derivation, </w:t>
      </w:r>
      <w:r w:rsidR="009C5925" w:rsidRPr="0027286F">
        <w:rPr>
          <w:rFonts w:asciiTheme="majorBidi" w:hAnsiTheme="majorBidi" w:cstheme="majorBidi"/>
          <w:color w:val="000000" w:themeColor="text1"/>
          <w:lang w:bidi="he-IL"/>
        </w:rPr>
        <w:t>an advantage, if not a necessity</w:t>
      </w:r>
      <w:r w:rsidR="008576A9" w:rsidRPr="0027286F">
        <w:rPr>
          <w:rFonts w:asciiTheme="majorBidi" w:hAnsiTheme="majorBidi" w:cstheme="majorBidi"/>
          <w:color w:val="000000" w:themeColor="text1"/>
          <w:lang w:bidi="he-IL"/>
        </w:rPr>
        <w:t xml:space="preserve">, of </w:t>
      </w:r>
      <w:r w:rsidR="009C5925" w:rsidRPr="0027286F">
        <w:rPr>
          <w:rFonts w:asciiTheme="majorBidi" w:hAnsiTheme="majorBidi" w:cstheme="majorBidi"/>
          <w:color w:val="000000" w:themeColor="text1"/>
          <w:lang w:bidi="he-IL"/>
        </w:rPr>
        <w:t>our ever growing globalized world.</w:t>
      </w:r>
    </w:p>
    <w:p w14:paraId="596076B9" w14:textId="77777777" w:rsidR="006A416C" w:rsidRPr="0027286F" w:rsidRDefault="007B3BDC" w:rsidP="0027286F">
      <w:pPr>
        <w:pStyle w:val="NormalWeb"/>
        <w:spacing w:before="120" w:beforeAutospacing="0" w:after="120" w:afterAutospacing="0"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27286F">
        <w:rPr>
          <w:rFonts w:asciiTheme="majorBidi" w:hAnsiTheme="majorBidi" w:cstheme="majorBidi"/>
          <w:color w:val="000000" w:themeColor="text1"/>
        </w:rPr>
        <w:t xml:space="preserve">It’s also about </w:t>
      </w:r>
      <w:r w:rsidR="006A416C" w:rsidRPr="0027286F">
        <w:rPr>
          <w:rFonts w:asciiTheme="majorBidi" w:hAnsiTheme="majorBidi" w:cstheme="majorBidi"/>
          <w:color w:val="000000" w:themeColor="text1"/>
        </w:rPr>
        <w:t xml:space="preserve">identities, individual identities, </w:t>
      </w:r>
      <w:r w:rsidR="00ED15EC" w:rsidRPr="0027286F">
        <w:rPr>
          <w:rFonts w:asciiTheme="majorBidi" w:hAnsiTheme="majorBidi" w:cstheme="majorBidi"/>
          <w:color w:val="000000" w:themeColor="text1"/>
        </w:rPr>
        <w:t xml:space="preserve">group identities, collective identities, minority and </w:t>
      </w:r>
      <w:r w:rsidR="003E791C" w:rsidRPr="0027286F">
        <w:rPr>
          <w:rFonts w:asciiTheme="majorBidi" w:hAnsiTheme="majorBidi" w:cstheme="majorBidi"/>
          <w:color w:val="000000" w:themeColor="text1"/>
        </w:rPr>
        <w:t>power relations</w:t>
      </w:r>
      <w:r w:rsidR="006A416C" w:rsidRPr="0027286F">
        <w:rPr>
          <w:rFonts w:asciiTheme="majorBidi" w:hAnsiTheme="majorBidi" w:cstheme="majorBidi"/>
          <w:color w:val="000000" w:themeColor="text1"/>
        </w:rPr>
        <w:t xml:space="preserve">.  </w:t>
      </w:r>
    </w:p>
    <w:p w14:paraId="751244FE" w14:textId="757319C4" w:rsidR="006A416C" w:rsidRPr="0027286F" w:rsidRDefault="006A416C" w:rsidP="0027286F">
      <w:pPr>
        <w:pStyle w:val="NormalWeb"/>
        <w:spacing w:before="120" w:beforeAutospacing="0" w:after="120" w:afterAutospacing="0"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27286F">
        <w:rPr>
          <w:rFonts w:asciiTheme="majorBidi" w:hAnsiTheme="majorBidi" w:cstheme="majorBidi"/>
          <w:color w:val="000000" w:themeColor="text1"/>
        </w:rPr>
        <w:t>Multiligualism</w:t>
      </w:r>
      <w:proofErr w:type="spellEnd"/>
      <w:r w:rsidRPr="0027286F">
        <w:rPr>
          <w:rFonts w:asciiTheme="majorBidi" w:hAnsiTheme="majorBidi" w:cstheme="majorBidi"/>
          <w:color w:val="000000" w:themeColor="text1"/>
        </w:rPr>
        <w:t xml:space="preserve"> has a decisive role in the cultural and creative existence of minorities as well as their identity, dignity and self-esteem.  This makes this workshop specifically relevant and pertinent to our </w:t>
      </w:r>
      <w:r w:rsidR="00C0714B">
        <w:rPr>
          <w:rFonts w:asciiTheme="majorBidi" w:hAnsiTheme="majorBidi" w:cstheme="majorBidi"/>
          <w:color w:val="000000" w:themeColor="text1"/>
        </w:rPr>
        <w:t>college</w:t>
      </w:r>
      <w:r w:rsidRPr="0027286F">
        <w:rPr>
          <w:rFonts w:asciiTheme="majorBidi" w:hAnsiTheme="majorBidi" w:cstheme="majorBidi"/>
          <w:color w:val="000000" w:themeColor="text1"/>
        </w:rPr>
        <w:t xml:space="preserve">, since we are </w:t>
      </w:r>
      <w:r w:rsidR="00A92B04" w:rsidRPr="0027286F">
        <w:rPr>
          <w:rFonts w:asciiTheme="majorBidi" w:hAnsiTheme="majorBidi" w:cstheme="majorBidi"/>
          <w:color w:val="000000" w:themeColor="text1"/>
        </w:rPr>
        <w:t>interested</w:t>
      </w:r>
      <w:r w:rsidRPr="0027286F">
        <w:rPr>
          <w:rFonts w:asciiTheme="majorBidi" w:hAnsiTheme="majorBidi" w:cstheme="majorBidi"/>
          <w:color w:val="000000" w:themeColor="text1"/>
        </w:rPr>
        <w:t xml:space="preserve"> in promoting the research and teaching of </w:t>
      </w:r>
      <w:r w:rsidR="00C0714B" w:rsidRPr="00C0714B">
        <w:rPr>
          <w:rFonts w:asciiTheme="majorBidi" w:hAnsiTheme="majorBidi" w:cstheme="majorBidi"/>
          <w:color w:val="000000" w:themeColor="text1"/>
        </w:rPr>
        <w:lastRenderedPageBreak/>
        <w:t xml:space="preserve">multiculturalism, </w:t>
      </w:r>
      <w:r w:rsidR="00C0714B">
        <w:rPr>
          <w:rFonts w:asciiTheme="majorBidi" w:hAnsiTheme="majorBidi" w:cstheme="majorBidi"/>
          <w:color w:val="000000" w:themeColor="text1"/>
        </w:rPr>
        <w:t>advancing the notion of shared society and advocating such values as diversity, alterity and variety</w:t>
      </w:r>
      <w:r w:rsidR="00C0714B" w:rsidRPr="00C0714B">
        <w:rPr>
          <w:rFonts w:asciiTheme="majorBidi" w:hAnsiTheme="majorBidi" w:cstheme="majorBidi"/>
          <w:color w:val="000000" w:themeColor="text1"/>
        </w:rPr>
        <w:t xml:space="preserve">. </w:t>
      </w:r>
    </w:p>
    <w:p w14:paraId="6533645F" w14:textId="1E5535C3" w:rsidR="00140970" w:rsidRPr="0027286F" w:rsidRDefault="006A416C" w:rsidP="0027286F">
      <w:pPr>
        <w:pStyle w:val="NormalWeb"/>
        <w:spacing w:before="120" w:beforeAutospacing="0" w:after="120" w:afterAutospacing="0"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27286F">
        <w:rPr>
          <w:rFonts w:asciiTheme="majorBidi" w:hAnsiTheme="majorBidi" w:cstheme="majorBidi"/>
          <w:color w:val="000000" w:themeColor="text1"/>
        </w:rPr>
        <w:t xml:space="preserve">Multilingualism in particular is a vehicle for such aims.  </w:t>
      </w:r>
      <w:r w:rsidR="00F355E7" w:rsidRPr="0027286F">
        <w:rPr>
          <w:rFonts w:asciiTheme="majorBidi" w:hAnsiTheme="majorBidi" w:cstheme="majorBidi"/>
          <w:color w:val="000000" w:themeColor="text1"/>
        </w:rPr>
        <w:t xml:space="preserve">Multilinguals are </w:t>
      </w:r>
      <w:r w:rsidR="00467E94" w:rsidRPr="0027286F">
        <w:rPr>
          <w:rFonts w:asciiTheme="majorBidi" w:hAnsiTheme="majorBidi" w:cstheme="majorBidi"/>
          <w:color w:val="000000" w:themeColor="text1"/>
        </w:rPr>
        <w:t>able to use their languages successfully across diverse norms and codes</w:t>
      </w:r>
      <w:r w:rsidRPr="0027286F">
        <w:rPr>
          <w:rFonts w:asciiTheme="majorBidi" w:hAnsiTheme="majorBidi" w:cstheme="majorBidi"/>
          <w:color w:val="000000" w:themeColor="text1"/>
        </w:rPr>
        <w:t xml:space="preserve">, </w:t>
      </w:r>
      <w:r w:rsidR="00F355E7" w:rsidRPr="0027286F">
        <w:rPr>
          <w:rFonts w:asciiTheme="majorBidi" w:hAnsiTheme="majorBidi" w:cstheme="majorBidi"/>
          <w:color w:val="000000" w:themeColor="text1"/>
        </w:rPr>
        <w:t xml:space="preserve">they are </w:t>
      </w:r>
      <w:r w:rsidRPr="0027286F">
        <w:rPr>
          <w:rFonts w:asciiTheme="majorBidi" w:hAnsiTheme="majorBidi" w:cstheme="majorBidi"/>
          <w:color w:val="000000" w:themeColor="text1"/>
        </w:rPr>
        <w:t xml:space="preserve">able to relate comprehensively </w:t>
      </w:r>
      <w:r w:rsidR="00467E94" w:rsidRPr="0027286F">
        <w:rPr>
          <w:rFonts w:asciiTheme="majorBidi" w:hAnsiTheme="majorBidi" w:cstheme="majorBidi"/>
          <w:color w:val="000000" w:themeColor="text1"/>
        </w:rPr>
        <w:t xml:space="preserve"> for specific content purposes</w:t>
      </w:r>
      <w:r w:rsidR="00C90AE9" w:rsidRPr="0027286F">
        <w:rPr>
          <w:rFonts w:asciiTheme="majorBidi" w:hAnsiTheme="majorBidi" w:cstheme="majorBidi"/>
          <w:color w:val="000000" w:themeColor="text1"/>
        </w:rPr>
        <w:t xml:space="preserve">.  This is all </w:t>
      </w:r>
      <w:r w:rsidR="00467E94" w:rsidRPr="0027286F">
        <w:rPr>
          <w:rFonts w:asciiTheme="majorBidi" w:hAnsiTheme="majorBidi" w:cstheme="majorBidi"/>
          <w:color w:val="000000" w:themeColor="text1"/>
        </w:rPr>
        <w:t>particularly important in contexts of shared societies, such as Israel who has a large Arabic speaking population</w:t>
      </w:r>
      <w:r w:rsidR="006A7510" w:rsidRPr="0027286F">
        <w:rPr>
          <w:rFonts w:asciiTheme="majorBidi" w:hAnsiTheme="majorBidi" w:cstheme="majorBidi"/>
          <w:color w:val="000000" w:themeColor="text1"/>
        </w:rPr>
        <w:t xml:space="preserve"> as well as other language groups, Russian</w:t>
      </w:r>
      <w:r w:rsidR="00C90AE9" w:rsidRPr="0027286F">
        <w:rPr>
          <w:rFonts w:asciiTheme="majorBidi" w:hAnsiTheme="majorBidi" w:cstheme="majorBidi"/>
          <w:color w:val="000000" w:themeColor="text1"/>
        </w:rPr>
        <w:t xml:space="preserve"> is chief among</w:t>
      </w:r>
      <w:r w:rsidR="00733491" w:rsidRPr="0027286F">
        <w:rPr>
          <w:rFonts w:asciiTheme="majorBidi" w:hAnsiTheme="majorBidi" w:cstheme="majorBidi"/>
          <w:color w:val="000000" w:themeColor="text1"/>
        </w:rPr>
        <w:t>st</w:t>
      </w:r>
      <w:r w:rsidR="00C90AE9" w:rsidRPr="0027286F">
        <w:rPr>
          <w:rFonts w:asciiTheme="majorBidi" w:hAnsiTheme="majorBidi" w:cstheme="majorBidi"/>
          <w:color w:val="000000" w:themeColor="text1"/>
        </w:rPr>
        <w:t xml:space="preserve"> them</w:t>
      </w:r>
      <w:r w:rsidR="00467E94" w:rsidRPr="0027286F">
        <w:rPr>
          <w:rFonts w:asciiTheme="majorBidi" w:hAnsiTheme="majorBidi" w:cstheme="majorBidi"/>
          <w:color w:val="000000" w:themeColor="text1"/>
        </w:rPr>
        <w:t xml:space="preserve">.  </w:t>
      </w:r>
      <w:r w:rsidRPr="0027286F">
        <w:rPr>
          <w:rFonts w:asciiTheme="majorBidi" w:hAnsiTheme="majorBidi" w:cstheme="majorBidi"/>
          <w:color w:val="000000" w:themeColor="text1"/>
        </w:rPr>
        <w:t>And as we all know,</w:t>
      </w:r>
      <w:r w:rsidR="00ED15EC" w:rsidRPr="0027286F">
        <w:rPr>
          <w:rFonts w:asciiTheme="majorBidi" w:hAnsiTheme="majorBidi" w:cstheme="majorBidi"/>
          <w:color w:val="000000" w:themeColor="text1"/>
        </w:rPr>
        <w:t xml:space="preserve"> </w:t>
      </w:r>
      <w:r w:rsidR="00467E94" w:rsidRPr="0027286F">
        <w:rPr>
          <w:rFonts w:asciiTheme="majorBidi" w:hAnsiTheme="majorBidi" w:cstheme="majorBidi"/>
          <w:color w:val="000000" w:themeColor="text1"/>
        </w:rPr>
        <w:t xml:space="preserve"> </w:t>
      </w:r>
      <w:r w:rsidR="00140970" w:rsidRPr="0027286F">
        <w:rPr>
          <w:rFonts w:asciiTheme="majorBidi" w:hAnsiTheme="majorBidi" w:cstheme="majorBidi"/>
          <w:color w:val="000000" w:themeColor="text1"/>
        </w:rPr>
        <w:t xml:space="preserve">The abundance of spoken languages cultivated in a </w:t>
      </w:r>
      <w:r w:rsidR="009A3592">
        <w:rPr>
          <w:rFonts w:asciiTheme="majorBidi" w:hAnsiTheme="majorBidi" w:cstheme="majorBidi"/>
          <w:color w:val="000000" w:themeColor="text1"/>
        </w:rPr>
        <w:t xml:space="preserve">state </w:t>
      </w:r>
      <w:r w:rsidR="00140970" w:rsidRPr="0027286F">
        <w:rPr>
          <w:rFonts w:asciiTheme="majorBidi" w:hAnsiTheme="majorBidi" w:cstheme="majorBidi"/>
          <w:color w:val="000000" w:themeColor="text1"/>
        </w:rPr>
        <w:t xml:space="preserve">guarantees the richness of its cultural landscape. </w:t>
      </w:r>
    </w:p>
    <w:p w14:paraId="7B431F02" w14:textId="2840D2D5" w:rsidR="001E1960" w:rsidRPr="0027286F" w:rsidRDefault="007B3BDC" w:rsidP="0027286F">
      <w:pPr>
        <w:spacing w:line="360" w:lineRule="auto"/>
        <w:jc w:val="both"/>
        <w:textAlignment w:val="baseline"/>
        <w:rPr>
          <w:rFonts w:asciiTheme="majorBidi" w:hAnsiTheme="majorBidi" w:cstheme="majorBidi"/>
          <w:color w:val="000000" w:themeColor="text1"/>
          <w:lang w:bidi="he-IL"/>
        </w:rPr>
      </w:pPr>
      <w:r w:rsidRPr="0027286F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</w:p>
    <w:p w14:paraId="6C013039" w14:textId="1C537332" w:rsidR="00C90AE9" w:rsidRPr="0027286F" w:rsidRDefault="00733491" w:rsidP="0027286F">
      <w:pPr>
        <w:spacing w:line="360" w:lineRule="auto"/>
        <w:jc w:val="both"/>
        <w:textAlignment w:val="baseline"/>
        <w:rPr>
          <w:rFonts w:asciiTheme="majorBidi" w:hAnsiTheme="majorBidi" w:cstheme="majorBidi"/>
          <w:color w:val="000000" w:themeColor="text1"/>
          <w:highlight w:val="yellow"/>
        </w:rPr>
      </w:pPr>
      <w:r w:rsidRPr="0027286F">
        <w:rPr>
          <w:rFonts w:asciiTheme="majorBidi" w:hAnsiTheme="majorBidi" w:cstheme="majorBidi"/>
          <w:color w:val="000000" w:themeColor="text1"/>
          <w:lang w:bidi="he-IL"/>
        </w:rPr>
        <w:t xml:space="preserve">With your permission, I’d like to elaborate a little </w:t>
      </w:r>
      <w:r w:rsidR="006A7510" w:rsidRPr="0027286F">
        <w:rPr>
          <w:rFonts w:asciiTheme="majorBidi" w:hAnsiTheme="majorBidi" w:cstheme="majorBidi"/>
          <w:color w:val="000000" w:themeColor="text1"/>
          <w:lang w:bidi="he-IL"/>
        </w:rPr>
        <w:t xml:space="preserve">on </w:t>
      </w:r>
      <w:r w:rsidRPr="0027286F">
        <w:rPr>
          <w:rFonts w:asciiTheme="majorBidi" w:hAnsiTheme="majorBidi" w:cstheme="majorBidi"/>
          <w:color w:val="000000" w:themeColor="text1"/>
          <w:lang w:bidi="he-IL"/>
        </w:rPr>
        <w:t xml:space="preserve">multilingualism </w:t>
      </w:r>
      <w:r w:rsidR="006A7510" w:rsidRPr="0027286F">
        <w:rPr>
          <w:rFonts w:asciiTheme="majorBidi" w:hAnsiTheme="majorBidi" w:cstheme="majorBidi"/>
          <w:color w:val="000000" w:themeColor="text1"/>
          <w:lang w:bidi="he-IL"/>
        </w:rPr>
        <w:t xml:space="preserve">from my point of view as a scholar in literary studies.  In my field of expertise </w:t>
      </w:r>
      <w:r w:rsidR="009A3592">
        <w:rPr>
          <w:rFonts w:asciiTheme="majorBidi" w:hAnsiTheme="majorBidi" w:cstheme="majorBidi"/>
          <w:color w:val="000000" w:themeColor="text1"/>
          <w:lang w:bidi="he-IL"/>
        </w:rPr>
        <w:t xml:space="preserve">there is </w:t>
      </w:r>
      <w:r w:rsidR="00933FAA" w:rsidRPr="0027286F">
        <w:rPr>
          <w:rFonts w:asciiTheme="majorBidi" w:hAnsiTheme="majorBidi" w:cstheme="majorBidi"/>
          <w:color w:val="000000" w:themeColor="text1"/>
          <w:lang w:bidi="he-IL"/>
        </w:rPr>
        <w:t>a</w:t>
      </w:r>
      <w:r w:rsidR="00232D4A" w:rsidRPr="0027286F">
        <w:rPr>
          <w:rFonts w:asciiTheme="majorBidi" w:hAnsiTheme="majorBidi" w:cstheme="majorBidi"/>
          <w:color w:val="000000" w:themeColor="text1"/>
          <w:lang w:bidi="he-IL"/>
        </w:rPr>
        <w:t>n adjacent phenomen</w:t>
      </w:r>
      <w:r w:rsidR="00933FAA" w:rsidRPr="0027286F">
        <w:rPr>
          <w:rFonts w:asciiTheme="majorBidi" w:hAnsiTheme="majorBidi" w:cstheme="majorBidi"/>
          <w:color w:val="000000" w:themeColor="text1"/>
          <w:lang w:bidi="he-IL"/>
        </w:rPr>
        <w:t>on.</w:t>
      </w:r>
      <w:r w:rsidR="008968AA" w:rsidRPr="0027286F">
        <w:rPr>
          <w:rFonts w:asciiTheme="majorBidi" w:hAnsiTheme="majorBidi" w:cstheme="majorBidi"/>
          <w:color w:val="000000" w:themeColor="text1"/>
          <w:lang w:bidi="he-IL"/>
        </w:rPr>
        <w:t xml:space="preserve">  This </w:t>
      </w:r>
      <w:r w:rsidR="00232D4A" w:rsidRPr="0027286F">
        <w:rPr>
          <w:rFonts w:asciiTheme="majorBidi" w:hAnsiTheme="majorBidi" w:cstheme="majorBidi"/>
          <w:color w:val="000000" w:themeColor="text1"/>
          <w:lang w:bidi="he-IL"/>
        </w:rPr>
        <w:t xml:space="preserve">is </w:t>
      </w:r>
      <w:proofErr w:type="spellStart"/>
      <w:r w:rsidR="00232D4A" w:rsidRPr="0027286F">
        <w:rPr>
          <w:rFonts w:asciiTheme="majorBidi" w:hAnsiTheme="majorBidi" w:cstheme="majorBidi"/>
          <w:color w:val="000000" w:themeColor="text1"/>
          <w:lang w:bidi="he-IL"/>
        </w:rPr>
        <w:t>transligual</w:t>
      </w:r>
      <w:proofErr w:type="spellEnd"/>
      <w:r w:rsidRPr="0027286F">
        <w:rPr>
          <w:rFonts w:asciiTheme="majorBidi" w:hAnsiTheme="majorBidi" w:cstheme="majorBidi"/>
          <w:color w:val="000000" w:themeColor="text1"/>
          <w:lang w:bidi="he-IL"/>
        </w:rPr>
        <w:t xml:space="preserve"> literature</w:t>
      </w:r>
      <w:r w:rsidR="00232D4A" w:rsidRPr="0027286F">
        <w:rPr>
          <w:rFonts w:asciiTheme="majorBidi" w:hAnsiTheme="majorBidi" w:cstheme="majorBidi"/>
          <w:color w:val="000000" w:themeColor="text1"/>
          <w:lang w:bidi="he-IL"/>
        </w:rPr>
        <w:t xml:space="preserve"> or translingual writers.  The term was introduce</w:t>
      </w:r>
      <w:r w:rsidR="001C6EB0" w:rsidRPr="0027286F">
        <w:rPr>
          <w:rFonts w:asciiTheme="majorBidi" w:hAnsiTheme="majorBidi" w:cstheme="majorBidi"/>
          <w:color w:val="000000" w:themeColor="text1"/>
          <w:lang w:bidi="he-IL"/>
        </w:rPr>
        <w:t>d</w:t>
      </w:r>
      <w:r w:rsidR="008968AA" w:rsidRPr="0027286F">
        <w:rPr>
          <w:rFonts w:asciiTheme="majorBidi" w:hAnsiTheme="majorBidi" w:cstheme="majorBidi"/>
          <w:color w:val="000000" w:themeColor="text1"/>
          <w:lang w:bidi="he-IL"/>
        </w:rPr>
        <w:t xml:space="preserve"> </w:t>
      </w:r>
      <w:r w:rsidR="00232D4A" w:rsidRPr="0027286F">
        <w:rPr>
          <w:rFonts w:asciiTheme="majorBidi" w:hAnsiTheme="majorBidi" w:cstheme="majorBidi"/>
          <w:color w:val="000000" w:themeColor="text1"/>
          <w:lang w:bidi="he-IL"/>
        </w:rPr>
        <w:t xml:space="preserve">by scholars as early as the </w:t>
      </w:r>
      <w:r w:rsidR="001C6EB0" w:rsidRPr="0027286F">
        <w:rPr>
          <w:rFonts w:asciiTheme="majorBidi" w:hAnsiTheme="majorBidi" w:cstheme="majorBidi"/>
          <w:color w:val="000000" w:themeColor="text1"/>
          <w:lang w:bidi="he-IL"/>
        </w:rPr>
        <w:t>19</w:t>
      </w:r>
      <w:r w:rsidR="00C90AE9" w:rsidRPr="0027286F">
        <w:rPr>
          <w:rFonts w:asciiTheme="majorBidi" w:hAnsiTheme="majorBidi" w:cstheme="majorBidi"/>
          <w:color w:val="000000" w:themeColor="text1"/>
          <w:lang w:bidi="he-IL"/>
        </w:rPr>
        <w:t>70s</w:t>
      </w:r>
      <w:r w:rsidR="00232D4A" w:rsidRPr="0027286F">
        <w:rPr>
          <w:rFonts w:asciiTheme="majorBidi" w:hAnsiTheme="majorBidi" w:cstheme="majorBidi"/>
          <w:color w:val="000000" w:themeColor="text1"/>
          <w:lang w:bidi="he-IL"/>
        </w:rPr>
        <w:t xml:space="preserve">, </w:t>
      </w:r>
      <w:r w:rsidR="001C6EB0" w:rsidRPr="0027286F">
        <w:rPr>
          <w:rFonts w:asciiTheme="majorBidi" w:hAnsiTheme="majorBidi" w:cstheme="majorBidi"/>
          <w:color w:val="000000" w:themeColor="text1"/>
          <w:lang w:bidi="he-IL"/>
        </w:rPr>
        <w:t xml:space="preserve">but it was </w:t>
      </w:r>
      <w:r w:rsidR="00232D4A" w:rsidRPr="0027286F">
        <w:rPr>
          <w:rFonts w:asciiTheme="majorBidi" w:hAnsiTheme="majorBidi" w:cstheme="majorBidi"/>
          <w:color w:val="000000" w:themeColor="text1"/>
          <w:lang w:bidi="he-IL"/>
        </w:rPr>
        <w:t xml:space="preserve">Steven </w:t>
      </w:r>
      <w:proofErr w:type="spellStart"/>
      <w:r w:rsidR="00232D4A" w:rsidRPr="0027286F">
        <w:rPr>
          <w:rFonts w:asciiTheme="majorBidi" w:hAnsiTheme="majorBidi" w:cstheme="majorBidi"/>
          <w:color w:val="000000" w:themeColor="text1"/>
          <w:lang w:bidi="he-IL"/>
        </w:rPr>
        <w:t>Kellman’s</w:t>
      </w:r>
      <w:proofErr w:type="spellEnd"/>
      <w:r w:rsidR="00232D4A" w:rsidRPr="0027286F">
        <w:rPr>
          <w:rFonts w:asciiTheme="majorBidi" w:hAnsiTheme="majorBidi" w:cstheme="majorBidi"/>
          <w:color w:val="000000" w:themeColor="text1"/>
          <w:lang w:bidi="he-IL"/>
        </w:rPr>
        <w:t xml:space="preserve"> book T</w:t>
      </w:r>
      <w:r w:rsidR="00DD6D50" w:rsidRPr="0027286F">
        <w:rPr>
          <w:rFonts w:asciiTheme="majorBidi" w:hAnsiTheme="majorBidi" w:cstheme="majorBidi"/>
          <w:color w:val="000000" w:themeColor="text1"/>
          <w:lang w:bidi="he-IL"/>
        </w:rPr>
        <w:t xml:space="preserve">he </w:t>
      </w:r>
      <w:r w:rsidR="00933FAA" w:rsidRPr="0027286F">
        <w:rPr>
          <w:rFonts w:asciiTheme="majorBidi" w:hAnsiTheme="majorBidi" w:cstheme="majorBidi"/>
          <w:color w:val="000000" w:themeColor="text1"/>
          <w:lang w:bidi="he-IL"/>
        </w:rPr>
        <w:t>Translingual</w:t>
      </w:r>
      <w:r w:rsidR="00DD6D50" w:rsidRPr="0027286F">
        <w:rPr>
          <w:rFonts w:asciiTheme="majorBidi" w:hAnsiTheme="majorBidi" w:cstheme="majorBidi"/>
          <w:color w:val="000000" w:themeColor="text1"/>
          <w:lang w:bidi="he-IL"/>
        </w:rPr>
        <w:t xml:space="preserve"> Imagination </w:t>
      </w:r>
      <w:r w:rsidR="001C6EB0" w:rsidRPr="0027286F">
        <w:rPr>
          <w:rFonts w:asciiTheme="majorBidi" w:hAnsiTheme="majorBidi" w:cstheme="majorBidi"/>
          <w:color w:val="000000" w:themeColor="text1"/>
          <w:lang w:bidi="he-IL"/>
        </w:rPr>
        <w:t>published in</w:t>
      </w:r>
      <w:r w:rsidR="00933FAA" w:rsidRPr="0027286F">
        <w:rPr>
          <w:rFonts w:asciiTheme="majorBidi" w:hAnsiTheme="majorBidi" w:cstheme="majorBidi"/>
          <w:color w:val="000000" w:themeColor="text1"/>
          <w:lang w:bidi="he-IL"/>
        </w:rPr>
        <w:t xml:space="preserve"> the year</w:t>
      </w:r>
      <w:r w:rsidR="001C6EB0" w:rsidRPr="0027286F">
        <w:rPr>
          <w:rFonts w:asciiTheme="majorBidi" w:hAnsiTheme="majorBidi" w:cstheme="majorBidi"/>
          <w:color w:val="000000" w:themeColor="text1"/>
          <w:lang w:bidi="he-IL"/>
        </w:rPr>
        <w:t xml:space="preserve"> 2000 that crystalized the term </w:t>
      </w:r>
      <w:r w:rsidR="00933FAA" w:rsidRPr="0027286F">
        <w:rPr>
          <w:rFonts w:asciiTheme="majorBidi" w:hAnsiTheme="majorBidi" w:cstheme="majorBidi"/>
          <w:color w:val="000000" w:themeColor="text1"/>
          <w:lang w:bidi="he-IL"/>
        </w:rPr>
        <w:t xml:space="preserve">as one pertinent to </w:t>
      </w:r>
      <w:r w:rsidR="001C6EB0" w:rsidRPr="0027286F">
        <w:rPr>
          <w:rFonts w:asciiTheme="majorBidi" w:hAnsiTheme="majorBidi" w:cstheme="majorBidi"/>
          <w:color w:val="000000" w:themeColor="text1"/>
          <w:lang w:bidi="he-IL"/>
        </w:rPr>
        <w:t xml:space="preserve">speaking about  </w:t>
      </w:r>
      <w:r w:rsidR="00933FAA" w:rsidRPr="0027286F">
        <w:rPr>
          <w:rFonts w:asciiTheme="majorBidi" w:hAnsiTheme="majorBidi" w:cstheme="majorBidi"/>
          <w:color w:val="000000" w:themeColor="text1"/>
          <w:lang w:bidi="he-IL"/>
        </w:rPr>
        <w:t>writers who switch</w:t>
      </w:r>
      <w:r w:rsidR="00933FAA" w:rsidRPr="0027286F">
        <w:rPr>
          <w:rFonts w:asciiTheme="majorBidi" w:hAnsiTheme="majorBidi" w:cstheme="majorBidi"/>
          <w:b/>
          <w:bCs/>
          <w:color w:val="000000" w:themeColor="text1"/>
          <w:lang w:bidi="he-IL"/>
        </w:rPr>
        <w:t xml:space="preserve"> their language of writing.  </w:t>
      </w:r>
      <w:r w:rsidR="00C90AE9" w:rsidRPr="0027286F">
        <w:rPr>
          <w:rFonts w:asciiTheme="majorBidi" w:hAnsiTheme="majorBidi" w:cstheme="majorBidi"/>
          <w:b/>
          <w:bCs/>
          <w:color w:val="000000" w:themeColor="text1"/>
        </w:rPr>
        <w:t>Briefly, translingual writers</w:t>
      </w:r>
      <w:r w:rsidR="00C90AE9" w:rsidRPr="0027286F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="00C90AE9" w:rsidRPr="0027286F">
        <w:rPr>
          <w:rFonts w:asciiTheme="majorBidi" w:hAnsiTheme="majorBidi" w:cstheme="majorBidi"/>
          <w:color w:val="000000" w:themeColor="text1"/>
        </w:rPr>
        <w:t xml:space="preserve">are authors who write in more than one language or in a language other than their primary one.  </w:t>
      </w:r>
    </w:p>
    <w:p w14:paraId="162362F0" w14:textId="0B9A4552" w:rsidR="00DD6D50" w:rsidRPr="0027286F" w:rsidRDefault="007F79E7" w:rsidP="0027286F">
      <w:pPr>
        <w:spacing w:line="360" w:lineRule="auto"/>
        <w:jc w:val="both"/>
        <w:textAlignment w:val="baseline"/>
        <w:rPr>
          <w:rFonts w:eastAsia="Times New Roman"/>
          <w:b/>
          <w:bCs/>
          <w:color w:val="000000" w:themeColor="text1"/>
        </w:rPr>
      </w:pPr>
      <w:r w:rsidRPr="0027286F">
        <w:rPr>
          <w:rFonts w:asciiTheme="majorBidi" w:hAnsiTheme="majorBidi" w:cstheme="majorBidi"/>
          <w:color w:val="000000" w:themeColor="text1"/>
        </w:rPr>
        <w:t xml:space="preserve">In that, these authors free themselves from cultural and monolingual constraints and practice a dynamic and fluid approach to communication.  They </w:t>
      </w:r>
      <w:r w:rsidRPr="0027286F">
        <w:rPr>
          <w:rStyle w:val="mw-headline"/>
          <w:rFonts w:asciiTheme="majorBidi" w:hAnsiTheme="majorBidi" w:cstheme="majorBidi"/>
          <w:color w:val="000000" w:themeColor="text1"/>
        </w:rPr>
        <w:t>also blur the dichotomy between native and non-Native speakers</w:t>
      </w:r>
      <w:r w:rsidRPr="0027286F">
        <w:rPr>
          <w:rStyle w:val="mw-editsection-bracket"/>
          <w:rFonts w:asciiTheme="majorBidi" w:hAnsiTheme="majorBidi" w:cstheme="majorBidi"/>
          <w:color w:val="000000" w:themeColor="text1"/>
        </w:rPr>
        <w:t xml:space="preserve"> and perhaps even undermine it, since some of these translingual writers have provided national literatures with masterpieces of the highest level of proficiency  in a language that was not their mother tongue. </w:t>
      </w:r>
    </w:p>
    <w:p w14:paraId="24EF76B2" w14:textId="77777777" w:rsidR="004A1356" w:rsidRPr="0027286F" w:rsidRDefault="004A1356" w:rsidP="0027286F">
      <w:pPr>
        <w:spacing w:line="360" w:lineRule="auto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</w:p>
    <w:p w14:paraId="343F741F" w14:textId="7FE546BA" w:rsidR="008C2531" w:rsidRPr="0027286F" w:rsidRDefault="008968AA" w:rsidP="0027286F">
      <w:pPr>
        <w:spacing w:line="360" w:lineRule="auto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  <w:r w:rsidRPr="0027286F">
        <w:rPr>
          <w:rFonts w:asciiTheme="majorBidi" w:hAnsiTheme="majorBidi" w:cstheme="majorBidi"/>
          <w:color w:val="000000" w:themeColor="text1"/>
        </w:rPr>
        <w:t xml:space="preserve">The term is applicable to </w:t>
      </w:r>
      <w:r w:rsidR="009A3592">
        <w:rPr>
          <w:rFonts w:asciiTheme="majorBidi" w:hAnsiTheme="majorBidi" w:cstheme="majorBidi"/>
          <w:color w:val="000000" w:themeColor="text1"/>
        </w:rPr>
        <w:t xml:space="preserve">such </w:t>
      </w:r>
      <w:r w:rsidR="00933FAA" w:rsidRPr="0027286F">
        <w:rPr>
          <w:rFonts w:asciiTheme="majorBidi" w:hAnsiTheme="majorBidi" w:cstheme="majorBidi"/>
          <w:color w:val="000000" w:themeColor="text1"/>
        </w:rPr>
        <w:t xml:space="preserve">authors </w:t>
      </w:r>
      <w:r w:rsidR="009A3592">
        <w:rPr>
          <w:rFonts w:asciiTheme="majorBidi" w:hAnsiTheme="majorBidi" w:cstheme="majorBidi"/>
          <w:color w:val="000000" w:themeColor="text1"/>
        </w:rPr>
        <w:t xml:space="preserve">as </w:t>
      </w:r>
      <w:r w:rsidR="001C6EB0" w:rsidRPr="0027286F">
        <w:rPr>
          <w:rFonts w:asciiTheme="majorBidi" w:hAnsiTheme="majorBidi" w:cstheme="majorBidi"/>
          <w:color w:val="000000" w:themeColor="text1"/>
        </w:rPr>
        <w:t xml:space="preserve">Josef Conrad, </w:t>
      </w:r>
      <w:proofErr w:type="spellStart"/>
      <w:r w:rsidR="00DD6D50" w:rsidRPr="0027286F">
        <w:rPr>
          <w:rFonts w:asciiTheme="majorBidi" w:hAnsiTheme="majorBidi" w:cstheme="majorBidi"/>
          <w:color w:val="000000" w:themeColor="text1"/>
        </w:rPr>
        <w:t>J.M.Coetzee</w:t>
      </w:r>
      <w:proofErr w:type="spellEnd"/>
      <w:r w:rsidR="00DD6D50" w:rsidRPr="0027286F">
        <w:rPr>
          <w:rFonts w:asciiTheme="majorBidi" w:hAnsiTheme="majorBidi" w:cstheme="majorBidi"/>
          <w:color w:val="000000" w:themeColor="text1"/>
        </w:rPr>
        <w:t>, Samuel Beckett</w:t>
      </w:r>
      <w:r w:rsidR="003D2319" w:rsidRPr="0027286F">
        <w:rPr>
          <w:rFonts w:asciiTheme="majorBidi" w:hAnsiTheme="majorBidi" w:cstheme="majorBidi"/>
          <w:color w:val="000000" w:themeColor="text1"/>
        </w:rPr>
        <w:t>, Vladimir Nabokov</w:t>
      </w:r>
      <w:r w:rsidR="00C66DBA" w:rsidRPr="0027286F">
        <w:rPr>
          <w:rFonts w:asciiTheme="majorBidi" w:hAnsiTheme="majorBidi" w:cstheme="majorBidi"/>
          <w:color w:val="000000" w:themeColor="text1"/>
        </w:rPr>
        <w:t xml:space="preserve">,  </w:t>
      </w:r>
      <w:r w:rsidR="008C2531" w:rsidRPr="0027286F">
        <w:rPr>
          <w:rFonts w:asciiTheme="majorBidi" w:hAnsiTheme="majorBidi" w:cstheme="majorBidi"/>
          <w:color w:val="000000" w:themeColor="text1"/>
        </w:rPr>
        <w:t>Salman Rushdie</w:t>
      </w:r>
      <w:r w:rsidR="00AE5492" w:rsidRPr="0027286F">
        <w:rPr>
          <w:rFonts w:asciiTheme="majorBidi" w:hAnsiTheme="majorBidi" w:cstheme="majorBidi"/>
          <w:color w:val="000000" w:themeColor="text1"/>
        </w:rPr>
        <w:t xml:space="preserve">, Nikolai Gogol. </w:t>
      </w:r>
      <w:r w:rsidR="008C2531" w:rsidRPr="0027286F">
        <w:rPr>
          <w:rFonts w:asciiTheme="majorBidi" w:hAnsiTheme="majorBidi" w:cstheme="majorBidi"/>
          <w:color w:val="000000" w:themeColor="text1"/>
        </w:rPr>
        <w:t xml:space="preserve"> </w:t>
      </w:r>
    </w:p>
    <w:p w14:paraId="6ABA17AB" w14:textId="2D05B2F2" w:rsidR="008C2531" w:rsidRPr="0027286F" w:rsidRDefault="008C2531" w:rsidP="0027286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 New Roman"/>
          <w:color w:val="000000" w:themeColor="text1"/>
          <w:lang w:bidi="he-IL"/>
        </w:rPr>
      </w:pPr>
      <w:proofErr w:type="spellStart"/>
      <w:r w:rsidRPr="00D23D20">
        <w:rPr>
          <w:rFonts w:ascii="TimesNewRomanPSMT" w:eastAsia="Times New Roman" w:hAnsi="TimesNewRomanPSMT" w:cs="Times New Roman"/>
          <w:color w:val="000000" w:themeColor="text1"/>
          <w:lang w:bidi="he-IL"/>
        </w:rPr>
        <w:t>Kellman</w:t>
      </w:r>
      <w:proofErr w:type="spellEnd"/>
      <w:r w:rsidRPr="00D23D20">
        <w:rPr>
          <w:rFonts w:ascii="TimesNewRomanPSMT" w:eastAsia="Times New Roman" w:hAnsi="TimesNewRomanPSMT" w:cs="Times New Roman"/>
          <w:color w:val="000000" w:themeColor="text1"/>
          <w:lang w:bidi="he-IL"/>
        </w:rPr>
        <w:t xml:space="preserve"> </w:t>
      </w:r>
      <w:r w:rsidRPr="0027286F">
        <w:rPr>
          <w:rFonts w:ascii="TimesNewRomanPSMT" w:eastAsia="Times New Roman" w:hAnsi="TimesNewRomanPSMT" w:cs="Times New Roman"/>
          <w:color w:val="000000" w:themeColor="text1"/>
          <w:lang w:bidi="he-IL"/>
        </w:rPr>
        <w:t xml:space="preserve">distinguishes between </w:t>
      </w:r>
      <w:r w:rsidRPr="00D23D20">
        <w:rPr>
          <w:rFonts w:ascii="TimesNewRomanPSMT" w:eastAsia="Times New Roman" w:hAnsi="TimesNewRomanPSMT" w:cs="Times New Roman"/>
          <w:color w:val="000000" w:themeColor="text1"/>
          <w:lang w:bidi="he-IL"/>
        </w:rPr>
        <w:t>‘</w:t>
      </w:r>
      <w:proofErr w:type="spellStart"/>
      <w:r w:rsidRPr="00D23D20">
        <w:rPr>
          <w:rFonts w:ascii="TimesNewRomanPSMT" w:eastAsia="Times New Roman" w:hAnsi="TimesNewRomanPSMT" w:cs="Times New Roman"/>
          <w:color w:val="000000" w:themeColor="text1"/>
          <w:lang w:bidi="he-IL"/>
        </w:rPr>
        <w:t>ambilinguals</w:t>
      </w:r>
      <w:proofErr w:type="spellEnd"/>
      <w:r w:rsidRPr="00D23D20">
        <w:rPr>
          <w:rFonts w:ascii="TimesNewRomanPSMT" w:eastAsia="Times New Roman" w:hAnsi="TimesNewRomanPSMT" w:cs="Times New Roman"/>
          <w:color w:val="000000" w:themeColor="text1"/>
          <w:lang w:bidi="he-IL"/>
        </w:rPr>
        <w:t xml:space="preserve">’ (those who have written important works in more than one </w:t>
      </w:r>
      <w:r w:rsidRPr="00E44A02">
        <w:rPr>
          <w:rFonts w:ascii="TimesNewRomanPSMT" w:eastAsia="Times New Roman" w:hAnsi="TimesNewRomanPSMT" w:cs="Times New Roman"/>
          <w:color w:val="000000" w:themeColor="text1"/>
          <w:lang w:bidi="he-IL"/>
        </w:rPr>
        <w:t xml:space="preserve">language’) and ‘monolingual </w:t>
      </w:r>
      <w:proofErr w:type="spellStart"/>
      <w:r w:rsidRPr="00E44A02">
        <w:rPr>
          <w:rFonts w:ascii="TimesNewRomanPSMT" w:eastAsia="Times New Roman" w:hAnsi="TimesNewRomanPSMT" w:cs="Times New Roman"/>
          <w:color w:val="000000" w:themeColor="text1"/>
          <w:lang w:bidi="he-IL"/>
        </w:rPr>
        <w:t>translinguals</w:t>
      </w:r>
      <w:proofErr w:type="spellEnd"/>
      <w:r w:rsidRPr="00E44A02">
        <w:rPr>
          <w:rFonts w:ascii="TimesNewRomanPSMT" w:eastAsia="Times New Roman" w:hAnsi="TimesNewRomanPSMT" w:cs="Times New Roman"/>
          <w:color w:val="000000" w:themeColor="text1"/>
          <w:lang w:bidi="he-IL"/>
        </w:rPr>
        <w:t>’ (who have written only in a language other than their primary one).</w:t>
      </w:r>
      <w:r w:rsidRPr="0027286F">
        <w:rPr>
          <w:rFonts w:ascii="TimesNewRomanPSMT" w:eastAsia="Times New Roman" w:hAnsi="TimesNewRomanPSMT" w:cs="Times New Roman"/>
          <w:color w:val="000000" w:themeColor="text1"/>
          <w:lang w:bidi="he-IL"/>
        </w:rPr>
        <w:t xml:space="preserve"> </w:t>
      </w:r>
    </w:p>
    <w:p w14:paraId="729DF32B" w14:textId="62F4F3A2" w:rsidR="00AE5492" w:rsidRPr="0027286F" w:rsidRDefault="00AE5492" w:rsidP="0027286F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color w:val="000000" w:themeColor="text1"/>
          <w:lang w:bidi="he-IL"/>
        </w:rPr>
      </w:pPr>
      <w:r w:rsidRPr="0027286F">
        <w:rPr>
          <w:rFonts w:asciiTheme="majorBidi" w:hAnsiTheme="majorBidi" w:cstheme="majorBidi"/>
          <w:color w:val="000000" w:themeColor="text1"/>
        </w:rPr>
        <w:t xml:space="preserve">Translingual </w:t>
      </w:r>
      <w:r w:rsidR="008C2531" w:rsidRPr="0027286F">
        <w:rPr>
          <w:rFonts w:asciiTheme="majorBidi" w:hAnsiTheme="majorBidi" w:cstheme="majorBidi"/>
          <w:color w:val="000000" w:themeColor="text1"/>
        </w:rPr>
        <w:t xml:space="preserve">authors were often immigrants, </w:t>
      </w:r>
      <w:r w:rsidR="008C2531" w:rsidRPr="00D23D20">
        <w:rPr>
          <w:rFonts w:ascii="TimesNewRomanPSMT" w:eastAsia="Times New Roman" w:hAnsi="TimesNewRomanPSMT" w:cs="Times New Roman"/>
          <w:color w:val="000000" w:themeColor="text1"/>
          <w:lang w:bidi="he-IL"/>
        </w:rPr>
        <w:t>caught up in migrations</w:t>
      </w:r>
      <w:r w:rsidR="008C2531" w:rsidRPr="0027286F">
        <w:rPr>
          <w:rFonts w:ascii="TimesNewRomanPSMT" w:eastAsia="Times New Roman" w:hAnsi="TimesNewRomanPSMT" w:cs="Times New Roman"/>
          <w:color w:val="000000" w:themeColor="text1"/>
          <w:lang w:bidi="he-IL"/>
        </w:rPr>
        <w:t>, displacements</w:t>
      </w:r>
      <w:r w:rsidR="008C2531" w:rsidRPr="00D23D20">
        <w:rPr>
          <w:rFonts w:ascii="TimesNewRomanPSMT" w:eastAsia="Times New Roman" w:hAnsi="TimesNewRomanPSMT" w:cs="Times New Roman"/>
          <w:color w:val="000000" w:themeColor="text1"/>
          <w:lang w:bidi="he-IL"/>
        </w:rPr>
        <w:t xml:space="preserve"> and exile. </w:t>
      </w:r>
      <w:r w:rsidRPr="0027286F">
        <w:rPr>
          <w:rFonts w:ascii="TimesNewRomanPSMT" w:eastAsia="Times New Roman" w:hAnsi="TimesNewRomanPSMT"/>
          <w:color w:val="000000" w:themeColor="text1"/>
        </w:rPr>
        <w:t xml:space="preserve"> And, nowadays, t</w:t>
      </w:r>
      <w:r w:rsidRPr="0027286F">
        <w:rPr>
          <w:rFonts w:ascii="Garamond" w:eastAsia="Times New Roman" w:hAnsi="Garamond" w:cs="Times New Roman"/>
          <w:color w:val="000000" w:themeColor="text1"/>
          <w:lang w:bidi="he-IL"/>
        </w:rPr>
        <w:t>he</w:t>
      </w:r>
      <w:r w:rsidRPr="009B60E9">
        <w:rPr>
          <w:rFonts w:ascii="Garamond" w:eastAsia="Times New Roman" w:hAnsi="Garamond" w:cs="Times New Roman"/>
          <w:color w:val="000000" w:themeColor="text1"/>
          <w:lang w:bidi="he-IL"/>
        </w:rPr>
        <w:t xml:space="preserve"> revolution in transportation technology </w:t>
      </w:r>
      <w:r w:rsidRPr="0027286F">
        <w:rPr>
          <w:rFonts w:ascii="Garamond" w:eastAsia="Times New Roman" w:hAnsi="Garamond" w:cs="Times New Roman"/>
          <w:color w:val="000000" w:themeColor="text1"/>
          <w:lang w:bidi="he-IL"/>
        </w:rPr>
        <w:t xml:space="preserve">that </w:t>
      </w:r>
      <w:r w:rsidRPr="009B60E9">
        <w:rPr>
          <w:rFonts w:ascii="Garamond" w:eastAsia="Times New Roman" w:hAnsi="Garamond" w:cs="Times New Roman"/>
          <w:color w:val="000000" w:themeColor="text1"/>
          <w:lang w:bidi="he-IL"/>
        </w:rPr>
        <w:t>create</w:t>
      </w:r>
      <w:r w:rsidRPr="0027286F">
        <w:rPr>
          <w:rFonts w:ascii="Garamond" w:eastAsia="Times New Roman" w:hAnsi="Garamond" w:cs="Times New Roman"/>
          <w:color w:val="000000" w:themeColor="text1"/>
          <w:lang w:bidi="he-IL"/>
        </w:rPr>
        <w:t>d</w:t>
      </w:r>
      <w:r w:rsidRPr="009B60E9">
        <w:rPr>
          <w:rFonts w:ascii="Garamond" w:eastAsia="Times New Roman" w:hAnsi="Garamond" w:cs="Times New Roman"/>
          <w:color w:val="000000" w:themeColor="text1"/>
          <w:lang w:bidi="he-IL"/>
        </w:rPr>
        <w:t xml:space="preserve"> unprecedented mobility</w:t>
      </w:r>
      <w:r w:rsidRPr="0027286F">
        <w:rPr>
          <w:rFonts w:ascii="Garamond" w:eastAsia="Times New Roman" w:hAnsi="Garamond" w:cs="Times New Roman"/>
          <w:color w:val="000000" w:themeColor="text1"/>
          <w:lang w:bidi="he-IL"/>
        </w:rPr>
        <w:t xml:space="preserve">, accounts for contemporary </w:t>
      </w:r>
      <w:r w:rsidRPr="009B60E9">
        <w:rPr>
          <w:rFonts w:ascii="Garamond" w:eastAsia="Times New Roman" w:hAnsi="Garamond" w:cs="Times New Roman"/>
          <w:color w:val="000000" w:themeColor="text1"/>
          <w:lang w:bidi="he-IL"/>
        </w:rPr>
        <w:t xml:space="preserve"> migratory writers </w:t>
      </w:r>
      <w:r w:rsidRPr="0027286F">
        <w:rPr>
          <w:rFonts w:ascii="Garamond" w:eastAsia="Times New Roman" w:hAnsi="Garamond" w:cs="Times New Roman"/>
          <w:color w:val="000000" w:themeColor="text1"/>
          <w:lang w:bidi="he-IL"/>
        </w:rPr>
        <w:t xml:space="preserve">such as </w:t>
      </w:r>
      <w:r w:rsidRPr="009B60E9">
        <w:rPr>
          <w:rFonts w:ascii="Garamond" w:eastAsia="Times New Roman" w:hAnsi="Garamond" w:cs="Times New Roman"/>
          <w:color w:val="000000" w:themeColor="text1"/>
          <w:lang w:bidi="he-IL"/>
        </w:rPr>
        <w:t>Julia Alvarez</w:t>
      </w:r>
      <w:r w:rsidRPr="0027286F">
        <w:rPr>
          <w:rFonts w:ascii="Garamond" w:eastAsia="Times New Roman" w:hAnsi="Garamond" w:cs="Times New Roman"/>
          <w:color w:val="000000" w:themeColor="text1"/>
          <w:lang w:bidi="he-IL"/>
        </w:rPr>
        <w:t>.</w:t>
      </w:r>
      <w:r w:rsidRPr="009B60E9">
        <w:rPr>
          <w:rFonts w:ascii="Garamond" w:eastAsia="Times New Roman" w:hAnsi="Garamond" w:cs="Times New Roman"/>
          <w:color w:val="000000" w:themeColor="text1"/>
          <w:lang w:bidi="he-IL"/>
        </w:rPr>
        <w:t xml:space="preserve"> </w:t>
      </w:r>
    </w:p>
    <w:p w14:paraId="55784C9D" w14:textId="27984F2D" w:rsidR="00742958" w:rsidRPr="0027286F" w:rsidRDefault="00216802" w:rsidP="0027286F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27286F">
        <w:rPr>
          <w:rFonts w:ascii="Garamond" w:eastAsia="Times New Roman" w:hAnsi="Garamond" w:cs="Times New Roman"/>
          <w:color w:val="000000" w:themeColor="text1"/>
          <w:lang w:bidi="he-IL"/>
        </w:rPr>
        <w:lastRenderedPageBreak/>
        <w:t xml:space="preserve">Some writers became </w:t>
      </w:r>
      <w:r w:rsidR="00CE05B5" w:rsidRPr="0027286F">
        <w:rPr>
          <w:rStyle w:val="mw-editsection-bracket"/>
          <w:color w:val="000000" w:themeColor="text1"/>
        </w:rPr>
        <w:t>translingual without ever leaving home</w:t>
      </w:r>
      <w:r w:rsidR="009A3592">
        <w:rPr>
          <w:rStyle w:val="mw-editsection-bracket"/>
          <w:color w:val="000000" w:themeColor="text1"/>
        </w:rPr>
        <w:t>.</w:t>
      </w:r>
      <w:r w:rsidR="00CE05B5" w:rsidRPr="0027286F">
        <w:rPr>
          <w:rStyle w:val="mw-editsection-bracket"/>
          <w:color w:val="000000" w:themeColor="text1"/>
        </w:rPr>
        <w:t xml:space="preserve">  </w:t>
      </w:r>
      <w:r w:rsidRPr="0027286F">
        <w:rPr>
          <w:rStyle w:val="mw-editsection-bracket"/>
          <w:color w:val="000000" w:themeColor="text1"/>
        </w:rPr>
        <w:t xml:space="preserve">These translingual authors </w:t>
      </w:r>
      <w:r w:rsidR="009A3592">
        <w:rPr>
          <w:rStyle w:val="mw-editsection-bracket"/>
          <w:color w:val="000000" w:themeColor="text1"/>
        </w:rPr>
        <w:t xml:space="preserve">are often those </w:t>
      </w:r>
      <w:r w:rsidRPr="0027286F">
        <w:rPr>
          <w:rStyle w:val="mw-editsection-bracket"/>
          <w:color w:val="000000" w:themeColor="text1"/>
        </w:rPr>
        <w:t xml:space="preserve">referred to </w:t>
      </w:r>
      <w:r w:rsidR="009A3592">
        <w:rPr>
          <w:rStyle w:val="mw-editsection-bracket"/>
          <w:color w:val="000000" w:themeColor="text1"/>
        </w:rPr>
        <w:t>as</w:t>
      </w:r>
      <w:r w:rsidRPr="0027286F">
        <w:rPr>
          <w:rStyle w:val="mw-editsection-bracket"/>
          <w:color w:val="000000" w:themeColor="text1"/>
        </w:rPr>
        <w:t xml:space="preserve"> minor </w:t>
      </w:r>
      <w:r w:rsidR="009A3592">
        <w:rPr>
          <w:rStyle w:val="mw-editsection-bracket"/>
          <w:color w:val="000000" w:themeColor="text1"/>
        </w:rPr>
        <w:t>literature writers</w:t>
      </w:r>
      <w:r w:rsidRPr="0027286F">
        <w:rPr>
          <w:rStyle w:val="mw-editsection-bracket"/>
          <w:color w:val="000000" w:themeColor="text1"/>
        </w:rPr>
        <w:t xml:space="preserve">, I’m employing here the term </w:t>
      </w:r>
      <w:r w:rsidR="00742958" w:rsidRPr="0027286F">
        <w:rPr>
          <w:rFonts w:asciiTheme="majorBidi" w:hAnsiTheme="majorBidi" w:cstheme="majorBidi"/>
          <w:color w:val="000000" w:themeColor="text1"/>
        </w:rPr>
        <w:t xml:space="preserve">coined by Deleuze and </w:t>
      </w:r>
      <w:proofErr w:type="spellStart"/>
      <w:r w:rsidR="00742958" w:rsidRPr="0027286F">
        <w:rPr>
          <w:rFonts w:asciiTheme="majorBidi" w:hAnsiTheme="majorBidi" w:cstheme="majorBidi"/>
          <w:color w:val="000000" w:themeColor="text1"/>
        </w:rPr>
        <w:t>Guattari</w:t>
      </w:r>
      <w:proofErr w:type="spellEnd"/>
      <w:r w:rsidRPr="0027286F">
        <w:rPr>
          <w:rFonts w:asciiTheme="majorBidi" w:hAnsiTheme="majorBidi" w:cstheme="majorBidi"/>
          <w:color w:val="000000" w:themeColor="text1"/>
        </w:rPr>
        <w:t xml:space="preserve">.  These </w:t>
      </w:r>
      <w:proofErr w:type="spellStart"/>
      <w:r w:rsidRPr="0027286F">
        <w:rPr>
          <w:rFonts w:asciiTheme="majorBidi" w:hAnsiTheme="majorBidi" w:cstheme="majorBidi"/>
          <w:color w:val="000000" w:themeColor="text1"/>
        </w:rPr>
        <w:t>autors</w:t>
      </w:r>
      <w:proofErr w:type="spellEnd"/>
      <w:r w:rsidR="00742958" w:rsidRPr="0027286F">
        <w:rPr>
          <w:rFonts w:asciiTheme="majorBidi" w:hAnsiTheme="majorBidi" w:cstheme="majorBidi"/>
          <w:color w:val="000000" w:themeColor="text1"/>
        </w:rPr>
        <w:t xml:space="preserve"> hail from a minority group and chose to write in the major language, the institutional one, the language of the empire. This is the case with Franz Kafka, which is Deleuze and </w:t>
      </w:r>
      <w:proofErr w:type="spellStart"/>
      <w:r w:rsidR="00742958" w:rsidRPr="0027286F">
        <w:rPr>
          <w:rFonts w:asciiTheme="majorBidi" w:hAnsiTheme="majorBidi" w:cstheme="majorBidi"/>
          <w:color w:val="000000" w:themeColor="text1"/>
        </w:rPr>
        <w:t>Guattari’s</w:t>
      </w:r>
      <w:proofErr w:type="spellEnd"/>
      <w:r w:rsidR="00742958" w:rsidRPr="0027286F">
        <w:rPr>
          <w:rFonts w:asciiTheme="majorBidi" w:hAnsiTheme="majorBidi" w:cstheme="majorBidi"/>
          <w:color w:val="000000" w:themeColor="text1"/>
        </w:rPr>
        <w:t xml:space="preserve"> example</w:t>
      </w:r>
      <w:r w:rsidRPr="0027286F">
        <w:rPr>
          <w:rFonts w:asciiTheme="majorBidi" w:hAnsiTheme="majorBidi" w:cstheme="majorBidi"/>
          <w:color w:val="000000" w:themeColor="text1"/>
        </w:rPr>
        <w:t xml:space="preserve">, but </w:t>
      </w:r>
      <w:r w:rsidR="00742958" w:rsidRPr="0027286F">
        <w:rPr>
          <w:rFonts w:asciiTheme="majorBidi" w:hAnsiTheme="majorBidi" w:cstheme="majorBidi"/>
          <w:color w:val="000000" w:themeColor="text1"/>
        </w:rPr>
        <w:t xml:space="preserve">also </w:t>
      </w:r>
      <w:proofErr w:type="spellStart"/>
      <w:r w:rsidR="00742958" w:rsidRPr="0027286F">
        <w:rPr>
          <w:rFonts w:asciiTheme="majorBidi" w:hAnsiTheme="majorBidi" w:cstheme="majorBidi"/>
          <w:color w:val="000000" w:themeColor="text1"/>
        </w:rPr>
        <w:t>Chingis</w:t>
      </w:r>
      <w:proofErr w:type="spellEnd"/>
      <w:r w:rsidR="00742958" w:rsidRPr="0027286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742958" w:rsidRPr="0027286F">
        <w:rPr>
          <w:rFonts w:asciiTheme="majorBidi" w:hAnsiTheme="majorBidi" w:cstheme="majorBidi"/>
          <w:color w:val="000000" w:themeColor="text1"/>
        </w:rPr>
        <w:t>Aytmatov</w:t>
      </w:r>
      <w:proofErr w:type="spellEnd"/>
      <w:r w:rsidR="00742958" w:rsidRPr="0027286F">
        <w:rPr>
          <w:rFonts w:asciiTheme="majorBidi" w:hAnsiTheme="majorBidi" w:cstheme="majorBidi"/>
          <w:color w:val="000000" w:themeColor="text1"/>
        </w:rPr>
        <w:t xml:space="preserve">, and </w:t>
      </w:r>
      <w:r w:rsidRPr="0027286F">
        <w:rPr>
          <w:rFonts w:asciiTheme="majorBidi" w:hAnsiTheme="majorBidi" w:cstheme="majorBidi"/>
          <w:color w:val="000000" w:themeColor="text1"/>
        </w:rPr>
        <w:t>the Israeli</w:t>
      </w:r>
      <w:r w:rsidR="00742958" w:rsidRPr="0027286F">
        <w:rPr>
          <w:rFonts w:asciiTheme="majorBidi" w:hAnsiTheme="majorBidi" w:cstheme="majorBidi"/>
          <w:color w:val="000000" w:themeColor="text1"/>
        </w:rPr>
        <w:t xml:space="preserve"> Sayed </w:t>
      </w:r>
      <w:proofErr w:type="spellStart"/>
      <w:r w:rsidR="00742958" w:rsidRPr="0027286F">
        <w:rPr>
          <w:rFonts w:asciiTheme="majorBidi" w:hAnsiTheme="majorBidi" w:cstheme="majorBidi"/>
          <w:color w:val="000000" w:themeColor="text1"/>
        </w:rPr>
        <w:t>Kashua</w:t>
      </w:r>
      <w:proofErr w:type="spellEnd"/>
      <w:r w:rsidR="00742958" w:rsidRPr="0027286F">
        <w:rPr>
          <w:rFonts w:asciiTheme="majorBidi" w:hAnsiTheme="majorBidi" w:cstheme="majorBidi"/>
          <w:color w:val="000000" w:themeColor="text1"/>
        </w:rPr>
        <w:t xml:space="preserve">.  </w:t>
      </w:r>
    </w:p>
    <w:p w14:paraId="04487FFE" w14:textId="16B9E015" w:rsidR="008C2531" w:rsidRPr="0027286F" w:rsidRDefault="0027286F" w:rsidP="002728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bidi="he-IL"/>
        </w:rPr>
      </w:pPr>
      <w:r w:rsidRPr="0027286F">
        <w:rPr>
          <w:rFonts w:ascii="TimesNewRomanPSMT" w:eastAsia="Times New Roman" w:hAnsi="TimesNewRomanPSMT" w:cs="Times New Roman"/>
          <w:color w:val="000000" w:themeColor="text1"/>
          <w:lang w:bidi="he-IL"/>
        </w:rPr>
        <w:t>O</w:t>
      </w:r>
      <w:r w:rsidR="008C2531" w:rsidRPr="00D23D20">
        <w:rPr>
          <w:rFonts w:ascii="TimesNewRomanPSMT" w:eastAsia="Times New Roman" w:hAnsi="TimesNewRomanPSMT" w:cs="Times New Roman"/>
          <w:color w:val="000000" w:themeColor="text1"/>
          <w:lang w:bidi="he-IL"/>
        </w:rPr>
        <w:t xml:space="preserve">ne might say writers switch languages in order to gain prestige (most switches are into the major colonial languages), to reach a wider audience, to address a more specialized audience, or as a part of personal histories of migration. </w:t>
      </w:r>
      <w:r w:rsidR="008C2531" w:rsidRPr="0027286F">
        <w:rPr>
          <w:rFonts w:ascii="TimesNewRomanPSMT" w:eastAsia="Times New Roman" w:hAnsi="TimesNewRomanPSMT" w:cs="Times New Roman"/>
          <w:color w:val="000000" w:themeColor="text1"/>
          <w:lang w:bidi="he-IL"/>
        </w:rPr>
        <w:t xml:space="preserve">Few of them became translingual due to a more </w:t>
      </w:r>
      <w:r w:rsidR="008C2531" w:rsidRPr="00D23D20">
        <w:rPr>
          <w:rFonts w:ascii="TimesNewRomanPSMT" w:eastAsia="Times New Roman" w:hAnsi="TimesNewRomanPSMT" w:cs="Times New Roman"/>
          <w:color w:val="000000" w:themeColor="text1"/>
          <w:lang w:bidi="he-IL"/>
        </w:rPr>
        <w:t>privileged or generalized imagination</w:t>
      </w:r>
      <w:r w:rsidRPr="0027286F">
        <w:rPr>
          <w:rFonts w:ascii="TimesNewRomanPSMT" w:eastAsia="Times New Roman" w:hAnsi="TimesNewRomanPSMT" w:cs="Times New Roman"/>
          <w:color w:val="000000" w:themeColor="text1"/>
          <w:lang w:bidi="he-IL"/>
        </w:rPr>
        <w:t>.</w:t>
      </w:r>
      <w:r w:rsidR="008C2531" w:rsidRPr="00D23D20">
        <w:rPr>
          <w:rFonts w:ascii="TimesNewRomanPSMT" w:eastAsia="Times New Roman" w:hAnsi="TimesNewRomanPSMT" w:cs="Times New Roman"/>
          <w:color w:val="000000" w:themeColor="text1"/>
          <w:lang w:bidi="he-IL"/>
        </w:rPr>
        <w:t xml:space="preserve"> there are cases like Beckett, who ostensibly moved to French in order to obtain a more austere, distanced style. </w:t>
      </w:r>
    </w:p>
    <w:p w14:paraId="4D81721A" w14:textId="73D63EDF" w:rsidR="00280449" w:rsidRPr="0027286F" w:rsidRDefault="009B60E9" w:rsidP="0027286F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color w:val="000000" w:themeColor="text1"/>
          <w:lang w:bidi="he-IL"/>
        </w:rPr>
      </w:pPr>
      <w:proofErr w:type="spellStart"/>
      <w:r w:rsidRPr="009B60E9">
        <w:rPr>
          <w:rFonts w:ascii="Garamond" w:eastAsia="Times New Roman" w:hAnsi="Garamond" w:cs="Times New Roman"/>
          <w:color w:val="000000" w:themeColor="text1"/>
          <w:lang w:bidi="he-IL"/>
        </w:rPr>
        <w:t>Translinguals</w:t>
      </w:r>
      <w:proofErr w:type="spellEnd"/>
      <w:r w:rsidRPr="009B60E9">
        <w:rPr>
          <w:rFonts w:ascii="Garamond" w:eastAsia="Times New Roman" w:hAnsi="Garamond" w:cs="Times New Roman"/>
          <w:color w:val="000000" w:themeColor="text1"/>
          <w:lang w:bidi="he-IL"/>
        </w:rPr>
        <w:t xml:space="preserve"> are among the most prominent writers in the </w:t>
      </w:r>
      <w:r w:rsidR="00280449" w:rsidRPr="0027286F">
        <w:rPr>
          <w:rFonts w:ascii="Garamond" w:eastAsia="Times New Roman" w:hAnsi="Garamond" w:cs="Times New Roman"/>
          <w:color w:val="000000" w:themeColor="text1"/>
          <w:lang w:bidi="he-IL"/>
        </w:rPr>
        <w:t>Israel</w:t>
      </w:r>
      <w:r w:rsidR="001E6031" w:rsidRPr="0027286F">
        <w:rPr>
          <w:rFonts w:ascii="Garamond" w:eastAsia="Times New Roman" w:hAnsi="Garamond" w:cs="Times New Roman"/>
          <w:color w:val="000000" w:themeColor="text1"/>
          <w:lang w:bidi="he-IL"/>
        </w:rPr>
        <w:t xml:space="preserve">, as Israel is an immigration society and the first generations of Israelis were all newcomers from afar and speakers of languages other than Hebrew. </w:t>
      </w:r>
    </w:p>
    <w:p w14:paraId="29AE6D19" w14:textId="1922316A" w:rsidR="008968AA" w:rsidRPr="0027286F" w:rsidRDefault="002E68D1" w:rsidP="0027286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27286F">
        <w:rPr>
          <w:rFonts w:asciiTheme="majorBidi" w:hAnsiTheme="majorBidi" w:cstheme="majorBidi"/>
          <w:color w:val="000000" w:themeColor="text1"/>
        </w:rPr>
        <w:t xml:space="preserve">By virtue of their translingual nature, </w:t>
      </w:r>
      <w:r w:rsidR="008968AA" w:rsidRPr="0027286F">
        <w:rPr>
          <w:rFonts w:asciiTheme="majorBidi" w:hAnsiTheme="majorBidi" w:cstheme="majorBidi"/>
          <w:color w:val="000000" w:themeColor="text1"/>
        </w:rPr>
        <w:t xml:space="preserve">these authors belong to two national literary  systems </w:t>
      </w:r>
      <w:r w:rsidR="00933FAA" w:rsidRPr="0027286F">
        <w:rPr>
          <w:rFonts w:asciiTheme="majorBidi" w:hAnsiTheme="majorBidi" w:cstheme="majorBidi"/>
          <w:color w:val="000000" w:themeColor="text1"/>
        </w:rPr>
        <w:t>simultaneously</w:t>
      </w:r>
      <w:r w:rsidR="008968AA" w:rsidRPr="0027286F">
        <w:rPr>
          <w:rFonts w:asciiTheme="majorBidi" w:hAnsiTheme="majorBidi" w:cstheme="majorBidi"/>
          <w:color w:val="000000" w:themeColor="text1"/>
        </w:rPr>
        <w:t xml:space="preserve">.  For instance, Vladimir Nabokov belongs to the both Russian and the  English speaking literature.   </w:t>
      </w:r>
    </w:p>
    <w:p w14:paraId="239C2197" w14:textId="77777777" w:rsidR="008968AA" w:rsidRPr="0027286F" w:rsidRDefault="008968AA" w:rsidP="0027286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14:paraId="416452A3" w14:textId="516D059B" w:rsidR="00387849" w:rsidRPr="0027286F" w:rsidRDefault="008968AA" w:rsidP="0027286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27286F">
        <w:rPr>
          <w:rFonts w:asciiTheme="majorBidi" w:hAnsiTheme="majorBidi" w:cstheme="majorBidi"/>
          <w:color w:val="000000" w:themeColor="text1"/>
        </w:rPr>
        <w:t xml:space="preserve">To give evidence to that, I checked in Wikipedia.  in Wikipedia </w:t>
      </w:r>
      <w:r w:rsidR="00933FAA" w:rsidRPr="0027286F">
        <w:rPr>
          <w:rFonts w:asciiTheme="majorBidi" w:hAnsiTheme="majorBidi" w:cstheme="majorBidi"/>
          <w:color w:val="000000" w:themeColor="text1"/>
        </w:rPr>
        <w:t xml:space="preserve">in English, </w:t>
      </w:r>
      <w:r w:rsidRPr="0027286F">
        <w:rPr>
          <w:rFonts w:asciiTheme="majorBidi" w:hAnsiTheme="majorBidi" w:cstheme="majorBidi"/>
          <w:color w:val="000000" w:themeColor="text1"/>
        </w:rPr>
        <w:t xml:space="preserve">and not surprisingly,  Nabokov is “a Russian-born novelist,  poet  and   translator.  His first  nine novels  were in Russian  but  he achieved international prominence after he began writing  English prose.” But then  I checked Wikipedia in Hebrew,  there it said: ”an American author and translator of  Russian origin”. In French Wikipedia it’s the same: “un </w:t>
      </w:r>
      <w:proofErr w:type="spellStart"/>
      <w:r w:rsidRPr="0027286F">
        <w:rPr>
          <w:rFonts w:asciiTheme="majorBidi" w:hAnsiTheme="majorBidi" w:cstheme="majorBidi"/>
          <w:color w:val="000000" w:themeColor="text1"/>
        </w:rPr>
        <w:t>écrivain</w:t>
      </w:r>
      <w:proofErr w:type="spellEnd"/>
      <w:r w:rsidRPr="0027286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7286F">
        <w:rPr>
          <w:rFonts w:asciiTheme="majorBidi" w:hAnsiTheme="majorBidi" w:cstheme="majorBidi"/>
          <w:color w:val="000000" w:themeColor="text1"/>
        </w:rPr>
        <w:t>améri</w:t>
      </w:r>
      <w:r w:rsidR="00387849" w:rsidRPr="0027286F">
        <w:rPr>
          <w:rFonts w:asciiTheme="majorBidi" w:hAnsiTheme="majorBidi" w:cstheme="majorBidi"/>
          <w:color w:val="000000" w:themeColor="text1"/>
        </w:rPr>
        <w:t>cain</w:t>
      </w:r>
      <w:proofErr w:type="spellEnd"/>
      <w:r w:rsidR="00387849" w:rsidRPr="0027286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87849" w:rsidRPr="0027286F">
        <w:rPr>
          <w:rFonts w:asciiTheme="majorBidi" w:hAnsiTheme="majorBidi" w:cstheme="majorBidi"/>
          <w:color w:val="000000" w:themeColor="text1"/>
        </w:rPr>
        <w:t>d’origine</w:t>
      </w:r>
      <w:proofErr w:type="spellEnd"/>
      <w:r w:rsidR="00387849" w:rsidRPr="0027286F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387849" w:rsidRPr="0027286F">
        <w:rPr>
          <w:rFonts w:asciiTheme="majorBidi" w:hAnsiTheme="majorBidi" w:cstheme="majorBidi"/>
          <w:color w:val="000000" w:themeColor="text1"/>
        </w:rPr>
        <w:t>russe</w:t>
      </w:r>
      <w:proofErr w:type="spellEnd"/>
      <w:r w:rsidR="00387849" w:rsidRPr="0027286F">
        <w:rPr>
          <w:rFonts w:asciiTheme="majorBidi" w:hAnsiTheme="majorBidi" w:cstheme="majorBidi"/>
          <w:color w:val="000000" w:themeColor="text1"/>
          <w:lang w:bidi="he-IL"/>
        </w:rPr>
        <w:t xml:space="preserve">”. </w:t>
      </w:r>
    </w:p>
    <w:p w14:paraId="6B094E54" w14:textId="7458FECE" w:rsidR="00EA02F0" w:rsidRPr="0027286F" w:rsidRDefault="004A1356" w:rsidP="0027286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27286F">
        <w:rPr>
          <w:rFonts w:asciiTheme="majorBidi" w:hAnsiTheme="majorBidi" w:cstheme="majorBidi"/>
          <w:color w:val="000000" w:themeColor="text1"/>
        </w:rPr>
        <w:t xml:space="preserve">How useful </w:t>
      </w:r>
      <w:r w:rsidR="00990772">
        <w:rPr>
          <w:rFonts w:asciiTheme="majorBidi" w:hAnsiTheme="majorBidi" w:cstheme="majorBidi"/>
          <w:color w:val="000000" w:themeColor="text1"/>
        </w:rPr>
        <w:t xml:space="preserve">is all this </w:t>
      </w:r>
      <w:r w:rsidRPr="0027286F">
        <w:rPr>
          <w:rFonts w:asciiTheme="majorBidi" w:hAnsiTheme="majorBidi" w:cstheme="majorBidi"/>
          <w:color w:val="000000" w:themeColor="text1"/>
        </w:rPr>
        <w:t xml:space="preserve">to you, linguists? </w:t>
      </w:r>
      <w:r w:rsidR="00EA02F0" w:rsidRPr="0027286F">
        <w:rPr>
          <w:rFonts w:asciiTheme="majorBidi" w:hAnsiTheme="majorBidi" w:cstheme="majorBidi"/>
          <w:color w:val="000000" w:themeColor="text1"/>
        </w:rPr>
        <w:t xml:space="preserve">I think that as a category,  translingual literature draws our attention  to the fact that multilingualism extends  language and reaches questions of politics and hegemony and the advocacy of heterogeneity, diversion and inclusion. </w:t>
      </w:r>
    </w:p>
    <w:p w14:paraId="47EFE21D" w14:textId="2CA86FCF" w:rsidR="00DE5FF5" w:rsidRPr="0027286F" w:rsidRDefault="004A1356" w:rsidP="0027286F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27286F">
        <w:rPr>
          <w:rFonts w:asciiTheme="majorBidi" w:hAnsiTheme="majorBidi" w:cstheme="majorBidi"/>
          <w:color w:val="000000" w:themeColor="text1"/>
        </w:rPr>
        <w:t xml:space="preserve">Its practicality was </w:t>
      </w:r>
      <w:r w:rsidR="00EA02F0" w:rsidRPr="0027286F">
        <w:rPr>
          <w:rFonts w:asciiTheme="majorBidi" w:hAnsiTheme="majorBidi" w:cstheme="majorBidi"/>
          <w:color w:val="000000" w:themeColor="text1"/>
        </w:rPr>
        <w:t xml:space="preserve">also </w:t>
      </w:r>
      <w:r w:rsidR="00A13047" w:rsidRPr="0027286F">
        <w:rPr>
          <w:rFonts w:asciiTheme="majorBidi" w:hAnsiTheme="majorBidi" w:cstheme="majorBidi"/>
          <w:color w:val="000000" w:themeColor="text1"/>
        </w:rPr>
        <w:t xml:space="preserve">succinctly phrased in the </w:t>
      </w:r>
      <w:r w:rsidRPr="0027286F">
        <w:rPr>
          <w:rFonts w:asciiTheme="majorBidi" w:hAnsiTheme="majorBidi" w:cstheme="majorBidi"/>
          <w:color w:val="000000" w:themeColor="text1"/>
        </w:rPr>
        <w:t xml:space="preserve">2015 </w:t>
      </w:r>
      <w:r w:rsidR="00A13047" w:rsidRPr="0027286F">
        <w:rPr>
          <w:rFonts w:asciiTheme="majorBidi" w:hAnsiTheme="majorBidi" w:cstheme="majorBidi"/>
          <w:color w:val="000000" w:themeColor="text1"/>
        </w:rPr>
        <w:t xml:space="preserve">introduction to  the special issue of L2 journal, dedicated to </w:t>
      </w:r>
      <w:proofErr w:type="spellStart"/>
      <w:r w:rsidR="00A13047" w:rsidRPr="0027286F">
        <w:rPr>
          <w:rFonts w:asciiTheme="majorBidi" w:hAnsiTheme="majorBidi" w:cstheme="majorBidi"/>
          <w:color w:val="000000" w:themeColor="text1"/>
        </w:rPr>
        <w:t>transligual</w:t>
      </w:r>
      <w:proofErr w:type="spellEnd"/>
      <w:r w:rsidR="00A13047" w:rsidRPr="0027286F">
        <w:rPr>
          <w:rFonts w:asciiTheme="majorBidi" w:hAnsiTheme="majorBidi" w:cstheme="majorBidi"/>
          <w:color w:val="000000" w:themeColor="text1"/>
        </w:rPr>
        <w:t xml:space="preserve"> writing: </w:t>
      </w:r>
    </w:p>
    <w:p w14:paraId="636E6DDD" w14:textId="77777777" w:rsidR="008604D7" w:rsidRDefault="00A13047" w:rsidP="008604D7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color w:val="000000" w:themeColor="text1"/>
          <w:rtl/>
          <w:lang w:bidi="he-IL"/>
        </w:rPr>
      </w:pPr>
      <w:r w:rsidRPr="0027286F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t>“</w:t>
      </w:r>
      <w:r w:rsidRPr="009B60E9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t xml:space="preserve">For the last decade or so, </w:t>
      </w:r>
      <w:r w:rsidRPr="009B60E9">
        <w:rPr>
          <w:rFonts w:ascii="Garamond" w:eastAsia="Times New Roman" w:hAnsi="Garamond" w:cs="Times New Roman"/>
          <w:b/>
          <w:bCs/>
          <w:i/>
          <w:iCs/>
          <w:color w:val="000000" w:themeColor="text1"/>
          <w:lang w:bidi="he-IL"/>
        </w:rPr>
        <w:t>multilingualism studies</w:t>
      </w:r>
      <w:r w:rsidRPr="009B60E9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t xml:space="preserve"> have recognized the growing need for </w:t>
      </w:r>
      <w:r w:rsidRPr="009B60E9">
        <w:rPr>
          <w:rFonts w:ascii="Garamond" w:eastAsia="Times New Roman" w:hAnsi="Garamond" w:cs="Times New Roman"/>
          <w:b/>
          <w:bCs/>
          <w:strike/>
          <w:color w:val="000000" w:themeColor="text1"/>
          <w:lang w:bidi="he-IL"/>
        </w:rPr>
        <w:t>what Alexander Luria called “romantic science,”</w:t>
      </w:r>
      <w:r w:rsidRPr="009B60E9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t xml:space="preserve"> a view of the multilingual individual as a whole, complementing the traditional scrutiny of tiny particles in the cognitive </w:t>
      </w:r>
      <w:r w:rsidRPr="009B60E9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lastRenderedPageBreak/>
        <w:t xml:space="preserve">mechanism. Multilingual identity and subjectivity, psyche and emotionality are now explored across disciplines using non-traditional research methods: via autobiography, literary text, narrative, and arts. </w:t>
      </w:r>
      <w:r w:rsidRPr="00990772">
        <w:rPr>
          <w:rFonts w:ascii="Garamond" w:eastAsia="Times New Roman" w:hAnsi="Garamond" w:cs="Times New Roman"/>
          <w:b/>
          <w:bCs/>
          <w:strike/>
          <w:color w:val="000000" w:themeColor="text1"/>
          <w:lang w:bidi="he-IL"/>
        </w:rPr>
        <w:t xml:space="preserve">On virtual pages of the special issue of </w:t>
      </w:r>
      <w:r w:rsidRPr="00990772">
        <w:rPr>
          <w:rFonts w:ascii="Garamond" w:eastAsia="Times New Roman" w:hAnsi="Garamond" w:cs="Times New Roman"/>
          <w:b/>
          <w:bCs/>
          <w:i/>
          <w:iCs/>
          <w:strike/>
          <w:color w:val="000000" w:themeColor="text1"/>
          <w:lang w:bidi="he-IL"/>
        </w:rPr>
        <w:t>L2 Journal</w:t>
      </w:r>
      <w:r w:rsidRPr="009B60E9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t xml:space="preserve">, the emerging field of </w:t>
      </w:r>
      <w:r w:rsidRPr="009B60E9">
        <w:rPr>
          <w:rFonts w:ascii="Garamond" w:eastAsia="Times New Roman" w:hAnsi="Garamond" w:cs="Times New Roman"/>
          <w:b/>
          <w:bCs/>
          <w:i/>
          <w:iCs/>
          <w:color w:val="000000" w:themeColor="text1"/>
          <w:lang w:bidi="he-IL"/>
        </w:rPr>
        <w:t>translingual literature</w:t>
      </w:r>
      <w:r w:rsidRPr="009B60E9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t>—</w:t>
      </w:r>
      <w:r w:rsidRPr="00990772">
        <w:rPr>
          <w:rFonts w:ascii="Garamond" w:eastAsia="Times New Roman" w:hAnsi="Garamond" w:cs="Times New Roman"/>
          <w:b/>
          <w:bCs/>
          <w:strike/>
          <w:color w:val="000000" w:themeColor="text1"/>
          <w:lang w:bidi="he-IL"/>
        </w:rPr>
        <w:t>texts by authors using more than one language or a language other than their primary one</w:t>
      </w:r>
      <w:r w:rsidRPr="009B60E9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t xml:space="preserve">—contributes to its sister discipline </w:t>
      </w:r>
      <w:r w:rsidR="00785903" w:rsidRPr="0027286F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t>[</w:t>
      </w:r>
      <w:r w:rsidR="00785903" w:rsidRPr="009B60E9">
        <w:rPr>
          <w:rFonts w:ascii="Garamond" w:eastAsia="Times New Roman" w:hAnsi="Garamond" w:cs="Times New Roman"/>
          <w:b/>
          <w:bCs/>
          <w:i/>
          <w:iCs/>
          <w:color w:val="000000" w:themeColor="text1"/>
          <w:lang w:bidi="he-IL"/>
        </w:rPr>
        <w:t>multilingualism studies</w:t>
      </w:r>
      <w:r w:rsidR="00785903" w:rsidRPr="0027286F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t xml:space="preserve">] </w:t>
      </w:r>
      <w:r w:rsidRPr="009B60E9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t>a unique lens of literary texts infused by multilingual creativity.</w:t>
      </w:r>
      <w:r w:rsidRPr="0027286F">
        <w:rPr>
          <w:rFonts w:ascii="Garamond" w:eastAsia="Times New Roman" w:hAnsi="Garamond" w:cs="Times New Roman"/>
          <w:b/>
          <w:bCs/>
          <w:color w:val="000000" w:themeColor="text1"/>
          <w:lang w:bidi="he-IL"/>
        </w:rPr>
        <w:t xml:space="preserve">” </w:t>
      </w:r>
      <w:r w:rsidRPr="009B60E9">
        <w:rPr>
          <w:rFonts w:ascii="Garamond" w:eastAsia="Times New Roman" w:hAnsi="Garamond" w:cs="Times New Roman"/>
          <w:i/>
          <w:iCs/>
          <w:color w:val="000000" w:themeColor="text1"/>
          <w:lang w:bidi="he-IL"/>
        </w:rPr>
        <w:t xml:space="preserve">L2 Journal </w:t>
      </w:r>
      <w:r w:rsidRPr="009B60E9">
        <w:rPr>
          <w:rFonts w:ascii="Garamond" w:eastAsia="Times New Roman" w:hAnsi="Garamond" w:cs="Times New Roman"/>
          <w:color w:val="000000" w:themeColor="text1"/>
          <w:lang w:bidi="he-IL"/>
        </w:rPr>
        <w:t>Vol. 7 (2015</w:t>
      </w:r>
      <w:r w:rsidR="008604D7">
        <w:rPr>
          <w:rFonts w:ascii="Garamond" w:eastAsia="Times New Roman" w:hAnsi="Garamond" w:cs="Times New Roman" w:hint="cs"/>
          <w:color w:val="000000" w:themeColor="text1"/>
          <w:rtl/>
          <w:lang w:bidi="he-IL"/>
        </w:rPr>
        <w:t>(</w:t>
      </w:r>
    </w:p>
    <w:p w14:paraId="399600BA" w14:textId="77777777" w:rsidR="008604D7" w:rsidRDefault="008604D7" w:rsidP="008604D7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color w:val="000000" w:themeColor="text1"/>
          <w:rtl/>
        </w:rPr>
      </w:pPr>
    </w:p>
    <w:p w14:paraId="12A34B5B" w14:textId="283CA8A9" w:rsidR="00C009F7" w:rsidRPr="008604D7" w:rsidRDefault="008604D7" w:rsidP="008604D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bidi="he-IL"/>
        </w:rPr>
      </w:pPr>
      <w:r>
        <w:rPr>
          <w:rFonts w:asciiTheme="majorBidi" w:hAnsiTheme="majorBidi" w:cstheme="majorBidi"/>
          <w:color w:val="000000" w:themeColor="text1"/>
        </w:rPr>
        <w:t xml:space="preserve">Once again, I extend a warm welcome to you and express my heartfelt gratitude to </w:t>
      </w:r>
      <w:proofErr w:type="spellStart"/>
      <w:r>
        <w:rPr>
          <w:rFonts w:asciiTheme="majorBidi" w:hAnsiTheme="majorBidi" w:cstheme="majorBidi"/>
          <w:color w:val="000000" w:themeColor="text1"/>
        </w:rPr>
        <w:t>Anat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and Julie who have organized the entire event.  </w:t>
      </w:r>
      <w:r w:rsidR="00ED15EC" w:rsidRPr="0027286F">
        <w:rPr>
          <w:rFonts w:asciiTheme="majorBidi" w:hAnsiTheme="majorBidi" w:cstheme="majorBidi"/>
          <w:color w:val="000000" w:themeColor="text1"/>
        </w:rPr>
        <w:t xml:space="preserve">I </w:t>
      </w:r>
      <w:r w:rsidR="00A0742B" w:rsidRPr="0027286F">
        <w:rPr>
          <w:rFonts w:asciiTheme="majorBidi" w:hAnsiTheme="majorBidi" w:cstheme="majorBidi"/>
          <w:color w:val="000000" w:themeColor="text1"/>
        </w:rPr>
        <w:t xml:space="preserve">hope, and I’m positive, </w:t>
      </w:r>
      <w:r w:rsidR="002E68D1" w:rsidRPr="0027286F">
        <w:rPr>
          <w:rFonts w:asciiTheme="majorBidi" w:hAnsiTheme="majorBidi" w:cstheme="majorBidi"/>
          <w:color w:val="000000" w:themeColor="text1"/>
        </w:rPr>
        <w:t xml:space="preserve">that </w:t>
      </w:r>
      <w:r w:rsidR="00C009F7" w:rsidRPr="0027286F">
        <w:rPr>
          <w:rFonts w:asciiTheme="majorBidi" w:hAnsiTheme="majorBidi" w:cstheme="majorBidi"/>
          <w:color w:val="000000" w:themeColor="text1"/>
        </w:rPr>
        <w:t>you will have a successful workshop</w:t>
      </w:r>
      <w:r w:rsidR="004B3B5E" w:rsidRPr="0027286F">
        <w:rPr>
          <w:rFonts w:asciiTheme="majorBidi" w:hAnsiTheme="majorBidi" w:cstheme="majorBidi"/>
          <w:color w:val="000000" w:themeColor="text1"/>
        </w:rPr>
        <w:t xml:space="preserve">.  </w:t>
      </w:r>
      <w:r w:rsidR="00ED15EC" w:rsidRPr="0027286F">
        <w:rPr>
          <w:rFonts w:asciiTheme="majorBidi" w:hAnsiTheme="majorBidi" w:cstheme="majorBidi"/>
          <w:color w:val="000000" w:themeColor="text1"/>
        </w:rPr>
        <w:t xml:space="preserve"> I </w:t>
      </w:r>
      <w:r w:rsidR="004B3B5E" w:rsidRPr="0027286F">
        <w:rPr>
          <w:rFonts w:asciiTheme="majorBidi" w:hAnsiTheme="majorBidi" w:cstheme="majorBidi"/>
          <w:color w:val="000000" w:themeColor="text1"/>
        </w:rPr>
        <w:t xml:space="preserve">also hope that you </w:t>
      </w:r>
      <w:r w:rsidR="00C009F7" w:rsidRPr="0027286F">
        <w:rPr>
          <w:rFonts w:asciiTheme="majorBidi" w:hAnsiTheme="majorBidi" w:cstheme="majorBidi"/>
          <w:color w:val="000000" w:themeColor="text1"/>
        </w:rPr>
        <w:t xml:space="preserve">enjoy our college and </w:t>
      </w:r>
      <w:r w:rsidR="00A0742B" w:rsidRPr="0027286F">
        <w:rPr>
          <w:rFonts w:asciiTheme="majorBidi" w:hAnsiTheme="majorBidi" w:cstheme="majorBidi"/>
          <w:color w:val="000000" w:themeColor="text1"/>
        </w:rPr>
        <w:t xml:space="preserve">our </w:t>
      </w:r>
      <w:r w:rsidR="004B3B5E" w:rsidRPr="0027286F">
        <w:rPr>
          <w:rFonts w:asciiTheme="majorBidi" w:hAnsiTheme="majorBidi" w:cstheme="majorBidi"/>
          <w:color w:val="000000" w:themeColor="text1"/>
        </w:rPr>
        <w:t>country and that you will immediately make plans for a return visit!</w:t>
      </w:r>
      <w:r w:rsidR="00C009F7" w:rsidRPr="0027286F">
        <w:rPr>
          <w:rFonts w:asciiTheme="majorBidi" w:hAnsiTheme="majorBidi" w:cstheme="majorBidi"/>
          <w:color w:val="000000" w:themeColor="text1"/>
        </w:rPr>
        <w:t xml:space="preserve">  </w:t>
      </w:r>
      <w:r w:rsidR="00990772" w:rsidRPr="0027286F">
        <w:rPr>
          <w:rFonts w:asciiTheme="majorBidi" w:hAnsiTheme="majorBidi" w:cstheme="majorBidi"/>
          <w:color w:val="000000" w:themeColor="text1"/>
        </w:rPr>
        <w:t>M</w:t>
      </w:r>
      <w:r w:rsidR="00C009F7" w:rsidRPr="0027286F">
        <w:rPr>
          <w:rFonts w:asciiTheme="majorBidi" w:hAnsiTheme="majorBidi" w:cstheme="majorBidi"/>
          <w:color w:val="000000" w:themeColor="text1"/>
        </w:rPr>
        <w:t>a</w:t>
      </w:r>
      <w:r w:rsidR="00990772">
        <w:rPr>
          <w:rFonts w:asciiTheme="majorBidi" w:hAnsiTheme="majorBidi" w:cstheme="majorBidi"/>
          <w:color w:val="000000" w:themeColor="text1"/>
        </w:rPr>
        <w:t xml:space="preserve">y </w:t>
      </w:r>
      <w:r w:rsidR="00C009F7" w:rsidRPr="0027286F">
        <w:rPr>
          <w:rFonts w:asciiTheme="majorBidi" w:hAnsiTheme="majorBidi" w:cstheme="majorBidi"/>
          <w:color w:val="000000" w:themeColor="text1"/>
        </w:rPr>
        <w:t xml:space="preserve">your gathering here be a successful and </w:t>
      </w:r>
      <w:r w:rsidR="004B3B5E" w:rsidRPr="0027286F">
        <w:rPr>
          <w:rFonts w:asciiTheme="majorBidi" w:hAnsiTheme="majorBidi" w:cstheme="majorBidi"/>
          <w:color w:val="000000" w:themeColor="text1"/>
        </w:rPr>
        <w:t>enjoyable one!</w:t>
      </w:r>
    </w:p>
    <w:p w14:paraId="5666D220" w14:textId="4197FE26" w:rsidR="008C2531" w:rsidRDefault="008C2531" w:rsidP="000B5C3C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7EFDE08D" w14:textId="77777777" w:rsidR="008C2531" w:rsidRPr="000B5C3C" w:rsidRDefault="008C2531" w:rsidP="000B5C3C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297DA479" w14:textId="77777777" w:rsidR="00C241E8" w:rsidRPr="009B60E9" w:rsidRDefault="00C241E8" w:rsidP="00C241E8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he-IL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bidi="he-IL"/>
        </w:rPr>
        <w:t xml:space="preserve">List of books on Translingual Writers </w:t>
      </w:r>
    </w:p>
    <w:p w14:paraId="541B87B4" w14:textId="77777777" w:rsidR="00C241E8" w:rsidRPr="009B60E9" w:rsidRDefault="00C241E8" w:rsidP="00C241E8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he-IL"/>
        </w:rPr>
      </w:pPr>
      <w:proofErr w:type="spellStart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Beaujour</w:t>
      </w:r>
      <w:proofErr w:type="spellEnd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, E. (1989).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>Alien tongues: Bilingual Russian writers of the “first” emigration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. Ithaca: Cornell University Press. </w:t>
      </w:r>
      <w:proofErr w:type="spellStart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Besemeres</w:t>
      </w:r>
      <w:proofErr w:type="spellEnd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, M. (2002).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 xml:space="preserve">Translating one’s self. 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Oxford: Peter Lang.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br/>
      </w:r>
      <w:r w:rsidRPr="009B60E9">
        <w:rPr>
          <w:rFonts w:ascii="Garamond" w:eastAsia="Times New Roman" w:hAnsi="Garamond" w:cs="Times New Roman"/>
          <w:sz w:val="20"/>
          <w:szCs w:val="20"/>
          <w:lang w:val="fr-FR" w:bidi="he-IL"/>
        </w:rPr>
        <w:t xml:space="preserve">Derrida, J. (2006).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val="fr-FR" w:bidi="he-IL"/>
        </w:rPr>
        <w:t xml:space="preserve">Le monolinguisme de l'autre ou la </w:t>
      </w:r>
      <w:proofErr w:type="spellStart"/>
      <w:r w:rsidRPr="009B60E9">
        <w:rPr>
          <w:rFonts w:ascii="Garamond" w:eastAsia="Times New Roman" w:hAnsi="Garamond" w:cs="Times New Roman"/>
          <w:i/>
          <w:iCs/>
          <w:sz w:val="20"/>
          <w:szCs w:val="20"/>
          <w:lang w:val="fr-FR" w:bidi="he-IL"/>
        </w:rPr>
        <w:t>prothèse</w:t>
      </w:r>
      <w:proofErr w:type="spellEnd"/>
      <w:r w:rsidRPr="009B60E9">
        <w:rPr>
          <w:rFonts w:ascii="Garamond" w:eastAsia="Times New Roman" w:hAnsi="Garamond" w:cs="Times New Roman"/>
          <w:i/>
          <w:iCs/>
          <w:sz w:val="20"/>
          <w:szCs w:val="20"/>
          <w:lang w:val="fr-FR" w:bidi="he-IL"/>
        </w:rPr>
        <w:t xml:space="preserve"> d'origine</w:t>
      </w:r>
      <w:r w:rsidRPr="009B60E9">
        <w:rPr>
          <w:rFonts w:ascii="Garamond" w:eastAsia="Times New Roman" w:hAnsi="Garamond" w:cs="Times New Roman"/>
          <w:sz w:val="20"/>
          <w:szCs w:val="20"/>
          <w:lang w:val="fr-FR" w:bidi="he-IL"/>
        </w:rPr>
        <w:t xml:space="preserve">. 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Paris: Editions </w:t>
      </w:r>
      <w:proofErr w:type="spellStart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Galilée</w:t>
      </w:r>
      <w:proofErr w:type="spellEnd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.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br/>
        <w:t xml:space="preserve">Forster, L. (2010).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>The poet’s tongues: Multilingualism in literature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. Cambridge: Cambridge University Press. </w:t>
      </w:r>
      <w:proofErr w:type="spellStart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Kellman</w:t>
      </w:r>
      <w:proofErr w:type="spellEnd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, S.G. (2000).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 xml:space="preserve">The translingual imagination. 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Lincoln: University of Nebraska Press. </w:t>
      </w:r>
    </w:p>
    <w:p w14:paraId="3F31E4C0" w14:textId="77777777" w:rsidR="00C241E8" w:rsidRPr="009B60E9" w:rsidRDefault="00C241E8" w:rsidP="00C241E8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he-IL"/>
        </w:rPr>
      </w:pPr>
      <w:proofErr w:type="spellStart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Kramsch</w:t>
      </w:r>
      <w:proofErr w:type="spellEnd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, C. (2009).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 xml:space="preserve">The multilingual subject. 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New York: Oxford University Press.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br/>
        <w:t xml:space="preserve">Lennon, B. (2010).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 xml:space="preserve">In Babel’s shadow: Multilingual literatures, monolingual states. 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Minneapolis: University of </w:t>
      </w:r>
    </w:p>
    <w:p w14:paraId="782163DA" w14:textId="77777777" w:rsidR="00C241E8" w:rsidRPr="009B60E9" w:rsidRDefault="00C241E8" w:rsidP="00C241E8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he-IL"/>
        </w:rPr>
      </w:pP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Minnesota Press.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br/>
      </w:r>
      <w:proofErr w:type="spellStart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Pavlenko</w:t>
      </w:r>
      <w:proofErr w:type="spellEnd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, A. (2006).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 xml:space="preserve">Bilingual minds: Emotional experience, expression, and representation. 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London: Multilingual </w:t>
      </w:r>
    </w:p>
    <w:p w14:paraId="340094B0" w14:textId="77777777" w:rsidR="00C241E8" w:rsidRPr="009B60E9" w:rsidRDefault="00C241E8" w:rsidP="00C241E8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he-IL"/>
        </w:rPr>
      </w:pP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Matters.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br/>
      </w:r>
      <w:proofErr w:type="spellStart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Pavlenko</w:t>
      </w:r>
      <w:proofErr w:type="spellEnd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, A. (2014).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 xml:space="preserve">The Bilingual mind and what it tells us about language and thought. 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New York: Cambridge </w:t>
      </w:r>
    </w:p>
    <w:p w14:paraId="1554EC65" w14:textId="77777777" w:rsidR="00C241E8" w:rsidRPr="009B60E9" w:rsidRDefault="00C241E8" w:rsidP="00C241E8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he-IL"/>
        </w:rPr>
      </w:pP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University Press.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br/>
        <w:t xml:space="preserve">Skinner, J. (1998).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>The stepmother tongue: An introduction to new Anglophone fiction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. New York: Palgrave Macmillan. Sommer, D. (2004).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>Bilingual aesthetics: A new sentimental education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. North Carolina: Duke University Press. </w:t>
      </w:r>
      <w:proofErr w:type="spellStart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>Yildiz</w:t>
      </w:r>
      <w:proofErr w:type="spellEnd"/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, Y. (2012). </w:t>
      </w:r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 xml:space="preserve">Beyond the mother tongue: The </w:t>
      </w:r>
      <w:proofErr w:type="spellStart"/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>postmonolingual</w:t>
      </w:r>
      <w:proofErr w:type="spellEnd"/>
      <w:r w:rsidRPr="009B60E9">
        <w:rPr>
          <w:rFonts w:ascii="Garamond" w:eastAsia="Times New Roman" w:hAnsi="Garamond" w:cs="Times New Roman"/>
          <w:i/>
          <w:iCs/>
          <w:sz w:val="20"/>
          <w:szCs w:val="20"/>
          <w:lang w:bidi="he-IL"/>
        </w:rPr>
        <w:t xml:space="preserve"> condition. 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New York: Fordham University Press. </w:t>
      </w:r>
    </w:p>
    <w:p w14:paraId="75FDAAF7" w14:textId="77777777" w:rsidR="00C241E8" w:rsidRPr="009B60E9" w:rsidRDefault="00C241E8" w:rsidP="00C241E8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he-IL"/>
        </w:rPr>
      </w:pPr>
      <w:proofErr w:type="spellStart"/>
      <w:r w:rsidRPr="009B60E9">
        <w:rPr>
          <w:rFonts w:ascii="Garamond" w:eastAsia="Times New Roman" w:hAnsi="Garamond" w:cs="Times New Roman"/>
          <w:position w:val="4"/>
          <w:sz w:val="12"/>
          <w:szCs w:val="12"/>
          <w:lang w:bidi="he-IL"/>
        </w:rPr>
        <w:t>i</w:t>
      </w:r>
      <w:proofErr w:type="spellEnd"/>
      <w:r w:rsidRPr="009B60E9">
        <w:rPr>
          <w:rFonts w:ascii="Garamond" w:eastAsia="Times New Roman" w:hAnsi="Garamond" w:cs="Times New Roman"/>
          <w:position w:val="4"/>
          <w:sz w:val="12"/>
          <w:szCs w:val="12"/>
          <w:lang w:bidi="he-IL"/>
        </w:rPr>
        <w:t xml:space="preserve"> </w:t>
      </w:r>
      <w:r w:rsidRPr="009B60E9">
        <w:rPr>
          <w:rFonts w:ascii="Garamond" w:eastAsia="Times New Roman" w:hAnsi="Garamond" w:cs="Times New Roman"/>
          <w:sz w:val="20"/>
          <w:szCs w:val="20"/>
          <w:lang w:bidi="he-IL"/>
        </w:rPr>
        <w:t xml:space="preserve">Russian neuroscientist Aleksandr Luria revolutionized the conventional biology-based study of the brain by complementing it with narratives about his patients as complete human beings, which eventually advanced a more nuanced understanding of neuro-psychology, now enriched by stories about learning, human behavior, and personality. He called this approach “romantic science.” </w:t>
      </w:r>
    </w:p>
    <w:p w14:paraId="76FCA420" w14:textId="77777777" w:rsidR="00D8261E" w:rsidRPr="000B5C3C" w:rsidRDefault="00D8261E" w:rsidP="000B5C3C">
      <w:pPr>
        <w:spacing w:line="360" w:lineRule="auto"/>
        <w:rPr>
          <w:rFonts w:asciiTheme="majorBidi" w:hAnsiTheme="majorBidi" w:cstheme="majorBidi"/>
          <w:color w:val="000000" w:themeColor="text1"/>
        </w:rPr>
      </w:pPr>
    </w:p>
    <w:p w14:paraId="1B13DC21" w14:textId="1539476D" w:rsidR="00C15CAD" w:rsidRPr="000B5C3C" w:rsidRDefault="00C15CAD" w:rsidP="000B5C3C">
      <w:pPr>
        <w:bidi/>
        <w:spacing w:line="360" w:lineRule="auto"/>
        <w:rPr>
          <w:rFonts w:asciiTheme="majorBidi" w:hAnsiTheme="majorBidi" w:cstheme="majorBidi"/>
          <w:color w:val="000000" w:themeColor="text1"/>
          <w:rtl/>
          <w:lang w:val="fr-FR" w:bidi="he-IL"/>
        </w:rPr>
      </w:pPr>
    </w:p>
    <w:p w14:paraId="5175D1E6" w14:textId="4D2E82F4" w:rsidR="008060D8" w:rsidRPr="000B5C3C" w:rsidRDefault="008060D8" w:rsidP="000B5C3C">
      <w:pPr>
        <w:bidi/>
        <w:spacing w:line="360" w:lineRule="auto"/>
        <w:rPr>
          <w:rFonts w:asciiTheme="majorBidi" w:hAnsiTheme="majorBidi" w:cstheme="majorBidi"/>
          <w:color w:val="000000" w:themeColor="text1"/>
          <w:rtl/>
          <w:lang w:val="fr-FR" w:bidi="he-IL"/>
        </w:rPr>
      </w:pPr>
    </w:p>
    <w:p w14:paraId="32ACC65C" w14:textId="4F0051B9" w:rsidR="008060D8" w:rsidRPr="000B5C3C" w:rsidRDefault="008060D8" w:rsidP="000B5C3C">
      <w:pPr>
        <w:pStyle w:val="NormalWeb"/>
        <w:spacing w:before="120" w:beforeAutospacing="0" w:after="120" w:afterAutospacing="0" w:line="360" w:lineRule="auto"/>
        <w:rPr>
          <w:rFonts w:asciiTheme="majorBidi" w:hAnsiTheme="majorBidi" w:cstheme="majorBidi"/>
          <w:color w:val="000000" w:themeColor="text1"/>
        </w:rPr>
      </w:pPr>
    </w:p>
    <w:sectPr w:rsidR="008060D8" w:rsidRPr="000B5C3C" w:rsidSect="00ED4B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0EF2"/>
    <w:multiLevelType w:val="multilevel"/>
    <w:tmpl w:val="0C76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61690"/>
    <w:multiLevelType w:val="multilevel"/>
    <w:tmpl w:val="B192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45929"/>
    <w:multiLevelType w:val="multilevel"/>
    <w:tmpl w:val="8178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8B"/>
    <w:rsid w:val="000265AE"/>
    <w:rsid w:val="0007685A"/>
    <w:rsid w:val="00076E05"/>
    <w:rsid w:val="00094CB8"/>
    <w:rsid w:val="000951BB"/>
    <w:rsid w:val="000B5C3C"/>
    <w:rsid w:val="000C246C"/>
    <w:rsid w:val="000C3643"/>
    <w:rsid w:val="000E1130"/>
    <w:rsid w:val="000E44B4"/>
    <w:rsid w:val="000F469A"/>
    <w:rsid w:val="0011633C"/>
    <w:rsid w:val="00140970"/>
    <w:rsid w:val="001720F2"/>
    <w:rsid w:val="00174CD4"/>
    <w:rsid w:val="001C6EB0"/>
    <w:rsid w:val="001D3881"/>
    <w:rsid w:val="001E1960"/>
    <w:rsid w:val="001E334A"/>
    <w:rsid w:val="001E6031"/>
    <w:rsid w:val="001F1505"/>
    <w:rsid w:val="00216802"/>
    <w:rsid w:val="00220871"/>
    <w:rsid w:val="00232D4A"/>
    <w:rsid w:val="00236E38"/>
    <w:rsid w:val="00237E27"/>
    <w:rsid w:val="00257A0B"/>
    <w:rsid w:val="0027286F"/>
    <w:rsid w:val="00280449"/>
    <w:rsid w:val="00293C43"/>
    <w:rsid w:val="002A74D6"/>
    <w:rsid w:val="002D25D0"/>
    <w:rsid w:val="002D3516"/>
    <w:rsid w:val="002E0CF0"/>
    <w:rsid w:val="002E68D1"/>
    <w:rsid w:val="0032439D"/>
    <w:rsid w:val="0033098B"/>
    <w:rsid w:val="00345CBC"/>
    <w:rsid w:val="00383ACC"/>
    <w:rsid w:val="00387849"/>
    <w:rsid w:val="003A04D5"/>
    <w:rsid w:val="003A271B"/>
    <w:rsid w:val="003D2319"/>
    <w:rsid w:val="003E791C"/>
    <w:rsid w:val="003F5FAC"/>
    <w:rsid w:val="00465664"/>
    <w:rsid w:val="00467E94"/>
    <w:rsid w:val="004727B3"/>
    <w:rsid w:val="0047562E"/>
    <w:rsid w:val="00476460"/>
    <w:rsid w:val="004A1356"/>
    <w:rsid w:val="004A4270"/>
    <w:rsid w:val="004B3B5E"/>
    <w:rsid w:val="004B7ACA"/>
    <w:rsid w:val="004C16FC"/>
    <w:rsid w:val="004C1D49"/>
    <w:rsid w:val="004C3D49"/>
    <w:rsid w:val="004E6740"/>
    <w:rsid w:val="00514692"/>
    <w:rsid w:val="00522C43"/>
    <w:rsid w:val="00583D3C"/>
    <w:rsid w:val="005B5ACC"/>
    <w:rsid w:val="005C30B6"/>
    <w:rsid w:val="005E69F6"/>
    <w:rsid w:val="00610BAB"/>
    <w:rsid w:val="00621358"/>
    <w:rsid w:val="00657919"/>
    <w:rsid w:val="00697952"/>
    <w:rsid w:val="006A416C"/>
    <w:rsid w:val="006A48BE"/>
    <w:rsid w:val="006A7510"/>
    <w:rsid w:val="006B20B9"/>
    <w:rsid w:val="006B6A6E"/>
    <w:rsid w:val="006C596E"/>
    <w:rsid w:val="00703547"/>
    <w:rsid w:val="00706A4D"/>
    <w:rsid w:val="00733491"/>
    <w:rsid w:val="00742958"/>
    <w:rsid w:val="00785903"/>
    <w:rsid w:val="007878C1"/>
    <w:rsid w:val="0079134A"/>
    <w:rsid w:val="007B1B23"/>
    <w:rsid w:val="007B3BDC"/>
    <w:rsid w:val="007F6DD8"/>
    <w:rsid w:val="007F79E7"/>
    <w:rsid w:val="00802228"/>
    <w:rsid w:val="00805129"/>
    <w:rsid w:val="008060D8"/>
    <w:rsid w:val="0082365F"/>
    <w:rsid w:val="00834F6A"/>
    <w:rsid w:val="008576A9"/>
    <w:rsid w:val="008604D7"/>
    <w:rsid w:val="008923DF"/>
    <w:rsid w:val="008968AA"/>
    <w:rsid w:val="008A2299"/>
    <w:rsid w:val="008B47D7"/>
    <w:rsid w:val="008C0CA4"/>
    <w:rsid w:val="008C2531"/>
    <w:rsid w:val="008C5F29"/>
    <w:rsid w:val="00900E22"/>
    <w:rsid w:val="00933FAA"/>
    <w:rsid w:val="00963A25"/>
    <w:rsid w:val="00990772"/>
    <w:rsid w:val="009A3592"/>
    <w:rsid w:val="009B60E9"/>
    <w:rsid w:val="009C5925"/>
    <w:rsid w:val="00A0742B"/>
    <w:rsid w:val="00A13047"/>
    <w:rsid w:val="00A301D5"/>
    <w:rsid w:val="00A6383D"/>
    <w:rsid w:val="00A92B04"/>
    <w:rsid w:val="00AB380B"/>
    <w:rsid w:val="00AD682A"/>
    <w:rsid w:val="00AE3B99"/>
    <w:rsid w:val="00AE5492"/>
    <w:rsid w:val="00AE5C96"/>
    <w:rsid w:val="00B06E47"/>
    <w:rsid w:val="00B260CE"/>
    <w:rsid w:val="00B27744"/>
    <w:rsid w:val="00B94766"/>
    <w:rsid w:val="00B9745B"/>
    <w:rsid w:val="00BA75F8"/>
    <w:rsid w:val="00BB2897"/>
    <w:rsid w:val="00BC0A5B"/>
    <w:rsid w:val="00BC2BE2"/>
    <w:rsid w:val="00BD6CFD"/>
    <w:rsid w:val="00C0022E"/>
    <w:rsid w:val="00C009F7"/>
    <w:rsid w:val="00C0714B"/>
    <w:rsid w:val="00C15CAD"/>
    <w:rsid w:val="00C241E8"/>
    <w:rsid w:val="00C35AF3"/>
    <w:rsid w:val="00C65E07"/>
    <w:rsid w:val="00C66DBA"/>
    <w:rsid w:val="00C861F3"/>
    <w:rsid w:val="00C90AE9"/>
    <w:rsid w:val="00CB23F9"/>
    <w:rsid w:val="00CD1C10"/>
    <w:rsid w:val="00CE05B5"/>
    <w:rsid w:val="00CE1BEB"/>
    <w:rsid w:val="00CE72DA"/>
    <w:rsid w:val="00CF3A9A"/>
    <w:rsid w:val="00D006CA"/>
    <w:rsid w:val="00D157D8"/>
    <w:rsid w:val="00D23CCE"/>
    <w:rsid w:val="00D23D20"/>
    <w:rsid w:val="00D328B9"/>
    <w:rsid w:val="00D42A09"/>
    <w:rsid w:val="00D461C2"/>
    <w:rsid w:val="00D8261E"/>
    <w:rsid w:val="00DD6D50"/>
    <w:rsid w:val="00DE2D7D"/>
    <w:rsid w:val="00DE5FF5"/>
    <w:rsid w:val="00DF3FC8"/>
    <w:rsid w:val="00E06D45"/>
    <w:rsid w:val="00E179D6"/>
    <w:rsid w:val="00E44A02"/>
    <w:rsid w:val="00E7001F"/>
    <w:rsid w:val="00E927BD"/>
    <w:rsid w:val="00EA02F0"/>
    <w:rsid w:val="00ED15EC"/>
    <w:rsid w:val="00ED4B48"/>
    <w:rsid w:val="00EE6E26"/>
    <w:rsid w:val="00F11D47"/>
    <w:rsid w:val="00F355E7"/>
    <w:rsid w:val="00FF0B1C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5D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795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69795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098B"/>
  </w:style>
  <w:style w:type="character" w:customStyle="1" w:styleId="Heading2Char">
    <w:name w:val="Heading 2 Char"/>
    <w:basedOn w:val="DefaultParagraphFont"/>
    <w:link w:val="Heading2"/>
    <w:uiPriority w:val="9"/>
    <w:rsid w:val="00697952"/>
    <w:rPr>
      <w:rFonts w:ascii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697952"/>
    <w:rPr>
      <w:rFonts w:ascii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unhideWhenUsed/>
    <w:rsid w:val="00697952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character" w:styleId="Emphasis">
    <w:name w:val="Emphasis"/>
    <w:basedOn w:val="DefaultParagraphFont"/>
    <w:uiPriority w:val="20"/>
    <w:qFormat/>
    <w:rsid w:val="006979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060D8"/>
    <w:rPr>
      <w:color w:val="0000FF"/>
      <w:u w:val="single"/>
    </w:rPr>
  </w:style>
  <w:style w:type="paragraph" w:customStyle="1" w:styleId="toclevel-1">
    <w:name w:val="toclevel-1"/>
    <w:basedOn w:val="Normal"/>
    <w:rsid w:val="008060D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tocnumber">
    <w:name w:val="tocnumber"/>
    <w:basedOn w:val="DefaultParagraphFont"/>
    <w:rsid w:val="008060D8"/>
  </w:style>
  <w:style w:type="character" w:customStyle="1" w:styleId="toctext">
    <w:name w:val="toctext"/>
    <w:basedOn w:val="DefaultParagraphFont"/>
    <w:rsid w:val="008060D8"/>
  </w:style>
  <w:style w:type="paragraph" w:customStyle="1" w:styleId="toclevel-2">
    <w:name w:val="toclevel-2"/>
    <w:basedOn w:val="Normal"/>
    <w:rsid w:val="008060D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mw-headline">
    <w:name w:val="mw-headline"/>
    <w:basedOn w:val="DefaultParagraphFont"/>
    <w:rsid w:val="008060D8"/>
  </w:style>
  <w:style w:type="character" w:customStyle="1" w:styleId="mw-editsection">
    <w:name w:val="mw-editsection"/>
    <w:basedOn w:val="DefaultParagraphFont"/>
    <w:rsid w:val="008060D8"/>
  </w:style>
  <w:style w:type="character" w:customStyle="1" w:styleId="mw-editsection-bracket">
    <w:name w:val="mw-editsection-bracket"/>
    <w:basedOn w:val="DefaultParagraphFont"/>
    <w:rsid w:val="008060D8"/>
  </w:style>
  <w:style w:type="character" w:styleId="FollowedHyperlink">
    <w:name w:val="FollowedHyperlink"/>
    <w:basedOn w:val="DefaultParagraphFont"/>
    <w:uiPriority w:val="99"/>
    <w:semiHidden/>
    <w:unhideWhenUsed/>
    <w:rsid w:val="00DD6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8042">
          <w:marLeft w:val="0"/>
          <w:marRight w:val="0"/>
          <w:marTop w:val="0"/>
          <w:marBottom w:val="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942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3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5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8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7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9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2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318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55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9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4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35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Nurit Buchweitz</dc:creator>
  <cp:keywords/>
  <dc:description/>
  <cp:lastModifiedBy>Nurit Buchweitz</cp:lastModifiedBy>
  <cp:revision>102</cp:revision>
  <dcterms:created xsi:type="dcterms:W3CDTF">2019-10-25T21:37:00Z</dcterms:created>
  <dcterms:modified xsi:type="dcterms:W3CDTF">2019-11-12T08:03:00Z</dcterms:modified>
</cp:coreProperties>
</file>