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06" w:rsidRPr="000F385E" w:rsidRDefault="00B96A06" w:rsidP="00B96A06">
      <w:pPr>
        <w:spacing w:line="360" w:lineRule="auto"/>
        <w:jc w:val="center"/>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دور استراتيجية الخرائط الذهنية الالكترونية في تطوير مهارة القراءة لدى طلاب الصف الخامس</w:t>
      </w:r>
    </w:p>
    <w:p w:rsidR="00B96A06" w:rsidRPr="000F385E" w:rsidRDefault="00B96A06" w:rsidP="00B96A06">
      <w:pPr>
        <w:spacing w:line="360" w:lineRule="auto"/>
        <w:jc w:val="center"/>
        <w:rPr>
          <w:rFonts w:ascii="Traditional Arabic" w:hAnsi="Traditional Arabic" w:cs="Traditional Arabic"/>
          <w:sz w:val="32"/>
          <w:szCs w:val="32"/>
          <w:rtl/>
          <w:lang w:bidi="ar-JO"/>
        </w:rPr>
      </w:pPr>
      <w:r>
        <w:rPr>
          <w:rFonts w:ascii="Traditional Arabic" w:hAnsi="Traditional Arabic" w:cs="Traditional Arabic" w:hint="cs"/>
          <w:sz w:val="32"/>
          <w:szCs w:val="32"/>
          <w:rtl/>
          <w:lang w:bidi="ar-JO"/>
        </w:rPr>
        <w:t>نرمين برانسي</w:t>
      </w:r>
    </w:p>
    <w:p w:rsidR="00892A2B" w:rsidRDefault="00B96A06" w:rsidP="00B96A06">
      <w:pPr>
        <w:spacing w:line="360" w:lineRule="auto"/>
        <w:jc w:val="center"/>
        <w:rPr>
          <w:rFonts w:ascii="Traditional Arabic" w:hAnsi="Traditional Arabic" w:cs="Traditional Arabic"/>
          <w:sz w:val="32"/>
          <w:szCs w:val="32"/>
          <w:rtl/>
          <w:lang w:bidi="ar-KW"/>
        </w:rPr>
      </w:pPr>
      <w:r w:rsidRPr="000F385E">
        <w:rPr>
          <w:rFonts w:ascii="Traditional Arabic" w:hAnsi="Traditional Arabic" w:cs="Traditional Arabic"/>
          <w:sz w:val="32"/>
          <w:szCs w:val="32"/>
          <w:rtl/>
          <w:lang w:bidi="ar-JO"/>
        </w:rPr>
        <w:t>أكاديمية القاسم</w:t>
      </w:r>
      <w:r w:rsidR="00892A2B">
        <w:rPr>
          <w:rFonts w:ascii="Traditional Arabic" w:hAnsi="Traditional Arabic" w:cs="Traditional Arabic" w:hint="cs"/>
          <w:sz w:val="32"/>
          <w:szCs w:val="32"/>
          <w:rtl/>
          <w:lang w:bidi="ar-KW"/>
        </w:rPr>
        <w:t>ي</w:t>
      </w:r>
    </w:p>
    <w:p w:rsidR="00B96A06" w:rsidRDefault="00B96A06" w:rsidP="00892A2B">
      <w:pPr>
        <w:spacing w:line="360" w:lineRule="auto"/>
        <w:jc w:val="center"/>
        <w:rPr>
          <w:rFonts w:ascii="Traditional Arabic" w:hAnsi="Traditional Arabic"/>
          <w:sz w:val="32"/>
          <w:szCs w:val="32"/>
          <w:lang w:bidi="he-IL"/>
        </w:rPr>
      </w:pPr>
      <w:r>
        <w:rPr>
          <w:rFonts w:ascii="Traditional Arabic" w:hAnsi="Traditional Arabic"/>
          <w:sz w:val="32"/>
          <w:szCs w:val="32"/>
          <w:lang w:bidi="he-IL"/>
        </w:rPr>
        <w:t>narm</w:t>
      </w:r>
      <w:r w:rsidR="00892A2B">
        <w:rPr>
          <w:rFonts w:ascii="Traditional Arabic" w:hAnsi="Traditional Arabic"/>
          <w:sz w:val="32"/>
          <w:szCs w:val="32"/>
          <w:lang w:bidi="he-IL"/>
        </w:rPr>
        <w:t>een954</w:t>
      </w:r>
      <w:r>
        <w:rPr>
          <w:rFonts w:ascii="Traditional Arabic" w:hAnsi="Traditional Arabic"/>
          <w:sz w:val="32"/>
          <w:szCs w:val="32"/>
          <w:lang w:bidi="he-IL"/>
        </w:rPr>
        <w:t>@gmail.com</w:t>
      </w:r>
    </w:p>
    <w:p w:rsidR="00892A2B" w:rsidRPr="00D7137D" w:rsidRDefault="00892A2B" w:rsidP="00B96A06">
      <w:pPr>
        <w:spacing w:line="360" w:lineRule="auto"/>
        <w:jc w:val="center"/>
        <w:rPr>
          <w:rFonts w:ascii="Traditional Arabic" w:hAnsi="Traditional Arabic"/>
          <w:sz w:val="32"/>
          <w:szCs w:val="32"/>
          <w:rtl/>
          <w:lang w:bidi="he-IL"/>
        </w:rPr>
      </w:pPr>
    </w:p>
    <w:p w:rsidR="00B96A06" w:rsidRDefault="00B96A06" w:rsidP="00B96A06">
      <w:pPr>
        <w:rPr>
          <w:rFonts w:ascii="Traditional Arabic" w:hAnsi="Traditional Arabic" w:cs="Traditional Arabic"/>
          <w:sz w:val="32"/>
          <w:szCs w:val="32"/>
          <w:rtl/>
          <w:lang w:bidi="ar-KW"/>
        </w:rPr>
      </w:pPr>
      <w:r w:rsidRPr="00B96A06">
        <w:rPr>
          <w:rFonts w:ascii="Traditional Arabic" w:hAnsi="Traditional Arabic" w:cs="Traditional Arabic"/>
          <w:sz w:val="32"/>
          <w:szCs w:val="32"/>
          <w:rtl/>
          <w:lang w:bidi="ar-KW"/>
        </w:rPr>
        <w:t>تهدف هذه الدراسة إلى فحص دور</w:t>
      </w:r>
      <w:r>
        <w:rPr>
          <w:rFonts w:ascii="Traditional Arabic" w:hAnsi="Traditional Arabic" w:cs="Traditional Arabic"/>
          <w:sz w:val="32"/>
          <w:szCs w:val="32"/>
          <w:rtl/>
          <w:lang w:bidi="ar-KW"/>
        </w:rPr>
        <w:t xml:space="preserve"> استراتيجية الخرائط الذهنية في </w:t>
      </w:r>
      <w:r>
        <w:rPr>
          <w:rFonts w:ascii="Traditional Arabic" w:hAnsi="Traditional Arabic" w:cs="Traditional Arabic" w:hint="cs"/>
          <w:sz w:val="32"/>
          <w:szCs w:val="32"/>
          <w:rtl/>
          <w:lang w:bidi="ar-KW"/>
        </w:rPr>
        <w:t>ت</w:t>
      </w:r>
      <w:r w:rsidRPr="00B96A06">
        <w:rPr>
          <w:rFonts w:ascii="Traditional Arabic" w:hAnsi="Traditional Arabic" w:cs="Traditional Arabic"/>
          <w:sz w:val="32"/>
          <w:szCs w:val="32"/>
          <w:rtl/>
          <w:lang w:bidi="ar-KW"/>
        </w:rPr>
        <w:t>طوير مهارة القراءة لدى طلاب الصف الخامس.</w:t>
      </w:r>
    </w:p>
    <w:p w:rsidR="00B96A06" w:rsidRDefault="00B96A06" w:rsidP="00B96A06">
      <w:pP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تكمن أهمية الدراسة في تسليط الضوء على استراتيجية لها دور فاعل في تقوية الذاكرة واسترجاع المعلومات وتوليد أفكار إبداعية جديدة غير مألوفة، ذلك لأنها تعمل بنفس الخطوات التي يعمل بها العقل البشري.</w:t>
      </w:r>
    </w:p>
    <w:p w:rsidR="00B96A06" w:rsidRDefault="00B96A06" w:rsidP="00B96A06">
      <w:pP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سيتم اعتماد طريقة البحث شبه التجريبي، حيث سيتم تقسيم العينة إلى مجموعتين ضابطة وتجريبية، وسيتم وضع خطة تنفيذية مكونة من 15 وحدة تدريسية لكل مجموعة. من المقرر أن تمتد فترة التجربة حتى شهرين بواقع 10 حصص أسبوعية، مدة كل حصة 45 د.</w:t>
      </w:r>
    </w:p>
    <w:p w:rsidR="00B96A06" w:rsidRPr="00B96A06" w:rsidRDefault="00B96A06" w:rsidP="00B96A06">
      <w:pPr>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من النتائج المتوقعة للدراسة هو حصول تقدم بمهارة القراءة لدى الطلاب ذلك نظرًا لدور الاستراتيجية بمساعدة المتعلم على ربط المفاهيم الجديدة التي يكتسبها بالمفاهيم الموجودة في بنيته المعرفية، ودورها الفاعل في المساعدة على ترتيب الأفكار وتنظيمها بشكل دقيق. </w:t>
      </w:r>
    </w:p>
    <w:p w:rsidR="00B96A06" w:rsidRDefault="00B96A06" w:rsidP="00B96A06">
      <w:pPr>
        <w:rPr>
          <w:rtl/>
          <w:lang w:bidi="ar-KW"/>
        </w:rPr>
      </w:pPr>
    </w:p>
    <w:p w:rsidR="002A28D8" w:rsidRPr="002A28D8" w:rsidRDefault="002A28D8" w:rsidP="00B96A06">
      <w:pPr>
        <w:rPr>
          <w:rFonts w:ascii="Traditional Arabic" w:hAnsi="Traditional Arabic" w:cs="Traditional Arabic"/>
          <w:b/>
          <w:bCs/>
          <w:sz w:val="32"/>
          <w:szCs w:val="32"/>
          <w:rtl/>
          <w:lang w:bidi="ar-KW"/>
        </w:rPr>
      </w:pPr>
      <w:r w:rsidRPr="002A28D8">
        <w:rPr>
          <w:rFonts w:ascii="Traditional Arabic" w:hAnsi="Traditional Arabic" w:cs="Traditional Arabic"/>
          <w:b/>
          <w:bCs/>
          <w:sz w:val="32"/>
          <w:szCs w:val="32"/>
          <w:rtl/>
          <w:lang w:bidi="ar-KW"/>
        </w:rPr>
        <w:t xml:space="preserve">كلمات مفتاحية: </w:t>
      </w:r>
    </w:p>
    <w:p w:rsidR="002A28D8" w:rsidRPr="009A6D1A" w:rsidRDefault="002A28D8" w:rsidP="002A28D8">
      <w:pPr>
        <w:rPr>
          <w:rFonts w:ascii="Traditional Arabic" w:hAnsi="Traditional Arabic" w:hint="cs"/>
          <w:sz w:val="32"/>
          <w:szCs w:val="32"/>
          <w:lang w:bidi="he-IL"/>
        </w:rPr>
      </w:pPr>
      <w:r w:rsidRPr="002A28D8">
        <w:rPr>
          <w:rFonts w:ascii="Traditional Arabic" w:hAnsi="Traditional Arabic" w:cs="Traditional Arabic"/>
          <w:sz w:val="32"/>
          <w:szCs w:val="32"/>
          <w:rtl/>
          <w:lang w:bidi="ar-KW"/>
        </w:rPr>
        <w:t>خرائط العقل الالكترونية</w:t>
      </w:r>
      <w:r w:rsidR="009A6D1A">
        <w:rPr>
          <w:rFonts w:ascii="Traditional Arabic" w:hAnsi="Traditional Arabic" w:cs="Traditional Arabic"/>
          <w:sz w:val="32"/>
          <w:szCs w:val="32"/>
          <w:rtl/>
          <w:lang w:bidi="ar-KW"/>
        </w:rPr>
        <w:t>، مهارة القراءة، تقوية الذاكرة</w:t>
      </w:r>
      <w:bookmarkStart w:id="0" w:name="_GoBack"/>
      <w:bookmarkEnd w:id="0"/>
    </w:p>
    <w:sectPr w:rsidR="002A28D8" w:rsidRPr="009A6D1A" w:rsidSect="00CA067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06"/>
    <w:rsid w:val="002A28D8"/>
    <w:rsid w:val="00892A2B"/>
    <w:rsid w:val="009A6D1A"/>
    <w:rsid w:val="00A95151"/>
    <w:rsid w:val="00B96A06"/>
    <w:rsid w:val="00CA06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A06"/>
    <w:pPr>
      <w:bidi/>
    </w:pPr>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92A2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A06"/>
    <w:pPr>
      <w:bidi/>
    </w:pPr>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92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חשבון Microsoft</dc:creator>
  <cp:lastModifiedBy>Khaled</cp:lastModifiedBy>
  <cp:revision>2</cp:revision>
  <dcterms:created xsi:type="dcterms:W3CDTF">2017-12-16T18:14:00Z</dcterms:created>
  <dcterms:modified xsi:type="dcterms:W3CDTF">2017-12-16T18:14:00Z</dcterms:modified>
</cp:coreProperties>
</file>