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DC9" w:rsidRDefault="00322DC9" w:rsidP="00322D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AF77A8">
        <w:rPr>
          <w:rFonts w:ascii="Arial" w:eastAsia="Times New Roman" w:hAnsi="Arial" w:cs="Arial"/>
          <w:color w:val="222222"/>
        </w:rPr>
        <w:t>Natalie Levy</w:t>
      </w:r>
    </w:p>
    <w:p w:rsidR="00410D8F" w:rsidRPr="00AF77A8" w:rsidRDefault="00410D8F" w:rsidP="00322D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Attorney</w:t>
      </w:r>
      <w:bookmarkStart w:id="0" w:name="_GoBack"/>
      <w:bookmarkEnd w:id="0"/>
    </w:p>
    <w:p w:rsidR="00322DC9" w:rsidRPr="00AF77A8" w:rsidRDefault="00322DC9" w:rsidP="00322D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322DC9" w:rsidRPr="00AF77A8" w:rsidRDefault="00322DC9" w:rsidP="00322D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Ms. Levy</w:t>
      </w:r>
      <w:r w:rsidRPr="00AF77A8">
        <w:rPr>
          <w:rFonts w:ascii="Arial" w:eastAsia="Times New Roman" w:hAnsi="Arial" w:cs="Arial"/>
          <w:color w:val="222222"/>
        </w:rPr>
        <w:t xml:space="preserve"> is a U.S. Trademark Attorney with 15 years of experience navigating trademark applications through the USPTO, and has particular expertise in the areas of consumer goods, banking, small bu</w:t>
      </w:r>
      <w:r>
        <w:rPr>
          <w:rFonts w:ascii="Arial" w:eastAsia="Times New Roman" w:hAnsi="Arial" w:cs="Arial"/>
          <w:color w:val="222222"/>
        </w:rPr>
        <w:t>sinesses and marketing.  She</w:t>
      </w:r>
      <w:r w:rsidRPr="00AF77A8">
        <w:rPr>
          <w:rFonts w:ascii="Arial" w:eastAsia="Times New Roman" w:hAnsi="Arial" w:cs="Arial"/>
          <w:color w:val="222222"/>
        </w:rPr>
        <w:t xml:space="preserve"> received her J.D. from the Delaware Law School, and is a member of the Pennsylvania Bar.</w:t>
      </w:r>
    </w:p>
    <w:p w:rsidR="00322DC9" w:rsidRPr="00AF77A8" w:rsidRDefault="00322DC9" w:rsidP="00322D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AF77A8">
        <w:rPr>
          <w:rFonts w:ascii="Arial" w:eastAsia="Times New Roman" w:hAnsi="Arial" w:cs="Arial"/>
          <w:color w:val="0D0D0D"/>
        </w:rPr>
        <w:t> </w:t>
      </w:r>
    </w:p>
    <w:p w:rsidR="003D460F" w:rsidRDefault="003D460F"/>
    <w:sectPr w:rsidR="003D46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DC9"/>
    <w:rsid w:val="00322DC9"/>
    <w:rsid w:val="003D460F"/>
    <w:rsid w:val="0041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D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D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Irving Wiesen</dc:creator>
  <cp:lastModifiedBy>Irving Wiesen</cp:lastModifiedBy>
  <cp:revision>2</cp:revision>
  <dcterms:created xsi:type="dcterms:W3CDTF">2018-05-02T14:28:00Z</dcterms:created>
  <dcterms:modified xsi:type="dcterms:W3CDTF">2018-05-02T14:34:00Z</dcterms:modified>
</cp:coreProperties>
</file>