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6AF4" w14:textId="5E6E830F" w:rsidR="009862AF" w:rsidRPr="00E54DD5" w:rsidRDefault="00394AE1" w:rsidP="00CC65AD">
      <w:pPr>
        <w:spacing w:line="276" w:lineRule="auto"/>
        <w:jc w:val="both"/>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Nerve-sparing systematic para-aortic lymphadenectomy in the surgical treatment of cervical cancer:</w:t>
      </w:r>
      <w:r w:rsidR="00231656" w:rsidRPr="00E54DD5">
        <w:rPr>
          <w:rFonts w:ascii="Times New Roman" w:hAnsi="Times New Roman" w:cs="Times New Roman"/>
          <w:b/>
          <w:bCs/>
          <w:sz w:val="28"/>
          <w:szCs w:val="28"/>
          <w:lang w:val="en-US"/>
        </w:rPr>
        <w:t xml:space="preserve"> prevention of lower urinary tract dysfunction</w:t>
      </w:r>
    </w:p>
    <w:p w14:paraId="50A6BDA0" w14:textId="1411384C" w:rsidR="00231656" w:rsidRPr="00E54DD5" w:rsidRDefault="00662108" w:rsidP="00CC65AD">
      <w:pPr>
        <w:spacing w:line="276" w:lineRule="auto"/>
        <w:jc w:val="both"/>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A</w:t>
      </w:r>
      <w:r w:rsidRPr="00E54DD5">
        <w:rPr>
          <w:rFonts w:ascii="Times New Roman" w:hAnsi="Times New Roman" w:cs="Times New Roman"/>
          <w:b/>
          <w:bCs/>
          <w:sz w:val="28"/>
          <w:szCs w:val="28"/>
          <w:lang w:val="en-US"/>
        </w:rPr>
        <w:t>uthors</w:t>
      </w:r>
    </w:p>
    <w:p w14:paraId="5F073983" w14:textId="2049FDA6" w:rsidR="00231656" w:rsidRPr="00E54DD5" w:rsidRDefault="00231656"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Department of Gynecologic Oncology, N.A. </w:t>
      </w:r>
      <w:proofErr w:type="spellStart"/>
      <w:r w:rsidRPr="00E54DD5">
        <w:rPr>
          <w:rFonts w:ascii="Times New Roman" w:hAnsi="Times New Roman" w:cs="Times New Roman"/>
          <w:sz w:val="28"/>
          <w:szCs w:val="28"/>
          <w:lang w:val="en-US"/>
        </w:rPr>
        <w:t>Lopatkin</w:t>
      </w:r>
      <w:proofErr w:type="spellEnd"/>
      <w:r w:rsidRPr="00E54DD5">
        <w:rPr>
          <w:rFonts w:ascii="Times New Roman" w:hAnsi="Times New Roman" w:cs="Times New Roman"/>
          <w:sz w:val="28"/>
          <w:szCs w:val="28"/>
          <w:lang w:val="en-US"/>
        </w:rPr>
        <w:t xml:space="preserve"> Research Institute of Urology and Interventional Radiology – branch of the National Medical Research Center of Radiology, Ministry of Health of Russia; Moscow, Russia.</w:t>
      </w:r>
    </w:p>
    <w:p w14:paraId="7510FE99" w14:textId="6E294DB7" w:rsidR="00231656" w:rsidRPr="00E54DD5" w:rsidRDefault="00231656"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b/>
          <w:bCs/>
          <w:sz w:val="28"/>
          <w:szCs w:val="28"/>
          <w:lang w:val="en-US"/>
        </w:rPr>
        <w:t>Keywords:</w:t>
      </w:r>
      <w:r w:rsidRPr="00E54DD5">
        <w:rPr>
          <w:rFonts w:ascii="Times New Roman" w:hAnsi="Times New Roman" w:cs="Times New Roman"/>
          <w:sz w:val="28"/>
          <w:szCs w:val="28"/>
          <w:lang w:val="en-US"/>
        </w:rPr>
        <w:t xml:space="preserve"> Nerve-sparing surgery, para-aortic lymphadenectomy, urinary tract dysfunction, hypogastric nerves</w:t>
      </w:r>
      <w:r w:rsidR="000D5206" w:rsidRPr="00E54DD5">
        <w:rPr>
          <w:rFonts w:ascii="Times New Roman" w:hAnsi="Times New Roman" w:cs="Times New Roman"/>
          <w:sz w:val="28"/>
          <w:szCs w:val="28"/>
          <w:lang w:val="en-US"/>
        </w:rPr>
        <w:t>.</w:t>
      </w:r>
    </w:p>
    <w:p w14:paraId="2BA24C0F" w14:textId="29CE1DA1" w:rsidR="000D5206" w:rsidRDefault="000D5206"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b/>
          <w:bCs/>
          <w:sz w:val="28"/>
          <w:szCs w:val="28"/>
          <w:lang w:val="en-US"/>
        </w:rPr>
        <w:t>Abstract.</w:t>
      </w:r>
      <w:r w:rsidRPr="00E54DD5">
        <w:rPr>
          <w:rFonts w:ascii="Times New Roman" w:hAnsi="Times New Roman" w:cs="Times New Roman"/>
          <w:sz w:val="28"/>
          <w:szCs w:val="28"/>
          <w:lang w:val="en-US"/>
        </w:rPr>
        <w:t xml:space="preserve"> </w:t>
      </w:r>
    </w:p>
    <w:p w14:paraId="33C78D34" w14:textId="77777777" w:rsidR="000F0929" w:rsidRPr="000F0929" w:rsidRDefault="000F0929" w:rsidP="00CC65AD">
      <w:pPr>
        <w:spacing w:line="276" w:lineRule="auto"/>
        <w:jc w:val="both"/>
        <w:rPr>
          <w:rFonts w:ascii="Times New Roman" w:hAnsi="Times New Roman" w:cs="Times New Roman"/>
          <w:sz w:val="28"/>
          <w:szCs w:val="28"/>
          <w:lang w:val="en-US"/>
        </w:rPr>
      </w:pPr>
      <w:r w:rsidRPr="000F0929">
        <w:rPr>
          <w:rFonts w:ascii="Times New Roman" w:hAnsi="Times New Roman" w:cs="Times New Roman"/>
          <w:b/>
          <w:bCs/>
          <w:sz w:val="28"/>
          <w:szCs w:val="28"/>
          <w:lang w:val="en-US"/>
        </w:rPr>
        <w:t>Objectives:</w:t>
      </w:r>
      <w:r w:rsidRPr="000F0929">
        <w:rPr>
          <w:rFonts w:ascii="Times New Roman" w:hAnsi="Times New Roman" w:cs="Times New Roman"/>
          <w:sz w:val="28"/>
          <w:szCs w:val="28"/>
          <w:lang w:val="en-US"/>
        </w:rPr>
        <w:t xml:space="preserve"> to evaluate pathologic and postoperative outcomes of open nerve-sparing para-aortic lymphadenectomy (NSPAL) as a part of radical hysterectomy (RH) С1 type, including the urinary tract dysfunction.</w:t>
      </w:r>
    </w:p>
    <w:p w14:paraId="0980CC20" w14:textId="3291AF4F" w:rsidR="000F0929" w:rsidRPr="000F0929" w:rsidRDefault="000F0929" w:rsidP="00CC65AD">
      <w:pPr>
        <w:spacing w:line="276" w:lineRule="auto"/>
        <w:jc w:val="both"/>
        <w:rPr>
          <w:rFonts w:ascii="Times New Roman" w:hAnsi="Times New Roman" w:cs="Times New Roman"/>
          <w:sz w:val="28"/>
          <w:szCs w:val="28"/>
          <w:lang w:val="en-US"/>
        </w:rPr>
      </w:pPr>
      <w:r w:rsidRPr="000F0929">
        <w:rPr>
          <w:rFonts w:ascii="Times New Roman" w:hAnsi="Times New Roman" w:cs="Times New Roman"/>
          <w:b/>
          <w:bCs/>
          <w:sz w:val="28"/>
          <w:szCs w:val="28"/>
          <w:lang w:val="en-US"/>
        </w:rPr>
        <w:t>Material and methods</w:t>
      </w:r>
      <w:r w:rsidRPr="000F0929">
        <w:rPr>
          <w:rFonts w:ascii="Times New Roman" w:hAnsi="Times New Roman" w:cs="Times New Roman"/>
          <w:b/>
          <w:bCs/>
          <w:sz w:val="28"/>
          <w:szCs w:val="28"/>
          <w:lang w:val="en-US"/>
        </w:rPr>
        <w:t>:</w:t>
      </w:r>
      <w:r w:rsidRPr="000F0929">
        <w:rPr>
          <w:rFonts w:ascii="Times New Roman" w:hAnsi="Times New Roman" w:cs="Times New Roman"/>
          <w:sz w:val="28"/>
          <w:szCs w:val="28"/>
          <w:lang w:val="en-US"/>
        </w:rPr>
        <w:t xml:space="preserve"> </w:t>
      </w:r>
      <w:r w:rsidRPr="000F0929">
        <w:rPr>
          <w:rFonts w:ascii="Times New Roman" w:hAnsi="Times New Roman" w:cs="Times New Roman"/>
          <w:sz w:val="28"/>
          <w:szCs w:val="28"/>
          <w:lang w:val="en-US"/>
        </w:rPr>
        <w:t xml:space="preserve">research </w:t>
      </w:r>
      <w:proofErr w:type="gramStart"/>
      <w:r w:rsidRPr="000F0929">
        <w:rPr>
          <w:rFonts w:ascii="Times New Roman" w:hAnsi="Times New Roman" w:cs="Times New Roman"/>
          <w:sz w:val="28"/>
          <w:szCs w:val="28"/>
          <w:lang w:val="en-US"/>
        </w:rPr>
        <w:t>was</w:t>
      </w:r>
      <w:proofErr w:type="gramEnd"/>
      <w:r w:rsidRPr="000F0929">
        <w:rPr>
          <w:rFonts w:ascii="Times New Roman" w:hAnsi="Times New Roman" w:cs="Times New Roman"/>
          <w:sz w:val="28"/>
          <w:szCs w:val="28"/>
          <w:lang w:val="en-US"/>
        </w:rPr>
        <w:t xml:space="preserve"> included 67 patients with cervical cancer stages IA-IIB. 43 patients of first group underwent NSPAL with RH С1 type. 24 patients of second group underwent PAL with RH C2 type. </w:t>
      </w:r>
    </w:p>
    <w:p w14:paraId="2D239F00" w14:textId="77777777" w:rsidR="000F0929" w:rsidRPr="000F0929" w:rsidRDefault="000F0929" w:rsidP="00CC65AD">
      <w:pPr>
        <w:spacing w:line="276" w:lineRule="auto"/>
        <w:jc w:val="both"/>
        <w:rPr>
          <w:rFonts w:ascii="Times New Roman" w:hAnsi="Times New Roman" w:cs="Times New Roman"/>
          <w:sz w:val="28"/>
          <w:szCs w:val="28"/>
          <w:lang w:val="en-US"/>
        </w:rPr>
      </w:pPr>
      <w:r w:rsidRPr="000F0929">
        <w:rPr>
          <w:rFonts w:ascii="Times New Roman" w:hAnsi="Times New Roman" w:cs="Times New Roman"/>
          <w:b/>
          <w:bCs/>
          <w:sz w:val="28"/>
          <w:szCs w:val="28"/>
          <w:lang w:val="en-US"/>
        </w:rPr>
        <w:t>Results:</w:t>
      </w:r>
      <w:r w:rsidRPr="000F0929">
        <w:rPr>
          <w:rFonts w:ascii="Times New Roman" w:hAnsi="Times New Roman" w:cs="Times New Roman"/>
          <w:sz w:val="28"/>
          <w:szCs w:val="28"/>
          <w:lang w:val="en-US"/>
        </w:rPr>
        <w:t xml:space="preserve"> the frequency of hydronephrosis in the first group was 11.6% and in the second group - 37.5% (p&lt;0.05). Rates of short-term bladder storage and voiding dysfunction, stress urinary incontinence </w:t>
      </w:r>
      <w:proofErr w:type="gramStart"/>
      <w:r w:rsidRPr="000F0929">
        <w:rPr>
          <w:rFonts w:ascii="Times New Roman" w:hAnsi="Times New Roman" w:cs="Times New Roman"/>
          <w:sz w:val="28"/>
          <w:szCs w:val="28"/>
          <w:lang w:val="en-US"/>
        </w:rPr>
        <w:t>were</w:t>
      </w:r>
      <w:proofErr w:type="gramEnd"/>
      <w:r w:rsidRPr="000F0929">
        <w:rPr>
          <w:rFonts w:ascii="Times New Roman" w:hAnsi="Times New Roman" w:cs="Times New Roman"/>
          <w:sz w:val="28"/>
          <w:szCs w:val="28"/>
          <w:lang w:val="en-US"/>
        </w:rPr>
        <w:t xml:space="preserve"> significantly lower in the nerve-sparing group than those in the second group: 4.7% vs 41.7%; none vs 20.8% respectively. The long-term bladder storage and voiding dysfunction 3 and 6 months after procedure were observed in 25.0% and 20.8% only in patients of second group (p&lt;0.05). Para-aortic lymph nodes (PALN) metastases were found in 7.5%. Positive PALN were detected in 30.0% of adenocarcinoma and in 3.5% of squamous cell carcinoma (p=0.03). PALN metastases were found in 20.8% patients with low grade differentiated cervical cancer and no one patient with high or moderate grade differentiated cervical cancer (p=0.01). </w:t>
      </w:r>
    </w:p>
    <w:p w14:paraId="63536FFE" w14:textId="4A977F64" w:rsidR="000F0929" w:rsidRPr="000F0929" w:rsidRDefault="000F0929" w:rsidP="00CC65AD">
      <w:pPr>
        <w:spacing w:line="276" w:lineRule="auto"/>
        <w:jc w:val="both"/>
        <w:rPr>
          <w:rFonts w:ascii="Times New Roman" w:hAnsi="Times New Roman" w:cs="Times New Roman"/>
          <w:sz w:val="28"/>
          <w:szCs w:val="28"/>
          <w:lang w:val="en-US"/>
        </w:rPr>
      </w:pPr>
      <w:r w:rsidRPr="000F0929">
        <w:rPr>
          <w:rFonts w:ascii="Times New Roman" w:hAnsi="Times New Roman" w:cs="Times New Roman"/>
          <w:b/>
          <w:bCs/>
          <w:sz w:val="28"/>
          <w:szCs w:val="28"/>
          <w:lang w:val="en-US"/>
        </w:rPr>
        <w:t>Conclusion:</w:t>
      </w:r>
      <w:r w:rsidRPr="000F0929">
        <w:rPr>
          <w:rFonts w:ascii="Times New Roman" w:hAnsi="Times New Roman" w:cs="Times New Roman"/>
          <w:sz w:val="28"/>
          <w:szCs w:val="28"/>
          <w:lang w:val="en-US"/>
        </w:rPr>
        <w:t xml:space="preserve"> the nerve-sparing surgical approach may perform in the treatment of cervical cancer stage IA-IIB to prevent the urinary tract dysfunction. NSPAL by the left renal vein is useful for treatment of adenocarcinoma and low grade differentiated cervical cancer. The level of NSPAL in the treatment of squamous cell carcinoma and high or moderate grade differentiated cervical cancer is inferior mesenteric artery.</w:t>
      </w:r>
    </w:p>
    <w:p w14:paraId="4EF5CCD2" w14:textId="0A20DC7A" w:rsidR="000D5206" w:rsidRPr="00E54DD5" w:rsidRDefault="000D5206" w:rsidP="00CC65AD">
      <w:pPr>
        <w:pStyle w:val="a3"/>
        <w:numPr>
          <w:ilvl w:val="0"/>
          <w:numId w:val="1"/>
        </w:numPr>
        <w:spacing w:line="276" w:lineRule="auto"/>
        <w:jc w:val="both"/>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Introduction</w:t>
      </w:r>
    </w:p>
    <w:p w14:paraId="45D86F0C" w14:textId="7722B045" w:rsidR="00D675B1" w:rsidRPr="00E54DD5" w:rsidRDefault="00D675B1"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To date the standard of surgical treatment of cervical cancer is radical hysterectomy (RH) C type and pelvic lymphadenectomy</w:t>
      </w:r>
      <w:r w:rsidR="000F0929" w:rsidRPr="000F0929">
        <w:rPr>
          <w:rFonts w:ascii="Times New Roman" w:hAnsi="Times New Roman" w:cs="Times New Roman"/>
          <w:sz w:val="28"/>
          <w:szCs w:val="28"/>
          <w:lang w:val="en-US"/>
        </w:rPr>
        <w:t xml:space="preserve"> </w:t>
      </w:r>
      <w:r w:rsidR="000F0929">
        <w:rPr>
          <w:rFonts w:ascii="Times New Roman" w:hAnsi="Times New Roman" w:cs="Times New Roman"/>
          <w:sz w:val="28"/>
          <w:szCs w:val="28"/>
          <w:lang w:val="en-US"/>
        </w:rPr>
        <w:t>[1]</w:t>
      </w:r>
      <w:r w:rsidR="00203BCD" w:rsidRPr="00E54DD5">
        <w:rPr>
          <w:rFonts w:ascii="Times New Roman" w:hAnsi="Times New Roman" w:cs="Times New Roman"/>
          <w:sz w:val="28"/>
          <w:szCs w:val="28"/>
          <w:lang w:val="en-US"/>
        </w:rPr>
        <w:t xml:space="preserve">. </w:t>
      </w:r>
      <w:r w:rsidR="00D33553" w:rsidRPr="00E54DD5">
        <w:rPr>
          <w:rFonts w:ascii="Times New Roman" w:hAnsi="Times New Roman" w:cs="Times New Roman"/>
          <w:sz w:val="28"/>
          <w:szCs w:val="28"/>
          <w:lang w:val="en-US"/>
        </w:rPr>
        <w:t xml:space="preserve">However, frequently the question of </w:t>
      </w:r>
      <w:proofErr w:type="gramStart"/>
      <w:r w:rsidR="00893D09" w:rsidRPr="00E54DD5">
        <w:rPr>
          <w:rFonts w:ascii="Times New Roman" w:hAnsi="Times New Roman" w:cs="Times New Roman"/>
          <w:sz w:val="28"/>
          <w:szCs w:val="28"/>
          <w:lang w:val="en-US"/>
        </w:rPr>
        <w:lastRenderedPageBreak/>
        <w:t xml:space="preserve">systematic  </w:t>
      </w:r>
      <w:r w:rsidR="00D33553" w:rsidRPr="00E54DD5">
        <w:rPr>
          <w:rFonts w:ascii="Times New Roman" w:hAnsi="Times New Roman" w:cs="Times New Roman"/>
          <w:sz w:val="28"/>
          <w:szCs w:val="28"/>
        </w:rPr>
        <w:t>р</w:t>
      </w:r>
      <w:proofErr w:type="spellStart"/>
      <w:proofErr w:type="gramEnd"/>
      <w:r w:rsidR="00D33553" w:rsidRPr="00E54DD5">
        <w:rPr>
          <w:rFonts w:ascii="Times New Roman" w:hAnsi="Times New Roman" w:cs="Times New Roman"/>
          <w:sz w:val="28"/>
          <w:szCs w:val="28"/>
          <w:lang w:val="en-US"/>
        </w:rPr>
        <w:t>ara</w:t>
      </w:r>
      <w:proofErr w:type="spellEnd"/>
      <w:r w:rsidR="00D33553" w:rsidRPr="00E54DD5">
        <w:rPr>
          <w:rFonts w:ascii="Times New Roman" w:hAnsi="Times New Roman" w:cs="Times New Roman"/>
          <w:sz w:val="28"/>
          <w:szCs w:val="28"/>
          <w:lang w:val="en-US"/>
        </w:rPr>
        <w:t>-aortic lymphadenectomy</w:t>
      </w:r>
      <w:r w:rsidR="008F1DCC" w:rsidRPr="00E54DD5">
        <w:rPr>
          <w:rFonts w:ascii="Times New Roman" w:hAnsi="Times New Roman" w:cs="Times New Roman"/>
          <w:sz w:val="28"/>
          <w:szCs w:val="28"/>
          <w:lang w:val="en-US"/>
        </w:rPr>
        <w:t xml:space="preserve"> (PAL)</w:t>
      </w:r>
      <w:r w:rsidR="00D33553" w:rsidRPr="00E54DD5">
        <w:rPr>
          <w:rFonts w:ascii="Times New Roman" w:hAnsi="Times New Roman" w:cs="Times New Roman"/>
          <w:sz w:val="28"/>
          <w:szCs w:val="28"/>
          <w:lang w:val="en-US"/>
        </w:rPr>
        <w:t xml:space="preserve"> has been considered separately.</w:t>
      </w:r>
      <w:r w:rsidR="00D33553" w:rsidRPr="00E54DD5">
        <w:rPr>
          <w:rFonts w:ascii="Times New Roman" w:hAnsi="Times New Roman" w:cs="Times New Roman"/>
          <w:b/>
          <w:bCs/>
          <w:sz w:val="28"/>
          <w:szCs w:val="28"/>
          <w:lang w:val="en-US"/>
        </w:rPr>
        <w:t xml:space="preserve"> </w:t>
      </w:r>
      <w:r w:rsidR="006874E5" w:rsidRPr="00E54DD5">
        <w:rPr>
          <w:rFonts w:ascii="Times New Roman" w:hAnsi="Times New Roman" w:cs="Times New Roman"/>
          <w:sz w:val="28"/>
          <w:szCs w:val="28"/>
        </w:rPr>
        <w:t>Р</w:t>
      </w:r>
      <w:r w:rsidR="006874E5" w:rsidRPr="00E54DD5">
        <w:rPr>
          <w:rFonts w:ascii="Times New Roman" w:hAnsi="Times New Roman" w:cs="Times New Roman"/>
          <w:sz w:val="28"/>
          <w:szCs w:val="28"/>
          <w:lang w:val="en-US"/>
        </w:rPr>
        <w:t xml:space="preserve">elvic lymphadenectomy involves the removal of regional lymph nodes such as external, internal and common iliac lymph nodes, obturator and sacral lymph nodes. </w:t>
      </w:r>
      <w:r w:rsidR="00C00624" w:rsidRPr="00E54DD5">
        <w:rPr>
          <w:rFonts w:ascii="Times New Roman" w:hAnsi="Times New Roman" w:cs="Times New Roman"/>
          <w:sz w:val="28"/>
          <w:szCs w:val="28"/>
        </w:rPr>
        <w:t>Р</w:t>
      </w:r>
      <w:proofErr w:type="spellStart"/>
      <w:r w:rsidR="00C00624" w:rsidRPr="00E54DD5">
        <w:rPr>
          <w:rFonts w:ascii="Times New Roman" w:hAnsi="Times New Roman" w:cs="Times New Roman"/>
          <w:sz w:val="28"/>
          <w:szCs w:val="28"/>
          <w:lang w:val="en-US"/>
        </w:rPr>
        <w:t>ara</w:t>
      </w:r>
      <w:proofErr w:type="spellEnd"/>
      <w:r w:rsidR="00C00624" w:rsidRPr="00E54DD5">
        <w:rPr>
          <w:rFonts w:ascii="Times New Roman" w:hAnsi="Times New Roman" w:cs="Times New Roman"/>
          <w:sz w:val="28"/>
          <w:szCs w:val="28"/>
          <w:lang w:val="en-US"/>
        </w:rPr>
        <w:t>-aortic lymphadenectomy is not included in the standard of surgical treatment for cervical cancer because para-aortic lymph nodes are a distant group of lymph nodes</w:t>
      </w:r>
      <w:r w:rsidR="000F0929">
        <w:rPr>
          <w:rFonts w:ascii="Times New Roman" w:hAnsi="Times New Roman" w:cs="Times New Roman"/>
          <w:sz w:val="28"/>
          <w:szCs w:val="28"/>
          <w:lang w:val="en-US"/>
        </w:rPr>
        <w:t xml:space="preserve"> [2]</w:t>
      </w:r>
      <w:r w:rsidR="00C00624" w:rsidRPr="00E54DD5">
        <w:rPr>
          <w:rFonts w:ascii="Times New Roman" w:hAnsi="Times New Roman" w:cs="Times New Roman"/>
          <w:sz w:val="28"/>
          <w:szCs w:val="28"/>
          <w:lang w:val="en-US"/>
        </w:rPr>
        <w:t xml:space="preserve">. </w:t>
      </w:r>
    </w:p>
    <w:p w14:paraId="29B6EF4A" w14:textId="41C654E7" w:rsidR="000D5206" w:rsidRPr="00E54DD5" w:rsidRDefault="002D45DE"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According to the new classification revision 2018 International Federation of Gynecology and Obstetrics (FIGO) staging system for cervical cancer distinguish two substages IIIC: IIIC1 - pelvic lymph nodes involvement and IIIC2 - para-aortic lymph nodes involvement</w:t>
      </w:r>
      <w:r w:rsidR="000F0929">
        <w:rPr>
          <w:rFonts w:ascii="Times New Roman" w:hAnsi="Times New Roman" w:cs="Times New Roman"/>
          <w:sz w:val="28"/>
          <w:szCs w:val="28"/>
          <w:lang w:val="en-US"/>
        </w:rPr>
        <w:t xml:space="preserve"> [3]</w:t>
      </w:r>
      <w:r w:rsidRPr="00E54DD5">
        <w:rPr>
          <w:rFonts w:ascii="Times New Roman" w:hAnsi="Times New Roman" w:cs="Times New Roman"/>
          <w:sz w:val="28"/>
          <w:szCs w:val="28"/>
          <w:lang w:val="en-US"/>
        </w:rPr>
        <w:t xml:space="preserve">. </w:t>
      </w:r>
    </w:p>
    <w:p w14:paraId="5893D59B" w14:textId="21A5E89A" w:rsidR="00F101B0" w:rsidRPr="00E54DD5" w:rsidRDefault="00893D09"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 xml:space="preserve">Recently many researchers paid attentions to the systematic PAL how more radical surgical treatment of cervical cancer. </w:t>
      </w:r>
      <w:r w:rsidR="00F101B0" w:rsidRPr="00E54DD5">
        <w:rPr>
          <w:rFonts w:ascii="Times New Roman" w:hAnsi="Times New Roman" w:cs="Times New Roman"/>
          <w:sz w:val="28"/>
          <w:szCs w:val="28"/>
          <w:lang w:val="en-US"/>
        </w:rPr>
        <w:t>Metastatic lesion of the para-aortic lymph nodes in locally advanced cervical cancer is noted in 6-13% cases</w:t>
      </w:r>
      <w:r w:rsidR="000F0929">
        <w:rPr>
          <w:rFonts w:ascii="Times New Roman" w:hAnsi="Times New Roman" w:cs="Times New Roman"/>
          <w:sz w:val="28"/>
          <w:szCs w:val="28"/>
          <w:lang w:val="en-US"/>
        </w:rPr>
        <w:t xml:space="preserve"> [4</w:t>
      </w:r>
      <w:r w:rsidR="000F0929" w:rsidRPr="000F0929">
        <w:rPr>
          <w:rFonts w:ascii="Times New Roman" w:hAnsi="Times New Roman" w:cs="Times New Roman"/>
          <w:sz w:val="28"/>
          <w:szCs w:val="28"/>
          <w:lang w:val="en-US"/>
        </w:rPr>
        <w:t>,5,6,7</w:t>
      </w:r>
      <w:r w:rsidR="000F0929">
        <w:rPr>
          <w:rFonts w:ascii="Times New Roman" w:hAnsi="Times New Roman" w:cs="Times New Roman"/>
          <w:sz w:val="28"/>
          <w:szCs w:val="28"/>
          <w:lang w:val="en-US"/>
        </w:rPr>
        <w:t>]</w:t>
      </w:r>
      <w:r w:rsidR="00F101B0" w:rsidRPr="00E54DD5">
        <w:rPr>
          <w:rFonts w:ascii="Times New Roman" w:hAnsi="Times New Roman" w:cs="Times New Roman"/>
          <w:sz w:val="28"/>
          <w:szCs w:val="28"/>
          <w:lang w:val="en-US"/>
        </w:rPr>
        <w:t xml:space="preserve">. </w:t>
      </w:r>
    </w:p>
    <w:p w14:paraId="149DAB84" w14:textId="4E7BD643" w:rsidR="00234F70" w:rsidRPr="00E54DD5" w:rsidRDefault="00F101B0"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 xml:space="preserve">Historically PAL has been the object of controversy during more than one hundred years. </w:t>
      </w:r>
      <w:r w:rsidR="0054305B" w:rsidRPr="00E54DD5">
        <w:rPr>
          <w:rFonts w:ascii="Times New Roman" w:hAnsi="Times New Roman" w:cs="Times New Roman"/>
          <w:sz w:val="28"/>
          <w:szCs w:val="28"/>
          <w:lang w:val="en-US"/>
        </w:rPr>
        <w:t xml:space="preserve">PAL was first described in 1910 by </w:t>
      </w:r>
      <w:proofErr w:type="spellStart"/>
      <w:proofErr w:type="gramStart"/>
      <w:r w:rsidR="0054305B" w:rsidRPr="00E54DD5">
        <w:rPr>
          <w:rFonts w:ascii="Times New Roman" w:hAnsi="Times New Roman" w:cs="Times New Roman"/>
          <w:sz w:val="28"/>
          <w:szCs w:val="28"/>
          <w:lang w:val="en-US"/>
        </w:rPr>
        <w:t>M.Chevassu</w:t>
      </w:r>
      <w:proofErr w:type="spellEnd"/>
      <w:proofErr w:type="gramEnd"/>
      <w:r w:rsidR="0054305B" w:rsidRPr="00E54DD5">
        <w:rPr>
          <w:rFonts w:ascii="Times New Roman" w:hAnsi="Times New Roman" w:cs="Times New Roman"/>
          <w:sz w:val="28"/>
          <w:szCs w:val="28"/>
          <w:lang w:val="en-US"/>
        </w:rPr>
        <w:t xml:space="preserve"> in surgical treatment of testicular tumor</w:t>
      </w:r>
      <w:r w:rsidR="000F0929" w:rsidRPr="000F0929">
        <w:rPr>
          <w:rFonts w:ascii="Times New Roman" w:hAnsi="Times New Roman" w:cs="Times New Roman"/>
          <w:sz w:val="28"/>
          <w:szCs w:val="28"/>
          <w:lang w:val="en-US"/>
        </w:rPr>
        <w:t xml:space="preserve"> </w:t>
      </w:r>
      <w:r w:rsidR="000F0929">
        <w:rPr>
          <w:rFonts w:ascii="Times New Roman" w:hAnsi="Times New Roman" w:cs="Times New Roman"/>
          <w:sz w:val="28"/>
          <w:szCs w:val="28"/>
          <w:lang w:val="en-US"/>
        </w:rPr>
        <w:t>[8]</w:t>
      </w:r>
      <w:r w:rsidR="0054305B" w:rsidRPr="00E54DD5">
        <w:rPr>
          <w:rFonts w:ascii="Times New Roman" w:hAnsi="Times New Roman" w:cs="Times New Roman"/>
          <w:sz w:val="28"/>
          <w:szCs w:val="28"/>
          <w:lang w:val="en-US"/>
        </w:rPr>
        <w:t xml:space="preserve">. </w:t>
      </w:r>
      <w:r w:rsidR="009828E5" w:rsidRPr="00E54DD5">
        <w:rPr>
          <w:rFonts w:ascii="Times New Roman" w:hAnsi="Times New Roman" w:cs="Times New Roman"/>
          <w:sz w:val="28"/>
          <w:szCs w:val="28"/>
          <w:lang w:val="en-US"/>
        </w:rPr>
        <w:t>Since the fifties of the twentieth century development of retroperitoneal lymphadenectomy connected with testicular cancer surgery</w:t>
      </w:r>
      <w:r w:rsidR="000F0929">
        <w:rPr>
          <w:rFonts w:ascii="Times New Roman" w:hAnsi="Times New Roman" w:cs="Times New Roman"/>
          <w:sz w:val="28"/>
          <w:szCs w:val="28"/>
          <w:lang w:val="en-US"/>
        </w:rPr>
        <w:t xml:space="preserve"> [9]</w:t>
      </w:r>
      <w:r w:rsidR="009828E5" w:rsidRPr="00E54DD5">
        <w:rPr>
          <w:rFonts w:ascii="Times New Roman" w:hAnsi="Times New Roman" w:cs="Times New Roman"/>
          <w:sz w:val="28"/>
          <w:szCs w:val="28"/>
          <w:lang w:val="en-US"/>
        </w:rPr>
        <w:t xml:space="preserve">. </w:t>
      </w:r>
      <w:r w:rsidR="005E0A8B" w:rsidRPr="00E54DD5">
        <w:rPr>
          <w:rFonts w:ascii="Times New Roman" w:hAnsi="Times New Roman" w:cs="Times New Roman"/>
          <w:sz w:val="28"/>
          <w:szCs w:val="28"/>
          <w:lang w:val="en-US"/>
        </w:rPr>
        <w:t>A few decades later some authors reported results of systematic PAL in the treatment of gynecological cancer</w:t>
      </w:r>
      <w:r w:rsidR="000F0929" w:rsidRPr="000F0929">
        <w:rPr>
          <w:rFonts w:ascii="Times New Roman" w:hAnsi="Times New Roman" w:cs="Times New Roman"/>
          <w:sz w:val="28"/>
          <w:szCs w:val="28"/>
          <w:lang w:val="en-US"/>
        </w:rPr>
        <w:t xml:space="preserve"> </w:t>
      </w:r>
      <w:r w:rsidR="000F0929">
        <w:rPr>
          <w:rFonts w:ascii="Times New Roman" w:hAnsi="Times New Roman" w:cs="Times New Roman"/>
          <w:sz w:val="28"/>
          <w:szCs w:val="28"/>
          <w:lang w:val="en-US"/>
        </w:rPr>
        <w:t>[10</w:t>
      </w:r>
      <w:r w:rsidR="000F0929" w:rsidRPr="000F0929">
        <w:rPr>
          <w:rFonts w:ascii="Times New Roman" w:hAnsi="Times New Roman" w:cs="Times New Roman"/>
          <w:sz w:val="28"/>
          <w:szCs w:val="28"/>
          <w:lang w:val="en-US"/>
        </w:rPr>
        <w:t>, 11</w:t>
      </w:r>
      <w:r w:rsidR="000F0929">
        <w:rPr>
          <w:rFonts w:ascii="Times New Roman" w:hAnsi="Times New Roman" w:cs="Times New Roman"/>
          <w:sz w:val="28"/>
          <w:szCs w:val="28"/>
          <w:lang w:val="en-US"/>
        </w:rPr>
        <w:t>]</w:t>
      </w:r>
      <w:r w:rsidR="005E0A8B" w:rsidRPr="00E54DD5">
        <w:rPr>
          <w:rFonts w:ascii="Times New Roman" w:hAnsi="Times New Roman" w:cs="Times New Roman"/>
          <w:sz w:val="28"/>
          <w:szCs w:val="28"/>
          <w:lang w:val="en-US"/>
        </w:rPr>
        <w:t xml:space="preserve">. </w:t>
      </w:r>
    </w:p>
    <w:p w14:paraId="1B85FF42" w14:textId="6619C83A" w:rsidR="00234F70" w:rsidRPr="00E54DD5" w:rsidRDefault="00234F70"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Retroperitoneal lymphadenectomy allows to evaluate the histological status of para-aortic lymph nodes (PALN)</w:t>
      </w:r>
      <w:r w:rsidR="00AF60EB" w:rsidRPr="00E54DD5">
        <w:rPr>
          <w:rFonts w:ascii="Times New Roman" w:hAnsi="Times New Roman" w:cs="Times New Roman"/>
          <w:sz w:val="28"/>
          <w:szCs w:val="28"/>
          <w:lang w:val="en-US"/>
        </w:rPr>
        <w:t xml:space="preserve"> for planning postoperative radiation therapy in the cases of microscopic metastases. On the other </w:t>
      </w:r>
      <w:proofErr w:type="gramStart"/>
      <w:r w:rsidR="00AF60EB" w:rsidRPr="00E54DD5">
        <w:rPr>
          <w:rFonts w:ascii="Times New Roman" w:hAnsi="Times New Roman" w:cs="Times New Roman"/>
          <w:sz w:val="28"/>
          <w:szCs w:val="28"/>
          <w:lang w:val="en-US"/>
        </w:rPr>
        <w:t>hand</w:t>
      </w:r>
      <w:proofErr w:type="gramEnd"/>
      <w:r w:rsidR="00AF60EB" w:rsidRPr="00E54DD5">
        <w:rPr>
          <w:rFonts w:ascii="Times New Roman" w:hAnsi="Times New Roman" w:cs="Times New Roman"/>
          <w:sz w:val="28"/>
          <w:szCs w:val="28"/>
          <w:lang w:val="en-US"/>
        </w:rPr>
        <w:t xml:space="preserve"> resection of bulky PALN is a clinically significant stage inasmuch as effectiveness of radiation therapy in treatment of these cases is limited</w:t>
      </w:r>
      <w:r w:rsidR="000F0929">
        <w:rPr>
          <w:rFonts w:ascii="Times New Roman" w:hAnsi="Times New Roman" w:cs="Times New Roman"/>
          <w:sz w:val="28"/>
          <w:szCs w:val="28"/>
          <w:lang w:val="en-US"/>
        </w:rPr>
        <w:t xml:space="preserve"> [12]</w:t>
      </w:r>
      <w:r w:rsidR="00AF60EB" w:rsidRPr="00E54DD5">
        <w:rPr>
          <w:rFonts w:ascii="Times New Roman" w:hAnsi="Times New Roman" w:cs="Times New Roman"/>
          <w:sz w:val="28"/>
          <w:szCs w:val="28"/>
          <w:lang w:val="en-US"/>
        </w:rPr>
        <w:t xml:space="preserve">. </w:t>
      </w:r>
    </w:p>
    <w:p w14:paraId="3D213910" w14:textId="32874B39" w:rsidR="002118B8" w:rsidRPr="00E54DD5" w:rsidRDefault="008968C1"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M. Jewett et al</w:t>
      </w:r>
      <w:r w:rsidR="002118B8" w:rsidRPr="00E54DD5">
        <w:rPr>
          <w:rFonts w:ascii="Times New Roman" w:hAnsi="Times New Roman" w:cs="Times New Roman"/>
          <w:sz w:val="28"/>
          <w:szCs w:val="28"/>
          <w:lang w:val="en-US"/>
        </w:rPr>
        <w:t>.</w:t>
      </w:r>
      <w:r w:rsidRPr="00E54DD5">
        <w:rPr>
          <w:rFonts w:ascii="Times New Roman" w:hAnsi="Times New Roman" w:cs="Times New Roman"/>
          <w:sz w:val="28"/>
          <w:szCs w:val="28"/>
          <w:lang w:val="en-US"/>
        </w:rPr>
        <w:t xml:space="preserve"> and J. Donohue et al</w:t>
      </w:r>
      <w:r w:rsidR="002118B8" w:rsidRPr="00E54DD5">
        <w:rPr>
          <w:rFonts w:ascii="Times New Roman" w:hAnsi="Times New Roman" w:cs="Times New Roman"/>
          <w:sz w:val="28"/>
          <w:szCs w:val="28"/>
          <w:lang w:val="en-US"/>
        </w:rPr>
        <w:t>.</w:t>
      </w:r>
      <w:r w:rsidRPr="00E54DD5">
        <w:rPr>
          <w:rFonts w:ascii="Times New Roman" w:hAnsi="Times New Roman" w:cs="Times New Roman"/>
          <w:sz w:val="28"/>
          <w:szCs w:val="28"/>
          <w:lang w:val="en-US"/>
        </w:rPr>
        <w:t xml:space="preserve"> were introduced nerve-sparing approach and described the technique of nerve-sparing para-aortic lymphadenectomy (NSPAL) in 1988 and 1990 years respectively</w:t>
      </w:r>
      <w:r w:rsidR="000F0929">
        <w:rPr>
          <w:rFonts w:ascii="Times New Roman" w:hAnsi="Times New Roman" w:cs="Times New Roman"/>
          <w:sz w:val="28"/>
          <w:szCs w:val="28"/>
          <w:lang w:val="en-US"/>
        </w:rPr>
        <w:t xml:space="preserve"> [13</w:t>
      </w:r>
      <w:r w:rsidR="000F0929" w:rsidRPr="000F0929">
        <w:rPr>
          <w:rFonts w:ascii="Times New Roman" w:hAnsi="Times New Roman" w:cs="Times New Roman"/>
          <w:sz w:val="28"/>
          <w:szCs w:val="28"/>
          <w:lang w:val="en-US"/>
        </w:rPr>
        <w:t>, 14</w:t>
      </w:r>
      <w:r w:rsidR="000F0929">
        <w:rPr>
          <w:rFonts w:ascii="Times New Roman" w:hAnsi="Times New Roman" w:cs="Times New Roman"/>
          <w:sz w:val="28"/>
          <w:szCs w:val="28"/>
          <w:lang w:val="en-US"/>
        </w:rPr>
        <w:t>]</w:t>
      </w:r>
      <w:r w:rsidR="002118B8" w:rsidRPr="00E54DD5">
        <w:rPr>
          <w:rFonts w:ascii="Times New Roman" w:hAnsi="Times New Roman" w:cs="Times New Roman"/>
          <w:sz w:val="28"/>
          <w:szCs w:val="28"/>
          <w:lang w:val="en-US"/>
        </w:rPr>
        <w:t xml:space="preserve">. </w:t>
      </w:r>
    </w:p>
    <w:p w14:paraId="6B2407FF" w14:textId="482A6981" w:rsidR="002118B8" w:rsidRPr="00E54DD5" w:rsidRDefault="008968C1"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 xml:space="preserve">The fundamental element of this operation is preservation of retroperitoneal sympathetic plexuses that allow saving the ejaculatory function in 100% </w:t>
      </w:r>
      <w:r w:rsidR="002118B8" w:rsidRPr="00E54DD5">
        <w:rPr>
          <w:rFonts w:ascii="Times New Roman" w:hAnsi="Times New Roman" w:cs="Times New Roman"/>
          <w:sz w:val="28"/>
          <w:szCs w:val="28"/>
          <w:lang w:val="en-US"/>
        </w:rPr>
        <w:t>cases</w:t>
      </w:r>
      <w:r w:rsidRPr="00E54DD5">
        <w:rPr>
          <w:rFonts w:ascii="Times New Roman" w:hAnsi="Times New Roman" w:cs="Times New Roman"/>
          <w:sz w:val="28"/>
          <w:szCs w:val="28"/>
          <w:lang w:val="en-US"/>
        </w:rPr>
        <w:t>. So far, NSPAL is commonly used in the surgical treatment of testicular cancer patients. The role of retroperitoneal autonomic nerves preservation in the surgical treatment of cervical cancer patients is not completely investigated. In single study Y.S. Lee et al evaluated short-term clinical outcomes of robot-assisted NSPAL as part of RH C1 type in the treatment of cervical cancer patients. The rates of urological complications were increased among 28 patients who underwent robot-assisted NSPAL</w:t>
      </w:r>
      <w:r w:rsidR="00A3331D">
        <w:rPr>
          <w:rFonts w:ascii="Times New Roman" w:hAnsi="Times New Roman" w:cs="Times New Roman"/>
          <w:sz w:val="28"/>
          <w:szCs w:val="28"/>
          <w:lang w:val="en-US"/>
        </w:rPr>
        <w:t xml:space="preserve"> [15]</w:t>
      </w:r>
      <w:r w:rsidR="002118B8" w:rsidRPr="00E54DD5">
        <w:rPr>
          <w:rFonts w:ascii="Times New Roman" w:hAnsi="Times New Roman" w:cs="Times New Roman"/>
          <w:sz w:val="28"/>
          <w:szCs w:val="28"/>
          <w:lang w:val="en-US"/>
        </w:rPr>
        <w:t>.</w:t>
      </w:r>
      <w:r w:rsidR="002118B8" w:rsidRPr="00E54DD5">
        <w:rPr>
          <w:rFonts w:ascii="Times New Roman" w:hAnsi="Times New Roman" w:cs="Times New Roman"/>
          <w:sz w:val="28"/>
          <w:szCs w:val="28"/>
          <w:lang w:val="en-US"/>
        </w:rPr>
        <w:tab/>
      </w:r>
      <w:r w:rsidR="002118B8" w:rsidRPr="00E54DD5">
        <w:rPr>
          <w:rFonts w:ascii="Times New Roman" w:hAnsi="Times New Roman" w:cs="Times New Roman"/>
          <w:b/>
          <w:bCs/>
          <w:sz w:val="28"/>
          <w:szCs w:val="28"/>
          <w:u w:val="single"/>
          <w:lang w:val="en-US"/>
        </w:rPr>
        <w:t xml:space="preserve"> </w:t>
      </w:r>
    </w:p>
    <w:p w14:paraId="3ABD3EC1" w14:textId="4F1805C0" w:rsidR="008968C1" w:rsidRPr="00E54DD5" w:rsidRDefault="00B2735B"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lastRenderedPageBreak/>
        <w:t xml:space="preserve">This study was aimed to evaluate </w:t>
      </w:r>
      <w:r w:rsidR="002118B8" w:rsidRPr="00E54DD5">
        <w:rPr>
          <w:rFonts w:ascii="Times New Roman" w:hAnsi="Times New Roman" w:cs="Times New Roman"/>
          <w:sz w:val="28"/>
          <w:szCs w:val="28"/>
          <w:lang w:val="en-US"/>
        </w:rPr>
        <w:t>the PALN metastases mapping</w:t>
      </w:r>
      <w:r w:rsidRPr="00E54DD5">
        <w:rPr>
          <w:rFonts w:ascii="Times New Roman" w:hAnsi="Times New Roman" w:cs="Times New Roman"/>
          <w:sz w:val="28"/>
          <w:szCs w:val="28"/>
          <w:lang w:val="en-US"/>
        </w:rPr>
        <w:t xml:space="preserve"> and </w:t>
      </w:r>
      <w:r w:rsidR="002118B8" w:rsidRPr="00E54DD5">
        <w:rPr>
          <w:rFonts w:ascii="Times New Roman" w:hAnsi="Times New Roman" w:cs="Times New Roman"/>
          <w:sz w:val="28"/>
          <w:szCs w:val="28"/>
          <w:lang w:val="en-US"/>
        </w:rPr>
        <w:t>long-term clinical outcomes using open systematic NSPAL with RH C1 type in the surgical treatment of cervical cancer patients.</w:t>
      </w:r>
    </w:p>
    <w:p w14:paraId="6BAEA110" w14:textId="77777777" w:rsidR="00345B87" w:rsidRPr="00E54DD5" w:rsidRDefault="00345B87" w:rsidP="00CC65AD">
      <w:pPr>
        <w:spacing w:line="276" w:lineRule="auto"/>
        <w:jc w:val="both"/>
        <w:rPr>
          <w:rFonts w:ascii="Times New Roman" w:hAnsi="Times New Roman" w:cs="Times New Roman"/>
          <w:b/>
          <w:bCs/>
          <w:sz w:val="28"/>
          <w:szCs w:val="28"/>
          <w:u w:val="single"/>
          <w:lang w:val="en-US"/>
        </w:rPr>
      </w:pPr>
      <w:r w:rsidRPr="00E54DD5">
        <w:rPr>
          <w:rFonts w:ascii="Times New Roman" w:hAnsi="Times New Roman" w:cs="Times New Roman"/>
          <w:b/>
          <w:bCs/>
          <w:sz w:val="28"/>
          <w:szCs w:val="28"/>
          <w:u w:val="single"/>
          <w:lang w:val="en-US"/>
        </w:rPr>
        <w:t>Material and methods</w:t>
      </w:r>
    </w:p>
    <w:p w14:paraId="2565CB7D" w14:textId="7D996A6C" w:rsidR="00345B87" w:rsidRPr="00E54DD5" w:rsidRDefault="00345B87"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67 patients with cervical cancer stages IA-IIB were treated at the Gynecology Department of Main Military Clinical Hospital named after N. N. </w:t>
      </w:r>
      <w:proofErr w:type="spellStart"/>
      <w:r w:rsidRPr="00E54DD5">
        <w:rPr>
          <w:rFonts w:ascii="Times New Roman" w:hAnsi="Times New Roman" w:cs="Times New Roman"/>
          <w:sz w:val="28"/>
          <w:szCs w:val="28"/>
          <w:lang w:val="en-US"/>
        </w:rPr>
        <w:t>Burdenko</w:t>
      </w:r>
      <w:proofErr w:type="spellEnd"/>
      <w:r w:rsidRPr="00E54DD5">
        <w:rPr>
          <w:rFonts w:ascii="Times New Roman" w:hAnsi="Times New Roman" w:cs="Times New Roman"/>
          <w:sz w:val="28"/>
          <w:szCs w:val="28"/>
          <w:lang w:val="en-US"/>
        </w:rPr>
        <w:t xml:space="preserve"> were included in research. </w:t>
      </w:r>
      <w:r w:rsidR="008F5282" w:rsidRPr="00E54DD5">
        <w:rPr>
          <w:rFonts w:ascii="Times New Roman" w:hAnsi="Times New Roman" w:cs="Times New Roman"/>
          <w:sz w:val="28"/>
          <w:szCs w:val="28"/>
          <w:lang w:val="en-US"/>
        </w:rPr>
        <w:t xml:space="preserve">The first group consisted of </w:t>
      </w:r>
      <w:r w:rsidRPr="00E54DD5">
        <w:rPr>
          <w:rFonts w:ascii="Times New Roman" w:hAnsi="Times New Roman" w:cs="Times New Roman"/>
          <w:sz w:val="28"/>
          <w:szCs w:val="28"/>
          <w:lang w:val="en-US"/>
        </w:rPr>
        <w:t xml:space="preserve">43 patients </w:t>
      </w:r>
      <w:r w:rsidR="008F5282" w:rsidRPr="00E54DD5">
        <w:rPr>
          <w:rFonts w:ascii="Times New Roman" w:hAnsi="Times New Roman" w:cs="Times New Roman"/>
          <w:sz w:val="28"/>
          <w:szCs w:val="28"/>
          <w:lang w:val="en-US"/>
        </w:rPr>
        <w:t xml:space="preserve">who </w:t>
      </w:r>
      <w:r w:rsidRPr="00E54DD5">
        <w:rPr>
          <w:rFonts w:ascii="Times New Roman" w:hAnsi="Times New Roman" w:cs="Times New Roman"/>
          <w:sz w:val="28"/>
          <w:szCs w:val="28"/>
          <w:lang w:val="en-US"/>
        </w:rPr>
        <w:t>underwent systematic NSPAL 2-4 level (level 2 - n=1; level 3 - n=19; level 4 - n=23) with RH С1 type with nerve preservation</w:t>
      </w:r>
      <w:r w:rsidR="008F5282" w:rsidRPr="00E54DD5">
        <w:rPr>
          <w:rFonts w:ascii="Times New Roman" w:hAnsi="Times New Roman" w:cs="Times New Roman"/>
          <w:sz w:val="28"/>
          <w:szCs w:val="28"/>
          <w:lang w:val="en-US"/>
        </w:rPr>
        <w:t xml:space="preserve">. The second group included </w:t>
      </w:r>
      <w:r w:rsidRPr="00E54DD5">
        <w:rPr>
          <w:rFonts w:ascii="Times New Roman" w:hAnsi="Times New Roman" w:cs="Times New Roman"/>
          <w:sz w:val="28"/>
          <w:szCs w:val="28"/>
          <w:lang w:val="en-US"/>
        </w:rPr>
        <w:t xml:space="preserve">24 patients </w:t>
      </w:r>
      <w:r w:rsidR="00A52B1A" w:rsidRPr="00E54DD5">
        <w:rPr>
          <w:rFonts w:ascii="Times New Roman" w:hAnsi="Times New Roman" w:cs="Times New Roman"/>
          <w:sz w:val="28"/>
          <w:szCs w:val="28"/>
          <w:lang w:val="en-US"/>
        </w:rPr>
        <w:t xml:space="preserve">who </w:t>
      </w:r>
      <w:r w:rsidRPr="00E54DD5">
        <w:rPr>
          <w:rFonts w:ascii="Times New Roman" w:hAnsi="Times New Roman" w:cs="Times New Roman"/>
          <w:sz w:val="28"/>
          <w:szCs w:val="28"/>
          <w:lang w:val="en-US"/>
        </w:rPr>
        <w:t xml:space="preserve">underwent systematic PAL 2-4 level (level 2 - n=10; level 3 - n=4; level 4 - n=10) with RH C2 type without nerve preservation. </w:t>
      </w:r>
      <w:r w:rsidR="00A52B1A" w:rsidRPr="00E54DD5">
        <w:rPr>
          <w:rFonts w:ascii="Times New Roman" w:hAnsi="Times New Roman" w:cs="Times New Roman"/>
          <w:sz w:val="28"/>
          <w:szCs w:val="28"/>
          <w:lang w:val="en-US"/>
        </w:rPr>
        <w:t>P</w:t>
      </w:r>
      <w:r w:rsidRPr="00E54DD5">
        <w:rPr>
          <w:rFonts w:ascii="Times New Roman" w:hAnsi="Times New Roman" w:cs="Times New Roman"/>
          <w:sz w:val="28"/>
          <w:szCs w:val="28"/>
          <w:lang w:val="en-US"/>
        </w:rPr>
        <w:t>elvic lymphadenectomy</w:t>
      </w:r>
      <w:r w:rsidR="00A52B1A" w:rsidRPr="00E54DD5">
        <w:rPr>
          <w:rFonts w:ascii="Times New Roman" w:hAnsi="Times New Roman" w:cs="Times New Roman"/>
          <w:sz w:val="28"/>
          <w:szCs w:val="28"/>
          <w:lang w:val="en-US"/>
        </w:rPr>
        <w:t xml:space="preserve"> </w:t>
      </w:r>
      <w:proofErr w:type="gramStart"/>
      <w:r w:rsidR="00A52B1A" w:rsidRPr="00E54DD5">
        <w:rPr>
          <w:rFonts w:ascii="Times New Roman" w:hAnsi="Times New Roman" w:cs="Times New Roman"/>
          <w:sz w:val="28"/>
          <w:szCs w:val="28"/>
          <w:lang w:val="en-US"/>
        </w:rPr>
        <w:t>were</w:t>
      </w:r>
      <w:proofErr w:type="gramEnd"/>
      <w:r w:rsidR="00A52B1A" w:rsidRPr="00E54DD5">
        <w:rPr>
          <w:rFonts w:ascii="Times New Roman" w:hAnsi="Times New Roman" w:cs="Times New Roman"/>
          <w:sz w:val="28"/>
          <w:szCs w:val="28"/>
          <w:lang w:val="en-US"/>
        </w:rPr>
        <w:t xml:space="preserve"> performed in all cases</w:t>
      </w:r>
      <w:r w:rsidRPr="00E54DD5">
        <w:rPr>
          <w:rFonts w:ascii="Times New Roman" w:hAnsi="Times New Roman" w:cs="Times New Roman"/>
          <w:sz w:val="28"/>
          <w:szCs w:val="28"/>
          <w:lang w:val="en-US"/>
        </w:rPr>
        <w:t>.</w:t>
      </w:r>
    </w:p>
    <w:p w14:paraId="4D3C4ACF" w14:textId="0D3F4B9E" w:rsidR="00345B87" w:rsidRPr="00E54DD5" w:rsidRDefault="00345B87"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The systematic NSPAL 4 level was included the following steps. At the beginning right ovarian vessels were mobilized from surrounding fat tissues and the right ovarian vein was ligated from inferior vena cava (IVC), the right ovarian artery - from aorta. The upper and middle thirds of right ureter were isolated from ovarian vessels and fat retroperitoneal tissues. Then the right </w:t>
      </w:r>
      <w:proofErr w:type="spellStart"/>
      <w:r w:rsidRPr="00E54DD5">
        <w:rPr>
          <w:rFonts w:ascii="Times New Roman" w:hAnsi="Times New Roman" w:cs="Times New Roman"/>
          <w:sz w:val="28"/>
          <w:szCs w:val="28"/>
          <w:lang w:val="en-US"/>
        </w:rPr>
        <w:t>genito</w:t>
      </w:r>
      <w:proofErr w:type="spellEnd"/>
      <w:r w:rsidRPr="00E54DD5">
        <w:rPr>
          <w:rFonts w:ascii="Times New Roman" w:hAnsi="Times New Roman" w:cs="Times New Roman"/>
          <w:sz w:val="28"/>
          <w:szCs w:val="28"/>
          <w:lang w:val="en-US"/>
        </w:rPr>
        <w:t xml:space="preserve">-femoral nerve and right sympathetic trunk were gradually separated and preserved before lymph node dissection around right common vessels and IVC. Further the superior hypogastric plexus (SHP) and upper thirds of hypogastric nerves were isolated and saved before bifurcation lymphadenectomy. The following step was separation and preservation of inferior mesenteric and </w:t>
      </w:r>
      <w:proofErr w:type="spellStart"/>
      <w:r w:rsidRPr="00E54DD5">
        <w:rPr>
          <w:rFonts w:ascii="Times New Roman" w:hAnsi="Times New Roman" w:cs="Times New Roman"/>
          <w:sz w:val="28"/>
          <w:szCs w:val="28"/>
          <w:lang w:val="en-US"/>
        </w:rPr>
        <w:t>intermesenteric</w:t>
      </w:r>
      <w:proofErr w:type="spellEnd"/>
      <w:r w:rsidRPr="00E54DD5">
        <w:rPr>
          <w:rFonts w:ascii="Times New Roman" w:hAnsi="Times New Roman" w:cs="Times New Roman"/>
          <w:sz w:val="28"/>
          <w:szCs w:val="28"/>
          <w:lang w:val="en-US"/>
        </w:rPr>
        <w:t xml:space="preserve"> plexuses as parts of abdominal aortic plexus before lymph node dissection in the </w:t>
      </w:r>
      <w:proofErr w:type="spellStart"/>
      <w:r w:rsidRPr="00E54DD5">
        <w:rPr>
          <w:rFonts w:ascii="Times New Roman" w:hAnsi="Times New Roman" w:cs="Times New Roman"/>
          <w:sz w:val="28"/>
          <w:szCs w:val="28"/>
          <w:lang w:val="en-US"/>
        </w:rPr>
        <w:t>interaortocaval</w:t>
      </w:r>
      <w:proofErr w:type="spellEnd"/>
      <w:r w:rsidRPr="00E54DD5">
        <w:rPr>
          <w:rFonts w:ascii="Times New Roman" w:hAnsi="Times New Roman" w:cs="Times New Roman"/>
          <w:sz w:val="28"/>
          <w:szCs w:val="28"/>
          <w:lang w:val="en-US"/>
        </w:rPr>
        <w:t xml:space="preserve"> space and anterior surface of aorta by the level of the left renal vein (LRV). After that the descending and sigmoid colon were mobilized, left ovarian vessels were separated from surrounding fat tissues, the upper and middle thirds of left ureter. The left ovarian vein was ligated from LRV and the left ovarian artery – from aorta. At the final stage the left </w:t>
      </w:r>
      <w:proofErr w:type="spellStart"/>
      <w:r w:rsidRPr="00E54DD5">
        <w:rPr>
          <w:rFonts w:ascii="Times New Roman" w:hAnsi="Times New Roman" w:cs="Times New Roman"/>
          <w:sz w:val="28"/>
          <w:szCs w:val="28"/>
          <w:lang w:val="en-US"/>
        </w:rPr>
        <w:t>genito</w:t>
      </w:r>
      <w:proofErr w:type="spellEnd"/>
      <w:r w:rsidRPr="00E54DD5">
        <w:rPr>
          <w:rFonts w:ascii="Times New Roman" w:hAnsi="Times New Roman" w:cs="Times New Roman"/>
          <w:sz w:val="28"/>
          <w:szCs w:val="28"/>
          <w:lang w:val="en-US"/>
        </w:rPr>
        <w:t>-femoral nerve and left sympathetic trunk were isolated and preserved before left-side para-aortic lymphadenectomy by the level of LRV. The surgical procedure was continued in the pelvic region with typical preservation of pelvic autonomic nerves as described in reports</w:t>
      </w:r>
      <w:r w:rsidR="00A3331D">
        <w:rPr>
          <w:rFonts w:ascii="Times New Roman" w:hAnsi="Times New Roman" w:cs="Times New Roman"/>
          <w:sz w:val="28"/>
          <w:szCs w:val="28"/>
          <w:lang w:val="en-US"/>
        </w:rPr>
        <w:t xml:space="preserve"> </w:t>
      </w:r>
      <w:proofErr w:type="spellStart"/>
      <w:r w:rsidR="00A3331D">
        <w:rPr>
          <w:rFonts w:ascii="Times New Roman" w:hAnsi="Times New Roman" w:cs="Times New Roman"/>
          <w:sz w:val="28"/>
          <w:szCs w:val="28"/>
          <w:lang w:val="en-US"/>
        </w:rPr>
        <w:t>Sakuragi</w:t>
      </w:r>
      <w:proofErr w:type="spellEnd"/>
      <w:r w:rsidR="00A3331D">
        <w:rPr>
          <w:rFonts w:ascii="Times New Roman" w:hAnsi="Times New Roman" w:cs="Times New Roman"/>
          <w:sz w:val="28"/>
          <w:szCs w:val="28"/>
          <w:lang w:val="en-US"/>
        </w:rPr>
        <w:t xml:space="preserve"> N. et al. [16]</w:t>
      </w:r>
      <w:r w:rsidR="00B6065C" w:rsidRPr="00E54DD5">
        <w:rPr>
          <w:rFonts w:ascii="Times New Roman" w:hAnsi="Times New Roman" w:cs="Times New Roman"/>
          <w:sz w:val="28"/>
          <w:szCs w:val="28"/>
          <w:lang w:val="en-US"/>
        </w:rPr>
        <w:t xml:space="preserve">. </w:t>
      </w:r>
      <w:r w:rsidRPr="00E54DD5">
        <w:rPr>
          <w:rFonts w:ascii="Times New Roman" w:hAnsi="Times New Roman" w:cs="Times New Roman"/>
          <w:sz w:val="28"/>
          <w:szCs w:val="28"/>
          <w:lang w:val="en-US"/>
        </w:rPr>
        <w:t xml:space="preserve">During the operation we did not perform the </w:t>
      </w:r>
      <w:proofErr w:type="spellStart"/>
      <w:r w:rsidRPr="00E54DD5">
        <w:rPr>
          <w:rFonts w:ascii="Times New Roman" w:hAnsi="Times New Roman" w:cs="Times New Roman"/>
          <w:sz w:val="28"/>
          <w:szCs w:val="28"/>
          <w:lang w:val="en-US"/>
        </w:rPr>
        <w:t>peritonization</w:t>
      </w:r>
      <w:proofErr w:type="spellEnd"/>
      <w:r w:rsidRPr="00E54DD5">
        <w:rPr>
          <w:rFonts w:ascii="Times New Roman" w:hAnsi="Times New Roman" w:cs="Times New Roman"/>
          <w:sz w:val="28"/>
          <w:szCs w:val="28"/>
          <w:lang w:val="en-US"/>
        </w:rPr>
        <w:t xml:space="preserve"> of para-aortic and pelvic regions and did not drain the para-aortic region. The bilateral pelvic retroperitoneal spaces were drained by two drainage tubes in all of cases. Drains were removed as soon as </w:t>
      </w:r>
      <w:proofErr w:type="spellStart"/>
      <w:r w:rsidRPr="00E54DD5">
        <w:rPr>
          <w:rFonts w:ascii="Times New Roman" w:hAnsi="Times New Roman" w:cs="Times New Roman"/>
          <w:sz w:val="28"/>
          <w:szCs w:val="28"/>
          <w:lang w:val="en-US"/>
        </w:rPr>
        <w:t>lymphorrhea</w:t>
      </w:r>
      <w:proofErr w:type="spellEnd"/>
      <w:r w:rsidRPr="00E54DD5">
        <w:rPr>
          <w:rFonts w:ascii="Times New Roman" w:hAnsi="Times New Roman" w:cs="Times New Roman"/>
          <w:sz w:val="28"/>
          <w:szCs w:val="28"/>
          <w:lang w:val="en-US"/>
        </w:rPr>
        <w:t xml:space="preserve"> less than 100-200 ml per day. </w:t>
      </w:r>
    </w:p>
    <w:p w14:paraId="1D0EBD38" w14:textId="0F43FD38" w:rsidR="00345B87" w:rsidRPr="00E54DD5" w:rsidRDefault="001A4EFE"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rPr>
        <w:t>А</w:t>
      </w:r>
      <w:proofErr w:type="spellStart"/>
      <w:r w:rsidRPr="00E54DD5">
        <w:rPr>
          <w:rFonts w:ascii="Times New Roman" w:hAnsi="Times New Roman" w:cs="Times New Roman"/>
          <w:sz w:val="28"/>
          <w:szCs w:val="28"/>
          <w:lang w:val="en-US"/>
        </w:rPr>
        <w:t>fter</w:t>
      </w:r>
      <w:proofErr w:type="spellEnd"/>
      <w:r w:rsidRPr="00E54DD5">
        <w:rPr>
          <w:rFonts w:ascii="Times New Roman" w:hAnsi="Times New Roman" w:cs="Times New Roman"/>
          <w:sz w:val="28"/>
          <w:szCs w:val="28"/>
          <w:lang w:val="en-US"/>
        </w:rPr>
        <w:t xml:space="preserve"> receiving the results of a planned morphological study the disease was restaged in 16 cases. </w:t>
      </w:r>
      <w:r w:rsidR="00345B87" w:rsidRPr="00E54DD5">
        <w:rPr>
          <w:rFonts w:ascii="Times New Roman" w:hAnsi="Times New Roman" w:cs="Times New Roman"/>
          <w:sz w:val="28"/>
          <w:szCs w:val="28"/>
          <w:lang w:val="en-US"/>
        </w:rPr>
        <w:t xml:space="preserve">So, the stage of cervical cancer was changed to IIIB (n = 10) </w:t>
      </w:r>
      <w:r w:rsidRPr="00E54DD5">
        <w:rPr>
          <w:rFonts w:ascii="Times New Roman" w:hAnsi="Times New Roman" w:cs="Times New Roman"/>
          <w:sz w:val="28"/>
          <w:szCs w:val="28"/>
          <w:lang w:val="en-US"/>
        </w:rPr>
        <w:t>as</w:t>
      </w:r>
      <w:r w:rsidR="00345B87" w:rsidRPr="00E54DD5">
        <w:rPr>
          <w:rFonts w:ascii="Times New Roman" w:hAnsi="Times New Roman" w:cs="Times New Roman"/>
          <w:sz w:val="28"/>
          <w:szCs w:val="28"/>
          <w:lang w:val="en-US"/>
        </w:rPr>
        <w:t xml:space="preserve"> </w:t>
      </w:r>
      <w:r w:rsidR="00345B87" w:rsidRPr="00E54DD5">
        <w:rPr>
          <w:rFonts w:ascii="Times New Roman" w:hAnsi="Times New Roman" w:cs="Times New Roman"/>
          <w:sz w:val="28"/>
          <w:szCs w:val="28"/>
          <w:lang w:val="en-US"/>
        </w:rPr>
        <w:lastRenderedPageBreak/>
        <w:t xml:space="preserve">microscopic metastases in pelvic lymph nodes were confirmed. 6 patients were diagnosed the cervical cancer stage IV when microscopic metastases in PALN (n = 5) or ovarian cancer (n = 1) were determined. </w:t>
      </w:r>
    </w:p>
    <w:p w14:paraId="597DD4E6" w14:textId="77777777" w:rsidR="00345B87" w:rsidRPr="00E54DD5" w:rsidRDefault="00345B87" w:rsidP="00CC65AD">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We evaluated an operation time, blood loss, intraoperative vessels injury, </w:t>
      </w:r>
      <w:proofErr w:type="spellStart"/>
      <w:r w:rsidRPr="00E54DD5">
        <w:rPr>
          <w:rFonts w:ascii="Times New Roman" w:hAnsi="Times New Roman" w:cs="Times New Roman"/>
          <w:sz w:val="28"/>
          <w:szCs w:val="28"/>
          <w:lang w:val="en-US"/>
        </w:rPr>
        <w:t>lymphorrhea</w:t>
      </w:r>
      <w:proofErr w:type="spellEnd"/>
      <w:r w:rsidRPr="00E54DD5">
        <w:rPr>
          <w:rFonts w:ascii="Times New Roman" w:hAnsi="Times New Roman" w:cs="Times New Roman"/>
          <w:sz w:val="28"/>
          <w:szCs w:val="28"/>
          <w:lang w:val="en-US"/>
        </w:rPr>
        <w:t xml:space="preserve"> time and volume, quantity of resected PALN in compared groups. According to the type of lymphadenectomy we analyzed postoperative complications, as a para-aortic </w:t>
      </w:r>
      <w:proofErr w:type="spellStart"/>
      <w:r w:rsidRPr="00E54DD5">
        <w:rPr>
          <w:rFonts w:ascii="Times New Roman" w:hAnsi="Times New Roman" w:cs="Times New Roman"/>
          <w:sz w:val="28"/>
          <w:szCs w:val="28"/>
          <w:lang w:val="en-US"/>
        </w:rPr>
        <w:t>lymphocyst</w:t>
      </w:r>
      <w:proofErr w:type="spellEnd"/>
      <w:r w:rsidRPr="00E54DD5">
        <w:rPr>
          <w:rFonts w:ascii="Times New Roman" w:hAnsi="Times New Roman" w:cs="Times New Roman"/>
          <w:sz w:val="28"/>
          <w:szCs w:val="28"/>
          <w:lang w:val="en-US"/>
        </w:rPr>
        <w:t>, postoperative hydronephrosis, urinary tract infection, ureteral fistula, short-term and long-term bladder storage and voiding dysfunction, stress urinary incontinence, pancreatitis, wound infection, venous thrombosis and pulmonary embolism.</w:t>
      </w:r>
    </w:p>
    <w:p w14:paraId="608D1C35" w14:textId="689BDBA4" w:rsidR="00345B87" w:rsidRPr="00E54DD5" w:rsidRDefault="00345B87" w:rsidP="00E54DD5">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The statistical software package STATGRAPHICS 3.0 (Statistical Graphics System), </w:t>
      </w:r>
      <w:proofErr w:type="spellStart"/>
      <w:r w:rsidRPr="00E54DD5">
        <w:rPr>
          <w:rFonts w:ascii="Times New Roman" w:hAnsi="Times New Roman" w:cs="Times New Roman"/>
          <w:sz w:val="28"/>
          <w:szCs w:val="28"/>
          <w:lang w:val="en-US"/>
        </w:rPr>
        <w:t>Manugistics</w:t>
      </w:r>
      <w:proofErr w:type="spellEnd"/>
      <w:r w:rsidRPr="00E54DD5">
        <w:rPr>
          <w:rFonts w:ascii="Times New Roman" w:hAnsi="Times New Roman" w:cs="Times New Roman"/>
          <w:sz w:val="28"/>
          <w:szCs w:val="28"/>
          <w:lang w:val="en-US"/>
        </w:rPr>
        <w:t xml:space="preserve"> Inc. (USA) was used for statistical analysis. Unpaired numerical data were compared with Student unpaired t test.  Proportional data were compared using the χ² test or the Fisher exact test. P values less than 0.05 were considered statistically significant.</w:t>
      </w:r>
    </w:p>
    <w:p w14:paraId="345D6945" w14:textId="77777777" w:rsidR="001A4EFE" w:rsidRPr="00E54DD5" w:rsidRDefault="001A4EFE" w:rsidP="00E54DD5">
      <w:pPr>
        <w:spacing w:line="276" w:lineRule="auto"/>
        <w:jc w:val="both"/>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Results</w:t>
      </w:r>
    </w:p>
    <w:p w14:paraId="7E9C5AEC" w14:textId="77777777" w:rsidR="001A4EFE" w:rsidRPr="00E54DD5" w:rsidRDefault="001A4EFE" w:rsidP="00E54DD5">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Clinical and histological profiles of studied groups are presented in Table 1. There was no significant difference in distribution of each variable between the first and second groups.</w:t>
      </w:r>
    </w:p>
    <w:p w14:paraId="4F590E4A" w14:textId="77777777" w:rsidR="001A4EFE" w:rsidRPr="00E54DD5" w:rsidRDefault="001A4EFE" w:rsidP="00E54DD5">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Table 2 shows operative characteristics. There were significant differences in operative outcomes in compared groups: operative time and time of systematic PAL were 358.1±62.6 ml vs 302.9±62.5 ml and 79.7±33.7 ml vs 43.7±27.0 ml respectively. These differences were statistically significant (p=0.001). The operative blood loss was 417.4±205.8 ml in the first group and 700.0±346.4 ml in the second group. This difference was also statistically significant (p=0.001). Despite the fact that the operative blood loss was 300 ml more in the second group than the first group, but the retroperitoneal vessels injury in the second group was not higher than in the first group (none vs 2.3%, p&gt;0.05). The volume of </w:t>
      </w:r>
      <w:proofErr w:type="spellStart"/>
      <w:r w:rsidRPr="00E54DD5">
        <w:rPr>
          <w:rFonts w:ascii="Times New Roman" w:hAnsi="Times New Roman" w:cs="Times New Roman"/>
          <w:sz w:val="28"/>
          <w:szCs w:val="28"/>
          <w:lang w:val="en-US"/>
        </w:rPr>
        <w:t>lymphorrhea</w:t>
      </w:r>
      <w:proofErr w:type="spellEnd"/>
      <w:r w:rsidRPr="00E54DD5">
        <w:rPr>
          <w:rFonts w:ascii="Times New Roman" w:hAnsi="Times New Roman" w:cs="Times New Roman"/>
          <w:sz w:val="28"/>
          <w:szCs w:val="28"/>
          <w:lang w:val="en-US"/>
        </w:rPr>
        <w:t xml:space="preserve"> was 3270.0±1936 ml in the first group and 2170.4±2006 ml in the second group (p=0.048), but the time of </w:t>
      </w:r>
      <w:proofErr w:type="spellStart"/>
      <w:r w:rsidRPr="00E54DD5">
        <w:rPr>
          <w:rFonts w:ascii="Times New Roman" w:hAnsi="Times New Roman" w:cs="Times New Roman"/>
          <w:sz w:val="28"/>
          <w:szCs w:val="28"/>
          <w:lang w:val="en-US"/>
        </w:rPr>
        <w:t>lymphorrhea</w:t>
      </w:r>
      <w:proofErr w:type="spellEnd"/>
      <w:r w:rsidRPr="00E54DD5">
        <w:rPr>
          <w:rFonts w:ascii="Times New Roman" w:hAnsi="Times New Roman" w:cs="Times New Roman"/>
          <w:sz w:val="28"/>
          <w:szCs w:val="28"/>
          <w:lang w:val="en-US"/>
        </w:rPr>
        <w:t xml:space="preserve"> was no significant difference. The median quantity of PALN was 17.6±7.7 in the first group and 12.2±9.0 in the second group, it is statistically significant difference (p=0.02).</w:t>
      </w:r>
    </w:p>
    <w:p w14:paraId="2685FEC8" w14:textId="77777777" w:rsidR="001A4EFE" w:rsidRPr="00E54DD5" w:rsidRDefault="001A4EFE" w:rsidP="00E54DD5">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In table 3 we present rates of postoperative complications in 67 patients with cervical cancer who underwent PAL with or without nerve preservation as a part of RH C1 or C2 types. According to the study, there was significant difference in the frequency of hydronephrosis in the first group. So, dilatation of renal pelvis was detected only </w:t>
      </w:r>
      <w:r w:rsidRPr="00E54DD5">
        <w:rPr>
          <w:rFonts w:ascii="Times New Roman" w:hAnsi="Times New Roman" w:cs="Times New Roman"/>
          <w:sz w:val="28"/>
          <w:szCs w:val="28"/>
          <w:lang w:val="en-US"/>
        </w:rPr>
        <w:lastRenderedPageBreak/>
        <w:t xml:space="preserve">in 5 patients (11.6%) of first group and in 9 patients (37.5%) of second group (p=0.03). </w:t>
      </w:r>
      <w:proofErr w:type="gramStart"/>
      <w:r w:rsidRPr="00E54DD5">
        <w:rPr>
          <w:rFonts w:ascii="Times New Roman" w:hAnsi="Times New Roman" w:cs="Times New Roman"/>
          <w:sz w:val="28"/>
          <w:szCs w:val="28"/>
          <w:lang w:val="en-US"/>
        </w:rPr>
        <w:t>Moreover</w:t>
      </w:r>
      <w:proofErr w:type="gramEnd"/>
      <w:r w:rsidRPr="00E54DD5">
        <w:rPr>
          <w:rFonts w:ascii="Times New Roman" w:hAnsi="Times New Roman" w:cs="Times New Roman"/>
          <w:sz w:val="28"/>
          <w:szCs w:val="28"/>
          <w:lang w:val="en-US"/>
        </w:rPr>
        <w:t xml:space="preserve"> dilatation of renal pelvis more than 20 mm was occurred in 2 patients (4.7%) of first group and in 9 patients (37.5%) of second group (p=0.002). 4 (16.7%) patients of second group with hydronephrosis had external or internal draining of kidney and no one patients in first group with hydronephrosis. Rates of short-term/long bladder storage and voiding dysfunction, stress urinary incontinence </w:t>
      </w:r>
      <w:proofErr w:type="gramStart"/>
      <w:r w:rsidRPr="00E54DD5">
        <w:rPr>
          <w:rFonts w:ascii="Times New Roman" w:hAnsi="Times New Roman" w:cs="Times New Roman"/>
          <w:sz w:val="28"/>
          <w:szCs w:val="28"/>
          <w:lang w:val="en-US"/>
        </w:rPr>
        <w:t>were</w:t>
      </w:r>
      <w:proofErr w:type="gramEnd"/>
      <w:r w:rsidRPr="00E54DD5">
        <w:rPr>
          <w:rFonts w:ascii="Times New Roman" w:hAnsi="Times New Roman" w:cs="Times New Roman"/>
          <w:sz w:val="28"/>
          <w:szCs w:val="28"/>
          <w:lang w:val="en-US"/>
        </w:rPr>
        <w:t xml:space="preserve"> also significantly lower in the first group compared with second group as shown in the table 2. No one patient of first group have para-aortic </w:t>
      </w:r>
      <w:proofErr w:type="spellStart"/>
      <w:r w:rsidRPr="00E54DD5">
        <w:rPr>
          <w:rFonts w:ascii="Times New Roman" w:hAnsi="Times New Roman" w:cs="Times New Roman"/>
          <w:sz w:val="28"/>
          <w:szCs w:val="28"/>
          <w:lang w:val="en-US"/>
        </w:rPr>
        <w:t>lymphocysts</w:t>
      </w:r>
      <w:proofErr w:type="spellEnd"/>
      <w:r w:rsidRPr="00E54DD5">
        <w:rPr>
          <w:rFonts w:ascii="Times New Roman" w:hAnsi="Times New Roman" w:cs="Times New Roman"/>
          <w:sz w:val="28"/>
          <w:szCs w:val="28"/>
          <w:lang w:val="en-US"/>
        </w:rPr>
        <w:t xml:space="preserve">, the frequency of noninfected </w:t>
      </w:r>
      <w:proofErr w:type="spellStart"/>
      <w:r w:rsidRPr="00E54DD5">
        <w:rPr>
          <w:rFonts w:ascii="Times New Roman" w:hAnsi="Times New Roman" w:cs="Times New Roman"/>
          <w:sz w:val="28"/>
          <w:szCs w:val="28"/>
          <w:lang w:val="en-US"/>
        </w:rPr>
        <w:t>lymphocysts</w:t>
      </w:r>
      <w:proofErr w:type="spellEnd"/>
      <w:r w:rsidRPr="00E54DD5">
        <w:rPr>
          <w:rFonts w:ascii="Times New Roman" w:hAnsi="Times New Roman" w:cs="Times New Roman"/>
          <w:sz w:val="28"/>
          <w:szCs w:val="28"/>
          <w:lang w:val="en-US"/>
        </w:rPr>
        <w:t xml:space="preserve"> in the second group was 8.3%. The difference is not statistically significant (p&gt;0.05). The lymphedema was occurred in 1 (2.3%) patient of first group and in 1 (4.2%) patient of second group (p&gt;0.05). The incidence of complications such as urinary tract infection, ureterovaginal or external ureteral fistula, postoperative pancreatitis, wound infection, venous thrombosis and pulmonary embolism had no significant difference in compared groups.</w:t>
      </w:r>
    </w:p>
    <w:p w14:paraId="7D8C0695" w14:textId="77777777" w:rsidR="001A4EFE" w:rsidRPr="00E54DD5" w:rsidRDefault="001A4EFE" w:rsidP="00E54DD5">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The results of histological examination are shown in Table 4. Lymph node metastases were observed in 15 (22.4%) patients of both groups. The rates of lymph nodes metastases were 20.0% (n = 9) in the cervical cancer stage IB and 42.9% (n = 6) in the cervical cancer stage IIA and IIB. The frequency of pelvic lymph nodes metastases was 19.4% (n = 13), 10.4% (n = 7) of them involved the obturator lymph nodes, 10.4% (n = 7) - the internal and external iliac nodes and 1.5% (n=1) - the lymph nodes of cardinal ligament. The rate of PALN metastases was not exceed 7.5% (n = 5). 2 patients (3.0%) had PALN metastases above the level of inferior mesenteric artery (IMA) on the anterior and left lateral surfaces of the aorta, 2 patients (3.0%) – below the level of IMA on the anterior and aortic bifurcation surfaces and 1 patient (1.5%) – above and below the level of IMA on the </w:t>
      </w:r>
      <w:proofErr w:type="spellStart"/>
      <w:r w:rsidRPr="00E54DD5">
        <w:rPr>
          <w:rFonts w:ascii="Times New Roman" w:hAnsi="Times New Roman" w:cs="Times New Roman"/>
          <w:sz w:val="28"/>
          <w:szCs w:val="28"/>
          <w:lang w:val="en-US"/>
        </w:rPr>
        <w:t>interaortocaval</w:t>
      </w:r>
      <w:proofErr w:type="spellEnd"/>
      <w:r w:rsidRPr="00E54DD5">
        <w:rPr>
          <w:rFonts w:ascii="Times New Roman" w:hAnsi="Times New Roman" w:cs="Times New Roman"/>
          <w:sz w:val="28"/>
          <w:szCs w:val="28"/>
          <w:lang w:val="en-US"/>
        </w:rPr>
        <w:t xml:space="preserve">, anterior and left lateral surfaces of the aorta. We observed metastases in the pelvic and para-aortic regions in 3 cases (4.5%). The isolated PALN metastases were observed in 2 cases (3.0%) at the bifurcation of the aorta and at the anterior surface of the aorta below the level of the IMA. The isolated PALN metastases were found in patients with cervical cancer stages IB1 and IIB, low grade differentiated tumor, diameter of the tumor did not exceed 1.5 cm but had endophytic growth. </w:t>
      </w:r>
    </w:p>
    <w:p w14:paraId="7FE590B7" w14:textId="77777777" w:rsidR="001A4EFE" w:rsidRPr="00E54DD5" w:rsidRDefault="001A4EFE" w:rsidP="00E54DD5">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 xml:space="preserve">In the present study, there was correlation between positive PALN and histological type and differentiation of tumor. Positive PALN were detected in 3 (30.0%) of 10 adenocarcinoma cases (all of them were above the level of IMA) and in 2 (3.5%) of 57 squamous cell carcinoma cases (all of them were below the level of IMA) (p=0.03). PALN metastases were found in 5 (20.8%) among 24 patients with low grade differentiated cervical cancer and no one among 43 </w:t>
      </w:r>
      <w:proofErr w:type="gramStart"/>
      <w:r w:rsidRPr="00E54DD5">
        <w:rPr>
          <w:rFonts w:ascii="Times New Roman" w:hAnsi="Times New Roman" w:cs="Times New Roman"/>
          <w:sz w:val="28"/>
          <w:szCs w:val="28"/>
          <w:lang w:val="en-US"/>
        </w:rPr>
        <w:t>patient</w:t>
      </w:r>
      <w:proofErr w:type="gramEnd"/>
      <w:r w:rsidRPr="00E54DD5">
        <w:rPr>
          <w:rFonts w:ascii="Times New Roman" w:hAnsi="Times New Roman" w:cs="Times New Roman"/>
          <w:sz w:val="28"/>
          <w:szCs w:val="28"/>
          <w:lang w:val="en-US"/>
        </w:rPr>
        <w:t xml:space="preserve"> with high or </w:t>
      </w:r>
      <w:r w:rsidRPr="00E54DD5">
        <w:rPr>
          <w:rFonts w:ascii="Times New Roman" w:hAnsi="Times New Roman" w:cs="Times New Roman"/>
          <w:sz w:val="28"/>
          <w:szCs w:val="28"/>
          <w:lang w:val="en-US"/>
        </w:rPr>
        <w:lastRenderedPageBreak/>
        <w:t>moderate grade differentiated cervical cancer (p=0.01). There was no correlation between positive lymph nodes metastasis and tumor size.</w:t>
      </w:r>
    </w:p>
    <w:p w14:paraId="3E4615E5" w14:textId="6EAA4B52" w:rsidR="001A4EFE" w:rsidRPr="00E54DD5" w:rsidRDefault="001A4EFE" w:rsidP="00E54DD5">
      <w:pPr>
        <w:spacing w:line="276" w:lineRule="auto"/>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The relapse in the para-aortic region was not noted in the both groups after a median follow-up of 44.7 ± 19.3 months. However, 4 (9.3%) patients of first group had a local or regional recurrence and 2 (8.3%) patients of second group had a locoregional or local and distant recurrence (p=0.757).</w:t>
      </w:r>
    </w:p>
    <w:p w14:paraId="42BFF2E3" w14:textId="77777777" w:rsidR="00662108" w:rsidRPr="00E54DD5" w:rsidRDefault="00662108" w:rsidP="00E54DD5">
      <w:pPr>
        <w:spacing w:line="276" w:lineRule="auto"/>
        <w:ind w:firstLine="708"/>
        <w:rPr>
          <w:rFonts w:ascii="Times New Roman" w:hAnsi="Times New Roman" w:cs="Times New Roman"/>
          <w:b/>
          <w:sz w:val="28"/>
          <w:szCs w:val="28"/>
          <w:lang w:val="en-US"/>
        </w:rPr>
      </w:pPr>
      <w:r w:rsidRPr="00E54DD5">
        <w:rPr>
          <w:rFonts w:ascii="Times New Roman" w:hAnsi="Times New Roman" w:cs="Times New Roman"/>
          <w:b/>
          <w:sz w:val="28"/>
          <w:szCs w:val="28"/>
          <w:lang w:val="en-US"/>
        </w:rPr>
        <w:t>Discussion</w:t>
      </w:r>
    </w:p>
    <w:p w14:paraId="4CFCCFAA" w14:textId="52FA7090" w:rsidR="00662108" w:rsidRPr="00E54DD5" w:rsidRDefault="001B3A5F" w:rsidP="00E54DD5">
      <w:pPr>
        <w:spacing w:line="276" w:lineRule="auto"/>
        <w:ind w:firstLine="708"/>
        <w:jc w:val="both"/>
        <w:rPr>
          <w:rFonts w:ascii="Times New Roman" w:hAnsi="Times New Roman" w:cs="Times New Roman"/>
          <w:sz w:val="28"/>
          <w:szCs w:val="28"/>
          <w:lang w:val="en-US"/>
        </w:rPr>
      </w:pPr>
      <w:r w:rsidRPr="00E54DD5">
        <w:rPr>
          <w:rFonts w:ascii="Times New Roman" w:hAnsi="Times New Roman" w:cs="Times New Roman"/>
          <w:sz w:val="28"/>
          <w:szCs w:val="28"/>
          <w:lang w:val="en-US"/>
        </w:rPr>
        <w:t>The detection of positive para-aortic lymph nodes is the most significant prognostic factor</w:t>
      </w:r>
      <w:r w:rsidR="00A3331D">
        <w:rPr>
          <w:rFonts w:ascii="Times New Roman" w:hAnsi="Times New Roman" w:cs="Times New Roman"/>
          <w:sz w:val="28"/>
          <w:szCs w:val="28"/>
          <w:lang w:val="en-US"/>
        </w:rPr>
        <w:t xml:space="preserve"> [17]</w:t>
      </w:r>
      <w:r w:rsidRPr="00E54DD5">
        <w:rPr>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 xml:space="preserve">The RH C type and pelvic </w:t>
      </w:r>
      <w:r w:rsidR="00662108" w:rsidRPr="00E54DD5">
        <w:rPr>
          <w:rFonts w:ascii="Times New Roman" w:hAnsi="Times New Roman" w:cs="Times New Roman"/>
          <w:bCs/>
          <w:sz w:val="28"/>
          <w:szCs w:val="28"/>
          <w:lang w:val="en-US"/>
        </w:rPr>
        <w:t>lymphadenectomy</w:t>
      </w:r>
      <w:r w:rsidR="00662108" w:rsidRPr="00E54DD5">
        <w:rPr>
          <w:rStyle w:val="hps"/>
          <w:rFonts w:ascii="Times New Roman" w:hAnsi="Times New Roman" w:cs="Times New Roman"/>
          <w:sz w:val="28"/>
          <w:szCs w:val="28"/>
          <w:lang w:val="en-US"/>
        </w:rPr>
        <w:t xml:space="preserve"> allows reaching the 5-year survival rate more than 90% for patients with node-negative disease</w:t>
      </w:r>
      <w:r w:rsidR="00A3331D">
        <w:rPr>
          <w:rStyle w:val="hps"/>
          <w:rFonts w:ascii="Times New Roman" w:hAnsi="Times New Roman" w:cs="Times New Roman"/>
          <w:sz w:val="28"/>
          <w:szCs w:val="28"/>
          <w:lang w:val="en-US"/>
        </w:rPr>
        <w:t xml:space="preserve"> [18]</w:t>
      </w:r>
      <w:r w:rsidR="00CF42D7" w:rsidRPr="00E54DD5">
        <w:rPr>
          <w:rStyle w:val="hps"/>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 xml:space="preserve">However, the survival rate for patients with positive lymph-vascular space invasion or pelvic node-positive patients with squamous or </w:t>
      </w:r>
      <w:proofErr w:type="spellStart"/>
      <w:r w:rsidR="00662108" w:rsidRPr="00E54DD5">
        <w:rPr>
          <w:rFonts w:ascii="Times New Roman" w:hAnsi="Times New Roman" w:cs="Times New Roman"/>
          <w:sz w:val="28"/>
          <w:szCs w:val="28"/>
          <w:lang w:val="en-US"/>
        </w:rPr>
        <w:t>adenosquamous</w:t>
      </w:r>
      <w:proofErr w:type="spellEnd"/>
      <w:r w:rsidR="00662108" w:rsidRPr="00E54DD5">
        <w:rPr>
          <w:rFonts w:ascii="Times New Roman" w:hAnsi="Times New Roman" w:cs="Times New Roman"/>
          <w:sz w:val="28"/>
          <w:szCs w:val="28"/>
          <w:lang w:val="en-US"/>
        </w:rPr>
        <w:t xml:space="preserve"> carcinoma is decreased till 85.5%</w:t>
      </w:r>
      <w:r w:rsidR="00A3331D">
        <w:rPr>
          <w:rFonts w:ascii="Times New Roman" w:hAnsi="Times New Roman" w:cs="Times New Roman"/>
          <w:sz w:val="28"/>
          <w:szCs w:val="28"/>
          <w:lang w:val="en-US"/>
        </w:rPr>
        <w:t xml:space="preserve"> [19]</w:t>
      </w:r>
      <w:r w:rsidR="00CF42D7" w:rsidRPr="00E54DD5">
        <w:rPr>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 xml:space="preserve">P. </w:t>
      </w:r>
      <w:proofErr w:type="spellStart"/>
      <w:r w:rsidR="00662108" w:rsidRPr="00E54DD5">
        <w:rPr>
          <w:rFonts w:ascii="Times New Roman" w:hAnsi="Times New Roman" w:cs="Times New Roman"/>
          <w:sz w:val="28"/>
          <w:szCs w:val="28"/>
          <w:lang w:val="en-US"/>
        </w:rPr>
        <w:t>Morice</w:t>
      </w:r>
      <w:proofErr w:type="spellEnd"/>
      <w:r w:rsidR="00662108" w:rsidRPr="00E54DD5">
        <w:rPr>
          <w:rFonts w:ascii="Times New Roman" w:hAnsi="Times New Roman" w:cs="Times New Roman"/>
          <w:sz w:val="28"/>
          <w:szCs w:val="28"/>
          <w:lang w:val="en-US"/>
        </w:rPr>
        <w:t xml:space="preserve"> et al</w:t>
      </w:r>
      <w:r w:rsidR="00CF42D7" w:rsidRPr="00E54DD5">
        <w:rPr>
          <w:rFonts w:ascii="Times New Roman" w:hAnsi="Times New Roman" w:cs="Times New Roman"/>
          <w:sz w:val="28"/>
          <w:szCs w:val="28"/>
          <w:lang w:val="en-US"/>
        </w:rPr>
        <w:t>.</w:t>
      </w:r>
      <w:r w:rsidR="00662108" w:rsidRPr="00E54DD5">
        <w:rPr>
          <w:rFonts w:ascii="Times New Roman" w:hAnsi="Times New Roman" w:cs="Times New Roman"/>
          <w:sz w:val="28"/>
          <w:szCs w:val="28"/>
          <w:lang w:val="en-US"/>
        </w:rPr>
        <w:t xml:space="preserve"> reported that isolated PALN metastases occur not more than 1%</w:t>
      </w:r>
      <w:r w:rsidR="00A3331D">
        <w:rPr>
          <w:rFonts w:ascii="Times New Roman" w:hAnsi="Times New Roman" w:cs="Times New Roman"/>
          <w:sz w:val="28"/>
          <w:szCs w:val="28"/>
          <w:lang w:val="en-US"/>
        </w:rPr>
        <w:t xml:space="preserve"> [20]</w:t>
      </w:r>
      <w:r w:rsidR="00CF42D7" w:rsidRPr="00E54DD5">
        <w:rPr>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 xml:space="preserve">So, pathways of </w:t>
      </w:r>
      <w:r w:rsidR="00662108" w:rsidRPr="00E54DD5">
        <w:rPr>
          <w:rStyle w:val="hps"/>
          <w:rFonts w:ascii="Times New Roman" w:hAnsi="Times New Roman" w:cs="Times New Roman"/>
          <w:sz w:val="28"/>
          <w:szCs w:val="28"/>
          <w:lang w:val="en-US"/>
        </w:rPr>
        <w:t xml:space="preserve">lymphatic </w:t>
      </w:r>
      <w:r w:rsidR="00662108" w:rsidRPr="00E54DD5">
        <w:rPr>
          <w:rFonts w:ascii="Times New Roman" w:hAnsi="Times New Roman" w:cs="Times New Roman"/>
          <w:sz w:val="28"/>
          <w:szCs w:val="28"/>
          <w:lang w:val="en-US"/>
        </w:rPr>
        <w:t xml:space="preserve">tumor spread to PALN can be indirect - through pelvic lymph nodes, direct - through </w:t>
      </w:r>
      <w:r w:rsidR="00662108" w:rsidRPr="00E54DD5">
        <w:rPr>
          <w:rStyle w:val="hps"/>
          <w:rFonts w:ascii="Times New Roman" w:hAnsi="Times New Roman" w:cs="Times New Roman"/>
          <w:sz w:val="28"/>
          <w:szCs w:val="28"/>
          <w:lang w:val="en-US"/>
        </w:rPr>
        <w:t>lymphatic</w:t>
      </w:r>
      <w:r w:rsidR="00662108" w:rsidRPr="00E54DD5">
        <w:rPr>
          <w:rFonts w:ascii="Times New Roman" w:hAnsi="Times New Roman" w:cs="Times New Roman"/>
          <w:sz w:val="28"/>
          <w:szCs w:val="28"/>
          <w:lang w:val="en-US"/>
        </w:rPr>
        <w:t xml:space="preserve"> vessels of </w:t>
      </w:r>
      <w:proofErr w:type="spellStart"/>
      <w:r w:rsidR="00662108" w:rsidRPr="00E54DD5">
        <w:rPr>
          <w:rFonts w:ascii="Times New Roman" w:hAnsi="Times New Roman" w:cs="Times New Roman"/>
          <w:sz w:val="28"/>
          <w:szCs w:val="28"/>
          <w:lang w:val="en-US"/>
        </w:rPr>
        <w:t>sacro</w:t>
      </w:r>
      <w:proofErr w:type="spellEnd"/>
      <w:r w:rsidR="00662108" w:rsidRPr="00E54DD5">
        <w:rPr>
          <w:rFonts w:ascii="Times New Roman" w:hAnsi="Times New Roman" w:cs="Times New Roman"/>
          <w:sz w:val="28"/>
          <w:szCs w:val="28"/>
          <w:lang w:val="en-US"/>
        </w:rPr>
        <w:t>-uterine ligaments and through lymph nodes and vessels going near ovarian vessels</w:t>
      </w:r>
      <w:r w:rsidR="00A3331D">
        <w:rPr>
          <w:rFonts w:ascii="Times New Roman" w:hAnsi="Times New Roman" w:cs="Times New Roman"/>
          <w:sz w:val="28"/>
          <w:szCs w:val="28"/>
          <w:lang w:val="en-US"/>
        </w:rPr>
        <w:t xml:space="preserve"> [21]</w:t>
      </w:r>
      <w:r w:rsidR="00CC01AB" w:rsidRPr="00E54DD5">
        <w:rPr>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 xml:space="preserve">Furthermore according P. Benedetti </w:t>
      </w:r>
      <w:proofErr w:type="spellStart"/>
      <w:r w:rsidR="00662108" w:rsidRPr="00E54DD5">
        <w:rPr>
          <w:rFonts w:ascii="Times New Roman" w:hAnsi="Times New Roman" w:cs="Times New Roman"/>
          <w:sz w:val="28"/>
          <w:szCs w:val="28"/>
          <w:lang w:val="en-US"/>
        </w:rPr>
        <w:t>Panici</w:t>
      </w:r>
      <w:proofErr w:type="spellEnd"/>
      <w:r w:rsidR="00662108" w:rsidRPr="00E54DD5">
        <w:rPr>
          <w:rFonts w:ascii="Times New Roman" w:hAnsi="Times New Roman" w:cs="Times New Roman"/>
          <w:sz w:val="28"/>
          <w:szCs w:val="28"/>
          <w:lang w:val="en-US"/>
        </w:rPr>
        <w:t xml:space="preserve"> et al</w:t>
      </w:r>
      <w:r w:rsidR="00CC01AB" w:rsidRPr="00E54DD5">
        <w:rPr>
          <w:rFonts w:ascii="Times New Roman" w:hAnsi="Times New Roman" w:cs="Times New Roman"/>
          <w:sz w:val="28"/>
          <w:szCs w:val="28"/>
          <w:lang w:val="en-US"/>
        </w:rPr>
        <w:t>.</w:t>
      </w:r>
      <w:r w:rsidR="00662108" w:rsidRPr="00E54DD5">
        <w:rPr>
          <w:rFonts w:ascii="Times New Roman" w:hAnsi="Times New Roman" w:cs="Times New Roman"/>
          <w:sz w:val="28"/>
          <w:szCs w:val="28"/>
          <w:lang w:val="en-US"/>
        </w:rPr>
        <w:t xml:space="preserve"> and our data the most of PALN metastases are observed on the </w:t>
      </w:r>
      <w:r w:rsidR="00662108" w:rsidRPr="00E54DD5">
        <w:rPr>
          <w:rStyle w:val="hps"/>
          <w:rFonts w:ascii="Times New Roman" w:hAnsi="Times New Roman" w:cs="Times New Roman"/>
          <w:sz w:val="28"/>
          <w:szCs w:val="28"/>
          <w:lang w:val="en-US"/>
        </w:rPr>
        <w:t>anterior and left</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lateral</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surfaces of aorta</w:t>
      </w:r>
      <w:r w:rsidR="00662108" w:rsidRPr="00E54DD5">
        <w:rPr>
          <w:rFonts w:ascii="Times New Roman" w:hAnsi="Times New Roman" w:cs="Times New Roman"/>
          <w:sz w:val="28"/>
          <w:szCs w:val="28"/>
          <w:lang w:val="en-US"/>
        </w:rPr>
        <w:t xml:space="preserve">, without involvement of lymph nodes on the right </w:t>
      </w:r>
      <w:r w:rsidR="00662108" w:rsidRPr="00E54DD5">
        <w:rPr>
          <w:rStyle w:val="hps"/>
          <w:rFonts w:ascii="Times New Roman" w:hAnsi="Times New Roman" w:cs="Times New Roman"/>
          <w:sz w:val="28"/>
          <w:szCs w:val="28"/>
          <w:lang w:val="en-US"/>
        </w:rPr>
        <w:t>lateral</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 xml:space="preserve">side </w:t>
      </w:r>
      <w:r w:rsidR="00662108" w:rsidRPr="00E54DD5">
        <w:rPr>
          <w:rFonts w:ascii="Times New Roman" w:hAnsi="Times New Roman" w:cs="Times New Roman"/>
          <w:sz w:val="28"/>
          <w:szCs w:val="28"/>
          <w:lang w:val="en-US"/>
        </w:rPr>
        <w:t>of IVC</w:t>
      </w:r>
      <w:r w:rsidR="00A3331D">
        <w:rPr>
          <w:rFonts w:ascii="Times New Roman" w:hAnsi="Times New Roman" w:cs="Times New Roman"/>
          <w:sz w:val="28"/>
          <w:szCs w:val="28"/>
          <w:lang w:val="en-US"/>
        </w:rPr>
        <w:t xml:space="preserve"> [22]</w:t>
      </w:r>
      <w:r w:rsidR="00CC01AB" w:rsidRPr="00E54DD5">
        <w:rPr>
          <w:rFonts w:ascii="Times New Roman" w:hAnsi="Times New Roman" w:cs="Times New Roman"/>
          <w:sz w:val="28"/>
          <w:szCs w:val="28"/>
          <w:lang w:val="en-US"/>
        </w:rPr>
        <w:t xml:space="preserve">. </w:t>
      </w:r>
      <w:r w:rsidR="00662108" w:rsidRPr="00E54DD5">
        <w:rPr>
          <w:rFonts w:ascii="Times New Roman" w:hAnsi="Times New Roman" w:cs="Times New Roman"/>
          <w:sz w:val="28"/>
          <w:szCs w:val="28"/>
          <w:lang w:val="en-US"/>
        </w:rPr>
        <w:t xml:space="preserve">This fact confirms that surgeons need to carefully revise and remove the PALN on the </w:t>
      </w:r>
      <w:r w:rsidR="00662108" w:rsidRPr="00E54DD5">
        <w:rPr>
          <w:rStyle w:val="hps"/>
          <w:rFonts w:ascii="Times New Roman" w:hAnsi="Times New Roman" w:cs="Times New Roman"/>
          <w:sz w:val="28"/>
          <w:szCs w:val="28"/>
          <w:lang w:val="en-US"/>
        </w:rPr>
        <w:t>left</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lateral</w:t>
      </w:r>
      <w:r w:rsidR="00662108" w:rsidRPr="00E54DD5">
        <w:rPr>
          <w:rStyle w:val="shorttext"/>
          <w:rFonts w:ascii="Times New Roman" w:hAnsi="Times New Roman" w:cs="Times New Roman"/>
          <w:sz w:val="28"/>
          <w:szCs w:val="28"/>
          <w:lang w:val="en-US"/>
        </w:rPr>
        <w:t xml:space="preserve"> </w:t>
      </w:r>
      <w:r w:rsidR="00662108" w:rsidRPr="00E54DD5">
        <w:rPr>
          <w:rStyle w:val="hps"/>
          <w:rFonts w:ascii="Times New Roman" w:hAnsi="Times New Roman" w:cs="Times New Roman"/>
          <w:sz w:val="28"/>
          <w:szCs w:val="28"/>
          <w:lang w:val="en-US"/>
        </w:rPr>
        <w:t xml:space="preserve">side. </w:t>
      </w:r>
      <w:r w:rsidR="00662108" w:rsidRPr="00E54DD5">
        <w:rPr>
          <w:rFonts w:ascii="Times New Roman" w:hAnsi="Times New Roman" w:cs="Times New Roman"/>
          <w:sz w:val="28"/>
          <w:szCs w:val="28"/>
          <w:lang w:val="en-US"/>
        </w:rPr>
        <w:t xml:space="preserve">However, the left-side PAL is more </w:t>
      </w:r>
      <w:r w:rsidR="00662108" w:rsidRPr="00E54DD5">
        <w:rPr>
          <w:rStyle w:val="hps"/>
          <w:rFonts w:ascii="Times New Roman" w:hAnsi="Times New Roman" w:cs="Times New Roman"/>
          <w:sz w:val="28"/>
          <w:szCs w:val="28"/>
          <w:lang w:val="en-US"/>
        </w:rPr>
        <w:t>difficult</w:t>
      </w:r>
      <w:r w:rsidR="00662108" w:rsidRPr="00E54DD5">
        <w:rPr>
          <w:rFonts w:ascii="Times New Roman" w:hAnsi="Times New Roman" w:cs="Times New Roman"/>
          <w:sz w:val="28"/>
          <w:szCs w:val="28"/>
          <w:lang w:val="en-US"/>
        </w:rPr>
        <w:t xml:space="preserve"> than on the right-side </w:t>
      </w:r>
      <w:r w:rsidR="00662108" w:rsidRPr="00E54DD5">
        <w:rPr>
          <w:rStyle w:val="hps"/>
          <w:rFonts w:ascii="Times New Roman" w:hAnsi="Times New Roman" w:cs="Times New Roman"/>
          <w:sz w:val="28"/>
          <w:szCs w:val="28"/>
          <w:lang w:val="en-US"/>
        </w:rPr>
        <w:t>especially at the nerves preservation</w:t>
      </w:r>
      <w:r w:rsidR="00662108" w:rsidRPr="00E54DD5">
        <w:rPr>
          <w:rFonts w:ascii="Times New Roman" w:hAnsi="Times New Roman" w:cs="Times New Roman"/>
          <w:sz w:val="28"/>
          <w:szCs w:val="28"/>
          <w:lang w:val="en-US"/>
        </w:rPr>
        <w:t xml:space="preserve"> because surgeon need to mobilize the left-side lymph nodes from left ureter and nerves </w:t>
      </w:r>
      <w:r w:rsidR="00662108" w:rsidRPr="00E54DD5">
        <w:rPr>
          <w:rStyle w:val="hps"/>
          <w:rFonts w:ascii="Times New Roman" w:hAnsi="Times New Roman" w:cs="Times New Roman"/>
          <w:sz w:val="28"/>
          <w:szCs w:val="28"/>
          <w:lang w:val="en-US"/>
        </w:rPr>
        <w:t>encountering</w:t>
      </w:r>
      <w:r w:rsidR="00662108" w:rsidRPr="00E54DD5">
        <w:rPr>
          <w:rFonts w:ascii="Times New Roman" w:hAnsi="Times New Roman" w:cs="Times New Roman"/>
          <w:sz w:val="28"/>
          <w:szCs w:val="28"/>
          <w:lang w:val="en-US"/>
        </w:rPr>
        <w:t xml:space="preserve"> technical problems due to location of inferior mesenteric artery in this region.</w:t>
      </w:r>
    </w:p>
    <w:p w14:paraId="19B79117" w14:textId="0664D49C" w:rsidR="00662108" w:rsidRPr="00E54DD5" w:rsidRDefault="00662108" w:rsidP="00E54DD5">
      <w:pPr>
        <w:spacing w:line="276" w:lineRule="auto"/>
        <w:ind w:firstLine="708"/>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 xml:space="preserve">Correlative dependence of PALN metastases from histological type and differentiation suggests that NSPAL by the LRV is useful for treatment of adenocarcinoma and low grade differentiated cervical cancer. The level of NSPAL in the treatment of squamous cell carcinoma and high or moderate grade differentiated cervical cancer is inferior mesenteric artery. According to recent retrospective trials, improvement survival of these patients </w:t>
      </w:r>
      <w:proofErr w:type="gramStart"/>
      <w:r w:rsidRPr="00E54DD5">
        <w:rPr>
          <w:rFonts w:ascii="Times New Roman" w:hAnsi="Times New Roman" w:cs="Times New Roman"/>
          <w:sz w:val="28"/>
          <w:szCs w:val="28"/>
          <w:lang w:val="en-US"/>
        </w:rPr>
        <w:t>relate</w:t>
      </w:r>
      <w:proofErr w:type="gramEnd"/>
      <w:r w:rsidRPr="00E54DD5">
        <w:rPr>
          <w:rFonts w:ascii="Times New Roman" w:hAnsi="Times New Roman" w:cs="Times New Roman"/>
          <w:sz w:val="28"/>
          <w:szCs w:val="28"/>
          <w:lang w:val="en-US"/>
        </w:rPr>
        <w:t xml:space="preserve"> with removing PALN and metastases</w:t>
      </w:r>
      <w:r w:rsidR="00A3331D">
        <w:rPr>
          <w:rFonts w:ascii="Times New Roman" w:hAnsi="Times New Roman" w:cs="Times New Roman"/>
          <w:sz w:val="28"/>
          <w:szCs w:val="28"/>
          <w:lang w:val="en-US"/>
        </w:rPr>
        <w:t xml:space="preserve"> [23]</w:t>
      </w:r>
      <w:r w:rsidR="00CC01AB" w:rsidRPr="00E54DD5">
        <w:rPr>
          <w:rFonts w:ascii="Times New Roman" w:hAnsi="Times New Roman" w:cs="Times New Roman"/>
          <w:sz w:val="28"/>
          <w:szCs w:val="28"/>
          <w:lang w:val="en-US"/>
        </w:rPr>
        <w:t xml:space="preserve">. </w:t>
      </w:r>
      <w:proofErr w:type="gramStart"/>
      <w:r w:rsidRPr="00E54DD5">
        <w:rPr>
          <w:rStyle w:val="hps"/>
          <w:rFonts w:ascii="Times New Roman" w:hAnsi="Times New Roman" w:cs="Times New Roman"/>
          <w:sz w:val="28"/>
          <w:szCs w:val="28"/>
          <w:lang w:val="en-US"/>
        </w:rPr>
        <w:t>Therefore</w:t>
      </w:r>
      <w:proofErr w:type="gramEnd"/>
      <w:r w:rsidRPr="00E54DD5">
        <w:rPr>
          <w:rStyle w:val="hps"/>
          <w:rFonts w:ascii="Times New Roman" w:hAnsi="Times New Roman" w:cs="Times New Roman"/>
          <w:sz w:val="28"/>
          <w:szCs w:val="28"/>
          <w:lang w:val="en-US"/>
        </w:rPr>
        <w:t xml:space="preserve"> the use of systematic PAL in the treatment of cervical cancer has significant benefits and allows performing the adequate surgical</w:t>
      </w:r>
      <w:r w:rsidRPr="00E54DD5">
        <w:rPr>
          <w:rStyle w:val="shorttext"/>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staging</w:t>
      </w:r>
      <w:r w:rsidRPr="00E54DD5">
        <w:rPr>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and the planning of</w:t>
      </w:r>
      <w:r w:rsidRPr="00E54DD5">
        <w:rPr>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adjuvant therapy</w:t>
      </w:r>
      <w:r w:rsidR="00A3331D">
        <w:rPr>
          <w:rStyle w:val="hps"/>
          <w:rFonts w:ascii="Times New Roman" w:hAnsi="Times New Roman" w:cs="Times New Roman"/>
          <w:sz w:val="28"/>
          <w:szCs w:val="28"/>
          <w:lang w:val="en-US"/>
        </w:rPr>
        <w:t xml:space="preserve"> [24]</w:t>
      </w:r>
      <w:r w:rsidR="00CC01AB" w:rsidRPr="00E54DD5">
        <w:rPr>
          <w:rStyle w:val="hps"/>
          <w:rFonts w:ascii="Times New Roman" w:hAnsi="Times New Roman" w:cs="Times New Roman"/>
          <w:sz w:val="28"/>
          <w:szCs w:val="28"/>
          <w:lang w:val="en-US"/>
        </w:rPr>
        <w:t xml:space="preserve">. </w:t>
      </w:r>
    </w:p>
    <w:p w14:paraId="54BE60BB" w14:textId="67E128D6" w:rsidR="00CC01AB" w:rsidRPr="00E54DD5" w:rsidRDefault="00662108" w:rsidP="00E54DD5">
      <w:pPr>
        <w:spacing w:line="276" w:lineRule="auto"/>
        <w:ind w:firstLine="708"/>
        <w:jc w:val="both"/>
        <w:rPr>
          <w:rStyle w:val="hps"/>
          <w:rFonts w:ascii="Times New Roman" w:hAnsi="Times New Roman" w:cs="Times New Roman"/>
          <w:sz w:val="28"/>
          <w:szCs w:val="28"/>
          <w:lang w:val="en-US"/>
        </w:rPr>
      </w:pPr>
      <w:r w:rsidRPr="00E54DD5">
        <w:rPr>
          <w:rStyle w:val="hps"/>
          <w:rFonts w:ascii="Times New Roman" w:hAnsi="Times New Roman" w:cs="Times New Roman"/>
          <w:sz w:val="28"/>
          <w:szCs w:val="28"/>
          <w:lang w:val="en-US"/>
        </w:rPr>
        <w:t xml:space="preserve">On the other </w:t>
      </w:r>
      <w:proofErr w:type="gramStart"/>
      <w:r w:rsidRPr="00E54DD5">
        <w:rPr>
          <w:rStyle w:val="hps"/>
          <w:rFonts w:ascii="Times New Roman" w:hAnsi="Times New Roman" w:cs="Times New Roman"/>
          <w:sz w:val="28"/>
          <w:szCs w:val="28"/>
          <w:lang w:val="en-US"/>
        </w:rPr>
        <w:t>hand</w:t>
      </w:r>
      <w:proofErr w:type="gramEnd"/>
      <w:r w:rsidRPr="00E54DD5">
        <w:rPr>
          <w:rStyle w:val="hps"/>
          <w:rFonts w:ascii="Times New Roman" w:hAnsi="Times New Roman" w:cs="Times New Roman"/>
          <w:sz w:val="28"/>
          <w:szCs w:val="28"/>
          <w:lang w:val="en-US"/>
        </w:rPr>
        <w:t xml:space="preserve"> the procedure is associated with significant morbidity, especially</w:t>
      </w:r>
      <w:r w:rsidRPr="00E54DD5">
        <w:rPr>
          <w:rStyle w:val="shorttext"/>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on the part of</w:t>
      </w:r>
      <w:r w:rsidRPr="00E54DD5">
        <w:rPr>
          <w:rStyle w:val="shorttext"/>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urinary system</w:t>
      </w:r>
      <w:r w:rsidR="00CC01AB" w:rsidRPr="00E54DD5">
        <w:rPr>
          <w:rStyle w:val="hps"/>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The reasons of urinary tract dysfunction are direct injury and displacement of autonomic nerves such as SHP during</w:t>
      </w:r>
      <w:r w:rsidRPr="00E54DD5">
        <w:rPr>
          <w:rFonts w:ascii="Times New Roman" w:hAnsi="Times New Roman" w:cs="Times New Roman"/>
          <w:bCs/>
          <w:sz w:val="28"/>
          <w:szCs w:val="28"/>
          <w:lang w:val="en-US"/>
        </w:rPr>
        <w:t xml:space="preserve"> PAL</w:t>
      </w:r>
      <w:r w:rsidRPr="00E54DD5">
        <w:rPr>
          <w:rFonts w:ascii="Times New Roman" w:hAnsi="Times New Roman" w:cs="Times New Roman"/>
          <w:sz w:val="28"/>
          <w:szCs w:val="28"/>
          <w:lang w:val="en-US"/>
        </w:rPr>
        <w:t xml:space="preserve"> at the bifurcation of aorta and IVC</w:t>
      </w:r>
      <w:r w:rsidR="00A3331D">
        <w:rPr>
          <w:rFonts w:ascii="Times New Roman" w:hAnsi="Times New Roman" w:cs="Times New Roman"/>
          <w:sz w:val="28"/>
          <w:szCs w:val="28"/>
          <w:lang w:val="en-US"/>
        </w:rPr>
        <w:t xml:space="preserve"> [15]</w:t>
      </w:r>
      <w:r w:rsidR="00CC01AB" w:rsidRPr="00E54DD5">
        <w:rPr>
          <w:rFonts w:ascii="Times New Roman" w:hAnsi="Times New Roman" w:cs="Times New Roman"/>
          <w:sz w:val="28"/>
          <w:szCs w:val="28"/>
          <w:lang w:val="en-US"/>
        </w:rPr>
        <w:t xml:space="preserve">. </w:t>
      </w:r>
    </w:p>
    <w:p w14:paraId="3245DB26" w14:textId="2F7B55BE" w:rsidR="00662108" w:rsidRPr="00E54DD5" w:rsidRDefault="00662108" w:rsidP="00E54DD5">
      <w:pPr>
        <w:spacing w:line="276" w:lineRule="auto"/>
        <w:ind w:firstLine="708"/>
        <w:jc w:val="both"/>
        <w:rPr>
          <w:rFonts w:ascii="Times New Roman" w:hAnsi="Times New Roman" w:cs="Times New Roman"/>
          <w:b/>
          <w:bCs/>
          <w:sz w:val="28"/>
          <w:szCs w:val="28"/>
          <w:u w:val="single"/>
          <w:lang w:val="en-US"/>
        </w:rPr>
      </w:pPr>
      <w:r w:rsidRPr="00E54DD5">
        <w:rPr>
          <w:rStyle w:val="hps"/>
          <w:rFonts w:ascii="Times New Roman" w:hAnsi="Times New Roman" w:cs="Times New Roman"/>
          <w:sz w:val="28"/>
          <w:szCs w:val="28"/>
          <w:lang w:val="en-US"/>
        </w:rPr>
        <w:lastRenderedPageBreak/>
        <w:t xml:space="preserve">The role of damage the </w:t>
      </w:r>
      <w:r w:rsidRPr="00E54DD5">
        <w:rPr>
          <w:rFonts w:ascii="Times New Roman" w:hAnsi="Times New Roman" w:cs="Times New Roman"/>
          <w:sz w:val="28"/>
          <w:szCs w:val="28"/>
          <w:lang w:val="en-US"/>
        </w:rPr>
        <w:t xml:space="preserve">inferior mesenteric and </w:t>
      </w:r>
      <w:proofErr w:type="spellStart"/>
      <w:r w:rsidRPr="00E54DD5">
        <w:rPr>
          <w:rStyle w:val="hps"/>
          <w:rFonts w:ascii="Times New Roman" w:hAnsi="Times New Roman" w:cs="Times New Roman"/>
          <w:sz w:val="28"/>
          <w:szCs w:val="28"/>
          <w:lang w:val="en-US"/>
        </w:rPr>
        <w:t>inter</w:t>
      </w:r>
      <w:r w:rsidRPr="00E54DD5">
        <w:rPr>
          <w:rFonts w:ascii="Times New Roman" w:hAnsi="Times New Roman" w:cs="Times New Roman"/>
          <w:sz w:val="28"/>
          <w:szCs w:val="28"/>
          <w:lang w:val="en-US"/>
        </w:rPr>
        <w:t>mesenteric</w:t>
      </w:r>
      <w:proofErr w:type="spellEnd"/>
      <w:r w:rsidRPr="00E54DD5">
        <w:rPr>
          <w:rStyle w:val="hps"/>
          <w:rFonts w:ascii="Times New Roman" w:hAnsi="Times New Roman" w:cs="Times New Roman"/>
          <w:sz w:val="28"/>
          <w:szCs w:val="28"/>
          <w:lang w:val="en-US"/>
        </w:rPr>
        <w:t xml:space="preserve"> </w:t>
      </w:r>
      <w:r w:rsidRPr="00E54DD5">
        <w:rPr>
          <w:rFonts w:ascii="Times New Roman" w:hAnsi="Times New Roman" w:cs="Times New Roman"/>
          <w:sz w:val="28"/>
          <w:szCs w:val="28"/>
          <w:lang w:val="en-US"/>
        </w:rPr>
        <w:t xml:space="preserve">plexuses as parts of the abdominal aortic plexus are not completely understood. So, S. Dobrowolski et al showed that patients who had aorto-aortic reconstruction surgery in the treatment the abdominal aortic aneurysm with </w:t>
      </w:r>
      <w:r w:rsidRPr="00E54DD5">
        <w:rPr>
          <w:rStyle w:val="highlight"/>
          <w:rFonts w:ascii="Times New Roman" w:hAnsi="Times New Roman" w:cs="Times New Roman"/>
          <w:sz w:val="28"/>
          <w:szCs w:val="28"/>
          <w:lang w:val="en-US"/>
        </w:rPr>
        <w:t>injury</w:t>
      </w:r>
      <w:r w:rsidRPr="00E54DD5">
        <w:rPr>
          <w:rFonts w:ascii="Times New Roman" w:hAnsi="Times New Roman" w:cs="Times New Roman"/>
          <w:sz w:val="28"/>
          <w:szCs w:val="28"/>
          <w:lang w:val="en-US"/>
        </w:rPr>
        <w:t xml:space="preserve"> of </w:t>
      </w:r>
      <w:proofErr w:type="spellStart"/>
      <w:r w:rsidRPr="00E54DD5">
        <w:rPr>
          <w:rFonts w:ascii="Times New Roman" w:hAnsi="Times New Roman" w:cs="Times New Roman"/>
          <w:sz w:val="28"/>
          <w:szCs w:val="28"/>
          <w:lang w:val="en-US"/>
        </w:rPr>
        <w:t>intermesenteric</w:t>
      </w:r>
      <w:proofErr w:type="spellEnd"/>
      <w:r w:rsidRPr="00E54DD5">
        <w:rPr>
          <w:rFonts w:ascii="Times New Roman" w:hAnsi="Times New Roman" w:cs="Times New Roman"/>
          <w:sz w:val="28"/>
          <w:szCs w:val="28"/>
          <w:lang w:val="en-US"/>
        </w:rPr>
        <w:t xml:space="preserve">, </w:t>
      </w:r>
      <w:r w:rsidRPr="00E54DD5">
        <w:rPr>
          <w:rStyle w:val="highlight"/>
          <w:rFonts w:ascii="Times New Roman" w:hAnsi="Times New Roman" w:cs="Times New Roman"/>
          <w:sz w:val="28"/>
          <w:szCs w:val="28"/>
          <w:lang w:val="en-US"/>
        </w:rPr>
        <w:t>inferior</w:t>
      </w:r>
      <w:r w:rsidRPr="00E54DD5">
        <w:rPr>
          <w:rFonts w:ascii="Times New Roman" w:hAnsi="Times New Roman" w:cs="Times New Roman"/>
          <w:sz w:val="28"/>
          <w:szCs w:val="28"/>
          <w:lang w:val="en-US"/>
        </w:rPr>
        <w:t xml:space="preserve"> </w:t>
      </w:r>
      <w:r w:rsidRPr="00E54DD5">
        <w:rPr>
          <w:rStyle w:val="highlight"/>
          <w:rFonts w:ascii="Times New Roman" w:hAnsi="Times New Roman" w:cs="Times New Roman"/>
          <w:sz w:val="28"/>
          <w:szCs w:val="28"/>
          <w:lang w:val="en-US"/>
        </w:rPr>
        <w:t>mesenteric</w:t>
      </w:r>
      <w:r w:rsidRPr="00E54DD5">
        <w:rPr>
          <w:rFonts w:ascii="Times New Roman" w:hAnsi="Times New Roman" w:cs="Times New Roman"/>
          <w:sz w:val="28"/>
          <w:szCs w:val="28"/>
          <w:lang w:val="en-US"/>
        </w:rPr>
        <w:t xml:space="preserve"> and superior hypogastric plexuses </w:t>
      </w:r>
      <w:proofErr w:type="gramStart"/>
      <w:r w:rsidRPr="00E54DD5">
        <w:rPr>
          <w:rFonts w:ascii="Times New Roman" w:hAnsi="Times New Roman" w:cs="Times New Roman"/>
          <w:sz w:val="28"/>
          <w:szCs w:val="28"/>
          <w:lang w:val="en-US"/>
        </w:rPr>
        <w:t>does</w:t>
      </w:r>
      <w:proofErr w:type="gramEnd"/>
      <w:r w:rsidRPr="00E54DD5">
        <w:rPr>
          <w:rFonts w:ascii="Times New Roman" w:hAnsi="Times New Roman" w:cs="Times New Roman"/>
          <w:sz w:val="28"/>
          <w:szCs w:val="28"/>
          <w:lang w:val="en-US"/>
        </w:rPr>
        <w:t xml:space="preserve"> not significantly influence the anorectal functions, but dysfunction of urinary tract was not estimated in this research</w:t>
      </w:r>
      <w:r w:rsidR="00A3331D">
        <w:rPr>
          <w:rFonts w:ascii="Times New Roman" w:hAnsi="Times New Roman" w:cs="Times New Roman"/>
          <w:sz w:val="28"/>
          <w:szCs w:val="28"/>
          <w:lang w:val="en-US"/>
        </w:rPr>
        <w:t xml:space="preserve"> [25]</w:t>
      </w:r>
      <w:r w:rsidR="00CC01AB" w:rsidRPr="00E54DD5">
        <w:rPr>
          <w:rFonts w:ascii="Times New Roman" w:hAnsi="Times New Roman" w:cs="Times New Roman"/>
          <w:sz w:val="28"/>
          <w:szCs w:val="28"/>
          <w:lang w:val="en-US"/>
        </w:rPr>
        <w:t xml:space="preserve">. </w:t>
      </w:r>
    </w:p>
    <w:p w14:paraId="3CF518B2" w14:textId="2BD51CAD" w:rsidR="00662108" w:rsidRPr="00E54DD5" w:rsidRDefault="00662108" w:rsidP="00E54DD5">
      <w:pPr>
        <w:spacing w:line="276" w:lineRule="auto"/>
        <w:ind w:firstLine="708"/>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In present research rates of urological complications were 34.5% in the nerve-sparing group and 62.6% in the second group.</w:t>
      </w:r>
      <w:r w:rsidRPr="00E54DD5">
        <w:rPr>
          <w:rStyle w:val="hps"/>
          <w:rFonts w:ascii="Times New Roman" w:hAnsi="Times New Roman" w:cs="Times New Roman"/>
          <w:sz w:val="28"/>
          <w:szCs w:val="28"/>
          <w:lang w:val="en-US"/>
        </w:rPr>
        <w:t xml:space="preserve"> </w:t>
      </w:r>
      <w:r w:rsidRPr="00E54DD5">
        <w:rPr>
          <w:rFonts w:ascii="Times New Roman" w:hAnsi="Times New Roman" w:cs="Times New Roman"/>
          <w:sz w:val="28"/>
          <w:szCs w:val="28"/>
          <w:lang w:val="en-US"/>
        </w:rPr>
        <w:t>Y.S. Lee et al reported that rates of urological complications after robot-assisted NSPAL were 28.6%</w:t>
      </w:r>
      <w:r w:rsidR="00EE442E" w:rsidRPr="00E54DD5">
        <w:rPr>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The rate of u</w:t>
      </w:r>
      <w:r w:rsidRPr="00E54DD5">
        <w:rPr>
          <w:rFonts w:ascii="Times New Roman" w:hAnsi="Times New Roman" w:cs="Times New Roman"/>
          <w:sz w:val="28"/>
          <w:szCs w:val="28"/>
          <w:lang w:val="en-US"/>
        </w:rPr>
        <w:t xml:space="preserve">reterovaginal or external ureteral fistula was high in both groups and was occurred in </w:t>
      </w:r>
      <w:r w:rsidRPr="00E54DD5">
        <w:rPr>
          <w:rFonts w:ascii="Times New Roman" w:hAnsi="Times New Roman" w:cs="Times New Roman"/>
          <w:bCs/>
          <w:sz w:val="28"/>
          <w:szCs w:val="28"/>
          <w:lang w:val="en-US"/>
        </w:rPr>
        <w:t xml:space="preserve">4 (9.3%) and 1 (4.2%) </w:t>
      </w:r>
      <w:proofErr w:type="gramStart"/>
      <w:r w:rsidRPr="00E54DD5">
        <w:rPr>
          <w:rFonts w:ascii="Times New Roman" w:hAnsi="Times New Roman" w:cs="Times New Roman"/>
          <w:bCs/>
          <w:sz w:val="28"/>
          <w:szCs w:val="28"/>
          <w:lang w:val="en-US"/>
        </w:rPr>
        <w:t>patients</w:t>
      </w:r>
      <w:proofErr w:type="gramEnd"/>
      <w:r w:rsidRPr="00E54DD5">
        <w:rPr>
          <w:rFonts w:ascii="Times New Roman" w:hAnsi="Times New Roman" w:cs="Times New Roman"/>
          <w:bCs/>
          <w:sz w:val="28"/>
          <w:szCs w:val="28"/>
          <w:lang w:val="en-US"/>
        </w:rPr>
        <w:t xml:space="preserve"> respectively. All fistulas were in the</w:t>
      </w:r>
      <w:r w:rsidRPr="00E54DD5">
        <w:rPr>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 xml:space="preserve">lower third of the ureter. </w:t>
      </w:r>
      <w:r w:rsidRPr="00E54DD5">
        <w:rPr>
          <w:rFonts w:ascii="Times New Roman" w:hAnsi="Times New Roman" w:cs="Times New Roman"/>
          <w:sz w:val="28"/>
          <w:szCs w:val="28"/>
          <w:lang w:val="en-US"/>
        </w:rPr>
        <w:t>These patients underwent secondary surgery in 1 case or ureteral stenting in 4 cases</w:t>
      </w:r>
      <w:r w:rsidRPr="00E54DD5">
        <w:rPr>
          <w:rStyle w:val="hps"/>
          <w:rFonts w:ascii="Times New Roman" w:hAnsi="Times New Roman" w:cs="Times New Roman"/>
          <w:sz w:val="28"/>
          <w:szCs w:val="28"/>
          <w:lang w:val="en-US"/>
        </w:rPr>
        <w:t xml:space="preserve">. According this study PAL with or without nerve preservation had no influence on </w:t>
      </w:r>
      <w:r w:rsidRPr="00E54DD5">
        <w:rPr>
          <w:rFonts w:ascii="Times New Roman" w:hAnsi="Times New Roman" w:cs="Times New Roman"/>
          <w:sz w:val="28"/>
          <w:szCs w:val="28"/>
          <w:lang w:val="en-US"/>
        </w:rPr>
        <w:t xml:space="preserve">ureteral fistula in the upper or middle thirds of ureter. </w:t>
      </w:r>
      <w:r w:rsidRPr="00E54DD5">
        <w:rPr>
          <w:rStyle w:val="hps"/>
          <w:rFonts w:ascii="Times New Roman" w:hAnsi="Times New Roman" w:cs="Times New Roman"/>
          <w:sz w:val="28"/>
          <w:szCs w:val="28"/>
          <w:lang w:val="en-US"/>
        </w:rPr>
        <w:t>Similar results were</w:t>
      </w:r>
      <w:r w:rsidRPr="00E54DD5">
        <w:rPr>
          <w:rStyle w:val="shorttext"/>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 xml:space="preserve">described in another report wherein </w:t>
      </w:r>
      <w:r w:rsidRPr="00E54DD5">
        <w:rPr>
          <w:rFonts w:ascii="Times New Roman" w:hAnsi="Times New Roman" w:cs="Times New Roman"/>
          <w:sz w:val="28"/>
          <w:szCs w:val="28"/>
          <w:lang w:val="en-US"/>
        </w:rPr>
        <w:t>ureterovaginal fistulas were detected in 14.3% of patients undergoing extended NSPAL</w:t>
      </w:r>
      <w:r w:rsidR="00A3331D">
        <w:rPr>
          <w:rFonts w:ascii="Times New Roman" w:hAnsi="Times New Roman" w:cs="Times New Roman"/>
          <w:sz w:val="28"/>
          <w:szCs w:val="28"/>
          <w:lang w:val="en-US"/>
        </w:rPr>
        <w:t xml:space="preserve"> [15]</w:t>
      </w:r>
      <w:r w:rsidR="00EE442E" w:rsidRPr="00E54DD5">
        <w:rPr>
          <w:rFonts w:ascii="Times New Roman" w:hAnsi="Times New Roman" w:cs="Times New Roman"/>
          <w:sz w:val="28"/>
          <w:szCs w:val="28"/>
          <w:lang w:val="en-US"/>
        </w:rPr>
        <w:t xml:space="preserve">. </w:t>
      </w:r>
    </w:p>
    <w:p w14:paraId="21C140FA" w14:textId="287873B4" w:rsidR="00662108" w:rsidRPr="00E54DD5" w:rsidRDefault="00662108" w:rsidP="00E54DD5">
      <w:pPr>
        <w:spacing w:line="276" w:lineRule="auto"/>
        <w:ind w:firstLine="708"/>
        <w:jc w:val="both"/>
        <w:rPr>
          <w:rFonts w:ascii="Times New Roman" w:hAnsi="Times New Roman" w:cs="Times New Roman"/>
          <w:b/>
          <w:bCs/>
          <w:sz w:val="28"/>
          <w:szCs w:val="28"/>
          <w:u w:val="single"/>
          <w:lang w:val="en-US"/>
        </w:rPr>
      </w:pPr>
      <w:r w:rsidRPr="00E54DD5">
        <w:rPr>
          <w:rFonts w:ascii="Times New Roman" w:hAnsi="Times New Roman" w:cs="Times New Roman"/>
          <w:sz w:val="28"/>
          <w:szCs w:val="28"/>
          <w:lang w:val="en-US"/>
        </w:rPr>
        <w:t>The dilatation of renal pelvis one month after operation was occurred only in</w:t>
      </w:r>
      <w:r w:rsidRPr="00E54DD5">
        <w:rPr>
          <w:rFonts w:ascii="Times New Roman" w:hAnsi="Times New Roman" w:cs="Times New Roman"/>
          <w:bCs/>
          <w:sz w:val="28"/>
          <w:szCs w:val="28"/>
          <w:lang w:val="en-US"/>
        </w:rPr>
        <w:t xml:space="preserve"> 5 </w:t>
      </w:r>
      <w:r w:rsidRPr="00E54DD5">
        <w:rPr>
          <w:rFonts w:ascii="Times New Roman" w:hAnsi="Times New Roman" w:cs="Times New Roman"/>
          <w:sz w:val="28"/>
          <w:szCs w:val="28"/>
          <w:lang w:val="en-US"/>
        </w:rPr>
        <w:t xml:space="preserve">patients </w:t>
      </w:r>
      <w:r w:rsidRPr="00E54DD5">
        <w:rPr>
          <w:rFonts w:ascii="Times New Roman" w:hAnsi="Times New Roman" w:cs="Times New Roman"/>
          <w:bCs/>
          <w:sz w:val="28"/>
          <w:szCs w:val="28"/>
          <w:lang w:val="en-US"/>
        </w:rPr>
        <w:t>(11.6%)</w:t>
      </w:r>
      <w:r w:rsidRPr="00E54DD5">
        <w:rPr>
          <w:rFonts w:ascii="Times New Roman" w:hAnsi="Times New Roman" w:cs="Times New Roman"/>
          <w:sz w:val="28"/>
          <w:szCs w:val="28"/>
          <w:lang w:val="en-US"/>
        </w:rPr>
        <w:t xml:space="preserve"> of first group and in </w:t>
      </w:r>
      <w:r w:rsidRPr="00E54DD5">
        <w:rPr>
          <w:rFonts w:ascii="Times New Roman" w:hAnsi="Times New Roman" w:cs="Times New Roman"/>
          <w:bCs/>
          <w:sz w:val="28"/>
          <w:szCs w:val="28"/>
          <w:lang w:val="en-US"/>
        </w:rPr>
        <w:t xml:space="preserve">9 </w:t>
      </w:r>
      <w:r w:rsidRPr="00E54DD5">
        <w:rPr>
          <w:rFonts w:ascii="Times New Roman" w:hAnsi="Times New Roman" w:cs="Times New Roman"/>
          <w:sz w:val="28"/>
          <w:szCs w:val="28"/>
          <w:lang w:val="en-US"/>
        </w:rPr>
        <w:t>patients</w:t>
      </w:r>
      <w:r w:rsidRPr="00E54DD5">
        <w:rPr>
          <w:rFonts w:ascii="Times New Roman" w:hAnsi="Times New Roman" w:cs="Times New Roman"/>
          <w:bCs/>
          <w:sz w:val="28"/>
          <w:szCs w:val="28"/>
          <w:lang w:val="en-US"/>
        </w:rPr>
        <w:t xml:space="preserve"> (37.5%)</w:t>
      </w:r>
      <w:r w:rsidRPr="00E54DD5">
        <w:rPr>
          <w:rFonts w:ascii="Times New Roman" w:hAnsi="Times New Roman" w:cs="Times New Roman"/>
          <w:sz w:val="28"/>
          <w:szCs w:val="28"/>
          <w:lang w:val="en-US"/>
        </w:rPr>
        <w:t xml:space="preserve"> of second group (p=0.03). </w:t>
      </w:r>
      <w:proofErr w:type="gramStart"/>
      <w:r w:rsidRPr="00E54DD5">
        <w:rPr>
          <w:rFonts w:ascii="Times New Roman" w:hAnsi="Times New Roman" w:cs="Times New Roman"/>
          <w:sz w:val="28"/>
          <w:szCs w:val="28"/>
          <w:lang w:val="en-US"/>
        </w:rPr>
        <w:t>Moreover</w:t>
      </w:r>
      <w:proofErr w:type="gramEnd"/>
      <w:r w:rsidRPr="00E54DD5">
        <w:rPr>
          <w:rFonts w:ascii="Times New Roman" w:hAnsi="Times New Roman" w:cs="Times New Roman"/>
          <w:sz w:val="28"/>
          <w:szCs w:val="28"/>
          <w:lang w:val="en-US"/>
        </w:rPr>
        <w:t xml:space="preserve"> all of patients in the second group had the dilatation of renal pelvis more than 20 mm. 4 patients of second group with hydronephrosis underwent the draining of kidney by percutaneous nephrostomy or ureteral stent setting and no one patients with hydronephrosis of first group. In </w:t>
      </w:r>
      <w:proofErr w:type="gramStart"/>
      <w:r w:rsidRPr="00E54DD5">
        <w:rPr>
          <w:rFonts w:ascii="Times New Roman" w:hAnsi="Times New Roman" w:cs="Times New Roman"/>
          <w:sz w:val="28"/>
          <w:szCs w:val="28"/>
          <w:lang w:val="en-US"/>
        </w:rPr>
        <w:t>the another</w:t>
      </w:r>
      <w:proofErr w:type="gramEnd"/>
      <w:r w:rsidRPr="00E54DD5">
        <w:rPr>
          <w:rFonts w:ascii="Times New Roman" w:hAnsi="Times New Roman" w:cs="Times New Roman"/>
          <w:sz w:val="28"/>
          <w:szCs w:val="28"/>
          <w:lang w:val="en-US"/>
        </w:rPr>
        <w:t xml:space="preserve"> study hydronephrosis more than one month after operation was occurred in 4 (14.3%) patients after extended nerve-sparing lymphadenectomy</w:t>
      </w:r>
      <w:r w:rsidR="00A3331D">
        <w:rPr>
          <w:rFonts w:ascii="Times New Roman" w:hAnsi="Times New Roman" w:cs="Times New Roman"/>
          <w:sz w:val="28"/>
          <w:szCs w:val="28"/>
          <w:lang w:val="en-US"/>
        </w:rPr>
        <w:t xml:space="preserve"> [15].</w:t>
      </w:r>
      <w:r w:rsidRPr="00E54DD5">
        <w:rPr>
          <w:rFonts w:ascii="Times New Roman" w:hAnsi="Times New Roman" w:cs="Times New Roman"/>
          <w:sz w:val="28"/>
          <w:szCs w:val="28"/>
          <w:lang w:val="en-US"/>
        </w:rPr>
        <w:t xml:space="preserve"> Thus, the incidence of hydronephrosis one month after NSPAL with RH C1 type was lower compared with PAL and RH C2 type. This may be resulting of preservation the abdominal aortic plexus, fibers of </w:t>
      </w:r>
      <w:r w:rsidRPr="00E54DD5">
        <w:rPr>
          <w:rStyle w:val="hps"/>
          <w:rFonts w:ascii="Times New Roman" w:hAnsi="Times New Roman" w:cs="Times New Roman"/>
          <w:sz w:val="28"/>
          <w:szCs w:val="28"/>
          <w:lang w:val="en-US"/>
        </w:rPr>
        <w:t>which</w:t>
      </w:r>
      <w:r w:rsidRPr="00E54DD5">
        <w:rPr>
          <w:rFonts w:ascii="Times New Roman" w:hAnsi="Times New Roman" w:cs="Times New Roman"/>
          <w:sz w:val="28"/>
          <w:szCs w:val="28"/>
          <w:lang w:val="en-US"/>
        </w:rPr>
        <w:t xml:space="preserve"> form the ureteral plexus</w:t>
      </w:r>
      <w:r w:rsidRPr="00E54DD5">
        <w:rPr>
          <w:rStyle w:val="hps"/>
          <w:rFonts w:ascii="Times New Roman" w:hAnsi="Times New Roman" w:cs="Times New Roman"/>
          <w:sz w:val="28"/>
          <w:szCs w:val="28"/>
          <w:lang w:val="en-US"/>
        </w:rPr>
        <w:t xml:space="preserve"> and innervate the upper and</w:t>
      </w:r>
      <w:r w:rsidRPr="00E54DD5">
        <w:rPr>
          <w:rFonts w:ascii="Times New Roman" w:hAnsi="Times New Roman" w:cs="Times New Roman"/>
          <w:sz w:val="28"/>
          <w:szCs w:val="28"/>
          <w:lang w:val="en-US"/>
        </w:rPr>
        <w:t xml:space="preserve"> the </w:t>
      </w:r>
      <w:r w:rsidRPr="00E54DD5">
        <w:rPr>
          <w:rStyle w:val="hps"/>
          <w:rFonts w:ascii="Times New Roman" w:hAnsi="Times New Roman" w:cs="Times New Roman"/>
          <w:sz w:val="28"/>
          <w:szCs w:val="28"/>
          <w:lang w:val="en-US"/>
        </w:rPr>
        <w:t>middle parts of the</w:t>
      </w:r>
      <w:r w:rsidRPr="00E54DD5">
        <w:rPr>
          <w:rFonts w:ascii="Times New Roman" w:hAnsi="Times New Roman" w:cs="Times New Roman"/>
          <w:sz w:val="28"/>
          <w:szCs w:val="28"/>
          <w:lang w:val="en-US"/>
        </w:rPr>
        <w:t xml:space="preserve"> </w:t>
      </w:r>
      <w:r w:rsidRPr="00E54DD5">
        <w:rPr>
          <w:rStyle w:val="hps"/>
          <w:rFonts w:ascii="Times New Roman" w:hAnsi="Times New Roman" w:cs="Times New Roman"/>
          <w:sz w:val="28"/>
          <w:szCs w:val="28"/>
          <w:lang w:val="en-US"/>
        </w:rPr>
        <w:t>ureter</w:t>
      </w:r>
      <w:r w:rsidR="00A3331D">
        <w:rPr>
          <w:rStyle w:val="hps"/>
          <w:rFonts w:ascii="Times New Roman" w:hAnsi="Times New Roman" w:cs="Times New Roman"/>
          <w:sz w:val="28"/>
          <w:szCs w:val="28"/>
          <w:lang w:val="en-US"/>
        </w:rPr>
        <w:t xml:space="preserve"> [26]</w:t>
      </w:r>
      <w:r w:rsidR="00EE442E" w:rsidRPr="00E54DD5">
        <w:rPr>
          <w:rFonts w:ascii="Times New Roman" w:hAnsi="Times New Roman" w:cs="Times New Roman"/>
          <w:sz w:val="28"/>
          <w:szCs w:val="28"/>
          <w:lang w:val="en-US"/>
        </w:rPr>
        <w:t xml:space="preserve">. </w:t>
      </w:r>
    </w:p>
    <w:p w14:paraId="0DE68845" w14:textId="0AD2404F" w:rsidR="00662108" w:rsidRPr="00E54DD5" w:rsidRDefault="00662108" w:rsidP="00E54DD5">
      <w:pPr>
        <w:spacing w:line="276" w:lineRule="auto"/>
        <w:ind w:firstLine="708"/>
        <w:jc w:val="both"/>
        <w:rPr>
          <w:rFonts w:ascii="Times New Roman" w:hAnsi="Times New Roman" w:cs="Times New Roman"/>
          <w:color w:val="000000" w:themeColor="text1"/>
          <w:sz w:val="28"/>
          <w:szCs w:val="28"/>
          <w:lang w:val="en-US"/>
        </w:rPr>
      </w:pPr>
      <w:r w:rsidRPr="00E54DD5">
        <w:rPr>
          <w:rFonts w:ascii="Times New Roman" w:hAnsi="Times New Roman" w:cs="Times New Roman"/>
          <w:bCs/>
          <w:sz w:val="28"/>
          <w:szCs w:val="28"/>
          <w:lang w:val="en-US"/>
        </w:rPr>
        <w:t>The short-term bladder storage and voiding dysfunction</w:t>
      </w:r>
      <w:r w:rsidRPr="00E54DD5">
        <w:rPr>
          <w:rFonts w:ascii="Times New Roman" w:hAnsi="Times New Roman" w:cs="Times New Roman"/>
          <w:sz w:val="28"/>
          <w:szCs w:val="28"/>
          <w:lang w:val="en-US"/>
        </w:rPr>
        <w:t xml:space="preserve"> was significantly lower in patients of nerve-spring group (4.7%) compared with second group (41.7%). </w:t>
      </w:r>
      <w:proofErr w:type="gramStart"/>
      <w:r w:rsidRPr="00E54DD5">
        <w:rPr>
          <w:rFonts w:ascii="Times New Roman" w:hAnsi="Times New Roman" w:cs="Times New Roman"/>
          <w:sz w:val="28"/>
          <w:szCs w:val="28"/>
          <w:lang w:val="en-US"/>
        </w:rPr>
        <w:t>Also</w:t>
      </w:r>
      <w:proofErr w:type="gramEnd"/>
      <w:r w:rsidRPr="00E54DD5">
        <w:rPr>
          <w:rFonts w:ascii="Times New Roman" w:hAnsi="Times New Roman" w:cs="Times New Roman"/>
          <w:sz w:val="28"/>
          <w:szCs w:val="28"/>
          <w:lang w:val="en-US"/>
        </w:rPr>
        <w:t xml:space="preserve"> we did not observe the </w:t>
      </w:r>
      <w:r w:rsidRPr="00E54DD5">
        <w:rPr>
          <w:rFonts w:ascii="Times New Roman" w:hAnsi="Times New Roman" w:cs="Times New Roman"/>
          <w:bCs/>
          <w:sz w:val="28"/>
          <w:szCs w:val="28"/>
          <w:lang w:val="en-US"/>
        </w:rPr>
        <w:t>bladder storage and voiding dysfunction</w:t>
      </w:r>
      <w:r w:rsidRPr="00E54DD5">
        <w:rPr>
          <w:rFonts w:ascii="Times New Roman" w:hAnsi="Times New Roman" w:cs="Times New Roman"/>
          <w:sz w:val="28"/>
          <w:szCs w:val="28"/>
          <w:lang w:val="en-US"/>
        </w:rPr>
        <w:t xml:space="preserve"> in patients of first group 3 and 6 months after procedure compared with patients of second group where the </w:t>
      </w:r>
      <w:r w:rsidRPr="00E54DD5">
        <w:rPr>
          <w:rFonts w:ascii="Times New Roman" w:hAnsi="Times New Roman" w:cs="Times New Roman"/>
          <w:bCs/>
          <w:sz w:val="28"/>
          <w:szCs w:val="28"/>
          <w:lang w:val="en-US"/>
        </w:rPr>
        <w:t>bladder storage and voiding dysfunction</w:t>
      </w:r>
      <w:r w:rsidRPr="00E54DD5">
        <w:rPr>
          <w:rFonts w:ascii="Times New Roman" w:hAnsi="Times New Roman" w:cs="Times New Roman"/>
          <w:sz w:val="28"/>
          <w:szCs w:val="28"/>
          <w:lang w:val="en-US"/>
        </w:rPr>
        <w:t xml:space="preserve"> was 25.0% and 20.8% respectively.</w:t>
      </w:r>
      <w:r w:rsidRPr="00E54DD5">
        <w:rPr>
          <w:rFonts w:ascii="Times New Roman" w:hAnsi="Times New Roman" w:cs="Times New Roman"/>
          <w:color w:val="FF0000"/>
          <w:sz w:val="28"/>
          <w:szCs w:val="28"/>
          <w:lang w:val="en-US"/>
        </w:rPr>
        <w:t xml:space="preserve"> </w:t>
      </w:r>
      <w:r w:rsidRPr="00E54DD5">
        <w:rPr>
          <w:rFonts w:ascii="Times New Roman" w:hAnsi="Times New Roman" w:cs="Times New Roman"/>
          <w:sz w:val="28"/>
          <w:szCs w:val="28"/>
          <w:lang w:val="en-US"/>
        </w:rPr>
        <w:t xml:space="preserve">In </w:t>
      </w:r>
      <w:proofErr w:type="gramStart"/>
      <w:r w:rsidRPr="00E54DD5">
        <w:rPr>
          <w:rFonts w:ascii="Times New Roman" w:hAnsi="Times New Roman" w:cs="Times New Roman"/>
          <w:sz w:val="28"/>
          <w:szCs w:val="28"/>
          <w:lang w:val="en-US"/>
        </w:rPr>
        <w:t>addition</w:t>
      </w:r>
      <w:proofErr w:type="gramEnd"/>
      <w:r w:rsidRPr="00E54DD5">
        <w:rPr>
          <w:rFonts w:ascii="Times New Roman" w:hAnsi="Times New Roman" w:cs="Times New Roman"/>
          <w:sz w:val="28"/>
          <w:szCs w:val="28"/>
          <w:lang w:val="en-US"/>
        </w:rPr>
        <w:t xml:space="preserve"> the other reason of hydronephrosis is vesicoureteral reflux associated </w:t>
      </w:r>
      <w:r w:rsidRPr="00E54DD5">
        <w:rPr>
          <w:rStyle w:val="hps"/>
          <w:rFonts w:ascii="Times New Roman" w:hAnsi="Times New Roman" w:cs="Times New Roman"/>
          <w:sz w:val="28"/>
          <w:szCs w:val="28"/>
          <w:lang w:val="en-US"/>
        </w:rPr>
        <w:t xml:space="preserve">with increasing intravesical pressure owing to postoperative bladder </w:t>
      </w:r>
      <w:r w:rsidRPr="00E54DD5">
        <w:rPr>
          <w:rFonts w:ascii="Times New Roman" w:hAnsi="Times New Roman" w:cs="Times New Roman"/>
          <w:bCs/>
          <w:sz w:val="28"/>
          <w:szCs w:val="28"/>
          <w:lang w:val="en-US"/>
        </w:rPr>
        <w:t>storage and voiding dysfunction</w:t>
      </w:r>
      <w:r w:rsidRPr="00E54DD5">
        <w:rPr>
          <w:rStyle w:val="hps"/>
          <w:rFonts w:ascii="Times New Roman" w:hAnsi="Times New Roman" w:cs="Times New Roman"/>
          <w:sz w:val="28"/>
          <w:szCs w:val="28"/>
          <w:lang w:val="en-US"/>
        </w:rPr>
        <w:t xml:space="preserve"> in patients with </w:t>
      </w:r>
      <w:r w:rsidRPr="00E54DD5">
        <w:rPr>
          <w:rStyle w:val="hps"/>
          <w:rFonts w:ascii="Times New Roman" w:hAnsi="Times New Roman" w:cs="Times New Roman"/>
          <w:color w:val="000000" w:themeColor="text1"/>
          <w:sz w:val="28"/>
          <w:szCs w:val="28"/>
          <w:lang w:val="en-US"/>
        </w:rPr>
        <w:t xml:space="preserve">injury </w:t>
      </w:r>
      <w:r w:rsidRPr="00E54DD5">
        <w:rPr>
          <w:rFonts w:ascii="Times New Roman" w:hAnsi="Times New Roman" w:cs="Times New Roman"/>
          <w:color w:val="000000" w:themeColor="text1"/>
          <w:sz w:val="28"/>
          <w:szCs w:val="28"/>
          <w:lang w:val="en-US"/>
        </w:rPr>
        <w:t xml:space="preserve">the parasympathetic and sympathetic part of pelvic autonomic plexus and nerves. It is well known, that voiding difficulties are owing to damage the inferior hypogastric plexus. But the </w:t>
      </w:r>
      <w:r w:rsidRPr="00E54DD5">
        <w:rPr>
          <w:rFonts w:ascii="Times New Roman" w:hAnsi="Times New Roman" w:cs="Times New Roman"/>
          <w:color w:val="000000" w:themeColor="text1"/>
          <w:sz w:val="28"/>
          <w:szCs w:val="28"/>
          <w:lang w:val="en-US"/>
        </w:rPr>
        <w:lastRenderedPageBreak/>
        <w:t>bladder storage</w:t>
      </w:r>
      <w:r w:rsidRPr="00E54DD5">
        <w:rPr>
          <w:rFonts w:ascii="Times New Roman" w:hAnsi="Times New Roman" w:cs="Times New Roman"/>
          <w:bCs/>
          <w:color w:val="000000" w:themeColor="text1"/>
          <w:sz w:val="28"/>
          <w:szCs w:val="28"/>
          <w:lang w:val="en-US"/>
        </w:rPr>
        <w:t xml:space="preserve"> dysfunction as a </w:t>
      </w:r>
      <w:r w:rsidRPr="00E54DD5">
        <w:rPr>
          <w:rFonts w:ascii="Times New Roman" w:hAnsi="Times New Roman" w:cs="Times New Roman"/>
          <w:color w:val="000000" w:themeColor="text1"/>
          <w:sz w:val="28"/>
          <w:szCs w:val="28"/>
          <w:lang w:val="en-US"/>
        </w:rPr>
        <w:t xml:space="preserve">hypertonic bladder may result in injury the parasympathetic part of pelvic autonomic nerves - pelvic splanchnic nerves which arise from sacral nerve roots S2-S4. As a </w:t>
      </w:r>
      <w:proofErr w:type="gramStart"/>
      <w:r w:rsidRPr="00E54DD5">
        <w:rPr>
          <w:rFonts w:ascii="Times New Roman" w:hAnsi="Times New Roman" w:cs="Times New Roman"/>
          <w:color w:val="000000" w:themeColor="text1"/>
          <w:sz w:val="28"/>
          <w:szCs w:val="28"/>
          <w:lang w:val="en-US"/>
        </w:rPr>
        <w:t>rule</w:t>
      </w:r>
      <w:proofErr w:type="gramEnd"/>
      <w:r w:rsidRPr="00E54DD5">
        <w:rPr>
          <w:rFonts w:ascii="Times New Roman" w:hAnsi="Times New Roman" w:cs="Times New Roman"/>
          <w:color w:val="000000" w:themeColor="text1"/>
          <w:sz w:val="28"/>
          <w:szCs w:val="28"/>
          <w:lang w:val="en-US"/>
        </w:rPr>
        <w:t xml:space="preserve"> the hypotonic bladder is result of overdistension the bladder capacity</w:t>
      </w:r>
      <w:r w:rsidR="00A3331D">
        <w:rPr>
          <w:rFonts w:ascii="Times New Roman" w:hAnsi="Times New Roman" w:cs="Times New Roman"/>
          <w:color w:val="000000" w:themeColor="text1"/>
          <w:sz w:val="28"/>
          <w:szCs w:val="28"/>
          <w:lang w:val="en-US"/>
        </w:rPr>
        <w:t xml:space="preserve"> [27]</w:t>
      </w:r>
      <w:r w:rsidR="00EE442E" w:rsidRPr="00E54DD5">
        <w:rPr>
          <w:rFonts w:ascii="Times New Roman" w:hAnsi="Times New Roman" w:cs="Times New Roman"/>
          <w:color w:val="000000" w:themeColor="text1"/>
          <w:sz w:val="28"/>
          <w:szCs w:val="28"/>
          <w:lang w:val="en-US"/>
        </w:rPr>
        <w:t>.</w:t>
      </w:r>
      <w:r w:rsidR="00EE442E" w:rsidRPr="00E54DD5">
        <w:rPr>
          <w:rFonts w:ascii="Times New Roman" w:hAnsi="Times New Roman" w:cs="Times New Roman"/>
          <w:color w:val="000000" w:themeColor="text1"/>
          <w:sz w:val="28"/>
          <w:szCs w:val="28"/>
          <w:lang w:val="en-US"/>
        </w:rPr>
        <w:tab/>
      </w:r>
      <w:r w:rsidRPr="00E54DD5">
        <w:rPr>
          <w:rFonts w:ascii="Times New Roman" w:hAnsi="Times New Roman" w:cs="Times New Roman"/>
          <w:color w:val="000000" w:themeColor="text1"/>
          <w:sz w:val="28"/>
          <w:szCs w:val="28"/>
          <w:lang w:val="en-US"/>
        </w:rPr>
        <w:t xml:space="preserve">The </w:t>
      </w:r>
      <w:r w:rsidRPr="00E54DD5">
        <w:rPr>
          <w:rStyle w:val="hps"/>
          <w:rFonts w:ascii="Times New Roman" w:hAnsi="Times New Roman" w:cs="Times New Roman"/>
          <w:color w:val="000000" w:themeColor="text1"/>
          <w:sz w:val="28"/>
          <w:szCs w:val="28"/>
          <w:lang w:val="en-US"/>
        </w:rPr>
        <w:t>s</w:t>
      </w:r>
      <w:r w:rsidRPr="00E54DD5">
        <w:rPr>
          <w:rFonts w:ascii="Times New Roman" w:hAnsi="Times New Roman" w:cs="Times New Roman"/>
          <w:color w:val="000000" w:themeColor="text1"/>
          <w:sz w:val="28"/>
          <w:szCs w:val="28"/>
          <w:lang w:val="en-US"/>
        </w:rPr>
        <w:t xml:space="preserve">tress urinary incontinence was observed in 5 (20.8%) patients of second group. The one reason of </w:t>
      </w:r>
      <w:r w:rsidRPr="00E54DD5">
        <w:rPr>
          <w:rStyle w:val="hps"/>
          <w:rFonts w:ascii="Times New Roman" w:hAnsi="Times New Roman" w:cs="Times New Roman"/>
          <w:color w:val="000000" w:themeColor="text1"/>
          <w:sz w:val="28"/>
          <w:szCs w:val="28"/>
          <w:lang w:val="en-US"/>
        </w:rPr>
        <w:t>s</w:t>
      </w:r>
      <w:r w:rsidRPr="00E54DD5">
        <w:rPr>
          <w:rFonts w:ascii="Times New Roman" w:hAnsi="Times New Roman" w:cs="Times New Roman"/>
          <w:color w:val="000000" w:themeColor="text1"/>
          <w:sz w:val="28"/>
          <w:szCs w:val="28"/>
          <w:lang w:val="en-US"/>
        </w:rPr>
        <w:t xml:space="preserve">tress urinary incontinence is damage of sympathetic part of pelvic autonomic nerves – the hypogastric nerves which arise from SHP and </w:t>
      </w:r>
      <w:r w:rsidRPr="00E54DD5">
        <w:rPr>
          <w:rFonts w:ascii="Times New Roman" w:hAnsi="Times New Roman" w:cs="Times New Roman"/>
          <w:sz w:val="28"/>
          <w:szCs w:val="28"/>
          <w:lang w:val="en-US"/>
        </w:rPr>
        <w:t>abdominal aortic plexus</w:t>
      </w:r>
      <w:r w:rsidRPr="00E54DD5">
        <w:rPr>
          <w:rFonts w:ascii="Times New Roman" w:hAnsi="Times New Roman" w:cs="Times New Roman"/>
          <w:color w:val="000000" w:themeColor="text1"/>
          <w:sz w:val="28"/>
          <w:szCs w:val="28"/>
          <w:lang w:val="en-US"/>
        </w:rPr>
        <w:t xml:space="preserve"> [</w:t>
      </w:r>
      <w:r w:rsidR="00CC65AD">
        <w:rPr>
          <w:rFonts w:ascii="Times New Roman" w:hAnsi="Times New Roman" w:cs="Times New Roman"/>
          <w:color w:val="000000" w:themeColor="text1"/>
          <w:sz w:val="28"/>
          <w:szCs w:val="28"/>
          <w:lang w:val="en-US"/>
        </w:rPr>
        <w:t>15</w:t>
      </w:r>
      <w:r w:rsidRPr="00E54DD5">
        <w:rPr>
          <w:rFonts w:ascii="Times New Roman" w:hAnsi="Times New Roman" w:cs="Times New Roman"/>
          <w:color w:val="000000" w:themeColor="text1"/>
          <w:sz w:val="28"/>
          <w:szCs w:val="28"/>
          <w:lang w:val="en-US"/>
        </w:rPr>
        <w:t xml:space="preserve">]. Therefore, preservation of autonomic nervous system integrity in the retroperitoneal area and small pelvic, namely: </w:t>
      </w:r>
      <w:proofErr w:type="spellStart"/>
      <w:r w:rsidRPr="00E54DD5">
        <w:rPr>
          <w:rFonts w:ascii="Times New Roman" w:hAnsi="Times New Roman" w:cs="Times New Roman"/>
          <w:color w:val="000000" w:themeColor="text1"/>
          <w:sz w:val="28"/>
          <w:szCs w:val="28"/>
          <w:lang w:val="en-US"/>
        </w:rPr>
        <w:t>intermesenteric</w:t>
      </w:r>
      <w:proofErr w:type="spellEnd"/>
      <w:r w:rsidRPr="00E54DD5">
        <w:rPr>
          <w:rFonts w:ascii="Times New Roman" w:hAnsi="Times New Roman" w:cs="Times New Roman"/>
          <w:color w:val="000000" w:themeColor="text1"/>
          <w:sz w:val="28"/>
          <w:szCs w:val="28"/>
          <w:lang w:val="en-US"/>
        </w:rPr>
        <w:t xml:space="preserve">, </w:t>
      </w:r>
      <w:r w:rsidRPr="00E54DD5">
        <w:rPr>
          <w:rStyle w:val="highlight"/>
          <w:rFonts w:ascii="Times New Roman" w:hAnsi="Times New Roman" w:cs="Times New Roman"/>
          <w:color w:val="000000" w:themeColor="text1"/>
          <w:sz w:val="28"/>
          <w:szCs w:val="28"/>
          <w:lang w:val="en-US"/>
        </w:rPr>
        <w:t>inferior</w:t>
      </w:r>
      <w:r w:rsidRPr="00E54DD5">
        <w:rPr>
          <w:rFonts w:ascii="Times New Roman" w:hAnsi="Times New Roman" w:cs="Times New Roman"/>
          <w:color w:val="000000" w:themeColor="text1"/>
          <w:sz w:val="28"/>
          <w:szCs w:val="28"/>
          <w:lang w:val="en-US"/>
        </w:rPr>
        <w:t xml:space="preserve"> </w:t>
      </w:r>
      <w:r w:rsidRPr="00E54DD5">
        <w:rPr>
          <w:rStyle w:val="highlight"/>
          <w:rFonts w:ascii="Times New Roman" w:hAnsi="Times New Roman" w:cs="Times New Roman"/>
          <w:color w:val="000000" w:themeColor="text1"/>
          <w:sz w:val="28"/>
          <w:szCs w:val="28"/>
          <w:lang w:val="en-US"/>
        </w:rPr>
        <w:t xml:space="preserve">mesenteric, </w:t>
      </w:r>
      <w:r w:rsidRPr="00E54DD5">
        <w:rPr>
          <w:rFonts w:ascii="Times New Roman" w:hAnsi="Times New Roman" w:cs="Times New Roman"/>
          <w:color w:val="000000" w:themeColor="text1"/>
          <w:sz w:val="28"/>
          <w:szCs w:val="28"/>
          <w:lang w:val="en-US"/>
        </w:rPr>
        <w:t xml:space="preserve">superior hypogastric and inferior hypogastric plexuses, hypogastric and pelvic splanchnic nerves made it possible to preserve the urinary tract function.  </w:t>
      </w:r>
    </w:p>
    <w:p w14:paraId="6006838D" w14:textId="77777777" w:rsidR="00662108" w:rsidRPr="00E54DD5" w:rsidRDefault="00662108" w:rsidP="00E54DD5">
      <w:pPr>
        <w:spacing w:line="276" w:lineRule="auto"/>
        <w:ind w:firstLine="708"/>
        <w:jc w:val="both"/>
        <w:rPr>
          <w:rFonts w:ascii="Times New Roman" w:hAnsi="Times New Roman" w:cs="Times New Roman"/>
          <w:b/>
          <w:color w:val="000000" w:themeColor="text1"/>
          <w:sz w:val="28"/>
          <w:szCs w:val="28"/>
          <w:lang w:val="en-US"/>
        </w:rPr>
      </w:pPr>
      <w:r w:rsidRPr="00E54DD5">
        <w:rPr>
          <w:rFonts w:ascii="Times New Roman" w:hAnsi="Times New Roman" w:cs="Times New Roman"/>
          <w:b/>
          <w:color w:val="000000" w:themeColor="text1"/>
          <w:sz w:val="28"/>
          <w:szCs w:val="28"/>
          <w:lang w:val="en-US"/>
        </w:rPr>
        <w:t>Conclusion</w:t>
      </w:r>
    </w:p>
    <w:p w14:paraId="74F192CF" w14:textId="79B22FF2" w:rsidR="00662108" w:rsidRPr="00E54DD5" w:rsidRDefault="00662108" w:rsidP="00E54DD5">
      <w:pPr>
        <w:spacing w:line="276" w:lineRule="auto"/>
        <w:ind w:firstLine="708"/>
        <w:jc w:val="both"/>
        <w:rPr>
          <w:rFonts w:ascii="Times New Roman" w:hAnsi="Times New Roman" w:cs="Times New Roman"/>
          <w:color w:val="000000" w:themeColor="text1"/>
          <w:sz w:val="28"/>
          <w:szCs w:val="28"/>
          <w:lang w:val="en-US"/>
        </w:rPr>
      </w:pPr>
      <w:r w:rsidRPr="00E54DD5">
        <w:rPr>
          <w:rFonts w:ascii="Times New Roman" w:hAnsi="Times New Roman" w:cs="Times New Roman"/>
          <w:color w:val="000000" w:themeColor="text1"/>
          <w:sz w:val="28"/>
          <w:szCs w:val="28"/>
          <w:lang w:val="en-US"/>
        </w:rPr>
        <w:t xml:space="preserve">In conclusion, systematic NSPAL with RH C1 type does not increase the occurrence of intraoperative vessels injury, lymphedema, </w:t>
      </w:r>
      <w:proofErr w:type="spellStart"/>
      <w:r w:rsidRPr="00E54DD5">
        <w:rPr>
          <w:rFonts w:ascii="Times New Roman" w:hAnsi="Times New Roman" w:cs="Times New Roman"/>
          <w:color w:val="000000" w:themeColor="text1"/>
          <w:sz w:val="28"/>
          <w:szCs w:val="28"/>
          <w:lang w:val="en-US"/>
        </w:rPr>
        <w:t>lymphocyst</w:t>
      </w:r>
      <w:proofErr w:type="spellEnd"/>
      <w:r w:rsidRPr="00E54DD5">
        <w:rPr>
          <w:rFonts w:ascii="Times New Roman" w:hAnsi="Times New Roman" w:cs="Times New Roman"/>
          <w:color w:val="000000" w:themeColor="text1"/>
          <w:sz w:val="28"/>
          <w:szCs w:val="28"/>
          <w:lang w:val="en-US"/>
        </w:rPr>
        <w:t xml:space="preserve">, venous thromboses, </w:t>
      </w:r>
      <w:r w:rsidRPr="00E54DD5">
        <w:rPr>
          <w:rStyle w:val="hps"/>
          <w:rFonts w:ascii="Times New Roman" w:hAnsi="Times New Roman" w:cs="Times New Roman"/>
          <w:color w:val="000000" w:themeColor="text1"/>
          <w:sz w:val="28"/>
          <w:szCs w:val="28"/>
          <w:lang w:val="en-US"/>
        </w:rPr>
        <w:t>pulmonary embolism</w:t>
      </w:r>
      <w:r w:rsidRPr="00E54DD5">
        <w:rPr>
          <w:rFonts w:ascii="Times New Roman" w:hAnsi="Times New Roman" w:cs="Times New Roman"/>
          <w:color w:val="000000" w:themeColor="text1"/>
          <w:sz w:val="28"/>
          <w:szCs w:val="28"/>
          <w:lang w:val="en-US"/>
        </w:rPr>
        <w:t xml:space="preserve">, </w:t>
      </w:r>
      <w:r w:rsidRPr="00E54DD5">
        <w:rPr>
          <w:rStyle w:val="hps"/>
          <w:rFonts w:ascii="Times New Roman" w:hAnsi="Times New Roman" w:cs="Times New Roman"/>
          <w:color w:val="000000" w:themeColor="text1"/>
          <w:sz w:val="28"/>
          <w:szCs w:val="28"/>
          <w:lang w:val="en-US"/>
        </w:rPr>
        <w:t>urinary tract infection</w:t>
      </w:r>
      <w:r w:rsidRPr="00E54DD5">
        <w:rPr>
          <w:rFonts w:ascii="Times New Roman" w:hAnsi="Times New Roman" w:cs="Times New Roman"/>
          <w:color w:val="000000" w:themeColor="text1"/>
          <w:sz w:val="28"/>
          <w:szCs w:val="28"/>
          <w:lang w:val="en-US"/>
        </w:rPr>
        <w:t xml:space="preserve">, </w:t>
      </w:r>
      <w:r w:rsidRPr="00E54DD5">
        <w:rPr>
          <w:rStyle w:val="hps"/>
          <w:rFonts w:ascii="Times New Roman" w:hAnsi="Times New Roman" w:cs="Times New Roman"/>
          <w:color w:val="000000" w:themeColor="text1"/>
          <w:sz w:val="28"/>
          <w:szCs w:val="28"/>
          <w:lang w:val="en-US"/>
        </w:rPr>
        <w:t>u</w:t>
      </w:r>
      <w:r w:rsidRPr="00E54DD5">
        <w:rPr>
          <w:rFonts w:ascii="Times New Roman" w:hAnsi="Times New Roman" w:cs="Times New Roman"/>
          <w:color w:val="000000" w:themeColor="text1"/>
          <w:sz w:val="28"/>
          <w:szCs w:val="28"/>
          <w:lang w:val="en-US"/>
        </w:rPr>
        <w:t xml:space="preserve">reterovaginal or external ureteral fistula, but significantly decrease the frequency of hydronephrosis, </w:t>
      </w:r>
      <w:r w:rsidRPr="00E54DD5">
        <w:rPr>
          <w:rFonts w:ascii="Times New Roman" w:hAnsi="Times New Roman" w:cs="Times New Roman"/>
          <w:bCs/>
          <w:color w:val="000000" w:themeColor="text1"/>
          <w:sz w:val="28"/>
          <w:szCs w:val="28"/>
          <w:lang w:val="en-US"/>
        </w:rPr>
        <w:t xml:space="preserve">short-term /long-term urinary tract dysfunction </w:t>
      </w:r>
      <w:r w:rsidRPr="00E54DD5">
        <w:rPr>
          <w:rStyle w:val="hps"/>
          <w:rFonts w:ascii="Times New Roman" w:hAnsi="Times New Roman" w:cs="Times New Roman"/>
          <w:color w:val="000000" w:themeColor="text1"/>
          <w:sz w:val="28"/>
          <w:szCs w:val="28"/>
          <w:lang w:val="en-US"/>
        </w:rPr>
        <w:t>and stress</w:t>
      </w:r>
      <w:r w:rsidRPr="00E54DD5">
        <w:rPr>
          <w:rFonts w:ascii="Times New Roman" w:hAnsi="Times New Roman" w:cs="Times New Roman"/>
          <w:color w:val="000000" w:themeColor="text1"/>
          <w:sz w:val="28"/>
          <w:szCs w:val="28"/>
          <w:lang w:val="en-US"/>
        </w:rPr>
        <w:t xml:space="preserve"> urinary incontinence compared with systematic PAL with RH C2 type.</w:t>
      </w:r>
      <w:r w:rsidRPr="00E54DD5">
        <w:rPr>
          <w:rFonts w:ascii="Times New Roman" w:hAnsi="Times New Roman" w:cs="Times New Roman"/>
          <w:bCs/>
          <w:color w:val="000000" w:themeColor="text1"/>
          <w:sz w:val="28"/>
          <w:szCs w:val="28"/>
          <w:lang w:val="en-US"/>
        </w:rPr>
        <w:t xml:space="preserve"> </w:t>
      </w:r>
      <w:r w:rsidRPr="00E54DD5">
        <w:rPr>
          <w:rFonts w:ascii="Times New Roman" w:hAnsi="Times New Roman" w:cs="Times New Roman"/>
          <w:color w:val="000000" w:themeColor="text1"/>
          <w:sz w:val="28"/>
          <w:szCs w:val="28"/>
          <w:lang w:val="en-US"/>
        </w:rPr>
        <w:t xml:space="preserve">At the same time NSPAL by the LRV is useful for treatment of adenocarcinoma and low grade differentiated cervical cancer because NSPAL does not decrease radicality of treatment. The level of NSPAL in the treatment of squamous cell carcinoma and high or moderate grade differentiated cervical cancer is inferior mesenteric artery. </w:t>
      </w:r>
    </w:p>
    <w:p w14:paraId="19E38985" w14:textId="77777777" w:rsidR="00B55EB4" w:rsidRPr="00E54DD5" w:rsidRDefault="00B55EB4" w:rsidP="00E54DD5">
      <w:pPr>
        <w:spacing w:line="276" w:lineRule="auto"/>
        <w:ind w:firstLine="708"/>
        <w:jc w:val="both"/>
        <w:rPr>
          <w:rFonts w:ascii="Times New Roman" w:hAnsi="Times New Roman" w:cs="Times New Roman"/>
          <w:b/>
          <w:bCs/>
          <w:color w:val="000000" w:themeColor="text1"/>
          <w:sz w:val="28"/>
          <w:szCs w:val="28"/>
          <w:lang w:val="en-US"/>
        </w:rPr>
      </w:pPr>
      <w:r w:rsidRPr="00E54DD5">
        <w:rPr>
          <w:rFonts w:ascii="Times New Roman" w:hAnsi="Times New Roman" w:cs="Times New Roman"/>
          <w:b/>
          <w:bCs/>
          <w:color w:val="000000" w:themeColor="text1"/>
          <w:sz w:val="28"/>
          <w:szCs w:val="28"/>
          <w:lang w:val="en-US"/>
        </w:rPr>
        <w:t>Disclosure Statement</w:t>
      </w:r>
    </w:p>
    <w:p w14:paraId="43E63EC4" w14:textId="491F8344" w:rsidR="00B55EB4" w:rsidRPr="00E54DD5" w:rsidRDefault="00B55EB4" w:rsidP="00E54DD5">
      <w:pPr>
        <w:spacing w:line="276" w:lineRule="auto"/>
        <w:jc w:val="both"/>
        <w:rPr>
          <w:rFonts w:ascii="Times New Roman" w:hAnsi="Times New Roman" w:cs="Times New Roman"/>
          <w:color w:val="000000" w:themeColor="text1"/>
          <w:sz w:val="28"/>
          <w:szCs w:val="28"/>
          <w:lang w:val="en-US"/>
        </w:rPr>
      </w:pPr>
      <w:r w:rsidRPr="00E54DD5">
        <w:rPr>
          <w:rFonts w:ascii="Times New Roman" w:hAnsi="Times New Roman" w:cs="Times New Roman"/>
          <w:color w:val="000000" w:themeColor="text1"/>
          <w:sz w:val="28"/>
          <w:szCs w:val="28"/>
          <w:lang w:val="en-US"/>
        </w:rPr>
        <w:t>The authors declare no conflict of interest</w:t>
      </w:r>
    </w:p>
    <w:p w14:paraId="729A0030" w14:textId="2F98E879" w:rsidR="00662108" w:rsidRPr="00CC65AD" w:rsidRDefault="00662108" w:rsidP="00E54DD5">
      <w:pPr>
        <w:spacing w:line="276" w:lineRule="auto"/>
        <w:ind w:firstLine="708"/>
        <w:jc w:val="both"/>
        <w:rPr>
          <w:rStyle w:val="hps"/>
          <w:rFonts w:ascii="Times New Roman" w:hAnsi="Times New Roman" w:cs="Times New Roman"/>
          <w:b/>
          <w:bCs/>
          <w:sz w:val="28"/>
          <w:szCs w:val="28"/>
          <w:lang w:val="en-US"/>
        </w:rPr>
      </w:pPr>
      <w:r w:rsidRPr="00CC65AD">
        <w:rPr>
          <w:rStyle w:val="hps"/>
          <w:rFonts w:ascii="Times New Roman" w:hAnsi="Times New Roman" w:cs="Times New Roman"/>
          <w:b/>
          <w:bCs/>
          <w:sz w:val="28"/>
          <w:szCs w:val="28"/>
          <w:lang w:val="en-US"/>
        </w:rPr>
        <w:t>References:</w:t>
      </w:r>
    </w:p>
    <w:p w14:paraId="181B40CD" w14:textId="15579286"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Querleu</w:t>
      </w:r>
      <w:proofErr w:type="spellEnd"/>
      <w:r w:rsidRPr="00CC65AD">
        <w:rPr>
          <w:rFonts w:ascii="Times New Roman" w:hAnsi="Times New Roman" w:cs="Times New Roman"/>
          <w:sz w:val="28"/>
          <w:szCs w:val="28"/>
          <w:lang w:val="en-US"/>
        </w:rPr>
        <w:t xml:space="preserve"> D., Morrow C.P. Classification of radical hysterectomy. Lancet Oncol. 2008; 9: 297-303.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10.1016/S1470-2045(08)70074-3.</w:t>
      </w:r>
    </w:p>
    <w:p w14:paraId="5B9CDC32" w14:textId="5FDE916E"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Tetsushi</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Tsuruga</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Asaha</w:t>
      </w:r>
      <w:proofErr w:type="spellEnd"/>
      <w:r w:rsidRPr="00CC65AD">
        <w:rPr>
          <w:rFonts w:ascii="Times New Roman" w:hAnsi="Times New Roman" w:cs="Times New Roman"/>
          <w:sz w:val="28"/>
          <w:szCs w:val="28"/>
          <w:lang w:val="en-US"/>
        </w:rPr>
        <w:t xml:space="preserve"> Fujimoto, Kei Kawana, </w:t>
      </w:r>
      <w:proofErr w:type="spellStart"/>
      <w:r w:rsidRPr="00CC65AD">
        <w:rPr>
          <w:rFonts w:ascii="Times New Roman" w:hAnsi="Times New Roman" w:cs="Times New Roman"/>
          <w:sz w:val="28"/>
          <w:szCs w:val="28"/>
          <w:lang w:val="en-US"/>
        </w:rPr>
        <w:t>Mayuyo</w:t>
      </w:r>
      <w:proofErr w:type="spellEnd"/>
      <w:r w:rsidRPr="00CC65AD">
        <w:rPr>
          <w:rFonts w:ascii="Times New Roman" w:hAnsi="Times New Roman" w:cs="Times New Roman"/>
          <w:sz w:val="28"/>
          <w:szCs w:val="28"/>
          <w:lang w:val="en-US"/>
        </w:rPr>
        <w:t xml:space="preserve"> Mori, Yoko </w:t>
      </w:r>
      <w:proofErr w:type="spellStart"/>
      <w:r w:rsidRPr="00CC65AD">
        <w:rPr>
          <w:rFonts w:ascii="Times New Roman" w:hAnsi="Times New Roman" w:cs="Times New Roman"/>
          <w:sz w:val="28"/>
          <w:szCs w:val="28"/>
          <w:lang w:val="en-US"/>
        </w:rPr>
        <w:t>Hasumi</w:t>
      </w:r>
      <w:proofErr w:type="spellEnd"/>
      <w:r w:rsidRPr="00CC65AD">
        <w:rPr>
          <w:rFonts w:ascii="Times New Roman" w:hAnsi="Times New Roman" w:cs="Times New Roman"/>
          <w:sz w:val="28"/>
          <w:szCs w:val="28"/>
          <w:lang w:val="en-US"/>
        </w:rPr>
        <w:t xml:space="preserve"> et al. Radical hysterectomy with or without para‑aortic lymphadenectomy for patients with stage IB2, IIA2, and IIB cervical cancer: outcomes for a series of 308 patients. 2015. Int J Clin Oncol. DOI 10.1007/s10147-015-0907-3.</w:t>
      </w:r>
    </w:p>
    <w:p w14:paraId="70B3F95B" w14:textId="77777777"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Koji Matsuo, Hiroko Machida, Rachel S Mandelbaum, </w:t>
      </w:r>
      <w:proofErr w:type="spellStart"/>
      <w:r w:rsidRPr="00CC65AD">
        <w:rPr>
          <w:rFonts w:ascii="Times New Roman" w:hAnsi="Times New Roman" w:cs="Times New Roman"/>
          <w:sz w:val="28"/>
          <w:szCs w:val="28"/>
          <w:lang w:val="en-US"/>
        </w:rPr>
        <w:t>Ikuo</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Konishi</w:t>
      </w:r>
      <w:proofErr w:type="spellEnd"/>
      <w:r w:rsidRPr="00CC65AD">
        <w:rPr>
          <w:rFonts w:ascii="Times New Roman" w:hAnsi="Times New Roman" w:cs="Times New Roman"/>
          <w:sz w:val="28"/>
          <w:szCs w:val="28"/>
          <w:lang w:val="en-US"/>
        </w:rPr>
        <w:t xml:space="preserve">, Mikio </w:t>
      </w:r>
      <w:proofErr w:type="spellStart"/>
      <w:r w:rsidRPr="00CC65AD">
        <w:rPr>
          <w:rFonts w:ascii="Times New Roman" w:hAnsi="Times New Roman" w:cs="Times New Roman"/>
          <w:sz w:val="28"/>
          <w:szCs w:val="28"/>
          <w:lang w:val="en-US"/>
        </w:rPr>
        <w:t>Mikami</w:t>
      </w:r>
      <w:proofErr w:type="spellEnd"/>
      <w:r w:rsidRPr="00CC65AD">
        <w:rPr>
          <w:rFonts w:ascii="Times New Roman" w:hAnsi="Times New Roman" w:cs="Times New Roman"/>
          <w:sz w:val="28"/>
          <w:szCs w:val="28"/>
          <w:lang w:val="en-US"/>
        </w:rPr>
        <w:t xml:space="preserve">. Validation of the 2018 FIGO cervical cancer staging system.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Oncol. 2019 Jan;152(1):87-93.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10.1016/j.ygyno.2018.10.026.</w:t>
      </w:r>
    </w:p>
    <w:p w14:paraId="74D92825" w14:textId="68EB9708"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Tetsushi</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Tsuruga</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Asaha</w:t>
      </w:r>
      <w:proofErr w:type="spellEnd"/>
      <w:r w:rsidRPr="00CC65AD">
        <w:rPr>
          <w:rFonts w:ascii="Times New Roman" w:hAnsi="Times New Roman" w:cs="Times New Roman"/>
          <w:sz w:val="28"/>
          <w:szCs w:val="28"/>
          <w:lang w:val="en-US"/>
        </w:rPr>
        <w:t xml:space="preserve"> Fujimoto, Kei Kawana, </w:t>
      </w:r>
      <w:proofErr w:type="spellStart"/>
      <w:r w:rsidRPr="00CC65AD">
        <w:rPr>
          <w:rFonts w:ascii="Times New Roman" w:hAnsi="Times New Roman" w:cs="Times New Roman"/>
          <w:sz w:val="28"/>
          <w:szCs w:val="28"/>
          <w:lang w:val="en-US"/>
        </w:rPr>
        <w:t>Mayuyo</w:t>
      </w:r>
      <w:proofErr w:type="spellEnd"/>
      <w:r w:rsidRPr="00CC65AD">
        <w:rPr>
          <w:rFonts w:ascii="Times New Roman" w:hAnsi="Times New Roman" w:cs="Times New Roman"/>
          <w:sz w:val="28"/>
          <w:szCs w:val="28"/>
          <w:lang w:val="en-US"/>
        </w:rPr>
        <w:t xml:space="preserve"> Mori, Yoko </w:t>
      </w:r>
      <w:proofErr w:type="spellStart"/>
      <w:r w:rsidRPr="00CC65AD">
        <w:rPr>
          <w:rFonts w:ascii="Times New Roman" w:hAnsi="Times New Roman" w:cs="Times New Roman"/>
          <w:sz w:val="28"/>
          <w:szCs w:val="28"/>
          <w:lang w:val="en-US"/>
        </w:rPr>
        <w:t>Hasumi</w:t>
      </w:r>
      <w:proofErr w:type="spellEnd"/>
      <w:r w:rsidRPr="00CC65AD">
        <w:rPr>
          <w:rFonts w:ascii="Times New Roman" w:hAnsi="Times New Roman" w:cs="Times New Roman"/>
          <w:sz w:val="28"/>
          <w:szCs w:val="28"/>
          <w:lang w:val="en-US"/>
        </w:rPr>
        <w:t xml:space="preserve"> et al. Radical hysterectomy with or without para‑aortic lymphadenectomy for </w:t>
      </w:r>
      <w:r w:rsidRPr="00CC65AD">
        <w:rPr>
          <w:rFonts w:ascii="Times New Roman" w:hAnsi="Times New Roman" w:cs="Times New Roman"/>
          <w:sz w:val="28"/>
          <w:szCs w:val="28"/>
          <w:lang w:val="en-US"/>
        </w:rPr>
        <w:lastRenderedPageBreak/>
        <w:t xml:space="preserve">patients with stage IB2, IIA2, and IIB cervical cancer: outcomes for a series of 308 patients. 2015. Int J Clin Oncol. DOI 10.1007/s10147-015-0907-3. </w:t>
      </w:r>
    </w:p>
    <w:p w14:paraId="49E6093A" w14:textId="41E21195"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Xiaotian</w:t>
      </w:r>
      <w:proofErr w:type="spellEnd"/>
      <w:r w:rsidRPr="00CC65AD">
        <w:rPr>
          <w:rFonts w:ascii="Times New Roman" w:hAnsi="Times New Roman" w:cs="Times New Roman"/>
          <w:sz w:val="28"/>
          <w:szCs w:val="28"/>
          <w:lang w:val="en-US"/>
        </w:rPr>
        <w:t xml:space="preserve"> Han, Hao Wen, </w:t>
      </w:r>
      <w:proofErr w:type="spellStart"/>
      <w:r w:rsidRPr="00CC65AD">
        <w:rPr>
          <w:rFonts w:ascii="Times New Roman" w:hAnsi="Times New Roman" w:cs="Times New Roman"/>
          <w:sz w:val="28"/>
          <w:szCs w:val="28"/>
          <w:lang w:val="en-US"/>
        </w:rPr>
        <w:t>Xingzhu</w:t>
      </w:r>
      <w:proofErr w:type="spellEnd"/>
      <w:r w:rsidRPr="00CC65AD">
        <w:rPr>
          <w:rFonts w:ascii="Times New Roman" w:hAnsi="Times New Roman" w:cs="Times New Roman"/>
          <w:sz w:val="28"/>
          <w:szCs w:val="28"/>
          <w:lang w:val="en-US"/>
        </w:rPr>
        <w:t xml:space="preserve"> Ju, </w:t>
      </w:r>
      <w:proofErr w:type="spellStart"/>
      <w:r w:rsidRPr="00CC65AD">
        <w:rPr>
          <w:rFonts w:ascii="Times New Roman" w:hAnsi="Times New Roman" w:cs="Times New Roman"/>
          <w:sz w:val="28"/>
          <w:szCs w:val="28"/>
          <w:lang w:val="en-US"/>
        </w:rPr>
        <w:t>Xiaojun</w:t>
      </w:r>
      <w:proofErr w:type="spellEnd"/>
      <w:r w:rsidRPr="00CC65AD">
        <w:rPr>
          <w:rFonts w:ascii="Times New Roman" w:hAnsi="Times New Roman" w:cs="Times New Roman"/>
          <w:sz w:val="28"/>
          <w:szCs w:val="28"/>
          <w:lang w:val="en-US"/>
        </w:rPr>
        <w:t xml:space="preserve"> Chen, </w:t>
      </w:r>
      <w:proofErr w:type="spellStart"/>
      <w:r w:rsidRPr="00CC65AD">
        <w:rPr>
          <w:rFonts w:ascii="Times New Roman" w:hAnsi="Times New Roman" w:cs="Times New Roman"/>
          <w:sz w:val="28"/>
          <w:szCs w:val="28"/>
          <w:lang w:val="en-US"/>
        </w:rPr>
        <w:t>Guihao</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Ke</w:t>
      </w:r>
      <w:proofErr w:type="spellEnd"/>
      <w:r w:rsidRPr="00CC65AD">
        <w:rPr>
          <w:rFonts w:ascii="Times New Roman" w:hAnsi="Times New Roman" w:cs="Times New Roman"/>
          <w:sz w:val="28"/>
          <w:szCs w:val="28"/>
          <w:lang w:val="en-US"/>
        </w:rPr>
        <w:t xml:space="preserve"> et al. Predictive factors of para-aortic lymph nodes metastasis in cervical cancer patients: A retrospective analysis based on 723 para-aortic lymphadenectomy cases. July 2015. </w:t>
      </w:r>
      <w:proofErr w:type="spellStart"/>
      <w:r w:rsidRPr="00CC65AD">
        <w:rPr>
          <w:rFonts w:ascii="Times New Roman" w:hAnsi="Times New Roman" w:cs="Times New Roman"/>
          <w:sz w:val="28"/>
          <w:szCs w:val="28"/>
          <w:lang w:val="en-US"/>
        </w:rPr>
        <w:t>Oncotarget</w:t>
      </w:r>
      <w:proofErr w:type="spellEnd"/>
      <w:r w:rsidRPr="00CC65AD">
        <w:rPr>
          <w:rFonts w:ascii="Times New Roman" w:hAnsi="Times New Roman" w:cs="Times New Roman"/>
          <w:sz w:val="28"/>
          <w:szCs w:val="28"/>
          <w:lang w:val="en-US"/>
        </w:rPr>
        <w:t xml:space="preserve"> 8(31). DOI:10.18632/oncotarget.16025. </w:t>
      </w:r>
    </w:p>
    <w:p w14:paraId="18FCE498" w14:textId="568F4CAE"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Marilyn Huang, Brian M. </w:t>
      </w:r>
      <w:proofErr w:type="spellStart"/>
      <w:r w:rsidRPr="00CC65AD">
        <w:rPr>
          <w:rFonts w:ascii="Times New Roman" w:hAnsi="Times New Roman" w:cs="Times New Roman"/>
          <w:sz w:val="28"/>
          <w:szCs w:val="28"/>
          <w:lang w:val="en-US"/>
        </w:rPr>
        <w:t>Slomovitz</w:t>
      </w:r>
      <w:proofErr w:type="spellEnd"/>
      <w:r w:rsidRPr="00CC65AD">
        <w:rPr>
          <w:rFonts w:ascii="Times New Roman" w:hAnsi="Times New Roman" w:cs="Times New Roman"/>
          <w:sz w:val="28"/>
          <w:szCs w:val="28"/>
          <w:lang w:val="en-US"/>
        </w:rPr>
        <w:t xml:space="preserve">, Pedro T. Ramirez. Transperitoneal Versus Extraperitoneal Para-Aortic Lymphadenectomy in </w:t>
      </w:r>
      <w:proofErr w:type="spellStart"/>
      <w:r w:rsidRPr="00CC65AD">
        <w:rPr>
          <w:rFonts w:ascii="Times New Roman" w:hAnsi="Times New Roman" w:cs="Times New Roman"/>
          <w:sz w:val="28"/>
          <w:szCs w:val="28"/>
          <w:lang w:val="en-US"/>
        </w:rPr>
        <w:t>PatientsWith</w:t>
      </w:r>
      <w:proofErr w:type="spellEnd"/>
      <w:r w:rsidRPr="00CC65AD">
        <w:rPr>
          <w:rFonts w:ascii="Times New Roman" w:hAnsi="Times New Roman" w:cs="Times New Roman"/>
          <w:sz w:val="28"/>
          <w:szCs w:val="28"/>
          <w:lang w:val="en-US"/>
        </w:rPr>
        <w:t xml:space="preserve"> Cervical Cancer. February 2009Reviews in Obstetrics and Gynecology 2(2):101-6. </w:t>
      </w:r>
    </w:p>
    <w:p w14:paraId="38DA4BA0" w14:textId="562C8DE4"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Won Kyung Cho, Yeon </w:t>
      </w:r>
      <w:proofErr w:type="spellStart"/>
      <w:r w:rsidRPr="00CC65AD">
        <w:rPr>
          <w:rFonts w:ascii="Times New Roman" w:hAnsi="Times New Roman" w:cs="Times New Roman"/>
          <w:sz w:val="28"/>
          <w:szCs w:val="28"/>
          <w:lang w:val="en-US"/>
        </w:rPr>
        <w:t>Joo</w:t>
      </w:r>
      <w:proofErr w:type="spellEnd"/>
      <w:r w:rsidRPr="00CC65AD">
        <w:rPr>
          <w:rFonts w:ascii="Times New Roman" w:hAnsi="Times New Roman" w:cs="Times New Roman"/>
          <w:sz w:val="28"/>
          <w:szCs w:val="28"/>
          <w:lang w:val="en-US"/>
        </w:rPr>
        <w:t xml:space="preserve"> Kim, </w:t>
      </w:r>
      <w:proofErr w:type="spellStart"/>
      <w:r w:rsidRPr="00CC65AD">
        <w:rPr>
          <w:rFonts w:ascii="Times New Roman" w:hAnsi="Times New Roman" w:cs="Times New Roman"/>
          <w:sz w:val="28"/>
          <w:szCs w:val="28"/>
          <w:lang w:val="en-US"/>
        </w:rPr>
        <w:t>Hakyoung</w:t>
      </w:r>
      <w:proofErr w:type="spellEnd"/>
      <w:r w:rsidRPr="00CC65AD">
        <w:rPr>
          <w:rFonts w:ascii="Times New Roman" w:hAnsi="Times New Roman" w:cs="Times New Roman"/>
          <w:sz w:val="28"/>
          <w:szCs w:val="28"/>
          <w:lang w:val="en-US"/>
        </w:rPr>
        <w:t xml:space="preserve"> Kim, Young Seok Kim, Won Park. Significance of para-aortic lymph node evaluation in patients with FIGO IIIC1 cervical cancer. </w:t>
      </w:r>
      <w:proofErr w:type="spellStart"/>
      <w:r w:rsidRPr="00CC65AD">
        <w:rPr>
          <w:rFonts w:ascii="Times New Roman" w:hAnsi="Times New Roman" w:cs="Times New Roman"/>
          <w:sz w:val="28"/>
          <w:szCs w:val="28"/>
          <w:lang w:val="en-US"/>
        </w:rPr>
        <w:t>Jpn</w:t>
      </w:r>
      <w:proofErr w:type="spellEnd"/>
      <w:r w:rsidRPr="00CC65AD">
        <w:rPr>
          <w:rFonts w:ascii="Times New Roman" w:hAnsi="Times New Roman" w:cs="Times New Roman"/>
          <w:sz w:val="28"/>
          <w:szCs w:val="28"/>
          <w:lang w:val="en-US"/>
        </w:rPr>
        <w:t xml:space="preserve"> J Clin Oncol. 2020 Sep 28;50(10):1150-1156.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10.1093/</w:t>
      </w:r>
      <w:proofErr w:type="spellStart"/>
      <w:r w:rsidRPr="00CC65AD">
        <w:rPr>
          <w:rFonts w:ascii="Times New Roman" w:hAnsi="Times New Roman" w:cs="Times New Roman"/>
          <w:sz w:val="28"/>
          <w:szCs w:val="28"/>
          <w:lang w:val="en-US"/>
        </w:rPr>
        <w:t>jjco</w:t>
      </w:r>
      <w:proofErr w:type="spellEnd"/>
      <w:r w:rsidRPr="00CC65AD">
        <w:rPr>
          <w:rFonts w:ascii="Times New Roman" w:hAnsi="Times New Roman" w:cs="Times New Roman"/>
          <w:sz w:val="28"/>
          <w:szCs w:val="28"/>
          <w:lang w:val="en-US"/>
        </w:rPr>
        <w:t>/hyaa091.</w:t>
      </w:r>
    </w:p>
    <w:p w14:paraId="787E0EB6" w14:textId="76A7F7CF"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proofErr w:type="spellStart"/>
      <w:r w:rsidRPr="00CC65AD">
        <w:rPr>
          <w:rFonts w:ascii="Times New Roman" w:hAnsi="Times New Roman" w:cs="Times New Roman"/>
          <w:sz w:val="28"/>
          <w:szCs w:val="28"/>
          <w:lang w:val="en-US"/>
        </w:rPr>
        <w:t>Chevassu</w:t>
      </w:r>
      <w:proofErr w:type="spellEnd"/>
      <w:r w:rsidRPr="00CC65AD">
        <w:rPr>
          <w:rFonts w:ascii="Times New Roman" w:hAnsi="Times New Roman" w:cs="Times New Roman"/>
          <w:sz w:val="28"/>
          <w:szCs w:val="28"/>
          <w:lang w:val="en-US"/>
        </w:rPr>
        <w:t xml:space="preserve"> M. </w:t>
      </w:r>
      <w:proofErr w:type="spellStart"/>
      <w:r w:rsidRPr="00CC65AD">
        <w:rPr>
          <w:rFonts w:ascii="Times New Roman" w:hAnsi="Times New Roman" w:cs="Times New Roman"/>
          <w:sz w:val="28"/>
          <w:szCs w:val="28"/>
          <w:lang w:val="en-US"/>
        </w:rPr>
        <w:t>Deuxcasd’epitheliome</w:t>
      </w:r>
      <w:proofErr w:type="spellEnd"/>
      <w:r w:rsidRPr="00CC65AD">
        <w:rPr>
          <w:rFonts w:ascii="Times New Roman" w:hAnsi="Times New Roman" w:cs="Times New Roman"/>
          <w:sz w:val="28"/>
          <w:szCs w:val="28"/>
          <w:lang w:val="en-US"/>
        </w:rPr>
        <w:t xml:space="preserve"> du </w:t>
      </w:r>
      <w:proofErr w:type="spellStart"/>
      <w:r w:rsidRPr="00CC65AD">
        <w:rPr>
          <w:rFonts w:ascii="Times New Roman" w:hAnsi="Times New Roman" w:cs="Times New Roman"/>
          <w:sz w:val="28"/>
          <w:szCs w:val="28"/>
          <w:lang w:val="en-US"/>
        </w:rPr>
        <w:t>testiculetraite</w:t>
      </w:r>
      <w:proofErr w:type="spellEnd"/>
      <w:r w:rsidRPr="00CC65AD">
        <w:rPr>
          <w:rFonts w:ascii="Times New Roman" w:hAnsi="Times New Roman" w:cs="Times New Roman"/>
          <w:sz w:val="28"/>
          <w:szCs w:val="28"/>
          <w:lang w:val="en-US"/>
        </w:rPr>
        <w:t xml:space="preserve"> par castration et </w:t>
      </w:r>
      <w:proofErr w:type="spellStart"/>
      <w:r w:rsidRPr="00CC65AD">
        <w:rPr>
          <w:rFonts w:ascii="Times New Roman" w:hAnsi="Times New Roman" w:cs="Times New Roman"/>
          <w:sz w:val="28"/>
          <w:szCs w:val="28"/>
          <w:lang w:val="en-US"/>
        </w:rPr>
        <w:t>l’ablation</w:t>
      </w:r>
      <w:proofErr w:type="spellEnd"/>
      <w:r w:rsidRPr="00CC65AD">
        <w:rPr>
          <w:rFonts w:ascii="Times New Roman" w:hAnsi="Times New Roman" w:cs="Times New Roman"/>
          <w:sz w:val="28"/>
          <w:szCs w:val="28"/>
          <w:lang w:val="en-US"/>
        </w:rPr>
        <w:t xml:space="preserve"> des ganglions </w:t>
      </w:r>
      <w:proofErr w:type="spellStart"/>
      <w:r w:rsidRPr="00CC65AD">
        <w:rPr>
          <w:rFonts w:ascii="Times New Roman" w:hAnsi="Times New Roman" w:cs="Times New Roman"/>
          <w:sz w:val="28"/>
          <w:szCs w:val="28"/>
          <w:lang w:val="en-US"/>
        </w:rPr>
        <w:t>lumboaortique</w:t>
      </w:r>
      <w:proofErr w:type="spellEnd"/>
      <w:r w:rsidRPr="00CC65AD">
        <w:rPr>
          <w:rFonts w:ascii="Times New Roman" w:hAnsi="Times New Roman" w:cs="Times New Roman"/>
          <w:sz w:val="28"/>
          <w:szCs w:val="28"/>
          <w:lang w:val="en-US"/>
        </w:rPr>
        <w:t xml:space="preserve">. Bull </w:t>
      </w:r>
      <w:proofErr w:type="spellStart"/>
      <w:r w:rsidRPr="00CC65AD">
        <w:rPr>
          <w:rFonts w:ascii="Times New Roman" w:hAnsi="Times New Roman" w:cs="Times New Roman"/>
          <w:sz w:val="28"/>
          <w:szCs w:val="28"/>
          <w:lang w:val="en-US"/>
        </w:rPr>
        <w:t>MemSoc</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Chir</w:t>
      </w:r>
      <w:proofErr w:type="spellEnd"/>
      <w:r w:rsidRPr="00CC65AD">
        <w:rPr>
          <w:rFonts w:ascii="Times New Roman" w:hAnsi="Times New Roman" w:cs="Times New Roman"/>
          <w:sz w:val="28"/>
          <w:szCs w:val="28"/>
          <w:lang w:val="en-US"/>
        </w:rPr>
        <w:t xml:space="preserve"> Paris. </w:t>
      </w:r>
      <w:proofErr w:type="gramStart"/>
      <w:r w:rsidRPr="00CC65AD">
        <w:rPr>
          <w:rFonts w:ascii="Times New Roman" w:hAnsi="Times New Roman" w:cs="Times New Roman"/>
          <w:sz w:val="28"/>
          <w:szCs w:val="28"/>
          <w:lang w:val="en-US"/>
        </w:rPr>
        <w:t>1910;36:236</w:t>
      </w:r>
      <w:proofErr w:type="gramEnd"/>
      <w:r w:rsidRPr="00CC65AD">
        <w:rPr>
          <w:rFonts w:ascii="Times New Roman" w:hAnsi="Times New Roman" w:cs="Times New Roman"/>
          <w:sz w:val="28"/>
          <w:szCs w:val="28"/>
          <w:lang w:val="en-US"/>
        </w:rPr>
        <w:t>–62.</w:t>
      </w:r>
    </w:p>
    <w:p w14:paraId="24DAA79A" w14:textId="7FD7A014"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E L Lewis, R E Johnston, R B Rowe, J C Kimbrough. Retroperitoneal lymph node resection; the </w:t>
      </w:r>
      <w:proofErr w:type="spellStart"/>
      <w:r w:rsidRPr="00CC65AD">
        <w:rPr>
          <w:rFonts w:ascii="Times New Roman" w:hAnsi="Times New Roman" w:cs="Times New Roman"/>
          <w:sz w:val="28"/>
          <w:szCs w:val="28"/>
          <w:lang w:val="en-US"/>
        </w:rPr>
        <w:t>intercosto</w:t>
      </w:r>
      <w:proofErr w:type="spellEnd"/>
      <w:r w:rsidRPr="00CC65AD">
        <w:rPr>
          <w:rFonts w:ascii="Times New Roman" w:hAnsi="Times New Roman" w:cs="Times New Roman"/>
          <w:sz w:val="28"/>
          <w:szCs w:val="28"/>
          <w:lang w:val="en-US"/>
        </w:rPr>
        <w:t xml:space="preserve">-inguinal approach. J Urol. 1952 Mar;67(3):338-41.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10.1016/s0022-5347(17)68354-x.</w:t>
      </w:r>
    </w:p>
    <w:p w14:paraId="3F7D4434" w14:textId="7C66F7CB"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J L </w:t>
      </w:r>
      <w:proofErr w:type="spellStart"/>
      <w:r w:rsidRPr="00CC65AD">
        <w:rPr>
          <w:rFonts w:ascii="Times New Roman" w:hAnsi="Times New Roman" w:cs="Times New Roman"/>
          <w:sz w:val="28"/>
          <w:szCs w:val="28"/>
          <w:lang w:val="en-US"/>
        </w:rPr>
        <w:t>Belinson</w:t>
      </w:r>
      <w:proofErr w:type="spellEnd"/>
      <w:r w:rsidRPr="00CC65AD">
        <w:rPr>
          <w:rFonts w:ascii="Times New Roman" w:hAnsi="Times New Roman" w:cs="Times New Roman"/>
          <w:sz w:val="28"/>
          <w:szCs w:val="28"/>
          <w:lang w:val="en-US"/>
        </w:rPr>
        <w:t xml:space="preserve">, M I Goldberg, H E </w:t>
      </w:r>
      <w:proofErr w:type="spellStart"/>
      <w:r w:rsidRPr="00CC65AD">
        <w:rPr>
          <w:rFonts w:ascii="Times New Roman" w:hAnsi="Times New Roman" w:cs="Times New Roman"/>
          <w:sz w:val="28"/>
          <w:szCs w:val="28"/>
          <w:lang w:val="en-US"/>
        </w:rPr>
        <w:t>Averette</w:t>
      </w:r>
      <w:proofErr w:type="spellEnd"/>
      <w:r w:rsidRPr="00CC65AD">
        <w:rPr>
          <w:rFonts w:ascii="Times New Roman" w:hAnsi="Times New Roman" w:cs="Times New Roman"/>
          <w:sz w:val="28"/>
          <w:szCs w:val="28"/>
          <w:lang w:val="en-US"/>
        </w:rPr>
        <w:t xml:space="preserve">. Paraaortic lymphadenectomy in gynecologic cancer.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Oncol. 1979 Apr;7(2):188-98.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10.1016/0090-8258(79)90094-5.</w:t>
      </w:r>
    </w:p>
    <w:p w14:paraId="43AE5090" w14:textId="153D1C16" w:rsidR="000F0929" w:rsidRPr="00CC65AD" w:rsidRDefault="000F0929" w:rsidP="000F0929">
      <w:pPr>
        <w:pStyle w:val="a3"/>
        <w:numPr>
          <w:ilvl w:val="0"/>
          <w:numId w:val="3"/>
        </w:numPr>
        <w:spacing w:line="276" w:lineRule="auto"/>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S. </w:t>
      </w:r>
      <w:proofErr w:type="spellStart"/>
      <w:r w:rsidRPr="00CC65AD">
        <w:rPr>
          <w:rFonts w:ascii="Times New Roman" w:hAnsi="Times New Roman" w:cs="Times New Roman"/>
          <w:sz w:val="28"/>
          <w:szCs w:val="28"/>
          <w:lang w:val="en-US"/>
        </w:rPr>
        <w:t>Lubicz</w:t>
      </w:r>
      <w:proofErr w:type="spellEnd"/>
      <w:r w:rsidRPr="00CC65AD">
        <w:rPr>
          <w:rFonts w:ascii="Times New Roman" w:hAnsi="Times New Roman" w:cs="Times New Roman"/>
          <w:sz w:val="28"/>
          <w:szCs w:val="28"/>
          <w:lang w:val="en-US"/>
        </w:rPr>
        <w:t>, «Approach to the abdominal retroperitoneum in patients with gynecologic malignancies», Gynecol. Oncol., 1985, Sep: 22 (1), 32–9. 9.</w:t>
      </w:r>
    </w:p>
    <w:p w14:paraId="0E251402" w14:textId="0AB78D74"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Neville F. Hacker, Michael L Friedlander. Cervical cancer. </w:t>
      </w:r>
      <w:proofErr w:type="spellStart"/>
      <w:r w:rsidRPr="00CC65AD">
        <w:rPr>
          <w:rFonts w:ascii="Times New Roman" w:hAnsi="Times New Roman" w:cs="Times New Roman"/>
          <w:sz w:val="28"/>
          <w:szCs w:val="28"/>
          <w:lang w:val="en-US"/>
        </w:rPr>
        <w:t>Berek</w:t>
      </w:r>
      <w:proofErr w:type="spellEnd"/>
      <w:r w:rsidRPr="00CC65AD">
        <w:rPr>
          <w:rFonts w:ascii="Times New Roman" w:hAnsi="Times New Roman" w:cs="Times New Roman"/>
          <w:sz w:val="28"/>
          <w:szCs w:val="28"/>
          <w:lang w:val="en-US"/>
        </w:rPr>
        <w:t xml:space="preserve"> and Hacker's Gynecologic Oncology, 5th Edition. Philadelphia, </w:t>
      </w:r>
      <w:r w:rsidRPr="00CC65AD">
        <w:rPr>
          <w:rFonts w:ascii="Times New Roman" w:hAnsi="Times New Roman" w:cs="Times New Roman"/>
          <w:sz w:val="28"/>
          <w:szCs w:val="28"/>
        </w:rPr>
        <w:t>РА</w:t>
      </w:r>
      <w:r w:rsidRPr="00CC65AD">
        <w:rPr>
          <w:rFonts w:ascii="Times New Roman" w:hAnsi="Times New Roman" w:cs="Times New Roman"/>
          <w:sz w:val="28"/>
          <w:szCs w:val="28"/>
          <w:lang w:val="en-US"/>
        </w:rPr>
        <w:t>: Lippincott Williams &amp; Wilkins; 2010: 341-395.</w:t>
      </w:r>
    </w:p>
    <w:p w14:paraId="21F647EE" w14:textId="77777777" w:rsidR="000F0929" w:rsidRPr="00CC65AD" w:rsidRDefault="000F0929"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Donohue JP, Foster RS, Rowland RG, et al. Nerve-</w:t>
      </w:r>
      <w:proofErr w:type="gramStart"/>
      <w:r w:rsidRPr="00CC65AD">
        <w:rPr>
          <w:rFonts w:ascii="Times New Roman" w:hAnsi="Times New Roman" w:cs="Times New Roman"/>
          <w:sz w:val="28"/>
          <w:szCs w:val="28"/>
          <w:lang w:val="en-US"/>
        </w:rPr>
        <w:t>sparing  retroperitoneal</w:t>
      </w:r>
      <w:proofErr w:type="gramEnd"/>
      <w:r w:rsidRPr="00CC65AD">
        <w:rPr>
          <w:rFonts w:ascii="Times New Roman" w:hAnsi="Times New Roman" w:cs="Times New Roman"/>
          <w:sz w:val="28"/>
          <w:szCs w:val="28"/>
          <w:lang w:val="en-US"/>
        </w:rPr>
        <w:t xml:space="preserve"> lymphadenectomy with preservation of ejaculation.  J. </w:t>
      </w:r>
      <w:proofErr w:type="spellStart"/>
      <w:r w:rsidRPr="00CC65AD">
        <w:rPr>
          <w:rFonts w:ascii="Times New Roman" w:hAnsi="Times New Roman" w:cs="Times New Roman"/>
          <w:sz w:val="28"/>
          <w:szCs w:val="28"/>
          <w:lang w:val="en-US"/>
        </w:rPr>
        <w:t>Urol</w:t>
      </w:r>
      <w:proofErr w:type="spellEnd"/>
      <w:r w:rsidRPr="00CC65AD">
        <w:rPr>
          <w:rFonts w:ascii="Times New Roman" w:hAnsi="Times New Roman" w:cs="Times New Roman"/>
          <w:sz w:val="28"/>
          <w:szCs w:val="28"/>
          <w:lang w:val="en-US"/>
        </w:rPr>
        <w:t xml:space="preserve"> 1990; 144: 287-92.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10.1016/s0022-5347(17)39434-x.</w:t>
      </w:r>
    </w:p>
    <w:p w14:paraId="00324184" w14:textId="0D4B1CFF" w:rsidR="000F0929" w:rsidRPr="00CC65AD" w:rsidRDefault="00A3331D" w:rsidP="00A3331D">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 </w:t>
      </w:r>
      <w:r w:rsidR="000F0929" w:rsidRPr="00CC65AD">
        <w:rPr>
          <w:rFonts w:ascii="Times New Roman" w:hAnsi="Times New Roman" w:cs="Times New Roman"/>
          <w:sz w:val="28"/>
          <w:szCs w:val="28"/>
          <w:lang w:val="en-US"/>
        </w:rPr>
        <w:t xml:space="preserve">Jewett MAS, Kong YSP, Goldberg SD et al. Retroperitoneal lymphadenectomy for testis tumor with nerve-sparing for ejaculation.  J. </w:t>
      </w:r>
      <w:proofErr w:type="spellStart"/>
      <w:r w:rsidR="000F0929" w:rsidRPr="00CC65AD">
        <w:rPr>
          <w:rFonts w:ascii="Times New Roman" w:hAnsi="Times New Roman" w:cs="Times New Roman"/>
          <w:sz w:val="28"/>
          <w:szCs w:val="28"/>
          <w:lang w:val="en-US"/>
        </w:rPr>
        <w:t>Urol</w:t>
      </w:r>
      <w:proofErr w:type="spellEnd"/>
      <w:r w:rsidR="000F0929" w:rsidRPr="00CC65AD">
        <w:rPr>
          <w:rFonts w:ascii="Times New Roman" w:hAnsi="Times New Roman" w:cs="Times New Roman"/>
          <w:sz w:val="28"/>
          <w:szCs w:val="28"/>
          <w:lang w:val="en-US"/>
        </w:rPr>
        <w:t xml:space="preserve"> 1988; 139: 1220-4. </w:t>
      </w:r>
      <w:proofErr w:type="spellStart"/>
      <w:r w:rsidR="000F0929" w:rsidRPr="00CC65AD">
        <w:rPr>
          <w:rFonts w:ascii="Times New Roman" w:hAnsi="Times New Roman" w:cs="Times New Roman"/>
          <w:sz w:val="28"/>
          <w:szCs w:val="28"/>
          <w:lang w:val="en-US"/>
        </w:rPr>
        <w:t>doi</w:t>
      </w:r>
      <w:proofErr w:type="spellEnd"/>
      <w:r w:rsidR="000F0929" w:rsidRPr="00CC65AD">
        <w:rPr>
          <w:rFonts w:ascii="Times New Roman" w:hAnsi="Times New Roman" w:cs="Times New Roman"/>
          <w:sz w:val="28"/>
          <w:szCs w:val="28"/>
          <w:lang w:val="en-US"/>
        </w:rPr>
        <w:t>: 10.1016/s0022-5347(17)42869-2.</w:t>
      </w:r>
    </w:p>
    <w:p w14:paraId="0F18D410" w14:textId="0B8CDA3E" w:rsidR="00A3331D" w:rsidRPr="00CC65AD" w:rsidRDefault="00A3331D" w:rsidP="00A3331D">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 </w:t>
      </w:r>
      <w:proofErr w:type="gramStart"/>
      <w:r w:rsidRPr="00CC65AD">
        <w:rPr>
          <w:rFonts w:ascii="Times New Roman" w:hAnsi="Times New Roman" w:cs="Times New Roman"/>
          <w:sz w:val="28"/>
          <w:szCs w:val="28"/>
          <w:lang w:val="en-US"/>
        </w:rPr>
        <w:t>Lee  YS</w:t>
      </w:r>
      <w:proofErr w:type="gramEnd"/>
      <w:r w:rsidRPr="00CC65AD">
        <w:rPr>
          <w:rFonts w:ascii="Times New Roman" w:hAnsi="Times New Roman" w:cs="Times New Roman"/>
          <w:sz w:val="28"/>
          <w:szCs w:val="28"/>
          <w:lang w:val="en-US"/>
        </w:rPr>
        <w:t xml:space="preserve">, Chong  GO, Lee  YH, et al. Robot-assisted total preservation of the pelvic autonomic nerve with extended systematic lymphadenectomy as part of nerve-sparing radical hysterectomy for cervical cancer. Int J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Cancer 2013; 23(6):1133-8.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xml:space="preserve">: 10.1097/IGC.0b013e31829b10db.  </w:t>
      </w:r>
    </w:p>
    <w:p w14:paraId="78E9D3FE" w14:textId="0C330E7E" w:rsidR="000F0929" w:rsidRPr="00CC65AD" w:rsidRDefault="00A3331D"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lastRenderedPageBreak/>
        <w:t xml:space="preserve"> </w:t>
      </w:r>
      <w:proofErr w:type="spellStart"/>
      <w:r w:rsidRPr="00CC65AD">
        <w:rPr>
          <w:rFonts w:ascii="Times New Roman" w:hAnsi="Times New Roman" w:cs="Times New Roman"/>
          <w:sz w:val="28"/>
          <w:szCs w:val="28"/>
          <w:lang w:val="en-US"/>
        </w:rPr>
        <w:t>Sakuragi</w:t>
      </w:r>
      <w:proofErr w:type="spellEnd"/>
      <w:r w:rsidRPr="00CC65AD">
        <w:rPr>
          <w:rFonts w:ascii="Times New Roman" w:hAnsi="Times New Roman" w:cs="Times New Roman"/>
          <w:sz w:val="28"/>
          <w:szCs w:val="28"/>
          <w:lang w:val="en-US"/>
        </w:rPr>
        <w:t xml:space="preserve"> N, </w:t>
      </w:r>
      <w:proofErr w:type="spellStart"/>
      <w:r w:rsidRPr="00CC65AD">
        <w:rPr>
          <w:rFonts w:ascii="Times New Roman" w:hAnsi="Times New Roman" w:cs="Times New Roman"/>
          <w:sz w:val="28"/>
          <w:szCs w:val="28"/>
          <w:lang w:val="en-US"/>
        </w:rPr>
        <w:t>Todo</w:t>
      </w:r>
      <w:proofErr w:type="spellEnd"/>
      <w:r w:rsidRPr="00CC65AD">
        <w:rPr>
          <w:rFonts w:ascii="Times New Roman" w:hAnsi="Times New Roman" w:cs="Times New Roman"/>
          <w:sz w:val="28"/>
          <w:szCs w:val="28"/>
          <w:lang w:val="en-US"/>
        </w:rPr>
        <w:t xml:space="preserve"> Y, Kudo M, et al. A systematic nerve-sparing radical hysterectomy technique in invasive cervical cancer for preserving postsurgical bladder function. Int J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Cancer 2005; 15(2): 389–397.</w:t>
      </w:r>
    </w:p>
    <w:p w14:paraId="1DBF9FDD" w14:textId="7A220B5F" w:rsidR="00A3331D" w:rsidRPr="00CC65AD" w:rsidRDefault="00A3331D"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Cristina Gonzalez-</w:t>
      </w:r>
      <w:proofErr w:type="spellStart"/>
      <w:r w:rsidRPr="00CC65AD">
        <w:rPr>
          <w:rFonts w:ascii="Times New Roman" w:hAnsi="Times New Roman" w:cs="Times New Roman"/>
          <w:sz w:val="28"/>
          <w:szCs w:val="28"/>
          <w:lang w:val="en-US"/>
        </w:rPr>
        <w:t>Beniteza</w:t>
      </w:r>
      <w:proofErr w:type="spellEnd"/>
      <w:r w:rsidRPr="00CC65AD">
        <w:rPr>
          <w:rFonts w:ascii="Times New Roman" w:hAnsi="Times New Roman" w:cs="Times New Roman"/>
          <w:sz w:val="28"/>
          <w:szCs w:val="28"/>
          <w:lang w:val="en-US"/>
        </w:rPr>
        <w:t xml:space="preserve">, Patricia </w:t>
      </w:r>
      <w:proofErr w:type="spellStart"/>
      <w:r w:rsidRPr="00CC65AD">
        <w:rPr>
          <w:rFonts w:ascii="Times New Roman" w:hAnsi="Times New Roman" w:cs="Times New Roman"/>
          <w:sz w:val="28"/>
          <w:szCs w:val="28"/>
          <w:lang w:val="en-US"/>
        </w:rPr>
        <w:t>Salasa</w:t>
      </w:r>
      <w:proofErr w:type="spellEnd"/>
      <w:r w:rsidRPr="00CC65AD">
        <w:rPr>
          <w:rFonts w:ascii="Times New Roman" w:hAnsi="Times New Roman" w:cs="Times New Roman"/>
          <w:sz w:val="28"/>
          <w:szCs w:val="28"/>
          <w:lang w:val="en-US"/>
        </w:rPr>
        <w:t xml:space="preserve">, Jacek P. </w:t>
      </w:r>
      <w:proofErr w:type="spellStart"/>
      <w:r w:rsidRPr="00CC65AD">
        <w:rPr>
          <w:rFonts w:ascii="Times New Roman" w:hAnsi="Times New Roman" w:cs="Times New Roman"/>
          <w:sz w:val="28"/>
          <w:szCs w:val="28"/>
          <w:lang w:val="en-US"/>
        </w:rPr>
        <w:t>Grabowskib</w:t>
      </w:r>
      <w:proofErr w:type="spellEnd"/>
      <w:r w:rsidRPr="00CC65AD">
        <w:rPr>
          <w:rFonts w:ascii="Times New Roman" w:hAnsi="Times New Roman" w:cs="Times New Roman"/>
          <w:sz w:val="28"/>
          <w:szCs w:val="28"/>
          <w:lang w:val="en-US"/>
        </w:rPr>
        <w:t xml:space="preserve">, Alicia </w:t>
      </w:r>
      <w:proofErr w:type="spellStart"/>
      <w:r w:rsidRPr="00CC65AD">
        <w:rPr>
          <w:rFonts w:ascii="Times New Roman" w:hAnsi="Times New Roman" w:cs="Times New Roman"/>
          <w:sz w:val="28"/>
          <w:szCs w:val="28"/>
          <w:lang w:val="en-US"/>
        </w:rPr>
        <w:t>Hernandeza</w:t>
      </w:r>
      <w:proofErr w:type="spellEnd"/>
      <w:r w:rsidRPr="00CC65AD">
        <w:rPr>
          <w:rFonts w:ascii="Times New Roman" w:hAnsi="Times New Roman" w:cs="Times New Roman"/>
          <w:sz w:val="28"/>
          <w:szCs w:val="28"/>
          <w:lang w:val="en-US"/>
        </w:rPr>
        <w:t xml:space="preserve"> et al. Lack of Survival Benefit of Para-Aortic Lymphadenectomy in Advanced Cervical Cancer.</w:t>
      </w:r>
      <w:r w:rsidRPr="00CC65AD">
        <w:rPr>
          <w:rFonts w:ascii="Times New Roman" w:hAnsi="Times New Roman" w:cs="Times New Roman"/>
          <w:lang w:val="en-US"/>
        </w:rPr>
        <w:t xml:space="preserve">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Obstet</w:t>
      </w:r>
      <w:proofErr w:type="spellEnd"/>
      <w:r w:rsidRPr="00CC65AD">
        <w:rPr>
          <w:rFonts w:ascii="Times New Roman" w:hAnsi="Times New Roman" w:cs="Times New Roman"/>
          <w:sz w:val="28"/>
          <w:szCs w:val="28"/>
          <w:lang w:val="en-US"/>
        </w:rPr>
        <w:t xml:space="preserve"> Invest. 2019;84(4):407-411. </w:t>
      </w:r>
      <w:proofErr w:type="spellStart"/>
      <w:r w:rsidRPr="00CC65AD">
        <w:rPr>
          <w:rFonts w:ascii="Times New Roman" w:hAnsi="Times New Roman" w:cs="Times New Roman"/>
          <w:sz w:val="28"/>
          <w:szCs w:val="28"/>
          <w:lang w:val="en-US"/>
        </w:rPr>
        <w:t>doi</w:t>
      </w:r>
      <w:proofErr w:type="spellEnd"/>
      <w:r w:rsidRPr="00CC65AD">
        <w:rPr>
          <w:rFonts w:ascii="Times New Roman" w:hAnsi="Times New Roman" w:cs="Times New Roman"/>
          <w:sz w:val="28"/>
          <w:szCs w:val="28"/>
          <w:lang w:val="en-US"/>
        </w:rPr>
        <w:t>: 10.1159/000497350.</w:t>
      </w:r>
    </w:p>
    <w:p w14:paraId="071B4469" w14:textId="02F4CB9D" w:rsidR="00A3331D" w:rsidRPr="00CC65AD" w:rsidRDefault="00A3331D"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proofErr w:type="spellStart"/>
      <w:r w:rsidRPr="00CC65AD">
        <w:rPr>
          <w:rStyle w:val="hps"/>
          <w:rFonts w:ascii="Times New Roman" w:hAnsi="Times New Roman" w:cs="Times New Roman"/>
          <w:sz w:val="28"/>
          <w:szCs w:val="28"/>
          <w:lang w:val="en-US"/>
        </w:rPr>
        <w:t>Comerci</w:t>
      </w:r>
      <w:proofErr w:type="spellEnd"/>
      <w:r w:rsidRPr="00CC65AD">
        <w:rPr>
          <w:rStyle w:val="hps"/>
          <w:rFonts w:ascii="Times New Roman" w:hAnsi="Times New Roman" w:cs="Times New Roman"/>
          <w:sz w:val="28"/>
          <w:szCs w:val="28"/>
          <w:lang w:val="en-US"/>
        </w:rPr>
        <w:t xml:space="preserve"> G, Bolger BS, Flannelly G, et al. Prognostic factors in surgically treated stage IB-IIB carcinoma of the cervix with negative lymph nodes. Int J </w:t>
      </w:r>
      <w:proofErr w:type="spellStart"/>
      <w:r w:rsidRPr="00CC65AD">
        <w:rPr>
          <w:rStyle w:val="hps"/>
          <w:rFonts w:ascii="Times New Roman" w:hAnsi="Times New Roman" w:cs="Times New Roman"/>
          <w:sz w:val="28"/>
          <w:szCs w:val="28"/>
          <w:lang w:val="en-US"/>
        </w:rPr>
        <w:t>Gynecol</w:t>
      </w:r>
      <w:proofErr w:type="spellEnd"/>
      <w:r w:rsidRPr="00CC65AD">
        <w:rPr>
          <w:rStyle w:val="hps"/>
          <w:rFonts w:ascii="Times New Roman" w:hAnsi="Times New Roman" w:cs="Times New Roman"/>
          <w:sz w:val="28"/>
          <w:szCs w:val="28"/>
          <w:lang w:val="en-US"/>
        </w:rPr>
        <w:t xml:space="preserve"> Cancer 1998; 8(1): 23-26</w:t>
      </w:r>
      <w:r w:rsidRPr="00CC65AD">
        <w:rPr>
          <w:rFonts w:ascii="Times New Roman" w:hAnsi="Times New Roman" w:cs="Times New Roman"/>
          <w:sz w:val="28"/>
          <w:szCs w:val="28"/>
          <w:lang w:val="en-US"/>
        </w:rPr>
        <w:t>.</w:t>
      </w:r>
    </w:p>
    <w:p w14:paraId="0433F77E" w14:textId="3BFB0F5E" w:rsidR="00A3331D" w:rsidRPr="00CC65AD" w:rsidRDefault="00A3331D"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Takeda N, </w:t>
      </w:r>
      <w:proofErr w:type="spellStart"/>
      <w:r w:rsidRPr="00CC65AD">
        <w:rPr>
          <w:rFonts w:ascii="Times New Roman" w:hAnsi="Times New Roman" w:cs="Times New Roman"/>
          <w:sz w:val="28"/>
          <w:szCs w:val="28"/>
          <w:lang w:val="en-US"/>
        </w:rPr>
        <w:t>Sakuragi</w:t>
      </w:r>
      <w:proofErr w:type="spellEnd"/>
      <w:r w:rsidRPr="00CC65AD">
        <w:rPr>
          <w:rFonts w:ascii="Times New Roman" w:hAnsi="Times New Roman" w:cs="Times New Roman"/>
          <w:sz w:val="28"/>
          <w:szCs w:val="28"/>
          <w:lang w:val="en-US"/>
        </w:rPr>
        <w:t xml:space="preserve"> N, Takeda M, et al. Multivariate analysis of histopathologic prognostic factors for invasive cervical cancer treated with radical hysterectomy and systematic retroperitoneal lymphadenectomy. Acta </w:t>
      </w:r>
      <w:proofErr w:type="spellStart"/>
      <w:r w:rsidRPr="00CC65AD">
        <w:rPr>
          <w:rFonts w:ascii="Times New Roman" w:hAnsi="Times New Roman" w:cs="Times New Roman"/>
          <w:sz w:val="28"/>
          <w:szCs w:val="28"/>
          <w:lang w:val="en-US"/>
        </w:rPr>
        <w:t>Obstet</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Gynecol</w:t>
      </w:r>
      <w:proofErr w:type="spellEnd"/>
      <w:r w:rsidRPr="00CC65AD">
        <w:rPr>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Scand</w:t>
      </w:r>
      <w:proofErr w:type="spellEnd"/>
      <w:r w:rsidRPr="00CC65AD">
        <w:rPr>
          <w:rFonts w:ascii="Times New Roman" w:hAnsi="Times New Roman" w:cs="Times New Roman"/>
          <w:sz w:val="28"/>
          <w:szCs w:val="28"/>
          <w:lang w:val="en-US"/>
        </w:rPr>
        <w:t xml:space="preserve"> 2002; 81(12): 1144-51.</w:t>
      </w:r>
    </w:p>
    <w:p w14:paraId="298966E3" w14:textId="220E54A8" w:rsidR="00A3331D" w:rsidRPr="00CC65AD" w:rsidRDefault="00A3331D"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Morice</w:t>
      </w:r>
      <w:proofErr w:type="spellEnd"/>
      <w:r w:rsidRPr="00CC65AD">
        <w:rPr>
          <w:rFonts w:ascii="Times New Roman" w:hAnsi="Times New Roman" w:cs="Times New Roman"/>
          <w:sz w:val="28"/>
          <w:szCs w:val="28"/>
          <w:lang w:val="en-US"/>
        </w:rPr>
        <w:t xml:space="preserve"> P, Sabourin JC, </w:t>
      </w:r>
      <w:proofErr w:type="spellStart"/>
      <w:r w:rsidRPr="00CC65AD">
        <w:rPr>
          <w:rFonts w:ascii="Times New Roman" w:hAnsi="Times New Roman" w:cs="Times New Roman"/>
          <w:sz w:val="28"/>
          <w:szCs w:val="28"/>
          <w:lang w:val="en-US"/>
        </w:rPr>
        <w:t>Pautier</w:t>
      </w:r>
      <w:proofErr w:type="spellEnd"/>
      <w:r w:rsidRPr="00CC65AD">
        <w:rPr>
          <w:rFonts w:ascii="Times New Roman" w:hAnsi="Times New Roman" w:cs="Times New Roman"/>
          <w:sz w:val="28"/>
          <w:szCs w:val="28"/>
          <w:lang w:val="en-US"/>
        </w:rPr>
        <w:t xml:space="preserve"> P, et al. Isolated para-aortic node involvement in stage IB/II cervical carcinoma. Eur J </w:t>
      </w:r>
      <w:proofErr w:type="spellStart"/>
      <w:r w:rsidRPr="00CC65AD">
        <w:rPr>
          <w:rFonts w:ascii="Times New Roman" w:hAnsi="Times New Roman" w:cs="Times New Roman"/>
          <w:sz w:val="28"/>
          <w:szCs w:val="28"/>
          <w:lang w:val="en-US"/>
        </w:rPr>
        <w:t>Gynaecol</w:t>
      </w:r>
      <w:proofErr w:type="spellEnd"/>
      <w:r w:rsidRPr="00CC65AD">
        <w:rPr>
          <w:rFonts w:ascii="Times New Roman" w:hAnsi="Times New Roman" w:cs="Times New Roman"/>
          <w:sz w:val="28"/>
          <w:szCs w:val="28"/>
          <w:lang w:val="en-US"/>
        </w:rPr>
        <w:t xml:space="preserve"> Oncol 2000; 21 (2): 123-5.</w:t>
      </w:r>
    </w:p>
    <w:p w14:paraId="1AD27BBD" w14:textId="68094DD8" w:rsidR="00A3331D" w:rsidRPr="00CC65AD" w:rsidRDefault="00A3331D"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Hacker NF, Friedlander ML. Cervical cancer. In:  </w:t>
      </w:r>
      <w:proofErr w:type="spellStart"/>
      <w:r w:rsidRPr="00CC65AD">
        <w:rPr>
          <w:rFonts w:ascii="Times New Roman" w:hAnsi="Times New Roman" w:cs="Times New Roman"/>
          <w:sz w:val="28"/>
          <w:szCs w:val="28"/>
          <w:lang w:val="en-US"/>
        </w:rPr>
        <w:t>Berek</w:t>
      </w:r>
      <w:proofErr w:type="spellEnd"/>
      <w:r w:rsidRPr="00CC65AD">
        <w:rPr>
          <w:rFonts w:ascii="Times New Roman" w:hAnsi="Times New Roman" w:cs="Times New Roman"/>
          <w:sz w:val="28"/>
          <w:szCs w:val="28"/>
          <w:lang w:val="en-US"/>
        </w:rPr>
        <w:t xml:space="preserve"> JS, Hacker NF, 5th ed. </w:t>
      </w:r>
      <w:proofErr w:type="spellStart"/>
      <w:r w:rsidRPr="00CC65AD">
        <w:rPr>
          <w:rFonts w:ascii="Times New Roman" w:hAnsi="Times New Roman" w:cs="Times New Roman"/>
          <w:sz w:val="28"/>
          <w:szCs w:val="28"/>
          <w:lang w:val="en-US"/>
        </w:rPr>
        <w:t>Berek</w:t>
      </w:r>
      <w:proofErr w:type="spellEnd"/>
      <w:r w:rsidRPr="00CC65AD">
        <w:rPr>
          <w:rFonts w:ascii="Times New Roman" w:hAnsi="Times New Roman" w:cs="Times New Roman"/>
          <w:sz w:val="28"/>
          <w:szCs w:val="28"/>
          <w:lang w:val="en-US"/>
        </w:rPr>
        <w:t xml:space="preserve"> and Hacker's gynecologic oncology. Philadelphia, PA: Lippincott Williams &amp; Wilkins; 2010: 341-395.</w:t>
      </w:r>
    </w:p>
    <w:p w14:paraId="47FC575F" w14:textId="43383566" w:rsidR="00A3331D" w:rsidRPr="00CC65AD" w:rsidRDefault="00A3331D"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Fonts w:ascii="Times New Roman" w:hAnsi="Times New Roman" w:cs="Times New Roman"/>
          <w:sz w:val="28"/>
          <w:szCs w:val="28"/>
          <w:lang w:val="en-US"/>
        </w:rPr>
        <w:t xml:space="preserve">Benedetti </w:t>
      </w:r>
      <w:proofErr w:type="spellStart"/>
      <w:r w:rsidRPr="00CC65AD">
        <w:rPr>
          <w:rFonts w:ascii="Times New Roman" w:hAnsi="Times New Roman" w:cs="Times New Roman"/>
          <w:sz w:val="28"/>
          <w:szCs w:val="28"/>
          <w:lang w:val="en-US"/>
        </w:rPr>
        <w:t>Panici</w:t>
      </w:r>
      <w:proofErr w:type="spellEnd"/>
      <w:r w:rsidRPr="00CC65AD">
        <w:rPr>
          <w:rFonts w:ascii="Times New Roman" w:hAnsi="Times New Roman" w:cs="Times New Roman"/>
          <w:sz w:val="28"/>
          <w:szCs w:val="28"/>
          <w:lang w:val="en-US"/>
        </w:rPr>
        <w:t xml:space="preserve"> P, </w:t>
      </w:r>
      <w:proofErr w:type="spellStart"/>
      <w:r w:rsidRPr="00CC65AD">
        <w:rPr>
          <w:rFonts w:ascii="Times New Roman" w:hAnsi="Times New Roman" w:cs="Times New Roman"/>
          <w:sz w:val="28"/>
          <w:szCs w:val="28"/>
          <w:lang w:val="en-US"/>
        </w:rPr>
        <w:t>Maneschi</w:t>
      </w:r>
      <w:proofErr w:type="spellEnd"/>
      <w:r w:rsidRPr="00CC65AD">
        <w:rPr>
          <w:rFonts w:ascii="Times New Roman" w:hAnsi="Times New Roman" w:cs="Times New Roman"/>
          <w:sz w:val="28"/>
          <w:szCs w:val="28"/>
          <w:lang w:val="en-US"/>
        </w:rPr>
        <w:t xml:space="preserve"> F, </w:t>
      </w:r>
      <w:proofErr w:type="spellStart"/>
      <w:r w:rsidRPr="00CC65AD">
        <w:rPr>
          <w:rFonts w:ascii="Times New Roman" w:hAnsi="Times New Roman" w:cs="Times New Roman"/>
          <w:sz w:val="28"/>
          <w:szCs w:val="28"/>
          <w:lang w:val="en-US"/>
        </w:rPr>
        <w:t>Scambia</w:t>
      </w:r>
      <w:proofErr w:type="spellEnd"/>
      <w:r w:rsidRPr="00CC65AD">
        <w:rPr>
          <w:rFonts w:ascii="Times New Roman" w:hAnsi="Times New Roman" w:cs="Times New Roman"/>
          <w:sz w:val="28"/>
          <w:szCs w:val="28"/>
          <w:lang w:val="en-US"/>
        </w:rPr>
        <w:t xml:space="preserve"> G, et al. Lymphatic spread of cervical cancer: anatomical and pathological study based on 225 radical hysterectomies with pelvic and aortic lymphadenectomy. Gynecol. Oncol 1996; 62(1): 19-24.</w:t>
      </w:r>
    </w:p>
    <w:p w14:paraId="5E65526F" w14:textId="48031C9A" w:rsidR="00A3331D" w:rsidRPr="00CC65AD" w:rsidRDefault="00A3331D" w:rsidP="000F0929">
      <w:pPr>
        <w:pStyle w:val="a3"/>
        <w:numPr>
          <w:ilvl w:val="0"/>
          <w:numId w:val="3"/>
        </w:numPr>
        <w:spacing w:line="276" w:lineRule="auto"/>
        <w:jc w:val="both"/>
        <w:rPr>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proofErr w:type="spellStart"/>
      <w:r w:rsidRPr="00CC65AD">
        <w:rPr>
          <w:rFonts w:ascii="Times New Roman" w:hAnsi="Times New Roman" w:cs="Times New Roman"/>
          <w:sz w:val="28"/>
          <w:szCs w:val="28"/>
          <w:lang w:val="en-US"/>
        </w:rPr>
        <w:t>Sakuragi</w:t>
      </w:r>
      <w:proofErr w:type="spellEnd"/>
      <w:r w:rsidRPr="00CC65AD">
        <w:rPr>
          <w:rFonts w:ascii="Times New Roman" w:hAnsi="Times New Roman" w:cs="Times New Roman"/>
          <w:sz w:val="28"/>
          <w:szCs w:val="28"/>
          <w:lang w:val="en-US"/>
        </w:rPr>
        <w:t xml:space="preserve"> N. Up-to-date management of lymph node metastasis and the role of tailored lymphadenectomy in cervical cancer. Int J Clin Oncol 2007; 12(3):165-75.</w:t>
      </w:r>
    </w:p>
    <w:p w14:paraId="75442AEB" w14:textId="29952BEC" w:rsidR="00A3331D" w:rsidRPr="00CC65AD" w:rsidRDefault="00A3331D" w:rsidP="00A3331D">
      <w:pPr>
        <w:pStyle w:val="a3"/>
        <w:numPr>
          <w:ilvl w:val="0"/>
          <w:numId w:val="3"/>
        </w:numPr>
        <w:spacing w:line="276" w:lineRule="auto"/>
        <w:jc w:val="both"/>
        <w:rPr>
          <w:rStyle w:val="hps"/>
          <w:rFonts w:ascii="Times New Roman" w:hAnsi="Times New Roman" w:cs="Times New Roman"/>
          <w:sz w:val="28"/>
          <w:szCs w:val="28"/>
          <w:lang w:val="en-US"/>
        </w:rPr>
      </w:pPr>
      <w:r w:rsidRPr="00CC65AD">
        <w:rPr>
          <w:rStyle w:val="hps"/>
          <w:rFonts w:ascii="Times New Roman" w:hAnsi="Times New Roman" w:cs="Times New Roman"/>
          <w:sz w:val="28"/>
          <w:szCs w:val="28"/>
          <w:lang w:val="en-US"/>
        </w:rPr>
        <w:t xml:space="preserve"> </w:t>
      </w:r>
      <w:r w:rsidRPr="00CC65AD">
        <w:rPr>
          <w:rStyle w:val="hps"/>
          <w:rFonts w:ascii="Times New Roman" w:hAnsi="Times New Roman" w:cs="Times New Roman"/>
          <w:sz w:val="28"/>
          <w:szCs w:val="28"/>
          <w:lang w:val="en-US"/>
        </w:rPr>
        <w:t xml:space="preserve">Benedetti </w:t>
      </w:r>
      <w:proofErr w:type="spellStart"/>
      <w:r w:rsidRPr="00CC65AD">
        <w:rPr>
          <w:rStyle w:val="hps"/>
          <w:rFonts w:ascii="Times New Roman" w:hAnsi="Times New Roman" w:cs="Times New Roman"/>
          <w:sz w:val="28"/>
          <w:szCs w:val="28"/>
          <w:lang w:val="en-US"/>
        </w:rPr>
        <w:t>Panici</w:t>
      </w:r>
      <w:proofErr w:type="spellEnd"/>
      <w:r w:rsidRPr="00CC65AD">
        <w:rPr>
          <w:rStyle w:val="hps"/>
          <w:rFonts w:ascii="Times New Roman" w:hAnsi="Times New Roman" w:cs="Times New Roman"/>
          <w:sz w:val="28"/>
          <w:szCs w:val="28"/>
          <w:lang w:val="en-US"/>
        </w:rPr>
        <w:t xml:space="preserve"> P, Basile S, </w:t>
      </w:r>
      <w:proofErr w:type="spellStart"/>
      <w:r w:rsidRPr="00CC65AD">
        <w:rPr>
          <w:rStyle w:val="hps"/>
          <w:rFonts w:ascii="Times New Roman" w:hAnsi="Times New Roman" w:cs="Times New Roman"/>
          <w:sz w:val="28"/>
          <w:szCs w:val="28"/>
          <w:lang w:val="en-US"/>
        </w:rPr>
        <w:t>Angioli</w:t>
      </w:r>
      <w:proofErr w:type="spellEnd"/>
      <w:r w:rsidRPr="00CC65AD">
        <w:rPr>
          <w:rStyle w:val="hps"/>
          <w:rFonts w:ascii="Times New Roman" w:hAnsi="Times New Roman" w:cs="Times New Roman"/>
          <w:sz w:val="28"/>
          <w:szCs w:val="28"/>
          <w:lang w:val="en-US"/>
        </w:rPr>
        <w:t xml:space="preserve"> R. Pelvic and aortic lymphadenectomy in cervical cancer: the standardization of surgical procedure and its clinical impact. </w:t>
      </w:r>
      <w:proofErr w:type="spellStart"/>
      <w:r w:rsidRPr="00CC65AD">
        <w:rPr>
          <w:rStyle w:val="hps"/>
          <w:rFonts w:ascii="Times New Roman" w:hAnsi="Times New Roman" w:cs="Times New Roman"/>
          <w:sz w:val="28"/>
          <w:szCs w:val="28"/>
          <w:lang w:val="en-US"/>
        </w:rPr>
        <w:t>Gynecol</w:t>
      </w:r>
      <w:proofErr w:type="spellEnd"/>
      <w:r w:rsidRPr="00CC65AD">
        <w:rPr>
          <w:rStyle w:val="hps"/>
          <w:rFonts w:ascii="Times New Roman" w:hAnsi="Times New Roman" w:cs="Times New Roman"/>
          <w:sz w:val="28"/>
          <w:szCs w:val="28"/>
          <w:lang w:val="en-US"/>
        </w:rPr>
        <w:t xml:space="preserve"> Oncol 2009; 113(2): 284-90.</w:t>
      </w:r>
    </w:p>
    <w:p w14:paraId="5AC2C4AA" w14:textId="2FFB77B0" w:rsidR="00A3331D" w:rsidRPr="00CC65AD" w:rsidRDefault="00A3331D" w:rsidP="00A3331D">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Dobrowolski S, Wojciechowski J, </w:t>
      </w:r>
      <w:proofErr w:type="spellStart"/>
      <w:r w:rsidRPr="00CC65AD">
        <w:rPr>
          <w:rFonts w:ascii="Times New Roman" w:hAnsi="Times New Roman" w:cs="Times New Roman"/>
          <w:sz w:val="28"/>
          <w:szCs w:val="28"/>
          <w:lang w:val="en-US"/>
        </w:rPr>
        <w:t>Dobosz</w:t>
      </w:r>
      <w:proofErr w:type="spellEnd"/>
      <w:r w:rsidRPr="00CC65AD">
        <w:rPr>
          <w:rFonts w:ascii="Times New Roman" w:hAnsi="Times New Roman" w:cs="Times New Roman"/>
          <w:sz w:val="28"/>
          <w:szCs w:val="28"/>
          <w:lang w:val="en-US"/>
        </w:rPr>
        <w:t xml:space="preserve"> M, et al. Prospective evaluation of the defecatory functional results in patients following aorto-aortic reconstruction surgery for an abdominal aortic aneurysm. Surg Today 2007; 37(10):831-6.</w:t>
      </w:r>
    </w:p>
    <w:p w14:paraId="5D2B76B9" w14:textId="3EF9C335" w:rsidR="00A3331D" w:rsidRPr="00CC65AD" w:rsidRDefault="00A3331D" w:rsidP="00A3331D">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sz w:val="28"/>
          <w:szCs w:val="28"/>
          <w:lang w:val="en-US"/>
        </w:rPr>
        <w:t xml:space="preserve">Dauber W, founded by Heinz </w:t>
      </w:r>
      <w:proofErr w:type="spellStart"/>
      <w:r w:rsidRPr="00CC65AD">
        <w:rPr>
          <w:rFonts w:ascii="Times New Roman" w:hAnsi="Times New Roman" w:cs="Times New Roman"/>
          <w:sz w:val="28"/>
          <w:szCs w:val="28"/>
          <w:lang w:val="en-US"/>
        </w:rPr>
        <w:t>Feneis</w:t>
      </w:r>
      <w:proofErr w:type="spellEnd"/>
      <w:r w:rsidRPr="00CC65AD">
        <w:rPr>
          <w:rFonts w:ascii="Times New Roman" w:hAnsi="Times New Roman" w:cs="Times New Roman"/>
          <w:sz w:val="28"/>
          <w:szCs w:val="28"/>
          <w:lang w:val="en-US"/>
        </w:rPr>
        <w:t xml:space="preserve">. Pocket atlas of human anatomy» 5th ed, Georg </w:t>
      </w:r>
      <w:proofErr w:type="spellStart"/>
      <w:r w:rsidRPr="00CC65AD">
        <w:rPr>
          <w:rFonts w:ascii="Times New Roman" w:hAnsi="Times New Roman" w:cs="Times New Roman"/>
          <w:sz w:val="28"/>
          <w:szCs w:val="28"/>
          <w:lang w:val="en-US"/>
        </w:rPr>
        <w:t>Thieme</w:t>
      </w:r>
      <w:proofErr w:type="spellEnd"/>
      <w:r w:rsidRPr="00CC65AD">
        <w:rPr>
          <w:rFonts w:ascii="Times New Roman" w:hAnsi="Times New Roman" w:cs="Times New Roman"/>
          <w:sz w:val="28"/>
          <w:szCs w:val="28"/>
          <w:lang w:val="en-US"/>
        </w:rPr>
        <w:t xml:space="preserve"> Verlag KG; 2007.</w:t>
      </w:r>
    </w:p>
    <w:p w14:paraId="0EC29E0D" w14:textId="5B360B5F" w:rsidR="00CC65AD" w:rsidRPr="00CC65AD" w:rsidRDefault="00CC65AD" w:rsidP="00A3331D">
      <w:pPr>
        <w:pStyle w:val="a3"/>
        <w:numPr>
          <w:ilvl w:val="0"/>
          <w:numId w:val="3"/>
        </w:numPr>
        <w:spacing w:line="276" w:lineRule="auto"/>
        <w:jc w:val="both"/>
        <w:rPr>
          <w:rFonts w:ascii="Times New Roman" w:hAnsi="Times New Roman" w:cs="Times New Roman"/>
          <w:sz w:val="28"/>
          <w:szCs w:val="28"/>
          <w:lang w:val="en-US"/>
        </w:rPr>
      </w:pPr>
      <w:r w:rsidRPr="00CC65AD">
        <w:rPr>
          <w:rFonts w:ascii="Times New Roman" w:hAnsi="Times New Roman" w:cs="Times New Roman"/>
          <w:color w:val="000000" w:themeColor="text1"/>
          <w:sz w:val="28"/>
          <w:szCs w:val="28"/>
          <w:lang w:val="en-US"/>
        </w:rPr>
        <w:t xml:space="preserve">Jackson KS, Naik R. Pelvic floor dysfunction and radical hysterectomy. Int J </w:t>
      </w:r>
      <w:proofErr w:type="spellStart"/>
      <w:r w:rsidRPr="00CC65AD">
        <w:rPr>
          <w:rFonts w:ascii="Times New Roman" w:hAnsi="Times New Roman" w:cs="Times New Roman"/>
          <w:color w:val="000000" w:themeColor="text1"/>
          <w:sz w:val="28"/>
          <w:szCs w:val="28"/>
          <w:lang w:val="en-US"/>
        </w:rPr>
        <w:t>Gynecol</w:t>
      </w:r>
      <w:proofErr w:type="spellEnd"/>
      <w:r w:rsidRPr="00CC65AD">
        <w:rPr>
          <w:rFonts w:ascii="Times New Roman" w:hAnsi="Times New Roman" w:cs="Times New Roman"/>
          <w:color w:val="000000" w:themeColor="text1"/>
          <w:sz w:val="28"/>
          <w:szCs w:val="28"/>
          <w:lang w:val="en-US"/>
        </w:rPr>
        <w:t xml:space="preserve"> Cancer 2006; 16(1): 354-63.</w:t>
      </w:r>
    </w:p>
    <w:p w14:paraId="321DAF00" w14:textId="77777777" w:rsidR="00662108" w:rsidRPr="00E54DD5" w:rsidRDefault="00662108" w:rsidP="00E54DD5">
      <w:pPr>
        <w:spacing w:line="276" w:lineRule="auto"/>
        <w:ind w:firstLine="708"/>
        <w:jc w:val="right"/>
        <w:rPr>
          <w:rFonts w:ascii="Times New Roman" w:hAnsi="Times New Roman" w:cs="Times New Roman"/>
          <w:b/>
          <w:sz w:val="28"/>
          <w:szCs w:val="28"/>
          <w:lang w:val="en-US"/>
        </w:rPr>
      </w:pPr>
    </w:p>
    <w:p w14:paraId="28559F5D" w14:textId="77777777" w:rsidR="00662108" w:rsidRPr="00E54DD5" w:rsidRDefault="00662108" w:rsidP="00CC65AD">
      <w:pPr>
        <w:spacing w:line="276" w:lineRule="auto"/>
        <w:rPr>
          <w:rFonts w:ascii="Times New Roman" w:hAnsi="Times New Roman" w:cs="Times New Roman"/>
          <w:b/>
          <w:sz w:val="28"/>
          <w:szCs w:val="28"/>
          <w:lang w:val="en-US"/>
        </w:rPr>
      </w:pPr>
    </w:p>
    <w:p w14:paraId="77CF819B" w14:textId="77777777" w:rsidR="00662108" w:rsidRPr="00E54DD5" w:rsidRDefault="00662108" w:rsidP="00E54DD5">
      <w:pPr>
        <w:spacing w:line="276" w:lineRule="auto"/>
        <w:ind w:firstLine="708"/>
        <w:jc w:val="right"/>
        <w:rPr>
          <w:rFonts w:ascii="Times New Roman" w:hAnsi="Times New Roman" w:cs="Times New Roman"/>
          <w:b/>
          <w:sz w:val="28"/>
          <w:szCs w:val="28"/>
          <w:lang w:val="en-US"/>
        </w:rPr>
      </w:pPr>
      <w:r w:rsidRPr="00E54DD5">
        <w:rPr>
          <w:rFonts w:ascii="Times New Roman" w:hAnsi="Times New Roman" w:cs="Times New Roman"/>
          <w:b/>
          <w:sz w:val="28"/>
          <w:szCs w:val="28"/>
          <w:lang w:val="en-US"/>
        </w:rPr>
        <w:t>Table 1</w:t>
      </w:r>
    </w:p>
    <w:p w14:paraId="6EAC1ACE" w14:textId="77777777" w:rsidR="00662108" w:rsidRPr="00E54DD5" w:rsidRDefault="00662108" w:rsidP="00E54DD5">
      <w:pPr>
        <w:spacing w:line="276" w:lineRule="auto"/>
        <w:jc w:val="center"/>
        <w:rPr>
          <w:rFonts w:ascii="Times New Roman" w:hAnsi="Times New Roman" w:cs="Times New Roman"/>
          <w:b/>
          <w:bCs/>
          <w:sz w:val="28"/>
          <w:szCs w:val="28"/>
          <w:lang w:val="en-US"/>
        </w:rPr>
      </w:pPr>
      <w:r w:rsidRPr="00E54DD5">
        <w:rPr>
          <w:rFonts w:ascii="Times New Roman" w:hAnsi="Times New Roman" w:cs="Times New Roman"/>
          <w:b/>
          <w:sz w:val="28"/>
          <w:szCs w:val="28"/>
          <w:lang w:val="en-US"/>
        </w:rPr>
        <w:t xml:space="preserve">Clinical and histological profiles of 67 patients with cervical cancer who underwent PAL with or without nerve preservation and RH C1-2 types </w:t>
      </w:r>
    </w:p>
    <w:tbl>
      <w:tblPr>
        <w:tblW w:w="9216" w:type="dxa"/>
        <w:tblCellMar>
          <w:left w:w="0" w:type="dxa"/>
          <w:right w:w="0" w:type="dxa"/>
        </w:tblCellMar>
        <w:tblLook w:val="04A0" w:firstRow="1" w:lastRow="0" w:firstColumn="1" w:lastColumn="0" w:noHBand="0" w:noVBand="1"/>
      </w:tblPr>
      <w:tblGrid>
        <w:gridCol w:w="4347"/>
        <w:gridCol w:w="2434"/>
        <w:gridCol w:w="2435"/>
      </w:tblGrid>
      <w:tr w:rsidR="00662108" w:rsidRPr="00E54DD5" w14:paraId="5F65C4FB" w14:textId="77777777" w:rsidTr="00F77C83">
        <w:trPr>
          <w:trHeight w:val="701"/>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8D48A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Clinical and histological profiles</w:t>
            </w:r>
            <w:r w:rsidRPr="00E54DD5">
              <w:rPr>
                <w:rFonts w:ascii="Times New Roman" w:hAnsi="Times New Roman" w:cs="Times New Roman"/>
                <w:b/>
                <w:bCs/>
                <w:sz w:val="28"/>
                <w:szCs w:val="28"/>
              </w:rPr>
              <w:t xml:space="preserve">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28CCD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First group</w:t>
            </w:r>
            <w:r w:rsidRPr="00E54DD5">
              <w:rPr>
                <w:rFonts w:ascii="Times New Roman" w:hAnsi="Times New Roman" w:cs="Times New Roman"/>
                <w:b/>
                <w:bCs/>
                <w:sz w:val="28"/>
                <w:szCs w:val="28"/>
              </w:rPr>
              <w:t xml:space="preserve"> </w:t>
            </w:r>
          </w:p>
          <w:p w14:paraId="76481BD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n=43</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60F3F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Second group</w:t>
            </w:r>
            <w:r w:rsidRPr="00E54DD5">
              <w:rPr>
                <w:rFonts w:ascii="Times New Roman" w:hAnsi="Times New Roman" w:cs="Times New Roman"/>
                <w:b/>
                <w:bCs/>
                <w:sz w:val="28"/>
                <w:szCs w:val="28"/>
              </w:rPr>
              <w:t xml:space="preserve"> </w:t>
            </w:r>
          </w:p>
          <w:p w14:paraId="6D7C94C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n=24</w:t>
            </w:r>
            <w:r w:rsidRPr="00E54DD5">
              <w:rPr>
                <w:rFonts w:ascii="Times New Roman" w:hAnsi="Times New Roman" w:cs="Times New Roman"/>
                <w:b/>
                <w:bCs/>
                <w:sz w:val="28"/>
                <w:szCs w:val="28"/>
              </w:rPr>
              <w:t xml:space="preserve"> </w:t>
            </w:r>
          </w:p>
        </w:tc>
      </w:tr>
      <w:tr w:rsidR="00662108" w:rsidRPr="00E54DD5" w14:paraId="77C48A04" w14:textId="77777777" w:rsidTr="00F77C83">
        <w:trPr>
          <w:trHeight w:val="504"/>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42ADB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u w:val="single"/>
                <w:lang w:val="en-US"/>
              </w:rPr>
              <w:t>Age</w:t>
            </w:r>
            <w:r w:rsidRPr="00E54DD5">
              <w:rPr>
                <w:rFonts w:ascii="Times New Roman" w:hAnsi="Times New Roman" w:cs="Times New Roman"/>
                <w:b/>
                <w:bCs/>
                <w:sz w:val="28"/>
                <w:szCs w:val="28"/>
                <w:lang w:val="en-US"/>
              </w:rPr>
              <w:t xml:space="preserve"> (years)</w:t>
            </w:r>
            <w:r w:rsidRPr="00E54DD5">
              <w:rPr>
                <w:rFonts w:ascii="Times New Roman" w:hAnsi="Times New Roman" w:cs="Times New Roman"/>
                <w:b/>
                <w:bCs/>
                <w:sz w:val="28"/>
                <w:szCs w:val="28"/>
              </w:rPr>
              <w:t xml:space="preserve">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F523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44.1±10.4 (27-72)</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126A6"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49.2±9.6 (35-72)</w:t>
            </w:r>
            <w:r w:rsidRPr="00E54DD5">
              <w:rPr>
                <w:rFonts w:ascii="Times New Roman" w:hAnsi="Times New Roman" w:cs="Times New Roman"/>
                <w:b/>
                <w:bCs/>
                <w:sz w:val="28"/>
                <w:szCs w:val="28"/>
              </w:rPr>
              <w:t xml:space="preserve"> </w:t>
            </w:r>
          </w:p>
        </w:tc>
      </w:tr>
      <w:tr w:rsidR="00662108" w:rsidRPr="00E54DD5" w14:paraId="254F95AB" w14:textId="77777777" w:rsidTr="00F77C83">
        <w:trPr>
          <w:trHeight w:val="2295"/>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EFA1E1"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u w:val="single"/>
                <w:lang w:val="en-US"/>
              </w:rPr>
              <w:t xml:space="preserve">Stage by FIGO: </w:t>
            </w:r>
          </w:p>
          <w:p w14:paraId="09221A45"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IA</w:t>
            </w:r>
          </w:p>
          <w:p w14:paraId="7C568142"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IB</w:t>
            </w:r>
          </w:p>
          <w:p w14:paraId="1DA9CA06"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IIA</w:t>
            </w:r>
          </w:p>
          <w:p w14:paraId="15B8043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IIB</w:t>
            </w:r>
          </w:p>
          <w:p w14:paraId="4F85DEF6"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IIIB</w:t>
            </w:r>
          </w:p>
          <w:p w14:paraId="5DC7535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IV</w:t>
            </w:r>
            <w:r w:rsidRPr="00E54DD5">
              <w:rPr>
                <w:rFonts w:ascii="Times New Roman" w:hAnsi="Times New Roman" w:cs="Times New Roman"/>
                <w:b/>
                <w:bCs/>
                <w:sz w:val="28"/>
                <w:szCs w:val="28"/>
              </w:rPr>
              <w:t xml:space="preserve">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41CFF" w14:textId="77777777" w:rsidR="00662108" w:rsidRPr="00E54DD5" w:rsidRDefault="00662108" w:rsidP="00E54DD5">
            <w:pPr>
              <w:spacing w:line="276" w:lineRule="auto"/>
              <w:rPr>
                <w:rFonts w:ascii="Times New Roman" w:hAnsi="Times New Roman" w:cs="Times New Roman"/>
                <w:b/>
                <w:bCs/>
                <w:sz w:val="28"/>
                <w:szCs w:val="28"/>
                <w:lang w:val="en-US"/>
              </w:rPr>
            </w:pPr>
          </w:p>
          <w:p w14:paraId="5E6942EB"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n=6</w:t>
            </w:r>
          </w:p>
          <w:p w14:paraId="07391AE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n=23</w:t>
            </w:r>
          </w:p>
          <w:p w14:paraId="34C8AD4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w:t>
            </w:r>
          </w:p>
          <w:p w14:paraId="11ABAB6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w:t>
            </w:r>
          </w:p>
          <w:p w14:paraId="01DC1E0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n=6</w:t>
            </w:r>
          </w:p>
          <w:p w14:paraId="747903E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n=4</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79D72" w14:textId="77777777" w:rsidR="00662108" w:rsidRPr="00E54DD5" w:rsidRDefault="00662108" w:rsidP="00E54DD5">
            <w:pPr>
              <w:spacing w:line="276" w:lineRule="auto"/>
              <w:rPr>
                <w:rFonts w:ascii="Times New Roman" w:hAnsi="Times New Roman" w:cs="Times New Roman"/>
                <w:b/>
                <w:bCs/>
                <w:sz w:val="28"/>
                <w:szCs w:val="28"/>
                <w:lang w:val="en-US"/>
              </w:rPr>
            </w:pPr>
          </w:p>
          <w:p w14:paraId="107FF7C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w:t>
            </w:r>
          </w:p>
          <w:p w14:paraId="1852681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n=12</w:t>
            </w:r>
          </w:p>
          <w:p w14:paraId="2C6EF99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n=3</w:t>
            </w:r>
          </w:p>
          <w:p w14:paraId="3868FBA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w:t>
            </w:r>
          </w:p>
          <w:p w14:paraId="2E8B168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n=4</w:t>
            </w:r>
          </w:p>
          <w:p w14:paraId="28ECF3B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w:t>
            </w:r>
          </w:p>
        </w:tc>
      </w:tr>
      <w:tr w:rsidR="00662108" w:rsidRPr="00E54DD5" w14:paraId="4762620F" w14:textId="77777777" w:rsidTr="00F77C83">
        <w:trPr>
          <w:trHeight w:val="957"/>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2D8C3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u w:val="single"/>
                <w:lang w:val="en-US"/>
              </w:rPr>
              <w:t>Histological differentiation</w:t>
            </w:r>
          </w:p>
          <w:p w14:paraId="63685A8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G1-2</w:t>
            </w:r>
          </w:p>
          <w:p w14:paraId="356559A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G3</w:t>
            </w:r>
            <w:r w:rsidRPr="00E54DD5">
              <w:rPr>
                <w:rFonts w:ascii="Times New Roman" w:hAnsi="Times New Roman" w:cs="Times New Roman"/>
                <w:b/>
                <w:bCs/>
                <w:sz w:val="28"/>
                <w:szCs w:val="28"/>
              </w:rPr>
              <w:t xml:space="preserve">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2C9A56" w14:textId="77777777" w:rsidR="00662108" w:rsidRPr="00E54DD5" w:rsidRDefault="00662108" w:rsidP="00E54DD5">
            <w:pPr>
              <w:spacing w:line="276" w:lineRule="auto"/>
              <w:rPr>
                <w:rFonts w:ascii="Times New Roman" w:hAnsi="Times New Roman" w:cs="Times New Roman"/>
                <w:b/>
                <w:bCs/>
                <w:sz w:val="28"/>
                <w:szCs w:val="28"/>
                <w:lang w:val="en-US"/>
              </w:rPr>
            </w:pPr>
          </w:p>
          <w:p w14:paraId="262979BC"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n=30</w:t>
            </w:r>
          </w:p>
          <w:p w14:paraId="202FE66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n=13</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A60335" w14:textId="77777777" w:rsidR="00662108" w:rsidRPr="00E54DD5" w:rsidRDefault="00662108" w:rsidP="00E54DD5">
            <w:pPr>
              <w:spacing w:line="276" w:lineRule="auto"/>
              <w:rPr>
                <w:rFonts w:ascii="Times New Roman" w:hAnsi="Times New Roman" w:cs="Times New Roman"/>
                <w:b/>
                <w:bCs/>
                <w:sz w:val="28"/>
                <w:szCs w:val="28"/>
                <w:lang w:val="en-US"/>
              </w:rPr>
            </w:pPr>
          </w:p>
          <w:p w14:paraId="43D5FEA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n=13</w:t>
            </w:r>
          </w:p>
          <w:p w14:paraId="0396B31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n=11</w:t>
            </w:r>
            <w:r w:rsidRPr="00E54DD5">
              <w:rPr>
                <w:rFonts w:ascii="Times New Roman" w:hAnsi="Times New Roman" w:cs="Times New Roman"/>
                <w:b/>
                <w:bCs/>
                <w:sz w:val="28"/>
                <w:szCs w:val="28"/>
              </w:rPr>
              <w:t xml:space="preserve"> </w:t>
            </w:r>
          </w:p>
        </w:tc>
      </w:tr>
      <w:tr w:rsidR="00662108" w:rsidRPr="00E54DD5" w14:paraId="32617DDA" w14:textId="77777777" w:rsidTr="00F77C83">
        <w:trPr>
          <w:trHeight w:val="973"/>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8C353"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u w:val="single"/>
                <w:lang w:val="en-US"/>
              </w:rPr>
              <w:t xml:space="preserve">Cell type </w:t>
            </w:r>
          </w:p>
          <w:p w14:paraId="7C4A13E0"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Adenocarcinoma </w:t>
            </w:r>
          </w:p>
          <w:p w14:paraId="40E97894"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Squamous cell carcinoma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39783" w14:textId="77777777" w:rsidR="00662108" w:rsidRPr="00E54DD5" w:rsidRDefault="00662108" w:rsidP="00E54DD5">
            <w:pPr>
              <w:spacing w:line="276" w:lineRule="auto"/>
              <w:rPr>
                <w:rFonts w:ascii="Times New Roman" w:hAnsi="Times New Roman" w:cs="Times New Roman"/>
                <w:b/>
                <w:bCs/>
                <w:sz w:val="28"/>
                <w:szCs w:val="28"/>
                <w:lang w:val="en-US"/>
              </w:rPr>
            </w:pPr>
          </w:p>
          <w:p w14:paraId="05985CF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n=7</w:t>
            </w:r>
          </w:p>
          <w:p w14:paraId="4132A06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n=36</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3F9BBA" w14:textId="77777777" w:rsidR="00662108" w:rsidRPr="00E54DD5" w:rsidRDefault="00662108" w:rsidP="00E54DD5">
            <w:pPr>
              <w:spacing w:line="276" w:lineRule="auto"/>
              <w:rPr>
                <w:rFonts w:ascii="Times New Roman" w:hAnsi="Times New Roman" w:cs="Times New Roman"/>
                <w:b/>
                <w:bCs/>
                <w:sz w:val="28"/>
                <w:szCs w:val="28"/>
                <w:lang w:val="en-US"/>
              </w:rPr>
            </w:pPr>
          </w:p>
          <w:p w14:paraId="79461D6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n=3</w:t>
            </w:r>
          </w:p>
          <w:p w14:paraId="11E2519C"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n=21</w:t>
            </w:r>
            <w:r w:rsidRPr="00E54DD5">
              <w:rPr>
                <w:rFonts w:ascii="Times New Roman" w:hAnsi="Times New Roman" w:cs="Times New Roman"/>
                <w:b/>
                <w:bCs/>
                <w:sz w:val="28"/>
                <w:szCs w:val="28"/>
              </w:rPr>
              <w:t xml:space="preserve"> </w:t>
            </w:r>
          </w:p>
        </w:tc>
      </w:tr>
      <w:tr w:rsidR="00662108" w:rsidRPr="00E54DD5" w14:paraId="2FF50927" w14:textId="77777777" w:rsidTr="00F77C83">
        <w:trPr>
          <w:trHeight w:val="1102"/>
        </w:trPr>
        <w:tc>
          <w:tcPr>
            <w:tcW w:w="4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25E62A"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u w:val="single"/>
                <w:lang w:val="en-US"/>
              </w:rPr>
              <w:t xml:space="preserve">Neo-adjuvant therapy: </w:t>
            </w:r>
          </w:p>
          <w:p w14:paraId="05FBCE86"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Chemotherapy</w:t>
            </w:r>
          </w:p>
          <w:p w14:paraId="282EA86C"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Radiotherapy </w:t>
            </w:r>
          </w:p>
        </w:tc>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00047D" w14:textId="77777777" w:rsidR="00662108" w:rsidRPr="00E54DD5" w:rsidRDefault="00662108" w:rsidP="00E54DD5">
            <w:pPr>
              <w:spacing w:line="276" w:lineRule="auto"/>
              <w:rPr>
                <w:rFonts w:ascii="Times New Roman" w:hAnsi="Times New Roman" w:cs="Times New Roman"/>
                <w:b/>
                <w:bCs/>
                <w:sz w:val="28"/>
                <w:szCs w:val="28"/>
                <w:lang w:val="en-US"/>
              </w:rPr>
            </w:pPr>
          </w:p>
          <w:p w14:paraId="18B8ED4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w:t>
            </w:r>
          </w:p>
          <w:p w14:paraId="09747E2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n=5</w:t>
            </w:r>
            <w:r w:rsidRPr="00E54DD5">
              <w:rPr>
                <w:rFonts w:ascii="Times New Roman" w:hAnsi="Times New Roman" w:cs="Times New Roman"/>
                <w:b/>
                <w:bCs/>
                <w:sz w:val="28"/>
                <w:szCs w:val="28"/>
              </w:rPr>
              <w:t xml:space="preserve"> </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18C6E8" w14:textId="77777777" w:rsidR="00662108" w:rsidRPr="00E54DD5" w:rsidRDefault="00662108" w:rsidP="00E54DD5">
            <w:pPr>
              <w:spacing w:line="276" w:lineRule="auto"/>
              <w:rPr>
                <w:rFonts w:ascii="Times New Roman" w:hAnsi="Times New Roman" w:cs="Times New Roman"/>
                <w:b/>
                <w:bCs/>
                <w:sz w:val="28"/>
                <w:szCs w:val="28"/>
                <w:lang w:val="en-US"/>
              </w:rPr>
            </w:pPr>
          </w:p>
          <w:p w14:paraId="32938E3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none</w:t>
            </w:r>
          </w:p>
          <w:p w14:paraId="61C3CF5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w:t>
            </w:r>
            <w:r w:rsidRPr="00E54DD5">
              <w:rPr>
                <w:rFonts w:ascii="Times New Roman" w:hAnsi="Times New Roman" w:cs="Times New Roman"/>
                <w:b/>
                <w:bCs/>
                <w:sz w:val="28"/>
                <w:szCs w:val="28"/>
              </w:rPr>
              <w:t xml:space="preserve"> </w:t>
            </w:r>
          </w:p>
        </w:tc>
      </w:tr>
    </w:tbl>
    <w:p w14:paraId="666CF5E2" w14:textId="77777777" w:rsidR="00662108" w:rsidRPr="00E54DD5" w:rsidRDefault="00662108" w:rsidP="00E54DD5">
      <w:pPr>
        <w:spacing w:line="276" w:lineRule="auto"/>
        <w:ind w:firstLine="708"/>
        <w:jc w:val="both"/>
        <w:rPr>
          <w:rFonts w:ascii="Times New Roman" w:hAnsi="Times New Roman" w:cs="Times New Roman"/>
          <w:b/>
          <w:sz w:val="28"/>
          <w:szCs w:val="28"/>
          <w:lang w:val="en-US"/>
        </w:rPr>
      </w:pPr>
    </w:p>
    <w:p w14:paraId="7D21BB56" w14:textId="77777777" w:rsidR="00662108" w:rsidRPr="00E54DD5" w:rsidRDefault="00662108" w:rsidP="00E54DD5">
      <w:pPr>
        <w:spacing w:line="276" w:lineRule="auto"/>
        <w:ind w:firstLine="708"/>
        <w:jc w:val="right"/>
        <w:rPr>
          <w:rFonts w:ascii="Times New Roman" w:hAnsi="Times New Roman" w:cs="Times New Roman"/>
          <w:b/>
          <w:sz w:val="28"/>
          <w:szCs w:val="28"/>
          <w:lang w:val="en-US"/>
        </w:rPr>
      </w:pPr>
      <w:r w:rsidRPr="00E54DD5">
        <w:rPr>
          <w:rFonts w:ascii="Times New Roman" w:hAnsi="Times New Roman" w:cs="Times New Roman"/>
          <w:b/>
          <w:sz w:val="28"/>
          <w:szCs w:val="28"/>
          <w:lang w:val="en-US"/>
        </w:rPr>
        <w:t>Table 2</w:t>
      </w:r>
    </w:p>
    <w:p w14:paraId="121CC316" w14:textId="77777777" w:rsidR="00662108" w:rsidRPr="00E54DD5" w:rsidRDefault="00662108" w:rsidP="00E54DD5">
      <w:pPr>
        <w:spacing w:line="276" w:lineRule="auto"/>
        <w:jc w:val="center"/>
        <w:rPr>
          <w:rFonts w:ascii="Times New Roman" w:hAnsi="Times New Roman" w:cs="Times New Roman"/>
          <w:b/>
          <w:bCs/>
          <w:sz w:val="28"/>
          <w:szCs w:val="28"/>
          <w:lang w:val="en-US"/>
        </w:rPr>
      </w:pPr>
      <w:r w:rsidRPr="00E54DD5">
        <w:rPr>
          <w:rFonts w:ascii="Times New Roman" w:hAnsi="Times New Roman" w:cs="Times New Roman"/>
          <w:b/>
          <w:sz w:val="28"/>
          <w:szCs w:val="28"/>
          <w:lang w:val="en-US"/>
        </w:rPr>
        <w:lastRenderedPageBreak/>
        <w:t>Operative characteristics of 67 patients with cervical cancer who underwent PAL with or without nerve preservation and RH C1-2 types</w:t>
      </w:r>
    </w:p>
    <w:tbl>
      <w:tblPr>
        <w:tblW w:w="9358" w:type="dxa"/>
        <w:tblCellMar>
          <w:left w:w="0" w:type="dxa"/>
          <w:right w:w="0" w:type="dxa"/>
        </w:tblCellMar>
        <w:tblLook w:val="04A0" w:firstRow="1" w:lastRow="0" w:firstColumn="1" w:lastColumn="0" w:noHBand="0" w:noVBand="1"/>
      </w:tblPr>
      <w:tblGrid>
        <w:gridCol w:w="3699"/>
        <w:gridCol w:w="2191"/>
        <w:gridCol w:w="2192"/>
        <w:gridCol w:w="1276"/>
      </w:tblGrid>
      <w:tr w:rsidR="00662108" w:rsidRPr="00E54DD5" w14:paraId="1E1F3471" w14:textId="77777777" w:rsidTr="00F77C83">
        <w:trPr>
          <w:trHeight w:val="763"/>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74EBB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Characteristics</w:t>
            </w:r>
            <w:r w:rsidRPr="00E54DD5">
              <w:rPr>
                <w:rFonts w:ascii="Times New Roman" w:hAnsi="Times New Roman" w:cs="Times New Roman"/>
                <w:b/>
                <w:bCs/>
                <w:sz w:val="28"/>
                <w:szCs w:val="28"/>
              </w:rPr>
              <w:t xml:space="preserve">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84E689"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First group</w:t>
            </w:r>
          </w:p>
          <w:p w14:paraId="398D023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rPr>
              <w:t xml:space="preserve"> </w:t>
            </w:r>
            <w:r w:rsidRPr="00E54DD5">
              <w:rPr>
                <w:rFonts w:ascii="Times New Roman" w:hAnsi="Times New Roman" w:cs="Times New Roman"/>
                <w:b/>
                <w:bCs/>
                <w:sz w:val="28"/>
                <w:szCs w:val="28"/>
                <w:lang w:val="en-US"/>
              </w:rPr>
              <w:t>n=43</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99E54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Second group</w:t>
            </w:r>
            <w:r w:rsidRPr="00E54DD5">
              <w:rPr>
                <w:rFonts w:ascii="Times New Roman" w:hAnsi="Times New Roman" w:cs="Times New Roman"/>
                <w:b/>
                <w:bCs/>
                <w:sz w:val="28"/>
                <w:szCs w:val="28"/>
              </w:rPr>
              <w:t xml:space="preserve"> </w:t>
            </w:r>
          </w:p>
          <w:p w14:paraId="37FD6F3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n=24</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A17C0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w:t>
            </w:r>
            <w:r w:rsidRPr="00E54DD5">
              <w:rPr>
                <w:rFonts w:ascii="Times New Roman" w:hAnsi="Times New Roman" w:cs="Times New Roman"/>
                <w:b/>
                <w:bCs/>
                <w:sz w:val="28"/>
                <w:szCs w:val="28"/>
              </w:rPr>
              <w:t xml:space="preserve"> </w:t>
            </w:r>
          </w:p>
        </w:tc>
      </w:tr>
      <w:tr w:rsidR="00662108" w:rsidRPr="00E54DD5" w14:paraId="6AEAC9E7" w14:textId="77777777" w:rsidTr="00F77C83">
        <w:trPr>
          <w:trHeight w:val="567"/>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B931E"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operative time (min)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7A4F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358±62.6</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41558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302±62.5</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79F64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iCs/>
                <w:sz w:val="28"/>
                <w:szCs w:val="28"/>
                <w:lang w:val="en-US"/>
              </w:rPr>
              <w:t>p=0.001</w:t>
            </w:r>
            <w:r w:rsidRPr="00E54DD5">
              <w:rPr>
                <w:rFonts w:ascii="Times New Roman" w:hAnsi="Times New Roman" w:cs="Times New Roman"/>
                <w:b/>
                <w:bCs/>
                <w:iCs/>
                <w:sz w:val="28"/>
                <w:szCs w:val="28"/>
              </w:rPr>
              <w:t xml:space="preserve"> </w:t>
            </w:r>
          </w:p>
        </w:tc>
      </w:tr>
      <w:tr w:rsidR="00662108" w:rsidRPr="00E54DD5" w14:paraId="5C22FCDE" w14:textId="77777777" w:rsidTr="00F77C83">
        <w:trPr>
          <w:trHeight w:val="479"/>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508C44"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time of PAL (min)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21F58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79.7±33.7</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D51A4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43.7±27.0</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5EE92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p=0.001</w:t>
            </w:r>
            <w:r w:rsidRPr="00E54DD5">
              <w:rPr>
                <w:rFonts w:ascii="Times New Roman" w:hAnsi="Times New Roman" w:cs="Times New Roman"/>
                <w:b/>
                <w:bCs/>
                <w:sz w:val="28"/>
                <w:szCs w:val="28"/>
              </w:rPr>
              <w:t xml:space="preserve"> </w:t>
            </w:r>
          </w:p>
        </w:tc>
      </w:tr>
      <w:tr w:rsidR="00662108" w:rsidRPr="00E54DD5" w14:paraId="0AC89169" w14:textId="77777777" w:rsidTr="00F77C83">
        <w:trPr>
          <w:trHeight w:val="389"/>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BB4FA"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blood loss (ml)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ABCFB"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417.4±205.8</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09AB7"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700±346.4</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C146D"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p=0.001</w:t>
            </w:r>
            <w:r w:rsidRPr="00E54DD5">
              <w:rPr>
                <w:rFonts w:ascii="Times New Roman" w:hAnsi="Times New Roman" w:cs="Times New Roman"/>
                <w:b/>
                <w:bCs/>
                <w:sz w:val="28"/>
                <w:szCs w:val="28"/>
              </w:rPr>
              <w:t xml:space="preserve"> </w:t>
            </w:r>
          </w:p>
        </w:tc>
      </w:tr>
      <w:tr w:rsidR="00662108" w:rsidRPr="00E54DD5" w14:paraId="1A3E75A4" w14:textId="77777777" w:rsidTr="00F77C83">
        <w:trPr>
          <w:trHeight w:val="557"/>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F2DB4"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sz w:val="28"/>
                <w:szCs w:val="28"/>
                <w:lang w:val="en-US"/>
              </w:rPr>
              <w:t>Retroperitoneal vessels injury</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0933F2"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2.3% (n=1)</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1AB7C9"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none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0970F0"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p&gt;0.05</w:t>
            </w:r>
          </w:p>
        </w:tc>
      </w:tr>
      <w:tr w:rsidR="00662108" w:rsidRPr="00E54DD5" w14:paraId="0D04D2B6" w14:textId="77777777" w:rsidTr="00F77C83">
        <w:trPr>
          <w:trHeight w:val="693"/>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33CEDF"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time of </w:t>
            </w:r>
            <w:proofErr w:type="spellStart"/>
            <w:r w:rsidRPr="00E54DD5">
              <w:rPr>
                <w:rFonts w:ascii="Times New Roman" w:hAnsi="Times New Roman" w:cs="Times New Roman"/>
                <w:b/>
                <w:bCs/>
                <w:sz w:val="28"/>
                <w:szCs w:val="28"/>
                <w:lang w:val="en-US"/>
              </w:rPr>
              <w:t>lymphorrhea</w:t>
            </w:r>
            <w:proofErr w:type="spellEnd"/>
            <w:r w:rsidRPr="00E54DD5">
              <w:rPr>
                <w:rFonts w:ascii="Times New Roman" w:hAnsi="Times New Roman" w:cs="Times New Roman"/>
                <w:b/>
                <w:bCs/>
                <w:sz w:val="28"/>
                <w:szCs w:val="28"/>
                <w:lang w:val="en-US"/>
              </w:rPr>
              <w:t xml:space="preserve"> (day)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9426F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10.29±2.9</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A899E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8.75±5.9</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25965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4B6B02C6" w14:textId="77777777" w:rsidTr="00F77C83">
        <w:trPr>
          <w:trHeight w:val="691"/>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143A75"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volume of </w:t>
            </w:r>
            <w:proofErr w:type="spellStart"/>
            <w:r w:rsidRPr="00E54DD5">
              <w:rPr>
                <w:rFonts w:ascii="Times New Roman" w:hAnsi="Times New Roman" w:cs="Times New Roman"/>
                <w:b/>
                <w:bCs/>
                <w:sz w:val="28"/>
                <w:szCs w:val="28"/>
                <w:lang w:val="en-US"/>
              </w:rPr>
              <w:t>lymphorrhea</w:t>
            </w:r>
            <w:proofErr w:type="spellEnd"/>
            <w:r w:rsidRPr="00E54DD5">
              <w:rPr>
                <w:rFonts w:ascii="Times New Roman" w:hAnsi="Times New Roman" w:cs="Times New Roman"/>
                <w:b/>
                <w:bCs/>
                <w:sz w:val="28"/>
                <w:szCs w:val="28"/>
                <w:lang w:val="en-US"/>
              </w:rPr>
              <w:t xml:space="preserve"> (ml)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33FAB"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3270.0±1936</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E608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2170.4±2006</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B14D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iCs/>
                <w:sz w:val="28"/>
                <w:szCs w:val="28"/>
                <w:lang w:val="en-US"/>
              </w:rPr>
              <w:t>p=0.048</w:t>
            </w:r>
            <w:r w:rsidRPr="00E54DD5">
              <w:rPr>
                <w:rFonts w:ascii="Times New Roman" w:hAnsi="Times New Roman" w:cs="Times New Roman"/>
                <w:b/>
                <w:bCs/>
                <w:iCs/>
                <w:sz w:val="28"/>
                <w:szCs w:val="28"/>
              </w:rPr>
              <w:t xml:space="preserve"> </w:t>
            </w:r>
          </w:p>
        </w:tc>
      </w:tr>
      <w:tr w:rsidR="00662108" w:rsidRPr="00E54DD5" w14:paraId="73F3E3A2" w14:textId="77777777" w:rsidTr="00F77C83">
        <w:trPr>
          <w:trHeight w:val="675"/>
        </w:trPr>
        <w:tc>
          <w:tcPr>
            <w:tcW w:w="3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564623"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Median quantity of para-aortic nodes </w:t>
            </w:r>
          </w:p>
        </w:tc>
        <w:tc>
          <w:tcPr>
            <w:tcW w:w="2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D8F3E"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17.6±7.7</w:t>
            </w:r>
            <w:r w:rsidRPr="00E54DD5">
              <w:rPr>
                <w:rFonts w:ascii="Times New Roman" w:hAnsi="Times New Roman" w:cs="Times New Roman"/>
                <w:b/>
                <w:bCs/>
                <w:sz w:val="28"/>
                <w:szCs w:val="28"/>
              </w:rPr>
              <w:t xml:space="preserve">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FD384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12.2±9.0</w:t>
            </w:r>
            <w:r w:rsidRPr="00E54DD5">
              <w:rPr>
                <w:rFonts w:ascii="Times New Roman" w:hAnsi="Times New Roman" w:cs="Times New Roman"/>
                <w:b/>
                <w:bCs/>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403D6"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iCs/>
                <w:sz w:val="28"/>
                <w:szCs w:val="28"/>
                <w:lang w:val="en-US"/>
              </w:rPr>
              <w:t>p=0.02</w:t>
            </w:r>
            <w:r w:rsidRPr="00E54DD5">
              <w:rPr>
                <w:rFonts w:ascii="Times New Roman" w:hAnsi="Times New Roman" w:cs="Times New Roman"/>
                <w:b/>
                <w:bCs/>
                <w:iCs/>
                <w:sz w:val="28"/>
                <w:szCs w:val="28"/>
              </w:rPr>
              <w:t xml:space="preserve"> </w:t>
            </w:r>
          </w:p>
        </w:tc>
      </w:tr>
    </w:tbl>
    <w:p w14:paraId="06AA2CB8" w14:textId="77777777" w:rsidR="00662108" w:rsidRPr="00E54DD5" w:rsidRDefault="00662108" w:rsidP="00E54DD5">
      <w:pPr>
        <w:spacing w:line="276" w:lineRule="auto"/>
        <w:rPr>
          <w:rFonts w:ascii="Times New Roman" w:hAnsi="Times New Roman" w:cs="Times New Roman"/>
          <w:sz w:val="28"/>
          <w:szCs w:val="28"/>
        </w:rPr>
      </w:pPr>
    </w:p>
    <w:p w14:paraId="498233C8" w14:textId="77777777" w:rsidR="00662108" w:rsidRPr="00E54DD5" w:rsidRDefault="00662108" w:rsidP="00E54DD5">
      <w:pPr>
        <w:spacing w:line="276" w:lineRule="auto"/>
        <w:rPr>
          <w:rFonts w:ascii="Times New Roman" w:hAnsi="Times New Roman" w:cs="Times New Roman"/>
          <w:sz w:val="28"/>
          <w:szCs w:val="28"/>
        </w:rPr>
      </w:pPr>
    </w:p>
    <w:p w14:paraId="23096E8D" w14:textId="77777777" w:rsidR="00662108" w:rsidRPr="00E54DD5" w:rsidRDefault="00662108" w:rsidP="00E54DD5">
      <w:pPr>
        <w:spacing w:line="276" w:lineRule="auto"/>
        <w:jc w:val="right"/>
        <w:rPr>
          <w:rFonts w:ascii="Times New Roman" w:hAnsi="Times New Roman" w:cs="Times New Roman"/>
          <w:b/>
          <w:sz w:val="28"/>
          <w:szCs w:val="28"/>
          <w:lang w:val="en-US"/>
        </w:rPr>
      </w:pPr>
      <w:r w:rsidRPr="00E54DD5">
        <w:rPr>
          <w:rFonts w:ascii="Times New Roman" w:hAnsi="Times New Roman" w:cs="Times New Roman"/>
          <w:b/>
          <w:sz w:val="28"/>
          <w:szCs w:val="28"/>
          <w:lang w:val="en-US"/>
        </w:rPr>
        <w:t>Table 3</w:t>
      </w:r>
    </w:p>
    <w:p w14:paraId="3BE2EA78" w14:textId="77777777" w:rsidR="00662108" w:rsidRPr="00E54DD5" w:rsidRDefault="00662108" w:rsidP="00E54DD5">
      <w:pPr>
        <w:spacing w:line="276" w:lineRule="auto"/>
        <w:jc w:val="center"/>
        <w:rPr>
          <w:rFonts w:ascii="Times New Roman" w:hAnsi="Times New Roman" w:cs="Times New Roman"/>
          <w:b/>
          <w:bCs/>
          <w:sz w:val="28"/>
          <w:szCs w:val="28"/>
          <w:lang w:val="en-US"/>
        </w:rPr>
      </w:pPr>
      <w:r w:rsidRPr="00E54DD5">
        <w:rPr>
          <w:rFonts w:ascii="Times New Roman" w:hAnsi="Times New Roman" w:cs="Times New Roman"/>
          <w:b/>
          <w:sz w:val="28"/>
          <w:szCs w:val="28"/>
          <w:lang w:val="en-US"/>
        </w:rPr>
        <w:t>Rates of early and late postoperative complications in 67 patients with cervical cancer who underwent PAL with or without nerve preservation and RH C1-2 types</w:t>
      </w:r>
    </w:p>
    <w:tbl>
      <w:tblPr>
        <w:tblW w:w="9500" w:type="dxa"/>
        <w:tblCellMar>
          <w:left w:w="0" w:type="dxa"/>
          <w:right w:w="0" w:type="dxa"/>
        </w:tblCellMar>
        <w:tblLook w:val="04A0" w:firstRow="1" w:lastRow="0" w:firstColumn="1" w:lastColumn="0" w:noHBand="0" w:noVBand="1"/>
      </w:tblPr>
      <w:tblGrid>
        <w:gridCol w:w="4091"/>
        <w:gridCol w:w="2027"/>
        <w:gridCol w:w="2008"/>
        <w:gridCol w:w="1374"/>
      </w:tblGrid>
      <w:tr w:rsidR="00662108" w:rsidRPr="00E54DD5" w14:paraId="71CDC125" w14:textId="77777777" w:rsidTr="00F77C83">
        <w:trPr>
          <w:trHeight w:val="918"/>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9CFDE" w14:textId="77777777" w:rsidR="00662108" w:rsidRPr="00E54DD5" w:rsidRDefault="00662108" w:rsidP="00E54DD5">
            <w:pPr>
              <w:spacing w:line="276" w:lineRule="auto"/>
              <w:rPr>
                <w:rFonts w:ascii="Times New Roman" w:hAnsi="Times New Roman" w:cs="Times New Roman"/>
                <w:b/>
                <w:bCs/>
                <w:sz w:val="28"/>
                <w:szCs w:val="28"/>
                <w:lang w:val="en-US"/>
              </w:rPr>
            </w:pPr>
          </w:p>
          <w:p w14:paraId="29B83C0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Complication</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E4DF12"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First group</w:t>
            </w:r>
          </w:p>
          <w:p w14:paraId="364E844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rPr>
              <w:t xml:space="preserve"> </w:t>
            </w:r>
            <w:r w:rsidRPr="00E54DD5">
              <w:rPr>
                <w:rFonts w:ascii="Times New Roman" w:hAnsi="Times New Roman" w:cs="Times New Roman"/>
                <w:b/>
                <w:bCs/>
                <w:sz w:val="28"/>
                <w:szCs w:val="28"/>
                <w:lang w:val="en-US"/>
              </w:rPr>
              <w:t>n=43 (%)</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35E10C"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Second group</w:t>
            </w:r>
            <w:r w:rsidRPr="00E54DD5">
              <w:rPr>
                <w:rFonts w:ascii="Times New Roman" w:hAnsi="Times New Roman" w:cs="Times New Roman"/>
                <w:b/>
                <w:bCs/>
                <w:sz w:val="28"/>
                <w:szCs w:val="28"/>
              </w:rPr>
              <w:t xml:space="preserve"> </w:t>
            </w:r>
          </w:p>
          <w:p w14:paraId="1707853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n=24 (%)</w:t>
            </w:r>
            <w:r w:rsidRPr="00E54DD5">
              <w:rPr>
                <w:rFonts w:ascii="Times New Roman" w:hAnsi="Times New Roman" w:cs="Times New Roman"/>
                <w:b/>
                <w:bCs/>
                <w:sz w:val="28"/>
                <w:szCs w:val="28"/>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8E729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w:t>
            </w:r>
            <w:r w:rsidRPr="00E54DD5">
              <w:rPr>
                <w:rFonts w:ascii="Times New Roman" w:hAnsi="Times New Roman" w:cs="Times New Roman"/>
                <w:b/>
                <w:bCs/>
                <w:sz w:val="28"/>
                <w:szCs w:val="28"/>
              </w:rPr>
              <w:t xml:space="preserve"> </w:t>
            </w:r>
          </w:p>
        </w:tc>
      </w:tr>
      <w:tr w:rsidR="00662108" w:rsidRPr="00E54DD5" w14:paraId="541F12CC" w14:textId="77777777" w:rsidTr="00F77C83">
        <w:trPr>
          <w:trHeight w:val="391"/>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7A98A"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Para-aortic </w:t>
            </w:r>
            <w:proofErr w:type="spellStart"/>
            <w:r w:rsidRPr="00E54DD5">
              <w:rPr>
                <w:rFonts w:ascii="Times New Roman" w:hAnsi="Times New Roman" w:cs="Times New Roman"/>
                <w:b/>
                <w:bCs/>
                <w:sz w:val="28"/>
                <w:szCs w:val="28"/>
                <w:lang w:val="en-US"/>
              </w:rPr>
              <w:t>lymphocyst</w:t>
            </w:r>
            <w:proofErr w:type="spellEnd"/>
            <w:r w:rsidRPr="00E54DD5">
              <w:rPr>
                <w:rFonts w:ascii="Times New Roman" w:hAnsi="Times New Roman" w:cs="Times New Roman"/>
                <w:b/>
                <w:bCs/>
                <w:sz w:val="28"/>
                <w:szCs w:val="28"/>
                <w:lang w:val="en-US"/>
              </w:rPr>
              <w:t xml:space="preserve"> (asymptomatic) 1 month after procedure</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01222"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none</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B49E0E"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n=2 (8.3%)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207B18"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p&gt;0.05 </w:t>
            </w:r>
          </w:p>
        </w:tc>
      </w:tr>
      <w:tr w:rsidR="00662108" w:rsidRPr="00E54DD5" w14:paraId="02538DD4" w14:textId="77777777" w:rsidTr="00F77C83">
        <w:trPr>
          <w:trHeight w:val="391"/>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20F619" w14:textId="77777777" w:rsidR="00662108" w:rsidRPr="00E54DD5" w:rsidRDefault="00662108" w:rsidP="00E54DD5">
            <w:pPr>
              <w:spacing w:line="276" w:lineRule="auto"/>
              <w:rPr>
                <w:rFonts w:ascii="Times New Roman" w:hAnsi="Times New Roman" w:cs="Times New Roman"/>
                <w:b/>
                <w:bCs/>
                <w:sz w:val="28"/>
                <w:szCs w:val="28"/>
                <w:lang w:val="en-US"/>
              </w:rPr>
            </w:pPr>
            <w:proofErr w:type="spellStart"/>
            <w:r w:rsidRPr="00E54DD5">
              <w:rPr>
                <w:rFonts w:ascii="Times New Roman" w:hAnsi="Times New Roman" w:cs="Times New Roman"/>
                <w:b/>
                <w:sz w:val="28"/>
                <w:szCs w:val="28"/>
              </w:rPr>
              <w:lastRenderedPageBreak/>
              <w:t>Lymphedema</w:t>
            </w:r>
            <w:proofErr w:type="spellEnd"/>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8DFCB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(2.3%)</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23E37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n=1(4.2%)</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D981C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241849B7" w14:textId="77777777" w:rsidTr="00F77C83">
        <w:trPr>
          <w:trHeight w:val="413"/>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74A0C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Postoperative pancreatitis</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48FD4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(2.3%)</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29C83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none</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F1BE2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36BB1094" w14:textId="77777777" w:rsidTr="00F77C83">
        <w:trPr>
          <w:trHeight w:val="393"/>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D0B4C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Wound infection</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B3A16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(2.3%)</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43392B"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none</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4F72C"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6960E09D" w14:textId="77777777" w:rsidTr="00F77C83">
        <w:trPr>
          <w:trHeight w:val="401"/>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77BD15"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Venous thrombosis</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9D94C3"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n=5(11.6%)</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0D748"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(4.2%)</w:t>
            </w:r>
            <w:r w:rsidRPr="00E54DD5">
              <w:rPr>
                <w:rFonts w:ascii="Times New Roman" w:hAnsi="Times New Roman" w:cs="Times New Roman"/>
                <w:b/>
                <w:bCs/>
                <w:sz w:val="28"/>
                <w:szCs w:val="28"/>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2FA1DA"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329EE311"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5DE9F"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Pulmonary embolism</w:t>
            </w:r>
            <w:r w:rsidRPr="00E54DD5">
              <w:rPr>
                <w:rFonts w:ascii="Times New Roman" w:hAnsi="Times New Roman" w:cs="Times New Roman"/>
                <w:b/>
                <w:bCs/>
                <w:sz w:val="28"/>
                <w:szCs w:val="28"/>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8A4FB4"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n=2 (4.6%)</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209359"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(4.2%)</w:t>
            </w:r>
            <w:r w:rsidRPr="00E54DD5">
              <w:rPr>
                <w:rFonts w:ascii="Times New Roman" w:hAnsi="Times New Roman" w:cs="Times New Roman"/>
                <w:b/>
                <w:bCs/>
                <w:sz w:val="28"/>
                <w:szCs w:val="28"/>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C16079"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033E9ACB"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79C63D" w14:textId="77777777" w:rsidR="00662108" w:rsidRPr="00E54DD5" w:rsidRDefault="00662108" w:rsidP="00E54DD5">
            <w:pPr>
              <w:spacing w:line="276" w:lineRule="auto"/>
              <w:rPr>
                <w:rFonts w:ascii="Times New Roman" w:hAnsi="Times New Roman" w:cs="Times New Roman"/>
                <w:b/>
                <w:bCs/>
                <w:sz w:val="28"/>
                <w:szCs w:val="28"/>
                <w:lang w:val="en-US"/>
              </w:rPr>
            </w:pPr>
            <w:proofErr w:type="gramStart"/>
            <w:r w:rsidRPr="00E54DD5">
              <w:rPr>
                <w:rFonts w:ascii="Times New Roman" w:hAnsi="Times New Roman" w:cs="Times New Roman"/>
                <w:b/>
                <w:bCs/>
                <w:sz w:val="28"/>
                <w:szCs w:val="28"/>
                <w:lang w:val="en-US"/>
              </w:rPr>
              <w:t>Urinary  tract</w:t>
            </w:r>
            <w:proofErr w:type="gramEnd"/>
            <w:r w:rsidRPr="00E54DD5">
              <w:rPr>
                <w:rFonts w:ascii="Times New Roman" w:hAnsi="Times New Roman" w:cs="Times New Roman"/>
                <w:b/>
                <w:bCs/>
                <w:sz w:val="28"/>
                <w:szCs w:val="28"/>
                <w:lang w:val="en-US"/>
              </w:rPr>
              <w:t xml:space="preserve"> infection (</w:t>
            </w:r>
            <w:r w:rsidRPr="00E54DD5">
              <w:rPr>
                <w:rFonts w:ascii="Times New Roman" w:hAnsi="Times New Roman" w:cs="Times New Roman"/>
                <w:b/>
                <w:sz w:val="28"/>
                <w:szCs w:val="28"/>
                <w:lang w:val="en-US"/>
              </w:rPr>
              <w:t>postoperative  secondary pyelonephritis)</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6DB71"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n=6 (13.9%)</w:t>
            </w:r>
            <w:r w:rsidRPr="00E54DD5">
              <w:rPr>
                <w:rFonts w:ascii="Times New Roman" w:hAnsi="Times New Roman" w:cs="Times New Roman"/>
                <w:b/>
                <w:bCs/>
                <w:sz w:val="28"/>
                <w:szCs w:val="28"/>
              </w:rPr>
              <w:t xml:space="preserve">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0D4A40"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n=1 (4.2%)</w:t>
            </w:r>
            <w:r w:rsidRPr="00E54DD5">
              <w:rPr>
                <w:rFonts w:ascii="Times New Roman" w:hAnsi="Times New Roman" w:cs="Times New Roman"/>
                <w:b/>
                <w:bCs/>
                <w:sz w:val="28"/>
                <w:szCs w:val="28"/>
              </w:rP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66F09"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bCs/>
                <w:sz w:val="28"/>
                <w:szCs w:val="28"/>
                <w:lang w:val="en-US"/>
              </w:rPr>
              <w:t>p&gt;0.05</w:t>
            </w:r>
            <w:r w:rsidRPr="00E54DD5">
              <w:rPr>
                <w:rFonts w:ascii="Times New Roman" w:hAnsi="Times New Roman" w:cs="Times New Roman"/>
                <w:b/>
                <w:bCs/>
                <w:sz w:val="28"/>
                <w:szCs w:val="28"/>
              </w:rPr>
              <w:t xml:space="preserve"> </w:t>
            </w:r>
          </w:p>
        </w:tc>
      </w:tr>
      <w:tr w:rsidR="00662108" w:rsidRPr="00E54DD5" w14:paraId="5873CB89"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50E27" w14:textId="77777777" w:rsidR="00662108" w:rsidRPr="00E54DD5" w:rsidRDefault="00662108" w:rsidP="00E54DD5">
            <w:pPr>
              <w:spacing w:line="276" w:lineRule="auto"/>
              <w:rPr>
                <w:rFonts w:ascii="Times New Roman" w:hAnsi="Times New Roman" w:cs="Times New Roman"/>
                <w:b/>
                <w:bCs/>
                <w:sz w:val="28"/>
                <w:szCs w:val="28"/>
                <w:lang w:val="en-US"/>
              </w:rPr>
            </w:pPr>
            <w:proofErr w:type="gramStart"/>
            <w:r w:rsidRPr="00E54DD5">
              <w:rPr>
                <w:rFonts w:ascii="Times New Roman" w:hAnsi="Times New Roman" w:cs="Times New Roman"/>
                <w:b/>
                <w:sz w:val="28"/>
                <w:szCs w:val="28"/>
                <w:lang w:val="en-US"/>
              </w:rPr>
              <w:t>Ureterovaginal  or</w:t>
            </w:r>
            <w:proofErr w:type="gramEnd"/>
            <w:r w:rsidRPr="00E54DD5">
              <w:rPr>
                <w:rFonts w:ascii="Times New Roman" w:hAnsi="Times New Roman" w:cs="Times New Roman"/>
                <w:b/>
                <w:sz w:val="28"/>
                <w:szCs w:val="28"/>
                <w:lang w:val="en-US"/>
              </w:rPr>
              <w:t xml:space="preserve"> external ureteral fistula</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CAEB0"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n=4 (9.3%)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6491E"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n=1 (4.2%)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AFB9B3"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p&gt;0.05</w:t>
            </w:r>
          </w:p>
        </w:tc>
      </w:tr>
      <w:tr w:rsidR="00662108" w:rsidRPr="00E54DD5" w14:paraId="64A39F4C"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5439DB"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Hydronephrosis 1 month after procedure</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C86C3"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n=5 (11.6%) </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0AB896"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n=9 (37.5%)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5832DA"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 xml:space="preserve">p=0.03 </w:t>
            </w:r>
          </w:p>
        </w:tc>
      </w:tr>
      <w:tr w:rsidR="00662108" w:rsidRPr="00E54DD5" w14:paraId="08F12F61"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231919"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Short-term bladder storage and voiding dysfunction (1 month after operation)</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86C2E8"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n=2 (</w:t>
            </w:r>
            <w:r w:rsidRPr="00E54DD5">
              <w:rPr>
                <w:rFonts w:ascii="Times New Roman" w:hAnsi="Times New Roman" w:cs="Times New Roman"/>
                <w:b/>
                <w:sz w:val="28"/>
                <w:szCs w:val="28"/>
                <w:lang w:val="en-US"/>
              </w:rPr>
              <w:t>4.7%</w:t>
            </w:r>
            <w:r w:rsidRPr="00E54DD5">
              <w:rPr>
                <w:rFonts w:ascii="Times New Roman" w:hAnsi="Times New Roman" w:cs="Times New Roman"/>
                <w:b/>
                <w:sz w:val="28"/>
                <w:szCs w:val="28"/>
              </w:rPr>
              <w:t>)</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EFE446"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n=10 (</w:t>
            </w:r>
            <w:r w:rsidRPr="00E54DD5">
              <w:rPr>
                <w:rFonts w:ascii="Times New Roman" w:hAnsi="Times New Roman" w:cs="Times New Roman"/>
                <w:b/>
                <w:sz w:val="28"/>
                <w:szCs w:val="28"/>
                <w:lang w:val="en-US"/>
              </w:rPr>
              <w:t>41.7%</w:t>
            </w:r>
            <w:r w:rsidRPr="00E54DD5">
              <w:rPr>
                <w:rFonts w:ascii="Times New Roman" w:hAnsi="Times New Roman" w:cs="Times New Roman"/>
                <w:b/>
                <w:sz w:val="28"/>
                <w:szCs w:val="28"/>
              </w:rPr>
              <w:t>)</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15086D"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p=0.0001</w:t>
            </w:r>
          </w:p>
        </w:tc>
      </w:tr>
      <w:tr w:rsidR="00662108" w:rsidRPr="00E54DD5" w14:paraId="7576AB80"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B35C27"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Long-term bladder storage and voiding dysfunction (3 months after the operation)</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E31BB0"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lang w:val="en-US"/>
              </w:rPr>
              <w:t>none</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A9E868"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n=6 (</w:t>
            </w:r>
            <w:r w:rsidRPr="00E54DD5">
              <w:rPr>
                <w:rFonts w:ascii="Times New Roman" w:hAnsi="Times New Roman" w:cs="Times New Roman"/>
                <w:b/>
                <w:sz w:val="28"/>
                <w:szCs w:val="28"/>
                <w:lang w:val="en-US"/>
              </w:rPr>
              <w:t>25.0%</w:t>
            </w:r>
            <w:r w:rsidRPr="00E54DD5">
              <w:rPr>
                <w:rFonts w:ascii="Times New Roman" w:hAnsi="Times New Roman" w:cs="Times New Roman"/>
                <w:b/>
                <w:sz w:val="28"/>
                <w:szCs w:val="28"/>
              </w:rPr>
              <w:t>)</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45C3D6" w14:textId="77777777" w:rsidR="00662108" w:rsidRPr="00E54DD5" w:rsidRDefault="00662108" w:rsidP="00E54DD5">
            <w:pPr>
              <w:spacing w:line="276" w:lineRule="auto"/>
              <w:jc w:val="center"/>
              <w:rPr>
                <w:rFonts w:ascii="Times New Roman" w:hAnsi="Times New Roman" w:cs="Times New Roman"/>
                <w:b/>
                <w:sz w:val="28"/>
                <w:szCs w:val="28"/>
              </w:rPr>
            </w:pPr>
            <w:r w:rsidRPr="00E54DD5">
              <w:rPr>
                <w:rFonts w:ascii="Times New Roman" w:hAnsi="Times New Roman" w:cs="Times New Roman"/>
                <w:b/>
                <w:sz w:val="28"/>
                <w:szCs w:val="28"/>
              </w:rPr>
              <w:t>p=0.003</w:t>
            </w:r>
          </w:p>
        </w:tc>
      </w:tr>
      <w:tr w:rsidR="00662108" w:rsidRPr="00E54DD5" w14:paraId="5509A62B"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9E47A2" w14:textId="77777777" w:rsidR="00662108" w:rsidRPr="00E54DD5" w:rsidRDefault="00662108" w:rsidP="00E54DD5">
            <w:pPr>
              <w:spacing w:line="276" w:lineRule="auto"/>
              <w:rPr>
                <w:rFonts w:ascii="Times New Roman" w:hAnsi="Times New Roman" w:cs="Times New Roman"/>
                <w:b/>
                <w:bCs/>
                <w:sz w:val="28"/>
                <w:szCs w:val="28"/>
                <w:lang w:val="en-US"/>
              </w:rPr>
            </w:pPr>
            <w:r w:rsidRPr="00E54DD5">
              <w:rPr>
                <w:rFonts w:ascii="Times New Roman" w:hAnsi="Times New Roman" w:cs="Times New Roman"/>
                <w:b/>
                <w:bCs/>
                <w:sz w:val="28"/>
                <w:szCs w:val="28"/>
                <w:lang w:val="en-US"/>
              </w:rPr>
              <w:t>Long-term bladder storage and voiding dysfunction (6 months after the operation)</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2EEEB1"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none</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87B1CD"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n=5 (20.8%)</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BCD379"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p=0.01</w:t>
            </w:r>
          </w:p>
        </w:tc>
      </w:tr>
      <w:tr w:rsidR="00662108" w:rsidRPr="00E54DD5" w14:paraId="34041270" w14:textId="77777777" w:rsidTr="00F77C83">
        <w:trPr>
          <w:trHeight w:val="409"/>
        </w:trPr>
        <w:tc>
          <w:tcPr>
            <w:tcW w:w="4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3897F6" w14:textId="77777777" w:rsidR="00662108" w:rsidRPr="00E54DD5" w:rsidRDefault="00662108" w:rsidP="00E54DD5">
            <w:pPr>
              <w:spacing w:line="276" w:lineRule="auto"/>
              <w:rPr>
                <w:rFonts w:ascii="Times New Roman" w:hAnsi="Times New Roman" w:cs="Times New Roman"/>
                <w:b/>
                <w:bCs/>
                <w:sz w:val="28"/>
                <w:szCs w:val="28"/>
              </w:rPr>
            </w:pPr>
            <w:r w:rsidRPr="00E54DD5">
              <w:rPr>
                <w:rFonts w:ascii="Times New Roman" w:hAnsi="Times New Roman" w:cs="Times New Roman"/>
                <w:b/>
                <w:sz w:val="28"/>
                <w:szCs w:val="28"/>
                <w:lang w:val="en-US"/>
              </w:rPr>
              <w:t>Stress u</w:t>
            </w:r>
            <w:proofErr w:type="spellStart"/>
            <w:r w:rsidRPr="00E54DD5">
              <w:rPr>
                <w:rFonts w:ascii="Times New Roman" w:hAnsi="Times New Roman" w:cs="Times New Roman"/>
                <w:b/>
                <w:sz w:val="28"/>
                <w:szCs w:val="28"/>
              </w:rPr>
              <w:t>rinary</w:t>
            </w:r>
            <w:proofErr w:type="spellEnd"/>
            <w:r w:rsidRPr="00E54DD5">
              <w:rPr>
                <w:rFonts w:ascii="Times New Roman" w:hAnsi="Times New Roman" w:cs="Times New Roman"/>
                <w:b/>
                <w:sz w:val="28"/>
                <w:szCs w:val="28"/>
              </w:rPr>
              <w:t xml:space="preserve"> </w:t>
            </w:r>
            <w:proofErr w:type="spellStart"/>
            <w:r w:rsidRPr="00E54DD5">
              <w:rPr>
                <w:rFonts w:ascii="Times New Roman" w:hAnsi="Times New Roman" w:cs="Times New Roman"/>
                <w:b/>
                <w:sz w:val="28"/>
                <w:szCs w:val="28"/>
              </w:rPr>
              <w:t>incontinence</w:t>
            </w:r>
            <w:proofErr w:type="spellEnd"/>
            <w:r w:rsidRPr="00E54DD5">
              <w:rPr>
                <w:rFonts w:ascii="Times New Roman" w:hAnsi="Times New Roman" w:cs="Times New Roman"/>
                <w:b/>
                <w:sz w:val="28"/>
                <w:szCs w:val="28"/>
                <w:lang w:val="en-US"/>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2A9821"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none</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1AE2DC"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n=5 (20.8%)</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7DE696" w14:textId="77777777" w:rsidR="00662108" w:rsidRPr="00E54DD5" w:rsidRDefault="00662108" w:rsidP="00E54DD5">
            <w:pPr>
              <w:spacing w:line="276" w:lineRule="auto"/>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p=0.01</w:t>
            </w:r>
          </w:p>
        </w:tc>
      </w:tr>
    </w:tbl>
    <w:p w14:paraId="1EC99B54" w14:textId="77777777" w:rsidR="00662108" w:rsidRPr="00E54DD5" w:rsidRDefault="00662108" w:rsidP="00E54DD5">
      <w:pPr>
        <w:spacing w:line="276" w:lineRule="auto"/>
        <w:rPr>
          <w:rFonts w:ascii="Times New Roman" w:hAnsi="Times New Roman" w:cs="Times New Roman"/>
          <w:sz w:val="28"/>
          <w:szCs w:val="28"/>
          <w:lang w:val="en-US"/>
        </w:rPr>
      </w:pPr>
    </w:p>
    <w:p w14:paraId="3758B431" w14:textId="77777777" w:rsidR="00662108" w:rsidRPr="00E54DD5" w:rsidRDefault="00662108" w:rsidP="00E54DD5">
      <w:pPr>
        <w:spacing w:line="276" w:lineRule="auto"/>
        <w:rPr>
          <w:rFonts w:ascii="Times New Roman" w:hAnsi="Times New Roman" w:cs="Times New Roman"/>
          <w:sz w:val="28"/>
          <w:szCs w:val="28"/>
          <w:lang w:val="en-US"/>
        </w:rPr>
      </w:pPr>
    </w:p>
    <w:p w14:paraId="61058B00" w14:textId="77777777" w:rsidR="00662108" w:rsidRPr="00E54DD5" w:rsidRDefault="00662108" w:rsidP="00E54DD5">
      <w:pPr>
        <w:spacing w:line="276" w:lineRule="auto"/>
        <w:ind w:firstLine="708"/>
        <w:jc w:val="right"/>
        <w:rPr>
          <w:rFonts w:ascii="Times New Roman" w:hAnsi="Times New Roman" w:cs="Times New Roman"/>
          <w:b/>
          <w:sz w:val="28"/>
          <w:szCs w:val="28"/>
          <w:lang w:val="en-US"/>
        </w:rPr>
      </w:pPr>
      <w:r w:rsidRPr="00E54DD5">
        <w:rPr>
          <w:rFonts w:ascii="Times New Roman" w:hAnsi="Times New Roman" w:cs="Times New Roman"/>
          <w:b/>
          <w:sz w:val="28"/>
          <w:szCs w:val="28"/>
          <w:lang w:val="en-US"/>
        </w:rPr>
        <w:t>Table 4</w:t>
      </w:r>
    </w:p>
    <w:p w14:paraId="2CB2589E" w14:textId="77777777" w:rsidR="00662108" w:rsidRPr="00E54DD5" w:rsidRDefault="00662108" w:rsidP="00E54DD5">
      <w:pPr>
        <w:spacing w:line="276" w:lineRule="auto"/>
        <w:ind w:firstLine="708"/>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The rates of lymph nodes metastases in 67 patients with cervical cancer</w:t>
      </w:r>
      <w:r w:rsidRPr="00E54DD5">
        <w:rPr>
          <w:rFonts w:ascii="Times New Roman" w:hAnsi="Times New Roman" w:cs="Times New Roman"/>
          <w:b/>
          <w:bCs/>
          <w:sz w:val="28"/>
          <w:szCs w:val="28"/>
          <w:lang w:val="en-US"/>
        </w:rPr>
        <w:t xml:space="preserve"> stage IA-IIB</w:t>
      </w:r>
    </w:p>
    <w:tbl>
      <w:tblPr>
        <w:tblW w:w="96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61"/>
        <w:gridCol w:w="1912"/>
        <w:gridCol w:w="1984"/>
        <w:gridCol w:w="1985"/>
      </w:tblGrid>
      <w:tr w:rsidR="00662108" w:rsidRPr="00E54DD5" w14:paraId="4E60FF31" w14:textId="77777777" w:rsidTr="00F77C83">
        <w:trPr>
          <w:trHeight w:val="546"/>
        </w:trPr>
        <w:tc>
          <w:tcPr>
            <w:tcW w:w="3761" w:type="dxa"/>
            <w:shd w:val="clear" w:color="auto" w:fill="auto"/>
            <w:tcMar>
              <w:top w:w="72" w:type="dxa"/>
              <w:left w:w="144" w:type="dxa"/>
              <w:bottom w:w="72" w:type="dxa"/>
              <w:right w:w="144" w:type="dxa"/>
            </w:tcMar>
            <w:hideMark/>
          </w:tcPr>
          <w:p w14:paraId="50FE622A"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rPr>
            </w:pPr>
            <w:proofErr w:type="spellStart"/>
            <w:r w:rsidRPr="00E54DD5">
              <w:rPr>
                <w:rFonts w:ascii="Times New Roman" w:hAnsi="Times New Roman" w:cs="Times New Roman"/>
                <w:b/>
                <w:sz w:val="28"/>
                <w:szCs w:val="28"/>
              </w:rPr>
              <w:lastRenderedPageBreak/>
              <w:t>Lymph</w:t>
            </w:r>
            <w:proofErr w:type="spellEnd"/>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n</w:t>
            </w:r>
            <w:proofErr w:type="spellStart"/>
            <w:r w:rsidRPr="00E54DD5">
              <w:rPr>
                <w:rFonts w:ascii="Times New Roman" w:hAnsi="Times New Roman" w:cs="Times New Roman"/>
                <w:b/>
                <w:sz w:val="28"/>
                <w:szCs w:val="28"/>
              </w:rPr>
              <w:t>ode</w:t>
            </w:r>
            <w:proofErr w:type="spellEnd"/>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m</w:t>
            </w:r>
            <w:proofErr w:type="spellStart"/>
            <w:r w:rsidRPr="00E54DD5">
              <w:rPr>
                <w:rFonts w:ascii="Times New Roman" w:hAnsi="Times New Roman" w:cs="Times New Roman"/>
                <w:b/>
                <w:sz w:val="28"/>
                <w:szCs w:val="28"/>
              </w:rPr>
              <w:t>etastasis</w:t>
            </w:r>
            <w:proofErr w:type="spellEnd"/>
          </w:p>
        </w:tc>
        <w:tc>
          <w:tcPr>
            <w:tcW w:w="5881" w:type="dxa"/>
            <w:gridSpan w:val="3"/>
            <w:shd w:val="clear" w:color="auto" w:fill="auto"/>
            <w:tcMar>
              <w:top w:w="72" w:type="dxa"/>
              <w:left w:w="144" w:type="dxa"/>
              <w:bottom w:w="72" w:type="dxa"/>
              <w:right w:w="144" w:type="dxa"/>
            </w:tcMar>
            <w:hideMark/>
          </w:tcPr>
          <w:p w14:paraId="4A08CB03" w14:textId="77777777" w:rsidR="00662108" w:rsidRPr="00E54DD5" w:rsidRDefault="00662108" w:rsidP="00E54DD5">
            <w:pPr>
              <w:pStyle w:val="a3"/>
              <w:spacing w:after="0" w:line="276" w:lineRule="auto"/>
              <w:ind w:left="2" w:hanging="2"/>
              <w:jc w:val="center"/>
              <w:rPr>
                <w:rFonts w:ascii="Times New Roman" w:hAnsi="Times New Roman" w:cs="Times New Roman"/>
                <w:b/>
                <w:bCs/>
                <w:sz w:val="28"/>
                <w:szCs w:val="28"/>
                <w:lang w:val="en-US"/>
              </w:rPr>
            </w:pPr>
            <w:r w:rsidRPr="00E54DD5">
              <w:rPr>
                <w:rFonts w:ascii="Times New Roman" w:hAnsi="Times New Roman" w:cs="Times New Roman"/>
                <w:b/>
                <w:sz w:val="28"/>
                <w:szCs w:val="28"/>
                <w:lang w:val="en-US"/>
              </w:rPr>
              <w:t xml:space="preserve">The rate of lymph nodes metastasis </w:t>
            </w:r>
            <w:r w:rsidRPr="00E54DD5">
              <w:rPr>
                <w:rFonts w:ascii="Times New Roman" w:hAnsi="Times New Roman" w:cs="Times New Roman"/>
                <w:b/>
                <w:bCs/>
                <w:sz w:val="28"/>
                <w:szCs w:val="28"/>
                <w:lang w:val="en-US"/>
              </w:rPr>
              <w:t>(n/%)</w:t>
            </w:r>
          </w:p>
        </w:tc>
      </w:tr>
      <w:tr w:rsidR="00662108" w:rsidRPr="00E54DD5" w14:paraId="7BE124DA" w14:textId="77777777" w:rsidTr="00F77C83">
        <w:trPr>
          <w:trHeight w:val="371"/>
        </w:trPr>
        <w:tc>
          <w:tcPr>
            <w:tcW w:w="3761" w:type="dxa"/>
            <w:shd w:val="clear" w:color="auto" w:fill="auto"/>
            <w:tcMar>
              <w:top w:w="72" w:type="dxa"/>
              <w:left w:w="144" w:type="dxa"/>
              <w:bottom w:w="72" w:type="dxa"/>
              <w:right w:w="144" w:type="dxa"/>
            </w:tcMar>
            <w:hideMark/>
          </w:tcPr>
          <w:p w14:paraId="7A2AD11D" w14:textId="77777777" w:rsidR="00662108" w:rsidRPr="00E54DD5" w:rsidRDefault="00662108" w:rsidP="00E54DD5">
            <w:pPr>
              <w:pStyle w:val="a3"/>
              <w:spacing w:after="0" w:line="276" w:lineRule="auto"/>
              <w:ind w:left="2" w:hanging="2"/>
              <w:jc w:val="both"/>
              <w:rPr>
                <w:rFonts w:ascii="Times New Roman" w:hAnsi="Times New Roman" w:cs="Times New Roman"/>
                <w:b/>
                <w:sz w:val="28"/>
                <w:szCs w:val="28"/>
              </w:rPr>
            </w:pPr>
            <w:proofErr w:type="spellStart"/>
            <w:r w:rsidRPr="00E54DD5">
              <w:rPr>
                <w:rFonts w:ascii="Times New Roman" w:hAnsi="Times New Roman" w:cs="Times New Roman"/>
                <w:b/>
                <w:sz w:val="28"/>
                <w:szCs w:val="28"/>
              </w:rPr>
              <w:t>Negative</w:t>
            </w:r>
            <w:proofErr w:type="spellEnd"/>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l</w:t>
            </w:r>
            <w:proofErr w:type="spellStart"/>
            <w:r w:rsidRPr="00E54DD5">
              <w:rPr>
                <w:rFonts w:ascii="Times New Roman" w:hAnsi="Times New Roman" w:cs="Times New Roman"/>
                <w:b/>
                <w:sz w:val="28"/>
                <w:szCs w:val="28"/>
              </w:rPr>
              <w:t>ymph</w:t>
            </w:r>
            <w:proofErr w:type="spellEnd"/>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n</w:t>
            </w:r>
            <w:proofErr w:type="spellStart"/>
            <w:r w:rsidRPr="00E54DD5">
              <w:rPr>
                <w:rFonts w:ascii="Times New Roman" w:hAnsi="Times New Roman" w:cs="Times New Roman"/>
                <w:b/>
                <w:sz w:val="28"/>
                <w:szCs w:val="28"/>
              </w:rPr>
              <w:t>ode</w:t>
            </w:r>
            <w:proofErr w:type="spellEnd"/>
            <w:r w:rsidRPr="00E54DD5">
              <w:rPr>
                <w:rFonts w:ascii="Times New Roman" w:hAnsi="Times New Roman" w:cs="Times New Roman"/>
                <w:b/>
                <w:sz w:val="28"/>
                <w:szCs w:val="28"/>
                <w:lang w:val="en-US"/>
              </w:rPr>
              <w:t>s</w:t>
            </w:r>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m</w:t>
            </w:r>
            <w:proofErr w:type="spellStart"/>
            <w:r w:rsidRPr="00E54DD5">
              <w:rPr>
                <w:rFonts w:ascii="Times New Roman" w:hAnsi="Times New Roman" w:cs="Times New Roman"/>
                <w:b/>
                <w:sz w:val="28"/>
                <w:szCs w:val="28"/>
              </w:rPr>
              <w:t>etastasis</w:t>
            </w:r>
            <w:proofErr w:type="spellEnd"/>
          </w:p>
        </w:tc>
        <w:tc>
          <w:tcPr>
            <w:tcW w:w="5881" w:type="dxa"/>
            <w:gridSpan w:val="3"/>
            <w:shd w:val="clear" w:color="auto" w:fill="auto"/>
            <w:tcMar>
              <w:top w:w="72" w:type="dxa"/>
              <w:left w:w="144" w:type="dxa"/>
              <w:bottom w:w="72" w:type="dxa"/>
              <w:right w:w="144" w:type="dxa"/>
            </w:tcMar>
            <w:hideMark/>
          </w:tcPr>
          <w:p w14:paraId="57A54F54"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52</w:t>
            </w:r>
            <w:r w:rsidRPr="00E54DD5">
              <w:rPr>
                <w:rFonts w:ascii="Times New Roman" w:hAnsi="Times New Roman" w:cs="Times New Roman"/>
                <w:b/>
                <w:sz w:val="28"/>
                <w:szCs w:val="28"/>
                <w:lang w:val="en-US"/>
              </w:rPr>
              <w:t xml:space="preserve"> (7</w:t>
            </w:r>
            <w:r w:rsidRPr="00E54DD5">
              <w:rPr>
                <w:rFonts w:ascii="Times New Roman" w:hAnsi="Times New Roman" w:cs="Times New Roman"/>
                <w:b/>
                <w:sz w:val="28"/>
                <w:szCs w:val="28"/>
              </w:rPr>
              <w:t>7</w:t>
            </w:r>
            <w:r w:rsidRPr="00E54DD5">
              <w:rPr>
                <w:rFonts w:ascii="Times New Roman" w:hAnsi="Times New Roman" w:cs="Times New Roman"/>
                <w:b/>
                <w:sz w:val="28"/>
                <w:szCs w:val="28"/>
                <w:lang w:val="en-US"/>
              </w:rPr>
              <w:t>.6%)</w:t>
            </w:r>
          </w:p>
        </w:tc>
      </w:tr>
      <w:tr w:rsidR="00662108" w:rsidRPr="00E54DD5" w14:paraId="4F2F082C" w14:textId="77777777" w:rsidTr="00F77C83">
        <w:trPr>
          <w:trHeight w:val="371"/>
        </w:trPr>
        <w:tc>
          <w:tcPr>
            <w:tcW w:w="3761" w:type="dxa"/>
            <w:shd w:val="clear" w:color="auto" w:fill="auto"/>
            <w:tcMar>
              <w:top w:w="72" w:type="dxa"/>
              <w:left w:w="144" w:type="dxa"/>
              <w:bottom w:w="72" w:type="dxa"/>
              <w:right w:w="144" w:type="dxa"/>
            </w:tcMar>
            <w:hideMark/>
          </w:tcPr>
          <w:p w14:paraId="074FA926" w14:textId="77777777" w:rsidR="00662108" w:rsidRPr="00E54DD5" w:rsidRDefault="00662108" w:rsidP="00E54DD5">
            <w:pPr>
              <w:pStyle w:val="a3"/>
              <w:spacing w:after="0" w:line="276" w:lineRule="auto"/>
              <w:ind w:left="2" w:hanging="2"/>
              <w:jc w:val="both"/>
              <w:rPr>
                <w:rFonts w:ascii="Times New Roman" w:hAnsi="Times New Roman" w:cs="Times New Roman"/>
                <w:b/>
                <w:bCs/>
                <w:sz w:val="28"/>
                <w:szCs w:val="28"/>
              </w:rPr>
            </w:pPr>
            <w:proofErr w:type="spellStart"/>
            <w:r w:rsidRPr="00E54DD5">
              <w:rPr>
                <w:rFonts w:ascii="Times New Roman" w:hAnsi="Times New Roman" w:cs="Times New Roman"/>
                <w:b/>
                <w:sz w:val="28"/>
                <w:szCs w:val="28"/>
              </w:rPr>
              <w:t>Positive</w:t>
            </w:r>
            <w:proofErr w:type="spellEnd"/>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l</w:t>
            </w:r>
            <w:proofErr w:type="spellStart"/>
            <w:r w:rsidRPr="00E54DD5">
              <w:rPr>
                <w:rFonts w:ascii="Times New Roman" w:hAnsi="Times New Roman" w:cs="Times New Roman"/>
                <w:b/>
                <w:sz w:val="28"/>
                <w:szCs w:val="28"/>
              </w:rPr>
              <w:t>ymph</w:t>
            </w:r>
            <w:proofErr w:type="spellEnd"/>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n</w:t>
            </w:r>
            <w:proofErr w:type="spellStart"/>
            <w:r w:rsidRPr="00E54DD5">
              <w:rPr>
                <w:rFonts w:ascii="Times New Roman" w:hAnsi="Times New Roman" w:cs="Times New Roman"/>
                <w:b/>
                <w:sz w:val="28"/>
                <w:szCs w:val="28"/>
              </w:rPr>
              <w:t>ode</w:t>
            </w:r>
            <w:proofErr w:type="spellEnd"/>
            <w:r w:rsidRPr="00E54DD5">
              <w:rPr>
                <w:rFonts w:ascii="Times New Roman" w:hAnsi="Times New Roman" w:cs="Times New Roman"/>
                <w:b/>
                <w:sz w:val="28"/>
                <w:szCs w:val="28"/>
                <w:lang w:val="en-US"/>
              </w:rPr>
              <w:t>s</w:t>
            </w:r>
            <w:r w:rsidRPr="00E54DD5">
              <w:rPr>
                <w:rFonts w:ascii="Times New Roman" w:hAnsi="Times New Roman" w:cs="Times New Roman"/>
                <w:b/>
                <w:sz w:val="28"/>
                <w:szCs w:val="28"/>
              </w:rPr>
              <w:t xml:space="preserve"> </w:t>
            </w:r>
            <w:r w:rsidRPr="00E54DD5">
              <w:rPr>
                <w:rFonts w:ascii="Times New Roman" w:hAnsi="Times New Roman" w:cs="Times New Roman"/>
                <w:b/>
                <w:sz w:val="28"/>
                <w:szCs w:val="28"/>
                <w:lang w:val="en-US"/>
              </w:rPr>
              <w:t>m</w:t>
            </w:r>
            <w:proofErr w:type="spellStart"/>
            <w:r w:rsidRPr="00E54DD5">
              <w:rPr>
                <w:rFonts w:ascii="Times New Roman" w:hAnsi="Times New Roman" w:cs="Times New Roman"/>
                <w:b/>
                <w:sz w:val="28"/>
                <w:szCs w:val="28"/>
              </w:rPr>
              <w:t>etastasis</w:t>
            </w:r>
            <w:proofErr w:type="spellEnd"/>
          </w:p>
        </w:tc>
        <w:tc>
          <w:tcPr>
            <w:tcW w:w="5881" w:type="dxa"/>
            <w:gridSpan w:val="3"/>
            <w:shd w:val="clear" w:color="auto" w:fill="auto"/>
            <w:tcMar>
              <w:top w:w="72" w:type="dxa"/>
              <w:left w:w="144" w:type="dxa"/>
              <w:bottom w:w="72" w:type="dxa"/>
              <w:right w:w="144" w:type="dxa"/>
            </w:tcMar>
            <w:hideMark/>
          </w:tcPr>
          <w:p w14:paraId="1618C44A"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n=15 (2</w:t>
            </w:r>
            <w:r w:rsidRPr="00E54DD5">
              <w:rPr>
                <w:rFonts w:ascii="Times New Roman" w:hAnsi="Times New Roman" w:cs="Times New Roman"/>
                <w:b/>
                <w:sz w:val="28"/>
                <w:szCs w:val="28"/>
              </w:rPr>
              <w:t>2</w:t>
            </w:r>
            <w:r w:rsidRPr="00E54DD5">
              <w:rPr>
                <w:rFonts w:ascii="Times New Roman" w:hAnsi="Times New Roman" w:cs="Times New Roman"/>
                <w:b/>
                <w:sz w:val="28"/>
                <w:szCs w:val="28"/>
                <w:lang w:val="en-US"/>
              </w:rPr>
              <w:t>.4%)</w:t>
            </w:r>
          </w:p>
        </w:tc>
      </w:tr>
      <w:tr w:rsidR="00662108" w:rsidRPr="00E54DD5" w14:paraId="3EB11DF6" w14:textId="77777777" w:rsidTr="00F77C83">
        <w:trPr>
          <w:trHeight w:val="371"/>
        </w:trPr>
        <w:tc>
          <w:tcPr>
            <w:tcW w:w="3761" w:type="dxa"/>
            <w:shd w:val="clear" w:color="auto" w:fill="auto"/>
            <w:tcMar>
              <w:top w:w="72" w:type="dxa"/>
              <w:left w:w="144" w:type="dxa"/>
              <w:bottom w:w="72" w:type="dxa"/>
              <w:right w:w="144" w:type="dxa"/>
            </w:tcMar>
            <w:hideMark/>
          </w:tcPr>
          <w:p w14:paraId="5A597027" w14:textId="77777777" w:rsidR="00662108" w:rsidRPr="00E54DD5" w:rsidRDefault="00662108" w:rsidP="00E54DD5">
            <w:pPr>
              <w:pStyle w:val="a3"/>
              <w:spacing w:after="0" w:line="276" w:lineRule="auto"/>
              <w:ind w:left="2" w:hanging="2"/>
              <w:jc w:val="both"/>
              <w:rPr>
                <w:rFonts w:ascii="Times New Roman" w:hAnsi="Times New Roman" w:cs="Times New Roman"/>
                <w:b/>
                <w:bCs/>
                <w:sz w:val="28"/>
                <w:szCs w:val="28"/>
              </w:rPr>
            </w:pPr>
            <w:r w:rsidRPr="00E54DD5">
              <w:rPr>
                <w:rFonts w:ascii="Times New Roman" w:hAnsi="Times New Roman" w:cs="Times New Roman"/>
                <w:b/>
                <w:sz w:val="28"/>
                <w:szCs w:val="28"/>
                <w:lang w:val="en-US"/>
              </w:rPr>
              <w:t>Pelvic lymph nodes metastasis</w:t>
            </w:r>
          </w:p>
        </w:tc>
        <w:tc>
          <w:tcPr>
            <w:tcW w:w="5881" w:type="dxa"/>
            <w:gridSpan w:val="3"/>
            <w:shd w:val="clear" w:color="auto" w:fill="auto"/>
            <w:tcMar>
              <w:top w:w="72" w:type="dxa"/>
              <w:left w:w="144" w:type="dxa"/>
              <w:bottom w:w="72" w:type="dxa"/>
              <w:right w:w="144" w:type="dxa"/>
            </w:tcMar>
            <w:hideMark/>
          </w:tcPr>
          <w:p w14:paraId="34305EC9"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n=13 (</w:t>
            </w:r>
            <w:r w:rsidRPr="00E54DD5">
              <w:rPr>
                <w:rFonts w:ascii="Times New Roman" w:hAnsi="Times New Roman" w:cs="Times New Roman"/>
                <w:b/>
                <w:sz w:val="28"/>
                <w:szCs w:val="28"/>
              </w:rPr>
              <w:t>19</w:t>
            </w: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4</w:t>
            </w:r>
            <w:r w:rsidRPr="00E54DD5">
              <w:rPr>
                <w:rFonts w:ascii="Times New Roman" w:hAnsi="Times New Roman" w:cs="Times New Roman"/>
                <w:b/>
                <w:sz w:val="28"/>
                <w:szCs w:val="28"/>
                <w:lang w:val="en-US"/>
              </w:rPr>
              <w:t>%)</w:t>
            </w:r>
          </w:p>
        </w:tc>
      </w:tr>
      <w:tr w:rsidR="00662108" w:rsidRPr="00E54DD5" w14:paraId="077EF378" w14:textId="77777777" w:rsidTr="00F77C83">
        <w:trPr>
          <w:trHeight w:val="371"/>
        </w:trPr>
        <w:tc>
          <w:tcPr>
            <w:tcW w:w="3761" w:type="dxa"/>
            <w:vMerge w:val="restart"/>
            <w:shd w:val="clear" w:color="auto" w:fill="auto"/>
            <w:tcMar>
              <w:top w:w="72" w:type="dxa"/>
              <w:left w:w="144" w:type="dxa"/>
              <w:bottom w:w="72" w:type="dxa"/>
              <w:right w:w="144" w:type="dxa"/>
            </w:tcMar>
            <w:hideMark/>
          </w:tcPr>
          <w:p w14:paraId="2BD73126" w14:textId="77777777" w:rsidR="00662108" w:rsidRPr="00E54DD5" w:rsidRDefault="00662108" w:rsidP="00E54DD5">
            <w:pPr>
              <w:pStyle w:val="a3"/>
              <w:spacing w:after="0" w:line="276" w:lineRule="auto"/>
              <w:ind w:left="2" w:hanging="2"/>
              <w:jc w:val="both"/>
              <w:rPr>
                <w:rFonts w:ascii="Times New Roman" w:hAnsi="Times New Roman" w:cs="Times New Roman"/>
                <w:b/>
                <w:sz w:val="28"/>
                <w:szCs w:val="28"/>
                <w:lang w:val="en-US"/>
              </w:rPr>
            </w:pPr>
            <w:r w:rsidRPr="00E54DD5">
              <w:rPr>
                <w:rFonts w:ascii="Times New Roman" w:hAnsi="Times New Roman" w:cs="Times New Roman"/>
                <w:b/>
                <w:sz w:val="28"/>
                <w:szCs w:val="28"/>
                <w:lang w:val="en-US"/>
              </w:rPr>
              <w:t xml:space="preserve">Para-aortic lymph nodes metastasis </w:t>
            </w:r>
            <w:r w:rsidRPr="00E54DD5">
              <w:rPr>
                <w:rFonts w:ascii="Times New Roman" w:hAnsi="Times New Roman" w:cs="Times New Roman"/>
                <w:b/>
                <w:bCs/>
                <w:sz w:val="28"/>
                <w:szCs w:val="28"/>
                <w:lang w:val="en-US"/>
              </w:rPr>
              <w:t xml:space="preserve">+/- </w:t>
            </w:r>
            <w:r w:rsidRPr="00E54DD5">
              <w:rPr>
                <w:rFonts w:ascii="Times New Roman" w:hAnsi="Times New Roman" w:cs="Times New Roman"/>
                <w:b/>
                <w:sz w:val="28"/>
                <w:szCs w:val="28"/>
                <w:lang w:val="en-US"/>
              </w:rPr>
              <w:t>pelvic lymph nodes metastasis</w:t>
            </w:r>
          </w:p>
        </w:tc>
        <w:tc>
          <w:tcPr>
            <w:tcW w:w="5881" w:type="dxa"/>
            <w:gridSpan w:val="3"/>
            <w:shd w:val="clear" w:color="auto" w:fill="auto"/>
            <w:tcMar>
              <w:top w:w="72" w:type="dxa"/>
              <w:left w:w="144" w:type="dxa"/>
              <w:bottom w:w="72" w:type="dxa"/>
              <w:right w:w="144" w:type="dxa"/>
            </w:tcMar>
            <w:hideMark/>
          </w:tcPr>
          <w:p w14:paraId="79853CEB"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5</w:t>
            </w:r>
            <w:r w:rsidRPr="00E54DD5">
              <w:rPr>
                <w:rFonts w:ascii="Times New Roman" w:hAnsi="Times New Roman" w:cs="Times New Roman"/>
                <w:b/>
                <w:sz w:val="28"/>
                <w:szCs w:val="28"/>
                <w:lang w:val="en-US"/>
              </w:rPr>
              <w:t xml:space="preserve"> (</w:t>
            </w:r>
            <w:r w:rsidRPr="00E54DD5">
              <w:rPr>
                <w:rFonts w:ascii="Times New Roman" w:hAnsi="Times New Roman" w:cs="Times New Roman"/>
                <w:b/>
                <w:sz w:val="28"/>
                <w:szCs w:val="28"/>
              </w:rPr>
              <w:t>7</w:t>
            </w: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5</w:t>
            </w:r>
            <w:r w:rsidRPr="00E54DD5">
              <w:rPr>
                <w:rFonts w:ascii="Times New Roman" w:hAnsi="Times New Roman" w:cs="Times New Roman"/>
                <w:b/>
                <w:sz w:val="28"/>
                <w:szCs w:val="28"/>
                <w:lang w:val="en-US"/>
              </w:rPr>
              <w:t>%)</w:t>
            </w:r>
          </w:p>
        </w:tc>
      </w:tr>
      <w:tr w:rsidR="00662108" w:rsidRPr="00E54DD5" w14:paraId="3B137065" w14:textId="77777777" w:rsidTr="00F77C83">
        <w:trPr>
          <w:trHeight w:val="371"/>
        </w:trPr>
        <w:tc>
          <w:tcPr>
            <w:tcW w:w="3761" w:type="dxa"/>
            <w:vMerge/>
            <w:shd w:val="clear" w:color="auto" w:fill="auto"/>
            <w:vAlign w:val="center"/>
            <w:hideMark/>
          </w:tcPr>
          <w:p w14:paraId="2C4EEBE1" w14:textId="77777777" w:rsidR="00662108" w:rsidRPr="00E54DD5" w:rsidRDefault="00662108" w:rsidP="00E54DD5">
            <w:pPr>
              <w:pStyle w:val="a3"/>
              <w:spacing w:after="0" w:line="276" w:lineRule="auto"/>
              <w:ind w:left="2" w:hanging="2"/>
              <w:jc w:val="both"/>
              <w:rPr>
                <w:rFonts w:ascii="Times New Roman" w:hAnsi="Times New Roman" w:cs="Times New Roman"/>
                <w:b/>
                <w:sz w:val="28"/>
                <w:szCs w:val="28"/>
              </w:rPr>
            </w:pPr>
          </w:p>
        </w:tc>
        <w:tc>
          <w:tcPr>
            <w:tcW w:w="1912" w:type="dxa"/>
            <w:shd w:val="clear" w:color="auto" w:fill="auto"/>
            <w:tcMar>
              <w:top w:w="72" w:type="dxa"/>
              <w:left w:w="144" w:type="dxa"/>
              <w:bottom w:w="72" w:type="dxa"/>
              <w:right w:w="144" w:type="dxa"/>
            </w:tcMar>
            <w:hideMark/>
          </w:tcPr>
          <w:p w14:paraId="6ABBF3CC"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above the level of IMA</w:t>
            </w:r>
          </w:p>
        </w:tc>
        <w:tc>
          <w:tcPr>
            <w:tcW w:w="1984" w:type="dxa"/>
            <w:shd w:val="clear" w:color="auto" w:fill="auto"/>
            <w:tcMar>
              <w:top w:w="72" w:type="dxa"/>
              <w:left w:w="144" w:type="dxa"/>
              <w:bottom w:w="72" w:type="dxa"/>
              <w:right w:w="144" w:type="dxa"/>
            </w:tcMar>
            <w:hideMark/>
          </w:tcPr>
          <w:p w14:paraId="4784C9E0"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 xml:space="preserve">below the </w:t>
            </w:r>
          </w:p>
          <w:p w14:paraId="4C417E60"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 xml:space="preserve">level of IMA </w:t>
            </w:r>
          </w:p>
        </w:tc>
        <w:tc>
          <w:tcPr>
            <w:tcW w:w="1985" w:type="dxa"/>
          </w:tcPr>
          <w:p w14:paraId="079A0737"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above and below the level of IMA</w:t>
            </w:r>
          </w:p>
        </w:tc>
      </w:tr>
      <w:tr w:rsidR="00662108" w:rsidRPr="00E54DD5" w14:paraId="238F3C8F" w14:textId="77777777" w:rsidTr="00F77C83">
        <w:trPr>
          <w:trHeight w:val="371"/>
        </w:trPr>
        <w:tc>
          <w:tcPr>
            <w:tcW w:w="3761" w:type="dxa"/>
            <w:vMerge/>
            <w:shd w:val="clear" w:color="auto" w:fill="auto"/>
            <w:vAlign w:val="center"/>
            <w:hideMark/>
          </w:tcPr>
          <w:p w14:paraId="73CB9AFF" w14:textId="77777777" w:rsidR="00662108" w:rsidRPr="00E54DD5" w:rsidRDefault="00662108" w:rsidP="00E54DD5">
            <w:pPr>
              <w:pStyle w:val="a3"/>
              <w:spacing w:after="0" w:line="276" w:lineRule="auto"/>
              <w:ind w:left="2" w:hanging="2"/>
              <w:jc w:val="both"/>
              <w:rPr>
                <w:rFonts w:ascii="Times New Roman" w:hAnsi="Times New Roman" w:cs="Times New Roman"/>
                <w:b/>
                <w:sz w:val="28"/>
                <w:szCs w:val="28"/>
                <w:lang w:val="en-US"/>
              </w:rPr>
            </w:pPr>
          </w:p>
        </w:tc>
        <w:tc>
          <w:tcPr>
            <w:tcW w:w="1912" w:type="dxa"/>
            <w:shd w:val="clear" w:color="auto" w:fill="auto"/>
            <w:tcMar>
              <w:top w:w="72" w:type="dxa"/>
              <w:left w:w="144" w:type="dxa"/>
              <w:bottom w:w="72" w:type="dxa"/>
              <w:right w:w="144" w:type="dxa"/>
            </w:tcMar>
            <w:hideMark/>
          </w:tcPr>
          <w:p w14:paraId="65060D57"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 xml:space="preserve">n=2 </w:t>
            </w:r>
          </w:p>
          <w:p w14:paraId="343AA13E"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rPr>
            </w:pP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3</w:t>
            </w: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0</w:t>
            </w:r>
            <w:r w:rsidRPr="00E54DD5">
              <w:rPr>
                <w:rFonts w:ascii="Times New Roman" w:hAnsi="Times New Roman" w:cs="Times New Roman"/>
                <w:b/>
                <w:sz w:val="28"/>
                <w:szCs w:val="28"/>
                <w:lang w:val="en-US"/>
              </w:rPr>
              <w:t>%)</w:t>
            </w:r>
          </w:p>
        </w:tc>
        <w:tc>
          <w:tcPr>
            <w:tcW w:w="1984" w:type="dxa"/>
            <w:shd w:val="clear" w:color="auto" w:fill="auto"/>
            <w:tcMar>
              <w:top w:w="72" w:type="dxa"/>
              <w:left w:w="144" w:type="dxa"/>
              <w:bottom w:w="72" w:type="dxa"/>
              <w:right w:w="144" w:type="dxa"/>
            </w:tcMar>
            <w:hideMark/>
          </w:tcPr>
          <w:p w14:paraId="48488ACF"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2</w:t>
            </w:r>
            <w:r w:rsidRPr="00E54DD5">
              <w:rPr>
                <w:rFonts w:ascii="Times New Roman" w:hAnsi="Times New Roman" w:cs="Times New Roman"/>
                <w:b/>
                <w:sz w:val="28"/>
                <w:szCs w:val="28"/>
                <w:lang w:val="en-US"/>
              </w:rPr>
              <w:t xml:space="preserve"> </w:t>
            </w:r>
          </w:p>
          <w:p w14:paraId="22020563"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rPr>
            </w:pPr>
            <w:r w:rsidRPr="00E54DD5">
              <w:rPr>
                <w:rFonts w:ascii="Times New Roman" w:hAnsi="Times New Roman" w:cs="Times New Roman"/>
                <w:b/>
                <w:sz w:val="28"/>
                <w:szCs w:val="28"/>
                <w:lang w:val="en-US"/>
              </w:rPr>
              <w:t>(3.</w:t>
            </w:r>
            <w:r w:rsidRPr="00E54DD5">
              <w:rPr>
                <w:rFonts w:ascii="Times New Roman" w:hAnsi="Times New Roman" w:cs="Times New Roman"/>
                <w:b/>
                <w:sz w:val="28"/>
                <w:szCs w:val="28"/>
              </w:rPr>
              <w:t>0</w:t>
            </w:r>
            <w:r w:rsidRPr="00E54DD5">
              <w:rPr>
                <w:rFonts w:ascii="Times New Roman" w:hAnsi="Times New Roman" w:cs="Times New Roman"/>
                <w:b/>
                <w:sz w:val="28"/>
                <w:szCs w:val="28"/>
                <w:lang w:val="en-US"/>
              </w:rPr>
              <w:t>%)</w:t>
            </w:r>
          </w:p>
        </w:tc>
        <w:tc>
          <w:tcPr>
            <w:tcW w:w="1985" w:type="dxa"/>
          </w:tcPr>
          <w:p w14:paraId="429566CE"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n=</w:t>
            </w:r>
            <w:r w:rsidRPr="00E54DD5">
              <w:rPr>
                <w:rFonts w:ascii="Times New Roman" w:hAnsi="Times New Roman" w:cs="Times New Roman"/>
                <w:b/>
                <w:sz w:val="28"/>
                <w:szCs w:val="28"/>
              </w:rPr>
              <w:t>1</w:t>
            </w:r>
            <w:r w:rsidRPr="00E54DD5">
              <w:rPr>
                <w:rFonts w:ascii="Times New Roman" w:hAnsi="Times New Roman" w:cs="Times New Roman"/>
                <w:b/>
                <w:sz w:val="28"/>
                <w:szCs w:val="28"/>
                <w:lang w:val="en-US"/>
              </w:rPr>
              <w:t xml:space="preserve"> </w:t>
            </w:r>
          </w:p>
          <w:p w14:paraId="7895BD61" w14:textId="77777777" w:rsidR="00662108" w:rsidRPr="00E54DD5" w:rsidRDefault="00662108" w:rsidP="00E54DD5">
            <w:pPr>
              <w:pStyle w:val="a3"/>
              <w:spacing w:after="0" w:line="276" w:lineRule="auto"/>
              <w:ind w:left="2" w:hanging="2"/>
              <w:jc w:val="center"/>
              <w:rPr>
                <w:rFonts w:ascii="Times New Roman" w:hAnsi="Times New Roman" w:cs="Times New Roman"/>
                <w:b/>
                <w:sz w:val="28"/>
                <w:szCs w:val="28"/>
                <w:lang w:val="en-US"/>
              </w:rPr>
            </w:pP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1</w:t>
            </w:r>
            <w:r w:rsidRPr="00E54DD5">
              <w:rPr>
                <w:rFonts w:ascii="Times New Roman" w:hAnsi="Times New Roman" w:cs="Times New Roman"/>
                <w:b/>
                <w:sz w:val="28"/>
                <w:szCs w:val="28"/>
                <w:lang w:val="en-US"/>
              </w:rPr>
              <w:t>.</w:t>
            </w:r>
            <w:r w:rsidRPr="00E54DD5">
              <w:rPr>
                <w:rFonts w:ascii="Times New Roman" w:hAnsi="Times New Roman" w:cs="Times New Roman"/>
                <w:b/>
                <w:sz w:val="28"/>
                <w:szCs w:val="28"/>
              </w:rPr>
              <w:t>5</w:t>
            </w:r>
            <w:r w:rsidRPr="00E54DD5">
              <w:rPr>
                <w:rFonts w:ascii="Times New Roman" w:hAnsi="Times New Roman" w:cs="Times New Roman"/>
                <w:b/>
                <w:sz w:val="28"/>
                <w:szCs w:val="28"/>
                <w:lang w:val="en-US"/>
              </w:rPr>
              <w:t>%)</w:t>
            </w:r>
          </w:p>
        </w:tc>
      </w:tr>
    </w:tbl>
    <w:p w14:paraId="4912F96A" w14:textId="77777777" w:rsidR="00662108" w:rsidRPr="00B4672F" w:rsidRDefault="00662108" w:rsidP="00662108">
      <w:pPr>
        <w:rPr>
          <w:rFonts w:ascii="AdvTT7c3c51d9" w:hAnsi="AdvTT7c3c51d9" w:cs="AdvTT7c3c51d9"/>
          <w:lang w:val="en-US"/>
        </w:rPr>
      </w:pPr>
    </w:p>
    <w:p w14:paraId="77F72B93" w14:textId="77777777" w:rsidR="00662108" w:rsidRPr="00B4672F" w:rsidRDefault="00662108" w:rsidP="00662108">
      <w:pPr>
        <w:rPr>
          <w:rFonts w:ascii="AdvTT7c3c51d9" w:hAnsi="AdvTT7c3c51d9" w:cs="AdvTT7c3c51d9"/>
          <w:lang w:val="en-US"/>
        </w:rPr>
      </w:pPr>
    </w:p>
    <w:p w14:paraId="604F9EF6" w14:textId="77777777" w:rsidR="00662108" w:rsidRPr="00B4672F" w:rsidRDefault="00662108" w:rsidP="00662108">
      <w:pPr>
        <w:rPr>
          <w:rFonts w:ascii="AdvTT7c3c51d9" w:hAnsi="AdvTT7c3c51d9" w:cs="AdvTT7c3c51d9"/>
          <w:lang w:val="en-US"/>
        </w:rPr>
      </w:pPr>
    </w:p>
    <w:p w14:paraId="16187151" w14:textId="77777777" w:rsidR="00662108" w:rsidRPr="00345B87" w:rsidRDefault="00662108" w:rsidP="001A4EFE">
      <w:pPr>
        <w:jc w:val="both"/>
        <w:rPr>
          <w:rFonts w:ascii="Times New Roman" w:hAnsi="Times New Roman" w:cs="Times New Roman"/>
          <w:lang w:val="en-US"/>
        </w:rPr>
      </w:pPr>
    </w:p>
    <w:sectPr w:rsidR="00662108" w:rsidRPr="00345B87" w:rsidSect="00662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 w:name="AdvTT7c3c51d9">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DF9"/>
    <w:multiLevelType w:val="hybridMultilevel"/>
    <w:tmpl w:val="E97CEF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7153910"/>
    <w:multiLevelType w:val="hybridMultilevel"/>
    <w:tmpl w:val="8970F9E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60A6C"/>
    <w:multiLevelType w:val="hybridMultilevel"/>
    <w:tmpl w:val="CD8036BA"/>
    <w:lvl w:ilvl="0" w:tplc="C77EA6F2">
      <w:start w:val="1"/>
      <w:numFmt w:val="bullet"/>
      <w:lvlText w:val=""/>
      <w:lvlJc w:val="left"/>
      <w:pPr>
        <w:tabs>
          <w:tab w:val="num" w:pos="720"/>
        </w:tabs>
        <w:ind w:left="720" w:hanging="360"/>
      </w:pPr>
      <w:rPr>
        <w:rFonts w:ascii="Wingdings" w:hAnsi="Wingdings" w:hint="default"/>
      </w:rPr>
    </w:lvl>
    <w:lvl w:ilvl="1" w:tplc="267CC0B0" w:tentative="1">
      <w:start w:val="1"/>
      <w:numFmt w:val="bullet"/>
      <w:lvlText w:val=""/>
      <w:lvlJc w:val="left"/>
      <w:pPr>
        <w:tabs>
          <w:tab w:val="num" w:pos="1440"/>
        </w:tabs>
        <w:ind w:left="1440" w:hanging="360"/>
      </w:pPr>
      <w:rPr>
        <w:rFonts w:ascii="Wingdings" w:hAnsi="Wingdings" w:hint="default"/>
      </w:rPr>
    </w:lvl>
    <w:lvl w:ilvl="2" w:tplc="DB5C12F6" w:tentative="1">
      <w:start w:val="1"/>
      <w:numFmt w:val="bullet"/>
      <w:lvlText w:val=""/>
      <w:lvlJc w:val="left"/>
      <w:pPr>
        <w:tabs>
          <w:tab w:val="num" w:pos="2160"/>
        </w:tabs>
        <w:ind w:left="2160" w:hanging="360"/>
      </w:pPr>
      <w:rPr>
        <w:rFonts w:ascii="Wingdings" w:hAnsi="Wingdings" w:hint="default"/>
      </w:rPr>
    </w:lvl>
    <w:lvl w:ilvl="3" w:tplc="EBFA9DA8" w:tentative="1">
      <w:start w:val="1"/>
      <w:numFmt w:val="bullet"/>
      <w:lvlText w:val=""/>
      <w:lvlJc w:val="left"/>
      <w:pPr>
        <w:tabs>
          <w:tab w:val="num" w:pos="2880"/>
        </w:tabs>
        <w:ind w:left="2880" w:hanging="360"/>
      </w:pPr>
      <w:rPr>
        <w:rFonts w:ascii="Wingdings" w:hAnsi="Wingdings" w:hint="default"/>
      </w:rPr>
    </w:lvl>
    <w:lvl w:ilvl="4" w:tplc="AA144DEC" w:tentative="1">
      <w:start w:val="1"/>
      <w:numFmt w:val="bullet"/>
      <w:lvlText w:val=""/>
      <w:lvlJc w:val="left"/>
      <w:pPr>
        <w:tabs>
          <w:tab w:val="num" w:pos="3600"/>
        </w:tabs>
        <w:ind w:left="3600" w:hanging="360"/>
      </w:pPr>
      <w:rPr>
        <w:rFonts w:ascii="Wingdings" w:hAnsi="Wingdings" w:hint="default"/>
      </w:rPr>
    </w:lvl>
    <w:lvl w:ilvl="5" w:tplc="C64845FA" w:tentative="1">
      <w:start w:val="1"/>
      <w:numFmt w:val="bullet"/>
      <w:lvlText w:val=""/>
      <w:lvlJc w:val="left"/>
      <w:pPr>
        <w:tabs>
          <w:tab w:val="num" w:pos="4320"/>
        </w:tabs>
        <w:ind w:left="4320" w:hanging="360"/>
      </w:pPr>
      <w:rPr>
        <w:rFonts w:ascii="Wingdings" w:hAnsi="Wingdings" w:hint="default"/>
      </w:rPr>
    </w:lvl>
    <w:lvl w:ilvl="6" w:tplc="EF789648" w:tentative="1">
      <w:start w:val="1"/>
      <w:numFmt w:val="bullet"/>
      <w:lvlText w:val=""/>
      <w:lvlJc w:val="left"/>
      <w:pPr>
        <w:tabs>
          <w:tab w:val="num" w:pos="5040"/>
        </w:tabs>
        <w:ind w:left="5040" w:hanging="360"/>
      </w:pPr>
      <w:rPr>
        <w:rFonts w:ascii="Wingdings" w:hAnsi="Wingdings" w:hint="default"/>
      </w:rPr>
    </w:lvl>
    <w:lvl w:ilvl="7" w:tplc="D0C24890" w:tentative="1">
      <w:start w:val="1"/>
      <w:numFmt w:val="bullet"/>
      <w:lvlText w:val=""/>
      <w:lvlJc w:val="left"/>
      <w:pPr>
        <w:tabs>
          <w:tab w:val="num" w:pos="5760"/>
        </w:tabs>
        <w:ind w:left="5760" w:hanging="360"/>
      </w:pPr>
      <w:rPr>
        <w:rFonts w:ascii="Wingdings" w:hAnsi="Wingdings" w:hint="default"/>
      </w:rPr>
    </w:lvl>
    <w:lvl w:ilvl="8" w:tplc="4582E4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256775"/>
    <w:multiLevelType w:val="hybridMultilevel"/>
    <w:tmpl w:val="06BC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77DA5"/>
    <w:multiLevelType w:val="hybridMultilevel"/>
    <w:tmpl w:val="8970F9E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C01A7A"/>
    <w:multiLevelType w:val="hybridMultilevel"/>
    <w:tmpl w:val="B6D4580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756B9B"/>
    <w:multiLevelType w:val="hybridMultilevel"/>
    <w:tmpl w:val="D74E4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00"/>
    <w:rsid w:val="000D5206"/>
    <w:rsid w:val="000F0929"/>
    <w:rsid w:val="001A4EFE"/>
    <w:rsid w:val="001B3A5F"/>
    <w:rsid w:val="00203BCD"/>
    <w:rsid w:val="002118B8"/>
    <w:rsid w:val="00231656"/>
    <w:rsid w:val="00234F70"/>
    <w:rsid w:val="002D45DE"/>
    <w:rsid w:val="00345B87"/>
    <w:rsid w:val="00394AE1"/>
    <w:rsid w:val="00404200"/>
    <w:rsid w:val="00477B4A"/>
    <w:rsid w:val="0054305B"/>
    <w:rsid w:val="005E0A8B"/>
    <w:rsid w:val="00662108"/>
    <w:rsid w:val="006874E5"/>
    <w:rsid w:val="006938CF"/>
    <w:rsid w:val="00816E93"/>
    <w:rsid w:val="00893D09"/>
    <w:rsid w:val="008968C1"/>
    <w:rsid w:val="008F1DCC"/>
    <w:rsid w:val="008F5282"/>
    <w:rsid w:val="009828E5"/>
    <w:rsid w:val="009862AF"/>
    <w:rsid w:val="009C7DB7"/>
    <w:rsid w:val="00A3331D"/>
    <w:rsid w:val="00A52B1A"/>
    <w:rsid w:val="00AF60EB"/>
    <w:rsid w:val="00B2735B"/>
    <w:rsid w:val="00B55EB4"/>
    <w:rsid w:val="00B6065C"/>
    <w:rsid w:val="00C00624"/>
    <w:rsid w:val="00CC01AB"/>
    <w:rsid w:val="00CC65AD"/>
    <w:rsid w:val="00CF42D7"/>
    <w:rsid w:val="00D33553"/>
    <w:rsid w:val="00D675B1"/>
    <w:rsid w:val="00DB4D60"/>
    <w:rsid w:val="00E54DD5"/>
    <w:rsid w:val="00EE442E"/>
    <w:rsid w:val="00F1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496E"/>
  <w15:chartTrackingRefBased/>
  <w15:docId w15:val="{A0805A95-43ED-4A02-8088-FCF8897B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62108"/>
    <w:pPr>
      <w:spacing w:before="240" w:after="120" w:line="240" w:lineRule="auto"/>
      <w:outlineLvl w:val="0"/>
    </w:pPr>
    <w:rPr>
      <w:rFonts w:ascii="Times New Roman" w:eastAsia="Times New Roman" w:hAnsi="Times New Roman" w:cs="Times New Roman"/>
      <w:b/>
      <w:bCs/>
      <w:color w:val="000000"/>
      <w:kern w:val="36"/>
      <w:sz w:val="33"/>
      <w:szCs w:val="33"/>
      <w:lang w:eastAsia="ru-RU"/>
    </w:rPr>
  </w:style>
  <w:style w:type="paragraph" w:styleId="3">
    <w:name w:val="heading 3"/>
    <w:basedOn w:val="a"/>
    <w:link w:val="30"/>
    <w:uiPriority w:val="9"/>
    <w:qFormat/>
    <w:rsid w:val="00662108"/>
    <w:pPr>
      <w:spacing w:before="308" w:after="154" w:line="240" w:lineRule="auto"/>
      <w:outlineLvl w:val="2"/>
    </w:pPr>
    <w:rPr>
      <w:rFonts w:ascii="Times New Roman" w:eastAsia="Times New Roman" w:hAnsi="Times New Roman" w:cs="Times New Roman"/>
      <w:b/>
      <w:bCs/>
      <w:color w:val="724128"/>
      <w:sz w:val="26"/>
      <w:szCs w:val="26"/>
      <w:lang w:eastAsia="ru-RU"/>
    </w:rPr>
  </w:style>
  <w:style w:type="paragraph" w:styleId="4">
    <w:name w:val="heading 4"/>
    <w:basedOn w:val="a"/>
    <w:link w:val="40"/>
    <w:uiPriority w:val="9"/>
    <w:qFormat/>
    <w:rsid w:val="00662108"/>
    <w:pPr>
      <w:spacing w:before="332" w:after="166" w:line="240" w:lineRule="auto"/>
      <w:outlineLvl w:val="3"/>
    </w:pPr>
    <w:rPr>
      <w:rFonts w:ascii="Times New Roman" w:eastAsia="Times New Roman" w:hAnsi="Times New Roman" w:cs="Times New Roman"/>
      <w:b/>
      <w:bCs/>
      <w:color w:val="59331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206"/>
    <w:pPr>
      <w:ind w:left="720"/>
      <w:contextualSpacing/>
    </w:pPr>
  </w:style>
  <w:style w:type="character" w:customStyle="1" w:styleId="10">
    <w:name w:val="Заголовок 1 Знак"/>
    <w:basedOn w:val="a0"/>
    <w:link w:val="1"/>
    <w:uiPriority w:val="9"/>
    <w:rsid w:val="00662108"/>
    <w:rPr>
      <w:rFonts w:ascii="Times New Roman" w:eastAsia="Times New Roman" w:hAnsi="Times New Roman" w:cs="Times New Roman"/>
      <w:b/>
      <w:bCs/>
      <w:color w:val="000000"/>
      <w:kern w:val="36"/>
      <w:sz w:val="33"/>
      <w:szCs w:val="33"/>
      <w:lang w:eastAsia="ru-RU"/>
    </w:rPr>
  </w:style>
  <w:style w:type="character" w:customStyle="1" w:styleId="30">
    <w:name w:val="Заголовок 3 Знак"/>
    <w:basedOn w:val="a0"/>
    <w:link w:val="3"/>
    <w:uiPriority w:val="9"/>
    <w:rsid w:val="00662108"/>
    <w:rPr>
      <w:rFonts w:ascii="Times New Roman" w:eastAsia="Times New Roman" w:hAnsi="Times New Roman" w:cs="Times New Roman"/>
      <w:b/>
      <w:bCs/>
      <w:color w:val="724128"/>
      <w:sz w:val="26"/>
      <w:szCs w:val="26"/>
      <w:lang w:eastAsia="ru-RU"/>
    </w:rPr>
  </w:style>
  <w:style w:type="character" w:customStyle="1" w:styleId="40">
    <w:name w:val="Заголовок 4 Знак"/>
    <w:basedOn w:val="a0"/>
    <w:link w:val="4"/>
    <w:uiPriority w:val="9"/>
    <w:rsid w:val="00662108"/>
    <w:rPr>
      <w:rFonts w:ascii="Times New Roman" w:eastAsia="Times New Roman" w:hAnsi="Times New Roman" w:cs="Times New Roman"/>
      <w:b/>
      <w:bCs/>
      <w:color w:val="59331F"/>
      <w:sz w:val="24"/>
      <w:szCs w:val="24"/>
      <w:lang w:eastAsia="ru-RU"/>
    </w:rPr>
  </w:style>
  <w:style w:type="character" w:customStyle="1" w:styleId="hps">
    <w:name w:val="hps"/>
    <w:basedOn w:val="a0"/>
    <w:rsid w:val="00662108"/>
  </w:style>
  <w:style w:type="character" w:customStyle="1" w:styleId="atn">
    <w:name w:val="atn"/>
    <w:basedOn w:val="a0"/>
    <w:rsid w:val="00662108"/>
  </w:style>
  <w:style w:type="character" w:customStyle="1" w:styleId="shorttext">
    <w:name w:val="short_text"/>
    <w:basedOn w:val="a0"/>
    <w:rsid w:val="00662108"/>
  </w:style>
  <w:style w:type="character" w:customStyle="1" w:styleId="highlight">
    <w:name w:val="highlight"/>
    <w:basedOn w:val="a0"/>
    <w:rsid w:val="00662108"/>
  </w:style>
  <w:style w:type="paragraph" w:styleId="a4">
    <w:name w:val="Normal (Web)"/>
    <w:basedOn w:val="a"/>
    <w:uiPriority w:val="99"/>
    <w:semiHidden/>
    <w:unhideWhenUsed/>
    <w:rsid w:val="0066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662108"/>
    <w:pPr>
      <w:spacing w:after="200" w:line="276" w:lineRule="auto"/>
    </w:pPr>
    <w:rPr>
      <w:rFonts w:ascii="Lucida Grande" w:eastAsia="ヒラギノ角ゴ Pro W3" w:hAnsi="Lucida Grande" w:cs="Times New Roman"/>
      <w:color w:val="000000"/>
      <w:szCs w:val="20"/>
      <w:lang w:eastAsia="ru-RU"/>
    </w:rPr>
  </w:style>
  <w:style w:type="paragraph" w:customStyle="1" w:styleId="2">
    <w:name w:val="Обычный2"/>
    <w:rsid w:val="00662108"/>
    <w:pPr>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title1">
    <w:name w:val="title1"/>
    <w:basedOn w:val="a"/>
    <w:rsid w:val="00662108"/>
    <w:pPr>
      <w:spacing w:after="0" w:line="240" w:lineRule="auto"/>
    </w:pPr>
    <w:rPr>
      <w:rFonts w:ascii="Times New Roman" w:eastAsia="Times New Roman" w:hAnsi="Times New Roman" w:cs="Times New Roman"/>
      <w:sz w:val="27"/>
      <w:szCs w:val="27"/>
      <w:lang w:eastAsia="ru-RU"/>
    </w:rPr>
  </w:style>
  <w:style w:type="paragraph" w:customStyle="1" w:styleId="desc2">
    <w:name w:val="desc2"/>
    <w:basedOn w:val="a"/>
    <w:rsid w:val="00662108"/>
    <w:pPr>
      <w:spacing w:after="0" w:line="240" w:lineRule="auto"/>
    </w:pPr>
    <w:rPr>
      <w:rFonts w:ascii="Times New Roman" w:eastAsia="Times New Roman" w:hAnsi="Times New Roman" w:cs="Times New Roman"/>
      <w:sz w:val="26"/>
      <w:szCs w:val="26"/>
      <w:lang w:eastAsia="ru-RU"/>
    </w:rPr>
  </w:style>
  <w:style w:type="paragraph" w:customStyle="1" w:styleId="details1">
    <w:name w:val="details1"/>
    <w:basedOn w:val="a"/>
    <w:rsid w:val="00662108"/>
    <w:pPr>
      <w:spacing w:after="0" w:line="240" w:lineRule="auto"/>
    </w:pPr>
    <w:rPr>
      <w:rFonts w:ascii="Times New Roman" w:eastAsia="Times New Roman" w:hAnsi="Times New Roman" w:cs="Times New Roman"/>
      <w:lang w:eastAsia="ru-RU"/>
    </w:rPr>
  </w:style>
  <w:style w:type="character" w:customStyle="1" w:styleId="jrnl">
    <w:name w:val="jrnl"/>
    <w:basedOn w:val="a0"/>
    <w:rsid w:val="00662108"/>
  </w:style>
  <w:style w:type="paragraph" w:customStyle="1" w:styleId="desc1">
    <w:name w:val="desc1"/>
    <w:basedOn w:val="a"/>
    <w:rsid w:val="00662108"/>
    <w:pPr>
      <w:spacing w:after="0" w:line="240" w:lineRule="auto"/>
    </w:pPr>
    <w:rPr>
      <w:rFonts w:ascii="Times New Roman" w:eastAsia="Times New Roman" w:hAnsi="Times New Roman" w:cs="Times New Roman"/>
      <w:sz w:val="26"/>
      <w:szCs w:val="26"/>
      <w:lang w:eastAsia="ru-RU"/>
    </w:rPr>
  </w:style>
  <w:style w:type="character" w:styleId="a5">
    <w:name w:val="Hyperlink"/>
    <w:basedOn w:val="a0"/>
    <w:uiPriority w:val="99"/>
    <w:semiHidden/>
    <w:unhideWhenUsed/>
    <w:rsid w:val="00662108"/>
    <w:rPr>
      <w:color w:val="0000FF"/>
      <w:u w:val="single"/>
    </w:rPr>
  </w:style>
  <w:style w:type="paragraph" w:customStyle="1" w:styleId="ej-featured-article-author">
    <w:name w:val="ej-featured-article-author"/>
    <w:basedOn w:val="a"/>
    <w:rsid w:val="0066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j-featured-article-reference">
    <w:name w:val="ej-featured-article-reference"/>
    <w:basedOn w:val="a"/>
    <w:rsid w:val="0066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j-j-source">
    <w:name w:val="ej-j-source"/>
    <w:basedOn w:val="a0"/>
    <w:rsid w:val="00662108"/>
  </w:style>
  <w:style w:type="character" w:styleId="a6">
    <w:name w:val="Emphasis"/>
    <w:basedOn w:val="a0"/>
    <w:uiPriority w:val="20"/>
    <w:qFormat/>
    <w:rsid w:val="00662108"/>
    <w:rPr>
      <w:b/>
      <w:bCs/>
      <w:i w:val="0"/>
      <w:iCs w:val="0"/>
    </w:rPr>
  </w:style>
  <w:style w:type="character" w:customStyle="1" w:styleId="st1">
    <w:name w:val="st1"/>
    <w:basedOn w:val="a0"/>
    <w:rsid w:val="0066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1293">
      <w:bodyDiv w:val="1"/>
      <w:marLeft w:val="0"/>
      <w:marRight w:val="0"/>
      <w:marTop w:val="0"/>
      <w:marBottom w:val="0"/>
      <w:divBdr>
        <w:top w:val="none" w:sz="0" w:space="0" w:color="auto"/>
        <w:left w:val="none" w:sz="0" w:space="0" w:color="auto"/>
        <w:bottom w:val="none" w:sz="0" w:space="0" w:color="auto"/>
        <w:right w:val="none" w:sz="0" w:space="0" w:color="auto"/>
      </w:divBdr>
      <w:divsChild>
        <w:div w:id="749305568">
          <w:marLeft w:val="0"/>
          <w:marRight w:val="0"/>
          <w:marTop w:val="0"/>
          <w:marBottom w:val="0"/>
          <w:divBdr>
            <w:top w:val="none" w:sz="0" w:space="0" w:color="auto"/>
            <w:left w:val="none" w:sz="0" w:space="0" w:color="auto"/>
            <w:bottom w:val="none" w:sz="0" w:space="0" w:color="auto"/>
            <w:right w:val="none" w:sz="0" w:space="0" w:color="auto"/>
          </w:divBdr>
          <w:divsChild>
            <w:div w:id="1430811010">
              <w:marLeft w:val="0"/>
              <w:marRight w:val="0"/>
              <w:marTop w:val="0"/>
              <w:marBottom w:val="0"/>
              <w:divBdr>
                <w:top w:val="none" w:sz="0" w:space="0" w:color="auto"/>
                <w:left w:val="none" w:sz="0" w:space="0" w:color="auto"/>
                <w:bottom w:val="none" w:sz="0" w:space="0" w:color="auto"/>
                <w:right w:val="none" w:sz="0" w:space="0" w:color="auto"/>
              </w:divBdr>
              <w:divsChild>
                <w:div w:id="7851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98">
      <w:bodyDiv w:val="1"/>
      <w:marLeft w:val="0"/>
      <w:marRight w:val="0"/>
      <w:marTop w:val="0"/>
      <w:marBottom w:val="0"/>
      <w:divBdr>
        <w:top w:val="none" w:sz="0" w:space="0" w:color="auto"/>
        <w:left w:val="none" w:sz="0" w:space="0" w:color="auto"/>
        <w:bottom w:val="none" w:sz="0" w:space="0" w:color="auto"/>
        <w:right w:val="none" w:sz="0" w:space="0" w:color="auto"/>
      </w:divBdr>
    </w:div>
    <w:div w:id="642153548">
      <w:bodyDiv w:val="1"/>
      <w:marLeft w:val="0"/>
      <w:marRight w:val="0"/>
      <w:marTop w:val="0"/>
      <w:marBottom w:val="0"/>
      <w:divBdr>
        <w:top w:val="none" w:sz="0" w:space="0" w:color="auto"/>
        <w:left w:val="none" w:sz="0" w:space="0" w:color="auto"/>
        <w:bottom w:val="none" w:sz="0" w:space="0" w:color="auto"/>
        <w:right w:val="none" w:sz="0" w:space="0" w:color="auto"/>
      </w:divBdr>
      <w:divsChild>
        <w:div w:id="1011951740">
          <w:marLeft w:val="0"/>
          <w:marRight w:val="0"/>
          <w:marTop w:val="0"/>
          <w:marBottom w:val="0"/>
          <w:divBdr>
            <w:top w:val="none" w:sz="0" w:space="0" w:color="auto"/>
            <w:left w:val="none" w:sz="0" w:space="0" w:color="auto"/>
            <w:bottom w:val="none" w:sz="0" w:space="0" w:color="auto"/>
            <w:right w:val="none" w:sz="0" w:space="0" w:color="auto"/>
          </w:divBdr>
          <w:divsChild>
            <w:div w:id="881288714">
              <w:marLeft w:val="0"/>
              <w:marRight w:val="0"/>
              <w:marTop w:val="0"/>
              <w:marBottom w:val="0"/>
              <w:divBdr>
                <w:top w:val="none" w:sz="0" w:space="0" w:color="auto"/>
                <w:left w:val="none" w:sz="0" w:space="0" w:color="auto"/>
                <w:bottom w:val="none" w:sz="0" w:space="0" w:color="auto"/>
                <w:right w:val="none" w:sz="0" w:space="0" w:color="auto"/>
              </w:divBdr>
              <w:divsChild>
                <w:div w:id="6944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132">
      <w:bodyDiv w:val="1"/>
      <w:marLeft w:val="0"/>
      <w:marRight w:val="0"/>
      <w:marTop w:val="0"/>
      <w:marBottom w:val="0"/>
      <w:divBdr>
        <w:top w:val="none" w:sz="0" w:space="0" w:color="auto"/>
        <w:left w:val="none" w:sz="0" w:space="0" w:color="auto"/>
        <w:bottom w:val="none" w:sz="0" w:space="0" w:color="auto"/>
        <w:right w:val="none" w:sz="0" w:space="0" w:color="auto"/>
      </w:divBdr>
    </w:div>
    <w:div w:id="811214689">
      <w:bodyDiv w:val="1"/>
      <w:marLeft w:val="0"/>
      <w:marRight w:val="0"/>
      <w:marTop w:val="0"/>
      <w:marBottom w:val="0"/>
      <w:divBdr>
        <w:top w:val="none" w:sz="0" w:space="0" w:color="auto"/>
        <w:left w:val="none" w:sz="0" w:space="0" w:color="auto"/>
        <w:bottom w:val="none" w:sz="0" w:space="0" w:color="auto"/>
        <w:right w:val="none" w:sz="0" w:space="0" w:color="auto"/>
      </w:divBdr>
    </w:div>
    <w:div w:id="961576389">
      <w:bodyDiv w:val="1"/>
      <w:marLeft w:val="0"/>
      <w:marRight w:val="0"/>
      <w:marTop w:val="0"/>
      <w:marBottom w:val="0"/>
      <w:divBdr>
        <w:top w:val="none" w:sz="0" w:space="0" w:color="auto"/>
        <w:left w:val="none" w:sz="0" w:space="0" w:color="auto"/>
        <w:bottom w:val="none" w:sz="0" w:space="0" w:color="auto"/>
        <w:right w:val="none" w:sz="0" w:space="0" w:color="auto"/>
      </w:divBdr>
    </w:div>
    <w:div w:id="1026446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7933">
          <w:marLeft w:val="0"/>
          <w:marRight w:val="0"/>
          <w:marTop w:val="0"/>
          <w:marBottom w:val="0"/>
          <w:divBdr>
            <w:top w:val="none" w:sz="0" w:space="0" w:color="auto"/>
            <w:left w:val="none" w:sz="0" w:space="0" w:color="auto"/>
            <w:bottom w:val="none" w:sz="0" w:space="0" w:color="auto"/>
            <w:right w:val="none" w:sz="0" w:space="0" w:color="auto"/>
          </w:divBdr>
          <w:divsChild>
            <w:div w:id="756636580">
              <w:marLeft w:val="0"/>
              <w:marRight w:val="0"/>
              <w:marTop w:val="0"/>
              <w:marBottom w:val="0"/>
              <w:divBdr>
                <w:top w:val="none" w:sz="0" w:space="0" w:color="auto"/>
                <w:left w:val="none" w:sz="0" w:space="0" w:color="auto"/>
                <w:bottom w:val="none" w:sz="0" w:space="0" w:color="auto"/>
                <w:right w:val="none" w:sz="0" w:space="0" w:color="auto"/>
              </w:divBdr>
              <w:divsChild>
                <w:div w:id="9948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9808">
      <w:bodyDiv w:val="1"/>
      <w:marLeft w:val="0"/>
      <w:marRight w:val="0"/>
      <w:marTop w:val="0"/>
      <w:marBottom w:val="0"/>
      <w:divBdr>
        <w:top w:val="none" w:sz="0" w:space="0" w:color="auto"/>
        <w:left w:val="none" w:sz="0" w:space="0" w:color="auto"/>
        <w:bottom w:val="none" w:sz="0" w:space="0" w:color="auto"/>
        <w:right w:val="none" w:sz="0" w:space="0" w:color="auto"/>
      </w:divBdr>
    </w:div>
    <w:div w:id="1116215743">
      <w:bodyDiv w:val="1"/>
      <w:marLeft w:val="0"/>
      <w:marRight w:val="0"/>
      <w:marTop w:val="0"/>
      <w:marBottom w:val="0"/>
      <w:divBdr>
        <w:top w:val="none" w:sz="0" w:space="0" w:color="auto"/>
        <w:left w:val="none" w:sz="0" w:space="0" w:color="auto"/>
        <w:bottom w:val="none" w:sz="0" w:space="0" w:color="auto"/>
        <w:right w:val="none" w:sz="0" w:space="0" w:color="auto"/>
      </w:divBdr>
    </w:div>
    <w:div w:id="1132675761">
      <w:bodyDiv w:val="1"/>
      <w:marLeft w:val="0"/>
      <w:marRight w:val="0"/>
      <w:marTop w:val="0"/>
      <w:marBottom w:val="0"/>
      <w:divBdr>
        <w:top w:val="none" w:sz="0" w:space="0" w:color="auto"/>
        <w:left w:val="none" w:sz="0" w:space="0" w:color="auto"/>
        <w:bottom w:val="none" w:sz="0" w:space="0" w:color="auto"/>
        <w:right w:val="none" w:sz="0" w:space="0" w:color="auto"/>
      </w:divBdr>
      <w:divsChild>
        <w:div w:id="323703892">
          <w:marLeft w:val="0"/>
          <w:marRight w:val="0"/>
          <w:marTop w:val="0"/>
          <w:marBottom w:val="0"/>
          <w:divBdr>
            <w:top w:val="none" w:sz="0" w:space="0" w:color="auto"/>
            <w:left w:val="none" w:sz="0" w:space="0" w:color="auto"/>
            <w:bottom w:val="none" w:sz="0" w:space="0" w:color="auto"/>
            <w:right w:val="none" w:sz="0" w:space="0" w:color="auto"/>
          </w:divBdr>
          <w:divsChild>
            <w:div w:id="1374383359">
              <w:marLeft w:val="0"/>
              <w:marRight w:val="0"/>
              <w:marTop w:val="0"/>
              <w:marBottom w:val="0"/>
              <w:divBdr>
                <w:top w:val="none" w:sz="0" w:space="0" w:color="auto"/>
                <w:left w:val="none" w:sz="0" w:space="0" w:color="auto"/>
                <w:bottom w:val="none" w:sz="0" w:space="0" w:color="auto"/>
                <w:right w:val="none" w:sz="0" w:space="0" w:color="auto"/>
              </w:divBdr>
              <w:divsChild>
                <w:div w:id="14305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5516">
      <w:bodyDiv w:val="1"/>
      <w:marLeft w:val="0"/>
      <w:marRight w:val="0"/>
      <w:marTop w:val="0"/>
      <w:marBottom w:val="0"/>
      <w:divBdr>
        <w:top w:val="none" w:sz="0" w:space="0" w:color="auto"/>
        <w:left w:val="none" w:sz="0" w:space="0" w:color="auto"/>
        <w:bottom w:val="none" w:sz="0" w:space="0" w:color="auto"/>
        <w:right w:val="none" w:sz="0" w:space="0" w:color="auto"/>
      </w:divBdr>
    </w:div>
    <w:div w:id="1237938150">
      <w:bodyDiv w:val="1"/>
      <w:marLeft w:val="0"/>
      <w:marRight w:val="0"/>
      <w:marTop w:val="0"/>
      <w:marBottom w:val="0"/>
      <w:divBdr>
        <w:top w:val="none" w:sz="0" w:space="0" w:color="auto"/>
        <w:left w:val="none" w:sz="0" w:space="0" w:color="auto"/>
        <w:bottom w:val="none" w:sz="0" w:space="0" w:color="auto"/>
        <w:right w:val="none" w:sz="0" w:space="0" w:color="auto"/>
      </w:divBdr>
    </w:div>
    <w:div w:id="1283416466">
      <w:bodyDiv w:val="1"/>
      <w:marLeft w:val="0"/>
      <w:marRight w:val="0"/>
      <w:marTop w:val="0"/>
      <w:marBottom w:val="0"/>
      <w:divBdr>
        <w:top w:val="none" w:sz="0" w:space="0" w:color="auto"/>
        <w:left w:val="none" w:sz="0" w:space="0" w:color="auto"/>
        <w:bottom w:val="none" w:sz="0" w:space="0" w:color="auto"/>
        <w:right w:val="none" w:sz="0" w:space="0" w:color="auto"/>
      </w:divBdr>
      <w:divsChild>
        <w:div w:id="176623048">
          <w:marLeft w:val="0"/>
          <w:marRight w:val="0"/>
          <w:marTop w:val="0"/>
          <w:marBottom w:val="0"/>
          <w:divBdr>
            <w:top w:val="none" w:sz="0" w:space="0" w:color="auto"/>
            <w:left w:val="none" w:sz="0" w:space="0" w:color="auto"/>
            <w:bottom w:val="none" w:sz="0" w:space="0" w:color="auto"/>
            <w:right w:val="none" w:sz="0" w:space="0" w:color="auto"/>
          </w:divBdr>
          <w:divsChild>
            <w:div w:id="1452550170">
              <w:marLeft w:val="0"/>
              <w:marRight w:val="0"/>
              <w:marTop w:val="0"/>
              <w:marBottom w:val="0"/>
              <w:divBdr>
                <w:top w:val="none" w:sz="0" w:space="0" w:color="auto"/>
                <w:left w:val="none" w:sz="0" w:space="0" w:color="auto"/>
                <w:bottom w:val="none" w:sz="0" w:space="0" w:color="auto"/>
                <w:right w:val="none" w:sz="0" w:space="0" w:color="auto"/>
              </w:divBdr>
              <w:divsChild>
                <w:div w:id="9624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9162">
      <w:bodyDiv w:val="1"/>
      <w:marLeft w:val="0"/>
      <w:marRight w:val="0"/>
      <w:marTop w:val="0"/>
      <w:marBottom w:val="0"/>
      <w:divBdr>
        <w:top w:val="none" w:sz="0" w:space="0" w:color="auto"/>
        <w:left w:val="none" w:sz="0" w:space="0" w:color="auto"/>
        <w:bottom w:val="none" w:sz="0" w:space="0" w:color="auto"/>
        <w:right w:val="none" w:sz="0" w:space="0" w:color="auto"/>
      </w:divBdr>
    </w:div>
    <w:div w:id="1471485074">
      <w:bodyDiv w:val="1"/>
      <w:marLeft w:val="0"/>
      <w:marRight w:val="0"/>
      <w:marTop w:val="0"/>
      <w:marBottom w:val="0"/>
      <w:divBdr>
        <w:top w:val="none" w:sz="0" w:space="0" w:color="auto"/>
        <w:left w:val="none" w:sz="0" w:space="0" w:color="auto"/>
        <w:bottom w:val="none" w:sz="0" w:space="0" w:color="auto"/>
        <w:right w:val="none" w:sz="0" w:space="0" w:color="auto"/>
      </w:divBdr>
    </w:div>
    <w:div w:id="1479034826">
      <w:bodyDiv w:val="1"/>
      <w:marLeft w:val="0"/>
      <w:marRight w:val="0"/>
      <w:marTop w:val="0"/>
      <w:marBottom w:val="0"/>
      <w:divBdr>
        <w:top w:val="none" w:sz="0" w:space="0" w:color="auto"/>
        <w:left w:val="none" w:sz="0" w:space="0" w:color="auto"/>
        <w:bottom w:val="none" w:sz="0" w:space="0" w:color="auto"/>
        <w:right w:val="none" w:sz="0" w:space="0" w:color="auto"/>
      </w:divBdr>
      <w:divsChild>
        <w:div w:id="820929135">
          <w:marLeft w:val="0"/>
          <w:marRight w:val="0"/>
          <w:marTop w:val="0"/>
          <w:marBottom w:val="75"/>
          <w:divBdr>
            <w:top w:val="none" w:sz="0" w:space="0" w:color="auto"/>
            <w:left w:val="none" w:sz="0" w:space="0" w:color="auto"/>
            <w:bottom w:val="none" w:sz="0" w:space="0" w:color="auto"/>
            <w:right w:val="none" w:sz="0" w:space="0" w:color="auto"/>
          </w:divBdr>
        </w:div>
        <w:div w:id="1853838024">
          <w:marLeft w:val="0"/>
          <w:marRight w:val="0"/>
          <w:marTop w:val="0"/>
          <w:marBottom w:val="75"/>
          <w:divBdr>
            <w:top w:val="none" w:sz="0" w:space="0" w:color="auto"/>
            <w:left w:val="none" w:sz="0" w:space="0" w:color="auto"/>
            <w:bottom w:val="none" w:sz="0" w:space="0" w:color="auto"/>
            <w:right w:val="none" w:sz="0" w:space="0" w:color="auto"/>
          </w:divBdr>
        </w:div>
      </w:divsChild>
    </w:div>
    <w:div w:id="1745182312">
      <w:bodyDiv w:val="1"/>
      <w:marLeft w:val="0"/>
      <w:marRight w:val="0"/>
      <w:marTop w:val="0"/>
      <w:marBottom w:val="0"/>
      <w:divBdr>
        <w:top w:val="none" w:sz="0" w:space="0" w:color="auto"/>
        <w:left w:val="none" w:sz="0" w:space="0" w:color="auto"/>
        <w:bottom w:val="none" w:sz="0" w:space="0" w:color="auto"/>
        <w:right w:val="none" w:sz="0" w:space="0" w:color="auto"/>
      </w:divBdr>
      <w:divsChild>
        <w:div w:id="511071804">
          <w:marLeft w:val="0"/>
          <w:marRight w:val="0"/>
          <w:marTop w:val="0"/>
          <w:marBottom w:val="0"/>
          <w:divBdr>
            <w:top w:val="none" w:sz="0" w:space="0" w:color="auto"/>
            <w:left w:val="none" w:sz="0" w:space="0" w:color="auto"/>
            <w:bottom w:val="none" w:sz="0" w:space="0" w:color="auto"/>
            <w:right w:val="none" w:sz="0" w:space="0" w:color="auto"/>
          </w:divBdr>
          <w:divsChild>
            <w:div w:id="1036465794">
              <w:marLeft w:val="0"/>
              <w:marRight w:val="0"/>
              <w:marTop w:val="0"/>
              <w:marBottom w:val="0"/>
              <w:divBdr>
                <w:top w:val="none" w:sz="0" w:space="0" w:color="auto"/>
                <w:left w:val="none" w:sz="0" w:space="0" w:color="auto"/>
                <w:bottom w:val="none" w:sz="0" w:space="0" w:color="auto"/>
                <w:right w:val="none" w:sz="0" w:space="0" w:color="auto"/>
              </w:divBdr>
              <w:divsChild>
                <w:div w:id="1131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8796">
      <w:bodyDiv w:val="1"/>
      <w:marLeft w:val="0"/>
      <w:marRight w:val="0"/>
      <w:marTop w:val="0"/>
      <w:marBottom w:val="0"/>
      <w:divBdr>
        <w:top w:val="none" w:sz="0" w:space="0" w:color="auto"/>
        <w:left w:val="none" w:sz="0" w:space="0" w:color="auto"/>
        <w:bottom w:val="none" w:sz="0" w:space="0" w:color="auto"/>
        <w:right w:val="none" w:sz="0" w:space="0" w:color="auto"/>
      </w:divBdr>
    </w:div>
    <w:div w:id="2008089667">
      <w:bodyDiv w:val="1"/>
      <w:marLeft w:val="0"/>
      <w:marRight w:val="0"/>
      <w:marTop w:val="0"/>
      <w:marBottom w:val="0"/>
      <w:divBdr>
        <w:top w:val="none" w:sz="0" w:space="0" w:color="auto"/>
        <w:left w:val="none" w:sz="0" w:space="0" w:color="auto"/>
        <w:bottom w:val="none" w:sz="0" w:space="0" w:color="auto"/>
        <w:right w:val="none" w:sz="0" w:space="0" w:color="auto"/>
      </w:divBdr>
    </w:div>
    <w:div w:id="2072775425">
      <w:bodyDiv w:val="1"/>
      <w:marLeft w:val="0"/>
      <w:marRight w:val="0"/>
      <w:marTop w:val="0"/>
      <w:marBottom w:val="0"/>
      <w:divBdr>
        <w:top w:val="none" w:sz="0" w:space="0" w:color="auto"/>
        <w:left w:val="none" w:sz="0" w:space="0" w:color="auto"/>
        <w:bottom w:val="none" w:sz="0" w:space="0" w:color="auto"/>
        <w:right w:val="none" w:sz="0" w:space="0" w:color="auto"/>
      </w:divBdr>
      <w:divsChild>
        <w:div w:id="1789469023">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14</Pages>
  <Words>4352</Words>
  <Characters>24809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Мешкова</dc:creator>
  <cp:keywords/>
  <dc:description/>
  <cp:lastModifiedBy>Мария Мешкова</cp:lastModifiedBy>
  <cp:revision>4</cp:revision>
  <dcterms:created xsi:type="dcterms:W3CDTF">2021-07-25T15:25:00Z</dcterms:created>
  <dcterms:modified xsi:type="dcterms:W3CDTF">2021-08-04T11:57:00Z</dcterms:modified>
</cp:coreProperties>
</file>