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E532A" w14:textId="629A4CB0" w:rsidR="00353D84" w:rsidRPr="00933426" w:rsidRDefault="00353D84" w:rsidP="00933426">
      <w:pPr>
        <w:spacing w:after="0" w:line="360" w:lineRule="auto"/>
        <w:jc w:val="both"/>
        <w:rPr>
          <w:rFonts w:ascii="David" w:hAnsi="David" w:cs="David"/>
          <w:sz w:val="26"/>
          <w:szCs w:val="26"/>
          <w:lang w:val="en-GB"/>
        </w:rPr>
      </w:pPr>
      <w:r w:rsidRPr="00933426">
        <w:rPr>
          <w:rFonts w:ascii="David" w:hAnsi="David" w:cs="David"/>
          <w:sz w:val="26"/>
          <w:szCs w:val="26"/>
        </w:rPr>
        <w:t xml:space="preserve">“Take a dialogue and remove the voices, remove the intonations, carve out abstract concepts and judgments from living words and responses, cram </w:t>
      </w:r>
      <w:r w:rsidR="00205647" w:rsidRPr="00933426">
        <w:rPr>
          <w:rFonts w:ascii="David" w:hAnsi="David" w:cs="David"/>
          <w:sz w:val="26"/>
          <w:szCs w:val="26"/>
        </w:rPr>
        <w:t>every</w:t>
      </w:r>
      <w:r w:rsidR="00205647" w:rsidRPr="00933426">
        <w:rPr>
          <w:rFonts w:ascii="David" w:hAnsi="David" w:cs="David" w:hint="cs"/>
          <w:sz w:val="26"/>
          <w:szCs w:val="26"/>
        </w:rPr>
        <w:t>t</w:t>
      </w:r>
      <w:r w:rsidR="00205647" w:rsidRPr="00933426">
        <w:rPr>
          <w:rFonts w:ascii="David" w:hAnsi="David" w:cs="David"/>
          <w:sz w:val="26"/>
          <w:szCs w:val="26"/>
        </w:rPr>
        <w:t>hing</w:t>
      </w:r>
      <w:r w:rsidRPr="00933426">
        <w:rPr>
          <w:rFonts w:ascii="David" w:hAnsi="David" w:cs="David"/>
          <w:sz w:val="26"/>
          <w:szCs w:val="26"/>
        </w:rPr>
        <w:t xml:space="preserve"> into one abstract consciousness – and that’s how you get dialectics</w:t>
      </w:r>
      <w:r w:rsidRPr="00933426">
        <w:rPr>
          <w:rFonts w:ascii="David" w:hAnsi="David" w:cs="David"/>
          <w:sz w:val="26"/>
          <w:szCs w:val="26"/>
          <w:rtl/>
        </w:rPr>
        <w:t>"</w:t>
      </w:r>
      <w:r w:rsidRPr="00933426">
        <w:rPr>
          <w:rFonts w:ascii="David" w:hAnsi="David" w:cs="David"/>
          <w:sz w:val="26"/>
          <w:szCs w:val="26"/>
          <w:lang w:val="en-GB"/>
        </w:rPr>
        <w:t>.</w:t>
      </w:r>
      <w:r w:rsidR="00185E2B" w:rsidRPr="00933426">
        <w:rPr>
          <w:rFonts w:ascii="David" w:hAnsi="David" w:cs="David"/>
          <w:sz w:val="26"/>
          <w:szCs w:val="26"/>
          <w:rtl/>
          <w:lang w:val="en-GB"/>
        </w:rPr>
        <w:t xml:space="preserve"> </w:t>
      </w:r>
      <w:r w:rsidR="007A4503" w:rsidRPr="00933426">
        <w:rPr>
          <w:rFonts w:ascii="David" w:hAnsi="David" w:cs="David"/>
          <w:sz w:val="26"/>
          <w:szCs w:val="26"/>
          <w:lang w:val="en-GB"/>
        </w:rPr>
        <w:t>(</w:t>
      </w:r>
      <w:r w:rsidR="007A4503" w:rsidRPr="00933426">
        <w:rPr>
          <w:rFonts w:ascii="David" w:hAnsi="David" w:cs="David"/>
          <w:color w:val="202122"/>
          <w:sz w:val="26"/>
          <w:szCs w:val="26"/>
          <w:shd w:val="clear" w:color="auto" w:fill="FFFFFF"/>
        </w:rPr>
        <w:t>Mikhail Bakhtin</w:t>
      </w:r>
      <w:r w:rsidR="007A4503" w:rsidRPr="00933426">
        <w:rPr>
          <w:rFonts w:ascii="David" w:hAnsi="David" w:cs="David"/>
          <w:color w:val="202122"/>
          <w:sz w:val="26"/>
          <w:szCs w:val="26"/>
          <w:shd w:val="clear" w:color="auto" w:fill="FFFFFF"/>
          <w:lang w:val="en-GB"/>
        </w:rPr>
        <w:t>).</w:t>
      </w:r>
      <w:r w:rsidR="007A4503" w:rsidRPr="00933426">
        <w:rPr>
          <w:rFonts w:ascii="David" w:hAnsi="David" w:cs="David"/>
          <w:sz w:val="26"/>
          <w:szCs w:val="26"/>
          <w:rtl/>
          <w:lang w:val="en-GB"/>
        </w:rPr>
        <w:t xml:space="preserve"> </w:t>
      </w:r>
      <w:r w:rsidR="007A4503" w:rsidRPr="00933426">
        <w:rPr>
          <w:rFonts w:ascii="David" w:hAnsi="David" w:cs="David"/>
          <w:sz w:val="26"/>
          <w:szCs w:val="26"/>
          <w:lang w:val="en-GB"/>
        </w:rPr>
        <w:t xml:space="preserve"> </w:t>
      </w:r>
    </w:p>
    <w:p w14:paraId="126FF4C4" w14:textId="77777777" w:rsidR="00933426" w:rsidRPr="00933426" w:rsidRDefault="00933426" w:rsidP="00933426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p w14:paraId="42CC43F5" w14:textId="401BE982" w:rsidR="00DB41C9" w:rsidRPr="00933426" w:rsidRDefault="00185E2B" w:rsidP="00933426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933426">
        <w:rPr>
          <w:rFonts w:ascii="David" w:hAnsi="David" w:cs="David"/>
          <w:sz w:val="24"/>
          <w:szCs w:val="24"/>
          <w:rtl/>
        </w:rPr>
        <w:t>מן המפורסמות</w:t>
      </w:r>
      <w:r w:rsidR="001A7447">
        <w:rPr>
          <w:rFonts w:ascii="David" w:hAnsi="David" w:cs="David" w:hint="cs"/>
          <w:sz w:val="24"/>
          <w:szCs w:val="24"/>
          <w:rtl/>
        </w:rPr>
        <w:t>,</w:t>
      </w:r>
      <w:r w:rsidRPr="00933426">
        <w:rPr>
          <w:rFonts w:ascii="David" w:hAnsi="David" w:cs="David"/>
          <w:sz w:val="24"/>
          <w:szCs w:val="24"/>
          <w:rtl/>
        </w:rPr>
        <w:t xml:space="preserve"> כי קיי</w:t>
      </w:r>
      <w:r w:rsidR="007D1D3C">
        <w:rPr>
          <w:rFonts w:ascii="David" w:hAnsi="David" w:cs="David" w:hint="cs"/>
          <w:sz w:val="24"/>
          <w:szCs w:val="24"/>
          <w:rtl/>
        </w:rPr>
        <w:t>מת בעיה</w:t>
      </w:r>
      <w:r w:rsidRPr="00933426">
        <w:rPr>
          <w:rFonts w:ascii="David" w:hAnsi="David" w:cs="David"/>
          <w:sz w:val="24"/>
          <w:szCs w:val="24"/>
          <w:rtl/>
        </w:rPr>
        <w:t xml:space="preserve"> </w:t>
      </w:r>
      <w:r w:rsidR="007D1D3C">
        <w:rPr>
          <w:rFonts w:ascii="David" w:hAnsi="David" w:cs="David" w:hint="cs"/>
          <w:sz w:val="24"/>
          <w:szCs w:val="24"/>
          <w:rtl/>
        </w:rPr>
        <w:t>בדורנו</w:t>
      </w:r>
      <w:r w:rsidR="001A7447">
        <w:rPr>
          <w:rFonts w:ascii="David" w:hAnsi="David" w:cs="David" w:hint="cs"/>
          <w:sz w:val="24"/>
          <w:szCs w:val="24"/>
          <w:rtl/>
        </w:rPr>
        <w:t xml:space="preserve"> </w:t>
      </w:r>
      <w:r w:rsidRPr="00933426">
        <w:rPr>
          <w:rFonts w:ascii="David" w:hAnsi="David" w:cs="David"/>
          <w:sz w:val="24"/>
          <w:szCs w:val="24"/>
          <w:rtl/>
        </w:rPr>
        <w:t xml:space="preserve">ללמד גמרא </w:t>
      </w:r>
      <w:r w:rsidR="001A7447">
        <w:rPr>
          <w:rFonts w:ascii="David" w:hAnsi="David" w:cs="David" w:hint="cs"/>
          <w:sz w:val="24"/>
          <w:szCs w:val="24"/>
          <w:rtl/>
        </w:rPr>
        <w:t>לתלמידים הצעירים ש</w:t>
      </w:r>
      <w:r w:rsidRPr="00933426">
        <w:rPr>
          <w:rFonts w:ascii="David" w:hAnsi="David" w:cs="David"/>
          <w:sz w:val="24"/>
          <w:szCs w:val="24"/>
          <w:rtl/>
        </w:rPr>
        <w:t xml:space="preserve">בישיבות </w:t>
      </w:r>
      <w:r w:rsidR="001A7447">
        <w:rPr>
          <w:rFonts w:ascii="David" w:hAnsi="David" w:cs="David" w:hint="cs"/>
          <w:sz w:val="24"/>
          <w:szCs w:val="24"/>
          <w:rtl/>
        </w:rPr>
        <w:t>ה</w:t>
      </w:r>
      <w:r w:rsidRPr="00933426">
        <w:rPr>
          <w:rFonts w:ascii="David" w:hAnsi="David" w:cs="David"/>
          <w:sz w:val="24"/>
          <w:szCs w:val="24"/>
          <w:rtl/>
        </w:rPr>
        <w:t xml:space="preserve">תיכוניות.  הדיונים ההלכתיים שבגמרא מעוררים </w:t>
      </w:r>
      <w:r w:rsidR="007D1D3C">
        <w:rPr>
          <w:rFonts w:ascii="David" w:hAnsi="David" w:cs="David" w:hint="cs"/>
          <w:sz w:val="24"/>
          <w:szCs w:val="24"/>
          <w:rtl/>
        </w:rPr>
        <w:t xml:space="preserve">לרוב </w:t>
      </w:r>
      <w:r w:rsidRPr="00933426">
        <w:rPr>
          <w:rFonts w:ascii="David" w:hAnsi="David" w:cs="David"/>
          <w:sz w:val="24"/>
          <w:szCs w:val="24"/>
          <w:rtl/>
        </w:rPr>
        <w:t xml:space="preserve">תחושות של ריחוק וניכור אצל </w:t>
      </w:r>
      <w:r w:rsidR="007D1D3C">
        <w:rPr>
          <w:rFonts w:ascii="David" w:hAnsi="David" w:cs="David" w:hint="cs"/>
          <w:sz w:val="24"/>
          <w:szCs w:val="24"/>
          <w:rtl/>
        </w:rPr>
        <w:t>ה</w:t>
      </w:r>
      <w:r w:rsidR="003E5B0B" w:rsidRPr="00933426">
        <w:rPr>
          <w:rFonts w:ascii="David" w:hAnsi="David" w:cs="David"/>
          <w:sz w:val="24"/>
          <w:szCs w:val="24"/>
          <w:rtl/>
        </w:rPr>
        <w:t>נערים</w:t>
      </w:r>
      <w:r w:rsidRPr="00933426">
        <w:rPr>
          <w:rFonts w:ascii="David" w:hAnsi="David" w:cs="David"/>
          <w:sz w:val="24"/>
          <w:szCs w:val="24"/>
          <w:rtl/>
        </w:rPr>
        <w:t xml:space="preserve">, </w:t>
      </w:r>
      <w:r w:rsidR="006E4367" w:rsidRPr="00933426">
        <w:rPr>
          <w:rFonts w:ascii="David" w:hAnsi="David" w:cs="David"/>
          <w:sz w:val="24"/>
          <w:szCs w:val="24"/>
          <w:rtl/>
        </w:rPr>
        <w:t xml:space="preserve">הטוענים בתוקף כי הם </w:t>
      </w:r>
      <w:r w:rsidRPr="00933426">
        <w:rPr>
          <w:rFonts w:ascii="David" w:hAnsi="David" w:cs="David"/>
          <w:sz w:val="24"/>
          <w:szCs w:val="24"/>
          <w:rtl/>
        </w:rPr>
        <w:t xml:space="preserve">מתקשים לראות כיצד </w:t>
      </w:r>
      <w:r w:rsidR="004574EA">
        <w:rPr>
          <w:rFonts w:ascii="David" w:hAnsi="David" w:cs="David" w:hint="cs"/>
          <w:sz w:val="24"/>
          <w:szCs w:val="24"/>
          <w:rtl/>
        </w:rPr>
        <w:t>העיון ב</w:t>
      </w:r>
      <w:r w:rsidRPr="00933426">
        <w:rPr>
          <w:rFonts w:ascii="David" w:hAnsi="David" w:cs="David"/>
          <w:sz w:val="24"/>
          <w:szCs w:val="24"/>
          <w:rtl/>
        </w:rPr>
        <w:t xml:space="preserve">דיונים </w:t>
      </w:r>
      <w:r w:rsidR="00BF7375">
        <w:rPr>
          <w:rFonts w:ascii="David" w:hAnsi="David" w:cs="David" w:hint="cs"/>
          <w:sz w:val="24"/>
          <w:szCs w:val="24"/>
          <w:rtl/>
        </w:rPr>
        <w:t>עתיק</w:t>
      </w:r>
      <w:r w:rsidR="00205647">
        <w:rPr>
          <w:rFonts w:ascii="David" w:hAnsi="David" w:cs="David" w:hint="cs"/>
          <w:sz w:val="24"/>
          <w:szCs w:val="24"/>
          <w:rtl/>
        </w:rPr>
        <w:t>י-</w:t>
      </w:r>
      <w:r w:rsidR="00BF7375">
        <w:rPr>
          <w:rFonts w:ascii="David" w:hAnsi="David" w:cs="David" w:hint="cs"/>
          <w:sz w:val="24"/>
          <w:szCs w:val="24"/>
          <w:rtl/>
        </w:rPr>
        <w:t xml:space="preserve">ימין </w:t>
      </w:r>
      <w:r w:rsidRPr="00933426">
        <w:rPr>
          <w:rFonts w:ascii="David" w:hAnsi="David" w:cs="David"/>
          <w:sz w:val="24"/>
          <w:szCs w:val="24"/>
          <w:rtl/>
        </w:rPr>
        <w:t>אלו עשוי לה</w:t>
      </w:r>
      <w:r w:rsidR="00C40ECD">
        <w:rPr>
          <w:rFonts w:ascii="David" w:hAnsi="David" w:cs="David" w:hint="cs"/>
          <w:sz w:val="24"/>
          <w:szCs w:val="24"/>
          <w:rtl/>
        </w:rPr>
        <w:t>עניק</w:t>
      </w:r>
      <w:r w:rsidRPr="00933426">
        <w:rPr>
          <w:rFonts w:ascii="David" w:hAnsi="David" w:cs="David"/>
          <w:sz w:val="24"/>
          <w:szCs w:val="24"/>
          <w:rtl/>
        </w:rPr>
        <w:t xml:space="preserve"> </w:t>
      </w:r>
      <w:r w:rsidR="004574EA">
        <w:rPr>
          <w:rFonts w:ascii="David" w:hAnsi="David" w:cs="David" w:hint="cs"/>
          <w:sz w:val="24"/>
          <w:szCs w:val="24"/>
          <w:rtl/>
        </w:rPr>
        <w:t xml:space="preserve">להם </w:t>
      </w:r>
      <w:r w:rsidRPr="00933426">
        <w:rPr>
          <w:rFonts w:ascii="David" w:hAnsi="David" w:cs="David"/>
          <w:sz w:val="24"/>
          <w:szCs w:val="24"/>
          <w:rtl/>
        </w:rPr>
        <w:t xml:space="preserve">משמעות חיה </w:t>
      </w:r>
      <w:r w:rsidR="001A7447">
        <w:rPr>
          <w:rFonts w:ascii="David" w:hAnsi="David" w:cs="David" w:hint="cs"/>
          <w:sz w:val="24"/>
          <w:szCs w:val="24"/>
          <w:rtl/>
        </w:rPr>
        <w:t xml:space="preserve">ומעשית </w:t>
      </w:r>
      <w:r w:rsidR="00C40ECD">
        <w:rPr>
          <w:rFonts w:ascii="David" w:hAnsi="David" w:cs="David" w:hint="cs"/>
          <w:sz w:val="24"/>
          <w:szCs w:val="24"/>
          <w:rtl/>
        </w:rPr>
        <w:t>לחייהם היום-יומיים</w:t>
      </w:r>
      <w:r w:rsidRPr="00933426">
        <w:rPr>
          <w:rFonts w:ascii="David" w:hAnsi="David" w:cs="David"/>
          <w:sz w:val="24"/>
          <w:szCs w:val="24"/>
          <w:rtl/>
        </w:rPr>
        <w:t xml:space="preserve">. </w:t>
      </w:r>
      <w:r w:rsidR="001A7447">
        <w:rPr>
          <w:rFonts w:ascii="David" w:hAnsi="David" w:cs="David" w:hint="cs"/>
          <w:sz w:val="24"/>
          <w:szCs w:val="24"/>
          <w:rtl/>
        </w:rPr>
        <w:t>אולם, לא מדובר, לכאורה, באתגר מעשי בלבד</w:t>
      </w:r>
      <w:r w:rsidR="007D1D3C">
        <w:rPr>
          <w:rFonts w:ascii="David" w:hAnsi="David" w:cs="David" w:hint="cs"/>
          <w:sz w:val="24"/>
          <w:szCs w:val="24"/>
          <w:rtl/>
        </w:rPr>
        <w:t>.</w:t>
      </w:r>
      <w:r w:rsidR="00205647">
        <w:rPr>
          <w:rFonts w:ascii="David" w:hAnsi="David" w:cs="David" w:hint="cs"/>
          <w:sz w:val="24"/>
          <w:szCs w:val="24"/>
          <w:rtl/>
        </w:rPr>
        <w:t xml:space="preserve"> </w:t>
      </w:r>
      <w:r w:rsidR="007D1D3C">
        <w:rPr>
          <w:rFonts w:ascii="David" w:hAnsi="David" w:cs="David" w:hint="cs"/>
          <w:sz w:val="24"/>
          <w:szCs w:val="24"/>
          <w:rtl/>
        </w:rPr>
        <w:t>ביסודם של הדברים</w:t>
      </w:r>
      <w:r w:rsidR="0064057B">
        <w:rPr>
          <w:rFonts w:ascii="David" w:hAnsi="David" w:cs="David" w:hint="cs"/>
          <w:sz w:val="24"/>
          <w:szCs w:val="24"/>
          <w:rtl/>
        </w:rPr>
        <w:t>,</w:t>
      </w:r>
      <w:r w:rsidR="007D1D3C">
        <w:rPr>
          <w:rFonts w:ascii="David" w:hAnsi="David" w:cs="David" w:hint="cs"/>
          <w:sz w:val="24"/>
          <w:szCs w:val="24"/>
          <w:rtl/>
        </w:rPr>
        <w:t xml:space="preserve"> </w:t>
      </w:r>
      <w:r w:rsidR="00BF7375">
        <w:rPr>
          <w:rFonts w:ascii="David" w:hAnsi="David" w:cs="David" w:hint="cs"/>
          <w:sz w:val="24"/>
          <w:szCs w:val="24"/>
          <w:rtl/>
        </w:rPr>
        <w:t xml:space="preserve">המחנכים </w:t>
      </w:r>
      <w:r w:rsidR="00C40ECD">
        <w:rPr>
          <w:rFonts w:ascii="David" w:hAnsi="David" w:cs="David" w:hint="cs"/>
          <w:sz w:val="24"/>
          <w:szCs w:val="24"/>
          <w:rtl/>
        </w:rPr>
        <w:t>מ</w:t>
      </w:r>
      <w:r w:rsidR="00BE687A">
        <w:rPr>
          <w:rFonts w:ascii="David" w:hAnsi="David" w:cs="David" w:hint="cs"/>
          <w:sz w:val="24"/>
          <w:szCs w:val="24"/>
          <w:rtl/>
        </w:rPr>
        <w:t>גלים</w:t>
      </w:r>
      <w:r w:rsidR="00C40ECD">
        <w:rPr>
          <w:rFonts w:ascii="David" w:hAnsi="David" w:cs="David" w:hint="cs"/>
          <w:sz w:val="24"/>
          <w:szCs w:val="24"/>
          <w:rtl/>
        </w:rPr>
        <w:t xml:space="preserve"> </w:t>
      </w:r>
      <w:r w:rsidR="007D1D3C">
        <w:rPr>
          <w:rFonts w:ascii="David" w:hAnsi="David" w:cs="David" w:hint="cs"/>
          <w:sz w:val="24"/>
          <w:szCs w:val="24"/>
          <w:rtl/>
        </w:rPr>
        <w:t xml:space="preserve">מחסום רגשי </w:t>
      </w:r>
      <w:r w:rsidR="00BF7375">
        <w:rPr>
          <w:rFonts w:ascii="David" w:hAnsi="David" w:cs="David" w:hint="cs"/>
          <w:sz w:val="24"/>
          <w:szCs w:val="24"/>
          <w:rtl/>
        </w:rPr>
        <w:t xml:space="preserve">ופסיכולוגי </w:t>
      </w:r>
      <w:r w:rsidR="007D1D3C">
        <w:rPr>
          <w:rFonts w:ascii="David" w:hAnsi="David" w:cs="David" w:hint="cs"/>
          <w:sz w:val="24"/>
          <w:szCs w:val="24"/>
          <w:rtl/>
        </w:rPr>
        <w:t>המונע מ</w:t>
      </w:r>
      <w:r w:rsidR="00C40ECD">
        <w:rPr>
          <w:rFonts w:ascii="David" w:hAnsi="David" w:cs="David" w:hint="cs"/>
          <w:sz w:val="24"/>
          <w:szCs w:val="24"/>
          <w:rtl/>
        </w:rPr>
        <w:t>ה</w:t>
      </w:r>
      <w:r w:rsidR="007D1D3C">
        <w:rPr>
          <w:rFonts w:ascii="David" w:hAnsi="David" w:cs="David" w:hint="cs"/>
          <w:sz w:val="24"/>
          <w:szCs w:val="24"/>
          <w:rtl/>
        </w:rPr>
        <w:t xml:space="preserve">צעירים </w:t>
      </w:r>
      <w:r w:rsidR="00C40ECD">
        <w:rPr>
          <w:rFonts w:ascii="David" w:hAnsi="David" w:cs="David" w:hint="cs"/>
          <w:sz w:val="24"/>
          <w:szCs w:val="24"/>
          <w:rtl/>
        </w:rPr>
        <w:t>הל</w:t>
      </w:r>
      <w:r w:rsidR="007D1D3C">
        <w:rPr>
          <w:rFonts w:ascii="David" w:hAnsi="David" w:cs="David" w:hint="cs"/>
          <w:sz w:val="24"/>
          <w:szCs w:val="24"/>
          <w:rtl/>
        </w:rPr>
        <w:t>לו</w:t>
      </w:r>
      <w:r w:rsidR="00B76FDC" w:rsidRPr="00933426">
        <w:rPr>
          <w:rFonts w:ascii="David" w:hAnsi="David" w:cs="David"/>
          <w:sz w:val="24"/>
          <w:szCs w:val="24"/>
          <w:rtl/>
        </w:rPr>
        <w:t xml:space="preserve"> "להתחבר" לגמרא </w:t>
      </w:r>
      <w:r w:rsidR="007D1D3C">
        <w:rPr>
          <w:rFonts w:ascii="David" w:hAnsi="David" w:cs="David" w:hint="cs"/>
          <w:sz w:val="24"/>
          <w:szCs w:val="24"/>
          <w:rtl/>
        </w:rPr>
        <w:t xml:space="preserve">ולהכיר </w:t>
      </w:r>
      <w:r w:rsidR="00C40ECD">
        <w:rPr>
          <w:rFonts w:ascii="David" w:hAnsi="David" w:cs="David" w:hint="cs"/>
          <w:sz w:val="24"/>
          <w:szCs w:val="24"/>
          <w:rtl/>
        </w:rPr>
        <w:t>ברלבנטיות</w:t>
      </w:r>
      <w:r w:rsidR="007D1D3C">
        <w:rPr>
          <w:rFonts w:ascii="David" w:hAnsi="David" w:cs="David" w:hint="cs"/>
          <w:sz w:val="24"/>
          <w:szCs w:val="24"/>
          <w:rtl/>
        </w:rPr>
        <w:t xml:space="preserve"> של</w:t>
      </w:r>
      <w:r w:rsidR="002A2180">
        <w:rPr>
          <w:rFonts w:ascii="David" w:hAnsi="David" w:cs="David" w:hint="cs"/>
          <w:sz w:val="24"/>
          <w:szCs w:val="24"/>
          <w:rtl/>
        </w:rPr>
        <w:t xml:space="preserve"> טקסט זה</w:t>
      </w:r>
      <w:r w:rsidR="00B76FDC" w:rsidRPr="00933426">
        <w:rPr>
          <w:rFonts w:ascii="David" w:hAnsi="David" w:cs="David"/>
          <w:sz w:val="24"/>
          <w:szCs w:val="24"/>
          <w:rtl/>
        </w:rPr>
        <w:t xml:space="preserve"> לימינו</w:t>
      </w:r>
      <w:r w:rsidR="00C40ECD">
        <w:rPr>
          <w:rFonts w:ascii="David" w:hAnsi="David" w:cs="David" w:hint="cs"/>
          <w:sz w:val="24"/>
          <w:szCs w:val="24"/>
          <w:rtl/>
        </w:rPr>
        <w:t xml:space="preserve"> אנו</w:t>
      </w:r>
      <w:r w:rsidR="00B76FDC" w:rsidRPr="00933426">
        <w:rPr>
          <w:rFonts w:ascii="David" w:hAnsi="David" w:cs="David"/>
          <w:sz w:val="24"/>
          <w:szCs w:val="24"/>
          <w:rtl/>
        </w:rPr>
        <w:t xml:space="preserve">.  </w:t>
      </w:r>
      <w:r w:rsidR="002A2180">
        <w:rPr>
          <w:rFonts w:ascii="David" w:hAnsi="David" w:cs="David" w:hint="cs"/>
          <w:sz w:val="24"/>
          <w:szCs w:val="24"/>
          <w:rtl/>
        </w:rPr>
        <w:t xml:space="preserve">אבל </w:t>
      </w:r>
      <w:r w:rsidR="00B76FDC" w:rsidRPr="00933426">
        <w:rPr>
          <w:rFonts w:ascii="David" w:hAnsi="David" w:cs="David"/>
          <w:sz w:val="24"/>
          <w:szCs w:val="24"/>
          <w:rtl/>
        </w:rPr>
        <w:t xml:space="preserve">לא רק תוכן הדיונים </w:t>
      </w:r>
      <w:r w:rsidR="0019119A" w:rsidRPr="00933426">
        <w:rPr>
          <w:rFonts w:ascii="David" w:hAnsi="David" w:cs="David"/>
          <w:sz w:val="24"/>
          <w:szCs w:val="24"/>
          <w:rtl/>
        </w:rPr>
        <w:t>ב</w:t>
      </w:r>
      <w:r w:rsidR="00205647">
        <w:rPr>
          <w:rFonts w:ascii="David" w:hAnsi="David" w:cs="David" w:hint="cs"/>
          <w:sz w:val="24"/>
          <w:szCs w:val="24"/>
          <w:rtl/>
        </w:rPr>
        <w:t>תלמוד</w:t>
      </w:r>
      <w:r w:rsidR="00B76FDC" w:rsidRPr="00933426">
        <w:rPr>
          <w:rFonts w:ascii="David" w:hAnsi="David" w:cs="David"/>
          <w:sz w:val="24"/>
          <w:szCs w:val="24"/>
          <w:rtl/>
        </w:rPr>
        <w:t xml:space="preserve"> </w:t>
      </w:r>
      <w:r w:rsidR="00C40ECD">
        <w:rPr>
          <w:rFonts w:ascii="David" w:hAnsi="David" w:cs="David" w:hint="cs"/>
          <w:sz w:val="24"/>
          <w:szCs w:val="24"/>
          <w:rtl/>
        </w:rPr>
        <w:t>מהווה משוכה לנוער זה</w:t>
      </w:r>
      <w:r w:rsidR="00BE687A">
        <w:rPr>
          <w:rFonts w:ascii="David" w:hAnsi="David" w:cs="David" w:hint="cs"/>
          <w:sz w:val="24"/>
          <w:szCs w:val="24"/>
          <w:rtl/>
        </w:rPr>
        <w:t>.</w:t>
      </w:r>
      <w:r w:rsidR="00C40ECD">
        <w:rPr>
          <w:rFonts w:ascii="David" w:hAnsi="David" w:cs="David" w:hint="cs"/>
          <w:sz w:val="24"/>
          <w:szCs w:val="24"/>
          <w:rtl/>
        </w:rPr>
        <w:t xml:space="preserve"> </w:t>
      </w:r>
      <w:r w:rsidR="00B76FDC" w:rsidRPr="00933426">
        <w:rPr>
          <w:rFonts w:ascii="David" w:hAnsi="David" w:cs="David"/>
          <w:sz w:val="24"/>
          <w:szCs w:val="24"/>
          <w:rtl/>
        </w:rPr>
        <w:t xml:space="preserve"> גם האופן שבו בחרה הגמרא ל</w:t>
      </w:r>
      <w:r w:rsidR="002A2180">
        <w:rPr>
          <w:rFonts w:ascii="David" w:hAnsi="David" w:cs="David" w:hint="cs"/>
          <w:sz w:val="24"/>
          <w:szCs w:val="24"/>
          <w:rtl/>
        </w:rPr>
        <w:t>הציג</w:t>
      </w:r>
      <w:r w:rsidR="00B76FDC" w:rsidRPr="00933426">
        <w:rPr>
          <w:rFonts w:ascii="David" w:hAnsi="David" w:cs="David"/>
          <w:sz w:val="24"/>
          <w:szCs w:val="24"/>
          <w:rtl/>
        </w:rPr>
        <w:t xml:space="preserve"> דיונים אלו תורם</w:t>
      </w:r>
      <w:r w:rsidR="00C40ECD">
        <w:rPr>
          <w:rFonts w:ascii="David" w:hAnsi="David" w:cs="David" w:hint="cs"/>
          <w:sz w:val="24"/>
          <w:szCs w:val="24"/>
          <w:rtl/>
        </w:rPr>
        <w:t xml:space="preserve"> </w:t>
      </w:r>
      <w:r w:rsidR="000F76B3">
        <w:rPr>
          <w:rFonts w:ascii="David" w:hAnsi="David" w:cs="David" w:hint="cs"/>
          <w:sz w:val="24"/>
          <w:szCs w:val="24"/>
          <w:rtl/>
        </w:rPr>
        <w:t xml:space="preserve">באופן </w:t>
      </w:r>
      <w:r w:rsidR="00C40ECD">
        <w:rPr>
          <w:rFonts w:ascii="David" w:hAnsi="David" w:cs="David" w:hint="cs"/>
          <w:sz w:val="24"/>
          <w:szCs w:val="24"/>
          <w:rtl/>
        </w:rPr>
        <w:t>משמעותי</w:t>
      </w:r>
      <w:r w:rsidR="00B76FDC" w:rsidRPr="00933426">
        <w:rPr>
          <w:rFonts w:ascii="David" w:hAnsi="David" w:cs="David"/>
          <w:sz w:val="24"/>
          <w:szCs w:val="24"/>
          <w:rtl/>
        </w:rPr>
        <w:t xml:space="preserve"> ל</w:t>
      </w:r>
      <w:r w:rsidR="00DB41C9" w:rsidRPr="00933426">
        <w:rPr>
          <w:rFonts w:ascii="David" w:hAnsi="David" w:cs="David"/>
          <w:sz w:val="24"/>
          <w:szCs w:val="24"/>
          <w:rtl/>
        </w:rPr>
        <w:t xml:space="preserve">חוסר </w:t>
      </w:r>
      <w:r w:rsidR="002A2180">
        <w:rPr>
          <w:rFonts w:ascii="David" w:hAnsi="David" w:cs="David" w:hint="cs"/>
          <w:sz w:val="24"/>
          <w:szCs w:val="24"/>
          <w:rtl/>
        </w:rPr>
        <w:t>ה</w:t>
      </w:r>
      <w:r w:rsidR="00DB41C9" w:rsidRPr="00933426">
        <w:rPr>
          <w:rFonts w:ascii="David" w:hAnsi="David" w:cs="David"/>
          <w:sz w:val="24"/>
          <w:szCs w:val="24"/>
          <w:rtl/>
        </w:rPr>
        <w:t xml:space="preserve">עניין </w:t>
      </w:r>
      <w:r w:rsidR="002A2180">
        <w:rPr>
          <w:rFonts w:ascii="David" w:hAnsi="David" w:cs="David" w:hint="cs"/>
          <w:sz w:val="24"/>
          <w:szCs w:val="24"/>
          <w:rtl/>
        </w:rPr>
        <w:t xml:space="preserve">שהוא נחלת </w:t>
      </w:r>
      <w:r w:rsidR="00DB41C9" w:rsidRPr="00933426">
        <w:rPr>
          <w:rFonts w:ascii="David" w:hAnsi="David" w:cs="David"/>
          <w:sz w:val="24"/>
          <w:szCs w:val="24"/>
          <w:rtl/>
        </w:rPr>
        <w:t xml:space="preserve">רבים. את ההתרחשות ההלכתית של בית המדרש </w:t>
      </w:r>
      <w:r w:rsidR="00205647">
        <w:rPr>
          <w:rFonts w:ascii="David" w:hAnsi="David" w:cs="David" w:hint="cs"/>
          <w:sz w:val="24"/>
          <w:szCs w:val="24"/>
          <w:rtl/>
        </w:rPr>
        <w:t xml:space="preserve">תיאר התלמוד </w:t>
      </w:r>
      <w:r w:rsidR="00DB41C9" w:rsidRPr="00933426">
        <w:rPr>
          <w:rFonts w:ascii="David" w:hAnsi="David" w:cs="David"/>
          <w:sz w:val="24"/>
          <w:szCs w:val="24"/>
          <w:rtl/>
        </w:rPr>
        <w:t xml:space="preserve">באופן דיאלקטי ולא  דיאלוגי. כלומר, </w:t>
      </w:r>
      <w:r w:rsidR="00BF7375">
        <w:rPr>
          <w:rFonts w:ascii="David" w:hAnsi="David" w:cs="David" w:hint="cs"/>
          <w:sz w:val="24"/>
          <w:szCs w:val="24"/>
          <w:rtl/>
        </w:rPr>
        <w:t xml:space="preserve">עורכי </w:t>
      </w:r>
      <w:r w:rsidR="000F76B3">
        <w:rPr>
          <w:rFonts w:ascii="David" w:hAnsi="David" w:cs="David" w:hint="cs"/>
          <w:sz w:val="24"/>
          <w:szCs w:val="24"/>
          <w:rtl/>
        </w:rPr>
        <w:t>ה</w:t>
      </w:r>
      <w:r w:rsidR="00205647">
        <w:rPr>
          <w:rFonts w:ascii="David" w:hAnsi="David" w:cs="David" w:hint="cs"/>
          <w:sz w:val="24"/>
          <w:szCs w:val="24"/>
          <w:rtl/>
        </w:rPr>
        <w:t>גמרא</w:t>
      </w:r>
      <w:r w:rsidR="000F76B3">
        <w:rPr>
          <w:rFonts w:ascii="David" w:hAnsi="David" w:cs="David" w:hint="cs"/>
          <w:sz w:val="24"/>
          <w:szCs w:val="24"/>
          <w:rtl/>
        </w:rPr>
        <w:t xml:space="preserve"> </w:t>
      </w:r>
      <w:r w:rsidR="00BF7375">
        <w:rPr>
          <w:rFonts w:ascii="David" w:hAnsi="David" w:cs="David" w:hint="cs"/>
          <w:sz w:val="24"/>
          <w:szCs w:val="24"/>
          <w:rtl/>
        </w:rPr>
        <w:t>ה</w:t>
      </w:r>
      <w:r w:rsidR="00DB41C9" w:rsidRPr="00933426">
        <w:rPr>
          <w:rFonts w:ascii="David" w:hAnsi="David" w:cs="David"/>
          <w:sz w:val="24"/>
          <w:szCs w:val="24"/>
          <w:rtl/>
        </w:rPr>
        <w:t>שמיט</w:t>
      </w:r>
      <w:r w:rsidR="00BF7375">
        <w:rPr>
          <w:rFonts w:ascii="David" w:hAnsi="David" w:cs="David" w:hint="cs"/>
          <w:sz w:val="24"/>
          <w:szCs w:val="24"/>
          <w:rtl/>
        </w:rPr>
        <w:t>ו</w:t>
      </w:r>
      <w:r w:rsidR="00DB41C9" w:rsidRPr="00933426">
        <w:rPr>
          <w:rFonts w:ascii="David" w:hAnsi="David" w:cs="David"/>
          <w:sz w:val="24"/>
          <w:szCs w:val="24"/>
          <w:rtl/>
        </w:rPr>
        <w:t xml:space="preserve"> </w:t>
      </w:r>
      <w:r w:rsidR="00B76FDC" w:rsidRPr="00933426">
        <w:rPr>
          <w:rFonts w:ascii="David" w:hAnsi="David" w:cs="David"/>
          <w:sz w:val="24"/>
          <w:szCs w:val="24"/>
          <w:rtl/>
        </w:rPr>
        <w:t>מתיאור ה</w:t>
      </w:r>
      <w:r w:rsidR="00BF7375">
        <w:rPr>
          <w:rFonts w:ascii="David" w:hAnsi="David" w:cs="David" w:hint="cs"/>
          <w:sz w:val="24"/>
          <w:szCs w:val="24"/>
          <w:rtl/>
        </w:rPr>
        <w:t xml:space="preserve">דיונים ההלכתיים שאירעו </w:t>
      </w:r>
      <w:r w:rsidR="00DB41C9" w:rsidRPr="00933426">
        <w:rPr>
          <w:rFonts w:ascii="David" w:hAnsi="David" w:cs="David"/>
          <w:sz w:val="24"/>
          <w:szCs w:val="24"/>
          <w:rtl/>
        </w:rPr>
        <w:t xml:space="preserve"> ב</w:t>
      </w:r>
      <w:r w:rsidR="00BF7375">
        <w:rPr>
          <w:rFonts w:ascii="David" w:hAnsi="David" w:cs="David" w:hint="cs"/>
          <w:sz w:val="24"/>
          <w:szCs w:val="24"/>
          <w:rtl/>
        </w:rPr>
        <w:t xml:space="preserve">ין כותלי </w:t>
      </w:r>
      <w:r w:rsidR="00DB41C9" w:rsidRPr="00933426">
        <w:rPr>
          <w:rFonts w:ascii="David" w:hAnsi="David" w:cs="David"/>
          <w:sz w:val="24"/>
          <w:szCs w:val="24"/>
          <w:rtl/>
        </w:rPr>
        <w:t>בית המדרש</w:t>
      </w:r>
      <w:r w:rsidR="009A1E31" w:rsidRPr="00933426">
        <w:rPr>
          <w:rFonts w:ascii="David" w:hAnsi="David" w:cs="David"/>
          <w:sz w:val="24"/>
          <w:szCs w:val="24"/>
          <w:rtl/>
        </w:rPr>
        <w:t>,</w:t>
      </w:r>
      <w:r w:rsidR="003E5B0B" w:rsidRPr="00933426">
        <w:rPr>
          <w:rFonts w:ascii="David" w:hAnsi="David" w:cs="David"/>
          <w:sz w:val="24"/>
          <w:szCs w:val="24"/>
          <w:rtl/>
        </w:rPr>
        <w:t xml:space="preserve"> </w:t>
      </w:r>
      <w:r w:rsidR="00DB41C9" w:rsidRPr="00933426">
        <w:rPr>
          <w:rFonts w:ascii="David" w:hAnsi="David" w:cs="David"/>
          <w:sz w:val="24"/>
          <w:szCs w:val="24"/>
          <w:rtl/>
        </w:rPr>
        <w:t>את החוויות הרגשיות והבין</w:t>
      </w:r>
      <w:r w:rsidR="002A2180">
        <w:rPr>
          <w:rFonts w:ascii="David" w:hAnsi="David" w:cs="David" w:hint="cs"/>
          <w:sz w:val="24"/>
          <w:szCs w:val="24"/>
          <w:rtl/>
        </w:rPr>
        <w:t>-</w:t>
      </w:r>
      <w:r w:rsidR="00DB41C9" w:rsidRPr="00933426">
        <w:rPr>
          <w:rFonts w:ascii="David" w:hAnsi="David" w:cs="David"/>
          <w:sz w:val="24"/>
          <w:szCs w:val="24"/>
          <w:rtl/>
        </w:rPr>
        <w:t>אישיות ש</w:t>
      </w:r>
      <w:r w:rsidR="00A43A0B" w:rsidRPr="00933426">
        <w:rPr>
          <w:rFonts w:ascii="David" w:hAnsi="David" w:cs="David"/>
          <w:sz w:val="24"/>
          <w:szCs w:val="24"/>
          <w:rtl/>
        </w:rPr>
        <w:t xml:space="preserve">אותם </w:t>
      </w:r>
      <w:r w:rsidR="00BE687A">
        <w:rPr>
          <w:rFonts w:ascii="David" w:hAnsi="David" w:cs="David" w:hint="cs"/>
          <w:sz w:val="24"/>
          <w:szCs w:val="24"/>
          <w:rtl/>
        </w:rPr>
        <w:t>ויכוחים</w:t>
      </w:r>
      <w:r w:rsidR="00A43A0B" w:rsidRPr="00933426">
        <w:rPr>
          <w:rFonts w:ascii="David" w:hAnsi="David" w:cs="David"/>
          <w:sz w:val="24"/>
          <w:szCs w:val="24"/>
          <w:rtl/>
        </w:rPr>
        <w:t xml:space="preserve"> </w:t>
      </w:r>
      <w:r w:rsidR="00BE687A">
        <w:rPr>
          <w:rFonts w:ascii="David" w:hAnsi="David" w:cs="David" w:hint="cs"/>
          <w:sz w:val="24"/>
          <w:szCs w:val="24"/>
          <w:rtl/>
        </w:rPr>
        <w:t xml:space="preserve">בוודאי </w:t>
      </w:r>
      <w:r w:rsidR="00DB41C9" w:rsidRPr="00933426">
        <w:rPr>
          <w:rFonts w:ascii="David" w:hAnsi="David" w:cs="David"/>
          <w:sz w:val="24"/>
          <w:szCs w:val="24"/>
          <w:rtl/>
        </w:rPr>
        <w:t>עורר</w:t>
      </w:r>
      <w:r w:rsidR="007A13C8" w:rsidRPr="00933426">
        <w:rPr>
          <w:rFonts w:ascii="David" w:hAnsi="David" w:cs="David"/>
          <w:sz w:val="24"/>
          <w:szCs w:val="24"/>
          <w:rtl/>
        </w:rPr>
        <w:t>ו</w:t>
      </w:r>
      <w:r w:rsidR="00DB41C9" w:rsidRPr="00933426">
        <w:rPr>
          <w:rFonts w:ascii="David" w:hAnsi="David" w:cs="David"/>
          <w:sz w:val="24"/>
          <w:szCs w:val="24"/>
          <w:rtl/>
        </w:rPr>
        <w:t xml:space="preserve"> בחכמים</w:t>
      </w:r>
      <w:r w:rsidR="00E126D0">
        <w:rPr>
          <w:rFonts w:ascii="David" w:hAnsi="David" w:cs="David" w:hint="cs"/>
          <w:sz w:val="24"/>
          <w:szCs w:val="24"/>
          <w:rtl/>
        </w:rPr>
        <w:t>. התלמוד משמר</w:t>
      </w:r>
      <w:r w:rsidR="00205647">
        <w:rPr>
          <w:rFonts w:ascii="David" w:hAnsi="David" w:cs="David" w:hint="cs"/>
          <w:sz w:val="24"/>
          <w:szCs w:val="24"/>
          <w:rtl/>
        </w:rPr>
        <w:t xml:space="preserve"> </w:t>
      </w:r>
      <w:r w:rsidR="00DB41C9" w:rsidRPr="00933426">
        <w:rPr>
          <w:rFonts w:ascii="David" w:hAnsi="David" w:cs="David"/>
          <w:sz w:val="24"/>
          <w:szCs w:val="24"/>
          <w:rtl/>
        </w:rPr>
        <w:t xml:space="preserve">לדורות רק </w:t>
      </w:r>
      <w:r w:rsidR="007A13C8" w:rsidRPr="00933426">
        <w:rPr>
          <w:rFonts w:ascii="David" w:hAnsi="David" w:cs="David"/>
          <w:sz w:val="24"/>
          <w:szCs w:val="24"/>
          <w:rtl/>
        </w:rPr>
        <w:t xml:space="preserve">את </w:t>
      </w:r>
      <w:r w:rsidR="00DB41C9" w:rsidRPr="00933426">
        <w:rPr>
          <w:rFonts w:ascii="David" w:hAnsi="David" w:cs="David"/>
          <w:sz w:val="24"/>
          <w:szCs w:val="24"/>
          <w:rtl/>
        </w:rPr>
        <w:t xml:space="preserve">הטיעונים המופשטים אותם טענו </w:t>
      </w:r>
      <w:r w:rsidR="00A43A0B" w:rsidRPr="00933426">
        <w:rPr>
          <w:rFonts w:ascii="David" w:hAnsi="David" w:cs="David"/>
          <w:sz w:val="24"/>
          <w:szCs w:val="24"/>
          <w:rtl/>
        </w:rPr>
        <w:t>ה</w:t>
      </w:r>
      <w:r w:rsidR="00BE687A">
        <w:rPr>
          <w:rFonts w:ascii="David" w:hAnsi="David" w:cs="David" w:hint="cs"/>
          <w:sz w:val="24"/>
          <w:szCs w:val="24"/>
          <w:rtl/>
        </w:rPr>
        <w:t xml:space="preserve">תנאים והאמוראים </w:t>
      </w:r>
      <w:r w:rsidR="00E126D0">
        <w:rPr>
          <w:rFonts w:ascii="David" w:hAnsi="David" w:cs="David" w:hint="cs"/>
          <w:sz w:val="24"/>
          <w:szCs w:val="24"/>
          <w:rtl/>
        </w:rPr>
        <w:t>אבל לא מחשבותיהם הפנימיות</w:t>
      </w:r>
      <w:r w:rsidR="00DB41C9" w:rsidRPr="00933426">
        <w:rPr>
          <w:rFonts w:ascii="David" w:hAnsi="David" w:cs="David"/>
          <w:sz w:val="24"/>
          <w:szCs w:val="24"/>
          <w:rtl/>
        </w:rPr>
        <w:t xml:space="preserve">.  קל יותר </w:t>
      </w:r>
      <w:r w:rsidR="00E126D0">
        <w:rPr>
          <w:rFonts w:ascii="David" w:hAnsi="David" w:cs="David" w:hint="cs"/>
          <w:sz w:val="24"/>
          <w:szCs w:val="24"/>
          <w:rtl/>
        </w:rPr>
        <w:t xml:space="preserve">לקורא </w:t>
      </w:r>
      <w:r w:rsidR="00DB41C9" w:rsidRPr="00933426">
        <w:rPr>
          <w:rFonts w:ascii="David" w:hAnsi="David" w:cs="David"/>
          <w:sz w:val="24"/>
          <w:szCs w:val="24"/>
          <w:rtl/>
        </w:rPr>
        <w:t xml:space="preserve">להזדהות עם </w:t>
      </w:r>
      <w:r w:rsidR="00E126D0">
        <w:rPr>
          <w:rFonts w:ascii="David" w:hAnsi="David" w:cs="David" w:hint="cs"/>
          <w:sz w:val="24"/>
          <w:szCs w:val="24"/>
          <w:rtl/>
        </w:rPr>
        <w:t xml:space="preserve">דמויות </w:t>
      </w:r>
      <w:r w:rsidR="004574EA">
        <w:rPr>
          <w:rFonts w:ascii="David" w:hAnsi="David" w:cs="David" w:hint="cs"/>
          <w:sz w:val="24"/>
          <w:szCs w:val="24"/>
          <w:rtl/>
        </w:rPr>
        <w:t>הנוטל</w:t>
      </w:r>
      <w:r w:rsidR="00BE687A">
        <w:rPr>
          <w:rFonts w:ascii="David" w:hAnsi="David" w:cs="David" w:hint="cs"/>
          <w:sz w:val="24"/>
          <w:szCs w:val="24"/>
          <w:rtl/>
        </w:rPr>
        <w:t>ות</w:t>
      </w:r>
      <w:r w:rsidR="004574EA">
        <w:rPr>
          <w:rFonts w:ascii="David" w:hAnsi="David" w:cs="David" w:hint="cs"/>
          <w:sz w:val="24"/>
          <w:szCs w:val="24"/>
          <w:rtl/>
        </w:rPr>
        <w:t xml:space="preserve"> חלק פעיל</w:t>
      </w:r>
      <w:r w:rsidR="00DB41C9" w:rsidRPr="00933426">
        <w:rPr>
          <w:rFonts w:ascii="David" w:hAnsi="David" w:cs="David"/>
          <w:sz w:val="24"/>
          <w:szCs w:val="24"/>
          <w:rtl/>
        </w:rPr>
        <w:t xml:space="preserve"> </w:t>
      </w:r>
      <w:r w:rsidR="004574EA">
        <w:rPr>
          <w:rFonts w:ascii="David" w:hAnsi="David" w:cs="David" w:hint="cs"/>
          <w:sz w:val="24"/>
          <w:szCs w:val="24"/>
          <w:rtl/>
        </w:rPr>
        <w:t>ב</w:t>
      </w:r>
      <w:r w:rsidR="00DB41C9" w:rsidRPr="00933426">
        <w:rPr>
          <w:rFonts w:ascii="David" w:hAnsi="David" w:cs="David"/>
          <w:sz w:val="24"/>
          <w:szCs w:val="24"/>
          <w:rtl/>
        </w:rPr>
        <w:t xml:space="preserve">דיאלוג ממשי, מאשר להזדהות עם </w:t>
      </w:r>
      <w:r w:rsidR="004574EA">
        <w:rPr>
          <w:rFonts w:ascii="David" w:hAnsi="David" w:cs="David" w:hint="cs"/>
          <w:sz w:val="24"/>
          <w:szCs w:val="24"/>
          <w:rtl/>
        </w:rPr>
        <w:t>ה</w:t>
      </w:r>
      <w:r w:rsidR="00DB41C9" w:rsidRPr="00933426">
        <w:rPr>
          <w:rFonts w:ascii="David" w:hAnsi="David" w:cs="David"/>
          <w:sz w:val="24"/>
          <w:szCs w:val="24"/>
          <w:rtl/>
        </w:rPr>
        <w:t xml:space="preserve">טיעונים </w:t>
      </w:r>
      <w:r w:rsidR="004574EA">
        <w:rPr>
          <w:rFonts w:ascii="David" w:hAnsi="David" w:cs="David" w:hint="cs"/>
          <w:sz w:val="24"/>
          <w:szCs w:val="24"/>
          <w:rtl/>
        </w:rPr>
        <w:t>ה</w:t>
      </w:r>
      <w:r w:rsidR="00DB41C9" w:rsidRPr="00933426">
        <w:rPr>
          <w:rFonts w:ascii="David" w:hAnsi="David" w:cs="David"/>
          <w:sz w:val="24"/>
          <w:szCs w:val="24"/>
          <w:rtl/>
        </w:rPr>
        <w:t xml:space="preserve">מופשטים </w:t>
      </w:r>
      <w:r w:rsidR="004574EA">
        <w:rPr>
          <w:rFonts w:ascii="David" w:hAnsi="David" w:cs="David" w:hint="cs"/>
          <w:sz w:val="24"/>
          <w:szCs w:val="24"/>
          <w:rtl/>
        </w:rPr>
        <w:t xml:space="preserve">עצמם </w:t>
      </w:r>
      <w:r w:rsidR="00DB41C9" w:rsidRPr="00933426">
        <w:rPr>
          <w:rFonts w:ascii="David" w:hAnsi="David" w:cs="David"/>
          <w:sz w:val="24"/>
          <w:szCs w:val="24"/>
          <w:rtl/>
        </w:rPr>
        <w:t xml:space="preserve">המוצגים באופן דיאלקטי </w:t>
      </w:r>
      <w:r w:rsidR="004574EA">
        <w:rPr>
          <w:rFonts w:ascii="David" w:hAnsi="David" w:cs="David" w:hint="cs"/>
          <w:sz w:val="24"/>
          <w:szCs w:val="24"/>
          <w:rtl/>
        </w:rPr>
        <w:t>ו</w:t>
      </w:r>
      <w:r w:rsidR="00DB41C9" w:rsidRPr="00933426">
        <w:rPr>
          <w:rFonts w:ascii="David" w:hAnsi="David" w:cs="David"/>
          <w:sz w:val="24"/>
          <w:szCs w:val="24"/>
          <w:rtl/>
        </w:rPr>
        <w:t xml:space="preserve">בלי  ההקשר </w:t>
      </w:r>
      <w:r w:rsidR="00BE687A" w:rsidRPr="00933426">
        <w:rPr>
          <w:rFonts w:ascii="David" w:hAnsi="David" w:cs="David" w:hint="cs"/>
          <w:sz w:val="24"/>
          <w:szCs w:val="24"/>
          <w:rtl/>
        </w:rPr>
        <w:t>ה</w:t>
      </w:r>
      <w:r w:rsidR="00BE687A">
        <w:rPr>
          <w:rFonts w:ascii="David" w:hAnsi="David" w:cs="David" w:hint="cs"/>
          <w:sz w:val="24"/>
          <w:szCs w:val="24"/>
          <w:rtl/>
        </w:rPr>
        <w:t>אמוציונלי</w:t>
      </w:r>
      <w:r w:rsidR="00DB41C9" w:rsidRPr="00933426">
        <w:rPr>
          <w:rFonts w:ascii="David" w:hAnsi="David" w:cs="David"/>
          <w:sz w:val="24"/>
          <w:szCs w:val="24"/>
          <w:rtl/>
        </w:rPr>
        <w:t xml:space="preserve"> והבין</w:t>
      </w:r>
      <w:r w:rsidR="002A2180">
        <w:rPr>
          <w:rFonts w:ascii="David" w:hAnsi="David" w:cs="David" w:hint="cs"/>
          <w:sz w:val="24"/>
          <w:szCs w:val="24"/>
          <w:rtl/>
        </w:rPr>
        <w:t>-</w:t>
      </w:r>
      <w:r w:rsidR="00DB41C9" w:rsidRPr="00933426">
        <w:rPr>
          <w:rFonts w:ascii="David" w:hAnsi="David" w:cs="David"/>
          <w:sz w:val="24"/>
          <w:szCs w:val="24"/>
          <w:rtl/>
        </w:rPr>
        <w:t xml:space="preserve">אישי בו </w:t>
      </w:r>
      <w:r w:rsidR="00BE687A">
        <w:rPr>
          <w:rFonts w:ascii="David" w:hAnsi="David" w:cs="David" w:hint="cs"/>
          <w:sz w:val="24"/>
          <w:szCs w:val="24"/>
          <w:rtl/>
        </w:rPr>
        <w:t>הדברים נאמרו</w:t>
      </w:r>
      <w:r w:rsidR="00DB41C9" w:rsidRPr="00933426">
        <w:rPr>
          <w:rFonts w:ascii="David" w:hAnsi="David" w:cs="David"/>
          <w:sz w:val="24"/>
          <w:szCs w:val="24"/>
          <w:rtl/>
        </w:rPr>
        <w:t xml:space="preserve">. </w:t>
      </w:r>
      <w:r w:rsidR="0080560D" w:rsidRPr="00933426">
        <w:rPr>
          <w:rFonts w:ascii="David" w:hAnsi="David" w:cs="David"/>
          <w:sz w:val="24"/>
          <w:szCs w:val="24"/>
          <w:rtl/>
        </w:rPr>
        <w:t xml:space="preserve">ספרו של הרב </w:t>
      </w:r>
      <w:r w:rsidR="00210B17" w:rsidRPr="00933426">
        <w:rPr>
          <w:rFonts w:ascii="David" w:hAnsi="David" w:cs="David"/>
          <w:sz w:val="24"/>
          <w:szCs w:val="24"/>
          <w:rtl/>
        </w:rPr>
        <w:t xml:space="preserve">ד"ר </w:t>
      </w:r>
      <w:r w:rsidR="0080560D" w:rsidRPr="00933426">
        <w:rPr>
          <w:rFonts w:ascii="David" w:hAnsi="David" w:cs="David"/>
          <w:sz w:val="24"/>
          <w:szCs w:val="24"/>
          <w:rtl/>
        </w:rPr>
        <w:t xml:space="preserve">משה סוקול </w:t>
      </w:r>
      <w:r w:rsidR="004574EA">
        <w:rPr>
          <w:rFonts w:ascii="David" w:hAnsi="David" w:cs="David" w:hint="cs"/>
          <w:sz w:val="24"/>
          <w:szCs w:val="24"/>
          <w:rtl/>
        </w:rPr>
        <w:t xml:space="preserve">מהווה </w:t>
      </w:r>
      <w:r w:rsidR="0080560D" w:rsidRPr="00933426">
        <w:rPr>
          <w:rFonts w:ascii="David" w:hAnsi="David" w:cs="David"/>
          <w:sz w:val="24"/>
          <w:szCs w:val="24"/>
          <w:rtl/>
        </w:rPr>
        <w:t xml:space="preserve">ניסיון </w:t>
      </w:r>
      <w:r w:rsidR="004574EA">
        <w:rPr>
          <w:rFonts w:ascii="David" w:hAnsi="David" w:cs="David" w:hint="cs"/>
          <w:sz w:val="24"/>
          <w:szCs w:val="24"/>
          <w:rtl/>
        </w:rPr>
        <w:t xml:space="preserve">יצירתי </w:t>
      </w:r>
      <w:r w:rsidR="00205647">
        <w:rPr>
          <w:rFonts w:ascii="David" w:hAnsi="David" w:cs="David" w:hint="cs"/>
          <w:sz w:val="24"/>
          <w:szCs w:val="24"/>
          <w:rtl/>
        </w:rPr>
        <w:t>ו</w:t>
      </w:r>
      <w:r w:rsidR="0080560D" w:rsidRPr="00933426">
        <w:rPr>
          <w:rFonts w:ascii="David" w:hAnsi="David" w:cs="David"/>
          <w:sz w:val="24"/>
          <w:szCs w:val="24"/>
          <w:rtl/>
        </w:rPr>
        <w:t xml:space="preserve">מרענן להתמודד עם </w:t>
      </w:r>
      <w:r w:rsidR="004574EA">
        <w:rPr>
          <w:rFonts w:ascii="David" w:hAnsi="David" w:cs="David" w:hint="cs"/>
          <w:sz w:val="24"/>
          <w:szCs w:val="24"/>
          <w:rtl/>
        </w:rPr>
        <w:t>תופעה מורכבת</w:t>
      </w:r>
      <w:r w:rsidR="0080560D" w:rsidRPr="00933426">
        <w:rPr>
          <w:rFonts w:ascii="David" w:hAnsi="David" w:cs="David"/>
          <w:sz w:val="24"/>
          <w:szCs w:val="24"/>
          <w:rtl/>
        </w:rPr>
        <w:t xml:space="preserve"> זו</w:t>
      </w:r>
      <w:r w:rsidR="004574EA">
        <w:rPr>
          <w:rFonts w:ascii="David" w:hAnsi="David" w:cs="David" w:hint="cs"/>
          <w:sz w:val="24"/>
          <w:szCs w:val="24"/>
          <w:rtl/>
        </w:rPr>
        <w:t xml:space="preserve">. </w:t>
      </w:r>
      <w:r w:rsidR="00F05B9C">
        <w:rPr>
          <w:rFonts w:ascii="David" w:hAnsi="David" w:cs="David" w:hint="cs"/>
          <w:sz w:val="24"/>
          <w:szCs w:val="24"/>
          <w:rtl/>
        </w:rPr>
        <w:t>ו</w:t>
      </w:r>
      <w:r w:rsidR="004574EA">
        <w:rPr>
          <w:rFonts w:ascii="David" w:hAnsi="David" w:cs="David" w:hint="cs"/>
          <w:sz w:val="24"/>
          <w:szCs w:val="24"/>
          <w:rtl/>
        </w:rPr>
        <w:t>הוא עושה כן</w:t>
      </w:r>
      <w:r w:rsidR="0080560D" w:rsidRPr="00933426">
        <w:rPr>
          <w:rFonts w:ascii="David" w:hAnsi="David" w:cs="David"/>
          <w:sz w:val="24"/>
          <w:szCs w:val="24"/>
          <w:rtl/>
        </w:rPr>
        <w:t xml:space="preserve"> באמצעות הבהרת תפקיד</w:t>
      </w:r>
      <w:r w:rsidR="00890133" w:rsidRPr="00933426">
        <w:rPr>
          <w:rFonts w:ascii="David" w:hAnsi="David" w:cs="David"/>
          <w:sz w:val="24"/>
          <w:szCs w:val="24"/>
          <w:rtl/>
        </w:rPr>
        <w:t>ן</w:t>
      </w:r>
      <w:r w:rsidR="0080560D" w:rsidRPr="00933426">
        <w:rPr>
          <w:rFonts w:ascii="David" w:hAnsi="David" w:cs="David"/>
          <w:sz w:val="24"/>
          <w:szCs w:val="24"/>
          <w:rtl/>
        </w:rPr>
        <w:t xml:space="preserve"> של האגדתות, כלומר הטקסטים הנרטיביים</w:t>
      </w:r>
      <w:r w:rsidR="002A2180">
        <w:rPr>
          <w:rFonts w:ascii="David" w:hAnsi="David" w:cs="David" w:hint="cs"/>
          <w:sz w:val="24"/>
          <w:szCs w:val="24"/>
          <w:rtl/>
        </w:rPr>
        <w:t xml:space="preserve"> והסיפוריים</w:t>
      </w:r>
      <w:r w:rsidR="0080560D" w:rsidRPr="00933426">
        <w:rPr>
          <w:rFonts w:ascii="David" w:hAnsi="David" w:cs="David"/>
          <w:sz w:val="24"/>
          <w:szCs w:val="24"/>
          <w:rtl/>
        </w:rPr>
        <w:t xml:space="preserve"> שנ</w:t>
      </w:r>
      <w:r w:rsidR="004574EA">
        <w:rPr>
          <w:rFonts w:ascii="David" w:hAnsi="David" w:cs="David" w:hint="cs"/>
          <w:sz w:val="24"/>
          <w:szCs w:val="24"/>
          <w:rtl/>
        </w:rPr>
        <w:t>מצאים ב</w:t>
      </w:r>
      <w:r w:rsidR="00F05B9C">
        <w:rPr>
          <w:rFonts w:ascii="David" w:hAnsi="David" w:cs="David" w:hint="cs"/>
          <w:sz w:val="24"/>
          <w:szCs w:val="24"/>
          <w:rtl/>
        </w:rPr>
        <w:t>מסגרת ה</w:t>
      </w:r>
      <w:r w:rsidR="004574EA">
        <w:rPr>
          <w:rFonts w:ascii="David" w:hAnsi="David" w:cs="David" w:hint="cs"/>
          <w:sz w:val="24"/>
          <w:szCs w:val="24"/>
          <w:rtl/>
        </w:rPr>
        <w:t>תלמוד</w:t>
      </w:r>
      <w:r w:rsidR="0080560D" w:rsidRPr="00933426">
        <w:rPr>
          <w:rFonts w:ascii="David" w:hAnsi="David" w:cs="David"/>
          <w:sz w:val="24"/>
          <w:szCs w:val="24"/>
          <w:rtl/>
        </w:rPr>
        <w:t xml:space="preserve">. </w:t>
      </w:r>
    </w:p>
    <w:p w14:paraId="65767F42" w14:textId="77777777" w:rsidR="00933426" w:rsidRPr="00933426" w:rsidRDefault="00933426" w:rsidP="00933426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1058BE7C" w14:textId="1409FA08" w:rsidR="00E2410C" w:rsidRPr="00933426" w:rsidRDefault="00674A67" w:rsidP="00933426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  <w:lang w:val="en-GB"/>
        </w:rPr>
      </w:pPr>
      <w:r w:rsidRPr="00933426">
        <w:rPr>
          <w:rFonts w:ascii="David" w:hAnsi="David" w:cs="David"/>
          <w:sz w:val="24"/>
          <w:szCs w:val="24"/>
        </w:rPr>
        <w:t>Ra</w:t>
      </w:r>
      <w:r w:rsidR="00210B17" w:rsidRPr="00933426">
        <w:rPr>
          <w:rFonts w:ascii="David" w:hAnsi="David" w:cs="David"/>
          <w:sz w:val="24"/>
          <w:szCs w:val="24"/>
        </w:rPr>
        <w:t xml:space="preserve">bbi </w:t>
      </w:r>
      <w:r w:rsidR="00210B17" w:rsidRPr="00933426">
        <w:rPr>
          <w:rFonts w:ascii="David" w:hAnsi="David" w:cs="David"/>
          <w:sz w:val="24"/>
          <w:szCs w:val="24"/>
          <w:lang w:val="en-GB"/>
        </w:rPr>
        <w:t xml:space="preserve">Dr. Moshe Sokol is </w:t>
      </w:r>
      <w:r w:rsidR="00F05B9C">
        <w:rPr>
          <w:rFonts w:ascii="David" w:hAnsi="David" w:cs="David"/>
          <w:sz w:val="24"/>
          <w:szCs w:val="24"/>
        </w:rPr>
        <w:t xml:space="preserve">the </w:t>
      </w:r>
      <w:r w:rsidR="00210B17" w:rsidRPr="00933426">
        <w:rPr>
          <w:rFonts w:ascii="David" w:hAnsi="David" w:cs="David"/>
          <w:sz w:val="24"/>
          <w:szCs w:val="24"/>
          <w:lang w:val="en-GB"/>
        </w:rPr>
        <w:t>Dean of Lander College, and Rabbi of the Yavneh Minyan of Flatbush.</w:t>
      </w:r>
    </w:p>
    <w:p w14:paraId="3EF2426B" w14:textId="77777777" w:rsidR="00933426" w:rsidRPr="00933426" w:rsidRDefault="00933426" w:rsidP="00933426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p w14:paraId="2AF2AD6F" w14:textId="3EDB1E62" w:rsidR="00CC0A02" w:rsidRPr="00933426" w:rsidRDefault="006E7A05" w:rsidP="00933426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933426">
        <w:rPr>
          <w:rFonts w:ascii="David" w:hAnsi="David" w:cs="David"/>
          <w:sz w:val="24"/>
          <w:szCs w:val="24"/>
          <w:rtl/>
        </w:rPr>
        <w:t xml:space="preserve">בספרו "הנחש בפתח המערה" מנתח סוקול בהרחבה </w:t>
      </w:r>
      <w:r w:rsidR="00F05B9C">
        <w:rPr>
          <w:rFonts w:ascii="David" w:hAnsi="David" w:cs="David" w:hint="cs"/>
          <w:sz w:val="24"/>
          <w:szCs w:val="24"/>
          <w:rtl/>
        </w:rPr>
        <w:t xml:space="preserve">ובאזמל </w:t>
      </w:r>
      <w:r w:rsidR="0002101E">
        <w:rPr>
          <w:rFonts w:ascii="David" w:hAnsi="David" w:cs="David" w:hint="cs"/>
          <w:sz w:val="24"/>
          <w:szCs w:val="24"/>
          <w:rtl/>
        </w:rPr>
        <w:t>ה</w:t>
      </w:r>
      <w:r w:rsidR="00F05B9C">
        <w:rPr>
          <w:rFonts w:ascii="David" w:hAnsi="David" w:cs="David" w:hint="cs"/>
          <w:sz w:val="24"/>
          <w:szCs w:val="24"/>
          <w:rtl/>
        </w:rPr>
        <w:t xml:space="preserve">חד, </w:t>
      </w:r>
      <w:r w:rsidRPr="00933426">
        <w:rPr>
          <w:rFonts w:ascii="David" w:hAnsi="David" w:cs="David"/>
          <w:sz w:val="24"/>
          <w:szCs w:val="24"/>
          <w:rtl/>
        </w:rPr>
        <w:t>שמונה אגדתות, בהן מ</w:t>
      </w:r>
      <w:r w:rsidR="00F05B9C">
        <w:rPr>
          <w:rFonts w:ascii="David" w:hAnsi="David" w:cs="David" w:hint="cs"/>
          <w:sz w:val="24"/>
          <w:szCs w:val="24"/>
          <w:rtl/>
        </w:rPr>
        <w:t>ציירים מחברי התלמוד,</w:t>
      </w:r>
      <w:r w:rsidRPr="00933426">
        <w:rPr>
          <w:rFonts w:ascii="David" w:hAnsi="David" w:cs="David"/>
          <w:sz w:val="24"/>
          <w:szCs w:val="24"/>
          <w:rtl/>
        </w:rPr>
        <w:t xml:space="preserve"> אינטראקציות רגשי</w:t>
      </w:r>
      <w:r w:rsidR="00FA7AAC">
        <w:rPr>
          <w:rFonts w:ascii="David" w:hAnsi="David" w:cs="David" w:hint="cs"/>
          <w:sz w:val="24"/>
          <w:szCs w:val="24"/>
          <w:rtl/>
        </w:rPr>
        <w:t>ו</w:t>
      </w:r>
      <w:r w:rsidRPr="00933426">
        <w:rPr>
          <w:rFonts w:ascii="David" w:hAnsi="David" w:cs="David"/>
          <w:sz w:val="24"/>
          <w:szCs w:val="24"/>
          <w:rtl/>
        </w:rPr>
        <w:t>ת עוצמתיות בין חכמים</w:t>
      </w:r>
      <w:r w:rsidR="00F05B9C">
        <w:rPr>
          <w:rFonts w:ascii="David" w:hAnsi="David" w:cs="David" w:hint="cs"/>
          <w:sz w:val="24"/>
          <w:szCs w:val="24"/>
          <w:rtl/>
        </w:rPr>
        <w:t xml:space="preserve"> שונ</w:t>
      </w:r>
      <w:r w:rsidR="0002101E">
        <w:rPr>
          <w:rFonts w:ascii="David" w:hAnsi="David" w:cs="David" w:hint="cs"/>
          <w:sz w:val="24"/>
          <w:szCs w:val="24"/>
          <w:rtl/>
        </w:rPr>
        <w:t>ים</w:t>
      </w:r>
      <w:r w:rsidRPr="00933426">
        <w:rPr>
          <w:rFonts w:ascii="David" w:hAnsi="David" w:cs="David"/>
          <w:sz w:val="24"/>
          <w:szCs w:val="24"/>
          <w:rtl/>
        </w:rPr>
        <w:t xml:space="preserve">. סוקול מבהיר </w:t>
      </w:r>
      <w:r w:rsidR="00F05B9C">
        <w:rPr>
          <w:rFonts w:ascii="David" w:hAnsi="David" w:cs="David" w:hint="cs"/>
          <w:sz w:val="24"/>
          <w:szCs w:val="24"/>
          <w:rtl/>
        </w:rPr>
        <w:t xml:space="preserve">בדייקנות </w:t>
      </w:r>
      <w:r w:rsidRPr="00933426">
        <w:rPr>
          <w:rFonts w:ascii="David" w:hAnsi="David" w:cs="David"/>
          <w:sz w:val="24"/>
          <w:szCs w:val="24"/>
          <w:rtl/>
        </w:rPr>
        <w:t xml:space="preserve">כיצד עמדותיהם </w:t>
      </w:r>
      <w:r w:rsidR="00F05B9C">
        <w:rPr>
          <w:rFonts w:ascii="David" w:hAnsi="David" w:cs="David" w:hint="cs"/>
          <w:sz w:val="24"/>
          <w:szCs w:val="24"/>
          <w:rtl/>
        </w:rPr>
        <w:t xml:space="preserve">האישיות </w:t>
      </w:r>
      <w:r w:rsidRPr="00933426">
        <w:rPr>
          <w:rFonts w:ascii="David" w:hAnsi="David" w:cs="David"/>
          <w:sz w:val="24"/>
          <w:szCs w:val="24"/>
          <w:rtl/>
        </w:rPr>
        <w:t xml:space="preserve">של </w:t>
      </w:r>
      <w:r w:rsidR="00F80571" w:rsidRPr="00933426">
        <w:rPr>
          <w:rFonts w:ascii="David" w:hAnsi="David" w:cs="David"/>
          <w:sz w:val="24"/>
          <w:szCs w:val="24"/>
          <w:rtl/>
        </w:rPr>
        <w:t>חכמים</w:t>
      </w:r>
      <w:r w:rsidR="00F05B9C">
        <w:rPr>
          <w:rFonts w:ascii="David" w:hAnsi="David" w:cs="David" w:hint="cs"/>
          <w:sz w:val="24"/>
          <w:szCs w:val="24"/>
          <w:rtl/>
        </w:rPr>
        <w:t xml:space="preserve"> אלו</w:t>
      </w:r>
      <w:r w:rsidR="00F80571" w:rsidRPr="00933426">
        <w:rPr>
          <w:rFonts w:ascii="David" w:hAnsi="David" w:cs="David"/>
          <w:sz w:val="24"/>
          <w:szCs w:val="24"/>
          <w:rtl/>
        </w:rPr>
        <w:t xml:space="preserve">, </w:t>
      </w:r>
      <w:r w:rsidR="00CF0BC1" w:rsidRPr="00933426">
        <w:rPr>
          <w:rFonts w:ascii="David" w:hAnsi="David" w:cs="David"/>
          <w:sz w:val="24"/>
          <w:szCs w:val="24"/>
          <w:rtl/>
        </w:rPr>
        <w:t xml:space="preserve">מגדולי </w:t>
      </w:r>
      <w:r w:rsidRPr="00933426">
        <w:rPr>
          <w:rFonts w:ascii="David" w:hAnsi="David" w:cs="David"/>
          <w:sz w:val="24"/>
          <w:szCs w:val="24"/>
          <w:rtl/>
        </w:rPr>
        <w:t>חכמי</w:t>
      </w:r>
      <w:r w:rsidR="00CF0BC1" w:rsidRPr="00933426">
        <w:rPr>
          <w:rFonts w:ascii="David" w:hAnsi="David" w:cs="David"/>
          <w:sz w:val="24"/>
          <w:szCs w:val="24"/>
          <w:rtl/>
        </w:rPr>
        <w:t xml:space="preserve"> המשנה ו</w:t>
      </w:r>
      <w:r w:rsidR="00A43A0B" w:rsidRPr="00933426">
        <w:rPr>
          <w:rFonts w:ascii="David" w:hAnsi="David" w:cs="David"/>
          <w:sz w:val="24"/>
          <w:szCs w:val="24"/>
          <w:rtl/>
        </w:rPr>
        <w:t>ה</w:t>
      </w:r>
      <w:r w:rsidR="00CF0BC1" w:rsidRPr="00933426">
        <w:rPr>
          <w:rFonts w:ascii="David" w:hAnsi="David" w:cs="David"/>
          <w:sz w:val="24"/>
          <w:szCs w:val="24"/>
          <w:rtl/>
        </w:rPr>
        <w:t>גמרא</w:t>
      </w:r>
      <w:r w:rsidR="00F80571" w:rsidRPr="00933426">
        <w:rPr>
          <w:rFonts w:ascii="David" w:hAnsi="David" w:cs="David"/>
          <w:sz w:val="24"/>
          <w:szCs w:val="24"/>
          <w:rtl/>
        </w:rPr>
        <w:t>,</w:t>
      </w:r>
      <w:r w:rsidRPr="00933426">
        <w:rPr>
          <w:rFonts w:ascii="David" w:hAnsi="David" w:cs="David"/>
          <w:sz w:val="24"/>
          <w:szCs w:val="24"/>
          <w:rtl/>
        </w:rPr>
        <w:t xml:space="preserve"> ביחס לעצם </w:t>
      </w:r>
      <w:r w:rsidR="00CF0BC1" w:rsidRPr="00933426">
        <w:rPr>
          <w:rFonts w:ascii="David" w:hAnsi="David" w:cs="David"/>
          <w:sz w:val="24"/>
          <w:szCs w:val="24"/>
          <w:rtl/>
        </w:rPr>
        <w:t>ההתרחשו</w:t>
      </w:r>
      <w:r w:rsidR="0002101E">
        <w:rPr>
          <w:rFonts w:ascii="David" w:hAnsi="David" w:cs="David" w:hint="cs"/>
          <w:sz w:val="24"/>
          <w:szCs w:val="24"/>
          <w:rtl/>
        </w:rPr>
        <w:t>יו</w:t>
      </w:r>
      <w:r w:rsidR="00CF0BC1" w:rsidRPr="00933426">
        <w:rPr>
          <w:rFonts w:ascii="David" w:hAnsi="David" w:cs="David"/>
          <w:sz w:val="24"/>
          <w:szCs w:val="24"/>
          <w:rtl/>
        </w:rPr>
        <w:t>ת ההלכתי</w:t>
      </w:r>
      <w:r w:rsidR="0002101E">
        <w:rPr>
          <w:rFonts w:ascii="David" w:hAnsi="David" w:cs="David" w:hint="cs"/>
          <w:sz w:val="24"/>
          <w:szCs w:val="24"/>
          <w:rtl/>
        </w:rPr>
        <w:t>ו</w:t>
      </w:r>
      <w:r w:rsidR="00CF0BC1" w:rsidRPr="00933426">
        <w:rPr>
          <w:rFonts w:ascii="David" w:hAnsi="David" w:cs="David"/>
          <w:sz w:val="24"/>
          <w:szCs w:val="24"/>
          <w:rtl/>
        </w:rPr>
        <w:t xml:space="preserve">ת </w:t>
      </w:r>
      <w:r w:rsidR="00F80571" w:rsidRPr="00933426">
        <w:rPr>
          <w:rFonts w:ascii="David" w:hAnsi="David" w:cs="David"/>
          <w:sz w:val="24"/>
          <w:szCs w:val="24"/>
          <w:rtl/>
        </w:rPr>
        <w:t>לה</w:t>
      </w:r>
      <w:r w:rsidR="0002101E">
        <w:rPr>
          <w:rFonts w:ascii="David" w:hAnsi="David" w:cs="David" w:hint="cs"/>
          <w:sz w:val="24"/>
          <w:szCs w:val="24"/>
          <w:rtl/>
        </w:rPr>
        <w:t>ן</w:t>
      </w:r>
      <w:r w:rsidR="00F80571" w:rsidRPr="00933426">
        <w:rPr>
          <w:rFonts w:ascii="David" w:hAnsi="David" w:cs="David"/>
          <w:sz w:val="24"/>
          <w:szCs w:val="24"/>
          <w:rtl/>
        </w:rPr>
        <w:t xml:space="preserve"> היו שותפים </w:t>
      </w:r>
      <w:r w:rsidRPr="00933426">
        <w:rPr>
          <w:rFonts w:ascii="David" w:hAnsi="David" w:cs="David"/>
          <w:sz w:val="24"/>
          <w:szCs w:val="24"/>
          <w:rtl/>
        </w:rPr>
        <w:t>בבית המדרש</w:t>
      </w:r>
      <w:r w:rsidR="0002101E">
        <w:rPr>
          <w:rFonts w:ascii="David" w:hAnsi="David" w:cs="David" w:hint="cs"/>
          <w:sz w:val="24"/>
          <w:szCs w:val="24"/>
          <w:rtl/>
        </w:rPr>
        <w:t>,</w:t>
      </w:r>
      <w:r w:rsidR="00F05B9C">
        <w:rPr>
          <w:rFonts w:ascii="David" w:hAnsi="David" w:cs="David" w:hint="cs"/>
          <w:sz w:val="24"/>
          <w:szCs w:val="24"/>
          <w:rtl/>
        </w:rPr>
        <w:t xml:space="preserve"> </w:t>
      </w:r>
      <w:r w:rsidR="00F05B9C" w:rsidRPr="00933426">
        <w:rPr>
          <w:rFonts w:ascii="David" w:hAnsi="David" w:cs="David"/>
          <w:sz w:val="24"/>
          <w:szCs w:val="24"/>
          <w:rtl/>
        </w:rPr>
        <w:t>משוקעות</w:t>
      </w:r>
      <w:r w:rsidR="00F05B9C">
        <w:rPr>
          <w:rFonts w:ascii="David" w:hAnsi="David" w:cs="David" w:hint="cs"/>
          <w:sz w:val="24"/>
          <w:szCs w:val="24"/>
          <w:rtl/>
        </w:rPr>
        <w:t xml:space="preserve"> בסיפורים </w:t>
      </w:r>
      <w:r w:rsidR="0002101E">
        <w:rPr>
          <w:rFonts w:ascii="David" w:hAnsi="David" w:cs="David" w:hint="cs"/>
          <w:sz w:val="24"/>
          <w:szCs w:val="24"/>
          <w:rtl/>
        </w:rPr>
        <w:t>ובדיאלוגים</w:t>
      </w:r>
      <w:r w:rsidR="00F05B9C">
        <w:rPr>
          <w:rFonts w:ascii="David" w:hAnsi="David" w:cs="David" w:hint="cs"/>
          <w:sz w:val="24"/>
          <w:szCs w:val="24"/>
          <w:rtl/>
        </w:rPr>
        <w:t xml:space="preserve"> </w:t>
      </w:r>
      <w:r w:rsidR="0002101E">
        <w:rPr>
          <w:rFonts w:ascii="David" w:hAnsi="David" w:cs="David" w:hint="cs"/>
          <w:sz w:val="24"/>
          <w:szCs w:val="24"/>
          <w:rtl/>
        </w:rPr>
        <w:t>המתוארים</w:t>
      </w:r>
      <w:r w:rsidRPr="00933426">
        <w:rPr>
          <w:rFonts w:ascii="David" w:hAnsi="David" w:cs="David"/>
          <w:sz w:val="24"/>
          <w:szCs w:val="24"/>
          <w:rtl/>
        </w:rPr>
        <w:t xml:space="preserve">. </w:t>
      </w:r>
      <w:r w:rsidR="00CF0BC1" w:rsidRPr="00933426">
        <w:rPr>
          <w:rFonts w:ascii="David" w:hAnsi="David" w:cs="David"/>
          <w:sz w:val="24"/>
          <w:szCs w:val="24"/>
          <w:rtl/>
        </w:rPr>
        <w:t>כך</w:t>
      </w:r>
      <w:r w:rsidR="00996525" w:rsidRPr="00933426">
        <w:rPr>
          <w:rFonts w:ascii="David" w:hAnsi="David" w:cs="David"/>
          <w:sz w:val="24"/>
          <w:szCs w:val="24"/>
          <w:rtl/>
        </w:rPr>
        <w:t xml:space="preserve"> לדוגמה, </w:t>
      </w:r>
      <w:r w:rsidR="0002101E">
        <w:rPr>
          <w:rFonts w:ascii="David" w:hAnsi="David" w:cs="David" w:hint="cs"/>
          <w:sz w:val="24"/>
          <w:szCs w:val="24"/>
          <w:rtl/>
        </w:rPr>
        <w:t xml:space="preserve">מוצאים אנו ויכוח עקרוני בין ראשוני האמוראים באשר לצורך בשימוש הזהיר בשיטת הלימוד אשר הייתה מקובלת באותם הימים. </w:t>
      </w:r>
      <w:r w:rsidR="00CF0BC1" w:rsidRPr="00933426">
        <w:rPr>
          <w:rFonts w:ascii="David" w:hAnsi="David" w:cs="David"/>
          <w:sz w:val="24"/>
          <w:szCs w:val="24"/>
          <w:rtl/>
        </w:rPr>
        <w:t xml:space="preserve">רבי אליעזר סבר כי הלימוד </w:t>
      </w:r>
      <w:r w:rsidR="00F80571" w:rsidRPr="00933426">
        <w:rPr>
          <w:rFonts w:ascii="David" w:hAnsi="David" w:cs="David"/>
          <w:sz w:val="24"/>
          <w:szCs w:val="24"/>
          <w:rtl/>
        </w:rPr>
        <w:t xml:space="preserve">המקובל </w:t>
      </w:r>
      <w:r w:rsidR="00CF0BC1" w:rsidRPr="00933426">
        <w:rPr>
          <w:rFonts w:ascii="David" w:hAnsi="David" w:cs="David"/>
          <w:sz w:val="24"/>
          <w:szCs w:val="24"/>
          <w:rtl/>
        </w:rPr>
        <w:t xml:space="preserve">בבית המדרש מאפשר לחכמים חירות יצירתית רבה מידי, רבי יוחנן סבר כי הלימוד </w:t>
      </w:r>
      <w:r w:rsidR="00F80571" w:rsidRPr="00933426">
        <w:rPr>
          <w:rFonts w:ascii="David" w:hAnsi="David" w:cs="David"/>
          <w:sz w:val="24"/>
          <w:szCs w:val="24"/>
          <w:rtl/>
        </w:rPr>
        <w:t xml:space="preserve">המקובל </w:t>
      </w:r>
      <w:r w:rsidR="00CF0BC1" w:rsidRPr="00933426">
        <w:rPr>
          <w:rFonts w:ascii="David" w:hAnsi="David" w:cs="David"/>
          <w:sz w:val="24"/>
          <w:szCs w:val="24"/>
          <w:rtl/>
        </w:rPr>
        <w:t>בבבל מ</w:t>
      </w:r>
      <w:r w:rsidR="00F80571" w:rsidRPr="00933426">
        <w:rPr>
          <w:rFonts w:ascii="David" w:hAnsi="David" w:cs="David"/>
          <w:sz w:val="24"/>
          <w:szCs w:val="24"/>
          <w:rtl/>
        </w:rPr>
        <w:t xml:space="preserve">עודד </w:t>
      </w:r>
      <w:r w:rsidR="00CF0BC1" w:rsidRPr="00933426">
        <w:rPr>
          <w:rFonts w:ascii="David" w:hAnsi="David" w:cs="David"/>
          <w:sz w:val="24"/>
          <w:szCs w:val="24"/>
          <w:rtl/>
        </w:rPr>
        <w:t xml:space="preserve">תוקפנות ביקורתית רבה מידי, ואילפא סבר כי הלימוד בבית המדרש </w:t>
      </w:r>
      <w:r w:rsidR="00F80571" w:rsidRPr="00933426">
        <w:rPr>
          <w:rFonts w:ascii="David" w:hAnsi="David" w:cs="David"/>
          <w:sz w:val="24"/>
          <w:szCs w:val="24"/>
          <w:rtl/>
        </w:rPr>
        <w:t xml:space="preserve">עלול להוביל לניתוק </w:t>
      </w:r>
      <w:r w:rsidR="00996525" w:rsidRPr="00933426">
        <w:rPr>
          <w:rFonts w:ascii="David" w:hAnsi="David" w:cs="David"/>
          <w:sz w:val="24"/>
          <w:szCs w:val="24"/>
          <w:rtl/>
        </w:rPr>
        <w:t xml:space="preserve">מוגזם </w:t>
      </w:r>
      <w:r w:rsidR="00F80571" w:rsidRPr="00933426">
        <w:rPr>
          <w:rFonts w:ascii="David" w:hAnsi="David" w:cs="David"/>
          <w:sz w:val="24"/>
          <w:szCs w:val="24"/>
          <w:rtl/>
        </w:rPr>
        <w:t xml:space="preserve">מהחיים החומריים. </w:t>
      </w:r>
      <w:r w:rsidR="003C3869" w:rsidRPr="00F7140E">
        <w:rPr>
          <w:rFonts w:ascii="David" w:hAnsi="David" w:cs="David"/>
          <w:sz w:val="24"/>
          <w:szCs w:val="24"/>
          <w:rtl/>
        </w:rPr>
        <w:t xml:space="preserve">בנוסף, </w:t>
      </w:r>
      <w:r w:rsidR="00F7140E" w:rsidRPr="00205647">
        <w:rPr>
          <w:rFonts w:ascii="David" w:hAnsi="David" w:cs="David" w:hint="eastAsia"/>
          <w:sz w:val="24"/>
          <w:szCs w:val="24"/>
          <w:rtl/>
        </w:rPr>
        <w:t>סוקול</w:t>
      </w:r>
      <w:r w:rsidR="00F7140E" w:rsidRPr="00205647">
        <w:rPr>
          <w:rFonts w:ascii="David" w:hAnsi="David" w:cs="David"/>
          <w:sz w:val="24"/>
          <w:szCs w:val="24"/>
          <w:rtl/>
        </w:rPr>
        <w:t xml:space="preserve"> מבקש לדלות </w:t>
      </w:r>
      <w:r w:rsidR="00996525" w:rsidRPr="00F7140E">
        <w:rPr>
          <w:rFonts w:ascii="David" w:hAnsi="David" w:cs="David"/>
          <w:sz w:val="24"/>
          <w:szCs w:val="24"/>
          <w:rtl/>
        </w:rPr>
        <w:t xml:space="preserve">מאגדתות אלו </w:t>
      </w:r>
      <w:r w:rsidR="003C3869" w:rsidRPr="00F7140E">
        <w:rPr>
          <w:rFonts w:ascii="David" w:hAnsi="David" w:cs="David"/>
          <w:sz w:val="24"/>
          <w:szCs w:val="24"/>
          <w:rtl/>
        </w:rPr>
        <w:t xml:space="preserve">לא רק </w:t>
      </w:r>
      <w:r w:rsidR="00205647">
        <w:rPr>
          <w:rFonts w:ascii="David" w:hAnsi="David" w:cs="David" w:hint="cs"/>
          <w:sz w:val="24"/>
          <w:szCs w:val="24"/>
          <w:rtl/>
        </w:rPr>
        <w:t xml:space="preserve">את </w:t>
      </w:r>
      <w:r w:rsidR="003C3869" w:rsidRPr="00F7140E">
        <w:rPr>
          <w:rFonts w:ascii="David" w:hAnsi="David" w:cs="David"/>
          <w:sz w:val="24"/>
          <w:szCs w:val="24"/>
          <w:rtl/>
        </w:rPr>
        <w:t xml:space="preserve">עמדותיהם של חכמים בסוגיות </w:t>
      </w:r>
      <w:r w:rsidR="00996525" w:rsidRPr="00F7140E">
        <w:rPr>
          <w:rFonts w:ascii="David" w:hAnsi="David" w:cs="David"/>
          <w:sz w:val="24"/>
          <w:szCs w:val="24"/>
          <w:rtl/>
        </w:rPr>
        <w:t>עקרוניות</w:t>
      </w:r>
      <w:r w:rsidR="00F7140E" w:rsidRPr="00205647">
        <w:rPr>
          <w:rFonts w:ascii="David" w:hAnsi="David" w:cs="David"/>
          <w:sz w:val="24"/>
          <w:szCs w:val="24"/>
          <w:rtl/>
        </w:rPr>
        <w:t xml:space="preserve"> שונות</w:t>
      </w:r>
      <w:r w:rsidR="003C3869" w:rsidRPr="00F7140E">
        <w:rPr>
          <w:rFonts w:ascii="David" w:hAnsi="David" w:cs="David"/>
          <w:sz w:val="24"/>
          <w:szCs w:val="24"/>
          <w:rtl/>
        </w:rPr>
        <w:t xml:space="preserve">, אלא </w:t>
      </w:r>
      <w:r w:rsidR="00F7140E" w:rsidRPr="00205647">
        <w:rPr>
          <w:rFonts w:ascii="David" w:hAnsi="David" w:cs="David" w:hint="eastAsia"/>
          <w:sz w:val="24"/>
          <w:szCs w:val="24"/>
          <w:rtl/>
        </w:rPr>
        <w:t>אף</w:t>
      </w:r>
      <w:r w:rsidR="003C3869" w:rsidRPr="00F7140E">
        <w:rPr>
          <w:rFonts w:ascii="David" w:hAnsi="David" w:cs="David"/>
          <w:sz w:val="24"/>
          <w:szCs w:val="24"/>
          <w:rtl/>
        </w:rPr>
        <w:t xml:space="preserve"> </w:t>
      </w:r>
      <w:r w:rsidR="00205647">
        <w:rPr>
          <w:rFonts w:ascii="David" w:hAnsi="David" w:cs="David" w:hint="cs"/>
          <w:sz w:val="24"/>
          <w:szCs w:val="24"/>
          <w:rtl/>
        </w:rPr>
        <w:t>את</w:t>
      </w:r>
      <w:r w:rsidR="00996525" w:rsidRPr="00F7140E">
        <w:rPr>
          <w:rFonts w:ascii="David" w:hAnsi="David" w:cs="David"/>
          <w:sz w:val="24"/>
          <w:szCs w:val="24"/>
          <w:rtl/>
        </w:rPr>
        <w:t xml:space="preserve"> ההשפעות הרגשיות והבין אישיות שהיו לעמדות אלו על החכמים שהחזיקו בהן. </w:t>
      </w:r>
      <w:r w:rsidR="0026424D" w:rsidRPr="00F7140E">
        <w:rPr>
          <w:rFonts w:ascii="David" w:hAnsi="David" w:cs="David"/>
          <w:sz w:val="24"/>
          <w:szCs w:val="24"/>
          <w:rtl/>
        </w:rPr>
        <w:t xml:space="preserve">כך </w:t>
      </w:r>
      <w:r w:rsidR="00996525" w:rsidRPr="00F7140E">
        <w:rPr>
          <w:rFonts w:ascii="David" w:hAnsi="David" w:cs="David"/>
          <w:sz w:val="24"/>
          <w:szCs w:val="24"/>
          <w:rtl/>
        </w:rPr>
        <w:t xml:space="preserve">מתואר </w:t>
      </w:r>
      <w:r w:rsidR="0026424D" w:rsidRPr="00F7140E">
        <w:rPr>
          <w:rFonts w:ascii="David" w:hAnsi="David" w:cs="David"/>
          <w:sz w:val="24"/>
          <w:szCs w:val="24"/>
          <w:rtl/>
        </w:rPr>
        <w:t>לא אחת</w:t>
      </w:r>
      <w:r w:rsidR="00F7140E" w:rsidRPr="00205647">
        <w:rPr>
          <w:rFonts w:ascii="David" w:hAnsi="David" w:cs="David"/>
          <w:sz w:val="24"/>
          <w:szCs w:val="24"/>
          <w:rtl/>
        </w:rPr>
        <w:t xml:space="preserve">, </w:t>
      </w:r>
      <w:r w:rsidR="00F7140E" w:rsidRPr="00205647">
        <w:rPr>
          <w:rFonts w:ascii="David" w:hAnsi="David" w:cs="David" w:hint="eastAsia"/>
          <w:sz w:val="24"/>
          <w:szCs w:val="24"/>
          <w:rtl/>
        </w:rPr>
        <w:t>כי</w:t>
      </w:r>
      <w:r w:rsidR="0026424D" w:rsidRPr="00F7140E">
        <w:rPr>
          <w:rFonts w:ascii="David" w:hAnsi="David" w:cs="David"/>
          <w:sz w:val="24"/>
          <w:szCs w:val="24"/>
          <w:rtl/>
        </w:rPr>
        <w:t xml:space="preserve"> כאשר חכם הביע את עמדתו בבית המדרש</w:t>
      </w:r>
      <w:r w:rsidR="00F7140E" w:rsidRPr="00205647">
        <w:rPr>
          <w:rFonts w:ascii="David" w:hAnsi="David" w:cs="David"/>
          <w:sz w:val="24"/>
          <w:szCs w:val="24"/>
          <w:rtl/>
        </w:rPr>
        <w:t>,</w:t>
      </w:r>
      <w:r w:rsidR="0026424D" w:rsidRPr="00F7140E">
        <w:rPr>
          <w:rFonts w:ascii="David" w:hAnsi="David" w:cs="David"/>
          <w:sz w:val="24"/>
          <w:szCs w:val="24"/>
          <w:rtl/>
        </w:rPr>
        <w:t xml:space="preserve"> </w:t>
      </w:r>
      <w:r w:rsidR="00F7140E" w:rsidRPr="00205647">
        <w:rPr>
          <w:rFonts w:ascii="David" w:hAnsi="David" w:cs="David" w:hint="eastAsia"/>
          <w:sz w:val="24"/>
          <w:szCs w:val="24"/>
          <w:rtl/>
        </w:rPr>
        <w:t>נוצר</w:t>
      </w:r>
      <w:r w:rsidR="00996525" w:rsidRPr="00F7140E">
        <w:rPr>
          <w:rFonts w:ascii="David" w:hAnsi="David" w:cs="David"/>
          <w:sz w:val="24"/>
          <w:szCs w:val="24"/>
          <w:rtl/>
        </w:rPr>
        <w:t xml:space="preserve"> </w:t>
      </w:r>
      <w:r w:rsidR="0026424D" w:rsidRPr="00F7140E">
        <w:rPr>
          <w:rFonts w:ascii="David" w:hAnsi="David" w:cs="David"/>
          <w:sz w:val="24"/>
          <w:szCs w:val="24"/>
          <w:rtl/>
        </w:rPr>
        <w:t>מתח</w:t>
      </w:r>
      <w:r w:rsidR="00F7140E" w:rsidRPr="00205647">
        <w:rPr>
          <w:rFonts w:ascii="David" w:hAnsi="David" w:cs="David"/>
          <w:sz w:val="24"/>
          <w:szCs w:val="24"/>
          <w:rtl/>
        </w:rPr>
        <w:t xml:space="preserve"> ואי-נוחות</w:t>
      </w:r>
      <w:r w:rsidR="0026424D" w:rsidRPr="00F7140E">
        <w:rPr>
          <w:rFonts w:ascii="David" w:hAnsi="David" w:cs="David"/>
          <w:sz w:val="24"/>
          <w:szCs w:val="24"/>
          <w:rtl/>
        </w:rPr>
        <w:t xml:space="preserve"> </w:t>
      </w:r>
      <w:r w:rsidR="00F7140E" w:rsidRPr="00205647">
        <w:rPr>
          <w:rFonts w:ascii="David" w:hAnsi="David" w:cs="David" w:hint="eastAsia"/>
          <w:sz w:val="24"/>
          <w:szCs w:val="24"/>
          <w:rtl/>
        </w:rPr>
        <w:t>בינו</w:t>
      </w:r>
      <w:r w:rsidR="00F7140E" w:rsidRPr="00205647">
        <w:rPr>
          <w:rFonts w:ascii="David" w:hAnsi="David" w:cs="David"/>
          <w:sz w:val="24"/>
          <w:szCs w:val="24"/>
          <w:rtl/>
        </w:rPr>
        <w:t xml:space="preserve"> </w:t>
      </w:r>
      <w:r w:rsidR="00F7140E" w:rsidRPr="00205647">
        <w:rPr>
          <w:rFonts w:ascii="David" w:hAnsi="David" w:cs="David" w:hint="eastAsia"/>
          <w:sz w:val="24"/>
          <w:szCs w:val="24"/>
          <w:rtl/>
        </w:rPr>
        <w:t>ל</w:t>
      </w:r>
      <w:r w:rsidR="0026424D" w:rsidRPr="00F7140E">
        <w:rPr>
          <w:rFonts w:ascii="David" w:hAnsi="David" w:cs="David"/>
          <w:sz w:val="24"/>
          <w:szCs w:val="24"/>
          <w:rtl/>
        </w:rPr>
        <w:t xml:space="preserve">בין </w:t>
      </w:r>
      <w:r w:rsidR="00F7140E" w:rsidRPr="00205647">
        <w:rPr>
          <w:rFonts w:ascii="David" w:hAnsi="David" w:cs="David" w:hint="eastAsia"/>
          <w:sz w:val="24"/>
          <w:szCs w:val="24"/>
          <w:rtl/>
        </w:rPr>
        <w:t>חכמים</w:t>
      </w:r>
      <w:r w:rsidR="00F7140E" w:rsidRPr="00205647">
        <w:rPr>
          <w:rFonts w:ascii="David" w:hAnsi="David" w:cs="David"/>
          <w:sz w:val="24"/>
          <w:szCs w:val="24"/>
          <w:rtl/>
        </w:rPr>
        <w:t xml:space="preserve"> </w:t>
      </w:r>
      <w:r w:rsidR="00F7140E" w:rsidRPr="00205647">
        <w:rPr>
          <w:rFonts w:ascii="David" w:hAnsi="David" w:cs="David" w:hint="eastAsia"/>
          <w:sz w:val="24"/>
          <w:szCs w:val="24"/>
          <w:rtl/>
        </w:rPr>
        <w:t>אחרים</w:t>
      </w:r>
      <w:r w:rsidR="00F7140E" w:rsidRPr="00205647">
        <w:rPr>
          <w:rFonts w:ascii="David" w:hAnsi="David" w:cs="David"/>
          <w:sz w:val="24"/>
          <w:szCs w:val="24"/>
          <w:rtl/>
        </w:rPr>
        <w:t xml:space="preserve"> </w:t>
      </w:r>
      <w:r w:rsidR="00F7140E" w:rsidRPr="00205647">
        <w:rPr>
          <w:rFonts w:ascii="David" w:hAnsi="David" w:cs="David" w:hint="eastAsia"/>
          <w:sz w:val="24"/>
          <w:szCs w:val="24"/>
          <w:rtl/>
        </w:rPr>
        <w:t>שנוכחו</w:t>
      </w:r>
      <w:r w:rsidR="00F7140E" w:rsidRPr="00205647">
        <w:rPr>
          <w:rFonts w:ascii="David" w:hAnsi="David" w:cs="David"/>
          <w:sz w:val="24"/>
          <w:szCs w:val="24"/>
          <w:rtl/>
        </w:rPr>
        <w:t xml:space="preserve"> </w:t>
      </w:r>
      <w:r w:rsidR="00F7140E" w:rsidRPr="00205647">
        <w:rPr>
          <w:rFonts w:ascii="David" w:hAnsi="David" w:cs="David" w:hint="eastAsia"/>
          <w:sz w:val="24"/>
          <w:szCs w:val="24"/>
          <w:rtl/>
        </w:rPr>
        <w:t>בדיון</w:t>
      </w:r>
      <w:r w:rsidR="0026424D" w:rsidRPr="00CF6207">
        <w:rPr>
          <w:rFonts w:ascii="David" w:hAnsi="David" w:cs="David"/>
          <w:sz w:val="24"/>
          <w:szCs w:val="24"/>
          <w:rtl/>
        </w:rPr>
        <w:t>. כמו כן</w:t>
      </w:r>
      <w:r w:rsidR="001D15DA">
        <w:rPr>
          <w:rFonts w:ascii="David" w:hAnsi="David" w:cs="David" w:hint="cs"/>
          <w:sz w:val="24"/>
          <w:szCs w:val="24"/>
          <w:rtl/>
        </w:rPr>
        <w:t>,</w:t>
      </w:r>
      <w:r w:rsidR="0026424D" w:rsidRPr="00CF6207">
        <w:rPr>
          <w:rFonts w:ascii="David" w:hAnsi="David" w:cs="David"/>
          <w:sz w:val="24"/>
          <w:szCs w:val="24"/>
          <w:rtl/>
        </w:rPr>
        <w:t xml:space="preserve"> לא אחת כאשר </w:t>
      </w:r>
      <w:r w:rsidR="00FA7AAC">
        <w:rPr>
          <w:rFonts w:ascii="David" w:hAnsi="David" w:cs="David" w:hint="cs"/>
          <w:sz w:val="24"/>
          <w:szCs w:val="24"/>
          <w:rtl/>
        </w:rPr>
        <w:t xml:space="preserve">חכם </w:t>
      </w:r>
      <w:r w:rsidR="0026424D" w:rsidRPr="00CF6207">
        <w:rPr>
          <w:rFonts w:ascii="David" w:hAnsi="David" w:cs="David"/>
          <w:sz w:val="24"/>
          <w:szCs w:val="24"/>
          <w:rtl/>
        </w:rPr>
        <w:t>החזיק ב</w:t>
      </w:r>
      <w:r w:rsidR="00F7140E" w:rsidRPr="00205647">
        <w:rPr>
          <w:rFonts w:ascii="David" w:hAnsi="David" w:cs="David" w:hint="eastAsia"/>
          <w:sz w:val="24"/>
          <w:szCs w:val="24"/>
          <w:rtl/>
        </w:rPr>
        <w:t>דעה</w:t>
      </w:r>
      <w:r w:rsidR="0026424D" w:rsidRPr="00CF6207">
        <w:rPr>
          <w:rFonts w:ascii="David" w:hAnsi="David" w:cs="David"/>
          <w:sz w:val="24"/>
          <w:szCs w:val="24"/>
          <w:rtl/>
        </w:rPr>
        <w:t xml:space="preserve"> רוחנית או הלכתית</w:t>
      </w:r>
      <w:r w:rsidR="00F7140E" w:rsidRPr="00205647">
        <w:rPr>
          <w:rFonts w:ascii="David" w:hAnsi="David" w:cs="David"/>
          <w:sz w:val="24"/>
          <w:szCs w:val="24"/>
          <w:rtl/>
        </w:rPr>
        <w:t xml:space="preserve"> </w:t>
      </w:r>
      <w:r w:rsidR="00CF6207" w:rsidRPr="00205647">
        <w:rPr>
          <w:rFonts w:ascii="David" w:hAnsi="David" w:cs="David" w:hint="eastAsia"/>
          <w:sz w:val="24"/>
          <w:szCs w:val="24"/>
          <w:rtl/>
        </w:rPr>
        <w:t>לא</w:t>
      </w:r>
      <w:r w:rsidR="00CF6207" w:rsidRPr="00205647">
        <w:rPr>
          <w:rFonts w:ascii="David" w:hAnsi="David" w:cs="David"/>
          <w:sz w:val="24"/>
          <w:szCs w:val="24"/>
          <w:rtl/>
        </w:rPr>
        <w:t xml:space="preserve"> </w:t>
      </w:r>
      <w:r w:rsidR="00CF6207" w:rsidRPr="00205647">
        <w:rPr>
          <w:rFonts w:ascii="David" w:hAnsi="David" w:cs="David" w:hint="eastAsia"/>
          <w:sz w:val="24"/>
          <w:szCs w:val="24"/>
          <w:rtl/>
        </w:rPr>
        <w:t>מקובלת</w:t>
      </w:r>
      <w:r w:rsidR="00F7140E" w:rsidRPr="00205647">
        <w:rPr>
          <w:rFonts w:ascii="David" w:hAnsi="David" w:cs="David"/>
          <w:sz w:val="24"/>
          <w:szCs w:val="24"/>
          <w:rtl/>
        </w:rPr>
        <w:t>,</w:t>
      </w:r>
      <w:r w:rsidR="0026424D" w:rsidRPr="00CF6207">
        <w:rPr>
          <w:rFonts w:ascii="David" w:hAnsi="David" w:cs="David"/>
          <w:sz w:val="24"/>
          <w:szCs w:val="24"/>
          <w:rtl/>
        </w:rPr>
        <w:t xml:space="preserve"> </w:t>
      </w:r>
      <w:r w:rsidR="00FA7AAC">
        <w:rPr>
          <w:rFonts w:ascii="David" w:hAnsi="David" w:cs="David" w:hint="cs"/>
          <w:sz w:val="24"/>
          <w:szCs w:val="24"/>
          <w:rtl/>
        </w:rPr>
        <w:t xml:space="preserve">היא אף עוררה בו עצמו </w:t>
      </w:r>
      <w:r w:rsidR="00996525" w:rsidRPr="00CF6207">
        <w:rPr>
          <w:rFonts w:ascii="David" w:hAnsi="David" w:cs="David"/>
          <w:sz w:val="24"/>
          <w:szCs w:val="24"/>
          <w:rtl/>
        </w:rPr>
        <w:t xml:space="preserve">מתח </w:t>
      </w:r>
      <w:r w:rsidR="0026424D" w:rsidRPr="00CF6207">
        <w:rPr>
          <w:rFonts w:ascii="David" w:hAnsi="David" w:cs="David"/>
          <w:sz w:val="24"/>
          <w:szCs w:val="24"/>
          <w:rtl/>
        </w:rPr>
        <w:t>אמביוולנטי</w:t>
      </w:r>
      <w:r w:rsidR="00C3332F">
        <w:rPr>
          <w:rFonts w:ascii="David" w:hAnsi="David" w:cs="David" w:hint="cs"/>
          <w:sz w:val="24"/>
          <w:szCs w:val="24"/>
          <w:rtl/>
        </w:rPr>
        <w:t xml:space="preserve"> תוך-נפשי</w:t>
      </w:r>
      <w:r w:rsidR="0026424D" w:rsidRPr="00CF6207">
        <w:rPr>
          <w:rFonts w:ascii="David" w:hAnsi="David" w:cs="David"/>
          <w:sz w:val="24"/>
          <w:szCs w:val="24"/>
          <w:rtl/>
        </w:rPr>
        <w:t>.</w:t>
      </w:r>
      <w:r w:rsidR="0026424D" w:rsidRPr="00933426">
        <w:rPr>
          <w:rFonts w:ascii="David" w:hAnsi="David" w:cs="David"/>
          <w:sz w:val="24"/>
          <w:szCs w:val="24"/>
          <w:rtl/>
        </w:rPr>
        <w:t xml:space="preserve"> </w:t>
      </w:r>
      <w:r w:rsidR="007913BF" w:rsidRPr="00933426">
        <w:rPr>
          <w:rFonts w:ascii="David" w:hAnsi="David" w:cs="David"/>
          <w:sz w:val="24"/>
          <w:szCs w:val="24"/>
          <w:rtl/>
        </w:rPr>
        <w:t>כלומר</w:t>
      </w:r>
      <w:r w:rsidR="00C3332F">
        <w:rPr>
          <w:rFonts w:ascii="David" w:hAnsi="David" w:cs="David" w:hint="cs"/>
          <w:sz w:val="24"/>
          <w:szCs w:val="24"/>
          <w:rtl/>
        </w:rPr>
        <w:t>,</w:t>
      </w:r>
      <w:r w:rsidR="0026424D" w:rsidRPr="00933426">
        <w:rPr>
          <w:rFonts w:ascii="David" w:hAnsi="David" w:cs="David"/>
          <w:sz w:val="24"/>
          <w:szCs w:val="24"/>
          <w:rtl/>
        </w:rPr>
        <w:t xml:space="preserve"> </w:t>
      </w:r>
      <w:r w:rsidR="00996525" w:rsidRPr="00933426">
        <w:rPr>
          <w:rFonts w:ascii="David" w:hAnsi="David" w:cs="David"/>
          <w:sz w:val="24"/>
          <w:szCs w:val="24"/>
          <w:rtl/>
        </w:rPr>
        <w:t xml:space="preserve">מתוך </w:t>
      </w:r>
      <w:r w:rsidR="0026424D" w:rsidRPr="00933426">
        <w:rPr>
          <w:rFonts w:ascii="David" w:hAnsi="David" w:cs="David"/>
          <w:sz w:val="24"/>
          <w:szCs w:val="24"/>
          <w:rtl/>
        </w:rPr>
        <w:t xml:space="preserve">לימוד </w:t>
      </w:r>
      <w:r w:rsidR="00996525" w:rsidRPr="00933426">
        <w:rPr>
          <w:rFonts w:ascii="David" w:hAnsi="David" w:cs="David"/>
          <w:sz w:val="24"/>
          <w:szCs w:val="24"/>
          <w:rtl/>
        </w:rPr>
        <w:t xml:space="preserve">מעמיק של </w:t>
      </w:r>
      <w:r w:rsidR="0026424D" w:rsidRPr="00933426">
        <w:rPr>
          <w:rFonts w:ascii="David" w:hAnsi="David" w:cs="David"/>
          <w:sz w:val="24"/>
          <w:szCs w:val="24"/>
          <w:rtl/>
        </w:rPr>
        <w:t>אגדתות</w:t>
      </w:r>
      <w:r w:rsidR="00CF6207">
        <w:rPr>
          <w:rFonts w:ascii="David" w:hAnsi="David" w:cs="David" w:hint="cs"/>
          <w:sz w:val="24"/>
          <w:szCs w:val="24"/>
          <w:rtl/>
        </w:rPr>
        <w:t>,</w:t>
      </w:r>
      <w:r w:rsidR="0026424D" w:rsidRPr="00933426">
        <w:rPr>
          <w:rFonts w:ascii="David" w:hAnsi="David" w:cs="David"/>
          <w:sz w:val="24"/>
          <w:szCs w:val="24"/>
          <w:rtl/>
        </w:rPr>
        <w:t xml:space="preserve"> </w:t>
      </w:r>
      <w:r w:rsidR="00996525" w:rsidRPr="00933426">
        <w:rPr>
          <w:rFonts w:ascii="David" w:hAnsi="David" w:cs="David"/>
          <w:sz w:val="24"/>
          <w:szCs w:val="24"/>
          <w:rtl/>
        </w:rPr>
        <w:t>מבקש סוקול להב</w:t>
      </w:r>
      <w:r w:rsidR="00CF6207">
        <w:rPr>
          <w:rFonts w:ascii="David" w:hAnsi="David" w:cs="David" w:hint="cs"/>
          <w:sz w:val="24"/>
          <w:szCs w:val="24"/>
          <w:rtl/>
        </w:rPr>
        <w:t>ליט</w:t>
      </w:r>
      <w:r w:rsidR="00996525" w:rsidRPr="00933426">
        <w:rPr>
          <w:rFonts w:ascii="David" w:hAnsi="David" w:cs="David"/>
          <w:sz w:val="24"/>
          <w:szCs w:val="24"/>
          <w:rtl/>
        </w:rPr>
        <w:t xml:space="preserve"> </w:t>
      </w:r>
      <w:r w:rsidR="0026424D" w:rsidRPr="00933426">
        <w:rPr>
          <w:rFonts w:ascii="David" w:hAnsi="David" w:cs="David"/>
          <w:sz w:val="24"/>
          <w:szCs w:val="24"/>
          <w:rtl/>
        </w:rPr>
        <w:t>כי</w:t>
      </w:r>
      <w:r w:rsidR="007913BF" w:rsidRPr="00933426">
        <w:rPr>
          <w:rFonts w:ascii="David" w:hAnsi="David" w:cs="David"/>
          <w:sz w:val="24"/>
          <w:szCs w:val="24"/>
          <w:rtl/>
        </w:rPr>
        <w:t xml:space="preserve"> </w:t>
      </w:r>
      <w:r w:rsidR="00996525" w:rsidRPr="00933426">
        <w:rPr>
          <w:rFonts w:ascii="David" w:hAnsi="David" w:cs="David"/>
          <w:sz w:val="24"/>
          <w:szCs w:val="24"/>
          <w:rtl/>
        </w:rPr>
        <w:t xml:space="preserve">בשונה מאופן תיאור בית המדרש בטקסטים ההלכתיים שבגמרא, </w:t>
      </w:r>
      <w:r w:rsidR="00F00537" w:rsidRPr="00933426">
        <w:rPr>
          <w:rFonts w:ascii="David" w:hAnsi="David" w:cs="David"/>
          <w:sz w:val="24"/>
          <w:szCs w:val="24"/>
          <w:rtl/>
        </w:rPr>
        <w:t>במציאות הממשית של בית המדרש</w:t>
      </w:r>
      <w:r w:rsidR="00CF6207">
        <w:rPr>
          <w:rFonts w:ascii="David" w:hAnsi="David" w:cs="David" w:hint="cs"/>
          <w:sz w:val="24"/>
          <w:szCs w:val="24"/>
          <w:rtl/>
        </w:rPr>
        <w:t xml:space="preserve"> כפי שבאה לידי ביטוי במקורות האגדתים,</w:t>
      </w:r>
      <w:r w:rsidR="00996525" w:rsidRPr="00933426">
        <w:rPr>
          <w:rFonts w:ascii="David" w:hAnsi="David" w:cs="David"/>
          <w:sz w:val="24"/>
          <w:szCs w:val="24"/>
          <w:rtl/>
        </w:rPr>
        <w:t xml:space="preserve"> </w:t>
      </w:r>
      <w:r w:rsidR="00F00537" w:rsidRPr="00933426">
        <w:rPr>
          <w:rFonts w:ascii="David" w:hAnsi="David" w:cs="David"/>
          <w:sz w:val="24"/>
          <w:szCs w:val="24"/>
          <w:rtl/>
        </w:rPr>
        <w:t xml:space="preserve">לא </w:t>
      </w:r>
      <w:r w:rsidR="00996525" w:rsidRPr="00933426">
        <w:rPr>
          <w:rFonts w:ascii="David" w:hAnsi="David" w:cs="David"/>
          <w:sz w:val="24"/>
          <w:szCs w:val="24"/>
          <w:rtl/>
        </w:rPr>
        <w:t>הי</w:t>
      </w:r>
      <w:r w:rsidR="00205647">
        <w:rPr>
          <w:rFonts w:ascii="David" w:hAnsi="David" w:cs="David" w:hint="cs"/>
          <w:sz w:val="24"/>
          <w:szCs w:val="24"/>
          <w:rtl/>
        </w:rPr>
        <w:t>יתה</w:t>
      </w:r>
      <w:r w:rsidR="00996525" w:rsidRPr="00933426">
        <w:rPr>
          <w:rFonts w:ascii="David" w:hAnsi="David" w:cs="David"/>
          <w:sz w:val="24"/>
          <w:szCs w:val="24"/>
          <w:rtl/>
        </w:rPr>
        <w:t xml:space="preserve"> </w:t>
      </w:r>
      <w:r w:rsidR="00CF6207">
        <w:rPr>
          <w:rFonts w:ascii="David" w:hAnsi="David" w:cs="David" w:hint="cs"/>
          <w:sz w:val="24"/>
          <w:szCs w:val="24"/>
          <w:rtl/>
        </w:rPr>
        <w:t xml:space="preserve">דיכוטומיה </w:t>
      </w:r>
      <w:r w:rsidR="00F00537" w:rsidRPr="00933426">
        <w:rPr>
          <w:rFonts w:ascii="David" w:hAnsi="David" w:cs="David"/>
          <w:sz w:val="24"/>
          <w:szCs w:val="24"/>
          <w:rtl/>
        </w:rPr>
        <w:t>בין ה</w:t>
      </w:r>
      <w:r w:rsidR="00996525" w:rsidRPr="00933426">
        <w:rPr>
          <w:rFonts w:ascii="David" w:hAnsi="David" w:cs="David"/>
          <w:sz w:val="24"/>
          <w:szCs w:val="24"/>
          <w:rtl/>
        </w:rPr>
        <w:t xml:space="preserve">עמדות המופשטות הרוחניות וההלכתיות של </w:t>
      </w:r>
      <w:r w:rsidR="00CF6207">
        <w:rPr>
          <w:rFonts w:ascii="David" w:hAnsi="David" w:cs="David" w:hint="cs"/>
          <w:sz w:val="24"/>
          <w:szCs w:val="24"/>
          <w:rtl/>
        </w:rPr>
        <w:t>ה</w:t>
      </w:r>
      <w:r w:rsidR="00F00537" w:rsidRPr="00933426">
        <w:rPr>
          <w:rFonts w:ascii="David" w:hAnsi="David" w:cs="David"/>
          <w:sz w:val="24"/>
          <w:szCs w:val="24"/>
          <w:rtl/>
        </w:rPr>
        <w:t>חכמים</w:t>
      </w:r>
      <w:r w:rsidR="0026424D" w:rsidRPr="00933426">
        <w:rPr>
          <w:rFonts w:ascii="David" w:hAnsi="David" w:cs="David"/>
          <w:sz w:val="24"/>
          <w:szCs w:val="24"/>
          <w:rtl/>
        </w:rPr>
        <w:t>,</w:t>
      </w:r>
      <w:r w:rsidR="00F00537" w:rsidRPr="00933426">
        <w:rPr>
          <w:rFonts w:ascii="David" w:hAnsi="David" w:cs="David"/>
          <w:sz w:val="24"/>
          <w:szCs w:val="24"/>
          <w:rtl/>
        </w:rPr>
        <w:t xml:space="preserve"> לבין עולמם הרגשי ו</w:t>
      </w:r>
      <w:r w:rsidR="001D15DA">
        <w:rPr>
          <w:rFonts w:ascii="David" w:hAnsi="David" w:cs="David" w:hint="cs"/>
          <w:sz w:val="24"/>
          <w:szCs w:val="24"/>
          <w:rtl/>
        </w:rPr>
        <w:t xml:space="preserve">יחסיהם </w:t>
      </w:r>
      <w:r w:rsidR="00F00537" w:rsidRPr="00933426">
        <w:rPr>
          <w:rFonts w:ascii="David" w:hAnsi="David" w:cs="David"/>
          <w:sz w:val="24"/>
          <w:szCs w:val="24"/>
          <w:rtl/>
        </w:rPr>
        <w:t>הבין</w:t>
      </w:r>
      <w:r w:rsidR="00996525" w:rsidRPr="00933426">
        <w:rPr>
          <w:rFonts w:ascii="David" w:hAnsi="David" w:cs="David"/>
          <w:sz w:val="24"/>
          <w:szCs w:val="24"/>
          <w:rtl/>
        </w:rPr>
        <w:t>-</w:t>
      </w:r>
      <w:r w:rsidR="00F00537" w:rsidRPr="00933426">
        <w:rPr>
          <w:rFonts w:ascii="David" w:hAnsi="David" w:cs="David"/>
          <w:sz w:val="24"/>
          <w:szCs w:val="24"/>
          <w:rtl/>
        </w:rPr>
        <w:t>אישי.</w:t>
      </w:r>
      <w:r w:rsidR="0026424D" w:rsidRPr="00933426">
        <w:rPr>
          <w:rFonts w:ascii="David" w:hAnsi="David" w:cs="David"/>
          <w:sz w:val="24"/>
          <w:szCs w:val="24"/>
          <w:rtl/>
        </w:rPr>
        <w:t xml:space="preserve"> </w:t>
      </w:r>
      <w:r w:rsidR="00996525" w:rsidRPr="00933426">
        <w:rPr>
          <w:rFonts w:ascii="David" w:hAnsi="David" w:cs="David"/>
          <w:sz w:val="24"/>
          <w:szCs w:val="24"/>
          <w:rtl/>
        </w:rPr>
        <w:t xml:space="preserve"> </w:t>
      </w:r>
    </w:p>
    <w:p w14:paraId="7E9F39A4" w14:textId="77777777" w:rsidR="00933426" w:rsidRPr="00933426" w:rsidRDefault="00933426" w:rsidP="00933426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2BB97CB4" w14:textId="40C180FD" w:rsidR="009A1E31" w:rsidRPr="00933426" w:rsidRDefault="00DD3710" w:rsidP="00933426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933426">
        <w:rPr>
          <w:rFonts w:ascii="David" w:hAnsi="David" w:cs="David"/>
          <w:sz w:val="24"/>
          <w:szCs w:val="24"/>
          <w:rtl/>
        </w:rPr>
        <w:t xml:space="preserve">אבל, האם אין סכנה כי ניתוח עולמם הרגשי של חכמים לאור ידע פסיכולוגי </w:t>
      </w:r>
      <w:r w:rsidR="001D15DA">
        <w:rPr>
          <w:rFonts w:ascii="David" w:hAnsi="David" w:cs="David" w:hint="cs"/>
          <w:sz w:val="24"/>
          <w:szCs w:val="24"/>
          <w:rtl/>
        </w:rPr>
        <w:t xml:space="preserve">מודרני, </w:t>
      </w:r>
      <w:r w:rsidRPr="00933426">
        <w:rPr>
          <w:rFonts w:ascii="David" w:hAnsi="David" w:cs="David"/>
          <w:sz w:val="24"/>
          <w:szCs w:val="24"/>
          <w:rtl/>
        </w:rPr>
        <w:t xml:space="preserve">יקטין את מעמדם </w:t>
      </w:r>
      <w:r w:rsidR="001D15DA">
        <w:rPr>
          <w:rFonts w:ascii="David" w:hAnsi="David" w:cs="David" w:hint="cs"/>
          <w:sz w:val="24"/>
          <w:szCs w:val="24"/>
          <w:rtl/>
        </w:rPr>
        <w:t xml:space="preserve">של אלו המוחזקים כ"גדולי ישראל" </w:t>
      </w:r>
      <w:r w:rsidRPr="00933426">
        <w:rPr>
          <w:rFonts w:ascii="David" w:hAnsi="David" w:cs="David"/>
          <w:sz w:val="24"/>
          <w:szCs w:val="24"/>
          <w:rtl/>
        </w:rPr>
        <w:t xml:space="preserve">בעיני </w:t>
      </w:r>
      <w:r w:rsidR="001D15DA">
        <w:rPr>
          <w:rFonts w:ascii="David" w:hAnsi="David" w:cs="David" w:hint="cs"/>
          <w:sz w:val="24"/>
          <w:szCs w:val="24"/>
          <w:rtl/>
        </w:rPr>
        <w:t>הציבור הרחב</w:t>
      </w:r>
      <w:r w:rsidRPr="00933426">
        <w:rPr>
          <w:rFonts w:ascii="David" w:hAnsi="David" w:cs="David"/>
          <w:sz w:val="24"/>
          <w:szCs w:val="24"/>
          <w:rtl/>
        </w:rPr>
        <w:t>? נדמה כי סוגיה זו ה</w:t>
      </w:r>
      <w:r w:rsidR="00996525" w:rsidRPr="00933426">
        <w:rPr>
          <w:rFonts w:ascii="David" w:hAnsi="David" w:cs="David"/>
          <w:sz w:val="24"/>
          <w:szCs w:val="24"/>
          <w:rtl/>
        </w:rPr>
        <w:t xml:space="preserve">טרידה </w:t>
      </w:r>
      <w:r w:rsidR="001D15DA">
        <w:rPr>
          <w:rFonts w:ascii="David" w:hAnsi="David" w:cs="David" w:hint="cs"/>
          <w:sz w:val="24"/>
          <w:szCs w:val="24"/>
          <w:rtl/>
        </w:rPr>
        <w:t xml:space="preserve">אף </w:t>
      </w:r>
      <w:r w:rsidR="00996525" w:rsidRPr="00933426">
        <w:rPr>
          <w:rFonts w:ascii="David" w:hAnsi="David" w:cs="David"/>
          <w:sz w:val="24"/>
          <w:szCs w:val="24"/>
          <w:rtl/>
        </w:rPr>
        <w:t>את</w:t>
      </w:r>
      <w:r w:rsidRPr="00933426">
        <w:rPr>
          <w:rFonts w:ascii="David" w:hAnsi="David" w:cs="David"/>
          <w:sz w:val="24"/>
          <w:szCs w:val="24"/>
          <w:rtl/>
        </w:rPr>
        <w:t xml:space="preserve"> סוקול</w:t>
      </w:r>
      <w:r w:rsidR="001D15DA">
        <w:rPr>
          <w:rFonts w:ascii="David" w:hAnsi="David" w:cs="David" w:hint="cs"/>
          <w:sz w:val="24"/>
          <w:szCs w:val="24"/>
          <w:rtl/>
        </w:rPr>
        <w:t>. ואין זה מפתיע. שהרי סוקול</w:t>
      </w:r>
      <w:r w:rsidRPr="00933426">
        <w:rPr>
          <w:rFonts w:ascii="David" w:hAnsi="David" w:cs="David"/>
          <w:sz w:val="24"/>
          <w:szCs w:val="24"/>
          <w:rtl/>
        </w:rPr>
        <w:t xml:space="preserve"> משמש לא רק כפרופסור </w:t>
      </w:r>
      <w:r w:rsidR="0013053C" w:rsidRPr="00933426">
        <w:rPr>
          <w:rFonts w:ascii="David" w:hAnsi="David" w:cs="David"/>
          <w:sz w:val="24"/>
          <w:szCs w:val="24"/>
          <w:rtl/>
        </w:rPr>
        <w:t>ב</w:t>
      </w:r>
      <w:r w:rsidR="001D15DA">
        <w:rPr>
          <w:rFonts w:ascii="David" w:hAnsi="David" w:cs="David" w:hint="cs"/>
          <w:sz w:val="24"/>
          <w:szCs w:val="24"/>
          <w:rtl/>
        </w:rPr>
        <w:t xml:space="preserve">מוסד </w:t>
      </w:r>
      <w:r w:rsidR="0013053C" w:rsidRPr="00933426">
        <w:rPr>
          <w:rFonts w:ascii="David" w:hAnsi="David" w:cs="David"/>
          <w:sz w:val="24"/>
          <w:szCs w:val="24"/>
          <w:rtl/>
        </w:rPr>
        <w:t>אקדמי</w:t>
      </w:r>
      <w:r w:rsidR="001D15DA">
        <w:rPr>
          <w:rFonts w:ascii="David" w:hAnsi="David" w:cs="David" w:hint="cs"/>
          <w:sz w:val="24"/>
          <w:szCs w:val="24"/>
          <w:rtl/>
        </w:rPr>
        <w:t xml:space="preserve"> מוכר</w:t>
      </w:r>
      <w:r w:rsidR="0013053C" w:rsidRPr="00933426">
        <w:rPr>
          <w:rFonts w:ascii="David" w:hAnsi="David" w:cs="David"/>
          <w:sz w:val="24"/>
          <w:szCs w:val="24"/>
          <w:rtl/>
        </w:rPr>
        <w:t xml:space="preserve"> </w:t>
      </w:r>
      <w:r w:rsidRPr="00933426">
        <w:rPr>
          <w:rFonts w:ascii="David" w:hAnsi="David" w:cs="David"/>
          <w:sz w:val="24"/>
          <w:szCs w:val="24"/>
          <w:rtl/>
        </w:rPr>
        <w:t>אלא גם כרב</w:t>
      </w:r>
      <w:r w:rsidR="0013053C" w:rsidRPr="00933426">
        <w:rPr>
          <w:rFonts w:ascii="David" w:hAnsi="David" w:cs="David"/>
          <w:sz w:val="24"/>
          <w:szCs w:val="24"/>
          <w:rtl/>
        </w:rPr>
        <w:t xml:space="preserve"> קהילה</w:t>
      </w:r>
      <w:r w:rsidR="001D15DA">
        <w:rPr>
          <w:rFonts w:ascii="David" w:hAnsi="David" w:cs="David" w:hint="cs"/>
          <w:sz w:val="24"/>
          <w:szCs w:val="24"/>
          <w:rtl/>
        </w:rPr>
        <w:t xml:space="preserve"> מבוססת בניו יורק</w:t>
      </w:r>
      <w:r w:rsidRPr="00933426">
        <w:rPr>
          <w:rFonts w:ascii="David" w:hAnsi="David" w:cs="David"/>
          <w:sz w:val="24"/>
          <w:szCs w:val="24"/>
          <w:rtl/>
        </w:rPr>
        <w:t xml:space="preserve">. </w:t>
      </w:r>
      <w:r w:rsidR="00D726E9" w:rsidRPr="00933426">
        <w:rPr>
          <w:rFonts w:ascii="David" w:hAnsi="David" w:cs="David"/>
          <w:sz w:val="24"/>
          <w:szCs w:val="24"/>
          <w:rtl/>
        </w:rPr>
        <w:t xml:space="preserve">בכדי להתמודד עם </w:t>
      </w:r>
      <w:r w:rsidR="0013053C" w:rsidRPr="00933426">
        <w:rPr>
          <w:rFonts w:ascii="David" w:hAnsi="David" w:cs="David"/>
          <w:sz w:val="24"/>
          <w:szCs w:val="24"/>
          <w:rtl/>
        </w:rPr>
        <w:t xml:space="preserve">חשש </w:t>
      </w:r>
      <w:r w:rsidR="00D726E9" w:rsidRPr="00933426">
        <w:rPr>
          <w:rFonts w:ascii="David" w:hAnsi="David" w:cs="David"/>
          <w:sz w:val="24"/>
          <w:szCs w:val="24"/>
          <w:rtl/>
        </w:rPr>
        <w:t>ז</w:t>
      </w:r>
      <w:r w:rsidR="0013053C" w:rsidRPr="00933426">
        <w:rPr>
          <w:rFonts w:ascii="David" w:hAnsi="David" w:cs="David"/>
          <w:sz w:val="24"/>
          <w:szCs w:val="24"/>
          <w:rtl/>
        </w:rPr>
        <w:t>ה</w:t>
      </w:r>
      <w:r w:rsidR="001D15DA">
        <w:rPr>
          <w:rFonts w:ascii="David" w:hAnsi="David" w:cs="David" w:hint="cs"/>
          <w:sz w:val="24"/>
          <w:szCs w:val="24"/>
          <w:rtl/>
        </w:rPr>
        <w:t>,</w:t>
      </w:r>
      <w:r w:rsidR="00D726E9" w:rsidRPr="00933426">
        <w:rPr>
          <w:rFonts w:ascii="David" w:hAnsi="David" w:cs="David"/>
          <w:sz w:val="24"/>
          <w:szCs w:val="24"/>
          <w:rtl/>
        </w:rPr>
        <w:t xml:space="preserve"> ט</w:t>
      </w:r>
      <w:r w:rsidR="001D15DA">
        <w:rPr>
          <w:rFonts w:ascii="David" w:hAnsi="David" w:cs="David" w:hint="cs"/>
          <w:sz w:val="24"/>
          <w:szCs w:val="24"/>
          <w:rtl/>
        </w:rPr>
        <w:t>ו</w:t>
      </w:r>
      <w:r w:rsidR="00D726E9" w:rsidRPr="00933426">
        <w:rPr>
          <w:rFonts w:ascii="David" w:hAnsi="David" w:cs="David"/>
          <w:sz w:val="24"/>
          <w:szCs w:val="24"/>
          <w:rtl/>
        </w:rPr>
        <w:t xml:space="preserve">ען סוקול </w:t>
      </w:r>
      <w:r w:rsidR="001D15DA">
        <w:rPr>
          <w:rFonts w:ascii="David" w:hAnsi="David" w:cs="David" w:hint="cs"/>
          <w:sz w:val="24"/>
          <w:szCs w:val="24"/>
          <w:rtl/>
        </w:rPr>
        <w:t xml:space="preserve"> - </w:t>
      </w:r>
      <w:r w:rsidR="00D726E9" w:rsidRPr="00933426">
        <w:rPr>
          <w:rFonts w:ascii="David" w:hAnsi="David" w:cs="David"/>
          <w:sz w:val="24"/>
          <w:szCs w:val="24"/>
          <w:rtl/>
        </w:rPr>
        <w:t xml:space="preserve">כמה פעמים בספרו </w:t>
      </w:r>
      <w:r w:rsidR="001D15DA">
        <w:rPr>
          <w:rFonts w:ascii="David" w:hAnsi="David" w:cs="David" w:hint="cs"/>
          <w:sz w:val="24"/>
          <w:szCs w:val="24"/>
          <w:rtl/>
        </w:rPr>
        <w:t xml:space="preserve"> - </w:t>
      </w:r>
      <w:r w:rsidR="00D726E9" w:rsidRPr="00933426">
        <w:rPr>
          <w:rFonts w:ascii="David" w:hAnsi="David" w:cs="David"/>
          <w:sz w:val="24"/>
          <w:szCs w:val="24"/>
          <w:rtl/>
        </w:rPr>
        <w:t xml:space="preserve">כי אין הוא מתיימר להבין </w:t>
      </w:r>
      <w:r w:rsidR="0013053C" w:rsidRPr="00933426">
        <w:rPr>
          <w:rFonts w:ascii="David" w:hAnsi="David" w:cs="David"/>
          <w:sz w:val="24"/>
          <w:szCs w:val="24"/>
          <w:rtl/>
        </w:rPr>
        <w:t xml:space="preserve">לאור האגדתות </w:t>
      </w:r>
      <w:r w:rsidR="00D726E9" w:rsidRPr="00933426">
        <w:rPr>
          <w:rFonts w:ascii="David" w:hAnsi="David" w:cs="David"/>
          <w:sz w:val="24"/>
          <w:szCs w:val="24"/>
          <w:rtl/>
        </w:rPr>
        <w:t xml:space="preserve">את אישיותם של </w:t>
      </w:r>
      <w:r w:rsidR="0013053C" w:rsidRPr="00933426">
        <w:rPr>
          <w:rFonts w:ascii="David" w:hAnsi="David" w:cs="David"/>
          <w:sz w:val="24"/>
          <w:szCs w:val="24"/>
          <w:rtl/>
        </w:rPr>
        <w:t>ה</w:t>
      </w:r>
      <w:r w:rsidR="00D726E9" w:rsidRPr="00933426">
        <w:rPr>
          <w:rFonts w:ascii="David" w:hAnsi="David" w:cs="David"/>
          <w:sz w:val="24"/>
          <w:szCs w:val="24"/>
          <w:rtl/>
        </w:rPr>
        <w:t xml:space="preserve">חכמים </w:t>
      </w:r>
      <w:r w:rsidR="0013053C" w:rsidRPr="00933426">
        <w:rPr>
          <w:rFonts w:ascii="David" w:hAnsi="David" w:cs="David"/>
          <w:sz w:val="24"/>
          <w:szCs w:val="24"/>
          <w:rtl/>
        </w:rPr>
        <w:t>המתוארים בהן</w:t>
      </w:r>
      <w:r w:rsidR="001D15DA">
        <w:rPr>
          <w:rFonts w:ascii="David" w:hAnsi="David" w:cs="David" w:hint="cs"/>
          <w:sz w:val="24"/>
          <w:szCs w:val="24"/>
          <w:rtl/>
        </w:rPr>
        <w:t>;</w:t>
      </w:r>
      <w:r w:rsidR="0013053C" w:rsidRPr="00933426">
        <w:rPr>
          <w:rFonts w:ascii="David" w:hAnsi="David" w:cs="David"/>
          <w:sz w:val="24"/>
          <w:szCs w:val="24"/>
          <w:rtl/>
        </w:rPr>
        <w:t xml:space="preserve"> </w:t>
      </w:r>
      <w:r w:rsidR="001D15DA">
        <w:rPr>
          <w:rFonts w:ascii="David" w:hAnsi="David" w:cs="David" w:hint="cs"/>
          <w:sz w:val="24"/>
          <w:szCs w:val="24"/>
          <w:rtl/>
        </w:rPr>
        <w:t xml:space="preserve">זוהי </w:t>
      </w:r>
      <w:r w:rsidR="0013053C" w:rsidRPr="00933426">
        <w:rPr>
          <w:rFonts w:ascii="David" w:hAnsi="David" w:cs="David"/>
          <w:sz w:val="24"/>
          <w:szCs w:val="24"/>
          <w:rtl/>
        </w:rPr>
        <w:t>משימה בלתי אפשרית</w:t>
      </w:r>
      <w:r w:rsidR="00205647">
        <w:rPr>
          <w:rFonts w:ascii="David" w:hAnsi="David" w:cs="David" w:hint="cs"/>
          <w:sz w:val="24"/>
          <w:szCs w:val="24"/>
          <w:rtl/>
        </w:rPr>
        <w:t xml:space="preserve"> </w:t>
      </w:r>
      <w:r w:rsidR="0013053C" w:rsidRPr="00933426">
        <w:rPr>
          <w:rFonts w:ascii="David" w:hAnsi="David" w:cs="David"/>
          <w:sz w:val="24"/>
          <w:szCs w:val="24"/>
          <w:rtl/>
        </w:rPr>
        <w:t>לדידו</w:t>
      </w:r>
      <w:r w:rsidR="00205647">
        <w:rPr>
          <w:rFonts w:ascii="David" w:hAnsi="David" w:cs="David" w:hint="cs"/>
          <w:sz w:val="24"/>
          <w:szCs w:val="24"/>
          <w:rtl/>
        </w:rPr>
        <w:t>.</w:t>
      </w:r>
      <w:r w:rsidR="0013053C" w:rsidRPr="00933426">
        <w:rPr>
          <w:rFonts w:ascii="David" w:hAnsi="David" w:cs="David"/>
          <w:sz w:val="24"/>
          <w:szCs w:val="24"/>
          <w:rtl/>
        </w:rPr>
        <w:t xml:space="preserve"> </w:t>
      </w:r>
      <w:r w:rsidR="00D726E9" w:rsidRPr="00933426">
        <w:rPr>
          <w:rFonts w:ascii="David" w:hAnsi="David" w:cs="David"/>
          <w:sz w:val="24"/>
          <w:szCs w:val="24"/>
          <w:rtl/>
        </w:rPr>
        <w:t xml:space="preserve">אלא </w:t>
      </w:r>
      <w:r w:rsidR="001D15DA">
        <w:rPr>
          <w:rFonts w:ascii="David" w:hAnsi="David" w:cs="David" w:hint="cs"/>
          <w:sz w:val="24"/>
          <w:szCs w:val="24"/>
          <w:rtl/>
        </w:rPr>
        <w:t xml:space="preserve">מדגיש סוקול, כי הוא </w:t>
      </w:r>
      <w:r w:rsidR="00D726E9" w:rsidRPr="00933426">
        <w:rPr>
          <w:rFonts w:ascii="David" w:hAnsi="David" w:cs="David"/>
          <w:sz w:val="24"/>
          <w:szCs w:val="24"/>
          <w:rtl/>
        </w:rPr>
        <w:t xml:space="preserve">רק </w:t>
      </w:r>
      <w:r w:rsidR="00AE710C">
        <w:rPr>
          <w:rFonts w:ascii="David" w:hAnsi="David" w:cs="David" w:hint="cs"/>
          <w:sz w:val="24"/>
          <w:szCs w:val="24"/>
          <w:rtl/>
        </w:rPr>
        <w:t xml:space="preserve"> מנסה </w:t>
      </w:r>
      <w:r w:rsidR="00D726E9" w:rsidRPr="00933426">
        <w:rPr>
          <w:rFonts w:ascii="David" w:hAnsi="David" w:cs="David"/>
          <w:sz w:val="24"/>
          <w:szCs w:val="24"/>
          <w:rtl/>
        </w:rPr>
        <w:t xml:space="preserve">להבהיר את האופן שבו </w:t>
      </w:r>
      <w:r w:rsidR="00AE710C">
        <w:rPr>
          <w:rFonts w:ascii="David" w:hAnsi="David" w:cs="David" w:hint="cs"/>
          <w:sz w:val="24"/>
          <w:szCs w:val="24"/>
          <w:rtl/>
        </w:rPr>
        <w:t>הובנו ו</w:t>
      </w:r>
      <w:r w:rsidR="00D726E9" w:rsidRPr="00933426">
        <w:rPr>
          <w:rFonts w:ascii="David" w:hAnsi="David" w:cs="David"/>
          <w:sz w:val="24"/>
          <w:szCs w:val="24"/>
          <w:rtl/>
        </w:rPr>
        <w:t xml:space="preserve">תוארו </w:t>
      </w:r>
      <w:r w:rsidR="0013053C" w:rsidRPr="00933426">
        <w:rPr>
          <w:rFonts w:ascii="David" w:hAnsi="David" w:cs="David"/>
          <w:sz w:val="24"/>
          <w:szCs w:val="24"/>
          <w:rtl/>
        </w:rPr>
        <w:t xml:space="preserve">אותם </w:t>
      </w:r>
      <w:r w:rsidR="00D726E9" w:rsidRPr="00933426">
        <w:rPr>
          <w:rFonts w:ascii="David" w:hAnsi="David" w:cs="David"/>
          <w:sz w:val="24"/>
          <w:szCs w:val="24"/>
          <w:rtl/>
        </w:rPr>
        <w:t xml:space="preserve">חכמים על ידי </w:t>
      </w:r>
      <w:r w:rsidR="00AE710C">
        <w:rPr>
          <w:rFonts w:ascii="David" w:hAnsi="David" w:cs="David" w:hint="cs"/>
          <w:sz w:val="24"/>
          <w:szCs w:val="24"/>
          <w:rtl/>
        </w:rPr>
        <w:t>ה</w:t>
      </w:r>
      <w:r w:rsidR="00D726E9" w:rsidRPr="00933426">
        <w:rPr>
          <w:rFonts w:ascii="David" w:hAnsi="David" w:cs="David"/>
          <w:sz w:val="24"/>
          <w:szCs w:val="24"/>
          <w:rtl/>
        </w:rPr>
        <w:t>מחברי</w:t>
      </w:r>
      <w:r w:rsidR="00AE710C">
        <w:rPr>
          <w:rFonts w:ascii="David" w:hAnsi="David" w:cs="David" w:hint="cs"/>
          <w:sz w:val="24"/>
          <w:szCs w:val="24"/>
          <w:rtl/>
        </w:rPr>
        <w:t>ם של</w:t>
      </w:r>
      <w:r w:rsidR="00D726E9" w:rsidRPr="00933426">
        <w:rPr>
          <w:rFonts w:ascii="David" w:hAnsi="David" w:cs="David"/>
          <w:sz w:val="24"/>
          <w:szCs w:val="24"/>
          <w:rtl/>
        </w:rPr>
        <w:t xml:space="preserve"> האגדתות</w:t>
      </w:r>
      <w:r w:rsidR="00AE710C">
        <w:rPr>
          <w:rFonts w:ascii="David" w:hAnsi="David" w:cs="David" w:hint="cs"/>
          <w:sz w:val="24"/>
          <w:szCs w:val="24"/>
          <w:rtl/>
        </w:rPr>
        <w:t>. בדרך זו,</w:t>
      </w:r>
      <w:r w:rsidR="00D726E9" w:rsidRPr="00933426">
        <w:rPr>
          <w:rFonts w:ascii="David" w:hAnsi="David" w:cs="David"/>
          <w:sz w:val="24"/>
          <w:szCs w:val="24"/>
          <w:rtl/>
        </w:rPr>
        <w:t xml:space="preserve"> </w:t>
      </w:r>
      <w:r w:rsidR="00AE710C">
        <w:rPr>
          <w:rFonts w:ascii="David" w:hAnsi="David" w:cs="David" w:hint="cs"/>
          <w:sz w:val="24"/>
          <w:szCs w:val="24"/>
          <w:rtl/>
        </w:rPr>
        <w:t xml:space="preserve">אפשר אף </w:t>
      </w:r>
      <w:r w:rsidR="0013053C" w:rsidRPr="00933426">
        <w:rPr>
          <w:rFonts w:ascii="David" w:hAnsi="David" w:cs="David"/>
          <w:sz w:val="24"/>
          <w:szCs w:val="24"/>
          <w:rtl/>
        </w:rPr>
        <w:t xml:space="preserve">להבהיר </w:t>
      </w:r>
      <w:r w:rsidR="00AE710C">
        <w:rPr>
          <w:rFonts w:ascii="David" w:hAnsi="David" w:cs="David" w:hint="cs"/>
          <w:sz w:val="24"/>
          <w:szCs w:val="24"/>
          <w:rtl/>
        </w:rPr>
        <w:t xml:space="preserve">ולהפנים </w:t>
      </w:r>
      <w:r w:rsidR="0013053C" w:rsidRPr="00933426">
        <w:rPr>
          <w:rFonts w:ascii="David" w:hAnsi="David" w:cs="David"/>
          <w:sz w:val="24"/>
          <w:szCs w:val="24"/>
          <w:rtl/>
        </w:rPr>
        <w:t xml:space="preserve"> </w:t>
      </w:r>
      <w:r w:rsidR="00D726E9" w:rsidRPr="00933426">
        <w:rPr>
          <w:rFonts w:ascii="David" w:hAnsi="David" w:cs="David"/>
          <w:sz w:val="24"/>
          <w:szCs w:val="24"/>
          <w:rtl/>
        </w:rPr>
        <w:t xml:space="preserve">את המסרים אותם ניסו אותם מחברים </w:t>
      </w:r>
      <w:r w:rsidR="00AE710C">
        <w:rPr>
          <w:rFonts w:ascii="David" w:hAnsi="David" w:cs="David" w:hint="cs"/>
          <w:sz w:val="24"/>
          <w:szCs w:val="24"/>
          <w:rtl/>
        </w:rPr>
        <w:t xml:space="preserve">יצירתיים </w:t>
      </w:r>
      <w:r w:rsidR="00D726E9" w:rsidRPr="00933426">
        <w:rPr>
          <w:rFonts w:ascii="David" w:hAnsi="David" w:cs="David"/>
          <w:sz w:val="24"/>
          <w:szCs w:val="24"/>
          <w:rtl/>
        </w:rPr>
        <w:t xml:space="preserve">ללמד. </w:t>
      </w:r>
    </w:p>
    <w:p w14:paraId="4241CDE0" w14:textId="77777777" w:rsidR="00933426" w:rsidRPr="00933426" w:rsidRDefault="00933426" w:rsidP="00933426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125EB5F5" w14:textId="137577EE" w:rsidR="00210B17" w:rsidRPr="00933426" w:rsidRDefault="00210B17" w:rsidP="00933426">
      <w:p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933426">
        <w:rPr>
          <w:rFonts w:ascii="David" w:hAnsi="David" w:cs="David"/>
          <w:sz w:val="24"/>
          <w:szCs w:val="24"/>
        </w:rPr>
        <w:t>“… those of us living in the twenty-first century can have no access to inner lives as such towering figures as R. Yochanan, Rav and R</w:t>
      </w:r>
      <w:r w:rsidR="00FA7AAC">
        <w:rPr>
          <w:rFonts w:ascii="David" w:hAnsi="David" w:cs="David"/>
          <w:sz w:val="24"/>
          <w:szCs w:val="24"/>
          <w:lang w:val="en-GB"/>
        </w:rPr>
        <w:t>.</w:t>
      </w:r>
      <w:r w:rsidRPr="00933426">
        <w:rPr>
          <w:rFonts w:ascii="David" w:hAnsi="David" w:cs="David"/>
          <w:sz w:val="24"/>
          <w:szCs w:val="24"/>
        </w:rPr>
        <w:t xml:space="preserve"> Kahana. What we can attempt to do, as best, is to understand what the </w:t>
      </w:r>
      <w:r w:rsidRPr="00933426">
        <w:rPr>
          <w:rFonts w:ascii="David" w:hAnsi="David" w:cs="David"/>
          <w:i/>
          <w:iCs/>
          <w:sz w:val="24"/>
          <w:szCs w:val="24"/>
        </w:rPr>
        <w:t xml:space="preserve">author of the particular aggada seeks to convey </w:t>
      </w:r>
      <w:r w:rsidRPr="00933426">
        <w:rPr>
          <w:rFonts w:ascii="David" w:hAnsi="David" w:cs="David"/>
          <w:sz w:val="24"/>
          <w:szCs w:val="24"/>
        </w:rPr>
        <w:t xml:space="preserve">in the story he tells, or, put it differently, what the text’s moral, religious, or psychological lessons are”. </w:t>
      </w:r>
    </w:p>
    <w:p w14:paraId="6DF34B56" w14:textId="77777777" w:rsidR="00933426" w:rsidRPr="00933426" w:rsidRDefault="00933426" w:rsidP="00933426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p w14:paraId="2DAC78A5" w14:textId="48EF8D23" w:rsidR="00545634" w:rsidRPr="00933426" w:rsidRDefault="00D726E9" w:rsidP="00933426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933426">
        <w:rPr>
          <w:rFonts w:ascii="David" w:hAnsi="David" w:cs="David"/>
          <w:sz w:val="24"/>
          <w:szCs w:val="24"/>
          <w:rtl/>
        </w:rPr>
        <w:t xml:space="preserve">ראוי לציין </w:t>
      </w:r>
      <w:r w:rsidR="0015137E" w:rsidRPr="00933426">
        <w:rPr>
          <w:rFonts w:ascii="David" w:hAnsi="David" w:cs="David"/>
          <w:sz w:val="24"/>
          <w:szCs w:val="24"/>
          <w:rtl/>
        </w:rPr>
        <w:t xml:space="preserve">בהקשר לכך </w:t>
      </w:r>
      <w:r w:rsidRPr="00933426">
        <w:rPr>
          <w:rFonts w:ascii="David" w:hAnsi="David" w:cs="David"/>
          <w:sz w:val="24"/>
          <w:szCs w:val="24"/>
          <w:rtl/>
        </w:rPr>
        <w:t xml:space="preserve">כי למרות שסוקול </w:t>
      </w:r>
      <w:r w:rsidR="0013053C" w:rsidRPr="00933426">
        <w:rPr>
          <w:rFonts w:ascii="David" w:hAnsi="David" w:cs="David"/>
          <w:sz w:val="24"/>
          <w:szCs w:val="24"/>
          <w:rtl/>
        </w:rPr>
        <w:t xml:space="preserve">נעזר בספרו בידע </w:t>
      </w:r>
      <w:r w:rsidR="00545634" w:rsidRPr="00933426">
        <w:rPr>
          <w:rFonts w:ascii="David" w:hAnsi="David" w:cs="David"/>
          <w:sz w:val="24"/>
          <w:szCs w:val="24"/>
          <w:rtl/>
        </w:rPr>
        <w:t xml:space="preserve">מתחומי </w:t>
      </w:r>
      <w:r w:rsidRPr="00933426">
        <w:rPr>
          <w:rFonts w:ascii="David" w:hAnsi="David" w:cs="David"/>
          <w:sz w:val="24"/>
          <w:szCs w:val="24"/>
          <w:rtl/>
        </w:rPr>
        <w:t>הפסיכולוגיה, הפילוסופיה ומחשבת ישראל</w:t>
      </w:r>
      <w:r w:rsidR="00545634" w:rsidRPr="00933426">
        <w:rPr>
          <w:rFonts w:ascii="David" w:hAnsi="David" w:cs="David"/>
          <w:sz w:val="24"/>
          <w:szCs w:val="24"/>
          <w:rtl/>
        </w:rPr>
        <w:t xml:space="preserve"> אותם רכש מתוקף הכשרתו האקדמית,</w:t>
      </w:r>
      <w:r w:rsidRPr="00933426">
        <w:rPr>
          <w:rFonts w:ascii="David" w:hAnsi="David" w:cs="David"/>
          <w:sz w:val="24"/>
          <w:szCs w:val="24"/>
          <w:rtl/>
        </w:rPr>
        <w:t xml:space="preserve"> </w:t>
      </w:r>
      <w:r w:rsidR="00545634" w:rsidRPr="00933426">
        <w:rPr>
          <w:rFonts w:ascii="David" w:hAnsi="David" w:cs="David"/>
          <w:sz w:val="24"/>
          <w:szCs w:val="24"/>
          <w:rtl/>
        </w:rPr>
        <w:t xml:space="preserve">הגישה הכללית של סוקול לגמרא ולחכמיה בספר זה היא מסורתית. הוא אינו ניגש לגמרא מתוך עמדה אקדמית מרוחקת וכביכול אובייקטיבית, אלא מתוך קרבה רגשית והערכה </w:t>
      </w:r>
      <w:r w:rsidR="00AE710C">
        <w:rPr>
          <w:rFonts w:ascii="David" w:hAnsi="David" w:cs="David" w:hint="cs"/>
          <w:sz w:val="24"/>
          <w:szCs w:val="24"/>
          <w:rtl/>
        </w:rPr>
        <w:t xml:space="preserve">אישית </w:t>
      </w:r>
      <w:r w:rsidR="00545634" w:rsidRPr="00933426">
        <w:rPr>
          <w:rFonts w:ascii="David" w:hAnsi="David" w:cs="David"/>
          <w:sz w:val="24"/>
          <w:szCs w:val="24"/>
          <w:rtl/>
        </w:rPr>
        <w:t xml:space="preserve"> לחכמי ה</w:t>
      </w:r>
      <w:r w:rsidR="00AE710C">
        <w:rPr>
          <w:rFonts w:ascii="David" w:hAnsi="David" w:cs="David" w:hint="cs"/>
          <w:sz w:val="24"/>
          <w:szCs w:val="24"/>
          <w:rtl/>
        </w:rPr>
        <w:t>תלמוד</w:t>
      </w:r>
      <w:r w:rsidR="00545634" w:rsidRPr="00933426">
        <w:rPr>
          <w:rFonts w:ascii="David" w:hAnsi="David" w:cs="David"/>
          <w:sz w:val="24"/>
          <w:szCs w:val="24"/>
          <w:rtl/>
        </w:rPr>
        <w:t>. מבחינה זו</w:t>
      </w:r>
      <w:r w:rsidR="00AE710C">
        <w:rPr>
          <w:rFonts w:ascii="David" w:hAnsi="David" w:cs="David" w:hint="cs"/>
          <w:sz w:val="24"/>
          <w:szCs w:val="24"/>
          <w:rtl/>
        </w:rPr>
        <w:t>,</w:t>
      </w:r>
      <w:r w:rsidR="00545634" w:rsidRPr="00933426">
        <w:rPr>
          <w:rFonts w:ascii="David" w:hAnsi="David" w:cs="David"/>
          <w:sz w:val="24"/>
          <w:szCs w:val="24"/>
          <w:rtl/>
        </w:rPr>
        <w:t xml:space="preserve"> מיועד הספר בעיקר למי שמבקש ללמוד את האגדתות שבגמרא מתוך עמדה מסורתית</w:t>
      </w:r>
      <w:r w:rsidR="003E5B0B" w:rsidRPr="00933426">
        <w:rPr>
          <w:rFonts w:ascii="David" w:hAnsi="David" w:cs="David"/>
          <w:sz w:val="24"/>
          <w:szCs w:val="24"/>
          <w:rtl/>
        </w:rPr>
        <w:t>,</w:t>
      </w:r>
      <w:r w:rsidR="00545634" w:rsidRPr="00933426">
        <w:rPr>
          <w:rFonts w:ascii="David" w:hAnsi="David" w:cs="David"/>
          <w:sz w:val="24"/>
          <w:szCs w:val="24"/>
          <w:rtl/>
        </w:rPr>
        <w:t xml:space="preserve"> </w:t>
      </w:r>
      <w:r w:rsidR="0015137E" w:rsidRPr="00933426">
        <w:rPr>
          <w:rFonts w:ascii="David" w:hAnsi="David" w:cs="David"/>
          <w:sz w:val="24"/>
          <w:szCs w:val="24"/>
          <w:rtl/>
        </w:rPr>
        <w:t xml:space="preserve">ותוך היעזרות לשם כך גם בידע אקדמאי. </w:t>
      </w:r>
    </w:p>
    <w:p w14:paraId="31714E9D" w14:textId="77777777" w:rsidR="00933426" w:rsidRPr="00933426" w:rsidRDefault="00933426" w:rsidP="00933426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3E01E016" w14:textId="5510E40D" w:rsidR="00545634" w:rsidRPr="00933426" w:rsidRDefault="0015137E" w:rsidP="00933426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933426">
        <w:rPr>
          <w:rFonts w:ascii="David" w:hAnsi="David" w:cs="David"/>
          <w:sz w:val="24"/>
          <w:szCs w:val="24"/>
          <w:rtl/>
        </w:rPr>
        <w:t>לסיום</w:t>
      </w:r>
      <w:r w:rsidR="00AE710C">
        <w:rPr>
          <w:rFonts w:ascii="David" w:hAnsi="David" w:cs="David" w:hint="cs"/>
          <w:sz w:val="24"/>
          <w:szCs w:val="24"/>
          <w:rtl/>
        </w:rPr>
        <w:t>,</w:t>
      </w:r>
      <w:r w:rsidRPr="00933426">
        <w:rPr>
          <w:rFonts w:ascii="David" w:hAnsi="David" w:cs="David"/>
          <w:sz w:val="24"/>
          <w:szCs w:val="24"/>
          <w:rtl/>
        </w:rPr>
        <w:t xml:space="preserve"> </w:t>
      </w:r>
      <w:r w:rsidR="00D428E9">
        <w:rPr>
          <w:rFonts w:ascii="David" w:hAnsi="David" w:cs="David" w:hint="cs"/>
          <w:sz w:val="24"/>
          <w:szCs w:val="24"/>
          <w:rtl/>
        </w:rPr>
        <w:t>סבורני ש</w:t>
      </w:r>
      <w:r w:rsidRPr="00933426">
        <w:rPr>
          <w:rFonts w:ascii="David" w:hAnsi="David" w:cs="David"/>
          <w:sz w:val="24"/>
          <w:szCs w:val="24"/>
          <w:rtl/>
        </w:rPr>
        <w:t xml:space="preserve">נקודה אחת אותה פיתח </w:t>
      </w:r>
      <w:r w:rsidR="00545634" w:rsidRPr="00933426">
        <w:rPr>
          <w:rFonts w:ascii="David" w:hAnsi="David" w:cs="David"/>
          <w:sz w:val="24"/>
          <w:szCs w:val="24"/>
          <w:rtl/>
        </w:rPr>
        <w:t>סוקול בספרו</w:t>
      </w:r>
      <w:r w:rsidRPr="00933426">
        <w:rPr>
          <w:rFonts w:ascii="David" w:hAnsi="David" w:cs="David"/>
          <w:sz w:val="24"/>
          <w:szCs w:val="24"/>
          <w:rtl/>
        </w:rPr>
        <w:t xml:space="preserve"> ראויה לפיתוח נוסף.</w:t>
      </w:r>
      <w:r w:rsidR="00545634" w:rsidRPr="00933426">
        <w:rPr>
          <w:rFonts w:ascii="David" w:hAnsi="David" w:cs="David"/>
          <w:sz w:val="24"/>
          <w:szCs w:val="24"/>
          <w:rtl/>
        </w:rPr>
        <w:t xml:space="preserve"> סוקול </w:t>
      </w:r>
      <w:r w:rsidR="00AE710C">
        <w:rPr>
          <w:rFonts w:ascii="David" w:hAnsi="David" w:cs="David" w:hint="cs"/>
          <w:sz w:val="24"/>
          <w:szCs w:val="24"/>
          <w:rtl/>
        </w:rPr>
        <w:t xml:space="preserve">מצטט את שיטת </w:t>
      </w:r>
      <w:r w:rsidR="00545634" w:rsidRPr="00933426">
        <w:rPr>
          <w:rFonts w:ascii="David" w:hAnsi="David" w:cs="David"/>
          <w:sz w:val="24"/>
          <w:szCs w:val="24"/>
          <w:rtl/>
        </w:rPr>
        <w:t xml:space="preserve"> רב האי גאון ו</w:t>
      </w:r>
      <w:r w:rsidR="00C516D9" w:rsidRPr="00933426">
        <w:rPr>
          <w:rFonts w:ascii="David" w:hAnsi="David" w:cs="David"/>
          <w:sz w:val="24"/>
          <w:szCs w:val="24"/>
          <w:rtl/>
        </w:rPr>
        <w:t xml:space="preserve">חכמים נוספים כי לעיתים התרחשויות המתוארות באגדתות לא </w:t>
      </w:r>
      <w:r w:rsidR="003E5B0B" w:rsidRPr="00933426">
        <w:rPr>
          <w:rFonts w:ascii="David" w:hAnsi="David" w:cs="David"/>
          <w:sz w:val="24"/>
          <w:szCs w:val="24"/>
          <w:rtl/>
        </w:rPr>
        <w:t>קרו</w:t>
      </w:r>
      <w:r w:rsidR="00C516D9" w:rsidRPr="00933426">
        <w:rPr>
          <w:rFonts w:ascii="David" w:hAnsi="David" w:cs="David"/>
          <w:sz w:val="24"/>
          <w:szCs w:val="24"/>
          <w:rtl/>
        </w:rPr>
        <w:t xml:space="preserve"> </w:t>
      </w:r>
      <w:r w:rsidRPr="00933426">
        <w:rPr>
          <w:rFonts w:ascii="David" w:hAnsi="David" w:cs="David"/>
          <w:sz w:val="24"/>
          <w:szCs w:val="24"/>
          <w:rtl/>
        </w:rPr>
        <w:t xml:space="preserve">לחכמים </w:t>
      </w:r>
      <w:r w:rsidR="00C516D9" w:rsidRPr="00933426">
        <w:rPr>
          <w:rFonts w:ascii="David" w:hAnsi="David" w:cs="David"/>
          <w:sz w:val="24"/>
          <w:szCs w:val="24"/>
          <w:rtl/>
        </w:rPr>
        <w:t>במציאות</w:t>
      </w:r>
      <w:r w:rsidRPr="00933426">
        <w:rPr>
          <w:rFonts w:ascii="David" w:hAnsi="David" w:cs="David"/>
          <w:sz w:val="24"/>
          <w:szCs w:val="24"/>
          <w:rtl/>
        </w:rPr>
        <w:t>,</w:t>
      </w:r>
      <w:r w:rsidR="00C516D9" w:rsidRPr="00933426">
        <w:rPr>
          <w:rFonts w:ascii="David" w:hAnsi="David" w:cs="David"/>
          <w:sz w:val="24"/>
          <w:szCs w:val="24"/>
          <w:rtl/>
        </w:rPr>
        <w:t xml:space="preserve"> אלא </w:t>
      </w:r>
      <w:r w:rsidRPr="00933426">
        <w:rPr>
          <w:rFonts w:ascii="David" w:hAnsi="David" w:cs="David"/>
          <w:sz w:val="24"/>
          <w:szCs w:val="24"/>
          <w:rtl/>
        </w:rPr>
        <w:t xml:space="preserve">נחלמו על ידי אותם חכמים. </w:t>
      </w:r>
      <w:r w:rsidR="00C516D9" w:rsidRPr="00933426">
        <w:rPr>
          <w:rFonts w:ascii="David" w:hAnsi="David" w:cs="David"/>
          <w:sz w:val="24"/>
          <w:szCs w:val="24"/>
          <w:rtl/>
        </w:rPr>
        <w:t xml:space="preserve">סוקול </w:t>
      </w:r>
      <w:r w:rsidR="00AE710C">
        <w:rPr>
          <w:rFonts w:ascii="David" w:hAnsi="David" w:cs="David" w:hint="cs"/>
          <w:sz w:val="24"/>
          <w:szCs w:val="24"/>
          <w:rtl/>
        </w:rPr>
        <w:t>מ</w:t>
      </w:r>
      <w:r w:rsidR="00C516D9" w:rsidRPr="00933426">
        <w:rPr>
          <w:rFonts w:ascii="David" w:hAnsi="David" w:cs="David"/>
          <w:sz w:val="24"/>
          <w:szCs w:val="24"/>
          <w:rtl/>
        </w:rPr>
        <w:t xml:space="preserve">בקש להבין </w:t>
      </w:r>
      <w:r w:rsidRPr="00933426">
        <w:rPr>
          <w:rFonts w:ascii="David" w:hAnsi="David" w:cs="David"/>
          <w:sz w:val="24"/>
          <w:szCs w:val="24"/>
          <w:rtl/>
        </w:rPr>
        <w:t xml:space="preserve">את אותה חלימה </w:t>
      </w:r>
      <w:r w:rsidR="00C516D9" w:rsidRPr="00933426">
        <w:rPr>
          <w:rFonts w:ascii="David" w:hAnsi="David" w:cs="David"/>
          <w:sz w:val="24"/>
          <w:szCs w:val="24"/>
          <w:rtl/>
        </w:rPr>
        <w:t>לאור תיאוריות פסיכואנליטיות</w:t>
      </w:r>
      <w:r w:rsidR="009A1E31" w:rsidRPr="00933426">
        <w:rPr>
          <w:rFonts w:ascii="David" w:hAnsi="David" w:cs="David"/>
          <w:sz w:val="24"/>
          <w:szCs w:val="24"/>
          <w:rtl/>
        </w:rPr>
        <w:t xml:space="preserve"> שמקורם בפרויד, </w:t>
      </w:r>
      <w:r w:rsidR="00AE710C">
        <w:rPr>
          <w:rFonts w:ascii="David" w:hAnsi="David" w:cs="David" w:hint="cs"/>
          <w:sz w:val="24"/>
          <w:szCs w:val="24"/>
          <w:rtl/>
        </w:rPr>
        <w:t>ש</w:t>
      </w:r>
      <w:r w:rsidRPr="00933426">
        <w:rPr>
          <w:rFonts w:ascii="David" w:hAnsi="David" w:cs="David"/>
          <w:sz w:val="24"/>
          <w:szCs w:val="24"/>
          <w:rtl/>
        </w:rPr>
        <w:t xml:space="preserve">סברו כי אדם חולם בשינה כתוצאה ממתחים תוך נפשיים בלתי פתורים אותם חווה בערות. </w:t>
      </w:r>
      <w:r w:rsidR="00C516D9" w:rsidRPr="00933426">
        <w:rPr>
          <w:rFonts w:ascii="David" w:hAnsi="David" w:cs="David"/>
          <w:sz w:val="24"/>
          <w:szCs w:val="24"/>
          <w:rtl/>
        </w:rPr>
        <w:t>עם זאת, ראוי להעיר כי ישנן גישות פסיכולוגיות נוספות</w:t>
      </w:r>
      <w:r w:rsidR="00D428E9">
        <w:rPr>
          <w:rFonts w:ascii="David" w:hAnsi="David" w:cs="David" w:hint="cs"/>
          <w:sz w:val="24"/>
          <w:szCs w:val="24"/>
          <w:rtl/>
        </w:rPr>
        <w:t>. בין השאר</w:t>
      </w:r>
      <w:r w:rsidR="00C516D9" w:rsidRPr="00933426">
        <w:rPr>
          <w:rFonts w:ascii="David" w:hAnsi="David" w:cs="David"/>
          <w:sz w:val="24"/>
          <w:szCs w:val="24"/>
          <w:rtl/>
        </w:rPr>
        <w:t xml:space="preserve">, </w:t>
      </w:r>
      <w:r w:rsidR="00D428E9">
        <w:rPr>
          <w:rFonts w:ascii="David" w:hAnsi="David" w:cs="David" w:hint="cs"/>
          <w:sz w:val="24"/>
          <w:szCs w:val="24"/>
          <w:rtl/>
        </w:rPr>
        <w:t xml:space="preserve">יש את הבנתו החשובה </w:t>
      </w:r>
      <w:r w:rsidR="00C516D9" w:rsidRPr="00933426">
        <w:rPr>
          <w:rFonts w:ascii="David" w:hAnsi="David" w:cs="David"/>
          <w:sz w:val="24"/>
          <w:szCs w:val="24"/>
          <w:rtl/>
        </w:rPr>
        <w:t xml:space="preserve"> של ו'ילפרד ביון, ה</w:t>
      </w:r>
      <w:r w:rsidRPr="00933426">
        <w:rPr>
          <w:rFonts w:ascii="David" w:hAnsi="David" w:cs="David"/>
          <w:sz w:val="24"/>
          <w:szCs w:val="24"/>
          <w:rtl/>
        </w:rPr>
        <w:t>סובר כי חלימה אינה מתרחשת רק בשינה ואין היא תוצר של מתחים תוך נפשיים. לדעת ביון</w:t>
      </w:r>
      <w:r w:rsidR="00D428E9">
        <w:rPr>
          <w:rFonts w:ascii="David" w:hAnsi="David" w:cs="David" w:hint="cs"/>
          <w:sz w:val="24"/>
          <w:szCs w:val="24"/>
          <w:rtl/>
        </w:rPr>
        <w:t>,</w:t>
      </w:r>
      <w:r w:rsidRPr="00933426">
        <w:rPr>
          <w:rFonts w:ascii="David" w:hAnsi="David" w:cs="David"/>
          <w:sz w:val="24"/>
          <w:szCs w:val="24"/>
          <w:rtl/>
        </w:rPr>
        <w:t xml:space="preserve"> "חשיבת חלום" היא </w:t>
      </w:r>
      <w:r w:rsidR="00C516D9" w:rsidRPr="00933426">
        <w:rPr>
          <w:rFonts w:ascii="David" w:hAnsi="David" w:cs="David"/>
          <w:sz w:val="24"/>
          <w:szCs w:val="24"/>
          <w:rtl/>
        </w:rPr>
        <w:t xml:space="preserve">פעילות מנטאלית </w:t>
      </w:r>
      <w:r w:rsidR="005029CA" w:rsidRPr="00933426">
        <w:rPr>
          <w:rFonts w:ascii="David" w:hAnsi="David" w:cs="David"/>
          <w:sz w:val="24"/>
          <w:szCs w:val="24"/>
          <w:rtl/>
        </w:rPr>
        <w:t xml:space="preserve">המתרחשת פעמים רבות </w:t>
      </w:r>
      <w:r w:rsidR="00C516D9" w:rsidRPr="00933426">
        <w:rPr>
          <w:rFonts w:ascii="David" w:hAnsi="David" w:cs="David"/>
          <w:sz w:val="24"/>
          <w:szCs w:val="24"/>
          <w:rtl/>
        </w:rPr>
        <w:t>גם בעירות</w:t>
      </w:r>
      <w:r w:rsidR="005029CA" w:rsidRPr="00933426">
        <w:rPr>
          <w:rFonts w:ascii="David" w:hAnsi="David" w:cs="David"/>
          <w:sz w:val="24"/>
          <w:szCs w:val="24"/>
          <w:rtl/>
        </w:rPr>
        <w:t>,</w:t>
      </w:r>
      <w:r w:rsidRPr="00933426">
        <w:rPr>
          <w:rFonts w:ascii="David" w:hAnsi="David" w:cs="David"/>
          <w:sz w:val="24"/>
          <w:szCs w:val="24"/>
          <w:rtl/>
        </w:rPr>
        <w:t xml:space="preserve"> במקביל לחשיבה </w:t>
      </w:r>
      <w:r w:rsidR="00BE42DD" w:rsidRPr="00933426">
        <w:rPr>
          <w:rFonts w:ascii="David" w:hAnsi="David" w:cs="David"/>
          <w:sz w:val="24"/>
          <w:szCs w:val="24"/>
          <w:rtl/>
        </w:rPr>
        <w:t>לוגית, ו</w:t>
      </w:r>
      <w:r w:rsidR="003E5B0B" w:rsidRPr="00933426">
        <w:rPr>
          <w:rFonts w:ascii="David" w:hAnsi="David" w:cs="David"/>
          <w:sz w:val="24"/>
          <w:szCs w:val="24"/>
          <w:rtl/>
        </w:rPr>
        <w:t xml:space="preserve">כי חשיבה זו </w:t>
      </w:r>
      <w:r w:rsidR="00BE42DD" w:rsidRPr="00933426">
        <w:rPr>
          <w:rFonts w:ascii="David" w:hAnsi="David" w:cs="David"/>
          <w:sz w:val="24"/>
          <w:szCs w:val="24"/>
          <w:rtl/>
        </w:rPr>
        <w:t>נצרכת עבור למידה מעמיקה</w:t>
      </w:r>
      <w:r w:rsidR="003E5B0B" w:rsidRPr="00933426">
        <w:rPr>
          <w:rFonts w:ascii="David" w:hAnsi="David" w:cs="David"/>
          <w:sz w:val="24"/>
          <w:szCs w:val="24"/>
          <w:rtl/>
        </w:rPr>
        <w:t xml:space="preserve"> ויצירתית</w:t>
      </w:r>
      <w:r w:rsidR="00BE42DD" w:rsidRPr="00933426">
        <w:rPr>
          <w:rFonts w:ascii="David" w:hAnsi="David" w:cs="David"/>
          <w:sz w:val="24"/>
          <w:szCs w:val="24"/>
          <w:rtl/>
        </w:rPr>
        <w:t xml:space="preserve">. </w:t>
      </w:r>
      <w:r w:rsidR="00A43A0B" w:rsidRPr="00933426">
        <w:rPr>
          <w:rFonts w:ascii="David" w:hAnsi="David" w:cs="David"/>
          <w:sz w:val="24"/>
          <w:szCs w:val="24"/>
          <w:rtl/>
        </w:rPr>
        <w:t xml:space="preserve">נדמה </w:t>
      </w:r>
      <w:r w:rsidR="00AE710C">
        <w:rPr>
          <w:rFonts w:ascii="David" w:hAnsi="David" w:cs="David" w:hint="cs"/>
          <w:sz w:val="24"/>
          <w:szCs w:val="24"/>
          <w:rtl/>
        </w:rPr>
        <w:t xml:space="preserve">לנו </w:t>
      </w:r>
      <w:r w:rsidR="00A43A0B" w:rsidRPr="00933426">
        <w:rPr>
          <w:rFonts w:ascii="David" w:hAnsi="David" w:cs="David"/>
          <w:sz w:val="24"/>
          <w:szCs w:val="24"/>
          <w:rtl/>
        </w:rPr>
        <w:t xml:space="preserve">כי לאור </w:t>
      </w:r>
      <w:r w:rsidR="003E5B0B" w:rsidRPr="00933426">
        <w:rPr>
          <w:rFonts w:ascii="David" w:hAnsi="David" w:cs="David"/>
          <w:sz w:val="24"/>
          <w:szCs w:val="24"/>
          <w:rtl/>
        </w:rPr>
        <w:t>גישת ביון</w:t>
      </w:r>
      <w:r w:rsidR="00AE710C">
        <w:rPr>
          <w:rFonts w:ascii="David" w:hAnsi="David" w:cs="David" w:hint="cs"/>
          <w:sz w:val="24"/>
          <w:szCs w:val="24"/>
          <w:rtl/>
        </w:rPr>
        <w:t>,</w:t>
      </w:r>
      <w:r w:rsidR="00A43A0B" w:rsidRPr="00933426">
        <w:rPr>
          <w:rFonts w:ascii="David" w:hAnsi="David" w:cs="David"/>
          <w:sz w:val="24"/>
          <w:szCs w:val="24"/>
          <w:rtl/>
        </w:rPr>
        <w:t xml:space="preserve"> ניתן לראות את </w:t>
      </w:r>
      <w:r w:rsidR="00BE42DD" w:rsidRPr="00933426">
        <w:rPr>
          <w:rFonts w:ascii="David" w:hAnsi="David" w:cs="David"/>
          <w:sz w:val="24"/>
          <w:szCs w:val="24"/>
          <w:rtl/>
        </w:rPr>
        <w:t xml:space="preserve">תרומתן של </w:t>
      </w:r>
      <w:r w:rsidR="00A43A0B" w:rsidRPr="00933426">
        <w:rPr>
          <w:rFonts w:ascii="David" w:hAnsi="David" w:cs="David"/>
          <w:sz w:val="24"/>
          <w:szCs w:val="24"/>
          <w:rtl/>
        </w:rPr>
        <w:t xml:space="preserve">האגדתות </w:t>
      </w:r>
      <w:r w:rsidR="00BE42DD" w:rsidRPr="00933426">
        <w:rPr>
          <w:rFonts w:ascii="David" w:hAnsi="David" w:cs="David"/>
          <w:sz w:val="24"/>
          <w:szCs w:val="24"/>
          <w:rtl/>
        </w:rPr>
        <w:t xml:space="preserve"> לא רק לחשיפת </w:t>
      </w:r>
      <w:r w:rsidR="00A43A0B" w:rsidRPr="00933426">
        <w:rPr>
          <w:rFonts w:ascii="David" w:hAnsi="David" w:cs="David"/>
          <w:sz w:val="24"/>
          <w:szCs w:val="24"/>
          <w:rtl/>
        </w:rPr>
        <w:t xml:space="preserve">תכנים </w:t>
      </w:r>
      <w:r w:rsidR="00BE42DD" w:rsidRPr="00933426">
        <w:rPr>
          <w:rFonts w:ascii="David" w:hAnsi="David" w:cs="David"/>
          <w:sz w:val="24"/>
          <w:szCs w:val="24"/>
          <w:rtl/>
        </w:rPr>
        <w:t xml:space="preserve">רגשיים משמעותיים של </w:t>
      </w:r>
      <w:r w:rsidR="00AE710C">
        <w:rPr>
          <w:rFonts w:ascii="David" w:hAnsi="David" w:cs="David" w:hint="cs"/>
          <w:sz w:val="24"/>
          <w:szCs w:val="24"/>
          <w:rtl/>
        </w:rPr>
        <w:t xml:space="preserve">אותם </w:t>
      </w:r>
      <w:r w:rsidR="00BE42DD" w:rsidRPr="00933426">
        <w:rPr>
          <w:rFonts w:ascii="David" w:hAnsi="David" w:cs="David"/>
          <w:sz w:val="24"/>
          <w:szCs w:val="24"/>
          <w:rtl/>
        </w:rPr>
        <w:t>חכמים</w:t>
      </w:r>
      <w:r w:rsidR="00AE710C">
        <w:rPr>
          <w:rFonts w:ascii="David" w:hAnsi="David" w:cs="David" w:hint="cs"/>
          <w:sz w:val="24"/>
          <w:szCs w:val="24"/>
          <w:rtl/>
        </w:rPr>
        <w:t xml:space="preserve"> המוזכרים בטקסט</w:t>
      </w:r>
      <w:r w:rsidR="009A1E31" w:rsidRPr="00933426">
        <w:rPr>
          <w:rFonts w:ascii="David" w:hAnsi="David" w:cs="David"/>
          <w:sz w:val="24"/>
          <w:szCs w:val="24"/>
          <w:rtl/>
        </w:rPr>
        <w:t>,</w:t>
      </w:r>
      <w:r w:rsidR="00BE42DD" w:rsidRPr="00933426">
        <w:rPr>
          <w:rFonts w:ascii="David" w:hAnsi="David" w:cs="David"/>
          <w:sz w:val="24"/>
          <w:szCs w:val="24"/>
          <w:rtl/>
        </w:rPr>
        <w:t xml:space="preserve"> אלא גם להעצמת תהליכי "חשיב</w:t>
      </w:r>
      <w:r w:rsidR="003E5B0B" w:rsidRPr="00933426">
        <w:rPr>
          <w:rFonts w:ascii="David" w:hAnsi="David" w:cs="David"/>
          <w:sz w:val="24"/>
          <w:szCs w:val="24"/>
          <w:rtl/>
        </w:rPr>
        <w:t>ת</w:t>
      </w:r>
      <w:r w:rsidR="00BE42DD" w:rsidRPr="00933426">
        <w:rPr>
          <w:rFonts w:ascii="David" w:hAnsi="David" w:cs="David"/>
          <w:sz w:val="24"/>
          <w:szCs w:val="24"/>
          <w:rtl/>
        </w:rPr>
        <w:t xml:space="preserve"> חלום" </w:t>
      </w:r>
      <w:r w:rsidR="00EB61D2">
        <w:rPr>
          <w:rFonts w:ascii="David" w:hAnsi="David" w:cs="David" w:hint="cs"/>
          <w:sz w:val="24"/>
          <w:szCs w:val="24"/>
          <w:rtl/>
        </w:rPr>
        <w:t xml:space="preserve">אצל </w:t>
      </w:r>
      <w:r w:rsidR="003E5B0B" w:rsidRPr="00933426">
        <w:rPr>
          <w:rFonts w:ascii="David" w:hAnsi="David" w:cs="David"/>
          <w:sz w:val="24"/>
          <w:szCs w:val="24"/>
          <w:rtl/>
        </w:rPr>
        <w:t>לומדי</w:t>
      </w:r>
      <w:r w:rsidR="00C3332F">
        <w:rPr>
          <w:rFonts w:ascii="David" w:hAnsi="David" w:cs="David" w:hint="cs"/>
          <w:sz w:val="24"/>
          <w:szCs w:val="24"/>
          <w:rtl/>
        </w:rPr>
        <w:t xml:space="preserve"> </w:t>
      </w:r>
      <w:r w:rsidR="00EB61D2">
        <w:rPr>
          <w:rFonts w:ascii="David" w:hAnsi="David" w:cs="David" w:hint="cs"/>
          <w:sz w:val="24"/>
          <w:szCs w:val="24"/>
          <w:rtl/>
        </w:rPr>
        <w:t>ה</w:t>
      </w:r>
      <w:r w:rsidR="003E5B0B" w:rsidRPr="00933426">
        <w:rPr>
          <w:rFonts w:ascii="David" w:hAnsi="David" w:cs="David"/>
          <w:sz w:val="24"/>
          <w:szCs w:val="24"/>
          <w:rtl/>
        </w:rPr>
        <w:t>אגדתות</w:t>
      </w:r>
      <w:r w:rsidR="00EB61D2">
        <w:rPr>
          <w:rFonts w:ascii="David" w:hAnsi="David" w:cs="David" w:hint="cs"/>
          <w:sz w:val="24"/>
          <w:szCs w:val="24"/>
          <w:rtl/>
        </w:rPr>
        <w:t>.</w:t>
      </w:r>
      <w:r w:rsidR="003E5B0B" w:rsidRPr="00933426">
        <w:rPr>
          <w:rFonts w:ascii="David" w:hAnsi="David" w:cs="David"/>
          <w:sz w:val="24"/>
          <w:szCs w:val="24"/>
          <w:rtl/>
        </w:rPr>
        <w:t xml:space="preserve"> </w:t>
      </w:r>
      <w:r w:rsidR="00EB61D2">
        <w:rPr>
          <w:rFonts w:ascii="David" w:hAnsi="David" w:cs="David" w:hint="cs"/>
          <w:sz w:val="24"/>
          <w:szCs w:val="24"/>
          <w:rtl/>
        </w:rPr>
        <w:t>העצמה זו, עשויה לאפשר ל</w:t>
      </w:r>
      <w:r w:rsidR="003E5B0B" w:rsidRPr="00933426">
        <w:rPr>
          <w:rFonts w:ascii="David" w:hAnsi="David" w:cs="David"/>
          <w:sz w:val="24"/>
          <w:szCs w:val="24"/>
          <w:rtl/>
        </w:rPr>
        <w:t>אות</w:t>
      </w:r>
      <w:r w:rsidR="00EB61D2">
        <w:rPr>
          <w:rFonts w:ascii="David" w:hAnsi="David" w:cs="David" w:hint="cs"/>
          <w:sz w:val="24"/>
          <w:szCs w:val="24"/>
          <w:rtl/>
        </w:rPr>
        <w:t>ו</w:t>
      </w:r>
      <w:r w:rsidR="003E5B0B" w:rsidRPr="00933426">
        <w:rPr>
          <w:rFonts w:ascii="David" w:hAnsi="David" w:cs="David"/>
          <w:sz w:val="24"/>
          <w:szCs w:val="24"/>
          <w:rtl/>
        </w:rPr>
        <w:t xml:space="preserve"> לומד</w:t>
      </w:r>
      <w:r w:rsidR="00EB61D2">
        <w:rPr>
          <w:rFonts w:ascii="David" w:hAnsi="David" w:cs="David" w:hint="cs"/>
          <w:sz w:val="24"/>
          <w:szCs w:val="24"/>
          <w:rtl/>
        </w:rPr>
        <w:t xml:space="preserve"> </w:t>
      </w:r>
      <w:r w:rsidR="00BE42DD" w:rsidRPr="00933426">
        <w:rPr>
          <w:rFonts w:ascii="David" w:hAnsi="David" w:cs="David"/>
          <w:sz w:val="24"/>
          <w:szCs w:val="24"/>
          <w:rtl/>
        </w:rPr>
        <w:t xml:space="preserve">ללמוד </w:t>
      </w:r>
      <w:r w:rsidR="003E5B0B" w:rsidRPr="00933426">
        <w:rPr>
          <w:rFonts w:ascii="David" w:hAnsi="David" w:cs="David"/>
          <w:sz w:val="24"/>
          <w:szCs w:val="24"/>
          <w:rtl/>
        </w:rPr>
        <w:t xml:space="preserve">לאחר מיכן </w:t>
      </w:r>
      <w:r w:rsidR="00EB61D2">
        <w:rPr>
          <w:rFonts w:ascii="David" w:hAnsi="David" w:cs="David" w:hint="cs"/>
          <w:sz w:val="24"/>
          <w:szCs w:val="24"/>
          <w:rtl/>
        </w:rPr>
        <w:t>אף</w:t>
      </w:r>
      <w:r w:rsidR="00BE42DD" w:rsidRPr="00933426">
        <w:rPr>
          <w:rFonts w:ascii="David" w:hAnsi="David" w:cs="David"/>
          <w:sz w:val="24"/>
          <w:szCs w:val="24"/>
          <w:rtl/>
        </w:rPr>
        <w:t xml:space="preserve"> טקסטים הלכתיים </w:t>
      </w:r>
      <w:r w:rsidR="00D428E9">
        <w:rPr>
          <w:rFonts w:ascii="David" w:hAnsi="David" w:cs="David" w:hint="cs"/>
          <w:sz w:val="24"/>
          <w:szCs w:val="24"/>
          <w:rtl/>
        </w:rPr>
        <w:t xml:space="preserve">מובהקים </w:t>
      </w:r>
      <w:r w:rsidR="00BE42DD" w:rsidRPr="00933426">
        <w:rPr>
          <w:rFonts w:ascii="David" w:hAnsi="David" w:cs="David"/>
          <w:sz w:val="24"/>
          <w:szCs w:val="24"/>
          <w:rtl/>
        </w:rPr>
        <w:t xml:space="preserve">בצורה מעמיקה </w:t>
      </w:r>
      <w:r w:rsidR="003E5B0B" w:rsidRPr="00933426">
        <w:rPr>
          <w:rFonts w:ascii="David" w:hAnsi="David" w:cs="David"/>
          <w:sz w:val="24"/>
          <w:szCs w:val="24"/>
          <w:rtl/>
        </w:rPr>
        <w:t>ויצירתית יותר</w:t>
      </w:r>
      <w:r w:rsidR="00BE42DD" w:rsidRPr="00933426">
        <w:rPr>
          <w:rFonts w:ascii="David" w:hAnsi="David" w:cs="David"/>
          <w:sz w:val="24"/>
          <w:szCs w:val="24"/>
          <w:rtl/>
        </w:rPr>
        <w:t>.</w:t>
      </w:r>
      <w:r w:rsidR="00A43A0B" w:rsidRPr="00933426">
        <w:rPr>
          <w:rFonts w:ascii="David" w:hAnsi="David" w:cs="David"/>
          <w:sz w:val="24"/>
          <w:szCs w:val="24"/>
          <w:rtl/>
        </w:rPr>
        <w:t xml:space="preserve"> </w:t>
      </w:r>
      <w:r w:rsidR="00205647" w:rsidRPr="00FA7AAC">
        <w:rPr>
          <w:rFonts w:ascii="David" w:hAnsi="David" w:cs="David" w:hint="cs"/>
          <w:sz w:val="24"/>
          <w:szCs w:val="24"/>
          <w:rtl/>
        </w:rPr>
        <w:t xml:space="preserve">כלומר, בכוחן של האגדתות, כמי שמשקפות </w:t>
      </w:r>
      <w:r w:rsidR="00FA7AAC">
        <w:rPr>
          <w:rFonts w:ascii="David" w:hAnsi="David" w:cs="David" w:hint="cs"/>
          <w:sz w:val="24"/>
          <w:szCs w:val="24"/>
          <w:rtl/>
        </w:rPr>
        <w:t xml:space="preserve">לא אחת </w:t>
      </w:r>
      <w:r w:rsidR="00205647" w:rsidRPr="00FA7AAC">
        <w:rPr>
          <w:rFonts w:ascii="David" w:hAnsi="David" w:cs="David" w:hint="cs"/>
          <w:sz w:val="24"/>
          <w:szCs w:val="24"/>
          <w:rtl/>
        </w:rPr>
        <w:t>תוצרים של "חשיבת חלום"</w:t>
      </w:r>
      <w:r w:rsidR="00FA7AAC">
        <w:rPr>
          <w:rFonts w:ascii="David" w:hAnsi="David" w:cs="David" w:hint="cs"/>
          <w:sz w:val="24"/>
          <w:szCs w:val="24"/>
          <w:rtl/>
        </w:rPr>
        <w:t>,</w:t>
      </w:r>
      <w:r w:rsidR="00205647" w:rsidRPr="00FA7AAC">
        <w:rPr>
          <w:rFonts w:ascii="David" w:hAnsi="David" w:cs="David" w:hint="cs"/>
          <w:sz w:val="24"/>
          <w:szCs w:val="24"/>
          <w:rtl/>
        </w:rPr>
        <w:t xml:space="preserve"> להעצים </w:t>
      </w:r>
      <w:r w:rsidR="00FA7AAC" w:rsidRPr="00FA7AAC">
        <w:rPr>
          <w:rFonts w:ascii="David" w:hAnsi="David" w:cs="David" w:hint="cs"/>
          <w:sz w:val="24"/>
          <w:szCs w:val="24"/>
          <w:rtl/>
        </w:rPr>
        <w:t xml:space="preserve">תהליכי </w:t>
      </w:r>
      <w:r w:rsidR="00FA7AAC">
        <w:rPr>
          <w:rFonts w:ascii="David" w:hAnsi="David" w:cs="David" w:hint="cs"/>
          <w:sz w:val="24"/>
          <w:szCs w:val="24"/>
          <w:rtl/>
        </w:rPr>
        <w:t>"</w:t>
      </w:r>
      <w:r w:rsidR="00FA7AAC" w:rsidRPr="00FA7AAC">
        <w:rPr>
          <w:rFonts w:ascii="David" w:hAnsi="David" w:cs="David" w:hint="cs"/>
          <w:sz w:val="24"/>
          <w:szCs w:val="24"/>
          <w:rtl/>
        </w:rPr>
        <w:t>חשיב</w:t>
      </w:r>
      <w:r w:rsidR="00FA7AAC">
        <w:rPr>
          <w:rFonts w:ascii="David" w:hAnsi="David" w:cs="David" w:hint="cs"/>
          <w:sz w:val="24"/>
          <w:szCs w:val="24"/>
          <w:rtl/>
        </w:rPr>
        <w:t>ת</w:t>
      </w:r>
      <w:r w:rsidR="00FA7AAC" w:rsidRPr="00FA7AAC">
        <w:rPr>
          <w:rFonts w:ascii="David" w:hAnsi="David" w:cs="David" w:hint="cs"/>
          <w:sz w:val="24"/>
          <w:szCs w:val="24"/>
          <w:rtl/>
        </w:rPr>
        <w:t xml:space="preserve"> חלום</w:t>
      </w:r>
      <w:r w:rsidR="00FA7AAC">
        <w:rPr>
          <w:rFonts w:ascii="David" w:hAnsi="David" w:cs="David" w:hint="cs"/>
          <w:sz w:val="24"/>
          <w:szCs w:val="24"/>
          <w:rtl/>
        </w:rPr>
        <w:t>"</w:t>
      </w:r>
      <w:r w:rsidR="00FA7AAC" w:rsidRPr="00FA7AAC">
        <w:rPr>
          <w:rFonts w:ascii="David" w:hAnsi="David" w:cs="David" w:hint="cs"/>
          <w:sz w:val="24"/>
          <w:szCs w:val="24"/>
          <w:rtl/>
        </w:rPr>
        <w:t xml:space="preserve"> בקרב מי שלומדים אותן</w:t>
      </w:r>
      <w:r w:rsidR="00FA7AAC">
        <w:rPr>
          <w:rFonts w:ascii="David" w:hAnsi="David" w:cs="David" w:hint="cs"/>
          <w:sz w:val="24"/>
          <w:szCs w:val="24"/>
          <w:rtl/>
        </w:rPr>
        <w:t>, ו</w:t>
      </w:r>
      <w:r w:rsidR="00FA7AAC" w:rsidRPr="00FA7AAC">
        <w:rPr>
          <w:rFonts w:ascii="David" w:hAnsi="David" w:cs="David" w:hint="cs"/>
          <w:sz w:val="24"/>
          <w:szCs w:val="24"/>
          <w:rtl/>
        </w:rPr>
        <w:t xml:space="preserve">תהליכי חשיבה </w:t>
      </w:r>
      <w:r w:rsidR="00FA7AAC">
        <w:rPr>
          <w:rFonts w:ascii="David" w:hAnsi="David" w:cs="David" w:hint="cs"/>
          <w:sz w:val="24"/>
          <w:szCs w:val="24"/>
          <w:rtl/>
        </w:rPr>
        <w:t xml:space="preserve">אלו עשויים לתרום </w:t>
      </w:r>
      <w:r w:rsidR="00FA7AAC" w:rsidRPr="00FA7AAC">
        <w:rPr>
          <w:rFonts w:ascii="David" w:hAnsi="David" w:cs="David" w:hint="cs"/>
          <w:sz w:val="24"/>
          <w:szCs w:val="24"/>
          <w:rtl/>
        </w:rPr>
        <w:t xml:space="preserve">גם בלמידת סוגיות נוספות </w:t>
      </w:r>
      <w:r w:rsidR="00FA7AAC">
        <w:rPr>
          <w:rFonts w:ascii="David" w:hAnsi="David" w:cs="David" w:hint="cs"/>
          <w:sz w:val="24"/>
          <w:szCs w:val="24"/>
          <w:rtl/>
        </w:rPr>
        <w:t xml:space="preserve">אותם הם ילמדו </w:t>
      </w:r>
      <w:r w:rsidR="00FA7AAC" w:rsidRPr="00FA7AAC">
        <w:rPr>
          <w:rFonts w:ascii="David" w:hAnsi="David" w:cs="David" w:hint="cs"/>
          <w:sz w:val="24"/>
          <w:szCs w:val="24"/>
          <w:rtl/>
        </w:rPr>
        <w:t>לאחר מיכן.</w:t>
      </w:r>
      <w:r w:rsidR="00D428E9">
        <w:rPr>
          <w:rFonts w:ascii="David" w:hAnsi="David" w:cs="David" w:hint="cs"/>
          <w:sz w:val="24"/>
          <w:szCs w:val="24"/>
          <w:rtl/>
        </w:rPr>
        <w:t xml:space="preserve"> </w:t>
      </w:r>
      <w:r w:rsidR="00BE42DD" w:rsidRPr="00933426">
        <w:rPr>
          <w:rFonts w:ascii="David" w:hAnsi="David" w:cs="David"/>
          <w:sz w:val="24"/>
          <w:szCs w:val="24"/>
          <w:rtl/>
        </w:rPr>
        <w:t xml:space="preserve">אני יכול להעיד כי ספרו של סוקול עורר לפחות בי תהליכי </w:t>
      </w:r>
      <w:r w:rsidR="005029CA" w:rsidRPr="00933426">
        <w:rPr>
          <w:rFonts w:ascii="David" w:hAnsi="David" w:cs="David"/>
          <w:sz w:val="24"/>
          <w:szCs w:val="24"/>
          <w:rtl/>
        </w:rPr>
        <w:t>"</w:t>
      </w:r>
      <w:r w:rsidR="00BE42DD" w:rsidRPr="00933426">
        <w:rPr>
          <w:rFonts w:ascii="David" w:hAnsi="David" w:cs="David"/>
          <w:sz w:val="24"/>
          <w:szCs w:val="24"/>
          <w:rtl/>
        </w:rPr>
        <w:t>חשיב</w:t>
      </w:r>
      <w:r w:rsidR="003E5B0B" w:rsidRPr="00933426">
        <w:rPr>
          <w:rFonts w:ascii="David" w:hAnsi="David" w:cs="David"/>
          <w:sz w:val="24"/>
          <w:szCs w:val="24"/>
          <w:rtl/>
        </w:rPr>
        <w:t>ת חלום</w:t>
      </w:r>
      <w:r w:rsidR="005029CA" w:rsidRPr="00933426">
        <w:rPr>
          <w:rFonts w:ascii="David" w:hAnsi="David" w:cs="David"/>
          <w:sz w:val="24"/>
          <w:szCs w:val="24"/>
          <w:rtl/>
        </w:rPr>
        <w:t>"</w:t>
      </w:r>
      <w:r w:rsidR="003E5B0B" w:rsidRPr="00933426">
        <w:rPr>
          <w:rFonts w:ascii="David" w:hAnsi="David" w:cs="David"/>
          <w:sz w:val="24"/>
          <w:szCs w:val="24"/>
          <w:rtl/>
        </w:rPr>
        <w:t>,</w:t>
      </w:r>
      <w:r w:rsidR="00BE42DD" w:rsidRPr="00933426">
        <w:rPr>
          <w:rFonts w:ascii="David" w:hAnsi="David" w:cs="David"/>
          <w:sz w:val="24"/>
          <w:szCs w:val="24"/>
          <w:rtl/>
        </w:rPr>
        <w:t xml:space="preserve"> אשר המשיכו להדהד ב</w:t>
      </w:r>
      <w:r w:rsidR="009A1E31" w:rsidRPr="00933426">
        <w:rPr>
          <w:rFonts w:ascii="David" w:hAnsi="David" w:cs="David"/>
          <w:sz w:val="24"/>
          <w:szCs w:val="24"/>
          <w:rtl/>
        </w:rPr>
        <w:t>נפשי</w:t>
      </w:r>
      <w:r w:rsidR="00BE42DD" w:rsidRPr="00933426">
        <w:rPr>
          <w:rFonts w:ascii="David" w:hAnsi="David" w:cs="David"/>
          <w:sz w:val="24"/>
          <w:szCs w:val="24"/>
          <w:rtl/>
        </w:rPr>
        <w:t xml:space="preserve"> גם לאחר סיום הקריאה. </w:t>
      </w:r>
      <w:r w:rsidR="00C516D9" w:rsidRPr="00933426">
        <w:rPr>
          <w:rFonts w:ascii="David" w:hAnsi="David" w:cs="David"/>
          <w:sz w:val="24"/>
          <w:szCs w:val="24"/>
          <w:rtl/>
        </w:rPr>
        <w:t xml:space="preserve"> </w:t>
      </w:r>
    </w:p>
    <w:p w14:paraId="0468CCA2" w14:textId="77777777" w:rsidR="00933426" w:rsidRPr="00933426" w:rsidRDefault="00933426" w:rsidP="00933426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32A9DE38" w14:textId="59C4C81B" w:rsidR="0009500A" w:rsidRPr="00933426" w:rsidRDefault="00EB61D2" w:rsidP="00933426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אני </w:t>
      </w:r>
      <w:r w:rsidR="00A43A0B" w:rsidRPr="00933426">
        <w:rPr>
          <w:rFonts w:ascii="David" w:hAnsi="David" w:cs="David"/>
          <w:sz w:val="24"/>
          <w:szCs w:val="24"/>
          <w:rtl/>
        </w:rPr>
        <w:t xml:space="preserve"> ממל</w:t>
      </w:r>
      <w:r w:rsidR="00D428E9">
        <w:rPr>
          <w:rFonts w:ascii="David" w:hAnsi="David" w:cs="David" w:hint="cs"/>
          <w:sz w:val="24"/>
          <w:szCs w:val="24"/>
          <w:rtl/>
        </w:rPr>
        <w:t>י</w:t>
      </w:r>
      <w:r w:rsidR="00A43A0B" w:rsidRPr="00933426">
        <w:rPr>
          <w:rFonts w:ascii="David" w:hAnsi="David" w:cs="David"/>
          <w:sz w:val="24"/>
          <w:szCs w:val="24"/>
          <w:rtl/>
        </w:rPr>
        <w:t xml:space="preserve">ץ </w:t>
      </w:r>
      <w:r w:rsidR="00D428E9">
        <w:rPr>
          <w:rFonts w:ascii="David" w:hAnsi="David" w:cs="David" w:hint="cs"/>
          <w:sz w:val="24"/>
          <w:szCs w:val="24"/>
          <w:rtl/>
        </w:rPr>
        <w:t xml:space="preserve">על ספר חשוב זה </w:t>
      </w:r>
      <w:r w:rsidR="00A43A0B" w:rsidRPr="00933426">
        <w:rPr>
          <w:rFonts w:ascii="David" w:hAnsi="David" w:cs="David"/>
          <w:sz w:val="24"/>
          <w:szCs w:val="24"/>
          <w:rtl/>
        </w:rPr>
        <w:t xml:space="preserve">לכל מי שמבקש להחיות </w:t>
      </w:r>
      <w:r w:rsidR="00BE42DD" w:rsidRPr="00933426">
        <w:rPr>
          <w:rFonts w:ascii="David" w:hAnsi="David" w:cs="David"/>
          <w:sz w:val="24"/>
          <w:szCs w:val="24"/>
          <w:rtl/>
        </w:rPr>
        <w:t xml:space="preserve">בו </w:t>
      </w:r>
      <w:r w:rsidR="00A43A0B" w:rsidRPr="00933426">
        <w:rPr>
          <w:rFonts w:ascii="David" w:hAnsi="David" w:cs="David"/>
          <w:sz w:val="24"/>
          <w:szCs w:val="24"/>
          <w:rtl/>
        </w:rPr>
        <w:t xml:space="preserve">את לימוד הגמרא וכן לכל המבקש לדלות מהגמרא תובנות </w:t>
      </w:r>
      <w:r w:rsidR="00D428E9">
        <w:rPr>
          <w:rFonts w:ascii="David" w:hAnsi="David" w:cs="David" w:hint="cs"/>
          <w:sz w:val="24"/>
          <w:szCs w:val="24"/>
          <w:rtl/>
        </w:rPr>
        <w:t xml:space="preserve">חדשות </w:t>
      </w:r>
      <w:r w:rsidR="00A43A0B" w:rsidRPr="00933426">
        <w:rPr>
          <w:rFonts w:ascii="David" w:hAnsi="David" w:cs="David"/>
          <w:sz w:val="24"/>
          <w:szCs w:val="24"/>
          <w:rtl/>
        </w:rPr>
        <w:t>לגבי ה</w:t>
      </w:r>
      <w:r w:rsidR="00D428E9">
        <w:rPr>
          <w:rFonts w:ascii="David" w:hAnsi="David" w:cs="David" w:hint="cs"/>
          <w:sz w:val="24"/>
          <w:szCs w:val="24"/>
          <w:rtl/>
        </w:rPr>
        <w:t xml:space="preserve">אינטגרציה </w:t>
      </w:r>
      <w:r w:rsidR="00A43A0B" w:rsidRPr="00933426">
        <w:rPr>
          <w:rFonts w:ascii="David" w:hAnsi="David" w:cs="David"/>
          <w:sz w:val="24"/>
          <w:szCs w:val="24"/>
          <w:rtl/>
        </w:rPr>
        <w:t xml:space="preserve"> בין </w:t>
      </w:r>
      <w:r w:rsidR="00BE42DD" w:rsidRPr="00933426">
        <w:rPr>
          <w:rFonts w:ascii="David" w:hAnsi="David" w:cs="David"/>
          <w:sz w:val="24"/>
          <w:szCs w:val="24"/>
          <w:rtl/>
        </w:rPr>
        <w:t xml:space="preserve">עולמו </w:t>
      </w:r>
      <w:r w:rsidR="00C9250A" w:rsidRPr="00933426">
        <w:rPr>
          <w:rFonts w:ascii="David" w:hAnsi="David" w:cs="David"/>
          <w:sz w:val="24"/>
          <w:szCs w:val="24"/>
          <w:rtl/>
        </w:rPr>
        <w:t>ה</w:t>
      </w:r>
      <w:r w:rsidR="00D428E9">
        <w:rPr>
          <w:rFonts w:ascii="David" w:hAnsi="David" w:cs="David" w:hint="cs"/>
          <w:sz w:val="24"/>
          <w:szCs w:val="24"/>
          <w:rtl/>
        </w:rPr>
        <w:t>הלכתי</w:t>
      </w:r>
      <w:r w:rsidR="00C9250A" w:rsidRPr="00933426">
        <w:rPr>
          <w:rFonts w:ascii="David" w:hAnsi="David" w:cs="David"/>
          <w:sz w:val="24"/>
          <w:szCs w:val="24"/>
          <w:rtl/>
        </w:rPr>
        <w:t xml:space="preserve"> </w:t>
      </w:r>
      <w:r w:rsidR="00D428E9">
        <w:rPr>
          <w:rFonts w:ascii="David" w:hAnsi="David" w:cs="David" w:hint="cs"/>
          <w:sz w:val="24"/>
          <w:szCs w:val="24"/>
          <w:rtl/>
        </w:rPr>
        <w:t>ו</w:t>
      </w:r>
      <w:r w:rsidR="00C9250A" w:rsidRPr="00933426">
        <w:rPr>
          <w:rFonts w:ascii="David" w:hAnsi="David" w:cs="David"/>
          <w:sz w:val="24"/>
          <w:szCs w:val="24"/>
          <w:rtl/>
        </w:rPr>
        <w:t>הערכי</w:t>
      </w:r>
      <w:r w:rsidR="00D428E9">
        <w:rPr>
          <w:rFonts w:ascii="David" w:hAnsi="David" w:cs="David" w:hint="cs"/>
          <w:sz w:val="24"/>
          <w:szCs w:val="24"/>
          <w:rtl/>
        </w:rPr>
        <w:t xml:space="preserve"> לבין </w:t>
      </w:r>
      <w:r w:rsidR="00BE42DD" w:rsidRPr="00933426">
        <w:rPr>
          <w:rFonts w:ascii="David" w:hAnsi="David" w:cs="David"/>
          <w:sz w:val="24"/>
          <w:szCs w:val="24"/>
          <w:rtl/>
        </w:rPr>
        <w:t xml:space="preserve"> </w:t>
      </w:r>
      <w:r w:rsidR="00D428E9">
        <w:rPr>
          <w:rFonts w:ascii="David" w:hAnsi="David" w:cs="David" w:hint="cs"/>
          <w:sz w:val="24"/>
          <w:szCs w:val="24"/>
          <w:rtl/>
        </w:rPr>
        <w:t xml:space="preserve">זה </w:t>
      </w:r>
      <w:r w:rsidR="00BE42DD" w:rsidRPr="00933426">
        <w:rPr>
          <w:rFonts w:ascii="David" w:hAnsi="David" w:cs="David"/>
          <w:sz w:val="24"/>
          <w:szCs w:val="24"/>
          <w:rtl/>
        </w:rPr>
        <w:t>הרגשי והבין-אישי.</w:t>
      </w:r>
      <w:r w:rsidR="00C9250A" w:rsidRPr="00933426">
        <w:rPr>
          <w:rFonts w:ascii="David" w:hAnsi="David" w:cs="David"/>
          <w:sz w:val="24"/>
          <w:szCs w:val="24"/>
          <w:rtl/>
        </w:rPr>
        <w:t xml:space="preserve"> </w:t>
      </w:r>
      <w:r w:rsidR="00BE42DD" w:rsidRPr="00933426">
        <w:rPr>
          <w:rFonts w:ascii="David" w:hAnsi="David" w:cs="David"/>
          <w:sz w:val="24"/>
          <w:szCs w:val="24"/>
          <w:rtl/>
        </w:rPr>
        <w:t xml:space="preserve"> </w:t>
      </w:r>
    </w:p>
    <w:sectPr w:rsidR="0009500A" w:rsidRPr="009334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56"/>
    <w:rsid w:val="0002101E"/>
    <w:rsid w:val="0009500A"/>
    <w:rsid w:val="00096CA6"/>
    <w:rsid w:val="000B3148"/>
    <w:rsid w:val="000B6D5A"/>
    <w:rsid w:val="000F76B3"/>
    <w:rsid w:val="0013053C"/>
    <w:rsid w:val="0015137E"/>
    <w:rsid w:val="001637C8"/>
    <w:rsid w:val="00172496"/>
    <w:rsid w:val="00185E2B"/>
    <w:rsid w:val="0019119A"/>
    <w:rsid w:val="001A7447"/>
    <w:rsid w:val="001D15DA"/>
    <w:rsid w:val="00205647"/>
    <w:rsid w:val="00210B17"/>
    <w:rsid w:val="002237F2"/>
    <w:rsid w:val="0026424D"/>
    <w:rsid w:val="00277756"/>
    <w:rsid w:val="002A2180"/>
    <w:rsid w:val="00307B6A"/>
    <w:rsid w:val="00353D84"/>
    <w:rsid w:val="003C3869"/>
    <w:rsid w:val="003C410C"/>
    <w:rsid w:val="003E5B0B"/>
    <w:rsid w:val="004574EA"/>
    <w:rsid w:val="005029CA"/>
    <w:rsid w:val="00545634"/>
    <w:rsid w:val="00565118"/>
    <w:rsid w:val="0064057B"/>
    <w:rsid w:val="00674A67"/>
    <w:rsid w:val="006E4367"/>
    <w:rsid w:val="006E7A05"/>
    <w:rsid w:val="006F4E99"/>
    <w:rsid w:val="007913BF"/>
    <w:rsid w:val="007A13C8"/>
    <w:rsid w:val="007A4503"/>
    <w:rsid w:val="007D1D3C"/>
    <w:rsid w:val="007D50FD"/>
    <w:rsid w:val="0080560D"/>
    <w:rsid w:val="00890133"/>
    <w:rsid w:val="00933426"/>
    <w:rsid w:val="00961E14"/>
    <w:rsid w:val="00996525"/>
    <w:rsid w:val="009A1E31"/>
    <w:rsid w:val="00A43A0B"/>
    <w:rsid w:val="00A44AB6"/>
    <w:rsid w:val="00A72D89"/>
    <w:rsid w:val="00AE710C"/>
    <w:rsid w:val="00B0787D"/>
    <w:rsid w:val="00B7215C"/>
    <w:rsid w:val="00B76FDC"/>
    <w:rsid w:val="00BE42DD"/>
    <w:rsid w:val="00BE687A"/>
    <w:rsid w:val="00BF7375"/>
    <w:rsid w:val="00C0134D"/>
    <w:rsid w:val="00C053F7"/>
    <w:rsid w:val="00C3332F"/>
    <w:rsid w:val="00C40ECD"/>
    <w:rsid w:val="00C516D9"/>
    <w:rsid w:val="00C9250A"/>
    <w:rsid w:val="00CC0A02"/>
    <w:rsid w:val="00CF0BC1"/>
    <w:rsid w:val="00CF6207"/>
    <w:rsid w:val="00CF6C1E"/>
    <w:rsid w:val="00D428E9"/>
    <w:rsid w:val="00D726E9"/>
    <w:rsid w:val="00D87B71"/>
    <w:rsid w:val="00DB41C9"/>
    <w:rsid w:val="00DD3710"/>
    <w:rsid w:val="00E126D0"/>
    <w:rsid w:val="00E2410C"/>
    <w:rsid w:val="00E25FFA"/>
    <w:rsid w:val="00EB61D2"/>
    <w:rsid w:val="00ED4069"/>
    <w:rsid w:val="00F00537"/>
    <w:rsid w:val="00F05B9C"/>
    <w:rsid w:val="00F52A5B"/>
    <w:rsid w:val="00F7140E"/>
    <w:rsid w:val="00F80571"/>
    <w:rsid w:val="00F816A9"/>
    <w:rsid w:val="00FA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459D7"/>
  <w15:chartTrackingRefBased/>
  <w15:docId w15:val="{E50DA6EE-1F62-417F-9E25-62CC3584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A7A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A7AAC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FA7AA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A7AAC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FA7A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E87AB-8B4B-484B-9384-D224BAC0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862</Words>
  <Characters>4917</Characters>
  <Application>Microsoft Office Word</Application>
  <DocSecurity>0</DocSecurity>
  <Lines>40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2021-09-24T11:41:00Z</dcterms:created>
  <dcterms:modified xsi:type="dcterms:W3CDTF">2021-09-25T18:39:00Z</dcterms:modified>
</cp:coreProperties>
</file>