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0EC8F" w14:textId="77777777" w:rsidR="00446574" w:rsidRDefault="00446574" w:rsidP="00446574">
      <w:pPr>
        <w:pStyle w:val="Default"/>
        <w:rPr>
          <w:rFonts w:ascii="TimesNewRomanPS" w:eastAsia="Times New Roman" w:hAnsi="TimesNewRomanPS"/>
          <w:b/>
          <w:bCs/>
          <w:i/>
          <w:iCs/>
          <w:color w:val="auto"/>
        </w:rPr>
      </w:pPr>
      <w:r w:rsidRPr="00B86A14">
        <w:rPr>
          <w:rFonts w:asciiTheme="minorHAnsi" w:hAnsiTheme="minorHAnsi"/>
          <w:b/>
          <w:bCs/>
          <w:sz w:val="22"/>
          <w:szCs w:val="22"/>
        </w:rPr>
        <w:t xml:space="preserve">Part B-2 Section </w:t>
      </w:r>
      <w:r>
        <w:rPr>
          <w:rFonts w:asciiTheme="minorHAnsi" w:hAnsiTheme="minorHAnsi"/>
          <w:b/>
          <w:bCs/>
          <w:sz w:val="22"/>
          <w:szCs w:val="22"/>
        </w:rPr>
        <w:t>6</w:t>
      </w:r>
      <w:r w:rsidRPr="00B86A14">
        <w:rPr>
          <w:rFonts w:asciiTheme="minorHAnsi" w:hAnsiTheme="minorHAnsi"/>
          <w:b/>
          <w:bCs/>
          <w:sz w:val="22"/>
          <w:szCs w:val="22"/>
        </w:rPr>
        <w:t xml:space="preserve"> </w:t>
      </w:r>
      <w:r>
        <w:rPr>
          <w:rFonts w:asciiTheme="minorHAnsi" w:hAnsiTheme="minorHAnsi"/>
          <w:b/>
          <w:bCs/>
          <w:sz w:val="22"/>
          <w:szCs w:val="22"/>
        </w:rPr>
        <w:t>–</w:t>
      </w:r>
      <w:r w:rsidRPr="00B86A14">
        <w:rPr>
          <w:rFonts w:asciiTheme="minorHAnsi" w:hAnsiTheme="minorHAnsi"/>
          <w:b/>
          <w:bCs/>
          <w:sz w:val="22"/>
          <w:szCs w:val="22"/>
        </w:rPr>
        <w:t xml:space="preserve"> </w:t>
      </w:r>
      <w:r>
        <w:rPr>
          <w:rFonts w:asciiTheme="minorHAnsi" w:hAnsiTheme="minorHAnsi"/>
          <w:b/>
          <w:bCs/>
          <w:sz w:val="22"/>
          <w:szCs w:val="22"/>
        </w:rPr>
        <w:t>Ethical Issues</w:t>
      </w:r>
    </w:p>
    <w:p w14:paraId="016107DA" w14:textId="77777777" w:rsidR="00446574" w:rsidRDefault="00446574" w:rsidP="00446574">
      <w:pPr>
        <w:pStyle w:val="Default"/>
        <w:rPr>
          <w:rFonts w:ascii="TimesNewRomanPS" w:eastAsia="Times New Roman" w:hAnsi="TimesNewRomanPS"/>
          <w:b/>
          <w:bCs/>
          <w:i/>
          <w:iCs/>
          <w:color w:val="auto"/>
        </w:rPr>
      </w:pPr>
    </w:p>
    <w:p w14:paraId="2B4E8632" w14:textId="653019F7" w:rsidR="00CB4155" w:rsidRPr="00CB4155" w:rsidRDefault="00CB4155" w:rsidP="00446574">
      <w:pPr>
        <w:pStyle w:val="Default"/>
        <w:rPr>
          <w:rFonts w:asciiTheme="minorBidi" w:hAnsiTheme="minorBidi"/>
          <w:sz w:val="22"/>
          <w:szCs w:val="22"/>
          <w:u w:val="single"/>
        </w:rPr>
      </w:pPr>
      <w:r w:rsidRPr="00CB4155">
        <w:rPr>
          <w:rFonts w:asciiTheme="minorBidi" w:hAnsiTheme="minorBidi"/>
          <w:sz w:val="22"/>
          <w:szCs w:val="22"/>
          <w:u w:val="single"/>
        </w:rPr>
        <w:t>Ethics Self-Assessment</w:t>
      </w:r>
    </w:p>
    <w:p w14:paraId="1F4EA6C5" w14:textId="77777777" w:rsidR="00CB4155" w:rsidRDefault="00CB4155" w:rsidP="00CB4155">
      <w:pPr>
        <w:rPr>
          <w:rFonts w:asciiTheme="minorBidi" w:hAnsiTheme="minorBidi"/>
          <w:sz w:val="22"/>
          <w:szCs w:val="22"/>
        </w:rPr>
      </w:pPr>
    </w:p>
    <w:p w14:paraId="181E940B" w14:textId="6BFEDC18" w:rsidR="00C45125" w:rsidRDefault="00CB4155" w:rsidP="00CB4155">
      <w:pPr>
        <w:rPr>
          <w:rFonts w:asciiTheme="minorBidi" w:hAnsiTheme="minorBidi"/>
          <w:sz w:val="22"/>
          <w:szCs w:val="22"/>
        </w:rPr>
      </w:pPr>
      <w:r w:rsidRPr="004A5C5A">
        <w:rPr>
          <w:rFonts w:asciiTheme="minorBidi" w:hAnsiTheme="minorBidi"/>
          <w:sz w:val="22"/>
          <w:szCs w:val="22"/>
        </w:rPr>
        <w:t>The suggested research is based on an analysis of literary, historical, and philosophical primary and secondary sources on heresy in Jewish modernity</w:t>
      </w:r>
      <w:r>
        <w:rPr>
          <w:rFonts w:asciiTheme="minorBidi" w:hAnsiTheme="minorBidi"/>
          <w:sz w:val="22"/>
          <w:szCs w:val="22"/>
        </w:rPr>
        <w:t>.</w:t>
      </w:r>
    </w:p>
    <w:p w14:paraId="165074C1" w14:textId="5935DA76" w:rsidR="00CB4155" w:rsidRDefault="00CB4155" w:rsidP="00CB4155">
      <w:pPr>
        <w:rPr>
          <w:rFonts w:asciiTheme="minorBidi" w:hAnsiTheme="minorBidi"/>
          <w:sz w:val="22"/>
          <w:szCs w:val="22"/>
          <w:lang w:bidi="he-IL"/>
        </w:rPr>
      </w:pPr>
      <w:r>
        <w:rPr>
          <w:rFonts w:asciiTheme="minorBidi" w:hAnsiTheme="minorBidi"/>
          <w:sz w:val="22"/>
          <w:szCs w:val="22"/>
        </w:rPr>
        <w:t xml:space="preserve">The research does not include the study of humans, human tissues, animals, and has not health of environmental effects. </w:t>
      </w:r>
      <w:r w:rsidR="009F65C3">
        <w:rPr>
          <w:rFonts w:asciiTheme="minorBidi" w:hAnsiTheme="minorBidi" w:hint="cs"/>
          <w:sz w:val="22"/>
          <w:szCs w:val="22"/>
          <w:lang w:bidi="he-IL"/>
        </w:rPr>
        <w:t>T</w:t>
      </w:r>
      <w:r w:rsidR="009F65C3">
        <w:rPr>
          <w:rFonts w:asciiTheme="minorBidi" w:hAnsiTheme="minorBidi"/>
          <w:sz w:val="22"/>
          <w:szCs w:val="22"/>
          <w:lang w:bidi="he-IL"/>
        </w:rPr>
        <w:t xml:space="preserve">he following issues has been identified as </w:t>
      </w:r>
      <w:r w:rsidR="00446574">
        <w:rPr>
          <w:rFonts w:asciiTheme="minorBidi" w:hAnsiTheme="minorBidi"/>
          <w:sz w:val="22"/>
          <w:szCs w:val="22"/>
          <w:lang w:bidi="he-IL"/>
        </w:rPr>
        <w:t xml:space="preserve">potential ethical concerns:  </w:t>
      </w:r>
    </w:p>
    <w:p w14:paraId="1D37CC34" w14:textId="77777777" w:rsidR="009F65C3" w:rsidRDefault="009F65C3" w:rsidP="009F65C3">
      <w:pPr>
        <w:pStyle w:val="ListParagraph"/>
        <w:rPr>
          <w:rFonts w:asciiTheme="minorBidi" w:hAnsiTheme="minorBidi"/>
          <w:sz w:val="22"/>
          <w:szCs w:val="22"/>
          <w:u w:val="single"/>
        </w:rPr>
      </w:pPr>
    </w:p>
    <w:p w14:paraId="017FBEB2" w14:textId="1C023F01" w:rsidR="00396B6B" w:rsidRPr="00396B6B" w:rsidRDefault="00396B6B" w:rsidP="00396B6B">
      <w:pPr>
        <w:pStyle w:val="ListParagraph"/>
        <w:numPr>
          <w:ilvl w:val="0"/>
          <w:numId w:val="1"/>
        </w:numPr>
        <w:rPr>
          <w:rFonts w:asciiTheme="minorBidi" w:hAnsiTheme="minorBidi"/>
          <w:sz w:val="22"/>
          <w:szCs w:val="22"/>
          <w:u w:val="single"/>
        </w:rPr>
      </w:pPr>
      <w:r w:rsidRPr="00396B6B">
        <w:rPr>
          <w:rFonts w:asciiTheme="minorBidi" w:hAnsiTheme="minorBidi"/>
          <w:sz w:val="22"/>
          <w:szCs w:val="22"/>
          <w:u w:val="single"/>
        </w:rPr>
        <w:t>Personal Data</w:t>
      </w:r>
    </w:p>
    <w:p w14:paraId="10EFD0B5" w14:textId="77777777" w:rsidR="00396B6B" w:rsidRDefault="00CB4155" w:rsidP="00396B6B">
      <w:pPr>
        <w:pStyle w:val="ListParagraph"/>
        <w:numPr>
          <w:ilvl w:val="1"/>
          <w:numId w:val="1"/>
        </w:numPr>
        <w:rPr>
          <w:rFonts w:asciiTheme="minorBidi" w:hAnsiTheme="minorBidi"/>
          <w:sz w:val="22"/>
          <w:szCs w:val="22"/>
        </w:rPr>
      </w:pPr>
      <w:r w:rsidRPr="00396B6B">
        <w:rPr>
          <w:rFonts w:asciiTheme="minorBidi" w:hAnsiTheme="minorBidi"/>
          <w:sz w:val="22"/>
          <w:szCs w:val="22"/>
        </w:rPr>
        <w:t xml:space="preserve">The research is not based on </w:t>
      </w:r>
      <w:r w:rsidR="00396B6B">
        <w:rPr>
          <w:rFonts w:asciiTheme="minorBidi" w:hAnsiTheme="minorBidi"/>
          <w:sz w:val="22"/>
          <w:szCs w:val="22"/>
        </w:rPr>
        <w:t xml:space="preserve">the </w:t>
      </w:r>
      <w:r w:rsidRPr="00396B6B">
        <w:rPr>
          <w:rFonts w:asciiTheme="minorBidi" w:hAnsiTheme="minorBidi"/>
          <w:sz w:val="22"/>
          <w:szCs w:val="22"/>
        </w:rPr>
        <w:t xml:space="preserve">collection of personal data. </w:t>
      </w:r>
    </w:p>
    <w:p w14:paraId="6E6425E1" w14:textId="09DF519C" w:rsidR="00396B6B" w:rsidRDefault="00CB4155" w:rsidP="00396B6B">
      <w:pPr>
        <w:pStyle w:val="ListParagraph"/>
        <w:numPr>
          <w:ilvl w:val="1"/>
          <w:numId w:val="1"/>
        </w:numPr>
        <w:rPr>
          <w:rFonts w:asciiTheme="minorBidi" w:hAnsiTheme="minorBidi"/>
          <w:sz w:val="22"/>
          <w:szCs w:val="22"/>
        </w:rPr>
      </w:pPr>
      <w:r w:rsidRPr="00396B6B">
        <w:rPr>
          <w:rFonts w:asciiTheme="minorBidi" w:hAnsiTheme="minorBidi"/>
          <w:sz w:val="22"/>
          <w:szCs w:val="22"/>
        </w:rPr>
        <w:t xml:space="preserve">Still, personal letters </w:t>
      </w:r>
      <w:r w:rsidR="009F65C3">
        <w:rPr>
          <w:rFonts w:asciiTheme="minorBidi" w:hAnsiTheme="minorBidi"/>
          <w:sz w:val="22"/>
          <w:szCs w:val="22"/>
        </w:rPr>
        <w:t xml:space="preserve">or other personal historical materials </w:t>
      </w:r>
      <w:r w:rsidRPr="00396B6B">
        <w:rPr>
          <w:rFonts w:asciiTheme="minorBidi" w:hAnsiTheme="minorBidi"/>
          <w:sz w:val="22"/>
          <w:szCs w:val="22"/>
        </w:rPr>
        <w:t xml:space="preserve">may be used. </w:t>
      </w:r>
    </w:p>
    <w:p w14:paraId="1DE9FDE5" w14:textId="7E402C78" w:rsidR="00396B6B" w:rsidRDefault="009F65C3" w:rsidP="00396B6B">
      <w:pPr>
        <w:pStyle w:val="ListParagraph"/>
        <w:numPr>
          <w:ilvl w:val="1"/>
          <w:numId w:val="1"/>
        </w:numPr>
        <w:rPr>
          <w:rFonts w:asciiTheme="minorBidi" w:hAnsiTheme="minorBidi"/>
          <w:sz w:val="22"/>
          <w:szCs w:val="22"/>
        </w:rPr>
      </w:pPr>
      <w:r>
        <w:rPr>
          <w:rFonts w:asciiTheme="minorBidi" w:hAnsiTheme="minorBidi"/>
          <w:sz w:val="22"/>
          <w:szCs w:val="22"/>
        </w:rPr>
        <w:t>In large measure</w:t>
      </w:r>
      <w:r w:rsidR="00CB4155" w:rsidRPr="00396B6B">
        <w:rPr>
          <w:rFonts w:asciiTheme="minorBidi" w:hAnsiTheme="minorBidi"/>
          <w:sz w:val="22"/>
          <w:szCs w:val="22"/>
        </w:rPr>
        <w:t xml:space="preserve">, </w:t>
      </w:r>
      <w:r>
        <w:rPr>
          <w:rFonts w:asciiTheme="minorBidi" w:hAnsiTheme="minorBidi"/>
          <w:sz w:val="22"/>
          <w:szCs w:val="22"/>
        </w:rPr>
        <w:t xml:space="preserve">the study will be based on </w:t>
      </w:r>
      <w:r w:rsidR="00CB4155" w:rsidRPr="00396B6B">
        <w:rPr>
          <w:rFonts w:asciiTheme="minorBidi" w:hAnsiTheme="minorBidi"/>
          <w:sz w:val="22"/>
          <w:szCs w:val="22"/>
        </w:rPr>
        <w:t xml:space="preserve">letters that are already part of a formal public collection. </w:t>
      </w:r>
    </w:p>
    <w:p w14:paraId="3EA211BA" w14:textId="130E128A" w:rsidR="00CB4155" w:rsidRDefault="00396B6B" w:rsidP="00396B6B">
      <w:pPr>
        <w:pStyle w:val="ListParagraph"/>
        <w:numPr>
          <w:ilvl w:val="1"/>
          <w:numId w:val="1"/>
        </w:numPr>
        <w:rPr>
          <w:rFonts w:asciiTheme="minorBidi" w:hAnsiTheme="minorBidi"/>
          <w:sz w:val="22"/>
          <w:szCs w:val="22"/>
        </w:rPr>
      </w:pPr>
      <w:r>
        <w:rPr>
          <w:rFonts w:asciiTheme="minorBidi" w:hAnsiTheme="minorBidi"/>
          <w:sz w:val="22"/>
          <w:szCs w:val="22"/>
        </w:rPr>
        <w:t xml:space="preserve">If </w:t>
      </w:r>
      <w:r w:rsidR="00CB4155" w:rsidRPr="00396B6B">
        <w:rPr>
          <w:rFonts w:asciiTheme="minorBidi" w:hAnsiTheme="minorBidi"/>
          <w:sz w:val="22"/>
          <w:szCs w:val="22"/>
        </w:rPr>
        <w:t>a private communication</w:t>
      </w:r>
      <w:r>
        <w:rPr>
          <w:rFonts w:asciiTheme="minorBidi" w:hAnsiTheme="minorBidi"/>
          <w:sz w:val="22"/>
          <w:szCs w:val="22"/>
        </w:rPr>
        <w:t xml:space="preserve"> that was </w:t>
      </w:r>
      <w:r w:rsidR="00CB4155" w:rsidRPr="00396B6B">
        <w:rPr>
          <w:rFonts w:asciiTheme="minorBidi" w:hAnsiTheme="minorBidi"/>
          <w:sz w:val="22"/>
          <w:szCs w:val="22"/>
        </w:rPr>
        <w:t xml:space="preserve">never </w:t>
      </w:r>
      <w:r w:rsidRPr="00396B6B">
        <w:rPr>
          <w:rFonts w:asciiTheme="minorBidi" w:hAnsiTheme="minorBidi"/>
          <w:sz w:val="22"/>
          <w:szCs w:val="22"/>
        </w:rPr>
        <w:t xml:space="preserve">previously </w:t>
      </w:r>
      <w:r w:rsidR="00CB4155" w:rsidRPr="00396B6B">
        <w:rPr>
          <w:rFonts w:asciiTheme="minorBidi" w:hAnsiTheme="minorBidi"/>
          <w:sz w:val="22"/>
          <w:szCs w:val="22"/>
        </w:rPr>
        <w:t>published</w:t>
      </w:r>
      <w:r>
        <w:rPr>
          <w:rFonts w:asciiTheme="minorBidi" w:hAnsiTheme="minorBidi"/>
          <w:sz w:val="22"/>
          <w:szCs w:val="22"/>
        </w:rPr>
        <w:t xml:space="preserve"> </w:t>
      </w:r>
      <w:r w:rsidR="00CB4155" w:rsidRPr="00396B6B">
        <w:rPr>
          <w:rFonts w:asciiTheme="minorBidi" w:hAnsiTheme="minorBidi"/>
          <w:sz w:val="22"/>
          <w:szCs w:val="22"/>
        </w:rPr>
        <w:t xml:space="preserve">will be required, a formal approval letter </w:t>
      </w:r>
      <w:r>
        <w:rPr>
          <w:rFonts w:asciiTheme="minorBidi" w:hAnsiTheme="minorBidi"/>
          <w:sz w:val="22"/>
          <w:szCs w:val="22"/>
        </w:rPr>
        <w:t xml:space="preserve">for the use of the material </w:t>
      </w:r>
      <w:r w:rsidR="00CB4155" w:rsidRPr="00396B6B">
        <w:rPr>
          <w:rFonts w:asciiTheme="minorBidi" w:hAnsiTheme="minorBidi"/>
          <w:sz w:val="22"/>
          <w:szCs w:val="22"/>
        </w:rPr>
        <w:t xml:space="preserve">from the owner/next of kin will be </w:t>
      </w:r>
      <w:r>
        <w:rPr>
          <w:rFonts w:asciiTheme="minorBidi" w:hAnsiTheme="minorBidi"/>
          <w:sz w:val="22"/>
          <w:szCs w:val="22"/>
        </w:rPr>
        <w:t>necessary</w:t>
      </w:r>
      <w:r w:rsidR="00CB4155" w:rsidRPr="00396B6B">
        <w:rPr>
          <w:rFonts w:asciiTheme="minorBidi" w:hAnsiTheme="minorBidi"/>
          <w:sz w:val="22"/>
          <w:szCs w:val="22"/>
        </w:rPr>
        <w:t xml:space="preserve">. </w:t>
      </w:r>
    </w:p>
    <w:p w14:paraId="06AE8162" w14:textId="4D3BB162" w:rsidR="00CB4155" w:rsidRDefault="00CB4155" w:rsidP="00FD060F">
      <w:pPr>
        <w:rPr>
          <w:lang w:bidi="he-IL"/>
        </w:rPr>
      </w:pPr>
    </w:p>
    <w:p w14:paraId="04161F7E" w14:textId="4E0F2CB1" w:rsidR="00446574" w:rsidRPr="00396B6B" w:rsidRDefault="00446574" w:rsidP="00446574">
      <w:pPr>
        <w:pStyle w:val="ListParagraph"/>
        <w:numPr>
          <w:ilvl w:val="0"/>
          <w:numId w:val="1"/>
        </w:numPr>
        <w:rPr>
          <w:rFonts w:asciiTheme="minorBidi" w:hAnsiTheme="minorBidi"/>
          <w:sz w:val="22"/>
          <w:szCs w:val="22"/>
          <w:u w:val="single"/>
        </w:rPr>
      </w:pPr>
      <w:r>
        <w:rPr>
          <w:rFonts w:asciiTheme="minorBidi" w:hAnsiTheme="minorBidi"/>
          <w:sz w:val="22"/>
          <w:szCs w:val="22"/>
          <w:u w:val="single"/>
        </w:rPr>
        <w:t>Misuse of Research</w:t>
      </w:r>
    </w:p>
    <w:p w14:paraId="0610E56E" w14:textId="46E59F3D" w:rsidR="00FD060F" w:rsidRDefault="00446574" w:rsidP="00446574">
      <w:pPr>
        <w:pStyle w:val="ListParagraph"/>
        <w:numPr>
          <w:ilvl w:val="1"/>
          <w:numId w:val="1"/>
        </w:numPr>
        <w:rPr>
          <w:lang w:bidi="he-IL"/>
        </w:rPr>
      </w:pPr>
      <w:r>
        <w:rPr>
          <w:lang w:bidi="he-IL"/>
        </w:rPr>
        <w:t>The study of heresy may present challenging and unorthodox vision of religion. As such, this study may be misuse in the ongoing conversation about the role and meaning of religion in modernity.</w:t>
      </w:r>
    </w:p>
    <w:p w14:paraId="721AC0B2" w14:textId="29BC79A5" w:rsidR="00446574" w:rsidRDefault="00446574" w:rsidP="00446574">
      <w:pPr>
        <w:pStyle w:val="ListParagraph"/>
        <w:numPr>
          <w:ilvl w:val="1"/>
          <w:numId w:val="1"/>
        </w:numPr>
        <w:rPr>
          <w:lang w:bidi="he-IL"/>
        </w:rPr>
      </w:pPr>
      <w:r>
        <w:rPr>
          <w:lang w:bidi="he-IL"/>
        </w:rPr>
        <w:t>To manage this risk, e</w:t>
      </w:r>
      <w:r w:rsidRPr="00446574">
        <w:rPr>
          <w:lang w:bidi="he-IL"/>
        </w:rPr>
        <w:t>ach stage of the action is tailored in a way that ensures extensive feedback and intense academic scrutiny from multiple sources</w:t>
      </w:r>
      <w:r>
        <w:rPr>
          <w:lang w:bidi="he-IL"/>
        </w:rPr>
        <w:t xml:space="preserve"> starting with the Bucerius Institute and the department of Jewish History and Thought at the University of Haifa. </w:t>
      </w:r>
    </w:p>
    <w:p w14:paraId="10F9B621" w14:textId="46BFAA0D" w:rsidR="00446574" w:rsidRDefault="00446574" w:rsidP="00446574">
      <w:pPr>
        <w:pStyle w:val="ListParagraph"/>
        <w:numPr>
          <w:ilvl w:val="1"/>
          <w:numId w:val="1"/>
        </w:numPr>
        <w:rPr>
          <w:lang w:bidi="he-IL"/>
        </w:rPr>
      </w:pPr>
      <w:r>
        <w:rPr>
          <w:lang w:bidi="he-IL"/>
        </w:rPr>
        <w:t xml:space="preserve">As part of this process, the ethical implications of the claims of the study will be comprehensively considered and calculated.  </w:t>
      </w:r>
    </w:p>
    <w:sectPr w:rsidR="00446574" w:rsidSect="000D12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A82E18"/>
    <w:multiLevelType w:val="hybridMultilevel"/>
    <w:tmpl w:val="DA4AC7D2"/>
    <w:lvl w:ilvl="0" w:tplc="9340A7FC">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155"/>
    <w:rsid w:val="000D12E8"/>
    <w:rsid w:val="002428DB"/>
    <w:rsid w:val="002A398E"/>
    <w:rsid w:val="00396B6B"/>
    <w:rsid w:val="00446574"/>
    <w:rsid w:val="00561DD0"/>
    <w:rsid w:val="005A2132"/>
    <w:rsid w:val="00607423"/>
    <w:rsid w:val="009F65C3"/>
    <w:rsid w:val="00AD51C9"/>
    <w:rsid w:val="00CB4155"/>
    <w:rsid w:val="00FD06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03FECC86"/>
  <w15:chartTrackingRefBased/>
  <w15:docId w15:val="{44F4ED46-EBEC-5741-847A-985A23BD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4155"/>
    <w:pPr>
      <w:spacing w:before="100" w:beforeAutospacing="1" w:after="100" w:afterAutospacing="1"/>
    </w:pPr>
    <w:rPr>
      <w:rFonts w:ascii="Times New Roman" w:eastAsia="Times New Roman" w:hAnsi="Times New Roman" w:cs="Times New Roman"/>
      <w:lang w:bidi="he-IL"/>
    </w:rPr>
  </w:style>
  <w:style w:type="paragraph" w:styleId="ListParagraph">
    <w:name w:val="List Paragraph"/>
    <w:basedOn w:val="Normal"/>
    <w:uiPriority w:val="34"/>
    <w:qFormat/>
    <w:rsid w:val="00396B6B"/>
    <w:pPr>
      <w:ind w:left="720"/>
      <w:contextualSpacing/>
    </w:pPr>
  </w:style>
  <w:style w:type="paragraph" w:customStyle="1" w:styleId="Default">
    <w:name w:val="Default"/>
    <w:rsid w:val="00446574"/>
    <w:pPr>
      <w:autoSpaceDE w:val="0"/>
      <w:autoSpaceDN w:val="0"/>
      <w:adjustRightInd w:val="0"/>
    </w:pPr>
    <w:rPr>
      <w:rFonts w:ascii="Times New Roman" w:hAnsi="Times New Roman" w:cs="Times New Roman"/>
      <w:color w:val="00000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9374299">
      <w:bodyDiv w:val="1"/>
      <w:marLeft w:val="0"/>
      <w:marRight w:val="0"/>
      <w:marTop w:val="0"/>
      <w:marBottom w:val="0"/>
      <w:divBdr>
        <w:top w:val="none" w:sz="0" w:space="0" w:color="auto"/>
        <w:left w:val="none" w:sz="0" w:space="0" w:color="auto"/>
        <w:bottom w:val="none" w:sz="0" w:space="0" w:color="auto"/>
        <w:right w:val="none" w:sz="0" w:space="0" w:color="auto"/>
      </w:divBdr>
      <w:divsChild>
        <w:div w:id="23868319">
          <w:marLeft w:val="0"/>
          <w:marRight w:val="0"/>
          <w:marTop w:val="0"/>
          <w:marBottom w:val="0"/>
          <w:divBdr>
            <w:top w:val="none" w:sz="0" w:space="0" w:color="auto"/>
            <w:left w:val="none" w:sz="0" w:space="0" w:color="auto"/>
            <w:bottom w:val="none" w:sz="0" w:space="0" w:color="auto"/>
            <w:right w:val="none" w:sz="0" w:space="0" w:color="auto"/>
          </w:divBdr>
          <w:divsChild>
            <w:div w:id="622730268">
              <w:marLeft w:val="0"/>
              <w:marRight w:val="0"/>
              <w:marTop w:val="0"/>
              <w:marBottom w:val="0"/>
              <w:divBdr>
                <w:top w:val="none" w:sz="0" w:space="0" w:color="auto"/>
                <w:left w:val="none" w:sz="0" w:space="0" w:color="auto"/>
                <w:bottom w:val="none" w:sz="0" w:space="0" w:color="auto"/>
                <w:right w:val="none" w:sz="0" w:space="0" w:color="auto"/>
              </w:divBdr>
              <w:divsChild>
                <w:div w:id="11305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gilad sharvit</dc:creator>
  <cp:keywords/>
  <dc:description/>
  <cp:lastModifiedBy>gilad sharvit</cp:lastModifiedBy>
  <cp:revision>3</cp:revision>
  <dcterms:created xsi:type="dcterms:W3CDTF">2020-08-30T13:25:00Z</dcterms:created>
  <dcterms:modified xsi:type="dcterms:W3CDTF">2020-09-02T10:25:00Z</dcterms:modified>
</cp:coreProperties>
</file>