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6E33" w14:textId="4A057B2A" w:rsidR="00883B5A" w:rsidRPr="00BC5C17" w:rsidRDefault="00883B5A" w:rsidP="00BE4985">
      <w:pPr>
        <w:pStyle w:val="a6"/>
      </w:pPr>
      <w:bookmarkStart w:id="0" w:name="_GoBack"/>
      <w:bookmarkEnd w:id="0"/>
      <w:r w:rsidRPr="00BC5C17">
        <w:rPr>
          <w:rFonts w:hint="eastAsia"/>
        </w:rPr>
        <w:t>L</w:t>
      </w:r>
      <w:r w:rsidRPr="00BC5C17">
        <w:t xml:space="preserve">uxury Strategies </w:t>
      </w:r>
      <w:r w:rsidRPr="00BC5C17">
        <w:rPr>
          <w:rFonts w:hint="eastAsia"/>
        </w:rPr>
        <w:t>i</w:t>
      </w:r>
      <w:r w:rsidRPr="00BC5C17">
        <w:t xml:space="preserve">n </w:t>
      </w:r>
      <w:r w:rsidRPr="00BC5C17">
        <w:rPr>
          <w:rFonts w:hint="eastAsia"/>
        </w:rPr>
        <w:t>Hotel Website</w:t>
      </w:r>
      <w:r w:rsidRPr="00BC5C17">
        <w:t xml:space="preserve">s in Japan: Move Analysis of overview texts </w:t>
      </w:r>
      <w:r w:rsidR="002D6EC1">
        <w:t>of</w:t>
      </w:r>
      <w:r w:rsidRPr="00BC5C17">
        <w:t xml:space="preserve"> hotels’ websites</w:t>
      </w:r>
    </w:p>
    <w:p w14:paraId="1974853A" w14:textId="5B5B872C" w:rsidR="00883B5A" w:rsidRPr="00883B5A" w:rsidRDefault="00BC5C17" w:rsidP="00BE4985">
      <w:pPr>
        <w:pStyle w:val="11"/>
      </w:pPr>
      <w:r>
        <w:t xml:space="preserve">1. </w:t>
      </w:r>
      <w:r w:rsidR="00883B5A" w:rsidRPr="00883B5A">
        <w:t>Introduction</w:t>
      </w:r>
    </w:p>
    <w:p w14:paraId="2627CEB9" w14:textId="6E395268" w:rsidR="00883B5A" w:rsidRDefault="00883B5A" w:rsidP="00883B5A">
      <w:pPr>
        <w:pStyle w:val="a5"/>
        <w:ind w:firstLine="500"/>
      </w:pPr>
      <w:r w:rsidRPr="009F7259">
        <w:t xml:space="preserve">Hotels </w:t>
      </w:r>
      <w:r>
        <w:t xml:space="preserve">nowadays have </w:t>
      </w:r>
      <w:r w:rsidRPr="009F7259">
        <w:t xml:space="preserve">a variety of online </w:t>
      </w:r>
      <w:r>
        <w:t xml:space="preserve">distribution </w:t>
      </w:r>
      <w:r w:rsidRPr="009F7259">
        <w:t xml:space="preserve">channels to communicate with </w:t>
      </w:r>
      <w:r w:rsidR="00F134E7">
        <w:t>(</w:t>
      </w:r>
      <w:r w:rsidRPr="009F7259">
        <w:rPr>
          <w:rFonts w:hint="eastAsia"/>
        </w:rPr>
        <w:t>p</w:t>
      </w:r>
      <w:r w:rsidRPr="009F7259">
        <w:t>otential</w:t>
      </w:r>
      <w:r w:rsidR="00F134E7">
        <w:t>)</w:t>
      </w:r>
      <w:r w:rsidRPr="009F7259">
        <w:t xml:space="preserve"> customers.</w:t>
      </w:r>
      <w:r>
        <w:t xml:space="preserve"> These channels can be described as “virtual sales offices” (</w:t>
      </w:r>
      <w:proofErr w:type="spellStart"/>
      <w:r w:rsidRPr="003E17FF">
        <w:t>Civak</w:t>
      </w:r>
      <w:proofErr w:type="spellEnd"/>
      <w:r>
        <w:t xml:space="preserve"> et al., </w:t>
      </w:r>
      <w:r w:rsidRPr="003E17FF">
        <w:t>2017</w:t>
      </w:r>
      <w:r>
        <w:t>, p</w:t>
      </w:r>
      <w:r w:rsidRPr="003E17FF">
        <w:t>.</w:t>
      </w:r>
      <w:r>
        <w:t xml:space="preserve"> 210) and categorized into direct channels such as hotel websites</w:t>
      </w:r>
      <w:r w:rsidR="00F134E7">
        <w:t xml:space="preserve"> and</w:t>
      </w:r>
      <w:r>
        <w:t xml:space="preserve"> social media, or mediated channels such as online travel agencies and global distribution systems (</w:t>
      </w:r>
      <w:proofErr w:type="spellStart"/>
      <w:r w:rsidRPr="003E17FF">
        <w:t>Civak</w:t>
      </w:r>
      <w:proofErr w:type="spellEnd"/>
      <w:r>
        <w:t xml:space="preserve"> et al., </w:t>
      </w:r>
      <w:r w:rsidRPr="003E17FF">
        <w:t>2017</w:t>
      </w:r>
      <w:r>
        <w:t xml:space="preserve">). </w:t>
      </w:r>
      <w:r w:rsidRPr="00D22669">
        <w:t>While social media ha</w:t>
      </w:r>
      <w:r w:rsidR="00B81D5D">
        <w:t>ve</w:t>
      </w:r>
      <w:r w:rsidRPr="00D22669">
        <w:t xml:space="preserve"> developed in recent years as a channel for hotels to appeal directly to customers, </w:t>
      </w:r>
      <w:r>
        <w:t>h</w:t>
      </w:r>
      <w:r w:rsidRPr="00D22669">
        <w:t xml:space="preserve">otelier still believes that the website is the most </w:t>
      </w:r>
      <w:r>
        <w:t>important marketing tool</w:t>
      </w:r>
      <w:r w:rsidRPr="00D22669">
        <w:t xml:space="preserve"> surpassing social media</w:t>
      </w:r>
      <w:r w:rsidR="00F134E7">
        <w:t xml:space="preserve"> and other channels</w:t>
      </w:r>
      <w:r>
        <w:t xml:space="preserve"> (</w:t>
      </w:r>
      <w:proofErr w:type="spellStart"/>
      <w:r w:rsidRPr="0050722D">
        <w:t>GuestCentric</w:t>
      </w:r>
      <w:proofErr w:type="spellEnd"/>
      <w:r>
        <w:t>, 2021)</w:t>
      </w:r>
      <w:r w:rsidRPr="00D22669">
        <w:rPr>
          <w:rFonts w:hint="eastAsia"/>
        </w:rPr>
        <w:t>.</w:t>
      </w:r>
      <w:r>
        <w:t xml:space="preserve"> </w:t>
      </w:r>
      <w:r w:rsidR="00B81D5D">
        <w:rPr>
          <w:rFonts w:hint="eastAsia"/>
        </w:rPr>
        <w:t>Ho</w:t>
      </w:r>
      <w:r w:rsidR="00B81D5D">
        <w:t xml:space="preserve">tel websites are </w:t>
      </w:r>
      <w:r w:rsidR="00B81D5D" w:rsidRPr="00730975">
        <w:rPr>
          <w:rFonts w:hint="eastAsia"/>
        </w:rPr>
        <w:t>“</w:t>
      </w:r>
      <w:r w:rsidR="00B81D5D" w:rsidRPr="00730975">
        <w:t>critical in the development of trusting relationships with customers” (Wang</w:t>
      </w:r>
      <w:r w:rsidR="00B81D5D">
        <w:t xml:space="preserve"> et al.,</w:t>
      </w:r>
      <w:r w:rsidR="00B81D5D" w:rsidRPr="00730975">
        <w:t xml:space="preserve"> 2015</w:t>
      </w:r>
      <w:r w:rsidR="00B81D5D">
        <w:t>, p.</w:t>
      </w:r>
      <w:r w:rsidR="00B81D5D" w:rsidRPr="00730975">
        <w:t xml:space="preserve"> 108)</w:t>
      </w:r>
      <w:r w:rsidR="0020740F">
        <w:t xml:space="preserve">, and </w:t>
      </w:r>
      <w:r w:rsidR="00F134E7">
        <w:t>thus</w:t>
      </w:r>
      <w:r w:rsidR="0020740F">
        <w:t xml:space="preserve"> they are not </w:t>
      </w:r>
      <w:r w:rsidR="00F134E7">
        <w:t>merely</w:t>
      </w:r>
      <w:r w:rsidR="0020740F">
        <w:t xml:space="preserve"> a sales office online b</w:t>
      </w:r>
      <w:r w:rsidR="00F134E7">
        <w:t xml:space="preserve">ut </w:t>
      </w:r>
      <w:r w:rsidR="0013309F">
        <w:t xml:space="preserve">virtually </w:t>
      </w:r>
      <w:r w:rsidR="00F134E7">
        <w:t xml:space="preserve">serves as </w:t>
      </w:r>
      <w:r w:rsidR="0013309F">
        <w:t>“</w:t>
      </w:r>
      <w:r w:rsidR="00F134E7">
        <w:t xml:space="preserve">a </w:t>
      </w:r>
      <w:r w:rsidR="0013309F">
        <w:t xml:space="preserve">face of the brand” </w:t>
      </w:r>
      <w:r w:rsidR="0013309F" w:rsidRPr="0013309F">
        <w:t>(</w:t>
      </w:r>
      <w:proofErr w:type="spellStart"/>
      <w:r w:rsidR="0013309F" w:rsidRPr="0013309F">
        <w:t>Som</w:t>
      </w:r>
      <w:proofErr w:type="spellEnd"/>
      <w:r w:rsidR="0013309F" w:rsidRPr="0013309F">
        <w:t xml:space="preserve"> &amp; </w:t>
      </w:r>
      <w:proofErr w:type="spellStart"/>
      <w:r w:rsidR="0013309F" w:rsidRPr="0013309F">
        <w:t>Blanckaert</w:t>
      </w:r>
      <w:proofErr w:type="spellEnd"/>
      <w:r w:rsidR="0013309F" w:rsidRPr="0013309F">
        <w:t>, 2015)</w:t>
      </w:r>
      <w:r w:rsidR="0013309F">
        <w:t xml:space="preserve"> and </w:t>
      </w:r>
      <w:r w:rsidR="0020740F">
        <w:t>their hotel experience could start even when they communicate with the hotel on the web.</w:t>
      </w:r>
      <w:r w:rsidR="00B47431">
        <w:t xml:space="preserve"> </w:t>
      </w:r>
      <w:r w:rsidR="00B47431" w:rsidRPr="006D6F33">
        <w:t xml:space="preserve">In other words, </w:t>
      </w:r>
      <w:r w:rsidR="006D6F33" w:rsidRPr="006D6F33">
        <w:t>h</w:t>
      </w:r>
      <w:r w:rsidR="00B47431" w:rsidRPr="006D6F33">
        <w:rPr>
          <w:rFonts w:hint="eastAsia"/>
        </w:rPr>
        <w:t>otel</w:t>
      </w:r>
      <w:r w:rsidR="00B47431" w:rsidRPr="006D6F33">
        <w:t xml:space="preserve"> website</w:t>
      </w:r>
      <w:r w:rsidR="00B47431" w:rsidRPr="006D6F33">
        <w:rPr>
          <w:rFonts w:hint="eastAsia"/>
        </w:rPr>
        <w:t>s</w:t>
      </w:r>
      <w:r w:rsidR="00B47431" w:rsidRPr="006D6F33">
        <w:t xml:space="preserve"> are</w:t>
      </w:r>
      <w:r w:rsidR="00B47431" w:rsidRPr="006D6F33">
        <w:rPr>
          <w:rFonts w:hint="eastAsia"/>
        </w:rPr>
        <w:t xml:space="preserve"> </w:t>
      </w:r>
      <w:r w:rsidR="00B47431" w:rsidRPr="006D6F33">
        <w:t>an official channel for information, communication, and advertising, which not only encourage online bookings, but also plays an important role in maintaining the hotel's image on the web.</w:t>
      </w:r>
    </w:p>
    <w:p w14:paraId="60326213" w14:textId="42878BAF" w:rsidR="00883B5A" w:rsidRDefault="00883B5A" w:rsidP="00883B5A">
      <w:pPr>
        <w:pStyle w:val="a5"/>
        <w:ind w:firstLine="500"/>
      </w:pPr>
      <w:r>
        <w:t xml:space="preserve">Studies on hotel </w:t>
      </w:r>
      <w:r w:rsidRPr="00040777">
        <w:t xml:space="preserve">websites have become specialized in areas </w:t>
      </w:r>
      <w:r w:rsidRPr="002D6EC1">
        <w:t xml:space="preserve">such as online booking intension (Wang et al., 2015; Emir et al., 2016; Li et al., 2017; Ghazali et al., 2021), </w:t>
      </w:r>
      <w:r w:rsidR="00B81D5D" w:rsidRPr="002D6EC1">
        <w:t xml:space="preserve">website </w:t>
      </w:r>
      <w:r w:rsidRPr="002D6EC1">
        <w:t>quality (Law &amp; Cheung, 2006; Choi et al., 2007; Chang et al., 2014), marketing activities (Li et al., 2015), and users’ purchase intention and attitude (Kim et al., 2006; Li et al., 2015);</w:t>
      </w:r>
      <w:r w:rsidRPr="00040777">
        <w:t xml:space="preserve"> </w:t>
      </w:r>
      <w:r>
        <w:t>h</w:t>
      </w:r>
      <w:r w:rsidRPr="00040777">
        <w:t xml:space="preserve">owever, </w:t>
      </w:r>
      <w:r>
        <w:t xml:space="preserve">only a few studies </w:t>
      </w:r>
      <w:r w:rsidR="002D6EC1">
        <w:t>focused</w:t>
      </w:r>
      <w:r>
        <w:t xml:space="preserve"> on the texts on the website </w:t>
      </w:r>
      <w:r w:rsidRPr="00040777">
        <w:t>in terms of language use and discourse structures.</w:t>
      </w:r>
      <w:r>
        <w:t xml:space="preserve"> </w:t>
      </w:r>
      <w:r w:rsidRPr="000533CD">
        <w:t>A hotel website usually has a short summary of the hotel</w:t>
      </w:r>
      <w:r>
        <w:t xml:space="preserve"> (hotel overview)</w:t>
      </w:r>
      <w:r w:rsidRPr="000533CD">
        <w:t xml:space="preserve"> on the top page </w:t>
      </w:r>
      <w:r>
        <w:t>to</w:t>
      </w:r>
      <w:r w:rsidRPr="000533CD">
        <w:t xml:space="preserve"> attract reader</w:t>
      </w:r>
      <w:r>
        <w:t xml:space="preserve">s which can be a great source for investigation especially for luxury hotels. </w:t>
      </w:r>
      <w:r w:rsidRPr="007E3A9F">
        <w:t xml:space="preserve">This is because even in this multimedia age, </w:t>
      </w:r>
      <w:r w:rsidRPr="008C7872">
        <w:t xml:space="preserve">luxury hotels </w:t>
      </w:r>
      <w:r w:rsidR="006D6F33">
        <w:t xml:space="preserve">usually </w:t>
      </w:r>
      <w:r w:rsidR="006D6F33" w:rsidRPr="006D6F33">
        <w:rPr>
          <w:rFonts w:hint="eastAsia"/>
        </w:rPr>
        <w:t>h</w:t>
      </w:r>
      <w:r w:rsidR="006D6F33" w:rsidRPr="006D6F33">
        <w:t>ave their own elaborately designed websites</w:t>
      </w:r>
      <w:r w:rsidR="006D6F33">
        <w:t xml:space="preserve"> and almost never</w:t>
      </w:r>
      <w:r>
        <w:t xml:space="preserve"> fail to </w:t>
      </w:r>
      <w:r w:rsidRPr="008C7872">
        <w:rPr>
          <w:rFonts w:hint="eastAsia"/>
        </w:rPr>
        <w:t>d</w:t>
      </w:r>
      <w:r w:rsidRPr="008C7872">
        <w:t xml:space="preserve">isplay short but ingenious </w:t>
      </w:r>
      <w:r>
        <w:rPr>
          <w:rFonts w:hint="eastAsia"/>
        </w:rPr>
        <w:t>o</w:t>
      </w:r>
      <w:r>
        <w:t xml:space="preserve">verview </w:t>
      </w:r>
      <w:r w:rsidRPr="008C7872">
        <w:rPr>
          <w:rFonts w:hint="eastAsia"/>
        </w:rPr>
        <w:t>t</w:t>
      </w:r>
      <w:r w:rsidRPr="008C7872">
        <w:t>exts in a prominent place on the top page.</w:t>
      </w:r>
      <w:r>
        <w:t xml:space="preserve"> </w:t>
      </w:r>
    </w:p>
    <w:p w14:paraId="07E96F10" w14:textId="7BA14906" w:rsidR="00883B5A" w:rsidRDefault="00012593" w:rsidP="00883B5A">
      <w:pPr>
        <w:pStyle w:val="a5"/>
        <w:ind w:firstLine="500"/>
      </w:pPr>
      <w:r>
        <w:fldChar w:fldCharType="begin"/>
      </w:r>
      <w:r>
        <w:instrText xml:space="preserve"> REF _Ref83150264 </w:instrText>
      </w:r>
      <w:r>
        <w:fldChar w:fldCharType="separate"/>
      </w:r>
      <w:r w:rsidR="00F052DA">
        <w:t xml:space="preserve">Figure </w:t>
      </w:r>
      <w:r w:rsidR="00F052DA">
        <w:rPr>
          <w:noProof/>
        </w:rPr>
        <w:t>1</w:t>
      </w:r>
      <w:r>
        <w:rPr>
          <w:noProof/>
        </w:rPr>
        <w:fldChar w:fldCharType="end"/>
      </w:r>
      <w:r w:rsidR="00883B5A">
        <w:t xml:space="preserve"> shows the top page of Four Seasons Hotel Tokyo at Marunouchi website as a typical example of a top page displaying a title and menu bar on top, a large image in the middle followed by an overview of the hotel. </w:t>
      </w:r>
      <w:r w:rsidR="00883B5A" w:rsidRPr="00C10048">
        <w:t>In this and many other</w:t>
      </w:r>
      <w:r w:rsidR="00883B5A">
        <w:t xml:space="preserve"> examples</w:t>
      </w:r>
      <w:r w:rsidR="00883B5A" w:rsidRPr="00C10048">
        <w:t xml:space="preserve">, </w:t>
      </w:r>
      <w:r w:rsidR="00883B5A">
        <w:t>images</w:t>
      </w:r>
      <w:r w:rsidR="00883B5A" w:rsidRPr="00C10048">
        <w:t xml:space="preserve"> take up a large portion of the web page</w:t>
      </w:r>
      <w:r w:rsidR="00883B5A">
        <w:t>,</w:t>
      </w:r>
      <w:r w:rsidR="00883B5A" w:rsidRPr="00C10048">
        <w:t xml:space="preserve"> and</w:t>
      </w:r>
      <w:r w:rsidR="00883B5A">
        <w:t xml:space="preserve"> </w:t>
      </w:r>
      <w:r w:rsidR="006D6F33">
        <w:t xml:space="preserve">indeed </w:t>
      </w:r>
      <w:r w:rsidR="00F633E6">
        <w:t>images</w:t>
      </w:r>
      <w:r w:rsidR="00883B5A">
        <w:t xml:space="preserve"> play a critical role in consumer’s decision making on the website (</w:t>
      </w:r>
      <w:proofErr w:type="spellStart"/>
      <w:r w:rsidR="00883B5A" w:rsidRPr="00AF3B50">
        <w:t>Jeong</w:t>
      </w:r>
      <w:proofErr w:type="spellEnd"/>
      <w:r w:rsidR="00883B5A" w:rsidRPr="00AF3B50">
        <w:t>, &amp; Choi, 2005</w:t>
      </w:r>
      <w:r w:rsidR="00883B5A">
        <w:t xml:space="preserve">; </w:t>
      </w:r>
      <w:r w:rsidR="00883B5A" w:rsidRPr="00F63178">
        <w:t>Pan</w:t>
      </w:r>
      <w:r w:rsidR="00883B5A">
        <w:t xml:space="preserve"> et al.</w:t>
      </w:r>
      <w:r w:rsidR="00883B5A" w:rsidRPr="00F63178">
        <w:t>, 2013</w:t>
      </w:r>
      <w:r w:rsidR="00883B5A">
        <w:t xml:space="preserve">). </w:t>
      </w:r>
      <w:r w:rsidR="00883B5A" w:rsidRPr="001A27CA">
        <w:t>However, this is not to say that images are superior to text</w:t>
      </w:r>
      <w:r w:rsidR="006D6F33">
        <w:t>s</w:t>
      </w:r>
      <w:r w:rsidR="00883B5A" w:rsidRPr="001A27CA">
        <w:t xml:space="preserve"> in terms of appealing to customers. Some studies show</w:t>
      </w:r>
      <w:r w:rsidR="00883B5A">
        <w:t>ed</w:t>
      </w:r>
      <w:r w:rsidR="00883B5A" w:rsidRPr="001A27CA">
        <w:t xml:space="preserve"> that</w:t>
      </w:r>
      <w:r w:rsidR="00883B5A">
        <w:t xml:space="preserve"> web’s capability of displaying both texts and images including movies was a key to success (</w:t>
      </w:r>
      <w:proofErr w:type="spellStart"/>
      <w:r w:rsidR="00883B5A" w:rsidRPr="00AF3B50">
        <w:t>Jeong</w:t>
      </w:r>
      <w:proofErr w:type="spellEnd"/>
      <w:r w:rsidR="00883B5A" w:rsidRPr="00AF3B50">
        <w:t>, &amp; Choi, 200</w:t>
      </w:r>
      <w:r w:rsidR="00883B5A">
        <w:t>5)</w:t>
      </w:r>
      <w:r w:rsidR="00883B5A" w:rsidRPr="001A27CA">
        <w:t xml:space="preserve">, and </w:t>
      </w:r>
      <w:r w:rsidR="00883B5A">
        <w:t>another showed people spent more time and effort reading texts when images were present on websites (</w:t>
      </w:r>
      <w:r w:rsidR="00883B5A" w:rsidRPr="00F63178">
        <w:t>Pan</w:t>
      </w:r>
      <w:r w:rsidR="00883B5A">
        <w:t xml:space="preserve"> et al.</w:t>
      </w:r>
      <w:r w:rsidR="00883B5A" w:rsidRPr="00F63178">
        <w:t>, 2013</w:t>
      </w:r>
      <w:r w:rsidR="00883B5A">
        <w:t>).</w:t>
      </w:r>
    </w:p>
    <w:p w14:paraId="21566B77" w14:textId="77777777" w:rsidR="00883B5A" w:rsidRDefault="00883B5A" w:rsidP="00883B5A">
      <w:pPr>
        <w:pStyle w:val="a5"/>
        <w:keepNext/>
        <w:ind w:firstLine="500"/>
      </w:pPr>
      <w:r>
        <w:rPr>
          <w:noProof/>
        </w:rPr>
        <w:lastRenderedPageBreak/>
        <w:drawing>
          <wp:inline distT="0" distB="0" distL="0" distR="0" wp14:anchorId="79CBAD8A" wp14:editId="3280F38C">
            <wp:extent cx="4906141" cy="4198353"/>
            <wp:effectExtent l="12700" t="12700" r="8890" b="18415"/>
            <wp:docPr id="3" name="図 3"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Web サイト&#10;&#10;自動的に生成された説明"/>
                    <pic:cNvPicPr/>
                  </pic:nvPicPr>
                  <pic:blipFill>
                    <a:blip r:embed="rId7"/>
                    <a:stretch>
                      <a:fillRect/>
                    </a:stretch>
                  </pic:blipFill>
                  <pic:spPr>
                    <a:xfrm>
                      <a:off x="0" y="0"/>
                      <a:ext cx="4924380" cy="4213960"/>
                    </a:xfrm>
                    <a:prstGeom prst="rect">
                      <a:avLst/>
                    </a:prstGeom>
                    <a:ln>
                      <a:solidFill>
                        <a:schemeClr val="bg2">
                          <a:lumMod val="75000"/>
                        </a:schemeClr>
                      </a:solidFill>
                    </a:ln>
                  </pic:spPr>
                </pic:pic>
              </a:graphicData>
            </a:graphic>
          </wp:inline>
        </w:drawing>
      </w:r>
    </w:p>
    <w:p w14:paraId="0B6585FB" w14:textId="2E42C68D" w:rsidR="00883B5A" w:rsidRDefault="00883B5A" w:rsidP="00883B5A">
      <w:pPr>
        <w:pStyle w:val="a4"/>
      </w:pPr>
      <w:bookmarkStart w:id="1" w:name="_Ref83150264"/>
      <w:bookmarkStart w:id="2" w:name="_Ref83150241"/>
      <w:r>
        <w:t xml:space="preserve">Figure </w:t>
      </w:r>
      <w:r w:rsidR="00012593">
        <w:fldChar w:fldCharType="begin"/>
      </w:r>
      <w:r w:rsidR="00012593">
        <w:instrText xml:space="preserve"> SEQ Figure \* ARABIC </w:instrText>
      </w:r>
      <w:r w:rsidR="00012593">
        <w:fldChar w:fldCharType="separate"/>
      </w:r>
      <w:r w:rsidR="00F052DA">
        <w:rPr>
          <w:noProof/>
        </w:rPr>
        <w:t>1</w:t>
      </w:r>
      <w:r w:rsidR="00012593">
        <w:rPr>
          <w:noProof/>
        </w:rPr>
        <w:fldChar w:fldCharType="end"/>
      </w:r>
      <w:bookmarkEnd w:id="1"/>
      <w:r>
        <w:t xml:space="preserve"> An example of a hotel overview on the top page of a hotel website</w:t>
      </w:r>
      <w:bookmarkEnd w:id="2"/>
      <w:r w:rsidR="00F633E6">
        <w:t xml:space="preserve"> (Retrieved September, 2021)</w:t>
      </w:r>
    </w:p>
    <w:p w14:paraId="50D1A82D" w14:textId="77777777" w:rsidR="00883B5A" w:rsidRDefault="00883B5A" w:rsidP="00883B5A">
      <w:pPr>
        <w:pStyle w:val="a5"/>
        <w:ind w:firstLine="500"/>
      </w:pPr>
    </w:p>
    <w:p w14:paraId="162DB6D1" w14:textId="1D3363F4" w:rsidR="00883B5A" w:rsidRDefault="009F6EEB" w:rsidP="00883B5A">
      <w:pPr>
        <w:pStyle w:val="a5"/>
        <w:ind w:firstLine="500"/>
      </w:pPr>
      <w:r>
        <w:t>Kondo (2018a)</w:t>
      </w:r>
      <w:r w:rsidR="00883B5A" w:rsidRPr="004D015D">
        <w:t xml:space="preserve"> </w:t>
      </w:r>
      <w:r w:rsidR="00883B5A">
        <w:t xml:space="preserve">investigated </w:t>
      </w:r>
      <w:r w:rsidR="00883B5A" w:rsidRPr="00AE5BBB">
        <w:t xml:space="preserve">the linguistic strategies </w:t>
      </w:r>
      <w:r w:rsidR="00883B5A">
        <w:t xml:space="preserve">in hotel overviews </w:t>
      </w:r>
      <w:r w:rsidR="001D234B">
        <w:t>of</w:t>
      </w:r>
      <w:r w:rsidR="00883B5A" w:rsidRPr="00AE5BBB">
        <w:t xml:space="preserve"> hotels in London to identify how </w:t>
      </w:r>
      <w:r w:rsidR="006D6F33">
        <w:t xml:space="preserve">luxury hotels </w:t>
      </w:r>
      <w:r w:rsidR="00883B5A" w:rsidRPr="00AE5BBB">
        <w:t>appeal to the readers of the websites.</w:t>
      </w:r>
      <w:r w:rsidR="00883B5A">
        <w:t xml:space="preserve"> A typical </w:t>
      </w:r>
      <w:r w:rsidR="00734BA0">
        <w:t xml:space="preserve">discourse </w:t>
      </w:r>
      <w:r w:rsidR="00883B5A">
        <w:t xml:space="preserve">structure was identified, and by comparing </w:t>
      </w:r>
      <w:r w:rsidR="004E2759">
        <w:t>linguistic strategies</w:t>
      </w:r>
      <w:r w:rsidR="00883B5A">
        <w:t xml:space="preserve"> adopted by higher-grade hotels with th</w:t>
      </w:r>
      <w:r w:rsidR="004E2759">
        <w:t>ose</w:t>
      </w:r>
      <w:r w:rsidR="00883B5A">
        <w:t xml:space="preserve"> </w:t>
      </w:r>
      <w:r w:rsidR="004E2759">
        <w:t xml:space="preserve">adopted by </w:t>
      </w:r>
      <w:r w:rsidR="00883B5A">
        <w:t>lower</w:t>
      </w:r>
      <w:r w:rsidR="004E2759">
        <w:t>-</w:t>
      </w:r>
      <w:r w:rsidR="00883B5A">
        <w:t>grade hotels, Kondo (</w:t>
      </w:r>
      <w:r w:rsidR="00E34F8E">
        <w:t>2018</w:t>
      </w:r>
      <w:r w:rsidR="001D234B">
        <w:t>a</w:t>
      </w:r>
      <w:r w:rsidR="00883B5A">
        <w:t xml:space="preserve">) discovered </w:t>
      </w:r>
      <w:r w:rsidR="001D234B">
        <w:t>that</w:t>
      </w:r>
      <w:r w:rsidR="00883B5A" w:rsidRPr="004D015D">
        <w:t xml:space="preserve"> higher-grade hotels used luxury strategies in </w:t>
      </w:r>
      <w:r w:rsidR="00632BBE">
        <w:t xml:space="preserve">their </w:t>
      </w:r>
      <w:r w:rsidR="00883B5A" w:rsidRPr="004D015D">
        <w:t>overviews.</w:t>
      </w:r>
      <w:r w:rsidR="00883B5A">
        <w:t xml:space="preserve"> </w:t>
      </w:r>
      <w:r w:rsidR="00883B5A" w:rsidRPr="004D015D">
        <w:t>However, to examine whether the results obtained in the previous study are exclusive to hotels in London or whether</w:t>
      </w:r>
      <w:r w:rsidR="00883B5A">
        <w:t xml:space="preserve"> they</w:t>
      </w:r>
      <w:r w:rsidR="00883B5A" w:rsidRPr="004D015D">
        <w:t xml:space="preserve"> can be applied to hotels in</w:t>
      </w:r>
      <w:r w:rsidR="00184793">
        <w:t xml:space="preserve"> other areas</w:t>
      </w:r>
      <w:r w:rsidR="00883B5A" w:rsidRPr="004D015D">
        <w:rPr>
          <w:rFonts w:hint="eastAsia"/>
        </w:rPr>
        <w:t>,</w:t>
      </w:r>
      <w:r w:rsidR="00883B5A" w:rsidRPr="004D015D">
        <w:t xml:space="preserve"> overviews of hotels in other areas should also be analyzed.</w:t>
      </w:r>
      <w:r w:rsidR="00883B5A">
        <w:t xml:space="preserve"> Th</w:t>
      </w:r>
      <w:r w:rsidR="00883B5A" w:rsidRPr="004D015D">
        <w:t xml:space="preserve">is </w:t>
      </w:r>
      <w:r w:rsidR="00883B5A">
        <w:t>study</w:t>
      </w:r>
      <w:r w:rsidR="00883B5A" w:rsidRPr="004D015D">
        <w:t xml:space="preserve"> analyses overviews of </w:t>
      </w:r>
      <w:r w:rsidR="00883B5A">
        <w:t xml:space="preserve">luxury </w:t>
      </w:r>
      <w:r w:rsidR="00883B5A" w:rsidRPr="004D015D">
        <w:t>hotels located in Japan</w:t>
      </w:r>
      <w:r w:rsidR="001D234B">
        <w:t xml:space="preserve"> and aims to </w:t>
      </w:r>
      <w:r w:rsidR="00883B5A" w:rsidRPr="004D015D">
        <w:t>verify five hypotheses formulated</w:t>
      </w:r>
      <w:r w:rsidR="001D234B">
        <w:t xml:space="preserve"> in Kondo (2018a)</w:t>
      </w:r>
      <w:r w:rsidR="00883B5A" w:rsidRPr="004D015D">
        <w:t>.</w:t>
      </w:r>
      <w:r w:rsidR="004E2759">
        <w:t xml:space="preserve"> </w:t>
      </w:r>
      <w:r w:rsidR="00571F60" w:rsidRPr="00571F60">
        <w:t xml:space="preserve">This will allow us to </w:t>
      </w:r>
      <w:r w:rsidR="001D234B">
        <w:t>examine</w:t>
      </w:r>
      <w:r w:rsidR="00571F60" w:rsidRPr="00571F60">
        <w:t xml:space="preserve"> whether the luxury strateg</w:t>
      </w:r>
      <w:r w:rsidR="0019299F">
        <w:t>ies</w:t>
      </w:r>
      <w:r w:rsidR="00571F60" w:rsidRPr="00571F60">
        <w:t xml:space="preserve"> found in London hotel overview</w:t>
      </w:r>
      <w:r w:rsidR="0019299F">
        <w:t>s</w:t>
      </w:r>
      <w:r w:rsidR="00571F60" w:rsidRPr="00571F60">
        <w:t xml:space="preserve"> is universal or unique</w:t>
      </w:r>
      <w:r w:rsidR="001D234B">
        <w:t xml:space="preserve"> as well as to explore </w:t>
      </w:r>
      <w:r w:rsidR="00571F60" w:rsidRPr="00571F60">
        <w:t>whether there is a unique luxury strategy in the overview</w:t>
      </w:r>
      <w:r w:rsidR="001D234B">
        <w:t>s</w:t>
      </w:r>
      <w:r w:rsidR="0019299F">
        <w:t xml:space="preserve"> of hotels in Japan</w:t>
      </w:r>
      <w:r w:rsidR="00571F60" w:rsidRPr="00571F60">
        <w:t>.</w:t>
      </w:r>
    </w:p>
    <w:p w14:paraId="161FB739" w14:textId="3D0B8993" w:rsidR="004856A6" w:rsidRPr="004654B9" w:rsidRDefault="00BC5C17" w:rsidP="00BE4985">
      <w:pPr>
        <w:pStyle w:val="11"/>
      </w:pPr>
      <w:r>
        <w:t xml:space="preserve">2. </w:t>
      </w:r>
      <w:r w:rsidR="004856A6">
        <w:t>Literature review</w:t>
      </w:r>
      <w:r w:rsidR="004856A6" w:rsidRPr="004654B9">
        <w:t>: Hotel overviews on websites as a genre</w:t>
      </w:r>
    </w:p>
    <w:p w14:paraId="281B4207" w14:textId="3F85C47F" w:rsidR="0011651B" w:rsidRDefault="004856A6" w:rsidP="0011651B">
      <w:pPr>
        <w:ind w:firstLine="426"/>
      </w:pPr>
      <w:r>
        <w:t xml:space="preserve">This study examines hotel overviews on websites as a genre </w:t>
      </w:r>
      <w:r w:rsidR="001E1BFF">
        <w:t xml:space="preserve">adopting </w:t>
      </w:r>
      <w:r w:rsidR="00F853D4">
        <w:t xml:space="preserve">a </w:t>
      </w:r>
      <w:r w:rsidR="002821C5">
        <w:t>genr</w:t>
      </w:r>
      <w:r w:rsidR="001E1BFF">
        <w:t xml:space="preserve">e analysis </w:t>
      </w:r>
      <w:r w:rsidR="00F853D4">
        <w:t xml:space="preserve">approach </w:t>
      </w:r>
      <w:r w:rsidR="001E1BFF">
        <w:t xml:space="preserve">by </w:t>
      </w:r>
      <w:r w:rsidR="008708C6">
        <w:rPr>
          <w:rFonts w:hint="eastAsia"/>
        </w:rPr>
        <w:t>S</w:t>
      </w:r>
      <w:r w:rsidR="008708C6">
        <w:t>wales (1990) and later by Bhatia (1993)</w:t>
      </w:r>
      <w:r w:rsidR="001E1BFF">
        <w:t xml:space="preserve">. </w:t>
      </w:r>
      <w:r w:rsidR="003E73AE">
        <w:t>Swales (1990) and Bhatia (1993) define a genre as a communicative event characterized by a set of communicative purposes</w:t>
      </w:r>
      <w:r w:rsidR="0086000E">
        <w:t xml:space="preserve"> which are recognized by members </w:t>
      </w:r>
      <w:r w:rsidR="0086000E">
        <w:lastRenderedPageBreak/>
        <w:t>of the discourse community</w:t>
      </w:r>
      <w:r w:rsidR="003E73AE">
        <w:t xml:space="preserve">. </w:t>
      </w:r>
      <w:r w:rsidR="00FD20A4">
        <w:t xml:space="preserve">The concept of genre has had </w:t>
      </w:r>
      <w:r w:rsidR="00982F07">
        <w:t xml:space="preserve">a </w:t>
      </w:r>
      <w:r w:rsidR="00FD20A4">
        <w:rPr>
          <w:rFonts w:hint="eastAsia"/>
        </w:rPr>
        <w:t>g</w:t>
      </w:r>
      <w:r w:rsidR="00FD20A4">
        <w:t xml:space="preserve">reat </w:t>
      </w:r>
      <w:r w:rsidR="00982F07">
        <w:t>influence</w:t>
      </w:r>
      <w:r w:rsidR="00FD20A4">
        <w:t xml:space="preserve"> on discourse analysis or ESP practice (Hyland, 2015). </w:t>
      </w:r>
      <w:r w:rsidR="003F2AA4">
        <w:t>Variety of discourse analyses have been conducted in particular for academic genres such as research articles</w:t>
      </w:r>
      <w:r w:rsidR="005644FB">
        <w:t xml:space="preserve"> (</w:t>
      </w:r>
      <w:r w:rsidR="00963A27">
        <w:t xml:space="preserve">e.g., </w:t>
      </w:r>
      <w:r w:rsidR="005644FB">
        <w:t>Swales, 1990</w:t>
      </w:r>
      <w:r w:rsidR="00EF1A0C">
        <w:t>;</w:t>
      </w:r>
      <w:r w:rsidR="005644FB">
        <w:t xml:space="preserve"> Swales, 2004; </w:t>
      </w:r>
      <w:r w:rsidR="005644FB" w:rsidRPr="005644FB">
        <w:t>Moreno &amp; Swales, 2018)</w:t>
      </w:r>
      <w:r w:rsidR="0027492A">
        <w:t xml:space="preserve"> and</w:t>
      </w:r>
      <w:r w:rsidR="003F2AA4">
        <w:t xml:space="preserve"> </w:t>
      </w:r>
      <w:r w:rsidR="002A3A8A">
        <w:t>personal statements</w:t>
      </w:r>
      <w:r w:rsidR="000620E3">
        <w:t xml:space="preserve"> (</w:t>
      </w:r>
      <w:r w:rsidR="00963A27">
        <w:t xml:space="preserve">e.g., </w:t>
      </w:r>
      <w:r w:rsidR="001E5F31" w:rsidRPr="00E339AD">
        <w:t>Ding, 2007</w:t>
      </w:r>
      <w:r w:rsidR="001E5F31">
        <w:t xml:space="preserve">; </w:t>
      </w:r>
      <w:r w:rsidR="00B03C98" w:rsidRPr="00B03C98">
        <w:t>Chiu</w:t>
      </w:r>
      <w:r w:rsidR="00B03C98">
        <w:t xml:space="preserve">, </w:t>
      </w:r>
      <w:r w:rsidR="00B03C98" w:rsidRPr="00B03C98">
        <w:t>2015</w:t>
      </w:r>
      <w:r w:rsidR="000620E3">
        <w:t>)</w:t>
      </w:r>
      <w:r w:rsidR="00626F70">
        <w:t xml:space="preserve"> and professional genres such as</w:t>
      </w:r>
      <w:r w:rsidR="002A3A8A">
        <w:t xml:space="preserve"> </w:t>
      </w:r>
      <w:r w:rsidR="003F2AA4">
        <w:t>sales promotional letters</w:t>
      </w:r>
      <w:r w:rsidR="00626F70">
        <w:t xml:space="preserve"> (</w:t>
      </w:r>
      <w:r w:rsidR="00963A27">
        <w:t xml:space="preserve">e.g., </w:t>
      </w:r>
      <w:r w:rsidR="00626F70" w:rsidRPr="00626F70">
        <w:t>Zhu, 2010</w:t>
      </w:r>
      <w:r w:rsidR="00626F70">
        <w:t>)</w:t>
      </w:r>
      <w:r w:rsidR="004467BA">
        <w:t xml:space="preserve"> </w:t>
      </w:r>
      <w:r w:rsidR="003F2AA4">
        <w:t xml:space="preserve">and </w:t>
      </w:r>
      <w:r w:rsidR="004467BA">
        <w:t>CSR report</w:t>
      </w:r>
      <w:r w:rsidR="007A7AAE">
        <w:t>s (</w:t>
      </w:r>
      <w:r w:rsidR="00963A27">
        <w:t xml:space="preserve">e.g., </w:t>
      </w:r>
      <w:r w:rsidR="007A7AAE" w:rsidRPr="007A7AAE">
        <w:t>Yu &amp; Bondi,</w:t>
      </w:r>
      <w:r w:rsidR="007A7AAE">
        <w:t xml:space="preserve"> </w:t>
      </w:r>
      <w:r w:rsidR="007A7AAE" w:rsidRPr="007A7AAE">
        <w:t>2017</w:t>
      </w:r>
      <w:r w:rsidR="007A7AAE">
        <w:t>)</w:t>
      </w:r>
      <w:r w:rsidR="003F2AA4">
        <w:t xml:space="preserve">. </w:t>
      </w:r>
    </w:p>
    <w:p w14:paraId="3BC27B8D" w14:textId="423C46A9" w:rsidR="002E3EA5" w:rsidRDefault="008275CF" w:rsidP="002E3EA5">
      <w:pPr>
        <w:ind w:firstLine="426"/>
      </w:pPr>
      <w:r>
        <w:t xml:space="preserve">Although hotel overviews are different in </w:t>
      </w:r>
      <w:r w:rsidR="007716E7">
        <w:t>that the discourse community is no</w:t>
      </w:r>
      <w:r w:rsidR="00963A27">
        <w:t>t</w:t>
      </w:r>
      <w:r w:rsidR="007716E7">
        <w:t xml:space="preserve"> constituted of </w:t>
      </w:r>
      <w:r w:rsidR="00341219">
        <w:t>“</w:t>
      </w:r>
      <w:r w:rsidR="007716E7">
        <w:rPr>
          <w:rFonts w:hint="eastAsia"/>
        </w:rPr>
        <w:t>e</w:t>
      </w:r>
      <w:r w:rsidR="007716E7">
        <w:t>xpert members</w:t>
      </w:r>
      <w:r w:rsidR="00341219">
        <w:t>”</w:t>
      </w:r>
      <w:r w:rsidR="007716E7">
        <w:t xml:space="preserve"> nor </w:t>
      </w:r>
      <w:r w:rsidR="007716E7" w:rsidRPr="007716E7">
        <w:t xml:space="preserve">“members of the professional or academic community,” </w:t>
      </w:r>
      <w:r w:rsidR="00584F07">
        <w:t xml:space="preserve">they have some </w:t>
      </w:r>
      <w:r w:rsidR="007E0F2F">
        <w:t>features of</w:t>
      </w:r>
      <w:r w:rsidR="00526F4E">
        <w:t xml:space="preserve"> promotional genres</w:t>
      </w:r>
      <w:r w:rsidR="00584F07">
        <w:t xml:space="preserve">: </w:t>
      </w:r>
      <w:r w:rsidR="00526F4E">
        <w:t>“capturing the attention of the potential customer,” “offering and appraising the product or service in terms of the perceived interests, needs, or inhibitions of the potential customer,” and also “must be short and effective” (Bhatia, 1993</w:t>
      </w:r>
      <w:r w:rsidR="00710FA7">
        <w:t>,</w:t>
      </w:r>
      <w:r w:rsidR="00526F4E">
        <w:t xml:space="preserve"> </w:t>
      </w:r>
      <w:r w:rsidR="00710FA7">
        <w:t xml:space="preserve">p. </w:t>
      </w:r>
      <w:r w:rsidR="00526F4E">
        <w:t>46).</w:t>
      </w:r>
      <w:r w:rsidR="002E3EA5">
        <w:t xml:space="preserve"> </w:t>
      </w:r>
    </w:p>
    <w:p w14:paraId="4C490527" w14:textId="2A0CFEE9" w:rsidR="005B6A5D" w:rsidRPr="00371E18" w:rsidRDefault="005B6A5D" w:rsidP="00CB52FE">
      <w:pPr>
        <w:pStyle w:val="a5"/>
        <w:ind w:firstLine="500"/>
      </w:pPr>
      <w:r w:rsidRPr="00371E18">
        <w:t>Bhatia (1993) applied Swales’ (1990) CARS model and developed a move structure for the promotional genre and proposed a move structure of advertisement (Bhatia, 2004</w:t>
      </w:r>
      <w:r w:rsidR="00D5026B">
        <w:t>; 2005</w:t>
      </w:r>
      <w:r w:rsidRPr="00371E18">
        <w:t>).</w:t>
      </w:r>
      <w:r>
        <w:t xml:space="preserve"> </w:t>
      </w:r>
      <w:r w:rsidRPr="00371E18">
        <w:t xml:space="preserve">The move structure in advertisement proposed by Bhatia (2004) </w:t>
      </w:r>
      <w:r w:rsidR="00EF2AEC">
        <w:t>has been</w:t>
      </w:r>
      <w:r w:rsidRPr="00371E18">
        <w:t xml:space="preserve"> further applied in other studies.</w:t>
      </w:r>
      <w:r>
        <w:t xml:space="preserve"> </w:t>
      </w:r>
      <w:r w:rsidRPr="00371E18">
        <w:t>Some of them have similar move structures, such as tourism brochures (Luo &amp; Huang, 2015), while other promotional genres, such as corporate and social responsibility reports (Bhatia, 2013), and press releases (Catenaccio, 2008)</w:t>
      </w:r>
      <w:r w:rsidR="00285523">
        <w:t>,</w:t>
      </w:r>
      <w:r w:rsidRPr="00371E18">
        <w:t xml:space="preserve"> are considered to be “mixed” or “hybrid” genres, and move analyses were conducted with careful investigations</w:t>
      </w:r>
      <w:r w:rsidR="00CB52FE">
        <w:t>.</w:t>
      </w:r>
    </w:p>
    <w:p w14:paraId="6087D1F6" w14:textId="441076C5" w:rsidR="005944DA" w:rsidRDefault="005B6A5D" w:rsidP="00D5026B">
      <w:pPr>
        <w:pStyle w:val="a5"/>
        <w:ind w:firstLine="500"/>
      </w:pPr>
      <w:r w:rsidRPr="00371E18">
        <w:t xml:space="preserve">There are several genre-based studies of hotel-related advertisements, including Bhatia (2004), Labrador et al. (2014), Luo and Huang (2015), </w:t>
      </w:r>
      <w:proofErr w:type="spellStart"/>
      <w:r w:rsidRPr="00371E18">
        <w:t>Yaemwannang</w:t>
      </w:r>
      <w:proofErr w:type="spellEnd"/>
      <w:r w:rsidRPr="00371E18">
        <w:t xml:space="preserve"> and </w:t>
      </w:r>
      <w:proofErr w:type="spellStart"/>
      <w:r w:rsidRPr="00371E18">
        <w:t>Pramoolsook</w:t>
      </w:r>
      <w:proofErr w:type="spellEnd"/>
      <w:r w:rsidRPr="00371E18">
        <w:t xml:space="preserve"> (2018)</w:t>
      </w:r>
      <w:r>
        <w:t xml:space="preserve">, </w:t>
      </w:r>
      <w:r w:rsidR="009F6EEB">
        <w:t>Kondo (2018a)</w:t>
      </w:r>
      <w:r w:rsidR="00451C88">
        <w:t>, and Kondo (2018b)</w:t>
      </w:r>
      <w:r w:rsidRPr="00371E18">
        <w:t>.</w:t>
      </w:r>
      <w:r w:rsidR="00D5026B">
        <w:rPr>
          <w:rFonts w:hint="eastAsia"/>
        </w:rPr>
        <w:t xml:space="preserve"> </w:t>
      </w:r>
      <w:r w:rsidRPr="00371E18">
        <w:t>Bhatia (2004) analyzed printed hotel advertisements and demonstrated the application of move analysis in advertisement</w:t>
      </w:r>
      <w:r w:rsidR="00285523">
        <w:t>s</w:t>
      </w:r>
      <w:r w:rsidRPr="00371E18">
        <w:t>.</w:t>
      </w:r>
      <w:r>
        <w:t xml:space="preserve"> </w:t>
      </w:r>
      <w:r w:rsidRPr="00371E18">
        <w:t>Labrador et al. (2014) compared 100 advertisements of small electronic devices in English and Spanish to find persuasive language.</w:t>
      </w:r>
      <w:r>
        <w:t xml:space="preserve"> </w:t>
      </w:r>
      <w:r w:rsidRPr="00371E18">
        <w:t>Vliet and Redeker (201</w:t>
      </w:r>
      <w:r w:rsidR="00C371EF">
        <w:t>4</w:t>
      </w:r>
      <w:r w:rsidRPr="00371E18">
        <w:t xml:space="preserve">) analyzed 20 advertisements in magazines and </w:t>
      </w:r>
      <w:r w:rsidR="00285523">
        <w:t>modified</w:t>
      </w:r>
      <w:r w:rsidRPr="00371E18">
        <w:t xml:space="preserve"> Bhatia’s (2005) move structure model in advertisement</w:t>
      </w:r>
      <w:r w:rsidR="005944DA">
        <w:t>s</w:t>
      </w:r>
      <w:r w:rsidRPr="00371E18">
        <w:t>.</w:t>
      </w:r>
      <w:r>
        <w:t xml:space="preserve"> </w:t>
      </w:r>
      <w:r w:rsidRPr="00371E18">
        <w:t>Luo and Huang (2015) conducted quantitative and qualitative analyses of 35 American tourism brochures and developed a specific generic structural model for tourism brochures.</w:t>
      </w:r>
      <w:r>
        <w:t xml:space="preserve"> </w:t>
      </w:r>
      <w:r w:rsidRPr="00371E18">
        <w:t>They found strategies implemented in each move that shaped the destination’s image.</w:t>
      </w:r>
      <w:r>
        <w:t xml:space="preserve"> </w:t>
      </w:r>
      <w:r w:rsidRPr="00371E18">
        <w:t>They combined move analysis and the publicity of tourism destination images to propose improvements in brochure writing</w:t>
      </w:r>
      <w:r w:rsidR="005944DA">
        <w:t xml:space="preserve">. </w:t>
      </w:r>
      <w:r w:rsidR="009A7AD3" w:rsidRPr="009A7AD3">
        <w:t xml:space="preserve">These studies </w:t>
      </w:r>
      <w:r w:rsidR="00285523">
        <w:t xml:space="preserve">have </w:t>
      </w:r>
      <w:r w:rsidR="009A7AD3" w:rsidRPr="009A7AD3">
        <w:t>show</w:t>
      </w:r>
      <w:r w:rsidR="00285523">
        <w:t>n</w:t>
      </w:r>
      <w:r w:rsidR="009A7AD3" w:rsidRPr="009A7AD3">
        <w:t xml:space="preserve"> that hotel advertis</w:t>
      </w:r>
      <w:r w:rsidR="009A7AD3">
        <w:t>ements</w:t>
      </w:r>
      <w:r w:rsidR="009A7AD3" w:rsidRPr="009A7AD3">
        <w:rPr>
          <w:rFonts w:hint="eastAsia"/>
        </w:rPr>
        <w:t xml:space="preserve"> </w:t>
      </w:r>
      <w:r w:rsidR="009A7AD3" w:rsidRPr="009A7AD3">
        <w:t xml:space="preserve">can function as a </w:t>
      </w:r>
      <w:r w:rsidR="009A7AD3">
        <w:t xml:space="preserve">promotional </w:t>
      </w:r>
      <w:r w:rsidR="009A7AD3" w:rsidRPr="009A7AD3">
        <w:rPr>
          <w:rFonts w:hint="eastAsia"/>
        </w:rPr>
        <w:t>g</w:t>
      </w:r>
      <w:r w:rsidR="009A7AD3" w:rsidRPr="009A7AD3">
        <w:t>enre.</w:t>
      </w:r>
    </w:p>
    <w:p w14:paraId="256492F5" w14:textId="74578D4D" w:rsidR="005B6A5D" w:rsidRDefault="0009531B" w:rsidP="00C66120">
      <w:pPr>
        <w:pStyle w:val="a5"/>
        <w:ind w:firstLine="500"/>
      </w:pPr>
      <w:r w:rsidRPr="0009531B">
        <w:t xml:space="preserve">As for </w:t>
      </w:r>
      <w:r w:rsidR="00285523">
        <w:t>studies</w:t>
      </w:r>
      <w:r w:rsidRPr="0009531B">
        <w:t xml:space="preserve"> on </w:t>
      </w:r>
      <w:r>
        <w:t xml:space="preserve">hotel </w:t>
      </w:r>
      <w:r w:rsidRPr="0009531B">
        <w:t>website advertising</w:t>
      </w:r>
      <w:r>
        <w:t xml:space="preserve">, </w:t>
      </w:r>
      <w:proofErr w:type="spellStart"/>
      <w:r w:rsidR="005B6A5D" w:rsidRPr="00371E18">
        <w:t>Yaemwannang</w:t>
      </w:r>
      <w:proofErr w:type="spellEnd"/>
      <w:r w:rsidR="005B6A5D" w:rsidRPr="00371E18">
        <w:t xml:space="preserve"> and </w:t>
      </w:r>
      <w:proofErr w:type="spellStart"/>
      <w:r w:rsidR="005B6A5D" w:rsidRPr="00371E18">
        <w:t>Pramoolsook</w:t>
      </w:r>
      <w:proofErr w:type="spellEnd"/>
      <w:r w:rsidR="005B6A5D" w:rsidRPr="00371E18">
        <w:t xml:space="preserve"> (2018) adopted Vliet and Redeker’s (201</w:t>
      </w:r>
      <w:r w:rsidR="00C371EF">
        <w:t>4</w:t>
      </w:r>
      <w:r w:rsidR="005B6A5D" w:rsidRPr="00371E18">
        <w:t>) nine-move structure model to analyze the structure of hotel websites in Thailand and identified specific writing strategies.</w:t>
      </w:r>
      <w:r>
        <w:t xml:space="preserve"> </w:t>
      </w:r>
      <w:r w:rsidR="009F6EEB">
        <w:t>Kondo (2018a)</w:t>
      </w:r>
      <w:r w:rsidR="00694476">
        <w:t xml:space="preserve"> </w:t>
      </w:r>
      <w:r w:rsidR="006661AE" w:rsidRPr="006661AE">
        <w:t>examine</w:t>
      </w:r>
      <w:r w:rsidR="006661AE">
        <w:t>d</w:t>
      </w:r>
      <w:r w:rsidR="006661AE" w:rsidRPr="006661AE">
        <w:t xml:space="preserve"> the texts of 124 hotel overviews on the official websites of 3–5-star hotels in London</w:t>
      </w:r>
      <w:r w:rsidR="006661AE">
        <w:t xml:space="preserve"> and identified the move structure. </w:t>
      </w:r>
      <w:r w:rsidR="00E218A1">
        <w:t>Further analyses</w:t>
      </w:r>
      <w:r w:rsidR="006661AE" w:rsidRPr="006661AE">
        <w:t xml:space="preserve"> showed differences between lower-grade and higher-grade hotels in strategies to appeal to their potential </w:t>
      </w:r>
      <w:r w:rsidR="00CD7EBD">
        <w:t>customers</w:t>
      </w:r>
      <w:r w:rsidR="00E218A1">
        <w:t>.</w:t>
      </w:r>
      <w:r w:rsidR="006661AE" w:rsidRPr="006661AE">
        <w:t xml:space="preserve"> </w:t>
      </w:r>
      <w:r w:rsidR="00E218A1">
        <w:t>Kondo (2018a) discussed t</w:t>
      </w:r>
      <w:r w:rsidR="006661AE" w:rsidRPr="006661AE">
        <w:t xml:space="preserve">hese differences </w:t>
      </w:r>
      <w:r w:rsidR="006661AE">
        <w:t>were</w:t>
      </w:r>
      <w:r w:rsidR="006661AE" w:rsidRPr="006661AE">
        <w:t xml:space="preserve"> a result of the luxury strategy of “</w:t>
      </w:r>
      <w:r w:rsidR="00E218A1">
        <w:t xml:space="preserve">evoking </w:t>
      </w:r>
      <w:r w:rsidR="006661AE" w:rsidRPr="006661AE">
        <w:t>exclusivity” and “</w:t>
      </w:r>
      <w:r w:rsidR="00E218A1">
        <w:t xml:space="preserve">creating </w:t>
      </w:r>
      <w:r w:rsidR="006661AE" w:rsidRPr="006661AE">
        <w:t>abstractness” adopted by higher-grade hotels.</w:t>
      </w:r>
      <w:r w:rsidR="006661AE">
        <w:t xml:space="preserve"> </w:t>
      </w:r>
      <w:proofErr w:type="spellStart"/>
      <w:r w:rsidR="005B6A5D" w:rsidRPr="00371E18">
        <w:t>Yaemwannang</w:t>
      </w:r>
      <w:proofErr w:type="spellEnd"/>
      <w:r w:rsidR="005B6A5D" w:rsidRPr="00371E18">
        <w:t xml:space="preserve"> and </w:t>
      </w:r>
      <w:proofErr w:type="spellStart"/>
      <w:r w:rsidR="005B6A5D" w:rsidRPr="00371E18">
        <w:t>Pramoolsook’s</w:t>
      </w:r>
      <w:proofErr w:type="spellEnd"/>
      <w:r w:rsidR="005B6A5D" w:rsidRPr="00371E18">
        <w:t xml:space="preserve"> (2018) analyzed the structure of the content areas of the whole homepage including images and logos, while</w:t>
      </w:r>
      <w:r w:rsidR="00C66120">
        <w:t xml:space="preserve"> </w:t>
      </w:r>
      <w:r w:rsidR="009F6EEB">
        <w:t xml:space="preserve">Kondo </w:t>
      </w:r>
      <w:r w:rsidR="009F6EEB">
        <w:lastRenderedPageBreak/>
        <w:t>(2018a)</w:t>
      </w:r>
      <w:r w:rsidR="005B6A5D" w:rsidRPr="00371E18">
        <w:t xml:space="preserve"> examine</w:t>
      </w:r>
      <w:r w:rsidR="00C66120">
        <w:t>d</w:t>
      </w:r>
      <w:r w:rsidR="005B6A5D" w:rsidRPr="00371E18">
        <w:t xml:space="preserve"> only the overview section provided on the </w:t>
      </w:r>
      <w:r w:rsidR="00584700">
        <w:t xml:space="preserve">top-level </w:t>
      </w:r>
      <w:r w:rsidR="005B6A5D" w:rsidRPr="00371E18">
        <w:t>pages.</w:t>
      </w:r>
      <w:r w:rsidR="005B6A5D">
        <w:t xml:space="preserve"> </w:t>
      </w:r>
      <w:r w:rsidR="00C66120">
        <w:t>As a result</w:t>
      </w:r>
      <w:r w:rsidR="005B6A5D" w:rsidRPr="00371E18">
        <w:t xml:space="preserve">, </w:t>
      </w:r>
      <w:proofErr w:type="spellStart"/>
      <w:r w:rsidR="00C66120" w:rsidRPr="00371E18">
        <w:t>Yaemwannang</w:t>
      </w:r>
      <w:proofErr w:type="spellEnd"/>
      <w:r w:rsidR="00C66120" w:rsidRPr="00371E18">
        <w:t xml:space="preserve"> and </w:t>
      </w:r>
      <w:proofErr w:type="spellStart"/>
      <w:r w:rsidR="00C66120" w:rsidRPr="00371E18">
        <w:t>Pramoolsook’s</w:t>
      </w:r>
      <w:proofErr w:type="spellEnd"/>
      <w:r w:rsidR="00C66120" w:rsidRPr="00371E18">
        <w:t xml:space="preserve"> (2018)</w:t>
      </w:r>
      <w:r w:rsidR="005B6A5D" w:rsidRPr="00371E18">
        <w:t xml:space="preserve"> found a wide scope of strategies; for example, their strategy for “Move 1: Get attention” is to have an outstanding headline in a big and bold font and to use visual images to capture the reader’s interest.</w:t>
      </w:r>
      <w:r w:rsidR="005B6A5D">
        <w:t xml:space="preserve"> </w:t>
      </w:r>
      <w:r w:rsidR="005B6A5D" w:rsidRPr="00371E18">
        <w:t xml:space="preserve">These strategies are related more to an effective </w:t>
      </w:r>
      <w:r w:rsidR="00DC64F6">
        <w:t>website</w:t>
      </w:r>
      <w:r w:rsidR="005B6A5D" w:rsidRPr="00371E18">
        <w:t xml:space="preserve"> design.</w:t>
      </w:r>
      <w:r w:rsidR="005B6A5D">
        <w:t xml:space="preserve"> </w:t>
      </w:r>
      <w:r w:rsidR="005B6A5D" w:rsidRPr="00371E18">
        <w:t>On the other hand,</w:t>
      </w:r>
      <w:r w:rsidR="00C66120">
        <w:t xml:space="preserve"> </w:t>
      </w:r>
      <w:r w:rsidR="009F6EEB">
        <w:t>Kondo (2018a)</w:t>
      </w:r>
      <w:r w:rsidR="005B6A5D" w:rsidRPr="00371E18">
        <w:t xml:space="preserve"> </w:t>
      </w:r>
      <w:r w:rsidR="00774F6C" w:rsidRPr="00371E18">
        <w:t>focuses solely on texts</w:t>
      </w:r>
      <w:r w:rsidR="00774F6C">
        <w:t xml:space="preserve"> and </w:t>
      </w:r>
      <w:r w:rsidR="00C66120">
        <w:t xml:space="preserve">found </w:t>
      </w:r>
      <w:r w:rsidR="005B6A5D" w:rsidRPr="00371E18">
        <w:t>strategies of conveying luxury.</w:t>
      </w:r>
      <w:r w:rsidR="00451C88">
        <w:t xml:space="preserve"> </w:t>
      </w:r>
      <w:r w:rsidR="00D1006C" w:rsidRPr="00D1006C">
        <w:t xml:space="preserve">These studies show that the study of the language of hotel websites can expand beyond its application to writing and design, to how hotel websites can be used as a virtual communication channel to </w:t>
      </w:r>
      <w:r w:rsidR="00DC64F6">
        <w:t>convey</w:t>
      </w:r>
      <w:r w:rsidR="00D1006C" w:rsidRPr="00D1006C">
        <w:t xml:space="preserve"> luxury</w:t>
      </w:r>
      <w:r w:rsidR="00DC64F6">
        <w:t xml:space="preserve"> online</w:t>
      </w:r>
      <w:r w:rsidR="00D1006C" w:rsidRPr="00D1006C">
        <w:t>.</w:t>
      </w:r>
    </w:p>
    <w:p w14:paraId="32B7B41C" w14:textId="77777777" w:rsidR="001D234B" w:rsidRDefault="001D234B" w:rsidP="00BE4985">
      <w:pPr>
        <w:pStyle w:val="20"/>
      </w:pPr>
      <w:r>
        <w:t>Five Hypotheses</w:t>
      </w:r>
    </w:p>
    <w:p w14:paraId="4C85593B" w14:textId="2855F208" w:rsidR="001D234B" w:rsidRDefault="001D234B" w:rsidP="001D234B">
      <w:pPr>
        <w:pStyle w:val="a5"/>
        <w:ind w:firstLine="500"/>
      </w:pPr>
      <w:r>
        <w:t>Hotel overviews in the English language on the websites of luxury hotels in Japan:</w:t>
      </w:r>
    </w:p>
    <w:p w14:paraId="32BD1C14" w14:textId="4C37B56A" w:rsidR="001D234B" w:rsidRDefault="001D234B" w:rsidP="00936606">
      <w:pPr>
        <w:pStyle w:val="a"/>
        <w:numPr>
          <w:ilvl w:val="0"/>
          <w:numId w:val="46"/>
        </w:numPr>
        <w:ind w:leftChars="0"/>
      </w:pPr>
      <w:r>
        <w:t xml:space="preserve">Have a similar organization to those found in the overviews of hotels in London which are composed of Move 1: Defining self, </w:t>
      </w:r>
      <w:proofErr w:type="gramStart"/>
      <w:r>
        <w:t>Move</w:t>
      </w:r>
      <w:proofErr w:type="gramEnd"/>
      <w:r>
        <w:t xml:space="preserve"> 2: Establishing features, and Move 3: Establishing connections.</w:t>
      </w:r>
      <w:r w:rsidR="003C4515">
        <w:t xml:space="preserve"> </w:t>
      </w:r>
      <w:r>
        <w:t>Move 1 and Move 2 have much higher implementation rates compared with the implementation rate of Move 3.</w:t>
      </w:r>
    </w:p>
    <w:p w14:paraId="1BEAF778" w14:textId="3E1536E1" w:rsidR="001D234B" w:rsidRDefault="001D234B" w:rsidP="00936606">
      <w:pPr>
        <w:pStyle w:val="a"/>
        <w:numPr>
          <w:ilvl w:val="0"/>
          <w:numId w:val="46"/>
        </w:numPr>
        <w:ind w:leftChars="0"/>
      </w:pPr>
      <w:r>
        <w:t>Use the luxury strategy of “evoking exclusivity” by not directly addressing or inviting readers.</w:t>
      </w:r>
      <w:r w:rsidR="003C4515">
        <w:t xml:space="preserve"> </w:t>
      </w:r>
      <w:r>
        <w:t>Therefore, the implementation rate of Move 3 is lower than that of the other moves.</w:t>
      </w:r>
    </w:p>
    <w:p w14:paraId="20248605" w14:textId="17C27F4D" w:rsidR="001D234B" w:rsidRDefault="001D234B" w:rsidP="00936606">
      <w:pPr>
        <w:pStyle w:val="a"/>
        <w:numPr>
          <w:ilvl w:val="0"/>
          <w:numId w:val="46"/>
        </w:numPr>
        <w:ind w:leftChars="0"/>
      </w:pPr>
      <w:r>
        <w:t>Use the luxury strategy of “creating abstractness” by using abstract expressions in the core of the sentence and state concrete information in modifying phrases or clauses.</w:t>
      </w:r>
      <w:r w:rsidR="003C4515">
        <w:t xml:space="preserve"> </w:t>
      </w:r>
      <w:r>
        <w:t>Therefore, luxury hotels mention specific information on their facilities and location in the modifying phrases or clauses of Move 1, which makes Move 2 not compulsory, even though information on their facilities and locations are almost inevitable for overviews of lower-grade hotels.</w:t>
      </w:r>
    </w:p>
    <w:p w14:paraId="343635F9" w14:textId="77777777" w:rsidR="001D234B" w:rsidRDefault="001D234B" w:rsidP="00936606">
      <w:pPr>
        <w:pStyle w:val="a"/>
        <w:numPr>
          <w:ilvl w:val="0"/>
          <w:numId w:val="46"/>
        </w:numPr>
        <w:ind w:leftChars="0"/>
      </w:pPr>
      <w:r>
        <w:t>Use abstract expressions that include “dream value” by using Move 2: Step 1: History/architecture.</w:t>
      </w:r>
    </w:p>
    <w:p w14:paraId="1EC1683A" w14:textId="77777777" w:rsidR="001D234B" w:rsidRPr="00C10048" w:rsidRDefault="001D234B" w:rsidP="00936606">
      <w:pPr>
        <w:pStyle w:val="a"/>
        <w:numPr>
          <w:ilvl w:val="0"/>
          <w:numId w:val="46"/>
        </w:numPr>
        <w:ind w:leftChars="0"/>
      </w:pPr>
      <w:r>
        <w:t>Have a luxury strategy unique to hotels in Japan.</w:t>
      </w:r>
    </w:p>
    <w:p w14:paraId="4F745C8B" w14:textId="4DC0482E" w:rsidR="00C66120" w:rsidRPr="00371E18" w:rsidRDefault="00087585" w:rsidP="00BE4985">
      <w:pPr>
        <w:pStyle w:val="11"/>
      </w:pPr>
      <w:r>
        <w:t xml:space="preserve">3. </w:t>
      </w:r>
      <w:r w:rsidR="001F63BB">
        <w:t>Procedures</w:t>
      </w:r>
    </w:p>
    <w:p w14:paraId="18C6BC0A" w14:textId="66F93BAF" w:rsidR="00137715" w:rsidRDefault="002F476D" w:rsidP="001F1849">
      <w:pPr>
        <w:pStyle w:val="a5"/>
        <w:ind w:firstLine="500"/>
      </w:pPr>
      <w:r>
        <w:rPr>
          <w:rFonts w:hint="eastAsia"/>
        </w:rPr>
        <w:t>T</w:t>
      </w:r>
      <w:r>
        <w:t>wo sets of corp</w:t>
      </w:r>
      <w:r w:rsidR="0054620D">
        <w:t>ora</w:t>
      </w:r>
      <w:r>
        <w:t xml:space="preserve"> were analyzed for this study:</w:t>
      </w:r>
      <w:r w:rsidR="002A1A6F">
        <w:t xml:space="preserve"> one was</w:t>
      </w:r>
      <w:r>
        <w:t xml:space="preserve"> a collection of hotel overviews on the website of luxury hotels in </w:t>
      </w:r>
      <w:r w:rsidR="002A1A6F">
        <w:t xml:space="preserve">London adapted from </w:t>
      </w:r>
      <w:r w:rsidR="002A1A6F">
        <w:rPr>
          <w:rFonts w:hint="eastAsia"/>
        </w:rPr>
        <w:t>K</w:t>
      </w:r>
      <w:r w:rsidR="002A1A6F">
        <w:t>ondo (2018a)</w:t>
      </w:r>
      <w:r>
        <w:t xml:space="preserve"> and the other one </w:t>
      </w:r>
      <w:r w:rsidR="002B254C">
        <w:t>was</w:t>
      </w:r>
      <w:r>
        <w:t xml:space="preserve"> that of luxury hotels in</w:t>
      </w:r>
      <w:r w:rsidR="002A1A6F">
        <w:t xml:space="preserve"> Japan</w:t>
      </w:r>
      <w:r w:rsidR="00C93752">
        <w:t xml:space="preserve">. </w:t>
      </w:r>
      <w:r w:rsidR="002A1A6F">
        <w:t>The latter was the main effort of this study; t</w:t>
      </w:r>
      <w:r w:rsidR="002A1A6F" w:rsidRPr="002A1A6F">
        <w:rPr>
          <w:rFonts w:hint="eastAsia"/>
        </w:rPr>
        <w:t>h</w:t>
      </w:r>
      <w:r w:rsidR="002A1A6F" w:rsidRPr="002A1A6F">
        <w:t>e data was collected, refined, and tagged with Move</w:t>
      </w:r>
      <w:r w:rsidR="002A1A6F">
        <w:t>s</w:t>
      </w:r>
      <w:r w:rsidR="002A1A6F" w:rsidRPr="002A1A6F">
        <w:t xml:space="preserve"> and Step</w:t>
      </w:r>
      <w:r w:rsidR="002A1A6F">
        <w:t>s based on the Move structure developed in Kondo (2018a)</w:t>
      </w:r>
      <w:r w:rsidR="002A1A6F" w:rsidRPr="002A1A6F">
        <w:t>.</w:t>
      </w:r>
    </w:p>
    <w:p w14:paraId="5EBDC98B" w14:textId="018BE538" w:rsidR="001F1849" w:rsidRDefault="00087585" w:rsidP="00BE4985">
      <w:pPr>
        <w:pStyle w:val="20"/>
      </w:pPr>
      <w:r>
        <w:t xml:space="preserve">3. 1. </w:t>
      </w:r>
      <w:r w:rsidR="001454D5">
        <w:t xml:space="preserve">Corpus 1: </w:t>
      </w:r>
      <w:r w:rsidR="001F1849" w:rsidRPr="00397D0A">
        <w:rPr>
          <w:i/>
          <w:iCs/>
        </w:rPr>
        <w:t>London</w:t>
      </w:r>
      <w:r w:rsidR="005C13A3">
        <w:rPr>
          <w:i/>
          <w:iCs/>
        </w:rPr>
        <w:t xml:space="preserve"> AA</w:t>
      </w:r>
      <w:r w:rsidR="001F1849">
        <w:t xml:space="preserve"> (hotel overviews of </w:t>
      </w:r>
      <w:r w:rsidR="00DC110F">
        <w:t xml:space="preserve">luxury </w:t>
      </w:r>
      <w:r w:rsidR="001F1849">
        <w:t>hotels in London)</w:t>
      </w:r>
    </w:p>
    <w:p w14:paraId="68D61F32" w14:textId="0091EBAC" w:rsidR="006D6F3B" w:rsidRDefault="009F6EEB" w:rsidP="002014BD">
      <w:pPr>
        <w:pStyle w:val="a5"/>
        <w:ind w:firstLine="500"/>
      </w:pPr>
      <w:r>
        <w:t>Kondo (2018a)</w:t>
      </w:r>
      <w:r w:rsidR="006D6F3B" w:rsidRPr="006D6F3B">
        <w:t xml:space="preserve"> composed </w:t>
      </w:r>
      <w:r w:rsidR="006D6F3B">
        <w:t xml:space="preserve">a corpus </w:t>
      </w:r>
      <w:r w:rsidR="006D6F3B" w:rsidRPr="006D6F3B">
        <w:t>of</w:t>
      </w:r>
      <w:r w:rsidR="006D6F3B">
        <w:t xml:space="preserve"> </w:t>
      </w:r>
      <w:r w:rsidR="006D6F3B" w:rsidRPr="006D6F3B">
        <w:t>124 overviews on the official websites of 3-star to 5-star hotels in London</w:t>
      </w:r>
      <w:r w:rsidR="00DC110F">
        <w:t xml:space="preserve"> </w:t>
      </w:r>
      <w:r w:rsidR="00D07D84">
        <w:t>selected</w:t>
      </w:r>
      <w:r w:rsidR="00DC110F" w:rsidRPr="00DC110F">
        <w:t xml:space="preserve"> by The AA Hotel Guide 2016</w:t>
      </w:r>
      <w:r w:rsidR="00C0773C">
        <w:t xml:space="preserve"> (AA Publishing, 2015)</w:t>
      </w:r>
      <w:r w:rsidR="006D6F3B" w:rsidRPr="006D6F3B">
        <w:t xml:space="preserve">, collected between March and April, 2017. Overview texts were defined as those texts containing general remarks about the hotel that were usually posted on the top-level page as shown in Figure 1. Titles or headings were also analyzed, if </w:t>
      </w:r>
      <w:r w:rsidR="006D6F3B" w:rsidRPr="006D6F3B">
        <w:lastRenderedPageBreak/>
        <w:t>present. A hotel overview contained its hotel name at least once in most cases. As hotel names might affect the results of analyses, all hotel names in the corpus were replaced with “HOTELNAME.”</w:t>
      </w:r>
      <w:r w:rsidR="00DC110F" w:rsidRPr="00DC110F">
        <w:t xml:space="preserve"> </w:t>
      </w:r>
      <w:r w:rsidR="0050266B" w:rsidRPr="0050266B">
        <w:t>To explore the strategies used by luxury hotels in this study, only the overview</w:t>
      </w:r>
      <w:r w:rsidR="0050266B">
        <w:rPr>
          <w:rFonts w:hint="eastAsia"/>
        </w:rPr>
        <w:t>s</w:t>
      </w:r>
      <w:r w:rsidR="0050266B" w:rsidRPr="0050266B">
        <w:t xml:space="preserve"> of 5-star hotels</w:t>
      </w:r>
      <w:r w:rsidR="00BF63E4">
        <w:t xml:space="preserve">, which </w:t>
      </w:r>
      <w:r w:rsidR="00D07D84">
        <w:t>were</w:t>
      </w:r>
      <w:r w:rsidR="00BF63E4">
        <w:t xml:space="preserve"> defined as luxury hotels</w:t>
      </w:r>
      <w:r w:rsidR="002A1A6F" w:rsidRPr="002A1A6F">
        <w:t xml:space="preserve"> </w:t>
      </w:r>
      <w:r w:rsidR="002A1A6F" w:rsidRPr="00DC110F">
        <w:t>by The AA Hotel Guide</w:t>
      </w:r>
      <w:r w:rsidR="00BF63E4">
        <w:t>,</w:t>
      </w:r>
      <w:r w:rsidR="0050266B" w:rsidRPr="0050266B">
        <w:t xml:space="preserve"> w</w:t>
      </w:r>
      <w:r w:rsidR="00BF63E4">
        <w:t>ere</w:t>
      </w:r>
      <w:r w:rsidR="0050266B" w:rsidRPr="0050266B">
        <w:t xml:space="preserve"> </w:t>
      </w:r>
      <w:r w:rsidR="00E252F1">
        <w:t>used in this study</w:t>
      </w:r>
      <w:r w:rsidR="00BF63E4">
        <w:t>.</w:t>
      </w:r>
      <w:r w:rsidR="0050266B" w:rsidRPr="0050266B">
        <w:t xml:space="preserve"> </w:t>
      </w:r>
      <w:r w:rsidR="00BF63E4">
        <w:t>T</w:t>
      </w:r>
      <w:r w:rsidR="0050266B" w:rsidRPr="0050266B">
        <w:t xml:space="preserve">his </w:t>
      </w:r>
      <w:r w:rsidR="00BF63E4">
        <w:t>corpus</w:t>
      </w:r>
      <w:r w:rsidR="00E252F1">
        <w:t xml:space="preserve"> </w:t>
      </w:r>
      <w:r w:rsidR="0050266B" w:rsidRPr="0050266B">
        <w:t>was named</w:t>
      </w:r>
      <w:r w:rsidR="0050266B">
        <w:t xml:space="preserve"> </w:t>
      </w:r>
      <w:r w:rsidR="0050266B" w:rsidRPr="00397D0A">
        <w:rPr>
          <w:i/>
          <w:iCs/>
        </w:rPr>
        <w:t>London</w:t>
      </w:r>
      <w:r w:rsidR="005C13A3">
        <w:rPr>
          <w:i/>
          <w:iCs/>
        </w:rPr>
        <w:t xml:space="preserve"> AA</w:t>
      </w:r>
      <w:r w:rsidR="0050266B" w:rsidRPr="0050266B">
        <w:t>.</w:t>
      </w:r>
    </w:p>
    <w:p w14:paraId="5D0AF44F" w14:textId="1B410C57" w:rsidR="00DC110F" w:rsidRDefault="00087585" w:rsidP="00BE4985">
      <w:pPr>
        <w:pStyle w:val="20"/>
      </w:pPr>
      <w:r>
        <w:t xml:space="preserve">3. 2. </w:t>
      </w:r>
      <w:r w:rsidR="00DC110F">
        <w:t xml:space="preserve">Corpus 2: </w:t>
      </w:r>
      <w:r w:rsidR="00DC110F">
        <w:rPr>
          <w:i/>
          <w:iCs/>
        </w:rPr>
        <w:t xml:space="preserve">Japan Forbes </w:t>
      </w:r>
      <w:r w:rsidR="00DC110F">
        <w:t>(hotel overviews of luxury hotels in Japan)</w:t>
      </w:r>
    </w:p>
    <w:p w14:paraId="7C039874" w14:textId="49D80E78" w:rsidR="00137715" w:rsidRPr="004D015D" w:rsidRDefault="00D0244D" w:rsidP="002014BD">
      <w:pPr>
        <w:pStyle w:val="a5"/>
        <w:ind w:firstLine="500"/>
      </w:pPr>
      <w:r>
        <w:t>As</w:t>
      </w:r>
      <w:r w:rsidR="00D07D84">
        <w:t xml:space="preserve"> </w:t>
      </w:r>
      <w:r w:rsidRPr="00D0244D">
        <w:t xml:space="preserve">there is no such </w:t>
      </w:r>
      <w:r w:rsidR="0086455A">
        <w:t>standard</w:t>
      </w:r>
      <w:r w:rsidRPr="00D0244D">
        <w:t xml:space="preserve"> as </w:t>
      </w:r>
      <w:r w:rsidR="0086455A" w:rsidRPr="00DC110F">
        <w:t>The AA Hotel Guide</w:t>
      </w:r>
      <w:r w:rsidR="0086455A">
        <w:t>’s rating</w:t>
      </w:r>
      <w:r w:rsidRPr="00D0244D">
        <w:rPr>
          <w:rFonts w:hint="eastAsia"/>
        </w:rPr>
        <w:t xml:space="preserve"> </w:t>
      </w:r>
      <w:r w:rsidRPr="00D0244D">
        <w:t>that defines a luxury</w:t>
      </w:r>
      <w:r w:rsidR="0086455A">
        <w:t xml:space="preserve"> hotel</w:t>
      </w:r>
      <w:r w:rsidR="00D07D84">
        <w:t xml:space="preserve"> in Japan</w:t>
      </w:r>
      <w:r>
        <w:t xml:space="preserve">, Forbes Star Award was used to refer to </w:t>
      </w:r>
      <w:r w:rsidR="0086455A">
        <w:t>identify hotels equivalent to</w:t>
      </w:r>
      <w:r>
        <w:t xml:space="preserve"> luxury hotels.</w:t>
      </w:r>
      <w:r w:rsidR="00502D36">
        <w:t xml:space="preserve"> </w:t>
      </w:r>
      <w:r w:rsidR="00137715" w:rsidRPr="004D015D">
        <w:t>Forbes Travel Guide annually makes a list of 5-star, 4-star, and Recommended hotels using a proprietary algorithm focusing on graciousness, thoughtfulness, and a sense of personalized service (Kester, 2017).</w:t>
      </w:r>
      <w:r w:rsidR="00137715">
        <w:t xml:space="preserve"> </w:t>
      </w:r>
      <w:r w:rsidR="00137715" w:rsidRPr="004D015D">
        <w:t>Their expert inspectors anonymously evaluate properties against up to 800 objective standards (Kester, 2017).</w:t>
      </w:r>
      <w:r w:rsidR="00137715">
        <w:t xml:space="preserve"> </w:t>
      </w:r>
      <w:r w:rsidR="00137715" w:rsidRPr="004D015D">
        <w:t>Compared to the rating standards of The AA Hotel Guide</w:t>
      </w:r>
      <w:r w:rsidR="00137715">
        <w:t>,</w:t>
      </w:r>
      <w:r w:rsidR="00137715" w:rsidRPr="004D015D">
        <w:t xml:space="preserve"> which has been widely accepted in the UK, Forbes Travel Guide gives stars to a much smaller number of hotels.</w:t>
      </w:r>
      <w:r w:rsidR="00137715">
        <w:t xml:space="preserve"> </w:t>
      </w:r>
      <w:r w:rsidR="00137715" w:rsidRPr="004D015D">
        <w:t>Taking this into consideration, this study regard</w:t>
      </w:r>
      <w:r>
        <w:t>ed</w:t>
      </w:r>
      <w:r w:rsidR="00137715" w:rsidRPr="004D015D">
        <w:t xml:space="preserve"> all the 5-star, 4-star, and Recommended hotels by Forbes Travel Guide as “luxury hotels” equivalent to the top 5-star hotels by </w:t>
      </w:r>
      <w:r w:rsidR="00502D36" w:rsidRPr="00DC110F">
        <w:t>The AA Hotel Guide</w:t>
      </w:r>
      <w:r w:rsidR="00137715">
        <w:t>.</w:t>
      </w:r>
    </w:p>
    <w:p w14:paraId="1DE937CE" w14:textId="21F78DFB" w:rsidR="00815692" w:rsidRDefault="00C73FD9" w:rsidP="00E63F5B">
      <w:pPr>
        <w:pStyle w:val="a5"/>
        <w:ind w:firstLine="500"/>
      </w:pPr>
      <w:r>
        <w:t>Overview texts on</w:t>
      </w:r>
      <w:r w:rsidR="00137715" w:rsidRPr="004D015D">
        <w:t xml:space="preserve"> the websites of </w:t>
      </w:r>
      <w:r w:rsidR="00502D36" w:rsidRPr="004D015D">
        <w:t>2018 Forbes Star Award Winners</w:t>
      </w:r>
      <w:r w:rsidR="00502D36">
        <w:rPr>
          <w:rStyle w:val="ae"/>
        </w:rPr>
        <w:footnoteReference w:id="1"/>
      </w:r>
      <w:r w:rsidR="00137715" w:rsidRPr="004D015D">
        <w:t xml:space="preserve"> for Japan were </w:t>
      </w:r>
      <w:r>
        <w:t>collected</w:t>
      </w:r>
      <w:r w:rsidR="00137715" w:rsidRPr="004D015D">
        <w:t xml:space="preserve"> </w:t>
      </w:r>
      <w:r>
        <w:t xml:space="preserve">from hotel websites </w:t>
      </w:r>
      <w:r w:rsidR="00137715" w:rsidRPr="004D015D">
        <w:t xml:space="preserve">including </w:t>
      </w:r>
      <w:r>
        <w:t>hotels</w:t>
      </w:r>
      <w:r w:rsidR="00137715" w:rsidRPr="004D015D">
        <w:t xml:space="preserve"> located in Tokyo, Osaka, Kyoto, Hokkaido, and Okinawa</w:t>
      </w:r>
      <w:r>
        <w:t xml:space="preserve"> </w:t>
      </w:r>
      <w:r w:rsidR="00616B61">
        <w:t>i</w:t>
      </w:r>
      <w:r w:rsidR="00616B61" w:rsidRPr="004D015D">
        <w:t>n May 2018</w:t>
      </w:r>
      <w:r w:rsidR="006A1123">
        <w:t>,</w:t>
      </w:r>
      <w:r w:rsidR="00616B61">
        <w:t xml:space="preserve"> and t</w:t>
      </w:r>
      <w:r w:rsidR="00D0244D" w:rsidRPr="00D0244D">
        <w:t xml:space="preserve">he corpus was compiled using the same procedure </w:t>
      </w:r>
      <w:r>
        <w:t>in</w:t>
      </w:r>
      <w:r w:rsidR="00D0244D" w:rsidRPr="00D0244D">
        <w:t xml:space="preserve"> Kondo (2018a).</w:t>
      </w:r>
      <w:r w:rsidR="00D0244D">
        <w:t xml:space="preserve"> </w:t>
      </w:r>
      <w:r w:rsidR="00137715" w:rsidRPr="004D015D">
        <w:t>The number of hotels chosen as the winners was 29, but one of them that did not have an overview was excluded from the corpus; therefore, the number of the overviews in the corpus was 28 in total.</w:t>
      </w:r>
      <w:r w:rsidR="00137715">
        <w:t xml:space="preserve"> </w:t>
      </w:r>
      <w:r>
        <w:t>T</w:t>
      </w:r>
      <w:r w:rsidRPr="0050266B">
        <w:t xml:space="preserve">his </w:t>
      </w:r>
      <w:r>
        <w:t xml:space="preserve">corpus </w:t>
      </w:r>
      <w:r w:rsidRPr="0050266B">
        <w:t>was named</w:t>
      </w:r>
      <w:r w:rsidR="00137715" w:rsidRPr="004D015D">
        <w:t xml:space="preserve"> </w:t>
      </w:r>
      <w:r w:rsidR="00137715" w:rsidRPr="004D015D">
        <w:rPr>
          <w:i/>
        </w:rPr>
        <w:t>Japan Forbe</w:t>
      </w:r>
      <w:r w:rsidR="00E02825">
        <w:rPr>
          <w:i/>
        </w:rPr>
        <w:t>s</w:t>
      </w:r>
      <w:r w:rsidR="00137715" w:rsidRPr="004D015D">
        <w:t xml:space="preserve"> in this study.</w:t>
      </w:r>
      <w:r w:rsidR="00E63F5B">
        <w:rPr>
          <w:rFonts w:hint="eastAsia"/>
        </w:rPr>
        <w:t xml:space="preserve"> </w:t>
      </w:r>
      <w:r w:rsidR="00E63F5B">
        <w:fldChar w:fldCharType="begin"/>
      </w:r>
      <w:r w:rsidR="00E63F5B">
        <w:instrText xml:space="preserve"> REF _Ref83170546 \h </w:instrText>
      </w:r>
      <w:r w:rsidR="00E63F5B">
        <w:fldChar w:fldCharType="separate"/>
      </w:r>
      <w:r w:rsidR="00F052DA">
        <w:t xml:space="preserve">Table </w:t>
      </w:r>
      <w:r w:rsidR="00F052DA">
        <w:rPr>
          <w:noProof/>
        </w:rPr>
        <w:t>1</w:t>
      </w:r>
      <w:r w:rsidR="00E63F5B">
        <w:fldChar w:fldCharType="end"/>
      </w:r>
      <w:r w:rsidR="00E63F5B">
        <w:t xml:space="preserve"> shows general information about </w:t>
      </w:r>
      <w:r w:rsidR="00E63F5B" w:rsidRPr="00E63F5B">
        <w:rPr>
          <w:i/>
          <w:iCs/>
        </w:rPr>
        <w:t>London AA</w:t>
      </w:r>
      <w:r w:rsidR="00E63F5B">
        <w:t xml:space="preserve"> and </w:t>
      </w:r>
      <w:r w:rsidR="00E63F5B" w:rsidRPr="00E63F5B">
        <w:rPr>
          <w:i/>
          <w:iCs/>
        </w:rPr>
        <w:t>Japan Forbes</w:t>
      </w:r>
      <w:r w:rsidR="00E63F5B">
        <w:t>.</w:t>
      </w:r>
    </w:p>
    <w:p w14:paraId="2D89ABD1" w14:textId="77777777" w:rsidR="00994FE2" w:rsidRDefault="00994FE2" w:rsidP="00E63F5B">
      <w:pPr>
        <w:pStyle w:val="a5"/>
        <w:ind w:firstLine="500"/>
      </w:pPr>
    </w:p>
    <w:p w14:paraId="5E25795B" w14:textId="1F684D8A" w:rsidR="00137715" w:rsidRDefault="00137715" w:rsidP="00137715">
      <w:pPr>
        <w:pStyle w:val="a4"/>
      </w:pPr>
      <w:bookmarkStart w:id="3" w:name="_Ref83170546"/>
      <w:r>
        <w:t xml:space="preserve">Table </w:t>
      </w:r>
      <w:r w:rsidR="00012593">
        <w:fldChar w:fldCharType="begin"/>
      </w:r>
      <w:r w:rsidR="00012593">
        <w:instrText xml:space="preserve"> SEQ Table \* ARABIC </w:instrText>
      </w:r>
      <w:r w:rsidR="00012593">
        <w:fldChar w:fldCharType="separate"/>
      </w:r>
      <w:r w:rsidR="00F052DA">
        <w:rPr>
          <w:noProof/>
        </w:rPr>
        <w:t>1</w:t>
      </w:r>
      <w:r w:rsidR="00012593">
        <w:rPr>
          <w:noProof/>
        </w:rPr>
        <w:fldChar w:fldCharType="end"/>
      </w:r>
      <w:bookmarkEnd w:id="3"/>
      <w:r>
        <w:t xml:space="preserve"> </w:t>
      </w:r>
      <w:r w:rsidRPr="00086FE3">
        <w:t xml:space="preserve">General Information about </w:t>
      </w:r>
      <w:r w:rsidR="00E02825" w:rsidRPr="00E02825">
        <w:rPr>
          <w:i/>
          <w:iCs/>
        </w:rPr>
        <w:t>London AA</w:t>
      </w:r>
      <w:r w:rsidR="00E02825">
        <w:t xml:space="preserve"> and </w:t>
      </w:r>
      <w:r w:rsidRPr="004D015D">
        <w:rPr>
          <w:i/>
        </w:rPr>
        <w:t>Japan Forbes</w:t>
      </w:r>
    </w:p>
    <w:tbl>
      <w:tblPr>
        <w:tblW w:w="82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276"/>
        <w:gridCol w:w="1134"/>
        <w:gridCol w:w="1134"/>
        <w:gridCol w:w="1417"/>
        <w:gridCol w:w="1418"/>
      </w:tblGrid>
      <w:tr w:rsidR="00137715" w:rsidRPr="004D015D" w14:paraId="0CA3DCA5" w14:textId="77777777" w:rsidTr="00390AD6">
        <w:trPr>
          <w:trHeight w:val="400"/>
        </w:trPr>
        <w:tc>
          <w:tcPr>
            <w:tcW w:w="1843" w:type="dxa"/>
            <w:shd w:val="clear" w:color="auto" w:fill="auto"/>
            <w:noWrap/>
            <w:hideMark/>
          </w:tcPr>
          <w:p w14:paraId="5EAD7DA9" w14:textId="49AA0F87" w:rsidR="00137715" w:rsidRPr="004D015D" w:rsidRDefault="00E02825" w:rsidP="00390AD6">
            <w:r>
              <w:t>Corpus</w:t>
            </w:r>
          </w:p>
        </w:tc>
        <w:tc>
          <w:tcPr>
            <w:tcW w:w="1276" w:type="dxa"/>
          </w:tcPr>
          <w:p w14:paraId="40BAAD63" w14:textId="77777777" w:rsidR="00137715" w:rsidRPr="004D015D" w:rsidRDefault="00137715" w:rsidP="00390AD6">
            <w:r w:rsidRPr="004D015D">
              <w:t>Number of Hotels</w:t>
            </w:r>
          </w:p>
        </w:tc>
        <w:tc>
          <w:tcPr>
            <w:tcW w:w="1134" w:type="dxa"/>
          </w:tcPr>
          <w:p w14:paraId="549A8582" w14:textId="77777777" w:rsidR="00137715" w:rsidRPr="004D015D" w:rsidRDefault="00137715" w:rsidP="00390AD6">
            <w:r w:rsidRPr="004D015D">
              <w:t>Tokens</w:t>
            </w:r>
          </w:p>
        </w:tc>
        <w:tc>
          <w:tcPr>
            <w:tcW w:w="1134" w:type="dxa"/>
            <w:shd w:val="clear" w:color="auto" w:fill="auto"/>
            <w:noWrap/>
            <w:hideMark/>
          </w:tcPr>
          <w:p w14:paraId="47009E33" w14:textId="77777777" w:rsidR="00137715" w:rsidRPr="004D015D" w:rsidRDefault="00137715" w:rsidP="00390AD6">
            <w:r w:rsidRPr="004D015D">
              <w:t>Average Tokens</w:t>
            </w:r>
          </w:p>
        </w:tc>
        <w:tc>
          <w:tcPr>
            <w:tcW w:w="1417" w:type="dxa"/>
            <w:shd w:val="clear" w:color="auto" w:fill="auto"/>
            <w:noWrap/>
            <w:hideMark/>
          </w:tcPr>
          <w:p w14:paraId="7DC1D96C" w14:textId="77777777" w:rsidR="00137715" w:rsidRPr="004D015D" w:rsidRDefault="00137715" w:rsidP="00390AD6">
            <w:r w:rsidRPr="004D015D">
              <w:t>Minimum Tokens</w:t>
            </w:r>
          </w:p>
        </w:tc>
        <w:tc>
          <w:tcPr>
            <w:tcW w:w="1418" w:type="dxa"/>
          </w:tcPr>
          <w:p w14:paraId="10BF0EB4" w14:textId="77777777" w:rsidR="00137715" w:rsidRPr="004D015D" w:rsidRDefault="00137715" w:rsidP="00390AD6">
            <w:r w:rsidRPr="004D015D">
              <w:t>Maximum Tokens</w:t>
            </w:r>
          </w:p>
        </w:tc>
      </w:tr>
      <w:tr w:rsidR="00E02825" w:rsidRPr="004D015D" w14:paraId="4C56A884" w14:textId="77777777" w:rsidTr="00390AD6">
        <w:trPr>
          <w:trHeight w:val="400"/>
        </w:trPr>
        <w:tc>
          <w:tcPr>
            <w:tcW w:w="1843" w:type="dxa"/>
            <w:shd w:val="clear" w:color="auto" w:fill="auto"/>
            <w:noWrap/>
          </w:tcPr>
          <w:p w14:paraId="564B1982" w14:textId="397F4CF2" w:rsidR="00E02825" w:rsidRDefault="00E02825" w:rsidP="00E02825">
            <w:r>
              <w:t>London AA</w:t>
            </w:r>
          </w:p>
        </w:tc>
        <w:tc>
          <w:tcPr>
            <w:tcW w:w="1276" w:type="dxa"/>
          </w:tcPr>
          <w:p w14:paraId="1A1E6D84" w14:textId="69C74270" w:rsidR="00E02825" w:rsidRPr="004D015D" w:rsidRDefault="00E02825" w:rsidP="00E02825">
            <w:r w:rsidRPr="004654B9">
              <w:t>47</w:t>
            </w:r>
          </w:p>
        </w:tc>
        <w:tc>
          <w:tcPr>
            <w:tcW w:w="1134" w:type="dxa"/>
          </w:tcPr>
          <w:p w14:paraId="1C5C19E7" w14:textId="1C4CB3C2" w:rsidR="00E02825" w:rsidRPr="004D015D" w:rsidRDefault="00E02825" w:rsidP="00E02825">
            <w:r w:rsidRPr="004654B9">
              <w:rPr>
                <w:rFonts w:hint="eastAsia"/>
              </w:rPr>
              <w:t>6289</w:t>
            </w:r>
          </w:p>
        </w:tc>
        <w:tc>
          <w:tcPr>
            <w:tcW w:w="1134" w:type="dxa"/>
            <w:shd w:val="clear" w:color="auto" w:fill="auto"/>
            <w:noWrap/>
          </w:tcPr>
          <w:p w14:paraId="145A6832" w14:textId="4598D0A0" w:rsidR="00E02825" w:rsidRPr="004D015D" w:rsidRDefault="00E02825" w:rsidP="00E02825">
            <w:r w:rsidRPr="004654B9">
              <w:t>132.55</w:t>
            </w:r>
          </w:p>
        </w:tc>
        <w:tc>
          <w:tcPr>
            <w:tcW w:w="1417" w:type="dxa"/>
            <w:shd w:val="clear" w:color="auto" w:fill="auto"/>
            <w:noWrap/>
          </w:tcPr>
          <w:p w14:paraId="6B5BFF42" w14:textId="128857FB" w:rsidR="00E02825" w:rsidRPr="004D015D" w:rsidRDefault="00E02825" w:rsidP="00E02825">
            <w:r w:rsidRPr="004654B9">
              <w:t>21</w:t>
            </w:r>
          </w:p>
        </w:tc>
        <w:tc>
          <w:tcPr>
            <w:tcW w:w="1418" w:type="dxa"/>
          </w:tcPr>
          <w:p w14:paraId="435C708D" w14:textId="13A3E119" w:rsidR="00E02825" w:rsidRPr="004D015D" w:rsidRDefault="00E02825" w:rsidP="00E02825">
            <w:r w:rsidRPr="004654B9">
              <w:t>348</w:t>
            </w:r>
          </w:p>
        </w:tc>
      </w:tr>
      <w:tr w:rsidR="00E02825" w:rsidRPr="004D015D" w14:paraId="3C986F66" w14:textId="77777777" w:rsidTr="00390AD6">
        <w:trPr>
          <w:trHeight w:val="400"/>
        </w:trPr>
        <w:tc>
          <w:tcPr>
            <w:tcW w:w="1843" w:type="dxa"/>
            <w:shd w:val="clear" w:color="auto" w:fill="auto"/>
            <w:noWrap/>
          </w:tcPr>
          <w:p w14:paraId="0FFDE362" w14:textId="159C458C" w:rsidR="00E02825" w:rsidRDefault="00E02825" w:rsidP="00E02825">
            <w:r>
              <w:rPr>
                <w:rFonts w:hint="eastAsia"/>
              </w:rPr>
              <w:t>J</w:t>
            </w:r>
            <w:r>
              <w:t>apan Forbes</w:t>
            </w:r>
          </w:p>
        </w:tc>
        <w:tc>
          <w:tcPr>
            <w:tcW w:w="1276" w:type="dxa"/>
          </w:tcPr>
          <w:p w14:paraId="1A08F10C" w14:textId="7C70BCE4" w:rsidR="00E02825" w:rsidRPr="004D015D" w:rsidRDefault="00E02825" w:rsidP="00E02825">
            <w:r w:rsidRPr="004D015D">
              <w:t>28</w:t>
            </w:r>
          </w:p>
        </w:tc>
        <w:tc>
          <w:tcPr>
            <w:tcW w:w="1134" w:type="dxa"/>
          </w:tcPr>
          <w:p w14:paraId="64140B4C" w14:textId="0C0B7649" w:rsidR="00E02825" w:rsidRPr="004D015D" w:rsidRDefault="00E02825" w:rsidP="00E02825">
            <w:r w:rsidRPr="004D015D">
              <w:t>2789</w:t>
            </w:r>
          </w:p>
        </w:tc>
        <w:tc>
          <w:tcPr>
            <w:tcW w:w="1134" w:type="dxa"/>
            <w:shd w:val="clear" w:color="auto" w:fill="auto"/>
            <w:noWrap/>
          </w:tcPr>
          <w:p w14:paraId="70025210" w14:textId="2EC580F3" w:rsidR="00E02825" w:rsidRPr="004D015D" w:rsidRDefault="00E02825" w:rsidP="00E02825">
            <w:r w:rsidRPr="004D015D">
              <w:t>100.00</w:t>
            </w:r>
          </w:p>
        </w:tc>
        <w:tc>
          <w:tcPr>
            <w:tcW w:w="1417" w:type="dxa"/>
            <w:shd w:val="clear" w:color="auto" w:fill="auto"/>
            <w:noWrap/>
          </w:tcPr>
          <w:p w14:paraId="2413241A" w14:textId="69F0A71E" w:rsidR="00E02825" w:rsidRPr="004D015D" w:rsidRDefault="00E02825" w:rsidP="00E02825">
            <w:r w:rsidRPr="004D015D">
              <w:t>18</w:t>
            </w:r>
          </w:p>
        </w:tc>
        <w:tc>
          <w:tcPr>
            <w:tcW w:w="1418" w:type="dxa"/>
          </w:tcPr>
          <w:p w14:paraId="0D5CCFB1" w14:textId="5048169E" w:rsidR="00E02825" w:rsidRPr="004D015D" w:rsidRDefault="00E02825" w:rsidP="00E02825">
            <w:r w:rsidRPr="004D015D">
              <w:t>336</w:t>
            </w:r>
          </w:p>
        </w:tc>
      </w:tr>
    </w:tbl>
    <w:p w14:paraId="17F47C99" w14:textId="77777777" w:rsidR="00137715" w:rsidRPr="004D015D" w:rsidRDefault="00137715" w:rsidP="00137715"/>
    <w:p w14:paraId="3E347697" w14:textId="31698532" w:rsidR="00710FA7" w:rsidRPr="004D015D" w:rsidRDefault="00087585" w:rsidP="00BE4985">
      <w:pPr>
        <w:pStyle w:val="20"/>
      </w:pPr>
      <w:r>
        <w:t xml:space="preserve">3. 3. </w:t>
      </w:r>
      <w:r w:rsidR="00710FA7" w:rsidRPr="004D015D">
        <w:t>Methods</w:t>
      </w:r>
    </w:p>
    <w:p w14:paraId="38C7254A" w14:textId="6C5ED9BA" w:rsidR="00444436" w:rsidRDefault="00710FA7" w:rsidP="00FC61A2">
      <w:pPr>
        <w:pStyle w:val="a5"/>
        <w:ind w:firstLine="500"/>
      </w:pPr>
      <w:r w:rsidRPr="004D015D">
        <w:t>First,</w:t>
      </w:r>
      <w:r w:rsidR="00616B61">
        <w:t xml:space="preserve"> moves and steps developed by Kondo (2018a) </w:t>
      </w:r>
      <w:r w:rsidR="00616B61" w:rsidRPr="004D015D">
        <w:t>(</w:t>
      </w:r>
      <w:r w:rsidR="006261FA">
        <w:t xml:space="preserve">shown in </w:t>
      </w:r>
      <w:fldSimple w:instr=" REF _Ref521109503 ">
        <w:r w:rsidR="00F052DA" w:rsidRPr="004D015D">
          <w:t xml:space="preserve">Table </w:t>
        </w:r>
        <w:r w:rsidR="00F052DA">
          <w:rPr>
            <w:noProof/>
          </w:rPr>
          <w:t>2</w:t>
        </w:r>
      </w:fldSimple>
      <w:r w:rsidR="00616B61" w:rsidRPr="004D015D">
        <w:t>)</w:t>
      </w:r>
      <w:r w:rsidR="00616B61">
        <w:t xml:space="preserve"> were assigned to </w:t>
      </w:r>
      <w:r w:rsidRPr="004D015D">
        <w:rPr>
          <w:i/>
        </w:rPr>
        <w:t>Japan Forbes</w:t>
      </w:r>
      <w:r w:rsidRPr="004D015D">
        <w:t xml:space="preserve"> according to the communicative purposes </w:t>
      </w:r>
      <w:r>
        <w:t xml:space="preserve">of </w:t>
      </w:r>
      <w:r w:rsidRPr="004D015D">
        <w:t>each sentence.</w:t>
      </w:r>
      <w:r>
        <w:t xml:space="preserve"> </w:t>
      </w:r>
      <w:r w:rsidRPr="004D015D">
        <w:t xml:space="preserve">When more than one </w:t>
      </w:r>
      <w:r w:rsidR="00616B61">
        <w:t xml:space="preserve">communicative purpose </w:t>
      </w:r>
      <w:r w:rsidRPr="004D015D">
        <w:t>was found in a sentence, the</w:t>
      </w:r>
      <w:r w:rsidR="00616B61">
        <w:t xml:space="preserve"> purpose </w:t>
      </w:r>
      <w:r w:rsidRPr="004D015D">
        <w:t xml:space="preserve">in the core of the sentence or the main clause of the sentence was </w:t>
      </w:r>
      <w:r w:rsidR="00616B61">
        <w:t>prioritized</w:t>
      </w:r>
      <w:r w:rsidRPr="004D015D">
        <w:t>.</w:t>
      </w:r>
      <w:r>
        <w:t xml:space="preserve"> </w:t>
      </w:r>
      <w:r w:rsidRPr="004D015D">
        <w:t>Steps were assigned when there were sub-divisions of a certain move.</w:t>
      </w:r>
      <w:r>
        <w:t xml:space="preserve"> </w:t>
      </w:r>
    </w:p>
    <w:p w14:paraId="0C36B5FE" w14:textId="77777777" w:rsidR="00FC61A2" w:rsidRPr="004D015D" w:rsidRDefault="00FC61A2" w:rsidP="00FC61A2">
      <w:pPr>
        <w:pStyle w:val="a5"/>
        <w:ind w:firstLine="500"/>
      </w:pPr>
    </w:p>
    <w:p w14:paraId="72333A2E" w14:textId="1B1931CD" w:rsidR="00710FA7" w:rsidRPr="004D015D" w:rsidRDefault="00710FA7" w:rsidP="00710FA7">
      <w:pPr>
        <w:pStyle w:val="a4"/>
      </w:pPr>
      <w:bookmarkStart w:id="4" w:name="_Ref503831868"/>
      <w:bookmarkStart w:id="5" w:name="_Ref521109503"/>
      <w:r w:rsidRPr="004D015D">
        <w:t xml:space="preserve">Table </w:t>
      </w:r>
      <w:r>
        <w:rPr>
          <w:noProof/>
        </w:rPr>
        <w:fldChar w:fldCharType="begin"/>
      </w:r>
      <w:r>
        <w:rPr>
          <w:noProof/>
        </w:rPr>
        <w:instrText xml:space="preserve"> SEQ Table \* ARABIC \s 1 </w:instrText>
      </w:r>
      <w:r>
        <w:rPr>
          <w:noProof/>
        </w:rPr>
        <w:fldChar w:fldCharType="separate"/>
      </w:r>
      <w:r w:rsidR="00F052DA">
        <w:rPr>
          <w:noProof/>
        </w:rPr>
        <w:t>2</w:t>
      </w:r>
      <w:r>
        <w:rPr>
          <w:noProof/>
        </w:rPr>
        <w:fldChar w:fldCharType="end"/>
      </w:r>
      <w:bookmarkEnd w:id="4"/>
      <w:bookmarkEnd w:id="5"/>
      <w:r w:rsidRPr="004D015D">
        <w:t xml:space="preserve"> Moves and Steps</w:t>
      </w:r>
      <w:r w:rsidR="00FC61A2">
        <w:t xml:space="preserve"> (Kondo 2018a)</w:t>
      </w:r>
    </w:p>
    <w:tbl>
      <w:tblPr>
        <w:tblStyle w:val="af3"/>
        <w:tblW w:w="0" w:type="auto"/>
        <w:tblLook w:val="04A0" w:firstRow="1" w:lastRow="0" w:firstColumn="1" w:lastColumn="0" w:noHBand="0" w:noVBand="1"/>
      </w:tblPr>
      <w:tblGrid>
        <w:gridCol w:w="1416"/>
        <w:gridCol w:w="6239"/>
      </w:tblGrid>
      <w:tr w:rsidR="00710FA7" w:rsidRPr="004D015D" w14:paraId="2504BAEF" w14:textId="77777777" w:rsidTr="00390AD6">
        <w:tc>
          <w:tcPr>
            <w:tcW w:w="7655" w:type="dxa"/>
            <w:gridSpan w:val="2"/>
          </w:tcPr>
          <w:p w14:paraId="324BE7B4" w14:textId="77777777" w:rsidR="00710FA7" w:rsidRPr="004D015D" w:rsidRDefault="00710FA7" w:rsidP="00390AD6">
            <w:pPr>
              <w:rPr>
                <w:rFonts w:eastAsia="ＭＳ 明朝"/>
              </w:rPr>
            </w:pPr>
            <w:r w:rsidRPr="004D015D">
              <w:rPr>
                <w:rFonts w:eastAsia="ＭＳ 明朝"/>
              </w:rPr>
              <w:t>Moves and Steps</w:t>
            </w:r>
          </w:p>
        </w:tc>
      </w:tr>
      <w:tr w:rsidR="00710FA7" w:rsidRPr="004D015D" w14:paraId="416641D5" w14:textId="77777777" w:rsidTr="00390AD6">
        <w:tc>
          <w:tcPr>
            <w:tcW w:w="1416" w:type="dxa"/>
          </w:tcPr>
          <w:p w14:paraId="418434CC" w14:textId="77777777" w:rsidR="00710FA7" w:rsidRPr="004D015D" w:rsidRDefault="00710FA7" w:rsidP="00390AD6">
            <w:pPr>
              <w:rPr>
                <w:rFonts w:eastAsia="ＭＳ 明朝"/>
                <w:i/>
              </w:rPr>
            </w:pPr>
            <w:r w:rsidRPr="004D015D">
              <w:rPr>
                <w:rFonts w:eastAsia="ＭＳ 明朝"/>
                <w:i/>
              </w:rPr>
              <w:t>Move 0:</w:t>
            </w:r>
          </w:p>
        </w:tc>
        <w:tc>
          <w:tcPr>
            <w:tcW w:w="6239" w:type="dxa"/>
          </w:tcPr>
          <w:p w14:paraId="07EA4503" w14:textId="77777777" w:rsidR="00710FA7" w:rsidRPr="004D015D" w:rsidRDefault="00710FA7" w:rsidP="00390AD6">
            <w:pPr>
              <w:rPr>
                <w:rFonts w:eastAsia="ＭＳ 明朝"/>
                <w:i/>
              </w:rPr>
            </w:pPr>
            <w:r w:rsidRPr="004D015D">
              <w:rPr>
                <w:rFonts w:eastAsia="ＭＳ 明朝"/>
                <w:i/>
              </w:rPr>
              <w:t>Headings</w:t>
            </w:r>
          </w:p>
        </w:tc>
      </w:tr>
      <w:tr w:rsidR="00710FA7" w:rsidRPr="004D015D" w14:paraId="54EF8536" w14:textId="77777777" w:rsidTr="00390AD6">
        <w:tc>
          <w:tcPr>
            <w:tcW w:w="1416" w:type="dxa"/>
          </w:tcPr>
          <w:p w14:paraId="0AF855A2" w14:textId="77777777" w:rsidR="00710FA7" w:rsidRPr="004D015D" w:rsidRDefault="00710FA7" w:rsidP="00390AD6">
            <w:pPr>
              <w:rPr>
                <w:rFonts w:eastAsia="ＭＳ 明朝"/>
                <w:i/>
              </w:rPr>
            </w:pPr>
            <w:r w:rsidRPr="004D015D">
              <w:rPr>
                <w:rFonts w:eastAsia="ＭＳ 明朝"/>
                <w:i/>
              </w:rPr>
              <w:t>Move 1:</w:t>
            </w:r>
          </w:p>
        </w:tc>
        <w:tc>
          <w:tcPr>
            <w:tcW w:w="6239" w:type="dxa"/>
          </w:tcPr>
          <w:p w14:paraId="73F9E5BD" w14:textId="77777777" w:rsidR="00710FA7" w:rsidRPr="004D015D" w:rsidRDefault="00710FA7" w:rsidP="00390AD6">
            <w:pPr>
              <w:rPr>
                <w:rFonts w:eastAsia="ＭＳ 明朝"/>
                <w:i/>
              </w:rPr>
            </w:pPr>
            <w:r w:rsidRPr="004D015D">
              <w:rPr>
                <w:rFonts w:eastAsia="ＭＳ 明朝"/>
                <w:i/>
              </w:rPr>
              <w:t>Defining self</w:t>
            </w:r>
          </w:p>
        </w:tc>
      </w:tr>
      <w:tr w:rsidR="00710FA7" w:rsidRPr="004D015D" w14:paraId="52AA8475" w14:textId="77777777" w:rsidTr="00390AD6">
        <w:tc>
          <w:tcPr>
            <w:tcW w:w="1416" w:type="dxa"/>
            <w:vMerge w:val="restart"/>
          </w:tcPr>
          <w:p w14:paraId="03D644B5" w14:textId="77777777" w:rsidR="00710FA7" w:rsidRPr="004D015D" w:rsidRDefault="00710FA7" w:rsidP="00390AD6">
            <w:pPr>
              <w:rPr>
                <w:rFonts w:eastAsia="ＭＳ 明朝"/>
                <w:i/>
              </w:rPr>
            </w:pPr>
            <w:r w:rsidRPr="004D015D">
              <w:rPr>
                <w:rFonts w:eastAsia="ＭＳ 明朝"/>
                <w:i/>
              </w:rPr>
              <w:t>Move 2:</w:t>
            </w:r>
          </w:p>
        </w:tc>
        <w:tc>
          <w:tcPr>
            <w:tcW w:w="6239" w:type="dxa"/>
          </w:tcPr>
          <w:p w14:paraId="4E16904C" w14:textId="77777777" w:rsidR="00710FA7" w:rsidRPr="004D015D" w:rsidRDefault="00710FA7" w:rsidP="00390AD6">
            <w:pPr>
              <w:rPr>
                <w:rFonts w:eastAsia="ＭＳ 明朝"/>
                <w:i/>
              </w:rPr>
            </w:pPr>
            <w:r w:rsidRPr="004D015D">
              <w:rPr>
                <w:rFonts w:eastAsia="ＭＳ 明朝"/>
                <w:i/>
              </w:rPr>
              <w:t>Establishing features</w:t>
            </w:r>
          </w:p>
        </w:tc>
      </w:tr>
      <w:tr w:rsidR="00710FA7" w:rsidRPr="004D015D" w14:paraId="20073E97" w14:textId="77777777" w:rsidTr="00390AD6">
        <w:tc>
          <w:tcPr>
            <w:tcW w:w="1416" w:type="dxa"/>
            <w:vMerge/>
          </w:tcPr>
          <w:p w14:paraId="72A855F7" w14:textId="77777777" w:rsidR="00710FA7" w:rsidRPr="004D015D" w:rsidRDefault="00710FA7" w:rsidP="00390AD6">
            <w:pPr>
              <w:rPr>
                <w:rFonts w:eastAsia="ＭＳ 明朝"/>
                <w:i/>
              </w:rPr>
            </w:pPr>
          </w:p>
        </w:tc>
        <w:tc>
          <w:tcPr>
            <w:tcW w:w="6239" w:type="dxa"/>
          </w:tcPr>
          <w:p w14:paraId="3EF6E04A" w14:textId="69B8376F" w:rsidR="00710FA7" w:rsidRPr="004D015D" w:rsidRDefault="005B6A5D" w:rsidP="00390AD6">
            <w:pPr>
              <w:rPr>
                <w:rFonts w:eastAsia="ＭＳ 明朝"/>
                <w:i/>
              </w:rPr>
            </w:pPr>
            <w:r>
              <w:rPr>
                <w:rFonts w:eastAsia="ＭＳ 明朝"/>
                <w:i/>
              </w:rPr>
              <w:t xml:space="preserve"> </w:t>
            </w:r>
            <w:r w:rsidR="00710FA7" w:rsidRPr="004D015D">
              <w:rPr>
                <w:rFonts w:eastAsia="ＭＳ 明朝"/>
                <w:i/>
              </w:rPr>
              <w:t>Step 1: History/architecture</w:t>
            </w:r>
          </w:p>
        </w:tc>
      </w:tr>
      <w:tr w:rsidR="00710FA7" w:rsidRPr="004D015D" w14:paraId="43B98625" w14:textId="77777777" w:rsidTr="00390AD6">
        <w:trPr>
          <w:trHeight w:val="514"/>
        </w:trPr>
        <w:tc>
          <w:tcPr>
            <w:tcW w:w="1416" w:type="dxa"/>
            <w:vMerge/>
          </w:tcPr>
          <w:p w14:paraId="50F8FA2D" w14:textId="77777777" w:rsidR="00710FA7" w:rsidRPr="004D015D" w:rsidRDefault="00710FA7" w:rsidP="00390AD6">
            <w:pPr>
              <w:rPr>
                <w:rFonts w:eastAsia="ＭＳ 明朝"/>
                <w:i/>
              </w:rPr>
            </w:pPr>
          </w:p>
        </w:tc>
        <w:tc>
          <w:tcPr>
            <w:tcW w:w="6239" w:type="dxa"/>
          </w:tcPr>
          <w:p w14:paraId="7AA26996" w14:textId="64632A68" w:rsidR="00710FA7" w:rsidRPr="004D015D" w:rsidRDefault="005B6A5D" w:rsidP="00390AD6">
            <w:pPr>
              <w:rPr>
                <w:rFonts w:eastAsia="ＭＳ 明朝"/>
                <w:i/>
              </w:rPr>
            </w:pPr>
            <w:r>
              <w:rPr>
                <w:rFonts w:eastAsia="ＭＳ 明朝"/>
                <w:i/>
              </w:rPr>
              <w:t xml:space="preserve"> </w:t>
            </w:r>
            <w:r w:rsidR="00710FA7" w:rsidRPr="004D015D">
              <w:rPr>
                <w:rFonts w:eastAsia="ＭＳ 明朝"/>
                <w:i/>
              </w:rPr>
              <w:t>Step 2: Location</w:t>
            </w:r>
          </w:p>
        </w:tc>
      </w:tr>
      <w:tr w:rsidR="00710FA7" w:rsidRPr="004D015D" w14:paraId="1D2C68B8" w14:textId="77777777" w:rsidTr="00390AD6">
        <w:tc>
          <w:tcPr>
            <w:tcW w:w="1416" w:type="dxa"/>
            <w:vMerge/>
          </w:tcPr>
          <w:p w14:paraId="3F5C0D96" w14:textId="77777777" w:rsidR="00710FA7" w:rsidRPr="004D015D" w:rsidRDefault="00710FA7" w:rsidP="00390AD6">
            <w:pPr>
              <w:rPr>
                <w:rFonts w:eastAsia="ＭＳ 明朝"/>
                <w:i/>
              </w:rPr>
            </w:pPr>
          </w:p>
        </w:tc>
        <w:tc>
          <w:tcPr>
            <w:tcW w:w="6239" w:type="dxa"/>
          </w:tcPr>
          <w:p w14:paraId="49820CA8" w14:textId="0BD3A6CC" w:rsidR="00710FA7" w:rsidRPr="004D015D" w:rsidRDefault="005B6A5D" w:rsidP="00390AD6">
            <w:pPr>
              <w:rPr>
                <w:rFonts w:eastAsia="ＭＳ 明朝"/>
                <w:i/>
              </w:rPr>
            </w:pPr>
            <w:r>
              <w:rPr>
                <w:rFonts w:eastAsia="ＭＳ 明朝"/>
                <w:i/>
              </w:rPr>
              <w:t xml:space="preserve"> </w:t>
            </w:r>
            <w:r w:rsidR="00710FA7" w:rsidRPr="004D015D">
              <w:rPr>
                <w:rFonts w:eastAsia="ＭＳ 明朝"/>
                <w:i/>
              </w:rPr>
              <w:t>Step 3: Facilities</w:t>
            </w:r>
          </w:p>
        </w:tc>
      </w:tr>
      <w:tr w:rsidR="00710FA7" w:rsidRPr="004D015D" w14:paraId="0856D1C6" w14:textId="77777777" w:rsidTr="00390AD6">
        <w:tc>
          <w:tcPr>
            <w:tcW w:w="1416" w:type="dxa"/>
          </w:tcPr>
          <w:p w14:paraId="4BBA0C99" w14:textId="77777777" w:rsidR="00710FA7" w:rsidRPr="004D015D" w:rsidRDefault="00710FA7" w:rsidP="00390AD6">
            <w:pPr>
              <w:rPr>
                <w:rFonts w:eastAsia="ＭＳ 明朝"/>
                <w:i/>
              </w:rPr>
            </w:pPr>
            <w:r w:rsidRPr="004D015D">
              <w:rPr>
                <w:rFonts w:eastAsia="ＭＳ 明朝"/>
                <w:i/>
              </w:rPr>
              <w:t>Move 3:</w:t>
            </w:r>
          </w:p>
        </w:tc>
        <w:tc>
          <w:tcPr>
            <w:tcW w:w="6239" w:type="dxa"/>
          </w:tcPr>
          <w:p w14:paraId="3B821470" w14:textId="77777777" w:rsidR="00710FA7" w:rsidRPr="004D015D" w:rsidRDefault="00710FA7" w:rsidP="00390AD6">
            <w:pPr>
              <w:rPr>
                <w:rFonts w:eastAsia="ＭＳ 明朝"/>
                <w:i/>
              </w:rPr>
            </w:pPr>
            <w:r w:rsidRPr="004D015D">
              <w:rPr>
                <w:rFonts w:eastAsia="ＭＳ 明朝"/>
                <w:i/>
              </w:rPr>
              <w:t>Establishing connections</w:t>
            </w:r>
          </w:p>
        </w:tc>
      </w:tr>
    </w:tbl>
    <w:p w14:paraId="5A12B506" w14:textId="77777777" w:rsidR="00FC61A2" w:rsidRDefault="00FC61A2" w:rsidP="00FC61A2">
      <w:pPr>
        <w:pStyle w:val="a5"/>
        <w:ind w:firstLine="500"/>
      </w:pPr>
    </w:p>
    <w:p w14:paraId="59C9A428" w14:textId="0CC43CCC" w:rsidR="00710FA7" w:rsidRDefault="00FC61A2" w:rsidP="00455BA8">
      <w:pPr>
        <w:pStyle w:val="a5"/>
        <w:ind w:firstLine="500"/>
      </w:pPr>
      <w:r w:rsidRPr="004D015D">
        <w:t xml:space="preserve">Results of move </w:t>
      </w:r>
      <w:r w:rsidR="00455BA8">
        <w:t xml:space="preserve">frequencies and </w:t>
      </w:r>
      <w:r w:rsidRPr="004D015D">
        <w:t xml:space="preserve">implementation were compared with those of </w:t>
      </w:r>
      <w:r w:rsidRPr="004D015D">
        <w:rPr>
          <w:i/>
        </w:rPr>
        <w:t xml:space="preserve">London AA </w:t>
      </w:r>
      <w:r w:rsidRPr="004D015D">
        <w:t>to see whether hotel overviews of hotels in Japan had a similar move structure to London hotel overviews.</w:t>
      </w:r>
      <w:r>
        <w:t xml:space="preserve"> </w:t>
      </w:r>
      <w:r w:rsidRPr="004D015D">
        <w:t xml:space="preserve">The implementation rates were also examined to identify luxury strategies </w:t>
      </w:r>
      <w:r>
        <w:t>adopted in the Japan hotel overviews</w:t>
      </w:r>
      <w:r w:rsidRPr="004D015D">
        <w:t>.</w:t>
      </w:r>
    </w:p>
    <w:p w14:paraId="3282B342" w14:textId="1EAE1F6B" w:rsidR="00455BA8" w:rsidRPr="004D015D" w:rsidRDefault="00455BA8" w:rsidP="00455BA8">
      <w:pPr>
        <w:pStyle w:val="a5"/>
        <w:ind w:firstLine="500"/>
      </w:pPr>
      <w:r w:rsidRPr="004D015D">
        <w:t xml:space="preserve">After moves and steps were assigned, keywords were derived according to the value of log-likelihood using </w:t>
      </w:r>
      <w:proofErr w:type="spellStart"/>
      <w:r w:rsidRPr="004D015D">
        <w:t>CasualConc</w:t>
      </w:r>
      <w:proofErr w:type="spellEnd"/>
      <w:r>
        <w:rPr>
          <w:rStyle w:val="ae"/>
        </w:rPr>
        <w:footnoteReference w:id="2"/>
      </w:r>
      <w:r w:rsidRPr="004D015D">
        <w:t>.</w:t>
      </w:r>
      <w:r>
        <w:t xml:space="preserve"> </w:t>
      </w:r>
      <w:r w:rsidRPr="004D015D">
        <w:t>The BE06 corpus</w:t>
      </w:r>
      <w:r w:rsidR="00642F20">
        <w:rPr>
          <w:rStyle w:val="ae"/>
        </w:rPr>
        <w:footnoteReference w:id="3"/>
      </w:r>
      <w:r w:rsidRPr="004D015D">
        <w:t xml:space="preserve"> </w:t>
      </w:r>
      <w:r>
        <w:t xml:space="preserve">and each corpus (e.g., </w:t>
      </w:r>
      <w:r w:rsidRPr="00455BA8">
        <w:rPr>
          <w:i/>
          <w:iCs/>
        </w:rPr>
        <w:t>London AA</w:t>
      </w:r>
      <w:r>
        <w:t xml:space="preserve"> as a reference for </w:t>
      </w:r>
      <w:r w:rsidRPr="00455BA8">
        <w:rPr>
          <w:i/>
          <w:iCs/>
        </w:rPr>
        <w:t>Japan Forbes</w:t>
      </w:r>
      <w:r>
        <w:t>) were</w:t>
      </w:r>
      <w:r w:rsidRPr="004D015D">
        <w:t xml:space="preserve"> used as a reference corpus.</w:t>
      </w:r>
    </w:p>
    <w:p w14:paraId="765DCAB3" w14:textId="58C36F3E" w:rsidR="00710FA7" w:rsidRPr="004D015D" w:rsidRDefault="00710FA7" w:rsidP="00710FA7">
      <w:pPr>
        <w:pStyle w:val="a5"/>
        <w:ind w:firstLine="500"/>
      </w:pPr>
      <w:r w:rsidRPr="004D015D">
        <w:t xml:space="preserve">Finally, qualitative analysis was conducted to </w:t>
      </w:r>
      <w:r w:rsidR="006261FA">
        <w:t xml:space="preserve">confirm luxury strategies used for London hotel overviews as well as </w:t>
      </w:r>
      <w:r w:rsidRPr="004D015D">
        <w:t>further discover luxury strategies unique to hotel overviews of hotels in Japan and to find what contributes to the uniqueness.</w:t>
      </w:r>
    </w:p>
    <w:p w14:paraId="07361EE8" w14:textId="5DFE5A01" w:rsidR="00710FA7" w:rsidRPr="004D015D" w:rsidRDefault="00087585" w:rsidP="00BE4985">
      <w:pPr>
        <w:pStyle w:val="11"/>
      </w:pPr>
      <w:bookmarkStart w:id="6" w:name="_Ref523312465"/>
      <w:r>
        <w:t xml:space="preserve">4. </w:t>
      </w:r>
      <w:r w:rsidR="00710FA7" w:rsidRPr="004D015D">
        <w:t>Results</w:t>
      </w:r>
      <w:bookmarkEnd w:id="6"/>
    </w:p>
    <w:p w14:paraId="424C50B8" w14:textId="72B3E3E6" w:rsidR="00710FA7" w:rsidRPr="004D015D" w:rsidRDefault="00087585" w:rsidP="00BE4985">
      <w:pPr>
        <w:pStyle w:val="20"/>
      </w:pPr>
      <w:bookmarkStart w:id="7" w:name="_Ref516498673"/>
      <w:r>
        <w:t xml:space="preserve">4. 1. </w:t>
      </w:r>
      <w:r w:rsidR="00710FA7" w:rsidRPr="004D015D">
        <w:t>Move Frequencies and Implementation Rates</w:t>
      </w:r>
      <w:bookmarkEnd w:id="7"/>
    </w:p>
    <w:p w14:paraId="04C183A8" w14:textId="7D7A7CB9" w:rsidR="00710FA7" w:rsidRPr="004D015D" w:rsidRDefault="00710FA7" w:rsidP="00710FA7">
      <w:pPr>
        <w:pStyle w:val="a5"/>
        <w:ind w:firstLine="500"/>
      </w:pPr>
      <w:r w:rsidRPr="004D015D">
        <w:t xml:space="preserve">Move frequencies and implementation rates of </w:t>
      </w:r>
      <w:r w:rsidR="007B34A4">
        <w:rPr>
          <w:i/>
        </w:rPr>
        <w:t>Japan Forbes</w:t>
      </w:r>
      <w:r w:rsidRPr="004D015D">
        <w:t xml:space="preserve"> are shown in </w:t>
      </w:r>
      <w:r w:rsidR="0053077F">
        <w:fldChar w:fldCharType="begin"/>
      </w:r>
      <w:r w:rsidR="0053077F">
        <w:instrText xml:space="preserve"> REF _Ref83425370 \h </w:instrText>
      </w:r>
      <w:r w:rsidR="0053077F">
        <w:fldChar w:fldCharType="separate"/>
      </w:r>
      <w:r w:rsidR="00F052DA">
        <w:t xml:space="preserve">Table </w:t>
      </w:r>
      <w:r w:rsidR="00F052DA">
        <w:rPr>
          <w:noProof/>
        </w:rPr>
        <w:t>3</w:t>
      </w:r>
      <w:r w:rsidR="0053077F">
        <w:fldChar w:fldCharType="end"/>
      </w:r>
      <w:r>
        <w:t xml:space="preserve"> </w:t>
      </w:r>
      <w:r w:rsidRPr="004D015D">
        <w:t xml:space="preserve">The move with the highest implementation rate was </w:t>
      </w:r>
      <w:r w:rsidRPr="004D015D">
        <w:rPr>
          <w:i/>
        </w:rPr>
        <w:t>Move 1: Defining self</w:t>
      </w:r>
      <w:r>
        <w:rPr>
          <w:sz w:val="8"/>
          <w:szCs w:val="8"/>
        </w:rPr>
        <w:t xml:space="preserve"> </w:t>
      </w:r>
      <w:r w:rsidRPr="004D015D">
        <w:t xml:space="preserve">(82.1%), followed by </w:t>
      </w:r>
      <w:r w:rsidRPr="004D015D">
        <w:rPr>
          <w:i/>
        </w:rPr>
        <w:t>Move 2: Establishing features</w:t>
      </w:r>
      <w:r w:rsidRPr="004D015D">
        <w:t xml:space="preserve"> (71.4%).</w:t>
      </w:r>
      <w:r>
        <w:t xml:space="preserve"> </w:t>
      </w:r>
      <w:r w:rsidRPr="004D015D">
        <w:t>It was common for hotel overviews to define their hotels and establish their features such as location, facilities, or history/architecture.</w:t>
      </w:r>
      <w:r>
        <w:t xml:space="preserve"> </w:t>
      </w:r>
      <w:r w:rsidRPr="004D015D">
        <w:rPr>
          <w:i/>
        </w:rPr>
        <w:t>Move 3: Establishing connections</w:t>
      </w:r>
      <w:r w:rsidRPr="004D015D">
        <w:t xml:space="preserve"> had the lowest implementation rate (53.6%) and was found not to be as common a move.</w:t>
      </w:r>
    </w:p>
    <w:p w14:paraId="1500D0A7" w14:textId="77777777" w:rsidR="0053077F" w:rsidRPr="004D015D" w:rsidRDefault="0053077F" w:rsidP="0053077F">
      <w:pPr>
        <w:pStyle w:val="a5"/>
        <w:ind w:firstLine="500"/>
      </w:pPr>
    </w:p>
    <w:p w14:paraId="1889A1AC" w14:textId="0CAA1CFF" w:rsidR="0053077F" w:rsidRDefault="0053077F" w:rsidP="0053077F">
      <w:pPr>
        <w:pStyle w:val="a4"/>
      </w:pPr>
      <w:bookmarkStart w:id="8" w:name="_Ref83425370"/>
      <w:r>
        <w:t xml:space="preserve">Table </w:t>
      </w:r>
      <w:r w:rsidR="00012593">
        <w:fldChar w:fldCharType="begin"/>
      </w:r>
      <w:r w:rsidR="00012593">
        <w:instrText xml:space="preserve"> SEQ Table \* ARABIC </w:instrText>
      </w:r>
      <w:r w:rsidR="00012593">
        <w:fldChar w:fldCharType="separate"/>
      </w:r>
      <w:r w:rsidR="00F052DA">
        <w:rPr>
          <w:noProof/>
        </w:rPr>
        <w:t>3</w:t>
      </w:r>
      <w:r w:rsidR="00012593">
        <w:rPr>
          <w:noProof/>
        </w:rPr>
        <w:fldChar w:fldCharType="end"/>
      </w:r>
      <w:bookmarkEnd w:id="8"/>
      <w:r>
        <w:t xml:space="preserve"> </w:t>
      </w:r>
      <w:r w:rsidRPr="004D015D">
        <w:t xml:space="preserve">Move Frequencies and Implementation Rates of </w:t>
      </w:r>
      <w:r>
        <w:rPr>
          <w:i/>
        </w:rPr>
        <w:t>Japan Forbes</w:t>
      </w:r>
    </w:p>
    <w:tbl>
      <w:tblPr>
        <w:tblStyle w:val="af3"/>
        <w:tblW w:w="0" w:type="auto"/>
        <w:tblLook w:val="04A0" w:firstRow="1" w:lastRow="0" w:firstColumn="1" w:lastColumn="0" w:noHBand="0" w:noVBand="1"/>
      </w:tblPr>
      <w:tblGrid>
        <w:gridCol w:w="4962"/>
        <w:gridCol w:w="1842"/>
      </w:tblGrid>
      <w:tr w:rsidR="00710FA7" w:rsidRPr="004D015D" w14:paraId="37C19D97" w14:textId="77777777" w:rsidTr="00390AD6">
        <w:tc>
          <w:tcPr>
            <w:tcW w:w="4962" w:type="dxa"/>
            <w:vAlign w:val="center"/>
          </w:tcPr>
          <w:p w14:paraId="1943BFF7" w14:textId="41CFC453" w:rsidR="00710FA7" w:rsidRPr="004D015D" w:rsidRDefault="003409BA" w:rsidP="00390AD6">
            <w:pPr>
              <w:rPr>
                <w:rFonts w:eastAsia="ＭＳ 明朝"/>
              </w:rPr>
            </w:pPr>
            <w:r>
              <w:rPr>
                <w:rFonts w:eastAsia="ＭＳ 明朝"/>
              </w:rPr>
              <w:t>Total n</w:t>
            </w:r>
            <w:r w:rsidR="00710FA7" w:rsidRPr="004D015D">
              <w:rPr>
                <w:rFonts w:eastAsia="ＭＳ 明朝"/>
              </w:rPr>
              <w:t>umber of overviews</w:t>
            </w:r>
          </w:p>
        </w:tc>
        <w:tc>
          <w:tcPr>
            <w:tcW w:w="1842" w:type="dxa"/>
            <w:vAlign w:val="center"/>
          </w:tcPr>
          <w:p w14:paraId="5728152F" w14:textId="77777777" w:rsidR="00710FA7" w:rsidRPr="004D015D" w:rsidRDefault="00710FA7" w:rsidP="00390AD6">
            <w:pPr>
              <w:rPr>
                <w:rFonts w:eastAsia="ＭＳ 明朝"/>
              </w:rPr>
            </w:pPr>
            <w:r w:rsidRPr="004D015D">
              <w:rPr>
                <w:rFonts w:eastAsia="ＭＳ 明朝"/>
              </w:rPr>
              <w:t>28</w:t>
            </w:r>
          </w:p>
        </w:tc>
      </w:tr>
      <w:tr w:rsidR="00710FA7" w:rsidRPr="004D015D" w14:paraId="52FDA157" w14:textId="77777777" w:rsidTr="00390AD6">
        <w:trPr>
          <w:trHeight w:val="492"/>
        </w:trPr>
        <w:tc>
          <w:tcPr>
            <w:tcW w:w="4962" w:type="dxa"/>
            <w:vAlign w:val="center"/>
          </w:tcPr>
          <w:p w14:paraId="19C78AD1" w14:textId="77777777" w:rsidR="00710FA7" w:rsidRPr="004D015D" w:rsidRDefault="00710FA7" w:rsidP="00390AD6">
            <w:pPr>
              <w:jc w:val="left"/>
              <w:rPr>
                <w:rFonts w:eastAsia="ＭＳ 明朝"/>
              </w:rPr>
            </w:pPr>
            <w:r w:rsidRPr="004D015D">
              <w:rPr>
                <w:rFonts w:eastAsia="ＭＳ 明朝"/>
              </w:rPr>
              <w:lastRenderedPageBreak/>
              <w:t>Number of overviews that have</w:t>
            </w:r>
          </w:p>
          <w:p w14:paraId="1725290E" w14:textId="4CAC1DF4" w:rsidR="00710FA7" w:rsidRPr="004D015D" w:rsidRDefault="005B6A5D" w:rsidP="00390AD6">
            <w:pPr>
              <w:jc w:val="left"/>
              <w:rPr>
                <w:rFonts w:eastAsia="ＭＳ 明朝"/>
                <w:i/>
              </w:rPr>
            </w:pPr>
            <w:r>
              <w:rPr>
                <w:rFonts w:eastAsia="ＭＳ 明朝"/>
              </w:rPr>
              <w:t xml:space="preserve"> </w:t>
            </w:r>
            <w:r w:rsidR="00710FA7" w:rsidRPr="004D015D">
              <w:rPr>
                <w:rFonts w:eastAsia="ＭＳ 明朝"/>
                <w:i/>
              </w:rPr>
              <w:t>Move 1: Defining self</w:t>
            </w:r>
          </w:p>
        </w:tc>
        <w:tc>
          <w:tcPr>
            <w:tcW w:w="1842" w:type="dxa"/>
            <w:vAlign w:val="center"/>
          </w:tcPr>
          <w:p w14:paraId="07A4A940" w14:textId="77777777" w:rsidR="00710FA7" w:rsidRPr="004D015D" w:rsidRDefault="00710FA7" w:rsidP="00390AD6">
            <w:pPr>
              <w:rPr>
                <w:rFonts w:eastAsia="ＭＳ 明朝"/>
              </w:rPr>
            </w:pPr>
            <w:r w:rsidRPr="004D015D">
              <w:rPr>
                <w:rFonts w:eastAsia="ＭＳ 明朝"/>
              </w:rPr>
              <w:t>23 (82.1%)</w:t>
            </w:r>
          </w:p>
        </w:tc>
      </w:tr>
      <w:tr w:rsidR="00710FA7" w:rsidRPr="004D015D" w14:paraId="3EC314B4" w14:textId="77777777" w:rsidTr="00390AD6">
        <w:tc>
          <w:tcPr>
            <w:tcW w:w="4962" w:type="dxa"/>
            <w:vAlign w:val="center"/>
          </w:tcPr>
          <w:p w14:paraId="67235D12" w14:textId="77777777" w:rsidR="00710FA7" w:rsidRPr="004D015D" w:rsidRDefault="00710FA7" w:rsidP="00390AD6">
            <w:pPr>
              <w:jc w:val="left"/>
              <w:rPr>
                <w:rFonts w:eastAsia="ＭＳ 明朝"/>
              </w:rPr>
            </w:pPr>
            <w:r w:rsidRPr="004D015D">
              <w:rPr>
                <w:rFonts w:eastAsia="ＭＳ 明朝"/>
              </w:rPr>
              <w:t>Number of overviews that have</w:t>
            </w:r>
          </w:p>
          <w:p w14:paraId="52B66CE8" w14:textId="3B7CAEC9" w:rsidR="00710FA7" w:rsidRPr="004D015D" w:rsidRDefault="005B6A5D" w:rsidP="00390AD6">
            <w:pPr>
              <w:jc w:val="left"/>
              <w:rPr>
                <w:rFonts w:eastAsia="ＭＳ 明朝"/>
                <w:i/>
              </w:rPr>
            </w:pPr>
            <w:r>
              <w:rPr>
                <w:rFonts w:eastAsia="ＭＳ 明朝"/>
              </w:rPr>
              <w:t xml:space="preserve"> </w:t>
            </w:r>
            <w:r w:rsidR="00710FA7" w:rsidRPr="004D015D">
              <w:rPr>
                <w:rFonts w:eastAsia="ＭＳ 明朝"/>
                <w:i/>
              </w:rPr>
              <w:t>Move 2: Establishing features</w:t>
            </w:r>
          </w:p>
        </w:tc>
        <w:tc>
          <w:tcPr>
            <w:tcW w:w="1842" w:type="dxa"/>
            <w:vAlign w:val="center"/>
          </w:tcPr>
          <w:p w14:paraId="3B7CD34D" w14:textId="77777777" w:rsidR="00710FA7" w:rsidRPr="004D015D" w:rsidRDefault="00710FA7" w:rsidP="00390AD6">
            <w:pPr>
              <w:rPr>
                <w:rFonts w:eastAsia="ＭＳ 明朝"/>
              </w:rPr>
            </w:pPr>
            <w:r w:rsidRPr="004D015D">
              <w:rPr>
                <w:rFonts w:eastAsia="ＭＳ 明朝"/>
              </w:rPr>
              <w:t>20 (71.4%)</w:t>
            </w:r>
          </w:p>
        </w:tc>
      </w:tr>
      <w:tr w:rsidR="00710FA7" w:rsidRPr="004D015D" w14:paraId="03D8DF39" w14:textId="77777777" w:rsidTr="00390AD6">
        <w:trPr>
          <w:trHeight w:val="782"/>
        </w:trPr>
        <w:tc>
          <w:tcPr>
            <w:tcW w:w="4962" w:type="dxa"/>
            <w:vAlign w:val="center"/>
          </w:tcPr>
          <w:p w14:paraId="5CFE0E29" w14:textId="77777777" w:rsidR="00710FA7" w:rsidRPr="004D015D" w:rsidRDefault="00710FA7" w:rsidP="00390AD6">
            <w:pPr>
              <w:jc w:val="left"/>
              <w:rPr>
                <w:rFonts w:eastAsia="ＭＳ 明朝"/>
              </w:rPr>
            </w:pPr>
            <w:r w:rsidRPr="004D015D">
              <w:rPr>
                <w:rFonts w:eastAsia="ＭＳ 明朝"/>
              </w:rPr>
              <w:t>Number of overviews that have</w:t>
            </w:r>
          </w:p>
          <w:p w14:paraId="197233C2" w14:textId="6B87B287" w:rsidR="00710FA7" w:rsidRPr="004D015D" w:rsidRDefault="005B6A5D" w:rsidP="00390AD6">
            <w:pPr>
              <w:jc w:val="left"/>
              <w:rPr>
                <w:rFonts w:eastAsia="ＭＳ 明朝"/>
                <w:i/>
              </w:rPr>
            </w:pPr>
            <w:r>
              <w:rPr>
                <w:rFonts w:eastAsia="ＭＳ 明朝"/>
              </w:rPr>
              <w:t xml:space="preserve"> </w:t>
            </w:r>
            <w:r w:rsidR="00710FA7" w:rsidRPr="004D015D">
              <w:rPr>
                <w:rFonts w:eastAsia="ＭＳ 明朝"/>
                <w:i/>
              </w:rPr>
              <w:t>Move 3: Establishing connections</w:t>
            </w:r>
          </w:p>
        </w:tc>
        <w:tc>
          <w:tcPr>
            <w:tcW w:w="1842" w:type="dxa"/>
            <w:vAlign w:val="center"/>
          </w:tcPr>
          <w:p w14:paraId="4D384C6D" w14:textId="77777777" w:rsidR="00710FA7" w:rsidRPr="004D015D" w:rsidRDefault="00710FA7" w:rsidP="00390AD6">
            <w:pPr>
              <w:rPr>
                <w:rFonts w:eastAsia="ＭＳ 明朝"/>
              </w:rPr>
            </w:pPr>
            <w:r w:rsidRPr="004D015D">
              <w:rPr>
                <w:rFonts w:eastAsia="ＭＳ 明朝"/>
              </w:rPr>
              <w:t>15 (53.6%)</w:t>
            </w:r>
          </w:p>
        </w:tc>
      </w:tr>
    </w:tbl>
    <w:p w14:paraId="31F83738" w14:textId="6823FB29" w:rsidR="00710FA7" w:rsidRDefault="00710FA7" w:rsidP="00710FA7">
      <w:pPr>
        <w:pStyle w:val="a5"/>
        <w:ind w:firstLine="500"/>
      </w:pPr>
    </w:p>
    <w:p w14:paraId="1A6B2AF3" w14:textId="05133CEF" w:rsidR="00710FA7" w:rsidRDefault="003409BA" w:rsidP="003409BA">
      <w:pPr>
        <w:pStyle w:val="a5"/>
        <w:ind w:firstLine="500"/>
      </w:pPr>
      <w:r w:rsidRPr="004D015D">
        <w:t xml:space="preserve">Moves usually appeared in the order of </w:t>
      </w:r>
      <w:r w:rsidRPr="004D015D">
        <w:rPr>
          <w:i/>
        </w:rPr>
        <w:t>Move 1</w:t>
      </w:r>
      <w:r w:rsidRPr="004D015D">
        <w:t xml:space="preserve">, </w:t>
      </w:r>
      <w:r w:rsidRPr="004D015D">
        <w:rPr>
          <w:i/>
        </w:rPr>
        <w:t>Move 2</w:t>
      </w:r>
      <w:r w:rsidRPr="004D015D">
        <w:t xml:space="preserve">, and </w:t>
      </w:r>
      <w:r w:rsidRPr="004D015D">
        <w:rPr>
          <w:i/>
        </w:rPr>
        <w:t>Move 3</w:t>
      </w:r>
      <w:r w:rsidRPr="004D015D">
        <w:t>.</w:t>
      </w:r>
      <w:r>
        <w:t xml:space="preserve"> </w:t>
      </w:r>
      <w:r w:rsidR="006261FA">
        <w:t>Eighteen overviews o</w:t>
      </w:r>
      <w:r w:rsidRPr="004D015D">
        <w:t xml:space="preserve">ut of 28 started with </w:t>
      </w:r>
      <w:r w:rsidRPr="004D015D">
        <w:rPr>
          <w:i/>
        </w:rPr>
        <w:t>Move 1</w:t>
      </w:r>
      <w:r w:rsidRPr="004D015D">
        <w:t xml:space="preserve">, two overviews with </w:t>
      </w:r>
      <w:r w:rsidRPr="004D015D">
        <w:rPr>
          <w:i/>
        </w:rPr>
        <w:t>Move 2</w:t>
      </w:r>
      <w:r w:rsidRPr="004D015D">
        <w:t xml:space="preserve">, and the remaining eight overviews with </w:t>
      </w:r>
      <w:r w:rsidRPr="004D015D">
        <w:rPr>
          <w:i/>
        </w:rPr>
        <w:t>Move 3</w:t>
      </w:r>
      <w:r w:rsidRPr="004D015D">
        <w:t>.</w:t>
      </w:r>
      <w:r>
        <w:t xml:space="preserve"> </w:t>
      </w:r>
      <w:r w:rsidRPr="004D015D">
        <w:t>Similarly, six overviews end</w:t>
      </w:r>
      <w:r w:rsidR="006261FA">
        <w:t>ed</w:t>
      </w:r>
      <w:r w:rsidRPr="004D015D">
        <w:t xml:space="preserve"> with </w:t>
      </w:r>
      <w:r w:rsidRPr="004D015D">
        <w:rPr>
          <w:i/>
        </w:rPr>
        <w:t>Move 1</w:t>
      </w:r>
      <w:r w:rsidRPr="004D015D">
        <w:t xml:space="preserve">, 12 with </w:t>
      </w:r>
      <w:r w:rsidRPr="004D015D">
        <w:rPr>
          <w:i/>
        </w:rPr>
        <w:t>Move 2</w:t>
      </w:r>
      <w:r w:rsidRPr="004D015D">
        <w:t xml:space="preserve">, and the remaining 10 overviews with </w:t>
      </w:r>
      <w:r w:rsidRPr="004D015D">
        <w:rPr>
          <w:i/>
        </w:rPr>
        <w:t>Move 3</w:t>
      </w:r>
      <w:r w:rsidRPr="004D015D">
        <w:t>.</w:t>
      </w:r>
      <w:r>
        <w:rPr>
          <w:rFonts w:hint="eastAsia"/>
        </w:rPr>
        <w:t xml:space="preserve"> </w:t>
      </w:r>
      <w:r w:rsidR="0053077F">
        <w:fldChar w:fldCharType="begin"/>
      </w:r>
      <w:r w:rsidR="0053077F">
        <w:instrText xml:space="preserve"> REF _Ref83425419 \h </w:instrText>
      </w:r>
      <w:r w:rsidR="0053077F">
        <w:fldChar w:fldCharType="separate"/>
      </w:r>
      <w:r w:rsidR="00F052DA">
        <w:t xml:space="preserve">Table </w:t>
      </w:r>
      <w:r w:rsidR="00F052DA">
        <w:rPr>
          <w:noProof/>
        </w:rPr>
        <w:t>4</w:t>
      </w:r>
      <w:r w:rsidR="0053077F">
        <w:fldChar w:fldCharType="end"/>
      </w:r>
      <w:r w:rsidR="0053077F">
        <w:t xml:space="preserve"> </w:t>
      </w:r>
      <w:r w:rsidR="00710FA7" w:rsidRPr="004D015D">
        <w:t>shows an example of the overview that contains all moves.</w:t>
      </w:r>
      <w:r w:rsidR="00710FA7">
        <w:t xml:space="preserve"> </w:t>
      </w:r>
      <w:r w:rsidR="00710FA7" w:rsidRPr="004D015D">
        <w:t xml:space="preserve">In this example, </w:t>
      </w:r>
      <w:proofErr w:type="gramStart"/>
      <w:r w:rsidR="00710FA7" w:rsidRPr="004D015D">
        <w:rPr>
          <w:i/>
        </w:rPr>
        <w:t>Move</w:t>
      </w:r>
      <w:proofErr w:type="gramEnd"/>
      <w:r w:rsidR="00710FA7" w:rsidRPr="004D015D">
        <w:rPr>
          <w:i/>
        </w:rPr>
        <w:t xml:space="preserve"> 1</w:t>
      </w:r>
      <w:r w:rsidR="00710FA7" w:rsidRPr="004D015D">
        <w:t xml:space="preserve"> was used once before </w:t>
      </w:r>
      <w:r w:rsidR="00710FA7" w:rsidRPr="004D015D">
        <w:rPr>
          <w:i/>
        </w:rPr>
        <w:t>Move 2</w:t>
      </w:r>
      <w:r w:rsidR="00710FA7" w:rsidRPr="004D015D">
        <w:t xml:space="preserve"> and then one more time after </w:t>
      </w:r>
      <w:r w:rsidR="00710FA7" w:rsidRPr="004D015D">
        <w:rPr>
          <w:i/>
        </w:rPr>
        <w:t>Move 2</w:t>
      </w:r>
      <w:r w:rsidR="00710FA7" w:rsidRPr="004D015D">
        <w:t>.</w:t>
      </w:r>
      <w:r w:rsidR="00710FA7">
        <w:t xml:space="preserve"> </w:t>
      </w:r>
      <w:r w:rsidR="00710FA7" w:rsidRPr="004D015D">
        <w:t xml:space="preserve">As this example shows, in most cases, moves occurred in the order of </w:t>
      </w:r>
      <w:r w:rsidR="00710FA7" w:rsidRPr="004D015D">
        <w:rPr>
          <w:i/>
        </w:rPr>
        <w:t>Move 1</w:t>
      </w:r>
      <w:r w:rsidR="00710FA7" w:rsidRPr="004D015D">
        <w:t xml:space="preserve">, </w:t>
      </w:r>
      <w:r w:rsidR="00710FA7" w:rsidRPr="004D015D">
        <w:rPr>
          <w:i/>
        </w:rPr>
        <w:t xml:space="preserve">Move </w:t>
      </w:r>
      <w:r w:rsidR="00710FA7" w:rsidRPr="004D015D">
        <w:t xml:space="preserve">2, and </w:t>
      </w:r>
      <w:r w:rsidR="00710FA7" w:rsidRPr="004D015D">
        <w:rPr>
          <w:i/>
        </w:rPr>
        <w:t>Move 3</w:t>
      </w:r>
      <w:r w:rsidR="00710FA7" w:rsidRPr="004D015D">
        <w:t>, and some of the moves occurred repeatedly.</w:t>
      </w:r>
    </w:p>
    <w:p w14:paraId="7A77BA90" w14:textId="77777777" w:rsidR="0053077F" w:rsidRPr="004D015D" w:rsidRDefault="0053077F" w:rsidP="00710FA7">
      <w:pPr>
        <w:pStyle w:val="a5"/>
        <w:ind w:firstLine="500"/>
      </w:pPr>
    </w:p>
    <w:p w14:paraId="7CED2BD4" w14:textId="1FA3925A" w:rsidR="0053077F" w:rsidRDefault="0053077F" w:rsidP="0053077F">
      <w:pPr>
        <w:pStyle w:val="a4"/>
      </w:pPr>
      <w:bookmarkStart w:id="9" w:name="_Ref83425419"/>
      <w:r>
        <w:t xml:space="preserve">Table </w:t>
      </w:r>
      <w:r w:rsidR="00012593">
        <w:fldChar w:fldCharType="begin"/>
      </w:r>
      <w:r w:rsidR="00012593">
        <w:instrText xml:space="preserve"> SEQ Table \* ARABIC </w:instrText>
      </w:r>
      <w:r w:rsidR="00012593">
        <w:fldChar w:fldCharType="separate"/>
      </w:r>
      <w:r w:rsidR="00F052DA">
        <w:rPr>
          <w:noProof/>
        </w:rPr>
        <w:t>4</w:t>
      </w:r>
      <w:r w:rsidR="00012593">
        <w:rPr>
          <w:noProof/>
        </w:rPr>
        <w:fldChar w:fldCharType="end"/>
      </w:r>
      <w:bookmarkEnd w:id="9"/>
      <w:r>
        <w:t xml:space="preserve"> </w:t>
      </w:r>
      <w:r w:rsidRPr="0053077F">
        <w:t>Example of a Hotel Overview Containing All Moves</w:t>
      </w:r>
      <w:bookmarkStart w:id="10" w:name="OLE_LINK3"/>
      <w:r w:rsidR="00411741">
        <w:t xml:space="preserve"> in </w:t>
      </w:r>
      <w:r w:rsidR="00411741">
        <w:rPr>
          <w:i/>
        </w:rPr>
        <w:t>Japan Forbes</w:t>
      </w:r>
      <w:bookmarkEnd w:id="10"/>
    </w:p>
    <w:tbl>
      <w:tblPr>
        <w:tblStyle w:val="af3"/>
        <w:tblW w:w="0" w:type="auto"/>
        <w:tblLook w:val="04A0" w:firstRow="1" w:lastRow="0" w:firstColumn="1" w:lastColumn="0" w:noHBand="0" w:noVBand="1"/>
      </w:tblPr>
      <w:tblGrid>
        <w:gridCol w:w="2408"/>
        <w:gridCol w:w="5796"/>
      </w:tblGrid>
      <w:tr w:rsidR="00710FA7" w:rsidRPr="004D015D" w14:paraId="21B0810A" w14:textId="77777777" w:rsidTr="00390AD6">
        <w:tc>
          <w:tcPr>
            <w:tcW w:w="2408" w:type="dxa"/>
          </w:tcPr>
          <w:p w14:paraId="020B8AFF" w14:textId="77777777" w:rsidR="00710FA7" w:rsidRPr="004D015D" w:rsidRDefault="00710FA7" w:rsidP="00390AD6">
            <w:r w:rsidRPr="004D015D">
              <w:t>Move</w:t>
            </w:r>
          </w:p>
        </w:tc>
        <w:tc>
          <w:tcPr>
            <w:tcW w:w="5796" w:type="dxa"/>
          </w:tcPr>
          <w:p w14:paraId="0FE00F1D" w14:textId="77777777" w:rsidR="00710FA7" w:rsidRPr="004D015D" w:rsidRDefault="00710FA7" w:rsidP="00390AD6">
            <w:r w:rsidRPr="004D015D">
              <w:t>Texts</w:t>
            </w:r>
          </w:p>
        </w:tc>
      </w:tr>
      <w:tr w:rsidR="00710FA7" w:rsidRPr="004D015D" w14:paraId="75E11A5B" w14:textId="77777777" w:rsidTr="00390AD6">
        <w:tc>
          <w:tcPr>
            <w:tcW w:w="2408" w:type="dxa"/>
          </w:tcPr>
          <w:p w14:paraId="0B531B47" w14:textId="77777777" w:rsidR="00710FA7" w:rsidRPr="004D015D" w:rsidRDefault="00710FA7" w:rsidP="00390AD6">
            <w:pPr>
              <w:jc w:val="left"/>
              <w:rPr>
                <w:i/>
              </w:rPr>
            </w:pPr>
            <w:r w:rsidRPr="004D015D">
              <w:rPr>
                <w:i/>
              </w:rPr>
              <w:t>Move 1:</w:t>
            </w:r>
          </w:p>
          <w:p w14:paraId="0E4A2094" w14:textId="77777777" w:rsidR="00710FA7" w:rsidRPr="004D015D" w:rsidRDefault="00710FA7" w:rsidP="00390AD6">
            <w:pPr>
              <w:jc w:val="left"/>
              <w:rPr>
                <w:i/>
              </w:rPr>
            </w:pPr>
            <w:r w:rsidRPr="004D015D">
              <w:rPr>
                <w:i/>
              </w:rPr>
              <w:t>Defining self</w:t>
            </w:r>
          </w:p>
        </w:tc>
        <w:tc>
          <w:tcPr>
            <w:tcW w:w="5796" w:type="dxa"/>
          </w:tcPr>
          <w:p w14:paraId="4CD08091" w14:textId="77777777" w:rsidR="00710FA7" w:rsidRPr="004D015D" w:rsidRDefault="00710FA7" w:rsidP="00390AD6">
            <w:pPr>
              <w:jc w:val="left"/>
            </w:pPr>
            <w:r w:rsidRPr="004D015D">
              <w:t>Luxury Lifestyle Hotel in the Center of Tokyo</w:t>
            </w:r>
          </w:p>
        </w:tc>
      </w:tr>
      <w:tr w:rsidR="00710FA7" w:rsidRPr="004D015D" w14:paraId="23D8C93F" w14:textId="77777777" w:rsidTr="00390AD6">
        <w:tc>
          <w:tcPr>
            <w:tcW w:w="2408" w:type="dxa"/>
          </w:tcPr>
          <w:p w14:paraId="57BD1389" w14:textId="77777777" w:rsidR="00710FA7" w:rsidRPr="004D015D" w:rsidRDefault="00710FA7" w:rsidP="00390AD6">
            <w:pPr>
              <w:jc w:val="left"/>
              <w:rPr>
                <w:i/>
              </w:rPr>
            </w:pPr>
            <w:r w:rsidRPr="004D015D">
              <w:rPr>
                <w:i/>
              </w:rPr>
              <w:t xml:space="preserve">Move 2: </w:t>
            </w:r>
          </w:p>
          <w:p w14:paraId="0BA35FFD" w14:textId="77777777" w:rsidR="00710FA7" w:rsidRPr="004D015D" w:rsidRDefault="00710FA7" w:rsidP="00390AD6">
            <w:pPr>
              <w:jc w:val="left"/>
              <w:rPr>
                <w:i/>
              </w:rPr>
            </w:pPr>
            <w:r w:rsidRPr="004D015D">
              <w:rPr>
                <w:i/>
              </w:rPr>
              <w:t>Step 2: Location</w:t>
            </w:r>
          </w:p>
        </w:tc>
        <w:tc>
          <w:tcPr>
            <w:tcW w:w="5796" w:type="dxa"/>
          </w:tcPr>
          <w:p w14:paraId="15A631FF" w14:textId="77777777" w:rsidR="00710FA7" w:rsidRPr="004D015D" w:rsidRDefault="00710FA7" w:rsidP="00390AD6">
            <w:pPr>
              <w:jc w:val="left"/>
            </w:pPr>
            <w:r w:rsidRPr="004D015D">
              <w:t>HOTELNAME is located between Tokyo Tower and the Imperial Palace, offering easy access to key locations, including the Ginza shopping district, Tokyo Station and various cultural attractions.</w:t>
            </w:r>
          </w:p>
        </w:tc>
      </w:tr>
      <w:tr w:rsidR="00710FA7" w:rsidRPr="004D015D" w14:paraId="041A0FAD" w14:textId="77777777" w:rsidTr="00390AD6">
        <w:tc>
          <w:tcPr>
            <w:tcW w:w="2408" w:type="dxa"/>
          </w:tcPr>
          <w:p w14:paraId="4EAD45E9" w14:textId="77777777" w:rsidR="00710FA7" w:rsidRPr="004D015D" w:rsidRDefault="00710FA7" w:rsidP="00390AD6">
            <w:pPr>
              <w:jc w:val="left"/>
              <w:rPr>
                <w:i/>
              </w:rPr>
            </w:pPr>
            <w:r w:rsidRPr="004D015D">
              <w:rPr>
                <w:i/>
              </w:rPr>
              <w:t>Move 1:</w:t>
            </w:r>
          </w:p>
          <w:p w14:paraId="685FD52F" w14:textId="77777777" w:rsidR="00710FA7" w:rsidRPr="004D015D" w:rsidRDefault="00710FA7" w:rsidP="00390AD6">
            <w:pPr>
              <w:jc w:val="left"/>
              <w:rPr>
                <w:i/>
              </w:rPr>
            </w:pPr>
            <w:r w:rsidRPr="004D015D">
              <w:rPr>
                <w:i/>
              </w:rPr>
              <w:t>Defining self</w:t>
            </w:r>
          </w:p>
        </w:tc>
        <w:tc>
          <w:tcPr>
            <w:tcW w:w="5796" w:type="dxa"/>
          </w:tcPr>
          <w:p w14:paraId="3F82483D" w14:textId="77777777" w:rsidR="00710FA7" w:rsidRPr="004D015D" w:rsidRDefault="00710FA7" w:rsidP="00390AD6">
            <w:pPr>
              <w:jc w:val="left"/>
            </w:pPr>
            <w:r w:rsidRPr="004D015D">
              <w:t>Meaning “personal style” in Hindi, HOTELNAME is deeply rooted in local culture and history.</w:t>
            </w:r>
          </w:p>
        </w:tc>
      </w:tr>
      <w:tr w:rsidR="00710FA7" w:rsidRPr="004D015D" w14:paraId="07BF809D" w14:textId="77777777" w:rsidTr="00390AD6">
        <w:tc>
          <w:tcPr>
            <w:tcW w:w="2408" w:type="dxa"/>
          </w:tcPr>
          <w:p w14:paraId="76D80635" w14:textId="77777777" w:rsidR="00710FA7" w:rsidRPr="004D015D" w:rsidRDefault="00710FA7" w:rsidP="00390AD6">
            <w:pPr>
              <w:jc w:val="left"/>
              <w:rPr>
                <w:i/>
              </w:rPr>
            </w:pPr>
            <w:r w:rsidRPr="004D015D">
              <w:rPr>
                <w:i/>
              </w:rPr>
              <w:t>Move 3:</w:t>
            </w:r>
          </w:p>
          <w:p w14:paraId="58731F74" w14:textId="77777777" w:rsidR="00710FA7" w:rsidRPr="004D015D" w:rsidRDefault="00710FA7" w:rsidP="00390AD6">
            <w:pPr>
              <w:jc w:val="left"/>
              <w:rPr>
                <w:i/>
              </w:rPr>
            </w:pPr>
            <w:r w:rsidRPr="004D015D">
              <w:rPr>
                <w:i/>
              </w:rPr>
              <w:t>Establishing connections</w:t>
            </w:r>
          </w:p>
        </w:tc>
        <w:tc>
          <w:tcPr>
            <w:tcW w:w="5796" w:type="dxa"/>
          </w:tcPr>
          <w:p w14:paraId="538A9D40" w14:textId="77777777" w:rsidR="00710FA7" w:rsidRPr="004D015D" w:rsidRDefault="00710FA7" w:rsidP="00390AD6">
            <w:pPr>
              <w:jc w:val="left"/>
            </w:pPr>
            <w:r w:rsidRPr="004D015D">
              <w:t>We are committed to providing an unscripted, Japanese-inspired experience that will help our guests feel truly connected to the heart and soul of Tokyo.</w:t>
            </w:r>
          </w:p>
        </w:tc>
      </w:tr>
    </w:tbl>
    <w:p w14:paraId="58B5AAC6" w14:textId="77777777" w:rsidR="00710FA7" w:rsidRPr="004D015D" w:rsidRDefault="00710FA7" w:rsidP="00710FA7">
      <w:pPr>
        <w:pStyle w:val="a5"/>
        <w:ind w:firstLine="500"/>
      </w:pPr>
    </w:p>
    <w:p w14:paraId="46EE1922" w14:textId="3C01DFC8" w:rsidR="00857AF9" w:rsidRDefault="00857AF9" w:rsidP="00857AF9">
      <w:pPr>
        <w:pStyle w:val="a5"/>
        <w:ind w:firstLine="500"/>
      </w:pPr>
      <w:r>
        <w:fldChar w:fldCharType="begin"/>
      </w:r>
      <w:r>
        <w:instrText xml:space="preserve"> REF _Ref83425482 \h </w:instrText>
      </w:r>
      <w:r>
        <w:fldChar w:fldCharType="separate"/>
      </w:r>
      <w:r w:rsidR="00F052DA">
        <w:t xml:space="preserve">Table </w:t>
      </w:r>
      <w:r w:rsidR="00F052DA">
        <w:rPr>
          <w:noProof/>
        </w:rPr>
        <w:t>5</w:t>
      </w:r>
      <w:r>
        <w:fldChar w:fldCharType="end"/>
      </w:r>
      <w:r>
        <w:t xml:space="preserve"> </w:t>
      </w:r>
      <w:r w:rsidR="00710FA7" w:rsidRPr="004D015D">
        <w:t xml:space="preserve">shows an example that contains </w:t>
      </w:r>
      <w:r w:rsidR="00710FA7" w:rsidRPr="004D015D">
        <w:rPr>
          <w:i/>
        </w:rPr>
        <w:t>Move 2</w:t>
      </w:r>
      <w:r w:rsidR="00710FA7" w:rsidRPr="004D015D">
        <w:t xml:space="preserve"> and </w:t>
      </w:r>
      <w:r w:rsidR="00710FA7" w:rsidRPr="004D015D">
        <w:rPr>
          <w:i/>
        </w:rPr>
        <w:t>Move 3</w:t>
      </w:r>
      <w:r w:rsidR="00710FA7" w:rsidRPr="004D015D">
        <w:t xml:space="preserve"> only.</w:t>
      </w:r>
      <w:r w:rsidR="00710FA7">
        <w:t xml:space="preserve"> </w:t>
      </w:r>
      <w:r w:rsidR="00710FA7" w:rsidRPr="004D015D">
        <w:t xml:space="preserve">As this example shows, </w:t>
      </w:r>
      <w:proofErr w:type="gramStart"/>
      <w:r w:rsidR="00710FA7" w:rsidRPr="004D015D">
        <w:rPr>
          <w:i/>
        </w:rPr>
        <w:t>Move</w:t>
      </w:r>
      <w:proofErr w:type="gramEnd"/>
      <w:r w:rsidR="00710FA7" w:rsidRPr="004D015D">
        <w:rPr>
          <w:i/>
        </w:rPr>
        <w:t xml:space="preserve"> 3</w:t>
      </w:r>
      <w:r w:rsidR="00710FA7" w:rsidRPr="004D015D">
        <w:t xml:space="preserve"> was the second most common starting move.</w:t>
      </w:r>
      <w:r w:rsidR="00710FA7">
        <w:t xml:space="preserve"> </w:t>
      </w:r>
      <w:r w:rsidR="00710FA7" w:rsidRPr="004D015D">
        <w:t>Five overviews in this analysis consisted of only one move, an example of which was shown in</w:t>
      </w:r>
      <w:r w:rsidR="00DE726A">
        <w:t xml:space="preserve"> </w:t>
      </w:r>
      <w:r w:rsidR="00DE726A">
        <w:fldChar w:fldCharType="begin"/>
      </w:r>
      <w:r w:rsidR="00DE726A">
        <w:instrText xml:space="preserve"> REF _Ref83425541 \h </w:instrText>
      </w:r>
      <w:r w:rsidR="00DE726A">
        <w:fldChar w:fldCharType="separate"/>
      </w:r>
      <w:r w:rsidR="00F052DA">
        <w:t xml:space="preserve">Table </w:t>
      </w:r>
      <w:r w:rsidR="00F052DA">
        <w:rPr>
          <w:noProof/>
        </w:rPr>
        <w:t>6</w:t>
      </w:r>
      <w:r w:rsidR="00DE726A">
        <w:fldChar w:fldCharType="end"/>
      </w:r>
      <w:r w:rsidR="00DE726A">
        <w:t>.</w:t>
      </w:r>
      <w:r w:rsidR="00710FA7" w:rsidRPr="004D015D">
        <w:t xml:space="preserve"> In this overview, although </w:t>
      </w:r>
      <w:r w:rsidR="00710FA7" w:rsidRPr="004D015D">
        <w:rPr>
          <w:i/>
        </w:rPr>
        <w:t>Move 2: Step 1: History/architecture</w:t>
      </w:r>
      <w:r w:rsidR="00710FA7" w:rsidRPr="004D015D">
        <w:t xml:space="preserve"> was assigned to this sentence, it also </w:t>
      </w:r>
      <w:r w:rsidR="00546C34">
        <w:t>mentioned</w:t>
      </w:r>
      <w:r w:rsidR="00710FA7" w:rsidRPr="004D015D">
        <w:t xml:space="preserve"> the hotel’s location (</w:t>
      </w:r>
      <w:r w:rsidR="00710FA7" w:rsidRPr="004D015D">
        <w:rPr>
          <w:i/>
        </w:rPr>
        <w:t>Tokyo</w:t>
      </w:r>
      <w:r w:rsidR="00710FA7" w:rsidRPr="004D015D">
        <w:t>) and facilities (</w:t>
      </w:r>
      <w:r w:rsidR="00710FA7" w:rsidRPr="004D015D">
        <w:rPr>
          <w:i/>
        </w:rPr>
        <w:t>award-winning cuisine</w:t>
      </w:r>
      <w:r w:rsidR="00710FA7" w:rsidRPr="004D015D">
        <w:t>).</w:t>
      </w:r>
      <w:r w:rsidR="00710FA7">
        <w:t xml:space="preserve"> </w:t>
      </w:r>
      <w:r w:rsidR="00710FA7" w:rsidRPr="004D015D">
        <w:t xml:space="preserve">As this example shows, and also as was the case with the London hotel overviews, a sentence sometimes had several different </w:t>
      </w:r>
      <w:r w:rsidR="00411741">
        <w:t>purposes</w:t>
      </w:r>
      <w:r w:rsidR="00710FA7" w:rsidRPr="004D015D">
        <w:t xml:space="preserve">, though only one move was assigned to each sentence based on the </w:t>
      </w:r>
      <w:r w:rsidR="00411741">
        <w:t>purpose</w:t>
      </w:r>
      <w:r w:rsidR="00710FA7" w:rsidRPr="004D015D">
        <w:t xml:space="preserve"> that characterized the core of the sentence.</w:t>
      </w:r>
    </w:p>
    <w:p w14:paraId="6830D7B0" w14:textId="3746F67C" w:rsidR="00710FA7" w:rsidRPr="004D015D" w:rsidRDefault="00710FA7" w:rsidP="00857AF9">
      <w:pPr>
        <w:pStyle w:val="a5"/>
        <w:ind w:firstLineChars="0" w:firstLine="0"/>
      </w:pPr>
    </w:p>
    <w:p w14:paraId="4217CA57" w14:textId="3B4C5DC2" w:rsidR="00857AF9" w:rsidRDefault="00857AF9" w:rsidP="00857AF9">
      <w:pPr>
        <w:pStyle w:val="a4"/>
      </w:pPr>
      <w:bookmarkStart w:id="11" w:name="_Ref83425482"/>
      <w:r>
        <w:lastRenderedPageBreak/>
        <w:t xml:space="preserve">Table </w:t>
      </w:r>
      <w:r w:rsidR="00012593">
        <w:fldChar w:fldCharType="begin"/>
      </w:r>
      <w:r w:rsidR="00012593">
        <w:instrText xml:space="preserve"> SEQ Table \* ARABIC </w:instrText>
      </w:r>
      <w:r w:rsidR="00012593">
        <w:fldChar w:fldCharType="separate"/>
      </w:r>
      <w:r w:rsidR="00F052DA">
        <w:rPr>
          <w:noProof/>
        </w:rPr>
        <w:t>5</w:t>
      </w:r>
      <w:r w:rsidR="00012593">
        <w:rPr>
          <w:noProof/>
        </w:rPr>
        <w:fldChar w:fldCharType="end"/>
      </w:r>
      <w:bookmarkEnd w:id="11"/>
      <w:r>
        <w:t xml:space="preserve"> </w:t>
      </w:r>
      <w:r w:rsidRPr="004D015D">
        <w:t xml:space="preserve">Example of a Hotel Overview Containing </w:t>
      </w:r>
      <w:r w:rsidRPr="004D015D">
        <w:rPr>
          <w:i/>
        </w:rPr>
        <w:t>Move 2</w:t>
      </w:r>
      <w:r w:rsidRPr="004D015D">
        <w:t xml:space="preserve"> and </w:t>
      </w:r>
      <w:r w:rsidRPr="004D015D">
        <w:rPr>
          <w:i/>
        </w:rPr>
        <w:t>Move 3</w:t>
      </w:r>
      <w:bookmarkStart w:id="12" w:name="OLE_LINK4"/>
      <w:r w:rsidR="00411741">
        <w:rPr>
          <w:i/>
        </w:rPr>
        <w:t xml:space="preserve"> </w:t>
      </w:r>
      <w:r w:rsidR="00411741">
        <w:t xml:space="preserve">in </w:t>
      </w:r>
      <w:r w:rsidR="00411741">
        <w:rPr>
          <w:i/>
        </w:rPr>
        <w:t>Japan Forbes</w:t>
      </w:r>
      <w:bookmarkEnd w:id="12"/>
    </w:p>
    <w:tbl>
      <w:tblPr>
        <w:tblStyle w:val="af3"/>
        <w:tblW w:w="0" w:type="auto"/>
        <w:tblLook w:val="04A0" w:firstRow="1" w:lastRow="0" w:firstColumn="1" w:lastColumn="0" w:noHBand="0" w:noVBand="1"/>
      </w:tblPr>
      <w:tblGrid>
        <w:gridCol w:w="1835"/>
        <w:gridCol w:w="6653"/>
      </w:tblGrid>
      <w:tr w:rsidR="00710FA7" w:rsidRPr="004D015D" w14:paraId="16B8F1EF" w14:textId="77777777" w:rsidTr="00857AF9">
        <w:tc>
          <w:tcPr>
            <w:tcW w:w="1835" w:type="dxa"/>
          </w:tcPr>
          <w:p w14:paraId="34CF6D94" w14:textId="77777777" w:rsidR="00710FA7" w:rsidRPr="004D015D" w:rsidRDefault="00710FA7" w:rsidP="00390AD6">
            <w:r w:rsidRPr="004D015D">
              <w:t>Move</w:t>
            </w:r>
          </w:p>
        </w:tc>
        <w:tc>
          <w:tcPr>
            <w:tcW w:w="6653" w:type="dxa"/>
          </w:tcPr>
          <w:p w14:paraId="14AB9D29" w14:textId="77777777" w:rsidR="00710FA7" w:rsidRPr="004D015D" w:rsidRDefault="00710FA7" w:rsidP="00390AD6">
            <w:r w:rsidRPr="004D015D">
              <w:t>Texts</w:t>
            </w:r>
          </w:p>
        </w:tc>
      </w:tr>
      <w:tr w:rsidR="00710FA7" w:rsidRPr="004D015D" w14:paraId="0C2B72CF" w14:textId="77777777" w:rsidTr="00857AF9">
        <w:tc>
          <w:tcPr>
            <w:tcW w:w="1835" w:type="dxa"/>
          </w:tcPr>
          <w:p w14:paraId="50260E9A" w14:textId="77777777" w:rsidR="00710FA7" w:rsidRPr="004D015D" w:rsidRDefault="00710FA7" w:rsidP="00390AD6">
            <w:pPr>
              <w:jc w:val="left"/>
              <w:rPr>
                <w:i/>
              </w:rPr>
            </w:pPr>
            <w:r w:rsidRPr="004D015D">
              <w:rPr>
                <w:i/>
              </w:rPr>
              <w:t>Move 3:</w:t>
            </w:r>
          </w:p>
          <w:p w14:paraId="5F0B0D4C" w14:textId="77777777" w:rsidR="00710FA7" w:rsidRPr="004D015D" w:rsidRDefault="00710FA7" w:rsidP="00390AD6">
            <w:pPr>
              <w:jc w:val="left"/>
              <w:rPr>
                <w:i/>
              </w:rPr>
            </w:pPr>
            <w:r w:rsidRPr="004D015D">
              <w:rPr>
                <w:i/>
              </w:rPr>
              <w:t>Establishing connections</w:t>
            </w:r>
          </w:p>
        </w:tc>
        <w:tc>
          <w:tcPr>
            <w:tcW w:w="6653" w:type="dxa"/>
          </w:tcPr>
          <w:p w14:paraId="460A1744" w14:textId="77777777" w:rsidR="00710FA7" w:rsidRPr="004D015D" w:rsidRDefault="00710FA7" w:rsidP="00390AD6">
            <w:pPr>
              <w:jc w:val="left"/>
            </w:pPr>
            <w:r w:rsidRPr="004D015D">
              <w:t>Welcome to HOTELNAME, a luxury garden oasis in the heart of Tokyo.</w:t>
            </w:r>
          </w:p>
        </w:tc>
      </w:tr>
      <w:tr w:rsidR="00710FA7" w:rsidRPr="004D015D" w14:paraId="19B7CA3C" w14:textId="77777777" w:rsidTr="00857AF9">
        <w:tc>
          <w:tcPr>
            <w:tcW w:w="1835" w:type="dxa"/>
          </w:tcPr>
          <w:p w14:paraId="79E02046" w14:textId="77777777" w:rsidR="00710FA7" w:rsidRPr="004D015D" w:rsidRDefault="00710FA7" w:rsidP="00390AD6">
            <w:pPr>
              <w:jc w:val="left"/>
              <w:rPr>
                <w:i/>
              </w:rPr>
            </w:pPr>
            <w:r w:rsidRPr="004D015D">
              <w:rPr>
                <w:i/>
              </w:rPr>
              <w:t xml:space="preserve">Move 2: </w:t>
            </w:r>
          </w:p>
          <w:p w14:paraId="26431CA9" w14:textId="77777777" w:rsidR="00710FA7" w:rsidRPr="004D015D" w:rsidRDefault="00710FA7" w:rsidP="00390AD6">
            <w:pPr>
              <w:jc w:val="left"/>
              <w:rPr>
                <w:i/>
              </w:rPr>
            </w:pPr>
            <w:r w:rsidRPr="004D015D">
              <w:rPr>
                <w:i/>
              </w:rPr>
              <w:t>Step 1: History/architecture</w:t>
            </w:r>
          </w:p>
        </w:tc>
        <w:tc>
          <w:tcPr>
            <w:tcW w:w="6653" w:type="dxa"/>
          </w:tcPr>
          <w:p w14:paraId="77AF435A" w14:textId="77777777" w:rsidR="00710FA7" w:rsidRPr="004D015D" w:rsidRDefault="00710FA7" w:rsidP="00390AD6">
            <w:pPr>
              <w:jc w:val="left"/>
            </w:pPr>
            <w:r w:rsidRPr="004D015D">
              <w:t>Our gardens were formally established in 1861, in what we called the Meiji era, but it is said this area was already appreciated as beautiful camellia hills with a long history dating back some 700 years.</w:t>
            </w:r>
          </w:p>
        </w:tc>
      </w:tr>
      <w:tr w:rsidR="00710FA7" w:rsidRPr="004D015D" w14:paraId="44F5F147" w14:textId="77777777" w:rsidTr="00857AF9">
        <w:tc>
          <w:tcPr>
            <w:tcW w:w="1835" w:type="dxa"/>
          </w:tcPr>
          <w:p w14:paraId="3AD6210F" w14:textId="77777777" w:rsidR="00710FA7" w:rsidRPr="004D015D" w:rsidRDefault="00710FA7" w:rsidP="00390AD6">
            <w:pPr>
              <w:jc w:val="left"/>
              <w:rPr>
                <w:i/>
              </w:rPr>
            </w:pPr>
            <w:r w:rsidRPr="004D015D">
              <w:rPr>
                <w:i/>
              </w:rPr>
              <w:t>Move 3:</w:t>
            </w:r>
          </w:p>
          <w:p w14:paraId="43BF1E4E" w14:textId="77777777" w:rsidR="00710FA7" w:rsidRPr="004D015D" w:rsidRDefault="00710FA7" w:rsidP="00390AD6">
            <w:pPr>
              <w:jc w:val="left"/>
              <w:rPr>
                <w:i/>
              </w:rPr>
            </w:pPr>
            <w:r w:rsidRPr="004D015D">
              <w:rPr>
                <w:i/>
              </w:rPr>
              <w:t>Establishing connections</w:t>
            </w:r>
          </w:p>
        </w:tc>
        <w:tc>
          <w:tcPr>
            <w:tcW w:w="6653" w:type="dxa"/>
          </w:tcPr>
          <w:p w14:paraId="15FA78B8" w14:textId="77777777" w:rsidR="00710FA7" w:rsidRPr="004D015D" w:rsidRDefault="00710FA7" w:rsidP="00390AD6">
            <w:pPr>
              <w:jc w:val="left"/>
            </w:pPr>
            <w:r w:rsidRPr="004D015D">
              <w:t>You can relax in your room overlooking our vast Japanese garden.</w:t>
            </w:r>
            <w:r>
              <w:t xml:space="preserve"> </w:t>
            </w:r>
            <w:r w:rsidRPr="004D015D">
              <w:t>We hope you will experience the best of Japanese hospitality.</w:t>
            </w:r>
          </w:p>
        </w:tc>
      </w:tr>
    </w:tbl>
    <w:p w14:paraId="00AD49AD" w14:textId="12F01B5C" w:rsidR="00DE726A" w:rsidRDefault="00DE726A" w:rsidP="00DE726A"/>
    <w:p w14:paraId="73BB8C18" w14:textId="19B0BE0D" w:rsidR="00DE726A" w:rsidRDefault="00DE726A" w:rsidP="00DE726A">
      <w:pPr>
        <w:pStyle w:val="a4"/>
      </w:pPr>
      <w:bookmarkStart w:id="13" w:name="_Ref83425541"/>
      <w:r>
        <w:t xml:space="preserve">Table </w:t>
      </w:r>
      <w:r w:rsidR="00012593">
        <w:fldChar w:fldCharType="begin"/>
      </w:r>
      <w:r w:rsidR="00012593">
        <w:instrText xml:space="preserve"> SEQ Table \* ARABIC </w:instrText>
      </w:r>
      <w:r w:rsidR="00012593">
        <w:fldChar w:fldCharType="separate"/>
      </w:r>
      <w:r w:rsidR="00F052DA">
        <w:rPr>
          <w:noProof/>
        </w:rPr>
        <w:t>6</w:t>
      </w:r>
      <w:r w:rsidR="00012593">
        <w:rPr>
          <w:noProof/>
        </w:rPr>
        <w:fldChar w:fldCharType="end"/>
      </w:r>
      <w:bookmarkEnd w:id="13"/>
      <w:r>
        <w:t xml:space="preserve"> </w:t>
      </w:r>
      <w:r w:rsidRPr="004D015D">
        <w:t xml:space="preserve">Example of a Hotel Overview Containing </w:t>
      </w:r>
      <w:r w:rsidRPr="004D015D">
        <w:rPr>
          <w:i/>
        </w:rPr>
        <w:t>Move 2</w:t>
      </w:r>
      <w:r w:rsidRPr="004D015D">
        <w:t xml:space="preserve"> Only</w:t>
      </w:r>
      <w:r w:rsidR="001427F8">
        <w:t xml:space="preserve"> in </w:t>
      </w:r>
      <w:r w:rsidR="001427F8">
        <w:rPr>
          <w:i/>
        </w:rPr>
        <w:t>Japan Forbes</w:t>
      </w:r>
    </w:p>
    <w:tbl>
      <w:tblPr>
        <w:tblStyle w:val="af3"/>
        <w:tblW w:w="0" w:type="auto"/>
        <w:tblLook w:val="04A0" w:firstRow="1" w:lastRow="0" w:firstColumn="1" w:lastColumn="0" w:noHBand="0" w:noVBand="1"/>
      </w:tblPr>
      <w:tblGrid>
        <w:gridCol w:w="2135"/>
        <w:gridCol w:w="6353"/>
      </w:tblGrid>
      <w:tr w:rsidR="00710FA7" w:rsidRPr="004D015D" w14:paraId="3F0DFE1F" w14:textId="77777777" w:rsidTr="00DE726A">
        <w:tc>
          <w:tcPr>
            <w:tcW w:w="2135" w:type="dxa"/>
          </w:tcPr>
          <w:p w14:paraId="1CABE681" w14:textId="77777777" w:rsidR="00710FA7" w:rsidRPr="004D015D" w:rsidRDefault="00710FA7" w:rsidP="00390AD6">
            <w:pPr>
              <w:jc w:val="left"/>
            </w:pPr>
            <w:r w:rsidRPr="004D015D">
              <w:t>Move</w:t>
            </w:r>
          </w:p>
        </w:tc>
        <w:tc>
          <w:tcPr>
            <w:tcW w:w="6353" w:type="dxa"/>
          </w:tcPr>
          <w:p w14:paraId="09B6A614" w14:textId="77777777" w:rsidR="00710FA7" w:rsidRPr="004D015D" w:rsidRDefault="00710FA7" w:rsidP="00390AD6">
            <w:pPr>
              <w:jc w:val="left"/>
            </w:pPr>
            <w:r w:rsidRPr="004D015D">
              <w:t>Texts</w:t>
            </w:r>
          </w:p>
        </w:tc>
      </w:tr>
      <w:tr w:rsidR="00710FA7" w:rsidRPr="004D015D" w14:paraId="1BD1E9E7" w14:textId="77777777" w:rsidTr="00DE726A">
        <w:tc>
          <w:tcPr>
            <w:tcW w:w="2135" w:type="dxa"/>
          </w:tcPr>
          <w:p w14:paraId="16DAAF39" w14:textId="77777777" w:rsidR="00710FA7" w:rsidRPr="004D015D" w:rsidRDefault="00710FA7" w:rsidP="00390AD6">
            <w:pPr>
              <w:jc w:val="left"/>
              <w:rPr>
                <w:i/>
              </w:rPr>
            </w:pPr>
            <w:r w:rsidRPr="004D015D">
              <w:rPr>
                <w:i/>
              </w:rPr>
              <w:t xml:space="preserve">Move 2: </w:t>
            </w:r>
          </w:p>
          <w:p w14:paraId="5E80EDE1" w14:textId="77777777" w:rsidR="00710FA7" w:rsidRPr="004D015D" w:rsidRDefault="00710FA7" w:rsidP="00390AD6">
            <w:pPr>
              <w:jc w:val="left"/>
            </w:pPr>
            <w:r w:rsidRPr="004D015D">
              <w:rPr>
                <w:i/>
              </w:rPr>
              <w:t>Step 1: History/architecture</w:t>
            </w:r>
          </w:p>
        </w:tc>
        <w:tc>
          <w:tcPr>
            <w:tcW w:w="6353" w:type="dxa"/>
          </w:tcPr>
          <w:p w14:paraId="1332B838" w14:textId="77777777" w:rsidR="00710FA7" w:rsidRPr="004D015D" w:rsidRDefault="00710FA7" w:rsidP="00390AD6">
            <w:pPr>
              <w:jc w:val="left"/>
            </w:pPr>
            <w:r w:rsidRPr="004D015D">
              <w:t>This legendary Tokyo landmark has welcomed royalty, heads of state, celebrities and international business leaders for over 120 years, offering discreet, highly personalized services, restrained elegance, award-winning cuisine and refined, impeccable Japanese hospitality.</w:t>
            </w:r>
          </w:p>
        </w:tc>
      </w:tr>
    </w:tbl>
    <w:p w14:paraId="5F07072D" w14:textId="77777777" w:rsidR="00710FA7" w:rsidRPr="004D015D" w:rsidRDefault="00710FA7" w:rsidP="00710FA7">
      <w:pPr>
        <w:pStyle w:val="a5"/>
        <w:ind w:firstLine="500"/>
      </w:pPr>
    </w:p>
    <w:p w14:paraId="2BAB3565" w14:textId="2EF2C1B7" w:rsidR="00710FA7" w:rsidRPr="004D015D" w:rsidRDefault="001E6264" w:rsidP="00710FA7">
      <w:pPr>
        <w:pStyle w:val="a5"/>
        <w:ind w:firstLine="500"/>
      </w:pPr>
      <w:r>
        <w:fldChar w:fldCharType="begin"/>
      </w:r>
      <w:r>
        <w:instrText xml:space="preserve"> REF _Ref83150264 \h </w:instrText>
      </w:r>
      <w:r>
        <w:fldChar w:fldCharType="separate"/>
      </w:r>
      <w:r w:rsidR="00F052DA">
        <w:t xml:space="preserve">Figure </w:t>
      </w:r>
      <w:r w:rsidR="00F052DA">
        <w:rPr>
          <w:noProof/>
        </w:rPr>
        <w:t>1</w:t>
      </w:r>
      <w:r>
        <w:fldChar w:fldCharType="end"/>
      </w:r>
      <w:r>
        <w:t xml:space="preserve"> </w:t>
      </w:r>
      <w:r w:rsidR="00710FA7" w:rsidRPr="004D015D">
        <w:t xml:space="preserve">shows the comparison of the move implementation rates of </w:t>
      </w:r>
      <w:r w:rsidR="007B34A4">
        <w:rPr>
          <w:i/>
        </w:rPr>
        <w:t>Japan Forbes</w:t>
      </w:r>
      <w:r w:rsidR="00710FA7" w:rsidRPr="004D015D">
        <w:t xml:space="preserve"> with </w:t>
      </w:r>
      <w:r w:rsidR="007B34A4">
        <w:rPr>
          <w:i/>
        </w:rPr>
        <w:t>London AA</w:t>
      </w:r>
      <w:r w:rsidR="00710FA7" w:rsidRPr="004D015D">
        <w:t>.</w:t>
      </w:r>
      <w:r w:rsidR="00710FA7">
        <w:t xml:space="preserve"> </w:t>
      </w:r>
      <w:r w:rsidR="00710FA7" w:rsidRPr="004D015D">
        <w:t>As this comparison indicates, the tendencies are similar.</w:t>
      </w:r>
      <w:r w:rsidR="00710FA7">
        <w:t xml:space="preserve"> </w:t>
      </w:r>
      <w:r w:rsidR="00710FA7" w:rsidRPr="004D015D">
        <w:rPr>
          <w:i/>
        </w:rPr>
        <w:t>Move 2</w:t>
      </w:r>
      <w:r w:rsidR="00710FA7" w:rsidRPr="004D015D">
        <w:t xml:space="preserve"> followed by </w:t>
      </w:r>
      <w:r w:rsidR="00710FA7" w:rsidRPr="004D015D">
        <w:rPr>
          <w:i/>
        </w:rPr>
        <w:t>Move 1</w:t>
      </w:r>
      <w:r w:rsidR="00710FA7" w:rsidRPr="004D015D">
        <w:t xml:space="preserve"> were two important moves for hotel overviews, while </w:t>
      </w:r>
      <w:r w:rsidR="00710FA7" w:rsidRPr="004D015D">
        <w:rPr>
          <w:i/>
        </w:rPr>
        <w:t>Move 3</w:t>
      </w:r>
      <w:r w:rsidR="00710FA7" w:rsidRPr="004D015D">
        <w:t xml:space="preserve"> was more of an elective move.</w:t>
      </w:r>
      <w:r w:rsidR="001427F8">
        <w:t xml:space="preserve"> Kondo (2018a) found that the</w:t>
      </w:r>
      <w:r w:rsidR="00710FA7" w:rsidRPr="004D015D">
        <w:t xml:space="preserve"> implementation rates of </w:t>
      </w:r>
      <w:r w:rsidR="00710FA7" w:rsidRPr="004D015D">
        <w:rPr>
          <w:i/>
        </w:rPr>
        <w:t>Move 3</w:t>
      </w:r>
      <w:r w:rsidR="00710FA7" w:rsidRPr="004D015D">
        <w:t xml:space="preserve"> in </w:t>
      </w:r>
      <w:r w:rsidR="00710FA7" w:rsidRPr="004D015D">
        <w:rPr>
          <w:i/>
        </w:rPr>
        <w:t>London AA</w:t>
      </w:r>
      <w:r w:rsidR="00710FA7" w:rsidRPr="004D015D">
        <w:t xml:space="preserve"> were much higher by lower-grade hotels as compared to 5-star hotels</w:t>
      </w:r>
      <w:r w:rsidR="00106C80">
        <w:t xml:space="preserve"> and discussed not establishing connection was one of the strategies to create luxury</w:t>
      </w:r>
      <w:r w:rsidR="001427F8">
        <w:t>.</w:t>
      </w:r>
      <w:r w:rsidR="00710FA7" w:rsidRPr="004D015D">
        <w:t xml:space="preserve"> </w:t>
      </w:r>
      <w:r w:rsidR="001427F8">
        <w:t>T</w:t>
      </w:r>
      <w:r w:rsidR="00710FA7" w:rsidRPr="004D015D">
        <w:t xml:space="preserve">his </w:t>
      </w:r>
      <w:r w:rsidR="00106C80">
        <w:t>s</w:t>
      </w:r>
      <w:r w:rsidR="00710FA7" w:rsidRPr="004D015D">
        <w:t>trategy was found to be commonly used by luxury hotels in both Japan and London.</w:t>
      </w:r>
    </w:p>
    <w:p w14:paraId="622C3AAE" w14:textId="77777777" w:rsidR="00710FA7" w:rsidRPr="004D015D" w:rsidRDefault="00710FA7" w:rsidP="00710FA7">
      <w:pPr>
        <w:pStyle w:val="a5"/>
        <w:ind w:firstLine="500"/>
      </w:pPr>
    </w:p>
    <w:p w14:paraId="6195E40B" w14:textId="01CD7D89" w:rsidR="001E6264" w:rsidRDefault="00787A63" w:rsidP="001E6264">
      <w:pPr>
        <w:pStyle w:val="a5"/>
        <w:keepNext/>
        <w:ind w:firstLine="500"/>
      </w:pPr>
      <w:r>
        <w:rPr>
          <w:noProof/>
        </w:rPr>
        <w:lastRenderedPageBreak/>
        <w:drawing>
          <wp:inline distT="0" distB="0" distL="0" distR="0" wp14:anchorId="4355981B" wp14:editId="16255D83">
            <wp:extent cx="4572000" cy="2529917"/>
            <wp:effectExtent l="0" t="0" r="12700" b="10160"/>
            <wp:docPr id="1" name="グラフ 1">
              <a:extLst xmlns:a="http://schemas.openxmlformats.org/drawingml/2006/main">
                <a:ext uri="{FF2B5EF4-FFF2-40B4-BE49-F238E27FC236}">
                  <a16:creationId xmlns:a16="http://schemas.microsoft.com/office/drawing/2014/main" id="{6CDE96D4-95CD-B54E-B5DB-A3B1F1CA1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D420FE" w14:textId="385BC174" w:rsidR="00710FA7" w:rsidRPr="004D015D" w:rsidRDefault="001E6264" w:rsidP="001E6264">
      <w:pPr>
        <w:pStyle w:val="a4"/>
      </w:pPr>
      <w:bookmarkStart w:id="14" w:name="_Ref83428230"/>
      <w:r>
        <w:t xml:space="preserve">Figure </w:t>
      </w:r>
      <w:r w:rsidR="00012593">
        <w:fldChar w:fldCharType="begin"/>
      </w:r>
      <w:r w:rsidR="00012593">
        <w:instrText xml:space="preserve"> SEQ Figure \* ARABIC </w:instrText>
      </w:r>
      <w:r w:rsidR="00012593">
        <w:fldChar w:fldCharType="separate"/>
      </w:r>
      <w:r w:rsidR="00F052DA">
        <w:rPr>
          <w:noProof/>
        </w:rPr>
        <w:t>2</w:t>
      </w:r>
      <w:r w:rsidR="00012593">
        <w:rPr>
          <w:noProof/>
        </w:rPr>
        <w:fldChar w:fldCharType="end"/>
      </w:r>
      <w:bookmarkEnd w:id="14"/>
      <w:r>
        <w:t xml:space="preserve"> </w:t>
      </w:r>
      <w:r w:rsidRPr="004D015D">
        <w:t xml:space="preserve">Move Implementation Rates of </w:t>
      </w:r>
      <w:r>
        <w:rPr>
          <w:i/>
        </w:rPr>
        <w:t>Japan Forbes</w:t>
      </w:r>
      <w:r w:rsidRPr="004D015D">
        <w:t xml:space="preserve"> and </w:t>
      </w:r>
      <w:r>
        <w:rPr>
          <w:i/>
        </w:rPr>
        <w:t>London AA</w:t>
      </w:r>
    </w:p>
    <w:p w14:paraId="6AE0C78D" w14:textId="77777777" w:rsidR="00710FA7" w:rsidRPr="004D015D" w:rsidRDefault="00710FA7" w:rsidP="00710FA7">
      <w:pPr>
        <w:rPr>
          <w:i/>
        </w:rPr>
      </w:pPr>
    </w:p>
    <w:p w14:paraId="58C2DD8A" w14:textId="0BC904B4" w:rsidR="00710FA7" w:rsidRPr="004D015D" w:rsidRDefault="00710FA7" w:rsidP="00F844DE">
      <w:pPr>
        <w:pStyle w:val="a5"/>
        <w:ind w:firstLine="500"/>
      </w:pPr>
      <w:r w:rsidRPr="004D015D">
        <w:rPr>
          <w:i/>
        </w:rPr>
        <w:t>Move 2: Establishing features</w:t>
      </w:r>
      <w:r w:rsidRPr="004D015D">
        <w:t xml:space="preserve"> was the only move that had steps, and the implementation rates of each step were different as shown in</w:t>
      </w:r>
      <w:r w:rsidR="00787A63">
        <w:t xml:space="preserve"> </w:t>
      </w:r>
      <w:r w:rsidR="00787A63">
        <w:fldChar w:fldCharType="begin"/>
      </w:r>
      <w:r w:rsidR="00787A63">
        <w:instrText xml:space="preserve"> REF _Ref83486147 \h </w:instrText>
      </w:r>
      <w:r w:rsidR="00787A63">
        <w:fldChar w:fldCharType="separate"/>
      </w:r>
      <w:r w:rsidR="00F052DA">
        <w:t xml:space="preserve">Table </w:t>
      </w:r>
      <w:r w:rsidR="00F052DA">
        <w:rPr>
          <w:noProof/>
        </w:rPr>
        <w:t>7</w:t>
      </w:r>
      <w:r w:rsidR="00787A63">
        <w:fldChar w:fldCharType="end"/>
      </w:r>
      <w:r w:rsidR="00787A63">
        <w:t xml:space="preserve"> and </w:t>
      </w:r>
      <w:r w:rsidR="00787A63">
        <w:fldChar w:fldCharType="begin"/>
      </w:r>
      <w:r w:rsidR="00787A63">
        <w:instrText xml:space="preserve"> REF _Ref83426247 \h </w:instrText>
      </w:r>
      <w:r w:rsidR="00787A63">
        <w:fldChar w:fldCharType="separate"/>
      </w:r>
      <w:r w:rsidR="00F052DA">
        <w:t xml:space="preserve">Figure </w:t>
      </w:r>
      <w:r w:rsidR="00F052DA">
        <w:rPr>
          <w:noProof/>
        </w:rPr>
        <w:t>3</w:t>
      </w:r>
      <w:r w:rsidR="00787A63">
        <w:fldChar w:fldCharType="end"/>
      </w:r>
      <w:r w:rsidRPr="004D015D">
        <w:t>.</w:t>
      </w:r>
      <w:r>
        <w:t xml:space="preserve"> </w:t>
      </w:r>
      <w:r w:rsidRPr="004D015D">
        <w:t xml:space="preserve">The step with the highest implementation rate was </w:t>
      </w:r>
      <w:r w:rsidRPr="004D015D">
        <w:rPr>
          <w:i/>
        </w:rPr>
        <w:t>Step 3: Facilities</w:t>
      </w:r>
      <w:r w:rsidRPr="004D015D">
        <w:t xml:space="preserve"> (50.0 %), followed by </w:t>
      </w:r>
      <w:r w:rsidRPr="004D015D">
        <w:rPr>
          <w:i/>
        </w:rPr>
        <w:t>Step 2: Location</w:t>
      </w:r>
      <w:r w:rsidRPr="004D015D">
        <w:t xml:space="preserve"> (39.3%).</w:t>
      </w:r>
      <w:r>
        <w:t xml:space="preserve"> </w:t>
      </w:r>
      <w:r w:rsidRPr="004D015D">
        <w:rPr>
          <w:i/>
        </w:rPr>
        <w:t xml:space="preserve">Step 1: </w:t>
      </w:r>
      <w:r w:rsidRPr="004D015D">
        <w:rPr>
          <w:rFonts w:eastAsia="ＭＳ 明朝"/>
          <w:i/>
        </w:rPr>
        <w:t>History/architecture</w:t>
      </w:r>
      <w:r w:rsidRPr="004D015D">
        <w:t xml:space="preserve"> (21.4%) was found to be far less common.</w:t>
      </w:r>
    </w:p>
    <w:p w14:paraId="46B9E487" w14:textId="26CDB9D3" w:rsidR="00710FA7" w:rsidRPr="004D015D" w:rsidRDefault="00710FA7" w:rsidP="00F844DE"/>
    <w:p w14:paraId="6EA0492A" w14:textId="70806CC7" w:rsidR="00F844DE" w:rsidRDefault="00F844DE" w:rsidP="00F844DE">
      <w:pPr>
        <w:pStyle w:val="a4"/>
      </w:pPr>
      <w:bookmarkStart w:id="15" w:name="_Ref83486147"/>
      <w:r>
        <w:t xml:space="preserve">Table </w:t>
      </w:r>
      <w:r w:rsidR="00012593">
        <w:fldChar w:fldCharType="begin"/>
      </w:r>
      <w:r w:rsidR="00012593">
        <w:instrText xml:space="preserve"> SEQ Table \* ARABIC </w:instrText>
      </w:r>
      <w:r w:rsidR="00012593">
        <w:fldChar w:fldCharType="separate"/>
      </w:r>
      <w:r w:rsidR="00F052DA">
        <w:rPr>
          <w:noProof/>
        </w:rPr>
        <w:t>7</w:t>
      </w:r>
      <w:r w:rsidR="00012593">
        <w:rPr>
          <w:noProof/>
        </w:rPr>
        <w:fldChar w:fldCharType="end"/>
      </w:r>
      <w:bookmarkEnd w:id="15"/>
      <w:r>
        <w:t xml:space="preserve"> </w:t>
      </w:r>
      <w:r w:rsidRPr="004D015D">
        <w:t xml:space="preserve">Implementation Rate of Steps in </w:t>
      </w:r>
      <w:r w:rsidRPr="004D015D">
        <w:rPr>
          <w:i/>
        </w:rPr>
        <w:t>Move 2</w:t>
      </w:r>
      <w:r w:rsidRPr="004D015D">
        <w:t xml:space="preserve"> of </w:t>
      </w:r>
      <w:r>
        <w:rPr>
          <w:i/>
        </w:rPr>
        <w:t>Japan Forbes</w:t>
      </w:r>
    </w:p>
    <w:tbl>
      <w:tblPr>
        <w:tblStyle w:val="af3"/>
        <w:tblW w:w="0" w:type="auto"/>
        <w:tblLook w:val="04A0" w:firstRow="1" w:lastRow="0" w:firstColumn="1" w:lastColumn="0" w:noHBand="0" w:noVBand="1"/>
      </w:tblPr>
      <w:tblGrid>
        <w:gridCol w:w="4820"/>
        <w:gridCol w:w="2268"/>
      </w:tblGrid>
      <w:tr w:rsidR="00710FA7" w:rsidRPr="004D015D" w14:paraId="29199D63" w14:textId="77777777" w:rsidTr="00390AD6">
        <w:tc>
          <w:tcPr>
            <w:tcW w:w="4820" w:type="dxa"/>
            <w:vAlign w:val="center"/>
          </w:tcPr>
          <w:p w14:paraId="6480F05F" w14:textId="77777777" w:rsidR="00710FA7" w:rsidRPr="004D015D" w:rsidRDefault="00710FA7" w:rsidP="00390AD6">
            <w:pPr>
              <w:rPr>
                <w:rFonts w:eastAsia="ＭＳ 明朝"/>
              </w:rPr>
            </w:pPr>
            <w:r w:rsidRPr="004D015D">
              <w:rPr>
                <w:rFonts w:eastAsia="ＭＳ 明朝"/>
              </w:rPr>
              <w:t>Number of overviews</w:t>
            </w:r>
          </w:p>
        </w:tc>
        <w:tc>
          <w:tcPr>
            <w:tcW w:w="2268" w:type="dxa"/>
            <w:vAlign w:val="center"/>
          </w:tcPr>
          <w:p w14:paraId="41926AD7" w14:textId="77777777" w:rsidR="00710FA7" w:rsidRPr="004D015D" w:rsidRDefault="00710FA7" w:rsidP="00390AD6">
            <w:pPr>
              <w:rPr>
                <w:rFonts w:eastAsia="ＭＳ 明朝"/>
              </w:rPr>
            </w:pPr>
            <w:r w:rsidRPr="004D015D">
              <w:rPr>
                <w:rFonts w:eastAsia="ＭＳ 明朝"/>
              </w:rPr>
              <w:t>28</w:t>
            </w:r>
          </w:p>
        </w:tc>
      </w:tr>
      <w:tr w:rsidR="00710FA7" w:rsidRPr="004D015D" w14:paraId="632675C2" w14:textId="77777777" w:rsidTr="00390AD6">
        <w:trPr>
          <w:trHeight w:val="492"/>
        </w:trPr>
        <w:tc>
          <w:tcPr>
            <w:tcW w:w="4820" w:type="dxa"/>
            <w:vAlign w:val="center"/>
          </w:tcPr>
          <w:p w14:paraId="56B7AC4A" w14:textId="77777777" w:rsidR="00710FA7" w:rsidRPr="004D015D" w:rsidRDefault="00710FA7" w:rsidP="00390AD6">
            <w:pPr>
              <w:rPr>
                <w:rFonts w:eastAsia="ＭＳ 明朝"/>
              </w:rPr>
            </w:pPr>
            <w:r w:rsidRPr="004D015D">
              <w:rPr>
                <w:rFonts w:eastAsia="ＭＳ 明朝"/>
              </w:rPr>
              <w:t>Number of overviews that have</w:t>
            </w:r>
          </w:p>
          <w:p w14:paraId="5F597E1B" w14:textId="4E9D5688" w:rsidR="00710FA7" w:rsidRPr="004D015D" w:rsidRDefault="005B6A5D" w:rsidP="00390AD6">
            <w:pPr>
              <w:rPr>
                <w:rFonts w:eastAsia="ＭＳ 明朝"/>
                <w:i/>
              </w:rPr>
            </w:pPr>
            <w:r>
              <w:rPr>
                <w:rFonts w:eastAsia="ＭＳ 明朝"/>
              </w:rPr>
              <w:t xml:space="preserve"> </w:t>
            </w:r>
            <w:r w:rsidR="00710FA7" w:rsidRPr="004D015D">
              <w:rPr>
                <w:rFonts w:eastAsia="ＭＳ 明朝"/>
                <w:i/>
              </w:rPr>
              <w:t>Step 1: History/architecture</w:t>
            </w:r>
          </w:p>
        </w:tc>
        <w:tc>
          <w:tcPr>
            <w:tcW w:w="2268" w:type="dxa"/>
            <w:vAlign w:val="center"/>
          </w:tcPr>
          <w:p w14:paraId="0747A8E1" w14:textId="77777777" w:rsidR="00710FA7" w:rsidRPr="004D015D" w:rsidRDefault="00710FA7" w:rsidP="00390AD6">
            <w:pPr>
              <w:rPr>
                <w:rFonts w:eastAsia="ＭＳ 明朝"/>
              </w:rPr>
            </w:pPr>
            <w:r w:rsidRPr="004D015D">
              <w:rPr>
                <w:rFonts w:eastAsia="ＭＳ 明朝"/>
              </w:rPr>
              <w:t>6 (21.4%)</w:t>
            </w:r>
          </w:p>
        </w:tc>
      </w:tr>
      <w:tr w:rsidR="00710FA7" w:rsidRPr="004D015D" w14:paraId="16D01A26" w14:textId="77777777" w:rsidTr="00390AD6">
        <w:tc>
          <w:tcPr>
            <w:tcW w:w="4820" w:type="dxa"/>
            <w:vAlign w:val="center"/>
          </w:tcPr>
          <w:p w14:paraId="55809241" w14:textId="77777777" w:rsidR="00710FA7" w:rsidRPr="004D015D" w:rsidRDefault="00710FA7" w:rsidP="00390AD6">
            <w:pPr>
              <w:rPr>
                <w:rFonts w:eastAsia="ＭＳ 明朝"/>
              </w:rPr>
            </w:pPr>
            <w:r w:rsidRPr="004D015D">
              <w:rPr>
                <w:rFonts w:eastAsia="ＭＳ 明朝"/>
              </w:rPr>
              <w:t>Number of overviews that have</w:t>
            </w:r>
          </w:p>
          <w:p w14:paraId="4077AE57" w14:textId="7394B92A" w:rsidR="00710FA7" w:rsidRPr="004D015D" w:rsidRDefault="005B6A5D" w:rsidP="00390AD6">
            <w:pPr>
              <w:rPr>
                <w:rFonts w:eastAsia="ＭＳ 明朝"/>
                <w:i/>
              </w:rPr>
            </w:pPr>
            <w:r>
              <w:rPr>
                <w:rFonts w:eastAsia="ＭＳ 明朝"/>
              </w:rPr>
              <w:t xml:space="preserve"> </w:t>
            </w:r>
            <w:r w:rsidR="00710FA7" w:rsidRPr="004D015D">
              <w:rPr>
                <w:rFonts w:eastAsia="ＭＳ 明朝"/>
                <w:i/>
              </w:rPr>
              <w:t>Step 2: Location</w:t>
            </w:r>
          </w:p>
        </w:tc>
        <w:tc>
          <w:tcPr>
            <w:tcW w:w="2268" w:type="dxa"/>
            <w:vAlign w:val="center"/>
          </w:tcPr>
          <w:p w14:paraId="4A681A91" w14:textId="77777777" w:rsidR="00710FA7" w:rsidRPr="004D015D" w:rsidRDefault="00710FA7" w:rsidP="00390AD6">
            <w:pPr>
              <w:rPr>
                <w:rFonts w:eastAsia="ＭＳ 明朝"/>
              </w:rPr>
            </w:pPr>
            <w:r w:rsidRPr="004D015D">
              <w:rPr>
                <w:rFonts w:eastAsia="ＭＳ 明朝"/>
              </w:rPr>
              <w:t>11 (39.3%)</w:t>
            </w:r>
          </w:p>
        </w:tc>
      </w:tr>
      <w:tr w:rsidR="00710FA7" w:rsidRPr="004D015D" w14:paraId="2DE52724" w14:textId="77777777" w:rsidTr="00390AD6">
        <w:trPr>
          <w:trHeight w:val="426"/>
        </w:trPr>
        <w:tc>
          <w:tcPr>
            <w:tcW w:w="4820" w:type="dxa"/>
            <w:vAlign w:val="center"/>
          </w:tcPr>
          <w:p w14:paraId="4887E5BE" w14:textId="77777777" w:rsidR="00710FA7" w:rsidRPr="004D015D" w:rsidRDefault="00710FA7" w:rsidP="00390AD6">
            <w:pPr>
              <w:rPr>
                <w:rFonts w:eastAsia="ＭＳ 明朝"/>
              </w:rPr>
            </w:pPr>
            <w:r w:rsidRPr="004D015D">
              <w:rPr>
                <w:rFonts w:eastAsia="ＭＳ 明朝"/>
              </w:rPr>
              <w:t>Number of overviews that have</w:t>
            </w:r>
          </w:p>
          <w:p w14:paraId="20857DDF" w14:textId="6024717B" w:rsidR="00710FA7" w:rsidRPr="004D015D" w:rsidRDefault="005B6A5D" w:rsidP="00390AD6">
            <w:pPr>
              <w:rPr>
                <w:rFonts w:eastAsia="ＭＳ 明朝"/>
                <w:i/>
              </w:rPr>
            </w:pPr>
            <w:r>
              <w:rPr>
                <w:rFonts w:eastAsia="ＭＳ 明朝"/>
              </w:rPr>
              <w:t xml:space="preserve"> </w:t>
            </w:r>
            <w:r w:rsidR="00710FA7" w:rsidRPr="004D015D">
              <w:rPr>
                <w:rFonts w:eastAsia="ＭＳ 明朝"/>
                <w:i/>
              </w:rPr>
              <w:t>Step 3: Facilities</w:t>
            </w:r>
          </w:p>
        </w:tc>
        <w:tc>
          <w:tcPr>
            <w:tcW w:w="2268" w:type="dxa"/>
            <w:vAlign w:val="center"/>
          </w:tcPr>
          <w:p w14:paraId="3C3A914E" w14:textId="77777777" w:rsidR="00710FA7" w:rsidRPr="004D015D" w:rsidRDefault="00710FA7" w:rsidP="00390AD6">
            <w:pPr>
              <w:rPr>
                <w:rFonts w:eastAsia="ＭＳ 明朝"/>
              </w:rPr>
            </w:pPr>
            <w:r w:rsidRPr="004D015D">
              <w:rPr>
                <w:rFonts w:eastAsia="ＭＳ 明朝"/>
              </w:rPr>
              <w:t>14 (50.0%)</w:t>
            </w:r>
          </w:p>
        </w:tc>
      </w:tr>
    </w:tbl>
    <w:p w14:paraId="4B1B66B2" w14:textId="77777777" w:rsidR="00710FA7" w:rsidRPr="004D015D" w:rsidRDefault="00710FA7" w:rsidP="00710FA7">
      <w:pPr>
        <w:pStyle w:val="a5"/>
        <w:ind w:firstLine="500"/>
      </w:pPr>
    </w:p>
    <w:p w14:paraId="753F939A" w14:textId="16AB5E35" w:rsidR="00710FA7" w:rsidRPr="004D015D" w:rsidRDefault="00D36F30" w:rsidP="00710FA7">
      <w:pPr>
        <w:pStyle w:val="a5"/>
        <w:ind w:firstLine="500"/>
      </w:pPr>
      <w:r>
        <w:fldChar w:fldCharType="begin"/>
      </w:r>
      <w:r>
        <w:instrText xml:space="preserve"> REF _Ref83426247 \h </w:instrText>
      </w:r>
      <w:r>
        <w:fldChar w:fldCharType="separate"/>
      </w:r>
      <w:r w:rsidR="00F052DA">
        <w:t xml:space="preserve">Figure </w:t>
      </w:r>
      <w:r w:rsidR="00F052DA">
        <w:rPr>
          <w:noProof/>
        </w:rPr>
        <w:t>3</w:t>
      </w:r>
      <w:r>
        <w:fldChar w:fldCharType="end"/>
      </w:r>
      <w:r w:rsidR="00F91941">
        <w:t xml:space="preserve"> </w:t>
      </w:r>
      <w:r w:rsidR="00710FA7" w:rsidRPr="004D015D">
        <w:t xml:space="preserve">shows the comparison of the implementation rates of each step in </w:t>
      </w:r>
      <w:r w:rsidR="00710FA7" w:rsidRPr="004D015D">
        <w:rPr>
          <w:i/>
        </w:rPr>
        <w:t>Move 2</w:t>
      </w:r>
      <w:r w:rsidR="00710FA7" w:rsidRPr="004D015D">
        <w:t xml:space="preserve"> of </w:t>
      </w:r>
      <w:r w:rsidR="007B34A4">
        <w:rPr>
          <w:i/>
        </w:rPr>
        <w:t>Japan Forbes</w:t>
      </w:r>
      <w:r w:rsidR="00710FA7" w:rsidRPr="004D015D">
        <w:t xml:space="preserve"> with </w:t>
      </w:r>
      <w:r w:rsidR="007B34A4">
        <w:rPr>
          <w:i/>
        </w:rPr>
        <w:t>London AA</w:t>
      </w:r>
      <w:r w:rsidR="00710FA7" w:rsidRPr="004D015D">
        <w:t>.</w:t>
      </w:r>
      <w:r w:rsidR="00710FA7">
        <w:t xml:space="preserve"> </w:t>
      </w:r>
      <w:r w:rsidR="00710FA7" w:rsidRPr="004D015D">
        <w:t xml:space="preserve">Same as with the move implementation mentioned above, the tendency of the implementation of steps in both corpora was </w:t>
      </w:r>
      <w:r w:rsidR="00F91941">
        <w:t>similar</w:t>
      </w:r>
      <w:r w:rsidR="00710FA7" w:rsidRPr="004D015D">
        <w:t>.</w:t>
      </w:r>
      <w:r w:rsidR="00710FA7">
        <w:t xml:space="preserve"> </w:t>
      </w:r>
      <w:r w:rsidR="00710FA7" w:rsidRPr="004D015D">
        <w:rPr>
          <w:i/>
        </w:rPr>
        <w:t>Step 3</w:t>
      </w:r>
      <w:r w:rsidR="00710FA7" w:rsidRPr="004D015D">
        <w:rPr>
          <w:sz w:val="36"/>
          <w:szCs w:val="36"/>
        </w:rPr>
        <w:t xml:space="preserve"> </w:t>
      </w:r>
      <w:r w:rsidR="00710FA7" w:rsidRPr="004D015D">
        <w:t xml:space="preserve">was the most frequent step in both corpora and was implemented by 50.0% by </w:t>
      </w:r>
      <w:r w:rsidR="007B34A4">
        <w:rPr>
          <w:i/>
        </w:rPr>
        <w:t>Japan Forbes</w:t>
      </w:r>
      <w:r w:rsidR="00710FA7" w:rsidRPr="004D015D">
        <w:t xml:space="preserve"> and 66.0 % by </w:t>
      </w:r>
      <w:r w:rsidR="007B34A4">
        <w:rPr>
          <w:i/>
        </w:rPr>
        <w:t>London AA</w:t>
      </w:r>
      <w:r w:rsidR="00710FA7" w:rsidRPr="004D015D">
        <w:t xml:space="preserve"> and, followed by </w:t>
      </w:r>
      <w:r w:rsidR="00710FA7" w:rsidRPr="004D015D">
        <w:rPr>
          <w:i/>
        </w:rPr>
        <w:t>Step 2</w:t>
      </w:r>
      <w:r w:rsidR="00710FA7" w:rsidRPr="004D015D">
        <w:t xml:space="preserve">, which was implemented 39.3% in </w:t>
      </w:r>
      <w:r w:rsidR="007B34A4">
        <w:rPr>
          <w:i/>
        </w:rPr>
        <w:t>Japan Forbes</w:t>
      </w:r>
      <w:r w:rsidR="00710FA7" w:rsidRPr="004D015D">
        <w:t xml:space="preserve"> and 53.2% in </w:t>
      </w:r>
      <w:r w:rsidR="00710FA7" w:rsidRPr="004D015D">
        <w:rPr>
          <w:i/>
        </w:rPr>
        <w:t>London AA</w:t>
      </w:r>
      <w:r w:rsidR="00710FA7" w:rsidRPr="004D015D">
        <w:t>.</w:t>
      </w:r>
      <w:r w:rsidR="00710FA7">
        <w:t xml:space="preserve"> </w:t>
      </w:r>
      <w:r w:rsidR="00710FA7" w:rsidRPr="004D015D">
        <w:rPr>
          <w:i/>
        </w:rPr>
        <w:t>Step 1</w:t>
      </w:r>
      <w:r w:rsidR="00710FA7" w:rsidRPr="004D015D">
        <w:t xml:space="preserve"> was the least common step in both corpora, implemented 21.4% in </w:t>
      </w:r>
      <w:r w:rsidR="007B34A4">
        <w:rPr>
          <w:i/>
        </w:rPr>
        <w:t>Japan Forbes</w:t>
      </w:r>
      <w:r w:rsidR="00710FA7" w:rsidRPr="004D015D">
        <w:t xml:space="preserve"> and 29.8% in </w:t>
      </w:r>
      <w:r w:rsidR="00710FA7" w:rsidRPr="004D015D">
        <w:rPr>
          <w:i/>
        </w:rPr>
        <w:t>London AA</w:t>
      </w:r>
      <w:r w:rsidR="00710FA7" w:rsidRPr="004D015D">
        <w:t>.</w:t>
      </w:r>
    </w:p>
    <w:p w14:paraId="230E6C17" w14:textId="1DF6B59A" w:rsidR="00710FA7" w:rsidRDefault="00130BA9" w:rsidP="00710FA7">
      <w:pPr>
        <w:pStyle w:val="a5"/>
        <w:ind w:firstLine="500"/>
      </w:pPr>
      <w:r>
        <w:rPr>
          <w:rFonts w:hint="eastAsia"/>
        </w:rPr>
        <w:t xml:space="preserve">Kondo (2018a) found </w:t>
      </w:r>
      <w:r>
        <w:t>the i</w:t>
      </w:r>
      <w:r w:rsidR="00710FA7" w:rsidRPr="004D015D">
        <w:t xml:space="preserve">mplementation rates of both </w:t>
      </w:r>
      <w:r w:rsidR="00710FA7" w:rsidRPr="004D015D">
        <w:rPr>
          <w:i/>
        </w:rPr>
        <w:t>Step 2</w:t>
      </w:r>
      <w:r w:rsidR="00710FA7" w:rsidRPr="004D015D">
        <w:t xml:space="preserve"> and </w:t>
      </w:r>
      <w:r w:rsidR="00710FA7" w:rsidRPr="004D015D">
        <w:rPr>
          <w:i/>
        </w:rPr>
        <w:t>Step 3</w:t>
      </w:r>
      <w:r w:rsidR="00710FA7" w:rsidRPr="004D015D">
        <w:t xml:space="preserve"> </w:t>
      </w:r>
      <w:r w:rsidR="00F91941">
        <w:t xml:space="preserve">in lower-grade hotels in London </w:t>
      </w:r>
      <w:r w:rsidR="00710FA7" w:rsidRPr="004D015D">
        <w:t>were much higher, more than 70% in both 3-star and 4-star hotels</w:t>
      </w:r>
      <w:r w:rsidR="00F91941">
        <w:t xml:space="preserve">. Considering this, </w:t>
      </w:r>
      <w:r w:rsidR="00710FA7" w:rsidRPr="004D015D">
        <w:t xml:space="preserve">for luxury </w:t>
      </w:r>
      <w:r w:rsidR="00710FA7" w:rsidRPr="004D015D">
        <w:lastRenderedPageBreak/>
        <w:t xml:space="preserve">hotels, which feature they describe in </w:t>
      </w:r>
      <w:r w:rsidR="00710FA7" w:rsidRPr="004D015D">
        <w:rPr>
          <w:i/>
        </w:rPr>
        <w:t>Move 2: Establishing feature</w:t>
      </w:r>
      <w:r w:rsidR="00710FA7" w:rsidRPr="004D015D">
        <w:t>, whether it be location, history, or facilities, is more elective than it is for lower-grade hotels.</w:t>
      </w:r>
    </w:p>
    <w:p w14:paraId="6ABD484E" w14:textId="77777777" w:rsidR="00D36F30" w:rsidRPr="004D015D" w:rsidRDefault="00D36F30" w:rsidP="00710FA7">
      <w:pPr>
        <w:pStyle w:val="a5"/>
        <w:ind w:firstLine="500"/>
      </w:pPr>
    </w:p>
    <w:p w14:paraId="77E6B66F" w14:textId="3528F7AD" w:rsidR="00D36F30" w:rsidRDefault="00787A63" w:rsidP="00D36F30">
      <w:pPr>
        <w:pStyle w:val="a5"/>
        <w:keepNext/>
        <w:ind w:firstLine="500"/>
      </w:pPr>
      <w:r>
        <w:rPr>
          <w:noProof/>
        </w:rPr>
        <w:drawing>
          <wp:inline distT="0" distB="0" distL="0" distR="0" wp14:anchorId="7FB27971" wp14:editId="1FB5D4FA">
            <wp:extent cx="4572000" cy="2529917"/>
            <wp:effectExtent l="0" t="0" r="12700" b="10160"/>
            <wp:docPr id="4" name="グラフ 4">
              <a:extLst xmlns:a="http://schemas.openxmlformats.org/drawingml/2006/main">
                <a:ext uri="{FF2B5EF4-FFF2-40B4-BE49-F238E27FC236}">
                  <a16:creationId xmlns:a16="http://schemas.microsoft.com/office/drawing/2014/main" id="{D18976CD-D0FE-AE4E-A53F-9F2BC842CD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556C9E" w14:textId="264CD1BB" w:rsidR="00710FA7" w:rsidRPr="004D015D" w:rsidRDefault="00D36F30" w:rsidP="00D36F30">
      <w:pPr>
        <w:pStyle w:val="a4"/>
      </w:pPr>
      <w:bookmarkStart w:id="16" w:name="_Ref83426247"/>
      <w:r>
        <w:t xml:space="preserve">Figure </w:t>
      </w:r>
      <w:r w:rsidR="00012593">
        <w:fldChar w:fldCharType="begin"/>
      </w:r>
      <w:r w:rsidR="00012593">
        <w:instrText xml:space="preserve"> SEQ Figure \* ARABIC </w:instrText>
      </w:r>
      <w:r w:rsidR="00012593">
        <w:fldChar w:fldCharType="separate"/>
      </w:r>
      <w:r w:rsidR="00F052DA">
        <w:rPr>
          <w:noProof/>
        </w:rPr>
        <w:t>3</w:t>
      </w:r>
      <w:r w:rsidR="00012593">
        <w:rPr>
          <w:noProof/>
        </w:rPr>
        <w:fldChar w:fldCharType="end"/>
      </w:r>
      <w:bookmarkEnd w:id="16"/>
      <w:r>
        <w:t xml:space="preserve"> </w:t>
      </w:r>
      <w:r w:rsidRPr="004D015D">
        <w:t xml:space="preserve">Implementation Rates of Steps in </w:t>
      </w:r>
      <w:r w:rsidRPr="004D015D">
        <w:rPr>
          <w:i/>
        </w:rPr>
        <w:t>Move 2</w:t>
      </w:r>
      <w:r w:rsidRPr="004D015D">
        <w:t xml:space="preserve"> of </w:t>
      </w:r>
      <w:r>
        <w:rPr>
          <w:i/>
        </w:rPr>
        <w:t>Japan Forbes</w:t>
      </w:r>
      <w:r w:rsidRPr="004D015D">
        <w:t xml:space="preserve"> and </w:t>
      </w:r>
      <w:r>
        <w:rPr>
          <w:i/>
        </w:rPr>
        <w:t>London AA</w:t>
      </w:r>
    </w:p>
    <w:p w14:paraId="639F2E84" w14:textId="77777777" w:rsidR="00710FA7" w:rsidRPr="004D015D" w:rsidRDefault="00710FA7" w:rsidP="00710FA7"/>
    <w:p w14:paraId="6CC869B3" w14:textId="1FA907FA" w:rsidR="00710FA7" w:rsidRPr="004D015D" w:rsidRDefault="00087585" w:rsidP="00BE4985">
      <w:pPr>
        <w:pStyle w:val="20"/>
      </w:pPr>
      <w:bookmarkStart w:id="17" w:name="_Ref521110038"/>
      <w:r>
        <w:t xml:space="preserve">4. 2. </w:t>
      </w:r>
      <w:r w:rsidR="00710FA7" w:rsidRPr="004D015D">
        <w:t>Keywords</w:t>
      </w:r>
      <w:bookmarkEnd w:id="17"/>
    </w:p>
    <w:p w14:paraId="5F8BD982" w14:textId="2E28F2C8" w:rsidR="00710FA7" w:rsidRPr="004D015D" w:rsidRDefault="00710FA7" w:rsidP="00710FA7">
      <w:pPr>
        <w:pStyle w:val="a5"/>
        <w:ind w:firstLine="500"/>
      </w:pPr>
      <w:r w:rsidRPr="004D015D">
        <w:t>To compare the characteristics of the words uniquely used</w:t>
      </w:r>
      <w:r w:rsidR="005942D2">
        <w:t xml:space="preserve"> in each corpus</w:t>
      </w:r>
      <w:r w:rsidRPr="004D015D">
        <w:t xml:space="preserve">, keywords were derived from </w:t>
      </w:r>
      <w:r w:rsidR="007B34A4">
        <w:rPr>
          <w:i/>
        </w:rPr>
        <w:t>Japan Forbes</w:t>
      </w:r>
      <w:r w:rsidRPr="004D015D">
        <w:t xml:space="preserve"> and </w:t>
      </w:r>
      <w:r w:rsidR="007B34A4">
        <w:rPr>
          <w:i/>
        </w:rPr>
        <w:t>London AA</w:t>
      </w:r>
      <w:r w:rsidR="00130BA9">
        <w:t xml:space="preserve"> using BE06 as a reference corpus and</w:t>
      </w:r>
      <w:r w:rsidRPr="004D015D">
        <w:t xml:space="preserve"> shown in</w:t>
      </w:r>
      <w:r w:rsidR="008B2F4C">
        <w:t xml:space="preserve"> </w:t>
      </w:r>
      <w:r w:rsidR="008B2F4C">
        <w:fldChar w:fldCharType="begin"/>
      </w:r>
      <w:r w:rsidR="008B2F4C">
        <w:instrText xml:space="preserve"> REF _Ref83426370 \h </w:instrText>
      </w:r>
      <w:r w:rsidR="008B2F4C">
        <w:fldChar w:fldCharType="separate"/>
      </w:r>
      <w:r w:rsidR="00F052DA">
        <w:t xml:space="preserve">Table </w:t>
      </w:r>
      <w:r w:rsidR="00F052DA">
        <w:rPr>
          <w:noProof/>
        </w:rPr>
        <w:t>8</w:t>
      </w:r>
      <w:r w:rsidR="008B2F4C">
        <w:fldChar w:fldCharType="end"/>
      </w:r>
      <w:r w:rsidR="008B2F4C">
        <w:t>.</w:t>
      </w:r>
      <w:r>
        <w:t xml:space="preserve"> </w:t>
      </w:r>
      <w:r w:rsidRPr="004D015D">
        <w:t xml:space="preserve">The results of </w:t>
      </w:r>
      <w:r w:rsidR="007B34A4">
        <w:rPr>
          <w:i/>
        </w:rPr>
        <w:t>Japan Forbes</w:t>
      </w:r>
      <w:r w:rsidRPr="004D015D">
        <w:t xml:space="preserve"> and </w:t>
      </w:r>
      <w:r w:rsidR="007B34A4">
        <w:rPr>
          <w:i/>
        </w:rPr>
        <w:t>London AA</w:t>
      </w:r>
      <w:r w:rsidRPr="004D015D">
        <w:t xml:space="preserve"> were similar in that both contained words related to hotels and the hotels’ facilities: </w:t>
      </w:r>
      <w:r w:rsidRPr="004D015D">
        <w:rPr>
          <w:i/>
        </w:rPr>
        <w:t>HOTELNAME</w:t>
      </w:r>
      <w:r w:rsidRPr="004D015D">
        <w:t xml:space="preserve">, </w:t>
      </w:r>
      <w:r w:rsidRPr="004D015D">
        <w:rPr>
          <w:i/>
        </w:rPr>
        <w:t>hotel</w:t>
      </w:r>
      <w:r w:rsidRPr="004D015D">
        <w:t xml:space="preserve">, and </w:t>
      </w:r>
      <w:r w:rsidRPr="004D015D">
        <w:rPr>
          <w:i/>
        </w:rPr>
        <w:t>spa</w:t>
      </w:r>
      <w:r w:rsidRPr="004D015D">
        <w:t>.</w:t>
      </w:r>
      <w:r>
        <w:t xml:space="preserve"> </w:t>
      </w:r>
      <w:r w:rsidRPr="004D015D">
        <w:rPr>
          <w:i/>
        </w:rPr>
        <w:t>Dine</w:t>
      </w:r>
      <w:r w:rsidRPr="004D015D">
        <w:t xml:space="preserve"> in </w:t>
      </w:r>
      <w:r w:rsidR="007B34A4">
        <w:rPr>
          <w:i/>
        </w:rPr>
        <w:t>Japan Forbes</w:t>
      </w:r>
      <w:r w:rsidRPr="004D015D">
        <w:t xml:space="preserve"> and </w:t>
      </w:r>
      <w:r w:rsidRPr="004D015D">
        <w:rPr>
          <w:i/>
        </w:rPr>
        <w:t>cuisine</w:t>
      </w:r>
      <w:r w:rsidRPr="004D015D">
        <w:t xml:space="preserve"> in </w:t>
      </w:r>
      <w:r w:rsidR="007B34A4">
        <w:rPr>
          <w:i/>
        </w:rPr>
        <w:t>London AA</w:t>
      </w:r>
      <w:r w:rsidRPr="004D015D">
        <w:rPr>
          <w:i/>
        </w:rPr>
        <w:t xml:space="preserve"> </w:t>
      </w:r>
      <w:r w:rsidRPr="004D015D">
        <w:t>were also related to dining facilities of the hotels.</w:t>
      </w:r>
      <w:r>
        <w:t xml:space="preserve"> </w:t>
      </w:r>
      <w:r w:rsidRPr="004D015D">
        <w:t xml:space="preserve">Words indicating locations were </w:t>
      </w:r>
      <w:r w:rsidRPr="004D015D">
        <w:rPr>
          <w:i/>
        </w:rPr>
        <w:t>Tokyo</w:t>
      </w:r>
      <w:r w:rsidRPr="004D015D">
        <w:t xml:space="preserve">, </w:t>
      </w:r>
      <w:r w:rsidRPr="004D015D">
        <w:rPr>
          <w:i/>
        </w:rPr>
        <w:t>Japan</w:t>
      </w:r>
      <w:r w:rsidRPr="004D015D">
        <w:t xml:space="preserve">, and </w:t>
      </w:r>
      <w:r w:rsidRPr="004D015D">
        <w:rPr>
          <w:i/>
        </w:rPr>
        <w:t>Ginza</w:t>
      </w:r>
      <w:r w:rsidRPr="004D015D">
        <w:t xml:space="preserve"> for Japan, and </w:t>
      </w:r>
      <w:r w:rsidRPr="004D015D">
        <w:rPr>
          <w:i/>
        </w:rPr>
        <w:t>London</w:t>
      </w:r>
      <w:r w:rsidRPr="004D015D">
        <w:t xml:space="preserve">, </w:t>
      </w:r>
      <w:r w:rsidRPr="004D015D">
        <w:rPr>
          <w:i/>
        </w:rPr>
        <w:t>Mayfair</w:t>
      </w:r>
      <w:r w:rsidRPr="004D015D">
        <w:t xml:space="preserve">, and </w:t>
      </w:r>
      <w:r w:rsidRPr="004D015D">
        <w:rPr>
          <w:i/>
        </w:rPr>
        <w:t>Hyde</w:t>
      </w:r>
      <w:r w:rsidRPr="004D015D">
        <w:t xml:space="preserve"> [</w:t>
      </w:r>
      <w:r w:rsidRPr="004D015D">
        <w:rPr>
          <w:i/>
        </w:rPr>
        <w:t>Park</w:t>
      </w:r>
      <w:r w:rsidRPr="004D015D">
        <w:t>] for London.</w:t>
      </w:r>
      <w:r>
        <w:t xml:space="preserve"> </w:t>
      </w:r>
      <w:r w:rsidRPr="004D015D">
        <w:t>Words referring to qualities were</w:t>
      </w:r>
      <w:r w:rsidR="005942D2">
        <w:t xml:space="preserve"> </w:t>
      </w:r>
      <w:r w:rsidRPr="004D015D">
        <w:rPr>
          <w:i/>
        </w:rPr>
        <w:t>luxury</w:t>
      </w:r>
      <w:r w:rsidRPr="004D015D">
        <w:t xml:space="preserve"> and </w:t>
      </w:r>
      <w:r w:rsidRPr="004D015D">
        <w:rPr>
          <w:i/>
        </w:rPr>
        <w:t>5-star</w:t>
      </w:r>
      <w:r w:rsidRPr="004D015D">
        <w:t>.</w:t>
      </w:r>
      <w:r>
        <w:t xml:space="preserve"> </w:t>
      </w:r>
      <w:r w:rsidRPr="004D015D">
        <w:t xml:space="preserve">For others, </w:t>
      </w:r>
      <w:r w:rsidRPr="004D015D">
        <w:rPr>
          <w:i/>
        </w:rPr>
        <w:t>guest</w:t>
      </w:r>
      <w:r w:rsidRPr="004D015D">
        <w:t xml:space="preserve"> was observed in both corpora.</w:t>
      </w:r>
      <w:r>
        <w:t xml:space="preserve"> </w:t>
      </w:r>
      <w:r w:rsidRPr="004D015D">
        <w:t xml:space="preserve">Words only seen in </w:t>
      </w:r>
      <w:r w:rsidR="007B34A4">
        <w:rPr>
          <w:i/>
        </w:rPr>
        <w:t>Japan Forbes</w:t>
      </w:r>
      <w:r w:rsidRPr="004D015D">
        <w:t xml:space="preserve"> were </w:t>
      </w:r>
      <w:r w:rsidRPr="004D015D">
        <w:rPr>
          <w:i/>
        </w:rPr>
        <w:t>hospitality</w:t>
      </w:r>
      <w:r w:rsidRPr="004D015D">
        <w:t xml:space="preserve">, </w:t>
      </w:r>
      <w:r w:rsidRPr="004D015D">
        <w:rPr>
          <w:i/>
        </w:rPr>
        <w:t>offer</w:t>
      </w:r>
      <w:r w:rsidRPr="004D015D">
        <w:t xml:space="preserve">, </w:t>
      </w:r>
      <w:r w:rsidRPr="004D015D">
        <w:rPr>
          <w:i/>
        </w:rPr>
        <w:t>your</w:t>
      </w:r>
      <w:r w:rsidRPr="004D015D">
        <w:t xml:space="preserve">, and </w:t>
      </w:r>
      <w:r w:rsidRPr="004D015D">
        <w:rPr>
          <w:i/>
        </w:rPr>
        <w:t>enjoy</w:t>
      </w:r>
      <w:r w:rsidRPr="004D015D">
        <w:t xml:space="preserve">, while those unique to </w:t>
      </w:r>
      <w:r w:rsidR="007B34A4">
        <w:rPr>
          <w:i/>
        </w:rPr>
        <w:t>London AA</w:t>
      </w:r>
      <w:r w:rsidRPr="004D015D">
        <w:t xml:space="preserve"> were </w:t>
      </w:r>
      <w:r w:rsidRPr="004D015D">
        <w:rPr>
          <w:i/>
        </w:rPr>
        <w:t>suite</w:t>
      </w:r>
      <w:r w:rsidRPr="004D015D">
        <w:t xml:space="preserve">, </w:t>
      </w:r>
      <w:r w:rsidRPr="004D015D">
        <w:rPr>
          <w:i/>
        </w:rPr>
        <w:t>room</w:t>
      </w:r>
      <w:r w:rsidRPr="004D015D">
        <w:t xml:space="preserve">, and </w:t>
      </w:r>
      <w:r w:rsidRPr="004D015D">
        <w:rPr>
          <w:i/>
        </w:rPr>
        <w:t>bar</w:t>
      </w:r>
      <w:r w:rsidRPr="004D015D">
        <w:t>.</w:t>
      </w:r>
      <w:r>
        <w:t xml:space="preserve"> </w:t>
      </w:r>
      <w:r w:rsidRPr="004D015D">
        <w:t xml:space="preserve">This suggests that the focus of hotels in Japan was more on “hotel/guests-do-what” and the focus of hotels in London, more on “hotel-has-what.” </w:t>
      </w:r>
    </w:p>
    <w:p w14:paraId="050D16DC" w14:textId="5425E0F8" w:rsidR="00710FA7" w:rsidRPr="004D015D" w:rsidRDefault="00710FA7" w:rsidP="002E54E1"/>
    <w:p w14:paraId="4F7A71CA" w14:textId="70A5DCC1" w:rsidR="002E54E1" w:rsidRDefault="002E54E1" w:rsidP="002E54E1">
      <w:pPr>
        <w:pStyle w:val="a4"/>
      </w:pPr>
      <w:bookmarkStart w:id="18" w:name="_Ref83426370"/>
      <w:r>
        <w:t xml:space="preserve">Table </w:t>
      </w:r>
      <w:r w:rsidR="00012593">
        <w:fldChar w:fldCharType="begin"/>
      </w:r>
      <w:r w:rsidR="00012593">
        <w:instrText xml:space="preserve"> SEQ Table \* ARABIC </w:instrText>
      </w:r>
      <w:r w:rsidR="00012593">
        <w:fldChar w:fldCharType="separate"/>
      </w:r>
      <w:r w:rsidR="00F052DA">
        <w:rPr>
          <w:noProof/>
        </w:rPr>
        <w:t>8</w:t>
      </w:r>
      <w:r w:rsidR="00012593">
        <w:rPr>
          <w:noProof/>
        </w:rPr>
        <w:fldChar w:fldCharType="end"/>
      </w:r>
      <w:bookmarkEnd w:id="18"/>
      <w:r>
        <w:t xml:space="preserve"> </w:t>
      </w:r>
      <w:r w:rsidRPr="004D015D">
        <w:t>Keywords o</w:t>
      </w:r>
      <w:r w:rsidRPr="004D015D">
        <w:rPr>
          <w:szCs w:val="24"/>
        </w:rPr>
        <w:t xml:space="preserve">f </w:t>
      </w:r>
      <w:r>
        <w:rPr>
          <w:i/>
          <w:szCs w:val="24"/>
        </w:rPr>
        <w:t>Japan Forbes</w:t>
      </w:r>
      <w:r w:rsidRPr="004D015D">
        <w:rPr>
          <w:szCs w:val="24"/>
        </w:rPr>
        <w:t xml:space="preserve"> and </w:t>
      </w:r>
      <w:r>
        <w:rPr>
          <w:i/>
          <w:szCs w:val="24"/>
        </w:rPr>
        <w:t>London AA</w:t>
      </w:r>
      <w:r w:rsidRPr="004D015D">
        <w:rPr>
          <w:i/>
          <w:szCs w:val="24"/>
        </w:rPr>
        <w:t xml:space="preserve"> </w:t>
      </w:r>
      <w:r w:rsidRPr="004D015D">
        <w:rPr>
          <w:szCs w:val="24"/>
        </w:rPr>
        <w:t>(BE06 as a Reference Corpus)</w:t>
      </w:r>
    </w:p>
    <w:tbl>
      <w:tblPr>
        <w:tblStyle w:val="af3"/>
        <w:tblW w:w="0" w:type="auto"/>
        <w:tblLook w:val="04A0" w:firstRow="1" w:lastRow="0" w:firstColumn="1" w:lastColumn="0" w:noHBand="0" w:noVBand="1"/>
      </w:tblPr>
      <w:tblGrid>
        <w:gridCol w:w="462"/>
        <w:gridCol w:w="1523"/>
        <w:gridCol w:w="1345"/>
        <w:gridCol w:w="831"/>
        <w:gridCol w:w="1523"/>
        <w:gridCol w:w="1351"/>
        <w:gridCol w:w="884"/>
      </w:tblGrid>
      <w:tr w:rsidR="00710FA7" w:rsidRPr="004D015D" w14:paraId="5CEF24B6" w14:textId="77777777" w:rsidTr="002E54E1">
        <w:tc>
          <w:tcPr>
            <w:tcW w:w="462" w:type="dxa"/>
          </w:tcPr>
          <w:p w14:paraId="6232A739" w14:textId="77777777" w:rsidR="00710FA7" w:rsidRPr="004D015D" w:rsidRDefault="00710FA7" w:rsidP="00390AD6">
            <w:pPr>
              <w:rPr>
                <w:sz w:val="21"/>
                <w:szCs w:val="21"/>
              </w:rPr>
            </w:pPr>
          </w:p>
        </w:tc>
        <w:tc>
          <w:tcPr>
            <w:tcW w:w="3699" w:type="dxa"/>
            <w:gridSpan w:val="3"/>
          </w:tcPr>
          <w:p w14:paraId="4C46237A" w14:textId="1FC20377" w:rsidR="00710FA7" w:rsidRPr="004D015D" w:rsidRDefault="007B34A4" w:rsidP="00390AD6">
            <w:pPr>
              <w:jc w:val="center"/>
              <w:rPr>
                <w:sz w:val="21"/>
                <w:szCs w:val="21"/>
              </w:rPr>
            </w:pPr>
            <w:r>
              <w:rPr>
                <w:i/>
                <w:sz w:val="21"/>
                <w:szCs w:val="21"/>
              </w:rPr>
              <w:t>Japan Forbes</w:t>
            </w:r>
          </w:p>
        </w:tc>
        <w:tc>
          <w:tcPr>
            <w:tcW w:w="3758" w:type="dxa"/>
            <w:gridSpan w:val="3"/>
          </w:tcPr>
          <w:p w14:paraId="39CBDD22" w14:textId="2C87B923" w:rsidR="00710FA7" w:rsidRPr="004D015D" w:rsidRDefault="007B34A4" w:rsidP="00390AD6">
            <w:pPr>
              <w:jc w:val="center"/>
              <w:rPr>
                <w:sz w:val="21"/>
                <w:szCs w:val="21"/>
              </w:rPr>
            </w:pPr>
            <w:r>
              <w:rPr>
                <w:i/>
                <w:sz w:val="21"/>
                <w:szCs w:val="21"/>
              </w:rPr>
              <w:t>London AA</w:t>
            </w:r>
          </w:p>
        </w:tc>
      </w:tr>
      <w:tr w:rsidR="00710FA7" w:rsidRPr="004D015D" w14:paraId="309EEAC4" w14:textId="77777777" w:rsidTr="002E54E1">
        <w:trPr>
          <w:trHeight w:val="383"/>
        </w:trPr>
        <w:tc>
          <w:tcPr>
            <w:tcW w:w="462" w:type="dxa"/>
          </w:tcPr>
          <w:p w14:paraId="5D603F45" w14:textId="77777777" w:rsidR="00710FA7" w:rsidRPr="004D015D" w:rsidRDefault="00710FA7" w:rsidP="00390AD6">
            <w:pPr>
              <w:rPr>
                <w:sz w:val="21"/>
                <w:szCs w:val="21"/>
              </w:rPr>
            </w:pPr>
          </w:p>
        </w:tc>
        <w:tc>
          <w:tcPr>
            <w:tcW w:w="1523" w:type="dxa"/>
            <w:vAlign w:val="center"/>
          </w:tcPr>
          <w:p w14:paraId="50681C26" w14:textId="77777777" w:rsidR="00710FA7" w:rsidRPr="004D015D" w:rsidRDefault="00710FA7" w:rsidP="00390AD6">
            <w:pPr>
              <w:rPr>
                <w:sz w:val="21"/>
                <w:szCs w:val="21"/>
              </w:rPr>
            </w:pPr>
            <w:r w:rsidRPr="004D015D">
              <w:rPr>
                <w:sz w:val="21"/>
                <w:szCs w:val="21"/>
              </w:rPr>
              <w:t>Keywords</w:t>
            </w:r>
          </w:p>
        </w:tc>
        <w:tc>
          <w:tcPr>
            <w:tcW w:w="1345" w:type="dxa"/>
            <w:vAlign w:val="center"/>
          </w:tcPr>
          <w:p w14:paraId="450CAEBA" w14:textId="77777777" w:rsidR="00710FA7" w:rsidRPr="004D015D" w:rsidRDefault="00710FA7" w:rsidP="00390AD6">
            <w:pPr>
              <w:rPr>
                <w:sz w:val="21"/>
                <w:szCs w:val="21"/>
              </w:rPr>
            </w:pPr>
            <w:r w:rsidRPr="004D015D">
              <w:rPr>
                <w:sz w:val="21"/>
                <w:szCs w:val="21"/>
              </w:rPr>
              <w:t>Log-likelihood</w:t>
            </w:r>
          </w:p>
        </w:tc>
        <w:tc>
          <w:tcPr>
            <w:tcW w:w="831" w:type="dxa"/>
            <w:vAlign w:val="center"/>
          </w:tcPr>
          <w:p w14:paraId="1297F602" w14:textId="77777777" w:rsidR="00710FA7" w:rsidRPr="004D015D" w:rsidRDefault="00710FA7" w:rsidP="00390AD6">
            <w:pPr>
              <w:jc w:val="left"/>
              <w:rPr>
                <w:sz w:val="21"/>
                <w:szCs w:val="21"/>
              </w:rPr>
            </w:pPr>
            <w:r w:rsidRPr="004D015D">
              <w:rPr>
                <w:sz w:val="21"/>
                <w:szCs w:val="21"/>
              </w:rPr>
              <w:t>Freq.</w:t>
            </w:r>
          </w:p>
        </w:tc>
        <w:tc>
          <w:tcPr>
            <w:tcW w:w="1523" w:type="dxa"/>
            <w:vAlign w:val="center"/>
          </w:tcPr>
          <w:p w14:paraId="6AC5556F" w14:textId="77777777" w:rsidR="00710FA7" w:rsidRPr="004D015D" w:rsidRDefault="00710FA7" w:rsidP="00390AD6">
            <w:pPr>
              <w:rPr>
                <w:sz w:val="21"/>
                <w:szCs w:val="21"/>
              </w:rPr>
            </w:pPr>
            <w:r w:rsidRPr="004D015D">
              <w:rPr>
                <w:sz w:val="21"/>
                <w:szCs w:val="21"/>
              </w:rPr>
              <w:t>Keywords</w:t>
            </w:r>
          </w:p>
        </w:tc>
        <w:tc>
          <w:tcPr>
            <w:tcW w:w="1351" w:type="dxa"/>
            <w:vAlign w:val="center"/>
          </w:tcPr>
          <w:p w14:paraId="2F6B71B2" w14:textId="77777777" w:rsidR="00710FA7" w:rsidRPr="004D015D" w:rsidRDefault="00710FA7" w:rsidP="00390AD6">
            <w:pPr>
              <w:rPr>
                <w:sz w:val="21"/>
                <w:szCs w:val="21"/>
              </w:rPr>
            </w:pPr>
            <w:r w:rsidRPr="004D015D">
              <w:rPr>
                <w:sz w:val="21"/>
                <w:szCs w:val="21"/>
              </w:rPr>
              <w:t>Log-likelihood</w:t>
            </w:r>
          </w:p>
        </w:tc>
        <w:tc>
          <w:tcPr>
            <w:tcW w:w="884" w:type="dxa"/>
            <w:vAlign w:val="center"/>
          </w:tcPr>
          <w:p w14:paraId="47F58292" w14:textId="77777777" w:rsidR="00710FA7" w:rsidRPr="004D015D" w:rsidRDefault="00710FA7" w:rsidP="00390AD6">
            <w:pPr>
              <w:rPr>
                <w:sz w:val="21"/>
                <w:szCs w:val="21"/>
              </w:rPr>
            </w:pPr>
            <w:r w:rsidRPr="004D015D">
              <w:rPr>
                <w:sz w:val="21"/>
                <w:szCs w:val="21"/>
              </w:rPr>
              <w:t>Freq.</w:t>
            </w:r>
          </w:p>
        </w:tc>
      </w:tr>
      <w:tr w:rsidR="00710FA7" w:rsidRPr="004D015D" w14:paraId="1722E780" w14:textId="77777777" w:rsidTr="002E54E1">
        <w:tc>
          <w:tcPr>
            <w:tcW w:w="462" w:type="dxa"/>
          </w:tcPr>
          <w:p w14:paraId="5BA11EDE" w14:textId="77777777" w:rsidR="00710FA7" w:rsidRPr="004D015D" w:rsidRDefault="00710FA7" w:rsidP="00390AD6">
            <w:pPr>
              <w:rPr>
                <w:sz w:val="21"/>
                <w:szCs w:val="21"/>
              </w:rPr>
            </w:pPr>
            <w:r w:rsidRPr="004D015D">
              <w:rPr>
                <w:sz w:val="21"/>
                <w:szCs w:val="21"/>
              </w:rPr>
              <w:t>1</w:t>
            </w:r>
          </w:p>
        </w:tc>
        <w:tc>
          <w:tcPr>
            <w:tcW w:w="1523" w:type="dxa"/>
            <w:vAlign w:val="center"/>
          </w:tcPr>
          <w:p w14:paraId="4F2A174B" w14:textId="77777777" w:rsidR="00710FA7" w:rsidRPr="004D015D" w:rsidRDefault="00710FA7" w:rsidP="00390AD6">
            <w:pPr>
              <w:rPr>
                <w:rFonts w:eastAsia="游ゴシック"/>
                <w:sz w:val="21"/>
                <w:szCs w:val="21"/>
              </w:rPr>
            </w:pPr>
            <w:r w:rsidRPr="004D015D">
              <w:rPr>
                <w:rFonts w:eastAsia="游ゴシック"/>
                <w:sz w:val="21"/>
                <w:szCs w:val="21"/>
              </w:rPr>
              <w:t>HOTELNAME</w:t>
            </w:r>
          </w:p>
        </w:tc>
        <w:tc>
          <w:tcPr>
            <w:tcW w:w="1345" w:type="dxa"/>
            <w:vAlign w:val="center"/>
          </w:tcPr>
          <w:p w14:paraId="1CCC80A0" w14:textId="77777777" w:rsidR="00710FA7" w:rsidRPr="004D015D" w:rsidRDefault="00710FA7" w:rsidP="00390AD6">
            <w:pPr>
              <w:jc w:val="right"/>
              <w:rPr>
                <w:rFonts w:eastAsia="游ゴシック"/>
                <w:sz w:val="21"/>
                <w:szCs w:val="21"/>
              </w:rPr>
            </w:pPr>
            <w:r w:rsidRPr="004D015D">
              <w:rPr>
                <w:rFonts w:eastAsia="游ゴシック"/>
                <w:sz w:val="21"/>
                <w:szCs w:val="21"/>
              </w:rPr>
              <w:t>543.07</w:t>
            </w:r>
          </w:p>
        </w:tc>
        <w:tc>
          <w:tcPr>
            <w:tcW w:w="831" w:type="dxa"/>
            <w:vAlign w:val="center"/>
          </w:tcPr>
          <w:p w14:paraId="6C6F2E93" w14:textId="77777777" w:rsidR="00710FA7" w:rsidRPr="004D015D" w:rsidRDefault="00710FA7" w:rsidP="00390AD6">
            <w:pPr>
              <w:jc w:val="right"/>
              <w:rPr>
                <w:rFonts w:eastAsia="游ゴシック"/>
                <w:sz w:val="21"/>
                <w:szCs w:val="21"/>
              </w:rPr>
            </w:pPr>
            <w:r w:rsidRPr="004D015D">
              <w:rPr>
                <w:rFonts w:eastAsia="游ゴシック"/>
                <w:sz w:val="21"/>
                <w:szCs w:val="21"/>
              </w:rPr>
              <w:t>46</w:t>
            </w:r>
          </w:p>
        </w:tc>
        <w:tc>
          <w:tcPr>
            <w:tcW w:w="1523" w:type="dxa"/>
            <w:vAlign w:val="center"/>
          </w:tcPr>
          <w:p w14:paraId="005A9CF1" w14:textId="77777777" w:rsidR="00710FA7" w:rsidRPr="004D015D" w:rsidRDefault="00710FA7" w:rsidP="00390AD6">
            <w:pPr>
              <w:rPr>
                <w:rFonts w:eastAsia="游ゴシック"/>
                <w:sz w:val="21"/>
                <w:szCs w:val="21"/>
              </w:rPr>
            </w:pPr>
            <w:r w:rsidRPr="004D015D">
              <w:rPr>
                <w:rFonts w:eastAsia="游ゴシック"/>
                <w:sz w:val="21"/>
                <w:szCs w:val="21"/>
              </w:rPr>
              <w:t>HOTELNAME</w:t>
            </w:r>
          </w:p>
        </w:tc>
        <w:tc>
          <w:tcPr>
            <w:tcW w:w="1351" w:type="dxa"/>
            <w:vAlign w:val="center"/>
          </w:tcPr>
          <w:p w14:paraId="2F436D71" w14:textId="77777777" w:rsidR="00710FA7" w:rsidRPr="004D015D" w:rsidRDefault="00710FA7" w:rsidP="00390AD6">
            <w:pPr>
              <w:jc w:val="right"/>
              <w:rPr>
                <w:rFonts w:eastAsia="游ゴシック"/>
                <w:sz w:val="21"/>
                <w:szCs w:val="21"/>
              </w:rPr>
            </w:pPr>
            <w:r w:rsidRPr="004D015D">
              <w:rPr>
                <w:rFonts w:eastAsia="游ゴシック"/>
                <w:sz w:val="21"/>
                <w:szCs w:val="21"/>
              </w:rPr>
              <w:t>1249.06</w:t>
            </w:r>
          </w:p>
        </w:tc>
        <w:tc>
          <w:tcPr>
            <w:tcW w:w="884" w:type="dxa"/>
            <w:vAlign w:val="center"/>
          </w:tcPr>
          <w:p w14:paraId="48CA621E" w14:textId="77777777" w:rsidR="00710FA7" w:rsidRPr="004D015D" w:rsidRDefault="00710FA7" w:rsidP="00390AD6">
            <w:pPr>
              <w:jc w:val="right"/>
              <w:rPr>
                <w:rFonts w:eastAsia="游ゴシック"/>
                <w:sz w:val="21"/>
                <w:szCs w:val="21"/>
              </w:rPr>
            </w:pPr>
            <w:r w:rsidRPr="004D015D">
              <w:rPr>
                <w:rFonts w:eastAsia="游ゴシック"/>
                <w:sz w:val="21"/>
                <w:szCs w:val="21"/>
              </w:rPr>
              <w:t>121</w:t>
            </w:r>
          </w:p>
        </w:tc>
      </w:tr>
      <w:tr w:rsidR="00710FA7" w:rsidRPr="004D015D" w14:paraId="055CF9D2" w14:textId="77777777" w:rsidTr="002E54E1">
        <w:trPr>
          <w:trHeight w:val="369"/>
        </w:trPr>
        <w:tc>
          <w:tcPr>
            <w:tcW w:w="462" w:type="dxa"/>
          </w:tcPr>
          <w:p w14:paraId="3117E1BB" w14:textId="77777777" w:rsidR="00710FA7" w:rsidRPr="004D015D" w:rsidRDefault="00710FA7" w:rsidP="00390AD6">
            <w:pPr>
              <w:rPr>
                <w:sz w:val="21"/>
                <w:szCs w:val="21"/>
              </w:rPr>
            </w:pPr>
            <w:r w:rsidRPr="004D015D">
              <w:rPr>
                <w:sz w:val="21"/>
                <w:szCs w:val="21"/>
              </w:rPr>
              <w:t>2</w:t>
            </w:r>
          </w:p>
        </w:tc>
        <w:tc>
          <w:tcPr>
            <w:tcW w:w="1523" w:type="dxa"/>
            <w:vAlign w:val="center"/>
          </w:tcPr>
          <w:p w14:paraId="7C3BA0AA" w14:textId="77777777" w:rsidR="00710FA7" w:rsidRPr="004D015D" w:rsidRDefault="00710FA7" w:rsidP="00390AD6">
            <w:pPr>
              <w:rPr>
                <w:rFonts w:eastAsia="游ゴシック"/>
                <w:sz w:val="21"/>
                <w:szCs w:val="21"/>
              </w:rPr>
            </w:pPr>
            <w:r w:rsidRPr="004D015D">
              <w:rPr>
                <w:rFonts w:eastAsia="游ゴシック"/>
                <w:sz w:val="21"/>
                <w:szCs w:val="21"/>
              </w:rPr>
              <w:t>hotel</w:t>
            </w:r>
          </w:p>
        </w:tc>
        <w:tc>
          <w:tcPr>
            <w:tcW w:w="1345" w:type="dxa"/>
            <w:vAlign w:val="center"/>
          </w:tcPr>
          <w:p w14:paraId="168FA2E1" w14:textId="77777777" w:rsidR="00710FA7" w:rsidRPr="004D015D" w:rsidRDefault="00710FA7" w:rsidP="00390AD6">
            <w:pPr>
              <w:jc w:val="right"/>
              <w:rPr>
                <w:rFonts w:eastAsia="游ゴシック"/>
                <w:sz w:val="21"/>
                <w:szCs w:val="21"/>
              </w:rPr>
            </w:pPr>
            <w:r w:rsidRPr="004D015D">
              <w:rPr>
                <w:rFonts w:eastAsia="游ゴシック"/>
                <w:sz w:val="21"/>
                <w:szCs w:val="21"/>
              </w:rPr>
              <w:t>288.13</w:t>
            </w:r>
          </w:p>
        </w:tc>
        <w:tc>
          <w:tcPr>
            <w:tcW w:w="831" w:type="dxa"/>
            <w:vAlign w:val="center"/>
          </w:tcPr>
          <w:p w14:paraId="1F6854CD" w14:textId="77777777" w:rsidR="00710FA7" w:rsidRPr="004D015D" w:rsidRDefault="00710FA7" w:rsidP="00390AD6">
            <w:pPr>
              <w:jc w:val="right"/>
              <w:rPr>
                <w:rFonts w:eastAsia="游ゴシック"/>
                <w:sz w:val="21"/>
                <w:szCs w:val="21"/>
              </w:rPr>
            </w:pPr>
            <w:r w:rsidRPr="004D015D">
              <w:rPr>
                <w:rFonts w:eastAsia="游ゴシック"/>
                <w:sz w:val="21"/>
                <w:szCs w:val="21"/>
              </w:rPr>
              <w:t>41</w:t>
            </w:r>
          </w:p>
        </w:tc>
        <w:tc>
          <w:tcPr>
            <w:tcW w:w="1523" w:type="dxa"/>
            <w:vAlign w:val="center"/>
          </w:tcPr>
          <w:p w14:paraId="008A05C2" w14:textId="77777777" w:rsidR="00710FA7" w:rsidRPr="004D015D" w:rsidRDefault="00710FA7" w:rsidP="00390AD6">
            <w:pPr>
              <w:rPr>
                <w:rFonts w:eastAsia="游ゴシック"/>
                <w:sz w:val="21"/>
                <w:szCs w:val="21"/>
              </w:rPr>
            </w:pPr>
            <w:r w:rsidRPr="004D015D">
              <w:rPr>
                <w:rFonts w:eastAsia="游ゴシック"/>
                <w:sz w:val="21"/>
                <w:szCs w:val="21"/>
              </w:rPr>
              <w:t>hotel</w:t>
            </w:r>
          </w:p>
        </w:tc>
        <w:tc>
          <w:tcPr>
            <w:tcW w:w="1351" w:type="dxa"/>
            <w:vAlign w:val="center"/>
          </w:tcPr>
          <w:p w14:paraId="4A0B8951" w14:textId="77777777" w:rsidR="00710FA7" w:rsidRPr="004D015D" w:rsidRDefault="00710FA7" w:rsidP="00390AD6">
            <w:pPr>
              <w:jc w:val="right"/>
              <w:rPr>
                <w:rFonts w:eastAsia="游ゴシック"/>
                <w:sz w:val="21"/>
                <w:szCs w:val="21"/>
              </w:rPr>
            </w:pPr>
            <w:r w:rsidRPr="004D015D">
              <w:rPr>
                <w:rFonts w:eastAsia="游ゴシック"/>
                <w:sz w:val="21"/>
                <w:szCs w:val="21"/>
              </w:rPr>
              <w:t>727.20</w:t>
            </w:r>
          </w:p>
        </w:tc>
        <w:tc>
          <w:tcPr>
            <w:tcW w:w="884" w:type="dxa"/>
            <w:vAlign w:val="center"/>
          </w:tcPr>
          <w:p w14:paraId="379FB7DA" w14:textId="77777777" w:rsidR="00710FA7" w:rsidRPr="004D015D" w:rsidRDefault="00710FA7" w:rsidP="00390AD6">
            <w:pPr>
              <w:jc w:val="right"/>
              <w:rPr>
                <w:rFonts w:eastAsia="游ゴシック"/>
                <w:sz w:val="21"/>
                <w:szCs w:val="21"/>
              </w:rPr>
            </w:pPr>
            <w:r w:rsidRPr="004D015D">
              <w:rPr>
                <w:rFonts w:eastAsia="游ゴシック"/>
                <w:sz w:val="21"/>
                <w:szCs w:val="21"/>
              </w:rPr>
              <w:t>103</w:t>
            </w:r>
          </w:p>
        </w:tc>
      </w:tr>
      <w:tr w:rsidR="00710FA7" w:rsidRPr="004D015D" w14:paraId="7997A09A" w14:textId="77777777" w:rsidTr="002E54E1">
        <w:tc>
          <w:tcPr>
            <w:tcW w:w="462" w:type="dxa"/>
          </w:tcPr>
          <w:p w14:paraId="5AE895AD" w14:textId="77777777" w:rsidR="00710FA7" w:rsidRPr="004D015D" w:rsidRDefault="00710FA7" w:rsidP="00390AD6">
            <w:pPr>
              <w:rPr>
                <w:sz w:val="21"/>
                <w:szCs w:val="21"/>
              </w:rPr>
            </w:pPr>
            <w:r w:rsidRPr="004D015D">
              <w:rPr>
                <w:sz w:val="21"/>
                <w:szCs w:val="21"/>
              </w:rPr>
              <w:lastRenderedPageBreak/>
              <w:t>3</w:t>
            </w:r>
          </w:p>
        </w:tc>
        <w:tc>
          <w:tcPr>
            <w:tcW w:w="1523" w:type="dxa"/>
            <w:vAlign w:val="center"/>
          </w:tcPr>
          <w:p w14:paraId="27C2E404" w14:textId="77777777" w:rsidR="00710FA7" w:rsidRPr="004D015D" w:rsidRDefault="00710FA7" w:rsidP="00390AD6">
            <w:pPr>
              <w:rPr>
                <w:rFonts w:eastAsia="游ゴシック"/>
                <w:sz w:val="21"/>
                <w:szCs w:val="21"/>
              </w:rPr>
            </w:pPr>
            <w:r w:rsidRPr="004D015D">
              <w:rPr>
                <w:rFonts w:eastAsia="游ゴシック"/>
                <w:sz w:val="21"/>
                <w:szCs w:val="21"/>
              </w:rPr>
              <w:t>Tokyo</w:t>
            </w:r>
          </w:p>
        </w:tc>
        <w:tc>
          <w:tcPr>
            <w:tcW w:w="1345" w:type="dxa"/>
            <w:vAlign w:val="center"/>
          </w:tcPr>
          <w:p w14:paraId="7AB242F1" w14:textId="77777777" w:rsidR="00710FA7" w:rsidRPr="004D015D" w:rsidRDefault="00710FA7" w:rsidP="00390AD6">
            <w:pPr>
              <w:jc w:val="right"/>
              <w:rPr>
                <w:rFonts w:eastAsia="游ゴシック"/>
                <w:sz w:val="21"/>
                <w:szCs w:val="21"/>
              </w:rPr>
            </w:pPr>
            <w:r w:rsidRPr="004D015D">
              <w:rPr>
                <w:rFonts w:eastAsia="游ゴシック"/>
                <w:sz w:val="21"/>
                <w:szCs w:val="21"/>
              </w:rPr>
              <w:t>261.98</w:t>
            </w:r>
          </w:p>
        </w:tc>
        <w:tc>
          <w:tcPr>
            <w:tcW w:w="831" w:type="dxa"/>
            <w:vAlign w:val="center"/>
          </w:tcPr>
          <w:p w14:paraId="23BF216C" w14:textId="77777777" w:rsidR="00710FA7" w:rsidRPr="004D015D" w:rsidRDefault="00710FA7" w:rsidP="00390AD6">
            <w:pPr>
              <w:jc w:val="right"/>
              <w:rPr>
                <w:rFonts w:eastAsia="游ゴシック"/>
                <w:sz w:val="21"/>
                <w:szCs w:val="21"/>
              </w:rPr>
            </w:pPr>
            <w:r w:rsidRPr="004D015D">
              <w:rPr>
                <w:rFonts w:eastAsia="游ゴシック"/>
                <w:sz w:val="21"/>
                <w:szCs w:val="21"/>
              </w:rPr>
              <w:t>26</w:t>
            </w:r>
          </w:p>
        </w:tc>
        <w:tc>
          <w:tcPr>
            <w:tcW w:w="1523" w:type="dxa"/>
            <w:vAlign w:val="center"/>
          </w:tcPr>
          <w:p w14:paraId="7671E819" w14:textId="77777777" w:rsidR="00710FA7" w:rsidRPr="004D015D" w:rsidRDefault="00710FA7" w:rsidP="00390AD6">
            <w:pPr>
              <w:rPr>
                <w:rFonts w:eastAsia="游ゴシック"/>
                <w:sz w:val="21"/>
                <w:szCs w:val="21"/>
              </w:rPr>
            </w:pPr>
            <w:r w:rsidRPr="004D015D">
              <w:rPr>
                <w:rFonts w:eastAsia="游ゴシック"/>
                <w:sz w:val="21"/>
                <w:szCs w:val="21"/>
              </w:rPr>
              <w:t>London</w:t>
            </w:r>
          </w:p>
        </w:tc>
        <w:tc>
          <w:tcPr>
            <w:tcW w:w="1351" w:type="dxa"/>
            <w:vAlign w:val="center"/>
          </w:tcPr>
          <w:p w14:paraId="0AE20C4F" w14:textId="77777777" w:rsidR="00710FA7" w:rsidRPr="004D015D" w:rsidRDefault="00710FA7" w:rsidP="00390AD6">
            <w:pPr>
              <w:jc w:val="right"/>
              <w:rPr>
                <w:rFonts w:eastAsia="游ゴシック"/>
                <w:sz w:val="21"/>
                <w:szCs w:val="21"/>
              </w:rPr>
            </w:pPr>
            <w:r w:rsidRPr="004D015D">
              <w:rPr>
                <w:rFonts w:eastAsia="游ゴシック"/>
                <w:sz w:val="21"/>
                <w:szCs w:val="21"/>
              </w:rPr>
              <w:t>533.44</w:t>
            </w:r>
          </w:p>
        </w:tc>
        <w:tc>
          <w:tcPr>
            <w:tcW w:w="884" w:type="dxa"/>
            <w:vAlign w:val="center"/>
          </w:tcPr>
          <w:p w14:paraId="1CFEE4AE" w14:textId="77777777" w:rsidR="00710FA7" w:rsidRPr="004D015D" w:rsidRDefault="00710FA7" w:rsidP="00390AD6">
            <w:pPr>
              <w:jc w:val="right"/>
              <w:rPr>
                <w:rFonts w:eastAsia="游ゴシック"/>
                <w:sz w:val="21"/>
                <w:szCs w:val="21"/>
              </w:rPr>
            </w:pPr>
            <w:r w:rsidRPr="004D015D">
              <w:rPr>
                <w:rFonts w:eastAsia="游ゴシック"/>
                <w:sz w:val="21"/>
                <w:szCs w:val="21"/>
              </w:rPr>
              <w:t>104</w:t>
            </w:r>
          </w:p>
        </w:tc>
      </w:tr>
      <w:tr w:rsidR="00710FA7" w:rsidRPr="004D015D" w14:paraId="67DA172A" w14:textId="77777777" w:rsidTr="002E54E1">
        <w:tc>
          <w:tcPr>
            <w:tcW w:w="462" w:type="dxa"/>
          </w:tcPr>
          <w:p w14:paraId="48F93964" w14:textId="77777777" w:rsidR="00710FA7" w:rsidRPr="004D015D" w:rsidRDefault="00710FA7" w:rsidP="00390AD6">
            <w:pPr>
              <w:rPr>
                <w:sz w:val="21"/>
                <w:szCs w:val="21"/>
              </w:rPr>
            </w:pPr>
            <w:r w:rsidRPr="004D015D">
              <w:rPr>
                <w:sz w:val="21"/>
                <w:szCs w:val="21"/>
              </w:rPr>
              <w:t>4</w:t>
            </w:r>
          </w:p>
        </w:tc>
        <w:tc>
          <w:tcPr>
            <w:tcW w:w="1523" w:type="dxa"/>
            <w:vAlign w:val="center"/>
          </w:tcPr>
          <w:p w14:paraId="1C1B9E80" w14:textId="77777777" w:rsidR="00710FA7" w:rsidRPr="004D015D" w:rsidRDefault="00710FA7" w:rsidP="00390AD6">
            <w:pPr>
              <w:rPr>
                <w:rFonts w:eastAsia="游ゴシック"/>
                <w:sz w:val="21"/>
                <w:szCs w:val="21"/>
              </w:rPr>
            </w:pPr>
            <w:r w:rsidRPr="004D015D">
              <w:rPr>
                <w:rFonts w:eastAsia="游ゴシック"/>
                <w:sz w:val="21"/>
                <w:szCs w:val="21"/>
              </w:rPr>
              <w:t>luxury</w:t>
            </w:r>
          </w:p>
        </w:tc>
        <w:tc>
          <w:tcPr>
            <w:tcW w:w="1345" w:type="dxa"/>
            <w:vAlign w:val="center"/>
          </w:tcPr>
          <w:p w14:paraId="6A9C60ED" w14:textId="77777777" w:rsidR="00710FA7" w:rsidRPr="004D015D" w:rsidRDefault="00710FA7" w:rsidP="00390AD6">
            <w:pPr>
              <w:jc w:val="right"/>
              <w:rPr>
                <w:rFonts w:eastAsia="游ゴシック"/>
                <w:sz w:val="21"/>
                <w:szCs w:val="21"/>
              </w:rPr>
            </w:pPr>
            <w:r w:rsidRPr="004D015D">
              <w:rPr>
                <w:rFonts w:eastAsia="游ゴシック"/>
                <w:sz w:val="21"/>
                <w:szCs w:val="21"/>
              </w:rPr>
              <w:t>208.16</w:t>
            </w:r>
          </w:p>
        </w:tc>
        <w:tc>
          <w:tcPr>
            <w:tcW w:w="831" w:type="dxa"/>
            <w:vAlign w:val="center"/>
          </w:tcPr>
          <w:p w14:paraId="0C3F486E" w14:textId="77777777" w:rsidR="00710FA7" w:rsidRPr="004D015D" w:rsidRDefault="00710FA7" w:rsidP="00390AD6">
            <w:pPr>
              <w:jc w:val="right"/>
              <w:rPr>
                <w:rFonts w:eastAsia="游ゴシック"/>
                <w:sz w:val="21"/>
                <w:szCs w:val="21"/>
              </w:rPr>
            </w:pPr>
            <w:r w:rsidRPr="004D015D">
              <w:rPr>
                <w:rFonts w:eastAsia="游ゴシック"/>
                <w:sz w:val="21"/>
                <w:szCs w:val="21"/>
              </w:rPr>
              <w:t>24</w:t>
            </w:r>
          </w:p>
        </w:tc>
        <w:tc>
          <w:tcPr>
            <w:tcW w:w="1523" w:type="dxa"/>
            <w:vAlign w:val="center"/>
          </w:tcPr>
          <w:p w14:paraId="72CA5FC0" w14:textId="77777777" w:rsidR="00710FA7" w:rsidRPr="004D015D" w:rsidRDefault="00710FA7" w:rsidP="00390AD6">
            <w:pPr>
              <w:rPr>
                <w:rFonts w:eastAsia="游ゴシック"/>
                <w:sz w:val="21"/>
                <w:szCs w:val="21"/>
              </w:rPr>
            </w:pPr>
            <w:r w:rsidRPr="004D015D">
              <w:rPr>
                <w:rFonts w:eastAsia="游ゴシック"/>
                <w:sz w:val="21"/>
                <w:szCs w:val="21"/>
              </w:rPr>
              <w:t>luxury</w:t>
            </w:r>
          </w:p>
        </w:tc>
        <w:tc>
          <w:tcPr>
            <w:tcW w:w="1351" w:type="dxa"/>
            <w:vAlign w:val="center"/>
          </w:tcPr>
          <w:p w14:paraId="58C84701" w14:textId="77777777" w:rsidR="00710FA7" w:rsidRPr="004D015D" w:rsidRDefault="00710FA7" w:rsidP="00390AD6">
            <w:pPr>
              <w:jc w:val="right"/>
              <w:rPr>
                <w:rFonts w:eastAsia="游ゴシック"/>
                <w:sz w:val="21"/>
                <w:szCs w:val="21"/>
              </w:rPr>
            </w:pPr>
            <w:r w:rsidRPr="004D015D">
              <w:rPr>
                <w:rFonts w:eastAsia="游ゴシック"/>
                <w:sz w:val="21"/>
                <w:szCs w:val="21"/>
              </w:rPr>
              <w:t>521.98</w:t>
            </w:r>
          </w:p>
        </w:tc>
        <w:tc>
          <w:tcPr>
            <w:tcW w:w="884" w:type="dxa"/>
            <w:vAlign w:val="center"/>
          </w:tcPr>
          <w:p w14:paraId="1658CDC1" w14:textId="77777777" w:rsidR="00710FA7" w:rsidRPr="004D015D" w:rsidRDefault="00710FA7" w:rsidP="00390AD6">
            <w:pPr>
              <w:jc w:val="right"/>
              <w:rPr>
                <w:rFonts w:eastAsia="游ゴシック"/>
                <w:sz w:val="21"/>
                <w:szCs w:val="21"/>
              </w:rPr>
            </w:pPr>
            <w:r w:rsidRPr="004D015D">
              <w:rPr>
                <w:rFonts w:eastAsia="游ゴシック"/>
                <w:sz w:val="21"/>
                <w:szCs w:val="21"/>
              </w:rPr>
              <w:t>62</w:t>
            </w:r>
          </w:p>
        </w:tc>
      </w:tr>
      <w:tr w:rsidR="00710FA7" w:rsidRPr="004D015D" w14:paraId="42298467" w14:textId="77777777" w:rsidTr="002E54E1">
        <w:tc>
          <w:tcPr>
            <w:tcW w:w="462" w:type="dxa"/>
          </w:tcPr>
          <w:p w14:paraId="34B78CFC" w14:textId="77777777" w:rsidR="00710FA7" w:rsidRPr="004D015D" w:rsidRDefault="00710FA7" w:rsidP="00390AD6">
            <w:pPr>
              <w:rPr>
                <w:sz w:val="21"/>
                <w:szCs w:val="21"/>
              </w:rPr>
            </w:pPr>
            <w:r w:rsidRPr="004D015D">
              <w:rPr>
                <w:sz w:val="21"/>
                <w:szCs w:val="21"/>
              </w:rPr>
              <w:t>5</w:t>
            </w:r>
          </w:p>
        </w:tc>
        <w:tc>
          <w:tcPr>
            <w:tcW w:w="1523" w:type="dxa"/>
            <w:vAlign w:val="center"/>
          </w:tcPr>
          <w:p w14:paraId="00A87A84" w14:textId="77777777" w:rsidR="00710FA7" w:rsidRPr="004D015D" w:rsidRDefault="00710FA7" w:rsidP="00390AD6">
            <w:pPr>
              <w:rPr>
                <w:rFonts w:eastAsia="游ゴシック"/>
                <w:sz w:val="21"/>
                <w:szCs w:val="21"/>
              </w:rPr>
            </w:pPr>
            <w:r w:rsidRPr="004D015D">
              <w:rPr>
                <w:rFonts w:eastAsia="游ゴシック"/>
                <w:sz w:val="21"/>
                <w:szCs w:val="21"/>
              </w:rPr>
              <w:t>Japanese</w:t>
            </w:r>
          </w:p>
        </w:tc>
        <w:tc>
          <w:tcPr>
            <w:tcW w:w="1345" w:type="dxa"/>
            <w:vAlign w:val="center"/>
          </w:tcPr>
          <w:p w14:paraId="5A70BAB2" w14:textId="77777777" w:rsidR="00710FA7" w:rsidRPr="004D015D" w:rsidRDefault="00710FA7" w:rsidP="00390AD6">
            <w:pPr>
              <w:jc w:val="right"/>
              <w:rPr>
                <w:rFonts w:eastAsia="游ゴシック"/>
                <w:sz w:val="21"/>
                <w:szCs w:val="21"/>
              </w:rPr>
            </w:pPr>
            <w:r w:rsidRPr="004D015D">
              <w:rPr>
                <w:rFonts w:eastAsia="游ゴシック"/>
                <w:sz w:val="21"/>
                <w:szCs w:val="21"/>
              </w:rPr>
              <w:t>134.23</w:t>
            </w:r>
          </w:p>
        </w:tc>
        <w:tc>
          <w:tcPr>
            <w:tcW w:w="831" w:type="dxa"/>
            <w:vAlign w:val="center"/>
          </w:tcPr>
          <w:p w14:paraId="31B726F7" w14:textId="77777777" w:rsidR="00710FA7" w:rsidRPr="004D015D" w:rsidRDefault="00710FA7" w:rsidP="00390AD6">
            <w:pPr>
              <w:jc w:val="right"/>
              <w:rPr>
                <w:rFonts w:eastAsia="游ゴシック"/>
                <w:sz w:val="21"/>
                <w:szCs w:val="21"/>
              </w:rPr>
            </w:pPr>
            <w:r w:rsidRPr="004D015D">
              <w:rPr>
                <w:rFonts w:eastAsia="游ゴシック"/>
                <w:sz w:val="21"/>
                <w:szCs w:val="21"/>
              </w:rPr>
              <w:t>15</w:t>
            </w:r>
          </w:p>
        </w:tc>
        <w:tc>
          <w:tcPr>
            <w:tcW w:w="1523" w:type="dxa"/>
            <w:vAlign w:val="center"/>
          </w:tcPr>
          <w:p w14:paraId="5A5EB10A" w14:textId="77777777" w:rsidR="00710FA7" w:rsidRPr="004D015D" w:rsidRDefault="00710FA7" w:rsidP="00390AD6">
            <w:pPr>
              <w:rPr>
                <w:rFonts w:eastAsia="游ゴシック"/>
                <w:sz w:val="21"/>
                <w:szCs w:val="21"/>
              </w:rPr>
            </w:pPr>
            <w:r w:rsidRPr="004D015D">
              <w:rPr>
                <w:rFonts w:eastAsia="游ゴシック"/>
                <w:sz w:val="21"/>
                <w:szCs w:val="21"/>
              </w:rPr>
              <w:t>suite</w:t>
            </w:r>
          </w:p>
        </w:tc>
        <w:tc>
          <w:tcPr>
            <w:tcW w:w="1351" w:type="dxa"/>
            <w:vAlign w:val="center"/>
          </w:tcPr>
          <w:p w14:paraId="7DBAA844" w14:textId="77777777" w:rsidR="00710FA7" w:rsidRPr="004D015D" w:rsidRDefault="00710FA7" w:rsidP="00390AD6">
            <w:pPr>
              <w:jc w:val="right"/>
              <w:rPr>
                <w:rFonts w:eastAsia="游ゴシック"/>
                <w:sz w:val="21"/>
                <w:szCs w:val="21"/>
              </w:rPr>
            </w:pPr>
            <w:r w:rsidRPr="004D015D">
              <w:rPr>
                <w:rFonts w:eastAsia="游ゴシック"/>
                <w:sz w:val="21"/>
                <w:szCs w:val="21"/>
              </w:rPr>
              <w:t>359.86</w:t>
            </w:r>
          </w:p>
        </w:tc>
        <w:tc>
          <w:tcPr>
            <w:tcW w:w="884" w:type="dxa"/>
            <w:vAlign w:val="center"/>
          </w:tcPr>
          <w:p w14:paraId="7CD63E86" w14:textId="77777777" w:rsidR="00710FA7" w:rsidRPr="004D015D" w:rsidRDefault="00710FA7" w:rsidP="00390AD6">
            <w:pPr>
              <w:jc w:val="right"/>
              <w:rPr>
                <w:rFonts w:eastAsia="游ゴシック"/>
                <w:sz w:val="21"/>
                <w:szCs w:val="21"/>
              </w:rPr>
            </w:pPr>
            <w:r w:rsidRPr="004D015D">
              <w:rPr>
                <w:rFonts w:eastAsia="游ゴシック"/>
                <w:sz w:val="21"/>
                <w:szCs w:val="21"/>
              </w:rPr>
              <w:t>40</w:t>
            </w:r>
          </w:p>
        </w:tc>
      </w:tr>
      <w:tr w:rsidR="00710FA7" w:rsidRPr="004D015D" w14:paraId="19A85521" w14:textId="77777777" w:rsidTr="002E54E1">
        <w:trPr>
          <w:trHeight w:val="339"/>
        </w:trPr>
        <w:tc>
          <w:tcPr>
            <w:tcW w:w="462" w:type="dxa"/>
          </w:tcPr>
          <w:p w14:paraId="4DC948A5" w14:textId="77777777" w:rsidR="00710FA7" w:rsidRPr="004D015D" w:rsidRDefault="00710FA7" w:rsidP="00390AD6">
            <w:pPr>
              <w:rPr>
                <w:sz w:val="21"/>
                <w:szCs w:val="21"/>
              </w:rPr>
            </w:pPr>
            <w:r w:rsidRPr="004D015D">
              <w:rPr>
                <w:sz w:val="21"/>
                <w:szCs w:val="21"/>
              </w:rPr>
              <w:t>6</w:t>
            </w:r>
          </w:p>
        </w:tc>
        <w:tc>
          <w:tcPr>
            <w:tcW w:w="1523" w:type="dxa"/>
            <w:vAlign w:val="center"/>
          </w:tcPr>
          <w:p w14:paraId="3DF4CAFE" w14:textId="77777777" w:rsidR="00710FA7" w:rsidRPr="004D015D" w:rsidRDefault="00710FA7" w:rsidP="00390AD6">
            <w:pPr>
              <w:rPr>
                <w:rFonts w:eastAsia="游ゴシック"/>
                <w:sz w:val="21"/>
                <w:szCs w:val="21"/>
              </w:rPr>
            </w:pPr>
            <w:r w:rsidRPr="004D015D">
              <w:rPr>
                <w:rFonts w:eastAsia="游ゴシック"/>
                <w:sz w:val="21"/>
                <w:szCs w:val="21"/>
              </w:rPr>
              <w:t>Japan</w:t>
            </w:r>
          </w:p>
        </w:tc>
        <w:tc>
          <w:tcPr>
            <w:tcW w:w="1345" w:type="dxa"/>
            <w:vAlign w:val="center"/>
          </w:tcPr>
          <w:p w14:paraId="731C3F12" w14:textId="77777777" w:rsidR="00710FA7" w:rsidRPr="004D015D" w:rsidRDefault="00710FA7" w:rsidP="00390AD6">
            <w:pPr>
              <w:jc w:val="right"/>
              <w:rPr>
                <w:rFonts w:eastAsia="游ゴシック"/>
                <w:sz w:val="21"/>
                <w:szCs w:val="21"/>
              </w:rPr>
            </w:pPr>
            <w:r w:rsidRPr="004D015D">
              <w:rPr>
                <w:rFonts w:eastAsia="游ゴシック"/>
                <w:sz w:val="21"/>
                <w:szCs w:val="21"/>
              </w:rPr>
              <w:t>123.91</w:t>
            </w:r>
          </w:p>
        </w:tc>
        <w:tc>
          <w:tcPr>
            <w:tcW w:w="831" w:type="dxa"/>
            <w:vAlign w:val="center"/>
          </w:tcPr>
          <w:p w14:paraId="1DAC9CB6"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c>
          <w:tcPr>
            <w:tcW w:w="1523" w:type="dxa"/>
            <w:vAlign w:val="center"/>
          </w:tcPr>
          <w:p w14:paraId="0204BFAC" w14:textId="77777777" w:rsidR="00710FA7" w:rsidRPr="004D015D" w:rsidRDefault="00710FA7" w:rsidP="00390AD6">
            <w:pPr>
              <w:rPr>
                <w:rFonts w:eastAsia="游ゴシック"/>
                <w:sz w:val="21"/>
                <w:szCs w:val="21"/>
              </w:rPr>
            </w:pPr>
            <w:r w:rsidRPr="004D015D">
              <w:rPr>
                <w:rFonts w:eastAsia="游ゴシック"/>
                <w:sz w:val="21"/>
                <w:szCs w:val="21"/>
              </w:rPr>
              <w:t>Mayfair</w:t>
            </w:r>
          </w:p>
        </w:tc>
        <w:tc>
          <w:tcPr>
            <w:tcW w:w="1351" w:type="dxa"/>
            <w:vAlign w:val="center"/>
          </w:tcPr>
          <w:p w14:paraId="0B39DCE4" w14:textId="77777777" w:rsidR="00710FA7" w:rsidRPr="004D015D" w:rsidRDefault="00710FA7" w:rsidP="00390AD6">
            <w:pPr>
              <w:jc w:val="right"/>
              <w:rPr>
                <w:rFonts w:eastAsia="游ゴシック"/>
                <w:sz w:val="21"/>
                <w:szCs w:val="21"/>
              </w:rPr>
            </w:pPr>
            <w:r w:rsidRPr="004D015D">
              <w:rPr>
                <w:rFonts w:eastAsia="游ゴシック"/>
                <w:sz w:val="21"/>
                <w:szCs w:val="21"/>
              </w:rPr>
              <w:t>270.10</w:t>
            </w:r>
          </w:p>
        </w:tc>
        <w:tc>
          <w:tcPr>
            <w:tcW w:w="884" w:type="dxa"/>
            <w:vAlign w:val="center"/>
          </w:tcPr>
          <w:p w14:paraId="45DBBB2C" w14:textId="77777777" w:rsidR="00710FA7" w:rsidRPr="004D015D" w:rsidRDefault="00710FA7" w:rsidP="00390AD6">
            <w:pPr>
              <w:jc w:val="right"/>
              <w:rPr>
                <w:rFonts w:eastAsia="游ゴシック"/>
                <w:sz w:val="21"/>
                <w:szCs w:val="21"/>
              </w:rPr>
            </w:pPr>
            <w:r w:rsidRPr="004D015D">
              <w:rPr>
                <w:rFonts w:eastAsia="游ゴシック"/>
                <w:sz w:val="21"/>
                <w:szCs w:val="21"/>
              </w:rPr>
              <w:t>27</w:t>
            </w:r>
          </w:p>
        </w:tc>
      </w:tr>
      <w:tr w:rsidR="00710FA7" w:rsidRPr="004D015D" w14:paraId="712F2B17" w14:textId="77777777" w:rsidTr="002E54E1">
        <w:tc>
          <w:tcPr>
            <w:tcW w:w="462" w:type="dxa"/>
          </w:tcPr>
          <w:p w14:paraId="69D6887C" w14:textId="77777777" w:rsidR="00710FA7" w:rsidRPr="004D015D" w:rsidRDefault="00710FA7" w:rsidP="00390AD6">
            <w:pPr>
              <w:rPr>
                <w:sz w:val="21"/>
                <w:szCs w:val="21"/>
              </w:rPr>
            </w:pPr>
            <w:r w:rsidRPr="004D015D">
              <w:rPr>
                <w:sz w:val="21"/>
                <w:szCs w:val="21"/>
              </w:rPr>
              <w:t>7</w:t>
            </w:r>
          </w:p>
        </w:tc>
        <w:tc>
          <w:tcPr>
            <w:tcW w:w="1523" w:type="dxa"/>
            <w:vAlign w:val="center"/>
          </w:tcPr>
          <w:p w14:paraId="663EF169" w14:textId="77777777" w:rsidR="00710FA7" w:rsidRPr="004D015D" w:rsidRDefault="00710FA7" w:rsidP="00390AD6">
            <w:pPr>
              <w:rPr>
                <w:rFonts w:eastAsia="游ゴシック"/>
                <w:sz w:val="21"/>
                <w:szCs w:val="21"/>
              </w:rPr>
            </w:pPr>
            <w:r w:rsidRPr="004D015D">
              <w:rPr>
                <w:rFonts w:eastAsia="游ゴシック"/>
                <w:sz w:val="21"/>
                <w:szCs w:val="21"/>
              </w:rPr>
              <w:t>guest</w:t>
            </w:r>
          </w:p>
        </w:tc>
        <w:tc>
          <w:tcPr>
            <w:tcW w:w="1345" w:type="dxa"/>
            <w:vAlign w:val="center"/>
          </w:tcPr>
          <w:p w14:paraId="17C0265C" w14:textId="77777777" w:rsidR="00710FA7" w:rsidRPr="004D015D" w:rsidRDefault="00710FA7" w:rsidP="00390AD6">
            <w:pPr>
              <w:jc w:val="right"/>
              <w:rPr>
                <w:rFonts w:eastAsia="游ゴシック"/>
                <w:sz w:val="21"/>
                <w:szCs w:val="21"/>
              </w:rPr>
            </w:pPr>
            <w:r w:rsidRPr="004D015D">
              <w:rPr>
                <w:rFonts w:eastAsia="游ゴシック"/>
                <w:sz w:val="21"/>
                <w:szCs w:val="21"/>
              </w:rPr>
              <w:t>93.55</w:t>
            </w:r>
          </w:p>
        </w:tc>
        <w:tc>
          <w:tcPr>
            <w:tcW w:w="831" w:type="dxa"/>
            <w:vAlign w:val="center"/>
          </w:tcPr>
          <w:p w14:paraId="418C4966" w14:textId="77777777" w:rsidR="00710FA7" w:rsidRPr="004D015D" w:rsidRDefault="00710FA7" w:rsidP="00390AD6">
            <w:pPr>
              <w:jc w:val="right"/>
              <w:rPr>
                <w:rFonts w:eastAsia="游ゴシック"/>
                <w:sz w:val="21"/>
                <w:szCs w:val="21"/>
              </w:rPr>
            </w:pPr>
            <w:r w:rsidRPr="004D015D">
              <w:rPr>
                <w:rFonts w:eastAsia="游ゴシック"/>
                <w:sz w:val="21"/>
                <w:szCs w:val="21"/>
              </w:rPr>
              <w:t>13</w:t>
            </w:r>
          </w:p>
        </w:tc>
        <w:tc>
          <w:tcPr>
            <w:tcW w:w="1523" w:type="dxa"/>
            <w:vAlign w:val="center"/>
          </w:tcPr>
          <w:p w14:paraId="3DE8ADD0" w14:textId="77777777" w:rsidR="00710FA7" w:rsidRPr="004D015D" w:rsidRDefault="00710FA7" w:rsidP="00390AD6">
            <w:pPr>
              <w:rPr>
                <w:rFonts w:eastAsia="游ゴシック"/>
                <w:sz w:val="21"/>
                <w:szCs w:val="21"/>
              </w:rPr>
            </w:pPr>
            <w:r w:rsidRPr="004D015D">
              <w:rPr>
                <w:rFonts w:eastAsia="游ゴシック"/>
                <w:sz w:val="21"/>
                <w:szCs w:val="21"/>
              </w:rPr>
              <w:t>5-star</w:t>
            </w:r>
          </w:p>
        </w:tc>
        <w:tc>
          <w:tcPr>
            <w:tcW w:w="1351" w:type="dxa"/>
            <w:vAlign w:val="center"/>
          </w:tcPr>
          <w:p w14:paraId="2260E3A6" w14:textId="77777777" w:rsidR="00710FA7" w:rsidRPr="004D015D" w:rsidRDefault="00710FA7" w:rsidP="00390AD6">
            <w:pPr>
              <w:jc w:val="right"/>
              <w:rPr>
                <w:rFonts w:eastAsia="游ゴシック"/>
                <w:sz w:val="21"/>
                <w:szCs w:val="21"/>
              </w:rPr>
            </w:pPr>
            <w:r w:rsidRPr="004D015D">
              <w:rPr>
                <w:rFonts w:eastAsia="游ゴシック"/>
                <w:sz w:val="21"/>
                <w:szCs w:val="21"/>
              </w:rPr>
              <w:t>227.10</w:t>
            </w:r>
          </w:p>
        </w:tc>
        <w:tc>
          <w:tcPr>
            <w:tcW w:w="884" w:type="dxa"/>
            <w:vAlign w:val="center"/>
          </w:tcPr>
          <w:p w14:paraId="7A0A1E09" w14:textId="77777777" w:rsidR="00710FA7" w:rsidRPr="004D015D" w:rsidRDefault="00710FA7" w:rsidP="00390AD6">
            <w:pPr>
              <w:jc w:val="right"/>
              <w:rPr>
                <w:rFonts w:eastAsia="游ゴシック"/>
                <w:sz w:val="21"/>
                <w:szCs w:val="21"/>
              </w:rPr>
            </w:pPr>
            <w:r w:rsidRPr="004D015D">
              <w:rPr>
                <w:rFonts w:eastAsia="游ゴシック"/>
                <w:sz w:val="21"/>
                <w:szCs w:val="21"/>
              </w:rPr>
              <w:t>22</w:t>
            </w:r>
          </w:p>
        </w:tc>
      </w:tr>
      <w:tr w:rsidR="00710FA7" w:rsidRPr="004D015D" w14:paraId="15D10B98" w14:textId="77777777" w:rsidTr="002E54E1">
        <w:tc>
          <w:tcPr>
            <w:tcW w:w="462" w:type="dxa"/>
          </w:tcPr>
          <w:p w14:paraId="3994F9E2" w14:textId="77777777" w:rsidR="00710FA7" w:rsidRPr="004D015D" w:rsidRDefault="00710FA7" w:rsidP="00390AD6">
            <w:pPr>
              <w:rPr>
                <w:sz w:val="21"/>
                <w:szCs w:val="21"/>
              </w:rPr>
            </w:pPr>
            <w:r w:rsidRPr="004D015D">
              <w:rPr>
                <w:sz w:val="21"/>
                <w:szCs w:val="21"/>
              </w:rPr>
              <w:t>8</w:t>
            </w:r>
          </w:p>
        </w:tc>
        <w:tc>
          <w:tcPr>
            <w:tcW w:w="1523" w:type="dxa"/>
            <w:vAlign w:val="center"/>
          </w:tcPr>
          <w:p w14:paraId="23431591" w14:textId="77777777" w:rsidR="00710FA7" w:rsidRPr="004D015D" w:rsidRDefault="00710FA7" w:rsidP="00390AD6">
            <w:pPr>
              <w:rPr>
                <w:rFonts w:eastAsia="游ゴシック"/>
                <w:sz w:val="21"/>
                <w:szCs w:val="21"/>
              </w:rPr>
            </w:pPr>
            <w:r w:rsidRPr="004D015D">
              <w:rPr>
                <w:rFonts w:eastAsia="游ゴシック"/>
                <w:sz w:val="21"/>
                <w:szCs w:val="21"/>
              </w:rPr>
              <w:t>spa</w:t>
            </w:r>
          </w:p>
        </w:tc>
        <w:tc>
          <w:tcPr>
            <w:tcW w:w="1345" w:type="dxa"/>
            <w:vAlign w:val="center"/>
          </w:tcPr>
          <w:p w14:paraId="5F9F1392" w14:textId="77777777" w:rsidR="00710FA7" w:rsidRPr="004D015D" w:rsidRDefault="00710FA7" w:rsidP="00390AD6">
            <w:pPr>
              <w:jc w:val="right"/>
              <w:rPr>
                <w:rFonts w:eastAsia="游ゴシック"/>
                <w:sz w:val="21"/>
                <w:szCs w:val="21"/>
              </w:rPr>
            </w:pPr>
            <w:r w:rsidRPr="004D015D">
              <w:rPr>
                <w:rFonts w:eastAsia="游ゴシック"/>
                <w:sz w:val="21"/>
                <w:szCs w:val="21"/>
              </w:rPr>
              <w:t>90.23</w:t>
            </w:r>
          </w:p>
        </w:tc>
        <w:tc>
          <w:tcPr>
            <w:tcW w:w="831" w:type="dxa"/>
            <w:vAlign w:val="center"/>
          </w:tcPr>
          <w:p w14:paraId="74BEB535" w14:textId="77777777" w:rsidR="00710FA7" w:rsidRPr="004D015D" w:rsidRDefault="00710FA7" w:rsidP="00390AD6">
            <w:pPr>
              <w:jc w:val="right"/>
              <w:rPr>
                <w:rFonts w:eastAsia="游ゴシック"/>
                <w:sz w:val="21"/>
                <w:szCs w:val="21"/>
              </w:rPr>
            </w:pPr>
            <w:r w:rsidRPr="004D015D">
              <w:rPr>
                <w:rFonts w:eastAsia="游ゴシック"/>
                <w:sz w:val="21"/>
                <w:szCs w:val="21"/>
              </w:rPr>
              <w:t>9</w:t>
            </w:r>
          </w:p>
        </w:tc>
        <w:tc>
          <w:tcPr>
            <w:tcW w:w="1523" w:type="dxa"/>
            <w:vAlign w:val="center"/>
          </w:tcPr>
          <w:p w14:paraId="533AA50B" w14:textId="77777777" w:rsidR="00710FA7" w:rsidRPr="004D015D" w:rsidRDefault="00710FA7" w:rsidP="00390AD6">
            <w:pPr>
              <w:rPr>
                <w:rFonts w:eastAsia="游ゴシック"/>
                <w:sz w:val="21"/>
                <w:szCs w:val="21"/>
              </w:rPr>
            </w:pPr>
            <w:r w:rsidRPr="004D015D">
              <w:rPr>
                <w:rFonts w:eastAsia="游ゴシック"/>
                <w:sz w:val="21"/>
                <w:szCs w:val="21"/>
              </w:rPr>
              <w:t>guest</w:t>
            </w:r>
          </w:p>
        </w:tc>
        <w:tc>
          <w:tcPr>
            <w:tcW w:w="1351" w:type="dxa"/>
            <w:vAlign w:val="center"/>
          </w:tcPr>
          <w:p w14:paraId="0BDA7B54" w14:textId="77777777" w:rsidR="00710FA7" w:rsidRPr="004D015D" w:rsidRDefault="00710FA7" w:rsidP="00390AD6">
            <w:pPr>
              <w:jc w:val="right"/>
              <w:rPr>
                <w:rFonts w:eastAsia="游ゴシック"/>
                <w:sz w:val="21"/>
                <w:szCs w:val="21"/>
              </w:rPr>
            </w:pPr>
            <w:r w:rsidRPr="004D015D">
              <w:rPr>
                <w:rFonts w:eastAsia="游ゴシック"/>
                <w:sz w:val="21"/>
                <w:szCs w:val="21"/>
              </w:rPr>
              <w:t>195.30</w:t>
            </w:r>
          </w:p>
        </w:tc>
        <w:tc>
          <w:tcPr>
            <w:tcW w:w="884" w:type="dxa"/>
            <w:vAlign w:val="center"/>
          </w:tcPr>
          <w:p w14:paraId="57BA014F" w14:textId="77777777" w:rsidR="00710FA7" w:rsidRPr="004D015D" w:rsidRDefault="00710FA7" w:rsidP="00390AD6">
            <w:pPr>
              <w:jc w:val="right"/>
              <w:rPr>
                <w:rFonts w:eastAsia="游ゴシック"/>
                <w:sz w:val="21"/>
                <w:szCs w:val="21"/>
              </w:rPr>
            </w:pPr>
            <w:r w:rsidRPr="004D015D">
              <w:rPr>
                <w:rFonts w:eastAsia="游ゴシック"/>
                <w:sz w:val="21"/>
                <w:szCs w:val="21"/>
              </w:rPr>
              <w:t>28</w:t>
            </w:r>
          </w:p>
        </w:tc>
      </w:tr>
      <w:tr w:rsidR="00710FA7" w:rsidRPr="004D015D" w14:paraId="7B7E4156" w14:textId="77777777" w:rsidTr="002E54E1">
        <w:tc>
          <w:tcPr>
            <w:tcW w:w="462" w:type="dxa"/>
          </w:tcPr>
          <w:p w14:paraId="0FB67C2C" w14:textId="77777777" w:rsidR="00710FA7" w:rsidRPr="004D015D" w:rsidRDefault="00710FA7" w:rsidP="00390AD6">
            <w:pPr>
              <w:rPr>
                <w:sz w:val="21"/>
                <w:szCs w:val="21"/>
              </w:rPr>
            </w:pPr>
            <w:r w:rsidRPr="004D015D">
              <w:rPr>
                <w:sz w:val="21"/>
                <w:szCs w:val="21"/>
              </w:rPr>
              <w:t>9</w:t>
            </w:r>
          </w:p>
        </w:tc>
        <w:tc>
          <w:tcPr>
            <w:tcW w:w="1523" w:type="dxa"/>
            <w:vAlign w:val="center"/>
          </w:tcPr>
          <w:p w14:paraId="66C64F11" w14:textId="77777777" w:rsidR="00710FA7" w:rsidRPr="004D015D" w:rsidRDefault="00710FA7" w:rsidP="00390AD6">
            <w:pPr>
              <w:rPr>
                <w:rFonts w:eastAsia="游ゴシック"/>
                <w:sz w:val="21"/>
                <w:szCs w:val="21"/>
              </w:rPr>
            </w:pPr>
            <w:r w:rsidRPr="004D015D">
              <w:rPr>
                <w:rFonts w:eastAsia="游ゴシック"/>
                <w:sz w:val="21"/>
                <w:szCs w:val="21"/>
              </w:rPr>
              <w:t>hospitality</w:t>
            </w:r>
          </w:p>
        </w:tc>
        <w:tc>
          <w:tcPr>
            <w:tcW w:w="1345" w:type="dxa"/>
            <w:vAlign w:val="center"/>
          </w:tcPr>
          <w:p w14:paraId="60D42A06" w14:textId="77777777" w:rsidR="00710FA7" w:rsidRPr="004D015D" w:rsidRDefault="00710FA7" w:rsidP="00390AD6">
            <w:pPr>
              <w:jc w:val="right"/>
              <w:rPr>
                <w:rFonts w:eastAsia="游ゴシック"/>
                <w:sz w:val="21"/>
                <w:szCs w:val="21"/>
              </w:rPr>
            </w:pPr>
            <w:r w:rsidRPr="004D015D">
              <w:rPr>
                <w:rFonts w:eastAsia="游ゴシック"/>
                <w:sz w:val="21"/>
                <w:szCs w:val="21"/>
              </w:rPr>
              <w:t>77.64</w:t>
            </w:r>
          </w:p>
        </w:tc>
        <w:tc>
          <w:tcPr>
            <w:tcW w:w="831" w:type="dxa"/>
            <w:vAlign w:val="center"/>
          </w:tcPr>
          <w:p w14:paraId="465D02C5" w14:textId="77777777" w:rsidR="00710FA7" w:rsidRPr="004D015D" w:rsidRDefault="00710FA7" w:rsidP="00390AD6">
            <w:pPr>
              <w:jc w:val="right"/>
              <w:rPr>
                <w:rFonts w:eastAsia="游ゴシック"/>
                <w:sz w:val="21"/>
                <w:szCs w:val="21"/>
              </w:rPr>
            </w:pPr>
            <w:r w:rsidRPr="004D015D">
              <w:rPr>
                <w:rFonts w:eastAsia="游ゴシック"/>
                <w:sz w:val="21"/>
                <w:szCs w:val="21"/>
              </w:rPr>
              <w:t>9</w:t>
            </w:r>
          </w:p>
        </w:tc>
        <w:tc>
          <w:tcPr>
            <w:tcW w:w="1523" w:type="dxa"/>
            <w:vAlign w:val="center"/>
          </w:tcPr>
          <w:p w14:paraId="79400A31" w14:textId="77777777" w:rsidR="00710FA7" w:rsidRPr="004D015D" w:rsidRDefault="00710FA7" w:rsidP="00390AD6">
            <w:pPr>
              <w:rPr>
                <w:rFonts w:eastAsia="游ゴシック"/>
                <w:sz w:val="21"/>
                <w:szCs w:val="21"/>
              </w:rPr>
            </w:pPr>
            <w:r w:rsidRPr="004D015D">
              <w:rPr>
                <w:rFonts w:eastAsia="游ゴシック"/>
                <w:sz w:val="21"/>
                <w:szCs w:val="21"/>
              </w:rPr>
              <w:t>spa</w:t>
            </w:r>
          </w:p>
        </w:tc>
        <w:tc>
          <w:tcPr>
            <w:tcW w:w="1351" w:type="dxa"/>
            <w:vAlign w:val="center"/>
          </w:tcPr>
          <w:p w14:paraId="28D3F6B5" w14:textId="77777777" w:rsidR="00710FA7" w:rsidRPr="004D015D" w:rsidRDefault="00710FA7" w:rsidP="00390AD6">
            <w:pPr>
              <w:jc w:val="right"/>
              <w:rPr>
                <w:rFonts w:eastAsia="游ゴシック"/>
                <w:sz w:val="21"/>
                <w:szCs w:val="21"/>
              </w:rPr>
            </w:pPr>
            <w:r w:rsidRPr="004D015D">
              <w:rPr>
                <w:rFonts w:eastAsia="游ゴシック"/>
                <w:sz w:val="21"/>
                <w:szCs w:val="21"/>
              </w:rPr>
              <w:t>164.99</w:t>
            </w:r>
          </w:p>
        </w:tc>
        <w:tc>
          <w:tcPr>
            <w:tcW w:w="884" w:type="dxa"/>
            <w:vAlign w:val="center"/>
          </w:tcPr>
          <w:p w14:paraId="66AC4FCC" w14:textId="77777777" w:rsidR="00710FA7" w:rsidRPr="004D015D" w:rsidRDefault="00710FA7" w:rsidP="00390AD6">
            <w:pPr>
              <w:jc w:val="right"/>
              <w:rPr>
                <w:rFonts w:eastAsia="游ゴシック"/>
                <w:sz w:val="21"/>
                <w:szCs w:val="21"/>
              </w:rPr>
            </w:pPr>
            <w:r w:rsidRPr="004D015D">
              <w:rPr>
                <w:rFonts w:eastAsia="游ゴシック"/>
                <w:sz w:val="21"/>
                <w:szCs w:val="21"/>
              </w:rPr>
              <w:t>18</w:t>
            </w:r>
          </w:p>
        </w:tc>
      </w:tr>
      <w:tr w:rsidR="00710FA7" w:rsidRPr="004D015D" w14:paraId="5B99089B" w14:textId="77777777" w:rsidTr="002E54E1">
        <w:tc>
          <w:tcPr>
            <w:tcW w:w="462" w:type="dxa"/>
          </w:tcPr>
          <w:p w14:paraId="359D8697" w14:textId="77777777" w:rsidR="00710FA7" w:rsidRPr="004D015D" w:rsidRDefault="00710FA7" w:rsidP="00390AD6">
            <w:pPr>
              <w:rPr>
                <w:sz w:val="21"/>
                <w:szCs w:val="21"/>
              </w:rPr>
            </w:pPr>
            <w:r w:rsidRPr="004D015D">
              <w:rPr>
                <w:sz w:val="21"/>
                <w:szCs w:val="21"/>
              </w:rPr>
              <w:t>10</w:t>
            </w:r>
          </w:p>
        </w:tc>
        <w:tc>
          <w:tcPr>
            <w:tcW w:w="1523" w:type="dxa"/>
            <w:vAlign w:val="center"/>
          </w:tcPr>
          <w:p w14:paraId="77411C8E" w14:textId="77777777" w:rsidR="00710FA7" w:rsidRPr="004D015D" w:rsidRDefault="00710FA7" w:rsidP="00390AD6">
            <w:pPr>
              <w:rPr>
                <w:rFonts w:eastAsia="游ゴシック"/>
                <w:sz w:val="21"/>
                <w:szCs w:val="21"/>
              </w:rPr>
            </w:pPr>
            <w:r w:rsidRPr="004D015D">
              <w:rPr>
                <w:rFonts w:eastAsia="游ゴシック"/>
                <w:sz w:val="21"/>
                <w:szCs w:val="21"/>
              </w:rPr>
              <w:t>offer</w:t>
            </w:r>
          </w:p>
        </w:tc>
        <w:tc>
          <w:tcPr>
            <w:tcW w:w="1345" w:type="dxa"/>
            <w:vAlign w:val="center"/>
          </w:tcPr>
          <w:p w14:paraId="17F15B4A" w14:textId="77777777" w:rsidR="00710FA7" w:rsidRPr="004D015D" w:rsidRDefault="00710FA7" w:rsidP="00390AD6">
            <w:pPr>
              <w:jc w:val="right"/>
              <w:rPr>
                <w:rFonts w:eastAsia="游ゴシック"/>
                <w:sz w:val="21"/>
                <w:szCs w:val="21"/>
              </w:rPr>
            </w:pPr>
            <w:r w:rsidRPr="004D015D">
              <w:rPr>
                <w:rFonts w:eastAsia="游ゴシック"/>
                <w:sz w:val="21"/>
                <w:szCs w:val="21"/>
              </w:rPr>
              <w:t>70.77</w:t>
            </w:r>
          </w:p>
        </w:tc>
        <w:tc>
          <w:tcPr>
            <w:tcW w:w="831" w:type="dxa"/>
            <w:vAlign w:val="center"/>
          </w:tcPr>
          <w:p w14:paraId="2147E859" w14:textId="77777777" w:rsidR="00710FA7" w:rsidRPr="004D015D" w:rsidRDefault="00710FA7" w:rsidP="00390AD6">
            <w:pPr>
              <w:jc w:val="right"/>
              <w:rPr>
                <w:rFonts w:eastAsia="游ゴシック"/>
                <w:sz w:val="21"/>
                <w:szCs w:val="21"/>
              </w:rPr>
            </w:pPr>
            <w:r w:rsidRPr="004D015D">
              <w:rPr>
                <w:rFonts w:eastAsia="游ゴシック"/>
                <w:sz w:val="21"/>
                <w:szCs w:val="21"/>
              </w:rPr>
              <w:t>18</w:t>
            </w:r>
          </w:p>
        </w:tc>
        <w:tc>
          <w:tcPr>
            <w:tcW w:w="1523" w:type="dxa"/>
            <w:vAlign w:val="center"/>
          </w:tcPr>
          <w:p w14:paraId="5EA9563A" w14:textId="77777777" w:rsidR="00710FA7" w:rsidRPr="004D015D" w:rsidRDefault="00710FA7" w:rsidP="00390AD6">
            <w:pPr>
              <w:rPr>
                <w:rFonts w:eastAsia="游ゴシック"/>
                <w:sz w:val="21"/>
                <w:szCs w:val="21"/>
              </w:rPr>
            </w:pPr>
            <w:r w:rsidRPr="004D015D">
              <w:rPr>
                <w:rFonts w:eastAsia="游ゴシック"/>
                <w:sz w:val="21"/>
                <w:szCs w:val="21"/>
              </w:rPr>
              <w:t>room</w:t>
            </w:r>
          </w:p>
        </w:tc>
        <w:tc>
          <w:tcPr>
            <w:tcW w:w="1351" w:type="dxa"/>
            <w:vAlign w:val="center"/>
          </w:tcPr>
          <w:p w14:paraId="215DDC3E" w14:textId="77777777" w:rsidR="00710FA7" w:rsidRPr="004D015D" w:rsidRDefault="00710FA7" w:rsidP="00390AD6">
            <w:pPr>
              <w:jc w:val="right"/>
              <w:rPr>
                <w:rFonts w:eastAsia="游ゴシック"/>
                <w:sz w:val="21"/>
                <w:szCs w:val="21"/>
              </w:rPr>
            </w:pPr>
            <w:r w:rsidRPr="004D015D">
              <w:rPr>
                <w:rFonts w:eastAsia="游ゴシック"/>
                <w:sz w:val="21"/>
                <w:szCs w:val="21"/>
              </w:rPr>
              <w:t>140.37</w:t>
            </w:r>
          </w:p>
        </w:tc>
        <w:tc>
          <w:tcPr>
            <w:tcW w:w="884" w:type="dxa"/>
            <w:vAlign w:val="center"/>
          </w:tcPr>
          <w:p w14:paraId="28D702F4" w14:textId="77777777" w:rsidR="00710FA7" w:rsidRPr="004D015D" w:rsidRDefault="00710FA7" w:rsidP="00390AD6">
            <w:pPr>
              <w:jc w:val="right"/>
              <w:rPr>
                <w:rFonts w:eastAsia="游ゴシック"/>
                <w:sz w:val="21"/>
                <w:szCs w:val="21"/>
              </w:rPr>
            </w:pPr>
            <w:r w:rsidRPr="004D015D">
              <w:rPr>
                <w:rFonts w:eastAsia="游ゴシック"/>
                <w:sz w:val="21"/>
                <w:szCs w:val="21"/>
              </w:rPr>
              <w:t>38</w:t>
            </w:r>
          </w:p>
        </w:tc>
      </w:tr>
      <w:tr w:rsidR="00710FA7" w:rsidRPr="004D015D" w14:paraId="6CEA70DB" w14:textId="77777777" w:rsidTr="002E54E1">
        <w:tc>
          <w:tcPr>
            <w:tcW w:w="462" w:type="dxa"/>
          </w:tcPr>
          <w:p w14:paraId="18EC0478" w14:textId="77777777" w:rsidR="00710FA7" w:rsidRPr="004D015D" w:rsidRDefault="00710FA7" w:rsidP="00390AD6">
            <w:pPr>
              <w:rPr>
                <w:sz w:val="21"/>
                <w:szCs w:val="21"/>
              </w:rPr>
            </w:pPr>
            <w:r w:rsidRPr="004D015D">
              <w:rPr>
                <w:sz w:val="21"/>
                <w:szCs w:val="21"/>
              </w:rPr>
              <w:t>11</w:t>
            </w:r>
          </w:p>
        </w:tc>
        <w:tc>
          <w:tcPr>
            <w:tcW w:w="1523" w:type="dxa"/>
            <w:vAlign w:val="center"/>
          </w:tcPr>
          <w:p w14:paraId="3174211F" w14:textId="77777777" w:rsidR="00710FA7" w:rsidRPr="004D015D" w:rsidRDefault="00710FA7" w:rsidP="00390AD6">
            <w:pPr>
              <w:rPr>
                <w:rFonts w:eastAsia="游ゴシック"/>
                <w:sz w:val="21"/>
                <w:szCs w:val="21"/>
              </w:rPr>
            </w:pPr>
            <w:r w:rsidRPr="004D015D">
              <w:rPr>
                <w:rFonts w:eastAsia="游ゴシック"/>
                <w:sz w:val="21"/>
                <w:szCs w:val="21"/>
              </w:rPr>
              <w:t>dine</w:t>
            </w:r>
          </w:p>
        </w:tc>
        <w:tc>
          <w:tcPr>
            <w:tcW w:w="1345" w:type="dxa"/>
            <w:vAlign w:val="center"/>
          </w:tcPr>
          <w:p w14:paraId="4F277E93" w14:textId="77777777" w:rsidR="00710FA7" w:rsidRPr="004D015D" w:rsidRDefault="00710FA7" w:rsidP="00390AD6">
            <w:pPr>
              <w:jc w:val="right"/>
              <w:rPr>
                <w:rFonts w:eastAsia="游ゴシック"/>
                <w:sz w:val="21"/>
                <w:szCs w:val="21"/>
              </w:rPr>
            </w:pPr>
            <w:r w:rsidRPr="004D015D">
              <w:rPr>
                <w:rFonts w:eastAsia="游ゴシック"/>
                <w:sz w:val="21"/>
                <w:szCs w:val="21"/>
              </w:rPr>
              <w:t>69.02</w:t>
            </w:r>
          </w:p>
        </w:tc>
        <w:tc>
          <w:tcPr>
            <w:tcW w:w="831" w:type="dxa"/>
            <w:vAlign w:val="center"/>
          </w:tcPr>
          <w:p w14:paraId="392F9EDA" w14:textId="77777777" w:rsidR="00710FA7" w:rsidRPr="004D015D" w:rsidRDefault="00710FA7" w:rsidP="00390AD6">
            <w:pPr>
              <w:jc w:val="right"/>
              <w:rPr>
                <w:rFonts w:eastAsia="游ゴシック"/>
                <w:sz w:val="21"/>
                <w:szCs w:val="21"/>
              </w:rPr>
            </w:pPr>
            <w:r w:rsidRPr="004D015D">
              <w:rPr>
                <w:rFonts w:eastAsia="游ゴシック"/>
                <w:sz w:val="21"/>
                <w:szCs w:val="21"/>
              </w:rPr>
              <w:t>9</w:t>
            </w:r>
          </w:p>
        </w:tc>
        <w:tc>
          <w:tcPr>
            <w:tcW w:w="1523" w:type="dxa"/>
            <w:vAlign w:val="center"/>
          </w:tcPr>
          <w:p w14:paraId="72EDD5AD" w14:textId="77777777" w:rsidR="00710FA7" w:rsidRPr="004D015D" w:rsidRDefault="00710FA7" w:rsidP="00390AD6">
            <w:pPr>
              <w:rPr>
                <w:rFonts w:eastAsia="游ゴシック"/>
                <w:sz w:val="21"/>
                <w:szCs w:val="21"/>
              </w:rPr>
            </w:pPr>
            <w:r w:rsidRPr="004D015D">
              <w:rPr>
                <w:rFonts w:eastAsia="游ゴシック"/>
                <w:sz w:val="21"/>
                <w:szCs w:val="21"/>
              </w:rPr>
              <w:t>cuisine</w:t>
            </w:r>
          </w:p>
        </w:tc>
        <w:tc>
          <w:tcPr>
            <w:tcW w:w="1351" w:type="dxa"/>
            <w:vAlign w:val="center"/>
          </w:tcPr>
          <w:p w14:paraId="292B4ECD" w14:textId="77777777" w:rsidR="00710FA7" w:rsidRPr="004D015D" w:rsidRDefault="00710FA7" w:rsidP="00390AD6">
            <w:pPr>
              <w:jc w:val="right"/>
              <w:rPr>
                <w:rFonts w:eastAsia="游ゴシック"/>
                <w:sz w:val="21"/>
                <w:szCs w:val="21"/>
              </w:rPr>
            </w:pPr>
            <w:r w:rsidRPr="004D015D">
              <w:rPr>
                <w:rFonts w:eastAsia="游ゴシック"/>
                <w:sz w:val="21"/>
                <w:szCs w:val="21"/>
              </w:rPr>
              <w:t>137.18</w:t>
            </w:r>
          </w:p>
        </w:tc>
        <w:tc>
          <w:tcPr>
            <w:tcW w:w="884" w:type="dxa"/>
            <w:vAlign w:val="center"/>
          </w:tcPr>
          <w:p w14:paraId="7D7AD92C"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r>
      <w:tr w:rsidR="00710FA7" w:rsidRPr="004D015D" w14:paraId="767A1656" w14:textId="77777777" w:rsidTr="002E54E1">
        <w:tc>
          <w:tcPr>
            <w:tcW w:w="462" w:type="dxa"/>
          </w:tcPr>
          <w:p w14:paraId="78F875C5" w14:textId="77777777" w:rsidR="00710FA7" w:rsidRPr="004D015D" w:rsidRDefault="00710FA7" w:rsidP="00390AD6">
            <w:pPr>
              <w:rPr>
                <w:sz w:val="21"/>
                <w:szCs w:val="21"/>
              </w:rPr>
            </w:pPr>
            <w:r w:rsidRPr="004D015D">
              <w:rPr>
                <w:sz w:val="21"/>
                <w:szCs w:val="21"/>
              </w:rPr>
              <w:t>12</w:t>
            </w:r>
          </w:p>
        </w:tc>
        <w:tc>
          <w:tcPr>
            <w:tcW w:w="1523" w:type="dxa"/>
            <w:vAlign w:val="center"/>
          </w:tcPr>
          <w:p w14:paraId="6ECAFC47" w14:textId="77777777" w:rsidR="00710FA7" w:rsidRPr="004D015D" w:rsidRDefault="00710FA7" w:rsidP="00390AD6">
            <w:pPr>
              <w:rPr>
                <w:rFonts w:eastAsia="游ゴシック"/>
                <w:sz w:val="21"/>
                <w:szCs w:val="21"/>
              </w:rPr>
            </w:pPr>
            <w:r w:rsidRPr="004D015D">
              <w:rPr>
                <w:rFonts w:eastAsia="游ゴシック"/>
                <w:sz w:val="21"/>
                <w:szCs w:val="21"/>
              </w:rPr>
              <w:t>5-star</w:t>
            </w:r>
          </w:p>
        </w:tc>
        <w:tc>
          <w:tcPr>
            <w:tcW w:w="1345" w:type="dxa"/>
            <w:vAlign w:val="center"/>
          </w:tcPr>
          <w:p w14:paraId="7C3D176A" w14:textId="77777777" w:rsidR="00710FA7" w:rsidRPr="004D015D" w:rsidRDefault="00710FA7" w:rsidP="00390AD6">
            <w:pPr>
              <w:jc w:val="right"/>
              <w:rPr>
                <w:rFonts w:eastAsia="游ゴシック"/>
                <w:sz w:val="21"/>
                <w:szCs w:val="21"/>
              </w:rPr>
            </w:pPr>
            <w:r w:rsidRPr="004D015D">
              <w:rPr>
                <w:rFonts w:eastAsia="游ゴシック"/>
                <w:sz w:val="21"/>
                <w:szCs w:val="21"/>
              </w:rPr>
              <w:t>59.03</w:t>
            </w:r>
          </w:p>
        </w:tc>
        <w:tc>
          <w:tcPr>
            <w:tcW w:w="831" w:type="dxa"/>
            <w:vAlign w:val="center"/>
          </w:tcPr>
          <w:p w14:paraId="4EB845CD" w14:textId="77777777" w:rsidR="00710FA7" w:rsidRPr="004D015D" w:rsidRDefault="00710FA7" w:rsidP="00390AD6">
            <w:pPr>
              <w:jc w:val="right"/>
              <w:rPr>
                <w:rFonts w:eastAsia="游ゴシック"/>
                <w:sz w:val="21"/>
                <w:szCs w:val="21"/>
              </w:rPr>
            </w:pPr>
            <w:r w:rsidRPr="004D015D">
              <w:rPr>
                <w:rFonts w:eastAsia="游ゴシック"/>
                <w:sz w:val="21"/>
                <w:szCs w:val="21"/>
              </w:rPr>
              <w:t>5</w:t>
            </w:r>
          </w:p>
        </w:tc>
        <w:tc>
          <w:tcPr>
            <w:tcW w:w="1523" w:type="dxa"/>
            <w:vAlign w:val="center"/>
          </w:tcPr>
          <w:p w14:paraId="0E5AB2E6" w14:textId="77777777" w:rsidR="00710FA7" w:rsidRPr="004D015D" w:rsidRDefault="00710FA7" w:rsidP="00390AD6">
            <w:pPr>
              <w:rPr>
                <w:rFonts w:eastAsia="游ゴシック"/>
                <w:sz w:val="21"/>
                <w:szCs w:val="21"/>
              </w:rPr>
            </w:pPr>
            <w:r w:rsidRPr="004D015D">
              <w:rPr>
                <w:rFonts w:eastAsia="游ゴシック"/>
                <w:sz w:val="21"/>
                <w:szCs w:val="21"/>
              </w:rPr>
              <w:t>luxurious</w:t>
            </w:r>
          </w:p>
        </w:tc>
        <w:tc>
          <w:tcPr>
            <w:tcW w:w="1351" w:type="dxa"/>
            <w:vAlign w:val="center"/>
          </w:tcPr>
          <w:p w14:paraId="488DEAD6" w14:textId="77777777" w:rsidR="00710FA7" w:rsidRPr="004D015D" w:rsidRDefault="00710FA7" w:rsidP="00390AD6">
            <w:pPr>
              <w:jc w:val="right"/>
              <w:rPr>
                <w:rFonts w:eastAsia="游ゴシック"/>
                <w:sz w:val="21"/>
                <w:szCs w:val="21"/>
              </w:rPr>
            </w:pPr>
            <w:r w:rsidRPr="004D015D">
              <w:rPr>
                <w:rFonts w:eastAsia="游ゴシック"/>
                <w:sz w:val="21"/>
                <w:szCs w:val="21"/>
              </w:rPr>
              <w:t>127.40</w:t>
            </w:r>
          </w:p>
        </w:tc>
        <w:tc>
          <w:tcPr>
            <w:tcW w:w="884" w:type="dxa"/>
            <w:vAlign w:val="center"/>
          </w:tcPr>
          <w:p w14:paraId="0776DFF3" w14:textId="77777777" w:rsidR="00710FA7" w:rsidRPr="004D015D" w:rsidRDefault="00710FA7" w:rsidP="00390AD6">
            <w:pPr>
              <w:jc w:val="right"/>
              <w:rPr>
                <w:rFonts w:eastAsia="游ゴシック"/>
                <w:sz w:val="21"/>
                <w:szCs w:val="21"/>
              </w:rPr>
            </w:pPr>
            <w:r w:rsidRPr="004D015D">
              <w:rPr>
                <w:rFonts w:eastAsia="游ゴシック"/>
                <w:sz w:val="21"/>
                <w:szCs w:val="21"/>
              </w:rPr>
              <w:t>15</w:t>
            </w:r>
          </w:p>
        </w:tc>
      </w:tr>
      <w:tr w:rsidR="00710FA7" w:rsidRPr="004D015D" w14:paraId="7F393035" w14:textId="77777777" w:rsidTr="002E54E1">
        <w:tc>
          <w:tcPr>
            <w:tcW w:w="462" w:type="dxa"/>
          </w:tcPr>
          <w:p w14:paraId="44B7CFC3" w14:textId="77777777" w:rsidR="00710FA7" w:rsidRPr="004D015D" w:rsidRDefault="00710FA7" w:rsidP="00390AD6">
            <w:pPr>
              <w:rPr>
                <w:sz w:val="21"/>
                <w:szCs w:val="21"/>
              </w:rPr>
            </w:pPr>
            <w:r w:rsidRPr="004D015D">
              <w:rPr>
                <w:sz w:val="21"/>
                <w:szCs w:val="21"/>
              </w:rPr>
              <w:t>13</w:t>
            </w:r>
          </w:p>
        </w:tc>
        <w:tc>
          <w:tcPr>
            <w:tcW w:w="1523" w:type="dxa"/>
            <w:vAlign w:val="center"/>
          </w:tcPr>
          <w:p w14:paraId="5AAA42AE" w14:textId="77777777" w:rsidR="00710FA7" w:rsidRPr="004D015D" w:rsidRDefault="00710FA7" w:rsidP="00390AD6">
            <w:pPr>
              <w:rPr>
                <w:rFonts w:eastAsia="游ゴシック"/>
                <w:sz w:val="21"/>
                <w:szCs w:val="21"/>
              </w:rPr>
            </w:pPr>
            <w:r w:rsidRPr="004D015D">
              <w:rPr>
                <w:rFonts w:eastAsia="游ゴシック"/>
                <w:sz w:val="21"/>
                <w:szCs w:val="21"/>
              </w:rPr>
              <w:t>Ginza</w:t>
            </w:r>
          </w:p>
        </w:tc>
        <w:tc>
          <w:tcPr>
            <w:tcW w:w="1345" w:type="dxa"/>
            <w:vAlign w:val="center"/>
          </w:tcPr>
          <w:p w14:paraId="50CCFB0E" w14:textId="77777777" w:rsidR="00710FA7" w:rsidRPr="004D015D" w:rsidRDefault="00710FA7" w:rsidP="00390AD6">
            <w:pPr>
              <w:jc w:val="right"/>
              <w:rPr>
                <w:rFonts w:eastAsia="游ゴシック"/>
                <w:sz w:val="21"/>
                <w:szCs w:val="21"/>
              </w:rPr>
            </w:pPr>
            <w:r w:rsidRPr="004D015D">
              <w:rPr>
                <w:rFonts w:eastAsia="游ゴシック"/>
                <w:sz w:val="21"/>
                <w:szCs w:val="21"/>
              </w:rPr>
              <w:t>59.03</w:t>
            </w:r>
          </w:p>
        </w:tc>
        <w:tc>
          <w:tcPr>
            <w:tcW w:w="831" w:type="dxa"/>
            <w:vAlign w:val="center"/>
          </w:tcPr>
          <w:p w14:paraId="62C82CDD" w14:textId="77777777" w:rsidR="00710FA7" w:rsidRPr="004D015D" w:rsidRDefault="00710FA7" w:rsidP="00390AD6">
            <w:pPr>
              <w:jc w:val="right"/>
              <w:rPr>
                <w:rFonts w:eastAsia="游ゴシック"/>
                <w:sz w:val="21"/>
                <w:szCs w:val="21"/>
              </w:rPr>
            </w:pPr>
            <w:r w:rsidRPr="004D015D">
              <w:rPr>
                <w:rFonts w:eastAsia="游ゴシック"/>
                <w:sz w:val="21"/>
                <w:szCs w:val="21"/>
              </w:rPr>
              <w:t>5</w:t>
            </w:r>
          </w:p>
        </w:tc>
        <w:tc>
          <w:tcPr>
            <w:tcW w:w="1523" w:type="dxa"/>
            <w:vAlign w:val="center"/>
          </w:tcPr>
          <w:p w14:paraId="346DFFE4" w14:textId="77777777" w:rsidR="00710FA7" w:rsidRPr="004D015D" w:rsidRDefault="00710FA7" w:rsidP="00390AD6">
            <w:pPr>
              <w:rPr>
                <w:rFonts w:eastAsia="游ゴシック"/>
                <w:sz w:val="21"/>
                <w:szCs w:val="21"/>
              </w:rPr>
            </w:pPr>
            <w:r w:rsidRPr="004D015D">
              <w:rPr>
                <w:rFonts w:eastAsia="游ゴシック"/>
                <w:sz w:val="21"/>
                <w:szCs w:val="21"/>
              </w:rPr>
              <w:t>bar</w:t>
            </w:r>
          </w:p>
        </w:tc>
        <w:tc>
          <w:tcPr>
            <w:tcW w:w="1351" w:type="dxa"/>
            <w:vAlign w:val="center"/>
          </w:tcPr>
          <w:p w14:paraId="7AFE8CFD" w14:textId="77777777" w:rsidR="00710FA7" w:rsidRPr="004D015D" w:rsidRDefault="00710FA7" w:rsidP="00390AD6">
            <w:pPr>
              <w:jc w:val="right"/>
              <w:rPr>
                <w:rFonts w:eastAsia="游ゴシック"/>
                <w:sz w:val="21"/>
                <w:szCs w:val="21"/>
              </w:rPr>
            </w:pPr>
            <w:r w:rsidRPr="004D015D">
              <w:rPr>
                <w:rFonts w:eastAsia="游ゴシック"/>
                <w:sz w:val="21"/>
                <w:szCs w:val="21"/>
              </w:rPr>
              <w:t>122.67</w:t>
            </w:r>
          </w:p>
        </w:tc>
        <w:tc>
          <w:tcPr>
            <w:tcW w:w="884" w:type="dxa"/>
            <w:vAlign w:val="center"/>
          </w:tcPr>
          <w:p w14:paraId="1273CAD6" w14:textId="77777777" w:rsidR="00710FA7" w:rsidRPr="004D015D" w:rsidRDefault="00710FA7" w:rsidP="00390AD6">
            <w:pPr>
              <w:jc w:val="right"/>
              <w:rPr>
                <w:rFonts w:eastAsia="游ゴシック"/>
                <w:sz w:val="21"/>
                <w:szCs w:val="21"/>
              </w:rPr>
            </w:pPr>
            <w:r w:rsidRPr="004D015D">
              <w:rPr>
                <w:rFonts w:eastAsia="游ゴシック"/>
                <w:sz w:val="21"/>
                <w:szCs w:val="21"/>
              </w:rPr>
              <w:t>27</w:t>
            </w:r>
          </w:p>
        </w:tc>
      </w:tr>
      <w:tr w:rsidR="00710FA7" w:rsidRPr="004D015D" w14:paraId="06D4A561" w14:textId="77777777" w:rsidTr="002E54E1">
        <w:tc>
          <w:tcPr>
            <w:tcW w:w="462" w:type="dxa"/>
          </w:tcPr>
          <w:p w14:paraId="4FFB517F" w14:textId="77777777" w:rsidR="00710FA7" w:rsidRPr="004D015D" w:rsidRDefault="00710FA7" w:rsidP="00390AD6">
            <w:pPr>
              <w:rPr>
                <w:sz w:val="21"/>
                <w:szCs w:val="21"/>
              </w:rPr>
            </w:pPr>
            <w:r w:rsidRPr="004D015D">
              <w:rPr>
                <w:sz w:val="21"/>
                <w:szCs w:val="21"/>
              </w:rPr>
              <w:t>14</w:t>
            </w:r>
          </w:p>
        </w:tc>
        <w:tc>
          <w:tcPr>
            <w:tcW w:w="1523" w:type="dxa"/>
            <w:vAlign w:val="center"/>
          </w:tcPr>
          <w:p w14:paraId="777252DE" w14:textId="77777777" w:rsidR="00710FA7" w:rsidRPr="004D015D" w:rsidRDefault="00710FA7" w:rsidP="00390AD6">
            <w:pPr>
              <w:rPr>
                <w:rFonts w:eastAsia="游ゴシック"/>
                <w:sz w:val="21"/>
                <w:szCs w:val="21"/>
              </w:rPr>
            </w:pPr>
            <w:r w:rsidRPr="004D015D">
              <w:rPr>
                <w:rFonts w:eastAsia="游ゴシック"/>
                <w:sz w:val="21"/>
                <w:szCs w:val="21"/>
              </w:rPr>
              <w:t>your</w:t>
            </w:r>
          </w:p>
        </w:tc>
        <w:tc>
          <w:tcPr>
            <w:tcW w:w="1345" w:type="dxa"/>
            <w:vAlign w:val="center"/>
          </w:tcPr>
          <w:p w14:paraId="77E217C4" w14:textId="77777777" w:rsidR="00710FA7" w:rsidRPr="004D015D" w:rsidRDefault="00710FA7" w:rsidP="00390AD6">
            <w:pPr>
              <w:jc w:val="right"/>
              <w:rPr>
                <w:rFonts w:eastAsia="游ゴシック"/>
                <w:sz w:val="21"/>
                <w:szCs w:val="21"/>
              </w:rPr>
            </w:pPr>
            <w:r w:rsidRPr="004D015D">
              <w:rPr>
                <w:rFonts w:eastAsia="游ゴシック"/>
                <w:sz w:val="21"/>
                <w:szCs w:val="21"/>
              </w:rPr>
              <w:t>58.53</w:t>
            </w:r>
          </w:p>
        </w:tc>
        <w:tc>
          <w:tcPr>
            <w:tcW w:w="831" w:type="dxa"/>
            <w:vAlign w:val="center"/>
          </w:tcPr>
          <w:p w14:paraId="37B6A3A1" w14:textId="77777777" w:rsidR="00710FA7" w:rsidRPr="004D015D" w:rsidRDefault="00710FA7" w:rsidP="00390AD6">
            <w:pPr>
              <w:jc w:val="right"/>
              <w:rPr>
                <w:rFonts w:eastAsia="游ゴシック"/>
                <w:sz w:val="21"/>
                <w:szCs w:val="21"/>
              </w:rPr>
            </w:pPr>
            <w:r w:rsidRPr="004D015D">
              <w:rPr>
                <w:rFonts w:eastAsia="游ゴシック"/>
                <w:sz w:val="21"/>
                <w:szCs w:val="21"/>
              </w:rPr>
              <w:t>26</w:t>
            </w:r>
          </w:p>
        </w:tc>
        <w:tc>
          <w:tcPr>
            <w:tcW w:w="1523" w:type="dxa"/>
            <w:vAlign w:val="center"/>
          </w:tcPr>
          <w:p w14:paraId="74B020D7" w14:textId="77777777" w:rsidR="00710FA7" w:rsidRPr="004D015D" w:rsidRDefault="00710FA7" w:rsidP="00390AD6">
            <w:pPr>
              <w:rPr>
                <w:rFonts w:eastAsia="游ゴシック"/>
                <w:sz w:val="21"/>
                <w:szCs w:val="21"/>
              </w:rPr>
            </w:pPr>
            <w:r w:rsidRPr="004D015D">
              <w:rPr>
                <w:rFonts w:eastAsia="游ゴシック"/>
                <w:sz w:val="21"/>
                <w:szCs w:val="21"/>
              </w:rPr>
              <w:t>dine</w:t>
            </w:r>
          </w:p>
        </w:tc>
        <w:tc>
          <w:tcPr>
            <w:tcW w:w="1351" w:type="dxa"/>
            <w:vAlign w:val="center"/>
          </w:tcPr>
          <w:p w14:paraId="23E8D1A4" w14:textId="77777777" w:rsidR="00710FA7" w:rsidRPr="004D015D" w:rsidRDefault="00710FA7" w:rsidP="00390AD6">
            <w:pPr>
              <w:jc w:val="right"/>
              <w:rPr>
                <w:rFonts w:eastAsia="游ゴシック"/>
                <w:sz w:val="21"/>
                <w:szCs w:val="21"/>
              </w:rPr>
            </w:pPr>
            <w:r w:rsidRPr="004D015D">
              <w:rPr>
                <w:rFonts w:eastAsia="游ゴシック"/>
                <w:sz w:val="21"/>
                <w:szCs w:val="21"/>
              </w:rPr>
              <w:t>122.32</w:t>
            </w:r>
          </w:p>
        </w:tc>
        <w:tc>
          <w:tcPr>
            <w:tcW w:w="884" w:type="dxa"/>
            <w:vAlign w:val="center"/>
          </w:tcPr>
          <w:p w14:paraId="35BF4C08" w14:textId="77777777" w:rsidR="00710FA7" w:rsidRPr="004D015D" w:rsidRDefault="00710FA7" w:rsidP="00390AD6">
            <w:pPr>
              <w:jc w:val="right"/>
              <w:rPr>
                <w:rFonts w:eastAsia="游ゴシック"/>
                <w:sz w:val="21"/>
                <w:szCs w:val="21"/>
              </w:rPr>
            </w:pPr>
            <w:r w:rsidRPr="004D015D">
              <w:rPr>
                <w:rFonts w:eastAsia="游ゴシック"/>
                <w:sz w:val="21"/>
                <w:szCs w:val="21"/>
              </w:rPr>
              <w:t>17</w:t>
            </w:r>
          </w:p>
        </w:tc>
      </w:tr>
      <w:tr w:rsidR="00710FA7" w:rsidRPr="004D015D" w14:paraId="0E6A52CC" w14:textId="77777777" w:rsidTr="002E54E1">
        <w:tc>
          <w:tcPr>
            <w:tcW w:w="462" w:type="dxa"/>
          </w:tcPr>
          <w:p w14:paraId="26D91EE1" w14:textId="77777777" w:rsidR="00710FA7" w:rsidRPr="004D015D" w:rsidRDefault="00710FA7" w:rsidP="00390AD6">
            <w:pPr>
              <w:rPr>
                <w:sz w:val="21"/>
                <w:szCs w:val="21"/>
              </w:rPr>
            </w:pPr>
            <w:r w:rsidRPr="004D015D">
              <w:rPr>
                <w:sz w:val="21"/>
                <w:szCs w:val="21"/>
              </w:rPr>
              <w:t>15</w:t>
            </w:r>
          </w:p>
        </w:tc>
        <w:tc>
          <w:tcPr>
            <w:tcW w:w="1523" w:type="dxa"/>
            <w:vAlign w:val="center"/>
          </w:tcPr>
          <w:p w14:paraId="728270C2" w14:textId="77777777" w:rsidR="00710FA7" w:rsidRPr="004D015D" w:rsidRDefault="00710FA7" w:rsidP="00390AD6">
            <w:pPr>
              <w:rPr>
                <w:rFonts w:eastAsia="游ゴシック"/>
                <w:sz w:val="21"/>
                <w:szCs w:val="21"/>
              </w:rPr>
            </w:pPr>
            <w:r w:rsidRPr="004D015D">
              <w:rPr>
                <w:rFonts w:eastAsia="游ゴシック"/>
                <w:sz w:val="21"/>
                <w:szCs w:val="21"/>
              </w:rPr>
              <w:t>enjoy</w:t>
            </w:r>
          </w:p>
        </w:tc>
        <w:tc>
          <w:tcPr>
            <w:tcW w:w="1345" w:type="dxa"/>
            <w:vAlign w:val="center"/>
          </w:tcPr>
          <w:p w14:paraId="112CA636" w14:textId="77777777" w:rsidR="00710FA7" w:rsidRPr="004D015D" w:rsidRDefault="00710FA7" w:rsidP="00390AD6">
            <w:pPr>
              <w:jc w:val="right"/>
              <w:rPr>
                <w:rFonts w:eastAsia="游ゴシック"/>
                <w:sz w:val="21"/>
                <w:szCs w:val="21"/>
              </w:rPr>
            </w:pPr>
            <w:r w:rsidRPr="004D015D">
              <w:rPr>
                <w:rFonts w:eastAsia="游ゴシック"/>
                <w:sz w:val="21"/>
                <w:szCs w:val="21"/>
              </w:rPr>
              <w:t>57.39</w:t>
            </w:r>
          </w:p>
        </w:tc>
        <w:tc>
          <w:tcPr>
            <w:tcW w:w="831" w:type="dxa"/>
            <w:vAlign w:val="center"/>
          </w:tcPr>
          <w:p w14:paraId="78F11019" w14:textId="77777777" w:rsidR="00710FA7" w:rsidRPr="004D015D" w:rsidRDefault="00710FA7" w:rsidP="00390AD6">
            <w:pPr>
              <w:jc w:val="right"/>
              <w:rPr>
                <w:rFonts w:eastAsia="游ゴシック"/>
                <w:sz w:val="21"/>
                <w:szCs w:val="21"/>
              </w:rPr>
            </w:pPr>
            <w:r w:rsidRPr="004D015D">
              <w:rPr>
                <w:rFonts w:eastAsia="游ゴシック"/>
                <w:sz w:val="21"/>
                <w:szCs w:val="21"/>
              </w:rPr>
              <w:t>12</w:t>
            </w:r>
          </w:p>
        </w:tc>
        <w:tc>
          <w:tcPr>
            <w:tcW w:w="1523" w:type="dxa"/>
            <w:vAlign w:val="center"/>
          </w:tcPr>
          <w:p w14:paraId="53038EE9" w14:textId="77777777" w:rsidR="00710FA7" w:rsidRPr="004D015D" w:rsidRDefault="00710FA7" w:rsidP="00390AD6">
            <w:pPr>
              <w:rPr>
                <w:rFonts w:eastAsia="游ゴシック"/>
                <w:sz w:val="21"/>
                <w:szCs w:val="21"/>
              </w:rPr>
            </w:pPr>
            <w:r w:rsidRPr="004D015D">
              <w:rPr>
                <w:rFonts w:eastAsia="游ゴシック"/>
                <w:sz w:val="21"/>
                <w:szCs w:val="21"/>
              </w:rPr>
              <w:t xml:space="preserve">Hyde </w:t>
            </w:r>
            <w:r w:rsidRPr="004D015D">
              <w:rPr>
                <w:rFonts w:eastAsia="游ゴシック"/>
                <w:sz w:val="18"/>
                <w:szCs w:val="18"/>
              </w:rPr>
              <w:t>*</w:t>
            </w:r>
          </w:p>
        </w:tc>
        <w:tc>
          <w:tcPr>
            <w:tcW w:w="1351" w:type="dxa"/>
            <w:vAlign w:val="center"/>
          </w:tcPr>
          <w:p w14:paraId="4A8E55FD" w14:textId="77777777" w:rsidR="00710FA7" w:rsidRPr="004D015D" w:rsidRDefault="00710FA7" w:rsidP="00390AD6">
            <w:pPr>
              <w:jc w:val="right"/>
              <w:rPr>
                <w:rFonts w:eastAsia="游ゴシック"/>
                <w:sz w:val="21"/>
                <w:szCs w:val="21"/>
              </w:rPr>
            </w:pPr>
            <w:r w:rsidRPr="004D015D">
              <w:rPr>
                <w:rFonts w:eastAsia="游ゴシック"/>
                <w:sz w:val="21"/>
                <w:szCs w:val="21"/>
              </w:rPr>
              <w:t>120.15</w:t>
            </w:r>
          </w:p>
        </w:tc>
        <w:tc>
          <w:tcPr>
            <w:tcW w:w="884" w:type="dxa"/>
            <w:vAlign w:val="center"/>
          </w:tcPr>
          <w:p w14:paraId="5185A07A"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r>
    </w:tbl>
    <w:p w14:paraId="1FF713DC" w14:textId="77777777" w:rsidR="00710FA7" w:rsidRPr="004D015D" w:rsidRDefault="00710FA7" w:rsidP="00710FA7">
      <w:pPr>
        <w:pStyle w:val="aff8"/>
      </w:pPr>
      <w:r w:rsidRPr="004D015D">
        <w:t xml:space="preserve">* </w:t>
      </w:r>
      <w:r w:rsidRPr="004D015D">
        <w:rPr>
          <w:i/>
        </w:rPr>
        <w:t>Hyde</w:t>
      </w:r>
      <w:r w:rsidRPr="004D015D">
        <w:t xml:space="preserve"> was always used in the proper noun </w:t>
      </w:r>
      <w:r w:rsidRPr="004D015D">
        <w:rPr>
          <w:i/>
        </w:rPr>
        <w:t>Hyde Park</w:t>
      </w:r>
      <w:r w:rsidRPr="004D015D">
        <w:t>.</w:t>
      </w:r>
    </w:p>
    <w:p w14:paraId="11F72DB7" w14:textId="52A18997" w:rsidR="009238A2" w:rsidRDefault="009238A2" w:rsidP="00710FA7">
      <w:bookmarkStart w:id="19" w:name="_Ref520912095"/>
    </w:p>
    <w:p w14:paraId="15C439F8" w14:textId="3FADB24A" w:rsidR="009238A2" w:rsidRDefault="00A6288F" w:rsidP="00A6288F">
      <w:pPr>
        <w:pStyle w:val="a5"/>
        <w:ind w:firstLine="500"/>
      </w:pPr>
      <w:r w:rsidRPr="004D015D">
        <w:t xml:space="preserve">Keywords using each corpus as a reference corpus, </w:t>
      </w:r>
      <w:r>
        <w:rPr>
          <w:i/>
        </w:rPr>
        <w:t>London AA</w:t>
      </w:r>
      <w:r w:rsidRPr="004D015D">
        <w:t xml:space="preserve"> as a reference corpus for </w:t>
      </w:r>
      <w:r>
        <w:rPr>
          <w:i/>
        </w:rPr>
        <w:t>Japan Forbes</w:t>
      </w:r>
      <w:r w:rsidRPr="004D015D">
        <w:t xml:space="preserve"> and vice versa, are shown in</w:t>
      </w:r>
      <w:r>
        <w:t xml:space="preserve"> </w:t>
      </w:r>
      <w:r>
        <w:fldChar w:fldCharType="begin"/>
      </w:r>
      <w:r>
        <w:instrText xml:space="preserve"> REF _Ref83426448 \h </w:instrText>
      </w:r>
      <w:r>
        <w:fldChar w:fldCharType="separate"/>
      </w:r>
      <w:r w:rsidR="00F052DA">
        <w:t xml:space="preserve">Table </w:t>
      </w:r>
      <w:r w:rsidR="00F052DA">
        <w:rPr>
          <w:noProof/>
        </w:rPr>
        <w:t>9</w:t>
      </w:r>
      <w:r>
        <w:fldChar w:fldCharType="end"/>
      </w:r>
      <w:r>
        <w:t xml:space="preserve">. </w:t>
      </w:r>
      <w:r w:rsidRPr="004D015D">
        <w:t>The result shows the words used uniquely in one corpus and not as uniquely in the other; therefore, these words will be the keys to revealing the different attractions of the hotel or hotel experience to be mentioned in the overviews in each corpus.</w:t>
      </w:r>
      <w:r>
        <w:rPr>
          <w:rFonts w:hint="eastAsia"/>
        </w:rPr>
        <w:t xml:space="preserve"> </w:t>
      </w:r>
      <w:r w:rsidR="009238A2" w:rsidRPr="004D015D">
        <w:t>The keywords</w:t>
      </w:r>
      <w:r w:rsidR="009238A2">
        <w:t xml:space="preserve"> </w:t>
      </w:r>
      <w:r w:rsidR="009238A2" w:rsidRPr="004D015D">
        <w:t xml:space="preserve">are mostly proper nouns indicating a name of a place or a landmark, examples of which were </w:t>
      </w:r>
      <w:r w:rsidR="009238A2" w:rsidRPr="004D015D">
        <w:rPr>
          <w:i/>
        </w:rPr>
        <w:t>Tokyo</w:t>
      </w:r>
      <w:r w:rsidR="009238A2" w:rsidRPr="004D015D">
        <w:t xml:space="preserve">, </w:t>
      </w:r>
      <w:r w:rsidR="009238A2" w:rsidRPr="004D015D">
        <w:rPr>
          <w:i/>
        </w:rPr>
        <w:t>London</w:t>
      </w:r>
      <w:r w:rsidR="009238A2" w:rsidRPr="004D015D">
        <w:t>, [</w:t>
      </w:r>
      <w:r w:rsidR="009238A2" w:rsidRPr="004D015D">
        <w:rPr>
          <w:i/>
        </w:rPr>
        <w:t>the</w:t>
      </w:r>
      <w:r w:rsidR="009238A2" w:rsidRPr="004D015D">
        <w:t xml:space="preserve">] </w:t>
      </w:r>
      <w:r w:rsidR="009238A2" w:rsidRPr="004D015D">
        <w:rPr>
          <w:i/>
        </w:rPr>
        <w:t>Imperial</w:t>
      </w:r>
      <w:r w:rsidR="009238A2" w:rsidRPr="004D015D">
        <w:t xml:space="preserve"> [</w:t>
      </w:r>
      <w:r w:rsidR="009238A2" w:rsidRPr="004D015D">
        <w:rPr>
          <w:i/>
        </w:rPr>
        <w:t>Palace</w:t>
      </w:r>
      <w:r w:rsidR="009238A2" w:rsidRPr="004D015D">
        <w:t xml:space="preserve">], and </w:t>
      </w:r>
      <w:r w:rsidR="009238A2" w:rsidRPr="004D015D">
        <w:rPr>
          <w:i/>
        </w:rPr>
        <w:t>West</w:t>
      </w:r>
      <w:r w:rsidR="009238A2" w:rsidRPr="004D015D">
        <w:t xml:space="preserve"> [</w:t>
      </w:r>
      <w:r w:rsidR="009238A2" w:rsidRPr="004D015D">
        <w:rPr>
          <w:i/>
        </w:rPr>
        <w:t>End</w:t>
      </w:r>
      <w:r w:rsidR="009238A2" w:rsidRPr="004D015D">
        <w:t>].</w:t>
      </w:r>
      <w:r w:rsidR="009238A2">
        <w:t xml:space="preserve"> </w:t>
      </w:r>
      <w:r w:rsidR="009238A2" w:rsidRPr="004D015D">
        <w:rPr>
          <w:i/>
        </w:rPr>
        <w:t>Japanese</w:t>
      </w:r>
      <w:r w:rsidR="009238A2" w:rsidRPr="004D015D">
        <w:t xml:space="preserve"> and </w:t>
      </w:r>
      <w:r w:rsidR="009238A2" w:rsidRPr="004D015D">
        <w:rPr>
          <w:i/>
        </w:rPr>
        <w:t>British</w:t>
      </w:r>
      <w:r w:rsidR="009238A2" w:rsidRPr="004D015D">
        <w:t xml:space="preserve"> shows that the style of the country is one commonly used attraction.</w:t>
      </w:r>
      <w:r w:rsidR="009238A2">
        <w:t xml:space="preserve"> </w:t>
      </w:r>
      <w:r w:rsidR="009238A2" w:rsidRPr="004D015D">
        <w:t>This can be because hotels are often used by visitors from another country.</w:t>
      </w:r>
      <w:r w:rsidR="009238A2">
        <w:t xml:space="preserve"> </w:t>
      </w:r>
      <w:r w:rsidR="009238A2" w:rsidRPr="004D015D">
        <w:t xml:space="preserve">The word </w:t>
      </w:r>
      <w:r w:rsidR="009238A2" w:rsidRPr="004D015D">
        <w:rPr>
          <w:i/>
        </w:rPr>
        <w:t>country</w:t>
      </w:r>
      <w:r w:rsidR="009238A2" w:rsidRPr="004D015D">
        <w:t xml:space="preserve"> in </w:t>
      </w:r>
      <w:r w:rsidR="009238A2">
        <w:rPr>
          <w:i/>
        </w:rPr>
        <w:t>Japan Forbes</w:t>
      </w:r>
      <w:r w:rsidR="009238A2" w:rsidRPr="004D015D">
        <w:t xml:space="preserve"> was used for the same purpose.</w:t>
      </w:r>
    </w:p>
    <w:bookmarkEnd w:id="19"/>
    <w:p w14:paraId="71E91B6A" w14:textId="0A2CD838" w:rsidR="00710FA7" w:rsidRPr="004D015D" w:rsidRDefault="00710FA7" w:rsidP="002E54E1"/>
    <w:p w14:paraId="727E374F" w14:textId="52FCAA38" w:rsidR="002E54E1" w:rsidRDefault="002E54E1" w:rsidP="002E54E1">
      <w:pPr>
        <w:pStyle w:val="a4"/>
      </w:pPr>
      <w:bookmarkStart w:id="20" w:name="_Ref83426448"/>
      <w:r>
        <w:t xml:space="preserve">Table </w:t>
      </w:r>
      <w:r w:rsidR="00012593">
        <w:fldChar w:fldCharType="begin"/>
      </w:r>
      <w:r w:rsidR="00012593">
        <w:instrText xml:space="preserve"> SEQ Table \* ARABIC </w:instrText>
      </w:r>
      <w:r w:rsidR="00012593">
        <w:fldChar w:fldCharType="separate"/>
      </w:r>
      <w:r w:rsidR="00F052DA">
        <w:rPr>
          <w:noProof/>
        </w:rPr>
        <w:t>9</w:t>
      </w:r>
      <w:r w:rsidR="00012593">
        <w:rPr>
          <w:noProof/>
        </w:rPr>
        <w:fldChar w:fldCharType="end"/>
      </w:r>
      <w:bookmarkEnd w:id="20"/>
      <w:r>
        <w:t xml:space="preserve"> </w:t>
      </w:r>
      <w:r w:rsidRPr="004D015D">
        <w:t xml:space="preserve">Keywords of </w:t>
      </w:r>
      <w:r>
        <w:rPr>
          <w:i/>
        </w:rPr>
        <w:t>Japan Forbes</w:t>
      </w:r>
      <w:r w:rsidRPr="004D015D">
        <w:t xml:space="preserve"> and </w:t>
      </w:r>
      <w:r>
        <w:rPr>
          <w:i/>
        </w:rPr>
        <w:t>London AA</w:t>
      </w:r>
      <w:r w:rsidRPr="004D015D">
        <w:t xml:space="preserve"> (</w:t>
      </w:r>
      <w:r>
        <w:rPr>
          <w:i/>
        </w:rPr>
        <w:t>Japan Forbes</w:t>
      </w:r>
      <w:r w:rsidRPr="004D015D">
        <w:t xml:space="preserve"> and </w:t>
      </w:r>
      <w:r>
        <w:rPr>
          <w:i/>
        </w:rPr>
        <w:t>London AA</w:t>
      </w:r>
      <w:r w:rsidRPr="004D015D">
        <w:t xml:space="preserve"> as a Reference Corpus)</w:t>
      </w:r>
    </w:p>
    <w:tbl>
      <w:tblPr>
        <w:tblStyle w:val="af3"/>
        <w:tblW w:w="0" w:type="auto"/>
        <w:tblLook w:val="04A0" w:firstRow="1" w:lastRow="0" w:firstColumn="1" w:lastColumn="0" w:noHBand="0" w:noVBand="1"/>
      </w:tblPr>
      <w:tblGrid>
        <w:gridCol w:w="462"/>
        <w:gridCol w:w="1391"/>
        <w:gridCol w:w="1345"/>
        <w:gridCol w:w="831"/>
        <w:gridCol w:w="1717"/>
        <w:gridCol w:w="1351"/>
        <w:gridCol w:w="884"/>
      </w:tblGrid>
      <w:tr w:rsidR="00710FA7" w:rsidRPr="004D015D" w14:paraId="7E70A096" w14:textId="77777777" w:rsidTr="00390AD6">
        <w:tc>
          <w:tcPr>
            <w:tcW w:w="462" w:type="dxa"/>
          </w:tcPr>
          <w:p w14:paraId="16CD9517" w14:textId="77777777" w:rsidR="00710FA7" w:rsidRPr="004D015D" w:rsidRDefault="00710FA7" w:rsidP="00390AD6">
            <w:pPr>
              <w:rPr>
                <w:szCs w:val="20"/>
              </w:rPr>
            </w:pPr>
          </w:p>
        </w:tc>
        <w:tc>
          <w:tcPr>
            <w:tcW w:w="3567" w:type="dxa"/>
            <w:gridSpan w:val="3"/>
          </w:tcPr>
          <w:p w14:paraId="67DD5644" w14:textId="1C0A1FB7" w:rsidR="00710FA7" w:rsidRPr="004D015D" w:rsidRDefault="007B34A4" w:rsidP="00390AD6">
            <w:pPr>
              <w:jc w:val="center"/>
              <w:rPr>
                <w:szCs w:val="20"/>
              </w:rPr>
            </w:pPr>
            <w:r>
              <w:rPr>
                <w:i/>
                <w:szCs w:val="20"/>
              </w:rPr>
              <w:t>Japan Forbes</w:t>
            </w:r>
          </w:p>
        </w:tc>
        <w:tc>
          <w:tcPr>
            <w:tcW w:w="3952" w:type="dxa"/>
            <w:gridSpan w:val="3"/>
          </w:tcPr>
          <w:p w14:paraId="31435069" w14:textId="746C85C9" w:rsidR="00710FA7" w:rsidRPr="004D015D" w:rsidRDefault="007B34A4" w:rsidP="00390AD6">
            <w:pPr>
              <w:jc w:val="center"/>
              <w:rPr>
                <w:szCs w:val="20"/>
              </w:rPr>
            </w:pPr>
            <w:r>
              <w:rPr>
                <w:i/>
                <w:szCs w:val="20"/>
              </w:rPr>
              <w:t>London AA</w:t>
            </w:r>
          </w:p>
        </w:tc>
      </w:tr>
      <w:tr w:rsidR="00710FA7" w:rsidRPr="004D015D" w14:paraId="72CD24FD" w14:textId="77777777" w:rsidTr="00390AD6">
        <w:trPr>
          <w:trHeight w:val="383"/>
        </w:trPr>
        <w:tc>
          <w:tcPr>
            <w:tcW w:w="462" w:type="dxa"/>
          </w:tcPr>
          <w:p w14:paraId="41CD8F88" w14:textId="77777777" w:rsidR="00710FA7" w:rsidRPr="004D015D" w:rsidRDefault="00710FA7" w:rsidP="00390AD6">
            <w:pPr>
              <w:rPr>
                <w:sz w:val="21"/>
                <w:szCs w:val="21"/>
              </w:rPr>
            </w:pPr>
          </w:p>
        </w:tc>
        <w:tc>
          <w:tcPr>
            <w:tcW w:w="1391" w:type="dxa"/>
            <w:vAlign w:val="center"/>
          </w:tcPr>
          <w:p w14:paraId="060823C2" w14:textId="77777777" w:rsidR="00710FA7" w:rsidRPr="004D015D" w:rsidRDefault="00710FA7" w:rsidP="00390AD6">
            <w:pPr>
              <w:rPr>
                <w:sz w:val="21"/>
                <w:szCs w:val="21"/>
              </w:rPr>
            </w:pPr>
            <w:r w:rsidRPr="004D015D">
              <w:rPr>
                <w:sz w:val="21"/>
                <w:szCs w:val="21"/>
              </w:rPr>
              <w:t>Keywords</w:t>
            </w:r>
          </w:p>
        </w:tc>
        <w:tc>
          <w:tcPr>
            <w:tcW w:w="1345" w:type="dxa"/>
            <w:vAlign w:val="center"/>
          </w:tcPr>
          <w:p w14:paraId="01508AAB" w14:textId="77777777" w:rsidR="00710FA7" w:rsidRPr="004D015D" w:rsidRDefault="00710FA7" w:rsidP="00390AD6">
            <w:pPr>
              <w:rPr>
                <w:sz w:val="21"/>
                <w:szCs w:val="21"/>
              </w:rPr>
            </w:pPr>
            <w:r w:rsidRPr="004D015D">
              <w:rPr>
                <w:sz w:val="21"/>
                <w:szCs w:val="21"/>
              </w:rPr>
              <w:t>Log-likelihood</w:t>
            </w:r>
          </w:p>
        </w:tc>
        <w:tc>
          <w:tcPr>
            <w:tcW w:w="831" w:type="dxa"/>
            <w:vAlign w:val="center"/>
          </w:tcPr>
          <w:p w14:paraId="09E476A6" w14:textId="77777777" w:rsidR="00710FA7" w:rsidRPr="004D015D" w:rsidRDefault="00710FA7" w:rsidP="00390AD6">
            <w:pPr>
              <w:jc w:val="left"/>
              <w:rPr>
                <w:sz w:val="21"/>
                <w:szCs w:val="21"/>
              </w:rPr>
            </w:pPr>
            <w:r w:rsidRPr="004D015D">
              <w:rPr>
                <w:sz w:val="21"/>
                <w:szCs w:val="21"/>
              </w:rPr>
              <w:t>Freq.</w:t>
            </w:r>
          </w:p>
        </w:tc>
        <w:tc>
          <w:tcPr>
            <w:tcW w:w="1717" w:type="dxa"/>
            <w:vAlign w:val="center"/>
          </w:tcPr>
          <w:p w14:paraId="1CA87E72" w14:textId="77777777" w:rsidR="00710FA7" w:rsidRPr="004D015D" w:rsidRDefault="00710FA7" w:rsidP="00390AD6">
            <w:pPr>
              <w:rPr>
                <w:sz w:val="21"/>
                <w:szCs w:val="21"/>
              </w:rPr>
            </w:pPr>
            <w:r w:rsidRPr="004D015D">
              <w:rPr>
                <w:sz w:val="21"/>
                <w:szCs w:val="21"/>
              </w:rPr>
              <w:t>Keywords</w:t>
            </w:r>
          </w:p>
        </w:tc>
        <w:tc>
          <w:tcPr>
            <w:tcW w:w="1351" w:type="dxa"/>
            <w:vAlign w:val="center"/>
          </w:tcPr>
          <w:p w14:paraId="0707ACFA" w14:textId="77777777" w:rsidR="00710FA7" w:rsidRPr="004D015D" w:rsidRDefault="00710FA7" w:rsidP="00390AD6">
            <w:pPr>
              <w:rPr>
                <w:sz w:val="21"/>
                <w:szCs w:val="21"/>
              </w:rPr>
            </w:pPr>
            <w:r w:rsidRPr="004D015D">
              <w:rPr>
                <w:sz w:val="21"/>
                <w:szCs w:val="21"/>
              </w:rPr>
              <w:t>Log-likelihood</w:t>
            </w:r>
          </w:p>
        </w:tc>
        <w:tc>
          <w:tcPr>
            <w:tcW w:w="884" w:type="dxa"/>
            <w:vAlign w:val="center"/>
          </w:tcPr>
          <w:p w14:paraId="4C83AE93" w14:textId="77777777" w:rsidR="00710FA7" w:rsidRPr="004D015D" w:rsidRDefault="00710FA7" w:rsidP="00390AD6">
            <w:pPr>
              <w:rPr>
                <w:sz w:val="21"/>
                <w:szCs w:val="21"/>
              </w:rPr>
            </w:pPr>
            <w:r w:rsidRPr="004D015D">
              <w:rPr>
                <w:sz w:val="21"/>
                <w:szCs w:val="21"/>
              </w:rPr>
              <w:t>Freq.</w:t>
            </w:r>
          </w:p>
        </w:tc>
      </w:tr>
      <w:tr w:rsidR="00710FA7" w:rsidRPr="004D015D" w14:paraId="2C90EF85" w14:textId="77777777" w:rsidTr="00390AD6">
        <w:tc>
          <w:tcPr>
            <w:tcW w:w="462" w:type="dxa"/>
          </w:tcPr>
          <w:p w14:paraId="4310EF80" w14:textId="77777777" w:rsidR="00710FA7" w:rsidRPr="004D015D" w:rsidRDefault="00710FA7" w:rsidP="00390AD6">
            <w:pPr>
              <w:rPr>
                <w:sz w:val="21"/>
                <w:szCs w:val="21"/>
              </w:rPr>
            </w:pPr>
            <w:r w:rsidRPr="004D015D">
              <w:rPr>
                <w:sz w:val="21"/>
                <w:szCs w:val="21"/>
              </w:rPr>
              <w:t>1</w:t>
            </w:r>
          </w:p>
        </w:tc>
        <w:tc>
          <w:tcPr>
            <w:tcW w:w="1391" w:type="dxa"/>
            <w:vAlign w:val="center"/>
          </w:tcPr>
          <w:p w14:paraId="7BC0E96C" w14:textId="77777777" w:rsidR="00710FA7" w:rsidRPr="004D015D" w:rsidRDefault="00710FA7" w:rsidP="00390AD6">
            <w:pPr>
              <w:rPr>
                <w:rFonts w:eastAsia="游ゴシック"/>
                <w:sz w:val="21"/>
                <w:szCs w:val="21"/>
              </w:rPr>
            </w:pPr>
            <w:r w:rsidRPr="004D015D">
              <w:rPr>
                <w:rFonts w:eastAsia="游ゴシック"/>
                <w:sz w:val="21"/>
                <w:szCs w:val="21"/>
              </w:rPr>
              <w:t>Tokyo</w:t>
            </w:r>
          </w:p>
        </w:tc>
        <w:tc>
          <w:tcPr>
            <w:tcW w:w="1345" w:type="dxa"/>
            <w:vAlign w:val="center"/>
          </w:tcPr>
          <w:p w14:paraId="32C7D1F7" w14:textId="77777777" w:rsidR="00710FA7" w:rsidRPr="004D015D" w:rsidRDefault="00710FA7" w:rsidP="00390AD6">
            <w:pPr>
              <w:jc w:val="right"/>
              <w:rPr>
                <w:rFonts w:eastAsia="游ゴシック"/>
                <w:sz w:val="21"/>
                <w:szCs w:val="21"/>
              </w:rPr>
            </w:pPr>
            <w:r w:rsidRPr="004D015D">
              <w:rPr>
                <w:rFonts w:eastAsia="游ゴシック"/>
                <w:sz w:val="21"/>
                <w:szCs w:val="21"/>
              </w:rPr>
              <w:t>58.93</w:t>
            </w:r>
          </w:p>
        </w:tc>
        <w:tc>
          <w:tcPr>
            <w:tcW w:w="831" w:type="dxa"/>
            <w:vAlign w:val="center"/>
          </w:tcPr>
          <w:p w14:paraId="36CEC2C7" w14:textId="77777777" w:rsidR="00710FA7" w:rsidRPr="004D015D" w:rsidRDefault="00710FA7" w:rsidP="00390AD6">
            <w:pPr>
              <w:jc w:val="right"/>
              <w:rPr>
                <w:rFonts w:eastAsia="游ゴシック"/>
                <w:sz w:val="21"/>
                <w:szCs w:val="21"/>
              </w:rPr>
            </w:pPr>
            <w:r w:rsidRPr="004D015D">
              <w:rPr>
                <w:rFonts w:eastAsia="游ゴシック"/>
                <w:sz w:val="21"/>
                <w:szCs w:val="21"/>
              </w:rPr>
              <w:t>26</w:t>
            </w:r>
          </w:p>
        </w:tc>
        <w:tc>
          <w:tcPr>
            <w:tcW w:w="1717" w:type="dxa"/>
            <w:vAlign w:val="center"/>
          </w:tcPr>
          <w:p w14:paraId="35132229" w14:textId="77777777" w:rsidR="00710FA7" w:rsidRPr="004D015D" w:rsidRDefault="00710FA7" w:rsidP="00390AD6">
            <w:pPr>
              <w:rPr>
                <w:rFonts w:eastAsia="游ゴシック"/>
                <w:sz w:val="21"/>
                <w:szCs w:val="21"/>
              </w:rPr>
            </w:pPr>
            <w:r w:rsidRPr="004D015D">
              <w:rPr>
                <w:rFonts w:eastAsia="游ゴシック"/>
                <w:sz w:val="21"/>
                <w:szCs w:val="21"/>
              </w:rPr>
              <w:t>London</w:t>
            </w:r>
          </w:p>
        </w:tc>
        <w:tc>
          <w:tcPr>
            <w:tcW w:w="1351" w:type="dxa"/>
            <w:vAlign w:val="bottom"/>
          </w:tcPr>
          <w:p w14:paraId="3A125EE1" w14:textId="77777777" w:rsidR="00710FA7" w:rsidRPr="004D015D" w:rsidRDefault="00710FA7" w:rsidP="00390AD6">
            <w:pPr>
              <w:jc w:val="right"/>
              <w:rPr>
                <w:rFonts w:eastAsia="游ゴシック"/>
                <w:sz w:val="21"/>
                <w:szCs w:val="21"/>
              </w:rPr>
            </w:pPr>
            <w:r w:rsidRPr="004D015D">
              <w:rPr>
                <w:rFonts w:eastAsia="游ゴシック"/>
                <w:sz w:val="21"/>
                <w:szCs w:val="21"/>
              </w:rPr>
              <w:t>80.84</w:t>
            </w:r>
          </w:p>
        </w:tc>
        <w:tc>
          <w:tcPr>
            <w:tcW w:w="884" w:type="dxa"/>
            <w:vAlign w:val="bottom"/>
          </w:tcPr>
          <w:p w14:paraId="6DCEAB5D" w14:textId="77777777" w:rsidR="00710FA7" w:rsidRPr="004D015D" w:rsidRDefault="00710FA7" w:rsidP="00390AD6">
            <w:pPr>
              <w:jc w:val="right"/>
              <w:rPr>
                <w:rFonts w:eastAsia="游ゴシック"/>
                <w:sz w:val="21"/>
                <w:szCs w:val="21"/>
              </w:rPr>
            </w:pPr>
            <w:r w:rsidRPr="004D015D">
              <w:rPr>
                <w:rFonts w:eastAsia="游ゴシック"/>
                <w:sz w:val="21"/>
                <w:szCs w:val="21"/>
              </w:rPr>
              <w:t>104</w:t>
            </w:r>
          </w:p>
        </w:tc>
      </w:tr>
      <w:tr w:rsidR="00710FA7" w:rsidRPr="004D015D" w14:paraId="05865360" w14:textId="77777777" w:rsidTr="00390AD6">
        <w:trPr>
          <w:trHeight w:val="369"/>
        </w:trPr>
        <w:tc>
          <w:tcPr>
            <w:tcW w:w="462" w:type="dxa"/>
          </w:tcPr>
          <w:p w14:paraId="4F4187F9" w14:textId="77777777" w:rsidR="00710FA7" w:rsidRPr="004D015D" w:rsidRDefault="00710FA7" w:rsidP="00390AD6">
            <w:pPr>
              <w:rPr>
                <w:sz w:val="21"/>
                <w:szCs w:val="21"/>
              </w:rPr>
            </w:pPr>
            <w:r w:rsidRPr="004D015D">
              <w:rPr>
                <w:sz w:val="21"/>
                <w:szCs w:val="21"/>
              </w:rPr>
              <w:t>2</w:t>
            </w:r>
          </w:p>
        </w:tc>
        <w:tc>
          <w:tcPr>
            <w:tcW w:w="1391" w:type="dxa"/>
            <w:vAlign w:val="center"/>
          </w:tcPr>
          <w:p w14:paraId="200A4050" w14:textId="77777777" w:rsidR="00710FA7" w:rsidRPr="004D015D" w:rsidRDefault="00710FA7" w:rsidP="00390AD6">
            <w:pPr>
              <w:rPr>
                <w:rFonts w:eastAsia="游ゴシック"/>
                <w:sz w:val="21"/>
                <w:szCs w:val="21"/>
              </w:rPr>
            </w:pPr>
            <w:r w:rsidRPr="004D015D">
              <w:rPr>
                <w:rFonts w:eastAsia="游ゴシック"/>
                <w:sz w:val="21"/>
                <w:szCs w:val="21"/>
              </w:rPr>
              <w:t>Japanese</w:t>
            </w:r>
          </w:p>
        </w:tc>
        <w:tc>
          <w:tcPr>
            <w:tcW w:w="1345" w:type="dxa"/>
            <w:vAlign w:val="center"/>
          </w:tcPr>
          <w:p w14:paraId="44520345" w14:textId="77777777" w:rsidR="00710FA7" w:rsidRPr="004D015D" w:rsidRDefault="00710FA7" w:rsidP="00390AD6">
            <w:pPr>
              <w:jc w:val="right"/>
              <w:rPr>
                <w:rFonts w:eastAsia="游ゴシック"/>
                <w:sz w:val="21"/>
                <w:szCs w:val="21"/>
              </w:rPr>
            </w:pPr>
            <w:r w:rsidRPr="004D015D">
              <w:rPr>
                <w:rFonts w:eastAsia="游ゴシック"/>
                <w:sz w:val="21"/>
                <w:szCs w:val="21"/>
              </w:rPr>
              <w:t>34.00</w:t>
            </w:r>
          </w:p>
        </w:tc>
        <w:tc>
          <w:tcPr>
            <w:tcW w:w="831" w:type="dxa"/>
            <w:vAlign w:val="center"/>
          </w:tcPr>
          <w:p w14:paraId="19544F7A" w14:textId="77777777" w:rsidR="00710FA7" w:rsidRPr="004D015D" w:rsidRDefault="00710FA7" w:rsidP="00390AD6">
            <w:pPr>
              <w:jc w:val="right"/>
              <w:rPr>
                <w:rFonts w:eastAsia="游ゴシック"/>
                <w:sz w:val="21"/>
                <w:szCs w:val="21"/>
              </w:rPr>
            </w:pPr>
            <w:r w:rsidRPr="004D015D">
              <w:rPr>
                <w:rFonts w:eastAsia="游ゴシック"/>
                <w:sz w:val="21"/>
                <w:szCs w:val="21"/>
              </w:rPr>
              <w:t>15</w:t>
            </w:r>
          </w:p>
        </w:tc>
        <w:tc>
          <w:tcPr>
            <w:tcW w:w="1717" w:type="dxa"/>
            <w:vAlign w:val="center"/>
          </w:tcPr>
          <w:p w14:paraId="5279B3E4" w14:textId="77777777" w:rsidR="00710FA7" w:rsidRPr="004D015D" w:rsidRDefault="00710FA7" w:rsidP="00390AD6">
            <w:pPr>
              <w:rPr>
                <w:rFonts w:eastAsia="游ゴシック"/>
                <w:sz w:val="21"/>
                <w:szCs w:val="21"/>
              </w:rPr>
            </w:pPr>
            <w:r w:rsidRPr="004D015D">
              <w:rPr>
                <w:rFonts w:eastAsia="游ゴシック"/>
                <w:sz w:val="21"/>
                <w:szCs w:val="21"/>
              </w:rPr>
              <w:t>Mayfair</w:t>
            </w:r>
          </w:p>
        </w:tc>
        <w:tc>
          <w:tcPr>
            <w:tcW w:w="1351" w:type="dxa"/>
            <w:vAlign w:val="bottom"/>
          </w:tcPr>
          <w:p w14:paraId="21F710FD" w14:textId="77777777" w:rsidR="00710FA7" w:rsidRPr="004D015D" w:rsidRDefault="00710FA7" w:rsidP="00390AD6">
            <w:pPr>
              <w:jc w:val="right"/>
              <w:rPr>
                <w:rFonts w:eastAsia="游ゴシック"/>
                <w:sz w:val="21"/>
                <w:szCs w:val="21"/>
              </w:rPr>
            </w:pPr>
            <w:r w:rsidRPr="004D015D">
              <w:rPr>
                <w:rFonts w:eastAsia="游ゴシック"/>
                <w:sz w:val="21"/>
                <w:szCs w:val="21"/>
              </w:rPr>
              <w:t>20.99</w:t>
            </w:r>
          </w:p>
        </w:tc>
        <w:tc>
          <w:tcPr>
            <w:tcW w:w="884" w:type="dxa"/>
            <w:vAlign w:val="bottom"/>
          </w:tcPr>
          <w:p w14:paraId="1E53879D" w14:textId="77777777" w:rsidR="00710FA7" w:rsidRPr="004D015D" w:rsidRDefault="00710FA7" w:rsidP="00390AD6">
            <w:pPr>
              <w:jc w:val="right"/>
              <w:rPr>
                <w:rFonts w:eastAsia="游ゴシック"/>
                <w:sz w:val="21"/>
                <w:szCs w:val="21"/>
              </w:rPr>
            </w:pPr>
            <w:r w:rsidRPr="004D015D">
              <w:rPr>
                <w:rFonts w:eastAsia="游ゴシック"/>
                <w:sz w:val="21"/>
                <w:szCs w:val="21"/>
              </w:rPr>
              <w:t>27</w:t>
            </w:r>
          </w:p>
        </w:tc>
      </w:tr>
      <w:tr w:rsidR="00710FA7" w:rsidRPr="004D015D" w14:paraId="54D01469" w14:textId="77777777" w:rsidTr="00390AD6">
        <w:tc>
          <w:tcPr>
            <w:tcW w:w="462" w:type="dxa"/>
          </w:tcPr>
          <w:p w14:paraId="0D394C57" w14:textId="77777777" w:rsidR="00710FA7" w:rsidRPr="004D015D" w:rsidRDefault="00710FA7" w:rsidP="00390AD6">
            <w:pPr>
              <w:rPr>
                <w:sz w:val="21"/>
                <w:szCs w:val="21"/>
              </w:rPr>
            </w:pPr>
            <w:r w:rsidRPr="004D015D">
              <w:rPr>
                <w:sz w:val="21"/>
                <w:szCs w:val="21"/>
              </w:rPr>
              <w:t>3</w:t>
            </w:r>
          </w:p>
        </w:tc>
        <w:tc>
          <w:tcPr>
            <w:tcW w:w="1391" w:type="dxa"/>
            <w:vAlign w:val="center"/>
          </w:tcPr>
          <w:p w14:paraId="6A325D80" w14:textId="77777777" w:rsidR="00710FA7" w:rsidRPr="004D015D" w:rsidRDefault="00710FA7" w:rsidP="00390AD6">
            <w:pPr>
              <w:rPr>
                <w:rFonts w:eastAsia="游ゴシック"/>
                <w:sz w:val="21"/>
                <w:szCs w:val="21"/>
              </w:rPr>
            </w:pPr>
            <w:r w:rsidRPr="004D015D">
              <w:rPr>
                <w:rFonts w:eastAsia="游ゴシック"/>
                <w:sz w:val="21"/>
                <w:szCs w:val="21"/>
              </w:rPr>
              <w:t>Japan</w:t>
            </w:r>
          </w:p>
        </w:tc>
        <w:tc>
          <w:tcPr>
            <w:tcW w:w="1345" w:type="dxa"/>
            <w:vAlign w:val="center"/>
          </w:tcPr>
          <w:p w14:paraId="2939E4AC" w14:textId="77777777" w:rsidR="00710FA7" w:rsidRPr="004D015D" w:rsidRDefault="00710FA7" w:rsidP="00390AD6">
            <w:pPr>
              <w:jc w:val="right"/>
              <w:rPr>
                <w:rFonts w:eastAsia="游ゴシック"/>
                <w:sz w:val="21"/>
                <w:szCs w:val="21"/>
              </w:rPr>
            </w:pPr>
            <w:r w:rsidRPr="004D015D">
              <w:rPr>
                <w:rFonts w:eastAsia="游ゴシック"/>
                <w:sz w:val="21"/>
                <w:szCs w:val="21"/>
              </w:rPr>
              <w:t>31.73</w:t>
            </w:r>
          </w:p>
        </w:tc>
        <w:tc>
          <w:tcPr>
            <w:tcW w:w="831" w:type="dxa"/>
            <w:vAlign w:val="center"/>
          </w:tcPr>
          <w:p w14:paraId="2D0666EA"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c>
          <w:tcPr>
            <w:tcW w:w="1717" w:type="dxa"/>
            <w:vAlign w:val="center"/>
          </w:tcPr>
          <w:p w14:paraId="69A6DCF9" w14:textId="77777777" w:rsidR="00710FA7" w:rsidRPr="004D015D" w:rsidRDefault="00710FA7" w:rsidP="00390AD6">
            <w:pPr>
              <w:rPr>
                <w:rFonts w:eastAsia="游ゴシック"/>
                <w:sz w:val="21"/>
                <w:szCs w:val="21"/>
              </w:rPr>
            </w:pPr>
            <w:r w:rsidRPr="004D015D">
              <w:rPr>
                <w:rFonts w:eastAsia="游ゴシック"/>
                <w:sz w:val="21"/>
                <w:szCs w:val="21"/>
              </w:rPr>
              <w:t>star</w:t>
            </w:r>
          </w:p>
        </w:tc>
        <w:tc>
          <w:tcPr>
            <w:tcW w:w="1351" w:type="dxa"/>
            <w:vAlign w:val="bottom"/>
          </w:tcPr>
          <w:p w14:paraId="41781E9D" w14:textId="77777777" w:rsidR="00710FA7" w:rsidRPr="004D015D" w:rsidRDefault="00710FA7" w:rsidP="00390AD6">
            <w:pPr>
              <w:jc w:val="right"/>
              <w:rPr>
                <w:rFonts w:eastAsia="游ゴシック"/>
                <w:sz w:val="21"/>
                <w:szCs w:val="21"/>
              </w:rPr>
            </w:pPr>
            <w:r w:rsidRPr="004D015D">
              <w:rPr>
                <w:rFonts w:eastAsia="游ゴシック"/>
                <w:sz w:val="21"/>
                <w:szCs w:val="21"/>
              </w:rPr>
              <w:t>17.10</w:t>
            </w:r>
          </w:p>
        </w:tc>
        <w:tc>
          <w:tcPr>
            <w:tcW w:w="884" w:type="dxa"/>
            <w:vAlign w:val="bottom"/>
          </w:tcPr>
          <w:p w14:paraId="383B44ED" w14:textId="77777777" w:rsidR="00710FA7" w:rsidRPr="004D015D" w:rsidRDefault="00710FA7" w:rsidP="00390AD6">
            <w:pPr>
              <w:jc w:val="right"/>
              <w:rPr>
                <w:rFonts w:eastAsia="游ゴシック"/>
                <w:sz w:val="21"/>
                <w:szCs w:val="21"/>
              </w:rPr>
            </w:pPr>
            <w:r w:rsidRPr="004D015D">
              <w:rPr>
                <w:rFonts w:eastAsia="游ゴシック"/>
                <w:sz w:val="21"/>
                <w:szCs w:val="21"/>
              </w:rPr>
              <w:t>22</w:t>
            </w:r>
          </w:p>
        </w:tc>
      </w:tr>
      <w:tr w:rsidR="00710FA7" w:rsidRPr="004D015D" w14:paraId="02E32821" w14:textId="77777777" w:rsidTr="00390AD6">
        <w:tc>
          <w:tcPr>
            <w:tcW w:w="462" w:type="dxa"/>
          </w:tcPr>
          <w:p w14:paraId="4DABD197" w14:textId="77777777" w:rsidR="00710FA7" w:rsidRPr="004D015D" w:rsidRDefault="00710FA7" w:rsidP="00390AD6">
            <w:pPr>
              <w:rPr>
                <w:sz w:val="21"/>
                <w:szCs w:val="21"/>
              </w:rPr>
            </w:pPr>
            <w:r w:rsidRPr="004D015D">
              <w:rPr>
                <w:sz w:val="21"/>
                <w:szCs w:val="21"/>
              </w:rPr>
              <w:t>4</w:t>
            </w:r>
          </w:p>
        </w:tc>
        <w:tc>
          <w:tcPr>
            <w:tcW w:w="1391" w:type="dxa"/>
            <w:vAlign w:val="center"/>
          </w:tcPr>
          <w:p w14:paraId="539478B4" w14:textId="77777777" w:rsidR="00710FA7" w:rsidRPr="004D015D" w:rsidRDefault="00710FA7" w:rsidP="00390AD6">
            <w:pPr>
              <w:rPr>
                <w:rFonts w:eastAsia="游ゴシック"/>
                <w:sz w:val="21"/>
                <w:szCs w:val="21"/>
              </w:rPr>
            </w:pPr>
            <w:r w:rsidRPr="004D015D">
              <w:rPr>
                <w:rFonts w:eastAsia="游ゴシック"/>
                <w:sz w:val="21"/>
                <w:szCs w:val="21"/>
              </w:rPr>
              <w:t>hospitality</w:t>
            </w:r>
          </w:p>
        </w:tc>
        <w:tc>
          <w:tcPr>
            <w:tcW w:w="1345" w:type="dxa"/>
            <w:vAlign w:val="center"/>
          </w:tcPr>
          <w:p w14:paraId="01E76BFC" w14:textId="77777777" w:rsidR="00710FA7" w:rsidRPr="004D015D" w:rsidRDefault="00710FA7" w:rsidP="00390AD6">
            <w:pPr>
              <w:jc w:val="right"/>
              <w:rPr>
                <w:rFonts w:eastAsia="游ゴシック"/>
                <w:sz w:val="21"/>
                <w:szCs w:val="21"/>
              </w:rPr>
            </w:pPr>
            <w:r w:rsidRPr="004D015D">
              <w:rPr>
                <w:rFonts w:eastAsia="游ゴシック"/>
                <w:sz w:val="21"/>
                <w:szCs w:val="21"/>
              </w:rPr>
              <w:t>14.67</w:t>
            </w:r>
          </w:p>
        </w:tc>
        <w:tc>
          <w:tcPr>
            <w:tcW w:w="831" w:type="dxa"/>
            <w:vAlign w:val="center"/>
          </w:tcPr>
          <w:p w14:paraId="262646D0" w14:textId="77777777" w:rsidR="00710FA7" w:rsidRPr="004D015D" w:rsidRDefault="00710FA7" w:rsidP="00390AD6">
            <w:pPr>
              <w:jc w:val="right"/>
              <w:rPr>
                <w:rFonts w:eastAsia="游ゴシック"/>
                <w:sz w:val="21"/>
                <w:szCs w:val="21"/>
              </w:rPr>
            </w:pPr>
            <w:r w:rsidRPr="004D015D">
              <w:rPr>
                <w:rFonts w:eastAsia="游ゴシック"/>
                <w:sz w:val="21"/>
                <w:szCs w:val="21"/>
              </w:rPr>
              <w:t>9</w:t>
            </w:r>
          </w:p>
        </w:tc>
        <w:tc>
          <w:tcPr>
            <w:tcW w:w="1717" w:type="dxa"/>
            <w:vAlign w:val="center"/>
          </w:tcPr>
          <w:p w14:paraId="2577701C" w14:textId="77777777" w:rsidR="00710FA7" w:rsidRPr="004D015D" w:rsidRDefault="00710FA7" w:rsidP="00390AD6">
            <w:pPr>
              <w:rPr>
                <w:rFonts w:eastAsia="游ゴシック"/>
                <w:sz w:val="21"/>
                <w:szCs w:val="21"/>
              </w:rPr>
            </w:pPr>
            <w:r w:rsidRPr="004D015D">
              <w:rPr>
                <w:rFonts w:eastAsia="游ゴシック"/>
                <w:sz w:val="21"/>
                <w:szCs w:val="21"/>
              </w:rPr>
              <w:t>suite</w:t>
            </w:r>
          </w:p>
        </w:tc>
        <w:tc>
          <w:tcPr>
            <w:tcW w:w="1351" w:type="dxa"/>
            <w:vAlign w:val="bottom"/>
          </w:tcPr>
          <w:p w14:paraId="7214A4C8" w14:textId="77777777" w:rsidR="00710FA7" w:rsidRPr="004D015D" w:rsidRDefault="00710FA7" w:rsidP="00390AD6">
            <w:pPr>
              <w:jc w:val="right"/>
              <w:rPr>
                <w:rFonts w:eastAsia="游ゴシック"/>
                <w:sz w:val="21"/>
                <w:szCs w:val="21"/>
              </w:rPr>
            </w:pPr>
            <w:r w:rsidRPr="004D015D">
              <w:rPr>
                <w:rFonts w:eastAsia="游ゴシック"/>
                <w:sz w:val="21"/>
                <w:szCs w:val="21"/>
              </w:rPr>
              <w:t>13.35</w:t>
            </w:r>
          </w:p>
        </w:tc>
        <w:tc>
          <w:tcPr>
            <w:tcW w:w="884" w:type="dxa"/>
            <w:vAlign w:val="bottom"/>
          </w:tcPr>
          <w:p w14:paraId="1D0278DB" w14:textId="77777777" w:rsidR="00710FA7" w:rsidRPr="004D015D" w:rsidRDefault="00710FA7" w:rsidP="00390AD6">
            <w:pPr>
              <w:jc w:val="right"/>
              <w:rPr>
                <w:rFonts w:eastAsia="游ゴシック"/>
                <w:sz w:val="21"/>
                <w:szCs w:val="21"/>
              </w:rPr>
            </w:pPr>
            <w:r w:rsidRPr="004D015D">
              <w:rPr>
                <w:rFonts w:eastAsia="游ゴシック"/>
                <w:sz w:val="21"/>
                <w:szCs w:val="21"/>
              </w:rPr>
              <w:t>40</w:t>
            </w:r>
          </w:p>
        </w:tc>
      </w:tr>
      <w:tr w:rsidR="00710FA7" w:rsidRPr="004D015D" w14:paraId="76D7B570" w14:textId="77777777" w:rsidTr="00390AD6">
        <w:tc>
          <w:tcPr>
            <w:tcW w:w="462" w:type="dxa"/>
          </w:tcPr>
          <w:p w14:paraId="5F8720CD" w14:textId="77777777" w:rsidR="00710FA7" w:rsidRPr="004D015D" w:rsidRDefault="00710FA7" w:rsidP="00390AD6">
            <w:pPr>
              <w:rPr>
                <w:sz w:val="21"/>
                <w:szCs w:val="21"/>
              </w:rPr>
            </w:pPr>
            <w:r w:rsidRPr="004D015D">
              <w:rPr>
                <w:sz w:val="21"/>
                <w:szCs w:val="21"/>
              </w:rPr>
              <w:t>5</w:t>
            </w:r>
          </w:p>
        </w:tc>
        <w:tc>
          <w:tcPr>
            <w:tcW w:w="1391" w:type="dxa"/>
            <w:vAlign w:val="center"/>
          </w:tcPr>
          <w:p w14:paraId="5E0235C2" w14:textId="77777777" w:rsidR="00710FA7" w:rsidRPr="004D015D" w:rsidRDefault="00710FA7" w:rsidP="00390AD6">
            <w:pPr>
              <w:rPr>
                <w:rFonts w:eastAsia="游ゴシック"/>
                <w:sz w:val="21"/>
                <w:szCs w:val="21"/>
              </w:rPr>
            </w:pPr>
            <w:r w:rsidRPr="004D015D">
              <w:rPr>
                <w:rFonts w:eastAsia="游ゴシック"/>
                <w:sz w:val="21"/>
                <w:szCs w:val="21"/>
              </w:rPr>
              <w:t>station</w:t>
            </w:r>
          </w:p>
        </w:tc>
        <w:tc>
          <w:tcPr>
            <w:tcW w:w="1345" w:type="dxa"/>
            <w:vAlign w:val="center"/>
          </w:tcPr>
          <w:p w14:paraId="15D549CB" w14:textId="77777777" w:rsidR="00710FA7" w:rsidRPr="004D015D" w:rsidRDefault="00710FA7" w:rsidP="00390AD6">
            <w:pPr>
              <w:jc w:val="right"/>
              <w:rPr>
                <w:rFonts w:eastAsia="游ゴシック"/>
                <w:sz w:val="21"/>
                <w:szCs w:val="21"/>
              </w:rPr>
            </w:pPr>
            <w:r w:rsidRPr="004D015D">
              <w:rPr>
                <w:rFonts w:eastAsia="游ゴシック"/>
                <w:sz w:val="21"/>
                <w:szCs w:val="21"/>
              </w:rPr>
              <w:t>13.41</w:t>
            </w:r>
          </w:p>
        </w:tc>
        <w:tc>
          <w:tcPr>
            <w:tcW w:w="831" w:type="dxa"/>
            <w:vAlign w:val="center"/>
          </w:tcPr>
          <w:p w14:paraId="327C9CF4" w14:textId="77777777" w:rsidR="00710FA7" w:rsidRPr="004D015D" w:rsidRDefault="00710FA7" w:rsidP="00390AD6">
            <w:pPr>
              <w:jc w:val="right"/>
              <w:rPr>
                <w:rFonts w:eastAsia="游ゴシック"/>
                <w:sz w:val="21"/>
                <w:szCs w:val="21"/>
              </w:rPr>
            </w:pPr>
            <w:r w:rsidRPr="004D015D">
              <w:rPr>
                <w:rFonts w:eastAsia="游ゴシック"/>
                <w:sz w:val="21"/>
                <w:szCs w:val="21"/>
              </w:rPr>
              <w:t>10</w:t>
            </w:r>
          </w:p>
        </w:tc>
        <w:tc>
          <w:tcPr>
            <w:tcW w:w="1717" w:type="dxa"/>
            <w:vAlign w:val="center"/>
          </w:tcPr>
          <w:p w14:paraId="719E1CEC" w14:textId="77777777" w:rsidR="00710FA7" w:rsidRPr="004D015D" w:rsidRDefault="00710FA7" w:rsidP="00390AD6">
            <w:pPr>
              <w:rPr>
                <w:rFonts w:eastAsia="游ゴシック"/>
                <w:sz w:val="21"/>
                <w:szCs w:val="21"/>
              </w:rPr>
            </w:pPr>
            <w:r w:rsidRPr="004D015D">
              <w:rPr>
                <w:rFonts w:eastAsia="游ゴシック"/>
                <w:sz w:val="21"/>
                <w:szCs w:val="21"/>
              </w:rPr>
              <w:t>British</w:t>
            </w:r>
          </w:p>
        </w:tc>
        <w:tc>
          <w:tcPr>
            <w:tcW w:w="1351" w:type="dxa"/>
            <w:vAlign w:val="bottom"/>
          </w:tcPr>
          <w:p w14:paraId="59C8733B" w14:textId="77777777" w:rsidR="00710FA7" w:rsidRPr="004D015D" w:rsidRDefault="00710FA7" w:rsidP="00390AD6">
            <w:pPr>
              <w:jc w:val="right"/>
              <w:rPr>
                <w:rFonts w:eastAsia="游ゴシック"/>
                <w:sz w:val="21"/>
                <w:szCs w:val="21"/>
              </w:rPr>
            </w:pPr>
            <w:r w:rsidRPr="004D015D">
              <w:rPr>
                <w:rFonts w:eastAsia="游ゴシック"/>
                <w:sz w:val="21"/>
                <w:szCs w:val="21"/>
              </w:rPr>
              <w:t>13.21</w:t>
            </w:r>
          </w:p>
        </w:tc>
        <w:tc>
          <w:tcPr>
            <w:tcW w:w="884" w:type="dxa"/>
            <w:vAlign w:val="bottom"/>
          </w:tcPr>
          <w:p w14:paraId="79F9950B" w14:textId="77777777" w:rsidR="00710FA7" w:rsidRPr="004D015D" w:rsidRDefault="00710FA7" w:rsidP="00390AD6">
            <w:pPr>
              <w:jc w:val="right"/>
              <w:rPr>
                <w:rFonts w:eastAsia="游ゴシック"/>
                <w:sz w:val="21"/>
                <w:szCs w:val="21"/>
              </w:rPr>
            </w:pPr>
            <w:r w:rsidRPr="004D015D">
              <w:rPr>
                <w:rFonts w:eastAsia="游ゴシック"/>
                <w:sz w:val="21"/>
                <w:szCs w:val="21"/>
              </w:rPr>
              <w:t>17</w:t>
            </w:r>
          </w:p>
        </w:tc>
      </w:tr>
      <w:tr w:rsidR="00710FA7" w:rsidRPr="004D015D" w14:paraId="3A021E27" w14:textId="77777777" w:rsidTr="00390AD6">
        <w:trPr>
          <w:trHeight w:val="339"/>
        </w:trPr>
        <w:tc>
          <w:tcPr>
            <w:tcW w:w="462" w:type="dxa"/>
          </w:tcPr>
          <w:p w14:paraId="4C588000" w14:textId="77777777" w:rsidR="00710FA7" w:rsidRPr="004D015D" w:rsidRDefault="00710FA7" w:rsidP="00390AD6">
            <w:pPr>
              <w:rPr>
                <w:sz w:val="21"/>
                <w:szCs w:val="21"/>
              </w:rPr>
            </w:pPr>
            <w:r w:rsidRPr="004D015D">
              <w:rPr>
                <w:sz w:val="21"/>
                <w:szCs w:val="21"/>
              </w:rPr>
              <w:t>6</w:t>
            </w:r>
          </w:p>
        </w:tc>
        <w:tc>
          <w:tcPr>
            <w:tcW w:w="1391" w:type="dxa"/>
            <w:vAlign w:val="center"/>
          </w:tcPr>
          <w:p w14:paraId="7A3352A5" w14:textId="77777777" w:rsidR="00710FA7" w:rsidRPr="004D015D" w:rsidRDefault="00710FA7" w:rsidP="00390AD6">
            <w:pPr>
              <w:rPr>
                <w:rFonts w:eastAsia="游ゴシック"/>
                <w:sz w:val="21"/>
                <w:szCs w:val="21"/>
              </w:rPr>
            </w:pPr>
            <w:r w:rsidRPr="004D015D">
              <w:rPr>
                <w:rFonts w:eastAsia="游ゴシック"/>
                <w:sz w:val="21"/>
                <w:szCs w:val="21"/>
              </w:rPr>
              <w:t>Ginza</w:t>
            </w:r>
          </w:p>
        </w:tc>
        <w:tc>
          <w:tcPr>
            <w:tcW w:w="1345" w:type="dxa"/>
            <w:vAlign w:val="center"/>
          </w:tcPr>
          <w:p w14:paraId="1DF66B32" w14:textId="77777777" w:rsidR="00710FA7" w:rsidRPr="004D015D" w:rsidRDefault="00710FA7" w:rsidP="00390AD6">
            <w:pPr>
              <w:jc w:val="right"/>
              <w:rPr>
                <w:rFonts w:eastAsia="游ゴシック"/>
                <w:sz w:val="21"/>
                <w:szCs w:val="21"/>
              </w:rPr>
            </w:pPr>
            <w:r w:rsidRPr="004D015D">
              <w:rPr>
                <w:rFonts w:eastAsia="游ゴシック"/>
                <w:sz w:val="21"/>
                <w:szCs w:val="21"/>
              </w:rPr>
              <w:t>11.33</w:t>
            </w:r>
          </w:p>
        </w:tc>
        <w:tc>
          <w:tcPr>
            <w:tcW w:w="831" w:type="dxa"/>
            <w:vAlign w:val="center"/>
          </w:tcPr>
          <w:p w14:paraId="117B1C55" w14:textId="77777777" w:rsidR="00710FA7" w:rsidRPr="004D015D" w:rsidRDefault="00710FA7" w:rsidP="00390AD6">
            <w:pPr>
              <w:jc w:val="right"/>
              <w:rPr>
                <w:rFonts w:eastAsia="游ゴシック"/>
                <w:sz w:val="21"/>
                <w:szCs w:val="21"/>
              </w:rPr>
            </w:pPr>
            <w:r w:rsidRPr="004D015D">
              <w:rPr>
                <w:rFonts w:eastAsia="游ゴシック"/>
                <w:sz w:val="21"/>
                <w:szCs w:val="21"/>
              </w:rPr>
              <w:t>5</w:t>
            </w:r>
          </w:p>
        </w:tc>
        <w:tc>
          <w:tcPr>
            <w:tcW w:w="1717" w:type="dxa"/>
            <w:vAlign w:val="center"/>
          </w:tcPr>
          <w:p w14:paraId="3AFAA113" w14:textId="77777777" w:rsidR="00710FA7" w:rsidRPr="004D015D" w:rsidRDefault="00710FA7" w:rsidP="00390AD6">
            <w:pPr>
              <w:rPr>
                <w:rFonts w:eastAsia="游ゴシック"/>
                <w:sz w:val="21"/>
                <w:szCs w:val="21"/>
              </w:rPr>
            </w:pPr>
            <w:r w:rsidRPr="004D015D">
              <w:rPr>
                <w:rFonts w:eastAsia="游ゴシック"/>
                <w:sz w:val="21"/>
                <w:szCs w:val="21"/>
              </w:rPr>
              <w:t xml:space="preserve">park </w:t>
            </w:r>
            <w:r w:rsidRPr="004D015D">
              <w:rPr>
                <w:rFonts w:eastAsia="游ゴシック"/>
                <w:sz w:val="18"/>
                <w:szCs w:val="18"/>
              </w:rPr>
              <w:t>*2</w:t>
            </w:r>
          </w:p>
        </w:tc>
        <w:tc>
          <w:tcPr>
            <w:tcW w:w="1351" w:type="dxa"/>
            <w:vAlign w:val="bottom"/>
          </w:tcPr>
          <w:p w14:paraId="3C023895" w14:textId="77777777" w:rsidR="00710FA7" w:rsidRPr="004D015D" w:rsidRDefault="00710FA7" w:rsidP="00390AD6">
            <w:pPr>
              <w:jc w:val="right"/>
              <w:rPr>
                <w:rFonts w:eastAsia="游ゴシック"/>
                <w:sz w:val="21"/>
                <w:szCs w:val="21"/>
              </w:rPr>
            </w:pPr>
            <w:r w:rsidRPr="004D015D">
              <w:rPr>
                <w:rFonts w:eastAsia="游ゴシック"/>
                <w:sz w:val="21"/>
                <w:szCs w:val="21"/>
              </w:rPr>
              <w:t>12.52</w:t>
            </w:r>
          </w:p>
        </w:tc>
        <w:tc>
          <w:tcPr>
            <w:tcW w:w="884" w:type="dxa"/>
            <w:vAlign w:val="bottom"/>
          </w:tcPr>
          <w:p w14:paraId="3C418E6F" w14:textId="77777777" w:rsidR="00710FA7" w:rsidRPr="004D015D" w:rsidRDefault="00710FA7" w:rsidP="00390AD6">
            <w:pPr>
              <w:jc w:val="right"/>
              <w:rPr>
                <w:rFonts w:eastAsia="游ゴシック"/>
                <w:sz w:val="21"/>
                <w:szCs w:val="21"/>
              </w:rPr>
            </w:pPr>
            <w:r w:rsidRPr="004D015D">
              <w:rPr>
                <w:rFonts w:eastAsia="游ゴシック"/>
                <w:sz w:val="21"/>
                <w:szCs w:val="21"/>
              </w:rPr>
              <w:t>24</w:t>
            </w:r>
          </w:p>
        </w:tc>
      </w:tr>
      <w:tr w:rsidR="00710FA7" w:rsidRPr="004D015D" w14:paraId="11BB8367" w14:textId="77777777" w:rsidTr="00390AD6">
        <w:tc>
          <w:tcPr>
            <w:tcW w:w="462" w:type="dxa"/>
          </w:tcPr>
          <w:p w14:paraId="7E4B923C" w14:textId="77777777" w:rsidR="00710FA7" w:rsidRPr="004D015D" w:rsidRDefault="00710FA7" w:rsidP="00390AD6">
            <w:pPr>
              <w:rPr>
                <w:sz w:val="21"/>
                <w:szCs w:val="21"/>
              </w:rPr>
            </w:pPr>
            <w:r w:rsidRPr="004D015D">
              <w:rPr>
                <w:sz w:val="21"/>
                <w:szCs w:val="21"/>
              </w:rPr>
              <w:lastRenderedPageBreak/>
              <w:t>7</w:t>
            </w:r>
          </w:p>
        </w:tc>
        <w:tc>
          <w:tcPr>
            <w:tcW w:w="1391" w:type="dxa"/>
            <w:vAlign w:val="center"/>
          </w:tcPr>
          <w:p w14:paraId="3436005C" w14:textId="77777777" w:rsidR="00710FA7" w:rsidRPr="004D015D" w:rsidRDefault="00710FA7" w:rsidP="00390AD6">
            <w:pPr>
              <w:rPr>
                <w:rFonts w:eastAsia="游ゴシック"/>
                <w:sz w:val="21"/>
                <w:szCs w:val="21"/>
              </w:rPr>
            </w:pPr>
            <w:r w:rsidRPr="004D015D">
              <w:rPr>
                <w:rFonts w:eastAsia="游ゴシック"/>
                <w:sz w:val="21"/>
                <w:szCs w:val="21"/>
              </w:rPr>
              <w:t>nature</w:t>
            </w:r>
          </w:p>
        </w:tc>
        <w:tc>
          <w:tcPr>
            <w:tcW w:w="1345" w:type="dxa"/>
            <w:vAlign w:val="center"/>
          </w:tcPr>
          <w:p w14:paraId="16B886F1" w14:textId="77777777" w:rsidR="00710FA7" w:rsidRPr="004D015D" w:rsidRDefault="00710FA7" w:rsidP="00390AD6">
            <w:pPr>
              <w:jc w:val="right"/>
              <w:rPr>
                <w:rFonts w:eastAsia="游ゴシック"/>
                <w:sz w:val="21"/>
                <w:szCs w:val="21"/>
              </w:rPr>
            </w:pPr>
            <w:r w:rsidRPr="004D015D">
              <w:rPr>
                <w:rFonts w:eastAsia="游ゴシック"/>
                <w:sz w:val="21"/>
                <w:szCs w:val="21"/>
              </w:rPr>
              <w:t>11.33</w:t>
            </w:r>
          </w:p>
        </w:tc>
        <w:tc>
          <w:tcPr>
            <w:tcW w:w="831" w:type="dxa"/>
            <w:vAlign w:val="center"/>
          </w:tcPr>
          <w:p w14:paraId="401D83E6" w14:textId="77777777" w:rsidR="00710FA7" w:rsidRPr="004D015D" w:rsidRDefault="00710FA7" w:rsidP="00390AD6">
            <w:pPr>
              <w:jc w:val="right"/>
              <w:rPr>
                <w:rFonts w:eastAsia="游ゴシック"/>
                <w:sz w:val="21"/>
                <w:szCs w:val="21"/>
              </w:rPr>
            </w:pPr>
            <w:r w:rsidRPr="004D015D">
              <w:rPr>
                <w:rFonts w:eastAsia="游ゴシック"/>
                <w:sz w:val="21"/>
                <w:szCs w:val="21"/>
              </w:rPr>
              <w:t>5</w:t>
            </w:r>
          </w:p>
        </w:tc>
        <w:tc>
          <w:tcPr>
            <w:tcW w:w="1717" w:type="dxa"/>
            <w:vAlign w:val="center"/>
          </w:tcPr>
          <w:p w14:paraId="4759D8CF" w14:textId="77777777" w:rsidR="00710FA7" w:rsidRPr="004D015D" w:rsidRDefault="00710FA7" w:rsidP="00390AD6">
            <w:pPr>
              <w:rPr>
                <w:rFonts w:eastAsia="游ゴシック"/>
                <w:sz w:val="21"/>
                <w:szCs w:val="21"/>
              </w:rPr>
            </w:pPr>
            <w:r w:rsidRPr="004D015D">
              <w:rPr>
                <w:rFonts w:eastAsia="游ゴシック"/>
                <w:sz w:val="21"/>
                <w:szCs w:val="21"/>
              </w:rPr>
              <w:t xml:space="preserve">Hyde </w:t>
            </w:r>
            <w:r w:rsidRPr="004D015D">
              <w:rPr>
                <w:rFonts w:eastAsia="游ゴシック"/>
                <w:sz w:val="18"/>
                <w:szCs w:val="18"/>
              </w:rPr>
              <w:t>*3</w:t>
            </w:r>
          </w:p>
        </w:tc>
        <w:tc>
          <w:tcPr>
            <w:tcW w:w="1351" w:type="dxa"/>
            <w:vAlign w:val="bottom"/>
          </w:tcPr>
          <w:p w14:paraId="5CDF5743" w14:textId="77777777" w:rsidR="00710FA7" w:rsidRPr="004D015D" w:rsidRDefault="00710FA7" w:rsidP="00390AD6">
            <w:pPr>
              <w:jc w:val="right"/>
              <w:rPr>
                <w:rFonts w:eastAsia="游ゴシック"/>
                <w:sz w:val="21"/>
                <w:szCs w:val="21"/>
              </w:rPr>
            </w:pPr>
            <w:r w:rsidRPr="004D015D">
              <w:rPr>
                <w:rFonts w:eastAsia="游ゴシック"/>
                <w:sz w:val="21"/>
                <w:szCs w:val="21"/>
              </w:rPr>
              <w:t>10.88</w:t>
            </w:r>
          </w:p>
        </w:tc>
        <w:tc>
          <w:tcPr>
            <w:tcW w:w="884" w:type="dxa"/>
            <w:vAlign w:val="bottom"/>
          </w:tcPr>
          <w:p w14:paraId="7F238BEA"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r>
      <w:tr w:rsidR="00710FA7" w:rsidRPr="004D015D" w14:paraId="3D6686F5" w14:textId="77777777" w:rsidTr="00390AD6">
        <w:tc>
          <w:tcPr>
            <w:tcW w:w="462" w:type="dxa"/>
          </w:tcPr>
          <w:p w14:paraId="61ACAF67" w14:textId="77777777" w:rsidR="00710FA7" w:rsidRPr="004D015D" w:rsidRDefault="00710FA7" w:rsidP="00390AD6">
            <w:pPr>
              <w:rPr>
                <w:sz w:val="21"/>
                <w:szCs w:val="21"/>
              </w:rPr>
            </w:pPr>
            <w:r w:rsidRPr="004D015D">
              <w:rPr>
                <w:sz w:val="21"/>
                <w:szCs w:val="21"/>
              </w:rPr>
              <w:t>8</w:t>
            </w:r>
          </w:p>
        </w:tc>
        <w:tc>
          <w:tcPr>
            <w:tcW w:w="1391" w:type="dxa"/>
            <w:vAlign w:val="center"/>
          </w:tcPr>
          <w:p w14:paraId="38D1E9F8" w14:textId="77777777" w:rsidR="00710FA7" w:rsidRPr="004D015D" w:rsidRDefault="00710FA7" w:rsidP="00390AD6">
            <w:pPr>
              <w:rPr>
                <w:rFonts w:eastAsia="游ゴシック"/>
                <w:sz w:val="21"/>
                <w:szCs w:val="21"/>
              </w:rPr>
            </w:pPr>
            <w:r w:rsidRPr="004D015D">
              <w:rPr>
                <w:rFonts w:eastAsia="游ゴシック"/>
                <w:sz w:val="21"/>
                <w:szCs w:val="21"/>
              </w:rPr>
              <w:t>culture</w:t>
            </w:r>
          </w:p>
        </w:tc>
        <w:tc>
          <w:tcPr>
            <w:tcW w:w="1345" w:type="dxa"/>
            <w:vAlign w:val="center"/>
          </w:tcPr>
          <w:p w14:paraId="6809A9FB" w14:textId="77777777" w:rsidR="00710FA7" w:rsidRPr="004D015D" w:rsidRDefault="00710FA7" w:rsidP="00390AD6">
            <w:pPr>
              <w:jc w:val="right"/>
              <w:rPr>
                <w:rFonts w:eastAsia="游ゴシック"/>
                <w:sz w:val="21"/>
                <w:szCs w:val="21"/>
              </w:rPr>
            </w:pPr>
            <w:r w:rsidRPr="004D015D">
              <w:rPr>
                <w:rFonts w:eastAsia="游ゴシック"/>
                <w:sz w:val="21"/>
                <w:szCs w:val="21"/>
              </w:rPr>
              <w:t>10.61</w:t>
            </w:r>
          </w:p>
        </w:tc>
        <w:tc>
          <w:tcPr>
            <w:tcW w:w="831" w:type="dxa"/>
            <w:vAlign w:val="center"/>
          </w:tcPr>
          <w:p w14:paraId="55CAE8AF" w14:textId="77777777" w:rsidR="00710FA7" w:rsidRPr="004D015D" w:rsidRDefault="00710FA7" w:rsidP="00390AD6">
            <w:pPr>
              <w:jc w:val="right"/>
              <w:rPr>
                <w:rFonts w:eastAsia="游ゴシック"/>
                <w:sz w:val="21"/>
                <w:szCs w:val="21"/>
              </w:rPr>
            </w:pPr>
            <w:r w:rsidRPr="004D015D">
              <w:rPr>
                <w:rFonts w:eastAsia="游ゴシック"/>
                <w:sz w:val="21"/>
                <w:szCs w:val="21"/>
              </w:rPr>
              <w:t>7</w:t>
            </w:r>
          </w:p>
        </w:tc>
        <w:tc>
          <w:tcPr>
            <w:tcW w:w="1717" w:type="dxa"/>
            <w:vAlign w:val="center"/>
          </w:tcPr>
          <w:p w14:paraId="644D6DFE" w14:textId="77777777" w:rsidR="00710FA7" w:rsidRPr="004D015D" w:rsidRDefault="00710FA7" w:rsidP="00390AD6">
            <w:pPr>
              <w:rPr>
                <w:rFonts w:eastAsia="游ゴシック"/>
                <w:sz w:val="21"/>
                <w:szCs w:val="21"/>
              </w:rPr>
            </w:pPr>
            <w:r w:rsidRPr="004D015D">
              <w:rPr>
                <w:rFonts w:eastAsia="游ゴシック"/>
                <w:sz w:val="21"/>
                <w:szCs w:val="21"/>
              </w:rPr>
              <w:t>tea</w:t>
            </w:r>
          </w:p>
        </w:tc>
        <w:tc>
          <w:tcPr>
            <w:tcW w:w="1351" w:type="dxa"/>
            <w:vAlign w:val="bottom"/>
          </w:tcPr>
          <w:p w14:paraId="0981A31C" w14:textId="77777777" w:rsidR="00710FA7" w:rsidRPr="004D015D" w:rsidRDefault="00710FA7" w:rsidP="00390AD6">
            <w:pPr>
              <w:jc w:val="right"/>
              <w:rPr>
                <w:rFonts w:eastAsia="游ゴシック"/>
                <w:sz w:val="21"/>
                <w:szCs w:val="21"/>
              </w:rPr>
            </w:pPr>
            <w:r w:rsidRPr="004D015D">
              <w:rPr>
                <w:rFonts w:eastAsia="游ゴシック"/>
                <w:sz w:val="21"/>
                <w:szCs w:val="21"/>
              </w:rPr>
              <w:t>10.88</w:t>
            </w:r>
          </w:p>
        </w:tc>
        <w:tc>
          <w:tcPr>
            <w:tcW w:w="884" w:type="dxa"/>
            <w:vAlign w:val="bottom"/>
          </w:tcPr>
          <w:p w14:paraId="4D5B29FC"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r>
      <w:tr w:rsidR="00710FA7" w:rsidRPr="004D015D" w14:paraId="2919CE19" w14:textId="77777777" w:rsidTr="00390AD6">
        <w:tc>
          <w:tcPr>
            <w:tcW w:w="462" w:type="dxa"/>
          </w:tcPr>
          <w:p w14:paraId="215439C0" w14:textId="77777777" w:rsidR="00710FA7" w:rsidRPr="004D015D" w:rsidRDefault="00710FA7" w:rsidP="00390AD6">
            <w:pPr>
              <w:rPr>
                <w:sz w:val="21"/>
                <w:szCs w:val="21"/>
              </w:rPr>
            </w:pPr>
            <w:r w:rsidRPr="004D015D">
              <w:rPr>
                <w:sz w:val="21"/>
                <w:szCs w:val="21"/>
              </w:rPr>
              <w:t>9</w:t>
            </w:r>
          </w:p>
        </w:tc>
        <w:tc>
          <w:tcPr>
            <w:tcW w:w="1391" w:type="dxa"/>
            <w:vAlign w:val="center"/>
          </w:tcPr>
          <w:p w14:paraId="37383EF0" w14:textId="77777777" w:rsidR="00710FA7" w:rsidRPr="004D015D" w:rsidRDefault="00710FA7" w:rsidP="00390AD6">
            <w:pPr>
              <w:rPr>
                <w:rFonts w:eastAsia="游ゴシック"/>
                <w:sz w:val="21"/>
                <w:szCs w:val="21"/>
              </w:rPr>
            </w:pPr>
            <w:r w:rsidRPr="004D015D">
              <w:rPr>
                <w:rFonts w:eastAsia="游ゴシック"/>
                <w:sz w:val="21"/>
                <w:szCs w:val="21"/>
              </w:rPr>
              <w:t>island</w:t>
            </w:r>
          </w:p>
        </w:tc>
        <w:tc>
          <w:tcPr>
            <w:tcW w:w="1345" w:type="dxa"/>
            <w:vAlign w:val="center"/>
          </w:tcPr>
          <w:p w14:paraId="03D33BE8" w14:textId="77777777" w:rsidR="00710FA7" w:rsidRPr="004D015D" w:rsidRDefault="00710FA7" w:rsidP="00390AD6">
            <w:pPr>
              <w:jc w:val="right"/>
              <w:rPr>
                <w:rFonts w:eastAsia="游ゴシック"/>
                <w:sz w:val="21"/>
                <w:szCs w:val="21"/>
              </w:rPr>
            </w:pPr>
            <w:r w:rsidRPr="004D015D">
              <w:rPr>
                <w:rFonts w:eastAsia="游ゴシック"/>
                <w:sz w:val="21"/>
                <w:szCs w:val="21"/>
              </w:rPr>
              <w:t>9.07</w:t>
            </w:r>
          </w:p>
        </w:tc>
        <w:tc>
          <w:tcPr>
            <w:tcW w:w="831" w:type="dxa"/>
            <w:vAlign w:val="center"/>
          </w:tcPr>
          <w:p w14:paraId="59ADE808" w14:textId="77777777" w:rsidR="00710FA7" w:rsidRPr="004D015D" w:rsidRDefault="00710FA7" w:rsidP="00390AD6">
            <w:pPr>
              <w:jc w:val="right"/>
              <w:rPr>
                <w:rFonts w:eastAsia="游ゴシック"/>
                <w:sz w:val="21"/>
                <w:szCs w:val="21"/>
              </w:rPr>
            </w:pPr>
            <w:r w:rsidRPr="004D015D">
              <w:rPr>
                <w:rFonts w:eastAsia="游ゴシック"/>
                <w:sz w:val="21"/>
                <w:szCs w:val="21"/>
              </w:rPr>
              <w:t>4</w:t>
            </w:r>
          </w:p>
        </w:tc>
        <w:tc>
          <w:tcPr>
            <w:tcW w:w="1717" w:type="dxa"/>
            <w:vAlign w:val="center"/>
          </w:tcPr>
          <w:p w14:paraId="7FAB4FF2" w14:textId="77777777" w:rsidR="00710FA7" w:rsidRPr="004D015D" w:rsidRDefault="00710FA7" w:rsidP="00390AD6">
            <w:pPr>
              <w:rPr>
                <w:rFonts w:eastAsia="游ゴシック"/>
                <w:sz w:val="21"/>
                <w:szCs w:val="21"/>
              </w:rPr>
            </w:pPr>
            <w:r w:rsidRPr="004D015D">
              <w:rPr>
                <w:rFonts w:eastAsia="游ゴシック"/>
                <w:sz w:val="21"/>
                <w:szCs w:val="21"/>
              </w:rPr>
              <w:t>English</w:t>
            </w:r>
          </w:p>
        </w:tc>
        <w:tc>
          <w:tcPr>
            <w:tcW w:w="1351" w:type="dxa"/>
            <w:vAlign w:val="bottom"/>
          </w:tcPr>
          <w:p w14:paraId="6A26FD55" w14:textId="77777777" w:rsidR="00710FA7" w:rsidRPr="004D015D" w:rsidRDefault="00710FA7" w:rsidP="00390AD6">
            <w:pPr>
              <w:jc w:val="right"/>
              <w:rPr>
                <w:rFonts w:eastAsia="游ゴシック"/>
                <w:sz w:val="21"/>
                <w:szCs w:val="21"/>
              </w:rPr>
            </w:pPr>
            <w:r w:rsidRPr="004D015D">
              <w:rPr>
                <w:rFonts w:eastAsia="游ゴシック"/>
                <w:sz w:val="21"/>
                <w:szCs w:val="21"/>
              </w:rPr>
              <w:t>10.88</w:t>
            </w:r>
          </w:p>
        </w:tc>
        <w:tc>
          <w:tcPr>
            <w:tcW w:w="884" w:type="dxa"/>
            <w:vAlign w:val="bottom"/>
          </w:tcPr>
          <w:p w14:paraId="74D1A0FC" w14:textId="77777777" w:rsidR="00710FA7" w:rsidRPr="004D015D" w:rsidRDefault="00710FA7" w:rsidP="00390AD6">
            <w:pPr>
              <w:jc w:val="right"/>
              <w:rPr>
                <w:rFonts w:eastAsia="游ゴシック"/>
                <w:sz w:val="21"/>
                <w:szCs w:val="21"/>
              </w:rPr>
            </w:pPr>
            <w:r w:rsidRPr="004D015D">
              <w:rPr>
                <w:rFonts w:eastAsia="游ゴシック"/>
                <w:sz w:val="21"/>
                <w:szCs w:val="21"/>
              </w:rPr>
              <w:t>14</w:t>
            </w:r>
          </w:p>
        </w:tc>
      </w:tr>
      <w:tr w:rsidR="00710FA7" w:rsidRPr="004D015D" w14:paraId="10C35858" w14:textId="77777777" w:rsidTr="00390AD6">
        <w:tc>
          <w:tcPr>
            <w:tcW w:w="462" w:type="dxa"/>
          </w:tcPr>
          <w:p w14:paraId="5E0453F2" w14:textId="77777777" w:rsidR="00710FA7" w:rsidRPr="004D015D" w:rsidRDefault="00710FA7" w:rsidP="00390AD6">
            <w:pPr>
              <w:rPr>
                <w:sz w:val="21"/>
                <w:szCs w:val="21"/>
              </w:rPr>
            </w:pPr>
            <w:r w:rsidRPr="004D015D">
              <w:rPr>
                <w:sz w:val="21"/>
                <w:szCs w:val="21"/>
              </w:rPr>
              <w:t>10</w:t>
            </w:r>
          </w:p>
        </w:tc>
        <w:tc>
          <w:tcPr>
            <w:tcW w:w="1391" w:type="dxa"/>
            <w:vAlign w:val="center"/>
          </w:tcPr>
          <w:p w14:paraId="671553F6" w14:textId="77777777" w:rsidR="00710FA7" w:rsidRPr="004D015D" w:rsidRDefault="00710FA7" w:rsidP="00390AD6">
            <w:pPr>
              <w:rPr>
                <w:rFonts w:eastAsia="游ゴシック"/>
                <w:sz w:val="21"/>
                <w:szCs w:val="21"/>
              </w:rPr>
            </w:pPr>
            <w:r w:rsidRPr="004D015D">
              <w:rPr>
                <w:rFonts w:eastAsia="游ゴシック"/>
                <w:sz w:val="21"/>
                <w:szCs w:val="21"/>
              </w:rPr>
              <w:t>lifestyle</w:t>
            </w:r>
          </w:p>
        </w:tc>
        <w:tc>
          <w:tcPr>
            <w:tcW w:w="1345" w:type="dxa"/>
            <w:vAlign w:val="center"/>
          </w:tcPr>
          <w:p w14:paraId="3842F788" w14:textId="77777777" w:rsidR="00710FA7" w:rsidRPr="004D015D" w:rsidRDefault="00710FA7" w:rsidP="00390AD6">
            <w:pPr>
              <w:jc w:val="right"/>
              <w:rPr>
                <w:rFonts w:eastAsia="游ゴシック"/>
                <w:sz w:val="21"/>
                <w:szCs w:val="21"/>
              </w:rPr>
            </w:pPr>
            <w:r w:rsidRPr="004D015D">
              <w:rPr>
                <w:rFonts w:eastAsia="游ゴシック"/>
                <w:sz w:val="21"/>
                <w:szCs w:val="21"/>
              </w:rPr>
              <w:t>9.07</w:t>
            </w:r>
          </w:p>
        </w:tc>
        <w:tc>
          <w:tcPr>
            <w:tcW w:w="831" w:type="dxa"/>
            <w:vAlign w:val="center"/>
          </w:tcPr>
          <w:p w14:paraId="7C1EFD36" w14:textId="77777777" w:rsidR="00710FA7" w:rsidRPr="004D015D" w:rsidRDefault="00710FA7" w:rsidP="00390AD6">
            <w:pPr>
              <w:jc w:val="right"/>
              <w:rPr>
                <w:rFonts w:eastAsia="游ゴシック"/>
                <w:sz w:val="21"/>
                <w:szCs w:val="21"/>
              </w:rPr>
            </w:pPr>
            <w:r w:rsidRPr="004D015D">
              <w:rPr>
                <w:rFonts w:eastAsia="游ゴシック"/>
                <w:sz w:val="21"/>
                <w:szCs w:val="21"/>
              </w:rPr>
              <w:t>4</w:t>
            </w:r>
          </w:p>
        </w:tc>
        <w:tc>
          <w:tcPr>
            <w:tcW w:w="1717" w:type="dxa"/>
            <w:vAlign w:val="center"/>
          </w:tcPr>
          <w:p w14:paraId="4BE4F488" w14:textId="77777777" w:rsidR="00710FA7" w:rsidRPr="004D015D" w:rsidRDefault="00710FA7" w:rsidP="00390AD6">
            <w:pPr>
              <w:rPr>
                <w:rFonts w:eastAsia="游ゴシック"/>
                <w:sz w:val="21"/>
                <w:szCs w:val="21"/>
              </w:rPr>
            </w:pPr>
            <w:r w:rsidRPr="004D015D">
              <w:rPr>
                <w:rFonts w:eastAsia="游ゴシック"/>
                <w:sz w:val="21"/>
                <w:szCs w:val="21"/>
              </w:rPr>
              <w:t>afternoon</w:t>
            </w:r>
          </w:p>
        </w:tc>
        <w:tc>
          <w:tcPr>
            <w:tcW w:w="1351" w:type="dxa"/>
            <w:vAlign w:val="bottom"/>
          </w:tcPr>
          <w:p w14:paraId="2985DF3F" w14:textId="77777777" w:rsidR="00710FA7" w:rsidRPr="004D015D" w:rsidRDefault="00710FA7" w:rsidP="00390AD6">
            <w:pPr>
              <w:jc w:val="right"/>
              <w:rPr>
                <w:rFonts w:eastAsia="游ゴシック"/>
                <w:sz w:val="21"/>
                <w:szCs w:val="21"/>
              </w:rPr>
            </w:pPr>
            <w:r w:rsidRPr="004D015D">
              <w:rPr>
                <w:rFonts w:eastAsia="游ゴシック"/>
                <w:sz w:val="21"/>
                <w:szCs w:val="21"/>
              </w:rPr>
              <w:t>10.10</w:t>
            </w:r>
          </w:p>
        </w:tc>
        <w:tc>
          <w:tcPr>
            <w:tcW w:w="884" w:type="dxa"/>
            <w:vAlign w:val="bottom"/>
          </w:tcPr>
          <w:p w14:paraId="0FD24590" w14:textId="77777777" w:rsidR="00710FA7" w:rsidRPr="004D015D" w:rsidRDefault="00710FA7" w:rsidP="00390AD6">
            <w:pPr>
              <w:jc w:val="right"/>
              <w:rPr>
                <w:rFonts w:eastAsia="游ゴシック"/>
                <w:sz w:val="21"/>
                <w:szCs w:val="21"/>
              </w:rPr>
            </w:pPr>
            <w:r w:rsidRPr="004D015D">
              <w:rPr>
                <w:rFonts w:eastAsia="游ゴシック"/>
                <w:sz w:val="21"/>
                <w:szCs w:val="21"/>
              </w:rPr>
              <w:t>13</w:t>
            </w:r>
          </w:p>
        </w:tc>
      </w:tr>
      <w:tr w:rsidR="00710FA7" w:rsidRPr="004D015D" w14:paraId="0DDCA8AE" w14:textId="77777777" w:rsidTr="00390AD6">
        <w:tc>
          <w:tcPr>
            <w:tcW w:w="462" w:type="dxa"/>
          </w:tcPr>
          <w:p w14:paraId="3120CFD5" w14:textId="77777777" w:rsidR="00710FA7" w:rsidRPr="004D015D" w:rsidRDefault="00710FA7" w:rsidP="00390AD6">
            <w:pPr>
              <w:rPr>
                <w:sz w:val="21"/>
                <w:szCs w:val="21"/>
              </w:rPr>
            </w:pPr>
            <w:r w:rsidRPr="004D015D">
              <w:rPr>
                <w:sz w:val="21"/>
                <w:szCs w:val="21"/>
              </w:rPr>
              <w:t>11</w:t>
            </w:r>
          </w:p>
        </w:tc>
        <w:tc>
          <w:tcPr>
            <w:tcW w:w="1391" w:type="dxa"/>
            <w:vAlign w:val="center"/>
          </w:tcPr>
          <w:p w14:paraId="52D1EA21" w14:textId="77777777" w:rsidR="00710FA7" w:rsidRPr="004D015D" w:rsidRDefault="00710FA7" w:rsidP="00390AD6">
            <w:pPr>
              <w:rPr>
                <w:rFonts w:eastAsia="游ゴシック"/>
                <w:sz w:val="21"/>
                <w:szCs w:val="21"/>
              </w:rPr>
            </w:pPr>
            <w:r w:rsidRPr="004D015D">
              <w:rPr>
                <w:rFonts w:eastAsia="游ゴシック"/>
                <w:sz w:val="21"/>
                <w:szCs w:val="21"/>
              </w:rPr>
              <w:t>Marunouchi</w:t>
            </w:r>
          </w:p>
        </w:tc>
        <w:tc>
          <w:tcPr>
            <w:tcW w:w="1345" w:type="dxa"/>
            <w:vAlign w:val="center"/>
          </w:tcPr>
          <w:p w14:paraId="5A0FE654" w14:textId="77777777" w:rsidR="00710FA7" w:rsidRPr="004D015D" w:rsidRDefault="00710FA7" w:rsidP="00390AD6">
            <w:pPr>
              <w:jc w:val="right"/>
              <w:rPr>
                <w:rFonts w:eastAsia="游ゴシック"/>
                <w:sz w:val="21"/>
                <w:szCs w:val="21"/>
              </w:rPr>
            </w:pPr>
            <w:r w:rsidRPr="004D015D">
              <w:rPr>
                <w:rFonts w:eastAsia="游ゴシック"/>
                <w:sz w:val="21"/>
                <w:szCs w:val="21"/>
              </w:rPr>
              <w:t>9.07</w:t>
            </w:r>
          </w:p>
        </w:tc>
        <w:tc>
          <w:tcPr>
            <w:tcW w:w="831" w:type="dxa"/>
            <w:vAlign w:val="center"/>
          </w:tcPr>
          <w:p w14:paraId="2F040566" w14:textId="77777777" w:rsidR="00710FA7" w:rsidRPr="004D015D" w:rsidRDefault="00710FA7" w:rsidP="00390AD6">
            <w:pPr>
              <w:jc w:val="right"/>
              <w:rPr>
                <w:rFonts w:eastAsia="游ゴシック"/>
                <w:sz w:val="21"/>
                <w:szCs w:val="21"/>
              </w:rPr>
            </w:pPr>
            <w:r w:rsidRPr="004D015D">
              <w:rPr>
                <w:rFonts w:eastAsia="游ゴシック"/>
                <w:sz w:val="21"/>
                <w:szCs w:val="21"/>
              </w:rPr>
              <w:t>4</w:t>
            </w:r>
          </w:p>
        </w:tc>
        <w:tc>
          <w:tcPr>
            <w:tcW w:w="1717" w:type="dxa"/>
            <w:vAlign w:val="center"/>
          </w:tcPr>
          <w:p w14:paraId="484FEE93" w14:textId="77777777" w:rsidR="00710FA7" w:rsidRPr="004D015D" w:rsidRDefault="00710FA7" w:rsidP="00390AD6">
            <w:pPr>
              <w:rPr>
                <w:rFonts w:eastAsia="游ゴシック"/>
                <w:sz w:val="21"/>
                <w:szCs w:val="21"/>
              </w:rPr>
            </w:pPr>
            <w:r w:rsidRPr="004D015D">
              <w:rPr>
                <w:rFonts w:eastAsia="游ゴシック"/>
                <w:sz w:val="21"/>
                <w:szCs w:val="21"/>
              </w:rPr>
              <w:t>private</w:t>
            </w:r>
          </w:p>
        </w:tc>
        <w:tc>
          <w:tcPr>
            <w:tcW w:w="1351" w:type="dxa"/>
            <w:vAlign w:val="bottom"/>
          </w:tcPr>
          <w:p w14:paraId="3D80530C" w14:textId="77777777" w:rsidR="00710FA7" w:rsidRPr="004D015D" w:rsidRDefault="00710FA7" w:rsidP="00390AD6">
            <w:pPr>
              <w:jc w:val="right"/>
              <w:rPr>
                <w:rFonts w:eastAsia="游ゴシック"/>
                <w:sz w:val="21"/>
                <w:szCs w:val="21"/>
              </w:rPr>
            </w:pPr>
            <w:r w:rsidRPr="004D015D">
              <w:rPr>
                <w:rFonts w:eastAsia="游ゴシック"/>
                <w:sz w:val="21"/>
                <w:szCs w:val="21"/>
              </w:rPr>
              <w:t>10.10</w:t>
            </w:r>
          </w:p>
        </w:tc>
        <w:tc>
          <w:tcPr>
            <w:tcW w:w="884" w:type="dxa"/>
            <w:vAlign w:val="bottom"/>
          </w:tcPr>
          <w:p w14:paraId="7EFEBE6F" w14:textId="77777777" w:rsidR="00710FA7" w:rsidRPr="004D015D" w:rsidRDefault="00710FA7" w:rsidP="00390AD6">
            <w:pPr>
              <w:jc w:val="right"/>
              <w:rPr>
                <w:rFonts w:eastAsia="游ゴシック"/>
                <w:sz w:val="21"/>
                <w:szCs w:val="21"/>
              </w:rPr>
            </w:pPr>
            <w:r w:rsidRPr="004D015D">
              <w:rPr>
                <w:rFonts w:eastAsia="游ゴシック"/>
                <w:sz w:val="21"/>
                <w:szCs w:val="21"/>
              </w:rPr>
              <w:t>13</w:t>
            </w:r>
          </w:p>
        </w:tc>
      </w:tr>
      <w:tr w:rsidR="00710FA7" w:rsidRPr="004D015D" w14:paraId="3FBB21D9" w14:textId="77777777" w:rsidTr="00390AD6">
        <w:tc>
          <w:tcPr>
            <w:tcW w:w="462" w:type="dxa"/>
          </w:tcPr>
          <w:p w14:paraId="653FD487" w14:textId="77777777" w:rsidR="00710FA7" w:rsidRPr="004D015D" w:rsidRDefault="00710FA7" w:rsidP="00390AD6">
            <w:pPr>
              <w:rPr>
                <w:sz w:val="21"/>
                <w:szCs w:val="21"/>
              </w:rPr>
            </w:pPr>
            <w:r w:rsidRPr="004D015D">
              <w:rPr>
                <w:sz w:val="21"/>
                <w:szCs w:val="21"/>
              </w:rPr>
              <w:t>12</w:t>
            </w:r>
          </w:p>
        </w:tc>
        <w:tc>
          <w:tcPr>
            <w:tcW w:w="1391" w:type="dxa"/>
            <w:vAlign w:val="center"/>
          </w:tcPr>
          <w:p w14:paraId="5CC93D85" w14:textId="77777777" w:rsidR="00710FA7" w:rsidRPr="004D015D" w:rsidRDefault="00710FA7" w:rsidP="00390AD6">
            <w:pPr>
              <w:rPr>
                <w:rFonts w:eastAsia="游ゴシック"/>
                <w:sz w:val="21"/>
                <w:szCs w:val="21"/>
              </w:rPr>
            </w:pPr>
            <w:r w:rsidRPr="004D015D">
              <w:rPr>
                <w:rFonts w:eastAsia="游ゴシック"/>
                <w:sz w:val="21"/>
                <w:szCs w:val="21"/>
              </w:rPr>
              <w:t>Osaka</w:t>
            </w:r>
          </w:p>
        </w:tc>
        <w:tc>
          <w:tcPr>
            <w:tcW w:w="1345" w:type="dxa"/>
            <w:vAlign w:val="center"/>
          </w:tcPr>
          <w:p w14:paraId="2F4A0889" w14:textId="77777777" w:rsidR="00710FA7" w:rsidRPr="004D015D" w:rsidRDefault="00710FA7" w:rsidP="00390AD6">
            <w:pPr>
              <w:jc w:val="right"/>
              <w:rPr>
                <w:rFonts w:eastAsia="游ゴシック"/>
                <w:sz w:val="21"/>
                <w:szCs w:val="21"/>
              </w:rPr>
            </w:pPr>
            <w:r w:rsidRPr="004D015D">
              <w:rPr>
                <w:rFonts w:eastAsia="游ゴシック"/>
                <w:sz w:val="21"/>
                <w:szCs w:val="21"/>
              </w:rPr>
              <w:t>9.07</w:t>
            </w:r>
          </w:p>
        </w:tc>
        <w:tc>
          <w:tcPr>
            <w:tcW w:w="831" w:type="dxa"/>
            <w:vAlign w:val="center"/>
          </w:tcPr>
          <w:p w14:paraId="463634DA" w14:textId="77777777" w:rsidR="00710FA7" w:rsidRPr="004D015D" w:rsidRDefault="00710FA7" w:rsidP="00390AD6">
            <w:pPr>
              <w:jc w:val="right"/>
              <w:rPr>
                <w:rFonts w:eastAsia="游ゴシック"/>
                <w:sz w:val="21"/>
                <w:szCs w:val="21"/>
              </w:rPr>
            </w:pPr>
            <w:r w:rsidRPr="004D015D">
              <w:rPr>
                <w:rFonts w:eastAsia="游ゴシック"/>
                <w:sz w:val="21"/>
                <w:szCs w:val="21"/>
              </w:rPr>
              <w:t>4</w:t>
            </w:r>
          </w:p>
        </w:tc>
        <w:tc>
          <w:tcPr>
            <w:tcW w:w="1717" w:type="dxa"/>
            <w:vAlign w:val="center"/>
          </w:tcPr>
          <w:p w14:paraId="28967B2B" w14:textId="77777777" w:rsidR="00710FA7" w:rsidRPr="004D015D" w:rsidRDefault="00710FA7" w:rsidP="00390AD6">
            <w:pPr>
              <w:rPr>
                <w:rFonts w:eastAsia="游ゴシック"/>
                <w:sz w:val="21"/>
                <w:szCs w:val="21"/>
              </w:rPr>
            </w:pPr>
            <w:r w:rsidRPr="004D015D">
              <w:rPr>
                <w:rFonts w:eastAsia="游ゴシック"/>
                <w:sz w:val="21"/>
                <w:szCs w:val="21"/>
              </w:rPr>
              <w:t>Knightsbridge</w:t>
            </w:r>
          </w:p>
        </w:tc>
        <w:tc>
          <w:tcPr>
            <w:tcW w:w="1351" w:type="dxa"/>
            <w:vAlign w:val="bottom"/>
          </w:tcPr>
          <w:p w14:paraId="2FFFF0A5" w14:textId="77777777" w:rsidR="00710FA7" w:rsidRPr="004D015D" w:rsidRDefault="00710FA7" w:rsidP="00390AD6">
            <w:pPr>
              <w:jc w:val="right"/>
              <w:rPr>
                <w:rFonts w:eastAsia="游ゴシック"/>
                <w:sz w:val="21"/>
                <w:szCs w:val="21"/>
              </w:rPr>
            </w:pPr>
            <w:r w:rsidRPr="004D015D">
              <w:rPr>
                <w:rFonts w:eastAsia="游ゴシック"/>
                <w:sz w:val="21"/>
                <w:szCs w:val="21"/>
              </w:rPr>
              <w:t>9.33</w:t>
            </w:r>
          </w:p>
        </w:tc>
        <w:tc>
          <w:tcPr>
            <w:tcW w:w="884" w:type="dxa"/>
            <w:vAlign w:val="bottom"/>
          </w:tcPr>
          <w:p w14:paraId="08BFC37C" w14:textId="77777777" w:rsidR="00710FA7" w:rsidRPr="004D015D" w:rsidRDefault="00710FA7" w:rsidP="00390AD6">
            <w:pPr>
              <w:jc w:val="right"/>
              <w:rPr>
                <w:rFonts w:eastAsia="游ゴシック"/>
                <w:sz w:val="21"/>
                <w:szCs w:val="21"/>
              </w:rPr>
            </w:pPr>
            <w:r w:rsidRPr="004D015D">
              <w:rPr>
                <w:rFonts w:eastAsia="游ゴシック"/>
                <w:sz w:val="21"/>
                <w:szCs w:val="21"/>
              </w:rPr>
              <w:t>12</w:t>
            </w:r>
          </w:p>
        </w:tc>
      </w:tr>
      <w:tr w:rsidR="00710FA7" w:rsidRPr="004D015D" w14:paraId="12335D97" w14:textId="77777777" w:rsidTr="00390AD6">
        <w:tc>
          <w:tcPr>
            <w:tcW w:w="462" w:type="dxa"/>
          </w:tcPr>
          <w:p w14:paraId="090E4559" w14:textId="77777777" w:rsidR="00710FA7" w:rsidRPr="004D015D" w:rsidRDefault="00710FA7" w:rsidP="00390AD6">
            <w:pPr>
              <w:rPr>
                <w:sz w:val="21"/>
                <w:szCs w:val="21"/>
              </w:rPr>
            </w:pPr>
            <w:r w:rsidRPr="004D015D">
              <w:rPr>
                <w:sz w:val="21"/>
                <w:szCs w:val="21"/>
              </w:rPr>
              <w:t>13</w:t>
            </w:r>
          </w:p>
        </w:tc>
        <w:tc>
          <w:tcPr>
            <w:tcW w:w="1391" w:type="dxa"/>
            <w:vAlign w:val="center"/>
          </w:tcPr>
          <w:p w14:paraId="03870DB3" w14:textId="77777777" w:rsidR="00710FA7" w:rsidRPr="004D015D" w:rsidRDefault="00710FA7" w:rsidP="00390AD6">
            <w:pPr>
              <w:rPr>
                <w:rFonts w:eastAsia="游ゴシック"/>
                <w:sz w:val="21"/>
                <w:szCs w:val="21"/>
              </w:rPr>
            </w:pPr>
            <w:r w:rsidRPr="004D015D">
              <w:rPr>
                <w:rFonts w:eastAsia="游ゴシック"/>
                <w:sz w:val="21"/>
                <w:szCs w:val="21"/>
              </w:rPr>
              <w:t xml:space="preserve">Imperial </w:t>
            </w:r>
            <w:r w:rsidRPr="004D015D">
              <w:rPr>
                <w:rFonts w:eastAsia="游ゴシック"/>
                <w:sz w:val="18"/>
                <w:szCs w:val="18"/>
              </w:rPr>
              <w:t>*1</w:t>
            </w:r>
          </w:p>
        </w:tc>
        <w:tc>
          <w:tcPr>
            <w:tcW w:w="1345" w:type="dxa"/>
            <w:vAlign w:val="center"/>
          </w:tcPr>
          <w:p w14:paraId="6F253F80" w14:textId="77777777" w:rsidR="00710FA7" w:rsidRPr="004D015D" w:rsidRDefault="00710FA7" w:rsidP="00390AD6">
            <w:pPr>
              <w:jc w:val="right"/>
              <w:rPr>
                <w:rFonts w:eastAsia="游ゴシック"/>
                <w:sz w:val="21"/>
                <w:szCs w:val="21"/>
              </w:rPr>
            </w:pPr>
            <w:r w:rsidRPr="004D015D">
              <w:rPr>
                <w:rFonts w:eastAsia="游ゴシック"/>
                <w:sz w:val="21"/>
                <w:szCs w:val="21"/>
              </w:rPr>
              <w:t>8.63</w:t>
            </w:r>
          </w:p>
        </w:tc>
        <w:tc>
          <w:tcPr>
            <w:tcW w:w="831" w:type="dxa"/>
            <w:vAlign w:val="center"/>
          </w:tcPr>
          <w:p w14:paraId="0302098A" w14:textId="77777777" w:rsidR="00710FA7" w:rsidRPr="004D015D" w:rsidRDefault="00710FA7" w:rsidP="00390AD6">
            <w:pPr>
              <w:jc w:val="right"/>
              <w:rPr>
                <w:rFonts w:eastAsia="游ゴシック"/>
                <w:sz w:val="21"/>
                <w:szCs w:val="21"/>
              </w:rPr>
            </w:pPr>
            <w:r w:rsidRPr="004D015D">
              <w:rPr>
                <w:rFonts w:eastAsia="游ゴシック"/>
                <w:sz w:val="21"/>
                <w:szCs w:val="21"/>
              </w:rPr>
              <w:t>6</w:t>
            </w:r>
          </w:p>
        </w:tc>
        <w:tc>
          <w:tcPr>
            <w:tcW w:w="1717" w:type="dxa"/>
            <w:vAlign w:val="center"/>
          </w:tcPr>
          <w:p w14:paraId="0034A650" w14:textId="77777777" w:rsidR="00710FA7" w:rsidRPr="004D015D" w:rsidRDefault="00710FA7" w:rsidP="00390AD6">
            <w:pPr>
              <w:rPr>
                <w:rFonts w:eastAsia="游ゴシック"/>
                <w:sz w:val="21"/>
                <w:szCs w:val="21"/>
              </w:rPr>
            </w:pPr>
            <w:r w:rsidRPr="004D015D">
              <w:rPr>
                <w:rFonts w:eastAsia="游ゴシック"/>
                <w:sz w:val="21"/>
                <w:szCs w:val="21"/>
              </w:rPr>
              <w:t xml:space="preserve">end </w:t>
            </w:r>
            <w:r w:rsidRPr="004D015D">
              <w:rPr>
                <w:rFonts w:eastAsia="游ゴシック"/>
                <w:sz w:val="18"/>
                <w:szCs w:val="18"/>
              </w:rPr>
              <w:t>*4</w:t>
            </w:r>
          </w:p>
        </w:tc>
        <w:tc>
          <w:tcPr>
            <w:tcW w:w="1351" w:type="dxa"/>
            <w:vAlign w:val="bottom"/>
          </w:tcPr>
          <w:p w14:paraId="7EDD00DC" w14:textId="77777777" w:rsidR="00710FA7" w:rsidRPr="004D015D" w:rsidRDefault="00710FA7" w:rsidP="00390AD6">
            <w:pPr>
              <w:jc w:val="right"/>
              <w:rPr>
                <w:rFonts w:eastAsia="游ゴシック"/>
                <w:sz w:val="21"/>
                <w:szCs w:val="21"/>
              </w:rPr>
            </w:pPr>
            <w:r w:rsidRPr="004D015D">
              <w:rPr>
                <w:rFonts w:eastAsia="游ゴシック"/>
                <w:sz w:val="21"/>
                <w:szCs w:val="21"/>
              </w:rPr>
              <w:t>9.33</w:t>
            </w:r>
          </w:p>
        </w:tc>
        <w:tc>
          <w:tcPr>
            <w:tcW w:w="884" w:type="dxa"/>
            <w:vAlign w:val="bottom"/>
          </w:tcPr>
          <w:p w14:paraId="7F76F8CA" w14:textId="77777777" w:rsidR="00710FA7" w:rsidRPr="004D015D" w:rsidRDefault="00710FA7" w:rsidP="00390AD6">
            <w:pPr>
              <w:jc w:val="right"/>
              <w:rPr>
                <w:rFonts w:eastAsia="游ゴシック"/>
                <w:sz w:val="21"/>
                <w:szCs w:val="21"/>
              </w:rPr>
            </w:pPr>
            <w:r w:rsidRPr="004D015D">
              <w:rPr>
                <w:rFonts w:eastAsia="游ゴシック"/>
                <w:sz w:val="21"/>
                <w:szCs w:val="21"/>
              </w:rPr>
              <w:t>12</w:t>
            </w:r>
          </w:p>
        </w:tc>
      </w:tr>
      <w:tr w:rsidR="00710FA7" w:rsidRPr="004D015D" w14:paraId="3584DCAF" w14:textId="77777777" w:rsidTr="00390AD6">
        <w:tc>
          <w:tcPr>
            <w:tcW w:w="462" w:type="dxa"/>
          </w:tcPr>
          <w:p w14:paraId="579A153D" w14:textId="77777777" w:rsidR="00710FA7" w:rsidRPr="004D015D" w:rsidRDefault="00710FA7" w:rsidP="00390AD6">
            <w:pPr>
              <w:rPr>
                <w:sz w:val="21"/>
                <w:szCs w:val="21"/>
              </w:rPr>
            </w:pPr>
            <w:r w:rsidRPr="004D015D">
              <w:rPr>
                <w:sz w:val="21"/>
                <w:szCs w:val="21"/>
              </w:rPr>
              <w:t>14</w:t>
            </w:r>
          </w:p>
        </w:tc>
        <w:tc>
          <w:tcPr>
            <w:tcW w:w="1391" w:type="dxa"/>
            <w:vAlign w:val="center"/>
          </w:tcPr>
          <w:p w14:paraId="4D2DA584" w14:textId="77777777" w:rsidR="00710FA7" w:rsidRPr="004D015D" w:rsidRDefault="00710FA7" w:rsidP="00390AD6">
            <w:pPr>
              <w:rPr>
                <w:rFonts w:eastAsia="游ゴシック"/>
                <w:sz w:val="21"/>
                <w:szCs w:val="21"/>
              </w:rPr>
            </w:pPr>
            <w:r w:rsidRPr="004D015D">
              <w:rPr>
                <w:rFonts w:eastAsia="游ゴシック"/>
                <w:sz w:val="21"/>
                <w:szCs w:val="21"/>
              </w:rPr>
              <w:t>your</w:t>
            </w:r>
          </w:p>
        </w:tc>
        <w:tc>
          <w:tcPr>
            <w:tcW w:w="1345" w:type="dxa"/>
            <w:vAlign w:val="center"/>
          </w:tcPr>
          <w:p w14:paraId="6B33A96B" w14:textId="77777777" w:rsidR="00710FA7" w:rsidRPr="004D015D" w:rsidRDefault="00710FA7" w:rsidP="00390AD6">
            <w:pPr>
              <w:jc w:val="right"/>
              <w:rPr>
                <w:rFonts w:eastAsia="游ゴシック"/>
                <w:sz w:val="21"/>
                <w:szCs w:val="21"/>
              </w:rPr>
            </w:pPr>
            <w:r w:rsidRPr="004D015D">
              <w:rPr>
                <w:rFonts w:eastAsia="游ゴシック"/>
                <w:sz w:val="21"/>
                <w:szCs w:val="21"/>
              </w:rPr>
              <w:t>8.35</w:t>
            </w:r>
          </w:p>
        </w:tc>
        <w:tc>
          <w:tcPr>
            <w:tcW w:w="831" w:type="dxa"/>
            <w:vAlign w:val="center"/>
          </w:tcPr>
          <w:p w14:paraId="37F7605D" w14:textId="77777777" w:rsidR="00710FA7" w:rsidRPr="004D015D" w:rsidRDefault="00710FA7" w:rsidP="00390AD6">
            <w:pPr>
              <w:jc w:val="right"/>
              <w:rPr>
                <w:rFonts w:eastAsia="游ゴシック"/>
                <w:sz w:val="21"/>
                <w:szCs w:val="21"/>
              </w:rPr>
            </w:pPr>
            <w:r w:rsidRPr="004D015D">
              <w:rPr>
                <w:rFonts w:eastAsia="游ゴシック"/>
                <w:sz w:val="21"/>
                <w:szCs w:val="21"/>
              </w:rPr>
              <w:t>26</w:t>
            </w:r>
          </w:p>
        </w:tc>
        <w:tc>
          <w:tcPr>
            <w:tcW w:w="1717" w:type="dxa"/>
            <w:vAlign w:val="center"/>
          </w:tcPr>
          <w:p w14:paraId="2838983E" w14:textId="77777777" w:rsidR="00710FA7" w:rsidRPr="004D015D" w:rsidRDefault="00710FA7" w:rsidP="00390AD6">
            <w:pPr>
              <w:rPr>
                <w:rFonts w:eastAsia="游ゴシック"/>
                <w:sz w:val="21"/>
                <w:szCs w:val="21"/>
              </w:rPr>
            </w:pPr>
            <w:r w:rsidRPr="004D015D">
              <w:rPr>
                <w:rFonts w:eastAsia="游ゴシック"/>
                <w:sz w:val="21"/>
                <w:szCs w:val="21"/>
              </w:rPr>
              <w:t xml:space="preserve">street </w:t>
            </w:r>
            <w:r w:rsidRPr="004D015D">
              <w:rPr>
                <w:rFonts w:eastAsia="游ゴシック"/>
                <w:sz w:val="18"/>
                <w:szCs w:val="18"/>
              </w:rPr>
              <w:t>*5</w:t>
            </w:r>
          </w:p>
        </w:tc>
        <w:tc>
          <w:tcPr>
            <w:tcW w:w="1351" w:type="dxa"/>
            <w:vAlign w:val="bottom"/>
          </w:tcPr>
          <w:p w14:paraId="1E354ECE" w14:textId="77777777" w:rsidR="00710FA7" w:rsidRPr="004D015D" w:rsidRDefault="00710FA7" w:rsidP="00390AD6">
            <w:pPr>
              <w:jc w:val="right"/>
              <w:rPr>
                <w:rFonts w:eastAsia="游ゴシック"/>
                <w:sz w:val="21"/>
                <w:szCs w:val="21"/>
              </w:rPr>
            </w:pPr>
            <w:r w:rsidRPr="004D015D">
              <w:rPr>
                <w:rFonts w:eastAsia="游ゴシック"/>
                <w:sz w:val="21"/>
                <w:szCs w:val="21"/>
              </w:rPr>
              <w:t>7.10</w:t>
            </w:r>
          </w:p>
        </w:tc>
        <w:tc>
          <w:tcPr>
            <w:tcW w:w="884" w:type="dxa"/>
            <w:vAlign w:val="bottom"/>
          </w:tcPr>
          <w:p w14:paraId="7E1CE4DD" w14:textId="77777777" w:rsidR="00710FA7" w:rsidRPr="004D015D" w:rsidRDefault="00710FA7" w:rsidP="00390AD6">
            <w:pPr>
              <w:jc w:val="right"/>
              <w:rPr>
                <w:rFonts w:eastAsia="游ゴシック"/>
                <w:sz w:val="21"/>
                <w:szCs w:val="21"/>
              </w:rPr>
            </w:pPr>
            <w:r w:rsidRPr="004D015D">
              <w:rPr>
                <w:rFonts w:eastAsia="游ゴシック"/>
                <w:sz w:val="21"/>
                <w:szCs w:val="21"/>
              </w:rPr>
              <w:t>16</w:t>
            </w:r>
          </w:p>
        </w:tc>
      </w:tr>
      <w:tr w:rsidR="00710FA7" w:rsidRPr="004D015D" w14:paraId="021C85E0" w14:textId="77777777" w:rsidTr="00390AD6">
        <w:tc>
          <w:tcPr>
            <w:tcW w:w="462" w:type="dxa"/>
          </w:tcPr>
          <w:p w14:paraId="4512FCB7" w14:textId="77777777" w:rsidR="00710FA7" w:rsidRPr="004D015D" w:rsidRDefault="00710FA7" w:rsidP="00390AD6">
            <w:pPr>
              <w:rPr>
                <w:sz w:val="21"/>
                <w:szCs w:val="21"/>
              </w:rPr>
            </w:pPr>
            <w:r w:rsidRPr="004D015D">
              <w:rPr>
                <w:sz w:val="21"/>
                <w:szCs w:val="21"/>
              </w:rPr>
              <w:t>15</w:t>
            </w:r>
          </w:p>
        </w:tc>
        <w:tc>
          <w:tcPr>
            <w:tcW w:w="1391" w:type="dxa"/>
            <w:vAlign w:val="center"/>
          </w:tcPr>
          <w:p w14:paraId="0475DBD7" w14:textId="77777777" w:rsidR="00710FA7" w:rsidRPr="004D015D" w:rsidRDefault="00710FA7" w:rsidP="00390AD6">
            <w:pPr>
              <w:rPr>
                <w:rFonts w:eastAsia="游ゴシック"/>
                <w:sz w:val="21"/>
                <w:szCs w:val="21"/>
              </w:rPr>
            </w:pPr>
            <w:r w:rsidRPr="004D015D">
              <w:rPr>
                <w:rFonts w:eastAsia="游ゴシック"/>
                <w:sz w:val="21"/>
                <w:szCs w:val="21"/>
              </w:rPr>
              <w:t>again</w:t>
            </w:r>
          </w:p>
        </w:tc>
        <w:tc>
          <w:tcPr>
            <w:tcW w:w="1345" w:type="dxa"/>
            <w:vAlign w:val="center"/>
          </w:tcPr>
          <w:p w14:paraId="387F750A" w14:textId="77777777" w:rsidR="00710FA7" w:rsidRPr="004D015D" w:rsidRDefault="00710FA7" w:rsidP="00390AD6">
            <w:pPr>
              <w:jc w:val="right"/>
              <w:rPr>
                <w:rFonts w:eastAsia="游ゴシック"/>
                <w:sz w:val="21"/>
                <w:szCs w:val="21"/>
              </w:rPr>
            </w:pPr>
            <w:r w:rsidRPr="004D015D">
              <w:rPr>
                <w:rFonts w:eastAsia="游ゴシック"/>
                <w:sz w:val="21"/>
                <w:szCs w:val="21"/>
              </w:rPr>
              <w:t>6.80</w:t>
            </w:r>
          </w:p>
        </w:tc>
        <w:tc>
          <w:tcPr>
            <w:tcW w:w="831" w:type="dxa"/>
            <w:vAlign w:val="center"/>
          </w:tcPr>
          <w:p w14:paraId="0CB9C160" w14:textId="77777777" w:rsidR="00710FA7" w:rsidRPr="004D015D" w:rsidRDefault="00710FA7" w:rsidP="00390AD6">
            <w:pPr>
              <w:jc w:val="right"/>
              <w:rPr>
                <w:rFonts w:eastAsia="游ゴシック"/>
                <w:sz w:val="21"/>
                <w:szCs w:val="21"/>
              </w:rPr>
            </w:pPr>
            <w:r w:rsidRPr="004D015D">
              <w:rPr>
                <w:rFonts w:eastAsia="游ゴシック"/>
                <w:sz w:val="21"/>
                <w:szCs w:val="21"/>
              </w:rPr>
              <w:t>3</w:t>
            </w:r>
          </w:p>
        </w:tc>
        <w:tc>
          <w:tcPr>
            <w:tcW w:w="1717" w:type="dxa"/>
            <w:vAlign w:val="center"/>
          </w:tcPr>
          <w:p w14:paraId="4D3C30F4" w14:textId="77777777" w:rsidR="00710FA7" w:rsidRPr="004D015D" w:rsidRDefault="00710FA7" w:rsidP="00390AD6">
            <w:pPr>
              <w:rPr>
                <w:rFonts w:eastAsia="游ゴシック"/>
                <w:sz w:val="21"/>
                <w:szCs w:val="21"/>
              </w:rPr>
            </w:pPr>
            <w:r w:rsidRPr="004D015D">
              <w:rPr>
                <w:rFonts w:eastAsia="游ゴシック"/>
                <w:sz w:val="21"/>
                <w:szCs w:val="21"/>
              </w:rPr>
              <w:t>classic</w:t>
            </w:r>
          </w:p>
        </w:tc>
        <w:tc>
          <w:tcPr>
            <w:tcW w:w="1351" w:type="dxa"/>
            <w:vAlign w:val="bottom"/>
          </w:tcPr>
          <w:p w14:paraId="192ED982" w14:textId="77777777" w:rsidR="00710FA7" w:rsidRPr="004D015D" w:rsidRDefault="00710FA7" w:rsidP="00390AD6">
            <w:pPr>
              <w:jc w:val="right"/>
              <w:rPr>
                <w:rFonts w:eastAsia="游ゴシック"/>
                <w:sz w:val="21"/>
                <w:szCs w:val="21"/>
              </w:rPr>
            </w:pPr>
            <w:r w:rsidRPr="004D015D">
              <w:rPr>
                <w:rFonts w:eastAsia="游ゴシック"/>
                <w:sz w:val="21"/>
                <w:szCs w:val="21"/>
              </w:rPr>
              <w:t>7.00</w:t>
            </w:r>
          </w:p>
        </w:tc>
        <w:tc>
          <w:tcPr>
            <w:tcW w:w="884" w:type="dxa"/>
            <w:vAlign w:val="bottom"/>
          </w:tcPr>
          <w:p w14:paraId="355B140A" w14:textId="77777777" w:rsidR="00710FA7" w:rsidRPr="004D015D" w:rsidRDefault="00710FA7" w:rsidP="00390AD6">
            <w:pPr>
              <w:jc w:val="right"/>
              <w:rPr>
                <w:rFonts w:eastAsia="游ゴシック"/>
                <w:sz w:val="21"/>
                <w:szCs w:val="21"/>
              </w:rPr>
            </w:pPr>
            <w:r w:rsidRPr="004D015D">
              <w:rPr>
                <w:rFonts w:eastAsia="游ゴシック"/>
                <w:sz w:val="21"/>
                <w:szCs w:val="21"/>
              </w:rPr>
              <w:t>9</w:t>
            </w:r>
          </w:p>
        </w:tc>
      </w:tr>
    </w:tbl>
    <w:p w14:paraId="1B48855E" w14:textId="77777777" w:rsidR="00710FA7" w:rsidRPr="004D015D" w:rsidRDefault="00710FA7" w:rsidP="00710FA7">
      <w:pPr>
        <w:rPr>
          <w:sz w:val="21"/>
          <w:szCs w:val="21"/>
        </w:rPr>
      </w:pPr>
      <w:r w:rsidRPr="004D015D">
        <w:rPr>
          <w:sz w:val="21"/>
          <w:szCs w:val="21"/>
        </w:rPr>
        <w:t xml:space="preserve">*1 </w:t>
      </w:r>
      <w:r w:rsidRPr="004D015D">
        <w:rPr>
          <w:i/>
          <w:sz w:val="21"/>
          <w:szCs w:val="21"/>
        </w:rPr>
        <w:t>Imperial</w:t>
      </w:r>
      <w:r w:rsidRPr="004D015D">
        <w:rPr>
          <w:sz w:val="21"/>
          <w:szCs w:val="21"/>
        </w:rPr>
        <w:t xml:space="preserve"> was always used in the proper noun </w:t>
      </w:r>
      <w:r w:rsidRPr="004D015D">
        <w:rPr>
          <w:i/>
          <w:sz w:val="21"/>
          <w:szCs w:val="21"/>
        </w:rPr>
        <w:t>the Imperial Palace</w:t>
      </w:r>
      <w:r w:rsidRPr="004D015D">
        <w:rPr>
          <w:sz w:val="21"/>
          <w:szCs w:val="21"/>
        </w:rPr>
        <w:t>.</w:t>
      </w:r>
    </w:p>
    <w:p w14:paraId="48313A52" w14:textId="77777777" w:rsidR="00710FA7" w:rsidRPr="004D015D" w:rsidRDefault="00710FA7" w:rsidP="00710FA7">
      <w:pPr>
        <w:rPr>
          <w:sz w:val="21"/>
          <w:szCs w:val="21"/>
        </w:rPr>
      </w:pPr>
      <w:r w:rsidRPr="004D015D">
        <w:rPr>
          <w:sz w:val="21"/>
          <w:szCs w:val="21"/>
        </w:rPr>
        <w:t xml:space="preserve">*2 </w:t>
      </w:r>
      <w:r w:rsidRPr="004D015D">
        <w:rPr>
          <w:i/>
          <w:sz w:val="21"/>
          <w:szCs w:val="21"/>
        </w:rPr>
        <w:t>Park</w:t>
      </w:r>
      <w:r w:rsidRPr="004D015D">
        <w:rPr>
          <w:sz w:val="21"/>
          <w:szCs w:val="21"/>
        </w:rPr>
        <w:t xml:space="preserve"> was always used in a proper noun, such as </w:t>
      </w:r>
      <w:r w:rsidRPr="004D015D">
        <w:rPr>
          <w:i/>
          <w:sz w:val="21"/>
          <w:szCs w:val="21"/>
        </w:rPr>
        <w:t>Hyde Park</w:t>
      </w:r>
      <w:r w:rsidRPr="004D015D">
        <w:rPr>
          <w:sz w:val="21"/>
          <w:szCs w:val="21"/>
        </w:rPr>
        <w:t xml:space="preserve"> and </w:t>
      </w:r>
      <w:r w:rsidRPr="004D015D">
        <w:rPr>
          <w:i/>
          <w:sz w:val="21"/>
          <w:szCs w:val="21"/>
        </w:rPr>
        <w:t>the Royal Park</w:t>
      </w:r>
      <w:r w:rsidRPr="004D015D">
        <w:rPr>
          <w:sz w:val="21"/>
          <w:szCs w:val="21"/>
        </w:rPr>
        <w:t>.</w:t>
      </w:r>
    </w:p>
    <w:p w14:paraId="23973E19" w14:textId="77777777" w:rsidR="00710FA7" w:rsidRPr="004D015D" w:rsidRDefault="00710FA7" w:rsidP="00710FA7">
      <w:pPr>
        <w:rPr>
          <w:sz w:val="21"/>
          <w:szCs w:val="21"/>
        </w:rPr>
      </w:pPr>
      <w:r w:rsidRPr="004D015D">
        <w:rPr>
          <w:sz w:val="21"/>
          <w:szCs w:val="21"/>
        </w:rPr>
        <w:t xml:space="preserve">*3 </w:t>
      </w:r>
      <w:r w:rsidRPr="004D015D">
        <w:rPr>
          <w:i/>
          <w:sz w:val="21"/>
          <w:szCs w:val="21"/>
        </w:rPr>
        <w:t>Hyde</w:t>
      </w:r>
      <w:r w:rsidRPr="004D015D">
        <w:rPr>
          <w:sz w:val="21"/>
          <w:szCs w:val="21"/>
        </w:rPr>
        <w:t xml:space="preserve"> was always used in the proper noun </w:t>
      </w:r>
      <w:r w:rsidRPr="004D015D">
        <w:rPr>
          <w:i/>
          <w:sz w:val="21"/>
          <w:szCs w:val="21"/>
        </w:rPr>
        <w:t>Hyde Park</w:t>
      </w:r>
      <w:r w:rsidRPr="004D015D">
        <w:rPr>
          <w:sz w:val="21"/>
          <w:szCs w:val="21"/>
        </w:rPr>
        <w:t>.</w:t>
      </w:r>
    </w:p>
    <w:p w14:paraId="7C36048B" w14:textId="77777777" w:rsidR="00710FA7" w:rsidRPr="004D015D" w:rsidRDefault="00710FA7" w:rsidP="00710FA7">
      <w:pPr>
        <w:rPr>
          <w:sz w:val="21"/>
          <w:szCs w:val="21"/>
        </w:rPr>
      </w:pPr>
      <w:r w:rsidRPr="004D015D">
        <w:rPr>
          <w:sz w:val="21"/>
          <w:szCs w:val="21"/>
        </w:rPr>
        <w:t xml:space="preserve">*4 Eleven out of 12 uses of </w:t>
      </w:r>
      <w:r w:rsidRPr="004D015D">
        <w:rPr>
          <w:i/>
          <w:sz w:val="21"/>
          <w:szCs w:val="21"/>
        </w:rPr>
        <w:t>end</w:t>
      </w:r>
      <w:r w:rsidRPr="004D015D">
        <w:rPr>
          <w:sz w:val="21"/>
          <w:szCs w:val="21"/>
        </w:rPr>
        <w:t xml:space="preserve"> were in the proper noun </w:t>
      </w:r>
      <w:r w:rsidRPr="004D015D">
        <w:rPr>
          <w:i/>
          <w:sz w:val="21"/>
          <w:szCs w:val="21"/>
        </w:rPr>
        <w:t>West End</w:t>
      </w:r>
      <w:r w:rsidRPr="004D015D">
        <w:rPr>
          <w:sz w:val="21"/>
          <w:szCs w:val="21"/>
        </w:rPr>
        <w:t>.</w:t>
      </w:r>
    </w:p>
    <w:p w14:paraId="3F5942EE" w14:textId="057975AE" w:rsidR="00710FA7" w:rsidRDefault="00710FA7" w:rsidP="00710FA7">
      <w:pPr>
        <w:rPr>
          <w:sz w:val="21"/>
          <w:szCs w:val="21"/>
        </w:rPr>
      </w:pPr>
      <w:r w:rsidRPr="004D015D">
        <w:rPr>
          <w:sz w:val="21"/>
          <w:szCs w:val="21"/>
        </w:rPr>
        <w:t xml:space="preserve">*5 </w:t>
      </w:r>
      <w:r w:rsidRPr="004D015D">
        <w:rPr>
          <w:i/>
          <w:sz w:val="21"/>
          <w:szCs w:val="21"/>
        </w:rPr>
        <w:t>Street</w:t>
      </w:r>
      <w:r w:rsidRPr="004D015D">
        <w:rPr>
          <w:sz w:val="21"/>
          <w:szCs w:val="21"/>
        </w:rPr>
        <w:t xml:space="preserve"> was always used in a proper noun, such as </w:t>
      </w:r>
      <w:r w:rsidRPr="004D015D">
        <w:rPr>
          <w:i/>
          <w:sz w:val="21"/>
          <w:szCs w:val="21"/>
        </w:rPr>
        <w:t>Bond Street</w:t>
      </w:r>
      <w:r w:rsidRPr="004D015D">
        <w:rPr>
          <w:sz w:val="21"/>
          <w:szCs w:val="21"/>
        </w:rPr>
        <w:t xml:space="preserve"> and </w:t>
      </w:r>
      <w:r w:rsidRPr="004D015D">
        <w:rPr>
          <w:i/>
          <w:sz w:val="21"/>
          <w:szCs w:val="21"/>
        </w:rPr>
        <w:t>Oxford Street</w:t>
      </w:r>
      <w:r w:rsidRPr="004D015D">
        <w:rPr>
          <w:sz w:val="21"/>
          <w:szCs w:val="21"/>
        </w:rPr>
        <w:t>.</w:t>
      </w:r>
    </w:p>
    <w:p w14:paraId="1FA4449E" w14:textId="77777777" w:rsidR="00A6288F" w:rsidRPr="004D015D" w:rsidRDefault="00A6288F" w:rsidP="00710FA7">
      <w:pPr>
        <w:rPr>
          <w:sz w:val="21"/>
          <w:szCs w:val="21"/>
        </w:rPr>
      </w:pPr>
    </w:p>
    <w:p w14:paraId="0EFFAE95" w14:textId="793F844A" w:rsidR="00710FA7" w:rsidRPr="004D015D" w:rsidRDefault="00710FA7" w:rsidP="00710FA7">
      <w:pPr>
        <w:pStyle w:val="a5"/>
        <w:ind w:firstLine="500"/>
      </w:pPr>
      <w:r w:rsidRPr="004D015D">
        <w:t xml:space="preserve">Distinctive keywords for </w:t>
      </w:r>
      <w:r w:rsidR="007B34A4">
        <w:rPr>
          <w:i/>
        </w:rPr>
        <w:t>Japan Forbes</w:t>
      </w:r>
      <w:r w:rsidRPr="004D015D">
        <w:t xml:space="preserve"> were </w:t>
      </w:r>
      <w:r w:rsidRPr="004D015D">
        <w:rPr>
          <w:i/>
        </w:rPr>
        <w:t>hospitality, nature, culture, island, lifestyle, your,</w:t>
      </w:r>
      <w:r w:rsidRPr="004D015D">
        <w:t xml:space="preserve"> and </w:t>
      </w:r>
      <w:r w:rsidRPr="004D015D">
        <w:rPr>
          <w:i/>
        </w:rPr>
        <w:t>again</w:t>
      </w:r>
      <w:r w:rsidRPr="004D015D">
        <w:t>.</w:t>
      </w:r>
      <w:r>
        <w:t xml:space="preserve"> </w:t>
      </w:r>
      <w:r w:rsidRPr="004D015D">
        <w:t xml:space="preserve">Hotels in Japan talk about the attraction of its country, including the nature and the culture as in </w:t>
      </w:r>
      <w:r w:rsidR="00012593">
        <w:fldChar w:fldCharType="begin"/>
      </w:r>
      <w:r w:rsidR="00012593">
        <w:instrText xml:space="preserve"> REF _Ref520917640 \r  \* MERGEFORMAT </w:instrText>
      </w:r>
      <w:r w:rsidR="00012593">
        <w:fldChar w:fldCharType="separate"/>
      </w:r>
      <w:r w:rsidR="00F052DA">
        <w:t>(1)</w:t>
      </w:r>
      <w:r w:rsidR="00012593">
        <w:fldChar w:fldCharType="end"/>
      </w:r>
      <w:r w:rsidRPr="004D015D">
        <w:t xml:space="preserve">, a sentence of </w:t>
      </w:r>
      <w:r w:rsidRPr="004D015D">
        <w:rPr>
          <w:i/>
        </w:rPr>
        <w:t>Move 1</w:t>
      </w:r>
      <w:r w:rsidRPr="004D015D">
        <w:t>.</w:t>
      </w:r>
      <w:r>
        <w:t xml:space="preserve"> </w:t>
      </w:r>
      <w:r w:rsidRPr="004D015D">
        <w:t xml:space="preserve">This example implies that the guests will enjoy an </w:t>
      </w:r>
      <w:r w:rsidRPr="004D015D">
        <w:rPr>
          <w:i/>
        </w:rPr>
        <w:t>enriching and indigenous</w:t>
      </w:r>
      <w:r w:rsidRPr="004D015D">
        <w:t xml:space="preserve"> Japanese experience when they stay at the hotel that is inspired by </w:t>
      </w:r>
      <w:r w:rsidRPr="004D015D">
        <w:rPr>
          <w:i/>
        </w:rPr>
        <w:t>Japanese touches and culture</w:t>
      </w:r>
      <w:r w:rsidRPr="004D015D">
        <w:t>.</w:t>
      </w:r>
      <w:r>
        <w:t xml:space="preserve"> </w:t>
      </w:r>
      <w:r w:rsidRPr="004D015D">
        <w:t>This overview also mentions its specific facilities, hotel rooms, but its focus is on what the hotel offers and therefore what the guests can enjoy.</w:t>
      </w:r>
      <w:r>
        <w:t xml:space="preserve"> </w:t>
      </w:r>
      <w:r w:rsidRPr="004D015D">
        <w:t xml:space="preserve">Example </w:t>
      </w:r>
      <w:r w:rsidR="00012593">
        <w:fldChar w:fldCharType="begin"/>
      </w:r>
      <w:r w:rsidR="00012593">
        <w:instrText xml:space="preserve"> REF _Ref520918800 \r  \* MERGEFORMAT </w:instrText>
      </w:r>
      <w:r w:rsidR="00012593">
        <w:fldChar w:fldCharType="separate"/>
      </w:r>
      <w:r w:rsidR="00F052DA">
        <w:t>(2)</w:t>
      </w:r>
      <w:r w:rsidR="00012593">
        <w:fldChar w:fldCharType="end"/>
      </w:r>
      <w:r w:rsidRPr="004D015D">
        <w:t xml:space="preserve"> is a sentence of </w:t>
      </w:r>
      <w:r w:rsidRPr="004D015D">
        <w:rPr>
          <w:i/>
        </w:rPr>
        <w:t>Move 3: Establishing connections</w:t>
      </w:r>
      <w:r w:rsidR="00130BA9">
        <w:t>.</w:t>
      </w:r>
      <w:r>
        <w:t xml:space="preserve"> </w:t>
      </w:r>
      <w:r w:rsidRPr="004D015D">
        <w:t xml:space="preserve">In this sentence, </w:t>
      </w:r>
      <w:r w:rsidRPr="004D015D">
        <w:rPr>
          <w:i/>
        </w:rPr>
        <w:t>hospitality</w:t>
      </w:r>
      <w:r w:rsidRPr="004D015D">
        <w:t xml:space="preserve"> is used twice, first from the guests’ perspective and then from the hotel’s perspective.</w:t>
      </w:r>
      <w:r>
        <w:t xml:space="preserve"> </w:t>
      </w:r>
      <w:r w:rsidRPr="004D015D">
        <w:t>The guests enjoy the refined hospitality offered by the hotel.</w:t>
      </w:r>
      <w:r>
        <w:t xml:space="preserve"> </w:t>
      </w:r>
      <w:r w:rsidRPr="004D015D">
        <w:t>The hotel offers an elegant environment and superior hospitality that guests will enjoy more than they have expected.</w:t>
      </w:r>
      <w:r>
        <w:t xml:space="preserve"> </w:t>
      </w:r>
      <w:r w:rsidRPr="004D015D">
        <w:t>Words</w:t>
      </w:r>
      <w:r w:rsidR="00B72470">
        <w:t xml:space="preserve"> and phrases</w:t>
      </w:r>
      <w:r w:rsidRPr="004D015D">
        <w:t xml:space="preserve"> used around </w:t>
      </w:r>
      <w:r w:rsidRPr="004D015D">
        <w:rPr>
          <w:i/>
        </w:rPr>
        <w:t>hospitality</w:t>
      </w:r>
      <w:r w:rsidRPr="004D015D">
        <w:t>, such as “</w:t>
      </w:r>
      <w:r w:rsidRPr="004D015D">
        <w:rPr>
          <w:i/>
        </w:rPr>
        <w:t>sophisticated refinement,</w:t>
      </w:r>
      <w:r w:rsidRPr="004D015D">
        <w:t>”</w:t>
      </w:r>
      <w:r w:rsidRPr="004D015D">
        <w:rPr>
          <w:i/>
        </w:rPr>
        <w:t xml:space="preserve"> “impeccably elegant environment,</w:t>
      </w:r>
      <w:r w:rsidRPr="004D015D">
        <w:t>” and</w:t>
      </w:r>
      <w:r w:rsidRPr="004D015D">
        <w:rPr>
          <w:i/>
        </w:rPr>
        <w:t xml:space="preserve"> </w:t>
      </w:r>
      <w:r w:rsidRPr="004D015D">
        <w:t>“</w:t>
      </w:r>
      <w:r w:rsidRPr="004D015D">
        <w:rPr>
          <w:i/>
        </w:rPr>
        <w:t>superior,</w:t>
      </w:r>
      <w:r w:rsidRPr="004D015D">
        <w:t xml:space="preserve">” add a luxurious sense to this sentence without directly using the word </w:t>
      </w:r>
      <w:r w:rsidRPr="004D015D">
        <w:rPr>
          <w:i/>
        </w:rPr>
        <w:t>luxury</w:t>
      </w:r>
      <w:r w:rsidRPr="004D015D">
        <w:t>.</w:t>
      </w:r>
      <w:r>
        <w:t xml:space="preserve"> </w:t>
      </w:r>
    </w:p>
    <w:p w14:paraId="01D93345" w14:textId="77777777" w:rsidR="00710FA7" w:rsidRPr="004D015D" w:rsidRDefault="00710FA7" w:rsidP="002E73A5">
      <w:pPr>
        <w:pStyle w:val="a5"/>
        <w:ind w:leftChars="142" w:left="284" w:firstLine="500"/>
      </w:pPr>
    </w:p>
    <w:p w14:paraId="049086D5" w14:textId="77777777" w:rsidR="00710FA7" w:rsidRPr="00936606" w:rsidRDefault="00710FA7" w:rsidP="00936606">
      <w:pPr>
        <w:pStyle w:val="a"/>
      </w:pPr>
      <w:bookmarkStart w:id="21" w:name="_Ref520917640"/>
      <w:r w:rsidRPr="00936606">
        <w:t xml:space="preserve">With an intimate collection of 39 guestrooms, including 6 specialty rooms, this retreat is inspired by traditional Japanese touches and culture offering a truly enriching and indigenous experience. </w:t>
      </w:r>
      <w:r w:rsidRPr="00936606">
        <w:br/>
        <w:t>(</w:t>
      </w:r>
      <w:r w:rsidRPr="00936606">
        <w:rPr>
          <w:i/>
          <w:iCs/>
        </w:rPr>
        <w:t>Move 1: Defining self</w:t>
      </w:r>
      <w:r w:rsidRPr="00936606">
        <w:t>)</w:t>
      </w:r>
      <w:bookmarkEnd w:id="21"/>
    </w:p>
    <w:p w14:paraId="379145AA" w14:textId="77777777" w:rsidR="00710FA7" w:rsidRPr="004D015D" w:rsidRDefault="00710FA7" w:rsidP="00936606">
      <w:pPr>
        <w:pStyle w:val="a"/>
      </w:pPr>
      <w:bookmarkStart w:id="22" w:name="_Ref520918800"/>
      <w:r w:rsidRPr="004D015D">
        <w:t xml:space="preserve">Our guests enjoy a hospitality of sophisticated refinement that extends to every aspect of their lifestyle, HOTELNAME offers an impeccably elegant environment and superior hospitality to exceed the expectations of the modern traveler, be it for business or pleasure. </w:t>
      </w:r>
      <w:r w:rsidRPr="004D015D">
        <w:br/>
        <w:t>(</w:t>
      </w:r>
      <w:r w:rsidRPr="004D015D">
        <w:rPr>
          <w:i/>
        </w:rPr>
        <w:t>Move 3: Establishing connections</w:t>
      </w:r>
      <w:r w:rsidRPr="004D015D">
        <w:t>)</w:t>
      </w:r>
      <w:bookmarkEnd w:id="22"/>
    </w:p>
    <w:p w14:paraId="5B2A62A3" w14:textId="77777777" w:rsidR="00710FA7" w:rsidRPr="004D015D" w:rsidRDefault="00710FA7" w:rsidP="00710FA7">
      <w:pPr>
        <w:pStyle w:val="a5"/>
        <w:ind w:firstLine="500"/>
      </w:pPr>
    </w:p>
    <w:p w14:paraId="0416FA9C" w14:textId="5EAE1A63" w:rsidR="00710FA7" w:rsidRPr="004D015D" w:rsidRDefault="00710FA7" w:rsidP="00710FA7">
      <w:pPr>
        <w:pStyle w:val="a5"/>
        <w:ind w:firstLine="500"/>
      </w:pPr>
      <w:r w:rsidRPr="004D015D">
        <w:lastRenderedPageBreak/>
        <w:t xml:space="preserve">Distinctive keywords for </w:t>
      </w:r>
      <w:r w:rsidR="007B34A4">
        <w:rPr>
          <w:i/>
        </w:rPr>
        <w:t>London AA</w:t>
      </w:r>
      <w:r w:rsidRPr="004D015D">
        <w:t xml:space="preserve"> are </w:t>
      </w:r>
      <w:r w:rsidRPr="004D015D">
        <w:rPr>
          <w:i/>
        </w:rPr>
        <w:t xml:space="preserve">star, suite, tea, afternoon, </w:t>
      </w:r>
      <w:r w:rsidRPr="004D015D">
        <w:t xml:space="preserve">and </w:t>
      </w:r>
      <w:r w:rsidRPr="004D015D">
        <w:rPr>
          <w:i/>
        </w:rPr>
        <w:t>private</w:t>
      </w:r>
      <w:r w:rsidRPr="004D015D">
        <w:t>.</w:t>
      </w:r>
      <w:r>
        <w:t xml:space="preserve"> </w:t>
      </w:r>
      <w:r w:rsidRPr="004D015D">
        <w:t xml:space="preserve">The word </w:t>
      </w:r>
      <w:r w:rsidRPr="004D015D">
        <w:rPr>
          <w:i/>
        </w:rPr>
        <w:t>star</w:t>
      </w:r>
      <w:r w:rsidRPr="004D015D">
        <w:t xml:space="preserve"> is mostly used in the phrase of “</w:t>
      </w:r>
      <w:r w:rsidRPr="004D015D">
        <w:rPr>
          <w:i/>
        </w:rPr>
        <w:t>five-star</w:t>
      </w:r>
      <w:r w:rsidRPr="004D015D">
        <w:t>” or “</w:t>
      </w:r>
      <w:r w:rsidRPr="004D015D">
        <w:rPr>
          <w:i/>
        </w:rPr>
        <w:t>Michelin starred”</w:t>
      </w:r>
      <w:r w:rsidRPr="004D015D">
        <w:rPr>
          <w:rStyle w:val="ae"/>
        </w:rPr>
        <w:footnoteReference w:id="4"/>
      </w:r>
      <w:r w:rsidRPr="004D015D">
        <w:t>.</w:t>
      </w:r>
      <w:r>
        <w:t xml:space="preserve"> </w:t>
      </w:r>
      <w:r w:rsidRPr="004D015D">
        <w:t xml:space="preserve">The words </w:t>
      </w:r>
      <w:r w:rsidRPr="004D015D">
        <w:rPr>
          <w:i/>
        </w:rPr>
        <w:t>tea</w:t>
      </w:r>
      <w:r w:rsidRPr="004D015D">
        <w:t xml:space="preserve"> and </w:t>
      </w:r>
      <w:r w:rsidRPr="004D015D">
        <w:rPr>
          <w:i/>
        </w:rPr>
        <w:t>afternoon</w:t>
      </w:r>
      <w:r w:rsidRPr="004D015D">
        <w:t xml:space="preserve"> are mostly combined together to be </w:t>
      </w:r>
      <w:r w:rsidRPr="004D015D">
        <w:rPr>
          <w:i/>
        </w:rPr>
        <w:t>afternoon tea</w:t>
      </w:r>
      <w:r w:rsidRPr="004D015D">
        <w:t>, which is a typical British food tradition.</w:t>
      </w:r>
      <w:r>
        <w:t xml:space="preserve"> </w:t>
      </w:r>
      <w:r w:rsidR="003C687E">
        <w:t>A</w:t>
      </w:r>
      <w:r w:rsidRPr="004D015D">
        <w:t xml:space="preserve">s </w:t>
      </w:r>
      <w:r w:rsidR="00012593">
        <w:fldChar w:fldCharType="begin"/>
      </w:r>
      <w:r w:rsidR="00012593">
        <w:instrText xml:space="preserve"> REF _Ref520933177 \r  \* MERGEFORMAT </w:instrText>
      </w:r>
      <w:r w:rsidR="00012593">
        <w:fldChar w:fldCharType="separate"/>
      </w:r>
      <w:r w:rsidR="004F4A44">
        <w:t>(3)</w:t>
      </w:r>
      <w:r w:rsidR="00012593">
        <w:fldChar w:fldCharType="end"/>
      </w:r>
      <w:r w:rsidRPr="004D015D">
        <w:t xml:space="preserve"> and </w:t>
      </w:r>
      <w:r w:rsidR="00012593">
        <w:fldChar w:fldCharType="begin"/>
      </w:r>
      <w:r w:rsidR="00012593">
        <w:instrText xml:space="preserve"> REF _Ref520933805 \r  \* MERGEFORMAT </w:instrText>
      </w:r>
      <w:r w:rsidR="00012593">
        <w:fldChar w:fldCharType="separate"/>
      </w:r>
      <w:r w:rsidR="004F4A44">
        <w:t>(4)</w:t>
      </w:r>
      <w:r w:rsidR="00012593">
        <w:fldChar w:fldCharType="end"/>
      </w:r>
      <w:r w:rsidRPr="004D015D">
        <w:t xml:space="preserve"> show, these sentences from hotels in London focus on “hotel-has-what” and express how high quality it is.</w:t>
      </w:r>
      <w:r>
        <w:t xml:space="preserve"> </w:t>
      </w:r>
      <w:r w:rsidRPr="004D015D">
        <w:t>The phrase “</w:t>
      </w:r>
      <w:r w:rsidRPr="004D015D">
        <w:rPr>
          <w:i/>
        </w:rPr>
        <w:t>Afternoon Tea</w:t>
      </w:r>
      <w:r w:rsidRPr="004D015D">
        <w:t xml:space="preserve">” in </w:t>
      </w:r>
      <w:r w:rsidR="00012593">
        <w:fldChar w:fldCharType="begin"/>
      </w:r>
      <w:r w:rsidR="00012593">
        <w:instrText xml:space="preserve"> REF _Ref520933177 \r  \* MERGEFORMAT </w:instrText>
      </w:r>
      <w:r w:rsidR="00012593">
        <w:fldChar w:fldCharType="separate"/>
      </w:r>
      <w:r w:rsidR="004F4A44">
        <w:t>(3)</w:t>
      </w:r>
      <w:r w:rsidR="00012593">
        <w:fldChar w:fldCharType="end"/>
      </w:r>
      <w:r w:rsidRPr="004D015D">
        <w:t xml:space="preserve"> is described as “</w:t>
      </w:r>
      <w:r w:rsidRPr="004D015D">
        <w:rPr>
          <w:i/>
        </w:rPr>
        <w:t>award winning</w:t>
      </w:r>
      <w:r w:rsidRPr="004D015D">
        <w:t>” and “</w:t>
      </w:r>
      <w:r w:rsidRPr="004D015D">
        <w:rPr>
          <w:i/>
        </w:rPr>
        <w:t>the perfect way to enjoy a leisurely afternoon</w:t>
      </w:r>
      <w:r w:rsidR="00DC6B58">
        <w:t>.</w:t>
      </w:r>
      <w:r w:rsidRPr="004D015D">
        <w:t>”</w:t>
      </w:r>
      <w:r>
        <w:t xml:space="preserve"> </w:t>
      </w:r>
      <w:r w:rsidRPr="004D015D">
        <w:t xml:space="preserve">The word </w:t>
      </w:r>
      <w:r w:rsidRPr="004D015D">
        <w:rPr>
          <w:i/>
        </w:rPr>
        <w:t>suites</w:t>
      </w:r>
      <w:r w:rsidRPr="004D015D">
        <w:t xml:space="preserve"> in </w:t>
      </w:r>
      <w:r w:rsidR="00012593">
        <w:fldChar w:fldCharType="begin"/>
      </w:r>
      <w:r w:rsidR="00012593">
        <w:instrText xml:space="preserve"> REF _Ref520934292 \r  \* MERGEFORMAT </w:instrText>
      </w:r>
      <w:r w:rsidR="00012593">
        <w:fldChar w:fldCharType="separate"/>
      </w:r>
      <w:r w:rsidR="004F4A44">
        <w:t>(4)</w:t>
      </w:r>
      <w:r w:rsidR="00012593">
        <w:fldChar w:fldCharType="end"/>
      </w:r>
      <w:r w:rsidRPr="004D015D">
        <w:t xml:space="preserve"> is described as “</w:t>
      </w:r>
      <w:r w:rsidRPr="004D015D">
        <w:rPr>
          <w:i/>
        </w:rPr>
        <w:t>breathtaking</w:t>
      </w:r>
      <w:r w:rsidRPr="004D015D">
        <w:t>” and to “</w:t>
      </w:r>
      <w:r w:rsidRPr="004D015D">
        <w:rPr>
          <w:i/>
        </w:rPr>
        <w:t>fuse comfort, stylish design and the latest innovation</w:t>
      </w:r>
      <w:r w:rsidRPr="004D015D">
        <w:t>.” From these, guests can imagine what the hotel has for them is of the highest in quality.</w:t>
      </w:r>
      <w:r>
        <w:t xml:space="preserve"> </w:t>
      </w:r>
      <w:r w:rsidRPr="004D015D">
        <w:t xml:space="preserve">As in </w:t>
      </w:r>
      <w:r w:rsidR="00012593">
        <w:fldChar w:fldCharType="begin"/>
      </w:r>
      <w:r w:rsidR="00012593">
        <w:instrText xml:space="preserve"> REF _Ref520934997 \r  \* MERGEFORMAT </w:instrText>
      </w:r>
      <w:r w:rsidR="00012593">
        <w:fldChar w:fldCharType="separate"/>
      </w:r>
      <w:r w:rsidR="00F052DA">
        <w:t>(5)</w:t>
      </w:r>
      <w:r w:rsidR="00012593">
        <w:fldChar w:fldCharType="end"/>
      </w:r>
      <w:r w:rsidRPr="004D015D">
        <w:t xml:space="preserve">, hotels and the hotel’s features are modified </w:t>
      </w:r>
      <w:r w:rsidR="00DC6B58">
        <w:t>with</w:t>
      </w:r>
      <w:r w:rsidRPr="004D015D">
        <w:t xml:space="preserve"> various adjectives or adjectival phrases.</w:t>
      </w:r>
      <w:r>
        <w:t xml:space="preserve"> </w:t>
      </w:r>
      <w:r w:rsidRPr="004D015D">
        <w:t>In this case, “</w:t>
      </w:r>
      <w:r w:rsidRPr="004D015D">
        <w:rPr>
          <w:i/>
        </w:rPr>
        <w:t>hideaway</w:t>
      </w:r>
      <w:r w:rsidRPr="004D015D">
        <w:t>” represents the hotel, and it was modified with “</w:t>
      </w:r>
      <w:r w:rsidRPr="004D015D">
        <w:rPr>
          <w:i/>
        </w:rPr>
        <w:t>five-star intimate</w:t>
      </w:r>
      <w:r w:rsidRPr="004D015D">
        <w:t xml:space="preserve"> </w:t>
      </w:r>
      <w:r w:rsidRPr="004D015D">
        <w:rPr>
          <w:i/>
        </w:rPr>
        <w:t>private</w:t>
      </w:r>
      <w:r w:rsidRPr="004D015D">
        <w:t>” to convince the readers how luxurious the hotel is.</w:t>
      </w:r>
      <w:r>
        <w:t xml:space="preserve"> </w:t>
      </w:r>
      <w:r w:rsidRPr="004D015D">
        <w:t>The hotel’s features are also described as high quality</w:t>
      </w:r>
      <w:r w:rsidR="003C687E">
        <w:t xml:space="preserve"> as in</w:t>
      </w:r>
      <w:r w:rsidRPr="004D015D">
        <w:t xml:space="preserve"> “</w:t>
      </w:r>
      <w:r w:rsidRPr="00383AAB">
        <w:rPr>
          <w:i/>
        </w:rPr>
        <w:t>e</w:t>
      </w:r>
      <w:r w:rsidRPr="004D015D">
        <w:rPr>
          <w:i/>
        </w:rPr>
        <w:t>xceptional levels of comfort</w:t>
      </w:r>
      <w:r w:rsidR="003C687E">
        <w:rPr>
          <w:i/>
        </w:rPr>
        <w:t>.</w:t>
      </w:r>
      <w:r w:rsidRPr="004D015D">
        <w:t>”</w:t>
      </w:r>
      <w:r>
        <w:t xml:space="preserve"> </w:t>
      </w:r>
      <w:r w:rsidRPr="004D015D">
        <w:t>The phrase “</w:t>
      </w:r>
      <w:r w:rsidRPr="004D015D">
        <w:rPr>
          <w:i/>
        </w:rPr>
        <w:t>private butler</w:t>
      </w:r>
      <w:r w:rsidRPr="004D015D">
        <w:t>” is something more than an ordinary butler, and “</w:t>
      </w:r>
      <w:r w:rsidRPr="004D015D">
        <w:rPr>
          <w:i/>
        </w:rPr>
        <w:t>staff who outnumber guests two to one</w:t>
      </w:r>
      <w:r w:rsidRPr="004D015D">
        <w:t>” can be something beyond necessity.</w:t>
      </w:r>
      <w:r>
        <w:t xml:space="preserve"> </w:t>
      </w:r>
      <w:r w:rsidRPr="004D015D">
        <w:t xml:space="preserve">As these example sentences show, distinctive keywords for </w:t>
      </w:r>
      <w:r w:rsidR="007B34A4">
        <w:rPr>
          <w:i/>
        </w:rPr>
        <w:t>London AA</w:t>
      </w:r>
      <w:r w:rsidRPr="004D015D">
        <w:t xml:space="preserve"> are found in </w:t>
      </w:r>
      <w:r w:rsidRPr="004D015D">
        <w:rPr>
          <w:i/>
        </w:rPr>
        <w:t>Move 2</w:t>
      </w:r>
      <w:r w:rsidRPr="004D015D">
        <w:t>:</w:t>
      </w:r>
      <w:r w:rsidRPr="004D015D">
        <w:rPr>
          <w:i/>
        </w:rPr>
        <w:t xml:space="preserve"> Establishing features</w:t>
      </w:r>
      <w:r w:rsidRPr="004D015D">
        <w:t>.</w:t>
      </w:r>
      <w:r>
        <w:t xml:space="preserve"> </w:t>
      </w:r>
      <w:r w:rsidRPr="004D015D">
        <w:t>By describing the high quality of the features, or “hotel-has-what,” overviews can add a sense of luxury.</w:t>
      </w:r>
    </w:p>
    <w:p w14:paraId="0098DBA9" w14:textId="77777777" w:rsidR="00710FA7" w:rsidRPr="004D015D" w:rsidRDefault="00710FA7" w:rsidP="00710FA7">
      <w:pPr>
        <w:pStyle w:val="a5"/>
        <w:ind w:firstLine="500"/>
      </w:pPr>
    </w:p>
    <w:p w14:paraId="032FA396" w14:textId="77777777" w:rsidR="00710FA7" w:rsidRPr="004D015D" w:rsidRDefault="00710FA7" w:rsidP="00936606">
      <w:pPr>
        <w:pStyle w:val="a"/>
      </w:pPr>
      <w:bookmarkStart w:id="23" w:name="_Ref520933177"/>
      <w:r w:rsidRPr="004D015D">
        <w:t xml:space="preserve">Our </w:t>
      </w:r>
      <w:proofErr w:type="gramStart"/>
      <w:r w:rsidRPr="004D015D">
        <w:t>award winning</w:t>
      </w:r>
      <w:proofErr w:type="gramEnd"/>
      <w:r w:rsidRPr="004D015D">
        <w:t xml:space="preserve"> Afternoon Tea is the perfect way to enjoy a leisurely afternoon, and you can indulge in an array of delicious sandwiches, French pastries and freshly baked scones. (</w:t>
      </w:r>
      <w:r w:rsidRPr="00D627FD">
        <w:rPr>
          <w:i/>
        </w:rPr>
        <w:t>Move 2: Step 3: Facilities</w:t>
      </w:r>
      <w:r w:rsidRPr="004D015D">
        <w:t>)</w:t>
      </w:r>
      <w:bookmarkEnd w:id="23"/>
    </w:p>
    <w:p w14:paraId="55A36604" w14:textId="77777777" w:rsidR="00710FA7" w:rsidRPr="004D015D" w:rsidRDefault="00710FA7" w:rsidP="00936606">
      <w:pPr>
        <w:pStyle w:val="a"/>
      </w:pPr>
      <w:bookmarkStart w:id="24" w:name="_Ref520933805"/>
      <w:bookmarkStart w:id="25" w:name="_Ref520934292"/>
      <w:r w:rsidRPr="004D015D">
        <w:t xml:space="preserve">Breathtaking luxury hotel suites fuse comfort, stylish design and the latest innovations; Marcus </w:t>
      </w:r>
      <w:proofErr w:type="spellStart"/>
      <w:r w:rsidRPr="004D015D">
        <w:t>Wareing</w:t>
      </w:r>
      <w:proofErr w:type="spellEnd"/>
      <w:r w:rsidRPr="004D015D">
        <w:t xml:space="preserve"> offers two Michelin-starred dining; and a rooftop pool and luxury spa provide a retreat overlooking Hyde Park.</w:t>
      </w:r>
      <w:bookmarkEnd w:id="24"/>
      <w:r w:rsidRPr="004D015D">
        <w:t xml:space="preserve"> </w:t>
      </w:r>
      <w:r w:rsidRPr="004D015D">
        <w:br/>
        <w:t>(</w:t>
      </w:r>
      <w:r w:rsidRPr="00D627FD">
        <w:rPr>
          <w:i/>
        </w:rPr>
        <w:t>Move 2: Step 3: Facilities</w:t>
      </w:r>
      <w:r w:rsidRPr="004D015D">
        <w:t>)</w:t>
      </w:r>
      <w:bookmarkEnd w:id="25"/>
    </w:p>
    <w:p w14:paraId="788D9973" w14:textId="77777777" w:rsidR="00710FA7" w:rsidRPr="004D015D" w:rsidRDefault="00710FA7" w:rsidP="00936606">
      <w:pPr>
        <w:pStyle w:val="a"/>
      </w:pPr>
      <w:bookmarkStart w:id="26" w:name="_Ref520934997"/>
      <w:r w:rsidRPr="004D015D">
        <w:t xml:space="preserve">This five-star intimate private hideaway in the heart of London comprises 30 luxurious rooms and suites with Savoir beds, exceptional levels of comfort, personal butler, </w:t>
      </w:r>
      <w:proofErr w:type="gramStart"/>
      <w:r w:rsidRPr="004D015D">
        <w:t>24 hour</w:t>
      </w:r>
      <w:proofErr w:type="gramEnd"/>
      <w:r w:rsidRPr="004D015D">
        <w:t xml:space="preserve"> room service and staff who outnumber guests two to one. (</w:t>
      </w:r>
      <w:r w:rsidRPr="00D627FD">
        <w:rPr>
          <w:i/>
        </w:rPr>
        <w:t>Move 2: Step 3: Facilities</w:t>
      </w:r>
      <w:r w:rsidRPr="004D015D">
        <w:t>)</w:t>
      </w:r>
      <w:bookmarkEnd w:id="26"/>
    </w:p>
    <w:p w14:paraId="6B44DB3E" w14:textId="598A6330" w:rsidR="00710FA7" w:rsidRPr="004D015D" w:rsidRDefault="00087585" w:rsidP="00BE4985">
      <w:pPr>
        <w:pStyle w:val="11"/>
      </w:pPr>
      <w:bookmarkStart w:id="27" w:name="_Ref523313465"/>
      <w:r>
        <w:t xml:space="preserve">5. </w:t>
      </w:r>
      <w:r w:rsidR="00710FA7" w:rsidRPr="004D015D">
        <w:t>Luxury Strategy in Overview Texts</w:t>
      </w:r>
      <w:bookmarkEnd w:id="27"/>
    </w:p>
    <w:p w14:paraId="4B9BCD23" w14:textId="1A9A985D" w:rsidR="00710FA7" w:rsidRPr="004D015D" w:rsidRDefault="00710FA7" w:rsidP="00710FA7">
      <w:pPr>
        <w:pStyle w:val="a5"/>
        <w:ind w:firstLine="500"/>
      </w:pPr>
      <w:r w:rsidRPr="004D015D">
        <w:t xml:space="preserve">In this section, the author conducts qualitative analysis to find out how hotels used luxury strategies of “evoking exclusivity” and “creating abstractness” by contrasting the results of </w:t>
      </w:r>
      <w:r w:rsidR="007B34A4">
        <w:rPr>
          <w:i/>
        </w:rPr>
        <w:t>Japan Forbes</w:t>
      </w:r>
      <w:r w:rsidRPr="004D015D">
        <w:t xml:space="preserve"> with those of </w:t>
      </w:r>
      <w:r w:rsidR="007B34A4">
        <w:rPr>
          <w:i/>
        </w:rPr>
        <w:t>London AA</w:t>
      </w:r>
      <w:r w:rsidRPr="004D015D">
        <w:t xml:space="preserve"> and also further examining sentences in the corpus.</w:t>
      </w:r>
    </w:p>
    <w:p w14:paraId="33199C0C" w14:textId="7D40837F" w:rsidR="00710FA7" w:rsidRPr="004D015D" w:rsidRDefault="00087585" w:rsidP="00BE4985">
      <w:pPr>
        <w:pStyle w:val="20"/>
      </w:pPr>
      <w:bookmarkStart w:id="28" w:name="_Ref525478734"/>
      <w:r>
        <w:t xml:space="preserve">5. 1. </w:t>
      </w:r>
      <w:r w:rsidR="00710FA7" w:rsidRPr="004D015D">
        <w:t>Evoking Exclusivity</w:t>
      </w:r>
      <w:bookmarkEnd w:id="28"/>
    </w:p>
    <w:p w14:paraId="0C737D3D" w14:textId="0A732335" w:rsidR="00710FA7" w:rsidRPr="004D015D" w:rsidRDefault="00710FA7" w:rsidP="00710FA7">
      <w:pPr>
        <w:pStyle w:val="a5"/>
        <w:ind w:firstLine="500"/>
      </w:pPr>
      <w:r w:rsidRPr="004D015D">
        <w:t xml:space="preserve">The implementation </w:t>
      </w:r>
      <w:r w:rsidR="0048114B">
        <w:t xml:space="preserve">rate </w:t>
      </w:r>
      <w:r w:rsidRPr="004D015D">
        <w:t xml:space="preserve">of </w:t>
      </w:r>
      <w:r w:rsidRPr="004D015D">
        <w:rPr>
          <w:i/>
        </w:rPr>
        <w:t>Move 3</w:t>
      </w:r>
      <w:r w:rsidRPr="004D015D">
        <w:t xml:space="preserve"> was 53.6%, not as high as the other moves; therefore, it is apparent that luxury hotels often skip this process of welcoming </w:t>
      </w:r>
      <w:r w:rsidR="007E463E">
        <w:t xml:space="preserve">or greeting </w:t>
      </w:r>
      <w:r w:rsidRPr="004D015D">
        <w:t>guests in the overview.</w:t>
      </w:r>
      <w:r w:rsidR="00D627FD">
        <w:t xml:space="preserve"> </w:t>
      </w:r>
      <w:r w:rsidR="00D627FD">
        <w:fldChar w:fldCharType="begin"/>
      </w:r>
      <w:r w:rsidR="00D627FD">
        <w:instrText xml:space="preserve"> REF _Ref83425541 \h </w:instrText>
      </w:r>
      <w:r w:rsidR="00D627FD">
        <w:fldChar w:fldCharType="separate"/>
      </w:r>
      <w:r w:rsidR="00F052DA">
        <w:t xml:space="preserve">Table </w:t>
      </w:r>
      <w:r w:rsidR="00F052DA">
        <w:rPr>
          <w:noProof/>
        </w:rPr>
        <w:t>6</w:t>
      </w:r>
      <w:r w:rsidR="00D627FD">
        <w:fldChar w:fldCharType="end"/>
      </w:r>
      <w:r>
        <w:t xml:space="preserve"> </w:t>
      </w:r>
      <w:r w:rsidRPr="004D015D">
        <w:t xml:space="preserve">was an example of an overview consisting of </w:t>
      </w:r>
      <w:r w:rsidR="007E463E" w:rsidRPr="007E463E">
        <w:rPr>
          <w:i/>
          <w:iCs/>
        </w:rPr>
        <w:t>Move 2</w:t>
      </w:r>
      <w:r w:rsidR="007E463E">
        <w:t xml:space="preserve"> only</w:t>
      </w:r>
      <w:r w:rsidRPr="004D015D">
        <w:t>.</w:t>
      </w:r>
      <w:r>
        <w:t xml:space="preserve"> </w:t>
      </w:r>
      <w:r w:rsidRPr="004D015D">
        <w:t>In this overview, they do not use a specific expression to welcome guests.</w:t>
      </w:r>
      <w:r>
        <w:t xml:space="preserve"> </w:t>
      </w:r>
      <w:r w:rsidRPr="004D015D">
        <w:t>They mention their history, service, and facilities formed in their long history.</w:t>
      </w:r>
      <w:r>
        <w:t xml:space="preserve"> </w:t>
      </w:r>
      <w:r w:rsidRPr="004D015D">
        <w:lastRenderedPageBreak/>
        <w:t>They appeal to the readers by calling attention to their hospitality in the final part of the sentence: “</w:t>
      </w:r>
      <w:r w:rsidRPr="004D015D">
        <w:rPr>
          <w:i/>
        </w:rPr>
        <w:t>refined, impeccable Japanese hospitality</w:t>
      </w:r>
      <w:r w:rsidRPr="004D015D">
        <w:t>.”</w:t>
      </w:r>
      <w:r>
        <w:t xml:space="preserve"> </w:t>
      </w:r>
      <w:r w:rsidRPr="004D015D">
        <w:t>The services, facilities, and hospitality are for their “guests,” but the guests are not necessarily “you,” the readers of the website.</w:t>
      </w:r>
      <w:r>
        <w:t xml:space="preserve"> </w:t>
      </w:r>
      <w:r w:rsidRPr="004D015D">
        <w:t>This can serve to evoke exclusivity.</w:t>
      </w:r>
      <w:r>
        <w:t xml:space="preserve"> </w:t>
      </w:r>
      <w:r w:rsidRPr="004D015D">
        <w:t>In other words, for some hotels, the hotels should have attractive features, but they do not have to be available for everyone as they are exclusive, luxury hotels.</w:t>
      </w:r>
    </w:p>
    <w:p w14:paraId="4598552B" w14:textId="583741B9" w:rsidR="00710FA7" w:rsidRPr="004D015D" w:rsidRDefault="00710FA7" w:rsidP="00710FA7">
      <w:pPr>
        <w:pStyle w:val="a5"/>
        <w:ind w:firstLine="500"/>
      </w:pPr>
      <w:r w:rsidRPr="004D015D">
        <w:t xml:space="preserve">Sentences </w:t>
      </w:r>
      <w:r w:rsidR="00012593">
        <w:fldChar w:fldCharType="begin"/>
      </w:r>
      <w:r w:rsidR="00012593">
        <w:instrText xml:space="preserve"> REF _Ref520841129 \r </w:instrText>
      </w:r>
      <w:r w:rsidR="00012593">
        <w:fldChar w:fldCharType="separate"/>
      </w:r>
      <w:r w:rsidR="00F052DA">
        <w:t>(6)</w:t>
      </w:r>
      <w:r w:rsidR="00012593">
        <w:fldChar w:fldCharType="end"/>
      </w:r>
      <w:r w:rsidRPr="004D015D">
        <w:t xml:space="preserve">, </w:t>
      </w:r>
      <w:r w:rsidR="00012593">
        <w:fldChar w:fldCharType="begin"/>
      </w:r>
      <w:r w:rsidR="00012593">
        <w:instrText xml:space="preserve"> REF _Ref520841132 \r </w:instrText>
      </w:r>
      <w:r w:rsidR="00012593">
        <w:fldChar w:fldCharType="separate"/>
      </w:r>
      <w:r w:rsidR="00F052DA">
        <w:t>(7)</w:t>
      </w:r>
      <w:r w:rsidR="00012593">
        <w:fldChar w:fldCharType="end"/>
      </w:r>
      <w:r w:rsidRPr="004D015D">
        <w:t xml:space="preserve">, and </w:t>
      </w:r>
      <w:r w:rsidR="00012593">
        <w:fldChar w:fldCharType="begin"/>
      </w:r>
      <w:r w:rsidR="00012593">
        <w:instrText xml:space="preserve"> REF _Ref520841133 \r </w:instrText>
      </w:r>
      <w:r w:rsidR="00012593">
        <w:fldChar w:fldCharType="separate"/>
      </w:r>
      <w:r w:rsidR="00F052DA">
        <w:t>(8)</w:t>
      </w:r>
      <w:r w:rsidR="00012593">
        <w:fldChar w:fldCharType="end"/>
      </w:r>
      <w:r w:rsidRPr="004D015D">
        <w:t xml:space="preserve"> below are also an overview consisting of only one move, </w:t>
      </w:r>
      <w:r w:rsidRPr="004D015D">
        <w:rPr>
          <w:i/>
        </w:rPr>
        <w:t>Move 1</w:t>
      </w:r>
      <w:r w:rsidRPr="004D015D">
        <w:t>.</w:t>
      </w:r>
      <w:r>
        <w:t xml:space="preserve"> </w:t>
      </w:r>
      <w:r w:rsidRPr="004D015D">
        <w:t xml:space="preserve">In </w:t>
      </w:r>
      <w:r w:rsidR="00012593">
        <w:fldChar w:fldCharType="begin"/>
      </w:r>
      <w:r w:rsidR="00012593">
        <w:instrText xml:space="preserve"> REF _Ref520841129 \r </w:instrText>
      </w:r>
      <w:r w:rsidR="00012593">
        <w:fldChar w:fldCharType="separate"/>
      </w:r>
      <w:r w:rsidR="00F052DA">
        <w:t>(6)</w:t>
      </w:r>
      <w:r w:rsidR="00012593">
        <w:fldChar w:fldCharType="end"/>
      </w:r>
      <w:r w:rsidRPr="004D015D">
        <w:t xml:space="preserve"> and </w:t>
      </w:r>
      <w:r w:rsidR="00012593">
        <w:fldChar w:fldCharType="begin"/>
      </w:r>
      <w:r w:rsidR="00012593">
        <w:instrText xml:space="preserve"> REF _Ref520841132 \r </w:instrText>
      </w:r>
      <w:r w:rsidR="00012593">
        <w:fldChar w:fldCharType="separate"/>
      </w:r>
      <w:r w:rsidR="00F052DA">
        <w:t>(7)</w:t>
      </w:r>
      <w:r w:rsidR="00012593">
        <w:fldChar w:fldCharType="end"/>
      </w:r>
      <w:r w:rsidRPr="004D015D">
        <w:t xml:space="preserve"> this hotel defines itself as a “</w:t>
      </w:r>
      <w:r w:rsidRPr="004D015D">
        <w:rPr>
          <w:i/>
        </w:rPr>
        <w:t>top luxury hotel</w:t>
      </w:r>
      <w:r w:rsidRPr="004D015D">
        <w:t>,” “</w:t>
      </w:r>
      <w:r w:rsidRPr="004D015D">
        <w:rPr>
          <w:i/>
        </w:rPr>
        <w:t>an elegant oasis</w:t>
      </w:r>
      <w:r w:rsidRPr="004D015D">
        <w:t>,” and “</w:t>
      </w:r>
      <w:r w:rsidRPr="004D015D">
        <w:rPr>
          <w:i/>
        </w:rPr>
        <w:t>the ideal luxury destination</w:t>
      </w:r>
      <w:r w:rsidRPr="004D015D">
        <w:t>.”</w:t>
      </w:r>
      <w:r>
        <w:t xml:space="preserve"> </w:t>
      </w:r>
      <w:r w:rsidR="00550161">
        <w:t>The word</w:t>
      </w:r>
      <w:r w:rsidRPr="004D015D">
        <w:t xml:space="preserve"> </w:t>
      </w:r>
      <w:r w:rsidRPr="004D015D">
        <w:rPr>
          <w:i/>
        </w:rPr>
        <w:t>luxury</w:t>
      </w:r>
      <w:r w:rsidR="00550161">
        <w:t xml:space="preserve"> is used in both sentences</w:t>
      </w:r>
      <w:r w:rsidRPr="004D015D">
        <w:t>.</w:t>
      </w:r>
      <w:r>
        <w:t xml:space="preserve"> </w:t>
      </w:r>
      <w:r w:rsidRPr="004D015D">
        <w:rPr>
          <w:i/>
        </w:rPr>
        <w:t>Elegant</w:t>
      </w:r>
      <w:r w:rsidRPr="004D015D">
        <w:t xml:space="preserve"> (</w:t>
      </w:r>
      <w:r w:rsidRPr="004D015D">
        <w:rPr>
          <w:i/>
        </w:rPr>
        <w:t>elegance</w:t>
      </w:r>
      <w:r w:rsidRPr="004D015D">
        <w:t xml:space="preserve">) in </w:t>
      </w:r>
      <w:r w:rsidR="00012593">
        <w:fldChar w:fldCharType="begin"/>
      </w:r>
      <w:r w:rsidR="00012593">
        <w:instrText xml:space="preserve"> REF _Ref520841132 \r </w:instrText>
      </w:r>
      <w:r w:rsidR="00012593">
        <w:fldChar w:fldCharType="separate"/>
      </w:r>
      <w:r w:rsidR="00F052DA">
        <w:t>(7)</w:t>
      </w:r>
      <w:r w:rsidR="00012593">
        <w:fldChar w:fldCharType="end"/>
      </w:r>
      <w:r w:rsidRPr="004D015D">
        <w:t xml:space="preserve"> is </w:t>
      </w:r>
      <w:r w:rsidR="00550161">
        <w:t>the concept which was found that the concept of “</w:t>
      </w:r>
      <w:r w:rsidRPr="004D015D">
        <w:t>luxury</w:t>
      </w:r>
      <w:r w:rsidR="00550161">
        <w:t>”</w:t>
      </w:r>
      <w:r w:rsidRPr="004D015D">
        <w:t xml:space="preserve"> concurrently ha</w:t>
      </w:r>
      <w:r w:rsidR="00550161">
        <w:t>d</w:t>
      </w:r>
      <w:r w:rsidRPr="004D015D">
        <w:t xml:space="preserve"> (</w:t>
      </w:r>
      <w:r w:rsidR="00550161">
        <w:t>Kondo, 2019</w:t>
      </w:r>
      <w:r w:rsidRPr="004D015D">
        <w:t>).</w:t>
      </w:r>
      <w:r>
        <w:t xml:space="preserve"> </w:t>
      </w:r>
      <w:r w:rsidRPr="004D015D">
        <w:t>The phrase “</w:t>
      </w:r>
      <w:r w:rsidRPr="004D015D">
        <w:rPr>
          <w:i/>
        </w:rPr>
        <w:t>oasis of space and calm</w:t>
      </w:r>
      <w:r w:rsidRPr="004D015D">
        <w:t xml:space="preserve">” could be </w:t>
      </w:r>
      <w:r w:rsidR="00195EDF">
        <w:t>a</w:t>
      </w:r>
      <w:r w:rsidRPr="004D015D">
        <w:t xml:space="preserve"> metaphoric expression of </w:t>
      </w:r>
      <w:r w:rsidR="00195EDF">
        <w:t xml:space="preserve">the concept of “comfort”, which is </w:t>
      </w:r>
      <w:r w:rsidRPr="004D015D">
        <w:t>another quality that luxury has</w:t>
      </w:r>
      <w:r w:rsidR="00195EDF" w:rsidRPr="004D015D">
        <w:t xml:space="preserve"> (</w:t>
      </w:r>
      <w:r w:rsidR="00195EDF">
        <w:t>Kondo, 2019</w:t>
      </w:r>
      <w:r w:rsidR="00195EDF" w:rsidRPr="004D015D">
        <w:t>)</w:t>
      </w:r>
      <w:r w:rsidR="00195EDF">
        <w:t>.</w:t>
      </w:r>
      <w:r>
        <w:t xml:space="preserve"> </w:t>
      </w:r>
      <w:r w:rsidRPr="004D015D">
        <w:t>By contrasting this oasis with “</w:t>
      </w:r>
      <w:r w:rsidRPr="004D015D">
        <w:rPr>
          <w:i/>
        </w:rPr>
        <w:t>the bustling city</w:t>
      </w:r>
      <w:r w:rsidRPr="004D015D">
        <w:t>,” the privacy, security, and calmness of the hotel room are accentuated.</w:t>
      </w:r>
      <w:r>
        <w:t xml:space="preserve"> </w:t>
      </w:r>
      <w:r w:rsidRPr="004D015D">
        <w:t>In this way, these first two sentences are filled with luxurious expressions, setting aside the specific information of the location and the facility.</w:t>
      </w:r>
      <w:r>
        <w:t xml:space="preserve"> </w:t>
      </w:r>
      <w:r w:rsidRPr="004D015D">
        <w:t xml:space="preserve">Example </w:t>
      </w:r>
      <w:r w:rsidR="00012593">
        <w:fldChar w:fldCharType="begin"/>
      </w:r>
      <w:r w:rsidR="00012593">
        <w:instrText xml:space="preserve"> R</w:instrText>
      </w:r>
      <w:r w:rsidR="00012593">
        <w:instrText xml:space="preserve">EF _Ref520841133 \r </w:instrText>
      </w:r>
      <w:r w:rsidR="00012593">
        <w:fldChar w:fldCharType="separate"/>
      </w:r>
      <w:r w:rsidR="00F052DA">
        <w:t>(8)</w:t>
      </w:r>
      <w:r w:rsidR="00012593">
        <w:fldChar w:fldCharType="end"/>
      </w:r>
      <w:r w:rsidRPr="004D015D">
        <w:t xml:space="preserve"> provides more specific information about the hotel, mentioning “</w:t>
      </w:r>
      <w:r w:rsidRPr="004D015D">
        <w:rPr>
          <w:i/>
        </w:rPr>
        <w:t>14 floors of the 52-story tower</w:t>
      </w:r>
      <w:r w:rsidRPr="004D015D">
        <w:t>” and “</w:t>
      </w:r>
      <w:r w:rsidRPr="004D015D">
        <w:rPr>
          <w:i/>
        </w:rPr>
        <w:t>top class gourmet dining options</w:t>
      </w:r>
      <w:r w:rsidRPr="004D015D">
        <w:t>.”</w:t>
      </w:r>
      <w:r>
        <w:t xml:space="preserve"> </w:t>
      </w:r>
      <w:r w:rsidRPr="004D015D">
        <w:t>Nevertheless, specific information was put into modifying phrases, and the core of the sentence states abstract quality by mentioning that “</w:t>
      </w:r>
      <w:r>
        <w:rPr>
          <w:i/>
        </w:rPr>
        <w:t>an unparalleled level of com</w:t>
      </w:r>
      <w:r w:rsidRPr="004D015D">
        <w:rPr>
          <w:i/>
        </w:rPr>
        <w:t>fort and personalized service</w:t>
      </w:r>
      <w:r w:rsidRPr="004D015D">
        <w:t>.”</w:t>
      </w:r>
      <w:r>
        <w:t xml:space="preserve"> </w:t>
      </w:r>
      <w:r w:rsidRPr="004D015D">
        <w:t xml:space="preserve">The </w:t>
      </w:r>
      <w:r w:rsidR="00550161">
        <w:t xml:space="preserve">is the </w:t>
      </w:r>
      <w:r w:rsidRPr="004D015D">
        <w:t xml:space="preserve">strategy of “creating abstractness” </w:t>
      </w:r>
      <w:r w:rsidR="00550161">
        <w:t xml:space="preserve">which </w:t>
      </w:r>
      <w:r w:rsidRPr="004D015D">
        <w:t>will be discussed</w:t>
      </w:r>
      <w:r w:rsidR="00D627FD">
        <w:t xml:space="preserve"> in the next section</w:t>
      </w:r>
      <w:r w:rsidRPr="004D015D">
        <w:t>.</w:t>
      </w:r>
      <w:r>
        <w:t xml:space="preserve"> </w:t>
      </w:r>
      <w:r w:rsidRPr="004D015D">
        <w:t>These phrases express the highest quality, such as “</w:t>
      </w:r>
      <w:r w:rsidRPr="004D015D">
        <w:rPr>
          <w:i/>
        </w:rPr>
        <w:t>top luxury</w:t>
      </w:r>
      <w:r w:rsidRPr="004D015D">
        <w:t>,” “</w:t>
      </w:r>
      <w:r w:rsidRPr="004D015D">
        <w:rPr>
          <w:i/>
        </w:rPr>
        <w:t>ideal luxury destination</w:t>
      </w:r>
      <w:r w:rsidRPr="004D015D">
        <w:t>,” “</w:t>
      </w:r>
      <w:r w:rsidRPr="004D015D">
        <w:rPr>
          <w:i/>
        </w:rPr>
        <w:t xml:space="preserve">a </w:t>
      </w:r>
      <w:proofErr w:type="gramStart"/>
      <w:r w:rsidRPr="004D015D">
        <w:rPr>
          <w:i/>
        </w:rPr>
        <w:t>360 degree</w:t>
      </w:r>
      <w:proofErr w:type="gramEnd"/>
      <w:r w:rsidRPr="004D015D">
        <w:rPr>
          <w:i/>
        </w:rPr>
        <w:t xml:space="preserve"> view</w:t>
      </w:r>
      <w:r w:rsidRPr="004D015D">
        <w:t>,” “</w:t>
      </w:r>
      <w:r w:rsidRPr="004D015D">
        <w:rPr>
          <w:i/>
        </w:rPr>
        <w:t>Mount Fuji</w:t>
      </w:r>
      <w:r w:rsidRPr="004D015D">
        <w:t>,” “</w:t>
      </w:r>
      <w:r w:rsidRPr="004D015D">
        <w:rPr>
          <w:i/>
        </w:rPr>
        <w:t>an unparalleled level of comfort</w:t>
      </w:r>
      <w:r w:rsidRPr="004D015D">
        <w:t>,” and “</w:t>
      </w:r>
      <w:r w:rsidRPr="004D015D">
        <w:rPr>
          <w:i/>
        </w:rPr>
        <w:t>top class gourmet dining options</w:t>
      </w:r>
      <w:r w:rsidRPr="004D015D">
        <w:t>,” implying that this hotel is not easily approachable.</w:t>
      </w:r>
      <w:r>
        <w:t xml:space="preserve"> </w:t>
      </w:r>
      <w:r w:rsidRPr="004D015D">
        <w:t>Without a link, or specific information about the hotel, or any connections between the readers and the hotel, this hotel does not sound available for many readers, which creates exclusivity, and accordingly “luxury.”</w:t>
      </w:r>
    </w:p>
    <w:p w14:paraId="00081B75" w14:textId="77777777" w:rsidR="00710FA7" w:rsidRPr="004D015D" w:rsidRDefault="00710FA7" w:rsidP="00710FA7">
      <w:pPr>
        <w:pStyle w:val="4"/>
        <w:spacing w:before="180"/>
        <w:ind w:left="800"/>
      </w:pPr>
      <w:r w:rsidRPr="004D015D">
        <w:t xml:space="preserve">Example overview without </w:t>
      </w:r>
      <w:r w:rsidRPr="004D015D">
        <w:rPr>
          <w:i/>
        </w:rPr>
        <w:t>Move 3</w:t>
      </w:r>
    </w:p>
    <w:p w14:paraId="5211F9E5" w14:textId="77777777" w:rsidR="00710FA7" w:rsidRPr="004D015D" w:rsidRDefault="00710FA7" w:rsidP="00936606">
      <w:pPr>
        <w:pStyle w:val="a"/>
      </w:pPr>
      <w:bookmarkStart w:id="29" w:name="_Ref520841129"/>
      <w:r w:rsidRPr="004D015D">
        <w:t xml:space="preserve">Top Luxury Hotel Located in the Heart of Shinjuku </w:t>
      </w:r>
      <w:r w:rsidRPr="004D015D">
        <w:br/>
        <w:t>(</w:t>
      </w:r>
      <w:r w:rsidRPr="004D015D">
        <w:rPr>
          <w:i/>
        </w:rPr>
        <w:t>Move 1: Defining self</w:t>
      </w:r>
      <w:r w:rsidRPr="004D015D">
        <w:t>)</w:t>
      </w:r>
      <w:bookmarkEnd w:id="29"/>
    </w:p>
    <w:p w14:paraId="16ACAE59" w14:textId="77777777" w:rsidR="00710FA7" w:rsidRPr="004D015D" w:rsidRDefault="00710FA7" w:rsidP="00936606">
      <w:pPr>
        <w:pStyle w:val="a"/>
      </w:pPr>
      <w:bookmarkStart w:id="30" w:name="_Ref520841132"/>
      <w:r w:rsidRPr="004D015D">
        <w:t xml:space="preserve">An elegant oasis of space and calm, HOTELNAME is the ideal luxury destination in Tokyo where guests can enjoy a </w:t>
      </w:r>
      <w:proofErr w:type="gramStart"/>
      <w:r w:rsidRPr="004D015D">
        <w:t>360 degree</w:t>
      </w:r>
      <w:proofErr w:type="gramEnd"/>
      <w:r w:rsidRPr="004D015D">
        <w:t xml:space="preserve"> view of the bustling city and Mount Fuji. </w:t>
      </w:r>
      <w:r w:rsidRPr="004D015D">
        <w:br/>
        <w:t>(</w:t>
      </w:r>
      <w:r w:rsidRPr="004D015D">
        <w:rPr>
          <w:i/>
        </w:rPr>
        <w:t>Move 1: Defining self</w:t>
      </w:r>
      <w:r w:rsidRPr="004D015D">
        <w:t>)</w:t>
      </w:r>
      <w:bookmarkEnd w:id="30"/>
    </w:p>
    <w:p w14:paraId="79A93983" w14:textId="18C62F7C" w:rsidR="00710FA7" w:rsidRDefault="00710FA7" w:rsidP="00936606">
      <w:pPr>
        <w:pStyle w:val="a"/>
      </w:pPr>
      <w:bookmarkStart w:id="31" w:name="_Ref520841133"/>
      <w:bookmarkStart w:id="32" w:name="_Ref520852101"/>
      <w:r w:rsidRPr="004D015D">
        <w:t xml:space="preserve">Occupying the top 14 floors of the 52-story tower, the hotel offers guests an unparalleled level of comfort and personalized service as well as top class gourmet dining options at the heart of the vibrant city. </w:t>
      </w:r>
      <w:bookmarkEnd w:id="31"/>
      <w:r w:rsidRPr="004D015D">
        <w:t>(</w:t>
      </w:r>
      <w:r w:rsidRPr="004D015D">
        <w:rPr>
          <w:i/>
        </w:rPr>
        <w:t>Move 1: Defining self</w:t>
      </w:r>
      <w:r w:rsidRPr="004D015D">
        <w:t>)</w:t>
      </w:r>
      <w:bookmarkEnd w:id="32"/>
    </w:p>
    <w:p w14:paraId="061856E2" w14:textId="77777777" w:rsidR="00043724" w:rsidRPr="004D015D" w:rsidRDefault="00043724" w:rsidP="00043724">
      <w:pPr>
        <w:pStyle w:val="a"/>
        <w:numPr>
          <w:ilvl w:val="0"/>
          <w:numId w:val="0"/>
        </w:numPr>
        <w:ind w:left="284"/>
      </w:pPr>
    </w:p>
    <w:p w14:paraId="6C1044BB" w14:textId="5987E320" w:rsidR="00710FA7" w:rsidRPr="004D015D" w:rsidRDefault="00710FA7" w:rsidP="00710FA7">
      <w:pPr>
        <w:pStyle w:val="a5"/>
        <w:ind w:firstLine="500"/>
      </w:pPr>
      <w:r w:rsidRPr="004D015D">
        <w:t xml:space="preserve">Even though the strategy of not using </w:t>
      </w:r>
      <w:r w:rsidRPr="004D015D">
        <w:rPr>
          <w:i/>
        </w:rPr>
        <w:t>Move 3: Establishing connections</w:t>
      </w:r>
      <w:r w:rsidRPr="004D015D">
        <w:t xml:space="preserve"> has been discussed, half of the hotels implemented </w:t>
      </w:r>
      <w:r w:rsidRPr="004D015D">
        <w:rPr>
          <w:i/>
        </w:rPr>
        <w:t>Move 3</w:t>
      </w:r>
      <w:r w:rsidRPr="004D015D">
        <w:t xml:space="preserve">; therefore, there may be another way to express luxury with </w:t>
      </w:r>
      <w:r w:rsidRPr="004D015D">
        <w:rPr>
          <w:i/>
        </w:rPr>
        <w:t>Move 3</w:t>
      </w:r>
      <w:r w:rsidRPr="004D015D">
        <w:t xml:space="preserve"> rather than simply not including it.</w:t>
      </w:r>
      <w:r>
        <w:t xml:space="preserve"> </w:t>
      </w:r>
      <w:r w:rsidRPr="004D015D">
        <w:t xml:space="preserve">As mentioned </w:t>
      </w:r>
      <w:r w:rsidR="005B0BEB">
        <w:t>earlier</w:t>
      </w:r>
      <w:r w:rsidRPr="004D015D">
        <w:rPr>
          <w:color w:val="000000" w:themeColor="text1"/>
        </w:rPr>
        <w:t xml:space="preserve">, </w:t>
      </w:r>
      <w:proofErr w:type="gramStart"/>
      <w:r w:rsidRPr="004D015D">
        <w:rPr>
          <w:i/>
        </w:rPr>
        <w:t>Move</w:t>
      </w:r>
      <w:proofErr w:type="gramEnd"/>
      <w:r w:rsidRPr="004D015D">
        <w:rPr>
          <w:i/>
        </w:rPr>
        <w:t xml:space="preserve"> 3</w:t>
      </w:r>
      <w:r w:rsidRPr="004D015D">
        <w:t xml:space="preserve"> was mostly put at the end of an overview unless it was at the beginning.</w:t>
      </w:r>
      <w:r w:rsidR="005B79ED">
        <w:t xml:space="preserve"> </w:t>
      </w:r>
      <w:r w:rsidR="005B79ED">
        <w:fldChar w:fldCharType="begin"/>
      </w:r>
      <w:r w:rsidR="005B79ED">
        <w:instrText xml:space="preserve"> REF _Ref83425482 \h </w:instrText>
      </w:r>
      <w:r w:rsidR="005B79ED">
        <w:fldChar w:fldCharType="separate"/>
      </w:r>
      <w:r w:rsidR="00F052DA">
        <w:t xml:space="preserve">Table </w:t>
      </w:r>
      <w:r w:rsidR="00F052DA">
        <w:rPr>
          <w:noProof/>
        </w:rPr>
        <w:t>5</w:t>
      </w:r>
      <w:r w:rsidR="005B79ED">
        <w:fldChar w:fldCharType="end"/>
      </w:r>
      <w:r w:rsidR="005B79ED">
        <w:t xml:space="preserve"> </w:t>
      </w:r>
      <w:r w:rsidRPr="004D015D">
        <w:t xml:space="preserve">was an example of an overview that begins and also ends with </w:t>
      </w:r>
      <w:r w:rsidRPr="004D015D">
        <w:rPr>
          <w:i/>
        </w:rPr>
        <w:t>Move 3</w:t>
      </w:r>
      <w:r w:rsidRPr="004D015D">
        <w:t>.</w:t>
      </w:r>
      <w:r>
        <w:t xml:space="preserve"> </w:t>
      </w:r>
      <w:r w:rsidRPr="004D015D">
        <w:t xml:space="preserve">The </w:t>
      </w:r>
      <w:r w:rsidRPr="004D015D">
        <w:lastRenderedPageBreak/>
        <w:t xml:space="preserve">sentences of this overview are shown in </w:t>
      </w:r>
      <w:r w:rsidR="00012593">
        <w:fldChar w:fldCharType="begin"/>
      </w:r>
      <w:r w:rsidR="00012593">
        <w:instrText xml:space="preserve"> REF _Ref520850979 \r </w:instrText>
      </w:r>
      <w:r w:rsidR="00012593">
        <w:fldChar w:fldCharType="separate"/>
      </w:r>
      <w:r w:rsidR="00F052DA">
        <w:t>(9)</w:t>
      </w:r>
      <w:r w:rsidR="00012593">
        <w:fldChar w:fldCharType="end"/>
      </w:r>
      <w:r w:rsidRPr="004D015D">
        <w:t xml:space="preserve">, </w:t>
      </w:r>
      <w:r w:rsidR="00012593">
        <w:fldChar w:fldCharType="begin"/>
      </w:r>
      <w:r w:rsidR="00012593">
        <w:instrText xml:space="preserve"> REF _Ref</w:instrText>
      </w:r>
      <w:r w:rsidR="00012593">
        <w:instrText xml:space="preserve">520850981 \r </w:instrText>
      </w:r>
      <w:r w:rsidR="00012593">
        <w:fldChar w:fldCharType="separate"/>
      </w:r>
      <w:r w:rsidR="00F052DA">
        <w:t>(10)</w:t>
      </w:r>
      <w:r w:rsidR="00012593">
        <w:fldChar w:fldCharType="end"/>
      </w:r>
      <w:r w:rsidRPr="004D015D">
        <w:t xml:space="preserve">, </w:t>
      </w:r>
      <w:r w:rsidR="00012593">
        <w:fldChar w:fldCharType="begin"/>
      </w:r>
      <w:r w:rsidR="00012593">
        <w:instrText xml:space="preserve"> REF _Ref520850982 \r </w:instrText>
      </w:r>
      <w:r w:rsidR="00012593">
        <w:fldChar w:fldCharType="separate"/>
      </w:r>
      <w:r w:rsidR="00F052DA">
        <w:t>(11)</w:t>
      </w:r>
      <w:r w:rsidR="00012593">
        <w:fldChar w:fldCharType="end"/>
      </w:r>
      <w:r w:rsidR="00043724">
        <w:t xml:space="preserve">, and </w:t>
      </w:r>
      <w:r w:rsidR="00043724">
        <w:fldChar w:fldCharType="begin"/>
      </w:r>
      <w:r w:rsidR="00043724">
        <w:instrText xml:space="preserve"> REF _Ref520852269 \r \h </w:instrText>
      </w:r>
      <w:r w:rsidR="00043724">
        <w:fldChar w:fldCharType="separate"/>
      </w:r>
      <w:r w:rsidR="00043724">
        <w:t>(12)</w:t>
      </w:r>
      <w:r w:rsidR="00043724">
        <w:fldChar w:fldCharType="end"/>
      </w:r>
      <w:r w:rsidRPr="004D015D">
        <w:t xml:space="preserve"> below as an example of an overview with </w:t>
      </w:r>
      <w:r w:rsidRPr="004D015D">
        <w:rPr>
          <w:i/>
        </w:rPr>
        <w:t>Move 3</w:t>
      </w:r>
      <w:r w:rsidRPr="004D015D">
        <w:t>:</w:t>
      </w:r>
    </w:p>
    <w:p w14:paraId="4729BABC" w14:textId="77777777" w:rsidR="00710FA7" w:rsidRPr="004D015D" w:rsidRDefault="00710FA7" w:rsidP="00710FA7">
      <w:pPr>
        <w:pStyle w:val="4"/>
        <w:spacing w:before="180"/>
        <w:ind w:left="800"/>
      </w:pPr>
      <w:r w:rsidRPr="004D015D">
        <w:t xml:space="preserve">Example overview with </w:t>
      </w:r>
      <w:r w:rsidRPr="004D015D">
        <w:rPr>
          <w:i/>
        </w:rPr>
        <w:t>Move 3</w:t>
      </w:r>
    </w:p>
    <w:p w14:paraId="26EDA16E" w14:textId="77777777" w:rsidR="00710FA7" w:rsidRPr="004D015D" w:rsidRDefault="00710FA7" w:rsidP="00936606">
      <w:pPr>
        <w:pStyle w:val="a"/>
      </w:pPr>
      <w:bookmarkStart w:id="33" w:name="_Ref520850979"/>
      <w:r w:rsidRPr="004D015D">
        <w:t>Welcome to HOTELNAME, a luxury garden oasis in the heart of Tokyo. (</w:t>
      </w:r>
      <w:r w:rsidRPr="004D015D">
        <w:rPr>
          <w:i/>
        </w:rPr>
        <w:t>Move 3: Establishing connections</w:t>
      </w:r>
      <w:r w:rsidRPr="004D015D">
        <w:t>)</w:t>
      </w:r>
      <w:bookmarkEnd w:id="33"/>
    </w:p>
    <w:p w14:paraId="0556B85B" w14:textId="77777777" w:rsidR="00710FA7" w:rsidRPr="004D015D" w:rsidRDefault="00710FA7" w:rsidP="00936606">
      <w:pPr>
        <w:pStyle w:val="a"/>
      </w:pPr>
      <w:bookmarkStart w:id="34" w:name="_Ref520850981"/>
      <w:r w:rsidRPr="004D015D">
        <w:t xml:space="preserve">Our gardens were formally established in 1861, in what we called the Meiji era, but it is said this area was already appreciated as beautiful camellia hills with a long history dating back some 700 years. </w:t>
      </w:r>
      <w:r w:rsidRPr="004D015D">
        <w:br/>
        <w:t>(</w:t>
      </w:r>
      <w:r w:rsidRPr="004D015D">
        <w:rPr>
          <w:i/>
        </w:rPr>
        <w:t>Move 2: Step 1: History/architecture</w:t>
      </w:r>
      <w:r w:rsidRPr="004D015D">
        <w:t>)</w:t>
      </w:r>
      <w:bookmarkEnd w:id="34"/>
    </w:p>
    <w:p w14:paraId="6AEB21CB" w14:textId="77777777" w:rsidR="00710FA7" w:rsidRPr="004D015D" w:rsidRDefault="00710FA7" w:rsidP="00936606">
      <w:pPr>
        <w:pStyle w:val="a"/>
      </w:pPr>
      <w:bookmarkStart w:id="35" w:name="_Ref520944833"/>
      <w:bookmarkStart w:id="36" w:name="_Ref520850982"/>
      <w:r w:rsidRPr="004D015D">
        <w:t>You can relax in your room overlooking our vast Japanese garden. (</w:t>
      </w:r>
      <w:r w:rsidRPr="004D015D">
        <w:rPr>
          <w:i/>
        </w:rPr>
        <w:t>Move 3: Establishing connections</w:t>
      </w:r>
      <w:r w:rsidRPr="004D015D">
        <w:t>)</w:t>
      </w:r>
      <w:bookmarkEnd w:id="35"/>
    </w:p>
    <w:p w14:paraId="597C656D" w14:textId="77777777" w:rsidR="00710FA7" w:rsidRPr="004D015D" w:rsidRDefault="00710FA7" w:rsidP="00936606">
      <w:pPr>
        <w:pStyle w:val="a"/>
      </w:pPr>
      <w:bookmarkStart w:id="37" w:name="_Ref520852269"/>
      <w:r w:rsidRPr="004D015D">
        <w:t>We hope you will experience the best of Japanese hospitality. (</w:t>
      </w:r>
      <w:r w:rsidRPr="004D015D">
        <w:rPr>
          <w:i/>
        </w:rPr>
        <w:t>Move 3: Establishing connections</w:t>
      </w:r>
      <w:r w:rsidRPr="004D015D">
        <w:t>)</w:t>
      </w:r>
      <w:bookmarkEnd w:id="36"/>
      <w:bookmarkEnd w:id="37"/>
    </w:p>
    <w:p w14:paraId="144BEA08" w14:textId="77777777" w:rsidR="00710FA7" w:rsidRPr="004D015D" w:rsidRDefault="00710FA7" w:rsidP="00710FA7">
      <w:pPr>
        <w:pStyle w:val="a5"/>
        <w:ind w:firstLine="500"/>
      </w:pPr>
    </w:p>
    <w:p w14:paraId="3F5DE9CE" w14:textId="4EAD0E43" w:rsidR="00710FA7" w:rsidRDefault="00710FA7" w:rsidP="00710FA7">
      <w:pPr>
        <w:pStyle w:val="a5"/>
        <w:ind w:firstLine="500"/>
      </w:pPr>
      <w:r w:rsidRPr="004D015D">
        <w:t xml:space="preserve">In this overview, the hotel welcomes the readers in the first sentence </w:t>
      </w:r>
      <w:r w:rsidR="00012593">
        <w:fldChar w:fldCharType="begin"/>
      </w:r>
      <w:r w:rsidR="00012593">
        <w:instrText xml:space="preserve"> REF _Re</w:instrText>
      </w:r>
      <w:r w:rsidR="00012593">
        <w:instrText xml:space="preserve">f520850979 \r </w:instrText>
      </w:r>
      <w:r w:rsidR="00012593">
        <w:fldChar w:fldCharType="separate"/>
      </w:r>
      <w:r w:rsidR="00F052DA">
        <w:t>(9)</w:t>
      </w:r>
      <w:r w:rsidR="00012593">
        <w:fldChar w:fldCharType="end"/>
      </w:r>
      <w:r w:rsidRPr="004D015D">
        <w:t>, like they are actually welcoming guests at the hotel.</w:t>
      </w:r>
      <w:r>
        <w:t xml:space="preserve"> </w:t>
      </w:r>
      <w:r w:rsidRPr="004D015D">
        <w:t xml:space="preserve">Followed by the </w:t>
      </w:r>
      <w:r w:rsidRPr="004D015D">
        <w:rPr>
          <w:i/>
        </w:rPr>
        <w:t>HOTELNAME</w:t>
      </w:r>
      <w:r w:rsidRPr="004D015D">
        <w:t xml:space="preserve"> is an appositive noun phrase to the hotel, “</w:t>
      </w:r>
      <w:r w:rsidRPr="004D015D">
        <w:rPr>
          <w:i/>
        </w:rPr>
        <w:t>a luxury garden oasis in the heart of Tokyo</w:t>
      </w:r>
      <w:r w:rsidRPr="004D015D">
        <w:t>.”</w:t>
      </w:r>
      <w:r>
        <w:t xml:space="preserve"> </w:t>
      </w:r>
      <w:r w:rsidRPr="004D015D">
        <w:t>Thus, in this sentence the hotel establishes connections with the readers by welcoming them, and at the same time, defines itself.</w:t>
      </w:r>
      <w:r>
        <w:t xml:space="preserve"> </w:t>
      </w:r>
      <w:r w:rsidRPr="004D015D">
        <w:t xml:space="preserve">In the second sentence </w:t>
      </w:r>
      <w:r w:rsidR="00012593">
        <w:fldChar w:fldCharType="begin"/>
      </w:r>
      <w:r w:rsidR="00012593">
        <w:instrText xml:space="preserve"> REF _Ref520850981 \r </w:instrText>
      </w:r>
      <w:r w:rsidR="00012593">
        <w:fldChar w:fldCharType="separate"/>
      </w:r>
      <w:r w:rsidR="00F052DA">
        <w:t>(10)</w:t>
      </w:r>
      <w:r w:rsidR="00012593">
        <w:fldChar w:fldCharType="end"/>
      </w:r>
      <w:r w:rsidRPr="004D015D">
        <w:t>, they introduce the history of their gardens</w:t>
      </w:r>
      <w:r w:rsidRPr="004D015D">
        <w:rPr>
          <w:i/>
        </w:rPr>
        <w:t>.</w:t>
      </w:r>
      <w:r>
        <w:rPr>
          <w:i/>
        </w:rPr>
        <w:t xml:space="preserve"> </w:t>
      </w:r>
      <w:r w:rsidRPr="004D015D">
        <w:t xml:space="preserve">From this sentence, the readers will learn that the origin of this hotel was the </w:t>
      </w:r>
      <w:r w:rsidR="00550161">
        <w:t>“</w:t>
      </w:r>
      <w:r w:rsidRPr="004D015D">
        <w:rPr>
          <w:i/>
        </w:rPr>
        <w:t>camellia hills</w:t>
      </w:r>
      <w:r w:rsidR="00550161">
        <w:t>,”</w:t>
      </w:r>
      <w:r w:rsidRPr="004D015D">
        <w:t xml:space="preserve"> which were appreciated from the early 14th century.</w:t>
      </w:r>
      <w:r>
        <w:t xml:space="preserve"> </w:t>
      </w:r>
      <w:r w:rsidRPr="004D015D">
        <w:t>The facts that their gardens had been appreciated for more than 700 years, and also that they reconstructed it after it had been destroyed in World War II and have preserved them since 1861</w:t>
      </w:r>
      <w:r w:rsidRPr="004D015D">
        <w:rPr>
          <w:rStyle w:val="ae"/>
        </w:rPr>
        <w:footnoteReference w:id="5"/>
      </w:r>
      <w:r w:rsidRPr="004D015D">
        <w:t xml:space="preserve"> are evidence of the hotel’s pride that reinforces their identity.</w:t>
      </w:r>
      <w:r>
        <w:t xml:space="preserve"> </w:t>
      </w:r>
      <w:r w:rsidRPr="004D015D">
        <w:t xml:space="preserve">Therefore, although </w:t>
      </w:r>
      <w:r w:rsidRPr="004D015D">
        <w:rPr>
          <w:i/>
        </w:rPr>
        <w:t>Move 2</w:t>
      </w:r>
      <w:r w:rsidRPr="004D015D">
        <w:t xml:space="preserve"> was assigned to this sentence, it also expresses how their identity has been formed in the long history of Japan</w:t>
      </w:r>
      <w:r>
        <w:t>.</w:t>
      </w:r>
    </w:p>
    <w:p w14:paraId="10DF66D2" w14:textId="34CC0146" w:rsidR="00710FA7" w:rsidRDefault="00710FA7" w:rsidP="00710FA7">
      <w:pPr>
        <w:pStyle w:val="a5"/>
        <w:ind w:firstLine="500"/>
      </w:pPr>
      <w:r w:rsidRPr="004D015D">
        <w:t>At the end of the overview, they again try to make connections with the readers.</w:t>
      </w:r>
      <w:r>
        <w:t xml:space="preserve"> </w:t>
      </w:r>
      <w:r w:rsidRPr="004D015D">
        <w:t xml:space="preserve">In </w:t>
      </w:r>
      <w:r w:rsidR="00012593">
        <w:fldChar w:fldCharType="begin"/>
      </w:r>
      <w:r w:rsidR="00012593">
        <w:instrText xml:space="preserve"> REF _Ref520850982 \r </w:instrText>
      </w:r>
      <w:r w:rsidR="00012593">
        <w:fldChar w:fldCharType="separate"/>
      </w:r>
      <w:r w:rsidR="00F052DA">
        <w:t>(11)</w:t>
      </w:r>
      <w:r w:rsidR="00012593">
        <w:fldChar w:fldCharType="end"/>
      </w:r>
      <w:r w:rsidRPr="004D015D">
        <w:t>, they use the second person pronoun “you” and describe what guests can do at the hotel.</w:t>
      </w:r>
      <w:r>
        <w:t xml:space="preserve"> </w:t>
      </w:r>
      <w:r w:rsidRPr="004D015D">
        <w:t xml:space="preserve">Contrasting with </w:t>
      </w:r>
      <w:r w:rsidR="00012593">
        <w:fldChar w:fldCharType="begin"/>
      </w:r>
      <w:r w:rsidR="00012593">
        <w:instrText xml:space="preserve"> REF _Ref520841129 \r </w:instrText>
      </w:r>
      <w:r w:rsidR="00012593">
        <w:fldChar w:fldCharType="separate"/>
      </w:r>
      <w:r w:rsidR="00F052DA">
        <w:t>(6)</w:t>
      </w:r>
      <w:r w:rsidR="00012593">
        <w:fldChar w:fldCharType="end"/>
      </w:r>
      <w:r w:rsidRPr="004D015D">
        <w:t xml:space="preserve">, </w:t>
      </w:r>
      <w:r w:rsidR="00012593">
        <w:fldChar w:fldCharType="begin"/>
      </w:r>
      <w:r w:rsidR="00012593">
        <w:instrText xml:space="preserve"> REF _Ref520841132 \r </w:instrText>
      </w:r>
      <w:r w:rsidR="00012593">
        <w:fldChar w:fldCharType="separate"/>
      </w:r>
      <w:r w:rsidR="00F052DA">
        <w:t>(7)</w:t>
      </w:r>
      <w:r w:rsidR="00012593">
        <w:fldChar w:fldCharType="end"/>
      </w:r>
      <w:r w:rsidRPr="004D015D">
        <w:t xml:space="preserve">, and </w:t>
      </w:r>
      <w:r w:rsidR="00012593">
        <w:fldChar w:fldCharType="begin"/>
      </w:r>
      <w:r w:rsidR="00012593">
        <w:instrText xml:space="preserve"> REF _Ref520852101 \r </w:instrText>
      </w:r>
      <w:r w:rsidR="00012593">
        <w:fldChar w:fldCharType="separate"/>
      </w:r>
      <w:r w:rsidR="00F052DA">
        <w:t>(8)</w:t>
      </w:r>
      <w:r w:rsidR="00012593">
        <w:fldChar w:fldCharType="end"/>
      </w:r>
      <w:r w:rsidRPr="004D015D">
        <w:t>, this approach lets the readers imagine that it should be “you,” the readers of the website, that can relax in the hotel room overlooking the garden.</w:t>
      </w:r>
      <w:r>
        <w:t xml:space="preserve"> </w:t>
      </w:r>
      <w:r w:rsidRPr="004D015D">
        <w:t xml:space="preserve">In </w:t>
      </w:r>
      <w:r w:rsidR="00012593">
        <w:fldChar w:fldCharType="begin"/>
      </w:r>
      <w:r w:rsidR="00012593">
        <w:instrText xml:space="preserve"> REF _Ref520852269 \r </w:instrText>
      </w:r>
      <w:r w:rsidR="00012593">
        <w:fldChar w:fldCharType="separate"/>
      </w:r>
      <w:r w:rsidR="00F052DA">
        <w:t>(12)</w:t>
      </w:r>
      <w:r w:rsidR="00012593">
        <w:fldChar w:fldCharType="end"/>
      </w:r>
      <w:r w:rsidRPr="004D015D">
        <w:t>, they conclude the overview by assuring the readers of the Japanese hospitality the hotel will offer when they visit the hotel.</w:t>
      </w:r>
      <w:r>
        <w:t xml:space="preserve"> </w:t>
      </w:r>
    </w:p>
    <w:p w14:paraId="657837BD" w14:textId="2A98F969" w:rsidR="00710FA7" w:rsidRDefault="00710FA7" w:rsidP="00710FA7">
      <w:pPr>
        <w:pStyle w:val="a5"/>
        <w:ind w:firstLine="500"/>
      </w:pPr>
      <w:r w:rsidRPr="004D015D">
        <w:t>This overview reflects the actual welcome happening at the hotel when the hotel staff welcome the guests to the hotel.</w:t>
      </w:r>
      <w:r>
        <w:t xml:space="preserve"> </w:t>
      </w:r>
      <w:r w:rsidRPr="004D015D">
        <w:t xml:space="preserve">Also, the </w:t>
      </w:r>
      <w:r w:rsidRPr="004D015D">
        <w:rPr>
          <w:i/>
        </w:rPr>
        <w:t>Move 3</w:t>
      </w:r>
      <w:r w:rsidRPr="004D015D">
        <w:t xml:space="preserve"> sentences mentioned above play a role in reinforcing the hotel’s identity by establishing connections while defining itself as in </w:t>
      </w:r>
      <w:r w:rsidR="00012593">
        <w:fldChar w:fldCharType="begin"/>
      </w:r>
      <w:r w:rsidR="00012593">
        <w:instrText xml:space="preserve"> REF _Ref520850979 \r </w:instrText>
      </w:r>
      <w:r w:rsidR="00012593">
        <w:fldChar w:fldCharType="separate"/>
      </w:r>
      <w:r w:rsidR="00F052DA">
        <w:t>(9)</w:t>
      </w:r>
      <w:r w:rsidR="00012593">
        <w:fldChar w:fldCharType="end"/>
      </w:r>
      <w:r w:rsidRPr="004D015D">
        <w:t xml:space="preserve"> and presenting the creation in the history, </w:t>
      </w:r>
      <w:r w:rsidRPr="004D015D">
        <w:rPr>
          <w:i/>
        </w:rPr>
        <w:t>garden</w:t>
      </w:r>
      <w:r w:rsidRPr="004D015D">
        <w:t xml:space="preserve"> in </w:t>
      </w:r>
      <w:r w:rsidR="00012593">
        <w:fldChar w:fldCharType="begin"/>
      </w:r>
      <w:r w:rsidR="00012593">
        <w:instrText xml:space="preserve"> REF _Ref520944833 \r </w:instrText>
      </w:r>
      <w:r w:rsidR="00012593">
        <w:fldChar w:fldCharType="separate"/>
      </w:r>
      <w:r w:rsidR="00F052DA">
        <w:t>(11)</w:t>
      </w:r>
      <w:r w:rsidR="00012593">
        <w:fldChar w:fldCharType="end"/>
      </w:r>
      <w:r w:rsidRPr="004D015D">
        <w:t xml:space="preserve"> and </w:t>
      </w:r>
      <w:r w:rsidRPr="004D015D">
        <w:rPr>
          <w:i/>
        </w:rPr>
        <w:t>hospitality</w:t>
      </w:r>
      <w:r w:rsidRPr="004D015D">
        <w:t xml:space="preserve"> in </w:t>
      </w:r>
      <w:r w:rsidR="00012593">
        <w:fldChar w:fldCharType="begin"/>
      </w:r>
      <w:r w:rsidR="00012593">
        <w:instrText xml:space="preserve"> REF _Ref520852269 \r </w:instrText>
      </w:r>
      <w:r w:rsidR="00012593">
        <w:fldChar w:fldCharType="separate"/>
      </w:r>
      <w:r w:rsidR="00F052DA">
        <w:t>(12)</w:t>
      </w:r>
      <w:r w:rsidR="00012593">
        <w:fldChar w:fldCharType="end"/>
      </w:r>
      <w:r w:rsidRPr="004D015D">
        <w:t>.</w:t>
      </w:r>
      <w:r>
        <w:t xml:space="preserve"> </w:t>
      </w:r>
      <w:r w:rsidRPr="004D015D">
        <w:t xml:space="preserve">This “reinforcing identity” can be an approach that </w:t>
      </w:r>
      <w:r w:rsidR="003C02CD">
        <w:t xml:space="preserve">luxury </w:t>
      </w:r>
      <w:r w:rsidRPr="004D015D">
        <w:t>hotels can use to attract potential guests.</w:t>
      </w:r>
    </w:p>
    <w:p w14:paraId="4FFF495E" w14:textId="539461CC" w:rsidR="00710FA7" w:rsidRPr="00BE4985" w:rsidRDefault="00087585" w:rsidP="00BE4985">
      <w:pPr>
        <w:pStyle w:val="20"/>
      </w:pPr>
      <w:bookmarkStart w:id="38" w:name="_Ref523312333"/>
      <w:r w:rsidRPr="00BE4985">
        <w:lastRenderedPageBreak/>
        <w:t xml:space="preserve">5. 2. </w:t>
      </w:r>
      <w:r w:rsidR="00710FA7" w:rsidRPr="00BE4985">
        <w:t>Creating Abstractness</w:t>
      </w:r>
      <w:bookmarkEnd w:id="38"/>
    </w:p>
    <w:p w14:paraId="0FAE70B8" w14:textId="156A019D" w:rsidR="00710FA7" w:rsidRPr="004D015D" w:rsidRDefault="001F48DF" w:rsidP="00710FA7">
      <w:pPr>
        <w:pStyle w:val="a5"/>
        <w:ind w:firstLine="500"/>
      </w:pPr>
      <w:r>
        <w:t>Both in London AA and Forbes Japan, t</w:t>
      </w:r>
      <w:r w:rsidRPr="004D015D">
        <w:t xml:space="preserve">he implementation rate of </w:t>
      </w:r>
      <w:r w:rsidRPr="004D015D">
        <w:rPr>
          <w:i/>
        </w:rPr>
        <w:t>Move 2: Establishing features</w:t>
      </w:r>
      <w:r w:rsidRPr="004D015D">
        <w:t xml:space="preserve"> was not high enough to be a compulsory move</w:t>
      </w:r>
      <w:r>
        <w:t xml:space="preserve"> as it was in the case of lower-grade hotels in London AA</w:t>
      </w:r>
      <w:r w:rsidRPr="004D015D">
        <w:t>.</w:t>
      </w:r>
      <w:r>
        <w:t xml:space="preserve"> </w:t>
      </w:r>
      <w:r w:rsidR="00710FA7" w:rsidRPr="004D015D">
        <w:t>However, it was also found that it did not mean that the information about hotels’ features was not mentioned.</w:t>
      </w:r>
      <w:r w:rsidR="00710FA7">
        <w:t xml:space="preserve"> </w:t>
      </w:r>
      <w:r w:rsidR="00710FA7" w:rsidRPr="004D015D">
        <w:t xml:space="preserve">It was mentioned in modifying clauses or phrases of the sentences in </w:t>
      </w:r>
      <w:r w:rsidR="00710FA7" w:rsidRPr="004D015D">
        <w:rPr>
          <w:i/>
        </w:rPr>
        <w:t>Move 1: Defining self</w:t>
      </w:r>
      <w:r w:rsidR="00710FA7" w:rsidRPr="004D015D">
        <w:t>.</w:t>
      </w:r>
      <w:r w:rsidR="00710FA7">
        <w:t xml:space="preserve"> </w:t>
      </w:r>
    </w:p>
    <w:p w14:paraId="322706F4" w14:textId="57855FD0" w:rsidR="00710FA7" w:rsidRPr="004D015D" w:rsidRDefault="00710FA7" w:rsidP="00710FA7">
      <w:pPr>
        <w:pStyle w:val="a5"/>
        <w:ind w:firstLine="500"/>
      </w:pPr>
      <w:r w:rsidRPr="004D015D">
        <w:t xml:space="preserve">Examples </w:t>
      </w:r>
      <w:r w:rsidR="00012593">
        <w:fldChar w:fldCharType="begin"/>
      </w:r>
      <w:r w:rsidR="00012593">
        <w:instrText xml:space="preserve"> REF _Ref520841129 \r </w:instrText>
      </w:r>
      <w:r w:rsidR="00012593">
        <w:fldChar w:fldCharType="separate"/>
      </w:r>
      <w:r w:rsidR="00F052DA">
        <w:t>(6)</w:t>
      </w:r>
      <w:r w:rsidR="00012593">
        <w:fldChar w:fldCharType="end"/>
      </w:r>
      <w:r w:rsidRPr="004D015D">
        <w:t xml:space="preserve">, </w:t>
      </w:r>
      <w:r w:rsidR="00012593">
        <w:fldChar w:fldCharType="begin"/>
      </w:r>
      <w:r w:rsidR="00012593">
        <w:instrText xml:space="preserve"> REF _Ref520841132 \r </w:instrText>
      </w:r>
      <w:r w:rsidR="00012593">
        <w:fldChar w:fldCharType="separate"/>
      </w:r>
      <w:r w:rsidR="00F052DA">
        <w:t>(7)</w:t>
      </w:r>
      <w:r w:rsidR="00012593">
        <w:fldChar w:fldCharType="end"/>
      </w:r>
      <w:r w:rsidRPr="004D015D">
        <w:t xml:space="preserve">, and </w:t>
      </w:r>
      <w:r w:rsidR="00012593">
        <w:fldChar w:fldCharType="begin"/>
      </w:r>
      <w:r w:rsidR="00012593">
        <w:instrText xml:space="preserve"> REF _Ref520852101 \r </w:instrText>
      </w:r>
      <w:r w:rsidR="00012593">
        <w:fldChar w:fldCharType="separate"/>
      </w:r>
      <w:r w:rsidR="00F052DA">
        <w:t>(8)</w:t>
      </w:r>
      <w:r w:rsidR="00012593">
        <w:fldChar w:fldCharType="end"/>
      </w:r>
      <w:r w:rsidRPr="004D015D">
        <w:t xml:space="preserve"> again, were the sentences comprising an overview that had </w:t>
      </w:r>
      <w:r w:rsidRPr="004D015D">
        <w:rPr>
          <w:i/>
        </w:rPr>
        <w:t>Move 1: Defining self</w:t>
      </w:r>
      <w:r w:rsidRPr="004D015D">
        <w:t xml:space="preserve"> alone.</w:t>
      </w:r>
      <w:r>
        <w:t xml:space="preserve"> </w:t>
      </w:r>
      <w:r w:rsidRPr="004D015D">
        <w:t>However, by reading this overview, readers will also learn about the hotel’s features to some extent: it is located in the center of Shinjuku, it has a restaurant with a 360-degree view, and its rooms are located on the top 14 floors of a 52-story building.</w:t>
      </w:r>
      <w:r>
        <w:t xml:space="preserve"> </w:t>
      </w:r>
      <w:r w:rsidRPr="004D015D">
        <w:t xml:space="preserve">All these specific features are in the prepositional phrase for </w:t>
      </w:r>
      <w:r w:rsidR="00012593">
        <w:fldChar w:fldCharType="begin"/>
      </w:r>
      <w:r w:rsidR="00012593">
        <w:instrText xml:space="preserve"> REF _Ref520841129 \r </w:instrText>
      </w:r>
      <w:r w:rsidR="00012593">
        <w:fldChar w:fldCharType="separate"/>
      </w:r>
      <w:r w:rsidR="00F052DA">
        <w:t>(6)</w:t>
      </w:r>
      <w:r w:rsidR="00012593">
        <w:fldChar w:fldCharType="end"/>
      </w:r>
      <w:r w:rsidRPr="004D015D">
        <w:t xml:space="preserve">, in the relative clause for </w:t>
      </w:r>
      <w:r w:rsidR="00012593">
        <w:fldChar w:fldCharType="begin"/>
      </w:r>
      <w:r w:rsidR="00012593">
        <w:instrText xml:space="preserve"> REF _Ref520841132 \r </w:instrText>
      </w:r>
      <w:r w:rsidR="00012593">
        <w:fldChar w:fldCharType="separate"/>
      </w:r>
      <w:r w:rsidR="00F052DA">
        <w:t>(7)</w:t>
      </w:r>
      <w:r w:rsidR="00012593">
        <w:fldChar w:fldCharType="end"/>
      </w:r>
      <w:r w:rsidRPr="004D015D">
        <w:t xml:space="preserve">, and in the participle phrase for </w:t>
      </w:r>
      <w:r w:rsidR="00012593">
        <w:fldChar w:fldCharType="begin"/>
      </w:r>
      <w:r w:rsidR="00012593">
        <w:instrText xml:space="preserve"> REF _Ref520852101 \r </w:instrText>
      </w:r>
      <w:r w:rsidR="00012593">
        <w:fldChar w:fldCharType="separate"/>
      </w:r>
      <w:r w:rsidR="00F052DA">
        <w:t>(8)</w:t>
      </w:r>
      <w:r w:rsidR="00012593">
        <w:fldChar w:fldCharType="end"/>
      </w:r>
      <w:r w:rsidRPr="004D015D">
        <w:t>.</w:t>
      </w:r>
      <w:r>
        <w:t xml:space="preserve"> </w:t>
      </w:r>
      <w:r w:rsidRPr="004D015D">
        <w:t>Accordingly, this overview can convey information about their features without</w:t>
      </w:r>
      <w:r w:rsidR="00BE4985">
        <w:t xml:space="preserve"> stating them in a separate sentence of</w:t>
      </w:r>
      <w:r w:rsidRPr="004D015D">
        <w:t xml:space="preserve"> </w:t>
      </w:r>
      <w:r w:rsidRPr="004D015D">
        <w:rPr>
          <w:i/>
        </w:rPr>
        <w:t>Move 2: Establishing features.</w:t>
      </w:r>
    </w:p>
    <w:p w14:paraId="1E429CC1" w14:textId="602E9078" w:rsidR="00710FA7" w:rsidRPr="004D015D" w:rsidRDefault="00710FA7" w:rsidP="00710FA7">
      <w:pPr>
        <w:pStyle w:val="a5"/>
        <w:ind w:firstLine="500"/>
      </w:pPr>
      <w:r w:rsidRPr="004D015D">
        <w:t xml:space="preserve">By putting concrete information in a modifying phrase of </w:t>
      </w:r>
      <w:r w:rsidRPr="004D015D">
        <w:rPr>
          <w:i/>
        </w:rPr>
        <w:t>Move 1</w:t>
      </w:r>
      <w:r w:rsidRPr="004D015D">
        <w:t xml:space="preserve"> and having the core of the sentence dedicated to defining the hotel using abstract expressions, the sentence as a whole can maintain abstractness without failing to put some specific information about the hotel.</w:t>
      </w:r>
      <w:r>
        <w:t xml:space="preserve"> </w:t>
      </w:r>
      <w:r w:rsidRPr="004D015D">
        <w:t xml:space="preserve">Examples </w:t>
      </w:r>
      <w:r w:rsidR="00012593">
        <w:fldChar w:fldCharType="begin"/>
      </w:r>
      <w:r w:rsidR="00012593">
        <w:instrText xml:space="preserve"> REF _Ref520857651 \r </w:instrText>
      </w:r>
      <w:r w:rsidR="00012593">
        <w:fldChar w:fldCharType="separate"/>
      </w:r>
      <w:r w:rsidR="00F052DA">
        <w:t>(13)</w:t>
      </w:r>
      <w:r w:rsidR="00012593">
        <w:fldChar w:fldCharType="end"/>
      </w:r>
      <w:r w:rsidRPr="004D015D">
        <w:t xml:space="preserve"> and </w:t>
      </w:r>
      <w:r w:rsidR="00012593">
        <w:fldChar w:fldCharType="begin"/>
      </w:r>
      <w:r w:rsidR="00012593">
        <w:instrText xml:space="preserve"> REF _Ref520857657 \r </w:instrText>
      </w:r>
      <w:r w:rsidR="00012593">
        <w:fldChar w:fldCharType="separate"/>
      </w:r>
      <w:r w:rsidR="00F052DA">
        <w:t>(14)</w:t>
      </w:r>
      <w:r w:rsidR="00012593">
        <w:fldChar w:fldCharType="end"/>
      </w:r>
      <w:r w:rsidRPr="004D015D">
        <w:t xml:space="preserve"> below are the example sentences of </w:t>
      </w:r>
      <w:r w:rsidRPr="004D015D">
        <w:rPr>
          <w:i/>
        </w:rPr>
        <w:t>Move 1</w:t>
      </w:r>
      <w:r w:rsidRPr="004D015D">
        <w:t xml:space="preserve"> with modifying phrases that have specific information about the hotel’s features.</w:t>
      </w:r>
      <w:r>
        <w:t xml:space="preserve"> </w:t>
      </w:r>
      <w:r w:rsidRPr="004D015D">
        <w:t>(Modifying phrases are underlined by the author.)</w:t>
      </w:r>
      <w:r>
        <w:t xml:space="preserve"> </w:t>
      </w:r>
      <w:r w:rsidR="005F7003" w:rsidRPr="004D015D">
        <w:t>Both sentences</w:t>
      </w:r>
      <w:r w:rsidRPr="004D015D">
        <w:t xml:space="preserve"> have a participle phrase in the beginning starting with “</w:t>
      </w:r>
      <w:r w:rsidRPr="004D015D">
        <w:rPr>
          <w:i/>
        </w:rPr>
        <w:t>Located. . .”</w:t>
      </w:r>
    </w:p>
    <w:p w14:paraId="7C8450FB" w14:textId="77777777" w:rsidR="00710FA7" w:rsidRPr="004D015D" w:rsidRDefault="00710FA7" w:rsidP="00710FA7">
      <w:pPr>
        <w:pStyle w:val="4"/>
        <w:spacing w:before="180"/>
        <w:ind w:left="800"/>
      </w:pPr>
      <w:r w:rsidRPr="004D015D">
        <w:t xml:space="preserve">Example sentences of </w:t>
      </w:r>
      <w:r w:rsidRPr="004D015D">
        <w:rPr>
          <w:i/>
        </w:rPr>
        <w:t>Move 1: Defining self</w:t>
      </w:r>
    </w:p>
    <w:p w14:paraId="7B23A836" w14:textId="77777777" w:rsidR="00710FA7" w:rsidRPr="004D015D" w:rsidRDefault="00710FA7" w:rsidP="00936606">
      <w:pPr>
        <w:pStyle w:val="a"/>
      </w:pPr>
      <w:bookmarkStart w:id="39" w:name="_Ref520857651"/>
      <w:r w:rsidRPr="004D015D">
        <w:rPr>
          <w:u w:val="single"/>
        </w:rPr>
        <w:t>Located in the prestigious district of Nishi-Umeda</w:t>
      </w:r>
      <w:r w:rsidRPr="004D015D">
        <w:t>, HOTELNAME pays tribute to Japanese cultural heritage, while lavishing guests with contemporary extravagance. (</w:t>
      </w:r>
      <w:r w:rsidRPr="004D015D">
        <w:rPr>
          <w:i/>
        </w:rPr>
        <w:t>Move 1: Defining self</w:t>
      </w:r>
      <w:r w:rsidRPr="004D015D">
        <w:t>)</w:t>
      </w:r>
      <w:bookmarkEnd w:id="39"/>
    </w:p>
    <w:p w14:paraId="21F929B6" w14:textId="77777777" w:rsidR="00710FA7" w:rsidRPr="004D015D" w:rsidRDefault="00710FA7" w:rsidP="00936606">
      <w:pPr>
        <w:pStyle w:val="a"/>
      </w:pPr>
      <w:bookmarkStart w:id="40" w:name="_Ref520857657"/>
      <w:r w:rsidRPr="004D015D">
        <w:rPr>
          <w:u w:val="single"/>
        </w:rPr>
        <w:t xml:space="preserve">Located along the famed street of </w:t>
      </w:r>
      <w:proofErr w:type="spellStart"/>
      <w:r w:rsidRPr="004D015D">
        <w:rPr>
          <w:u w:val="single"/>
        </w:rPr>
        <w:t>Midosuji</w:t>
      </w:r>
      <w:proofErr w:type="spellEnd"/>
      <w:r w:rsidRPr="004D015D">
        <w:t xml:space="preserve">, also intimately known as the Champs </w:t>
      </w:r>
      <w:proofErr w:type="spellStart"/>
      <w:r w:rsidRPr="004D015D">
        <w:t>Elysées</w:t>
      </w:r>
      <w:proofErr w:type="spellEnd"/>
      <w:r w:rsidRPr="004D015D">
        <w:t xml:space="preserve"> of Osaka, HOTELNAME is the ideal abode for the discerning traveler. (</w:t>
      </w:r>
      <w:r w:rsidRPr="004D015D">
        <w:rPr>
          <w:i/>
        </w:rPr>
        <w:t>Move 1: Defining self</w:t>
      </w:r>
      <w:r w:rsidRPr="004D015D">
        <w:t>)</w:t>
      </w:r>
      <w:bookmarkEnd w:id="40"/>
    </w:p>
    <w:p w14:paraId="6EC1FBF6" w14:textId="77777777" w:rsidR="00710FA7" w:rsidRPr="004D015D" w:rsidRDefault="00710FA7" w:rsidP="00710FA7">
      <w:pPr>
        <w:pStyle w:val="a5"/>
        <w:ind w:firstLine="500"/>
      </w:pPr>
    </w:p>
    <w:p w14:paraId="22EC0C32" w14:textId="5A040CEC" w:rsidR="00710FA7" w:rsidRPr="004D015D" w:rsidRDefault="00710FA7" w:rsidP="00710FA7">
      <w:pPr>
        <w:pStyle w:val="a5"/>
        <w:ind w:firstLine="500"/>
      </w:pPr>
      <w:r w:rsidRPr="004D015D">
        <w:t xml:space="preserve">Example </w:t>
      </w:r>
      <w:r w:rsidR="00012593">
        <w:fldChar w:fldCharType="begin"/>
      </w:r>
      <w:r w:rsidR="00012593">
        <w:instrText xml:space="preserve"> REF _Ref520857651 \r </w:instrText>
      </w:r>
      <w:r w:rsidR="00012593">
        <w:fldChar w:fldCharType="separate"/>
      </w:r>
      <w:r w:rsidR="00F052DA">
        <w:t>(13)</w:t>
      </w:r>
      <w:r w:rsidR="00012593">
        <w:fldChar w:fldCharType="end"/>
      </w:r>
      <w:r w:rsidRPr="004D015D">
        <w:t xml:space="preserve"> describes an abstract concept to define the hotel by mentioning “</w:t>
      </w:r>
      <w:r w:rsidRPr="004D015D">
        <w:rPr>
          <w:i/>
        </w:rPr>
        <w:t>HOTELNAME pays tribute to Japanese heritage</w:t>
      </w:r>
      <w:r w:rsidRPr="004D015D">
        <w:t xml:space="preserve">,” and it also has information on the location, </w:t>
      </w:r>
      <w:r w:rsidRPr="004D015D">
        <w:rPr>
          <w:i/>
        </w:rPr>
        <w:t>Nishi-Umeda</w:t>
      </w:r>
      <w:r w:rsidRPr="004D015D">
        <w:t>, in the participle phrase at the beginning.</w:t>
      </w:r>
      <w:r>
        <w:t xml:space="preserve"> </w:t>
      </w:r>
      <w:r w:rsidRPr="004D015D">
        <w:t xml:space="preserve">Example </w:t>
      </w:r>
      <w:r w:rsidR="00012593">
        <w:fldChar w:fldCharType="begin"/>
      </w:r>
      <w:r w:rsidR="00012593">
        <w:instrText xml:space="preserve"> REF _Ref520857657 \r </w:instrText>
      </w:r>
      <w:r w:rsidR="00012593">
        <w:fldChar w:fldCharType="separate"/>
      </w:r>
      <w:r w:rsidR="00F052DA">
        <w:t>(14)</w:t>
      </w:r>
      <w:r w:rsidR="00012593">
        <w:fldChar w:fldCharType="end"/>
      </w:r>
      <w:r w:rsidRPr="004D015D">
        <w:t xml:space="preserve"> is another example sentence of </w:t>
      </w:r>
      <w:r w:rsidRPr="004D015D">
        <w:rPr>
          <w:i/>
        </w:rPr>
        <w:t>Move 1</w:t>
      </w:r>
      <w:r w:rsidRPr="004D015D">
        <w:t>.</w:t>
      </w:r>
      <w:r>
        <w:t xml:space="preserve"> </w:t>
      </w:r>
      <w:r w:rsidRPr="004D015D">
        <w:t xml:space="preserve">The overview does not have </w:t>
      </w:r>
      <w:r w:rsidRPr="004D015D">
        <w:rPr>
          <w:i/>
        </w:rPr>
        <w:t>Move 2: Step 2: Location</w:t>
      </w:r>
      <w:r w:rsidRPr="004D015D">
        <w:t xml:space="preserve">, but the specific street name, </w:t>
      </w:r>
      <w:proofErr w:type="spellStart"/>
      <w:r w:rsidRPr="004D015D">
        <w:rPr>
          <w:i/>
        </w:rPr>
        <w:t>Midosuji</w:t>
      </w:r>
      <w:proofErr w:type="spellEnd"/>
      <w:r w:rsidRPr="004D015D">
        <w:t>, is stated in the participle phrase at the beginning.</w:t>
      </w:r>
      <w:r>
        <w:t xml:space="preserve"> </w:t>
      </w:r>
      <w:r w:rsidRPr="004D015D">
        <w:t>In the core of the sentence, the hotel is defined as “</w:t>
      </w:r>
      <w:r w:rsidRPr="004D015D">
        <w:rPr>
          <w:i/>
        </w:rPr>
        <w:t xml:space="preserve">the ideal abode for the discerning </w:t>
      </w:r>
      <w:proofErr w:type="spellStart"/>
      <w:r w:rsidRPr="004D015D">
        <w:rPr>
          <w:i/>
        </w:rPr>
        <w:t>traveller</w:t>
      </w:r>
      <w:proofErr w:type="spellEnd"/>
      <w:r w:rsidRPr="004D015D">
        <w:t>.”</w:t>
      </w:r>
      <w:r>
        <w:t xml:space="preserve"> </w:t>
      </w:r>
      <w:r w:rsidRPr="004D015D">
        <w:t>The combination of “</w:t>
      </w:r>
      <w:r w:rsidRPr="004D015D">
        <w:rPr>
          <w:i/>
        </w:rPr>
        <w:t>ideal</w:t>
      </w:r>
      <w:r w:rsidRPr="004D015D">
        <w:t>” and “</w:t>
      </w:r>
      <w:r w:rsidRPr="004D015D">
        <w:rPr>
          <w:i/>
        </w:rPr>
        <w:t xml:space="preserve">for the discerning </w:t>
      </w:r>
      <w:proofErr w:type="spellStart"/>
      <w:r w:rsidRPr="004D015D">
        <w:rPr>
          <w:i/>
        </w:rPr>
        <w:t>traveller</w:t>
      </w:r>
      <w:proofErr w:type="spellEnd"/>
      <w:r w:rsidRPr="004D015D">
        <w:t>” implies that this luxury hotel is not for everyone but for those discerning individuals who can recognize the worth of the hotel.</w:t>
      </w:r>
      <w:r>
        <w:t xml:space="preserve"> </w:t>
      </w:r>
      <w:r w:rsidRPr="004D015D">
        <w:t>Therefore, this sentence also expresses exclusivity.</w:t>
      </w:r>
    </w:p>
    <w:p w14:paraId="4D5A61B5" w14:textId="20568E62" w:rsidR="00A10C17" w:rsidRPr="004D015D" w:rsidRDefault="00710FA7" w:rsidP="00A10C17">
      <w:pPr>
        <w:pStyle w:val="a5"/>
        <w:ind w:firstLine="500"/>
      </w:pPr>
      <w:r w:rsidRPr="004D015D">
        <w:t xml:space="preserve">Examples </w:t>
      </w:r>
      <w:r w:rsidR="00012593">
        <w:fldChar w:fldCharType="begin"/>
      </w:r>
      <w:r w:rsidR="00012593">
        <w:instrText xml:space="preserve"> REF</w:instrText>
      </w:r>
      <w:r w:rsidR="00012593">
        <w:instrText xml:space="preserve"> _Ref520858174 \r </w:instrText>
      </w:r>
      <w:r w:rsidR="00012593">
        <w:fldChar w:fldCharType="separate"/>
      </w:r>
      <w:r w:rsidR="00F052DA">
        <w:t>(15)</w:t>
      </w:r>
      <w:r w:rsidR="00012593">
        <w:fldChar w:fldCharType="end"/>
      </w:r>
      <w:r w:rsidRPr="004D015D">
        <w:t xml:space="preserve"> </w:t>
      </w:r>
      <w:r w:rsidR="007F0A2E">
        <w:t xml:space="preserve">is a </w:t>
      </w:r>
      <w:r w:rsidR="007F0A2E" w:rsidRPr="007F0A2E">
        <w:rPr>
          <w:i/>
          <w:iCs/>
        </w:rPr>
        <w:t>Move 1</w:t>
      </w:r>
      <w:r w:rsidRPr="004D015D">
        <w:t xml:space="preserve"> sentence</w:t>
      </w:r>
      <w:r w:rsidR="007F0A2E">
        <w:t xml:space="preserve">, in which </w:t>
      </w:r>
      <w:r w:rsidRPr="004D015D">
        <w:t>information about the location was also stated in the prepositional phrase at the beginning</w:t>
      </w:r>
      <w:r w:rsidR="00576CFD">
        <w:t>.</w:t>
      </w:r>
      <w:r w:rsidR="00A10C17">
        <w:t xml:space="preserve"> </w:t>
      </w:r>
      <w:r w:rsidR="00576CFD">
        <w:t xml:space="preserve">It </w:t>
      </w:r>
      <w:r w:rsidR="00A10C17" w:rsidRPr="004D015D">
        <w:t>play</w:t>
      </w:r>
      <w:r w:rsidR="00A10C17">
        <w:t>s</w:t>
      </w:r>
      <w:r w:rsidR="00A10C17" w:rsidRPr="004D015D">
        <w:t xml:space="preserve"> </w:t>
      </w:r>
      <w:r w:rsidR="00A10C17">
        <w:t>an</w:t>
      </w:r>
      <w:r w:rsidR="00A10C17" w:rsidRPr="004D015D">
        <w:t xml:space="preserve"> important role in this overview to apply the strategy of “creating abstractness” by putting specific information in the modifier and making the core of the sentence </w:t>
      </w:r>
      <w:r w:rsidR="00A10C17" w:rsidRPr="004D015D">
        <w:lastRenderedPageBreak/>
        <w:t>abstract.</w:t>
      </w:r>
      <w:r w:rsidR="00A10C17">
        <w:t xml:space="preserve"> </w:t>
      </w:r>
      <w:r w:rsidR="00A10C17" w:rsidRPr="004D015D">
        <w:t>If this sentence was reorganized in the opposite way, by putting abstract quality in the modifier and specific information in the core of the sentence, the luxurious sense might be lost.</w:t>
      </w:r>
      <w:r w:rsidR="00A10C17">
        <w:t xml:space="preserve"> </w:t>
      </w:r>
      <w:r w:rsidR="00A10C17" w:rsidRPr="004D015D">
        <w:t xml:space="preserve">Example </w:t>
      </w:r>
      <w:fldSimple w:instr=" REF _Ref520862859 \r ">
        <w:r w:rsidR="00576CFD">
          <w:t>(16)</w:t>
        </w:r>
      </w:fldSimple>
      <w:r w:rsidR="00A10C17" w:rsidRPr="004D015D">
        <w:t xml:space="preserve"> is a reorganized sentence of </w:t>
      </w:r>
      <w:fldSimple w:instr=" REF _Ref520858174 \r ">
        <w:r w:rsidR="00576CFD">
          <w:t>(15)</w:t>
        </w:r>
      </w:fldSimple>
      <w:r w:rsidR="00A10C17" w:rsidRPr="004D015D">
        <w:t xml:space="preserve"> making the </w:t>
      </w:r>
      <w:r w:rsidR="00A10C17" w:rsidRPr="004D015D">
        <w:rPr>
          <w:i/>
        </w:rPr>
        <w:t>Move 1</w:t>
      </w:r>
      <w:r w:rsidR="00A10C17" w:rsidRPr="004D015D">
        <w:t xml:space="preserve"> sentence into </w:t>
      </w:r>
      <w:r w:rsidR="00A10C17" w:rsidRPr="004D015D">
        <w:rPr>
          <w:i/>
        </w:rPr>
        <w:t>Move 2</w:t>
      </w:r>
      <w:r w:rsidR="00A10C17" w:rsidRPr="004D015D">
        <w:t xml:space="preserve"> by placing an abstract quality in the participle phrase.</w:t>
      </w:r>
      <w:r w:rsidR="00A10C17">
        <w:t xml:space="preserve"> </w:t>
      </w:r>
      <w:r w:rsidR="00A10C17" w:rsidRPr="004D015D">
        <w:t xml:space="preserve">The convenience of the hotel’s location is now in the core of the sentence </w:t>
      </w:r>
      <w:fldSimple w:instr=" REF _Ref520862859 \r ">
        <w:r w:rsidR="00576CFD">
          <w:t>(16)</w:t>
        </w:r>
      </w:fldSimple>
      <w:r w:rsidR="00A10C17" w:rsidRPr="004D015D">
        <w:t xml:space="preserve">, and it might give an impression to the readers that </w:t>
      </w:r>
      <w:r w:rsidR="00A10C17" w:rsidRPr="00851DE7">
        <w:rPr>
          <w:i/>
          <w:iCs/>
        </w:rPr>
        <w:t>Tokyo Station</w:t>
      </w:r>
      <w:r w:rsidR="00A10C17" w:rsidRPr="004D015D">
        <w:t xml:space="preserve">, </w:t>
      </w:r>
      <w:r w:rsidR="00A10C17" w:rsidRPr="00851DE7">
        <w:rPr>
          <w:i/>
          <w:iCs/>
        </w:rPr>
        <w:t>Ginza</w:t>
      </w:r>
      <w:r w:rsidR="00A10C17" w:rsidRPr="004D015D">
        <w:t xml:space="preserve">, and </w:t>
      </w:r>
      <w:r w:rsidR="00A10C17" w:rsidRPr="00851DE7">
        <w:rPr>
          <w:i/>
          <w:iCs/>
        </w:rPr>
        <w:t>the Imperial Palace</w:t>
      </w:r>
      <w:r w:rsidR="00A10C17" w:rsidRPr="004D015D">
        <w:t xml:space="preserve"> are more important, and that those who choose this hotel will do so because they want to visit these landmarks.</w:t>
      </w:r>
      <w:r w:rsidR="00A10C17">
        <w:t xml:space="preserve"> </w:t>
      </w:r>
      <w:r w:rsidR="00A10C17" w:rsidRPr="004D015D">
        <w:t>This approach of describing oneself from the “me” perspective, using social references (in this case, landmarks), was found more common among lower-grade hotels</w:t>
      </w:r>
      <w:r w:rsidR="00A10C17">
        <w:t xml:space="preserve"> (Kondo, 2018b)</w:t>
      </w:r>
      <w:r w:rsidR="00A10C17" w:rsidRPr="004D015D">
        <w:t>.</w:t>
      </w:r>
      <w:r w:rsidR="00A10C17">
        <w:t xml:space="preserve"> </w:t>
      </w:r>
      <w:r w:rsidR="00A10C17" w:rsidRPr="004D015D">
        <w:t xml:space="preserve">On the other hand, for </w:t>
      </w:r>
      <w:fldSimple w:instr=" REF _Ref520858174 \r ">
        <w:r w:rsidR="00576CFD">
          <w:t>(15)</w:t>
        </w:r>
      </w:fldSimple>
      <w:r w:rsidR="00A10C17" w:rsidRPr="004D015D">
        <w:t>, location is an additional feature and the hotel being the most intimate property is the main information.</w:t>
      </w:r>
      <w:r w:rsidR="00A10C17">
        <w:t xml:space="preserve"> </w:t>
      </w:r>
      <w:r w:rsidR="00A10C17" w:rsidRPr="004D015D">
        <w:t>This approach of describing oneself from the “I” perspective, understanding the social position of oneself and responding to it, was found more common among luxury hotels (</w:t>
      </w:r>
      <w:r w:rsidR="00A10C17">
        <w:t>Kondo, 2018b</w:t>
      </w:r>
      <w:r w:rsidR="00A10C17" w:rsidRPr="004D015D">
        <w:t>).</w:t>
      </w:r>
      <w:r w:rsidR="00A10C17">
        <w:t xml:space="preserve"> </w:t>
      </w:r>
      <w:r w:rsidR="00A10C17" w:rsidRPr="004D015D">
        <w:t xml:space="preserve">In this way, the hotel’s high quality in addition to the convenient location will express luxury in this overview. </w:t>
      </w:r>
    </w:p>
    <w:p w14:paraId="549CAF82" w14:textId="1F634C06" w:rsidR="00710FA7" w:rsidRPr="004D015D" w:rsidRDefault="00710FA7" w:rsidP="00710FA7">
      <w:pPr>
        <w:pStyle w:val="a5"/>
        <w:ind w:firstLine="500"/>
      </w:pPr>
    </w:p>
    <w:p w14:paraId="1A05E3CC" w14:textId="2CA72FC5" w:rsidR="00710FA7" w:rsidRPr="004D015D" w:rsidRDefault="00710FA7" w:rsidP="00710FA7">
      <w:pPr>
        <w:pStyle w:val="4"/>
        <w:spacing w:before="180"/>
        <w:ind w:left="800"/>
      </w:pPr>
      <w:r w:rsidRPr="004D015D">
        <w:t xml:space="preserve">Example </w:t>
      </w:r>
      <w:r w:rsidR="00E46453">
        <w:t>sentence of</w:t>
      </w:r>
      <w:r w:rsidRPr="004D015D">
        <w:t xml:space="preserve"> </w:t>
      </w:r>
      <w:r w:rsidRPr="004D015D">
        <w:rPr>
          <w:i/>
        </w:rPr>
        <w:t>Move 1</w:t>
      </w:r>
    </w:p>
    <w:p w14:paraId="6F00CD37" w14:textId="77777777" w:rsidR="00710FA7" w:rsidRPr="004D015D" w:rsidRDefault="00710FA7" w:rsidP="00936606">
      <w:pPr>
        <w:pStyle w:val="a"/>
      </w:pPr>
      <w:bookmarkStart w:id="41" w:name="_Ref520858174"/>
      <w:r w:rsidRPr="004D015D">
        <w:t>Within arm’s reach of Tokyo Station, Ginza and the Imperial Palace, HOTELNAME presents its most intimate property. (</w:t>
      </w:r>
      <w:r w:rsidRPr="004D015D">
        <w:rPr>
          <w:i/>
        </w:rPr>
        <w:t>Move 1: Defining self</w:t>
      </w:r>
      <w:r w:rsidRPr="004D015D">
        <w:t>)</w:t>
      </w:r>
      <w:bookmarkEnd w:id="41"/>
    </w:p>
    <w:p w14:paraId="119B52A4" w14:textId="77777777" w:rsidR="00851DE7" w:rsidRPr="004D015D" w:rsidRDefault="00851DE7" w:rsidP="00851DE7">
      <w:pPr>
        <w:pStyle w:val="a"/>
        <w:numPr>
          <w:ilvl w:val="0"/>
          <w:numId w:val="0"/>
        </w:numPr>
      </w:pPr>
    </w:p>
    <w:p w14:paraId="39096314" w14:textId="3FE05D57" w:rsidR="00710FA7" w:rsidRPr="004D015D" w:rsidRDefault="00710FA7" w:rsidP="00710FA7">
      <w:pPr>
        <w:pStyle w:val="4"/>
        <w:spacing w:before="180"/>
        <w:ind w:left="800"/>
      </w:pPr>
      <w:r w:rsidRPr="004D015D">
        <w:t xml:space="preserve">Reorganized sentence of </w:t>
      </w:r>
      <w:r w:rsidRPr="004D015D">
        <w:rPr>
          <w:i/>
        </w:rPr>
        <w:t>Move 1</w:t>
      </w:r>
      <w:r w:rsidRPr="004D015D">
        <w:t xml:space="preserve"> </w:t>
      </w:r>
      <w:r w:rsidR="00012593">
        <w:fldChar w:fldCharType="begin"/>
      </w:r>
      <w:r w:rsidR="00012593">
        <w:instrText xml:space="preserve"> REF _Ref520858174 \r </w:instrText>
      </w:r>
      <w:r w:rsidR="00012593">
        <w:fldChar w:fldCharType="separate"/>
      </w:r>
      <w:r w:rsidR="00F052DA">
        <w:t>(15)</w:t>
      </w:r>
      <w:r w:rsidR="00012593">
        <w:fldChar w:fldCharType="end"/>
      </w:r>
      <w:r w:rsidRPr="004D015D">
        <w:t xml:space="preserve"> into </w:t>
      </w:r>
      <w:r w:rsidRPr="004D015D">
        <w:rPr>
          <w:i/>
        </w:rPr>
        <w:t>Move 2: Step: 2 Location</w:t>
      </w:r>
    </w:p>
    <w:p w14:paraId="382AB91A" w14:textId="7BC0AD5D" w:rsidR="00710FA7" w:rsidRPr="004D015D" w:rsidRDefault="00710FA7" w:rsidP="00936606">
      <w:pPr>
        <w:pStyle w:val="a"/>
      </w:pPr>
      <w:bookmarkStart w:id="42" w:name="_Ref520862859"/>
      <w:r w:rsidRPr="004D015D">
        <w:t>Presenting its most intimate property, HOTELNAME is located within arm’s reach of Tokyo Station, Ginza and the Imperial Palace.</w:t>
      </w:r>
      <w:bookmarkEnd w:id="42"/>
      <w:r w:rsidR="00576CFD">
        <w:t xml:space="preserve"> </w:t>
      </w:r>
      <w:r w:rsidR="00576CFD" w:rsidRPr="004D015D">
        <w:t>(</w:t>
      </w:r>
      <w:r w:rsidR="00576CFD" w:rsidRPr="004D015D">
        <w:rPr>
          <w:i/>
        </w:rPr>
        <w:t xml:space="preserve">Move 2: Step </w:t>
      </w:r>
      <w:r w:rsidR="00576CFD">
        <w:rPr>
          <w:i/>
        </w:rPr>
        <w:t>2</w:t>
      </w:r>
      <w:r w:rsidR="00576CFD" w:rsidRPr="004D015D">
        <w:rPr>
          <w:i/>
        </w:rPr>
        <w:t>:</w:t>
      </w:r>
      <w:r w:rsidR="00576CFD">
        <w:rPr>
          <w:i/>
        </w:rPr>
        <w:t xml:space="preserve"> Location</w:t>
      </w:r>
      <w:r w:rsidR="00576CFD" w:rsidRPr="004D015D">
        <w:t>)</w:t>
      </w:r>
    </w:p>
    <w:p w14:paraId="5A0BF52F" w14:textId="77777777" w:rsidR="00710FA7" w:rsidRPr="004D015D" w:rsidRDefault="00710FA7" w:rsidP="00710FA7"/>
    <w:p w14:paraId="17C9E4A4" w14:textId="7DB65FA2" w:rsidR="00710FA7" w:rsidRPr="004D015D" w:rsidRDefault="00710FA7" w:rsidP="00710FA7">
      <w:pPr>
        <w:pStyle w:val="a5"/>
        <w:ind w:firstLine="500"/>
      </w:pPr>
      <w:r w:rsidRPr="004D015D">
        <w:t xml:space="preserve">It should be noted that there was a case where modifying phrases of </w:t>
      </w:r>
      <w:r w:rsidRPr="004D015D">
        <w:rPr>
          <w:i/>
        </w:rPr>
        <w:t>Move 1</w:t>
      </w:r>
      <w:r w:rsidRPr="004D015D">
        <w:t xml:space="preserve"> were also abstract as in </w:t>
      </w:r>
      <w:r w:rsidR="00012593">
        <w:fldChar w:fldCharType="begin"/>
      </w:r>
      <w:r w:rsidR="00012593">
        <w:instrText xml:space="preserve"> REF _Ref520860538 \r </w:instrText>
      </w:r>
      <w:r w:rsidR="00012593">
        <w:fldChar w:fldCharType="separate"/>
      </w:r>
      <w:r w:rsidR="00E46453">
        <w:t>(17)</w:t>
      </w:r>
      <w:r w:rsidR="00012593">
        <w:fldChar w:fldCharType="end"/>
      </w:r>
      <w:r w:rsidRPr="004D015D">
        <w:t>.</w:t>
      </w:r>
      <w:r>
        <w:t xml:space="preserve"> </w:t>
      </w:r>
      <w:r w:rsidRPr="004D015D">
        <w:t>Information in the modifying phrase, “</w:t>
      </w:r>
      <w:r w:rsidRPr="004D015D">
        <w:rPr>
          <w:i/>
        </w:rPr>
        <w:t>Paying homage to a legacy that dates back more than half a century,</w:t>
      </w:r>
      <w:r w:rsidRPr="004D015D">
        <w:t xml:space="preserve">” is about the history, which could serve as </w:t>
      </w:r>
      <w:r w:rsidRPr="004D015D">
        <w:rPr>
          <w:i/>
        </w:rPr>
        <w:t>Move 2: History/architecture</w:t>
      </w:r>
      <w:r w:rsidRPr="004D015D">
        <w:t>.</w:t>
      </w:r>
      <w:r>
        <w:t xml:space="preserve"> </w:t>
      </w:r>
      <w:r w:rsidRPr="004D015D">
        <w:t xml:space="preserve">Information on the hotel’s history and architecture </w:t>
      </w:r>
      <w:r w:rsidR="0074764C">
        <w:t>can be</w:t>
      </w:r>
      <w:r w:rsidRPr="004D015D">
        <w:t xml:space="preserve"> specific information about the hotel, </w:t>
      </w:r>
      <w:r w:rsidR="0074764C">
        <w:t xml:space="preserve">but in this description, </w:t>
      </w:r>
      <w:r w:rsidRPr="004D015D">
        <w:t xml:space="preserve">nothing </w:t>
      </w:r>
      <w:r w:rsidR="0074764C">
        <w:t>concrete is stated</w:t>
      </w:r>
      <w:r w:rsidR="00851DE7">
        <w:t xml:space="preserve">. </w:t>
      </w:r>
      <w:r w:rsidRPr="004D015D">
        <w:t xml:space="preserve">The impression this sentence can </w:t>
      </w:r>
      <w:r w:rsidR="0074764C">
        <w:t xml:space="preserve">convey </w:t>
      </w:r>
      <w:r w:rsidRPr="004D015D">
        <w:t>to the readers is that this modern hotel stands on a foundation of long, Japanese history, culture, and hospitality.</w:t>
      </w:r>
    </w:p>
    <w:p w14:paraId="375535E1" w14:textId="77777777" w:rsidR="00710FA7" w:rsidRPr="004D015D" w:rsidRDefault="00710FA7" w:rsidP="00710FA7">
      <w:pPr>
        <w:pStyle w:val="a5"/>
        <w:ind w:firstLine="500"/>
      </w:pPr>
    </w:p>
    <w:p w14:paraId="5B00CB75" w14:textId="77777777" w:rsidR="00710FA7" w:rsidRPr="004D015D" w:rsidRDefault="00710FA7" w:rsidP="00936606">
      <w:pPr>
        <w:pStyle w:val="a"/>
      </w:pPr>
      <w:bookmarkStart w:id="43" w:name="_Ref520860538"/>
      <w:r w:rsidRPr="004D015D">
        <w:t xml:space="preserve">Paying homage to a legacy that dates back more than half a century, the completely reimagined modern masterpiece is a sophisticated celebration of its country’s culture and a tribute to </w:t>
      </w:r>
      <w:proofErr w:type="spellStart"/>
      <w:r w:rsidRPr="004D015D">
        <w:rPr>
          <w:i/>
        </w:rPr>
        <w:t>omotenashi</w:t>
      </w:r>
      <w:proofErr w:type="spellEnd"/>
      <w:r w:rsidRPr="004D015D">
        <w:t xml:space="preserve"> – Japanese hospitality. (</w:t>
      </w:r>
      <w:r w:rsidRPr="004D015D">
        <w:rPr>
          <w:i/>
        </w:rPr>
        <w:t>Move 1: Defining self</w:t>
      </w:r>
      <w:r w:rsidRPr="004D015D">
        <w:t>)</w:t>
      </w:r>
      <w:bookmarkEnd w:id="43"/>
    </w:p>
    <w:p w14:paraId="793BDB76" w14:textId="0A06560A" w:rsidR="00710FA7" w:rsidRPr="004D015D" w:rsidRDefault="00087585" w:rsidP="00BE4985">
      <w:pPr>
        <w:pStyle w:val="20"/>
      </w:pPr>
      <w:r>
        <w:t xml:space="preserve">5. 3. </w:t>
      </w:r>
      <w:r w:rsidR="00710FA7" w:rsidRPr="004D015D">
        <w:t>Dream</w:t>
      </w:r>
    </w:p>
    <w:p w14:paraId="085F353B" w14:textId="2036CC96" w:rsidR="00710FA7" w:rsidRPr="004D015D" w:rsidRDefault="00710FA7" w:rsidP="00710FA7">
      <w:pPr>
        <w:pStyle w:val="a5"/>
        <w:ind w:firstLine="500"/>
      </w:pPr>
      <w:r w:rsidRPr="004D015D">
        <w:t xml:space="preserve">History, culture, and hospitality blended with overview texts can be </w:t>
      </w:r>
      <w:r w:rsidR="00992BD9">
        <w:t xml:space="preserve">an </w:t>
      </w:r>
      <w:proofErr w:type="gramStart"/>
      <w:r w:rsidRPr="004D015D">
        <w:t>examples of “dream”</w:t>
      </w:r>
      <w:proofErr w:type="gramEnd"/>
      <w:r w:rsidR="00992BD9">
        <w:t xml:space="preserve"> that is evoked to the readers</w:t>
      </w:r>
      <w:r w:rsidRPr="004D015D">
        <w:t>.</w:t>
      </w:r>
      <w:r>
        <w:t xml:space="preserve"> </w:t>
      </w:r>
      <w:proofErr w:type="spellStart"/>
      <w:r w:rsidRPr="004D015D">
        <w:t>Chandon</w:t>
      </w:r>
      <w:proofErr w:type="spellEnd"/>
      <w:r w:rsidRPr="004D015D">
        <w:t xml:space="preserve"> et al. (2016) state that “brand history and heritage, creation legends, or information about exceptional quality craftsmanship and materials” can be examples of “dream value” </w:t>
      </w:r>
      <w:r w:rsidRPr="004D015D">
        <w:lastRenderedPageBreak/>
        <w:t>(p.301).</w:t>
      </w:r>
      <w:r>
        <w:t xml:space="preserve"> </w:t>
      </w:r>
      <w:r w:rsidRPr="004D015D">
        <w:t xml:space="preserve">In this section, using abstract expressions that </w:t>
      </w:r>
      <w:r w:rsidR="00992BD9">
        <w:t>evoke</w:t>
      </w:r>
      <w:r w:rsidRPr="004D015D">
        <w:t xml:space="preserve"> “dream” is discussed and proposed to be a separate strategy to create luxury in texts.</w:t>
      </w:r>
    </w:p>
    <w:p w14:paraId="4789D98C" w14:textId="4F821906" w:rsidR="00710FA7" w:rsidRPr="004D015D" w:rsidRDefault="00710FA7" w:rsidP="00710FA7">
      <w:pPr>
        <w:pStyle w:val="a5"/>
        <w:ind w:firstLine="500"/>
      </w:pPr>
      <w:r w:rsidRPr="004D015D">
        <w:t xml:space="preserve">Sentences of </w:t>
      </w:r>
      <w:r w:rsidRPr="004D015D">
        <w:rPr>
          <w:i/>
        </w:rPr>
        <w:t>Move 2: Step 1: History/architecture</w:t>
      </w:r>
      <w:r w:rsidRPr="004D015D">
        <w:t xml:space="preserve"> refer to the history and architecture of the hotel, hotel’s facilities, or the area where the hotel is located.</w:t>
      </w:r>
      <w:r>
        <w:t xml:space="preserve"> </w:t>
      </w:r>
      <w:r w:rsidRPr="004D015D">
        <w:t>This lets the readers know how the hotel’s identity was formed.</w:t>
      </w:r>
      <w:r>
        <w:t xml:space="preserve"> </w:t>
      </w:r>
      <w:r w:rsidRPr="004D015D">
        <w:t xml:space="preserve">Example </w:t>
      </w:r>
      <w:r w:rsidR="00012593">
        <w:fldChar w:fldCharType="begin"/>
      </w:r>
      <w:r w:rsidR="00012593">
        <w:instrText xml:space="preserve"> REF _Ref520850981 \r </w:instrText>
      </w:r>
      <w:r w:rsidR="00012593">
        <w:fldChar w:fldCharType="separate"/>
      </w:r>
      <w:r w:rsidR="00F052DA">
        <w:t>(10)</w:t>
      </w:r>
      <w:r w:rsidR="00012593">
        <w:fldChar w:fldCharType="end"/>
      </w:r>
      <w:r w:rsidRPr="004D015D">
        <w:t xml:space="preserve">, again, was a sentence of </w:t>
      </w:r>
      <w:r w:rsidRPr="004D015D">
        <w:rPr>
          <w:i/>
        </w:rPr>
        <w:t>Move 2</w:t>
      </w:r>
      <w:r w:rsidR="00992BD9">
        <w:rPr>
          <w:i/>
        </w:rPr>
        <w:t>: Step 1</w:t>
      </w:r>
      <w:r w:rsidRPr="004D015D">
        <w:t>.</w:t>
      </w:r>
      <w:r>
        <w:t xml:space="preserve"> </w:t>
      </w:r>
      <w:r w:rsidRPr="004D015D">
        <w:t>As mentioned earlier, the hotel introduces their gardens and the long history of the gardens relating them to the hotel, describing how the hotel recreated the gardens and traced the origin of the hotel back to the 14th century.</w:t>
      </w:r>
      <w:r>
        <w:t xml:space="preserve"> </w:t>
      </w:r>
      <w:r w:rsidRPr="004D015D">
        <w:t xml:space="preserve">This overview does not have </w:t>
      </w:r>
      <w:r w:rsidRPr="004D015D">
        <w:rPr>
          <w:i/>
        </w:rPr>
        <w:t>Move 1: Defining self</w:t>
      </w:r>
      <w:r w:rsidRPr="004D015D">
        <w:t>, but it is clear that their garden, which was mentioned from the beginning to the end of the overview (see also</w:t>
      </w:r>
      <w:r w:rsidR="00AD782F">
        <w:t xml:space="preserve"> </w:t>
      </w:r>
      <w:r w:rsidR="00AD782F">
        <w:fldChar w:fldCharType="begin"/>
      </w:r>
      <w:r w:rsidR="00AD782F">
        <w:instrText xml:space="preserve"> REF _Ref83425482 \h </w:instrText>
      </w:r>
      <w:r w:rsidR="00AD782F">
        <w:fldChar w:fldCharType="separate"/>
      </w:r>
      <w:r w:rsidR="00992BD9">
        <w:t xml:space="preserve">Table </w:t>
      </w:r>
      <w:r w:rsidR="00992BD9">
        <w:rPr>
          <w:noProof/>
        </w:rPr>
        <w:t>5</w:t>
      </w:r>
      <w:r w:rsidR="00AD782F">
        <w:fldChar w:fldCharType="end"/>
      </w:r>
      <w:r w:rsidRPr="004D015D">
        <w:t>), is an important piece of how their identity has been formed.</w:t>
      </w:r>
      <w:r>
        <w:t xml:space="preserve"> </w:t>
      </w:r>
      <w:r w:rsidRPr="004D015D">
        <w:t xml:space="preserve">Example </w:t>
      </w:r>
      <w:r w:rsidR="00012593">
        <w:fldChar w:fldCharType="begin"/>
      </w:r>
      <w:r w:rsidR="00012593">
        <w:instrText xml:space="preserve"> REF _Ref520860555 \r </w:instrText>
      </w:r>
      <w:r w:rsidR="00012593">
        <w:fldChar w:fldCharType="separate"/>
      </w:r>
      <w:r w:rsidR="00992BD9">
        <w:t>(18)</w:t>
      </w:r>
      <w:r w:rsidR="00012593">
        <w:fldChar w:fldCharType="end"/>
      </w:r>
      <w:r w:rsidRPr="004D015D">
        <w:t xml:space="preserve"> is an example of a </w:t>
      </w:r>
      <w:r w:rsidRPr="004D015D">
        <w:rPr>
          <w:i/>
        </w:rPr>
        <w:t>Move 1</w:t>
      </w:r>
      <w:r w:rsidRPr="004D015D">
        <w:t xml:space="preserve"> sentence that defines the hotel </w:t>
      </w:r>
      <w:r w:rsidR="00992BD9">
        <w:t>evoking</w:t>
      </w:r>
      <w:r w:rsidRPr="004D015D">
        <w:t xml:space="preserve"> dream.</w:t>
      </w:r>
      <w:r>
        <w:t xml:space="preserve"> </w:t>
      </w:r>
      <w:r w:rsidRPr="004D015D">
        <w:t>The modifying phrase has specific information, but it was not about the hotel’s feature but about the origin of its name.</w:t>
      </w:r>
      <w:r>
        <w:t xml:space="preserve"> </w:t>
      </w:r>
      <w:r w:rsidRPr="004D015D">
        <w:t>In this way, hotels define themselves by describing how their identity has been created, which consequently becomes part of the dream value these hotels have.</w:t>
      </w:r>
      <w:r w:rsidRPr="004D015D">
        <w:br/>
      </w:r>
    </w:p>
    <w:p w14:paraId="0E6BA3C8" w14:textId="77777777" w:rsidR="00710FA7" w:rsidRPr="004D015D" w:rsidRDefault="00710FA7" w:rsidP="00936606">
      <w:pPr>
        <w:pStyle w:val="a"/>
      </w:pPr>
      <w:bookmarkStart w:id="44" w:name="_Ref520860555"/>
      <w:r w:rsidRPr="004D015D">
        <w:t xml:space="preserve">Meaning “personal style” in Hindi, HOTELNAME is deeply rooted in local culture and history. </w:t>
      </w:r>
      <w:r w:rsidRPr="004D015D">
        <w:br/>
        <w:t>(</w:t>
      </w:r>
      <w:r w:rsidRPr="004D015D">
        <w:rPr>
          <w:i/>
        </w:rPr>
        <w:t>Move 1: Defining self</w:t>
      </w:r>
      <w:r w:rsidRPr="004D015D">
        <w:t>)</w:t>
      </w:r>
      <w:bookmarkEnd w:id="44"/>
    </w:p>
    <w:p w14:paraId="5276F3EA" w14:textId="77777777" w:rsidR="00710FA7" w:rsidRPr="004D015D" w:rsidRDefault="00710FA7" w:rsidP="00710FA7"/>
    <w:p w14:paraId="3878440E" w14:textId="69BCF295" w:rsidR="00710FA7" w:rsidRPr="004D015D" w:rsidRDefault="00710FA7" w:rsidP="00710FA7">
      <w:pPr>
        <w:pStyle w:val="a5"/>
        <w:ind w:firstLine="500"/>
      </w:pPr>
      <w:r w:rsidRPr="004D015D">
        <w:t xml:space="preserve">Even though </w:t>
      </w:r>
      <w:r w:rsidRPr="004D015D">
        <w:rPr>
          <w:i/>
        </w:rPr>
        <w:t>Move 2 Step 1: History/architecture</w:t>
      </w:r>
      <w:r w:rsidRPr="004D015D">
        <w:t xml:space="preserve"> was the least common step (</w:t>
      </w:r>
      <w:r w:rsidR="00851DE7">
        <w:fldChar w:fldCharType="begin"/>
      </w:r>
      <w:r w:rsidR="00851DE7">
        <w:instrText xml:space="preserve"> REF _Ref83486147 \h </w:instrText>
      </w:r>
      <w:r w:rsidR="00851DE7">
        <w:fldChar w:fldCharType="separate"/>
      </w:r>
      <w:r w:rsidR="00992BD9">
        <w:t xml:space="preserve">Table </w:t>
      </w:r>
      <w:r w:rsidR="00992BD9">
        <w:rPr>
          <w:noProof/>
        </w:rPr>
        <w:t>7</w:t>
      </w:r>
      <w:r w:rsidR="00851DE7">
        <w:fldChar w:fldCharType="end"/>
      </w:r>
      <w:r w:rsidR="00851DE7">
        <w:t xml:space="preserve"> and </w:t>
      </w:r>
      <w:r w:rsidR="00851DE7">
        <w:fldChar w:fldCharType="begin"/>
      </w:r>
      <w:r w:rsidR="00851DE7">
        <w:instrText xml:space="preserve"> REF _Ref83426247 \h </w:instrText>
      </w:r>
      <w:r w:rsidR="00851DE7">
        <w:fldChar w:fldCharType="separate"/>
      </w:r>
      <w:r w:rsidR="00992BD9">
        <w:t xml:space="preserve">Figure </w:t>
      </w:r>
      <w:r w:rsidR="00992BD9">
        <w:rPr>
          <w:noProof/>
        </w:rPr>
        <w:t>3</w:t>
      </w:r>
      <w:r w:rsidR="00851DE7">
        <w:fldChar w:fldCharType="end"/>
      </w:r>
      <w:r w:rsidRPr="004D015D">
        <w:t>)</w:t>
      </w:r>
      <w:r w:rsidR="00992BD9">
        <w:t xml:space="preserve"> in </w:t>
      </w:r>
      <w:r w:rsidR="00992BD9" w:rsidRPr="00992BD9">
        <w:rPr>
          <w:i/>
          <w:iCs/>
        </w:rPr>
        <w:t>Japan Forbes</w:t>
      </w:r>
      <w:r w:rsidRPr="004D015D">
        <w:t>, history and culture, as well as hospitality created in Japanese history and culture were mentioned throughout the overview texts.</w:t>
      </w:r>
      <w:r>
        <w:t xml:space="preserve"> </w:t>
      </w:r>
      <w:r w:rsidRPr="004D015D">
        <w:t>For example,</w:t>
      </w:r>
      <w:r w:rsidR="00992BD9">
        <w:t xml:space="preserve"> though</w:t>
      </w:r>
      <w:r w:rsidRPr="004D015D">
        <w:t xml:space="preserve"> </w:t>
      </w:r>
      <w:r w:rsidR="00012593">
        <w:fldChar w:fldCharType="begin"/>
      </w:r>
      <w:r w:rsidR="00012593">
        <w:instrText xml:space="preserve"> REF _Ref520857651 \r </w:instrText>
      </w:r>
      <w:r w:rsidR="00012593">
        <w:fldChar w:fldCharType="separate"/>
      </w:r>
      <w:r w:rsidR="00992BD9">
        <w:t>(13)</w:t>
      </w:r>
      <w:r w:rsidR="00012593">
        <w:fldChar w:fldCharType="end"/>
      </w:r>
      <w:r w:rsidR="00992BD9">
        <w:t xml:space="preserve">, </w:t>
      </w:r>
      <w:r w:rsidR="00012593">
        <w:fldChar w:fldCharType="begin"/>
      </w:r>
      <w:r w:rsidR="00012593">
        <w:instrText xml:space="preserve"> REF _Ref520860538 \r </w:instrText>
      </w:r>
      <w:r w:rsidR="00012593">
        <w:fldChar w:fldCharType="separate"/>
      </w:r>
      <w:r w:rsidR="00992BD9">
        <w:t>(17)</w:t>
      </w:r>
      <w:r w:rsidR="00012593">
        <w:fldChar w:fldCharType="end"/>
      </w:r>
      <w:r w:rsidR="00992BD9">
        <w:t xml:space="preserve">, and </w:t>
      </w:r>
      <w:r w:rsidR="00992BD9">
        <w:fldChar w:fldCharType="begin"/>
      </w:r>
      <w:r w:rsidR="00992BD9">
        <w:instrText xml:space="preserve"> REF _Ref520860555 \r \h </w:instrText>
      </w:r>
      <w:r w:rsidR="00992BD9">
        <w:fldChar w:fldCharType="separate"/>
      </w:r>
      <w:r w:rsidR="00992BD9">
        <w:t>(18)</w:t>
      </w:r>
      <w:r w:rsidR="00992BD9">
        <w:fldChar w:fldCharType="end"/>
      </w:r>
      <w:r w:rsidRPr="004D015D">
        <w:t xml:space="preserve"> were sentences of </w:t>
      </w:r>
      <w:r w:rsidRPr="004D015D">
        <w:rPr>
          <w:i/>
        </w:rPr>
        <w:t>Move 1</w:t>
      </w:r>
      <w:r w:rsidRPr="004D015D">
        <w:t xml:space="preserve">, </w:t>
      </w:r>
      <w:r w:rsidR="00992BD9">
        <w:t>they</w:t>
      </w:r>
      <w:r w:rsidRPr="004D015D">
        <w:t xml:space="preserve"> referred to the hotel’s culture or cultural heritage that has been created during Japan’s long history.</w:t>
      </w:r>
      <w:r>
        <w:t xml:space="preserve"> </w:t>
      </w:r>
      <w:r w:rsidRPr="004D015D">
        <w:t>The hotels identify themselves by describing how the hotels are related to the history and culture of their country.</w:t>
      </w:r>
      <w:r>
        <w:t xml:space="preserve"> </w:t>
      </w:r>
      <w:r w:rsidRPr="004D015D">
        <w:t>What has been created in Japan’s history and culture and their attitude towards them can be an identity for the hotels and dream for the readers.</w:t>
      </w:r>
    </w:p>
    <w:p w14:paraId="03BE68B0" w14:textId="46592155" w:rsidR="00710FA7" w:rsidRPr="004D015D" w:rsidRDefault="00710FA7" w:rsidP="00710FA7">
      <w:pPr>
        <w:pStyle w:val="a5"/>
        <w:ind w:firstLine="500"/>
      </w:pPr>
      <w:r w:rsidRPr="004D015D">
        <w:t>Another dream value for hotels in Japan is “hospitality.”</w:t>
      </w:r>
      <w:r>
        <w:t xml:space="preserve"> </w:t>
      </w:r>
      <w:r w:rsidRPr="004D015D">
        <w:t xml:space="preserve">The word “hospitality” was a high-ranked keyword only observed in </w:t>
      </w:r>
      <w:r w:rsidR="007B34A4">
        <w:rPr>
          <w:i/>
        </w:rPr>
        <w:t>Japan Forbes</w:t>
      </w:r>
      <w:r w:rsidRPr="004D015D">
        <w:t xml:space="preserve"> but not in </w:t>
      </w:r>
      <w:r w:rsidR="007B34A4">
        <w:rPr>
          <w:i/>
        </w:rPr>
        <w:t>London AA</w:t>
      </w:r>
      <w:r w:rsidRPr="004D015D">
        <w:t>.</w:t>
      </w:r>
      <w:r>
        <w:t xml:space="preserve"> </w:t>
      </w:r>
      <w:r w:rsidRPr="004D015D">
        <w:t xml:space="preserve">The word </w:t>
      </w:r>
      <w:r w:rsidRPr="004D015D">
        <w:rPr>
          <w:i/>
        </w:rPr>
        <w:t>hospitality</w:t>
      </w:r>
      <w:r w:rsidRPr="004D015D">
        <w:t xml:space="preserve"> was used by six hotels in </w:t>
      </w:r>
      <w:r w:rsidR="007B34A4">
        <w:rPr>
          <w:i/>
        </w:rPr>
        <w:t>Japan Forbes</w:t>
      </w:r>
      <w:r w:rsidRPr="004D015D">
        <w:t>, all of which were operated by Japan-based companies.</w:t>
      </w:r>
      <w:r>
        <w:t xml:space="preserve"> </w:t>
      </w:r>
      <w:r w:rsidRPr="004D015D">
        <w:t xml:space="preserve">This explains </w:t>
      </w:r>
      <w:r w:rsidR="006D5AEE">
        <w:t xml:space="preserve">that </w:t>
      </w:r>
      <w:r w:rsidRPr="004D015D">
        <w:t>hospitality is such an important factor for Japan-based hotels that they try to show their hospitality even in the overview texts.</w:t>
      </w:r>
      <w:r w:rsidR="006D5AEE">
        <w:t xml:space="preserve"> </w:t>
      </w:r>
      <w:r w:rsidRPr="004D015D">
        <w:t xml:space="preserve">Three out of nine occurrences of </w:t>
      </w:r>
      <w:r w:rsidRPr="004D015D">
        <w:rPr>
          <w:i/>
        </w:rPr>
        <w:t>hospitality</w:t>
      </w:r>
      <w:r w:rsidRPr="004D015D">
        <w:t xml:space="preserve"> were in the phrase of “</w:t>
      </w:r>
      <w:r w:rsidRPr="004D015D">
        <w:rPr>
          <w:i/>
        </w:rPr>
        <w:t>Japanese hospitality</w:t>
      </w:r>
      <w:r w:rsidRPr="004D015D">
        <w:t xml:space="preserve">,” as in </w:t>
      </w:r>
      <w:r w:rsidR="00012593">
        <w:fldChar w:fldCharType="begin"/>
      </w:r>
      <w:r w:rsidR="00012593">
        <w:instrText xml:space="preserve"> REF _Ref520860538 \r </w:instrText>
      </w:r>
      <w:r w:rsidR="00012593">
        <w:fldChar w:fldCharType="separate"/>
      </w:r>
      <w:r w:rsidR="006D5AEE">
        <w:t>(17)</w:t>
      </w:r>
      <w:r w:rsidR="00012593">
        <w:fldChar w:fldCharType="end"/>
      </w:r>
      <w:r w:rsidRPr="004D015D">
        <w:t xml:space="preserve"> </w:t>
      </w:r>
      <w:r w:rsidR="009C4CF4">
        <w:t>and</w:t>
      </w:r>
      <w:r w:rsidRPr="004D015D">
        <w:t xml:space="preserve"> </w:t>
      </w:r>
      <w:r w:rsidR="00012593">
        <w:fldChar w:fldCharType="begin"/>
      </w:r>
      <w:r w:rsidR="00012593">
        <w:instrText xml:space="preserve"> REF _Ref520852269 \r </w:instrText>
      </w:r>
      <w:r w:rsidR="00012593">
        <w:fldChar w:fldCharType="separate"/>
      </w:r>
      <w:r w:rsidR="006D5AEE">
        <w:t>(12)</w:t>
      </w:r>
      <w:r w:rsidR="00012593">
        <w:fldChar w:fldCharType="end"/>
      </w:r>
      <w:r w:rsidRPr="004D015D">
        <w:t>.</w:t>
      </w:r>
      <w:r>
        <w:t xml:space="preserve"> </w:t>
      </w:r>
      <w:r w:rsidRPr="004D015D">
        <w:t>In the phrase of “</w:t>
      </w:r>
      <w:proofErr w:type="spellStart"/>
      <w:r w:rsidRPr="004D015D">
        <w:rPr>
          <w:i/>
        </w:rPr>
        <w:t>omotenashi</w:t>
      </w:r>
      <w:proofErr w:type="spellEnd"/>
      <w:r w:rsidRPr="004D015D">
        <w:rPr>
          <w:i/>
        </w:rPr>
        <w:t xml:space="preserve"> – Japanese hospitality</w:t>
      </w:r>
      <w:r w:rsidRPr="004D015D">
        <w:t xml:space="preserve">” in </w:t>
      </w:r>
      <w:r w:rsidR="00012593">
        <w:fldChar w:fldCharType="begin"/>
      </w:r>
      <w:r w:rsidR="00012593">
        <w:instrText xml:space="preserve"> REF _Ref520860538 \r </w:instrText>
      </w:r>
      <w:r w:rsidR="00012593">
        <w:fldChar w:fldCharType="separate"/>
      </w:r>
      <w:r w:rsidR="006D5AEE">
        <w:t>(17)</w:t>
      </w:r>
      <w:r w:rsidR="00012593">
        <w:fldChar w:fldCharType="end"/>
      </w:r>
      <w:r w:rsidRPr="004D015D">
        <w:t>,</w:t>
      </w:r>
      <w:r w:rsidR="009C4CF4">
        <w:t xml:space="preserve"> the word</w:t>
      </w:r>
      <w:r w:rsidRPr="004D015D">
        <w:t xml:space="preserve"> </w:t>
      </w:r>
      <w:proofErr w:type="spellStart"/>
      <w:r w:rsidRPr="004D015D">
        <w:rPr>
          <w:i/>
        </w:rPr>
        <w:t>omotenashi</w:t>
      </w:r>
      <w:proofErr w:type="spellEnd"/>
      <w:r w:rsidRPr="004D015D">
        <w:rPr>
          <w:i/>
        </w:rPr>
        <w:t>,</w:t>
      </w:r>
      <w:r w:rsidRPr="004D015D">
        <w:t xml:space="preserve"> which </w:t>
      </w:r>
      <w:r w:rsidR="009C4CF4">
        <w:t xml:space="preserve">is a Japanese translation of </w:t>
      </w:r>
      <w:r w:rsidRPr="004D015D">
        <w:rPr>
          <w:i/>
        </w:rPr>
        <w:t>hospitality</w:t>
      </w:r>
      <w:r w:rsidRPr="004D015D">
        <w:t>, is accompanied by “</w:t>
      </w:r>
      <w:r w:rsidRPr="004D015D">
        <w:rPr>
          <w:i/>
        </w:rPr>
        <w:t>Japanese hospitality</w:t>
      </w:r>
      <w:r w:rsidRPr="004D015D">
        <w:t>.”</w:t>
      </w:r>
      <w:r>
        <w:t xml:space="preserve"> </w:t>
      </w:r>
      <w:r w:rsidRPr="004D015D">
        <w:t>This indicates that hotels and the readers should be aware that Japanese hospitality is something distinct from the world-wide concept of hospitality.</w:t>
      </w:r>
    </w:p>
    <w:p w14:paraId="3AC2DE1C" w14:textId="1EB6F2D5" w:rsidR="00710FA7" w:rsidRPr="004D015D" w:rsidRDefault="00710FA7" w:rsidP="00710FA7">
      <w:pPr>
        <w:pStyle w:val="a5"/>
        <w:ind w:firstLine="500"/>
      </w:pPr>
      <w:r w:rsidRPr="004D015D">
        <w:t>“</w:t>
      </w:r>
      <w:proofErr w:type="spellStart"/>
      <w:r w:rsidRPr="004D015D">
        <w:t>Omotenashi</w:t>
      </w:r>
      <w:proofErr w:type="spellEnd"/>
      <w:r w:rsidRPr="004D015D">
        <w:t>” is understood by many as a fundamental spirit of Japanese hospitality, but the concept of “</w:t>
      </w:r>
      <w:proofErr w:type="spellStart"/>
      <w:r w:rsidRPr="004D015D">
        <w:t>omotenashi</w:t>
      </w:r>
      <w:proofErr w:type="spellEnd"/>
      <w:r w:rsidRPr="004D015D">
        <w:t>” is different from that of Western hospitality, as “</w:t>
      </w:r>
      <w:proofErr w:type="spellStart"/>
      <w:r w:rsidRPr="004D015D">
        <w:t>omotenashi</w:t>
      </w:r>
      <w:proofErr w:type="spellEnd"/>
      <w:r w:rsidRPr="004D015D">
        <w:t>” is considered to have originated from the tea ceremony (e.g., Sato &amp; Al-</w:t>
      </w:r>
      <w:proofErr w:type="spellStart"/>
      <w:r w:rsidRPr="004D015D">
        <w:t>alsheikh</w:t>
      </w:r>
      <w:proofErr w:type="spellEnd"/>
      <w:r w:rsidRPr="004D015D">
        <w:t xml:space="preserve">, 2014; </w:t>
      </w:r>
      <w:proofErr w:type="spellStart"/>
      <w:r w:rsidRPr="004D015D">
        <w:t>Terasaka</w:t>
      </w:r>
      <w:proofErr w:type="spellEnd"/>
      <w:r w:rsidRPr="004D015D">
        <w:t xml:space="preserve"> &amp; Inaba, 2014; Thompson, </w:t>
      </w:r>
      <w:r w:rsidRPr="004D015D">
        <w:lastRenderedPageBreak/>
        <w:t>2017).</w:t>
      </w:r>
      <w:r>
        <w:t xml:space="preserve"> </w:t>
      </w:r>
      <w:r w:rsidRPr="004D015D">
        <w:t>Thompson (2007) pointed out the following differences.</w:t>
      </w:r>
      <w:r>
        <w:t xml:space="preserve"> </w:t>
      </w:r>
      <w:r w:rsidRPr="004D015D">
        <w:t>In the Western culture, hotels were regarded as a product, and the product itself was considered as important, while in Japanese culture, in addition to the service, thoughts and spirit behind the service were also deemed to be important (Thompson, 2007).</w:t>
      </w:r>
      <w:r>
        <w:t xml:space="preserve"> </w:t>
      </w:r>
      <w:r w:rsidRPr="004D015D">
        <w:t>This difference in hospitality was also seen in the findings from the keywords: different perspective between hotels in Japan, “hotel/guests-do-what,” and hotels in London, “hotel-has-what.”</w:t>
      </w:r>
      <w:r>
        <w:t xml:space="preserve"> </w:t>
      </w:r>
      <w:r w:rsidRPr="004D015D">
        <w:t>In the case of Japanese hotels, their thoughts and spirit generated in the long, Japanese history and toward its culture were expressed, for example, by showing their respect.</w:t>
      </w:r>
      <w:r>
        <w:t xml:space="preserve"> </w:t>
      </w:r>
      <w:r w:rsidRPr="004D015D">
        <w:t>This is expressed in the phrases of “</w:t>
      </w:r>
      <w:r>
        <w:rPr>
          <w:i/>
        </w:rPr>
        <w:t xml:space="preserve">pays tribute </w:t>
      </w:r>
      <w:r w:rsidRPr="004D015D">
        <w:rPr>
          <w:i/>
        </w:rPr>
        <w:t xml:space="preserve">to Japanese cultural </w:t>
      </w:r>
      <w:proofErr w:type="gramStart"/>
      <w:r w:rsidRPr="004D015D">
        <w:rPr>
          <w:i/>
        </w:rPr>
        <w:t>heritage</w:t>
      </w:r>
      <w:r w:rsidRPr="00011318">
        <w:rPr>
          <w:i/>
          <w:sz w:val="10"/>
          <w:szCs w:val="10"/>
        </w:rPr>
        <w:t xml:space="preserve"> </w:t>
      </w:r>
      <w:r w:rsidRPr="004D015D">
        <w:t>”</w:t>
      </w:r>
      <w:proofErr w:type="gramEnd"/>
      <w:r w:rsidRPr="004D015D">
        <w:t xml:space="preserve"> in </w:t>
      </w:r>
      <w:r w:rsidR="00012593">
        <w:fldChar w:fldCharType="begin"/>
      </w:r>
      <w:r w:rsidR="00012593">
        <w:instrText xml:space="preserve"> REF _Ref520</w:instrText>
      </w:r>
      <w:r w:rsidR="00012593">
        <w:instrText xml:space="preserve">857651 \r </w:instrText>
      </w:r>
      <w:r w:rsidR="00012593">
        <w:fldChar w:fldCharType="separate"/>
      </w:r>
      <w:r w:rsidR="00F052DA">
        <w:t>(13)</w:t>
      </w:r>
      <w:r w:rsidR="00012593">
        <w:fldChar w:fldCharType="end"/>
      </w:r>
      <w:r w:rsidRPr="004D015D">
        <w:t xml:space="preserve"> and “</w:t>
      </w:r>
      <w:r w:rsidRPr="004D015D">
        <w:rPr>
          <w:i/>
        </w:rPr>
        <w:t>Paying homage to a legacy</w:t>
      </w:r>
      <w:r w:rsidRPr="004D015D">
        <w:t xml:space="preserve">” in </w:t>
      </w:r>
      <w:r w:rsidR="00012593">
        <w:fldChar w:fldCharType="begin"/>
      </w:r>
      <w:r w:rsidR="00012593">
        <w:instrText xml:space="preserve"> REF _Ref520860538 \r </w:instrText>
      </w:r>
      <w:r w:rsidR="00012593">
        <w:fldChar w:fldCharType="separate"/>
      </w:r>
      <w:r w:rsidR="00F052DA">
        <w:t>(19)</w:t>
      </w:r>
      <w:r w:rsidR="00012593">
        <w:fldChar w:fldCharType="end"/>
      </w:r>
      <w:r w:rsidRPr="004D015D">
        <w:t>.</w:t>
      </w:r>
      <w:r>
        <w:t xml:space="preserve"> </w:t>
      </w:r>
      <w:r w:rsidRPr="004D015D">
        <w:t>Hospitality is one way to show their thoughts and spirit that can be a distinctive dream value for hotels in Japan.</w:t>
      </w:r>
    </w:p>
    <w:p w14:paraId="60CFBE86" w14:textId="62A887E2" w:rsidR="00710FA7" w:rsidRPr="004D015D" w:rsidRDefault="00087585" w:rsidP="00BE4985">
      <w:pPr>
        <w:pStyle w:val="11"/>
      </w:pPr>
      <w:r>
        <w:t xml:space="preserve">6. </w:t>
      </w:r>
      <w:r w:rsidR="00710FA7" w:rsidRPr="004D015D">
        <w:t>Conclusion</w:t>
      </w:r>
    </w:p>
    <w:p w14:paraId="1CCCF92B" w14:textId="10250271" w:rsidR="00710FA7" w:rsidRPr="004D015D" w:rsidRDefault="00710FA7" w:rsidP="00710FA7">
      <w:pPr>
        <w:pStyle w:val="a5"/>
        <w:ind w:firstLine="500"/>
      </w:pPr>
      <w:r w:rsidRPr="004D015D">
        <w:t xml:space="preserve">In this section, the author summarizes the results of the quantitative and the qualitative analyses </w:t>
      </w:r>
      <w:r w:rsidR="0022130C">
        <w:t>by verifying</w:t>
      </w:r>
      <w:r w:rsidRPr="004D015D">
        <w:t xml:space="preserve"> each hypothesis. </w:t>
      </w:r>
    </w:p>
    <w:p w14:paraId="7E7F9BF7" w14:textId="77777777" w:rsidR="00710FA7" w:rsidRPr="004D015D" w:rsidRDefault="00710FA7" w:rsidP="00710FA7">
      <w:pPr>
        <w:pStyle w:val="4"/>
        <w:spacing w:before="180"/>
        <w:ind w:left="800"/>
      </w:pPr>
      <w:r w:rsidRPr="004D015D">
        <w:t>Hypothesis 1</w:t>
      </w:r>
    </w:p>
    <w:p w14:paraId="008F5F86" w14:textId="682029F8" w:rsidR="00710FA7" w:rsidRPr="004D015D" w:rsidRDefault="00710FA7" w:rsidP="00710FA7">
      <w:pPr>
        <w:pStyle w:val="a5"/>
        <w:ind w:firstLine="500"/>
      </w:pPr>
      <w:r w:rsidRPr="004D015D">
        <w:t xml:space="preserve">Hypothesis 1 “Hotel overviews in the </w:t>
      </w:r>
      <w:r>
        <w:t xml:space="preserve">English language </w:t>
      </w:r>
      <w:r w:rsidRPr="004D015D">
        <w:t xml:space="preserve">on the websites of luxury hotels in Japan have a similar organization to those found in the overviews of hotels in London which are composed of </w:t>
      </w:r>
      <w:r w:rsidRPr="004D015D">
        <w:rPr>
          <w:i/>
        </w:rPr>
        <w:t>Move 1: Defining self</w:t>
      </w:r>
      <w:r w:rsidRPr="004D015D">
        <w:t xml:space="preserve">, </w:t>
      </w:r>
      <w:proofErr w:type="gramStart"/>
      <w:r w:rsidRPr="004D015D">
        <w:rPr>
          <w:i/>
        </w:rPr>
        <w:t>Move</w:t>
      </w:r>
      <w:proofErr w:type="gramEnd"/>
      <w:r w:rsidRPr="004D015D">
        <w:rPr>
          <w:i/>
        </w:rPr>
        <w:t xml:space="preserve"> 2: Establishing features</w:t>
      </w:r>
      <w:r w:rsidRPr="004D015D">
        <w:t xml:space="preserve">, and </w:t>
      </w:r>
      <w:r w:rsidRPr="004D015D">
        <w:rPr>
          <w:i/>
        </w:rPr>
        <w:t>Move 3: Establishing connections</w:t>
      </w:r>
      <w:r w:rsidRPr="004D015D">
        <w:t>.</w:t>
      </w:r>
      <w:r>
        <w:t xml:space="preserve"> </w:t>
      </w:r>
      <w:r w:rsidRPr="004D015D">
        <w:rPr>
          <w:i/>
        </w:rPr>
        <w:t>Move 1</w:t>
      </w:r>
      <w:r w:rsidRPr="004D015D">
        <w:t xml:space="preserve"> and </w:t>
      </w:r>
      <w:r w:rsidRPr="004D015D">
        <w:rPr>
          <w:i/>
        </w:rPr>
        <w:t>Move 2</w:t>
      </w:r>
      <w:r w:rsidRPr="004D015D">
        <w:t xml:space="preserve"> have much higher implementation rates compared with the implementation rate of </w:t>
      </w:r>
      <w:r w:rsidRPr="004D015D">
        <w:rPr>
          <w:i/>
        </w:rPr>
        <w:t>Move 3</w:t>
      </w:r>
      <w:r w:rsidRPr="004D015D">
        <w:t>.” was retained.</w:t>
      </w:r>
      <w:r>
        <w:t xml:space="preserve"> </w:t>
      </w:r>
      <w:r w:rsidRPr="004D015D">
        <w:t xml:space="preserve">The overview texts in </w:t>
      </w:r>
      <w:r w:rsidR="007B34A4">
        <w:rPr>
          <w:i/>
        </w:rPr>
        <w:t>Japan Forbes</w:t>
      </w:r>
      <w:r w:rsidRPr="004D015D">
        <w:t xml:space="preserve"> were categorized into </w:t>
      </w:r>
      <w:r w:rsidRPr="004D015D">
        <w:rPr>
          <w:i/>
        </w:rPr>
        <w:t>Move 1</w:t>
      </w:r>
      <w:r w:rsidRPr="004D015D">
        <w:t xml:space="preserve">, </w:t>
      </w:r>
      <w:r w:rsidRPr="004D015D">
        <w:rPr>
          <w:i/>
        </w:rPr>
        <w:t>Move 2</w:t>
      </w:r>
      <w:r w:rsidRPr="004D015D">
        <w:t xml:space="preserve">, and </w:t>
      </w:r>
      <w:r w:rsidRPr="004D015D">
        <w:rPr>
          <w:i/>
        </w:rPr>
        <w:t>Move 3</w:t>
      </w:r>
      <w:r w:rsidRPr="004D015D">
        <w:t xml:space="preserve">, and, in the case of </w:t>
      </w:r>
      <w:r w:rsidRPr="004D015D">
        <w:rPr>
          <w:i/>
        </w:rPr>
        <w:t>Move 2</w:t>
      </w:r>
      <w:r w:rsidRPr="004D015D">
        <w:t xml:space="preserve">, further into </w:t>
      </w:r>
      <w:r w:rsidRPr="004D015D">
        <w:rPr>
          <w:i/>
        </w:rPr>
        <w:t>Move 2: Step1</w:t>
      </w:r>
      <w:r w:rsidRPr="004D015D">
        <w:t xml:space="preserve">, </w:t>
      </w:r>
      <w:r w:rsidRPr="004D015D">
        <w:rPr>
          <w:i/>
        </w:rPr>
        <w:t>Step 2</w:t>
      </w:r>
      <w:r w:rsidRPr="004D015D">
        <w:t xml:space="preserve">, and </w:t>
      </w:r>
      <w:r w:rsidRPr="004D015D">
        <w:rPr>
          <w:i/>
        </w:rPr>
        <w:t>Step 3</w:t>
      </w:r>
      <w:r w:rsidRPr="004D015D">
        <w:t>.</w:t>
      </w:r>
      <w:r>
        <w:t xml:space="preserve"> </w:t>
      </w:r>
      <w:r w:rsidRPr="004D015D">
        <w:t xml:space="preserve">The implementation rates of each move and step showed similar tendencies to those of </w:t>
      </w:r>
      <w:r w:rsidR="007B34A4">
        <w:rPr>
          <w:i/>
        </w:rPr>
        <w:t>London AA</w:t>
      </w:r>
      <w:r w:rsidRPr="004D015D">
        <w:t xml:space="preserve"> (</w:t>
      </w:r>
      <w:r w:rsidR="00031A2C">
        <w:fldChar w:fldCharType="begin"/>
      </w:r>
      <w:r w:rsidR="00031A2C">
        <w:instrText xml:space="preserve"> REF _Ref83150264 \h </w:instrText>
      </w:r>
      <w:r w:rsidR="00031A2C">
        <w:fldChar w:fldCharType="separate"/>
      </w:r>
      <w:r w:rsidR="00F052DA">
        <w:t xml:space="preserve">Figure </w:t>
      </w:r>
      <w:r w:rsidR="00F052DA">
        <w:rPr>
          <w:noProof/>
        </w:rPr>
        <w:t>1</w:t>
      </w:r>
      <w:r w:rsidR="00031A2C">
        <w:fldChar w:fldCharType="end"/>
      </w:r>
      <w:r w:rsidR="00031A2C">
        <w:t xml:space="preserve"> and </w:t>
      </w:r>
      <w:r w:rsidR="00031A2C">
        <w:fldChar w:fldCharType="begin"/>
      </w:r>
      <w:r w:rsidR="00031A2C">
        <w:instrText xml:space="preserve"> REF _Ref83428230 \h </w:instrText>
      </w:r>
      <w:r w:rsidR="00031A2C">
        <w:fldChar w:fldCharType="separate"/>
      </w:r>
      <w:r w:rsidR="00F052DA">
        <w:t xml:space="preserve">Figure </w:t>
      </w:r>
      <w:r w:rsidR="00F052DA">
        <w:rPr>
          <w:noProof/>
        </w:rPr>
        <w:t>2</w:t>
      </w:r>
      <w:r w:rsidR="00031A2C">
        <w:fldChar w:fldCharType="end"/>
      </w:r>
      <w:r w:rsidR="00031A2C">
        <w:t>).</w:t>
      </w:r>
      <w:r w:rsidRPr="004D015D">
        <w:t xml:space="preserve"> </w:t>
      </w:r>
    </w:p>
    <w:p w14:paraId="175056D9" w14:textId="77777777" w:rsidR="00710FA7" w:rsidRPr="004D015D" w:rsidRDefault="00710FA7" w:rsidP="00710FA7">
      <w:pPr>
        <w:pStyle w:val="4"/>
        <w:spacing w:before="180"/>
        <w:ind w:left="800"/>
      </w:pPr>
      <w:r w:rsidRPr="004D015D">
        <w:t>Hypothesis 2</w:t>
      </w:r>
    </w:p>
    <w:p w14:paraId="00207B09" w14:textId="027BC9E3" w:rsidR="00710FA7" w:rsidRPr="004D015D" w:rsidRDefault="00710FA7" w:rsidP="00710FA7">
      <w:pPr>
        <w:pStyle w:val="a5"/>
        <w:ind w:firstLine="500"/>
      </w:pPr>
      <w:r w:rsidRPr="004D015D">
        <w:t xml:space="preserve">Hypothesis 2 “Hotel overviews in the </w:t>
      </w:r>
      <w:r>
        <w:t xml:space="preserve">English language </w:t>
      </w:r>
      <w:r w:rsidRPr="004D015D">
        <w:t>on the websites of luxury hotels in Japan use the luxury strategy of ‘evoking exclusivity’ by not directly addressing or inviting readers.</w:t>
      </w:r>
      <w:r>
        <w:t xml:space="preserve"> </w:t>
      </w:r>
      <w:r w:rsidRPr="004D015D">
        <w:t xml:space="preserve">Therefore, the implementation rate of </w:t>
      </w:r>
      <w:r w:rsidRPr="004D015D">
        <w:rPr>
          <w:i/>
        </w:rPr>
        <w:t>Move 3: Establishing connections</w:t>
      </w:r>
      <w:r w:rsidRPr="004D015D">
        <w:t xml:space="preserve"> is lower than that of the other moves” was retained.</w:t>
      </w:r>
      <w:r>
        <w:t xml:space="preserve"> </w:t>
      </w:r>
      <w:r w:rsidRPr="004D015D">
        <w:t xml:space="preserve">The implementation rate of </w:t>
      </w:r>
      <w:r w:rsidRPr="004D015D">
        <w:rPr>
          <w:i/>
        </w:rPr>
        <w:t>Move 3</w:t>
      </w:r>
      <w:r w:rsidRPr="004D015D">
        <w:t xml:space="preserve"> was relatively low and about the same as </w:t>
      </w:r>
      <w:r w:rsidR="007B34A4">
        <w:rPr>
          <w:i/>
        </w:rPr>
        <w:t>London AA</w:t>
      </w:r>
      <w:r w:rsidR="00CF11C0">
        <w:rPr>
          <w:i/>
        </w:rPr>
        <w:t xml:space="preserve"> </w:t>
      </w:r>
      <w:r w:rsidR="00CF11C0">
        <w:t>(</w:t>
      </w:r>
      <w:r w:rsidR="00CF11C0">
        <w:fldChar w:fldCharType="begin"/>
      </w:r>
      <w:r w:rsidR="00CF11C0">
        <w:instrText xml:space="preserve"> REF _Ref83150264 \h </w:instrText>
      </w:r>
      <w:r w:rsidR="00CF11C0">
        <w:fldChar w:fldCharType="separate"/>
      </w:r>
      <w:r w:rsidR="00F052DA">
        <w:t xml:space="preserve">Figure </w:t>
      </w:r>
      <w:r w:rsidR="00F052DA">
        <w:rPr>
          <w:noProof/>
        </w:rPr>
        <w:t>1</w:t>
      </w:r>
      <w:r w:rsidR="00CF11C0">
        <w:fldChar w:fldCharType="end"/>
      </w:r>
      <w:r w:rsidRPr="004D015D">
        <w:t>), which indicates that hotels in Japan did not always take the strategy to establish connections in their overviews.</w:t>
      </w:r>
      <w:r>
        <w:t xml:space="preserve"> </w:t>
      </w:r>
      <w:r w:rsidRPr="004D015D">
        <w:t>About half of the hotels did make connections, for example, by welcoming the readers of the website in the same manner as the hotel invites guests at the hotel site.</w:t>
      </w:r>
      <w:r>
        <w:t xml:space="preserve"> </w:t>
      </w:r>
      <w:r w:rsidRPr="004D015D">
        <w:t>However, the other half of the hotels did not directly invite the readers, but rather, they mentioned their attraction to the guests, but not necessarily to “you” the readers.</w:t>
      </w:r>
      <w:r>
        <w:t xml:space="preserve"> </w:t>
      </w:r>
      <w:r w:rsidRPr="004D015D">
        <w:t xml:space="preserve">An important finding in the implementation of </w:t>
      </w:r>
      <w:r w:rsidRPr="004D015D">
        <w:rPr>
          <w:i/>
        </w:rPr>
        <w:t>Move 3</w:t>
      </w:r>
      <w:r w:rsidRPr="004D015D">
        <w:t xml:space="preserve"> was that it was also possible for hotels to reinforce identity while establishing connections, which could be another strategy.</w:t>
      </w:r>
    </w:p>
    <w:p w14:paraId="791CA9B9" w14:textId="77777777" w:rsidR="00710FA7" w:rsidRPr="004D015D" w:rsidRDefault="00710FA7" w:rsidP="00710FA7">
      <w:pPr>
        <w:pStyle w:val="4"/>
        <w:spacing w:before="180"/>
        <w:ind w:left="800"/>
      </w:pPr>
      <w:r w:rsidRPr="004D015D">
        <w:t>Hypothesis 3</w:t>
      </w:r>
    </w:p>
    <w:p w14:paraId="5BA80F29" w14:textId="110BED4D" w:rsidR="00710FA7" w:rsidRPr="004D015D" w:rsidRDefault="00710FA7" w:rsidP="00710FA7">
      <w:pPr>
        <w:pStyle w:val="a5"/>
        <w:ind w:firstLine="500"/>
      </w:pPr>
      <w:r w:rsidRPr="004D015D">
        <w:t xml:space="preserve">Hypothesis 3 “Hotel overviews in the </w:t>
      </w:r>
      <w:r>
        <w:t xml:space="preserve">English language </w:t>
      </w:r>
      <w:r w:rsidRPr="004D015D">
        <w:t xml:space="preserve">on the websites of luxury hotels in Japan use the luxury strategy of ‘creating abstractness’ by using abstract expressions in the core of the sentence and </w:t>
      </w:r>
      <w:r w:rsidRPr="004D015D">
        <w:lastRenderedPageBreak/>
        <w:t>state concrete information in modifying phrases.</w:t>
      </w:r>
      <w:r>
        <w:t xml:space="preserve"> </w:t>
      </w:r>
      <w:r w:rsidRPr="004D015D">
        <w:t xml:space="preserve">Therefore, luxury hotels mention specific information on their facilities and location in the modifying phrases or clauses of </w:t>
      </w:r>
      <w:r w:rsidRPr="004D015D">
        <w:rPr>
          <w:i/>
        </w:rPr>
        <w:t>Move 1</w:t>
      </w:r>
      <w:r w:rsidRPr="004D015D">
        <w:t xml:space="preserve">, which makes </w:t>
      </w:r>
      <w:r w:rsidRPr="004D015D">
        <w:rPr>
          <w:i/>
        </w:rPr>
        <w:t>Move 2</w:t>
      </w:r>
      <w:r w:rsidRPr="004D015D">
        <w:t xml:space="preserve"> not compulsory, even though information on their facilities and locations are almost inevitable for overviews of lower-grade hotels” was retained.</w:t>
      </w:r>
      <w:r>
        <w:t xml:space="preserve"> </w:t>
      </w:r>
      <w:r w:rsidR="00B22078">
        <w:t>T</w:t>
      </w:r>
      <w:r w:rsidRPr="004D015D">
        <w:t xml:space="preserve">he implementation rate of </w:t>
      </w:r>
      <w:r w:rsidRPr="004D015D">
        <w:rPr>
          <w:i/>
        </w:rPr>
        <w:t>Move 2</w:t>
      </w:r>
      <w:r w:rsidRPr="004D015D">
        <w:t xml:space="preserve"> was not as high as to be called a compulsory move.</w:t>
      </w:r>
      <w:r>
        <w:t xml:space="preserve"> </w:t>
      </w:r>
      <w:r w:rsidRPr="004D015D">
        <w:t xml:space="preserve">It was implemented even slightly lower than that of </w:t>
      </w:r>
      <w:r w:rsidR="007B34A4">
        <w:rPr>
          <w:i/>
        </w:rPr>
        <w:t>London AA</w:t>
      </w:r>
      <w:r w:rsidRPr="004D015D">
        <w:t>.</w:t>
      </w:r>
      <w:r>
        <w:t xml:space="preserve"> </w:t>
      </w:r>
      <w:r w:rsidRPr="004D015D">
        <w:t>Furthermore, the qualitative analysis confirmed that there were cases where specific information on their features was mentioned in modifying clauses.</w:t>
      </w:r>
      <w:r>
        <w:t xml:space="preserve"> </w:t>
      </w:r>
      <w:r w:rsidRPr="004D015D">
        <w:t>One important note is that there were also cases where modifying phrases served to reinforce the hotel’s identity by stating Japan’s long history, culture, and hospitality in relation to the h</w:t>
      </w:r>
      <w:r>
        <w:t>otel or the origin of its name.</w:t>
      </w:r>
    </w:p>
    <w:p w14:paraId="595A8C8F" w14:textId="77777777" w:rsidR="00710FA7" w:rsidRPr="004D015D" w:rsidRDefault="00710FA7" w:rsidP="00710FA7">
      <w:pPr>
        <w:pStyle w:val="4"/>
        <w:spacing w:before="180"/>
        <w:ind w:left="800"/>
      </w:pPr>
      <w:r w:rsidRPr="004D015D">
        <w:t>Hypothesis 4</w:t>
      </w:r>
    </w:p>
    <w:p w14:paraId="01CF1CAD" w14:textId="2A3E1B3E" w:rsidR="00710FA7" w:rsidRPr="004D015D" w:rsidRDefault="00710FA7" w:rsidP="00710FA7">
      <w:pPr>
        <w:pStyle w:val="a5"/>
        <w:ind w:firstLine="500"/>
      </w:pPr>
      <w:r w:rsidRPr="004D015D">
        <w:t xml:space="preserve">Hypothesis 4 “Hotel overviews in the </w:t>
      </w:r>
      <w:r>
        <w:t xml:space="preserve">English language </w:t>
      </w:r>
      <w:r w:rsidRPr="004D015D">
        <w:t xml:space="preserve">on the websites of luxury hotels in Japan use abstract expressions that include ‘dream value’ by using </w:t>
      </w:r>
      <w:r w:rsidRPr="004D015D">
        <w:rPr>
          <w:i/>
        </w:rPr>
        <w:t>Move 2:</w:t>
      </w:r>
      <w:r w:rsidRPr="004D015D">
        <w:t xml:space="preserve"> </w:t>
      </w:r>
      <w:r w:rsidRPr="004D015D">
        <w:rPr>
          <w:i/>
        </w:rPr>
        <w:t xml:space="preserve">Step 1: </w:t>
      </w:r>
      <w:r w:rsidRPr="004D015D">
        <w:rPr>
          <w:rFonts w:eastAsia="ＭＳ 明朝"/>
          <w:i/>
        </w:rPr>
        <w:t>History/architecture</w:t>
      </w:r>
      <w:r w:rsidRPr="004D015D">
        <w:t>” was partly correct.</w:t>
      </w:r>
      <w:r>
        <w:t xml:space="preserve"> </w:t>
      </w:r>
      <w:r w:rsidRPr="004D015D">
        <w:t xml:space="preserve">The implementation rate of </w:t>
      </w:r>
      <w:r w:rsidRPr="004D015D">
        <w:rPr>
          <w:i/>
        </w:rPr>
        <w:t>Move 2:</w:t>
      </w:r>
      <w:r w:rsidRPr="004D015D">
        <w:t xml:space="preserve"> </w:t>
      </w:r>
      <w:r w:rsidRPr="004D015D">
        <w:rPr>
          <w:i/>
        </w:rPr>
        <w:t>Step 1</w:t>
      </w:r>
      <w:r w:rsidRPr="004D015D">
        <w:t xml:space="preserve"> was not relatively high and lower than that by </w:t>
      </w:r>
      <w:r w:rsidR="007B34A4">
        <w:rPr>
          <w:i/>
        </w:rPr>
        <w:t>London AA</w:t>
      </w:r>
      <w:r w:rsidR="009C4CF4">
        <w:rPr>
          <w:i/>
        </w:rPr>
        <w:t xml:space="preserve"> </w:t>
      </w:r>
      <w:r w:rsidR="009C4CF4">
        <w:t>(</w:t>
      </w:r>
      <w:r w:rsidR="009C4CF4">
        <w:fldChar w:fldCharType="begin"/>
      </w:r>
      <w:r w:rsidR="009C4CF4">
        <w:instrText xml:space="preserve"> REF _Ref83426247 \h </w:instrText>
      </w:r>
      <w:r w:rsidR="009C4CF4">
        <w:fldChar w:fldCharType="separate"/>
      </w:r>
      <w:r w:rsidR="00F052DA">
        <w:t xml:space="preserve">Figure </w:t>
      </w:r>
      <w:r w:rsidR="00F052DA">
        <w:rPr>
          <w:noProof/>
        </w:rPr>
        <w:t>3</w:t>
      </w:r>
      <w:r w:rsidR="009C4CF4">
        <w:fldChar w:fldCharType="end"/>
      </w:r>
      <w:r w:rsidRPr="004D015D">
        <w:t>).</w:t>
      </w:r>
      <w:r>
        <w:t xml:space="preserve"> </w:t>
      </w:r>
      <w:r w:rsidRPr="004D015D">
        <w:t>Dream value in the case of Japanese hotels was related with Japan’s history and culture, and, additionally, what was created in them.</w:t>
      </w:r>
      <w:r>
        <w:t xml:space="preserve"> </w:t>
      </w:r>
      <w:r w:rsidRPr="004D015D">
        <w:t>One clear example of this creation found in the corpus is Japanese hospitality. Thoughts and spirit behind the service are important for Japanese hospitality, and there were several cases where thoughts and spirit generated in the long Japanese history and toward its culture were described.</w:t>
      </w:r>
      <w:r>
        <w:t xml:space="preserve"> </w:t>
      </w:r>
      <w:r w:rsidRPr="004D015D">
        <w:t xml:space="preserve">This also suggests that hotels in Japan focus more on “hotel/guests-do-what,” including hospitality, in a line of the history and culture, rather than looking at the </w:t>
      </w:r>
      <w:r w:rsidR="00EF7E3F">
        <w:t>quality</w:t>
      </w:r>
      <w:r w:rsidRPr="004D015D">
        <w:t xml:space="preserve"> of “hotel-has-what” right at the moment.</w:t>
      </w:r>
    </w:p>
    <w:p w14:paraId="018BBA58" w14:textId="77777777" w:rsidR="00710FA7" w:rsidRPr="004D015D" w:rsidRDefault="00710FA7" w:rsidP="00710FA7">
      <w:pPr>
        <w:pStyle w:val="4"/>
        <w:spacing w:before="180"/>
        <w:ind w:left="800"/>
      </w:pPr>
      <w:r w:rsidRPr="004D015D">
        <w:t>Hypothesis 5</w:t>
      </w:r>
    </w:p>
    <w:p w14:paraId="68787CDD" w14:textId="14373440" w:rsidR="00710FA7" w:rsidRPr="00011318" w:rsidRDefault="00710FA7" w:rsidP="00710FA7">
      <w:pPr>
        <w:pStyle w:val="a5"/>
        <w:ind w:firstLine="500"/>
      </w:pPr>
      <w:r w:rsidRPr="004D015D">
        <w:t xml:space="preserve">“Hotel overviews in the </w:t>
      </w:r>
      <w:r>
        <w:t xml:space="preserve">English language </w:t>
      </w:r>
      <w:r w:rsidRPr="004D015D">
        <w:t xml:space="preserve">on the websites of luxury hotels in Japan have a luxury strategy unique to hotels in Japan” was </w:t>
      </w:r>
      <w:r>
        <w:t xml:space="preserve">partly </w:t>
      </w:r>
      <w:r w:rsidRPr="004D015D">
        <w:t>supported.</w:t>
      </w:r>
      <w:r>
        <w:t xml:space="preserve"> </w:t>
      </w:r>
      <w:r w:rsidRPr="00011318">
        <w:t>Even if it may not be unique to hotel overviews in Japan, a new strategy related to “dream”</w:t>
      </w:r>
      <w:r w:rsidRPr="00011318">
        <w:rPr>
          <w:rFonts w:hint="eastAsia"/>
        </w:rPr>
        <w:t xml:space="preserve"> </w:t>
      </w:r>
      <w:r w:rsidRPr="00011318">
        <w:t>was found.</w:t>
      </w:r>
      <w:r>
        <w:t xml:space="preserve"> </w:t>
      </w:r>
      <w:r w:rsidRPr="00011318">
        <w:t>The strategy involves hotels establishing their identity by referring to their attitude towards and what is made from the history and culture of Japan and</w:t>
      </w:r>
      <w:r w:rsidRPr="00011318">
        <w:rPr>
          <w:rFonts w:hint="eastAsia"/>
        </w:rPr>
        <w:t xml:space="preserve"> </w:t>
      </w:r>
      <w:r w:rsidRPr="00011318">
        <w:t xml:space="preserve">consequently evoking a dream for </w:t>
      </w:r>
      <w:r w:rsidR="00EE4409">
        <w:t>(</w:t>
      </w:r>
      <w:r w:rsidRPr="00011318">
        <w:t>potential</w:t>
      </w:r>
      <w:r w:rsidR="00EE4409">
        <w:t>)</w:t>
      </w:r>
      <w:r w:rsidRPr="00011318">
        <w:t xml:space="preserve"> </w:t>
      </w:r>
      <w:r w:rsidR="00EE4409">
        <w:t>customers</w:t>
      </w:r>
      <w:r w:rsidRPr="00011318">
        <w:t>.</w:t>
      </w:r>
      <w:r>
        <w:t xml:space="preserve"> </w:t>
      </w:r>
      <w:r w:rsidRPr="00011318">
        <w:t>History and culture are something people cannot retrieve from the past, but people can have access to what has been made in the history and culture.</w:t>
      </w:r>
      <w:r>
        <w:t xml:space="preserve"> </w:t>
      </w:r>
      <w:r w:rsidRPr="00011318">
        <w:t xml:space="preserve">It can be the </w:t>
      </w:r>
      <w:r w:rsidR="008003E0">
        <w:t xml:space="preserve">history and </w:t>
      </w:r>
      <w:r w:rsidRPr="00011318">
        <w:t xml:space="preserve">architecture of the hotel as described in </w:t>
      </w:r>
      <w:r w:rsidRPr="00011318">
        <w:rPr>
          <w:i/>
        </w:rPr>
        <w:t>Move 2</w:t>
      </w:r>
      <w:r w:rsidRPr="00011318">
        <w:t xml:space="preserve">, </w:t>
      </w:r>
      <w:r w:rsidR="00EE4409">
        <w:t>and</w:t>
      </w:r>
      <w:r w:rsidRPr="00011318">
        <w:t xml:space="preserve"> in the case of hotels in Japan, Japanese hospitality is one distinctive example that was not found in</w:t>
      </w:r>
      <w:r w:rsidR="008003E0">
        <w:t xml:space="preserve"> London hotel overviews</w:t>
      </w:r>
      <w:r w:rsidRPr="00011318">
        <w:t>.</w:t>
      </w:r>
      <w:r>
        <w:t xml:space="preserve"> </w:t>
      </w:r>
      <w:r w:rsidRPr="00011318">
        <w:t>Therefore, for hotels in Japan, when defining themselves, referring to creations of the history and culture that have contributed to being part of the hotel’s identity is one strategy that luxury hotels take.</w:t>
      </w:r>
      <w:r>
        <w:t xml:space="preserve"> </w:t>
      </w:r>
      <w:r w:rsidRPr="00011318">
        <w:t>This is also how the hotel reinforces their identity.</w:t>
      </w:r>
      <w:r>
        <w:t xml:space="preserve"> </w:t>
      </w:r>
      <w:r w:rsidRPr="00011318">
        <w:t xml:space="preserve">As </w:t>
      </w:r>
      <w:proofErr w:type="spellStart"/>
      <w:r w:rsidRPr="00011318">
        <w:t>Phau</w:t>
      </w:r>
      <w:proofErr w:type="spellEnd"/>
      <w:r w:rsidRPr="00011318">
        <w:t xml:space="preserve"> and Prendergast (2000) argue that identity is an important component of luxury, “reinforcing identity” can also be deemed important to express</w:t>
      </w:r>
      <w:r w:rsidR="000C6916">
        <w:t xml:space="preserve"> </w:t>
      </w:r>
      <w:r w:rsidRPr="00011318">
        <w:t>luxury.</w:t>
      </w:r>
    </w:p>
    <w:p w14:paraId="715B1247" w14:textId="77777777" w:rsidR="00710FA7" w:rsidRPr="004D015D" w:rsidRDefault="00710FA7" w:rsidP="00710FA7">
      <w:pPr>
        <w:pStyle w:val="4"/>
        <w:spacing w:before="180"/>
        <w:ind w:left="800"/>
      </w:pPr>
      <w:r w:rsidRPr="00011318">
        <w:lastRenderedPageBreak/>
        <w:t>In Conclusion</w:t>
      </w:r>
    </w:p>
    <w:p w14:paraId="4DD91F62" w14:textId="36CC2DDA" w:rsidR="00710FA7" w:rsidRDefault="00710FA7" w:rsidP="00710FA7">
      <w:pPr>
        <w:pStyle w:val="a5"/>
        <w:ind w:firstLine="500"/>
      </w:pPr>
      <w:r w:rsidRPr="004D015D">
        <w:t>The overviews of hotels in Japan consisted of almost the same organization in terms of the move implementation, but there was a difference in how the hotels in Japan and those in London execute luxury strategies.</w:t>
      </w:r>
      <w:r>
        <w:t xml:space="preserve"> </w:t>
      </w:r>
      <w:r w:rsidRPr="004D015D">
        <w:t>The difference was the reflection of their culture</w:t>
      </w:r>
      <w:r w:rsidR="003A4410">
        <w:t>, which</w:t>
      </w:r>
      <w:r w:rsidRPr="004D015D">
        <w:t xml:space="preserve"> can be further applied as a strategy using a different way of evoking the readers’ dream.</w:t>
      </w:r>
      <w:r>
        <w:t xml:space="preserve"> </w:t>
      </w:r>
      <w:r w:rsidRPr="004D015D">
        <w:t>The author proposes “evoking a dream” as a luxury strategy</w:t>
      </w:r>
      <w:r w:rsidR="00BD713C">
        <w:t xml:space="preserve"> and modifies the strategy in Kondo (2018a) “creating abstractness” to “creating abstractness while reinforcing identity”</w:t>
      </w:r>
      <w:r w:rsidRPr="004D015D">
        <w:t>.</w:t>
      </w:r>
      <w:r>
        <w:t xml:space="preserve"> </w:t>
      </w:r>
      <w:r w:rsidRPr="004D015D">
        <w:t>For hotels in London, “hotel-has-what,” the hotel’s facility, location, or the hotel’s architecture, and how high in quality they are were the main focus, while for hotels in Japan, “hotel/guests-do-what,” what the hotel offers to the guests, what their association is with the country’s history and culture, and how the hotel’s identity was created in relation to the history and culture were more distinctively described.</w:t>
      </w:r>
      <w:r>
        <w:t xml:space="preserve"> </w:t>
      </w:r>
      <w:r w:rsidRPr="004D015D">
        <w:t xml:space="preserve">Even if the organization of the overview is similar, what could be </w:t>
      </w:r>
      <w:r w:rsidR="00746631">
        <w:t xml:space="preserve">a </w:t>
      </w:r>
      <w:r w:rsidRPr="004D015D">
        <w:rPr>
          <w:rFonts w:hint="eastAsia"/>
        </w:rPr>
        <w:t>d</w:t>
      </w:r>
      <w:r w:rsidRPr="004D015D">
        <w:t>ream can be different.</w:t>
      </w:r>
      <w:r>
        <w:t xml:space="preserve"> </w:t>
      </w:r>
      <w:r w:rsidRPr="004D015D">
        <w:t>Practical linguistic approaches to execute the strategies should be examined to further apply the findings obtained from this study.</w:t>
      </w:r>
    </w:p>
    <w:p w14:paraId="1D95DA88" w14:textId="77777777" w:rsidR="00710FA7" w:rsidRDefault="00710FA7" w:rsidP="00710FA7">
      <w:pPr>
        <w:rPr>
          <w:rFonts w:eastAsiaTheme="majorEastAsia"/>
          <w:b/>
        </w:rPr>
      </w:pPr>
      <w:r>
        <w:br w:type="page"/>
      </w:r>
    </w:p>
    <w:p w14:paraId="182CBCED" w14:textId="77777777" w:rsidR="00883B5A" w:rsidRPr="004D015D" w:rsidRDefault="00883B5A" w:rsidP="00BE4985">
      <w:pPr>
        <w:pStyle w:val="11"/>
      </w:pPr>
      <w:r>
        <w:lastRenderedPageBreak/>
        <w:t>References</w:t>
      </w:r>
    </w:p>
    <w:p w14:paraId="07587C76" w14:textId="210C9AC5" w:rsidR="00883B5A" w:rsidRDefault="00883B5A" w:rsidP="00883B5A">
      <w:pPr>
        <w:pStyle w:val="References"/>
        <w:ind w:left="676" w:hanging="678"/>
      </w:pPr>
      <w:r w:rsidRPr="002416FD">
        <w:t xml:space="preserve">AA Publishing. (2015). </w:t>
      </w:r>
      <w:r w:rsidRPr="002416FD">
        <w:rPr>
          <w:i/>
          <w:iCs/>
        </w:rPr>
        <w:t>AA hotel guide 2016</w:t>
      </w:r>
      <w:r w:rsidRPr="002416FD">
        <w:t>.</w:t>
      </w:r>
    </w:p>
    <w:p w14:paraId="65ED8598" w14:textId="24CB98D9" w:rsidR="00CD1E14" w:rsidRDefault="00CD1E14" w:rsidP="00CD1E14">
      <w:pPr>
        <w:pStyle w:val="References"/>
        <w:ind w:left="676" w:hanging="678"/>
      </w:pPr>
      <w:r w:rsidRPr="00CD1E14">
        <w:t xml:space="preserve">Bhatia, A. (2013). International genre, local </w:t>
      </w:r>
      <w:proofErr w:type="spellStart"/>
      <w:r w:rsidRPr="00CD1E14">
        <w:t>flavour</w:t>
      </w:r>
      <w:proofErr w:type="spellEnd"/>
      <w:r w:rsidRPr="00CD1E14">
        <w:t xml:space="preserve">: Analysis of PetroChina’s </w:t>
      </w:r>
      <w:r>
        <w:t>c</w:t>
      </w:r>
      <w:r w:rsidRPr="00CD1E14">
        <w:t xml:space="preserve">orporate and </w:t>
      </w:r>
      <w:r>
        <w:t>s</w:t>
      </w:r>
      <w:r w:rsidRPr="00CD1E14">
        <w:t xml:space="preserve">ocial </w:t>
      </w:r>
      <w:r>
        <w:t>r</w:t>
      </w:r>
      <w:r w:rsidRPr="00CD1E14">
        <w:t xml:space="preserve">esponsibility </w:t>
      </w:r>
      <w:r>
        <w:t>r</w:t>
      </w:r>
      <w:r w:rsidRPr="00CD1E14">
        <w:t xml:space="preserve">eport. </w:t>
      </w:r>
      <w:proofErr w:type="spellStart"/>
      <w:r w:rsidRPr="00CD1E14">
        <w:rPr>
          <w:i/>
          <w:iCs/>
        </w:rPr>
        <w:t>Revista</w:t>
      </w:r>
      <w:proofErr w:type="spellEnd"/>
      <w:r w:rsidRPr="00CD1E14">
        <w:rPr>
          <w:i/>
          <w:iCs/>
        </w:rPr>
        <w:t xml:space="preserve"> </w:t>
      </w:r>
      <w:proofErr w:type="spellStart"/>
      <w:r w:rsidRPr="00CD1E14">
        <w:rPr>
          <w:i/>
          <w:iCs/>
        </w:rPr>
        <w:t>Signos</w:t>
      </w:r>
      <w:proofErr w:type="spellEnd"/>
      <w:r w:rsidRPr="00CD1E14">
        <w:t xml:space="preserve">, </w:t>
      </w:r>
      <w:r w:rsidRPr="00CD1E14">
        <w:rPr>
          <w:i/>
          <w:iCs/>
        </w:rPr>
        <w:t>46</w:t>
      </w:r>
      <w:r w:rsidRPr="00CD1E14">
        <w:t>(83). 307–331.</w:t>
      </w:r>
      <w:r w:rsidR="00D71B5B">
        <w:t xml:space="preserve"> </w:t>
      </w:r>
      <w:r w:rsidR="00D71B5B" w:rsidRPr="00D71B5B">
        <w:t>https://doi.org/10.4067/S0718-09342013000300002</w:t>
      </w:r>
    </w:p>
    <w:p w14:paraId="601FE74B" w14:textId="74467860" w:rsidR="00E7694F" w:rsidRDefault="00E7694F" w:rsidP="00883B5A">
      <w:pPr>
        <w:pStyle w:val="References"/>
        <w:ind w:left="676" w:hanging="678"/>
      </w:pPr>
      <w:r w:rsidRPr="00E7694F">
        <w:t xml:space="preserve">Bhatia, V. (1993). </w:t>
      </w:r>
      <w:proofErr w:type="spellStart"/>
      <w:r w:rsidRPr="00E7694F">
        <w:t>A</w:t>
      </w:r>
      <w:r w:rsidRPr="00E34F8E">
        <w:rPr>
          <w:i/>
          <w:iCs/>
        </w:rPr>
        <w:t>nalysing</w:t>
      </w:r>
      <w:proofErr w:type="spellEnd"/>
      <w:r w:rsidRPr="00E34F8E">
        <w:rPr>
          <w:i/>
          <w:iCs/>
        </w:rPr>
        <w:t xml:space="preserve"> genre: Language use in professional settings</w:t>
      </w:r>
      <w:r w:rsidRPr="00E7694F">
        <w:t>. Longman.</w:t>
      </w:r>
    </w:p>
    <w:p w14:paraId="0D28B9ED" w14:textId="25E5A281" w:rsidR="005944DA" w:rsidRDefault="005944DA" w:rsidP="005944DA">
      <w:pPr>
        <w:pStyle w:val="References"/>
        <w:ind w:left="676" w:hanging="678"/>
      </w:pPr>
      <w:r>
        <w:t xml:space="preserve">Bhatia, V. (2004). </w:t>
      </w:r>
      <w:r w:rsidRPr="00251262">
        <w:rPr>
          <w:i/>
          <w:iCs/>
        </w:rPr>
        <w:t>Worlds of written discourse: A genre-based view</w:t>
      </w:r>
      <w:r>
        <w:t>.</w:t>
      </w:r>
      <w:r w:rsidR="00251262">
        <w:t xml:space="preserve"> Bloomsbury</w:t>
      </w:r>
      <w:r>
        <w:t>.</w:t>
      </w:r>
    </w:p>
    <w:p w14:paraId="4E84EFD6" w14:textId="60FDD204" w:rsidR="005944DA" w:rsidRDefault="005944DA" w:rsidP="005944DA">
      <w:pPr>
        <w:pStyle w:val="References"/>
        <w:ind w:left="676" w:hanging="678"/>
      </w:pPr>
      <w:r>
        <w:t xml:space="preserve">Bhatia, V. K. (2005). Generic patterns in promotional discourse. In H, </w:t>
      </w:r>
      <w:proofErr w:type="spellStart"/>
      <w:r>
        <w:t>Halmari</w:t>
      </w:r>
      <w:proofErr w:type="spellEnd"/>
      <w:r>
        <w:t xml:space="preserve"> &amp; T, Virtanen (Eds.), Persuasion across genres: A linguistic approach. Amsterdam: John Benjamins Publishing. (pp. 213–22</w:t>
      </w:r>
      <w:r w:rsidR="00260828">
        <w:t>5</w:t>
      </w:r>
      <w:r>
        <w:t>). http://doi.org/10.1075/pbns.130.13bha</w:t>
      </w:r>
    </w:p>
    <w:p w14:paraId="046ED92B" w14:textId="7CB486D9" w:rsidR="00D808D7" w:rsidRDefault="00D808D7" w:rsidP="00D808D7">
      <w:pPr>
        <w:pStyle w:val="References"/>
        <w:ind w:left="676" w:hanging="678"/>
      </w:pPr>
      <w:r>
        <w:t xml:space="preserve">Catenaccio, P. (2008). Press releases as a hybrid genre. Pragmatics: </w:t>
      </w:r>
      <w:r w:rsidRPr="00D808D7">
        <w:t>Addressing the informative/promotional conundrum</w:t>
      </w:r>
      <w:r>
        <w:t xml:space="preserve">. </w:t>
      </w:r>
      <w:r w:rsidRPr="00D808D7">
        <w:rPr>
          <w:i/>
          <w:iCs/>
        </w:rPr>
        <w:t>Pragmatics</w:t>
      </w:r>
      <w:r>
        <w:t xml:space="preserve">, </w:t>
      </w:r>
      <w:r w:rsidRPr="00D808D7">
        <w:rPr>
          <w:i/>
          <w:iCs/>
        </w:rPr>
        <w:t>18</w:t>
      </w:r>
      <w:r>
        <w:t>(1), 9–31.</w:t>
      </w:r>
      <w:r w:rsidR="00D71B5B">
        <w:t xml:space="preserve"> </w:t>
      </w:r>
      <w:r>
        <w:t>https://doi.org/10.1075/prag.18.1.02cat</w:t>
      </w:r>
    </w:p>
    <w:p w14:paraId="34A62D57" w14:textId="476F8B4B" w:rsidR="00936C2B" w:rsidRDefault="00936C2B" w:rsidP="00936C2B">
      <w:pPr>
        <w:pStyle w:val="References"/>
        <w:ind w:left="676" w:hanging="678"/>
      </w:pPr>
      <w:proofErr w:type="spellStart"/>
      <w:r>
        <w:t>Chandon</w:t>
      </w:r>
      <w:proofErr w:type="spellEnd"/>
      <w:r>
        <w:t xml:space="preserve">, J. L., Laurent, G., &amp; Valette-Florence, P. (2016). Pursuing the concept of luxury: Introduction to the JBR special issue on ‘Luxury Marketing from Tradition to Innovation.’ </w:t>
      </w:r>
      <w:r w:rsidRPr="00936C2B">
        <w:rPr>
          <w:i/>
          <w:iCs/>
        </w:rPr>
        <w:t>Journal of Business Research</w:t>
      </w:r>
      <w:r>
        <w:t xml:space="preserve">, </w:t>
      </w:r>
      <w:r w:rsidRPr="00936C2B">
        <w:rPr>
          <w:i/>
          <w:iCs/>
        </w:rPr>
        <w:t>69</w:t>
      </w:r>
      <w:r>
        <w:t>(1), 299–303. https://doi.org/10.1016/j.jbusres.2015.08.001</w:t>
      </w:r>
    </w:p>
    <w:p w14:paraId="45D6B883" w14:textId="54AD72F6" w:rsidR="000F59E9" w:rsidRDefault="000F59E9" w:rsidP="005944DA">
      <w:pPr>
        <w:pStyle w:val="References"/>
        <w:ind w:left="676" w:hanging="678"/>
      </w:pPr>
      <w:r w:rsidRPr="000F59E9">
        <w:t xml:space="preserve">Chang, K. C., </w:t>
      </w:r>
      <w:proofErr w:type="spellStart"/>
      <w:r w:rsidRPr="000F59E9">
        <w:t>Kuo</w:t>
      </w:r>
      <w:proofErr w:type="spellEnd"/>
      <w:r w:rsidRPr="000F59E9">
        <w:t xml:space="preserve">, N. T., Hsu, C. L., &amp; Cheng, Y. S. (2014). The impact of website quality and perceived trust on customer purchase intention in the hotel sector: Website brand and perceived value as moderators. </w:t>
      </w:r>
      <w:r w:rsidRPr="000F59E9">
        <w:rPr>
          <w:i/>
          <w:iCs/>
        </w:rPr>
        <w:t>International Journal of Innovation, Management and Technology</w:t>
      </w:r>
      <w:r>
        <w:t xml:space="preserve">, </w:t>
      </w:r>
      <w:r w:rsidRPr="000F59E9">
        <w:rPr>
          <w:i/>
          <w:iCs/>
        </w:rPr>
        <w:t>5</w:t>
      </w:r>
      <w:r w:rsidRPr="000F59E9">
        <w:t>(4), 255–260. https://10.7763/IJIMT.2014.V5.523</w:t>
      </w:r>
    </w:p>
    <w:p w14:paraId="0142A11F" w14:textId="5824BED5" w:rsidR="00B03C98" w:rsidRDefault="00B03C98" w:rsidP="00883B5A">
      <w:pPr>
        <w:pStyle w:val="References"/>
        <w:ind w:left="676" w:hanging="678"/>
      </w:pPr>
      <w:r w:rsidRPr="00B03C98">
        <w:t xml:space="preserve">Chiu, Y. L. T. (2015). Personal statement in PhD applications: Gatekeepers’ evaluative perspectives. </w:t>
      </w:r>
      <w:r w:rsidRPr="005C3268">
        <w:rPr>
          <w:i/>
          <w:iCs/>
        </w:rPr>
        <w:t>Journal of English for Academic Purposes</w:t>
      </w:r>
      <w:r w:rsidRPr="00B03C98">
        <w:t>,</w:t>
      </w:r>
      <w:r w:rsidRPr="005C3268">
        <w:rPr>
          <w:i/>
          <w:iCs/>
        </w:rPr>
        <w:t xml:space="preserve"> 17</w:t>
      </w:r>
      <w:r w:rsidRPr="00B03C98">
        <w:t>, 63–73. https://doi.org/10.1016/j.jeap.2015.02.002</w:t>
      </w:r>
    </w:p>
    <w:p w14:paraId="14B9E825" w14:textId="40CAB06E" w:rsidR="00677595" w:rsidRDefault="00677595" w:rsidP="00677595">
      <w:pPr>
        <w:pStyle w:val="References"/>
        <w:ind w:left="676" w:hanging="678"/>
      </w:pPr>
      <w:r>
        <w:t xml:space="preserve">Choi, S., </w:t>
      </w:r>
      <w:proofErr w:type="spellStart"/>
      <w:r>
        <w:t>Lehto</w:t>
      </w:r>
      <w:proofErr w:type="spellEnd"/>
      <w:r>
        <w:t xml:space="preserve">, X. Y., &amp; Morrison, A. M. (2007). Destination image representation on the web: Content analysis of Macau travel related websites. </w:t>
      </w:r>
      <w:r w:rsidRPr="00677595">
        <w:rPr>
          <w:i/>
          <w:iCs/>
        </w:rPr>
        <w:t>Tourism Management</w:t>
      </w:r>
      <w:r>
        <w:t xml:space="preserve">, </w:t>
      </w:r>
      <w:r w:rsidRPr="00677595">
        <w:rPr>
          <w:i/>
          <w:iCs/>
        </w:rPr>
        <w:t>28</w:t>
      </w:r>
      <w:r>
        <w:t>(1), 118–129.</w:t>
      </w:r>
      <w:r w:rsidR="000A6D18">
        <w:t xml:space="preserve"> </w:t>
      </w:r>
      <w:r>
        <w:t>https://doi.org/10.1016/j.tourman.2006.03.002</w:t>
      </w:r>
    </w:p>
    <w:p w14:paraId="110316AF" w14:textId="18058A3C" w:rsidR="00883B5A" w:rsidRDefault="00883B5A" w:rsidP="00883B5A">
      <w:pPr>
        <w:pStyle w:val="References"/>
        <w:ind w:left="676" w:hanging="678"/>
      </w:pPr>
      <w:proofErr w:type="spellStart"/>
      <w:r w:rsidRPr="00B266AD">
        <w:t>Civak</w:t>
      </w:r>
      <w:proofErr w:type="spellEnd"/>
      <w:r w:rsidRPr="00B266AD">
        <w:t xml:space="preserve">, B., Kaya, E. &amp; </w:t>
      </w:r>
      <w:proofErr w:type="spellStart"/>
      <w:r w:rsidRPr="00B266AD">
        <w:t>Emeksiz</w:t>
      </w:r>
      <w:proofErr w:type="spellEnd"/>
      <w:r w:rsidRPr="00B266AD">
        <w:t xml:space="preserve">, M. (2017). Online distribution channels and yield management in the hotel industry. In </w:t>
      </w:r>
      <w:proofErr w:type="spellStart"/>
      <w:r w:rsidRPr="00B266AD">
        <w:t>Gursoy</w:t>
      </w:r>
      <w:proofErr w:type="spellEnd"/>
      <w:r w:rsidRPr="00B266AD">
        <w:t xml:space="preserve">, D. (Ed.). </w:t>
      </w:r>
      <w:r w:rsidRPr="001635DD">
        <w:rPr>
          <w:i/>
          <w:iCs/>
        </w:rPr>
        <w:t>Routledge Handbook of Hospitality Marketing</w:t>
      </w:r>
      <w:r w:rsidRPr="00B266AD">
        <w:t xml:space="preserve"> (pp. 210–223). Routledge. https://doi.org/10.4324/9781315445526</w:t>
      </w:r>
    </w:p>
    <w:p w14:paraId="2794D1B3" w14:textId="370EECC4" w:rsidR="00E339AD" w:rsidRDefault="00E339AD" w:rsidP="00883B5A">
      <w:pPr>
        <w:pStyle w:val="References"/>
        <w:ind w:left="676" w:hanging="678"/>
      </w:pPr>
      <w:r w:rsidRPr="00E339AD">
        <w:t xml:space="preserve">Ding, H. (2007). Genre analysis of personal statements: Analysis of moves in application essays to medical and </w:t>
      </w:r>
      <w:r>
        <w:t>d</w:t>
      </w:r>
      <w:r w:rsidRPr="00E339AD">
        <w:t xml:space="preserve">ental </w:t>
      </w:r>
      <w:r>
        <w:t>s</w:t>
      </w:r>
      <w:r w:rsidRPr="00E339AD">
        <w:t xml:space="preserve">chools. </w:t>
      </w:r>
      <w:r w:rsidRPr="00E339AD">
        <w:rPr>
          <w:i/>
          <w:iCs/>
        </w:rPr>
        <w:t>English for Specific Purposes</w:t>
      </w:r>
      <w:r w:rsidRPr="00E339AD">
        <w:t xml:space="preserve">, </w:t>
      </w:r>
      <w:r w:rsidRPr="00E339AD">
        <w:rPr>
          <w:i/>
          <w:iCs/>
        </w:rPr>
        <w:t>26</w:t>
      </w:r>
      <w:r w:rsidRPr="00E339AD">
        <w:t>(3), 368–392. https://doi.org/10.1016/j.esp.2006.09.004</w:t>
      </w:r>
    </w:p>
    <w:p w14:paraId="527FC32E" w14:textId="77777777" w:rsidR="00E7694F" w:rsidRDefault="00E7694F" w:rsidP="00E7694F">
      <w:pPr>
        <w:pStyle w:val="References"/>
        <w:ind w:left="676" w:hanging="678"/>
      </w:pPr>
      <w:r w:rsidRPr="00551A51">
        <w:t xml:space="preserve">Emir, A., Halim, H., </w:t>
      </w:r>
      <w:proofErr w:type="spellStart"/>
      <w:r w:rsidRPr="00551A51">
        <w:t>Hedre</w:t>
      </w:r>
      <w:proofErr w:type="spellEnd"/>
      <w:r w:rsidRPr="00551A51">
        <w:t xml:space="preserve">, A., Abdullah, D., Azmi, A., &amp; Kamal, S. B. M. (2016). Factors influencing online hotel booking intention: A conceptual framework from stimulus-organism-response perspective. </w:t>
      </w:r>
      <w:r w:rsidRPr="000753DF">
        <w:rPr>
          <w:i/>
          <w:iCs/>
        </w:rPr>
        <w:t>International Academic Research Journal of Business and Technology</w:t>
      </w:r>
      <w:r w:rsidRPr="00551A51">
        <w:t xml:space="preserve">, </w:t>
      </w:r>
      <w:r w:rsidRPr="000753DF">
        <w:rPr>
          <w:i/>
          <w:iCs/>
        </w:rPr>
        <w:t>2</w:t>
      </w:r>
      <w:r w:rsidRPr="00551A51">
        <w:t>(2), 129</w:t>
      </w:r>
      <w:r>
        <w:t>–</w:t>
      </w:r>
      <w:r w:rsidRPr="00551A51">
        <w:t>134.</w:t>
      </w:r>
    </w:p>
    <w:p w14:paraId="3E89E235" w14:textId="6150381C" w:rsidR="00883B5A" w:rsidRPr="00B266AD" w:rsidRDefault="00883B5A" w:rsidP="00883B5A">
      <w:pPr>
        <w:pStyle w:val="References"/>
        <w:ind w:left="676" w:hanging="678"/>
      </w:pPr>
      <w:r w:rsidRPr="00F03944">
        <w:t xml:space="preserve">Ghazali, M. S., </w:t>
      </w:r>
      <w:proofErr w:type="spellStart"/>
      <w:r w:rsidRPr="00F03944">
        <w:t>Shahril</w:t>
      </w:r>
      <w:proofErr w:type="spellEnd"/>
      <w:r w:rsidRPr="00F03944">
        <w:t xml:space="preserve">, A. M., </w:t>
      </w:r>
      <w:proofErr w:type="spellStart"/>
      <w:r w:rsidRPr="00F03944">
        <w:t>Norzeri</w:t>
      </w:r>
      <w:proofErr w:type="spellEnd"/>
      <w:r w:rsidRPr="00F03944">
        <w:t xml:space="preserve">, N. A. S., &amp; </w:t>
      </w:r>
      <w:proofErr w:type="spellStart"/>
      <w:r w:rsidRPr="00F03944">
        <w:t>Rosle</w:t>
      </w:r>
      <w:proofErr w:type="spellEnd"/>
      <w:r w:rsidRPr="00F03944">
        <w:t>, N. A. S. (2021). Hotel website quality influence on customer purchase intention.</w:t>
      </w:r>
      <w:r w:rsidR="007B5EFF">
        <w:t xml:space="preserve"> </w:t>
      </w:r>
      <w:r w:rsidR="007B5EFF" w:rsidRPr="001A2CD9">
        <w:rPr>
          <w:i/>
          <w:iCs/>
        </w:rPr>
        <w:t xml:space="preserve">Journal of Tourism, </w:t>
      </w:r>
      <w:r w:rsidR="007B5EFF" w:rsidRPr="007B5EFF">
        <w:rPr>
          <w:i/>
          <w:iCs/>
        </w:rPr>
        <w:t>Hospitality &amp; Culinary Arts (JTHCA)</w:t>
      </w:r>
      <w:r w:rsidR="007B5EFF">
        <w:t xml:space="preserve">, </w:t>
      </w:r>
      <w:r w:rsidR="007B5EFF" w:rsidRPr="007B5EFF">
        <w:rPr>
          <w:i/>
          <w:iCs/>
        </w:rPr>
        <w:t>13</w:t>
      </w:r>
      <w:r w:rsidR="007B5EFF">
        <w:t>(1), 110–122.</w:t>
      </w:r>
    </w:p>
    <w:p w14:paraId="4AB7F2A8" w14:textId="16EE091E" w:rsidR="00883B5A" w:rsidRDefault="00883B5A" w:rsidP="00883B5A">
      <w:pPr>
        <w:pStyle w:val="References"/>
        <w:ind w:left="676" w:hanging="678"/>
      </w:pPr>
      <w:proofErr w:type="spellStart"/>
      <w:r w:rsidRPr="00B266AD">
        <w:lastRenderedPageBreak/>
        <w:t>GuestCentric</w:t>
      </w:r>
      <w:proofErr w:type="spellEnd"/>
      <w:r w:rsidRPr="00B266AD">
        <w:t>. (2021). The Hotelier Pulse Report N. 13 April 2021. https://www.guestcentric.com/media/pdfs/pulse-report_13th-edition_april.pdf (Access</w:t>
      </w:r>
      <w:r>
        <w:t>ed</w:t>
      </w:r>
      <w:r w:rsidR="003C4515">
        <w:t xml:space="preserve"> </w:t>
      </w:r>
      <w:r w:rsidRPr="00B266AD">
        <w:t>September 21</w:t>
      </w:r>
      <w:r w:rsidR="00C91233">
        <w:rPr>
          <w:rFonts w:hint="eastAsia"/>
        </w:rPr>
        <w:t>,</w:t>
      </w:r>
      <w:r w:rsidR="00C91233">
        <w:t xml:space="preserve"> 2021</w:t>
      </w:r>
      <w:r w:rsidRPr="00B266AD">
        <w:rPr>
          <w:rFonts w:hint="eastAsia"/>
        </w:rPr>
        <w:t>)</w:t>
      </w:r>
    </w:p>
    <w:p w14:paraId="36106E19" w14:textId="66673B0B" w:rsidR="008D4B1B" w:rsidRDefault="008D4B1B" w:rsidP="00883B5A">
      <w:pPr>
        <w:pStyle w:val="References"/>
        <w:ind w:left="676" w:hanging="678"/>
      </w:pPr>
      <w:r w:rsidRPr="008D4B1B">
        <w:t xml:space="preserve">Hyland, K. (2015). Genre, discipline and identity. </w:t>
      </w:r>
      <w:r w:rsidRPr="00E34F8E">
        <w:rPr>
          <w:i/>
          <w:iCs/>
        </w:rPr>
        <w:t>Journal of English for Academic Purposes</w:t>
      </w:r>
      <w:r w:rsidRPr="008D4B1B">
        <w:t xml:space="preserve">, </w:t>
      </w:r>
      <w:r w:rsidRPr="00E34F8E">
        <w:rPr>
          <w:i/>
          <w:iCs/>
        </w:rPr>
        <w:t>19</w:t>
      </w:r>
      <w:r w:rsidRPr="008D4B1B">
        <w:t>, 32–43. https://doi.org/10.1016/j.jeap.2015.02.005</w:t>
      </w:r>
    </w:p>
    <w:p w14:paraId="0DE4E3FC" w14:textId="18B997EE" w:rsidR="00883B5A" w:rsidRDefault="00883B5A" w:rsidP="00883B5A">
      <w:pPr>
        <w:pStyle w:val="References"/>
        <w:ind w:left="676" w:hanging="678"/>
      </w:pPr>
      <w:proofErr w:type="spellStart"/>
      <w:r w:rsidRPr="00AF3B50">
        <w:t>Jeong</w:t>
      </w:r>
      <w:proofErr w:type="spellEnd"/>
      <w:r w:rsidRPr="00AF3B50">
        <w:t xml:space="preserve">, M., &amp; Choi, J. (2005). Effects of picture presentations on customers' behavioral intentions on the web. </w:t>
      </w:r>
      <w:r w:rsidRPr="00627D43">
        <w:rPr>
          <w:i/>
          <w:iCs/>
        </w:rPr>
        <w:t>Journal of Travel &amp; Tourism Marketing</w:t>
      </w:r>
      <w:r w:rsidRPr="00AF3B50">
        <w:t xml:space="preserve">, </w:t>
      </w:r>
      <w:r w:rsidRPr="00627D43">
        <w:rPr>
          <w:i/>
          <w:iCs/>
        </w:rPr>
        <w:t>17</w:t>
      </w:r>
      <w:r w:rsidRPr="00AF3B50">
        <w:t>(2-3), 193</w:t>
      </w:r>
      <w:r w:rsidR="007B5EFF">
        <w:t>–</w:t>
      </w:r>
      <w:r w:rsidRPr="00AF3B50">
        <w:t>204.</w:t>
      </w:r>
      <w:r w:rsidR="00BB3119">
        <w:t xml:space="preserve"> </w:t>
      </w:r>
      <w:r w:rsidR="00BB3119" w:rsidRPr="00BB3119">
        <w:t>https://doi.org/10.1300/J073v17n02_15</w:t>
      </w:r>
    </w:p>
    <w:p w14:paraId="3E7C29C5" w14:textId="3ADF431A" w:rsidR="00883B5A" w:rsidRDefault="00883B5A" w:rsidP="008D4B1B">
      <w:pPr>
        <w:pStyle w:val="References"/>
        <w:ind w:left="676" w:hanging="678"/>
      </w:pPr>
      <w:r>
        <w:t xml:space="preserve">Kester, J. (2007, February 22). </w:t>
      </w:r>
      <w:r w:rsidRPr="00D8649F">
        <w:rPr>
          <w:i/>
          <w:iCs/>
        </w:rPr>
        <w:t xml:space="preserve">Forbes Travel Guide reveals its </w:t>
      </w:r>
      <w:proofErr w:type="gramStart"/>
      <w:r w:rsidRPr="00D8649F">
        <w:rPr>
          <w:i/>
          <w:iCs/>
        </w:rPr>
        <w:t>2017 star</w:t>
      </w:r>
      <w:proofErr w:type="gramEnd"/>
      <w:r w:rsidRPr="00D8649F">
        <w:rPr>
          <w:i/>
          <w:iCs/>
        </w:rPr>
        <w:t xml:space="preserve"> award winners</w:t>
      </w:r>
      <w:r>
        <w:t>. Forbes. https://www.forbes.com/sites/forbestravelguide/2017/02/22/forbes-travel-guide-reveals-its-2017-star-award-winners/#3d46728b3a7d (Accessed 2018, September 16).</w:t>
      </w:r>
    </w:p>
    <w:p w14:paraId="221E1FCD" w14:textId="6F337CC6" w:rsidR="000A6D18" w:rsidRDefault="000A6D18" w:rsidP="008D4B1B">
      <w:pPr>
        <w:pStyle w:val="References"/>
        <w:ind w:left="676" w:hanging="678"/>
      </w:pPr>
      <w:r w:rsidRPr="000A6D18">
        <w:t xml:space="preserve">Kim, W. G., Ma, X., &amp; Kim, D. J. (2006). Determinants of Chinese hotel customers’ e-satisfaction and purchase intentions. </w:t>
      </w:r>
      <w:r w:rsidRPr="000A6D18">
        <w:rPr>
          <w:i/>
          <w:iCs/>
        </w:rPr>
        <w:t>Tourism Management</w:t>
      </w:r>
      <w:r w:rsidRPr="000A6D18">
        <w:t xml:space="preserve">, </w:t>
      </w:r>
      <w:r w:rsidRPr="000A6D18">
        <w:rPr>
          <w:i/>
          <w:iCs/>
        </w:rPr>
        <w:t>27</w:t>
      </w:r>
      <w:r w:rsidRPr="000A6D18">
        <w:t>(5), 890–900. https://doi.org/10.1016/j.tourman.2005.05.010</w:t>
      </w:r>
    </w:p>
    <w:p w14:paraId="3C5B4515" w14:textId="4DE619F8" w:rsidR="00883B5A" w:rsidRDefault="00883B5A" w:rsidP="00883B5A">
      <w:pPr>
        <w:pStyle w:val="References"/>
        <w:ind w:left="676" w:hanging="678"/>
      </w:pPr>
      <w:r w:rsidRPr="00B266AD">
        <w:rPr>
          <w:rFonts w:hint="eastAsia"/>
        </w:rPr>
        <w:t>K</w:t>
      </w:r>
      <w:r>
        <w:t>ondo</w:t>
      </w:r>
      <w:r w:rsidRPr="00B266AD">
        <w:rPr>
          <w:rFonts w:hint="eastAsia"/>
        </w:rPr>
        <w:t>, Y. (2018</w:t>
      </w:r>
      <w:r w:rsidR="006F48B1">
        <w:t>a</w:t>
      </w:r>
      <w:r w:rsidRPr="00B266AD">
        <w:rPr>
          <w:rFonts w:hint="eastAsia"/>
        </w:rPr>
        <w:t xml:space="preserve">). Move </w:t>
      </w:r>
      <w:r>
        <w:t>d</w:t>
      </w:r>
      <w:r w:rsidRPr="00B266AD">
        <w:rPr>
          <w:rFonts w:hint="eastAsia"/>
        </w:rPr>
        <w:t xml:space="preserve">evelopment of London </w:t>
      </w:r>
      <w:r>
        <w:t>h</w:t>
      </w:r>
      <w:r w:rsidRPr="00B266AD">
        <w:rPr>
          <w:rFonts w:hint="eastAsia"/>
        </w:rPr>
        <w:t xml:space="preserve">otel </w:t>
      </w:r>
      <w:r>
        <w:t>o</w:t>
      </w:r>
      <w:r w:rsidRPr="00B266AD">
        <w:rPr>
          <w:rFonts w:hint="eastAsia"/>
        </w:rPr>
        <w:t xml:space="preserve">verviews on </w:t>
      </w:r>
      <w:r>
        <w:t>o</w:t>
      </w:r>
      <w:r w:rsidRPr="00B266AD">
        <w:rPr>
          <w:rFonts w:hint="eastAsia"/>
        </w:rPr>
        <w:t xml:space="preserve">fficial </w:t>
      </w:r>
      <w:r>
        <w:t>w</w:t>
      </w:r>
      <w:r w:rsidRPr="00B266AD">
        <w:rPr>
          <w:rFonts w:hint="eastAsia"/>
        </w:rPr>
        <w:t xml:space="preserve">ebsites: Luxury </w:t>
      </w:r>
      <w:r>
        <w:t>s</w:t>
      </w:r>
      <w:r w:rsidRPr="00B266AD">
        <w:rPr>
          <w:rFonts w:hint="eastAsia"/>
        </w:rPr>
        <w:t xml:space="preserve">trategies in </w:t>
      </w:r>
      <w:r>
        <w:t>o</w:t>
      </w:r>
      <w:r w:rsidRPr="00B266AD">
        <w:rPr>
          <w:rFonts w:hint="eastAsia"/>
        </w:rPr>
        <w:t xml:space="preserve">verview </w:t>
      </w:r>
      <w:r>
        <w:t>t</w:t>
      </w:r>
      <w:r w:rsidRPr="00B266AD">
        <w:rPr>
          <w:rFonts w:hint="eastAsia"/>
        </w:rPr>
        <w:t>exts.</w:t>
      </w:r>
      <w:r w:rsidRPr="00B266AD">
        <w:t xml:space="preserve"> </w:t>
      </w:r>
      <w:r w:rsidRPr="00817B9B">
        <w:rPr>
          <w:i/>
          <w:iCs/>
        </w:rPr>
        <w:t>English Corpus Studies</w:t>
      </w:r>
      <w:r w:rsidRPr="00B266AD">
        <w:rPr>
          <w:rFonts w:hint="eastAsia"/>
        </w:rPr>
        <w:t xml:space="preserve">, </w:t>
      </w:r>
      <w:r w:rsidRPr="00817B9B">
        <w:rPr>
          <w:rFonts w:hint="eastAsia"/>
          <w:i/>
          <w:iCs/>
        </w:rPr>
        <w:t>2</w:t>
      </w:r>
      <w:r w:rsidRPr="00817B9B">
        <w:rPr>
          <w:i/>
          <w:iCs/>
        </w:rPr>
        <w:t>5</w:t>
      </w:r>
      <w:r w:rsidR="00817B9B">
        <w:t>,</w:t>
      </w:r>
      <w:r>
        <w:t xml:space="preserve"> 21–39</w:t>
      </w:r>
      <w:r w:rsidR="00500EEC">
        <w:t xml:space="preserve">. </w:t>
      </w:r>
      <w:r w:rsidR="00500EEC" w:rsidRPr="00500EEC">
        <w:t>https://jaecs.com/jnl/ECS25/ECS25_021-039.pdf</w:t>
      </w:r>
    </w:p>
    <w:p w14:paraId="1E8F3777" w14:textId="49B69567" w:rsidR="006F48B1" w:rsidRDefault="006F48B1" w:rsidP="006F48B1">
      <w:pPr>
        <w:pStyle w:val="References"/>
        <w:ind w:left="676" w:hanging="678"/>
      </w:pPr>
      <w:r w:rsidRPr="00B266AD">
        <w:rPr>
          <w:rFonts w:hint="eastAsia"/>
        </w:rPr>
        <w:t>K</w:t>
      </w:r>
      <w:r>
        <w:t>ondo</w:t>
      </w:r>
      <w:r w:rsidRPr="00B266AD">
        <w:rPr>
          <w:rFonts w:hint="eastAsia"/>
        </w:rPr>
        <w:t>, Y. (2018</w:t>
      </w:r>
      <w:r>
        <w:t>b</w:t>
      </w:r>
      <w:r w:rsidRPr="00B266AD">
        <w:rPr>
          <w:rFonts w:hint="eastAsia"/>
        </w:rPr>
        <w:t>).</w:t>
      </w:r>
      <w:r w:rsidRPr="006F48B1">
        <w:t xml:space="preserve"> </w:t>
      </w:r>
      <w:r>
        <w:t>Corpus-based study of hotel overviews on official websites: Language strategies for self-promotion</w:t>
      </w:r>
      <w:r w:rsidRPr="00B266AD">
        <w:rPr>
          <w:rFonts w:hint="eastAsia"/>
        </w:rPr>
        <w:t>.</w:t>
      </w:r>
      <w:r w:rsidRPr="006F48B1">
        <w:t xml:space="preserve"> </w:t>
      </w:r>
      <w:r w:rsidRPr="00817B9B">
        <w:rPr>
          <w:i/>
          <w:iCs/>
        </w:rPr>
        <w:t>The JASEC Bulletin</w:t>
      </w:r>
      <w:r w:rsidRPr="00B266AD">
        <w:rPr>
          <w:rFonts w:hint="eastAsia"/>
        </w:rPr>
        <w:t xml:space="preserve">, </w:t>
      </w:r>
      <w:r w:rsidRPr="00817B9B">
        <w:rPr>
          <w:rFonts w:hint="eastAsia"/>
          <w:i/>
          <w:iCs/>
        </w:rPr>
        <w:t>2</w:t>
      </w:r>
      <w:r w:rsidRPr="00817B9B">
        <w:rPr>
          <w:i/>
          <w:iCs/>
        </w:rPr>
        <w:t>7</w:t>
      </w:r>
      <w:r w:rsidR="00817B9B">
        <w:t>,</w:t>
      </w:r>
      <w:r>
        <w:t xml:space="preserve"> 105–115</w:t>
      </w:r>
      <w:r w:rsidR="00500EEC">
        <w:t xml:space="preserve">. </w:t>
      </w:r>
      <w:r w:rsidR="00500EEC" w:rsidRPr="00500EEC">
        <w:t>https://873b5984-444e-4c9c-a48b-7d689ed049bb.filesusr.com/ugd/6989e7_1e90b6308be642f59d760e3a75492000.pdf</w:t>
      </w:r>
    </w:p>
    <w:p w14:paraId="7C8E5AD2" w14:textId="0EE82B34" w:rsidR="00936606" w:rsidRDefault="00936606" w:rsidP="006F48B1">
      <w:pPr>
        <w:pStyle w:val="References"/>
        <w:ind w:left="676" w:hanging="678"/>
      </w:pPr>
      <w:r w:rsidRPr="00936606">
        <w:t>Kondo, Y. (2019). A Corpus-Based Study of the Concept of ‘</w:t>
      </w:r>
      <w:proofErr w:type="spellStart"/>
      <w:r w:rsidRPr="00936606">
        <w:t>Luxury’Using</w:t>
      </w:r>
      <w:proofErr w:type="spellEnd"/>
      <w:r w:rsidRPr="00936606">
        <w:t xml:space="preserve"> Web-Crawled Corpora, </w:t>
      </w:r>
      <w:proofErr w:type="spellStart"/>
      <w:r w:rsidRPr="00936606">
        <w:t>enTenTen</w:t>
      </w:r>
      <w:proofErr w:type="spellEnd"/>
      <w:r w:rsidRPr="00936606">
        <w:t xml:space="preserve"> 2013 and </w:t>
      </w:r>
      <w:proofErr w:type="spellStart"/>
      <w:r w:rsidRPr="00936606">
        <w:t>ukWaC</w:t>
      </w:r>
      <w:proofErr w:type="spellEnd"/>
      <w:r w:rsidRPr="00936606">
        <w:t xml:space="preserve">. </w:t>
      </w:r>
      <w:r w:rsidRPr="00936606">
        <w:rPr>
          <w:i/>
          <w:iCs/>
        </w:rPr>
        <w:t>Corpus Pragmatics</w:t>
      </w:r>
      <w:r w:rsidRPr="00936606">
        <w:t xml:space="preserve">, </w:t>
      </w:r>
      <w:r w:rsidRPr="00936606">
        <w:rPr>
          <w:i/>
          <w:iCs/>
        </w:rPr>
        <w:t>3</w:t>
      </w:r>
      <w:r w:rsidRPr="00936606">
        <w:t>(1), 1-20.</w:t>
      </w:r>
    </w:p>
    <w:p w14:paraId="7C982EEB" w14:textId="477967C7" w:rsidR="003E28D6" w:rsidRDefault="003E28D6" w:rsidP="00883B5A">
      <w:pPr>
        <w:pStyle w:val="References"/>
        <w:ind w:left="676" w:hanging="678"/>
      </w:pPr>
      <w:r w:rsidRPr="003E28D6">
        <w:t xml:space="preserve">Labrador, B., Ramón, N., </w:t>
      </w:r>
      <w:proofErr w:type="spellStart"/>
      <w:r w:rsidRPr="003E28D6">
        <w:t>Alaiz-Moretón</w:t>
      </w:r>
      <w:proofErr w:type="spellEnd"/>
      <w:r w:rsidRPr="003E28D6">
        <w:t xml:space="preserve">, H., &amp; </w:t>
      </w:r>
      <w:proofErr w:type="spellStart"/>
      <w:r w:rsidRPr="003E28D6">
        <w:t>Sanjurjo</w:t>
      </w:r>
      <w:proofErr w:type="spellEnd"/>
      <w:r w:rsidRPr="003E28D6">
        <w:t xml:space="preserve">-González, H. (2014). Rhetorical structure and persuasive language in the subgenre of online advertisements. </w:t>
      </w:r>
      <w:r w:rsidRPr="00935489">
        <w:rPr>
          <w:i/>
          <w:iCs/>
        </w:rPr>
        <w:t>English for Specific Purposes</w:t>
      </w:r>
      <w:r w:rsidRPr="003E28D6">
        <w:t xml:space="preserve">, </w:t>
      </w:r>
      <w:r w:rsidRPr="00935489">
        <w:rPr>
          <w:i/>
          <w:iCs/>
        </w:rPr>
        <w:t>34</w:t>
      </w:r>
      <w:r w:rsidRPr="003E28D6">
        <w:t>(1), 38–47.</w:t>
      </w:r>
      <w:r w:rsidR="00BB3119">
        <w:t xml:space="preserve"> </w:t>
      </w:r>
      <w:r w:rsidR="00BB3119" w:rsidRPr="00BB3119">
        <w:t>https://doi.org/10.1016/j.esp.2013.10.002</w:t>
      </w:r>
    </w:p>
    <w:p w14:paraId="5F82A455" w14:textId="67552CD7" w:rsidR="003228F6" w:rsidRDefault="003228F6" w:rsidP="00883B5A">
      <w:pPr>
        <w:pStyle w:val="References"/>
        <w:ind w:left="676" w:hanging="678"/>
      </w:pPr>
      <w:r w:rsidRPr="003228F6">
        <w:t xml:space="preserve">Law, R., &amp; Cheung, C. (2006). A study of the perceived importance of the overall website quality of different classes of hotels. </w:t>
      </w:r>
      <w:r w:rsidRPr="003228F6">
        <w:rPr>
          <w:i/>
          <w:iCs/>
        </w:rPr>
        <w:t>International Journal of Hospitality Management</w:t>
      </w:r>
      <w:r w:rsidRPr="003228F6">
        <w:t xml:space="preserve">, </w:t>
      </w:r>
      <w:r w:rsidRPr="003228F6">
        <w:rPr>
          <w:i/>
          <w:iCs/>
        </w:rPr>
        <w:t>25</w:t>
      </w:r>
      <w:r w:rsidRPr="003228F6">
        <w:t>(3), 525–531. https://doi.org/10.1016/j.ijhm.2005.03.001</w:t>
      </w:r>
    </w:p>
    <w:p w14:paraId="49A6320F" w14:textId="6F8A57FD" w:rsidR="000F11B1" w:rsidRDefault="000F11B1" w:rsidP="00883B5A">
      <w:pPr>
        <w:pStyle w:val="References"/>
        <w:ind w:left="676" w:hanging="678"/>
      </w:pPr>
      <w:r w:rsidRPr="000F11B1">
        <w:t xml:space="preserve">Li, X., Wang, Y., &amp; Yu, Y. (2015). Present and future hotel website marketing activities: Change propensity analysis. </w:t>
      </w:r>
      <w:r w:rsidRPr="000F11B1">
        <w:rPr>
          <w:i/>
          <w:iCs/>
        </w:rPr>
        <w:t>International Journal of Hospitality Management</w:t>
      </w:r>
      <w:r w:rsidRPr="000F11B1">
        <w:t xml:space="preserve">, </w:t>
      </w:r>
      <w:r w:rsidRPr="000E1875">
        <w:rPr>
          <w:i/>
          <w:iCs/>
        </w:rPr>
        <w:t>47</w:t>
      </w:r>
      <w:r w:rsidRPr="000F11B1">
        <w:t>, 131–139. https://doi.org/10.1016/j.ijhm.2015.02.007</w:t>
      </w:r>
    </w:p>
    <w:p w14:paraId="1475FA4B" w14:textId="730437EA" w:rsidR="00883B5A" w:rsidRDefault="00883B5A" w:rsidP="00883B5A">
      <w:pPr>
        <w:pStyle w:val="References"/>
        <w:ind w:left="676" w:hanging="678"/>
      </w:pPr>
      <w:r w:rsidRPr="00B71E9D">
        <w:t xml:space="preserve">Li, L., Peng, M., Jiang, N., &amp; Law, R. (2017). An empirical study on the influence of economy hotel website quality on online booking intentions. </w:t>
      </w:r>
      <w:r w:rsidRPr="007B5EFF">
        <w:rPr>
          <w:i/>
          <w:iCs/>
        </w:rPr>
        <w:t>International Journal of Hospitality Management</w:t>
      </w:r>
      <w:r w:rsidRPr="00B71E9D">
        <w:t xml:space="preserve">, </w:t>
      </w:r>
      <w:r w:rsidRPr="007B5EFF">
        <w:rPr>
          <w:i/>
          <w:iCs/>
        </w:rPr>
        <w:t>63</w:t>
      </w:r>
      <w:r w:rsidRPr="00B71E9D">
        <w:t>, 1</w:t>
      </w:r>
      <w:r>
        <w:t>–</w:t>
      </w:r>
      <w:r w:rsidRPr="00B71E9D">
        <w:t>10.</w:t>
      </w:r>
      <w:r w:rsidR="00BB3119">
        <w:t xml:space="preserve"> </w:t>
      </w:r>
      <w:r w:rsidR="00BB3119" w:rsidRPr="00BB3119">
        <w:t>https://doi.org/10.1016/j.ijhm.2017.01.001</w:t>
      </w:r>
    </w:p>
    <w:p w14:paraId="740D693F" w14:textId="08B00ADC" w:rsidR="007D489D" w:rsidRDefault="007D489D" w:rsidP="00883B5A">
      <w:pPr>
        <w:pStyle w:val="References"/>
        <w:ind w:left="676" w:hanging="678"/>
      </w:pPr>
      <w:r w:rsidRPr="007D489D">
        <w:t xml:space="preserve">Luo, J., &amp; Huang, T. (2015). Genre-based analysis of American tourism brochure. </w:t>
      </w:r>
      <w:r w:rsidRPr="007D489D">
        <w:rPr>
          <w:i/>
          <w:iCs/>
        </w:rPr>
        <w:t>Open Journal of Social Sciences</w:t>
      </w:r>
      <w:r w:rsidRPr="007D489D">
        <w:t xml:space="preserve">, </w:t>
      </w:r>
      <w:r w:rsidRPr="007D489D">
        <w:rPr>
          <w:i/>
          <w:iCs/>
        </w:rPr>
        <w:t>3</w:t>
      </w:r>
      <w:r w:rsidRPr="007D489D">
        <w:t>(</w:t>
      </w:r>
      <w:r>
        <w:t>9</w:t>
      </w:r>
      <w:r w:rsidRPr="007D489D">
        <w:t>), 200–208. http://doi.org/10.4236/jss.2015.39028</w:t>
      </w:r>
    </w:p>
    <w:p w14:paraId="649D5E1B" w14:textId="7846A7FF" w:rsidR="008E5157" w:rsidRDefault="0041550F" w:rsidP="008E5157">
      <w:pPr>
        <w:pStyle w:val="References"/>
        <w:ind w:left="676" w:hanging="678"/>
      </w:pPr>
      <w:r>
        <w:lastRenderedPageBreak/>
        <w:t>“</w:t>
      </w:r>
      <w:r w:rsidR="008E5157">
        <w:t>luxury</w:t>
      </w:r>
      <w:r>
        <w:t>”</w:t>
      </w:r>
      <w:r w:rsidR="008E5157">
        <w:t>. (n.d.)</w:t>
      </w:r>
      <w:r w:rsidR="008E5157">
        <w:rPr>
          <w:rFonts w:hint="eastAsia"/>
        </w:rPr>
        <w:t xml:space="preserve"> </w:t>
      </w:r>
      <w:r w:rsidR="008E5157">
        <w:t xml:space="preserve">In Oxford English Dictionary. Retrieved from http://www.oed.com/view/Entry/111515?redirectedFrom=luxury (Accessed </w:t>
      </w:r>
      <w:r w:rsidR="00C80FE2">
        <w:t>25</w:t>
      </w:r>
      <w:r w:rsidR="008E5157">
        <w:t xml:space="preserve"> </w:t>
      </w:r>
      <w:r w:rsidR="00C80FE2">
        <w:t>September</w:t>
      </w:r>
      <w:r w:rsidR="008E5157">
        <w:t>, 20</w:t>
      </w:r>
      <w:r w:rsidR="00C80FE2">
        <w:t>21</w:t>
      </w:r>
      <w:r w:rsidR="008E5157">
        <w:t>).</w:t>
      </w:r>
    </w:p>
    <w:p w14:paraId="333813BF" w14:textId="5AE10E69" w:rsidR="00D8791D" w:rsidRDefault="00D8791D" w:rsidP="00D8791D">
      <w:pPr>
        <w:pStyle w:val="References"/>
        <w:ind w:left="676" w:hanging="678"/>
      </w:pPr>
      <w:r>
        <w:t xml:space="preserve">Moreno, A. I., &amp; Swales, J. M. (2018). Strengthening move analysis methodology towards bridging the function-form gap. </w:t>
      </w:r>
      <w:r w:rsidRPr="005F36A7">
        <w:rPr>
          <w:i/>
          <w:iCs/>
        </w:rPr>
        <w:t>English for Specific Purposes</w:t>
      </w:r>
      <w:r>
        <w:t xml:space="preserve">, </w:t>
      </w:r>
      <w:r w:rsidRPr="005F36A7">
        <w:rPr>
          <w:i/>
          <w:iCs/>
        </w:rPr>
        <w:t>50</w:t>
      </w:r>
      <w:r>
        <w:t>, 40–63. https://doi.org/10.1016/j.esp.2017.11.006</w:t>
      </w:r>
    </w:p>
    <w:p w14:paraId="2B238186" w14:textId="05606753" w:rsidR="00994FE2" w:rsidRDefault="00994FE2" w:rsidP="00994FE2">
      <w:pPr>
        <w:pStyle w:val="References"/>
        <w:ind w:left="676" w:hanging="678"/>
      </w:pPr>
      <w:r w:rsidRPr="00F63178">
        <w:t xml:space="preserve">Pan, B., Zhang, L., &amp; Law, R. (2013). The complex matter of online hotel choice. </w:t>
      </w:r>
      <w:r w:rsidRPr="00A52937">
        <w:rPr>
          <w:i/>
          <w:iCs/>
        </w:rPr>
        <w:t>Cornell Hospitality Quarterly</w:t>
      </w:r>
      <w:r w:rsidRPr="00F63178">
        <w:t xml:space="preserve">, </w:t>
      </w:r>
      <w:r w:rsidRPr="00A52937">
        <w:rPr>
          <w:i/>
          <w:iCs/>
        </w:rPr>
        <w:t>54</w:t>
      </w:r>
      <w:r w:rsidRPr="00F63178">
        <w:t>(1), 74</w:t>
      </w:r>
      <w:r w:rsidRPr="00A52937">
        <w:rPr>
          <w:rFonts w:hint="eastAsia"/>
        </w:rPr>
        <w:t>–</w:t>
      </w:r>
      <w:r w:rsidRPr="00F63178">
        <w:t>83.</w:t>
      </w:r>
      <w:r>
        <w:t xml:space="preserve"> </w:t>
      </w:r>
      <w:r w:rsidRPr="00BB3119">
        <w:t>https://doi.org/10.1177/1938965512463264</w:t>
      </w:r>
    </w:p>
    <w:p w14:paraId="5E68899B" w14:textId="12F216F6" w:rsidR="003338B7" w:rsidRDefault="003338B7" w:rsidP="003338B7">
      <w:pPr>
        <w:pStyle w:val="References"/>
        <w:ind w:left="676" w:hanging="678"/>
      </w:pPr>
      <w:proofErr w:type="spellStart"/>
      <w:r>
        <w:t>Phau</w:t>
      </w:r>
      <w:proofErr w:type="spellEnd"/>
      <w:r>
        <w:t xml:space="preserve">, I. &amp; Prendergast, G. (2000). Consuming luxury brands: The relevance of the ‘rarity principle’. </w:t>
      </w:r>
      <w:r w:rsidRPr="003338B7">
        <w:rPr>
          <w:i/>
          <w:iCs/>
        </w:rPr>
        <w:t>Journal of Brand Management</w:t>
      </w:r>
      <w:r>
        <w:t xml:space="preserve">, </w:t>
      </w:r>
      <w:r w:rsidRPr="003338B7">
        <w:rPr>
          <w:i/>
          <w:iCs/>
        </w:rPr>
        <w:t>8</w:t>
      </w:r>
      <w:r>
        <w:t>(2), 122–138. http://doi.org/10.1057/palgrave.bm.2540013</w:t>
      </w:r>
    </w:p>
    <w:p w14:paraId="2A1E8160" w14:textId="3E77B2A1" w:rsidR="0013309F" w:rsidRDefault="0013309F" w:rsidP="00994FE2">
      <w:pPr>
        <w:pStyle w:val="References"/>
        <w:ind w:left="676" w:hanging="678"/>
      </w:pPr>
      <w:proofErr w:type="spellStart"/>
      <w:r w:rsidRPr="0013309F">
        <w:t>Som</w:t>
      </w:r>
      <w:proofErr w:type="spellEnd"/>
      <w:r w:rsidRPr="0013309F">
        <w:t xml:space="preserve">, A., &amp; </w:t>
      </w:r>
      <w:proofErr w:type="spellStart"/>
      <w:r w:rsidRPr="0013309F">
        <w:t>Blanckaert</w:t>
      </w:r>
      <w:proofErr w:type="spellEnd"/>
      <w:r w:rsidRPr="0013309F">
        <w:t xml:space="preserve">, C. (2015). </w:t>
      </w:r>
      <w:r w:rsidRPr="0013309F">
        <w:rPr>
          <w:i/>
          <w:iCs/>
        </w:rPr>
        <w:t>The road to luxury: The evolution, markets, and strategies of luxury brand management</w:t>
      </w:r>
      <w:r w:rsidRPr="0013309F">
        <w:t>. John Wiley &amp; Sons.</w:t>
      </w:r>
    </w:p>
    <w:p w14:paraId="1236820B" w14:textId="31C57F42" w:rsidR="00214167" w:rsidRDefault="00214167" w:rsidP="00883B5A">
      <w:pPr>
        <w:pStyle w:val="References"/>
        <w:ind w:left="676" w:hanging="678"/>
      </w:pPr>
      <w:r w:rsidRPr="00214167">
        <w:t>Swales, J. M. (1990)</w:t>
      </w:r>
      <w:r>
        <w:t>.</w:t>
      </w:r>
      <w:r w:rsidRPr="00214167">
        <w:t xml:space="preserve"> </w:t>
      </w:r>
      <w:r w:rsidRPr="00E34F8E">
        <w:rPr>
          <w:i/>
          <w:iCs/>
        </w:rPr>
        <w:t>Genre analysis: English in academic and research settings</w:t>
      </w:r>
      <w:r w:rsidRPr="00214167">
        <w:t>. Cambridge University Press.</w:t>
      </w:r>
    </w:p>
    <w:p w14:paraId="00AFE2C5" w14:textId="2F431892" w:rsidR="00D8791D" w:rsidRDefault="00D8791D" w:rsidP="00883B5A">
      <w:pPr>
        <w:pStyle w:val="References"/>
        <w:ind w:left="676" w:hanging="678"/>
      </w:pPr>
      <w:r w:rsidRPr="00D8791D">
        <w:t xml:space="preserve">Swales, J. M. (2004). </w:t>
      </w:r>
      <w:r w:rsidRPr="00EF1A0C">
        <w:rPr>
          <w:i/>
          <w:iCs/>
        </w:rPr>
        <w:t>Research genres: Explorations and applications</w:t>
      </w:r>
      <w:r w:rsidRPr="00D8791D">
        <w:t>. Cambridge University Press.</w:t>
      </w:r>
    </w:p>
    <w:p w14:paraId="63582369" w14:textId="1AF28915" w:rsidR="0073503E" w:rsidRDefault="0073503E" w:rsidP="0073503E">
      <w:pPr>
        <w:pStyle w:val="References"/>
        <w:ind w:left="676" w:hanging="678"/>
      </w:pPr>
      <w:r>
        <w:t>Vliet, N., &amp; Redeker, G. (201</w:t>
      </w:r>
      <w:r w:rsidR="004A64E8">
        <w:t>4</w:t>
      </w:r>
      <w:r>
        <w:t>). Explicit and implicit coherence relations in Dutch texts.</w:t>
      </w:r>
      <w:r w:rsidRPr="0073503E">
        <w:t xml:space="preserve"> </w:t>
      </w:r>
      <w:r w:rsidRPr="0073503E">
        <w:rPr>
          <w:i/>
          <w:iCs/>
        </w:rPr>
        <w:t>The Pragmatics of Discourse Coherence</w:t>
      </w:r>
      <w:r>
        <w:t>, 23–52. http://doi.org/10.1075/pbns.254.02vli</w:t>
      </w:r>
    </w:p>
    <w:p w14:paraId="629145B7" w14:textId="77777777" w:rsidR="00994FE2" w:rsidRDefault="00994FE2" w:rsidP="00994FE2">
      <w:pPr>
        <w:pStyle w:val="References"/>
        <w:ind w:left="676" w:hanging="678"/>
      </w:pPr>
      <w:r>
        <w:t xml:space="preserve">Wang, L., Law, R., </w:t>
      </w:r>
      <w:proofErr w:type="spellStart"/>
      <w:r>
        <w:t>Guillet</w:t>
      </w:r>
      <w:proofErr w:type="spellEnd"/>
      <w:r>
        <w:t>, B. D., Hung, K., &amp; Fong, D. K. C. (2015). Impact of hotel website quality on online booking</w:t>
      </w:r>
      <w:r>
        <w:rPr>
          <w:rFonts w:hint="eastAsia"/>
        </w:rPr>
        <w:t xml:space="preserve"> </w:t>
      </w:r>
      <w:r>
        <w:t xml:space="preserve">intentions: </w:t>
      </w:r>
      <w:proofErr w:type="spellStart"/>
      <w:r>
        <w:t>eTrust</w:t>
      </w:r>
      <w:proofErr w:type="spellEnd"/>
      <w:r>
        <w:t xml:space="preserve"> as a mediator.</w:t>
      </w:r>
      <w:r w:rsidRPr="0000238F">
        <w:rPr>
          <w:i/>
          <w:iCs/>
        </w:rPr>
        <w:t xml:space="preserve"> International Journal of Hospitality Management</w:t>
      </w:r>
      <w:r>
        <w:t xml:space="preserve">, </w:t>
      </w:r>
      <w:r w:rsidRPr="0000238F">
        <w:rPr>
          <w:i/>
          <w:iCs/>
        </w:rPr>
        <w:t>47</w:t>
      </w:r>
      <w:r>
        <w:t>, 108–115.</w:t>
      </w:r>
      <w:r>
        <w:rPr>
          <w:rFonts w:hint="eastAsia"/>
        </w:rPr>
        <w:t xml:space="preserve"> </w:t>
      </w:r>
      <w:r>
        <w:t>http://dx.doi.org/10.1016/j.ijhm.2015.03.012</w:t>
      </w:r>
    </w:p>
    <w:p w14:paraId="5FC0858F" w14:textId="3BC7E1C8" w:rsidR="004676B9" w:rsidRDefault="004676B9" w:rsidP="00883B5A">
      <w:pPr>
        <w:pStyle w:val="References"/>
        <w:ind w:left="676" w:hanging="678"/>
      </w:pPr>
      <w:proofErr w:type="spellStart"/>
      <w:r w:rsidRPr="004676B9">
        <w:t>Yaemwannang</w:t>
      </w:r>
      <w:proofErr w:type="spellEnd"/>
      <w:r w:rsidRPr="004676B9">
        <w:t xml:space="preserve">, C., &amp; </w:t>
      </w:r>
      <w:proofErr w:type="spellStart"/>
      <w:r w:rsidRPr="004676B9">
        <w:t>Pramoolsook</w:t>
      </w:r>
      <w:proofErr w:type="spellEnd"/>
      <w:r w:rsidRPr="004676B9">
        <w:t>, I. (2018). Move and writing strategy analysis of international hotel homepages.</w:t>
      </w:r>
      <w:r w:rsidRPr="00935489">
        <w:rPr>
          <w:i/>
          <w:iCs/>
        </w:rPr>
        <w:t xml:space="preserve"> Journal of Teaching English for Specific and Academic Purposes</w:t>
      </w:r>
      <w:r w:rsidRPr="004676B9">
        <w:t xml:space="preserve">, </w:t>
      </w:r>
      <w:r w:rsidRPr="00935489">
        <w:rPr>
          <w:i/>
          <w:iCs/>
        </w:rPr>
        <w:t>6</w:t>
      </w:r>
      <w:r w:rsidRPr="004676B9">
        <w:t>(1), 83</w:t>
      </w:r>
      <w:r w:rsidR="00935489">
        <w:t>–</w:t>
      </w:r>
      <w:r w:rsidRPr="004676B9">
        <w:t>95.</w:t>
      </w:r>
      <w:r w:rsidR="00BB3119">
        <w:t xml:space="preserve"> </w:t>
      </w:r>
      <w:r w:rsidR="00BB3119" w:rsidRPr="00BB3119">
        <w:t>https://doi.org/10.22190/JTESAP1801083Y</w:t>
      </w:r>
    </w:p>
    <w:p w14:paraId="117D8221" w14:textId="1FEC57A7" w:rsidR="007A7AAE" w:rsidRPr="00B266AD" w:rsidRDefault="007A7AAE" w:rsidP="00883B5A">
      <w:pPr>
        <w:pStyle w:val="References"/>
        <w:ind w:left="676" w:hanging="678"/>
      </w:pPr>
      <w:r w:rsidRPr="007A7AAE">
        <w:t xml:space="preserve">Yu, D., &amp; Bondi, M. (2017). The generic structure of CSR reports in Italian, Chinese, and English: A corpus-based analysis. </w:t>
      </w:r>
      <w:r w:rsidRPr="00733F24">
        <w:rPr>
          <w:i/>
          <w:iCs/>
        </w:rPr>
        <w:t xml:space="preserve">IEEE Transactions on </w:t>
      </w:r>
      <w:r w:rsidR="00733F24">
        <w:rPr>
          <w:i/>
          <w:iCs/>
        </w:rPr>
        <w:t>P</w:t>
      </w:r>
      <w:r w:rsidRPr="00733F24">
        <w:rPr>
          <w:i/>
          <w:iCs/>
        </w:rPr>
        <w:t xml:space="preserve">rofessional </w:t>
      </w:r>
      <w:r w:rsidR="00733F24">
        <w:rPr>
          <w:i/>
          <w:iCs/>
        </w:rPr>
        <w:t>C</w:t>
      </w:r>
      <w:r w:rsidRPr="00733F24">
        <w:rPr>
          <w:i/>
          <w:iCs/>
        </w:rPr>
        <w:t>ommunication</w:t>
      </w:r>
      <w:r w:rsidRPr="007A7AAE">
        <w:t xml:space="preserve">, </w:t>
      </w:r>
      <w:r w:rsidRPr="00733F24">
        <w:rPr>
          <w:i/>
          <w:iCs/>
        </w:rPr>
        <w:t>60</w:t>
      </w:r>
      <w:r w:rsidRPr="007A7AAE">
        <w:t>(3), 273</w:t>
      </w:r>
      <w:r>
        <w:t>–</w:t>
      </w:r>
      <w:r w:rsidRPr="007A7AAE">
        <w:t>291.</w:t>
      </w:r>
      <w:r w:rsidR="00500EEC">
        <w:t xml:space="preserve"> </w:t>
      </w:r>
      <w:r w:rsidR="00500EEC" w:rsidRPr="00500EEC">
        <w:t>http://dx.doi.org/10.1109/TPC.2017.2702040</w:t>
      </w:r>
    </w:p>
    <w:p w14:paraId="2DA41031" w14:textId="33C154EC" w:rsidR="003C20BD" w:rsidRDefault="00626F70" w:rsidP="00733F24">
      <w:pPr>
        <w:pStyle w:val="References"/>
        <w:ind w:left="676" w:hanging="678"/>
      </w:pPr>
      <w:r w:rsidRPr="00626F70">
        <w:t xml:space="preserve">Zhu, Y. (2010). Teaching Sales Invitations: A New Professional Genre in Business Chinese. </w:t>
      </w:r>
      <w:r w:rsidRPr="00283C5B">
        <w:rPr>
          <w:i/>
          <w:iCs/>
        </w:rPr>
        <w:t>Global Business Languages</w:t>
      </w:r>
      <w:r>
        <w:t xml:space="preserve">, </w:t>
      </w:r>
      <w:r w:rsidRPr="00283C5B">
        <w:rPr>
          <w:i/>
          <w:iCs/>
        </w:rPr>
        <w:t>6</w:t>
      </w:r>
      <w:r>
        <w:t>, Article 10.</w:t>
      </w:r>
      <w:r w:rsidR="00500EEC">
        <w:t xml:space="preserve"> </w:t>
      </w:r>
      <w:r w:rsidR="00500EEC" w:rsidRPr="00500EEC">
        <w:t>https://docs.lib.purdue.edu/gbl/vol6/iss1/10</w:t>
      </w:r>
    </w:p>
    <w:sectPr w:rsidR="003C20BD" w:rsidSect="00E60135">
      <w:headerReference w:type="default" r:id="rId10"/>
      <w:footerReference w:type="even" r:id="rId11"/>
      <w:footerReference w:type="defaul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0DE5E" w14:textId="77777777" w:rsidR="002E049B" w:rsidRDefault="002E049B" w:rsidP="00137715">
      <w:r>
        <w:separator/>
      </w:r>
    </w:p>
  </w:endnote>
  <w:endnote w:type="continuationSeparator" w:id="0">
    <w:p w14:paraId="707D478F" w14:textId="77777777" w:rsidR="002E049B" w:rsidRDefault="002E049B" w:rsidP="0013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ヒラギノ角ゴ ProN W3">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8109" w14:textId="77777777" w:rsidR="00137715" w:rsidRDefault="00137715" w:rsidP="00736E12">
    <w:pPr>
      <w:pStyle w:val="aa"/>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328E9AB" w14:textId="77777777" w:rsidR="00137715" w:rsidRDefault="00137715">
    <w:pPr>
      <w:pStyle w:val="aa"/>
    </w:pPr>
  </w:p>
  <w:p w14:paraId="63993630" w14:textId="77777777" w:rsidR="00137715" w:rsidRDefault="00137715"/>
  <w:p w14:paraId="07C0ACF4" w14:textId="77777777" w:rsidR="00137715" w:rsidRDefault="00137715" w:rsidP="00002CC3"/>
  <w:p w14:paraId="05B7B422" w14:textId="77777777" w:rsidR="00137715" w:rsidRDefault="001377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951586654"/>
      <w:docPartObj>
        <w:docPartGallery w:val="Page Numbers (Bottom of Page)"/>
        <w:docPartUnique/>
      </w:docPartObj>
    </w:sdtPr>
    <w:sdtEndPr>
      <w:rPr>
        <w:rStyle w:val="af"/>
      </w:rPr>
    </w:sdtEndPr>
    <w:sdtContent>
      <w:p w14:paraId="7C505BEB" w14:textId="77777777" w:rsidR="00137715" w:rsidRDefault="00137715" w:rsidP="00EE6E6E">
        <w:pPr>
          <w:pStyle w:val="aa"/>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31E34BD2" w14:textId="77777777" w:rsidR="00137715" w:rsidRDefault="001377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90E9" w14:textId="77777777" w:rsidR="002E049B" w:rsidRDefault="002E049B" w:rsidP="00137715">
      <w:r>
        <w:separator/>
      </w:r>
    </w:p>
  </w:footnote>
  <w:footnote w:type="continuationSeparator" w:id="0">
    <w:p w14:paraId="0916ED0D" w14:textId="77777777" w:rsidR="002E049B" w:rsidRDefault="002E049B" w:rsidP="00137715">
      <w:r>
        <w:continuationSeparator/>
      </w:r>
    </w:p>
  </w:footnote>
  <w:footnote w:id="1">
    <w:p w14:paraId="6DEDD64A" w14:textId="77777777" w:rsidR="00502D36" w:rsidRDefault="00502D36" w:rsidP="00502D36">
      <w:pPr>
        <w:pStyle w:val="ac"/>
      </w:pPr>
      <w:r>
        <w:rPr>
          <w:rStyle w:val="ae"/>
        </w:rPr>
        <w:footnoteRef/>
      </w:r>
      <w:r>
        <w:t xml:space="preserve"> </w:t>
      </w:r>
      <w:r w:rsidRPr="00815692">
        <w:t>2018 Forbes Star Award Winners were announced on February 2018 on the official website of Forbes Travel Guide.</w:t>
      </w:r>
      <w:r>
        <w:t xml:space="preserve"> </w:t>
      </w:r>
      <w:r w:rsidRPr="00815692">
        <w:t>The hotels were identified on Forbes Travel Guide 2018 Star Award Winners at https://www.forbestravelguide.com/award-winners</w:t>
      </w:r>
    </w:p>
    <w:p w14:paraId="734F1AE4" w14:textId="5842C640" w:rsidR="00502D36" w:rsidRDefault="00502D36">
      <w:pPr>
        <w:pStyle w:val="ac"/>
      </w:pPr>
    </w:p>
  </w:footnote>
  <w:footnote w:id="2">
    <w:p w14:paraId="064DD716" w14:textId="77777777" w:rsidR="00455BA8" w:rsidRDefault="00455BA8" w:rsidP="00455BA8">
      <w:pPr>
        <w:pStyle w:val="ac"/>
      </w:pPr>
      <w:r>
        <w:rPr>
          <w:rStyle w:val="ae"/>
        </w:rPr>
        <w:footnoteRef/>
      </w:r>
      <w:r>
        <w:t xml:space="preserve"> </w:t>
      </w:r>
      <w:r w:rsidRPr="003A2F6F">
        <w:t>CasualConc is a concordance program for macOS created by Dr. Yasuhiro Imao of Osaka University. The program can be downloaded from https://sites.google.com/site/casualconc/</w:t>
      </w:r>
    </w:p>
  </w:footnote>
  <w:footnote w:id="3">
    <w:p w14:paraId="18F81D52" w14:textId="15792476" w:rsidR="00642F20" w:rsidRDefault="00642F20">
      <w:pPr>
        <w:pStyle w:val="ac"/>
      </w:pPr>
      <w:r>
        <w:rPr>
          <w:rStyle w:val="ae"/>
        </w:rPr>
        <w:footnoteRef/>
      </w:r>
      <w:r>
        <w:t xml:space="preserve"> </w:t>
      </w:r>
      <w:r w:rsidRPr="00642F20">
        <w:t>The BE06 Corpus is “a one-million-word reference corpus of general written British English that was designed to be comparable to the Brown family of corpora” (Baker, 2009). https://doi.org/10.1075/ijcl.14.3.02bak</w:t>
      </w:r>
    </w:p>
  </w:footnote>
  <w:footnote w:id="4">
    <w:p w14:paraId="14145808" w14:textId="4653B0E9" w:rsidR="00710FA7" w:rsidRDefault="00710FA7" w:rsidP="00710FA7">
      <w:pPr>
        <w:pStyle w:val="ac"/>
      </w:pPr>
      <w:r>
        <w:rPr>
          <w:rStyle w:val="ae"/>
        </w:rPr>
        <w:footnoteRef/>
      </w:r>
      <w:r>
        <w:t xml:space="preserve"> </w:t>
      </w:r>
      <w:r w:rsidRPr="00A926DE">
        <w:rPr>
          <w:i/>
          <w:color w:val="000000" w:themeColor="text1"/>
        </w:rPr>
        <w:t>Michelin starred</w:t>
      </w:r>
      <w:r>
        <w:rPr>
          <w:color w:val="000000" w:themeColor="text1"/>
        </w:rPr>
        <w:t xml:space="preserve"> in </w:t>
      </w:r>
      <w:r w:rsidRPr="000755A0">
        <w:rPr>
          <w:i/>
          <w:color w:val="000000" w:themeColor="text1"/>
        </w:rPr>
        <w:t xml:space="preserve">London </w:t>
      </w:r>
      <w:r>
        <w:rPr>
          <w:i/>
          <w:color w:val="000000" w:themeColor="text1"/>
        </w:rPr>
        <w:t>AA</w:t>
      </w:r>
      <w:r>
        <w:rPr>
          <w:color w:val="000000" w:themeColor="text1"/>
        </w:rPr>
        <w:t xml:space="preserve"> was used to describe restaurants in the hotel. </w:t>
      </w:r>
    </w:p>
  </w:footnote>
  <w:footnote w:id="5">
    <w:p w14:paraId="7253CF37" w14:textId="77777777" w:rsidR="00710FA7" w:rsidRDefault="00710FA7" w:rsidP="00710FA7">
      <w:pPr>
        <w:pStyle w:val="ac"/>
      </w:pPr>
      <w:r>
        <w:rPr>
          <w:rStyle w:val="ae"/>
        </w:rPr>
        <w:footnoteRef/>
      </w:r>
      <w:r>
        <w:t xml:space="preserve"> Visit the official website of </w:t>
      </w:r>
      <w:r>
        <w:t xml:space="preserve">Chinzanso to find more information on the history of the gardens: </w:t>
      </w:r>
      <w:r>
        <w:br/>
      </w:r>
      <w:r w:rsidRPr="00E5582D">
        <w:t>https://hotel-chinzanso-tokyo.jp/garden/history.html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6009" w14:textId="77777777" w:rsidR="00137715" w:rsidRPr="00833E00" w:rsidRDefault="00137715" w:rsidP="002127D3">
    <w:pPr>
      <w:pStyle w:val="a8"/>
      <w:jc w:val="center"/>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DA6"/>
    <w:multiLevelType w:val="hybridMultilevel"/>
    <w:tmpl w:val="AF8C3804"/>
    <w:lvl w:ilvl="0" w:tplc="248A14FE">
      <w:start w:val="2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10BD0"/>
    <w:multiLevelType w:val="multilevel"/>
    <w:tmpl w:val="66D0A58C"/>
    <w:lvl w:ilvl="0">
      <w:start w:val="1"/>
      <w:numFmt w:val="decimal"/>
      <w:lvlText w:val="(%1)"/>
      <w:lvlJc w:val="left"/>
      <w:pPr>
        <w:ind w:left="1190" w:hanging="480"/>
      </w:pPr>
      <w:rPr>
        <w:rFonts w:hint="eastAsia"/>
      </w:rPr>
    </w:lvl>
    <w:lvl w:ilvl="1">
      <w:start w:val="1"/>
      <w:numFmt w:val="aiueoFullWidth"/>
      <w:lvlText w:val="(%2)"/>
      <w:lvlJc w:val="left"/>
      <w:pPr>
        <w:ind w:left="1668" w:hanging="480"/>
      </w:pPr>
    </w:lvl>
    <w:lvl w:ilvl="2">
      <w:start w:val="1"/>
      <w:numFmt w:val="decimalEnclosedCircle"/>
      <w:lvlText w:val="%3"/>
      <w:lvlJc w:val="left"/>
      <w:pPr>
        <w:ind w:left="2148" w:hanging="480"/>
      </w:pPr>
    </w:lvl>
    <w:lvl w:ilvl="3">
      <w:start w:val="1"/>
      <w:numFmt w:val="decimal"/>
      <w:lvlText w:val="%4."/>
      <w:lvlJc w:val="left"/>
      <w:pPr>
        <w:ind w:left="2628" w:hanging="480"/>
      </w:pPr>
    </w:lvl>
    <w:lvl w:ilvl="4">
      <w:start w:val="1"/>
      <w:numFmt w:val="aiueoFullWidth"/>
      <w:lvlText w:val="(%5)"/>
      <w:lvlJc w:val="left"/>
      <w:pPr>
        <w:ind w:left="3108" w:hanging="480"/>
      </w:pPr>
    </w:lvl>
    <w:lvl w:ilvl="5">
      <w:start w:val="1"/>
      <w:numFmt w:val="decimalEnclosedCircle"/>
      <w:lvlText w:val="%6"/>
      <w:lvlJc w:val="left"/>
      <w:pPr>
        <w:ind w:left="3588" w:hanging="480"/>
      </w:pPr>
    </w:lvl>
    <w:lvl w:ilvl="6">
      <w:start w:val="1"/>
      <w:numFmt w:val="decimal"/>
      <w:lvlText w:val="%7."/>
      <w:lvlJc w:val="left"/>
      <w:pPr>
        <w:ind w:left="4068" w:hanging="480"/>
      </w:pPr>
    </w:lvl>
    <w:lvl w:ilvl="7">
      <w:start w:val="1"/>
      <w:numFmt w:val="aiueoFullWidth"/>
      <w:lvlText w:val="(%8)"/>
      <w:lvlJc w:val="left"/>
      <w:pPr>
        <w:ind w:left="4548" w:hanging="480"/>
      </w:pPr>
    </w:lvl>
    <w:lvl w:ilvl="8">
      <w:start w:val="1"/>
      <w:numFmt w:val="decimalEnclosedCircle"/>
      <w:lvlText w:val="%9"/>
      <w:lvlJc w:val="left"/>
      <w:pPr>
        <w:ind w:left="5028" w:hanging="480"/>
      </w:pPr>
    </w:lvl>
  </w:abstractNum>
  <w:abstractNum w:abstractNumId="2" w15:restartNumberingAfterBreak="0">
    <w:nsid w:val="07B37C4A"/>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D330C9C"/>
    <w:multiLevelType w:val="multilevel"/>
    <w:tmpl w:val="2ED27EC4"/>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E2F5D25"/>
    <w:multiLevelType w:val="multilevel"/>
    <w:tmpl w:val="E28465A4"/>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E67324B"/>
    <w:multiLevelType w:val="multilevel"/>
    <w:tmpl w:val="48BA8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D74FE"/>
    <w:multiLevelType w:val="multilevel"/>
    <w:tmpl w:val="266C6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255F3"/>
    <w:multiLevelType w:val="multilevel"/>
    <w:tmpl w:val="0409001D"/>
    <w:numStyleLink w:val="1"/>
  </w:abstractNum>
  <w:abstractNum w:abstractNumId="8" w15:restartNumberingAfterBreak="0">
    <w:nsid w:val="1E1670A4"/>
    <w:multiLevelType w:val="multilevel"/>
    <w:tmpl w:val="E28465A4"/>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FF24B77"/>
    <w:multiLevelType w:val="multilevel"/>
    <w:tmpl w:val="548CE4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0D703E5"/>
    <w:multiLevelType w:val="multilevel"/>
    <w:tmpl w:val="7D2A1A88"/>
    <w:lvl w:ilvl="0">
      <w:start w:val="26"/>
      <w:numFmt w:val="decimal"/>
      <w:lvlText w:val="(%1)"/>
      <w:lvlJc w:val="left"/>
      <w:pPr>
        <w:ind w:left="1189" w:hanging="480"/>
      </w:pPr>
      <w:rPr>
        <w:rFonts w:hint="eastAsia"/>
      </w:rPr>
    </w:lvl>
    <w:lvl w:ilvl="1">
      <w:start w:val="1"/>
      <w:numFmt w:val="aiueoFullWidth"/>
      <w:lvlText w:val="(%2)"/>
      <w:lvlJc w:val="left"/>
      <w:pPr>
        <w:ind w:left="1668" w:hanging="480"/>
      </w:pPr>
    </w:lvl>
    <w:lvl w:ilvl="2">
      <w:start w:val="1"/>
      <w:numFmt w:val="decimalEnclosedCircle"/>
      <w:lvlText w:val="%3"/>
      <w:lvlJc w:val="left"/>
      <w:pPr>
        <w:ind w:left="2148" w:hanging="480"/>
      </w:pPr>
    </w:lvl>
    <w:lvl w:ilvl="3">
      <w:start w:val="1"/>
      <w:numFmt w:val="decimal"/>
      <w:lvlText w:val="%4."/>
      <w:lvlJc w:val="left"/>
      <w:pPr>
        <w:ind w:left="2628" w:hanging="480"/>
      </w:pPr>
    </w:lvl>
    <w:lvl w:ilvl="4">
      <w:start w:val="1"/>
      <w:numFmt w:val="aiueoFullWidth"/>
      <w:lvlText w:val="(%5)"/>
      <w:lvlJc w:val="left"/>
      <w:pPr>
        <w:ind w:left="3108" w:hanging="480"/>
      </w:pPr>
    </w:lvl>
    <w:lvl w:ilvl="5">
      <w:start w:val="1"/>
      <w:numFmt w:val="decimalEnclosedCircle"/>
      <w:lvlText w:val="%6"/>
      <w:lvlJc w:val="left"/>
      <w:pPr>
        <w:ind w:left="3588" w:hanging="480"/>
      </w:pPr>
    </w:lvl>
    <w:lvl w:ilvl="6">
      <w:start w:val="1"/>
      <w:numFmt w:val="decimal"/>
      <w:lvlText w:val="%7."/>
      <w:lvlJc w:val="left"/>
      <w:pPr>
        <w:ind w:left="4068" w:hanging="480"/>
      </w:pPr>
    </w:lvl>
    <w:lvl w:ilvl="7">
      <w:start w:val="1"/>
      <w:numFmt w:val="aiueoFullWidth"/>
      <w:lvlText w:val="(%8)"/>
      <w:lvlJc w:val="left"/>
      <w:pPr>
        <w:ind w:left="4548" w:hanging="480"/>
      </w:pPr>
    </w:lvl>
    <w:lvl w:ilvl="8">
      <w:start w:val="1"/>
      <w:numFmt w:val="decimalEnclosedCircle"/>
      <w:lvlText w:val="%9"/>
      <w:lvlJc w:val="left"/>
      <w:pPr>
        <w:ind w:left="5028" w:hanging="480"/>
      </w:pPr>
    </w:lvl>
  </w:abstractNum>
  <w:abstractNum w:abstractNumId="11" w15:restartNumberingAfterBreak="0">
    <w:nsid w:val="25777A88"/>
    <w:multiLevelType w:val="multilevel"/>
    <w:tmpl w:val="24D8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87DEC"/>
    <w:multiLevelType w:val="multilevel"/>
    <w:tmpl w:val="E28465A4"/>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AF66D16"/>
    <w:multiLevelType w:val="hybridMultilevel"/>
    <w:tmpl w:val="4B4C3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0931D4"/>
    <w:multiLevelType w:val="hybridMultilevel"/>
    <w:tmpl w:val="F79A60F8"/>
    <w:lvl w:ilvl="0" w:tplc="73BA212E">
      <w:start w:val="1"/>
      <w:numFmt w:val="decimal"/>
      <w:pStyle w:val="a"/>
      <w:lvlText w:val="(%1)"/>
      <w:lvlJc w:val="left"/>
      <w:pPr>
        <w:ind w:left="1189" w:hanging="480"/>
      </w:pPr>
      <w:rPr>
        <w:rFonts w:hint="eastAsia"/>
      </w:rPr>
    </w:lvl>
    <w:lvl w:ilvl="1" w:tplc="04090017" w:tentative="1">
      <w:start w:val="1"/>
      <w:numFmt w:val="aiueoFullWidth"/>
      <w:lvlText w:val="(%2)"/>
      <w:lvlJc w:val="left"/>
      <w:pPr>
        <w:ind w:left="1668" w:hanging="480"/>
      </w:pPr>
    </w:lvl>
    <w:lvl w:ilvl="2" w:tplc="04090011" w:tentative="1">
      <w:start w:val="1"/>
      <w:numFmt w:val="decimalEnclosedCircle"/>
      <w:lvlText w:val="%3"/>
      <w:lvlJc w:val="left"/>
      <w:pPr>
        <w:ind w:left="2148" w:hanging="480"/>
      </w:pPr>
    </w:lvl>
    <w:lvl w:ilvl="3" w:tplc="0409000F" w:tentative="1">
      <w:start w:val="1"/>
      <w:numFmt w:val="decimal"/>
      <w:lvlText w:val="%4."/>
      <w:lvlJc w:val="left"/>
      <w:pPr>
        <w:ind w:left="2628" w:hanging="480"/>
      </w:pPr>
    </w:lvl>
    <w:lvl w:ilvl="4" w:tplc="04090017" w:tentative="1">
      <w:start w:val="1"/>
      <w:numFmt w:val="aiueoFullWidth"/>
      <w:lvlText w:val="(%5)"/>
      <w:lvlJc w:val="left"/>
      <w:pPr>
        <w:ind w:left="3108" w:hanging="480"/>
      </w:pPr>
    </w:lvl>
    <w:lvl w:ilvl="5" w:tplc="04090011" w:tentative="1">
      <w:start w:val="1"/>
      <w:numFmt w:val="decimalEnclosedCircle"/>
      <w:lvlText w:val="%6"/>
      <w:lvlJc w:val="left"/>
      <w:pPr>
        <w:ind w:left="3588" w:hanging="480"/>
      </w:pPr>
    </w:lvl>
    <w:lvl w:ilvl="6" w:tplc="0409000F" w:tentative="1">
      <w:start w:val="1"/>
      <w:numFmt w:val="decimal"/>
      <w:lvlText w:val="%7."/>
      <w:lvlJc w:val="left"/>
      <w:pPr>
        <w:ind w:left="4068" w:hanging="480"/>
      </w:pPr>
    </w:lvl>
    <w:lvl w:ilvl="7" w:tplc="04090017" w:tentative="1">
      <w:start w:val="1"/>
      <w:numFmt w:val="aiueoFullWidth"/>
      <w:lvlText w:val="(%8)"/>
      <w:lvlJc w:val="left"/>
      <w:pPr>
        <w:ind w:left="4548" w:hanging="480"/>
      </w:pPr>
    </w:lvl>
    <w:lvl w:ilvl="8" w:tplc="04090011" w:tentative="1">
      <w:start w:val="1"/>
      <w:numFmt w:val="decimalEnclosedCircle"/>
      <w:lvlText w:val="%9"/>
      <w:lvlJc w:val="left"/>
      <w:pPr>
        <w:ind w:left="5028" w:hanging="480"/>
      </w:pPr>
    </w:lvl>
  </w:abstractNum>
  <w:abstractNum w:abstractNumId="15" w15:restartNumberingAfterBreak="0">
    <w:nsid w:val="2B5C283A"/>
    <w:multiLevelType w:val="multilevel"/>
    <w:tmpl w:val="9EFC9A6E"/>
    <w:lvl w:ilvl="0">
      <w:start w:val="1"/>
      <w:numFmt w:val="none"/>
      <w:isLgl/>
      <w:lvlText w:val=""/>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E344A7A"/>
    <w:multiLevelType w:val="multilevel"/>
    <w:tmpl w:val="3B4A04A6"/>
    <w:lvl w:ilvl="0">
      <w:start w:val="5"/>
      <w:numFmt w:val="decimal"/>
      <w:isLg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2DC69FA"/>
    <w:multiLevelType w:val="multilevel"/>
    <w:tmpl w:val="28828838"/>
    <w:lvl w:ilvl="0">
      <w:start w:val="5"/>
      <w:numFmt w:val="decimal"/>
      <w:isLgl/>
      <w:lvlText w:val="%1"/>
      <w:lvlJc w:val="left"/>
      <w:pPr>
        <w:ind w:left="423" w:hanging="423"/>
      </w:pPr>
      <w:rPr>
        <w:rFonts w:hint="eastAsia"/>
      </w:rPr>
    </w:lvl>
    <w:lvl w:ilvl="1">
      <w:start w:val="1"/>
      <w:numFmt w:val="decimal"/>
      <w:isLgl/>
      <w:lvlText w:val="%1.%2."/>
      <w:lvlJc w:val="left"/>
      <w:pPr>
        <w:ind w:left="565" w:hanging="567"/>
      </w:pPr>
      <w:rPr>
        <w:rFonts w:hint="eastAsia"/>
      </w:rPr>
    </w:lvl>
    <w:lvl w:ilvl="2">
      <w:start w:val="1"/>
      <w:numFmt w:val="decimal"/>
      <w:lvlText w:val="%1.%2.%3"/>
      <w:lvlJc w:val="left"/>
      <w:pPr>
        <w:ind w:left="707" w:hanging="709"/>
      </w:pPr>
      <w:rPr>
        <w:rFonts w:hint="eastAsia"/>
      </w:rPr>
    </w:lvl>
    <w:lvl w:ilvl="3">
      <w:start w:val="1"/>
      <w:numFmt w:val="decimal"/>
      <w:lvlText w:val="%1.%2.%3.%4."/>
      <w:lvlJc w:val="left"/>
      <w:pPr>
        <w:ind w:left="849" w:hanging="851"/>
      </w:pPr>
      <w:rPr>
        <w:rFonts w:hint="eastAsia"/>
      </w:rPr>
    </w:lvl>
    <w:lvl w:ilvl="4">
      <w:start w:val="1"/>
      <w:numFmt w:val="decimal"/>
      <w:lvlText w:val="%1.%2.%3.%4.%5."/>
      <w:lvlJc w:val="left"/>
      <w:pPr>
        <w:ind w:left="990" w:hanging="992"/>
      </w:pPr>
      <w:rPr>
        <w:rFonts w:hint="eastAsia"/>
      </w:rPr>
    </w:lvl>
    <w:lvl w:ilvl="5">
      <w:start w:val="1"/>
      <w:numFmt w:val="decimal"/>
      <w:lvlText w:val="%1.%2.%3.%4.%5.%6."/>
      <w:lvlJc w:val="left"/>
      <w:pPr>
        <w:ind w:left="1132" w:hanging="1134"/>
      </w:pPr>
      <w:rPr>
        <w:rFonts w:hint="eastAsia"/>
      </w:rPr>
    </w:lvl>
    <w:lvl w:ilvl="6">
      <w:start w:val="1"/>
      <w:numFmt w:val="decimal"/>
      <w:lvlText w:val="%1.%2.%3.%4.%5.%6.%7."/>
      <w:lvlJc w:val="left"/>
      <w:pPr>
        <w:ind w:left="1274" w:hanging="1276"/>
      </w:pPr>
      <w:rPr>
        <w:rFonts w:hint="eastAsia"/>
      </w:rPr>
    </w:lvl>
    <w:lvl w:ilvl="7">
      <w:start w:val="1"/>
      <w:numFmt w:val="decimal"/>
      <w:lvlText w:val="%1.%2.%3.%4.%5.%6.%7.%8."/>
      <w:lvlJc w:val="left"/>
      <w:pPr>
        <w:ind w:left="1416" w:hanging="1418"/>
      </w:pPr>
      <w:rPr>
        <w:rFonts w:hint="eastAsia"/>
      </w:rPr>
    </w:lvl>
    <w:lvl w:ilvl="8">
      <w:start w:val="1"/>
      <w:numFmt w:val="decimal"/>
      <w:lvlText w:val="%1.%2.%3.%4.%5.%6.%7.%8.%9."/>
      <w:lvlJc w:val="left"/>
      <w:pPr>
        <w:ind w:left="1557" w:hanging="1559"/>
      </w:pPr>
      <w:rPr>
        <w:rFonts w:hint="eastAsia"/>
      </w:rPr>
    </w:lvl>
  </w:abstractNum>
  <w:abstractNum w:abstractNumId="18" w15:restartNumberingAfterBreak="0">
    <w:nsid w:val="36290896"/>
    <w:multiLevelType w:val="hybridMultilevel"/>
    <w:tmpl w:val="2BE20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965FB8"/>
    <w:multiLevelType w:val="multilevel"/>
    <w:tmpl w:val="D9041B12"/>
    <w:lvl w:ilvl="0">
      <w:start w:val="5"/>
      <w:numFmt w:val="decimal"/>
      <w:isLg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3."/>
      <w:lvlJc w:val="left"/>
      <w:pPr>
        <w:ind w:left="420" w:hanging="42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1DE23D1"/>
    <w:multiLevelType w:val="multilevel"/>
    <w:tmpl w:val="AC90ACDC"/>
    <w:lvl w:ilvl="0">
      <w:start w:val="4"/>
      <w:numFmt w:val="decimal"/>
      <w:isLgl/>
      <w:lvlText w:val="%1"/>
      <w:lvlJc w:val="left"/>
      <w:pPr>
        <w:ind w:left="423" w:hanging="423"/>
      </w:pPr>
      <w:rPr>
        <w:rFonts w:hint="eastAsia"/>
      </w:rPr>
    </w:lvl>
    <w:lvl w:ilvl="1">
      <w:start w:val="1"/>
      <w:numFmt w:val="decimal"/>
      <w:isLgl/>
      <w:lvlText w:val="%1.%2."/>
      <w:lvlJc w:val="left"/>
      <w:pPr>
        <w:ind w:left="565" w:hanging="567"/>
      </w:pPr>
      <w:rPr>
        <w:rFonts w:hint="eastAsia"/>
      </w:rPr>
    </w:lvl>
    <w:lvl w:ilvl="2">
      <w:start w:val="1"/>
      <w:numFmt w:val="decimal"/>
      <w:lvlText w:val="%1.%2.%3"/>
      <w:lvlJc w:val="left"/>
      <w:pPr>
        <w:ind w:left="707" w:hanging="709"/>
      </w:pPr>
      <w:rPr>
        <w:rFonts w:hint="eastAsia"/>
      </w:rPr>
    </w:lvl>
    <w:lvl w:ilvl="3">
      <w:start w:val="1"/>
      <w:numFmt w:val="decimal"/>
      <w:lvlText w:val="%1.%2.%3.%4."/>
      <w:lvlJc w:val="left"/>
      <w:pPr>
        <w:ind w:left="849" w:hanging="851"/>
      </w:pPr>
      <w:rPr>
        <w:rFonts w:hint="eastAsia"/>
      </w:rPr>
    </w:lvl>
    <w:lvl w:ilvl="4">
      <w:start w:val="1"/>
      <w:numFmt w:val="decimal"/>
      <w:lvlText w:val="%1.%2.%3.%4.%5."/>
      <w:lvlJc w:val="left"/>
      <w:pPr>
        <w:ind w:left="990" w:hanging="992"/>
      </w:pPr>
      <w:rPr>
        <w:rFonts w:hint="eastAsia"/>
      </w:rPr>
    </w:lvl>
    <w:lvl w:ilvl="5">
      <w:start w:val="1"/>
      <w:numFmt w:val="decimal"/>
      <w:lvlText w:val="%1.%2.%3.%4.%5.%6."/>
      <w:lvlJc w:val="left"/>
      <w:pPr>
        <w:ind w:left="1132" w:hanging="1134"/>
      </w:pPr>
      <w:rPr>
        <w:rFonts w:hint="eastAsia"/>
      </w:rPr>
    </w:lvl>
    <w:lvl w:ilvl="6">
      <w:start w:val="1"/>
      <w:numFmt w:val="decimal"/>
      <w:lvlText w:val="%1.%2.%3.%4.%5.%6.%7."/>
      <w:lvlJc w:val="left"/>
      <w:pPr>
        <w:ind w:left="1274" w:hanging="1276"/>
      </w:pPr>
      <w:rPr>
        <w:rFonts w:hint="eastAsia"/>
      </w:rPr>
    </w:lvl>
    <w:lvl w:ilvl="7">
      <w:start w:val="1"/>
      <w:numFmt w:val="decimal"/>
      <w:lvlText w:val="%1.%2.%3.%4.%5.%6.%7.%8."/>
      <w:lvlJc w:val="left"/>
      <w:pPr>
        <w:ind w:left="1416" w:hanging="1418"/>
      </w:pPr>
      <w:rPr>
        <w:rFonts w:hint="eastAsia"/>
      </w:rPr>
    </w:lvl>
    <w:lvl w:ilvl="8">
      <w:start w:val="1"/>
      <w:numFmt w:val="decimal"/>
      <w:lvlText w:val="%1.%2.%3.%4.%5.%6.%7.%8.%9."/>
      <w:lvlJc w:val="left"/>
      <w:pPr>
        <w:ind w:left="1557" w:hanging="1559"/>
      </w:pPr>
      <w:rPr>
        <w:rFonts w:hint="eastAsia"/>
      </w:rPr>
    </w:lvl>
  </w:abstractNum>
  <w:abstractNum w:abstractNumId="21" w15:restartNumberingAfterBreak="0">
    <w:nsid w:val="44B04697"/>
    <w:multiLevelType w:val="hybridMultilevel"/>
    <w:tmpl w:val="A3547F28"/>
    <w:lvl w:ilvl="0" w:tplc="62C246BA">
      <w:start w:val="1"/>
      <w:numFmt w:val="decimal"/>
      <w:lvlText w:val="%1."/>
      <w:lvlJc w:val="left"/>
      <w:pPr>
        <w:ind w:left="1129" w:hanging="420"/>
      </w:pPr>
      <w:rPr>
        <w:rFonts w:hint="eastAsia"/>
      </w:rPr>
    </w:lvl>
    <w:lvl w:ilvl="1" w:tplc="04090017" w:tentative="1">
      <w:start w:val="1"/>
      <w:numFmt w:val="aiueoFullWidth"/>
      <w:lvlText w:val="(%2)"/>
      <w:lvlJc w:val="left"/>
      <w:pPr>
        <w:ind w:left="1668" w:hanging="480"/>
      </w:pPr>
    </w:lvl>
    <w:lvl w:ilvl="2" w:tplc="04090011" w:tentative="1">
      <w:start w:val="1"/>
      <w:numFmt w:val="decimalEnclosedCircle"/>
      <w:lvlText w:val="%3"/>
      <w:lvlJc w:val="left"/>
      <w:pPr>
        <w:ind w:left="2148" w:hanging="480"/>
      </w:pPr>
    </w:lvl>
    <w:lvl w:ilvl="3" w:tplc="0409000F" w:tentative="1">
      <w:start w:val="1"/>
      <w:numFmt w:val="decimal"/>
      <w:lvlText w:val="%4."/>
      <w:lvlJc w:val="left"/>
      <w:pPr>
        <w:ind w:left="2628" w:hanging="480"/>
      </w:pPr>
    </w:lvl>
    <w:lvl w:ilvl="4" w:tplc="04090017" w:tentative="1">
      <w:start w:val="1"/>
      <w:numFmt w:val="aiueoFullWidth"/>
      <w:lvlText w:val="(%5)"/>
      <w:lvlJc w:val="left"/>
      <w:pPr>
        <w:ind w:left="3108" w:hanging="480"/>
      </w:pPr>
    </w:lvl>
    <w:lvl w:ilvl="5" w:tplc="04090011" w:tentative="1">
      <w:start w:val="1"/>
      <w:numFmt w:val="decimalEnclosedCircle"/>
      <w:lvlText w:val="%6"/>
      <w:lvlJc w:val="left"/>
      <w:pPr>
        <w:ind w:left="3588" w:hanging="480"/>
      </w:pPr>
    </w:lvl>
    <w:lvl w:ilvl="6" w:tplc="0409000F" w:tentative="1">
      <w:start w:val="1"/>
      <w:numFmt w:val="decimal"/>
      <w:lvlText w:val="%7."/>
      <w:lvlJc w:val="left"/>
      <w:pPr>
        <w:ind w:left="4068" w:hanging="480"/>
      </w:pPr>
    </w:lvl>
    <w:lvl w:ilvl="7" w:tplc="04090017" w:tentative="1">
      <w:start w:val="1"/>
      <w:numFmt w:val="aiueoFullWidth"/>
      <w:lvlText w:val="(%8)"/>
      <w:lvlJc w:val="left"/>
      <w:pPr>
        <w:ind w:left="4548" w:hanging="480"/>
      </w:pPr>
    </w:lvl>
    <w:lvl w:ilvl="8" w:tplc="04090011" w:tentative="1">
      <w:start w:val="1"/>
      <w:numFmt w:val="decimalEnclosedCircle"/>
      <w:lvlText w:val="%9"/>
      <w:lvlJc w:val="left"/>
      <w:pPr>
        <w:ind w:left="5028" w:hanging="480"/>
      </w:pPr>
    </w:lvl>
  </w:abstractNum>
  <w:abstractNum w:abstractNumId="22" w15:restartNumberingAfterBreak="0">
    <w:nsid w:val="472E7F5A"/>
    <w:multiLevelType w:val="hybridMultilevel"/>
    <w:tmpl w:val="2BE20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C29D9"/>
    <w:multiLevelType w:val="hybridMultilevel"/>
    <w:tmpl w:val="8D40577C"/>
    <w:lvl w:ilvl="0" w:tplc="F4FC10BE">
      <w:start w:val="5"/>
      <w:numFmt w:val="decimal"/>
      <w:lvlText w:val="Chapter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146EEF"/>
    <w:multiLevelType w:val="multilevel"/>
    <w:tmpl w:val="0CA80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A32142"/>
    <w:multiLevelType w:val="multilevel"/>
    <w:tmpl w:val="7D2A1A88"/>
    <w:styleLink w:val="10"/>
    <w:lvl w:ilvl="0">
      <w:start w:val="26"/>
      <w:numFmt w:val="decimal"/>
      <w:lvlText w:val="(%1)"/>
      <w:lvlJc w:val="left"/>
      <w:pPr>
        <w:ind w:left="1189" w:hanging="480"/>
      </w:pPr>
      <w:rPr>
        <w:rFonts w:hint="eastAsia"/>
      </w:rPr>
    </w:lvl>
    <w:lvl w:ilvl="1">
      <w:start w:val="1"/>
      <w:numFmt w:val="aiueoFullWidth"/>
      <w:lvlText w:val="(%2)"/>
      <w:lvlJc w:val="left"/>
      <w:pPr>
        <w:ind w:left="1668" w:hanging="480"/>
      </w:pPr>
    </w:lvl>
    <w:lvl w:ilvl="2">
      <w:start w:val="1"/>
      <w:numFmt w:val="decimalEnclosedCircle"/>
      <w:lvlText w:val="%3"/>
      <w:lvlJc w:val="left"/>
      <w:pPr>
        <w:ind w:left="2148" w:hanging="480"/>
      </w:pPr>
    </w:lvl>
    <w:lvl w:ilvl="3">
      <w:start w:val="1"/>
      <w:numFmt w:val="decimal"/>
      <w:lvlText w:val="%4."/>
      <w:lvlJc w:val="left"/>
      <w:pPr>
        <w:ind w:left="2628" w:hanging="480"/>
      </w:pPr>
    </w:lvl>
    <w:lvl w:ilvl="4">
      <w:start w:val="1"/>
      <w:numFmt w:val="aiueoFullWidth"/>
      <w:lvlText w:val="(%5)"/>
      <w:lvlJc w:val="left"/>
      <w:pPr>
        <w:ind w:left="3108" w:hanging="480"/>
      </w:pPr>
    </w:lvl>
    <w:lvl w:ilvl="5">
      <w:start w:val="1"/>
      <w:numFmt w:val="decimalEnclosedCircle"/>
      <w:lvlText w:val="%6"/>
      <w:lvlJc w:val="left"/>
      <w:pPr>
        <w:ind w:left="3588" w:hanging="480"/>
      </w:pPr>
    </w:lvl>
    <w:lvl w:ilvl="6">
      <w:start w:val="1"/>
      <w:numFmt w:val="decimal"/>
      <w:lvlText w:val="%7."/>
      <w:lvlJc w:val="left"/>
      <w:pPr>
        <w:ind w:left="4068" w:hanging="480"/>
      </w:pPr>
    </w:lvl>
    <w:lvl w:ilvl="7">
      <w:start w:val="1"/>
      <w:numFmt w:val="aiueoFullWidth"/>
      <w:lvlText w:val="(%8)"/>
      <w:lvlJc w:val="left"/>
      <w:pPr>
        <w:ind w:left="4548" w:hanging="480"/>
      </w:pPr>
    </w:lvl>
    <w:lvl w:ilvl="8">
      <w:start w:val="1"/>
      <w:numFmt w:val="decimalEnclosedCircle"/>
      <w:lvlText w:val="%9"/>
      <w:lvlJc w:val="left"/>
      <w:pPr>
        <w:ind w:left="5028" w:hanging="480"/>
      </w:pPr>
    </w:lvl>
  </w:abstractNum>
  <w:abstractNum w:abstractNumId="26" w15:restartNumberingAfterBreak="0">
    <w:nsid w:val="59322B39"/>
    <w:multiLevelType w:val="multilevel"/>
    <w:tmpl w:val="BBC63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13EBD"/>
    <w:multiLevelType w:val="hybridMultilevel"/>
    <w:tmpl w:val="24E81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A0478"/>
    <w:multiLevelType w:val="hybridMultilevel"/>
    <w:tmpl w:val="527274CA"/>
    <w:lvl w:ilvl="0" w:tplc="4060FD1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0E62365"/>
    <w:multiLevelType w:val="multilevel"/>
    <w:tmpl w:val="66D0A58C"/>
    <w:lvl w:ilvl="0">
      <w:start w:val="1"/>
      <w:numFmt w:val="decimal"/>
      <w:lvlText w:val="(%1)"/>
      <w:lvlJc w:val="left"/>
      <w:pPr>
        <w:ind w:left="1190" w:hanging="480"/>
      </w:pPr>
      <w:rPr>
        <w:rFonts w:hint="eastAsia"/>
      </w:rPr>
    </w:lvl>
    <w:lvl w:ilvl="1">
      <w:start w:val="1"/>
      <w:numFmt w:val="aiueoFullWidth"/>
      <w:lvlText w:val="(%2)"/>
      <w:lvlJc w:val="left"/>
      <w:pPr>
        <w:ind w:left="1668" w:hanging="480"/>
      </w:pPr>
    </w:lvl>
    <w:lvl w:ilvl="2">
      <w:start w:val="1"/>
      <w:numFmt w:val="decimalEnclosedCircle"/>
      <w:lvlText w:val="%3"/>
      <w:lvlJc w:val="left"/>
      <w:pPr>
        <w:ind w:left="2148" w:hanging="480"/>
      </w:pPr>
    </w:lvl>
    <w:lvl w:ilvl="3">
      <w:start w:val="1"/>
      <w:numFmt w:val="decimal"/>
      <w:lvlText w:val="%4."/>
      <w:lvlJc w:val="left"/>
      <w:pPr>
        <w:ind w:left="2628" w:hanging="480"/>
      </w:pPr>
    </w:lvl>
    <w:lvl w:ilvl="4">
      <w:start w:val="1"/>
      <w:numFmt w:val="aiueoFullWidth"/>
      <w:lvlText w:val="(%5)"/>
      <w:lvlJc w:val="left"/>
      <w:pPr>
        <w:ind w:left="3108" w:hanging="480"/>
      </w:pPr>
    </w:lvl>
    <w:lvl w:ilvl="5">
      <w:start w:val="1"/>
      <w:numFmt w:val="decimalEnclosedCircle"/>
      <w:lvlText w:val="%6"/>
      <w:lvlJc w:val="left"/>
      <w:pPr>
        <w:ind w:left="3588" w:hanging="480"/>
      </w:pPr>
    </w:lvl>
    <w:lvl w:ilvl="6">
      <w:start w:val="1"/>
      <w:numFmt w:val="decimal"/>
      <w:lvlText w:val="%7."/>
      <w:lvlJc w:val="left"/>
      <w:pPr>
        <w:ind w:left="4068" w:hanging="480"/>
      </w:pPr>
    </w:lvl>
    <w:lvl w:ilvl="7">
      <w:start w:val="1"/>
      <w:numFmt w:val="aiueoFullWidth"/>
      <w:lvlText w:val="(%8)"/>
      <w:lvlJc w:val="left"/>
      <w:pPr>
        <w:ind w:left="4548" w:hanging="480"/>
      </w:pPr>
    </w:lvl>
    <w:lvl w:ilvl="8">
      <w:start w:val="1"/>
      <w:numFmt w:val="decimalEnclosedCircle"/>
      <w:lvlText w:val="%9"/>
      <w:lvlJc w:val="left"/>
      <w:pPr>
        <w:ind w:left="5028" w:hanging="480"/>
      </w:pPr>
    </w:lvl>
  </w:abstractNum>
  <w:abstractNum w:abstractNumId="30" w15:restartNumberingAfterBreak="0">
    <w:nsid w:val="66C844D1"/>
    <w:multiLevelType w:val="multilevel"/>
    <w:tmpl w:val="33EC638E"/>
    <w:styleLink w:val="2"/>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C012F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063526D"/>
    <w:multiLevelType w:val="hybridMultilevel"/>
    <w:tmpl w:val="E4B6D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40476F"/>
    <w:multiLevelType w:val="multilevel"/>
    <w:tmpl w:val="8B3E2EB2"/>
    <w:lvl w:ilvl="0">
      <w:start w:val="1"/>
      <w:numFmt w:val="decimal"/>
      <w:isLg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7CD67ABF"/>
    <w:multiLevelType w:val="multilevel"/>
    <w:tmpl w:val="B13A964C"/>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7EE276A7"/>
    <w:multiLevelType w:val="multilevel"/>
    <w:tmpl w:val="148EE858"/>
    <w:lvl w:ilvl="0">
      <w:start w:val="1"/>
      <w:numFmt w:val="decimal"/>
      <w:lvlText w:val="%1"/>
      <w:lvlJc w:val="left"/>
      <w:pPr>
        <w:ind w:left="425" w:hanging="423"/>
      </w:pPr>
      <w:rPr>
        <w:rFonts w:hint="eastAsia"/>
      </w:rPr>
    </w:lvl>
    <w:lvl w:ilvl="1">
      <w:start w:val="1"/>
      <w:numFmt w:val="decimal"/>
      <w:lvlText w:val="%2"/>
      <w:lvlJc w:val="left"/>
      <w:pPr>
        <w:ind w:left="420" w:hanging="420"/>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9"/>
  </w:num>
  <w:num w:numId="8">
    <w:abstractNumId w:val="24"/>
  </w:num>
  <w:num w:numId="9">
    <w:abstractNumId w:val="5"/>
  </w:num>
  <w:num w:numId="10">
    <w:abstractNumId w:val="11"/>
  </w:num>
  <w:num w:numId="11">
    <w:abstractNumId w:val="6"/>
  </w:num>
  <w:num w:numId="12">
    <w:abstractNumId w:val="26"/>
  </w:num>
  <w:num w:numId="13">
    <w:abstractNumId w:val="28"/>
  </w:num>
  <w:num w:numId="14">
    <w:abstractNumId w:val="27"/>
  </w:num>
  <w:num w:numId="15">
    <w:abstractNumId w:val="18"/>
  </w:num>
  <w:num w:numId="16">
    <w:abstractNumId w:val="22"/>
  </w:num>
  <w:num w:numId="17">
    <w:abstractNumId w:val="13"/>
  </w:num>
  <w:num w:numId="18">
    <w:abstractNumId w:val="32"/>
  </w:num>
  <w:num w:numId="19">
    <w:abstractNumId w:val="0"/>
  </w:num>
  <w:num w:numId="20">
    <w:abstractNumId w:val="14"/>
    <w:lvlOverride w:ilvl="0">
      <w:startOverride w:val="1"/>
    </w:lvlOverride>
  </w:num>
  <w:num w:numId="21">
    <w:abstractNumId w:val="14"/>
    <w:lvlOverride w:ilvl="0">
      <w:startOverride w:val="1"/>
    </w:lvlOverride>
  </w:num>
  <w:num w:numId="22">
    <w:abstractNumId w:val="29"/>
  </w:num>
  <w:num w:numId="23">
    <w:abstractNumId w:val="34"/>
  </w:num>
  <w:num w:numId="24">
    <w:abstractNumId w:val="20"/>
  </w:num>
  <w:num w:numId="25">
    <w:abstractNumId w:val="2"/>
  </w:num>
  <w:num w:numId="26">
    <w:abstractNumId w:val="7"/>
  </w:num>
  <w:num w:numId="27">
    <w:abstractNumId w:val="23"/>
  </w:num>
  <w:num w:numId="28">
    <w:abstractNumId w:val="31"/>
  </w:num>
  <w:num w:numId="29">
    <w:abstractNumId w:val="1"/>
  </w:num>
  <w:num w:numId="30">
    <w:abstractNumId w:val="10"/>
  </w:num>
  <w:num w:numId="31">
    <w:abstractNumId w:val="17"/>
  </w:num>
  <w:num w:numId="32">
    <w:abstractNumId w:val="19"/>
  </w:num>
  <w:num w:numId="33">
    <w:abstractNumId w:val="16"/>
  </w:num>
  <w:num w:numId="34">
    <w:abstractNumId w:val="33"/>
  </w:num>
  <w:num w:numId="35">
    <w:abstractNumId w:val="15"/>
  </w:num>
  <w:num w:numId="36">
    <w:abstractNumId w:val="35"/>
  </w:num>
  <w:num w:numId="37">
    <w:abstractNumId w:val="3"/>
  </w:num>
  <w:num w:numId="38">
    <w:abstractNumId w:val="8"/>
  </w:num>
  <w:num w:numId="39">
    <w:abstractNumId w:val="4"/>
  </w:num>
  <w:num w:numId="40">
    <w:abstractNumId w:val="12"/>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26"/>
    </w:lvlOverride>
  </w:num>
  <w:num w:numId="44">
    <w:abstractNumId w:val="25"/>
  </w:num>
  <w:num w:numId="45">
    <w:abstractNumId w:val="14"/>
    <w:lvlOverride w:ilvl="0">
      <w:startOverride w:val="26"/>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5A"/>
    <w:rsid w:val="0000238F"/>
    <w:rsid w:val="00012593"/>
    <w:rsid w:val="0002119B"/>
    <w:rsid w:val="00031A2C"/>
    <w:rsid w:val="00043724"/>
    <w:rsid w:val="000620E3"/>
    <w:rsid w:val="000753DF"/>
    <w:rsid w:val="000846AA"/>
    <w:rsid w:val="00085A53"/>
    <w:rsid w:val="00087585"/>
    <w:rsid w:val="0009531B"/>
    <w:rsid w:val="000A6D18"/>
    <w:rsid w:val="000C6916"/>
    <w:rsid w:val="000D409B"/>
    <w:rsid w:val="000E1875"/>
    <w:rsid w:val="000F11B1"/>
    <w:rsid w:val="000F59E9"/>
    <w:rsid w:val="00104153"/>
    <w:rsid w:val="00106C80"/>
    <w:rsid w:val="00107C4E"/>
    <w:rsid w:val="0011651B"/>
    <w:rsid w:val="00130BA9"/>
    <w:rsid w:val="0013228E"/>
    <w:rsid w:val="0013309F"/>
    <w:rsid w:val="00137715"/>
    <w:rsid w:val="001427F8"/>
    <w:rsid w:val="001454D5"/>
    <w:rsid w:val="001635DD"/>
    <w:rsid w:val="00184793"/>
    <w:rsid w:val="0019299F"/>
    <w:rsid w:val="00195EDF"/>
    <w:rsid w:val="001A2CD9"/>
    <w:rsid w:val="001B27EC"/>
    <w:rsid w:val="001B61B8"/>
    <w:rsid w:val="001D234B"/>
    <w:rsid w:val="001E1BFF"/>
    <w:rsid w:val="001E3213"/>
    <w:rsid w:val="001E5F31"/>
    <w:rsid w:val="001E6264"/>
    <w:rsid w:val="001E7FED"/>
    <w:rsid w:val="001F1849"/>
    <w:rsid w:val="001F32FD"/>
    <w:rsid w:val="001F48DF"/>
    <w:rsid w:val="001F63BB"/>
    <w:rsid w:val="002014BD"/>
    <w:rsid w:val="002070CF"/>
    <w:rsid w:val="0020740F"/>
    <w:rsid w:val="00210FA4"/>
    <w:rsid w:val="00214167"/>
    <w:rsid w:val="0022130C"/>
    <w:rsid w:val="00251262"/>
    <w:rsid w:val="00260828"/>
    <w:rsid w:val="0027492A"/>
    <w:rsid w:val="00276824"/>
    <w:rsid w:val="002821C5"/>
    <w:rsid w:val="00283C5B"/>
    <w:rsid w:val="002854AB"/>
    <w:rsid w:val="00285523"/>
    <w:rsid w:val="002A0B97"/>
    <w:rsid w:val="002A1A6F"/>
    <w:rsid w:val="002A3A8A"/>
    <w:rsid w:val="002B01F1"/>
    <w:rsid w:val="002B254C"/>
    <w:rsid w:val="002D6EC1"/>
    <w:rsid w:val="002E049B"/>
    <w:rsid w:val="002E3EA5"/>
    <w:rsid w:val="002E54E1"/>
    <w:rsid w:val="002E73A5"/>
    <w:rsid w:val="002F2350"/>
    <w:rsid w:val="002F476D"/>
    <w:rsid w:val="00307EC7"/>
    <w:rsid w:val="003228F6"/>
    <w:rsid w:val="003338B7"/>
    <w:rsid w:val="003409BA"/>
    <w:rsid w:val="00341219"/>
    <w:rsid w:val="00374DAB"/>
    <w:rsid w:val="00397D0A"/>
    <w:rsid w:val="003A2F6F"/>
    <w:rsid w:val="003A4410"/>
    <w:rsid w:val="003B7844"/>
    <w:rsid w:val="003C02CD"/>
    <w:rsid w:val="003C02D5"/>
    <w:rsid w:val="003C4515"/>
    <w:rsid w:val="003C5BF7"/>
    <w:rsid w:val="003C687E"/>
    <w:rsid w:val="003C79BD"/>
    <w:rsid w:val="003E28D6"/>
    <w:rsid w:val="003E73AE"/>
    <w:rsid w:val="003F2AA4"/>
    <w:rsid w:val="00403EAC"/>
    <w:rsid w:val="00411741"/>
    <w:rsid w:val="0041550F"/>
    <w:rsid w:val="00444436"/>
    <w:rsid w:val="004467BA"/>
    <w:rsid w:val="00451C88"/>
    <w:rsid w:val="00455BA8"/>
    <w:rsid w:val="00466411"/>
    <w:rsid w:val="004676B9"/>
    <w:rsid w:val="0048114B"/>
    <w:rsid w:val="004856A6"/>
    <w:rsid w:val="004A64E8"/>
    <w:rsid w:val="004B689D"/>
    <w:rsid w:val="004B75D2"/>
    <w:rsid w:val="004E2759"/>
    <w:rsid w:val="004E4A9B"/>
    <w:rsid w:val="004F4A44"/>
    <w:rsid w:val="00500EEC"/>
    <w:rsid w:val="0050266B"/>
    <w:rsid w:val="00502D36"/>
    <w:rsid w:val="00524509"/>
    <w:rsid w:val="00525C1B"/>
    <w:rsid w:val="00526F4E"/>
    <w:rsid w:val="0053077F"/>
    <w:rsid w:val="00541535"/>
    <w:rsid w:val="0054620D"/>
    <w:rsid w:val="00546BA2"/>
    <w:rsid w:val="00546C34"/>
    <w:rsid w:val="00550161"/>
    <w:rsid w:val="00555792"/>
    <w:rsid w:val="00555BC0"/>
    <w:rsid w:val="005644FB"/>
    <w:rsid w:val="00571F60"/>
    <w:rsid w:val="00576CFD"/>
    <w:rsid w:val="00584700"/>
    <w:rsid w:val="00584F07"/>
    <w:rsid w:val="00587E9F"/>
    <w:rsid w:val="005942D2"/>
    <w:rsid w:val="005944DA"/>
    <w:rsid w:val="005B0BEB"/>
    <w:rsid w:val="005B6A5D"/>
    <w:rsid w:val="005B79ED"/>
    <w:rsid w:val="005C13A3"/>
    <w:rsid w:val="005C3268"/>
    <w:rsid w:val="005E2D27"/>
    <w:rsid w:val="005F36A7"/>
    <w:rsid w:val="005F7003"/>
    <w:rsid w:val="00614CAA"/>
    <w:rsid w:val="00615ED0"/>
    <w:rsid w:val="00616B61"/>
    <w:rsid w:val="006261FA"/>
    <w:rsid w:val="00626F70"/>
    <w:rsid w:val="00627D43"/>
    <w:rsid w:val="00632BBE"/>
    <w:rsid w:val="00642F20"/>
    <w:rsid w:val="006661AE"/>
    <w:rsid w:val="00675A9B"/>
    <w:rsid w:val="00677595"/>
    <w:rsid w:val="00694476"/>
    <w:rsid w:val="006A1123"/>
    <w:rsid w:val="006C266A"/>
    <w:rsid w:val="006D5AEE"/>
    <w:rsid w:val="006D6F33"/>
    <w:rsid w:val="006D6F3B"/>
    <w:rsid w:val="006F48B1"/>
    <w:rsid w:val="00710FA7"/>
    <w:rsid w:val="00717B69"/>
    <w:rsid w:val="00733F24"/>
    <w:rsid w:val="00734BA0"/>
    <w:rsid w:val="0073503E"/>
    <w:rsid w:val="0073760E"/>
    <w:rsid w:val="007404C6"/>
    <w:rsid w:val="0074075B"/>
    <w:rsid w:val="0074319F"/>
    <w:rsid w:val="00746631"/>
    <w:rsid w:val="0074764C"/>
    <w:rsid w:val="007716E7"/>
    <w:rsid w:val="00774F6C"/>
    <w:rsid w:val="00786F7D"/>
    <w:rsid w:val="00787A63"/>
    <w:rsid w:val="007A5B8D"/>
    <w:rsid w:val="007A7504"/>
    <w:rsid w:val="007A7AAE"/>
    <w:rsid w:val="007B34A4"/>
    <w:rsid w:val="007B5EFF"/>
    <w:rsid w:val="007D489D"/>
    <w:rsid w:val="007E0F2F"/>
    <w:rsid w:val="007E463E"/>
    <w:rsid w:val="007E6C69"/>
    <w:rsid w:val="007F0A2E"/>
    <w:rsid w:val="008003E0"/>
    <w:rsid w:val="00815692"/>
    <w:rsid w:val="00817B9B"/>
    <w:rsid w:val="008275CF"/>
    <w:rsid w:val="00851DE7"/>
    <w:rsid w:val="00857AF9"/>
    <w:rsid w:val="0086000E"/>
    <w:rsid w:val="008633EC"/>
    <w:rsid w:val="0086455A"/>
    <w:rsid w:val="008708C6"/>
    <w:rsid w:val="00883290"/>
    <w:rsid w:val="00883B5A"/>
    <w:rsid w:val="008A37C5"/>
    <w:rsid w:val="008B2F4C"/>
    <w:rsid w:val="008D4B1B"/>
    <w:rsid w:val="008E5157"/>
    <w:rsid w:val="0092240C"/>
    <w:rsid w:val="009238A2"/>
    <w:rsid w:val="00935489"/>
    <w:rsid w:val="00936606"/>
    <w:rsid w:val="00936C2B"/>
    <w:rsid w:val="00963A27"/>
    <w:rsid w:val="00964EEC"/>
    <w:rsid w:val="009773AA"/>
    <w:rsid w:val="00982F07"/>
    <w:rsid w:val="00992BD9"/>
    <w:rsid w:val="00994A9C"/>
    <w:rsid w:val="00994FE2"/>
    <w:rsid w:val="009A7AD3"/>
    <w:rsid w:val="009C4093"/>
    <w:rsid w:val="009C4CF4"/>
    <w:rsid w:val="009C4DDD"/>
    <w:rsid w:val="009C543B"/>
    <w:rsid w:val="009F6EEB"/>
    <w:rsid w:val="00A10C17"/>
    <w:rsid w:val="00A52937"/>
    <w:rsid w:val="00A61FE2"/>
    <w:rsid w:val="00A6288F"/>
    <w:rsid w:val="00A66388"/>
    <w:rsid w:val="00A771F2"/>
    <w:rsid w:val="00AA0862"/>
    <w:rsid w:val="00AB34E3"/>
    <w:rsid w:val="00AD5C5A"/>
    <w:rsid w:val="00AD782F"/>
    <w:rsid w:val="00AE0361"/>
    <w:rsid w:val="00AE2E1D"/>
    <w:rsid w:val="00B03C98"/>
    <w:rsid w:val="00B0613D"/>
    <w:rsid w:val="00B22078"/>
    <w:rsid w:val="00B47431"/>
    <w:rsid w:val="00B72470"/>
    <w:rsid w:val="00B76179"/>
    <w:rsid w:val="00B81D5D"/>
    <w:rsid w:val="00BA7743"/>
    <w:rsid w:val="00BB3119"/>
    <w:rsid w:val="00BC5C17"/>
    <w:rsid w:val="00BD6035"/>
    <w:rsid w:val="00BD713C"/>
    <w:rsid w:val="00BE0569"/>
    <w:rsid w:val="00BE4985"/>
    <w:rsid w:val="00BF63E4"/>
    <w:rsid w:val="00C0773C"/>
    <w:rsid w:val="00C20307"/>
    <w:rsid w:val="00C2037B"/>
    <w:rsid w:val="00C371EF"/>
    <w:rsid w:val="00C45F36"/>
    <w:rsid w:val="00C506CF"/>
    <w:rsid w:val="00C5376F"/>
    <w:rsid w:val="00C66120"/>
    <w:rsid w:val="00C73FD9"/>
    <w:rsid w:val="00C80FE2"/>
    <w:rsid w:val="00C91233"/>
    <w:rsid w:val="00C93752"/>
    <w:rsid w:val="00CB52FE"/>
    <w:rsid w:val="00CD1E14"/>
    <w:rsid w:val="00CD7EBD"/>
    <w:rsid w:val="00CE2E67"/>
    <w:rsid w:val="00CF11C0"/>
    <w:rsid w:val="00D0244D"/>
    <w:rsid w:val="00D07D84"/>
    <w:rsid w:val="00D1006C"/>
    <w:rsid w:val="00D36F30"/>
    <w:rsid w:val="00D5026B"/>
    <w:rsid w:val="00D627FD"/>
    <w:rsid w:val="00D71B5B"/>
    <w:rsid w:val="00D808D7"/>
    <w:rsid w:val="00D8791D"/>
    <w:rsid w:val="00DA1769"/>
    <w:rsid w:val="00DB2BD7"/>
    <w:rsid w:val="00DB7956"/>
    <w:rsid w:val="00DC110F"/>
    <w:rsid w:val="00DC64F6"/>
    <w:rsid w:val="00DC6B58"/>
    <w:rsid w:val="00DE726A"/>
    <w:rsid w:val="00DF259B"/>
    <w:rsid w:val="00E02825"/>
    <w:rsid w:val="00E218A1"/>
    <w:rsid w:val="00E2213C"/>
    <w:rsid w:val="00E22205"/>
    <w:rsid w:val="00E252F1"/>
    <w:rsid w:val="00E339AD"/>
    <w:rsid w:val="00E34F8E"/>
    <w:rsid w:val="00E46453"/>
    <w:rsid w:val="00E60135"/>
    <w:rsid w:val="00E6013F"/>
    <w:rsid w:val="00E63F5B"/>
    <w:rsid w:val="00E65203"/>
    <w:rsid w:val="00E7694F"/>
    <w:rsid w:val="00EB7DA7"/>
    <w:rsid w:val="00ED0103"/>
    <w:rsid w:val="00EE4409"/>
    <w:rsid w:val="00EE7A84"/>
    <w:rsid w:val="00EF1A0C"/>
    <w:rsid w:val="00EF27D9"/>
    <w:rsid w:val="00EF2AEC"/>
    <w:rsid w:val="00EF7E3F"/>
    <w:rsid w:val="00F052DA"/>
    <w:rsid w:val="00F134E7"/>
    <w:rsid w:val="00F633E6"/>
    <w:rsid w:val="00F67DFD"/>
    <w:rsid w:val="00F844DE"/>
    <w:rsid w:val="00F853D4"/>
    <w:rsid w:val="00F91941"/>
    <w:rsid w:val="00F91C61"/>
    <w:rsid w:val="00FC0007"/>
    <w:rsid w:val="00FC61A2"/>
    <w:rsid w:val="00FD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C342B"/>
  <w15:chartTrackingRefBased/>
  <w15:docId w15:val="{9E2CBB7C-9228-2D41-AF54-107D8DF0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83B5A"/>
    <w:pPr>
      <w:jc w:val="both"/>
    </w:pPr>
    <w:rPr>
      <w:rFonts w:ascii="Times New Roman" w:hAnsi="Times New Roman" w:cs="Times New Roman"/>
      <w:sz w:val="20"/>
    </w:rPr>
  </w:style>
  <w:style w:type="paragraph" w:styleId="11">
    <w:name w:val="heading 1"/>
    <w:basedOn w:val="20"/>
    <w:next w:val="a0"/>
    <w:link w:val="12"/>
    <w:uiPriority w:val="9"/>
    <w:qFormat/>
    <w:rsid w:val="002F476D"/>
    <w:pPr>
      <w:jc w:val="left"/>
      <w:outlineLvl w:val="0"/>
    </w:pPr>
    <w:rPr>
      <w:bCs w:val="0"/>
    </w:rPr>
  </w:style>
  <w:style w:type="paragraph" w:styleId="20">
    <w:name w:val="heading 2"/>
    <w:basedOn w:val="a0"/>
    <w:next w:val="a0"/>
    <w:link w:val="21"/>
    <w:uiPriority w:val="9"/>
    <w:unhideWhenUsed/>
    <w:qFormat/>
    <w:rsid w:val="00BE4985"/>
    <w:pPr>
      <w:keepNext/>
      <w:spacing w:beforeLines="50" w:before="180"/>
      <w:outlineLvl w:val="1"/>
    </w:pPr>
    <w:rPr>
      <w:rFonts w:eastAsiaTheme="majorEastAsia"/>
      <w:b/>
      <w:bCs/>
    </w:rPr>
  </w:style>
  <w:style w:type="paragraph" w:styleId="3">
    <w:name w:val="heading 3"/>
    <w:aliases w:val="見出し 2.1"/>
    <w:basedOn w:val="a0"/>
    <w:next w:val="a0"/>
    <w:link w:val="30"/>
    <w:uiPriority w:val="9"/>
    <w:unhideWhenUsed/>
    <w:qFormat/>
    <w:rsid w:val="00137715"/>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710FA7"/>
    <w:pPr>
      <w:keepNext/>
      <w:spacing w:beforeLines="50" w:before="239"/>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1"/>
    <w:uiPriority w:val="9"/>
    <w:rsid w:val="002F476D"/>
    <w:rPr>
      <w:rFonts w:ascii="Times New Roman" w:eastAsiaTheme="majorEastAsia" w:hAnsi="Times New Roman" w:cs="Times New Roman"/>
      <w:b/>
      <w:sz w:val="20"/>
    </w:rPr>
  </w:style>
  <w:style w:type="paragraph" w:styleId="a4">
    <w:name w:val="caption"/>
    <w:basedOn w:val="a0"/>
    <w:next w:val="a0"/>
    <w:uiPriority w:val="35"/>
    <w:unhideWhenUsed/>
    <w:qFormat/>
    <w:rsid w:val="00883B5A"/>
    <w:pPr>
      <w:keepNext/>
    </w:pPr>
    <w:rPr>
      <w:b/>
      <w:bCs/>
      <w:szCs w:val="21"/>
    </w:rPr>
  </w:style>
  <w:style w:type="paragraph" w:customStyle="1" w:styleId="a5">
    <w:name w:val="論文本文"/>
    <w:basedOn w:val="a0"/>
    <w:qFormat/>
    <w:rsid w:val="00883B5A"/>
    <w:pPr>
      <w:ind w:firstLineChars="250" w:firstLine="522"/>
    </w:pPr>
    <w:rPr>
      <w:szCs w:val="20"/>
    </w:rPr>
  </w:style>
  <w:style w:type="character" w:customStyle="1" w:styleId="21">
    <w:name w:val="見出し 2 (文字)"/>
    <w:basedOn w:val="a1"/>
    <w:link w:val="20"/>
    <w:uiPriority w:val="9"/>
    <w:rsid w:val="00BE4985"/>
    <w:rPr>
      <w:rFonts w:ascii="Times New Roman" w:eastAsiaTheme="majorEastAsia" w:hAnsi="Times New Roman" w:cs="Times New Roman"/>
      <w:b/>
      <w:bCs/>
      <w:sz w:val="20"/>
    </w:rPr>
  </w:style>
  <w:style w:type="paragraph" w:styleId="a6">
    <w:name w:val="Title"/>
    <w:basedOn w:val="11"/>
    <w:next w:val="a0"/>
    <w:link w:val="a7"/>
    <w:uiPriority w:val="10"/>
    <w:qFormat/>
    <w:rsid w:val="00BC5C17"/>
    <w:pPr>
      <w:spacing w:beforeLines="0" w:before="0" w:after="240"/>
    </w:pPr>
  </w:style>
  <w:style w:type="character" w:customStyle="1" w:styleId="a7">
    <w:name w:val="表題 (文字)"/>
    <w:basedOn w:val="a1"/>
    <w:link w:val="a6"/>
    <w:uiPriority w:val="10"/>
    <w:rsid w:val="00BC5C17"/>
    <w:rPr>
      <w:rFonts w:ascii="Times New Roman" w:eastAsiaTheme="majorEastAsia" w:hAnsi="Times New Roman" w:cs="Times New Roman"/>
      <w:b/>
      <w:sz w:val="20"/>
    </w:rPr>
  </w:style>
  <w:style w:type="paragraph" w:customStyle="1" w:styleId="References">
    <w:name w:val="References"/>
    <w:basedOn w:val="a5"/>
    <w:qFormat/>
    <w:rsid w:val="00883B5A"/>
    <w:pPr>
      <w:ind w:leftChars="-1" w:left="706" w:hangingChars="339" w:hanging="708"/>
    </w:pPr>
  </w:style>
  <w:style w:type="character" w:customStyle="1" w:styleId="30">
    <w:name w:val="見出し 3 (文字)"/>
    <w:aliases w:val="見出し 2.1 (文字)"/>
    <w:basedOn w:val="a1"/>
    <w:link w:val="3"/>
    <w:uiPriority w:val="9"/>
    <w:rsid w:val="00137715"/>
    <w:rPr>
      <w:rFonts w:asciiTheme="majorHAnsi" w:eastAsiaTheme="majorEastAsia" w:hAnsiTheme="majorHAnsi" w:cstheme="majorBidi"/>
      <w:sz w:val="20"/>
    </w:rPr>
  </w:style>
  <w:style w:type="paragraph" w:styleId="a8">
    <w:name w:val="header"/>
    <w:basedOn w:val="a0"/>
    <w:link w:val="a9"/>
    <w:uiPriority w:val="99"/>
    <w:unhideWhenUsed/>
    <w:rsid w:val="00137715"/>
    <w:pPr>
      <w:tabs>
        <w:tab w:val="center" w:pos="4252"/>
        <w:tab w:val="right" w:pos="8504"/>
      </w:tabs>
      <w:snapToGrid w:val="0"/>
    </w:pPr>
  </w:style>
  <w:style w:type="character" w:customStyle="1" w:styleId="a9">
    <w:name w:val="ヘッダー (文字)"/>
    <w:basedOn w:val="a1"/>
    <w:link w:val="a8"/>
    <w:uiPriority w:val="99"/>
    <w:rsid w:val="00137715"/>
    <w:rPr>
      <w:rFonts w:ascii="Times New Roman" w:hAnsi="Times New Roman" w:cs="Times New Roman"/>
      <w:sz w:val="20"/>
    </w:rPr>
  </w:style>
  <w:style w:type="paragraph" w:styleId="aa">
    <w:name w:val="footer"/>
    <w:basedOn w:val="a0"/>
    <w:link w:val="ab"/>
    <w:uiPriority w:val="99"/>
    <w:unhideWhenUsed/>
    <w:rsid w:val="00137715"/>
    <w:pPr>
      <w:tabs>
        <w:tab w:val="center" w:pos="4252"/>
        <w:tab w:val="right" w:pos="8504"/>
      </w:tabs>
      <w:snapToGrid w:val="0"/>
    </w:pPr>
  </w:style>
  <w:style w:type="character" w:customStyle="1" w:styleId="ab">
    <w:name w:val="フッター (文字)"/>
    <w:basedOn w:val="a1"/>
    <w:link w:val="aa"/>
    <w:uiPriority w:val="99"/>
    <w:rsid w:val="00137715"/>
    <w:rPr>
      <w:rFonts w:ascii="Times New Roman" w:hAnsi="Times New Roman" w:cs="Times New Roman"/>
      <w:sz w:val="20"/>
    </w:rPr>
  </w:style>
  <w:style w:type="paragraph" w:styleId="ac">
    <w:name w:val="footnote text"/>
    <w:basedOn w:val="a0"/>
    <w:link w:val="ad"/>
    <w:uiPriority w:val="99"/>
    <w:unhideWhenUsed/>
    <w:rsid w:val="00137715"/>
    <w:pPr>
      <w:snapToGrid w:val="0"/>
    </w:pPr>
  </w:style>
  <w:style w:type="character" w:customStyle="1" w:styleId="ad">
    <w:name w:val="脚注文字列 (文字)"/>
    <w:basedOn w:val="a1"/>
    <w:link w:val="ac"/>
    <w:uiPriority w:val="99"/>
    <w:rsid w:val="00137715"/>
    <w:rPr>
      <w:rFonts w:ascii="Times New Roman" w:hAnsi="Times New Roman" w:cs="Times New Roman"/>
      <w:sz w:val="20"/>
    </w:rPr>
  </w:style>
  <w:style w:type="character" w:styleId="ae">
    <w:name w:val="footnote reference"/>
    <w:basedOn w:val="a1"/>
    <w:uiPriority w:val="99"/>
    <w:unhideWhenUsed/>
    <w:rsid w:val="00137715"/>
    <w:rPr>
      <w:vertAlign w:val="superscript"/>
    </w:rPr>
  </w:style>
  <w:style w:type="character" w:styleId="af">
    <w:name w:val="page number"/>
    <w:basedOn w:val="a1"/>
    <w:uiPriority w:val="99"/>
    <w:semiHidden/>
    <w:unhideWhenUsed/>
    <w:rsid w:val="00137715"/>
  </w:style>
  <w:style w:type="paragraph" w:styleId="af0">
    <w:name w:val="endnote text"/>
    <w:basedOn w:val="a0"/>
    <w:link w:val="af1"/>
    <w:uiPriority w:val="99"/>
    <w:unhideWhenUsed/>
    <w:rsid w:val="00964EEC"/>
    <w:pPr>
      <w:snapToGrid w:val="0"/>
      <w:jc w:val="left"/>
    </w:pPr>
  </w:style>
  <w:style w:type="character" w:customStyle="1" w:styleId="af1">
    <w:name w:val="文末脚注文字列 (文字)"/>
    <w:basedOn w:val="a1"/>
    <w:link w:val="af0"/>
    <w:uiPriority w:val="99"/>
    <w:rsid w:val="00964EEC"/>
    <w:rPr>
      <w:rFonts w:ascii="Times New Roman" w:hAnsi="Times New Roman" w:cs="Times New Roman"/>
      <w:sz w:val="20"/>
    </w:rPr>
  </w:style>
  <w:style w:type="character" w:styleId="af2">
    <w:name w:val="endnote reference"/>
    <w:basedOn w:val="a1"/>
    <w:uiPriority w:val="99"/>
    <w:unhideWhenUsed/>
    <w:rsid w:val="00964EEC"/>
    <w:rPr>
      <w:vertAlign w:val="superscript"/>
    </w:rPr>
  </w:style>
  <w:style w:type="character" w:customStyle="1" w:styleId="40">
    <w:name w:val="見出し 4 (文字)"/>
    <w:basedOn w:val="a1"/>
    <w:link w:val="4"/>
    <w:uiPriority w:val="9"/>
    <w:rsid w:val="00710FA7"/>
    <w:rPr>
      <w:rFonts w:ascii="Times New Roman" w:hAnsi="Times New Roman" w:cs="Times New Roman"/>
      <w:b/>
      <w:bCs/>
      <w:sz w:val="20"/>
    </w:rPr>
  </w:style>
  <w:style w:type="table" w:styleId="af3">
    <w:name w:val="Table Grid"/>
    <w:basedOn w:val="a2"/>
    <w:uiPriority w:val="59"/>
    <w:rsid w:val="00710FA7"/>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0"/>
    <w:link w:val="af5"/>
    <w:uiPriority w:val="99"/>
    <w:semiHidden/>
    <w:unhideWhenUsed/>
    <w:rsid w:val="00710FA7"/>
    <w:rPr>
      <w:rFonts w:ascii="ヒラギノ角ゴ ProN W3" w:eastAsia="ヒラギノ角ゴ ProN W3"/>
      <w:sz w:val="18"/>
      <w:szCs w:val="18"/>
    </w:rPr>
  </w:style>
  <w:style w:type="character" w:customStyle="1" w:styleId="af5">
    <w:name w:val="吹き出し (文字)"/>
    <w:basedOn w:val="a1"/>
    <w:link w:val="af4"/>
    <w:uiPriority w:val="99"/>
    <w:semiHidden/>
    <w:rsid w:val="00710FA7"/>
    <w:rPr>
      <w:rFonts w:ascii="ヒラギノ角ゴ ProN W3" w:eastAsia="ヒラギノ角ゴ ProN W3" w:hAnsi="Times New Roman" w:cs="Times New Roman"/>
      <w:sz w:val="18"/>
      <w:szCs w:val="18"/>
    </w:rPr>
  </w:style>
  <w:style w:type="paragraph" w:styleId="Web">
    <w:name w:val="Normal (Web)"/>
    <w:basedOn w:val="a0"/>
    <w:uiPriority w:val="99"/>
    <w:unhideWhenUsed/>
    <w:rsid w:val="00710FA7"/>
    <w:pPr>
      <w:spacing w:before="100" w:beforeAutospacing="1" w:after="100" w:afterAutospacing="1"/>
      <w:jc w:val="left"/>
    </w:pPr>
    <w:rPr>
      <w:kern w:val="0"/>
    </w:rPr>
  </w:style>
  <w:style w:type="character" w:styleId="af6">
    <w:name w:val="Hyperlink"/>
    <w:basedOn w:val="a1"/>
    <w:uiPriority w:val="99"/>
    <w:unhideWhenUsed/>
    <w:rsid w:val="00710FA7"/>
    <w:rPr>
      <w:color w:val="0000FF"/>
      <w:u w:val="single"/>
    </w:rPr>
  </w:style>
  <w:style w:type="character" w:styleId="af7">
    <w:name w:val="FollowedHyperlink"/>
    <w:basedOn w:val="a1"/>
    <w:uiPriority w:val="99"/>
    <w:semiHidden/>
    <w:unhideWhenUsed/>
    <w:rsid w:val="00710FA7"/>
    <w:rPr>
      <w:color w:val="954F72" w:themeColor="followedHyperlink"/>
      <w:u w:val="single"/>
    </w:rPr>
  </w:style>
  <w:style w:type="paragraph" w:styleId="af8">
    <w:name w:val="List Paragraph"/>
    <w:basedOn w:val="a0"/>
    <w:uiPriority w:val="34"/>
    <w:qFormat/>
    <w:rsid w:val="00710FA7"/>
    <w:pPr>
      <w:ind w:leftChars="400" w:left="960"/>
    </w:pPr>
  </w:style>
  <w:style w:type="paragraph" w:customStyle="1" w:styleId="a">
    <w:name w:val="例文"/>
    <w:basedOn w:val="af8"/>
    <w:qFormat/>
    <w:rsid w:val="00936606"/>
    <w:pPr>
      <w:numPr>
        <w:numId w:val="1"/>
      </w:numPr>
      <w:tabs>
        <w:tab w:val="left" w:pos="426"/>
      </w:tabs>
      <w:ind w:leftChars="142" w:left="764"/>
      <w:jc w:val="left"/>
    </w:pPr>
  </w:style>
  <w:style w:type="character" w:customStyle="1" w:styleId="apple-converted-space">
    <w:name w:val="apple-converted-space"/>
    <w:basedOn w:val="a1"/>
    <w:rsid w:val="00710FA7"/>
  </w:style>
  <w:style w:type="character" w:styleId="af9">
    <w:name w:val="annotation reference"/>
    <w:basedOn w:val="a1"/>
    <w:uiPriority w:val="99"/>
    <w:semiHidden/>
    <w:unhideWhenUsed/>
    <w:rsid w:val="00710FA7"/>
    <w:rPr>
      <w:sz w:val="16"/>
      <w:szCs w:val="16"/>
    </w:rPr>
  </w:style>
  <w:style w:type="paragraph" w:styleId="afa">
    <w:name w:val="annotation text"/>
    <w:basedOn w:val="a0"/>
    <w:link w:val="afb"/>
    <w:uiPriority w:val="99"/>
    <w:unhideWhenUsed/>
    <w:rsid w:val="00710FA7"/>
    <w:rPr>
      <w:szCs w:val="20"/>
    </w:rPr>
  </w:style>
  <w:style w:type="character" w:customStyle="1" w:styleId="afb">
    <w:name w:val="コメント文字列 (文字)"/>
    <w:basedOn w:val="a1"/>
    <w:link w:val="afa"/>
    <w:uiPriority w:val="99"/>
    <w:rsid w:val="00710FA7"/>
    <w:rPr>
      <w:rFonts w:ascii="Times New Roman" w:hAnsi="Times New Roman" w:cs="Times New Roman"/>
      <w:sz w:val="20"/>
      <w:szCs w:val="20"/>
    </w:rPr>
  </w:style>
  <w:style w:type="paragraph" w:styleId="afc">
    <w:name w:val="annotation subject"/>
    <w:basedOn w:val="afa"/>
    <w:next w:val="afa"/>
    <w:link w:val="afd"/>
    <w:uiPriority w:val="99"/>
    <w:semiHidden/>
    <w:unhideWhenUsed/>
    <w:rsid w:val="00710FA7"/>
    <w:rPr>
      <w:b/>
      <w:bCs/>
    </w:rPr>
  </w:style>
  <w:style w:type="character" w:customStyle="1" w:styleId="afd">
    <w:name w:val="コメント内容 (文字)"/>
    <w:basedOn w:val="afb"/>
    <w:link w:val="afc"/>
    <w:uiPriority w:val="99"/>
    <w:semiHidden/>
    <w:rsid w:val="00710FA7"/>
    <w:rPr>
      <w:rFonts w:ascii="Times New Roman" w:hAnsi="Times New Roman" w:cs="Times New Roman"/>
      <w:b/>
      <w:bCs/>
      <w:sz w:val="20"/>
      <w:szCs w:val="20"/>
    </w:rPr>
  </w:style>
  <w:style w:type="paragraph" w:customStyle="1" w:styleId="Default">
    <w:name w:val="Default"/>
    <w:rsid w:val="00710FA7"/>
    <w:pPr>
      <w:autoSpaceDE w:val="0"/>
      <w:autoSpaceDN w:val="0"/>
      <w:adjustRightInd w:val="0"/>
    </w:pPr>
    <w:rPr>
      <w:rFonts w:ascii="Calibri" w:hAnsi="Calibri" w:cs="Calibri"/>
      <w:color w:val="000000"/>
      <w:kern w:val="0"/>
      <w:sz w:val="24"/>
      <w:lang w:val="en-GB"/>
    </w:rPr>
  </w:style>
  <w:style w:type="paragraph" w:styleId="afe">
    <w:name w:val="Revision"/>
    <w:hidden/>
    <w:uiPriority w:val="99"/>
    <w:semiHidden/>
    <w:rsid w:val="00710FA7"/>
    <w:rPr>
      <w:rFonts w:ascii="Times New Roman" w:hAnsi="Times New Roman" w:cs="Times New Roman"/>
      <w:sz w:val="24"/>
    </w:rPr>
  </w:style>
  <w:style w:type="character" w:customStyle="1" w:styleId="lrdctph">
    <w:name w:val="lr_dct_ph"/>
    <w:basedOn w:val="a1"/>
    <w:rsid w:val="00710FA7"/>
  </w:style>
  <w:style w:type="character" w:customStyle="1" w:styleId="lrdctspkr">
    <w:name w:val="lr_dct_spkr"/>
    <w:basedOn w:val="a1"/>
    <w:rsid w:val="00710FA7"/>
  </w:style>
  <w:style w:type="character" w:styleId="aff">
    <w:name w:val="Strong"/>
    <w:basedOn w:val="a1"/>
    <w:uiPriority w:val="22"/>
    <w:qFormat/>
    <w:rsid w:val="00710FA7"/>
    <w:rPr>
      <w:b/>
      <w:bCs/>
    </w:rPr>
  </w:style>
  <w:style w:type="character" w:customStyle="1" w:styleId="lrdctmorebtn">
    <w:name w:val="lr_dct_more_btn"/>
    <w:basedOn w:val="a1"/>
    <w:rsid w:val="00710FA7"/>
  </w:style>
  <w:style w:type="paragraph" w:styleId="aff0">
    <w:name w:val="Body Text"/>
    <w:basedOn w:val="a0"/>
    <w:link w:val="aff1"/>
    <w:uiPriority w:val="99"/>
    <w:semiHidden/>
    <w:unhideWhenUsed/>
    <w:rsid w:val="00710FA7"/>
    <w:pPr>
      <w:spacing w:after="120"/>
    </w:pPr>
  </w:style>
  <w:style w:type="character" w:customStyle="1" w:styleId="aff1">
    <w:name w:val="本文 (文字)"/>
    <w:basedOn w:val="a1"/>
    <w:link w:val="aff0"/>
    <w:uiPriority w:val="99"/>
    <w:semiHidden/>
    <w:rsid w:val="00710FA7"/>
    <w:rPr>
      <w:rFonts w:ascii="Times New Roman" w:hAnsi="Times New Roman" w:cs="Times New Roman"/>
      <w:sz w:val="20"/>
    </w:rPr>
  </w:style>
  <w:style w:type="paragraph" w:styleId="aff2">
    <w:name w:val="Body Text First Indent"/>
    <w:basedOn w:val="aff0"/>
    <w:link w:val="aff3"/>
    <w:uiPriority w:val="99"/>
    <w:semiHidden/>
    <w:unhideWhenUsed/>
    <w:rsid w:val="00710FA7"/>
    <w:pPr>
      <w:spacing w:after="0"/>
      <w:ind w:firstLine="360"/>
    </w:pPr>
  </w:style>
  <w:style w:type="character" w:customStyle="1" w:styleId="aff3">
    <w:name w:val="本文字下げ (文字)"/>
    <w:basedOn w:val="aff1"/>
    <w:link w:val="aff2"/>
    <w:uiPriority w:val="99"/>
    <w:semiHidden/>
    <w:rsid w:val="00710FA7"/>
    <w:rPr>
      <w:rFonts w:ascii="Times New Roman" w:hAnsi="Times New Roman" w:cs="Times New Roman"/>
      <w:sz w:val="20"/>
    </w:rPr>
  </w:style>
  <w:style w:type="paragraph" w:styleId="aff4">
    <w:name w:val="Body Text Indent"/>
    <w:basedOn w:val="a0"/>
    <w:link w:val="aff5"/>
    <w:uiPriority w:val="99"/>
    <w:semiHidden/>
    <w:unhideWhenUsed/>
    <w:rsid w:val="00710FA7"/>
    <w:pPr>
      <w:spacing w:after="120"/>
      <w:ind w:left="360"/>
    </w:pPr>
  </w:style>
  <w:style w:type="character" w:customStyle="1" w:styleId="aff5">
    <w:name w:val="本文インデント (文字)"/>
    <w:basedOn w:val="a1"/>
    <w:link w:val="aff4"/>
    <w:uiPriority w:val="99"/>
    <w:semiHidden/>
    <w:rsid w:val="00710FA7"/>
    <w:rPr>
      <w:rFonts w:ascii="Times New Roman" w:hAnsi="Times New Roman" w:cs="Times New Roman"/>
      <w:sz w:val="20"/>
    </w:rPr>
  </w:style>
  <w:style w:type="paragraph" w:styleId="22">
    <w:name w:val="Body Text First Indent 2"/>
    <w:basedOn w:val="aff4"/>
    <w:link w:val="23"/>
    <w:uiPriority w:val="99"/>
    <w:semiHidden/>
    <w:unhideWhenUsed/>
    <w:rsid w:val="00710FA7"/>
    <w:pPr>
      <w:spacing w:after="0"/>
      <w:ind w:firstLine="360"/>
    </w:pPr>
  </w:style>
  <w:style w:type="character" w:customStyle="1" w:styleId="23">
    <w:name w:val="本文字下げ 2 (文字)"/>
    <w:basedOn w:val="aff5"/>
    <w:link w:val="22"/>
    <w:uiPriority w:val="99"/>
    <w:semiHidden/>
    <w:rsid w:val="00710FA7"/>
    <w:rPr>
      <w:rFonts w:ascii="Times New Roman" w:hAnsi="Times New Roman" w:cs="Times New Roman"/>
      <w:sz w:val="20"/>
    </w:rPr>
  </w:style>
  <w:style w:type="character" w:customStyle="1" w:styleId="13">
    <w:name w:val="未解決のメンション1"/>
    <w:basedOn w:val="a1"/>
    <w:uiPriority w:val="99"/>
    <w:rsid w:val="00710FA7"/>
    <w:rPr>
      <w:color w:val="808080"/>
      <w:shd w:val="clear" w:color="auto" w:fill="E6E6E6"/>
    </w:rPr>
  </w:style>
  <w:style w:type="paragraph" w:styleId="aff6">
    <w:name w:val="No Spacing"/>
    <w:uiPriority w:val="1"/>
    <w:qFormat/>
    <w:rsid w:val="00710FA7"/>
    <w:pPr>
      <w:jc w:val="both"/>
    </w:pPr>
    <w:rPr>
      <w:rFonts w:ascii="Times New Roman" w:hAnsi="Times New Roman" w:cs="Times New Roman"/>
      <w:sz w:val="24"/>
    </w:rPr>
  </w:style>
  <w:style w:type="paragraph" w:customStyle="1" w:styleId="aff7">
    <w:name w:val="長い引用"/>
    <w:basedOn w:val="a5"/>
    <w:qFormat/>
    <w:rsid w:val="00710FA7"/>
    <w:pPr>
      <w:ind w:leftChars="295" w:left="708" w:firstLine="0"/>
    </w:pPr>
  </w:style>
  <w:style w:type="paragraph" w:customStyle="1" w:styleId="aff8">
    <w:name w:val="図表下の注意"/>
    <w:basedOn w:val="a0"/>
    <w:qFormat/>
    <w:rsid w:val="00710FA7"/>
    <w:rPr>
      <w:sz w:val="21"/>
      <w:szCs w:val="21"/>
    </w:rPr>
  </w:style>
  <w:style w:type="character" w:styleId="aff9">
    <w:name w:val="Unresolved Mention"/>
    <w:basedOn w:val="a1"/>
    <w:uiPriority w:val="99"/>
    <w:rsid w:val="00710FA7"/>
    <w:rPr>
      <w:color w:val="605E5C"/>
      <w:shd w:val="clear" w:color="auto" w:fill="E1DFDD"/>
    </w:rPr>
  </w:style>
  <w:style w:type="numbering" w:customStyle="1" w:styleId="1">
    <w:name w:val="スタイル1"/>
    <w:uiPriority w:val="99"/>
    <w:rsid w:val="00710FA7"/>
    <w:pPr>
      <w:numPr>
        <w:numId w:val="25"/>
      </w:numPr>
    </w:pPr>
  </w:style>
  <w:style w:type="numbering" w:customStyle="1" w:styleId="2">
    <w:name w:val="スタイル2"/>
    <w:uiPriority w:val="99"/>
    <w:rsid w:val="00710FA7"/>
    <w:pPr>
      <w:numPr>
        <w:numId w:val="41"/>
      </w:numPr>
    </w:pPr>
  </w:style>
  <w:style w:type="numbering" w:customStyle="1" w:styleId="10">
    <w:name w:val="現在のリスト1"/>
    <w:uiPriority w:val="99"/>
    <w:rsid w:val="00AD5C5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callas\Dropbox\Memory\&#38306;&#23398;&#35328;&#12467;&#12511;\17_&#12507;&#12486;&#12523;&#12467;&#12540;&#12495;&#12442;&#12473;\18_Japan_Hotel_List_Forbes_&#35542;&#25991;&#22519;&#31558;&#2999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callas\Dropbox\Memory\&#38306;&#23398;&#35328;&#12467;&#12511;\17_&#12507;&#12486;&#12523;&#12467;&#12540;&#12495;&#12442;&#12473;\18_Japan_Hotel_List_Forbes_&#35542;&#25991;&#22519;&#31558;&#2999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ピボット!$M$19</c:f>
              <c:strCache>
                <c:ptCount val="1"/>
                <c:pt idx="0">
                  <c:v>Japan Forbes</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ピボット!$N$18:$P$18</c:f>
              <c:strCache>
                <c:ptCount val="3"/>
                <c:pt idx="0">
                  <c:v>Move 1</c:v>
                </c:pt>
                <c:pt idx="1">
                  <c:v>Move 2</c:v>
                </c:pt>
                <c:pt idx="2">
                  <c:v>Move 3</c:v>
                </c:pt>
              </c:strCache>
            </c:strRef>
          </c:cat>
          <c:val>
            <c:numRef>
              <c:f>ピボット!$N$19:$P$19</c:f>
              <c:numCache>
                <c:formatCode>0.0%</c:formatCode>
                <c:ptCount val="3"/>
                <c:pt idx="0">
                  <c:v>0.8214285714285714</c:v>
                </c:pt>
                <c:pt idx="1">
                  <c:v>0.7142857142857143</c:v>
                </c:pt>
                <c:pt idx="2">
                  <c:v>0.5357142857142857</c:v>
                </c:pt>
              </c:numCache>
            </c:numRef>
          </c:val>
          <c:extLst>
            <c:ext xmlns:c16="http://schemas.microsoft.com/office/drawing/2014/chart" uri="{C3380CC4-5D6E-409C-BE32-E72D297353CC}">
              <c16:uniqueId val="{00000000-AAEF-7D45-961A-30A75F05F82E}"/>
            </c:ext>
          </c:extLst>
        </c:ser>
        <c:ser>
          <c:idx val="1"/>
          <c:order val="1"/>
          <c:tx>
            <c:strRef>
              <c:f>ピボット!$M$21</c:f>
              <c:strCache>
                <c:ptCount val="1"/>
                <c:pt idx="0">
                  <c:v>London AA</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ピボット!$N$18:$P$18</c:f>
              <c:strCache>
                <c:ptCount val="3"/>
                <c:pt idx="0">
                  <c:v>Move 1</c:v>
                </c:pt>
                <c:pt idx="1">
                  <c:v>Move 2</c:v>
                </c:pt>
                <c:pt idx="2">
                  <c:v>Move 3</c:v>
                </c:pt>
              </c:strCache>
            </c:strRef>
          </c:cat>
          <c:val>
            <c:numRef>
              <c:f>ピボット!$N$21:$P$21</c:f>
              <c:numCache>
                <c:formatCode>0.0%</c:formatCode>
                <c:ptCount val="3"/>
                <c:pt idx="0">
                  <c:v>0.82978723404255317</c:v>
                </c:pt>
                <c:pt idx="1">
                  <c:v>0.87234042553191493</c:v>
                </c:pt>
                <c:pt idx="2">
                  <c:v>0.53191489361702127</c:v>
                </c:pt>
              </c:numCache>
            </c:numRef>
          </c:val>
          <c:extLst>
            <c:ext xmlns:c16="http://schemas.microsoft.com/office/drawing/2014/chart" uri="{C3380CC4-5D6E-409C-BE32-E72D297353CC}">
              <c16:uniqueId val="{00000001-AAEF-7D45-961A-30A75F05F82E}"/>
            </c:ext>
          </c:extLst>
        </c:ser>
        <c:dLbls>
          <c:showLegendKey val="0"/>
          <c:showVal val="0"/>
          <c:showCatName val="0"/>
          <c:showSerName val="0"/>
          <c:showPercent val="0"/>
          <c:showBubbleSize val="0"/>
        </c:dLbls>
        <c:gapWidth val="219"/>
        <c:overlap val="-27"/>
        <c:axId val="-728815568"/>
        <c:axId val="-610216960"/>
      </c:barChart>
      <c:catAx>
        <c:axId val="-72881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10216960"/>
        <c:crosses val="autoZero"/>
        <c:auto val="1"/>
        <c:lblAlgn val="ctr"/>
        <c:lblOffset val="100"/>
        <c:noMultiLvlLbl val="0"/>
      </c:catAx>
      <c:valAx>
        <c:axId val="-610216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28815568"/>
        <c:crosses val="autoZero"/>
        <c:crossBetween val="between"/>
        <c:majorUnit val="0.1"/>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ja-JP"/>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ピボット!$R$19</c:f>
              <c:strCache>
                <c:ptCount val="1"/>
                <c:pt idx="0">
                  <c:v>Japan Forbes</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ピボット!$S$18:$U$18</c:f>
              <c:strCache>
                <c:ptCount val="3"/>
                <c:pt idx="0">
                  <c:v>Step 1</c:v>
                </c:pt>
                <c:pt idx="1">
                  <c:v>Step 2</c:v>
                </c:pt>
                <c:pt idx="2">
                  <c:v>Step 3</c:v>
                </c:pt>
              </c:strCache>
            </c:strRef>
          </c:cat>
          <c:val>
            <c:numRef>
              <c:f>ピボット!$S$19:$U$19</c:f>
              <c:numCache>
                <c:formatCode>0.0%</c:formatCode>
                <c:ptCount val="3"/>
                <c:pt idx="0">
                  <c:v>0.21428571428571427</c:v>
                </c:pt>
                <c:pt idx="1">
                  <c:v>0.39285714285714285</c:v>
                </c:pt>
                <c:pt idx="2">
                  <c:v>0.5</c:v>
                </c:pt>
              </c:numCache>
            </c:numRef>
          </c:val>
          <c:extLst>
            <c:ext xmlns:c16="http://schemas.microsoft.com/office/drawing/2014/chart" uri="{C3380CC4-5D6E-409C-BE32-E72D297353CC}">
              <c16:uniqueId val="{00000000-EACC-5949-A269-E5E2CFB624F5}"/>
            </c:ext>
          </c:extLst>
        </c:ser>
        <c:ser>
          <c:idx val="1"/>
          <c:order val="1"/>
          <c:tx>
            <c:strRef>
              <c:f>ピボット!$R$21</c:f>
              <c:strCache>
                <c:ptCount val="1"/>
                <c:pt idx="0">
                  <c:v>London AA</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ピボット!$S$18:$U$18</c:f>
              <c:strCache>
                <c:ptCount val="3"/>
                <c:pt idx="0">
                  <c:v>Step 1</c:v>
                </c:pt>
                <c:pt idx="1">
                  <c:v>Step 2</c:v>
                </c:pt>
                <c:pt idx="2">
                  <c:v>Step 3</c:v>
                </c:pt>
              </c:strCache>
            </c:strRef>
          </c:cat>
          <c:val>
            <c:numRef>
              <c:f>ピボット!$S$21:$U$21</c:f>
              <c:numCache>
                <c:formatCode>0.0%</c:formatCode>
                <c:ptCount val="3"/>
                <c:pt idx="0">
                  <c:v>0.2978723404255319</c:v>
                </c:pt>
                <c:pt idx="1">
                  <c:v>0.53191489361702127</c:v>
                </c:pt>
                <c:pt idx="2">
                  <c:v>0.65957446808510634</c:v>
                </c:pt>
              </c:numCache>
            </c:numRef>
          </c:val>
          <c:extLst>
            <c:ext xmlns:c16="http://schemas.microsoft.com/office/drawing/2014/chart" uri="{C3380CC4-5D6E-409C-BE32-E72D297353CC}">
              <c16:uniqueId val="{00000001-EACC-5949-A269-E5E2CFB624F5}"/>
            </c:ext>
          </c:extLst>
        </c:ser>
        <c:dLbls>
          <c:showLegendKey val="0"/>
          <c:showVal val="0"/>
          <c:showCatName val="0"/>
          <c:showSerName val="0"/>
          <c:showPercent val="0"/>
          <c:showBubbleSize val="0"/>
        </c:dLbls>
        <c:gapWidth val="219"/>
        <c:overlap val="-27"/>
        <c:axId val="-728995104"/>
        <c:axId val="-728993328"/>
      </c:barChart>
      <c:catAx>
        <c:axId val="-72899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28993328"/>
        <c:crosses val="autoZero"/>
        <c:auto val="1"/>
        <c:lblAlgn val="ctr"/>
        <c:lblOffset val="100"/>
        <c:noMultiLvlLbl val="0"/>
      </c:catAx>
      <c:valAx>
        <c:axId val="-7289933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28995104"/>
        <c:crosses val="autoZero"/>
        <c:crossBetween val="between"/>
        <c:majorUnit val="0.1"/>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ja-JP"/>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9069</Words>
  <Characters>51696</Characters>
  <Application>Microsoft Office Word</Application>
  <DocSecurity>4</DocSecurity>
  <Lines>430</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小寺 愛惟</cp:lastModifiedBy>
  <cp:revision>2</cp:revision>
  <cp:lastPrinted>2021-09-25T11:21:00Z</cp:lastPrinted>
  <dcterms:created xsi:type="dcterms:W3CDTF">2021-09-27T00:21:00Z</dcterms:created>
  <dcterms:modified xsi:type="dcterms:W3CDTF">2021-09-27T00:21:00Z</dcterms:modified>
</cp:coreProperties>
</file>