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D22" w:rsidRPr="001A4D22" w:rsidRDefault="001A4D22" w:rsidP="001A4D22">
      <w:pPr>
        <w:shd w:val="clear" w:color="auto" w:fill="FFFFFF"/>
        <w:spacing w:after="0" w:line="500" w:lineRule="atLeast"/>
        <w:rPr>
          <w:rFonts w:ascii="Times New Roman" w:eastAsia="Times New Roman" w:hAnsi="Times New Roman" w:cs="Times New Roman"/>
          <w:color w:val="2E2E2E"/>
          <w:sz w:val="40"/>
          <w:szCs w:val="40"/>
          <w:lang w:bidi="ar-SA"/>
        </w:rPr>
      </w:pPr>
      <w:r w:rsidRPr="001A4D22">
        <w:rPr>
          <w:rFonts w:ascii="Times New Roman" w:eastAsia="Times New Roman" w:hAnsi="Times New Roman" w:cs="Times New Roman"/>
          <w:color w:val="2E2E2E"/>
          <w:sz w:val="40"/>
          <w:szCs w:val="40"/>
          <w:lang w:bidi="ar-SA"/>
        </w:rPr>
        <w:t>Prof.</w:t>
      </w:r>
      <w:r>
        <w:rPr>
          <w:rFonts w:ascii="Times New Roman" w:eastAsia="Times New Roman" w:hAnsi="Times New Roman" w:cs="Times New Roman"/>
          <w:color w:val="2E2E2E"/>
          <w:sz w:val="40"/>
          <w:szCs w:val="40"/>
          <w:lang w:bidi="ar-SA"/>
        </w:rPr>
        <w:t xml:space="preserve"> </w:t>
      </w:r>
      <w:r w:rsidRPr="001A4D22">
        <w:rPr>
          <w:rFonts w:ascii="Times New Roman" w:eastAsia="Times New Roman" w:hAnsi="Times New Roman" w:cs="Times New Roman"/>
          <w:color w:val="2E2E2E"/>
          <w:sz w:val="40"/>
          <w:szCs w:val="40"/>
          <w:lang w:bidi="ar-SA"/>
        </w:rPr>
        <w:t xml:space="preserve">Susan </w:t>
      </w:r>
      <w:proofErr w:type="spellStart"/>
      <w:r w:rsidRPr="001A4D22">
        <w:rPr>
          <w:rFonts w:ascii="Times New Roman" w:eastAsia="Times New Roman" w:hAnsi="Times New Roman" w:cs="Times New Roman"/>
          <w:color w:val="2E2E2E"/>
          <w:sz w:val="40"/>
          <w:szCs w:val="40"/>
          <w:lang w:bidi="ar-SA"/>
        </w:rPr>
        <w:t>Niditch</w:t>
      </w:r>
      <w:proofErr w:type="spellEnd"/>
    </w:p>
    <w:p w:rsidR="001A4D22" w:rsidRPr="001A4D22" w:rsidRDefault="001A4D22" w:rsidP="001A4D22">
      <w:pPr>
        <w:shd w:val="clear" w:color="auto" w:fill="FFFFFF"/>
        <w:spacing w:line="310" w:lineRule="atLeast"/>
        <w:rPr>
          <w:rFonts w:ascii="Times New Roman" w:eastAsia="Times New Roman" w:hAnsi="Times New Roman" w:cs="Times New Roman"/>
          <w:color w:val="777777"/>
          <w:sz w:val="20"/>
          <w:szCs w:val="20"/>
          <w:lang w:bidi="ar-SA"/>
        </w:rPr>
      </w:pPr>
      <w:r w:rsidRPr="001A4D22">
        <w:rPr>
          <w:rFonts w:ascii="Times New Roman" w:eastAsia="Times New Roman" w:hAnsi="Times New Roman" w:cs="Times New Roman"/>
          <w:color w:val="777777"/>
          <w:sz w:val="20"/>
          <w:szCs w:val="20"/>
          <w:lang w:bidi="ar-SA"/>
        </w:rPr>
        <w:t>Amherst College</w:t>
      </w:r>
    </w:p>
    <w:p w:rsidR="001A4D22" w:rsidRDefault="001A4D22" w:rsidP="001A4D22">
      <w:pPr>
        <w:shd w:val="clear" w:color="auto" w:fill="FFFFFF"/>
        <w:spacing w:after="100" w:line="310" w:lineRule="atLeast"/>
        <w:rPr>
          <w:rFonts w:ascii="Times New Roman" w:eastAsia="Times New Roman" w:hAnsi="Times New Roman" w:cs="Times New Roman"/>
          <w:color w:val="333333"/>
          <w:sz w:val="17"/>
          <w:szCs w:val="17"/>
          <w:lang w:bidi="ar-SA"/>
        </w:rPr>
      </w:pPr>
      <w:r w:rsidRPr="001A4D22">
        <w:rPr>
          <w:rFonts w:ascii="Times New Roman" w:eastAsia="Times New Roman" w:hAnsi="Times New Roman" w:cs="Times New Roman"/>
          <w:color w:val="333333"/>
          <w:sz w:val="17"/>
          <w:lang w:bidi="ar-SA"/>
        </w:rPr>
        <w:t xml:space="preserve">Prof. Susan </w:t>
      </w:r>
      <w:proofErr w:type="spellStart"/>
      <w:r w:rsidRPr="001A4D22">
        <w:rPr>
          <w:rFonts w:ascii="Times New Roman" w:eastAsia="Times New Roman" w:hAnsi="Times New Roman" w:cs="Times New Roman"/>
          <w:color w:val="333333"/>
          <w:sz w:val="17"/>
          <w:lang w:bidi="ar-SA"/>
        </w:rPr>
        <w:t>Niditch</w:t>
      </w:r>
      <w:proofErr w:type="spellEnd"/>
      <w:r w:rsidRPr="001A4D22">
        <w:rPr>
          <w:rFonts w:ascii="Times New Roman" w:eastAsia="Times New Roman" w:hAnsi="Times New Roman" w:cs="Times New Roman"/>
          <w:color w:val="333333"/>
          <w:sz w:val="17"/>
          <w:szCs w:val="17"/>
          <w:lang w:bidi="ar-SA"/>
        </w:rPr>
        <w:t xml:space="preserve"> is Samuel Green Professor of Religion at Amherst College.  She </w:t>
      </w:r>
      <w:proofErr w:type="spellStart"/>
      <w:r w:rsidRPr="001A4D22">
        <w:rPr>
          <w:rFonts w:ascii="Times New Roman" w:eastAsia="Times New Roman" w:hAnsi="Times New Roman" w:cs="Times New Roman"/>
          <w:color w:val="333333"/>
          <w:sz w:val="17"/>
          <w:szCs w:val="17"/>
          <w:lang w:bidi="ar-SA"/>
        </w:rPr>
        <w:t>hold’s</w:t>
      </w:r>
      <w:proofErr w:type="spellEnd"/>
      <w:r w:rsidRPr="001A4D22">
        <w:rPr>
          <w:rFonts w:ascii="Times New Roman" w:eastAsia="Times New Roman" w:hAnsi="Times New Roman" w:cs="Times New Roman"/>
          <w:color w:val="333333"/>
          <w:sz w:val="17"/>
          <w:szCs w:val="17"/>
          <w:lang w:bidi="ar-SA"/>
        </w:rPr>
        <w:t xml:space="preserve"> a Ph.D. from Harvard University’s department of Near Eastern Languages and Civilizations, and her research deals with the cultures of ancient and early Judaism. Her particular interests include the study of ancient Israelite literature from the perspectives of folklore and oral studies; biblical ethics with special attention to war, gender, and the body; the reception history of the Bible; and the rich symbolic media of biblical ritual texts. Her most recent book is </w:t>
      </w:r>
      <w:r w:rsidRPr="001A4D22">
        <w:rPr>
          <w:rFonts w:ascii="Times New Roman" w:eastAsia="Times New Roman" w:hAnsi="Times New Roman" w:cs="Times New Roman"/>
          <w:i/>
          <w:iCs/>
          <w:color w:val="333333"/>
          <w:sz w:val="17"/>
          <w:lang w:bidi="ar-SA"/>
        </w:rPr>
        <w:t>The Responsive Self: Personal Religion in Biblical Literature of the Neo-Babylonian and Persian Periods</w:t>
      </w:r>
      <w:r w:rsidRPr="001A4D22">
        <w:rPr>
          <w:rFonts w:ascii="Times New Roman" w:eastAsia="Times New Roman" w:hAnsi="Times New Roman" w:cs="Times New Roman"/>
          <w:color w:val="333333"/>
          <w:sz w:val="17"/>
          <w:szCs w:val="17"/>
          <w:lang w:bidi="ar-SA"/>
        </w:rPr>
        <w:t> (Yale 2015)</w:t>
      </w:r>
      <w:r w:rsidRPr="001A4D22">
        <w:rPr>
          <w:rFonts w:ascii="Times New Roman" w:eastAsia="Times New Roman" w:hAnsi="Times New Roman" w:cs="Times New Roman"/>
          <w:i/>
          <w:iCs/>
          <w:color w:val="333333"/>
          <w:sz w:val="17"/>
          <w:lang w:bidi="ar-SA"/>
        </w:rPr>
        <w:t>. </w:t>
      </w:r>
      <w:r w:rsidRPr="001A4D22">
        <w:rPr>
          <w:rFonts w:ascii="Times New Roman" w:eastAsia="Times New Roman" w:hAnsi="Times New Roman" w:cs="Times New Roman"/>
          <w:color w:val="333333"/>
          <w:sz w:val="17"/>
          <w:szCs w:val="17"/>
          <w:lang w:bidi="ar-SA"/>
        </w:rPr>
        <w:t>She is currently working on a new commentary on the Book of Jonah for the </w:t>
      </w:r>
      <w:proofErr w:type="spellStart"/>
      <w:r w:rsidRPr="001A4D22">
        <w:rPr>
          <w:rFonts w:ascii="Times New Roman" w:eastAsia="Times New Roman" w:hAnsi="Times New Roman" w:cs="Times New Roman"/>
          <w:i/>
          <w:iCs/>
          <w:color w:val="333333"/>
          <w:sz w:val="17"/>
          <w:lang w:bidi="ar-SA"/>
        </w:rPr>
        <w:t>Hermeneia</w:t>
      </w:r>
      <w:proofErr w:type="spellEnd"/>
      <w:r w:rsidRPr="001A4D22">
        <w:rPr>
          <w:rFonts w:ascii="Times New Roman" w:eastAsia="Times New Roman" w:hAnsi="Times New Roman" w:cs="Times New Roman"/>
          <w:color w:val="333333"/>
          <w:sz w:val="17"/>
          <w:szCs w:val="17"/>
          <w:lang w:bidi="ar-SA"/>
        </w:rPr>
        <w:t> Series.</w:t>
      </w:r>
    </w:p>
    <w:p w:rsidR="001A4D22" w:rsidRDefault="001A4D22" w:rsidP="001A4D22">
      <w:pPr>
        <w:shd w:val="clear" w:color="auto" w:fill="FFFFFF"/>
        <w:spacing w:after="100" w:line="310" w:lineRule="atLeast"/>
        <w:rPr>
          <w:rFonts w:ascii="Times New Roman" w:eastAsia="Times New Roman" w:hAnsi="Times New Roman" w:cs="Times New Roman"/>
          <w:color w:val="333333"/>
          <w:sz w:val="17"/>
          <w:szCs w:val="17"/>
          <w:lang w:bidi="ar-SA"/>
        </w:rPr>
      </w:pPr>
    </w:p>
    <w:p w:rsidR="001A4D22" w:rsidRPr="001A4D22" w:rsidRDefault="001A4D22" w:rsidP="001A4D22">
      <w:pPr>
        <w:shd w:val="clear" w:color="auto" w:fill="FFFFFF"/>
        <w:spacing w:after="300" w:line="700" w:lineRule="atLeast"/>
        <w:jc w:val="center"/>
        <w:outlineLvl w:val="0"/>
        <w:rPr>
          <w:rFonts w:ascii="Times New Roman" w:eastAsia="Times New Roman" w:hAnsi="Times New Roman" w:cs="Times New Roman"/>
          <w:color w:val="333333"/>
          <w:kern w:val="36"/>
          <w:sz w:val="40"/>
          <w:szCs w:val="40"/>
          <w:lang w:bidi="ar-SA"/>
        </w:rPr>
      </w:pPr>
      <w:r w:rsidRPr="001A4D22">
        <w:rPr>
          <w:rFonts w:ascii="Times New Roman" w:eastAsia="Times New Roman" w:hAnsi="Times New Roman" w:cs="Times New Roman"/>
          <w:color w:val="333333"/>
          <w:kern w:val="36"/>
          <w:sz w:val="40"/>
          <w:szCs w:val="40"/>
          <w:lang w:bidi="ar-SA"/>
        </w:rPr>
        <w:t>Why the Joseph Story Portrays Egypt Positively</w:t>
      </w:r>
    </w:p>
    <w:p w:rsidR="001A4D22" w:rsidRPr="001A4D22" w:rsidRDefault="001A4D22" w:rsidP="001A4D22">
      <w:pPr>
        <w:shd w:val="clear" w:color="auto" w:fill="FFFFFF"/>
        <w:spacing w:after="100" w:line="370" w:lineRule="atLeast"/>
        <w:rPr>
          <w:rFonts w:ascii="Times New Roman" w:eastAsia="Times New Roman" w:hAnsi="Times New Roman" w:cs="Times New Roman"/>
          <w:color w:val="333333"/>
          <w:sz w:val="20"/>
          <w:szCs w:val="20"/>
          <w:lang w:bidi="ar-SA"/>
        </w:rPr>
      </w:pPr>
      <w:r w:rsidRPr="001A4D22">
        <w:rPr>
          <w:rFonts w:ascii="Times New Roman" w:eastAsia="Times New Roman" w:hAnsi="Times New Roman" w:cs="Times New Roman"/>
          <w:color w:val="333333"/>
          <w:sz w:val="20"/>
          <w:szCs w:val="20"/>
          <w:lang w:bidi="ar-SA"/>
        </w:rPr>
        <w:t>In the Joseph story, the Egyptian officials, including Pharaoh, are kind and wise. Joseph himself</w:t>
      </w:r>
      <w:proofErr w:type="gramStart"/>
      <w:r w:rsidRPr="001A4D22">
        <w:rPr>
          <w:rFonts w:ascii="Times New Roman" w:eastAsia="Times New Roman" w:hAnsi="Times New Roman" w:cs="Times New Roman"/>
          <w:color w:val="333333"/>
          <w:sz w:val="20"/>
          <w:szCs w:val="20"/>
          <w:lang w:bidi="ar-SA"/>
        </w:rPr>
        <w:t>  shaves</w:t>
      </w:r>
      <w:proofErr w:type="gramEnd"/>
      <w:r w:rsidRPr="001A4D22">
        <w:rPr>
          <w:rFonts w:ascii="Times New Roman" w:eastAsia="Times New Roman" w:hAnsi="Times New Roman" w:cs="Times New Roman"/>
          <w:color w:val="333333"/>
          <w:sz w:val="20"/>
          <w:szCs w:val="20"/>
          <w:lang w:bidi="ar-SA"/>
        </w:rPr>
        <w:t xml:space="preserve"> his beard, puts on Egyptian clothes, takes an Egyptian name, and marries the daughter of an Egyptian priest. Nothing in the text implies that the author thinks any of this is problematic.</w:t>
      </w:r>
    </w:p>
    <w:p w:rsidR="001A4D22" w:rsidRPr="001A4D22" w:rsidRDefault="001A4D22" w:rsidP="001A4D22">
      <w:pPr>
        <w:shd w:val="clear" w:color="auto" w:fill="FFFFFF"/>
        <w:spacing w:after="0" w:line="240" w:lineRule="auto"/>
        <w:rPr>
          <w:rFonts w:ascii="Times New Roman" w:eastAsia="Times New Roman" w:hAnsi="Times New Roman" w:cs="Times New Roman"/>
          <w:color w:val="2E2E2E"/>
          <w:sz w:val="15"/>
          <w:szCs w:val="15"/>
          <w:lang w:bidi="ar-SA"/>
        </w:rPr>
      </w:pPr>
      <w:r w:rsidRPr="001A4D22">
        <w:rPr>
          <w:rFonts w:ascii="Times New Roman" w:eastAsia="Times New Roman" w:hAnsi="Times New Roman" w:cs="Times New Roman"/>
          <w:color w:val="333333"/>
          <w:sz w:val="15"/>
          <w:szCs w:val="15"/>
          <w:lang w:bidi="ar-SA"/>
        </w:rPr>
        <w:fldChar w:fldCharType="begin"/>
      </w:r>
      <w:r w:rsidRPr="001A4D22">
        <w:rPr>
          <w:rFonts w:ascii="Times New Roman" w:eastAsia="Times New Roman" w:hAnsi="Times New Roman" w:cs="Times New Roman"/>
          <w:color w:val="333333"/>
          <w:sz w:val="15"/>
          <w:szCs w:val="15"/>
          <w:lang w:bidi="ar-SA"/>
        </w:rPr>
        <w:instrText xml:space="preserve"> HYPERLINK "https://www.thetorah.com/author/susan-niditch" </w:instrText>
      </w:r>
      <w:r w:rsidRPr="001A4D22">
        <w:rPr>
          <w:rFonts w:ascii="Times New Roman" w:eastAsia="Times New Roman" w:hAnsi="Times New Roman" w:cs="Times New Roman"/>
          <w:color w:val="333333"/>
          <w:sz w:val="15"/>
          <w:szCs w:val="15"/>
          <w:lang w:bidi="ar-SA"/>
        </w:rPr>
        <w:fldChar w:fldCharType="separate"/>
      </w:r>
    </w:p>
    <w:p w:rsidR="001A4D22" w:rsidRPr="001A4D22" w:rsidRDefault="001A4D22" w:rsidP="001A4D22">
      <w:pPr>
        <w:shd w:val="clear" w:color="auto" w:fill="FFFFFF"/>
        <w:spacing w:after="0" w:line="360" w:lineRule="atLeast"/>
        <w:ind w:right="160"/>
        <w:rPr>
          <w:rFonts w:ascii="Times New Roman" w:eastAsia="Times New Roman" w:hAnsi="Times New Roman" w:cs="Times New Roman"/>
          <w:sz w:val="20"/>
          <w:szCs w:val="20"/>
          <w:lang w:bidi="ar-SA"/>
        </w:rPr>
      </w:pPr>
      <w:r w:rsidRPr="001A4D22">
        <w:rPr>
          <w:rFonts w:ascii="Times New Roman" w:eastAsia="Times New Roman" w:hAnsi="Times New Roman" w:cs="Times New Roman"/>
          <w:color w:val="2E2E2E"/>
          <w:sz w:val="20"/>
          <w:szCs w:val="20"/>
          <w:lang w:bidi="ar-SA"/>
        </w:rPr>
        <w:t>Prof.</w:t>
      </w:r>
      <w:r>
        <w:rPr>
          <w:rFonts w:ascii="Times New Roman" w:eastAsia="Times New Roman" w:hAnsi="Times New Roman" w:cs="Times New Roman"/>
          <w:sz w:val="20"/>
          <w:szCs w:val="20"/>
          <w:lang w:bidi="ar-SA"/>
        </w:rPr>
        <w:t xml:space="preserve"> </w:t>
      </w:r>
      <w:r w:rsidRPr="001A4D22">
        <w:rPr>
          <w:rFonts w:ascii="Times New Roman" w:eastAsia="Times New Roman" w:hAnsi="Times New Roman" w:cs="Times New Roman"/>
          <w:color w:val="2E2E2E"/>
          <w:sz w:val="20"/>
          <w:szCs w:val="20"/>
          <w:lang w:bidi="ar-SA"/>
        </w:rPr>
        <w:t xml:space="preserve">Susan </w:t>
      </w:r>
      <w:proofErr w:type="spellStart"/>
      <w:r w:rsidRPr="001A4D22">
        <w:rPr>
          <w:rFonts w:ascii="Times New Roman" w:eastAsia="Times New Roman" w:hAnsi="Times New Roman" w:cs="Times New Roman"/>
          <w:color w:val="2E2E2E"/>
          <w:sz w:val="20"/>
          <w:szCs w:val="20"/>
          <w:lang w:bidi="ar-SA"/>
        </w:rPr>
        <w:t>Niditch</w:t>
      </w:r>
      <w:proofErr w:type="spellEnd"/>
    </w:p>
    <w:p w:rsidR="001A4D22" w:rsidRPr="001A4D22" w:rsidRDefault="001A4D22" w:rsidP="001A4D22">
      <w:pPr>
        <w:shd w:val="clear" w:color="auto" w:fill="FFFFFF"/>
        <w:spacing w:after="0" w:line="240" w:lineRule="auto"/>
        <w:rPr>
          <w:rFonts w:ascii="Times New Roman" w:eastAsia="Times New Roman" w:hAnsi="Times New Roman" w:cs="Times New Roman"/>
          <w:color w:val="333333"/>
          <w:sz w:val="15"/>
          <w:szCs w:val="15"/>
          <w:lang w:bidi="ar-SA"/>
        </w:rPr>
      </w:pPr>
      <w:r w:rsidRPr="001A4D22">
        <w:rPr>
          <w:rFonts w:ascii="Times New Roman" w:eastAsia="Times New Roman" w:hAnsi="Times New Roman" w:cs="Times New Roman"/>
          <w:color w:val="333333"/>
          <w:sz w:val="15"/>
          <w:szCs w:val="15"/>
          <w:lang w:bidi="ar-SA"/>
        </w:rPr>
        <w:fldChar w:fldCharType="end"/>
      </w:r>
    </w:p>
    <w:p w:rsidR="001A4D22" w:rsidRPr="001A4D22" w:rsidRDefault="001A4D22" w:rsidP="001A4D22">
      <w:pPr>
        <w:shd w:val="clear" w:color="auto" w:fill="FFFFFF"/>
        <w:spacing w:after="0" w:line="240" w:lineRule="auto"/>
        <w:rPr>
          <w:rFonts w:ascii="Times New Roman" w:eastAsia="Times New Roman" w:hAnsi="Times New Roman" w:cs="Times New Roman"/>
          <w:color w:val="333333"/>
          <w:sz w:val="15"/>
          <w:szCs w:val="15"/>
          <w:lang w:bidi="ar-SA"/>
        </w:rPr>
      </w:pPr>
      <w:r>
        <w:rPr>
          <w:rFonts w:ascii="Times New Roman" w:eastAsia="Times New Roman" w:hAnsi="Times New Roman" w:cs="Times New Roman"/>
          <w:noProof/>
          <w:color w:val="333333"/>
          <w:sz w:val="15"/>
          <w:szCs w:val="15"/>
          <w:lang w:bidi="ar-SA"/>
        </w:rPr>
        <w:drawing>
          <wp:inline distT="0" distB="0" distL="0" distR="0">
            <wp:extent cx="4241359" cy="3473450"/>
            <wp:effectExtent l="19050" t="0" r="6791" b="0"/>
            <wp:docPr id="4" name="תמונה 4" descr="Why the Joseph Story Portrays Egypt Posi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the Joseph Story Portrays Egypt Positively"/>
                    <pic:cNvPicPr>
                      <a:picLocks noChangeAspect="1" noChangeArrowheads="1"/>
                    </pic:cNvPicPr>
                  </pic:nvPicPr>
                  <pic:blipFill>
                    <a:blip r:embed="rId5"/>
                    <a:srcRect/>
                    <a:stretch>
                      <a:fillRect/>
                    </a:stretch>
                  </pic:blipFill>
                  <pic:spPr bwMode="auto">
                    <a:xfrm>
                      <a:off x="0" y="0"/>
                      <a:ext cx="4241359" cy="3473450"/>
                    </a:xfrm>
                    <a:prstGeom prst="rect">
                      <a:avLst/>
                    </a:prstGeom>
                    <a:noFill/>
                    <a:ln w="9525">
                      <a:noFill/>
                      <a:miter lim="800000"/>
                      <a:headEnd/>
                      <a:tailEnd/>
                    </a:ln>
                  </pic:spPr>
                </pic:pic>
              </a:graphicData>
            </a:graphic>
          </wp:inline>
        </w:drawing>
      </w:r>
    </w:p>
    <w:p w:rsidR="001A4D22" w:rsidRPr="001A4D22" w:rsidRDefault="001A4D22" w:rsidP="001A4D22">
      <w:pPr>
        <w:shd w:val="clear" w:color="auto" w:fill="FFFFFF"/>
        <w:spacing w:after="100" w:line="280" w:lineRule="atLeast"/>
        <w:jc w:val="center"/>
        <w:rPr>
          <w:rFonts w:ascii="Times New Roman" w:eastAsia="Times New Roman" w:hAnsi="Times New Roman" w:cs="Times New Roman"/>
          <w:color w:val="333333"/>
          <w:sz w:val="13"/>
          <w:szCs w:val="13"/>
          <w:lang w:bidi="ar-SA"/>
        </w:rPr>
      </w:pPr>
      <w:proofErr w:type="spellStart"/>
      <w:r w:rsidRPr="001A4D22">
        <w:rPr>
          <w:rFonts w:ascii="Times New Roman" w:eastAsia="Times New Roman" w:hAnsi="Times New Roman" w:cs="Times New Roman"/>
          <w:color w:val="333333"/>
          <w:sz w:val="13"/>
          <w:szCs w:val="13"/>
          <w:lang w:bidi="ar-SA"/>
        </w:rPr>
        <w:t>Pharoah</w:t>
      </w:r>
      <w:proofErr w:type="spellEnd"/>
      <w:r w:rsidRPr="001A4D22">
        <w:rPr>
          <w:rFonts w:ascii="Times New Roman" w:eastAsia="Times New Roman" w:hAnsi="Times New Roman" w:cs="Times New Roman"/>
          <w:color w:val="333333"/>
          <w:sz w:val="13"/>
          <w:szCs w:val="13"/>
          <w:lang w:bidi="ar-SA"/>
        </w:rPr>
        <w:t xml:space="preserve"> Honors Joseph</w:t>
      </w:r>
      <w:proofErr w:type="gramStart"/>
      <w:r w:rsidRPr="001A4D22">
        <w:rPr>
          <w:rFonts w:ascii="Times New Roman" w:eastAsia="Times New Roman" w:hAnsi="Times New Roman" w:cs="Times New Roman"/>
          <w:color w:val="333333"/>
          <w:sz w:val="13"/>
          <w:szCs w:val="13"/>
          <w:lang w:bidi="ar-SA"/>
        </w:rPr>
        <w:t>,  </w:t>
      </w:r>
      <w:proofErr w:type="spellStart"/>
      <w:r w:rsidRPr="001A4D22">
        <w:rPr>
          <w:rFonts w:ascii="Times New Roman" w:eastAsia="Times New Roman" w:hAnsi="Times New Roman" w:cs="Times New Roman"/>
          <w:color w:val="333333"/>
          <w:sz w:val="13"/>
          <w:szCs w:val="13"/>
          <w:lang w:bidi="ar-SA"/>
        </w:rPr>
        <w:t>Dalziels</w:t>
      </w:r>
      <w:proofErr w:type="spellEnd"/>
      <w:r w:rsidRPr="001A4D22">
        <w:rPr>
          <w:rFonts w:ascii="Times New Roman" w:eastAsia="Times New Roman" w:hAnsi="Times New Roman" w:cs="Times New Roman"/>
          <w:color w:val="333333"/>
          <w:sz w:val="13"/>
          <w:szCs w:val="13"/>
          <w:lang w:bidi="ar-SA"/>
        </w:rPr>
        <w:t>’</w:t>
      </w:r>
      <w:proofErr w:type="gramEnd"/>
      <w:r w:rsidRPr="001A4D22">
        <w:rPr>
          <w:rFonts w:ascii="Times New Roman" w:eastAsia="Times New Roman" w:hAnsi="Times New Roman" w:cs="Times New Roman"/>
          <w:color w:val="333333"/>
          <w:sz w:val="13"/>
          <w:szCs w:val="13"/>
          <w:lang w:bidi="ar-SA"/>
        </w:rPr>
        <w:t xml:space="preserve"> Bible Gallery 1864–81 Metmuseum.org</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Within the Joseph biography, Genesis 41 presents the hero’s transformation and elevation under the watchful eye of YHWH</w:t>
      </w:r>
      <w:proofErr w:type="gramStart"/>
      <w:r w:rsidRPr="001A4D22">
        <w:rPr>
          <w:rFonts w:ascii="Times New Roman" w:eastAsia="Times New Roman" w:hAnsi="Times New Roman" w:cs="Times New Roman"/>
          <w:color w:val="000000"/>
          <w:sz w:val="17"/>
          <w:szCs w:val="17"/>
          <w:lang w:bidi="ar-SA"/>
        </w:rPr>
        <w:t>,</w:t>
      </w:r>
      <w:r w:rsidRPr="001A4D22">
        <w:rPr>
          <w:rFonts w:ascii="Times New Roman" w:eastAsia="Times New Roman" w:hAnsi="Times New Roman" w:cs="Times New Roman"/>
          <w:color w:val="B22222"/>
          <w:sz w:val="15"/>
          <w:szCs w:val="15"/>
          <w:vertAlign w:val="superscript"/>
          <w:lang w:bidi="ar-SA"/>
        </w:rPr>
        <w:t>[</w:t>
      </w:r>
      <w:proofErr w:type="gramEnd"/>
      <w:r w:rsidRPr="001A4D22">
        <w:rPr>
          <w:rFonts w:ascii="Times New Roman" w:eastAsia="Times New Roman" w:hAnsi="Times New Roman" w:cs="Times New Roman"/>
          <w:color w:val="B22222"/>
          <w:sz w:val="15"/>
          <w:szCs w:val="15"/>
          <w:vertAlign w:val="superscript"/>
          <w:lang w:bidi="ar-SA"/>
        </w:rPr>
        <w:t>1]</w:t>
      </w:r>
      <w:r w:rsidRPr="001A4D22">
        <w:rPr>
          <w:rFonts w:ascii="Times New Roman" w:eastAsia="Times New Roman" w:hAnsi="Times New Roman" w:cs="Times New Roman"/>
          <w:color w:val="000000"/>
          <w:sz w:val="17"/>
          <w:szCs w:val="17"/>
          <w:lang w:bidi="ar-SA"/>
        </w:rPr>
        <w:t> his odyssey from imprisoned slave to “master of his universe.”</w:t>
      </w:r>
      <w:r w:rsidRPr="001A4D22">
        <w:rPr>
          <w:rFonts w:ascii="Times New Roman" w:eastAsia="Times New Roman" w:hAnsi="Times New Roman" w:cs="Times New Roman"/>
          <w:color w:val="B22222"/>
          <w:sz w:val="15"/>
          <w:szCs w:val="15"/>
          <w:vertAlign w:val="superscript"/>
          <w:lang w:bidi="ar-SA"/>
        </w:rPr>
        <w:t>[2]</w:t>
      </w:r>
      <w:r w:rsidRPr="001A4D22">
        <w:rPr>
          <w:rFonts w:ascii="Times New Roman" w:eastAsia="Times New Roman" w:hAnsi="Times New Roman" w:cs="Times New Roman"/>
          <w:color w:val="000000"/>
          <w:sz w:val="17"/>
          <w:szCs w:val="17"/>
          <w:lang w:bidi="ar-SA"/>
        </w:rPr>
        <w:t> The adversity Joseph overcomes, being sold into slavery and thrown into prison, are due to the jealously of his brothers and the lust and spite of his master’s wife. In contrast, the Egyptian officials, including Pharaoh himself, are presented as benign and even helpful to Joseph’s cause.</w:t>
      </w:r>
    </w:p>
    <w:p w:rsidR="001A4D22" w:rsidRPr="001A4D22" w:rsidRDefault="001A4D22" w:rsidP="001A4D22">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1A4D22">
        <w:rPr>
          <w:rFonts w:ascii="Times New Roman" w:eastAsia="Times New Roman" w:hAnsi="Times New Roman" w:cs="Times New Roman"/>
          <w:color w:val="000000"/>
          <w:sz w:val="25"/>
          <w:szCs w:val="25"/>
          <w:lang w:bidi="ar-SA"/>
        </w:rPr>
        <w:lastRenderedPageBreak/>
        <w:t>Kind Egyptian Officials</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As soon as Joseph gets to Egypt, his Egyptian master sees that YHWH is helping Joseph and reacts favorably to this:</w:t>
      </w:r>
    </w:p>
    <w:p w:rsidR="001A4D22" w:rsidRPr="001A4D22" w:rsidRDefault="001A4D22" w:rsidP="001A4D22">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3"/>
          <w:szCs w:val="13"/>
          <w:vertAlign w:val="superscript"/>
          <w:rtl/>
        </w:rPr>
        <w:t xml:space="preserve">בראשית </w:t>
      </w:r>
      <w:proofErr w:type="spellStart"/>
      <w:r w:rsidRPr="001A4D22">
        <w:rPr>
          <w:rFonts w:ascii="Times New Roman" w:eastAsia="Times New Roman" w:hAnsi="Times New Roman" w:cs="Times New Roman"/>
          <w:color w:val="000000"/>
          <w:sz w:val="13"/>
          <w:szCs w:val="13"/>
          <w:vertAlign w:val="superscript"/>
          <w:rtl/>
        </w:rPr>
        <w:t>לט</w:t>
      </w:r>
      <w:proofErr w:type="spellEnd"/>
      <w:r w:rsidRPr="001A4D22">
        <w:rPr>
          <w:rFonts w:ascii="Times New Roman" w:eastAsia="Times New Roman" w:hAnsi="Times New Roman" w:cs="Times New Roman"/>
          <w:color w:val="000000"/>
          <w:sz w:val="13"/>
          <w:szCs w:val="13"/>
          <w:vertAlign w:val="superscript"/>
          <w:rtl/>
        </w:rPr>
        <w:t>:ג</w:t>
      </w:r>
      <w:r w:rsidRPr="001A4D22">
        <w:rPr>
          <w:rFonts w:ascii="Times New Roman" w:eastAsia="Times New Roman" w:hAnsi="Times New Roman" w:cs="Times New Roman"/>
          <w:color w:val="000000"/>
          <w:sz w:val="17"/>
          <w:szCs w:val="17"/>
          <w:rtl/>
          <w:lang w:bidi="ar-SA"/>
        </w:rPr>
        <w:t> </w:t>
      </w:r>
      <w:r w:rsidRPr="001A4D22">
        <w:rPr>
          <w:rFonts w:ascii="Times New Roman" w:eastAsia="Times New Roman" w:hAnsi="Times New Roman" w:cs="Times New Roman"/>
          <w:color w:val="000000"/>
          <w:sz w:val="17"/>
          <w:szCs w:val="17"/>
          <w:rtl/>
        </w:rPr>
        <w:t>וַיַּרְא אֲדֹנָיו כִּי יְ-</w:t>
      </w:r>
      <w:proofErr w:type="spellStart"/>
      <w:r w:rsidRPr="001A4D22">
        <w:rPr>
          <w:rFonts w:ascii="Times New Roman" w:eastAsia="Times New Roman" w:hAnsi="Times New Roman" w:cs="Times New Roman"/>
          <w:color w:val="000000"/>
          <w:sz w:val="17"/>
          <w:szCs w:val="17"/>
          <w:rtl/>
        </w:rPr>
        <w:t>הוָה</w:t>
      </w:r>
      <w:proofErr w:type="spellEnd"/>
      <w:r w:rsidRPr="001A4D22">
        <w:rPr>
          <w:rFonts w:ascii="Times New Roman" w:eastAsia="Times New Roman" w:hAnsi="Times New Roman" w:cs="Times New Roman"/>
          <w:color w:val="000000"/>
          <w:sz w:val="17"/>
          <w:szCs w:val="17"/>
          <w:rtl/>
        </w:rPr>
        <w:t xml:space="preserve"> אִתּוֹ וְכֹל אֲשֶׁר הוּא עֹשֶׂה יְ-</w:t>
      </w:r>
      <w:proofErr w:type="spellStart"/>
      <w:r w:rsidRPr="001A4D22">
        <w:rPr>
          <w:rFonts w:ascii="Times New Roman" w:eastAsia="Times New Roman" w:hAnsi="Times New Roman" w:cs="Times New Roman"/>
          <w:color w:val="000000"/>
          <w:sz w:val="17"/>
          <w:szCs w:val="17"/>
          <w:rtl/>
        </w:rPr>
        <w:t>הוָה</w:t>
      </w:r>
      <w:proofErr w:type="spellEnd"/>
      <w:r w:rsidRPr="001A4D22">
        <w:rPr>
          <w:rFonts w:ascii="Times New Roman" w:eastAsia="Times New Roman" w:hAnsi="Times New Roman" w:cs="Times New Roman"/>
          <w:color w:val="000000"/>
          <w:sz w:val="17"/>
          <w:szCs w:val="17"/>
          <w:rtl/>
        </w:rPr>
        <w:t xml:space="preserve"> מַצְלִיחַ בְּיָדוֹ.</w:t>
      </w:r>
      <w:proofErr w:type="spellStart"/>
      <w:r w:rsidRPr="001A4D22">
        <w:rPr>
          <w:rFonts w:ascii="Times New Roman" w:eastAsia="Times New Roman" w:hAnsi="Times New Roman" w:cs="Times New Roman"/>
          <w:color w:val="000000"/>
          <w:sz w:val="13"/>
          <w:szCs w:val="13"/>
          <w:vertAlign w:val="superscript"/>
          <w:rtl/>
        </w:rPr>
        <w:t>לט</w:t>
      </w:r>
      <w:proofErr w:type="spellEnd"/>
      <w:r w:rsidRPr="001A4D22">
        <w:rPr>
          <w:rFonts w:ascii="Times New Roman" w:eastAsia="Times New Roman" w:hAnsi="Times New Roman" w:cs="Times New Roman"/>
          <w:color w:val="000000"/>
          <w:sz w:val="13"/>
          <w:szCs w:val="13"/>
          <w:vertAlign w:val="superscript"/>
          <w:rtl/>
        </w:rPr>
        <w:t>:ד</w:t>
      </w:r>
      <w:r w:rsidRPr="001A4D22">
        <w:rPr>
          <w:rFonts w:ascii="Times New Roman" w:eastAsia="Times New Roman" w:hAnsi="Times New Roman" w:cs="Times New Roman"/>
          <w:color w:val="000000"/>
          <w:sz w:val="17"/>
          <w:szCs w:val="17"/>
          <w:rtl/>
          <w:lang w:bidi="ar-SA"/>
        </w:rPr>
        <w:t> </w:t>
      </w:r>
      <w:r w:rsidRPr="001A4D22">
        <w:rPr>
          <w:rFonts w:ascii="Times New Roman" w:eastAsia="Times New Roman" w:hAnsi="Times New Roman" w:cs="Times New Roman"/>
          <w:color w:val="000000"/>
          <w:sz w:val="17"/>
          <w:szCs w:val="17"/>
          <w:rtl/>
        </w:rPr>
        <w:t>וַיִּמְצָא יוֹסֵף חֵן בְּעֵינָיו וַיְשָׁרֶת אֹתוֹ וַיַּפְקִדֵהוּ עַל בֵּיתוֹ וְכָל יֶשׁ לוֹ נָתַן בְּיָדוֹ.</w:t>
      </w:r>
    </w:p>
    <w:p w:rsidR="001A4D22" w:rsidRPr="001A4D22" w:rsidRDefault="001A4D22" w:rsidP="001A4D22">
      <w:pPr>
        <w:shd w:val="clear" w:color="auto" w:fill="FFFFFF"/>
        <w:spacing w:after="0" w:line="280" w:lineRule="atLeast"/>
        <w:rPr>
          <w:rFonts w:ascii="Times New Roman" w:eastAsia="Times New Roman" w:hAnsi="Times New Roman" w:cs="Times New Roman"/>
          <w:color w:val="000000"/>
          <w:sz w:val="15"/>
          <w:szCs w:val="15"/>
          <w:rtl/>
          <w:lang w:bidi="ar-SA"/>
        </w:rPr>
      </w:pPr>
      <w:r w:rsidRPr="001A4D22">
        <w:rPr>
          <w:rFonts w:ascii="Times New Roman" w:eastAsia="Times New Roman" w:hAnsi="Times New Roman" w:cs="Times New Roman"/>
          <w:color w:val="000000"/>
          <w:sz w:val="15"/>
          <w:szCs w:val="15"/>
          <w:lang w:bidi="ar-SA"/>
        </w:rPr>
        <w:t> </w:t>
      </w:r>
    </w:p>
    <w:p w:rsidR="001A4D22" w:rsidRDefault="001A4D22" w:rsidP="001A4D22">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r w:rsidRPr="001A4D22">
        <w:rPr>
          <w:rFonts w:ascii="Times New Roman" w:eastAsia="Times New Roman" w:hAnsi="Times New Roman" w:cs="Times New Roman"/>
          <w:color w:val="000000"/>
          <w:sz w:val="11"/>
          <w:szCs w:val="11"/>
          <w:vertAlign w:val="superscript"/>
          <w:lang w:bidi="ar-SA"/>
        </w:rPr>
        <w:t>Gen 39:3</w:t>
      </w:r>
      <w:r w:rsidRPr="001A4D22">
        <w:rPr>
          <w:rFonts w:ascii="Times New Roman" w:eastAsia="Times New Roman" w:hAnsi="Times New Roman" w:cs="Times New Roman"/>
          <w:color w:val="000000"/>
          <w:sz w:val="15"/>
          <w:szCs w:val="15"/>
          <w:lang w:bidi="ar-SA"/>
        </w:rPr>
        <w:t> And when his master saw that YHWH was with him and that YHWH lent success to everything he undertook</w:t>
      </w:r>
      <w:proofErr w:type="gramStart"/>
      <w:r w:rsidRPr="001A4D22">
        <w:rPr>
          <w:rFonts w:ascii="Times New Roman" w:eastAsia="Times New Roman" w:hAnsi="Times New Roman" w:cs="Times New Roman"/>
          <w:color w:val="000000"/>
          <w:sz w:val="15"/>
          <w:szCs w:val="15"/>
          <w:lang w:bidi="ar-SA"/>
        </w:rPr>
        <w:t>,</w:t>
      </w:r>
      <w:r w:rsidRPr="001A4D22">
        <w:rPr>
          <w:rFonts w:ascii="Times New Roman" w:eastAsia="Times New Roman" w:hAnsi="Times New Roman" w:cs="Times New Roman"/>
          <w:color w:val="000000"/>
          <w:sz w:val="11"/>
          <w:szCs w:val="11"/>
          <w:vertAlign w:val="superscript"/>
          <w:lang w:bidi="ar-SA"/>
        </w:rPr>
        <w:t>39:4</w:t>
      </w:r>
      <w:proofErr w:type="gramEnd"/>
      <w:r w:rsidRPr="001A4D22">
        <w:rPr>
          <w:rFonts w:ascii="Times New Roman" w:eastAsia="Times New Roman" w:hAnsi="Times New Roman" w:cs="Times New Roman"/>
          <w:color w:val="000000"/>
          <w:sz w:val="15"/>
          <w:szCs w:val="15"/>
          <w:lang w:bidi="ar-SA"/>
        </w:rPr>
        <w:t> he took a liking to Joseph. He made him his personal attendant and put him in charge of his household, placing in his hands all that he owned.</w:t>
      </w:r>
    </w:p>
    <w:p w:rsidR="001A4D22" w:rsidRPr="001A4D22" w:rsidRDefault="001A4D22" w:rsidP="001A4D22">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YHWH rewards Joseph’s master for this behavior, which encourages this trust:</w:t>
      </w:r>
    </w:p>
    <w:p w:rsidR="001A4D22" w:rsidRPr="001A4D22" w:rsidRDefault="001A4D22" w:rsidP="001A4D22">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3"/>
          <w:szCs w:val="13"/>
          <w:vertAlign w:val="superscript"/>
          <w:rtl/>
        </w:rPr>
        <w:t xml:space="preserve">בראשית </w:t>
      </w:r>
      <w:proofErr w:type="spellStart"/>
      <w:r w:rsidRPr="001A4D22">
        <w:rPr>
          <w:rFonts w:ascii="Times New Roman" w:eastAsia="Times New Roman" w:hAnsi="Times New Roman" w:cs="Times New Roman"/>
          <w:color w:val="000000"/>
          <w:sz w:val="13"/>
          <w:szCs w:val="13"/>
          <w:vertAlign w:val="superscript"/>
          <w:rtl/>
        </w:rPr>
        <w:t>לט</w:t>
      </w:r>
      <w:proofErr w:type="spellEnd"/>
      <w:r w:rsidRPr="001A4D22">
        <w:rPr>
          <w:rFonts w:ascii="Times New Roman" w:eastAsia="Times New Roman" w:hAnsi="Times New Roman" w:cs="Times New Roman"/>
          <w:color w:val="000000"/>
          <w:sz w:val="13"/>
          <w:szCs w:val="13"/>
          <w:vertAlign w:val="superscript"/>
          <w:rtl/>
        </w:rPr>
        <w:t>:ה</w:t>
      </w:r>
      <w:r w:rsidRPr="001A4D22">
        <w:rPr>
          <w:rFonts w:ascii="Times New Roman" w:eastAsia="Times New Roman" w:hAnsi="Times New Roman" w:cs="Times New Roman"/>
          <w:color w:val="000000"/>
          <w:sz w:val="17"/>
          <w:szCs w:val="17"/>
          <w:rtl/>
          <w:lang w:bidi="ar-SA"/>
        </w:rPr>
        <w:t> </w:t>
      </w:r>
      <w:r w:rsidRPr="001A4D22">
        <w:rPr>
          <w:rFonts w:ascii="Times New Roman" w:eastAsia="Times New Roman" w:hAnsi="Times New Roman" w:cs="Times New Roman"/>
          <w:color w:val="000000"/>
          <w:sz w:val="17"/>
          <w:szCs w:val="17"/>
          <w:rtl/>
        </w:rPr>
        <w:t>וַיְהִי מֵאָז הִפְקִיד אֹתוֹ בְּבֵיתוֹ וְעַל כָּל אֲשֶׁר יֶשׁ לוֹ וַיְבָרֶךְ יְ-</w:t>
      </w:r>
      <w:proofErr w:type="spellStart"/>
      <w:r w:rsidRPr="001A4D22">
        <w:rPr>
          <w:rFonts w:ascii="Times New Roman" w:eastAsia="Times New Roman" w:hAnsi="Times New Roman" w:cs="Times New Roman"/>
          <w:color w:val="000000"/>
          <w:sz w:val="17"/>
          <w:szCs w:val="17"/>
          <w:rtl/>
        </w:rPr>
        <w:t>הוָה</w:t>
      </w:r>
      <w:proofErr w:type="spellEnd"/>
      <w:r w:rsidRPr="001A4D22">
        <w:rPr>
          <w:rFonts w:ascii="Times New Roman" w:eastAsia="Times New Roman" w:hAnsi="Times New Roman" w:cs="Times New Roman"/>
          <w:color w:val="000000"/>
          <w:sz w:val="17"/>
          <w:szCs w:val="17"/>
          <w:rtl/>
        </w:rPr>
        <w:t xml:space="preserve"> אֶת בֵּית הַמִּצְרִי בִּגְלַל יוֹסֵף וַיְהִי בִּרְכַּת יְ-</w:t>
      </w:r>
      <w:proofErr w:type="spellStart"/>
      <w:r w:rsidRPr="001A4D22">
        <w:rPr>
          <w:rFonts w:ascii="Times New Roman" w:eastAsia="Times New Roman" w:hAnsi="Times New Roman" w:cs="Times New Roman"/>
          <w:color w:val="000000"/>
          <w:sz w:val="17"/>
          <w:szCs w:val="17"/>
          <w:rtl/>
        </w:rPr>
        <w:t>הוָה</w:t>
      </w:r>
      <w:proofErr w:type="spellEnd"/>
      <w:r w:rsidRPr="001A4D22">
        <w:rPr>
          <w:rFonts w:ascii="Times New Roman" w:eastAsia="Times New Roman" w:hAnsi="Times New Roman" w:cs="Times New Roman"/>
          <w:color w:val="000000"/>
          <w:sz w:val="17"/>
          <w:szCs w:val="17"/>
          <w:rtl/>
        </w:rPr>
        <w:t xml:space="preserve"> בְּכָל אֲשֶׁר יֶשׁ לוֹ בַּבַּיִת וּבַשָּׂדֶה.</w:t>
      </w:r>
      <w:r w:rsidRPr="001A4D22">
        <w:rPr>
          <w:rFonts w:ascii="Times New Roman" w:eastAsia="Times New Roman" w:hAnsi="Times New Roman" w:cs="Times New Roman"/>
          <w:color w:val="000000"/>
          <w:sz w:val="17"/>
          <w:szCs w:val="17"/>
          <w:rtl/>
          <w:lang w:bidi="ar-SA"/>
        </w:rPr>
        <w:t> </w:t>
      </w:r>
      <w:proofErr w:type="spellStart"/>
      <w:r w:rsidRPr="001A4D22">
        <w:rPr>
          <w:rFonts w:ascii="Times New Roman" w:eastAsia="Times New Roman" w:hAnsi="Times New Roman" w:cs="Times New Roman"/>
          <w:color w:val="000000"/>
          <w:sz w:val="13"/>
          <w:szCs w:val="13"/>
          <w:vertAlign w:val="superscript"/>
          <w:rtl/>
        </w:rPr>
        <w:t>לט</w:t>
      </w:r>
      <w:proofErr w:type="spellEnd"/>
      <w:r w:rsidRPr="001A4D22">
        <w:rPr>
          <w:rFonts w:ascii="Times New Roman" w:eastAsia="Times New Roman" w:hAnsi="Times New Roman" w:cs="Times New Roman"/>
          <w:color w:val="000000"/>
          <w:sz w:val="13"/>
          <w:szCs w:val="13"/>
          <w:vertAlign w:val="superscript"/>
          <w:rtl/>
        </w:rPr>
        <w:t>:</w:t>
      </w:r>
      <w:proofErr w:type="spellStart"/>
      <w:r w:rsidRPr="001A4D22">
        <w:rPr>
          <w:rFonts w:ascii="Times New Roman" w:eastAsia="Times New Roman" w:hAnsi="Times New Roman" w:cs="Times New Roman"/>
          <w:color w:val="000000"/>
          <w:sz w:val="13"/>
          <w:szCs w:val="13"/>
          <w:vertAlign w:val="superscript"/>
          <w:rtl/>
        </w:rPr>
        <w:t>ו</w:t>
      </w:r>
      <w:r w:rsidRPr="001A4D22">
        <w:rPr>
          <w:rFonts w:ascii="Times New Roman" w:eastAsia="Times New Roman" w:hAnsi="Times New Roman" w:cs="Times New Roman"/>
          <w:color w:val="000000"/>
          <w:sz w:val="17"/>
          <w:szCs w:val="17"/>
          <w:rtl/>
        </w:rPr>
        <w:t>וַיַּעֲזֹב</w:t>
      </w:r>
      <w:proofErr w:type="spellEnd"/>
      <w:r w:rsidRPr="001A4D22">
        <w:rPr>
          <w:rFonts w:ascii="Times New Roman" w:eastAsia="Times New Roman" w:hAnsi="Times New Roman" w:cs="Times New Roman"/>
          <w:color w:val="000000"/>
          <w:sz w:val="17"/>
          <w:szCs w:val="17"/>
          <w:rtl/>
        </w:rPr>
        <w:t xml:space="preserve"> כָּל אֲשֶׁר לוֹ בְּיַד יוֹסֵף וְלֹא יָדַע אִתּוֹ מְאוּמָה כִּי אִם הַלֶּחֶם אֲשֶׁר הוּא אוֹכֵל…</w:t>
      </w:r>
    </w:p>
    <w:p w:rsidR="001A4D22" w:rsidRPr="001A4D22" w:rsidRDefault="001A4D22" w:rsidP="001A4D22">
      <w:pPr>
        <w:shd w:val="clear" w:color="auto" w:fill="FFFFFF"/>
        <w:spacing w:after="0" w:line="280" w:lineRule="atLeast"/>
        <w:rPr>
          <w:rFonts w:ascii="Times New Roman" w:eastAsia="Times New Roman" w:hAnsi="Times New Roman" w:cs="Times New Roman"/>
          <w:color w:val="000000"/>
          <w:sz w:val="15"/>
          <w:szCs w:val="15"/>
          <w:rtl/>
          <w:lang w:bidi="ar-SA"/>
        </w:rPr>
      </w:pPr>
      <w:r w:rsidRPr="001A4D22">
        <w:rPr>
          <w:rFonts w:ascii="Times New Roman" w:eastAsia="Times New Roman" w:hAnsi="Times New Roman" w:cs="Times New Roman"/>
          <w:color w:val="000000"/>
          <w:sz w:val="15"/>
          <w:szCs w:val="15"/>
          <w:lang w:bidi="ar-SA"/>
        </w:rPr>
        <w:t> </w:t>
      </w:r>
    </w:p>
    <w:p w:rsidR="001A4D22" w:rsidRDefault="001A4D22" w:rsidP="001A4D22">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r w:rsidRPr="001A4D22">
        <w:rPr>
          <w:rFonts w:ascii="Times New Roman" w:eastAsia="Times New Roman" w:hAnsi="Times New Roman" w:cs="Times New Roman"/>
          <w:color w:val="000000"/>
          <w:sz w:val="11"/>
          <w:szCs w:val="11"/>
          <w:vertAlign w:val="superscript"/>
          <w:lang w:bidi="ar-SA"/>
        </w:rPr>
        <w:t>Gen 39:5</w:t>
      </w:r>
      <w:r w:rsidRPr="001A4D22">
        <w:rPr>
          <w:rFonts w:ascii="Times New Roman" w:eastAsia="Times New Roman" w:hAnsi="Times New Roman" w:cs="Times New Roman"/>
          <w:color w:val="000000"/>
          <w:sz w:val="15"/>
          <w:szCs w:val="15"/>
          <w:lang w:bidi="ar-SA"/>
        </w:rPr>
        <w:t> </w:t>
      </w:r>
      <w:proofErr w:type="gramStart"/>
      <w:r w:rsidRPr="001A4D22">
        <w:rPr>
          <w:rFonts w:ascii="Times New Roman" w:eastAsia="Times New Roman" w:hAnsi="Times New Roman" w:cs="Times New Roman"/>
          <w:color w:val="000000"/>
          <w:sz w:val="15"/>
          <w:szCs w:val="15"/>
          <w:lang w:bidi="ar-SA"/>
        </w:rPr>
        <w:t>And</w:t>
      </w:r>
      <w:proofErr w:type="gramEnd"/>
      <w:r w:rsidRPr="001A4D22">
        <w:rPr>
          <w:rFonts w:ascii="Times New Roman" w:eastAsia="Times New Roman" w:hAnsi="Times New Roman" w:cs="Times New Roman"/>
          <w:color w:val="000000"/>
          <w:sz w:val="15"/>
          <w:szCs w:val="15"/>
          <w:lang w:bidi="ar-SA"/>
        </w:rPr>
        <w:t xml:space="preserve"> from the time that the Egyptian put him in charge of his household and of all that he owned, YHWH blessed his house for Joseph’s sake, so that the blessing of YHWH was upon everything that he owned, in the house and outside. </w:t>
      </w:r>
      <w:r w:rsidRPr="001A4D22">
        <w:rPr>
          <w:rFonts w:ascii="Times New Roman" w:eastAsia="Times New Roman" w:hAnsi="Times New Roman" w:cs="Times New Roman"/>
          <w:color w:val="000000"/>
          <w:sz w:val="11"/>
          <w:szCs w:val="11"/>
          <w:vertAlign w:val="superscript"/>
          <w:lang w:bidi="ar-SA"/>
        </w:rPr>
        <w:t>39:6</w:t>
      </w:r>
      <w:r w:rsidRPr="001A4D22">
        <w:rPr>
          <w:rFonts w:ascii="Times New Roman" w:eastAsia="Times New Roman" w:hAnsi="Times New Roman" w:cs="Times New Roman"/>
          <w:color w:val="000000"/>
          <w:sz w:val="15"/>
          <w:szCs w:val="15"/>
          <w:lang w:bidi="ar-SA"/>
        </w:rPr>
        <w:t> He left all that he had in Joseph’s hands and, with him there, he paid attention to nothing save the food that he ate…</w:t>
      </w:r>
    </w:p>
    <w:p w:rsidR="001A4D22" w:rsidRPr="001A4D22" w:rsidRDefault="001A4D22" w:rsidP="001A4D22">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It is his master’s wife, angry with Joseph for refusing her, who, out of spite, accuses him of attempted rape and has him thrown into prison. Once Joseph is in prison, we see the same pattern again, with YHWH making Joseph successful, and his new master, the jailer, recognizing this and rewarding it</w:t>
      </w:r>
      <w:proofErr w:type="gramStart"/>
      <w:r w:rsidRPr="001A4D22">
        <w:rPr>
          <w:rFonts w:ascii="Times New Roman" w:eastAsia="Times New Roman" w:hAnsi="Times New Roman" w:cs="Times New Roman"/>
          <w:color w:val="000000"/>
          <w:sz w:val="17"/>
          <w:szCs w:val="17"/>
          <w:lang w:bidi="ar-SA"/>
        </w:rPr>
        <w:t>.</w:t>
      </w:r>
      <w:r w:rsidRPr="001A4D22">
        <w:rPr>
          <w:rFonts w:ascii="Times New Roman" w:eastAsia="Times New Roman" w:hAnsi="Times New Roman" w:cs="Times New Roman"/>
          <w:color w:val="B22222"/>
          <w:sz w:val="15"/>
          <w:szCs w:val="15"/>
          <w:vertAlign w:val="superscript"/>
          <w:lang w:bidi="ar-SA"/>
        </w:rPr>
        <w:t>[</w:t>
      </w:r>
      <w:proofErr w:type="gramEnd"/>
      <w:r w:rsidRPr="001A4D22">
        <w:rPr>
          <w:rFonts w:ascii="Times New Roman" w:eastAsia="Times New Roman" w:hAnsi="Times New Roman" w:cs="Times New Roman"/>
          <w:color w:val="B22222"/>
          <w:sz w:val="15"/>
          <w:szCs w:val="15"/>
          <w:vertAlign w:val="superscript"/>
          <w:lang w:bidi="ar-SA"/>
        </w:rPr>
        <w:t>3]</w:t>
      </w:r>
    </w:p>
    <w:p w:rsidR="001A4D22" w:rsidRPr="001A4D22" w:rsidRDefault="001A4D22" w:rsidP="001A4D22">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1A4D22">
        <w:rPr>
          <w:rFonts w:ascii="Times New Roman" w:eastAsia="Times New Roman" w:hAnsi="Times New Roman" w:cs="Times New Roman"/>
          <w:color w:val="000000"/>
          <w:sz w:val="25"/>
          <w:szCs w:val="25"/>
          <w:lang w:bidi="ar-SA"/>
        </w:rPr>
        <w:t>The Positive Portrayal of the Pharaoh</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When we arrive at the story of Pharaoh’s dreams and Joseph’s rise, we are well prepared for a kindly Egyptian figure to recognize Joseph’s merits and reward them, which is what we find. The Pharaoh of Genesis 41 is thoughtful and rational. He knows that his strange dreams foretell something important that must be interpreted properly.</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When his own magicians and wise-men cannot solve the riddle of the dream, he follows his cupbearer’s advice to call upon a young imprisoned Hebrew who has a reputation as a successful dream interpreter. Moreover, in contrast to the king of Babylon of Daniel 2, who threatens his advisors with execution if they cannot tell him his dream and interpret it properly, Pharaoh conducts his search for a qualified dream interpreter without preconditions or threats.</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Pharaoh is then appreciative of Joseph, the foreigner, giving him an important position in his administration, and recognizing the power of his God (41:38-39). Later, Pharaoh will generously welcome Joseph’s family to settle in Egypt (47:6).</w:t>
      </w:r>
    </w:p>
    <w:p w:rsidR="001A4D22" w:rsidRPr="001A4D22" w:rsidRDefault="001A4D22" w:rsidP="001A4D22">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1A4D22">
        <w:rPr>
          <w:rFonts w:ascii="Times New Roman" w:eastAsia="Times New Roman" w:hAnsi="Times New Roman" w:cs="Times New Roman"/>
          <w:color w:val="000000"/>
          <w:sz w:val="25"/>
          <w:szCs w:val="25"/>
          <w:lang w:bidi="ar-SA"/>
        </w:rPr>
        <w:t>A Uniquely Positive Depiction of Pharaoh</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 xml:space="preserve">Genesis 41’s portrayal of Pharaoh, with its implications for views of Egyptians in particular and of royal authority in general, stands out in the biblical corpus. The first Pharaoh we meet is when Abram moves to Egypt and pretends that </w:t>
      </w:r>
      <w:proofErr w:type="spellStart"/>
      <w:r w:rsidRPr="001A4D22">
        <w:rPr>
          <w:rFonts w:ascii="Times New Roman" w:eastAsia="Times New Roman" w:hAnsi="Times New Roman" w:cs="Times New Roman"/>
          <w:color w:val="000000"/>
          <w:sz w:val="17"/>
          <w:szCs w:val="17"/>
          <w:lang w:bidi="ar-SA"/>
        </w:rPr>
        <w:t>Sarai</w:t>
      </w:r>
      <w:proofErr w:type="spellEnd"/>
      <w:r w:rsidRPr="001A4D22">
        <w:rPr>
          <w:rFonts w:ascii="Times New Roman" w:eastAsia="Times New Roman" w:hAnsi="Times New Roman" w:cs="Times New Roman"/>
          <w:color w:val="000000"/>
          <w:sz w:val="17"/>
          <w:szCs w:val="17"/>
          <w:lang w:bidi="ar-SA"/>
        </w:rPr>
        <w:t xml:space="preserve"> is his sister as opposed to his wife (Genesis 12:1-10). That Pharaoh is portrayed as a buffoon, easily duped by the trickster Abram.</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In the Exodus account, the Pharaoh is an irrational tyrant who enslaves the Hebrews and refuses to let them go. Their request to leave is met with even harsher treatment, to which God responds with a series of plagues culminating with the death of the Egyptian first born until the Egyptian despot is finally drowned by the divine warrior, the deity himself, at the Red Sea.</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lastRenderedPageBreak/>
        <w:t xml:space="preserve">The Pharaoh of the Joseph story is quite different. Like the author of Genesis 20 who portrays the Philistine King </w:t>
      </w:r>
      <w:proofErr w:type="spellStart"/>
      <w:r w:rsidRPr="001A4D22">
        <w:rPr>
          <w:rFonts w:ascii="Times New Roman" w:eastAsia="Times New Roman" w:hAnsi="Times New Roman" w:cs="Times New Roman"/>
          <w:color w:val="000000"/>
          <w:sz w:val="17"/>
          <w:szCs w:val="17"/>
          <w:lang w:bidi="ar-SA"/>
        </w:rPr>
        <w:t>Abimelech</w:t>
      </w:r>
      <w:proofErr w:type="spellEnd"/>
      <w:r w:rsidRPr="001A4D22">
        <w:rPr>
          <w:rFonts w:ascii="Times New Roman" w:eastAsia="Times New Roman" w:hAnsi="Times New Roman" w:cs="Times New Roman"/>
          <w:color w:val="000000"/>
          <w:sz w:val="17"/>
          <w:szCs w:val="17"/>
          <w:lang w:bidi="ar-SA"/>
        </w:rPr>
        <w:t xml:space="preserve"> positively in the second version of the story about the patriarch, his wife, and the foreign ruler, the author of Genesis 41 allows that monarchy is a quite useful form of governance, and that foreign rulers can be successful leaders.</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 xml:space="preserve">This portrayal may be a hint that the tale was written by a pro-establishment, cosmopolitan writer who has positive things to say both about Egypt and about centralized and even absolute forms of </w:t>
      </w:r>
      <w:proofErr w:type="spellStart"/>
      <w:r w:rsidRPr="001A4D22">
        <w:rPr>
          <w:rFonts w:ascii="Times New Roman" w:eastAsia="Times New Roman" w:hAnsi="Times New Roman" w:cs="Times New Roman"/>
          <w:color w:val="000000"/>
          <w:sz w:val="17"/>
          <w:szCs w:val="17"/>
          <w:lang w:bidi="ar-SA"/>
        </w:rPr>
        <w:t>rulership</w:t>
      </w:r>
      <w:proofErr w:type="spellEnd"/>
      <w:r w:rsidRPr="001A4D22">
        <w:rPr>
          <w:rFonts w:ascii="Times New Roman" w:eastAsia="Times New Roman" w:hAnsi="Times New Roman" w:cs="Times New Roman"/>
          <w:color w:val="000000"/>
          <w:sz w:val="17"/>
          <w:szCs w:val="17"/>
          <w:lang w:bidi="ar-SA"/>
        </w:rPr>
        <w:t xml:space="preserve">. This positive attitude towards Egypt and its power structure is also evident in the way the story describes the </w:t>
      </w:r>
      <w:proofErr w:type="spellStart"/>
      <w:r w:rsidRPr="001A4D22">
        <w:rPr>
          <w:rFonts w:ascii="Times New Roman" w:eastAsia="Times New Roman" w:hAnsi="Times New Roman" w:cs="Times New Roman"/>
          <w:color w:val="000000"/>
          <w:sz w:val="17"/>
          <w:szCs w:val="17"/>
          <w:lang w:bidi="ar-SA"/>
        </w:rPr>
        <w:t>Egyptianizing</w:t>
      </w:r>
      <w:proofErr w:type="spellEnd"/>
      <w:r w:rsidRPr="001A4D22">
        <w:rPr>
          <w:rFonts w:ascii="Times New Roman" w:eastAsia="Times New Roman" w:hAnsi="Times New Roman" w:cs="Times New Roman"/>
          <w:color w:val="000000"/>
          <w:sz w:val="17"/>
          <w:szCs w:val="17"/>
          <w:lang w:bidi="ar-SA"/>
        </w:rPr>
        <w:t xml:space="preserve"> of Joseph himself.</w:t>
      </w:r>
    </w:p>
    <w:p w:rsidR="001A4D22" w:rsidRPr="001A4D22" w:rsidRDefault="001A4D22" w:rsidP="001A4D22">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1A4D22">
        <w:rPr>
          <w:rFonts w:ascii="Times New Roman" w:eastAsia="Times New Roman" w:hAnsi="Times New Roman" w:cs="Times New Roman"/>
          <w:color w:val="000000"/>
          <w:sz w:val="25"/>
          <w:szCs w:val="25"/>
          <w:lang w:bidi="ar-SA"/>
        </w:rPr>
        <w:t>Preparing for the Meeting with Pharaoh</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Before meeting with Pharaoh, Joseph adjusts his appearance:</w:t>
      </w:r>
    </w:p>
    <w:p w:rsidR="001A4D22" w:rsidRPr="001A4D22" w:rsidRDefault="001A4D22" w:rsidP="001A4D22">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0"/>
          <w:szCs w:val="10"/>
          <w:vertAlign w:val="superscript"/>
          <w:rtl/>
        </w:rPr>
        <w:t xml:space="preserve">בראשית </w:t>
      </w:r>
      <w:proofErr w:type="spellStart"/>
      <w:r w:rsidRPr="001A4D22">
        <w:rPr>
          <w:rFonts w:ascii="Times New Roman" w:eastAsia="Times New Roman" w:hAnsi="Times New Roman" w:cs="Times New Roman"/>
          <w:color w:val="000000"/>
          <w:sz w:val="10"/>
          <w:szCs w:val="10"/>
          <w:vertAlign w:val="superscript"/>
          <w:rtl/>
        </w:rPr>
        <w:t>מא</w:t>
      </w:r>
      <w:proofErr w:type="spellEnd"/>
      <w:r w:rsidRPr="001A4D22">
        <w:rPr>
          <w:rFonts w:ascii="Times New Roman" w:eastAsia="Times New Roman" w:hAnsi="Times New Roman" w:cs="Times New Roman"/>
          <w:color w:val="000000"/>
          <w:sz w:val="10"/>
          <w:szCs w:val="10"/>
          <w:vertAlign w:val="superscript"/>
          <w:rtl/>
        </w:rPr>
        <w:t>:</w:t>
      </w:r>
      <w:proofErr w:type="spellStart"/>
      <w:r w:rsidRPr="001A4D22">
        <w:rPr>
          <w:rFonts w:ascii="Times New Roman" w:eastAsia="Times New Roman" w:hAnsi="Times New Roman" w:cs="Times New Roman"/>
          <w:color w:val="000000"/>
          <w:sz w:val="10"/>
          <w:szCs w:val="10"/>
          <w:vertAlign w:val="superscript"/>
          <w:rtl/>
        </w:rPr>
        <w:t>יד</w:t>
      </w:r>
      <w:r w:rsidRPr="001A4D22">
        <w:rPr>
          <w:rFonts w:ascii="Times New Roman" w:eastAsia="Times New Roman" w:hAnsi="Times New Roman" w:cs="Times New Roman"/>
          <w:color w:val="000000"/>
          <w:sz w:val="17"/>
          <w:szCs w:val="17"/>
          <w:rtl/>
        </w:rPr>
        <w:t>וַיִּשְׁלַח</w:t>
      </w:r>
      <w:proofErr w:type="spellEnd"/>
      <w:r w:rsidRPr="001A4D22">
        <w:rPr>
          <w:rFonts w:ascii="Times New Roman" w:eastAsia="Times New Roman" w:hAnsi="Times New Roman" w:cs="Times New Roman"/>
          <w:color w:val="000000"/>
          <w:sz w:val="17"/>
          <w:szCs w:val="17"/>
          <w:rtl/>
        </w:rPr>
        <w:t xml:space="preserve"> פַּרְעֹה</w:t>
      </w:r>
      <w:r w:rsidRPr="001A4D22">
        <w:rPr>
          <w:rFonts w:ascii="Times New Roman" w:eastAsia="Times New Roman" w:hAnsi="Times New Roman" w:cs="Times New Roman"/>
          <w:color w:val="000000"/>
          <w:sz w:val="17"/>
          <w:szCs w:val="17"/>
          <w:rtl/>
          <w:lang w:bidi="ar-SA"/>
        </w:rPr>
        <w:br/>
      </w:r>
      <w:r w:rsidRPr="001A4D22">
        <w:rPr>
          <w:rFonts w:ascii="Times New Roman" w:eastAsia="Times New Roman" w:hAnsi="Times New Roman" w:cs="Times New Roman"/>
          <w:color w:val="000000"/>
          <w:sz w:val="17"/>
          <w:szCs w:val="17"/>
          <w:rtl/>
        </w:rPr>
        <w:t>וַיִּקְרָא אֶת יוֹסֵף</w:t>
      </w:r>
      <w:r w:rsidRPr="001A4D22">
        <w:rPr>
          <w:rFonts w:ascii="Times New Roman" w:eastAsia="Times New Roman" w:hAnsi="Times New Roman" w:cs="Times New Roman"/>
          <w:color w:val="000000"/>
          <w:sz w:val="17"/>
          <w:szCs w:val="17"/>
          <w:rtl/>
          <w:lang w:bidi="ar-SA"/>
        </w:rPr>
        <w:br/>
      </w:r>
      <w:r w:rsidRPr="001A4D22">
        <w:rPr>
          <w:rFonts w:ascii="Times New Roman" w:eastAsia="Times New Roman" w:hAnsi="Times New Roman" w:cs="Times New Roman"/>
          <w:color w:val="000000"/>
          <w:sz w:val="17"/>
          <w:szCs w:val="17"/>
          <w:rtl/>
        </w:rPr>
        <w:t>וַיְרִיצֻהוּ מִן הַבּוֹר</w:t>
      </w:r>
      <w:r w:rsidRPr="001A4D22">
        <w:rPr>
          <w:rFonts w:ascii="Times New Roman" w:eastAsia="Times New Roman" w:hAnsi="Times New Roman" w:cs="Times New Roman"/>
          <w:color w:val="000000"/>
          <w:sz w:val="17"/>
          <w:szCs w:val="17"/>
          <w:rtl/>
          <w:lang w:bidi="ar-SA"/>
        </w:rPr>
        <w:br/>
      </w:r>
      <w:r w:rsidRPr="001A4D22">
        <w:rPr>
          <w:rFonts w:ascii="Times New Roman" w:eastAsia="Times New Roman" w:hAnsi="Times New Roman" w:cs="Times New Roman"/>
          <w:color w:val="000000"/>
          <w:sz w:val="17"/>
          <w:szCs w:val="17"/>
          <w:rtl/>
        </w:rPr>
        <w:t>וַיְגַלַּח</w:t>
      </w:r>
      <w:r w:rsidRPr="001A4D22">
        <w:rPr>
          <w:rFonts w:ascii="Times New Roman" w:eastAsia="Times New Roman" w:hAnsi="Times New Roman" w:cs="Times New Roman"/>
          <w:color w:val="000000"/>
          <w:sz w:val="17"/>
          <w:szCs w:val="17"/>
          <w:rtl/>
          <w:lang w:bidi="ar-SA"/>
        </w:rPr>
        <w:br/>
      </w:r>
      <w:proofErr w:type="spellStart"/>
      <w:r w:rsidRPr="001A4D22">
        <w:rPr>
          <w:rFonts w:ascii="Times New Roman" w:eastAsia="Times New Roman" w:hAnsi="Times New Roman" w:cs="Times New Roman"/>
          <w:color w:val="000000"/>
          <w:sz w:val="17"/>
          <w:szCs w:val="17"/>
          <w:rtl/>
        </w:rPr>
        <w:t>וַיְחַלֵּף</w:t>
      </w:r>
      <w:proofErr w:type="spellEnd"/>
      <w:r w:rsidRPr="001A4D22">
        <w:rPr>
          <w:rFonts w:ascii="Times New Roman" w:eastAsia="Times New Roman" w:hAnsi="Times New Roman" w:cs="Times New Roman"/>
          <w:color w:val="000000"/>
          <w:sz w:val="17"/>
          <w:szCs w:val="17"/>
          <w:rtl/>
        </w:rPr>
        <w:t xml:space="preserve"> </w:t>
      </w:r>
      <w:proofErr w:type="spellStart"/>
      <w:r w:rsidRPr="001A4D22">
        <w:rPr>
          <w:rFonts w:ascii="Times New Roman" w:eastAsia="Times New Roman" w:hAnsi="Times New Roman" w:cs="Times New Roman"/>
          <w:color w:val="000000"/>
          <w:sz w:val="17"/>
          <w:szCs w:val="17"/>
          <w:rtl/>
        </w:rPr>
        <w:t>שִׂמְלֹתָיו</w:t>
      </w:r>
      <w:proofErr w:type="spellEnd"/>
      <w:r w:rsidRPr="001A4D22">
        <w:rPr>
          <w:rFonts w:ascii="Times New Roman" w:eastAsia="Times New Roman" w:hAnsi="Times New Roman" w:cs="Times New Roman"/>
          <w:color w:val="000000"/>
          <w:sz w:val="17"/>
          <w:szCs w:val="17"/>
          <w:rtl/>
          <w:lang w:bidi="ar-SA"/>
        </w:rPr>
        <w:br/>
      </w:r>
      <w:r w:rsidRPr="001A4D22">
        <w:rPr>
          <w:rFonts w:ascii="Times New Roman" w:eastAsia="Times New Roman" w:hAnsi="Times New Roman" w:cs="Times New Roman"/>
          <w:color w:val="000000"/>
          <w:sz w:val="17"/>
          <w:szCs w:val="17"/>
          <w:rtl/>
        </w:rPr>
        <w:t>וַיָּבֹא אֶל פַּרְעֹה.</w:t>
      </w:r>
    </w:p>
    <w:p w:rsidR="001A4D22" w:rsidRPr="001A4D22" w:rsidRDefault="001A4D22" w:rsidP="001A4D22">
      <w:pPr>
        <w:shd w:val="clear" w:color="auto" w:fill="FFFFFF"/>
        <w:spacing w:after="0" w:line="280" w:lineRule="atLeast"/>
        <w:rPr>
          <w:rFonts w:ascii="Times New Roman" w:eastAsia="Times New Roman" w:hAnsi="Times New Roman" w:cs="Times New Roman"/>
          <w:color w:val="000000"/>
          <w:sz w:val="15"/>
          <w:szCs w:val="15"/>
          <w:rtl/>
          <w:lang w:bidi="ar-SA"/>
        </w:rPr>
      </w:pPr>
      <w:r w:rsidRPr="001A4D22">
        <w:rPr>
          <w:rFonts w:ascii="Times New Roman" w:eastAsia="Times New Roman" w:hAnsi="Times New Roman" w:cs="Times New Roman"/>
          <w:color w:val="000000"/>
          <w:sz w:val="15"/>
          <w:szCs w:val="15"/>
          <w:lang w:bidi="ar-SA"/>
        </w:rPr>
        <w:t> </w:t>
      </w:r>
    </w:p>
    <w:p w:rsidR="001A4D22" w:rsidRDefault="001A4D22" w:rsidP="001A4D22">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r w:rsidRPr="001A4D22">
        <w:rPr>
          <w:rFonts w:ascii="Times New Roman" w:eastAsia="Times New Roman" w:hAnsi="Times New Roman" w:cs="Times New Roman"/>
          <w:color w:val="000000"/>
          <w:sz w:val="11"/>
          <w:szCs w:val="11"/>
          <w:vertAlign w:val="superscript"/>
          <w:lang w:bidi="ar-SA"/>
        </w:rPr>
        <w:t>Gen 41:14</w:t>
      </w:r>
      <w:r w:rsidRPr="001A4D22">
        <w:rPr>
          <w:rFonts w:ascii="Times New Roman" w:eastAsia="Times New Roman" w:hAnsi="Times New Roman" w:cs="Times New Roman"/>
          <w:color w:val="000000"/>
          <w:sz w:val="15"/>
          <w:szCs w:val="15"/>
          <w:lang w:bidi="ar-SA"/>
        </w:rPr>
        <w:t> And Pharaoh sent</w:t>
      </w:r>
      <w:r w:rsidRPr="001A4D22">
        <w:rPr>
          <w:rFonts w:ascii="Times New Roman" w:eastAsia="Times New Roman" w:hAnsi="Times New Roman" w:cs="Times New Roman"/>
          <w:color w:val="000000"/>
          <w:sz w:val="15"/>
          <w:szCs w:val="15"/>
          <w:lang w:bidi="ar-SA"/>
        </w:rPr>
        <w:br/>
        <w:t>and he called Joseph</w:t>
      </w:r>
      <w:r w:rsidRPr="001A4D22">
        <w:rPr>
          <w:rFonts w:ascii="Times New Roman" w:eastAsia="Times New Roman" w:hAnsi="Times New Roman" w:cs="Times New Roman"/>
          <w:color w:val="000000"/>
          <w:sz w:val="15"/>
          <w:szCs w:val="15"/>
          <w:lang w:bidi="ar-SA"/>
        </w:rPr>
        <w:br/>
        <w:t>and they rushed him out of the dungeon</w:t>
      </w:r>
      <w:r w:rsidRPr="001A4D22">
        <w:rPr>
          <w:rFonts w:ascii="Times New Roman" w:eastAsia="Times New Roman" w:hAnsi="Times New Roman" w:cs="Times New Roman"/>
          <w:color w:val="000000"/>
          <w:sz w:val="15"/>
          <w:szCs w:val="15"/>
          <w:lang w:bidi="ar-SA"/>
        </w:rPr>
        <w:br/>
        <w:t>and he shaved</w:t>
      </w:r>
      <w:r w:rsidRPr="001A4D22">
        <w:rPr>
          <w:rFonts w:ascii="Times New Roman" w:eastAsia="Times New Roman" w:hAnsi="Times New Roman" w:cs="Times New Roman"/>
          <w:color w:val="000000"/>
          <w:sz w:val="15"/>
          <w:szCs w:val="15"/>
          <w:lang w:bidi="ar-SA"/>
        </w:rPr>
        <w:br/>
        <w:t>and changed his clothing</w:t>
      </w:r>
      <w:proofErr w:type="gramStart"/>
      <w:r w:rsidRPr="001A4D22">
        <w:rPr>
          <w:rFonts w:ascii="Times New Roman" w:eastAsia="Times New Roman" w:hAnsi="Times New Roman" w:cs="Times New Roman"/>
          <w:color w:val="000000"/>
          <w:sz w:val="15"/>
          <w:szCs w:val="15"/>
          <w:lang w:bidi="ar-SA"/>
        </w:rPr>
        <w:t>,</w:t>
      </w:r>
      <w:proofErr w:type="gramEnd"/>
      <w:r w:rsidRPr="001A4D22">
        <w:rPr>
          <w:rFonts w:ascii="Times New Roman" w:eastAsia="Times New Roman" w:hAnsi="Times New Roman" w:cs="Times New Roman"/>
          <w:color w:val="000000"/>
          <w:sz w:val="15"/>
          <w:szCs w:val="15"/>
          <w:lang w:bidi="ar-SA"/>
        </w:rPr>
        <w:br/>
        <w:t>and he came to Pharaoh.</w:t>
      </w:r>
    </w:p>
    <w:p w:rsidR="001A4D22" w:rsidRPr="001A4D22" w:rsidRDefault="001A4D22" w:rsidP="001A4D22">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The verse marks an important change, transition, and passage in Joseph’s life. The language connotes movement; Joseph is literally made to run in a causative form of the verb (</w:t>
      </w:r>
      <w:r w:rsidRPr="001A4D22">
        <w:rPr>
          <w:rFonts w:ascii="Times New Roman" w:eastAsia="Times New Roman" w:hAnsi="Times New Roman" w:cs="Times New Roman"/>
          <w:color w:val="000000"/>
          <w:sz w:val="17"/>
          <w:szCs w:val="17"/>
          <w:rtl/>
        </w:rPr>
        <w:t>וַיְרִיצֻהוּ</w:t>
      </w:r>
      <w:r w:rsidRPr="001A4D22">
        <w:rPr>
          <w:rFonts w:ascii="Times New Roman" w:eastAsia="Times New Roman" w:hAnsi="Times New Roman" w:cs="Times New Roman"/>
          <w:color w:val="000000"/>
          <w:sz w:val="17"/>
          <w:szCs w:val="17"/>
          <w:lang w:bidi="ar-SA"/>
        </w:rPr>
        <w:t>, “they made him run,” translated “rushed” above), and he comes to Pharaoh.</w:t>
      </w:r>
    </w:p>
    <w:p w:rsidR="001A4D22" w:rsidRPr="001A4D22" w:rsidRDefault="001A4D22" w:rsidP="001A4D22">
      <w:pPr>
        <w:shd w:val="clear" w:color="auto" w:fill="FFFFFF"/>
        <w:spacing w:before="200" w:after="100" w:line="300" w:lineRule="atLeast"/>
        <w:outlineLvl w:val="2"/>
        <w:rPr>
          <w:rFonts w:ascii="Times New Roman" w:eastAsia="Times New Roman" w:hAnsi="Times New Roman" w:cs="Times New Roman"/>
          <w:color w:val="000000"/>
          <w:sz w:val="21"/>
          <w:szCs w:val="21"/>
          <w:lang w:bidi="ar-SA"/>
        </w:rPr>
      </w:pPr>
      <w:r w:rsidRPr="001A4D22">
        <w:rPr>
          <w:rFonts w:ascii="Times New Roman" w:eastAsia="Times New Roman" w:hAnsi="Times New Roman" w:cs="Times New Roman"/>
          <w:color w:val="000000"/>
          <w:sz w:val="21"/>
          <w:szCs w:val="21"/>
          <w:lang w:bidi="ar-SA"/>
        </w:rPr>
        <w:t>Gain and Loss of Jacob’s Robe</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The reference to changing of clothes utilizes the important motif of clothing, which already made its appearance in the story’s opening (</w:t>
      </w:r>
      <w:proofErr w:type="spellStart"/>
      <w:r w:rsidRPr="001A4D22">
        <w:rPr>
          <w:rFonts w:ascii="Times New Roman" w:eastAsia="Times New Roman" w:hAnsi="Times New Roman" w:cs="Times New Roman"/>
          <w:color w:val="000000"/>
          <w:sz w:val="17"/>
          <w:szCs w:val="17"/>
          <w:lang w:bidi="ar-SA"/>
        </w:rPr>
        <w:t>ch</w:t>
      </w:r>
      <w:proofErr w:type="spellEnd"/>
      <w:r w:rsidRPr="001A4D22">
        <w:rPr>
          <w:rFonts w:ascii="Times New Roman" w:eastAsia="Times New Roman" w:hAnsi="Times New Roman" w:cs="Times New Roman"/>
          <w:color w:val="000000"/>
          <w:sz w:val="17"/>
          <w:szCs w:val="17"/>
          <w:lang w:bidi="ar-SA"/>
        </w:rPr>
        <w:t>. 37), with Joseph’s special robe. There, his robe marks him as his father’s favorite, one with greater status than his older brothers. In reaction to this, and to his troublesome dreams about dominating his brothers, they eventually dispose of Joseph, stripping him of his robe, which marks his loss of status.</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Joseph loses his clothing entirely, when it is ripped from him by his master’s wife:</w:t>
      </w:r>
    </w:p>
    <w:p w:rsidR="001A4D22" w:rsidRPr="001A4D22" w:rsidRDefault="001A4D22" w:rsidP="001A4D22">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0"/>
          <w:szCs w:val="10"/>
          <w:vertAlign w:val="superscript"/>
          <w:rtl/>
        </w:rPr>
        <w:t xml:space="preserve">בראשית </w:t>
      </w:r>
      <w:proofErr w:type="spellStart"/>
      <w:r w:rsidRPr="001A4D22">
        <w:rPr>
          <w:rFonts w:ascii="Times New Roman" w:eastAsia="Times New Roman" w:hAnsi="Times New Roman" w:cs="Times New Roman"/>
          <w:color w:val="000000"/>
          <w:sz w:val="10"/>
          <w:szCs w:val="10"/>
          <w:vertAlign w:val="superscript"/>
          <w:rtl/>
        </w:rPr>
        <w:t>לט</w:t>
      </w:r>
      <w:proofErr w:type="spellEnd"/>
      <w:r w:rsidRPr="001A4D22">
        <w:rPr>
          <w:rFonts w:ascii="Times New Roman" w:eastAsia="Times New Roman" w:hAnsi="Times New Roman" w:cs="Times New Roman"/>
          <w:color w:val="000000"/>
          <w:sz w:val="10"/>
          <w:szCs w:val="10"/>
          <w:vertAlign w:val="superscript"/>
          <w:rtl/>
        </w:rPr>
        <w:t>:</w:t>
      </w:r>
      <w:proofErr w:type="spellStart"/>
      <w:r w:rsidRPr="001A4D22">
        <w:rPr>
          <w:rFonts w:ascii="Times New Roman" w:eastAsia="Times New Roman" w:hAnsi="Times New Roman" w:cs="Times New Roman"/>
          <w:color w:val="000000"/>
          <w:sz w:val="10"/>
          <w:szCs w:val="10"/>
          <w:vertAlign w:val="superscript"/>
          <w:rtl/>
        </w:rPr>
        <w:t>יב</w:t>
      </w:r>
      <w:r w:rsidRPr="001A4D22">
        <w:rPr>
          <w:rFonts w:ascii="Times New Roman" w:eastAsia="Times New Roman" w:hAnsi="Times New Roman" w:cs="Times New Roman"/>
          <w:color w:val="000000"/>
          <w:sz w:val="17"/>
          <w:szCs w:val="17"/>
          <w:rtl/>
        </w:rPr>
        <w:t>וַתִּתְפְּשֵׂהוּ</w:t>
      </w:r>
      <w:proofErr w:type="spellEnd"/>
      <w:r w:rsidRPr="001A4D22">
        <w:rPr>
          <w:rFonts w:ascii="Times New Roman" w:eastAsia="Times New Roman" w:hAnsi="Times New Roman" w:cs="Times New Roman"/>
          <w:color w:val="000000"/>
          <w:sz w:val="17"/>
          <w:szCs w:val="17"/>
          <w:rtl/>
        </w:rPr>
        <w:t xml:space="preserve"> בְּבִגְדוֹ </w:t>
      </w:r>
      <w:proofErr w:type="spellStart"/>
      <w:r w:rsidRPr="001A4D22">
        <w:rPr>
          <w:rFonts w:ascii="Times New Roman" w:eastAsia="Times New Roman" w:hAnsi="Times New Roman" w:cs="Times New Roman"/>
          <w:color w:val="000000"/>
          <w:sz w:val="17"/>
          <w:szCs w:val="17"/>
          <w:rtl/>
        </w:rPr>
        <w:t>לֵאמֹר</w:t>
      </w:r>
      <w:proofErr w:type="spellEnd"/>
      <w:r w:rsidRPr="001A4D22">
        <w:rPr>
          <w:rFonts w:ascii="Times New Roman" w:eastAsia="Times New Roman" w:hAnsi="Times New Roman" w:cs="Times New Roman"/>
          <w:color w:val="000000"/>
          <w:sz w:val="17"/>
          <w:szCs w:val="17"/>
          <w:rtl/>
        </w:rPr>
        <w:t xml:space="preserve"> שִׁכְבָה עִמִּי </w:t>
      </w:r>
      <w:proofErr w:type="spellStart"/>
      <w:r w:rsidRPr="001A4D22">
        <w:rPr>
          <w:rFonts w:ascii="Times New Roman" w:eastAsia="Times New Roman" w:hAnsi="Times New Roman" w:cs="Times New Roman"/>
          <w:color w:val="000000"/>
          <w:sz w:val="17"/>
          <w:szCs w:val="17"/>
          <w:rtl/>
        </w:rPr>
        <w:t>וַיַּעֲזֹב</w:t>
      </w:r>
      <w:proofErr w:type="spellEnd"/>
      <w:r w:rsidRPr="001A4D22">
        <w:rPr>
          <w:rFonts w:ascii="Times New Roman" w:eastAsia="Times New Roman" w:hAnsi="Times New Roman" w:cs="Times New Roman"/>
          <w:color w:val="000000"/>
          <w:sz w:val="17"/>
          <w:szCs w:val="17"/>
          <w:rtl/>
        </w:rPr>
        <w:t xml:space="preserve"> בִּגְדוֹ בְּיָדָהּ </w:t>
      </w:r>
      <w:proofErr w:type="spellStart"/>
      <w:r w:rsidRPr="001A4D22">
        <w:rPr>
          <w:rFonts w:ascii="Times New Roman" w:eastAsia="Times New Roman" w:hAnsi="Times New Roman" w:cs="Times New Roman"/>
          <w:color w:val="000000"/>
          <w:sz w:val="17"/>
          <w:szCs w:val="17"/>
          <w:rtl/>
        </w:rPr>
        <w:t>וַיָּנָס</w:t>
      </w:r>
      <w:proofErr w:type="spellEnd"/>
      <w:r w:rsidRPr="001A4D22">
        <w:rPr>
          <w:rFonts w:ascii="Times New Roman" w:eastAsia="Times New Roman" w:hAnsi="Times New Roman" w:cs="Times New Roman"/>
          <w:color w:val="000000"/>
          <w:sz w:val="17"/>
          <w:szCs w:val="17"/>
          <w:rtl/>
        </w:rPr>
        <w:t xml:space="preserve"> וַיֵּצֵא הַחוּצָה.</w:t>
      </w:r>
    </w:p>
    <w:p w:rsidR="001A4D22" w:rsidRPr="001A4D22" w:rsidRDefault="001A4D22" w:rsidP="001A4D22">
      <w:pPr>
        <w:shd w:val="clear" w:color="auto" w:fill="FFFFFF"/>
        <w:spacing w:after="0" w:line="280" w:lineRule="atLeast"/>
        <w:rPr>
          <w:rFonts w:ascii="Times New Roman" w:eastAsia="Times New Roman" w:hAnsi="Times New Roman" w:cs="Times New Roman"/>
          <w:color w:val="000000"/>
          <w:sz w:val="15"/>
          <w:szCs w:val="15"/>
          <w:rtl/>
          <w:lang w:bidi="ar-SA"/>
        </w:rPr>
      </w:pPr>
      <w:r w:rsidRPr="001A4D22">
        <w:rPr>
          <w:rFonts w:ascii="Times New Roman" w:eastAsia="Times New Roman" w:hAnsi="Times New Roman" w:cs="Times New Roman"/>
          <w:color w:val="000000"/>
          <w:sz w:val="15"/>
          <w:szCs w:val="15"/>
          <w:lang w:bidi="ar-SA"/>
        </w:rPr>
        <w:t> </w:t>
      </w:r>
    </w:p>
    <w:p w:rsidR="001A4D22" w:rsidRDefault="001A4D22" w:rsidP="001A4D22">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r w:rsidRPr="001A4D22">
        <w:rPr>
          <w:rFonts w:ascii="Times New Roman" w:eastAsia="Times New Roman" w:hAnsi="Times New Roman" w:cs="Times New Roman"/>
          <w:color w:val="000000"/>
          <w:sz w:val="11"/>
          <w:szCs w:val="11"/>
          <w:vertAlign w:val="superscript"/>
          <w:lang w:bidi="ar-SA"/>
        </w:rPr>
        <w:t>Gen 39:12</w:t>
      </w:r>
      <w:r w:rsidRPr="001A4D22">
        <w:rPr>
          <w:rFonts w:ascii="Times New Roman" w:eastAsia="Times New Roman" w:hAnsi="Times New Roman" w:cs="Times New Roman"/>
          <w:color w:val="000000"/>
          <w:sz w:val="15"/>
          <w:szCs w:val="15"/>
          <w:lang w:bidi="ar-SA"/>
        </w:rPr>
        <w:t> </w:t>
      </w:r>
      <w:proofErr w:type="gramStart"/>
      <w:r w:rsidRPr="001A4D22">
        <w:rPr>
          <w:rFonts w:ascii="Times New Roman" w:eastAsia="Times New Roman" w:hAnsi="Times New Roman" w:cs="Times New Roman"/>
          <w:color w:val="000000"/>
          <w:sz w:val="15"/>
          <w:szCs w:val="15"/>
          <w:lang w:bidi="ar-SA"/>
        </w:rPr>
        <w:t>She</w:t>
      </w:r>
      <w:proofErr w:type="gramEnd"/>
      <w:r w:rsidRPr="001A4D22">
        <w:rPr>
          <w:rFonts w:ascii="Times New Roman" w:eastAsia="Times New Roman" w:hAnsi="Times New Roman" w:cs="Times New Roman"/>
          <w:color w:val="000000"/>
          <w:sz w:val="15"/>
          <w:szCs w:val="15"/>
          <w:lang w:bidi="ar-SA"/>
        </w:rPr>
        <w:t xml:space="preserve"> caught hold of him by his garment and said, “Lie with me!” But he left his garment in her hand and got away and fled outside.</w:t>
      </w:r>
    </w:p>
    <w:p w:rsidR="001A4D22" w:rsidRPr="001A4D22" w:rsidRDefault="001A4D22" w:rsidP="001A4D22">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 xml:space="preserve">As a consequence of this, Joseph is thrown in prison. Thus, he becomes the marginal or </w:t>
      </w:r>
      <w:proofErr w:type="spellStart"/>
      <w:r w:rsidRPr="001A4D22">
        <w:rPr>
          <w:rFonts w:ascii="Times New Roman" w:eastAsia="Times New Roman" w:hAnsi="Times New Roman" w:cs="Times New Roman"/>
          <w:color w:val="000000"/>
          <w:sz w:val="17"/>
          <w:szCs w:val="17"/>
          <w:lang w:bidi="ar-SA"/>
        </w:rPr>
        <w:t>liminal</w:t>
      </w:r>
      <w:proofErr w:type="spellEnd"/>
      <w:r w:rsidRPr="001A4D22">
        <w:rPr>
          <w:rFonts w:ascii="Times New Roman" w:eastAsia="Times New Roman" w:hAnsi="Times New Roman" w:cs="Times New Roman"/>
          <w:color w:val="000000"/>
          <w:sz w:val="17"/>
          <w:szCs w:val="17"/>
          <w:lang w:bidi="ar-SA"/>
        </w:rPr>
        <w:t xml:space="preserve"> figure whose transition between former and future status is symbolized by nakedness, an absence of bodily symbols.</w:t>
      </w:r>
    </w:p>
    <w:p w:rsidR="001A4D22" w:rsidRPr="001A4D22" w:rsidRDefault="001A4D22" w:rsidP="001A4D22">
      <w:pPr>
        <w:shd w:val="clear" w:color="auto" w:fill="FFFFFF"/>
        <w:spacing w:before="200" w:after="100" w:line="300" w:lineRule="atLeast"/>
        <w:outlineLvl w:val="2"/>
        <w:rPr>
          <w:rFonts w:ascii="Times New Roman" w:eastAsia="Times New Roman" w:hAnsi="Times New Roman" w:cs="Times New Roman"/>
          <w:color w:val="000000"/>
          <w:sz w:val="21"/>
          <w:szCs w:val="21"/>
          <w:lang w:bidi="ar-SA"/>
        </w:rPr>
      </w:pPr>
      <w:r w:rsidRPr="001A4D22">
        <w:rPr>
          <w:rFonts w:ascii="Times New Roman" w:eastAsia="Times New Roman" w:hAnsi="Times New Roman" w:cs="Times New Roman"/>
          <w:color w:val="000000"/>
          <w:sz w:val="21"/>
          <w:szCs w:val="21"/>
          <w:lang w:bidi="ar-SA"/>
        </w:rPr>
        <w:t>From Jacob’s Robe to Pharaoh’s Robe</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lastRenderedPageBreak/>
        <w:t>Joseph’s change of clothes in Genesis 41, then, is an important step in his return to prominence, which is completed upon his elevation following his successful interpretation of Pharaoh’s dream:</w:t>
      </w:r>
    </w:p>
    <w:p w:rsidR="001A4D22" w:rsidRPr="001A4D22" w:rsidRDefault="001A4D22" w:rsidP="001A4D22">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3"/>
          <w:szCs w:val="13"/>
          <w:vertAlign w:val="superscript"/>
          <w:rtl/>
        </w:rPr>
        <w:t>בראשית</w:t>
      </w:r>
      <w:r w:rsidRPr="001A4D22">
        <w:rPr>
          <w:rFonts w:ascii="Times New Roman" w:eastAsia="Times New Roman" w:hAnsi="Times New Roman" w:cs="Times New Roman"/>
          <w:color w:val="000000"/>
          <w:sz w:val="17"/>
          <w:szCs w:val="17"/>
          <w:rtl/>
          <w:lang w:bidi="ar-SA"/>
        </w:rPr>
        <w:t> </w:t>
      </w:r>
      <w:proofErr w:type="spellStart"/>
      <w:r w:rsidRPr="001A4D22">
        <w:rPr>
          <w:rFonts w:ascii="Times New Roman" w:eastAsia="Times New Roman" w:hAnsi="Times New Roman" w:cs="Times New Roman"/>
          <w:color w:val="000000"/>
          <w:sz w:val="13"/>
          <w:szCs w:val="13"/>
          <w:vertAlign w:val="superscript"/>
          <w:rtl/>
        </w:rPr>
        <w:t>מא</w:t>
      </w:r>
      <w:proofErr w:type="spellEnd"/>
      <w:r w:rsidRPr="001A4D22">
        <w:rPr>
          <w:rFonts w:ascii="Times New Roman" w:eastAsia="Times New Roman" w:hAnsi="Times New Roman" w:cs="Times New Roman"/>
          <w:color w:val="000000"/>
          <w:sz w:val="13"/>
          <w:szCs w:val="13"/>
          <w:vertAlign w:val="superscript"/>
          <w:rtl/>
        </w:rPr>
        <w:t>:</w:t>
      </w:r>
      <w:proofErr w:type="spellStart"/>
      <w:r w:rsidRPr="001A4D22">
        <w:rPr>
          <w:rFonts w:ascii="Times New Roman" w:eastAsia="Times New Roman" w:hAnsi="Times New Roman" w:cs="Times New Roman"/>
          <w:color w:val="000000"/>
          <w:sz w:val="13"/>
          <w:szCs w:val="13"/>
          <w:vertAlign w:val="superscript"/>
          <w:rtl/>
        </w:rPr>
        <w:t>מב</w:t>
      </w:r>
      <w:proofErr w:type="spellEnd"/>
      <w:r w:rsidRPr="001A4D22">
        <w:rPr>
          <w:rFonts w:ascii="Times New Roman" w:eastAsia="Times New Roman" w:hAnsi="Times New Roman" w:cs="Times New Roman"/>
          <w:color w:val="000000"/>
          <w:sz w:val="17"/>
          <w:szCs w:val="17"/>
          <w:rtl/>
          <w:lang w:bidi="ar-SA"/>
        </w:rPr>
        <w:t> </w:t>
      </w:r>
      <w:r w:rsidRPr="001A4D22">
        <w:rPr>
          <w:rFonts w:ascii="Times New Roman" w:eastAsia="Times New Roman" w:hAnsi="Times New Roman" w:cs="Times New Roman"/>
          <w:color w:val="000000"/>
          <w:sz w:val="17"/>
          <w:szCs w:val="17"/>
          <w:rtl/>
        </w:rPr>
        <w:t xml:space="preserve">וַיָּסַר פַּרְעֹה אֶת טַבַּעְתּוֹ מֵעַל יָדוֹ </w:t>
      </w:r>
      <w:proofErr w:type="spellStart"/>
      <w:r w:rsidRPr="001A4D22">
        <w:rPr>
          <w:rFonts w:ascii="Times New Roman" w:eastAsia="Times New Roman" w:hAnsi="Times New Roman" w:cs="Times New Roman"/>
          <w:color w:val="000000"/>
          <w:sz w:val="17"/>
          <w:szCs w:val="17"/>
          <w:rtl/>
        </w:rPr>
        <w:t>וַיִּתֵּן</w:t>
      </w:r>
      <w:proofErr w:type="spellEnd"/>
      <w:r w:rsidRPr="001A4D22">
        <w:rPr>
          <w:rFonts w:ascii="Times New Roman" w:eastAsia="Times New Roman" w:hAnsi="Times New Roman" w:cs="Times New Roman"/>
          <w:color w:val="000000"/>
          <w:sz w:val="17"/>
          <w:szCs w:val="17"/>
          <w:rtl/>
        </w:rPr>
        <w:t xml:space="preserve"> אֹתָהּ עַל יַד יוֹסֵף וַיַּלְבֵּשׁ אֹתוֹ בִּגְדֵי שֵׁשׁ וַיָּשֶׂם </w:t>
      </w:r>
      <w:proofErr w:type="spellStart"/>
      <w:r w:rsidRPr="001A4D22">
        <w:rPr>
          <w:rFonts w:ascii="Times New Roman" w:eastAsia="Times New Roman" w:hAnsi="Times New Roman" w:cs="Times New Roman"/>
          <w:color w:val="000000"/>
          <w:sz w:val="17"/>
          <w:szCs w:val="17"/>
          <w:rtl/>
        </w:rPr>
        <w:t>רְבִד</w:t>
      </w:r>
      <w:proofErr w:type="spellEnd"/>
      <w:r w:rsidRPr="001A4D22">
        <w:rPr>
          <w:rFonts w:ascii="Times New Roman" w:eastAsia="Times New Roman" w:hAnsi="Times New Roman" w:cs="Times New Roman"/>
          <w:color w:val="000000"/>
          <w:sz w:val="17"/>
          <w:szCs w:val="17"/>
          <w:rtl/>
        </w:rPr>
        <w:t xml:space="preserve"> הַזָּהָב עַל </w:t>
      </w:r>
      <w:proofErr w:type="spellStart"/>
      <w:r w:rsidRPr="001A4D22">
        <w:rPr>
          <w:rFonts w:ascii="Times New Roman" w:eastAsia="Times New Roman" w:hAnsi="Times New Roman" w:cs="Times New Roman"/>
          <w:color w:val="000000"/>
          <w:sz w:val="17"/>
          <w:szCs w:val="17"/>
          <w:rtl/>
        </w:rPr>
        <w:t>צַוָּארוֹ</w:t>
      </w:r>
      <w:proofErr w:type="spellEnd"/>
      <w:r w:rsidRPr="001A4D22">
        <w:rPr>
          <w:rFonts w:ascii="Times New Roman" w:eastAsia="Times New Roman" w:hAnsi="Times New Roman" w:cs="Times New Roman"/>
          <w:color w:val="000000"/>
          <w:sz w:val="17"/>
          <w:szCs w:val="17"/>
          <w:rtl/>
        </w:rPr>
        <w:t>.</w:t>
      </w:r>
      <w:r w:rsidRPr="001A4D22">
        <w:rPr>
          <w:rFonts w:ascii="Times New Roman" w:eastAsia="Times New Roman" w:hAnsi="Times New Roman" w:cs="Times New Roman"/>
          <w:color w:val="000000"/>
          <w:sz w:val="17"/>
          <w:szCs w:val="17"/>
          <w:rtl/>
          <w:lang w:bidi="ar-SA"/>
        </w:rPr>
        <w:t> </w:t>
      </w:r>
      <w:proofErr w:type="spellStart"/>
      <w:r w:rsidRPr="001A4D22">
        <w:rPr>
          <w:rFonts w:ascii="Times New Roman" w:eastAsia="Times New Roman" w:hAnsi="Times New Roman" w:cs="Times New Roman"/>
          <w:color w:val="000000"/>
          <w:sz w:val="13"/>
          <w:szCs w:val="13"/>
          <w:vertAlign w:val="superscript"/>
          <w:rtl/>
        </w:rPr>
        <w:t>מא</w:t>
      </w:r>
      <w:proofErr w:type="spellEnd"/>
      <w:r w:rsidRPr="001A4D22">
        <w:rPr>
          <w:rFonts w:ascii="Times New Roman" w:eastAsia="Times New Roman" w:hAnsi="Times New Roman" w:cs="Times New Roman"/>
          <w:color w:val="000000"/>
          <w:sz w:val="13"/>
          <w:szCs w:val="13"/>
          <w:vertAlign w:val="superscript"/>
          <w:rtl/>
        </w:rPr>
        <w:t>:מג</w:t>
      </w:r>
      <w:r w:rsidRPr="001A4D22">
        <w:rPr>
          <w:rFonts w:ascii="Times New Roman" w:eastAsia="Times New Roman" w:hAnsi="Times New Roman" w:cs="Times New Roman"/>
          <w:color w:val="000000"/>
          <w:sz w:val="17"/>
          <w:szCs w:val="17"/>
          <w:rtl/>
          <w:lang w:bidi="ar-SA"/>
        </w:rPr>
        <w:t> </w:t>
      </w:r>
      <w:r w:rsidRPr="001A4D22">
        <w:rPr>
          <w:rFonts w:ascii="Times New Roman" w:eastAsia="Times New Roman" w:hAnsi="Times New Roman" w:cs="Times New Roman"/>
          <w:color w:val="000000"/>
          <w:sz w:val="17"/>
          <w:szCs w:val="17"/>
          <w:rtl/>
        </w:rPr>
        <w:t>וַיַּרְכֵּב אֹתוֹ בְּמִרְכֶּבֶת הַמִּשְׁנֶה אֲשֶׁר לוֹ וַיִּקְרְאוּ לְפָנָיו אַבְרֵךְ וְנָתוֹן אֹתוֹ עַל כָּל אֶרֶץ מִצְרָיִם.</w:t>
      </w:r>
    </w:p>
    <w:p w:rsidR="001A4D22" w:rsidRPr="001A4D22" w:rsidRDefault="001A4D22" w:rsidP="001A4D22">
      <w:pPr>
        <w:shd w:val="clear" w:color="auto" w:fill="FFFFFF"/>
        <w:spacing w:after="0" w:line="280" w:lineRule="atLeast"/>
        <w:rPr>
          <w:rFonts w:ascii="Times New Roman" w:eastAsia="Times New Roman" w:hAnsi="Times New Roman" w:cs="Times New Roman"/>
          <w:color w:val="000000"/>
          <w:sz w:val="15"/>
          <w:szCs w:val="15"/>
          <w:rtl/>
          <w:lang w:bidi="ar-SA"/>
        </w:rPr>
      </w:pPr>
      <w:r w:rsidRPr="001A4D22">
        <w:rPr>
          <w:rFonts w:ascii="Times New Roman" w:eastAsia="Times New Roman" w:hAnsi="Times New Roman" w:cs="Times New Roman"/>
          <w:color w:val="000000"/>
          <w:sz w:val="15"/>
          <w:szCs w:val="15"/>
          <w:lang w:bidi="ar-SA"/>
        </w:rPr>
        <w:t> </w:t>
      </w:r>
    </w:p>
    <w:p w:rsidR="001A4D22" w:rsidRDefault="001A4D22" w:rsidP="001A4D22">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r w:rsidRPr="001A4D22">
        <w:rPr>
          <w:rFonts w:ascii="Times New Roman" w:eastAsia="Times New Roman" w:hAnsi="Times New Roman" w:cs="Times New Roman"/>
          <w:color w:val="000000"/>
          <w:sz w:val="11"/>
          <w:szCs w:val="11"/>
          <w:vertAlign w:val="superscript"/>
          <w:lang w:bidi="ar-SA"/>
        </w:rPr>
        <w:t>Gen 41:42</w:t>
      </w:r>
      <w:r w:rsidRPr="001A4D22">
        <w:rPr>
          <w:rFonts w:ascii="Times New Roman" w:eastAsia="Times New Roman" w:hAnsi="Times New Roman" w:cs="Times New Roman"/>
          <w:color w:val="000000"/>
          <w:sz w:val="15"/>
          <w:szCs w:val="15"/>
          <w:lang w:bidi="ar-SA"/>
        </w:rPr>
        <w:t> </w:t>
      </w:r>
      <w:proofErr w:type="gramStart"/>
      <w:r w:rsidRPr="001A4D22">
        <w:rPr>
          <w:rFonts w:ascii="Times New Roman" w:eastAsia="Times New Roman" w:hAnsi="Times New Roman" w:cs="Times New Roman"/>
          <w:color w:val="000000"/>
          <w:sz w:val="15"/>
          <w:szCs w:val="15"/>
          <w:lang w:bidi="ar-SA"/>
        </w:rPr>
        <w:t>And</w:t>
      </w:r>
      <w:proofErr w:type="gramEnd"/>
      <w:r w:rsidRPr="001A4D22">
        <w:rPr>
          <w:rFonts w:ascii="Times New Roman" w:eastAsia="Times New Roman" w:hAnsi="Times New Roman" w:cs="Times New Roman"/>
          <w:color w:val="000000"/>
          <w:sz w:val="15"/>
          <w:szCs w:val="15"/>
          <w:lang w:bidi="ar-SA"/>
        </w:rPr>
        <w:t xml:space="preserve"> removing his signet ring from his hand, Pharaoh put it on Joseph’s hand; and he had him dressed in robes of fine linen, and put a gold chain about his neck. </w:t>
      </w:r>
      <w:r w:rsidRPr="001A4D22">
        <w:rPr>
          <w:rFonts w:ascii="Times New Roman" w:eastAsia="Times New Roman" w:hAnsi="Times New Roman" w:cs="Times New Roman"/>
          <w:color w:val="000000"/>
          <w:sz w:val="11"/>
          <w:szCs w:val="11"/>
          <w:vertAlign w:val="superscript"/>
          <w:lang w:bidi="ar-SA"/>
        </w:rPr>
        <w:t>41:43</w:t>
      </w:r>
      <w:r w:rsidRPr="001A4D22">
        <w:rPr>
          <w:rFonts w:ascii="Times New Roman" w:eastAsia="Times New Roman" w:hAnsi="Times New Roman" w:cs="Times New Roman"/>
          <w:color w:val="000000"/>
          <w:sz w:val="15"/>
          <w:szCs w:val="15"/>
          <w:lang w:bidi="ar-SA"/>
        </w:rPr>
        <w:t> He had him ride in the chariot of his second-in-command, and they cried before him, “</w:t>
      </w:r>
      <w:proofErr w:type="spellStart"/>
      <w:r w:rsidRPr="001A4D22">
        <w:rPr>
          <w:rFonts w:ascii="Times New Roman" w:eastAsia="Times New Roman" w:hAnsi="Times New Roman" w:cs="Times New Roman"/>
          <w:color w:val="000000"/>
          <w:sz w:val="15"/>
          <w:szCs w:val="15"/>
          <w:lang w:bidi="ar-SA"/>
        </w:rPr>
        <w:t>Abrek</w:t>
      </w:r>
      <w:proofErr w:type="spellEnd"/>
      <w:r w:rsidRPr="001A4D22">
        <w:rPr>
          <w:rFonts w:ascii="Times New Roman" w:eastAsia="Times New Roman" w:hAnsi="Times New Roman" w:cs="Times New Roman"/>
          <w:color w:val="000000"/>
          <w:sz w:val="15"/>
          <w:szCs w:val="15"/>
          <w:lang w:bidi="ar-SA"/>
        </w:rPr>
        <w:t>!” Thus he placed him over all the land of Egypt.</w:t>
      </w:r>
    </w:p>
    <w:p w:rsidR="001A4D22" w:rsidRPr="001A4D22" w:rsidRDefault="001A4D22" w:rsidP="001A4D22">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 xml:space="preserve">So Joseph moves from his father’s robe, to being without a robe, to being without proper clothes, to being properly clothed </w:t>
      </w:r>
      <w:proofErr w:type="gramStart"/>
      <w:r w:rsidRPr="001A4D22">
        <w:rPr>
          <w:rFonts w:ascii="Times New Roman" w:eastAsia="Times New Roman" w:hAnsi="Times New Roman" w:cs="Times New Roman"/>
          <w:color w:val="000000"/>
          <w:sz w:val="17"/>
          <w:szCs w:val="17"/>
          <w:lang w:bidi="ar-SA"/>
        </w:rPr>
        <w:t>again,</w:t>
      </w:r>
      <w:proofErr w:type="gramEnd"/>
      <w:r w:rsidRPr="001A4D22">
        <w:rPr>
          <w:rFonts w:ascii="Times New Roman" w:eastAsia="Times New Roman" w:hAnsi="Times New Roman" w:cs="Times New Roman"/>
          <w:color w:val="000000"/>
          <w:sz w:val="17"/>
          <w:szCs w:val="17"/>
          <w:lang w:bidi="ar-SA"/>
        </w:rPr>
        <w:t xml:space="preserve"> and finally to being dressed in Pharaoh’s robe.</w:t>
      </w:r>
    </w:p>
    <w:p w:rsidR="001A4D22" w:rsidRPr="001A4D22" w:rsidRDefault="001A4D22" w:rsidP="001A4D22">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1A4D22">
        <w:rPr>
          <w:rFonts w:ascii="Times New Roman" w:eastAsia="Times New Roman" w:hAnsi="Times New Roman" w:cs="Times New Roman"/>
          <w:color w:val="000000"/>
          <w:sz w:val="25"/>
          <w:szCs w:val="25"/>
          <w:lang w:bidi="ar-SA"/>
        </w:rPr>
        <w:t>Wild Hair and Shaving</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Joseph not only changes his clothes but shaves. The emergence from a prison-like state to freedom is often symbolized by the cutting or shaving of hair, while the state of exile, imprisonment, or immersion in chaos is symbolized by out of control hair.</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For example, in Daniel 4, King Nebuchadnezzar is rendered mad by God who punishes him for hubristically denying the power of the deity of the Israelites. After he is driven away from society and lives like an animal:</w:t>
      </w:r>
    </w:p>
    <w:p w:rsidR="001A4D22" w:rsidRPr="001A4D22" w:rsidRDefault="001A4D22" w:rsidP="001A4D22">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3"/>
          <w:szCs w:val="13"/>
          <w:vertAlign w:val="superscript"/>
          <w:rtl/>
        </w:rPr>
        <w:t>דניאל ד:ל</w:t>
      </w:r>
      <w:r w:rsidRPr="001A4D22">
        <w:rPr>
          <w:rFonts w:ascii="Times New Roman" w:eastAsia="Times New Roman" w:hAnsi="Times New Roman" w:cs="Times New Roman"/>
          <w:color w:val="000000"/>
          <w:sz w:val="17"/>
          <w:szCs w:val="17"/>
          <w:rtl/>
          <w:lang w:bidi="ar-SA"/>
        </w:rPr>
        <w:t> </w:t>
      </w:r>
      <w:r w:rsidRPr="001A4D22">
        <w:rPr>
          <w:rFonts w:ascii="Times New Roman" w:eastAsia="Times New Roman" w:hAnsi="Times New Roman" w:cs="Times New Roman"/>
          <w:color w:val="000000"/>
          <w:sz w:val="17"/>
          <w:szCs w:val="17"/>
          <w:rtl/>
        </w:rPr>
        <w:t xml:space="preserve">שַׂעְרֵהּ </w:t>
      </w:r>
      <w:proofErr w:type="spellStart"/>
      <w:r w:rsidRPr="001A4D22">
        <w:rPr>
          <w:rFonts w:ascii="Times New Roman" w:eastAsia="Times New Roman" w:hAnsi="Times New Roman" w:cs="Times New Roman"/>
          <w:color w:val="000000"/>
          <w:sz w:val="17"/>
          <w:szCs w:val="17"/>
          <w:rtl/>
        </w:rPr>
        <w:t>כְּנִשְׁרִין</w:t>
      </w:r>
      <w:proofErr w:type="spellEnd"/>
      <w:r w:rsidRPr="001A4D22">
        <w:rPr>
          <w:rFonts w:ascii="Times New Roman" w:eastAsia="Times New Roman" w:hAnsi="Times New Roman" w:cs="Times New Roman"/>
          <w:color w:val="000000"/>
          <w:sz w:val="17"/>
          <w:szCs w:val="17"/>
          <w:rtl/>
        </w:rPr>
        <w:t xml:space="preserve"> רְבָה </w:t>
      </w:r>
      <w:proofErr w:type="spellStart"/>
      <w:r w:rsidRPr="001A4D22">
        <w:rPr>
          <w:rFonts w:ascii="Times New Roman" w:eastAsia="Times New Roman" w:hAnsi="Times New Roman" w:cs="Times New Roman"/>
          <w:color w:val="000000"/>
          <w:sz w:val="17"/>
          <w:szCs w:val="17"/>
          <w:rtl/>
        </w:rPr>
        <w:t>וְטִפְרוֹהִי</w:t>
      </w:r>
      <w:proofErr w:type="spellEnd"/>
      <w:r w:rsidRPr="001A4D22">
        <w:rPr>
          <w:rFonts w:ascii="Times New Roman" w:eastAsia="Times New Roman" w:hAnsi="Times New Roman" w:cs="Times New Roman"/>
          <w:color w:val="000000"/>
          <w:sz w:val="17"/>
          <w:szCs w:val="17"/>
          <w:rtl/>
        </w:rPr>
        <w:t xml:space="preserve"> </w:t>
      </w:r>
      <w:proofErr w:type="spellStart"/>
      <w:r w:rsidRPr="001A4D22">
        <w:rPr>
          <w:rFonts w:ascii="Times New Roman" w:eastAsia="Times New Roman" w:hAnsi="Times New Roman" w:cs="Times New Roman"/>
          <w:color w:val="000000"/>
          <w:sz w:val="17"/>
          <w:szCs w:val="17"/>
          <w:rtl/>
        </w:rPr>
        <w:t>כְצִפְּרִין</w:t>
      </w:r>
      <w:proofErr w:type="spellEnd"/>
    </w:p>
    <w:p w:rsidR="001A4D22" w:rsidRPr="001A4D22" w:rsidRDefault="001A4D22" w:rsidP="001A4D22">
      <w:pPr>
        <w:shd w:val="clear" w:color="auto" w:fill="FFFFFF"/>
        <w:spacing w:after="0" w:line="280" w:lineRule="atLeast"/>
        <w:rPr>
          <w:rFonts w:ascii="Times New Roman" w:eastAsia="Times New Roman" w:hAnsi="Times New Roman" w:cs="Times New Roman"/>
          <w:color w:val="000000"/>
          <w:sz w:val="15"/>
          <w:szCs w:val="15"/>
          <w:rtl/>
          <w:lang w:bidi="ar-SA"/>
        </w:rPr>
      </w:pPr>
      <w:r w:rsidRPr="001A4D22">
        <w:rPr>
          <w:rFonts w:ascii="Times New Roman" w:eastAsia="Times New Roman" w:hAnsi="Times New Roman" w:cs="Times New Roman"/>
          <w:color w:val="000000"/>
          <w:sz w:val="15"/>
          <w:szCs w:val="15"/>
          <w:lang w:bidi="ar-SA"/>
        </w:rPr>
        <w:t> </w:t>
      </w:r>
    </w:p>
    <w:p w:rsidR="001A4D22" w:rsidRDefault="001A4D22" w:rsidP="001A4D22">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r w:rsidRPr="001A4D22">
        <w:rPr>
          <w:rFonts w:ascii="Times New Roman" w:eastAsia="Times New Roman" w:hAnsi="Times New Roman" w:cs="Times New Roman"/>
          <w:color w:val="000000"/>
          <w:sz w:val="11"/>
          <w:szCs w:val="11"/>
          <w:vertAlign w:val="superscript"/>
          <w:lang w:bidi="ar-SA"/>
        </w:rPr>
        <w:t>Dan 4:30</w:t>
      </w:r>
      <w:r w:rsidRPr="001A4D22">
        <w:rPr>
          <w:rFonts w:ascii="Times New Roman" w:eastAsia="Times New Roman" w:hAnsi="Times New Roman" w:cs="Times New Roman"/>
          <w:color w:val="000000"/>
          <w:sz w:val="15"/>
          <w:szCs w:val="15"/>
          <w:lang w:bidi="ar-SA"/>
        </w:rPr>
        <w:t> His hair grew long as eagles’ (feathers) and his nails became like birds’ (claws)</w:t>
      </w:r>
    </w:p>
    <w:p w:rsidR="001A4D22" w:rsidRPr="001A4D22" w:rsidRDefault="001A4D22" w:rsidP="001A4D22">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 xml:space="preserve">The motifs of shaggy hair and shaven hair also figure in the tale of </w:t>
      </w:r>
      <w:proofErr w:type="spellStart"/>
      <w:r w:rsidRPr="001A4D22">
        <w:rPr>
          <w:rFonts w:ascii="Times New Roman" w:eastAsia="Times New Roman" w:hAnsi="Times New Roman" w:cs="Times New Roman"/>
          <w:color w:val="000000"/>
          <w:sz w:val="17"/>
          <w:szCs w:val="17"/>
          <w:lang w:bidi="ar-SA"/>
        </w:rPr>
        <w:t>Ahiqar</w:t>
      </w:r>
      <w:proofErr w:type="spellEnd"/>
      <w:r w:rsidRPr="001A4D22">
        <w:rPr>
          <w:rFonts w:ascii="Times New Roman" w:eastAsia="Times New Roman" w:hAnsi="Times New Roman" w:cs="Times New Roman"/>
          <w:color w:val="000000"/>
          <w:sz w:val="17"/>
          <w:szCs w:val="17"/>
          <w:lang w:bidi="ar-SA"/>
        </w:rPr>
        <w:t xml:space="preserve"> the wise man, </w:t>
      </w:r>
      <w:proofErr w:type="gramStart"/>
      <w:r w:rsidRPr="001A4D22">
        <w:rPr>
          <w:rFonts w:ascii="Times New Roman" w:eastAsia="Times New Roman" w:hAnsi="Times New Roman" w:cs="Times New Roman"/>
          <w:color w:val="000000"/>
          <w:sz w:val="17"/>
          <w:szCs w:val="17"/>
          <w:lang w:bidi="ar-SA"/>
        </w:rPr>
        <w:t>who</w:t>
      </w:r>
      <w:proofErr w:type="gramEnd"/>
      <w:r w:rsidRPr="001A4D22">
        <w:rPr>
          <w:rFonts w:ascii="Times New Roman" w:eastAsia="Times New Roman" w:hAnsi="Times New Roman" w:cs="Times New Roman"/>
          <w:color w:val="000000"/>
          <w:sz w:val="17"/>
          <w:szCs w:val="17"/>
          <w:lang w:bidi="ar-SA"/>
        </w:rPr>
        <w:t xml:space="preserve"> serves at the court of Esarhaddon of Assyria, and is wrongly accused of treason and forced into hiding. When he is finally rehabilitated and released from a death-like exile, he describes himself as follows:</w:t>
      </w:r>
    </w:p>
    <w:p w:rsidR="001A4D22" w:rsidRPr="001A4D22" w:rsidRDefault="001A4D22" w:rsidP="001A4D22">
      <w:pPr>
        <w:shd w:val="clear" w:color="auto" w:fill="FFFFFF"/>
        <w:spacing w:after="15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The hair of my head had grown down on my shoulders, and my beard reached my breast, and my body was foul with the dust, and my nails were grown long like eagles (</w:t>
      </w:r>
      <w:proofErr w:type="spellStart"/>
      <w:r w:rsidRPr="001A4D22">
        <w:rPr>
          <w:rFonts w:ascii="Times New Roman" w:eastAsia="Times New Roman" w:hAnsi="Times New Roman" w:cs="Times New Roman"/>
          <w:color w:val="000000"/>
          <w:sz w:val="17"/>
          <w:szCs w:val="17"/>
          <w:lang w:bidi="ar-SA"/>
        </w:rPr>
        <w:t>Ahiqar</w:t>
      </w:r>
      <w:proofErr w:type="spellEnd"/>
      <w:r w:rsidRPr="001A4D22">
        <w:rPr>
          <w:rFonts w:ascii="Times New Roman" w:eastAsia="Times New Roman" w:hAnsi="Times New Roman" w:cs="Times New Roman"/>
          <w:color w:val="000000"/>
          <w:sz w:val="17"/>
          <w:szCs w:val="17"/>
          <w:lang w:bidi="ar-SA"/>
        </w:rPr>
        <w:t xml:space="preserve"> 5:11).</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When the king, now sorry for having ordered his execution, is reunited with his faithful advisor, he says,</w:t>
      </w:r>
    </w:p>
    <w:p w:rsidR="001A4D22" w:rsidRPr="001A4D22" w:rsidRDefault="001A4D22" w:rsidP="001A4D22">
      <w:pPr>
        <w:shd w:val="clear" w:color="auto" w:fill="FFFFFF"/>
        <w:spacing w:after="15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 xml:space="preserve">Go to your house, </w:t>
      </w:r>
      <w:proofErr w:type="spellStart"/>
      <w:r w:rsidRPr="001A4D22">
        <w:rPr>
          <w:rFonts w:ascii="Times New Roman" w:eastAsia="Times New Roman" w:hAnsi="Times New Roman" w:cs="Times New Roman"/>
          <w:color w:val="000000"/>
          <w:sz w:val="17"/>
          <w:szCs w:val="17"/>
          <w:lang w:bidi="ar-SA"/>
        </w:rPr>
        <w:t>Ahiqar</w:t>
      </w:r>
      <w:proofErr w:type="spellEnd"/>
      <w:r w:rsidRPr="001A4D22">
        <w:rPr>
          <w:rFonts w:ascii="Times New Roman" w:eastAsia="Times New Roman" w:hAnsi="Times New Roman" w:cs="Times New Roman"/>
          <w:color w:val="000000"/>
          <w:sz w:val="17"/>
          <w:szCs w:val="17"/>
          <w:lang w:bidi="ar-SA"/>
        </w:rPr>
        <w:t>, and shave off your hair, and wash your body, and recover your strength for forty days, and after that come to me (</w:t>
      </w:r>
      <w:proofErr w:type="spellStart"/>
      <w:r w:rsidRPr="001A4D22">
        <w:rPr>
          <w:rFonts w:ascii="Times New Roman" w:eastAsia="Times New Roman" w:hAnsi="Times New Roman" w:cs="Times New Roman"/>
          <w:color w:val="000000"/>
          <w:sz w:val="17"/>
          <w:szCs w:val="17"/>
          <w:lang w:bidi="ar-SA"/>
        </w:rPr>
        <w:t>Ahiqar</w:t>
      </w:r>
      <w:proofErr w:type="spellEnd"/>
      <w:r w:rsidRPr="001A4D22">
        <w:rPr>
          <w:rFonts w:ascii="Times New Roman" w:eastAsia="Times New Roman" w:hAnsi="Times New Roman" w:cs="Times New Roman"/>
          <w:color w:val="000000"/>
          <w:sz w:val="17"/>
          <w:szCs w:val="17"/>
          <w:lang w:bidi="ar-SA"/>
        </w:rPr>
        <w:t xml:space="preserve"> 5:13).</w:t>
      </w:r>
    </w:p>
    <w:p w:rsidR="001A4D22" w:rsidRPr="001A4D22" w:rsidRDefault="001A4D22" w:rsidP="001A4D22">
      <w:pPr>
        <w:shd w:val="clear" w:color="auto" w:fill="FFFFFF"/>
        <w:spacing w:before="200" w:after="100" w:line="300" w:lineRule="atLeast"/>
        <w:outlineLvl w:val="2"/>
        <w:rPr>
          <w:rFonts w:ascii="Times New Roman" w:eastAsia="Times New Roman" w:hAnsi="Times New Roman" w:cs="Times New Roman"/>
          <w:color w:val="000000"/>
          <w:sz w:val="21"/>
          <w:szCs w:val="21"/>
          <w:lang w:bidi="ar-SA"/>
        </w:rPr>
      </w:pPr>
      <w:r w:rsidRPr="001A4D22">
        <w:rPr>
          <w:rFonts w:ascii="Times New Roman" w:eastAsia="Times New Roman" w:hAnsi="Times New Roman" w:cs="Times New Roman"/>
          <w:color w:val="000000"/>
          <w:sz w:val="21"/>
          <w:szCs w:val="21"/>
          <w:lang w:bidi="ar-SA"/>
        </w:rPr>
        <w:t>The Politics of Hair and Shaving</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 xml:space="preserve">Joshua Berman, a professor of Bible at Bar </w:t>
      </w:r>
      <w:proofErr w:type="spellStart"/>
      <w:r w:rsidRPr="001A4D22">
        <w:rPr>
          <w:rFonts w:ascii="Times New Roman" w:eastAsia="Times New Roman" w:hAnsi="Times New Roman" w:cs="Times New Roman"/>
          <w:color w:val="000000"/>
          <w:sz w:val="17"/>
          <w:szCs w:val="17"/>
          <w:lang w:bidi="ar-SA"/>
        </w:rPr>
        <w:t>Ilan</w:t>
      </w:r>
      <w:proofErr w:type="spellEnd"/>
      <w:r w:rsidRPr="001A4D22">
        <w:rPr>
          <w:rFonts w:ascii="Times New Roman" w:eastAsia="Times New Roman" w:hAnsi="Times New Roman" w:cs="Times New Roman"/>
          <w:color w:val="000000"/>
          <w:sz w:val="17"/>
          <w:szCs w:val="17"/>
          <w:lang w:bidi="ar-SA"/>
        </w:rPr>
        <w:t xml:space="preserve"> </w:t>
      </w:r>
      <w:proofErr w:type="gramStart"/>
      <w:r w:rsidRPr="001A4D22">
        <w:rPr>
          <w:rFonts w:ascii="Times New Roman" w:eastAsia="Times New Roman" w:hAnsi="Times New Roman" w:cs="Times New Roman"/>
          <w:color w:val="000000"/>
          <w:sz w:val="17"/>
          <w:szCs w:val="17"/>
          <w:lang w:bidi="ar-SA"/>
        </w:rPr>
        <w:t>university</w:t>
      </w:r>
      <w:proofErr w:type="gramEnd"/>
      <w:r w:rsidRPr="001A4D22">
        <w:rPr>
          <w:rFonts w:ascii="Times New Roman" w:eastAsia="Times New Roman" w:hAnsi="Times New Roman" w:cs="Times New Roman"/>
          <w:color w:val="000000"/>
          <w:sz w:val="17"/>
          <w:szCs w:val="17"/>
          <w:lang w:bidi="ar-SA"/>
        </w:rPr>
        <w:t>, has astutely noted that Joseph’s actions are not merely a matter of freshening up before seeing an important person, an example of cleanliness or respect. The removal of hair clearly marks transition and transformation. It is, moreover, a key motif in the plot of ancient Near Eastern court narratives.</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As Berman suggests, in the case of Joseph as narrated, shaving is also an important comment on matters of ethnicity and “identity politics.”</w:t>
      </w:r>
      <w:r w:rsidRPr="001A4D22">
        <w:rPr>
          <w:rFonts w:ascii="Times New Roman" w:eastAsia="Times New Roman" w:hAnsi="Times New Roman" w:cs="Times New Roman"/>
          <w:color w:val="B22222"/>
          <w:sz w:val="15"/>
          <w:szCs w:val="15"/>
          <w:vertAlign w:val="superscript"/>
          <w:lang w:bidi="ar-SA"/>
        </w:rPr>
        <w:t>[4]</w:t>
      </w:r>
      <w:r w:rsidRPr="001A4D22">
        <w:rPr>
          <w:rFonts w:ascii="Times New Roman" w:eastAsia="Times New Roman" w:hAnsi="Times New Roman" w:cs="Times New Roman"/>
          <w:color w:val="000000"/>
          <w:sz w:val="17"/>
          <w:szCs w:val="17"/>
          <w:lang w:bidi="ar-SA"/>
        </w:rPr>
        <w:t> He notes that the beard marks Joseph’s membership in a particular social group, the loss of hair marks his separation from that identity and the need to conform to that of his conquerors</w:t>
      </w:r>
      <w:proofErr w:type="gramStart"/>
      <w:r w:rsidRPr="001A4D22">
        <w:rPr>
          <w:rFonts w:ascii="Times New Roman" w:eastAsia="Times New Roman" w:hAnsi="Times New Roman" w:cs="Times New Roman"/>
          <w:color w:val="000000"/>
          <w:sz w:val="17"/>
          <w:szCs w:val="17"/>
          <w:lang w:bidi="ar-SA"/>
        </w:rPr>
        <w:t>.</w:t>
      </w:r>
      <w:r w:rsidRPr="001A4D22">
        <w:rPr>
          <w:rFonts w:ascii="Times New Roman" w:eastAsia="Times New Roman" w:hAnsi="Times New Roman" w:cs="Times New Roman"/>
          <w:color w:val="B22222"/>
          <w:sz w:val="15"/>
          <w:szCs w:val="15"/>
          <w:vertAlign w:val="superscript"/>
          <w:lang w:bidi="ar-SA"/>
        </w:rPr>
        <w:t>[</w:t>
      </w:r>
      <w:proofErr w:type="gramEnd"/>
      <w:r w:rsidRPr="001A4D22">
        <w:rPr>
          <w:rFonts w:ascii="Times New Roman" w:eastAsia="Times New Roman" w:hAnsi="Times New Roman" w:cs="Times New Roman"/>
          <w:color w:val="B22222"/>
          <w:sz w:val="15"/>
          <w:szCs w:val="15"/>
          <w:vertAlign w:val="superscript"/>
          <w:lang w:bidi="ar-SA"/>
        </w:rPr>
        <w:t>5]</w:t>
      </w:r>
      <w:r w:rsidRPr="001A4D22">
        <w:rPr>
          <w:rFonts w:ascii="Times New Roman" w:eastAsia="Times New Roman" w:hAnsi="Times New Roman" w:cs="Times New Roman"/>
          <w:color w:val="000000"/>
          <w:sz w:val="17"/>
          <w:szCs w:val="17"/>
          <w:lang w:bidi="ar-SA"/>
        </w:rPr>
        <w:t> He embodies a political situation whereby he must conform in order to succeed.</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lastRenderedPageBreak/>
        <w:t>Gen 41:14 employs the active form of the verb; he shaves rather than is shaved. He changes his clothes rather than have his clothes changed. Joseph takes preemptive action, anticipating the modes of behavior most likely to find favor with his new patron rather than waiting to be asked to conform later</w:t>
      </w:r>
      <w:proofErr w:type="gramStart"/>
      <w:r w:rsidRPr="001A4D22">
        <w:rPr>
          <w:rFonts w:ascii="Times New Roman" w:eastAsia="Times New Roman" w:hAnsi="Times New Roman" w:cs="Times New Roman"/>
          <w:color w:val="000000"/>
          <w:sz w:val="17"/>
          <w:szCs w:val="17"/>
          <w:lang w:bidi="ar-SA"/>
        </w:rPr>
        <w:t>.</w:t>
      </w:r>
      <w:r w:rsidRPr="001A4D22">
        <w:rPr>
          <w:rFonts w:ascii="Times New Roman" w:eastAsia="Times New Roman" w:hAnsi="Times New Roman" w:cs="Times New Roman"/>
          <w:color w:val="B22222"/>
          <w:sz w:val="15"/>
          <w:szCs w:val="15"/>
          <w:vertAlign w:val="superscript"/>
          <w:lang w:bidi="ar-SA"/>
        </w:rPr>
        <w:t>[</w:t>
      </w:r>
      <w:proofErr w:type="gramEnd"/>
      <w:r w:rsidRPr="001A4D22">
        <w:rPr>
          <w:rFonts w:ascii="Times New Roman" w:eastAsia="Times New Roman" w:hAnsi="Times New Roman" w:cs="Times New Roman"/>
          <w:color w:val="B22222"/>
          <w:sz w:val="15"/>
          <w:szCs w:val="15"/>
          <w:vertAlign w:val="superscript"/>
          <w:lang w:bidi="ar-SA"/>
        </w:rPr>
        <w:t>6]</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The decision to shave or change one’s hairstyle or dress or to talk differently may be undertaken with resignation or with alacrity, depending upon the situation, personality, and orientation of the marginal member of society, but this is a pattern of assimilation and accommodation seen over and over in cultures that are absorbing newcomers, whether they have arrived voluntarily or, as in the case of Joseph, involuntarily.</w:t>
      </w:r>
    </w:p>
    <w:p w:rsidR="001A4D22" w:rsidRPr="001A4D22" w:rsidRDefault="001A4D22" w:rsidP="001A4D22">
      <w:pPr>
        <w:shd w:val="clear" w:color="auto" w:fill="FFFFFF"/>
        <w:spacing w:before="200" w:after="100" w:line="300" w:lineRule="atLeast"/>
        <w:outlineLvl w:val="2"/>
        <w:rPr>
          <w:rFonts w:ascii="Times New Roman" w:eastAsia="Times New Roman" w:hAnsi="Times New Roman" w:cs="Times New Roman"/>
          <w:color w:val="000000"/>
          <w:sz w:val="21"/>
          <w:szCs w:val="21"/>
          <w:lang w:bidi="ar-SA"/>
        </w:rPr>
      </w:pPr>
      <w:r w:rsidRPr="001A4D22">
        <w:rPr>
          <w:rFonts w:ascii="Times New Roman" w:eastAsia="Times New Roman" w:hAnsi="Times New Roman" w:cs="Times New Roman"/>
          <w:color w:val="000000"/>
          <w:sz w:val="21"/>
          <w:szCs w:val="21"/>
          <w:lang w:bidi="ar-SA"/>
        </w:rPr>
        <w:t>Joseph’s Status as a Hebrew</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The member of court who advises Pharaoh to seek Joseph’s help in interpreting his dreams, in fact, refers to the foreigner as “Hebrew,” a term often used in the Hebrew Bible when a non-Israelite refers to an Israelite who would more likely call himself “a son of Israel.”</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The term “Hebrew” may well be etymologically rooted in an economic socio-structural connotation rather than an ethnic one</w:t>
      </w:r>
      <w:proofErr w:type="gramStart"/>
      <w:r w:rsidRPr="001A4D22">
        <w:rPr>
          <w:rFonts w:ascii="Times New Roman" w:eastAsia="Times New Roman" w:hAnsi="Times New Roman" w:cs="Times New Roman"/>
          <w:color w:val="000000"/>
          <w:sz w:val="17"/>
          <w:szCs w:val="17"/>
          <w:lang w:bidi="ar-SA"/>
        </w:rPr>
        <w:t>.</w:t>
      </w:r>
      <w:r w:rsidRPr="001A4D22">
        <w:rPr>
          <w:rFonts w:ascii="Times New Roman" w:eastAsia="Times New Roman" w:hAnsi="Times New Roman" w:cs="Times New Roman"/>
          <w:color w:val="B22222"/>
          <w:sz w:val="15"/>
          <w:szCs w:val="15"/>
          <w:vertAlign w:val="superscript"/>
          <w:lang w:bidi="ar-SA"/>
        </w:rPr>
        <w:t>[</w:t>
      </w:r>
      <w:proofErr w:type="gramEnd"/>
      <w:r w:rsidRPr="001A4D22">
        <w:rPr>
          <w:rFonts w:ascii="Times New Roman" w:eastAsia="Times New Roman" w:hAnsi="Times New Roman" w:cs="Times New Roman"/>
          <w:color w:val="B22222"/>
          <w:sz w:val="15"/>
          <w:szCs w:val="15"/>
          <w:vertAlign w:val="superscript"/>
          <w:lang w:bidi="ar-SA"/>
        </w:rPr>
        <w:t>7]</w:t>
      </w:r>
      <w:r w:rsidRPr="001A4D22">
        <w:rPr>
          <w:rFonts w:ascii="Times New Roman" w:eastAsia="Times New Roman" w:hAnsi="Times New Roman" w:cs="Times New Roman"/>
          <w:color w:val="000000"/>
          <w:sz w:val="17"/>
          <w:szCs w:val="17"/>
          <w:lang w:bidi="ar-SA"/>
        </w:rPr>
        <w:t> In the ancient Near East, linguistically related terms refer to stateless, marginal folk. Thus, Pharaoh’s servant may be referring to the young man’s social position as an outsider in Egypt. Any such slave might be “Hebrew” to the Egyptian.</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In any event, for Joseph to become an “insider”—and he does become the consummate insider without whom Pharaoh makes no decision—he must shave and become like those who enslave and dominate him.</w:t>
      </w:r>
    </w:p>
    <w:p w:rsidR="001A4D22" w:rsidRPr="001A4D22" w:rsidRDefault="001A4D22" w:rsidP="001A4D22">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1A4D22">
        <w:rPr>
          <w:rFonts w:ascii="Times New Roman" w:eastAsia="Times New Roman" w:hAnsi="Times New Roman" w:cs="Times New Roman"/>
          <w:color w:val="000000"/>
          <w:sz w:val="25"/>
          <w:szCs w:val="25"/>
          <w:lang w:bidi="ar-SA"/>
        </w:rPr>
        <w:t>Egyptian Name and Egyptian Wife</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Pharaoh does not merely dress Joseph in an Egyptian robe and necklace, but he gives him a new, Egyptian name as well as an Egyptian wife:</w:t>
      </w:r>
    </w:p>
    <w:p w:rsidR="001A4D22" w:rsidRPr="001A4D22" w:rsidRDefault="001A4D22" w:rsidP="001A4D22">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3"/>
          <w:szCs w:val="13"/>
          <w:vertAlign w:val="superscript"/>
          <w:rtl/>
        </w:rPr>
        <w:t xml:space="preserve">בראשית </w:t>
      </w:r>
      <w:proofErr w:type="spellStart"/>
      <w:r w:rsidRPr="001A4D22">
        <w:rPr>
          <w:rFonts w:ascii="Times New Roman" w:eastAsia="Times New Roman" w:hAnsi="Times New Roman" w:cs="Times New Roman"/>
          <w:color w:val="000000"/>
          <w:sz w:val="13"/>
          <w:szCs w:val="13"/>
          <w:vertAlign w:val="superscript"/>
          <w:rtl/>
        </w:rPr>
        <w:t>מא</w:t>
      </w:r>
      <w:proofErr w:type="spellEnd"/>
      <w:r w:rsidRPr="001A4D22">
        <w:rPr>
          <w:rFonts w:ascii="Times New Roman" w:eastAsia="Times New Roman" w:hAnsi="Times New Roman" w:cs="Times New Roman"/>
          <w:color w:val="000000"/>
          <w:sz w:val="13"/>
          <w:szCs w:val="13"/>
          <w:vertAlign w:val="superscript"/>
          <w:rtl/>
        </w:rPr>
        <w:t>:מה</w:t>
      </w:r>
      <w:r w:rsidRPr="001A4D22">
        <w:rPr>
          <w:rFonts w:ascii="Times New Roman" w:eastAsia="Times New Roman" w:hAnsi="Times New Roman" w:cs="Times New Roman"/>
          <w:color w:val="000000"/>
          <w:sz w:val="17"/>
          <w:szCs w:val="17"/>
          <w:rtl/>
          <w:lang w:bidi="ar-SA"/>
        </w:rPr>
        <w:t> </w:t>
      </w:r>
      <w:r w:rsidRPr="001A4D22">
        <w:rPr>
          <w:rFonts w:ascii="Times New Roman" w:eastAsia="Times New Roman" w:hAnsi="Times New Roman" w:cs="Times New Roman"/>
          <w:color w:val="000000"/>
          <w:sz w:val="17"/>
          <w:szCs w:val="17"/>
          <w:rtl/>
        </w:rPr>
        <w:t xml:space="preserve">וַיִּקְרָא פַרְעֹה שֵׁם יוֹסֵף צָפְנַת פַּעְנֵחַ </w:t>
      </w:r>
      <w:proofErr w:type="spellStart"/>
      <w:r w:rsidRPr="001A4D22">
        <w:rPr>
          <w:rFonts w:ascii="Times New Roman" w:eastAsia="Times New Roman" w:hAnsi="Times New Roman" w:cs="Times New Roman"/>
          <w:color w:val="000000"/>
          <w:sz w:val="17"/>
          <w:szCs w:val="17"/>
          <w:rtl/>
        </w:rPr>
        <w:t>וַיִּתֶּן</w:t>
      </w:r>
      <w:proofErr w:type="spellEnd"/>
      <w:r w:rsidRPr="001A4D22">
        <w:rPr>
          <w:rFonts w:ascii="Times New Roman" w:eastAsia="Times New Roman" w:hAnsi="Times New Roman" w:cs="Times New Roman"/>
          <w:color w:val="000000"/>
          <w:sz w:val="17"/>
          <w:szCs w:val="17"/>
          <w:rtl/>
        </w:rPr>
        <w:t xml:space="preserve"> לוֹ אֶת אָסְנַת בַּת </w:t>
      </w:r>
      <w:proofErr w:type="spellStart"/>
      <w:r w:rsidRPr="001A4D22">
        <w:rPr>
          <w:rFonts w:ascii="Times New Roman" w:eastAsia="Times New Roman" w:hAnsi="Times New Roman" w:cs="Times New Roman"/>
          <w:color w:val="000000"/>
          <w:sz w:val="17"/>
          <w:szCs w:val="17"/>
          <w:rtl/>
        </w:rPr>
        <w:t>פּוֹטִי</w:t>
      </w:r>
      <w:proofErr w:type="spellEnd"/>
      <w:r w:rsidRPr="001A4D22">
        <w:rPr>
          <w:rFonts w:ascii="Times New Roman" w:eastAsia="Times New Roman" w:hAnsi="Times New Roman" w:cs="Times New Roman"/>
          <w:color w:val="000000"/>
          <w:sz w:val="17"/>
          <w:szCs w:val="17"/>
          <w:rtl/>
        </w:rPr>
        <w:t xml:space="preserve"> פֶרַע כֹּהֵן אֹן </w:t>
      </w:r>
      <w:proofErr w:type="spellStart"/>
      <w:r w:rsidRPr="001A4D22">
        <w:rPr>
          <w:rFonts w:ascii="Times New Roman" w:eastAsia="Times New Roman" w:hAnsi="Times New Roman" w:cs="Times New Roman"/>
          <w:color w:val="000000"/>
          <w:sz w:val="17"/>
          <w:szCs w:val="17"/>
          <w:rtl/>
        </w:rPr>
        <w:t>לְאִשָּׁה</w:t>
      </w:r>
      <w:proofErr w:type="spellEnd"/>
      <w:r w:rsidRPr="001A4D22">
        <w:rPr>
          <w:rFonts w:ascii="Times New Roman" w:eastAsia="Times New Roman" w:hAnsi="Times New Roman" w:cs="Times New Roman"/>
          <w:color w:val="000000"/>
          <w:sz w:val="17"/>
          <w:szCs w:val="17"/>
          <w:rtl/>
        </w:rPr>
        <w:t xml:space="preserve"> וַיֵּצֵא יוֹסֵף עַל אֶרֶץ מִצְרָיִם.</w:t>
      </w:r>
    </w:p>
    <w:p w:rsidR="001A4D22" w:rsidRPr="001A4D22" w:rsidRDefault="001A4D22" w:rsidP="001A4D22">
      <w:pPr>
        <w:shd w:val="clear" w:color="auto" w:fill="FFFFFF"/>
        <w:spacing w:after="0" w:line="280" w:lineRule="atLeast"/>
        <w:rPr>
          <w:rFonts w:ascii="Times New Roman" w:eastAsia="Times New Roman" w:hAnsi="Times New Roman" w:cs="Times New Roman"/>
          <w:color w:val="000000"/>
          <w:sz w:val="15"/>
          <w:szCs w:val="15"/>
          <w:rtl/>
          <w:lang w:bidi="ar-SA"/>
        </w:rPr>
      </w:pPr>
      <w:r w:rsidRPr="001A4D22">
        <w:rPr>
          <w:rFonts w:ascii="Times New Roman" w:eastAsia="Times New Roman" w:hAnsi="Times New Roman" w:cs="Times New Roman"/>
          <w:color w:val="000000"/>
          <w:sz w:val="15"/>
          <w:szCs w:val="15"/>
          <w:lang w:bidi="ar-SA"/>
        </w:rPr>
        <w:t> </w:t>
      </w:r>
    </w:p>
    <w:p w:rsidR="001A4D22" w:rsidRDefault="001A4D22" w:rsidP="001A4D22">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r w:rsidRPr="001A4D22">
        <w:rPr>
          <w:rFonts w:ascii="Times New Roman" w:eastAsia="Times New Roman" w:hAnsi="Times New Roman" w:cs="Times New Roman"/>
          <w:color w:val="000000"/>
          <w:sz w:val="11"/>
          <w:szCs w:val="11"/>
          <w:vertAlign w:val="superscript"/>
          <w:lang w:bidi="ar-SA"/>
        </w:rPr>
        <w:t>Gen 41:45</w:t>
      </w:r>
      <w:r w:rsidRPr="001A4D22">
        <w:rPr>
          <w:rFonts w:ascii="Times New Roman" w:eastAsia="Times New Roman" w:hAnsi="Times New Roman" w:cs="Times New Roman"/>
          <w:color w:val="000000"/>
          <w:sz w:val="15"/>
          <w:szCs w:val="15"/>
          <w:lang w:bidi="ar-SA"/>
        </w:rPr>
        <w:t xml:space="preserve"> Pharaoh then gave Joseph the name </w:t>
      </w:r>
      <w:proofErr w:type="spellStart"/>
      <w:r w:rsidRPr="001A4D22">
        <w:rPr>
          <w:rFonts w:ascii="Times New Roman" w:eastAsia="Times New Roman" w:hAnsi="Times New Roman" w:cs="Times New Roman"/>
          <w:color w:val="000000"/>
          <w:sz w:val="15"/>
          <w:szCs w:val="15"/>
          <w:lang w:bidi="ar-SA"/>
        </w:rPr>
        <w:t>Zaphenath-paneah</w:t>
      </w:r>
      <w:proofErr w:type="spellEnd"/>
      <w:r w:rsidRPr="001A4D22">
        <w:rPr>
          <w:rFonts w:ascii="Times New Roman" w:eastAsia="Times New Roman" w:hAnsi="Times New Roman" w:cs="Times New Roman"/>
          <w:color w:val="000000"/>
          <w:sz w:val="15"/>
          <w:szCs w:val="15"/>
          <w:lang w:bidi="ar-SA"/>
        </w:rPr>
        <w:t xml:space="preserve">; and he gave him for a wife </w:t>
      </w:r>
      <w:proofErr w:type="spellStart"/>
      <w:r w:rsidRPr="001A4D22">
        <w:rPr>
          <w:rFonts w:ascii="Times New Roman" w:eastAsia="Times New Roman" w:hAnsi="Times New Roman" w:cs="Times New Roman"/>
          <w:color w:val="000000"/>
          <w:sz w:val="15"/>
          <w:szCs w:val="15"/>
          <w:lang w:bidi="ar-SA"/>
        </w:rPr>
        <w:t>Asenath</w:t>
      </w:r>
      <w:proofErr w:type="spellEnd"/>
      <w:r w:rsidRPr="001A4D22">
        <w:rPr>
          <w:rFonts w:ascii="Times New Roman" w:eastAsia="Times New Roman" w:hAnsi="Times New Roman" w:cs="Times New Roman"/>
          <w:color w:val="000000"/>
          <w:sz w:val="15"/>
          <w:szCs w:val="15"/>
          <w:lang w:bidi="ar-SA"/>
        </w:rPr>
        <w:t xml:space="preserve"> daughter of </w:t>
      </w:r>
      <w:proofErr w:type="spellStart"/>
      <w:r w:rsidRPr="001A4D22">
        <w:rPr>
          <w:rFonts w:ascii="Times New Roman" w:eastAsia="Times New Roman" w:hAnsi="Times New Roman" w:cs="Times New Roman"/>
          <w:color w:val="000000"/>
          <w:sz w:val="15"/>
          <w:szCs w:val="15"/>
          <w:lang w:bidi="ar-SA"/>
        </w:rPr>
        <w:t>Poti-phera</w:t>
      </w:r>
      <w:proofErr w:type="spellEnd"/>
      <w:r w:rsidRPr="001A4D22">
        <w:rPr>
          <w:rFonts w:ascii="Times New Roman" w:eastAsia="Times New Roman" w:hAnsi="Times New Roman" w:cs="Times New Roman"/>
          <w:color w:val="000000"/>
          <w:sz w:val="15"/>
          <w:szCs w:val="15"/>
          <w:lang w:bidi="ar-SA"/>
        </w:rPr>
        <w:t xml:space="preserve">, priest of </w:t>
      </w:r>
      <w:proofErr w:type="gramStart"/>
      <w:r w:rsidRPr="001A4D22">
        <w:rPr>
          <w:rFonts w:ascii="Times New Roman" w:eastAsia="Times New Roman" w:hAnsi="Times New Roman" w:cs="Times New Roman"/>
          <w:color w:val="000000"/>
          <w:sz w:val="15"/>
          <w:szCs w:val="15"/>
          <w:lang w:bidi="ar-SA"/>
        </w:rPr>
        <w:t>On</w:t>
      </w:r>
      <w:proofErr w:type="gramEnd"/>
      <w:r w:rsidRPr="001A4D22">
        <w:rPr>
          <w:rFonts w:ascii="Times New Roman" w:eastAsia="Times New Roman" w:hAnsi="Times New Roman" w:cs="Times New Roman"/>
          <w:color w:val="000000"/>
          <w:sz w:val="15"/>
          <w:szCs w:val="15"/>
          <w:lang w:bidi="ar-SA"/>
        </w:rPr>
        <w:t>. Thus Joseph emerged in charge of the land of Egypt.</w:t>
      </w:r>
    </w:p>
    <w:p w:rsidR="001A4D22" w:rsidRPr="001A4D22" w:rsidRDefault="001A4D22" w:rsidP="001A4D22">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For Jewish receivers of Genesis 41, Joseph’s marriage not only to a non-Israelite but to the daughter of an Egyptian priest may have sounded shocking. Yet, no negative assessment is offered in Genesis 41, no rationalization, no concern</w:t>
      </w:r>
      <w:proofErr w:type="gramStart"/>
      <w:r w:rsidRPr="001A4D22">
        <w:rPr>
          <w:rFonts w:ascii="Times New Roman" w:eastAsia="Times New Roman" w:hAnsi="Times New Roman" w:cs="Times New Roman"/>
          <w:color w:val="000000"/>
          <w:sz w:val="17"/>
          <w:szCs w:val="17"/>
          <w:lang w:bidi="ar-SA"/>
        </w:rPr>
        <w:t>.</w:t>
      </w:r>
      <w:r w:rsidRPr="001A4D22">
        <w:rPr>
          <w:rFonts w:ascii="Times New Roman" w:eastAsia="Times New Roman" w:hAnsi="Times New Roman" w:cs="Times New Roman"/>
          <w:color w:val="B22222"/>
          <w:sz w:val="15"/>
          <w:szCs w:val="15"/>
          <w:vertAlign w:val="superscript"/>
          <w:lang w:bidi="ar-SA"/>
        </w:rPr>
        <w:t>[</w:t>
      </w:r>
      <w:proofErr w:type="gramEnd"/>
      <w:r w:rsidRPr="001A4D22">
        <w:rPr>
          <w:rFonts w:ascii="Times New Roman" w:eastAsia="Times New Roman" w:hAnsi="Times New Roman" w:cs="Times New Roman"/>
          <w:color w:val="B22222"/>
          <w:sz w:val="15"/>
          <w:szCs w:val="15"/>
          <w:vertAlign w:val="superscript"/>
          <w:lang w:bidi="ar-SA"/>
        </w:rPr>
        <w:t>8]</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Indeed, before Ezra and Nehemiah—or in tension with these 5</w:t>
      </w:r>
      <w:r w:rsidRPr="001A4D22">
        <w:rPr>
          <w:rFonts w:ascii="Times New Roman" w:eastAsia="Times New Roman" w:hAnsi="Times New Roman" w:cs="Times New Roman"/>
          <w:color w:val="000000"/>
          <w:sz w:val="13"/>
          <w:szCs w:val="13"/>
          <w:vertAlign w:val="superscript"/>
          <w:lang w:bidi="ar-SA"/>
        </w:rPr>
        <w:t>th</w:t>
      </w:r>
      <w:r w:rsidRPr="001A4D22">
        <w:rPr>
          <w:rFonts w:ascii="Times New Roman" w:eastAsia="Times New Roman" w:hAnsi="Times New Roman" w:cs="Times New Roman"/>
          <w:smallCaps/>
          <w:color w:val="000000"/>
          <w:sz w:val="17"/>
          <w:szCs w:val="17"/>
          <w:lang w:bidi="ar-SA"/>
        </w:rPr>
        <w:t> B.C.E</w:t>
      </w:r>
      <w:r w:rsidRPr="001A4D22">
        <w:rPr>
          <w:rFonts w:ascii="Times New Roman" w:eastAsia="Times New Roman" w:hAnsi="Times New Roman" w:cs="Times New Roman"/>
          <w:color w:val="000000"/>
          <w:sz w:val="17"/>
          <w:szCs w:val="17"/>
          <w:lang w:bidi="ar-SA"/>
        </w:rPr>
        <w:t>. century writers who condemn foreign marriages (even when the “foreigners” may be certain types of Jewish women)—</w:t>
      </w:r>
      <w:proofErr w:type="spellStart"/>
      <w:r w:rsidRPr="001A4D22">
        <w:rPr>
          <w:rFonts w:ascii="Times New Roman" w:eastAsia="Times New Roman" w:hAnsi="Times New Roman" w:cs="Times New Roman"/>
          <w:color w:val="000000"/>
          <w:sz w:val="17"/>
          <w:szCs w:val="17"/>
          <w:lang w:bidi="ar-SA"/>
        </w:rPr>
        <w:t>Asenath</w:t>
      </w:r>
      <w:proofErr w:type="spellEnd"/>
      <w:r w:rsidRPr="001A4D22">
        <w:rPr>
          <w:rFonts w:ascii="Times New Roman" w:eastAsia="Times New Roman" w:hAnsi="Times New Roman" w:cs="Times New Roman"/>
          <w:color w:val="000000"/>
          <w:sz w:val="17"/>
          <w:szCs w:val="17"/>
          <w:lang w:bidi="ar-SA"/>
        </w:rPr>
        <w:t xml:space="preserve"> would have been considered by some biblical authors a most acceptable bride</w:t>
      </w:r>
      <w:proofErr w:type="gramStart"/>
      <w:r w:rsidRPr="001A4D22">
        <w:rPr>
          <w:rFonts w:ascii="Times New Roman" w:eastAsia="Times New Roman" w:hAnsi="Times New Roman" w:cs="Times New Roman"/>
          <w:color w:val="000000"/>
          <w:sz w:val="17"/>
          <w:szCs w:val="17"/>
          <w:lang w:bidi="ar-SA"/>
        </w:rPr>
        <w:t>.</w:t>
      </w:r>
      <w:r w:rsidRPr="001A4D22">
        <w:rPr>
          <w:rFonts w:ascii="Times New Roman" w:eastAsia="Times New Roman" w:hAnsi="Times New Roman" w:cs="Times New Roman"/>
          <w:color w:val="B22222"/>
          <w:sz w:val="15"/>
          <w:szCs w:val="15"/>
          <w:vertAlign w:val="superscript"/>
          <w:lang w:bidi="ar-SA"/>
        </w:rPr>
        <w:t>[</w:t>
      </w:r>
      <w:proofErr w:type="gramEnd"/>
      <w:r w:rsidRPr="001A4D22">
        <w:rPr>
          <w:rFonts w:ascii="Times New Roman" w:eastAsia="Times New Roman" w:hAnsi="Times New Roman" w:cs="Times New Roman"/>
          <w:color w:val="B22222"/>
          <w:sz w:val="15"/>
          <w:szCs w:val="15"/>
          <w:vertAlign w:val="superscript"/>
          <w:lang w:bidi="ar-SA"/>
        </w:rPr>
        <w:t>9]</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 xml:space="preserve">A fascinating post-biblical work describing </w:t>
      </w:r>
      <w:proofErr w:type="spellStart"/>
      <w:r w:rsidRPr="001A4D22">
        <w:rPr>
          <w:rFonts w:ascii="Times New Roman" w:eastAsia="Times New Roman" w:hAnsi="Times New Roman" w:cs="Times New Roman"/>
          <w:color w:val="000000"/>
          <w:sz w:val="17"/>
          <w:szCs w:val="17"/>
          <w:lang w:bidi="ar-SA"/>
        </w:rPr>
        <w:t>Asenath’s</w:t>
      </w:r>
      <w:proofErr w:type="spellEnd"/>
      <w:r w:rsidRPr="001A4D22">
        <w:rPr>
          <w:rFonts w:ascii="Times New Roman" w:eastAsia="Times New Roman" w:hAnsi="Times New Roman" w:cs="Times New Roman"/>
          <w:color w:val="000000"/>
          <w:sz w:val="17"/>
          <w:szCs w:val="17"/>
          <w:lang w:bidi="ar-SA"/>
        </w:rPr>
        <w:t xml:space="preserve"> conversion is difficult to date or situate with precision</w:t>
      </w:r>
      <w:proofErr w:type="gramStart"/>
      <w:r w:rsidRPr="001A4D22">
        <w:rPr>
          <w:rFonts w:ascii="Times New Roman" w:eastAsia="Times New Roman" w:hAnsi="Times New Roman" w:cs="Times New Roman"/>
          <w:color w:val="000000"/>
          <w:sz w:val="17"/>
          <w:szCs w:val="17"/>
          <w:lang w:bidi="ar-SA"/>
        </w:rPr>
        <w:t>,</w:t>
      </w:r>
      <w:r w:rsidRPr="001A4D22">
        <w:rPr>
          <w:rFonts w:ascii="Times New Roman" w:eastAsia="Times New Roman" w:hAnsi="Times New Roman" w:cs="Times New Roman"/>
          <w:color w:val="B22222"/>
          <w:sz w:val="15"/>
          <w:szCs w:val="15"/>
          <w:vertAlign w:val="superscript"/>
          <w:lang w:bidi="ar-SA"/>
        </w:rPr>
        <w:t>[</w:t>
      </w:r>
      <w:proofErr w:type="gramEnd"/>
      <w:r w:rsidRPr="001A4D22">
        <w:rPr>
          <w:rFonts w:ascii="Times New Roman" w:eastAsia="Times New Roman" w:hAnsi="Times New Roman" w:cs="Times New Roman"/>
          <w:color w:val="B22222"/>
          <w:sz w:val="15"/>
          <w:szCs w:val="15"/>
          <w:vertAlign w:val="superscript"/>
          <w:lang w:bidi="ar-SA"/>
        </w:rPr>
        <w:t>10]</w:t>
      </w:r>
      <w:r w:rsidRPr="001A4D22">
        <w:rPr>
          <w:rFonts w:ascii="Times New Roman" w:eastAsia="Times New Roman" w:hAnsi="Times New Roman" w:cs="Times New Roman"/>
          <w:color w:val="000000"/>
          <w:sz w:val="17"/>
          <w:szCs w:val="17"/>
          <w:lang w:bidi="ar-SA"/>
        </w:rPr>
        <w:t> but points to the way in which subsequent writers in Jewish and Christian tradition grapple with, rationalize, and justify Joseph’s marriage to the Egyptian woman.</w:t>
      </w:r>
      <w:r w:rsidRPr="001A4D22">
        <w:rPr>
          <w:rFonts w:ascii="Times New Roman" w:eastAsia="Times New Roman" w:hAnsi="Times New Roman" w:cs="Times New Roman"/>
          <w:color w:val="B22222"/>
          <w:sz w:val="15"/>
          <w:szCs w:val="15"/>
          <w:vertAlign w:val="superscript"/>
          <w:lang w:bidi="ar-SA"/>
        </w:rPr>
        <w:t>[11]</w:t>
      </w:r>
    </w:p>
    <w:p w:rsidR="001A4D22" w:rsidRPr="001A4D22" w:rsidRDefault="001A4D22" w:rsidP="001A4D22">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1A4D22">
        <w:rPr>
          <w:rFonts w:ascii="Times New Roman" w:eastAsia="Times New Roman" w:hAnsi="Times New Roman" w:cs="Times New Roman"/>
          <w:color w:val="000000"/>
          <w:sz w:val="25"/>
          <w:szCs w:val="25"/>
          <w:lang w:bidi="ar-SA"/>
        </w:rPr>
        <w:t>Tribes Born in Egypt</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 xml:space="preserve">Of course, the sons of Joseph and </w:t>
      </w:r>
      <w:proofErr w:type="spellStart"/>
      <w:r w:rsidRPr="001A4D22">
        <w:rPr>
          <w:rFonts w:ascii="Times New Roman" w:eastAsia="Times New Roman" w:hAnsi="Times New Roman" w:cs="Times New Roman"/>
          <w:color w:val="000000"/>
          <w:sz w:val="17"/>
          <w:szCs w:val="17"/>
          <w:lang w:bidi="ar-SA"/>
        </w:rPr>
        <w:t>Asenath</w:t>
      </w:r>
      <w:proofErr w:type="spellEnd"/>
      <w:r w:rsidRPr="001A4D22">
        <w:rPr>
          <w:rFonts w:ascii="Times New Roman" w:eastAsia="Times New Roman" w:hAnsi="Times New Roman" w:cs="Times New Roman"/>
          <w:color w:val="000000"/>
          <w:sz w:val="17"/>
          <w:szCs w:val="17"/>
          <w:lang w:bidi="ar-SA"/>
        </w:rPr>
        <w:t>, Ephraim and Manasseh, are the scions of great Northern Israelite tribes, and yet, the explanation for their names in this chapter emphasizes their Egyptian roots:</w:t>
      </w:r>
    </w:p>
    <w:p w:rsidR="001A4D22" w:rsidRPr="001A4D22" w:rsidRDefault="001A4D22" w:rsidP="001A4D22">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3"/>
          <w:szCs w:val="13"/>
          <w:vertAlign w:val="superscript"/>
          <w:rtl/>
        </w:rPr>
        <w:lastRenderedPageBreak/>
        <w:t xml:space="preserve">בראשית </w:t>
      </w:r>
      <w:proofErr w:type="spellStart"/>
      <w:r w:rsidRPr="001A4D22">
        <w:rPr>
          <w:rFonts w:ascii="Times New Roman" w:eastAsia="Times New Roman" w:hAnsi="Times New Roman" w:cs="Times New Roman"/>
          <w:color w:val="000000"/>
          <w:sz w:val="13"/>
          <w:szCs w:val="13"/>
          <w:vertAlign w:val="superscript"/>
          <w:rtl/>
        </w:rPr>
        <w:t>מא</w:t>
      </w:r>
      <w:proofErr w:type="spellEnd"/>
      <w:r w:rsidRPr="001A4D22">
        <w:rPr>
          <w:rFonts w:ascii="Times New Roman" w:eastAsia="Times New Roman" w:hAnsi="Times New Roman" w:cs="Times New Roman"/>
          <w:color w:val="000000"/>
          <w:sz w:val="13"/>
          <w:szCs w:val="13"/>
          <w:vertAlign w:val="superscript"/>
          <w:rtl/>
        </w:rPr>
        <w:t>:נ</w:t>
      </w:r>
      <w:r w:rsidRPr="001A4D22">
        <w:rPr>
          <w:rFonts w:ascii="Times New Roman" w:eastAsia="Times New Roman" w:hAnsi="Times New Roman" w:cs="Times New Roman"/>
          <w:color w:val="000000"/>
          <w:sz w:val="17"/>
          <w:szCs w:val="17"/>
          <w:rtl/>
          <w:lang w:bidi="ar-SA"/>
        </w:rPr>
        <w:t> </w:t>
      </w:r>
      <w:r w:rsidRPr="001A4D22">
        <w:rPr>
          <w:rFonts w:ascii="Times New Roman" w:eastAsia="Times New Roman" w:hAnsi="Times New Roman" w:cs="Times New Roman"/>
          <w:color w:val="000000"/>
          <w:sz w:val="17"/>
          <w:szCs w:val="17"/>
          <w:rtl/>
        </w:rPr>
        <w:t xml:space="preserve">וּלְיוֹסֵף יֻלַּד שְׁנֵי בָנִים בְּטֶרֶם תָּבוֹא שְׁנַת הָרָעָב אֲשֶׁר יָלְדָה לּוֹ אָסְנַת בַּת </w:t>
      </w:r>
      <w:proofErr w:type="spellStart"/>
      <w:r w:rsidRPr="001A4D22">
        <w:rPr>
          <w:rFonts w:ascii="Times New Roman" w:eastAsia="Times New Roman" w:hAnsi="Times New Roman" w:cs="Times New Roman"/>
          <w:color w:val="000000"/>
          <w:sz w:val="17"/>
          <w:szCs w:val="17"/>
          <w:rtl/>
        </w:rPr>
        <w:t>פּוֹטִי</w:t>
      </w:r>
      <w:proofErr w:type="spellEnd"/>
      <w:r w:rsidRPr="001A4D22">
        <w:rPr>
          <w:rFonts w:ascii="Times New Roman" w:eastAsia="Times New Roman" w:hAnsi="Times New Roman" w:cs="Times New Roman"/>
          <w:color w:val="000000"/>
          <w:sz w:val="17"/>
          <w:szCs w:val="17"/>
          <w:rtl/>
        </w:rPr>
        <w:t xml:space="preserve"> פֶרַע כֹּהֵן אוֹן.</w:t>
      </w:r>
      <w:r w:rsidRPr="001A4D22">
        <w:rPr>
          <w:rFonts w:ascii="Times New Roman" w:eastAsia="Times New Roman" w:hAnsi="Times New Roman" w:cs="Times New Roman"/>
          <w:color w:val="000000"/>
          <w:sz w:val="13"/>
          <w:szCs w:val="13"/>
          <w:vertAlign w:val="superscript"/>
          <w:rtl/>
          <w:lang w:bidi="ar-SA"/>
        </w:rPr>
        <w:t> </w:t>
      </w:r>
      <w:proofErr w:type="spellStart"/>
      <w:r w:rsidRPr="001A4D22">
        <w:rPr>
          <w:rFonts w:ascii="Times New Roman" w:eastAsia="Times New Roman" w:hAnsi="Times New Roman" w:cs="Times New Roman"/>
          <w:color w:val="000000"/>
          <w:sz w:val="13"/>
          <w:szCs w:val="13"/>
          <w:vertAlign w:val="superscript"/>
          <w:rtl/>
        </w:rPr>
        <w:t>מא</w:t>
      </w:r>
      <w:proofErr w:type="spellEnd"/>
      <w:r w:rsidRPr="001A4D22">
        <w:rPr>
          <w:rFonts w:ascii="Times New Roman" w:eastAsia="Times New Roman" w:hAnsi="Times New Roman" w:cs="Times New Roman"/>
          <w:color w:val="000000"/>
          <w:sz w:val="13"/>
          <w:szCs w:val="13"/>
          <w:vertAlign w:val="superscript"/>
          <w:rtl/>
        </w:rPr>
        <w:t>:נא</w:t>
      </w:r>
      <w:r w:rsidRPr="001A4D22">
        <w:rPr>
          <w:rFonts w:ascii="Times New Roman" w:eastAsia="Times New Roman" w:hAnsi="Times New Roman" w:cs="Times New Roman"/>
          <w:color w:val="000000"/>
          <w:sz w:val="17"/>
          <w:szCs w:val="17"/>
          <w:rtl/>
          <w:lang w:bidi="ar-SA"/>
        </w:rPr>
        <w:t> </w:t>
      </w:r>
      <w:r w:rsidRPr="001A4D22">
        <w:rPr>
          <w:rFonts w:ascii="Times New Roman" w:eastAsia="Times New Roman" w:hAnsi="Times New Roman" w:cs="Times New Roman"/>
          <w:color w:val="000000"/>
          <w:sz w:val="17"/>
          <w:szCs w:val="17"/>
          <w:rtl/>
        </w:rPr>
        <w:t xml:space="preserve">וַיִּקְרָא יוֹסֵף אֶת שֵׁם הַבְּכוֹר מְנַשֶּׁה כִּי </w:t>
      </w:r>
      <w:proofErr w:type="spellStart"/>
      <w:r w:rsidRPr="001A4D22">
        <w:rPr>
          <w:rFonts w:ascii="Times New Roman" w:eastAsia="Times New Roman" w:hAnsi="Times New Roman" w:cs="Times New Roman"/>
          <w:color w:val="000000"/>
          <w:sz w:val="17"/>
          <w:szCs w:val="17"/>
          <w:rtl/>
        </w:rPr>
        <w:t>נַשַּׁנִי</w:t>
      </w:r>
      <w:proofErr w:type="spellEnd"/>
      <w:r w:rsidRPr="001A4D22">
        <w:rPr>
          <w:rFonts w:ascii="Times New Roman" w:eastAsia="Times New Roman" w:hAnsi="Times New Roman" w:cs="Times New Roman"/>
          <w:color w:val="000000"/>
          <w:sz w:val="17"/>
          <w:szCs w:val="17"/>
          <w:rtl/>
        </w:rPr>
        <w:t xml:space="preserve"> </w:t>
      </w:r>
      <w:proofErr w:type="spellStart"/>
      <w:r w:rsidRPr="001A4D22">
        <w:rPr>
          <w:rFonts w:ascii="Times New Roman" w:eastAsia="Times New Roman" w:hAnsi="Times New Roman" w:cs="Times New Roman"/>
          <w:color w:val="000000"/>
          <w:sz w:val="17"/>
          <w:szCs w:val="17"/>
          <w:rtl/>
        </w:rPr>
        <w:t>אֱלֹהִים</w:t>
      </w:r>
      <w:proofErr w:type="spellEnd"/>
      <w:r w:rsidRPr="001A4D22">
        <w:rPr>
          <w:rFonts w:ascii="Times New Roman" w:eastAsia="Times New Roman" w:hAnsi="Times New Roman" w:cs="Times New Roman"/>
          <w:color w:val="000000"/>
          <w:sz w:val="17"/>
          <w:szCs w:val="17"/>
          <w:rtl/>
        </w:rPr>
        <w:t xml:space="preserve"> אֶת כָּל עֲמָלִי וְאֵת כָּל בֵּית אָבִי.</w:t>
      </w:r>
      <w:r w:rsidRPr="001A4D22">
        <w:rPr>
          <w:rFonts w:ascii="Times New Roman" w:eastAsia="Times New Roman" w:hAnsi="Times New Roman" w:cs="Times New Roman"/>
          <w:color w:val="000000"/>
          <w:sz w:val="13"/>
          <w:szCs w:val="13"/>
          <w:vertAlign w:val="superscript"/>
          <w:rtl/>
          <w:lang w:bidi="ar-SA"/>
        </w:rPr>
        <w:t> </w:t>
      </w:r>
      <w:proofErr w:type="spellStart"/>
      <w:r w:rsidRPr="001A4D22">
        <w:rPr>
          <w:rFonts w:ascii="Times New Roman" w:eastAsia="Times New Roman" w:hAnsi="Times New Roman" w:cs="Times New Roman"/>
          <w:color w:val="000000"/>
          <w:sz w:val="13"/>
          <w:szCs w:val="13"/>
          <w:vertAlign w:val="superscript"/>
          <w:rtl/>
        </w:rPr>
        <w:t>מא</w:t>
      </w:r>
      <w:proofErr w:type="spellEnd"/>
      <w:r w:rsidRPr="001A4D22">
        <w:rPr>
          <w:rFonts w:ascii="Times New Roman" w:eastAsia="Times New Roman" w:hAnsi="Times New Roman" w:cs="Times New Roman"/>
          <w:color w:val="000000"/>
          <w:sz w:val="13"/>
          <w:szCs w:val="13"/>
          <w:vertAlign w:val="superscript"/>
          <w:rtl/>
        </w:rPr>
        <w:t>:נב</w:t>
      </w:r>
      <w:r w:rsidRPr="001A4D22">
        <w:rPr>
          <w:rFonts w:ascii="Times New Roman" w:eastAsia="Times New Roman" w:hAnsi="Times New Roman" w:cs="Times New Roman"/>
          <w:color w:val="000000"/>
          <w:sz w:val="17"/>
          <w:szCs w:val="17"/>
          <w:rtl/>
          <w:lang w:bidi="ar-SA"/>
        </w:rPr>
        <w:t> </w:t>
      </w:r>
      <w:r w:rsidRPr="001A4D22">
        <w:rPr>
          <w:rFonts w:ascii="Times New Roman" w:eastAsia="Times New Roman" w:hAnsi="Times New Roman" w:cs="Times New Roman"/>
          <w:color w:val="000000"/>
          <w:sz w:val="17"/>
          <w:szCs w:val="17"/>
          <w:rtl/>
        </w:rPr>
        <w:t xml:space="preserve">וְאֵת שֵׁם הַשֵּׁנִי קָרָא אֶפְרָיִם כִּי הִפְרַנִי </w:t>
      </w:r>
      <w:proofErr w:type="spellStart"/>
      <w:r w:rsidRPr="001A4D22">
        <w:rPr>
          <w:rFonts w:ascii="Times New Roman" w:eastAsia="Times New Roman" w:hAnsi="Times New Roman" w:cs="Times New Roman"/>
          <w:color w:val="000000"/>
          <w:sz w:val="17"/>
          <w:szCs w:val="17"/>
          <w:rtl/>
        </w:rPr>
        <w:t>אֱלֹהִים</w:t>
      </w:r>
      <w:proofErr w:type="spellEnd"/>
      <w:r w:rsidRPr="001A4D22">
        <w:rPr>
          <w:rFonts w:ascii="Times New Roman" w:eastAsia="Times New Roman" w:hAnsi="Times New Roman" w:cs="Times New Roman"/>
          <w:color w:val="000000"/>
          <w:sz w:val="17"/>
          <w:szCs w:val="17"/>
          <w:rtl/>
        </w:rPr>
        <w:t xml:space="preserve"> בְּאֶרֶץ עָנְיִי.</w:t>
      </w:r>
    </w:p>
    <w:p w:rsidR="001A4D22" w:rsidRPr="001A4D22" w:rsidRDefault="001A4D22" w:rsidP="001A4D22">
      <w:pPr>
        <w:shd w:val="clear" w:color="auto" w:fill="FFFFFF"/>
        <w:spacing w:after="0" w:line="280" w:lineRule="atLeast"/>
        <w:rPr>
          <w:rFonts w:ascii="Times New Roman" w:eastAsia="Times New Roman" w:hAnsi="Times New Roman" w:cs="Times New Roman"/>
          <w:color w:val="000000"/>
          <w:sz w:val="15"/>
          <w:szCs w:val="15"/>
          <w:rtl/>
          <w:lang w:bidi="ar-SA"/>
        </w:rPr>
      </w:pPr>
      <w:r w:rsidRPr="001A4D22">
        <w:rPr>
          <w:rFonts w:ascii="Times New Roman" w:eastAsia="Times New Roman" w:hAnsi="Times New Roman" w:cs="Times New Roman"/>
          <w:color w:val="000000"/>
          <w:sz w:val="15"/>
          <w:szCs w:val="15"/>
          <w:lang w:bidi="ar-SA"/>
        </w:rPr>
        <w:t> </w:t>
      </w:r>
    </w:p>
    <w:p w:rsidR="001A4D22" w:rsidRDefault="001A4D22" w:rsidP="001A4D22">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r w:rsidRPr="001A4D22">
        <w:rPr>
          <w:rFonts w:ascii="Times New Roman" w:eastAsia="Times New Roman" w:hAnsi="Times New Roman" w:cs="Times New Roman"/>
          <w:color w:val="000000"/>
          <w:sz w:val="11"/>
          <w:szCs w:val="11"/>
          <w:vertAlign w:val="superscript"/>
          <w:lang w:bidi="ar-SA"/>
        </w:rPr>
        <w:t>Gen 41:50</w:t>
      </w:r>
      <w:r w:rsidRPr="001A4D22">
        <w:rPr>
          <w:rFonts w:ascii="Times New Roman" w:eastAsia="Times New Roman" w:hAnsi="Times New Roman" w:cs="Times New Roman"/>
          <w:color w:val="000000"/>
          <w:sz w:val="15"/>
          <w:szCs w:val="15"/>
          <w:lang w:bidi="ar-SA"/>
        </w:rPr>
        <w:t> </w:t>
      </w:r>
      <w:proofErr w:type="gramStart"/>
      <w:r w:rsidRPr="001A4D22">
        <w:rPr>
          <w:rFonts w:ascii="Times New Roman" w:eastAsia="Times New Roman" w:hAnsi="Times New Roman" w:cs="Times New Roman"/>
          <w:color w:val="000000"/>
          <w:sz w:val="15"/>
          <w:szCs w:val="15"/>
          <w:lang w:bidi="ar-SA"/>
        </w:rPr>
        <w:t>Before</w:t>
      </w:r>
      <w:proofErr w:type="gramEnd"/>
      <w:r w:rsidRPr="001A4D22">
        <w:rPr>
          <w:rFonts w:ascii="Times New Roman" w:eastAsia="Times New Roman" w:hAnsi="Times New Roman" w:cs="Times New Roman"/>
          <w:color w:val="000000"/>
          <w:sz w:val="15"/>
          <w:szCs w:val="15"/>
          <w:lang w:bidi="ar-SA"/>
        </w:rPr>
        <w:t xml:space="preserve"> the years of famine came, Joseph became the father of two sons, whom </w:t>
      </w:r>
      <w:proofErr w:type="spellStart"/>
      <w:r w:rsidRPr="001A4D22">
        <w:rPr>
          <w:rFonts w:ascii="Times New Roman" w:eastAsia="Times New Roman" w:hAnsi="Times New Roman" w:cs="Times New Roman"/>
          <w:color w:val="000000"/>
          <w:sz w:val="15"/>
          <w:szCs w:val="15"/>
          <w:lang w:bidi="ar-SA"/>
        </w:rPr>
        <w:t>Asenath</w:t>
      </w:r>
      <w:proofErr w:type="spellEnd"/>
      <w:r w:rsidRPr="001A4D22">
        <w:rPr>
          <w:rFonts w:ascii="Times New Roman" w:eastAsia="Times New Roman" w:hAnsi="Times New Roman" w:cs="Times New Roman"/>
          <w:color w:val="000000"/>
          <w:sz w:val="15"/>
          <w:szCs w:val="15"/>
          <w:lang w:bidi="ar-SA"/>
        </w:rPr>
        <w:t xml:space="preserve"> daughter of </w:t>
      </w:r>
      <w:proofErr w:type="spellStart"/>
      <w:r w:rsidRPr="001A4D22">
        <w:rPr>
          <w:rFonts w:ascii="Times New Roman" w:eastAsia="Times New Roman" w:hAnsi="Times New Roman" w:cs="Times New Roman"/>
          <w:color w:val="000000"/>
          <w:sz w:val="15"/>
          <w:szCs w:val="15"/>
          <w:lang w:bidi="ar-SA"/>
        </w:rPr>
        <w:t>Poti-phera</w:t>
      </w:r>
      <w:proofErr w:type="spellEnd"/>
      <w:r w:rsidRPr="001A4D22">
        <w:rPr>
          <w:rFonts w:ascii="Times New Roman" w:eastAsia="Times New Roman" w:hAnsi="Times New Roman" w:cs="Times New Roman"/>
          <w:color w:val="000000"/>
          <w:sz w:val="15"/>
          <w:szCs w:val="15"/>
          <w:lang w:bidi="ar-SA"/>
        </w:rPr>
        <w:t>, priest of On, bore to him. </w:t>
      </w:r>
      <w:r w:rsidRPr="001A4D22">
        <w:rPr>
          <w:rFonts w:ascii="Times New Roman" w:eastAsia="Times New Roman" w:hAnsi="Times New Roman" w:cs="Times New Roman"/>
          <w:color w:val="000000"/>
          <w:sz w:val="11"/>
          <w:szCs w:val="11"/>
          <w:vertAlign w:val="superscript"/>
          <w:lang w:bidi="ar-SA"/>
        </w:rPr>
        <w:t>41:51</w:t>
      </w:r>
      <w:r w:rsidRPr="001A4D22">
        <w:rPr>
          <w:rFonts w:ascii="Times New Roman" w:eastAsia="Times New Roman" w:hAnsi="Times New Roman" w:cs="Times New Roman"/>
          <w:color w:val="000000"/>
          <w:sz w:val="15"/>
          <w:szCs w:val="15"/>
          <w:lang w:bidi="ar-SA"/>
        </w:rPr>
        <w:t>Joseph named the first-born Manasseh, meaning, “God has made me forget completely my hardship and my parental home.” </w:t>
      </w:r>
      <w:r w:rsidRPr="001A4D22">
        <w:rPr>
          <w:rFonts w:ascii="Times New Roman" w:eastAsia="Times New Roman" w:hAnsi="Times New Roman" w:cs="Times New Roman"/>
          <w:color w:val="000000"/>
          <w:sz w:val="11"/>
          <w:szCs w:val="11"/>
          <w:vertAlign w:val="superscript"/>
          <w:lang w:bidi="ar-SA"/>
        </w:rPr>
        <w:t>41:52</w:t>
      </w:r>
      <w:r w:rsidRPr="001A4D22">
        <w:rPr>
          <w:rFonts w:ascii="Times New Roman" w:eastAsia="Times New Roman" w:hAnsi="Times New Roman" w:cs="Times New Roman"/>
          <w:color w:val="000000"/>
          <w:sz w:val="15"/>
          <w:szCs w:val="15"/>
          <w:lang w:bidi="ar-SA"/>
        </w:rPr>
        <w:t> </w:t>
      </w:r>
      <w:proofErr w:type="gramStart"/>
      <w:r w:rsidRPr="001A4D22">
        <w:rPr>
          <w:rFonts w:ascii="Times New Roman" w:eastAsia="Times New Roman" w:hAnsi="Times New Roman" w:cs="Times New Roman"/>
          <w:color w:val="000000"/>
          <w:sz w:val="15"/>
          <w:szCs w:val="15"/>
          <w:lang w:bidi="ar-SA"/>
        </w:rPr>
        <w:t>And</w:t>
      </w:r>
      <w:proofErr w:type="gramEnd"/>
      <w:r w:rsidRPr="001A4D22">
        <w:rPr>
          <w:rFonts w:ascii="Times New Roman" w:eastAsia="Times New Roman" w:hAnsi="Times New Roman" w:cs="Times New Roman"/>
          <w:color w:val="000000"/>
          <w:sz w:val="15"/>
          <w:szCs w:val="15"/>
          <w:lang w:bidi="ar-SA"/>
        </w:rPr>
        <w:t xml:space="preserve"> the second he named Ephraim, meaning, “God has made me fertile in the land of my affliction.”</w:t>
      </w:r>
    </w:p>
    <w:p w:rsidR="001A4D22" w:rsidRPr="001A4D22" w:rsidRDefault="001A4D22" w:rsidP="001A4D22">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In this passage, the eponymous ancestors of the tribes of Manasseh and Ephraim represent Joseph’s moving beyond his life as part of this father’s household and his successful integration into Pharaoh’s.</w:t>
      </w:r>
    </w:p>
    <w:p w:rsidR="001A4D22" w:rsidRPr="001A4D22" w:rsidRDefault="001A4D22" w:rsidP="001A4D22">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proofErr w:type="gramStart"/>
      <w:r w:rsidRPr="001A4D22">
        <w:rPr>
          <w:rFonts w:ascii="Times New Roman" w:eastAsia="Times New Roman" w:hAnsi="Times New Roman" w:cs="Times New Roman"/>
          <w:color w:val="000000"/>
          <w:sz w:val="25"/>
          <w:szCs w:val="25"/>
          <w:lang w:bidi="ar-SA"/>
        </w:rPr>
        <w:t>A Positive Story about Assimilation in Egypt?</w:t>
      </w:r>
      <w:proofErr w:type="gramEnd"/>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 xml:space="preserve">The details surveyed above show the storyteller’s positive evaluation of Joseph’s full integration into Egyptian society. He shaves like an Egyptian, dresses like an Egyptian, takes an Egyptian name, and an Egyptian wife. The people he works for are kind and wise, recognizing Joseph’s talent. This is especially true of Pharaoh, who quickly promotes Joseph to the role of the king’s right hand. All this suggests that the author wishes to present Joseph’s </w:t>
      </w:r>
      <w:proofErr w:type="spellStart"/>
      <w:r w:rsidRPr="001A4D22">
        <w:rPr>
          <w:rFonts w:ascii="Times New Roman" w:eastAsia="Times New Roman" w:hAnsi="Times New Roman" w:cs="Times New Roman"/>
          <w:color w:val="000000"/>
          <w:sz w:val="17"/>
          <w:szCs w:val="17"/>
          <w:lang w:bidi="ar-SA"/>
        </w:rPr>
        <w:t>Egyptianizing</w:t>
      </w:r>
      <w:proofErr w:type="spellEnd"/>
      <w:r w:rsidRPr="001A4D22">
        <w:rPr>
          <w:rFonts w:ascii="Times New Roman" w:eastAsia="Times New Roman" w:hAnsi="Times New Roman" w:cs="Times New Roman"/>
          <w:color w:val="000000"/>
          <w:sz w:val="17"/>
          <w:szCs w:val="17"/>
          <w:lang w:bidi="ar-SA"/>
        </w:rPr>
        <w:t xml:space="preserve"> as a positive, or at least not a negative trait.</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The one thing that Joseph doesn’t change is his God</w:t>
      </w:r>
      <w:proofErr w:type="gramStart"/>
      <w:r w:rsidRPr="001A4D22">
        <w:rPr>
          <w:rFonts w:ascii="Times New Roman" w:eastAsia="Times New Roman" w:hAnsi="Times New Roman" w:cs="Times New Roman"/>
          <w:color w:val="000000"/>
          <w:sz w:val="17"/>
          <w:szCs w:val="17"/>
          <w:lang w:bidi="ar-SA"/>
        </w:rPr>
        <w:t>.</w:t>
      </w:r>
      <w:r w:rsidRPr="001A4D22">
        <w:rPr>
          <w:rFonts w:ascii="Times New Roman" w:eastAsia="Times New Roman" w:hAnsi="Times New Roman" w:cs="Times New Roman"/>
          <w:color w:val="B22222"/>
          <w:sz w:val="15"/>
          <w:szCs w:val="15"/>
          <w:vertAlign w:val="superscript"/>
          <w:lang w:bidi="ar-SA"/>
        </w:rPr>
        <w:t>[</w:t>
      </w:r>
      <w:proofErr w:type="gramEnd"/>
      <w:r w:rsidRPr="001A4D22">
        <w:rPr>
          <w:rFonts w:ascii="Times New Roman" w:eastAsia="Times New Roman" w:hAnsi="Times New Roman" w:cs="Times New Roman"/>
          <w:color w:val="B22222"/>
          <w:sz w:val="15"/>
          <w:szCs w:val="15"/>
          <w:vertAlign w:val="superscript"/>
          <w:lang w:bidi="ar-SA"/>
        </w:rPr>
        <w:t>12]</w:t>
      </w:r>
      <w:r w:rsidRPr="001A4D22">
        <w:rPr>
          <w:rFonts w:ascii="Times New Roman" w:eastAsia="Times New Roman" w:hAnsi="Times New Roman" w:cs="Times New Roman"/>
          <w:color w:val="000000"/>
          <w:sz w:val="17"/>
          <w:szCs w:val="17"/>
          <w:lang w:bidi="ar-SA"/>
        </w:rPr>
        <w:t> From the beginning, the story tells us that YHWH was watching over Joseph, and throughout the story, Joseph makes it clear that he knows of this. In chapter 40 (v. 8), he tells Pharaoh’s ministers that his ability to interpret dreams comes from God, and he repeats this to Pharaoh in chapter 41 (vv. 16, 25, 28). Toward the end of the story, when his brothers are afraid that Joseph will take retribution against them, Joseph claims that what happened to him came from God (Gen 45:7-8, 50:19-20).</w:t>
      </w:r>
      <w:r w:rsidRPr="001A4D22">
        <w:rPr>
          <w:rFonts w:ascii="Times New Roman" w:eastAsia="Times New Roman" w:hAnsi="Times New Roman" w:cs="Times New Roman"/>
          <w:color w:val="B22222"/>
          <w:sz w:val="15"/>
          <w:szCs w:val="15"/>
          <w:vertAlign w:val="superscript"/>
          <w:lang w:bidi="ar-SA"/>
        </w:rPr>
        <w:t>[13]</w:t>
      </w:r>
    </w:p>
    <w:p w:rsidR="001A4D22" w:rsidRPr="001A4D22" w:rsidRDefault="001A4D22" w:rsidP="001A4D22">
      <w:pPr>
        <w:shd w:val="clear" w:color="auto" w:fill="FFFFFF"/>
        <w:spacing w:after="200" w:line="310" w:lineRule="atLeast"/>
        <w:rPr>
          <w:rFonts w:ascii="Times New Roman" w:eastAsia="Times New Roman" w:hAnsi="Times New Roman" w:cs="Times New Roman"/>
          <w:color w:val="000000"/>
          <w:sz w:val="17"/>
          <w:szCs w:val="17"/>
          <w:lang w:bidi="ar-SA"/>
        </w:rPr>
      </w:pPr>
      <w:r w:rsidRPr="001A4D22">
        <w:rPr>
          <w:rFonts w:ascii="Times New Roman" w:eastAsia="Times New Roman" w:hAnsi="Times New Roman" w:cs="Times New Roman"/>
          <w:color w:val="000000"/>
          <w:sz w:val="17"/>
          <w:szCs w:val="17"/>
          <w:lang w:bidi="ar-SA"/>
        </w:rPr>
        <w:t>Nevertheless, this loyalty to God is what makes him successful in his new land. In fact, no less a character than Pharaoh praises Joseph’s abilities as coming from God, exactly as Joseph himself had told him. And thus, Joseph is able to remain fully pious while at the same time becoming almost fully Egyptian.</w:t>
      </w:r>
    </w:p>
    <w:p w:rsidR="001A4D22" w:rsidRPr="001A4D22" w:rsidRDefault="001A4D22" w:rsidP="001A4D22">
      <w:pPr>
        <w:shd w:val="clear" w:color="auto" w:fill="FFFFFF"/>
        <w:spacing w:after="0" w:line="240" w:lineRule="auto"/>
        <w:rPr>
          <w:rFonts w:ascii="Times New Roman" w:eastAsia="Times New Roman" w:hAnsi="Times New Roman" w:cs="Times New Roman"/>
          <w:color w:val="2E2E2E"/>
          <w:sz w:val="15"/>
          <w:szCs w:val="15"/>
          <w:lang w:bidi="ar-SA"/>
        </w:rPr>
      </w:pPr>
      <w:r w:rsidRPr="001A4D22">
        <w:rPr>
          <w:rFonts w:ascii="Times New Roman" w:eastAsia="Times New Roman" w:hAnsi="Times New Roman" w:cs="Times New Roman"/>
          <w:color w:val="333333"/>
          <w:sz w:val="15"/>
          <w:szCs w:val="15"/>
          <w:lang w:bidi="ar-SA"/>
        </w:rPr>
        <w:fldChar w:fldCharType="begin"/>
      </w:r>
      <w:r w:rsidRPr="001A4D22">
        <w:rPr>
          <w:rFonts w:ascii="Times New Roman" w:eastAsia="Times New Roman" w:hAnsi="Times New Roman" w:cs="Times New Roman"/>
          <w:color w:val="333333"/>
          <w:sz w:val="15"/>
          <w:szCs w:val="15"/>
          <w:lang w:bidi="ar-SA"/>
        </w:rPr>
        <w:instrText xml:space="preserve"> HYPERLINK "https://www.thetorah.com/article/why-the-joseph-story-portrays-egypt-positively" </w:instrText>
      </w:r>
      <w:r w:rsidRPr="001A4D22">
        <w:rPr>
          <w:rFonts w:ascii="Times New Roman" w:eastAsia="Times New Roman" w:hAnsi="Times New Roman" w:cs="Times New Roman"/>
          <w:color w:val="333333"/>
          <w:sz w:val="15"/>
          <w:szCs w:val="15"/>
          <w:lang w:bidi="ar-SA"/>
        </w:rPr>
        <w:fldChar w:fldCharType="separate"/>
      </w:r>
    </w:p>
    <w:p w:rsidR="001A4D22" w:rsidRPr="001A4D22" w:rsidRDefault="001A4D22" w:rsidP="001A4D22">
      <w:pPr>
        <w:shd w:val="clear" w:color="auto" w:fill="FFFFFF"/>
        <w:spacing w:after="0" w:line="240" w:lineRule="auto"/>
        <w:rPr>
          <w:rFonts w:ascii="Times New Roman" w:eastAsia="Times New Roman" w:hAnsi="Times New Roman" w:cs="Times New Roman"/>
          <w:color w:val="C32202"/>
          <w:sz w:val="20"/>
          <w:szCs w:val="20"/>
          <w:lang w:bidi="ar-SA"/>
        </w:rPr>
      </w:pPr>
      <w:r w:rsidRPr="001A4D22">
        <w:rPr>
          <w:rFonts w:ascii="Times New Roman" w:eastAsia="Times New Roman" w:hAnsi="Times New Roman" w:cs="Times New Roman"/>
          <w:color w:val="C32202"/>
          <w:sz w:val="20"/>
          <w:szCs w:val="20"/>
          <w:lang w:bidi="ar-SA"/>
        </w:rPr>
        <w:t>View Footnotes</w:t>
      </w:r>
    </w:p>
    <w:p w:rsidR="001A4D22" w:rsidRPr="001A4D22" w:rsidRDefault="001A4D22" w:rsidP="001A4D22">
      <w:pPr>
        <w:shd w:val="clear" w:color="auto" w:fill="FFFFFF"/>
        <w:spacing w:after="0" w:line="240" w:lineRule="auto"/>
        <w:rPr>
          <w:rFonts w:ascii="Times New Roman" w:eastAsia="Times New Roman" w:hAnsi="Times New Roman" w:cs="Times New Roman"/>
          <w:color w:val="333333"/>
          <w:sz w:val="15"/>
          <w:szCs w:val="15"/>
          <w:lang w:bidi="ar-SA"/>
        </w:rPr>
      </w:pPr>
      <w:r w:rsidRPr="001A4D22">
        <w:rPr>
          <w:rFonts w:ascii="Times New Roman" w:eastAsia="Times New Roman" w:hAnsi="Times New Roman" w:cs="Times New Roman"/>
          <w:color w:val="2E2E2E"/>
          <w:sz w:val="15"/>
          <w:szCs w:val="15"/>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why-the-joseph-story-portrays-egypt-positively" style="width:24pt;height:24pt" o:button="t"/>
        </w:pict>
      </w:r>
      <w:r w:rsidRPr="001A4D22">
        <w:rPr>
          <w:rFonts w:ascii="Times New Roman" w:eastAsia="Times New Roman" w:hAnsi="Times New Roman" w:cs="Times New Roman"/>
          <w:color w:val="333333"/>
          <w:sz w:val="15"/>
          <w:szCs w:val="15"/>
          <w:lang w:bidi="ar-SA"/>
        </w:rPr>
        <w:fldChar w:fldCharType="end"/>
      </w:r>
    </w:p>
    <w:p w:rsidR="001A4D22" w:rsidRPr="001A4D22" w:rsidRDefault="001A4D22" w:rsidP="001A4D22">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tl/>
          <w:lang w:bidi="ar-SA"/>
        </w:rPr>
      </w:pPr>
      <w:r w:rsidRPr="001A4D22">
        <w:rPr>
          <w:rFonts w:ascii="Times New Roman" w:eastAsia="Times New Roman" w:hAnsi="Times New Roman" w:cs="Times New Roman"/>
          <w:color w:val="333333"/>
          <w:sz w:val="15"/>
          <w:szCs w:val="15"/>
          <w:lang w:bidi="ar-SA"/>
        </w:rPr>
        <w:t xml:space="preserve">Portions of this analysis reframe and in abbreviated form reprise lengthier discussions in Susan </w:t>
      </w:r>
      <w:proofErr w:type="spellStart"/>
      <w:r w:rsidRPr="001A4D22">
        <w:rPr>
          <w:rFonts w:ascii="Times New Roman" w:eastAsia="Times New Roman" w:hAnsi="Times New Roman" w:cs="Times New Roman"/>
          <w:color w:val="333333"/>
          <w:sz w:val="15"/>
          <w:szCs w:val="15"/>
          <w:lang w:bidi="ar-SA"/>
        </w:rPr>
        <w:t>Niditch</w:t>
      </w:r>
      <w:proofErr w:type="spellEnd"/>
      <w:r w:rsidRPr="001A4D22">
        <w:rPr>
          <w:rFonts w:ascii="Times New Roman" w:eastAsia="Times New Roman" w:hAnsi="Times New Roman" w:cs="Times New Roman"/>
          <w:color w:val="333333"/>
          <w:sz w:val="15"/>
          <w:szCs w:val="15"/>
          <w:lang w:bidi="ar-SA"/>
        </w:rPr>
        <w:t xml:space="preserve"> and Robert Doran, “The Success Story of the Wise Courtier,” </w:t>
      </w:r>
      <w:r w:rsidRPr="001A4D22">
        <w:rPr>
          <w:rFonts w:ascii="Times New Roman" w:eastAsia="Times New Roman" w:hAnsi="Times New Roman" w:cs="Times New Roman"/>
          <w:i/>
          <w:iCs/>
          <w:color w:val="333333"/>
          <w:sz w:val="15"/>
          <w:lang w:bidi="ar-SA"/>
        </w:rPr>
        <w:t>JBL</w:t>
      </w:r>
      <w:r w:rsidRPr="001A4D22">
        <w:rPr>
          <w:rFonts w:ascii="Times New Roman" w:eastAsia="Times New Roman" w:hAnsi="Times New Roman" w:cs="Times New Roman"/>
          <w:color w:val="333333"/>
          <w:sz w:val="15"/>
          <w:szCs w:val="15"/>
          <w:lang w:bidi="ar-SA"/>
        </w:rPr>
        <w:t xml:space="preserve"> 96 (1977): 179-193; Susan </w:t>
      </w:r>
      <w:proofErr w:type="spellStart"/>
      <w:r w:rsidRPr="001A4D22">
        <w:rPr>
          <w:rFonts w:ascii="Times New Roman" w:eastAsia="Times New Roman" w:hAnsi="Times New Roman" w:cs="Times New Roman"/>
          <w:color w:val="333333"/>
          <w:sz w:val="15"/>
          <w:szCs w:val="15"/>
          <w:lang w:bidi="ar-SA"/>
        </w:rPr>
        <w:t>Niditch</w:t>
      </w:r>
      <w:proofErr w:type="spellEnd"/>
      <w:r w:rsidRPr="001A4D22">
        <w:rPr>
          <w:rFonts w:ascii="Times New Roman" w:eastAsia="Times New Roman" w:hAnsi="Times New Roman" w:cs="Times New Roman"/>
          <w:color w:val="333333"/>
          <w:sz w:val="15"/>
          <w:szCs w:val="15"/>
          <w:lang w:bidi="ar-SA"/>
        </w:rPr>
        <w:t>, </w:t>
      </w:r>
      <w:r w:rsidRPr="001A4D22">
        <w:rPr>
          <w:rFonts w:ascii="Times New Roman" w:eastAsia="Times New Roman" w:hAnsi="Times New Roman" w:cs="Times New Roman"/>
          <w:i/>
          <w:iCs/>
          <w:color w:val="333333"/>
          <w:sz w:val="15"/>
          <w:lang w:bidi="ar-SA"/>
        </w:rPr>
        <w:t>My Brother Esau is a Hairy Man: Hair and Identity in Ancient Israel</w:t>
      </w:r>
      <w:r w:rsidRPr="001A4D22">
        <w:rPr>
          <w:rFonts w:ascii="Times New Roman" w:eastAsia="Times New Roman" w:hAnsi="Times New Roman" w:cs="Times New Roman"/>
          <w:color w:val="333333"/>
          <w:sz w:val="15"/>
          <w:szCs w:val="15"/>
          <w:lang w:bidi="ar-SA"/>
        </w:rPr>
        <w:t> (Oxford/NY: Oxford University Press, 2008); </w:t>
      </w:r>
      <w:r w:rsidRPr="001A4D22">
        <w:rPr>
          <w:rFonts w:ascii="Times New Roman" w:eastAsia="Times New Roman" w:hAnsi="Times New Roman" w:cs="Times New Roman"/>
          <w:i/>
          <w:iCs/>
          <w:color w:val="333333"/>
          <w:sz w:val="15"/>
          <w:lang w:bidi="ar-SA"/>
        </w:rPr>
        <w:t>ibid</w:t>
      </w:r>
      <w:r w:rsidRPr="001A4D22">
        <w:rPr>
          <w:rFonts w:ascii="Times New Roman" w:eastAsia="Times New Roman" w:hAnsi="Times New Roman" w:cs="Times New Roman"/>
          <w:color w:val="333333"/>
          <w:sz w:val="15"/>
          <w:szCs w:val="15"/>
          <w:lang w:bidi="ar-SA"/>
        </w:rPr>
        <w:t xml:space="preserve">., </w:t>
      </w:r>
      <w:proofErr w:type="spellStart"/>
      <w:r w:rsidRPr="001A4D22">
        <w:rPr>
          <w:rFonts w:ascii="Times New Roman" w:eastAsia="Times New Roman" w:hAnsi="Times New Roman" w:cs="Times New Roman"/>
          <w:color w:val="333333"/>
          <w:sz w:val="15"/>
          <w:szCs w:val="15"/>
          <w:lang w:bidi="ar-SA"/>
        </w:rPr>
        <w:t>Niditch</w:t>
      </w:r>
      <w:proofErr w:type="spellEnd"/>
      <w:r w:rsidRPr="001A4D22">
        <w:rPr>
          <w:rFonts w:ascii="Times New Roman" w:eastAsia="Times New Roman" w:hAnsi="Times New Roman" w:cs="Times New Roman"/>
          <w:color w:val="333333"/>
          <w:sz w:val="15"/>
          <w:szCs w:val="15"/>
          <w:lang w:bidi="ar-SA"/>
        </w:rPr>
        <w:t>, </w:t>
      </w:r>
      <w:r w:rsidRPr="001A4D22">
        <w:rPr>
          <w:rFonts w:ascii="Times New Roman" w:eastAsia="Times New Roman" w:hAnsi="Times New Roman" w:cs="Times New Roman"/>
          <w:i/>
          <w:iCs/>
          <w:color w:val="333333"/>
          <w:sz w:val="15"/>
          <w:lang w:bidi="ar-SA"/>
        </w:rPr>
        <w:t>Underdogs and Tricksters: A Prelude to Biblical Folklore</w:t>
      </w:r>
      <w:r w:rsidRPr="001A4D22">
        <w:rPr>
          <w:rFonts w:ascii="Times New Roman" w:eastAsia="Times New Roman" w:hAnsi="Times New Roman" w:cs="Times New Roman"/>
          <w:color w:val="333333"/>
          <w:sz w:val="15"/>
          <w:szCs w:val="15"/>
          <w:lang w:bidi="ar-SA"/>
        </w:rPr>
        <w:t> (San Francisco: Harper and Row, 1987); </w:t>
      </w:r>
      <w:r w:rsidRPr="001A4D22">
        <w:rPr>
          <w:rFonts w:ascii="Times New Roman" w:eastAsia="Times New Roman" w:hAnsi="Times New Roman" w:cs="Times New Roman"/>
          <w:i/>
          <w:iCs/>
          <w:color w:val="333333"/>
          <w:sz w:val="15"/>
          <w:lang w:bidi="ar-SA"/>
        </w:rPr>
        <w:t>ibid</w:t>
      </w:r>
      <w:r w:rsidRPr="001A4D22">
        <w:rPr>
          <w:rFonts w:ascii="Times New Roman" w:eastAsia="Times New Roman" w:hAnsi="Times New Roman" w:cs="Times New Roman"/>
          <w:color w:val="333333"/>
          <w:sz w:val="15"/>
          <w:szCs w:val="15"/>
          <w:lang w:bidi="ar-SA"/>
        </w:rPr>
        <w:t>., </w:t>
      </w:r>
      <w:hyperlink r:id="rId6" w:history="1">
        <w:r w:rsidRPr="001A4D22">
          <w:rPr>
            <w:rFonts w:ascii="Times New Roman" w:eastAsia="Times New Roman" w:hAnsi="Times New Roman" w:cs="Times New Roman"/>
            <w:color w:val="0000FF"/>
            <w:sz w:val="15"/>
            <w:u w:val="single"/>
            <w:lang w:bidi="ar-SA"/>
          </w:rPr>
          <w:t>“Folklore and the Hebrew Bible: Interdisciplinary Engagement and New Directions,” </w:t>
        </w:r>
      </w:hyperlink>
      <w:r w:rsidRPr="001A4D22">
        <w:rPr>
          <w:rFonts w:ascii="Times New Roman" w:eastAsia="Times New Roman" w:hAnsi="Times New Roman" w:cs="Times New Roman"/>
          <w:i/>
          <w:iCs/>
          <w:color w:val="333333"/>
          <w:sz w:val="15"/>
          <w:lang w:bidi="ar-SA"/>
        </w:rPr>
        <w:t>Humanities</w:t>
      </w:r>
      <w:r w:rsidRPr="001A4D22">
        <w:rPr>
          <w:rFonts w:ascii="Times New Roman" w:eastAsia="Times New Roman" w:hAnsi="Times New Roman" w:cs="Times New Roman"/>
          <w:color w:val="333333"/>
          <w:sz w:val="15"/>
          <w:szCs w:val="15"/>
          <w:lang w:bidi="ar-SA"/>
        </w:rPr>
        <w:t> 7.1, 6 (2018). These publications will lead the reader to additional analysis and bibliography. The author thanks the editors for their thoughtful suggestions, many of which are now integrated into the following comments.</w:t>
      </w:r>
    </w:p>
    <w:p w:rsidR="001A4D22" w:rsidRPr="001A4D22" w:rsidRDefault="001A4D22" w:rsidP="001A4D22">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1A4D22">
        <w:rPr>
          <w:rFonts w:ascii="Times New Roman" w:eastAsia="Times New Roman" w:hAnsi="Times New Roman" w:cs="Times New Roman"/>
          <w:color w:val="333333"/>
          <w:sz w:val="15"/>
          <w:szCs w:val="15"/>
          <w:lang w:bidi="ar-SA"/>
        </w:rPr>
        <w:t>The language is that of Joseph Campbell, </w:t>
      </w:r>
      <w:r w:rsidRPr="001A4D22">
        <w:rPr>
          <w:rFonts w:ascii="Times New Roman" w:eastAsia="Times New Roman" w:hAnsi="Times New Roman" w:cs="Times New Roman"/>
          <w:i/>
          <w:iCs/>
          <w:color w:val="333333"/>
          <w:sz w:val="15"/>
          <w:lang w:bidi="ar-SA"/>
        </w:rPr>
        <w:t>The Hero with a Thousand Faces</w:t>
      </w:r>
      <w:r w:rsidRPr="001A4D22">
        <w:rPr>
          <w:rFonts w:ascii="Times New Roman" w:eastAsia="Times New Roman" w:hAnsi="Times New Roman" w:cs="Times New Roman"/>
          <w:color w:val="333333"/>
          <w:sz w:val="15"/>
          <w:szCs w:val="15"/>
          <w:lang w:bidi="ar-SA"/>
        </w:rPr>
        <w:t> (</w:t>
      </w:r>
      <w:proofErr w:type="spellStart"/>
      <w:r w:rsidRPr="001A4D22">
        <w:rPr>
          <w:rFonts w:ascii="Times New Roman" w:eastAsia="Times New Roman" w:hAnsi="Times New Roman" w:cs="Times New Roman"/>
          <w:color w:val="333333"/>
          <w:sz w:val="15"/>
          <w:szCs w:val="15"/>
          <w:lang w:bidi="ar-SA"/>
        </w:rPr>
        <w:t>Bollingen</w:t>
      </w:r>
      <w:proofErr w:type="spellEnd"/>
      <w:r w:rsidRPr="001A4D22">
        <w:rPr>
          <w:rFonts w:ascii="Times New Roman" w:eastAsia="Times New Roman" w:hAnsi="Times New Roman" w:cs="Times New Roman"/>
          <w:color w:val="333333"/>
          <w:sz w:val="15"/>
          <w:szCs w:val="15"/>
          <w:lang w:bidi="ar-SA"/>
        </w:rPr>
        <w:t xml:space="preserve"> Series vol. 17: Princeton: Princeton University Press, 1949).</w:t>
      </w:r>
    </w:p>
    <w:p w:rsidR="001A4D22" w:rsidRPr="001A4D22" w:rsidRDefault="001A4D22" w:rsidP="001A4D22">
      <w:pPr>
        <w:numPr>
          <w:ilvl w:val="0"/>
          <w:numId w:val="1"/>
        </w:numPr>
        <w:shd w:val="clear" w:color="auto" w:fill="FFFFFF"/>
        <w:spacing w:beforeAutospacing="1" w:after="0" w:line="480" w:lineRule="auto"/>
        <w:rPr>
          <w:rFonts w:ascii="Times New Roman" w:eastAsia="Times New Roman" w:hAnsi="Times New Roman" w:cs="Times New Roman"/>
          <w:color w:val="333333"/>
          <w:sz w:val="15"/>
          <w:szCs w:val="15"/>
          <w:lang w:bidi="ar-SA"/>
        </w:rPr>
      </w:pPr>
    </w:p>
    <w:p w:rsidR="001A4D22" w:rsidRPr="001A4D22" w:rsidRDefault="001A4D22" w:rsidP="001A4D22">
      <w:pPr>
        <w:shd w:val="clear" w:color="auto" w:fill="FFFFFF"/>
        <w:bidi/>
        <w:spacing w:after="100" w:line="290" w:lineRule="atLeast"/>
        <w:ind w:left="1440"/>
        <w:textAlignment w:val="top"/>
        <w:rPr>
          <w:rFonts w:ascii="Times New Roman" w:eastAsia="Times New Roman" w:hAnsi="Times New Roman" w:cs="Times New Roman"/>
          <w:color w:val="333333"/>
          <w:sz w:val="17"/>
          <w:szCs w:val="17"/>
          <w:lang w:bidi="ar-SA"/>
        </w:rPr>
      </w:pPr>
      <w:r w:rsidRPr="001A4D22">
        <w:rPr>
          <w:rFonts w:ascii="Times New Roman" w:eastAsia="Times New Roman" w:hAnsi="Times New Roman" w:cs="Times New Roman"/>
          <w:color w:val="333333"/>
          <w:sz w:val="13"/>
          <w:szCs w:val="13"/>
          <w:vertAlign w:val="superscript"/>
          <w:rtl/>
        </w:rPr>
        <w:t xml:space="preserve">בראשית </w:t>
      </w:r>
      <w:proofErr w:type="spellStart"/>
      <w:r w:rsidRPr="001A4D22">
        <w:rPr>
          <w:rFonts w:ascii="Times New Roman" w:eastAsia="Times New Roman" w:hAnsi="Times New Roman" w:cs="Times New Roman"/>
          <w:color w:val="333333"/>
          <w:sz w:val="13"/>
          <w:szCs w:val="13"/>
          <w:vertAlign w:val="superscript"/>
          <w:rtl/>
        </w:rPr>
        <w:t>לט</w:t>
      </w:r>
      <w:proofErr w:type="spellEnd"/>
      <w:r w:rsidRPr="001A4D22">
        <w:rPr>
          <w:rFonts w:ascii="Times New Roman" w:eastAsia="Times New Roman" w:hAnsi="Times New Roman" w:cs="Times New Roman"/>
          <w:color w:val="333333"/>
          <w:sz w:val="13"/>
          <w:szCs w:val="13"/>
          <w:vertAlign w:val="superscript"/>
          <w:rtl/>
        </w:rPr>
        <w:t>:</w:t>
      </w:r>
      <w:proofErr w:type="spellStart"/>
      <w:r w:rsidRPr="001A4D22">
        <w:rPr>
          <w:rFonts w:ascii="Times New Roman" w:eastAsia="Times New Roman" w:hAnsi="Times New Roman" w:cs="Times New Roman"/>
          <w:color w:val="333333"/>
          <w:sz w:val="13"/>
          <w:szCs w:val="13"/>
          <w:vertAlign w:val="superscript"/>
          <w:rtl/>
        </w:rPr>
        <w:t>כא</w:t>
      </w:r>
      <w:proofErr w:type="spellEnd"/>
      <w:r w:rsidRPr="001A4D22">
        <w:rPr>
          <w:rFonts w:ascii="Times New Roman" w:eastAsia="Times New Roman" w:hAnsi="Times New Roman" w:cs="Times New Roman"/>
          <w:color w:val="333333"/>
          <w:sz w:val="17"/>
          <w:szCs w:val="17"/>
          <w:rtl/>
          <w:lang w:bidi="ar-SA"/>
        </w:rPr>
        <w:t> </w:t>
      </w:r>
      <w:r w:rsidRPr="001A4D22">
        <w:rPr>
          <w:rFonts w:ascii="Times New Roman" w:eastAsia="Times New Roman" w:hAnsi="Times New Roman" w:cs="Times New Roman"/>
          <w:color w:val="333333"/>
          <w:sz w:val="17"/>
          <w:szCs w:val="17"/>
          <w:rtl/>
        </w:rPr>
        <w:t>וַיְהִי יְ-</w:t>
      </w:r>
      <w:proofErr w:type="spellStart"/>
      <w:r w:rsidRPr="001A4D22">
        <w:rPr>
          <w:rFonts w:ascii="Times New Roman" w:eastAsia="Times New Roman" w:hAnsi="Times New Roman" w:cs="Times New Roman"/>
          <w:color w:val="333333"/>
          <w:sz w:val="17"/>
          <w:szCs w:val="17"/>
          <w:rtl/>
        </w:rPr>
        <w:t>הוָה</w:t>
      </w:r>
      <w:proofErr w:type="spellEnd"/>
      <w:r w:rsidRPr="001A4D22">
        <w:rPr>
          <w:rFonts w:ascii="Times New Roman" w:eastAsia="Times New Roman" w:hAnsi="Times New Roman" w:cs="Times New Roman"/>
          <w:color w:val="333333"/>
          <w:sz w:val="17"/>
          <w:szCs w:val="17"/>
          <w:rtl/>
        </w:rPr>
        <w:t xml:space="preserve"> אֶת יוֹסֵף </w:t>
      </w:r>
      <w:proofErr w:type="spellStart"/>
      <w:r w:rsidRPr="001A4D22">
        <w:rPr>
          <w:rFonts w:ascii="Times New Roman" w:eastAsia="Times New Roman" w:hAnsi="Times New Roman" w:cs="Times New Roman"/>
          <w:color w:val="333333"/>
          <w:sz w:val="17"/>
          <w:szCs w:val="17"/>
          <w:rtl/>
        </w:rPr>
        <w:t>וַיֵּט</w:t>
      </w:r>
      <w:proofErr w:type="spellEnd"/>
      <w:r w:rsidRPr="001A4D22">
        <w:rPr>
          <w:rFonts w:ascii="Times New Roman" w:eastAsia="Times New Roman" w:hAnsi="Times New Roman" w:cs="Times New Roman"/>
          <w:color w:val="333333"/>
          <w:sz w:val="17"/>
          <w:szCs w:val="17"/>
          <w:rtl/>
        </w:rPr>
        <w:t xml:space="preserve"> אֵלָיו חָסֶד </w:t>
      </w:r>
      <w:proofErr w:type="spellStart"/>
      <w:r w:rsidRPr="001A4D22">
        <w:rPr>
          <w:rFonts w:ascii="Times New Roman" w:eastAsia="Times New Roman" w:hAnsi="Times New Roman" w:cs="Times New Roman"/>
          <w:color w:val="333333"/>
          <w:sz w:val="17"/>
          <w:szCs w:val="17"/>
          <w:rtl/>
        </w:rPr>
        <w:t>וַיִּתֵּן</w:t>
      </w:r>
      <w:proofErr w:type="spellEnd"/>
      <w:r w:rsidRPr="001A4D22">
        <w:rPr>
          <w:rFonts w:ascii="Times New Roman" w:eastAsia="Times New Roman" w:hAnsi="Times New Roman" w:cs="Times New Roman"/>
          <w:color w:val="333333"/>
          <w:sz w:val="17"/>
          <w:szCs w:val="17"/>
          <w:rtl/>
        </w:rPr>
        <w:t xml:space="preserve"> חִנּוֹ בְּעֵינֵי שַׂר בֵּית הַסֹּהַר.</w:t>
      </w:r>
      <w:r w:rsidRPr="001A4D22">
        <w:rPr>
          <w:rFonts w:ascii="Times New Roman" w:eastAsia="Times New Roman" w:hAnsi="Times New Roman" w:cs="Times New Roman"/>
          <w:color w:val="333333"/>
          <w:sz w:val="13"/>
          <w:szCs w:val="13"/>
          <w:vertAlign w:val="superscript"/>
          <w:rtl/>
          <w:lang w:bidi="ar-SA"/>
        </w:rPr>
        <w:t> </w:t>
      </w:r>
      <w:proofErr w:type="spellStart"/>
      <w:r w:rsidRPr="001A4D22">
        <w:rPr>
          <w:rFonts w:ascii="Times New Roman" w:eastAsia="Times New Roman" w:hAnsi="Times New Roman" w:cs="Times New Roman"/>
          <w:color w:val="333333"/>
          <w:sz w:val="13"/>
          <w:szCs w:val="13"/>
          <w:vertAlign w:val="superscript"/>
          <w:rtl/>
        </w:rPr>
        <w:t>לט</w:t>
      </w:r>
      <w:proofErr w:type="spellEnd"/>
      <w:r w:rsidRPr="001A4D22">
        <w:rPr>
          <w:rFonts w:ascii="Times New Roman" w:eastAsia="Times New Roman" w:hAnsi="Times New Roman" w:cs="Times New Roman"/>
          <w:color w:val="333333"/>
          <w:sz w:val="13"/>
          <w:szCs w:val="13"/>
          <w:vertAlign w:val="superscript"/>
          <w:rtl/>
        </w:rPr>
        <w:t>:</w:t>
      </w:r>
      <w:proofErr w:type="spellStart"/>
      <w:r w:rsidRPr="001A4D22">
        <w:rPr>
          <w:rFonts w:ascii="Times New Roman" w:eastAsia="Times New Roman" w:hAnsi="Times New Roman" w:cs="Times New Roman"/>
          <w:color w:val="333333"/>
          <w:sz w:val="13"/>
          <w:szCs w:val="13"/>
          <w:vertAlign w:val="superscript"/>
          <w:rtl/>
        </w:rPr>
        <w:t>כב</w:t>
      </w:r>
      <w:proofErr w:type="spellEnd"/>
      <w:r w:rsidRPr="001A4D22">
        <w:rPr>
          <w:rFonts w:ascii="Times New Roman" w:eastAsia="Times New Roman" w:hAnsi="Times New Roman" w:cs="Times New Roman"/>
          <w:color w:val="333333"/>
          <w:sz w:val="17"/>
          <w:szCs w:val="17"/>
          <w:rtl/>
          <w:lang w:bidi="ar-SA"/>
        </w:rPr>
        <w:t> </w:t>
      </w:r>
      <w:proofErr w:type="spellStart"/>
      <w:r w:rsidRPr="001A4D22">
        <w:rPr>
          <w:rFonts w:ascii="Times New Roman" w:eastAsia="Times New Roman" w:hAnsi="Times New Roman" w:cs="Times New Roman"/>
          <w:color w:val="333333"/>
          <w:sz w:val="17"/>
          <w:szCs w:val="17"/>
          <w:rtl/>
        </w:rPr>
        <w:t>וַיִּתֵּן</w:t>
      </w:r>
      <w:proofErr w:type="spellEnd"/>
      <w:r w:rsidRPr="001A4D22">
        <w:rPr>
          <w:rFonts w:ascii="Times New Roman" w:eastAsia="Times New Roman" w:hAnsi="Times New Roman" w:cs="Times New Roman"/>
          <w:color w:val="333333"/>
          <w:sz w:val="17"/>
          <w:szCs w:val="17"/>
          <w:rtl/>
        </w:rPr>
        <w:t xml:space="preserve"> שַׂר בֵּית הַסֹּהַר בְּיַד יוֹסֵף אֵת כָּל </w:t>
      </w:r>
      <w:proofErr w:type="spellStart"/>
      <w:r w:rsidRPr="001A4D22">
        <w:rPr>
          <w:rFonts w:ascii="Times New Roman" w:eastAsia="Times New Roman" w:hAnsi="Times New Roman" w:cs="Times New Roman"/>
          <w:color w:val="333333"/>
          <w:sz w:val="17"/>
          <w:szCs w:val="17"/>
          <w:rtl/>
        </w:rPr>
        <w:t>הָאֲסִירִם</w:t>
      </w:r>
      <w:proofErr w:type="spellEnd"/>
      <w:r w:rsidRPr="001A4D22">
        <w:rPr>
          <w:rFonts w:ascii="Times New Roman" w:eastAsia="Times New Roman" w:hAnsi="Times New Roman" w:cs="Times New Roman"/>
          <w:color w:val="333333"/>
          <w:sz w:val="17"/>
          <w:szCs w:val="17"/>
          <w:rtl/>
        </w:rPr>
        <w:t xml:space="preserve"> אֲשֶׁר בְּבֵית הַסֹּהַר וְאֵת כָּל אֲשֶׁר </w:t>
      </w:r>
      <w:proofErr w:type="spellStart"/>
      <w:r w:rsidRPr="001A4D22">
        <w:rPr>
          <w:rFonts w:ascii="Times New Roman" w:eastAsia="Times New Roman" w:hAnsi="Times New Roman" w:cs="Times New Roman"/>
          <w:color w:val="333333"/>
          <w:sz w:val="17"/>
          <w:szCs w:val="17"/>
          <w:rtl/>
        </w:rPr>
        <w:t>עֹשִׂים</w:t>
      </w:r>
      <w:proofErr w:type="spellEnd"/>
      <w:r w:rsidRPr="001A4D22">
        <w:rPr>
          <w:rFonts w:ascii="Times New Roman" w:eastAsia="Times New Roman" w:hAnsi="Times New Roman" w:cs="Times New Roman"/>
          <w:color w:val="333333"/>
          <w:sz w:val="17"/>
          <w:szCs w:val="17"/>
          <w:rtl/>
        </w:rPr>
        <w:t xml:space="preserve"> שָׁם הוּא הָיָה עֹשֶׂה.</w:t>
      </w:r>
      <w:proofErr w:type="spellStart"/>
      <w:r w:rsidRPr="001A4D22">
        <w:rPr>
          <w:rFonts w:ascii="Times New Roman" w:eastAsia="Times New Roman" w:hAnsi="Times New Roman" w:cs="Times New Roman"/>
          <w:color w:val="333333"/>
          <w:sz w:val="13"/>
          <w:szCs w:val="13"/>
          <w:vertAlign w:val="superscript"/>
          <w:rtl/>
        </w:rPr>
        <w:t>לט</w:t>
      </w:r>
      <w:proofErr w:type="spellEnd"/>
      <w:r w:rsidRPr="001A4D22">
        <w:rPr>
          <w:rFonts w:ascii="Times New Roman" w:eastAsia="Times New Roman" w:hAnsi="Times New Roman" w:cs="Times New Roman"/>
          <w:color w:val="333333"/>
          <w:sz w:val="13"/>
          <w:szCs w:val="13"/>
          <w:vertAlign w:val="superscript"/>
          <w:rtl/>
        </w:rPr>
        <w:t>:</w:t>
      </w:r>
      <w:proofErr w:type="spellStart"/>
      <w:r w:rsidRPr="001A4D22">
        <w:rPr>
          <w:rFonts w:ascii="Times New Roman" w:eastAsia="Times New Roman" w:hAnsi="Times New Roman" w:cs="Times New Roman"/>
          <w:color w:val="333333"/>
          <w:sz w:val="13"/>
          <w:szCs w:val="13"/>
          <w:vertAlign w:val="superscript"/>
          <w:rtl/>
        </w:rPr>
        <w:t>כג</w:t>
      </w:r>
      <w:proofErr w:type="spellEnd"/>
      <w:r w:rsidRPr="001A4D22">
        <w:rPr>
          <w:rFonts w:ascii="Times New Roman" w:eastAsia="Times New Roman" w:hAnsi="Times New Roman" w:cs="Times New Roman"/>
          <w:color w:val="333333"/>
          <w:sz w:val="17"/>
          <w:szCs w:val="17"/>
          <w:rtl/>
          <w:lang w:bidi="ar-SA"/>
        </w:rPr>
        <w:t> </w:t>
      </w:r>
      <w:r w:rsidRPr="001A4D22">
        <w:rPr>
          <w:rFonts w:ascii="Times New Roman" w:eastAsia="Times New Roman" w:hAnsi="Times New Roman" w:cs="Times New Roman"/>
          <w:color w:val="333333"/>
          <w:sz w:val="17"/>
          <w:szCs w:val="17"/>
          <w:rtl/>
        </w:rPr>
        <w:t>אֵין שַׂר בֵּית הַסֹּהַר רֹאֶה אֶת כָּל מְאוּמָה בְּיָדוֹ בַּאֲשֶׁר יְ-</w:t>
      </w:r>
      <w:proofErr w:type="spellStart"/>
      <w:r w:rsidRPr="001A4D22">
        <w:rPr>
          <w:rFonts w:ascii="Times New Roman" w:eastAsia="Times New Roman" w:hAnsi="Times New Roman" w:cs="Times New Roman"/>
          <w:color w:val="333333"/>
          <w:sz w:val="17"/>
          <w:szCs w:val="17"/>
          <w:rtl/>
        </w:rPr>
        <w:t>הוָה</w:t>
      </w:r>
      <w:proofErr w:type="spellEnd"/>
      <w:r w:rsidRPr="001A4D22">
        <w:rPr>
          <w:rFonts w:ascii="Times New Roman" w:eastAsia="Times New Roman" w:hAnsi="Times New Roman" w:cs="Times New Roman"/>
          <w:color w:val="333333"/>
          <w:sz w:val="17"/>
          <w:szCs w:val="17"/>
          <w:rtl/>
        </w:rPr>
        <w:t xml:space="preserve"> אִתּוֹ וַאֲשֶׁר הוּא עֹשֶׂה יְ-</w:t>
      </w:r>
      <w:proofErr w:type="spellStart"/>
      <w:r w:rsidRPr="001A4D22">
        <w:rPr>
          <w:rFonts w:ascii="Times New Roman" w:eastAsia="Times New Roman" w:hAnsi="Times New Roman" w:cs="Times New Roman"/>
          <w:color w:val="333333"/>
          <w:sz w:val="17"/>
          <w:szCs w:val="17"/>
          <w:rtl/>
        </w:rPr>
        <w:t>הוָה</w:t>
      </w:r>
      <w:proofErr w:type="spellEnd"/>
      <w:r w:rsidRPr="001A4D22">
        <w:rPr>
          <w:rFonts w:ascii="Times New Roman" w:eastAsia="Times New Roman" w:hAnsi="Times New Roman" w:cs="Times New Roman"/>
          <w:color w:val="333333"/>
          <w:sz w:val="17"/>
          <w:szCs w:val="17"/>
          <w:rtl/>
        </w:rPr>
        <w:t xml:space="preserve"> מַצְלִיחַ.</w:t>
      </w:r>
    </w:p>
    <w:p w:rsidR="001A4D22" w:rsidRPr="001A4D22" w:rsidRDefault="001A4D22" w:rsidP="001A4D22">
      <w:pPr>
        <w:shd w:val="clear" w:color="auto" w:fill="FFFFFF"/>
        <w:spacing w:after="0" w:line="480" w:lineRule="auto"/>
        <w:ind w:left="720"/>
        <w:rPr>
          <w:rFonts w:ascii="Times New Roman" w:eastAsia="Times New Roman" w:hAnsi="Times New Roman" w:cs="Times New Roman"/>
          <w:color w:val="333333"/>
          <w:sz w:val="15"/>
          <w:szCs w:val="15"/>
          <w:rtl/>
          <w:lang w:bidi="ar-SA"/>
        </w:rPr>
      </w:pPr>
      <w:r w:rsidRPr="001A4D22">
        <w:rPr>
          <w:rFonts w:ascii="Times New Roman" w:eastAsia="Times New Roman" w:hAnsi="Times New Roman" w:cs="Times New Roman"/>
          <w:color w:val="333333"/>
          <w:sz w:val="15"/>
          <w:szCs w:val="15"/>
          <w:lang w:bidi="ar-SA"/>
        </w:rPr>
        <w:t> </w:t>
      </w:r>
    </w:p>
    <w:p w:rsidR="001A4D22" w:rsidRPr="001A4D22" w:rsidRDefault="001A4D22" w:rsidP="001A4D22">
      <w:pPr>
        <w:shd w:val="clear" w:color="auto" w:fill="FFFFFF"/>
        <w:spacing w:after="0" w:line="290" w:lineRule="atLeast"/>
        <w:ind w:left="720"/>
        <w:textAlignment w:val="top"/>
        <w:rPr>
          <w:rFonts w:ascii="Times New Roman" w:eastAsia="Times New Roman" w:hAnsi="Times New Roman" w:cs="Times New Roman"/>
          <w:color w:val="333333"/>
          <w:sz w:val="15"/>
          <w:szCs w:val="15"/>
          <w:lang w:bidi="ar-SA"/>
        </w:rPr>
      </w:pPr>
      <w:r w:rsidRPr="001A4D22">
        <w:rPr>
          <w:rFonts w:ascii="Times New Roman" w:eastAsia="Times New Roman" w:hAnsi="Times New Roman" w:cs="Times New Roman"/>
          <w:color w:val="333333"/>
          <w:sz w:val="11"/>
          <w:szCs w:val="11"/>
          <w:vertAlign w:val="superscript"/>
          <w:lang w:bidi="ar-SA"/>
        </w:rPr>
        <w:lastRenderedPageBreak/>
        <w:t>Gen 39:21</w:t>
      </w:r>
      <w:r w:rsidRPr="001A4D22">
        <w:rPr>
          <w:rFonts w:ascii="Times New Roman" w:eastAsia="Times New Roman" w:hAnsi="Times New Roman" w:cs="Times New Roman"/>
          <w:color w:val="333333"/>
          <w:sz w:val="15"/>
          <w:szCs w:val="15"/>
          <w:lang w:bidi="ar-SA"/>
        </w:rPr>
        <w:t> YHWH was with Joseph: He extended kindness to him and disposed the chief jailer favorably toward him. </w:t>
      </w:r>
      <w:r w:rsidRPr="001A4D22">
        <w:rPr>
          <w:rFonts w:ascii="Times New Roman" w:eastAsia="Times New Roman" w:hAnsi="Times New Roman" w:cs="Times New Roman"/>
          <w:color w:val="333333"/>
          <w:sz w:val="11"/>
          <w:szCs w:val="11"/>
          <w:vertAlign w:val="superscript"/>
          <w:lang w:bidi="ar-SA"/>
        </w:rPr>
        <w:t>39:22</w:t>
      </w:r>
      <w:r w:rsidRPr="001A4D22">
        <w:rPr>
          <w:rFonts w:ascii="Times New Roman" w:eastAsia="Times New Roman" w:hAnsi="Times New Roman" w:cs="Times New Roman"/>
          <w:color w:val="333333"/>
          <w:sz w:val="15"/>
          <w:szCs w:val="15"/>
          <w:lang w:bidi="ar-SA"/>
        </w:rPr>
        <w:t> </w:t>
      </w:r>
      <w:proofErr w:type="gramStart"/>
      <w:r w:rsidRPr="001A4D22">
        <w:rPr>
          <w:rFonts w:ascii="Times New Roman" w:eastAsia="Times New Roman" w:hAnsi="Times New Roman" w:cs="Times New Roman"/>
          <w:color w:val="333333"/>
          <w:sz w:val="15"/>
          <w:szCs w:val="15"/>
          <w:lang w:bidi="ar-SA"/>
        </w:rPr>
        <w:t>The</w:t>
      </w:r>
      <w:proofErr w:type="gramEnd"/>
      <w:r w:rsidRPr="001A4D22">
        <w:rPr>
          <w:rFonts w:ascii="Times New Roman" w:eastAsia="Times New Roman" w:hAnsi="Times New Roman" w:cs="Times New Roman"/>
          <w:color w:val="333333"/>
          <w:sz w:val="15"/>
          <w:szCs w:val="15"/>
          <w:lang w:bidi="ar-SA"/>
        </w:rPr>
        <w:t xml:space="preserve"> chief jailer put in Joseph’s charge all the prisoners who were in that prison, and he was the one to carry out everything that was done there. </w:t>
      </w:r>
      <w:r w:rsidRPr="001A4D22">
        <w:rPr>
          <w:rFonts w:ascii="Times New Roman" w:eastAsia="Times New Roman" w:hAnsi="Times New Roman" w:cs="Times New Roman"/>
          <w:color w:val="333333"/>
          <w:sz w:val="11"/>
          <w:szCs w:val="11"/>
          <w:vertAlign w:val="superscript"/>
          <w:lang w:bidi="ar-SA"/>
        </w:rPr>
        <w:t>39:23</w:t>
      </w:r>
      <w:r w:rsidRPr="001A4D22">
        <w:rPr>
          <w:rFonts w:ascii="Times New Roman" w:eastAsia="Times New Roman" w:hAnsi="Times New Roman" w:cs="Times New Roman"/>
          <w:color w:val="333333"/>
          <w:sz w:val="15"/>
          <w:szCs w:val="15"/>
          <w:lang w:bidi="ar-SA"/>
        </w:rPr>
        <w:t> </w:t>
      </w:r>
      <w:proofErr w:type="gramStart"/>
      <w:r w:rsidRPr="001A4D22">
        <w:rPr>
          <w:rFonts w:ascii="Times New Roman" w:eastAsia="Times New Roman" w:hAnsi="Times New Roman" w:cs="Times New Roman"/>
          <w:color w:val="333333"/>
          <w:sz w:val="15"/>
          <w:szCs w:val="15"/>
          <w:lang w:bidi="ar-SA"/>
        </w:rPr>
        <w:t>The</w:t>
      </w:r>
      <w:proofErr w:type="gramEnd"/>
      <w:r w:rsidRPr="001A4D22">
        <w:rPr>
          <w:rFonts w:ascii="Times New Roman" w:eastAsia="Times New Roman" w:hAnsi="Times New Roman" w:cs="Times New Roman"/>
          <w:color w:val="333333"/>
          <w:sz w:val="15"/>
          <w:szCs w:val="15"/>
          <w:lang w:bidi="ar-SA"/>
        </w:rPr>
        <w:t xml:space="preserve"> chief jailer did not supervise anything that was in Joseph’s charge, because YHWH was with him, and whatever he did YHWH made successful.</w:t>
      </w:r>
    </w:p>
    <w:p w:rsidR="001A4D22" w:rsidRPr="001A4D22" w:rsidRDefault="001A4D22" w:rsidP="001A4D22">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1A4D22">
        <w:rPr>
          <w:rFonts w:ascii="Times New Roman" w:eastAsia="Times New Roman" w:hAnsi="Times New Roman" w:cs="Times New Roman"/>
          <w:color w:val="333333"/>
          <w:sz w:val="15"/>
          <w:szCs w:val="15"/>
          <w:lang w:bidi="ar-SA"/>
        </w:rPr>
        <w:t>Joshua Berman, “Identity Politics in the Burial of Jacob (Genesis 50:1-14),” </w:t>
      </w:r>
      <w:r w:rsidRPr="001A4D22">
        <w:rPr>
          <w:rFonts w:ascii="Times New Roman" w:eastAsia="Times New Roman" w:hAnsi="Times New Roman" w:cs="Times New Roman"/>
          <w:i/>
          <w:iCs/>
          <w:color w:val="333333"/>
          <w:sz w:val="15"/>
          <w:lang w:bidi="ar-SA"/>
        </w:rPr>
        <w:t>CBQ</w:t>
      </w:r>
      <w:r w:rsidRPr="001A4D22">
        <w:rPr>
          <w:rFonts w:ascii="Times New Roman" w:eastAsia="Times New Roman" w:hAnsi="Times New Roman" w:cs="Times New Roman"/>
          <w:color w:val="333333"/>
          <w:sz w:val="15"/>
          <w:szCs w:val="15"/>
          <w:lang w:bidi="ar-SA"/>
        </w:rPr>
        <w:t> 68 (2006) 11-31 (13).</w:t>
      </w:r>
    </w:p>
    <w:p w:rsidR="001A4D22" w:rsidRPr="001A4D22" w:rsidRDefault="001A4D22" w:rsidP="001A4D22">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1A4D22">
        <w:rPr>
          <w:rFonts w:ascii="Times New Roman" w:eastAsia="Times New Roman" w:hAnsi="Times New Roman" w:cs="Times New Roman"/>
          <w:color w:val="333333"/>
          <w:sz w:val="15"/>
          <w:szCs w:val="15"/>
          <w:lang w:bidi="ar-SA"/>
        </w:rPr>
        <w:t xml:space="preserve">Editor’s note: For more on shaving as a way of distinguishing between Egyptian and foreigner, see Gary </w:t>
      </w:r>
      <w:proofErr w:type="spellStart"/>
      <w:r w:rsidRPr="001A4D22">
        <w:rPr>
          <w:rFonts w:ascii="Times New Roman" w:eastAsia="Times New Roman" w:hAnsi="Times New Roman" w:cs="Times New Roman"/>
          <w:color w:val="333333"/>
          <w:sz w:val="15"/>
          <w:szCs w:val="15"/>
          <w:lang w:bidi="ar-SA"/>
        </w:rPr>
        <w:t>Rendsburg</w:t>
      </w:r>
      <w:proofErr w:type="spellEnd"/>
      <w:r w:rsidRPr="001A4D22">
        <w:rPr>
          <w:rFonts w:ascii="Times New Roman" w:eastAsia="Times New Roman" w:hAnsi="Times New Roman" w:cs="Times New Roman"/>
          <w:color w:val="333333"/>
          <w:sz w:val="15"/>
          <w:szCs w:val="15"/>
          <w:lang w:bidi="ar-SA"/>
        </w:rPr>
        <w:t>, </w:t>
      </w:r>
      <w:hyperlink r:id="rId7" w:history="1">
        <w:r w:rsidRPr="001A4D22">
          <w:rPr>
            <w:rFonts w:ascii="Times New Roman" w:eastAsia="Times New Roman" w:hAnsi="Times New Roman" w:cs="Times New Roman"/>
            <w:color w:val="0000FF"/>
            <w:sz w:val="15"/>
            <w:u w:val="single"/>
            <w:lang w:bidi="ar-SA"/>
          </w:rPr>
          <w:t>“The Joseph Story: Ancient Literary Art at Its Best?”</w:t>
        </w:r>
      </w:hyperlink>
      <w:r w:rsidRPr="001A4D22">
        <w:rPr>
          <w:rFonts w:ascii="Times New Roman" w:eastAsia="Times New Roman" w:hAnsi="Times New Roman" w:cs="Times New Roman"/>
          <w:color w:val="333333"/>
          <w:sz w:val="15"/>
          <w:szCs w:val="15"/>
          <w:lang w:bidi="ar-SA"/>
        </w:rPr>
        <w:t> </w:t>
      </w:r>
      <w:r w:rsidRPr="001A4D22">
        <w:rPr>
          <w:rFonts w:ascii="Times New Roman" w:eastAsia="Times New Roman" w:hAnsi="Times New Roman" w:cs="Times New Roman"/>
          <w:i/>
          <w:iCs/>
          <w:color w:val="333333"/>
          <w:sz w:val="15"/>
          <w:lang w:bidi="ar-SA"/>
        </w:rPr>
        <w:t>TheTorah.com</w:t>
      </w:r>
      <w:r w:rsidRPr="001A4D22">
        <w:rPr>
          <w:rFonts w:ascii="Times New Roman" w:eastAsia="Times New Roman" w:hAnsi="Times New Roman" w:cs="Times New Roman"/>
          <w:color w:val="333333"/>
          <w:sz w:val="15"/>
          <w:szCs w:val="15"/>
          <w:lang w:bidi="ar-SA"/>
        </w:rPr>
        <w:t> (2017).</w:t>
      </w:r>
    </w:p>
    <w:p w:rsidR="001A4D22" w:rsidRPr="001A4D22" w:rsidRDefault="001A4D22" w:rsidP="001A4D22">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1A4D22">
        <w:rPr>
          <w:rFonts w:ascii="Times New Roman" w:eastAsia="Times New Roman" w:hAnsi="Times New Roman" w:cs="Times New Roman"/>
          <w:color w:val="333333"/>
          <w:sz w:val="15"/>
          <w:szCs w:val="15"/>
          <w:lang w:bidi="ar-SA"/>
        </w:rPr>
        <w:t>Berman, “Identity Politics in the Burial of Jacob (Genesis 50:1-14),” 14.</w:t>
      </w:r>
    </w:p>
    <w:p w:rsidR="001A4D22" w:rsidRPr="001A4D22" w:rsidRDefault="001A4D22" w:rsidP="001A4D22">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1A4D22">
        <w:rPr>
          <w:rFonts w:ascii="Times New Roman" w:eastAsia="Times New Roman" w:hAnsi="Times New Roman" w:cs="Times New Roman"/>
          <w:color w:val="333333"/>
          <w:sz w:val="15"/>
          <w:szCs w:val="15"/>
          <w:lang w:bidi="ar-SA"/>
        </w:rPr>
        <w:t>Editor’s note: For more on the meaning of “Hebrew” in reference to people, see Albert D. Friedberg, </w:t>
      </w:r>
      <w:hyperlink r:id="rId8" w:tgtFrame="_blank" w:history="1">
        <w:r w:rsidRPr="001A4D22">
          <w:rPr>
            <w:rFonts w:ascii="Times New Roman" w:eastAsia="Times New Roman" w:hAnsi="Times New Roman" w:cs="Times New Roman"/>
            <w:color w:val="0000FF"/>
            <w:sz w:val="15"/>
            <w:u w:val="single"/>
            <w:lang w:bidi="ar-SA"/>
          </w:rPr>
          <w:t>“Who Were the Hebrews?”</w:t>
        </w:r>
      </w:hyperlink>
      <w:r w:rsidRPr="001A4D22">
        <w:rPr>
          <w:rFonts w:ascii="Times New Roman" w:eastAsia="Times New Roman" w:hAnsi="Times New Roman" w:cs="Times New Roman"/>
          <w:color w:val="333333"/>
          <w:sz w:val="15"/>
          <w:szCs w:val="15"/>
          <w:lang w:bidi="ar-SA"/>
        </w:rPr>
        <w:t> </w:t>
      </w:r>
      <w:r w:rsidRPr="001A4D22">
        <w:rPr>
          <w:rFonts w:ascii="Times New Roman" w:eastAsia="Times New Roman" w:hAnsi="Times New Roman" w:cs="Times New Roman"/>
          <w:i/>
          <w:iCs/>
          <w:color w:val="333333"/>
          <w:sz w:val="15"/>
          <w:lang w:bidi="ar-SA"/>
        </w:rPr>
        <w:t>TheTorah.com</w:t>
      </w:r>
      <w:r w:rsidRPr="001A4D22">
        <w:rPr>
          <w:rFonts w:ascii="Times New Roman" w:eastAsia="Times New Roman" w:hAnsi="Times New Roman" w:cs="Times New Roman"/>
          <w:color w:val="333333"/>
          <w:sz w:val="15"/>
          <w:szCs w:val="15"/>
          <w:lang w:bidi="ar-SA"/>
        </w:rPr>
        <w:t xml:space="preserve"> (2017); </w:t>
      </w:r>
      <w:proofErr w:type="spellStart"/>
      <w:r w:rsidRPr="001A4D22">
        <w:rPr>
          <w:rFonts w:ascii="Times New Roman" w:eastAsia="Times New Roman" w:hAnsi="Times New Roman" w:cs="Times New Roman"/>
          <w:color w:val="333333"/>
          <w:sz w:val="15"/>
          <w:szCs w:val="15"/>
          <w:lang w:bidi="ar-SA"/>
        </w:rPr>
        <w:t>Yitzhaq</w:t>
      </w:r>
      <w:proofErr w:type="spellEnd"/>
      <w:r w:rsidRPr="001A4D22">
        <w:rPr>
          <w:rFonts w:ascii="Times New Roman" w:eastAsia="Times New Roman" w:hAnsi="Times New Roman" w:cs="Times New Roman"/>
          <w:color w:val="333333"/>
          <w:sz w:val="15"/>
          <w:szCs w:val="15"/>
          <w:lang w:bidi="ar-SA"/>
        </w:rPr>
        <w:t xml:space="preserve"> </w:t>
      </w:r>
      <w:proofErr w:type="spellStart"/>
      <w:r w:rsidRPr="001A4D22">
        <w:rPr>
          <w:rFonts w:ascii="Times New Roman" w:eastAsia="Times New Roman" w:hAnsi="Times New Roman" w:cs="Times New Roman"/>
          <w:color w:val="333333"/>
          <w:sz w:val="15"/>
          <w:szCs w:val="15"/>
          <w:lang w:bidi="ar-SA"/>
        </w:rPr>
        <w:t>Feder</w:t>
      </w:r>
      <w:proofErr w:type="spellEnd"/>
      <w:r w:rsidRPr="001A4D22">
        <w:rPr>
          <w:rFonts w:ascii="Times New Roman" w:eastAsia="Times New Roman" w:hAnsi="Times New Roman" w:cs="Times New Roman"/>
          <w:color w:val="333333"/>
          <w:sz w:val="15"/>
          <w:szCs w:val="15"/>
          <w:lang w:bidi="ar-SA"/>
        </w:rPr>
        <w:t>, </w:t>
      </w:r>
      <w:hyperlink r:id="rId9" w:tgtFrame="_blank" w:history="1">
        <w:r w:rsidRPr="001A4D22">
          <w:rPr>
            <w:rFonts w:ascii="Times New Roman" w:eastAsia="Times New Roman" w:hAnsi="Times New Roman" w:cs="Times New Roman"/>
            <w:color w:val="0000FF"/>
            <w:sz w:val="15"/>
            <w:u w:val="single"/>
            <w:lang w:bidi="ar-SA"/>
          </w:rPr>
          <w:t>“Don’t Call Me a Hebrew!”</w:t>
        </w:r>
      </w:hyperlink>
      <w:r w:rsidRPr="001A4D22">
        <w:rPr>
          <w:rFonts w:ascii="Times New Roman" w:eastAsia="Times New Roman" w:hAnsi="Times New Roman" w:cs="Times New Roman"/>
          <w:color w:val="333333"/>
          <w:sz w:val="15"/>
          <w:szCs w:val="15"/>
          <w:lang w:bidi="ar-SA"/>
        </w:rPr>
        <w:t> </w:t>
      </w:r>
      <w:r w:rsidRPr="001A4D22">
        <w:rPr>
          <w:rFonts w:ascii="Times New Roman" w:eastAsia="Times New Roman" w:hAnsi="Times New Roman" w:cs="Times New Roman"/>
          <w:i/>
          <w:iCs/>
          <w:color w:val="333333"/>
          <w:sz w:val="15"/>
          <w:lang w:bidi="ar-SA"/>
        </w:rPr>
        <w:t>TheTorah.com</w:t>
      </w:r>
      <w:r w:rsidRPr="001A4D22">
        <w:rPr>
          <w:rFonts w:ascii="Times New Roman" w:eastAsia="Times New Roman" w:hAnsi="Times New Roman" w:cs="Times New Roman"/>
          <w:color w:val="333333"/>
          <w:sz w:val="15"/>
          <w:szCs w:val="15"/>
          <w:lang w:bidi="ar-SA"/>
        </w:rPr>
        <w:t> (2015).</w:t>
      </w:r>
    </w:p>
    <w:p w:rsidR="001A4D22" w:rsidRPr="001A4D22" w:rsidRDefault="001A4D22" w:rsidP="001A4D22">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1A4D22">
        <w:rPr>
          <w:rFonts w:ascii="Times New Roman" w:eastAsia="Times New Roman" w:hAnsi="Times New Roman" w:cs="Times New Roman"/>
          <w:color w:val="333333"/>
          <w:sz w:val="15"/>
          <w:szCs w:val="15"/>
          <w:lang w:bidi="ar-SA"/>
        </w:rPr>
        <w:t xml:space="preserve">To be sure Moses was married to </w:t>
      </w:r>
      <w:proofErr w:type="spellStart"/>
      <w:r w:rsidRPr="001A4D22">
        <w:rPr>
          <w:rFonts w:ascii="Times New Roman" w:eastAsia="Times New Roman" w:hAnsi="Times New Roman" w:cs="Times New Roman"/>
          <w:color w:val="333333"/>
          <w:sz w:val="15"/>
          <w:szCs w:val="15"/>
          <w:lang w:bidi="ar-SA"/>
        </w:rPr>
        <w:t>Zipporah</w:t>
      </w:r>
      <w:proofErr w:type="spellEnd"/>
      <w:r w:rsidRPr="001A4D22">
        <w:rPr>
          <w:rFonts w:ascii="Times New Roman" w:eastAsia="Times New Roman" w:hAnsi="Times New Roman" w:cs="Times New Roman"/>
          <w:color w:val="333333"/>
          <w:sz w:val="15"/>
          <w:szCs w:val="15"/>
          <w:lang w:bidi="ar-SA"/>
        </w:rPr>
        <w:t xml:space="preserve"> a </w:t>
      </w:r>
      <w:proofErr w:type="spellStart"/>
      <w:r w:rsidRPr="001A4D22">
        <w:rPr>
          <w:rFonts w:ascii="Times New Roman" w:eastAsia="Times New Roman" w:hAnsi="Times New Roman" w:cs="Times New Roman"/>
          <w:color w:val="333333"/>
          <w:sz w:val="15"/>
          <w:szCs w:val="15"/>
          <w:lang w:bidi="ar-SA"/>
        </w:rPr>
        <w:t>Midianite</w:t>
      </w:r>
      <w:proofErr w:type="spellEnd"/>
      <w:r w:rsidRPr="001A4D22">
        <w:rPr>
          <w:rFonts w:ascii="Times New Roman" w:eastAsia="Times New Roman" w:hAnsi="Times New Roman" w:cs="Times New Roman"/>
          <w:color w:val="333333"/>
          <w:sz w:val="15"/>
          <w:szCs w:val="15"/>
          <w:lang w:bidi="ar-SA"/>
        </w:rPr>
        <w:t xml:space="preserve">, the daughter of a </w:t>
      </w:r>
      <w:proofErr w:type="spellStart"/>
      <w:r w:rsidRPr="001A4D22">
        <w:rPr>
          <w:rFonts w:ascii="Times New Roman" w:eastAsia="Times New Roman" w:hAnsi="Times New Roman" w:cs="Times New Roman"/>
          <w:color w:val="333333"/>
          <w:sz w:val="15"/>
          <w:szCs w:val="15"/>
          <w:lang w:bidi="ar-SA"/>
        </w:rPr>
        <w:t>Midianite</w:t>
      </w:r>
      <w:proofErr w:type="spellEnd"/>
      <w:r w:rsidRPr="001A4D22">
        <w:rPr>
          <w:rFonts w:ascii="Times New Roman" w:eastAsia="Times New Roman" w:hAnsi="Times New Roman" w:cs="Times New Roman"/>
          <w:color w:val="333333"/>
          <w:sz w:val="15"/>
          <w:szCs w:val="15"/>
          <w:lang w:bidi="ar-SA"/>
        </w:rPr>
        <w:t xml:space="preserve"> priest, but </w:t>
      </w:r>
      <w:proofErr w:type="spellStart"/>
      <w:r w:rsidRPr="001A4D22">
        <w:rPr>
          <w:rFonts w:ascii="Times New Roman" w:eastAsia="Times New Roman" w:hAnsi="Times New Roman" w:cs="Times New Roman"/>
          <w:color w:val="333333"/>
          <w:sz w:val="15"/>
          <w:szCs w:val="15"/>
          <w:lang w:bidi="ar-SA"/>
        </w:rPr>
        <w:t>Jethro</w:t>
      </w:r>
      <w:proofErr w:type="spellEnd"/>
      <w:r w:rsidRPr="001A4D22">
        <w:rPr>
          <w:rFonts w:ascii="Times New Roman" w:eastAsia="Times New Roman" w:hAnsi="Times New Roman" w:cs="Times New Roman"/>
          <w:color w:val="333333"/>
          <w:sz w:val="15"/>
          <w:szCs w:val="15"/>
          <w:lang w:bidi="ar-SA"/>
        </w:rPr>
        <w:t xml:space="preserve"> is portrayed as a </w:t>
      </w:r>
      <w:proofErr w:type="spellStart"/>
      <w:r w:rsidRPr="001A4D22">
        <w:rPr>
          <w:rFonts w:ascii="Times New Roman" w:eastAsia="Times New Roman" w:hAnsi="Times New Roman" w:cs="Times New Roman"/>
          <w:color w:val="333333"/>
          <w:sz w:val="15"/>
          <w:szCs w:val="15"/>
          <w:lang w:bidi="ar-SA"/>
        </w:rPr>
        <w:t>Yahwist</w:t>
      </w:r>
      <w:proofErr w:type="spellEnd"/>
      <w:r w:rsidRPr="001A4D22">
        <w:rPr>
          <w:rFonts w:ascii="Times New Roman" w:eastAsia="Times New Roman" w:hAnsi="Times New Roman" w:cs="Times New Roman"/>
          <w:color w:val="333333"/>
          <w:sz w:val="15"/>
          <w:szCs w:val="15"/>
          <w:lang w:bidi="ar-SA"/>
        </w:rPr>
        <w:t xml:space="preserve"> in Exodus 18, a far cry from an Egyptian priest.</w:t>
      </w:r>
    </w:p>
    <w:p w:rsidR="001A4D22" w:rsidRPr="001A4D22" w:rsidRDefault="001A4D22" w:rsidP="001A4D22">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1A4D22">
        <w:rPr>
          <w:rFonts w:ascii="Times New Roman" w:eastAsia="Times New Roman" w:hAnsi="Times New Roman" w:cs="Times New Roman"/>
          <w:color w:val="333333"/>
          <w:sz w:val="15"/>
          <w:szCs w:val="15"/>
          <w:lang w:bidi="ar-SA"/>
        </w:rPr>
        <w:t xml:space="preserve">Editor’s note: For more on intermarriage in the Bible, see discussion in Jacob L. Wright and Tamara </w:t>
      </w:r>
      <w:proofErr w:type="spellStart"/>
      <w:r w:rsidRPr="001A4D22">
        <w:rPr>
          <w:rFonts w:ascii="Times New Roman" w:eastAsia="Times New Roman" w:hAnsi="Times New Roman" w:cs="Times New Roman"/>
          <w:color w:val="333333"/>
          <w:sz w:val="15"/>
          <w:szCs w:val="15"/>
          <w:lang w:bidi="ar-SA"/>
        </w:rPr>
        <w:t>Eskanazi,</w:t>
      </w:r>
      <w:hyperlink r:id="rId10" w:history="1">
        <w:r w:rsidRPr="001A4D22">
          <w:rPr>
            <w:rFonts w:ascii="Times New Roman" w:eastAsia="Times New Roman" w:hAnsi="Times New Roman" w:cs="Times New Roman"/>
            <w:color w:val="0000FF"/>
            <w:sz w:val="15"/>
            <w:u w:val="single"/>
            <w:lang w:bidi="ar-SA"/>
          </w:rPr>
          <w:t>“Contrasting</w:t>
        </w:r>
        <w:proofErr w:type="spellEnd"/>
        <w:r w:rsidRPr="001A4D22">
          <w:rPr>
            <w:rFonts w:ascii="Times New Roman" w:eastAsia="Times New Roman" w:hAnsi="Times New Roman" w:cs="Times New Roman"/>
            <w:color w:val="0000FF"/>
            <w:sz w:val="15"/>
            <w:u w:val="single"/>
            <w:lang w:bidi="ar-SA"/>
          </w:rPr>
          <w:t xml:space="preserve"> Pictures of Intermarriage in Ruth and Nehemiah,” </w:t>
        </w:r>
      </w:hyperlink>
      <w:r w:rsidRPr="001A4D22">
        <w:rPr>
          <w:rFonts w:ascii="Times New Roman" w:eastAsia="Times New Roman" w:hAnsi="Times New Roman" w:cs="Times New Roman"/>
          <w:i/>
          <w:iCs/>
          <w:color w:val="333333"/>
          <w:sz w:val="15"/>
          <w:lang w:bidi="ar-SA"/>
        </w:rPr>
        <w:t>TheTorah.com</w:t>
      </w:r>
      <w:r w:rsidRPr="001A4D22">
        <w:rPr>
          <w:rFonts w:ascii="Times New Roman" w:eastAsia="Times New Roman" w:hAnsi="Times New Roman" w:cs="Times New Roman"/>
          <w:color w:val="333333"/>
          <w:sz w:val="15"/>
          <w:szCs w:val="15"/>
          <w:lang w:bidi="ar-SA"/>
        </w:rPr>
        <w:t xml:space="preserve"> (2015); Naomi </w:t>
      </w:r>
      <w:proofErr w:type="spellStart"/>
      <w:r w:rsidRPr="001A4D22">
        <w:rPr>
          <w:rFonts w:ascii="Times New Roman" w:eastAsia="Times New Roman" w:hAnsi="Times New Roman" w:cs="Times New Roman"/>
          <w:color w:val="333333"/>
          <w:sz w:val="15"/>
          <w:szCs w:val="15"/>
          <w:lang w:bidi="ar-SA"/>
        </w:rPr>
        <w:t>Graetz</w:t>
      </w:r>
      <w:proofErr w:type="spellEnd"/>
      <w:r w:rsidRPr="001A4D22">
        <w:rPr>
          <w:rFonts w:ascii="Times New Roman" w:eastAsia="Times New Roman" w:hAnsi="Times New Roman" w:cs="Times New Roman"/>
          <w:color w:val="333333"/>
          <w:sz w:val="15"/>
          <w:szCs w:val="15"/>
          <w:lang w:bidi="ar-SA"/>
        </w:rPr>
        <w:t>, </w:t>
      </w:r>
      <w:hyperlink r:id="rId11" w:history="1">
        <w:r w:rsidRPr="001A4D22">
          <w:rPr>
            <w:rFonts w:ascii="Times New Roman" w:eastAsia="Times New Roman" w:hAnsi="Times New Roman" w:cs="Times New Roman"/>
            <w:color w:val="0000FF"/>
            <w:sz w:val="15"/>
            <w:u w:val="single"/>
            <w:lang w:bidi="ar-SA"/>
          </w:rPr>
          <w:t>“The Missed Opportunity for Intermarriage and Conversion in the Story of Dinah,”</w:t>
        </w:r>
      </w:hyperlink>
      <w:r w:rsidRPr="001A4D22">
        <w:rPr>
          <w:rFonts w:ascii="Times New Roman" w:eastAsia="Times New Roman" w:hAnsi="Times New Roman" w:cs="Times New Roman"/>
          <w:color w:val="333333"/>
          <w:sz w:val="15"/>
          <w:szCs w:val="15"/>
          <w:lang w:bidi="ar-SA"/>
        </w:rPr>
        <w:t> </w:t>
      </w:r>
      <w:r w:rsidRPr="001A4D22">
        <w:rPr>
          <w:rFonts w:ascii="Times New Roman" w:eastAsia="Times New Roman" w:hAnsi="Times New Roman" w:cs="Times New Roman"/>
          <w:i/>
          <w:iCs/>
          <w:color w:val="333333"/>
          <w:sz w:val="15"/>
          <w:lang w:bidi="ar-SA"/>
        </w:rPr>
        <w:t>TheTorah.com</w:t>
      </w:r>
      <w:r w:rsidRPr="001A4D22">
        <w:rPr>
          <w:rFonts w:ascii="Times New Roman" w:eastAsia="Times New Roman" w:hAnsi="Times New Roman" w:cs="Times New Roman"/>
          <w:color w:val="333333"/>
          <w:sz w:val="15"/>
          <w:szCs w:val="15"/>
          <w:lang w:bidi="ar-SA"/>
        </w:rPr>
        <w:t> (2014).</w:t>
      </w:r>
    </w:p>
    <w:p w:rsidR="001A4D22" w:rsidRPr="001A4D22" w:rsidRDefault="001A4D22" w:rsidP="001A4D22">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1A4D22">
        <w:rPr>
          <w:rFonts w:ascii="Times New Roman" w:eastAsia="Times New Roman" w:hAnsi="Times New Roman" w:cs="Times New Roman"/>
          <w:color w:val="333333"/>
          <w:sz w:val="15"/>
          <w:szCs w:val="15"/>
          <w:lang w:bidi="ar-SA"/>
        </w:rPr>
        <w:t xml:space="preserve">See Ross </w:t>
      </w:r>
      <w:proofErr w:type="spellStart"/>
      <w:r w:rsidRPr="001A4D22">
        <w:rPr>
          <w:rFonts w:ascii="Times New Roman" w:eastAsia="Times New Roman" w:hAnsi="Times New Roman" w:cs="Times New Roman"/>
          <w:color w:val="333333"/>
          <w:sz w:val="15"/>
          <w:szCs w:val="15"/>
          <w:lang w:bidi="ar-SA"/>
        </w:rPr>
        <w:t>Shepard</w:t>
      </w:r>
      <w:proofErr w:type="spellEnd"/>
      <w:r w:rsidRPr="001A4D22">
        <w:rPr>
          <w:rFonts w:ascii="Times New Roman" w:eastAsia="Times New Roman" w:hAnsi="Times New Roman" w:cs="Times New Roman"/>
          <w:color w:val="333333"/>
          <w:sz w:val="15"/>
          <w:szCs w:val="15"/>
          <w:lang w:bidi="ar-SA"/>
        </w:rPr>
        <w:t xml:space="preserve"> Kraemer, </w:t>
      </w:r>
      <w:r w:rsidRPr="001A4D22">
        <w:rPr>
          <w:rFonts w:ascii="Times New Roman" w:eastAsia="Times New Roman" w:hAnsi="Times New Roman" w:cs="Times New Roman"/>
          <w:i/>
          <w:iCs/>
          <w:color w:val="333333"/>
          <w:sz w:val="15"/>
          <w:lang w:bidi="ar-SA"/>
        </w:rPr>
        <w:t xml:space="preserve">When </w:t>
      </w:r>
      <w:proofErr w:type="spellStart"/>
      <w:r w:rsidRPr="001A4D22">
        <w:rPr>
          <w:rFonts w:ascii="Times New Roman" w:eastAsia="Times New Roman" w:hAnsi="Times New Roman" w:cs="Times New Roman"/>
          <w:i/>
          <w:iCs/>
          <w:color w:val="333333"/>
          <w:sz w:val="15"/>
          <w:lang w:bidi="ar-SA"/>
        </w:rPr>
        <w:t>Asenath</w:t>
      </w:r>
      <w:proofErr w:type="spellEnd"/>
      <w:r w:rsidRPr="001A4D22">
        <w:rPr>
          <w:rFonts w:ascii="Times New Roman" w:eastAsia="Times New Roman" w:hAnsi="Times New Roman" w:cs="Times New Roman"/>
          <w:i/>
          <w:iCs/>
          <w:color w:val="333333"/>
          <w:sz w:val="15"/>
          <w:lang w:bidi="ar-SA"/>
        </w:rPr>
        <w:t xml:space="preserve"> Met Joseph. A Late Antique Tale of the Biblical Patriarch and his Egyptian Wife, Reconsidered</w:t>
      </w:r>
      <w:r w:rsidRPr="001A4D22">
        <w:rPr>
          <w:rFonts w:ascii="Times New Roman" w:eastAsia="Times New Roman" w:hAnsi="Times New Roman" w:cs="Times New Roman"/>
          <w:color w:val="333333"/>
          <w:sz w:val="15"/>
          <w:szCs w:val="15"/>
          <w:lang w:bidi="ar-SA"/>
        </w:rPr>
        <w:t> (Oxford/NY: Oxford University Press, 1998); Jill Hicks-Keeton, </w:t>
      </w:r>
      <w:r w:rsidRPr="001A4D22">
        <w:rPr>
          <w:rFonts w:ascii="Times New Roman" w:eastAsia="Times New Roman" w:hAnsi="Times New Roman" w:cs="Times New Roman"/>
          <w:i/>
          <w:iCs/>
          <w:color w:val="333333"/>
          <w:sz w:val="15"/>
          <w:lang w:bidi="ar-SA"/>
        </w:rPr>
        <w:t xml:space="preserve">Arguing with </w:t>
      </w:r>
      <w:proofErr w:type="spellStart"/>
      <w:r w:rsidRPr="001A4D22">
        <w:rPr>
          <w:rFonts w:ascii="Times New Roman" w:eastAsia="Times New Roman" w:hAnsi="Times New Roman" w:cs="Times New Roman"/>
          <w:i/>
          <w:iCs/>
          <w:color w:val="333333"/>
          <w:sz w:val="15"/>
          <w:lang w:bidi="ar-SA"/>
        </w:rPr>
        <w:t>Aseneth</w:t>
      </w:r>
      <w:proofErr w:type="spellEnd"/>
      <w:r w:rsidRPr="001A4D22">
        <w:rPr>
          <w:rFonts w:ascii="Times New Roman" w:eastAsia="Times New Roman" w:hAnsi="Times New Roman" w:cs="Times New Roman"/>
          <w:i/>
          <w:iCs/>
          <w:color w:val="333333"/>
          <w:sz w:val="15"/>
          <w:lang w:bidi="ar-SA"/>
        </w:rPr>
        <w:t>: Gentile Access to Israel’s Living God in Jewish Antiquity</w:t>
      </w:r>
      <w:r w:rsidRPr="001A4D22">
        <w:rPr>
          <w:rFonts w:ascii="Times New Roman" w:eastAsia="Times New Roman" w:hAnsi="Times New Roman" w:cs="Times New Roman"/>
          <w:color w:val="333333"/>
          <w:sz w:val="15"/>
          <w:szCs w:val="15"/>
          <w:lang w:bidi="ar-SA"/>
        </w:rPr>
        <w:t> (NY: Oxford University Press, 2018). </w:t>
      </w:r>
    </w:p>
    <w:p w:rsidR="001A4D22" w:rsidRPr="001A4D22" w:rsidRDefault="001A4D22" w:rsidP="001A4D22">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1A4D22">
        <w:rPr>
          <w:rFonts w:ascii="Times New Roman" w:eastAsia="Times New Roman" w:hAnsi="Times New Roman" w:cs="Times New Roman"/>
          <w:color w:val="333333"/>
          <w:sz w:val="15"/>
          <w:szCs w:val="15"/>
          <w:lang w:bidi="ar-SA"/>
        </w:rPr>
        <w:t xml:space="preserve">The traditional style ending of this tale in which the underdog is rewarded with a wife who is way beyond his </w:t>
      </w:r>
      <w:proofErr w:type="spellStart"/>
      <w:r w:rsidRPr="001A4D22">
        <w:rPr>
          <w:rFonts w:ascii="Times New Roman" w:eastAsia="Times New Roman" w:hAnsi="Times New Roman" w:cs="Times New Roman"/>
          <w:color w:val="333333"/>
          <w:sz w:val="15"/>
          <w:szCs w:val="15"/>
          <w:lang w:bidi="ar-SA"/>
        </w:rPr>
        <w:t>paygrade</w:t>
      </w:r>
      <w:proofErr w:type="spellEnd"/>
      <w:r w:rsidRPr="001A4D22">
        <w:rPr>
          <w:rFonts w:ascii="Times New Roman" w:eastAsia="Times New Roman" w:hAnsi="Times New Roman" w:cs="Times New Roman"/>
          <w:color w:val="333333"/>
          <w:sz w:val="15"/>
          <w:szCs w:val="15"/>
          <w:lang w:bidi="ar-SA"/>
        </w:rPr>
        <w:t xml:space="preserve"> (the boss’s daughter, the princess, etc.) also is a reminder that generally in the ancient Israelite tradition the ethnic status of the children depends upon the father not his wife, a fertile garden into which the identity- containing manly seed is allowed to grow.</w:t>
      </w:r>
    </w:p>
    <w:p w:rsidR="001A4D22" w:rsidRPr="001A4D22" w:rsidRDefault="001A4D22" w:rsidP="001A4D22">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1A4D22">
        <w:rPr>
          <w:rFonts w:ascii="Times New Roman" w:eastAsia="Times New Roman" w:hAnsi="Times New Roman" w:cs="Times New Roman"/>
          <w:color w:val="333333"/>
          <w:sz w:val="15"/>
          <w:szCs w:val="15"/>
          <w:lang w:bidi="ar-SA"/>
        </w:rPr>
        <w:t xml:space="preserve">For the centrality of God to this story, see Susan </w:t>
      </w:r>
      <w:proofErr w:type="spellStart"/>
      <w:r w:rsidRPr="001A4D22">
        <w:rPr>
          <w:rFonts w:ascii="Times New Roman" w:eastAsia="Times New Roman" w:hAnsi="Times New Roman" w:cs="Times New Roman"/>
          <w:color w:val="333333"/>
          <w:sz w:val="15"/>
          <w:szCs w:val="15"/>
          <w:lang w:bidi="ar-SA"/>
        </w:rPr>
        <w:t>Niditch</w:t>
      </w:r>
      <w:proofErr w:type="spellEnd"/>
      <w:r w:rsidRPr="001A4D22">
        <w:rPr>
          <w:rFonts w:ascii="Times New Roman" w:eastAsia="Times New Roman" w:hAnsi="Times New Roman" w:cs="Times New Roman"/>
          <w:color w:val="333333"/>
          <w:sz w:val="15"/>
          <w:szCs w:val="15"/>
          <w:lang w:bidi="ar-SA"/>
        </w:rPr>
        <w:t>, “</w:t>
      </w:r>
      <w:hyperlink r:id="rId12" w:tgtFrame="_blank" w:history="1">
        <w:r w:rsidRPr="001A4D22">
          <w:rPr>
            <w:rFonts w:ascii="Times New Roman" w:eastAsia="Times New Roman" w:hAnsi="Times New Roman" w:cs="Times New Roman"/>
            <w:color w:val="0000FF"/>
            <w:sz w:val="15"/>
            <w:u w:val="single"/>
            <w:lang w:bidi="ar-SA"/>
          </w:rPr>
          <w:t xml:space="preserve">Joseph Interprets Pharaoh’s Dreams — </w:t>
        </w:r>
        <w:proofErr w:type="gramStart"/>
        <w:r w:rsidRPr="001A4D22">
          <w:rPr>
            <w:rFonts w:ascii="Times New Roman" w:eastAsia="Times New Roman" w:hAnsi="Times New Roman" w:cs="Times New Roman"/>
            <w:color w:val="0000FF"/>
            <w:sz w:val="15"/>
            <w:u w:val="single"/>
            <w:lang w:bidi="ar-SA"/>
          </w:rPr>
          <w:t>An</w:t>
        </w:r>
        <w:proofErr w:type="gramEnd"/>
        <w:r w:rsidRPr="001A4D22">
          <w:rPr>
            <w:rFonts w:ascii="Times New Roman" w:eastAsia="Times New Roman" w:hAnsi="Times New Roman" w:cs="Times New Roman"/>
            <w:color w:val="0000FF"/>
            <w:sz w:val="15"/>
            <w:u w:val="single"/>
            <w:lang w:bidi="ar-SA"/>
          </w:rPr>
          <w:t xml:space="preserve"> Israelite Type-922 Folktale</w:t>
        </w:r>
      </w:hyperlink>
      <w:r w:rsidRPr="001A4D22">
        <w:rPr>
          <w:rFonts w:ascii="Times New Roman" w:eastAsia="Times New Roman" w:hAnsi="Times New Roman" w:cs="Times New Roman"/>
          <w:color w:val="333333"/>
          <w:sz w:val="15"/>
          <w:szCs w:val="15"/>
          <w:lang w:bidi="ar-SA"/>
        </w:rPr>
        <w:t>” </w:t>
      </w:r>
      <w:r w:rsidRPr="001A4D22">
        <w:rPr>
          <w:rFonts w:ascii="Times New Roman" w:eastAsia="Times New Roman" w:hAnsi="Times New Roman" w:cs="Times New Roman"/>
          <w:i/>
          <w:iCs/>
          <w:color w:val="333333"/>
          <w:sz w:val="15"/>
          <w:lang w:bidi="ar-SA"/>
        </w:rPr>
        <w:t>TheTorah.com</w:t>
      </w:r>
      <w:r w:rsidRPr="001A4D22">
        <w:rPr>
          <w:rFonts w:ascii="Times New Roman" w:eastAsia="Times New Roman" w:hAnsi="Times New Roman" w:cs="Times New Roman"/>
          <w:color w:val="333333"/>
          <w:sz w:val="15"/>
          <w:szCs w:val="15"/>
          <w:lang w:bidi="ar-SA"/>
        </w:rPr>
        <w:t> (2018).</w:t>
      </w:r>
    </w:p>
    <w:p w:rsidR="001A4D22" w:rsidRPr="001A4D22" w:rsidRDefault="001A4D22" w:rsidP="001A4D22">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1A4D22">
        <w:rPr>
          <w:rFonts w:ascii="Times New Roman" w:eastAsia="Times New Roman" w:hAnsi="Times New Roman" w:cs="Times New Roman"/>
          <w:color w:val="333333"/>
          <w:sz w:val="15"/>
          <w:szCs w:val="15"/>
          <w:lang w:bidi="ar-SA"/>
        </w:rPr>
        <w:t xml:space="preserve">Editor’s note: For a reflection on Joseph’s relationship with God and his position as a prophet as an organizing feature of the story, see Jason </w:t>
      </w:r>
      <w:proofErr w:type="spellStart"/>
      <w:r w:rsidRPr="001A4D22">
        <w:rPr>
          <w:rFonts w:ascii="Times New Roman" w:eastAsia="Times New Roman" w:hAnsi="Times New Roman" w:cs="Times New Roman"/>
          <w:color w:val="333333"/>
          <w:sz w:val="15"/>
          <w:szCs w:val="15"/>
          <w:lang w:bidi="ar-SA"/>
        </w:rPr>
        <w:t>Tron</w:t>
      </w:r>
      <w:proofErr w:type="spellEnd"/>
      <w:r w:rsidRPr="001A4D22">
        <w:rPr>
          <w:rFonts w:ascii="Times New Roman" w:eastAsia="Times New Roman" w:hAnsi="Times New Roman" w:cs="Times New Roman"/>
          <w:color w:val="333333"/>
          <w:sz w:val="15"/>
          <w:szCs w:val="15"/>
          <w:lang w:bidi="ar-SA"/>
        </w:rPr>
        <w:t>, </w:t>
      </w:r>
      <w:hyperlink r:id="rId13" w:tgtFrame="_blank" w:history="1">
        <w:r w:rsidRPr="001A4D22">
          <w:rPr>
            <w:rFonts w:ascii="Times New Roman" w:eastAsia="Times New Roman" w:hAnsi="Times New Roman" w:cs="Times New Roman"/>
            <w:color w:val="0000FF"/>
            <w:sz w:val="15"/>
            <w:u w:val="single"/>
            <w:lang w:bidi="ar-SA"/>
          </w:rPr>
          <w:t>“Joseph: The Making of a Prophet,”</w:t>
        </w:r>
      </w:hyperlink>
      <w:r w:rsidRPr="001A4D22">
        <w:rPr>
          <w:rFonts w:ascii="Times New Roman" w:eastAsia="Times New Roman" w:hAnsi="Times New Roman" w:cs="Times New Roman"/>
          <w:color w:val="333333"/>
          <w:sz w:val="15"/>
          <w:szCs w:val="15"/>
          <w:lang w:bidi="ar-SA"/>
        </w:rPr>
        <w:t> </w:t>
      </w:r>
      <w:r w:rsidRPr="001A4D22">
        <w:rPr>
          <w:rFonts w:ascii="Times New Roman" w:eastAsia="Times New Roman" w:hAnsi="Times New Roman" w:cs="Times New Roman"/>
          <w:i/>
          <w:iCs/>
          <w:color w:val="333333"/>
          <w:sz w:val="15"/>
          <w:lang w:bidi="ar-SA"/>
        </w:rPr>
        <w:t>TheTorah.com</w:t>
      </w:r>
      <w:r w:rsidRPr="001A4D22">
        <w:rPr>
          <w:rFonts w:ascii="Times New Roman" w:eastAsia="Times New Roman" w:hAnsi="Times New Roman" w:cs="Times New Roman"/>
          <w:color w:val="333333"/>
          <w:sz w:val="15"/>
          <w:szCs w:val="15"/>
          <w:lang w:bidi="ar-SA"/>
        </w:rPr>
        <w:t> (2017).</w:t>
      </w:r>
    </w:p>
    <w:p w:rsidR="001A4D22" w:rsidRPr="001A4D22" w:rsidRDefault="001A4D22" w:rsidP="001A4D22">
      <w:pPr>
        <w:shd w:val="clear" w:color="auto" w:fill="FFFFFF"/>
        <w:spacing w:after="100" w:line="310" w:lineRule="atLeast"/>
        <w:rPr>
          <w:rFonts w:ascii="Times New Roman" w:eastAsia="Times New Roman" w:hAnsi="Times New Roman" w:cs="Times New Roman"/>
          <w:color w:val="333333"/>
          <w:sz w:val="17"/>
          <w:szCs w:val="17"/>
          <w:lang w:bidi="ar-SA"/>
        </w:rPr>
      </w:pP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E2F26"/>
    <w:multiLevelType w:val="multilevel"/>
    <w:tmpl w:val="5ACA5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A4D22"/>
    <w:rsid w:val="000E2771"/>
    <w:rsid w:val="001A4D22"/>
    <w:rsid w:val="001A4EAB"/>
    <w:rsid w:val="00472A9B"/>
    <w:rsid w:val="004C4437"/>
    <w:rsid w:val="005D0922"/>
    <w:rsid w:val="00C170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1A4D22"/>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1A4D22"/>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1A4D22"/>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1A4D2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Strong"/>
    <w:basedOn w:val="a0"/>
    <w:uiPriority w:val="22"/>
    <w:qFormat/>
    <w:rsid w:val="001A4D22"/>
    <w:rPr>
      <w:b/>
      <w:bCs/>
    </w:rPr>
  </w:style>
  <w:style w:type="character" w:styleId="a4">
    <w:name w:val="Emphasis"/>
    <w:basedOn w:val="a0"/>
    <w:uiPriority w:val="20"/>
    <w:qFormat/>
    <w:rsid w:val="001A4D22"/>
    <w:rPr>
      <w:i/>
      <w:iCs/>
    </w:rPr>
  </w:style>
  <w:style w:type="character" w:customStyle="1" w:styleId="10">
    <w:name w:val="כותרת 1 תו"/>
    <w:basedOn w:val="a0"/>
    <w:link w:val="1"/>
    <w:uiPriority w:val="9"/>
    <w:rsid w:val="001A4D22"/>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1A4D22"/>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1A4D22"/>
    <w:rPr>
      <w:rFonts w:ascii="Times New Roman" w:eastAsia="Times New Roman" w:hAnsi="Times New Roman" w:cs="Times New Roman"/>
      <w:b/>
      <w:bCs/>
      <w:sz w:val="27"/>
      <w:szCs w:val="27"/>
      <w:lang w:bidi="ar-SA"/>
    </w:rPr>
  </w:style>
  <w:style w:type="character" w:styleId="Hyperlink">
    <w:name w:val="Hyperlink"/>
    <w:basedOn w:val="a0"/>
    <w:uiPriority w:val="99"/>
    <w:semiHidden/>
    <w:unhideWhenUsed/>
    <w:rsid w:val="001A4D22"/>
    <w:rPr>
      <w:color w:val="0000FF"/>
      <w:u w:val="single"/>
    </w:rPr>
  </w:style>
  <w:style w:type="paragraph" w:customStyle="1" w:styleId="name-big">
    <w:name w:val="name-big"/>
    <w:basedOn w:val="a"/>
    <w:rsid w:val="001A4D2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1A4D2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mall-sorce">
    <w:name w:val="small-sorce"/>
    <w:basedOn w:val="a"/>
    <w:rsid w:val="001A4D2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1A4D22"/>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1A4D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2294581">
      <w:bodyDiv w:val="1"/>
      <w:marLeft w:val="0"/>
      <w:marRight w:val="0"/>
      <w:marTop w:val="0"/>
      <w:marBottom w:val="0"/>
      <w:divBdr>
        <w:top w:val="none" w:sz="0" w:space="0" w:color="auto"/>
        <w:left w:val="none" w:sz="0" w:space="0" w:color="auto"/>
        <w:bottom w:val="none" w:sz="0" w:space="0" w:color="auto"/>
        <w:right w:val="none" w:sz="0" w:space="0" w:color="auto"/>
      </w:divBdr>
      <w:divsChild>
        <w:div w:id="713849022">
          <w:marLeft w:val="0"/>
          <w:marRight w:val="0"/>
          <w:marTop w:val="0"/>
          <w:marBottom w:val="0"/>
          <w:divBdr>
            <w:top w:val="none" w:sz="0" w:space="0" w:color="auto"/>
            <w:left w:val="none" w:sz="0" w:space="0" w:color="auto"/>
            <w:bottom w:val="none" w:sz="0" w:space="0" w:color="auto"/>
            <w:right w:val="none" w:sz="0" w:space="0" w:color="auto"/>
          </w:divBdr>
          <w:divsChild>
            <w:div w:id="1294025447">
              <w:marLeft w:val="0"/>
              <w:marRight w:val="0"/>
              <w:marTop w:val="0"/>
              <w:marBottom w:val="0"/>
              <w:divBdr>
                <w:top w:val="none" w:sz="0" w:space="0" w:color="auto"/>
                <w:left w:val="none" w:sz="0" w:space="0" w:color="auto"/>
                <w:bottom w:val="none" w:sz="0" w:space="0" w:color="auto"/>
                <w:right w:val="none" w:sz="0" w:space="0" w:color="auto"/>
              </w:divBdr>
            </w:div>
            <w:div w:id="956720513">
              <w:marLeft w:val="0"/>
              <w:marRight w:val="100"/>
              <w:marTop w:val="0"/>
              <w:marBottom w:val="0"/>
              <w:divBdr>
                <w:top w:val="none" w:sz="0" w:space="0" w:color="auto"/>
                <w:left w:val="none" w:sz="0" w:space="0" w:color="auto"/>
                <w:bottom w:val="none" w:sz="0" w:space="0" w:color="auto"/>
                <w:right w:val="none" w:sz="0" w:space="0" w:color="auto"/>
              </w:divBdr>
            </w:div>
            <w:div w:id="841896009">
              <w:marLeft w:val="-1300"/>
              <w:marRight w:val="-1300"/>
              <w:marTop w:val="0"/>
              <w:marBottom w:val="0"/>
              <w:divBdr>
                <w:top w:val="none" w:sz="0" w:space="0" w:color="auto"/>
                <w:left w:val="none" w:sz="0" w:space="0" w:color="auto"/>
                <w:bottom w:val="none" w:sz="0" w:space="0" w:color="auto"/>
                <w:right w:val="none" w:sz="0" w:space="0" w:color="auto"/>
              </w:divBdr>
              <w:divsChild>
                <w:div w:id="1812482207">
                  <w:marLeft w:val="200"/>
                  <w:marRight w:val="0"/>
                  <w:marTop w:val="0"/>
                  <w:marBottom w:val="0"/>
                  <w:divBdr>
                    <w:top w:val="none" w:sz="0" w:space="0" w:color="auto"/>
                    <w:left w:val="none" w:sz="0" w:space="0" w:color="auto"/>
                    <w:bottom w:val="none" w:sz="0" w:space="0" w:color="auto"/>
                    <w:right w:val="none" w:sz="0" w:space="0" w:color="auto"/>
                  </w:divBdr>
                  <w:divsChild>
                    <w:div w:id="515659566">
                      <w:marLeft w:val="0"/>
                      <w:marRight w:val="0"/>
                      <w:marTop w:val="250"/>
                      <w:marBottom w:val="0"/>
                      <w:divBdr>
                        <w:top w:val="none" w:sz="0" w:space="0" w:color="auto"/>
                        <w:left w:val="none" w:sz="0" w:space="0" w:color="auto"/>
                        <w:bottom w:val="none" w:sz="0" w:space="0" w:color="auto"/>
                        <w:right w:val="none" w:sz="0" w:space="0" w:color="auto"/>
                      </w:divBdr>
                    </w:div>
                    <w:div w:id="2069837814">
                      <w:marLeft w:val="0"/>
                      <w:marRight w:val="0"/>
                      <w:marTop w:val="0"/>
                      <w:marBottom w:val="280"/>
                      <w:divBdr>
                        <w:top w:val="none" w:sz="0" w:space="0" w:color="auto"/>
                        <w:left w:val="none" w:sz="0" w:space="0" w:color="auto"/>
                        <w:bottom w:val="none" w:sz="0" w:space="0" w:color="auto"/>
                        <w:right w:val="none" w:sz="0" w:space="0" w:color="auto"/>
                      </w:divBdr>
                      <w:divsChild>
                        <w:div w:id="665322819">
                          <w:marLeft w:val="0"/>
                          <w:marRight w:val="0"/>
                          <w:marTop w:val="0"/>
                          <w:marBottom w:val="0"/>
                          <w:divBdr>
                            <w:top w:val="none" w:sz="0" w:space="0" w:color="auto"/>
                            <w:left w:val="none" w:sz="0" w:space="0" w:color="auto"/>
                            <w:bottom w:val="none" w:sz="0" w:space="0" w:color="auto"/>
                            <w:right w:val="none" w:sz="0" w:space="0" w:color="auto"/>
                          </w:divBdr>
                        </w:div>
                        <w:div w:id="1686594557">
                          <w:marLeft w:val="0"/>
                          <w:marRight w:val="0"/>
                          <w:marTop w:val="250"/>
                          <w:marBottom w:val="0"/>
                          <w:divBdr>
                            <w:top w:val="none" w:sz="0" w:space="0" w:color="auto"/>
                            <w:left w:val="none" w:sz="0" w:space="0" w:color="auto"/>
                            <w:bottom w:val="none" w:sz="0" w:space="0" w:color="auto"/>
                            <w:right w:val="none" w:sz="0" w:space="0" w:color="auto"/>
                          </w:divBdr>
                        </w:div>
                      </w:divsChild>
                    </w:div>
                    <w:div w:id="1785539196">
                      <w:marLeft w:val="0"/>
                      <w:marRight w:val="0"/>
                      <w:marTop w:val="0"/>
                      <w:marBottom w:val="280"/>
                      <w:divBdr>
                        <w:top w:val="none" w:sz="0" w:space="0" w:color="auto"/>
                        <w:left w:val="none" w:sz="0" w:space="0" w:color="auto"/>
                        <w:bottom w:val="none" w:sz="0" w:space="0" w:color="auto"/>
                        <w:right w:val="none" w:sz="0" w:space="0" w:color="auto"/>
                      </w:divBdr>
                    </w:div>
                  </w:divsChild>
                </w:div>
                <w:div w:id="478691374">
                  <w:marLeft w:val="0"/>
                  <w:marRight w:val="0"/>
                  <w:marTop w:val="280"/>
                  <w:marBottom w:val="0"/>
                  <w:divBdr>
                    <w:top w:val="single" w:sz="4" w:space="0" w:color="D8D8D8"/>
                    <w:left w:val="none" w:sz="0" w:space="0" w:color="auto"/>
                    <w:bottom w:val="single" w:sz="4" w:space="5" w:color="D8D8D8"/>
                    <w:right w:val="none" w:sz="0" w:space="0" w:color="auto"/>
                  </w:divBdr>
                  <w:divsChild>
                    <w:div w:id="1652975871">
                      <w:marLeft w:val="0"/>
                      <w:marRight w:val="0"/>
                      <w:marTop w:val="0"/>
                      <w:marBottom w:val="0"/>
                      <w:divBdr>
                        <w:top w:val="none" w:sz="0" w:space="0" w:color="auto"/>
                        <w:left w:val="none" w:sz="0" w:space="0" w:color="auto"/>
                        <w:bottom w:val="none" w:sz="0" w:space="0" w:color="auto"/>
                        <w:right w:val="none" w:sz="0" w:space="0" w:color="auto"/>
                      </w:divBdr>
                      <w:divsChild>
                        <w:div w:id="813987797">
                          <w:marLeft w:val="0"/>
                          <w:marRight w:val="0"/>
                          <w:marTop w:val="0"/>
                          <w:marBottom w:val="0"/>
                          <w:divBdr>
                            <w:top w:val="none" w:sz="0" w:space="0" w:color="auto"/>
                            <w:left w:val="none" w:sz="0" w:space="0" w:color="auto"/>
                            <w:bottom w:val="none" w:sz="0" w:space="0" w:color="auto"/>
                            <w:right w:val="none" w:sz="0" w:space="0" w:color="auto"/>
                          </w:divBdr>
                          <w:divsChild>
                            <w:div w:id="71362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319503">
              <w:marLeft w:val="0"/>
              <w:marRight w:val="0"/>
              <w:marTop w:val="0"/>
              <w:marBottom w:val="100"/>
              <w:divBdr>
                <w:top w:val="none" w:sz="0" w:space="0" w:color="auto"/>
                <w:left w:val="none" w:sz="0" w:space="0" w:color="auto"/>
                <w:bottom w:val="none" w:sz="0" w:space="0" w:color="auto"/>
                <w:right w:val="none" w:sz="0" w:space="0" w:color="auto"/>
              </w:divBdr>
            </w:div>
            <w:div w:id="841894711">
              <w:marLeft w:val="0"/>
              <w:marRight w:val="0"/>
              <w:marTop w:val="0"/>
              <w:marBottom w:val="0"/>
              <w:divBdr>
                <w:top w:val="none" w:sz="0" w:space="0" w:color="auto"/>
                <w:left w:val="none" w:sz="0" w:space="0" w:color="auto"/>
                <w:bottom w:val="none" w:sz="0" w:space="0" w:color="auto"/>
                <w:right w:val="none" w:sz="0" w:space="0" w:color="auto"/>
              </w:divBdr>
              <w:divsChild>
                <w:div w:id="1898976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002131">
                  <w:blockQuote w:val="1"/>
                  <w:marLeft w:val="720"/>
                  <w:marRight w:val="720"/>
                  <w:marTop w:val="100"/>
                  <w:marBottom w:val="100"/>
                  <w:divBdr>
                    <w:top w:val="none" w:sz="0" w:space="0" w:color="auto"/>
                    <w:left w:val="none" w:sz="0" w:space="0" w:color="auto"/>
                    <w:bottom w:val="none" w:sz="0" w:space="0" w:color="auto"/>
                    <w:right w:val="none" w:sz="0" w:space="0" w:color="auto"/>
                  </w:divBdr>
                </w:div>
                <w:div w:id="46350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58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4237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79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316857">
                  <w:blockQuote w:val="1"/>
                  <w:marLeft w:val="360"/>
                  <w:marRight w:val="360"/>
                  <w:marTop w:val="0"/>
                  <w:marBottom w:val="150"/>
                  <w:divBdr>
                    <w:top w:val="none" w:sz="0" w:space="0" w:color="auto"/>
                    <w:left w:val="none" w:sz="0" w:space="0" w:color="auto"/>
                    <w:bottom w:val="none" w:sz="0" w:space="0" w:color="auto"/>
                    <w:right w:val="none" w:sz="0" w:space="0" w:color="auto"/>
                  </w:divBdr>
                </w:div>
                <w:div w:id="41368692">
                  <w:blockQuote w:val="1"/>
                  <w:marLeft w:val="360"/>
                  <w:marRight w:val="360"/>
                  <w:marTop w:val="0"/>
                  <w:marBottom w:val="150"/>
                  <w:divBdr>
                    <w:top w:val="none" w:sz="0" w:space="0" w:color="auto"/>
                    <w:left w:val="none" w:sz="0" w:space="0" w:color="auto"/>
                    <w:bottom w:val="none" w:sz="0" w:space="0" w:color="auto"/>
                    <w:right w:val="none" w:sz="0" w:space="0" w:color="auto"/>
                  </w:divBdr>
                </w:div>
                <w:div w:id="1128620793">
                  <w:blockQuote w:val="1"/>
                  <w:marLeft w:val="720"/>
                  <w:marRight w:val="720"/>
                  <w:marTop w:val="100"/>
                  <w:marBottom w:val="100"/>
                  <w:divBdr>
                    <w:top w:val="none" w:sz="0" w:space="0" w:color="auto"/>
                    <w:left w:val="none" w:sz="0" w:space="0" w:color="auto"/>
                    <w:bottom w:val="none" w:sz="0" w:space="0" w:color="auto"/>
                    <w:right w:val="none" w:sz="0" w:space="0" w:color="auto"/>
                  </w:divBdr>
                </w:div>
                <w:div w:id="47456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7042948">
          <w:marLeft w:val="0"/>
          <w:marRight w:val="100"/>
          <w:marTop w:val="0"/>
          <w:marBottom w:val="0"/>
          <w:divBdr>
            <w:top w:val="none" w:sz="0" w:space="0" w:color="auto"/>
            <w:left w:val="none" w:sz="0" w:space="0" w:color="auto"/>
            <w:bottom w:val="none" w:sz="0" w:space="0" w:color="auto"/>
            <w:right w:val="none" w:sz="0" w:space="0" w:color="auto"/>
          </w:divBdr>
        </w:div>
        <w:div w:id="202255524">
          <w:marLeft w:val="0"/>
          <w:marRight w:val="0"/>
          <w:marTop w:val="0"/>
          <w:marBottom w:val="0"/>
          <w:divBdr>
            <w:top w:val="none" w:sz="0" w:space="0" w:color="auto"/>
            <w:left w:val="none" w:sz="0" w:space="0" w:color="auto"/>
            <w:bottom w:val="none" w:sz="0" w:space="0" w:color="auto"/>
            <w:right w:val="none" w:sz="0" w:space="0" w:color="auto"/>
          </w:divBdr>
          <w:divsChild>
            <w:div w:id="1065765534">
              <w:marLeft w:val="0"/>
              <w:marRight w:val="0"/>
              <w:marTop w:val="0"/>
              <w:marBottom w:val="0"/>
              <w:divBdr>
                <w:top w:val="none" w:sz="0" w:space="0" w:color="auto"/>
                <w:left w:val="none" w:sz="0" w:space="0" w:color="auto"/>
                <w:bottom w:val="none" w:sz="0" w:space="0" w:color="auto"/>
                <w:right w:val="none" w:sz="0" w:space="0" w:color="auto"/>
              </w:divBdr>
            </w:div>
            <w:div w:id="1239554010">
              <w:marLeft w:val="0"/>
              <w:marRight w:val="0"/>
              <w:marTop w:val="0"/>
              <w:marBottom w:val="0"/>
              <w:divBdr>
                <w:top w:val="none" w:sz="0" w:space="0" w:color="auto"/>
                <w:left w:val="none" w:sz="0" w:space="0" w:color="auto"/>
                <w:bottom w:val="none" w:sz="0" w:space="0" w:color="auto"/>
                <w:right w:val="none" w:sz="0" w:space="0" w:color="auto"/>
              </w:divBdr>
              <w:divsChild>
                <w:div w:id="1903173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16926600">
      <w:bodyDiv w:val="1"/>
      <w:marLeft w:val="0"/>
      <w:marRight w:val="0"/>
      <w:marTop w:val="0"/>
      <w:marBottom w:val="0"/>
      <w:divBdr>
        <w:top w:val="none" w:sz="0" w:space="0" w:color="auto"/>
        <w:left w:val="none" w:sz="0" w:space="0" w:color="auto"/>
        <w:bottom w:val="none" w:sz="0" w:space="0" w:color="auto"/>
        <w:right w:val="none" w:sz="0" w:space="0" w:color="auto"/>
      </w:divBdr>
      <w:divsChild>
        <w:div w:id="2106344718">
          <w:marLeft w:val="0"/>
          <w:marRight w:val="0"/>
          <w:marTop w:val="0"/>
          <w:marBottom w:val="180"/>
          <w:divBdr>
            <w:top w:val="none" w:sz="0" w:space="0" w:color="auto"/>
            <w:left w:val="none" w:sz="0" w:space="0" w:color="auto"/>
            <w:bottom w:val="none" w:sz="0" w:space="0" w:color="auto"/>
            <w:right w:val="none" w:sz="0" w:space="0" w:color="auto"/>
          </w:divBdr>
          <w:divsChild>
            <w:div w:id="366218734">
              <w:marLeft w:val="0"/>
              <w:marRight w:val="0"/>
              <w:marTop w:val="0"/>
              <w:marBottom w:val="0"/>
              <w:divBdr>
                <w:top w:val="none" w:sz="0" w:space="0" w:color="auto"/>
                <w:left w:val="none" w:sz="0" w:space="0" w:color="auto"/>
                <w:bottom w:val="none" w:sz="0" w:space="0" w:color="auto"/>
                <w:right w:val="none" w:sz="0" w:space="0" w:color="auto"/>
              </w:divBdr>
              <w:divsChild>
                <w:div w:id="1522090253">
                  <w:marLeft w:val="0"/>
                  <w:marRight w:val="0"/>
                  <w:marTop w:val="0"/>
                  <w:marBottom w:val="0"/>
                  <w:divBdr>
                    <w:top w:val="none" w:sz="0" w:space="0" w:color="auto"/>
                    <w:left w:val="none" w:sz="0" w:space="0" w:color="auto"/>
                    <w:bottom w:val="none" w:sz="0" w:space="0" w:color="auto"/>
                    <w:right w:val="none" w:sz="0" w:space="0" w:color="auto"/>
                  </w:divBdr>
                  <w:divsChild>
                    <w:div w:id="1578708075">
                      <w:marLeft w:val="0"/>
                      <w:marRight w:val="80"/>
                      <w:marTop w:val="0"/>
                      <w:marBottom w:val="0"/>
                      <w:divBdr>
                        <w:top w:val="none" w:sz="0" w:space="0" w:color="auto"/>
                        <w:left w:val="none" w:sz="0" w:space="0" w:color="auto"/>
                        <w:bottom w:val="none" w:sz="0" w:space="0" w:color="auto"/>
                        <w:right w:val="none" w:sz="0" w:space="0" w:color="auto"/>
                      </w:divBdr>
                    </w:div>
                    <w:div w:id="500393993">
                      <w:marLeft w:val="0"/>
                      <w:marRight w:val="0"/>
                      <w:marTop w:val="0"/>
                      <w:marBottom w:val="0"/>
                      <w:divBdr>
                        <w:top w:val="none" w:sz="0" w:space="0" w:color="auto"/>
                        <w:left w:val="none" w:sz="0" w:space="0" w:color="auto"/>
                        <w:bottom w:val="none" w:sz="0" w:space="0" w:color="auto"/>
                        <w:right w:val="none" w:sz="0" w:space="0" w:color="auto"/>
                      </w:divBdr>
                    </w:div>
                  </w:divsChild>
                </w:div>
                <w:div w:id="9082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torah.com/who-were-the-hebrews/" TargetMode="External"/><Relationship Id="rId13" Type="http://schemas.openxmlformats.org/officeDocument/2006/relationships/hyperlink" Target="https://thetorah.com/joseph-the-making-of-a-prophet/" TargetMode="External"/><Relationship Id="rId3" Type="http://schemas.openxmlformats.org/officeDocument/2006/relationships/settings" Target="settings.xml"/><Relationship Id="rId7" Type="http://schemas.openxmlformats.org/officeDocument/2006/relationships/hyperlink" Target="https://thetorah.com/the-joseph-story-ancient-literary-art-at-its-best/" TargetMode="External"/><Relationship Id="rId12" Type="http://schemas.openxmlformats.org/officeDocument/2006/relationships/hyperlink" Target="https://thetorah.com/joseph-interprets-pharaohs-dreams-an-israelite-type-922-folkt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dpi.com/2076-0787/7/1/6" TargetMode="External"/><Relationship Id="rId11" Type="http://schemas.openxmlformats.org/officeDocument/2006/relationships/hyperlink" Target="http://thetorah.com/missed-opportunity-in-the-story-of-dinah/"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thetorah.com/contrasting-pictures-of-intermarriage-in-ruth-and-nehemiah/" TargetMode="External"/><Relationship Id="rId4" Type="http://schemas.openxmlformats.org/officeDocument/2006/relationships/webSettings" Target="webSettings.xml"/><Relationship Id="rId9" Type="http://schemas.openxmlformats.org/officeDocument/2006/relationships/hyperlink" Target="https://thetorah.com/dont-call-me-hebrew/"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3161</Words>
  <Characters>18018</Characters>
  <Application>Microsoft Office Word</Application>
  <DocSecurity>0</DocSecurity>
  <Lines>150</Lines>
  <Paragraphs>42</Paragraphs>
  <ScaleCrop>false</ScaleCrop>
  <Company/>
  <LinksUpToDate>false</LinksUpToDate>
  <CharactersWithSpaces>21137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2021-10-27T16:26:00Z</dcterms:created>
  <dcterms:modified xsi:type="dcterms:W3CDTF">2021-10-27T16:29:00Z</dcterms:modified>
</cp:coreProperties>
</file>