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15EB6" w14:textId="5E2FF411" w:rsidR="00E11188" w:rsidRPr="00E11188" w:rsidRDefault="00E11188" w:rsidP="00E11188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E11188">
        <w:rPr>
          <w:rFonts w:asciiTheme="majorBidi" w:hAnsiTheme="majorBidi" w:cstheme="majorBidi"/>
          <w:b/>
          <w:bCs/>
          <w:sz w:val="24"/>
          <w:szCs w:val="24"/>
        </w:rPr>
        <w:t xml:space="preserve">Comparing young Israel and German </w:t>
      </w:r>
      <w:r w:rsidR="003D2D67">
        <w:rPr>
          <w:rFonts w:asciiTheme="majorBidi" w:hAnsiTheme="majorBidi" w:cstheme="majorBidi"/>
          <w:b/>
          <w:bCs/>
          <w:sz w:val="24"/>
          <w:szCs w:val="24"/>
        </w:rPr>
        <w:t>per</w:t>
      </w:r>
      <w:r w:rsidR="003D2D67" w:rsidRPr="00E11188">
        <w:rPr>
          <w:rFonts w:asciiTheme="majorBidi" w:hAnsiTheme="majorBidi" w:cstheme="majorBidi"/>
          <w:b/>
          <w:bCs/>
          <w:sz w:val="24"/>
          <w:szCs w:val="24"/>
        </w:rPr>
        <w:t>ceptions</w:t>
      </w:r>
    </w:p>
    <w:p w14:paraId="428AA8C1" w14:textId="1D08AA13" w:rsidR="00A45691" w:rsidRPr="001F3CAD" w:rsidRDefault="00AE3212" w:rsidP="009663A1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1F3CAD">
        <w:rPr>
          <w:rFonts w:asciiTheme="majorBidi" w:hAnsiTheme="majorBidi" w:cstheme="majorBidi"/>
          <w:sz w:val="24"/>
          <w:szCs w:val="24"/>
        </w:rPr>
        <w:t xml:space="preserve">Youth studies have stared at the beginning of the </w:t>
      </w:r>
      <w:r w:rsidR="000E091A" w:rsidRPr="001F3CAD">
        <w:rPr>
          <w:rFonts w:asciiTheme="majorBidi" w:hAnsiTheme="majorBidi" w:cstheme="majorBidi"/>
          <w:sz w:val="24"/>
          <w:szCs w:val="24"/>
        </w:rPr>
        <w:t>21-century</w:t>
      </w:r>
      <w:r w:rsidRPr="001F3CAD">
        <w:rPr>
          <w:rFonts w:asciiTheme="majorBidi" w:hAnsiTheme="majorBidi" w:cstheme="majorBidi"/>
          <w:sz w:val="24"/>
          <w:szCs w:val="24"/>
        </w:rPr>
        <w:t xml:space="preserve"> </w:t>
      </w:r>
      <w:r w:rsidR="00BF5F2A" w:rsidRPr="001F3CAD">
        <w:rPr>
          <w:rFonts w:asciiTheme="majorBidi" w:hAnsiTheme="majorBidi" w:cstheme="majorBidi"/>
          <w:sz w:val="24"/>
          <w:szCs w:val="24"/>
        </w:rPr>
        <w:t>based on the understanding that y</w:t>
      </w:r>
      <w:r w:rsidR="00A45691" w:rsidRPr="001F3CAD">
        <w:rPr>
          <w:rFonts w:asciiTheme="majorBidi" w:hAnsiTheme="majorBidi" w:cstheme="majorBidi"/>
          <w:sz w:val="24"/>
          <w:szCs w:val="24"/>
        </w:rPr>
        <w:t xml:space="preserve">oung people will take a major part in shaping the world in the coming decades and may lead changes in economics, culture, </w:t>
      </w:r>
      <w:r w:rsidR="00737DC9" w:rsidRPr="001F3CAD">
        <w:rPr>
          <w:rFonts w:asciiTheme="majorBidi" w:hAnsiTheme="majorBidi" w:cstheme="majorBidi"/>
          <w:sz w:val="24"/>
          <w:szCs w:val="24"/>
        </w:rPr>
        <w:t>politics,</w:t>
      </w:r>
      <w:r w:rsidR="00A45691" w:rsidRPr="001F3CAD">
        <w:rPr>
          <w:rFonts w:asciiTheme="majorBidi" w:hAnsiTheme="majorBidi" w:cstheme="majorBidi"/>
          <w:sz w:val="24"/>
          <w:szCs w:val="24"/>
        </w:rPr>
        <w:t xml:space="preserve"> and society</w:t>
      </w:r>
      <w:r w:rsidR="00BF5F2A" w:rsidRPr="001F3CAD">
        <w:rPr>
          <w:rFonts w:asciiTheme="majorBidi" w:hAnsiTheme="majorBidi" w:cstheme="majorBidi"/>
          <w:sz w:val="24"/>
          <w:szCs w:val="24"/>
        </w:rPr>
        <w:t xml:space="preserve"> (</w:t>
      </w:r>
      <w:r w:rsidR="00BF5F2A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Woodman</w:t>
      </w:r>
      <w:r w:rsidR="00BF5F2A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BF5F2A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&amp; Wyn (2014). </w:t>
      </w:r>
    </w:p>
    <w:p w14:paraId="370A05F4" w14:textId="059F5C96" w:rsidR="005076E6" w:rsidRPr="001F3CAD" w:rsidRDefault="00677F0E" w:rsidP="009663A1">
      <w:pPr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1F3CAD">
        <w:rPr>
          <w:rFonts w:asciiTheme="majorBidi" w:hAnsiTheme="majorBidi" w:cstheme="majorBidi"/>
          <w:sz w:val="24"/>
          <w:szCs w:val="24"/>
        </w:rPr>
        <w:t xml:space="preserve">Over the history many revolutions and changes started from the younger </w:t>
      </w:r>
      <w:r w:rsidR="00205154" w:rsidRPr="001F3CAD">
        <w:rPr>
          <w:rFonts w:asciiTheme="majorBidi" w:hAnsiTheme="majorBidi" w:cstheme="majorBidi"/>
          <w:sz w:val="24"/>
          <w:szCs w:val="24"/>
        </w:rPr>
        <w:t>population and</w:t>
      </w:r>
      <w:r w:rsidR="0004149E" w:rsidRPr="001F3CAD">
        <w:rPr>
          <w:rFonts w:asciiTheme="majorBidi" w:hAnsiTheme="majorBidi" w:cstheme="majorBidi"/>
          <w:sz w:val="24"/>
          <w:szCs w:val="24"/>
        </w:rPr>
        <w:t xml:space="preserve"> </w:t>
      </w:r>
      <w:r w:rsidR="00EA4EAB" w:rsidRPr="001F3CAD">
        <w:rPr>
          <w:rFonts w:asciiTheme="majorBidi" w:hAnsiTheme="majorBidi" w:cstheme="majorBidi"/>
          <w:sz w:val="24"/>
          <w:szCs w:val="24"/>
        </w:rPr>
        <w:t xml:space="preserve">it </w:t>
      </w:r>
      <w:r w:rsidR="0004149E" w:rsidRPr="001F3CAD">
        <w:rPr>
          <w:rFonts w:asciiTheme="majorBidi" w:hAnsiTheme="majorBidi" w:cstheme="majorBidi"/>
          <w:sz w:val="24"/>
          <w:szCs w:val="24"/>
        </w:rPr>
        <w:t xml:space="preserve">is expected to continue doing so in the future, for </w:t>
      </w:r>
      <w:r w:rsidR="00205154" w:rsidRPr="001F3CAD">
        <w:rPr>
          <w:rFonts w:asciiTheme="majorBidi" w:hAnsiTheme="majorBidi" w:cstheme="majorBidi"/>
          <w:sz w:val="24"/>
          <w:szCs w:val="24"/>
        </w:rPr>
        <w:t>example, the</w:t>
      </w:r>
      <w:r w:rsidR="0004149E" w:rsidRPr="001F3CAD">
        <w:rPr>
          <w:rFonts w:asciiTheme="majorBidi" w:hAnsiTheme="majorBidi" w:cstheme="majorBidi"/>
          <w:sz w:val="24"/>
          <w:szCs w:val="24"/>
        </w:rPr>
        <w:t xml:space="preserve"> UN suggested (</w:t>
      </w:r>
      <w:r w:rsidR="00205154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Baldwin</w:t>
      </w:r>
      <w:r w:rsidR="00205154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2007</w:t>
      </w:r>
      <w:r w:rsidR="0004149E" w:rsidRPr="001F3CAD">
        <w:rPr>
          <w:rFonts w:asciiTheme="majorBidi" w:hAnsiTheme="majorBidi" w:cstheme="majorBidi"/>
          <w:sz w:val="24"/>
          <w:szCs w:val="24"/>
        </w:rPr>
        <w:t>) that young people are important stakeholders in changing perception and action regarding sustainability</w:t>
      </w:r>
      <w:r w:rsidR="00EA4EAB" w:rsidRPr="001F3CAD">
        <w:rPr>
          <w:rFonts w:asciiTheme="majorBidi" w:hAnsiTheme="majorBidi" w:cstheme="majorBidi"/>
          <w:sz w:val="24"/>
          <w:szCs w:val="24"/>
        </w:rPr>
        <w:t>.</w:t>
      </w:r>
      <w:r w:rsidR="00A12103" w:rsidRPr="001F3CAD">
        <w:rPr>
          <w:rFonts w:asciiTheme="majorBidi" w:hAnsiTheme="majorBidi" w:cstheme="majorBidi"/>
          <w:sz w:val="24"/>
          <w:szCs w:val="24"/>
        </w:rPr>
        <w:t xml:space="preserve"> </w:t>
      </w:r>
      <w:r w:rsidR="00A12103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Grasso (2018</w:t>
      </w:r>
      <w:r w:rsidR="00A12103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) found that young people tend to be </w:t>
      </w:r>
      <w:r w:rsidR="00581264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more active</w:t>
      </w:r>
      <w:r w:rsidR="00A12103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 </w:t>
      </w:r>
      <w:r w:rsidR="00E65AA4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confrontational </w:t>
      </w:r>
      <w:r w:rsidR="00E65AA4" w:rsidRPr="001F3CAD">
        <w:rPr>
          <w:rFonts w:asciiTheme="majorBidi" w:hAnsiTheme="majorBidi" w:cstheme="majorBidi"/>
          <w:sz w:val="24"/>
          <w:szCs w:val="24"/>
        </w:rPr>
        <w:t>political</w:t>
      </w:r>
      <w:r w:rsidR="00A12103" w:rsidRPr="001F3CAD">
        <w:rPr>
          <w:rFonts w:asciiTheme="majorBidi" w:hAnsiTheme="majorBidi" w:cstheme="majorBidi"/>
          <w:sz w:val="24"/>
          <w:szCs w:val="24"/>
        </w:rPr>
        <w:t xml:space="preserve"> actions</w:t>
      </w:r>
      <w:r w:rsidR="00581264" w:rsidRPr="001F3CAD">
        <w:rPr>
          <w:rFonts w:asciiTheme="majorBidi" w:hAnsiTheme="majorBidi" w:cstheme="majorBidi"/>
          <w:sz w:val="24"/>
          <w:szCs w:val="24"/>
        </w:rPr>
        <w:t xml:space="preserve"> and </w:t>
      </w:r>
      <w:r w:rsidR="00581264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Ellis (2004)</w:t>
      </w:r>
      <w:r w:rsidR="00581264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found that they are more involved in less structured forms like donations or </w:t>
      </w:r>
      <w:r w:rsidR="00E65AA4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recycling</w:t>
      </w:r>
      <w:r w:rsidR="0004149E" w:rsidRPr="001F3CAD">
        <w:rPr>
          <w:rFonts w:asciiTheme="majorBidi" w:hAnsiTheme="majorBidi" w:cstheme="majorBidi"/>
          <w:sz w:val="24"/>
          <w:szCs w:val="24"/>
        </w:rPr>
        <w:t xml:space="preserve">. </w:t>
      </w:r>
      <w:r w:rsidR="00205154" w:rsidRPr="001F3CAD">
        <w:rPr>
          <w:rFonts w:asciiTheme="majorBidi" w:hAnsiTheme="majorBidi" w:cstheme="majorBidi"/>
          <w:sz w:val="24"/>
          <w:szCs w:val="24"/>
        </w:rPr>
        <w:t>Therefore,</w:t>
      </w:r>
      <w:r w:rsidRPr="001F3CAD">
        <w:rPr>
          <w:rFonts w:asciiTheme="majorBidi" w:hAnsiTheme="majorBidi" w:cstheme="majorBidi"/>
          <w:sz w:val="24"/>
          <w:szCs w:val="24"/>
        </w:rPr>
        <w:t xml:space="preserve"> understanding the topics that are </w:t>
      </w:r>
      <w:r w:rsidR="00205154" w:rsidRPr="001F3CAD">
        <w:rPr>
          <w:rFonts w:asciiTheme="majorBidi" w:hAnsiTheme="majorBidi" w:cstheme="majorBidi"/>
          <w:sz w:val="24"/>
          <w:szCs w:val="24"/>
        </w:rPr>
        <w:t>significant</w:t>
      </w:r>
      <w:r w:rsidRPr="001F3CAD">
        <w:rPr>
          <w:rFonts w:asciiTheme="majorBidi" w:hAnsiTheme="majorBidi" w:cstheme="majorBidi"/>
          <w:sz w:val="24"/>
          <w:szCs w:val="24"/>
        </w:rPr>
        <w:t xml:space="preserve"> to young people is very important. Specifically, the last months made it clear that there is a major change required in our life both regarding the climate change </w:t>
      </w:r>
      <w:r w:rsidR="007A3A88" w:rsidRPr="001F3CAD">
        <w:rPr>
          <w:rFonts w:asciiTheme="majorBidi" w:hAnsiTheme="majorBidi" w:cstheme="majorBidi"/>
          <w:sz w:val="24"/>
          <w:szCs w:val="24"/>
        </w:rPr>
        <w:t>and the</w:t>
      </w:r>
      <w:r w:rsidRPr="001F3CAD">
        <w:rPr>
          <w:rFonts w:asciiTheme="majorBidi" w:hAnsiTheme="majorBidi" w:cstheme="majorBidi"/>
          <w:sz w:val="24"/>
          <w:szCs w:val="24"/>
        </w:rPr>
        <w:t xml:space="preserve"> social changes caused by COVID</w:t>
      </w:r>
      <w:r w:rsidR="00EA4EAB" w:rsidRPr="001F3CAD">
        <w:rPr>
          <w:rFonts w:asciiTheme="majorBidi" w:hAnsiTheme="majorBidi" w:cstheme="majorBidi"/>
          <w:sz w:val="24"/>
          <w:szCs w:val="24"/>
        </w:rPr>
        <w:t>-</w:t>
      </w:r>
      <w:r w:rsidRPr="001F3CAD">
        <w:rPr>
          <w:rFonts w:asciiTheme="majorBidi" w:hAnsiTheme="majorBidi" w:cstheme="majorBidi"/>
          <w:sz w:val="24"/>
          <w:szCs w:val="24"/>
        </w:rPr>
        <w:t xml:space="preserve">19. </w:t>
      </w:r>
      <w:r w:rsidR="00205154" w:rsidRPr="001F3CAD">
        <w:rPr>
          <w:rFonts w:asciiTheme="majorBidi" w:hAnsiTheme="majorBidi" w:cstheme="majorBidi"/>
          <w:sz w:val="24"/>
          <w:szCs w:val="24"/>
        </w:rPr>
        <w:t>Young people can lead th</w:t>
      </w:r>
      <w:r w:rsidR="00BB4D30" w:rsidRPr="001F3CAD">
        <w:rPr>
          <w:rFonts w:asciiTheme="majorBidi" w:hAnsiTheme="majorBidi" w:cstheme="majorBidi"/>
          <w:sz w:val="24"/>
          <w:szCs w:val="24"/>
        </w:rPr>
        <w:t>e</w:t>
      </w:r>
      <w:r w:rsidR="00205154" w:rsidRPr="001F3CAD">
        <w:rPr>
          <w:rFonts w:asciiTheme="majorBidi" w:hAnsiTheme="majorBidi" w:cstheme="majorBidi"/>
          <w:sz w:val="24"/>
          <w:szCs w:val="24"/>
        </w:rPr>
        <w:t xml:space="preserve"> way in making social changes especially regarding the environment</w:t>
      </w:r>
      <w:r w:rsidR="00E57ACB">
        <w:rPr>
          <w:rFonts w:asciiTheme="majorBidi" w:hAnsiTheme="majorBidi" w:cstheme="majorBidi"/>
          <w:sz w:val="24"/>
          <w:szCs w:val="24"/>
        </w:rPr>
        <w:t xml:space="preserve"> f</w:t>
      </w:r>
      <w:r w:rsidR="00205154" w:rsidRPr="001F3CAD">
        <w:rPr>
          <w:rFonts w:asciiTheme="majorBidi" w:hAnsiTheme="majorBidi" w:cstheme="majorBidi"/>
          <w:sz w:val="24"/>
          <w:szCs w:val="24"/>
        </w:rPr>
        <w:t xml:space="preserve">or </w:t>
      </w:r>
      <w:r w:rsidR="00BB4D30" w:rsidRPr="001F3CAD">
        <w:rPr>
          <w:rFonts w:asciiTheme="majorBidi" w:hAnsiTheme="majorBidi" w:cstheme="majorBidi"/>
          <w:sz w:val="24"/>
          <w:szCs w:val="24"/>
        </w:rPr>
        <w:t>example,</w:t>
      </w:r>
      <w:r w:rsidR="00205154" w:rsidRPr="001F3CAD">
        <w:rPr>
          <w:rFonts w:asciiTheme="majorBidi" w:hAnsiTheme="majorBidi" w:cstheme="majorBidi"/>
          <w:sz w:val="24"/>
          <w:szCs w:val="24"/>
        </w:rPr>
        <w:t xml:space="preserve"> influence the recycling systems and conservation of nature (</w:t>
      </w:r>
      <w:proofErr w:type="spellStart"/>
      <w:r w:rsidR="00205154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Paloniemi</w:t>
      </w:r>
      <w:proofErr w:type="spellEnd"/>
      <w:r w:rsidR="00205154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&amp; </w:t>
      </w:r>
      <w:proofErr w:type="spellStart"/>
      <w:r w:rsidR="00205154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Vainio</w:t>
      </w:r>
      <w:proofErr w:type="spellEnd"/>
      <w:r w:rsidR="00205154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205154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2011). </w:t>
      </w:r>
    </w:p>
    <w:p w14:paraId="73E64EE8" w14:textId="7FDA0F42" w:rsidR="00A12103" w:rsidRPr="001F3CAD" w:rsidRDefault="00F840AF" w:rsidP="009663A1">
      <w:pPr>
        <w:jc w:val="both"/>
        <w:rPr>
          <w:rFonts w:asciiTheme="majorBidi" w:hAnsiTheme="majorBidi" w:cstheme="majorBidi"/>
          <w:sz w:val="24"/>
          <w:szCs w:val="24"/>
        </w:rPr>
      </w:pPr>
      <w:r w:rsidRPr="001F3CAD">
        <w:rPr>
          <w:rFonts w:asciiTheme="majorBidi" w:hAnsiTheme="majorBidi" w:cstheme="majorBidi"/>
          <w:sz w:val="24"/>
          <w:szCs w:val="24"/>
        </w:rPr>
        <w:t xml:space="preserve">Several researchers compared perception in different countries regarding different topics. For example, </w:t>
      </w:r>
      <w:proofErr w:type="spellStart"/>
      <w:r w:rsidR="00324BFC" w:rsidRPr="001F3CAD">
        <w:rPr>
          <w:rFonts w:asciiTheme="majorBidi" w:hAnsiTheme="majorBidi" w:cstheme="majorBidi"/>
          <w:sz w:val="24"/>
          <w:szCs w:val="24"/>
        </w:rPr>
        <w:t>Urry</w:t>
      </w:r>
      <w:proofErr w:type="spellEnd"/>
      <w:r w:rsidR="00324BFC" w:rsidRPr="001F3CAD">
        <w:rPr>
          <w:rFonts w:asciiTheme="majorBidi" w:hAnsiTheme="majorBidi" w:cstheme="majorBidi"/>
          <w:sz w:val="24"/>
          <w:szCs w:val="24"/>
        </w:rPr>
        <w:t xml:space="preserve"> and Larsen (2011) </w:t>
      </w:r>
      <w:r w:rsidR="00324BFC" w:rsidRPr="001F3CAD">
        <w:rPr>
          <w:rFonts w:asciiTheme="majorBidi" w:hAnsiTheme="majorBidi" w:cstheme="majorBidi"/>
          <w:sz w:val="24"/>
          <w:szCs w:val="24"/>
        </w:rPr>
        <w:t>claimed that</w:t>
      </w:r>
      <w:r w:rsidR="00324BFC" w:rsidRPr="001F3CAD">
        <w:rPr>
          <w:rFonts w:asciiTheme="majorBidi" w:hAnsiTheme="majorBidi" w:cstheme="majorBidi"/>
          <w:sz w:val="24"/>
          <w:szCs w:val="24"/>
        </w:rPr>
        <w:t xml:space="preserve"> people look at the world through the filter of ideas, skills, expectations, cultural </w:t>
      </w:r>
      <w:r w:rsidR="001F3CAD" w:rsidRPr="001F3CAD">
        <w:rPr>
          <w:rFonts w:asciiTheme="majorBidi" w:hAnsiTheme="majorBidi" w:cstheme="majorBidi"/>
          <w:sz w:val="24"/>
          <w:szCs w:val="24"/>
        </w:rPr>
        <w:t>background,</w:t>
      </w:r>
      <w:r w:rsidR="00324BFC" w:rsidRPr="001F3CAD">
        <w:rPr>
          <w:rFonts w:asciiTheme="majorBidi" w:hAnsiTheme="majorBidi" w:cstheme="majorBidi"/>
          <w:sz w:val="24"/>
          <w:szCs w:val="24"/>
        </w:rPr>
        <w:t xml:space="preserve"> and demographics, such as age and gender</w:t>
      </w:r>
      <w:r w:rsidRPr="001F3CAD">
        <w:rPr>
          <w:rFonts w:asciiTheme="majorBidi" w:hAnsiTheme="majorBidi" w:cstheme="majorBidi"/>
          <w:sz w:val="24"/>
          <w:szCs w:val="24"/>
        </w:rPr>
        <w:t>, while Garg</w:t>
      </w:r>
      <w:r w:rsidR="001F3CAD" w:rsidRPr="001F3CAD">
        <w:rPr>
          <w:rFonts w:asciiTheme="majorBidi" w:hAnsiTheme="majorBidi" w:cstheme="majorBidi"/>
          <w:sz w:val="24"/>
          <w:szCs w:val="24"/>
        </w:rPr>
        <w:t xml:space="preserve"> (2013) </w:t>
      </w:r>
      <w:r w:rsidR="001F3CAD" w:rsidRPr="001F3CAD">
        <w:rPr>
          <w:rFonts w:asciiTheme="majorBidi" w:hAnsiTheme="majorBidi" w:cstheme="majorBidi"/>
          <w:sz w:val="24"/>
          <w:szCs w:val="24"/>
        </w:rPr>
        <w:t>claim</w:t>
      </w:r>
      <w:r w:rsidR="001F3CAD" w:rsidRPr="001F3CAD">
        <w:rPr>
          <w:rFonts w:asciiTheme="majorBidi" w:hAnsiTheme="majorBidi" w:cstheme="majorBidi"/>
          <w:sz w:val="24"/>
          <w:szCs w:val="24"/>
        </w:rPr>
        <w:t>ed</w:t>
      </w:r>
      <w:r w:rsidR="001F3CAD" w:rsidRPr="001F3CAD">
        <w:rPr>
          <w:rFonts w:asciiTheme="majorBidi" w:hAnsiTheme="majorBidi" w:cstheme="majorBidi"/>
          <w:sz w:val="24"/>
          <w:szCs w:val="24"/>
        </w:rPr>
        <w:t xml:space="preserve"> that past events affect how people living in a specific country construe their perceptions of risk</w:t>
      </w:r>
      <w:r w:rsidR="001F3CAD" w:rsidRPr="001F3CAD">
        <w:rPr>
          <w:rFonts w:asciiTheme="majorBidi" w:hAnsiTheme="majorBidi" w:cstheme="majorBidi"/>
          <w:sz w:val="24"/>
          <w:szCs w:val="24"/>
        </w:rPr>
        <w:t>.</w:t>
      </w:r>
      <w:r w:rsidR="00324BFC" w:rsidRPr="001F3CAD">
        <w:rPr>
          <w:rFonts w:asciiTheme="majorBidi" w:hAnsiTheme="majorBidi" w:cstheme="majorBidi"/>
          <w:sz w:val="24"/>
          <w:szCs w:val="24"/>
        </w:rPr>
        <w:t xml:space="preserve"> Therefore, </w:t>
      </w:r>
      <w:r w:rsidR="00EB6E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y</w:t>
      </w:r>
      <w:r w:rsidR="00EB6E2B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oung people in different countries may have different </w:t>
      </w:r>
      <w:r w:rsidR="00324BFC" w:rsidRPr="001F3CAD">
        <w:rPr>
          <w:rFonts w:asciiTheme="majorBidi" w:hAnsiTheme="majorBidi" w:cstheme="majorBidi"/>
          <w:sz w:val="24"/>
          <w:szCs w:val="24"/>
        </w:rPr>
        <w:t xml:space="preserve">individual backgrounds and experiences </w:t>
      </w:r>
      <w:r w:rsidR="00EB6E2B">
        <w:rPr>
          <w:rFonts w:asciiTheme="majorBidi" w:hAnsiTheme="majorBidi" w:cstheme="majorBidi"/>
          <w:sz w:val="24"/>
          <w:szCs w:val="24"/>
        </w:rPr>
        <w:t xml:space="preserve">which </w:t>
      </w:r>
      <w:r w:rsidR="00324BFC" w:rsidRPr="001F3CAD">
        <w:rPr>
          <w:rFonts w:asciiTheme="majorBidi" w:hAnsiTheme="majorBidi" w:cstheme="majorBidi"/>
          <w:sz w:val="24"/>
          <w:szCs w:val="24"/>
        </w:rPr>
        <w:t>create a unique focus that influences the</w:t>
      </w:r>
      <w:r w:rsidR="00EB6E2B">
        <w:rPr>
          <w:rFonts w:asciiTheme="majorBidi" w:hAnsiTheme="majorBidi" w:cstheme="majorBidi"/>
          <w:sz w:val="24"/>
          <w:szCs w:val="24"/>
        </w:rPr>
        <w:t>ir</w:t>
      </w:r>
      <w:r w:rsidR="00324BFC" w:rsidRPr="001F3CAD">
        <w:rPr>
          <w:rFonts w:asciiTheme="majorBidi" w:hAnsiTheme="majorBidi" w:cstheme="majorBidi"/>
          <w:sz w:val="24"/>
          <w:szCs w:val="24"/>
        </w:rPr>
        <w:t xml:space="preserve"> perceptions.</w:t>
      </w:r>
      <w:r w:rsidR="00324BFC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6C66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</w:t>
      </w:r>
      <w:r w:rsidR="006C660D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owever,</w:t>
      </w:r>
      <w:r w:rsidR="00A12103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A12103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Grasso (2018</w:t>
      </w:r>
      <w:r w:rsidR="00581264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 showed</w:t>
      </w:r>
      <w:r w:rsidR="00A12103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that </w:t>
      </w:r>
      <w:r w:rsidR="00A12103" w:rsidRPr="001F3CAD">
        <w:rPr>
          <w:rFonts w:asciiTheme="majorBidi" w:hAnsiTheme="majorBidi" w:cstheme="majorBidi"/>
          <w:sz w:val="24"/>
          <w:szCs w:val="24"/>
        </w:rPr>
        <w:t xml:space="preserve">the whole patterns </w:t>
      </w:r>
      <w:r w:rsidR="00A12103" w:rsidRPr="001F3CAD">
        <w:rPr>
          <w:rFonts w:asciiTheme="majorBidi" w:hAnsiTheme="majorBidi" w:cstheme="majorBidi"/>
          <w:sz w:val="24"/>
          <w:szCs w:val="24"/>
        </w:rPr>
        <w:t>of</w:t>
      </w:r>
      <w:r w:rsidR="00A12103" w:rsidRPr="001F3CAD">
        <w:rPr>
          <w:rFonts w:asciiTheme="majorBidi" w:hAnsiTheme="majorBidi" w:cstheme="majorBidi"/>
          <w:sz w:val="24"/>
          <w:szCs w:val="24"/>
        </w:rPr>
        <w:t xml:space="preserve"> youth </w:t>
      </w:r>
      <w:r w:rsidR="00581264" w:rsidRPr="001F3CAD">
        <w:rPr>
          <w:rFonts w:asciiTheme="majorBidi" w:hAnsiTheme="majorBidi" w:cstheme="majorBidi"/>
          <w:sz w:val="24"/>
          <w:szCs w:val="24"/>
        </w:rPr>
        <w:t>participation in</w:t>
      </w:r>
      <w:r w:rsidR="00A12103" w:rsidRPr="001F3CAD">
        <w:rPr>
          <w:rFonts w:asciiTheme="majorBidi" w:hAnsiTheme="majorBidi" w:cstheme="majorBidi"/>
          <w:sz w:val="24"/>
          <w:szCs w:val="24"/>
        </w:rPr>
        <w:t xml:space="preserve"> politics </w:t>
      </w:r>
      <w:r w:rsidR="00A12103" w:rsidRPr="001F3CAD">
        <w:rPr>
          <w:rFonts w:asciiTheme="majorBidi" w:hAnsiTheme="majorBidi" w:cstheme="majorBidi"/>
          <w:sz w:val="24"/>
          <w:szCs w:val="24"/>
        </w:rPr>
        <w:t>are relatively similar across Europe</w:t>
      </w:r>
      <w:r w:rsidR="00A12103" w:rsidRPr="001F3CAD">
        <w:rPr>
          <w:rFonts w:asciiTheme="majorBidi" w:hAnsiTheme="majorBidi" w:cstheme="majorBidi"/>
          <w:sz w:val="24"/>
          <w:szCs w:val="24"/>
        </w:rPr>
        <w:t>.</w:t>
      </w:r>
    </w:p>
    <w:p w14:paraId="0A5A595B" w14:textId="05021FC4" w:rsidR="00E80674" w:rsidRPr="001F3CAD" w:rsidRDefault="00677F0E" w:rsidP="009663A1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1F3CAD">
        <w:rPr>
          <w:rFonts w:asciiTheme="majorBidi" w:hAnsiTheme="majorBidi" w:cstheme="majorBidi"/>
          <w:sz w:val="24"/>
          <w:szCs w:val="24"/>
        </w:rPr>
        <w:t xml:space="preserve">The purpose of the suggested research is to compare the perceptions of the young population in Israel to the young population in Germany. The idea is to perform </w:t>
      </w:r>
      <w:r w:rsidR="00EA4EAB" w:rsidRPr="001F3CAD">
        <w:rPr>
          <w:rFonts w:asciiTheme="majorBidi" w:hAnsiTheme="majorBidi" w:cstheme="majorBidi"/>
          <w:sz w:val="24"/>
          <w:szCs w:val="24"/>
        </w:rPr>
        <w:t xml:space="preserve">in 2022 in Israel </w:t>
      </w:r>
      <w:r w:rsidRPr="001F3CAD">
        <w:rPr>
          <w:rFonts w:asciiTheme="majorBidi" w:hAnsiTheme="majorBidi" w:cstheme="majorBidi"/>
          <w:sz w:val="24"/>
          <w:szCs w:val="24"/>
        </w:rPr>
        <w:t xml:space="preserve">a survey </w:t>
      </w:r>
      <w:r w:rsidR="00DD255B" w:rsidRPr="001F3CAD">
        <w:rPr>
          <w:rFonts w:asciiTheme="majorBidi" w:hAnsiTheme="majorBidi" w:cstheme="majorBidi"/>
          <w:sz w:val="24"/>
          <w:szCs w:val="24"/>
        </w:rPr>
        <w:t>like</w:t>
      </w:r>
      <w:r w:rsidRPr="001F3CAD">
        <w:rPr>
          <w:rFonts w:asciiTheme="majorBidi" w:hAnsiTheme="majorBidi" w:cstheme="majorBidi"/>
          <w:sz w:val="24"/>
          <w:szCs w:val="24"/>
        </w:rPr>
        <w:t xml:space="preserve"> the survey “Future? Ask the youth” performed in Germany in 2019 </w:t>
      </w:r>
      <w:r w:rsidR="007A3A88" w:rsidRPr="001F3CAD">
        <w:rPr>
          <w:rFonts w:asciiTheme="majorBidi" w:hAnsiTheme="majorBidi" w:cstheme="majorBidi"/>
          <w:sz w:val="24"/>
          <w:szCs w:val="24"/>
        </w:rPr>
        <w:t>and</w:t>
      </w:r>
      <w:r w:rsidRPr="001F3CAD">
        <w:rPr>
          <w:rFonts w:asciiTheme="majorBidi" w:hAnsiTheme="majorBidi" w:cstheme="majorBidi"/>
          <w:sz w:val="24"/>
          <w:szCs w:val="24"/>
        </w:rPr>
        <w:t xml:space="preserve"> compare the different in perception between those two populations. </w:t>
      </w:r>
      <w:r w:rsidR="007A3A88" w:rsidRPr="001F3CAD">
        <w:rPr>
          <w:rFonts w:asciiTheme="majorBidi" w:hAnsiTheme="majorBidi" w:cstheme="majorBidi"/>
          <w:sz w:val="24"/>
          <w:szCs w:val="24"/>
        </w:rPr>
        <w:t xml:space="preserve">In </w:t>
      </w:r>
      <w:r w:rsidR="00DD255B" w:rsidRPr="001F3CAD">
        <w:rPr>
          <w:rFonts w:asciiTheme="majorBidi" w:hAnsiTheme="majorBidi" w:cstheme="majorBidi"/>
          <w:sz w:val="24"/>
          <w:szCs w:val="24"/>
        </w:rPr>
        <w:t>addition,</w:t>
      </w:r>
      <w:r w:rsidR="007A3A88" w:rsidRPr="001F3CAD">
        <w:rPr>
          <w:rFonts w:asciiTheme="majorBidi" w:hAnsiTheme="majorBidi" w:cstheme="majorBidi"/>
          <w:sz w:val="24"/>
          <w:szCs w:val="24"/>
        </w:rPr>
        <w:t xml:space="preserve"> if a similar survey could be performed in Germany in 2022 it will be very interesting to compare whether Covid-19 and the climate disasters in 2021 affected the young people perce</w:t>
      </w:r>
      <w:r w:rsidR="00DD255B" w:rsidRPr="001F3CAD">
        <w:rPr>
          <w:rFonts w:asciiTheme="majorBidi" w:hAnsiTheme="majorBidi" w:cstheme="majorBidi"/>
          <w:sz w:val="24"/>
          <w:szCs w:val="24"/>
        </w:rPr>
        <w:t>ptions.</w:t>
      </w:r>
    </w:p>
    <w:p w14:paraId="23745C2C" w14:textId="02D20FE6" w:rsidR="001A1E4C" w:rsidRDefault="001A1E4C" w:rsidP="009663A1">
      <w:pPr>
        <w:jc w:val="both"/>
        <w:rPr>
          <w:rFonts w:asciiTheme="majorBidi" w:hAnsiTheme="majorBidi" w:cstheme="majorBidi"/>
          <w:sz w:val="24"/>
          <w:szCs w:val="24"/>
        </w:rPr>
      </w:pPr>
      <w:r w:rsidRPr="001F3CAD">
        <w:rPr>
          <w:rFonts w:asciiTheme="majorBidi" w:hAnsiTheme="majorBidi" w:cstheme="majorBidi"/>
          <w:sz w:val="24"/>
          <w:szCs w:val="24"/>
        </w:rPr>
        <w:t xml:space="preserve">The data will be analyzed using regression and mediation models using SPSS and process on SPSS. </w:t>
      </w:r>
      <w:r w:rsidR="00E65AA4" w:rsidRPr="001F3CAD">
        <w:rPr>
          <w:rFonts w:asciiTheme="majorBidi" w:hAnsiTheme="majorBidi" w:cstheme="majorBidi"/>
          <w:sz w:val="24"/>
          <w:szCs w:val="24"/>
        </w:rPr>
        <w:t xml:space="preserve">Specifically, the demographic data including the country of origin will be analyzed as a </w:t>
      </w:r>
      <w:r w:rsidR="00EA4EAB" w:rsidRPr="001F3CAD">
        <w:rPr>
          <w:rFonts w:asciiTheme="majorBidi" w:hAnsiTheme="majorBidi" w:cstheme="majorBidi"/>
          <w:sz w:val="24"/>
          <w:szCs w:val="24"/>
        </w:rPr>
        <w:t>mediate factor</w:t>
      </w:r>
      <w:r w:rsidR="00E65AA4" w:rsidRPr="001F3CAD">
        <w:rPr>
          <w:rFonts w:asciiTheme="majorBidi" w:hAnsiTheme="majorBidi" w:cstheme="majorBidi"/>
          <w:sz w:val="24"/>
          <w:szCs w:val="24"/>
        </w:rPr>
        <w:t xml:space="preserve"> in the model of the factor effecting young people perceptions regarding </w:t>
      </w:r>
      <w:r w:rsidR="00493702" w:rsidRPr="001F3CAD">
        <w:rPr>
          <w:rFonts w:asciiTheme="majorBidi" w:hAnsiTheme="majorBidi" w:cstheme="majorBidi"/>
          <w:sz w:val="24"/>
          <w:szCs w:val="24"/>
        </w:rPr>
        <w:t>sustainability, social</w:t>
      </w:r>
      <w:r w:rsidR="00E65AA4" w:rsidRPr="001F3CAD">
        <w:rPr>
          <w:rFonts w:asciiTheme="majorBidi" w:hAnsiTheme="majorBidi" w:cstheme="majorBidi"/>
          <w:sz w:val="24"/>
          <w:szCs w:val="24"/>
        </w:rPr>
        <w:t xml:space="preserve"> </w:t>
      </w:r>
      <w:r w:rsidR="006C660D" w:rsidRPr="001F3CAD">
        <w:rPr>
          <w:rFonts w:asciiTheme="majorBidi" w:hAnsiTheme="majorBidi" w:cstheme="majorBidi"/>
          <w:sz w:val="24"/>
          <w:szCs w:val="24"/>
        </w:rPr>
        <w:t>issues,</w:t>
      </w:r>
      <w:r w:rsidR="00E65AA4" w:rsidRPr="001F3CAD">
        <w:rPr>
          <w:rFonts w:asciiTheme="majorBidi" w:hAnsiTheme="majorBidi" w:cstheme="majorBidi"/>
          <w:sz w:val="24"/>
          <w:szCs w:val="24"/>
        </w:rPr>
        <w:t xml:space="preserve"> and politics.</w:t>
      </w:r>
    </w:p>
    <w:p w14:paraId="4FB8A48C" w14:textId="5E0E41AC" w:rsidR="003056FF" w:rsidRPr="001F3CAD" w:rsidRDefault="003056FF" w:rsidP="009663A1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2332400" w14:textId="77777777" w:rsidR="00DD255B" w:rsidRPr="001F3CAD" w:rsidRDefault="00DD255B" w:rsidP="009663A1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73DF02F" w14:textId="77777777" w:rsidR="006C660D" w:rsidRDefault="006C660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606FD24C" w14:textId="36F9C66C" w:rsidR="00AE3212" w:rsidRPr="001F3CAD" w:rsidRDefault="001A1E4C" w:rsidP="009663A1">
      <w:pPr>
        <w:jc w:val="both"/>
        <w:rPr>
          <w:rFonts w:asciiTheme="majorBidi" w:hAnsiTheme="majorBidi" w:cstheme="majorBidi"/>
          <w:sz w:val="24"/>
          <w:szCs w:val="24"/>
        </w:rPr>
      </w:pPr>
      <w:r w:rsidRPr="001F3CAD">
        <w:rPr>
          <w:rFonts w:asciiTheme="majorBidi" w:hAnsiTheme="majorBidi" w:cstheme="majorBidi"/>
          <w:sz w:val="24"/>
          <w:szCs w:val="24"/>
        </w:rPr>
        <w:lastRenderedPageBreak/>
        <w:t>References</w:t>
      </w:r>
    </w:p>
    <w:p w14:paraId="592D93A3" w14:textId="48B287BD" w:rsidR="00205154" w:rsidRPr="001F3CAD" w:rsidRDefault="00205154" w:rsidP="009663A1">
      <w:pPr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Baldwin, W. A. (2007). Agenda 21. Sage.</w:t>
      </w:r>
      <w:r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61460018" w14:textId="3DA3F53D" w:rsidR="00AE3212" w:rsidRPr="001F3CAD" w:rsidRDefault="00AE3212" w:rsidP="009663A1">
      <w:pPr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Ellis, S. J. (2004). Young people and political action: who is taking responsibility for positive social </w:t>
      </w:r>
      <w:r w:rsidR="00493702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change?</w:t>
      </w:r>
      <w:r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1F3CA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youth studies</w:t>
      </w:r>
      <w:r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1F3CA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7</w:t>
      </w:r>
      <w:r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89-102.</w:t>
      </w:r>
      <w:r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6ADCC2D1" w14:textId="77777777" w:rsidR="001F3CAD" w:rsidRDefault="001F3CAD" w:rsidP="009663A1">
      <w:pPr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t>Garg, A. (2013), “A study of tourist perception towards travel risk factors in tourist decision making”, Asian Journal of Tourism and Hospitality Research, Vol. 7 No. 1, pp. 47-57.</w:t>
      </w:r>
      <w:r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5EB5DA19" w14:textId="1A4F2F78" w:rsidR="00644C84" w:rsidRPr="001F3CAD" w:rsidRDefault="00644C84" w:rsidP="009663A1">
      <w:pPr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Grasso, M. (2018). Young people’s political participation in Europe in times of crisis. In </w:t>
      </w:r>
      <w:r w:rsidRPr="001F3CA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Young people re-generating politics in times of crises</w:t>
      </w:r>
      <w:r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(pp. 179-196). Palgrave Macmillan, Cham.</w:t>
      </w:r>
      <w:r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309D6140" w14:textId="7337CAB6" w:rsidR="00205154" w:rsidRPr="001F3CAD" w:rsidRDefault="00205154" w:rsidP="009663A1">
      <w:pPr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Paloniemi</w:t>
      </w:r>
      <w:proofErr w:type="spellEnd"/>
      <w:r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R., &amp; </w:t>
      </w:r>
      <w:proofErr w:type="spellStart"/>
      <w:r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Vainio</w:t>
      </w:r>
      <w:proofErr w:type="spellEnd"/>
      <w:r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 (2011). Why do young people participate in environmental political </w:t>
      </w:r>
      <w:r w:rsidR="00493702"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action?</w:t>
      </w:r>
      <w:r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1F3CA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Environmental Values</w:t>
      </w:r>
      <w:r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1F3CA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20</w:t>
      </w:r>
      <w:r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397-416.</w:t>
      </w:r>
      <w:r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5FFA8EAC" w14:textId="25F91FCF" w:rsidR="00AE3212" w:rsidRPr="001F3CAD" w:rsidRDefault="00AE3212" w:rsidP="009663A1">
      <w:pPr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Woodman, D., &amp; Wyn, J. (2014). </w:t>
      </w:r>
      <w:r w:rsidRPr="001F3CA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Youth and generation: Rethinking change and inequality in the lives of young people</w:t>
      </w:r>
      <w:r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Sage.</w:t>
      </w:r>
      <w:r w:rsidRPr="001F3CA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2EAF7B3A" w14:textId="1D1723A8" w:rsidR="00E80674" w:rsidRPr="001F3CAD" w:rsidRDefault="00E80674" w:rsidP="009663A1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BBFB7BB" w14:textId="24F8304A" w:rsidR="00E80674" w:rsidRPr="001F3CAD" w:rsidRDefault="00E80674" w:rsidP="009663A1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E80674" w:rsidRPr="001F3C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0E"/>
    <w:rsid w:val="0004149E"/>
    <w:rsid w:val="000E091A"/>
    <w:rsid w:val="001A1E4C"/>
    <w:rsid w:val="001F3CAD"/>
    <w:rsid w:val="00205154"/>
    <w:rsid w:val="003056FF"/>
    <w:rsid w:val="00324BFC"/>
    <w:rsid w:val="003D2D67"/>
    <w:rsid w:val="00493702"/>
    <w:rsid w:val="005076E6"/>
    <w:rsid w:val="00581264"/>
    <w:rsid w:val="00644C84"/>
    <w:rsid w:val="00677F0E"/>
    <w:rsid w:val="006C660D"/>
    <w:rsid w:val="00737DC9"/>
    <w:rsid w:val="007A3A88"/>
    <w:rsid w:val="009663A1"/>
    <w:rsid w:val="00A12103"/>
    <w:rsid w:val="00A45691"/>
    <w:rsid w:val="00AE3212"/>
    <w:rsid w:val="00BB4D30"/>
    <w:rsid w:val="00BF5F2A"/>
    <w:rsid w:val="00C33025"/>
    <w:rsid w:val="00DD255B"/>
    <w:rsid w:val="00E11188"/>
    <w:rsid w:val="00E57ACB"/>
    <w:rsid w:val="00E65AA4"/>
    <w:rsid w:val="00E80674"/>
    <w:rsid w:val="00EA4EAB"/>
    <w:rsid w:val="00EB6E2B"/>
    <w:rsid w:val="00F8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F3F73"/>
  <w15:chartTrackingRefBased/>
  <w15:docId w15:val="{B9170D18-7D1D-4251-A34A-99AF6683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Teitler Regev</dc:creator>
  <cp:keywords/>
  <dc:description/>
  <cp:lastModifiedBy>Sharon Teitler Regev</cp:lastModifiedBy>
  <cp:revision>14</cp:revision>
  <dcterms:created xsi:type="dcterms:W3CDTF">2021-10-05T08:19:00Z</dcterms:created>
  <dcterms:modified xsi:type="dcterms:W3CDTF">2021-10-11T07:45:00Z</dcterms:modified>
</cp:coreProperties>
</file>