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08" w:rsidRPr="00E23669" w:rsidRDefault="009C4708" w:rsidP="009C4708">
      <w:pPr>
        <w:pStyle w:val="af0"/>
        <w:rPr>
          <w:rFonts w:asciiTheme="majorBidi" w:hAnsiTheme="majorBidi" w:cstheme="majorBidi"/>
          <w:sz w:val="20"/>
          <w:szCs w:val="20"/>
          <w:lang w:bidi="he-IL"/>
        </w:rPr>
      </w:pPr>
      <w:r w:rsidRPr="00E23669">
        <w:rPr>
          <w:rFonts w:asciiTheme="majorBidi" w:hAnsiTheme="majorBidi" w:cstheme="majorBidi"/>
          <w:smallCaps/>
          <w:sz w:val="20"/>
          <w:szCs w:val="20"/>
          <w:lang w:bidi="he-IL"/>
        </w:rPr>
        <w:t xml:space="preserve">Michal Alberstein, Alternative Justice:  Mediation, Restoration and Therapy through Legal </w:t>
      </w:r>
      <w:r>
        <w:rPr>
          <w:rFonts w:asciiTheme="majorBidi" w:hAnsiTheme="majorBidi" w:cstheme="majorBidi"/>
          <w:smallCaps/>
          <w:sz w:val="20"/>
          <w:szCs w:val="20"/>
          <w:lang w:bidi="he-IL"/>
        </w:rPr>
        <w:t xml:space="preserve">  </w:t>
      </w:r>
      <w:r w:rsidRPr="00E23669">
        <w:rPr>
          <w:rFonts w:asciiTheme="majorBidi" w:hAnsiTheme="majorBidi" w:cstheme="majorBidi"/>
          <w:smallCaps/>
          <w:sz w:val="20"/>
          <w:szCs w:val="20"/>
          <w:lang w:bidi="he-IL"/>
        </w:rPr>
        <w:t>Mechanisms</w:t>
      </w:r>
      <w:r w:rsidRPr="00E23669">
        <w:rPr>
          <w:rFonts w:asciiTheme="majorBidi" w:hAnsiTheme="majorBidi" w:cstheme="majorBidi"/>
          <w:sz w:val="20"/>
          <w:szCs w:val="20"/>
          <w:lang w:bidi="he-IL"/>
        </w:rPr>
        <w:t xml:space="preserve"> 14 (University </w:t>
      </w:r>
      <w:proofErr w:type="spellStart"/>
      <w:r w:rsidRPr="00E23669">
        <w:rPr>
          <w:rFonts w:asciiTheme="majorBidi" w:hAnsiTheme="majorBidi" w:cstheme="majorBidi"/>
          <w:sz w:val="20"/>
          <w:szCs w:val="20"/>
          <w:lang w:bidi="he-IL"/>
        </w:rPr>
        <w:t>Meshuderet</w:t>
      </w:r>
      <w:proofErr w:type="spellEnd"/>
      <w:r w:rsidRPr="00E23669">
        <w:rPr>
          <w:rFonts w:asciiTheme="majorBidi" w:hAnsiTheme="majorBidi" w:cstheme="majorBidi"/>
          <w:sz w:val="20"/>
          <w:szCs w:val="20"/>
          <w:lang w:bidi="he-IL"/>
        </w:rPr>
        <w:t xml:space="preserve">, </w:t>
      </w:r>
      <w:proofErr w:type="spellStart"/>
      <w:r w:rsidRPr="00E23669">
        <w:rPr>
          <w:rFonts w:asciiTheme="majorBidi" w:hAnsiTheme="majorBidi" w:cstheme="majorBidi"/>
          <w:sz w:val="20"/>
          <w:szCs w:val="20"/>
          <w:lang w:bidi="he-IL"/>
        </w:rPr>
        <w:t>Modan</w:t>
      </w:r>
      <w:proofErr w:type="spellEnd"/>
      <w:r w:rsidRPr="00E23669">
        <w:rPr>
          <w:rFonts w:asciiTheme="majorBidi" w:hAnsiTheme="majorBidi" w:cstheme="majorBidi"/>
          <w:sz w:val="20"/>
          <w:szCs w:val="20"/>
          <w:lang w:bidi="he-IL"/>
        </w:rPr>
        <w:t xml:space="preserve"> Publ. 2015) [Hebrew].</w:t>
      </w:r>
    </w:p>
    <w:p w:rsidR="009C4708" w:rsidRPr="00E23669" w:rsidRDefault="009C4708" w:rsidP="00F749D3">
      <w:pPr>
        <w:pStyle w:val="af0"/>
        <w:jc w:val="both"/>
        <w:rPr>
          <w:rFonts w:asciiTheme="majorBidi" w:hAnsiTheme="majorBidi" w:cstheme="majorBidi"/>
          <w:sz w:val="20"/>
          <w:szCs w:val="20"/>
        </w:rPr>
      </w:pPr>
      <w:r w:rsidRPr="00E23669">
        <w:rPr>
          <w:rFonts w:asciiTheme="majorBidi" w:hAnsiTheme="majorBidi" w:cstheme="majorBidi"/>
          <w:sz w:val="20"/>
          <w:szCs w:val="20"/>
        </w:rPr>
        <w:t xml:space="preserve">The </w:t>
      </w:r>
      <w:r w:rsidRPr="00E23669">
        <w:rPr>
          <w:rFonts w:asciiTheme="majorBidi" w:hAnsiTheme="majorBidi" w:cstheme="majorBidi"/>
          <w:smallCaps/>
          <w:sz w:val="20"/>
          <w:szCs w:val="20"/>
        </w:rPr>
        <w:t>Model Standards of Practice for Family and Divorce Mediation</w:t>
      </w:r>
      <w:r w:rsidRPr="00E23669">
        <w:rPr>
          <w:rFonts w:asciiTheme="majorBidi" w:hAnsiTheme="majorBidi" w:cstheme="majorBidi"/>
          <w:sz w:val="20"/>
          <w:szCs w:val="20"/>
        </w:rPr>
        <w:t xml:space="preserve"> </w:t>
      </w:r>
    </w:p>
    <w:p w:rsidR="00F749D3" w:rsidRDefault="009C4708" w:rsidP="00F749D3">
      <w:pPr>
        <w:pStyle w:val="af0"/>
        <w:jc w:val="both"/>
        <w:rPr>
          <w:rFonts w:asciiTheme="majorBidi" w:hAnsiTheme="majorBidi" w:cstheme="majorBidi"/>
          <w:smallCaps/>
          <w:sz w:val="20"/>
          <w:szCs w:val="20"/>
        </w:rPr>
      </w:pPr>
      <w:r w:rsidRPr="003C0FF9">
        <w:rPr>
          <w:rFonts w:asciiTheme="majorBidi" w:hAnsiTheme="majorBidi" w:cstheme="majorBidi"/>
          <w:sz w:val="20"/>
          <w:szCs w:val="20"/>
        </w:rPr>
        <w:t xml:space="preserve">Andrew </w:t>
      </w:r>
      <w:proofErr w:type="spellStart"/>
      <w:r w:rsidRPr="003C0FF9">
        <w:rPr>
          <w:rFonts w:asciiTheme="majorBidi" w:hAnsiTheme="majorBidi" w:cstheme="majorBidi"/>
          <w:sz w:val="20"/>
          <w:szCs w:val="20"/>
        </w:rPr>
        <w:t>Schepard</w:t>
      </w:r>
      <w:proofErr w:type="spellEnd"/>
      <w:r w:rsidRPr="003C0FF9">
        <w:rPr>
          <w:rFonts w:asciiTheme="majorBidi" w:hAnsiTheme="majorBidi" w:cstheme="majorBidi"/>
          <w:sz w:val="20"/>
          <w:szCs w:val="20"/>
        </w:rPr>
        <w:t xml:space="preserve">, </w:t>
      </w:r>
      <w:r w:rsidRPr="003C0FF9">
        <w:rPr>
          <w:rFonts w:asciiTheme="majorBidi" w:hAnsiTheme="majorBidi" w:cstheme="majorBidi"/>
          <w:i/>
          <w:iCs/>
          <w:sz w:val="20"/>
          <w:szCs w:val="20"/>
        </w:rPr>
        <w:t xml:space="preserve">An Introduction to the Model Standards of Practice for Family and Divorce Mediation, </w:t>
      </w:r>
      <w:r w:rsidRPr="003C0FF9">
        <w:rPr>
          <w:rFonts w:asciiTheme="majorBidi" w:hAnsiTheme="majorBidi" w:cstheme="majorBidi"/>
          <w:sz w:val="20"/>
          <w:szCs w:val="20"/>
        </w:rPr>
        <w:t>35 F</w:t>
      </w:r>
      <w:r w:rsidRPr="005825CE">
        <w:rPr>
          <w:rFonts w:asciiTheme="majorBidi" w:hAnsiTheme="majorBidi" w:cstheme="majorBidi"/>
          <w:sz w:val="16"/>
          <w:szCs w:val="16"/>
        </w:rPr>
        <w:t>AM</w:t>
      </w:r>
      <w:r w:rsidRPr="003C0FF9">
        <w:rPr>
          <w:rFonts w:asciiTheme="majorBidi" w:hAnsiTheme="majorBidi" w:cstheme="majorBidi"/>
          <w:sz w:val="20"/>
          <w:szCs w:val="20"/>
        </w:rPr>
        <w:t>. L.Q. 1</w:t>
      </w:r>
      <w:proofErr w:type="gramStart"/>
      <w:r w:rsidRPr="003C0FF9">
        <w:rPr>
          <w:rFonts w:asciiTheme="majorBidi" w:hAnsiTheme="majorBidi" w:cstheme="majorBidi"/>
          <w:sz w:val="20"/>
          <w:szCs w:val="20"/>
        </w:rPr>
        <w:t>,3</w:t>
      </w:r>
      <w:proofErr w:type="gramEnd"/>
      <w:r w:rsidRPr="003C0FF9">
        <w:rPr>
          <w:rFonts w:asciiTheme="majorBidi" w:hAnsiTheme="majorBidi" w:cstheme="majorBidi"/>
          <w:sz w:val="20"/>
          <w:szCs w:val="20"/>
        </w:rPr>
        <w:t xml:space="preserve"> (2001).] </w:t>
      </w:r>
    </w:p>
    <w:p w:rsidR="00F749D3" w:rsidRDefault="009C4708" w:rsidP="00F749D3">
      <w:pPr>
        <w:pStyle w:val="af0"/>
        <w:jc w:val="both"/>
        <w:rPr>
          <w:rFonts w:asciiTheme="majorBidi" w:hAnsiTheme="majorBidi" w:cstheme="majorBidi"/>
          <w:sz w:val="20"/>
          <w:szCs w:val="20"/>
        </w:rPr>
      </w:pPr>
      <w:r w:rsidRPr="003C0FF9">
        <w:rPr>
          <w:rFonts w:asciiTheme="majorBidi" w:hAnsiTheme="majorBidi" w:cstheme="majorBidi"/>
          <w:smallCaps/>
          <w:sz w:val="20"/>
          <w:szCs w:val="20"/>
        </w:rPr>
        <w:t>Uniform Mediation Act</w:t>
      </w:r>
      <w:r w:rsidRPr="003C0FF9">
        <w:rPr>
          <w:rFonts w:asciiTheme="majorBidi" w:hAnsiTheme="majorBidi" w:cstheme="majorBidi"/>
          <w:sz w:val="20"/>
          <w:szCs w:val="20"/>
        </w:rPr>
        <w:t xml:space="preserve"> § 2(1) (2003) </w:t>
      </w:r>
    </w:p>
    <w:p w:rsidR="009C4708" w:rsidRPr="003C0FF9" w:rsidRDefault="009C4708" w:rsidP="00F749D3">
      <w:pPr>
        <w:pStyle w:val="af0"/>
        <w:jc w:val="both"/>
        <w:rPr>
          <w:rFonts w:asciiTheme="majorBidi" w:hAnsiTheme="majorBidi" w:cstheme="majorBidi"/>
          <w:sz w:val="20"/>
          <w:szCs w:val="20"/>
          <w:rtl/>
          <w:lang w:bidi="he-IL"/>
        </w:rPr>
      </w:pPr>
      <w:proofErr w:type="spellStart"/>
      <w:r w:rsidRPr="003C0FF9">
        <w:rPr>
          <w:rFonts w:asciiTheme="majorBidi" w:hAnsiTheme="majorBidi" w:cstheme="majorBidi"/>
          <w:sz w:val="20"/>
          <w:szCs w:val="20"/>
        </w:rPr>
        <w:t>Mechtel</w:t>
      </w:r>
      <w:proofErr w:type="spellEnd"/>
      <w:r w:rsidRPr="003C0FF9">
        <w:rPr>
          <w:rFonts w:asciiTheme="majorBidi" w:hAnsiTheme="majorBidi" w:cstheme="majorBidi"/>
          <w:sz w:val="20"/>
          <w:szCs w:val="20"/>
        </w:rPr>
        <w:t xml:space="preserve"> v. </w:t>
      </w:r>
      <w:proofErr w:type="spellStart"/>
      <w:r w:rsidRPr="003C0FF9">
        <w:rPr>
          <w:rFonts w:asciiTheme="majorBidi" w:hAnsiTheme="majorBidi" w:cstheme="majorBidi"/>
          <w:sz w:val="20"/>
          <w:szCs w:val="20"/>
        </w:rPr>
        <w:t>Mechtel</w:t>
      </w:r>
      <w:proofErr w:type="spellEnd"/>
      <w:r w:rsidRPr="003C0FF9">
        <w:rPr>
          <w:rFonts w:asciiTheme="majorBidi" w:hAnsiTheme="majorBidi" w:cstheme="majorBidi"/>
          <w:sz w:val="20"/>
          <w:szCs w:val="20"/>
        </w:rPr>
        <w:t>, 528 N.W.2d 916, 919 (Minn. App. 1995) (quoting Minnesota Supreme Court-Minnesota State Bar Association Task Force on Alternative Dispute Resolution, Final Report, Appendix D (July 1989)), as quoted in Vogt v. Vogt, 455 N.W.2d 471, 474 (Minn. 1990).]</w:t>
      </w:r>
    </w:p>
    <w:p w:rsidR="009C4708" w:rsidRPr="003C0FF9" w:rsidRDefault="009C4708" w:rsidP="009C4708">
      <w:pPr>
        <w:pStyle w:val="af0"/>
        <w:jc w:val="both"/>
        <w:rPr>
          <w:rFonts w:asciiTheme="majorBidi" w:hAnsiTheme="majorBidi" w:cstheme="majorBidi"/>
          <w:sz w:val="20"/>
          <w:szCs w:val="20"/>
        </w:rPr>
      </w:pPr>
      <w:proofErr w:type="spellStart"/>
      <w:r w:rsidRPr="003C0FF9">
        <w:rPr>
          <w:rFonts w:asciiTheme="majorBidi" w:hAnsiTheme="majorBidi" w:cstheme="majorBidi"/>
          <w:sz w:val="20"/>
          <w:szCs w:val="20"/>
        </w:rPr>
        <w:t>Haitham</w:t>
      </w:r>
      <w:proofErr w:type="spellEnd"/>
      <w:r w:rsidRPr="003C0FF9">
        <w:rPr>
          <w:rFonts w:asciiTheme="majorBidi" w:hAnsiTheme="majorBidi" w:cstheme="majorBidi"/>
          <w:sz w:val="20"/>
          <w:szCs w:val="20"/>
        </w:rPr>
        <w:t xml:space="preserve"> A. </w:t>
      </w:r>
      <w:proofErr w:type="spellStart"/>
      <w:r w:rsidRPr="003C0FF9">
        <w:rPr>
          <w:rFonts w:asciiTheme="majorBidi" w:hAnsiTheme="majorBidi" w:cstheme="majorBidi"/>
          <w:sz w:val="20"/>
          <w:szCs w:val="20"/>
        </w:rPr>
        <w:t>Haloush</w:t>
      </w:r>
      <w:proofErr w:type="spellEnd"/>
      <w:r w:rsidRPr="003C0FF9">
        <w:rPr>
          <w:rFonts w:asciiTheme="majorBidi" w:hAnsiTheme="majorBidi" w:cstheme="majorBidi"/>
          <w:sz w:val="20"/>
          <w:szCs w:val="20"/>
        </w:rPr>
        <w:t xml:space="preserve">, </w:t>
      </w:r>
      <w:r w:rsidRPr="003C0FF9">
        <w:rPr>
          <w:rFonts w:asciiTheme="majorBidi" w:hAnsiTheme="majorBidi" w:cstheme="majorBidi"/>
          <w:i/>
          <w:sz w:val="20"/>
          <w:szCs w:val="20"/>
        </w:rPr>
        <w:t xml:space="preserve">Online Alternative Dispute Resolution as a Solution to Cross-Border Electronic Commercial Disputes </w:t>
      </w:r>
      <w:r w:rsidRPr="003C0FF9">
        <w:rPr>
          <w:rFonts w:asciiTheme="majorBidi" w:hAnsiTheme="majorBidi" w:cstheme="majorBidi"/>
          <w:iCs/>
          <w:sz w:val="20"/>
          <w:szCs w:val="20"/>
        </w:rPr>
        <w:t>79</w:t>
      </w:r>
      <w:r w:rsidRPr="003C0FF9">
        <w:rPr>
          <w:rFonts w:asciiTheme="majorBidi" w:hAnsiTheme="majorBidi" w:cstheme="majorBidi"/>
          <w:i/>
          <w:sz w:val="20"/>
          <w:szCs w:val="20"/>
        </w:rPr>
        <w:t xml:space="preserve"> </w:t>
      </w:r>
      <w:r w:rsidRPr="003C0FF9">
        <w:rPr>
          <w:rFonts w:asciiTheme="majorBidi" w:hAnsiTheme="majorBidi" w:cstheme="majorBidi"/>
          <w:sz w:val="20"/>
          <w:szCs w:val="20"/>
        </w:rPr>
        <w:t xml:space="preserve">(PhD thesis, Univ. of Leeds, 2011), available at: </w:t>
      </w:r>
      <w:hyperlink r:id="rId6" w:history="1">
        <w:r w:rsidRPr="003C0FF9">
          <w:rPr>
            <w:rStyle w:val="Hyperlink"/>
            <w:rFonts w:asciiTheme="majorBidi" w:hAnsiTheme="majorBidi" w:cstheme="majorBidi"/>
            <w:sz w:val="20"/>
            <w:szCs w:val="20"/>
            <w:shd w:val="clear" w:color="auto" w:fill="FFFFFF"/>
          </w:rPr>
          <w:t>http://etheses.whiterose.ac.uk/id/eprint/1394</w:t>
        </w:r>
      </w:hyperlink>
    </w:p>
    <w:p w:rsidR="009C4708" w:rsidRPr="003C0FF9" w:rsidRDefault="009C4708" w:rsidP="00F749D3">
      <w:pPr>
        <w:pStyle w:val="af0"/>
        <w:jc w:val="both"/>
        <w:rPr>
          <w:rFonts w:asciiTheme="majorBidi" w:hAnsiTheme="majorBidi" w:cstheme="majorBidi"/>
          <w:sz w:val="20"/>
          <w:szCs w:val="20"/>
          <w:rtl/>
          <w:lang w:bidi="he-IL"/>
        </w:rPr>
      </w:pPr>
      <w:r w:rsidRPr="003C0FF9">
        <w:rPr>
          <w:rFonts w:asciiTheme="majorBidi" w:hAnsiTheme="majorBidi" w:cstheme="majorBidi"/>
          <w:sz w:val="20"/>
          <w:szCs w:val="20"/>
        </w:rPr>
        <w:t xml:space="preserve">John Blankenship, </w:t>
      </w:r>
      <w:r w:rsidRPr="003C0FF9">
        <w:rPr>
          <w:rFonts w:asciiTheme="majorBidi" w:hAnsiTheme="majorBidi" w:cstheme="majorBidi"/>
          <w:i/>
          <w:iCs/>
          <w:sz w:val="20"/>
          <w:szCs w:val="20"/>
        </w:rPr>
        <w:t>Developing your ADR Attitude: Med-Arb, a Template for Adaptive ADR</w:t>
      </w:r>
      <w:r w:rsidRPr="003C0FF9">
        <w:rPr>
          <w:rFonts w:asciiTheme="majorBidi" w:hAnsiTheme="majorBidi" w:cstheme="majorBidi"/>
          <w:sz w:val="20"/>
          <w:szCs w:val="20"/>
        </w:rPr>
        <w:t>,</w:t>
      </w:r>
      <w:r w:rsidRPr="003C0FF9">
        <w:rPr>
          <w:rFonts w:asciiTheme="majorBidi" w:hAnsiTheme="majorBidi" w:cstheme="majorBidi"/>
          <w:i/>
          <w:iCs/>
          <w:sz w:val="20"/>
          <w:szCs w:val="20"/>
        </w:rPr>
        <w:t xml:space="preserve"> </w:t>
      </w:r>
      <w:r w:rsidRPr="003C0FF9">
        <w:rPr>
          <w:rFonts w:asciiTheme="majorBidi" w:hAnsiTheme="majorBidi" w:cstheme="majorBidi"/>
          <w:sz w:val="20"/>
          <w:szCs w:val="20"/>
        </w:rPr>
        <w:t xml:space="preserve">42 </w:t>
      </w:r>
      <w:r w:rsidRPr="003C0FF9">
        <w:rPr>
          <w:rFonts w:asciiTheme="majorBidi" w:hAnsiTheme="majorBidi" w:cstheme="majorBidi"/>
          <w:smallCaps/>
          <w:sz w:val="20"/>
          <w:szCs w:val="20"/>
        </w:rPr>
        <w:t xml:space="preserve">Tenn. </w:t>
      </w:r>
      <w:proofErr w:type="gramStart"/>
      <w:r w:rsidRPr="003C0FF9">
        <w:rPr>
          <w:rFonts w:asciiTheme="majorBidi" w:hAnsiTheme="majorBidi" w:cstheme="majorBidi"/>
          <w:smallCaps/>
          <w:sz w:val="20"/>
          <w:szCs w:val="20"/>
        </w:rPr>
        <w:t>Bar Jour</w:t>
      </w:r>
      <w:r w:rsidRPr="003C0FF9">
        <w:rPr>
          <w:rFonts w:asciiTheme="majorBidi" w:hAnsiTheme="majorBidi" w:cstheme="majorBidi"/>
          <w:sz w:val="20"/>
          <w:szCs w:val="20"/>
        </w:rPr>
        <w:t>. 28 (2006).</w:t>
      </w:r>
      <w:proofErr w:type="gramEnd"/>
    </w:p>
    <w:p w:rsidR="009C4708" w:rsidRPr="003C0FF9" w:rsidRDefault="009C4708" w:rsidP="00F749D3">
      <w:pPr>
        <w:pStyle w:val="af0"/>
        <w:jc w:val="both"/>
        <w:rPr>
          <w:rFonts w:asciiTheme="majorBidi" w:hAnsiTheme="majorBidi" w:cstheme="majorBidi"/>
          <w:sz w:val="20"/>
          <w:szCs w:val="20"/>
        </w:rPr>
      </w:pPr>
      <w:proofErr w:type="gramStart"/>
      <w:r w:rsidRPr="003C0FF9">
        <w:rPr>
          <w:rFonts w:asciiTheme="majorBidi" w:hAnsiTheme="majorBidi" w:cstheme="majorBidi"/>
          <w:sz w:val="20"/>
          <w:szCs w:val="20"/>
        </w:rPr>
        <w:t>N.C. Gen. Stat. § 50-70 (2011).</w:t>
      </w:r>
      <w:proofErr w:type="gramEnd"/>
    </w:p>
    <w:p w:rsidR="00F749D3" w:rsidRDefault="009C4708" w:rsidP="00F749D3">
      <w:pPr>
        <w:pStyle w:val="af0"/>
        <w:jc w:val="both"/>
        <w:rPr>
          <w:rFonts w:asciiTheme="majorBidi" w:hAnsiTheme="majorBidi" w:cstheme="majorBidi"/>
          <w:sz w:val="20"/>
          <w:szCs w:val="20"/>
        </w:rPr>
      </w:pPr>
      <w:proofErr w:type="gramStart"/>
      <w:r w:rsidRPr="003C0FF9">
        <w:rPr>
          <w:rFonts w:asciiTheme="majorBidi" w:hAnsiTheme="majorBidi" w:cstheme="majorBidi"/>
          <w:sz w:val="20"/>
          <w:szCs w:val="20"/>
        </w:rPr>
        <w:t>Ut</w:t>
      </w:r>
      <w:r w:rsidR="00F749D3">
        <w:rPr>
          <w:rFonts w:asciiTheme="majorBidi" w:hAnsiTheme="majorBidi" w:cstheme="majorBidi"/>
          <w:sz w:val="20"/>
          <w:szCs w:val="20"/>
        </w:rPr>
        <w:t>ah Code § 78B-6-202 (West 2014)</w:t>
      </w:r>
      <w:r>
        <w:rPr>
          <w:rFonts w:asciiTheme="majorBidi" w:hAnsiTheme="majorBidi" w:cstheme="majorBidi"/>
          <w:sz w:val="20"/>
          <w:szCs w:val="20"/>
        </w:rPr>
        <w:t>.</w:t>
      </w:r>
      <w:proofErr w:type="gramEnd"/>
      <w:r>
        <w:rPr>
          <w:rFonts w:asciiTheme="majorBidi" w:hAnsiTheme="majorBidi" w:cstheme="majorBidi"/>
          <w:sz w:val="20"/>
          <w:szCs w:val="20"/>
        </w:rPr>
        <w:t xml:space="preserve">  </w:t>
      </w:r>
    </w:p>
    <w:p w:rsidR="009C4708" w:rsidRPr="003C0FF9" w:rsidRDefault="009C4708" w:rsidP="00F749D3">
      <w:pPr>
        <w:pStyle w:val="af0"/>
        <w:jc w:val="both"/>
        <w:rPr>
          <w:rFonts w:asciiTheme="majorBidi" w:hAnsiTheme="majorBidi" w:cstheme="majorBidi"/>
          <w:sz w:val="20"/>
          <w:szCs w:val="20"/>
        </w:rPr>
      </w:pPr>
      <w:proofErr w:type="gramStart"/>
      <w:r>
        <w:rPr>
          <w:rFonts w:asciiTheme="majorBidi" w:hAnsiTheme="majorBidi" w:cstheme="majorBidi"/>
          <w:sz w:val="20"/>
          <w:szCs w:val="20"/>
        </w:rPr>
        <w:t xml:space="preserve">General Rules of Practice for the District Courts, Title II – Rules Governing Civil Actions (Minnesota Supreme Court) </w:t>
      </w:r>
      <w:r>
        <w:rPr>
          <w:rFonts w:ascii="Times New Roman" w:hAnsi="Times New Roman" w:cs="Times New Roman"/>
          <w:sz w:val="20"/>
          <w:szCs w:val="20"/>
        </w:rPr>
        <w:t>§</w:t>
      </w:r>
      <w:r>
        <w:rPr>
          <w:rFonts w:asciiTheme="majorBidi" w:hAnsiTheme="majorBidi" w:cstheme="majorBidi"/>
          <w:sz w:val="20"/>
          <w:szCs w:val="20"/>
        </w:rPr>
        <w:t xml:space="preserve"> 114 (1993).</w:t>
      </w:r>
      <w:proofErr w:type="gramEnd"/>
    </w:p>
    <w:p w:rsidR="009C4708" w:rsidRPr="003C0FF9" w:rsidRDefault="009C4708" w:rsidP="009C4708">
      <w:pPr>
        <w:pStyle w:val="af0"/>
        <w:rPr>
          <w:rFonts w:asciiTheme="majorBidi" w:hAnsiTheme="majorBidi" w:cstheme="majorBidi"/>
          <w:sz w:val="20"/>
          <w:szCs w:val="20"/>
        </w:rPr>
      </w:pPr>
      <w:r w:rsidRPr="003C0FF9">
        <w:rPr>
          <w:rFonts w:asciiTheme="majorBidi" w:hAnsiTheme="majorBidi" w:cstheme="majorBidi"/>
          <w:sz w:val="20"/>
          <w:szCs w:val="20"/>
        </w:rPr>
        <w:t>M</w:t>
      </w:r>
      <w:r w:rsidRPr="009B240E">
        <w:rPr>
          <w:rFonts w:asciiTheme="majorBidi" w:hAnsiTheme="majorBidi" w:cstheme="majorBidi"/>
          <w:sz w:val="16"/>
          <w:szCs w:val="16"/>
        </w:rPr>
        <w:t>ICHAL</w:t>
      </w:r>
      <w:r w:rsidRPr="003C0FF9">
        <w:rPr>
          <w:rFonts w:asciiTheme="majorBidi" w:hAnsiTheme="majorBidi" w:cstheme="majorBidi"/>
          <w:sz w:val="20"/>
          <w:szCs w:val="20"/>
        </w:rPr>
        <w:t xml:space="preserve"> A</w:t>
      </w:r>
      <w:r w:rsidRPr="009B240E">
        <w:rPr>
          <w:rFonts w:asciiTheme="majorBidi" w:hAnsiTheme="majorBidi" w:cstheme="majorBidi"/>
          <w:sz w:val="16"/>
          <w:szCs w:val="16"/>
        </w:rPr>
        <w:t>LBERSTEIN</w:t>
      </w:r>
      <w:r w:rsidRPr="003C0FF9">
        <w:rPr>
          <w:rFonts w:asciiTheme="majorBidi" w:hAnsiTheme="majorBidi" w:cstheme="majorBidi"/>
          <w:sz w:val="20"/>
          <w:szCs w:val="20"/>
        </w:rPr>
        <w:t>, J</w:t>
      </w:r>
      <w:r w:rsidRPr="009B240E">
        <w:rPr>
          <w:rFonts w:asciiTheme="majorBidi" w:hAnsiTheme="majorBidi" w:cstheme="majorBidi"/>
          <w:sz w:val="16"/>
          <w:szCs w:val="16"/>
        </w:rPr>
        <w:t>URISPRUDENCE</w:t>
      </w:r>
      <w:r w:rsidRPr="003C0FF9">
        <w:rPr>
          <w:rFonts w:asciiTheme="majorBidi" w:hAnsiTheme="majorBidi" w:cstheme="majorBidi"/>
          <w:sz w:val="20"/>
          <w:szCs w:val="20"/>
        </w:rPr>
        <w:t xml:space="preserve"> </w:t>
      </w:r>
      <w:r w:rsidRPr="009B240E">
        <w:rPr>
          <w:rFonts w:asciiTheme="majorBidi" w:hAnsiTheme="majorBidi" w:cstheme="majorBidi"/>
          <w:sz w:val="16"/>
          <w:szCs w:val="16"/>
        </w:rPr>
        <w:t>OF</w:t>
      </w:r>
      <w:r w:rsidRPr="003C0FF9">
        <w:rPr>
          <w:rFonts w:asciiTheme="majorBidi" w:hAnsiTheme="majorBidi" w:cstheme="majorBidi"/>
          <w:sz w:val="20"/>
          <w:szCs w:val="20"/>
        </w:rPr>
        <w:t xml:space="preserve"> </w:t>
      </w:r>
      <w:proofErr w:type="gramStart"/>
      <w:r w:rsidRPr="003C0FF9">
        <w:rPr>
          <w:rFonts w:asciiTheme="majorBidi" w:hAnsiTheme="majorBidi" w:cstheme="majorBidi"/>
          <w:sz w:val="20"/>
          <w:szCs w:val="20"/>
        </w:rPr>
        <w:t>M</w:t>
      </w:r>
      <w:r w:rsidRPr="009B240E">
        <w:rPr>
          <w:rFonts w:asciiTheme="majorBidi" w:hAnsiTheme="majorBidi" w:cstheme="majorBidi"/>
          <w:sz w:val="16"/>
          <w:szCs w:val="16"/>
        </w:rPr>
        <w:t>EDIATION</w:t>
      </w:r>
      <w:r w:rsidRPr="003C0FF9">
        <w:rPr>
          <w:rFonts w:asciiTheme="majorBidi" w:hAnsiTheme="majorBidi" w:cstheme="majorBidi"/>
          <w:sz w:val="20"/>
          <w:szCs w:val="20"/>
        </w:rPr>
        <w:t xml:space="preserve">  18</w:t>
      </w:r>
      <w:proofErr w:type="gramEnd"/>
      <w:r w:rsidRPr="003C0FF9">
        <w:rPr>
          <w:rFonts w:asciiTheme="majorBidi" w:hAnsiTheme="majorBidi" w:cstheme="majorBidi"/>
          <w:sz w:val="20"/>
          <w:szCs w:val="20"/>
        </w:rPr>
        <w:t xml:space="preserve">-19 (University of Haifa Press and </w:t>
      </w:r>
      <w:proofErr w:type="spellStart"/>
      <w:r w:rsidRPr="003C0FF9">
        <w:rPr>
          <w:rFonts w:asciiTheme="majorBidi" w:hAnsiTheme="majorBidi" w:cstheme="majorBidi"/>
          <w:sz w:val="20"/>
          <w:szCs w:val="20"/>
        </w:rPr>
        <w:t>Magnes</w:t>
      </w:r>
      <w:proofErr w:type="spellEnd"/>
      <w:r w:rsidRPr="003C0FF9">
        <w:rPr>
          <w:rFonts w:asciiTheme="majorBidi" w:hAnsiTheme="majorBidi" w:cstheme="majorBidi"/>
          <w:sz w:val="20"/>
          <w:szCs w:val="20"/>
        </w:rPr>
        <w:t xml:space="preserve">, 2007). </w:t>
      </w:r>
    </w:p>
    <w:p w:rsidR="00F749D3" w:rsidRDefault="009C4708" w:rsidP="00F749D3">
      <w:pPr>
        <w:pStyle w:val="af0"/>
        <w:jc w:val="both"/>
        <w:rPr>
          <w:rFonts w:asciiTheme="majorBidi" w:hAnsiTheme="majorBidi" w:cstheme="majorBidi"/>
          <w:sz w:val="20"/>
          <w:szCs w:val="20"/>
        </w:rPr>
      </w:pPr>
      <w:r w:rsidRPr="008D38FE">
        <w:rPr>
          <w:rFonts w:asciiTheme="majorBidi" w:hAnsiTheme="majorBidi" w:cstheme="majorBidi"/>
          <w:sz w:val="20"/>
          <w:szCs w:val="20"/>
        </w:rPr>
        <w:t xml:space="preserve">Jeffrey M. Blum, </w:t>
      </w:r>
      <w:r w:rsidRPr="008D38FE">
        <w:rPr>
          <w:rFonts w:asciiTheme="majorBidi" w:hAnsiTheme="majorBidi" w:cstheme="majorBidi"/>
          <w:i/>
          <w:iCs/>
          <w:sz w:val="20"/>
          <w:szCs w:val="20"/>
        </w:rPr>
        <w:t xml:space="preserve">Critical Legal Studies and the Rule of Law, </w:t>
      </w:r>
      <w:r w:rsidRPr="008D38FE">
        <w:rPr>
          <w:rFonts w:asciiTheme="majorBidi" w:hAnsiTheme="majorBidi" w:cstheme="majorBidi"/>
          <w:sz w:val="20"/>
          <w:szCs w:val="20"/>
        </w:rPr>
        <w:t xml:space="preserve">38 </w:t>
      </w:r>
      <w:proofErr w:type="gramStart"/>
      <w:r w:rsidRPr="008D38FE">
        <w:rPr>
          <w:rFonts w:asciiTheme="majorBidi" w:hAnsiTheme="majorBidi" w:cstheme="majorBidi"/>
          <w:smallCaps/>
          <w:sz w:val="20"/>
          <w:szCs w:val="20"/>
        </w:rPr>
        <w:t>Buff</w:t>
      </w:r>
      <w:proofErr w:type="gramEnd"/>
      <w:r w:rsidRPr="008D38FE">
        <w:rPr>
          <w:rFonts w:asciiTheme="majorBidi" w:hAnsiTheme="majorBidi" w:cstheme="majorBidi"/>
          <w:smallCaps/>
          <w:sz w:val="20"/>
          <w:szCs w:val="20"/>
        </w:rPr>
        <w:t>. L. Rev</w:t>
      </w:r>
      <w:r w:rsidRPr="008D38FE">
        <w:rPr>
          <w:rFonts w:asciiTheme="majorBidi" w:hAnsiTheme="majorBidi" w:cstheme="majorBidi"/>
          <w:sz w:val="20"/>
          <w:szCs w:val="20"/>
        </w:rPr>
        <w:t xml:space="preserve">. 59 (1990).  </w:t>
      </w:r>
    </w:p>
    <w:p w:rsidR="009C4708" w:rsidRPr="008D38FE" w:rsidRDefault="009C4708" w:rsidP="00F749D3">
      <w:pPr>
        <w:pStyle w:val="af0"/>
        <w:jc w:val="both"/>
        <w:rPr>
          <w:rFonts w:asciiTheme="majorBidi" w:hAnsiTheme="majorBidi" w:cstheme="majorBidi"/>
          <w:sz w:val="20"/>
          <w:szCs w:val="20"/>
          <w:rtl/>
        </w:rPr>
      </w:pPr>
      <w:proofErr w:type="gramStart"/>
      <w:r w:rsidRPr="008D38FE">
        <w:rPr>
          <w:rFonts w:asciiTheme="majorBidi" w:hAnsiTheme="majorBidi" w:cstheme="majorBidi"/>
          <w:sz w:val="20"/>
          <w:szCs w:val="20"/>
        </w:rPr>
        <w:t xml:space="preserve">Andrew W. </w:t>
      </w:r>
      <w:proofErr w:type="spellStart"/>
      <w:r w:rsidRPr="008D38FE">
        <w:rPr>
          <w:rFonts w:asciiTheme="majorBidi" w:hAnsiTheme="majorBidi" w:cstheme="majorBidi"/>
          <w:sz w:val="20"/>
          <w:szCs w:val="20"/>
        </w:rPr>
        <w:t>McThenia</w:t>
      </w:r>
      <w:proofErr w:type="spellEnd"/>
      <w:r w:rsidRPr="008D38FE">
        <w:rPr>
          <w:rFonts w:asciiTheme="majorBidi" w:hAnsiTheme="majorBidi" w:cstheme="majorBidi"/>
          <w:sz w:val="20"/>
          <w:szCs w:val="20"/>
        </w:rPr>
        <w:t xml:space="preserve"> &amp; Thomas L. Shaffer, </w:t>
      </w:r>
      <w:r w:rsidRPr="008D38FE">
        <w:rPr>
          <w:rFonts w:asciiTheme="majorBidi" w:hAnsiTheme="majorBidi" w:cstheme="majorBidi"/>
          <w:i/>
          <w:iCs/>
          <w:sz w:val="20"/>
          <w:szCs w:val="20"/>
        </w:rPr>
        <w:t>For Reconciliation</w:t>
      </w:r>
      <w:r w:rsidRPr="008D38FE">
        <w:rPr>
          <w:rFonts w:asciiTheme="majorBidi" w:hAnsiTheme="majorBidi" w:cstheme="majorBidi"/>
          <w:sz w:val="20"/>
          <w:szCs w:val="20"/>
        </w:rPr>
        <w:t xml:space="preserve">, 94 </w:t>
      </w:r>
      <w:r w:rsidRPr="008D38FE">
        <w:rPr>
          <w:rFonts w:asciiTheme="majorBidi" w:hAnsiTheme="majorBidi" w:cstheme="majorBidi"/>
          <w:smallCaps/>
          <w:sz w:val="20"/>
          <w:szCs w:val="20"/>
        </w:rPr>
        <w:t xml:space="preserve">Yale </w:t>
      </w:r>
      <w:r w:rsidRPr="008D38FE">
        <w:rPr>
          <w:rFonts w:asciiTheme="majorBidi" w:hAnsiTheme="majorBidi" w:cstheme="majorBidi"/>
          <w:sz w:val="20"/>
          <w:szCs w:val="20"/>
        </w:rPr>
        <w:t>L. J. 1660, 1664-65 (1985).</w:t>
      </w:r>
      <w:proofErr w:type="gramEnd"/>
    </w:p>
    <w:p w:rsidR="009C4708" w:rsidRPr="008D38FE" w:rsidRDefault="009C4708" w:rsidP="009C4708">
      <w:pPr>
        <w:pStyle w:val="af0"/>
        <w:jc w:val="both"/>
        <w:rPr>
          <w:rFonts w:asciiTheme="majorBidi" w:hAnsiTheme="majorBidi" w:cstheme="majorBidi"/>
          <w:sz w:val="20"/>
          <w:szCs w:val="20"/>
        </w:rPr>
      </w:pPr>
      <w:r w:rsidRPr="008D38FE">
        <w:rPr>
          <w:rFonts w:asciiTheme="majorBidi" w:hAnsiTheme="majorBidi" w:cstheme="majorBidi"/>
          <w:smallCaps/>
          <w:sz w:val="20"/>
          <w:szCs w:val="20"/>
        </w:rPr>
        <w:t xml:space="preserve">Thomas Aquinas, Summa </w:t>
      </w:r>
      <w:proofErr w:type="spellStart"/>
      <w:r w:rsidRPr="008D38FE">
        <w:rPr>
          <w:rFonts w:asciiTheme="majorBidi" w:hAnsiTheme="majorBidi" w:cstheme="majorBidi"/>
          <w:smallCaps/>
          <w:sz w:val="20"/>
          <w:szCs w:val="20"/>
        </w:rPr>
        <w:t>Theologica</w:t>
      </w:r>
      <w:proofErr w:type="spellEnd"/>
      <w:r w:rsidRPr="008D38FE">
        <w:rPr>
          <w:rFonts w:asciiTheme="majorBidi" w:hAnsiTheme="majorBidi" w:cstheme="majorBidi"/>
          <w:sz w:val="20"/>
          <w:szCs w:val="20"/>
        </w:rPr>
        <w:t xml:space="preserve"> 1226-74 (</w:t>
      </w:r>
      <w:proofErr w:type="spellStart"/>
      <w:r w:rsidRPr="00507BD8">
        <w:rPr>
          <w:rFonts w:asciiTheme="majorBidi" w:hAnsiTheme="majorBidi" w:cstheme="majorBidi"/>
          <w:color w:val="000000"/>
          <w:sz w:val="20"/>
          <w:szCs w:val="20"/>
          <w:shd w:val="clear" w:color="auto" w:fill="FFFFFF"/>
        </w:rPr>
        <w:t>Benziger</w:t>
      </w:r>
      <w:proofErr w:type="spellEnd"/>
      <w:r w:rsidRPr="00507BD8">
        <w:rPr>
          <w:rFonts w:asciiTheme="majorBidi" w:hAnsiTheme="majorBidi" w:cstheme="majorBidi"/>
          <w:color w:val="000000"/>
          <w:sz w:val="20"/>
          <w:szCs w:val="20"/>
          <w:shd w:val="clear" w:color="auto" w:fill="FFFFFF"/>
        </w:rPr>
        <w:t xml:space="preserve"> Bros. edition,</w:t>
      </w:r>
      <w:r>
        <w:rPr>
          <w:rFonts w:ascii="Arial" w:hAnsi="Arial" w:cs="Arial"/>
          <w:color w:val="000000"/>
          <w:sz w:val="20"/>
          <w:szCs w:val="20"/>
          <w:shd w:val="clear" w:color="auto" w:fill="FFFFFF"/>
        </w:rPr>
        <w:t xml:space="preserve"> </w:t>
      </w:r>
      <w:r w:rsidRPr="008D38FE">
        <w:rPr>
          <w:rFonts w:asciiTheme="majorBidi" w:hAnsiTheme="majorBidi" w:cstheme="majorBidi"/>
          <w:sz w:val="20"/>
          <w:szCs w:val="20"/>
        </w:rPr>
        <w:t>1947).</w:t>
      </w:r>
    </w:p>
    <w:p w:rsidR="009C4708" w:rsidRPr="008D38FE" w:rsidRDefault="009C4708" w:rsidP="009C4708">
      <w:pPr>
        <w:pStyle w:val="af0"/>
        <w:jc w:val="both"/>
        <w:rPr>
          <w:rFonts w:asciiTheme="majorBidi" w:hAnsiTheme="majorBidi" w:cstheme="majorBidi"/>
          <w:sz w:val="20"/>
          <w:szCs w:val="20"/>
          <w:rtl/>
          <w:lang w:bidi="he-IL"/>
        </w:rPr>
      </w:pPr>
      <w:proofErr w:type="gramStart"/>
      <w:r w:rsidRPr="008D38FE">
        <w:rPr>
          <w:rFonts w:asciiTheme="majorBidi" w:hAnsiTheme="majorBidi" w:cstheme="majorBidi"/>
          <w:smallCaps/>
          <w:sz w:val="20"/>
          <w:szCs w:val="20"/>
        </w:rPr>
        <w:t>Haim H. Coh</w:t>
      </w:r>
      <w:r>
        <w:rPr>
          <w:rFonts w:asciiTheme="majorBidi" w:hAnsiTheme="majorBidi" w:cstheme="majorBidi"/>
          <w:smallCaps/>
          <w:sz w:val="20"/>
          <w:szCs w:val="20"/>
        </w:rPr>
        <w:t>e</w:t>
      </w:r>
      <w:r w:rsidRPr="008D38FE">
        <w:rPr>
          <w:rFonts w:asciiTheme="majorBidi" w:hAnsiTheme="majorBidi" w:cstheme="majorBidi"/>
          <w:smallCaps/>
          <w:sz w:val="20"/>
          <w:szCs w:val="20"/>
        </w:rPr>
        <w:t>n, The Law</w:t>
      </w:r>
      <w:r w:rsidRPr="008D38FE">
        <w:rPr>
          <w:rFonts w:asciiTheme="majorBidi" w:hAnsiTheme="majorBidi" w:cstheme="majorBidi"/>
          <w:sz w:val="20"/>
          <w:szCs w:val="20"/>
        </w:rPr>
        <w:t xml:space="preserve"> 91-92 (1991) </w:t>
      </w:r>
      <w:r w:rsidRPr="005825CE">
        <w:rPr>
          <w:rFonts w:asciiTheme="majorBidi" w:hAnsiTheme="majorBidi" w:cstheme="majorBidi"/>
          <w:sz w:val="20"/>
          <w:szCs w:val="20"/>
        </w:rPr>
        <w:t>[Hebrew</w:t>
      </w:r>
      <w:r w:rsidRPr="008D38FE">
        <w:rPr>
          <w:rFonts w:asciiTheme="majorBidi" w:hAnsiTheme="majorBidi" w:cstheme="majorBidi"/>
          <w:sz w:val="20"/>
          <w:szCs w:val="20"/>
        </w:rPr>
        <w:t>].</w:t>
      </w:r>
      <w:proofErr w:type="gramEnd"/>
      <w:r w:rsidRPr="008D38FE">
        <w:rPr>
          <w:rFonts w:asciiTheme="majorBidi" w:hAnsiTheme="majorBidi" w:cstheme="majorBidi"/>
          <w:sz w:val="20"/>
          <w:szCs w:val="20"/>
        </w:rPr>
        <w:t xml:space="preserve"> </w:t>
      </w:r>
    </w:p>
    <w:p w:rsidR="009C4708" w:rsidRPr="002B15A6" w:rsidRDefault="009C4708" w:rsidP="009C4708">
      <w:pPr>
        <w:pStyle w:val="af0"/>
        <w:rPr>
          <w:rFonts w:asciiTheme="majorBidi" w:hAnsiTheme="majorBidi" w:cstheme="majorBidi"/>
          <w:sz w:val="20"/>
          <w:szCs w:val="20"/>
        </w:rPr>
      </w:pPr>
      <w:proofErr w:type="gramStart"/>
      <w:r w:rsidRPr="002D3702">
        <w:rPr>
          <w:rFonts w:asciiTheme="majorBidi" w:hAnsiTheme="majorBidi" w:cstheme="majorBidi"/>
          <w:sz w:val="20"/>
          <w:szCs w:val="20"/>
        </w:rPr>
        <w:t xml:space="preserve">Morton Deutsch, </w:t>
      </w:r>
      <w:r w:rsidRPr="002D3702">
        <w:rPr>
          <w:rFonts w:asciiTheme="majorBidi" w:hAnsiTheme="majorBidi" w:cstheme="majorBidi"/>
          <w:i/>
          <w:iCs/>
          <w:sz w:val="20"/>
          <w:szCs w:val="20"/>
        </w:rPr>
        <w:t xml:space="preserve">Justice and Conflict </w:t>
      </w:r>
      <w:r w:rsidRPr="002D3702">
        <w:rPr>
          <w:rFonts w:asciiTheme="majorBidi" w:hAnsiTheme="majorBidi" w:cstheme="majorBidi"/>
          <w:sz w:val="20"/>
          <w:szCs w:val="20"/>
        </w:rPr>
        <w:t xml:space="preserve">in </w:t>
      </w:r>
      <w:r w:rsidRPr="002D3702">
        <w:rPr>
          <w:rFonts w:asciiTheme="majorBidi" w:hAnsiTheme="majorBidi" w:cstheme="majorBidi"/>
          <w:smallCaps/>
          <w:sz w:val="20"/>
          <w:szCs w:val="20"/>
        </w:rPr>
        <w:t>The Handbook of Conflict Resolution:  Theory and Practice</w:t>
      </w:r>
      <w:r w:rsidRPr="002D3702">
        <w:rPr>
          <w:rFonts w:asciiTheme="majorBidi" w:hAnsiTheme="majorBidi" w:cstheme="majorBidi"/>
          <w:sz w:val="20"/>
          <w:szCs w:val="20"/>
        </w:rPr>
        <w:t xml:space="preserve"> 63 (M. Deutsch and P. Colman, eds., San Francisco, </w:t>
      </w:r>
      <w:proofErr w:type="spellStart"/>
      <w:r w:rsidRPr="002D3702">
        <w:rPr>
          <w:rFonts w:asciiTheme="majorBidi" w:hAnsiTheme="majorBidi" w:cstheme="majorBidi"/>
          <w:sz w:val="20"/>
          <w:szCs w:val="20"/>
        </w:rPr>
        <w:t>Jossey</w:t>
      </w:r>
      <w:proofErr w:type="spellEnd"/>
      <w:r w:rsidRPr="002D3702">
        <w:rPr>
          <w:rFonts w:asciiTheme="majorBidi" w:hAnsiTheme="majorBidi" w:cstheme="majorBidi"/>
          <w:sz w:val="20"/>
          <w:szCs w:val="20"/>
        </w:rPr>
        <w:t>-Bass, 2000).</w:t>
      </w:r>
      <w:r>
        <w:rPr>
          <w:rFonts w:asciiTheme="majorBidi" w:hAnsiTheme="majorBidi" w:cstheme="majorBidi"/>
          <w:sz w:val="20"/>
          <w:szCs w:val="20"/>
        </w:rPr>
        <w:t>]</w:t>
      </w:r>
      <w:proofErr w:type="gramEnd"/>
    </w:p>
    <w:p w:rsidR="009C4708" w:rsidRDefault="009C4708" w:rsidP="00F749D3">
      <w:pPr>
        <w:pStyle w:val="af0"/>
        <w:jc w:val="both"/>
        <w:rPr>
          <w:rFonts w:asciiTheme="majorBidi" w:hAnsiTheme="majorBidi" w:cstheme="majorBidi"/>
          <w:sz w:val="20"/>
          <w:szCs w:val="20"/>
          <w:lang w:bidi="he-IL"/>
        </w:rPr>
      </w:pPr>
      <w:r w:rsidRPr="009578BE">
        <w:rPr>
          <w:rFonts w:asciiTheme="majorBidi" w:hAnsiTheme="majorBidi" w:cstheme="majorBidi"/>
          <w:sz w:val="20"/>
          <w:szCs w:val="20"/>
        </w:rPr>
        <w:t xml:space="preserve">David J. </w:t>
      </w:r>
      <w:proofErr w:type="spellStart"/>
      <w:r w:rsidRPr="009578BE">
        <w:rPr>
          <w:rFonts w:asciiTheme="majorBidi" w:hAnsiTheme="majorBidi" w:cstheme="majorBidi"/>
          <w:sz w:val="20"/>
          <w:szCs w:val="20"/>
        </w:rPr>
        <w:t>Luban</w:t>
      </w:r>
      <w:proofErr w:type="spellEnd"/>
      <w:r w:rsidRPr="009578BE">
        <w:rPr>
          <w:rFonts w:asciiTheme="majorBidi" w:hAnsiTheme="majorBidi" w:cstheme="majorBidi"/>
          <w:sz w:val="20"/>
          <w:szCs w:val="20"/>
        </w:rPr>
        <w:t xml:space="preserve">, </w:t>
      </w:r>
      <w:proofErr w:type="gramStart"/>
      <w:r w:rsidRPr="009578BE">
        <w:rPr>
          <w:rFonts w:asciiTheme="majorBidi" w:hAnsiTheme="majorBidi" w:cstheme="majorBidi"/>
          <w:i/>
          <w:iCs/>
          <w:sz w:val="20"/>
          <w:szCs w:val="20"/>
        </w:rPr>
        <w:t>The</w:t>
      </w:r>
      <w:proofErr w:type="gramEnd"/>
      <w:r w:rsidRPr="009578BE">
        <w:rPr>
          <w:rFonts w:asciiTheme="majorBidi" w:hAnsiTheme="majorBidi" w:cstheme="majorBidi"/>
          <w:i/>
          <w:iCs/>
          <w:sz w:val="20"/>
          <w:szCs w:val="20"/>
        </w:rPr>
        <w:t xml:space="preserve"> Quality of Justice, </w:t>
      </w:r>
      <w:r w:rsidRPr="009578BE">
        <w:rPr>
          <w:rFonts w:asciiTheme="majorBidi" w:hAnsiTheme="majorBidi" w:cstheme="majorBidi"/>
          <w:sz w:val="20"/>
          <w:szCs w:val="20"/>
        </w:rPr>
        <w:t xml:space="preserve">66 </w:t>
      </w:r>
      <w:proofErr w:type="spellStart"/>
      <w:r w:rsidRPr="009578BE">
        <w:rPr>
          <w:rFonts w:asciiTheme="majorBidi" w:hAnsiTheme="majorBidi" w:cstheme="majorBidi"/>
          <w:smallCaps/>
          <w:sz w:val="20"/>
          <w:szCs w:val="20"/>
        </w:rPr>
        <w:t>Denv</w:t>
      </w:r>
      <w:proofErr w:type="spellEnd"/>
      <w:r w:rsidRPr="009578BE">
        <w:rPr>
          <w:rFonts w:asciiTheme="majorBidi" w:hAnsiTheme="majorBidi" w:cstheme="majorBidi"/>
          <w:smallCaps/>
          <w:sz w:val="20"/>
          <w:szCs w:val="20"/>
        </w:rPr>
        <w:t>. U. L. Rev</w:t>
      </w:r>
      <w:r w:rsidRPr="009578BE">
        <w:rPr>
          <w:rFonts w:asciiTheme="majorBidi" w:hAnsiTheme="majorBidi" w:cstheme="majorBidi"/>
          <w:sz w:val="20"/>
          <w:szCs w:val="20"/>
        </w:rPr>
        <w:t>. 381 (1989</w:t>
      </w:r>
      <w:r w:rsidR="00F749D3">
        <w:rPr>
          <w:rFonts w:asciiTheme="majorBidi" w:hAnsiTheme="majorBidi" w:cstheme="majorBidi"/>
          <w:sz w:val="20"/>
          <w:szCs w:val="20"/>
          <w:lang w:bidi="he-IL"/>
        </w:rPr>
        <w:t>).</w:t>
      </w:r>
    </w:p>
    <w:p w:rsidR="009C4708" w:rsidRPr="00DC723A" w:rsidRDefault="009C4708" w:rsidP="009C4708">
      <w:pPr>
        <w:pStyle w:val="af0"/>
        <w:rPr>
          <w:rFonts w:asciiTheme="majorBidi" w:hAnsiTheme="majorBidi" w:cstheme="majorBidi"/>
          <w:sz w:val="20"/>
          <w:szCs w:val="20"/>
          <w:rtl/>
          <w:lang w:bidi="he-IL"/>
        </w:rPr>
      </w:pPr>
      <w:proofErr w:type="gramStart"/>
      <w:r>
        <w:rPr>
          <w:rFonts w:asciiTheme="majorBidi" w:hAnsiTheme="majorBidi" w:cstheme="majorBidi"/>
          <w:sz w:val="20"/>
          <w:szCs w:val="20"/>
          <w:lang w:bidi="he-IL"/>
        </w:rPr>
        <w:t>P</w:t>
      </w:r>
      <w:r w:rsidRPr="00DC723A">
        <w:rPr>
          <w:rFonts w:asciiTheme="majorBidi" w:hAnsiTheme="majorBidi" w:cstheme="majorBidi"/>
          <w:sz w:val="16"/>
          <w:szCs w:val="16"/>
          <w:lang w:bidi="he-IL"/>
        </w:rPr>
        <w:t>HILOSOPHY</w:t>
      </w:r>
      <w:r>
        <w:rPr>
          <w:rFonts w:asciiTheme="majorBidi" w:hAnsiTheme="majorBidi" w:cstheme="majorBidi"/>
          <w:sz w:val="20"/>
          <w:szCs w:val="20"/>
          <w:lang w:bidi="he-IL"/>
        </w:rPr>
        <w:t xml:space="preserve"> </w:t>
      </w:r>
      <w:r w:rsidRPr="00DC723A">
        <w:rPr>
          <w:rFonts w:asciiTheme="majorBidi" w:hAnsiTheme="majorBidi" w:cstheme="majorBidi"/>
          <w:sz w:val="16"/>
          <w:szCs w:val="16"/>
          <w:lang w:bidi="he-IL"/>
        </w:rPr>
        <w:t>OF</w:t>
      </w:r>
      <w:r>
        <w:rPr>
          <w:rFonts w:asciiTheme="majorBidi" w:hAnsiTheme="majorBidi" w:cstheme="majorBidi"/>
          <w:sz w:val="20"/>
          <w:szCs w:val="20"/>
          <w:lang w:bidi="he-IL"/>
        </w:rPr>
        <w:t xml:space="preserve"> L</w:t>
      </w:r>
      <w:r w:rsidRPr="00DC723A">
        <w:rPr>
          <w:rFonts w:asciiTheme="majorBidi" w:hAnsiTheme="majorBidi" w:cstheme="majorBidi"/>
          <w:sz w:val="16"/>
          <w:szCs w:val="16"/>
          <w:lang w:bidi="he-IL"/>
        </w:rPr>
        <w:t>AW</w:t>
      </w:r>
      <w:r>
        <w:rPr>
          <w:rFonts w:asciiTheme="majorBidi" w:hAnsiTheme="majorBidi" w:cstheme="majorBidi"/>
          <w:sz w:val="20"/>
          <w:szCs w:val="20"/>
          <w:lang w:bidi="he-IL"/>
        </w:rPr>
        <w:t xml:space="preserve"> </w:t>
      </w:r>
      <w:r w:rsidRPr="00DC723A">
        <w:rPr>
          <w:rFonts w:asciiTheme="majorBidi" w:hAnsiTheme="majorBidi" w:cstheme="majorBidi"/>
          <w:sz w:val="16"/>
          <w:szCs w:val="16"/>
          <w:lang w:bidi="he-IL"/>
        </w:rPr>
        <w:t>AND</w:t>
      </w:r>
      <w:r>
        <w:rPr>
          <w:rFonts w:asciiTheme="majorBidi" w:hAnsiTheme="majorBidi" w:cstheme="majorBidi"/>
          <w:sz w:val="20"/>
          <w:szCs w:val="20"/>
          <w:lang w:bidi="he-IL"/>
        </w:rPr>
        <w:t xml:space="preserve"> L</w:t>
      </w:r>
      <w:r w:rsidRPr="00DC723A">
        <w:rPr>
          <w:rFonts w:asciiTheme="majorBidi" w:hAnsiTheme="majorBidi" w:cstheme="majorBidi"/>
          <w:sz w:val="16"/>
          <w:szCs w:val="16"/>
          <w:lang w:bidi="he-IL"/>
        </w:rPr>
        <w:t>EGAL</w:t>
      </w:r>
      <w:r>
        <w:rPr>
          <w:rFonts w:asciiTheme="majorBidi" w:hAnsiTheme="majorBidi" w:cstheme="majorBidi"/>
          <w:sz w:val="20"/>
          <w:szCs w:val="20"/>
          <w:lang w:bidi="he-IL"/>
        </w:rPr>
        <w:t xml:space="preserve"> T</w:t>
      </w:r>
      <w:r w:rsidRPr="00DC723A">
        <w:rPr>
          <w:rFonts w:asciiTheme="majorBidi" w:hAnsiTheme="majorBidi" w:cstheme="majorBidi"/>
          <w:sz w:val="16"/>
          <w:szCs w:val="16"/>
          <w:lang w:bidi="he-IL"/>
        </w:rPr>
        <w:t>HEORY</w:t>
      </w:r>
      <w:r>
        <w:rPr>
          <w:rFonts w:asciiTheme="majorBidi" w:hAnsiTheme="majorBidi" w:cstheme="majorBidi"/>
          <w:sz w:val="20"/>
          <w:szCs w:val="20"/>
          <w:lang w:bidi="he-IL"/>
        </w:rPr>
        <w:t xml:space="preserve"> (Martin P. Goldin &amp; William A. Edmundson eds., 2005).</w:t>
      </w:r>
      <w:proofErr w:type="gramEnd"/>
      <w:r w:rsidRPr="00DC723A">
        <w:rPr>
          <w:rFonts w:asciiTheme="majorBidi" w:hAnsiTheme="majorBidi" w:cstheme="majorBidi"/>
          <w:sz w:val="20"/>
          <w:szCs w:val="20"/>
          <w:rtl/>
          <w:lang w:bidi="he-IL"/>
        </w:rPr>
        <w:t xml:space="preserve"> </w:t>
      </w:r>
    </w:p>
    <w:p w:rsidR="009C4708" w:rsidRPr="009578BE" w:rsidRDefault="009C4708" w:rsidP="009C4708">
      <w:pPr>
        <w:pStyle w:val="af0"/>
        <w:jc w:val="both"/>
        <w:rPr>
          <w:rFonts w:asciiTheme="majorBidi" w:hAnsiTheme="majorBidi" w:cstheme="majorBidi"/>
          <w:sz w:val="20"/>
          <w:szCs w:val="20"/>
        </w:rPr>
      </w:pPr>
      <w:r w:rsidRPr="009578BE">
        <w:rPr>
          <w:rFonts w:asciiTheme="majorBidi" w:hAnsiTheme="majorBidi" w:cstheme="majorBidi"/>
          <w:sz w:val="20"/>
          <w:szCs w:val="20"/>
        </w:rPr>
        <w:t xml:space="preserve">Thomas C. Grey, </w:t>
      </w:r>
      <w:r w:rsidRPr="009578BE">
        <w:rPr>
          <w:rFonts w:asciiTheme="majorBidi" w:hAnsiTheme="majorBidi" w:cstheme="majorBidi"/>
          <w:i/>
          <w:iCs/>
          <w:sz w:val="20"/>
          <w:szCs w:val="20"/>
        </w:rPr>
        <w:t>Langdell’s Orthodoxy</w:t>
      </w:r>
      <w:r w:rsidRPr="009578BE">
        <w:rPr>
          <w:rFonts w:asciiTheme="majorBidi" w:hAnsiTheme="majorBidi" w:cstheme="majorBidi"/>
          <w:sz w:val="20"/>
          <w:szCs w:val="20"/>
        </w:rPr>
        <w:t xml:space="preserve">, 45 </w:t>
      </w:r>
      <w:r w:rsidRPr="009578BE">
        <w:rPr>
          <w:rFonts w:asciiTheme="majorBidi" w:hAnsiTheme="majorBidi" w:cstheme="majorBidi"/>
          <w:smallCaps/>
          <w:sz w:val="20"/>
          <w:szCs w:val="20"/>
        </w:rPr>
        <w:t>U. Pitt. L. Rev</w:t>
      </w:r>
      <w:r w:rsidRPr="009578BE">
        <w:rPr>
          <w:rFonts w:asciiTheme="majorBidi" w:hAnsiTheme="majorBidi" w:cstheme="majorBidi"/>
          <w:sz w:val="20"/>
          <w:szCs w:val="20"/>
        </w:rPr>
        <w:t>. 1 (1983).</w:t>
      </w:r>
    </w:p>
    <w:p w:rsidR="00356240" w:rsidRDefault="009C4708" w:rsidP="00356240">
      <w:pPr>
        <w:pStyle w:val="af0"/>
        <w:jc w:val="both"/>
        <w:rPr>
          <w:rFonts w:asciiTheme="majorBidi" w:hAnsiTheme="majorBidi" w:cstheme="majorBidi"/>
          <w:sz w:val="20"/>
          <w:szCs w:val="20"/>
          <w:lang w:bidi="he-IL"/>
        </w:rPr>
      </w:pPr>
      <w:proofErr w:type="gramStart"/>
      <w:r w:rsidRPr="006C2C8C">
        <w:rPr>
          <w:rFonts w:asciiTheme="majorBidi" w:hAnsiTheme="majorBidi" w:cstheme="majorBidi"/>
          <w:sz w:val="20"/>
          <w:szCs w:val="20"/>
        </w:rPr>
        <w:t xml:space="preserve">Menachem </w:t>
      </w:r>
      <w:proofErr w:type="spellStart"/>
      <w:r w:rsidRPr="006C2C8C">
        <w:rPr>
          <w:rFonts w:asciiTheme="majorBidi" w:hAnsiTheme="majorBidi" w:cstheme="majorBidi"/>
          <w:sz w:val="20"/>
          <w:szCs w:val="20"/>
        </w:rPr>
        <w:t>Mautner</w:t>
      </w:r>
      <w:proofErr w:type="spellEnd"/>
      <w:r w:rsidRPr="006C2C8C">
        <w:rPr>
          <w:rFonts w:asciiTheme="majorBidi" w:hAnsiTheme="majorBidi" w:cstheme="majorBidi"/>
          <w:sz w:val="20"/>
          <w:szCs w:val="20"/>
        </w:rPr>
        <w:t xml:space="preserve">, </w:t>
      </w:r>
      <w:r w:rsidRPr="006C2C8C">
        <w:rPr>
          <w:rFonts w:asciiTheme="majorBidi" w:hAnsiTheme="majorBidi" w:cstheme="majorBidi"/>
          <w:i/>
          <w:iCs/>
          <w:sz w:val="20"/>
          <w:szCs w:val="20"/>
        </w:rPr>
        <w:t xml:space="preserve">Hans-Georg </w:t>
      </w:r>
      <w:proofErr w:type="spellStart"/>
      <w:r w:rsidRPr="006C2C8C">
        <w:rPr>
          <w:rFonts w:asciiTheme="majorBidi" w:hAnsiTheme="majorBidi" w:cstheme="majorBidi"/>
          <w:i/>
          <w:iCs/>
          <w:sz w:val="20"/>
          <w:szCs w:val="20"/>
        </w:rPr>
        <w:t>Gadamer</w:t>
      </w:r>
      <w:proofErr w:type="spellEnd"/>
      <w:r w:rsidRPr="006C2C8C">
        <w:rPr>
          <w:rFonts w:asciiTheme="majorBidi" w:hAnsiTheme="majorBidi" w:cstheme="majorBidi"/>
          <w:i/>
          <w:iCs/>
          <w:sz w:val="20"/>
          <w:szCs w:val="20"/>
        </w:rPr>
        <w:t xml:space="preserve"> and the Law</w:t>
      </w:r>
      <w:r w:rsidRPr="006C2C8C">
        <w:rPr>
          <w:rFonts w:asciiTheme="majorBidi" w:hAnsiTheme="majorBidi" w:cstheme="majorBidi"/>
          <w:sz w:val="20"/>
          <w:szCs w:val="20"/>
        </w:rPr>
        <w:t xml:space="preserve">, 23 </w:t>
      </w:r>
      <w:r w:rsidRPr="006C2C8C">
        <w:rPr>
          <w:rFonts w:asciiTheme="majorBidi" w:hAnsiTheme="majorBidi" w:cstheme="majorBidi"/>
          <w:smallCaps/>
          <w:sz w:val="20"/>
          <w:szCs w:val="20"/>
        </w:rPr>
        <w:t>Tel Aviv U. L. Rev.</w:t>
      </w:r>
      <w:r w:rsidRPr="006C2C8C">
        <w:rPr>
          <w:rFonts w:asciiTheme="majorBidi" w:hAnsiTheme="majorBidi" w:cstheme="majorBidi"/>
          <w:sz w:val="20"/>
          <w:szCs w:val="20"/>
        </w:rPr>
        <w:t xml:space="preserve"> 367, 399 (2000) [Hebrew].</w:t>
      </w:r>
      <w:proofErr w:type="gramEnd"/>
      <w:r>
        <w:rPr>
          <w:rFonts w:asciiTheme="majorBidi" w:hAnsiTheme="majorBidi" w:cstheme="majorBidi"/>
          <w:sz w:val="20"/>
          <w:szCs w:val="20"/>
        </w:rPr>
        <w:t xml:space="preserve">  </w:t>
      </w:r>
    </w:p>
    <w:p w:rsidR="009C4708" w:rsidRPr="006C2C8C" w:rsidRDefault="009C4708" w:rsidP="00356240">
      <w:pPr>
        <w:pStyle w:val="af0"/>
        <w:jc w:val="both"/>
        <w:rPr>
          <w:rFonts w:asciiTheme="majorBidi" w:hAnsiTheme="majorBidi" w:cstheme="majorBidi"/>
          <w:sz w:val="20"/>
          <w:szCs w:val="20"/>
          <w:lang w:bidi="he-IL"/>
        </w:rPr>
      </w:pPr>
      <w:r>
        <w:rPr>
          <w:rFonts w:asciiTheme="majorBidi" w:hAnsiTheme="majorBidi" w:cstheme="majorBidi"/>
          <w:sz w:val="20"/>
          <w:szCs w:val="20"/>
          <w:lang w:bidi="he-IL"/>
        </w:rPr>
        <w:t>F</w:t>
      </w:r>
      <w:r w:rsidRPr="00B71205">
        <w:rPr>
          <w:rFonts w:asciiTheme="majorBidi" w:hAnsiTheme="majorBidi" w:cstheme="majorBidi"/>
          <w:sz w:val="16"/>
          <w:szCs w:val="16"/>
          <w:lang w:bidi="he-IL"/>
        </w:rPr>
        <w:t>ELIX</w:t>
      </w:r>
      <w:r>
        <w:rPr>
          <w:rFonts w:asciiTheme="majorBidi" w:hAnsiTheme="majorBidi" w:cstheme="majorBidi"/>
          <w:sz w:val="20"/>
          <w:szCs w:val="20"/>
          <w:lang w:bidi="he-IL"/>
        </w:rPr>
        <w:t xml:space="preserve"> C</w:t>
      </w:r>
      <w:r w:rsidRPr="00B71205">
        <w:rPr>
          <w:rFonts w:asciiTheme="majorBidi" w:hAnsiTheme="majorBidi" w:cstheme="majorBidi"/>
          <w:sz w:val="16"/>
          <w:szCs w:val="16"/>
          <w:lang w:bidi="he-IL"/>
        </w:rPr>
        <w:t>OHEN</w:t>
      </w:r>
      <w:r>
        <w:rPr>
          <w:rFonts w:asciiTheme="majorBidi" w:hAnsiTheme="majorBidi" w:cstheme="majorBidi"/>
          <w:sz w:val="20"/>
          <w:szCs w:val="20"/>
          <w:lang w:bidi="he-IL"/>
        </w:rPr>
        <w:t>, E</w:t>
      </w:r>
      <w:r w:rsidRPr="00B71205">
        <w:rPr>
          <w:rFonts w:asciiTheme="majorBidi" w:hAnsiTheme="majorBidi" w:cstheme="majorBidi"/>
          <w:sz w:val="16"/>
          <w:szCs w:val="16"/>
          <w:lang w:bidi="he-IL"/>
        </w:rPr>
        <w:t>THICAL</w:t>
      </w:r>
      <w:r>
        <w:rPr>
          <w:rFonts w:asciiTheme="majorBidi" w:hAnsiTheme="majorBidi" w:cstheme="majorBidi"/>
          <w:sz w:val="20"/>
          <w:szCs w:val="20"/>
          <w:lang w:bidi="he-IL"/>
        </w:rPr>
        <w:t xml:space="preserve"> S</w:t>
      </w:r>
      <w:r w:rsidRPr="00B71205">
        <w:rPr>
          <w:rFonts w:asciiTheme="majorBidi" w:hAnsiTheme="majorBidi" w:cstheme="majorBidi"/>
          <w:sz w:val="16"/>
          <w:szCs w:val="16"/>
          <w:lang w:bidi="he-IL"/>
        </w:rPr>
        <w:t>YSTEMS</w:t>
      </w:r>
      <w:r>
        <w:rPr>
          <w:rFonts w:asciiTheme="majorBidi" w:hAnsiTheme="majorBidi" w:cstheme="majorBidi"/>
          <w:sz w:val="20"/>
          <w:szCs w:val="20"/>
          <w:lang w:bidi="he-IL"/>
        </w:rPr>
        <w:t xml:space="preserve"> A</w:t>
      </w:r>
      <w:r w:rsidRPr="00B71205">
        <w:rPr>
          <w:rFonts w:asciiTheme="majorBidi" w:hAnsiTheme="majorBidi" w:cstheme="majorBidi"/>
          <w:sz w:val="16"/>
          <w:szCs w:val="16"/>
          <w:lang w:bidi="he-IL"/>
        </w:rPr>
        <w:t>ND</w:t>
      </w:r>
      <w:r>
        <w:rPr>
          <w:rFonts w:asciiTheme="majorBidi" w:hAnsiTheme="majorBidi" w:cstheme="majorBidi"/>
          <w:sz w:val="20"/>
          <w:szCs w:val="20"/>
          <w:lang w:bidi="he-IL"/>
        </w:rPr>
        <w:t xml:space="preserve"> </w:t>
      </w:r>
      <w:r w:rsidRPr="007E30ED">
        <w:rPr>
          <w:rFonts w:asciiTheme="majorBidi" w:hAnsiTheme="majorBidi" w:cstheme="majorBidi"/>
          <w:sz w:val="20"/>
          <w:szCs w:val="20"/>
          <w:lang w:bidi="he-IL"/>
        </w:rPr>
        <w:t>L</w:t>
      </w:r>
      <w:r w:rsidRPr="00B71205">
        <w:rPr>
          <w:rFonts w:asciiTheme="majorBidi" w:hAnsiTheme="majorBidi" w:cstheme="majorBidi"/>
          <w:sz w:val="16"/>
          <w:szCs w:val="16"/>
          <w:lang w:bidi="he-IL"/>
        </w:rPr>
        <w:t xml:space="preserve">EGAL </w:t>
      </w:r>
      <w:r w:rsidRPr="007E30ED">
        <w:rPr>
          <w:rFonts w:asciiTheme="majorBidi" w:hAnsiTheme="majorBidi" w:cstheme="majorBidi"/>
          <w:sz w:val="20"/>
          <w:szCs w:val="20"/>
          <w:lang w:bidi="he-IL"/>
        </w:rPr>
        <w:t>I</w:t>
      </w:r>
      <w:r w:rsidRPr="00B71205">
        <w:rPr>
          <w:rFonts w:asciiTheme="majorBidi" w:hAnsiTheme="majorBidi" w:cstheme="majorBidi"/>
          <w:sz w:val="16"/>
          <w:szCs w:val="16"/>
          <w:lang w:bidi="he-IL"/>
        </w:rPr>
        <w:t>DEALS</w:t>
      </w:r>
      <w:r>
        <w:rPr>
          <w:rFonts w:asciiTheme="majorBidi" w:hAnsiTheme="majorBidi" w:cstheme="majorBidi"/>
          <w:sz w:val="20"/>
          <w:szCs w:val="20"/>
          <w:lang w:bidi="he-IL"/>
        </w:rPr>
        <w:t xml:space="preserve">: </w:t>
      </w:r>
      <w:r w:rsidRPr="00B71205">
        <w:rPr>
          <w:rFonts w:asciiTheme="majorBidi" w:hAnsiTheme="majorBidi" w:cstheme="majorBidi"/>
          <w:sz w:val="16"/>
          <w:szCs w:val="16"/>
          <w:lang w:bidi="he-IL"/>
        </w:rPr>
        <w:t>AN</w:t>
      </w:r>
      <w:r>
        <w:rPr>
          <w:rFonts w:asciiTheme="majorBidi" w:hAnsiTheme="majorBidi" w:cstheme="majorBidi"/>
          <w:sz w:val="20"/>
          <w:szCs w:val="20"/>
          <w:lang w:bidi="he-IL"/>
        </w:rPr>
        <w:t xml:space="preserve"> E</w:t>
      </w:r>
      <w:r w:rsidRPr="00B71205">
        <w:rPr>
          <w:rFonts w:asciiTheme="majorBidi" w:hAnsiTheme="majorBidi" w:cstheme="majorBidi"/>
          <w:sz w:val="16"/>
          <w:szCs w:val="16"/>
          <w:lang w:bidi="he-IL"/>
        </w:rPr>
        <w:t>SSAY</w:t>
      </w:r>
      <w:r>
        <w:rPr>
          <w:rFonts w:asciiTheme="majorBidi" w:hAnsiTheme="majorBidi" w:cstheme="majorBidi"/>
          <w:sz w:val="20"/>
          <w:szCs w:val="20"/>
          <w:lang w:bidi="he-IL"/>
        </w:rPr>
        <w:t xml:space="preserve"> </w:t>
      </w:r>
      <w:r w:rsidRPr="00B71205">
        <w:rPr>
          <w:rFonts w:asciiTheme="majorBidi" w:hAnsiTheme="majorBidi" w:cstheme="majorBidi"/>
          <w:sz w:val="16"/>
          <w:szCs w:val="16"/>
          <w:lang w:bidi="he-IL"/>
        </w:rPr>
        <w:t>OF</w:t>
      </w:r>
      <w:r>
        <w:rPr>
          <w:rFonts w:asciiTheme="majorBidi" w:hAnsiTheme="majorBidi" w:cstheme="majorBidi"/>
          <w:sz w:val="20"/>
          <w:szCs w:val="20"/>
          <w:lang w:bidi="he-IL"/>
        </w:rPr>
        <w:t xml:space="preserve"> T</w:t>
      </w:r>
      <w:r w:rsidRPr="00B71205">
        <w:rPr>
          <w:rFonts w:asciiTheme="majorBidi" w:hAnsiTheme="majorBidi" w:cstheme="majorBidi"/>
          <w:sz w:val="16"/>
          <w:szCs w:val="16"/>
          <w:lang w:bidi="he-IL"/>
        </w:rPr>
        <w:t xml:space="preserve">HE </w:t>
      </w:r>
      <w:r>
        <w:rPr>
          <w:rFonts w:asciiTheme="majorBidi" w:hAnsiTheme="majorBidi" w:cstheme="majorBidi"/>
          <w:sz w:val="20"/>
          <w:szCs w:val="20"/>
          <w:lang w:bidi="he-IL"/>
        </w:rPr>
        <w:t>F</w:t>
      </w:r>
      <w:r w:rsidRPr="00B71205">
        <w:rPr>
          <w:rFonts w:asciiTheme="majorBidi" w:hAnsiTheme="majorBidi" w:cstheme="majorBidi"/>
          <w:sz w:val="16"/>
          <w:szCs w:val="16"/>
          <w:lang w:bidi="he-IL"/>
        </w:rPr>
        <w:t xml:space="preserve">OUNDATION OF </w:t>
      </w:r>
      <w:r>
        <w:rPr>
          <w:rFonts w:asciiTheme="majorBidi" w:hAnsiTheme="majorBidi" w:cstheme="majorBidi"/>
          <w:sz w:val="20"/>
          <w:szCs w:val="20"/>
          <w:lang w:bidi="he-IL"/>
        </w:rPr>
        <w:t>L</w:t>
      </w:r>
      <w:r w:rsidRPr="00B71205">
        <w:rPr>
          <w:rFonts w:asciiTheme="majorBidi" w:hAnsiTheme="majorBidi" w:cstheme="majorBidi"/>
          <w:sz w:val="16"/>
          <w:szCs w:val="16"/>
          <w:lang w:bidi="he-IL"/>
        </w:rPr>
        <w:t>EGAL</w:t>
      </w:r>
      <w:r>
        <w:rPr>
          <w:rFonts w:asciiTheme="majorBidi" w:hAnsiTheme="majorBidi" w:cstheme="majorBidi"/>
          <w:sz w:val="20"/>
          <w:szCs w:val="20"/>
          <w:lang w:bidi="he-IL"/>
        </w:rPr>
        <w:t xml:space="preserve"> C</w:t>
      </w:r>
      <w:r w:rsidRPr="00B71205">
        <w:rPr>
          <w:rFonts w:asciiTheme="majorBidi" w:hAnsiTheme="majorBidi" w:cstheme="majorBidi"/>
          <w:sz w:val="16"/>
          <w:szCs w:val="16"/>
          <w:lang w:bidi="he-IL"/>
        </w:rPr>
        <w:t>RITICISM</w:t>
      </w:r>
      <w:r>
        <w:rPr>
          <w:rFonts w:asciiTheme="majorBidi" w:hAnsiTheme="majorBidi" w:cstheme="majorBidi"/>
          <w:sz w:val="20"/>
          <w:szCs w:val="20"/>
          <w:lang w:bidi="he-IL"/>
        </w:rPr>
        <w:t xml:space="preserve"> 35 (1933).</w:t>
      </w:r>
    </w:p>
    <w:p w:rsidR="009C4708" w:rsidRPr="006C2C8C" w:rsidRDefault="009C4708" w:rsidP="009C4708">
      <w:pPr>
        <w:pStyle w:val="af0"/>
        <w:jc w:val="both"/>
        <w:rPr>
          <w:rFonts w:asciiTheme="majorBidi" w:hAnsiTheme="majorBidi" w:cstheme="majorBidi"/>
          <w:sz w:val="20"/>
          <w:szCs w:val="20"/>
        </w:rPr>
      </w:pPr>
      <w:r w:rsidRPr="006C2C8C">
        <w:rPr>
          <w:rFonts w:asciiTheme="majorBidi" w:hAnsiTheme="majorBidi" w:cstheme="majorBidi"/>
          <w:smallCaps/>
          <w:sz w:val="20"/>
          <w:szCs w:val="20"/>
        </w:rPr>
        <w:t xml:space="preserve">Anthony T. </w:t>
      </w:r>
      <w:proofErr w:type="spellStart"/>
      <w:r w:rsidRPr="006C2C8C">
        <w:rPr>
          <w:rFonts w:asciiTheme="majorBidi" w:hAnsiTheme="majorBidi" w:cstheme="majorBidi"/>
          <w:smallCaps/>
          <w:sz w:val="20"/>
          <w:szCs w:val="20"/>
        </w:rPr>
        <w:t>Kronman</w:t>
      </w:r>
      <w:proofErr w:type="spellEnd"/>
      <w:r w:rsidRPr="006C2C8C">
        <w:rPr>
          <w:rFonts w:asciiTheme="majorBidi" w:hAnsiTheme="majorBidi" w:cstheme="majorBidi"/>
          <w:smallCaps/>
          <w:sz w:val="20"/>
          <w:szCs w:val="20"/>
        </w:rPr>
        <w:t>, The Lost Lawyer – Failing Ideals of the Legal Profession</w:t>
      </w:r>
      <w:r>
        <w:rPr>
          <w:rFonts w:asciiTheme="majorBidi" w:hAnsiTheme="majorBidi" w:cstheme="majorBidi"/>
          <w:sz w:val="20"/>
          <w:szCs w:val="20"/>
        </w:rPr>
        <w:t xml:space="preserve"> </w:t>
      </w:r>
      <w:r w:rsidRPr="006C2C8C">
        <w:rPr>
          <w:rFonts w:asciiTheme="majorBidi" w:hAnsiTheme="majorBidi" w:cstheme="majorBidi"/>
          <w:sz w:val="20"/>
          <w:szCs w:val="20"/>
        </w:rPr>
        <w:t>189-196 (Cambridge &amp; London, 1995).</w:t>
      </w:r>
    </w:p>
    <w:p w:rsidR="009C4708" w:rsidRPr="006C2C8C" w:rsidRDefault="009C4708" w:rsidP="009C4708">
      <w:pPr>
        <w:pStyle w:val="af0"/>
        <w:rPr>
          <w:rFonts w:asciiTheme="majorBidi" w:hAnsiTheme="majorBidi" w:cstheme="majorBidi"/>
          <w:sz w:val="20"/>
          <w:szCs w:val="20"/>
        </w:rPr>
      </w:pPr>
      <w:r w:rsidRPr="006C2C8C">
        <w:rPr>
          <w:rStyle w:val="af2"/>
          <w:rFonts w:asciiTheme="majorBidi" w:hAnsiTheme="majorBidi" w:cstheme="majorBidi"/>
          <w:sz w:val="20"/>
          <w:szCs w:val="20"/>
        </w:rPr>
        <w:footnoteRef/>
      </w:r>
      <w:r w:rsidRPr="006C2C8C">
        <w:rPr>
          <w:rFonts w:asciiTheme="majorBidi" w:hAnsiTheme="majorBidi" w:cstheme="majorBidi"/>
          <w:sz w:val="20"/>
          <w:szCs w:val="20"/>
        </w:rPr>
        <w:t xml:space="preserve"> </w:t>
      </w:r>
      <w:proofErr w:type="spellStart"/>
      <w:r w:rsidRPr="006C2C8C">
        <w:rPr>
          <w:rFonts w:asciiTheme="majorBidi" w:hAnsiTheme="majorBidi" w:cstheme="majorBidi"/>
          <w:sz w:val="20"/>
          <w:szCs w:val="20"/>
        </w:rPr>
        <w:t>Liora</w:t>
      </w:r>
      <w:proofErr w:type="spellEnd"/>
      <w:r w:rsidRPr="006C2C8C">
        <w:rPr>
          <w:rFonts w:asciiTheme="majorBidi" w:hAnsiTheme="majorBidi" w:cstheme="majorBidi"/>
          <w:sz w:val="20"/>
          <w:szCs w:val="20"/>
        </w:rPr>
        <w:t xml:space="preserve"> </w:t>
      </w:r>
      <w:proofErr w:type="spellStart"/>
      <w:r w:rsidRPr="006C2C8C">
        <w:rPr>
          <w:rFonts w:asciiTheme="majorBidi" w:hAnsiTheme="majorBidi" w:cstheme="majorBidi"/>
          <w:sz w:val="20"/>
          <w:szCs w:val="20"/>
        </w:rPr>
        <w:t>Bilsky</w:t>
      </w:r>
      <w:proofErr w:type="spellEnd"/>
      <w:r w:rsidRPr="006C2C8C">
        <w:rPr>
          <w:rFonts w:asciiTheme="majorBidi" w:hAnsiTheme="majorBidi" w:cstheme="majorBidi"/>
          <w:sz w:val="20"/>
          <w:szCs w:val="20"/>
        </w:rPr>
        <w:t xml:space="preserve">, </w:t>
      </w:r>
      <w:proofErr w:type="gramStart"/>
      <w:r w:rsidRPr="006C2C8C">
        <w:rPr>
          <w:rFonts w:asciiTheme="majorBidi" w:hAnsiTheme="majorBidi" w:cstheme="majorBidi"/>
          <w:i/>
          <w:iCs/>
          <w:sz w:val="20"/>
          <w:szCs w:val="20"/>
        </w:rPr>
        <w:t>The</w:t>
      </w:r>
      <w:proofErr w:type="gramEnd"/>
      <w:r w:rsidRPr="006C2C8C">
        <w:rPr>
          <w:rFonts w:asciiTheme="majorBidi" w:hAnsiTheme="majorBidi" w:cstheme="majorBidi"/>
          <w:i/>
          <w:iCs/>
          <w:sz w:val="20"/>
          <w:szCs w:val="20"/>
        </w:rPr>
        <w:t xml:space="preserve"> Violence of Silence: The Legal Procedure between Allocation and Voice</w:t>
      </w:r>
      <w:r w:rsidRPr="006C2C8C">
        <w:rPr>
          <w:rFonts w:asciiTheme="majorBidi" w:hAnsiTheme="majorBidi" w:cstheme="majorBidi"/>
          <w:sz w:val="20"/>
          <w:szCs w:val="20"/>
        </w:rPr>
        <w:t xml:space="preserve">, 23(2) 23 </w:t>
      </w:r>
      <w:r w:rsidRPr="006C2C8C">
        <w:rPr>
          <w:rFonts w:asciiTheme="majorBidi" w:hAnsiTheme="majorBidi" w:cstheme="majorBidi"/>
          <w:smallCaps/>
          <w:sz w:val="20"/>
          <w:szCs w:val="20"/>
        </w:rPr>
        <w:t>Tel Aviv U. L. Rev.</w:t>
      </w:r>
      <w:r w:rsidRPr="006C2C8C">
        <w:rPr>
          <w:rFonts w:asciiTheme="majorBidi" w:hAnsiTheme="majorBidi" w:cstheme="majorBidi"/>
          <w:sz w:val="20"/>
          <w:szCs w:val="20"/>
        </w:rPr>
        <w:t xml:space="preserve"> 421, 445 (2000) [Hebrew].</w:t>
      </w:r>
    </w:p>
    <w:p w:rsidR="009C4708" w:rsidRPr="006C2C8C" w:rsidRDefault="009C4708" w:rsidP="009C4708">
      <w:pPr>
        <w:pStyle w:val="af0"/>
        <w:rPr>
          <w:rFonts w:asciiTheme="majorBidi" w:hAnsiTheme="majorBidi" w:cstheme="majorBidi"/>
          <w:sz w:val="20"/>
          <w:szCs w:val="20"/>
        </w:rPr>
      </w:pPr>
      <w:proofErr w:type="gramStart"/>
      <w:r w:rsidRPr="006C2C8C">
        <w:rPr>
          <w:rFonts w:asciiTheme="majorBidi" w:hAnsiTheme="majorBidi" w:cstheme="majorBidi"/>
          <w:sz w:val="20"/>
          <w:szCs w:val="20"/>
        </w:rPr>
        <w:t xml:space="preserve">Leonard L. </w:t>
      </w:r>
      <w:proofErr w:type="spellStart"/>
      <w:r w:rsidRPr="006C2C8C">
        <w:rPr>
          <w:rFonts w:asciiTheme="majorBidi" w:hAnsiTheme="majorBidi" w:cstheme="majorBidi"/>
          <w:sz w:val="20"/>
          <w:szCs w:val="20"/>
        </w:rPr>
        <w:t>Riskin</w:t>
      </w:r>
      <w:proofErr w:type="spellEnd"/>
      <w:r w:rsidRPr="006C2C8C">
        <w:rPr>
          <w:rFonts w:asciiTheme="majorBidi" w:hAnsiTheme="majorBidi" w:cstheme="majorBidi"/>
          <w:sz w:val="20"/>
          <w:szCs w:val="20"/>
        </w:rPr>
        <w:t xml:space="preserve">, </w:t>
      </w:r>
      <w:r w:rsidRPr="006C2C8C">
        <w:rPr>
          <w:rFonts w:asciiTheme="majorBidi" w:hAnsiTheme="majorBidi" w:cstheme="majorBidi"/>
          <w:i/>
          <w:iCs/>
          <w:sz w:val="20"/>
          <w:szCs w:val="20"/>
        </w:rPr>
        <w:t>Mediation and Lawyers</w:t>
      </w:r>
      <w:r w:rsidRPr="006C2C8C">
        <w:rPr>
          <w:rFonts w:asciiTheme="majorBidi" w:hAnsiTheme="majorBidi" w:cstheme="majorBidi"/>
          <w:sz w:val="20"/>
          <w:szCs w:val="20"/>
        </w:rPr>
        <w:t xml:space="preserve">, 43 </w:t>
      </w:r>
      <w:r w:rsidRPr="006C2C8C">
        <w:rPr>
          <w:rFonts w:asciiTheme="majorBidi" w:hAnsiTheme="majorBidi" w:cstheme="majorBidi"/>
          <w:smallCaps/>
          <w:sz w:val="20"/>
          <w:szCs w:val="20"/>
        </w:rPr>
        <w:t>Ohio St. L</w:t>
      </w:r>
      <w:r w:rsidRPr="006C2C8C">
        <w:rPr>
          <w:rFonts w:asciiTheme="majorBidi" w:hAnsiTheme="majorBidi" w:cstheme="majorBidi"/>
          <w:sz w:val="20"/>
          <w:szCs w:val="20"/>
        </w:rPr>
        <w:t xml:space="preserve">. </w:t>
      </w:r>
      <w:r w:rsidRPr="006C2C8C">
        <w:rPr>
          <w:rFonts w:asciiTheme="majorBidi" w:hAnsiTheme="majorBidi" w:cstheme="majorBidi"/>
          <w:smallCaps/>
          <w:sz w:val="20"/>
          <w:szCs w:val="20"/>
        </w:rPr>
        <w:t>J.</w:t>
      </w:r>
      <w:r w:rsidRPr="006C2C8C">
        <w:rPr>
          <w:rFonts w:asciiTheme="majorBidi" w:hAnsiTheme="majorBidi" w:cstheme="majorBidi"/>
          <w:sz w:val="20"/>
          <w:szCs w:val="20"/>
        </w:rPr>
        <w:t xml:space="preserve"> 29, 44 (1982).</w:t>
      </w:r>
      <w:proofErr w:type="gramEnd"/>
    </w:p>
    <w:p w:rsidR="009C4708" w:rsidRPr="006C2C8C" w:rsidRDefault="009C4708" w:rsidP="009C4708">
      <w:pPr>
        <w:pStyle w:val="af0"/>
        <w:rPr>
          <w:rFonts w:asciiTheme="majorBidi" w:hAnsiTheme="majorBidi" w:cstheme="majorBidi"/>
          <w:sz w:val="20"/>
          <w:szCs w:val="20"/>
        </w:rPr>
      </w:pPr>
      <w:r w:rsidRPr="006C2C8C">
        <w:rPr>
          <w:rFonts w:asciiTheme="majorBidi" w:hAnsiTheme="majorBidi" w:cstheme="majorBidi"/>
          <w:smallCaps/>
          <w:sz w:val="20"/>
          <w:szCs w:val="20"/>
        </w:rPr>
        <w:t xml:space="preserve">Roger Fisher &amp; William </w:t>
      </w:r>
      <w:proofErr w:type="spellStart"/>
      <w:r w:rsidRPr="006C2C8C">
        <w:rPr>
          <w:rFonts w:asciiTheme="majorBidi" w:hAnsiTheme="majorBidi" w:cstheme="majorBidi"/>
          <w:smallCaps/>
          <w:sz w:val="20"/>
          <w:szCs w:val="20"/>
        </w:rPr>
        <w:t>Ury</w:t>
      </w:r>
      <w:proofErr w:type="spellEnd"/>
      <w:r w:rsidRPr="006C2C8C">
        <w:rPr>
          <w:rFonts w:asciiTheme="majorBidi" w:hAnsiTheme="majorBidi" w:cstheme="majorBidi"/>
          <w:sz w:val="20"/>
          <w:szCs w:val="20"/>
        </w:rPr>
        <w:t xml:space="preserve">, </w:t>
      </w:r>
      <w:r w:rsidRPr="006C2C8C">
        <w:rPr>
          <w:rFonts w:asciiTheme="majorBidi" w:hAnsiTheme="majorBidi" w:cstheme="majorBidi"/>
          <w:smallCaps/>
          <w:sz w:val="20"/>
          <w:szCs w:val="20"/>
        </w:rPr>
        <w:t>Getting to Yes: Negotiation Agreement Without Giving In</w:t>
      </w:r>
      <w:r w:rsidRPr="006C2C8C">
        <w:rPr>
          <w:rFonts w:asciiTheme="majorBidi" w:hAnsiTheme="majorBidi" w:cstheme="majorBidi"/>
          <w:sz w:val="20"/>
          <w:szCs w:val="20"/>
        </w:rPr>
        <w:t xml:space="preserve"> 3 (Bruce Patton ed., 1981)</w:t>
      </w:r>
      <w:r w:rsidRPr="006C2C8C">
        <w:rPr>
          <w:rFonts w:asciiTheme="majorBidi" w:hAnsiTheme="majorBidi" w:cstheme="majorBidi"/>
          <w:sz w:val="20"/>
          <w:szCs w:val="20"/>
          <w:rtl/>
        </w:rPr>
        <w:t>.</w:t>
      </w:r>
    </w:p>
    <w:p w:rsidR="00356240" w:rsidRDefault="009C4708" w:rsidP="00356240">
      <w:pPr>
        <w:pStyle w:val="af0"/>
        <w:rPr>
          <w:rFonts w:asciiTheme="majorBidi" w:hAnsiTheme="majorBidi" w:cstheme="majorBidi"/>
          <w:smallCaps/>
          <w:sz w:val="20"/>
          <w:szCs w:val="20"/>
        </w:rPr>
      </w:pPr>
      <w:proofErr w:type="gramStart"/>
      <w:r w:rsidRPr="006C2C8C">
        <w:rPr>
          <w:rFonts w:asciiTheme="majorBidi" w:hAnsiTheme="majorBidi" w:cstheme="majorBidi"/>
          <w:sz w:val="20"/>
          <w:szCs w:val="20"/>
        </w:rPr>
        <w:t xml:space="preserve">Stephen B. Goldberg, </w:t>
      </w:r>
      <w:r w:rsidRPr="006C2C8C">
        <w:rPr>
          <w:rFonts w:asciiTheme="majorBidi" w:hAnsiTheme="majorBidi" w:cstheme="majorBidi"/>
          <w:i/>
          <w:iCs/>
          <w:sz w:val="20"/>
          <w:szCs w:val="20"/>
        </w:rPr>
        <w:t>Meditations of a Mediator</w:t>
      </w:r>
      <w:r w:rsidRPr="006C2C8C">
        <w:rPr>
          <w:rFonts w:asciiTheme="majorBidi" w:hAnsiTheme="majorBidi" w:cstheme="majorBidi"/>
          <w:sz w:val="20"/>
          <w:szCs w:val="20"/>
        </w:rPr>
        <w:t xml:space="preserve">, 2 </w:t>
      </w:r>
      <w:r w:rsidRPr="006C2C8C">
        <w:rPr>
          <w:rFonts w:asciiTheme="majorBidi" w:hAnsiTheme="majorBidi" w:cstheme="majorBidi"/>
          <w:smallCaps/>
          <w:sz w:val="20"/>
          <w:szCs w:val="20"/>
        </w:rPr>
        <w:t>Negotiation J</w:t>
      </w:r>
      <w:r w:rsidRPr="006C2C8C">
        <w:rPr>
          <w:rFonts w:asciiTheme="majorBidi" w:hAnsiTheme="majorBidi" w:cstheme="majorBidi"/>
          <w:sz w:val="20"/>
          <w:szCs w:val="20"/>
        </w:rPr>
        <w:t>. 345 (1986)</w:t>
      </w:r>
      <w:r w:rsidR="00356240">
        <w:rPr>
          <w:rFonts w:asciiTheme="majorBidi" w:hAnsiTheme="majorBidi" w:cstheme="majorBidi"/>
          <w:sz w:val="20"/>
          <w:szCs w:val="20"/>
        </w:rPr>
        <w:t>.</w:t>
      </w:r>
      <w:proofErr w:type="gramEnd"/>
    </w:p>
    <w:p w:rsidR="009C4708" w:rsidRPr="006C2C8C" w:rsidRDefault="009C4708" w:rsidP="00356240">
      <w:pPr>
        <w:pStyle w:val="af0"/>
        <w:rPr>
          <w:rFonts w:asciiTheme="majorBidi" w:hAnsiTheme="majorBidi" w:cstheme="majorBidi"/>
          <w:sz w:val="20"/>
          <w:szCs w:val="20"/>
        </w:rPr>
      </w:pPr>
      <w:r w:rsidRPr="006C2C8C">
        <w:rPr>
          <w:rFonts w:asciiTheme="majorBidi" w:hAnsiTheme="majorBidi" w:cstheme="majorBidi"/>
          <w:smallCaps/>
          <w:sz w:val="20"/>
          <w:szCs w:val="20"/>
        </w:rPr>
        <w:t xml:space="preserve">William L. </w:t>
      </w:r>
      <w:proofErr w:type="spellStart"/>
      <w:r w:rsidRPr="006C2C8C">
        <w:rPr>
          <w:rFonts w:asciiTheme="majorBidi" w:hAnsiTheme="majorBidi" w:cstheme="majorBidi"/>
          <w:smallCaps/>
          <w:sz w:val="20"/>
          <w:szCs w:val="20"/>
        </w:rPr>
        <w:t>Ury</w:t>
      </w:r>
      <w:proofErr w:type="spellEnd"/>
      <w:r w:rsidRPr="006C2C8C">
        <w:rPr>
          <w:rFonts w:asciiTheme="majorBidi" w:hAnsiTheme="majorBidi" w:cstheme="majorBidi"/>
          <w:smallCaps/>
          <w:sz w:val="20"/>
          <w:szCs w:val="20"/>
        </w:rPr>
        <w:t>, Jeanne M. Brett &amp; Stephen B. Goldberg, Getting Disputes Resolved – Designing Systems to Cut the Costs of Conflict</w:t>
      </w:r>
      <w:r w:rsidRPr="006C2C8C">
        <w:rPr>
          <w:rFonts w:asciiTheme="majorBidi" w:hAnsiTheme="majorBidi" w:cstheme="majorBidi"/>
          <w:sz w:val="20"/>
          <w:szCs w:val="20"/>
        </w:rPr>
        <w:t xml:space="preserve"> 41 (1989). </w:t>
      </w:r>
    </w:p>
    <w:p w:rsidR="009C4708" w:rsidRPr="006C2C8C" w:rsidRDefault="009C4708" w:rsidP="009C4708">
      <w:pPr>
        <w:pStyle w:val="af0"/>
        <w:rPr>
          <w:rFonts w:asciiTheme="majorBidi" w:hAnsiTheme="majorBidi" w:cstheme="majorBidi"/>
          <w:sz w:val="20"/>
          <w:szCs w:val="20"/>
        </w:rPr>
      </w:pPr>
      <w:r w:rsidRPr="006C2C8C">
        <w:rPr>
          <w:rFonts w:asciiTheme="majorBidi" w:hAnsiTheme="majorBidi" w:cstheme="majorBidi"/>
          <w:sz w:val="20"/>
          <w:szCs w:val="20"/>
        </w:rPr>
        <w:t xml:space="preserve">Michal Alberstein, </w:t>
      </w:r>
      <w:r w:rsidRPr="006C2C8C">
        <w:rPr>
          <w:rFonts w:asciiTheme="majorBidi" w:hAnsiTheme="majorBidi" w:cstheme="majorBidi"/>
          <w:i/>
          <w:iCs/>
          <w:sz w:val="20"/>
          <w:szCs w:val="20"/>
        </w:rPr>
        <w:t xml:space="preserve">Resistance to Mediation: Rights, Legal Consciousness and Multiculturalism, </w:t>
      </w:r>
      <w:r w:rsidRPr="006C2C8C">
        <w:rPr>
          <w:rFonts w:asciiTheme="majorBidi" w:hAnsiTheme="majorBidi" w:cstheme="majorBidi"/>
          <w:sz w:val="20"/>
          <w:szCs w:val="20"/>
        </w:rPr>
        <w:t xml:space="preserve">24 </w:t>
      </w:r>
      <w:r>
        <w:rPr>
          <w:rFonts w:asciiTheme="majorBidi" w:hAnsiTheme="majorBidi" w:cstheme="majorBidi"/>
          <w:smallCaps/>
          <w:sz w:val="20"/>
          <w:szCs w:val="20"/>
        </w:rPr>
        <w:t>Bar-</w:t>
      </w:r>
      <w:proofErr w:type="spellStart"/>
      <w:r>
        <w:rPr>
          <w:rFonts w:asciiTheme="majorBidi" w:hAnsiTheme="majorBidi" w:cstheme="majorBidi"/>
          <w:smallCaps/>
          <w:sz w:val="20"/>
          <w:szCs w:val="20"/>
        </w:rPr>
        <w:t>Ilan</w:t>
      </w:r>
      <w:proofErr w:type="spellEnd"/>
      <w:r>
        <w:rPr>
          <w:rFonts w:asciiTheme="majorBidi" w:hAnsiTheme="majorBidi" w:cstheme="majorBidi"/>
          <w:smallCaps/>
          <w:sz w:val="20"/>
          <w:szCs w:val="20"/>
        </w:rPr>
        <w:t xml:space="preserve"> L. Studies</w:t>
      </w:r>
      <w:r w:rsidRPr="00422A69">
        <w:rPr>
          <w:rFonts w:asciiTheme="majorBidi" w:hAnsiTheme="majorBidi" w:cstheme="majorBidi"/>
          <w:smallCaps/>
          <w:sz w:val="20"/>
          <w:szCs w:val="20"/>
        </w:rPr>
        <w:t xml:space="preserve"> </w:t>
      </w:r>
      <w:r w:rsidRPr="006C2C8C">
        <w:rPr>
          <w:rFonts w:asciiTheme="majorBidi" w:hAnsiTheme="majorBidi" w:cstheme="majorBidi"/>
          <w:sz w:val="20"/>
          <w:szCs w:val="20"/>
        </w:rPr>
        <w:t xml:space="preserve">373, 376 (2008) </w:t>
      </w:r>
      <w:r w:rsidRPr="001F6912">
        <w:rPr>
          <w:rFonts w:asciiTheme="majorBidi" w:hAnsiTheme="majorBidi" w:cstheme="majorBidi"/>
          <w:sz w:val="20"/>
          <w:szCs w:val="20"/>
        </w:rPr>
        <w:t>[Hebrew].</w:t>
      </w:r>
    </w:p>
    <w:p w:rsidR="009C4708" w:rsidRPr="002F70C0" w:rsidRDefault="009C4708" w:rsidP="00356240">
      <w:pPr>
        <w:pStyle w:val="af0"/>
        <w:jc w:val="both"/>
      </w:pPr>
      <w:r w:rsidRPr="002F70C0">
        <w:rPr>
          <w:rStyle w:val="af3"/>
          <w:rFonts w:asciiTheme="majorBidi" w:hAnsiTheme="majorBidi" w:cstheme="majorBidi"/>
          <w:color w:val="auto"/>
          <w:sz w:val="20"/>
          <w:szCs w:val="20"/>
          <w:u w:val="none"/>
        </w:rPr>
        <w:t xml:space="preserve">Robert A. Baruch Bush &amp; Joseph P. Folger, The Promise Of Mediation: Responding To Conflict Through Empowerment </w:t>
      </w:r>
      <w:r>
        <w:rPr>
          <w:rStyle w:val="af3"/>
          <w:rFonts w:asciiTheme="majorBidi" w:hAnsiTheme="majorBidi" w:cstheme="majorBidi"/>
          <w:color w:val="auto"/>
          <w:sz w:val="20"/>
          <w:szCs w:val="20"/>
          <w:u w:val="none"/>
        </w:rPr>
        <w:t xml:space="preserve">and </w:t>
      </w:r>
      <w:r w:rsidRPr="002F70C0">
        <w:rPr>
          <w:rStyle w:val="af3"/>
          <w:rFonts w:asciiTheme="majorBidi" w:hAnsiTheme="majorBidi" w:cstheme="majorBidi"/>
          <w:color w:val="auto"/>
          <w:sz w:val="20"/>
          <w:szCs w:val="20"/>
          <w:u w:val="none"/>
        </w:rPr>
        <w:t>Recognition 16 (1994)</w:t>
      </w:r>
      <w:r w:rsidRPr="002F70C0">
        <w:rPr>
          <w:rFonts w:asciiTheme="majorBidi" w:hAnsiTheme="majorBidi" w:cstheme="majorBidi"/>
          <w:sz w:val="20"/>
          <w:szCs w:val="20"/>
        </w:rPr>
        <w:t>.</w:t>
      </w:r>
    </w:p>
    <w:p w:rsidR="009C4708" w:rsidRPr="00FA1D81" w:rsidRDefault="009C4708" w:rsidP="009C4708">
      <w:pPr>
        <w:pStyle w:val="af0"/>
        <w:jc w:val="both"/>
        <w:rPr>
          <w:rFonts w:asciiTheme="majorBidi" w:hAnsiTheme="majorBidi" w:cstheme="majorBidi"/>
          <w:sz w:val="20"/>
          <w:szCs w:val="20"/>
        </w:rPr>
      </w:pPr>
      <w:r w:rsidRPr="00FE52F3">
        <w:rPr>
          <w:rFonts w:asciiTheme="majorBidi" w:hAnsiTheme="majorBidi" w:cstheme="majorBidi"/>
          <w:sz w:val="20"/>
          <w:szCs w:val="20"/>
        </w:rPr>
        <w:t xml:space="preserve">Carrie </w:t>
      </w:r>
      <w:proofErr w:type="spellStart"/>
      <w:r w:rsidRPr="00FE52F3">
        <w:rPr>
          <w:rFonts w:asciiTheme="majorBidi" w:hAnsiTheme="majorBidi" w:cstheme="majorBidi"/>
          <w:sz w:val="20"/>
          <w:szCs w:val="20"/>
        </w:rPr>
        <w:t>Menkel</w:t>
      </w:r>
      <w:proofErr w:type="spellEnd"/>
      <w:r w:rsidRPr="00FE52F3">
        <w:rPr>
          <w:rFonts w:asciiTheme="majorBidi" w:hAnsiTheme="majorBidi" w:cstheme="majorBidi"/>
          <w:sz w:val="20"/>
          <w:szCs w:val="20"/>
        </w:rPr>
        <w:t xml:space="preserve">-Meadow, </w:t>
      </w:r>
      <w:r w:rsidRPr="00FE52F3">
        <w:rPr>
          <w:rFonts w:asciiTheme="majorBidi" w:hAnsiTheme="majorBidi" w:cstheme="majorBidi"/>
          <w:i/>
          <w:iCs/>
          <w:sz w:val="20"/>
          <w:szCs w:val="20"/>
        </w:rPr>
        <w:t>Mothers and Fathers of Invention: The Intellectual Founders of ADR</w:t>
      </w:r>
      <w:r w:rsidRPr="00FE52F3">
        <w:rPr>
          <w:rFonts w:asciiTheme="majorBidi" w:hAnsiTheme="majorBidi" w:cstheme="majorBidi"/>
          <w:sz w:val="20"/>
          <w:szCs w:val="20"/>
        </w:rPr>
        <w:t xml:space="preserve">, 16 </w:t>
      </w:r>
      <w:r w:rsidRPr="00DA2B3E">
        <w:rPr>
          <w:rFonts w:asciiTheme="majorBidi" w:hAnsiTheme="majorBidi" w:cstheme="majorBidi"/>
          <w:smallCaps/>
          <w:sz w:val="20"/>
          <w:szCs w:val="20"/>
        </w:rPr>
        <w:t xml:space="preserve">Ohio St. J. on Disp. </w:t>
      </w:r>
      <w:proofErr w:type="spellStart"/>
      <w:r w:rsidRPr="00DA2B3E">
        <w:rPr>
          <w:rFonts w:asciiTheme="majorBidi" w:hAnsiTheme="majorBidi" w:cstheme="majorBidi"/>
          <w:smallCaps/>
          <w:sz w:val="20"/>
          <w:szCs w:val="20"/>
        </w:rPr>
        <w:t>Resol</w:t>
      </w:r>
      <w:proofErr w:type="spellEnd"/>
      <w:r w:rsidRPr="00FE52F3">
        <w:rPr>
          <w:rFonts w:asciiTheme="majorBidi" w:hAnsiTheme="majorBidi" w:cstheme="majorBidi"/>
          <w:sz w:val="20"/>
          <w:szCs w:val="20"/>
        </w:rPr>
        <w:t xml:space="preserve">. </w:t>
      </w:r>
      <w:proofErr w:type="gramStart"/>
      <w:r w:rsidRPr="00FE52F3">
        <w:rPr>
          <w:rFonts w:asciiTheme="majorBidi" w:hAnsiTheme="majorBidi" w:cstheme="majorBidi"/>
          <w:sz w:val="20"/>
          <w:szCs w:val="20"/>
        </w:rPr>
        <w:t>1 (2000).</w:t>
      </w:r>
      <w:proofErr w:type="gramEnd"/>
    </w:p>
    <w:p w:rsidR="009C4708" w:rsidRPr="00DA2B3E" w:rsidRDefault="009C4708" w:rsidP="009C4708">
      <w:pPr>
        <w:autoSpaceDE w:val="0"/>
        <w:autoSpaceDN w:val="0"/>
        <w:adjustRightInd w:val="0"/>
        <w:jc w:val="both"/>
        <w:rPr>
          <w:rFonts w:asciiTheme="majorBidi" w:hAnsiTheme="majorBidi" w:cstheme="majorBidi"/>
          <w:sz w:val="20"/>
          <w:szCs w:val="20"/>
        </w:rPr>
      </w:pPr>
      <w:r w:rsidRPr="00DA2B3E">
        <w:rPr>
          <w:rFonts w:asciiTheme="majorBidi" w:hAnsiTheme="majorBidi" w:cstheme="majorBidi"/>
          <w:sz w:val="20"/>
          <w:szCs w:val="20"/>
        </w:rPr>
        <w:t xml:space="preserve">Mary P. Follett, </w:t>
      </w:r>
      <w:r w:rsidRPr="00DA2B3E">
        <w:rPr>
          <w:rFonts w:asciiTheme="majorBidi" w:hAnsiTheme="majorBidi" w:cstheme="majorBidi"/>
          <w:i/>
          <w:iCs/>
          <w:sz w:val="20"/>
          <w:szCs w:val="20"/>
        </w:rPr>
        <w:t>Constructive Conflict</w:t>
      </w:r>
      <w:r w:rsidRPr="00DA2B3E">
        <w:rPr>
          <w:rFonts w:asciiTheme="majorBidi" w:hAnsiTheme="majorBidi" w:cstheme="majorBidi"/>
          <w:sz w:val="20"/>
          <w:szCs w:val="20"/>
        </w:rPr>
        <w:t xml:space="preserve"> in Dynamic Administration:  </w:t>
      </w:r>
      <w:r w:rsidRPr="00DA2B3E">
        <w:rPr>
          <w:rFonts w:asciiTheme="majorBidi" w:hAnsiTheme="majorBidi" w:cstheme="majorBidi"/>
          <w:smallCaps/>
          <w:sz w:val="20"/>
          <w:szCs w:val="20"/>
        </w:rPr>
        <w:t>The Collected Papers of Mary Parker Follett 30</w:t>
      </w:r>
      <w:r w:rsidRPr="00DA2B3E">
        <w:rPr>
          <w:rFonts w:asciiTheme="majorBidi" w:hAnsiTheme="majorBidi" w:cstheme="majorBidi"/>
          <w:sz w:val="20"/>
          <w:szCs w:val="20"/>
        </w:rPr>
        <w:t xml:space="preserve"> (Metcalf &amp; </w:t>
      </w:r>
      <w:proofErr w:type="spellStart"/>
      <w:r w:rsidRPr="00DA2B3E">
        <w:rPr>
          <w:rFonts w:asciiTheme="majorBidi" w:hAnsiTheme="majorBidi" w:cstheme="majorBidi"/>
          <w:sz w:val="20"/>
          <w:szCs w:val="20"/>
        </w:rPr>
        <w:t>Urwick</w:t>
      </w:r>
      <w:proofErr w:type="spellEnd"/>
      <w:r w:rsidRPr="00DA2B3E">
        <w:rPr>
          <w:rFonts w:asciiTheme="majorBidi" w:hAnsiTheme="majorBidi" w:cstheme="majorBidi"/>
          <w:sz w:val="20"/>
          <w:szCs w:val="20"/>
        </w:rPr>
        <w:t xml:space="preserve">, ed., 1940). </w:t>
      </w:r>
    </w:p>
    <w:p w:rsidR="009C4708" w:rsidRPr="00DA2B3E" w:rsidRDefault="009C4708" w:rsidP="009C4708">
      <w:pPr>
        <w:pStyle w:val="af0"/>
        <w:jc w:val="both"/>
        <w:rPr>
          <w:rFonts w:asciiTheme="majorBidi" w:hAnsiTheme="majorBidi" w:cstheme="majorBidi"/>
          <w:sz w:val="20"/>
          <w:szCs w:val="20"/>
        </w:rPr>
      </w:pPr>
      <w:proofErr w:type="spellStart"/>
      <w:r w:rsidRPr="00DA2B3E">
        <w:rPr>
          <w:rFonts w:asciiTheme="majorBidi" w:hAnsiTheme="majorBidi" w:cstheme="majorBidi"/>
          <w:sz w:val="20"/>
          <w:szCs w:val="20"/>
        </w:rPr>
        <w:t>Yoram</w:t>
      </w:r>
      <w:proofErr w:type="spellEnd"/>
      <w:r w:rsidRPr="00DA2B3E">
        <w:rPr>
          <w:rFonts w:asciiTheme="majorBidi" w:hAnsiTheme="majorBidi" w:cstheme="majorBidi"/>
          <w:sz w:val="20"/>
          <w:szCs w:val="20"/>
        </w:rPr>
        <w:t xml:space="preserve"> </w:t>
      </w:r>
      <w:proofErr w:type="spellStart"/>
      <w:r w:rsidRPr="00DA2B3E">
        <w:rPr>
          <w:rFonts w:asciiTheme="majorBidi" w:hAnsiTheme="majorBidi" w:cstheme="majorBidi"/>
          <w:sz w:val="20"/>
          <w:szCs w:val="20"/>
        </w:rPr>
        <w:t>Alroi</w:t>
      </w:r>
      <w:proofErr w:type="spellEnd"/>
      <w:r w:rsidRPr="00DA2B3E">
        <w:rPr>
          <w:rFonts w:asciiTheme="majorBidi" w:hAnsiTheme="majorBidi" w:cstheme="majorBidi"/>
          <w:sz w:val="20"/>
          <w:szCs w:val="20"/>
        </w:rPr>
        <w:t xml:space="preserve">, </w:t>
      </w:r>
      <w:r w:rsidRPr="00DA2B3E">
        <w:rPr>
          <w:rFonts w:asciiTheme="majorBidi" w:hAnsiTheme="majorBidi" w:cstheme="majorBidi"/>
          <w:i/>
          <w:iCs/>
          <w:sz w:val="20"/>
          <w:szCs w:val="20"/>
        </w:rPr>
        <w:t>Dispute Resolution, Win-Win Solution - Another Way is Possible</w:t>
      </w:r>
      <w:r w:rsidRPr="00DA2B3E">
        <w:rPr>
          <w:rFonts w:asciiTheme="majorBidi" w:hAnsiTheme="majorBidi" w:cstheme="majorBidi"/>
          <w:sz w:val="20"/>
          <w:szCs w:val="20"/>
        </w:rPr>
        <w:t xml:space="preserve">, 1 </w:t>
      </w:r>
      <w:proofErr w:type="spellStart"/>
      <w:r w:rsidRPr="00DA2B3E">
        <w:rPr>
          <w:rFonts w:asciiTheme="majorBidi" w:hAnsiTheme="majorBidi" w:cstheme="majorBidi"/>
          <w:smallCaps/>
          <w:sz w:val="20"/>
          <w:szCs w:val="20"/>
        </w:rPr>
        <w:t>Hamishpat</w:t>
      </w:r>
      <w:proofErr w:type="spellEnd"/>
      <w:r w:rsidRPr="00DA2B3E">
        <w:rPr>
          <w:rFonts w:asciiTheme="majorBidi" w:hAnsiTheme="majorBidi" w:cstheme="majorBidi"/>
          <w:sz w:val="20"/>
          <w:szCs w:val="20"/>
        </w:rPr>
        <w:t xml:space="preserve">. </w:t>
      </w:r>
      <w:proofErr w:type="gramStart"/>
      <w:r w:rsidRPr="00DA2B3E">
        <w:rPr>
          <w:rFonts w:asciiTheme="majorBidi" w:hAnsiTheme="majorBidi" w:cstheme="majorBidi"/>
          <w:sz w:val="20"/>
          <w:szCs w:val="20"/>
        </w:rPr>
        <w:t>311, 319 (1993) [Hebrew].</w:t>
      </w:r>
      <w:proofErr w:type="gramEnd"/>
    </w:p>
    <w:p w:rsidR="009C4708" w:rsidRPr="00DA2B3E" w:rsidRDefault="009C4708" w:rsidP="009C4708">
      <w:pPr>
        <w:pStyle w:val="af0"/>
        <w:jc w:val="both"/>
        <w:rPr>
          <w:rFonts w:asciiTheme="majorBidi" w:hAnsiTheme="majorBidi" w:cstheme="majorBidi"/>
          <w:sz w:val="20"/>
          <w:szCs w:val="20"/>
        </w:rPr>
      </w:pPr>
      <w:r w:rsidRPr="00DA2B3E">
        <w:rPr>
          <w:rFonts w:asciiTheme="majorBidi" w:hAnsiTheme="majorBidi" w:cstheme="majorBidi"/>
          <w:sz w:val="20"/>
          <w:szCs w:val="20"/>
        </w:rPr>
        <w:t xml:space="preserve">Lon L. Fuller, </w:t>
      </w:r>
      <w:proofErr w:type="gramStart"/>
      <w:r w:rsidRPr="00DA2B3E">
        <w:rPr>
          <w:rFonts w:asciiTheme="majorBidi" w:hAnsiTheme="majorBidi" w:cstheme="majorBidi"/>
          <w:i/>
          <w:iCs/>
          <w:sz w:val="20"/>
          <w:szCs w:val="20"/>
        </w:rPr>
        <w:t>The</w:t>
      </w:r>
      <w:proofErr w:type="gramEnd"/>
      <w:r w:rsidRPr="00DA2B3E">
        <w:rPr>
          <w:rFonts w:asciiTheme="majorBidi" w:hAnsiTheme="majorBidi" w:cstheme="majorBidi"/>
          <w:i/>
          <w:iCs/>
          <w:sz w:val="20"/>
          <w:szCs w:val="20"/>
        </w:rPr>
        <w:t xml:space="preserve"> Forms and Limits of Adjudication</w:t>
      </w:r>
      <w:r w:rsidRPr="00DA2B3E">
        <w:rPr>
          <w:rFonts w:asciiTheme="majorBidi" w:hAnsiTheme="majorBidi" w:cstheme="majorBidi"/>
          <w:sz w:val="20"/>
          <w:szCs w:val="20"/>
        </w:rPr>
        <w:t xml:space="preserve">, 92 </w:t>
      </w:r>
      <w:proofErr w:type="spellStart"/>
      <w:r w:rsidRPr="00DA2B3E">
        <w:rPr>
          <w:rFonts w:asciiTheme="majorBidi" w:hAnsiTheme="majorBidi" w:cstheme="majorBidi"/>
          <w:smallCaps/>
          <w:sz w:val="20"/>
          <w:szCs w:val="20"/>
        </w:rPr>
        <w:t>Harv</w:t>
      </w:r>
      <w:proofErr w:type="spellEnd"/>
      <w:r w:rsidRPr="00DA2B3E">
        <w:rPr>
          <w:rFonts w:asciiTheme="majorBidi" w:hAnsiTheme="majorBidi" w:cstheme="majorBidi"/>
          <w:smallCaps/>
          <w:sz w:val="20"/>
          <w:szCs w:val="20"/>
        </w:rPr>
        <w:t>. L. Rev</w:t>
      </w:r>
      <w:r w:rsidRPr="00DA2B3E">
        <w:rPr>
          <w:rFonts w:asciiTheme="majorBidi" w:hAnsiTheme="majorBidi" w:cstheme="majorBidi"/>
          <w:sz w:val="20"/>
          <w:szCs w:val="20"/>
        </w:rPr>
        <w:t>.</w:t>
      </w:r>
      <w:r w:rsidRPr="00DA2B3E">
        <w:rPr>
          <w:rFonts w:asciiTheme="majorBidi" w:hAnsiTheme="majorBidi" w:cstheme="majorBidi"/>
          <w:b/>
          <w:bCs/>
          <w:sz w:val="20"/>
          <w:szCs w:val="20"/>
        </w:rPr>
        <w:t xml:space="preserve"> </w:t>
      </w:r>
      <w:r w:rsidRPr="00DA2B3E">
        <w:rPr>
          <w:rFonts w:asciiTheme="majorBidi" w:hAnsiTheme="majorBidi" w:cstheme="majorBidi"/>
          <w:sz w:val="20"/>
          <w:szCs w:val="20"/>
        </w:rPr>
        <w:t>353 (1978).</w:t>
      </w:r>
    </w:p>
    <w:p w:rsidR="009C4708" w:rsidRPr="00481A81" w:rsidRDefault="009C4708" w:rsidP="009C4708">
      <w:pPr>
        <w:pStyle w:val="af0"/>
        <w:jc w:val="both"/>
        <w:rPr>
          <w:rFonts w:asciiTheme="majorBidi" w:hAnsiTheme="majorBidi" w:cstheme="majorBidi"/>
          <w:sz w:val="20"/>
          <w:szCs w:val="20"/>
        </w:rPr>
      </w:pPr>
      <w:proofErr w:type="gramStart"/>
      <w:r w:rsidRPr="00481A81">
        <w:rPr>
          <w:rFonts w:asciiTheme="majorBidi" w:hAnsiTheme="majorBidi" w:cstheme="majorBidi"/>
          <w:smallCaps/>
          <w:sz w:val="20"/>
          <w:szCs w:val="20"/>
        </w:rPr>
        <w:t>Von Neumann and Oskar Morgenstern, Theory of Games and Economic Behavior</w:t>
      </w:r>
      <w:r w:rsidRPr="00481A81">
        <w:rPr>
          <w:rFonts w:asciiTheme="majorBidi" w:hAnsiTheme="majorBidi" w:cstheme="majorBidi"/>
          <w:sz w:val="20"/>
          <w:szCs w:val="20"/>
        </w:rPr>
        <w:t xml:space="preserve"> (1944).</w:t>
      </w:r>
      <w:proofErr w:type="gramEnd"/>
    </w:p>
    <w:p w:rsidR="009C4708" w:rsidRPr="00481A81" w:rsidRDefault="009C4708" w:rsidP="009C4708">
      <w:pPr>
        <w:pStyle w:val="af0"/>
        <w:jc w:val="both"/>
        <w:rPr>
          <w:rFonts w:asciiTheme="majorBidi" w:hAnsiTheme="majorBidi" w:cstheme="majorBidi"/>
          <w:sz w:val="20"/>
          <w:szCs w:val="20"/>
        </w:rPr>
      </w:pPr>
      <w:r w:rsidRPr="00481A81">
        <w:rPr>
          <w:rFonts w:asciiTheme="majorBidi" w:hAnsiTheme="majorBidi" w:cstheme="majorBidi"/>
          <w:color w:val="000000"/>
          <w:sz w:val="20"/>
          <w:szCs w:val="20"/>
        </w:rPr>
        <w:t xml:space="preserve">Sally </w:t>
      </w:r>
      <w:proofErr w:type="spellStart"/>
      <w:r w:rsidRPr="00481A81">
        <w:rPr>
          <w:rFonts w:asciiTheme="majorBidi" w:hAnsiTheme="majorBidi" w:cstheme="majorBidi"/>
          <w:color w:val="000000"/>
          <w:sz w:val="20"/>
          <w:szCs w:val="20"/>
        </w:rPr>
        <w:t>Ganong</w:t>
      </w:r>
      <w:proofErr w:type="spellEnd"/>
      <w:r w:rsidRPr="00481A81">
        <w:rPr>
          <w:rFonts w:asciiTheme="majorBidi" w:hAnsiTheme="majorBidi" w:cstheme="majorBidi"/>
          <w:color w:val="000000"/>
          <w:sz w:val="20"/>
          <w:szCs w:val="20"/>
        </w:rPr>
        <w:t xml:space="preserve"> Pope &amp; Robert A. Baruch Bush, </w:t>
      </w:r>
      <w:r w:rsidRPr="00481A81">
        <w:rPr>
          <w:rFonts w:asciiTheme="majorBidi" w:hAnsiTheme="majorBidi" w:cstheme="majorBidi"/>
          <w:i/>
          <w:iCs/>
          <w:color w:val="000000"/>
          <w:sz w:val="20"/>
          <w:szCs w:val="20"/>
        </w:rPr>
        <w:t>Understanding Conflict and Human Capacity: The Role of Premises in Mediation Training, in</w:t>
      </w:r>
      <w:r w:rsidRPr="00481A81">
        <w:rPr>
          <w:rFonts w:asciiTheme="majorBidi" w:hAnsiTheme="majorBidi" w:cstheme="majorBidi"/>
          <w:color w:val="000000"/>
          <w:sz w:val="20"/>
          <w:szCs w:val="20"/>
        </w:rPr>
        <w:t xml:space="preserve"> </w:t>
      </w:r>
      <w:r w:rsidRPr="00481A81">
        <w:rPr>
          <w:rFonts w:asciiTheme="majorBidi" w:hAnsiTheme="majorBidi" w:cstheme="majorBidi"/>
          <w:smallCaps/>
          <w:color w:val="000000"/>
          <w:sz w:val="20"/>
          <w:szCs w:val="20"/>
        </w:rPr>
        <w:t xml:space="preserve">Designing Mediation: Approaches to Training and Practice within a Transformative Framework </w:t>
      </w:r>
      <w:r w:rsidRPr="00481A81">
        <w:rPr>
          <w:rFonts w:asciiTheme="majorBidi" w:hAnsiTheme="majorBidi" w:cstheme="majorBidi"/>
          <w:color w:val="000000"/>
          <w:sz w:val="20"/>
          <w:szCs w:val="20"/>
        </w:rPr>
        <w:t>61, 63-64 (Joseph P. Folger &amp; Robert A. Baruch Bush eds., 2001)</w:t>
      </w:r>
      <w:r w:rsidRPr="00481A81">
        <w:rPr>
          <w:rFonts w:asciiTheme="majorBidi" w:hAnsiTheme="majorBidi" w:cstheme="majorBidi"/>
          <w:sz w:val="20"/>
          <w:szCs w:val="20"/>
        </w:rPr>
        <w:t>.</w:t>
      </w:r>
    </w:p>
    <w:p w:rsidR="00356240" w:rsidRDefault="009C4708" w:rsidP="00356240">
      <w:pPr>
        <w:pStyle w:val="af0"/>
        <w:jc w:val="both"/>
        <w:rPr>
          <w:rFonts w:asciiTheme="majorBidi" w:hAnsiTheme="majorBidi" w:cstheme="majorBidi"/>
          <w:smallCaps/>
          <w:color w:val="000000"/>
          <w:sz w:val="20"/>
          <w:szCs w:val="20"/>
        </w:rPr>
      </w:pPr>
      <w:r w:rsidRPr="00481A81">
        <w:rPr>
          <w:rFonts w:asciiTheme="majorBidi" w:hAnsiTheme="majorBidi" w:cstheme="majorBidi"/>
          <w:sz w:val="20"/>
          <w:szCs w:val="20"/>
        </w:rPr>
        <w:lastRenderedPageBreak/>
        <w:t xml:space="preserve">Robert A. Baruch Bush &amp; </w:t>
      </w:r>
      <w:r w:rsidRPr="00481A81">
        <w:rPr>
          <w:rFonts w:asciiTheme="majorBidi" w:hAnsiTheme="majorBidi" w:cstheme="majorBidi"/>
          <w:color w:val="000000"/>
          <w:sz w:val="20"/>
          <w:szCs w:val="20"/>
        </w:rPr>
        <w:t xml:space="preserve">Sally </w:t>
      </w:r>
      <w:proofErr w:type="spellStart"/>
      <w:r w:rsidRPr="00481A81">
        <w:rPr>
          <w:rFonts w:asciiTheme="majorBidi" w:hAnsiTheme="majorBidi" w:cstheme="majorBidi"/>
          <w:color w:val="000000"/>
          <w:sz w:val="20"/>
          <w:szCs w:val="20"/>
        </w:rPr>
        <w:t>Ganong</w:t>
      </w:r>
      <w:proofErr w:type="spellEnd"/>
      <w:r w:rsidRPr="00481A81">
        <w:rPr>
          <w:rFonts w:asciiTheme="majorBidi" w:hAnsiTheme="majorBidi" w:cstheme="majorBidi"/>
          <w:color w:val="000000"/>
          <w:sz w:val="20"/>
          <w:szCs w:val="20"/>
        </w:rPr>
        <w:t xml:space="preserve"> Pope</w:t>
      </w:r>
      <w:r w:rsidRPr="00481A81">
        <w:rPr>
          <w:rFonts w:asciiTheme="majorBidi" w:hAnsiTheme="majorBidi" w:cstheme="majorBidi"/>
          <w:sz w:val="20"/>
          <w:szCs w:val="20"/>
        </w:rPr>
        <w:t xml:space="preserve">, </w:t>
      </w:r>
      <w:r w:rsidRPr="00481A81">
        <w:rPr>
          <w:rFonts w:asciiTheme="majorBidi" w:hAnsiTheme="majorBidi" w:cstheme="majorBidi"/>
          <w:i/>
          <w:iCs/>
          <w:sz w:val="20"/>
          <w:szCs w:val="20"/>
        </w:rPr>
        <w:t>Changing the Quality of Conflict Interaction: The Principles and Practice of Transformative Mediation</w:t>
      </w:r>
      <w:r w:rsidRPr="00481A81">
        <w:rPr>
          <w:rFonts w:asciiTheme="majorBidi" w:hAnsiTheme="majorBidi" w:cstheme="majorBidi"/>
          <w:sz w:val="20"/>
          <w:szCs w:val="20"/>
        </w:rPr>
        <w:t xml:space="preserve">, </w:t>
      </w:r>
      <w:r w:rsidRPr="00481A81">
        <w:rPr>
          <w:rFonts w:asciiTheme="majorBidi" w:hAnsiTheme="majorBidi" w:cstheme="majorBidi"/>
          <w:color w:val="000000"/>
          <w:sz w:val="20"/>
          <w:szCs w:val="20"/>
        </w:rPr>
        <w:t xml:space="preserve">3 </w:t>
      </w:r>
      <w:proofErr w:type="spellStart"/>
      <w:r w:rsidRPr="00481A81">
        <w:rPr>
          <w:rFonts w:asciiTheme="majorBidi" w:hAnsiTheme="majorBidi" w:cstheme="majorBidi"/>
          <w:smallCaps/>
          <w:color w:val="000000"/>
          <w:sz w:val="20"/>
          <w:szCs w:val="20"/>
        </w:rPr>
        <w:t>Pepp</w:t>
      </w:r>
      <w:proofErr w:type="spellEnd"/>
      <w:r w:rsidRPr="00481A81">
        <w:rPr>
          <w:rFonts w:asciiTheme="majorBidi" w:hAnsiTheme="majorBidi" w:cstheme="majorBidi"/>
          <w:smallCaps/>
          <w:color w:val="000000"/>
          <w:sz w:val="20"/>
          <w:szCs w:val="20"/>
        </w:rPr>
        <w:t xml:space="preserve">. Disp. </w:t>
      </w:r>
      <w:proofErr w:type="spellStart"/>
      <w:r w:rsidRPr="00481A81">
        <w:rPr>
          <w:rFonts w:asciiTheme="majorBidi" w:hAnsiTheme="majorBidi" w:cstheme="majorBidi"/>
          <w:smallCaps/>
          <w:color w:val="000000"/>
          <w:sz w:val="20"/>
          <w:szCs w:val="20"/>
        </w:rPr>
        <w:t>Resol</w:t>
      </w:r>
      <w:proofErr w:type="spellEnd"/>
      <w:r w:rsidRPr="00481A81">
        <w:rPr>
          <w:rFonts w:asciiTheme="majorBidi" w:hAnsiTheme="majorBidi" w:cstheme="majorBidi"/>
          <w:smallCaps/>
          <w:color w:val="000000"/>
          <w:sz w:val="20"/>
          <w:szCs w:val="20"/>
        </w:rPr>
        <w:t>. L. J</w:t>
      </w:r>
      <w:r w:rsidRPr="00481A81">
        <w:rPr>
          <w:rFonts w:asciiTheme="majorBidi" w:hAnsiTheme="majorBidi" w:cstheme="majorBidi"/>
          <w:color w:val="000000"/>
          <w:sz w:val="20"/>
          <w:szCs w:val="20"/>
        </w:rPr>
        <w:t>.</w:t>
      </w:r>
      <w:r w:rsidRPr="00481A81">
        <w:rPr>
          <w:rFonts w:asciiTheme="majorBidi" w:hAnsiTheme="majorBidi" w:cstheme="majorBidi"/>
          <w:b/>
          <w:bCs/>
          <w:color w:val="000000"/>
          <w:sz w:val="20"/>
          <w:szCs w:val="20"/>
        </w:rPr>
        <w:t xml:space="preserve"> </w:t>
      </w:r>
      <w:r w:rsidRPr="00481A81">
        <w:rPr>
          <w:rFonts w:asciiTheme="majorBidi" w:hAnsiTheme="majorBidi" w:cstheme="majorBidi"/>
          <w:color w:val="000000"/>
          <w:sz w:val="20"/>
          <w:szCs w:val="20"/>
        </w:rPr>
        <w:t>67, 72 (2002)</w:t>
      </w:r>
      <w:r w:rsidRPr="00481A81">
        <w:rPr>
          <w:rFonts w:asciiTheme="majorBidi" w:hAnsiTheme="majorBidi" w:cstheme="majorBidi"/>
          <w:sz w:val="20"/>
          <w:szCs w:val="20"/>
        </w:rPr>
        <w:t xml:space="preserve">.  </w:t>
      </w:r>
    </w:p>
    <w:p w:rsidR="00356240" w:rsidRDefault="009C4708" w:rsidP="00356240">
      <w:pPr>
        <w:pStyle w:val="af0"/>
        <w:jc w:val="both"/>
        <w:rPr>
          <w:rFonts w:asciiTheme="majorBidi" w:hAnsiTheme="majorBidi" w:cstheme="majorBidi"/>
          <w:smallCaps/>
          <w:color w:val="000000"/>
          <w:sz w:val="20"/>
          <w:szCs w:val="20"/>
        </w:rPr>
      </w:pPr>
      <w:r w:rsidRPr="00481A81">
        <w:rPr>
          <w:rFonts w:asciiTheme="majorBidi" w:hAnsiTheme="majorBidi" w:cstheme="majorBidi"/>
          <w:smallCaps/>
          <w:color w:val="000000"/>
          <w:sz w:val="20"/>
          <w:szCs w:val="20"/>
        </w:rPr>
        <w:t xml:space="preserve">Aaron T. Beck, Prisoners of Hate:  The Cognitive Basis of Anger, Hostility and Violence, </w:t>
      </w:r>
      <w:r w:rsidRPr="00481A81">
        <w:rPr>
          <w:rFonts w:asciiTheme="majorBidi" w:hAnsiTheme="majorBidi" w:cstheme="majorBidi"/>
          <w:smallCaps/>
          <w:sz w:val="20"/>
          <w:szCs w:val="20"/>
        </w:rPr>
        <w:t>§§</w:t>
      </w:r>
      <w:r w:rsidRPr="00481A81">
        <w:rPr>
          <w:rFonts w:asciiTheme="majorBidi" w:hAnsiTheme="majorBidi" w:cstheme="majorBidi"/>
          <w:smallCaps/>
          <w:color w:val="000000"/>
          <w:sz w:val="20"/>
          <w:szCs w:val="20"/>
        </w:rPr>
        <w:t xml:space="preserve"> 3-39 (1999)</w:t>
      </w:r>
      <w:r w:rsidR="00356240">
        <w:rPr>
          <w:rFonts w:asciiTheme="majorBidi" w:hAnsiTheme="majorBidi" w:cstheme="majorBidi"/>
          <w:smallCaps/>
          <w:color w:val="000000"/>
          <w:sz w:val="20"/>
          <w:szCs w:val="20"/>
        </w:rPr>
        <w:t>.</w:t>
      </w:r>
      <w:r w:rsidRPr="00481A81">
        <w:rPr>
          <w:rFonts w:asciiTheme="majorBidi" w:hAnsiTheme="majorBidi" w:cstheme="majorBidi"/>
          <w:smallCaps/>
          <w:color w:val="000000"/>
          <w:sz w:val="20"/>
          <w:szCs w:val="20"/>
        </w:rPr>
        <w:t xml:space="preserve"> </w:t>
      </w:r>
    </w:p>
    <w:p w:rsidR="00356240" w:rsidRDefault="009C4708" w:rsidP="00356240">
      <w:pPr>
        <w:pStyle w:val="af0"/>
        <w:jc w:val="both"/>
        <w:rPr>
          <w:rFonts w:asciiTheme="majorBidi" w:hAnsiTheme="majorBidi" w:cstheme="majorBidi"/>
          <w:color w:val="000000"/>
          <w:sz w:val="20"/>
          <w:szCs w:val="20"/>
        </w:rPr>
      </w:pPr>
      <w:r w:rsidRPr="00481A81">
        <w:rPr>
          <w:rFonts w:asciiTheme="majorBidi" w:hAnsiTheme="majorBidi" w:cstheme="majorBidi"/>
          <w:smallCaps/>
          <w:color w:val="000000"/>
          <w:sz w:val="20"/>
          <w:szCs w:val="20"/>
        </w:rPr>
        <w:t>Jeffrey Z. Rubin, et al, Social Conflict: Escalation, Stalemate and Settlement</w:t>
      </w:r>
      <w:r w:rsidRPr="00481A81">
        <w:rPr>
          <w:rFonts w:asciiTheme="majorBidi" w:hAnsiTheme="majorBidi" w:cstheme="majorBidi"/>
          <w:smallCaps/>
          <w:sz w:val="20"/>
          <w:szCs w:val="20"/>
        </w:rPr>
        <w:t xml:space="preserve"> §§</w:t>
      </w:r>
      <w:r w:rsidRPr="00481A81">
        <w:rPr>
          <w:rFonts w:asciiTheme="majorBidi" w:hAnsiTheme="majorBidi" w:cstheme="majorBidi"/>
          <w:color w:val="000000"/>
          <w:sz w:val="20"/>
          <w:szCs w:val="20"/>
        </w:rPr>
        <w:t xml:space="preserve"> 74-81 (1994). </w:t>
      </w:r>
    </w:p>
    <w:p w:rsidR="00DA1128" w:rsidRPr="00481A81" w:rsidRDefault="009C4708" w:rsidP="00DA1128">
      <w:pPr>
        <w:pStyle w:val="af0"/>
        <w:jc w:val="both"/>
        <w:rPr>
          <w:rFonts w:asciiTheme="majorBidi" w:hAnsiTheme="majorBidi" w:cstheme="majorBidi"/>
          <w:sz w:val="20"/>
          <w:szCs w:val="20"/>
        </w:rPr>
      </w:pPr>
      <w:r w:rsidRPr="00481A81">
        <w:rPr>
          <w:rFonts w:asciiTheme="majorBidi" w:hAnsiTheme="majorBidi" w:cstheme="majorBidi"/>
          <w:color w:val="000000"/>
          <w:sz w:val="20"/>
          <w:szCs w:val="20"/>
        </w:rPr>
        <w:t xml:space="preserve">Susan Beal &amp; Judith A. Saul, </w:t>
      </w:r>
      <w:r w:rsidRPr="00481A81">
        <w:rPr>
          <w:rFonts w:asciiTheme="majorBidi" w:hAnsiTheme="majorBidi" w:cstheme="majorBidi"/>
          <w:i/>
          <w:iCs/>
          <w:color w:val="000000"/>
          <w:sz w:val="20"/>
          <w:szCs w:val="20"/>
        </w:rPr>
        <w:t>Examining Assumptions: Training Mediators for Transformative Practice</w:t>
      </w:r>
      <w:r w:rsidRPr="00481A81">
        <w:rPr>
          <w:rFonts w:asciiTheme="majorBidi" w:hAnsiTheme="majorBidi" w:cstheme="majorBidi"/>
          <w:i/>
          <w:iCs/>
          <w:smallCaps/>
          <w:color w:val="000000"/>
          <w:sz w:val="20"/>
          <w:szCs w:val="20"/>
        </w:rPr>
        <w:t>,</w:t>
      </w:r>
      <w:r w:rsidRPr="00481A81">
        <w:rPr>
          <w:rFonts w:asciiTheme="majorBidi" w:hAnsiTheme="majorBidi" w:cstheme="majorBidi"/>
          <w:color w:val="000000"/>
          <w:sz w:val="20"/>
          <w:szCs w:val="20"/>
        </w:rPr>
        <w:t xml:space="preserve"> </w:t>
      </w:r>
      <w:r w:rsidRPr="00481A81">
        <w:rPr>
          <w:rFonts w:asciiTheme="majorBidi" w:hAnsiTheme="majorBidi" w:cstheme="majorBidi"/>
          <w:i/>
          <w:iCs/>
          <w:color w:val="000000"/>
          <w:sz w:val="20"/>
          <w:szCs w:val="20"/>
        </w:rPr>
        <w:t xml:space="preserve">in </w:t>
      </w:r>
      <w:r w:rsidRPr="00481A81">
        <w:rPr>
          <w:rFonts w:asciiTheme="majorBidi" w:hAnsiTheme="majorBidi" w:cstheme="majorBidi"/>
          <w:smallCaps/>
          <w:color w:val="000000"/>
          <w:sz w:val="20"/>
          <w:szCs w:val="20"/>
        </w:rPr>
        <w:t>Designing Mediation</w:t>
      </w:r>
      <w:r w:rsidR="00DA1128" w:rsidRPr="00DA1128">
        <w:rPr>
          <w:rFonts w:asciiTheme="majorBidi" w:hAnsiTheme="majorBidi" w:cstheme="majorBidi"/>
          <w:smallCaps/>
          <w:color w:val="000000"/>
          <w:sz w:val="20"/>
          <w:szCs w:val="20"/>
        </w:rPr>
        <w:t xml:space="preserve"> </w:t>
      </w:r>
      <w:r w:rsidR="00DA1128" w:rsidRPr="00481A81">
        <w:rPr>
          <w:rFonts w:asciiTheme="majorBidi" w:hAnsiTheme="majorBidi" w:cstheme="majorBidi"/>
          <w:smallCaps/>
          <w:color w:val="000000"/>
          <w:sz w:val="20"/>
          <w:szCs w:val="20"/>
        </w:rPr>
        <w:t xml:space="preserve">Designing Mediation: Approaches to Training and Practice within a Transformative Framework </w:t>
      </w:r>
      <w:r w:rsidR="00DA1128">
        <w:rPr>
          <w:rFonts w:asciiTheme="majorBidi" w:hAnsiTheme="majorBidi" w:cstheme="majorBidi"/>
          <w:color w:val="000000"/>
          <w:sz w:val="20"/>
          <w:szCs w:val="20"/>
        </w:rPr>
        <w:t>11</w:t>
      </w:r>
      <w:r w:rsidR="00DA1128" w:rsidRPr="00481A81">
        <w:rPr>
          <w:rFonts w:asciiTheme="majorBidi" w:hAnsiTheme="majorBidi" w:cstheme="majorBidi"/>
          <w:color w:val="000000"/>
          <w:sz w:val="20"/>
          <w:szCs w:val="20"/>
        </w:rPr>
        <w:t xml:space="preserve"> (Joseph P. Folger &amp; Robert A. Baruch Bush eds., 2001)</w:t>
      </w:r>
      <w:r w:rsidR="00DA1128" w:rsidRPr="00481A81">
        <w:rPr>
          <w:rFonts w:asciiTheme="majorBidi" w:hAnsiTheme="majorBidi" w:cstheme="majorBidi"/>
          <w:sz w:val="20"/>
          <w:szCs w:val="20"/>
        </w:rPr>
        <w:t>.</w:t>
      </w:r>
    </w:p>
    <w:p w:rsidR="009C4708" w:rsidRPr="00481A81" w:rsidRDefault="009C4708" w:rsidP="009C4708">
      <w:pPr>
        <w:pStyle w:val="af0"/>
        <w:rPr>
          <w:rFonts w:asciiTheme="majorBidi" w:hAnsiTheme="majorBidi" w:cstheme="majorBidi"/>
          <w:sz w:val="20"/>
          <w:szCs w:val="20"/>
        </w:rPr>
      </w:pPr>
      <w:r w:rsidRPr="00481A81">
        <w:rPr>
          <w:rFonts w:asciiTheme="majorBidi" w:hAnsiTheme="majorBidi" w:cstheme="majorBidi"/>
          <w:smallCaps/>
          <w:sz w:val="20"/>
          <w:szCs w:val="20"/>
        </w:rPr>
        <w:t xml:space="preserve">John </w:t>
      </w:r>
      <w:proofErr w:type="spellStart"/>
      <w:r w:rsidRPr="00481A81">
        <w:rPr>
          <w:rFonts w:asciiTheme="majorBidi" w:hAnsiTheme="majorBidi" w:cstheme="majorBidi"/>
          <w:smallCaps/>
          <w:sz w:val="20"/>
          <w:szCs w:val="20"/>
        </w:rPr>
        <w:t>Winslade</w:t>
      </w:r>
      <w:proofErr w:type="spellEnd"/>
      <w:r w:rsidRPr="00481A81">
        <w:rPr>
          <w:rFonts w:asciiTheme="majorBidi" w:hAnsiTheme="majorBidi" w:cstheme="majorBidi"/>
          <w:smallCaps/>
          <w:sz w:val="20"/>
          <w:szCs w:val="20"/>
        </w:rPr>
        <w:t xml:space="preserve"> &amp; Gerald Monk, Narrative Mediation:  A New Approach to Conflict Resolution</w:t>
      </w:r>
      <w:r w:rsidRPr="00481A81">
        <w:rPr>
          <w:rFonts w:asciiTheme="majorBidi" w:hAnsiTheme="majorBidi" w:cstheme="majorBidi"/>
          <w:sz w:val="20"/>
          <w:szCs w:val="20"/>
        </w:rPr>
        <w:t xml:space="preserve"> (2000).</w:t>
      </w:r>
    </w:p>
    <w:p w:rsidR="009C4708" w:rsidRPr="00481A81" w:rsidRDefault="009C4708" w:rsidP="00356240">
      <w:pPr>
        <w:pStyle w:val="af0"/>
        <w:rPr>
          <w:rFonts w:asciiTheme="majorBidi" w:hAnsiTheme="majorBidi" w:cstheme="majorBidi"/>
          <w:smallCaps/>
          <w:sz w:val="20"/>
          <w:szCs w:val="20"/>
        </w:rPr>
      </w:pPr>
      <w:r w:rsidRPr="00481A81">
        <w:rPr>
          <w:rFonts w:asciiTheme="majorBidi" w:hAnsiTheme="majorBidi" w:cstheme="majorBidi"/>
          <w:smallCaps/>
          <w:sz w:val="20"/>
          <w:szCs w:val="20"/>
          <w:rtl/>
        </w:rPr>
        <w:t xml:space="preserve"> </w:t>
      </w:r>
      <w:r w:rsidRPr="00481A81">
        <w:rPr>
          <w:rFonts w:asciiTheme="majorBidi" w:hAnsiTheme="majorBidi" w:cstheme="majorBidi"/>
          <w:smallCaps/>
          <w:sz w:val="20"/>
          <w:szCs w:val="20"/>
        </w:rPr>
        <w:t>Malcolm Gladwell, The Tipping Point:  How Little Things Can Make a Big Difference 118 (2002).</w:t>
      </w:r>
    </w:p>
    <w:p w:rsidR="009C4708" w:rsidRPr="00481A81" w:rsidRDefault="009C4708" w:rsidP="009C4708">
      <w:pPr>
        <w:pStyle w:val="af0"/>
        <w:rPr>
          <w:rFonts w:asciiTheme="majorBidi" w:hAnsiTheme="majorBidi" w:cstheme="majorBidi"/>
          <w:sz w:val="20"/>
          <w:szCs w:val="20"/>
        </w:rPr>
      </w:pPr>
      <w:r w:rsidRPr="00481A81">
        <w:rPr>
          <w:rFonts w:asciiTheme="majorBidi" w:hAnsiTheme="majorBidi" w:cstheme="majorBidi"/>
          <w:smallCaps/>
          <w:sz w:val="20"/>
          <w:szCs w:val="20"/>
        </w:rPr>
        <w:t xml:space="preserve">Jerome </w:t>
      </w:r>
      <w:proofErr w:type="gramStart"/>
      <w:r w:rsidRPr="00481A81">
        <w:rPr>
          <w:rFonts w:asciiTheme="majorBidi" w:hAnsiTheme="majorBidi" w:cstheme="majorBidi"/>
          <w:smallCaps/>
          <w:sz w:val="20"/>
          <w:szCs w:val="20"/>
        </w:rPr>
        <w:t>Bruner,</w:t>
      </w:r>
      <w:proofErr w:type="gramEnd"/>
      <w:r w:rsidRPr="00481A81">
        <w:rPr>
          <w:rFonts w:asciiTheme="majorBidi" w:hAnsiTheme="majorBidi" w:cstheme="majorBidi"/>
          <w:smallCaps/>
          <w:sz w:val="20"/>
          <w:szCs w:val="20"/>
        </w:rPr>
        <w:t xml:space="preserve"> Acts of Meaning</w:t>
      </w:r>
      <w:r w:rsidRPr="00481A81">
        <w:rPr>
          <w:rFonts w:asciiTheme="majorBidi" w:hAnsiTheme="majorBidi" w:cstheme="majorBidi"/>
          <w:sz w:val="20"/>
          <w:szCs w:val="20"/>
        </w:rPr>
        <w:t xml:space="preserve"> 97 (1990).</w:t>
      </w:r>
    </w:p>
    <w:p w:rsidR="009C4708" w:rsidRPr="001D648A" w:rsidRDefault="009C4708" w:rsidP="00356240">
      <w:pPr>
        <w:pStyle w:val="af0"/>
        <w:jc w:val="both"/>
        <w:rPr>
          <w:rFonts w:asciiTheme="majorBidi" w:hAnsiTheme="majorBidi" w:cstheme="majorBidi"/>
          <w:sz w:val="20"/>
          <w:szCs w:val="20"/>
        </w:rPr>
      </w:pPr>
      <w:r w:rsidRPr="001D648A">
        <w:rPr>
          <w:rFonts w:asciiTheme="majorBidi" w:hAnsiTheme="majorBidi" w:cstheme="majorBidi"/>
          <w:sz w:val="20"/>
          <w:szCs w:val="20"/>
        </w:rPr>
        <w:t xml:space="preserve">Elizabeth K. Strickland, </w:t>
      </w:r>
      <w:r w:rsidRPr="001D648A">
        <w:rPr>
          <w:rFonts w:asciiTheme="majorBidi" w:hAnsiTheme="majorBidi" w:cstheme="majorBidi"/>
          <w:i/>
          <w:iCs/>
          <w:sz w:val="20"/>
          <w:szCs w:val="20"/>
        </w:rPr>
        <w:t>Putting "Counselor" Back in the Lawyer's Job Description: Why More States Should Adopt Collaborative Law Statutes</w:t>
      </w:r>
      <w:r w:rsidRPr="001D648A">
        <w:rPr>
          <w:rFonts w:asciiTheme="majorBidi" w:hAnsiTheme="majorBidi" w:cstheme="majorBidi"/>
          <w:sz w:val="20"/>
          <w:szCs w:val="20"/>
        </w:rPr>
        <w:t xml:space="preserve">, 84 </w:t>
      </w:r>
      <w:r w:rsidRPr="001D648A">
        <w:rPr>
          <w:rFonts w:asciiTheme="majorBidi" w:hAnsiTheme="majorBidi" w:cstheme="majorBidi"/>
          <w:smallCaps/>
          <w:sz w:val="20"/>
          <w:szCs w:val="20"/>
        </w:rPr>
        <w:t>N.C.L. Rev.</w:t>
      </w:r>
      <w:r w:rsidRPr="001D648A">
        <w:rPr>
          <w:rFonts w:asciiTheme="majorBidi" w:hAnsiTheme="majorBidi" w:cstheme="majorBidi"/>
          <w:sz w:val="20"/>
          <w:szCs w:val="20"/>
        </w:rPr>
        <w:t xml:space="preserve"> 979, 1004 (2006).</w:t>
      </w:r>
    </w:p>
    <w:p w:rsidR="009C4708" w:rsidRPr="00423AB1" w:rsidRDefault="009C4708" w:rsidP="009C4708">
      <w:pPr>
        <w:pStyle w:val="af0"/>
        <w:jc w:val="both"/>
        <w:rPr>
          <w:rFonts w:asciiTheme="majorBidi" w:hAnsiTheme="majorBidi" w:cstheme="majorBidi"/>
          <w:sz w:val="20"/>
          <w:szCs w:val="20"/>
        </w:rPr>
      </w:pPr>
      <w:r w:rsidRPr="001D648A">
        <w:rPr>
          <w:rFonts w:asciiTheme="majorBidi" w:hAnsiTheme="majorBidi" w:cstheme="majorBidi"/>
          <w:smallCaps/>
          <w:sz w:val="20"/>
          <w:szCs w:val="20"/>
        </w:rPr>
        <w:t xml:space="preserve">Pauline H. </w:t>
      </w:r>
      <w:proofErr w:type="spellStart"/>
      <w:r w:rsidRPr="001D648A">
        <w:rPr>
          <w:rFonts w:asciiTheme="majorBidi" w:hAnsiTheme="majorBidi" w:cstheme="majorBidi"/>
          <w:smallCaps/>
          <w:sz w:val="20"/>
          <w:szCs w:val="20"/>
        </w:rPr>
        <w:t>Tesler</w:t>
      </w:r>
      <w:proofErr w:type="spellEnd"/>
      <w:r w:rsidRPr="001D648A">
        <w:rPr>
          <w:rFonts w:asciiTheme="majorBidi" w:hAnsiTheme="majorBidi" w:cstheme="majorBidi"/>
          <w:smallCaps/>
          <w:sz w:val="20"/>
          <w:szCs w:val="20"/>
        </w:rPr>
        <w:t>, Collaborative Law:  Achieving Effective Resolution in Divorce without Litigation</w:t>
      </w:r>
      <w:r w:rsidRPr="001D648A">
        <w:rPr>
          <w:rFonts w:asciiTheme="majorBidi" w:hAnsiTheme="majorBidi" w:cstheme="majorBidi"/>
          <w:sz w:val="20"/>
          <w:szCs w:val="20"/>
        </w:rPr>
        <w:t xml:space="preserve"> 83, 99 (2001).</w:t>
      </w:r>
    </w:p>
    <w:p w:rsidR="00356240" w:rsidRDefault="009C4708" w:rsidP="00356240">
      <w:pPr>
        <w:pStyle w:val="af0"/>
        <w:jc w:val="both"/>
        <w:rPr>
          <w:rFonts w:asciiTheme="majorBidi" w:hAnsiTheme="majorBidi" w:cstheme="majorBidi"/>
          <w:sz w:val="20"/>
          <w:szCs w:val="20"/>
        </w:rPr>
      </w:pPr>
      <w:r w:rsidRPr="001664CA">
        <w:rPr>
          <w:rFonts w:asciiTheme="majorBidi" w:hAnsiTheme="majorBidi" w:cstheme="majorBidi"/>
          <w:sz w:val="20"/>
          <w:szCs w:val="20"/>
        </w:rPr>
        <w:t xml:space="preserve">Nolan-Haley, </w:t>
      </w:r>
      <w:r w:rsidRPr="001664CA">
        <w:rPr>
          <w:rFonts w:asciiTheme="majorBidi" w:hAnsiTheme="majorBidi" w:cstheme="majorBidi"/>
          <w:i/>
          <w:iCs/>
          <w:sz w:val="20"/>
          <w:szCs w:val="20"/>
        </w:rPr>
        <w:t xml:space="preserve">Informed Consent in Mediation: A Guiding Principle for Truly Educated </w:t>
      </w:r>
      <w:proofErr w:type="spellStart"/>
      <w:r w:rsidRPr="001664CA">
        <w:rPr>
          <w:rFonts w:asciiTheme="majorBidi" w:hAnsiTheme="majorBidi" w:cstheme="majorBidi"/>
          <w:i/>
          <w:iCs/>
          <w:sz w:val="20"/>
          <w:szCs w:val="20"/>
        </w:rPr>
        <w:t>Decisionmaking</w:t>
      </w:r>
      <w:proofErr w:type="spellEnd"/>
      <w:r w:rsidRPr="001664CA">
        <w:rPr>
          <w:rFonts w:asciiTheme="majorBidi" w:hAnsiTheme="majorBidi" w:cstheme="majorBidi"/>
          <w:sz w:val="20"/>
          <w:szCs w:val="20"/>
        </w:rPr>
        <w:t xml:space="preserve">, 74 </w:t>
      </w:r>
      <w:r w:rsidRPr="001664CA">
        <w:rPr>
          <w:rFonts w:asciiTheme="majorBidi" w:hAnsiTheme="majorBidi" w:cstheme="majorBidi"/>
          <w:smallCaps/>
          <w:sz w:val="20"/>
          <w:szCs w:val="20"/>
        </w:rPr>
        <w:t>Notre Dame L. Rev</w:t>
      </w:r>
      <w:r w:rsidRPr="001664CA">
        <w:rPr>
          <w:rFonts w:asciiTheme="majorBidi" w:hAnsiTheme="majorBidi" w:cstheme="majorBidi"/>
          <w:sz w:val="20"/>
          <w:szCs w:val="20"/>
        </w:rPr>
        <w:t>. 775, 815-816 (1999)</w:t>
      </w:r>
      <w:r w:rsidR="00356240">
        <w:rPr>
          <w:rFonts w:asciiTheme="majorBidi" w:hAnsiTheme="majorBidi" w:cstheme="majorBidi"/>
          <w:sz w:val="20"/>
          <w:szCs w:val="20"/>
        </w:rPr>
        <w:t>.</w:t>
      </w:r>
      <w:r w:rsidRPr="001664CA">
        <w:rPr>
          <w:rFonts w:asciiTheme="majorBidi" w:hAnsiTheme="majorBidi" w:cstheme="majorBidi"/>
          <w:sz w:val="20"/>
          <w:szCs w:val="20"/>
        </w:rPr>
        <w:t xml:space="preserve"> </w:t>
      </w:r>
    </w:p>
    <w:p w:rsidR="009C4708" w:rsidRDefault="009C4708" w:rsidP="00356240">
      <w:pPr>
        <w:pStyle w:val="af0"/>
        <w:jc w:val="both"/>
        <w:rPr>
          <w:rFonts w:asciiTheme="majorBidi" w:hAnsiTheme="majorBidi" w:cstheme="majorBidi"/>
          <w:sz w:val="20"/>
          <w:szCs w:val="20"/>
        </w:rPr>
      </w:pPr>
      <w:r w:rsidRPr="001664CA">
        <w:rPr>
          <w:rFonts w:asciiTheme="majorBidi" w:hAnsiTheme="majorBidi" w:cstheme="majorBidi"/>
          <w:sz w:val="20"/>
          <w:szCs w:val="20"/>
        </w:rPr>
        <w:t xml:space="preserve">John </w:t>
      </w:r>
      <w:proofErr w:type="spellStart"/>
      <w:r w:rsidRPr="001664CA">
        <w:rPr>
          <w:rFonts w:asciiTheme="majorBidi" w:hAnsiTheme="majorBidi" w:cstheme="majorBidi"/>
          <w:sz w:val="20"/>
          <w:szCs w:val="20"/>
        </w:rPr>
        <w:t>Lande</w:t>
      </w:r>
      <w:proofErr w:type="spellEnd"/>
      <w:r w:rsidRPr="001664CA">
        <w:rPr>
          <w:rFonts w:asciiTheme="majorBidi" w:hAnsiTheme="majorBidi" w:cstheme="majorBidi"/>
          <w:sz w:val="20"/>
          <w:szCs w:val="20"/>
        </w:rPr>
        <w:t xml:space="preserve">, </w:t>
      </w:r>
      <w:r w:rsidRPr="001664CA">
        <w:rPr>
          <w:rFonts w:asciiTheme="majorBidi" w:hAnsiTheme="majorBidi" w:cstheme="majorBidi"/>
          <w:i/>
          <w:iCs/>
          <w:sz w:val="20"/>
          <w:szCs w:val="20"/>
        </w:rPr>
        <w:t>How Will Lawyering and Mediation Practices Transform Each Other</w:t>
      </w:r>
      <w:proofErr w:type="gramStart"/>
      <w:r w:rsidRPr="001664CA">
        <w:rPr>
          <w:rFonts w:asciiTheme="majorBidi" w:hAnsiTheme="majorBidi" w:cstheme="majorBidi"/>
          <w:i/>
          <w:iCs/>
          <w:sz w:val="20"/>
          <w:szCs w:val="20"/>
        </w:rPr>
        <w:t>?,</w:t>
      </w:r>
      <w:proofErr w:type="gramEnd"/>
      <w:r w:rsidRPr="001664CA">
        <w:rPr>
          <w:rFonts w:asciiTheme="majorBidi" w:hAnsiTheme="majorBidi" w:cstheme="majorBidi"/>
          <w:i/>
          <w:iCs/>
          <w:sz w:val="20"/>
          <w:szCs w:val="20"/>
        </w:rPr>
        <w:t xml:space="preserve"> </w:t>
      </w:r>
      <w:r w:rsidRPr="001664CA">
        <w:rPr>
          <w:rFonts w:asciiTheme="majorBidi" w:hAnsiTheme="majorBidi" w:cstheme="majorBidi"/>
          <w:sz w:val="20"/>
          <w:szCs w:val="20"/>
        </w:rPr>
        <w:t xml:space="preserve">24 </w:t>
      </w:r>
      <w:r>
        <w:rPr>
          <w:rFonts w:asciiTheme="majorBidi" w:hAnsiTheme="majorBidi" w:cstheme="majorBidi"/>
          <w:smallCaps/>
          <w:sz w:val="20"/>
          <w:szCs w:val="20"/>
        </w:rPr>
        <w:t>Fla</w:t>
      </w:r>
      <w:r w:rsidRPr="001664CA">
        <w:rPr>
          <w:rFonts w:asciiTheme="majorBidi" w:hAnsiTheme="majorBidi" w:cstheme="majorBidi"/>
          <w:smallCaps/>
          <w:sz w:val="20"/>
          <w:szCs w:val="20"/>
        </w:rPr>
        <w:t xml:space="preserve">. </w:t>
      </w:r>
      <w:proofErr w:type="gramStart"/>
      <w:r w:rsidRPr="001664CA">
        <w:rPr>
          <w:rFonts w:asciiTheme="majorBidi" w:hAnsiTheme="majorBidi" w:cstheme="majorBidi"/>
          <w:smallCaps/>
          <w:sz w:val="20"/>
          <w:szCs w:val="20"/>
        </w:rPr>
        <w:t>St. U. L. Rev</w:t>
      </w:r>
      <w:r w:rsidRPr="001664CA">
        <w:rPr>
          <w:rFonts w:asciiTheme="majorBidi" w:hAnsiTheme="majorBidi" w:cstheme="majorBidi"/>
          <w:sz w:val="20"/>
          <w:szCs w:val="20"/>
        </w:rPr>
        <w:t>. 839 (1997).</w:t>
      </w:r>
      <w:proofErr w:type="gramEnd"/>
    </w:p>
    <w:p w:rsidR="00356240" w:rsidRDefault="009C4708" w:rsidP="00356240">
      <w:pPr>
        <w:pStyle w:val="af0"/>
        <w:jc w:val="both"/>
        <w:rPr>
          <w:rFonts w:asciiTheme="majorBidi" w:hAnsiTheme="majorBidi" w:cstheme="majorBidi"/>
          <w:sz w:val="20"/>
          <w:szCs w:val="20"/>
        </w:rPr>
      </w:pPr>
      <w:r>
        <w:rPr>
          <w:rFonts w:asciiTheme="majorBidi" w:hAnsiTheme="majorBidi" w:cstheme="majorBidi"/>
          <w:sz w:val="20"/>
          <w:szCs w:val="20"/>
        </w:rPr>
        <w:t xml:space="preserve">Randolph Lowry, </w:t>
      </w:r>
      <w:r>
        <w:rPr>
          <w:rFonts w:asciiTheme="majorBidi" w:hAnsiTheme="majorBidi" w:cstheme="majorBidi"/>
          <w:i/>
          <w:iCs/>
          <w:sz w:val="20"/>
          <w:szCs w:val="20"/>
        </w:rPr>
        <w:t>To Evaluate or Not – That is Not the Question</w:t>
      </w:r>
      <w:proofErr w:type="gramStart"/>
      <w:r>
        <w:rPr>
          <w:rFonts w:asciiTheme="majorBidi" w:hAnsiTheme="majorBidi" w:cstheme="majorBidi"/>
          <w:i/>
          <w:iCs/>
          <w:sz w:val="20"/>
          <w:szCs w:val="20"/>
        </w:rPr>
        <w:t>!</w:t>
      </w:r>
      <w:r w:rsidRPr="00E23EA3">
        <w:rPr>
          <w:rFonts w:asciiTheme="majorBidi" w:hAnsiTheme="majorBidi" w:cstheme="majorBidi"/>
          <w:sz w:val="20"/>
          <w:szCs w:val="20"/>
        </w:rPr>
        <w:t>,</w:t>
      </w:r>
      <w:proofErr w:type="gramEnd"/>
      <w:r>
        <w:rPr>
          <w:rFonts w:asciiTheme="majorBidi" w:hAnsiTheme="majorBidi" w:cstheme="majorBidi"/>
          <w:i/>
          <w:iCs/>
          <w:sz w:val="20"/>
          <w:szCs w:val="20"/>
        </w:rPr>
        <w:t xml:space="preserve"> </w:t>
      </w:r>
      <w:r>
        <w:rPr>
          <w:rFonts w:asciiTheme="majorBidi" w:hAnsiTheme="majorBidi" w:cstheme="majorBidi"/>
          <w:sz w:val="20"/>
          <w:szCs w:val="20"/>
        </w:rPr>
        <w:t xml:space="preserve">38 </w:t>
      </w:r>
      <w:r w:rsidRPr="00E23EA3">
        <w:rPr>
          <w:rFonts w:asciiTheme="majorBidi" w:hAnsiTheme="majorBidi" w:cstheme="majorBidi"/>
          <w:smallCaps/>
          <w:sz w:val="20"/>
          <w:szCs w:val="20"/>
        </w:rPr>
        <w:t>Fam</w:t>
      </w:r>
      <w:r>
        <w:rPr>
          <w:rFonts w:asciiTheme="majorBidi" w:hAnsiTheme="majorBidi" w:cstheme="majorBidi"/>
          <w:smallCaps/>
          <w:sz w:val="20"/>
          <w:szCs w:val="20"/>
        </w:rPr>
        <w:t>.</w:t>
      </w:r>
      <w:r w:rsidRPr="00E23EA3">
        <w:rPr>
          <w:rFonts w:asciiTheme="majorBidi" w:hAnsiTheme="majorBidi" w:cstheme="majorBidi"/>
          <w:smallCaps/>
          <w:sz w:val="20"/>
          <w:szCs w:val="20"/>
        </w:rPr>
        <w:t xml:space="preserve"> </w:t>
      </w:r>
      <w:r>
        <w:rPr>
          <w:rFonts w:asciiTheme="majorBidi" w:hAnsiTheme="majorBidi" w:cstheme="majorBidi"/>
          <w:smallCaps/>
          <w:sz w:val="20"/>
          <w:szCs w:val="20"/>
        </w:rPr>
        <w:t xml:space="preserve">&amp; Conciliation </w:t>
      </w:r>
      <w:proofErr w:type="spellStart"/>
      <w:r>
        <w:rPr>
          <w:rFonts w:asciiTheme="majorBidi" w:hAnsiTheme="majorBidi" w:cstheme="majorBidi"/>
          <w:smallCaps/>
          <w:sz w:val="20"/>
          <w:szCs w:val="20"/>
        </w:rPr>
        <w:t>C</w:t>
      </w:r>
      <w:r w:rsidRPr="00E23EA3">
        <w:rPr>
          <w:rFonts w:asciiTheme="majorBidi" w:hAnsiTheme="majorBidi" w:cstheme="majorBidi"/>
          <w:smallCaps/>
          <w:sz w:val="20"/>
          <w:szCs w:val="20"/>
        </w:rPr>
        <w:t>t</w:t>
      </w:r>
      <w:r>
        <w:rPr>
          <w:rFonts w:asciiTheme="majorBidi" w:hAnsiTheme="majorBidi" w:cstheme="majorBidi"/>
          <w:smallCaps/>
          <w:sz w:val="20"/>
          <w:szCs w:val="20"/>
        </w:rPr>
        <w:t>s</w:t>
      </w:r>
      <w:proofErr w:type="spellEnd"/>
      <w:r>
        <w:rPr>
          <w:rFonts w:asciiTheme="majorBidi" w:hAnsiTheme="majorBidi" w:cstheme="majorBidi"/>
          <w:smallCaps/>
          <w:sz w:val="20"/>
          <w:szCs w:val="20"/>
        </w:rPr>
        <w:t>.</w:t>
      </w:r>
      <w:r w:rsidRPr="00E23EA3">
        <w:rPr>
          <w:rFonts w:asciiTheme="majorBidi" w:hAnsiTheme="majorBidi" w:cstheme="majorBidi"/>
          <w:smallCaps/>
          <w:sz w:val="20"/>
          <w:szCs w:val="20"/>
        </w:rPr>
        <w:t xml:space="preserve"> </w:t>
      </w:r>
      <w:proofErr w:type="gramStart"/>
      <w:r w:rsidRPr="00E23EA3">
        <w:rPr>
          <w:rFonts w:asciiTheme="majorBidi" w:hAnsiTheme="majorBidi" w:cstheme="majorBidi"/>
          <w:smallCaps/>
          <w:sz w:val="20"/>
          <w:szCs w:val="20"/>
        </w:rPr>
        <w:t>Rev</w:t>
      </w:r>
      <w:r>
        <w:rPr>
          <w:rFonts w:asciiTheme="majorBidi" w:hAnsiTheme="majorBidi" w:cstheme="majorBidi"/>
          <w:sz w:val="20"/>
          <w:szCs w:val="20"/>
        </w:rPr>
        <w:t>. 48 (2000).</w:t>
      </w:r>
      <w:proofErr w:type="gramEnd"/>
      <w:r>
        <w:rPr>
          <w:rFonts w:asciiTheme="majorBidi" w:hAnsiTheme="majorBidi" w:cstheme="majorBidi"/>
          <w:sz w:val="20"/>
          <w:szCs w:val="20"/>
        </w:rPr>
        <w:t xml:space="preserve">  </w:t>
      </w:r>
    </w:p>
    <w:p w:rsidR="00356240" w:rsidRDefault="009C4708" w:rsidP="00356240">
      <w:pPr>
        <w:pStyle w:val="af0"/>
        <w:jc w:val="both"/>
        <w:rPr>
          <w:rFonts w:asciiTheme="majorBidi" w:hAnsiTheme="majorBidi" w:cstheme="majorBidi"/>
          <w:smallCaps/>
          <w:sz w:val="20"/>
          <w:szCs w:val="20"/>
        </w:rPr>
      </w:pPr>
      <w:r>
        <w:rPr>
          <w:rFonts w:asciiTheme="majorBidi" w:hAnsiTheme="majorBidi" w:cstheme="majorBidi"/>
          <w:sz w:val="20"/>
          <w:szCs w:val="20"/>
        </w:rPr>
        <w:t xml:space="preserve">Leonard L. </w:t>
      </w:r>
      <w:proofErr w:type="spellStart"/>
      <w:r>
        <w:rPr>
          <w:rFonts w:asciiTheme="majorBidi" w:hAnsiTheme="majorBidi" w:cstheme="majorBidi"/>
          <w:sz w:val="20"/>
          <w:szCs w:val="20"/>
        </w:rPr>
        <w:t>Riskin</w:t>
      </w:r>
      <w:proofErr w:type="spellEnd"/>
      <w:r>
        <w:rPr>
          <w:rFonts w:asciiTheme="majorBidi" w:hAnsiTheme="majorBidi" w:cstheme="majorBidi"/>
          <w:sz w:val="20"/>
          <w:szCs w:val="20"/>
        </w:rPr>
        <w:t xml:space="preserve">, </w:t>
      </w:r>
      <w:r>
        <w:rPr>
          <w:rFonts w:asciiTheme="majorBidi" w:hAnsiTheme="majorBidi" w:cstheme="majorBidi"/>
          <w:i/>
          <w:iCs/>
          <w:sz w:val="20"/>
          <w:szCs w:val="20"/>
        </w:rPr>
        <w:t>Understanding Mediators’ Orientations, Strategies and Techniques: A Grid for the Perplexed</w:t>
      </w:r>
      <w:r>
        <w:rPr>
          <w:rFonts w:asciiTheme="majorBidi" w:hAnsiTheme="majorBidi" w:cstheme="majorBidi"/>
          <w:sz w:val="20"/>
          <w:szCs w:val="20"/>
        </w:rPr>
        <w:t xml:space="preserve">, 1 </w:t>
      </w:r>
      <w:proofErr w:type="spellStart"/>
      <w:r w:rsidRPr="00FE5D01">
        <w:rPr>
          <w:rFonts w:asciiTheme="majorBidi" w:hAnsiTheme="majorBidi" w:cstheme="majorBidi"/>
          <w:smallCaps/>
          <w:sz w:val="20"/>
          <w:szCs w:val="20"/>
        </w:rPr>
        <w:t>Harv</w:t>
      </w:r>
      <w:proofErr w:type="spellEnd"/>
      <w:r w:rsidRPr="00FE5D01">
        <w:rPr>
          <w:rFonts w:asciiTheme="majorBidi" w:hAnsiTheme="majorBidi" w:cstheme="majorBidi"/>
          <w:smallCaps/>
          <w:sz w:val="20"/>
          <w:szCs w:val="20"/>
        </w:rPr>
        <w:t xml:space="preserve">. </w:t>
      </w:r>
      <w:proofErr w:type="spellStart"/>
      <w:proofErr w:type="gramStart"/>
      <w:r w:rsidRPr="00FE5D01">
        <w:rPr>
          <w:rFonts w:asciiTheme="majorBidi" w:hAnsiTheme="majorBidi" w:cstheme="majorBidi"/>
          <w:smallCaps/>
          <w:sz w:val="20"/>
          <w:szCs w:val="20"/>
        </w:rPr>
        <w:t>Negot</w:t>
      </w:r>
      <w:proofErr w:type="spellEnd"/>
      <w:r w:rsidRPr="00FE5D01">
        <w:rPr>
          <w:rFonts w:asciiTheme="majorBidi" w:hAnsiTheme="majorBidi" w:cstheme="majorBidi"/>
          <w:smallCaps/>
          <w:sz w:val="20"/>
          <w:szCs w:val="20"/>
        </w:rPr>
        <w:t>.</w:t>
      </w:r>
      <w:proofErr w:type="gramEnd"/>
      <w:r w:rsidRPr="00FE5D01">
        <w:rPr>
          <w:rFonts w:asciiTheme="majorBidi" w:hAnsiTheme="majorBidi" w:cstheme="majorBidi"/>
          <w:smallCaps/>
          <w:sz w:val="20"/>
          <w:szCs w:val="20"/>
        </w:rPr>
        <w:t xml:space="preserve"> L. Rev</w:t>
      </w:r>
      <w:r>
        <w:rPr>
          <w:rFonts w:asciiTheme="majorBidi" w:hAnsiTheme="majorBidi" w:cstheme="majorBidi"/>
          <w:sz w:val="20"/>
          <w:szCs w:val="20"/>
        </w:rPr>
        <w:t xml:space="preserve">. 7, 44-46 (1996) </w:t>
      </w:r>
    </w:p>
    <w:p w:rsidR="009C4708" w:rsidRPr="00D452E9" w:rsidRDefault="009C4708" w:rsidP="00356240">
      <w:pPr>
        <w:pStyle w:val="af0"/>
        <w:jc w:val="both"/>
        <w:rPr>
          <w:rFonts w:asciiTheme="majorBidi" w:hAnsiTheme="majorBidi" w:cstheme="majorBidi"/>
          <w:sz w:val="20"/>
          <w:szCs w:val="20"/>
        </w:rPr>
      </w:pPr>
      <w:proofErr w:type="gramStart"/>
      <w:r w:rsidRPr="00FE5D01">
        <w:rPr>
          <w:rFonts w:asciiTheme="majorBidi" w:hAnsiTheme="majorBidi" w:cstheme="majorBidi"/>
          <w:smallCaps/>
          <w:sz w:val="20"/>
          <w:szCs w:val="20"/>
        </w:rPr>
        <w:t>Dafna Lavi, The Mediator – The Role and the Key to Success in Mediation</w:t>
      </w:r>
      <w:r>
        <w:rPr>
          <w:rFonts w:asciiTheme="majorBidi" w:hAnsiTheme="majorBidi" w:cstheme="majorBidi"/>
          <w:sz w:val="20"/>
          <w:szCs w:val="20"/>
        </w:rPr>
        <w:t xml:space="preserve"> 164-75 (2007) </w:t>
      </w:r>
      <w:r w:rsidRPr="005C0ED8">
        <w:rPr>
          <w:rFonts w:asciiTheme="majorBidi" w:hAnsiTheme="majorBidi" w:cstheme="majorBidi"/>
          <w:sz w:val="20"/>
          <w:szCs w:val="20"/>
        </w:rPr>
        <w:t>[Hebrew</w:t>
      </w:r>
      <w:r>
        <w:rPr>
          <w:rFonts w:asciiTheme="majorBidi" w:hAnsiTheme="majorBidi" w:cstheme="majorBidi"/>
          <w:sz w:val="20"/>
          <w:szCs w:val="20"/>
        </w:rPr>
        <w:t>].</w:t>
      </w:r>
      <w:proofErr w:type="gramEnd"/>
      <w:r>
        <w:rPr>
          <w:rFonts w:asciiTheme="majorBidi" w:hAnsiTheme="majorBidi" w:cstheme="majorBidi"/>
          <w:sz w:val="20"/>
          <w:szCs w:val="20"/>
        </w:rPr>
        <w:t xml:space="preserve">   </w:t>
      </w:r>
    </w:p>
    <w:p w:rsidR="00356240" w:rsidRDefault="009C4708" w:rsidP="00356240">
      <w:pPr>
        <w:pStyle w:val="af0"/>
        <w:jc w:val="both"/>
        <w:rPr>
          <w:rFonts w:asciiTheme="majorBidi" w:hAnsiTheme="majorBidi" w:cstheme="majorBidi"/>
          <w:sz w:val="20"/>
          <w:szCs w:val="20"/>
        </w:rPr>
      </w:pPr>
      <w:r w:rsidRPr="001855DC">
        <w:rPr>
          <w:rFonts w:asciiTheme="majorBidi" w:hAnsiTheme="majorBidi" w:cstheme="majorBidi"/>
          <w:sz w:val="20"/>
          <w:szCs w:val="20"/>
        </w:rPr>
        <w:t xml:space="preserve">Jacqueline M. Nolan-Haley, </w:t>
      </w:r>
      <w:r w:rsidRPr="001855DC">
        <w:rPr>
          <w:rFonts w:asciiTheme="majorBidi" w:hAnsiTheme="majorBidi" w:cstheme="majorBidi"/>
          <w:i/>
          <w:iCs/>
          <w:sz w:val="20"/>
          <w:szCs w:val="20"/>
        </w:rPr>
        <w:t>Court Mediation and the Search for Justice through Law</w:t>
      </w:r>
      <w:r w:rsidRPr="001855DC">
        <w:rPr>
          <w:rFonts w:asciiTheme="majorBidi" w:hAnsiTheme="majorBidi" w:cstheme="majorBidi"/>
          <w:sz w:val="20"/>
          <w:szCs w:val="20"/>
        </w:rPr>
        <w:t xml:space="preserve">, 74 </w:t>
      </w:r>
      <w:r w:rsidRPr="001855DC">
        <w:rPr>
          <w:rFonts w:asciiTheme="majorBidi" w:hAnsiTheme="majorBidi" w:cstheme="majorBidi"/>
          <w:smallCaps/>
          <w:sz w:val="20"/>
          <w:szCs w:val="20"/>
        </w:rPr>
        <w:t>Wash. U. L. Rev</w:t>
      </w:r>
      <w:r w:rsidRPr="001855DC">
        <w:rPr>
          <w:rFonts w:asciiTheme="majorBidi" w:hAnsiTheme="majorBidi" w:cstheme="majorBidi"/>
          <w:sz w:val="20"/>
          <w:szCs w:val="20"/>
        </w:rPr>
        <w:t xml:space="preserve">. 47, 56 (1996). </w:t>
      </w:r>
    </w:p>
    <w:p w:rsidR="009C4708" w:rsidRPr="001855DC" w:rsidRDefault="009C4708" w:rsidP="00356240">
      <w:pPr>
        <w:pStyle w:val="af0"/>
        <w:jc w:val="both"/>
        <w:rPr>
          <w:rFonts w:asciiTheme="majorBidi" w:hAnsiTheme="majorBidi" w:cstheme="majorBidi"/>
          <w:sz w:val="20"/>
          <w:szCs w:val="20"/>
        </w:rPr>
      </w:pPr>
      <w:proofErr w:type="gramStart"/>
      <w:r w:rsidRPr="001855DC">
        <w:rPr>
          <w:rFonts w:asciiTheme="majorBidi" w:hAnsiTheme="majorBidi" w:cstheme="majorBidi"/>
          <w:sz w:val="20"/>
          <w:szCs w:val="20"/>
        </w:rPr>
        <w:t xml:space="preserve">Lon L. Fuller, </w:t>
      </w:r>
      <w:r w:rsidRPr="001855DC">
        <w:rPr>
          <w:rFonts w:asciiTheme="majorBidi" w:hAnsiTheme="majorBidi" w:cstheme="majorBidi"/>
          <w:i/>
          <w:iCs/>
          <w:sz w:val="20"/>
          <w:szCs w:val="20"/>
        </w:rPr>
        <w:t xml:space="preserve">Mediation – Its Forms and Functions, </w:t>
      </w:r>
      <w:r w:rsidRPr="001855DC">
        <w:rPr>
          <w:rFonts w:asciiTheme="majorBidi" w:hAnsiTheme="majorBidi" w:cstheme="majorBidi"/>
          <w:sz w:val="20"/>
          <w:szCs w:val="20"/>
        </w:rPr>
        <w:t xml:space="preserve">44 </w:t>
      </w:r>
      <w:r w:rsidRPr="001855DC">
        <w:rPr>
          <w:rFonts w:asciiTheme="majorBidi" w:hAnsiTheme="majorBidi" w:cstheme="majorBidi"/>
          <w:smallCaps/>
          <w:sz w:val="20"/>
          <w:szCs w:val="20"/>
        </w:rPr>
        <w:t>S. Cal. L. Rev</w:t>
      </w:r>
      <w:r w:rsidRPr="001855DC">
        <w:rPr>
          <w:rFonts w:asciiTheme="majorBidi" w:hAnsiTheme="majorBidi" w:cstheme="majorBidi"/>
          <w:sz w:val="20"/>
          <w:szCs w:val="20"/>
        </w:rPr>
        <w:t>. 305, 315 (1971).</w:t>
      </w:r>
      <w:proofErr w:type="gramEnd"/>
      <w:r w:rsidRPr="001855DC">
        <w:rPr>
          <w:rFonts w:asciiTheme="majorBidi" w:hAnsiTheme="majorBidi" w:cstheme="majorBidi"/>
          <w:sz w:val="20"/>
          <w:szCs w:val="20"/>
        </w:rPr>
        <w:t xml:space="preserve">  </w:t>
      </w:r>
    </w:p>
    <w:p w:rsidR="009C4708" w:rsidRPr="001855DC" w:rsidRDefault="009C4708" w:rsidP="009C4708">
      <w:pPr>
        <w:pStyle w:val="af0"/>
        <w:rPr>
          <w:rFonts w:asciiTheme="majorBidi" w:hAnsiTheme="majorBidi" w:cstheme="majorBidi"/>
          <w:sz w:val="20"/>
          <w:szCs w:val="20"/>
        </w:rPr>
      </w:pPr>
      <w:proofErr w:type="gramStart"/>
      <w:r w:rsidRPr="001855DC">
        <w:rPr>
          <w:rFonts w:asciiTheme="majorBidi" w:hAnsiTheme="majorBidi" w:cstheme="majorBidi"/>
          <w:sz w:val="20"/>
          <w:szCs w:val="20"/>
        </w:rPr>
        <w:t xml:space="preserve">Orna </w:t>
      </w:r>
      <w:proofErr w:type="spellStart"/>
      <w:r w:rsidRPr="001855DC">
        <w:rPr>
          <w:rFonts w:asciiTheme="majorBidi" w:hAnsiTheme="majorBidi" w:cstheme="majorBidi"/>
          <w:sz w:val="20"/>
          <w:szCs w:val="20"/>
        </w:rPr>
        <w:t>Deutch</w:t>
      </w:r>
      <w:proofErr w:type="spellEnd"/>
      <w:r w:rsidRPr="001855DC">
        <w:rPr>
          <w:rFonts w:asciiTheme="majorBidi" w:hAnsiTheme="majorBidi" w:cstheme="majorBidi"/>
          <w:sz w:val="20"/>
          <w:szCs w:val="20"/>
        </w:rPr>
        <w:t>, ‘</w:t>
      </w:r>
      <w:r w:rsidRPr="001855DC">
        <w:rPr>
          <w:rFonts w:asciiTheme="majorBidi" w:hAnsiTheme="majorBidi" w:cstheme="majorBidi"/>
          <w:i/>
          <w:iCs/>
          <w:sz w:val="20"/>
          <w:szCs w:val="20"/>
        </w:rPr>
        <w:t>Informed Consent</w:t>
      </w:r>
      <w:r w:rsidRPr="001855DC">
        <w:rPr>
          <w:rFonts w:asciiTheme="majorBidi" w:hAnsiTheme="majorBidi" w:cstheme="majorBidi"/>
          <w:sz w:val="20"/>
          <w:szCs w:val="20"/>
        </w:rPr>
        <w:t>’</w:t>
      </w:r>
      <w:r w:rsidRPr="001855DC">
        <w:rPr>
          <w:rFonts w:asciiTheme="majorBidi" w:hAnsiTheme="majorBidi" w:cstheme="majorBidi"/>
          <w:i/>
          <w:iCs/>
          <w:sz w:val="20"/>
          <w:szCs w:val="20"/>
        </w:rPr>
        <w:t xml:space="preserve"> in Mediation</w:t>
      </w:r>
      <w:r w:rsidRPr="001855DC">
        <w:rPr>
          <w:rFonts w:asciiTheme="majorBidi" w:hAnsiTheme="majorBidi" w:cstheme="majorBidi"/>
          <w:sz w:val="20"/>
          <w:szCs w:val="20"/>
        </w:rPr>
        <w:t xml:space="preserve">, 3(1) </w:t>
      </w:r>
      <w:proofErr w:type="spellStart"/>
      <w:r w:rsidRPr="001855DC">
        <w:rPr>
          <w:rFonts w:asciiTheme="majorBidi" w:hAnsiTheme="majorBidi" w:cstheme="majorBidi"/>
          <w:smallCaps/>
          <w:sz w:val="20"/>
          <w:szCs w:val="20"/>
        </w:rPr>
        <w:t>Sha’arei</w:t>
      </w:r>
      <w:proofErr w:type="spellEnd"/>
      <w:r w:rsidRPr="001855DC">
        <w:rPr>
          <w:rFonts w:asciiTheme="majorBidi" w:hAnsiTheme="majorBidi" w:cstheme="majorBidi"/>
          <w:smallCaps/>
          <w:sz w:val="20"/>
          <w:szCs w:val="20"/>
        </w:rPr>
        <w:t xml:space="preserve"> Mishpat</w:t>
      </w:r>
      <w:r w:rsidRPr="001855DC">
        <w:rPr>
          <w:rFonts w:asciiTheme="majorBidi" w:hAnsiTheme="majorBidi" w:cstheme="majorBidi"/>
          <w:sz w:val="20"/>
          <w:szCs w:val="20"/>
        </w:rPr>
        <w:t xml:space="preserve"> 47, 50 (2002)</w:t>
      </w:r>
      <w:r>
        <w:rPr>
          <w:rFonts w:asciiTheme="majorBidi" w:hAnsiTheme="majorBidi" w:cstheme="majorBidi"/>
          <w:sz w:val="20"/>
          <w:szCs w:val="20"/>
        </w:rPr>
        <w:t xml:space="preserve"> [Hebrew]</w:t>
      </w:r>
      <w:r w:rsidRPr="001855DC">
        <w:rPr>
          <w:rFonts w:asciiTheme="majorBidi" w:hAnsiTheme="majorBidi" w:cstheme="majorBidi"/>
          <w:sz w:val="20"/>
          <w:szCs w:val="20"/>
        </w:rPr>
        <w:t>.</w:t>
      </w:r>
      <w:proofErr w:type="gramEnd"/>
    </w:p>
    <w:p w:rsidR="009C4708" w:rsidRPr="009511DC" w:rsidRDefault="009C4708" w:rsidP="009C4708">
      <w:pPr>
        <w:pStyle w:val="af0"/>
        <w:rPr>
          <w:rFonts w:asciiTheme="majorBidi" w:hAnsiTheme="majorBidi" w:cstheme="majorBidi"/>
          <w:sz w:val="20"/>
          <w:szCs w:val="20"/>
        </w:rPr>
      </w:pPr>
      <w:r w:rsidRPr="009511DC">
        <w:rPr>
          <w:rFonts w:asciiTheme="majorBidi" w:hAnsiTheme="majorBidi" w:cstheme="majorBidi"/>
          <w:i/>
          <w:iCs/>
          <w:sz w:val="20"/>
          <w:szCs w:val="20"/>
        </w:rPr>
        <w:t xml:space="preserve"> </w:t>
      </w:r>
      <w:r w:rsidRPr="009511DC">
        <w:rPr>
          <w:rFonts w:asciiTheme="majorBidi" w:hAnsiTheme="majorBidi" w:cstheme="majorBidi"/>
          <w:smallCaps/>
          <w:sz w:val="20"/>
          <w:szCs w:val="20"/>
        </w:rPr>
        <w:t>AAA, ABA &amp; ACR Model Standards of Conduct for Mediators</w:t>
      </w:r>
      <w:r w:rsidRPr="009511DC">
        <w:rPr>
          <w:rFonts w:asciiTheme="majorBidi" w:hAnsiTheme="majorBidi" w:cstheme="majorBidi"/>
          <w:sz w:val="20"/>
          <w:szCs w:val="20"/>
        </w:rPr>
        <w:t xml:space="preserve"> § 1 (2005).</w:t>
      </w:r>
    </w:p>
    <w:p w:rsidR="009C4708" w:rsidRPr="00780B28" w:rsidRDefault="009C4708" w:rsidP="009C4708">
      <w:pPr>
        <w:pStyle w:val="af0"/>
        <w:jc w:val="both"/>
        <w:rPr>
          <w:rFonts w:asciiTheme="majorBidi" w:hAnsiTheme="majorBidi" w:cstheme="majorBidi"/>
          <w:sz w:val="20"/>
          <w:szCs w:val="20"/>
        </w:rPr>
      </w:pPr>
      <w:r w:rsidRPr="00780B28">
        <w:rPr>
          <w:rFonts w:asciiTheme="majorBidi" w:hAnsiTheme="majorBidi"/>
          <w:sz w:val="20"/>
          <w:szCs w:val="20"/>
        </w:rPr>
        <w:t xml:space="preserve">Joseph P. Folger &amp; Robert A. Baruch Bush, </w:t>
      </w:r>
      <w:r w:rsidRPr="00780B28">
        <w:rPr>
          <w:rFonts w:asciiTheme="majorBidi" w:hAnsiTheme="majorBidi"/>
          <w:i/>
          <w:iCs/>
          <w:sz w:val="20"/>
          <w:szCs w:val="20"/>
        </w:rPr>
        <w:t>Transformative Mediation and Third-Party Intervention: Ten Hallmarks of a Transformative Approach to Practice</w:t>
      </w:r>
      <w:r w:rsidRPr="00780B28">
        <w:rPr>
          <w:rFonts w:asciiTheme="majorBidi" w:hAnsiTheme="majorBidi"/>
          <w:sz w:val="20"/>
          <w:szCs w:val="20"/>
        </w:rPr>
        <w:t xml:space="preserve">, 13 </w:t>
      </w:r>
      <w:r w:rsidRPr="008F7ACC">
        <w:rPr>
          <w:rFonts w:asciiTheme="majorBidi" w:hAnsiTheme="majorBidi"/>
          <w:smallCaps/>
          <w:sz w:val="20"/>
          <w:szCs w:val="20"/>
        </w:rPr>
        <w:t>M</w:t>
      </w:r>
      <w:r>
        <w:rPr>
          <w:rFonts w:asciiTheme="majorBidi" w:hAnsiTheme="majorBidi"/>
          <w:smallCaps/>
          <w:sz w:val="20"/>
          <w:szCs w:val="20"/>
        </w:rPr>
        <w:t>ediation</w:t>
      </w:r>
      <w:r w:rsidRPr="00780B28">
        <w:rPr>
          <w:rFonts w:asciiTheme="majorBidi" w:hAnsiTheme="majorBidi"/>
          <w:sz w:val="20"/>
          <w:szCs w:val="20"/>
        </w:rPr>
        <w:t xml:space="preserve"> Q. 263, 264-267 (1996).</w:t>
      </w:r>
    </w:p>
    <w:p w:rsidR="00C6133C" w:rsidRDefault="009C4708" w:rsidP="00C6133C">
      <w:pPr>
        <w:pStyle w:val="af0"/>
        <w:spacing w:line="220" w:lineRule="exact"/>
        <w:jc w:val="both"/>
        <w:rPr>
          <w:rFonts w:asciiTheme="majorBidi" w:hAnsiTheme="majorBidi" w:cstheme="majorBidi"/>
          <w:sz w:val="20"/>
          <w:szCs w:val="20"/>
        </w:rPr>
      </w:pPr>
      <w:proofErr w:type="gramStart"/>
      <w:r w:rsidRPr="006207EB">
        <w:rPr>
          <w:rFonts w:asciiTheme="majorBidi" w:hAnsiTheme="majorBidi" w:cstheme="majorBidi"/>
          <w:sz w:val="20"/>
          <w:szCs w:val="20"/>
        </w:rPr>
        <w:t>Utah Code § 78-31b-2(7) (1953).</w:t>
      </w:r>
      <w:proofErr w:type="gramEnd"/>
      <w:r w:rsidRPr="006207EB">
        <w:rPr>
          <w:rFonts w:asciiTheme="majorBidi" w:hAnsiTheme="majorBidi" w:cstheme="majorBidi"/>
          <w:sz w:val="20"/>
          <w:szCs w:val="20"/>
        </w:rPr>
        <w:t xml:space="preserve">  </w:t>
      </w:r>
    </w:p>
    <w:p w:rsidR="00C6133C" w:rsidRDefault="009C4708" w:rsidP="00C6133C">
      <w:pPr>
        <w:pStyle w:val="af0"/>
        <w:spacing w:line="220" w:lineRule="exact"/>
        <w:jc w:val="both"/>
        <w:rPr>
          <w:rFonts w:asciiTheme="majorBidi" w:hAnsiTheme="majorBidi" w:cstheme="majorBidi"/>
          <w:sz w:val="20"/>
          <w:szCs w:val="20"/>
        </w:rPr>
      </w:pPr>
      <w:r w:rsidRPr="006207EB">
        <w:rPr>
          <w:rFonts w:asciiTheme="majorBidi" w:hAnsiTheme="majorBidi" w:cstheme="majorBidi"/>
          <w:sz w:val="20"/>
          <w:szCs w:val="20"/>
        </w:rPr>
        <w:t xml:space="preserve">Ellen </w:t>
      </w:r>
      <w:proofErr w:type="spellStart"/>
      <w:r w:rsidRPr="006207EB">
        <w:rPr>
          <w:rFonts w:asciiTheme="majorBidi" w:hAnsiTheme="majorBidi" w:cstheme="majorBidi"/>
          <w:sz w:val="20"/>
          <w:szCs w:val="20"/>
        </w:rPr>
        <w:t>Maycock</w:t>
      </w:r>
      <w:proofErr w:type="spellEnd"/>
      <w:r w:rsidRPr="006207EB">
        <w:rPr>
          <w:rFonts w:asciiTheme="majorBidi" w:hAnsiTheme="majorBidi" w:cstheme="majorBidi"/>
          <w:sz w:val="20"/>
          <w:szCs w:val="20"/>
        </w:rPr>
        <w:t xml:space="preserve">, </w:t>
      </w:r>
      <w:r w:rsidRPr="006207EB">
        <w:rPr>
          <w:rFonts w:asciiTheme="majorBidi" w:hAnsiTheme="majorBidi" w:cstheme="majorBidi"/>
          <w:i/>
          <w:iCs/>
          <w:sz w:val="20"/>
          <w:szCs w:val="20"/>
        </w:rPr>
        <w:t>Mediator Focus: Early Neutral Evaluation</w:t>
      </w:r>
      <w:r w:rsidRPr="006207EB">
        <w:rPr>
          <w:rFonts w:asciiTheme="majorBidi" w:hAnsiTheme="majorBidi" w:cstheme="majorBidi"/>
          <w:sz w:val="20"/>
          <w:szCs w:val="20"/>
        </w:rPr>
        <w:t xml:space="preserve">, 14 </w:t>
      </w:r>
      <w:r w:rsidRPr="006207EB">
        <w:rPr>
          <w:rFonts w:asciiTheme="majorBidi" w:hAnsiTheme="majorBidi" w:cstheme="majorBidi"/>
          <w:smallCaps/>
          <w:sz w:val="20"/>
          <w:szCs w:val="20"/>
        </w:rPr>
        <w:t>Utah Bar J</w:t>
      </w:r>
      <w:r>
        <w:rPr>
          <w:rFonts w:asciiTheme="majorBidi" w:hAnsiTheme="majorBidi" w:cstheme="majorBidi"/>
          <w:smallCaps/>
          <w:sz w:val="20"/>
          <w:szCs w:val="20"/>
        </w:rPr>
        <w:t>.</w:t>
      </w:r>
      <w:r w:rsidRPr="006207EB">
        <w:rPr>
          <w:rFonts w:asciiTheme="majorBidi" w:hAnsiTheme="majorBidi" w:cstheme="majorBidi"/>
          <w:b/>
          <w:bCs/>
          <w:sz w:val="20"/>
          <w:szCs w:val="20"/>
        </w:rPr>
        <w:t xml:space="preserve"> </w:t>
      </w:r>
      <w:r w:rsidRPr="006207EB">
        <w:rPr>
          <w:rFonts w:asciiTheme="majorBidi" w:hAnsiTheme="majorBidi" w:cstheme="majorBidi"/>
          <w:sz w:val="20"/>
          <w:szCs w:val="20"/>
        </w:rPr>
        <w:t>36 (2001)</w:t>
      </w:r>
      <w:r w:rsidRPr="006207EB">
        <w:rPr>
          <w:rFonts w:asciiTheme="majorBidi" w:hAnsiTheme="majorBidi" w:cstheme="majorBidi"/>
          <w:sz w:val="20"/>
          <w:szCs w:val="20"/>
          <w:rtl/>
        </w:rPr>
        <w:t>.</w:t>
      </w:r>
      <w:r w:rsidRPr="006207EB">
        <w:rPr>
          <w:rFonts w:asciiTheme="majorBidi" w:hAnsiTheme="majorBidi" w:cstheme="majorBidi"/>
          <w:sz w:val="20"/>
          <w:szCs w:val="20"/>
        </w:rPr>
        <w:t xml:space="preserve">  </w:t>
      </w:r>
    </w:p>
    <w:p w:rsidR="009C4708" w:rsidRPr="002D135C" w:rsidRDefault="009C4708" w:rsidP="00C6133C">
      <w:pPr>
        <w:pStyle w:val="af0"/>
        <w:spacing w:line="220" w:lineRule="exact"/>
        <w:jc w:val="both"/>
        <w:rPr>
          <w:rFonts w:asciiTheme="majorBidi" w:hAnsiTheme="majorBidi" w:cstheme="majorBidi"/>
          <w:sz w:val="20"/>
          <w:szCs w:val="20"/>
        </w:rPr>
      </w:pPr>
      <w:r w:rsidRPr="006207EB">
        <w:rPr>
          <w:rFonts w:asciiTheme="majorBidi" w:hAnsiTheme="majorBidi" w:cstheme="majorBidi"/>
          <w:sz w:val="20"/>
          <w:szCs w:val="20"/>
        </w:rPr>
        <w:t xml:space="preserve">Yvonne Pearson, </w:t>
      </w:r>
      <w:r w:rsidRPr="006207EB">
        <w:rPr>
          <w:rFonts w:asciiTheme="majorBidi" w:hAnsiTheme="majorBidi" w:cstheme="majorBidi"/>
          <w:i/>
          <w:iCs/>
          <w:sz w:val="20"/>
          <w:szCs w:val="20"/>
        </w:rPr>
        <w:t>Early Neutral Evaluations: Applications to Custody and Parenting Time Cases Program Development and Implementation in Hennepin County</w:t>
      </w:r>
      <w:r w:rsidRPr="006207EB">
        <w:rPr>
          <w:rFonts w:asciiTheme="majorBidi" w:hAnsiTheme="majorBidi" w:cstheme="majorBidi"/>
          <w:sz w:val="20"/>
          <w:szCs w:val="20"/>
        </w:rPr>
        <w:t xml:space="preserve">, </w:t>
      </w:r>
      <w:r w:rsidRPr="006207EB">
        <w:rPr>
          <w:rFonts w:asciiTheme="majorBidi" w:hAnsiTheme="majorBidi" w:cstheme="majorBidi"/>
          <w:i/>
          <w:iCs/>
          <w:sz w:val="20"/>
          <w:szCs w:val="20"/>
        </w:rPr>
        <w:t>Minnesota</w:t>
      </w:r>
      <w:r w:rsidRPr="006207EB">
        <w:rPr>
          <w:rFonts w:asciiTheme="majorBidi" w:hAnsiTheme="majorBidi" w:cstheme="majorBidi"/>
          <w:sz w:val="20"/>
          <w:szCs w:val="20"/>
        </w:rPr>
        <w:t xml:space="preserve">, 44 </w:t>
      </w:r>
      <w:r w:rsidRPr="006207EB">
        <w:rPr>
          <w:rFonts w:asciiTheme="majorBidi" w:hAnsiTheme="majorBidi" w:cstheme="majorBidi"/>
          <w:smallCaps/>
          <w:sz w:val="20"/>
          <w:szCs w:val="20"/>
        </w:rPr>
        <w:t>Fam. Ct. Rev.</w:t>
      </w:r>
      <w:r w:rsidRPr="006207EB">
        <w:rPr>
          <w:rFonts w:asciiTheme="majorBidi" w:hAnsiTheme="majorBidi" w:cstheme="majorBidi"/>
          <w:sz w:val="20"/>
          <w:szCs w:val="20"/>
        </w:rPr>
        <w:t xml:space="preserve"> 672 (2006)</w:t>
      </w:r>
      <w:r>
        <w:rPr>
          <w:rFonts w:asciiTheme="majorBidi" w:hAnsiTheme="majorBidi" w:cstheme="majorBidi"/>
          <w:sz w:val="20"/>
          <w:szCs w:val="20"/>
        </w:rPr>
        <w:t>.</w:t>
      </w:r>
    </w:p>
    <w:p w:rsidR="009C4708" w:rsidRPr="002D135C" w:rsidRDefault="009C4708" w:rsidP="009C4708">
      <w:pPr>
        <w:pStyle w:val="af0"/>
        <w:jc w:val="both"/>
        <w:rPr>
          <w:rFonts w:asciiTheme="majorBidi" w:hAnsiTheme="majorBidi" w:cstheme="majorBidi"/>
          <w:sz w:val="20"/>
          <w:szCs w:val="20"/>
        </w:rPr>
      </w:pPr>
      <w:r w:rsidRPr="002D135C">
        <w:rPr>
          <w:rFonts w:asciiTheme="majorBidi" w:hAnsiTheme="majorBidi" w:cstheme="majorBidi"/>
          <w:sz w:val="20"/>
          <w:szCs w:val="20"/>
          <w:rtl/>
        </w:rPr>
        <w:t xml:space="preserve"> </w:t>
      </w:r>
      <w:proofErr w:type="gramStart"/>
      <w:r w:rsidRPr="002D135C">
        <w:rPr>
          <w:rFonts w:asciiTheme="majorBidi" w:hAnsiTheme="majorBidi" w:cstheme="majorBidi"/>
          <w:sz w:val="20"/>
          <w:szCs w:val="20"/>
        </w:rPr>
        <w:t xml:space="preserve">Jordan Leigh </w:t>
      </w:r>
      <w:proofErr w:type="spellStart"/>
      <w:r w:rsidRPr="002D135C">
        <w:rPr>
          <w:rFonts w:asciiTheme="majorBidi" w:hAnsiTheme="majorBidi" w:cstheme="majorBidi"/>
          <w:sz w:val="20"/>
          <w:szCs w:val="20"/>
        </w:rPr>
        <w:t>Santeramo</w:t>
      </w:r>
      <w:proofErr w:type="spellEnd"/>
      <w:r w:rsidRPr="002D135C">
        <w:rPr>
          <w:rFonts w:asciiTheme="majorBidi" w:hAnsiTheme="majorBidi" w:cstheme="majorBidi"/>
          <w:sz w:val="20"/>
          <w:szCs w:val="20"/>
        </w:rPr>
        <w:t xml:space="preserve">, </w:t>
      </w:r>
      <w:r w:rsidRPr="002D135C">
        <w:rPr>
          <w:rFonts w:asciiTheme="majorBidi" w:hAnsiTheme="majorBidi" w:cstheme="majorBidi"/>
          <w:i/>
          <w:iCs/>
          <w:sz w:val="20"/>
          <w:szCs w:val="20"/>
        </w:rPr>
        <w:t>Early Neutral Evaluation in Divorce Cases</w:t>
      </w:r>
      <w:r w:rsidRPr="002D135C">
        <w:rPr>
          <w:rFonts w:asciiTheme="majorBidi" w:hAnsiTheme="majorBidi" w:cstheme="majorBidi"/>
          <w:sz w:val="20"/>
          <w:szCs w:val="20"/>
        </w:rPr>
        <w:t xml:space="preserve">, 42 </w:t>
      </w:r>
      <w:r w:rsidRPr="002D135C">
        <w:rPr>
          <w:rFonts w:asciiTheme="majorBidi" w:hAnsiTheme="majorBidi" w:cstheme="majorBidi"/>
          <w:smallCaps/>
          <w:sz w:val="20"/>
          <w:szCs w:val="20"/>
        </w:rPr>
        <w:t>Fam. Ct. Rev</w:t>
      </w:r>
      <w:r w:rsidRPr="002D135C">
        <w:rPr>
          <w:rFonts w:asciiTheme="majorBidi" w:hAnsiTheme="majorBidi" w:cstheme="majorBidi"/>
          <w:sz w:val="20"/>
          <w:szCs w:val="20"/>
        </w:rPr>
        <w:t>. 321, 330 (2004)</w:t>
      </w:r>
      <w:r w:rsidRPr="002D135C">
        <w:rPr>
          <w:rFonts w:asciiTheme="majorBidi" w:hAnsiTheme="majorBidi" w:cstheme="majorBidi"/>
          <w:sz w:val="20"/>
          <w:szCs w:val="20"/>
          <w:rtl/>
        </w:rPr>
        <w:t>.</w:t>
      </w:r>
      <w:proofErr w:type="gramEnd"/>
    </w:p>
    <w:p w:rsidR="00C6133C" w:rsidRDefault="009C4708" w:rsidP="00C6133C">
      <w:pPr>
        <w:pStyle w:val="af0"/>
        <w:jc w:val="both"/>
        <w:rPr>
          <w:rFonts w:asciiTheme="majorBidi" w:hAnsiTheme="majorBidi" w:cstheme="majorBidi"/>
          <w:sz w:val="20"/>
          <w:szCs w:val="20"/>
        </w:rPr>
      </w:pPr>
      <w:r w:rsidRPr="003D3AE7">
        <w:rPr>
          <w:rFonts w:asciiTheme="majorBidi" w:hAnsiTheme="majorBidi" w:cstheme="majorBidi"/>
          <w:sz w:val="20"/>
          <w:szCs w:val="20"/>
        </w:rPr>
        <w:t xml:space="preserve">John </w:t>
      </w:r>
      <w:proofErr w:type="spellStart"/>
      <w:r w:rsidRPr="003D3AE7">
        <w:rPr>
          <w:rFonts w:asciiTheme="majorBidi" w:hAnsiTheme="majorBidi" w:cstheme="majorBidi"/>
          <w:sz w:val="20"/>
          <w:szCs w:val="20"/>
        </w:rPr>
        <w:t>Lande</w:t>
      </w:r>
      <w:proofErr w:type="spellEnd"/>
      <w:r w:rsidRPr="003D3AE7">
        <w:rPr>
          <w:rFonts w:asciiTheme="majorBidi" w:hAnsiTheme="majorBidi" w:cstheme="majorBidi"/>
          <w:sz w:val="20"/>
          <w:szCs w:val="20"/>
        </w:rPr>
        <w:t xml:space="preserve"> &amp; Gregg Herman, </w:t>
      </w:r>
      <w:r w:rsidRPr="003D3AE7">
        <w:rPr>
          <w:rFonts w:asciiTheme="majorBidi" w:hAnsiTheme="majorBidi" w:cstheme="majorBidi"/>
          <w:i/>
          <w:iCs/>
          <w:sz w:val="20"/>
          <w:szCs w:val="20"/>
        </w:rPr>
        <w:t>Fitting the Forum to the Family Fuss: Choosing Mediation, Collaborative Law, or Cooperative Law for Negotiating Divorce Cases</w:t>
      </w:r>
      <w:r w:rsidRPr="003D3AE7">
        <w:rPr>
          <w:rFonts w:asciiTheme="majorBidi" w:hAnsiTheme="majorBidi" w:cstheme="majorBidi"/>
          <w:sz w:val="20"/>
          <w:szCs w:val="20"/>
        </w:rPr>
        <w:t xml:space="preserve">, 42 </w:t>
      </w:r>
      <w:r w:rsidRPr="003D3AE7">
        <w:rPr>
          <w:rFonts w:asciiTheme="majorBidi" w:hAnsiTheme="majorBidi" w:cstheme="majorBidi"/>
          <w:smallCaps/>
          <w:sz w:val="20"/>
          <w:szCs w:val="20"/>
        </w:rPr>
        <w:t>Fam. Ct. Rev.</w:t>
      </w:r>
      <w:r w:rsidRPr="003D3AE7">
        <w:rPr>
          <w:rFonts w:asciiTheme="majorBidi" w:hAnsiTheme="majorBidi" w:cstheme="majorBidi"/>
          <w:sz w:val="20"/>
          <w:szCs w:val="20"/>
        </w:rPr>
        <w:t xml:space="preserve"> 280, 281 (2004</w:t>
      </w:r>
      <w:r w:rsidR="00C6133C">
        <w:rPr>
          <w:rFonts w:asciiTheme="majorBidi" w:hAnsiTheme="majorBidi" w:cstheme="majorBidi"/>
          <w:sz w:val="20"/>
          <w:szCs w:val="20"/>
        </w:rPr>
        <w:t>)</w:t>
      </w:r>
    </w:p>
    <w:p w:rsidR="009C4708" w:rsidRPr="003D3AE7" w:rsidRDefault="009C4708" w:rsidP="00C6133C">
      <w:pPr>
        <w:pStyle w:val="af0"/>
        <w:jc w:val="both"/>
        <w:rPr>
          <w:rFonts w:asciiTheme="majorBidi" w:hAnsiTheme="majorBidi" w:cstheme="majorBidi"/>
          <w:sz w:val="20"/>
          <w:szCs w:val="20"/>
        </w:rPr>
      </w:pPr>
      <w:r w:rsidRPr="003D3AE7">
        <w:rPr>
          <w:rFonts w:asciiTheme="majorBidi" w:hAnsiTheme="majorBidi" w:cstheme="majorBidi"/>
          <w:sz w:val="20"/>
          <w:szCs w:val="20"/>
          <w:rtl/>
        </w:rPr>
        <w:t xml:space="preserve"> </w:t>
      </w:r>
      <w:r w:rsidRPr="003D3AE7">
        <w:rPr>
          <w:rFonts w:asciiTheme="majorBidi" w:hAnsiTheme="majorBidi" w:cstheme="majorBidi"/>
          <w:sz w:val="20"/>
          <w:szCs w:val="20"/>
        </w:rPr>
        <w:t xml:space="preserve">Joshua Isaacs, </w:t>
      </w:r>
      <w:proofErr w:type="gramStart"/>
      <w:r w:rsidRPr="003D3AE7">
        <w:rPr>
          <w:rFonts w:asciiTheme="majorBidi" w:hAnsiTheme="majorBidi" w:cstheme="majorBidi"/>
          <w:i/>
          <w:iCs/>
          <w:sz w:val="20"/>
          <w:szCs w:val="20"/>
        </w:rPr>
        <w:t>A</w:t>
      </w:r>
      <w:proofErr w:type="gramEnd"/>
      <w:r w:rsidRPr="003D3AE7">
        <w:rPr>
          <w:rFonts w:asciiTheme="majorBidi" w:hAnsiTheme="majorBidi" w:cstheme="majorBidi"/>
          <w:i/>
          <w:iCs/>
          <w:sz w:val="20"/>
          <w:szCs w:val="20"/>
        </w:rPr>
        <w:t xml:space="preserve"> New Way to Avoid the Courtroom: The Ethical Implications Surrounding Collaborative Law</w:t>
      </w:r>
      <w:r w:rsidRPr="003D3AE7">
        <w:rPr>
          <w:rFonts w:asciiTheme="majorBidi" w:hAnsiTheme="majorBidi" w:cstheme="majorBidi"/>
          <w:sz w:val="20"/>
          <w:szCs w:val="20"/>
        </w:rPr>
        <w:t xml:space="preserve">, 18 </w:t>
      </w:r>
      <w:r w:rsidRPr="003D3AE7">
        <w:rPr>
          <w:rFonts w:asciiTheme="majorBidi" w:hAnsiTheme="majorBidi" w:cstheme="majorBidi"/>
          <w:smallCaps/>
          <w:sz w:val="20"/>
          <w:szCs w:val="20"/>
        </w:rPr>
        <w:t xml:space="preserve">Geo. J. Legal Ethics </w:t>
      </w:r>
      <w:r w:rsidRPr="003D3AE7">
        <w:rPr>
          <w:rFonts w:asciiTheme="majorBidi" w:hAnsiTheme="majorBidi" w:cstheme="majorBidi"/>
          <w:sz w:val="20"/>
          <w:szCs w:val="20"/>
        </w:rPr>
        <w:t>833 (2005).</w:t>
      </w:r>
    </w:p>
    <w:p w:rsidR="009C4708" w:rsidRPr="003D3AE7" w:rsidRDefault="009C4708" w:rsidP="009C4708">
      <w:pPr>
        <w:pStyle w:val="af0"/>
        <w:jc w:val="both"/>
        <w:rPr>
          <w:rFonts w:asciiTheme="majorBidi" w:hAnsiTheme="majorBidi" w:cstheme="majorBidi"/>
          <w:sz w:val="20"/>
          <w:szCs w:val="20"/>
        </w:rPr>
      </w:pPr>
      <w:proofErr w:type="gramStart"/>
      <w:r w:rsidRPr="003D3AE7">
        <w:rPr>
          <w:rFonts w:asciiTheme="majorBidi" w:hAnsiTheme="majorBidi" w:cstheme="majorBidi"/>
          <w:smallCaps/>
          <w:sz w:val="20"/>
          <w:szCs w:val="20"/>
        </w:rPr>
        <w:t xml:space="preserve">Karl N. </w:t>
      </w:r>
      <w:proofErr w:type="spellStart"/>
      <w:r w:rsidRPr="003D3AE7">
        <w:rPr>
          <w:rFonts w:asciiTheme="majorBidi" w:hAnsiTheme="majorBidi" w:cstheme="majorBidi"/>
          <w:smallCaps/>
          <w:sz w:val="20"/>
          <w:szCs w:val="20"/>
        </w:rPr>
        <w:t>Lewellyn</w:t>
      </w:r>
      <w:proofErr w:type="spellEnd"/>
      <w:r w:rsidRPr="003D3AE7">
        <w:rPr>
          <w:rFonts w:asciiTheme="majorBidi" w:hAnsiTheme="majorBidi" w:cstheme="majorBidi"/>
          <w:smallCaps/>
          <w:sz w:val="20"/>
          <w:szCs w:val="20"/>
        </w:rPr>
        <w:t>, The Bramble Bush</w:t>
      </w:r>
      <w:r w:rsidRPr="001224DC">
        <w:rPr>
          <w:rFonts w:asciiTheme="majorBidi" w:hAnsiTheme="majorBidi" w:cstheme="majorBidi"/>
          <w:b/>
          <w:bCs/>
          <w:sz w:val="20"/>
          <w:szCs w:val="20"/>
        </w:rPr>
        <w:t xml:space="preserve"> </w:t>
      </w:r>
      <w:r w:rsidRPr="001224DC">
        <w:rPr>
          <w:rFonts w:asciiTheme="majorBidi" w:hAnsiTheme="majorBidi" w:cstheme="majorBidi"/>
          <w:sz w:val="20"/>
          <w:szCs w:val="20"/>
        </w:rPr>
        <w:t>48 (1930).</w:t>
      </w:r>
      <w:proofErr w:type="gramEnd"/>
    </w:p>
    <w:p w:rsidR="009C4708" w:rsidRPr="000509CE" w:rsidRDefault="009C4708" w:rsidP="009C4708">
      <w:pPr>
        <w:pStyle w:val="af0"/>
        <w:jc w:val="both"/>
        <w:rPr>
          <w:rFonts w:asciiTheme="majorBidi" w:hAnsiTheme="majorBidi" w:cstheme="majorBidi"/>
          <w:sz w:val="20"/>
          <w:szCs w:val="20"/>
        </w:rPr>
      </w:pPr>
      <w:proofErr w:type="gramStart"/>
      <w:r>
        <w:rPr>
          <w:rFonts w:asciiTheme="majorBidi" w:hAnsiTheme="majorBidi" w:cstheme="majorBidi"/>
          <w:sz w:val="20"/>
          <w:szCs w:val="20"/>
        </w:rPr>
        <w:t xml:space="preserve">Katharine T. </w:t>
      </w:r>
      <w:proofErr w:type="spellStart"/>
      <w:r>
        <w:rPr>
          <w:rFonts w:asciiTheme="majorBidi" w:hAnsiTheme="majorBidi" w:cstheme="majorBidi"/>
          <w:sz w:val="20"/>
          <w:szCs w:val="20"/>
        </w:rPr>
        <w:t>Barlett</w:t>
      </w:r>
      <w:proofErr w:type="spellEnd"/>
      <w:r>
        <w:rPr>
          <w:rFonts w:asciiTheme="majorBidi" w:hAnsiTheme="majorBidi" w:cstheme="majorBidi"/>
          <w:sz w:val="20"/>
          <w:szCs w:val="20"/>
        </w:rPr>
        <w:t xml:space="preserve">, </w:t>
      </w:r>
      <w:r w:rsidRPr="003D3AE7">
        <w:rPr>
          <w:rFonts w:asciiTheme="majorBidi" w:hAnsiTheme="majorBidi" w:cstheme="majorBidi"/>
          <w:i/>
          <w:iCs/>
          <w:sz w:val="20"/>
          <w:szCs w:val="20"/>
        </w:rPr>
        <w:t>Feminist Legal Methods</w:t>
      </w:r>
      <w:r w:rsidRPr="001224DC">
        <w:rPr>
          <w:rFonts w:asciiTheme="majorBidi" w:hAnsiTheme="majorBidi" w:cstheme="majorBidi"/>
          <w:sz w:val="20"/>
          <w:szCs w:val="20"/>
        </w:rPr>
        <w:t xml:space="preserve"> 103 </w:t>
      </w:r>
      <w:proofErr w:type="spellStart"/>
      <w:r>
        <w:rPr>
          <w:rFonts w:asciiTheme="majorBidi" w:hAnsiTheme="majorBidi" w:cstheme="majorBidi"/>
          <w:smallCaps/>
          <w:sz w:val="20"/>
          <w:szCs w:val="20"/>
        </w:rPr>
        <w:t>Harv</w:t>
      </w:r>
      <w:proofErr w:type="spellEnd"/>
      <w:r>
        <w:rPr>
          <w:rFonts w:asciiTheme="majorBidi" w:hAnsiTheme="majorBidi" w:cstheme="majorBidi"/>
          <w:smallCaps/>
          <w:sz w:val="20"/>
          <w:szCs w:val="20"/>
        </w:rPr>
        <w:t>.</w:t>
      </w:r>
      <w:proofErr w:type="gramEnd"/>
      <w:r>
        <w:rPr>
          <w:rFonts w:asciiTheme="majorBidi" w:hAnsiTheme="majorBidi" w:cstheme="majorBidi"/>
          <w:smallCaps/>
          <w:sz w:val="20"/>
          <w:szCs w:val="20"/>
        </w:rPr>
        <w:t xml:space="preserve"> </w:t>
      </w:r>
      <w:r w:rsidRPr="003D3AE7">
        <w:rPr>
          <w:rFonts w:asciiTheme="majorBidi" w:hAnsiTheme="majorBidi" w:cstheme="majorBidi"/>
          <w:smallCaps/>
          <w:sz w:val="20"/>
          <w:szCs w:val="20"/>
        </w:rPr>
        <w:t xml:space="preserve"> L. </w:t>
      </w:r>
      <w:r w:rsidRPr="001F6912">
        <w:rPr>
          <w:rFonts w:asciiTheme="majorBidi" w:hAnsiTheme="majorBidi" w:cstheme="majorBidi"/>
          <w:smallCaps/>
          <w:sz w:val="20"/>
          <w:szCs w:val="20"/>
        </w:rPr>
        <w:t>Rev</w:t>
      </w:r>
      <w:r w:rsidRPr="001F6912">
        <w:rPr>
          <w:rFonts w:asciiTheme="majorBidi" w:hAnsiTheme="majorBidi" w:cstheme="majorBidi"/>
          <w:sz w:val="20"/>
          <w:szCs w:val="20"/>
        </w:rPr>
        <w:t>.</w:t>
      </w:r>
      <w:r w:rsidRPr="000509CE">
        <w:rPr>
          <w:rFonts w:asciiTheme="majorBidi" w:hAnsiTheme="majorBidi" w:cstheme="majorBidi"/>
          <w:sz w:val="20"/>
          <w:szCs w:val="20"/>
        </w:rPr>
        <w:t xml:space="preserve"> </w:t>
      </w:r>
      <w:r w:rsidRPr="001224DC">
        <w:rPr>
          <w:rFonts w:asciiTheme="majorBidi" w:hAnsiTheme="majorBidi" w:cstheme="majorBidi"/>
          <w:sz w:val="20"/>
          <w:szCs w:val="20"/>
        </w:rPr>
        <w:t>829 (1989).</w:t>
      </w:r>
    </w:p>
    <w:p w:rsidR="00C6133C" w:rsidRDefault="009C4708" w:rsidP="009C4708">
      <w:pPr>
        <w:pStyle w:val="af0"/>
        <w:jc w:val="both"/>
        <w:rPr>
          <w:rFonts w:asciiTheme="majorBidi" w:hAnsiTheme="majorBidi" w:cstheme="majorBidi"/>
          <w:sz w:val="20"/>
          <w:szCs w:val="20"/>
        </w:rPr>
      </w:pPr>
      <w:proofErr w:type="gramStart"/>
      <w:r>
        <w:rPr>
          <w:rFonts w:asciiTheme="majorBidi" w:hAnsiTheme="majorBidi" w:cstheme="majorBidi"/>
          <w:smallCaps/>
          <w:sz w:val="20"/>
          <w:szCs w:val="20"/>
        </w:rPr>
        <w:t>Jerome Frank, Law and t</w:t>
      </w:r>
      <w:r w:rsidRPr="000509CE">
        <w:rPr>
          <w:rFonts w:asciiTheme="majorBidi" w:hAnsiTheme="majorBidi" w:cstheme="majorBidi"/>
          <w:smallCaps/>
          <w:sz w:val="20"/>
          <w:szCs w:val="20"/>
        </w:rPr>
        <w:t>he Modern Mind</w:t>
      </w:r>
      <w:r w:rsidR="00C6133C">
        <w:rPr>
          <w:rFonts w:asciiTheme="majorBidi" w:hAnsiTheme="majorBidi" w:cstheme="majorBidi"/>
          <w:sz w:val="20"/>
          <w:szCs w:val="20"/>
        </w:rPr>
        <w:t xml:space="preserve"> 100-18 (New York, 1930).</w:t>
      </w:r>
      <w:proofErr w:type="gramEnd"/>
      <w:r w:rsidRPr="000509CE">
        <w:rPr>
          <w:rFonts w:asciiTheme="majorBidi" w:hAnsiTheme="majorBidi" w:cstheme="majorBidi"/>
          <w:sz w:val="20"/>
          <w:szCs w:val="20"/>
        </w:rPr>
        <w:t xml:space="preserve"> </w:t>
      </w:r>
    </w:p>
    <w:p w:rsidR="009C4708" w:rsidRPr="000509CE" w:rsidRDefault="009C4708" w:rsidP="009C4708">
      <w:pPr>
        <w:pStyle w:val="af0"/>
        <w:jc w:val="both"/>
        <w:rPr>
          <w:rFonts w:asciiTheme="majorBidi" w:hAnsiTheme="majorBidi" w:cstheme="majorBidi"/>
          <w:sz w:val="20"/>
          <w:szCs w:val="20"/>
        </w:rPr>
      </w:pPr>
      <w:r w:rsidRPr="000509CE">
        <w:rPr>
          <w:rFonts w:asciiTheme="majorBidi" w:hAnsiTheme="majorBidi" w:cstheme="majorBidi"/>
          <w:smallCaps/>
          <w:sz w:val="20"/>
          <w:szCs w:val="20"/>
        </w:rPr>
        <w:t>Jerome Frank, Court on Trial – Myth and Reality in American Justice</w:t>
      </w:r>
      <w:r w:rsidRPr="000509CE">
        <w:rPr>
          <w:rFonts w:asciiTheme="majorBidi" w:hAnsiTheme="majorBidi" w:cstheme="majorBidi"/>
          <w:sz w:val="20"/>
          <w:szCs w:val="20"/>
        </w:rPr>
        <w:t xml:space="preserve"> (Princeton, 1949).</w:t>
      </w:r>
    </w:p>
    <w:p w:rsidR="00C6133C" w:rsidRDefault="009C4708" w:rsidP="00C6133C">
      <w:pPr>
        <w:pStyle w:val="af0"/>
        <w:jc w:val="both"/>
        <w:rPr>
          <w:rFonts w:asciiTheme="majorBidi" w:hAnsiTheme="majorBidi" w:cstheme="majorBidi"/>
          <w:sz w:val="20"/>
          <w:szCs w:val="20"/>
          <w:lang w:bidi="he-IL"/>
        </w:rPr>
      </w:pPr>
      <w:r w:rsidRPr="00072B8A">
        <w:rPr>
          <w:rFonts w:asciiTheme="majorBidi" w:hAnsiTheme="majorBidi" w:cstheme="majorBidi"/>
          <w:sz w:val="20"/>
          <w:szCs w:val="20"/>
          <w:lang w:bidi="he-IL"/>
        </w:rPr>
        <w:t xml:space="preserve">Felix Cohen, </w:t>
      </w:r>
      <w:r w:rsidRPr="0052454A">
        <w:rPr>
          <w:rFonts w:asciiTheme="majorBidi" w:hAnsiTheme="majorBidi" w:cstheme="majorBidi"/>
          <w:i/>
          <w:iCs/>
          <w:sz w:val="20"/>
          <w:szCs w:val="20"/>
          <w:lang w:bidi="he-IL"/>
        </w:rPr>
        <w:t>Transcendental Nonsense and the Functional Approach</w:t>
      </w:r>
      <w:r w:rsidRPr="00072B8A">
        <w:rPr>
          <w:rFonts w:asciiTheme="majorBidi" w:hAnsiTheme="majorBidi" w:cstheme="majorBidi"/>
          <w:sz w:val="20"/>
          <w:szCs w:val="20"/>
          <w:lang w:bidi="he-IL"/>
        </w:rPr>
        <w:t>, 35</w:t>
      </w:r>
      <w:r>
        <w:rPr>
          <w:rFonts w:asciiTheme="majorBidi" w:hAnsiTheme="majorBidi" w:cstheme="majorBidi"/>
          <w:sz w:val="20"/>
          <w:szCs w:val="20"/>
          <w:lang w:bidi="he-IL"/>
        </w:rPr>
        <w:t xml:space="preserve"> </w:t>
      </w:r>
      <w:r w:rsidRPr="0052454A">
        <w:rPr>
          <w:rFonts w:asciiTheme="majorBidi" w:hAnsiTheme="majorBidi" w:cstheme="majorBidi"/>
          <w:smallCaps/>
          <w:sz w:val="20"/>
          <w:szCs w:val="20"/>
          <w:lang w:bidi="he-IL"/>
        </w:rPr>
        <w:t>Colum. L. Rev</w:t>
      </w:r>
      <w:r>
        <w:rPr>
          <w:rFonts w:asciiTheme="majorBidi" w:hAnsiTheme="majorBidi" w:cstheme="majorBidi"/>
          <w:sz w:val="20"/>
          <w:szCs w:val="20"/>
          <w:lang w:bidi="he-IL"/>
        </w:rPr>
        <w:t>.</w:t>
      </w:r>
      <w:r w:rsidR="00C6133C">
        <w:rPr>
          <w:rFonts w:asciiTheme="majorBidi" w:hAnsiTheme="majorBidi" w:cstheme="majorBidi"/>
          <w:sz w:val="20"/>
          <w:szCs w:val="20"/>
          <w:lang w:bidi="he-IL"/>
        </w:rPr>
        <w:t xml:space="preserve"> 809 (1935)</w:t>
      </w:r>
      <w:r w:rsidRPr="00072B8A">
        <w:rPr>
          <w:rFonts w:asciiTheme="majorBidi" w:hAnsiTheme="majorBidi" w:cstheme="majorBidi"/>
          <w:sz w:val="20"/>
          <w:szCs w:val="20"/>
          <w:lang w:bidi="he-IL"/>
        </w:rPr>
        <w:t xml:space="preserve"> </w:t>
      </w:r>
      <w:r w:rsidRPr="0052454A">
        <w:rPr>
          <w:rFonts w:asciiTheme="majorBidi" w:hAnsiTheme="majorBidi" w:cstheme="majorBidi"/>
          <w:smallCaps/>
          <w:sz w:val="20"/>
          <w:szCs w:val="20"/>
          <w:lang w:bidi="he-IL"/>
        </w:rPr>
        <w:t>Karl Llewellyn, The Common</w:t>
      </w:r>
      <w:r>
        <w:rPr>
          <w:rFonts w:asciiTheme="majorBidi" w:hAnsiTheme="majorBidi" w:cstheme="majorBidi"/>
          <w:smallCaps/>
          <w:sz w:val="20"/>
          <w:szCs w:val="20"/>
          <w:lang w:bidi="he-IL"/>
        </w:rPr>
        <w:t xml:space="preserve"> </w:t>
      </w:r>
      <w:r w:rsidRPr="0052454A">
        <w:rPr>
          <w:rFonts w:asciiTheme="majorBidi" w:hAnsiTheme="majorBidi" w:cstheme="majorBidi"/>
          <w:smallCaps/>
          <w:sz w:val="20"/>
          <w:szCs w:val="20"/>
          <w:lang w:bidi="he-IL"/>
        </w:rPr>
        <w:t xml:space="preserve">Law Tradition: Deciding </w:t>
      </w:r>
      <w:r w:rsidRPr="00576C0B">
        <w:rPr>
          <w:rFonts w:asciiTheme="majorBidi" w:hAnsiTheme="majorBidi" w:cstheme="majorBidi"/>
          <w:sz w:val="20"/>
          <w:szCs w:val="20"/>
          <w:lang w:bidi="he-IL"/>
        </w:rPr>
        <w:t>179 (1960</w:t>
      </w:r>
      <w:r w:rsidR="00C6133C">
        <w:rPr>
          <w:rFonts w:asciiTheme="majorBidi" w:hAnsiTheme="majorBidi" w:cstheme="majorBidi"/>
          <w:sz w:val="20"/>
          <w:szCs w:val="20"/>
          <w:lang w:bidi="he-IL"/>
        </w:rPr>
        <w:t>)</w:t>
      </w:r>
    </w:p>
    <w:p w:rsidR="009C4708" w:rsidRPr="00F82A39" w:rsidRDefault="009C4708" w:rsidP="00C6133C">
      <w:pPr>
        <w:pStyle w:val="af0"/>
        <w:jc w:val="both"/>
        <w:rPr>
          <w:rFonts w:asciiTheme="majorBidi" w:hAnsiTheme="majorBidi" w:cstheme="majorBidi"/>
          <w:sz w:val="20"/>
          <w:szCs w:val="20"/>
        </w:rPr>
      </w:pPr>
      <w:r w:rsidRPr="00F82A39">
        <w:rPr>
          <w:rFonts w:asciiTheme="majorBidi" w:hAnsiTheme="majorBidi" w:cstheme="majorBidi"/>
          <w:sz w:val="20"/>
          <w:szCs w:val="20"/>
        </w:rPr>
        <w:t xml:space="preserve">Jerome Frank, </w:t>
      </w:r>
      <w:r w:rsidRPr="00F82A39">
        <w:rPr>
          <w:rFonts w:asciiTheme="majorBidi" w:hAnsiTheme="majorBidi" w:cstheme="majorBidi"/>
          <w:i/>
          <w:iCs/>
          <w:sz w:val="20"/>
          <w:szCs w:val="20"/>
        </w:rPr>
        <w:t>Are Judges Human</w:t>
      </w:r>
      <w:proofErr w:type="gramStart"/>
      <w:r w:rsidRPr="00F82A39">
        <w:rPr>
          <w:rFonts w:asciiTheme="majorBidi" w:hAnsiTheme="majorBidi" w:cstheme="majorBidi"/>
          <w:sz w:val="20"/>
          <w:szCs w:val="20"/>
        </w:rPr>
        <w:t>?,</w:t>
      </w:r>
      <w:proofErr w:type="gramEnd"/>
      <w:r w:rsidRPr="00F82A39">
        <w:rPr>
          <w:rFonts w:asciiTheme="majorBidi" w:hAnsiTheme="majorBidi" w:cstheme="majorBidi"/>
          <w:sz w:val="20"/>
          <w:szCs w:val="20"/>
        </w:rPr>
        <w:t xml:space="preserve"> 80 </w:t>
      </w:r>
      <w:r w:rsidRPr="00F82A39">
        <w:rPr>
          <w:rFonts w:asciiTheme="majorBidi" w:hAnsiTheme="majorBidi" w:cstheme="majorBidi"/>
          <w:smallCaps/>
          <w:sz w:val="20"/>
          <w:szCs w:val="20"/>
        </w:rPr>
        <w:t>U. Pa. L. Rev</w:t>
      </w:r>
      <w:r w:rsidRPr="00F82A39">
        <w:rPr>
          <w:rFonts w:asciiTheme="majorBidi" w:hAnsiTheme="majorBidi" w:cstheme="majorBidi"/>
          <w:sz w:val="20"/>
          <w:szCs w:val="20"/>
        </w:rPr>
        <w:t>. 17 (1951).</w:t>
      </w:r>
    </w:p>
    <w:p w:rsidR="009C4708" w:rsidRPr="00395B21" w:rsidRDefault="009C4708" w:rsidP="009C4708">
      <w:pPr>
        <w:pStyle w:val="af0"/>
        <w:jc w:val="both"/>
        <w:rPr>
          <w:rFonts w:asciiTheme="majorBidi" w:hAnsiTheme="majorBidi" w:cstheme="majorBidi"/>
          <w:i/>
          <w:iCs/>
          <w:sz w:val="20"/>
          <w:szCs w:val="20"/>
        </w:rPr>
      </w:pPr>
      <w:proofErr w:type="gramStart"/>
      <w:r w:rsidRPr="00395B21">
        <w:rPr>
          <w:rFonts w:asciiTheme="majorBidi" w:hAnsiTheme="majorBidi" w:cstheme="majorBidi"/>
          <w:smallCaps/>
          <w:sz w:val="20"/>
          <w:szCs w:val="20"/>
        </w:rPr>
        <w:t>Morris R. Cohen, Reason and Nature</w:t>
      </w:r>
      <w:r>
        <w:rPr>
          <w:rFonts w:asciiTheme="majorBidi" w:hAnsiTheme="majorBidi" w:cstheme="majorBidi"/>
          <w:sz w:val="20"/>
          <w:szCs w:val="20"/>
        </w:rPr>
        <w:t xml:space="preserve"> 117 (1964).</w:t>
      </w:r>
      <w:proofErr w:type="gramEnd"/>
    </w:p>
    <w:p w:rsidR="009C4708" w:rsidRDefault="009C4708" w:rsidP="009C4708">
      <w:pPr>
        <w:pStyle w:val="af0"/>
        <w:jc w:val="both"/>
      </w:pPr>
      <w:r w:rsidRPr="001224DC">
        <w:rPr>
          <w:rFonts w:asciiTheme="majorBidi" w:hAnsiTheme="majorBidi" w:cstheme="majorBidi"/>
          <w:sz w:val="20"/>
          <w:szCs w:val="20"/>
        </w:rPr>
        <w:t xml:space="preserve">Alex Stein, </w:t>
      </w:r>
      <w:r w:rsidRPr="001224DC">
        <w:rPr>
          <w:rFonts w:asciiTheme="majorBidi" w:hAnsiTheme="majorBidi" w:cstheme="majorBidi"/>
          <w:i/>
          <w:iCs/>
          <w:sz w:val="20"/>
          <w:szCs w:val="20"/>
        </w:rPr>
        <w:t xml:space="preserve">Bentham, </w:t>
      </w:r>
      <w:proofErr w:type="spellStart"/>
      <w:r w:rsidRPr="001224DC">
        <w:rPr>
          <w:rFonts w:asciiTheme="majorBidi" w:hAnsiTheme="majorBidi" w:cstheme="majorBidi"/>
          <w:i/>
          <w:iCs/>
          <w:sz w:val="20"/>
          <w:szCs w:val="20"/>
        </w:rPr>
        <w:t>Wigmore</w:t>
      </w:r>
      <w:proofErr w:type="spellEnd"/>
      <w:r w:rsidRPr="001224DC">
        <w:rPr>
          <w:rFonts w:asciiTheme="majorBidi" w:hAnsiTheme="majorBidi" w:cstheme="majorBidi"/>
          <w:i/>
          <w:iCs/>
          <w:sz w:val="20"/>
          <w:szCs w:val="20"/>
        </w:rPr>
        <w:t xml:space="preserve"> and Freedom of Proof</w:t>
      </w:r>
      <w:r w:rsidRPr="001224DC">
        <w:rPr>
          <w:rFonts w:asciiTheme="majorBidi" w:hAnsiTheme="majorBidi" w:cstheme="majorBidi"/>
          <w:sz w:val="20"/>
          <w:szCs w:val="20"/>
        </w:rPr>
        <w:t xml:space="preserve">, 22 </w:t>
      </w:r>
      <w:r w:rsidRPr="00395B21">
        <w:rPr>
          <w:rFonts w:asciiTheme="majorBidi" w:hAnsiTheme="majorBidi" w:cstheme="majorBidi"/>
          <w:smallCaps/>
          <w:sz w:val="20"/>
          <w:szCs w:val="20"/>
        </w:rPr>
        <w:t>Isr. L. Rev</w:t>
      </w:r>
      <w:r w:rsidRPr="001224DC">
        <w:rPr>
          <w:rFonts w:asciiTheme="majorBidi" w:hAnsiTheme="majorBidi" w:cstheme="majorBidi"/>
          <w:sz w:val="20"/>
          <w:szCs w:val="20"/>
        </w:rPr>
        <w:t>. 245, 256-257 (1987).</w:t>
      </w:r>
    </w:p>
    <w:p w:rsidR="009C4708" w:rsidRPr="005223EC" w:rsidRDefault="009C4708" w:rsidP="009C4708">
      <w:pPr>
        <w:pStyle w:val="af0"/>
        <w:jc w:val="both"/>
        <w:rPr>
          <w:rFonts w:asciiTheme="majorBidi" w:hAnsiTheme="majorBidi" w:cstheme="majorBidi"/>
          <w:sz w:val="20"/>
          <w:szCs w:val="20"/>
        </w:rPr>
      </w:pPr>
      <w:proofErr w:type="spellStart"/>
      <w:r w:rsidRPr="005223EC">
        <w:rPr>
          <w:rFonts w:asciiTheme="majorBidi" w:hAnsiTheme="majorBidi" w:cstheme="majorBidi"/>
          <w:sz w:val="20"/>
          <w:szCs w:val="20"/>
        </w:rPr>
        <w:t>Doron</w:t>
      </w:r>
      <w:proofErr w:type="spellEnd"/>
      <w:r w:rsidRPr="005223EC">
        <w:rPr>
          <w:rFonts w:asciiTheme="majorBidi" w:hAnsiTheme="majorBidi" w:cstheme="majorBidi"/>
          <w:sz w:val="20"/>
          <w:szCs w:val="20"/>
        </w:rPr>
        <w:t xml:space="preserve"> Menashe</w:t>
      </w:r>
      <w:r>
        <w:rPr>
          <w:rFonts w:asciiTheme="majorBidi" w:hAnsiTheme="majorBidi" w:cstheme="majorBidi"/>
          <w:sz w:val="20"/>
          <w:szCs w:val="20"/>
        </w:rPr>
        <w:t>,</w:t>
      </w:r>
      <w:r w:rsidRPr="005223EC">
        <w:rPr>
          <w:rFonts w:asciiTheme="majorBidi" w:hAnsiTheme="majorBidi" w:cstheme="majorBidi"/>
          <w:sz w:val="20"/>
          <w:szCs w:val="20"/>
        </w:rPr>
        <w:t xml:space="preserve"> </w:t>
      </w:r>
      <w:r w:rsidRPr="005223EC">
        <w:rPr>
          <w:rFonts w:asciiTheme="majorBidi" w:hAnsiTheme="majorBidi" w:cstheme="majorBidi"/>
          <w:i/>
          <w:iCs/>
          <w:sz w:val="20"/>
          <w:szCs w:val="20"/>
        </w:rPr>
        <w:t>Judicial Discretion in Fact-Finding, Freedom of Proof, and Professionalism of the Courts</w:t>
      </w:r>
      <w:r w:rsidRPr="005223EC">
        <w:rPr>
          <w:rFonts w:asciiTheme="majorBidi" w:hAnsiTheme="majorBidi" w:cstheme="majorBidi"/>
          <w:sz w:val="20"/>
          <w:szCs w:val="20"/>
        </w:rPr>
        <w:t>, 43 H</w:t>
      </w:r>
      <w:r w:rsidRPr="00125E26">
        <w:rPr>
          <w:rFonts w:asciiTheme="majorBidi" w:hAnsiTheme="majorBidi" w:cstheme="majorBidi"/>
          <w:sz w:val="18"/>
          <w:szCs w:val="18"/>
        </w:rPr>
        <w:t>APRAKLIT</w:t>
      </w:r>
      <w:r w:rsidRPr="005223EC">
        <w:rPr>
          <w:rFonts w:asciiTheme="majorBidi" w:hAnsiTheme="majorBidi" w:cstheme="majorBidi"/>
          <w:sz w:val="20"/>
          <w:szCs w:val="20"/>
        </w:rPr>
        <w:t>: I</w:t>
      </w:r>
      <w:r w:rsidRPr="00125E26">
        <w:rPr>
          <w:rFonts w:asciiTheme="majorBidi" w:hAnsiTheme="majorBidi" w:cstheme="majorBidi"/>
          <w:sz w:val="18"/>
          <w:szCs w:val="18"/>
        </w:rPr>
        <w:t>SRAEL</w:t>
      </w:r>
      <w:r w:rsidRPr="005223EC">
        <w:rPr>
          <w:rFonts w:asciiTheme="majorBidi" w:hAnsiTheme="majorBidi" w:cstheme="majorBidi"/>
          <w:sz w:val="20"/>
          <w:szCs w:val="20"/>
        </w:rPr>
        <w:t xml:space="preserve"> B</w:t>
      </w:r>
      <w:r w:rsidRPr="00125E26">
        <w:rPr>
          <w:rFonts w:asciiTheme="majorBidi" w:hAnsiTheme="majorBidi" w:cstheme="majorBidi"/>
          <w:sz w:val="18"/>
          <w:szCs w:val="18"/>
        </w:rPr>
        <w:t>AR</w:t>
      </w:r>
      <w:r w:rsidRPr="005223EC">
        <w:rPr>
          <w:rFonts w:asciiTheme="majorBidi" w:hAnsiTheme="majorBidi" w:cstheme="majorBidi"/>
          <w:sz w:val="20"/>
          <w:szCs w:val="20"/>
        </w:rPr>
        <w:t xml:space="preserve"> L</w:t>
      </w:r>
      <w:r>
        <w:rPr>
          <w:rFonts w:asciiTheme="majorBidi" w:hAnsiTheme="majorBidi" w:cstheme="majorBidi"/>
          <w:sz w:val="20"/>
          <w:szCs w:val="20"/>
        </w:rPr>
        <w:t>.</w:t>
      </w:r>
      <w:r w:rsidRPr="005223EC">
        <w:rPr>
          <w:rFonts w:asciiTheme="majorBidi" w:hAnsiTheme="majorBidi" w:cstheme="majorBidi"/>
          <w:sz w:val="20"/>
          <w:szCs w:val="20"/>
        </w:rPr>
        <w:t xml:space="preserve"> REV</w:t>
      </w:r>
      <w:r>
        <w:rPr>
          <w:rFonts w:asciiTheme="majorBidi" w:hAnsiTheme="majorBidi" w:cstheme="majorBidi"/>
          <w:sz w:val="20"/>
          <w:szCs w:val="20"/>
        </w:rPr>
        <w:t>.</w:t>
      </w:r>
      <w:r w:rsidRPr="005223EC">
        <w:rPr>
          <w:rFonts w:asciiTheme="majorBidi" w:hAnsiTheme="majorBidi" w:cstheme="majorBidi"/>
          <w:sz w:val="20"/>
          <w:szCs w:val="20"/>
        </w:rPr>
        <w:t xml:space="preserve"> (1993) 83, 100</w:t>
      </w:r>
      <w:r>
        <w:rPr>
          <w:rFonts w:asciiTheme="majorBidi" w:hAnsiTheme="majorBidi" w:cstheme="majorBidi"/>
          <w:sz w:val="20"/>
          <w:szCs w:val="20"/>
        </w:rPr>
        <w:t xml:space="preserve"> </w:t>
      </w:r>
      <w:r w:rsidRPr="005223EC">
        <w:rPr>
          <w:rFonts w:asciiTheme="majorBidi" w:hAnsiTheme="majorBidi" w:cstheme="majorBidi"/>
          <w:sz w:val="20"/>
          <w:szCs w:val="20"/>
        </w:rPr>
        <w:t>(1993) [Hebrew].</w:t>
      </w:r>
    </w:p>
    <w:p w:rsidR="009C4708" w:rsidRPr="00F94F9E" w:rsidRDefault="009C4708" w:rsidP="00C6133C">
      <w:pPr>
        <w:pStyle w:val="af0"/>
        <w:jc w:val="both"/>
        <w:rPr>
          <w:rFonts w:asciiTheme="majorBidi" w:hAnsiTheme="majorBidi" w:cstheme="majorBidi"/>
          <w:sz w:val="20"/>
          <w:szCs w:val="20"/>
        </w:rPr>
      </w:pPr>
      <w:r w:rsidRPr="001F6912">
        <w:rPr>
          <w:rFonts w:asciiTheme="majorBidi" w:hAnsiTheme="majorBidi" w:cstheme="majorBidi"/>
          <w:smallCaps/>
          <w:sz w:val="20"/>
          <w:szCs w:val="20"/>
        </w:rPr>
        <w:t xml:space="preserve">Hans-Georg </w:t>
      </w:r>
      <w:proofErr w:type="spellStart"/>
      <w:r w:rsidRPr="001F6912">
        <w:rPr>
          <w:rFonts w:asciiTheme="majorBidi" w:hAnsiTheme="majorBidi" w:cstheme="majorBidi"/>
          <w:smallCaps/>
          <w:sz w:val="20"/>
          <w:szCs w:val="20"/>
        </w:rPr>
        <w:t>Gadamer</w:t>
      </w:r>
      <w:proofErr w:type="spellEnd"/>
      <w:r w:rsidRPr="001F6912">
        <w:rPr>
          <w:rFonts w:asciiTheme="majorBidi" w:hAnsiTheme="majorBidi" w:cstheme="majorBidi"/>
          <w:smallCaps/>
          <w:sz w:val="20"/>
          <w:szCs w:val="20"/>
        </w:rPr>
        <w:t xml:space="preserve">, Truth and Method </w:t>
      </w:r>
      <w:r>
        <w:rPr>
          <w:rFonts w:asciiTheme="majorBidi" w:hAnsiTheme="majorBidi" w:cstheme="majorBidi"/>
          <w:sz w:val="20"/>
          <w:szCs w:val="20"/>
        </w:rPr>
        <w:t>360 (1993</w:t>
      </w:r>
      <w:r w:rsidR="00C6133C">
        <w:rPr>
          <w:rFonts w:asciiTheme="majorBidi" w:hAnsiTheme="majorBidi" w:cstheme="majorBidi"/>
          <w:sz w:val="20"/>
          <w:szCs w:val="20"/>
        </w:rPr>
        <w:t>)</w:t>
      </w:r>
      <w:r w:rsidRPr="00870D47">
        <w:rPr>
          <w:rFonts w:asciiTheme="majorBidi" w:hAnsiTheme="majorBidi" w:cstheme="majorBidi"/>
          <w:sz w:val="20"/>
          <w:szCs w:val="20"/>
        </w:rPr>
        <w:t xml:space="preserve"> </w:t>
      </w:r>
    </w:p>
    <w:p w:rsidR="00C6133C" w:rsidRDefault="009C4708" w:rsidP="00C6133C">
      <w:pPr>
        <w:pStyle w:val="af0"/>
        <w:rPr>
          <w:rFonts w:asciiTheme="majorBidi" w:hAnsiTheme="majorBidi" w:cstheme="majorBidi"/>
          <w:sz w:val="20"/>
          <w:szCs w:val="20"/>
        </w:rPr>
      </w:pPr>
      <w:r w:rsidRPr="009D5131">
        <w:rPr>
          <w:rFonts w:asciiTheme="majorBidi" w:hAnsiTheme="majorBidi" w:cstheme="majorBidi"/>
          <w:smallCaps/>
          <w:sz w:val="20"/>
          <w:szCs w:val="20"/>
        </w:rPr>
        <w:lastRenderedPageBreak/>
        <w:t>Pragmatism:  From Progressivism to Postmodernism</w:t>
      </w:r>
      <w:r>
        <w:rPr>
          <w:rFonts w:asciiTheme="majorBidi" w:hAnsiTheme="majorBidi" w:cstheme="majorBidi"/>
          <w:sz w:val="20"/>
          <w:szCs w:val="20"/>
        </w:rPr>
        <w:t xml:space="preserve"> (Robert Hollinger &amp; David Depew eds., 1995)</w:t>
      </w:r>
    </w:p>
    <w:p w:rsidR="00C6133C" w:rsidRDefault="009C4708" w:rsidP="00C6133C">
      <w:pPr>
        <w:pStyle w:val="af0"/>
        <w:rPr>
          <w:rFonts w:asciiTheme="majorBidi" w:hAnsiTheme="majorBidi" w:cstheme="majorBidi"/>
          <w:sz w:val="20"/>
          <w:szCs w:val="20"/>
        </w:rPr>
      </w:pPr>
      <w:r w:rsidRPr="009D5131">
        <w:rPr>
          <w:rFonts w:asciiTheme="majorBidi" w:hAnsiTheme="majorBidi" w:cstheme="majorBidi"/>
          <w:smallCaps/>
          <w:sz w:val="20"/>
          <w:szCs w:val="20"/>
        </w:rPr>
        <w:t>Pragmatism:  A Reader</w:t>
      </w:r>
      <w:r>
        <w:rPr>
          <w:rFonts w:asciiTheme="majorBidi" w:hAnsiTheme="majorBidi" w:cstheme="majorBidi"/>
          <w:sz w:val="20"/>
          <w:szCs w:val="20"/>
        </w:rPr>
        <w:t xml:space="preserve"> (Louis </w:t>
      </w:r>
      <w:proofErr w:type="spellStart"/>
      <w:r>
        <w:rPr>
          <w:rFonts w:asciiTheme="majorBidi" w:hAnsiTheme="majorBidi" w:cstheme="majorBidi"/>
          <w:sz w:val="20"/>
          <w:szCs w:val="20"/>
        </w:rPr>
        <w:t>Menad</w:t>
      </w:r>
      <w:proofErr w:type="spellEnd"/>
      <w:r>
        <w:rPr>
          <w:rFonts w:asciiTheme="majorBidi" w:hAnsiTheme="majorBidi" w:cstheme="majorBidi"/>
          <w:sz w:val="20"/>
          <w:szCs w:val="20"/>
        </w:rPr>
        <w:t xml:space="preserve"> ed., 1997)</w:t>
      </w:r>
    </w:p>
    <w:p w:rsidR="009C4708" w:rsidRPr="009D5131" w:rsidRDefault="009C4708" w:rsidP="00C6133C">
      <w:pPr>
        <w:pStyle w:val="af0"/>
        <w:rPr>
          <w:rFonts w:asciiTheme="majorBidi" w:hAnsiTheme="majorBidi" w:cstheme="majorBidi"/>
          <w:smallCaps/>
          <w:sz w:val="20"/>
          <w:szCs w:val="20"/>
        </w:rPr>
      </w:pPr>
      <w:r w:rsidRPr="009D5131">
        <w:rPr>
          <w:rFonts w:asciiTheme="majorBidi" w:hAnsiTheme="majorBidi" w:cstheme="majorBidi"/>
          <w:smallCaps/>
          <w:sz w:val="20"/>
          <w:szCs w:val="20"/>
        </w:rPr>
        <w:t>The Revival of Pragmatism:  New Essays on Social Thought, Law and Culture</w:t>
      </w:r>
      <w:r>
        <w:rPr>
          <w:rFonts w:asciiTheme="majorBidi" w:hAnsiTheme="majorBidi" w:cstheme="majorBidi"/>
          <w:sz w:val="20"/>
          <w:szCs w:val="20"/>
        </w:rPr>
        <w:t xml:space="preserve"> (Morris Dickstein ed., 1998).</w:t>
      </w:r>
    </w:p>
    <w:p w:rsidR="00C6133C" w:rsidRDefault="009C4708" w:rsidP="00C6133C">
      <w:pPr>
        <w:pStyle w:val="af0"/>
        <w:jc w:val="both"/>
        <w:rPr>
          <w:rFonts w:asciiTheme="majorBidi" w:hAnsiTheme="majorBidi" w:cstheme="majorBidi"/>
          <w:sz w:val="20"/>
          <w:szCs w:val="20"/>
        </w:rPr>
      </w:pPr>
      <w:r w:rsidRPr="002778C8">
        <w:rPr>
          <w:rFonts w:asciiTheme="majorBidi" w:hAnsiTheme="majorBidi" w:cstheme="majorBidi"/>
          <w:smallCaps/>
          <w:sz w:val="20"/>
          <w:szCs w:val="20"/>
        </w:rPr>
        <w:t>Erich S. Fromm, Escape from Freedom</w:t>
      </w:r>
      <w:r>
        <w:rPr>
          <w:rFonts w:asciiTheme="majorBidi" w:hAnsiTheme="majorBidi" w:cstheme="majorBidi"/>
          <w:sz w:val="20"/>
          <w:szCs w:val="20"/>
        </w:rPr>
        <w:t xml:space="preserve"> (1941</w:t>
      </w:r>
      <w:r w:rsidR="00C6133C">
        <w:rPr>
          <w:rFonts w:asciiTheme="majorBidi" w:hAnsiTheme="majorBidi" w:cstheme="majorBidi"/>
          <w:sz w:val="20"/>
          <w:szCs w:val="20"/>
        </w:rPr>
        <w:t>)</w:t>
      </w:r>
    </w:p>
    <w:p w:rsidR="009C4708" w:rsidRPr="009F585E" w:rsidRDefault="009C4708" w:rsidP="00C6133C">
      <w:pPr>
        <w:pStyle w:val="af0"/>
        <w:jc w:val="both"/>
        <w:rPr>
          <w:rFonts w:asciiTheme="majorBidi" w:hAnsiTheme="majorBidi" w:cstheme="majorBidi"/>
          <w:sz w:val="20"/>
          <w:szCs w:val="20"/>
        </w:rPr>
      </w:pPr>
      <w:r>
        <w:rPr>
          <w:rFonts w:asciiTheme="majorBidi" w:hAnsiTheme="majorBidi" w:cstheme="majorBidi"/>
          <w:sz w:val="20"/>
          <w:szCs w:val="20"/>
        </w:rPr>
        <w:t xml:space="preserve">Mordechai </w:t>
      </w:r>
      <w:proofErr w:type="spellStart"/>
      <w:r>
        <w:rPr>
          <w:rFonts w:asciiTheme="majorBidi" w:hAnsiTheme="majorBidi" w:cstheme="majorBidi"/>
          <w:sz w:val="20"/>
          <w:szCs w:val="20"/>
        </w:rPr>
        <w:t>Mironi</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Mediation and ADR Eighty Years of History as a Basis for Change in the Definition of the Role of the Court and the Judge, </w:t>
      </w:r>
      <w:r>
        <w:rPr>
          <w:rFonts w:asciiTheme="majorBidi" w:hAnsiTheme="majorBidi" w:cstheme="majorBidi"/>
          <w:sz w:val="20"/>
          <w:szCs w:val="20"/>
        </w:rPr>
        <w:t xml:space="preserve">29 </w:t>
      </w:r>
      <w:r w:rsidRPr="009F585E">
        <w:rPr>
          <w:rFonts w:asciiTheme="majorBidi" w:hAnsiTheme="majorBidi" w:cstheme="majorBidi"/>
          <w:smallCaps/>
          <w:sz w:val="20"/>
          <w:szCs w:val="20"/>
        </w:rPr>
        <w:t>The Judicial Authority</w:t>
      </w:r>
      <w:r>
        <w:rPr>
          <w:rFonts w:asciiTheme="majorBidi" w:hAnsiTheme="majorBidi" w:cstheme="majorBidi"/>
          <w:sz w:val="20"/>
          <w:szCs w:val="20"/>
        </w:rPr>
        <w:t xml:space="preserve"> 39 (1999) [Hebrew].</w:t>
      </w:r>
    </w:p>
    <w:p w:rsidR="00C6133C" w:rsidRDefault="009C4708" w:rsidP="00C6133C">
      <w:pPr>
        <w:pStyle w:val="af0"/>
        <w:jc w:val="both"/>
        <w:rPr>
          <w:rFonts w:asciiTheme="majorBidi" w:hAnsiTheme="majorBidi" w:cstheme="majorBidi"/>
          <w:sz w:val="20"/>
          <w:szCs w:val="20"/>
        </w:rPr>
      </w:pPr>
      <w:r w:rsidRPr="00040ED1">
        <w:rPr>
          <w:rFonts w:asciiTheme="majorBidi" w:hAnsiTheme="majorBidi" w:cstheme="majorBidi"/>
          <w:sz w:val="20"/>
          <w:szCs w:val="20"/>
        </w:rPr>
        <w:t xml:space="preserve">Carrie </w:t>
      </w:r>
      <w:proofErr w:type="spellStart"/>
      <w:r w:rsidRPr="00040ED1">
        <w:rPr>
          <w:rFonts w:asciiTheme="majorBidi" w:hAnsiTheme="majorBidi" w:cstheme="majorBidi"/>
          <w:sz w:val="20"/>
          <w:szCs w:val="20"/>
        </w:rPr>
        <w:t>Menkel</w:t>
      </w:r>
      <w:proofErr w:type="spellEnd"/>
      <w:r w:rsidRPr="00040ED1">
        <w:rPr>
          <w:rFonts w:asciiTheme="majorBidi" w:hAnsiTheme="majorBidi" w:cstheme="majorBidi"/>
          <w:sz w:val="20"/>
          <w:szCs w:val="20"/>
        </w:rPr>
        <w:t xml:space="preserve">-Meadow, </w:t>
      </w:r>
      <w:r w:rsidRPr="00040ED1">
        <w:rPr>
          <w:rFonts w:asciiTheme="majorBidi" w:hAnsiTheme="majorBidi" w:cstheme="majorBidi"/>
          <w:i/>
          <w:iCs/>
          <w:sz w:val="20"/>
          <w:szCs w:val="20"/>
        </w:rPr>
        <w:t>For and Against Settlement: Uses and Abuses of the Mandatory Settlement Conference</w:t>
      </w:r>
      <w:r w:rsidRPr="00040ED1">
        <w:rPr>
          <w:rFonts w:asciiTheme="majorBidi" w:hAnsiTheme="majorBidi" w:cstheme="majorBidi"/>
          <w:sz w:val="20"/>
          <w:szCs w:val="20"/>
        </w:rPr>
        <w:t>, 33 UCLA L. R</w:t>
      </w:r>
      <w:r w:rsidRPr="00040ED1">
        <w:rPr>
          <w:rFonts w:asciiTheme="majorBidi" w:hAnsiTheme="majorBidi" w:cstheme="majorBidi"/>
          <w:smallCaps/>
          <w:sz w:val="20"/>
          <w:szCs w:val="20"/>
        </w:rPr>
        <w:t>ev</w:t>
      </w:r>
      <w:r w:rsidRPr="00040ED1">
        <w:rPr>
          <w:rFonts w:asciiTheme="majorBidi" w:hAnsiTheme="majorBidi" w:cstheme="majorBidi"/>
          <w:sz w:val="20"/>
          <w:szCs w:val="20"/>
        </w:rPr>
        <w:t>.</w:t>
      </w:r>
      <w:r w:rsidRPr="00040ED1">
        <w:rPr>
          <w:rFonts w:asciiTheme="majorBidi" w:hAnsiTheme="majorBidi" w:cstheme="majorBidi"/>
          <w:b/>
          <w:bCs/>
          <w:sz w:val="20"/>
          <w:szCs w:val="20"/>
        </w:rPr>
        <w:t xml:space="preserve"> </w:t>
      </w:r>
      <w:r w:rsidRPr="00040ED1">
        <w:rPr>
          <w:rFonts w:asciiTheme="majorBidi" w:hAnsiTheme="majorBidi" w:cstheme="majorBidi"/>
          <w:sz w:val="20"/>
          <w:szCs w:val="20"/>
        </w:rPr>
        <w:t xml:space="preserve">485, 502 (1985) </w:t>
      </w:r>
    </w:p>
    <w:p w:rsidR="009C4708" w:rsidRDefault="009C4708" w:rsidP="00C6133C">
      <w:pPr>
        <w:pStyle w:val="af0"/>
        <w:jc w:val="both"/>
      </w:pPr>
      <w:r w:rsidRPr="00040ED1">
        <w:rPr>
          <w:rFonts w:asciiTheme="majorBidi" w:hAnsiTheme="majorBidi" w:cstheme="majorBidi"/>
          <w:sz w:val="20"/>
          <w:szCs w:val="20"/>
        </w:rPr>
        <w:t>C</w:t>
      </w:r>
      <w:r>
        <w:rPr>
          <w:rFonts w:asciiTheme="majorBidi" w:hAnsiTheme="majorBidi" w:cstheme="majorBidi"/>
          <w:sz w:val="20"/>
          <w:szCs w:val="20"/>
        </w:rPr>
        <w:t>raig</w:t>
      </w:r>
      <w:r w:rsidRPr="00040ED1">
        <w:rPr>
          <w:rFonts w:asciiTheme="majorBidi" w:hAnsiTheme="majorBidi" w:cstheme="majorBidi"/>
          <w:sz w:val="20"/>
          <w:szCs w:val="20"/>
        </w:rPr>
        <w:t xml:space="preserve"> A. McEwen &amp; R</w:t>
      </w:r>
      <w:r>
        <w:rPr>
          <w:rFonts w:asciiTheme="majorBidi" w:hAnsiTheme="majorBidi" w:cstheme="majorBidi"/>
          <w:sz w:val="20"/>
          <w:szCs w:val="20"/>
        </w:rPr>
        <w:t>ichard</w:t>
      </w:r>
      <w:r w:rsidRPr="00040ED1">
        <w:rPr>
          <w:rFonts w:asciiTheme="majorBidi" w:hAnsiTheme="majorBidi" w:cstheme="majorBidi"/>
          <w:sz w:val="20"/>
          <w:szCs w:val="20"/>
        </w:rPr>
        <w:t xml:space="preserve"> J. </w:t>
      </w:r>
      <w:proofErr w:type="spellStart"/>
      <w:r w:rsidRPr="00040ED1">
        <w:rPr>
          <w:rFonts w:asciiTheme="majorBidi" w:hAnsiTheme="majorBidi" w:cstheme="majorBidi"/>
          <w:sz w:val="20"/>
          <w:szCs w:val="20"/>
        </w:rPr>
        <w:t>Maiman</w:t>
      </w:r>
      <w:proofErr w:type="spellEnd"/>
      <w:r w:rsidRPr="00040ED1">
        <w:rPr>
          <w:rFonts w:asciiTheme="majorBidi" w:hAnsiTheme="majorBidi" w:cstheme="majorBidi"/>
          <w:sz w:val="20"/>
          <w:szCs w:val="20"/>
        </w:rPr>
        <w:t xml:space="preserve">, </w:t>
      </w:r>
      <w:r w:rsidRPr="00040ED1">
        <w:rPr>
          <w:rFonts w:asciiTheme="majorBidi" w:hAnsiTheme="majorBidi" w:cstheme="majorBidi"/>
          <w:i/>
          <w:iCs/>
          <w:sz w:val="20"/>
          <w:szCs w:val="20"/>
        </w:rPr>
        <w:t>Small Claims Mediation in Maine: An Empirical Assessment,</w:t>
      </w:r>
      <w:r w:rsidRPr="00040ED1">
        <w:rPr>
          <w:rFonts w:asciiTheme="majorBidi" w:hAnsiTheme="majorBidi" w:cstheme="majorBidi"/>
          <w:sz w:val="20"/>
          <w:szCs w:val="20"/>
        </w:rPr>
        <w:t xml:space="preserve"> 33 M</w:t>
      </w:r>
      <w:r w:rsidRPr="00040ED1">
        <w:rPr>
          <w:rFonts w:asciiTheme="majorBidi" w:hAnsiTheme="majorBidi" w:cstheme="majorBidi"/>
          <w:smallCaps/>
          <w:sz w:val="20"/>
          <w:szCs w:val="20"/>
        </w:rPr>
        <w:t>e. L. Rev</w:t>
      </w:r>
      <w:r w:rsidRPr="00040ED1">
        <w:rPr>
          <w:rFonts w:asciiTheme="majorBidi" w:hAnsiTheme="majorBidi" w:cstheme="majorBidi"/>
          <w:sz w:val="20"/>
          <w:szCs w:val="20"/>
        </w:rPr>
        <w:t>.</w:t>
      </w:r>
      <w:r w:rsidRPr="00040ED1">
        <w:rPr>
          <w:rFonts w:asciiTheme="majorBidi" w:hAnsiTheme="majorBidi" w:cstheme="majorBidi"/>
          <w:b/>
          <w:bCs/>
          <w:sz w:val="20"/>
          <w:szCs w:val="20"/>
        </w:rPr>
        <w:t xml:space="preserve"> </w:t>
      </w:r>
      <w:r w:rsidRPr="00040ED1">
        <w:rPr>
          <w:rFonts w:asciiTheme="majorBidi" w:hAnsiTheme="majorBidi" w:cstheme="majorBidi"/>
          <w:sz w:val="20"/>
          <w:szCs w:val="20"/>
        </w:rPr>
        <w:t>237, 261 (1981).</w:t>
      </w:r>
    </w:p>
    <w:p w:rsidR="009C4708" w:rsidRPr="005E703D" w:rsidRDefault="009C4708" w:rsidP="009C4708">
      <w:pPr>
        <w:pStyle w:val="af0"/>
        <w:rPr>
          <w:rFonts w:asciiTheme="majorBidi" w:hAnsiTheme="majorBidi" w:cstheme="majorBidi"/>
          <w:sz w:val="20"/>
          <w:szCs w:val="20"/>
        </w:rPr>
      </w:pPr>
      <w:r w:rsidRPr="00401260">
        <w:rPr>
          <w:rFonts w:asciiTheme="majorBidi" w:hAnsiTheme="majorBidi" w:cstheme="majorBidi"/>
          <w:smallCaps/>
          <w:sz w:val="20"/>
          <w:szCs w:val="20"/>
        </w:rPr>
        <w:t>National conference on the Causes of Popular Dissatisfaction with the Administration of Justice The Pound Conference:  Perspectives on Justice in the Future</w:t>
      </w:r>
      <w:r>
        <w:rPr>
          <w:rFonts w:asciiTheme="majorBidi" w:hAnsiTheme="majorBidi" w:cstheme="majorBidi"/>
          <w:sz w:val="20"/>
          <w:szCs w:val="20"/>
        </w:rPr>
        <w:t xml:space="preserve"> (A. Leo Levin &amp; Russel R. Wheeler, eds., 1976).  </w:t>
      </w:r>
    </w:p>
    <w:p w:rsidR="00C6133C" w:rsidRDefault="009C4708" w:rsidP="00C6133C">
      <w:pPr>
        <w:pStyle w:val="af0"/>
        <w:jc w:val="both"/>
        <w:rPr>
          <w:rFonts w:asciiTheme="majorBidi" w:hAnsiTheme="majorBidi" w:cstheme="majorBidi"/>
          <w:sz w:val="20"/>
          <w:szCs w:val="20"/>
        </w:rPr>
      </w:pPr>
      <w:r w:rsidRPr="00450294">
        <w:rPr>
          <w:rFonts w:asciiTheme="majorBidi" w:hAnsiTheme="majorBidi" w:cstheme="majorBidi"/>
          <w:sz w:val="20"/>
          <w:szCs w:val="20"/>
        </w:rPr>
        <w:t xml:space="preserve">Marc </w:t>
      </w:r>
      <w:proofErr w:type="spellStart"/>
      <w:r w:rsidRPr="00450294">
        <w:rPr>
          <w:rFonts w:asciiTheme="majorBidi" w:hAnsiTheme="majorBidi" w:cstheme="majorBidi"/>
          <w:sz w:val="20"/>
          <w:szCs w:val="20"/>
        </w:rPr>
        <w:t>Galanter</w:t>
      </w:r>
      <w:proofErr w:type="spellEnd"/>
      <w:r w:rsidRPr="00450294">
        <w:rPr>
          <w:rFonts w:asciiTheme="majorBidi" w:hAnsiTheme="majorBidi" w:cstheme="majorBidi"/>
          <w:sz w:val="20"/>
          <w:szCs w:val="20"/>
        </w:rPr>
        <w:t xml:space="preserve">, </w:t>
      </w:r>
      <w:r w:rsidRPr="00450294">
        <w:rPr>
          <w:rFonts w:asciiTheme="majorBidi" w:hAnsiTheme="majorBidi" w:cstheme="majorBidi"/>
          <w:i/>
          <w:iCs/>
          <w:sz w:val="20"/>
          <w:szCs w:val="20"/>
        </w:rPr>
        <w:t>The Day after the Litigation Explosion: Can You Care for People and Still Count the Cost</w:t>
      </w:r>
      <w:proofErr w:type="gramStart"/>
      <w:r w:rsidRPr="00450294">
        <w:rPr>
          <w:rFonts w:asciiTheme="majorBidi" w:hAnsiTheme="majorBidi" w:cstheme="majorBidi"/>
          <w:i/>
          <w:iCs/>
          <w:sz w:val="20"/>
          <w:szCs w:val="20"/>
        </w:rPr>
        <w:t>?</w:t>
      </w:r>
      <w:r w:rsidRPr="00450294">
        <w:rPr>
          <w:rFonts w:asciiTheme="majorBidi" w:hAnsiTheme="majorBidi" w:cstheme="majorBidi"/>
          <w:sz w:val="20"/>
          <w:szCs w:val="20"/>
        </w:rPr>
        <w:t>,</w:t>
      </w:r>
      <w:proofErr w:type="gramEnd"/>
      <w:r w:rsidRPr="00450294">
        <w:rPr>
          <w:rFonts w:asciiTheme="majorBidi" w:hAnsiTheme="majorBidi" w:cstheme="majorBidi"/>
          <w:sz w:val="20"/>
          <w:szCs w:val="20"/>
        </w:rPr>
        <w:t xml:space="preserve"> 46, 49 M</w:t>
      </w:r>
      <w:r w:rsidRPr="00450294">
        <w:rPr>
          <w:rFonts w:asciiTheme="majorBidi" w:hAnsiTheme="majorBidi" w:cstheme="majorBidi"/>
          <w:smallCaps/>
          <w:sz w:val="20"/>
          <w:szCs w:val="20"/>
        </w:rPr>
        <w:t>d</w:t>
      </w:r>
      <w:r w:rsidRPr="00450294">
        <w:rPr>
          <w:rFonts w:asciiTheme="majorBidi" w:hAnsiTheme="majorBidi" w:cstheme="majorBidi"/>
          <w:sz w:val="20"/>
          <w:szCs w:val="20"/>
        </w:rPr>
        <w:t>. L. R</w:t>
      </w:r>
      <w:r w:rsidRPr="00450294">
        <w:rPr>
          <w:rFonts w:asciiTheme="majorBidi" w:hAnsiTheme="majorBidi" w:cstheme="majorBidi"/>
          <w:smallCaps/>
          <w:sz w:val="20"/>
          <w:szCs w:val="20"/>
        </w:rPr>
        <w:t>ev</w:t>
      </w:r>
      <w:r w:rsidRPr="00450294">
        <w:rPr>
          <w:rFonts w:asciiTheme="majorBidi" w:hAnsiTheme="majorBidi" w:cstheme="majorBidi"/>
          <w:sz w:val="20"/>
          <w:szCs w:val="20"/>
        </w:rPr>
        <w:t xml:space="preserve">. (1986) </w:t>
      </w:r>
    </w:p>
    <w:p w:rsidR="009C4708" w:rsidRPr="00450294" w:rsidRDefault="009C4708" w:rsidP="00C6133C">
      <w:pPr>
        <w:pStyle w:val="af0"/>
        <w:jc w:val="both"/>
        <w:rPr>
          <w:rFonts w:asciiTheme="majorBidi" w:hAnsiTheme="majorBidi" w:cstheme="majorBidi"/>
          <w:sz w:val="20"/>
          <w:szCs w:val="20"/>
        </w:rPr>
      </w:pPr>
      <w:r w:rsidRPr="00450294">
        <w:rPr>
          <w:rFonts w:asciiTheme="majorBidi" w:hAnsiTheme="majorBidi" w:cstheme="majorBidi"/>
          <w:sz w:val="20"/>
          <w:szCs w:val="20"/>
        </w:rPr>
        <w:t xml:space="preserve">Marc </w:t>
      </w:r>
      <w:proofErr w:type="spellStart"/>
      <w:r w:rsidRPr="00450294">
        <w:rPr>
          <w:rFonts w:asciiTheme="majorBidi" w:hAnsiTheme="majorBidi" w:cstheme="majorBidi"/>
          <w:sz w:val="20"/>
          <w:szCs w:val="20"/>
        </w:rPr>
        <w:t>Galanter</w:t>
      </w:r>
      <w:proofErr w:type="spellEnd"/>
      <w:r w:rsidRPr="00450294">
        <w:rPr>
          <w:rFonts w:asciiTheme="majorBidi" w:hAnsiTheme="majorBidi" w:cstheme="majorBidi"/>
          <w:sz w:val="20"/>
          <w:szCs w:val="20"/>
        </w:rPr>
        <w:t xml:space="preserve">, </w:t>
      </w:r>
      <w:r w:rsidRPr="00450294">
        <w:rPr>
          <w:rFonts w:asciiTheme="majorBidi" w:hAnsiTheme="majorBidi" w:cstheme="majorBidi"/>
          <w:i/>
          <w:iCs/>
          <w:sz w:val="20"/>
          <w:szCs w:val="20"/>
        </w:rPr>
        <w:t>Reading the Landscape of Disputes: What We Know and Don't Know (and Think We Know) About our Allegedly Contentious and Litigation Society</w:t>
      </w:r>
      <w:r w:rsidRPr="00450294">
        <w:rPr>
          <w:rFonts w:asciiTheme="majorBidi" w:hAnsiTheme="majorBidi" w:cstheme="majorBidi"/>
          <w:sz w:val="20"/>
          <w:szCs w:val="20"/>
        </w:rPr>
        <w:t xml:space="preserve">, 31 </w:t>
      </w:r>
      <w:proofErr w:type="gramStart"/>
      <w:r w:rsidRPr="00450294">
        <w:rPr>
          <w:rFonts w:asciiTheme="majorBidi" w:hAnsiTheme="majorBidi" w:cstheme="majorBidi"/>
          <w:sz w:val="20"/>
          <w:szCs w:val="20"/>
        </w:rPr>
        <w:t>UCLA  L</w:t>
      </w:r>
      <w:proofErr w:type="gramEnd"/>
      <w:r w:rsidRPr="00450294">
        <w:rPr>
          <w:rFonts w:asciiTheme="majorBidi" w:hAnsiTheme="majorBidi" w:cstheme="majorBidi"/>
          <w:sz w:val="20"/>
          <w:szCs w:val="20"/>
        </w:rPr>
        <w:t xml:space="preserve">. </w:t>
      </w:r>
      <w:r w:rsidRPr="00450294">
        <w:rPr>
          <w:rFonts w:asciiTheme="majorBidi" w:hAnsiTheme="majorBidi" w:cstheme="majorBidi"/>
          <w:smallCaps/>
          <w:sz w:val="20"/>
          <w:szCs w:val="20"/>
        </w:rPr>
        <w:t>Rev</w:t>
      </w:r>
      <w:r w:rsidRPr="00450294">
        <w:rPr>
          <w:rFonts w:asciiTheme="majorBidi" w:hAnsiTheme="majorBidi" w:cstheme="majorBidi"/>
          <w:sz w:val="20"/>
          <w:szCs w:val="20"/>
        </w:rPr>
        <w:t>. 4 (1983).</w:t>
      </w:r>
    </w:p>
    <w:p w:rsidR="009C4708" w:rsidRPr="00685206" w:rsidRDefault="009C4708" w:rsidP="009C4708">
      <w:pPr>
        <w:pStyle w:val="af0"/>
        <w:jc w:val="both"/>
        <w:rPr>
          <w:rFonts w:asciiTheme="majorBidi" w:hAnsiTheme="majorBidi" w:cstheme="majorBidi"/>
          <w:sz w:val="20"/>
          <w:szCs w:val="20"/>
        </w:rPr>
      </w:pPr>
      <w:proofErr w:type="gramStart"/>
      <w:r w:rsidRPr="000D38C1">
        <w:rPr>
          <w:rFonts w:asciiTheme="majorBidi" w:hAnsiTheme="majorBidi" w:cstheme="majorBidi"/>
          <w:smallCaps/>
          <w:sz w:val="20"/>
          <w:szCs w:val="20"/>
        </w:rPr>
        <w:t>Practicing Therapeutic Jurisprudence:  The Law as a Helping Profession</w:t>
      </w:r>
      <w:r>
        <w:rPr>
          <w:rFonts w:asciiTheme="majorBidi" w:hAnsiTheme="majorBidi" w:cstheme="majorBidi"/>
          <w:sz w:val="20"/>
          <w:szCs w:val="20"/>
        </w:rPr>
        <w:t xml:space="preserve"> (David Wexler et al., eds. 2000).</w:t>
      </w:r>
      <w:proofErr w:type="gramEnd"/>
    </w:p>
    <w:p w:rsidR="00C6133C" w:rsidRPr="0039026E" w:rsidRDefault="009C4708" w:rsidP="00C6133C">
      <w:pPr>
        <w:pStyle w:val="af0"/>
        <w:jc w:val="both"/>
        <w:rPr>
          <w:rFonts w:asciiTheme="majorBidi" w:hAnsiTheme="majorBidi" w:cstheme="majorBidi"/>
          <w:smallCaps/>
          <w:sz w:val="20"/>
          <w:szCs w:val="20"/>
        </w:rPr>
      </w:pPr>
      <w:r w:rsidRPr="00BD2A16">
        <w:rPr>
          <w:rFonts w:asciiTheme="majorBidi" w:hAnsiTheme="majorBidi" w:cstheme="majorBidi"/>
          <w:sz w:val="20"/>
          <w:szCs w:val="20"/>
        </w:rPr>
        <w:t xml:space="preserve">Robert A. Baruch Bush, </w:t>
      </w:r>
      <w:r w:rsidRPr="00BD2A16">
        <w:rPr>
          <w:rFonts w:asciiTheme="majorBidi" w:hAnsiTheme="majorBidi" w:cstheme="majorBidi"/>
          <w:i/>
          <w:iCs/>
          <w:sz w:val="20"/>
          <w:szCs w:val="20"/>
        </w:rPr>
        <w:t>Handling Workplace Conflict:  Why Tran</w:t>
      </w:r>
      <w:r>
        <w:rPr>
          <w:rFonts w:asciiTheme="majorBidi" w:hAnsiTheme="majorBidi" w:cstheme="majorBidi"/>
          <w:i/>
          <w:iCs/>
          <w:sz w:val="20"/>
          <w:szCs w:val="20"/>
        </w:rPr>
        <w:t>s</w:t>
      </w:r>
      <w:r w:rsidRPr="00BD2A16">
        <w:rPr>
          <w:rFonts w:asciiTheme="majorBidi" w:hAnsiTheme="majorBidi" w:cstheme="majorBidi"/>
          <w:i/>
          <w:iCs/>
          <w:sz w:val="20"/>
          <w:szCs w:val="20"/>
        </w:rPr>
        <w:t>formative Mediation</w:t>
      </w:r>
      <w:proofErr w:type="gramStart"/>
      <w:r w:rsidRPr="00BD2A16">
        <w:rPr>
          <w:rFonts w:asciiTheme="majorBidi" w:hAnsiTheme="majorBidi" w:cstheme="majorBidi"/>
          <w:i/>
          <w:iCs/>
          <w:sz w:val="20"/>
          <w:szCs w:val="20"/>
        </w:rPr>
        <w:t>?,</w:t>
      </w:r>
      <w:proofErr w:type="gramEnd"/>
      <w:r w:rsidRPr="00BD2A16">
        <w:rPr>
          <w:rFonts w:asciiTheme="majorBidi" w:hAnsiTheme="majorBidi" w:cstheme="majorBidi"/>
          <w:i/>
          <w:iCs/>
          <w:sz w:val="20"/>
          <w:szCs w:val="20"/>
        </w:rPr>
        <w:t xml:space="preserve"> </w:t>
      </w:r>
      <w:r w:rsidRPr="00BD2A16">
        <w:rPr>
          <w:rFonts w:asciiTheme="majorBidi" w:hAnsiTheme="majorBidi" w:cstheme="majorBidi"/>
          <w:sz w:val="20"/>
          <w:szCs w:val="20"/>
        </w:rPr>
        <w:t xml:space="preserve">18(2) </w:t>
      </w:r>
      <w:r w:rsidRPr="00BD2A16">
        <w:rPr>
          <w:rFonts w:asciiTheme="majorBidi" w:hAnsiTheme="majorBidi" w:cstheme="majorBidi"/>
          <w:smallCaps/>
          <w:sz w:val="20"/>
          <w:szCs w:val="20"/>
        </w:rPr>
        <w:t xml:space="preserve">Hofstra Lab. </w:t>
      </w:r>
      <w:proofErr w:type="gramStart"/>
      <w:r w:rsidRPr="00BD2A16">
        <w:rPr>
          <w:rFonts w:asciiTheme="majorBidi" w:hAnsiTheme="majorBidi" w:cstheme="majorBidi"/>
          <w:smallCaps/>
          <w:sz w:val="20"/>
          <w:szCs w:val="20"/>
        </w:rPr>
        <w:t>&amp; Emp. L.J</w:t>
      </w:r>
      <w:r w:rsidRPr="00BD2A16">
        <w:rPr>
          <w:rFonts w:asciiTheme="majorBidi" w:hAnsiTheme="majorBidi" w:cstheme="majorBidi"/>
          <w:sz w:val="20"/>
          <w:szCs w:val="20"/>
        </w:rPr>
        <w:t>. 367 (2001).</w:t>
      </w:r>
      <w:proofErr w:type="gramEnd"/>
      <w:r w:rsidRPr="00BD2A16">
        <w:rPr>
          <w:rFonts w:asciiTheme="majorBidi" w:hAnsiTheme="majorBidi" w:cstheme="majorBidi"/>
          <w:i/>
          <w:iCs/>
          <w:sz w:val="20"/>
          <w:szCs w:val="20"/>
        </w:rPr>
        <w:t xml:space="preserve"> </w:t>
      </w:r>
    </w:p>
    <w:p w:rsidR="009C4708" w:rsidRPr="0039026E" w:rsidRDefault="009C4708" w:rsidP="009C4708">
      <w:pPr>
        <w:pStyle w:val="af0"/>
        <w:rPr>
          <w:rFonts w:asciiTheme="majorBidi" w:hAnsiTheme="majorBidi" w:cstheme="majorBidi"/>
          <w:sz w:val="20"/>
          <w:szCs w:val="20"/>
        </w:rPr>
      </w:pPr>
      <w:r w:rsidRPr="0039026E">
        <w:rPr>
          <w:rFonts w:asciiTheme="majorBidi" w:hAnsiTheme="majorBidi" w:cstheme="majorBidi"/>
          <w:smallCaps/>
          <w:sz w:val="20"/>
          <w:szCs w:val="20"/>
        </w:rPr>
        <w:t xml:space="preserve">Harold H. Kelley, Attribution in Social Interaction </w:t>
      </w:r>
      <w:r w:rsidRPr="0039026E">
        <w:rPr>
          <w:rFonts w:asciiTheme="majorBidi" w:hAnsiTheme="majorBidi" w:cstheme="majorBidi"/>
          <w:sz w:val="20"/>
          <w:szCs w:val="20"/>
        </w:rPr>
        <w:t>(1971).</w:t>
      </w:r>
    </w:p>
    <w:p w:rsidR="009C4708" w:rsidRPr="0096472E" w:rsidRDefault="009C4708" w:rsidP="009C4708">
      <w:pPr>
        <w:pStyle w:val="af0"/>
        <w:jc w:val="both"/>
        <w:rPr>
          <w:rFonts w:asciiTheme="majorBidi" w:hAnsiTheme="majorBidi" w:cstheme="majorBidi"/>
          <w:sz w:val="20"/>
          <w:szCs w:val="20"/>
        </w:rPr>
      </w:pPr>
      <w:r w:rsidRPr="0096472E">
        <w:rPr>
          <w:rFonts w:asciiTheme="majorBidi" w:hAnsiTheme="majorBidi" w:cstheme="majorBidi"/>
          <w:sz w:val="20"/>
          <w:szCs w:val="20"/>
        </w:rPr>
        <w:t xml:space="preserve">Gary </w:t>
      </w:r>
      <w:proofErr w:type="spellStart"/>
      <w:r w:rsidRPr="0096472E">
        <w:rPr>
          <w:rStyle w:val="af4"/>
          <w:rFonts w:asciiTheme="majorBidi" w:hAnsiTheme="majorBidi" w:cstheme="majorBidi"/>
          <w:b w:val="0"/>
          <w:bCs w:val="0"/>
          <w:sz w:val="20"/>
          <w:szCs w:val="20"/>
        </w:rPr>
        <w:t>Paquin</w:t>
      </w:r>
      <w:proofErr w:type="spellEnd"/>
      <w:r w:rsidRPr="0096472E">
        <w:rPr>
          <w:rFonts w:asciiTheme="majorBidi" w:hAnsiTheme="majorBidi" w:cstheme="majorBidi"/>
          <w:sz w:val="20"/>
          <w:szCs w:val="20"/>
        </w:rPr>
        <w:t xml:space="preserve">. &amp; Linda Harvey, </w:t>
      </w:r>
      <w:r w:rsidRPr="0096472E">
        <w:rPr>
          <w:rFonts w:asciiTheme="majorBidi" w:hAnsiTheme="majorBidi" w:cstheme="majorBidi"/>
          <w:i/>
          <w:iCs/>
          <w:sz w:val="20"/>
          <w:szCs w:val="20"/>
        </w:rPr>
        <w:t>Therapeutic Jurisprudence, Transformative Mediation and Narrative Mediation: A Natural Connection</w:t>
      </w:r>
      <w:r w:rsidRPr="0096472E">
        <w:rPr>
          <w:rFonts w:asciiTheme="majorBidi" w:hAnsiTheme="majorBidi" w:cstheme="majorBidi"/>
          <w:sz w:val="20"/>
          <w:szCs w:val="20"/>
        </w:rPr>
        <w:t>, 3 </w:t>
      </w:r>
      <w:r>
        <w:rPr>
          <w:rFonts w:asciiTheme="majorBidi" w:hAnsiTheme="majorBidi" w:cstheme="majorBidi"/>
          <w:smallCaps/>
          <w:sz w:val="20"/>
          <w:szCs w:val="20"/>
        </w:rPr>
        <w:t>Fla.</w:t>
      </w:r>
      <w:r w:rsidRPr="0096472E">
        <w:rPr>
          <w:rFonts w:asciiTheme="majorBidi" w:hAnsiTheme="majorBidi" w:cstheme="majorBidi"/>
          <w:smallCaps/>
          <w:sz w:val="20"/>
          <w:szCs w:val="20"/>
        </w:rPr>
        <w:t xml:space="preserve"> </w:t>
      </w:r>
      <w:proofErr w:type="gramStart"/>
      <w:r w:rsidRPr="0096472E">
        <w:rPr>
          <w:rFonts w:asciiTheme="majorBidi" w:hAnsiTheme="majorBidi" w:cstheme="majorBidi"/>
          <w:smallCaps/>
          <w:sz w:val="20"/>
          <w:szCs w:val="20"/>
        </w:rPr>
        <w:t>Coastal L. Jour</w:t>
      </w:r>
      <w:r w:rsidRPr="0096472E">
        <w:rPr>
          <w:rFonts w:asciiTheme="majorBidi" w:hAnsiTheme="majorBidi" w:cstheme="majorBidi"/>
          <w:sz w:val="20"/>
          <w:szCs w:val="20"/>
        </w:rPr>
        <w:t>. 167, 182 (2002).</w:t>
      </w:r>
      <w:proofErr w:type="gramEnd"/>
    </w:p>
    <w:p w:rsidR="009C4708" w:rsidRPr="0096472E" w:rsidRDefault="009C4708" w:rsidP="009C4708">
      <w:pPr>
        <w:pStyle w:val="af0"/>
        <w:jc w:val="both"/>
        <w:rPr>
          <w:rFonts w:asciiTheme="majorBidi" w:hAnsiTheme="majorBidi" w:cstheme="majorBidi"/>
          <w:sz w:val="20"/>
          <w:szCs w:val="20"/>
        </w:rPr>
      </w:pPr>
      <w:r w:rsidRPr="0096472E">
        <w:rPr>
          <w:rFonts w:asciiTheme="majorBidi" w:hAnsiTheme="majorBidi" w:cstheme="majorBidi"/>
          <w:sz w:val="20"/>
          <w:szCs w:val="20"/>
        </w:rPr>
        <w:t xml:space="preserve">Patricia L. Franz, </w:t>
      </w:r>
      <w:r w:rsidRPr="0096472E">
        <w:rPr>
          <w:rFonts w:asciiTheme="majorBidi" w:hAnsiTheme="majorBidi" w:cstheme="majorBidi"/>
          <w:i/>
          <w:iCs/>
          <w:sz w:val="20"/>
          <w:szCs w:val="20"/>
        </w:rPr>
        <w:t>Habits of a Highly Effective Transformative Mediation Program</w:t>
      </w:r>
      <w:r w:rsidRPr="0096472E">
        <w:rPr>
          <w:rFonts w:asciiTheme="majorBidi" w:hAnsiTheme="majorBidi" w:cstheme="majorBidi"/>
          <w:sz w:val="20"/>
          <w:szCs w:val="20"/>
        </w:rPr>
        <w:t xml:space="preserve">, 13 </w:t>
      </w:r>
      <w:r w:rsidRPr="0096472E">
        <w:rPr>
          <w:rFonts w:asciiTheme="majorBidi" w:hAnsiTheme="majorBidi" w:cstheme="majorBidi"/>
          <w:smallCaps/>
          <w:sz w:val="20"/>
          <w:szCs w:val="20"/>
        </w:rPr>
        <w:t xml:space="preserve">Ohio St. l. Jour. On Disp. </w:t>
      </w:r>
      <w:proofErr w:type="spellStart"/>
      <w:r w:rsidRPr="0096472E">
        <w:rPr>
          <w:rFonts w:asciiTheme="majorBidi" w:hAnsiTheme="majorBidi" w:cstheme="majorBidi"/>
          <w:smallCaps/>
          <w:sz w:val="20"/>
          <w:szCs w:val="20"/>
        </w:rPr>
        <w:t>Resol</w:t>
      </w:r>
      <w:proofErr w:type="spellEnd"/>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1039, 1043 </w:t>
      </w:r>
      <w:r w:rsidRPr="0096472E">
        <w:rPr>
          <w:rFonts w:asciiTheme="majorBidi" w:hAnsiTheme="majorBidi" w:cstheme="majorBidi"/>
          <w:sz w:val="20"/>
          <w:szCs w:val="20"/>
        </w:rPr>
        <w:t>(1998).</w:t>
      </w:r>
      <w:proofErr w:type="gramEnd"/>
    </w:p>
    <w:p w:rsidR="003137C8" w:rsidRDefault="009C4708" w:rsidP="003137C8">
      <w:pPr>
        <w:pStyle w:val="af0"/>
        <w:jc w:val="both"/>
        <w:rPr>
          <w:rFonts w:asciiTheme="majorBidi" w:hAnsiTheme="majorBidi" w:cstheme="majorBidi"/>
          <w:sz w:val="20"/>
          <w:szCs w:val="20"/>
        </w:rPr>
      </w:pPr>
      <w:proofErr w:type="gramStart"/>
      <w:r w:rsidRPr="00C410E5">
        <w:rPr>
          <w:rFonts w:asciiTheme="majorBidi" w:hAnsiTheme="majorBidi" w:cstheme="majorBidi"/>
          <w:sz w:val="20"/>
          <w:szCs w:val="20"/>
        </w:rPr>
        <w:t xml:space="preserve">Carlos De Vera, </w:t>
      </w:r>
      <w:r w:rsidRPr="00C410E5">
        <w:rPr>
          <w:rFonts w:asciiTheme="majorBidi" w:hAnsiTheme="majorBidi" w:cstheme="majorBidi"/>
          <w:i/>
          <w:iCs/>
          <w:sz w:val="20"/>
          <w:szCs w:val="20"/>
        </w:rPr>
        <w:t>Arbitrating Harmony:' Med-Arb' and the Confluence of Culture and Rule of Law in the Resolution of International Commercial Disputes in China,</w:t>
      </w:r>
      <w:r w:rsidRPr="00C410E5">
        <w:rPr>
          <w:rFonts w:asciiTheme="majorBidi" w:hAnsiTheme="majorBidi" w:cstheme="majorBidi"/>
          <w:sz w:val="20"/>
          <w:szCs w:val="20"/>
        </w:rPr>
        <w:t xml:space="preserve"> 18 </w:t>
      </w:r>
      <w:r w:rsidRPr="00C410E5">
        <w:rPr>
          <w:rStyle w:val="af3"/>
          <w:rFonts w:asciiTheme="majorBidi" w:hAnsiTheme="majorBidi" w:cstheme="majorBidi"/>
          <w:color w:val="auto"/>
          <w:sz w:val="20"/>
          <w:szCs w:val="20"/>
          <w:u w:val="none"/>
        </w:rPr>
        <w:t>Colum.</w:t>
      </w:r>
      <w:proofErr w:type="gramEnd"/>
      <w:r w:rsidRPr="00C410E5">
        <w:rPr>
          <w:rStyle w:val="af3"/>
          <w:rFonts w:asciiTheme="majorBidi" w:hAnsiTheme="majorBidi" w:cstheme="majorBidi"/>
          <w:color w:val="auto"/>
          <w:sz w:val="20"/>
          <w:szCs w:val="20"/>
          <w:u w:val="none"/>
        </w:rPr>
        <w:t xml:space="preserve"> </w:t>
      </w:r>
      <w:proofErr w:type="gramStart"/>
      <w:r w:rsidRPr="00C410E5">
        <w:rPr>
          <w:rStyle w:val="af3"/>
          <w:rFonts w:asciiTheme="majorBidi" w:hAnsiTheme="majorBidi" w:cstheme="majorBidi"/>
          <w:color w:val="auto"/>
          <w:sz w:val="20"/>
          <w:szCs w:val="20"/>
          <w:u w:val="none"/>
        </w:rPr>
        <w:t>Jour. Asian L.</w:t>
      </w:r>
      <w:r w:rsidRPr="00C410E5">
        <w:rPr>
          <w:rFonts w:asciiTheme="majorBidi" w:hAnsiTheme="majorBidi" w:cstheme="majorBidi"/>
          <w:sz w:val="20"/>
          <w:szCs w:val="20"/>
        </w:rPr>
        <w:t xml:space="preserve"> 149, 158 (2004).</w:t>
      </w:r>
      <w:proofErr w:type="gramEnd"/>
      <w:r w:rsidRPr="00C410E5">
        <w:rPr>
          <w:rFonts w:asciiTheme="majorBidi" w:hAnsiTheme="majorBidi" w:cstheme="majorBidi"/>
          <w:sz w:val="20"/>
          <w:szCs w:val="20"/>
        </w:rPr>
        <w:t xml:space="preserve"> </w:t>
      </w:r>
    </w:p>
    <w:p w:rsidR="009C4708" w:rsidRPr="00C410E5" w:rsidRDefault="009C4708" w:rsidP="003137C8">
      <w:pPr>
        <w:pStyle w:val="af0"/>
        <w:jc w:val="both"/>
        <w:rPr>
          <w:rFonts w:asciiTheme="majorBidi" w:hAnsiTheme="majorBidi" w:cstheme="majorBidi"/>
          <w:sz w:val="20"/>
          <w:szCs w:val="20"/>
        </w:rPr>
      </w:pPr>
      <w:proofErr w:type="gramStart"/>
      <w:r w:rsidRPr="00C410E5">
        <w:rPr>
          <w:rFonts w:asciiTheme="majorBidi" w:hAnsiTheme="majorBidi" w:cstheme="majorBidi"/>
          <w:sz w:val="20"/>
          <w:szCs w:val="20"/>
        </w:rPr>
        <w:t xml:space="preserve">Edna </w:t>
      </w:r>
      <w:proofErr w:type="spellStart"/>
      <w:r w:rsidRPr="00C410E5">
        <w:rPr>
          <w:rFonts w:asciiTheme="majorBidi" w:hAnsiTheme="majorBidi" w:cstheme="majorBidi"/>
          <w:sz w:val="20"/>
          <w:szCs w:val="20"/>
        </w:rPr>
        <w:t>Sussman</w:t>
      </w:r>
      <w:proofErr w:type="spellEnd"/>
      <w:r w:rsidRPr="00C410E5">
        <w:rPr>
          <w:rFonts w:asciiTheme="majorBidi" w:hAnsiTheme="majorBidi" w:cstheme="majorBidi"/>
          <w:sz w:val="20"/>
          <w:szCs w:val="20"/>
        </w:rPr>
        <w:t xml:space="preserve">, </w:t>
      </w:r>
      <w:r>
        <w:rPr>
          <w:rFonts w:asciiTheme="majorBidi" w:hAnsiTheme="majorBidi" w:cstheme="majorBidi"/>
          <w:i/>
          <w:iCs/>
          <w:sz w:val="20"/>
          <w:szCs w:val="20"/>
        </w:rPr>
        <w:t>Developing an E</w:t>
      </w:r>
      <w:r w:rsidRPr="00C410E5">
        <w:rPr>
          <w:rFonts w:asciiTheme="majorBidi" w:hAnsiTheme="majorBidi" w:cstheme="majorBidi"/>
          <w:i/>
          <w:iCs/>
          <w:sz w:val="20"/>
          <w:szCs w:val="20"/>
        </w:rPr>
        <w:t>ffective Med-Arb/Arb-Med Process</w:t>
      </w:r>
      <w:r w:rsidRPr="00C410E5">
        <w:rPr>
          <w:rFonts w:asciiTheme="majorBidi" w:hAnsiTheme="majorBidi" w:cstheme="majorBidi"/>
          <w:sz w:val="20"/>
          <w:szCs w:val="20"/>
        </w:rPr>
        <w:t>, 2</w:t>
      </w:r>
      <w:r>
        <w:rPr>
          <w:rStyle w:val="af3"/>
          <w:rFonts w:asciiTheme="majorBidi" w:hAnsiTheme="majorBidi" w:cstheme="majorBidi"/>
          <w:color w:val="auto"/>
          <w:sz w:val="20"/>
          <w:szCs w:val="20"/>
          <w:u w:val="none"/>
        </w:rPr>
        <w:t xml:space="preserve"> N</w:t>
      </w:r>
      <w:r w:rsidRPr="00C410E5">
        <w:rPr>
          <w:rStyle w:val="af3"/>
          <w:rFonts w:asciiTheme="majorBidi" w:hAnsiTheme="majorBidi" w:cstheme="majorBidi"/>
          <w:color w:val="auto"/>
          <w:sz w:val="20"/>
          <w:szCs w:val="20"/>
          <w:u w:val="none"/>
        </w:rPr>
        <w:t xml:space="preserve">.Y Disp. </w:t>
      </w:r>
      <w:proofErr w:type="spellStart"/>
      <w:r w:rsidRPr="00C410E5">
        <w:rPr>
          <w:rStyle w:val="af3"/>
          <w:rFonts w:asciiTheme="majorBidi" w:hAnsiTheme="majorBidi" w:cstheme="majorBidi"/>
          <w:color w:val="auto"/>
          <w:sz w:val="20"/>
          <w:szCs w:val="20"/>
          <w:u w:val="none"/>
        </w:rPr>
        <w:t>Resol</w:t>
      </w:r>
      <w:proofErr w:type="spellEnd"/>
      <w:r w:rsidRPr="00C410E5">
        <w:rPr>
          <w:rStyle w:val="af3"/>
          <w:rFonts w:asciiTheme="majorBidi" w:hAnsiTheme="majorBidi" w:cstheme="majorBidi"/>
          <w:color w:val="auto"/>
          <w:sz w:val="20"/>
          <w:szCs w:val="20"/>
          <w:u w:val="none"/>
        </w:rPr>
        <w:t>.</w:t>
      </w:r>
      <w:proofErr w:type="gramEnd"/>
      <w:r w:rsidRPr="00C410E5">
        <w:rPr>
          <w:rStyle w:val="af3"/>
          <w:rFonts w:asciiTheme="majorBidi" w:hAnsiTheme="majorBidi" w:cstheme="majorBidi"/>
          <w:color w:val="auto"/>
          <w:sz w:val="20"/>
          <w:szCs w:val="20"/>
          <w:u w:val="none"/>
        </w:rPr>
        <w:t xml:space="preserve"> </w:t>
      </w:r>
      <w:proofErr w:type="gramStart"/>
      <w:r w:rsidRPr="00C410E5">
        <w:rPr>
          <w:rStyle w:val="af3"/>
          <w:rFonts w:asciiTheme="majorBidi" w:hAnsiTheme="majorBidi" w:cstheme="majorBidi"/>
          <w:color w:val="auto"/>
          <w:sz w:val="20"/>
          <w:szCs w:val="20"/>
          <w:u w:val="none"/>
        </w:rPr>
        <w:t>Lawyer</w:t>
      </w:r>
      <w:r w:rsidRPr="00C410E5">
        <w:rPr>
          <w:rFonts w:asciiTheme="majorBidi" w:hAnsiTheme="majorBidi" w:cstheme="majorBidi"/>
          <w:sz w:val="20"/>
          <w:szCs w:val="20"/>
        </w:rPr>
        <w:t xml:space="preserve"> 71 (2009).</w:t>
      </w:r>
      <w:proofErr w:type="gramEnd"/>
    </w:p>
    <w:p w:rsidR="009C4708" w:rsidRPr="00C410E5" w:rsidRDefault="009C4708" w:rsidP="009C4708">
      <w:pPr>
        <w:pStyle w:val="af0"/>
        <w:jc w:val="both"/>
        <w:rPr>
          <w:rFonts w:asciiTheme="majorBidi" w:hAnsiTheme="majorBidi" w:cstheme="majorBidi"/>
          <w:i/>
          <w:iCs/>
          <w:sz w:val="20"/>
          <w:szCs w:val="20"/>
        </w:rPr>
      </w:pPr>
      <w:r w:rsidRPr="00C410E5">
        <w:rPr>
          <w:rFonts w:asciiTheme="majorBidi" w:hAnsiTheme="majorBidi" w:cstheme="majorBidi"/>
          <w:sz w:val="20"/>
          <w:szCs w:val="20"/>
        </w:rPr>
        <w:t xml:space="preserve">Neil B. </w:t>
      </w:r>
      <w:proofErr w:type="spellStart"/>
      <w:r w:rsidRPr="00C410E5">
        <w:rPr>
          <w:rFonts w:asciiTheme="majorBidi" w:hAnsiTheme="majorBidi" w:cstheme="majorBidi"/>
          <w:sz w:val="20"/>
          <w:szCs w:val="20"/>
        </w:rPr>
        <w:t>McGillicuddy</w:t>
      </w:r>
      <w:proofErr w:type="spellEnd"/>
      <w:r w:rsidRPr="00C410E5">
        <w:rPr>
          <w:rFonts w:asciiTheme="majorBidi" w:hAnsiTheme="majorBidi" w:cstheme="majorBidi"/>
          <w:sz w:val="20"/>
          <w:szCs w:val="20"/>
        </w:rPr>
        <w:t xml:space="preserve"> et al., </w:t>
      </w:r>
      <w:r w:rsidRPr="00C410E5">
        <w:rPr>
          <w:rFonts w:asciiTheme="majorBidi" w:hAnsiTheme="majorBidi" w:cstheme="majorBidi"/>
          <w:i/>
          <w:iCs/>
          <w:sz w:val="20"/>
          <w:szCs w:val="20"/>
        </w:rPr>
        <w:t>Third-Party Intervention: A Field Experiment Comparing Three Different Models</w:t>
      </w:r>
      <w:r w:rsidRPr="00C410E5">
        <w:rPr>
          <w:rFonts w:asciiTheme="majorBidi" w:hAnsiTheme="majorBidi" w:cstheme="majorBidi"/>
          <w:sz w:val="20"/>
          <w:szCs w:val="20"/>
        </w:rPr>
        <w:t xml:space="preserve">, 53 </w:t>
      </w:r>
      <w:r w:rsidRPr="00C410E5">
        <w:rPr>
          <w:rFonts w:asciiTheme="majorBidi" w:hAnsiTheme="majorBidi" w:cstheme="majorBidi"/>
          <w:smallCaps/>
          <w:sz w:val="20"/>
          <w:szCs w:val="20"/>
        </w:rPr>
        <w:t>Personality &amp; Soc. Psychol. J.</w:t>
      </w:r>
      <w:r w:rsidRPr="00C410E5">
        <w:rPr>
          <w:rFonts w:asciiTheme="majorBidi" w:hAnsiTheme="majorBidi" w:cstheme="majorBidi"/>
          <w:sz w:val="20"/>
          <w:szCs w:val="20"/>
        </w:rPr>
        <w:t xml:space="preserve"> 104, 110 (1987).</w:t>
      </w:r>
    </w:p>
    <w:p w:rsidR="009C4708" w:rsidRPr="00143D8B" w:rsidRDefault="009C4708" w:rsidP="009C4708">
      <w:pPr>
        <w:pStyle w:val="af0"/>
        <w:rPr>
          <w:rFonts w:asciiTheme="majorBidi" w:hAnsiTheme="majorBidi" w:cstheme="majorBidi"/>
          <w:sz w:val="20"/>
          <w:szCs w:val="20"/>
        </w:rPr>
      </w:pPr>
      <w:r w:rsidRPr="004D4588">
        <w:rPr>
          <w:rFonts w:asciiTheme="majorBidi" w:hAnsiTheme="majorBidi" w:cstheme="majorBidi"/>
          <w:sz w:val="20"/>
          <w:szCs w:val="20"/>
        </w:rPr>
        <w:t xml:space="preserve">Yolanda </w:t>
      </w:r>
      <w:proofErr w:type="spellStart"/>
      <w:r w:rsidRPr="004D4588">
        <w:rPr>
          <w:rFonts w:asciiTheme="majorBidi" w:hAnsiTheme="majorBidi" w:cstheme="majorBidi"/>
          <w:sz w:val="20"/>
          <w:szCs w:val="20"/>
        </w:rPr>
        <w:t>Vorys</w:t>
      </w:r>
      <w:proofErr w:type="spellEnd"/>
      <w:r w:rsidRPr="004D4588">
        <w:rPr>
          <w:rFonts w:asciiTheme="majorBidi" w:hAnsiTheme="majorBidi" w:cstheme="majorBidi"/>
          <w:sz w:val="20"/>
          <w:szCs w:val="20"/>
        </w:rPr>
        <w:t xml:space="preserve">, </w:t>
      </w:r>
      <w:r w:rsidRPr="004D4588">
        <w:rPr>
          <w:rFonts w:asciiTheme="majorBidi" w:hAnsiTheme="majorBidi" w:cstheme="majorBidi"/>
          <w:i/>
          <w:iCs/>
          <w:sz w:val="20"/>
          <w:szCs w:val="20"/>
        </w:rPr>
        <w:t>The Best of Both Worlds: The Use of Med-Arb for Resolving Will Disputes</w:t>
      </w:r>
      <w:r w:rsidRPr="004D4588">
        <w:rPr>
          <w:rFonts w:asciiTheme="majorBidi" w:hAnsiTheme="majorBidi" w:cstheme="majorBidi"/>
          <w:sz w:val="20"/>
          <w:szCs w:val="20"/>
        </w:rPr>
        <w:t xml:space="preserve">, 22 </w:t>
      </w:r>
      <w:r>
        <w:rPr>
          <w:rFonts w:asciiTheme="majorBidi" w:hAnsiTheme="majorBidi" w:cstheme="majorBidi"/>
          <w:smallCaps/>
          <w:sz w:val="20"/>
          <w:szCs w:val="20"/>
        </w:rPr>
        <w:t>Ohio St. J</w:t>
      </w:r>
      <w:r w:rsidRPr="004D4588">
        <w:rPr>
          <w:rFonts w:asciiTheme="majorBidi" w:hAnsiTheme="majorBidi" w:cstheme="majorBidi"/>
          <w:smallCaps/>
          <w:sz w:val="20"/>
          <w:szCs w:val="20"/>
        </w:rPr>
        <w:t xml:space="preserve">. on Disp. </w:t>
      </w:r>
      <w:proofErr w:type="spellStart"/>
      <w:proofErr w:type="gramStart"/>
      <w:r w:rsidRPr="004D4588">
        <w:rPr>
          <w:rFonts w:asciiTheme="majorBidi" w:hAnsiTheme="majorBidi" w:cstheme="majorBidi"/>
          <w:smallCaps/>
          <w:sz w:val="20"/>
          <w:szCs w:val="20"/>
        </w:rPr>
        <w:t>Resol</w:t>
      </w:r>
      <w:proofErr w:type="spellEnd"/>
      <w:r w:rsidRPr="004D4588">
        <w:rPr>
          <w:rFonts w:asciiTheme="majorBidi" w:hAnsiTheme="majorBidi" w:cstheme="majorBidi"/>
          <w:smallCaps/>
          <w:sz w:val="20"/>
          <w:szCs w:val="20"/>
        </w:rPr>
        <w:t>.</w:t>
      </w:r>
      <w:r w:rsidRPr="004D4588">
        <w:rPr>
          <w:rFonts w:asciiTheme="majorBidi" w:hAnsiTheme="majorBidi" w:cstheme="majorBidi"/>
          <w:sz w:val="20"/>
          <w:szCs w:val="20"/>
        </w:rPr>
        <w:t>,</w:t>
      </w:r>
      <w:proofErr w:type="gramEnd"/>
      <w:r w:rsidRPr="004D4588">
        <w:rPr>
          <w:rFonts w:asciiTheme="majorBidi" w:hAnsiTheme="majorBidi" w:cstheme="majorBidi"/>
          <w:sz w:val="20"/>
          <w:szCs w:val="20"/>
        </w:rPr>
        <w:t xml:space="preserve"> 871, 894-895 (2007).</w:t>
      </w:r>
    </w:p>
    <w:p w:rsidR="009C4708" w:rsidRPr="00F9688C" w:rsidRDefault="009C4708" w:rsidP="009C4708">
      <w:pPr>
        <w:pStyle w:val="af0"/>
        <w:jc w:val="both"/>
        <w:rPr>
          <w:rFonts w:asciiTheme="majorBidi" w:hAnsiTheme="majorBidi" w:cstheme="majorBidi"/>
          <w:sz w:val="20"/>
          <w:szCs w:val="20"/>
        </w:rPr>
      </w:pPr>
      <w:proofErr w:type="gramStart"/>
      <w:r w:rsidRPr="005E43C0">
        <w:rPr>
          <w:rFonts w:asciiTheme="majorBidi" w:hAnsiTheme="majorBidi" w:cstheme="majorBidi"/>
          <w:sz w:val="20"/>
          <w:szCs w:val="20"/>
        </w:rPr>
        <w:t>Thomas J. Brewer &amp; Lawrence R. Mills</w:t>
      </w:r>
      <w:r w:rsidRPr="005E43C0">
        <w:rPr>
          <w:rFonts w:asciiTheme="majorBidi" w:hAnsiTheme="majorBidi" w:cstheme="majorBidi"/>
          <w:i/>
          <w:iCs/>
          <w:sz w:val="20"/>
          <w:szCs w:val="20"/>
        </w:rPr>
        <w:t>, Combining Mediation and Arbitration</w:t>
      </w:r>
      <w:r w:rsidRPr="005E43C0">
        <w:rPr>
          <w:rFonts w:asciiTheme="majorBidi" w:hAnsiTheme="majorBidi" w:cstheme="majorBidi"/>
          <w:sz w:val="20"/>
          <w:szCs w:val="20"/>
        </w:rPr>
        <w:t>, 54(4</w:t>
      </w:r>
      <w:r w:rsidRPr="005E43C0">
        <w:rPr>
          <w:rFonts w:asciiTheme="majorBidi" w:hAnsiTheme="majorBidi" w:cstheme="majorBidi"/>
          <w:smallCaps/>
          <w:sz w:val="20"/>
          <w:szCs w:val="20"/>
        </w:rPr>
        <w:t xml:space="preserve">) Disp. </w:t>
      </w:r>
      <w:proofErr w:type="spellStart"/>
      <w:r w:rsidRPr="005E43C0">
        <w:rPr>
          <w:rFonts w:asciiTheme="majorBidi" w:hAnsiTheme="majorBidi" w:cstheme="majorBidi"/>
          <w:smallCaps/>
          <w:sz w:val="20"/>
          <w:szCs w:val="20"/>
        </w:rPr>
        <w:t>Resol</w:t>
      </w:r>
      <w:proofErr w:type="spellEnd"/>
      <w:r w:rsidRPr="005E43C0">
        <w:rPr>
          <w:rFonts w:asciiTheme="majorBidi" w:hAnsiTheme="majorBidi" w:cstheme="majorBidi"/>
          <w:sz w:val="20"/>
          <w:szCs w:val="20"/>
        </w:rPr>
        <w:t>.</w:t>
      </w:r>
      <w:proofErr w:type="gramEnd"/>
      <w:r w:rsidRPr="005E43C0">
        <w:rPr>
          <w:rFonts w:asciiTheme="majorBidi" w:hAnsiTheme="majorBidi" w:cstheme="majorBidi"/>
          <w:sz w:val="20"/>
          <w:szCs w:val="20"/>
        </w:rPr>
        <w:t xml:space="preserve"> </w:t>
      </w:r>
      <w:r w:rsidRPr="005E43C0">
        <w:rPr>
          <w:rFonts w:asciiTheme="majorBidi" w:hAnsiTheme="majorBidi" w:cstheme="majorBidi"/>
          <w:smallCaps/>
          <w:sz w:val="20"/>
          <w:szCs w:val="20"/>
        </w:rPr>
        <w:t>J</w:t>
      </w:r>
      <w:r w:rsidRPr="005E43C0">
        <w:rPr>
          <w:rFonts w:asciiTheme="majorBidi" w:hAnsiTheme="majorBidi" w:cstheme="majorBidi"/>
          <w:sz w:val="20"/>
          <w:szCs w:val="20"/>
        </w:rPr>
        <w:t>. 32, 33–34 (1999)</w:t>
      </w:r>
      <w:r w:rsidRPr="005E43C0">
        <w:rPr>
          <w:rFonts w:asciiTheme="majorBidi" w:hAnsiTheme="majorBidi" w:cstheme="majorBidi"/>
          <w:sz w:val="20"/>
          <w:szCs w:val="20"/>
          <w:rtl/>
        </w:rPr>
        <w:t>.</w:t>
      </w:r>
    </w:p>
    <w:p w:rsidR="009C4708" w:rsidRPr="004055C3" w:rsidRDefault="009C4708" w:rsidP="009C4708">
      <w:pPr>
        <w:pStyle w:val="af0"/>
        <w:rPr>
          <w:rFonts w:asciiTheme="majorBidi" w:hAnsiTheme="majorBidi" w:cstheme="majorBidi"/>
          <w:sz w:val="20"/>
          <w:szCs w:val="20"/>
        </w:rPr>
      </w:pPr>
      <w:r w:rsidRPr="004055C3">
        <w:rPr>
          <w:rFonts w:asciiTheme="majorBidi" w:hAnsiTheme="majorBidi" w:cstheme="majorBidi"/>
          <w:smallCaps/>
          <w:sz w:val="20"/>
          <w:szCs w:val="20"/>
        </w:rPr>
        <w:t xml:space="preserve">Joan c. </w:t>
      </w:r>
      <w:proofErr w:type="spellStart"/>
      <w:r w:rsidRPr="004055C3">
        <w:rPr>
          <w:rFonts w:asciiTheme="majorBidi" w:hAnsiTheme="majorBidi" w:cstheme="majorBidi"/>
          <w:smallCaps/>
          <w:sz w:val="20"/>
          <w:szCs w:val="20"/>
        </w:rPr>
        <w:t>Tonn</w:t>
      </w:r>
      <w:proofErr w:type="spellEnd"/>
      <w:r w:rsidRPr="004055C3">
        <w:rPr>
          <w:rFonts w:asciiTheme="majorBidi" w:hAnsiTheme="majorBidi" w:cstheme="majorBidi"/>
          <w:smallCaps/>
          <w:sz w:val="20"/>
          <w:szCs w:val="20"/>
        </w:rPr>
        <w:t>, Mary P. Follett:  Creating Democracy, Transforming Management</w:t>
      </w:r>
      <w:r w:rsidRPr="004055C3">
        <w:rPr>
          <w:rFonts w:asciiTheme="majorBidi" w:hAnsiTheme="majorBidi" w:cstheme="majorBidi"/>
          <w:sz w:val="20"/>
          <w:szCs w:val="20"/>
        </w:rPr>
        <w:t xml:space="preserve"> (2003).</w:t>
      </w:r>
    </w:p>
    <w:p w:rsidR="009C4708" w:rsidRPr="00866645" w:rsidRDefault="009C4708" w:rsidP="009C4708">
      <w:pPr>
        <w:pStyle w:val="af0"/>
        <w:jc w:val="both"/>
        <w:rPr>
          <w:rFonts w:asciiTheme="majorBidi" w:hAnsiTheme="majorBidi" w:cstheme="majorBidi"/>
          <w:sz w:val="20"/>
          <w:szCs w:val="20"/>
        </w:rPr>
      </w:pPr>
      <w:r w:rsidRPr="00866645">
        <w:rPr>
          <w:rFonts w:asciiTheme="majorBidi" w:hAnsiTheme="majorBidi" w:cstheme="majorBidi"/>
          <w:smallCaps/>
          <w:sz w:val="20"/>
          <w:szCs w:val="20"/>
        </w:rPr>
        <w:t xml:space="preserve">Albie M. Davis, An Interview with Mary Parker </w:t>
      </w:r>
      <w:proofErr w:type="spellStart"/>
      <w:r w:rsidRPr="00866645">
        <w:rPr>
          <w:rFonts w:asciiTheme="majorBidi" w:hAnsiTheme="majorBidi" w:cstheme="majorBidi"/>
          <w:smallCaps/>
          <w:sz w:val="20"/>
          <w:szCs w:val="20"/>
        </w:rPr>
        <w:t>Follet</w:t>
      </w:r>
      <w:proofErr w:type="spellEnd"/>
      <w:r w:rsidRPr="00866645">
        <w:rPr>
          <w:rFonts w:asciiTheme="majorBidi" w:hAnsiTheme="majorBidi" w:cstheme="majorBidi"/>
          <w:smallCaps/>
          <w:sz w:val="20"/>
          <w:szCs w:val="20"/>
        </w:rPr>
        <w:t>, Teaching Negotiation:  Ideas and Innovations</w:t>
      </w:r>
      <w:r w:rsidRPr="00866645">
        <w:rPr>
          <w:rFonts w:asciiTheme="majorBidi" w:hAnsiTheme="majorBidi" w:cstheme="majorBidi"/>
          <w:sz w:val="20"/>
          <w:szCs w:val="20"/>
        </w:rPr>
        <w:t xml:space="preserve"> 63 (2000).</w:t>
      </w:r>
    </w:p>
    <w:p w:rsidR="009C4708" w:rsidRPr="00866645" w:rsidRDefault="009C4708" w:rsidP="009C4708">
      <w:pPr>
        <w:pStyle w:val="af0"/>
        <w:jc w:val="both"/>
        <w:rPr>
          <w:rFonts w:asciiTheme="majorBidi" w:hAnsiTheme="majorBidi" w:cstheme="majorBidi"/>
          <w:sz w:val="20"/>
          <w:szCs w:val="20"/>
        </w:rPr>
      </w:pPr>
      <w:r w:rsidRPr="00866645">
        <w:rPr>
          <w:rFonts w:asciiTheme="majorBidi" w:hAnsiTheme="majorBidi" w:cstheme="majorBidi"/>
          <w:sz w:val="20"/>
          <w:szCs w:val="20"/>
        </w:rPr>
        <w:t xml:space="preserve">Ted </w:t>
      </w:r>
      <w:proofErr w:type="spellStart"/>
      <w:r w:rsidRPr="00866645">
        <w:rPr>
          <w:rFonts w:asciiTheme="majorBidi" w:hAnsiTheme="majorBidi" w:cstheme="majorBidi"/>
          <w:sz w:val="20"/>
          <w:szCs w:val="20"/>
        </w:rPr>
        <w:t>Schneyer</w:t>
      </w:r>
      <w:proofErr w:type="spellEnd"/>
      <w:r w:rsidRPr="00866645">
        <w:rPr>
          <w:rFonts w:asciiTheme="majorBidi" w:hAnsiTheme="majorBidi" w:cstheme="majorBidi"/>
          <w:sz w:val="20"/>
          <w:szCs w:val="20"/>
        </w:rPr>
        <w:t xml:space="preserve">, </w:t>
      </w:r>
      <w:proofErr w:type="gramStart"/>
      <w:r w:rsidRPr="00866645">
        <w:rPr>
          <w:rFonts w:asciiTheme="majorBidi" w:hAnsiTheme="majorBidi" w:cstheme="majorBidi"/>
          <w:i/>
          <w:iCs/>
          <w:sz w:val="20"/>
          <w:szCs w:val="20"/>
        </w:rPr>
        <w:t>The</w:t>
      </w:r>
      <w:proofErr w:type="gramEnd"/>
      <w:r w:rsidRPr="00866645">
        <w:rPr>
          <w:rFonts w:asciiTheme="majorBidi" w:hAnsiTheme="majorBidi" w:cstheme="majorBidi"/>
          <w:i/>
          <w:iCs/>
          <w:sz w:val="20"/>
          <w:szCs w:val="20"/>
        </w:rPr>
        <w:t xml:space="preserve"> Organized Bar and the Collaborative Law Movement: A Study in Professional Change</w:t>
      </w:r>
      <w:r w:rsidRPr="00866645">
        <w:rPr>
          <w:rFonts w:asciiTheme="majorBidi" w:hAnsiTheme="majorBidi" w:cstheme="majorBidi"/>
          <w:sz w:val="20"/>
          <w:szCs w:val="20"/>
        </w:rPr>
        <w:t xml:space="preserve">, </w:t>
      </w:r>
      <w:r w:rsidRPr="00866645">
        <w:rPr>
          <w:rFonts w:asciiTheme="majorBidi" w:hAnsiTheme="majorBidi" w:cstheme="majorBidi"/>
          <w:smallCaps/>
          <w:sz w:val="20"/>
          <w:szCs w:val="20"/>
        </w:rPr>
        <w:t>50 Ariz. L. Rev. 289, 296</w:t>
      </w:r>
      <w:r w:rsidRPr="00866645">
        <w:rPr>
          <w:rFonts w:asciiTheme="majorBidi" w:hAnsiTheme="majorBidi" w:cstheme="majorBidi"/>
          <w:sz w:val="20"/>
          <w:szCs w:val="20"/>
        </w:rPr>
        <w:t xml:space="preserve"> (2008)</w:t>
      </w:r>
      <w:r w:rsidRPr="00866645">
        <w:rPr>
          <w:rFonts w:asciiTheme="majorBidi" w:hAnsiTheme="majorBidi" w:cstheme="majorBidi"/>
          <w:sz w:val="20"/>
          <w:szCs w:val="20"/>
          <w:rtl/>
        </w:rPr>
        <w:t>.</w:t>
      </w:r>
    </w:p>
    <w:p w:rsidR="009C4708" w:rsidRPr="00866645" w:rsidRDefault="009C4708" w:rsidP="009C4708">
      <w:pPr>
        <w:pStyle w:val="af0"/>
        <w:jc w:val="both"/>
        <w:rPr>
          <w:rFonts w:asciiTheme="majorBidi" w:hAnsiTheme="majorBidi" w:cstheme="majorBidi"/>
          <w:sz w:val="20"/>
          <w:szCs w:val="20"/>
        </w:rPr>
      </w:pPr>
      <w:r w:rsidRPr="00866645">
        <w:rPr>
          <w:rFonts w:asciiTheme="majorBidi" w:hAnsiTheme="majorBidi" w:cstheme="majorBidi"/>
          <w:sz w:val="20"/>
          <w:szCs w:val="20"/>
        </w:rPr>
        <w:t xml:space="preserve">Dafna Lavi, </w:t>
      </w:r>
      <w:r w:rsidRPr="00866645">
        <w:rPr>
          <w:rFonts w:asciiTheme="majorBidi" w:hAnsiTheme="majorBidi" w:cstheme="majorBidi"/>
          <w:i/>
          <w:iCs/>
          <w:sz w:val="20"/>
          <w:szCs w:val="20"/>
        </w:rPr>
        <w:t xml:space="preserve">Can the Leopard Change His Spots?!- Reflections on the 'Collaborative Law' Revolution and Collaborative Advocacy, </w:t>
      </w:r>
      <w:r w:rsidRPr="00866645">
        <w:rPr>
          <w:rFonts w:asciiTheme="majorBidi" w:hAnsiTheme="majorBidi" w:cstheme="majorBidi"/>
          <w:sz w:val="20"/>
          <w:szCs w:val="20"/>
        </w:rPr>
        <w:t xml:space="preserve">13(1) </w:t>
      </w:r>
      <w:r w:rsidRPr="000E15E8">
        <w:rPr>
          <w:rFonts w:asciiTheme="majorBidi" w:hAnsiTheme="majorBidi" w:cstheme="majorBidi"/>
          <w:smallCaps/>
          <w:sz w:val="20"/>
          <w:szCs w:val="20"/>
        </w:rPr>
        <w:t xml:space="preserve">Cardozo J. Conflict </w:t>
      </w:r>
      <w:proofErr w:type="spellStart"/>
      <w:r w:rsidRPr="000E15E8">
        <w:rPr>
          <w:rFonts w:asciiTheme="majorBidi" w:hAnsiTheme="majorBidi" w:cstheme="majorBidi"/>
          <w:smallCaps/>
          <w:sz w:val="20"/>
          <w:szCs w:val="20"/>
        </w:rPr>
        <w:t>Resol</w:t>
      </w:r>
      <w:proofErr w:type="spellEnd"/>
      <w:r w:rsidRPr="00866645">
        <w:rPr>
          <w:rFonts w:asciiTheme="majorBidi" w:hAnsiTheme="majorBidi" w:cstheme="majorBidi"/>
          <w:sz w:val="20"/>
          <w:szCs w:val="20"/>
        </w:rPr>
        <w:t xml:space="preserve">. </w:t>
      </w:r>
      <w:proofErr w:type="gramStart"/>
      <w:r w:rsidRPr="00866645">
        <w:rPr>
          <w:rFonts w:asciiTheme="majorBidi" w:hAnsiTheme="majorBidi" w:cstheme="majorBidi"/>
          <w:sz w:val="20"/>
          <w:szCs w:val="20"/>
        </w:rPr>
        <w:t>61, 70-71 (2011).</w:t>
      </w:r>
      <w:proofErr w:type="gramEnd"/>
    </w:p>
    <w:p w:rsidR="009C4708" w:rsidRPr="00866645" w:rsidRDefault="009C4708" w:rsidP="009C4708">
      <w:pPr>
        <w:pStyle w:val="af0"/>
        <w:jc w:val="both"/>
        <w:rPr>
          <w:rFonts w:asciiTheme="majorBidi" w:hAnsiTheme="majorBidi" w:cstheme="majorBidi"/>
          <w:sz w:val="20"/>
          <w:szCs w:val="20"/>
        </w:rPr>
      </w:pPr>
      <w:r w:rsidRPr="00866645">
        <w:rPr>
          <w:rFonts w:asciiTheme="majorBidi" w:hAnsiTheme="majorBidi" w:cstheme="majorBidi"/>
          <w:sz w:val="20"/>
          <w:szCs w:val="20"/>
        </w:rPr>
        <w:t xml:space="preserve">Julie Macfarlane, </w:t>
      </w:r>
      <w:r w:rsidRPr="00866645">
        <w:rPr>
          <w:rFonts w:asciiTheme="majorBidi" w:hAnsiTheme="majorBidi" w:cstheme="majorBidi"/>
          <w:i/>
          <w:iCs/>
          <w:sz w:val="20"/>
          <w:szCs w:val="20"/>
        </w:rPr>
        <w:t>Experiences of Collaborative Law: Preliminary Results from The Collaborative Lawyering Research Project</w:t>
      </w:r>
      <w:r w:rsidRPr="00866645">
        <w:rPr>
          <w:rFonts w:asciiTheme="majorBidi" w:hAnsiTheme="majorBidi" w:cstheme="majorBidi"/>
          <w:sz w:val="20"/>
          <w:szCs w:val="20"/>
        </w:rPr>
        <w:t xml:space="preserve">, 2004 </w:t>
      </w:r>
      <w:r w:rsidRPr="00866645">
        <w:rPr>
          <w:rFonts w:asciiTheme="majorBidi" w:hAnsiTheme="majorBidi" w:cstheme="majorBidi"/>
          <w:smallCaps/>
          <w:sz w:val="20"/>
          <w:szCs w:val="20"/>
        </w:rPr>
        <w:t xml:space="preserve">J. Disp. </w:t>
      </w:r>
      <w:proofErr w:type="spellStart"/>
      <w:r w:rsidRPr="00866645">
        <w:rPr>
          <w:rFonts w:asciiTheme="majorBidi" w:hAnsiTheme="majorBidi" w:cstheme="majorBidi"/>
          <w:smallCaps/>
          <w:sz w:val="20"/>
          <w:szCs w:val="20"/>
        </w:rPr>
        <w:t>Resol</w:t>
      </w:r>
      <w:proofErr w:type="spellEnd"/>
      <w:r w:rsidRPr="00866645">
        <w:rPr>
          <w:rFonts w:asciiTheme="majorBidi" w:hAnsiTheme="majorBidi" w:cstheme="majorBidi"/>
          <w:sz w:val="20"/>
          <w:szCs w:val="20"/>
        </w:rPr>
        <w:t xml:space="preserve">. </w:t>
      </w:r>
      <w:proofErr w:type="gramStart"/>
      <w:r w:rsidRPr="00866645">
        <w:rPr>
          <w:rFonts w:asciiTheme="majorBidi" w:hAnsiTheme="majorBidi" w:cstheme="majorBidi"/>
          <w:sz w:val="20"/>
          <w:szCs w:val="20"/>
        </w:rPr>
        <w:t>179, 191 (2004).</w:t>
      </w:r>
      <w:proofErr w:type="gramEnd"/>
    </w:p>
    <w:p w:rsidR="009C4708" w:rsidRPr="00D0755E" w:rsidRDefault="009C4708" w:rsidP="009C4708">
      <w:pPr>
        <w:pStyle w:val="af0"/>
        <w:jc w:val="both"/>
        <w:rPr>
          <w:rFonts w:asciiTheme="majorBidi" w:hAnsiTheme="majorBidi" w:cstheme="majorBidi"/>
          <w:sz w:val="20"/>
          <w:szCs w:val="20"/>
        </w:rPr>
      </w:pPr>
      <w:r w:rsidRPr="00D0755E">
        <w:rPr>
          <w:rFonts w:asciiTheme="majorBidi" w:hAnsiTheme="majorBidi" w:cstheme="majorBidi"/>
          <w:smallCaps/>
          <w:sz w:val="20"/>
          <w:szCs w:val="20"/>
        </w:rPr>
        <w:t>Douglas Stone et al., Difficult Conversation: How to Discuss what Matters Most 85, 118 (1999).</w:t>
      </w:r>
    </w:p>
    <w:p w:rsidR="00531801" w:rsidRDefault="009C4708" w:rsidP="00531801">
      <w:pPr>
        <w:pStyle w:val="af0"/>
        <w:jc w:val="both"/>
        <w:rPr>
          <w:rFonts w:asciiTheme="majorBidi" w:hAnsiTheme="majorBidi" w:cstheme="majorBidi"/>
          <w:sz w:val="20"/>
          <w:szCs w:val="20"/>
        </w:rPr>
      </w:pPr>
      <w:r w:rsidRPr="007E0D24">
        <w:rPr>
          <w:rFonts w:asciiTheme="majorBidi" w:hAnsiTheme="majorBidi" w:cstheme="majorBidi"/>
          <w:sz w:val="20"/>
          <w:szCs w:val="20"/>
        </w:rPr>
        <w:t xml:space="preserve">Janet Rifkin, </w:t>
      </w:r>
      <w:r>
        <w:rPr>
          <w:rFonts w:asciiTheme="majorBidi" w:hAnsiTheme="majorBidi" w:cstheme="majorBidi"/>
          <w:i/>
          <w:iCs/>
          <w:sz w:val="20"/>
          <w:szCs w:val="20"/>
        </w:rPr>
        <w:t>Mediation f</w:t>
      </w:r>
      <w:r w:rsidRPr="007E0D24">
        <w:rPr>
          <w:rFonts w:asciiTheme="majorBidi" w:hAnsiTheme="majorBidi" w:cstheme="majorBidi"/>
          <w:i/>
          <w:iCs/>
          <w:sz w:val="20"/>
          <w:szCs w:val="20"/>
        </w:rPr>
        <w:t>rom a Feminist Perspective: Promise and Problems</w:t>
      </w:r>
      <w:r w:rsidRPr="007E0D24">
        <w:rPr>
          <w:rFonts w:asciiTheme="majorBidi" w:hAnsiTheme="majorBidi" w:cstheme="majorBidi"/>
          <w:sz w:val="20"/>
          <w:szCs w:val="20"/>
        </w:rPr>
        <w:t xml:space="preserve">, </w:t>
      </w:r>
      <w:r w:rsidRPr="007E0D24">
        <w:rPr>
          <w:rFonts w:asciiTheme="majorBidi" w:hAnsiTheme="majorBidi" w:cstheme="majorBidi"/>
          <w:sz w:val="20"/>
          <w:szCs w:val="20"/>
          <w:shd w:val="clear" w:color="auto" w:fill="FFFFFF"/>
        </w:rPr>
        <w:t xml:space="preserve">2 </w:t>
      </w:r>
      <w:r w:rsidRPr="002E796F">
        <w:rPr>
          <w:rFonts w:asciiTheme="majorBidi" w:hAnsiTheme="majorBidi" w:cstheme="majorBidi"/>
          <w:smallCaps/>
          <w:sz w:val="20"/>
          <w:szCs w:val="20"/>
          <w:shd w:val="clear" w:color="auto" w:fill="FFFFFF"/>
        </w:rPr>
        <w:t xml:space="preserve">Law &amp; </w:t>
      </w:r>
      <w:proofErr w:type="spellStart"/>
      <w:r w:rsidRPr="002E796F">
        <w:rPr>
          <w:rFonts w:asciiTheme="majorBidi" w:hAnsiTheme="majorBidi" w:cstheme="majorBidi"/>
          <w:smallCaps/>
          <w:sz w:val="20"/>
          <w:szCs w:val="20"/>
          <w:shd w:val="clear" w:color="auto" w:fill="FFFFFF"/>
        </w:rPr>
        <w:t>Ineq</w:t>
      </w:r>
      <w:proofErr w:type="spellEnd"/>
      <w:r w:rsidRPr="007E0D24">
        <w:rPr>
          <w:rFonts w:asciiTheme="majorBidi" w:hAnsiTheme="majorBidi" w:cstheme="majorBidi"/>
          <w:sz w:val="20"/>
          <w:szCs w:val="20"/>
          <w:shd w:val="clear" w:color="auto" w:fill="FFFFFF"/>
        </w:rPr>
        <w:t xml:space="preserve">. </w:t>
      </w:r>
      <w:proofErr w:type="gramStart"/>
      <w:r w:rsidRPr="007E0D24">
        <w:rPr>
          <w:rFonts w:asciiTheme="majorBidi" w:hAnsiTheme="majorBidi" w:cstheme="majorBidi"/>
          <w:sz w:val="20"/>
          <w:szCs w:val="20"/>
          <w:shd w:val="clear" w:color="auto" w:fill="FFFFFF"/>
        </w:rPr>
        <w:t>21, 23-25 (1984)</w:t>
      </w:r>
      <w:r w:rsidR="00531801">
        <w:rPr>
          <w:rFonts w:asciiTheme="majorBidi" w:hAnsiTheme="majorBidi" w:cstheme="majorBidi"/>
          <w:sz w:val="20"/>
          <w:szCs w:val="20"/>
          <w:shd w:val="clear" w:color="auto" w:fill="FFFFFF"/>
        </w:rPr>
        <w:t>.</w:t>
      </w:r>
      <w:proofErr w:type="gramEnd"/>
    </w:p>
    <w:p w:rsidR="009C4708" w:rsidRPr="007E0D24" w:rsidRDefault="009C4708" w:rsidP="00531801">
      <w:pPr>
        <w:pStyle w:val="af0"/>
        <w:jc w:val="both"/>
        <w:rPr>
          <w:rFonts w:asciiTheme="majorBidi" w:hAnsiTheme="majorBidi" w:cstheme="majorBidi"/>
          <w:sz w:val="20"/>
          <w:szCs w:val="20"/>
        </w:rPr>
      </w:pPr>
      <w:r w:rsidRPr="007E0D24">
        <w:rPr>
          <w:rFonts w:asciiTheme="majorBidi" w:hAnsiTheme="majorBidi" w:cstheme="majorBidi"/>
          <w:sz w:val="20"/>
          <w:szCs w:val="20"/>
        </w:rPr>
        <w:t xml:space="preserve">Trina </w:t>
      </w:r>
      <w:proofErr w:type="spellStart"/>
      <w:r w:rsidRPr="007E0D24">
        <w:rPr>
          <w:rFonts w:asciiTheme="majorBidi" w:hAnsiTheme="majorBidi" w:cstheme="majorBidi"/>
          <w:sz w:val="20"/>
          <w:szCs w:val="20"/>
        </w:rPr>
        <w:t>Grillo</w:t>
      </w:r>
      <w:proofErr w:type="spellEnd"/>
      <w:r w:rsidRPr="007E0D24">
        <w:rPr>
          <w:rFonts w:asciiTheme="majorBidi" w:hAnsiTheme="majorBidi" w:cstheme="majorBidi"/>
          <w:i/>
          <w:iCs/>
          <w:sz w:val="20"/>
          <w:szCs w:val="20"/>
        </w:rPr>
        <w:t xml:space="preserve">, </w:t>
      </w:r>
      <w:proofErr w:type="gramStart"/>
      <w:r w:rsidRPr="007E0D24">
        <w:rPr>
          <w:rFonts w:asciiTheme="majorBidi" w:hAnsiTheme="majorBidi" w:cstheme="majorBidi"/>
          <w:i/>
          <w:iCs/>
          <w:sz w:val="20"/>
          <w:szCs w:val="20"/>
        </w:rPr>
        <w:t>The</w:t>
      </w:r>
      <w:proofErr w:type="gramEnd"/>
      <w:r w:rsidRPr="007E0D24">
        <w:rPr>
          <w:rFonts w:asciiTheme="majorBidi" w:hAnsiTheme="majorBidi" w:cstheme="majorBidi"/>
          <w:sz w:val="20"/>
          <w:szCs w:val="20"/>
        </w:rPr>
        <w:t xml:space="preserve"> </w:t>
      </w:r>
      <w:r w:rsidRPr="007E0D24">
        <w:rPr>
          <w:rFonts w:asciiTheme="majorBidi" w:hAnsiTheme="majorBidi" w:cstheme="majorBidi"/>
          <w:i/>
          <w:iCs/>
          <w:sz w:val="20"/>
          <w:szCs w:val="20"/>
        </w:rPr>
        <w:t>Mediation Alternative: Process Dangers for Women</w:t>
      </w:r>
      <w:r w:rsidRPr="007E0D24">
        <w:rPr>
          <w:rFonts w:asciiTheme="majorBidi" w:hAnsiTheme="majorBidi" w:cstheme="majorBidi"/>
          <w:sz w:val="20"/>
          <w:szCs w:val="20"/>
        </w:rPr>
        <w:t xml:space="preserve">, 100 </w:t>
      </w:r>
      <w:r w:rsidRPr="00342A9A">
        <w:rPr>
          <w:rFonts w:asciiTheme="majorBidi" w:hAnsiTheme="majorBidi" w:cstheme="majorBidi"/>
          <w:smallCaps/>
          <w:sz w:val="20"/>
          <w:szCs w:val="20"/>
        </w:rPr>
        <w:t>Yale L. J</w:t>
      </w:r>
      <w:r w:rsidRPr="007E0D24">
        <w:rPr>
          <w:rFonts w:asciiTheme="majorBidi" w:hAnsiTheme="majorBidi" w:cstheme="majorBidi"/>
          <w:sz w:val="20"/>
          <w:szCs w:val="20"/>
        </w:rPr>
        <w:t xml:space="preserve">. 1545, 1566 (1991); </w:t>
      </w:r>
      <w:r w:rsidRPr="007E0D24">
        <w:rPr>
          <w:rFonts w:asciiTheme="majorBidi" w:hAnsiTheme="majorBidi" w:cstheme="majorBidi"/>
          <w:smallCaps/>
          <w:sz w:val="20"/>
          <w:szCs w:val="20"/>
        </w:rPr>
        <w:t xml:space="preserve">Catharine A. MacKinnon, Toward a Feminist Theory of the State </w:t>
      </w:r>
      <w:r w:rsidRPr="007E0D24">
        <w:rPr>
          <w:rFonts w:asciiTheme="majorBidi" w:hAnsiTheme="majorBidi" w:cstheme="majorBidi"/>
          <w:sz w:val="20"/>
          <w:szCs w:val="20"/>
        </w:rPr>
        <w:t>46-47 (1989).</w:t>
      </w:r>
    </w:p>
    <w:p w:rsidR="009C4708" w:rsidRPr="007E0D24" w:rsidRDefault="009C4708" w:rsidP="009C4708">
      <w:pPr>
        <w:pStyle w:val="af0"/>
        <w:rPr>
          <w:rFonts w:asciiTheme="majorBidi" w:hAnsiTheme="majorBidi" w:cstheme="majorBidi"/>
          <w:sz w:val="20"/>
          <w:szCs w:val="20"/>
        </w:rPr>
      </w:pPr>
      <w:r w:rsidRPr="007E0D24">
        <w:rPr>
          <w:rFonts w:asciiTheme="majorBidi" w:hAnsiTheme="majorBidi" w:cstheme="majorBidi"/>
          <w:smallCaps/>
          <w:sz w:val="20"/>
          <w:szCs w:val="20"/>
        </w:rPr>
        <w:t>Carol Gilligan, In a Different Voice:  Psychological Theory and Women’s Development</w:t>
      </w:r>
      <w:r w:rsidRPr="007E0D24">
        <w:rPr>
          <w:rFonts w:asciiTheme="majorBidi" w:hAnsiTheme="majorBidi" w:cstheme="majorBidi"/>
          <w:sz w:val="20"/>
          <w:szCs w:val="20"/>
        </w:rPr>
        <w:t xml:space="preserve"> 62-3 (1982).</w:t>
      </w:r>
    </w:p>
    <w:p w:rsidR="009C4708" w:rsidRPr="00497E82" w:rsidRDefault="009C4708" w:rsidP="009C4708">
      <w:pPr>
        <w:pStyle w:val="af0"/>
        <w:rPr>
          <w:rFonts w:asciiTheme="majorBidi" w:hAnsiTheme="majorBidi" w:cstheme="majorBidi"/>
          <w:sz w:val="20"/>
          <w:szCs w:val="20"/>
        </w:rPr>
      </w:pPr>
      <w:proofErr w:type="gramStart"/>
      <w:r w:rsidRPr="00497E82">
        <w:rPr>
          <w:rFonts w:asciiTheme="majorBidi" w:hAnsiTheme="majorBidi" w:cstheme="majorBidi"/>
          <w:sz w:val="20"/>
          <w:szCs w:val="20"/>
        </w:rPr>
        <w:t xml:space="preserve">Janet Rifkin, </w:t>
      </w:r>
      <w:r w:rsidRPr="00497E82">
        <w:rPr>
          <w:rFonts w:asciiTheme="majorBidi" w:hAnsiTheme="majorBidi" w:cstheme="majorBidi"/>
          <w:i/>
          <w:iCs/>
          <w:sz w:val="20"/>
          <w:szCs w:val="20"/>
        </w:rPr>
        <w:t>Toward a Theory of Law and Patriarchy</w:t>
      </w:r>
      <w:r w:rsidRPr="00497E82">
        <w:rPr>
          <w:rFonts w:asciiTheme="majorBidi" w:hAnsiTheme="majorBidi" w:cstheme="majorBidi"/>
          <w:sz w:val="20"/>
          <w:szCs w:val="20"/>
        </w:rPr>
        <w:t xml:space="preserve">, 3 </w:t>
      </w:r>
      <w:proofErr w:type="spellStart"/>
      <w:r w:rsidRPr="00497E82">
        <w:rPr>
          <w:rFonts w:asciiTheme="majorBidi" w:hAnsiTheme="majorBidi" w:cstheme="majorBidi"/>
          <w:smallCaps/>
          <w:sz w:val="20"/>
          <w:szCs w:val="20"/>
        </w:rPr>
        <w:t>Harv</w:t>
      </w:r>
      <w:proofErr w:type="spellEnd"/>
      <w:r w:rsidRPr="00497E82">
        <w:rPr>
          <w:rFonts w:asciiTheme="majorBidi" w:hAnsiTheme="majorBidi" w:cstheme="majorBidi"/>
          <w:smallCaps/>
          <w:sz w:val="20"/>
          <w:szCs w:val="20"/>
        </w:rPr>
        <w:t>.</w:t>
      </w:r>
      <w:proofErr w:type="gramEnd"/>
      <w:r w:rsidRPr="00497E82">
        <w:rPr>
          <w:rFonts w:asciiTheme="majorBidi" w:hAnsiTheme="majorBidi" w:cstheme="majorBidi"/>
          <w:smallCaps/>
          <w:sz w:val="20"/>
          <w:szCs w:val="20"/>
        </w:rPr>
        <w:t xml:space="preserve"> </w:t>
      </w:r>
      <w:proofErr w:type="gramStart"/>
      <w:r w:rsidRPr="00497E82">
        <w:rPr>
          <w:rFonts w:asciiTheme="majorBidi" w:hAnsiTheme="majorBidi" w:cstheme="majorBidi"/>
          <w:smallCaps/>
          <w:sz w:val="20"/>
          <w:szCs w:val="20"/>
        </w:rPr>
        <w:t>Women’s L. J</w:t>
      </w:r>
      <w:r w:rsidRPr="00497E82">
        <w:rPr>
          <w:rFonts w:asciiTheme="majorBidi" w:hAnsiTheme="majorBidi" w:cstheme="majorBidi"/>
          <w:sz w:val="20"/>
          <w:szCs w:val="20"/>
        </w:rPr>
        <w:t>. 83 (1980).</w:t>
      </w:r>
      <w:proofErr w:type="gramEnd"/>
    </w:p>
    <w:p w:rsidR="00811641" w:rsidRDefault="00811641" w:rsidP="00811641">
      <w:pPr>
        <w:pStyle w:val="af0"/>
      </w:pPr>
      <w:r w:rsidRPr="009719CF">
        <w:rPr>
          <w:rFonts w:asciiTheme="majorBidi" w:hAnsiTheme="majorBidi" w:cstheme="majorBidi"/>
          <w:sz w:val="20"/>
          <w:szCs w:val="20"/>
        </w:rPr>
        <w:t xml:space="preserve">Caitlin </w:t>
      </w:r>
      <w:proofErr w:type="spellStart"/>
      <w:r w:rsidRPr="009719CF">
        <w:rPr>
          <w:rFonts w:asciiTheme="majorBidi" w:hAnsiTheme="majorBidi" w:cstheme="majorBidi"/>
          <w:sz w:val="20"/>
          <w:szCs w:val="20"/>
        </w:rPr>
        <w:t>Mahserjian</w:t>
      </w:r>
      <w:proofErr w:type="spellEnd"/>
      <w:r>
        <w:t xml:space="preserve">, </w:t>
      </w:r>
      <w:r w:rsidRPr="009719CF">
        <w:rPr>
          <w:rFonts w:asciiTheme="majorBidi" w:hAnsiTheme="majorBidi" w:cstheme="majorBidi"/>
          <w:i/>
          <w:iCs/>
          <w:sz w:val="20"/>
          <w:szCs w:val="20"/>
        </w:rPr>
        <w:t>W</w:t>
      </w:r>
      <w:r w:rsidRPr="007635B3">
        <w:rPr>
          <w:rFonts w:asciiTheme="majorBidi" w:hAnsiTheme="majorBidi" w:cstheme="majorBidi"/>
          <w:i/>
          <w:iCs/>
          <w:sz w:val="20"/>
          <w:szCs w:val="20"/>
        </w:rPr>
        <w:t>e're</w:t>
      </w:r>
      <w:r w:rsidRPr="009719CF">
        <w:rPr>
          <w:rFonts w:asciiTheme="majorBidi" w:hAnsiTheme="majorBidi" w:cstheme="majorBidi"/>
          <w:i/>
          <w:iCs/>
          <w:sz w:val="20"/>
          <w:szCs w:val="20"/>
        </w:rPr>
        <w:t xml:space="preserve"> </w:t>
      </w:r>
      <w:proofErr w:type="gramStart"/>
      <w:r w:rsidRPr="009719CF">
        <w:rPr>
          <w:rFonts w:asciiTheme="majorBidi" w:hAnsiTheme="majorBidi" w:cstheme="majorBidi"/>
          <w:i/>
          <w:iCs/>
          <w:sz w:val="20"/>
          <w:szCs w:val="20"/>
        </w:rPr>
        <w:t>A</w:t>
      </w:r>
      <w:r w:rsidRPr="007635B3">
        <w:rPr>
          <w:rFonts w:asciiTheme="majorBidi" w:hAnsiTheme="majorBidi" w:cstheme="majorBidi"/>
          <w:i/>
          <w:iCs/>
          <w:sz w:val="20"/>
          <w:szCs w:val="20"/>
        </w:rPr>
        <w:t>ll</w:t>
      </w:r>
      <w:proofErr w:type="gramEnd"/>
      <w:r w:rsidRPr="009719CF">
        <w:rPr>
          <w:rFonts w:asciiTheme="majorBidi" w:hAnsiTheme="majorBidi" w:cstheme="majorBidi"/>
          <w:i/>
          <w:iCs/>
          <w:sz w:val="20"/>
          <w:szCs w:val="20"/>
        </w:rPr>
        <w:t xml:space="preserve"> </w:t>
      </w:r>
      <w:r>
        <w:rPr>
          <w:rFonts w:asciiTheme="majorBidi" w:hAnsiTheme="majorBidi" w:cstheme="majorBidi"/>
          <w:i/>
          <w:iCs/>
          <w:sz w:val="20"/>
          <w:szCs w:val="20"/>
        </w:rPr>
        <w:t>i</w:t>
      </w:r>
      <w:r w:rsidRPr="007635B3">
        <w:rPr>
          <w:rFonts w:asciiTheme="majorBidi" w:hAnsiTheme="majorBidi" w:cstheme="majorBidi"/>
          <w:i/>
          <w:iCs/>
          <w:sz w:val="20"/>
          <w:szCs w:val="20"/>
        </w:rPr>
        <w:t>n</w:t>
      </w:r>
      <w:r w:rsidRPr="009719CF">
        <w:rPr>
          <w:rFonts w:asciiTheme="majorBidi" w:hAnsiTheme="majorBidi" w:cstheme="majorBidi"/>
          <w:i/>
          <w:iCs/>
          <w:sz w:val="20"/>
          <w:szCs w:val="20"/>
        </w:rPr>
        <w:t xml:space="preserve"> </w:t>
      </w:r>
      <w:r>
        <w:rPr>
          <w:rFonts w:asciiTheme="majorBidi" w:hAnsiTheme="majorBidi" w:cstheme="majorBidi"/>
          <w:i/>
          <w:iCs/>
          <w:sz w:val="20"/>
          <w:szCs w:val="20"/>
        </w:rPr>
        <w:t>t</w:t>
      </w:r>
      <w:r w:rsidRPr="007635B3">
        <w:rPr>
          <w:rFonts w:asciiTheme="majorBidi" w:hAnsiTheme="majorBidi" w:cstheme="majorBidi"/>
          <w:i/>
          <w:iCs/>
          <w:sz w:val="20"/>
          <w:szCs w:val="20"/>
        </w:rPr>
        <w:t>his</w:t>
      </w:r>
      <w:r w:rsidRPr="009719CF">
        <w:rPr>
          <w:rFonts w:asciiTheme="majorBidi" w:hAnsiTheme="majorBidi" w:cstheme="majorBidi"/>
          <w:i/>
          <w:iCs/>
          <w:sz w:val="20"/>
          <w:szCs w:val="20"/>
        </w:rPr>
        <w:t xml:space="preserve"> </w:t>
      </w:r>
      <w:r w:rsidRPr="007635B3">
        <w:rPr>
          <w:rFonts w:asciiTheme="majorBidi" w:hAnsiTheme="majorBidi" w:cstheme="majorBidi"/>
          <w:i/>
          <w:iCs/>
          <w:sz w:val="20"/>
          <w:szCs w:val="20"/>
        </w:rPr>
        <w:t xml:space="preserve">Together: A Global Comparison On </w:t>
      </w:r>
      <w:r w:rsidRPr="00577C6A">
        <w:rPr>
          <w:rFonts w:asciiTheme="majorBidi" w:hAnsiTheme="majorBidi" w:cstheme="majorBidi"/>
          <w:i/>
          <w:iCs/>
          <w:sz w:val="20"/>
          <w:szCs w:val="20"/>
        </w:rPr>
        <w:t>Domestic Violence</w:t>
      </w:r>
      <w:r w:rsidRPr="00315E44">
        <w:rPr>
          <w:rFonts w:asciiTheme="majorBidi" w:hAnsiTheme="majorBidi" w:cstheme="majorBidi"/>
          <w:i/>
          <w:iCs/>
          <w:sz w:val="20"/>
          <w:szCs w:val="20"/>
        </w:rPr>
        <w:t xml:space="preserve"> </w:t>
      </w:r>
      <w:r w:rsidRPr="007635B3">
        <w:rPr>
          <w:rFonts w:asciiTheme="majorBidi" w:hAnsiTheme="majorBidi" w:cstheme="majorBidi"/>
          <w:i/>
          <w:iCs/>
          <w:sz w:val="20"/>
          <w:szCs w:val="20"/>
        </w:rPr>
        <w:t>And The Means Necessary To Combat It</w:t>
      </w:r>
      <w:r>
        <w:t xml:space="preserve">, </w:t>
      </w:r>
      <w:r w:rsidRPr="009719CF">
        <w:rPr>
          <w:rFonts w:asciiTheme="majorBidi" w:hAnsiTheme="majorBidi" w:cstheme="majorBidi"/>
          <w:sz w:val="20"/>
          <w:szCs w:val="20"/>
        </w:rPr>
        <w:t xml:space="preserve">79 </w:t>
      </w:r>
      <w:r w:rsidRPr="006B03B4">
        <w:rPr>
          <w:rFonts w:asciiTheme="majorBidi" w:hAnsiTheme="majorBidi" w:cstheme="majorBidi"/>
          <w:sz w:val="20"/>
          <w:szCs w:val="20"/>
        </w:rPr>
        <w:t>A</w:t>
      </w:r>
      <w:r w:rsidRPr="009719CF">
        <w:rPr>
          <w:rFonts w:asciiTheme="majorBidi" w:hAnsiTheme="majorBidi" w:cstheme="majorBidi"/>
          <w:sz w:val="16"/>
          <w:szCs w:val="16"/>
        </w:rPr>
        <w:t>LB</w:t>
      </w:r>
      <w:r w:rsidRPr="006B03B4">
        <w:rPr>
          <w:rFonts w:asciiTheme="majorBidi" w:hAnsiTheme="majorBidi" w:cstheme="majorBidi"/>
          <w:sz w:val="20"/>
          <w:szCs w:val="20"/>
        </w:rPr>
        <w:t>. L. R</w:t>
      </w:r>
      <w:r w:rsidRPr="009719CF">
        <w:rPr>
          <w:rFonts w:asciiTheme="majorBidi" w:hAnsiTheme="majorBidi" w:cstheme="majorBidi"/>
          <w:sz w:val="16"/>
          <w:szCs w:val="16"/>
        </w:rPr>
        <w:t>EV</w:t>
      </w:r>
      <w:r w:rsidRPr="009719CF">
        <w:rPr>
          <w:rFonts w:asciiTheme="majorBidi" w:hAnsiTheme="majorBidi" w:cstheme="majorBidi"/>
          <w:sz w:val="20"/>
          <w:szCs w:val="20"/>
        </w:rPr>
        <w:t>. 297</w:t>
      </w:r>
      <w:r>
        <w:rPr>
          <w:rFonts w:asciiTheme="majorBidi" w:hAnsiTheme="majorBidi" w:cstheme="majorBidi"/>
          <w:sz w:val="20"/>
          <w:szCs w:val="20"/>
        </w:rPr>
        <w:t>, 297</w:t>
      </w:r>
      <w:r>
        <w:t xml:space="preserve"> </w:t>
      </w:r>
      <w:r w:rsidRPr="009719CF">
        <w:rPr>
          <w:rFonts w:asciiTheme="majorBidi" w:hAnsiTheme="majorBidi" w:cstheme="majorBidi"/>
          <w:sz w:val="20"/>
          <w:szCs w:val="20"/>
        </w:rPr>
        <w:t>(2015/2016).</w:t>
      </w:r>
    </w:p>
    <w:p w:rsidR="00A276E0" w:rsidRDefault="00811641" w:rsidP="00A276E0">
      <w:pPr>
        <w:pStyle w:val="af0"/>
        <w:rPr>
          <w:rFonts w:asciiTheme="majorBidi" w:hAnsiTheme="majorBidi" w:cstheme="majorBidi"/>
          <w:sz w:val="20"/>
          <w:szCs w:val="20"/>
        </w:rPr>
      </w:pPr>
      <w:r w:rsidRPr="009719CF">
        <w:rPr>
          <w:rFonts w:asciiTheme="majorBidi" w:hAnsiTheme="majorBidi" w:cstheme="majorBidi"/>
          <w:sz w:val="20"/>
          <w:szCs w:val="20"/>
        </w:rPr>
        <w:lastRenderedPageBreak/>
        <w:t xml:space="preserve">Intimate Partner Violence: Consequences, </w:t>
      </w:r>
      <w:proofErr w:type="spellStart"/>
      <w:r w:rsidRPr="009719CF">
        <w:rPr>
          <w:rFonts w:asciiTheme="majorBidi" w:hAnsiTheme="majorBidi" w:cstheme="majorBidi"/>
          <w:sz w:val="20"/>
          <w:szCs w:val="20"/>
        </w:rPr>
        <w:t>Ctrs</w:t>
      </w:r>
      <w:proofErr w:type="spellEnd"/>
      <w:r w:rsidRPr="009719CF">
        <w:rPr>
          <w:rFonts w:asciiTheme="majorBidi" w:hAnsiTheme="majorBidi" w:cstheme="majorBidi"/>
          <w:sz w:val="20"/>
          <w:szCs w:val="20"/>
        </w:rPr>
        <w:t xml:space="preserve">. for Disease Control &amp; Prevention, </w:t>
      </w:r>
      <w:hyperlink r:id="rId7" w:history="1">
        <w:r w:rsidRPr="004B7B8F">
          <w:rPr>
            <w:rStyle w:val="Hyperlink"/>
            <w:rFonts w:asciiTheme="majorBidi" w:hAnsiTheme="majorBidi" w:cstheme="majorBidi"/>
            <w:sz w:val="20"/>
            <w:szCs w:val="20"/>
          </w:rPr>
          <w:t>http://www.cdc.gov/violenceprevention/intimatepartnerviolence/consequences.html</w:t>
        </w:r>
      </w:hyperlink>
      <w:r w:rsidRPr="0067267D">
        <w:rPr>
          <w:rFonts w:asciiTheme="majorBidi" w:hAnsiTheme="majorBidi" w:cstheme="majorBidi"/>
          <w:sz w:val="20"/>
          <w:szCs w:val="20"/>
        </w:rPr>
        <w:t xml:space="preserve"> </w:t>
      </w:r>
    </w:p>
    <w:p w:rsidR="00811641" w:rsidRPr="0067267D" w:rsidRDefault="00811641" w:rsidP="00A276E0">
      <w:pPr>
        <w:pStyle w:val="af0"/>
        <w:rPr>
          <w:rFonts w:asciiTheme="majorBidi" w:hAnsiTheme="majorBidi" w:cstheme="majorBidi"/>
          <w:b/>
          <w:bCs/>
          <w:sz w:val="20"/>
          <w:szCs w:val="20"/>
        </w:rPr>
      </w:pPr>
      <w:r w:rsidRPr="0067267D">
        <w:rPr>
          <w:rFonts w:asciiTheme="majorBidi" w:hAnsiTheme="majorBidi" w:cstheme="majorBidi"/>
          <w:sz w:val="20"/>
          <w:szCs w:val="20"/>
        </w:rPr>
        <w:t xml:space="preserve">Violence </w:t>
      </w:r>
      <w:proofErr w:type="gramStart"/>
      <w:r w:rsidRPr="0067267D">
        <w:rPr>
          <w:rFonts w:asciiTheme="majorBidi" w:hAnsiTheme="majorBidi" w:cstheme="majorBidi"/>
          <w:sz w:val="20"/>
          <w:szCs w:val="20"/>
        </w:rPr>
        <w:t>Against</w:t>
      </w:r>
      <w:proofErr w:type="gramEnd"/>
      <w:r w:rsidRPr="0067267D">
        <w:rPr>
          <w:rFonts w:asciiTheme="majorBidi" w:hAnsiTheme="majorBidi" w:cstheme="majorBidi"/>
          <w:sz w:val="20"/>
          <w:szCs w:val="20"/>
        </w:rPr>
        <w:t xml:space="preserve"> Women: Intimate Partner and Sexual Violence Against Women, World Health Org., </w:t>
      </w:r>
      <w:hyperlink r:id="rId8" w:history="1">
        <w:r w:rsidRPr="0067267D">
          <w:rPr>
            <w:rStyle w:val="Hyperlink"/>
            <w:rFonts w:asciiTheme="majorBidi" w:hAnsiTheme="majorBidi" w:cstheme="majorBidi"/>
            <w:sz w:val="20"/>
            <w:szCs w:val="20"/>
          </w:rPr>
          <w:t>http://www.who.int/mediacentre/factsheets/fs239/en/</w:t>
        </w:r>
      </w:hyperlink>
      <w:r>
        <w:rPr>
          <w:rFonts w:ascii="Times New Roman" w:hAnsi="Times New Roman" w:cs="Times New Roman"/>
          <w:sz w:val="20"/>
          <w:szCs w:val="20"/>
        </w:rPr>
        <w:t xml:space="preserve"> </w:t>
      </w:r>
      <w:r w:rsidRPr="00B75788">
        <w:rPr>
          <w:rFonts w:ascii="Times New Roman" w:hAnsi="Times New Roman" w:cs="Times New Roman"/>
          <w:sz w:val="20"/>
          <w:szCs w:val="20"/>
        </w:rPr>
        <w:t>(last updated Jan. 2017)</w:t>
      </w:r>
      <w:r>
        <w:rPr>
          <w:rFonts w:ascii="Times New Roman" w:hAnsi="Times New Roman" w:cs="Times New Roman"/>
          <w:sz w:val="20"/>
          <w:szCs w:val="20"/>
        </w:rPr>
        <w:t>.</w:t>
      </w:r>
    </w:p>
    <w:p w:rsidR="00811641" w:rsidRPr="009B7D45" w:rsidRDefault="00811641" w:rsidP="00A276E0">
      <w:pPr>
        <w:pStyle w:val="af0"/>
        <w:jc w:val="both"/>
        <w:rPr>
          <w:rFonts w:asciiTheme="majorBidi" w:hAnsiTheme="majorBidi" w:cstheme="majorBidi"/>
          <w:sz w:val="20"/>
          <w:szCs w:val="20"/>
        </w:rPr>
      </w:pPr>
      <w:r w:rsidRPr="009E5A48">
        <w:rPr>
          <w:rFonts w:asciiTheme="majorBidi" w:hAnsiTheme="majorBidi" w:cstheme="majorBidi"/>
          <w:sz w:val="20"/>
          <w:szCs w:val="20"/>
        </w:rPr>
        <w:t xml:space="preserve">Jan </w:t>
      </w:r>
      <w:proofErr w:type="spellStart"/>
      <w:r w:rsidRPr="009E5A48">
        <w:rPr>
          <w:rFonts w:asciiTheme="majorBidi" w:hAnsiTheme="majorBidi" w:cstheme="majorBidi"/>
          <w:sz w:val="20"/>
          <w:szCs w:val="20"/>
        </w:rPr>
        <w:t>Jeske</w:t>
      </w:r>
      <w:proofErr w:type="spellEnd"/>
      <w:r w:rsidRPr="009E5A48">
        <w:rPr>
          <w:rFonts w:asciiTheme="majorBidi" w:hAnsiTheme="majorBidi" w:cstheme="majorBidi"/>
          <w:sz w:val="20"/>
          <w:szCs w:val="20"/>
        </w:rPr>
        <w:t xml:space="preserve">, </w:t>
      </w:r>
      <w:r w:rsidRPr="009E5A48">
        <w:rPr>
          <w:rFonts w:asciiTheme="majorBidi" w:hAnsiTheme="majorBidi" w:cstheme="majorBidi"/>
          <w:i/>
          <w:iCs/>
          <w:sz w:val="20"/>
          <w:szCs w:val="20"/>
        </w:rPr>
        <w:t xml:space="preserve">Custody Mediation within the Context of Domestic Violence, </w:t>
      </w:r>
      <w:r w:rsidRPr="009E5A48">
        <w:rPr>
          <w:rFonts w:asciiTheme="majorBidi" w:hAnsiTheme="majorBidi" w:cstheme="majorBidi"/>
          <w:sz w:val="20"/>
          <w:szCs w:val="20"/>
        </w:rPr>
        <w:t xml:space="preserve">31 </w:t>
      </w:r>
      <w:r w:rsidRPr="00364833">
        <w:rPr>
          <w:rFonts w:asciiTheme="majorBidi" w:hAnsiTheme="majorBidi" w:cstheme="majorBidi"/>
          <w:smallCaps/>
          <w:sz w:val="20"/>
          <w:szCs w:val="20"/>
        </w:rPr>
        <w:t xml:space="preserve">Hamline J. Pub. L. &amp; </w:t>
      </w:r>
      <w:proofErr w:type="spellStart"/>
      <w:r w:rsidRPr="00364833">
        <w:rPr>
          <w:rFonts w:asciiTheme="majorBidi" w:hAnsiTheme="majorBidi" w:cstheme="majorBidi"/>
          <w:smallCaps/>
          <w:sz w:val="20"/>
          <w:szCs w:val="20"/>
        </w:rPr>
        <w:t>Pol’y</w:t>
      </w:r>
      <w:proofErr w:type="spellEnd"/>
      <w:r w:rsidRPr="009E5A48">
        <w:rPr>
          <w:rFonts w:asciiTheme="majorBidi" w:hAnsiTheme="majorBidi" w:cstheme="majorBidi"/>
          <w:sz w:val="20"/>
          <w:szCs w:val="20"/>
        </w:rPr>
        <w:t xml:space="preserve"> 657, 670 (2010</w:t>
      </w:r>
      <w:r w:rsidR="00A276E0">
        <w:rPr>
          <w:rFonts w:asciiTheme="majorBidi" w:hAnsiTheme="majorBidi" w:cstheme="majorBidi"/>
          <w:sz w:val="20"/>
          <w:szCs w:val="20"/>
        </w:rPr>
        <w:t>)</w:t>
      </w:r>
    </w:p>
    <w:p w:rsidR="00811641" w:rsidRPr="009B7D45" w:rsidRDefault="00811641" w:rsidP="00811641">
      <w:pPr>
        <w:pStyle w:val="af0"/>
        <w:jc w:val="both"/>
        <w:rPr>
          <w:rFonts w:asciiTheme="majorBidi" w:hAnsiTheme="majorBidi" w:cstheme="majorBidi"/>
          <w:sz w:val="20"/>
          <w:szCs w:val="20"/>
        </w:rPr>
      </w:pPr>
      <w:r w:rsidRPr="009B7D45">
        <w:rPr>
          <w:rFonts w:asciiTheme="majorBidi" w:hAnsiTheme="majorBidi" w:cstheme="majorBidi"/>
          <w:sz w:val="20"/>
          <w:szCs w:val="20"/>
        </w:rPr>
        <w:t xml:space="preserve">Nancy </w:t>
      </w:r>
      <w:proofErr w:type="spellStart"/>
      <w:r w:rsidRPr="009B7D45">
        <w:rPr>
          <w:rFonts w:asciiTheme="majorBidi" w:hAnsiTheme="majorBidi" w:cstheme="majorBidi"/>
          <w:sz w:val="20"/>
          <w:szCs w:val="20"/>
        </w:rPr>
        <w:t>Ver</w:t>
      </w:r>
      <w:proofErr w:type="spellEnd"/>
      <w:r w:rsidRPr="009B7D45">
        <w:rPr>
          <w:rFonts w:asciiTheme="majorBidi" w:hAnsiTheme="majorBidi" w:cstheme="majorBidi"/>
          <w:sz w:val="20"/>
          <w:szCs w:val="20"/>
        </w:rPr>
        <w:t xml:space="preserve"> </w:t>
      </w:r>
      <w:proofErr w:type="spellStart"/>
      <w:r w:rsidRPr="009B7D45">
        <w:rPr>
          <w:rFonts w:asciiTheme="majorBidi" w:hAnsiTheme="majorBidi" w:cstheme="majorBidi"/>
          <w:sz w:val="20"/>
          <w:szCs w:val="20"/>
        </w:rPr>
        <w:t>Steegh</w:t>
      </w:r>
      <w:proofErr w:type="spellEnd"/>
      <w:r w:rsidRPr="009B7D45">
        <w:rPr>
          <w:rFonts w:asciiTheme="majorBidi" w:hAnsiTheme="majorBidi" w:cstheme="majorBidi"/>
          <w:sz w:val="20"/>
          <w:szCs w:val="20"/>
        </w:rPr>
        <w:t xml:space="preserve">, </w:t>
      </w:r>
      <w:r w:rsidRPr="009B7D45">
        <w:rPr>
          <w:rFonts w:asciiTheme="majorBidi" w:hAnsiTheme="majorBidi" w:cstheme="majorBidi"/>
          <w:i/>
          <w:iCs/>
          <w:sz w:val="20"/>
          <w:szCs w:val="20"/>
        </w:rPr>
        <w:t>Yes, No, and Maybe: Informed Decision Making About Divorce Mediation in the Presence of Domestic Violence</w:t>
      </w:r>
      <w:r w:rsidRPr="009B7D45">
        <w:rPr>
          <w:rFonts w:asciiTheme="majorBidi" w:hAnsiTheme="majorBidi" w:cstheme="majorBidi"/>
          <w:iCs/>
          <w:sz w:val="20"/>
          <w:szCs w:val="20"/>
        </w:rPr>
        <w:t>,</w:t>
      </w:r>
      <w:r w:rsidRPr="009B7D45">
        <w:rPr>
          <w:rFonts w:asciiTheme="majorBidi" w:hAnsiTheme="majorBidi" w:cstheme="majorBidi"/>
          <w:i/>
          <w:iCs/>
          <w:sz w:val="20"/>
          <w:szCs w:val="20"/>
        </w:rPr>
        <w:t xml:space="preserve"> </w:t>
      </w:r>
      <w:r w:rsidRPr="009B7D45">
        <w:rPr>
          <w:rFonts w:asciiTheme="majorBidi" w:hAnsiTheme="majorBidi" w:cstheme="majorBidi"/>
          <w:sz w:val="20"/>
          <w:szCs w:val="20"/>
        </w:rPr>
        <w:t xml:space="preserve">9 </w:t>
      </w:r>
      <w:r w:rsidRPr="009B7D45">
        <w:rPr>
          <w:rFonts w:asciiTheme="majorBidi" w:hAnsiTheme="majorBidi" w:cstheme="majorBidi"/>
          <w:smallCaps/>
          <w:sz w:val="20"/>
          <w:szCs w:val="20"/>
        </w:rPr>
        <w:t>Wm. &amp; Mary J. Women &amp; L.</w:t>
      </w:r>
      <w:r w:rsidRPr="009B7D45">
        <w:rPr>
          <w:rFonts w:asciiTheme="majorBidi" w:hAnsiTheme="majorBidi" w:cstheme="majorBidi"/>
          <w:sz w:val="20"/>
          <w:szCs w:val="20"/>
        </w:rPr>
        <w:t xml:space="preserve"> 148</w:t>
      </w:r>
      <w:r>
        <w:rPr>
          <w:rFonts w:asciiTheme="majorBidi" w:hAnsiTheme="majorBidi" w:cstheme="majorBidi"/>
          <w:sz w:val="20"/>
          <w:szCs w:val="20"/>
        </w:rPr>
        <w:t>, 149</w:t>
      </w:r>
      <w:r w:rsidRPr="009B7D45">
        <w:rPr>
          <w:rFonts w:asciiTheme="majorBidi" w:hAnsiTheme="majorBidi" w:cstheme="majorBidi"/>
          <w:sz w:val="20"/>
          <w:szCs w:val="20"/>
        </w:rPr>
        <w:t xml:space="preserve"> (2003).    </w:t>
      </w:r>
    </w:p>
    <w:p w:rsidR="00811641" w:rsidRPr="009B7D45" w:rsidRDefault="00811641" w:rsidP="00B01A0E">
      <w:pPr>
        <w:pStyle w:val="af0"/>
        <w:jc w:val="both"/>
        <w:rPr>
          <w:sz w:val="20"/>
          <w:szCs w:val="20"/>
        </w:rPr>
      </w:pPr>
      <w:r w:rsidRPr="009B7D45">
        <w:rPr>
          <w:rFonts w:asciiTheme="majorBidi" w:hAnsiTheme="majorBidi" w:cstheme="majorBidi"/>
          <w:sz w:val="20"/>
          <w:szCs w:val="20"/>
        </w:rPr>
        <w:t xml:space="preserve">Susan Landrum, </w:t>
      </w:r>
      <w:proofErr w:type="gramStart"/>
      <w:r w:rsidRPr="009B7D45">
        <w:rPr>
          <w:rFonts w:asciiTheme="majorBidi" w:hAnsiTheme="majorBidi" w:cstheme="majorBidi"/>
          <w:i/>
          <w:iCs/>
          <w:sz w:val="20"/>
          <w:szCs w:val="20"/>
        </w:rPr>
        <w:t>The</w:t>
      </w:r>
      <w:proofErr w:type="gramEnd"/>
      <w:r w:rsidRPr="009B7D45">
        <w:rPr>
          <w:rFonts w:asciiTheme="majorBidi" w:hAnsiTheme="majorBidi" w:cstheme="majorBidi"/>
          <w:i/>
          <w:iCs/>
          <w:sz w:val="20"/>
          <w:szCs w:val="20"/>
        </w:rPr>
        <w:t xml:space="preserve"> Ongoing Debate About Mediation in the Context of Domestic Violence: A Call for Empirical Studies of Mediation Effectiveness, </w:t>
      </w:r>
      <w:r w:rsidRPr="009B7D45">
        <w:rPr>
          <w:rFonts w:asciiTheme="majorBidi" w:hAnsiTheme="majorBidi" w:cstheme="majorBidi"/>
          <w:sz w:val="20"/>
          <w:szCs w:val="20"/>
        </w:rPr>
        <w:t xml:space="preserve">12 </w:t>
      </w:r>
      <w:r w:rsidRPr="009B7D45">
        <w:rPr>
          <w:rFonts w:asciiTheme="majorBidi" w:hAnsiTheme="majorBidi" w:cstheme="majorBidi"/>
          <w:smallCaps/>
          <w:sz w:val="20"/>
          <w:szCs w:val="20"/>
        </w:rPr>
        <w:t xml:space="preserve">Cardozo J. Conflict </w:t>
      </w:r>
      <w:proofErr w:type="spellStart"/>
      <w:r w:rsidRPr="009B7D45">
        <w:rPr>
          <w:rFonts w:asciiTheme="majorBidi" w:hAnsiTheme="majorBidi" w:cstheme="majorBidi"/>
          <w:smallCaps/>
          <w:sz w:val="20"/>
          <w:szCs w:val="20"/>
        </w:rPr>
        <w:t>Resol</w:t>
      </w:r>
      <w:proofErr w:type="spellEnd"/>
      <w:r w:rsidRPr="009B7D45">
        <w:rPr>
          <w:rFonts w:asciiTheme="majorBidi" w:hAnsiTheme="majorBidi" w:cstheme="majorBidi"/>
          <w:smallCaps/>
          <w:sz w:val="20"/>
          <w:szCs w:val="20"/>
        </w:rPr>
        <w:t>.</w:t>
      </w:r>
      <w:r w:rsidRPr="009B7D45">
        <w:rPr>
          <w:rFonts w:asciiTheme="majorBidi" w:hAnsiTheme="majorBidi" w:cstheme="majorBidi"/>
          <w:sz w:val="20"/>
          <w:szCs w:val="20"/>
        </w:rPr>
        <w:t xml:space="preserve"> </w:t>
      </w:r>
      <w:proofErr w:type="gramStart"/>
      <w:r w:rsidRPr="009B7D45">
        <w:rPr>
          <w:rFonts w:asciiTheme="majorBidi" w:hAnsiTheme="majorBidi" w:cstheme="majorBidi"/>
          <w:sz w:val="20"/>
          <w:szCs w:val="20"/>
        </w:rPr>
        <w:t>425, 430 (2011).</w:t>
      </w:r>
      <w:proofErr w:type="gramEnd"/>
      <w:r w:rsidRPr="009B7D45">
        <w:rPr>
          <w:rFonts w:asciiTheme="majorBidi" w:hAnsiTheme="majorBidi" w:cstheme="majorBidi"/>
          <w:sz w:val="20"/>
          <w:szCs w:val="20"/>
        </w:rPr>
        <w:t xml:space="preserve"> </w:t>
      </w:r>
      <w:proofErr w:type="gramStart"/>
      <w:r w:rsidRPr="009B7D45">
        <w:rPr>
          <w:rFonts w:asciiTheme="majorBidi" w:hAnsiTheme="majorBidi" w:cstheme="majorBidi"/>
          <w:smallCaps/>
          <w:sz w:val="20"/>
          <w:szCs w:val="20"/>
        </w:rPr>
        <w:t xml:space="preserve">Alison </w:t>
      </w:r>
      <w:proofErr w:type="spellStart"/>
      <w:r w:rsidRPr="009B7D45">
        <w:rPr>
          <w:rFonts w:asciiTheme="majorBidi" w:hAnsiTheme="majorBidi" w:cstheme="majorBidi"/>
          <w:smallCaps/>
          <w:sz w:val="20"/>
          <w:szCs w:val="20"/>
        </w:rPr>
        <w:t>Diduck</w:t>
      </w:r>
      <w:proofErr w:type="spellEnd"/>
      <w:r w:rsidRPr="009B7D45">
        <w:rPr>
          <w:rFonts w:asciiTheme="majorBidi" w:hAnsiTheme="majorBidi" w:cstheme="majorBidi"/>
          <w:smallCaps/>
          <w:sz w:val="20"/>
          <w:szCs w:val="20"/>
        </w:rPr>
        <w:t xml:space="preserve"> &amp; Felicity </w:t>
      </w:r>
      <w:proofErr w:type="spellStart"/>
      <w:r w:rsidRPr="009B7D45">
        <w:rPr>
          <w:rFonts w:asciiTheme="majorBidi" w:hAnsiTheme="majorBidi" w:cstheme="majorBidi"/>
          <w:smallCaps/>
          <w:sz w:val="20"/>
          <w:szCs w:val="20"/>
        </w:rPr>
        <w:t>Kaganas</w:t>
      </w:r>
      <w:proofErr w:type="spellEnd"/>
      <w:r w:rsidRPr="009B7D45">
        <w:rPr>
          <w:rFonts w:asciiTheme="majorBidi" w:hAnsiTheme="majorBidi" w:cstheme="majorBidi"/>
          <w:smallCaps/>
          <w:sz w:val="20"/>
          <w:szCs w:val="20"/>
        </w:rPr>
        <w:t>, Family, Law, Gender and the State</w:t>
      </w:r>
      <w:r w:rsidRPr="009B7D45">
        <w:rPr>
          <w:rFonts w:asciiTheme="majorBidi" w:hAnsiTheme="majorBidi" w:cstheme="majorBidi"/>
          <w:sz w:val="20"/>
          <w:szCs w:val="20"/>
        </w:rPr>
        <w:t xml:space="preserve"> 548 (Hart Publ., 2012).</w:t>
      </w:r>
      <w:proofErr w:type="gramEnd"/>
      <w:r w:rsidRPr="009B7D45">
        <w:rPr>
          <w:rFonts w:asciiTheme="majorBidi" w:hAnsiTheme="majorBidi" w:cstheme="majorBidi"/>
          <w:sz w:val="20"/>
          <w:szCs w:val="20"/>
        </w:rPr>
        <w:t xml:space="preserve"> </w:t>
      </w:r>
      <w:r>
        <w:rPr>
          <w:rFonts w:asciiTheme="majorBidi" w:hAnsiTheme="majorBidi" w:cstheme="majorBidi"/>
          <w:sz w:val="20"/>
          <w:szCs w:val="20"/>
        </w:rPr>
        <w:t xml:space="preserve"> </w:t>
      </w:r>
      <w:r w:rsidRPr="00A856DE">
        <w:rPr>
          <w:rFonts w:asciiTheme="majorBidi" w:hAnsiTheme="majorBidi" w:cstheme="majorBidi"/>
          <w:smallCaps/>
          <w:sz w:val="20"/>
          <w:szCs w:val="20"/>
        </w:rPr>
        <w:t xml:space="preserve">Jane C. Murphy &amp; Robert </w:t>
      </w:r>
      <w:proofErr w:type="spellStart"/>
      <w:r w:rsidRPr="00A856DE">
        <w:rPr>
          <w:rFonts w:asciiTheme="majorBidi" w:hAnsiTheme="majorBidi" w:cstheme="majorBidi"/>
          <w:smallCaps/>
          <w:sz w:val="20"/>
          <w:szCs w:val="20"/>
        </w:rPr>
        <w:t>Rubinson</w:t>
      </w:r>
      <w:proofErr w:type="spellEnd"/>
      <w:r w:rsidRPr="00A856DE">
        <w:rPr>
          <w:rFonts w:asciiTheme="majorBidi" w:hAnsiTheme="majorBidi" w:cstheme="majorBidi"/>
          <w:smallCaps/>
          <w:sz w:val="20"/>
          <w:szCs w:val="20"/>
        </w:rPr>
        <w:t>, Family Mediation:  Theory and Practice</w:t>
      </w:r>
      <w:r>
        <w:rPr>
          <w:rFonts w:asciiTheme="majorBidi" w:hAnsiTheme="majorBidi" w:cstheme="majorBidi"/>
          <w:sz w:val="20"/>
          <w:szCs w:val="20"/>
        </w:rPr>
        <w:t xml:space="preserve"> 157 (Carolina Academic Press, 2</w:t>
      </w:r>
      <w:r w:rsidRPr="009B7D45">
        <w:rPr>
          <w:rFonts w:asciiTheme="majorBidi" w:hAnsiTheme="majorBidi" w:cstheme="majorBidi"/>
          <w:sz w:val="20"/>
          <w:szCs w:val="20"/>
          <w:vertAlign w:val="superscript"/>
        </w:rPr>
        <w:t>nd</w:t>
      </w:r>
      <w:r>
        <w:rPr>
          <w:rFonts w:asciiTheme="majorBidi" w:hAnsiTheme="majorBidi" w:cstheme="majorBidi"/>
          <w:sz w:val="20"/>
          <w:szCs w:val="20"/>
        </w:rPr>
        <w:t xml:space="preserve"> ed., 2015).</w:t>
      </w:r>
    </w:p>
    <w:p w:rsidR="00811641" w:rsidRDefault="00811641" w:rsidP="00B01A0E">
      <w:pPr>
        <w:pStyle w:val="af0"/>
        <w:jc w:val="both"/>
        <w:rPr>
          <w:rFonts w:asciiTheme="majorBidi" w:hAnsiTheme="majorBidi" w:cstheme="majorBidi"/>
          <w:sz w:val="20"/>
          <w:szCs w:val="20"/>
        </w:rPr>
      </w:pPr>
      <w:r w:rsidRPr="001224DC">
        <w:rPr>
          <w:rFonts w:asciiTheme="majorBidi" w:hAnsiTheme="majorBidi" w:cstheme="majorBidi"/>
          <w:sz w:val="20"/>
          <w:szCs w:val="20"/>
        </w:rPr>
        <w:t xml:space="preserve">Megan Thompson, </w:t>
      </w:r>
      <w:r w:rsidRPr="001224DC">
        <w:rPr>
          <w:rFonts w:asciiTheme="majorBidi" w:hAnsiTheme="majorBidi" w:cstheme="majorBidi"/>
          <w:i/>
          <w:iCs/>
          <w:sz w:val="20"/>
          <w:szCs w:val="20"/>
        </w:rPr>
        <w:t>Mandatory Mediation and Domestic Violence: Reformulating the Good-Faith Standard</w:t>
      </w:r>
      <w:r w:rsidRPr="001224DC">
        <w:rPr>
          <w:rFonts w:asciiTheme="majorBidi" w:hAnsiTheme="majorBidi" w:cstheme="majorBidi"/>
          <w:sz w:val="20"/>
          <w:szCs w:val="20"/>
        </w:rPr>
        <w:t>, 86(2)</w:t>
      </w:r>
      <w:r>
        <w:rPr>
          <w:rFonts w:asciiTheme="majorBidi" w:hAnsiTheme="majorBidi" w:cstheme="majorBidi"/>
          <w:sz w:val="20"/>
          <w:szCs w:val="20"/>
        </w:rPr>
        <w:t xml:space="preserve"> </w:t>
      </w:r>
      <w:r w:rsidRPr="00F91E36">
        <w:rPr>
          <w:rFonts w:asciiTheme="majorBidi" w:hAnsiTheme="majorBidi" w:cstheme="majorBidi"/>
          <w:smallCaps/>
          <w:sz w:val="20"/>
          <w:szCs w:val="20"/>
        </w:rPr>
        <w:t>Or. L. Rev</w:t>
      </w:r>
      <w:r>
        <w:rPr>
          <w:rFonts w:asciiTheme="majorBidi" w:hAnsiTheme="majorBidi" w:cstheme="majorBidi"/>
          <w:sz w:val="20"/>
          <w:szCs w:val="20"/>
        </w:rPr>
        <w:t>. 599, 613 (2007</w:t>
      </w:r>
      <w:r w:rsidR="00B01A0E">
        <w:rPr>
          <w:rFonts w:asciiTheme="majorBidi" w:hAnsiTheme="majorBidi" w:cstheme="majorBidi"/>
          <w:sz w:val="20"/>
          <w:szCs w:val="20"/>
        </w:rPr>
        <w:t>).</w:t>
      </w:r>
      <w:r>
        <w:rPr>
          <w:rFonts w:asciiTheme="majorBidi" w:hAnsiTheme="majorBidi" w:cstheme="majorBidi"/>
          <w:sz w:val="20"/>
          <w:szCs w:val="20"/>
        </w:rPr>
        <w:t xml:space="preserve"> </w:t>
      </w:r>
    </w:p>
    <w:p w:rsidR="00811641" w:rsidRPr="0029375A" w:rsidRDefault="00811641" w:rsidP="00811641">
      <w:pPr>
        <w:pStyle w:val="af0"/>
        <w:jc w:val="both"/>
        <w:rPr>
          <w:rFonts w:asciiTheme="majorBidi" w:hAnsiTheme="majorBidi" w:cstheme="majorBidi"/>
          <w:sz w:val="20"/>
          <w:szCs w:val="20"/>
        </w:rPr>
      </w:pPr>
      <w:proofErr w:type="gramStart"/>
      <w:r w:rsidRPr="00866E30">
        <w:rPr>
          <w:rFonts w:asciiTheme="majorBidi" w:hAnsiTheme="majorBidi" w:cstheme="majorBidi"/>
          <w:smallCaps/>
          <w:sz w:val="20"/>
          <w:szCs w:val="20"/>
        </w:rPr>
        <w:t>Model Code on Domestic and Family Violence</w:t>
      </w:r>
      <w:r w:rsidRPr="0029375A">
        <w:rPr>
          <w:rFonts w:asciiTheme="majorBidi" w:hAnsiTheme="majorBidi" w:cstheme="majorBidi"/>
          <w:sz w:val="20"/>
          <w:szCs w:val="20"/>
        </w:rPr>
        <w:t xml:space="preserve"> § 102 (1994).</w:t>
      </w:r>
      <w:proofErr w:type="gramEnd"/>
    </w:p>
    <w:p w:rsidR="00811641" w:rsidRPr="0029375A" w:rsidRDefault="00811641" w:rsidP="00811641">
      <w:pPr>
        <w:pStyle w:val="af0"/>
        <w:jc w:val="both"/>
        <w:rPr>
          <w:rFonts w:asciiTheme="majorBidi" w:hAnsiTheme="majorBidi" w:cstheme="majorBidi"/>
          <w:sz w:val="20"/>
          <w:szCs w:val="20"/>
        </w:rPr>
      </w:pPr>
      <w:proofErr w:type="gramStart"/>
      <w:r w:rsidRPr="0029375A">
        <w:rPr>
          <w:rFonts w:asciiTheme="majorBidi" w:hAnsiTheme="majorBidi" w:cstheme="majorBidi"/>
          <w:sz w:val="20"/>
          <w:szCs w:val="20"/>
        </w:rPr>
        <w:t xml:space="preserve">Mary Ann Dutton, </w:t>
      </w:r>
      <w:r w:rsidRPr="0029375A">
        <w:rPr>
          <w:rFonts w:asciiTheme="majorBidi" w:hAnsiTheme="majorBidi" w:cstheme="majorBidi"/>
          <w:i/>
          <w:iCs/>
          <w:sz w:val="20"/>
          <w:szCs w:val="20"/>
        </w:rPr>
        <w:t>Expert Witness Testimony</w:t>
      </w:r>
      <w:r w:rsidRPr="0029375A">
        <w:rPr>
          <w:rFonts w:asciiTheme="majorBidi" w:hAnsiTheme="majorBidi" w:cstheme="majorBidi"/>
          <w:sz w:val="20"/>
          <w:szCs w:val="20"/>
        </w:rPr>
        <w:t xml:space="preserve">, in </w:t>
      </w:r>
      <w:r w:rsidRPr="0029375A">
        <w:rPr>
          <w:rFonts w:asciiTheme="majorBidi" w:hAnsiTheme="majorBidi" w:cstheme="majorBidi"/>
          <w:smallCaps/>
          <w:sz w:val="20"/>
          <w:szCs w:val="20"/>
        </w:rPr>
        <w:t>The Impact of Domestic Violence on your Legal Practice, ABA Commission on Domestic Violence</w:t>
      </w:r>
      <w:r w:rsidRPr="0029375A">
        <w:rPr>
          <w:rFonts w:asciiTheme="majorBidi" w:hAnsiTheme="majorBidi" w:cstheme="majorBidi"/>
          <w:sz w:val="20"/>
          <w:szCs w:val="20"/>
        </w:rPr>
        <w:t xml:space="preserve">, §§ 8-81, 8-8 (Deborah M. </w:t>
      </w:r>
      <w:proofErr w:type="spellStart"/>
      <w:r w:rsidRPr="0029375A">
        <w:rPr>
          <w:rFonts w:asciiTheme="majorBidi" w:hAnsiTheme="majorBidi" w:cstheme="majorBidi"/>
          <w:sz w:val="20"/>
          <w:szCs w:val="20"/>
        </w:rPr>
        <w:t>Goelman</w:t>
      </w:r>
      <w:proofErr w:type="spellEnd"/>
      <w:r w:rsidRPr="0029375A">
        <w:rPr>
          <w:rFonts w:asciiTheme="majorBidi" w:hAnsiTheme="majorBidi" w:cstheme="majorBidi"/>
          <w:sz w:val="20"/>
          <w:szCs w:val="20"/>
        </w:rPr>
        <w:t xml:space="preserve"> et al. eds., 1996).</w:t>
      </w:r>
      <w:proofErr w:type="gramEnd"/>
    </w:p>
    <w:p w:rsidR="00811641" w:rsidRPr="0029375A" w:rsidRDefault="00811641" w:rsidP="00811641">
      <w:pPr>
        <w:pStyle w:val="af0"/>
        <w:rPr>
          <w:rFonts w:asciiTheme="majorBidi" w:hAnsiTheme="majorBidi" w:cstheme="majorBidi"/>
          <w:sz w:val="20"/>
          <w:szCs w:val="20"/>
        </w:rPr>
      </w:pPr>
      <w:r w:rsidRPr="0029375A">
        <w:rPr>
          <w:rFonts w:asciiTheme="majorBidi" w:hAnsiTheme="majorBidi" w:cstheme="majorBidi"/>
          <w:sz w:val="20"/>
          <w:szCs w:val="20"/>
        </w:rPr>
        <w:t xml:space="preserve">Steve Mulligan, </w:t>
      </w:r>
      <w:r w:rsidRPr="0029375A">
        <w:rPr>
          <w:rFonts w:asciiTheme="majorBidi" w:hAnsiTheme="majorBidi" w:cstheme="majorBidi"/>
          <w:i/>
          <w:iCs/>
          <w:sz w:val="20"/>
          <w:szCs w:val="20"/>
        </w:rPr>
        <w:t>Redefining Domestic Violence: Using the Power and Control Paradigm for Domestic Violence Legislation</w:t>
      </w:r>
      <w:r w:rsidRPr="0029375A">
        <w:rPr>
          <w:rFonts w:asciiTheme="majorBidi" w:hAnsiTheme="majorBidi" w:cstheme="majorBidi"/>
          <w:sz w:val="20"/>
          <w:szCs w:val="20"/>
        </w:rPr>
        <w:t xml:space="preserve">, 29(1) </w:t>
      </w:r>
      <w:r w:rsidRPr="00266B0A">
        <w:rPr>
          <w:rFonts w:asciiTheme="majorBidi" w:hAnsiTheme="majorBidi" w:cstheme="majorBidi"/>
          <w:smallCaps/>
          <w:sz w:val="20"/>
          <w:szCs w:val="20"/>
        </w:rPr>
        <w:t xml:space="preserve">Child. </w:t>
      </w:r>
      <w:proofErr w:type="gramStart"/>
      <w:r w:rsidRPr="00266B0A">
        <w:rPr>
          <w:rFonts w:asciiTheme="majorBidi" w:hAnsiTheme="majorBidi" w:cstheme="majorBidi"/>
          <w:smallCaps/>
          <w:sz w:val="20"/>
          <w:szCs w:val="20"/>
        </w:rPr>
        <w:t xml:space="preserve">Legal </w:t>
      </w:r>
      <w:proofErr w:type="spellStart"/>
      <w:r w:rsidRPr="00266B0A">
        <w:rPr>
          <w:rFonts w:asciiTheme="majorBidi" w:hAnsiTheme="majorBidi" w:cstheme="majorBidi"/>
          <w:smallCaps/>
          <w:sz w:val="20"/>
          <w:szCs w:val="20"/>
        </w:rPr>
        <w:t>Rts</w:t>
      </w:r>
      <w:proofErr w:type="spellEnd"/>
      <w:r w:rsidRPr="00266B0A">
        <w:rPr>
          <w:rFonts w:asciiTheme="majorBidi" w:hAnsiTheme="majorBidi" w:cstheme="majorBidi"/>
          <w:smallCaps/>
          <w:sz w:val="20"/>
          <w:szCs w:val="20"/>
        </w:rPr>
        <w:t>.</w:t>
      </w:r>
      <w:proofErr w:type="gramEnd"/>
      <w:r w:rsidRPr="00266B0A">
        <w:rPr>
          <w:rFonts w:asciiTheme="majorBidi" w:hAnsiTheme="majorBidi" w:cstheme="majorBidi"/>
          <w:smallCaps/>
          <w:sz w:val="20"/>
          <w:szCs w:val="20"/>
        </w:rPr>
        <w:t xml:space="preserve"> J</w:t>
      </w:r>
      <w:r w:rsidRPr="0029375A">
        <w:rPr>
          <w:rFonts w:asciiTheme="majorBidi" w:hAnsiTheme="majorBidi" w:cstheme="majorBidi"/>
          <w:sz w:val="20"/>
          <w:szCs w:val="20"/>
        </w:rPr>
        <w:t>. 33, 35 (2009).</w:t>
      </w:r>
    </w:p>
    <w:p w:rsidR="00811641" w:rsidRPr="009007E0" w:rsidRDefault="00811641" w:rsidP="00B01A0E">
      <w:pPr>
        <w:pStyle w:val="af0"/>
        <w:jc w:val="both"/>
        <w:rPr>
          <w:rFonts w:asciiTheme="majorBidi" w:hAnsiTheme="majorBidi" w:cstheme="majorBidi"/>
          <w:sz w:val="20"/>
          <w:szCs w:val="20"/>
        </w:rPr>
      </w:pPr>
      <w:r w:rsidRPr="009007E0">
        <w:rPr>
          <w:rFonts w:asciiTheme="majorBidi" w:hAnsiTheme="majorBidi" w:cstheme="majorBidi"/>
          <w:sz w:val="20"/>
          <w:szCs w:val="20"/>
        </w:rPr>
        <w:t xml:space="preserve">Andrew Fisk, </w:t>
      </w:r>
      <w:r w:rsidRPr="009007E0">
        <w:rPr>
          <w:rFonts w:asciiTheme="majorBidi" w:hAnsiTheme="majorBidi" w:cstheme="majorBidi"/>
          <w:i/>
          <w:iCs/>
          <w:sz w:val="20"/>
          <w:szCs w:val="20"/>
        </w:rPr>
        <w:t xml:space="preserve">Prosecution of Domestic Violence Cases: The Practical Effects of </w:t>
      </w:r>
      <w:proofErr w:type="gramStart"/>
      <w:r w:rsidRPr="009007E0">
        <w:rPr>
          <w:rFonts w:asciiTheme="majorBidi" w:hAnsiTheme="majorBidi" w:cstheme="majorBidi"/>
          <w:i/>
          <w:iCs/>
          <w:sz w:val="20"/>
          <w:szCs w:val="20"/>
        </w:rPr>
        <w:t>The</w:t>
      </w:r>
      <w:proofErr w:type="gramEnd"/>
      <w:r w:rsidRPr="009007E0">
        <w:rPr>
          <w:rFonts w:asciiTheme="majorBidi" w:hAnsiTheme="majorBidi" w:cstheme="majorBidi"/>
          <w:i/>
          <w:iCs/>
          <w:sz w:val="20"/>
          <w:szCs w:val="20"/>
        </w:rPr>
        <w:t xml:space="preserve"> Ruling in Davis v. Washington, 126 S. Ct. 2266 (2006), </w:t>
      </w:r>
      <w:r w:rsidRPr="009007E0">
        <w:rPr>
          <w:rFonts w:asciiTheme="majorBidi" w:hAnsiTheme="majorBidi" w:cstheme="majorBidi"/>
          <w:sz w:val="20"/>
          <w:szCs w:val="20"/>
        </w:rPr>
        <w:t xml:space="preserve">32 </w:t>
      </w:r>
      <w:r w:rsidRPr="009007E0">
        <w:rPr>
          <w:rFonts w:asciiTheme="majorBidi" w:hAnsiTheme="majorBidi" w:cstheme="majorBidi"/>
          <w:smallCaps/>
          <w:sz w:val="20"/>
          <w:szCs w:val="20"/>
        </w:rPr>
        <w:t>S. Ill. U. L.J.</w:t>
      </w:r>
      <w:r w:rsidRPr="009007E0">
        <w:rPr>
          <w:rFonts w:asciiTheme="majorBidi" w:hAnsiTheme="majorBidi" w:cstheme="majorBidi"/>
          <w:sz w:val="20"/>
          <w:szCs w:val="20"/>
        </w:rPr>
        <w:t xml:space="preserve"> 251, 263 (2007)</w:t>
      </w:r>
      <w:r w:rsidR="00B01A0E">
        <w:rPr>
          <w:rFonts w:asciiTheme="majorBidi" w:hAnsiTheme="majorBidi" w:cstheme="majorBidi"/>
          <w:sz w:val="20"/>
          <w:szCs w:val="20"/>
        </w:rPr>
        <w:t>.</w:t>
      </w:r>
    </w:p>
    <w:p w:rsidR="00811641" w:rsidRPr="008A1F9D" w:rsidRDefault="00811641" w:rsidP="00B01A0E">
      <w:pPr>
        <w:pStyle w:val="af0"/>
        <w:jc w:val="both"/>
        <w:rPr>
          <w:rFonts w:asciiTheme="majorBidi" w:hAnsiTheme="majorBidi" w:cstheme="majorBidi"/>
          <w:sz w:val="20"/>
          <w:szCs w:val="20"/>
        </w:rPr>
      </w:pPr>
      <w:proofErr w:type="spellStart"/>
      <w:r w:rsidRPr="003F19CF">
        <w:rPr>
          <w:rFonts w:asciiTheme="majorBidi" w:hAnsiTheme="majorBidi" w:cstheme="majorBidi"/>
          <w:sz w:val="20"/>
          <w:szCs w:val="20"/>
        </w:rPr>
        <w:t>Elayne</w:t>
      </w:r>
      <w:proofErr w:type="spellEnd"/>
      <w:r w:rsidRPr="003F19CF">
        <w:rPr>
          <w:rFonts w:asciiTheme="majorBidi" w:hAnsiTheme="majorBidi" w:cstheme="majorBidi"/>
          <w:sz w:val="20"/>
          <w:szCs w:val="20"/>
        </w:rPr>
        <w:t xml:space="preserve"> E. Greenberg </w:t>
      </w:r>
      <w:r w:rsidRPr="003F19CF">
        <w:rPr>
          <w:rFonts w:asciiTheme="majorBidi" w:hAnsiTheme="majorBidi" w:cstheme="majorBidi"/>
          <w:i/>
          <w:iCs/>
          <w:sz w:val="20"/>
          <w:szCs w:val="20"/>
        </w:rPr>
        <w:t xml:space="preserve">Beyond the Polemics: Realistic Options to Help Divorcing Families Manage Domestic Violence, </w:t>
      </w:r>
      <w:r w:rsidRPr="003F19CF">
        <w:rPr>
          <w:rFonts w:asciiTheme="majorBidi" w:hAnsiTheme="majorBidi" w:cstheme="majorBidi"/>
          <w:sz w:val="20"/>
          <w:szCs w:val="20"/>
        </w:rPr>
        <w:t xml:space="preserve">24(3) </w:t>
      </w:r>
      <w:r w:rsidRPr="003F19CF">
        <w:rPr>
          <w:rFonts w:asciiTheme="majorBidi" w:hAnsiTheme="majorBidi" w:cstheme="majorBidi"/>
          <w:smallCaps/>
          <w:sz w:val="20"/>
          <w:szCs w:val="20"/>
        </w:rPr>
        <w:t>St. John’s J. Legal Comment</w:t>
      </w:r>
      <w:r w:rsidRPr="003F19CF">
        <w:rPr>
          <w:rFonts w:asciiTheme="majorBidi" w:hAnsiTheme="majorBidi" w:cstheme="majorBidi"/>
          <w:sz w:val="20"/>
          <w:szCs w:val="20"/>
        </w:rPr>
        <w:t xml:space="preserve">. </w:t>
      </w:r>
      <w:proofErr w:type="gramStart"/>
      <w:r w:rsidRPr="003F19CF">
        <w:rPr>
          <w:rFonts w:asciiTheme="majorBidi" w:hAnsiTheme="majorBidi" w:cstheme="majorBidi"/>
          <w:sz w:val="20"/>
          <w:szCs w:val="20"/>
        </w:rPr>
        <w:t>603 (2011).</w:t>
      </w:r>
      <w:proofErr w:type="gramEnd"/>
      <w:r w:rsidRPr="003F19CF">
        <w:rPr>
          <w:rFonts w:asciiTheme="majorBidi" w:hAnsiTheme="majorBidi" w:cstheme="majorBidi"/>
          <w:sz w:val="20"/>
          <w:szCs w:val="20"/>
        </w:rPr>
        <w:t xml:space="preserve">  </w:t>
      </w:r>
    </w:p>
    <w:p w:rsidR="00B01A0E" w:rsidRDefault="00811641" w:rsidP="00B01A0E">
      <w:pPr>
        <w:pStyle w:val="af0"/>
        <w:jc w:val="both"/>
        <w:rPr>
          <w:rFonts w:asciiTheme="majorBidi" w:hAnsiTheme="majorBidi" w:cstheme="majorBidi"/>
          <w:sz w:val="20"/>
          <w:szCs w:val="20"/>
        </w:rPr>
      </w:pPr>
      <w:r w:rsidRPr="008A1F9D">
        <w:rPr>
          <w:rFonts w:asciiTheme="majorBidi" w:hAnsiTheme="majorBidi" w:cstheme="majorBidi"/>
          <w:sz w:val="20"/>
          <w:szCs w:val="20"/>
        </w:rPr>
        <w:t xml:space="preserve">Frank E. Sander &amp; </w:t>
      </w:r>
      <w:r w:rsidRPr="008A1F9D">
        <w:rPr>
          <w:rFonts w:asciiTheme="majorBidi" w:hAnsiTheme="majorBidi" w:cstheme="majorBidi"/>
          <w:color w:val="000000"/>
          <w:sz w:val="20"/>
          <w:szCs w:val="20"/>
          <w:shd w:val="clear" w:color="auto" w:fill="FFFFFF"/>
        </w:rPr>
        <w:t>Stephen B.</w:t>
      </w:r>
      <w:r w:rsidRPr="008A1F9D">
        <w:rPr>
          <w:rFonts w:asciiTheme="majorBidi" w:hAnsiTheme="majorBidi" w:cstheme="majorBidi"/>
          <w:sz w:val="20"/>
          <w:szCs w:val="20"/>
        </w:rPr>
        <w:t xml:space="preserve"> Goldberg, </w:t>
      </w:r>
      <w:r w:rsidRPr="008A1F9D">
        <w:rPr>
          <w:rFonts w:asciiTheme="majorBidi" w:hAnsiTheme="majorBidi" w:cstheme="majorBidi"/>
          <w:i/>
          <w:iCs/>
          <w:sz w:val="20"/>
          <w:szCs w:val="20"/>
        </w:rPr>
        <w:t>Fitting the Forum to the Fuss: A User-Friendly Guide to Selecting an ADR Procedure</w:t>
      </w:r>
      <w:r w:rsidRPr="008A1F9D">
        <w:rPr>
          <w:rFonts w:asciiTheme="majorBidi" w:hAnsiTheme="majorBidi" w:cstheme="majorBidi"/>
          <w:sz w:val="20"/>
          <w:szCs w:val="20"/>
        </w:rPr>
        <w:t xml:space="preserve">, 10 </w:t>
      </w:r>
      <w:r w:rsidRPr="000B77DC">
        <w:rPr>
          <w:rFonts w:asciiTheme="majorBidi" w:hAnsiTheme="majorBidi" w:cstheme="majorBidi"/>
          <w:smallCaps/>
          <w:sz w:val="20"/>
          <w:szCs w:val="20"/>
        </w:rPr>
        <w:t>Negotiation J</w:t>
      </w:r>
      <w:r w:rsidRPr="008A1F9D">
        <w:rPr>
          <w:rFonts w:asciiTheme="majorBidi" w:hAnsiTheme="majorBidi" w:cstheme="majorBidi"/>
          <w:sz w:val="20"/>
          <w:szCs w:val="20"/>
        </w:rPr>
        <w:t>. 49 (1994)</w:t>
      </w:r>
      <w:r w:rsidR="00B01A0E">
        <w:rPr>
          <w:rFonts w:asciiTheme="majorBidi" w:hAnsiTheme="majorBidi" w:cstheme="majorBidi"/>
          <w:sz w:val="20"/>
          <w:szCs w:val="20"/>
        </w:rPr>
        <w:t>.</w:t>
      </w:r>
      <w:r w:rsidRPr="008A1F9D">
        <w:rPr>
          <w:rFonts w:asciiTheme="majorBidi" w:hAnsiTheme="majorBidi" w:cstheme="majorBidi"/>
          <w:sz w:val="20"/>
          <w:szCs w:val="20"/>
        </w:rPr>
        <w:t xml:space="preserve"> </w:t>
      </w:r>
    </w:p>
    <w:p w:rsidR="00811641" w:rsidRPr="008A1F9D" w:rsidRDefault="00811641" w:rsidP="00B01A0E">
      <w:pPr>
        <w:pStyle w:val="af0"/>
        <w:jc w:val="both"/>
        <w:rPr>
          <w:rFonts w:asciiTheme="majorBidi" w:hAnsiTheme="majorBidi" w:cstheme="majorBidi"/>
          <w:sz w:val="20"/>
          <w:szCs w:val="20"/>
        </w:rPr>
      </w:pPr>
      <w:r w:rsidRPr="008A1F9D">
        <w:rPr>
          <w:rFonts w:asciiTheme="majorBidi" w:hAnsiTheme="majorBidi" w:cstheme="majorBidi"/>
          <w:sz w:val="20"/>
          <w:szCs w:val="20"/>
        </w:rPr>
        <w:t xml:space="preserve">John </w:t>
      </w:r>
      <w:proofErr w:type="spellStart"/>
      <w:r w:rsidRPr="008A1F9D">
        <w:rPr>
          <w:rFonts w:asciiTheme="majorBidi" w:hAnsiTheme="majorBidi" w:cstheme="majorBidi"/>
          <w:sz w:val="20"/>
          <w:szCs w:val="20"/>
        </w:rPr>
        <w:t>Lande</w:t>
      </w:r>
      <w:proofErr w:type="spellEnd"/>
      <w:r w:rsidRPr="008A1F9D">
        <w:rPr>
          <w:rFonts w:asciiTheme="majorBidi" w:hAnsiTheme="majorBidi" w:cstheme="majorBidi"/>
          <w:sz w:val="20"/>
          <w:szCs w:val="20"/>
        </w:rPr>
        <w:t xml:space="preserve"> &amp; Gregg Herman, </w:t>
      </w:r>
      <w:r w:rsidRPr="008A1F9D">
        <w:rPr>
          <w:rFonts w:asciiTheme="majorBidi" w:hAnsiTheme="majorBidi" w:cstheme="majorBidi"/>
          <w:i/>
          <w:iCs/>
          <w:sz w:val="20"/>
          <w:szCs w:val="20"/>
        </w:rPr>
        <w:t>Fitting the Forum to the Family Fuss: Choosing Mediation, Collaborative Law, or Cooperative Law for Negotiating Divorce Cases</w:t>
      </w:r>
      <w:r w:rsidRPr="008A1F9D">
        <w:rPr>
          <w:rFonts w:asciiTheme="majorBidi" w:hAnsiTheme="majorBidi" w:cstheme="majorBidi"/>
          <w:sz w:val="20"/>
          <w:szCs w:val="20"/>
        </w:rPr>
        <w:t xml:space="preserve">, 42 </w:t>
      </w:r>
      <w:r w:rsidRPr="000B77DC">
        <w:rPr>
          <w:rFonts w:asciiTheme="majorBidi" w:hAnsiTheme="majorBidi" w:cstheme="majorBidi"/>
          <w:smallCaps/>
          <w:sz w:val="20"/>
          <w:szCs w:val="20"/>
        </w:rPr>
        <w:t>Fam. Ct. Rev</w:t>
      </w:r>
      <w:r w:rsidRPr="008A1F9D">
        <w:rPr>
          <w:rFonts w:asciiTheme="majorBidi" w:hAnsiTheme="majorBidi" w:cstheme="majorBidi"/>
          <w:sz w:val="20"/>
          <w:szCs w:val="20"/>
        </w:rPr>
        <w:t>. 280, 281 (2004).</w:t>
      </w:r>
    </w:p>
    <w:p w:rsidR="00811641" w:rsidRPr="00476EDE" w:rsidRDefault="00811641" w:rsidP="00811641">
      <w:pPr>
        <w:pStyle w:val="af0"/>
        <w:rPr>
          <w:rFonts w:asciiTheme="majorBidi" w:hAnsiTheme="majorBidi" w:cstheme="majorBidi"/>
          <w:sz w:val="20"/>
          <w:szCs w:val="20"/>
        </w:rPr>
      </w:pPr>
      <w:r w:rsidRPr="00476EDE">
        <w:rPr>
          <w:rFonts w:asciiTheme="majorBidi" w:hAnsiTheme="majorBidi" w:cstheme="majorBidi"/>
          <w:smallCaps/>
          <w:sz w:val="20"/>
          <w:szCs w:val="20"/>
        </w:rPr>
        <w:t>David Levinson, Family Violence in Cross-Cultural Perspective</w:t>
      </w:r>
      <w:r w:rsidRPr="00476EDE">
        <w:rPr>
          <w:rFonts w:asciiTheme="majorBidi" w:hAnsiTheme="majorBidi" w:cstheme="majorBidi"/>
          <w:sz w:val="20"/>
          <w:szCs w:val="20"/>
        </w:rPr>
        <w:t xml:space="preserve"> (1989).</w:t>
      </w:r>
    </w:p>
    <w:p w:rsidR="00B01A0E" w:rsidRDefault="00811641" w:rsidP="00B01A0E">
      <w:pPr>
        <w:pStyle w:val="af0"/>
        <w:jc w:val="both"/>
        <w:rPr>
          <w:rFonts w:asciiTheme="majorBidi" w:hAnsiTheme="majorBidi" w:cstheme="majorBidi"/>
          <w:sz w:val="20"/>
          <w:szCs w:val="20"/>
        </w:rPr>
      </w:pPr>
      <w:r w:rsidRPr="00476EDE">
        <w:rPr>
          <w:rFonts w:asciiTheme="majorBidi" w:hAnsiTheme="majorBidi" w:cstheme="majorBidi"/>
          <w:sz w:val="20"/>
          <w:szCs w:val="20"/>
        </w:rPr>
        <w:t xml:space="preserve">Violence </w:t>
      </w:r>
      <w:proofErr w:type="gramStart"/>
      <w:r w:rsidRPr="00476EDE">
        <w:rPr>
          <w:rFonts w:asciiTheme="majorBidi" w:hAnsiTheme="majorBidi" w:cstheme="majorBidi"/>
          <w:sz w:val="20"/>
          <w:szCs w:val="20"/>
        </w:rPr>
        <w:t>Against</w:t>
      </w:r>
      <w:proofErr w:type="gramEnd"/>
      <w:r w:rsidRPr="00476EDE">
        <w:rPr>
          <w:rFonts w:asciiTheme="majorBidi" w:hAnsiTheme="majorBidi" w:cstheme="majorBidi"/>
          <w:sz w:val="20"/>
          <w:szCs w:val="20"/>
        </w:rPr>
        <w:t xml:space="preserve"> Women Act, Pub. L. No. 103-322, 108 Stat. 1902 (1994) </w:t>
      </w:r>
    </w:p>
    <w:p w:rsidR="00B01A0E" w:rsidRDefault="00811641" w:rsidP="00B01A0E">
      <w:pPr>
        <w:pStyle w:val="af0"/>
        <w:jc w:val="both"/>
        <w:rPr>
          <w:rFonts w:asciiTheme="majorBidi" w:hAnsiTheme="majorBidi" w:cstheme="majorBidi"/>
          <w:sz w:val="20"/>
          <w:szCs w:val="20"/>
        </w:rPr>
      </w:pPr>
      <w:r w:rsidRPr="00476EDE">
        <w:rPr>
          <w:rFonts w:asciiTheme="majorBidi" w:hAnsiTheme="majorBidi" w:cstheme="majorBidi"/>
          <w:sz w:val="20"/>
          <w:szCs w:val="20"/>
        </w:rPr>
        <w:t xml:space="preserve">N.Y. Dom. Rel. Law § 240 (2009) </w:t>
      </w:r>
    </w:p>
    <w:p w:rsidR="00811641" w:rsidRPr="00BC62C3" w:rsidRDefault="00811641" w:rsidP="00B01A0E">
      <w:pPr>
        <w:pStyle w:val="af0"/>
        <w:jc w:val="both"/>
        <w:rPr>
          <w:rFonts w:asciiTheme="majorBidi" w:hAnsiTheme="majorBidi" w:cstheme="majorBidi"/>
          <w:sz w:val="20"/>
          <w:szCs w:val="20"/>
        </w:rPr>
      </w:pPr>
      <w:r w:rsidRPr="00476EDE">
        <w:rPr>
          <w:rFonts w:asciiTheme="majorBidi" w:hAnsiTheme="majorBidi" w:cstheme="majorBidi"/>
          <w:sz w:val="20"/>
          <w:szCs w:val="20"/>
        </w:rPr>
        <w:t xml:space="preserve">Barbara A. Babb, </w:t>
      </w:r>
      <w:r w:rsidRPr="00476EDE">
        <w:rPr>
          <w:rFonts w:asciiTheme="majorBidi" w:hAnsiTheme="majorBidi" w:cstheme="majorBidi"/>
          <w:i/>
          <w:iCs/>
          <w:sz w:val="20"/>
          <w:szCs w:val="20"/>
        </w:rPr>
        <w:t xml:space="preserve">Reevaluating Where We Stand: A Comprehensive Survey of America's </w:t>
      </w:r>
      <w:r w:rsidRPr="00BC62C3">
        <w:rPr>
          <w:rFonts w:asciiTheme="majorBidi" w:hAnsiTheme="majorBidi" w:cstheme="majorBidi"/>
          <w:i/>
          <w:iCs/>
          <w:sz w:val="20"/>
          <w:szCs w:val="20"/>
        </w:rPr>
        <w:t>Family Justice Systems,</w:t>
      </w:r>
      <w:r w:rsidRPr="00BC62C3">
        <w:rPr>
          <w:rFonts w:asciiTheme="majorBidi" w:hAnsiTheme="majorBidi" w:cstheme="majorBidi"/>
          <w:sz w:val="20"/>
          <w:szCs w:val="20"/>
        </w:rPr>
        <w:t xml:space="preserve"> 46 </w:t>
      </w:r>
      <w:r w:rsidRPr="00BC62C3">
        <w:rPr>
          <w:rFonts w:asciiTheme="majorBidi" w:hAnsiTheme="majorBidi" w:cstheme="majorBidi"/>
          <w:smallCaps/>
          <w:sz w:val="20"/>
          <w:szCs w:val="20"/>
        </w:rPr>
        <w:t>Fam. Ct. Rev</w:t>
      </w:r>
      <w:r w:rsidRPr="00BC62C3">
        <w:rPr>
          <w:rFonts w:asciiTheme="majorBidi" w:hAnsiTheme="majorBidi" w:cstheme="majorBidi"/>
          <w:sz w:val="20"/>
          <w:szCs w:val="20"/>
        </w:rPr>
        <w:t>. 230, 230-35 (2008).</w:t>
      </w:r>
    </w:p>
    <w:p w:rsidR="00811641" w:rsidRPr="00BC62C3" w:rsidRDefault="00811641" w:rsidP="00811641">
      <w:pPr>
        <w:pStyle w:val="af0"/>
        <w:jc w:val="both"/>
        <w:rPr>
          <w:rFonts w:asciiTheme="majorBidi" w:hAnsiTheme="majorBidi" w:cstheme="majorBidi"/>
          <w:sz w:val="20"/>
          <w:szCs w:val="20"/>
          <w:lang w:bidi="he-IL"/>
        </w:rPr>
      </w:pPr>
      <w:r w:rsidRPr="00BC62C3">
        <w:rPr>
          <w:rFonts w:asciiTheme="majorBidi" w:hAnsiTheme="majorBidi" w:cstheme="majorBidi"/>
          <w:sz w:val="20"/>
          <w:szCs w:val="20"/>
        </w:rPr>
        <w:t xml:space="preserve">Michal </w:t>
      </w:r>
      <w:proofErr w:type="spellStart"/>
      <w:r w:rsidRPr="00BC62C3">
        <w:rPr>
          <w:rFonts w:asciiTheme="majorBidi" w:hAnsiTheme="majorBidi" w:cstheme="majorBidi"/>
          <w:sz w:val="20"/>
          <w:szCs w:val="20"/>
        </w:rPr>
        <w:t>Agmon-Gonen</w:t>
      </w:r>
      <w:proofErr w:type="spellEnd"/>
      <w:r w:rsidRPr="00BC62C3">
        <w:rPr>
          <w:rFonts w:asciiTheme="majorBidi" w:hAnsiTheme="majorBidi" w:cstheme="majorBidi"/>
          <w:sz w:val="20"/>
          <w:szCs w:val="20"/>
        </w:rPr>
        <w:t xml:space="preserve">, </w:t>
      </w:r>
      <w:r w:rsidRPr="00BC62C3">
        <w:rPr>
          <w:rFonts w:asciiTheme="majorBidi" w:hAnsiTheme="majorBidi" w:cstheme="majorBidi"/>
          <w:i/>
          <w:iCs/>
          <w:sz w:val="20"/>
          <w:szCs w:val="20"/>
        </w:rPr>
        <w:t>Is the Car Worth More?!  Sentencing in Violent Crimes against Female Partners</w:t>
      </w:r>
      <w:r w:rsidRPr="00BC62C3">
        <w:rPr>
          <w:rFonts w:asciiTheme="majorBidi" w:hAnsiTheme="majorBidi" w:cstheme="majorBidi"/>
          <w:sz w:val="20"/>
          <w:szCs w:val="20"/>
        </w:rPr>
        <w:t xml:space="preserve">, </w:t>
      </w:r>
      <w:r w:rsidRPr="00266B0A">
        <w:rPr>
          <w:rFonts w:asciiTheme="majorBidi" w:hAnsiTheme="majorBidi" w:cstheme="majorBidi"/>
          <w:smallCaps/>
          <w:sz w:val="20"/>
          <w:szCs w:val="20"/>
        </w:rPr>
        <w:t>Studies in Law</w:t>
      </w:r>
      <w:r>
        <w:rPr>
          <w:rFonts w:asciiTheme="majorBidi" w:hAnsiTheme="majorBidi" w:cstheme="majorBidi"/>
          <w:smallCaps/>
          <w:sz w:val="20"/>
          <w:szCs w:val="20"/>
        </w:rPr>
        <w:t xml:space="preserve">, </w:t>
      </w:r>
      <w:r w:rsidRPr="00266B0A">
        <w:rPr>
          <w:rFonts w:asciiTheme="majorBidi" w:hAnsiTheme="majorBidi" w:cstheme="majorBidi"/>
          <w:smallCaps/>
          <w:sz w:val="20"/>
          <w:szCs w:val="20"/>
        </w:rPr>
        <w:t>Gender and Feminism</w:t>
      </w:r>
      <w:r w:rsidRPr="00BC62C3">
        <w:rPr>
          <w:rFonts w:asciiTheme="majorBidi" w:hAnsiTheme="majorBidi" w:cstheme="majorBidi"/>
          <w:sz w:val="20"/>
          <w:szCs w:val="20"/>
        </w:rPr>
        <w:t xml:space="preserve"> 545-6 (Daphne Barak-</w:t>
      </w:r>
      <w:proofErr w:type="spellStart"/>
      <w:r w:rsidRPr="00BC62C3">
        <w:rPr>
          <w:rFonts w:asciiTheme="majorBidi" w:hAnsiTheme="majorBidi" w:cstheme="majorBidi"/>
          <w:sz w:val="20"/>
          <w:szCs w:val="20"/>
        </w:rPr>
        <w:t>Erez</w:t>
      </w:r>
      <w:proofErr w:type="spellEnd"/>
      <w:r w:rsidRPr="00BC62C3">
        <w:rPr>
          <w:rFonts w:asciiTheme="majorBidi" w:hAnsiTheme="majorBidi" w:cstheme="majorBidi"/>
          <w:sz w:val="20"/>
          <w:szCs w:val="20"/>
        </w:rPr>
        <w:t xml:space="preserve">, </w:t>
      </w:r>
      <w:proofErr w:type="spellStart"/>
      <w:r w:rsidRPr="00BC62C3">
        <w:rPr>
          <w:rFonts w:asciiTheme="majorBidi" w:hAnsiTheme="majorBidi" w:cstheme="majorBidi"/>
          <w:sz w:val="20"/>
          <w:szCs w:val="20"/>
        </w:rPr>
        <w:t>Shlomit</w:t>
      </w:r>
      <w:proofErr w:type="spellEnd"/>
      <w:r w:rsidRPr="00BC62C3">
        <w:rPr>
          <w:rFonts w:asciiTheme="majorBidi" w:hAnsiTheme="majorBidi" w:cstheme="majorBidi"/>
          <w:sz w:val="20"/>
          <w:szCs w:val="20"/>
        </w:rPr>
        <w:t xml:space="preserve"> </w:t>
      </w:r>
      <w:proofErr w:type="spellStart"/>
      <w:r w:rsidRPr="00BC62C3">
        <w:rPr>
          <w:rFonts w:asciiTheme="majorBidi" w:hAnsiTheme="majorBidi" w:cstheme="majorBidi"/>
          <w:sz w:val="20"/>
          <w:szCs w:val="20"/>
        </w:rPr>
        <w:t>Yanisky-Ravid</w:t>
      </w:r>
      <w:proofErr w:type="spellEnd"/>
      <w:r w:rsidRPr="00BC62C3">
        <w:rPr>
          <w:rFonts w:asciiTheme="majorBidi" w:hAnsiTheme="majorBidi" w:cstheme="majorBidi"/>
          <w:sz w:val="20"/>
          <w:szCs w:val="20"/>
        </w:rPr>
        <w:t xml:space="preserve">, Yifat </w:t>
      </w:r>
      <w:proofErr w:type="spellStart"/>
      <w:r w:rsidRPr="00BC62C3">
        <w:rPr>
          <w:rFonts w:asciiTheme="majorBidi" w:hAnsiTheme="majorBidi" w:cstheme="majorBidi"/>
          <w:sz w:val="20"/>
          <w:szCs w:val="20"/>
        </w:rPr>
        <w:t>Biton</w:t>
      </w:r>
      <w:proofErr w:type="spellEnd"/>
      <w:r w:rsidRPr="00BC62C3">
        <w:rPr>
          <w:rFonts w:asciiTheme="majorBidi" w:hAnsiTheme="majorBidi" w:cstheme="majorBidi"/>
          <w:sz w:val="20"/>
          <w:szCs w:val="20"/>
        </w:rPr>
        <w:t xml:space="preserve"> &amp; Dana </w:t>
      </w:r>
      <w:proofErr w:type="spellStart"/>
      <w:r w:rsidRPr="00BC62C3">
        <w:rPr>
          <w:rFonts w:asciiTheme="majorBidi" w:hAnsiTheme="majorBidi" w:cstheme="majorBidi"/>
          <w:sz w:val="20"/>
          <w:szCs w:val="20"/>
        </w:rPr>
        <w:t>Pogetz</w:t>
      </w:r>
      <w:proofErr w:type="spellEnd"/>
      <w:r w:rsidRPr="00BC62C3">
        <w:rPr>
          <w:rFonts w:asciiTheme="majorBidi" w:hAnsiTheme="majorBidi" w:cstheme="majorBidi"/>
          <w:sz w:val="20"/>
          <w:szCs w:val="20"/>
        </w:rPr>
        <w:t>, eds., 2007)</w:t>
      </w:r>
      <w:r>
        <w:rPr>
          <w:rFonts w:asciiTheme="majorBidi" w:hAnsiTheme="majorBidi" w:cstheme="majorBidi"/>
          <w:sz w:val="20"/>
          <w:szCs w:val="20"/>
        </w:rPr>
        <w:t xml:space="preserve"> [Hebrew]</w:t>
      </w:r>
      <w:r w:rsidRPr="00BC62C3">
        <w:rPr>
          <w:rFonts w:asciiTheme="majorBidi" w:hAnsiTheme="majorBidi" w:cstheme="majorBidi"/>
          <w:sz w:val="20"/>
          <w:szCs w:val="20"/>
        </w:rPr>
        <w:t>.</w:t>
      </w:r>
    </w:p>
    <w:p w:rsidR="00811641" w:rsidRPr="009719CF" w:rsidRDefault="00811641" w:rsidP="00811641">
      <w:pPr>
        <w:pStyle w:val="af0"/>
        <w:rPr>
          <w:rFonts w:asciiTheme="majorBidi" w:hAnsiTheme="majorBidi" w:cstheme="majorBidi"/>
          <w:b/>
          <w:bCs/>
          <w:sz w:val="20"/>
          <w:szCs w:val="20"/>
        </w:rPr>
      </w:pPr>
      <w:proofErr w:type="gramStart"/>
      <w:r w:rsidRPr="009719CF">
        <w:rPr>
          <w:rFonts w:asciiTheme="majorBidi" w:hAnsiTheme="majorBidi" w:cstheme="majorBidi"/>
          <w:smallCaps/>
          <w:sz w:val="20"/>
          <w:szCs w:val="20"/>
        </w:rPr>
        <w:t>The State Comptroller’s Report</w:t>
      </w:r>
      <w:r w:rsidRPr="009719CF">
        <w:rPr>
          <w:rFonts w:asciiTheme="majorBidi" w:hAnsiTheme="majorBidi" w:cstheme="majorBidi"/>
          <w:sz w:val="20"/>
          <w:szCs w:val="20"/>
        </w:rPr>
        <w:t xml:space="preserve">, No. 42, on the subject of </w:t>
      </w:r>
      <w:r w:rsidRPr="00EC1AD6">
        <w:rPr>
          <w:rFonts w:asciiTheme="majorBidi" w:hAnsiTheme="majorBidi" w:cstheme="majorBidi"/>
          <w:i/>
          <w:iCs/>
          <w:sz w:val="20"/>
          <w:szCs w:val="20"/>
        </w:rPr>
        <w:t>Dealing with Battered Women</w:t>
      </w:r>
      <w:r w:rsidRPr="009719CF">
        <w:rPr>
          <w:rFonts w:asciiTheme="majorBidi" w:hAnsiTheme="majorBidi" w:cstheme="majorBidi"/>
          <w:b/>
          <w:bCs/>
          <w:sz w:val="20"/>
          <w:szCs w:val="20"/>
        </w:rPr>
        <w:t xml:space="preserve">, </w:t>
      </w:r>
      <w:r w:rsidRPr="009719CF">
        <w:rPr>
          <w:rFonts w:asciiTheme="majorBidi" w:hAnsiTheme="majorBidi" w:cstheme="majorBidi"/>
          <w:sz w:val="20"/>
          <w:szCs w:val="20"/>
        </w:rPr>
        <w:t>542-43 (1991).</w:t>
      </w:r>
      <w:proofErr w:type="gramEnd"/>
    </w:p>
    <w:p w:rsidR="00811641" w:rsidRPr="00226FF4" w:rsidRDefault="00811641" w:rsidP="00811641">
      <w:pPr>
        <w:pStyle w:val="af0"/>
        <w:rPr>
          <w:rFonts w:asciiTheme="majorBidi" w:hAnsiTheme="majorBidi" w:cstheme="majorBidi"/>
          <w:sz w:val="20"/>
          <w:szCs w:val="20"/>
        </w:rPr>
      </w:pPr>
      <w:r w:rsidRPr="00226FF4">
        <w:rPr>
          <w:rFonts w:asciiTheme="majorBidi" w:hAnsiTheme="majorBidi" w:cstheme="majorBidi"/>
          <w:sz w:val="20"/>
          <w:szCs w:val="20"/>
        </w:rPr>
        <w:t xml:space="preserve">The Prevention of Domestic Violence Law, 5751-1991, </w:t>
      </w:r>
      <w:proofErr w:type="spellStart"/>
      <w:r w:rsidRPr="00226FF4">
        <w:rPr>
          <w:rFonts w:asciiTheme="majorBidi" w:hAnsiTheme="majorBidi" w:cstheme="majorBidi"/>
          <w:i/>
          <w:iCs/>
          <w:sz w:val="20"/>
          <w:szCs w:val="20"/>
        </w:rPr>
        <w:t>Sefer</w:t>
      </w:r>
      <w:proofErr w:type="spellEnd"/>
      <w:r w:rsidRPr="00226FF4">
        <w:rPr>
          <w:rFonts w:asciiTheme="majorBidi" w:hAnsiTheme="majorBidi" w:cstheme="majorBidi"/>
          <w:i/>
          <w:iCs/>
          <w:sz w:val="20"/>
          <w:szCs w:val="20"/>
        </w:rPr>
        <w:t xml:space="preserve"> </w:t>
      </w:r>
      <w:proofErr w:type="spellStart"/>
      <w:r w:rsidRPr="00226FF4">
        <w:rPr>
          <w:rFonts w:asciiTheme="majorBidi" w:hAnsiTheme="majorBidi" w:cstheme="majorBidi"/>
          <w:i/>
          <w:iCs/>
          <w:sz w:val="20"/>
          <w:szCs w:val="20"/>
        </w:rPr>
        <w:t>HaHukim</w:t>
      </w:r>
      <w:proofErr w:type="spellEnd"/>
      <w:r w:rsidRPr="00226FF4">
        <w:rPr>
          <w:rFonts w:asciiTheme="majorBidi" w:hAnsiTheme="majorBidi" w:cstheme="majorBidi"/>
          <w:sz w:val="20"/>
          <w:szCs w:val="20"/>
        </w:rPr>
        <w:t xml:space="preserve"> 1352.</w:t>
      </w:r>
    </w:p>
    <w:p w:rsidR="00811641" w:rsidRPr="00226FF4" w:rsidRDefault="00811641" w:rsidP="00811641">
      <w:pPr>
        <w:pStyle w:val="af0"/>
        <w:rPr>
          <w:rFonts w:asciiTheme="majorBidi" w:hAnsiTheme="majorBidi" w:cstheme="majorBidi"/>
          <w:sz w:val="20"/>
          <w:szCs w:val="20"/>
        </w:rPr>
      </w:pPr>
      <w:r w:rsidRPr="00226FF4">
        <w:rPr>
          <w:rFonts w:asciiTheme="majorBidi" w:hAnsiTheme="majorBidi" w:cstheme="majorBidi"/>
          <w:sz w:val="20"/>
          <w:szCs w:val="20"/>
        </w:rPr>
        <w:t xml:space="preserve">The Prevention of Threatening Harassment Law, 5762-2001, </w:t>
      </w:r>
      <w:proofErr w:type="spellStart"/>
      <w:r w:rsidRPr="00226FF4">
        <w:rPr>
          <w:rFonts w:asciiTheme="majorBidi" w:hAnsiTheme="majorBidi" w:cstheme="majorBidi"/>
          <w:i/>
          <w:iCs/>
          <w:sz w:val="20"/>
          <w:szCs w:val="20"/>
        </w:rPr>
        <w:t>Sefer</w:t>
      </w:r>
      <w:proofErr w:type="spellEnd"/>
      <w:r w:rsidRPr="00226FF4">
        <w:rPr>
          <w:rFonts w:asciiTheme="majorBidi" w:hAnsiTheme="majorBidi" w:cstheme="majorBidi"/>
          <w:i/>
          <w:iCs/>
          <w:sz w:val="20"/>
          <w:szCs w:val="20"/>
        </w:rPr>
        <w:t xml:space="preserve"> </w:t>
      </w:r>
      <w:proofErr w:type="spellStart"/>
      <w:r w:rsidRPr="00226FF4">
        <w:rPr>
          <w:rFonts w:asciiTheme="majorBidi" w:hAnsiTheme="majorBidi" w:cstheme="majorBidi"/>
          <w:i/>
          <w:iCs/>
          <w:sz w:val="20"/>
          <w:szCs w:val="20"/>
        </w:rPr>
        <w:t>HaHukim</w:t>
      </w:r>
      <w:proofErr w:type="spellEnd"/>
      <w:r w:rsidRPr="00226FF4">
        <w:rPr>
          <w:rFonts w:asciiTheme="majorBidi" w:hAnsiTheme="majorBidi" w:cstheme="majorBidi"/>
          <w:i/>
          <w:iCs/>
          <w:sz w:val="20"/>
          <w:szCs w:val="20"/>
        </w:rPr>
        <w:t xml:space="preserve"> </w:t>
      </w:r>
      <w:r w:rsidRPr="00226FF4">
        <w:rPr>
          <w:rFonts w:asciiTheme="majorBidi" w:hAnsiTheme="majorBidi" w:cstheme="majorBidi"/>
          <w:sz w:val="20"/>
          <w:szCs w:val="20"/>
        </w:rPr>
        <w:t>1809.</w:t>
      </w:r>
    </w:p>
    <w:p w:rsidR="00811641" w:rsidRPr="00B75788" w:rsidRDefault="00811641" w:rsidP="00811641">
      <w:pPr>
        <w:pStyle w:val="af0"/>
        <w:rPr>
          <w:rFonts w:asciiTheme="majorBidi" w:hAnsiTheme="majorBidi" w:cstheme="majorBidi"/>
          <w:sz w:val="20"/>
          <w:szCs w:val="20"/>
          <w:lang w:bidi="he-IL"/>
        </w:rPr>
      </w:pPr>
      <w:proofErr w:type="gramStart"/>
      <w:r w:rsidRPr="00B75788">
        <w:rPr>
          <w:rFonts w:asciiTheme="majorBidi" w:hAnsiTheme="majorBidi" w:cstheme="majorBidi"/>
          <w:sz w:val="20"/>
          <w:szCs w:val="20"/>
        </w:rPr>
        <w:t>Overview of the Convention, U.N. Women, http://www.un.org/womenwatch/daw/cedaw/ (last visited Jan. 15, 2016).</w:t>
      </w:r>
      <w:proofErr w:type="gramEnd"/>
    </w:p>
    <w:p w:rsidR="00E51303" w:rsidRDefault="00811641" w:rsidP="00E51303">
      <w:pPr>
        <w:pStyle w:val="af0"/>
        <w:jc w:val="both"/>
        <w:rPr>
          <w:rFonts w:asciiTheme="majorBidi" w:hAnsiTheme="majorBidi" w:cstheme="majorBidi"/>
          <w:smallCaps/>
          <w:sz w:val="20"/>
          <w:szCs w:val="20"/>
        </w:rPr>
      </w:pPr>
      <w:r w:rsidRPr="006054C7">
        <w:rPr>
          <w:rFonts w:asciiTheme="majorBidi" w:hAnsiTheme="majorBidi" w:cstheme="majorBidi"/>
          <w:sz w:val="20"/>
          <w:szCs w:val="20"/>
        </w:rPr>
        <w:t xml:space="preserve">Sally Engle Merry, </w:t>
      </w:r>
      <w:r w:rsidRPr="006054C7">
        <w:rPr>
          <w:rFonts w:asciiTheme="majorBidi" w:hAnsiTheme="majorBidi" w:cstheme="majorBidi"/>
          <w:i/>
          <w:iCs/>
          <w:sz w:val="20"/>
          <w:szCs w:val="20"/>
        </w:rPr>
        <w:t xml:space="preserve">Rights, Religion, and Community: Approaches to Violence </w:t>
      </w:r>
      <w:proofErr w:type="gramStart"/>
      <w:r w:rsidRPr="006054C7">
        <w:rPr>
          <w:rFonts w:asciiTheme="majorBidi" w:hAnsiTheme="majorBidi" w:cstheme="majorBidi"/>
          <w:i/>
          <w:iCs/>
          <w:sz w:val="20"/>
          <w:szCs w:val="20"/>
        </w:rPr>
        <w:t>Against</w:t>
      </w:r>
      <w:proofErr w:type="gramEnd"/>
      <w:r w:rsidRPr="006054C7">
        <w:rPr>
          <w:rFonts w:asciiTheme="majorBidi" w:hAnsiTheme="majorBidi" w:cstheme="majorBidi"/>
          <w:i/>
          <w:iCs/>
          <w:sz w:val="20"/>
          <w:szCs w:val="20"/>
        </w:rPr>
        <w:t xml:space="preserve"> Women in the Context of Globalization</w:t>
      </w:r>
      <w:r w:rsidRPr="006054C7">
        <w:rPr>
          <w:rFonts w:asciiTheme="majorBidi" w:hAnsiTheme="majorBidi" w:cstheme="majorBidi"/>
          <w:sz w:val="20"/>
          <w:szCs w:val="20"/>
        </w:rPr>
        <w:t xml:space="preserve">, 35 </w:t>
      </w:r>
      <w:r w:rsidRPr="001F5426">
        <w:rPr>
          <w:rFonts w:asciiTheme="majorBidi" w:hAnsiTheme="majorBidi" w:cstheme="majorBidi"/>
          <w:smallCaps/>
          <w:sz w:val="20"/>
          <w:szCs w:val="20"/>
        </w:rPr>
        <w:t xml:space="preserve">Law &amp; </w:t>
      </w:r>
      <w:proofErr w:type="spellStart"/>
      <w:r w:rsidRPr="001F5426">
        <w:rPr>
          <w:rFonts w:asciiTheme="majorBidi" w:hAnsiTheme="majorBidi" w:cstheme="majorBidi"/>
          <w:smallCaps/>
          <w:sz w:val="20"/>
          <w:szCs w:val="20"/>
        </w:rPr>
        <w:t>Soc’y</w:t>
      </w:r>
      <w:proofErr w:type="spellEnd"/>
      <w:r w:rsidRPr="001F5426">
        <w:rPr>
          <w:rFonts w:asciiTheme="majorBidi" w:hAnsiTheme="majorBidi" w:cstheme="majorBidi"/>
          <w:smallCaps/>
          <w:sz w:val="20"/>
          <w:szCs w:val="20"/>
        </w:rPr>
        <w:t xml:space="preserve"> Rev</w:t>
      </w:r>
      <w:r>
        <w:rPr>
          <w:rFonts w:asciiTheme="majorBidi" w:hAnsiTheme="majorBidi" w:cstheme="majorBidi"/>
          <w:sz w:val="20"/>
          <w:szCs w:val="20"/>
        </w:rPr>
        <w:t>. 39, 50 (2001)</w:t>
      </w:r>
      <w:r w:rsidRPr="006054C7">
        <w:rPr>
          <w:rFonts w:asciiTheme="majorBidi" w:hAnsiTheme="majorBidi" w:cstheme="majorBidi"/>
          <w:sz w:val="20"/>
          <w:szCs w:val="20"/>
        </w:rPr>
        <w:t xml:space="preserve"> </w:t>
      </w:r>
    </w:p>
    <w:p w:rsidR="00811641" w:rsidRPr="006054C7" w:rsidRDefault="00811641" w:rsidP="00E51303">
      <w:pPr>
        <w:pStyle w:val="af0"/>
        <w:jc w:val="both"/>
        <w:rPr>
          <w:rFonts w:asciiTheme="majorBidi" w:hAnsiTheme="majorBidi" w:cstheme="majorBidi"/>
          <w:sz w:val="20"/>
          <w:szCs w:val="20"/>
        </w:rPr>
      </w:pPr>
      <w:proofErr w:type="gramStart"/>
      <w:r w:rsidRPr="001F5426">
        <w:rPr>
          <w:rFonts w:asciiTheme="majorBidi" w:hAnsiTheme="majorBidi" w:cstheme="majorBidi"/>
          <w:smallCaps/>
          <w:sz w:val="20"/>
          <w:szCs w:val="20"/>
        </w:rPr>
        <w:t>Elizabeth Schneider, The Violence of Privacy, in the Public Nature of Private Violence:  The Discovery of Domestic Abuse</w:t>
      </w:r>
      <w:r w:rsidRPr="006054C7">
        <w:rPr>
          <w:rFonts w:asciiTheme="majorBidi" w:hAnsiTheme="majorBidi" w:cstheme="majorBidi"/>
          <w:sz w:val="20"/>
          <w:szCs w:val="20"/>
        </w:rPr>
        <w:t xml:space="preserve">, 36 (Martha Albertson </w:t>
      </w:r>
      <w:proofErr w:type="spellStart"/>
      <w:r w:rsidRPr="006054C7">
        <w:rPr>
          <w:rFonts w:asciiTheme="majorBidi" w:hAnsiTheme="majorBidi" w:cstheme="majorBidi"/>
          <w:sz w:val="20"/>
          <w:szCs w:val="20"/>
        </w:rPr>
        <w:t>Fineman</w:t>
      </w:r>
      <w:proofErr w:type="spellEnd"/>
      <w:r w:rsidRPr="006054C7">
        <w:rPr>
          <w:rFonts w:asciiTheme="majorBidi" w:hAnsiTheme="majorBidi" w:cstheme="majorBidi"/>
          <w:sz w:val="20"/>
          <w:szCs w:val="20"/>
        </w:rPr>
        <w:t xml:space="preserve"> &amp; Roxanne </w:t>
      </w:r>
      <w:proofErr w:type="spellStart"/>
      <w:r w:rsidRPr="006054C7">
        <w:rPr>
          <w:rFonts w:asciiTheme="majorBidi" w:hAnsiTheme="majorBidi" w:cstheme="majorBidi"/>
          <w:sz w:val="20"/>
          <w:szCs w:val="20"/>
        </w:rPr>
        <w:t>Mykitiuk</w:t>
      </w:r>
      <w:proofErr w:type="spellEnd"/>
      <w:r w:rsidRPr="006054C7">
        <w:rPr>
          <w:rFonts w:asciiTheme="majorBidi" w:hAnsiTheme="majorBidi" w:cstheme="majorBidi"/>
          <w:sz w:val="20"/>
          <w:szCs w:val="20"/>
        </w:rPr>
        <w:t xml:space="preserve"> eds., 1994)</w:t>
      </w:r>
      <w:r>
        <w:rPr>
          <w:rFonts w:asciiTheme="majorBidi" w:hAnsiTheme="majorBidi" w:cstheme="majorBidi"/>
          <w:sz w:val="20"/>
          <w:szCs w:val="20"/>
        </w:rPr>
        <w:t>]</w:t>
      </w:r>
      <w:r w:rsidRPr="006054C7">
        <w:rPr>
          <w:rFonts w:asciiTheme="majorBidi" w:hAnsiTheme="majorBidi" w:cstheme="majorBidi"/>
          <w:sz w:val="20"/>
          <w:szCs w:val="20"/>
        </w:rPr>
        <w:t>.</w:t>
      </w:r>
      <w:proofErr w:type="gramEnd"/>
    </w:p>
    <w:p w:rsidR="00811641" w:rsidRPr="00636376" w:rsidRDefault="00811641" w:rsidP="00811641">
      <w:pPr>
        <w:pStyle w:val="af0"/>
        <w:jc w:val="both"/>
        <w:rPr>
          <w:rFonts w:asciiTheme="majorBidi" w:hAnsiTheme="majorBidi" w:cstheme="majorBidi"/>
          <w:sz w:val="20"/>
          <w:szCs w:val="20"/>
        </w:rPr>
      </w:pPr>
      <w:r w:rsidRPr="00636376">
        <w:rPr>
          <w:rFonts w:asciiTheme="majorBidi" w:hAnsiTheme="majorBidi" w:cstheme="majorBidi"/>
          <w:sz w:val="20"/>
          <w:szCs w:val="20"/>
        </w:rPr>
        <w:t xml:space="preserve">Leigh </w:t>
      </w:r>
      <w:proofErr w:type="spellStart"/>
      <w:r w:rsidRPr="00636376">
        <w:rPr>
          <w:rFonts w:asciiTheme="majorBidi" w:hAnsiTheme="majorBidi" w:cstheme="majorBidi"/>
          <w:sz w:val="20"/>
          <w:szCs w:val="20"/>
        </w:rPr>
        <w:t>Goodmark</w:t>
      </w:r>
      <w:proofErr w:type="spellEnd"/>
      <w:r w:rsidRPr="00636376">
        <w:rPr>
          <w:rFonts w:asciiTheme="majorBidi" w:hAnsiTheme="majorBidi" w:cstheme="majorBidi"/>
          <w:sz w:val="20"/>
          <w:szCs w:val="20"/>
        </w:rPr>
        <w:t xml:space="preserve">, </w:t>
      </w:r>
      <w:r w:rsidRPr="00636376">
        <w:rPr>
          <w:rFonts w:asciiTheme="majorBidi" w:hAnsiTheme="majorBidi" w:cstheme="majorBidi"/>
          <w:i/>
          <w:iCs/>
          <w:sz w:val="20"/>
          <w:szCs w:val="20"/>
        </w:rPr>
        <w:t xml:space="preserve">When Is a Battered Woman Not a Battered Woman? </w:t>
      </w:r>
      <w:proofErr w:type="gramStart"/>
      <w:r w:rsidRPr="00636376">
        <w:rPr>
          <w:rFonts w:asciiTheme="majorBidi" w:hAnsiTheme="majorBidi" w:cstheme="majorBidi"/>
          <w:i/>
          <w:iCs/>
          <w:sz w:val="20"/>
          <w:szCs w:val="20"/>
        </w:rPr>
        <w:t>When She Fights Back</w:t>
      </w:r>
      <w:r w:rsidRPr="00636376">
        <w:rPr>
          <w:rFonts w:asciiTheme="majorBidi" w:hAnsiTheme="majorBidi" w:cstheme="majorBidi"/>
          <w:sz w:val="20"/>
          <w:szCs w:val="20"/>
        </w:rPr>
        <w:t xml:space="preserve">, 20 </w:t>
      </w:r>
      <w:r w:rsidRPr="00636376">
        <w:rPr>
          <w:rFonts w:asciiTheme="majorBidi" w:hAnsiTheme="majorBidi" w:cstheme="majorBidi"/>
          <w:smallCaps/>
          <w:sz w:val="20"/>
          <w:szCs w:val="20"/>
        </w:rPr>
        <w:t>Yale J.L. &amp; Feminism</w:t>
      </w:r>
      <w:r w:rsidRPr="00636376">
        <w:rPr>
          <w:rFonts w:asciiTheme="majorBidi" w:hAnsiTheme="majorBidi" w:cstheme="majorBidi"/>
          <w:sz w:val="20"/>
          <w:szCs w:val="20"/>
        </w:rPr>
        <w:t xml:space="preserve"> 75, 76-7 (2008).</w:t>
      </w:r>
      <w:proofErr w:type="gramEnd"/>
    </w:p>
    <w:p w:rsidR="00811641" w:rsidRPr="00636376" w:rsidRDefault="00811641" w:rsidP="00811641">
      <w:pPr>
        <w:pStyle w:val="af0"/>
        <w:jc w:val="both"/>
        <w:rPr>
          <w:rFonts w:asciiTheme="majorBidi" w:hAnsiTheme="majorBidi" w:cstheme="majorBidi"/>
          <w:sz w:val="20"/>
          <w:szCs w:val="20"/>
        </w:rPr>
      </w:pPr>
      <w:r w:rsidRPr="00636376">
        <w:rPr>
          <w:rFonts w:asciiTheme="majorBidi" w:hAnsiTheme="majorBidi" w:cstheme="majorBidi"/>
          <w:smallCaps/>
          <w:sz w:val="20"/>
          <w:szCs w:val="20"/>
        </w:rPr>
        <w:t>Lenore E. Walker, The Battered Woman</w:t>
      </w:r>
      <w:r w:rsidRPr="00636376">
        <w:rPr>
          <w:rFonts w:asciiTheme="majorBidi" w:hAnsiTheme="majorBidi" w:cstheme="majorBidi"/>
          <w:sz w:val="20"/>
          <w:szCs w:val="20"/>
        </w:rPr>
        <w:t xml:space="preserve"> 21-22 (1979).</w:t>
      </w:r>
    </w:p>
    <w:p w:rsidR="00811641" w:rsidRPr="0049531E" w:rsidRDefault="00811641" w:rsidP="00811641">
      <w:pPr>
        <w:spacing w:line="276" w:lineRule="auto"/>
        <w:jc w:val="both"/>
        <w:rPr>
          <w:rFonts w:asciiTheme="majorBidi" w:hAnsiTheme="majorBidi" w:cstheme="majorBidi"/>
          <w:sz w:val="20"/>
          <w:szCs w:val="20"/>
        </w:rPr>
      </w:pPr>
      <w:r w:rsidRPr="0049531E">
        <w:rPr>
          <w:rFonts w:asciiTheme="majorBidi" w:hAnsiTheme="majorBidi" w:cstheme="majorBidi"/>
          <w:sz w:val="20"/>
          <w:szCs w:val="20"/>
        </w:rPr>
        <w:t xml:space="preserve">Dafna Lavi, </w:t>
      </w:r>
      <w:r w:rsidRPr="0049531E">
        <w:rPr>
          <w:rFonts w:asciiTheme="majorBidi" w:hAnsiTheme="majorBidi" w:cstheme="majorBidi"/>
          <w:i/>
          <w:iCs/>
          <w:sz w:val="20"/>
          <w:szCs w:val="20"/>
        </w:rPr>
        <w:t xml:space="preserve">Violence and Mediation: An Oxymoron? </w:t>
      </w:r>
      <w:r w:rsidRPr="0049531E">
        <w:rPr>
          <w:rFonts w:asciiTheme="majorBidi" w:hAnsiTheme="majorBidi" w:cstheme="majorBidi"/>
          <w:sz w:val="20"/>
          <w:szCs w:val="20"/>
        </w:rPr>
        <w:t xml:space="preserve">1 </w:t>
      </w:r>
      <w:r w:rsidRPr="0049531E">
        <w:rPr>
          <w:rFonts w:asciiTheme="majorBidi" w:hAnsiTheme="majorBidi" w:cstheme="majorBidi"/>
          <w:smallCaps/>
          <w:sz w:val="20"/>
          <w:szCs w:val="20"/>
        </w:rPr>
        <w:t>The Family in Law</w:t>
      </w:r>
      <w:r w:rsidRPr="0049531E">
        <w:rPr>
          <w:rFonts w:asciiTheme="majorBidi" w:hAnsiTheme="majorBidi" w:cstheme="majorBidi"/>
          <w:sz w:val="20"/>
          <w:szCs w:val="20"/>
        </w:rPr>
        <w:t xml:space="preserve"> 117,121 (2007)</w:t>
      </w:r>
      <w:r>
        <w:rPr>
          <w:rFonts w:asciiTheme="majorBidi" w:hAnsiTheme="majorBidi" w:cstheme="majorBidi"/>
          <w:sz w:val="20"/>
          <w:szCs w:val="20"/>
        </w:rPr>
        <w:t xml:space="preserve"> [Hebrew].</w:t>
      </w:r>
    </w:p>
    <w:p w:rsidR="00811641" w:rsidRPr="0049531E" w:rsidRDefault="00811641" w:rsidP="00811641">
      <w:pPr>
        <w:pStyle w:val="af0"/>
        <w:rPr>
          <w:rFonts w:asciiTheme="majorBidi" w:hAnsiTheme="majorBidi" w:cstheme="majorBidi"/>
          <w:sz w:val="20"/>
          <w:szCs w:val="20"/>
        </w:rPr>
      </w:pPr>
      <w:r w:rsidRPr="0049531E">
        <w:rPr>
          <w:rFonts w:asciiTheme="majorBidi" w:hAnsiTheme="majorBidi" w:cstheme="majorBidi"/>
          <w:sz w:val="20"/>
          <w:szCs w:val="20"/>
          <w:rtl/>
        </w:rPr>
        <w:t xml:space="preserve"> </w:t>
      </w:r>
      <w:r w:rsidRPr="0049531E">
        <w:rPr>
          <w:rFonts w:asciiTheme="majorBidi" w:hAnsiTheme="majorBidi" w:cstheme="majorBidi"/>
          <w:sz w:val="20"/>
          <w:szCs w:val="20"/>
        </w:rPr>
        <w:t xml:space="preserve">Raquel </w:t>
      </w:r>
      <w:proofErr w:type="spellStart"/>
      <w:r w:rsidRPr="0049531E">
        <w:rPr>
          <w:rFonts w:asciiTheme="majorBidi" w:hAnsiTheme="majorBidi" w:cstheme="majorBidi"/>
          <w:sz w:val="20"/>
          <w:szCs w:val="20"/>
        </w:rPr>
        <w:t>Aldana</w:t>
      </w:r>
      <w:proofErr w:type="spellEnd"/>
      <w:r w:rsidRPr="0049531E">
        <w:rPr>
          <w:rFonts w:asciiTheme="majorBidi" w:hAnsiTheme="majorBidi" w:cstheme="majorBidi"/>
          <w:sz w:val="20"/>
          <w:szCs w:val="20"/>
        </w:rPr>
        <w:t xml:space="preserve"> and Leticia M. Saucedo, </w:t>
      </w:r>
      <w:r w:rsidRPr="0049531E">
        <w:rPr>
          <w:rFonts w:asciiTheme="majorBidi" w:hAnsiTheme="majorBidi" w:cstheme="majorBidi"/>
          <w:i/>
          <w:iCs/>
          <w:sz w:val="20"/>
          <w:szCs w:val="20"/>
        </w:rPr>
        <w:t xml:space="preserve">The Illusion of Transformative Conflict Resolution: Mediating Domestic Violence in Nicaragua, </w:t>
      </w:r>
      <w:r w:rsidRPr="0049531E">
        <w:rPr>
          <w:rFonts w:asciiTheme="majorBidi" w:hAnsiTheme="majorBidi" w:cstheme="majorBidi"/>
          <w:sz w:val="20"/>
          <w:szCs w:val="20"/>
        </w:rPr>
        <w:t xml:space="preserve">55 </w:t>
      </w:r>
      <w:r w:rsidRPr="00BB2368">
        <w:rPr>
          <w:rFonts w:asciiTheme="majorBidi" w:hAnsiTheme="majorBidi" w:cstheme="majorBidi"/>
          <w:smallCaps/>
          <w:sz w:val="20"/>
          <w:szCs w:val="20"/>
        </w:rPr>
        <w:t>Buff. L. Rev</w:t>
      </w:r>
      <w:r w:rsidRPr="0049531E">
        <w:rPr>
          <w:rFonts w:asciiTheme="majorBidi" w:hAnsiTheme="majorBidi" w:cstheme="majorBidi"/>
          <w:sz w:val="20"/>
          <w:szCs w:val="20"/>
        </w:rPr>
        <w:t>. 1261, 1270 (2008).</w:t>
      </w:r>
    </w:p>
    <w:p w:rsidR="00811641" w:rsidRPr="00DD79DA" w:rsidRDefault="00811641" w:rsidP="00811641">
      <w:pPr>
        <w:pStyle w:val="af0"/>
        <w:jc w:val="both"/>
        <w:rPr>
          <w:rFonts w:asciiTheme="majorBidi" w:hAnsiTheme="majorBidi" w:cstheme="majorBidi"/>
          <w:sz w:val="20"/>
          <w:szCs w:val="20"/>
        </w:rPr>
      </w:pPr>
      <w:r w:rsidRPr="00DD79DA">
        <w:rPr>
          <w:rFonts w:asciiTheme="majorBidi" w:hAnsiTheme="majorBidi" w:cstheme="majorBidi"/>
          <w:sz w:val="20"/>
          <w:szCs w:val="20"/>
        </w:rPr>
        <w:t>Issachar Rosen-</w:t>
      </w:r>
      <w:proofErr w:type="spellStart"/>
      <w:r w:rsidRPr="00DD79DA">
        <w:rPr>
          <w:rFonts w:asciiTheme="majorBidi" w:hAnsiTheme="majorBidi" w:cstheme="majorBidi"/>
          <w:sz w:val="20"/>
          <w:szCs w:val="20"/>
        </w:rPr>
        <w:t>Zvi</w:t>
      </w:r>
      <w:proofErr w:type="spellEnd"/>
      <w:r w:rsidRPr="00DD79DA">
        <w:rPr>
          <w:rFonts w:asciiTheme="majorBidi" w:hAnsiTheme="majorBidi" w:cstheme="majorBidi"/>
          <w:sz w:val="20"/>
          <w:szCs w:val="20"/>
        </w:rPr>
        <w:t>,</w:t>
      </w:r>
      <w:r w:rsidRPr="00DD79DA">
        <w:rPr>
          <w:rFonts w:asciiTheme="majorBidi" w:hAnsiTheme="majorBidi" w:cstheme="majorBidi"/>
          <w:i/>
          <w:iCs/>
          <w:sz w:val="20"/>
          <w:szCs w:val="20"/>
        </w:rPr>
        <w:t xml:space="preserve"> </w:t>
      </w:r>
      <w:proofErr w:type="gramStart"/>
      <w:r w:rsidRPr="00DD79DA">
        <w:rPr>
          <w:rFonts w:asciiTheme="majorBidi" w:hAnsiTheme="majorBidi" w:cstheme="majorBidi"/>
          <w:i/>
          <w:iCs/>
          <w:sz w:val="20"/>
          <w:szCs w:val="20"/>
        </w:rPr>
        <w:t>The</w:t>
      </w:r>
      <w:proofErr w:type="gramEnd"/>
      <w:r w:rsidRPr="00DD79DA">
        <w:rPr>
          <w:rFonts w:asciiTheme="majorBidi" w:hAnsiTheme="majorBidi" w:cstheme="majorBidi"/>
          <w:i/>
          <w:iCs/>
          <w:sz w:val="20"/>
          <w:szCs w:val="20"/>
        </w:rPr>
        <w:t xml:space="preserve"> Subject, Community and Legal Pluralism</w:t>
      </w:r>
      <w:r w:rsidRPr="00DD79DA">
        <w:rPr>
          <w:rFonts w:asciiTheme="majorBidi" w:hAnsiTheme="majorBidi" w:cstheme="majorBidi"/>
          <w:sz w:val="20"/>
          <w:szCs w:val="20"/>
        </w:rPr>
        <w:t xml:space="preserve">, 23 </w:t>
      </w:r>
      <w:r w:rsidRPr="00DD79DA">
        <w:rPr>
          <w:rFonts w:asciiTheme="majorBidi" w:hAnsiTheme="majorBidi" w:cstheme="majorBidi"/>
          <w:smallCaps/>
          <w:sz w:val="20"/>
          <w:szCs w:val="20"/>
        </w:rPr>
        <w:t>Tel Aviv U. L. Rev</w:t>
      </w:r>
      <w:r w:rsidRPr="00DD79DA">
        <w:rPr>
          <w:rFonts w:asciiTheme="majorBidi" w:hAnsiTheme="majorBidi" w:cstheme="majorBidi"/>
          <w:sz w:val="20"/>
          <w:szCs w:val="20"/>
        </w:rPr>
        <w:t xml:space="preserve">. 539 (2000) </w:t>
      </w:r>
      <w:r w:rsidRPr="008172A0">
        <w:rPr>
          <w:rFonts w:asciiTheme="majorBidi" w:hAnsiTheme="majorBidi" w:cstheme="majorBidi"/>
          <w:sz w:val="20"/>
          <w:szCs w:val="20"/>
        </w:rPr>
        <w:t>[</w:t>
      </w:r>
      <w:r w:rsidRPr="00BB2368">
        <w:rPr>
          <w:rFonts w:asciiTheme="majorBidi" w:hAnsiTheme="majorBidi" w:cstheme="majorBidi"/>
          <w:sz w:val="20"/>
          <w:szCs w:val="20"/>
        </w:rPr>
        <w:t>Hebrew</w:t>
      </w:r>
      <w:r w:rsidRPr="00DD79DA">
        <w:rPr>
          <w:rFonts w:asciiTheme="majorBidi" w:hAnsiTheme="majorBidi" w:cstheme="majorBidi"/>
          <w:sz w:val="20"/>
          <w:szCs w:val="20"/>
        </w:rPr>
        <w:t>].</w:t>
      </w:r>
    </w:p>
    <w:p w:rsidR="00811641" w:rsidRPr="00DD79DA" w:rsidRDefault="00811641" w:rsidP="009910E7">
      <w:pPr>
        <w:pStyle w:val="af0"/>
        <w:jc w:val="both"/>
        <w:rPr>
          <w:rFonts w:asciiTheme="majorBidi" w:hAnsiTheme="majorBidi" w:cstheme="majorBidi"/>
          <w:sz w:val="20"/>
          <w:szCs w:val="20"/>
          <w:rtl/>
        </w:rPr>
      </w:pPr>
      <w:proofErr w:type="spellStart"/>
      <w:proofErr w:type="gramStart"/>
      <w:r w:rsidRPr="00DD79DA">
        <w:rPr>
          <w:rFonts w:asciiTheme="majorBidi" w:hAnsiTheme="majorBidi" w:cstheme="majorBidi"/>
          <w:sz w:val="20"/>
          <w:szCs w:val="20"/>
        </w:rPr>
        <w:t>Fulgham</w:t>
      </w:r>
      <w:proofErr w:type="spellEnd"/>
      <w:r w:rsidRPr="00DD79DA">
        <w:rPr>
          <w:rFonts w:asciiTheme="majorBidi" w:hAnsiTheme="majorBidi" w:cstheme="majorBidi"/>
          <w:sz w:val="20"/>
          <w:szCs w:val="20"/>
        </w:rPr>
        <w:t xml:space="preserve"> v. A</w:t>
      </w:r>
      <w:r>
        <w:rPr>
          <w:rFonts w:asciiTheme="majorBidi" w:hAnsiTheme="majorBidi" w:cstheme="majorBidi"/>
          <w:sz w:val="20"/>
          <w:szCs w:val="20"/>
        </w:rPr>
        <w:t>labama, 46 Ala. 143, 143 (1871</w:t>
      </w:r>
      <w:r w:rsidR="009910E7">
        <w:rPr>
          <w:rFonts w:asciiTheme="majorBidi" w:hAnsiTheme="majorBidi" w:cstheme="majorBidi"/>
          <w:sz w:val="20"/>
          <w:szCs w:val="20"/>
        </w:rPr>
        <w:t>).</w:t>
      </w:r>
      <w:proofErr w:type="gramEnd"/>
    </w:p>
    <w:p w:rsidR="00811641" w:rsidRPr="00DD79DA" w:rsidRDefault="00811641" w:rsidP="00811641">
      <w:pPr>
        <w:pStyle w:val="af0"/>
        <w:jc w:val="both"/>
        <w:rPr>
          <w:rFonts w:asciiTheme="majorBidi" w:hAnsiTheme="majorBidi" w:cstheme="majorBidi"/>
          <w:sz w:val="20"/>
          <w:szCs w:val="20"/>
        </w:rPr>
      </w:pPr>
      <w:r w:rsidRPr="00DD79DA">
        <w:rPr>
          <w:rFonts w:asciiTheme="majorBidi" w:hAnsiTheme="majorBidi" w:cstheme="majorBidi"/>
          <w:sz w:val="20"/>
          <w:szCs w:val="20"/>
        </w:rPr>
        <w:t xml:space="preserve">Jennifer Thompson, </w:t>
      </w:r>
      <w:r w:rsidRPr="00DD79DA">
        <w:rPr>
          <w:rFonts w:asciiTheme="majorBidi" w:hAnsiTheme="majorBidi" w:cstheme="majorBidi"/>
          <w:i/>
          <w:iCs/>
          <w:sz w:val="20"/>
          <w:szCs w:val="20"/>
        </w:rPr>
        <w:t xml:space="preserve">Who's Afraid of Judicial Activism? </w:t>
      </w:r>
      <w:proofErr w:type="spellStart"/>
      <w:r w:rsidRPr="00DD79DA">
        <w:rPr>
          <w:rFonts w:asciiTheme="majorBidi" w:hAnsiTheme="majorBidi" w:cstheme="majorBidi"/>
          <w:i/>
          <w:iCs/>
          <w:sz w:val="20"/>
          <w:szCs w:val="20"/>
        </w:rPr>
        <w:t>Reconceptualizing</w:t>
      </w:r>
      <w:proofErr w:type="spellEnd"/>
      <w:r w:rsidRPr="00DD79DA">
        <w:rPr>
          <w:rFonts w:asciiTheme="majorBidi" w:hAnsiTheme="majorBidi" w:cstheme="majorBidi"/>
          <w:i/>
          <w:iCs/>
          <w:sz w:val="20"/>
          <w:szCs w:val="20"/>
        </w:rPr>
        <w:t xml:space="preserve"> a Traditional Paradigm in </w:t>
      </w:r>
      <w:proofErr w:type="gramStart"/>
      <w:r w:rsidRPr="00DD79DA">
        <w:rPr>
          <w:rFonts w:asciiTheme="majorBidi" w:hAnsiTheme="majorBidi" w:cstheme="majorBidi"/>
          <w:i/>
          <w:iCs/>
          <w:sz w:val="20"/>
          <w:szCs w:val="20"/>
        </w:rPr>
        <w:t>The</w:t>
      </w:r>
      <w:proofErr w:type="gramEnd"/>
      <w:r w:rsidRPr="00DD79DA">
        <w:rPr>
          <w:rFonts w:asciiTheme="majorBidi" w:hAnsiTheme="majorBidi" w:cstheme="majorBidi"/>
          <w:i/>
          <w:iCs/>
          <w:sz w:val="20"/>
          <w:szCs w:val="20"/>
        </w:rPr>
        <w:t xml:space="preserve"> Context of Specialized Domestic Violence Court Programs</w:t>
      </w:r>
      <w:r w:rsidRPr="00DD79DA">
        <w:rPr>
          <w:rFonts w:asciiTheme="majorBidi" w:hAnsiTheme="majorBidi" w:cstheme="majorBidi"/>
          <w:sz w:val="20"/>
          <w:szCs w:val="20"/>
        </w:rPr>
        <w:t xml:space="preserve">, 56 </w:t>
      </w:r>
      <w:r w:rsidRPr="00DD79DA">
        <w:rPr>
          <w:rFonts w:asciiTheme="majorBidi" w:hAnsiTheme="majorBidi" w:cstheme="majorBidi"/>
          <w:smallCaps/>
          <w:sz w:val="20"/>
          <w:szCs w:val="20"/>
        </w:rPr>
        <w:t>Me. L. Rev.</w:t>
      </w:r>
      <w:r w:rsidRPr="00DD79DA">
        <w:rPr>
          <w:rFonts w:asciiTheme="majorBidi" w:hAnsiTheme="majorBidi" w:cstheme="majorBidi"/>
          <w:sz w:val="20"/>
          <w:szCs w:val="20"/>
        </w:rPr>
        <w:t xml:space="preserve"> 407, 414 (2004).</w:t>
      </w:r>
    </w:p>
    <w:p w:rsidR="00811641" w:rsidRPr="00391C51" w:rsidRDefault="00811641" w:rsidP="00811641">
      <w:pPr>
        <w:pStyle w:val="af0"/>
        <w:jc w:val="both"/>
        <w:rPr>
          <w:rFonts w:asciiTheme="majorBidi" w:hAnsiTheme="majorBidi" w:cstheme="majorBidi"/>
          <w:sz w:val="20"/>
          <w:szCs w:val="20"/>
        </w:rPr>
      </w:pPr>
      <w:r w:rsidRPr="00391C51">
        <w:rPr>
          <w:rFonts w:asciiTheme="majorBidi" w:hAnsiTheme="majorBidi" w:cstheme="majorBidi"/>
          <w:sz w:val="20"/>
          <w:szCs w:val="20"/>
        </w:rPr>
        <w:lastRenderedPageBreak/>
        <w:t>Planned Parenthood of Southeastern Pennsylvania v. Casey, 505 U.S. 833, 893-894 (1992).</w:t>
      </w:r>
    </w:p>
    <w:p w:rsidR="009910E7" w:rsidRDefault="00811641" w:rsidP="00811641">
      <w:pPr>
        <w:pStyle w:val="af0"/>
        <w:jc w:val="both"/>
        <w:rPr>
          <w:rFonts w:asciiTheme="majorBidi" w:hAnsiTheme="majorBidi" w:cstheme="majorBidi"/>
          <w:sz w:val="20"/>
          <w:szCs w:val="20"/>
        </w:rPr>
      </w:pPr>
      <w:r w:rsidRPr="00391C51">
        <w:rPr>
          <w:rFonts w:asciiTheme="majorBidi" w:hAnsiTheme="majorBidi" w:cstheme="majorBidi"/>
          <w:sz w:val="20"/>
          <w:szCs w:val="20"/>
        </w:rPr>
        <w:t xml:space="preserve">Deborah Epstein, </w:t>
      </w:r>
      <w:r w:rsidRPr="00391C51">
        <w:rPr>
          <w:rFonts w:asciiTheme="majorBidi" w:hAnsiTheme="majorBidi" w:cstheme="majorBidi"/>
          <w:i/>
          <w:iCs/>
          <w:sz w:val="20"/>
          <w:szCs w:val="20"/>
        </w:rPr>
        <w:t>Effective Intervention in Domestic Violence Cases: Rethinking the Roles of Prosecutors, Judges and the Court System</w:t>
      </w:r>
      <w:r w:rsidRPr="00391C51">
        <w:rPr>
          <w:rFonts w:asciiTheme="majorBidi" w:hAnsiTheme="majorBidi" w:cstheme="majorBidi"/>
          <w:sz w:val="20"/>
          <w:szCs w:val="20"/>
        </w:rPr>
        <w:t xml:space="preserve">, 11 </w:t>
      </w:r>
      <w:r w:rsidRPr="00391C51">
        <w:rPr>
          <w:rFonts w:asciiTheme="majorBidi" w:hAnsiTheme="majorBidi" w:cstheme="majorBidi"/>
          <w:smallCaps/>
          <w:sz w:val="20"/>
          <w:szCs w:val="20"/>
        </w:rPr>
        <w:t>Yale J.L. &amp; Feminism</w:t>
      </w:r>
      <w:r w:rsidR="009910E7">
        <w:rPr>
          <w:rFonts w:asciiTheme="majorBidi" w:hAnsiTheme="majorBidi" w:cstheme="majorBidi"/>
          <w:sz w:val="20"/>
          <w:szCs w:val="20"/>
        </w:rPr>
        <w:t xml:space="preserve"> 3, 14 (1999).</w:t>
      </w:r>
      <w:r w:rsidRPr="00391C51">
        <w:rPr>
          <w:rFonts w:asciiTheme="majorBidi" w:hAnsiTheme="majorBidi" w:cstheme="majorBidi"/>
          <w:sz w:val="20"/>
          <w:szCs w:val="20"/>
        </w:rPr>
        <w:t xml:space="preserve"> </w:t>
      </w:r>
    </w:p>
    <w:p w:rsidR="00811641" w:rsidRPr="00391C51" w:rsidRDefault="00811641" w:rsidP="00811641">
      <w:pPr>
        <w:pStyle w:val="af0"/>
        <w:jc w:val="both"/>
        <w:rPr>
          <w:rFonts w:asciiTheme="majorBidi" w:hAnsiTheme="majorBidi" w:cstheme="majorBidi"/>
          <w:sz w:val="20"/>
          <w:szCs w:val="20"/>
        </w:rPr>
      </w:pPr>
      <w:r w:rsidRPr="00391C51">
        <w:rPr>
          <w:rFonts w:asciiTheme="majorBidi" w:hAnsiTheme="majorBidi" w:cstheme="majorBidi"/>
          <w:sz w:val="20"/>
          <w:szCs w:val="20"/>
        </w:rPr>
        <w:t>Chery</w:t>
      </w:r>
      <w:r>
        <w:rPr>
          <w:rFonts w:asciiTheme="majorBidi" w:hAnsiTheme="majorBidi" w:cstheme="majorBidi"/>
          <w:sz w:val="20"/>
          <w:szCs w:val="20"/>
        </w:rPr>
        <w:t>l</w:t>
      </w:r>
      <w:r w:rsidRPr="00391C51">
        <w:rPr>
          <w:rFonts w:asciiTheme="majorBidi" w:hAnsiTheme="majorBidi" w:cstheme="majorBidi"/>
          <w:sz w:val="20"/>
          <w:szCs w:val="20"/>
        </w:rPr>
        <w:t xml:space="preserve"> Hanna, </w:t>
      </w:r>
      <w:r w:rsidRPr="00391C51">
        <w:rPr>
          <w:rFonts w:asciiTheme="majorBidi" w:hAnsiTheme="majorBidi" w:cstheme="majorBidi"/>
          <w:i/>
          <w:iCs/>
          <w:sz w:val="20"/>
          <w:szCs w:val="20"/>
        </w:rPr>
        <w:t>No Right to Choose: Mandated Victim Participation in Domestic Violence Prosecutions,</w:t>
      </w:r>
      <w:r w:rsidRPr="00391C51">
        <w:rPr>
          <w:rFonts w:asciiTheme="majorBidi" w:hAnsiTheme="majorBidi" w:cstheme="majorBidi"/>
          <w:sz w:val="20"/>
          <w:szCs w:val="20"/>
        </w:rPr>
        <w:t xml:space="preserve"> 109 </w:t>
      </w:r>
      <w:proofErr w:type="spellStart"/>
      <w:r w:rsidRPr="00391C51">
        <w:rPr>
          <w:rFonts w:asciiTheme="majorBidi" w:hAnsiTheme="majorBidi" w:cstheme="majorBidi"/>
          <w:smallCaps/>
          <w:sz w:val="20"/>
          <w:szCs w:val="20"/>
        </w:rPr>
        <w:t>Harv</w:t>
      </w:r>
      <w:proofErr w:type="spellEnd"/>
      <w:r w:rsidRPr="00391C51">
        <w:rPr>
          <w:rFonts w:asciiTheme="majorBidi" w:hAnsiTheme="majorBidi" w:cstheme="majorBidi"/>
          <w:smallCaps/>
          <w:sz w:val="20"/>
          <w:szCs w:val="20"/>
        </w:rPr>
        <w:t>. L. Rev.</w:t>
      </w:r>
      <w:r w:rsidRPr="00391C51">
        <w:rPr>
          <w:rFonts w:asciiTheme="majorBidi" w:hAnsiTheme="majorBidi" w:cstheme="majorBidi"/>
          <w:sz w:val="20"/>
          <w:szCs w:val="20"/>
        </w:rPr>
        <w:t xml:space="preserve"> 1849, 1857 (1996).</w:t>
      </w:r>
    </w:p>
    <w:p w:rsidR="00811641" w:rsidRPr="00391C51" w:rsidRDefault="00811641" w:rsidP="00811641">
      <w:pPr>
        <w:pStyle w:val="af0"/>
        <w:jc w:val="both"/>
        <w:rPr>
          <w:rFonts w:asciiTheme="majorBidi" w:hAnsiTheme="majorBidi" w:cstheme="majorBidi"/>
          <w:sz w:val="20"/>
          <w:szCs w:val="20"/>
        </w:rPr>
      </w:pPr>
      <w:proofErr w:type="gramStart"/>
      <w:r w:rsidRPr="00391C51">
        <w:rPr>
          <w:rFonts w:asciiTheme="majorBidi" w:hAnsiTheme="majorBidi" w:cstheme="majorBidi"/>
          <w:smallCaps/>
          <w:sz w:val="20"/>
          <w:szCs w:val="20"/>
        </w:rPr>
        <w:t>Susan Schechter, Women and Male Violence</w:t>
      </w:r>
      <w:r w:rsidRPr="00391C51">
        <w:rPr>
          <w:rFonts w:asciiTheme="majorBidi" w:hAnsiTheme="majorBidi" w:cstheme="majorBidi"/>
          <w:sz w:val="20"/>
          <w:szCs w:val="20"/>
        </w:rPr>
        <w:t xml:space="preserve"> 159-161 (1982).</w:t>
      </w:r>
      <w:proofErr w:type="gramEnd"/>
    </w:p>
    <w:p w:rsidR="00811641" w:rsidRPr="00391C51" w:rsidRDefault="00811641" w:rsidP="00811641">
      <w:pPr>
        <w:pStyle w:val="af0"/>
        <w:jc w:val="both"/>
        <w:rPr>
          <w:rFonts w:asciiTheme="majorBidi" w:hAnsiTheme="majorBidi" w:cstheme="majorBidi"/>
          <w:sz w:val="20"/>
          <w:szCs w:val="20"/>
        </w:rPr>
      </w:pPr>
      <w:r w:rsidRPr="00391C51">
        <w:rPr>
          <w:rFonts w:asciiTheme="majorBidi" w:hAnsiTheme="majorBidi" w:cstheme="majorBidi"/>
          <w:smallCaps/>
          <w:sz w:val="20"/>
          <w:szCs w:val="20"/>
        </w:rPr>
        <w:t>U.S. Dep't of Justice, Report of the Attorney General's Task Force on Family Violence</w:t>
      </w:r>
      <w:r w:rsidRPr="00391C51">
        <w:rPr>
          <w:rFonts w:asciiTheme="majorBidi" w:hAnsiTheme="majorBidi" w:cstheme="majorBidi"/>
          <w:sz w:val="20"/>
          <w:szCs w:val="20"/>
        </w:rPr>
        <w:t xml:space="preserve"> 10-16 (1984).</w:t>
      </w:r>
    </w:p>
    <w:p w:rsidR="00811641" w:rsidRPr="00391C51" w:rsidRDefault="00811641" w:rsidP="00811641">
      <w:pPr>
        <w:pStyle w:val="af0"/>
        <w:jc w:val="both"/>
        <w:rPr>
          <w:rFonts w:asciiTheme="majorBidi" w:hAnsiTheme="majorBidi" w:cstheme="majorBidi"/>
          <w:sz w:val="20"/>
          <w:szCs w:val="20"/>
        </w:rPr>
      </w:pPr>
      <w:r w:rsidRPr="00391C51">
        <w:rPr>
          <w:rFonts w:asciiTheme="majorBidi" w:hAnsiTheme="majorBidi" w:cstheme="majorBidi"/>
          <w:sz w:val="20"/>
          <w:szCs w:val="20"/>
        </w:rPr>
        <w:t>Ala. Code 13A-6-130-132 (2002); Colo. Rev. Stat. 18-6-800.3 (2002); Kan. Stat. Ann. 21-3412a (2002); N.J. Stat. Ann. 2C:25-17 - 18 (West 2003).</w:t>
      </w:r>
    </w:p>
    <w:p w:rsidR="00811641" w:rsidRPr="00391C51" w:rsidRDefault="00811641" w:rsidP="00811641">
      <w:pPr>
        <w:jc w:val="both"/>
        <w:rPr>
          <w:rFonts w:asciiTheme="majorBidi" w:hAnsiTheme="majorBidi" w:cstheme="majorBidi"/>
          <w:sz w:val="20"/>
          <w:szCs w:val="20"/>
        </w:rPr>
      </w:pPr>
      <w:r w:rsidRPr="00391C51">
        <w:rPr>
          <w:rFonts w:asciiTheme="majorBidi" w:hAnsiTheme="majorBidi" w:cstheme="majorBidi"/>
          <w:sz w:val="20"/>
          <w:szCs w:val="20"/>
        </w:rPr>
        <w:t xml:space="preserve">Leigh </w:t>
      </w:r>
      <w:proofErr w:type="spellStart"/>
      <w:r w:rsidRPr="00391C51">
        <w:rPr>
          <w:rFonts w:asciiTheme="majorBidi" w:hAnsiTheme="majorBidi" w:cstheme="majorBidi"/>
          <w:sz w:val="20"/>
          <w:szCs w:val="20"/>
        </w:rPr>
        <w:t>Goodmark</w:t>
      </w:r>
      <w:proofErr w:type="spellEnd"/>
      <w:r w:rsidRPr="00391C51">
        <w:rPr>
          <w:rFonts w:asciiTheme="majorBidi" w:hAnsiTheme="majorBidi" w:cstheme="majorBidi"/>
          <w:sz w:val="20"/>
          <w:szCs w:val="20"/>
        </w:rPr>
        <w:t xml:space="preserve">, </w:t>
      </w:r>
      <w:r>
        <w:rPr>
          <w:rFonts w:asciiTheme="majorBidi" w:hAnsiTheme="majorBidi" w:cstheme="majorBidi"/>
          <w:i/>
          <w:iCs/>
          <w:sz w:val="20"/>
          <w:szCs w:val="20"/>
        </w:rPr>
        <w:t>The Legal Response to Domestic Violence: Problems a</w:t>
      </w:r>
      <w:r w:rsidRPr="00391C51">
        <w:rPr>
          <w:rFonts w:asciiTheme="majorBidi" w:hAnsiTheme="majorBidi" w:cstheme="majorBidi"/>
          <w:i/>
          <w:iCs/>
          <w:sz w:val="20"/>
          <w:szCs w:val="20"/>
        </w:rPr>
        <w:t>nd Possibilities: Law Is The Answer? Do We Know That For S</w:t>
      </w:r>
      <w:r>
        <w:rPr>
          <w:rFonts w:asciiTheme="majorBidi" w:hAnsiTheme="majorBidi" w:cstheme="majorBidi"/>
          <w:i/>
          <w:iCs/>
          <w:sz w:val="20"/>
          <w:szCs w:val="20"/>
        </w:rPr>
        <w:t>ure</w:t>
      </w:r>
      <w:proofErr w:type="gramStart"/>
      <w:r>
        <w:rPr>
          <w:rFonts w:asciiTheme="majorBidi" w:hAnsiTheme="majorBidi" w:cstheme="majorBidi"/>
          <w:i/>
          <w:iCs/>
          <w:sz w:val="20"/>
          <w:szCs w:val="20"/>
        </w:rPr>
        <w:t>?:</w:t>
      </w:r>
      <w:proofErr w:type="gramEnd"/>
      <w:r>
        <w:rPr>
          <w:rFonts w:asciiTheme="majorBidi" w:hAnsiTheme="majorBidi" w:cstheme="majorBidi"/>
          <w:i/>
          <w:iCs/>
          <w:sz w:val="20"/>
          <w:szCs w:val="20"/>
        </w:rPr>
        <w:t xml:space="preserve"> Questioning The Efficacy of Legal Interventions f</w:t>
      </w:r>
      <w:r w:rsidRPr="00391C51">
        <w:rPr>
          <w:rFonts w:asciiTheme="majorBidi" w:hAnsiTheme="majorBidi" w:cstheme="majorBidi"/>
          <w:i/>
          <w:iCs/>
          <w:sz w:val="20"/>
          <w:szCs w:val="20"/>
        </w:rPr>
        <w:t>or Battered Women</w:t>
      </w:r>
      <w:r w:rsidRPr="00391C51">
        <w:rPr>
          <w:rFonts w:asciiTheme="majorBidi" w:hAnsiTheme="majorBidi" w:cstheme="majorBidi"/>
          <w:sz w:val="20"/>
          <w:szCs w:val="20"/>
        </w:rPr>
        <w:t xml:space="preserve">, </w:t>
      </w:r>
      <w:r w:rsidRPr="00391C51">
        <w:rPr>
          <w:rFonts w:asciiTheme="majorBidi" w:hAnsiTheme="majorBidi" w:cstheme="majorBidi"/>
          <w:sz w:val="20"/>
          <w:szCs w:val="20"/>
          <w:rtl/>
        </w:rPr>
        <w:t xml:space="preserve"> </w:t>
      </w:r>
      <w:r w:rsidRPr="00391C51">
        <w:rPr>
          <w:rFonts w:asciiTheme="majorBidi" w:hAnsiTheme="majorBidi" w:cstheme="majorBidi"/>
          <w:sz w:val="20"/>
          <w:szCs w:val="20"/>
        </w:rPr>
        <w:t xml:space="preserve">23 </w:t>
      </w:r>
      <w:r w:rsidRPr="00391C51">
        <w:rPr>
          <w:rFonts w:asciiTheme="majorBidi" w:hAnsiTheme="majorBidi" w:cstheme="majorBidi"/>
          <w:smallCaps/>
          <w:sz w:val="20"/>
          <w:szCs w:val="20"/>
        </w:rPr>
        <w:t>St. Louis U. Pub. L. Rev.</w:t>
      </w:r>
      <w:r w:rsidRPr="00391C51">
        <w:rPr>
          <w:rFonts w:asciiTheme="majorBidi" w:hAnsiTheme="majorBidi" w:cstheme="majorBidi"/>
          <w:sz w:val="20"/>
          <w:szCs w:val="20"/>
        </w:rPr>
        <w:t xml:space="preserve"> 7, 15 (2004).</w:t>
      </w:r>
    </w:p>
    <w:p w:rsidR="00811641" w:rsidRPr="009E53AC" w:rsidRDefault="00811641" w:rsidP="00811641">
      <w:pPr>
        <w:pStyle w:val="af0"/>
        <w:jc w:val="both"/>
        <w:rPr>
          <w:rFonts w:asciiTheme="majorBidi" w:hAnsiTheme="majorBidi" w:cstheme="majorBidi"/>
          <w:sz w:val="20"/>
          <w:szCs w:val="20"/>
        </w:rPr>
      </w:pPr>
      <w:r w:rsidRPr="007B1927">
        <w:rPr>
          <w:rFonts w:asciiTheme="majorBidi" w:hAnsiTheme="majorBidi" w:cstheme="majorBidi"/>
          <w:sz w:val="20"/>
          <w:szCs w:val="20"/>
          <w:rtl/>
        </w:rPr>
        <w:t xml:space="preserve"> </w:t>
      </w:r>
      <w:r w:rsidRPr="007B1927">
        <w:rPr>
          <w:rFonts w:asciiTheme="majorBidi" w:hAnsiTheme="majorBidi" w:cstheme="majorBidi"/>
          <w:sz w:val="20"/>
          <w:szCs w:val="20"/>
        </w:rPr>
        <w:t xml:space="preserve">Joan </w:t>
      </w:r>
      <w:proofErr w:type="spellStart"/>
      <w:r w:rsidRPr="007B1927">
        <w:rPr>
          <w:rFonts w:asciiTheme="majorBidi" w:hAnsiTheme="majorBidi" w:cstheme="majorBidi"/>
          <w:sz w:val="20"/>
          <w:szCs w:val="20"/>
        </w:rPr>
        <w:t>Zorza</w:t>
      </w:r>
      <w:proofErr w:type="spellEnd"/>
      <w:r w:rsidRPr="007B1927">
        <w:rPr>
          <w:rFonts w:asciiTheme="majorBidi" w:hAnsiTheme="majorBidi" w:cstheme="majorBidi"/>
          <w:sz w:val="20"/>
          <w:szCs w:val="20"/>
        </w:rPr>
        <w:t xml:space="preserve">, </w:t>
      </w:r>
      <w:r w:rsidRPr="007B1927">
        <w:rPr>
          <w:rFonts w:asciiTheme="majorBidi" w:hAnsiTheme="majorBidi" w:cstheme="majorBidi"/>
          <w:i/>
          <w:iCs/>
          <w:sz w:val="20"/>
          <w:szCs w:val="20"/>
        </w:rPr>
        <w:t xml:space="preserve">The Criminal Law of Misdemeanor Domestic Violence, </w:t>
      </w:r>
      <w:r w:rsidRPr="007B1927">
        <w:rPr>
          <w:rFonts w:asciiTheme="majorBidi" w:hAnsiTheme="majorBidi" w:cstheme="majorBidi"/>
          <w:sz w:val="20"/>
          <w:szCs w:val="20"/>
        </w:rPr>
        <w:t xml:space="preserve">1970-1990, 83 </w:t>
      </w:r>
      <w:r w:rsidRPr="007B1927">
        <w:rPr>
          <w:rFonts w:asciiTheme="majorBidi" w:hAnsiTheme="majorBidi" w:cstheme="majorBidi"/>
          <w:smallCaps/>
          <w:sz w:val="20"/>
          <w:szCs w:val="20"/>
        </w:rPr>
        <w:t xml:space="preserve">J. Crim. L. &amp; Criminology </w:t>
      </w:r>
      <w:r w:rsidRPr="007B1927">
        <w:rPr>
          <w:rFonts w:asciiTheme="majorBidi" w:hAnsiTheme="majorBidi" w:cstheme="majorBidi"/>
          <w:sz w:val="20"/>
          <w:szCs w:val="20"/>
        </w:rPr>
        <w:t xml:space="preserve">46, 61 (1992). </w:t>
      </w:r>
    </w:p>
    <w:p w:rsidR="00811641" w:rsidRPr="00F0744D" w:rsidRDefault="00811641" w:rsidP="00811641">
      <w:pPr>
        <w:jc w:val="both"/>
        <w:rPr>
          <w:rFonts w:asciiTheme="majorBidi" w:hAnsiTheme="majorBidi" w:cstheme="majorBidi"/>
          <w:sz w:val="20"/>
          <w:szCs w:val="20"/>
        </w:rPr>
      </w:pPr>
      <w:r w:rsidRPr="00F0744D">
        <w:rPr>
          <w:rFonts w:asciiTheme="majorBidi" w:hAnsiTheme="majorBidi" w:cstheme="majorBidi"/>
          <w:sz w:val="20"/>
          <w:szCs w:val="20"/>
        </w:rPr>
        <w:t xml:space="preserve">Catherine F. Klein &amp; </w:t>
      </w:r>
      <w:proofErr w:type="spellStart"/>
      <w:r w:rsidRPr="00F0744D">
        <w:rPr>
          <w:rFonts w:asciiTheme="majorBidi" w:hAnsiTheme="majorBidi" w:cstheme="majorBidi"/>
          <w:sz w:val="20"/>
          <w:szCs w:val="20"/>
        </w:rPr>
        <w:t>Leslye</w:t>
      </w:r>
      <w:proofErr w:type="spellEnd"/>
      <w:r w:rsidRPr="00F0744D">
        <w:rPr>
          <w:rFonts w:asciiTheme="majorBidi" w:hAnsiTheme="majorBidi" w:cstheme="majorBidi"/>
          <w:sz w:val="20"/>
          <w:szCs w:val="20"/>
        </w:rPr>
        <w:t xml:space="preserve"> E. </w:t>
      </w:r>
      <w:proofErr w:type="spellStart"/>
      <w:r w:rsidRPr="00F0744D">
        <w:rPr>
          <w:rFonts w:asciiTheme="majorBidi" w:hAnsiTheme="majorBidi" w:cstheme="majorBidi"/>
          <w:sz w:val="20"/>
          <w:szCs w:val="20"/>
        </w:rPr>
        <w:t>Orloff</w:t>
      </w:r>
      <w:proofErr w:type="spellEnd"/>
      <w:r w:rsidRPr="00F0744D">
        <w:rPr>
          <w:rFonts w:asciiTheme="majorBidi" w:hAnsiTheme="majorBidi" w:cstheme="majorBidi"/>
          <w:sz w:val="20"/>
          <w:szCs w:val="20"/>
        </w:rPr>
        <w:t xml:space="preserve">, </w:t>
      </w:r>
      <w:r w:rsidRPr="00F0744D">
        <w:rPr>
          <w:rFonts w:asciiTheme="majorBidi" w:hAnsiTheme="majorBidi" w:cstheme="majorBidi"/>
          <w:i/>
          <w:iCs/>
          <w:sz w:val="20"/>
          <w:szCs w:val="20"/>
        </w:rPr>
        <w:t>Providing Legal Protection for Battered Women: An Analysis of State Statutes and Case Law,</w:t>
      </w:r>
      <w:r w:rsidRPr="00F0744D">
        <w:rPr>
          <w:rFonts w:asciiTheme="majorBidi" w:hAnsiTheme="majorBidi" w:cstheme="majorBidi"/>
          <w:sz w:val="20"/>
          <w:szCs w:val="20"/>
        </w:rPr>
        <w:t xml:space="preserve"> 21 </w:t>
      </w:r>
      <w:r w:rsidRPr="00F0744D">
        <w:rPr>
          <w:rFonts w:asciiTheme="majorBidi" w:hAnsiTheme="majorBidi" w:cstheme="majorBidi"/>
          <w:smallCaps/>
          <w:sz w:val="20"/>
          <w:szCs w:val="20"/>
        </w:rPr>
        <w:t>Hofstra L. Rev</w:t>
      </w:r>
      <w:r w:rsidRPr="00F0744D">
        <w:rPr>
          <w:rFonts w:asciiTheme="majorBidi" w:hAnsiTheme="majorBidi" w:cstheme="majorBidi"/>
          <w:sz w:val="20"/>
          <w:szCs w:val="20"/>
        </w:rPr>
        <w:t xml:space="preserve">. 801 (1993). </w:t>
      </w:r>
    </w:p>
    <w:p w:rsidR="00811641" w:rsidRPr="00F0744D" w:rsidRDefault="00811641" w:rsidP="00811641">
      <w:pPr>
        <w:autoSpaceDE w:val="0"/>
        <w:autoSpaceDN w:val="0"/>
        <w:adjustRightInd w:val="0"/>
        <w:jc w:val="both"/>
        <w:rPr>
          <w:rFonts w:asciiTheme="majorBidi" w:hAnsiTheme="majorBidi" w:cstheme="majorBidi"/>
          <w:i/>
          <w:iCs/>
          <w:sz w:val="20"/>
          <w:szCs w:val="20"/>
        </w:rPr>
      </w:pPr>
      <w:r w:rsidRPr="00F0744D">
        <w:rPr>
          <w:rFonts w:asciiTheme="majorBidi" w:hAnsiTheme="majorBidi" w:cstheme="majorBidi"/>
          <w:sz w:val="20"/>
          <w:szCs w:val="20"/>
        </w:rPr>
        <w:t xml:space="preserve">Laurie S. Kohn, </w:t>
      </w:r>
      <w:proofErr w:type="gramStart"/>
      <w:r w:rsidRPr="00F0744D">
        <w:rPr>
          <w:rFonts w:asciiTheme="majorBidi" w:hAnsiTheme="majorBidi" w:cstheme="majorBidi"/>
          <w:i/>
          <w:iCs/>
          <w:sz w:val="20"/>
          <w:szCs w:val="20"/>
        </w:rPr>
        <w:t>What’s</w:t>
      </w:r>
      <w:proofErr w:type="gramEnd"/>
      <w:r w:rsidRPr="00F0744D">
        <w:rPr>
          <w:rFonts w:asciiTheme="majorBidi" w:hAnsiTheme="majorBidi" w:cstheme="majorBidi"/>
          <w:i/>
          <w:iCs/>
          <w:sz w:val="20"/>
          <w:szCs w:val="20"/>
        </w:rPr>
        <w:t xml:space="preserve"> So Funny About Peace, Love, and Understanding? Restorative Justice</w:t>
      </w:r>
    </w:p>
    <w:p w:rsidR="00811641" w:rsidRPr="00F0744D" w:rsidRDefault="00811641" w:rsidP="00811641">
      <w:pPr>
        <w:pStyle w:val="af0"/>
        <w:jc w:val="both"/>
        <w:rPr>
          <w:rFonts w:asciiTheme="majorBidi" w:hAnsiTheme="majorBidi" w:cstheme="majorBidi"/>
          <w:sz w:val="20"/>
          <w:szCs w:val="20"/>
        </w:rPr>
      </w:pPr>
      <w:proofErr w:type="gramStart"/>
      <w:r w:rsidRPr="00F0744D">
        <w:rPr>
          <w:rFonts w:asciiTheme="majorBidi" w:hAnsiTheme="majorBidi" w:cstheme="majorBidi"/>
          <w:i/>
          <w:iCs/>
          <w:sz w:val="20"/>
          <w:szCs w:val="20"/>
        </w:rPr>
        <w:t>as</w:t>
      </w:r>
      <w:proofErr w:type="gramEnd"/>
      <w:r w:rsidRPr="00F0744D">
        <w:rPr>
          <w:rFonts w:asciiTheme="majorBidi" w:hAnsiTheme="majorBidi" w:cstheme="majorBidi"/>
          <w:i/>
          <w:iCs/>
          <w:sz w:val="20"/>
          <w:szCs w:val="20"/>
        </w:rPr>
        <w:t xml:space="preserve"> a New Paradigm for Domestic Violence Intervention</w:t>
      </w:r>
      <w:r w:rsidRPr="00F0744D">
        <w:rPr>
          <w:rFonts w:asciiTheme="majorBidi" w:hAnsiTheme="majorBidi" w:cstheme="majorBidi"/>
          <w:sz w:val="20"/>
          <w:szCs w:val="20"/>
        </w:rPr>
        <w:t xml:space="preserve">, 40 </w:t>
      </w:r>
      <w:r w:rsidRPr="00F0744D">
        <w:rPr>
          <w:rFonts w:asciiTheme="majorBidi" w:hAnsiTheme="majorBidi" w:cstheme="majorBidi"/>
          <w:smallCaps/>
          <w:sz w:val="20"/>
          <w:szCs w:val="20"/>
        </w:rPr>
        <w:t>Seton Hall L. Rev.</w:t>
      </w:r>
      <w:r w:rsidRPr="00F0744D">
        <w:rPr>
          <w:rFonts w:asciiTheme="majorBidi" w:hAnsiTheme="majorBidi" w:cstheme="majorBidi"/>
          <w:sz w:val="20"/>
          <w:szCs w:val="20"/>
        </w:rPr>
        <w:t xml:space="preserve"> 517, 519-20 (2010).</w:t>
      </w:r>
    </w:p>
    <w:p w:rsidR="00811641" w:rsidRPr="00F0744D" w:rsidRDefault="00811641" w:rsidP="00811641">
      <w:pPr>
        <w:autoSpaceDE w:val="0"/>
        <w:autoSpaceDN w:val="0"/>
        <w:adjustRightInd w:val="0"/>
        <w:jc w:val="both"/>
        <w:rPr>
          <w:rFonts w:asciiTheme="majorBidi" w:hAnsiTheme="majorBidi" w:cstheme="majorBidi"/>
          <w:sz w:val="20"/>
          <w:szCs w:val="20"/>
        </w:rPr>
      </w:pPr>
      <w:r w:rsidRPr="00F0744D">
        <w:rPr>
          <w:rFonts w:asciiTheme="majorBidi" w:hAnsiTheme="majorBidi" w:cstheme="majorBidi"/>
          <w:sz w:val="20"/>
          <w:szCs w:val="20"/>
        </w:rPr>
        <w:t xml:space="preserve">Richard A. </w:t>
      </w:r>
      <w:proofErr w:type="spellStart"/>
      <w:r w:rsidRPr="00F0744D">
        <w:rPr>
          <w:rFonts w:asciiTheme="majorBidi" w:hAnsiTheme="majorBidi" w:cstheme="majorBidi"/>
          <w:sz w:val="20"/>
          <w:szCs w:val="20"/>
        </w:rPr>
        <w:t>DuBose</w:t>
      </w:r>
      <w:proofErr w:type="spellEnd"/>
      <w:r w:rsidRPr="00F0744D">
        <w:rPr>
          <w:rFonts w:asciiTheme="majorBidi" w:hAnsiTheme="majorBidi" w:cstheme="majorBidi"/>
          <w:sz w:val="20"/>
          <w:szCs w:val="20"/>
        </w:rPr>
        <w:t xml:space="preserve"> III, </w:t>
      </w:r>
      <w:proofErr w:type="spellStart"/>
      <w:r w:rsidRPr="00F0744D">
        <w:rPr>
          <w:rFonts w:asciiTheme="majorBidi" w:hAnsiTheme="majorBidi" w:cstheme="majorBidi"/>
          <w:sz w:val="20"/>
          <w:szCs w:val="20"/>
        </w:rPr>
        <w:t>Katsenelenbogen</w:t>
      </w:r>
      <w:proofErr w:type="spellEnd"/>
      <w:r w:rsidRPr="00F0744D">
        <w:rPr>
          <w:rFonts w:asciiTheme="majorBidi" w:hAnsiTheme="majorBidi" w:cstheme="majorBidi"/>
          <w:sz w:val="20"/>
          <w:szCs w:val="20"/>
        </w:rPr>
        <w:t xml:space="preserve"> v. </w:t>
      </w:r>
      <w:proofErr w:type="spellStart"/>
      <w:r w:rsidRPr="00F0744D">
        <w:rPr>
          <w:rFonts w:asciiTheme="majorBidi" w:hAnsiTheme="majorBidi" w:cstheme="majorBidi"/>
          <w:sz w:val="20"/>
          <w:szCs w:val="20"/>
        </w:rPr>
        <w:t>Katsenelenbogen</w:t>
      </w:r>
      <w:proofErr w:type="spellEnd"/>
      <w:r w:rsidRPr="00F0744D">
        <w:rPr>
          <w:rFonts w:asciiTheme="majorBidi" w:hAnsiTheme="majorBidi" w:cstheme="majorBidi"/>
          <w:i/>
          <w:iCs/>
          <w:sz w:val="20"/>
          <w:szCs w:val="20"/>
        </w:rPr>
        <w:t>: Through the Eyes of the Victim—Maryland’s Civil Protection Order and the Role of the Court</w:t>
      </w:r>
      <w:r w:rsidRPr="00F0744D">
        <w:rPr>
          <w:rFonts w:asciiTheme="majorBidi" w:hAnsiTheme="majorBidi" w:cstheme="majorBidi"/>
          <w:sz w:val="20"/>
          <w:szCs w:val="20"/>
        </w:rPr>
        <w:t xml:space="preserve">, 32 U. </w:t>
      </w:r>
      <w:proofErr w:type="spellStart"/>
      <w:r w:rsidRPr="00F0744D">
        <w:rPr>
          <w:rFonts w:asciiTheme="majorBidi" w:hAnsiTheme="majorBidi" w:cstheme="majorBidi"/>
          <w:smallCaps/>
          <w:sz w:val="20"/>
          <w:szCs w:val="20"/>
        </w:rPr>
        <w:t>Balt</w:t>
      </w:r>
      <w:proofErr w:type="spellEnd"/>
      <w:r w:rsidRPr="00F0744D">
        <w:rPr>
          <w:rFonts w:asciiTheme="majorBidi" w:hAnsiTheme="majorBidi" w:cstheme="majorBidi"/>
          <w:smallCaps/>
          <w:sz w:val="20"/>
          <w:szCs w:val="20"/>
        </w:rPr>
        <w:t>. L. Rev.</w:t>
      </w:r>
      <w:r w:rsidRPr="00F0744D">
        <w:rPr>
          <w:rFonts w:asciiTheme="majorBidi" w:hAnsiTheme="majorBidi" w:cstheme="majorBidi"/>
          <w:sz w:val="20"/>
          <w:szCs w:val="20"/>
        </w:rPr>
        <w:t xml:space="preserve"> 237, 242-243 (2003)</w:t>
      </w:r>
    </w:p>
    <w:p w:rsidR="00811641" w:rsidRPr="00F0744D" w:rsidRDefault="00811641" w:rsidP="00811641">
      <w:pPr>
        <w:autoSpaceDE w:val="0"/>
        <w:autoSpaceDN w:val="0"/>
        <w:adjustRightInd w:val="0"/>
        <w:rPr>
          <w:rFonts w:asciiTheme="majorBidi" w:hAnsiTheme="majorBidi" w:cstheme="majorBidi"/>
          <w:sz w:val="20"/>
          <w:szCs w:val="20"/>
        </w:rPr>
      </w:pPr>
      <w:r w:rsidRPr="001224DC">
        <w:rPr>
          <w:rFonts w:asciiTheme="majorBidi" w:hAnsiTheme="majorBidi" w:cstheme="majorBidi"/>
          <w:sz w:val="20"/>
          <w:szCs w:val="20"/>
        </w:rPr>
        <w:t>Peter Johnsen</w:t>
      </w:r>
      <w:r w:rsidRPr="001224DC">
        <w:rPr>
          <w:rFonts w:asciiTheme="majorBidi" w:hAnsiTheme="majorBidi" w:cstheme="majorBidi"/>
          <w:b/>
          <w:bCs/>
          <w:sz w:val="20"/>
          <w:szCs w:val="20"/>
        </w:rPr>
        <w:t xml:space="preserve"> </w:t>
      </w:r>
      <w:r w:rsidRPr="001224DC">
        <w:rPr>
          <w:rFonts w:asciiTheme="majorBidi" w:hAnsiTheme="majorBidi" w:cstheme="majorBidi"/>
          <w:sz w:val="20"/>
          <w:szCs w:val="20"/>
        </w:rPr>
        <w:t xml:space="preserve">&amp; Elia Robertson, </w:t>
      </w:r>
      <w:r>
        <w:rPr>
          <w:rFonts w:asciiTheme="majorBidi" w:hAnsiTheme="majorBidi" w:cstheme="majorBidi"/>
          <w:i/>
          <w:iCs/>
          <w:sz w:val="20"/>
          <w:szCs w:val="20"/>
        </w:rPr>
        <w:t>Protecting, Restoring, Improving: Incorporating Therapeutic Jurisprudence and Restorative J</w:t>
      </w:r>
      <w:r w:rsidRPr="001224DC">
        <w:rPr>
          <w:rFonts w:asciiTheme="majorBidi" w:hAnsiTheme="majorBidi" w:cstheme="majorBidi"/>
          <w:i/>
          <w:iCs/>
          <w:sz w:val="20"/>
          <w:szCs w:val="20"/>
        </w:rPr>
        <w:t xml:space="preserve">ustice </w:t>
      </w:r>
      <w:r>
        <w:rPr>
          <w:rFonts w:asciiTheme="majorBidi" w:hAnsiTheme="majorBidi" w:cstheme="majorBidi"/>
          <w:i/>
          <w:iCs/>
          <w:sz w:val="20"/>
          <w:szCs w:val="20"/>
        </w:rPr>
        <w:t>Concepts into Civil Domestic Violence C</w:t>
      </w:r>
      <w:r w:rsidRPr="001224DC">
        <w:rPr>
          <w:rFonts w:asciiTheme="majorBidi" w:hAnsiTheme="majorBidi" w:cstheme="majorBidi"/>
          <w:i/>
          <w:iCs/>
          <w:sz w:val="20"/>
          <w:szCs w:val="20"/>
        </w:rPr>
        <w:t xml:space="preserve">ases, </w:t>
      </w:r>
      <w:r w:rsidRPr="001224DC">
        <w:rPr>
          <w:rFonts w:asciiTheme="majorBidi" w:hAnsiTheme="majorBidi" w:cstheme="majorBidi"/>
          <w:sz w:val="20"/>
          <w:szCs w:val="20"/>
        </w:rPr>
        <w:t xml:space="preserve">164 </w:t>
      </w:r>
      <w:r w:rsidRPr="00F0744D">
        <w:rPr>
          <w:rFonts w:asciiTheme="majorBidi" w:hAnsiTheme="majorBidi" w:cstheme="majorBidi"/>
          <w:smallCaps/>
          <w:sz w:val="20"/>
          <w:szCs w:val="20"/>
        </w:rPr>
        <w:t>U. Pa</w:t>
      </w:r>
      <w:r>
        <w:rPr>
          <w:rFonts w:asciiTheme="majorBidi" w:hAnsiTheme="majorBidi" w:cstheme="majorBidi"/>
          <w:smallCaps/>
          <w:sz w:val="20"/>
          <w:szCs w:val="20"/>
        </w:rPr>
        <w:t>.</w:t>
      </w:r>
      <w:r w:rsidRPr="00F0744D">
        <w:rPr>
          <w:rFonts w:asciiTheme="majorBidi" w:hAnsiTheme="majorBidi" w:cstheme="majorBidi"/>
          <w:smallCaps/>
          <w:sz w:val="20"/>
          <w:szCs w:val="20"/>
        </w:rPr>
        <w:t xml:space="preserve"> L.  Rev.</w:t>
      </w:r>
      <w:r w:rsidRPr="001224DC">
        <w:rPr>
          <w:rFonts w:asciiTheme="majorBidi" w:hAnsiTheme="majorBidi" w:cstheme="majorBidi"/>
          <w:sz w:val="20"/>
          <w:szCs w:val="20"/>
        </w:rPr>
        <w:t xml:space="preserve"> 1557, 1558, 1565- 1570 (2016).</w:t>
      </w:r>
    </w:p>
    <w:p w:rsidR="009910E7" w:rsidRDefault="00811641" w:rsidP="009910E7">
      <w:pPr>
        <w:pStyle w:val="af0"/>
        <w:jc w:val="both"/>
        <w:rPr>
          <w:rFonts w:asciiTheme="majorBidi" w:hAnsiTheme="majorBidi" w:cstheme="majorBidi"/>
          <w:sz w:val="20"/>
          <w:szCs w:val="20"/>
        </w:rPr>
      </w:pPr>
      <w:r w:rsidRPr="00E42C19">
        <w:rPr>
          <w:rFonts w:asciiTheme="majorBidi" w:hAnsiTheme="majorBidi" w:cstheme="majorBidi"/>
          <w:sz w:val="20"/>
          <w:szCs w:val="20"/>
        </w:rPr>
        <w:t xml:space="preserve">Leigh </w:t>
      </w:r>
      <w:proofErr w:type="spellStart"/>
      <w:r w:rsidRPr="00E42C19">
        <w:rPr>
          <w:rFonts w:asciiTheme="majorBidi" w:hAnsiTheme="majorBidi" w:cstheme="majorBidi"/>
          <w:sz w:val="20"/>
          <w:szCs w:val="20"/>
        </w:rPr>
        <w:t>Goodmark</w:t>
      </w:r>
      <w:proofErr w:type="spellEnd"/>
      <w:r w:rsidRPr="00E42C19">
        <w:rPr>
          <w:rFonts w:asciiTheme="majorBidi" w:hAnsiTheme="majorBidi" w:cstheme="majorBidi"/>
          <w:sz w:val="20"/>
          <w:szCs w:val="20"/>
        </w:rPr>
        <w:t xml:space="preserve">, </w:t>
      </w:r>
      <w:r w:rsidRPr="00E42C19">
        <w:rPr>
          <w:rFonts w:asciiTheme="majorBidi" w:hAnsiTheme="majorBidi" w:cstheme="majorBidi"/>
          <w:i/>
          <w:iCs/>
          <w:sz w:val="20"/>
          <w:szCs w:val="20"/>
        </w:rPr>
        <w:t>From Property to Personhood: What the Legal System Should Do for Children in Family Violence Cases</w:t>
      </w:r>
      <w:r w:rsidRPr="00E42C19">
        <w:rPr>
          <w:rFonts w:asciiTheme="majorBidi" w:hAnsiTheme="majorBidi" w:cstheme="majorBidi"/>
          <w:sz w:val="20"/>
          <w:szCs w:val="20"/>
        </w:rPr>
        <w:t xml:space="preserve">, 102 </w:t>
      </w:r>
      <w:r>
        <w:rPr>
          <w:rFonts w:asciiTheme="majorBidi" w:hAnsiTheme="majorBidi" w:cstheme="majorBidi"/>
          <w:smallCaps/>
          <w:sz w:val="20"/>
          <w:szCs w:val="20"/>
        </w:rPr>
        <w:t xml:space="preserve">W. </w:t>
      </w:r>
      <w:r w:rsidRPr="00E42C19">
        <w:rPr>
          <w:rFonts w:asciiTheme="majorBidi" w:hAnsiTheme="majorBidi" w:cstheme="majorBidi"/>
          <w:smallCaps/>
          <w:sz w:val="20"/>
          <w:szCs w:val="20"/>
        </w:rPr>
        <w:t>Va. L. Rev.</w:t>
      </w:r>
      <w:r w:rsidRPr="00E42C19">
        <w:rPr>
          <w:rFonts w:asciiTheme="majorBidi" w:hAnsiTheme="majorBidi" w:cstheme="majorBidi"/>
          <w:sz w:val="20"/>
          <w:szCs w:val="20"/>
        </w:rPr>
        <w:t xml:space="preserve"> 237, 254 (1999)</w:t>
      </w:r>
      <w:r w:rsidR="009910E7">
        <w:rPr>
          <w:rFonts w:asciiTheme="majorBidi" w:hAnsiTheme="majorBidi" w:cstheme="majorBidi"/>
          <w:sz w:val="20"/>
          <w:szCs w:val="20"/>
        </w:rPr>
        <w:t>.</w:t>
      </w:r>
      <w:r w:rsidRPr="00E42C19">
        <w:rPr>
          <w:rFonts w:asciiTheme="majorBidi" w:hAnsiTheme="majorBidi" w:cstheme="majorBidi"/>
          <w:sz w:val="20"/>
          <w:szCs w:val="20"/>
        </w:rPr>
        <w:t xml:space="preserve"> </w:t>
      </w:r>
    </w:p>
    <w:p w:rsidR="00811641" w:rsidRPr="00E42C19" w:rsidRDefault="00811641" w:rsidP="009910E7">
      <w:pPr>
        <w:pStyle w:val="af0"/>
        <w:jc w:val="both"/>
        <w:rPr>
          <w:rFonts w:asciiTheme="majorBidi" w:hAnsiTheme="majorBidi" w:cstheme="majorBidi"/>
          <w:sz w:val="20"/>
          <w:szCs w:val="20"/>
        </w:rPr>
      </w:pPr>
      <w:r w:rsidRPr="00E42C19">
        <w:rPr>
          <w:rFonts w:asciiTheme="majorBidi" w:hAnsiTheme="majorBidi" w:cstheme="majorBidi"/>
          <w:sz w:val="20"/>
          <w:szCs w:val="20"/>
        </w:rPr>
        <w:t xml:space="preserve">Nancy K.D. Lemon, </w:t>
      </w:r>
      <w:r w:rsidRPr="00E42C19">
        <w:rPr>
          <w:rFonts w:asciiTheme="majorBidi" w:hAnsiTheme="majorBidi" w:cstheme="majorBidi"/>
          <w:i/>
          <w:iCs/>
          <w:sz w:val="20"/>
          <w:szCs w:val="20"/>
        </w:rPr>
        <w:t>Statutes Creating Rebuttable Presumptions Against Custody to Batterers: How Effective Are They</w:t>
      </w:r>
      <w:proofErr w:type="gramStart"/>
      <w:r w:rsidRPr="00E42C19">
        <w:rPr>
          <w:rFonts w:asciiTheme="majorBidi" w:hAnsiTheme="majorBidi" w:cstheme="majorBidi"/>
          <w:i/>
          <w:iCs/>
          <w:sz w:val="20"/>
          <w:szCs w:val="20"/>
        </w:rPr>
        <w:t>?,</w:t>
      </w:r>
      <w:proofErr w:type="gramEnd"/>
      <w:r w:rsidRPr="00E42C19">
        <w:rPr>
          <w:rFonts w:asciiTheme="majorBidi" w:hAnsiTheme="majorBidi" w:cstheme="majorBidi"/>
          <w:sz w:val="20"/>
          <w:szCs w:val="20"/>
        </w:rPr>
        <w:t xml:space="preserve"> 28 </w:t>
      </w:r>
      <w:r w:rsidRPr="00E42C19">
        <w:rPr>
          <w:rFonts w:asciiTheme="majorBidi" w:hAnsiTheme="majorBidi" w:cstheme="majorBidi"/>
          <w:smallCaps/>
          <w:sz w:val="20"/>
          <w:szCs w:val="20"/>
        </w:rPr>
        <w:t>Wm. Mitchell L. Rev</w:t>
      </w:r>
      <w:r w:rsidRPr="00E42C19">
        <w:rPr>
          <w:rFonts w:asciiTheme="majorBidi" w:hAnsiTheme="majorBidi" w:cstheme="majorBidi"/>
          <w:sz w:val="20"/>
          <w:szCs w:val="20"/>
        </w:rPr>
        <w:t>. 601, 608 (2001).</w:t>
      </w:r>
    </w:p>
    <w:p w:rsidR="00811641" w:rsidRPr="00E42C19" w:rsidRDefault="00811641" w:rsidP="00811641">
      <w:pPr>
        <w:pStyle w:val="af0"/>
        <w:jc w:val="both"/>
        <w:rPr>
          <w:rFonts w:asciiTheme="majorBidi" w:hAnsiTheme="majorBidi" w:cstheme="majorBidi"/>
          <w:sz w:val="20"/>
          <w:szCs w:val="20"/>
        </w:rPr>
      </w:pPr>
      <w:r w:rsidRPr="00E42C19">
        <w:rPr>
          <w:rFonts w:asciiTheme="majorBidi" w:hAnsiTheme="majorBidi" w:cstheme="majorBidi"/>
          <w:smallCaps/>
          <w:sz w:val="20"/>
          <w:szCs w:val="20"/>
        </w:rPr>
        <w:t>National Council of Juvenile and Family Court Judges, Model Code on Domestic and Family Violence</w:t>
      </w:r>
      <w:r w:rsidRPr="00E42C19">
        <w:rPr>
          <w:rFonts w:asciiTheme="majorBidi" w:hAnsiTheme="majorBidi" w:cstheme="majorBidi"/>
          <w:sz w:val="20"/>
          <w:szCs w:val="20"/>
        </w:rPr>
        <w:t xml:space="preserve"> 401 (1994); A.B.A., </w:t>
      </w:r>
      <w:r w:rsidRPr="00E42C19">
        <w:rPr>
          <w:rFonts w:asciiTheme="majorBidi" w:hAnsiTheme="majorBidi" w:cstheme="majorBidi"/>
          <w:smallCaps/>
          <w:sz w:val="20"/>
          <w:szCs w:val="20"/>
        </w:rPr>
        <w:t xml:space="preserve">The Impact of Violence on Children </w:t>
      </w:r>
      <w:r w:rsidRPr="00E42C19">
        <w:rPr>
          <w:rFonts w:asciiTheme="majorBidi" w:hAnsiTheme="majorBidi" w:cstheme="majorBidi"/>
          <w:sz w:val="20"/>
          <w:szCs w:val="20"/>
        </w:rPr>
        <w:t xml:space="preserve">15 (1994); </w:t>
      </w:r>
      <w:r w:rsidRPr="00E42C19">
        <w:rPr>
          <w:rFonts w:asciiTheme="majorBidi" w:hAnsiTheme="majorBidi" w:cstheme="majorBidi"/>
          <w:smallCaps/>
          <w:sz w:val="20"/>
          <w:szCs w:val="20"/>
        </w:rPr>
        <w:t xml:space="preserve">Am. </w:t>
      </w:r>
      <w:proofErr w:type="gramStart"/>
      <w:r w:rsidRPr="00E42C19">
        <w:rPr>
          <w:rFonts w:asciiTheme="majorBidi" w:hAnsiTheme="majorBidi" w:cstheme="majorBidi"/>
          <w:smallCaps/>
          <w:sz w:val="20"/>
          <w:szCs w:val="20"/>
        </w:rPr>
        <w:t xml:space="preserve">Psychological </w:t>
      </w:r>
      <w:proofErr w:type="spellStart"/>
      <w:r w:rsidRPr="00E42C19">
        <w:rPr>
          <w:rFonts w:asciiTheme="majorBidi" w:hAnsiTheme="majorBidi" w:cstheme="majorBidi"/>
          <w:smallCaps/>
          <w:sz w:val="20"/>
          <w:szCs w:val="20"/>
        </w:rPr>
        <w:t>Ass'n</w:t>
      </w:r>
      <w:proofErr w:type="spellEnd"/>
      <w:r w:rsidRPr="00E42C19">
        <w:rPr>
          <w:rFonts w:asciiTheme="majorBidi" w:hAnsiTheme="majorBidi" w:cstheme="majorBidi"/>
          <w:smallCaps/>
          <w:sz w:val="20"/>
          <w:szCs w:val="20"/>
        </w:rPr>
        <w:t>, Violence and the Family</w:t>
      </w:r>
      <w:r w:rsidRPr="00E42C19">
        <w:rPr>
          <w:rFonts w:asciiTheme="majorBidi" w:hAnsiTheme="majorBidi" w:cstheme="majorBidi"/>
          <w:sz w:val="20"/>
          <w:szCs w:val="20"/>
        </w:rPr>
        <w:t xml:space="preserve"> 99 (1996).</w:t>
      </w:r>
      <w:proofErr w:type="gramEnd"/>
    </w:p>
    <w:p w:rsidR="00811641" w:rsidRPr="00E42C19" w:rsidRDefault="00811641" w:rsidP="00811641">
      <w:pPr>
        <w:pStyle w:val="af0"/>
        <w:jc w:val="both"/>
        <w:rPr>
          <w:rFonts w:asciiTheme="majorBidi" w:hAnsiTheme="majorBidi" w:cstheme="majorBidi"/>
          <w:sz w:val="20"/>
          <w:szCs w:val="20"/>
        </w:rPr>
      </w:pPr>
      <w:r w:rsidRPr="00E42C19">
        <w:rPr>
          <w:rFonts w:asciiTheme="majorBidi" w:hAnsiTheme="majorBidi" w:cstheme="majorBidi"/>
          <w:smallCaps/>
          <w:sz w:val="20"/>
          <w:szCs w:val="20"/>
        </w:rPr>
        <w:t>Lundy Bancroft &amp; Jay G. Silverman, The Batterer as Parent:  Addressing the Impact of Domestic Violence on Family Dynamics</w:t>
      </w:r>
      <w:r w:rsidRPr="00E42C19">
        <w:rPr>
          <w:rFonts w:asciiTheme="majorBidi" w:hAnsiTheme="majorBidi" w:cstheme="majorBidi"/>
          <w:sz w:val="20"/>
          <w:szCs w:val="20"/>
        </w:rPr>
        <w:t xml:space="preserve"> 29-30 (2002).</w:t>
      </w:r>
    </w:p>
    <w:p w:rsidR="00811641" w:rsidRPr="00E42C19" w:rsidRDefault="00811641" w:rsidP="009910E7">
      <w:pPr>
        <w:jc w:val="both"/>
        <w:rPr>
          <w:rFonts w:asciiTheme="majorBidi" w:hAnsiTheme="majorBidi" w:cstheme="majorBidi"/>
          <w:sz w:val="20"/>
          <w:szCs w:val="20"/>
        </w:rPr>
      </w:pPr>
      <w:r w:rsidRPr="00E42C19">
        <w:rPr>
          <w:rFonts w:asciiTheme="majorBidi" w:hAnsiTheme="majorBidi" w:cstheme="majorBidi"/>
          <w:sz w:val="20"/>
          <w:szCs w:val="20"/>
        </w:rPr>
        <w:t xml:space="preserve">Deborah Epstein et al., </w:t>
      </w:r>
      <w:r w:rsidRPr="00E42C19">
        <w:rPr>
          <w:rFonts w:asciiTheme="majorBidi" w:hAnsiTheme="majorBidi" w:cstheme="majorBidi"/>
          <w:i/>
          <w:iCs/>
          <w:sz w:val="20"/>
          <w:szCs w:val="20"/>
        </w:rPr>
        <w:t>Transforming Aggressive Prosecution Policies: Prioritizing Victims' Long-Term Safety in the Prosecution of Domestic Violence Cases</w:t>
      </w:r>
      <w:r w:rsidRPr="00E42C19">
        <w:rPr>
          <w:rFonts w:asciiTheme="majorBidi" w:hAnsiTheme="majorBidi" w:cstheme="majorBidi"/>
          <w:sz w:val="20"/>
          <w:szCs w:val="20"/>
        </w:rPr>
        <w:t xml:space="preserve">, 11 </w:t>
      </w:r>
      <w:r w:rsidRPr="00E42C19">
        <w:rPr>
          <w:rFonts w:asciiTheme="majorBidi" w:hAnsiTheme="majorBidi" w:cstheme="majorBidi"/>
          <w:smallCaps/>
          <w:sz w:val="20"/>
          <w:szCs w:val="20"/>
        </w:rPr>
        <w:t xml:space="preserve">Am. U. J. Gender Soc. </w:t>
      </w:r>
      <w:proofErr w:type="spellStart"/>
      <w:r w:rsidRPr="00E42C19">
        <w:rPr>
          <w:rFonts w:asciiTheme="majorBidi" w:hAnsiTheme="majorBidi" w:cstheme="majorBidi"/>
          <w:smallCaps/>
          <w:sz w:val="20"/>
          <w:szCs w:val="20"/>
        </w:rPr>
        <w:t>Pol’y</w:t>
      </w:r>
      <w:proofErr w:type="spellEnd"/>
      <w:r w:rsidRPr="00E42C19">
        <w:rPr>
          <w:rFonts w:asciiTheme="majorBidi" w:hAnsiTheme="majorBidi" w:cstheme="majorBidi"/>
          <w:smallCaps/>
          <w:sz w:val="20"/>
          <w:szCs w:val="20"/>
        </w:rPr>
        <w:t xml:space="preserve">. </w:t>
      </w:r>
      <w:proofErr w:type="gramStart"/>
      <w:r w:rsidRPr="00E42C19">
        <w:rPr>
          <w:rFonts w:asciiTheme="majorBidi" w:hAnsiTheme="majorBidi" w:cstheme="majorBidi"/>
          <w:smallCaps/>
          <w:sz w:val="20"/>
          <w:szCs w:val="20"/>
        </w:rPr>
        <w:t>&amp; L</w:t>
      </w:r>
      <w:r w:rsidRPr="00E42C19">
        <w:rPr>
          <w:rFonts w:asciiTheme="majorBidi" w:hAnsiTheme="majorBidi" w:cstheme="majorBidi"/>
          <w:sz w:val="20"/>
          <w:szCs w:val="20"/>
        </w:rPr>
        <w:t>. 465 (2003).</w:t>
      </w:r>
      <w:proofErr w:type="gramEnd"/>
      <w:r w:rsidRPr="00E42C19">
        <w:rPr>
          <w:rFonts w:asciiTheme="majorBidi" w:hAnsiTheme="majorBidi" w:cstheme="majorBidi"/>
          <w:sz w:val="20"/>
          <w:szCs w:val="20"/>
        </w:rPr>
        <w:t xml:space="preserve">  </w:t>
      </w:r>
    </w:p>
    <w:p w:rsidR="00811641" w:rsidRPr="00E42C19" w:rsidRDefault="00811641" w:rsidP="00811641">
      <w:pPr>
        <w:pStyle w:val="af0"/>
        <w:jc w:val="both"/>
        <w:rPr>
          <w:rFonts w:asciiTheme="majorBidi" w:hAnsiTheme="majorBidi" w:cstheme="majorBidi"/>
          <w:sz w:val="20"/>
          <w:szCs w:val="20"/>
        </w:rPr>
      </w:pPr>
      <w:r w:rsidRPr="00C50925">
        <w:rPr>
          <w:rFonts w:asciiTheme="majorBidi" w:hAnsiTheme="majorBidi" w:cstheme="majorBidi"/>
          <w:sz w:val="20"/>
          <w:szCs w:val="20"/>
        </w:rPr>
        <w:t>San Diego, CA and Duluth, Minn.</w:t>
      </w:r>
      <w:r w:rsidRPr="00E42C19">
        <w:rPr>
          <w:rFonts w:asciiTheme="majorBidi" w:hAnsiTheme="majorBidi" w:cstheme="majorBidi"/>
          <w:sz w:val="20"/>
          <w:szCs w:val="20"/>
        </w:rPr>
        <w:t xml:space="preserve"> </w:t>
      </w:r>
      <w:r w:rsidRPr="000E3E55">
        <w:rPr>
          <w:rFonts w:asciiTheme="majorBidi" w:hAnsiTheme="majorBidi" w:cstheme="majorBidi"/>
          <w:smallCaps/>
          <w:sz w:val="20"/>
          <w:szCs w:val="20"/>
        </w:rPr>
        <w:t>Barbara E. Smith et al., An Evaluation of Efforts to Implement No-Drop Policies:  Two Central Values in Conflict III</w:t>
      </w:r>
      <w:r w:rsidRPr="00C50925">
        <w:rPr>
          <w:rFonts w:asciiTheme="majorBidi" w:hAnsiTheme="majorBidi" w:cstheme="majorBidi"/>
          <w:sz w:val="20"/>
          <w:szCs w:val="20"/>
        </w:rPr>
        <w:t xml:space="preserve"> (</w:t>
      </w:r>
      <w:r w:rsidRPr="00E42C19">
        <w:rPr>
          <w:rFonts w:asciiTheme="majorBidi" w:hAnsiTheme="majorBidi" w:cstheme="majorBidi"/>
          <w:sz w:val="20"/>
          <w:szCs w:val="20"/>
        </w:rPr>
        <w:t>2001).</w:t>
      </w:r>
    </w:p>
    <w:p w:rsidR="00811641" w:rsidRPr="003E4F6F" w:rsidRDefault="00811641" w:rsidP="00811641">
      <w:pPr>
        <w:pStyle w:val="af0"/>
        <w:rPr>
          <w:rFonts w:asciiTheme="majorBidi" w:hAnsiTheme="majorBidi" w:cstheme="majorBidi"/>
          <w:sz w:val="20"/>
          <w:szCs w:val="20"/>
        </w:rPr>
      </w:pPr>
      <w:r w:rsidRPr="003E4F6F">
        <w:rPr>
          <w:rFonts w:asciiTheme="majorBidi" w:hAnsiTheme="majorBidi" w:cstheme="majorBidi"/>
          <w:smallCaps/>
          <w:sz w:val="20"/>
          <w:szCs w:val="20"/>
        </w:rPr>
        <w:t>Nat'l Center for State Courts, State Justice Inst., Report on Trends in the State Courts</w:t>
      </w:r>
      <w:r w:rsidRPr="003E4F6F">
        <w:rPr>
          <w:rFonts w:asciiTheme="majorBidi" w:hAnsiTheme="majorBidi" w:cstheme="majorBidi"/>
          <w:sz w:val="20"/>
          <w:szCs w:val="20"/>
        </w:rPr>
        <w:t xml:space="preserve"> 34 (1997).</w:t>
      </w:r>
    </w:p>
    <w:p w:rsidR="00811641" w:rsidRPr="002B2DD7" w:rsidRDefault="00811641" w:rsidP="00811641">
      <w:pPr>
        <w:pStyle w:val="af0"/>
        <w:rPr>
          <w:rFonts w:asciiTheme="majorBidi" w:hAnsiTheme="majorBidi" w:cstheme="majorBidi"/>
          <w:sz w:val="20"/>
          <w:szCs w:val="20"/>
        </w:rPr>
      </w:pPr>
      <w:r w:rsidRPr="002B2DD7">
        <w:rPr>
          <w:rFonts w:asciiTheme="majorBidi" w:hAnsiTheme="majorBidi" w:cstheme="majorBidi"/>
          <w:sz w:val="20"/>
          <w:szCs w:val="20"/>
        </w:rPr>
        <w:t xml:space="preserve">See- Lisa N. Sacco, Cong. Research Serv., RS42499, The Violence </w:t>
      </w:r>
      <w:proofErr w:type="gramStart"/>
      <w:r w:rsidRPr="002B2DD7">
        <w:rPr>
          <w:rFonts w:asciiTheme="majorBidi" w:hAnsiTheme="majorBidi" w:cstheme="majorBidi"/>
          <w:sz w:val="20"/>
          <w:szCs w:val="20"/>
        </w:rPr>
        <w:t>Against</w:t>
      </w:r>
      <w:proofErr w:type="gramEnd"/>
      <w:r w:rsidRPr="002B2DD7">
        <w:rPr>
          <w:rFonts w:asciiTheme="majorBidi" w:hAnsiTheme="majorBidi" w:cstheme="majorBidi"/>
          <w:sz w:val="20"/>
          <w:szCs w:val="20"/>
        </w:rPr>
        <w:t xml:space="preserve"> Women Act: Overview, Legislation, and Federal Funding 9 (2015), https://fas.org/sgp/crs/misc/R42499.pdf.</w:t>
      </w:r>
    </w:p>
    <w:p w:rsidR="00811641" w:rsidRPr="00EE4D6F" w:rsidRDefault="00811641" w:rsidP="00811641">
      <w:pPr>
        <w:pStyle w:val="af0"/>
        <w:rPr>
          <w:rFonts w:asciiTheme="majorBidi" w:hAnsiTheme="majorBidi" w:cstheme="majorBidi"/>
          <w:sz w:val="20"/>
          <w:szCs w:val="20"/>
        </w:rPr>
      </w:pPr>
      <w:proofErr w:type="spellStart"/>
      <w:r w:rsidRPr="00EE4D6F">
        <w:rPr>
          <w:rFonts w:asciiTheme="majorBidi" w:hAnsiTheme="majorBidi" w:cstheme="majorBidi"/>
          <w:sz w:val="20"/>
          <w:szCs w:val="20"/>
        </w:rPr>
        <w:t>Jeana</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Petillo</w:t>
      </w:r>
      <w:proofErr w:type="spellEnd"/>
      <w:r w:rsidRPr="00EE4D6F">
        <w:rPr>
          <w:rFonts w:asciiTheme="majorBidi" w:hAnsiTheme="majorBidi" w:cstheme="majorBidi"/>
          <w:sz w:val="20"/>
          <w:szCs w:val="20"/>
        </w:rPr>
        <w:t xml:space="preserve">, </w:t>
      </w:r>
      <w:r w:rsidRPr="00EE4D6F">
        <w:rPr>
          <w:rFonts w:asciiTheme="majorBidi" w:hAnsiTheme="majorBidi" w:cstheme="majorBidi"/>
          <w:i/>
          <w:iCs/>
          <w:sz w:val="20"/>
          <w:szCs w:val="20"/>
        </w:rPr>
        <w:t>Note</w:t>
      </w:r>
      <w:r>
        <w:rPr>
          <w:rFonts w:asciiTheme="majorBidi" w:hAnsiTheme="majorBidi" w:cstheme="majorBidi"/>
          <w:i/>
          <w:iCs/>
          <w:sz w:val="20"/>
          <w:szCs w:val="20"/>
        </w:rPr>
        <w:t>:</w:t>
      </w:r>
      <w:r w:rsidRPr="00EE4D6F">
        <w:rPr>
          <w:rFonts w:asciiTheme="majorBidi" w:hAnsiTheme="majorBidi" w:cstheme="majorBidi"/>
          <w:i/>
          <w:iCs/>
          <w:sz w:val="20"/>
          <w:szCs w:val="20"/>
        </w:rPr>
        <w:t xml:space="preserve"> Domestic Violence in Indian Country: Improving the Federal Government's Response to this Grave Epidemic,</w:t>
      </w:r>
      <w:r w:rsidRPr="00EE4D6F">
        <w:rPr>
          <w:rFonts w:asciiTheme="majorBidi" w:hAnsiTheme="majorBidi" w:cstheme="majorBidi"/>
          <w:sz w:val="20"/>
          <w:szCs w:val="20"/>
        </w:rPr>
        <w:t xml:space="preserve"> 45 C</w:t>
      </w:r>
      <w:r w:rsidRPr="00EE4D6F">
        <w:rPr>
          <w:rFonts w:asciiTheme="majorBidi" w:hAnsiTheme="majorBidi" w:cstheme="majorBidi"/>
          <w:sz w:val="16"/>
          <w:szCs w:val="16"/>
        </w:rPr>
        <w:t>ONN</w:t>
      </w:r>
      <w:r w:rsidRPr="00EE4D6F">
        <w:rPr>
          <w:rFonts w:asciiTheme="majorBidi" w:hAnsiTheme="majorBidi" w:cstheme="majorBidi"/>
          <w:sz w:val="20"/>
          <w:szCs w:val="20"/>
        </w:rPr>
        <w:t>. L. R</w:t>
      </w:r>
      <w:r w:rsidRPr="00EE4D6F">
        <w:rPr>
          <w:rFonts w:asciiTheme="majorBidi" w:hAnsiTheme="majorBidi" w:cstheme="majorBidi"/>
          <w:sz w:val="16"/>
          <w:szCs w:val="16"/>
        </w:rPr>
        <w:t>EV</w:t>
      </w:r>
      <w:r w:rsidRPr="00EE4D6F">
        <w:rPr>
          <w:rFonts w:asciiTheme="majorBidi" w:hAnsiTheme="majorBidi" w:cstheme="majorBidi"/>
          <w:sz w:val="20"/>
          <w:szCs w:val="20"/>
        </w:rPr>
        <w:t>. 1841, 1855 (2013).</w:t>
      </w:r>
    </w:p>
    <w:p w:rsidR="00811641" w:rsidRPr="003E4F6F" w:rsidRDefault="00811641" w:rsidP="00811641">
      <w:pPr>
        <w:pStyle w:val="af0"/>
        <w:rPr>
          <w:rFonts w:asciiTheme="majorBidi" w:hAnsiTheme="majorBidi" w:cstheme="majorBidi"/>
          <w:i/>
          <w:iCs/>
          <w:sz w:val="20"/>
          <w:szCs w:val="20"/>
        </w:rPr>
      </w:pPr>
      <w:r w:rsidRPr="003E4F6F">
        <w:rPr>
          <w:rFonts w:asciiTheme="majorBidi" w:hAnsiTheme="majorBidi" w:cstheme="majorBidi"/>
          <w:sz w:val="20"/>
          <w:szCs w:val="20"/>
        </w:rPr>
        <w:t>Elizabeth M. Schneider</w:t>
      </w:r>
      <w:r w:rsidRPr="003E4F6F">
        <w:rPr>
          <w:rFonts w:asciiTheme="majorBidi" w:hAnsiTheme="majorBidi" w:cstheme="majorBidi"/>
          <w:i/>
          <w:iCs/>
          <w:sz w:val="20"/>
          <w:szCs w:val="20"/>
        </w:rPr>
        <w:t>, Domestic Violence Law Reform in the Twenty-First Century: Looking Back and Looking Forward,</w:t>
      </w:r>
      <w:r w:rsidRPr="003E4F6F">
        <w:rPr>
          <w:rFonts w:asciiTheme="majorBidi" w:hAnsiTheme="majorBidi" w:cstheme="majorBidi"/>
          <w:sz w:val="20"/>
          <w:szCs w:val="20"/>
        </w:rPr>
        <w:t xml:space="preserve"> 42(3) </w:t>
      </w:r>
      <w:r>
        <w:rPr>
          <w:rFonts w:asciiTheme="majorBidi" w:hAnsiTheme="majorBidi" w:cstheme="majorBidi"/>
          <w:smallCaps/>
          <w:sz w:val="20"/>
          <w:szCs w:val="20"/>
        </w:rPr>
        <w:t>Fam</w:t>
      </w:r>
      <w:r w:rsidRPr="00EB336F">
        <w:rPr>
          <w:rFonts w:asciiTheme="majorBidi" w:hAnsiTheme="majorBidi" w:cstheme="majorBidi"/>
          <w:smallCaps/>
          <w:sz w:val="20"/>
          <w:szCs w:val="20"/>
        </w:rPr>
        <w:t>.</w:t>
      </w:r>
      <w:r w:rsidRPr="003E4F6F">
        <w:rPr>
          <w:rFonts w:asciiTheme="majorBidi" w:hAnsiTheme="majorBidi" w:cstheme="majorBidi"/>
          <w:sz w:val="20"/>
          <w:szCs w:val="20"/>
        </w:rPr>
        <w:t xml:space="preserve"> L.Q. 353, 355 (2008).</w:t>
      </w:r>
    </w:p>
    <w:p w:rsidR="00811641" w:rsidRPr="007C5A66" w:rsidRDefault="00811641" w:rsidP="00811641">
      <w:pPr>
        <w:pStyle w:val="af0"/>
        <w:rPr>
          <w:rFonts w:asciiTheme="majorBidi" w:hAnsiTheme="majorBidi" w:cstheme="majorBidi"/>
          <w:sz w:val="20"/>
          <w:szCs w:val="20"/>
        </w:rPr>
      </w:pPr>
      <w:r w:rsidRPr="007C5A66">
        <w:rPr>
          <w:rFonts w:asciiTheme="majorBidi" w:hAnsiTheme="majorBidi" w:cstheme="majorBidi"/>
          <w:smallCaps/>
          <w:sz w:val="20"/>
          <w:szCs w:val="20"/>
        </w:rPr>
        <w:t xml:space="preserve">Melissa </w:t>
      </w:r>
      <w:proofErr w:type="spellStart"/>
      <w:r w:rsidRPr="007C5A66">
        <w:rPr>
          <w:rFonts w:asciiTheme="majorBidi" w:hAnsiTheme="majorBidi" w:cstheme="majorBidi"/>
          <w:smallCaps/>
          <w:sz w:val="20"/>
          <w:szCs w:val="20"/>
        </w:rPr>
        <w:t>Labriola</w:t>
      </w:r>
      <w:proofErr w:type="spellEnd"/>
      <w:r w:rsidRPr="007C5A66">
        <w:rPr>
          <w:rFonts w:asciiTheme="majorBidi" w:hAnsiTheme="majorBidi" w:cstheme="majorBidi"/>
          <w:smallCaps/>
          <w:sz w:val="20"/>
          <w:szCs w:val="20"/>
        </w:rPr>
        <w:t>, Sarah Bradley, Chris S. O'Sullivan, Michael Rempel and Samantha Moore, A National Portrait of Domestic Violence</w:t>
      </w:r>
      <w:r w:rsidRPr="007C5A66">
        <w:rPr>
          <w:rFonts w:asciiTheme="majorBidi" w:hAnsiTheme="majorBidi" w:cstheme="majorBidi"/>
          <w:i/>
          <w:iCs/>
          <w:sz w:val="20"/>
          <w:szCs w:val="20"/>
        </w:rPr>
        <w:t>,</w:t>
      </w:r>
      <w:r w:rsidRPr="007C5A66">
        <w:rPr>
          <w:rFonts w:asciiTheme="majorBidi" w:hAnsiTheme="majorBidi" w:cstheme="majorBidi"/>
          <w:sz w:val="20"/>
          <w:szCs w:val="20"/>
        </w:rPr>
        <w:t xml:space="preserve"> 36 (</w:t>
      </w:r>
      <w:r w:rsidRPr="00C50925">
        <w:rPr>
          <w:rFonts w:asciiTheme="majorBidi" w:hAnsiTheme="majorBidi" w:cstheme="majorBidi"/>
          <w:smallCaps/>
          <w:sz w:val="20"/>
          <w:szCs w:val="20"/>
        </w:rPr>
        <w:t xml:space="preserve">Nat’l Inst. </w:t>
      </w:r>
      <w:proofErr w:type="gramStart"/>
      <w:r w:rsidRPr="00C50925">
        <w:rPr>
          <w:rFonts w:asciiTheme="majorBidi" w:hAnsiTheme="majorBidi" w:cstheme="majorBidi"/>
          <w:smallCaps/>
          <w:sz w:val="20"/>
          <w:szCs w:val="20"/>
        </w:rPr>
        <w:t>Just</w:t>
      </w:r>
      <w:r w:rsidRPr="007C5A66">
        <w:rPr>
          <w:rFonts w:asciiTheme="majorBidi" w:hAnsiTheme="majorBidi" w:cstheme="majorBidi"/>
          <w:sz w:val="20"/>
          <w:szCs w:val="20"/>
        </w:rPr>
        <w:t>.,</w:t>
      </w:r>
      <w:proofErr w:type="gramEnd"/>
      <w:r w:rsidRPr="007C5A66">
        <w:rPr>
          <w:rFonts w:asciiTheme="majorBidi" w:hAnsiTheme="majorBidi" w:cstheme="majorBidi"/>
          <w:sz w:val="20"/>
          <w:szCs w:val="20"/>
        </w:rPr>
        <w:t xml:space="preserve"> 2009).</w:t>
      </w:r>
    </w:p>
    <w:p w:rsidR="00811641" w:rsidRPr="00106260" w:rsidRDefault="00811641" w:rsidP="00811641">
      <w:pPr>
        <w:pStyle w:val="af0"/>
        <w:rPr>
          <w:rFonts w:asciiTheme="majorBidi" w:hAnsiTheme="majorBidi" w:cstheme="majorBidi"/>
          <w:sz w:val="20"/>
          <w:szCs w:val="20"/>
        </w:rPr>
      </w:pPr>
      <w:r w:rsidRPr="00106260">
        <w:rPr>
          <w:rFonts w:asciiTheme="majorBidi" w:hAnsiTheme="majorBidi" w:cstheme="majorBidi"/>
          <w:smallCaps/>
          <w:sz w:val="20"/>
          <w:szCs w:val="20"/>
        </w:rPr>
        <w:t>Bruce J. Winick &amp; David B. Wexler, Judging in a Therapeutic Key:  Therapeutic Jurisprudence and the Courts</w:t>
      </w:r>
      <w:r w:rsidRPr="00106260">
        <w:rPr>
          <w:rFonts w:asciiTheme="majorBidi" w:hAnsiTheme="majorBidi" w:cstheme="majorBidi"/>
          <w:sz w:val="20"/>
          <w:szCs w:val="20"/>
        </w:rPr>
        <w:t xml:space="preserve"> (2003); </w:t>
      </w:r>
      <w:r w:rsidRPr="00106260">
        <w:rPr>
          <w:rFonts w:asciiTheme="majorBidi" w:hAnsiTheme="majorBidi" w:cstheme="majorBidi"/>
          <w:smallCaps/>
          <w:sz w:val="20"/>
          <w:szCs w:val="20"/>
        </w:rPr>
        <w:t>Joann L. Miller &amp; Donald C. Johnson, Problem Solving Courts:  A Measure of Justice</w:t>
      </w:r>
      <w:r w:rsidRPr="00106260">
        <w:rPr>
          <w:rFonts w:asciiTheme="majorBidi" w:hAnsiTheme="majorBidi" w:cstheme="majorBidi"/>
          <w:sz w:val="20"/>
          <w:szCs w:val="20"/>
        </w:rPr>
        <w:t xml:space="preserve"> (2009); </w:t>
      </w:r>
      <w:r w:rsidRPr="00106260">
        <w:rPr>
          <w:rFonts w:asciiTheme="majorBidi" w:hAnsiTheme="majorBidi" w:cstheme="majorBidi"/>
          <w:smallCaps/>
          <w:sz w:val="20"/>
          <w:szCs w:val="20"/>
        </w:rPr>
        <w:t xml:space="preserve">Paul Higgins &amp; Mitchell B. </w:t>
      </w:r>
      <w:proofErr w:type="spellStart"/>
      <w:r w:rsidRPr="00106260">
        <w:rPr>
          <w:rFonts w:asciiTheme="majorBidi" w:hAnsiTheme="majorBidi" w:cstheme="majorBidi"/>
          <w:smallCaps/>
          <w:sz w:val="20"/>
          <w:szCs w:val="20"/>
        </w:rPr>
        <w:t>Mackinem</w:t>
      </w:r>
      <w:proofErr w:type="spellEnd"/>
      <w:r w:rsidRPr="00106260">
        <w:rPr>
          <w:rFonts w:asciiTheme="majorBidi" w:hAnsiTheme="majorBidi" w:cstheme="majorBidi"/>
          <w:smallCaps/>
          <w:sz w:val="20"/>
          <w:szCs w:val="20"/>
        </w:rPr>
        <w:t>, Problem-Solving Courts:  Justice for the Twenty-First Century</w:t>
      </w:r>
      <w:r w:rsidRPr="00106260">
        <w:rPr>
          <w:rFonts w:asciiTheme="majorBidi" w:hAnsiTheme="majorBidi" w:cstheme="majorBidi"/>
          <w:sz w:val="20"/>
          <w:szCs w:val="20"/>
        </w:rPr>
        <w:t xml:space="preserve">? (2009). </w:t>
      </w:r>
    </w:p>
    <w:p w:rsidR="00811641" w:rsidRPr="00774565" w:rsidRDefault="00811641" w:rsidP="00811641">
      <w:pPr>
        <w:pStyle w:val="af0"/>
        <w:jc w:val="both"/>
        <w:rPr>
          <w:rFonts w:asciiTheme="majorBidi" w:hAnsiTheme="majorBidi" w:cstheme="majorBidi"/>
          <w:sz w:val="20"/>
          <w:szCs w:val="20"/>
        </w:rPr>
      </w:pPr>
      <w:r w:rsidRPr="00106260">
        <w:rPr>
          <w:rFonts w:asciiTheme="majorBidi" w:hAnsiTheme="majorBidi" w:cstheme="majorBidi"/>
          <w:sz w:val="20"/>
          <w:szCs w:val="20"/>
        </w:rPr>
        <w:t xml:space="preserve">Leigh </w:t>
      </w:r>
      <w:proofErr w:type="spellStart"/>
      <w:r w:rsidRPr="00106260">
        <w:rPr>
          <w:rFonts w:asciiTheme="majorBidi" w:hAnsiTheme="majorBidi" w:cstheme="majorBidi"/>
          <w:sz w:val="20"/>
          <w:szCs w:val="20"/>
        </w:rPr>
        <w:t>Goodmark</w:t>
      </w:r>
      <w:proofErr w:type="spellEnd"/>
      <w:r w:rsidRPr="00106260">
        <w:rPr>
          <w:rFonts w:asciiTheme="majorBidi" w:hAnsiTheme="majorBidi" w:cstheme="majorBidi"/>
          <w:sz w:val="20"/>
          <w:szCs w:val="20"/>
        </w:rPr>
        <w:t>,</w:t>
      </w:r>
      <w:r>
        <w:t xml:space="preserve"> </w:t>
      </w:r>
      <w:r w:rsidRPr="00774565">
        <w:rPr>
          <w:rFonts w:asciiTheme="majorBidi" w:hAnsiTheme="majorBidi" w:cstheme="majorBidi"/>
          <w:i/>
          <w:iCs/>
          <w:sz w:val="20"/>
          <w:szCs w:val="20"/>
        </w:rPr>
        <w:t>S</w:t>
      </w:r>
      <w:r w:rsidRPr="000039E4">
        <w:rPr>
          <w:rFonts w:asciiTheme="majorBidi" w:hAnsiTheme="majorBidi" w:cstheme="majorBidi"/>
          <w:i/>
          <w:iCs/>
          <w:sz w:val="20"/>
          <w:szCs w:val="20"/>
        </w:rPr>
        <w:t>hould</w:t>
      </w:r>
      <w:r w:rsidRPr="00774565">
        <w:rPr>
          <w:rFonts w:asciiTheme="majorBidi" w:hAnsiTheme="majorBidi" w:cstheme="majorBidi"/>
          <w:i/>
          <w:iCs/>
          <w:sz w:val="20"/>
          <w:szCs w:val="20"/>
        </w:rPr>
        <w:t xml:space="preserve"> </w:t>
      </w:r>
      <w:r w:rsidRPr="00C332C3">
        <w:rPr>
          <w:rFonts w:asciiTheme="majorBidi" w:hAnsiTheme="majorBidi" w:cstheme="majorBidi"/>
          <w:i/>
          <w:iCs/>
          <w:sz w:val="20"/>
          <w:szCs w:val="20"/>
        </w:rPr>
        <w:t xml:space="preserve">Domestic Violence </w:t>
      </w:r>
      <w:r w:rsidRPr="00774565">
        <w:rPr>
          <w:rFonts w:asciiTheme="majorBidi" w:hAnsiTheme="majorBidi" w:cstheme="majorBidi"/>
          <w:i/>
          <w:iCs/>
          <w:sz w:val="20"/>
          <w:szCs w:val="20"/>
        </w:rPr>
        <w:t>B</w:t>
      </w:r>
      <w:r w:rsidRPr="000039E4">
        <w:rPr>
          <w:rFonts w:asciiTheme="majorBidi" w:hAnsiTheme="majorBidi" w:cstheme="majorBidi"/>
          <w:i/>
          <w:iCs/>
          <w:sz w:val="20"/>
          <w:szCs w:val="20"/>
        </w:rPr>
        <w:t>e</w:t>
      </w:r>
      <w:r w:rsidRPr="00774565">
        <w:rPr>
          <w:rFonts w:asciiTheme="majorBidi" w:hAnsiTheme="majorBidi" w:cstheme="majorBidi"/>
          <w:i/>
          <w:iCs/>
          <w:sz w:val="20"/>
          <w:szCs w:val="20"/>
        </w:rPr>
        <w:t xml:space="preserve"> D</w:t>
      </w:r>
      <w:r w:rsidRPr="000039E4">
        <w:rPr>
          <w:rFonts w:asciiTheme="majorBidi" w:hAnsiTheme="majorBidi" w:cstheme="majorBidi"/>
          <w:i/>
          <w:iCs/>
          <w:sz w:val="20"/>
          <w:szCs w:val="20"/>
        </w:rPr>
        <w:t>ecriminalized</w:t>
      </w:r>
      <w:proofErr w:type="gramStart"/>
      <w:r w:rsidRPr="00774565">
        <w:rPr>
          <w:rFonts w:asciiTheme="majorBidi" w:hAnsiTheme="majorBidi" w:cstheme="majorBidi"/>
          <w:i/>
          <w:iCs/>
          <w:sz w:val="20"/>
          <w:szCs w:val="20"/>
        </w:rPr>
        <w:t>?</w:t>
      </w:r>
      <w:r>
        <w:rPr>
          <w:rFonts w:asciiTheme="majorBidi" w:hAnsiTheme="majorBidi" w:cstheme="majorBidi"/>
          <w:i/>
          <w:iCs/>
          <w:sz w:val="20"/>
          <w:szCs w:val="20"/>
        </w:rPr>
        <w:t>,</w:t>
      </w:r>
      <w:proofErr w:type="gramEnd"/>
      <w:r>
        <w:rPr>
          <w:rFonts w:asciiTheme="majorBidi" w:hAnsiTheme="majorBidi" w:cstheme="majorBidi"/>
          <w:i/>
          <w:iCs/>
          <w:sz w:val="20"/>
          <w:szCs w:val="20"/>
        </w:rPr>
        <w:t xml:space="preserve"> </w:t>
      </w:r>
      <w:r w:rsidRPr="00774565">
        <w:rPr>
          <w:rFonts w:asciiTheme="majorBidi" w:hAnsiTheme="majorBidi" w:cstheme="majorBidi"/>
          <w:sz w:val="20"/>
          <w:szCs w:val="20"/>
        </w:rPr>
        <w:t xml:space="preserve">40 </w:t>
      </w:r>
      <w:proofErr w:type="spellStart"/>
      <w:r w:rsidRPr="00774565">
        <w:rPr>
          <w:rFonts w:asciiTheme="majorBidi" w:hAnsiTheme="majorBidi" w:cstheme="majorBidi"/>
          <w:sz w:val="20"/>
          <w:szCs w:val="20"/>
        </w:rPr>
        <w:t>Harv</w:t>
      </w:r>
      <w:proofErr w:type="spellEnd"/>
      <w:r w:rsidRPr="00774565">
        <w:rPr>
          <w:rFonts w:asciiTheme="majorBidi" w:hAnsiTheme="majorBidi" w:cstheme="majorBidi"/>
          <w:sz w:val="20"/>
          <w:szCs w:val="20"/>
        </w:rPr>
        <w:t xml:space="preserve">. </w:t>
      </w:r>
      <w:proofErr w:type="gramStart"/>
      <w:r w:rsidRPr="00774565">
        <w:rPr>
          <w:rFonts w:asciiTheme="majorBidi" w:hAnsiTheme="majorBidi" w:cstheme="majorBidi"/>
          <w:sz w:val="20"/>
          <w:szCs w:val="20"/>
        </w:rPr>
        <w:t>J.L. &amp; Gender 53, 65-66 (2017).</w:t>
      </w:r>
      <w:proofErr w:type="gramEnd"/>
    </w:p>
    <w:p w:rsidR="00811641" w:rsidRPr="00EE4D6F" w:rsidRDefault="00811641" w:rsidP="00811641">
      <w:pPr>
        <w:pStyle w:val="af0"/>
        <w:jc w:val="both"/>
        <w:rPr>
          <w:rFonts w:ascii="Times New Roman" w:hAnsi="Times New Roman" w:cs="Times New Roman"/>
          <w:sz w:val="20"/>
          <w:szCs w:val="20"/>
          <w:lang w:bidi="he-IL"/>
        </w:rPr>
      </w:pPr>
      <w:proofErr w:type="spellStart"/>
      <w:r w:rsidRPr="00EE4D6F">
        <w:rPr>
          <w:rFonts w:asciiTheme="majorBidi" w:hAnsiTheme="majorBidi" w:cstheme="majorBidi"/>
          <w:sz w:val="20"/>
          <w:szCs w:val="20"/>
        </w:rPr>
        <w:t>Konstitutsiia</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Rossiiskoi</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Federatsii</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Konst</w:t>
      </w:r>
      <w:proofErr w:type="spellEnd"/>
      <w:r w:rsidRPr="00EE4D6F">
        <w:rPr>
          <w:rFonts w:asciiTheme="majorBidi" w:hAnsiTheme="majorBidi" w:cstheme="majorBidi"/>
          <w:sz w:val="20"/>
          <w:szCs w:val="20"/>
        </w:rPr>
        <w:t xml:space="preserve">. </w:t>
      </w:r>
      <w:proofErr w:type="gramStart"/>
      <w:r w:rsidRPr="00EE4D6F">
        <w:rPr>
          <w:rFonts w:asciiTheme="majorBidi" w:hAnsiTheme="majorBidi" w:cstheme="majorBidi"/>
          <w:sz w:val="20"/>
          <w:szCs w:val="20"/>
        </w:rPr>
        <w:t>RF] [Constitution] art.</w:t>
      </w:r>
      <w:proofErr w:type="gramEnd"/>
      <w:r w:rsidRPr="00EE4D6F">
        <w:rPr>
          <w:rFonts w:asciiTheme="majorBidi" w:hAnsiTheme="majorBidi" w:cstheme="majorBidi"/>
          <w:sz w:val="20"/>
          <w:szCs w:val="20"/>
        </w:rPr>
        <w:t xml:space="preserve"> </w:t>
      </w:r>
      <w:proofErr w:type="gramStart"/>
      <w:r w:rsidRPr="00EE4D6F">
        <w:rPr>
          <w:rFonts w:asciiTheme="majorBidi" w:hAnsiTheme="majorBidi" w:cstheme="majorBidi"/>
          <w:sz w:val="20"/>
          <w:szCs w:val="20"/>
        </w:rPr>
        <w:t>19 (Russ.).</w:t>
      </w:r>
      <w:proofErr w:type="gramEnd"/>
    </w:p>
    <w:p w:rsidR="00811641" w:rsidRPr="00EE4D6F" w:rsidRDefault="00811641" w:rsidP="00811641">
      <w:pPr>
        <w:pStyle w:val="af0"/>
        <w:rPr>
          <w:rFonts w:asciiTheme="majorBidi" w:hAnsiTheme="majorBidi" w:cstheme="majorBidi"/>
          <w:sz w:val="20"/>
          <w:szCs w:val="20"/>
        </w:rPr>
      </w:pPr>
      <w:r w:rsidRPr="00EE4D6F">
        <w:rPr>
          <w:rFonts w:asciiTheme="majorBidi" w:hAnsiTheme="majorBidi" w:cstheme="majorBidi"/>
          <w:sz w:val="20"/>
          <w:szCs w:val="20"/>
        </w:rPr>
        <w:t xml:space="preserve">Violence </w:t>
      </w:r>
      <w:proofErr w:type="gramStart"/>
      <w:r w:rsidRPr="00EE4D6F">
        <w:rPr>
          <w:rFonts w:asciiTheme="majorBidi" w:hAnsiTheme="majorBidi" w:cstheme="majorBidi"/>
          <w:sz w:val="20"/>
          <w:szCs w:val="20"/>
        </w:rPr>
        <w:t>Against</w:t>
      </w:r>
      <w:proofErr w:type="gramEnd"/>
      <w:r w:rsidRPr="00EE4D6F">
        <w:rPr>
          <w:rFonts w:asciiTheme="majorBidi" w:hAnsiTheme="majorBidi" w:cstheme="majorBidi"/>
          <w:sz w:val="20"/>
          <w:szCs w:val="20"/>
        </w:rPr>
        <w:t xml:space="preserve"> Women in the Russian Federation, The Advocates for Human Rights, http://www.stopvaw.org/russian_federation</w:t>
      </w:r>
    </w:p>
    <w:p w:rsidR="00811641" w:rsidRPr="00EE4D6F" w:rsidRDefault="00811641" w:rsidP="00811641">
      <w:pPr>
        <w:pStyle w:val="af0"/>
        <w:rPr>
          <w:rFonts w:asciiTheme="majorBidi" w:hAnsiTheme="majorBidi" w:cstheme="majorBidi"/>
          <w:sz w:val="20"/>
          <w:szCs w:val="20"/>
        </w:rPr>
      </w:pPr>
      <w:proofErr w:type="spellStart"/>
      <w:proofErr w:type="gramStart"/>
      <w:r w:rsidRPr="00EE4D6F">
        <w:rPr>
          <w:rFonts w:asciiTheme="majorBidi" w:hAnsiTheme="majorBidi" w:cstheme="majorBidi"/>
          <w:sz w:val="20"/>
          <w:szCs w:val="20"/>
        </w:rPr>
        <w:t>Ugolovnyi</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Kodeks</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Rossiiskoi</w:t>
      </w:r>
      <w:proofErr w:type="spellEnd"/>
      <w:r w:rsidRPr="00EE4D6F">
        <w:rPr>
          <w:rFonts w:asciiTheme="majorBidi" w:hAnsiTheme="majorBidi" w:cstheme="majorBidi"/>
          <w:sz w:val="20"/>
          <w:szCs w:val="20"/>
        </w:rPr>
        <w:t xml:space="preserve"> </w:t>
      </w:r>
      <w:proofErr w:type="spellStart"/>
      <w:r w:rsidRPr="00EE4D6F">
        <w:rPr>
          <w:rFonts w:asciiTheme="majorBidi" w:hAnsiTheme="majorBidi" w:cstheme="majorBidi"/>
          <w:sz w:val="20"/>
          <w:szCs w:val="20"/>
        </w:rPr>
        <w:t>Federatsii</w:t>
      </w:r>
      <w:proofErr w:type="spellEnd"/>
      <w:r w:rsidRPr="00EE4D6F">
        <w:rPr>
          <w:rFonts w:asciiTheme="majorBidi" w:hAnsiTheme="majorBidi" w:cstheme="majorBidi"/>
          <w:sz w:val="20"/>
          <w:szCs w:val="20"/>
        </w:rPr>
        <w:t xml:space="preserve"> [UK RF] [Criminal Code] arts.</w:t>
      </w:r>
      <w:proofErr w:type="gramEnd"/>
      <w:r w:rsidRPr="00EE4D6F">
        <w:rPr>
          <w:rFonts w:asciiTheme="majorBidi" w:hAnsiTheme="majorBidi" w:cstheme="majorBidi"/>
          <w:sz w:val="20"/>
          <w:szCs w:val="20"/>
        </w:rPr>
        <w:t xml:space="preserve"> </w:t>
      </w:r>
      <w:proofErr w:type="gramStart"/>
      <w:r w:rsidRPr="00EE4D6F">
        <w:rPr>
          <w:rFonts w:asciiTheme="majorBidi" w:hAnsiTheme="majorBidi" w:cstheme="majorBidi"/>
          <w:sz w:val="20"/>
          <w:szCs w:val="20"/>
        </w:rPr>
        <w:t>115-16.</w:t>
      </w:r>
      <w:proofErr w:type="gramEnd"/>
    </w:p>
    <w:p w:rsidR="00811641" w:rsidRPr="00813184" w:rsidRDefault="00811641" w:rsidP="00811641">
      <w:pPr>
        <w:pStyle w:val="af0"/>
        <w:rPr>
          <w:rFonts w:asciiTheme="majorBidi" w:hAnsiTheme="majorBidi" w:cstheme="majorBidi"/>
          <w:i/>
          <w:iCs/>
          <w:sz w:val="20"/>
          <w:szCs w:val="20"/>
        </w:rPr>
      </w:pPr>
      <w:r w:rsidRPr="00813184">
        <w:rPr>
          <w:rFonts w:asciiTheme="majorBidi" w:hAnsiTheme="majorBidi" w:cstheme="majorBidi"/>
          <w:sz w:val="20"/>
          <w:szCs w:val="20"/>
        </w:rPr>
        <w:t xml:space="preserve">The Prevention of Domestic Violence Law, 5751-1991, </w:t>
      </w:r>
      <w:proofErr w:type="spellStart"/>
      <w:r w:rsidRPr="00813184">
        <w:rPr>
          <w:rFonts w:asciiTheme="majorBidi" w:hAnsiTheme="majorBidi" w:cstheme="majorBidi"/>
          <w:i/>
          <w:iCs/>
          <w:sz w:val="20"/>
          <w:szCs w:val="20"/>
        </w:rPr>
        <w:t>Sefer</w:t>
      </w:r>
      <w:proofErr w:type="spellEnd"/>
      <w:r w:rsidRPr="00813184">
        <w:rPr>
          <w:rFonts w:asciiTheme="majorBidi" w:hAnsiTheme="majorBidi" w:cstheme="majorBidi"/>
          <w:i/>
          <w:iCs/>
          <w:sz w:val="20"/>
          <w:szCs w:val="20"/>
        </w:rPr>
        <w:t xml:space="preserve"> </w:t>
      </w:r>
      <w:proofErr w:type="spellStart"/>
      <w:r w:rsidRPr="00813184">
        <w:rPr>
          <w:rFonts w:asciiTheme="majorBidi" w:hAnsiTheme="majorBidi" w:cstheme="majorBidi"/>
          <w:i/>
          <w:iCs/>
          <w:sz w:val="20"/>
          <w:szCs w:val="20"/>
        </w:rPr>
        <w:t>HaHukim</w:t>
      </w:r>
      <w:proofErr w:type="spellEnd"/>
      <w:r w:rsidRPr="00813184">
        <w:rPr>
          <w:rFonts w:asciiTheme="majorBidi" w:hAnsiTheme="majorBidi" w:cstheme="majorBidi"/>
          <w:i/>
          <w:iCs/>
          <w:sz w:val="20"/>
          <w:szCs w:val="20"/>
        </w:rPr>
        <w:t xml:space="preserve"> </w:t>
      </w:r>
      <w:r w:rsidRPr="00813184">
        <w:rPr>
          <w:rFonts w:asciiTheme="majorBidi" w:hAnsiTheme="majorBidi" w:cstheme="majorBidi"/>
          <w:sz w:val="20"/>
          <w:szCs w:val="20"/>
        </w:rPr>
        <w:t>1352.</w:t>
      </w:r>
    </w:p>
    <w:p w:rsidR="00811641" w:rsidRPr="00813184" w:rsidRDefault="00811641" w:rsidP="00811641">
      <w:pPr>
        <w:pStyle w:val="af0"/>
        <w:rPr>
          <w:i/>
          <w:iCs/>
        </w:rPr>
      </w:pPr>
      <w:r w:rsidRPr="00813184">
        <w:rPr>
          <w:rFonts w:asciiTheme="majorBidi" w:hAnsiTheme="majorBidi" w:cstheme="majorBidi"/>
          <w:sz w:val="20"/>
          <w:szCs w:val="20"/>
        </w:rPr>
        <w:lastRenderedPageBreak/>
        <w:t xml:space="preserve">The Prevention of Threatening Harassment Law, 5762-2001, </w:t>
      </w:r>
      <w:proofErr w:type="spellStart"/>
      <w:r w:rsidRPr="00813184">
        <w:rPr>
          <w:rFonts w:asciiTheme="majorBidi" w:hAnsiTheme="majorBidi" w:cstheme="majorBidi"/>
          <w:i/>
          <w:iCs/>
          <w:sz w:val="20"/>
          <w:szCs w:val="20"/>
        </w:rPr>
        <w:t>Sefer</w:t>
      </w:r>
      <w:proofErr w:type="spellEnd"/>
      <w:r w:rsidRPr="00813184">
        <w:rPr>
          <w:rFonts w:asciiTheme="majorBidi" w:hAnsiTheme="majorBidi" w:cstheme="majorBidi"/>
          <w:i/>
          <w:iCs/>
          <w:sz w:val="20"/>
          <w:szCs w:val="20"/>
        </w:rPr>
        <w:t xml:space="preserve"> </w:t>
      </w:r>
      <w:proofErr w:type="spellStart"/>
      <w:r w:rsidRPr="00813184">
        <w:rPr>
          <w:rFonts w:asciiTheme="majorBidi" w:hAnsiTheme="majorBidi" w:cstheme="majorBidi"/>
          <w:i/>
          <w:iCs/>
          <w:sz w:val="20"/>
          <w:szCs w:val="20"/>
        </w:rPr>
        <w:t>HaHukim</w:t>
      </w:r>
      <w:proofErr w:type="spellEnd"/>
      <w:r w:rsidRPr="00813184">
        <w:rPr>
          <w:rFonts w:asciiTheme="majorBidi" w:hAnsiTheme="majorBidi" w:cstheme="majorBidi"/>
          <w:i/>
          <w:iCs/>
          <w:sz w:val="20"/>
          <w:szCs w:val="20"/>
        </w:rPr>
        <w:t xml:space="preserve"> </w:t>
      </w:r>
      <w:r w:rsidRPr="00813184">
        <w:rPr>
          <w:rFonts w:asciiTheme="majorBidi" w:hAnsiTheme="majorBidi" w:cstheme="majorBidi"/>
          <w:sz w:val="20"/>
          <w:szCs w:val="20"/>
        </w:rPr>
        <w:t>1809.</w:t>
      </w:r>
    </w:p>
    <w:p w:rsidR="00811641" w:rsidRPr="00FF5101" w:rsidRDefault="00811641" w:rsidP="00811641">
      <w:pPr>
        <w:pStyle w:val="af0"/>
        <w:rPr>
          <w:rFonts w:asciiTheme="majorBidi" w:hAnsiTheme="majorBidi" w:cstheme="majorBidi"/>
          <w:sz w:val="20"/>
          <w:szCs w:val="20"/>
        </w:rPr>
      </w:pPr>
      <w:proofErr w:type="spellStart"/>
      <w:proofErr w:type="gramStart"/>
      <w:r w:rsidRPr="00FF5101">
        <w:rPr>
          <w:rFonts w:asciiTheme="majorBidi" w:hAnsiTheme="majorBidi" w:cstheme="majorBidi"/>
          <w:smallCaps/>
          <w:sz w:val="20"/>
          <w:szCs w:val="20"/>
        </w:rPr>
        <w:t>Netanel</w:t>
      </w:r>
      <w:proofErr w:type="spellEnd"/>
      <w:r w:rsidRPr="00FF5101">
        <w:rPr>
          <w:rFonts w:asciiTheme="majorBidi" w:hAnsiTheme="majorBidi" w:cstheme="majorBidi"/>
          <w:smallCaps/>
          <w:sz w:val="20"/>
          <w:szCs w:val="20"/>
        </w:rPr>
        <w:t xml:space="preserve"> </w:t>
      </w:r>
      <w:proofErr w:type="spellStart"/>
      <w:r w:rsidRPr="00FF5101">
        <w:rPr>
          <w:rFonts w:asciiTheme="majorBidi" w:hAnsiTheme="majorBidi" w:cstheme="majorBidi"/>
          <w:smallCaps/>
          <w:sz w:val="20"/>
          <w:szCs w:val="20"/>
        </w:rPr>
        <w:t>Boshari</w:t>
      </w:r>
      <w:proofErr w:type="spellEnd"/>
      <w:r w:rsidRPr="00FF5101">
        <w:rPr>
          <w:rFonts w:asciiTheme="majorBidi" w:hAnsiTheme="majorBidi" w:cstheme="majorBidi"/>
          <w:smallCaps/>
          <w:sz w:val="20"/>
          <w:szCs w:val="20"/>
        </w:rPr>
        <w:t xml:space="preserve"> &amp; Ron Ben Ari, Domestic Violence – Theory and Practice</w:t>
      </w:r>
      <w:r w:rsidRPr="00FF5101">
        <w:rPr>
          <w:rFonts w:asciiTheme="majorBidi" w:hAnsiTheme="majorBidi" w:cstheme="majorBidi"/>
          <w:sz w:val="20"/>
          <w:szCs w:val="20"/>
        </w:rPr>
        <w:t xml:space="preserve"> 147 (2012) [Hebrew].</w:t>
      </w:r>
      <w:proofErr w:type="gramEnd"/>
    </w:p>
    <w:p w:rsidR="007A2AB6" w:rsidRDefault="00811641" w:rsidP="007A2AB6">
      <w:pPr>
        <w:pStyle w:val="af0"/>
        <w:rPr>
          <w:rFonts w:asciiTheme="majorBidi" w:hAnsiTheme="majorBidi" w:cstheme="majorBidi"/>
          <w:sz w:val="20"/>
          <w:szCs w:val="20"/>
        </w:rPr>
      </w:pPr>
      <w:r w:rsidRPr="000A4324">
        <w:rPr>
          <w:rFonts w:asciiTheme="majorBidi" w:hAnsiTheme="majorBidi" w:cstheme="majorBidi"/>
          <w:sz w:val="20"/>
          <w:szCs w:val="20"/>
        </w:rPr>
        <w:t xml:space="preserve">Anat First and Michal </w:t>
      </w:r>
      <w:proofErr w:type="spellStart"/>
      <w:r w:rsidRPr="000A4324">
        <w:rPr>
          <w:rFonts w:asciiTheme="majorBidi" w:hAnsiTheme="majorBidi" w:cstheme="majorBidi"/>
          <w:sz w:val="20"/>
          <w:szCs w:val="20"/>
        </w:rPr>
        <w:t>Agmon-Gonen</w:t>
      </w:r>
      <w:proofErr w:type="spellEnd"/>
      <w:r w:rsidRPr="000A4324">
        <w:rPr>
          <w:rFonts w:asciiTheme="majorBidi" w:hAnsiTheme="majorBidi" w:cstheme="majorBidi"/>
          <w:sz w:val="20"/>
          <w:szCs w:val="20"/>
        </w:rPr>
        <w:t xml:space="preserve">, </w:t>
      </w:r>
      <w:r w:rsidRPr="000A4324">
        <w:rPr>
          <w:rFonts w:asciiTheme="majorBidi" w:hAnsiTheme="majorBidi" w:cstheme="majorBidi"/>
          <w:i/>
          <w:iCs/>
          <w:sz w:val="20"/>
          <w:szCs w:val="20"/>
        </w:rPr>
        <w:t>Is the Car Worth More? Punishment in Violent Crimes Against Female Partners</w:t>
      </w:r>
      <w:r w:rsidRPr="000A4324">
        <w:rPr>
          <w:rFonts w:asciiTheme="majorBidi" w:hAnsiTheme="majorBidi" w:cstheme="majorBidi"/>
          <w:sz w:val="20"/>
          <w:szCs w:val="20"/>
        </w:rPr>
        <w:t xml:space="preserve">, </w:t>
      </w:r>
      <w:r w:rsidRPr="00245C16">
        <w:rPr>
          <w:rFonts w:asciiTheme="majorBidi" w:hAnsiTheme="majorBidi" w:cstheme="majorBidi"/>
          <w:sz w:val="20"/>
          <w:szCs w:val="20"/>
        </w:rPr>
        <w:t xml:space="preserve">Studies in Gender Law and Feminism (Daphne Barak </w:t>
      </w:r>
      <w:proofErr w:type="spellStart"/>
      <w:r w:rsidRPr="00245C16">
        <w:rPr>
          <w:rFonts w:asciiTheme="majorBidi" w:hAnsiTheme="majorBidi" w:cstheme="majorBidi"/>
          <w:sz w:val="20"/>
          <w:szCs w:val="20"/>
        </w:rPr>
        <w:t>Erez</w:t>
      </w:r>
      <w:proofErr w:type="spellEnd"/>
      <w:r w:rsidRPr="00245C16">
        <w:rPr>
          <w:rFonts w:asciiTheme="majorBidi" w:hAnsiTheme="majorBidi" w:cstheme="majorBidi"/>
          <w:sz w:val="20"/>
          <w:szCs w:val="20"/>
        </w:rPr>
        <w:t xml:space="preserve">, Yifat </w:t>
      </w:r>
      <w:proofErr w:type="spellStart"/>
      <w:r w:rsidRPr="00245C16">
        <w:rPr>
          <w:rFonts w:asciiTheme="majorBidi" w:hAnsiTheme="majorBidi" w:cstheme="majorBidi"/>
          <w:sz w:val="20"/>
          <w:szCs w:val="20"/>
        </w:rPr>
        <w:t>Biton</w:t>
      </w:r>
      <w:proofErr w:type="spellEnd"/>
      <w:r w:rsidRPr="00245C16">
        <w:rPr>
          <w:rFonts w:asciiTheme="majorBidi" w:hAnsiTheme="majorBidi" w:cstheme="majorBidi"/>
          <w:sz w:val="20"/>
          <w:szCs w:val="20"/>
        </w:rPr>
        <w:t xml:space="preserve"> &amp; Dana </w:t>
      </w:r>
      <w:proofErr w:type="spellStart"/>
      <w:r w:rsidRPr="00245C16">
        <w:rPr>
          <w:rFonts w:asciiTheme="majorBidi" w:hAnsiTheme="majorBidi" w:cstheme="majorBidi"/>
          <w:sz w:val="20"/>
          <w:szCs w:val="20"/>
        </w:rPr>
        <w:t>Fogetz</w:t>
      </w:r>
      <w:proofErr w:type="spellEnd"/>
      <w:r w:rsidRPr="00245C16">
        <w:rPr>
          <w:rFonts w:asciiTheme="majorBidi" w:hAnsiTheme="majorBidi" w:cstheme="majorBidi"/>
          <w:sz w:val="20"/>
          <w:szCs w:val="20"/>
        </w:rPr>
        <w:t>, e</w:t>
      </w:r>
      <w:r w:rsidR="007A2AB6">
        <w:rPr>
          <w:rFonts w:asciiTheme="majorBidi" w:hAnsiTheme="majorBidi" w:cstheme="majorBidi"/>
          <w:sz w:val="20"/>
          <w:szCs w:val="20"/>
        </w:rPr>
        <w:t>ds. 2007), p. 545, 548 [Hebrew]</w:t>
      </w:r>
    </w:p>
    <w:p w:rsidR="00811641" w:rsidRDefault="00811641" w:rsidP="00811641">
      <w:pPr>
        <w:pStyle w:val="af0"/>
        <w:rPr>
          <w:lang w:bidi="he-IL"/>
        </w:rPr>
      </w:pPr>
      <w:r w:rsidRPr="00E95438">
        <w:rPr>
          <w:rFonts w:asciiTheme="majorBidi" w:hAnsiTheme="majorBidi" w:cstheme="majorBidi"/>
          <w:sz w:val="20"/>
          <w:szCs w:val="20"/>
        </w:rPr>
        <w:t xml:space="preserve">Xin He, </w:t>
      </w:r>
      <w:r w:rsidRPr="00931A27">
        <w:rPr>
          <w:rFonts w:asciiTheme="majorBidi" w:hAnsiTheme="majorBidi" w:cstheme="majorBidi"/>
          <w:i/>
          <w:iCs/>
          <w:sz w:val="20"/>
          <w:szCs w:val="20"/>
        </w:rPr>
        <w:t>In the Name of Harmony: The Erasure of Domestic Violence in China's Judicial Mediation</w:t>
      </w:r>
      <w:r w:rsidRPr="00E95438">
        <w:rPr>
          <w:rFonts w:asciiTheme="majorBidi" w:hAnsiTheme="majorBidi" w:cstheme="majorBidi"/>
          <w:sz w:val="20"/>
          <w:szCs w:val="20"/>
          <w:lang w:bidi="he-IL"/>
        </w:rPr>
        <w:t xml:space="preserve">, 27(1) </w:t>
      </w:r>
      <w:proofErr w:type="spellStart"/>
      <w:r w:rsidRPr="0013453D">
        <w:rPr>
          <w:rFonts w:asciiTheme="majorBidi" w:hAnsiTheme="majorBidi" w:cstheme="majorBidi"/>
          <w:sz w:val="20"/>
          <w:szCs w:val="20"/>
        </w:rPr>
        <w:t>I</w:t>
      </w:r>
      <w:r w:rsidRPr="0013453D">
        <w:rPr>
          <w:rFonts w:asciiTheme="majorBidi" w:hAnsiTheme="majorBidi" w:cstheme="majorBidi"/>
          <w:sz w:val="16"/>
          <w:szCs w:val="16"/>
        </w:rPr>
        <w:t>NT</w:t>
      </w:r>
      <w:r w:rsidRPr="000A4324">
        <w:rPr>
          <w:rFonts w:asciiTheme="majorBidi" w:hAnsiTheme="majorBidi" w:cstheme="majorBidi"/>
          <w:smallCaps/>
          <w:sz w:val="16"/>
          <w:szCs w:val="16"/>
        </w:rPr>
        <w:t>’l</w:t>
      </w:r>
      <w:r>
        <w:rPr>
          <w:rFonts w:asciiTheme="majorBidi" w:hAnsiTheme="majorBidi" w:cstheme="majorBidi"/>
          <w:sz w:val="20"/>
          <w:szCs w:val="20"/>
        </w:rPr>
        <w:t>.</w:t>
      </w:r>
      <w:proofErr w:type="spellEnd"/>
      <w:r w:rsidRPr="0013453D">
        <w:rPr>
          <w:rFonts w:asciiTheme="majorBidi" w:hAnsiTheme="majorBidi" w:cstheme="majorBidi"/>
          <w:sz w:val="20"/>
          <w:szCs w:val="20"/>
        </w:rPr>
        <w:t xml:space="preserve"> J</w:t>
      </w:r>
      <w:r>
        <w:rPr>
          <w:rFonts w:asciiTheme="majorBidi" w:hAnsiTheme="majorBidi" w:cstheme="majorBidi"/>
          <w:sz w:val="20"/>
          <w:szCs w:val="20"/>
        </w:rPr>
        <w:t>.</w:t>
      </w:r>
      <w:r w:rsidRPr="0013453D">
        <w:rPr>
          <w:rFonts w:asciiTheme="majorBidi" w:hAnsiTheme="majorBidi" w:cstheme="majorBidi"/>
          <w:sz w:val="20"/>
          <w:szCs w:val="20"/>
        </w:rPr>
        <w:t xml:space="preserve"> L</w:t>
      </w:r>
      <w:r w:rsidRPr="0013453D">
        <w:rPr>
          <w:rFonts w:asciiTheme="majorBidi" w:hAnsiTheme="majorBidi" w:cstheme="majorBidi"/>
          <w:sz w:val="16"/>
          <w:szCs w:val="16"/>
        </w:rPr>
        <w:t>AW</w:t>
      </w:r>
      <w:r w:rsidRPr="0013453D">
        <w:rPr>
          <w:rFonts w:asciiTheme="majorBidi" w:hAnsiTheme="majorBidi" w:cstheme="majorBidi"/>
          <w:sz w:val="20"/>
          <w:szCs w:val="20"/>
        </w:rPr>
        <w:t xml:space="preserve"> P</w:t>
      </w:r>
      <w:r w:rsidRPr="0013453D">
        <w:rPr>
          <w:rFonts w:asciiTheme="majorBidi" w:hAnsiTheme="majorBidi" w:cstheme="majorBidi"/>
          <w:sz w:val="16"/>
          <w:szCs w:val="16"/>
        </w:rPr>
        <w:t xml:space="preserve">OLICY </w:t>
      </w:r>
      <w:r w:rsidRPr="0013453D">
        <w:rPr>
          <w:rFonts w:asciiTheme="majorBidi" w:hAnsiTheme="majorBidi" w:cstheme="majorBidi"/>
          <w:sz w:val="20"/>
          <w:szCs w:val="20"/>
        </w:rPr>
        <w:t>F</w:t>
      </w:r>
      <w:r w:rsidRPr="0013453D">
        <w:rPr>
          <w:rFonts w:asciiTheme="majorBidi" w:hAnsiTheme="majorBidi" w:cstheme="majorBidi"/>
          <w:sz w:val="16"/>
          <w:szCs w:val="16"/>
        </w:rPr>
        <w:t>AMILY</w:t>
      </w:r>
      <w:r w:rsidRPr="0013453D">
        <w:rPr>
          <w:rFonts w:asciiTheme="majorBidi" w:hAnsiTheme="majorBidi" w:cstheme="majorBidi"/>
          <w:sz w:val="20"/>
          <w:szCs w:val="20"/>
          <w:lang w:bidi="he-IL"/>
        </w:rPr>
        <w:t xml:space="preserve"> </w:t>
      </w:r>
      <w:r>
        <w:rPr>
          <w:rFonts w:asciiTheme="majorBidi" w:hAnsiTheme="majorBidi" w:cstheme="majorBidi"/>
          <w:sz w:val="20"/>
          <w:szCs w:val="20"/>
          <w:lang w:bidi="he-IL"/>
        </w:rPr>
        <w:t xml:space="preserve">97 </w:t>
      </w:r>
      <w:r w:rsidRPr="0013453D">
        <w:rPr>
          <w:rFonts w:asciiTheme="majorBidi" w:hAnsiTheme="majorBidi" w:cstheme="majorBidi"/>
          <w:sz w:val="20"/>
          <w:szCs w:val="20"/>
          <w:lang w:bidi="he-IL"/>
        </w:rPr>
        <w:t>(2013)</w:t>
      </w:r>
      <w:r>
        <w:rPr>
          <w:rFonts w:asciiTheme="majorBidi" w:hAnsiTheme="majorBidi" w:cstheme="majorBidi"/>
          <w:sz w:val="20"/>
          <w:szCs w:val="20"/>
          <w:lang w:bidi="he-IL"/>
        </w:rPr>
        <w:t>.</w:t>
      </w:r>
    </w:p>
    <w:p w:rsidR="00811641" w:rsidRPr="00971653" w:rsidRDefault="00811641" w:rsidP="00811641">
      <w:pPr>
        <w:pStyle w:val="af0"/>
        <w:jc w:val="both"/>
        <w:rPr>
          <w:sz w:val="20"/>
          <w:szCs w:val="20"/>
        </w:rPr>
      </w:pPr>
      <w:proofErr w:type="gramStart"/>
      <w:r w:rsidRPr="00971653">
        <w:rPr>
          <w:rFonts w:asciiTheme="majorBidi" w:hAnsiTheme="majorBidi" w:cstheme="majorBidi"/>
          <w:sz w:val="20"/>
          <w:szCs w:val="20"/>
        </w:rPr>
        <w:t>SBC 2011, c 25</w:t>
      </w:r>
      <w:r>
        <w:rPr>
          <w:rFonts w:asciiTheme="majorBidi" w:hAnsiTheme="majorBidi" w:cstheme="majorBidi"/>
          <w:sz w:val="20"/>
          <w:szCs w:val="20"/>
        </w:rPr>
        <w:t xml:space="preserve"> </w:t>
      </w:r>
      <w:r w:rsidRPr="00971653">
        <w:rPr>
          <w:rFonts w:asciiTheme="majorBidi" w:hAnsiTheme="majorBidi" w:cstheme="majorBidi"/>
          <w:sz w:val="20"/>
          <w:szCs w:val="20"/>
        </w:rPr>
        <w:t>[FLA].</w:t>
      </w:r>
      <w:proofErr w:type="gramEnd"/>
    </w:p>
    <w:p w:rsidR="00811641" w:rsidRDefault="00811641" w:rsidP="007A2AB6">
      <w:pPr>
        <w:pStyle w:val="af0"/>
        <w:jc w:val="both"/>
      </w:pPr>
      <w:r w:rsidRPr="00307B64">
        <w:rPr>
          <w:rFonts w:asciiTheme="majorBidi" w:eastAsia="Times New Roman" w:hAnsiTheme="majorBidi" w:cstheme="majorBidi"/>
          <w:color w:val="000000"/>
          <w:sz w:val="20"/>
          <w:szCs w:val="20"/>
          <w:bdr w:val="none" w:sz="0" w:space="0" w:color="auto" w:frame="1"/>
        </w:rPr>
        <w:t>Donna Martinson and Margaret Jackson</w:t>
      </w:r>
      <w:r>
        <w:rPr>
          <w:rFonts w:asciiTheme="majorBidi" w:eastAsia="Times New Roman" w:hAnsiTheme="majorBidi" w:cstheme="majorBidi"/>
          <w:color w:val="000000"/>
          <w:sz w:val="20"/>
          <w:szCs w:val="20"/>
          <w:bdr w:val="none" w:sz="0" w:space="0" w:color="auto" w:frame="1"/>
        </w:rPr>
        <w:t xml:space="preserve">, </w:t>
      </w:r>
      <w:r w:rsidRPr="00307B64">
        <w:rPr>
          <w:rFonts w:asciiTheme="majorBidi" w:eastAsia="Times New Roman" w:hAnsiTheme="majorBidi" w:cstheme="majorBidi"/>
          <w:i/>
          <w:iCs/>
          <w:color w:val="000000"/>
          <w:sz w:val="20"/>
          <w:szCs w:val="20"/>
          <w:bdr w:val="none" w:sz="0" w:space="0" w:color="auto" w:frame="1"/>
        </w:rPr>
        <w:t>Family Violence and Evolving Judicial Roles: Judges as Equality Guardians in Family Law</w:t>
      </w:r>
      <w:r>
        <w:rPr>
          <w:rFonts w:asciiTheme="majorBidi" w:eastAsia="Times New Roman" w:hAnsiTheme="majorBidi" w:cstheme="majorBidi"/>
          <w:i/>
          <w:iCs/>
          <w:color w:val="000000"/>
          <w:sz w:val="20"/>
          <w:szCs w:val="20"/>
          <w:bdr w:val="none" w:sz="0" w:space="0" w:color="auto" w:frame="1"/>
        </w:rPr>
        <w:t xml:space="preserve"> </w:t>
      </w:r>
      <w:r w:rsidRPr="00307B64">
        <w:rPr>
          <w:rFonts w:asciiTheme="majorBidi" w:eastAsia="Times New Roman" w:hAnsiTheme="majorBidi" w:cstheme="majorBidi"/>
          <w:i/>
          <w:iCs/>
          <w:color w:val="000000"/>
          <w:sz w:val="20"/>
          <w:szCs w:val="20"/>
          <w:bdr w:val="none" w:sz="0" w:space="0" w:color="auto" w:frame="1"/>
        </w:rPr>
        <w:t>Cases</w:t>
      </w:r>
      <w:r>
        <w:rPr>
          <w:rFonts w:asciiTheme="majorBidi" w:eastAsia="Times New Roman" w:hAnsiTheme="majorBidi" w:cstheme="majorBidi"/>
          <w:i/>
          <w:iCs/>
          <w:color w:val="000000"/>
          <w:sz w:val="20"/>
          <w:szCs w:val="20"/>
          <w:bdr w:val="none" w:sz="0" w:space="0" w:color="auto" w:frame="1"/>
        </w:rPr>
        <w:t xml:space="preserve">, </w:t>
      </w:r>
      <w:r w:rsidRPr="00307B64">
        <w:rPr>
          <w:rFonts w:ascii="Times New Roman" w:eastAsia="Times New Roman" w:hAnsi="Times New Roman" w:cs="Times New Roman"/>
          <w:color w:val="000000"/>
          <w:sz w:val="20"/>
          <w:szCs w:val="20"/>
          <w:bdr w:val="none" w:sz="0" w:space="0" w:color="auto" w:frame="1"/>
        </w:rPr>
        <w:t>30 C</w:t>
      </w:r>
      <w:r w:rsidR="007A2AB6" w:rsidRPr="007A2AB6">
        <w:rPr>
          <w:rFonts w:ascii="Times New Roman" w:eastAsia="Times New Roman" w:hAnsi="Times New Roman" w:cs="Times New Roman"/>
          <w:color w:val="000000"/>
          <w:sz w:val="16"/>
          <w:szCs w:val="16"/>
          <w:bdr w:val="none" w:sz="0" w:space="0" w:color="auto" w:frame="1"/>
        </w:rPr>
        <w:t>AN</w:t>
      </w:r>
      <w:r w:rsidRPr="00307B64">
        <w:rPr>
          <w:rFonts w:ascii="Times New Roman" w:eastAsia="Times New Roman" w:hAnsi="Times New Roman" w:cs="Times New Roman"/>
          <w:color w:val="000000"/>
          <w:sz w:val="20"/>
          <w:szCs w:val="20"/>
          <w:bdr w:val="none" w:sz="0" w:space="0" w:color="auto" w:frame="1"/>
        </w:rPr>
        <w:t xml:space="preserve">. </w:t>
      </w:r>
      <w:proofErr w:type="gramStart"/>
      <w:r w:rsidRPr="00307B64">
        <w:rPr>
          <w:rFonts w:ascii="Times New Roman" w:eastAsia="Times New Roman" w:hAnsi="Times New Roman" w:cs="Times New Roman"/>
          <w:color w:val="000000"/>
          <w:sz w:val="20"/>
          <w:szCs w:val="20"/>
          <w:bdr w:val="none" w:sz="0" w:space="0" w:color="auto" w:frame="1"/>
        </w:rPr>
        <w:t>J. F</w:t>
      </w:r>
      <w:r w:rsidR="007A2AB6" w:rsidRPr="007A2AB6">
        <w:rPr>
          <w:rFonts w:ascii="Times New Roman" w:eastAsia="Times New Roman" w:hAnsi="Times New Roman" w:cs="Times New Roman"/>
          <w:color w:val="000000"/>
          <w:sz w:val="16"/>
          <w:szCs w:val="16"/>
          <w:bdr w:val="none" w:sz="0" w:space="0" w:color="auto" w:frame="1"/>
        </w:rPr>
        <w:t>AM</w:t>
      </w:r>
      <w:r w:rsidRPr="00307B64">
        <w:rPr>
          <w:rFonts w:ascii="Times New Roman" w:eastAsia="Times New Roman" w:hAnsi="Times New Roman" w:cs="Times New Roman"/>
          <w:color w:val="000000"/>
          <w:sz w:val="20"/>
          <w:szCs w:val="20"/>
          <w:bdr w:val="none" w:sz="0" w:space="0" w:color="auto" w:frame="1"/>
        </w:rPr>
        <w:t>. L. 11</w:t>
      </w:r>
      <w:r>
        <w:rPr>
          <w:rFonts w:ascii="Times New Roman" w:eastAsia="Times New Roman" w:hAnsi="Times New Roman" w:cs="Times New Roman"/>
          <w:color w:val="000000"/>
          <w:sz w:val="20"/>
          <w:szCs w:val="20"/>
          <w:bdr w:val="none" w:sz="0" w:space="0" w:color="auto" w:frame="1"/>
        </w:rPr>
        <w:t>, 13</w:t>
      </w:r>
      <w:r>
        <w:rPr>
          <w:rFonts w:asciiTheme="majorBidi" w:hAnsiTheme="majorBidi" w:cstheme="majorBidi"/>
          <w:sz w:val="20"/>
          <w:szCs w:val="20"/>
        </w:rPr>
        <w:t xml:space="preserve"> (2017).</w:t>
      </w:r>
      <w:proofErr w:type="gramEnd"/>
    </w:p>
    <w:p w:rsidR="00811641" w:rsidRPr="00D12C53" w:rsidRDefault="00811641" w:rsidP="00811641">
      <w:pPr>
        <w:pStyle w:val="af0"/>
        <w:jc w:val="both"/>
        <w:rPr>
          <w:rFonts w:asciiTheme="majorBidi" w:hAnsiTheme="majorBidi" w:cstheme="majorBidi"/>
          <w:sz w:val="20"/>
          <w:szCs w:val="20"/>
          <w:rtl/>
        </w:rPr>
      </w:pPr>
      <w:r w:rsidRPr="003C4D35">
        <w:rPr>
          <w:rFonts w:asciiTheme="majorBidi" w:hAnsiTheme="majorBidi" w:cstheme="majorBidi"/>
          <w:sz w:val="20"/>
          <w:szCs w:val="20"/>
        </w:rPr>
        <w:t xml:space="preserve">Marsha B. Freeman, </w:t>
      </w:r>
      <w:r w:rsidRPr="003C4D35">
        <w:rPr>
          <w:rFonts w:asciiTheme="majorBidi" w:hAnsiTheme="majorBidi" w:cstheme="majorBidi"/>
          <w:i/>
          <w:iCs/>
          <w:sz w:val="20"/>
          <w:szCs w:val="20"/>
        </w:rPr>
        <w:t xml:space="preserve">Comparing Philosophies and Practices of Family Law </w:t>
      </w:r>
      <w:proofErr w:type="gramStart"/>
      <w:r w:rsidRPr="003C4D35">
        <w:rPr>
          <w:rFonts w:asciiTheme="majorBidi" w:hAnsiTheme="majorBidi" w:cstheme="majorBidi"/>
          <w:i/>
          <w:iCs/>
          <w:sz w:val="20"/>
          <w:szCs w:val="20"/>
        </w:rPr>
        <w:t>Between</w:t>
      </w:r>
      <w:proofErr w:type="gramEnd"/>
      <w:r w:rsidRPr="003C4D35">
        <w:rPr>
          <w:rFonts w:asciiTheme="majorBidi" w:hAnsiTheme="majorBidi" w:cstheme="majorBidi"/>
          <w:i/>
          <w:iCs/>
          <w:sz w:val="20"/>
          <w:szCs w:val="20"/>
        </w:rPr>
        <w:t xml:space="preserve"> the United States and Other Nations: The Flintstones vs. The Jetsons</w:t>
      </w:r>
      <w:r w:rsidRPr="003C4D35">
        <w:rPr>
          <w:rFonts w:asciiTheme="majorBidi" w:hAnsiTheme="majorBidi" w:cstheme="majorBidi"/>
          <w:sz w:val="20"/>
          <w:szCs w:val="20"/>
        </w:rPr>
        <w:t xml:space="preserve">, 13 </w:t>
      </w:r>
      <w:r w:rsidRPr="003C4D35">
        <w:rPr>
          <w:rFonts w:asciiTheme="majorBidi" w:hAnsiTheme="majorBidi" w:cstheme="majorBidi"/>
          <w:smallCaps/>
          <w:sz w:val="20"/>
          <w:szCs w:val="20"/>
        </w:rPr>
        <w:t>Chap. L. Rev.</w:t>
      </w:r>
      <w:r w:rsidRPr="003C4D35">
        <w:rPr>
          <w:rFonts w:asciiTheme="majorBidi" w:hAnsiTheme="majorBidi" w:cstheme="majorBidi"/>
          <w:sz w:val="20"/>
          <w:szCs w:val="20"/>
        </w:rPr>
        <w:t xml:space="preserve"> 249, 258-259 (2010).</w:t>
      </w:r>
    </w:p>
    <w:p w:rsidR="00811641" w:rsidRPr="00007CD4" w:rsidRDefault="00811641" w:rsidP="00811641">
      <w:pPr>
        <w:pStyle w:val="af0"/>
        <w:jc w:val="both"/>
        <w:rPr>
          <w:rFonts w:asciiTheme="majorBidi" w:hAnsiTheme="majorBidi" w:cstheme="majorBidi"/>
          <w:sz w:val="20"/>
          <w:szCs w:val="20"/>
        </w:rPr>
      </w:pPr>
      <w:r w:rsidRPr="00007CD4">
        <w:rPr>
          <w:rFonts w:asciiTheme="majorBidi" w:hAnsiTheme="majorBidi" w:cstheme="majorBidi"/>
          <w:sz w:val="20"/>
          <w:szCs w:val="20"/>
        </w:rPr>
        <w:t xml:space="preserve">Ann </w:t>
      </w:r>
      <w:proofErr w:type="spellStart"/>
      <w:r w:rsidRPr="00007CD4">
        <w:rPr>
          <w:rFonts w:asciiTheme="majorBidi" w:hAnsiTheme="majorBidi" w:cstheme="majorBidi"/>
          <w:sz w:val="20"/>
          <w:szCs w:val="20"/>
        </w:rPr>
        <w:t>Ardagh</w:t>
      </w:r>
      <w:proofErr w:type="spellEnd"/>
      <w:r w:rsidRPr="00007CD4">
        <w:rPr>
          <w:rFonts w:asciiTheme="majorBidi" w:hAnsiTheme="majorBidi" w:cstheme="majorBidi"/>
          <w:sz w:val="20"/>
          <w:szCs w:val="20"/>
        </w:rPr>
        <w:t xml:space="preserve">, </w:t>
      </w:r>
      <w:r w:rsidRPr="00007CD4">
        <w:rPr>
          <w:rFonts w:asciiTheme="majorBidi" w:hAnsiTheme="majorBidi" w:cstheme="majorBidi"/>
          <w:i/>
          <w:iCs/>
          <w:sz w:val="20"/>
          <w:szCs w:val="20"/>
        </w:rPr>
        <w:t>Repositioning the Legal Profession in ADR Services: The Place of Collaborative Law in the New Family System in Australia</w:t>
      </w:r>
      <w:r w:rsidRPr="00007CD4">
        <w:rPr>
          <w:rFonts w:asciiTheme="majorBidi" w:hAnsiTheme="majorBidi" w:cstheme="majorBidi"/>
          <w:sz w:val="20"/>
          <w:szCs w:val="20"/>
        </w:rPr>
        <w:t xml:space="preserve">, 8 </w:t>
      </w:r>
      <w:r w:rsidRPr="00007CD4">
        <w:rPr>
          <w:rFonts w:asciiTheme="majorBidi" w:hAnsiTheme="majorBidi" w:cstheme="majorBidi"/>
          <w:smallCaps/>
          <w:sz w:val="20"/>
          <w:szCs w:val="20"/>
        </w:rPr>
        <w:t>Queensland U. Tech. L. &amp; Just. J.</w:t>
      </w:r>
      <w:r w:rsidRPr="00007CD4">
        <w:rPr>
          <w:rFonts w:asciiTheme="majorBidi" w:hAnsiTheme="majorBidi" w:cstheme="majorBidi"/>
          <w:sz w:val="20"/>
          <w:szCs w:val="20"/>
        </w:rPr>
        <w:t xml:space="preserve"> 238, 243 (2008)</w:t>
      </w:r>
      <w:r w:rsidRPr="00007CD4">
        <w:rPr>
          <w:rFonts w:asciiTheme="majorBidi" w:hAnsiTheme="majorBidi" w:cstheme="majorBidi"/>
          <w:sz w:val="20"/>
          <w:szCs w:val="20"/>
          <w:rtl/>
        </w:rPr>
        <w:t>.</w:t>
      </w:r>
    </w:p>
    <w:p w:rsidR="00811641" w:rsidRDefault="00811641" w:rsidP="00811641">
      <w:pPr>
        <w:pStyle w:val="af0"/>
      </w:pPr>
      <w:r w:rsidRPr="003C4D35">
        <w:rPr>
          <w:rFonts w:asciiTheme="majorBidi" w:hAnsiTheme="majorBidi" w:cstheme="majorBidi"/>
          <w:sz w:val="20"/>
          <w:szCs w:val="20"/>
        </w:rPr>
        <w:t xml:space="preserve">Lisbeth T. Pike &amp; </w:t>
      </w:r>
      <w:proofErr w:type="spellStart"/>
      <w:r w:rsidRPr="003C4D35">
        <w:rPr>
          <w:rFonts w:asciiTheme="majorBidi" w:hAnsiTheme="majorBidi" w:cstheme="majorBidi"/>
          <w:sz w:val="20"/>
          <w:szCs w:val="20"/>
        </w:rPr>
        <w:t>Pual</w:t>
      </w:r>
      <w:proofErr w:type="spellEnd"/>
      <w:r w:rsidRPr="003C4D35">
        <w:rPr>
          <w:rFonts w:asciiTheme="majorBidi" w:hAnsiTheme="majorBidi" w:cstheme="majorBidi"/>
          <w:sz w:val="20"/>
          <w:szCs w:val="20"/>
        </w:rPr>
        <w:t xml:space="preserve"> Murphy, </w:t>
      </w:r>
      <w:proofErr w:type="gramStart"/>
      <w:r w:rsidRPr="003C4D35">
        <w:rPr>
          <w:rFonts w:asciiTheme="majorBidi" w:hAnsiTheme="majorBidi" w:cstheme="majorBidi"/>
          <w:i/>
          <w:iCs/>
          <w:sz w:val="20"/>
          <w:szCs w:val="20"/>
        </w:rPr>
        <w:t>The</w:t>
      </w:r>
      <w:proofErr w:type="gramEnd"/>
      <w:r w:rsidRPr="003C4D35">
        <w:rPr>
          <w:rFonts w:asciiTheme="majorBidi" w:hAnsiTheme="majorBidi" w:cstheme="majorBidi"/>
          <w:i/>
          <w:iCs/>
          <w:sz w:val="20"/>
          <w:szCs w:val="20"/>
        </w:rPr>
        <w:t xml:space="preserve"> Columbus Pilot in the Family Court of Western Australia</w:t>
      </w:r>
      <w:r w:rsidRPr="003C4D35">
        <w:rPr>
          <w:rFonts w:asciiTheme="majorBidi" w:hAnsiTheme="majorBidi" w:cstheme="majorBidi"/>
          <w:sz w:val="20"/>
          <w:szCs w:val="20"/>
        </w:rPr>
        <w:t xml:space="preserve">, 44 </w:t>
      </w:r>
      <w:r w:rsidRPr="003C4D35">
        <w:rPr>
          <w:rFonts w:asciiTheme="majorBidi" w:hAnsiTheme="majorBidi" w:cstheme="majorBidi"/>
          <w:smallCaps/>
          <w:sz w:val="20"/>
          <w:szCs w:val="20"/>
        </w:rPr>
        <w:t>Fam. Ct. Rev.</w:t>
      </w:r>
      <w:r w:rsidRPr="003C4D35">
        <w:rPr>
          <w:rFonts w:asciiTheme="majorBidi" w:hAnsiTheme="majorBidi" w:cstheme="majorBidi"/>
          <w:sz w:val="20"/>
          <w:szCs w:val="20"/>
        </w:rPr>
        <w:t xml:space="preserve"> 270, 271 (2006)</w:t>
      </w:r>
      <w:r w:rsidRPr="003C4D35">
        <w:rPr>
          <w:rFonts w:asciiTheme="majorBidi" w:hAnsiTheme="majorBidi" w:cstheme="majorBidi"/>
          <w:sz w:val="20"/>
          <w:szCs w:val="20"/>
          <w:rtl/>
        </w:rPr>
        <w:t>.</w:t>
      </w:r>
    </w:p>
    <w:p w:rsidR="00811641" w:rsidRPr="00106260" w:rsidRDefault="00811641" w:rsidP="00811641">
      <w:pPr>
        <w:rPr>
          <w:rFonts w:asciiTheme="majorBidi" w:hAnsiTheme="majorBidi" w:cstheme="majorBidi"/>
          <w:sz w:val="20"/>
          <w:szCs w:val="20"/>
        </w:rPr>
      </w:pPr>
      <w:r w:rsidRPr="00106260">
        <w:rPr>
          <w:rFonts w:asciiTheme="majorBidi" w:hAnsiTheme="majorBidi" w:cstheme="majorBidi"/>
          <w:sz w:val="20"/>
          <w:szCs w:val="20"/>
        </w:rPr>
        <w:t xml:space="preserve">Leigh </w:t>
      </w:r>
      <w:proofErr w:type="spellStart"/>
      <w:r w:rsidRPr="00106260">
        <w:rPr>
          <w:rFonts w:asciiTheme="majorBidi" w:hAnsiTheme="majorBidi" w:cstheme="majorBidi"/>
          <w:sz w:val="20"/>
          <w:szCs w:val="20"/>
        </w:rPr>
        <w:t>Goodmark</w:t>
      </w:r>
      <w:proofErr w:type="spellEnd"/>
      <w:r w:rsidRPr="00106260">
        <w:rPr>
          <w:rFonts w:asciiTheme="majorBidi" w:hAnsiTheme="majorBidi" w:cstheme="majorBidi"/>
          <w:sz w:val="20"/>
          <w:szCs w:val="20"/>
        </w:rPr>
        <w:t xml:space="preserve">, </w:t>
      </w:r>
      <w:r w:rsidRPr="00106260">
        <w:rPr>
          <w:rFonts w:asciiTheme="majorBidi" w:hAnsiTheme="majorBidi" w:cstheme="majorBidi"/>
          <w:i/>
          <w:iCs/>
          <w:sz w:val="20"/>
          <w:szCs w:val="20"/>
        </w:rPr>
        <w:t xml:space="preserve">Symposium: Clinical Cognitive Dissonance: The Values and Goals of Domestic Violence Clinics, The Legal System, and the Students Caught in the Middle, </w:t>
      </w:r>
      <w:r w:rsidRPr="00106260">
        <w:rPr>
          <w:rFonts w:asciiTheme="majorBidi" w:hAnsiTheme="majorBidi" w:cstheme="majorBidi"/>
          <w:sz w:val="20"/>
          <w:szCs w:val="20"/>
        </w:rPr>
        <w:t xml:space="preserve">20 J.L. &amp; </w:t>
      </w:r>
      <w:proofErr w:type="spellStart"/>
      <w:r w:rsidRPr="00106260">
        <w:rPr>
          <w:rFonts w:asciiTheme="majorBidi" w:hAnsiTheme="majorBidi" w:cstheme="majorBidi"/>
          <w:smallCaps/>
          <w:sz w:val="20"/>
          <w:szCs w:val="20"/>
        </w:rPr>
        <w:t>Pol’y</w:t>
      </w:r>
      <w:proofErr w:type="spellEnd"/>
      <w:r w:rsidRPr="00106260">
        <w:rPr>
          <w:rFonts w:asciiTheme="majorBidi" w:hAnsiTheme="majorBidi" w:cstheme="majorBidi"/>
          <w:sz w:val="20"/>
          <w:szCs w:val="20"/>
        </w:rPr>
        <w:t xml:space="preserve"> 301, 319-320 (2012).</w:t>
      </w:r>
    </w:p>
    <w:p w:rsidR="00811641" w:rsidRDefault="00811641" w:rsidP="00701AF0">
      <w:pPr>
        <w:pStyle w:val="af0"/>
        <w:rPr>
          <w:lang w:bidi="he-IL"/>
        </w:rPr>
      </w:pPr>
      <w:r w:rsidRPr="003B29A8">
        <w:rPr>
          <w:rFonts w:asciiTheme="majorBidi" w:hAnsiTheme="majorBidi" w:cstheme="majorBidi"/>
          <w:sz w:val="20"/>
          <w:szCs w:val="20"/>
        </w:rPr>
        <w:t xml:space="preserve">Eric S. </w:t>
      </w:r>
      <w:proofErr w:type="spellStart"/>
      <w:r w:rsidRPr="003B29A8">
        <w:rPr>
          <w:rFonts w:asciiTheme="majorBidi" w:hAnsiTheme="majorBidi" w:cstheme="majorBidi"/>
          <w:sz w:val="20"/>
          <w:szCs w:val="20"/>
        </w:rPr>
        <w:t>Mankowski</w:t>
      </w:r>
      <w:proofErr w:type="spellEnd"/>
      <w:r w:rsidRPr="003B29A8">
        <w:rPr>
          <w:rFonts w:asciiTheme="majorBidi" w:hAnsiTheme="majorBidi" w:cstheme="majorBidi"/>
          <w:sz w:val="20"/>
          <w:szCs w:val="20"/>
        </w:rPr>
        <w:t xml:space="preserve"> et al., </w:t>
      </w:r>
      <w:r w:rsidRPr="00701AF0">
        <w:rPr>
          <w:rFonts w:asciiTheme="majorBidi" w:hAnsiTheme="majorBidi" w:cstheme="majorBidi"/>
          <w:i/>
          <w:iCs/>
          <w:sz w:val="20"/>
          <w:szCs w:val="20"/>
        </w:rPr>
        <w:t>Collateral Damage: An Analysis of the Achievements and Unintended Consequences of Batterer Intervention Programs and Discourse</w:t>
      </w:r>
      <w:r w:rsidRPr="003B29A8">
        <w:rPr>
          <w:rFonts w:asciiTheme="majorBidi" w:hAnsiTheme="majorBidi" w:cstheme="majorBidi"/>
          <w:sz w:val="20"/>
          <w:szCs w:val="20"/>
        </w:rPr>
        <w:t>, 17 J. F</w:t>
      </w:r>
      <w:r w:rsidR="00701AF0" w:rsidRPr="00701AF0">
        <w:rPr>
          <w:rFonts w:asciiTheme="majorBidi" w:hAnsiTheme="majorBidi" w:cstheme="majorBidi"/>
          <w:sz w:val="16"/>
          <w:szCs w:val="16"/>
        </w:rPr>
        <w:t>AM</w:t>
      </w:r>
      <w:r w:rsidRPr="003B29A8">
        <w:rPr>
          <w:rFonts w:asciiTheme="majorBidi" w:hAnsiTheme="majorBidi" w:cstheme="majorBidi"/>
          <w:sz w:val="20"/>
          <w:szCs w:val="20"/>
        </w:rPr>
        <w:t>. V</w:t>
      </w:r>
      <w:r w:rsidR="00701AF0" w:rsidRPr="00701AF0">
        <w:rPr>
          <w:rFonts w:asciiTheme="majorBidi" w:hAnsiTheme="majorBidi" w:cstheme="majorBidi"/>
          <w:sz w:val="16"/>
          <w:szCs w:val="16"/>
        </w:rPr>
        <w:t>IOLENCE</w:t>
      </w:r>
      <w:r w:rsidRPr="003B29A8">
        <w:rPr>
          <w:rFonts w:asciiTheme="majorBidi" w:hAnsiTheme="majorBidi" w:cstheme="majorBidi"/>
          <w:sz w:val="20"/>
          <w:szCs w:val="20"/>
        </w:rPr>
        <w:t xml:space="preserve"> 167, 174 (2002).</w:t>
      </w:r>
    </w:p>
    <w:p w:rsidR="00811641" w:rsidRPr="00106260" w:rsidRDefault="00811641" w:rsidP="00701AF0">
      <w:pPr>
        <w:autoSpaceDE w:val="0"/>
        <w:autoSpaceDN w:val="0"/>
        <w:adjustRightInd w:val="0"/>
        <w:jc w:val="both"/>
        <w:rPr>
          <w:rFonts w:asciiTheme="majorBidi" w:hAnsiTheme="majorBidi" w:cstheme="majorBidi"/>
          <w:sz w:val="20"/>
          <w:szCs w:val="20"/>
        </w:rPr>
      </w:pPr>
      <w:r w:rsidRPr="00106260">
        <w:rPr>
          <w:rFonts w:asciiTheme="majorBidi" w:hAnsiTheme="majorBidi" w:cstheme="majorBidi"/>
          <w:sz w:val="20"/>
          <w:szCs w:val="20"/>
        </w:rPr>
        <w:t xml:space="preserve">Elizabeth L. MacDowell, </w:t>
      </w:r>
      <w:r w:rsidRPr="00106260">
        <w:rPr>
          <w:rFonts w:asciiTheme="majorBidi" w:hAnsiTheme="majorBidi" w:cstheme="majorBidi"/>
          <w:i/>
          <w:iCs/>
          <w:sz w:val="20"/>
          <w:szCs w:val="20"/>
        </w:rPr>
        <w:t>VAWA @ 20: Improving Civil Legal Assistance for Ending Gender Violence</w:t>
      </w:r>
      <w:r w:rsidRPr="00106260">
        <w:rPr>
          <w:rFonts w:asciiTheme="majorBidi" w:hAnsiTheme="majorBidi" w:cstheme="majorBidi"/>
          <w:sz w:val="20"/>
          <w:szCs w:val="20"/>
        </w:rPr>
        <w:t xml:space="preserve">, CUNY L. </w:t>
      </w:r>
      <w:r w:rsidRPr="00106260">
        <w:rPr>
          <w:rFonts w:asciiTheme="majorBidi" w:hAnsiTheme="majorBidi" w:cstheme="majorBidi"/>
          <w:smallCaps/>
          <w:sz w:val="20"/>
          <w:szCs w:val="20"/>
        </w:rPr>
        <w:t>Rev. Footnote Forum</w:t>
      </w:r>
      <w:r w:rsidRPr="00106260">
        <w:rPr>
          <w:rFonts w:asciiTheme="majorBidi" w:hAnsiTheme="majorBidi" w:cstheme="majorBidi"/>
          <w:sz w:val="20"/>
          <w:szCs w:val="20"/>
        </w:rPr>
        <w:t xml:space="preserve"> (Nov. 21, 2014) http://www.cunylawreview.org/vawa-20-improving-civil-legal-assistance-for-ending-gender-violence-by-elizabeth-macdowell [https://perma.cc/M3QF-CMT4</w:t>
      </w:r>
      <w:r w:rsidR="00701AF0">
        <w:rPr>
          <w:rFonts w:asciiTheme="majorBidi" w:hAnsiTheme="majorBidi" w:cstheme="majorBidi"/>
          <w:sz w:val="20"/>
          <w:szCs w:val="20"/>
        </w:rPr>
        <w:t>]</w:t>
      </w:r>
    </w:p>
    <w:p w:rsidR="00811641" w:rsidRPr="00040D31" w:rsidRDefault="00811641" w:rsidP="00811641">
      <w:pPr>
        <w:pStyle w:val="af0"/>
        <w:jc w:val="both"/>
        <w:rPr>
          <w:rFonts w:asciiTheme="majorBidi" w:hAnsiTheme="majorBidi" w:cstheme="majorBidi"/>
          <w:sz w:val="20"/>
          <w:szCs w:val="20"/>
        </w:rPr>
      </w:pPr>
      <w:r w:rsidRPr="00040D31">
        <w:rPr>
          <w:rFonts w:asciiTheme="majorBidi" w:hAnsiTheme="majorBidi" w:cstheme="majorBidi"/>
          <w:sz w:val="20"/>
          <w:szCs w:val="20"/>
        </w:rPr>
        <w:t xml:space="preserve">Marsha Kline Pruett &amp; Tamara D. Jackson, </w:t>
      </w:r>
      <w:proofErr w:type="gramStart"/>
      <w:r w:rsidRPr="00040D31">
        <w:rPr>
          <w:rFonts w:asciiTheme="majorBidi" w:hAnsiTheme="majorBidi" w:cstheme="majorBidi"/>
          <w:i/>
          <w:iCs/>
          <w:sz w:val="20"/>
          <w:szCs w:val="20"/>
        </w:rPr>
        <w:t>The</w:t>
      </w:r>
      <w:proofErr w:type="gramEnd"/>
      <w:r w:rsidRPr="00040D31">
        <w:rPr>
          <w:rFonts w:asciiTheme="majorBidi" w:hAnsiTheme="majorBidi" w:cstheme="majorBidi"/>
          <w:i/>
          <w:iCs/>
          <w:sz w:val="20"/>
          <w:szCs w:val="20"/>
        </w:rPr>
        <w:t xml:space="preserve"> Lawyer's Role During the Divorce Process: Perceptions of Parents, Their Young Children, and Their Attorneys</w:t>
      </w:r>
      <w:r w:rsidRPr="00040D31">
        <w:rPr>
          <w:rFonts w:asciiTheme="majorBidi" w:hAnsiTheme="majorBidi" w:cstheme="majorBidi"/>
          <w:sz w:val="20"/>
          <w:szCs w:val="20"/>
        </w:rPr>
        <w:t xml:space="preserve">, 33 </w:t>
      </w:r>
      <w:r w:rsidRPr="00040D31">
        <w:rPr>
          <w:rFonts w:asciiTheme="majorBidi" w:hAnsiTheme="majorBidi" w:cstheme="majorBidi"/>
          <w:smallCaps/>
          <w:sz w:val="20"/>
          <w:szCs w:val="20"/>
        </w:rPr>
        <w:t>Fam. L.Q.</w:t>
      </w:r>
      <w:r w:rsidRPr="00040D31">
        <w:rPr>
          <w:rFonts w:asciiTheme="majorBidi" w:hAnsiTheme="majorBidi" w:cstheme="majorBidi"/>
          <w:sz w:val="20"/>
          <w:szCs w:val="20"/>
        </w:rPr>
        <w:t xml:space="preserve"> 283, 299-300 (1999).</w:t>
      </w:r>
    </w:p>
    <w:p w:rsidR="00701AF0" w:rsidRDefault="00811641" w:rsidP="00701AF0">
      <w:pPr>
        <w:pStyle w:val="af0"/>
        <w:jc w:val="both"/>
        <w:rPr>
          <w:rFonts w:asciiTheme="majorBidi" w:hAnsiTheme="majorBidi" w:cstheme="majorBidi"/>
          <w:sz w:val="20"/>
          <w:szCs w:val="20"/>
        </w:rPr>
      </w:pPr>
      <w:r w:rsidRPr="00040D31">
        <w:rPr>
          <w:rFonts w:asciiTheme="majorBidi" w:hAnsiTheme="majorBidi" w:cstheme="majorBidi"/>
          <w:sz w:val="20"/>
          <w:szCs w:val="20"/>
        </w:rPr>
        <w:t xml:space="preserve">Marsha B. Freeman, </w:t>
      </w:r>
      <w:r w:rsidRPr="00040D31">
        <w:rPr>
          <w:rFonts w:asciiTheme="majorBidi" w:hAnsiTheme="majorBidi" w:cstheme="majorBidi"/>
          <w:i/>
          <w:iCs/>
          <w:sz w:val="20"/>
          <w:szCs w:val="20"/>
        </w:rPr>
        <w:t>Comparing Philosophies and Practices of Family Law Between the United States and Other Nations: The Flintstones vs. The Jetsons</w:t>
      </w:r>
      <w:r w:rsidRPr="00040D31">
        <w:rPr>
          <w:rFonts w:asciiTheme="majorBidi" w:hAnsiTheme="majorBidi" w:cstheme="majorBidi"/>
          <w:sz w:val="20"/>
          <w:szCs w:val="20"/>
        </w:rPr>
        <w:t xml:space="preserve">, 13 </w:t>
      </w:r>
      <w:r w:rsidRPr="00040D31">
        <w:rPr>
          <w:rFonts w:asciiTheme="majorBidi" w:hAnsiTheme="majorBidi" w:cstheme="majorBidi"/>
          <w:smallCaps/>
          <w:sz w:val="20"/>
          <w:szCs w:val="20"/>
        </w:rPr>
        <w:t>Chap. L. Rev.</w:t>
      </w:r>
      <w:r w:rsidRPr="00040D31">
        <w:rPr>
          <w:rFonts w:asciiTheme="majorBidi" w:hAnsiTheme="majorBidi" w:cstheme="majorBidi"/>
          <w:sz w:val="20"/>
          <w:szCs w:val="20"/>
        </w:rPr>
        <w:t xml:space="preserve"> 249, 249 (2010)</w:t>
      </w:r>
      <w:r w:rsidR="00701AF0">
        <w:rPr>
          <w:rFonts w:asciiTheme="majorBidi" w:hAnsiTheme="majorBidi" w:cstheme="majorBidi"/>
          <w:sz w:val="20"/>
          <w:szCs w:val="20"/>
        </w:rPr>
        <w:t>.</w:t>
      </w:r>
    </w:p>
    <w:p w:rsidR="00811641" w:rsidRPr="009D6A4B" w:rsidRDefault="00811641" w:rsidP="00701AF0">
      <w:pPr>
        <w:pStyle w:val="af0"/>
        <w:jc w:val="both"/>
        <w:rPr>
          <w:rFonts w:asciiTheme="majorBidi" w:hAnsiTheme="majorBidi" w:cstheme="majorBidi"/>
          <w:sz w:val="20"/>
          <w:szCs w:val="20"/>
          <w:rtl/>
        </w:rPr>
      </w:pPr>
      <w:r w:rsidRPr="00040D31">
        <w:rPr>
          <w:rFonts w:asciiTheme="majorBidi" w:hAnsiTheme="majorBidi" w:cstheme="majorBidi"/>
          <w:sz w:val="20"/>
          <w:szCs w:val="20"/>
          <w:rtl/>
        </w:rPr>
        <w:t xml:space="preserve"> </w:t>
      </w:r>
      <w:r w:rsidRPr="00040D31">
        <w:rPr>
          <w:rFonts w:asciiTheme="majorBidi" w:hAnsiTheme="majorBidi" w:cstheme="majorBidi"/>
          <w:sz w:val="20"/>
          <w:szCs w:val="20"/>
        </w:rPr>
        <w:t xml:space="preserve">Jordan Leigh </w:t>
      </w:r>
      <w:proofErr w:type="spellStart"/>
      <w:r w:rsidRPr="00040D31">
        <w:rPr>
          <w:rFonts w:asciiTheme="majorBidi" w:hAnsiTheme="majorBidi" w:cstheme="majorBidi"/>
          <w:sz w:val="20"/>
          <w:szCs w:val="20"/>
        </w:rPr>
        <w:t>Santeramo</w:t>
      </w:r>
      <w:proofErr w:type="spellEnd"/>
      <w:r w:rsidRPr="00040D31">
        <w:rPr>
          <w:rFonts w:asciiTheme="majorBidi" w:hAnsiTheme="majorBidi" w:cstheme="majorBidi"/>
          <w:sz w:val="20"/>
          <w:szCs w:val="20"/>
        </w:rPr>
        <w:t>,</w:t>
      </w:r>
      <w:r w:rsidRPr="00040D31">
        <w:rPr>
          <w:rFonts w:asciiTheme="majorBidi" w:hAnsiTheme="majorBidi" w:cstheme="majorBidi"/>
          <w:i/>
          <w:iCs/>
          <w:sz w:val="20"/>
          <w:szCs w:val="20"/>
        </w:rPr>
        <w:t xml:space="preserve"> Special Issue: Models of Collaboration in Family Law: Student Note: Early Neutral</w:t>
      </w:r>
      <w:r w:rsidRPr="00040D31">
        <w:rPr>
          <w:rFonts w:asciiTheme="majorBidi" w:hAnsiTheme="majorBidi" w:cstheme="majorBidi"/>
          <w:sz w:val="20"/>
          <w:szCs w:val="20"/>
        </w:rPr>
        <w:t xml:space="preserve"> </w:t>
      </w:r>
      <w:r w:rsidRPr="00040D31">
        <w:rPr>
          <w:rFonts w:asciiTheme="majorBidi" w:hAnsiTheme="majorBidi" w:cstheme="majorBidi"/>
          <w:i/>
          <w:iCs/>
          <w:sz w:val="20"/>
          <w:szCs w:val="20"/>
        </w:rPr>
        <w:t xml:space="preserve">Evaluation in Divorce Cases, </w:t>
      </w:r>
      <w:r w:rsidRPr="00040D31">
        <w:rPr>
          <w:rFonts w:asciiTheme="majorBidi" w:hAnsiTheme="majorBidi" w:cstheme="majorBidi"/>
          <w:sz w:val="20"/>
          <w:szCs w:val="20"/>
        </w:rPr>
        <w:t xml:space="preserve">42 </w:t>
      </w:r>
      <w:r w:rsidRPr="00040D31">
        <w:rPr>
          <w:rFonts w:asciiTheme="majorBidi" w:hAnsiTheme="majorBidi" w:cstheme="majorBidi"/>
          <w:smallCaps/>
          <w:sz w:val="20"/>
          <w:szCs w:val="20"/>
        </w:rPr>
        <w:t>Fam. Ct. Rev</w:t>
      </w:r>
      <w:r w:rsidRPr="00040D31">
        <w:rPr>
          <w:rFonts w:asciiTheme="majorBidi" w:hAnsiTheme="majorBidi" w:cstheme="majorBidi"/>
          <w:sz w:val="20"/>
          <w:szCs w:val="20"/>
        </w:rPr>
        <w:t>. 321 (2004)</w:t>
      </w:r>
      <w:r w:rsidRPr="00040D31">
        <w:rPr>
          <w:rFonts w:asciiTheme="majorBidi" w:hAnsiTheme="majorBidi" w:cstheme="majorBidi"/>
          <w:sz w:val="20"/>
          <w:szCs w:val="20"/>
          <w:rtl/>
        </w:rPr>
        <w:t>.</w:t>
      </w:r>
    </w:p>
    <w:p w:rsidR="00811641" w:rsidRPr="004E2A3D" w:rsidRDefault="00811641" w:rsidP="00811641">
      <w:pPr>
        <w:pStyle w:val="af0"/>
        <w:jc w:val="both"/>
        <w:rPr>
          <w:rFonts w:asciiTheme="majorBidi" w:hAnsiTheme="majorBidi" w:cstheme="majorBidi"/>
          <w:sz w:val="20"/>
          <w:szCs w:val="20"/>
        </w:rPr>
      </w:pPr>
      <w:r w:rsidRPr="004E2A3D">
        <w:rPr>
          <w:rFonts w:asciiTheme="majorBidi" w:hAnsiTheme="majorBidi" w:cstheme="majorBidi"/>
          <w:sz w:val="20"/>
          <w:szCs w:val="20"/>
        </w:rPr>
        <w:t xml:space="preserve">Kara </w:t>
      </w:r>
      <w:proofErr w:type="spellStart"/>
      <w:r w:rsidRPr="004E2A3D">
        <w:rPr>
          <w:rFonts w:asciiTheme="majorBidi" w:hAnsiTheme="majorBidi" w:cstheme="majorBidi"/>
          <w:sz w:val="20"/>
          <w:szCs w:val="20"/>
        </w:rPr>
        <w:t>Utzig</w:t>
      </w:r>
      <w:proofErr w:type="spellEnd"/>
      <w:r w:rsidRPr="004E2A3D">
        <w:rPr>
          <w:rFonts w:asciiTheme="majorBidi" w:hAnsiTheme="majorBidi" w:cstheme="majorBidi"/>
          <w:sz w:val="20"/>
          <w:szCs w:val="20"/>
        </w:rPr>
        <w:t xml:space="preserve">, </w:t>
      </w:r>
      <w:r w:rsidRPr="004E2A3D">
        <w:rPr>
          <w:rFonts w:asciiTheme="majorBidi" w:hAnsiTheme="majorBidi" w:cstheme="majorBidi"/>
          <w:i/>
          <w:iCs/>
          <w:sz w:val="20"/>
          <w:szCs w:val="20"/>
        </w:rPr>
        <w:t>Comment: Entering the Debate on Spousal Abuse Divorce Mediation: Safely Managing Divorce Mediation When Domestic Violence is Discovered</w:t>
      </w:r>
      <w:r w:rsidRPr="004E2A3D">
        <w:rPr>
          <w:rFonts w:asciiTheme="majorBidi" w:hAnsiTheme="majorBidi" w:cstheme="majorBidi"/>
          <w:sz w:val="20"/>
          <w:szCs w:val="20"/>
        </w:rPr>
        <w:t xml:space="preserve">, 7 </w:t>
      </w:r>
      <w:r w:rsidRPr="004E2A3D">
        <w:rPr>
          <w:rFonts w:asciiTheme="majorBidi" w:hAnsiTheme="majorBidi" w:cstheme="majorBidi"/>
          <w:smallCaps/>
          <w:sz w:val="20"/>
          <w:szCs w:val="20"/>
        </w:rPr>
        <w:t>Circles BU. W. L. &amp; Soc. Pol.</w:t>
      </w:r>
      <w:r w:rsidRPr="004E2A3D">
        <w:rPr>
          <w:rFonts w:asciiTheme="majorBidi" w:hAnsiTheme="majorBidi" w:cstheme="majorBidi"/>
          <w:sz w:val="20"/>
          <w:szCs w:val="20"/>
        </w:rPr>
        <w:t xml:space="preserve"> 51, 58 (1999).</w:t>
      </w:r>
      <w:r w:rsidRPr="004E2A3D">
        <w:rPr>
          <w:rFonts w:asciiTheme="majorBidi" w:hAnsiTheme="majorBidi" w:cstheme="majorBidi"/>
          <w:sz w:val="20"/>
          <w:szCs w:val="20"/>
          <w:rtl/>
        </w:rPr>
        <w:t xml:space="preserve"> </w:t>
      </w:r>
    </w:p>
    <w:p w:rsidR="00701AF0" w:rsidRDefault="00811641" w:rsidP="00811641">
      <w:pPr>
        <w:pStyle w:val="af0"/>
        <w:jc w:val="both"/>
        <w:rPr>
          <w:rFonts w:asciiTheme="majorBidi" w:hAnsiTheme="majorBidi" w:cstheme="majorBidi"/>
          <w:sz w:val="20"/>
          <w:szCs w:val="20"/>
        </w:rPr>
      </w:pPr>
      <w:r w:rsidRPr="004E2A3D">
        <w:rPr>
          <w:rFonts w:asciiTheme="majorBidi" w:hAnsiTheme="majorBidi" w:cstheme="majorBidi"/>
          <w:sz w:val="20"/>
          <w:szCs w:val="20"/>
        </w:rPr>
        <w:t xml:space="preserve">Alexandria </w:t>
      </w:r>
      <w:proofErr w:type="spellStart"/>
      <w:r w:rsidRPr="004E2A3D">
        <w:rPr>
          <w:rFonts w:asciiTheme="majorBidi" w:hAnsiTheme="majorBidi" w:cstheme="majorBidi"/>
          <w:sz w:val="20"/>
          <w:szCs w:val="20"/>
        </w:rPr>
        <w:t>Zylstra</w:t>
      </w:r>
      <w:proofErr w:type="spellEnd"/>
      <w:r w:rsidRPr="004E2A3D">
        <w:rPr>
          <w:rFonts w:asciiTheme="majorBidi" w:hAnsiTheme="majorBidi" w:cstheme="majorBidi"/>
          <w:sz w:val="20"/>
          <w:szCs w:val="20"/>
        </w:rPr>
        <w:t xml:space="preserve">, </w:t>
      </w:r>
      <w:r w:rsidRPr="004E2A3D">
        <w:rPr>
          <w:rFonts w:asciiTheme="majorBidi" w:hAnsiTheme="majorBidi" w:cstheme="majorBidi"/>
          <w:i/>
          <w:iCs/>
          <w:sz w:val="20"/>
          <w:szCs w:val="20"/>
        </w:rPr>
        <w:t>Mediation and Domestic Violence: A Practical Screening Method for Mediators and Mediation Program Administrators</w:t>
      </w:r>
      <w:r w:rsidRPr="004E2A3D">
        <w:rPr>
          <w:rFonts w:asciiTheme="majorBidi" w:hAnsiTheme="majorBidi" w:cstheme="majorBidi"/>
          <w:sz w:val="20"/>
          <w:szCs w:val="20"/>
        </w:rPr>
        <w:t xml:space="preserve">, 2001 </w:t>
      </w:r>
      <w:r w:rsidRPr="004E2A3D">
        <w:rPr>
          <w:rFonts w:asciiTheme="majorBidi" w:hAnsiTheme="majorBidi" w:cstheme="majorBidi"/>
          <w:smallCaps/>
          <w:sz w:val="20"/>
          <w:szCs w:val="20"/>
        </w:rPr>
        <w:t xml:space="preserve">J. Disp. </w:t>
      </w:r>
      <w:proofErr w:type="spellStart"/>
      <w:r w:rsidRPr="004E2A3D">
        <w:rPr>
          <w:rFonts w:asciiTheme="majorBidi" w:hAnsiTheme="majorBidi" w:cstheme="majorBidi"/>
          <w:smallCaps/>
          <w:sz w:val="20"/>
          <w:szCs w:val="20"/>
        </w:rPr>
        <w:t>Resol</w:t>
      </w:r>
      <w:proofErr w:type="spellEnd"/>
      <w:r w:rsidRPr="004E2A3D">
        <w:rPr>
          <w:rFonts w:asciiTheme="majorBidi" w:hAnsiTheme="majorBidi" w:cstheme="majorBidi"/>
          <w:sz w:val="20"/>
          <w:szCs w:val="20"/>
        </w:rPr>
        <w:t xml:space="preserve">. </w:t>
      </w:r>
      <w:proofErr w:type="gramStart"/>
      <w:r w:rsidRPr="004E2A3D">
        <w:rPr>
          <w:rFonts w:asciiTheme="majorBidi" w:hAnsiTheme="majorBidi" w:cstheme="majorBidi"/>
          <w:sz w:val="20"/>
          <w:szCs w:val="20"/>
        </w:rPr>
        <w:t>253, 259 (2001).</w:t>
      </w:r>
      <w:proofErr w:type="gramEnd"/>
      <w:r w:rsidRPr="004E2A3D">
        <w:rPr>
          <w:rFonts w:asciiTheme="majorBidi" w:hAnsiTheme="majorBidi" w:cstheme="majorBidi"/>
          <w:sz w:val="20"/>
          <w:szCs w:val="20"/>
          <w:rtl/>
        </w:rPr>
        <w:t xml:space="preserve"> </w:t>
      </w:r>
    </w:p>
    <w:p w:rsidR="00701AF0" w:rsidRDefault="00811641" w:rsidP="00701AF0">
      <w:pPr>
        <w:pStyle w:val="af0"/>
        <w:jc w:val="both"/>
        <w:rPr>
          <w:rFonts w:asciiTheme="majorBidi" w:hAnsiTheme="majorBidi" w:cstheme="majorBidi"/>
          <w:sz w:val="20"/>
          <w:szCs w:val="20"/>
        </w:rPr>
      </w:pPr>
      <w:r w:rsidRPr="004E2A3D">
        <w:rPr>
          <w:rFonts w:asciiTheme="majorBidi" w:hAnsiTheme="majorBidi" w:cstheme="majorBidi"/>
          <w:sz w:val="20"/>
          <w:szCs w:val="20"/>
        </w:rPr>
        <w:t>Lauri Boxer-</w:t>
      </w:r>
      <w:proofErr w:type="spellStart"/>
      <w:r w:rsidRPr="004E2A3D">
        <w:rPr>
          <w:rFonts w:asciiTheme="majorBidi" w:hAnsiTheme="majorBidi" w:cstheme="majorBidi"/>
          <w:sz w:val="20"/>
          <w:szCs w:val="20"/>
        </w:rPr>
        <w:t>Macomber</w:t>
      </w:r>
      <w:proofErr w:type="spellEnd"/>
      <w:r w:rsidRPr="004E2A3D">
        <w:rPr>
          <w:rFonts w:asciiTheme="majorBidi" w:hAnsiTheme="majorBidi" w:cstheme="majorBidi"/>
          <w:sz w:val="20"/>
          <w:szCs w:val="20"/>
        </w:rPr>
        <w:t xml:space="preserve">, </w:t>
      </w:r>
      <w:r w:rsidRPr="004E2A3D">
        <w:rPr>
          <w:rFonts w:asciiTheme="majorBidi" w:hAnsiTheme="majorBidi" w:cstheme="majorBidi"/>
          <w:i/>
          <w:iCs/>
          <w:sz w:val="20"/>
          <w:szCs w:val="20"/>
        </w:rPr>
        <w:t>Revisiting the Impact of California's Mandatory Custody Mediation Program on Victims of Domestic Violence Through a Feminist Positionality Lens</w:t>
      </w:r>
      <w:r w:rsidRPr="004E2A3D">
        <w:rPr>
          <w:rFonts w:asciiTheme="majorBidi" w:hAnsiTheme="majorBidi" w:cstheme="majorBidi"/>
          <w:sz w:val="20"/>
          <w:szCs w:val="20"/>
        </w:rPr>
        <w:t xml:space="preserve">, 15 </w:t>
      </w:r>
      <w:r w:rsidRPr="004E2A3D">
        <w:rPr>
          <w:rFonts w:asciiTheme="majorBidi" w:hAnsiTheme="majorBidi" w:cstheme="majorBidi"/>
          <w:smallCaps/>
          <w:sz w:val="20"/>
          <w:szCs w:val="20"/>
        </w:rPr>
        <w:t>St. Thomas L. Rev</w:t>
      </w:r>
      <w:r w:rsidRPr="004E2A3D">
        <w:rPr>
          <w:rFonts w:asciiTheme="majorBidi" w:hAnsiTheme="majorBidi" w:cstheme="majorBidi"/>
          <w:sz w:val="20"/>
          <w:szCs w:val="20"/>
        </w:rPr>
        <w:t>. 883, 896 (2003).</w:t>
      </w:r>
      <w:r w:rsidRPr="004E2A3D">
        <w:rPr>
          <w:rFonts w:asciiTheme="majorBidi" w:hAnsiTheme="majorBidi" w:cstheme="majorBidi"/>
          <w:sz w:val="20"/>
          <w:szCs w:val="20"/>
          <w:rtl/>
        </w:rPr>
        <w:t xml:space="preserve">   </w:t>
      </w:r>
    </w:p>
    <w:p w:rsidR="00811641" w:rsidRPr="004E2A3D" w:rsidRDefault="00811641" w:rsidP="00701AF0">
      <w:pPr>
        <w:pStyle w:val="af0"/>
        <w:jc w:val="both"/>
        <w:rPr>
          <w:rFonts w:asciiTheme="majorBidi" w:hAnsiTheme="majorBidi" w:cstheme="majorBidi"/>
          <w:sz w:val="20"/>
          <w:szCs w:val="20"/>
        </w:rPr>
      </w:pPr>
      <w:r w:rsidRPr="004E2A3D">
        <w:rPr>
          <w:rFonts w:asciiTheme="majorBidi" w:hAnsiTheme="majorBidi" w:cstheme="majorBidi"/>
          <w:sz w:val="20"/>
          <w:szCs w:val="20"/>
        </w:rPr>
        <w:t xml:space="preserve">Jessica Pearson, </w:t>
      </w:r>
      <w:r w:rsidRPr="004E2A3D">
        <w:rPr>
          <w:rFonts w:asciiTheme="majorBidi" w:hAnsiTheme="majorBidi" w:cstheme="majorBidi"/>
          <w:i/>
          <w:iCs/>
          <w:sz w:val="20"/>
          <w:szCs w:val="20"/>
        </w:rPr>
        <w:t>Mediating When Domestic Violence Is a Factor: Policies and Practices in Court-Based Divorce Mediation Programs</w:t>
      </w:r>
      <w:r w:rsidRPr="004E2A3D">
        <w:rPr>
          <w:rFonts w:asciiTheme="majorBidi" w:hAnsiTheme="majorBidi" w:cstheme="majorBidi"/>
          <w:sz w:val="20"/>
          <w:szCs w:val="20"/>
        </w:rPr>
        <w:t xml:space="preserve">, 14(4) </w:t>
      </w:r>
      <w:r w:rsidRPr="004E2A3D">
        <w:rPr>
          <w:rFonts w:asciiTheme="majorBidi" w:hAnsiTheme="majorBidi" w:cstheme="majorBidi"/>
          <w:smallCaps/>
          <w:sz w:val="20"/>
          <w:szCs w:val="20"/>
        </w:rPr>
        <w:t>Mediation</w:t>
      </w:r>
      <w:r w:rsidRPr="004E2A3D">
        <w:rPr>
          <w:rFonts w:asciiTheme="majorBidi" w:hAnsiTheme="majorBidi" w:cstheme="majorBidi"/>
          <w:sz w:val="20"/>
          <w:szCs w:val="20"/>
        </w:rPr>
        <w:t xml:space="preserve"> Q. 319, 331 (1997).</w:t>
      </w:r>
    </w:p>
    <w:p w:rsidR="00811641" w:rsidRPr="00457605" w:rsidRDefault="00811641" w:rsidP="00811641">
      <w:pPr>
        <w:pStyle w:val="af0"/>
        <w:rPr>
          <w:rFonts w:asciiTheme="majorBidi" w:hAnsiTheme="majorBidi" w:cstheme="majorBidi"/>
          <w:sz w:val="20"/>
          <w:szCs w:val="20"/>
        </w:rPr>
      </w:pPr>
      <w:r w:rsidRPr="00457605">
        <w:rPr>
          <w:rFonts w:asciiTheme="majorBidi" w:hAnsiTheme="majorBidi" w:cstheme="majorBidi"/>
          <w:sz w:val="20"/>
          <w:szCs w:val="20"/>
          <w:rtl/>
        </w:rPr>
        <w:t xml:space="preserve"> </w:t>
      </w:r>
      <w:r w:rsidRPr="00457605">
        <w:rPr>
          <w:rFonts w:asciiTheme="majorBidi" w:hAnsiTheme="majorBidi" w:cstheme="majorBidi"/>
          <w:sz w:val="20"/>
          <w:szCs w:val="20"/>
        </w:rPr>
        <w:t xml:space="preserve">Michael T. Morley et al., </w:t>
      </w:r>
      <w:r w:rsidRPr="00457605">
        <w:rPr>
          <w:rFonts w:asciiTheme="majorBidi" w:hAnsiTheme="majorBidi" w:cstheme="majorBidi"/>
          <w:i/>
          <w:iCs/>
          <w:sz w:val="20"/>
          <w:szCs w:val="20"/>
        </w:rPr>
        <w:t>Developments in Law and Policy: Emerging Issues in Family Law</w:t>
      </w:r>
      <w:r w:rsidRPr="00457605">
        <w:rPr>
          <w:rFonts w:asciiTheme="majorBidi" w:hAnsiTheme="majorBidi" w:cstheme="majorBidi"/>
          <w:sz w:val="20"/>
          <w:szCs w:val="20"/>
        </w:rPr>
        <w:t xml:space="preserve">, 21 </w:t>
      </w:r>
      <w:r w:rsidRPr="00457605">
        <w:rPr>
          <w:rFonts w:asciiTheme="majorBidi" w:hAnsiTheme="majorBidi" w:cstheme="majorBidi"/>
          <w:smallCaps/>
          <w:sz w:val="20"/>
          <w:szCs w:val="20"/>
        </w:rPr>
        <w:t xml:space="preserve">Yale L. &amp; </w:t>
      </w:r>
      <w:proofErr w:type="spellStart"/>
      <w:r w:rsidRPr="00457605">
        <w:rPr>
          <w:rFonts w:asciiTheme="majorBidi" w:hAnsiTheme="majorBidi" w:cstheme="majorBidi"/>
          <w:smallCaps/>
          <w:sz w:val="20"/>
          <w:szCs w:val="20"/>
        </w:rPr>
        <w:t>Pol’y</w:t>
      </w:r>
      <w:proofErr w:type="spellEnd"/>
      <w:r w:rsidRPr="00457605">
        <w:rPr>
          <w:rFonts w:asciiTheme="majorBidi" w:hAnsiTheme="majorBidi" w:cstheme="majorBidi"/>
          <w:smallCaps/>
          <w:sz w:val="20"/>
          <w:szCs w:val="20"/>
        </w:rPr>
        <w:t xml:space="preserve"> Rev</w:t>
      </w:r>
      <w:r w:rsidRPr="00457605">
        <w:rPr>
          <w:rFonts w:asciiTheme="majorBidi" w:hAnsiTheme="majorBidi" w:cstheme="majorBidi"/>
          <w:sz w:val="20"/>
          <w:szCs w:val="20"/>
        </w:rPr>
        <w:t>. 169, 218-19 (2003).</w:t>
      </w:r>
    </w:p>
    <w:p w:rsidR="00701AF0" w:rsidRDefault="00811641" w:rsidP="00701AF0">
      <w:pPr>
        <w:pStyle w:val="af0"/>
        <w:jc w:val="both"/>
        <w:rPr>
          <w:rFonts w:asciiTheme="majorBidi" w:hAnsiTheme="majorBidi" w:cstheme="majorBidi"/>
          <w:sz w:val="20"/>
          <w:szCs w:val="20"/>
        </w:rPr>
      </w:pPr>
      <w:r w:rsidRPr="000B65EA">
        <w:rPr>
          <w:rFonts w:asciiTheme="majorBidi" w:hAnsiTheme="majorBidi" w:cstheme="majorBidi"/>
          <w:smallCaps/>
          <w:sz w:val="20"/>
          <w:szCs w:val="20"/>
        </w:rPr>
        <w:t>Matrimonial Commission Report to the Chief Judge of the State of New York</w:t>
      </w:r>
      <w:r w:rsidRPr="000B65EA">
        <w:rPr>
          <w:rFonts w:asciiTheme="majorBidi" w:hAnsiTheme="majorBidi" w:cstheme="majorBidi"/>
          <w:sz w:val="20"/>
          <w:szCs w:val="20"/>
        </w:rPr>
        <w:t xml:space="preserve"> (2006), available at http://www.courts.state.ny.us/reports/</w:t>
      </w:r>
      <w:r w:rsidR="00701AF0">
        <w:rPr>
          <w:rFonts w:asciiTheme="majorBidi" w:hAnsiTheme="majorBidi" w:cstheme="majorBidi"/>
          <w:sz w:val="20"/>
          <w:szCs w:val="20"/>
        </w:rPr>
        <w:t>matrimonialcommissionreport.pdf</w:t>
      </w:r>
      <w:r w:rsidRPr="000B65EA">
        <w:rPr>
          <w:rFonts w:asciiTheme="majorBidi" w:hAnsiTheme="majorBidi" w:cstheme="majorBidi"/>
          <w:sz w:val="20"/>
          <w:szCs w:val="20"/>
        </w:rPr>
        <w:t xml:space="preserve"> </w:t>
      </w:r>
    </w:p>
    <w:p w:rsidR="00811641" w:rsidRPr="000B65EA" w:rsidRDefault="00811641" w:rsidP="00701AF0">
      <w:pPr>
        <w:pStyle w:val="af0"/>
        <w:jc w:val="both"/>
        <w:rPr>
          <w:rFonts w:asciiTheme="majorBidi" w:hAnsiTheme="majorBidi" w:cstheme="majorBidi"/>
          <w:sz w:val="20"/>
          <w:szCs w:val="20"/>
        </w:rPr>
      </w:pPr>
      <w:r w:rsidRPr="000B65EA">
        <w:rPr>
          <w:rFonts w:asciiTheme="majorBidi" w:hAnsiTheme="majorBidi" w:cstheme="majorBidi"/>
          <w:smallCaps/>
          <w:sz w:val="20"/>
          <w:szCs w:val="20"/>
        </w:rPr>
        <w:t xml:space="preserve">Andy I. </w:t>
      </w:r>
      <w:proofErr w:type="spellStart"/>
      <w:r w:rsidRPr="000B65EA">
        <w:rPr>
          <w:rFonts w:asciiTheme="majorBidi" w:hAnsiTheme="majorBidi" w:cstheme="majorBidi"/>
          <w:smallCaps/>
          <w:sz w:val="20"/>
          <w:szCs w:val="20"/>
        </w:rPr>
        <w:t>Schepard</w:t>
      </w:r>
      <w:proofErr w:type="spellEnd"/>
      <w:r w:rsidRPr="000B65EA">
        <w:rPr>
          <w:rFonts w:asciiTheme="majorBidi" w:hAnsiTheme="majorBidi" w:cstheme="majorBidi"/>
          <w:smallCaps/>
          <w:sz w:val="20"/>
          <w:szCs w:val="20"/>
        </w:rPr>
        <w:t>, Children, Courts, and Custody:  Interdisciplinary Models for Divorcing Families</w:t>
      </w:r>
      <w:r w:rsidRPr="000B65EA">
        <w:rPr>
          <w:rFonts w:asciiTheme="majorBidi" w:hAnsiTheme="majorBidi" w:cstheme="majorBidi"/>
          <w:sz w:val="20"/>
          <w:szCs w:val="20"/>
        </w:rPr>
        <w:t xml:space="preserve"> 22-44 (2004).</w:t>
      </w:r>
    </w:p>
    <w:p w:rsidR="00811641" w:rsidRPr="00351472" w:rsidRDefault="00811641" w:rsidP="00811641">
      <w:pPr>
        <w:pStyle w:val="af0"/>
        <w:jc w:val="both"/>
        <w:rPr>
          <w:rFonts w:asciiTheme="majorBidi" w:hAnsiTheme="majorBidi" w:cstheme="majorBidi"/>
          <w:sz w:val="20"/>
          <w:szCs w:val="20"/>
        </w:rPr>
      </w:pPr>
      <w:r w:rsidRPr="00351472">
        <w:rPr>
          <w:rFonts w:asciiTheme="majorBidi" w:hAnsiTheme="majorBidi" w:cstheme="majorBidi"/>
          <w:sz w:val="20"/>
          <w:szCs w:val="20"/>
        </w:rPr>
        <w:t xml:space="preserve">Gregory Firestone &amp; Janet Weinstein, </w:t>
      </w:r>
      <w:r w:rsidRPr="00351472">
        <w:rPr>
          <w:rFonts w:asciiTheme="majorBidi" w:hAnsiTheme="majorBidi" w:cstheme="majorBidi"/>
          <w:i/>
          <w:iCs/>
          <w:sz w:val="20"/>
          <w:szCs w:val="20"/>
        </w:rPr>
        <w:t>In the Best Interest of the Children: A Proposal to Transform the Adversarial System,</w:t>
      </w:r>
      <w:r w:rsidRPr="00351472">
        <w:rPr>
          <w:rFonts w:asciiTheme="majorBidi" w:hAnsiTheme="majorBidi" w:cstheme="majorBidi"/>
          <w:sz w:val="20"/>
          <w:szCs w:val="20"/>
        </w:rPr>
        <w:t xml:space="preserve"> 42 </w:t>
      </w:r>
      <w:r w:rsidRPr="00351472">
        <w:rPr>
          <w:rFonts w:asciiTheme="majorBidi" w:hAnsiTheme="majorBidi" w:cstheme="majorBidi"/>
          <w:smallCaps/>
          <w:sz w:val="20"/>
          <w:szCs w:val="20"/>
        </w:rPr>
        <w:t>Fam. Ct. Rev</w:t>
      </w:r>
      <w:r w:rsidRPr="00351472">
        <w:rPr>
          <w:rFonts w:asciiTheme="majorBidi" w:hAnsiTheme="majorBidi" w:cstheme="majorBidi"/>
          <w:sz w:val="20"/>
          <w:szCs w:val="20"/>
        </w:rPr>
        <w:t>. 203, 203-207 (2004).</w:t>
      </w:r>
    </w:p>
    <w:p w:rsidR="00811641" w:rsidRPr="00351472" w:rsidRDefault="00811641" w:rsidP="00811641">
      <w:pPr>
        <w:pStyle w:val="af0"/>
        <w:jc w:val="both"/>
        <w:rPr>
          <w:rFonts w:asciiTheme="majorBidi" w:hAnsiTheme="majorBidi" w:cstheme="majorBidi"/>
          <w:sz w:val="20"/>
          <w:szCs w:val="20"/>
        </w:rPr>
      </w:pPr>
      <w:proofErr w:type="gramStart"/>
      <w:r w:rsidRPr="00351472">
        <w:rPr>
          <w:rFonts w:asciiTheme="majorBidi" w:hAnsiTheme="majorBidi" w:cstheme="majorBidi"/>
          <w:smallCaps/>
          <w:sz w:val="20"/>
          <w:szCs w:val="20"/>
        </w:rPr>
        <w:t xml:space="preserve">Ronald L. Ellis &amp; Lynn Hecht </w:t>
      </w:r>
      <w:proofErr w:type="spellStart"/>
      <w:r w:rsidRPr="00351472">
        <w:rPr>
          <w:rFonts w:asciiTheme="majorBidi" w:hAnsiTheme="majorBidi" w:cstheme="majorBidi"/>
          <w:smallCaps/>
          <w:sz w:val="20"/>
          <w:szCs w:val="20"/>
        </w:rPr>
        <w:t>Schafran</w:t>
      </w:r>
      <w:proofErr w:type="spellEnd"/>
      <w:r w:rsidRPr="00351472">
        <w:rPr>
          <w:rFonts w:asciiTheme="majorBidi" w:hAnsiTheme="majorBidi" w:cstheme="majorBidi"/>
          <w:smallCaps/>
          <w:sz w:val="20"/>
          <w:szCs w:val="20"/>
        </w:rPr>
        <w:t>, Achieving Race and Gender Fairness in the Courtroom, in the Judges’ Book</w:t>
      </w:r>
      <w:r w:rsidRPr="00351472">
        <w:rPr>
          <w:rFonts w:asciiTheme="majorBidi" w:hAnsiTheme="majorBidi" w:cstheme="majorBidi"/>
          <w:sz w:val="20"/>
          <w:szCs w:val="20"/>
        </w:rPr>
        <w:t xml:space="preserve"> 91, 110 (2</w:t>
      </w:r>
      <w:r w:rsidRPr="00351472">
        <w:rPr>
          <w:rFonts w:asciiTheme="majorBidi" w:hAnsiTheme="majorBidi" w:cstheme="majorBidi"/>
          <w:sz w:val="20"/>
          <w:szCs w:val="20"/>
          <w:vertAlign w:val="superscript"/>
        </w:rPr>
        <w:t>nd</w:t>
      </w:r>
      <w:r w:rsidRPr="00351472">
        <w:rPr>
          <w:rFonts w:asciiTheme="majorBidi" w:hAnsiTheme="majorBidi" w:cstheme="majorBidi"/>
          <w:sz w:val="20"/>
          <w:szCs w:val="20"/>
        </w:rPr>
        <w:t xml:space="preserve"> ed. 1994).</w:t>
      </w:r>
      <w:proofErr w:type="gramEnd"/>
    </w:p>
    <w:p w:rsidR="00811641" w:rsidRPr="00351472" w:rsidRDefault="00811641" w:rsidP="00811641">
      <w:pPr>
        <w:pStyle w:val="af0"/>
        <w:jc w:val="both"/>
        <w:rPr>
          <w:rFonts w:asciiTheme="majorBidi" w:hAnsiTheme="majorBidi" w:cstheme="majorBidi"/>
          <w:sz w:val="20"/>
          <w:szCs w:val="20"/>
        </w:rPr>
      </w:pPr>
      <w:r w:rsidRPr="00351472">
        <w:rPr>
          <w:rFonts w:asciiTheme="majorBidi" w:hAnsiTheme="majorBidi" w:cstheme="majorBidi"/>
          <w:sz w:val="20"/>
          <w:szCs w:val="20"/>
        </w:rPr>
        <w:t xml:space="preserve">Evan Stark, </w:t>
      </w:r>
      <w:r w:rsidRPr="00351472">
        <w:rPr>
          <w:rFonts w:asciiTheme="majorBidi" w:hAnsiTheme="majorBidi" w:cstheme="majorBidi"/>
          <w:i/>
          <w:iCs/>
          <w:sz w:val="20"/>
          <w:szCs w:val="20"/>
        </w:rPr>
        <w:t>Re-Presenting Woman Battering: From Battered Woman Syndrome to Coercive Control</w:t>
      </w:r>
      <w:r w:rsidRPr="00351472">
        <w:rPr>
          <w:rFonts w:asciiTheme="majorBidi" w:hAnsiTheme="majorBidi" w:cstheme="majorBidi"/>
          <w:sz w:val="20"/>
          <w:szCs w:val="20"/>
        </w:rPr>
        <w:t xml:space="preserve">, 58 </w:t>
      </w:r>
      <w:r w:rsidRPr="00351472">
        <w:rPr>
          <w:rFonts w:asciiTheme="majorBidi" w:hAnsiTheme="majorBidi" w:cstheme="majorBidi"/>
          <w:smallCaps/>
          <w:sz w:val="20"/>
          <w:szCs w:val="20"/>
        </w:rPr>
        <w:t>Ala. L. REV</w:t>
      </w:r>
      <w:r w:rsidRPr="00351472">
        <w:rPr>
          <w:rFonts w:asciiTheme="majorBidi" w:hAnsiTheme="majorBidi" w:cstheme="majorBidi"/>
          <w:sz w:val="20"/>
          <w:szCs w:val="20"/>
        </w:rPr>
        <w:t>. 973, 986 (1995).</w:t>
      </w:r>
    </w:p>
    <w:p w:rsidR="00811641" w:rsidRPr="003F4EAE" w:rsidRDefault="00811641" w:rsidP="00811641">
      <w:pPr>
        <w:pStyle w:val="af0"/>
        <w:rPr>
          <w:rFonts w:asciiTheme="majorBidi" w:hAnsiTheme="majorBidi" w:cstheme="majorBidi"/>
          <w:sz w:val="20"/>
          <w:szCs w:val="20"/>
        </w:rPr>
      </w:pPr>
      <w:r w:rsidRPr="003F4EAE">
        <w:rPr>
          <w:rFonts w:asciiTheme="majorBidi" w:hAnsiTheme="majorBidi" w:cstheme="majorBidi"/>
          <w:sz w:val="20"/>
          <w:szCs w:val="20"/>
          <w:rtl/>
        </w:rPr>
        <w:t xml:space="preserve"> </w:t>
      </w:r>
      <w:r w:rsidRPr="003F4EAE">
        <w:rPr>
          <w:rFonts w:asciiTheme="majorBidi" w:hAnsiTheme="majorBidi" w:cstheme="majorBidi"/>
          <w:smallCaps/>
          <w:sz w:val="20"/>
          <w:szCs w:val="20"/>
        </w:rPr>
        <w:t>Health Behavior News Serv</w:t>
      </w:r>
      <w:r w:rsidRPr="003F4EAE">
        <w:rPr>
          <w:rFonts w:asciiTheme="majorBidi" w:hAnsiTheme="majorBidi" w:cstheme="majorBidi"/>
          <w:sz w:val="20"/>
          <w:szCs w:val="20"/>
        </w:rPr>
        <w:t xml:space="preserve">., </w:t>
      </w:r>
      <w:r w:rsidRPr="003F4EAE">
        <w:rPr>
          <w:rFonts w:asciiTheme="majorBidi" w:hAnsiTheme="majorBidi" w:cstheme="majorBidi"/>
          <w:i/>
          <w:iCs/>
          <w:sz w:val="20"/>
          <w:szCs w:val="20"/>
        </w:rPr>
        <w:t>Psychological Physical Abuse Equally Harmful to Health</w:t>
      </w:r>
      <w:r w:rsidRPr="003F4EAE">
        <w:rPr>
          <w:rFonts w:asciiTheme="majorBidi" w:hAnsiTheme="majorBidi" w:cstheme="majorBidi"/>
          <w:sz w:val="20"/>
          <w:szCs w:val="20"/>
        </w:rPr>
        <w:t xml:space="preserve"> 1 (2002), available at </w:t>
      </w:r>
      <w:hyperlink r:id="rId9" w:history="1">
        <w:r w:rsidRPr="003F4EAE">
          <w:rPr>
            <w:rStyle w:val="Hyperlink"/>
            <w:rFonts w:asciiTheme="majorBidi" w:hAnsiTheme="majorBidi" w:cstheme="majorBidi"/>
            <w:sz w:val="20"/>
            <w:szCs w:val="20"/>
          </w:rPr>
          <w:t>http://www.newswise.com/articles/view/?id=ABUSE.HBN</w:t>
        </w:r>
      </w:hyperlink>
    </w:p>
    <w:p w:rsidR="00811641" w:rsidRPr="00B15BA6" w:rsidRDefault="00811641" w:rsidP="00811641">
      <w:pPr>
        <w:pStyle w:val="af0"/>
        <w:jc w:val="both"/>
        <w:rPr>
          <w:rFonts w:asciiTheme="majorBidi" w:hAnsiTheme="majorBidi" w:cstheme="majorBidi"/>
          <w:sz w:val="20"/>
          <w:szCs w:val="20"/>
        </w:rPr>
      </w:pPr>
      <w:r w:rsidRPr="00B15BA6">
        <w:rPr>
          <w:rFonts w:asciiTheme="majorBidi" w:hAnsiTheme="majorBidi" w:cstheme="majorBidi"/>
          <w:sz w:val="20"/>
          <w:szCs w:val="20"/>
        </w:rPr>
        <w:t>D.C. Code Ann. 16-914 (Supp. 2003).</w:t>
      </w:r>
    </w:p>
    <w:p w:rsidR="00A85B91" w:rsidRDefault="00811641" w:rsidP="00A85B91">
      <w:pPr>
        <w:pStyle w:val="af0"/>
        <w:jc w:val="both"/>
        <w:rPr>
          <w:rFonts w:asciiTheme="majorBidi" w:hAnsiTheme="majorBidi" w:cstheme="majorBidi"/>
          <w:sz w:val="20"/>
          <w:szCs w:val="20"/>
        </w:rPr>
      </w:pPr>
      <w:r w:rsidRPr="00B15BA6">
        <w:rPr>
          <w:rFonts w:asciiTheme="majorBidi" w:hAnsiTheme="majorBidi" w:cstheme="majorBidi"/>
          <w:sz w:val="20"/>
          <w:szCs w:val="20"/>
        </w:rPr>
        <w:lastRenderedPageBreak/>
        <w:t xml:space="preserve">Nina W. </w:t>
      </w:r>
      <w:proofErr w:type="spellStart"/>
      <w:r w:rsidRPr="00B15BA6">
        <w:rPr>
          <w:rFonts w:asciiTheme="majorBidi" w:hAnsiTheme="majorBidi" w:cstheme="majorBidi"/>
          <w:sz w:val="20"/>
          <w:szCs w:val="20"/>
        </w:rPr>
        <w:t>Tarr</w:t>
      </w:r>
      <w:proofErr w:type="spellEnd"/>
      <w:r w:rsidRPr="00B15BA6">
        <w:rPr>
          <w:rFonts w:asciiTheme="majorBidi" w:hAnsiTheme="majorBidi" w:cstheme="majorBidi"/>
          <w:color w:val="000000"/>
          <w:sz w:val="20"/>
          <w:szCs w:val="20"/>
          <w:shd w:val="clear" w:color="auto" w:fill="FFFFFF"/>
        </w:rPr>
        <w:t xml:space="preserve">, </w:t>
      </w:r>
      <w:r w:rsidRPr="00B15BA6">
        <w:rPr>
          <w:rFonts w:asciiTheme="majorBidi" w:hAnsiTheme="majorBidi" w:cstheme="majorBidi"/>
          <w:i/>
          <w:iCs/>
          <w:sz w:val="20"/>
          <w:szCs w:val="20"/>
        </w:rPr>
        <w:t>The Cost to Children When Batterers Misuse Order for Protection Statutes in Child Custody Cases</w:t>
      </w:r>
      <w:r w:rsidRPr="00B15BA6">
        <w:rPr>
          <w:rFonts w:asciiTheme="majorBidi" w:hAnsiTheme="majorBidi" w:cstheme="majorBidi"/>
          <w:i/>
          <w:iCs/>
          <w:color w:val="000000"/>
          <w:sz w:val="20"/>
          <w:szCs w:val="20"/>
          <w:shd w:val="clear" w:color="auto" w:fill="FFFFFF"/>
        </w:rPr>
        <w:t>,</w:t>
      </w:r>
      <w:r w:rsidRPr="00B15BA6">
        <w:rPr>
          <w:rFonts w:asciiTheme="majorBidi" w:hAnsiTheme="majorBidi" w:cstheme="majorBidi"/>
          <w:color w:val="000000"/>
          <w:sz w:val="20"/>
          <w:szCs w:val="20"/>
          <w:shd w:val="clear" w:color="auto" w:fill="FFFFFF"/>
        </w:rPr>
        <w:t xml:space="preserve">13 </w:t>
      </w:r>
      <w:r w:rsidRPr="00B15BA6">
        <w:rPr>
          <w:rFonts w:asciiTheme="majorBidi" w:hAnsiTheme="majorBidi" w:cstheme="majorBidi"/>
          <w:smallCaps/>
          <w:color w:val="000000"/>
          <w:sz w:val="20"/>
          <w:szCs w:val="20"/>
          <w:shd w:val="clear" w:color="auto" w:fill="FFFFFF"/>
        </w:rPr>
        <w:t>S. Cal. Rev. L. &amp; Women’s Stud</w:t>
      </w:r>
      <w:r w:rsidRPr="00B15BA6">
        <w:rPr>
          <w:rFonts w:asciiTheme="majorBidi" w:hAnsiTheme="majorBidi" w:cstheme="majorBidi"/>
          <w:color w:val="000000"/>
          <w:sz w:val="20"/>
          <w:szCs w:val="20"/>
          <w:shd w:val="clear" w:color="auto" w:fill="FFFFFF"/>
        </w:rPr>
        <w:t xml:space="preserve">. </w:t>
      </w:r>
      <w:proofErr w:type="gramStart"/>
      <w:r w:rsidRPr="00B15BA6">
        <w:rPr>
          <w:rFonts w:asciiTheme="majorBidi" w:hAnsiTheme="majorBidi" w:cstheme="majorBidi"/>
          <w:color w:val="000000"/>
          <w:sz w:val="20"/>
          <w:szCs w:val="20"/>
          <w:shd w:val="clear" w:color="auto" w:fill="FFFFFF"/>
        </w:rPr>
        <w:t>35 (2003)</w:t>
      </w:r>
      <w:r w:rsidR="00A85B91">
        <w:rPr>
          <w:rFonts w:asciiTheme="majorBidi" w:hAnsiTheme="majorBidi" w:cstheme="majorBidi"/>
          <w:color w:val="000000"/>
          <w:sz w:val="20"/>
          <w:szCs w:val="20"/>
          <w:shd w:val="clear" w:color="auto" w:fill="FFFFFF"/>
        </w:rPr>
        <w:t>.</w:t>
      </w:r>
      <w:proofErr w:type="gramEnd"/>
      <w:r w:rsidRPr="00B15BA6">
        <w:rPr>
          <w:rFonts w:asciiTheme="majorBidi" w:hAnsiTheme="majorBidi" w:cstheme="majorBidi"/>
          <w:sz w:val="20"/>
          <w:szCs w:val="20"/>
        </w:rPr>
        <w:t xml:space="preserve"> </w:t>
      </w:r>
    </w:p>
    <w:p w:rsidR="00811641" w:rsidRPr="00B15BA6" w:rsidRDefault="00811641" w:rsidP="00811641">
      <w:pPr>
        <w:pStyle w:val="af0"/>
        <w:jc w:val="both"/>
        <w:rPr>
          <w:rFonts w:asciiTheme="majorBidi" w:hAnsiTheme="majorBidi" w:cstheme="majorBidi"/>
          <w:sz w:val="20"/>
          <w:szCs w:val="20"/>
        </w:rPr>
      </w:pPr>
      <w:r w:rsidRPr="00B15BA6">
        <w:rPr>
          <w:rFonts w:asciiTheme="majorBidi" w:hAnsiTheme="majorBidi" w:cstheme="majorBidi"/>
          <w:smallCaps/>
          <w:sz w:val="20"/>
          <w:szCs w:val="20"/>
        </w:rPr>
        <w:t>Carrie Cuthbert et al., Battered Mothers Speak Out:  A Human Rights Report on Domestic Violence and Child Custody in the Massachusetts Family Courts</w:t>
      </w:r>
      <w:r w:rsidRPr="00B15BA6">
        <w:rPr>
          <w:rFonts w:asciiTheme="majorBidi" w:hAnsiTheme="majorBidi" w:cstheme="majorBidi"/>
          <w:sz w:val="20"/>
          <w:szCs w:val="20"/>
        </w:rPr>
        <w:t xml:space="preserve"> 16-17 (2002); </w:t>
      </w:r>
      <w:r w:rsidRPr="00B15BA6">
        <w:rPr>
          <w:rFonts w:asciiTheme="majorBidi" w:hAnsiTheme="majorBidi" w:cstheme="majorBidi"/>
          <w:smallCaps/>
          <w:sz w:val="20"/>
          <w:szCs w:val="20"/>
        </w:rPr>
        <w:t xml:space="preserve">Ariz. Coalition Against Domestic Violence, Battered Mothers’ Testimony Project:  A Human Rights Approach to Child Custody and Domestic Violence </w:t>
      </w:r>
      <w:r w:rsidRPr="00B15BA6">
        <w:rPr>
          <w:rFonts w:asciiTheme="majorBidi" w:hAnsiTheme="majorBidi" w:cstheme="majorBidi"/>
          <w:sz w:val="20"/>
          <w:szCs w:val="20"/>
        </w:rPr>
        <w:t>(2003).</w:t>
      </w:r>
    </w:p>
    <w:p w:rsidR="00811641" w:rsidRPr="00362AD3" w:rsidRDefault="00811641" w:rsidP="00811641">
      <w:pPr>
        <w:pStyle w:val="af0"/>
        <w:jc w:val="both"/>
        <w:rPr>
          <w:rFonts w:asciiTheme="majorBidi" w:hAnsiTheme="majorBidi" w:cstheme="majorBidi"/>
          <w:sz w:val="20"/>
          <w:szCs w:val="20"/>
        </w:rPr>
      </w:pPr>
      <w:proofErr w:type="gramStart"/>
      <w:r w:rsidRPr="00362AD3">
        <w:rPr>
          <w:rFonts w:asciiTheme="majorBidi" w:hAnsiTheme="majorBidi" w:cstheme="majorBidi"/>
          <w:sz w:val="20"/>
          <w:szCs w:val="20"/>
        </w:rPr>
        <w:t xml:space="preserve">Sally Engle Merry, </w:t>
      </w:r>
      <w:r w:rsidRPr="00362AD3">
        <w:rPr>
          <w:rFonts w:asciiTheme="majorBidi" w:hAnsiTheme="majorBidi" w:cstheme="majorBidi"/>
          <w:i/>
          <w:iCs/>
          <w:sz w:val="20"/>
          <w:szCs w:val="20"/>
        </w:rPr>
        <w:t>Gender Violence and Legally Engendered Selves</w:t>
      </w:r>
      <w:r w:rsidRPr="00362AD3">
        <w:rPr>
          <w:rFonts w:asciiTheme="majorBidi" w:hAnsiTheme="majorBidi" w:cstheme="majorBidi"/>
          <w:sz w:val="20"/>
          <w:szCs w:val="20"/>
        </w:rPr>
        <w:t xml:space="preserve">, 2 </w:t>
      </w:r>
      <w:r w:rsidRPr="00362AD3">
        <w:rPr>
          <w:rFonts w:asciiTheme="majorBidi" w:hAnsiTheme="majorBidi" w:cstheme="majorBidi"/>
          <w:smallCaps/>
          <w:sz w:val="20"/>
          <w:szCs w:val="20"/>
        </w:rPr>
        <w:t>Identities</w:t>
      </w:r>
      <w:r w:rsidRPr="00362AD3">
        <w:rPr>
          <w:rFonts w:asciiTheme="majorBidi" w:hAnsiTheme="majorBidi" w:cstheme="majorBidi"/>
          <w:sz w:val="20"/>
          <w:szCs w:val="20"/>
        </w:rPr>
        <w:t xml:space="preserve"> 49, 51 (1995).</w:t>
      </w:r>
      <w:proofErr w:type="gramEnd"/>
    </w:p>
    <w:p w:rsidR="00A85B91" w:rsidRDefault="00811641" w:rsidP="00A85B91">
      <w:pPr>
        <w:pStyle w:val="af0"/>
        <w:jc w:val="both"/>
        <w:rPr>
          <w:rFonts w:asciiTheme="majorBidi" w:hAnsiTheme="majorBidi" w:cstheme="majorBidi"/>
          <w:sz w:val="20"/>
          <w:szCs w:val="20"/>
        </w:rPr>
      </w:pPr>
      <w:r w:rsidRPr="00362AD3">
        <w:rPr>
          <w:rFonts w:asciiTheme="majorBidi" w:hAnsiTheme="majorBidi" w:cstheme="majorBidi"/>
          <w:smallCaps/>
          <w:sz w:val="20"/>
          <w:szCs w:val="20"/>
        </w:rPr>
        <w:t>C. MacKinnon</w:t>
      </w:r>
      <w:r>
        <w:rPr>
          <w:rFonts w:asciiTheme="majorBidi" w:hAnsiTheme="majorBidi" w:cstheme="majorBidi"/>
          <w:smallCaps/>
          <w:sz w:val="20"/>
          <w:szCs w:val="20"/>
        </w:rPr>
        <w:t>,</w:t>
      </w:r>
      <w:r w:rsidRPr="00362AD3">
        <w:rPr>
          <w:rFonts w:asciiTheme="majorBidi" w:hAnsiTheme="majorBidi" w:cstheme="majorBidi"/>
          <w:smallCaps/>
          <w:sz w:val="20"/>
          <w:szCs w:val="20"/>
        </w:rPr>
        <w:t xml:space="preserve"> Toward a Feminist Theory of the State</w:t>
      </w:r>
      <w:r w:rsidRPr="00362AD3">
        <w:rPr>
          <w:rFonts w:asciiTheme="majorBidi" w:hAnsiTheme="majorBidi" w:cstheme="majorBidi"/>
          <w:b/>
          <w:bCs/>
          <w:sz w:val="20"/>
          <w:szCs w:val="20"/>
        </w:rPr>
        <w:t xml:space="preserve"> </w:t>
      </w:r>
      <w:r w:rsidRPr="00362AD3">
        <w:rPr>
          <w:rFonts w:asciiTheme="majorBidi" w:hAnsiTheme="majorBidi" w:cstheme="majorBidi"/>
          <w:sz w:val="20"/>
          <w:szCs w:val="20"/>
        </w:rPr>
        <w:t>(Cambridge &amp; Massachusetts</w:t>
      </w:r>
      <w:proofErr w:type="gramStart"/>
      <w:r w:rsidRPr="00362AD3">
        <w:rPr>
          <w:rFonts w:asciiTheme="majorBidi" w:hAnsiTheme="majorBidi" w:cstheme="majorBidi"/>
          <w:sz w:val="20"/>
          <w:szCs w:val="20"/>
        </w:rPr>
        <w:t>,1989</w:t>
      </w:r>
      <w:proofErr w:type="gramEnd"/>
      <w:r w:rsidRPr="00362AD3">
        <w:rPr>
          <w:rFonts w:asciiTheme="majorBidi" w:hAnsiTheme="majorBidi" w:cstheme="majorBidi"/>
          <w:sz w:val="20"/>
          <w:szCs w:val="20"/>
        </w:rPr>
        <w:t xml:space="preserve">) 46-47.  </w:t>
      </w:r>
    </w:p>
    <w:p w:rsidR="00811641" w:rsidRPr="0028191F" w:rsidRDefault="00811641" w:rsidP="00A85B91">
      <w:pPr>
        <w:pStyle w:val="af0"/>
        <w:jc w:val="both"/>
        <w:rPr>
          <w:rFonts w:asciiTheme="majorBidi" w:hAnsiTheme="majorBidi" w:cstheme="majorBidi"/>
          <w:sz w:val="20"/>
          <w:szCs w:val="20"/>
        </w:rPr>
      </w:pPr>
      <w:r w:rsidRPr="00362AD3">
        <w:rPr>
          <w:rFonts w:asciiTheme="majorBidi" w:hAnsiTheme="majorBidi" w:cstheme="majorBidi"/>
          <w:sz w:val="20"/>
          <w:szCs w:val="20"/>
        </w:rPr>
        <w:t xml:space="preserve">Penelope Bryan, </w:t>
      </w:r>
      <w:r w:rsidRPr="00362AD3">
        <w:rPr>
          <w:rFonts w:asciiTheme="majorBidi" w:hAnsiTheme="majorBidi" w:cstheme="majorBidi"/>
          <w:i/>
          <w:iCs/>
          <w:sz w:val="20"/>
          <w:szCs w:val="20"/>
        </w:rPr>
        <w:t>Women’s Freedom to Contract at Divorce: A Mask for Contextual Coercion</w:t>
      </w:r>
      <w:r w:rsidRPr="00362AD3">
        <w:rPr>
          <w:rFonts w:asciiTheme="majorBidi" w:hAnsiTheme="majorBidi" w:cstheme="majorBidi"/>
          <w:sz w:val="20"/>
          <w:szCs w:val="20"/>
        </w:rPr>
        <w:t xml:space="preserve"> 47 B</w:t>
      </w:r>
      <w:r w:rsidRPr="00673143">
        <w:rPr>
          <w:rFonts w:asciiTheme="majorBidi" w:hAnsiTheme="majorBidi" w:cstheme="majorBidi"/>
          <w:sz w:val="16"/>
          <w:szCs w:val="16"/>
        </w:rPr>
        <w:t>UFF</w:t>
      </w:r>
      <w:r w:rsidRPr="00362AD3">
        <w:rPr>
          <w:rFonts w:asciiTheme="majorBidi" w:hAnsiTheme="majorBidi" w:cstheme="majorBidi"/>
          <w:sz w:val="20"/>
          <w:szCs w:val="20"/>
        </w:rPr>
        <w:t>. L. R</w:t>
      </w:r>
      <w:r w:rsidRPr="00673143">
        <w:rPr>
          <w:rFonts w:asciiTheme="majorBidi" w:hAnsiTheme="majorBidi" w:cstheme="majorBidi"/>
          <w:sz w:val="16"/>
          <w:szCs w:val="16"/>
        </w:rPr>
        <w:t>EV</w:t>
      </w:r>
      <w:r w:rsidRPr="00362AD3">
        <w:rPr>
          <w:rFonts w:asciiTheme="majorBidi" w:hAnsiTheme="majorBidi" w:cstheme="majorBidi"/>
          <w:sz w:val="20"/>
          <w:szCs w:val="20"/>
        </w:rPr>
        <w:t xml:space="preserve">. </w:t>
      </w:r>
      <w:r>
        <w:rPr>
          <w:rFonts w:asciiTheme="majorBidi" w:hAnsiTheme="majorBidi" w:cstheme="majorBidi"/>
          <w:sz w:val="20"/>
          <w:szCs w:val="20"/>
        </w:rPr>
        <w:t xml:space="preserve">1153, 1160 </w:t>
      </w:r>
      <w:r w:rsidRPr="00362AD3">
        <w:rPr>
          <w:rFonts w:asciiTheme="majorBidi" w:hAnsiTheme="majorBidi" w:cstheme="majorBidi"/>
          <w:sz w:val="20"/>
          <w:szCs w:val="20"/>
        </w:rPr>
        <w:t>(1999</w:t>
      </w:r>
      <w:r w:rsidR="00A85B91">
        <w:rPr>
          <w:rFonts w:asciiTheme="majorBidi" w:hAnsiTheme="majorBidi" w:cstheme="majorBidi"/>
          <w:sz w:val="20"/>
          <w:szCs w:val="20"/>
        </w:rPr>
        <w:t>).</w:t>
      </w:r>
    </w:p>
    <w:p w:rsidR="00811641" w:rsidRPr="0028191F" w:rsidRDefault="00811641" w:rsidP="00811641">
      <w:pPr>
        <w:pStyle w:val="af0"/>
        <w:rPr>
          <w:rFonts w:asciiTheme="majorBidi" w:hAnsiTheme="majorBidi" w:cstheme="majorBidi"/>
          <w:sz w:val="20"/>
          <w:szCs w:val="20"/>
        </w:rPr>
      </w:pPr>
      <w:r w:rsidRPr="0028191F">
        <w:rPr>
          <w:rFonts w:asciiTheme="majorBidi" w:hAnsiTheme="majorBidi" w:cstheme="majorBidi"/>
          <w:sz w:val="20"/>
          <w:szCs w:val="20"/>
        </w:rPr>
        <w:t xml:space="preserve">Erin L. Han, </w:t>
      </w:r>
      <w:r w:rsidRPr="0028191F">
        <w:rPr>
          <w:rFonts w:asciiTheme="majorBidi" w:hAnsiTheme="majorBidi" w:cstheme="majorBidi"/>
          <w:i/>
          <w:iCs/>
          <w:sz w:val="20"/>
          <w:szCs w:val="20"/>
        </w:rPr>
        <w:t>Mandatory Arrest and No-Drop Policies: Victim Empowerment in Domestic Violence Cases</w:t>
      </w:r>
      <w:r w:rsidRPr="0028191F">
        <w:rPr>
          <w:rFonts w:asciiTheme="majorBidi" w:hAnsiTheme="majorBidi" w:cstheme="majorBidi"/>
          <w:sz w:val="20"/>
          <w:szCs w:val="20"/>
        </w:rPr>
        <w:t xml:space="preserve">, 23 B.C. </w:t>
      </w:r>
      <w:r w:rsidRPr="0028191F">
        <w:rPr>
          <w:rFonts w:asciiTheme="majorBidi" w:hAnsiTheme="majorBidi" w:cstheme="majorBidi"/>
          <w:smallCaps/>
          <w:sz w:val="20"/>
          <w:szCs w:val="20"/>
        </w:rPr>
        <w:t>Third World L.J.</w:t>
      </w:r>
      <w:r w:rsidRPr="0028191F">
        <w:rPr>
          <w:rFonts w:asciiTheme="majorBidi" w:hAnsiTheme="majorBidi" w:cstheme="majorBidi"/>
          <w:sz w:val="20"/>
          <w:szCs w:val="20"/>
        </w:rPr>
        <w:t xml:space="preserve"> 159, 163-164 (2003).</w:t>
      </w:r>
    </w:p>
    <w:p w:rsidR="00811641" w:rsidRPr="0028191F" w:rsidRDefault="00811641" w:rsidP="00811641">
      <w:pPr>
        <w:pStyle w:val="af0"/>
        <w:rPr>
          <w:rFonts w:asciiTheme="majorBidi" w:hAnsiTheme="majorBidi" w:cstheme="majorBidi"/>
          <w:sz w:val="20"/>
          <w:szCs w:val="20"/>
        </w:rPr>
      </w:pPr>
      <w:r w:rsidRPr="0028191F">
        <w:rPr>
          <w:rFonts w:asciiTheme="majorBidi" w:hAnsiTheme="majorBidi" w:cstheme="majorBidi"/>
          <w:sz w:val="20"/>
          <w:szCs w:val="20"/>
        </w:rPr>
        <w:t xml:space="preserve">Ruth Jones, </w:t>
      </w:r>
      <w:r w:rsidRPr="0028191F">
        <w:rPr>
          <w:rFonts w:asciiTheme="majorBidi" w:hAnsiTheme="majorBidi" w:cstheme="majorBidi"/>
          <w:i/>
          <w:iCs/>
          <w:sz w:val="20"/>
          <w:szCs w:val="20"/>
        </w:rPr>
        <w:t>Guardianship for Coercively Controlled Battered Women: Breaking the Control of the Abuser</w:t>
      </w:r>
      <w:r w:rsidRPr="0028191F">
        <w:rPr>
          <w:rFonts w:asciiTheme="majorBidi" w:hAnsiTheme="majorBidi" w:cstheme="majorBidi"/>
          <w:sz w:val="20"/>
          <w:szCs w:val="20"/>
        </w:rPr>
        <w:t xml:space="preserve">, 88 </w:t>
      </w:r>
      <w:r w:rsidRPr="0028191F">
        <w:rPr>
          <w:rFonts w:asciiTheme="majorBidi" w:hAnsiTheme="majorBidi" w:cstheme="majorBidi"/>
          <w:smallCaps/>
          <w:sz w:val="20"/>
          <w:szCs w:val="20"/>
        </w:rPr>
        <w:t xml:space="preserve">Geo. </w:t>
      </w:r>
      <w:proofErr w:type="gramStart"/>
      <w:r w:rsidRPr="0028191F">
        <w:rPr>
          <w:rFonts w:asciiTheme="majorBidi" w:hAnsiTheme="majorBidi" w:cstheme="majorBidi"/>
          <w:smallCaps/>
          <w:sz w:val="20"/>
          <w:szCs w:val="20"/>
        </w:rPr>
        <w:t>L.J.</w:t>
      </w:r>
      <w:r w:rsidRPr="0028191F">
        <w:rPr>
          <w:rFonts w:asciiTheme="majorBidi" w:hAnsiTheme="majorBidi" w:cstheme="majorBidi"/>
          <w:sz w:val="20"/>
          <w:szCs w:val="20"/>
        </w:rPr>
        <w:t xml:space="preserve"> 605, 627 (2000).</w:t>
      </w:r>
      <w:proofErr w:type="gramEnd"/>
    </w:p>
    <w:p w:rsidR="00811641" w:rsidRPr="004967BA" w:rsidRDefault="00811641" w:rsidP="00811641">
      <w:pPr>
        <w:jc w:val="both"/>
        <w:rPr>
          <w:rFonts w:asciiTheme="majorBidi" w:hAnsiTheme="majorBidi" w:cstheme="majorBidi"/>
          <w:sz w:val="20"/>
          <w:szCs w:val="20"/>
        </w:rPr>
      </w:pPr>
      <w:r w:rsidRPr="004967BA">
        <w:rPr>
          <w:rFonts w:asciiTheme="majorBidi" w:hAnsiTheme="majorBidi" w:cstheme="majorBidi"/>
          <w:sz w:val="20"/>
          <w:szCs w:val="20"/>
        </w:rPr>
        <w:t xml:space="preserve">Barbara </w:t>
      </w:r>
      <w:proofErr w:type="spellStart"/>
      <w:r w:rsidRPr="004967BA">
        <w:rPr>
          <w:rFonts w:asciiTheme="majorBidi" w:hAnsiTheme="majorBidi" w:cstheme="majorBidi"/>
          <w:sz w:val="20"/>
          <w:szCs w:val="20"/>
        </w:rPr>
        <w:t>Fedders</w:t>
      </w:r>
      <w:proofErr w:type="spellEnd"/>
      <w:r w:rsidRPr="004967BA">
        <w:rPr>
          <w:rFonts w:asciiTheme="majorBidi" w:hAnsiTheme="majorBidi" w:cstheme="majorBidi"/>
          <w:sz w:val="20"/>
          <w:szCs w:val="20"/>
        </w:rPr>
        <w:t xml:space="preserve">, </w:t>
      </w:r>
      <w:r w:rsidRPr="004967BA">
        <w:rPr>
          <w:rFonts w:asciiTheme="majorBidi" w:hAnsiTheme="majorBidi" w:cstheme="majorBidi"/>
          <w:i/>
          <w:iCs/>
          <w:sz w:val="20"/>
          <w:szCs w:val="20"/>
        </w:rPr>
        <w:t>Lobbying for Mandatory Arrest Policies: Race, Class, and the Politics of the Battered Women's Movement</w:t>
      </w:r>
      <w:r w:rsidRPr="004967BA">
        <w:rPr>
          <w:rFonts w:asciiTheme="majorBidi" w:hAnsiTheme="majorBidi" w:cstheme="majorBidi"/>
          <w:sz w:val="20"/>
          <w:szCs w:val="20"/>
        </w:rPr>
        <w:t xml:space="preserve">, 23 N.Y.U. </w:t>
      </w:r>
      <w:r w:rsidRPr="004967BA">
        <w:rPr>
          <w:rFonts w:asciiTheme="majorBidi" w:hAnsiTheme="majorBidi" w:cstheme="majorBidi"/>
          <w:smallCaps/>
          <w:sz w:val="20"/>
          <w:szCs w:val="20"/>
        </w:rPr>
        <w:t xml:space="preserve">Rev. L. &amp; Soc. Change </w:t>
      </w:r>
      <w:r w:rsidRPr="004967BA">
        <w:rPr>
          <w:rFonts w:asciiTheme="majorBidi" w:hAnsiTheme="majorBidi" w:cstheme="majorBidi"/>
          <w:sz w:val="20"/>
          <w:szCs w:val="20"/>
        </w:rPr>
        <w:t xml:space="preserve">281, 290 (1997). </w:t>
      </w:r>
    </w:p>
    <w:p w:rsidR="00811641" w:rsidRPr="004967BA" w:rsidRDefault="00811641" w:rsidP="00811641">
      <w:pPr>
        <w:pStyle w:val="af0"/>
        <w:jc w:val="both"/>
        <w:rPr>
          <w:rFonts w:asciiTheme="majorBidi" w:hAnsiTheme="majorBidi" w:cstheme="majorBidi"/>
          <w:sz w:val="20"/>
          <w:szCs w:val="20"/>
        </w:rPr>
      </w:pPr>
      <w:r w:rsidRPr="004967BA">
        <w:rPr>
          <w:rFonts w:asciiTheme="majorBidi" w:hAnsiTheme="majorBidi" w:cstheme="majorBidi"/>
          <w:sz w:val="20"/>
          <w:szCs w:val="20"/>
        </w:rPr>
        <w:t xml:space="preserve">Douglas D. Knowlton &amp; Tara Lea </w:t>
      </w:r>
      <w:proofErr w:type="spellStart"/>
      <w:r w:rsidRPr="004967BA">
        <w:rPr>
          <w:rFonts w:asciiTheme="majorBidi" w:hAnsiTheme="majorBidi" w:cstheme="majorBidi"/>
          <w:sz w:val="20"/>
          <w:szCs w:val="20"/>
        </w:rPr>
        <w:t>Muhlhauser</w:t>
      </w:r>
      <w:proofErr w:type="spellEnd"/>
      <w:r w:rsidRPr="004967BA">
        <w:rPr>
          <w:rFonts w:asciiTheme="majorBidi" w:hAnsiTheme="majorBidi" w:cstheme="majorBidi"/>
          <w:sz w:val="20"/>
          <w:szCs w:val="20"/>
        </w:rPr>
        <w:t xml:space="preserve">, </w:t>
      </w:r>
      <w:r w:rsidRPr="004967BA">
        <w:rPr>
          <w:rFonts w:asciiTheme="majorBidi" w:hAnsiTheme="majorBidi" w:cstheme="majorBidi"/>
          <w:i/>
          <w:iCs/>
          <w:sz w:val="20"/>
          <w:szCs w:val="20"/>
        </w:rPr>
        <w:t>Mediation in the Presence of Domestic Violence: Is It the Light at the End of the Tunnel or Is a Train on the Track</w:t>
      </w:r>
      <w:proofErr w:type="gramStart"/>
      <w:r w:rsidRPr="004967BA">
        <w:rPr>
          <w:rFonts w:asciiTheme="majorBidi" w:hAnsiTheme="majorBidi" w:cstheme="majorBidi"/>
          <w:i/>
          <w:iCs/>
          <w:sz w:val="20"/>
          <w:szCs w:val="20"/>
        </w:rPr>
        <w:t>?,</w:t>
      </w:r>
      <w:proofErr w:type="gramEnd"/>
      <w:r w:rsidRPr="004967BA">
        <w:rPr>
          <w:rFonts w:asciiTheme="majorBidi" w:hAnsiTheme="majorBidi" w:cstheme="majorBidi"/>
          <w:sz w:val="20"/>
          <w:szCs w:val="20"/>
        </w:rPr>
        <w:t xml:space="preserve"> 70 </w:t>
      </w:r>
      <w:r w:rsidRPr="004967BA">
        <w:rPr>
          <w:rFonts w:asciiTheme="majorBidi" w:hAnsiTheme="majorBidi" w:cstheme="majorBidi"/>
          <w:smallCaps/>
          <w:sz w:val="20"/>
          <w:szCs w:val="20"/>
        </w:rPr>
        <w:t>N.D. L. Rev.</w:t>
      </w:r>
      <w:r w:rsidRPr="004967BA">
        <w:rPr>
          <w:rFonts w:asciiTheme="majorBidi" w:hAnsiTheme="majorBidi" w:cstheme="majorBidi"/>
          <w:sz w:val="20"/>
          <w:szCs w:val="20"/>
        </w:rPr>
        <w:t xml:space="preserve"> 255, 266 (1994).</w:t>
      </w:r>
    </w:p>
    <w:p w:rsidR="00811641" w:rsidRPr="001872DF" w:rsidRDefault="00811641" w:rsidP="00811641">
      <w:pPr>
        <w:pStyle w:val="af0"/>
        <w:jc w:val="both"/>
        <w:rPr>
          <w:rFonts w:asciiTheme="majorBidi" w:hAnsiTheme="majorBidi" w:cstheme="majorBidi"/>
          <w:sz w:val="20"/>
          <w:szCs w:val="20"/>
        </w:rPr>
      </w:pPr>
      <w:r w:rsidRPr="001872DF">
        <w:rPr>
          <w:rFonts w:asciiTheme="majorBidi" w:hAnsiTheme="majorBidi" w:cstheme="majorBidi"/>
          <w:sz w:val="20"/>
          <w:szCs w:val="20"/>
        </w:rPr>
        <w:t xml:space="preserve">Meg </w:t>
      </w:r>
      <w:proofErr w:type="spellStart"/>
      <w:r w:rsidRPr="001872DF">
        <w:rPr>
          <w:rFonts w:asciiTheme="majorBidi" w:hAnsiTheme="majorBidi" w:cstheme="majorBidi"/>
          <w:sz w:val="20"/>
          <w:szCs w:val="20"/>
        </w:rPr>
        <w:t>Obenauf</w:t>
      </w:r>
      <w:proofErr w:type="spellEnd"/>
      <w:r w:rsidRPr="001872DF">
        <w:rPr>
          <w:rFonts w:asciiTheme="majorBidi" w:hAnsiTheme="majorBidi" w:cstheme="majorBidi"/>
          <w:sz w:val="20"/>
          <w:szCs w:val="20"/>
        </w:rPr>
        <w:t xml:space="preserve">, </w:t>
      </w:r>
      <w:r w:rsidRPr="001872DF">
        <w:rPr>
          <w:rFonts w:asciiTheme="majorBidi" w:hAnsiTheme="majorBidi" w:cstheme="majorBidi"/>
          <w:i/>
          <w:iCs/>
          <w:sz w:val="20"/>
          <w:szCs w:val="20"/>
        </w:rPr>
        <w:t xml:space="preserve">The Isolation Abyss: A Case </w:t>
      </w:r>
      <w:proofErr w:type="gramStart"/>
      <w:r w:rsidRPr="001872DF">
        <w:rPr>
          <w:rFonts w:asciiTheme="majorBidi" w:hAnsiTheme="majorBidi" w:cstheme="majorBidi"/>
          <w:i/>
          <w:iCs/>
          <w:sz w:val="20"/>
          <w:szCs w:val="20"/>
        </w:rPr>
        <w:t>Against</w:t>
      </w:r>
      <w:proofErr w:type="gramEnd"/>
      <w:r w:rsidRPr="001872DF">
        <w:rPr>
          <w:rFonts w:asciiTheme="majorBidi" w:hAnsiTheme="majorBidi" w:cstheme="majorBidi"/>
          <w:i/>
          <w:iCs/>
          <w:sz w:val="20"/>
          <w:szCs w:val="20"/>
        </w:rPr>
        <w:t xml:space="preserve"> Mandatory Prosecution</w:t>
      </w:r>
      <w:r w:rsidRPr="001872DF">
        <w:rPr>
          <w:rFonts w:asciiTheme="majorBidi" w:hAnsiTheme="majorBidi" w:cstheme="majorBidi"/>
          <w:sz w:val="20"/>
          <w:szCs w:val="20"/>
        </w:rPr>
        <w:t xml:space="preserve">, 9 UCLA </w:t>
      </w:r>
      <w:r w:rsidRPr="001872DF">
        <w:rPr>
          <w:rFonts w:asciiTheme="majorBidi" w:hAnsiTheme="majorBidi" w:cstheme="majorBidi"/>
          <w:smallCaps/>
          <w:sz w:val="20"/>
          <w:szCs w:val="20"/>
        </w:rPr>
        <w:t>Women’s</w:t>
      </w:r>
      <w:r w:rsidRPr="001872DF">
        <w:rPr>
          <w:rFonts w:asciiTheme="majorBidi" w:hAnsiTheme="majorBidi" w:cstheme="majorBidi"/>
          <w:sz w:val="20"/>
          <w:szCs w:val="20"/>
        </w:rPr>
        <w:t xml:space="preserve"> L.J. 263, 285 (1999).</w:t>
      </w:r>
    </w:p>
    <w:p w:rsidR="00811641" w:rsidRPr="00A20300" w:rsidRDefault="00811641" w:rsidP="00811641">
      <w:pPr>
        <w:pStyle w:val="af0"/>
        <w:jc w:val="both"/>
        <w:rPr>
          <w:rFonts w:asciiTheme="majorBidi" w:hAnsiTheme="majorBidi" w:cstheme="majorBidi"/>
          <w:sz w:val="20"/>
          <w:szCs w:val="20"/>
        </w:rPr>
      </w:pPr>
      <w:r w:rsidRPr="001872DF">
        <w:rPr>
          <w:rFonts w:asciiTheme="majorBidi" w:hAnsiTheme="majorBidi" w:cstheme="majorBidi"/>
          <w:sz w:val="20"/>
          <w:szCs w:val="20"/>
        </w:rPr>
        <w:t xml:space="preserve">Linda G. Mills, </w:t>
      </w:r>
      <w:r w:rsidRPr="001872DF">
        <w:rPr>
          <w:rFonts w:asciiTheme="majorBidi" w:hAnsiTheme="majorBidi" w:cstheme="majorBidi"/>
          <w:i/>
          <w:iCs/>
          <w:sz w:val="20"/>
          <w:szCs w:val="20"/>
        </w:rPr>
        <w:t>Intuition and Insight: A New Job Description for the Battered Woman's Prosecutor and Other More Modest Proposals</w:t>
      </w:r>
      <w:r w:rsidRPr="001872DF">
        <w:rPr>
          <w:rFonts w:asciiTheme="majorBidi" w:hAnsiTheme="majorBidi" w:cstheme="majorBidi"/>
          <w:sz w:val="20"/>
          <w:szCs w:val="20"/>
        </w:rPr>
        <w:t xml:space="preserve">, 7 UCLA </w:t>
      </w:r>
      <w:r w:rsidRPr="001872DF">
        <w:rPr>
          <w:rFonts w:asciiTheme="majorBidi" w:hAnsiTheme="majorBidi" w:cstheme="majorBidi"/>
          <w:smallCaps/>
          <w:sz w:val="20"/>
          <w:szCs w:val="20"/>
        </w:rPr>
        <w:t>Women’s</w:t>
      </w:r>
      <w:r w:rsidRPr="001872DF">
        <w:rPr>
          <w:rFonts w:asciiTheme="majorBidi" w:hAnsiTheme="majorBidi" w:cstheme="majorBidi"/>
          <w:sz w:val="20"/>
          <w:szCs w:val="20"/>
        </w:rPr>
        <w:t xml:space="preserve"> L.J. 183, 193-194 (1997). </w:t>
      </w:r>
      <w:r w:rsidRPr="001872DF">
        <w:rPr>
          <w:rFonts w:asciiTheme="majorBidi" w:hAnsiTheme="majorBidi" w:cstheme="majorBidi"/>
          <w:sz w:val="20"/>
          <w:szCs w:val="20"/>
          <w:rtl/>
        </w:rPr>
        <w:t xml:space="preserve"> </w:t>
      </w:r>
    </w:p>
    <w:p w:rsidR="00811641" w:rsidRPr="009107D9" w:rsidRDefault="00811641" w:rsidP="00811641">
      <w:pPr>
        <w:pStyle w:val="af0"/>
        <w:rPr>
          <w:rFonts w:asciiTheme="majorBidi" w:hAnsiTheme="majorBidi" w:cstheme="majorBidi"/>
          <w:sz w:val="20"/>
          <w:szCs w:val="20"/>
        </w:rPr>
      </w:pPr>
      <w:r w:rsidRPr="009107D9">
        <w:rPr>
          <w:rFonts w:asciiTheme="majorBidi" w:hAnsiTheme="majorBidi" w:cstheme="majorBidi"/>
          <w:sz w:val="20"/>
          <w:szCs w:val="20"/>
        </w:rPr>
        <w:t xml:space="preserve">Sarah Rogers, </w:t>
      </w:r>
      <w:r w:rsidRPr="009107D9">
        <w:rPr>
          <w:rFonts w:asciiTheme="majorBidi" w:hAnsiTheme="majorBidi" w:cstheme="majorBidi"/>
          <w:i/>
          <w:iCs/>
          <w:sz w:val="20"/>
          <w:szCs w:val="20"/>
        </w:rPr>
        <w:t>Online Dispute Resolution: An Option for Mediation in the Midst of Gendered Violence</w:t>
      </w:r>
      <w:r w:rsidRPr="009107D9">
        <w:rPr>
          <w:rFonts w:asciiTheme="majorBidi" w:hAnsiTheme="majorBidi" w:cstheme="majorBidi"/>
          <w:sz w:val="20"/>
          <w:szCs w:val="20"/>
        </w:rPr>
        <w:t xml:space="preserve">, 24(2) </w:t>
      </w:r>
      <w:r w:rsidRPr="009107D9">
        <w:rPr>
          <w:rFonts w:asciiTheme="majorBidi" w:hAnsiTheme="majorBidi" w:cstheme="majorBidi"/>
          <w:smallCaps/>
          <w:sz w:val="20"/>
          <w:szCs w:val="20"/>
        </w:rPr>
        <w:t xml:space="preserve">Ohio St. J. on Disp. </w:t>
      </w:r>
      <w:proofErr w:type="spellStart"/>
      <w:r w:rsidRPr="009107D9">
        <w:rPr>
          <w:rFonts w:asciiTheme="majorBidi" w:hAnsiTheme="majorBidi" w:cstheme="majorBidi"/>
          <w:smallCaps/>
          <w:sz w:val="20"/>
          <w:szCs w:val="20"/>
        </w:rPr>
        <w:t>Resol</w:t>
      </w:r>
      <w:proofErr w:type="spellEnd"/>
      <w:r w:rsidRPr="009107D9">
        <w:rPr>
          <w:rFonts w:asciiTheme="majorBidi" w:hAnsiTheme="majorBidi" w:cstheme="majorBidi"/>
          <w:sz w:val="20"/>
          <w:szCs w:val="20"/>
        </w:rPr>
        <w:t xml:space="preserve">. </w:t>
      </w:r>
      <w:proofErr w:type="gramStart"/>
      <w:r w:rsidRPr="009107D9">
        <w:rPr>
          <w:rFonts w:asciiTheme="majorBidi" w:hAnsiTheme="majorBidi" w:cstheme="majorBidi"/>
          <w:sz w:val="20"/>
          <w:szCs w:val="20"/>
        </w:rPr>
        <w:t>349, 367-368 (2009).</w:t>
      </w:r>
      <w:proofErr w:type="gramEnd"/>
    </w:p>
    <w:p w:rsidR="00811641" w:rsidRPr="00D31E6C" w:rsidRDefault="00811641" w:rsidP="00811641">
      <w:pPr>
        <w:pStyle w:val="af0"/>
        <w:rPr>
          <w:rFonts w:asciiTheme="majorBidi" w:hAnsiTheme="majorBidi" w:cstheme="majorBidi"/>
          <w:sz w:val="20"/>
          <w:szCs w:val="20"/>
        </w:rPr>
      </w:pPr>
      <w:r w:rsidRPr="00D31E6C">
        <w:rPr>
          <w:rFonts w:asciiTheme="majorBidi" w:hAnsiTheme="majorBidi" w:cstheme="majorBidi"/>
          <w:sz w:val="20"/>
          <w:szCs w:val="20"/>
        </w:rPr>
        <w:t xml:space="preserve">Sarah M. </w:t>
      </w:r>
      <w:proofErr w:type="spellStart"/>
      <w:r w:rsidRPr="00D31E6C">
        <w:rPr>
          <w:rFonts w:asciiTheme="majorBidi" w:hAnsiTheme="majorBidi" w:cstheme="majorBidi"/>
          <w:sz w:val="20"/>
          <w:szCs w:val="20"/>
        </w:rPr>
        <w:t>Buel</w:t>
      </w:r>
      <w:proofErr w:type="spellEnd"/>
      <w:r w:rsidRPr="00D31E6C">
        <w:rPr>
          <w:rFonts w:asciiTheme="majorBidi" w:hAnsiTheme="majorBidi" w:cstheme="majorBidi"/>
          <w:sz w:val="20"/>
          <w:szCs w:val="20"/>
        </w:rPr>
        <w:t xml:space="preserve">, </w:t>
      </w:r>
      <w:r w:rsidRPr="00D31E6C">
        <w:rPr>
          <w:rFonts w:asciiTheme="majorBidi" w:hAnsiTheme="majorBidi" w:cstheme="majorBidi"/>
          <w:i/>
          <w:iCs/>
          <w:sz w:val="20"/>
          <w:szCs w:val="20"/>
        </w:rPr>
        <w:t>Domestic Violence and the Law: An Impassioned Exploration for Family Peace</w:t>
      </w:r>
      <w:r w:rsidRPr="00D31E6C">
        <w:rPr>
          <w:rFonts w:asciiTheme="majorBidi" w:hAnsiTheme="majorBidi" w:cstheme="majorBidi"/>
          <w:sz w:val="20"/>
          <w:szCs w:val="20"/>
        </w:rPr>
        <w:t xml:space="preserve">, 33 </w:t>
      </w:r>
      <w:r w:rsidRPr="00D31E6C">
        <w:rPr>
          <w:rFonts w:asciiTheme="majorBidi" w:hAnsiTheme="majorBidi" w:cstheme="majorBidi"/>
          <w:smallCaps/>
          <w:sz w:val="20"/>
          <w:szCs w:val="20"/>
        </w:rPr>
        <w:t>Fam</w:t>
      </w:r>
      <w:r w:rsidRPr="00D31E6C">
        <w:rPr>
          <w:rFonts w:asciiTheme="majorBidi" w:hAnsiTheme="majorBidi" w:cstheme="majorBidi"/>
          <w:sz w:val="20"/>
          <w:szCs w:val="20"/>
        </w:rPr>
        <w:t>. L.Q. 719, 744 (1999).</w:t>
      </w:r>
    </w:p>
    <w:p w:rsidR="00811641" w:rsidRPr="00BE6F1D" w:rsidRDefault="00811641" w:rsidP="00811641">
      <w:pPr>
        <w:pStyle w:val="af0"/>
        <w:jc w:val="both"/>
        <w:rPr>
          <w:rFonts w:asciiTheme="majorBidi" w:hAnsiTheme="majorBidi" w:cstheme="majorBidi"/>
          <w:sz w:val="20"/>
          <w:szCs w:val="20"/>
        </w:rPr>
      </w:pPr>
      <w:r w:rsidRPr="00BE6F1D">
        <w:rPr>
          <w:rFonts w:asciiTheme="majorBidi" w:hAnsiTheme="majorBidi" w:cstheme="majorBidi"/>
          <w:sz w:val="20"/>
          <w:szCs w:val="20"/>
        </w:rPr>
        <w:t xml:space="preserve">Nancy </w:t>
      </w:r>
      <w:proofErr w:type="spellStart"/>
      <w:r w:rsidRPr="00BE6F1D">
        <w:rPr>
          <w:rFonts w:asciiTheme="majorBidi" w:hAnsiTheme="majorBidi" w:cstheme="majorBidi"/>
          <w:sz w:val="20"/>
          <w:szCs w:val="20"/>
        </w:rPr>
        <w:t>Ver</w:t>
      </w:r>
      <w:proofErr w:type="spellEnd"/>
      <w:r w:rsidRPr="00BE6F1D">
        <w:rPr>
          <w:rFonts w:asciiTheme="majorBidi" w:hAnsiTheme="majorBidi" w:cstheme="majorBidi"/>
          <w:sz w:val="20"/>
          <w:szCs w:val="20"/>
        </w:rPr>
        <w:t xml:space="preserve"> </w:t>
      </w:r>
      <w:proofErr w:type="spellStart"/>
      <w:r w:rsidRPr="00BE6F1D">
        <w:rPr>
          <w:rFonts w:asciiTheme="majorBidi" w:hAnsiTheme="majorBidi" w:cstheme="majorBidi"/>
          <w:sz w:val="20"/>
          <w:szCs w:val="20"/>
        </w:rPr>
        <w:t>Steegh</w:t>
      </w:r>
      <w:proofErr w:type="spellEnd"/>
      <w:r w:rsidRPr="00BE6F1D">
        <w:rPr>
          <w:rFonts w:asciiTheme="majorBidi" w:hAnsiTheme="majorBidi" w:cstheme="majorBidi"/>
          <w:sz w:val="20"/>
          <w:szCs w:val="20"/>
        </w:rPr>
        <w:t xml:space="preserve">, </w:t>
      </w:r>
      <w:r w:rsidRPr="00BE6F1D">
        <w:rPr>
          <w:rFonts w:asciiTheme="majorBidi" w:hAnsiTheme="majorBidi" w:cstheme="majorBidi"/>
          <w:i/>
          <w:iCs/>
          <w:sz w:val="20"/>
          <w:szCs w:val="20"/>
        </w:rPr>
        <w:t>Family Court Reform and ADR: Shifting Values and Expectations Transform the Divorce Process,</w:t>
      </w:r>
      <w:r w:rsidRPr="00BE6F1D">
        <w:rPr>
          <w:rFonts w:asciiTheme="majorBidi" w:hAnsiTheme="majorBidi" w:cstheme="majorBidi"/>
          <w:sz w:val="20"/>
          <w:szCs w:val="20"/>
        </w:rPr>
        <w:t xml:space="preserve"> 42(3) </w:t>
      </w:r>
      <w:r w:rsidRPr="00BE6F1D">
        <w:rPr>
          <w:rFonts w:asciiTheme="majorBidi" w:hAnsiTheme="majorBidi" w:cstheme="majorBidi"/>
          <w:smallCaps/>
          <w:sz w:val="20"/>
          <w:szCs w:val="20"/>
        </w:rPr>
        <w:t>Fam</w:t>
      </w:r>
      <w:r w:rsidRPr="00BE6F1D">
        <w:rPr>
          <w:rFonts w:asciiTheme="majorBidi" w:hAnsiTheme="majorBidi" w:cstheme="majorBidi"/>
          <w:sz w:val="20"/>
          <w:szCs w:val="20"/>
        </w:rPr>
        <w:t>. L.Q. 659, 659 (2008).</w:t>
      </w:r>
    </w:p>
    <w:p w:rsidR="00811641" w:rsidRPr="0037127E" w:rsidRDefault="00811641" w:rsidP="00811641">
      <w:pPr>
        <w:pStyle w:val="af0"/>
        <w:jc w:val="both"/>
        <w:rPr>
          <w:rFonts w:asciiTheme="majorBidi" w:hAnsiTheme="majorBidi" w:cstheme="majorBidi"/>
          <w:sz w:val="20"/>
          <w:szCs w:val="20"/>
        </w:rPr>
      </w:pPr>
      <w:r>
        <w:rPr>
          <w:rFonts w:asciiTheme="majorBidi" w:hAnsiTheme="majorBidi" w:cstheme="majorBidi"/>
          <w:sz w:val="20"/>
          <w:szCs w:val="20"/>
        </w:rPr>
        <w:t>Tali Gal &amp;</w:t>
      </w:r>
      <w:r w:rsidRPr="0037127E">
        <w:rPr>
          <w:rFonts w:asciiTheme="majorBidi" w:hAnsiTheme="majorBidi" w:cstheme="majorBidi"/>
          <w:sz w:val="20"/>
          <w:szCs w:val="20"/>
        </w:rPr>
        <w:t xml:space="preserve"> Hadar Dancig-Rosenberg, </w:t>
      </w:r>
      <w:r w:rsidRPr="0037127E">
        <w:rPr>
          <w:rFonts w:asciiTheme="majorBidi" w:hAnsiTheme="majorBidi" w:cstheme="majorBidi"/>
          <w:i/>
          <w:iCs/>
          <w:sz w:val="20"/>
          <w:szCs w:val="20"/>
        </w:rPr>
        <w:t>Restorative Justice and Criminal Justice: Two Faces of Criminal Law</w:t>
      </w:r>
      <w:r w:rsidRPr="0037127E">
        <w:rPr>
          <w:rFonts w:asciiTheme="majorBidi" w:hAnsiTheme="majorBidi" w:cstheme="majorBidi"/>
          <w:sz w:val="20"/>
          <w:szCs w:val="20"/>
        </w:rPr>
        <w:t xml:space="preserve">, 43 </w:t>
      </w:r>
      <w:proofErr w:type="spellStart"/>
      <w:r w:rsidRPr="0037127E">
        <w:rPr>
          <w:rFonts w:asciiTheme="majorBidi" w:hAnsiTheme="majorBidi" w:cstheme="majorBidi"/>
          <w:smallCaps/>
          <w:sz w:val="20"/>
          <w:szCs w:val="20"/>
        </w:rPr>
        <w:t>Mishpatim</w:t>
      </w:r>
      <w:proofErr w:type="spellEnd"/>
      <w:r w:rsidRPr="0037127E">
        <w:rPr>
          <w:rFonts w:asciiTheme="majorBidi" w:hAnsiTheme="majorBidi" w:cstheme="majorBidi"/>
          <w:sz w:val="20"/>
          <w:szCs w:val="20"/>
        </w:rPr>
        <w:t xml:space="preserve"> 779 (2013) [Hebrew].</w:t>
      </w:r>
    </w:p>
    <w:p w:rsidR="00811641" w:rsidRPr="0037127E" w:rsidRDefault="00811641" w:rsidP="00811641">
      <w:pPr>
        <w:pStyle w:val="af0"/>
        <w:jc w:val="both"/>
        <w:rPr>
          <w:rFonts w:asciiTheme="majorBidi" w:hAnsiTheme="majorBidi" w:cstheme="majorBidi"/>
          <w:sz w:val="20"/>
          <w:szCs w:val="20"/>
        </w:rPr>
      </w:pPr>
      <w:r w:rsidRPr="0037127E">
        <w:rPr>
          <w:rFonts w:asciiTheme="majorBidi" w:hAnsiTheme="majorBidi" w:cstheme="majorBidi"/>
          <w:smallCaps/>
          <w:sz w:val="20"/>
          <w:szCs w:val="20"/>
        </w:rPr>
        <w:t xml:space="preserve">Gerry Johnstone, Restorative Justice: Ideas, Values, Debates </w:t>
      </w:r>
      <w:r w:rsidRPr="0037127E">
        <w:rPr>
          <w:rFonts w:asciiTheme="majorBidi" w:hAnsiTheme="majorBidi" w:cstheme="majorBidi"/>
          <w:sz w:val="20"/>
          <w:szCs w:val="20"/>
        </w:rPr>
        <w:t xml:space="preserve">(2001); </w:t>
      </w:r>
      <w:r w:rsidRPr="0037127E">
        <w:rPr>
          <w:rFonts w:asciiTheme="majorBidi" w:hAnsiTheme="majorBidi" w:cstheme="majorBidi"/>
          <w:smallCaps/>
          <w:sz w:val="20"/>
          <w:szCs w:val="20"/>
        </w:rPr>
        <w:t xml:space="preserve">Heather </w:t>
      </w:r>
      <w:proofErr w:type="spellStart"/>
      <w:r w:rsidRPr="0037127E">
        <w:rPr>
          <w:rFonts w:asciiTheme="majorBidi" w:hAnsiTheme="majorBidi" w:cstheme="majorBidi"/>
          <w:smallCaps/>
          <w:sz w:val="20"/>
          <w:szCs w:val="20"/>
        </w:rPr>
        <w:t>Strang</w:t>
      </w:r>
      <w:proofErr w:type="spellEnd"/>
      <w:r w:rsidRPr="0037127E">
        <w:rPr>
          <w:rFonts w:asciiTheme="majorBidi" w:hAnsiTheme="majorBidi" w:cstheme="majorBidi"/>
          <w:smallCaps/>
          <w:sz w:val="20"/>
          <w:szCs w:val="20"/>
        </w:rPr>
        <w:t>, Restorative Justice: Philosophy to Practice</w:t>
      </w:r>
      <w:r w:rsidRPr="0037127E">
        <w:rPr>
          <w:rFonts w:asciiTheme="majorBidi" w:hAnsiTheme="majorBidi" w:cstheme="majorBidi"/>
          <w:sz w:val="20"/>
          <w:szCs w:val="20"/>
        </w:rPr>
        <w:t xml:space="preserve"> (Heather </w:t>
      </w:r>
      <w:proofErr w:type="spellStart"/>
      <w:r w:rsidRPr="0037127E">
        <w:rPr>
          <w:rFonts w:asciiTheme="majorBidi" w:hAnsiTheme="majorBidi" w:cstheme="majorBidi"/>
          <w:sz w:val="20"/>
          <w:szCs w:val="20"/>
        </w:rPr>
        <w:t>Stran</w:t>
      </w:r>
      <w:r>
        <w:rPr>
          <w:rFonts w:asciiTheme="majorBidi" w:hAnsiTheme="majorBidi" w:cstheme="majorBidi"/>
          <w:sz w:val="20"/>
          <w:szCs w:val="20"/>
        </w:rPr>
        <w:t>g</w:t>
      </w:r>
      <w:proofErr w:type="spellEnd"/>
      <w:r w:rsidRPr="0037127E">
        <w:rPr>
          <w:rFonts w:asciiTheme="majorBidi" w:hAnsiTheme="majorBidi" w:cstheme="majorBidi"/>
          <w:sz w:val="20"/>
          <w:szCs w:val="20"/>
        </w:rPr>
        <w:t xml:space="preserve"> &amp; John Braithwaite eds., 2000); </w:t>
      </w:r>
      <w:r w:rsidRPr="0037127E">
        <w:rPr>
          <w:rFonts w:asciiTheme="majorBidi" w:hAnsiTheme="majorBidi" w:cstheme="majorBidi"/>
          <w:smallCaps/>
          <w:sz w:val="20"/>
          <w:szCs w:val="20"/>
        </w:rPr>
        <w:t xml:space="preserve">Howard </w:t>
      </w:r>
      <w:proofErr w:type="spellStart"/>
      <w:r w:rsidRPr="0037127E">
        <w:rPr>
          <w:rFonts w:asciiTheme="majorBidi" w:hAnsiTheme="majorBidi" w:cstheme="majorBidi"/>
          <w:smallCaps/>
          <w:sz w:val="20"/>
          <w:szCs w:val="20"/>
        </w:rPr>
        <w:t>Zehr</w:t>
      </w:r>
      <w:proofErr w:type="spellEnd"/>
      <w:r w:rsidRPr="0037127E">
        <w:rPr>
          <w:rFonts w:asciiTheme="majorBidi" w:hAnsiTheme="majorBidi" w:cstheme="majorBidi"/>
          <w:smallCaps/>
          <w:sz w:val="20"/>
          <w:szCs w:val="20"/>
        </w:rPr>
        <w:t>, Changing Lenses:  A New Focus for Criminal Justice</w:t>
      </w:r>
      <w:r w:rsidRPr="0037127E">
        <w:rPr>
          <w:rFonts w:asciiTheme="majorBidi" w:hAnsiTheme="majorBidi" w:cstheme="majorBidi"/>
          <w:sz w:val="20"/>
          <w:szCs w:val="20"/>
        </w:rPr>
        <w:t xml:space="preserve"> (1990).</w:t>
      </w:r>
    </w:p>
    <w:p w:rsidR="00811641" w:rsidRPr="00C92E5E" w:rsidRDefault="00811641" w:rsidP="00811641">
      <w:pPr>
        <w:pStyle w:val="Default"/>
        <w:rPr>
          <w:rFonts w:asciiTheme="majorBidi" w:hAnsiTheme="majorBidi" w:cstheme="majorBidi"/>
          <w:sz w:val="20"/>
          <w:szCs w:val="20"/>
        </w:rPr>
      </w:pPr>
      <w:r w:rsidRPr="00C92E5E">
        <w:rPr>
          <w:rFonts w:asciiTheme="majorBidi" w:hAnsiTheme="majorBidi" w:cstheme="majorBidi"/>
          <w:sz w:val="20"/>
          <w:szCs w:val="20"/>
        </w:rPr>
        <w:t xml:space="preserve">Leigh </w:t>
      </w:r>
      <w:proofErr w:type="spellStart"/>
      <w:proofErr w:type="gramStart"/>
      <w:r w:rsidRPr="00C92E5E">
        <w:rPr>
          <w:rFonts w:asciiTheme="majorBidi" w:hAnsiTheme="majorBidi" w:cstheme="majorBidi"/>
          <w:sz w:val="20"/>
          <w:szCs w:val="20"/>
        </w:rPr>
        <w:t>Goodmark</w:t>
      </w:r>
      <w:proofErr w:type="spellEnd"/>
      <w:r w:rsidRPr="00C92E5E">
        <w:rPr>
          <w:rFonts w:asciiTheme="majorBidi" w:hAnsiTheme="majorBidi" w:cstheme="majorBidi"/>
          <w:sz w:val="20"/>
          <w:szCs w:val="20"/>
        </w:rPr>
        <w:t>,</w:t>
      </w:r>
      <w:proofErr w:type="gramEnd"/>
      <w:r w:rsidRPr="00C92E5E">
        <w:rPr>
          <w:rFonts w:asciiTheme="majorBidi" w:hAnsiTheme="majorBidi" w:cstheme="majorBidi"/>
          <w:b/>
          <w:bCs/>
          <w:sz w:val="20"/>
          <w:szCs w:val="20"/>
        </w:rPr>
        <w:t xml:space="preserve"> </w:t>
      </w:r>
      <w:r w:rsidRPr="00C92E5E">
        <w:rPr>
          <w:rFonts w:asciiTheme="majorBidi" w:hAnsiTheme="majorBidi" w:cstheme="majorBidi"/>
          <w:i/>
          <w:iCs/>
          <w:sz w:val="20"/>
          <w:szCs w:val="20"/>
        </w:rPr>
        <w:t>Stalled at 20: VAWA, the Criminal Justice System, and the Possibilities of Restorative Justice</w:t>
      </w:r>
      <w:r w:rsidRPr="00C92E5E">
        <w:rPr>
          <w:rFonts w:asciiTheme="majorBidi" w:hAnsiTheme="majorBidi" w:cstheme="majorBidi"/>
          <w:sz w:val="20"/>
          <w:szCs w:val="20"/>
        </w:rPr>
        <w:t>,</w:t>
      </w:r>
      <w:r w:rsidRPr="00C92E5E">
        <w:rPr>
          <w:rFonts w:asciiTheme="majorBidi" w:hAnsiTheme="majorBidi" w:cstheme="majorBidi"/>
          <w:sz w:val="20"/>
          <w:szCs w:val="20"/>
          <w:rtl/>
        </w:rPr>
        <w:t xml:space="preserve"> </w:t>
      </w:r>
      <w:r w:rsidRPr="00C92E5E">
        <w:rPr>
          <w:rFonts w:asciiTheme="majorBidi" w:hAnsiTheme="majorBidi" w:cstheme="majorBidi"/>
          <w:sz w:val="20"/>
          <w:szCs w:val="20"/>
        </w:rPr>
        <w:t xml:space="preserve">available at: </w:t>
      </w:r>
      <w:hyperlink r:id="rId10" w:history="1">
        <w:r w:rsidRPr="00C92E5E">
          <w:rPr>
            <w:rStyle w:val="Hyperlink"/>
            <w:rFonts w:asciiTheme="majorBidi" w:hAnsiTheme="majorBidi" w:cstheme="majorBidi"/>
            <w:sz w:val="20"/>
            <w:szCs w:val="20"/>
          </w:rPr>
          <w:t>http://ssrn.com/abstract=2575646</w:t>
        </w:r>
      </w:hyperlink>
      <w:r w:rsidRPr="00C92E5E">
        <w:rPr>
          <w:rFonts w:asciiTheme="majorBidi" w:hAnsiTheme="majorBidi" w:cstheme="majorBidi"/>
          <w:sz w:val="20"/>
          <w:szCs w:val="20"/>
        </w:rPr>
        <w:t xml:space="preserve"> </w:t>
      </w:r>
    </w:p>
    <w:p w:rsidR="00811641" w:rsidRPr="00C92E5E" w:rsidRDefault="00811641" w:rsidP="00811641">
      <w:pPr>
        <w:pStyle w:val="af0"/>
        <w:rPr>
          <w:rFonts w:asciiTheme="majorBidi" w:hAnsiTheme="majorBidi" w:cstheme="majorBidi"/>
          <w:smallCaps/>
          <w:sz w:val="20"/>
          <w:szCs w:val="20"/>
        </w:rPr>
      </w:pPr>
      <w:r w:rsidRPr="00C92E5E">
        <w:rPr>
          <w:rFonts w:asciiTheme="majorBidi" w:hAnsiTheme="majorBidi" w:cstheme="majorBidi"/>
          <w:smallCaps/>
          <w:sz w:val="20"/>
          <w:szCs w:val="20"/>
        </w:rPr>
        <w:t xml:space="preserve">Susan Schechter, Expanding Solutions for Domestic Violence and Poverty: What Battered Women with Abused Children Need from their Advocates </w:t>
      </w:r>
      <w:r w:rsidRPr="00C92E5E">
        <w:rPr>
          <w:rFonts w:asciiTheme="majorBidi" w:hAnsiTheme="majorBidi" w:cstheme="majorBidi"/>
          <w:sz w:val="20"/>
          <w:szCs w:val="20"/>
        </w:rPr>
        <w:t>7 (2000).</w:t>
      </w:r>
    </w:p>
    <w:p w:rsidR="00811641" w:rsidRPr="00357759" w:rsidRDefault="00811641" w:rsidP="00811641">
      <w:pPr>
        <w:pStyle w:val="af0"/>
        <w:rPr>
          <w:rFonts w:asciiTheme="majorBidi" w:hAnsiTheme="majorBidi" w:cstheme="majorBidi"/>
          <w:sz w:val="22"/>
          <w:szCs w:val="22"/>
        </w:rPr>
      </w:pPr>
      <w:r w:rsidRPr="00C92E5E">
        <w:rPr>
          <w:rFonts w:asciiTheme="majorBidi" w:hAnsiTheme="majorBidi" w:cstheme="majorBidi"/>
          <w:smallCaps/>
          <w:sz w:val="20"/>
          <w:szCs w:val="20"/>
        </w:rPr>
        <w:t xml:space="preserve">Leigh </w:t>
      </w:r>
      <w:proofErr w:type="spellStart"/>
      <w:r w:rsidRPr="00C92E5E">
        <w:rPr>
          <w:rFonts w:asciiTheme="majorBidi" w:hAnsiTheme="majorBidi" w:cstheme="majorBidi"/>
          <w:smallCaps/>
          <w:sz w:val="20"/>
          <w:szCs w:val="20"/>
        </w:rPr>
        <w:t>Goodmark</w:t>
      </w:r>
      <w:proofErr w:type="spellEnd"/>
      <w:r w:rsidRPr="00C92E5E">
        <w:rPr>
          <w:rFonts w:asciiTheme="majorBidi" w:hAnsiTheme="majorBidi" w:cstheme="majorBidi"/>
          <w:smallCaps/>
          <w:sz w:val="20"/>
          <w:szCs w:val="20"/>
        </w:rPr>
        <w:t>, A Troubled Marriage: Domestic Violence and the Legal System</w:t>
      </w:r>
      <w:r w:rsidRPr="00357759">
        <w:rPr>
          <w:rFonts w:asciiTheme="majorBidi" w:hAnsiTheme="majorBidi" w:cstheme="majorBidi"/>
          <w:sz w:val="22"/>
          <w:szCs w:val="22"/>
        </w:rPr>
        <w:t xml:space="preserve"> 81, 83-84 (2011).</w:t>
      </w:r>
    </w:p>
    <w:p w:rsidR="00811641" w:rsidRPr="00534B0C" w:rsidRDefault="00811641" w:rsidP="00811641">
      <w:pPr>
        <w:pStyle w:val="af0"/>
        <w:rPr>
          <w:rFonts w:asciiTheme="majorBidi" w:hAnsiTheme="majorBidi" w:cstheme="majorBidi"/>
          <w:sz w:val="20"/>
          <w:szCs w:val="20"/>
        </w:rPr>
      </w:pPr>
      <w:r w:rsidRPr="00534B0C">
        <w:rPr>
          <w:rFonts w:asciiTheme="majorBidi" w:hAnsiTheme="majorBidi" w:cs="Times New Roman"/>
          <w:sz w:val="20"/>
          <w:szCs w:val="20"/>
        </w:rPr>
        <w:t xml:space="preserve">Loretta Frederick &amp; Kristine C. </w:t>
      </w:r>
      <w:proofErr w:type="spellStart"/>
      <w:r w:rsidRPr="00534B0C">
        <w:rPr>
          <w:rFonts w:asciiTheme="majorBidi" w:hAnsiTheme="majorBidi" w:cs="Times New Roman"/>
          <w:sz w:val="20"/>
          <w:szCs w:val="20"/>
        </w:rPr>
        <w:t>Lizdas</w:t>
      </w:r>
      <w:proofErr w:type="spellEnd"/>
      <w:r w:rsidRPr="00534B0C">
        <w:rPr>
          <w:rFonts w:asciiTheme="majorBidi" w:hAnsiTheme="majorBidi" w:cs="Times New Roman"/>
          <w:sz w:val="20"/>
          <w:szCs w:val="20"/>
        </w:rPr>
        <w:t xml:space="preserve">, </w:t>
      </w:r>
      <w:r w:rsidRPr="00534B0C">
        <w:rPr>
          <w:rFonts w:asciiTheme="majorBidi" w:hAnsiTheme="majorBidi" w:cs="Times New Roman"/>
          <w:i/>
          <w:iCs/>
          <w:sz w:val="20"/>
          <w:szCs w:val="20"/>
        </w:rPr>
        <w:t xml:space="preserve">The Role of Restorative Justice in the Battered Women’s Movement, in </w:t>
      </w:r>
      <w:r w:rsidRPr="00FD5CA9">
        <w:rPr>
          <w:rFonts w:asciiTheme="majorBidi" w:hAnsiTheme="majorBidi" w:cs="Times New Roman"/>
          <w:smallCaps/>
          <w:sz w:val="20"/>
          <w:szCs w:val="20"/>
        </w:rPr>
        <w:t>Restorative Justice and Violence against Women</w:t>
      </w:r>
      <w:r w:rsidRPr="00534B0C">
        <w:rPr>
          <w:rFonts w:asciiTheme="majorBidi" w:hAnsiTheme="majorBidi" w:cs="Times New Roman"/>
          <w:sz w:val="20"/>
          <w:szCs w:val="20"/>
        </w:rPr>
        <w:t xml:space="preserve"> 41-45 (James </w:t>
      </w:r>
      <w:proofErr w:type="spellStart"/>
      <w:r w:rsidRPr="00534B0C">
        <w:rPr>
          <w:rFonts w:asciiTheme="majorBidi" w:hAnsiTheme="majorBidi" w:cs="Times New Roman"/>
          <w:sz w:val="20"/>
          <w:szCs w:val="20"/>
        </w:rPr>
        <w:t>Ptacek</w:t>
      </w:r>
      <w:proofErr w:type="spellEnd"/>
      <w:r w:rsidRPr="00534B0C">
        <w:rPr>
          <w:rFonts w:asciiTheme="majorBidi" w:hAnsiTheme="majorBidi" w:cs="Times New Roman"/>
          <w:sz w:val="20"/>
          <w:szCs w:val="20"/>
        </w:rPr>
        <w:t xml:space="preserve"> ed., 2010).</w:t>
      </w:r>
    </w:p>
    <w:p w:rsidR="00811641" w:rsidRPr="00534B0C" w:rsidRDefault="00811641" w:rsidP="00811641">
      <w:pPr>
        <w:pStyle w:val="af0"/>
        <w:rPr>
          <w:rFonts w:asciiTheme="majorBidi" w:hAnsiTheme="majorBidi" w:cstheme="majorBidi"/>
          <w:sz w:val="20"/>
          <w:szCs w:val="20"/>
        </w:rPr>
      </w:pPr>
      <w:r w:rsidRPr="00534B0C">
        <w:rPr>
          <w:rFonts w:asciiTheme="majorBidi" w:hAnsiTheme="majorBidi" w:cs="Times New Roman"/>
          <w:sz w:val="20"/>
          <w:szCs w:val="20"/>
        </w:rPr>
        <w:t xml:space="preserve">Ann </w:t>
      </w:r>
      <w:proofErr w:type="spellStart"/>
      <w:r w:rsidRPr="00534B0C">
        <w:rPr>
          <w:rFonts w:asciiTheme="majorBidi" w:hAnsiTheme="majorBidi" w:cs="Times New Roman"/>
          <w:sz w:val="20"/>
          <w:szCs w:val="20"/>
        </w:rPr>
        <w:t>Shalleck</w:t>
      </w:r>
      <w:proofErr w:type="spellEnd"/>
      <w:r w:rsidRPr="00534B0C">
        <w:rPr>
          <w:rFonts w:asciiTheme="majorBidi" w:hAnsiTheme="majorBidi" w:cs="Times New Roman"/>
          <w:sz w:val="20"/>
          <w:szCs w:val="20"/>
        </w:rPr>
        <w:t xml:space="preserve">, </w:t>
      </w:r>
      <w:r w:rsidRPr="00534B0C">
        <w:rPr>
          <w:rFonts w:asciiTheme="majorBidi" w:hAnsiTheme="majorBidi" w:cs="Times New Roman"/>
          <w:i/>
          <w:iCs/>
          <w:sz w:val="20"/>
          <w:szCs w:val="20"/>
        </w:rPr>
        <w:t>Theory and Experience in Constructing the Relationship Between Lawyer and Client: Representing Women Who Have Been Abused</w:t>
      </w:r>
      <w:r w:rsidRPr="00534B0C">
        <w:rPr>
          <w:rFonts w:asciiTheme="majorBidi" w:hAnsiTheme="majorBidi" w:cs="Times New Roman"/>
          <w:sz w:val="20"/>
          <w:szCs w:val="20"/>
        </w:rPr>
        <w:t>, 64 TENN. L. REV. 1019, 1032- 1033 (1997).</w:t>
      </w:r>
    </w:p>
    <w:p w:rsidR="00811641" w:rsidRPr="00534B0C" w:rsidRDefault="00811641" w:rsidP="00811641">
      <w:pPr>
        <w:pStyle w:val="af0"/>
        <w:rPr>
          <w:sz w:val="20"/>
          <w:szCs w:val="20"/>
        </w:rPr>
      </w:pPr>
      <w:proofErr w:type="spellStart"/>
      <w:proofErr w:type="gramStart"/>
      <w:r w:rsidRPr="00534B0C">
        <w:rPr>
          <w:rFonts w:asciiTheme="majorBidi" w:hAnsiTheme="majorBidi" w:cs="Times New Roman"/>
          <w:sz w:val="20"/>
          <w:szCs w:val="20"/>
        </w:rPr>
        <w:t>Pualani</w:t>
      </w:r>
      <w:proofErr w:type="spellEnd"/>
      <w:r w:rsidRPr="00534B0C">
        <w:rPr>
          <w:rFonts w:asciiTheme="majorBidi" w:hAnsiTheme="majorBidi" w:cs="Times New Roman"/>
          <w:sz w:val="20"/>
          <w:szCs w:val="20"/>
        </w:rPr>
        <w:t xml:space="preserve"> </w:t>
      </w:r>
      <w:proofErr w:type="spellStart"/>
      <w:r w:rsidRPr="00534B0C">
        <w:rPr>
          <w:rFonts w:asciiTheme="majorBidi" w:hAnsiTheme="majorBidi" w:cs="Times New Roman"/>
          <w:sz w:val="20"/>
          <w:szCs w:val="20"/>
        </w:rPr>
        <w:t>Enos</w:t>
      </w:r>
      <w:proofErr w:type="spellEnd"/>
      <w:r w:rsidRPr="00534B0C">
        <w:rPr>
          <w:rFonts w:asciiTheme="majorBidi" w:hAnsiTheme="majorBidi" w:cs="Times New Roman"/>
          <w:sz w:val="20"/>
          <w:szCs w:val="20"/>
        </w:rPr>
        <w:t xml:space="preserve"> &amp; Lois H. </w:t>
      </w:r>
      <w:proofErr w:type="spellStart"/>
      <w:r w:rsidRPr="00534B0C">
        <w:rPr>
          <w:rFonts w:asciiTheme="majorBidi" w:hAnsiTheme="majorBidi" w:cs="Times New Roman"/>
          <w:sz w:val="20"/>
          <w:szCs w:val="20"/>
        </w:rPr>
        <w:t>Kanter</w:t>
      </w:r>
      <w:proofErr w:type="spellEnd"/>
      <w:r w:rsidRPr="00534B0C">
        <w:rPr>
          <w:rFonts w:asciiTheme="majorBidi" w:hAnsiTheme="majorBidi" w:cs="Times New Roman"/>
          <w:sz w:val="20"/>
          <w:szCs w:val="20"/>
        </w:rPr>
        <w:t xml:space="preserve">, </w:t>
      </w:r>
      <w:r w:rsidRPr="00534B0C">
        <w:rPr>
          <w:rFonts w:asciiTheme="majorBidi" w:hAnsiTheme="majorBidi" w:cs="Times New Roman"/>
          <w:i/>
          <w:iCs/>
          <w:sz w:val="20"/>
          <w:szCs w:val="20"/>
        </w:rPr>
        <w:t>Who's Listening?</w:t>
      </w:r>
      <w:proofErr w:type="gramEnd"/>
      <w:r w:rsidRPr="00534B0C">
        <w:rPr>
          <w:rFonts w:asciiTheme="majorBidi" w:hAnsiTheme="majorBidi" w:cs="Times New Roman"/>
          <w:i/>
          <w:iCs/>
          <w:sz w:val="20"/>
          <w:szCs w:val="20"/>
        </w:rPr>
        <w:t xml:space="preserve"> Introducing Students to Client-Centered, Client-Empowering, and Multidisciplinary Problem-Solving in a Clinical Setting</w:t>
      </w:r>
      <w:r w:rsidRPr="00534B0C">
        <w:rPr>
          <w:rFonts w:asciiTheme="majorBidi" w:hAnsiTheme="majorBidi" w:cs="Times New Roman"/>
          <w:sz w:val="20"/>
          <w:szCs w:val="20"/>
        </w:rPr>
        <w:t>, 9 CLINICAL L. REV. 83, 84 (2002).</w:t>
      </w:r>
    </w:p>
    <w:p w:rsidR="00811641" w:rsidRPr="00342E58" w:rsidRDefault="00811641" w:rsidP="00A85B91">
      <w:pPr>
        <w:pStyle w:val="af0"/>
        <w:jc w:val="both"/>
        <w:rPr>
          <w:rFonts w:asciiTheme="majorBidi" w:hAnsiTheme="majorBidi" w:cstheme="majorBidi"/>
          <w:sz w:val="20"/>
          <w:szCs w:val="20"/>
        </w:rPr>
      </w:pPr>
      <w:r w:rsidRPr="00342E58">
        <w:rPr>
          <w:rFonts w:asciiTheme="majorBidi" w:hAnsiTheme="majorBidi" w:cstheme="majorBidi"/>
          <w:sz w:val="20"/>
          <w:szCs w:val="20"/>
        </w:rPr>
        <w:t xml:space="preserve">Mithra </w:t>
      </w:r>
      <w:proofErr w:type="spellStart"/>
      <w:r w:rsidRPr="00342E58">
        <w:rPr>
          <w:rFonts w:asciiTheme="majorBidi" w:hAnsiTheme="majorBidi" w:cstheme="majorBidi"/>
          <w:sz w:val="20"/>
          <w:szCs w:val="20"/>
        </w:rPr>
        <w:t>Merryman</w:t>
      </w:r>
      <w:proofErr w:type="spellEnd"/>
      <w:r w:rsidRPr="00342E58">
        <w:rPr>
          <w:rFonts w:asciiTheme="majorBidi" w:hAnsiTheme="majorBidi" w:cstheme="majorBidi"/>
          <w:sz w:val="20"/>
          <w:szCs w:val="20"/>
        </w:rPr>
        <w:t xml:space="preserve">, </w:t>
      </w:r>
      <w:r w:rsidRPr="00342E58">
        <w:rPr>
          <w:rFonts w:asciiTheme="majorBidi" w:hAnsiTheme="majorBidi" w:cstheme="majorBidi"/>
          <w:i/>
          <w:iCs/>
          <w:sz w:val="20"/>
          <w:szCs w:val="20"/>
        </w:rPr>
        <w:t xml:space="preserve">A Survey of Domestic Violence Programs in Legal Education, </w:t>
      </w:r>
      <w:r w:rsidRPr="00342E58">
        <w:rPr>
          <w:rFonts w:asciiTheme="majorBidi" w:hAnsiTheme="majorBidi" w:cstheme="majorBidi"/>
          <w:sz w:val="20"/>
          <w:szCs w:val="20"/>
        </w:rPr>
        <w:t xml:space="preserve">28 </w:t>
      </w:r>
      <w:r w:rsidRPr="00342E58">
        <w:rPr>
          <w:rFonts w:asciiTheme="majorBidi" w:hAnsiTheme="majorBidi" w:cstheme="majorBidi"/>
          <w:smallCaps/>
          <w:sz w:val="20"/>
          <w:szCs w:val="20"/>
        </w:rPr>
        <w:t>New Eng. L. Rev.</w:t>
      </w:r>
      <w:r w:rsidRPr="00342E58">
        <w:rPr>
          <w:rFonts w:asciiTheme="majorBidi" w:hAnsiTheme="majorBidi" w:cstheme="majorBidi"/>
          <w:sz w:val="20"/>
          <w:szCs w:val="20"/>
        </w:rPr>
        <w:t xml:space="preserve"> 383, 401 (1993) </w:t>
      </w:r>
    </w:p>
    <w:p w:rsidR="00811641" w:rsidRPr="00342E58" w:rsidRDefault="00811641" w:rsidP="00811641">
      <w:pPr>
        <w:pStyle w:val="af0"/>
        <w:jc w:val="both"/>
        <w:rPr>
          <w:rFonts w:asciiTheme="majorBidi" w:hAnsiTheme="majorBidi" w:cstheme="majorBidi"/>
          <w:sz w:val="20"/>
          <w:szCs w:val="20"/>
        </w:rPr>
      </w:pPr>
      <w:r w:rsidRPr="00342E58">
        <w:rPr>
          <w:rFonts w:asciiTheme="majorBidi" w:hAnsiTheme="majorBidi" w:cstheme="majorBidi"/>
          <w:smallCaps/>
          <w:sz w:val="20"/>
          <w:szCs w:val="20"/>
        </w:rPr>
        <w:t xml:space="preserve">BARBARA J. Hart, The Legal Road to Freedom, in Battering and Family Therapy: A Feminist Perspective </w:t>
      </w:r>
      <w:r w:rsidRPr="00342E58">
        <w:rPr>
          <w:rFonts w:asciiTheme="majorBidi" w:hAnsiTheme="majorBidi" w:cstheme="majorBidi"/>
          <w:sz w:val="20"/>
          <w:szCs w:val="20"/>
        </w:rPr>
        <w:t>12 (1993), available at http://www.mincava.umn.edu/documents/hart/ legalro.shtml.]</w:t>
      </w:r>
    </w:p>
    <w:p w:rsidR="00811641" w:rsidRPr="00342E58" w:rsidRDefault="00811641" w:rsidP="00811641">
      <w:pPr>
        <w:pStyle w:val="af0"/>
        <w:jc w:val="both"/>
        <w:rPr>
          <w:rFonts w:asciiTheme="majorBidi" w:hAnsiTheme="majorBidi" w:cstheme="majorBidi"/>
          <w:sz w:val="20"/>
          <w:szCs w:val="20"/>
        </w:rPr>
      </w:pPr>
      <w:r w:rsidRPr="00342E58">
        <w:rPr>
          <w:rFonts w:asciiTheme="majorBidi" w:hAnsiTheme="majorBidi" w:cstheme="majorBidi"/>
          <w:sz w:val="20"/>
          <w:szCs w:val="20"/>
        </w:rPr>
        <w:t xml:space="preserve">Carl R. Rogers and Richard E. </w:t>
      </w:r>
      <w:proofErr w:type="spellStart"/>
      <w:r w:rsidRPr="00342E58">
        <w:rPr>
          <w:rFonts w:asciiTheme="majorBidi" w:hAnsiTheme="majorBidi" w:cstheme="majorBidi"/>
          <w:sz w:val="20"/>
          <w:szCs w:val="20"/>
        </w:rPr>
        <w:t>Farson</w:t>
      </w:r>
      <w:proofErr w:type="spellEnd"/>
      <w:r w:rsidRPr="00342E58">
        <w:rPr>
          <w:rFonts w:asciiTheme="majorBidi" w:hAnsiTheme="majorBidi" w:cstheme="majorBidi"/>
          <w:sz w:val="20"/>
          <w:szCs w:val="20"/>
        </w:rPr>
        <w:t xml:space="preserve">, </w:t>
      </w:r>
      <w:r>
        <w:rPr>
          <w:rFonts w:asciiTheme="majorBidi" w:hAnsiTheme="majorBidi" w:cstheme="majorBidi"/>
          <w:i/>
          <w:iCs/>
          <w:sz w:val="20"/>
          <w:szCs w:val="20"/>
        </w:rPr>
        <w:t xml:space="preserve">Active Listening, </w:t>
      </w:r>
      <w:r>
        <w:rPr>
          <w:rFonts w:asciiTheme="majorBidi" w:hAnsiTheme="majorBidi" w:cstheme="majorBidi"/>
          <w:color w:val="000000"/>
          <w:sz w:val="20"/>
          <w:szCs w:val="20"/>
        </w:rPr>
        <w:t>a</w:t>
      </w:r>
      <w:r w:rsidRPr="00342E58">
        <w:rPr>
          <w:rFonts w:asciiTheme="majorBidi" w:hAnsiTheme="majorBidi" w:cstheme="majorBidi"/>
          <w:color w:val="000000"/>
          <w:sz w:val="20"/>
          <w:szCs w:val="20"/>
        </w:rPr>
        <w:t xml:space="preserve">vailable at: </w:t>
      </w:r>
      <w:hyperlink r:id="rId11" w:history="1">
        <w:r w:rsidRPr="00342E58">
          <w:rPr>
            <w:rStyle w:val="Hyperlink"/>
            <w:rFonts w:asciiTheme="majorBidi" w:hAnsiTheme="majorBidi" w:cstheme="majorBidi"/>
            <w:sz w:val="20"/>
            <w:szCs w:val="20"/>
          </w:rPr>
          <w:t>http://www.go-get.org/pdf/Rogers_Farson.pdf</w:t>
        </w:r>
      </w:hyperlink>
    </w:p>
    <w:p w:rsidR="00811641" w:rsidRPr="00342E58" w:rsidRDefault="00811641" w:rsidP="00811641">
      <w:pPr>
        <w:pStyle w:val="af0"/>
        <w:rPr>
          <w:rFonts w:asciiTheme="majorBidi" w:hAnsiTheme="majorBidi" w:cstheme="majorBidi"/>
          <w:sz w:val="20"/>
          <w:szCs w:val="20"/>
        </w:rPr>
      </w:pPr>
      <w:r w:rsidRPr="00342E58">
        <w:rPr>
          <w:rFonts w:asciiTheme="majorBidi" w:hAnsiTheme="majorBidi" w:cstheme="majorBidi"/>
          <w:sz w:val="20"/>
          <w:szCs w:val="20"/>
        </w:rPr>
        <w:t xml:space="preserve">Lois H. </w:t>
      </w:r>
      <w:proofErr w:type="spellStart"/>
      <w:r w:rsidRPr="00342E58">
        <w:rPr>
          <w:rFonts w:asciiTheme="majorBidi" w:hAnsiTheme="majorBidi" w:cstheme="majorBidi"/>
          <w:sz w:val="20"/>
          <w:szCs w:val="20"/>
        </w:rPr>
        <w:t>Kanter</w:t>
      </w:r>
      <w:proofErr w:type="spellEnd"/>
      <w:r w:rsidRPr="00342E58">
        <w:rPr>
          <w:rFonts w:asciiTheme="majorBidi" w:hAnsiTheme="majorBidi" w:cstheme="majorBidi"/>
          <w:sz w:val="20"/>
          <w:szCs w:val="20"/>
        </w:rPr>
        <w:t xml:space="preserve">, V. </w:t>
      </w:r>
      <w:proofErr w:type="spellStart"/>
      <w:r w:rsidRPr="00342E58">
        <w:rPr>
          <w:rFonts w:asciiTheme="majorBidi" w:hAnsiTheme="majorBidi" w:cstheme="majorBidi"/>
          <w:sz w:val="20"/>
          <w:szCs w:val="20"/>
        </w:rPr>
        <w:t>Pualani</w:t>
      </w:r>
      <w:proofErr w:type="spellEnd"/>
      <w:r w:rsidRPr="00342E58">
        <w:rPr>
          <w:rFonts w:asciiTheme="majorBidi" w:hAnsiTheme="majorBidi" w:cstheme="majorBidi"/>
          <w:sz w:val="20"/>
          <w:szCs w:val="20"/>
        </w:rPr>
        <w:t xml:space="preserve"> </w:t>
      </w:r>
      <w:proofErr w:type="spellStart"/>
      <w:r w:rsidRPr="00342E58">
        <w:rPr>
          <w:rFonts w:asciiTheme="majorBidi" w:hAnsiTheme="majorBidi" w:cstheme="majorBidi"/>
          <w:sz w:val="20"/>
          <w:szCs w:val="20"/>
        </w:rPr>
        <w:t>Enos</w:t>
      </w:r>
      <w:proofErr w:type="spellEnd"/>
      <w:r w:rsidRPr="00342E58">
        <w:rPr>
          <w:rFonts w:asciiTheme="majorBidi" w:hAnsiTheme="majorBidi" w:cstheme="majorBidi"/>
          <w:sz w:val="20"/>
          <w:szCs w:val="20"/>
        </w:rPr>
        <w:t xml:space="preserve"> &amp; Clare Dalton, </w:t>
      </w:r>
      <w:proofErr w:type="spellStart"/>
      <w:r w:rsidRPr="00A85B91">
        <w:rPr>
          <w:rFonts w:asciiTheme="majorBidi" w:hAnsiTheme="majorBidi" w:cstheme="majorBidi"/>
          <w:i/>
          <w:iCs/>
          <w:sz w:val="20"/>
          <w:szCs w:val="20"/>
        </w:rPr>
        <w:t>Northeastern's</w:t>
      </w:r>
      <w:proofErr w:type="spellEnd"/>
      <w:r w:rsidRPr="00A85B91">
        <w:rPr>
          <w:rFonts w:asciiTheme="majorBidi" w:hAnsiTheme="majorBidi" w:cstheme="majorBidi"/>
          <w:i/>
          <w:iCs/>
          <w:sz w:val="20"/>
          <w:szCs w:val="20"/>
        </w:rPr>
        <w:t xml:space="preserve"> Domestic Violence Institute: The Law School Clinic as an Integral Partner in a Coordinated Community Response to Domestic Violence</w:t>
      </w:r>
      <w:r w:rsidRPr="00342E58">
        <w:rPr>
          <w:rFonts w:asciiTheme="majorBidi" w:hAnsiTheme="majorBidi" w:cstheme="majorBidi"/>
          <w:sz w:val="20"/>
          <w:szCs w:val="20"/>
        </w:rPr>
        <w:t xml:space="preserve">, 47 </w:t>
      </w:r>
      <w:r w:rsidRPr="00342E58">
        <w:rPr>
          <w:rFonts w:asciiTheme="majorBidi" w:hAnsiTheme="majorBidi" w:cstheme="majorBidi"/>
          <w:smallCaps/>
          <w:sz w:val="20"/>
          <w:szCs w:val="20"/>
        </w:rPr>
        <w:t>Loy. L. Rev</w:t>
      </w:r>
      <w:r w:rsidRPr="00342E58">
        <w:rPr>
          <w:rFonts w:asciiTheme="majorBidi" w:hAnsiTheme="majorBidi" w:cstheme="majorBidi"/>
          <w:sz w:val="20"/>
          <w:szCs w:val="20"/>
        </w:rPr>
        <w:t>. 359, 366 (2001).</w:t>
      </w:r>
    </w:p>
    <w:p w:rsidR="00811641" w:rsidRPr="00342E58" w:rsidRDefault="00811641" w:rsidP="00811641">
      <w:pPr>
        <w:pStyle w:val="af0"/>
        <w:rPr>
          <w:rFonts w:asciiTheme="majorBidi" w:hAnsiTheme="majorBidi" w:cstheme="majorBidi"/>
          <w:sz w:val="20"/>
          <w:szCs w:val="20"/>
        </w:rPr>
      </w:pPr>
      <w:proofErr w:type="gramStart"/>
      <w:r w:rsidRPr="00342E58">
        <w:rPr>
          <w:rFonts w:asciiTheme="majorBidi" w:hAnsiTheme="majorBidi" w:cstheme="majorBidi"/>
          <w:smallCaps/>
          <w:sz w:val="20"/>
          <w:szCs w:val="20"/>
        </w:rPr>
        <w:t xml:space="preserve">Model Code of </w:t>
      </w:r>
      <w:proofErr w:type="spellStart"/>
      <w:r w:rsidRPr="00342E58">
        <w:rPr>
          <w:rFonts w:asciiTheme="majorBidi" w:hAnsiTheme="majorBidi" w:cstheme="majorBidi"/>
          <w:smallCaps/>
          <w:sz w:val="20"/>
          <w:szCs w:val="20"/>
        </w:rPr>
        <w:t>Prof'l</w:t>
      </w:r>
      <w:proofErr w:type="spellEnd"/>
      <w:r w:rsidRPr="00342E58">
        <w:rPr>
          <w:rFonts w:asciiTheme="majorBidi" w:hAnsiTheme="majorBidi" w:cstheme="majorBidi"/>
          <w:smallCaps/>
          <w:sz w:val="20"/>
          <w:szCs w:val="20"/>
        </w:rPr>
        <w:t xml:space="preserve"> Responsibility Canon</w:t>
      </w:r>
      <w:r w:rsidRPr="00342E58">
        <w:rPr>
          <w:rFonts w:asciiTheme="majorBidi" w:hAnsiTheme="majorBidi" w:cstheme="majorBidi"/>
          <w:sz w:val="20"/>
          <w:szCs w:val="20"/>
        </w:rPr>
        <w:t xml:space="preserve"> 7 (1983).</w:t>
      </w:r>
      <w:proofErr w:type="gramEnd"/>
    </w:p>
    <w:p w:rsidR="00811641" w:rsidRPr="00F5004E" w:rsidRDefault="00811641" w:rsidP="00811641">
      <w:pPr>
        <w:pStyle w:val="af0"/>
        <w:rPr>
          <w:sz w:val="20"/>
          <w:szCs w:val="20"/>
        </w:rPr>
      </w:pPr>
      <w:r w:rsidRPr="00F5004E">
        <w:rPr>
          <w:rFonts w:asciiTheme="majorBidi" w:hAnsiTheme="majorBidi" w:cstheme="majorBidi"/>
          <w:sz w:val="20"/>
          <w:szCs w:val="20"/>
        </w:rPr>
        <w:t xml:space="preserve">Leigh </w:t>
      </w:r>
      <w:proofErr w:type="spellStart"/>
      <w:r w:rsidRPr="00F5004E">
        <w:rPr>
          <w:rFonts w:asciiTheme="majorBidi" w:hAnsiTheme="majorBidi" w:cstheme="majorBidi"/>
          <w:sz w:val="20"/>
          <w:szCs w:val="20"/>
        </w:rPr>
        <w:t>Goodmark</w:t>
      </w:r>
      <w:proofErr w:type="spellEnd"/>
      <w:r w:rsidRPr="00F5004E">
        <w:rPr>
          <w:rFonts w:asciiTheme="majorBidi" w:hAnsiTheme="majorBidi" w:cstheme="majorBidi"/>
          <w:i/>
          <w:iCs/>
          <w:sz w:val="20"/>
          <w:szCs w:val="20"/>
        </w:rPr>
        <w:t>,</w:t>
      </w:r>
      <w:r w:rsidRPr="00F5004E">
        <w:rPr>
          <w:rFonts w:asciiTheme="majorBidi" w:hAnsiTheme="majorBidi" w:cs="Times New Roman"/>
          <w:i/>
          <w:iCs/>
          <w:sz w:val="20"/>
          <w:szCs w:val="20"/>
        </w:rPr>
        <w:t xml:space="preserve"> Telling Stories, Saving Lives: The Battered Mothers' Testimony Project, Women's Narratives, and Court Reform,</w:t>
      </w:r>
      <w:r w:rsidRPr="00F5004E">
        <w:rPr>
          <w:rFonts w:ascii="Arial" w:hAnsi="Arial"/>
          <w:sz w:val="20"/>
          <w:szCs w:val="20"/>
        </w:rPr>
        <w:t xml:space="preserve"> </w:t>
      </w:r>
      <w:r w:rsidRPr="00F5004E">
        <w:rPr>
          <w:rFonts w:asciiTheme="majorBidi" w:hAnsiTheme="majorBidi" w:cs="Times New Roman"/>
          <w:sz w:val="20"/>
          <w:szCs w:val="20"/>
        </w:rPr>
        <w:t>37 A</w:t>
      </w:r>
      <w:r w:rsidRPr="00F5004E">
        <w:rPr>
          <w:rFonts w:asciiTheme="majorBidi" w:hAnsiTheme="majorBidi" w:cs="Times New Roman"/>
          <w:smallCaps/>
          <w:sz w:val="20"/>
          <w:szCs w:val="20"/>
        </w:rPr>
        <w:t>riz</w:t>
      </w:r>
      <w:r w:rsidRPr="00F5004E">
        <w:rPr>
          <w:rFonts w:asciiTheme="majorBidi" w:hAnsiTheme="majorBidi" w:cs="Times New Roman"/>
          <w:sz w:val="20"/>
          <w:szCs w:val="20"/>
        </w:rPr>
        <w:t xml:space="preserve">. </w:t>
      </w:r>
      <w:proofErr w:type="gramStart"/>
      <w:r w:rsidRPr="00F5004E">
        <w:rPr>
          <w:rFonts w:asciiTheme="majorBidi" w:hAnsiTheme="majorBidi" w:cs="Times New Roman"/>
          <w:smallCaps/>
          <w:sz w:val="20"/>
          <w:szCs w:val="20"/>
        </w:rPr>
        <w:t>St. L. Jour</w:t>
      </w:r>
      <w:r w:rsidRPr="00F5004E">
        <w:rPr>
          <w:rFonts w:asciiTheme="majorBidi" w:hAnsiTheme="majorBidi" w:cs="Times New Roman"/>
          <w:sz w:val="20"/>
          <w:szCs w:val="20"/>
        </w:rPr>
        <w:t>. 709 (2005).</w:t>
      </w:r>
      <w:proofErr w:type="gramEnd"/>
    </w:p>
    <w:p w:rsidR="00811641" w:rsidRPr="00F92A5D" w:rsidRDefault="00811641" w:rsidP="00811641">
      <w:pPr>
        <w:pStyle w:val="af0"/>
        <w:rPr>
          <w:rFonts w:asciiTheme="majorBidi" w:hAnsiTheme="majorBidi" w:cstheme="majorBidi"/>
          <w:sz w:val="20"/>
          <w:szCs w:val="20"/>
        </w:rPr>
      </w:pPr>
      <w:r w:rsidRPr="00F92A5D">
        <w:rPr>
          <w:rFonts w:asciiTheme="majorBidi" w:hAnsiTheme="majorBidi" w:cstheme="majorBidi"/>
          <w:smallCaps/>
          <w:sz w:val="20"/>
          <w:szCs w:val="20"/>
        </w:rPr>
        <w:lastRenderedPageBreak/>
        <w:t xml:space="preserve">Nils </w:t>
      </w:r>
      <w:proofErr w:type="gramStart"/>
      <w:r w:rsidRPr="00F92A5D">
        <w:rPr>
          <w:rFonts w:asciiTheme="majorBidi" w:hAnsiTheme="majorBidi" w:cstheme="majorBidi"/>
          <w:smallCaps/>
          <w:sz w:val="20"/>
          <w:szCs w:val="20"/>
        </w:rPr>
        <w:t>Christie,</w:t>
      </w:r>
      <w:proofErr w:type="gramEnd"/>
      <w:r w:rsidRPr="00F92A5D">
        <w:rPr>
          <w:rFonts w:asciiTheme="majorBidi" w:hAnsiTheme="majorBidi" w:cstheme="majorBidi"/>
          <w:smallCaps/>
          <w:sz w:val="20"/>
          <w:szCs w:val="20"/>
        </w:rPr>
        <w:t xml:space="preserve"> Limits to Pain</w:t>
      </w:r>
      <w:r w:rsidRPr="00F92A5D">
        <w:rPr>
          <w:rFonts w:asciiTheme="majorBidi" w:hAnsiTheme="majorBidi" w:cstheme="majorBidi"/>
          <w:sz w:val="20"/>
          <w:szCs w:val="20"/>
        </w:rPr>
        <w:t xml:space="preserve"> (Martin Robertson, 1982).</w:t>
      </w:r>
    </w:p>
    <w:p w:rsidR="00811641" w:rsidRPr="008B344A" w:rsidRDefault="00811641" w:rsidP="00811641">
      <w:pPr>
        <w:pStyle w:val="af0"/>
        <w:jc w:val="both"/>
        <w:rPr>
          <w:rFonts w:asciiTheme="majorBidi" w:hAnsiTheme="majorBidi" w:cstheme="majorBidi"/>
          <w:sz w:val="20"/>
          <w:szCs w:val="20"/>
        </w:rPr>
      </w:pPr>
      <w:r w:rsidRPr="008B344A">
        <w:rPr>
          <w:rFonts w:asciiTheme="majorBidi" w:hAnsiTheme="majorBidi" w:cstheme="majorBidi"/>
          <w:sz w:val="20"/>
          <w:szCs w:val="20"/>
        </w:rPr>
        <w:t xml:space="preserve">Jane C. Murphy, </w:t>
      </w:r>
      <w:r w:rsidRPr="008B344A">
        <w:rPr>
          <w:rFonts w:asciiTheme="majorBidi" w:hAnsiTheme="majorBidi" w:cstheme="majorBidi"/>
          <w:i/>
          <w:iCs/>
          <w:sz w:val="20"/>
          <w:szCs w:val="20"/>
        </w:rPr>
        <w:t xml:space="preserve">Engaging </w:t>
      </w:r>
      <w:r>
        <w:rPr>
          <w:rFonts w:asciiTheme="majorBidi" w:hAnsiTheme="majorBidi" w:cstheme="majorBidi"/>
          <w:i/>
          <w:iCs/>
          <w:sz w:val="20"/>
          <w:szCs w:val="20"/>
        </w:rPr>
        <w:t>w</w:t>
      </w:r>
      <w:r w:rsidRPr="008B344A">
        <w:rPr>
          <w:rFonts w:asciiTheme="majorBidi" w:hAnsiTheme="majorBidi" w:cstheme="majorBidi"/>
          <w:i/>
          <w:iCs/>
          <w:sz w:val="20"/>
          <w:szCs w:val="20"/>
        </w:rPr>
        <w:t>ith the State: The Growing Reliance on Lawyers and Judges to Protect Battered Women</w:t>
      </w:r>
      <w:r w:rsidRPr="008B344A">
        <w:rPr>
          <w:rFonts w:asciiTheme="majorBidi" w:hAnsiTheme="majorBidi" w:cstheme="majorBidi"/>
          <w:sz w:val="20"/>
          <w:szCs w:val="20"/>
        </w:rPr>
        <w:t xml:space="preserve">, 11 </w:t>
      </w:r>
      <w:proofErr w:type="gramStart"/>
      <w:r>
        <w:rPr>
          <w:rFonts w:asciiTheme="majorBidi" w:hAnsiTheme="majorBidi" w:cstheme="majorBidi"/>
          <w:smallCaps/>
          <w:sz w:val="20"/>
          <w:szCs w:val="20"/>
        </w:rPr>
        <w:t>Am</w:t>
      </w:r>
      <w:proofErr w:type="gramEnd"/>
      <w:r>
        <w:rPr>
          <w:rFonts w:asciiTheme="majorBidi" w:hAnsiTheme="majorBidi" w:cstheme="majorBidi"/>
          <w:smallCaps/>
          <w:sz w:val="20"/>
          <w:szCs w:val="20"/>
        </w:rPr>
        <w:t>. U. J</w:t>
      </w:r>
      <w:r w:rsidRPr="008B344A">
        <w:rPr>
          <w:rFonts w:asciiTheme="majorBidi" w:hAnsiTheme="majorBidi" w:cstheme="majorBidi"/>
          <w:smallCaps/>
          <w:sz w:val="20"/>
          <w:szCs w:val="20"/>
        </w:rPr>
        <w:t xml:space="preserve">. Gender Soc. </w:t>
      </w:r>
      <w:proofErr w:type="spellStart"/>
      <w:r w:rsidRPr="008B344A">
        <w:rPr>
          <w:rFonts w:asciiTheme="majorBidi" w:hAnsiTheme="majorBidi" w:cstheme="majorBidi"/>
          <w:smallCaps/>
          <w:sz w:val="20"/>
          <w:szCs w:val="20"/>
        </w:rPr>
        <w:t>Pol’y</w:t>
      </w:r>
      <w:proofErr w:type="spellEnd"/>
      <w:r w:rsidRPr="008B344A">
        <w:rPr>
          <w:rFonts w:asciiTheme="majorBidi" w:hAnsiTheme="majorBidi" w:cstheme="majorBidi"/>
          <w:smallCaps/>
          <w:sz w:val="20"/>
          <w:szCs w:val="20"/>
        </w:rPr>
        <w:t xml:space="preserve"> &amp; L</w:t>
      </w:r>
      <w:r w:rsidRPr="008B344A">
        <w:rPr>
          <w:rFonts w:asciiTheme="majorBidi" w:hAnsiTheme="majorBidi" w:cstheme="majorBidi"/>
          <w:sz w:val="20"/>
          <w:szCs w:val="20"/>
        </w:rPr>
        <w:t>. 499, 509 (2003).</w:t>
      </w:r>
    </w:p>
    <w:p w:rsidR="00811641" w:rsidRPr="008B344A" w:rsidRDefault="00811641" w:rsidP="00811641">
      <w:pPr>
        <w:pStyle w:val="af0"/>
        <w:jc w:val="both"/>
        <w:rPr>
          <w:rFonts w:asciiTheme="majorBidi" w:hAnsiTheme="majorBidi" w:cstheme="majorBidi"/>
          <w:sz w:val="20"/>
          <w:szCs w:val="20"/>
        </w:rPr>
      </w:pPr>
      <w:r w:rsidRPr="008B344A">
        <w:rPr>
          <w:rFonts w:asciiTheme="majorBidi" w:hAnsiTheme="majorBidi" w:cstheme="majorBidi"/>
          <w:sz w:val="20"/>
          <w:szCs w:val="20"/>
        </w:rPr>
        <w:t xml:space="preserve">Kristian G. </w:t>
      </w:r>
      <w:proofErr w:type="spellStart"/>
      <w:r w:rsidRPr="008B344A">
        <w:rPr>
          <w:rFonts w:asciiTheme="majorBidi" w:hAnsiTheme="majorBidi" w:cstheme="majorBidi"/>
          <w:sz w:val="20"/>
          <w:szCs w:val="20"/>
        </w:rPr>
        <w:t>Miccio</w:t>
      </w:r>
      <w:proofErr w:type="spellEnd"/>
      <w:r w:rsidRPr="008B344A">
        <w:rPr>
          <w:rFonts w:asciiTheme="majorBidi" w:hAnsiTheme="majorBidi" w:cstheme="majorBidi"/>
          <w:sz w:val="20"/>
          <w:szCs w:val="20"/>
        </w:rPr>
        <w:t xml:space="preserve">, </w:t>
      </w:r>
      <w:proofErr w:type="gramStart"/>
      <w:r w:rsidRPr="008B344A">
        <w:rPr>
          <w:rFonts w:asciiTheme="majorBidi" w:hAnsiTheme="majorBidi" w:cstheme="majorBidi"/>
          <w:i/>
          <w:iCs/>
          <w:sz w:val="20"/>
          <w:szCs w:val="20"/>
        </w:rPr>
        <w:t>A</w:t>
      </w:r>
      <w:proofErr w:type="gramEnd"/>
      <w:r w:rsidRPr="008B344A">
        <w:rPr>
          <w:rFonts w:asciiTheme="majorBidi" w:hAnsiTheme="majorBidi" w:cstheme="majorBidi"/>
          <w:i/>
          <w:iCs/>
          <w:sz w:val="20"/>
          <w:szCs w:val="20"/>
        </w:rPr>
        <w:t xml:space="preserve"> House Divided: Mandatory Arrest, Domestic Violence, and the </w:t>
      </w:r>
      <w:proofErr w:type="spellStart"/>
      <w:r w:rsidRPr="008B344A">
        <w:rPr>
          <w:rFonts w:asciiTheme="majorBidi" w:hAnsiTheme="majorBidi" w:cstheme="majorBidi"/>
          <w:i/>
          <w:iCs/>
          <w:sz w:val="20"/>
          <w:szCs w:val="20"/>
        </w:rPr>
        <w:t>Conservatization</w:t>
      </w:r>
      <w:proofErr w:type="spellEnd"/>
      <w:r w:rsidRPr="008B344A">
        <w:rPr>
          <w:rFonts w:asciiTheme="majorBidi" w:hAnsiTheme="majorBidi" w:cstheme="majorBidi"/>
          <w:i/>
          <w:iCs/>
          <w:sz w:val="20"/>
          <w:szCs w:val="20"/>
        </w:rPr>
        <w:t xml:space="preserve"> of the Battered Women's Movement,</w:t>
      </w:r>
      <w:r w:rsidRPr="008B344A">
        <w:rPr>
          <w:rFonts w:asciiTheme="majorBidi" w:hAnsiTheme="majorBidi" w:cstheme="majorBidi"/>
          <w:sz w:val="20"/>
          <w:szCs w:val="20"/>
        </w:rPr>
        <w:t xml:space="preserve"> 42 </w:t>
      </w:r>
      <w:proofErr w:type="spellStart"/>
      <w:r w:rsidRPr="008B344A">
        <w:rPr>
          <w:rFonts w:asciiTheme="majorBidi" w:hAnsiTheme="majorBidi" w:cstheme="majorBidi"/>
          <w:smallCaps/>
          <w:sz w:val="20"/>
          <w:szCs w:val="20"/>
        </w:rPr>
        <w:t>Hous</w:t>
      </w:r>
      <w:proofErr w:type="spellEnd"/>
      <w:r w:rsidRPr="008B344A">
        <w:rPr>
          <w:rFonts w:asciiTheme="majorBidi" w:hAnsiTheme="majorBidi" w:cstheme="majorBidi"/>
          <w:smallCaps/>
          <w:sz w:val="20"/>
          <w:szCs w:val="20"/>
        </w:rPr>
        <w:t>. L. Rev</w:t>
      </w:r>
      <w:r w:rsidRPr="008B344A">
        <w:rPr>
          <w:rFonts w:asciiTheme="majorBidi" w:hAnsiTheme="majorBidi" w:cstheme="majorBidi"/>
          <w:sz w:val="20"/>
          <w:szCs w:val="20"/>
        </w:rPr>
        <w:t xml:space="preserve">. 237, 257, 264 (2005). </w:t>
      </w:r>
      <w:r w:rsidRPr="008B344A">
        <w:rPr>
          <w:rFonts w:asciiTheme="majorBidi" w:hAnsiTheme="majorBidi" w:cstheme="majorBidi"/>
          <w:sz w:val="20"/>
          <w:szCs w:val="20"/>
          <w:rtl/>
        </w:rPr>
        <w:t xml:space="preserve"> </w:t>
      </w:r>
    </w:p>
    <w:p w:rsidR="00811641" w:rsidRPr="008B344A" w:rsidRDefault="00811641" w:rsidP="00811641">
      <w:pPr>
        <w:pStyle w:val="af0"/>
        <w:jc w:val="both"/>
        <w:rPr>
          <w:rFonts w:asciiTheme="majorBidi" w:hAnsiTheme="majorBidi" w:cstheme="majorBidi"/>
          <w:sz w:val="20"/>
          <w:szCs w:val="20"/>
        </w:rPr>
      </w:pPr>
      <w:r w:rsidRPr="008B344A">
        <w:rPr>
          <w:rFonts w:asciiTheme="majorBidi" w:hAnsiTheme="majorBidi" w:cstheme="majorBidi"/>
          <w:sz w:val="20"/>
          <w:szCs w:val="20"/>
        </w:rPr>
        <w:t xml:space="preserve">Kathleen Waits, </w:t>
      </w:r>
      <w:r w:rsidRPr="008B344A">
        <w:rPr>
          <w:rFonts w:asciiTheme="majorBidi" w:hAnsiTheme="majorBidi" w:cstheme="majorBidi"/>
          <w:i/>
          <w:iCs/>
          <w:sz w:val="20"/>
          <w:szCs w:val="20"/>
        </w:rPr>
        <w:t>Battered Women and Their Children: Lessons from One Woman's Story</w:t>
      </w:r>
      <w:r w:rsidRPr="008B344A">
        <w:rPr>
          <w:rFonts w:asciiTheme="majorBidi" w:hAnsiTheme="majorBidi" w:cstheme="majorBidi"/>
          <w:sz w:val="20"/>
          <w:szCs w:val="20"/>
        </w:rPr>
        <w:t xml:space="preserve">, 35 </w:t>
      </w:r>
      <w:proofErr w:type="spellStart"/>
      <w:r w:rsidRPr="008B344A">
        <w:rPr>
          <w:rFonts w:asciiTheme="majorBidi" w:hAnsiTheme="majorBidi" w:cstheme="majorBidi"/>
          <w:smallCaps/>
          <w:sz w:val="20"/>
          <w:szCs w:val="20"/>
        </w:rPr>
        <w:t>Hous</w:t>
      </w:r>
      <w:proofErr w:type="spellEnd"/>
      <w:r w:rsidRPr="008B344A">
        <w:rPr>
          <w:rFonts w:asciiTheme="majorBidi" w:hAnsiTheme="majorBidi" w:cstheme="majorBidi"/>
          <w:smallCaps/>
          <w:sz w:val="20"/>
          <w:szCs w:val="20"/>
        </w:rPr>
        <w:t>. L. Rev.</w:t>
      </w:r>
      <w:r w:rsidRPr="008B344A">
        <w:rPr>
          <w:rFonts w:asciiTheme="majorBidi" w:hAnsiTheme="majorBidi" w:cstheme="majorBidi"/>
          <w:sz w:val="20"/>
          <w:szCs w:val="20"/>
        </w:rPr>
        <w:t xml:space="preserve"> 29, 80-81 (1998).</w:t>
      </w:r>
    </w:p>
    <w:p w:rsidR="00811641" w:rsidRPr="008B344A" w:rsidRDefault="00811641" w:rsidP="00F40F73">
      <w:pPr>
        <w:jc w:val="both"/>
        <w:rPr>
          <w:rFonts w:asciiTheme="majorBidi" w:hAnsiTheme="majorBidi" w:cstheme="majorBidi"/>
          <w:sz w:val="20"/>
          <w:szCs w:val="20"/>
        </w:rPr>
      </w:pPr>
      <w:r w:rsidRPr="008B344A">
        <w:rPr>
          <w:rFonts w:asciiTheme="majorBidi" w:hAnsiTheme="majorBidi" w:cstheme="majorBidi"/>
          <w:sz w:val="20"/>
          <w:szCs w:val="20"/>
        </w:rPr>
        <w:t xml:space="preserve">Edward S. Snyder &amp; Laura W. Morgan, </w:t>
      </w:r>
      <w:r w:rsidRPr="008B344A">
        <w:rPr>
          <w:rFonts w:asciiTheme="majorBidi" w:hAnsiTheme="majorBidi" w:cstheme="majorBidi"/>
          <w:i/>
          <w:iCs/>
          <w:sz w:val="20"/>
          <w:szCs w:val="20"/>
        </w:rPr>
        <w:t>Domestic Violence Ten Years Later</w:t>
      </w:r>
      <w:r w:rsidRPr="008B344A">
        <w:rPr>
          <w:rFonts w:asciiTheme="majorBidi" w:hAnsiTheme="majorBidi" w:cstheme="majorBidi"/>
          <w:sz w:val="20"/>
          <w:szCs w:val="20"/>
        </w:rPr>
        <w:t xml:space="preserve">, 19 </w:t>
      </w:r>
      <w:r>
        <w:rPr>
          <w:rFonts w:asciiTheme="majorBidi" w:hAnsiTheme="majorBidi" w:cstheme="majorBidi"/>
          <w:smallCaps/>
          <w:sz w:val="20"/>
          <w:szCs w:val="20"/>
        </w:rPr>
        <w:t>J</w:t>
      </w:r>
      <w:r w:rsidRPr="008B344A">
        <w:rPr>
          <w:rFonts w:asciiTheme="majorBidi" w:hAnsiTheme="majorBidi" w:cstheme="majorBidi"/>
          <w:smallCaps/>
          <w:sz w:val="20"/>
          <w:szCs w:val="20"/>
        </w:rPr>
        <w:t xml:space="preserve">. Am. </w:t>
      </w:r>
      <w:proofErr w:type="gramStart"/>
      <w:r w:rsidRPr="008B344A">
        <w:rPr>
          <w:rFonts w:asciiTheme="majorBidi" w:hAnsiTheme="majorBidi" w:cstheme="majorBidi"/>
          <w:smallCaps/>
          <w:sz w:val="20"/>
          <w:szCs w:val="20"/>
        </w:rPr>
        <w:t xml:space="preserve">Acad. Matrimonial </w:t>
      </w:r>
      <w:r w:rsidRPr="008B344A">
        <w:rPr>
          <w:rFonts w:asciiTheme="majorBidi" w:hAnsiTheme="majorBidi" w:cstheme="majorBidi"/>
          <w:sz w:val="20"/>
          <w:szCs w:val="20"/>
        </w:rPr>
        <w:t>L. 33, 47-50 (2004</w:t>
      </w:r>
      <w:r w:rsidR="00F40F73">
        <w:rPr>
          <w:rFonts w:asciiTheme="majorBidi" w:hAnsiTheme="majorBidi" w:cstheme="majorBidi"/>
          <w:sz w:val="20"/>
          <w:szCs w:val="20"/>
        </w:rPr>
        <w:t>).</w:t>
      </w:r>
      <w:proofErr w:type="gramEnd"/>
    </w:p>
    <w:p w:rsidR="00811641" w:rsidRPr="008B344A" w:rsidRDefault="00811641" w:rsidP="00811641">
      <w:pPr>
        <w:pStyle w:val="af0"/>
        <w:jc w:val="both"/>
        <w:rPr>
          <w:rFonts w:asciiTheme="majorBidi" w:hAnsiTheme="majorBidi" w:cstheme="majorBidi"/>
          <w:sz w:val="20"/>
          <w:szCs w:val="20"/>
        </w:rPr>
      </w:pPr>
      <w:r w:rsidRPr="008B344A">
        <w:rPr>
          <w:rFonts w:asciiTheme="majorBidi" w:hAnsiTheme="majorBidi" w:cstheme="majorBidi"/>
          <w:smallCaps/>
          <w:sz w:val="20"/>
          <w:szCs w:val="20"/>
        </w:rPr>
        <w:t>David A. Binder, et al., Lawyers as Counselors: A Client-Centered Approach</w:t>
      </w:r>
      <w:r w:rsidRPr="008B344A">
        <w:rPr>
          <w:rFonts w:asciiTheme="majorBidi" w:hAnsiTheme="majorBidi" w:cstheme="majorBidi"/>
          <w:sz w:val="20"/>
          <w:szCs w:val="20"/>
        </w:rPr>
        <w:t xml:space="preserve"> (2d ed. 2004).</w:t>
      </w:r>
    </w:p>
    <w:p w:rsidR="00811641" w:rsidRPr="008B344A" w:rsidRDefault="00811641" w:rsidP="00811641">
      <w:pPr>
        <w:pStyle w:val="af0"/>
        <w:jc w:val="both"/>
        <w:rPr>
          <w:rFonts w:asciiTheme="majorBidi" w:hAnsiTheme="majorBidi" w:cstheme="majorBidi"/>
          <w:sz w:val="20"/>
          <w:szCs w:val="20"/>
        </w:rPr>
      </w:pPr>
      <w:r w:rsidRPr="008B344A">
        <w:rPr>
          <w:rFonts w:asciiTheme="majorBidi" w:hAnsiTheme="majorBidi" w:cstheme="majorBidi"/>
          <w:sz w:val="20"/>
          <w:szCs w:val="20"/>
        </w:rPr>
        <w:t xml:space="preserve">Sue Bryant &amp; Maria Arias, </w:t>
      </w:r>
      <w:r w:rsidRPr="008B344A">
        <w:rPr>
          <w:rFonts w:asciiTheme="majorBidi" w:hAnsiTheme="majorBidi" w:cstheme="majorBidi"/>
          <w:i/>
          <w:iCs/>
          <w:sz w:val="20"/>
          <w:szCs w:val="20"/>
        </w:rPr>
        <w:t>Case Study: A Battered Women's Rights Clinic; Designing a Cli</w:t>
      </w:r>
      <w:r>
        <w:rPr>
          <w:rFonts w:asciiTheme="majorBidi" w:hAnsiTheme="majorBidi" w:cstheme="majorBidi"/>
          <w:i/>
          <w:iCs/>
          <w:sz w:val="20"/>
          <w:szCs w:val="20"/>
        </w:rPr>
        <w:t>nical Program Which Encourages a</w:t>
      </w:r>
      <w:r w:rsidRPr="008B344A">
        <w:rPr>
          <w:rFonts w:asciiTheme="majorBidi" w:hAnsiTheme="majorBidi" w:cstheme="majorBidi"/>
          <w:i/>
          <w:iCs/>
          <w:sz w:val="20"/>
          <w:szCs w:val="20"/>
        </w:rPr>
        <w:t xml:space="preserve"> Problem Solving Vision of Lawyering</w:t>
      </w:r>
      <w:r w:rsidRPr="008B344A">
        <w:rPr>
          <w:rFonts w:asciiTheme="majorBidi" w:hAnsiTheme="majorBidi" w:cstheme="majorBidi"/>
          <w:sz w:val="20"/>
          <w:szCs w:val="20"/>
        </w:rPr>
        <w:t xml:space="preserve">, 42 </w:t>
      </w:r>
      <w:r>
        <w:rPr>
          <w:rFonts w:asciiTheme="majorBidi" w:hAnsiTheme="majorBidi" w:cstheme="majorBidi"/>
          <w:smallCaps/>
          <w:sz w:val="20"/>
          <w:szCs w:val="20"/>
        </w:rPr>
        <w:t>Wash. U. J</w:t>
      </w:r>
      <w:r w:rsidRPr="008B344A">
        <w:rPr>
          <w:rFonts w:asciiTheme="majorBidi" w:hAnsiTheme="majorBidi" w:cstheme="majorBidi"/>
          <w:smallCaps/>
          <w:sz w:val="20"/>
          <w:szCs w:val="20"/>
        </w:rPr>
        <w:t xml:space="preserve">. </w:t>
      </w:r>
      <w:proofErr w:type="spellStart"/>
      <w:r w:rsidRPr="008B344A">
        <w:rPr>
          <w:rFonts w:asciiTheme="majorBidi" w:hAnsiTheme="majorBidi" w:cstheme="majorBidi"/>
          <w:smallCaps/>
          <w:sz w:val="20"/>
          <w:szCs w:val="20"/>
        </w:rPr>
        <w:t>Urb</w:t>
      </w:r>
      <w:proofErr w:type="spellEnd"/>
      <w:r w:rsidRPr="008B344A">
        <w:rPr>
          <w:rFonts w:asciiTheme="majorBidi" w:hAnsiTheme="majorBidi" w:cstheme="majorBidi"/>
          <w:smallCaps/>
          <w:sz w:val="20"/>
          <w:szCs w:val="20"/>
        </w:rPr>
        <w:t xml:space="preserve">. </w:t>
      </w:r>
      <w:proofErr w:type="gramStart"/>
      <w:r w:rsidRPr="008B344A">
        <w:rPr>
          <w:rFonts w:asciiTheme="majorBidi" w:hAnsiTheme="majorBidi" w:cstheme="majorBidi"/>
          <w:smallCaps/>
          <w:sz w:val="20"/>
          <w:szCs w:val="20"/>
        </w:rPr>
        <w:t>&amp; Contemp.</w:t>
      </w:r>
      <w:r w:rsidRPr="008B344A">
        <w:rPr>
          <w:rFonts w:asciiTheme="majorBidi" w:hAnsiTheme="majorBidi" w:cstheme="majorBidi"/>
          <w:sz w:val="20"/>
          <w:szCs w:val="20"/>
        </w:rPr>
        <w:t xml:space="preserve"> L. 207, 212-15 (1992).</w:t>
      </w:r>
      <w:proofErr w:type="gramEnd"/>
    </w:p>
    <w:p w:rsidR="00811641" w:rsidRPr="008B344A" w:rsidRDefault="00811641" w:rsidP="00811641">
      <w:pPr>
        <w:pStyle w:val="af0"/>
        <w:jc w:val="both"/>
        <w:rPr>
          <w:rFonts w:asciiTheme="majorBidi" w:hAnsiTheme="majorBidi" w:cstheme="majorBidi"/>
          <w:sz w:val="20"/>
          <w:szCs w:val="20"/>
        </w:rPr>
      </w:pPr>
      <w:proofErr w:type="spellStart"/>
      <w:proofErr w:type="gramStart"/>
      <w:r w:rsidRPr="008B344A">
        <w:rPr>
          <w:rFonts w:asciiTheme="majorBidi" w:hAnsiTheme="majorBidi" w:cstheme="majorBidi"/>
          <w:sz w:val="20"/>
          <w:szCs w:val="20"/>
        </w:rPr>
        <w:t>Sascha</w:t>
      </w:r>
      <w:proofErr w:type="spellEnd"/>
      <w:r w:rsidRPr="008B344A">
        <w:rPr>
          <w:rFonts w:asciiTheme="majorBidi" w:hAnsiTheme="majorBidi" w:cstheme="majorBidi"/>
          <w:sz w:val="20"/>
          <w:szCs w:val="20"/>
        </w:rPr>
        <w:t xml:space="preserve"> </w:t>
      </w:r>
      <w:proofErr w:type="spellStart"/>
      <w:r w:rsidRPr="008B344A">
        <w:rPr>
          <w:rFonts w:asciiTheme="majorBidi" w:hAnsiTheme="majorBidi" w:cstheme="majorBidi"/>
          <w:sz w:val="20"/>
          <w:szCs w:val="20"/>
        </w:rPr>
        <w:t>Griffing</w:t>
      </w:r>
      <w:proofErr w:type="spellEnd"/>
      <w:r w:rsidRPr="008B344A">
        <w:rPr>
          <w:rFonts w:asciiTheme="majorBidi" w:hAnsiTheme="majorBidi" w:cstheme="majorBidi"/>
          <w:sz w:val="20"/>
          <w:szCs w:val="20"/>
        </w:rPr>
        <w:t xml:space="preserve"> et al., </w:t>
      </w:r>
      <w:r w:rsidRPr="008B344A">
        <w:rPr>
          <w:rFonts w:asciiTheme="majorBidi" w:hAnsiTheme="majorBidi" w:cstheme="majorBidi"/>
          <w:i/>
          <w:iCs/>
          <w:sz w:val="20"/>
          <w:szCs w:val="20"/>
        </w:rPr>
        <w:t>Domestic Violence Survivors' Self-Identified R</w:t>
      </w:r>
      <w:r>
        <w:rPr>
          <w:rFonts w:asciiTheme="majorBidi" w:hAnsiTheme="majorBidi" w:cstheme="majorBidi"/>
          <w:i/>
          <w:iCs/>
          <w:sz w:val="20"/>
          <w:szCs w:val="20"/>
        </w:rPr>
        <w:t xml:space="preserve">easons for Returning to Abusive </w:t>
      </w:r>
      <w:r w:rsidRPr="008B344A">
        <w:rPr>
          <w:rFonts w:asciiTheme="majorBidi" w:hAnsiTheme="majorBidi" w:cstheme="majorBidi"/>
          <w:i/>
          <w:iCs/>
          <w:sz w:val="20"/>
          <w:szCs w:val="20"/>
        </w:rPr>
        <w:t>Relationships</w:t>
      </w:r>
      <w:r w:rsidRPr="008B344A">
        <w:rPr>
          <w:rFonts w:asciiTheme="majorBidi" w:hAnsiTheme="majorBidi" w:cstheme="majorBidi"/>
          <w:sz w:val="20"/>
          <w:szCs w:val="20"/>
        </w:rPr>
        <w:t xml:space="preserve">, 17 </w:t>
      </w:r>
      <w:r>
        <w:rPr>
          <w:rFonts w:asciiTheme="majorBidi" w:hAnsiTheme="majorBidi" w:cstheme="majorBidi"/>
          <w:smallCaps/>
          <w:sz w:val="20"/>
          <w:szCs w:val="20"/>
        </w:rPr>
        <w:t>J</w:t>
      </w:r>
      <w:r w:rsidRPr="008B344A">
        <w:rPr>
          <w:rFonts w:asciiTheme="majorBidi" w:hAnsiTheme="majorBidi" w:cstheme="majorBidi"/>
          <w:smallCaps/>
          <w:sz w:val="20"/>
          <w:szCs w:val="20"/>
        </w:rPr>
        <w:t>. Interpersonal Violence</w:t>
      </w:r>
      <w:r w:rsidRPr="008B344A">
        <w:rPr>
          <w:rFonts w:asciiTheme="majorBidi" w:hAnsiTheme="majorBidi" w:cstheme="majorBidi"/>
          <w:sz w:val="20"/>
          <w:szCs w:val="20"/>
        </w:rPr>
        <w:t xml:space="preserve"> 306, 315 (2002).</w:t>
      </w:r>
      <w:proofErr w:type="gramEnd"/>
    </w:p>
    <w:p w:rsidR="00811641" w:rsidRPr="00E75508" w:rsidRDefault="00811641" w:rsidP="00811641">
      <w:pPr>
        <w:pStyle w:val="af0"/>
        <w:jc w:val="both"/>
        <w:rPr>
          <w:rFonts w:asciiTheme="majorBidi" w:hAnsiTheme="majorBidi" w:cstheme="majorBidi"/>
          <w:sz w:val="20"/>
          <w:szCs w:val="20"/>
        </w:rPr>
      </w:pPr>
      <w:r w:rsidRPr="00E75508">
        <w:rPr>
          <w:rFonts w:asciiTheme="majorBidi" w:hAnsiTheme="majorBidi" w:cstheme="majorBidi"/>
          <w:sz w:val="20"/>
          <w:szCs w:val="20"/>
        </w:rPr>
        <w:t xml:space="preserve">Mary Field </w:t>
      </w:r>
      <w:proofErr w:type="spellStart"/>
      <w:r w:rsidRPr="00E75508">
        <w:rPr>
          <w:rFonts w:asciiTheme="majorBidi" w:hAnsiTheme="majorBidi" w:cstheme="majorBidi"/>
          <w:sz w:val="20"/>
          <w:szCs w:val="20"/>
        </w:rPr>
        <w:t>Belenky</w:t>
      </w:r>
      <w:proofErr w:type="spellEnd"/>
      <w:r w:rsidRPr="00E75508">
        <w:rPr>
          <w:rFonts w:asciiTheme="majorBidi" w:hAnsiTheme="majorBidi" w:cstheme="majorBidi"/>
          <w:sz w:val="20"/>
          <w:szCs w:val="20"/>
        </w:rPr>
        <w:t xml:space="preserve">, Blythe </w:t>
      </w:r>
      <w:proofErr w:type="spellStart"/>
      <w:r w:rsidRPr="00E75508">
        <w:rPr>
          <w:rFonts w:asciiTheme="majorBidi" w:hAnsiTheme="majorBidi" w:cstheme="majorBidi"/>
          <w:sz w:val="20"/>
          <w:szCs w:val="20"/>
        </w:rPr>
        <w:t>McVicker</w:t>
      </w:r>
      <w:proofErr w:type="spellEnd"/>
      <w:r w:rsidRPr="00E75508">
        <w:rPr>
          <w:rFonts w:asciiTheme="majorBidi" w:hAnsiTheme="majorBidi" w:cstheme="majorBidi"/>
          <w:sz w:val="20"/>
          <w:szCs w:val="20"/>
        </w:rPr>
        <w:t xml:space="preserve"> </w:t>
      </w:r>
      <w:proofErr w:type="spellStart"/>
      <w:r w:rsidRPr="00E75508">
        <w:rPr>
          <w:rFonts w:asciiTheme="majorBidi" w:hAnsiTheme="majorBidi" w:cstheme="majorBidi"/>
          <w:sz w:val="20"/>
          <w:szCs w:val="20"/>
        </w:rPr>
        <w:t>Clinchy</w:t>
      </w:r>
      <w:proofErr w:type="spellEnd"/>
      <w:r w:rsidRPr="00E75508">
        <w:rPr>
          <w:rFonts w:asciiTheme="majorBidi" w:hAnsiTheme="majorBidi" w:cstheme="majorBidi"/>
          <w:sz w:val="20"/>
          <w:szCs w:val="20"/>
        </w:rPr>
        <w:t xml:space="preserve">, Nancy Rule Goldberger &amp; Jill </w:t>
      </w:r>
      <w:proofErr w:type="spellStart"/>
      <w:r w:rsidRPr="00E75508">
        <w:rPr>
          <w:rFonts w:asciiTheme="majorBidi" w:hAnsiTheme="majorBidi" w:cstheme="majorBidi"/>
          <w:sz w:val="20"/>
          <w:szCs w:val="20"/>
        </w:rPr>
        <w:t>Mattuck</w:t>
      </w:r>
      <w:proofErr w:type="spellEnd"/>
      <w:r w:rsidRPr="00E75508">
        <w:rPr>
          <w:rFonts w:asciiTheme="majorBidi" w:hAnsiTheme="majorBidi" w:cstheme="majorBidi"/>
          <w:sz w:val="20"/>
          <w:szCs w:val="20"/>
        </w:rPr>
        <w:t xml:space="preserve"> </w:t>
      </w:r>
      <w:proofErr w:type="spellStart"/>
      <w:r w:rsidRPr="00E75508">
        <w:rPr>
          <w:rFonts w:asciiTheme="majorBidi" w:hAnsiTheme="majorBidi" w:cstheme="majorBidi"/>
          <w:sz w:val="20"/>
          <w:szCs w:val="20"/>
        </w:rPr>
        <w:t>Tarule</w:t>
      </w:r>
      <w:proofErr w:type="spellEnd"/>
      <w:r w:rsidRPr="00E75508">
        <w:rPr>
          <w:rFonts w:asciiTheme="majorBidi" w:hAnsiTheme="majorBidi" w:cstheme="majorBidi"/>
          <w:sz w:val="20"/>
          <w:szCs w:val="20"/>
        </w:rPr>
        <w:t xml:space="preserve"> (eds.) </w:t>
      </w:r>
      <w:r w:rsidRPr="00E75508">
        <w:rPr>
          <w:rFonts w:asciiTheme="majorBidi" w:hAnsiTheme="majorBidi" w:cstheme="majorBidi"/>
          <w:smallCaps/>
          <w:sz w:val="20"/>
          <w:szCs w:val="20"/>
        </w:rPr>
        <w:t>Women’s Ways of Knowing: The Development of Self, Voice, and Mind</w:t>
      </w:r>
      <w:r w:rsidRPr="00E75508">
        <w:rPr>
          <w:rFonts w:asciiTheme="majorBidi" w:hAnsiTheme="majorBidi" w:cstheme="majorBidi"/>
          <w:sz w:val="20"/>
          <w:szCs w:val="20"/>
        </w:rPr>
        <w:t xml:space="preserve"> (New York, 1986).</w:t>
      </w:r>
    </w:p>
    <w:p w:rsidR="00811641" w:rsidRPr="00E75508" w:rsidRDefault="00811641" w:rsidP="00811641">
      <w:pPr>
        <w:pStyle w:val="af0"/>
        <w:jc w:val="both"/>
        <w:rPr>
          <w:rFonts w:asciiTheme="majorBidi" w:hAnsiTheme="majorBidi" w:cstheme="majorBidi"/>
          <w:sz w:val="20"/>
          <w:szCs w:val="20"/>
        </w:rPr>
      </w:pPr>
      <w:r>
        <w:rPr>
          <w:rFonts w:asciiTheme="majorBidi" w:hAnsiTheme="majorBidi" w:cstheme="majorBidi"/>
          <w:sz w:val="20"/>
          <w:szCs w:val="20"/>
        </w:rPr>
        <w:t>Hannah</w:t>
      </w:r>
      <w:r w:rsidRPr="00E75508">
        <w:rPr>
          <w:rFonts w:asciiTheme="majorBidi" w:hAnsiTheme="majorBidi" w:cstheme="majorBidi"/>
          <w:sz w:val="20"/>
          <w:szCs w:val="20"/>
        </w:rPr>
        <w:t xml:space="preserve"> Arendt</w:t>
      </w:r>
      <w:r>
        <w:rPr>
          <w:rFonts w:asciiTheme="majorBidi" w:hAnsiTheme="majorBidi" w:cstheme="majorBidi"/>
          <w:sz w:val="20"/>
          <w:szCs w:val="20"/>
        </w:rPr>
        <w:t>,</w:t>
      </w:r>
      <w:r w:rsidRPr="00E75508">
        <w:rPr>
          <w:rFonts w:asciiTheme="majorBidi" w:hAnsiTheme="majorBidi" w:cstheme="majorBidi"/>
          <w:sz w:val="20"/>
          <w:szCs w:val="20"/>
        </w:rPr>
        <w:t xml:space="preserve"> </w:t>
      </w:r>
      <w:r w:rsidRPr="00E75508">
        <w:rPr>
          <w:rFonts w:asciiTheme="majorBidi" w:hAnsiTheme="majorBidi" w:cstheme="majorBidi"/>
          <w:i/>
          <w:iCs/>
          <w:sz w:val="20"/>
          <w:szCs w:val="20"/>
        </w:rPr>
        <w:t>On Humanity in Dark Times:  Thought</w:t>
      </w:r>
      <w:r>
        <w:rPr>
          <w:rFonts w:asciiTheme="majorBidi" w:hAnsiTheme="majorBidi" w:cstheme="majorBidi"/>
          <w:i/>
          <w:iCs/>
          <w:sz w:val="20"/>
          <w:szCs w:val="20"/>
        </w:rPr>
        <w:t>s</w:t>
      </w:r>
      <w:r w:rsidRPr="00E75508">
        <w:rPr>
          <w:rFonts w:asciiTheme="majorBidi" w:hAnsiTheme="majorBidi" w:cstheme="majorBidi"/>
          <w:i/>
          <w:iCs/>
          <w:sz w:val="20"/>
          <w:szCs w:val="20"/>
        </w:rPr>
        <w:t xml:space="preserve"> about Lessing</w:t>
      </w:r>
      <w:r>
        <w:rPr>
          <w:rFonts w:asciiTheme="majorBidi" w:hAnsiTheme="majorBidi" w:cstheme="majorBidi"/>
          <w:sz w:val="20"/>
          <w:szCs w:val="20"/>
        </w:rPr>
        <w:t>,</w:t>
      </w:r>
      <w:r w:rsidRPr="00E75508">
        <w:rPr>
          <w:rFonts w:asciiTheme="majorBidi" w:hAnsiTheme="majorBidi" w:cstheme="majorBidi"/>
          <w:i/>
          <w:iCs/>
          <w:sz w:val="20"/>
          <w:szCs w:val="20"/>
        </w:rPr>
        <w:t xml:space="preserve"> </w:t>
      </w:r>
      <w:r w:rsidRPr="0069692E">
        <w:rPr>
          <w:rFonts w:asciiTheme="majorBidi" w:hAnsiTheme="majorBidi" w:cstheme="majorBidi"/>
          <w:iCs/>
          <w:smallCaps/>
          <w:sz w:val="20"/>
          <w:szCs w:val="20"/>
        </w:rPr>
        <w:t>Men in Dark Times</w:t>
      </w:r>
      <w:r w:rsidRPr="00E75508">
        <w:rPr>
          <w:rFonts w:asciiTheme="majorBidi" w:hAnsiTheme="majorBidi" w:cstheme="majorBidi"/>
          <w:i/>
          <w:iCs/>
          <w:sz w:val="20"/>
          <w:szCs w:val="20"/>
        </w:rPr>
        <w:t xml:space="preserve"> </w:t>
      </w:r>
      <w:r w:rsidRPr="00E75508">
        <w:rPr>
          <w:rFonts w:asciiTheme="majorBidi" w:hAnsiTheme="majorBidi" w:cstheme="majorBidi"/>
          <w:sz w:val="20"/>
          <w:szCs w:val="20"/>
        </w:rPr>
        <w:t>(London, 11970) 3.</w:t>
      </w:r>
    </w:p>
    <w:p w:rsidR="00811641" w:rsidRPr="00754328" w:rsidRDefault="00811641" w:rsidP="00811641">
      <w:pPr>
        <w:pStyle w:val="af0"/>
        <w:jc w:val="both"/>
        <w:rPr>
          <w:rFonts w:asciiTheme="majorBidi" w:hAnsiTheme="majorBidi" w:cstheme="majorBidi"/>
          <w:sz w:val="20"/>
          <w:szCs w:val="20"/>
        </w:rPr>
      </w:pPr>
      <w:r w:rsidRPr="0069692E">
        <w:rPr>
          <w:rFonts w:asciiTheme="majorBidi" w:hAnsiTheme="majorBidi" w:cstheme="majorBidi"/>
          <w:sz w:val="20"/>
          <w:szCs w:val="20"/>
        </w:rPr>
        <w:t xml:space="preserve">Laurie S. Kohn, Barriers to Reliable Credibility Assessments: Domestic Violence Victim-Witnesses, 11 </w:t>
      </w:r>
      <w:r w:rsidRPr="0069692E">
        <w:rPr>
          <w:rFonts w:asciiTheme="majorBidi" w:hAnsiTheme="majorBidi" w:cstheme="majorBidi"/>
          <w:smallCaps/>
          <w:sz w:val="20"/>
          <w:szCs w:val="20"/>
        </w:rPr>
        <w:t>A</w:t>
      </w:r>
      <w:r>
        <w:rPr>
          <w:rFonts w:asciiTheme="majorBidi" w:hAnsiTheme="majorBidi" w:cstheme="majorBidi"/>
          <w:smallCaps/>
          <w:sz w:val="20"/>
          <w:szCs w:val="20"/>
        </w:rPr>
        <w:t>m. U. J</w:t>
      </w:r>
      <w:r w:rsidRPr="0069692E">
        <w:rPr>
          <w:rFonts w:asciiTheme="majorBidi" w:hAnsiTheme="majorBidi" w:cstheme="majorBidi"/>
          <w:smallCaps/>
          <w:sz w:val="20"/>
          <w:szCs w:val="20"/>
        </w:rPr>
        <w:t xml:space="preserve">. Gender Soc. </w:t>
      </w:r>
      <w:proofErr w:type="spellStart"/>
      <w:r w:rsidRPr="0069692E">
        <w:rPr>
          <w:rFonts w:asciiTheme="majorBidi" w:hAnsiTheme="majorBidi" w:cstheme="majorBidi"/>
          <w:smallCaps/>
          <w:sz w:val="20"/>
          <w:szCs w:val="20"/>
        </w:rPr>
        <w:t>Pol’y</w:t>
      </w:r>
      <w:proofErr w:type="spellEnd"/>
      <w:r w:rsidRPr="0069692E">
        <w:rPr>
          <w:rFonts w:asciiTheme="majorBidi" w:hAnsiTheme="majorBidi" w:cstheme="majorBidi"/>
          <w:smallCaps/>
          <w:sz w:val="20"/>
          <w:szCs w:val="20"/>
        </w:rPr>
        <w:t xml:space="preserve"> &amp; </w:t>
      </w:r>
      <w:r w:rsidRPr="00831243">
        <w:rPr>
          <w:rFonts w:asciiTheme="majorBidi" w:hAnsiTheme="majorBidi" w:cstheme="majorBidi"/>
          <w:smallCaps/>
          <w:sz w:val="20"/>
          <w:szCs w:val="20"/>
        </w:rPr>
        <w:t>L</w:t>
      </w:r>
      <w:r w:rsidRPr="00754328">
        <w:rPr>
          <w:rFonts w:asciiTheme="majorBidi" w:hAnsiTheme="majorBidi" w:cstheme="majorBidi"/>
          <w:sz w:val="20"/>
          <w:szCs w:val="20"/>
        </w:rPr>
        <w:t>. 733, 735 (2003).</w:t>
      </w:r>
    </w:p>
    <w:p w:rsidR="00811641" w:rsidRPr="0069692E" w:rsidRDefault="00811641" w:rsidP="00F40F73">
      <w:pPr>
        <w:pStyle w:val="af0"/>
        <w:jc w:val="both"/>
        <w:rPr>
          <w:rFonts w:asciiTheme="majorBidi" w:hAnsiTheme="majorBidi" w:cstheme="majorBidi"/>
          <w:sz w:val="20"/>
          <w:szCs w:val="20"/>
        </w:rPr>
      </w:pPr>
      <w:proofErr w:type="gramStart"/>
      <w:r w:rsidRPr="0069692E">
        <w:rPr>
          <w:rFonts w:asciiTheme="majorBidi" w:hAnsiTheme="majorBidi" w:cstheme="majorBidi"/>
          <w:sz w:val="20"/>
          <w:szCs w:val="20"/>
        </w:rPr>
        <w:t>Mary I. Coombs, Telling the Vict</w:t>
      </w:r>
      <w:r>
        <w:rPr>
          <w:rFonts w:asciiTheme="majorBidi" w:hAnsiTheme="majorBidi" w:cstheme="majorBidi"/>
          <w:sz w:val="20"/>
          <w:szCs w:val="20"/>
        </w:rPr>
        <w:t>i</w:t>
      </w:r>
      <w:r w:rsidRPr="0069692E">
        <w:rPr>
          <w:rFonts w:asciiTheme="majorBidi" w:hAnsiTheme="majorBidi" w:cstheme="majorBidi"/>
          <w:sz w:val="20"/>
          <w:szCs w:val="20"/>
        </w:rPr>
        <w:t xml:space="preserve">m's Story, 2 </w:t>
      </w:r>
      <w:r>
        <w:rPr>
          <w:rFonts w:asciiTheme="majorBidi" w:hAnsiTheme="majorBidi" w:cstheme="majorBidi"/>
          <w:smallCaps/>
          <w:sz w:val="20"/>
          <w:szCs w:val="20"/>
        </w:rPr>
        <w:t>Tex.</w:t>
      </w:r>
      <w:proofErr w:type="gramEnd"/>
      <w:r>
        <w:rPr>
          <w:rFonts w:asciiTheme="majorBidi" w:hAnsiTheme="majorBidi" w:cstheme="majorBidi"/>
          <w:smallCaps/>
          <w:sz w:val="20"/>
          <w:szCs w:val="20"/>
        </w:rPr>
        <w:t xml:space="preserve"> J</w:t>
      </w:r>
      <w:r w:rsidRPr="0069692E">
        <w:rPr>
          <w:rFonts w:asciiTheme="majorBidi" w:hAnsiTheme="majorBidi" w:cstheme="majorBidi"/>
          <w:smallCaps/>
          <w:sz w:val="20"/>
          <w:szCs w:val="20"/>
        </w:rPr>
        <w:t>. Women</w:t>
      </w:r>
      <w:r w:rsidRPr="0069692E">
        <w:rPr>
          <w:rFonts w:asciiTheme="majorBidi" w:hAnsiTheme="majorBidi" w:cstheme="majorBidi"/>
          <w:sz w:val="20"/>
          <w:szCs w:val="20"/>
        </w:rPr>
        <w:t xml:space="preserve"> &amp; L. 277, 278 (1993).</w:t>
      </w:r>
    </w:p>
    <w:p w:rsidR="00811641" w:rsidRPr="00446A19" w:rsidRDefault="00811641" w:rsidP="00811641">
      <w:pPr>
        <w:pStyle w:val="af0"/>
        <w:jc w:val="both"/>
        <w:rPr>
          <w:rFonts w:asciiTheme="majorBidi" w:hAnsiTheme="majorBidi" w:cstheme="majorBidi"/>
          <w:sz w:val="20"/>
          <w:szCs w:val="20"/>
        </w:rPr>
      </w:pPr>
      <w:r w:rsidRPr="00446A19">
        <w:rPr>
          <w:rFonts w:asciiTheme="majorBidi" w:hAnsiTheme="majorBidi" w:cstheme="majorBidi"/>
          <w:sz w:val="20"/>
          <w:szCs w:val="20"/>
        </w:rPr>
        <w:t xml:space="preserve">Alison M. Madden, </w:t>
      </w:r>
      <w:r w:rsidRPr="00446A19">
        <w:rPr>
          <w:rFonts w:asciiTheme="majorBidi" w:hAnsiTheme="majorBidi" w:cstheme="majorBidi"/>
          <w:i/>
          <w:iCs/>
          <w:sz w:val="20"/>
          <w:szCs w:val="20"/>
        </w:rPr>
        <w:t>Clemency for Battered Women Who Kill Their Abusers: Finding a Just Forum</w:t>
      </w:r>
      <w:r w:rsidRPr="00446A19">
        <w:rPr>
          <w:rFonts w:asciiTheme="majorBidi" w:hAnsiTheme="majorBidi" w:cstheme="majorBidi"/>
          <w:sz w:val="20"/>
          <w:szCs w:val="20"/>
        </w:rPr>
        <w:t xml:space="preserve">, 4 </w:t>
      </w:r>
      <w:r w:rsidRPr="000D1A2B">
        <w:rPr>
          <w:rFonts w:asciiTheme="majorBidi" w:hAnsiTheme="majorBidi" w:cstheme="majorBidi"/>
          <w:smallCaps/>
          <w:sz w:val="20"/>
          <w:szCs w:val="20"/>
        </w:rPr>
        <w:t>H</w:t>
      </w:r>
      <w:r>
        <w:rPr>
          <w:rFonts w:asciiTheme="majorBidi" w:hAnsiTheme="majorBidi" w:cstheme="majorBidi"/>
          <w:smallCaps/>
          <w:sz w:val="20"/>
          <w:szCs w:val="20"/>
        </w:rPr>
        <w:t xml:space="preserve">astings </w:t>
      </w:r>
      <w:r w:rsidRPr="000D1A2B">
        <w:rPr>
          <w:rFonts w:asciiTheme="majorBidi" w:hAnsiTheme="majorBidi" w:cstheme="majorBidi"/>
          <w:smallCaps/>
          <w:sz w:val="20"/>
          <w:szCs w:val="20"/>
        </w:rPr>
        <w:t>W</w:t>
      </w:r>
      <w:r>
        <w:rPr>
          <w:rFonts w:asciiTheme="majorBidi" w:hAnsiTheme="majorBidi" w:cstheme="majorBidi"/>
          <w:smallCaps/>
          <w:sz w:val="20"/>
          <w:szCs w:val="20"/>
        </w:rPr>
        <w:t>omen’s</w:t>
      </w:r>
      <w:r w:rsidRPr="000D1A2B">
        <w:rPr>
          <w:rFonts w:asciiTheme="majorBidi" w:hAnsiTheme="majorBidi" w:cstheme="majorBidi"/>
          <w:smallCaps/>
          <w:sz w:val="20"/>
          <w:szCs w:val="20"/>
        </w:rPr>
        <w:t xml:space="preserve"> L. J</w:t>
      </w:r>
      <w:r w:rsidRPr="00446A19">
        <w:rPr>
          <w:rFonts w:asciiTheme="majorBidi" w:hAnsiTheme="majorBidi" w:cstheme="majorBidi"/>
          <w:sz w:val="20"/>
          <w:szCs w:val="20"/>
        </w:rPr>
        <w:t>. 1, 48 (1993).</w:t>
      </w:r>
    </w:p>
    <w:p w:rsidR="00811641" w:rsidRPr="00446A19" w:rsidRDefault="00811641" w:rsidP="00811641">
      <w:pPr>
        <w:pStyle w:val="af0"/>
        <w:jc w:val="both"/>
        <w:rPr>
          <w:rFonts w:asciiTheme="majorBidi" w:hAnsiTheme="majorBidi" w:cstheme="majorBidi"/>
          <w:sz w:val="20"/>
          <w:szCs w:val="20"/>
        </w:rPr>
      </w:pPr>
      <w:r w:rsidRPr="00446A19">
        <w:rPr>
          <w:rFonts w:asciiTheme="majorBidi" w:hAnsiTheme="majorBidi" w:cstheme="majorBidi"/>
          <w:sz w:val="20"/>
          <w:szCs w:val="20"/>
        </w:rPr>
        <w:t xml:space="preserve">Shelby A.D. Moore, </w:t>
      </w:r>
      <w:r w:rsidRPr="00446A19">
        <w:rPr>
          <w:rFonts w:asciiTheme="majorBidi" w:hAnsiTheme="majorBidi" w:cstheme="majorBidi"/>
          <w:i/>
          <w:iCs/>
          <w:sz w:val="20"/>
          <w:szCs w:val="20"/>
        </w:rPr>
        <w:t>Battered Woman Syndrome: Selling the Shadow to Support the Substance</w:t>
      </w:r>
      <w:r w:rsidRPr="00446A19">
        <w:rPr>
          <w:rFonts w:asciiTheme="majorBidi" w:hAnsiTheme="majorBidi" w:cstheme="majorBidi"/>
          <w:sz w:val="20"/>
          <w:szCs w:val="20"/>
        </w:rPr>
        <w:t xml:space="preserve">, 38 </w:t>
      </w:r>
      <w:r w:rsidRPr="00446A19">
        <w:rPr>
          <w:rFonts w:asciiTheme="majorBidi" w:hAnsiTheme="majorBidi" w:cstheme="majorBidi"/>
          <w:smallCaps/>
          <w:sz w:val="20"/>
          <w:szCs w:val="20"/>
        </w:rPr>
        <w:t>How. L. J</w:t>
      </w:r>
      <w:r w:rsidRPr="00446A19">
        <w:rPr>
          <w:rFonts w:asciiTheme="majorBidi" w:hAnsiTheme="majorBidi" w:cstheme="majorBidi"/>
          <w:sz w:val="20"/>
          <w:szCs w:val="20"/>
        </w:rPr>
        <w:t>. 297, 301 (1995).</w:t>
      </w:r>
    </w:p>
    <w:p w:rsidR="00811641" w:rsidRPr="00446A19" w:rsidRDefault="00811641" w:rsidP="00811641">
      <w:pPr>
        <w:pStyle w:val="af0"/>
        <w:jc w:val="both"/>
        <w:rPr>
          <w:rFonts w:asciiTheme="majorBidi" w:hAnsiTheme="majorBidi" w:cstheme="majorBidi"/>
          <w:sz w:val="20"/>
          <w:szCs w:val="20"/>
        </w:rPr>
      </w:pPr>
      <w:r w:rsidRPr="00446A19">
        <w:rPr>
          <w:rFonts w:asciiTheme="majorBidi" w:hAnsiTheme="majorBidi" w:cstheme="majorBidi"/>
          <w:sz w:val="20"/>
          <w:szCs w:val="20"/>
        </w:rPr>
        <w:t xml:space="preserve">Lisa A. Harrison &amp; Cynthia Willis </w:t>
      </w:r>
      <w:proofErr w:type="spellStart"/>
      <w:r w:rsidRPr="00446A19">
        <w:rPr>
          <w:rFonts w:asciiTheme="majorBidi" w:hAnsiTheme="majorBidi" w:cstheme="majorBidi"/>
          <w:sz w:val="20"/>
          <w:szCs w:val="20"/>
        </w:rPr>
        <w:t>Esqueda</w:t>
      </w:r>
      <w:proofErr w:type="spellEnd"/>
      <w:r w:rsidRPr="00446A19">
        <w:rPr>
          <w:rFonts w:asciiTheme="majorBidi" w:hAnsiTheme="majorBidi" w:cstheme="majorBidi"/>
          <w:sz w:val="20"/>
          <w:szCs w:val="20"/>
        </w:rPr>
        <w:t xml:space="preserve">, </w:t>
      </w:r>
      <w:r w:rsidRPr="00446A19">
        <w:rPr>
          <w:rFonts w:asciiTheme="majorBidi" w:hAnsiTheme="majorBidi" w:cstheme="majorBidi"/>
          <w:i/>
          <w:iCs/>
          <w:sz w:val="20"/>
          <w:szCs w:val="20"/>
        </w:rPr>
        <w:t>Myths and Stereotypes of Actors Involved in Domestic Violence: Implications for Domestic Violence Culpability Attributions</w:t>
      </w:r>
      <w:r w:rsidRPr="00446A19">
        <w:rPr>
          <w:rFonts w:asciiTheme="majorBidi" w:hAnsiTheme="majorBidi" w:cstheme="majorBidi"/>
          <w:sz w:val="20"/>
          <w:szCs w:val="20"/>
        </w:rPr>
        <w:t xml:space="preserve">, 4 </w:t>
      </w:r>
      <w:proofErr w:type="gramStart"/>
      <w:r w:rsidRPr="00446A19">
        <w:rPr>
          <w:rFonts w:asciiTheme="majorBidi" w:hAnsiTheme="majorBidi" w:cstheme="majorBidi"/>
          <w:smallCaps/>
          <w:sz w:val="20"/>
          <w:szCs w:val="20"/>
        </w:rPr>
        <w:t>Aggression</w:t>
      </w:r>
      <w:proofErr w:type="gramEnd"/>
      <w:r w:rsidRPr="00446A19">
        <w:rPr>
          <w:rFonts w:asciiTheme="majorBidi" w:hAnsiTheme="majorBidi" w:cstheme="majorBidi"/>
          <w:smallCaps/>
          <w:sz w:val="20"/>
          <w:szCs w:val="20"/>
        </w:rPr>
        <w:t xml:space="preserve"> &amp; Violent </w:t>
      </w:r>
      <w:proofErr w:type="spellStart"/>
      <w:r w:rsidRPr="00446A19">
        <w:rPr>
          <w:rFonts w:asciiTheme="majorBidi" w:hAnsiTheme="majorBidi" w:cstheme="majorBidi"/>
          <w:smallCaps/>
          <w:sz w:val="20"/>
          <w:szCs w:val="20"/>
        </w:rPr>
        <w:t>Behav</w:t>
      </w:r>
      <w:proofErr w:type="spellEnd"/>
      <w:r w:rsidRPr="00446A19">
        <w:rPr>
          <w:rFonts w:asciiTheme="majorBidi" w:hAnsiTheme="majorBidi" w:cstheme="majorBidi"/>
          <w:sz w:val="20"/>
          <w:szCs w:val="20"/>
        </w:rPr>
        <w:t xml:space="preserve">. </w:t>
      </w:r>
      <w:proofErr w:type="gramStart"/>
      <w:r w:rsidRPr="00446A19">
        <w:rPr>
          <w:rFonts w:asciiTheme="majorBidi" w:hAnsiTheme="majorBidi" w:cstheme="majorBidi"/>
          <w:sz w:val="20"/>
          <w:szCs w:val="20"/>
        </w:rPr>
        <w:t>129, 130 (1998).</w:t>
      </w:r>
      <w:proofErr w:type="gramEnd"/>
    </w:p>
    <w:p w:rsidR="00811641" w:rsidRPr="00446A19" w:rsidRDefault="00811641" w:rsidP="00811641">
      <w:pPr>
        <w:pStyle w:val="af0"/>
        <w:jc w:val="both"/>
        <w:rPr>
          <w:rFonts w:asciiTheme="majorBidi" w:hAnsiTheme="majorBidi" w:cstheme="majorBidi"/>
          <w:sz w:val="20"/>
          <w:szCs w:val="20"/>
        </w:rPr>
      </w:pPr>
      <w:r w:rsidRPr="00446A19">
        <w:rPr>
          <w:rFonts w:asciiTheme="majorBidi" w:hAnsiTheme="majorBidi" w:cstheme="majorBidi"/>
          <w:sz w:val="20"/>
          <w:szCs w:val="20"/>
        </w:rPr>
        <w:t xml:space="preserve">Adele M. Morrison, </w:t>
      </w:r>
      <w:r w:rsidRPr="00446A19">
        <w:rPr>
          <w:rFonts w:asciiTheme="majorBidi" w:hAnsiTheme="majorBidi" w:cstheme="majorBidi"/>
          <w:i/>
          <w:iCs/>
          <w:sz w:val="20"/>
          <w:szCs w:val="20"/>
        </w:rPr>
        <w:t>Changing the Domestic Violence (Dis</w:t>
      </w:r>
      <w:proofErr w:type="gramStart"/>
      <w:r w:rsidRPr="00446A19">
        <w:rPr>
          <w:rFonts w:asciiTheme="majorBidi" w:hAnsiTheme="majorBidi" w:cstheme="majorBidi"/>
          <w:i/>
          <w:iCs/>
          <w:sz w:val="20"/>
          <w:szCs w:val="20"/>
        </w:rPr>
        <w:t>)Course</w:t>
      </w:r>
      <w:proofErr w:type="gramEnd"/>
      <w:r w:rsidRPr="00446A19">
        <w:rPr>
          <w:rFonts w:asciiTheme="majorBidi" w:hAnsiTheme="majorBidi" w:cstheme="majorBidi"/>
          <w:i/>
          <w:iCs/>
          <w:sz w:val="20"/>
          <w:szCs w:val="20"/>
        </w:rPr>
        <w:t xml:space="preserve">: Moving from White Victim to Multi-Cultural Survivor, </w:t>
      </w:r>
      <w:r w:rsidRPr="00446A19">
        <w:rPr>
          <w:rFonts w:asciiTheme="majorBidi" w:hAnsiTheme="majorBidi" w:cstheme="majorBidi"/>
          <w:sz w:val="20"/>
          <w:szCs w:val="20"/>
        </w:rPr>
        <w:t xml:space="preserve">39 U.C. </w:t>
      </w:r>
      <w:r w:rsidRPr="00446A19">
        <w:rPr>
          <w:rFonts w:asciiTheme="majorBidi" w:hAnsiTheme="majorBidi" w:cstheme="majorBidi"/>
          <w:smallCaps/>
          <w:sz w:val="20"/>
          <w:szCs w:val="20"/>
        </w:rPr>
        <w:t>Davis L. Rev</w:t>
      </w:r>
      <w:r w:rsidRPr="00446A19">
        <w:rPr>
          <w:rFonts w:asciiTheme="majorBidi" w:hAnsiTheme="majorBidi" w:cstheme="majorBidi"/>
          <w:sz w:val="20"/>
          <w:szCs w:val="20"/>
        </w:rPr>
        <w:t xml:space="preserve">. 1061, 1085 (2006). </w:t>
      </w:r>
    </w:p>
    <w:p w:rsidR="00811641" w:rsidRPr="00B468BD" w:rsidRDefault="00811641" w:rsidP="00811641">
      <w:pPr>
        <w:pStyle w:val="af0"/>
        <w:jc w:val="both"/>
        <w:rPr>
          <w:rFonts w:asciiTheme="majorBidi" w:hAnsiTheme="majorBidi" w:cstheme="majorBidi"/>
          <w:sz w:val="20"/>
          <w:szCs w:val="20"/>
        </w:rPr>
      </w:pPr>
      <w:r w:rsidRPr="00B468BD">
        <w:rPr>
          <w:rFonts w:asciiTheme="majorBidi" w:hAnsiTheme="majorBidi" w:cstheme="majorBidi"/>
          <w:sz w:val="20"/>
          <w:szCs w:val="20"/>
        </w:rPr>
        <w:t xml:space="preserve">Joan S. Meier, </w:t>
      </w:r>
      <w:r w:rsidRPr="00B468BD">
        <w:rPr>
          <w:rFonts w:asciiTheme="majorBidi" w:hAnsiTheme="majorBidi" w:cstheme="majorBidi"/>
          <w:i/>
          <w:iCs/>
          <w:sz w:val="20"/>
          <w:szCs w:val="20"/>
        </w:rPr>
        <w:t>Domestic Violence, Child Custody, and Child Protection: Understanding Judicial Resistance and Imagining the Solutions</w:t>
      </w:r>
      <w:r w:rsidRPr="00B468BD">
        <w:rPr>
          <w:rFonts w:asciiTheme="majorBidi" w:hAnsiTheme="majorBidi" w:cstheme="majorBidi"/>
          <w:sz w:val="20"/>
          <w:szCs w:val="20"/>
        </w:rPr>
        <w:t xml:space="preserve">, 11 </w:t>
      </w:r>
      <w:r>
        <w:rPr>
          <w:rFonts w:asciiTheme="majorBidi" w:hAnsiTheme="majorBidi" w:cstheme="majorBidi"/>
          <w:smallCaps/>
          <w:sz w:val="20"/>
          <w:szCs w:val="20"/>
        </w:rPr>
        <w:t>Am. U. J</w:t>
      </w:r>
      <w:r w:rsidRPr="00B468BD">
        <w:rPr>
          <w:rFonts w:asciiTheme="majorBidi" w:hAnsiTheme="majorBidi" w:cstheme="majorBidi"/>
          <w:smallCaps/>
          <w:sz w:val="20"/>
          <w:szCs w:val="20"/>
        </w:rPr>
        <w:t xml:space="preserve">. Gender Soc. </w:t>
      </w:r>
      <w:proofErr w:type="spellStart"/>
      <w:r w:rsidRPr="00B468BD">
        <w:rPr>
          <w:rFonts w:asciiTheme="majorBidi" w:hAnsiTheme="majorBidi" w:cstheme="majorBidi"/>
          <w:smallCaps/>
          <w:sz w:val="20"/>
          <w:szCs w:val="20"/>
        </w:rPr>
        <w:t>Pol’y</w:t>
      </w:r>
      <w:proofErr w:type="spellEnd"/>
      <w:r w:rsidRPr="00B468BD">
        <w:rPr>
          <w:rFonts w:asciiTheme="majorBidi" w:hAnsiTheme="majorBidi" w:cstheme="majorBidi"/>
          <w:smallCaps/>
          <w:sz w:val="20"/>
          <w:szCs w:val="20"/>
        </w:rPr>
        <w:t xml:space="preserve"> &amp; L</w:t>
      </w:r>
      <w:r w:rsidRPr="00B468BD">
        <w:rPr>
          <w:rFonts w:asciiTheme="majorBidi" w:hAnsiTheme="majorBidi" w:cstheme="majorBidi"/>
          <w:sz w:val="20"/>
          <w:szCs w:val="20"/>
        </w:rPr>
        <w:t>. 657, 686 (2003).</w:t>
      </w:r>
    </w:p>
    <w:p w:rsidR="00F40F73" w:rsidRDefault="00811641" w:rsidP="00F40F73">
      <w:pPr>
        <w:pStyle w:val="af0"/>
        <w:jc w:val="both"/>
        <w:rPr>
          <w:rFonts w:asciiTheme="majorBidi" w:hAnsiTheme="majorBidi" w:cstheme="majorBidi"/>
          <w:sz w:val="20"/>
          <w:szCs w:val="20"/>
        </w:rPr>
      </w:pPr>
      <w:r w:rsidRPr="00B468BD">
        <w:rPr>
          <w:rFonts w:asciiTheme="majorBidi" w:hAnsiTheme="majorBidi" w:cstheme="majorBidi"/>
          <w:sz w:val="20"/>
          <w:szCs w:val="20"/>
        </w:rPr>
        <w:t xml:space="preserve">Andrew A. </w:t>
      </w:r>
      <w:proofErr w:type="spellStart"/>
      <w:r w:rsidRPr="00B468BD">
        <w:rPr>
          <w:rFonts w:asciiTheme="majorBidi" w:hAnsiTheme="majorBidi" w:cstheme="majorBidi"/>
          <w:sz w:val="20"/>
          <w:szCs w:val="20"/>
        </w:rPr>
        <w:t>Taslitz</w:t>
      </w:r>
      <w:proofErr w:type="spellEnd"/>
      <w:r w:rsidRPr="00B468BD">
        <w:rPr>
          <w:rFonts w:asciiTheme="majorBidi" w:hAnsiTheme="majorBidi" w:cstheme="majorBidi"/>
          <w:sz w:val="20"/>
          <w:szCs w:val="20"/>
        </w:rPr>
        <w:t xml:space="preserve">, </w:t>
      </w:r>
      <w:r w:rsidRPr="00B468BD">
        <w:rPr>
          <w:rFonts w:asciiTheme="majorBidi" w:hAnsiTheme="majorBidi" w:cstheme="majorBidi"/>
          <w:i/>
          <w:iCs/>
          <w:sz w:val="20"/>
          <w:szCs w:val="20"/>
        </w:rPr>
        <w:t>Patriarchal Stories I: Cultural Rape Narratives in the Courtroom,</w:t>
      </w:r>
      <w:r w:rsidRPr="00B468BD">
        <w:rPr>
          <w:rFonts w:asciiTheme="majorBidi" w:hAnsiTheme="majorBidi" w:cstheme="majorBidi"/>
          <w:sz w:val="20"/>
          <w:szCs w:val="20"/>
        </w:rPr>
        <w:t xml:space="preserve"> 5 S. CAL. REV. L. &amp; WOMEN'S STUD. 387, 434 (1996)] </w:t>
      </w:r>
    </w:p>
    <w:p w:rsidR="00811641" w:rsidRPr="00B468BD" w:rsidRDefault="00811641" w:rsidP="00F40F73">
      <w:pPr>
        <w:pStyle w:val="af0"/>
        <w:jc w:val="both"/>
        <w:rPr>
          <w:rFonts w:asciiTheme="majorBidi" w:hAnsiTheme="majorBidi" w:cstheme="majorBidi"/>
          <w:sz w:val="20"/>
          <w:szCs w:val="20"/>
        </w:rPr>
      </w:pPr>
      <w:r w:rsidRPr="00B468BD">
        <w:rPr>
          <w:rFonts w:asciiTheme="majorBidi" w:hAnsiTheme="majorBidi" w:cstheme="majorBidi"/>
          <w:sz w:val="20"/>
          <w:szCs w:val="20"/>
        </w:rPr>
        <w:t xml:space="preserve">Janette Y. Taylor, </w:t>
      </w:r>
      <w:r w:rsidRPr="00B468BD">
        <w:rPr>
          <w:rFonts w:asciiTheme="majorBidi" w:hAnsiTheme="majorBidi" w:cstheme="majorBidi"/>
          <w:i/>
          <w:iCs/>
          <w:sz w:val="20"/>
          <w:szCs w:val="20"/>
        </w:rPr>
        <w:t>No Resting Place: African American Women at the Crossroads of Violence</w:t>
      </w:r>
      <w:r w:rsidRPr="00B468BD">
        <w:rPr>
          <w:rFonts w:asciiTheme="majorBidi" w:hAnsiTheme="majorBidi" w:cstheme="majorBidi"/>
          <w:sz w:val="20"/>
          <w:szCs w:val="20"/>
        </w:rPr>
        <w:t xml:space="preserve">, 11 </w:t>
      </w:r>
      <w:r w:rsidRPr="00C201F9">
        <w:rPr>
          <w:rFonts w:asciiTheme="majorBidi" w:hAnsiTheme="majorBidi" w:cstheme="majorBidi"/>
          <w:smallCaps/>
          <w:sz w:val="20"/>
          <w:szCs w:val="20"/>
        </w:rPr>
        <w:t>V</w:t>
      </w:r>
      <w:r>
        <w:rPr>
          <w:rFonts w:asciiTheme="majorBidi" w:hAnsiTheme="majorBidi" w:cstheme="majorBidi"/>
          <w:smallCaps/>
          <w:sz w:val="20"/>
          <w:szCs w:val="20"/>
        </w:rPr>
        <w:t>iolence</w:t>
      </w:r>
      <w:r w:rsidRPr="00C201F9">
        <w:rPr>
          <w:rFonts w:asciiTheme="majorBidi" w:hAnsiTheme="majorBidi" w:cstheme="majorBidi"/>
          <w:smallCaps/>
          <w:sz w:val="20"/>
          <w:szCs w:val="20"/>
        </w:rPr>
        <w:t xml:space="preserve"> </w:t>
      </w:r>
      <w:r>
        <w:rPr>
          <w:rFonts w:asciiTheme="majorBidi" w:hAnsiTheme="majorBidi" w:cstheme="majorBidi"/>
          <w:smallCaps/>
          <w:sz w:val="20"/>
          <w:szCs w:val="20"/>
        </w:rPr>
        <w:t xml:space="preserve">against Women </w:t>
      </w:r>
      <w:r w:rsidRPr="00B468BD">
        <w:rPr>
          <w:rFonts w:asciiTheme="majorBidi" w:hAnsiTheme="majorBidi" w:cstheme="majorBidi"/>
          <w:sz w:val="20"/>
          <w:szCs w:val="20"/>
        </w:rPr>
        <w:t>1473, 1475-1476 (2005).</w:t>
      </w:r>
    </w:p>
    <w:p w:rsidR="00811641" w:rsidRPr="00C201F9" w:rsidRDefault="00811641" w:rsidP="00F40F73">
      <w:pPr>
        <w:pStyle w:val="af0"/>
        <w:jc w:val="both"/>
        <w:rPr>
          <w:rFonts w:asciiTheme="majorBidi" w:hAnsiTheme="majorBidi" w:cstheme="majorBidi"/>
          <w:sz w:val="20"/>
          <w:szCs w:val="20"/>
        </w:rPr>
      </w:pPr>
      <w:r w:rsidRPr="00B468BD">
        <w:rPr>
          <w:rFonts w:asciiTheme="majorBidi" w:hAnsiTheme="majorBidi" w:cstheme="majorBidi"/>
          <w:sz w:val="20"/>
          <w:szCs w:val="20"/>
        </w:rPr>
        <w:t xml:space="preserve">Richard Delgado, Storytelling for Oppositionists and Others:  A Plea for Narrative, 87 </w:t>
      </w:r>
      <w:r w:rsidRPr="00B468BD">
        <w:rPr>
          <w:rFonts w:asciiTheme="majorBidi" w:hAnsiTheme="majorBidi" w:cstheme="majorBidi"/>
          <w:smallCaps/>
          <w:sz w:val="20"/>
          <w:szCs w:val="20"/>
        </w:rPr>
        <w:t>Mich. L. Rev</w:t>
      </w:r>
      <w:r w:rsidRPr="00B468BD">
        <w:rPr>
          <w:rFonts w:asciiTheme="majorBidi" w:hAnsiTheme="majorBidi" w:cstheme="majorBidi"/>
          <w:sz w:val="20"/>
          <w:szCs w:val="20"/>
        </w:rPr>
        <w:t>. 2411, 2436-37 (1981</w:t>
      </w:r>
      <w:r w:rsidR="00F40F73">
        <w:rPr>
          <w:rFonts w:asciiTheme="majorBidi" w:hAnsiTheme="majorBidi" w:cstheme="majorBidi"/>
          <w:sz w:val="20"/>
          <w:szCs w:val="20"/>
        </w:rPr>
        <w:t>)</w:t>
      </w:r>
    </w:p>
    <w:p w:rsidR="00811641" w:rsidRPr="00C201F9" w:rsidRDefault="00811641" w:rsidP="00811641">
      <w:pPr>
        <w:pStyle w:val="af0"/>
        <w:rPr>
          <w:rFonts w:asciiTheme="majorBidi" w:hAnsiTheme="majorBidi" w:cstheme="majorBidi"/>
          <w:sz w:val="20"/>
          <w:szCs w:val="20"/>
        </w:rPr>
      </w:pPr>
      <w:r w:rsidRPr="00C201F9">
        <w:rPr>
          <w:rFonts w:asciiTheme="majorBidi" w:hAnsiTheme="majorBidi" w:cstheme="majorBidi"/>
          <w:sz w:val="20"/>
          <w:szCs w:val="20"/>
        </w:rPr>
        <w:t xml:space="preserve">Susan L. Miller &amp; </w:t>
      </w:r>
      <w:proofErr w:type="spellStart"/>
      <w:r w:rsidRPr="00C201F9">
        <w:rPr>
          <w:rFonts w:asciiTheme="majorBidi" w:hAnsiTheme="majorBidi" w:cstheme="majorBidi"/>
          <w:sz w:val="20"/>
          <w:szCs w:val="20"/>
        </w:rPr>
        <w:t>LeeAnn</w:t>
      </w:r>
      <w:proofErr w:type="spellEnd"/>
      <w:r w:rsidRPr="00C201F9">
        <w:rPr>
          <w:rFonts w:asciiTheme="majorBidi" w:hAnsiTheme="majorBidi" w:cstheme="majorBidi"/>
          <w:sz w:val="20"/>
          <w:szCs w:val="20"/>
        </w:rPr>
        <w:t xml:space="preserve"> </w:t>
      </w:r>
      <w:proofErr w:type="spellStart"/>
      <w:r w:rsidRPr="00C201F9">
        <w:rPr>
          <w:rFonts w:asciiTheme="majorBidi" w:hAnsiTheme="majorBidi" w:cstheme="majorBidi"/>
          <w:sz w:val="20"/>
          <w:szCs w:val="20"/>
        </w:rPr>
        <w:t>Iovanni</w:t>
      </w:r>
      <w:proofErr w:type="spellEnd"/>
      <w:r w:rsidRPr="00C201F9">
        <w:rPr>
          <w:rFonts w:asciiTheme="majorBidi" w:hAnsiTheme="majorBidi" w:cstheme="majorBidi"/>
          <w:sz w:val="20"/>
          <w:szCs w:val="20"/>
        </w:rPr>
        <w:t xml:space="preserve">, </w:t>
      </w:r>
      <w:r w:rsidRPr="00C201F9">
        <w:rPr>
          <w:rFonts w:asciiTheme="majorBidi" w:hAnsiTheme="majorBidi" w:cstheme="majorBidi"/>
          <w:i/>
          <w:iCs/>
          <w:sz w:val="20"/>
          <w:szCs w:val="20"/>
        </w:rPr>
        <w:t xml:space="preserve">Using Restorative Justice for Gendered Violence: Success with a </w:t>
      </w:r>
      <w:proofErr w:type="spellStart"/>
      <w:r w:rsidRPr="00C201F9">
        <w:rPr>
          <w:rFonts w:asciiTheme="majorBidi" w:hAnsiTheme="majorBidi" w:cstheme="majorBidi"/>
          <w:i/>
          <w:iCs/>
          <w:sz w:val="20"/>
          <w:szCs w:val="20"/>
        </w:rPr>
        <w:t>Postconviction</w:t>
      </w:r>
      <w:proofErr w:type="spellEnd"/>
      <w:r w:rsidRPr="00C201F9">
        <w:rPr>
          <w:rFonts w:asciiTheme="majorBidi" w:hAnsiTheme="majorBidi" w:cstheme="majorBidi"/>
          <w:i/>
          <w:iCs/>
          <w:sz w:val="20"/>
          <w:szCs w:val="20"/>
        </w:rPr>
        <w:t xml:space="preserve"> Model</w:t>
      </w:r>
      <w:r w:rsidRPr="00C201F9">
        <w:rPr>
          <w:rFonts w:asciiTheme="majorBidi" w:hAnsiTheme="majorBidi" w:cstheme="majorBidi"/>
          <w:sz w:val="20"/>
          <w:szCs w:val="20"/>
        </w:rPr>
        <w:t xml:space="preserve">, 8 </w:t>
      </w:r>
      <w:r w:rsidRPr="00C201F9">
        <w:rPr>
          <w:rFonts w:asciiTheme="majorBidi" w:hAnsiTheme="majorBidi" w:cstheme="majorBidi"/>
          <w:smallCaps/>
          <w:sz w:val="20"/>
          <w:szCs w:val="20"/>
        </w:rPr>
        <w:t>Feminist Criminology</w:t>
      </w:r>
      <w:r w:rsidRPr="00C201F9">
        <w:rPr>
          <w:rFonts w:asciiTheme="majorBidi" w:hAnsiTheme="majorBidi" w:cstheme="majorBidi"/>
          <w:sz w:val="20"/>
          <w:szCs w:val="20"/>
        </w:rPr>
        <w:t xml:space="preserve"> 247, 248 (2013).</w:t>
      </w:r>
    </w:p>
    <w:p w:rsidR="00811641" w:rsidRPr="00C201F9" w:rsidRDefault="00F40F73" w:rsidP="00811641">
      <w:pPr>
        <w:pStyle w:val="af0"/>
        <w:rPr>
          <w:rFonts w:asciiTheme="majorBidi" w:hAnsiTheme="majorBidi" w:cstheme="majorBidi"/>
          <w:sz w:val="20"/>
          <w:szCs w:val="20"/>
        </w:rPr>
      </w:pPr>
      <w:r>
        <w:rPr>
          <w:rFonts w:asciiTheme="majorBidi" w:hAnsiTheme="majorBidi" w:cstheme="majorBidi"/>
          <w:sz w:val="20"/>
          <w:szCs w:val="20"/>
        </w:rPr>
        <w:t>J</w:t>
      </w:r>
      <w:r w:rsidR="00811641" w:rsidRPr="00C201F9">
        <w:rPr>
          <w:rFonts w:asciiTheme="majorBidi" w:hAnsiTheme="majorBidi" w:cstheme="majorBidi"/>
          <w:sz w:val="20"/>
          <w:szCs w:val="20"/>
        </w:rPr>
        <w:t xml:space="preserve">ames </w:t>
      </w:r>
      <w:proofErr w:type="spellStart"/>
      <w:r w:rsidR="00811641" w:rsidRPr="00C201F9">
        <w:rPr>
          <w:rFonts w:asciiTheme="majorBidi" w:hAnsiTheme="majorBidi" w:cstheme="majorBidi"/>
          <w:sz w:val="20"/>
          <w:szCs w:val="20"/>
        </w:rPr>
        <w:t>Ptacek</w:t>
      </w:r>
      <w:proofErr w:type="spellEnd"/>
      <w:r w:rsidR="00811641" w:rsidRPr="00C201F9">
        <w:rPr>
          <w:rFonts w:asciiTheme="majorBidi" w:hAnsiTheme="majorBidi" w:cstheme="majorBidi"/>
          <w:sz w:val="20"/>
          <w:szCs w:val="20"/>
        </w:rPr>
        <w:t xml:space="preserve">, </w:t>
      </w:r>
      <w:r w:rsidR="00811641" w:rsidRPr="00C201F9">
        <w:rPr>
          <w:rFonts w:asciiTheme="majorBidi" w:hAnsiTheme="majorBidi" w:cstheme="majorBidi"/>
          <w:i/>
          <w:iCs/>
          <w:sz w:val="20"/>
          <w:szCs w:val="20"/>
        </w:rPr>
        <w:t>Resisting Co-Optation: Three Feminist Challenges to Antiviolence Work</w:t>
      </w:r>
      <w:r w:rsidR="00811641" w:rsidRPr="00C201F9">
        <w:rPr>
          <w:rFonts w:asciiTheme="majorBidi" w:hAnsiTheme="majorBidi" w:cstheme="majorBidi"/>
          <w:sz w:val="20"/>
          <w:szCs w:val="20"/>
        </w:rPr>
        <w:t xml:space="preserve">, </w:t>
      </w:r>
      <w:r w:rsidR="00811641" w:rsidRPr="00C201F9">
        <w:rPr>
          <w:rFonts w:asciiTheme="majorBidi" w:hAnsiTheme="majorBidi" w:cstheme="majorBidi"/>
          <w:i/>
          <w:iCs/>
          <w:sz w:val="20"/>
          <w:szCs w:val="20"/>
        </w:rPr>
        <w:t xml:space="preserve">in </w:t>
      </w:r>
      <w:proofErr w:type="gramStart"/>
      <w:r w:rsidR="00811641" w:rsidRPr="00C201F9">
        <w:rPr>
          <w:rFonts w:asciiTheme="majorBidi" w:hAnsiTheme="majorBidi" w:cstheme="majorBidi"/>
          <w:smallCaps/>
          <w:sz w:val="20"/>
          <w:szCs w:val="20"/>
        </w:rPr>
        <w:t>Restorative  Justice</w:t>
      </w:r>
      <w:proofErr w:type="gramEnd"/>
      <w:r w:rsidR="00811641" w:rsidRPr="00C201F9">
        <w:rPr>
          <w:rFonts w:asciiTheme="majorBidi" w:hAnsiTheme="majorBidi" w:cstheme="majorBidi"/>
          <w:smallCaps/>
          <w:sz w:val="20"/>
          <w:szCs w:val="20"/>
        </w:rPr>
        <w:t xml:space="preserve"> and Violence against Women</w:t>
      </w:r>
      <w:r w:rsidR="00811641" w:rsidRPr="00C201F9">
        <w:rPr>
          <w:rFonts w:asciiTheme="majorBidi" w:hAnsiTheme="majorBidi" w:cstheme="majorBidi"/>
          <w:sz w:val="20"/>
          <w:szCs w:val="20"/>
        </w:rPr>
        <w:t xml:space="preserve"> 9 (James </w:t>
      </w:r>
      <w:proofErr w:type="spellStart"/>
      <w:r w:rsidR="00811641" w:rsidRPr="00C201F9">
        <w:rPr>
          <w:rFonts w:asciiTheme="majorBidi" w:hAnsiTheme="majorBidi" w:cstheme="majorBidi"/>
          <w:sz w:val="20"/>
          <w:szCs w:val="20"/>
        </w:rPr>
        <w:t>Ptacek</w:t>
      </w:r>
      <w:proofErr w:type="spellEnd"/>
      <w:r w:rsidR="00811641" w:rsidRPr="00C201F9">
        <w:rPr>
          <w:rFonts w:asciiTheme="majorBidi" w:hAnsiTheme="majorBidi" w:cstheme="majorBidi"/>
          <w:sz w:val="20"/>
          <w:szCs w:val="20"/>
        </w:rPr>
        <w:t xml:space="preserve"> ed., 2010).</w:t>
      </w:r>
    </w:p>
    <w:p w:rsidR="00811641" w:rsidRPr="00C201F9" w:rsidRDefault="00811641" w:rsidP="00811641">
      <w:pPr>
        <w:pStyle w:val="af0"/>
        <w:rPr>
          <w:rFonts w:asciiTheme="majorBidi" w:hAnsiTheme="majorBidi" w:cstheme="majorBidi"/>
          <w:sz w:val="20"/>
          <w:szCs w:val="20"/>
        </w:rPr>
      </w:pPr>
      <w:r w:rsidRPr="00C201F9">
        <w:rPr>
          <w:rFonts w:asciiTheme="majorBidi" w:hAnsiTheme="majorBidi" w:cstheme="majorBidi"/>
          <w:sz w:val="20"/>
          <w:szCs w:val="20"/>
        </w:rPr>
        <w:t xml:space="preserve">Quince C. Hopkins, </w:t>
      </w:r>
      <w:r w:rsidRPr="00C201F9">
        <w:rPr>
          <w:rFonts w:asciiTheme="majorBidi" w:hAnsiTheme="majorBidi" w:cstheme="majorBidi"/>
          <w:color w:val="000000"/>
          <w:sz w:val="20"/>
          <w:szCs w:val="20"/>
          <w:shd w:val="clear" w:color="auto" w:fill="FFFFFF"/>
        </w:rPr>
        <w:t xml:space="preserve">Mary P. Koss, Karen J. </w:t>
      </w:r>
      <w:proofErr w:type="spellStart"/>
      <w:r w:rsidRPr="00C201F9">
        <w:rPr>
          <w:rFonts w:asciiTheme="majorBidi" w:hAnsiTheme="majorBidi" w:cstheme="majorBidi"/>
          <w:color w:val="000000"/>
          <w:sz w:val="20"/>
          <w:szCs w:val="20"/>
          <w:shd w:val="clear" w:color="auto" w:fill="FFFFFF"/>
        </w:rPr>
        <w:t>Bachar</w:t>
      </w:r>
      <w:proofErr w:type="spellEnd"/>
      <w:r w:rsidRPr="00C201F9">
        <w:rPr>
          <w:rFonts w:asciiTheme="majorBidi" w:hAnsiTheme="majorBidi" w:cstheme="majorBidi"/>
          <w:sz w:val="20"/>
          <w:szCs w:val="20"/>
        </w:rPr>
        <w:t xml:space="preserve"> et al., </w:t>
      </w:r>
      <w:r w:rsidRPr="00C201F9">
        <w:rPr>
          <w:rFonts w:asciiTheme="majorBidi" w:hAnsiTheme="majorBidi" w:cstheme="majorBidi"/>
          <w:i/>
          <w:iCs/>
          <w:sz w:val="20"/>
          <w:szCs w:val="20"/>
        </w:rPr>
        <w:t>Applying Restorative Justice to Ongoing Intimate Violence: Problems and Possibilities</w:t>
      </w:r>
      <w:r w:rsidRPr="00C201F9">
        <w:rPr>
          <w:rFonts w:asciiTheme="majorBidi" w:hAnsiTheme="majorBidi" w:cstheme="majorBidi"/>
          <w:sz w:val="20"/>
          <w:szCs w:val="20"/>
        </w:rPr>
        <w:t xml:space="preserve">, 23 ST. </w:t>
      </w:r>
      <w:r w:rsidRPr="00C201F9">
        <w:rPr>
          <w:rFonts w:asciiTheme="majorBidi" w:hAnsiTheme="majorBidi" w:cstheme="majorBidi"/>
          <w:smallCaps/>
          <w:sz w:val="20"/>
          <w:szCs w:val="20"/>
        </w:rPr>
        <w:t>Louis U. Pub. L. Rev</w:t>
      </w:r>
      <w:r w:rsidRPr="00C201F9">
        <w:rPr>
          <w:rFonts w:asciiTheme="majorBidi" w:hAnsiTheme="majorBidi" w:cstheme="majorBidi"/>
          <w:sz w:val="20"/>
          <w:szCs w:val="20"/>
        </w:rPr>
        <w:t>. 289, 307-09 (2004).</w:t>
      </w:r>
    </w:p>
    <w:p w:rsidR="00811641" w:rsidRPr="00026FDA" w:rsidRDefault="00811641" w:rsidP="00811641">
      <w:pPr>
        <w:pStyle w:val="af0"/>
        <w:jc w:val="both"/>
        <w:rPr>
          <w:rFonts w:asciiTheme="majorBidi" w:hAnsiTheme="majorBidi" w:cstheme="majorBidi"/>
          <w:sz w:val="20"/>
          <w:szCs w:val="20"/>
        </w:rPr>
      </w:pPr>
      <w:r w:rsidRPr="00026FDA">
        <w:rPr>
          <w:rFonts w:asciiTheme="majorBidi" w:hAnsiTheme="majorBidi" w:cstheme="majorBidi"/>
          <w:sz w:val="20"/>
          <w:szCs w:val="20"/>
        </w:rPr>
        <w:t xml:space="preserve">Howard </w:t>
      </w:r>
      <w:proofErr w:type="spellStart"/>
      <w:r w:rsidRPr="00026FDA">
        <w:rPr>
          <w:rFonts w:asciiTheme="majorBidi" w:hAnsiTheme="majorBidi" w:cstheme="majorBidi"/>
          <w:sz w:val="20"/>
          <w:szCs w:val="20"/>
        </w:rPr>
        <w:t>Zehr</w:t>
      </w:r>
      <w:proofErr w:type="spellEnd"/>
      <w:r w:rsidRPr="00026FDA">
        <w:rPr>
          <w:rFonts w:asciiTheme="majorBidi" w:hAnsiTheme="majorBidi" w:cstheme="majorBidi"/>
          <w:sz w:val="20"/>
          <w:szCs w:val="20"/>
        </w:rPr>
        <w:t xml:space="preserve">, </w:t>
      </w:r>
      <w:r w:rsidRPr="00026FDA">
        <w:rPr>
          <w:rFonts w:asciiTheme="majorBidi" w:hAnsiTheme="majorBidi" w:cstheme="majorBidi"/>
          <w:i/>
          <w:iCs/>
          <w:sz w:val="20"/>
          <w:szCs w:val="20"/>
        </w:rPr>
        <w:t xml:space="preserve">Justice Paradigm Shift? </w:t>
      </w:r>
      <w:proofErr w:type="gramStart"/>
      <w:r w:rsidRPr="00026FDA">
        <w:rPr>
          <w:rFonts w:asciiTheme="majorBidi" w:hAnsiTheme="majorBidi" w:cstheme="majorBidi"/>
          <w:i/>
          <w:iCs/>
          <w:sz w:val="20"/>
          <w:szCs w:val="20"/>
        </w:rPr>
        <w:t>Values and Visions in the Reform Process</w:t>
      </w:r>
      <w:r w:rsidRPr="00026FDA">
        <w:rPr>
          <w:rFonts w:asciiTheme="majorBidi" w:hAnsiTheme="majorBidi" w:cstheme="majorBidi"/>
          <w:sz w:val="20"/>
          <w:szCs w:val="20"/>
        </w:rPr>
        <w:t xml:space="preserve">, 12 </w:t>
      </w:r>
      <w:r w:rsidRPr="00026FDA">
        <w:rPr>
          <w:rFonts w:asciiTheme="majorBidi" w:hAnsiTheme="majorBidi" w:cstheme="majorBidi"/>
          <w:smallCaps/>
          <w:sz w:val="20"/>
          <w:szCs w:val="20"/>
        </w:rPr>
        <w:t>Mediation Q.</w:t>
      </w:r>
      <w:r w:rsidRPr="00026FDA">
        <w:rPr>
          <w:rFonts w:asciiTheme="majorBidi" w:hAnsiTheme="majorBidi" w:cstheme="majorBidi"/>
          <w:sz w:val="20"/>
          <w:szCs w:val="20"/>
        </w:rPr>
        <w:t xml:space="preserve"> 207, 211 (1995).</w:t>
      </w:r>
      <w:proofErr w:type="gramEnd"/>
    </w:p>
    <w:p w:rsidR="00811641" w:rsidRPr="00026FDA" w:rsidRDefault="00811641" w:rsidP="00811641">
      <w:pPr>
        <w:pStyle w:val="af0"/>
        <w:jc w:val="both"/>
        <w:rPr>
          <w:rFonts w:asciiTheme="majorBidi" w:hAnsiTheme="majorBidi" w:cstheme="majorBidi"/>
          <w:sz w:val="20"/>
          <w:szCs w:val="20"/>
        </w:rPr>
      </w:pPr>
      <w:r w:rsidRPr="00026FDA">
        <w:rPr>
          <w:rFonts w:asciiTheme="majorBidi" w:hAnsiTheme="majorBidi" w:cstheme="majorBidi"/>
          <w:sz w:val="20"/>
          <w:szCs w:val="20"/>
        </w:rPr>
        <w:t xml:space="preserve">Leigh </w:t>
      </w:r>
      <w:proofErr w:type="spellStart"/>
      <w:r w:rsidRPr="00026FDA">
        <w:rPr>
          <w:rFonts w:asciiTheme="majorBidi" w:hAnsiTheme="majorBidi" w:cstheme="majorBidi"/>
          <w:sz w:val="20"/>
          <w:szCs w:val="20"/>
        </w:rPr>
        <w:t>Goodmark</w:t>
      </w:r>
      <w:proofErr w:type="spellEnd"/>
      <w:r w:rsidRPr="00026FDA">
        <w:rPr>
          <w:rFonts w:asciiTheme="majorBidi" w:hAnsiTheme="majorBidi" w:cstheme="majorBidi"/>
          <w:sz w:val="20"/>
          <w:szCs w:val="20"/>
        </w:rPr>
        <w:t xml:space="preserve">, </w:t>
      </w:r>
      <w:r w:rsidRPr="00026FDA">
        <w:rPr>
          <w:rFonts w:asciiTheme="majorBidi" w:hAnsiTheme="majorBidi" w:cstheme="majorBidi"/>
          <w:i/>
          <w:iCs/>
          <w:sz w:val="20"/>
          <w:szCs w:val="20"/>
        </w:rPr>
        <w:t>Autonomy Feminism: An Anti-Essentialist Critique of Mandatory Interventions in Domestic Violence Cases</w:t>
      </w:r>
      <w:r w:rsidRPr="00026FDA">
        <w:rPr>
          <w:rFonts w:asciiTheme="majorBidi" w:hAnsiTheme="majorBidi" w:cstheme="majorBidi"/>
          <w:sz w:val="20"/>
          <w:szCs w:val="20"/>
        </w:rPr>
        <w:t xml:space="preserve">, 37 </w:t>
      </w:r>
      <w:r w:rsidRPr="00026FDA">
        <w:rPr>
          <w:rFonts w:asciiTheme="majorBidi" w:hAnsiTheme="majorBidi" w:cstheme="majorBidi"/>
          <w:smallCaps/>
          <w:sz w:val="20"/>
          <w:szCs w:val="20"/>
        </w:rPr>
        <w:t xml:space="preserve">Fla. </w:t>
      </w:r>
      <w:proofErr w:type="gramStart"/>
      <w:r w:rsidRPr="00026FDA">
        <w:rPr>
          <w:rFonts w:asciiTheme="majorBidi" w:hAnsiTheme="majorBidi" w:cstheme="majorBidi"/>
          <w:smallCaps/>
          <w:sz w:val="20"/>
          <w:szCs w:val="20"/>
        </w:rPr>
        <w:t>St. U. L. Rev</w:t>
      </w:r>
      <w:r w:rsidRPr="00026FDA">
        <w:rPr>
          <w:rFonts w:asciiTheme="majorBidi" w:hAnsiTheme="majorBidi" w:cstheme="majorBidi"/>
          <w:sz w:val="20"/>
          <w:szCs w:val="20"/>
        </w:rPr>
        <w:t>. 1, 31 (2009).</w:t>
      </w:r>
      <w:proofErr w:type="gramEnd"/>
    </w:p>
    <w:p w:rsidR="00811641" w:rsidRPr="00026FDA" w:rsidRDefault="00811641" w:rsidP="00811641">
      <w:pPr>
        <w:pStyle w:val="af0"/>
        <w:rPr>
          <w:rFonts w:asciiTheme="majorBidi" w:hAnsiTheme="majorBidi" w:cstheme="majorBidi"/>
          <w:sz w:val="20"/>
          <w:szCs w:val="20"/>
        </w:rPr>
      </w:pPr>
      <w:proofErr w:type="spellStart"/>
      <w:r w:rsidRPr="00026FDA">
        <w:rPr>
          <w:rFonts w:asciiTheme="majorBidi" w:hAnsiTheme="majorBidi" w:cstheme="majorBidi"/>
          <w:sz w:val="20"/>
          <w:szCs w:val="20"/>
        </w:rPr>
        <w:t>Elayne</w:t>
      </w:r>
      <w:proofErr w:type="spellEnd"/>
      <w:r w:rsidRPr="00026FDA">
        <w:rPr>
          <w:rFonts w:asciiTheme="majorBidi" w:hAnsiTheme="majorBidi" w:cstheme="majorBidi"/>
          <w:sz w:val="20"/>
          <w:szCs w:val="20"/>
        </w:rPr>
        <w:t xml:space="preserve"> E. Greenberg, </w:t>
      </w:r>
      <w:r>
        <w:rPr>
          <w:rFonts w:asciiTheme="majorBidi" w:hAnsiTheme="majorBidi" w:cstheme="majorBidi"/>
          <w:i/>
          <w:iCs/>
          <w:sz w:val="20"/>
          <w:szCs w:val="20"/>
        </w:rPr>
        <w:t>The Defining Ingredient</w:t>
      </w:r>
      <w:r w:rsidRPr="00026FDA">
        <w:rPr>
          <w:rFonts w:asciiTheme="majorBidi" w:hAnsiTheme="majorBidi" w:cstheme="majorBidi"/>
          <w:i/>
          <w:iCs/>
          <w:sz w:val="20"/>
          <w:szCs w:val="20"/>
        </w:rPr>
        <w:t>: Transformative Mediation Ideology in Parenting Coordination Practice</w:t>
      </w:r>
      <w:r w:rsidRPr="00026FDA">
        <w:rPr>
          <w:rFonts w:asciiTheme="majorBidi" w:hAnsiTheme="majorBidi" w:cstheme="majorBidi"/>
          <w:sz w:val="20"/>
          <w:szCs w:val="20"/>
        </w:rPr>
        <w:t xml:space="preserve">, 275-276, 282 (2011), available at: </w:t>
      </w:r>
      <w:hyperlink r:id="rId12" w:history="1">
        <w:r w:rsidRPr="00026FDA">
          <w:rPr>
            <w:rFonts w:asciiTheme="majorBidi" w:hAnsiTheme="majorBidi" w:cstheme="majorBidi"/>
            <w:sz w:val="20"/>
            <w:szCs w:val="20"/>
          </w:rPr>
          <w:t>http://ssrn.com/abstract=1825435</w:t>
        </w:r>
      </w:hyperlink>
    </w:p>
    <w:p w:rsidR="00811641" w:rsidRPr="009071A4" w:rsidRDefault="00811641" w:rsidP="00811641">
      <w:pPr>
        <w:pStyle w:val="af0"/>
        <w:jc w:val="both"/>
        <w:rPr>
          <w:rFonts w:asciiTheme="majorBidi" w:hAnsiTheme="majorBidi" w:cstheme="majorBidi"/>
          <w:sz w:val="20"/>
          <w:szCs w:val="20"/>
        </w:rPr>
      </w:pPr>
      <w:r w:rsidRPr="009071A4">
        <w:rPr>
          <w:rFonts w:asciiTheme="majorBidi" w:hAnsiTheme="majorBidi" w:cstheme="majorBidi"/>
          <w:sz w:val="20"/>
          <w:szCs w:val="20"/>
        </w:rPr>
        <w:t xml:space="preserve">Jennifer Howard, </w:t>
      </w:r>
      <w:r w:rsidRPr="009071A4">
        <w:rPr>
          <w:rFonts w:asciiTheme="majorBidi" w:hAnsiTheme="majorBidi" w:cstheme="majorBidi"/>
          <w:i/>
          <w:iCs/>
          <w:sz w:val="20"/>
          <w:szCs w:val="20"/>
        </w:rPr>
        <w:t>Learning to "Think Like a Lawyer" Through Experience</w:t>
      </w:r>
      <w:r w:rsidRPr="009071A4">
        <w:rPr>
          <w:rFonts w:asciiTheme="majorBidi" w:hAnsiTheme="majorBidi" w:cstheme="majorBidi"/>
          <w:sz w:val="20"/>
          <w:szCs w:val="20"/>
        </w:rPr>
        <w:t xml:space="preserve">, 2 </w:t>
      </w:r>
      <w:r w:rsidRPr="009071A4">
        <w:rPr>
          <w:rFonts w:asciiTheme="majorBidi" w:hAnsiTheme="majorBidi" w:cstheme="majorBidi"/>
          <w:smallCaps/>
          <w:sz w:val="20"/>
          <w:szCs w:val="20"/>
        </w:rPr>
        <w:t>Clinical L. Rev</w:t>
      </w:r>
      <w:r w:rsidRPr="009071A4">
        <w:rPr>
          <w:rFonts w:asciiTheme="majorBidi" w:hAnsiTheme="majorBidi" w:cstheme="majorBidi"/>
          <w:sz w:val="20"/>
          <w:szCs w:val="20"/>
        </w:rPr>
        <w:t>. 167, 167 (1995).</w:t>
      </w:r>
    </w:p>
    <w:p w:rsidR="00811641" w:rsidRPr="00D35329" w:rsidRDefault="00811641" w:rsidP="00DA1128">
      <w:pPr>
        <w:pStyle w:val="af0"/>
        <w:jc w:val="both"/>
        <w:rPr>
          <w:rFonts w:asciiTheme="majorBidi" w:hAnsiTheme="majorBidi" w:cstheme="majorBidi"/>
          <w:sz w:val="20"/>
          <w:szCs w:val="20"/>
        </w:rPr>
      </w:pPr>
      <w:r w:rsidRPr="00D35329">
        <w:rPr>
          <w:rFonts w:asciiTheme="majorBidi" w:hAnsiTheme="majorBidi" w:cstheme="majorBidi"/>
          <w:sz w:val="20"/>
          <w:szCs w:val="20"/>
        </w:rPr>
        <w:t>Jennifer L. Dunn, "</w:t>
      </w:r>
      <w:r w:rsidRPr="00D35329">
        <w:rPr>
          <w:rFonts w:asciiTheme="majorBidi" w:hAnsiTheme="majorBidi" w:cstheme="majorBidi"/>
          <w:i/>
          <w:iCs/>
          <w:sz w:val="20"/>
          <w:szCs w:val="20"/>
        </w:rPr>
        <w:t>Victims" and "Survivors": Emerging Vocabularies of Motive for "Battered Women Who Stay"</w:t>
      </w:r>
      <w:r w:rsidRPr="00D35329">
        <w:rPr>
          <w:rFonts w:asciiTheme="majorBidi" w:hAnsiTheme="majorBidi" w:cstheme="majorBidi"/>
          <w:sz w:val="20"/>
          <w:szCs w:val="20"/>
        </w:rPr>
        <w:t xml:space="preserve">, 75 </w:t>
      </w:r>
      <w:r>
        <w:rPr>
          <w:rFonts w:asciiTheme="majorBidi" w:hAnsiTheme="majorBidi" w:cstheme="majorBidi"/>
          <w:smallCaps/>
          <w:sz w:val="20"/>
          <w:szCs w:val="20"/>
        </w:rPr>
        <w:t>Soc</w:t>
      </w:r>
      <w:r w:rsidRPr="00D35329">
        <w:rPr>
          <w:rFonts w:asciiTheme="majorBidi" w:hAnsiTheme="majorBidi" w:cstheme="majorBidi"/>
          <w:smallCaps/>
          <w:sz w:val="20"/>
          <w:szCs w:val="20"/>
        </w:rPr>
        <w:t>. I</w:t>
      </w:r>
      <w:r>
        <w:rPr>
          <w:rFonts w:asciiTheme="majorBidi" w:hAnsiTheme="majorBidi" w:cstheme="majorBidi"/>
          <w:smallCaps/>
          <w:sz w:val="20"/>
          <w:szCs w:val="20"/>
        </w:rPr>
        <w:t>nquiry</w:t>
      </w:r>
      <w:r w:rsidRPr="00D35329">
        <w:rPr>
          <w:rFonts w:asciiTheme="majorBidi" w:hAnsiTheme="majorBidi" w:cstheme="majorBidi"/>
          <w:sz w:val="20"/>
          <w:szCs w:val="20"/>
        </w:rPr>
        <w:t xml:space="preserve"> 5, 21-22 (2005</w:t>
      </w:r>
      <w:r w:rsidR="00DA1128">
        <w:rPr>
          <w:rFonts w:asciiTheme="majorBidi" w:hAnsiTheme="majorBidi" w:cstheme="majorBidi"/>
          <w:sz w:val="20"/>
          <w:szCs w:val="20"/>
        </w:rPr>
        <w:t>)</w:t>
      </w:r>
    </w:p>
    <w:p w:rsidR="00811641" w:rsidRPr="00C24DDA" w:rsidRDefault="00811641" w:rsidP="00811641">
      <w:pPr>
        <w:pStyle w:val="af0"/>
        <w:jc w:val="both"/>
        <w:rPr>
          <w:rFonts w:asciiTheme="majorBidi" w:hAnsiTheme="majorBidi" w:cstheme="majorBidi"/>
          <w:sz w:val="20"/>
          <w:szCs w:val="20"/>
        </w:rPr>
      </w:pPr>
      <w:proofErr w:type="gramStart"/>
      <w:r w:rsidRPr="00D35329">
        <w:rPr>
          <w:rFonts w:asciiTheme="majorBidi" w:hAnsiTheme="majorBidi" w:cstheme="majorBidi"/>
          <w:sz w:val="20"/>
          <w:szCs w:val="20"/>
        </w:rPr>
        <w:t xml:space="preserve">Albert Bandura, </w:t>
      </w:r>
      <w:r w:rsidRPr="00D35329">
        <w:rPr>
          <w:rFonts w:asciiTheme="majorBidi" w:hAnsiTheme="majorBidi" w:cstheme="majorBidi"/>
          <w:i/>
          <w:iCs/>
          <w:sz w:val="20"/>
          <w:szCs w:val="20"/>
        </w:rPr>
        <w:t>Toward a Psychology of Human Agency</w:t>
      </w:r>
      <w:r w:rsidRPr="00D35329">
        <w:rPr>
          <w:rFonts w:asciiTheme="majorBidi" w:hAnsiTheme="majorBidi" w:cstheme="majorBidi"/>
          <w:sz w:val="20"/>
          <w:szCs w:val="20"/>
        </w:rPr>
        <w:t xml:space="preserve">, 1 </w:t>
      </w:r>
      <w:r w:rsidRPr="00D35329">
        <w:rPr>
          <w:rFonts w:asciiTheme="majorBidi" w:hAnsiTheme="majorBidi" w:cstheme="majorBidi"/>
          <w:smallCaps/>
          <w:sz w:val="20"/>
          <w:szCs w:val="20"/>
        </w:rPr>
        <w:t>Perspectives Psychol.</w:t>
      </w:r>
      <w:r w:rsidRPr="00C24DDA">
        <w:rPr>
          <w:rFonts w:asciiTheme="majorBidi" w:hAnsiTheme="majorBidi" w:cstheme="majorBidi"/>
          <w:smallCaps/>
          <w:sz w:val="20"/>
          <w:szCs w:val="20"/>
        </w:rPr>
        <w:t xml:space="preserve"> Sci.</w:t>
      </w:r>
      <w:r w:rsidRPr="00C24DDA">
        <w:rPr>
          <w:rFonts w:asciiTheme="majorBidi" w:hAnsiTheme="majorBidi" w:cstheme="majorBidi"/>
          <w:sz w:val="20"/>
          <w:szCs w:val="20"/>
        </w:rPr>
        <w:t xml:space="preserve"> 164, 165 (2006).</w:t>
      </w:r>
      <w:proofErr w:type="gramEnd"/>
      <w:r w:rsidRPr="00C24DDA">
        <w:rPr>
          <w:rFonts w:asciiTheme="majorBidi" w:hAnsiTheme="majorBidi" w:cstheme="majorBidi"/>
          <w:sz w:val="20"/>
          <w:szCs w:val="20"/>
        </w:rPr>
        <w:t xml:space="preserve"> </w:t>
      </w:r>
    </w:p>
    <w:p w:rsidR="00811641" w:rsidRPr="00C24DDA" w:rsidRDefault="00811641" w:rsidP="00811641">
      <w:pPr>
        <w:pStyle w:val="af0"/>
        <w:jc w:val="both"/>
        <w:rPr>
          <w:rFonts w:asciiTheme="majorBidi" w:hAnsiTheme="majorBidi" w:cstheme="majorBidi"/>
          <w:sz w:val="20"/>
          <w:szCs w:val="20"/>
        </w:rPr>
      </w:pPr>
      <w:r w:rsidRPr="00C24DDA">
        <w:rPr>
          <w:rFonts w:asciiTheme="majorBidi" w:hAnsiTheme="majorBidi" w:cstheme="majorBidi"/>
          <w:sz w:val="20"/>
          <w:szCs w:val="20"/>
        </w:rPr>
        <w:t xml:space="preserve">K. </w:t>
      </w:r>
      <w:proofErr w:type="gramStart"/>
      <w:r w:rsidRPr="00C24DDA">
        <w:rPr>
          <w:rFonts w:asciiTheme="majorBidi" w:hAnsiTheme="majorBidi" w:cstheme="majorBidi"/>
          <w:sz w:val="20"/>
          <w:szCs w:val="20"/>
        </w:rPr>
        <w:t>Loomis,</w:t>
      </w:r>
      <w:proofErr w:type="gramEnd"/>
      <w:r w:rsidRPr="00C24DDA">
        <w:rPr>
          <w:rFonts w:asciiTheme="majorBidi" w:hAnsiTheme="majorBidi" w:cstheme="majorBidi"/>
          <w:sz w:val="20"/>
          <w:szCs w:val="20"/>
        </w:rPr>
        <w:t xml:space="preserve"> </w:t>
      </w:r>
      <w:r w:rsidRPr="00C24DDA">
        <w:rPr>
          <w:rFonts w:asciiTheme="majorBidi" w:hAnsiTheme="majorBidi" w:cstheme="majorBidi"/>
          <w:i/>
          <w:iCs/>
          <w:sz w:val="20"/>
          <w:szCs w:val="20"/>
        </w:rPr>
        <w:t>Comment: Domestic Violence and Mediation: A Tragic Combination for Victims in California Family Court,</w:t>
      </w:r>
      <w:r w:rsidRPr="00C24DDA">
        <w:rPr>
          <w:rFonts w:asciiTheme="majorBidi" w:hAnsiTheme="majorBidi" w:cstheme="majorBidi"/>
          <w:sz w:val="20"/>
          <w:szCs w:val="20"/>
        </w:rPr>
        <w:t xml:space="preserve"> 35 </w:t>
      </w:r>
      <w:r w:rsidRPr="00C24DDA">
        <w:rPr>
          <w:rFonts w:asciiTheme="majorBidi" w:hAnsiTheme="majorBidi" w:cstheme="majorBidi"/>
          <w:smallCaps/>
          <w:sz w:val="20"/>
          <w:szCs w:val="20"/>
        </w:rPr>
        <w:t>Cal. W. L. Rev</w:t>
      </w:r>
      <w:r w:rsidRPr="00C24DDA">
        <w:rPr>
          <w:rFonts w:asciiTheme="majorBidi" w:hAnsiTheme="majorBidi" w:cstheme="majorBidi"/>
          <w:sz w:val="20"/>
          <w:szCs w:val="20"/>
        </w:rPr>
        <w:t>.</w:t>
      </w:r>
      <w:r w:rsidRPr="00C24DDA">
        <w:rPr>
          <w:rFonts w:asciiTheme="majorBidi" w:hAnsiTheme="majorBidi" w:cstheme="majorBidi"/>
          <w:b/>
          <w:bCs/>
          <w:sz w:val="20"/>
          <w:szCs w:val="20"/>
        </w:rPr>
        <w:t xml:space="preserve"> </w:t>
      </w:r>
      <w:r w:rsidRPr="00C24DDA">
        <w:rPr>
          <w:rFonts w:asciiTheme="majorBidi" w:hAnsiTheme="majorBidi" w:cstheme="majorBidi"/>
          <w:sz w:val="20"/>
          <w:szCs w:val="20"/>
        </w:rPr>
        <w:t>355, 366 (1999).</w:t>
      </w:r>
    </w:p>
    <w:p w:rsidR="00811641" w:rsidRPr="00C24DDA" w:rsidRDefault="00811641" w:rsidP="00811641">
      <w:pPr>
        <w:pStyle w:val="af0"/>
        <w:jc w:val="both"/>
        <w:rPr>
          <w:rFonts w:asciiTheme="majorBidi" w:hAnsiTheme="majorBidi" w:cstheme="majorBidi"/>
          <w:sz w:val="20"/>
          <w:szCs w:val="20"/>
        </w:rPr>
      </w:pPr>
      <w:proofErr w:type="gramStart"/>
      <w:r w:rsidRPr="003C4EC2">
        <w:rPr>
          <w:rFonts w:asciiTheme="majorBidi" w:hAnsiTheme="majorBidi" w:cs="Times New Roman"/>
          <w:smallCaps/>
          <w:sz w:val="20"/>
          <w:szCs w:val="20"/>
        </w:rPr>
        <w:t>E</w:t>
      </w:r>
      <w:r>
        <w:rPr>
          <w:rFonts w:asciiTheme="majorBidi" w:hAnsiTheme="majorBidi" w:cs="Times New Roman"/>
          <w:smallCaps/>
          <w:sz w:val="20"/>
          <w:szCs w:val="20"/>
        </w:rPr>
        <w:t xml:space="preserve">lizabeth </w:t>
      </w:r>
      <w:r w:rsidRPr="003C4EC2">
        <w:rPr>
          <w:rFonts w:asciiTheme="majorBidi" w:hAnsiTheme="majorBidi" w:cs="Times New Roman"/>
          <w:smallCaps/>
          <w:sz w:val="20"/>
          <w:szCs w:val="20"/>
        </w:rPr>
        <w:t xml:space="preserve"> M</w:t>
      </w:r>
      <w:proofErr w:type="gramEnd"/>
      <w:r w:rsidRPr="003C4EC2">
        <w:rPr>
          <w:rFonts w:asciiTheme="majorBidi" w:hAnsiTheme="majorBidi" w:cs="Times New Roman"/>
          <w:smallCaps/>
          <w:sz w:val="20"/>
          <w:szCs w:val="20"/>
        </w:rPr>
        <w:t>. S</w:t>
      </w:r>
      <w:r>
        <w:rPr>
          <w:rFonts w:asciiTheme="majorBidi" w:hAnsiTheme="majorBidi" w:cs="Times New Roman"/>
          <w:smallCaps/>
          <w:sz w:val="20"/>
          <w:szCs w:val="20"/>
        </w:rPr>
        <w:t>chneider</w:t>
      </w:r>
      <w:r w:rsidRPr="003C4EC2">
        <w:rPr>
          <w:rFonts w:asciiTheme="majorBidi" w:hAnsiTheme="majorBidi" w:cs="Times New Roman"/>
          <w:smallCaps/>
          <w:sz w:val="20"/>
          <w:szCs w:val="20"/>
        </w:rPr>
        <w:t>, B</w:t>
      </w:r>
      <w:r>
        <w:rPr>
          <w:rFonts w:asciiTheme="majorBidi" w:hAnsiTheme="majorBidi" w:cs="Times New Roman"/>
          <w:smallCaps/>
          <w:sz w:val="20"/>
          <w:szCs w:val="20"/>
        </w:rPr>
        <w:t xml:space="preserve">attered </w:t>
      </w:r>
      <w:r w:rsidRPr="003C4EC2">
        <w:rPr>
          <w:rFonts w:asciiTheme="majorBidi" w:hAnsiTheme="majorBidi" w:cs="Times New Roman"/>
          <w:smallCaps/>
          <w:sz w:val="20"/>
          <w:szCs w:val="20"/>
        </w:rPr>
        <w:t xml:space="preserve"> W</w:t>
      </w:r>
      <w:r>
        <w:rPr>
          <w:rFonts w:asciiTheme="majorBidi" w:hAnsiTheme="majorBidi" w:cs="Times New Roman"/>
          <w:smallCaps/>
          <w:sz w:val="20"/>
          <w:szCs w:val="20"/>
        </w:rPr>
        <w:t>omen &amp;</w:t>
      </w:r>
      <w:r w:rsidRPr="003C4EC2">
        <w:rPr>
          <w:rFonts w:asciiTheme="majorBidi" w:hAnsiTheme="majorBidi" w:cs="Times New Roman"/>
          <w:smallCaps/>
          <w:sz w:val="20"/>
          <w:szCs w:val="20"/>
        </w:rPr>
        <w:t xml:space="preserve"> F</w:t>
      </w:r>
      <w:r>
        <w:rPr>
          <w:rFonts w:asciiTheme="majorBidi" w:hAnsiTheme="majorBidi" w:cs="Times New Roman"/>
          <w:smallCaps/>
          <w:sz w:val="20"/>
          <w:szCs w:val="20"/>
        </w:rPr>
        <w:t>eminist</w:t>
      </w:r>
      <w:r w:rsidRPr="003C4EC2">
        <w:rPr>
          <w:rFonts w:asciiTheme="majorBidi" w:hAnsiTheme="majorBidi" w:cs="Times New Roman"/>
          <w:smallCaps/>
          <w:sz w:val="20"/>
          <w:szCs w:val="20"/>
        </w:rPr>
        <w:t xml:space="preserve"> L</w:t>
      </w:r>
      <w:r>
        <w:rPr>
          <w:rFonts w:asciiTheme="majorBidi" w:hAnsiTheme="majorBidi" w:cs="Times New Roman"/>
          <w:smallCaps/>
          <w:sz w:val="20"/>
          <w:szCs w:val="20"/>
        </w:rPr>
        <w:t>awmaking</w:t>
      </w:r>
      <w:r w:rsidRPr="006F3274">
        <w:rPr>
          <w:rFonts w:asciiTheme="majorBidi" w:hAnsiTheme="majorBidi" w:cs="Times New Roman"/>
        </w:rPr>
        <w:t xml:space="preserve"> </w:t>
      </w:r>
      <w:r w:rsidRPr="00C24DDA">
        <w:rPr>
          <w:rFonts w:asciiTheme="majorBidi" w:hAnsiTheme="majorBidi" w:cstheme="majorBidi"/>
          <w:sz w:val="20"/>
          <w:szCs w:val="20"/>
        </w:rPr>
        <w:t>61-62 (2000).</w:t>
      </w:r>
    </w:p>
    <w:p w:rsidR="00811641" w:rsidRPr="00C24DDA" w:rsidRDefault="00811641" w:rsidP="00811641">
      <w:pPr>
        <w:pStyle w:val="af0"/>
        <w:jc w:val="both"/>
        <w:rPr>
          <w:rFonts w:asciiTheme="majorBidi" w:hAnsiTheme="majorBidi" w:cstheme="majorBidi"/>
          <w:sz w:val="20"/>
          <w:szCs w:val="20"/>
        </w:rPr>
      </w:pPr>
      <w:r w:rsidRPr="00C24DDA">
        <w:rPr>
          <w:rFonts w:asciiTheme="majorBidi" w:hAnsiTheme="majorBidi" w:cstheme="majorBidi"/>
          <w:smallCaps/>
          <w:sz w:val="20"/>
          <w:szCs w:val="20"/>
        </w:rPr>
        <w:lastRenderedPageBreak/>
        <w:t xml:space="preserve">Edward W. </w:t>
      </w:r>
      <w:proofErr w:type="spellStart"/>
      <w:r w:rsidRPr="00C24DDA">
        <w:rPr>
          <w:rFonts w:asciiTheme="majorBidi" w:hAnsiTheme="majorBidi" w:cstheme="majorBidi"/>
          <w:smallCaps/>
          <w:sz w:val="20"/>
          <w:szCs w:val="20"/>
        </w:rPr>
        <w:t>Gondolf</w:t>
      </w:r>
      <w:proofErr w:type="spellEnd"/>
      <w:r w:rsidRPr="00C24DDA">
        <w:rPr>
          <w:rFonts w:asciiTheme="majorBidi" w:hAnsiTheme="majorBidi" w:cstheme="majorBidi"/>
          <w:smallCaps/>
          <w:sz w:val="20"/>
          <w:szCs w:val="20"/>
        </w:rPr>
        <w:t xml:space="preserve"> &amp; Ellen R. Fisher, Battered Women as Survivors: An Alternative to Treating Learned Helplessness</w:t>
      </w:r>
      <w:r w:rsidRPr="00C24DDA">
        <w:rPr>
          <w:rFonts w:asciiTheme="majorBidi" w:hAnsiTheme="majorBidi" w:cstheme="majorBidi"/>
          <w:sz w:val="20"/>
          <w:szCs w:val="20"/>
        </w:rPr>
        <w:t xml:space="preserve"> 17-18 (1988).</w:t>
      </w:r>
    </w:p>
    <w:p w:rsidR="00811641" w:rsidRPr="00C24DDA" w:rsidRDefault="00811641" w:rsidP="00811641">
      <w:pPr>
        <w:pStyle w:val="af0"/>
        <w:rPr>
          <w:rFonts w:asciiTheme="majorBidi" w:hAnsiTheme="majorBidi" w:cstheme="majorBidi"/>
          <w:sz w:val="20"/>
          <w:szCs w:val="20"/>
        </w:rPr>
      </w:pPr>
      <w:r w:rsidRPr="00C24DDA">
        <w:rPr>
          <w:rFonts w:asciiTheme="majorBidi" w:hAnsiTheme="majorBidi" w:cstheme="majorBidi"/>
          <w:smallCaps/>
          <w:sz w:val="20"/>
          <w:szCs w:val="20"/>
        </w:rPr>
        <w:t>Sharon Lamb, Constructing the Victim: Popular Images and Lasting Labels, in New</w:t>
      </w:r>
      <w:r>
        <w:rPr>
          <w:rFonts w:asciiTheme="majorBidi" w:hAnsiTheme="majorBidi" w:cstheme="majorBidi"/>
          <w:smallCaps/>
          <w:sz w:val="20"/>
          <w:szCs w:val="20"/>
        </w:rPr>
        <w:t xml:space="preserve"> </w:t>
      </w:r>
      <w:r w:rsidRPr="00C24DDA">
        <w:rPr>
          <w:rFonts w:asciiTheme="majorBidi" w:hAnsiTheme="majorBidi" w:cstheme="majorBidi"/>
          <w:smallCaps/>
          <w:sz w:val="20"/>
          <w:szCs w:val="20"/>
        </w:rPr>
        <w:t>Versions of Victims: Feminist Struggle with the Concept</w:t>
      </w:r>
      <w:r w:rsidRPr="00C24DDA">
        <w:rPr>
          <w:rFonts w:asciiTheme="majorBidi" w:hAnsiTheme="majorBidi" w:cstheme="majorBidi"/>
          <w:sz w:val="20"/>
          <w:szCs w:val="20"/>
        </w:rPr>
        <w:t xml:space="preserve"> 108, 119-120 (Sharon Lamb ed., 1999). </w:t>
      </w:r>
      <w:r w:rsidRPr="00C24DDA">
        <w:rPr>
          <w:rFonts w:asciiTheme="majorBidi" w:hAnsiTheme="majorBidi" w:cstheme="majorBidi"/>
          <w:sz w:val="20"/>
          <w:szCs w:val="20"/>
          <w:rtl/>
        </w:rPr>
        <w:t xml:space="preserve"> </w:t>
      </w:r>
    </w:p>
    <w:p w:rsidR="00811641" w:rsidRPr="00C24DDA" w:rsidRDefault="00811641" w:rsidP="00AF1F92">
      <w:pPr>
        <w:pStyle w:val="af0"/>
        <w:jc w:val="both"/>
        <w:rPr>
          <w:rFonts w:asciiTheme="majorBidi" w:hAnsiTheme="majorBidi" w:cstheme="majorBidi"/>
          <w:sz w:val="20"/>
          <w:szCs w:val="20"/>
        </w:rPr>
      </w:pPr>
      <w:r w:rsidRPr="00C24DDA">
        <w:rPr>
          <w:rFonts w:asciiTheme="majorBidi" w:hAnsiTheme="majorBidi" w:cstheme="majorBidi"/>
          <w:sz w:val="20"/>
          <w:szCs w:val="20"/>
        </w:rPr>
        <w:t xml:space="preserve">M. Joan McDermott &amp; James </w:t>
      </w:r>
      <w:proofErr w:type="spellStart"/>
      <w:r w:rsidRPr="00C24DDA">
        <w:rPr>
          <w:rFonts w:asciiTheme="majorBidi" w:hAnsiTheme="majorBidi" w:cstheme="majorBidi"/>
          <w:sz w:val="20"/>
          <w:szCs w:val="20"/>
        </w:rPr>
        <w:t>Garofalo</w:t>
      </w:r>
      <w:proofErr w:type="spellEnd"/>
      <w:r w:rsidRPr="00C24DDA">
        <w:rPr>
          <w:rFonts w:asciiTheme="majorBidi" w:hAnsiTheme="majorBidi" w:cstheme="majorBidi"/>
          <w:sz w:val="20"/>
          <w:szCs w:val="20"/>
        </w:rPr>
        <w:t xml:space="preserve">, </w:t>
      </w:r>
      <w:r w:rsidRPr="00C24DDA">
        <w:rPr>
          <w:rFonts w:asciiTheme="majorBidi" w:hAnsiTheme="majorBidi" w:cstheme="majorBidi"/>
          <w:i/>
          <w:iCs/>
          <w:sz w:val="20"/>
          <w:szCs w:val="20"/>
        </w:rPr>
        <w:t>When Advocacy for Domestic Violence Victims Backfires: Types and Sources of Victim Disempowerment,</w:t>
      </w:r>
      <w:r w:rsidRPr="00C24DDA">
        <w:rPr>
          <w:rFonts w:asciiTheme="majorBidi" w:hAnsiTheme="majorBidi" w:cstheme="majorBidi"/>
          <w:sz w:val="20"/>
          <w:szCs w:val="20"/>
        </w:rPr>
        <w:t xml:space="preserve"> 10 </w:t>
      </w:r>
      <w:r w:rsidRPr="00C24DDA">
        <w:rPr>
          <w:rFonts w:asciiTheme="majorBidi" w:hAnsiTheme="majorBidi" w:cstheme="majorBidi"/>
          <w:smallCaps/>
          <w:sz w:val="20"/>
          <w:szCs w:val="20"/>
        </w:rPr>
        <w:t>Violence Against Women</w:t>
      </w:r>
      <w:r w:rsidRPr="00C24DDA">
        <w:rPr>
          <w:rFonts w:asciiTheme="majorBidi" w:hAnsiTheme="majorBidi" w:cstheme="majorBidi"/>
          <w:sz w:val="20"/>
          <w:szCs w:val="20"/>
        </w:rPr>
        <w:t xml:space="preserve"> 1245, 1250 (2004).</w:t>
      </w:r>
      <w:r>
        <w:rPr>
          <w:rFonts w:asciiTheme="majorBidi" w:hAnsiTheme="majorBidi" w:cstheme="majorBidi"/>
          <w:sz w:val="20"/>
          <w:szCs w:val="20"/>
        </w:rPr>
        <w:t xml:space="preserve">  </w:t>
      </w:r>
    </w:p>
    <w:p w:rsidR="00811641" w:rsidRPr="00C24DDA" w:rsidRDefault="00811641" w:rsidP="00811641">
      <w:pPr>
        <w:pStyle w:val="af0"/>
        <w:jc w:val="both"/>
        <w:rPr>
          <w:rFonts w:asciiTheme="majorBidi" w:hAnsiTheme="majorBidi" w:cstheme="majorBidi"/>
          <w:sz w:val="20"/>
          <w:szCs w:val="20"/>
        </w:rPr>
      </w:pPr>
      <w:r w:rsidRPr="00C24DDA">
        <w:rPr>
          <w:rFonts w:asciiTheme="majorBidi" w:hAnsiTheme="majorBidi" w:cstheme="majorBidi"/>
          <w:sz w:val="20"/>
          <w:szCs w:val="20"/>
        </w:rPr>
        <w:t xml:space="preserve">Janette Y. Taylor, </w:t>
      </w:r>
      <w:r w:rsidRPr="00C24DDA">
        <w:rPr>
          <w:rFonts w:asciiTheme="majorBidi" w:hAnsiTheme="majorBidi" w:cstheme="majorBidi"/>
          <w:i/>
          <w:iCs/>
          <w:sz w:val="20"/>
          <w:szCs w:val="20"/>
        </w:rPr>
        <w:t>Talking Back: Research as an Act of Resistance and Healing for African American Women Survivors of Intimate Male Partner Violence</w:t>
      </w:r>
      <w:r w:rsidRPr="00C24DDA">
        <w:rPr>
          <w:rFonts w:asciiTheme="majorBidi" w:hAnsiTheme="majorBidi" w:cstheme="majorBidi"/>
          <w:sz w:val="20"/>
          <w:szCs w:val="20"/>
        </w:rPr>
        <w:t xml:space="preserve">, in </w:t>
      </w:r>
      <w:r w:rsidRPr="00C24DDA">
        <w:rPr>
          <w:rFonts w:asciiTheme="majorBidi" w:hAnsiTheme="majorBidi" w:cstheme="majorBidi"/>
          <w:smallCaps/>
          <w:sz w:val="20"/>
          <w:szCs w:val="20"/>
        </w:rPr>
        <w:t>Violence in the Lives of Black Women: Battered, Black and Blue</w:t>
      </w:r>
      <w:r w:rsidRPr="00C24DDA">
        <w:rPr>
          <w:rFonts w:asciiTheme="majorBidi" w:hAnsiTheme="majorBidi" w:cstheme="majorBidi"/>
          <w:sz w:val="20"/>
          <w:szCs w:val="20"/>
        </w:rPr>
        <w:t xml:space="preserve"> 145, 154 (Carolyn M. West ed., 2002).</w:t>
      </w:r>
    </w:p>
    <w:p w:rsidR="00811641" w:rsidRPr="00C24DDA" w:rsidRDefault="00811641" w:rsidP="00AF1F92">
      <w:pPr>
        <w:pStyle w:val="af0"/>
        <w:jc w:val="both"/>
        <w:rPr>
          <w:rFonts w:asciiTheme="majorBidi" w:hAnsiTheme="majorBidi" w:cstheme="majorBidi"/>
          <w:sz w:val="20"/>
          <w:szCs w:val="20"/>
        </w:rPr>
      </w:pPr>
      <w:r w:rsidRPr="00F81E36">
        <w:rPr>
          <w:rFonts w:asciiTheme="majorBidi" w:hAnsiTheme="majorBidi" w:cstheme="majorBidi"/>
          <w:smallCaps/>
          <w:sz w:val="20"/>
          <w:szCs w:val="20"/>
        </w:rPr>
        <w:t>Elaine J. Lawless</w:t>
      </w:r>
      <w:r w:rsidRPr="00C24DDA">
        <w:rPr>
          <w:rFonts w:asciiTheme="majorBidi" w:hAnsiTheme="majorBidi" w:cstheme="majorBidi"/>
          <w:sz w:val="20"/>
          <w:szCs w:val="20"/>
        </w:rPr>
        <w:t xml:space="preserve">, </w:t>
      </w:r>
      <w:r w:rsidRPr="00C24DDA">
        <w:rPr>
          <w:rFonts w:asciiTheme="majorBidi" w:hAnsiTheme="majorBidi" w:cstheme="majorBidi"/>
          <w:smallCaps/>
          <w:sz w:val="20"/>
          <w:szCs w:val="20"/>
        </w:rPr>
        <w:t>Women Escaping Violence: Empowerment through Narrative</w:t>
      </w:r>
      <w:r w:rsidRPr="00C24DDA">
        <w:rPr>
          <w:rFonts w:asciiTheme="majorBidi" w:hAnsiTheme="majorBidi" w:cstheme="majorBidi"/>
          <w:sz w:val="20"/>
          <w:szCs w:val="20"/>
        </w:rPr>
        <w:t xml:space="preserve"> 14 (2001).</w:t>
      </w:r>
    </w:p>
    <w:p w:rsidR="00811641" w:rsidRPr="00C24DDA" w:rsidRDefault="00811641" w:rsidP="00811641">
      <w:pPr>
        <w:pStyle w:val="af0"/>
        <w:jc w:val="both"/>
        <w:rPr>
          <w:rFonts w:asciiTheme="majorBidi" w:hAnsiTheme="majorBidi" w:cstheme="majorBidi"/>
          <w:sz w:val="20"/>
          <w:szCs w:val="20"/>
        </w:rPr>
      </w:pPr>
      <w:r w:rsidRPr="00C24DDA">
        <w:rPr>
          <w:rFonts w:asciiTheme="majorBidi" w:hAnsiTheme="majorBidi" w:cstheme="majorBidi"/>
          <w:smallCaps/>
          <w:sz w:val="20"/>
          <w:szCs w:val="20"/>
        </w:rPr>
        <w:t>Robert Coles, The Call of Stories:  Teaching and the Moral Imagination</w:t>
      </w:r>
      <w:r w:rsidRPr="00C24DDA">
        <w:rPr>
          <w:rFonts w:asciiTheme="majorBidi" w:hAnsiTheme="majorBidi" w:cstheme="majorBidi"/>
          <w:sz w:val="20"/>
          <w:szCs w:val="20"/>
        </w:rPr>
        <w:t xml:space="preserve"> 7 (1989).</w:t>
      </w:r>
    </w:p>
    <w:p w:rsidR="00811641" w:rsidRPr="00200146" w:rsidRDefault="00811641" w:rsidP="00811641">
      <w:pPr>
        <w:pStyle w:val="af0"/>
        <w:rPr>
          <w:rFonts w:asciiTheme="majorBidi" w:hAnsiTheme="majorBidi" w:cstheme="majorBidi"/>
          <w:sz w:val="20"/>
          <w:szCs w:val="20"/>
        </w:rPr>
      </w:pPr>
      <w:bookmarkStart w:id="0" w:name="_GoBack"/>
      <w:r w:rsidRPr="00200146">
        <w:rPr>
          <w:rFonts w:asciiTheme="majorBidi" w:hAnsiTheme="majorBidi" w:cstheme="majorBidi"/>
          <w:smallCaps/>
          <w:sz w:val="20"/>
          <w:szCs w:val="20"/>
        </w:rPr>
        <w:t>Beth</w:t>
      </w:r>
      <w:bookmarkEnd w:id="0"/>
      <w:r w:rsidRPr="00200146">
        <w:rPr>
          <w:rFonts w:asciiTheme="majorBidi" w:hAnsiTheme="majorBidi" w:cstheme="majorBidi"/>
          <w:smallCaps/>
          <w:sz w:val="20"/>
          <w:szCs w:val="20"/>
        </w:rPr>
        <w:t xml:space="preserve"> E. </w:t>
      </w:r>
      <w:proofErr w:type="gramStart"/>
      <w:r w:rsidRPr="00200146">
        <w:rPr>
          <w:rFonts w:asciiTheme="majorBidi" w:hAnsiTheme="majorBidi" w:cstheme="majorBidi"/>
          <w:smallCaps/>
          <w:sz w:val="20"/>
          <w:szCs w:val="20"/>
        </w:rPr>
        <w:t>Richie,</w:t>
      </w:r>
      <w:proofErr w:type="gramEnd"/>
      <w:r w:rsidRPr="00200146">
        <w:rPr>
          <w:rFonts w:asciiTheme="majorBidi" w:hAnsiTheme="majorBidi" w:cstheme="majorBidi"/>
          <w:smallCaps/>
          <w:sz w:val="20"/>
          <w:szCs w:val="20"/>
        </w:rPr>
        <w:t xml:space="preserve"> Compelled to Crime: The Gender Entrapment of Battered Black Women</w:t>
      </w:r>
      <w:r w:rsidRPr="00200146">
        <w:rPr>
          <w:rFonts w:asciiTheme="majorBidi" w:hAnsiTheme="majorBidi" w:cstheme="majorBidi"/>
          <w:sz w:val="20"/>
          <w:szCs w:val="20"/>
        </w:rPr>
        <w:t xml:space="preserve"> 75 (1996).</w:t>
      </w:r>
    </w:p>
    <w:p w:rsidR="00811641" w:rsidRPr="00F4573C" w:rsidRDefault="00811641" w:rsidP="00811641">
      <w:pPr>
        <w:pStyle w:val="af0"/>
        <w:rPr>
          <w:rFonts w:asciiTheme="majorBidi" w:hAnsiTheme="majorBidi" w:cstheme="majorBidi"/>
          <w:sz w:val="20"/>
          <w:szCs w:val="20"/>
        </w:rPr>
      </w:pPr>
      <w:r w:rsidRPr="00F4573C">
        <w:rPr>
          <w:rFonts w:asciiTheme="majorBidi" w:hAnsiTheme="majorBidi" w:cstheme="majorBidi"/>
          <w:sz w:val="20"/>
          <w:szCs w:val="20"/>
        </w:rPr>
        <w:t xml:space="preserve">John </w:t>
      </w:r>
      <w:proofErr w:type="spellStart"/>
      <w:r w:rsidRPr="00F4573C">
        <w:rPr>
          <w:rFonts w:asciiTheme="majorBidi" w:hAnsiTheme="majorBidi" w:cstheme="majorBidi"/>
          <w:sz w:val="20"/>
          <w:szCs w:val="20"/>
        </w:rPr>
        <w:t>Lande</w:t>
      </w:r>
      <w:proofErr w:type="spellEnd"/>
      <w:r w:rsidRPr="00F4573C">
        <w:rPr>
          <w:rFonts w:asciiTheme="majorBidi" w:hAnsiTheme="majorBidi" w:cstheme="majorBidi"/>
          <w:sz w:val="20"/>
          <w:szCs w:val="20"/>
        </w:rPr>
        <w:t xml:space="preserve"> &amp; Gregg Herman, </w:t>
      </w:r>
      <w:r w:rsidRPr="00AF1F92">
        <w:rPr>
          <w:rFonts w:asciiTheme="majorBidi" w:hAnsiTheme="majorBidi" w:cstheme="majorBidi"/>
          <w:i/>
          <w:iCs/>
          <w:sz w:val="20"/>
          <w:szCs w:val="20"/>
        </w:rPr>
        <w:t>Fitting the Forum to the Family Fuss: Choosing Mediation, Collaborative Law, or Cooperative Law for Negotiating Divorce Cases</w:t>
      </w:r>
      <w:r w:rsidRPr="00F4573C">
        <w:rPr>
          <w:rFonts w:asciiTheme="majorBidi" w:hAnsiTheme="majorBidi" w:cstheme="majorBidi"/>
          <w:sz w:val="20"/>
          <w:szCs w:val="20"/>
        </w:rPr>
        <w:t xml:space="preserve">, 42 </w:t>
      </w:r>
      <w:r w:rsidRPr="00F4573C">
        <w:rPr>
          <w:rFonts w:asciiTheme="majorBidi" w:hAnsiTheme="majorBidi" w:cstheme="majorBidi"/>
          <w:smallCaps/>
          <w:sz w:val="20"/>
          <w:szCs w:val="20"/>
        </w:rPr>
        <w:t>Fam. Ct. Rev</w:t>
      </w:r>
      <w:r w:rsidRPr="00F4573C">
        <w:rPr>
          <w:rFonts w:asciiTheme="majorBidi" w:hAnsiTheme="majorBidi" w:cstheme="majorBidi"/>
          <w:sz w:val="20"/>
          <w:szCs w:val="20"/>
        </w:rPr>
        <w:t>. 280, 281 (2004).</w:t>
      </w:r>
    </w:p>
    <w:p w:rsidR="00AF1F92" w:rsidRDefault="00811641" w:rsidP="00AF1F92">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The AFCC Task Force on Parenting Coordination, Guidelines for Parenting Coordination, 44 </w:t>
      </w:r>
      <w:r w:rsidRPr="00621FCA">
        <w:rPr>
          <w:rFonts w:asciiTheme="majorBidi" w:hAnsiTheme="majorBidi" w:cstheme="majorBidi"/>
          <w:smallCaps/>
          <w:sz w:val="20"/>
          <w:szCs w:val="20"/>
        </w:rPr>
        <w:t>Fam. Ct. Rev.</w:t>
      </w:r>
      <w:r w:rsidRPr="00621FCA">
        <w:rPr>
          <w:rFonts w:asciiTheme="majorBidi" w:hAnsiTheme="majorBidi" w:cstheme="majorBidi"/>
          <w:sz w:val="20"/>
          <w:szCs w:val="20"/>
        </w:rPr>
        <w:t xml:space="preserve"> 164, 165-166, (2005); JoAnne Pedro-Carroll, Ellen </w:t>
      </w:r>
      <w:proofErr w:type="spellStart"/>
      <w:r w:rsidRPr="00621FCA">
        <w:rPr>
          <w:rFonts w:asciiTheme="majorBidi" w:hAnsiTheme="majorBidi" w:cstheme="majorBidi"/>
          <w:sz w:val="20"/>
          <w:szCs w:val="20"/>
        </w:rPr>
        <w:t>Nakhnikian</w:t>
      </w:r>
      <w:proofErr w:type="spellEnd"/>
      <w:r w:rsidRPr="00621FCA">
        <w:rPr>
          <w:rFonts w:asciiTheme="majorBidi" w:hAnsiTheme="majorBidi" w:cstheme="majorBidi"/>
          <w:sz w:val="20"/>
          <w:szCs w:val="20"/>
        </w:rPr>
        <w:t xml:space="preserve">, &amp; Guillermo Montes, Assisting Children Through Transition: Helping Parents Protect Their Children from the Toxic Effects of Ongoing Conflict in the Aftermath of Divorce, 39 </w:t>
      </w:r>
      <w:r w:rsidRPr="00621FCA">
        <w:rPr>
          <w:rFonts w:asciiTheme="majorBidi" w:hAnsiTheme="majorBidi" w:cstheme="majorBidi"/>
          <w:smallCaps/>
          <w:sz w:val="20"/>
          <w:szCs w:val="20"/>
        </w:rPr>
        <w:t>Fam. Ct. Rev</w:t>
      </w:r>
      <w:r w:rsidRPr="00621FCA">
        <w:rPr>
          <w:rFonts w:asciiTheme="majorBidi" w:hAnsiTheme="majorBidi" w:cstheme="majorBidi"/>
          <w:sz w:val="20"/>
          <w:szCs w:val="20"/>
        </w:rPr>
        <w:t xml:space="preserve">.  </w:t>
      </w:r>
      <w:proofErr w:type="gramStart"/>
      <w:r w:rsidRPr="00621FCA">
        <w:rPr>
          <w:rFonts w:asciiTheme="majorBidi" w:hAnsiTheme="majorBidi" w:cstheme="majorBidi"/>
          <w:sz w:val="20"/>
          <w:szCs w:val="20"/>
        </w:rPr>
        <w:t>377, 379-380 (2001).</w:t>
      </w:r>
      <w:proofErr w:type="gramEnd"/>
      <w:r w:rsidRPr="00621FCA">
        <w:rPr>
          <w:rFonts w:asciiTheme="majorBidi" w:hAnsiTheme="majorBidi" w:cstheme="majorBidi"/>
          <w:sz w:val="20"/>
          <w:szCs w:val="20"/>
        </w:rPr>
        <w:t xml:space="preserve"> </w:t>
      </w:r>
    </w:p>
    <w:p w:rsidR="00AF1F92" w:rsidRDefault="00811641" w:rsidP="00AF1F92">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Cindy </w:t>
      </w:r>
      <w:proofErr w:type="spellStart"/>
      <w:r w:rsidRPr="00621FCA">
        <w:rPr>
          <w:rFonts w:asciiTheme="majorBidi" w:hAnsiTheme="majorBidi" w:cstheme="majorBidi"/>
          <w:sz w:val="20"/>
          <w:szCs w:val="20"/>
        </w:rPr>
        <w:t>Fazzi</w:t>
      </w:r>
      <w:proofErr w:type="spellEnd"/>
      <w:r w:rsidRPr="00621FCA">
        <w:rPr>
          <w:rFonts w:asciiTheme="majorBidi" w:hAnsiTheme="majorBidi" w:cstheme="majorBidi"/>
          <w:sz w:val="20"/>
          <w:szCs w:val="20"/>
        </w:rPr>
        <w:t xml:space="preserve">, </w:t>
      </w:r>
      <w:r w:rsidRPr="00621FCA">
        <w:rPr>
          <w:rFonts w:asciiTheme="majorBidi" w:hAnsiTheme="majorBidi" w:cstheme="majorBidi"/>
          <w:i/>
          <w:iCs/>
          <w:sz w:val="20"/>
          <w:szCs w:val="20"/>
        </w:rPr>
        <w:t>ADR and Cases of Domestic Violence</w:t>
      </w:r>
      <w:r w:rsidRPr="00621FCA">
        <w:rPr>
          <w:rFonts w:asciiTheme="majorBidi" w:hAnsiTheme="majorBidi" w:cstheme="majorBidi"/>
          <w:sz w:val="20"/>
          <w:szCs w:val="20"/>
        </w:rPr>
        <w:t xml:space="preserve">, 60 </w:t>
      </w:r>
      <w:r w:rsidRPr="00621FCA">
        <w:rPr>
          <w:rFonts w:asciiTheme="majorBidi" w:hAnsiTheme="majorBidi" w:cstheme="majorBidi"/>
          <w:smallCaps/>
          <w:sz w:val="20"/>
          <w:szCs w:val="20"/>
        </w:rPr>
        <w:t xml:space="preserve">J. Disp. </w:t>
      </w:r>
      <w:proofErr w:type="spellStart"/>
      <w:r w:rsidRPr="00621FCA">
        <w:rPr>
          <w:rFonts w:asciiTheme="majorBidi" w:hAnsiTheme="majorBidi" w:cstheme="majorBidi"/>
          <w:smallCaps/>
          <w:sz w:val="20"/>
          <w:szCs w:val="20"/>
        </w:rPr>
        <w:t>Resol</w:t>
      </w:r>
      <w:proofErr w:type="spellEnd"/>
      <w:r w:rsidR="00AF1F92">
        <w:rPr>
          <w:rFonts w:asciiTheme="majorBidi" w:hAnsiTheme="majorBidi" w:cstheme="majorBidi"/>
          <w:sz w:val="20"/>
          <w:szCs w:val="20"/>
        </w:rPr>
        <w:t xml:space="preserve">. 85, 89 </w:t>
      </w:r>
    </w:p>
    <w:p w:rsidR="00811641" w:rsidRDefault="00811641" w:rsidP="00811641">
      <w:pPr>
        <w:pStyle w:val="af0"/>
        <w:jc w:val="both"/>
        <w:rPr>
          <w:rFonts w:asciiTheme="majorBidi" w:hAnsiTheme="majorBidi" w:cstheme="majorBidi"/>
          <w:sz w:val="20"/>
          <w:szCs w:val="20"/>
        </w:rPr>
      </w:pPr>
      <w:r>
        <w:rPr>
          <w:rFonts w:asciiTheme="majorBidi" w:hAnsiTheme="majorBidi" w:cstheme="majorBidi"/>
          <w:sz w:val="20"/>
          <w:szCs w:val="20"/>
        </w:rPr>
        <w:t xml:space="preserve">Carrie </w:t>
      </w:r>
      <w:proofErr w:type="spellStart"/>
      <w:r>
        <w:rPr>
          <w:rFonts w:asciiTheme="majorBidi" w:hAnsiTheme="majorBidi" w:cstheme="majorBidi"/>
          <w:sz w:val="20"/>
          <w:szCs w:val="20"/>
        </w:rPr>
        <w:t>Menkel</w:t>
      </w:r>
      <w:proofErr w:type="spellEnd"/>
      <w:r>
        <w:rPr>
          <w:rFonts w:asciiTheme="majorBidi" w:hAnsiTheme="majorBidi" w:cstheme="majorBidi"/>
          <w:sz w:val="20"/>
          <w:szCs w:val="20"/>
        </w:rPr>
        <w:t xml:space="preserve">-Meadow, </w:t>
      </w:r>
      <w:r>
        <w:rPr>
          <w:rFonts w:asciiTheme="majorBidi" w:hAnsiTheme="majorBidi" w:cstheme="majorBidi"/>
          <w:i/>
          <w:iCs/>
          <w:sz w:val="20"/>
          <w:szCs w:val="20"/>
        </w:rPr>
        <w:t>Symposium on Alternative Dispute Resolution: When Dispute Resolution Begets Disputes of its Own: Conflicts Among Dispute Professionals</w:t>
      </w:r>
      <w:r>
        <w:rPr>
          <w:rFonts w:asciiTheme="majorBidi" w:hAnsiTheme="majorBidi" w:cstheme="majorBidi"/>
          <w:sz w:val="20"/>
          <w:szCs w:val="20"/>
        </w:rPr>
        <w:t xml:space="preserve"> 44 UCLA </w:t>
      </w:r>
      <w:r w:rsidRPr="00457F6D">
        <w:rPr>
          <w:rFonts w:asciiTheme="majorBidi" w:hAnsiTheme="majorBidi" w:cstheme="majorBidi"/>
          <w:smallCaps/>
          <w:sz w:val="20"/>
          <w:szCs w:val="20"/>
        </w:rPr>
        <w:t>L. Rev.</w:t>
      </w:r>
      <w:r>
        <w:rPr>
          <w:rFonts w:asciiTheme="majorBidi" w:hAnsiTheme="majorBidi" w:cstheme="majorBidi"/>
          <w:sz w:val="20"/>
          <w:szCs w:val="20"/>
        </w:rPr>
        <w:t xml:space="preserve"> 1871, 1902 (1997).</w:t>
      </w:r>
    </w:p>
    <w:p w:rsidR="00AF1F92" w:rsidRPr="00621FCA" w:rsidRDefault="00811641" w:rsidP="00AF1F92">
      <w:pPr>
        <w:pStyle w:val="af0"/>
        <w:jc w:val="both"/>
        <w:rPr>
          <w:rFonts w:asciiTheme="majorBidi" w:hAnsiTheme="majorBidi" w:cstheme="majorBidi"/>
          <w:sz w:val="20"/>
          <w:szCs w:val="20"/>
        </w:rPr>
      </w:pPr>
      <w:proofErr w:type="gramStart"/>
      <w:r w:rsidRPr="00621FCA">
        <w:rPr>
          <w:rFonts w:asciiTheme="majorBidi" w:hAnsiTheme="majorBidi" w:cstheme="majorBidi"/>
          <w:sz w:val="20"/>
          <w:szCs w:val="20"/>
        </w:rPr>
        <w:t xml:space="preserve">Andree Gagnon, </w:t>
      </w:r>
      <w:r w:rsidRPr="00621FCA">
        <w:rPr>
          <w:rFonts w:asciiTheme="majorBidi" w:hAnsiTheme="majorBidi" w:cstheme="majorBidi"/>
          <w:i/>
          <w:iCs/>
          <w:sz w:val="20"/>
          <w:szCs w:val="20"/>
        </w:rPr>
        <w:t>Ending Mandatory Divorce Mediation for Battered Women</w:t>
      </w:r>
      <w:r w:rsidRPr="00621FCA">
        <w:rPr>
          <w:rFonts w:asciiTheme="majorBidi" w:hAnsiTheme="majorBidi" w:cstheme="majorBidi"/>
          <w:sz w:val="20"/>
          <w:szCs w:val="20"/>
        </w:rPr>
        <w:t xml:space="preserve">, 15 </w:t>
      </w:r>
      <w:proofErr w:type="spellStart"/>
      <w:r w:rsidRPr="00621FCA">
        <w:rPr>
          <w:rFonts w:asciiTheme="majorBidi" w:hAnsiTheme="majorBidi" w:cstheme="majorBidi"/>
          <w:smallCaps/>
          <w:sz w:val="20"/>
          <w:szCs w:val="20"/>
        </w:rPr>
        <w:t>Harv</w:t>
      </w:r>
      <w:proofErr w:type="spellEnd"/>
      <w:r w:rsidRPr="00621FCA">
        <w:rPr>
          <w:rFonts w:asciiTheme="majorBidi" w:hAnsiTheme="majorBidi" w:cstheme="majorBidi"/>
          <w:smallCaps/>
          <w:sz w:val="20"/>
          <w:szCs w:val="20"/>
        </w:rPr>
        <w:t>.</w:t>
      </w:r>
      <w:proofErr w:type="gramEnd"/>
      <w:r w:rsidRPr="00621FCA">
        <w:rPr>
          <w:rFonts w:asciiTheme="majorBidi" w:hAnsiTheme="majorBidi" w:cstheme="majorBidi"/>
          <w:smallCaps/>
          <w:sz w:val="20"/>
          <w:szCs w:val="20"/>
        </w:rPr>
        <w:t xml:space="preserve"> Women’s</w:t>
      </w:r>
      <w:r w:rsidRPr="00621FCA">
        <w:rPr>
          <w:rFonts w:asciiTheme="majorBidi" w:hAnsiTheme="majorBidi" w:cstheme="majorBidi"/>
          <w:sz w:val="20"/>
          <w:szCs w:val="20"/>
        </w:rPr>
        <w:t xml:space="preserve"> L. J. 272, 279 (</w:t>
      </w:r>
      <w:proofErr w:type="gramStart"/>
      <w:r w:rsidRPr="00621FCA">
        <w:rPr>
          <w:rFonts w:asciiTheme="majorBidi" w:hAnsiTheme="majorBidi" w:cstheme="majorBidi"/>
          <w:sz w:val="20"/>
          <w:szCs w:val="20"/>
        </w:rPr>
        <w:t>Spring</w:t>
      </w:r>
      <w:proofErr w:type="gramEnd"/>
      <w:r w:rsidRPr="00621FCA">
        <w:rPr>
          <w:rFonts w:asciiTheme="majorBidi" w:hAnsiTheme="majorBidi" w:cstheme="majorBidi"/>
          <w:sz w:val="20"/>
          <w:szCs w:val="20"/>
        </w:rPr>
        <w:t xml:space="preserve">, 1992).  </w:t>
      </w:r>
    </w:p>
    <w:p w:rsidR="00811641" w:rsidRPr="00621FCA" w:rsidRDefault="00811641" w:rsidP="00AF1F92">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Karla Fischer, Neil </w:t>
      </w:r>
      <w:proofErr w:type="spellStart"/>
      <w:r w:rsidRPr="00621FCA">
        <w:rPr>
          <w:rFonts w:asciiTheme="majorBidi" w:hAnsiTheme="majorBidi" w:cstheme="majorBidi"/>
          <w:sz w:val="20"/>
          <w:szCs w:val="20"/>
        </w:rPr>
        <w:t>Vidmar</w:t>
      </w:r>
      <w:proofErr w:type="spellEnd"/>
      <w:r w:rsidRPr="00621FCA">
        <w:rPr>
          <w:rFonts w:asciiTheme="majorBidi" w:hAnsiTheme="majorBidi" w:cstheme="majorBidi"/>
          <w:sz w:val="20"/>
          <w:szCs w:val="20"/>
        </w:rPr>
        <w:t xml:space="preserve">, Rene Ellis, </w:t>
      </w:r>
      <w:r w:rsidRPr="00621FCA">
        <w:rPr>
          <w:rFonts w:asciiTheme="majorBidi" w:hAnsiTheme="majorBidi" w:cstheme="majorBidi"/>
          <w:i/>
          <w:iCs/>
          <w:sz w:val="20"/>
          <w:szCs w:val="20"/>
        </w:rPr>
        <w:t>Procedural Justice Implications of ADR in Specialized Contexts: The Culture of Battering and the Role of Mediation in Domestic Violence Cases</w:t>
      </w:r>
      <w:r w:rsidRPr="00621FCA">
        <w:rPr>
          <w:rFonts w:asciiTheme="majorBidi" w:hAnsiTheme="majorBidi" w:cstheme="majorBidi"/>
          <w:sz w:val="20"/>
          <w:szCs w:val="20"/>
        </w:rPr>
        <w:t xml:space="preserve">, 46 SMU L. </w:t>
      </w:r>
      <w:r w:rsidRPr="00621FCA">
        <w:rPr>
          <w:rFonts w:asciiTheme="majorBidi" w:hAnsiTheme="majorBidi" w:cstheme="majorBidi"/>
          <w:smallCaps/>
          <w:sz w:val="20"/>
          <w:szCs w:val="20"/>
        </w:rPr>
        <w:t>Rev</w:t>
      </w:r>
      <w:r w:rsidRPr="00621FCA">
        <w:rPr>
          <w:rFonts w:asciiTheme="majorBidi" w:hAnsiTheme="majorBidi" w:cstheme="majorBidi"/>
          <w:sz w:val="20"/>
          <w:szCs w:val="20"/>
        </w:rPr>
        <w:t xml:space="preserve">. 2117, 2155; Christine McLeod Pate, </w:t>
      </w:r>
      <w:r w:rsidRPr="004E02A3">
        <w:rPr>
          <w:rFonts w:asciiTheme="majorBidi" w:hAnsiTheme="majorBidi" w:cstheme="majorBidi"/>
          <w:i/>
          <w:iCs/>
          <w:sz w:val="20"/>
          <w:szCs w:val="20"/>
        </w:rPr>
        <w:t>Family Mediation Works for Women and Children (Who Aren't Victims of Domestic Violence)</w:t>
      </w:r>
      <w:r w:rsidRPr="00621FCA">
        <w:rPr>
          <w:rFonts w:asciiTheme="majorBidi" w:hAnsiTheme="majorBidi" w:cstheme="majorBidi"/>
          <w:sz w:val="20"/>
          <w:szCs w:val="20"/>
        </w:rPr>
        <w:t xml:space="preserve">, 28 </w:t>
      </w:r>
      <w:r w:rsidRPr="00621FCA">
        <w:rPr>
          <w:rFonts w:asciiTheme="majorBidi" w:hAnsiTheme="majorBidi" w:cstheme="majorBidi"/>
          <w:smallCaps/>
          <w:sz w:val="20"/>
          <w:szCs w:val="20"/>
        </w:rPr>
        <w:t>Alaska Bar Rag</w:t>
      </w:r>
      <w:r w:rsidRPr="00621FCA">
        <w:rPr>
          <w:rFonts w:asciiTheme="majorBidi" w:hAnsiTheme="majorBidi" w:cstheme="majorBidi"/>
          <w:sz w:val="20"/>
          <w:szCs w:val="20"/>
        </w:rPr>
        <w:t xml:space="preserve"> 17 (2003); Allen M. Bailey &amp; Carmen Kay Denny, </w:t>
      </w:r>
      <w:r w:rsidRPr="004E02A3">
        <w:rPr>
          <w:rFonts w:asciiTheme="majorBidi" w:hAnsiTheme="majorBidi" w:cstheme="majorBidi"/>
          <w:i/>
          <w:iCs/>
          <w:sz w:val="20"/>
          <w:szCs w:val="20"/>
        </w:rPr>
        <w:t>Attorneys Comment on Mediation &amp; Domestic Violence</w:t>
      </w:r>
      <w:r w:rsidRPr="00621FCA">
        <w:rPr>
          <w:rFonts w:asciiTheme="majorBidi" w:hAnsiTheme="majorBidi" w:cstheme="majorBidi"/>
          <w:sz w:val="20"/>
          <w:szCs w:val="20"/>
        </w:rPr>
        <w:t xml:space="preserve">, 27 </w:t>
      </w:r>
      <w:r w:rsidRPr="00621FCA">
        <w:rPr>
          <w:rFonts w:asciiTheme="majorBidi" w:hAnsiTheme="majorBidi" w:cstheme="majorBidi"/>
          <w:smallCaps/>
          <w:sz w:val="20"/>
          <w:szCs w:val="20"/>
        </w:rPr>
        <w:t>Alaska Bar Rag</w:t>
      </w:r>
      <w:r w:rsidRPr="00621FCA">
        <w:rPr>
          <w:rFonts w:asciiTheme="majorBidi" w:hAnsiTheme="majorBidi" w:cstheme="majorBidi"/>
          <w:sz w:val="20"/>
          <w:szCs w:val="20"/>
        </w:rPr>
        <w:t xml:space="preserve"> 16 (2003); Desmond Ellis, </w:t>
      </w:r>
      <w:r w:rsidRPr="00621FCA">
        <w:rPr>
          <w:rFonts w:asciiTheme="majorBidi" w:hAnsiTheme="majorBidi" w:cstheme="majorBidi"/>
          <w:i/>
          <w:iCs/>
          <w:sz w:val="20"/>
          <w:szCs w:val="20"/>
        </w:rPr>
        <w:t>Comment, Marital Conflict Mediation and Post-Separation Wife Abuse,</w:t>
      </w:r>
      <w:r w:rsidRPr="00621FCA">
        <w:rPr>
          <w:rFonts w:asciiTheme="majorBidi" w:hAnsiTheme="majorBidi" w:cstheme="majorBidi"/>
          <w:sz w:val="20"/>
          <w:szCs w:val="20"/>
        </w:rPr>
        <w:t xml:space="preserve"> 8 L. &amp; </w:t>
      </w:r>
      <w:proofErr w:type="spellStart"/>
      <w:r w:rsidRPr="00621FCA">
        <w:rPr>
          <w:rFonts w:asciiTheme="majorBidi" w:hAnsiTheme="majorBidi" w:cstheme="majorBidi"/>
          <w:smallCaps/>
          <w:sz w:val="20"/>
          <w:szCs w:val="20"/>
        </w:rPr>
        <w:t>Ineq</w:t>
      </w:r>
      <w:proofErr w:type="spellEnd"/>
      <w:r w:rsidRPr="00621FCA">
        <w:rPr>
          <w:rFonts w:asciiTheme="majorBidi" w:hAnsiTheme="majorBidi" w:cstheme="majorBidi"/>
          <w:smallCaps/>
          <w:sz w:val="20"/>
          <w:szCs w:val="20"/>
        </w:rPr>
        <w:t>.</w:t>
      </w:r>
      <w:r w:rsidRPr="00621FCA">
        <w:rPr>
          <w:rFonts w:asciiTheme="majorBidi" w:hAnsiTheme="majorBidi" w:cstheme="majorBidi"/>
          <w:sz w:val="20"/>
          <w:szCs w:val="20"/>
        </w:rPr>
        <w:t xml:space="preserve"> J. 317, 339 (1989).</w:t>
      </w:r>
    </w:p>
    <w:p w:rsidR="00DA1128" w:rsidRDefault="00811641" w:rsidP="00DA1128">
      <w:pPr>
        <w:pStyle w:val="af0"/>
        <w:rPr>
          <w:rFonts w:asciiTheme="majorBidi" w:hAnsiTheme="majorBidi" w:cstheme="majorBidi"/>
          <w:sz w:val="20"/>
          <w:szCs w:val="20"/>
        </w:rPr>
      </w:pPr>
      <w:r>
        <w:rPr>
          <w:rFonts w:asciiTheme="majorBidi" w:hAnsiTheme="majorBidi" w:cstheme="majorBidi"/>
          <w:sz w:val="20"/>
          <w:szCs w:val="20"/>
        </w:rPr>
        <w:t xml:space="preserve">Penelope Bryan, </w:t>
      </w:r>
      <w:r>
        <w:rPr>
          <w:rFonts w:asciiTheme="majorBidi" w:hAnsiTheme="majorBidi" w:cstheme="majorBidi"/>
          <w:i/>
          <w:iCs/>
          <w:sz w:val="20"/>
          <w:szCs w:val="20"/>
        </w:rPr>
        <w:t>Killing Us Softly: Divorce Mediation and the Politics of Power</w:t>
      </w:r>
      <w:r>
        <w:rPr>
          <w:rFonts w:asciiTheme="majorBidi" w:hAnsiTheme="majorBidi" w:cstheme="majorBidi"/>
          <w:sz w:val="20"/>
          <w:szCs w:val="20"/>
        </w:rPr>
        <w:t xml:space="preserve">, 40 </w:t>
      </w:r>
      <w:proofErr w:type="gramStart"/>
      <w:r w:rsidRPr="00B42A4E">
        <w:rPr>
          <w:rFonts w:asciiTheme="majorBidi" w:hAnsiTheme="majorBidi" w:cstheme="majorBidi"/>
          <w:smallCaps/>
          <w:sz w:val="20"/>
          <w:szCs w:val="20"/>
        </w:rPr>
        <w:t>Buff</w:t>
      </w:r>
      <w:proofErr w:type="gramEnd"/>
      <w:r w:rsidRPr="00B42A4E">
        <w:rPr>
          <w:rFonts w:asciiTheme="majorBidi" w:hAnsiTheme="majorBidi" w:cstheme="majorBidi"/>
          <w:smallCaps/>
          <w:sz w:val="20"/>
          <w:szCs w:val="20"/>
        </w:rPr>
        <w:t>. L. Rev</w:t>
      </w:r>
      <w:r>
        <w:rPr>
          <w:rFonts w:asciiTheme="majorBidi" w:hAnsiTheme="majorBidi" w:cstheme="majorBidi"/>
          <w:sz w:val="20"/>
          <w:szCs w:val="20"/>
        </w:rPr>
        <w:t>. 441 (1992</w:t>
      </w:r>
      <w:r w:rsidR="00DA1128">
        <w:rPr>
          <w:rFonts w:asciiTheme="majorBidi" w:hAnsiTheme="majorBidi" w:cstheme="majorBidi"/>
          <w:sz w:val="20"/>
          <w:szCs w:val="20"/>
        </w:rPr>
        <w:t>)</w:t>
      </w:r>
      <w:r>
        <w:rPr>
          <w:rFonts w:asciiTheme="majorBidi" w:hAnsiTheme="majorBidi" w:cstheme="majorBidi"/>
          <w:sz w:val="20"/>
          <w:szCs w:val="20"/>
        </w:rPr>
        <w:t xml:space="preserve"> </w:t>
      </w:r>
    </w:p>
    <w:p w:rsidR="00811641" w:rsidRPr="00621FCA" w:rsidRDefault="00811641" w:rsidP="00DA1128">
      <w:pPr>
        <w:pStyle w:val="af0"/>
        <w:rPr>
          <w:rFonts w:asciiTheme="majorBidi" w:hAnsiTheme="majorBidi" w:cstheme="majorBidi"/>
          <w:sz w:val="20"/>
          <w:szCs w:val="20"/>
          <w:rtl/>
        </w:rPr>
      </w:pPr>
      <w:r>
        <w:rPr>
          <w:rFonts w:asciiTheme="majorBidi" w:hAnsiTheme="majorBidi" w:cstheme="majorBidi"/>
          <w:sz w:val="20"/>
          <w:szCs w:val="20"/>
        </w:rPr>
        <w:t xml:space="preserve">Lisa G. </w:t>
      </w:r>
      <w:proofErr w:type="spellStart"/>
      <w:r>
        <w:rPr>
          <w:rFonts w:asciiTheme="majorBidi" w:hAnsiTheme="majorBidi" w:cstheme="majorBidi"/>
          <w:sz w:val="20"/>
          <w:szCs w:val="20"/>
        </w:rPr>
        <w:t>Lerman</w:t>
      </w:r>
      <w:proofErr w:type="spellEnd"/>
      <w:r>
        <w:rPr>
          <w:rFonts w:asciiTheme="majorBidi" w:hAnsiTheme="majorBidi" w:cstheme="majorBidi"/>
          <w:sz w:val="20"/>
          <w:szCs w:val="20"/>
        </w:rPr>
        <w:t xml:space="preserve">, </w:t>
      </w:r>
      <w:r>
        <w:rPr>
          <w:rFonts w:asciiTheme="majorBidi" w:hAnsiTheme="majorBidi" w:cstheme="majorBidi"/>
          <w:i/>
          <w:iCs/>
          <w:sz w:val="20"/>
          <w:szCs w:val="20"/>
        </w:rPr>
        <w:t>Mediation of Wife Abuse Cases: The Adverse Impact of Informal Dispute Resolution on Women</w:t>
      </w:r>
      <w:r>
        <w:rPr>
          <w:rFonts w:asciiTheme="majorBidi" w:hAnsiTheme="majorBidi" w:cstheme="majorBidi"/>
          <w:sz w:val="20"/>
          <w:szCs w:val="20"/>
        </w:rPr>
        <w:t xml:space="preserve">, 7 </w:t>
      </w:r>
      <w:proofErr w:type="spellStart"/>
      <w:r w:rsidRPr="00B42A4E">
        <w:rPr>
          <w:rFonts w:asciiTheme="majorBidi" w:hAnsiTheme="majorBidi" w:cstheme="majorBidi"/>
          <w:smallCaps/>
          <w:sz w:val="20"/>
          <w:szCs w:val="20"/>
        </w:rPr>
        <w:t>Harv</w:t>
      </w:r>
      <w:proofErr w:type="spellEnd"/>
      <w:r w:rsidRPr="00B42A4E">
        <w:rPr>
          <w:rFonts w:asciiTheme="majorBidi" w:hAnsiTheme="majorBidi" w:cstheme="majorBidi"/>
          <w:smallCaps/>
          <w:sz w:val="20"/>
          <w:szCs w:val="20"/>
        </w:rPr>
        <w:t xml:space="preserve">. </w:t>
      </w:r>
      <w:proofErr w:type="gramStart"/>
      <w:r w:rsidRPr="00B42A4E">
        <w:rPr>
          <w:rFonts w:asciiTheme="majorBidi" w:hAnsiTheme="majorBidi" w:cstheme="majorBidi"/>
          <w:smallCaps/>
          <w:sz w:val="20"/>
          <w:szCs w:val="20"/>
        </w:rPr>
        <w:t>Women’s L. J</w:t>
      </w:r>
      <w:r>
        <w:rPr>
          <w:rFonts w:asciiTheme="majorBidi" w:hAnsiTheme="majorBidi" w:cstheme="majorBidi"/>
          <w:sz w:val="20"/>
          <w:szCs w:val="20"/>
        </w:rPr>
        <w:t>. 57 (1984).</w:t>
      </w:r>
      <w:proofErr w:type="gramEnd"/>
    </w:p>
    <w:p w:rsidR="00811641" w:rsidRPr="00621FCA" w:rsidRDefault="00811641" w:rsidP="00811641">
      <w:pPr>
        <w:pStyle w:val="af0"/>
        <w:rPr>
          <w:rFonts w:asciiTheme="majorBidi" w:hAnsiTheme="majorBidi" w:cstheme="majorBidi"/>
          <w:sz w:val="20"/>
          <w:szCs w:val="20"/>
        </w:rPr>
      </w:pPr>
      <w:proofErr w:type="gramStart"/>
      <w:r w:rsidRPr="00621FCA">
        <w:rPr>
          <w:rFonts w:asciiTheme="majorBidi" w:hAnsiTheme="majorBidi" w:cstheme="majorBidi"/>
          <w:smallCaps/>
          <w:sz w:val="20"/>
          <w:szCs w:val="20"/>
        </w:rPr>
        <w:t xml:space="preserve">Susan </w:t>
      </w:r>
      <w:proofErr w:type="spellStart"/>
      <w:r w:rsidRPr="00621FCA">
        <w:rPr>
          <w:rFonts w:asciiTheme="majorBidi" w:hAnsiTheme="majorBidi" w:cstheme="majorBidi"/>
          <w:smallCaps/>
          <w:sz w:val="20"/>
          <w:szCs w:val="20"/>
        </w:rPr>
        <w:t>Zaidel</w:t>
      </w:r>
      <w:proofErr w:type="spellEnd"/>
      <w:r w:rsidRPr="00621FCA">
        <w:rPr>
          <w:rFonts w:asciiTheme="majorBidi" w:hAnsiTheme="majorBidi" w:cstheme="majorBidi"/>
          <w:sz w:val="20"/>
          <w:szCs w:val="20"/>
        </w:rPr>
        <w:t xml:space="preserve">, </w:t>
      </w:r>
      <w:r w:rsidRPr="00621FCA">
        <w:rPr>
          <w:rFonts w:asciiTheme="majorBidi" w:hAnsiTheme="majorBidi" w:cstheme="majorBidi"/>
          <w:smallCaps/>
          <w:sz w:val="20"/>
          <w:szCs w:val="20"/>
        </w:rPr>
        <w:t>The Guide to Mediation and Divorce Settlements</w:t>
      </w:r>
      <w:r w:rsidRPr="00621FCA">
        <w:rPr>
          <w:rFonts w:asciiTheme="majorBidi" w:hAnsiTheme="majorBidi" w:cstheme="majorBidi"/>
          <w:sz w:val="20"/>
          <w:szCs w:val="20"/>
        </w:rPr>
        <w:t xml:space="preserve"> 65 (2001).</w:t>
      </w:r>
      <w:proofErr w:type="gramEnd"/>
    </w:p>
    <w:p w:rsidR="00AF1F92" w:rsidRDefault="00811641" w:rsidP="00AF1F92">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Margaret E. Johnson, </w:t>
      </w:r>
      <w:r w:rsidRPr="00621FCA">
        <w:rPr>
          <w:rFonts w:asciiTheme="majorBidi" w:hAnsiTheme="majorBidi" w:cstheme="majorBidi"/>
          <w:i/>
          <w:iCs/>
          <w:sz w:val="20"/>
          <w:szCs w:val="20"/>
        </w:rPr>
        <w:t>Redefining Harm, Reimagining Remedies, and Reclaiming Domestic Violence Law</w:t>
      </w:r>
      <w:r w:rsidRPr="00621FCA">
        <w:rPr>
          <w:rFonts w:asciiTheme="majorBidi" w:hAnsiTheme="majorBidi" w:cstheme="majorBidi"/>
          <w:sz w:val="20"/>
          <w:szCs w:val="20"/>
        </w:rPr>
        <w:t>, 42 U.C.</w:t>
      </w:r>
      <w:r w:rsidRPr="00621FCA">
        <w:rPr>
          <w:rFonts w:asciiTheme="majorBidi" w:hAnsiTheme="majorBidi" w:cstheme="majorBidi"/>
          <w:smallCaps/>
          <w:sz w:val="20"/>
          <w:szCs w:val="20"/>
        </w:rPr>
        <w:t xml:space="preserve"> Davis L. Rev</w:t>
      </w:r>
      <w:r w:rsidRPr="00621FCA">
        <w:rPr>
          <w:rFonts w:asciiTheme="majorBidi" w:hAnsiTheme="majorBidi" w:cstheme="majorBidi"/>
          <w:sz w:val="20"/>
          <w:szCs w:val="20"/>
        </w:rPr>
        <w:t xml:space="preserve">. 1107, 1121-1122 (2009).  </w:t>
      </w:r>
    </w:p>
    <w:p w:rsidR="00811641" w:rsidRPr="00621FCA" w:rsidRDefault="00811641" w:rsidP="00AF1F92">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Ruth Busch, </w:t>
      </w:r>
      <w:r w:rsidRPr="00621FCA">
        <w:rPr>
          <w:rFonts w:asciiTheme="majorBidi" w:hAnsiTheme="majorBidi" w:cstheme="majorBidi"/>
          <w:i/>
          <w:iCs/>
          <w:sz w:val="20"/>
          <w:szCs w:val="20"/>
        </w:rPr>
        <w:t>Domestic Violence and Restorative Justice Initiatives:  Who Pays if We Get it Wrong</w:t>
      </w:r>
      <w:proofErr w:type="gramStart"/>
      <w:r w:rsidRPr="00621FCA">
        <w:rPr>
          <w:rFonts w:asciiTheme="majorBidi" w:hAnsiTheme="majorBidi" w:cstheme="majorBidi"/>
          <w:i/>
          <w:iCs/>
          <w:sz w:val="20"/>
          <w:szCs w:val="20"/>
        </w:rPr>
        <w:t>?</w:t>
      </w:r>
      <w:r w:rsidRPr="00621FCA">
        <w:rPr>
          <w:rFonts w:asciiTheme="majorBidi" w:hAnsiTheme="majorBidi" w:cstheme="majorBidi"/>
          <w:sz w:val="20"/>
          <w:szCs w:val="20"/>
        </w:rPr>
        <w:t>,</w:t>
      </w:r>
      <w:proofErr w:type="gramEnd"/>
      <w:r w:rsidRPr="00621FCA">
        <w:rPr>
          <w:rFonts w:asciiTheme="majorBidi" w:hAnsiTheme="majorBidi" w:cstheme="majorBidi"/>
          <w:sz w:val="20"/>
          <w:szCs w:val="20"/>
        </w:rPr>
        <w:t xml:space="preserve"> in </w:t>
      </w:r>
      <w:r w:rsidRPr="00621FCA">
        <w:rPr>
          <w:rFonts w:asciiTheme="majorBidi" w:hAnsiTheme="majorBidi" w:cstheme="majorBidi"/>
          <w:smallCaps/>
          <w:sz w:val="20"/>
          <w:szCs w:val="20"/>
        </w:rPr>
        <w:t>Restorative Justice and Family Violence</w:t>
      </w:r>
      <w:r w:rsidRPr="00621FCA">
        <w:rPr>
          <w:rFonts w:asciiTheme="majorBidi" w:hAnsiTheme="majorBidi" w:cstheme="majorBidi"/>
          <w:sz w:val="20"/>
          <w:szCs w:val="20"/>
        </w:rPr>
        <w:t xml:space="preserve"> </w:t>
      </w:r>
      <w:r w:rsidRPr="00AF2487">
        <w:rPr>
          <w:rFonts w:asciiTheme="majorBidi" w:hAnsiTheme="majorBidi" w:cstheme="majorBidi"/>
          <w:sz w:val="20"/>
          <w:szCs w:val="20"/>
        </w:rPr>
        <w:t>223, 223-34</w:t>
      </w:r>
      <w:r w:rsidRPr="00621FCA">
        <w:rPr>
          <w:rFonts w:asciiTheme="majorBidi" w:hAnsiTheme="majorBidi" w:cstheme="majorBidi"/>
          <w:sz w:val="20"/>
          <w:szCs w:val="20"/>
        </w:rPr>
        <w:t xml:space="preserve"> (Heather </w:t>
      </w:r>
      <w:proofErr w:type="spellStart"/>
      <w:r w:rsidRPr="00621FCA">
        <w:rPr>
          <w:rFonts w:asciiTheme="majorBidi" w:hAnsiTheme="majorBidi" w:cstheme="majorBidi"/>
          <w:sz w:val="20"/>
          <w:szCs w:val="20"/>
        </w:rPr>
        <w:t>Strang</w:t>
      </w:r>
      <w:proofErr w:type="spellEnd"/>
      <w:r w:rsidRPr="00621FCA">
        <w:rPr>
          <w:rFonts w:asciiTheme="majorBidi" w:hAnsiTheme="majorBidi" w:cstheme="majorBidi"/>
          <w:sz w:val="20"/>
          <w:szCs w:val="20"/>
        </w:rPr>
        <w:t xml:space="preserve"> &amp; John Braithwaite eds., 2002.)] </w:t>
      </w:r>
    </w:p>
    <w:p w:rsidR="00811641" w:rsidRPr="00782B72" w:rsidRDefault="00811641" w:rsidP="00811641">
      <w:pPr>
        <w:pStyle w:val="af0"/>
        <w:jc w:val="both"/>
        <w:rPr>
          <w:rFonts w:asciiTheme="majorBidi" w:hAnsiTheme="majorBidi" w:cstheme="majorBidi"/>
          <w:sz w:val="20"/>
          <w:szCs w:val="20"/>
        </w:rPr>
      </w:pPr>
      <w:r w:rsidRPr="00621FCA">
        <w:rPr>
          <w:rFonts w:asciiTheme="majorBidi" w:hAnsiTheme="majorBidi" w:cstheme="majorBidi"/>
          <w:sz w:val="20"/>
          <w:szCs w:val="20"/>
        </w:rPr>
        <w:t xml:space="preserve">Barbara J. Hart, </w:t>
      </w:r>
      <w:r w:rsidRPr="00621FCA">
        <w:rPr>
          <w:rFonts w:asciiTheme="majorBidi" w:hAnsiTheme="majorBidi" w:cstheme="majorBidi"/>
          <w:i/>
          <w:iCs/>
          <w:sz w:val="20"/>
          <w:szCs w:val="20"/>
        </w:rPr>
        <w:t>Gentle Jeopardy: The Further Endangerment of Battered Women and Children in Custody Mediation,</w:t>
      </w:r>
      <w:r w:rsidRPr="00621FCA">
        <w:rPr>
          <w:rFonts w:asciiTheme="majorBidi" w:hAnsiTheme="majorBidi" w:cstheme="majorBidi"/>
          <w:sz w:val="20"/>
          <w:szCs w:val="20"/>
        </w:rPr>
        <w:t xml:space="preserve"> 7</w:t>
      </w:r>
      <w:r w:rsidRPr="00621FCA">
        <w:rPr>
          <w:rFonts w:asciiTheme="majorBidi" w:hAnsiTheme="majorBidi" w:cstheme="majorBidi"/>
          <w:smallCaps/>
          <w:sz w:val="20"/>
          <w:szCs w:val="20"/>
        </w:rPr>
        <w:t xml:space="preserve"> Mediation</w:t>
      </w:r>
      <w:r w:rsidRPr="00621FCA">
        <w:rPr>
          <w:rFonts w:asciiTheme="majorBidi" w:hAnsiTheme="majorBidi" w:cstheme="majorBidi"/>
          <w:sz w:val="20"/>
          <w:szCs w:val="20"/>
        </w:rPr>
        <w:t xml:space="preserve"> Q. 317, 320 (1990).</w:t>
      </w:r>
    </w:p>
    <w:p w:rsidR="00811641" w:rsidRPr="00621FCA" w:rsidRDefault="00811641" w:rsidP="00AF1F92">
      <w:pPr>
        <w:pStyle w:val="af0"/>
        <w:rPr>
          <w:rFonts w:asciiTheme="majorBidi" w:hAnsiTheme="majorBidi" w:cstheme="majorBidi"/>
          <w:sz w:val="20"/>
          <w:szCs w:val="20"/>
        </w:rPr>
      </w:pPr>
      <w:r w:rsidRPr="00621FCA">
        <w:rPr>
          <w:rFonts w:asciiTheme="majorBidi" w:hAnsiTheme="majorBidi" w:cstheme="majorBidi"/>
          <w:sz w:val="20"/>
          <w:szCs w:val="20"/>
        </w:rPr>
        <w:t xml:space="preserve">Jennifer P. Maxwell, </w:t>
      </w:r>
      <w:r w:rsidRPr="00621FCA">
        <w:rPr>
          <w:rFonts w:asciiTheme="majorBidi" w:hAnsiTheme="majorBidi" w:cstheme="majorBidi"/>
          <w:i/>
          <w:iCs/>
          <w:sz w:val="20"/>
          <w:szCs w:val="20"/>
        </w:rPr>
        <w:t xml:space="preserve">Mandatory Mediation of Custody in the Face of Domestic Violence. </w:t>
      </w:r>
      <w:proofErr w:type="gramStart"/>
      <w:r w:rsidRPr="00621FCA">
        <w:rPr>
          <w:rFonts w:asciiTheme="majorBidi" w:hAnsiTheme="majorBidi" w:cstheme="majorBidi"/>
          <w:i/>
          <w:iCs/>
          <w:sz w:val="20"/>
          <w:szCs w:val="20"/>
        </w:rPr>
        <w:t>Suggestions for Courts and Mediators</w:t>
      </w:r>
      <w:r w:rsidRPr="00621FCA">
        <w:rPr>
          <w:rFonts w:asciiTheme="majorBidi" w:hAnsiTheme="majorBidi" w:cstheme="majorBidi"/>
          <w:sz w:val="20"/>
          <w:szCs w:val="20"/>
        </w:rPr>
        <w:t xml:space="preserve"> 37 F</w:t>
      </w:r>
      <w:r w:rsidR="00AF1F92" w:rsidRPr="00AF1F92">
        <w:rPr>
          <w:rFonts w:asciiTheme="majorBidi" w:hAnsiTheme="majorBidi" w:cstheme="majorBidi"/>
          <w:sz w:val="16"/>
          <w:szCs w:val="16"/>
        </w:rPr>
        <w:t>AM</w:t>
      </w:r>
      <w:r w:rsidRPr="00621FCA">
        <w:rPr>
          <w:rFonts w:asciiTheme="majorBidi" w:hAnsiTheme="majorBidi" w:cstheme="majorBidi"/>
          <w:sz w:val="20"/>
          <w:szCs w:val="20"/>
        </w:rPr>
        <w:t>. &amp; C</w:t>
      </w:r>
      <w:r w:rsidR="00AF1F92" w:rsidRPr="00AF1F92">
        <w:rPr>
          <w:rFonts w:asciiTheme="majorBidi" w:hAnsiTheme="majorBidi" w:cstheme="majorBidi"/>
          <w:sz w:val="16"/>
          <w:szCs w:val="16"/>
        </w:rPr>
        <w:t>ONCILIATION</w:t>
      </w:r>
      <w:r w:rsidRPr="00621FCA">
        <w:rPr>
          <w:rFonts w:asciiTheme="majorBidi" w:hAnsiTheme="majorBidi" w:cstheme="majorBidi"/>
          <w:sz w:val="20"/>
          <w:szCs w:val="20"/>
        </w:rPr>
        <w:t xml:space="preserve"> </w:t>
      </w:r>
      <w:proofErr w:type="spellStart"/>
      <w:r w:rsidRPr="00621FCA">
        <w:rPr>
          <w:rFonts w:asciiTheme="majorBidi" w:hAnsiTheme="majorBidi" w:cstheme="majorBidi"/>
          <w:smallCaps/>
          <w:sz w:val="20"/>
          <w:szCs w:val="20"/>
        </w:rPr>
        <w:t>Cts</w:t>
      </w:r>
      <w:proofErr w:type="spellEnd"/>
      <w:r w:rsidRPr="00621FCA">
        <w:rPr>
          <w:rFonts w:asciiTheme="majorBidi" w:hAnsiTheme="majorBidi" w:cstheme="majorBidi"/>
          <w:smallCaps/>
          <w:sz w:val="20"/>
          <w:szCs w:val="20"/>
        </w:rPr>
        <w:t>.</w:t>
      </w:r>
      <w:proofErr w:type="gramEnd"/>
      <w:r w:rsidRPr="00621FCA">
        <w:rPr>
          <w:rFonts w:asciiTheme="majorBidi" w:hAnsiTheme="majorBidi" w:cstheme="majorBidi"/>
          <w:smallCaps/>
          <w:sz w:val="20"/>
          <w:szCs w:val="20"/>
        </w:rPr>
        <w:t xml:space="preserve"> Rev.</w:t>
      </w:r>
      <w:r w:rsidRPr="00621FCA">
        <w:rPr>
          <w:rFonts w:asciiTheme="majorBidi" w:hAnsiTheme="majorBidi" w:cstheme="majorBidi"/>
          <w:sz w:val="20"/>
          <w:szCs w:val="20"/>
        </w:rPr>
        <w:t xml:space="preserve"> 335, 335 (1999</w:t>
      </w:r>
      <w:r w:rsidR="00AF1F92">
        <w:rPr>
          <w:rFonts w:asciiTheme="majorBidi" w:hAnsiTheme="majorBidi" w:cstheme="majorBidi"/>
          <w:sz w:val="20"/>
          <w:szCs w:val="20"/>
        </w:rPr>
        <w:t>)</w:t>
      </w:r>
      <w:r w:rsidRPr="00621FCA">
        <w:rPr>
          <w:rFonts w:asciiTheme="majorBidi" w:hAnsiTheme="majorBidi" w:cstheme="majorBidi"/>
          <w:sz w:val="20"/>
          <w:szCs w:val="20"/>
        </w:rPr>
        <w:t xml:space="preserve"> </w:t>
      </w:r>
    </w:p>
    <w:p w:rsidR="00811641" w:rsidRPr="00621FCA" w:rsidRDefault="00811641" w:rsidP="00103C4E">
      <w:pPr>
        <w:pStyle w:val="af0"/>
        <w:rPr>
          <w:rFonts w:asciiTheme="majorBidi" w:hAnsiTheme="majorBidi" w:cstheme="majorBidi"/>
          <w:sz w:val="20"/>
          <w:szCs w:val="20"/>
        </w:rPr>
      </w:pPr>
      <w:r w:rsidRPr="00621FCA">
        <w:rPr>
          <w:rFonts w:asciiTheme="majorBidi" w:hAnsiTheme="majorBidi" w:cstheme="majorBidi"/>
          <w:sz w:val="20"/>
          <w:szCs w:val="20"/>
        </w:rPr>
        <w:t xml:space="preserve">Kristine </w:t>
      </w:r>
      <w:proofErr w:type="spellStart"/>
      <w:r w:rsidRPr="00621FCA">
        <w:rPr>
          <w:rFonts w:asciiTheme="majorBidi" w:hAnsiTheme="majorBidi" w:cstheme="majorBidi"/>
          <w:sz w:val="20"/>
          <w:szCs w:val="20"/>
        </w:rPr>
        <w:t>Paranica</w:t>
      </w:r>
      <w:proofErr w:type="spellEnd"/>
      <w:r w:rsidRPr="00621FCA">
        <w:rPr>
          <w:rFonts w:asciiTheme="majorBidi" w:hAnsiTheme="majorBidi" w:cstheme="majorBidi"/>
          <w:sz w:val="20"/>
          <w:szCs w:val="20"/>
        </w:rPr>
        <w:t xml:space="preserve">, </w:t>
      </w:r>
      <w:proofErr w:type="gramStart"/>
      <w:r w:rsidRPr="00621FCA">
        <w:rPr>
          <w:rFonts w:asciiTheme="majorBidi" w:hAnsiTheme="majorBidi" w:cstheme="majorBidi"/>
          <w:i/>
          <w:iCs/>
          <w:sz w:val="20"/>
          <w:szCs w:val="20"/>
        </w:rPr>
        <w:t>The</w:t>
      </w:r>
      <w:proofErr w:type="gramEnd"/>
      <w:r w:rsidRPr="00621FCA">
        <w:rPr>
          <w:rFonts w:asciiTheme="majorBidi" w:hAnsiTheme="majorBidi" w:cstheme="majorBidi"/>
          <w:i/>
          <w:iCs/>
          <w:sz w:val="20"/>
          <w:szCs w:val="20"/>
        </w:rPr>
        <w:t xml:space="preserve"> Implications of Intimate Partner Violence on Ethical Mediation Practice</w:t>
      </w:r>
      <w:r w:rsidRPr="00621FCA">
        <w:rPr>
          <w:rFonts w:asciiTheme="majorBidi" w:hAnsiTheme="majorBidi" w:cstheme="majorBidi"/>
          <w:sz w:val="20"/>
          <w:szCs w:val="20"/>
        </w:rPr>
        <w:t xml:space="preserve">, 88 N. D. L. </w:t>
      </w:r>
      <w:r w:rsidRPr="00621FCA">
        <w:rPr>
          <w:rFonts w:asciiTheme="majorBidi" w:hAnsiTheme="majorBidi" w:cstheme="majorBidi"/>
          <w:smallCaps/>
          <w:sz w:val="20"/>
          <w:szCs w:val="20"/>
        </w:rPr>
        <w:t>Rev.</w:t>
      </w:r>
      <w:r w:rsidRPr="00621FCA">
        <w:rPr>
          <w:rFonts w:asciiTheme="majorBidi" w:hAnsiTheme="majorBidi" w:cstheme="majorBidi"/>
          <w:sz w:val="20"/>
          <w:szCs w:val="20"/>
        </w:rPr>
        <w:t xml:space="preserve"> 907-920 (2012</w:t>
      </w:r>
      <w:r w:rsidR="00103C4E">
        <w:rPr>
          <w:rFonts w:asciiTheme="majorBidi" w:hAnsiTheme="majorBidi" w:cstheme="majorBidi"/>
          <w:sz w:val="20"/>
          <w:szCs w:val="20"/>
        </w:rPr>
        <w:t>)</w:t>
      </w:r>
    </w:p>
    <w:p w:rsidR="00811641" w:rsidRPr="002D2E43" w:rsidRDefault="00811641" w:rsidP="00811641">
      <w:pPr>
        <w:pStyle w:val="af0"/>
        <w:rPr>
          <w:rFonts w:asciiTheme="majorBidi" w:hAnsiTheme="majorBidi" w:cstheme="majorBidi"/>
          <w:sz w:val="20"/>
          <w:szCs w:val="20"/>
        </w:rPr>
      </w:pPr>
      <w:r w:rsidRPr="009E5A48">
        <w:rPr>
          <w:rFonts w:asciiTheme="majorBidi" w:hAnsiTheme="majorBidi" w:cstheme="majorBidi"/>
          <w:sz w:val="20"/>
          <w:szCs w:val="20"/>
        </w:rPr>
        <w:t>Lynn Wheeler</w:t>
      </w:r>
      <w:r w:rsidRPr="009E5A48">
        <w:rPr>
          <w:rFonts w:asciiTheme="majorBidi" w:hAnsiTheme="majorBidi" w:cstheme="majorBidi"/>
          <w:b/>
          <w:bCs/>
          <w:sz w:val="20"/>
          <w:szCs w:val="20"/>
        </w:rPr>
        <w:t xml:space="preserve">, </w:t>
      </w:r>
      <w:r>
        <w:rPr>
          <w:rFonts w:asciiTheme="majorBidi" w:hAnsiTheme="majorBidi" w:cstheme="majorBidi"/>
          <w:i/>
          <w:iCs/>
          <w:sz w:val="20"/>
          <w:szCs w:val="20"/>
        </w:rPr>
        <w:t>Mandatory Family Mediation a</w:t>
      </w:r>
      <w:r w:rsidRPr="009E5A48">
        <w:rPr>
          <w:rFonts w:asciiTheme="majorBidi" w:hAnsiTheme="majorBidi" w:cstheme="majorBidi"/>
          <w:i/>
          <w:iCs/>
          <w:sz w:val="20"/>
          <w:szCs w:val="20"/>
        </w:rPr>
        <w:t>nd Domestic Violence</w:t>
      </w:r>
      <w:r w:rsidRPr="009E5A48">
        <w:rPr>
          <w:rFonts w:asciiTheme="majorBidi" w:hAnsiTheme="majorBidi" w:cstheme="majorBidi"/>
          <w:sz w:val="20"/>
          <w:szCs w:val="20"/>
        </w:rPr>
        <w:t xml:space="preserve">, </w:t>
      </w:r>
      <w:r w:rsidRPr="009E5A48">
        <w:rPr>
          <w:rFonts w:asciiTheme="majorBidi" w:hAnsiTheme="majorBidi" w:cstheme="majorBidi"/>
          <w:smallCaps/>
          <w:sz w:val="20"/>
          <w:szCs w:val="20"/>
        </w:rPr>
        <w:t>S. Ill. U. L.J</w:t>
      </w:r>
      <w:r w:rsidRPr="009E5A48">
        <w:rPr>
          <w:rFonts w:asciiTheme="majorBidi" w:hAnsiTheme="majorBidi" w:cstheme="majorBidi"/>
          <w:sz w:val="20"/>
          <w:szCs w:val="20"/>
        </w:rPr>
        <w:t>. 559, 561 (2002)</w:t>
      </w:r>
      <w:r w:rsidRPr="002D2E43">
        <w:rPr>
          <w:rFonts w:asciiTheme="majorBidi" w:hAnsiTheme="majorBidi" w:cstheme="majorBidi"/>
          <w:sz w:val="20"/>
          <w:szCs w:val="20"/>
        </w:rPr>
        <w:t>.</w:t>
      </w:r>
    </w:p>
    <w:p w:rsidR="00811641" w:rsidRPr="008C2D1F" w:rsidRDefault="00811641" w:rsidP="00811641">
      <w:pPr>
        <w:pStyle w:val="af0"/>
        <w:jc w:val="both"/>
        <w:rPr>
          <w:rFonts w:asciiTheme="majorBidi" w:hAnsiTheme="majorBidi" w:cstheme="majorBidi"/>
          <w:sz w:val="20"/>
          <w:szCs w:val="20"/>
        </w:rPr>
      </w:pPr>
      <w:r w:rsidRPr="008C2D1F">
        <w:rPr>
          <w:rFonts w:asciiTheme="majorBidi" w:hAnsiTheme="majorBidi" w:cstheme="majorBidi"/>
          <w:color w:val="000000"/>
          <w:sz w:val="20"/>
          <w:szCs w:val="20"/>
          <w:shd w:val="clear" w:color="auto" w:fill="FFFFFF"/>
        </w:rPr>
        <w:t>Roberta </w:t>
      </w:r>
      <w:r w:rsidRPr="008C2D1F">
        <w:rPr>
          <w:rFonts w:asciiTheme="majorBidi" w:hAnsiTheme="majorBidi" w:cstheme="majorBidi"/>
          <w:sz w:val="20"/>
          <w:szCs w:val="20"/>
        </w:rPr>
        <w:t xml:space="preserve">L. Valente, </w:t>
      </w:r>
      <w:r w:rsidRPr="008C2D1F">
        <w:rPr>
          <w:rFonts w:asciiTheme="majorBidi" w:hAnsiTheme="majorBidi" w:cstheme="majorBidi"/>
          <w:i/>
          <w:iCs/>
          <w:sz w:val="20"/>
          <w:szCs w:val="20"/>
        </w:rPr>
        <w:t>Addressing Domestic Violence: The Role of the Family Law Practitioner</w:t>
      </w:r>
      <w:r w:rsidRPr="008C2D1F">
        <w:rPr>
          <w:rFonts w:asciiTheme="majorBidi" w:hAnsiTheme="majorBidi" w:cstheme="majorBidi"/>
          <w:sz w:val="20"/>
          <w:szCs w:val="20"/>
        </w:rPr>
        <w:t xml:space="preserve"> 29 </w:t>
      </w:r>
      <w:r w:rsidRPr="00447AC6">
        <w:rPr>
          <w:rFonts w:asciiTheme="majorBidi" w:hAnsiTheme="majorBidi" w:cstheme="majorBidi"/>
          <w:smallCaps/>
          <w:sz w:val="20"/>
          <w:szCs w:val="20"/>
        </w:rPr>
        <w:t>F</w:t>
      </w:r>
      <w:r>
        <w:rPr>
          <w:rFonts w:asciiTheme="majorBidi" w:hAnsiTheme="majorBidi" w:cstheme="majorBidi"/>
          <w:smallCaps/>
          <w:sz w:val="20"/>
          <w:szCs w:val="20"/>
        </w:rPr>
        <w:t>am</w:t>
      </w:r>
      <w:r w:rsidRPr="00447AC6">
        <w:rPr>
          <w:rFonts w:asciiTheme="majorBidi" w:hAnsiTheme="majorBidi" w:cstheme="majorBidi"/>
          <w:smallCaps/>
          <w:sz w:val="20"/>
          <w:szCs w:val="20"/>
        </w:rPr>
        <w:t>. L. Q</w:t>
      </w:r>
      <w:r>
        <w:rPr>
          <w:rFonts w:asciiTheme="majorBidi" w:hAnsiTheme="majorBidi" w:cstheme="majorBidi"/>
          <w:smallCaps/>
          <w:sz w:val="20"/>
          <w:szCs w:val="20"/>
        </w:rPr>
        <w:t>.</w:t>
      </w:r>
      <w:r w:rsidRPr="008C2D1F">
        <w:rPr>
          <w:rFonts w:asciiTheme="majorBidi" w:hAnsiTheme="majorBidi" w:cstheme="majorBidi"/>
          <w:sz w:val="20"/>
          <w:szCs w:val="20"/>
        </w:rPr>
        <w:t xml:space="preserve"> 187, 189 (1995).</w:t>
      </w:r>
    </w:p>
    <w:p w:rsidR="00811641" w:rsidRPr="00484870" w:rsidRDefault="00811641" w:rsidP="00811641">
      <w:pPr>
        <w:pStyle w:val="af0"/>
        <w:jc w:val="both"/>
        <w:rPr>
          <w:rFonts w:asciiTheme="majorBidi" w:hAnsiTheme="majorBidi" w:cstheme="majorBidi"/>
          <w:sz w:val="20"/>
          <w:szCs w:val="20"/>
        </w:rPr>
      </w:pPr>
      <w:r w:rsidRPr="008C2D1F">
        <w:rPr>
          <w:rFonts w:asciiTheme="majorBidi" w:hAnsiTheme="majorBidi" w:cstheme="majorBidi"/>
          <w:color w:val="000000"/>
          <w:sz w:val="20"/>
          <w:szCs w:val="20"/>
          <w:shd w:val="clear" w:color="auto" w:fill="FFFFFF"/>
        </w:rPr>
        <w:t>James</w:t>
      </w:r>
      <w:r w:rsidRPr="008C2D1F">
        <w:rPr>
          <w:rFonts w:asciiTheme="majorBidi" w:hAnsiTheme="majorBidi" w:cstheme="majorBidi"/>
          <w:sz w:val="20"/>
          <w:szCs w:val="20"/>
        </w:rPr>
        <w:t xml:space="preserve"> M. Truss, </w:t>
      </w:r>
      <w:proofErr w:type="gramStart"/>
      <w:r w:rsidRPr="008C2D1F">
        <w:rPr>
          <w:rFonts w:asciiTheme="majorBidi" w:hAnsiTheme="majorBidi" w:cstheme="majorBidi"/>
          <w:i/>
          <w:iCs/>
          <w:sz w:val="20"/>
          <w:szCs w:val="20"/>
        </w:rPr>
        <w:t>The</w:t>
      </w:r>
      <w:proofErr w:type="gramEnd"/>
      <w:r w:rsidRPr="008C2D1F">
        <w:rPr>
          <w:rFonts w:asciiTheme="majorBidi" w:hAnsiTheme="majorBidi" w:cstheme="majorBidi"/>
          <w:i/>
          <w:iCs/>
          <w:sz w:val="20"/>
          <w:szCs w:val="20"/>
        </w:rPr>
        <w:t xml:space="preserve"> Subjection of Women… Still: Unfulfilled Promises of Protection for Women Victims of Domestic Violence</w:t>
      </w:r>
      <w:r w:rsidRPr="008C2D1F">
        <w:rPr>
          <w:rFonts w:asciiTheme="majorBidi" w:hAnsiTheme="majorBidi" w:cstheme="majorBidi"/>
          <w:sz w:val="20"/>
          <w:szCs w:val="20"/>
        </w:rPr>
        <w:t xml:space="preserve">, 26 </w:t>
      </w:r>
      <w:r w:rsidRPr="00C76582">
        <w:rPr>
          <w:rFonts w:asciiTheme="majorBidi" w:hAnsiTheme="majorBidi" w:cstheme="majorBidi"/>
          <w:smallCaps/>
          <w:sz w:val="20"/>
          <w:szCs w:val="20"/>
        </w:rPr>
        <w:t xml:space="preserve">St. Mary's </w:t>
      </w:r>
      <w:r w:rsidRPr="008C2D1F">
        <w:rPr>
          <w:rFonts w:asciiTheme="majorBidi" w:hAnsiTheme="majorBidi" w:cstheme="majorBidi"/>
          <w:sz w:val="20"/>
          <w:szCs w:val="20"/>
        </w:rPr>
        <w:t>L. J.</w:t>
      </w:r>
      <w:r w:rsidRPr="008C2D1F">
        <w:rPr>
          <w:rFonts w:asciiTheme="majorBidi" w:hAnsiTheme="majorBidi" w:cstheme="majorBidi"/>
          <w:b/>
          <w:bCs/>
          <w:sz w:val="20"/>
          <w:szCs w:val="20"/>
        </w:rPr>
        <w:t xml:space="preserve"> </w:t>
      </w:r>
      <w:r>
        <w:rPr>
          <w:rFonts w:asciiTheme="majorBidi" w:hAnsiTheme="majorBidi" w:cstheme="majorBidi"/>
          <w:sz w:val="20"/>
          <w:szCs w:val="20"/>
        </w:rPr>
        <w:t>1149, 1167-</w:t>
      </w:r>
      <w:r w:rsidRPr="008C2D1F">
        <w:rPr>
          <w:rFonts w:asciiTheme="majorBidi" w:hAnsiTheme="majorBidi" w:cstheme="majorBidi"/>
          <w:sz w:val="20"/>
          <w:szCs w:val="20"/>
        </w:rPr>
        <w:t>68 (1995).</w:t>
      </w:r>
    </w:p>
    <w:p w:rsidR="00811641" w:rsidRPr="00445A0B" w:rsidRDefault="00811641" w:rsidP="00103C4E">
      <w:pPr>
        <w:pStyle w:val="af0"/>
        <w:rPr>
          <w:rFonts w:asciiTheme="majorBidi" w:hAnsiTheme="majorBidi" w:cstheme="majorBidi"/>
          <w:sz w:val="20"/>
          <w:szCs w:val="20"/>
        </w:rPr>
      </w:pPr>
      <w:r w:rsidRPr="00445A0B">
        <w:rPr>
          <w:rFonts w:asciiTheme="majorBidi" w:hAnsiTheme="majorBidi" w:cstheme="majorBidi"/>
          <w:sz w:val="20"/>
          <w:szCs w:val="20"/>
        </w:rPr>
        <w:t xml:space="preserve">Karen A. </w:t>
      </w:r>
      <w:proofErr w:type="spellStart"/>
      <w:r w:rsidRPr="00445A0B">
        <w:rPr>
          <w:rFonts w:asciiTheme="majorBidi" w:hAnsiTheme="majorBidi" w:cstheme="majorBidi"/>
          <w:sz w:val="20"/>
          <w:szCs w:val="20"/>
        </w:rPr>
        <w:t>Zerhusen</w:t>
      </w:r>
      <w:proofErr w:type="spellEnd"/>
      <w:r w:rsidRPr="00445A0B">
        <w:rPr>
          <w:rFonts w:asciiTheme="majorBidi" w:hAnsiTheme="majorBidi" w:cstheme="majorBidi"/>
          <w:sz w:val="20"/>
          <w:szCs w:val="20"/>
        </w:rPr>
        <w:t xml:space="preserve">, </w:t>
      </w:r>
      <w:r w:rsidRPr="00445A0B">
        <w:rPr>
          <w:rFonts w:asciiTheme="majorBidi" w:hAnsiTheme="majorBidi" w:cstheme="majorBidi"/>
          <w:i/>
          <w:iCs/>
          <w:sz w:val="20"/>
          <w:szCs w:val="20"/>
        </w:rPr>
        <w:t>Reflection on the Role of the Neutral Lawyer: The Lawyer as Mediator</w:t>
      </w:r>
      <w:r w:rsidRPr="00445A0B">
        <w:rPr>
          <w:rFonts w:asciiTheme="majorBidi" w:hAnsiTheme="majorBidi" w:cstheme="majorBidi"/>
          <w:sz w:val="20"/>
          <w:szCs w:val="20"/>
        </w:rPr>
        <w:t xml:space="preserve">, 81 </w:t>
      </w:r>
      <w:r>
        <w:rPr>
          <w:rFonts w:asciiTheme="majorBidi" w:hAnsiTheme="majorBidi" w:cstheme="majorBidi"/>
          <w:smallCaps/>
          <w:sz w:val="20"/>
          <w:szCs w:val="20"/>
        </w:rPr>
        <w:t xml:space="preserve">Ky. </w:t>
      </w:r>
      <w:proofErr w:type="gramStart"/>
      <w:r>
        <w:rPr>
          <w:rFonts w:asciiTheme="majorBidi" w:hAnsiTheme="majorBidi" w:cstheme="majorBidi"/>
          <w:smallCaps/>
          <w:sz w:val="20"/>
          <w:szCs w:val="20"/>
        </w:rPr>
        <w:t xml:space="preserve">L.J. </w:t>
      </w:r>
      <w:r w:rsidRPr="00445A0B">
        <w:rPr>
          <w:rFonts w:asciiTheme="majorBidi" w:hAnsiTheme="majorBidi" w:cstheme="majorBidi"/>
          <w:sz w:val="20"/>
          <w:szCs w:val="20"/>
        </w:rPr>
        <w:t>1165, 1169 (1993).</w:t>
      </w:r>
      <w:proofErr w:type="gramEnd"/>
    </w:p>
    <w:p w:rsidR="00811641" w:rsidRPr="00445A0B" w:rsidRDefault="00811641" w:rsidP="00811641">
      <w:pPr>
        <w:pStyle w:val="af0"/>
        <w:rPr>
          <w:rFonts w:asciiTheme="majorBidi" w:hAnsiTheme="majorBidi" w:cstheme="majorBidi"/>
          <w:sz w:val="20"/>
          <w:szCs w:val="20"/>
        </w:rPr>
      </w:pPr>
      <w:r w:rsidRPr="00445A0B">
        <w:rPr>
          <w:rFonts w:asciiTheme="majorBidi" w:hAnsiTheme="majorBidi" w:cstheme="majorBidi"/>
          <w:sz w:val="20"/>
          <w:szCs w:val="20"/>
        </w:rPr>
        <w:t xml:space="preserve">Roger Crouch, </w:t>
      </w:r>
      <w:r w:rsidRPr="00445A0B">
        <w:rPr>
          <w:rFonts w:asciiTheme="majorBidi" w:hAnsiTheme="majorBidi" w:cstheme="majorBidi"/>
          <w:i/>
          <w:iCs/>
          <w:sz w:val="20"/>
          <w:szCs w:val="20"/>
        </w:rPr>
        <w:t>Divorce Mediation and Legal Ethics</w:t>
      </w:r>
      <w:r w:rsidRPr="00445A0B">
        <w:rPr>
          <w:rFonts w:asciiTheme="majorBidi" w:hAnsiTheme="majorBidi" w:cstheme="majorBidi"/>
          <w:sz w:val="20"/>
          <w:szCs w:val="20"/>
        </w:rPr>
        <w:t xml:space="preserve">, </w:t>
      </w:r>
      <w:proofErr w:type="gramStart"/>
      <w:r w:rsidRPr="00445A0B">
        <w:rPr>
          <w:rFonts w:asciiTheme="majorBidi" w:hAnsiTheme="majorBidi" w:cstheme="majorBidi"/>
          <w:sz w:val="20"/>
          <w:szCs w:val="20"/>
        </w:rPr>
        <w:t xml:space="preserve">16 </w:t>
      </w:r>
      <w:r w:rsidRPr="00372248">
        <w:rPr>
          <w:rFonts w:asciiTheme="majorBidi" w:hAnsiTheme="majorBidi" w:cstheme="majorBidi"/>
          <w:smallCaps/>
          <w:sz w:val="20"/>
          <w:szCs w:val="20"/>
        </w:rPr>
        <w:t>Fam. L.</w:t>
      </w:r>
      <w:r w:rsidRPr="00445A0B">
        <w:rPr>
          <w:rFonts w:asciiTheme="majorBidi" w:hAnsiTheme="majorBidi" w:cstheme="majorBidi"/>
          <w:sz w:val="20"/>
          <w:szCs w:val="20"/>
        </w:rPr>
        <w:t>Q</w:t>
      </w:r>
      <w:r>
        <w:rPr>
          <w:rFonts w:asciiTheme="majorBidi" w:hAnsiTheme="majorBidi" w:cstheme="majorBidi"/>
          <w:sz w:val="20"/>
          <w:szCs w:val="20"/>
        </w:rPr>
        <w:t>.</w:t>
      </w:r>
      <w:r w:rsidRPr="00445A0B">
        <w:rPr>
          <w:rFonts w:asciiTheme="majorBidi" w:hAnsiTheme="majorBidi" w:cstheme="majorBidi"/>
          <w:b/>
          <w:bCs/>
          <w:sz w:val="20"/>
          <w:szCs w:val="20"/>
        </w:rPr>
        <w:t xml:space="preserve"> </w:t>
      </w:r>
      <w:r w:rsidRPr="00445A0B">
        <w:rPr>
          <w:rFonts w:asciiTheme="majorBidi" w:hAnsiTheme="majorBidi" w:cstheme="majorBidi"/>
          <w:sz w:val="20"/>
          <w:szCs w:val="20"/>
        </w:rPr>
        <w:t>219,</w:t>
      </w:r>
      <w:r w:rsidRPr="00445A0B">
        <w:rPr>
          <w:rFonts w:asciiTheme="majorBidi" w:hAnsiTheme="majorBidi" w:cstheme="majorBidi"/>
          <w:b/>
          <w:bCs/>
          <w:sz w:val="20"/>
          <w:szCs w:val="20"/>
        </w:rPr>
        <w:t xml:space="preserve"> </w:t>
      </w:r>
      <w:r w:rsidRPr="00445A0B">
        <w:rPr>
          <w:rFonts w:asciiTheme="majorBidi" w:hAnsiTheme="majorBidi" w:cstheme="majorBidi"/>
          <w:sz w:val="20"/>
          <w:szCs w:val="20"/>
        </w:rPr>
        <w:t>223-224</w:t>
      </w:r>
      <w:r w:rsidRPr="00445A0B">
        <w:rPr>
          <w:rFonts w:asciiTheme="majorBidi" w:hAnsiTheme="majorBidi" w:cstheme="majorBidi"/>
          <w:sz w:val="20"/>
          <w:szCs w:val="20"/>
          <w:rtl/>
        </w:rPr>
        <w:t xml:space="preserve"> </w:t>
      </w:r>
      <w:r w:rsidRPr="00445A0B">
        <w:rPr>
          <w:rFonts w:asciiTheme="majorBidi" w:hAnsiTheme="majorBidi" w:cstheme="majorBidi"/>
          <w:sz w:val="20"/>
          <w:szCs w:val="20"/>
        </w:rPr>
        <w:t>(1982)</w:t>
      </w:r>
      <w:proofErr w:type="gramEnd"/>
      <w:r w:rsidRPr="00445A0B">
        <w:rPr>
          <w:rFonts w:asciiTheme="majorBidi" w:hAnsiTheme="majorBidi" w:cstheme="majorBidi"/>
          <w:sz w:val="20"/>
          <w:szCs w:val="20"/>
        </w:rPr>
        <w:t>.</w:t>
      </w:r>
    </w:p>
    <w:p w:rsidR="00811641" w:rsidRPr="00B84631" w:rsidRDefault="00811641" w:rsidP="00811641">
      <w:pPr>
        <w:pStyle w:val="af0"/>
        <w:rPr>
          <w:rFonts w:asciiTheme="majorBidi" w:hAnsiTheme="majorBidi" w:cstheme="majorBidi"/>
          <w:sz w:val="20"/>
          <w:szCs w:val="20"/>
        </w:rPr>
      </w:pPr>
      <w:r w:rsidRPr="00B84631">
        <w:rPr>
          <w:rFonts w:asciiTheme="majorBidi" w:hAnsiTheme="majorBidi" w:cstheme="majorBidi"/>
          <w:sz w:val="20"/>
          <w:szCs w:val="20"/>
        </w:rPr>
        <w:t xml:space="preserve">Holly Joyce, </w:t>
      </w:r>
      <w:r w:rsidRPr="00B84631">
        <w:rPr>
          <w:rFonts w:asciiTheme="majorBidi" w:hAnsiTheme="majorBidi" w:cstheme="majorBidi"/>
          <w:i/>
          <w:iCs/>
          <w:sz w:val="20"/>
          <w:szCs w:val="20"/>
        </w:rPr>
        <w:t xml:space="preserve">Comment, Mediation and Domestic Violence: Legislative Responses, </w:t>
      </w:r>
      <w:r w:rsidRPr="00B84631">
        <w:rPr>
          <w:rFonts w:asciiTheme="majorBidi" w:hAnsiTheme="majorBidi" w:cstheme="majorBidi"/>
          <w:sz w:val="20"/>
          <w:szCs w:val="20"/>
        </w:rPr>
        <w:t xml:space="preserve">14 J. </w:t>
      </w:r>
      <w:proofErr w:type="gramStart"/>
      <w:r w:rsidRPr="00B84631">
        <w:rPr>
          <w:rFonts w:asciiTheme="majorBidi" w:hAnsiTheme="majorBidi" w:cstheme="majorBidi"/>
          <w:smallCaps/>
          <w:sz w:val="20"/>
          <w:szCs w:val="20"/>
        </w:rPr>
        <w:t>A</w:t>
      </w:r>
      <w:r>
        <w:rPr>
          <w:rFonts w:asciiTheme="majorBidi" w:hAnsiTheme="majorBidi" w:cstheme="majorBidi"/>
          <w:smallCaps/>
          <w:sz w:val="20"/>
          <w:szCs w:val="20"/>
        </w:rPr>
        <w:t>m</w:t>
      </w:r>
      <w:proofErr w:type="gramEnd"/>
      <w:r w:rsidRPr="00B84631">
        <w:rPr>
          <w:rFonts w:asciiTheme="majorBidi" w:hAnsiTheme="majorBidi" w:cstheme="majorBidi"/>
          <w:smallCaps/>
          <w:sz w:val="20"/>
          <w:szCs w:val="20"/>
        </w:rPr>
        <w:t xml:space="preserve">. </w:t>
      </w:r>
      <w:proofErr w:type="gramStart"/>
      <w:r w:rsidRPr="00B84631">
        <w:rPr>
          <w:rFonts w:asciiTheme="majorBidi" w:hAnsiTheme="majorBidi" w:cstheme="majorBidi"/>
          <w:smallCaps/>
          <w:sz w:val="20"/>
          <w:szCs w:val="20"/>
        </w:rPr>
        <w:t>A</w:t>
      </w:r>
      <w:r>
        <w:rPr>
          <w:rFonts w:asciiTheme="majorBidi" w:hAnsiTheme="majorBidi" w:cstheme="majorBidi"/>
          <w:smallCaps/>
          <w:sz w:val="20"/>
          <w:szCs w:val="20"/>
        </w:rPr>
        <w:t>cad</w:t>
      </w:r>
      <w:r w:rsidRPr="00B84631">
        <w:rPr>
          <w:rFonts w:asciiTheme="majorBidi" w:hAnsiTheme="majorBidi" w:cstheme="majorBidi"/>
          <w:smallCaps/>
          <w:sz w:val="20"/>
          <w:szCs w:val="20"/>
        </w:rPr>
        <w:t>. M</w:t>
      </w:r>
      <w:r>
        <w:rPr>
          <w:rFonts w:asciiTheme="majorBidi" w:hAnsiTheme="majorBidi" w:cstheme="majorBidi"/>
          <w:smallCaps/>
          <w:sz w:val="20"/>
          <w:szCs w:val="20"/>
        </w:rPr>
        <w:t>atrimonial</w:t>
      </w:r>
      <w:r w:rsidRPr="00B84631">
        <w:rPr>
          <w:rFonts w:asciiTheme="majorBidi" w:hAnsiTheme="majorBidi" w:cstheme="majorBidi"/>
          <w:smallCaps/>
          <w:sz w:val="20"/>
          <w:szCs w:val="20"/>
        </w:rPr>
        <w:t xml:space="preserve"> L</w:t>
      </w:r>
      <w:r w:rsidRPr="00B84631">
        <w:rPr>
          <w:rFonts w:asciiTheme="majorBidi" w:hAnsiTheme="majorBidi" w:cstheme="majorBidi"/>
          <w:sz w:val="20"/>
          <w:szCs w:val="20"/>
        </w:rPr>
        <w:t>. 447, 453 (1997).</w:t>
      </w:r>
      <w:proofErr w:type="gramEnd"/>
    </w:p>
    <w:p w:rsidR="00811641" w:rsidRPr="00B84631" w:rsidRDefault="00811641" w:rsidP="00811641">
      <w:pPr>
        <w:pStyle w:val="af0"/>
        <w:rPr>
          <w:rFonts w:asciiTheme="majorBidi" w:hAnsiTheme="majorBidi" w:cstheme="majorBidi"/>
          <w:sz w:val="20"/>
          <w:szCs w:val="20"/>
        </w:rPr>
      </w:pPr>
      <w:r w:rsidRPr="00B84631">
        <w:rPr>
          <w:rFonts w:asciiTheme="majorBidi" w:hAnsiTheme="majorBidi" w:cstheme="majorBidi"/>
          <w:sz w:val="20"/>
          <w:szCs w:val="20"/>
        </w:rPr>
        <w:lastRenderedPageBreak/>
        <w:t xml:space="preserve">Kelly Rowe, </w:t>
      </w:r>
      <w:r w:rsidRPr="00B84631">
        <w:rPr>
          <w:rFonts w:asciiTheme="majorBidi" w:hAnsiTheme="majorBidi" w:cstheme="majorBidi"/>
          <w:i/>
          <w:iCs/>
          <w:sz w:val="20"/>
          <w:szCs w:val="20"/>
        </w:rPr>
        <w:t>The Limits of the Neighborhood Justice Center: Why Domestic Violence Cases Should Not Be Mediated,</w:t>
      </w:r>
      <w:r w:rsidRPr="00B84631">
        <w:rPr>
          <w:rFonts w:asciiTheme="majorBidi" w:hAnsiTheme="majorBidi" w:cstheme="majorBidi"/>
          <w:sz w:val="20"/>
          <w:szCs w:val="20"/>
        </w:rPr>
        <w:t xml:space="preserve"> 34 </w:t>
      </w:r>
      <w:r w:rsidRPr="00B84631">
        <w:rPr>
          <w:rFonts w:asciiTheme="majorBidi" w:hAnsiTheme="majorBidi" w:cstheme="majorBidi"/>
          <w:smallCaps/>
          <w:sz w:val="20"/>
          <w:szCs w:val="20"/>
        </w:rPr>
        <w:t>E</w:t>
      </w:r>
      <w:r>
        <w:rPr>
          <w:rFonts w:asciiTheme="majorBidi" w:hAnsiTheme="majorBidi" w:cstheme="majorBidi"/>
          <w:smallCaps/>
          <w:sz w:val="20"/>
          <w:szCs w:val="20"/>
        </w:rPr>
        <w:t>mory</w:t>
      </w:r>
      <w:r w:rsidRPr="00B84631">
        <w:rPr>
          <w:rFonts w:asciiTheme="majorBidi" w:hAnsiTheme="majorBidi" w:cstheme="majorBidi"/>
          <w:sz w:val="20"/>
          <w:szCs w:val="20"/>
        </w:rPr>
        <w:t xml:space="preserve"> L.J.</w:t>
      </w:r>
      <w:r w:rsidRPr="00B84631">
        <w:rPr>
          <w:rFonts w:asciiTheme="majorBidi" w:hAnsiTheme="majorBidi" w:cstheme="majorBidi"/>
          <w:b/>
          <w:bCs/>
          <w:sz w:val="20"/>
          <w:szCs w:val="20"/>
        </w:rPr>
        <w:t xml:space="preserve"> </w:t>
      </w:r>
      <w:r w:rsidRPr="00B84631">
        <w:rPr>
          <w:rFonts w:asciiTheme="majorBidi" w:hAnsiTheme="majorBidi" w:cstheme="majorBidi"/>
          <w:sz w:val="20"/>
          <w:szCs w:val="20"/>
        </w:rPr>
        <w:t>855, 866 (1985).</w:t>
      </w:r>
    </w:p>
    <w:p w:rsidR="003330D7" w:rsidRPr="00FC4B65" w:rsidRDefault="00811641" w:rsidP="003330D7">
      <w:pPr>
        <w:pStyle w:val="af0"/>
        <w:jc w:val="both"/>
        <w:rPr>
          <w:rFonts w:asciiTheme="majorBidi" w:hAnsiTheme="majorBidi" w:cstheme="majorBidi"/>
          <w:smallCaps/>
          <w:sz w:val="20"/>
          <w:szCs w:val="20"/>
        </w:rPr>
      </w:pPr>
      <w:proofErr w:type="gramStart"/>
      <w:r w:rsidRPr="00162E3E">
        <w:rPr>
          <w:rFonts w:asciiTheme="majorBidi" w:hAnsiTheme="majorBidi" w:cstheme="majorBidi"/>
          <w:sz w:val="20"/>
          <w:szCs w:val="20"/>
        </w:rPr>
        <w:t xml:space="preserve">John </w:t>
      </w:r>
      <w:proofErr w:type="spellStart"/>
      <w:r w:rsidRPr="00162E3E">
        <w:rPr>
          <w:rFonts w:asciiTheme="majorBidi" w:hAnsiTheme="majorBidi" w:cstheme="majorBidi"/>
          <w:sz w:val="20"/>
          <w:szCs w:val="20"/>
        </w:rPr>
        <w:t>Lande</w:t>
      </w:r>
      <w:proofErr w:type="spellEnd"/>
      <w:r w:rsidRPr="00162E3E">
        <w:rPr>
          <w:rFonts w:asciiTheme="majorBidi" w:hAnsiTheme="majorBidi" w:cstheme="majorBidi"/>
          <w:sz w:val="20"/>
          <w:szCs w:val="20"/>
        </w:rPr>
        <w:t xml:space="preserve">, </w:t>
      </w:r>
      <w:r w:rsidRPr="00162E3E">
        <w:rPr>
          <w:rFonts w:asciiTheme="majorBidi" w:hAnsiTheme="majorBidi" w:cstheme="majorBidi"/>
          <w:i/>
          <w:iCs/>
          <w:sz w:val="20"/>
          <w:szCs w:val="20"/>
        </w:rPr>
        <w:t>Mediation Paradigms and Professional Identities,</w:t>
      </w:r>
      <w:r w:rsidRPr="00162E3E">
        <w:rPr>
          <w:rFonts w:asciiTheme="majorBidi" w:hAnsiTheme="majorBidi" w:cstheme="majorBidi"/>
          <w:sz w:val="20"/>
          <w:szCs w:val="20"/>
        </w:rPr>
        <w:t xml:space="preserve"> </w:t>
      </w:r>
      <w:r w:rsidRPr="00162E3E">
        <w:rPr>
          <w:rFonts w:asciiTheme="majorBidi" w:hAnsiTheme="majorBidi" w:cstheme="majorBidi"/>
          <w:smallCaps/>
          <w:sz w:val="20"/>
          <w:szCs w:val="20"/>
        </w:rPr>
        <w:t>Mediation</w:t>
      </w:r>
      <w:r w:rsidRPr="00162E3E">
        <w:rPr>
          <w:rFonts w:asciiTheme="majorBidi" w:hAnsiTheme="majorBidi" w:cstheme="majorBidi"/>
          <w:sz w:val="20"/>
          <w:szCs w:val="20"/>
        </w:rPr>
        <w:t xml:space="preserve"> Q.</w:t>
      </w:r>
      <w:r w:rsidRPr="00162E3E">
        <w:rPr>
          <w:rFonts w:asciiTheme="majorBidi" w:hAnsiTheme="majorBidi" w:cstheme="majorBidi"/>
          <w:b/>
          <w:bCs/>
          <w:sz w:val="20"/>
          <w:szCs w:val="20"/>
        </w:rPr>
        <w:t xml:space="preserve"> </w:t>
      </w:r>
      <w:r w:rsidRPr="00162E3E">
        <w:rPr>
          <w:rFonts w:asciiTheme="majorBidi" w:hAnsiTheme="majorBidi" w:cstheme="majorBidi"/>
          <w:sz w:val="20"/>
          <w:szCs w:val="20"/>
        </w:rPr>
        <w:t>19 (1984).</w:t>
      </w:r>
      <w:proofErr w:type="gramEnd"/>
      <w:r w:rsidRPr="00162E3E">
        <w:rPr>
          <w:rFonts w:asciiTheme="majorBidi" w:hAnsiTheme="majorBidi" w:cstheme="majorBidi"/>
          <w:sz w:val="20"/>
          <w:szCs w:val="20"/>
        </w:rPr>
        <w:t xml:space="preserve">  </w:t>
      </w:r>
    </w:p>
    <w:p w:rsidR="00811641" w:rsidRPr="00FC4B65" w:rsidRDefault="00811641" w:rsidP="00811641">
      <w:pPr>
        <w:pStyle w:val="af0"/>
        <w:jc w:val="both"/>
        <w:rPr>
          <w:rFonts w:asciiTheme="majorBidi" w:hAnsiTheme="majorBidi" w:cstheme="majorBidi"/>
          <w:sz w:val="20"/>
          <w:szCs w:val="20"/>
        </w:rPr>
      </w:pPr>
      <w:proofErr w:type="gramStart"/>
      <w:r w:rsidRPr="00FC4B65">
        <w:rPr>
          <w:rFonts w:asciiTheme="majorBidi" w:hAnsiTheme="majorBidi" w:cstheme="majorBidi"/>
          <w:smallCaps/>
          <w:sz w:val="20"/>
          <w:szCs w:val="20"/>
        </w:rPr>
        <w:t>O</w:t>
      </w:r>
      <w:r>
        <w:rPr>
          <w:rFonts w:asciiTheme="majorBidi" w:hAnsiTheme="majorBidi" w:cstheme="majorBidi"/>
          <w:smallCaps/>
          <w:sz w:val="20"/>
          <w:szCs w:val="20"/>
        </w:rPr>
        <w:t>rit</w:t>
      </w:r>
      <w:r w:rsidRPr="00FC4B65">
        <w:rPr>
          <w:rFonts w:asciiTheme="majorBidi" w:hAnsiTheme="majorBidi" w:cstheme="majorBidi"/>
          <w:smallCaps/>
          <w:sz w:val="20"/>
          <w:szCs w:val="20"/>
        </w:rPr>
        <w:t xml:space="preserve"> </w:t>
      </w:r>
      <w:proofErr w:type="spellStart"/>
      <w:r w:rsidRPr="00FC4B65">
        <w:rPr>
          <w:rFonts w:asciiTheme="majorBidi" w:hAnsiTheme="majorBidi" w:cstheme="majorBidi"/>
          <w:smallCaps/>
          <w:sz w:val="20"/>
          <w:szCs w:val="20"/>
        </w:rPr>
        <w:t>K</w:t>
      </w:r>
      <w:r>
        <w:rPr>
          <w:rFonts w:asciiTheme="majorBidi" w:hAnsiTheme="majorBidi" w:cstheme="majorBidi"/>
          <w:smallCaps/>
          <w:sz w:val="20"/>
          <w:szCs w:val="20"/>
        </w:rPr>
        <w:t>amir</w:t>
      </w:r>
      <w:proofErr w:type="spellEnd"/>
      <w:r w:rsidRPr="00FC4B65">
        <w:rPr>
          <w:rFonts w:asciiTheme="majorBidi" w:hAnsiTheme="majorBidi" w:cstheme="majorBidi"/>
          <w:smallCaps/>
          <w:sz w:val="20"/>
          <w:szCs w:val="20"/>
        </w:rPr>
        <w:t>, F</w:t>
      </w:r>
      <w:r>
        <w:rPr>
          <w:rFonts w:asciiTheme="majorBidi" w:hAnsiTheme="majorBidi" w:cstheme="majorBidi"/>
          <w:smallCaps/>
          <w:sz w:val="20"/>
          <w:szCs w:val="20"/>
        </w:rPr>
        <w:t>eminism</w:t>
      </w:r>
      <w:r w:rsidRPr="00FC4B65">
        <w:rPr>
          <w:rFonts w:asciiTheme="majorBidi" w:hAnsiTheme="majorBidi" w:cstheme="majorBidi"/>
          <w:smallCaps/>
          <w:sz w:val="20"/>
          <w:szCs w:val="20"/>
        </w:rPr>
        <w:t>, R</w:t>
      </w:r>
      <w:r>
        <w:rPr>
          <w:rFonts w:asciiTheme="majorBidi" w:hAnsiTheme="majorBidi" w:cstheme="majorBidi"/>
          <w:smallCaps/>
          <w:sz w:val="20"/>
          <w:szCs w:val="20"/>
        </w:rPr>
        <w:t xml:space="preserve">ights and </w:t>
      </w:r>
      <w:r w:rsidRPr="00FC4B65">
        <w:rPr>
          <w:rFonts w:asciiTheme="majorBidi" w:hAnsiTheme="majorBidi" w:cstheme="majorBidi"/>
          <w:smallCaps/>
          <w:sz w:val="20"/>
          <w:szCs w:val="20"/>
        </w:rPr>
        <w:t>L</w:t>
      </w:r>
      <w:r>
        <w:rPr>
          <w:rFonts w:asciiTheme="majorBidi" w:hAnsiTheme="majorBidi" w:cstheme="majorBidi"/>
          <w:smallCaps/>
          <w:sz w:val="20"/>
          <w:szCs w:val="20"/>
        </w:rPr>
        <w:t>aw</w:t>
      </w:r>
      <w:r w:rsidRPr="00FC4B65">
        <w:rPr>
          <w:rFonts w:asciiTheme="majorBidi" w:hAnsiTheme="majorBidi" w:cstheme="majorBidi"/>
          <w:sz w:val="20"/>
          <w:szCs w:val="20"/>
        </w:rPr>
        <w:t xml:space="preserve"> 46 (2002)</w:t>
      </w:r>
      <w:r>
        <w:rPr>
          <w:rFonts w:asciiTheme="majorBidi" w:hAnsiTheme="majorBidi" w:cstheme="majorBidi"/>
          <w:sz w:val="20"/>
          <w:szCs w:val="20"/>
        </w:rPr>
        <w:t>.</w:t>
      </w:r>
      <w:proofErr w:type="gramEnd"/>
    </w:p>
    <w:p w:rsidR="00811641" w:rsidRPr="00BE2C1C" w:rsidRDefault="00811641" w:rsidP="00811641">
      <w:pPr>
        <w:pStyle w:val="af0"/>
        <w:jc w:val="both"/>
        <w:rPr>
          <w:rFonts w:asciiTheme="majorBidi" w:hAnsiTheme="majorBidi" w:cstheme="majorBidi"/>
          <w:sz w:val="20"/>
          <w:szCs w:val="20"/>
        </w:rPr>
      </w:pPr>
      <w:r w:rsidRPr="00BE2C1C">
        <w:rPr>
          <w:rFonts w:asciiTheme="majorBidi" w:hAnsiTheme="majorBidi" w:cstheme="majorBidi"/>
          <w:sz w:val="20"/>
          <w:szCs w:val="20"/>
        </w:rPr>
        <w:t xml:space="preserve">Frances E. Olsen, </w:t>
      </w:r>
      <w:proofErr w:type="gramStart"/>
      <w:r w:rsidRPr="00BE2C1C">
        <w:rPr>
          <w:rFonts w:asciiTheme="majorBidi" w:hAnsiTheme="majorBidi" w:cstheme="majorBidi"/>
          <w:i/>
          <w:iCs/>
          <w:sz w:val="20"/>
          <w:szCs w:val="20"/>
        </w:rPr>
        <w:t>The</w:t>
      </w:r>
      <w:proofErr w:type="gramEnd"/>
      <w:r w:rsidRPr="00BE2C1C">
        <w:rPr>
          <w:rFonts w:asciiTheme="majorBidi" w:hAnsiTheme="majorBidi" w:cstheme="majorBidi"/>
          <w:i/>
          <w:iCs/>
          <w:sz w:val="20"/>
          <w:szCs w:val="20"/>
        </w:rPr>
        <w:t xml:space="preserve"> Family and the Market: A Study of Ideology and Legal Reform</w:t>
      </w:r>
      <w:r w:rsidRPr="00BE2C1C">
        <w:rPr>
          <w:rFonts w:asciiTheme="majorBidi" w:hAnsiTheme="majorBidi" w:cstheme="majorBidi"/>
          <w:sz w:val="20"/>
          <w:szCs w:val="20"/>
        </w:rPr>
        <w:t xml:space="preserve">, 96 </w:t>
      </w:r>
      <w:proofErr w:type="spellStart"/>
      <w:r w:rsidRPr="00BE2C1C">
        <w:rPr>
          <w:rFonts w:asciiTheme="majorBidi" w:hAnsiTheme="majorBidi" w:cstheme="majorBidi"/>
          <w:smallCaps/>
          <w:sz w:val="20"/>
          <w:szCs w:val="20"/>
        </w:rPr>
        <w:t>H</w:t>
      </w:r>
      <w:r>
        <w:rPr>
          <w:rFonts w:asciiTheme="majorBidi" w:hAnsiTheme="majorBidi" w:cstheme="majorBidi"/>
          <w:smallCaps/>
          <w:sz w:val="20"/>
          <w:szCs w:val="20"/>
        </w:rPr>
        <w:t>arv</w:t>
      </w:r>
      <w:proofErr w:type="spellEnd"/>
      <w:r>
        <w:rPr>
          <w:rFonts w:asciiTheme="majorBidi" w:hAnsiTheme="majorBidi" w:cstheme="majorBidi"/>
          <w:smallCaps/>
          <w:sz w:val="20"/>
          <w:szCs w:val="20"/>
        </w:rPr>
        <w:t>.</w:t>
      </w:r>
      <w:r w:rsidRPr="00BE2C1C">
        <w:rPr>
          <w:rFonts w:asciiTheme="majorBidi" w:hAnsiTheme="majorBidi" w:cstheme="majorBidi"/>
          <w:smallCaps/>
          <w:sz w:val="20"/>
          <w:szCs w:val="20"/>
        </w:rPr>
        <w:t xml:space="preserve"> L. R</w:t>
      </w:r>
      <w:r>
        <w:rPr>
          <w:rFonts w:asciiTheme="majorBidi" w:hAnsiTheme="majorBidi" w:cstheme="majorBidi"/>
          <w:smallCaps/>
          <w:sz w:val="20"/>
          <w:szCs w:val="20"/>
        </w:rPr>
        <w:t>ev</w:t>
      </w:r>
      <w:r w:rsidRPr="00BE2C1C">
        <w:rPr>
          <w:rFonts w:asciiTheme="majorBidi" w:hAnsiTheme="majorBidi" w:cstheme="majorBidi"/>
          <w:smallCaps/>
          <w:sz w:val="20"/>
          <w:szCs w:val="20"/>
        </w:rPr>
        <w:t>.</w:t>
      </w:r>
      <w:r w:rsidRPr="00BE2C1C">
        <w:rPr>
          <w:rFonts w:asciiTheme="majorBidi" w:hAnsiTheme="majorBidi" w:cstheme="majorBidi"/>
          <w:sz w:val="20"/>
          <w:szCs w:val="20"/>
        </w:rPr>
        <w:t xml:space="preserve"> 1497 (1983)</w:t>
      </w:r>
      <w:r w:rsidRPr="00BE2C1C">
        <w:rPr>
          <w:rFonts w:asciiTheme="majorBidi" w:hAnsiTheme="majorBidi" w:cstheme="majorBidi"/>
          <w:sz w:val="20"/>
          <w:szCs w:val="20"/>
          <w:rtl/>
        </w:rPr>
        <w:t>.</w:t>
      </w:r>
    </w:p>
    <w:p w:rsidR="003330D7" w:rsidRDefault="00811641" w:rsidP="00811641">
      <w:pPr>
        <w:pStyle w:val="af0"/>
        <w:jc w:val="both"/>
        <w:rPr>
          <w:rFonts w:asciiTheme="majorBidi" w:hAnsiTheme="majorBidi" w:cstheme="majorBidi"/>
          <w:sz w:val="20"/>
          <w:szCs w:val="20"/>
        </w:rPr>
      </w:pPr>
      <w:r w:rsidRPr="008E69BB">
        <w:rPr>
          <w:rFonts w:asciiTheme="majorBidi" w:hAnsiTheme="majorBidi" w:cstheme="majorBidi"/>
          <w:sz w:val="20"/>
          <w:szCs w:val="20"/>
        </w:rPr>
        <w:t xml:space="preserve">Charles A. Bethel &amp; Linda R. Singer, </w:t>
      </w:r>
      <w:r w:rsidRPr="008E69BB">
        <w:rPr>
          <w:rFonts w:asciiTheme="majorBidi" w:hAnsiTheme="majorBidi" w:cstheme="majorBidi"/>
          <w:i/>
          <w:iCs/>
          <w:sz w:val="20"/>
          <w:szCs w:val="20"/>
        </w:rPr>
        <w:t>Mediation: A New Remedy for Cases of Domestic Violence</w:t>
      </w:r>
      <w:r w:rsidRPr="008E69BB">
        <w:rPr>
          <w:rFonts w:asciiTheme="majorBidi" w:hAnsiTheme="majorBidi" w:cstheme="majorBidi"/>
          <w:sz w:val="20"/>
          <w:szCs w:val="20"/>
        </w:rPr>
        <w:t xml:space="preserve">, 7 </w:t>
      </w:r>
      <w:r w:rsidRPr="008E69BB">
        <w:rPr>
          <w:rFonts w:asciiTheme="majorBidi" w:hAnsiTheme="majorBidi" w:cstheme="majorBidi"/>
          <w:smallCaps/>
          <w:sz w:val="20"/>
          <w:szCs w:val="20"/>
        </w:rPr>
        <w:t>V</w:t>
      </w:r>
      <w:r>
        <w:rPr>
          <w:rFonts w:asciiTheme="majorBidi" w:hAnsiTheme="majorBidi" w:cstheme="majorBidi"/>
          <w:smallCaps/>
          <w:sz w:val="20"/>
          <w:szCs w:val="20"/>
        </w:rPr>
        <w:t>t</w:t>
      </w:r>
      <w:r w:rsidRPr="008E69BB">
        <w:rPr>
          <w:rFonts w:asciiTheme="majorBidi" w:hAnsiTheme="majorBidi" w:cstheme="majorBidi"/>
          <w:smallCaps/>
          <w:sz w:val="20"/>
          <w:szCs w:val="20"/>
        </w:rPr>
        <w:t>. L. R</w:t>
      </w:r>
      <w:r>
        <w:rPr>
          <w:rFonts w:asciiTheme="majorBidi" w:hAnsiTheme="majorBidi" w:cstheme="majorBidi"/>
          <w:smallCaps/>
          <w:sz w:val="20"/>
          <w:szCs w:val="20"/>
        </w:rPr>
        <w:t>ev</w:t>
      </w:r>
      <w:r w:rsidRPr="008E69BB">
        <w:rPr>
          <w:rFonts w:asciiTheme="majorBidi" w:hAnsiTheme="majorBidi" w:cstheme="majorBidi"/>
          <w:smallCaps/>
          <w:sz w:val="20"/>
          <w:szCs w:val="20"/>
        </w:rPr>
        <w:t>.</w:t>
      </w:r>
      <w:r w:rsidR="003330D7">
        <w:rPr>
          <w:rFonts w:asciiTheme="majorBidi" w:hAnsiTheme="majorBidi" w:cstheme="majorBidi"/>
          <w:sz w:val="20"/>
          <w:szCs w:val="20"/>
        </w:rPr>
        <w:t xml:space="preserve"> 15 (1982)</w:t>
      </w:r>
      <w:r>
        <w:rPr>
          <w:rFonts w:asciiTheme="majorBidi" w:hAnsiTheme="majorBidi" w:cstheme="majorBidi"/>
          <w:sz w:val="20"/>
          <w:szCs w:val="20"/>
        </w:rPr>
        <w:t xml:space="preserve"> </w:t>
      </w:r>
    </w:p>
    <w:p w:rsidR="003330D7" w:rsidRDefault="00811641" w:rsidP="003330D7">
      <w:pPr>
        <w:pStyle w:val="af0"/>
        <w:jc w:val="both"/>
        <w:rPr>
          <w:rFonts w:asciiTheme="majorBidi" w:hAnsiTheme="majorBidi" w:cstheme="majorBidi"/>
          <w:sz w:val="20"/>
          <w:szCs w:val="20"/>
        </w:rPr>
      </w:pPr>
      <w:r w:rsidRPr="008E69BB">
        <w:rPr>
          <w:rFonts w:asciiTheme="majorBidi" w:hAnsiTheme="majorBidi" w:cstheme="majorBidi"/>
          <w:sz w:val="20"/>
          <w:szCs w:val="20"/>
        </w:rPr>
        <w:t xml:space="preserve">Leonard Edwards, Steve Baron, &amp; George </w:t>
      </w:r>
      <w:proofErr w:type="spellStart"/>
      <w:r w:rsidRPr="008E69BB">
        <w:rPr>
          <w:rFonts w:asciiTheme="majorBidi" w:hAnsiTheme="majorBidi" w:cstheme="majorBidi"/>
          <w:sz w:val="20"/>
          <w:szCs w:val="20"/>
        </w:rPr>
        <w:t>Ferrick</w:t>
      </w:r>
      <w:proofErr w:type="spellEnd"/>
      <w:r w:rsidRPr="008E69BB">
        <w:rPr>
          <w:rFonts w:asciiTheme="majorBidi" w:hAnsiTheme="majorBidi" w:cstheme="majorBidi"/>
          <w:sz w:val="20"/>
          <w:szCs w:val="20"/>
        </w:rPr>
        <w:t xml:space="preserve">, </w:t>
      </w:r>
      <w:r w:rsidRPr="008E69BB">
        <w:rPr>
          <w:rFonts w:asciiTheme="majorBidi" w:hAnsiTheme="majorBidi" w:cstheme="majorBidi"/>
          <w:i/>
          <w:iCs/>
          <w:sz w:val="20"/>
          <w:szCs w:val="20"/>
        </w:rPr>
        <w:t xml:space="preserve">A Comment on William J. Howe and Hugh </w:t>
      </w:r>
      <w:proofErr w:type="spellStart"/>
      <w:r w:rsidRPr="008E69BB">
        <w:rPr>
          <w:rFonts w:asciiTheme="majorBidi" w:hAnsiTheme="majorBidi" w:cstheme="majorBidi"/>
          <w:i/>
          <w:iCs/>
          <w:sz w:val="20"/>
          <w:szCs w:val="20"/>
        </w:rPr>
        <w:t>McIsaac's</w:t>
      </w:r>
      <w:proofErr w:type="spellEnd"/>
      <w:r w:rsidRPr="008E69BB">
        <w:rPr>
          <w:rFonts w:asciiTheme="majorBidi" w:hAnsiTheme="majorBidi" w:cstheme="majorBidi"/>
          <w:i/>
          <w:iCs/>
          <w:sz w:val="20"/>
          <w:szCs w:val="20"/>
        </w:rPr>
        <w:t xml:space="preserve"> Article "Finding the Balance"</w:t>
      </w:r>
      <w:r w:rsidRPr="008E69BB">
        <w:rPr>
          <w:rFonts w:asciiTheme="majorBidi" w:hAnsiTheme="majorBidi" w:cstheme="majorBidi"/>
          <w:sz w:val="20"/>
          <w:szCs w:val="20"/>
        </w:rPr>
        <w:t xml:space="preserve">, 46 </w:t>
      </w:r>
      <w:r w:rsidRPr="008E69BB">
        <w:rPr>
          <w:rFonts w:asciiTheme="majorBidi" w:hAnsiTheme="majorBidi" w:cstheme="majorBidi"/>
          <w:smallCaps/>
          <w:sz w:val="20"/>
          <w:szCs w:val="20"/>
        </w:rPr>
        <w:t>F</w:t>
      </w:r>
      <w:r>
        <w:rPr>
          <w:rFonts w:asciiTheme="majorBidi" w:hAnsiTheme="majorBidi" w:cstheme="majorBidi"/>
          <w:smallCaps/>
          <w:sz w:val="20"/>
          <w:szCs w:val="20"/>
        </w:rPr>
        <w:t>am</w:t>
      </w:r>
      <w:r w:rsidRPr="008E69BB">
        <w:rPr>
          <w:rFonts w:asciiTheme="majorBidi" w:hAnsiTheme="majorBidi" w:cstheme="majorBidi"/>
          <w:smallCaps/>
          <w:sz w:val="20"/>
          <w:szCs w:val="20"/>
        </w:rPr>
        <w:t>. C</w:t>
      </w:r>
      <w:r>
        <w:rPr>
          <w:rFonts w:asciiTheme="majorBidi" w:hAnsiTheme="majorBidi" w:cstheme="majorBidi"/>
          <w:smallCaps/>
          <w:sz w:val="20"/>
          <w:szCs w:val="20"/>
        </w:rPr>
        <w:t>t</w:t>
      </w:r>
      <w:r w:rsidRPr="008E69BB">
        <w:rPr>
          <w:rFonts w:asciiTheme="majorBidi" w:hAnsiTheme="majorBidi" w:cstheme="majorBidi"/>
          <w:smallCaps/>
          <w:sz w:val="20"/>
          <w:szCs w:val="20"/>
        </w:rPr>
        <w:t>. R</w:t>
      </w:r>
      <w:r>
        <w:rPr>
          <w:rFonts w:asciiTheme="majorBidi" w:hAnsiTheme="majorBidi" w:cstheme="majorBidi"/>
          <w:smallCaps/>
          <w:sz w:val="20"/>
          <w:szCs w:val="20"/>
        </w:rPr>
        <w:t>ev</w:t>
      </w:r>
      <w:r w:rsidRPr="008E69BB">
        <w:rPr>
          <w:rFonts w:asciiTheme="majorBidi" w:hAnsiTheme="majorBidi" w:cstheme="majorBidi"/>
          <w:sz w:val="20"/>
          <w:szCs w:val="20"/>
        </w:rPr>
        <w:t xml:space="preserve">. 586, 586 (2008) </w:t>
      </w:r>
    </w:p>
    <w:p w:rsidR="00811641" w:rsidRPr="008E69BB" w:rsidRDefault="00811641" w:rsidP="003330D7">
      <w:pPr>
        <w:pStyle w:val="af0"/>
        <w:jc w:val="both"/>
        <w:rPr>
          <w:rFonts w:asciiTheme="majorBidi" w:hAnsiTheme="majorBidi" w:cstheme="majorBidi"/>
          <w:sz w:val="20"/>
          <w:szCs w:val="20"/>
        </w:rPr>
      </w:pPr>
      <w:r w:rsidRPr="008E69BB">
        <w:rPr>
          <w:rFonts w:asciiTheme="majorBidi" w:hAnsiTheme="majorBidi" w:cstheme="majorBidi"/>
          <w:sz w:val="20"/>
          <w:szCs w:val="20"/>
        </w:rPr>
        <w:t xml:space="preserve">Leon Edwards, </w:t>
      </w:r>
      <w:r w:rsidRPr="008E69BB">
        <w:rPr>
          <w:rFonts w:asciiTheme="majorBidi" w:hAnsiTheme="majorBidi" w:cstheme="majorBidi"/>
          <w:i/>
          <w:iCs/>
          <w:sz w:val="20"/>
          <w:szCs w:val="20"/>
        </w:rPr>
        <w:t>Comments on the Miller Commission Report: A California Perspective,</w:t>
      </w:r>
      <w:r w:rsidRPr="008E69BB">
        <w:rPr>
          <w:rFonts w:asciiTheme="majorBidi" w:hAnsiTheme="majorBidi" w:cstheme="majorBidi"/>
          <w:sz w:val="20"/>
          <w:szCs w:val="20"/>
        </w:rPr>
        <w:t xml:space="preserve"> 27 </w:t>
      </w:r>
      <w:r w:rsidRPr="008E69BB">
        <w:rPr>
          <w:rFonts w:asciiTheme="majorBidi" w:hAnsiTheme="majorBidi" w:cstheme="majorBidi"/>
          <w:smallCaps/>
          <w:sz w:val="20"/>
          <w:szCs w:val="20"/>
        </w:rPr>
        <w:t>P</w:t>
      </w:r>
      <w:r>
        <w:rPr>
          <w:rFonts w:asciiTheme="majorBidi" w:hAnsiTheme="majorBidi" w:cstheme="majorBidi"/>
          <w:smallCaps/>
          <w:sz w:val="20"/>
          <w:szCs w:val="20"/>
        </w:rPr>
        <w:t>ace</w:t>
      </w:r>
      <w:r w:rsidRPr="008E69BB">
        <w:rPr>
          <w:rFonts w:asciiTheme="majorBidi" w:hAnsiTheme="majorBidi" w:cstheme="majorBidi"/>
          <w:smallCaps/>
          <w:sz w:val="20"/>
          <w:szCs w:val="20"/>
        </w:rPr>
        <w:t xml:space="preserve"> L. R</w:t>
      </w:r>
      <w:r>
        <w:rPr>
          <w:rFonts w:asciiTheme="majorBidi" w:hAnsiTheme="majorBidi" w:cstheme="majorBidi"/>
          <w:smallCaps/>
          <w:sz w:val="20"/>
          <w:szCs w:val="20"/>
        </w:rPr>
        <w:t>ev</w:t>
      </w:r>
      <w:r w:rsidRPr="008E69BB">
        <w:rPr>
          <w:rFonts w:asciiTheme="majorBidi" w:hAnsiTheme="majorBidi" w:cstheme="majorBidi"/>
          <w:sz w:val="20"/>
          <w:szCs w:val="20"/>
        </w:rPr>
        <w:t xml:space="preserve">. 627, 663 (2007) </w:t>
      </w:r>
    </w:p>
    <w:p w:rsidR="00811641" w:rsidRPr="0051750D" w:rsidRDefault="00811641" w:rsidP="00811641">
      <w:pPr>
        <w:pStyle w:val="af0"/>
        <w:jc w:val="both"/>
        <w:rPr>
          <w:rFonts w:asciiTheme="majorBidi" w:hAnsiTheme="majorBidi" w:cstheme="majorBidi"/>
          <w:sz w:val="20"/>
          <w:szCs w:val="20"/>
        </w:rPr>
      </w:pPr>
      <w:proofErr w:type="gramStart"/>
      <w:r w:rsidRPr="0051750D">
        <w:rPr>
          <w:rFonts w:asciiTheme="majorBidi" w:hAnsiTheme="majorBidi" w:cstheme="majorBidi"/>
          <w:smallCaps/>
          <w:sz w:val="20"/>
          <w:szCs w:val="20"/>
        </w:rPr>
        <w:t>D</w:t>
      </w:r>
      <w:r>
        <w:rPr>
          <w:rFonts w:asciiTheme="majorBidi" w:hAnsiTheme="majorBidi" w:cstheme="majorBidi"/>
          <w:smallCaps/>
          <w:sz w:val="20"/>
          <w:szCs w:val="20"/>
        </w:rPr>
        <w:t>esmond</w:t>
      </w:r>
      <w:r w:rsidRPr="0051750D">
        <w:rPr>
          <w:rFonts w:asciiTheme="majorBidi" w:hAnsiTheme="majorBidi" w:cstheme="majorBidi"/>
          <w:smallCaps/>
          <w:sz w:val="20"/>
          <w:szCs w:val="20"/>
        </w:rPr>
        <w:t xml:space="preserve"> E</w:t>
      </w:r>
      <w:r>
        <w:rPr>
          <w:rFonts w:asciiTheme="majorBidi" w:hAnsiTheme="majorBidi" w:cstheme="majorBidi"/>
          <w:smallCaps/>
          <w:sz w:val="20"/>
          <w:szCs w:val="20"/>
        </w:rPr>
        <w:t xml:space="preserve">llis </w:t>
      </w:r>
      <w:r w:rsidRPr="0051750D">
        <w:rPr>
          <w:rFonts w:asciiTheme="majorBidi" w:hAnsiTheme="majorBidi" w:cstheme="majorBidi"/>
          <w:smallCaps/>
          <w:sz w:val="20"/>
          <w:szCs w:val="20"/>
        </w:rPr>
        <w:t>&amp; N</w:t>
      </w:r>
      <w:r>
        <w:rPr>
          <w:rFonts w:asciiTheme="majorBidi" w:hAnsiTheme="majorBidi" w:cstheme="majorBidi"/>
          <w:smallCaps/>
          <w:sz w:val="20"/>
          <w:szCs w:val="20"/>
        </w:rPr>
        <w:t>oreen</w:t>
      </w:r>
      <w:r w:rsidRPr="0051750D">
        <w:rPr>
          <w:rFonts w:asciiTheme="majorBidi" w:hAnsiTheme="majorBidi" w:cstheme="majorBidi"/>
          <w:smallCaps/>
          <w:sz w:val="20"/>
          <w:szCs w:val="20"/>
        </w:rPr>
        <w:t xml:space="preserve"> </w:t>
      </w:r>
      <w:proofErr w:type="spellStart"/>
      <w:r w:rsidRPr="0051750D">
        <w:rPr>
          <w:rFonts w:asciiTheme="majorBidi" w:hAnsiTheme="majorBidi" w:cstheme="majorBidi"/>
          <w:smallCaps/>
          <w:sz w:val="20"/>
          <w:szCs w:val="20"/>
        </w:rPr>
        <w:t>S</w:t>
      </w:r>
      <w:r>
        <w:rPr>
          <w:rFonts w:asciiTheme="majorBidi" w:hAnsiTheme="majorBidi" w:cstheme="majorBidi"/>
          <w:smallCaps/>
          <w:sz w:val="20"/>
          <w:szCs w:val="20"/>
        </w:rPr>
        <w:t>tuckless</w:t>
      </w:r>
      <w:proofErr w:type="spellEnd"/>
      <w:r w:rsidRPr="0051750D">
        <w:rPr>
          <w:rFonts w:asciiTheme="majorBidi" w:hAnsiTheme="majorBidi" w:cstheme="majorBidi"/>
          <w:smallCaps/>
          <w:sz w:val="20"/>
          <w:szCs w:val="20"/>
        </w:rPr>
        <w:t>, M</w:t>
      </w:r>
      <w:r>
        <w:rPr>
          <w:rFonts w:asciiTheme="majorBidi" w:hAnsiTheme="majorBidi" w:cstheme="majorBidi"/>
          <w:smallCaps/>
          <w:sz w:val="20"/>
          <w:szCs w:val="20"/>
        </w:rPr>
        <w:t>ediating and</w:t>
      </w:r>
      <w:r w:rsidRPr="0051750D">
        <w:rPr>
          <w:rFonts w:asciiTheme="majorBidi" w:hAnsiTheme="majorBidi" w:cstheme="majorBidi"/>
          <w:smallCaps/>
          <w:sz w:val="20"/>
          <w:szCs w:val="20"/>
        </w:rPr>
        <w:t xml:space="preserve"> N</w:t>
      </w:r>
      <w:r>
        <w:rPr>
          <w:rFonts w:asciiTheme="majorBidi" w:hAnsiTheme="majorBidi" w:cstheme="majorBidi"/>
          <w:smallCaps/>
          <w:sz w:val="20"/>
          <w:szCs w:val="20"/>
        </w:rPr>
        <w:t xml:space="preserve">egotiating </w:t>
      </w:r>
      <w:r w:rsidRPr="0051750D">
        <w:rPr>
          <w:rFonts w:asciiTheme="majorBidi" w:hAnsiTheme="majorBidi" w:cstheme="majorBidi"/>
          <w:smallCaps/>
          <w:sz w:val="20"/>
          <w:szCs w:val="20"/>
        </w:rPr>
        <w:t>M</w:t>
      </w:r>
      <w:r>
        <w:rPr>
          <w:rFonts w:asciiTheme="majorBidi" w:hAnsiTheme="majorBidi" w:cstheme="majorBidi"/>
          <w:smallCaps/>
          <w:sz w:val="20"/>
          <w:szCs w:val="20"/>
        </w:rPr>
        <w:t xml:space="preserve">arital </w:t>
      </w:r>
      <w:r w:rsidRPr="0051750D">
        <w:rPr>
          <w:rFonts w:asciiTheme="majorBidi" w:hAnsiTheme="majorBidi" w:cstheme="majorBidi"/>
          <w:smallCaps/>
          <w:sz w:val="20"/>
          <w:szCs w:val="20"/>
        </w:rPr>
        <w:t>C</w:t>
      </w:r>
      <w:r>
        <w:rPr>
          <w:rFonts w:asciiTheme="majorBidi" w:hAnsiTheme="majorBidi" w:cstheme="majorBidi"/>
          <w:smallCaps/>
          <w:sz w:val="20"/>
          <w:szCs w:val="20"/>
        </w:rPr>
        <w:t>onflicts</w:t>
      </w:r>
      <w:r w:rsidRPr="0051750D">
        <w:rPr>
          <w:rFonts w:asciiTheme="majorBidi" w:hAnsiTheme="majorBidi" w:cstheme="majorBidi"/>
          <w:sz w:val="20"/>
          <w:szCs w:val="20"/>
        </w:rPr>
        <w:t xml:space="preserve"> 61-62 (1996).</w:t>
      </w:r>
      <w:proofErr w:type="gramEnd"/>
    </w:p>
    <w:p w:rsidR="00811641" w:rsidRPr="00D8518A" w:rsidRDefault="00811641" w:rsidP="003330D7">
      <w:pPr>
        <w:pStyle w:val="a3"/>
        <w:ind w:left="0"/>
        <w:jc w:val="both"/>
        <w:rPr>
          <w:rFonts w:asciiTheme="majorBidi" w:hAnsiTheme="majorBidi" w:cstheme="majorBidi"/>
          <w:sz w:val="20"/>
          <w:szCs w:val="20"/>
        </w:rPr>
      </w:pPr>
      <w:r w:rsidRPr="005350E1">
        <w:rPr>
          <w:rFonts w:asciiTheme="majorBidi" w:hAnsiTheme="majorBidi" w:cstheme="majorBidi"/>
          <w:sz w:val="20"/>
          <w:szCs w:val="20"/>
        </w:rPr>
        <w:t xml:space="preserve">Loretta M. Frederick, </w:t>
      </w:r>
      <w:r w:rsidRPr="005350E1">
        <w:rPr>
          <w:rFonts w:asciiTheme="majorBidi" w:hAnsiTheme="majorBidi" w:cstheme="majorBidi"/>
          <w:i/>
          <w:iCs/>
          <w:sz w:val="20"/>
          <w:szCs w:val="20"/>
        </w:rPr>
        <w:t>Questions About Family Court Domestic Violence Screening and Assessment</w:t>
      </w:r>
      <w:r w:rsidRPr="005350E1">
        <w:rPr>
          <w:rFonts w:asciiTheme="majorBidi" w:hAnsiTheme="majorBidi" w:cstheme="majorBidi"/>
          <w:sz w:val="20"/>
          <w:szCs w:val="20"/>
        </w:rPr>
        <w:t>, 46 F</w:t>
      </w:r>
      <w:r w:rsidRPr="005350E1">
        <w:rPr>
          <w:rFonts w:asciiTheme="majorBidi" w:hAnsiTheme="majorBidi" w:cstheme="majorBidi"/>
          <w:smallCaps/>
          <w:sz w:val="20"/>
          <w:szCs w:val="20"/>
        </w:rPr>
        <w:t>am. C</w:t>
      </w:r>
      <w:r>
        <w:rPr>
          <w:rFonts w:asciiTheme="majorBidi" w:hAnsiTheme="majorBidi" w:cstheme="majorBidi"/>
          <w:smallCaps/>
          <w:sz w:val="20"/>
          <w:szCs w:val="20"/>
        </w:rPr>
        <w:t>t</w:t>
      </w:r>
      <w:r w:rsidRPr="005350E1">
        <w:rPr>
          <w:rFonts w:asciiTheme="majorBidi" w:hAnsiTheme="majorBidi" w:cstheme="majorBidi"/>
          <w:smallCaps/>
          <w:sz w:val="20"/>
          <w:szCs w:val="20"/>
        </w:rPr>
        <w:t>. R</w:t>
      </w:r>
      <w:r>
        <w:rPr>
          <w:rFonts w:asciiTheme="majorBidi" w:hAnsiTheme="majorBidi" w:cstheme="majorBidi"/>
          <w:smallCaps/>
          <w:sz w:val="20"/>
          <w:szCs w:val="20"/>
        </w:rPr>
        <w:t>ev</w:t>
      </w:r>
      <w:r w:rsidRPr="005350E1">
        <w:rPr>
          <w:rFonts w:asciiTheme="majorBidi" w:hAnsiTheme="majorBidi" w:cstheme="majorBidi"/>
          <w:sz w:val="20"/>
          <w:szCs w:val="20"/>
        </w:rPr>
        <w:t xml:space="preserve">. 523, 526 (2008).  </w:t>
      </w:r>
    </w:p>
    <w:p w:rsidR="00811641" w:rsidRDefault="00811641" w:rsidP="00811641">
      <w:pPr>
        <w:jc w:val="both"/>
      </w:pPr>
      <w:r w:rsidRPr="00F36994">
        <w:rPr>
          <w:rFonts w:asciiTheme="majorBidi" w:hAnsiTheme="majorBidi"/>
          <w:sz w:val="20"/>
          <w:szCs w:val="20"/>
        </w:rPr>
        <w:t xml:space="preserve">Linda C. Neilson, </w:t>
      </w:r>
      <w:r w:rsidRPr="00F36994">
        <w:rPr>
          <w:rFonts w:asciiTheme="majorBidi" w:hAnsiTheme="majorBidi"/>
          <w:i/>
          <w:iCs/>
          <w:sz w:val="20"/>
          <w:szCs w:val="20"/>
        </w:rPr>
        <w:t>At Cliff's Edg</w:t>
      </w:r>
      <w:r>
        <w:rPr>
          <w:rFonts w:asciiTheme="majorBidi" w:hAnsiTheme="majorBidi"/>
          <w:i/>
          <w:iCs/>
          <w:sz w:val="20"/>
          <w:szCs w:val="20"/>
        </w:rPr>
        <w:t>e: Judicial Dispute Resolution i</w:t>
      </w:r>
      <w:r w:rsidRPr="00F36994">
        <w:rPr>
          <w:rFonts w:asciiTheme="majorBidi" w:hAnsiTheme="majorBidi"/>
          <w:i/>
          <w:iCs/>
          <w:sz w:val="20"/>
          <w:szCs w:val="20"/>
        </w:rPr>
        <w:t>n Domestic Violence Cases</w:t>
      </w:r>
      <w:r>
        <w:rPr>
          <w:rFonts w:asciiTheme="majorBidi" w:hAnsiTheme="majorBidi"/>
          <w:sz w:val="20"/>
          <w:szCs w:val="20"/>
        </w:rPr>
        <w:t>,</w:t>
      </w:r>
      <w:r w:rsidRPr="00F36994">
        <w:rPr>
          <w:rFonts w:ascii="Arial" w:hAnsi="Arial"/>
        </w:rPr>
        <w:t xml:space="preserve"> </w:t>
      </w:r>
      <w:r w:rsidRPr="00F36994">
        <w:rPr>
          <w:rFonts w:asciiTheme="majorBidi" w:hAnsiTheme="majorBidi"/>
          <w:sz w:val="20"/>
          <w:szCs w:val="20"/>
        </w:rPr>
        <w:t>52 F</w:t>
      </w:r>
      <w:r w:rsidRPr="008117E8">
        <w:rPr>
          <w:rFonts w:asciiTheme="majorBidi" w:hAnsiTheme="majorBidi"/>
          <w:sz w:val="16"/>
          <w:szCs w:val="16"/>
        </w:rPr>
        <w:t>AM</w:t>
      </w:r>
      <w:r w:rsidRPr="00F36994">
        <w:rPr>
          <w:rFonts w:asciiTheme="majorBidi" w:hAnsiTheme="majorBidi"/>
          <w:sz w:val="20"/>
          <w:szCs w:val="20"/>
        </w:rPr>
        <w:t>. C</w:t>
      </w:r>
      <w:r w:rsidRPr="008117E8">
        <w:rPr>
          <w:rFonts w:asciiTheme="majorBidi" w:hAnsiTheme="majorBidi"/>
          <w:sz w:val="16"/>
          <w:szCs w:val="16"/>
        </w:rPr>
        <w:t>T</w:t>
      </w:r>
      <w:r w:rsidRPr="00F36994">
        <w:rPr>
          <w:rFonts w:asciiTheme="majorBidi" w:hAnsiTheme="majorBidi"/>
          <w:sz w:val="20"/>
          <w:szCs w:val="20"/>
        </w:rPr>
        <w:t>. R</w:t>
      </w:r>
      <w:r w:rsidRPr="008117E8">
        <w:rPr>
          <w:rFonts w:asciiTheme="majorBidi" w:hAnsiTheme="majorBidi"/>
          <w:sz w:val="16"/>
          <w:szCs w:val="16"/>
        </w:rPr>
        <w:t>EV</w:t>
      </w:r>
      <w:r w:rsidRPr="00F36994">
        <w:rPr>
          <w:rFonts w:asciiTheme="majorBidi" w:hAnsiTheme="majorBidi"/>
          <w:sz w:val="20"/>
          <w:szCs w:val="20"/>
        </w:rPr>
        <w:t>. 529 (2014).</w:t>
      </w:r>
    </w:p>
    <w:p w:rsidR="00811641" w:rsidRDefault="00811641" w:rsidP="00811641">
      <w:pPr>
        <w:ind w:right="1202"/>
        <w:jc w:val="both"/>
      </w:pPr>
      <w:r w:rsidRPr="00EB4A69">
        <w:rPr>
          <w:rFonts w:asciiTheme="majorBidi" w:hAnsiTheme="majorBidi"/>
          <w:sz w:val="20"/>
          <w:szCs w:val="20"/>
        </w:rPr>
        <w:t>Eduardo R</w:t>
      </w:r>
      <w:r>
        <w:rPr>
          <w:rFonts w:asciiTheme="majorBidi" w:hAnsiTheme="majorBidi"/>
          <w:sz w:val="20"/>
          <w:szCs w:val="20"/>
        </w:rPr>
        <w:t xml:space="preserve">.C. </w:t>
      </w:r>
      <w:proofErr w:type="spellStart"/>
      <w:r>
        <w:rPr>
          <w:rFonts w:asciiTheme="majorBidi" w:hAnsiTheme="majorBidi"/>
          <w:sz w:val="20"/>
          <w:szCs w:val="20"/>
        </w:rPr>
        <w:t>Capulong</w:t>
      </w:r>
      <w:proofErr w:type="spellEnd"/>
      <w:r>
        <w:rPr>
          <w:rFonts w:asciiTheme="majorBidi" w:hAnsiTheme="majorBidi"/>
          <w:sz w:val="20"/>
          <w:szCs w:val="20"/>
        </w:rPr>
        <w:t xml:space="preserve">, </w:t>
      </w:r>
      <w:r w:rsidRPr="00E3053D">
        <w:rPr>
          <w:rFonts w:asciiTheme="majorBidi" w:hAnsiTheme="majorBidi"/>
          <w:i/>
          <w:iCs/>
          <w:sz w:val="20"/>
          <w:szCs w:val="20"/>
        </w:rPr>
        <w:t xml:space="preserve">Family Mediation after </w:t>
      </w:r>
      <w:proofErr w:type="spellStart"/>
      <w:r w:rsidRPr="00E3053D">
        <w:rPr>
          <w:rFonts w:asciiTheme="majorBidi" w:hAnsiTheme="majorBidi"/>
          <w:i/>
          <w:iCs/>
          <w:sz w:val="20"/>
          <w:szCs w:val="20"/>
        </w:rPr>
        <w:t>Hendershott</w:t>
      </w:r>
      <w:proofErr w:type="spellEnd"/>
      <w:r w:rsidRPr="00E3053D">
        <w:rPr>
          <w:rFonts w:asciiTheme="majorBidi" w:hAnsiTheme="majorBidi"/>
          <w:i/>
          <w:iCs/>
          <w:sz w:val="20"/>
          <w:szCs w:val="20"/>
        </w:rPr>
        <w:t>: The Case for Uniform Domestic Violence Screening and Opt-In Provision in Montana</w:t>
      </w:r>
      <w:r>
        <w:rPr>
          <w:rFonts w:asciiTheme="majorBidi" w:hAnsiTheme="majorBidi"/>
          <w:sz w:val="20"/>
          <w:szCs w:val="20"/>
        </w:rPr>
        <w:t>,</w:t>
      </w:r>
      <w:r w:rsidRPr="00EB4A69">
        <w:rPr>
          <w:rFonts w:asciiTheme="majorBidi" w:hAnsiTheme="majorBidi"/>
          <w:sz w:val="20"/>
          <w:szCs w:val="20"/>
        </w:rPr>
        <w:t xml:space="preserve"> 74 M</w:t>
      </w:r>
      <w:r w:rsidRPr="00EB4A69">
        <w:rPr>
          <w:rFonts w:asciiTheme="majorBidi" w:hAnsiTheme="majorBidi"/>
          <w:sz w:val="16"/>
          <w:szCs w:val="16"/>
        </w:rPr>
        <w:t>ONT</w:t>
      </w:r>
      <w:r w:rsidRPr="00EB4A69">
        <w:rPr>
          <w:rFonts w:asciiTheme="majorBidi" w:hAnsiTheme="majorBidi"/>
          <w:sz w:val="20"/>
          <w:szCs w:val="20"/>
        </w:rPr>
        <w:t>. L. R</w:t>
      </w:r>
      <w:r w:rsidRPr="00EB4A69">
        <w:rPr>
          <w:rFonts w:asciiTheme="majorBidi" w:hAnsiTheme="majorBidi"/>
          <w:sz w:val="16"/>
          <w:szCs w:val="16"/>
        </w:rPr>
        <w:t>EV</w:t>
      </w:r>
      <w:r w:rsidRPr="00EB4A69">
        <w:rPr>
          <w:rFonts w:asciiTheme="majorBidi" w:hAnsiTheme="majorBidi"/>
          <w:sz w:val="20"/>
          <w:szCs w:val="20"/>
        </w:rPr>
        <w:t>. 273, 275 (2013).</w:t>
      </w:r>
    </w:p>
    <w:p w:rsidR="00811641" w:rsidRPr="00995CFB" w:rsidRDefault="00811641" w:rsidP="00811641">
      <w:pPr>
        <w:pStyle w:val="af0"/>
        <w:jc w:val="both"/>
        <w:rPr>
          <w:rFonts w:asciiTheme="majorBidi" w:hAnsiTheme="majorBidi" w:cstheme="majorBidi"/>
          <w:sz w:val="20"/>
          <w:szCs w:val="20"/>
        </w:rPr>
      </w:pPr>
      <w:r w:rsidRPr="00995CFB">
        <w:rPr>
          <w:rFonts w:asciiTheme="majorBidi" w:hAnsiTheme="majorBidi" w:cstheme="majorBidi"/>
          <w:sz w:val="20"/>
          <w:szCs w:val="20"/>
        </w:rPr>
        <w:t xml:space="preserve">Joan Kelly &amp; Michael Johnson, </w:t>
      </w:r>
      <w:r w:rsidRPr="00995CFB">
        <w:rPr>
          <w:rFonts w:asciiTheme="majorBidi" w:hAnsiTheme="majorBidi" w:cstheme="majorBidi"/>
          <w:i/>
          <w:iCs/>
          <w:sz w:val="20"/>
          <w:szCs w:val="20"/>
        </w:rPr>
        <w:t>Differentiation among Types of Intimate Partner Violence: Research Update and Implications for Interventions,</w:t>
      </w:r>
      <w:r w:rsidRPr="00995CFB">
        <w:rPr>
          <w:rFonts w:asciiTheme="majorBidi" w:hAnsiTheme="majorBidi" w:cstheme="majorBidi"/>
          <w:sz w:val="20"/>
          <w:szCs w:val="20"/>
        </w:rPr>
        <w:t xml:space="preserve"> 46 </w:t>
      </w:r>
      <w:r w:rsidRPr="00223024">
        <w:rPr>
          <w:rFonts w:asciiTheme="majorBidi" w:hAnsiTheme="majorBidi" w:cstheme="majorBidi"/>
          <w:smallCaps/>
          <w:sz w:val="20"/>
          <w:szCs w:val="20"/>
        </w:rPr>
        <w:t>F</w:t>
      </w:r>
      <w:r>
        <w:rPr>
          <w:rFonts w:asciiTheme="majorBidi" w:hAnsiTheme="majorBidi" w:cstheme="majorBidi"/>
          <w:smallCaps/>
          <w:sz w:val="20"/>
          <w:szCs w:val="20"/>
        </w:rPr>
        <w:t>am</w:t>
      </w:r>
      <w:r w:rsidRPr="00223024">
        <w:rPr>
          <w:rFonts w:asciiTheme="majorBidi" w:hAnsiTheme="majorBidi" w:cstheme="majorBidi"/>
          <w:smallCaps/>
          <w:sz w:val="20"/>
          <w:szCs w:val="20"/>
        </w:rPr>
        <w:t>. C</w:t>
      </w:r>
      <w:r>
        <w:rPr>
          <w:rFonts w:asciiTheme="majorBidi" w:hAnsiTheme="majorBidi" w:cstheme="majorBidi"/>
          <w:smallCaps/>
          <w:sz w:val="20"/>
          <w:szCs w:val="20"/>
        </w:rPr>
        <w:t>t</w:t>
      </w:r>
      <w:r w:rsidRPr="00223024">
        <w:rPr>
          <w:rFonts w:asciiTheme="majorBidi" w:hAnsiTheme="majorBidi" w:cstheme="majorBidi"/>
          <w:smallCaps/>
          <w:sz w:val="20"/>
          <w:szCs w:val="20"/>
        </w:rPr>
        <w:t>. R</w:t>
      </w:r>
      <w:r>
        <w:rPr>
          <w:rFonts w:asciiTheme="majorBidi" w:hAnsiTheme="majorBidi" w:cstheme="majorBidi"/>
          <w:smallCaps/>
          <w:sz w:val="20"/>
          <w:szCs w:val="20"/>
        </w:rPr>
        <w:t>ev</w:t>
      </w:r>
      <w:r w:rsidRPr="00995CFB">
        <w:rPr>
          <w:rFonts w:asciiTheme="majorBidi" w:hAnsiTheme="majorBidi" w:cstheme="majorBidi"/>
          <w:sz w:val="20"/>
          <w:szCs w:val="20"/>
        </w:rPr>
        <w:t>. 476, 477 (2008).</w:t>
      </w:r>
    </w:p>
    <w:p w:rsidR="00811641" w:rsidRPr="00995CFB" w:rsidRDefault="00811641" w:rsidP="00811641">
      <w:pPr>
        <w:pStyle w:val="af0"/>
        <w:jc w:val="both"/>
        <w:rPr>
          <w:rFonts w:asciiTheme="majorBidi" w:hAnsiTheme="majorBidi" w:cstheme="majorBidi"/>
          <w:sz w:val="20"/>
          <w:szCs w:val="20"/>
        </w:rPr>
      </w:pPr>
      <w:r w:rsidRPr="00995CFB">
        <w:rPr>
          <w:rFonts w:asciiTheme="majorBidi" w:hAnsiTheme="majorBidi" w:cstheme="majorBidi"/>
          <w:sz w:val="20"/>
          <w:szCs w:val="20"/>
        </w:rPr>
        <w:t xml:space="preserve">Michael Johnson, A Typology of Domestic Violence (Northeastern 2008); Michael Johnson &amp; Kathleen Ferraro, </w:t>
      </w:r>
      <w:r w:rsidRPr="00995CFB">
        <w:rPr>
          <w:rFonts w:asciiTheme="majorBidi" w:hAnsiTheme="majorBidi" w:cstheme="majorBidi"/>
          <w:i/>
          <w:iCs/>
          <w:sz w:val="20"/>
          <w:szCs w:val="20"/>
        </w:rPr>
        <w:t>Research on Domestic Violence in the 1990s: Making Distinctions</w:t>
      </w:r>
      <w:r w:rsidRPr="00995CFB">
        <w:rPr>
          <w:rFonts w:asciiTheme="majorBidi" w:hAnsiTheme="majorBidi" w:cstheme="majorBidi"/>
          <w:sz w:val="20"/>
          <w:szCs w:val="20"/>
        </w:rPr>
        <w:t xml:space="preserve">, 62 </w:t>
      </w:r>
      <w:r w:rsidRPr="00223024">
        <w:rPr>
          <w:rFonts w:asciiTheme="majorBidi" w:hAnsiTheme="majorBidi" w:cstheme="majorBidi"/>
          <w:smallCaps/>
          <w:sz w:val="20"/>
          <w:szCs w:val="20"/>
        </w:rPr>
        <w:t>J</w:t>
      </w:r>
      <w:r>
        <w:rPr>
          <w:rFonts w:asciiTheme="majorBidi" w:hAnsiTheme="majorBidi" w:cstheme="majorBidi"/>
          <w:smallCaps/>
          <w:sz w:val="20"/>
          <w:szCs w:val="20"/>
        </w:rPr>
        <w:t>. of</w:t>
      </w:r>
      <w:r w:rsidRPr="00223024">
        <w:rPr>
          <w:rFonts w:asciiTheme="majorBidi" w:hAnsiTheme="majorBidi" w:cstheme="majorBidi"/>
          <w:smallCaps/>
          <w:sz w:val="20"/>
          <w:szCs w:val="20"/>
        </w:rPr>
        <w:t xml:space="preserve"> </w:t>
      </w:r>
      <w:r>
        <w:rPr>
          <w:rFonts w:asciiTheme="majorBidi" w:hAnsiTheme="majorBidi" w:cstheme="majorBidi"/>
          <w:smallCaps/>
          <w:sz w:val="20"/>
          <w:szCs w:val="20"/>
        </w:rPr>
        <w:t xml:space="preserve">Marriage </w:t>
      </w:r>
      <w:r w:rsidRPr="00223024">
        <w:rPr>
          <w:rFonts w:asciiTheme="majorBidi" w:hAnsiTheme="majorBidi" w:cstheme="majorBidi"/>
          <w:smallCaps/>
          <w:sz w:val="20"/>
          <w:szCs w:val="20"/>
        </w:rPr>
        <w:t>&amp; F</w:t>
      </w:r>
      <w:r>
        <w:rPr>
          <w:rFonts w:asciiTheme="majorBidi" w:hAnsiTheme="majorBidi" w:cstheme="majorBidi"/>
          <w:smallCaps/>
          <w:sz w:val="20"/>
          <w:szCs w:val="20"/>
        </w:rPr>
        <w:t>am</w:t>
      </w:r>
      <w:r w:rsidRPr="00223024">
        <w:rPr>
          <w:rFonts w:asciiTheme="majorBidi" w:hAnsiTheme="majorBidi" w:cstheme="majorBidi"/>
          <w:smallCaps/>
          <w:sz w:val="20"/>
          <w:szCs w:val="20"/>
        </w:rPr>
        <w:t>.</w:t>
      </w:r>
      <w:r w:rsidRPr="00995CFB">
        <w:rPr>
          <w:rFonts w:asciiTheme="majorBidi" w:hAnsiTheme="majorBidi" w:cstheme="majorBidi"/>
          <w:sz w:val="20"/>
          <w:szCs w:val="20"/>
        </w:rPr>
        <w:t xml:space="preserve"> 948 (2000).</w:t>
      </w:r>
    </w:p>
    <w:p w:rsidR="00811641" w:rsidRPr="00E42A4B" w:rsidRDefault="00811641" w:rsidP="00811641">
      <w:pPr>
        <w:pStyle w:val="af0"/>
        <w:jc w:val="both"/>
        <w:rPr>
          <w:rFonts w:asciiTheme="majorBidi" w:hAnsiTheme="majorBidi" w:cstheme="majorBidi"/>
          <w:sz w:val="20"/>
          <w:szCs w:val="20"/>
        </w:rPr>
      </w:pPr>
      <w:r w:rsidRPr="00E42A4B">
        <w:rPr>
          <w:rFonts w:asciiTheme="majorBidi" w:hAnsiTheme="majorBidi" w:cstheme="majorBidi"/>
          <w:sz w:val="20"/>
          <w:szCs w:val="20"/>
        </w:rPr>
        <w:t xml:space="preserve">Jane C. Murphy &amp; Robert </w:t>
      </w:r>
      <w:proofErr w:type="spellStart"/>
      <w:r w:rsidRPr="00E42A4B">
        <w:rPr>
          <w:rFonts w:asciiTheme="majorBidi" w:hAnsiTheme="majorBidi" w:cstheme="majorBidi"/>
          <w:sz w:val="20"/>
          <w:szCs w:val="20"/>
        </w:rPr>
        <w:t>Rubinson</w:t>
      </w:r>
      <w:proofErr w:type="spellEnd"/>
      <w:r w:rsidRPr="00E42A4B">
        <w:rPr>
          <w:rFonts w:asciiTheme="majorBidi" w:hAnsiTheme="majorBidi" w:cstheme="majorBidi"/>
          <w:sz w:val="20"/>
          <w:szCs w:val="20"/>
        </w:rPr>
        <w:t xml:space="preserve">, </w:t>
      </w:r>
      <w:r w:rsidRPr="00E42A4B">
        <w:rPr>
          <w:rFonts w:asciiTheme="majorBidi" w:hAnsiTheme="majorBidi" w:cstheme="majorBidi"/>
          <w:i/>
          <w:iCs/>
          <w:sz w:val="20"/>
          <w:szCs w:val="20"/>
        </w:rPr>
        <w:t xml:space="preserve">Domestic Violence and Mediation: Responding to the Challenges of Crafting Effective Screens, </w:t>
      </w:r>
      <w:r w:rsidRPr="00E42A4B">
        <w:rPr>
          <w:rFonts w:asciiTheme="majorBidi" w:hAnsiTheme="majorBidi" w:cstheme="majorBidi"/>
          <w:sz w:val="20"/>
          <w:szCs w:val="20"/>
        </w:rPr>
        <w:t xml:space="preserve">39 </w:t>
      </w:r>
      <w:r w:rsidRPr="00E42A4B">
        <w:rPr>
          <w:rFonts w:asciiTheme="majorBidi" w:hAnsiTheme="majorBidi" w:cstheme="majorBidi"/>
          <w:smallCaps/>
          <w:sz w:val="20"/>
          <w:szCs w:val="20"/>
        </w:rPr>
        <w:t>F</w:t>
      </w:r>
      <w:r>
        <w:rPr>
          <w:rFonts w:asciiTheme="majorBidi" w:hAnsiTheme="majorBidi" w:cstheme="majorBidi"/>
          <w:smallCaps/>
          <w:sz w:val="20"/>
          <w:szCs w:val="20"/>
        </w:rPr>
        <w:t>am</w:t>
      </w:r>
      <w:r w:rsidRPr="00E42A4B">
        <w:rPr>
          <w:rFonts w:asciiTheme="majorBidi" w:hAnsiTheme="majorBidi" w:cstheme="majorBidi"/>
          <w:smallCaps/>
          <w:sz w:val="20"/>
          <w:szCs w:val="20"/>
        </w:rPr>
        <w:t>. L. Q.</w:t>
      </w:r>
      <w:r w:rsidRPr="00E42A4B">
        <w:rPr>
          <w:rFonts w:asciiTheme="majorBidi" w:hAnsiTheme="majorBidi" w:cstheme="majorBidi"/>
          <w:sz w:val="20"/>
          <w:szCs w:val="20"/>
        </w:rPr>
        <w:t xml:space="preserve"> 53, 58 (2005).</w:t>
      </w:r>
    </w:p>
    <w:p w:rsidR="00811641" w:rsidRPr="00E622FC" w:rsidRDefault="00811641" w:rsidP="00811641">
      <w:pPr>
        <w:pStyle w:val="af0"/>
        <w:jc w:val="both"/>
        <w:rPr>
          <w:rFonts w:asciiTheme="majorBidi" w:hAnsiTheme="majorBidi" w:cstheme="majorBidi"/>
          <w:sz w:val="20"/>
          <w:szCs w:val="20"/>
        </w:rPr>
      </w:pPr>
      <w:r w:rsidRPr="00E622FC">
        <w:rPr>
          <w:rFonts w:asciiTheme="majorBidi" w:hAnsiTheme="majorBidi" w:cstheme="majorBidi"/>
          <w:sz w:val="20"/>
          <w:szCs w:val="20"/>
        </w:rPr>
        <w:t xml:space="preserve">Judith </w:t>
      </w:r>
      <w:proofErr w:type="spellStart"/>
      <w:r w:rsidRPr="00E622FC">
        <w:rPr>
          <w:rFonts w:asciiTheme="majorBidi" w:hAnsiTheme="majorBidi" w:cstheme="majorBidi"/>
          <w:sz w:val="20"/>
          <w:szCs w:val="20"/>
        </w:rPr>
        <w:t>Resnik</w:t>
      </w:r>
      <w:proofErr w:type="spellEnd"/>
      <w:r w:rsidRPr="00E622FC">
        <w:rPr>
          <w:rFonts w:asciiTheme="majorBidi" w:hAnsiTheme="majorBidi" w:cstheme="majorBidi"/>
          <w:sz w:val="20"/>
          <w:szCs w:val="20"/>
        </w:rPr>
        <w:t xml:space="preserve">, </w:t>
      </w:r>
      <w:r w:rsidRPr="00E622FC">
        <w:rPr>
          <w:rFonts w:asciiTheme="majorBidi" w:hAnsiTheme="majorBidi" w:cstheme="majorBidi"/>
          <w:i/>
          <w:iCs/>
          <w:sz w:val="20"/>
          <w:szCs w:val="20"/>
        </w:rPr>
        <w:t xml:space="preserve">Many Doors? Closing Doors? </w:t>
      </w:r>
      <w:proofErr w:type="gramStart"/>
      <w:r w:rsidRPr="00E622FC">
        <w:rPr>
          <w:rFonts w:asciiTheme="majorBidi" w:hAnsiTheme="majorBidi" w:cstheme="majorBidi"/>
          <w:i/>
          <w:iCs/>
          <w:sz w:val="20"/>
          <w:szCs w:val="20"/>
        </w:rPr>
        <w:t>Alternative Dispute Resolution and Adjudication</w:t>
      </w:r>
      <w:r w:rsidRPr="00E622FC">
        <w:rPr>
          <w:rFonts w:asciiTheme="majorBidi" w:hAnsiTheme="majorBidi" w:cstheme="majorBidi"/>
          <w:sz w:val="20"/>
          <w:szCs w:val="20"/>
        </w:rPr>
        <w:t xml:space="preserve">, 10 </w:t>
      </w:r>
      <w:r w:rsidRPr="00E622FC">
        <w:rPr>
          <w:rFonts w:asciiTheme="majorBidi" w:hAnsiTheme="majorBidi" w:cstheme="majorBidi"/>
          <w:smallCaps/>
          <w:sz w:val="20"/>
          <w:szCs w:val="20"/>
        </w:rPr>
        <w:t>O</w:t>
      </w:r>
      <w:r>
        <w:rPr>
          <w:rFonts w:asciiTheme="majorBidi" w:hAnsiTheme="majorBidi" w:cstheme="majorBidi"/>
          <w:smallCaps/>
          <w:sz w:val="20"/>
          <w:szCs w:val="20"/>
        </w:rPr>
        <w:t xml:space="preserve">hio </w:t>
      </w:r>
      <w:r w:rsidRPr="00E622FC">
        <w:rPr>
          <w:rFonts w:asciiTheme="majorBidi" w:hAnsiTheme="majorBidi" w:cstheme="majorBidi"/>
          <w:smallCaps/>
          <w:sz w:val="20"/>
          <w:szCs w:val="20"/>
        </w:rPr>
        <w:t>S</w:t>
      </w:r>
      <w:r>
        <w:rPr>
          <w:rFonts w:asciiTheme="majorBidi" w:hAnsiTheme="majorBidi" w:cstheme="majorBidi"/>
          <w:smallCaps/>
          <w:sz w:val="20"/>
          <w:szCs w:val="20"/>
        </w:rPr>
        <w:t>t</w:t>
      </w:r>
      <w:r w:rsidRPr="00E622FC">
        <w:rPr>
          <w:rFonts w:asciiTheme="majorBidi" w:hAnsiTheme="majorBidi" w:cstheme="majorBidi"/>
          <w:smallCaps/>
          <w:sz w:val="20"/>
          <w:szCs w:val="20"/>
        </w:rPr>
        <w:t xml:space="preserve">. J. </w:t>
      </w:r>
      <w:r>
        <w:rPr>
          <w:rFonts w:asciiTheme="majorBidi" w:hAnsiTheme="majorBidi" w:cstheme="majorBidi"/>
          <w:smallCaps/>
          <w:sz w:val="20"/>
          <w:szCs w:val="20"/>
        </w:rPr>
        <w:t xml:space="preserve">on </w:t>
      </w:r>
      <w:r w:rsidRPr="00E622FC">
        <w:rPr>
          <w:rFonts w:asciiTheme="majorBidi" w:hAnsiTheme="majorBidi" w:cstheme="majorBidi"/>
          <w:smallCaps/>
          <w:sz w:val="20"/>
          <w:szCs w:val="20"/>
        </w:rPr>
        <w:t>D</w:t>
      </w:r>
      <w:r>
        <w:rPr>
          <w:rFonts w:asciiTheme="majorBidi" w:hAnsiTheme="majorBidi" w:cstheme="majorBidi"/>
          <w:smallCaps/>
          <w:sz w:val="20"/>
          <w:szCs w:val="20"/>
        </w:rPr>
        <w:t>isp</w:t>
      </w:r>
      <w:r w:rsidRPr="00E622FC">
        <w:rPr>
          <w:rFonts w:asciiTheme="majorBidi" w:hAnsiTheme="majorBidi" w:cstheme="majorBidi"/>
          <w:smallCaps/>
          <w:sz w:val="20"/>
          <w:szCs w:val="20"/>
        </w:rPr>
        <w:t xml:space="preserve">. </w:t>
      </w:r>
      <w:proofErr w:type="spellStart"/>
      <w:r w:rsidRPr="00E622FC">
        <w:rPr>
          <w:rFonts w:asciiTheme="majorBidi" w:hAnsiTheme="majorBidi" w:cstheme="majorBidi"/>
          <w:smallCaps/>
          <w:sz w:val="20"/>
          <w:szCs w:val="20"/>
        </w:rPr>
        <w:t>R</w:t>
      </w:r>
      <w:r>
        <w:rPr>
          <w:rFonts w:asciiTheme="majorBidi" w:hAnsiTheme="majorBidi" w:cstheme="majorBidi"/>
          <w:smallCaps/>
          <w:sz w:val="20"/>
          <w:szCs w:val="20"/>
        </w:rPr>
        <w:t>esol</w:t>
      </w:r>
      <w:proofErr w:type="spellEnd"/>
      <w:r w:rsidRPr="00E622FC">
        <w:rPr>
          <w:rFonts w:asciiTheme="majorBidi" w:hAnsiTheme="majorBidi" w:cstheme="majorBidi"/>
          <w:smallCaps/>
          <w:sz w:val="20"/>
          <w:szCs w:val="20"/>
        </w:rPr>
        <w:t>.</w:t>
      </w:r>
      <w:proofErr w:type="gramEnd"/>
      <w:r w:rsidRPr="00E622FC">
        <w:rPr>
          <w:rFonts w:asciiTheme="majorBidi" w:hAnsiTheme="majorBidi" w:cstheme="majorBidi"/>
          <w:sz w:val="20"/>
          <w:szCs w:val="20"/>
        </w:rPr>
        <w:t xml:space="preserve"> </w:t>
      </w:r>
      <w:proofErr w:type="gramStart"/>
      <w:r w:rsidRPr="00E622FC">
        <w:rPr>
          <w:rFonts w:asciiTheme="majorBidi" w:hAnsiTheme="majorBidi" w:cstheme="majorBidi"/>
          <w:sz w:val="20"/>
          <w:szCs w:val="20"/>
        </w:rPr>
        <w:t>211 (1995).</w:t>
      </w:r>
      <w:proofErr w:type="gramEnd"/>
    </w:p>
    <w:p w:rsidR="00811641" w:rsidRPr="00CA53FA" w:rsidRDefault="00811641" w:rsidP="00811641">
      <w:pPr>
        <w:pStyle w:val="af0"/>
        <w:rPr>
          <w:rFonts w:asciiTheme="majorBidi" w:hAnsiTheme="majorBidi" w:cstheme="majorBidi"/>
          <w:sz w:val="20"/>
          <w:szCs w:val="20"/>
        </w:rPr>
      </w:pPr>
      <w:proofErr w:type="gramStart"/>
      <w:r w:rsidRPr="00CA53FA">
        <w:rPr>
          <w:rFonts w:asciiTheme="majorBidi" w:hAnsiTheme="majorBidi" w:cstheme="majorBidi"/>
          <w:smallCaps/>
          <w:sz w:val="20"/>
          <w:szCs w:val="20"/>
        </w:rPr>
        <w:t>Omer Shapira, A Theory of Mediators’ Ethics</w:t>
      </w:r>
      <w:r w:rsidRPr="00CA53FA">
        <w:rPr>
          <w:rFonts w:asciiTheme="majorBidi" w:hAnsiTheme="majorBidi" w:cstheme="majorBidi"/>
          <w:sz w:val="20"/>
          <w:szCs w:val="20"/>
        </w:rPr>
        <w:t xml:space="preserve"> 207-23 (Cambridge, 2016).</w:t>
      </w:r>
      <w:proofErr w:type="gramEnd"/>
    </w:p>
    <w:p w:rsidR="00811641" w:rsidRPr="00713D53" w:rsidRDefault="00811641" w:rsidP="00811641">
      <w:pPr>
        <w:pStyle w:val="af0"/>
        <w:jc w:val="both"/>
        <w:rPr>
          <w:rFonts w:asciiTheme="majorBidi" w:hAnsiTheme="majorBidi" w:cstheme="majorBidi"/>
          <w:sz w:val="20"/>
          <w:szCs w:val="20"/>
        </w:rPr>
      </w:pPr>
      <w:r w:rsidRPr="00713D53">
        <w:rPr>
          <w:rFonts w:asciiTheme="majorBidi" w:hAnsiTheme="majorBidi" w:cstheme="majorBidi"/>
          <w:sz w:val="20"/>
          <w:szCs w:val="20"/>
        </w:rPr>
        <w:t xml:space="preserve">David C. Elliott </w:t>
      </w:r>
      <w:r w:rsidRPr="00713D53">
        <w:rPr>
          <w:rFonts w:asciiTheme="majorBidi" w:hAnsiTheme="majorBidi" w:cstheme="majorBidi"/>
          <w:i/>
          <w:iCs/>
          <w:sz w:val="20"/>
          <w:szCs w:val="20"/>
        </w:rPr>
        <w:t>Med/Arb: Fraught with Danger or Ripe with Opportunity?</w:t>
      </w:r>
      <w:r w:rsidRPr="00713D53">
        <w:rPr>
          <w:rFonts w:asciiTheme="majorBidi" w:hAnsiTheme="majorBidi" w:cstheme="majorBidi"/>
          <w:sz w:val="20"/>
          <w:szCs w:val="20"/>
        </w:rPr>
        <w:t xml:space="preserve"> 34 </w:t>
      </w:r>
      <w:r w:rsidRPr="003330D7">
        <w:rPr>
          <w:rStyle w:val="af3"/>
          <w:rFonts w:asciiTheme="majorBidi" w:hAnsiTheme="majorBidi" w:cstheme="majorBidi"/>
          <w:color w:val="000000" w:themeColor="text1"/>
          <w:sz w:val="20"/>
          <w:szCs w:val="20"/>
          <w:u w:val="none"/>
        </w:rPr>
        <w:t>Alta L. Rev.</w:t>
      </w:r>
      <w:r w:rsidRPr="00713D53">
        <w:rPr>
          <w:rStyle w:val="af3"/>
          <w:rFonts w:asciiTheme="majorBidi" w:hAnsiTheme="majorBidi" w:cstheme="majorBidi"/>
          <w:color w:val="000000" w:themeColor="text1"/>
          <w:sz w:val="20"/>
          <w:szCs w:val="20"/>
        </w:rPr>
        <w:t xml:space="preserve"> </w:t>
      </w:r>
      <w:r w:rsidRPr="00713D53">
        <w:rPr>
          <w:rFonts w:asciiTheme="majorBidi" w:hAnsiTheme="majorBidi" w:cstheme="majorBidi"/>
          <w:sz w:val="20"/>
          <w:szCs w:val="20"/>
        </w:rPr>
        <w:t>163, 164 (1995)</w:t>
      </w:r>
    </w:p>
    <w:p w:rsidR="00811641" w:rsidRPr="002D37D7" w:rsidRDefault="00811641" w:rsidP="00811641">
      <w:pPr>
        <w:pStyle w:val="af0"/>
        <w:jc w:val="both"/>
        <w:rPr>
          <w:rFonts w:asciiTheme="majorBidi" w:hAnsiTheme="majorBidi" w:cstheme="majorBidi"/>
          <w:sz w:val="20"/>
          <w:szCs w:val="20"/>
        </w:rPr>
      </w:pPr>
      <w:r w:rsidRPr="00713D53">
        <w:rPr>
          <w:rFonts w:asciiTheme="majorBidi" w:hAnsiTheme="majorBidi" w:cstheme="majorBidi"/>
          <w:sz w:val="20"/>
          <w:szCs w:val="20"/>
        </w:rPr>
        <w:t xml:space="preserve">Gerald F. Phillips, </w:t>
      </w:r>
      <w:r w:rsidRPr="00713D53">
        <w:rPr>
          <w:rFonts w:asciiTheme="majorBidi" w:hAnsiTheme="majorBidi" w:cstheme="majorBidi"/>
          <w:i/>
          <w:iCs/>
          <w:sz w:val="20"/>
          <w:szCs w:val="20"/>
        </w:rPr>
        <w:t>Same-Neutral Med-Arb: What Does the Future Hold?</w:t>
      </w:r>
      <w:r w:rsidRPr="00713D53">
        <w:rPr>
          <w:rFonts w:asciiTheme="majorBidi" w:hAnsiTheme="majorBidi" w:cstheme="majorBidi"/>
          <w:sz w:val="20"/>
          <w:szCs w:val="20"/>
        </w:rPr>
        <w:t xml:space="preserve"> </w:t>
      </w:r>
      <w:proofErr w:type="gramStart"/>
      <w:r w:rsidRPr="003330D7">
        <w:rPr>
          <w:rFonts w:asciiTheme="majorBidi" w:hAnsiTheme="majorBidi" w:cstheme="majorBidi"/>
          <w:sz w:val="20"/>
          <w:szCs w:val="20"/>
        </w:rPr>
        <w:t>60(2</w:t>
      </w:r>
      <w:r w:rsidRPr="003330D7">
        <w:rPr>
          <w:rStyle w:val="af3"/>
          <w:rFonts w:asciiTheme="majorBidi" w:hAnsiTheme="majorBidi" w:cstheme="majorBidi"/>
          <w:color w:val="000000" w:themeColor="text1"/>
          <w:sz w:val="20"/>
          <w:szCs w:val="20"/>
          <w:u w:val="none"/>
        </w:rPr>
        <w:t>)</w:t>
      </w:r>
      <w:r w:rsidRPr="003330D7">
        <w:rPr>
          <w:rStyle w:val="af3"/>
          <w:rFonts w:asciiTheme="majorBidi" w:hAnsiTheme="majorBidi" w:cstheme="majorBidi"/>
          <w:sz w:val="20"/>
          <w:szCs w:val="20"/>
          <w:u w:val="none"/>
        </w:rPr>
        <w:t xml:space="preserve"> </w:t>
      </w:r>
      <w:r w:rsidRPr="003330D7">
        <w:rPr>
          <w:rStyle w:val="af3"/>
          <w:rFonts w:asciiTheme="majorBidi" w:hAnsiTheme="majorBidi" w:cstheme="majorBidi"/>
          <w:color w:val="000000" w:themeColor="text1"/>
          <w:sz w:val="20"/>
          <w:szCs w:val="20"/>
          <w:u w:val="none"/>
        </w:rPr>
        <w:t xml:space="preserve">Disp. </w:t>
      </w:r>
      <w:proofErr w:type="spellStart"/>
      <w:r w:rsidRPr="003330D7">
        <w:rPr>
          <w:rStyle w:val="af3"/>
          <w:rFonts w:asciiTheme="majorBidi" w:hAnsiTheme="majorBidi" w:cstheme="majorBidi"/>
          <w:color w:val="000000" w:themeColor="text1"/>
          <w:sz w:val="20"/>
          <w:szCs w:val="20"/>
          <w:u w:val="none"/>
        </w:rPr>
        <w:t>Resol</w:t>
      </w:r>
      <w:proofErr w:type="spellEnd"/>
      <w:r w:rsidRPr="003330D7">
        <w:rPr>
          <w:rStyle w:val="af3"/>
          <w:rFonts w:asciiTheme="majorBidi" w:hAnsiTheme="majorBidi" w:cstheme="majorBidi"/>
          <w:color w:val="000000" w:themeColor="text1"/>
          <w:sz w:val="20"/>
          <w:szCs w:val="20"/>
          <w:u w:val="none"/>
        </w:rPr>
        <w:t>.</w:t>
      </w:r>
      <w:proofErr w:type="gramEnd"/>
      <w:r w:rsidRPr="003330D7">
        <w:rPr>
          <w:rStyle w:val="af3"/>
          <w:rFonts w:asciiTheme="majorBidi" w:hAnsiTheme="majorBidi" w:cstheme="majorBidi"/>
          <w:color w:val="000000" w:themeColor="text1"/>
          <w:sz w:val="20"/>
          <w:szCs w:val="20"/>
          <w:u w:val="none"/>
        </w:rPr>
        <w:t xml:space="preserve"> J</w:t>
      </w:r>
      <w:r w:rsidRPr="003330D7">
        <w:rPr>
          <w:rFonts w:asciiTheme="majorBidi" w:hAnsiTheme="majorBidi" w:cstheme="majorBidi"/>
          <w:sz w:val="20"/>
          <w:szCs w:val="20"/>
        </w:rPr>
        <w:t>.</w:t>
      </w:r>
      <w:r w:rsidRPr="002D37D7">
        <w:rPr>
          <w:rFonts w:asciiTheme="majorBidi" w:hAnsiTheme="majorBidi" w:cstheme="majorBidi"/>
          <w:sz w:val="20"/>
          <w:szCs w:val="20"/>
        </w:rPr>
        <w:t xml:space="preserve"> 24, 24 (2005). </w:t>
      </w:r>
    </w:p>
    <w:p w:rsidR="00811641" w:rsidRPr="003330D7" w:rsidRDefault="00811641" w:rsidP="00811641">
      <w:pPr>
        <w:pStyle w:val="af0"/>
        <w:rPr>
          <w:rFonts w:asciiTheme="majorBidi" w:hAnsiTheme="majorBidi" w:cstheme="majorBidi"/>
          <w:sz w:val="20"/>
          <w:szCs w:val="20"/>
        </w:rPr>
      </w:pPr>
      <w:r w:rsidRPr="008851FC">
        <w:rPr>
          <w:rFonts w:asciiTheme="majorBidi" w:hAnsiTheme="majorBidi" w:cstheme="majorBidi"/>
          <w:sz w:val="20"/>
          <w:szCs w:val="20"/>
        </w:rPr>
        <w:t xml:space="preserve">Sherry Landry, </w:t>
      </w:r>
      <w:r w:rsidRPr="008851FC">
        <w:rPr>
          <w:rFonts w:asciiTheme="majorBidi" w:hAnsiTheme="majorBidi" w:cstheme="majorBidi"/>
          <w:i/>
          <w:iCs/>
          <w:sz w:val="20"/>
          <w:szCs w:val="20"/>
        </w:rPr>
        <w:t>Med-Arb: Mediation with a Bite and an Effective ADR Model</w:t>
      </w:r>
      <w:r w:rsidRPr="008851FC">
        <w:rPr>
          <w:rFonts w:asciiTheme="majorBidi" w:hAnsiTheme="majorBidi" w:cstheme="majorBidi"/>
          <w:sz w:val="20"/>
          <w:szCs w:val="20"/>
        </w:rPr>
        <w:t xml:space="preserve"> </w:t>
      </w:r>
      <w:r w:rsidRPr="003330D7">
        <w:rPr>
          <w:rStyle w:val="af3"/>
          <w:rFonts w:asciiTheme="majorBidi" w:hAnsiTheme="majorBidi" w:cstheme="majorBidi"/>
          <w:color w:val="000000" w:themeColor="text1"/>
          <w:sz w:val="20"/>
          <w:szCs w:val="20"/>
          <w:u w:val="none"/>
        </w:rPr>
        <w:t>Defense Counsel J</w:t>
      </w:r>
      <w:r w:rsidRPr="003330D7">
        <w:rPr>
          <w:rFonts w:asciiTheme="majorBidi" w:hAnsiTheme="majorBidi" w:cstheme="majorBidi"/>
          <w:smallCaps/>
          <w:sz w:val="20"/>
          <w:szCs w:val="20"/>
        </w:rPr>
        <w:t xml:space="preserve">. </w:t>
      </w:r>
      <w:r w:rsidRPr="003330D7">
        <w:rPr>
          <w:rFonts w:asciiTheme="majorBidi" w:hAnsiTheme="majorBidi" w:cstheme="majorBidi"/>
          <w:sz w:val="20"/>
          <w:szCs w:val="20"/>
        </w:rPr>
        <w:t>263, 265–266 (1996)</w:t>
      </w:r>
      <w:r w:rsidRPr="003330D7">
        <w:rPr>
          <w:rFonts w:asciiTheme="majorBidi" w:hAnsiTheme="majorBidi" w:cstheme="majorBidi"/>
          <w:sz w:val="20"/>
          <w:szCs w:val="20"/>
          <w:rtl/>
        </w:rPr>
        <w:t>.</w:t>
      </w:r>
    </w:p>
    <w:p w:rsidR="00811641" w:rsidRPr="00001D23" w:rsidRDefault="00811641" w:rsidP="00811641">
      <w:pPr>
        <w:pStyle w:val="af0"/>
        <w:jc w:val="both"/>
        <w:rPr>
          <w:rFonts w:asciiTheme="majorBidi" w:hAnsiTheme="majorBidi" w:cstheme="majorBidi"/>
          <w:sz w:val="20"/>
          <w:szCs w:val="20"/>
        </w:rPr>
      </w:pPr>
      <w:r w:rsidRPr="00001D23">
        <w:rPr>
          <w:rFonts w:asciiTheme="majorBidi" w:hAnsiTheme="majorBidi" w:cstheme="majorBidi"/>
          <w:sz w:val="20"/>
          <w:szCs w:val="20"/>
        </w:rPr>
        <w:t>Dafna Lavi,</w:t>
      </w:r>
      <w:r w:rsidRPr="00001D23">
        <w:rPr>
          <w:rFonts w:asciiTheme="majorBidi" w:hAnsiTheme="majorBidi" w:cstheme="majorBidi"/>
          <w:i/>
          <w:iCs/>
          <w:sz w:val="20"/>
          <w:szCs w:val="20"/>
        </w:rPr>
        <w:t xml:space="preserve"> Divorce Involving Domestic Violence:  Is Med-Arb Likely to be the Solution</w:t>
      </w:r>
      <w:proofErr w:type="gramStart"/>
      <w:r w:rsidRPr="00001D23">
        <w:rPr>
          <w:rFonts w:asciiTheme="majorBidi" w:hAnsiTheme="majorBidi" w:cstheme="majorBidi"/>
          <w:i/>
          <w:iCs/>
          <w:sz w:val="20"/>
          <w:szCs w:val="20"/>
        </w:rPr>
        <w:t>?,</w:t>
      </w:r>
      <w:proofErr w:type="gramEnd"/>
      <w:r w:rsidRPr="00001D23">
        <w:rPr>
          <w:rFonts w:asciiTheme="majorBidi" w:hAnsiTheme="majorBidi" w:cstheme="majorBidi"/>
          <w:sz w:val="20"/>
          <w:szCs w:val="20"/>
        </w:rPr>
        <w:t xml:space="preserve"> 14 </w:t>
      </w:r>
      <w:proofErr w:type="spellStart"/>
      <w:r w:rsidRPr="002A7D49">
        <w:rPr>
          <w:rFonts w:asciiTheme="majorBidi" w:hAnsiTheme="majorBidi" w:cstheme="majorBidi"/>
          <w:smallCaps/>
          <w:sz w:val="20"/>
          <w:szCs w:val="20"/>
        </w:rPr>
        <w:t>Pepp</w:t>
      </w:r>
      <w:proofErr w:type="spellEnd"/>
      <w:r>
        <w:rPr>
          <w:rFonts w:asciiTheme="majorBidi" w:hAnsiTheme="majorBidi" w:cstheme="majorBidi"/>
          <w:smallCaps/>
          <w:sz w:val="20"/>
          <w:szCs w:val="20"/>
        </w:rPr>
        <w:t>.</w:t>
      </w:r>
      <w:r w:rsidRPr="002A7D49">
        <w:rPr>
          <w:rFonts w:asciiTheme="majorBidi" w:hAnsiTheme="majorBidi" w:cstheme="majorBidi"/>
          <w:smallCaps/>
          <w:sz w:val="20"/>
          <w:szCs w:val="20"/>
        </w:rPr>
        <w:t xml:space="preserve"> Disp. </w:t>
      </w:r>
      <w:proofErr w:type="spellStart"/>
      <w:r w:rsidRPr="002A7D49">
        <w:rPr>
          <w:rFonts w:asciiTheme="majorBidi" w:hAnsiTheme="majorBidi" w:cstheme="majorBidi"/>
          <w:smallCaps/>
          <w:sz w:val="20"/>
          <w:szCs w:val="20"/>
        </w:rPr>
        <w:t>Resol</w:t>
      </w:r>
      <w:proofErr w:type="spellEnd"/>
      <w:r w:rsidRPr="002A7D49">
        <w:rPr>
          <w:rFonts w:asciiTheme="majorBidi" w:hAnsiTheme="majorBidi" w:cstheme="majorBidi"/>
          <w:smallCaps/>
          <w:sz w:val="20"/>
          <w:szCs w:val="20"/>
        </w:rPr>
        <w:t>. L. J.</w:t>
      </w:r>
      <w:r w:rsidRPr="00001D23">
        <w:rPr>
          <w:rFonts w:asciiTheme="majorBidi" w:hAnsiTheme="majorBidi" w:cstheme="majorBidi"/>
          <w:sz w:val="20"/>
          <w:szCs w:val="20"/>
        </w:rPr>
        <w:t xml:space="preserve"> 101, 146-147 (2014).</w:t>
      </w:r>
    </w:p>
    <w:p w:rsidR="00811641" w:rsidRPr="00001D23" w:rsidRDefault="00811641" w:rsidP="00811641">
      <w:pPr>
        <w:pStyle w:val="af0"/>
        <w:jc w:val="both"/>
        <w:rPr>
          <w:rFonts w:asciiTheme="majorBidi" w:hAnsiTheme="majorBidi" w:cstheme="majorBidi"/>
          <w:sz w:val="20"/>
          <w:szCs w:val="20"/>
        </w:rPr>
      </w:pPr>
      <w:r w:rsidRPr="00001D23">
        <w:rPr>
          <w:rFonts w:asciiTheme="majorBidi" w:hAnsiTheme="majorBidi" w:cstheme="majorBidi"/>
          <w:sz w:val="20"/>
          <w:szCs w:val="20"/>
        </w:rPr>
        <w:t xml:space="preserve">Barry C. </w:t>
      </w:r>
      <w:proofErr w:type="spellStart"/>
      <w:r w:rsidRPr="00001D23">
        <w:rPr>
          <w:rFonts w:asciiTheme="majorBidi" w:hAnsiTheme="majorBidi" w:cstheme="majorBidi"/>
          <w:sz w:val="20"/>
          <w:szCs w:val="20"/>
        </w:rPr>
        <w:t>Bartel</w:t>
      </w:r>
      <w:proofErr w:type="spellEnd"/>
      <w:r w:rsidRPr="00001D23">
        <w:rPr>
          <w:rFonts w:asciiTheme="majorBidi" w:hAnsiTheme="majorBidi" w:cstheme="majorBidi"/>
          <w:sz w:val="20"/>
          <w:szCs w:val="20"/>
        </w:rPr>
        <w:t xml:space="preserve">, </w:t>
      </w:r>
      <w:r w:rsidRPr="00001D23">
        <w:rPr>
          <w:rFonts w:asciiTheme="majorBidi" w:hAnsiTheme="majorBidi" w:cstheme="majorBidi"/>
          <w:i/>
          <w:iCs/>
          <w:sz w:val="20"/>
          <w:szCs w:val="20"/>
        </w:rPr>
        <w:t xml:space="preserve">Med-Arb as </w:t>
      </w:r>
      <w:r>
        <w:rPr>
          <w:rFonts w:asciiTheme="majorBidi" w:hAnsiTheme="majorBidi" w:cstheme="majorBidi"/>
          <w:i/>
          <w:iCs/>
          <w:sz w:val="20"/>
          <w:szCs w:val="20"/>
        </w:rPr>
        <w:t xml:space="preserve">a </w:t>
      </w:r>
      <w:r w:rsidRPr="00001D23">
        <w:rPr>
          <w:rFonts w:asciiTheme="majorBidi" w:hAnsiTheme="majorBidi" w:cstheme="majorBidi"/>
          <w:i/>
          <w:iCs/>
          <w:sz w:val="20"/>
          <w:szCs w:val="20"/>
        </w:rPr>
        <w:t>Distinct Method of Dispute Resolution: History, Analysis, and Potential</w:t>
      </w:r>
      <w:r w:rsidRPr="00001D23">
        <w:rPr>
          <w:rFonts w:asciiTheme="majorBidi" w:hAnsiTheme="majorBidi" w:cstheme="majorBidi"/>
          <w:sz w:val="20"/>
          <w:szCs w:val="20"/>
        </w:rPr>
        <w:t xml:space="preserve">, </w:t>
      </w:r>
      <w:r w:rsidRPr="00001D23">
        <w:rPr>
          <w:rFonts w:asciiTheme="majorBidi" w:hAnsiTheme="majorBidi" w:cstheme="majorBidi"/>
          <w:smallCaps/>
          <w:sz w:val="20"/>
          <w:szCs w:val="20"/>
        </w:rPr>
        <w:t>27 Willamette L. Rev. 661, 679</w:t>
      </w:r>
      <w:r w:rsidRPr="00001D23">
        <w:rPr>
          <w:rFonts w:asciiTheme="majorBidi" w:hAnsiTheme="majorBidi" w:cstheme="majorBidi"/>
          <w:sz w:val="20"/>
          <w:szCs w:val="20"/>
        </w:rPr>
        <w:t xml:space="preserve"> (1991).</w:t>
      </w:r>
    </w:p>
    <w:p w:rsidR="00811641" w:rsidRPr="00001D23" w:rsidRDefault="00811641" w:rsidP="00811641">
      <w:pPr>
        <w:pStyle w:val="af0"/>
        <w:rPr>
          <w:rFonts w:asciiTheme="majorBidi" w:hAnsiTheme="majorBidi" w:cstheme="majorBidi"/>
          <w:sz w:val="20"/>
          <w:szCs w:val="20"/>
          <w:rtl/>
        </w:rPr>
      </w:pPr>
      <w:r>
        <w:rPr>
          <w:rFonts w:asciiTheme="majorBidi" w:hAnsiTheme="majorBidi" w:cstheme="majorBidi"/>
          <w:sz w:val="20"/>
          <w:szCs w:val="20"/>
        </w:rPr>
        <w:t xml:space="preserve">Neil B. </w:t>
      </w:r>
      <w:proofErr w:type="spellStart"/>
      <w:r>
        <w:rPr>
          <w:rFonts w:asciiTheme="majorBidi" w:hAnsiTheme="majorBidi" w:cstheme="majorBidi"/>
          <w:sz w:val="20"/>
          <w:szCs w:val="20"/>
        </w:rPr>
        <w:t>McGillicuddy</w:t>
      </w:r>
      <w:proofErr w:type="spellEnd"/>
      <w:r>
        <w:rPr>
          <w:rFonts w:asciiTheme="majorBidi" w:hAnsiTheme="majorBidi" w:cstheme="majorBidi"/>
          <w:sz w:val="20"/>
          <w:szCs w:val="20"/>
        </w:rPr>
        <w:t xml:space="preserve"> et al., </w:t>
      </w:r>
      <w:r>
        <w:rPr>
          <w:rFonts w:asciiTheme="majorBidi" w:hAnsiTheme="majorBidi" w:cstheme="majorBidi"/>
          <w:i/>
          <w:iCs/>
          <w:sz w:val="20"/>
          <w:szCs w:val="20"/>
        </w:rPr>
        <w:t>Third-Party Intervention:  A Field Experiment Comparing Three Different Models</w:t>
      </w:r>
      <w:r>
        <w:rPr>
          <w:rFonts w:asciiTheme="majorBidi" w:hAnsiTheme="majorBidi" w:cstheme="majorBidi"/>
          <w:sz w:val="20"/>
          <w:szCs w:val="20"/>
        </w:rPr>
        <w:t xml:space="preserve">, 53 </w:t>
      </w:r>
      <w:r w:rsidRPr="00F75AB1">
        <w:rPr>
          <w:rFonts w:asciiTheme="majorBidi" w:hAnsiTheme="majorBidi" w:cstheme="majorBidi"/>
          <w:smallCaps/>
          <w:sz w:val="20"/>
          <w:szCs w:val="20"/>
        </w:rPr>
        <w:t>Personality &amp; Soc. Psychol</w:t>
      </w:r>
      <w:r>
        <w:rPr>
          <w:rFonts w:asciiTheme="majorBidi" w:hAnsiTheme="majorBidi" w:cstheme="majorBidi"/>
          <w:sz w:val="20"/>
          <w:szCs w:val="20"/>
        </w:rPr>
        <w:t>. J. 104, 110 (1987).</w:t>
      </w:r>
    </w:p>
    <w:p w:rsidR="00811641" w:rsidRPr="00001D23" w:rsidRDefault="00811641" w:rsidP="00811641">
      <w:pPr>
        <w:pStyle w:val="af0"/>
        <w:rPr>
          <w:rFonts w:asciiTheme="majorBidi" w:hAnsiTheme="majorBidi" w:cstheme="majorBidi"/>
          <w:sz w:val="20"/>
          <w:szCs w:val="20"/>
        </w:rPr>
      </w:pPr>
      <w:proofErr w:type="gramStart"/>
      <w:r w:rsidRPr="00001D23">
        <w:rPr>
          <w:rFonts w:asciiTheme="majorBidi" w:hAnsiTheme="majorBidi" w:cstheme="majorBidi"/>
          <w:sz w:val="20"/>
          <w:szCs w:val="20"/>
        </w:rPr>
        <w:t xml:space="preserve">Orna </w:t>
      </w:r>
      <w:proofErr w:type="spellStart"/>
      <w:r w:rsidRPr="00001D23">
        <w:rPr>
          <w:rFonts w:asciiTheme="majorBidi" w:hAnsiTheme="majorBidi" w:cstheme="majorBidi"/>
          <w:sz w:val="20"/>
          <w:szCs w:val="20"/>
        </w:rPr>
        <w:t>Deutch</w:t>
      </w:r>
      <w:proofErr w:type="spellEnd"/>
      <w:r w:rsidRPr="00001D23">
        <w:rPr>
          <w:rFonts w:asciiTheme="majorBidi" w:hAnsiTheme="majorBidi" w:cstheme="majorBidi"/>
          <w:sz w:val="20"/>
          <w:szCs w:val="20"/>
        </w:rPr>
        <w:t>, ‘</w:t>
      </w:r>
      <w:r w:rsidRPr="00001D23">
        <w:rPr>
          <w:rFonts w:asciiTheme="majorBidi" w:hAnsiTheme="majorBidi" w:cstheme="majorBidi"/>
          <w:i/>
          <w:iCs/>
          <w:sz w:val="20"/>
          <w:szCs w:val="20"/>
        </w:rPr>
        <w:t xml:space="preserve">Informed Consent in Mediation, </w:t>
      </w:r>
      <w:r w:rsidRPr="00001D23">
        <w:rPr>
          <w:rFonts w:asciiTheme="majorBidi" w:hAnsiTheme="majorBidi" w:cstheme="majorBidi"/>
          <w:sz w:val="20"/>
          <w:szCs w:val="20"/>
        </w:rPr>
        <w:t xml:space="preserve">3(1) </w:t>
      </w:r>
      <w:proofErr w:type="spellStart"/>
      <w:r w:rsidRPr="002A7D49">
        <w:rPr>
          <w:rFonts w:asciiTheme="majorBidi" w:hAnsiTheme="majorBidi" w:cstheme="majorBidi"/>
          <w:smallCaps/>
          <w:sz w:val="20"/>
          <w:szCs w:val="20"/>
        </w:rPr>
        <w:t>Sha’arei</w:t>
      </w:r>
      <w:proofErr w:type="spellEnd"/>
      <w:r w:rsidRPr="002A7D49">
        <w:rPr>
          <w:rFonts w:asciiTheme="majorBidi" w:hAnsiTheme="majorBidi" w:cstheme="majorBidi"/>
          <w:smallCaps/>
          <w:sz w:val="20"/>
          <w:szCs w:val="20"/>
        </w:rPr>
        <w:t xml:space="preserve"> Mishpat</w:t>
      </w:r>
      <w:r w:rsidRPr="00001D23">
        <w:rPr>
          <w:rFonts w:asciiTheme="majorBidi" w:hAnsiTheme="majorBidi" w:cstheme="majorBidi"/>
          <w:sz w:val="20"/>
          <w:szCs w:val="20"/>
        </w:rPr>
        <w:t xml:space="preserve"> 47, 57-59 (2002)</w:t>
      </w:r>
      <w:r>
        <w:rPr>
          <w:rFonts w:asciiTheme="majorBidi" w:hAnsiTheme="majorBidi" w:cstheme="majorBidi"/>
          <w:sz w:val="20"/>
          <w:szCs w:val="20"/>
        </w:rPr>
        <w:t xml:space="preserve"> [Hebrew]</w:t>
      </w:r>
      <w:r w:rsidRPr="00001D23">
        <w:rPr>
          <w:rFonts w:asciiTheme="majorBidi" w:hAnsiTheme="majorBidi" w:cstheme="majorBidi"/>
          <w:sz w:val="20"/>
          <w:szCs w:val="20"/>
        </w:rPr>
        <w:t>.</w:t>
      </w:r>
      <w:proofErr w:type="gramEnd"/>
    </w:p>
    <w:p w:rsidR="00811641" w:rsidRPr="00595FB9" w:rsidRDefault="00811641" w:rsidP="00811641">
      <w:pPr>
        <w:pStyle w:val="af0"/>
        <w:jc w:val="both"/>
        <w:rPr>
          <w:rFonts w:asciiTheme="majorBidi" w:hAnsiTheme="majorBidi" w:cstheme="majorBidi"/>
          <w:sz w:val="20"/>
          <w:szCs w:val="20"/>
        </w:rPr>
      </w:pPr>
      <w:r w:rsidRPr="00595FB9">
        <w:rPr>
          <w:rFonts w:asciiTheme="majorBidi" w:hAnsiTheme="majorBidi" w:cstheme="majorBidi"/>
          <w:sz w:val="20"/>
          <w:szCs w:val="20"/>
          <w:rtl/>
        </w:rPr>
        <w:t xml:space="preserve"> </w:t>
      </w:r>
      <w:r w:rsidRPr="00595FB9">
        <w:rPr>
          <w:rFonts w:asciiTheme="majorBidi" w:hAnsiTheme="majorBidi" w:cstheme="majorBidi"/>
          <w:sz w:val="20"/>
          <w:szCs w:val="20"/>
        </w:rPr>
        <w:t xml:space="preserve">Noam </w:t>
      </w:r>
      <w:proofErr w:type="spellStart"/>
      <w:r w:rsidRPr="00595FB9">
        <w:rPr>
          <w:rFonts w:asciiTheme="majorBidi" w:hAnsiTheme="majorBidi" w:cstheme="majorBidi"/>
          <w:sz w:val="20"/>
          <w:szCs w:val="20"/>
        </w:rPr>
        <w:t>Ebner</w:t>
      </w:r>
      <w:proofErr w:type="spellEnd"/>
      <w:r w:rsidRPr="00595FB9">
        <w:rPr>
          <w:rFonts w:asciiTheme="majorBidi" w:hAnsiTheme="majorBidi" w:cstheme="majorBidi"/>
          <w:sz w:val="20"/>
          <w:szCs w:val="20"/>
        </w:rPr>
        <w:t xml:space="preserve">, </w:t>
      </w:r>
      <w:r w:rsidRPr="00595FB9">
        <w:rPr>
          <w:rFonts w:asciiTheme="majorBidi" w:hAnsiTheme="majorBidi" w:cstheme="majorBidi"/>
          <w:i/>
          <w:sz w:val="20"/>
          <w:szCs w:val="20"/>
        </w:rPr>
        <w:t xml:space="preserve">ODR and </w:t>
      </w:r>
      <w:proofErr w:type="spellStart"/>
      <w:r w:rsidRPr="00595FB9">
        <w:rPr>
          <w:rFonts w:asciiTheme="majorBidi" w:hAnsiTheme="majorBidi" w:cstheme="majorBidi"/>
          <w:i/>
          <w:sz w:val="20"/>
          <w:szCs w:val="20"/>
        </w:rPr>
        <w:t>eMediation</w:t>
      </w:r>
      <w:proofErr w:type="spellEnd"/>
      <w:r w:rsidRPr="00595FB9">
        <w:rPr>
          <w:rFonts w:asciiTheme="majorBidi" w:hAnsiTheme="majorBidi" w:cstheme="majorBidi"/>
          <w:sz w:val="20"/>
          <w:szCs w:val="20"/>
        </w:rPr>
        <w:t>,</w:t>
      </w:r>
      <w:r w:rsidRPr="00595FB9">
        <w:rPr>
          <w:rFonts w:asciiTheme="majorBidi" w:hAnsiTheme="majorBidi" w:cstheme="majorBidi"/>
          <w:sz w:val="20"/>
          <w:szCs w:val="20"/>
          <w:rtl/>
        </w:rPr>
        <w:t xml:space="preserve"> </w:t>
      </w:r>
      <w:r w:rsidRPr="00595FB9">
        <w:rPr>
          <w:rFonts w:asciiTheme="majorBidi" w:hAnsiTheme="majorBidi" w:cstheme="majorBidi"/>
          <w:sz w:val="20"/>
          <w:szCs w:val="20"/>
        </w:rPr>
        <w:t xml:space="preserve">in </w:t>
      </w:r>
      <w:r w:rsidRPr="00595FB9">
        <w:rPr>
          <w:rFonts w:asciiTheme="majorBidi" w:hAnsiTheme="majorBidi" w:cstheme="majorBidi"/>
          <w:smallCaps/>
          <w:sz w:val="20"/>
          <w:szCs w:val="20"/>
        </w:rPr>
        <w:t>Online Dispute Resolution: Theory and Practice – A Treatise on Technology and Dispute Resolution</w:t>
      </w:r>
      <w:r w:rsidRPr="00595FB9">
        <w:rPr>
          <w:rFonts w:asciiTheme="majorBidi" w:hAnsiTheme="majorBidi" w:cstheme="majorBidi"/>
          <w:sz w:val="20"/>
          <w:szCs w:val="20"/>
        </w:rPr>
        <w:t xml:space="preserve"> 370, 397 (Mohamed S. Abdel </w:t>
      </w:r>
      <w:proofErr w:type="spellStart"/>
      <w:r w:rsidRPr="00595FB9">
        <w:rPr>
          <w:rFonts w:asciiTheme="majorBidi" w:hAnsiTheme="majorBidi" w:cstheme="majorBidi"/>
          <w:sz w:val="20"/>
          <w:szCs w:val="20"/>
        </w:rPr>
        <w:t>Wahab</w:t>
      </w:r>
      <w:proofErr w:type="spellEnd"/>
      <w:r w:rsidRPr="00595FB9">
        <w:rPr>
          <w:rFonts w:asciiTheme="majorBidi" w:hAnsiTheme="majorBidi" w:cstheme="majorBidi"/>
          <w:sz w:val="20"/>
          <w:szCs w:val="20"/>
        </w:rPr>
        <w:t xml:space="preserve">, Ethan </w:t>
      </w:r>
      <w:proofErr w:type="spellStart"/>
      <w:r w:rsidRPr="00595FB9">
        <w:rPr>
          <w:rFonts w:asciiTheme="majorBidi" w:hAnsiTheme="majorBidi" w:cstheme="majorBidi"/>
          <w:sz w:val="20"/>
          <w:szCs w:val="20"/>
        </w:rPr>
        <w:t>Katsh</w:t>
      </w:r>
      <w:proofErr w:type="spellEnd"/>
      <w:r w:rsidRPr="00595FB9">
        <w:rPr>
          <w:rFonts w:asciiTheme="majorBidi" w:hAnsiTheme="majorBidi" w:cstheme="majorBidi"/>
          <w:sz w:val="20"/>
          <w:szCs w:val="20"/>
        </w:rPr>
        <w:t xml:space="preserve"> &amp; Daniel Rainy eds., 2011), </w:t>
      </w:r>
      <w:r w:rsidRPr="00595FB9">
        <w:rPr>
          <w:rFonts w:asciiTheme="majorBidi" w:hAnsiTheme="majorBidi" w:cstheme="majorBidi"/>
          <w:i/>
          <w:sz w:val="20"/>
          <w:szCs w:val="20"/>
        </w:rPr>
        <w:t>available at</w:t>
      </w:r>
      <w:r w:rsidRPr="00595FB9">
        <w:rPr>
          <w:rFonts w:asciiTheme="majorBidi" w:hAnsiTheme="majorBidi" w:cstheme="majorBidi"/>
          <w:sz w:val="20"/>
          <w:szCs w:val="20"/>
        </w:rPr>
        <w:t xml:space="preserve"> </w:t>
      </w:r>
      <w:hyperlink r:id="rId13" w:history="1">
        <w:r w:rsidRPr="00595FB9">
          <w:rPr>
            <w:rStyle w:val="Hyperlink"/>
            <w:rFonts w:asciiTheme="majorBidi" w:hAnsiTheme="majorBidi" w:cstheme="majorBidi"/>
            <w:sz w:val="20"/>
            <w:szCs w:val="20"/>
            <w:shd w:val="clear" w:color="auto" w:fill="FFFFFF"/>
          </w:rPr>
          <w:t>http://www.ombuds.org/odrbook/Table_of_ Contents.htm</w:t>
        </w:r>
      </w:hyperlink>
      <w:r w:rsidRPr="00595FB9">
        <w:rPr>
          <w:rFonts w:asciiTheme="majorBidi" w:hAnsiTheme="majorBidi" w:cstheme="majorBidi"/>
          <w:sz w:val="20"/>
          <w:szCs w:val="20"/>
        </w:rPr>
        <w:t>.</w:t>
      </w:r>
    </w:p>
    <w:p w:rsidR="00811641" w:rsidRPr="00595FB9" w:rsidRDefault="00811641" w:rsidP="00811641">
      <w:pPr>
        <w:pStyle w:val="af0"/>
        <w:jc w:val="both"/>
        <w:rPr>
          <w:rFonts w:asciiTheme="majorBidi" w:hAnsiTheme="majorBidi" w:cstheme="majorBidi"/>
          <w:sz w:val="20"/>
          <w:szCs w:val="20"/>
        </w:rPr>
      </w:pPr>
      <w:r w:rsidRPr="00595FB9">
        <w:rPr>
          <w:rFonts w:asciiTheme="majorBidi" w:hAnsiTheme="majorBidi" w:cstheme="majorBidi"/>
          <w:color w:val="000000"/>
          <w:sz w:val="20"/>
          <w:szCs w:val="20"/>
        </w:rPr>
        <w:t xml:space="preserve">Melissa C. Tyler &amp; Mark McPherson, </w:t>
      </w:r>
      <w:r w:rsidRPr="00595FB9">
        <w:rPr>
          <w:rFonts w:asciiTheme="majorBidi" w:hAnsiTheme="majorBidi" w:cstheme="majorBidi"/>
          <w:i/>
          <w:iCs/>
          <w:color w:val="000000"/>
          <w:sz w:val="20"/>
          <w:szCs w:val="20"/>
        </w:rPr>
        <w:t>Online Dispute Resolution and Family Disputes</w:t>
      </w:r>
      <w:r w:rsidRPr="00595FB9">
        <w:rPr>
          <w:rFonts w:asciiTheme="majorBidi" w:hAnsiTheme="majorBidi" w:cstheme="majorBidi"/>
          <w:sz w:val="20"/>
          <w:szCs w:val="20"/>
        </w:rPr>
        <w:t xml:space="preserve">, 12(2) </w:t>
      </w:r>
      <w:r w:rsidRPr="00595FB9">
        <w:rPr>
          <w:rFonts w:asciiTheme="majorBidi" w:hAnsiTheme="majorBidi" w:cstheme="majorBidi"/>
          <w:color w:val="000000"/>
          <w:sz w:val="20"/>
          <w:szCs w:val="20"/>
        </w:rPr>
        <w:t>J</w:t>
      </w:r>
      <w:r w:rsidRPr="00323E4A">
        <w:rPr>
          <w:rFonts w:asciiTheme="majorBidi" w:hAnsiTheme="majorBidi" w:cstheme="majorBidi"/>
          <w:smallCaps/>
          <w:color w:val="000000"/>
          <w:sz w:val="20"/>
          <w:szCs w:val="20"/>
        </w:rPr>
        <w:t>. Fam. Stud</w:t>
      </w:r>
      <w:r>
        <w:rPr>
          <w:rFonts w:asciiTheme="majorBidi" w:hAnsiTheme="majorBidi" w:cstheme="majorBidi"/>
          <w:color w:val="000000"/>
          <w:sz w:val="20"/>
          <w:szCs w:val="20"/>
        </w:rPr>
        <w:t>.</w:t>
      </w:r>
      <w:r w:rsidRPr="00595FB9">
        <w:rPr>
          <w:rFonts w:asciiTheme="majorBidi" w:hAnsiTheme="majorBidi" w:cstheme="majorBidi"/>
          <w:b/>
          <w:bCs/>
          <w:color w:val="000000"/>
          <w:sz w:val="20"/>
          <w:szCs w:val="20"/>
        </w:rPr>
        <w:t xml:space="preserve"> </w:t>
      </w:r>
      <w:r w:rsidRPr="00595FB9">
        <w:rPr>
          <w:rFonts w:asciiTheme="majorBidi" w:hAnsiTheme="majorBidi" w:cstheme="majorBidi"/>
          <w:sz w:val="20"/>
          <w:szCs w:val="20"/>
        </w:rPr>
        <w:t xml:space="preserve">1, 5 (2006) available </w:t>
      </w:r>
      <w:r w:rsidRPr="00595FB9">
        <w:rPr>
          <w:rFonts w:asciiTheme="majorBidi" w:hAnsiTheme="majorBidi" w:cstheme="majorBidi"/>
          <w:color w:val="000000"/>
          <w:sz w:val="20"/>
          <w:szCs w:val="20"/>
        </w:rPr>
        <w:t xml:space="preserve">at:  </w:t>
      </w:r>
      <w:hyperlink r:id="rId14" w:history="1">
        <w:r w:rsidRPr="00595FB9">
          <w:rPr>
            <w:rStyle w:val="Hyperlink"/>
            <w:rFonts w:asciiTheme="majorBidi" w:hAnsiTheme="majorBidi" w:cstheme="majorBidi"/>
            <w:sz w:val="20"/>
            <w:szCs w:val="20"/>
          </w:rPr>
          <w:t>http://ssrn.com/abstract=1032743</w:t>
        </w:r>
      </w:hyperlink>
    </w:p>
    <w:p w:rsidR="00811641" w:rsidRPr="00595FB9" w:rsidRDefault="00811641" w:rsidP="00811641">
      <w:pPr>
        <w:pStyle w:val="af0"/>
        <w:jc w:val="both"/>
        <w:rPr>
          <w:rFonts w:asciiTheme="majorBidi" w:hAnsiTheme="majorBidi" w:cstheme="majorBidi"/>
          <w:sz w:val="20"/>
          <w:szCs w:val="20"/>
        </w:rPr>
      </w:pPr>
      <w:r w:rsidRPr="00595FB9">
        <w:rPr>
          <w:rFonts w:asciiTheme="majorBidi" w:hAnsiTheme="majorBidi" w:cstheme="majorBidi"/>
          <w:sz w:val="20"/>
          <w:szCs w:val="20"/>
        </w:rPr>
        <w:t xml:space="preserve">Phillippe </w:t>
      </w:r>
      <w:proofErr w:type="spellStart"/>
      <w:r w:rsidRPr="00595FB9">
        <w:rPr>
          <w:rFonts w:asciiTheme="majorBidi" w:hAnsiTheme="majorBidi" w:cstheme="majorBidi"/>
          <w:sz w:val="20"/>
          <w:szCs w:val="20"/>
        </w:rPr>
        <w:t>Gillieron</w:t>
      </w:r>
      <w:proofErr w:type="spellEnd"/>
      <w:r w:rsidRPr="00595FB9">
        <w:rPr>
          <w:rFonts w:asciiTheme="majorBidi" w:hAnsiTheme="majorBidi" w:cstheme="majorBidi"/>
          <w:sz w:val="20"/>
          <w:szCs w:val="20"/>
        </w:rPr>
        <w:t xml:space="preserve">, </w:t>
      </w:r>
      <w:r w:rsidRPr="00595FB9">
        <w:rPr>
          <w:rFonts w:asciiTheme="majorBidi" w:hAnsiTheme="majorBidi" w:cstheme="majorBidi"/>
          <w:i/>
          <w:iCs/>
          <w:sz w:val="20"/>
          <w:szCs w:val="20"/>
        </w:rPr>
        <w:t>From Face-to-Face to Screen to Screen: Real Hope or True Fallacy</w:t>
      </w:r>
      <w:proofErr w:type="gramStart"/>
      <w:r w:rsidRPr="00595FB9">
        <w:rPr>
          <w:rFonts w:asciiTheme="majorBidi" w:hAnsiTheme="majorBidi" w:cstheme="majorBidi"/>
          <w:i/>
          <w:iCs/>
          <w:sz w:val="20"/>
          <w:szCs w:val="20"/>
        </w:rPr>
        <w:t>?,</w:t>
      </w:r>
      <w:proofErr w:type="gramEnd"/>
      <w:r w:rsidRPr="00595FB9">
        <w:rPr>
          <w:rFonts w:asciiTheme="majorBidi" w:hAnsiTheme="majorBidi" w:cstheme="majorBidi"/>
          <w:i/>
          <w:iCs/>
          <w:sz w:val="20"/>
          <w:szCs w:val="20"/>
        </w:rPr>
        <w:t xml:space="preserve"> </w:t>
      </w:r>
      <w:r w:rsidRPr="00595FB9">
        <w:rPr>
          <w:rFonts w:asciiTheme="majorBidi" w:hAnsiTheme="majorBidi" w:cstheme="majorBidi"/>
          <w:sz w:val="20"/>
          <w:szCs w:val="20"/>
        </w:rPr>
        <w:t xml:space="preserve">23(2) </w:t>
      </w:r>
      <w:r w:rsidRPr="00323E4A">
        <w:rPr>
          <w:rFonts w:asciiTheme="majorBidi" w:hAnsiTheme="majorBidi" w:cstheme="majorBidi"/>
          <w:smallCaps/>
          <w:sz w:val="20"/>
          <w:szCs w:val="20"/>
        </w:rPr>
        <w:t xml:space="preserve">Ohio St. J. on Disp. </w:t>
      </w:r>
      <w:proofErr w:type="spellStart"/>
      <w:r w:rsidRPr="00323E4A">
        <w:rPr>
          <w:rFonts w:asciiTheme="majorBidi" w:hAnsiTheme="majorBidi" w:cstheme="majorBidi"/>
          <w:smallCaps/>
          <w:sz w:val="20"/>
          <w:szCs w:val="20"/>
        </w:rPr>
        <w:t>Resol</w:t>
      </w:r>
      <w:proofErr w:type="spellEnd"/>
      <w:r w:rsidRPr="00595FB9">
        <w:rPr>
          <w:rFonts w:asciiTheme="majorBidi" w:hAnsiTheme="majorBidi" w:cstheme="majorBidi"/>
          <w:sz w:val="20"/>
          <w:szCs w:val="20"/>
        </w:rPr>
        <w:t xml:space="preserve">. </w:t>
      </w:r>
      <w:proofErr w:type="gramStart"/>
      <w:r w:rsidRPr="00595FB9">
        <w:rPr>
          <w:rFonts w:asciiTheme="majorBidi" w:hAnsiTheme="majorBidi" w:cstheme="majorBidi"/>
          <w:sz w:val="20"/>
          <w:szCs w:val="20"/>
        </w:rPr>
        <w:t>301, 302 (2008).</w:t>
      </w:r>
      <w:proofErr w:type="gramEnd"/>
    </w:p>
    <w:p w:rsidR="00811641" w:rsidRPr="00595FB9" w:rsidRDefault="00811641" w:rsidP="00811641">
      <w:pPr>
        <w:pStyle w:val="af0"/>
        <w:jc w:val="both"/>
        <w:rPr>
          <w:rFonts w:asciiTheme="majorBidi" w:hAnsiTheme="majorBidi" w:cstheme="majorBidi"/>
          <w:sz w:val="20"/>
          <w:szCs w:val="20"/>
        </w:rPr>
      </w:pPr>
      <w:r w:rsidRPr="00595FB9">
        <w:rPr>
          <w:rFonts w:asciiTheme="majorBidi" w:hAnsiTheme="majorBidi" w:cstheme="majorBidi"/>
          <w:sz w:val="20"/>
          <w:szCs w:val="20"/>
        </w:rPr>
        <w:t xml:space="preserve">Abraham </w:t>
      </w:r>
      <w:proofErr w:type="spellStart"/>
      <w:r w:rsidRPr="00595FB9">
        <w:rPr>
          <w:rFonts w:asciiTheme="majorBidi" w:hAnsiTheme="majorBidi" w:cstheme="majorBidi"/>
          <w:sz w:val="20"/>
          <w:szCs w:val="20"/>
        </w:rPr>
        <w:t>Tennenbaum</w:t>
      </w:r>
      <w:proofErr w:type="spellEnd"/>
      <w:r w:rsidRPr="00595FB9">
        <w:rPr>
          <w:rFonts w:asciiTheme="majorBidi" w:hAnsiTheme="majorBidi" w:cstheme="majorBidi"/>
          <w:sz w:val="20"/>
          <w:szCs w:val="20"/>
        </w:rPr>
        <w:t xml:space="preserve">, </w:t>
      </w:r>
      <w:proofErr w:type="spellStart"/>
      <w:r w:rsidRPr="00595FB9">
        <w:rPr>
          <w:rFonts w:asciiTheme="majorBidi" w:hAnsiTheme="majorBidi" w:cstheme="majorBidi"/>
          <w:sz w:val="20"/>
          <w:szCs w:val="20"/>
        </w:rPr>
        <w:t>Ofir</w:t>
      </w:r>
      <w:proofErr w:type="spellEnd"/>
      <w:r w:rsidRPr="00595FB9">
        <w:rPr>
          <w:rFonts w:asciiTheme="majorBidi" w:hAnsiTheme="majorBidi" w:cstheme="majorBidi"/>
          <w:sz w:val="20"/>
          <w:szCs w:val="20"/>
        </w:rPr>
        <w:t xml:space="preserve"> Liber, </w:t>
      </w:r>
      <w:r w:rsidRPr="00595FB9">
        <w:rPr>
          <w:rFonts w:asciiTheme="majorBidi" w:hAnsiTheme="majorBidi" w:cstheme="majorBidi"/>
          <w:i/>
          <w:iCs/>
          <w:color w:val="000000"/>
          <w:sz w:val="20"/>
          <w:szCs w:val="20"/>
        </w:rPr>
        <w:t xml:space="preserve">Online Alternative Dispute Resolution- The Present and The Future, </w:t>
      </w:r>
      <w:r w:rsidRPr="00595FB9">
        <w:rPr>
          <w:rFonts w:asciiTheme="majorBidi" w:hAnsiTheme="majorBidi" w:cstheme="majorBidi"/>
          <w:color w:val="000000"/>
          <w:sz w:val="20"/>
          <w:szCs w:val="20"/>
        </w:rPr>
        <w:t xml:space="preserve">3(1) </w:t>
      </w:r>
      <w:proofErr w:type="spellStart"/>
      <w:r w:rsidRPr="00323E4A">
        <w:rPr>
          <w:rFonts w:asciiTheme="majorBidi" w:hAnsiTheme="majorBidi" w:cstheme="majorBidi"/>
          <w:smallCaps/>
          <w:color w:val="000000"/>
          <w:sz w:val="20"/>
          <w:szCs w:val="20"/>
        </w:rPr>
        <w:t>S</w:t>
      </w:r>
      <w:r>
        <w:rPr>
          <w:rFonts w:asciiTheme="majorBidi" w:hAnsiTheme="majorBidi" w:cstheme="majorBidi"/>
          <w:smallCaps/>
          <w:color w:val="000000"/>
          <w:sz w:val="20"/>
          <w:szCs w:val="20"/>
        </w:rPr>
        <w:t>ha’arei</w:t>
      </w:r>
      <w:proofErr w:type="spellEnd"/>
      <w:r w:rsidRPr="00323E4A">
        <w:rPr>
          <w:rFonts w:asciiTheme="majorBidi" w:hAnsiTheme="majorBidi" w:cstheme="majorBidi"/>
          <w:smallCaps/>
          <w:color w:val="000000"/>
          <w:sz w:val="20"/>
          <w:szCs w:val="20"/>
        </w:rPr>
        <w:t xml:space="preserve"> M</w:t>
      </w:r>
      <w:r>
        <w:rPr>
          <w:rFonts w:asciiTheme="majorBidi" w:hAnsiTheme="majorBidi" w:cstheme="majorBidi"/>
          <w:smallCaps/>
          <w:color w:val="000000"/>
          <w:sz w:val="20"/>
          <w:szCs w:val="20"/>
        </w:rPr>
        <w:t>ishpat</w:t>
      </w:r>
      <w:r w:rsidRPr="00595FB9">
        <w:rPr>
          <w:rFonts w:asciiTheme="majorBidi" w:hAnsiTheme="majorBidi" w:cstheme="majorBidi"/>
          <w:color w:val="000000"/>
          <w:sz w:val="20"/>
          <w:szCs w:val="20"/>
        </w:rPr>
        <w:t xml:space="preserve"> 75, 77 (2002)</w:t>
      </w:r>
      <w:r>
        <w:rPr>
          <w:rFonts w:asciiTheme="majorBidi" w:hAnsiTheme="majorBidi" w:cstheme="majorBidi"/>
          <w:color w:val="000000"/>
          <w:sz w:val="20"/>
          <w:szCs w:val="20"/>
        </w:rPr>
        <w:t xml:space="preserve"> [Hebrew]</w:t>
      </w:r>
      <w:r w:rsidRPr="00595FB9">
        <w:rPr>
          <w:rFonts w:asciiTheme="majorBidi" w:hAnsiTheme="majorBidi" w:cstheme="majorBidi"/>
          <w:color w:val="000000"/>
          <w:sz w:val="20"/>
          <w:szCs w:val="20"/>
        </w:rPr>
        <w:t>.</w:t>
      </w:r>
    </w:p>
    <w:p w:rsidR="00811641" w:rsidRPr="00595FB9" w:rsidRDefault="00811641" w:rsidP="00811641">
      <w:pPr>
        <w:pStyle w:val="af0"/>
        <w:jc w:val="both"/>
        <w:rPr>
          <w:rFonts w:asciiTheme="majorBidi" w:hAnsiTheme="majorBidi" w:cstheme="majorBidi"/>
          <w:sz w:val="20"/>
          <w:szCs w:val="20"/>
        </w:rPr>
      </w:pPr>
      <w:r w:rsidRPr="00595FB9">
        <w:rPr>
          <w:rFonts w:asciiTheme="majorBidi" w:hAnsiTheme="majorBidi" w:cstheme="majorBidi"/>
          <w:smallCaps/>
          <w:sz w:val="20"/>
          <w:szCs w:val="20"/>
        </w:rPr>
        <w:t xml:space="preserve">Ethan </w:t>
      </w:r>
      <w:proofErr w:type="spellStart"/>
      <w:r w:rsidRPr="00595FB9">
        <w:rPr>
          <w:rFonts w:asciiTheme="majorBidi" w:hAnsiTheme="majorBidi" w:cstheme="majorBidi"/>
          <w:smallCaps/>
          <w:sz w:val="20"/>
          <w:szCs w:val="20"/>
        </w:rPr>
        <w:t>Katsh</w:t>
      </w:r>
      <w:proofErr w:type="spellEnd"/>
      <w:r w:rsidRPr="00595FB9">
        <w:rPr>
          <w:rFonts w:asciiTheme="majorBidi" w:hAnsiTheme="majorBidi" w:cstheme="majorBidi"/>
          <w:smallCaps/>
          <w:sz w:val="20"/>
          <w:szCs w:val="20"/>
        </w:rPr>
        <w:t xml:space="preserve"> &amp; Janet Rifkin, Online Dispute Resolution:  Resolving Conflicts in Cyberspace</w:t>
      </w:r>
      <w:r w:rsidRPr="00595FB9">
        <w:rPr>
          <w:rFonts w:asciiTheme="majorBidi" w:hAnsiTheme="majorBidi" w:cstheme="majorBidi"/>
          <w:sz w:val="20"/>
          <w:szCs w:val="20"/>
        </w:rPr>
        <w:t xml:space="preserve"> 93–116 (2001).</w:t>
      </w:r>
    </w:p>
    <w:p w:rsidR="00811641" w:rsidRPr="00323E4A" w:rsidRDefault="00811641" w:rsidP="00811641">
      <w:pPr>
        <w:pStyle w:val="af0"/>
        <w:jc w:val="both"/>
        <w:rPr>
          <w:rFonts w:asciiTheme="majorBidi" w:hAnsiTheme="majorBidi" w:cstheme="majorBidi"/>
          <w:sz w:val="20"/>
          <w:szCs w:val="20"/>
        </w:rPr>
      </w:pPr>
      <w:r w:rsidRPr="00323E4A">
        <w:rPr>
          <w:rFonts w:asciiTheme="majorBidi" w:hAnsiTheme="majorBidi" w:cstheme="majorBidi"/>
          <w:sz w:val="20"/>
          <w:szCs w:val="20"/>
        </w:rPr>
        <w:t xml:space="preserve">Rebecca Brennan, </w:t>
      </w:r>
      <w:r w:rsidRPr="00323E4A">
        <w:rPr>
          <w:rFonts w:asciiTheme="majorBidi" w:hAnsiTheme="majorBidi" w:cstheme="majorBidi"/>
          <w:i/>
          <w:sz w:val="20"/>
          <w:szCs w:val="20"/>
        </w:rPr>
        <w:t xml:space="preserve">Mismatch.com: </w:t>
      </w:r>
      <w:r w:rsidRPr="00323E4A">
        <w:rPr>
          <w:rFonts w:asciiTheme="majorBidi" w:hAnsiTheme="majorBidi" w:cstheme="majorBidi"/>
          <w:i/>
          <w:iCs/>
          <w:sz w:val="20"/>
          <w:szCs w:val="20"/>
        </w:rPr>
        <w:t>Online Dispute Resolution and Divorce,</w:t>
      </w:r>
      <w:r w:rsidRPr="00323E4A">
        <w:rPr>
          <w:rFonts w:asciiTheme="majorBidi" w:hAnsiTheme="majorBidi" w:cstheme="majorBidi"/>
          <w:sz w:val="20"/>
          <w:szCs w:val="20"/>
        </w:rPr>
        <w:t xml:space="preserve"> 13 </w:t>
      </w:r>
      <w:r w:rsidRPr="00323E4A">
        <w:rPr>
          <w:rFonts w:asciiTheme="majorBidi" w:hAnsiTheme="majorBidi" w:cstheme="majorBidi"/>
          <w:smallCaps/>
          <w:sz w:val="20"/>
          <w:szCs w:val="20"/>
        </w:rPr>
        <w:t xml:space="preserve">Cardozo J. Conflict </w:t>
      </w:r>
      <w:proofErr w:type="spellStart"/>
      <w:r w:rsidRPr="00323E4A">
        <w:rPr>
          <w:rFonts w:asciiTheme="majorBidi" w:hAnsiTheme="majorBidi" w:cstheme="majorBidi"/>
          <w:smallCaps/>
          <w:sz w:val="20"/>
          <w:szCs w:val="20"/>
        </w:rPr>
        <w:t>Resol</w:t>
      </w:r>
      <w:proofErr w:type="spellEnd"/>
      <w:r w:rsidRPr="00323E4A">
        <w:rPr>
          <w:rFonts w:asciiTheme="majorBidi" w:hAnsiTheme="majorBidi" w:cstheme="majorBidi"/>
          <w:smallCaps/>
          <w:sz w:val="20"/>
          <w:szCs w:val="20"/>
        </w:rPr>
        <w:t xml:space="preserve">. </w:t>
      </w:r>
      <w:proofErr w:type="gramStart"/>
      <w:r w:rsidRPr="00323E4A">
        <w:rPr>
          <w:rFonts w:asciiTheme="majorBidi" w:hAnsiTheme="majorBidi" w:cstheme="majorBidi"/>
          <w:sz w:val="20"/>
          <w:szCs w:val="20"/>
        </w:rPr>
        <w:t>197, 211(2011).</w:t>
      </w:r>
      <w:proofErr w:type="gramEnd"/>
    </w:p>
    <w:p w:rsidR="00811641" w:rsidRPr="00323E4A" w:rsidRDefault="00811641" w:rsidP="00811641">
      <w:pPr>
        <w:pStyle w:val="af0"/>
        <w:jc w:val="both"/>
        <w:rPr>
          <w:rFonts w:asciiTheme="majorBidi" w:hAnsiTheme="majorBidi" w:cstheme="majorBidi"/>
          <w:sz w:val="20"/>
          <w:szCs w:val="20"/>
        </w:rPr>
      </w:pPr>
      <w:proofErr w:type="spellStart"/>
      <w:r w:rsidRPr="00323E4A">
        <w:rPr>
          <w:rFonts w:asciiTheme="majorBidi" w:hAnsiTheme="majorBidi" w:cstheme="majorBidi"/>
          <w:sz w:val="20"/>
          <w:szCs w:val="20"/>
        </w:rPr>
        <w:t>Haitham</w:t>
      </w:r>
      <w:proofErr w:type="spellEnd"/>
      <w:r w:rsidRPr="00323E4A">
        <w:rPr>
          <w:rFonts w:asciiTheme="majorBidi" w:hAnsiTheme="majorBidi" w:cstheme="majorBidi"/>
          <w:sz w:val="20"/>
          <w:szCs w:val="20"/>
        </w:rPr>
        <w:t xml:space="preserve"> </w:t>
      </w:r>
      <w:proofErr w:type="spellStart"/>
      <w:r w:rsidRPr="00323E4A">
        <w:rPr>
          <w:rFonts w:asciiTheme="majorBidi" w:hAnsiTheme="majorBidi" w:cstheme="majorBidi"/>
          <w:sz w:val="20"/>
          <w:szCs w:val="20"/>
        </w:rPr>
        <w:t>Haloush</w:t>
      </w:r>
      <w:proofErr w:type="spellEnd"/>
      <w:r w:rsidRPr="00323E4A">
        <w:rPr>
          <w:rFonts w:asciiTheme="majorBidi" w:hAnsiTheme="majorBidi" w:cstheme="majorBidi"/>
          <w:sz w:val="20"/>
          <w:szCs w:val="20"/>
        </w:rPr>
        <w:t xml:space="preserve"> &amp; Bashar </w:t>
      </w:r>
      <w:proofErr w:type="spellStart"/>
      <w:r w:rsidRPr="00323E4A">
        <w:rPr>
          <w:rFonts w:asciiTheme="majorBidi" w:hAnsiTheme="majorBidi" w:cstheme="majorBidi"/>
          <w:sz w:val="20"/>
          <w:szCs w:val="20"/>
        </w:rPr>
        <w:t>Malkawi</w:t>
      </w:r>
      <w:proofErr w:type="spellEnd"/>
      <w:r w:rsidRPr="00323E4A">
        <w:rPr>
          <w:rFonts w:asciiTheme="majorBidi" w:hAnsiTheme="majorBidi" w:cstheme="majorBidi"/>
          <w:sz w:val="20"/>
          <w:szCs w:val="20"/>
        </w:rPr>
        <w:t xml:space="preserve">, </w:t>
      </w:r>
      <w:r w:rsidRPr="00323E4A">
        <w:rPr>
          <w:rFonts w:asciiTheme="majorBidi" w:hAnsiTheme="majorBidi" w:cstheme="majorBidi"/>
          <w:i/>
          <w:iCs/>
          <w:sz w:val="20"/>
          <w:szCs w:val="20"/>
        </w:rPr>
        <w:t>Internet Characteristics and Online Dispute Resolution</w:t>
      </w:r>
      <w:r w:rsidRPr="00323E4A">
        <w:rPr>
          <w:rFonts w:asciiTheme="majorBidi" w:hAnsiTheme="majorBidi" w:cstheme="majorBidi"/>
          <w:sz w:val="20"/>
          <w:szCs w:val="20"/>
        </w:rPr>
        <w:t xml:space="preserve">, 13 </w:t>
      </w:r>
      <w:proofErr w:type="spellStart"/>
      <w:r>
        <w:rPr>
          <w:rFonts w:asciiTheme="majorBidi" w:hAnsiTheme="majorBidi" w:cstheme="majorBidi"/>
          <w:smallCaps/>
          <w:sz w:val="20"/>
          <w:szCs w:val="20"/>
        </w:rPr>
        <w:t>Harv</w:t>
      </w:r>
      <w:proofErr w:type="spellEnd"/>
      <w:r>
        <w:rPr>
          <w:rFonts w:asciiTheme="majorBidi" w:hAnsiTheme="majorBidi" w:cstheme="majorBidi"/>
          <w:smallCaps/>
          <w:sz w:val="20"/>
          <w:szCs w:val="20"/>
        </w:rPr>
        <w:t xml:space="preserve">. </w:t>
      </w:r>
      <w:proofErr w:type="spellStart"/>
      <w:proofErr w:type="gramStart"/>
      <w:r>
        <w:rPr>
          <w:rFonts w:asciiTheme="majorBidi" w:hAnsiTheme="majorBidi" w:cstheme="majorBidi"/>
          <w:smallCaps/>
          <w:sz w:val="20"/>
          <w:szCs w:val="20"/>
        </w:rPr>
        <w:t>Negot</w:t>
      </w:r>
      <w:proofErr w:type="spellEnd"/>
      <w:r w:rsidRPr="006C58F1">
        <w:rPr>
          <w:rFonts w:asciiTheme="majorBidi" w:hAnsiTheme="majorBidi" w:cstheme="majorBidi"/>
          <w:smallCaps/>
          <w:sz w:val="20"/>
          <w:szCs w:val="20"/>
        </w:rPr>
        <w:t>.</w:t>
      </w:r>
      <w:proofErr w:type="gramEnd"/>
      <w:r w:rsidRPr="006C58F1">
        <w:rPr>
          <w:rFonts w:asciiTheme="majorBidi" w:hAnsiTheme="majorBidi" w:cstheme="majorBidi"/>
          <w:smallCaps/>
          <w:sz w:val="20"/>
          <w:szCs w:val="20"/>
        </w:rPr>
        <w:t xml:space="preserve"> L. R</w:t>
      </w:r>
      <w:r>
        <w:rPr>
          <w:rFonts w:asciiTheme="majorBidi" w:hAnsiTheme="majorBidi" w:cstheme="majorBidi"/>
          <w:smallCaps/>
          <w:sz w:val="20"/>
          <w:szCs w:val="20"/>
        </w:rPr>
        <w:t>ev</w:t>
      </w:r>
      <w:r w:rsidRPr="00323E4A">
        <w:rPr>
          <w:rFonts w:asciiTheme="majorBidi" w:hAnsiTheme="majorBidi" w:cstheme="majorBidi"/>
          <w:sz w:val="20"/>
          <w:szCs w:val="20"/>
        </w:rPr>
        <w:t>. 327, 337 (2008).</w:t>
      </w:r>
    </w:p>
    <w:p w:rsidR="00811641" w:rsidRPr="00323E4A" w:rsidRDefault="00811641" w:rsidP="00811641">
      <w:pPr>
        <w:jc w:val="both"/>
        <w:rPr>
          <w:rFonts w:asciiTheme="majorBidi" w:hAnsiTheme="majorBidi" w:cstheme="majorBidi"/>
          <w:sz w:val="20"/>
          <w:szCs w:val="20"/>
        </w:rPr>
      </w:pPr>
      <w:r w:rsidRPr="00323E4A">
        <w:rPr>
          <w:rFonts w:asciiTheme="majorBidi" w:hAnsiTheme="majorBidi" w:cstheme="majorBidi"/>
          <w:sz w:val="20"/>
          <w:szCs w:val="20"/>
        </w:rPr>
        <w:lastRenderedPageBreak/>
        <w:t>Dafna Lavi</w:t>
      </w:r>
      <w:r w:rsidRPr="00323E4A">
        <w:rPr>
          <w:rFonts w:asciiTheme="majorBidi" w:hAnsiTheme="majorBidi" w:cstheme="majorBidi"/>
          <w:i/>
          <w:iCs/>
          <w:sz w:val="20"/>
          <w:szCs w:val="20"/>
        </w:rPr>
        <w:t>, Three is not a Crowd: Online Mediation-Arbitration in Business to Consumer Internet Disputes</w:t>
      </w:r>
      <w:r w:rsidRPr="00323E4A">
        <w:rPr>
          <w:rFonts w:asciiTheme="majorBidi" w:hAnsiTheme="majorBidi" w:cstheme="majorBidi"/>
          <w:sz w:val="20"/>
          <w:szCs w:val="20"/>
        </w:rPr>
        <w:t xml:space="preserve"> 37 U.  </w:t>
      </w:r>
      <w:r>
        <w:rPr>
          <w:rFonts w:asciiTheme="majorBidi" w:hAnsiTheme="majorBidi" w:cstheme="majorBidi"/>
          <w:smallCaps/>
          <w:sz w:val="20"/>
          <w:szCs w:val="20"/>
        </w:rPr>
        <w:t>Pa</w:t>
      </w:r>
      <w:r w:rsidRPr="006C58F1">
        <w:rPr>
          <w:rFonts w:asciiTheme="majorBidi" w:hAnsiTheme="majorBidi" w:cstheme="majorBidi"/>
          <w:smallCaps/>
          <w:sz w:val="20"/>
          <w:szCs w:val="20"/>
        </w:rPr>
        <w:t>. J. I</w:t>
      </w:r>
      <w:r>
        <w:rPr>
          <w:rFonts w:asciiTheme="majorBidi" w:hAnsiTheme="majorBidi" w:cstheme="majorBidi"/>
          <w:smallCaps/>
          <w:sz w:val="20"/>
          <w:szCs w:val="20"/>
        </w:rPr>
        <w:t>nt’l</w:t>
      </w:r>
      <w:r w:rsidRPr="00323E4A">
        <w:rPr>
          <w:rFonts w:asciiTheme="majorBidi" w:hAnsiTheme="majorBidi" w:cstheme="majorBidi"/>
          <w:sz w:val="20"/>
          <w:szCs w:val="20"/>
        </w:rPr>
        <w:t xml:space="preserve"> L. 871-939 (2016).</w:t>
      </w:r>
    </w:p>
    <w:p w:rsidR="00811641" w:rsidRPr="00913379" w:rsidRDefault="00811641" w:rsidP="00811641">
      <w:pPr>
        <w:autoSpaceDE w:val="0"/>
        <w:autoSpaceDN w:val="0"/>
        <w:adjustRightInd w:val="0"/>
        <w:jc w:val="both"/>
        <w:rPr>
          <w:rFonts w:asciiTheme="majorBidi" w:hAnsiTheme="majorBidi" w:cstheme="majorBidi"/>
          <w:sz w:val="20"/>
          <w:szCs w:val="20"/>
        </w:rPr>
      </w:pPr>
      <w:r w:rsidRPr="0022675C">
        <w:rPr>
          <w:rFonts w:ascii="Times New Roman" w:hAnsi="Times New Roman"/>
          <w:sz w:val="20"/>
          <w:szCs w:val="20"/>
        </w:rPr>
        <w:t xml:space="preserve">Ethan </w:t>
      </w:r>
      <w:proofErr w:type="spellStart"/>
      <w:r w:rsidRPr="0022675C">
        <w:rPr>
          <w:rFonts w:ascii="Times New Roman" w:hAnsi="Times New Roman"/>
          <w:sz w:val="20"/>
          <w:szCs w:val="20"/>
        </w:rPr>
        <w:t>Katsh</w:t>
      </w:r>
      <w:proofErr w:type="spellEnd"/>
      <w:r w:rsidRPr="0022675C">
        <w:rPr>
          <w:rFonts w:ascii="Times New Roman" w:hAnsi="Times New Roman"/>
          <w:sz w:val="20"/>
          <w:szCs w:val="20"/>
        </w:rPr>
        <w:t xml:space="preserve">, </w:t>
      </w:r>
      <w:r w:rsidRPr="0022675C">
        <w:rPr>
          <w:rFonts w:ascii="Times New Roman" w:hAnsi="Times New Roman"/>
          <w:i/>
          <w:sz w:val="20"/>
          <w:szCs w:val="20"/>
        </w:rPr>
        <w:t xml:space="preserve">ODR:  A Look at History – A Few Thoughts about the Present and Some Speculation about the Future, </w:t>
      </w:r>
      <w:r w:rsidRPr="00960F7F">
        <w:rPr>
          <w:rFonts w:ascii="Times New Roman" w:hAnsi="Times New Roman"/>
          <w:i/>
          <w:sz w:val="20"/>
          <w:szCs w:val="20"/>
        </w:rPr>
        <w:t>in</w:t>
      </w:r>
      <w:r w:rsidRPr="0022675C">
        <w:rPr>
          <w:rFonts w:ascii="Times New Roman" w:hAnsi="Times New Roman"/>
          <w:sz w:val="20"/>
          <w:szCs w:val="20"/>
        </w:rPr>
        <w:t xml:space="preserve"> </w:t>
      </w:r>
      <w:r w:rsidRPr="0022675C">
        <w:rPr>
          <w:rFonts w:ascii="Times New Roman" w:hAnsi="Times New Roman"/>
          <w:smallCaps/>
          <w:sz w:val="20"/>
          <w:szCs w:val="20"/>
        </w:rPr>
        <w:t>Online Dispute Resolution:  Theory and Practice – A Treatise on Technology and Dispute Resolution</w:t>
      </w:r>
      <w:r w:rsidRPr="0022675C">
        <w:rPr>
          <w:rFonts w:ascii="Times New Roman" w:hAnsi="Times New Roman"/>
          <w:sz w:val="20"/>
          <w:szCs w:val="20"/>
        </w:rPr>
        <w:t xml:space="preserve"> 21, </w:t>
      </w:r>
      <w:r>
        <w:rPr>
          <w:rFonts w:ascii="Times New Roman" w:hAnsi="Times New Roman"/>
          <w:sz w:val="20"/>
          <w:szCs w:val="20"/>
        </w:rPr>
        <w:t>27</w:t>
      </w:r>
      <w:r w:rsidRPr="0022675C">
        <w:rPr>
          <w:rFonts w:ascii="Times New Roman" w:hAnsi="Times New Roman"/>
          <w:sz w:val="20"/>
          <w:szCs w:val="20"/>
        </w:rPr>
        <w:t xml:space="preserve"> (Mohamed S. Abdel </w:t>
      </w:r>
      <w:proofErr w:type="spellStart"/>
      <w:r w:rsidRPr="0022675C">
        <w:rPr>
          <w:rFonts w:ascii="Times New Roman" w:hAnsi="Times New Roman"/>
          <w:sz w:val="20"/>
          <w:szCs w:val="20"/>
        </w:rPr>
        <w:t>Wahab</w:t>
      </w:r>
      <w:proofErr w:type="spellEnd"/>
      <w:r w:rsidRPr="0022675C">
        <w:rPr>
          <w:rFonts w:ascii="Times New Roman" w:hAnsi="Times New Roman"/>
          <w:sz w:val="20"/>
          <w:szCs w:val="20"/>
        </w:rPr>
        <w:t xml:space="preserve">, Ethan </w:t>
      </w:r>
      <w:proofErr w:type="spellStart"/>
      <w:r w:rsidRPr="0022675C">
        <w:rPr>
          <w:rFonts w:ascii="Times New Roman" w:hAnsi="Times New Roman"/>
          <w:sz w:val="20"/>
          <w:szCs w:val="20"/>
        </w:rPr>
        <w:t>Katsh</w:t>
      </w:r>
      <w:proofErr w:type="spellEnd"/>
      <w:r w:rsidRPr="0022675C">
        <w:rPr>
          <w:rFonts w:ascii="Times New Roman" w:hAnsi="Times New Roman"/>
          <w:sz w:val="20"/>
          <w:szCs w:val="20"/>
        </w:rPr>
        <w:t xml:space="preserve"> &amp; Daniel Rainy eds., 2011</w:t>
      </w:r>
      <w:r w:rsidRPr="00323E4A">
        <w:rPr>
          <w:rFonts w:asciiTheme="majorBidi" w:hAnsiTheme="majorBidi" w:cstheme="majorBidi"/>
          <w:sz w:val="20"/>
          <w:szCs w:val="20"/>
        </w:rPr>
        <w:t>,</w:t>
      </w:r>
      <w:r>
        <w:rPr>
          <w:rFonts w:asciiTheme="majorBidi" w:hAnsiTheme="majorBidi" w:cstheme="majorBidi"/>
          <w:sz w:val="20"/>
          <w:szCs w:val="20"/>
        </w:rPr>
        <w:t>)</w:t>
      </w:r>
    </w:p>
    <w:p w:rsidR="00811641" w:rsidRPr="00CA51BF" w:rsidRDefault="00811641" w:rsidP="00811641">
      <w:pPr>
        <w:pStyle w:val="af0"/>
        <w:jc w:val="both"/>
        <w:rPr>
          <w:rFonts w:asciiTheme="majorBidi" w:hAnsiTheme="majorBidi" w:cstheme="majorBidi"/>
          <w:sz w:val="20"/>
          <w:szCs w:val="20"/>
        </w:rPr>
      </w:pPr>
      <w:r w:rsidRPr="00CA51BF">
        <w:rPr>
          <w:rFonts w:asciiTheme="majorBidi" w:hAnsiTheme="majorBidi" w:cstheme="majorBidi"/>
          <w:sz w:val="20"/>
          <w:szCs w:val="20"/>
        </w:rPr>
        <w:t xml:space="preserve">Dafna Lavi, </w:t>
      </w:r>
      <w:r w:rsidRPr="00CA51BF">
        <w:rPr>
          <w:rFonts w:asciiTheme="majorBidi" w:hAnsiTheme="majorBidi" w:cstheme="majorBidi"/>
          <w:i/>
          <w:iCs/>
          <w:sz w:val="20"/>
          <w:szCs w:val="20"/>
        </w:rPr>
        <w:t xml:space="preserve">No More </w:t>
      </w:r>
      <w:proofErr w:type="gramStart"/>
      <w:r w:rsidRPr="00CA51BF">
        <w:rPr>
          <w:rFonts w:asciiTheme="majorBidi" w:hAnsiTheme="majorBidi" w:cstheme="majorBidi"/>
          <w:i/>
          <w:iCs/>
          <w:sz w:val="20"/>
          <w:szCs w:val="20"/>
        </w:rPr>
        <w:t>Click</w:t>
      </w:r>
      <w:proofErr w:type="gramEnd"/>
      <w:r w:rsidRPr="00CA51BF">
        <w:rPr>
          <w:rFonts w:asciiTheme="majorBidi" w:hAnsiTheme="majorBidi" w:cstheme="majorBidi"/>
          <w:i/>
          <w:iCs/>
          <w:sz w:val="20"/>
          <w:szCs w:val="20"/>
        </w:rPr>
        <w:t xml:space="preserve">? </w:t>
      </w:r>
      <w:r w:rsidRPr="00CA51BF">
        <w:rPr>
          <w:rFonts w:asciiTheme="majorBidi" w:hAnsiTheme="majorBidi" w:cstheme="majorBidi"/>
          <w:i/>
          <w:iCs/>
          <w:sz w:val="20"/>
          <w:szCs w:val="20"/>
          <w:u w:val="single"/>
        </w:rPr>
        <w:t>Click in Here</w:t>
      </w:r>
      <w:r w:rsidRPr="00CA51BF">
        <w:rPr>
          <w:rFonts w:asciiTheme="majorBidi" w:hAnsiTheme="majorBidi" w:cstheme="majorBidi"/>
          <w:i/>
          <w:iCs/>
          <w:sz w:val="20"/>
          <w:szCs w:val="20"/>
        </w:rPr>
        <w:t>: e-Mediation in Divorce Disputes</w:t>
      </w:r>
      <w:r>
        <w:rPr>
          <w:rFonts w:asciiTheme="majorBidi" w:hAnsiTheme="majorBidi" w:cstheme="majorBidi"/>
          <w:i/>
          <w:iCs/>
          <w:sz w:val="20"/>
          <w:szCs w:val="20"/>
        </w:rPr>
        <w:t>- the Reality and the D</w:t>
      </w:r>
      <w:r w:rsidRPr="00CA51BF">
        <w:rPr>
          <w:rFonts w:asciiTheme="majorBidi" w:hAnsiTheme="majorBidi" w:cstheme="majorBidi"/>
          <w:i/>
          <w:iCs/>
          <w:sz w:val="20"/>
          <w:szCs w:val="20"/>
        </w:rPr>
        <w:t>esirable</w:t>
      </w:r>
      <w:r w:rsidRPr="00CA51BF">
        <w:rPr>
          <w:rFonts w:asciiTheme="majorBidi" w:hAnsiTheme="majorBidi" w:cstheme="majorBidi"/>
          <w:sz w:val="20"/>
          <w:szCs w:val="20"/>
        </w:rPr>
        <w:t xml:space="preserve"> 16 </w:t>
      </w:r>
      <w:r>
        <w:rPr>
          <w:rFonts w:asciiTheme="majorBidi" w:hAnsiTheme="majorBidi" w:cstheme="majorBidi"/>
          <w:smallCaps/>
          <w:sz w:val="20"/>
          <w:szCs w:val="20"/>
        </w:rPr>
        <w:t xml:space="preserve">Cardozo J. of </w:t>
      </w:r>
      <w:r w:rsidRPr="00CA51BF">
        <w:rPr>
          <w:rFonts w:asciiTheme="majorBidi" w:hAnsiTheme="majorBidi" w:cstheme="majorBidi"/>
          <w:smallCaps/>
          <w:sz w:val="20"/>
          <w:szCs w:val="20"/>
        </w:rPr>
        <w:t xml:space="preserve">Conflict </w:t>
      </w:r>
      <w:proofErr w:type="spellStart"/>
      <w:r w:rsidRPr="00CA51BF">
        <w:rPr>
          <w:rFonts w:asciiTheme="majorBidi" w:hAnsiTheme="majorBidi" w:cstheme="majorBidi"/>
          <w:smallCaps/>
          <w:sz w:val="20"/>
          <w:szCs w:val="20"/>
        </w:rPr>
        <w:t>Resol</w:t>
      </w:r>
      <w:proofErr w:type="spellEnd"/>
      <w:r w:rsidRPr="00CA51BF">
        <w:rPr>
          <w:rFonts w:asciiTheme="majorBidi" w:hAnsiTheme="majorBidi" w:cstheme="majorBidi"/>
          <w:sz w:val="20"/>
          <w:szCs w:val="20"/>
        </w:rPr>
        <w:t xml:space="preserve">. 479- 541 (2015). </w:t>
      </w:r>
    </w:p>
    <w:p w:rsidR="00811641" w:rsidRPr="00CA51BF" w:rsidRDefault="00811641" w:rsidP="00811641">
      <w:pPr>
        <w:pStyle w:val="af0"/>
        <w:jc w:val="both"/>
        <w:rPr>
          <w:rFonts w:asciiTheme="majorBidi" w:hAnsiTheme="majorBidi" w:cstheme="majorBidi"/>
          <w:sz w:val="20"/>
          <w:szCs w:val="20"/>
        </w:rPr>
      </w:pPr>
      <w:r w:rsidRPr="00CA51BF">
        <w:rPr>
          <w:rFonts w:asciiTheme="majorBidi" w:hAnsiTheme="majorBidi" w:cstheme="majorBidi"/>
          <w:sz w:val="20"/>
          <w:szCs w:val="20"/>
        </w:rPr>
        <w:t xml:space="preserve">Martin </w:t>
      </w:r>
      <w:proofErr w:type="spellStart"/>
      <w:r w:rsidRPr="00CA51BF">
        <w:rPr>
          <w:rFonts w:asciiTheme="majorBidi" w:hAnsiTheme="majorBidi" w:cstheme="majorBidi"/>
          <w:sz w:val="20"/>
          <w:szCs w:val="20"/>
        </w:rPr>
        <w:t>Gramatikov</w:t>
      </w:r>
      <w:proofErr w:type="spellEnd"/>
      <w:r w:rsidRPr="00CA51BF">
        <w:rPr>
          <w:rFonts w:asciiTheme="majorBidi" w:hAnsiTheme="majorBidi" w:cstheme="majorBidi"/>
          <w:sz w:val="20"/>
          <w:szCs w:val="20"/>
        </w:rPr>
        <w:t xml:space="preserve"> and Laura </w:t>
      </w:r>
      <w:proofErr w:type="spellStart"/>
      <w:r w:rsidRPr="00CA51BF">
        <w:rPr>
          <w:rFonts w:asciiTheme="majorBidi" w:hAnsiTheme="majorBidi" w:cstheme="majorBidi"/>
          <w:sz w:val="20"/>
          <w:szCs w:val="20"/>
        </w:rPr>
        <w:t>Klaming</w:t>
      </w:r>
      <w:proofErr w:type="spellEnd"/>
      <w:r w:rsidRPr="00CA51BF">
        <w:rPr>
          <w:rFonts w:asciiTheme="majorBidi" w:hAnsiTheme="majorBidi" w:cstheme="majorBidi"/>
          <w:i/>
          <w:iCs/>
          <w:sz w:val="20"/>
          <w:szCs w:val="20"/>
        </w:rPr>
        <w:t>, Getting Divorced Online: Procedural and Outcome Justice in Online Divorce</w:t>
      </w:r>
      <w:r w:rsidRPr="00CA51BF">
        <w:rPr>
          <w:rFonts w:asciiTheme="majorBidi" w:hAnsiTheme="majorBidi" w:cstheme="majorBidi"/>
          <w:sz w:val="20"/>
          <w:szCs w:val="20"/>
        </w:rPr>
        <w:t xml:space="preserve">, 14 </w:t>
      </w:r>
      <w:r w:rsidRPr="00CA51BF">
        <w:rPr>
          <w:rFonts w:asciiTheme="majorBidi" w:hAnsiTheme="majorBidi" w:cstheme="majorBidi"/>
          <w:smallCaps/>
          <w:sz w:val="20"/>
          <w:szCs w:val="20"/>
        </w:rPr>
        <w:t>J. L. &amp; F</w:t>
      </w:r>
      <w:r>
        <w:rPr>
          <w:rFonts w:asciiTheme="majorBidi" w:hAnsiTheme="majorBidi" w:cstheme="majorBidi"/>
          <w:smallCaps/>
          <w:sz w:val="20"/>
          <w:szCs w:val="20"/>
        </w:rPr>
        <w:t>am</w:t>
      </w:r>
      <w:r w:rsidRPr="00CA51BF">
        <w:rPr>
          <w:rFonts w:asciiTheme="majorBidi" w:hAnsiTheme="majorBidi" w:cstheme="majorBidi"/>
          <w:smallCaps/>
          <w:sz w:val="20"/>
          <w:szCs w:val="20"/>
        </w:rPr>
        <w:t>. S</w:t>
      </w:r>
      <w:r>
        <w:rPr>
          <w:rFonts w:asciiTheme="majorBidi" w:hAnsiTheme="majorBidi" w:cstheme="majorBidi"/>
          <w:smallCaps/>
          <w:sz w:val="20"/>
          <w:szCs w:val="20"/>
        </w:rPr>
        <w:t>tud</w:t>
      </w:r>
      <w:r w:rsidRPr="00CA51BF">
        <w:rPr>
          <w:rFonts w:asciiTheme="majorBidi" w:hAnsiTheme="majorBidi" w:cstheme="majorBidi"/>
          <w:sz w:val="20"/>
          <w:szCs w:val="20"/>
        </w:rPr>
        <w:t xml:space="preserve">. </w:t>
      </w:r>
      <w:proofErr w:type="gramStart"/>
      <w:r w:rsidRPr="00CA51BF">
        <w:rPr>
          <w:rFonts w:asciiTheme="majorBidi" w:hAnsiTheme="majorBidi" w:cstheme="majorBidi"/>
          <w:sz w:val="20"/>
          <w:szCs w:val="20"/>
        </w:rPr>
        <w:t>97 (2012).</w:t>
      </w:r>
      <w:proofErr w:type="gramEnd"/>
    </w:p>
    <w:p w:rsidR="00811641" w:rsidRPr="009B3345" w:rsidRDefault="00811641" w:rsidP="00811641">
      <w:pPr>
        <w:pStyle w:val="af0"/>
        <w:rPr>
          <w:sz w:val="20"/>
          <w:szCs w:val="20"/>
        </w:rPr>
      </w:pPr>
      <w:r w:rsidRPr="009B3345">
        <w:rPr>
          <w:rFonts w:asciiTheme="majorBidi" w:hAnsiTheme="majorBidi" w:cstheme="majorBidi"/>
          <w:sz w:val="20"/>
          <w:szCs w:val="20"/>
        </w:rPr>
        <w:t xml:space="preserve">For a more expansive treatment of the subject, </w:t>
      </w:r>
      <w:r w:rsidRPr="009B3345">
        <w:rPr>
          <w:rFonts w:asciiTheme="majorBidi" w:hAnsiTheme="majorBidi" w:cstheme="majorBidi"/>
          <w:i/>
          <w:iCs/>
          <w:sz w:val="20"/>
          <w:szCs w:val="20"/>
        </w:rPr>
        <w:t>see</w:t>
      </w:r>
      <w:r w:rsidRPr="009B3345">
        <w:rPr>
          <w:rFonts w:asciiTheme="majorBidi" w:hAnsiTheme="majorBidi" w:cstheme="majorBidi"/>
          <w:sz w:val="20"/>
          <w:szCs w:val="20"/>
        </w:rPr>
        <w:t>, Dafna Lavi</w:t>
      </w:r>
      <w:r w:rsidRPr="009B3345">
        <w:rPr>
          <w:rFonts w:asciiTheme="majorBidi" w:hAnsiTheme="majorBidi" w:cs="Times New Roman"/>
          <w:sz w:val="20"/>
          <w:szCs w:val="20"/>
        </w:rPr>
        <w:t xml:space="preserve">, </w:t>
      </w:r>
      <w:r w:rsidRPr="009B3345">
        <w:rPr>
          <w:rFonts w:asciiTheme="majorBidi" w:hAnsiTheme="majorBidi" w:cs="Times New Roman"/>
          <w:i/>
          <w:iCs/>
          <w:sz w:val="20"/>
          <w:szCs w:val="20"/>
        </w:rPr>
        <w:t xml:space="preserve">'Till Death Do Us Part?!': Online Mediation (e-Mediation) as an Answer to Divorce Cases Involving Violence, </w:t>
      </w:r>
      <w:r w:rsidRPr="009B3345">
        <w:rPr>
          <w:rFonts w:asciiTheme="majorBidi" w:hAnsiTheme="majorBidi" w:cs="Times New Roman"/>
          <w:sz w:val="20"/>
          <w:szCs w:val="20"/>
        </w:rPr>
        <w:t xml:space="preserve">16 N. C. J. L. &amp; </w:t>
      </w:r>
      <w:r w:rsidRPr="009B3345">
        <w:rPr>
          <w:rFonts w:asciiTheme="majorBidi" w:hAnsiTheme="majorBidi" w:cs="Times New Roman"/>
          <w:smallCaps/>
          <w:sz w:val="20"/>
          <w:szCs w:val="20"/>
        </w:rPr>
        <w:t>Tech.</w:t>
      </w:r>
      <w:r w:rsidRPr="009B3345">
        <w:rPr>
          <w:rFonts w:asciiTheme="majorBidi" w:hAnsiTheme="majorBidi" w:cs="Times New Roman"/>
          <w:sz w:val="20"/>
          <w:szCs w:val="20"/>
        </w:rPr>
        <w:t xml:space="preserve"> 253-310 (2015).</w:t>
      </w:r>
    </w:p>
    <w:p w:rsidR="00811641" w:rsidRPr="005F0375" w:rsidRDefault="00811641" w:rsidP="00811641">
      <w:pPr>
        <w:pStyle w:val="af0"/>
        <w:rPr>
          <w:rFonts w:asciiTheme="majorBidi" w:hAnsiTheme="majorBidi" w:cstheme="majorBidi"/>
          <w:sz w:val="20"/>
          <w:szCs w:val="20"/>
        </w:rPr>
      </w:pPr>
      <w:r w:rsidRPr="005F0375">
        <w:rPr>
          <w:rFonts w:asciiTheme="majorBidi" w:hAnsiTheme="majorBidi" w:cstheme="majorBidi"/>
          <w:sz w:val="20"/>
          <w:szCs w:val="20"/>
        </w:rPr>
        <w:t xml:space="preserve">Robert Gordon, </w:t>
      </w:r>
      <w:proofErr w:type="gramStart"/>
      <w:r w:rsidRPr="005F0375">
        <w:rPr>
          <w:rFonts w:asciiTheme="majorBidi" w:hAnsiTheme="majorBidi" w:cstheme="majorBidi"/>
          <w:i/>
          <w:iCs/>
          <w:sz w:val="20"/>
          <w:szCs w:val="20"/>
        </w:rPr>
        <w:t>The</w:t>
      </w:r>
      <w:proofErr w:type="gramEnd"/>
      <w:r w:rsidRPr="005F0375">
        <w:rPr>
          <w:rFonts w:asciiTheme="majorBidi" w:hAnsiTheme="majorBidi" w:cstheme="majorBidi"/>
          <w:i/>
          <w:iCs/>
          <w:sz w:val="20"/>
          <w:szCs w:val="20"/>
        </w:rPr>
        <w:t xml:space="preserve"> Electronic Personality and Digital Self</w:t>
      </w:r>
      <w:r w:rsidRPr="005F0375">
        <w:rPr>
          <w:rFonts w:asciiTheme="majorBidi" w:hAnsiTheme="majorBidi" w:cstheme="majorBidi"/>
          <w:sz w:val="20"/>
          <w:szCs w:val="20"/>
        </w:rPr>
        <w:t xml:space="preserve">, 56 </w:t>
      </w:r>
      <w:r w:rsidRPr="005F0375">
        <w:rPr>
          <w:rFonts w:asciiTheme="majorBidi" w:hAnsiTheme="majorBidi" w:cstheme="majorBidi"/>
          <w:smallCaps/>
          <w:sz w:val="20"/>
          <w:szCs w:val="20"/>
        </w:rPr>
        <w:t>D</w:t>
      </w:r>
      <w:r>
        <w:rPr>
          <w:rFonts w:asciiTheme="majorBidi" w:hAnsiTheme="majorBidi" w:cstheme="majorBidi"/>
          <w:smallCaps/>
          <w:sz w:val="20"/>
          <w:szCs w:val="20"/>
        </w:rPr>
        <w:t>isp</w:t>
      </w:r>
      <w:r w:rsidRPr="005F0375">
        <w:rPr>
          <w:rFonts w:asciiTheme="majorBidi" w:hAnsiTheme="majorBidi" w:cstheme="majorBidi"/>
          <w:smallCaps/>
          <w:sz w:val="20"/>
          <w:szCs w:val="20"/>
        </w:rPr>
        <w:t xml:space="preserve">. </w:t>
      </w:r>
      <w:proofErr w:type="spellStart"/>
      <w:r w:rsidRPr="005F0375">
        <w:rPr>
          <w:rFonts w:asciiTheme="majorBidi" w:hAnsiTheme="majorBidi" w:cstheme="majorBidi"/>
          <w:smallCaps/>
          <w:sz w:val="20"/>
          <w:szCs w:val="20"/>
        </w:rPr>
        <w:t>R</w:t>
      </w:r>
      <w:r>
        <w:rPr>
          <w:rFonts w:asciiTheme="majorBidi" w:hAnsiTheme="majorBidi" w:cstheme="majorBidi"/>
          <w:smallCaps/>
          <w:sz w:val="20"/>
          <w:szCs w:val="20"/>
        </w:rPr>
        <w:t>esol</w:t>
      </w:r>
      <w:proofErr w:type="spellEnd"/>
      <w:r w:rsidRPr="005F0375">
        <w:rPr>
          <w:rFonts w:asciiTheme="majorBidi" w:hAnsiTheme="majorBidi" w:cstheme="majorBidi"/>
          <w:smallCaps/>
          <w:sz w:val="20"/>
          <w:szCs w:val="20"/>
        </w:rPr>
        <w:t>. J</w:t>
      </w:r>
      <w:r w:rsidRPr="005F0375">
        <w:rPr>
          <w:rFonts w:asciiTheme="majorBidi" w:hAnsiTheme="majorBidi" w:cstheme="majorBidi"/>
          <w:sz w:val="20"/>
          <w:szCs w:val="20"/>
        </w:rPr>
        <w:t>. 8, 13 (2001)</w:t>
      </w:r>
      <w:r w:rsidRPr="005F0375">
        <w:rPr>
          <w:rFonts w:asciiTheme="majorBidi" w:hAnsiTheme="majorBidi" w:cstheme="majorBidi"/>
          <w:sz w:val="20"/>
          <w:szCs w:val="20"/>
          <w:rtl/>
        </w:rPr>
        <w:t>.</w:t>
      </w:r>
    </w:p>
    <w:p w:rsidR="00811641" w:rsidRPr="009C5183" w:rsidRDefault="00811641" w:rsidP="00811641">
      <w:pPr>
        <w:pStyle w:val="af0"/>
        <w:jc w:val="both"/>
        <w:rPr>
          <w:rFonts w:asciiTheme="majorBidi" w:hAnsiTheme="majorBidi" w:cstheme="majorBidi"/>
          <w:sz w:val="20"/>
          <w:szCs w:val="20"/>
        </w:rPr>
      </w:pPr>
      <w:r w:rsidRPr="009C5183">
        <w:rPr>
          <w:rFonts w:asciiTheme="majorBidi" w:hAnsiTheme="majorBidi" w:cstheme="majorBidi"/>
          <w:sz w:val="20"/>
          <w:szCs w:val="20"/>
        </w:rPr>
        <w:t xml:space="preserve">Colin Rule, </w:t>
      </w:r>
      <w:r w:rsidRPr="009C5183">
        <w:rPr>
          <w:rFonts w:asciiTheme="majorBidi" w:hAnsiTheme="majorBidi" w:cstheme="majorBidi"/>
          <w:i/>
          <w:iCs/>
          <w:sz w:val="20"/>
          <w:szCs w:val="20"/>
        </w:rPr>
        <w:t xml:space="preserve">New Mediator Capabilities in Online Dispute Resolution, </w:t>
      </w:r>
      <w:r w:rsidRPr="009C5183">
        <w:rPr>
          <w:rFonts w:asciiTheme="majorBidi" w:hAnsiTheme="majorBidi" w:cstheme="majorBidi"/>
          <w:smallCaps/>
          <w:spacing w:val="-2"/>
          <w:sz w:val="20"/>
          <w:szCs w:val="20"/>
        </w:rPr>
        <w:t xml:space="preserve">Mediate.com </w:t>
      </w:r>
      <w:r w:rsidRPr="009C5183">
        <w:rPr>
          <w:rFonts w:asciiTheme="majorBidi" w:hAnsiTheme="majorBidi" w:cstheme="majorBidi"/>
          <w:spacing w:val="-2"/>
          <w:sz w:val="20"/>
          <w:szCs w:val="20"/>
        </w:rPr>
        <w:t xml:space="preserve">(Dec. 2000), </w:t>
      </w:r>
      <w:r w:rsidRPr="009C5183">
        <w:rPr>
          <w:rFonts w:asciiTheme="majorBidi" w:hAnsiTheme="majorBidi" w:cstheme="majorBidi"/>
          <w:i/>
          <w:sz w:val="20"/>
          <w:szCs w:val="20"/>
        </w:rPr>
        <w:t>available</w:t>
      </w:r>
      <w:r w:rsidRPr="009C5183">
        <w:rPr>
          <w:rFonts w:asciiTheme="majorBidi" w:hAnsiTheme="majorBidi" w:cstheme="majorBidi"/>
          <w:sz w:val="20"/>
          <w:szCs w:val="20"/>
        </w:rPr>
        <w:t xml:space="preserve"> </w:t>
      </w:r>
      <w:proofErr w:type="gramStart"/>
      <w:r w:rsidRPr="009C5183">
        <w:rPr>
          <w:rFonts w:asciiTheme="majorBidi" w:hAnsiTheme="majorBidi" w:cstheme="majorBidi"/>
          <w:i/>
          <w:sz w:val="20"/>
          <w:szCs w:val="20"/>
        </w:rPr>
        <w:t>at</w:t>
      </w:r>
      <w:r w:rsidRPr="009C5183">
        <w:rPr>
          <w:rFonts w:asciiTheme="majorBidi" w:hAnsiTheme="majorBidi" w:cstheme="majorBidi"/>
          <w:sz w:val="20"/>
          <w:szCs w:val="20"/>
        </w:rPr>
        <w:t xml:space="preserve">  </w:t>
      </w:r>
      <w:proofErr w:type="gramEnd"/>
      <w:r>
        <w:fldChar w:fldCharType="begin"/>
      </w:r>
      <w:r>
        <w:instrText xml:space="preserve"> HYPERLINK "http://www.mediate.com/articles/rule.cfm" </w:instrText>
      </w:r>
      <w:r>
        <w:fldChar w:fldCharType="separate"/>
      </w:r>
      <w:r w:rsidRPr="009C5183">
        <w:rPr>
          <w:rStyle w:val="Hyperlink"/>
          <w:rFonts w:asciiTheme="majorBidi" w:hAnsiTheme="majorBidi" w:cstheme="majorBidi"/>
          <w:spacing w:val="-2"/>
          <w:sz w:val="20"/>
          <w:szCs w:val="20"/>
        </w:rPr>
        <w:t>http://www.mediate.com/articles/rule.cfm</w:t>
      </w:r>
      <w:r>
        <w:rPr>
          <w:rStyle w:val="Hyperlink"/>
          <w:rFonts w:asciiTheme="majorBidi" w:hAnsiTheme="majorBidi" w:cstheme="majorBidi"/>
          <w:spacing w:val="-2"/>
          <w:sz w:val="20"/>
          <w:szCs w:val="20"/>
        </w:rPr>
        <w:fldChar w:fldCharType="end"/>
      </w:r>
    </w:p>
    <w:p w:rsidR="00811641" w:rsidRPr="009C5183" w:rsidRDefault="00811641" w:rsidP="00811641">
      <w:pPr>
        <w:pStyle w:val="af0"/>
        <w:jc w:val="both"/>
        <w:rPr>
          <w:rFonts w:asciiTheme="majorBidi" w:hAnsiTheme="majorBidi" w:cstheme="majorBidi"/>
          <w:sz w:val="20"/>
          <w:szCs w:val="20"/>
        </w:rPr>
      </w:pPr>
      <w:r w:rsidRPr="009C5183">
        <w:rPr>
          <w:rFonts w:asciiTheme="majorBidi" w:hAnsiTheme="majorBidi" w:cstheme="majorBidi"/>
          <w:color w:val="231F20"/>
          <w:sz w:val="20"/>
          <w:szCs w:val="20"/>
        </w:rPr>
        <w:t xml:space="preserve">Marta </w:t>
      </w:r>
      <w:proofErr w:type="spellStart"/>
      <w:r w:rsidRPr="009C5183">
        <w:rPr>
          <w:rFonts w:asciiTheme="majorBidi" w:hAnsiTheme="majorBidi" w:cstheme="majorBidi"/>
          <w:color w:val="231F20"/>
          <w:sz w:val="20"/>
          <w:szCs w:val="20"/>
        </w:rPr>
        <w:t>Poblet</w:t>
      </w:r>
      <w:proofErr w:type="spellEnd"/>
      <w:r w:rsidRPr="009C5183">
        <w:rPr>
          <w:rFonts w:asciiTheme="majorBidi" w:hAnsiTheme="majorBidi" w:cstheme="majorBidi"/>
          <w:color w:val="231F20"/>
          <w:sz w:val="20"/>
          <w:szCs w:val="20"/>
        </w:rPr>
        <w:t xml:space="preserve"> &amp; </w:t>
      </w:r>
      <w:proofErr w:type="spellStart"/>
      <w:r w:rsidRPr="009C5183">
        <w:rPr>
          <w:rFonts w:asciiTheme="majorBidi" w:hAnsiTheme="majorBidi" w:cstheme="majorBidi"/>
          <w:color w:val="231F20"/>
          <w:sz w:val="20"/>
          <w:szCs w:val="20"/>
        </w:rPr>
        <w:t>Pompeu</w:t>
      </w:r>
      <w:proofErr w:type="spellEnd"/>
      <w:r w:rsidRPr="009C5183">
        <w:rPr>
          <w:rFonts w:asciiTheme="majorBidi" w:hAnsiTheme="majorBidi" w:cstheme="majorBidi"/>
          <w:color w:val="231F20"/>
          <w:sz w:val="20"/>
          <w:szCs w:val="20"/>
        </w:rPr>
        <w:t xml:space="preserve"> Casanovas, </w:t>
      </w:r>
      <w:r w:rsidRPr="009C5183">
        <w:rPr>
          <w:rFonts w:asciiTheme="majorBidi" w:hAnsiTheme="majorBidi" w:cstheme="majorBidi"/>
          <w:i/>
          <w:iCs/>
          <w:color w:val="231F20"/>
          <w:sz w:val="20"/>
          <w:szCs w:val="20"/>
        </w:rPr>
        <w:t>Emotions in ODR</w:t>
      </w:r>
      <w:r w:rsidRPr="008026AC">
        <w:rPr>
          <w:rFonts w:asciiTheme="majorBidi" w:hAnsiTheme="majorBidi" w:cstheme="majorBidi"/>
          <w:color w:val="231F20"/>
          <w:sz w:val="20"/>
          <w:szCs w:val="20"/>
        </w:rPr>
        <w:t>,</w:t>
      </w:r>
      <w:r w:rsidRPr="009C5183">
        <w:rPr>
          <w:rFonts w:asciiTheme="majorBidi" w:hAnsiTheme="majorBidi" w:cstheme="majorBidi"/>
          <w:i/>
          <w:iCs/>
          <w:color w:val="231F20"/>
          <w:sz w:val="20"/>
          <w:szCs w:val="20"/>
        </w:rPr>
        <w:t xml:space="preserve"> </w:t>
      </w:r>
      <w:r w:rsidRPr="009C5183">
        <w:rPr>
          <w:rFonts w:asciiTheme="majorBidi" w:hAnsiTheme="majorBidi" w:cstheme="majorBidi"/>
          <w:color w:val="231F20"/>
          <w:sz w:val="20"/>
          <w:szCs w:val="20"/>
        </w:rPr>
        <w:t xml:space="preserve">21(2) </w:t>
      </w:r>
      <w:r w:rsidRPr="009C5183">
        <w:rPr>
          <w:rFonts w:asciiTheme="majorBidi" w:hAnsiTheme="majorBidi" w:cstheme="majorBidi"/>
          <w:smallCaps/>
          <w:color w:val="231F20"/>
          <w:sz w:val="20"/>
          <w:szCs w:val="20"/>
        </w:rPr>
        <w:t>I</w:t>
      </w:r>
      <w:r>
        <w:rPr>
          <w:rFonts w:asciiTheme="majorBidi" w:hAnsiTheme="majorBidi" w:cstheme="majorBidi"/>
          <w:smallCaps/>
          <w:color w:val="231F20"/>
          <w:sz w:val="20"/>
          <w:szCs w:val="20"/>
        </w:rPr>
        <w:t>nt’l</w:t>
      </w:r>
      <w:r w:rsidRPr="009C5183">
        <w:rPr>
          <w:rFonts w:asciiTheme="majorBidi" w:hAnsiTheme="majorBidi" w:cstheme="majorBidi"/>
          <w:smallCaps/>
          <w:color w:val="231F20"/>
          <w:sz w:val="20"/>
          <w:szCs w:val="20"/>
        </w:rPr>
        <w:t xml:space="preserve"> R</w:t>
      </w:r>
      <w:r>
        <w:rPr>
          <w:rFonts w:asciiTheme="majorBidi" w:hAnsiTheme="majorBidi" w:cstheme="majorBidi"/>
          <w:smallCaps/>
          <w:color w:val="231F20"/>
          <w:sz w:val="20"/>
          <w:szCs w:val="20"/>
        </w:rPr>
        <w:t>ev</w:t>
      </w:r>
      <w:r w:rsidRPr="009C5183">
        <w:rPr>
          <w:rFonts w:asciiTheme="majorBidi" w:hAnsiTheme="majorBidi" w:cstheme="majorBidi"/>
          <w:smallCaps/>
          <w:color w:val="231F20"/>
          <w:sz w:val="20"/>
          <w:szCs w:val="20"/>
        </w:rPr>
        <w:t>.  of L. C</w:t>
      </w:r>
      <w:r>
        <w:rPr>
          <w:rFonts w:asciiTheme="majorBidi" w:hAnsiTheme="majorBidi" w:cstheme="majorBidi"/>
          <w:smallCaps/>
          <w:color w:val="231F20"/>
          <w:sz w:val="20"/>
          <w:szCs w:val="20"/>
        </w:rPr>
        <w:t>omputers</w:t>
      </w:r>
      <w:r w:rsidRPr="009C5183">
        <w:rPr>
          <w:rFonts w:asciiTheme="majorBidi" w:hAnsiTheme="majorBidi" w:cstheme="majorBidi"/>
          <w:smallCaps/>
          <w:color w:val="231F20"/>
          <w:sz w:val="20"/>
          <w:szCs w:val="20"/>
        </w:rPr>
        <w:t xml:space="preserve"> &amp; T</w:t>
      </w:r>
      <w:r>
        <w:rPr>
          <w:rFonts w:asciiTheme="majorBidi" w:hAnsiTheme="majorBidi" w:cstheme="majorBidi"/>
          <w:smallCaps/>
          <w:color w:val="231F20"/>
          <w:sz w:val="20"/>
          <w:szCs w:val="20"/>
        </w:rPr>
        <w:t>ech.</w:t>
      </w:r>
      <w:r w:rsidRPr="009C5183">
        <w:rPr>
          <w:rFonts w:asciiTheme="majorBidi" w:hAnsiTheme="majorBidi" w:cstheme="majorBidi"/>
          <w:color w:val="231F20"/>
          <w:sz w:val="20"/>
          <w:szCs w:val="20"/>
        </w:rPr>
        <w:t xml:space="preserve"> 145, 150 (2007)</w:t>
      </w:r>
    </w:p>
    <w:p w:rsidR="00811641" w:rsidRPr="009C5183" w:rsidRDefault="00811641" w:rsidP="00811641">
      <w:pPr>
        <w:pStyle w:val="af0"/>
        <w:jc w:val="both"/>
        <w:rPr>
          <w:rFonts w:asciiTheme="majorBidi" w:hAnsiTheme="majorBidi" w:cstheme="majorBidi"/>
          <w:sz w:val="20"/>
          <w:szCs w:val="20"/>
        </w:rPr>
      </w:pPr>
      <w:r w:rsidRPr="009C5183">
        <w:rPr>
          <w:rFonts w:asciiTheme="majorBidi" w:hAnsiTheme="majorBidi" w:cstheme="majorBidi"/>
          <w:smallCaps/>
          <w:sz w:val="20"/>
          <w:szCs w:val="20"/>
        </w:rPr>
        <w:t>John Monahan, The Clinical Prediction of Violent Behavior</w:t>
      </w:r>
      <w:r w:rsidRPr="009C5183">
        <w:rPr>
          <w:rFonts w:asciiTheme="majorBidi" w:hAnsiTheme="majorBidi" w:cstheme="majorBidi"/>
          <w:sz w:val="20"/>
          <w:szCs w:val="20"/>
        </w:rPr>
        <w:t xml:space="preserve"> (1981).</w:t>
      </w:r>
    </w:p>
    <w:p w:rsidR="00811641" w:rsidRPr="009C5183" w:rsidRDefault="00811641" w:rsidP="00811641">
      <w:pPr>
        <w:pStyle w:val="af0"/>
        <w:jc w:val="both"/>
        <w:rPr>
          <w:rFonts w:asciiTheme="majorBidi" w:hAnsiTheme="majorBidi" w:cstheme="majorBidi"/>
          <w:sz w:val="20"/>
          <w:szCs w:val="20"/>
        </w:rPr>
      </w:pPr>
      <w:r w:rsidRPr="009C5183">
        <w:rPr>
          <w:rFonts w:asciiTheme="majorBidi" w:hAnsiTheme="majorBidi" w:cstheme="majorBidi"/>
          <w:sz w:val="20"/>
          <w:szCs w:val="20"/>
        </w:rPr>
        <w:t xml:space="preserve">Robert Emery, David </w:t>
      </w:r>
      <w:proofErr w:type="spellStart"/>
      <w:r w:rsidRPr="009C5183">
        <w:rPr>
          <w:rFonts w:asciiTheme="majorBidi" w:hAnsiTheme="majorBidi" w:cstheme="majorBidi"/>
          <w:sz w:val="20"/>
          <w:szCs w:val="20"/>
        </w:rPr>
        <w:t>Sbarra</w:t>
      </w:r>
      <w:proofErr w:type="spellEnd"/>
      <w:r w:rsidRPr="009C5183">
        <w:rPr>
          <w:rFonts w:asciiTheme="majorBidi" w:hAnsiTheme="majorBidi" w:cstheme="majorBidi"/>
          <w:sz w:val="20"/>
          <w:szCs w:val="20"/>
        </w:rPr>
        <w:t xml:space="preserve"> &amp; Tara Grover, </w:t>
      </w:r>
      <w:r>
        <w:rPr>
          <w:rFonts w:asciiTheme="majorBidi" w:hAnsiTheme="majorBidi" w:cstheme="majorBidi"/>
          <w:i/>
          <w:iCs/>
          <w:sz w:val="20"/>
          <w:szCs w:val="20"/>
        </w:rPr>
        <w:t>Divorce Mediation: Research and</w:t>
      </w:r>
      <w:r w:rsidRPr="009C5183">
        <w:rPr>
          <w:rFonts w:asciiTheme="majorBidi" w:hAnsiTheme="majorBidi" w:cstheme="majorBidi"/>
          <w:i/>
          <w:iCs/>
          <w:sz w:val="20"/>
          <w:szCs w:val="20"/>
        </w:rPr>
        <w:t xml:space="preserve"> Reflections</w:t>
      </w:r>
      <w:r w:rsidRPr="009C5183">
        <w:rPr>
          <w:rFonts w:asciiTheme="majorBidi" w:hAnsiTheme="majorBidi" w:cstheme="majorBidi"/>
          <w:sz w:val="20"/>
          <w:szCs w:val="20"/>
        </w:rPr>
        <w:t xml:space="preserve">, 43 </w:t>
      </w:r>
      <w:r w:rsidRPr="009C5183">
        <w:rPr>
          <w:rFonts w:asciiTheme="majorBidi" w:hAnsiTheme="majorBidi" w:cstheme="majorBidi"/>
          <w:smallCaps/>
          <w:sz w:val="20"/>
          <w:szCs w:val="20"/>
        </w:rPr>
        <w:t>F</w:t>
      </w:r>
      <w:r>
        <w:rPr>
          <w:rFonts w:asciiTheme="majorBidi" w:hAnsiTheme="majorBidi" w:cstheme="majorBidi"/>
          <w:smallCaps/>
          <w:sz w:val="20"/>
          <w:szCs w:val="20"/>
        </w:rPr>
        <w:t>am</w:t>
      </w:r>
      <w:r w:rsidRPr="009C5183">
        <w:rPr>
          <w:rFonts w:asciiTheme="majorBidi" w:hAnsiTheme="majorBidi" w:cstheme="majorBidi"/>
          <w:smallCaps/>
          <w:sz w:val="20"/>
          <w:szCs w:val="20"/>
        </w:rPr>
        <w:t>. C</w:t>
      </w:r>
      <w:r>
        <w:rPr>
          <w:rFonts w:asciiTheme="majorBidi" w:hAnsiTheme="majorBidi" w:cstheme="majorBidi"/>
          <w:smallCaps/>
          <w:sz w:val="20"/>
          <w:szCs w:val="20"/>
        </w:rPr>
        <w:t>t</w:t>
      </w:r>
      <w:r w:rsidRPr="009C5183">
        <w:rPr>
          <w:rFonts w:asciiTheme="majorBidi" w:hAnsiTheme="majorBidi" w:cstheme="majorBidi"/>
          <w:smallCaps/>
          <w:sz w:val="20"/>
          <w:szCs w:val="20"/>
        </w:rPr>
        <w:t>. R</w:t>
      </w:r>
      <w:r>
        <w:rPr>
          <w:rFonts w:asciiTheme="majorBidi" w:hAnsiTheme="majorBidi" w:cstheme="majorBidi"/>
          <w:smallCaps/>
          <w:sz w:val="20"/>
          <w:szCs w:val="20"/>
        </w:rPr>
        <w:t>ev</w:t>
      </w:r>
      <w:r w:rsidRPr="009C5183">
        <w:rPr>
          <w:rFonts w:asciiTheme="majorBidi" w:hAnsiTheme="majorBidi" w:cstheme="majorBidi"/>
          <w:sz w:val="20"/>
          <w:szCs w:val="20"/>
        </w:rPr>
        <w:t>. 22, 24 (2005)</w:t>
      </w:r>
      <w:r w:rsidRPr="009C5183">
        <w:rPr>
          <w:rFonts w:asciiTheme="majorBidi" w:hAnsiTheme="majorBidi" w:cstheme="majorBidi"/>
          <w:sz w:val="20"/>
          <w:szCs w:val="20"/>
          <w:rtl/>
        </w:rPr>
        <w:t>.</w:t>
      </w:r>
    </w:p>
    <w:p w:rsidR="00811641" w:rsidRPr="009C5183" w:rsidRDefault="00811641" w:rsidP="00811641">
      <w:pPr>
        <w:pStyle w:val="af0"/>
        <w:jc w:val="both"/>
        <w:rPr>
          <w:rFonts w:asciiTheme="majorBidi" w:hAnsiTheme="majorBidi" w:cstheme="majorBidi"/>
          <w:sz w:val="20"/>
          <w:szCs w:val="20"/>
        </w:rPr>
      </w:pPr>
      <w:r w:rsidRPr="009C5183">
        <w:rPr>
          <w:rFonts w:asciiTheme="majorBidi" w:hAnsiTheme="majorBidi" w:cstheme="majorBidi"/>
          <w:sz w:val="20"/>
          <w:szCs w:val="20"/>
        </w:rPr>
        <w:t xml:space="preserve">Anne-Marie B. Hammond, </w:t>
      </w:r>
      <w:r w:rsidRPr="009C5183">
        <w:rPr>
          <w:rFonts w:asciiTheme="majorBidi" w:hAnsiTheme="majorBidi" w:cstheme="majorBidi"/>
          <w:i/>
          <w:iCs/>
          <w:sz w:val="20"/>
          <w:szCs w:val="20"/>
        </w:rPr>
        <w:t>How Do You Write "Yes"</w:t>
      </w:r>
      <w:proofErr w:type="gramStart"/>
      <w:r w:rsidRPr="009C5183">
        <w:rPr>
          <w:rFonts w:asciiTheme="majorBidi" w:hAnsiTheme="majorBidi" w:cstheme="majorBidi"/>
          <w:i/>
          <w:iCs/>
          <w:sz w:val="20"/>
          <w:szCs w:val="20"/>
        </w:rPr>
        <w:t>?:</w:t>
      </w:r>
      <w:proofErr w:type="gramEnd"/>
      <w:r w:rsidRPr="009C5183">
        <w:rPr>
          <w:rFonts w:asciiTheme="majorBidi" w:hAnsiTheme="majorBidi" w:cstheme="majorBidi"/>
          <w:i/>
          <w:iCs/>
          <w:sz w:val="20"/>
          <w:szCs w:val="20"/>
        </w:rPr>
        <w:t xml:space="preserve"> A Study on the Effectiveness of Online Dispute Resolution</w:t>
      </w:r>
      <w:r w:rsidRPr="009C5183">
        <w:rPr>
          <w:rFonts w:asciiTheme="majorBidi" w:hAnsiTheme="majorBidi" w:cstheme="majorBidi"/>
          <w:sz w:val="20"/>
          <w:szCs w:val="20"/>
        </w:rPr>
        <w:t xml:space="preserve">, 20 </w:t>
      </w:r>
      <w:r w:rsidRPr="009C5183">
        <w:rPr>
          <w:rFonts w:asciiTheme="majorBidi" w:hAnsiTheme="majorBidi" w:cstheme="majorBidi"/>
          <w:smallCaps/>
          <w:sz w:val="20"/>
          <w:szCs w:val="20"/>
        </w:rPr>
        <w:t>C</w:t>
      </w:r>
      <w:r>
        <w:rPr>
          <w:rFonts w:asciiTheme="majorBidi" w:hAnsiTheme="majorBidi" w:cstheme="majorBidi"/>
          <w:smallCaps/>
          <w:sz w:val="20"/>
          <w:szCs w:val="20"/>
        </w:rPr>
        <w:t xml:space="preserve">onflict </w:t>
      </w:r>
      <w:r w:rsidRPr="009C5183">
        <w:rPr>
          <w:rFonts w:asciiTheme="majorBidi" w:hAnsiTheme="majorBidi" w:cstheme="majorBidi"/>
          <w:smallCaps/>
          <w:sz w:val="20"/>
          <w:szCs w:val="20"/>
        </w:rPr>
        <w:t xml:space="preserve"> </w:t>
      </w:r>
      <w:proofErr w:type="spellStart"/>
      <w:r w:rsidRPr="009C5183">
        <w:rPr>
          <w:rFonts w:asciiTheme="majorBidi" w:hAnsiTheme="majorBidi" w:cstheme="majorBidi"/>
          <w:smallCaps/>
          <w:sz w:val="20"/>
          <w:szCs w:val="20"/>
        </w:rPr>
        <w:t>R</w:t>
      </w:r>
      <w:r>
        <w:rPr>
          <w:rFonts w:asciiTheme="majorBidi" w:hAnsiTheme="majorBidi" w:cstheme="majorBidi"/>
          <w:smallCaps/>
          <w:sz w:val="20"/>
          <w:szCs w:val="20"/>
        </w:rPr>
        <w:t>esol</w:t>
      </w:r>
      <w:proofErr w:type="spellEnd"/>
      <w:r w:rsidRPr="009C5183">
        <w:rPr>
          <w:rFonts w:asciiTheme="majorBidi" w:hAnsiTheme="majorBidi" w:cstheme="majorBidi"/>
          <w:smallCaps/>
          <w:sz w:val="20"/>
          <w:szCs w:val="20"/>
        </w:rPr>
        <w:t>. Q</w:t>
      </w:r>
      <w:r w:rsidRPr="009C5183">
        <w:rPr>
          <w:rFonts w:asciiTheme="majorBidi" w:hAnsiTheme="majorBidi" w:cstheme="majorBidi"/>
          <w:sz w:val="20"/>
          <w:szCs w:val="20"/>
        </w:rPr>
        <w:t>. 261, 277 (2003).</w:t>
      </w:r>
    </w:p>
    <w:p w:rsidR="00811641" w:rsidRPr="00781AFD" w:rsidRDefault="00811641" w:rsidP="00811641">
      <w:pPr>
        <w:pStyle w:val="af0"/>
        <w:jc w:val="both"/>
        <w:rPr>
          <w:rFonts w:asciiTheme="majorBidi" w:hAnsiTheme="majorBidi" w:cstheme="majorBidi"/>
          <w:sz w:val="20"/>
          <w:szCs w:val="20"/>
        </w:rPr>
      </w:pPr>
      <w:r w:rsidRPr="00781AFD">
        <w:rPr>
          <w:rFonts w:asciiTheme="majorBidi" w:hAnsiTheme="majorBidi" w:cstheme="majorBidi"/>
          <w:sz w:val="20"/>
          <w:szCs w:val="20"/>
        </w:rPr>
        <w:t>Elaine M. Landry</w:t>
      </w:r>
      <w:r w:rsidRPr="00781AFD">
        <w:rPr>
          <w:rFonts w:asciiTheme="majorBidi" w:hAnsiTheme="majorBidi" w:cstheme="majorBidi"/>
          <w:i/>
          <w:iCs/>
          <w:sz w:val="20"/>
          <w:szCs w:val="20"/>
        </w:rPr>
        <w:t>, Scrolling Around the New Organization: The Potential for Conflict in the On-Line Environment</w:t>
      </w:r>
      <w:r w:rsidRPr="00781AFD">
        <w:rPr>
          <w:rFonts w:asciiTheme="majorBidi" w:hAnsiTheme="majorBidi" w:cstheme="majorBidi"/>
          <w:sz w:val="20"/>
          <w:szCs w:val="20"/>
        </w:rPr>
        <w:t>, 16</w:t>
      </w:r>
      <w:r>
        <w:rPr>
          <w:rFonts w:asciiTheme="majorBidi" w:hAnsiTheme="majorBidi" w:cstheme="majorBidi"/>
          <w:sz w:val="20"/>
          <w:szCs w:val="20"/>
        </w:rPr>
        <w:t xml:space="preserve"> </w:t>
      </w:r>
      <w:proofErr w:type="spellStart"/>
      <w:r w:rsidRPr="00781AFD">
        <w:rPr>
          <w:rFonts w:asciiTheme="majorBidi" w:hAnsiTheme="majorBidi" w:cstheme="majorBidi"/>
          <w:smallCaps/>
          <w:sz w:val="20"/>
          <w:szCs w:val="20"/>
        </w:rPr>
        <w:t>Negot</w:t>
      </w:r>
      <w:proofErr w:type="spellEnd"/>
      <w:r w:rsidRPr="00781AFD">
        <w:rPr>
          <w:rFonts w:asciiTheme="majorBidi" w:hAnsiTheme="majorBidi" w:cstheme="majorBidi"/>
          <w:sz w:val="20"/>
          <w:szCs w:val="20"/>
        </w:rPr>
        <w:t>. J. 133, 139 (2000).</w:t>
      </w:r>
    </w:p>
    <w:p w:rsidR="00811641" w:rsidRPr="00781AFD" w:rsidRDefault="00811641" w:rsidP="00811641">
      <w:pPr>
        <w:pStyle w:val="af0"/>
        <w:jc w:val="both"/>
        <w:rPr>
          <w:rFonts w:asciiTheme="majorBidi" w:hAnsiTheme="majorBidi" w:cstheme="majorBidi"/>
          <w:sz w:val="20"/>
          <w:szCs w:val="20"/>
        </w:rPr>
      </w:pPr>
      <w:r w:rsidRPr="00781AFD">
        <w:rPr>
          <w:rFonts w:asciiTheme="majorBidi" w:hAnsiTheme="majorBidi" w:cstheme="majorBidi"/>
          <w:sz w:val="20"/>
          <w:szCs w:val="20"/>
        </w:rPr>
        <w:t xml:space="preserve">Leigh Thompson &amp; Janice Nadler, </w:t>
      </w:r>
      <w:r w:rsidRPr="00781AFD">
        <w:rPr>
          <w:rFonts w:asciiTheme="majorBidi" w:hAnsiTheme="majorBidi" w:cstheme="majorBidi"/>
          <w:i/>
          <w:iCs/>
          <w:sz w:val="20"/>
          <w:szCs w:val="20"/>
        </w:rPr>
        <w:t>Negotiating via Information Technology: Theory and Application</w:t>
      </w:r>
      <w:r w:rsidRPr="00781AFD">
        <w:rPr>
          <w:rFonts w:asciiTheme="majorBidi" w:hAnsiTheme="majorBidi" w:cstheme="majorBidi"/>
          <w:sz w:val="20"/>
          <w:szCs w:val="20"/>
        </w:rPr>
        <w:t xml:space="preserve">, 58 </w:t>
      </w:r>
      <w:r w:rsidRPr="005C5FEA">
        <w:rPr>
          <w:rFonts w:asciiTheme="majorBidi" w:hAnsiTheme="majorBidi" w:cstheme="majorBidi"/>
          <w:smallCaps/>
          <w:sz w:val="20"/>
          <w:szCs w:val="20"/>
        </w:rPr>
        <w:t>J. S</w:t>
      </w:r>
      <w:r>
        <w:rPr>
          <w:rFonts w:asciiTheme="majorBidi" w:hAnsiTheme="majorBidi" w:cstheme="majorBidi"/>
          <w:smallCaps/>
          <w:sz w:val="20"/>
          <w:szCs w:val="20"/>
        </w:rPr>
        <w:t>oc</w:t>
      </w:r>
      <w:r w:rsidRPr="005C5FEA">
        <w:rPr>
          <w:rFonts w:asciiTheme="majorBidi" w:hAnsiTheme="majorBidi" w:cstheme="majorBidi"/>
          <w:smallCaps/>
          <w:sz w:val="20"/>
          <w:szCs w:val="20"/>
        </w:rPr>
        <w:t>. I</w:t>
      </w:r>
      <w:r>
        <w:rPr>
          <w:rFonts w:asciiTheme="majorBidi" w:hAnsiTheme="majorBidi" w:cstheme="majorBidi"/>
          <w:smallCaps/>
          <w:sz w:val="20"/>
          <w:szCs w:val="20"/>
        </w:rPr>
        <w:t>ssues</w:t>
      </w:r>
      <w:r w:rsidRPr="005C5FEA">
        <w:rPr>
          <w:rFonts w:asciiTheme="majorBidi" w:hAnsiTheme="majorBidi" w:cstheme="majorBidi"/>
          <w:smallCaps/>
          <w:sz w:val="20"/>
          <w:szCs w:val="20"/>
        </w:rPr>
        <w:t xml:space="preserve"> </w:t>
      </w:r>
      <w:r w:rsidRPr="00781AFD">
        <w:rPr>
          <w:rFonts w:asciiTheme="majorBidi" w:hAnsiTheme="majorBidi" w:cstheme="majorBidi"/>
          <w:sz w:val="20"/>
          <w:szCs w:val="20"/>
        </w:rPr>
        <w:t>109, 119 (2002)</w:t>
      </w:r>
      <w:r w:rsidRPr="00781AFD">
        <w:rPr>
          <w:rFonts w:asciiTheme="majorBidi" w:hAnsiTheme="majorBidi" w:cstheme="majorBidi"/>
          <w:sz w:val="20"/>
          <w:szCs w:val="20"/>
          <w:rtl/>
        </w:rPr>
        <w:t>.</w:t>
      </w:r>
    </w:p>
    <w:p w:rsidR="00811641" w:rsidRPr="00077482" w:rsidRDefault="00811641" w:rsidP="00811641">
      <w:pPr>
        <w:pStyle w:val="af0"/>
        <w:jc w:val="both"/>
        <w:rPr>
          <w:rFonts w:asciiTheme="majorBidi" w:hAnsiTheme="majorBidi" w:cstheme="majorBidi"/>
          <w:sz w:val="20"/>
          <w:szCs w:val="20"/>
        </w:rPr>
      </w:pPr>
      <w:r w:rsidRPr="00077482">
        <w:rPr>
          <w:rFonts w:asciiTheme="majorBidi" w:hAnsiTheme="majorBidi" w:cstheme="majorBidi"/>
          <w:sz w:val="20"/>
          <w:szCs w:val="20"/>
        </w:rPr>
        <w:t xml:space="preserve">Ethan </w:t>
      </w:r>
      <w:proofErr w:type="spellStart"/>
      <w:r w:rsidRPr="00077482">
        <w:rPr>
          <w:rFonts w:asciiTheme="majorBidi" w:hAnsiTheme="majorBidi" w:cstheme="majorBidi"/>
          <w:sz w:val="20"/>
          <w:szCs w:val="20"/>
        </w:rPr>
        <w:t>Katsh</w:t>
      </w:r>
      <w:proofErr w:type="spellEnd"/>
      <w:r w:rsidRPr="00077482">
        <w:rPr>
          <w:rFonts w:asciiTheme="majorBidi" w:hAnsiTheme="majorBidi" w:cstheme="majorBidi"/>
          <w:sz w:val="20"/>
          <w:szCs w:val="20"/>
        </w:rPr>
        <w:t xml:space="preserve">, </w:t>
      </w:r>
      <w:r w:rsidRPr="00077482">
        <w:rPr>
          <w:rFonts w:asciiTheme="majorBidi" w:hAnsiTheme="majorBidi" w:cstheme="majorBidi"/>
          <w:i/>
          <w:iCs/>
          <w:sz w:val="20"/>
          <w:szCs w:val="20"/>
        </w:rPr>
        <w:t>Online Dispute Resolution: Some Lessons from the E-Commerce Revolution,</w:t>
      </w:r>
      <w:r w:rsidRPr="00077482">
        <w:rPr>
          <w:rFonts w:asciiTheme="majorBidi" w:hAnsiTheme="majorBidi" w:cstheme="majorBidi"/>
          <w:sz w:val="20"/>
          <w:szCs w:val="20"/>
        </w:rPr>
        <w:t xml:space="preserve"> 28 </w:t>
      </w:r>
      <w:r w:rsidRPr="00077482">
        <w:rPr>
          <w:rFonts w:asciiTheme="majorBidi" w:hAnsiTheme="majorBidi" w:cstheme="majorBidi"/>
          <w:smallCaps/>
          <w:sz w:val="20"/>
          <w:szCs w:val="20"/>
        </w:rPr>
        <w:t>N. K</w:t>
      </w:r>
      <w:r>
        <w:rPr>
          <w:rFonts w:asciiTheme="majorBidi" w:hAnsiTheme="majorBidi" w:cstheme="majorBidi"/>
          <w:smallCaps/>
          <w:sz w:val="20"/>
          <w:szCs w:val="20"/>
        </w:rPr>
        <w:t>y</w:t>
      </w:r>
      <w:r w:rsidRPr="00077482">
        <w:rPr>
          <w:rFonts w:asciiTheme="majorBidi" w:hAnsiTheme="majorBidi" w:cstheme="majorBidi"/>
          <w:smallCaps/>
          <w:sz w:val="20"/>
          <w:szCs w:val="20"/>
        </w:rPr>
        <w:t>. L. R</w:t>
      </w:r>
      <w:r>
        <w:rPr>
          <w:rFonts w:asciiTheme="majorBidi" w:hAnsiTheme="majorBidi" w:cstheme="majorBidi"/>
          <w:smallCaps/>
          <w:sz w:val="20"/>
          <w:szCs w:val="20"/>
        </w:rPr>
        <w:t>ev</w:t>
      </w:r>
      <w:r w:rsidRPr="00077482">
        <w:rPr>
          <w:rFonts w:asciiTheme="majorBidi" w:hAnsiTheme="majorBidi" w:cstheme="majorBidi"/>
          <w:smallCaps/>
          <w:sz w:val="20"/>
          <w:szCs w:val="20"/>
        </w:rPr>
        <w:t>.</w:t>
      </w:r>
      <w:r w:rsidRPr="00077482">
        <w:rPr>
          <w:rFonts w:asciiTheme="majorBidi" w:hAnsiTheme="majorBidi" w:cstheme="majorBidi"/>
          <w:sz w:val="20"/>
          <w:szCs w:val="20"/>
        </w:rPr>
        <w:t xml:space="preserve"> 810, 816 (2001).</w:t>
      </w:r>
    </w:p>
    <w:p w:rsidR="00811641" w:rsidRPr="00077482" w:rsidRDefault="00811641" w:rsidP="00811641">
      <w:pPr>
        <w:pStyle w:val="af0"/>
        <w:jc w:val="both"/>
        <w:rPr>
          <w:rFonts w:asciiTheme="majorBidi" w:hAnsiTheme="majorBidi" w:cstheme="majorBidi"/>
          <w:sz w:val="20"/>
          <w:szCs w:val="20"/>
        </w:rPr>
      </w:pPr>
      <w:r w:rsidRPr="00077482">
        <w:rPr>
          <w:rFonts w:asciiTheme="majorBidi" w:hAnsiTheme="majorBidi" w:cstheme="majorBidi"/>
          <w:sz w:val="20"/>
          <w:szCs w:val="20"/>
        </w:rPr>
        <w:t xml:space="preserve">S. Summers Raines, </w:t>
      </w:r>
      <w:r w:rsidRPr="00077482">
        <w:rPr>
          <w:rFonts w:asciiTheme="majorBidi" w:hAnsiTheme="majorBidi" w:cstheme="majorBidi"/>
          <w:i/>
          <w:iCs/>
          <w:color w:val="231F20"/>
          <w:sz w:val="20"/>
          <w:szCs w:val="20"/>
        </w:rPr>
        <w:t xml:space="preserve">Can </w:t>
      </w:r>
      <w:r>
        <w:rPr>
          <w:rFonts w:asciiTheme="majorBidi" w:hAnsiTheme="majorBidi" w:cstheme="majorBidi"/>
          <w:i/>
          <w:iCs/>
          <w:color w:val="231F20"/>
          <w:sz w:val="20"/>
          <w:szCs w:val="20"/>
        </w:rPr>
        <w:t>O</w:t>
      </w:r>
      <w:r w:rsidRPr="00077482">
        <w:rPr>
          <w:rFonts w:asciiTheme="majorBidi" w:hAnsiTheme="majorBidi" w:cstheme="majorBidi"/>
          <w:i/>
          <w:iCs/>
          <w:color w:val="231F20"/>
          <w:sz w:val="20"/>
          <w:szCs w:val="20"/>
        </w:rPr>
        <w:t xml:space="preserve">nline </w:t>
      </w:r>
      <w:r>
        <w:rPr>
          <w:rFonts w:asciiTheme="majorBidi" w:hAnsiTheme="majorBidi" w:cstheme="majorBidi"/>
          <w:i/>
          <w:iCs/>
          <w:color w:val="231F20"/>
          <w:sz w:val="20"/>
          <w:szCs w:val="20"/>
        </w:rPr>
        <w:t>Mediation be Transformative? Tales from the F</w:t>
      </w:r>
      <w:r w:rsidRPr="00077482">
        <w:rPr>
          <w:rFonts w:asciiTheme="majorBidi" w:hAnsiTheme="majorBidi" w:cstheme="majorBidi"/>
          <w:i/>
          <w:iCs/>
          <w:color w:val="231F20"/>
          <w:sz w:val="20"/>
          <w:szCs w:val="20"/>
        </w:rPr>
        <w:t>ront</w:t>
      </w:r>
      <w:r w:rsidRPr="00077482">
        <w:rPr>
          <w:rFonts w:asciiTheme="majorBidi" w:hAnsiTheme="majorBidi" w:cstheme="majorBidi"/>
          <w:color w:val="231F20"/>
          <w:sz w:val="20"/>
          <w:szCs w:val="20"/>
        </w:rPr>
        <w:t xml:space="preserve">, 22 (4) </w:t>
      </w:r>
      <w:r w:rsidRPr="00077482">
        <w:rPr>
          <w:rFonts w:asciiTheme="majorBidi" w:hAnsiTheme="majorBidi" w:cstheme="majorBidi"/>
          <w:smallCaps/>
          <w:color w:val="231F20"/>
          <w:sz w:val="20"/>
          <w:szCs w:val="20"/>
        </w:rPr>
        <w:t>C</w:t>
      </w:r>
      <w:r>
        <w:rPr>
          <w:rFonts w:asciiTheme="majorBidi" w:hAnsiTheme="majorBidi" w:cstheme="majorBidi"/>
          <w:smallCaps/>
          <w:color w:val="231F20"/>
          <w:sz w:val="20"/>
          <w:szCs w:val="20"/>
        </w:rPr>
        <w:t>onflict</w:t>
      </w:r>
      <w:r w:rsidRPr="00077482">
        <w:rPr>
          <w:rFonts w:asciiTheme="majorBidi" w:hAnsiTheme="majorBidi" w:cstheme="majorBidi"/>
          <w:smallCaps/>
          <w:color w:val="231F20"/>
          <w:sz w:val="20"/>
          <w:szCs w:val="20"/>
        </w:rPr>
        <w:t xml:space="preserve"> </w:t>
      </w:r>
      <w:proofErr w:type="spellStart"/>
      <w:r w:rsidRPr="00077482">
        <w:rPr>
          <w:rFonts w:asciiTheme="majorBidi" w:hAnsiTheme="majorBidi" w:cstheme="majorBidi"/>
          <w:smallCaps/>
          <w:color w:val="231F20"/>
          <w:sz w:val="20"/>
          <w:szCs w:val="20"/>
        </w:rPr>
        <w:t>R</w:t>
      </w:r>
      <w:r>
        <w:rPr>
          <w:rFonts w:asciiTheme="majorBidi" w:hAnsiTheme="majorBidi" w:cstheme="majorBidi"/>
          <w:smallCaps/>
          <w:color w:val="231F20"/>
          <w:sz w:val="20"/>
          <w:szCs w:val="20"/>
        </w:rPr>
        <w:t>esol</w:t>
      </w:r>
      <w:proofErr w:type="spellEnd"/>
      <w:r>
        <w:rPr>
          <w:rFonts w:asciiTheme="majorBidi" w:hAnsiTheme="majorBidi" w:cstheme="majorBidi"/>
          <w:smallCaps/>
          <w:color w:val="231F20"/>
          <w:sz w:val="20"/>
          <w:szCs w:val="20"/>
        </w:rPr>
        <w:t>.</w:t>
      </w:r>
      <w:r w:rsidRPr="00077482">
        <w:rPr>
          <w:rFonts w:asciiTheme="majorBidi" w:hAnsiTheme="majorBidi" w:cstheme="majorBidi"/>
          <w:smallCaps/>
          <w:color w:val="231F20"/>
          <w:sz w:val="20"/>
          <w:szCs w:val="20"/>
        </w:rPr>
        <w:t xml:space="preserve"> Q</w:t>
      </w:r>
      <w:r>
        <w:rPr>
          <w:rFonts w:asciiTheme="majorBidi" w:hAnsiTheme="majorBidi" w:cstheme="majorBidi"/>
          <w:smallCaps/>
          <w:color w:val="231F20"/>
          <w:sz w:val="20"/>
          <w:szCs w:val="20"/>
        </w:rPr>
        <w:t>.</w:t>
      </w:r>
      <w:r w:rsidRPr="00077482">
        <w:rPr>
          <w:rFonts w:asciiTheme="majorBidi" w:hAnsiTheme="majorBidi" w:cstheme="majorBidi"/>
          <w:color w:val="231F20"/>
          <w:sz w:val="20"/>
          <w:szCs w:val="20"/>
        </w:rPr>
        <w:t xml:space="preserve"> 437 (2005)</w:t>
      </w:r>
      <w:r w:rsidRPr="00077482">
        <w:rPr>
          <w:rFonts w:asciiTheme="majorBidi" w:hAnsiTheme="majorBidi" w:cstheme="majorBidi"/>
          <w:color w:val="231F20"/>
          <w:sz w:val="20"/>
          <w:szCs w:val="20"/>
          <w:rtl/>
        </w:rPr>
        <w:t>.</w:t>
      </w:r>
    </w:p>
    <w:p w:rsidR="00811641" w:rsidRPr="004B1CA5" w:rsidRDefault="00811641" w:rsidP="00811641">
      <w:pPr>
        <w:pStyle w:val="af0"/>
        <w:jc w:val="both"/>
        <w:rPr>
          <w:rFonts w:asciiTheme="majorBidi" w:hAnsiTheme="majorBidi" w:cstheme="majorBidi"/>
          <w:sz w:val="20"/>
          <w:szCs w:val="20"/>
        </w:rPr>
      </w:pPr>
      <w:r w:rsidRPr="004B1CA5">
        <w:rPr>
          <w:rFonts w:asciiTheme="majorBidi" w:hAnsiTheme="majorBidi" w:cstheme="majorBidi"/>
          <w:smallCaps/>
          <w:sz w:val="20"/>
          <w:szCs w:val="20"/>
        </w:rPr>
        <w:t>T</w:t>
      </w:r>
      <w:r>
        <w:rPr>
          <w:rFonts w:asciiTheme="majorBidi" w:hAnsiTheme="majorBidi" w:cstheme="majorBidi"/>
          <w:smallCaps/>
          <w:sz w:val="20"/>
          <w:szCs w:val="20"/>
        </w:rPr>
        <w:t>homas</w:t>
      </w:r>
      <w:r w:rsidRPr="004B1CA5">
        <w:rPr>
          <w:rFonts w:asciiTheme="majorBidi" w:hAnsiTheme="majorBidi" w:cstheme="majorBidi"/>
          <w:smallCaps/>
          <w:sz w:val="20"/>
          <w:szCs w:val="20"/>
        </w:rPr>
        <w:t xml:space="preserve"> S</w:t>
      </w:r>
      <w:r>
        <w:rPr>
          <w:rFonts w:asciiTheme="majorBidi" w:hAnsiTheme="majorBidi" w:cstheme="majorBidi"/>
          <w:smallCaps/>
          <w:sz w:val="20"/>
          <w:szCs w:val="20"/>
        </w:rPr>
        <w:t>chultz et al</w:t>
      </w:r>
      <w:r w:rsidRPr="004B1CA5">
        <w:rPr>
          <w:rFonts w:asciiTheme="majorBidi" w:hAnsiTheme="majorBidi" w:cstheme="majorBidi"/>
          <w:smallCaps/>
          <w:sz w:val="20"/>
          <w:szCs w:val="20"/>
        </w:rPr>
        <w:t xml:space="preserve">., </w:t>
      </w:r>
      <w:r>
        <w:rPr>
          <w:rFonts w:asciiTheme="majorBidi" w:hAnsiTheme="majorBidi" w:cstheme="majorBidi"/>
          <w:smallCaps/>
          <w:sz w:val="20"/>
          <w:szCs w:val="20"/>
        </w:rPr>
        <w:t>Online Dispute Resolution</w:t>
      </w:r>
      <w:r w:rsidRPr="004B1CA5">
        <w:rPr>
          <w:rFonts w:asciiTheme="majorBidi" w:hAnsiTheme="majorBidi" w:cstheme="majorBidi"/>
          <w:smallCaps/>
          <w:sz w:val="20"/>
          <w:szCs w:val="20"/>
        </w:rPr>
        <w:t xml:space="preserve">: </w:t>
      </w:r>
      <w:r>
        <w:rPr>
          <w:rFonts w:asciiTheme="majorBidi" w:hAnsiTheme="majorBidi" w:cstheme="majorBidi"/>
          <w:smallCaps/>
          <w:sz w:val="20"/>
          <w:szCs w:val="20"/>
        </w:rPr>
        <w:t xml:space="preserve">The State of Art and the Issues </w:t>
      </w:r>
      <w:r w:rsidRPr="004B1CA5">
        <w:rPr>
          <w:rFonts w:asciiTheme="majorBidi" w:hAnsiTheme="majorBidi" w:cstheme="majorBidi"/>
          <w:sz w:val="20"/>
          <w:szCs w:val="20"/>
        </w:rPr>
        <w:t>49 (Dec. 2001).</w:t>
      </w:r>
    </w:p>
    <w:p w:rsidR="00811641" w:rsidRPr="004B1CA5" w:rsidRDefault="00811641" w:rsidP="00811641">
      <w:pPr>
        <w:pStyle w:val="af0"/>
        <w:rPr>
          <w:rFonts w:asciiTheme="majorBidi" w:hAnsiTheme="majorBidi" w:cstheme="majorBidi"/>
          <w:smallCaps/>
          <w:sz w:val="20"/>
          <w:szCs w:val="20"/>
        </w:rPr>
      </w:pPr>
      <w:r w:rsidRPr="004B1CA5">
        <w:rPr>
          <w:rFonts w:asciiTheme="majorBidi" w:hAnsiTheme="majorBidi" w:cstheme="majorBidi"/>
          <w:smallCaps/>
          <w:sz w:val="20"/>
          <w:szCs w:val="20"/>
        </w:rPr>
        <w:t xml:space="preserve">Online Dispute Resolution Standards of Practice, </w:t>
      </w:r>
      <w:hyperlink r:id="rId15" w:history="1">
        <w:r w:rsidRPr="004B1CA5">
          <w:rPr>
            <w:rStyle w:val="Hyperlink"/>
            <w:rFonts w:asciiTheme="majorBidi" w:hAnsiTheme="majorBidi" w:cstheme="majorBidi"/>
            <w:sz w:val="20"/>
            <w:szCs w:val="20"/>
          </w:rPr>
          <w:t>http://www.icann.org/en/help/ombudsman/odr-standards-of-practice</w:t>
        </w:r>
      </w:hyperlink>
      <w:r w:rsidRPr="004B1CA5">
        <w:rPr>
          <w:rStyle w:val="Hyperlink"/>
          <w:rFonts w:asciiTheme="majorBidi" w:hAnsiTheme="majorBidi" w:cstheme="majorBidi"/>
          <w:sz w:val="20"/>
          <w:szCs w:val="20"/>
        </w:rPr>
        <w:t>.</w:t>
      </w:r>
    </w:p>
    <w:p w:rsidR="002A2B84" w:rsidRDefault="00811641" w:rsidP="002A2B84">
      <w:pPr>
        <w:pStyle w:val="af0"/>
        <w:jc w:val="both"/>
        <w:rPr>
          <w:rFonts w:asciiTheme="majorBidi" w:hAnsiTheme="majorBidi" w:cstheme="majorBidi"/>
          <w:sz w:val="20"/>
          <w:szCs w:val="20"/>
        </w:rPr>
      </w:pPr>
      <w:r w:rsidRPr="00F31CD6">
        <w:rPr>
          <w:rFonts w:asciiTheme="majorBidi" w:hAnsiTheme="majorBidi" w:cstheme="majorBidi"/>
          <w:sz w:val="20"/>
          <w:szCs w:val="20"/>
        </w:rPr>
        <w:t xml:space="preserve">Summers Raines, </w:t>
      </w:r>
      <w:r w:rsidRPr="00F31CD6">
        <w:rPr>
          <w:rFonts w:asciiTheme="majorBidi" w:hAnsiTheme="majorBidi" w:cstheme="majorBidi"/>
          <w:i/>
          <w:iCs/>
          <w:sz w:val="20"/>
          <w:szCs w:val="20"/>
        </w:rPr>
        <w:t>Mediating in your Pajamas: The Benefits and Challenges for ODR Practitioners</w:t>
      </w:r>
      <w:r>
        <w:rPr>
          <w:rFonts w:asciiTheme="majorBidi" w:hAnsiTheme="majorBidi" w:cstheme="majorBidi"/>
          <w:sz w:val="20"/>
          <w:szCs w:val="20"/>
        </w:rPr>
        <w:t xml:space="preserve">, </w:t>
      </w:r>
      <w:r>
        <w:rPr>
          <w:rFonts w:asciiTheme="majorBidi" w:hAnsiTheme="majorBidi" w:cstheme="majorBidi"/>
          <w:smallCaps/>
          <w:sz w:val="20"/>
          <w:szCs w:val="20"/>
        </w:rPr>
        <w:t xml:space="preserve">Conflict </w:t>
      </w:r>
      <w:proofErr w:type="spellStart"/>
      <w:r>
        <w:rPr>
          <w:rFonts w:asciiTheme="majorBidi" w:hAnsiTheme="majorBidi" w:cstheme="majorBidi"/>
          <w:smallCaps/>
          <w:sz w:val="20"/>
          <w:szCs w:val="20"/>
        </w:rPr>
        <w:t>Resol</w:t>
      </w:r>
      <w:proofErr w:type="spellEnd"/>
      <w:r w:rsidRPr="00A16A72">
        <w:rPr>
          <w:rFonts w:asciiTheme="majorBidi" w:hAnsiTheme="majorBidi" w:cstheme="majorBidi"/>
          <w:smallCaps/>
          <w:sz w:val="20"/>
          <w:szCs w:val="20"/>
        </w:rPr>
        <w:t xml:space="preserve">. </w:t>
      </w:r>
      <w:proofErr w:type="gramStart"/>
      <w:r w:rsidRPr="00A16A72">
        <w:rPr>
          <w:rFonts w:asciiTheme="majorBidi" w:hAnsiTheme="majorBidi" w:cstheme="majorBidi"/>
          <w:smallCaps/>
          <w:sz w:val="20"/>
          <w:szCs w:val="20"/>
        </w:rPr>
        <w:t>Q.</w:t>
      </w:r>
      <w:r w:rsidRPr="00F31CD6">
        <w:rPr>
          <w:rFonts w:asciiTheme="majorBidi" w:hAnsiTheme="majorBidi" w:cstheme="majorBidi"/>
          <w:sz w:val="20"/>
          <w:szCs w:val="20"/>
        </w:rPr>
        <w:t xml:space="preserve"> 2006) </w:t>
      </w:r>
      <w:r w:rsidRPr="00331FD2">
        <w:rPr>
          <w:rFonts w:asciiTheme="majorBidi" w:hAnsiTheme="majorBidi" w:cstheme="majorBidi"/>
          <w:sz w:val="20"/>
          <w:szCs w:val="20"/>
        </w:rPr>
        <w:t>23.</w:t>
      </w:r>
      <w:proofErr w:type="gramEnd"/>
      <w:r w:rsidRPr="00F31CD6">
        <w:rPr>
          <w:rFonts w:asciiTheme="majorBidi" w:hAnsiTheme="majorBidi" w:cstheme="majorBidi"/>
          <w:sz w:val="20"/>
          <w:szCs w:val="20"/>
        </w:rPr>
        <w:t xml:space="preserve">  </w:t>
      </w:r>
    </w:p>
    <w:p w:rsidR="00811641" w:rsidRPr="00F31CD6" w:rsidRDefault="00811641" w:rsidP="002A2B84">
      <w:pPr>
        <w:pStyle w:val="af0"/>
        <w:jc w:val="both"/>
        <w:rPr>
          <w:rFonts w:asciiTheme="majorBidi" w:hAnsiTheme="majorBidi" w:cstheme="majorBidi"/>
          <w:sz w:val="20"/>
          <w:szCs w:val="20"/>
        </w:rPr>
      </w:pPr>
      <w:r w:rsidRPr="00F31CD6">
        <w:rPr>
          <w:rFonts w:asciiTheme="majorBidi" w:hAnsiTheme="majorBidi" w:cstheme="majorBidi"/>
          <w:sz w:val="20"/>
          <w:szCs w:val="20"/>
        </w:rPr>
        <w:t>C</w:t>
      </w:r>
      <w:r w:rsidRPr="00F31CD6">
        <w:rPr>
          <w:rFonts w:asciiTheme="majorBidi" w:hAnsiTheme="majorBidi" w:cstheme="majorBidi"/>
          <w:sz w:val="20"/>
          <w:szCs w:val="20"/>
          <w:shd w:val="clear" w:color="auto" w:fill="FFFFFF"/>
        </w:rPr>
        <w:t>olleen</w:t>
      </w:r>
      <w:r w:rsidRPr="00F31CD6">
        <w:rPr>
          <w:rFonts w:asciiTheme="majorBidi" w:hAnsiTheme="majorBidi" w:cstheme="majorBidi"/>
          <w:sz w:val="20"/>
          <w:szCs w:val="20"/>
        </w:rPr>
        <w:t xml:space="preserve"> Getz, </w:t>
      </w:r>
      <w:r w:rsidRPr="00F31CD6">
        <w:rPr>
          <w:rFonts w:asciiTheme="majorBidi" w:hAnsiTheme="majorBidi" w:cstheme="majorBidi"/>
          <w:i/>
          <w:iCs/>
          <w:sz w:val="20"/>
          <w:szCs w:val="20"/>
        </w:rPr>
        <w:t>Evaluation of the Distance Mediation Project: Report on Phase II of the Technology-Assisted Family Mediation Project</w:t>
      </w:r>
      <w:r w:rsidRPr="00F31CD6">
        <w:rPr>
          <w:rFonts w:asciiTheme="majorBidi" w:hAnsiTheme="majorBidi" w:cstheme="majorBidi"/>
          <w:sz w:val="20"/>
          <w:szCs w:val="20"/>
        </w:rPr>
        <w:t>, Victoria, BC British Columbia Mediator Roster Society, 3 (2010).</w:t>
      </w:r>
    </w:p>
    <w:p w:rsidR="00811641" w:rsidRPr="00E033D2" w:rsidRDefault="00811641" w:rsidP="002A2B84">
      <w:pPr>
        <w:pStyle w:val="af0"/>
        <w:rPr>
          <w:rFonts w:asciiTheme="majorBidi" w:hAnsiTheme="majorBidi" w:cstheme="majorBidi"/>
          <w:sz w:val="20"/>
          <w:szCs w:val="20"/>
        </w:rPr>
      </w:pPr>
      <w:r w:rsidRPr="00E033D2">
        <w:rPr>
          <w:rFonts w:asciiTheme="majorBidi" w:hAnsiTheme="majorBidi" w:cstheme="majorBidi"/>
          <w:i/>
          <w:iCs/>
          <w:sz w:val="20"/>
          <w:szCs w:val="20"/>
        </w:rPr>
        <w:t>Standards for Practice in Online Dispute Resolution</w:t>
      </w:r>
      <w:r w:rsidRPr="00E033D2">
        <w:rPr>
          <w:rFonts w:asciiTheme="majorBidi" w:hAnsiTheme="majorBidi" w:cstheme="majorBidi"/>
          <w:sz w:val="20"/>
          <w:szCs w:val="20"/>
        </w:rPr>
        <w:t xml:space="preserve">, published by the National Centre of Technology and Dispute Resolution (NCTDR) </w:t>
      </w:r>
    </w:p>
    <w:sectPr w:rsidR="00811641" w:rsidRPr="00E033D2" w:rsidSect="00583A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56BE"/>
    <w:multiLevelType w:val="multilevel"/>
    <w:tmpl w:val="0D32A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E724A"/>
    <w:multiLevelType w:val="hybridMultilevel"/>
    <w:tmpl w:val="4704CA6C"/>
    <w:lvl w:ilvl="0" w:tplc="08B8FD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35069B"/>
    <w:multiLevelType w:val="hybridMultilevel"/>
    <w:tmpl w:val="F370A77C"/>
    <w:lvl w:ilvl="0" w:tplc="53D211AC">
      <w:numFmt w:val="bullet"/>
      <w:lvlText w:val="-"/>
      <w:lvlJc w:val="left"/>
      <w:pPr>
        <w:ind w:left="720" w:hanging="360"/>
      </w:pPr>
      <w:rPr>
        <w:rFonts w:ascii="TimesNewRomanPSMT" w:eastAsia="Times New Roman" w:hAnsi="TimesNewRomanPSM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08"/>
    <w:rsid w:val="0000147F"/>
    <w:rsid w:val="00005290"/>
    <w:rsid w:val="0000533A"/>
    <w:rsid w:val="00006A68"/>
    <w:rsid w:val="00006F2A"/>
    <w:rsid w:val="00011209"/>
    <w:rsid w:val="00014593"/>
    <w:rsid w:val="0002277A"/>
    <w:rsid w:val="000228E4"/>
    <w:rsid w:val="00023F0D"/>
    <w:rsid w:val="000255A7"/>
    <w:rsid w:val="00033C70"/>
    <w:rsid w:val="0004635E"/>
    <w:rsid w:val="00046588"/>
    <w:rsid w:val="00057037"/>
    <w:rsid w:val="00061D7D"/>
    <w:rsid w:val="00065216"/>
    <w:rsid w:val="000653D1"/>
    <w:rsid w:val="000678AC"/>
    <w:rsid w:val="000702FB"/>
    <w:rsid w:val="00070F89"/>
    <w:rsid w:val="00073A36"/>
    <w:rsid w:val="0007652C"/>
    <w:rsid w:val="000839C8"/>
    <w:rsid w:val="00083D77"/>
    <w:rsid w:val="00087554"/>
    <w:rsid w:val="00090804"/>
    <w:rsid w:val="000943A2"/>
    <w:rsid w:val="00094664"/>
    <w:rsid w:val="0009562C"/>
    <w:rsid w:val="000A5B7B"/>
    <w:rsid w:val="000B12C0"/>
    <w:rsid w:val="000B438F"/>
    <w:rsid w:val="000B4FFB"/>
    <w:rsid w:val="000B52CF"/>
    <w:rsid w:val="000B6202"/>
    <w:rsid w:val="000B6DDC"/>
    <w:rsid w:val="000B7908"/>
    <w:rsid w:val="000C2D54"/>
    <w:rsid w:val="000C3035"/>
    <w:rsid w:val="000C4A5D"/>
    <w:rsid w:val="000C6C51"/>
    <w:rsid w:val="000D03C8"/>
    <w:rsid w:val="000D1359"/>
    <w:rsid w:val="000D247A"/>
    <w:rsid w:val="000D2E9A"/>
    <w:rsid w:val="000D45E5"/>
    <w:rsid w:val="000D4EF2"/>
    <w:rsid w:val="000D6509"/>
    <w:rsid w:val="000E0E69"/>
    <w:rsid w:val="000E45B6"/>
    <w:rsid w:val="000E73BB"/>
    <w:rsid w:val="000F0445"/>
    <w:rsid w:val="000F1BAC"/>
    <w:rsid w:val="000F33B1"/>
    <w:rsid w:val="000F42C6"/>
    <w:rsid w:val="000F5303"/>
    <w:rsid w:val="000F5A75"/>
    <w:rsid w:val="000F7033"/>
    <w:rsid w:val="00100307"/>
    <w:rsid w:val="0010110C"/>
    <w:rsid w:val="001020C5"/>
    <w:rsid w:val="001021B4"/>
    <w:rsid w:val="00103443"/>
    <w:rsid w:val="00103C4E"/>
    <w:rsid w:val="00106AF6"/>
    <w:rsid w:val="00107537"/>
    <w:rsid w:val="001117A3"/>
    <w:rsid w:val="00111C6E"/>
    <w:rsid w:val="001134E3"/>
    <w:rsid w:val="00115A33"/>
    <w:rsid w:val="001168DD"/>
    <w:rsid w:val="001170BF"/>
    <w:rsid w:val="0012068A"/>
    <w:rsid w:val="00120CA1"/>
    <w:rsid w:val="0012121C"/>
    <w:rsid w:val="001240F4"/>
    <w:rsid w:val="00125793"/>
    <w:rsid w:val="00130BB9"/>
    <w:rsid w:val="0013482D"/>
    <w:rsid w:val="00136208"/>
    <w:rsid w:val="00141D6A"/>
    <w:rsid w:val="00141DA5"/>
    <w:rsid w:val="001428C4"/>
    <w:rsid w:val="00143580"/>
    <w:rsid w:val="00146487"/>
    <w:rsid w:val="00146817"/>
    <w:rsid w:val="00151502"/>
    <w:rsid w:val="00152B8D"/>
    <w:rsid w:val="00153506"/>
    <w:rsid w:val="00155EA9"/>
    <w:rsid w:val="00161012"/>
    <w:rsid w:val="00163E48"/>
    <w:rsid w:val="001725F5"/>
    <w:rsid w:val="00173C70"/>
    <w:rsid w:val="00175371"/>
    <w:rsid w:val="0018371B"/>
    <w:rsid w:val="00185ED8"/>
    <w:rsid w:val="00191ECC"/>
    <w:rsid w:val="00192E37"/>
    <w:rsid w:val="00196882"/>
    <w:rsid w:val="001A5595"/>
    <w:rsid w:val="001A5715"/>
    <w:rsid w:val="001B1E8F"/>
    <w:rsid w:val="001B5BB2"/>
    <w:rsid w:val="001B610A"/>
    <w:rsid w:val="001C5BF5"/>
    <w:rsid w:val="001E069A"/>
    <w:rsid w:val="001E1C08"/>
    <w:rsid w:val="001E50F8"/>
    <w:rsid w:val="001E54CF"/>
    <w:rsid w:val="001E77B3"/>
    <w:rsid w:val="001E7F41"/>
    <w:rsid w:val="001F22DB"/>
    <w:rsid w:val="001F5CCB"/>
    <w:rsid w:val="00201ADB"/>
    <w:rsid w:val="002054C5"/>
    <w:rsid w:val="00210183"/>
    <w:rsid w:val="00213C2C"/>
    <w:rsid w:val="00214320"/>
    <w:rsid w:val="00216F3B"/>
    <w:rsid w:val="002201D9"/>
    <w:rsid w:val="00220BC7"/>
    <w:rsid w:val="00223050"/>
    <w:rsid w:val="002232D7"/>
    <w:rsid w:val="00224707"/>
    <w:rsid w:val="00224F7D"/>
    <w:rsid w:val="00227FD8"/>
    <w:rsid w:val="002322FA"/>
    <w:rsid w:val="00232787"/>
    <w:rsid w:val="00235613"/>
    <w:rsid w:val="0023640C"/>
    <w:rsid w:val="00236734"/>
    <w:rsid w:val="00253096"/>
    <w:rsid w:val="00254D5F"/>
    <w:rsid w:val="00256D43"/>
    <w:rsid w:val="002573D5"/>
    <w:rsid w:val="00260EEB"/>
    <w:rsid w:val="002617A7"/>
    <w:rsid w:val="002618A2"/>
    <w:rsid w:val="00262158"/>
    <w:rsid w:val="00264C22"/>
    <w:rsid w:val="00264CB0"/>
    <w:rsid w:val="002658E2"/>
    <w:rsid w:val="00266212"/>
    <w:rsid w:val="002679AF"/>
    <w:rsid w:val="0027059B"/>
    <w:rsid w:val="00270B2F"/>
    <w:rsid w:val="00270B97"/>
    <w:rsid w:val="00272737"/>
    <w:rsid w:val="00275E2E"/>
    <w:rsid w:val="00283F9B"/>
    <w:rsid w:val="00286E00"/>
    <w:rsid w:val="002901B3"/>
    <w:rsid w:val="00290611"/>
    <w:rsid w:val="00291E5D"/>
    <w:rsid w:val="00293E9A"/>
    <w:rsid w:val="002942F2"/>
    <w:rsid w:val="002958B0"/>
    <w:rsid w:val="002A021E"/>
    <w:rsid w:val="002A2419"/>
    <w:rsid w:val="002A25EB"/>
    <w:rsid w:val="002A2B84"/>
    <w:rsid w:val="002B170A"/>
    <w:rsid w:val="002B314D"/>
    <w:rsid w:val="002B53E1"/>
    <w:rsid w:val="002B5AC9"/>
    <w:rsid w:val="002B68E2"/>
    <w:rsid w:val="002B76B9"/>
    <w:rsid w:val="002C03EF"/>
    <w:rsid w:val="002C4235"/>
    <w:rsid w:val="002C5891"/>
    <w:rsid w:val="002C5E7C"/>
    <w:rsid w:val="002C5F8F"/>
    <w:rsid w:val="002C69B4"/>
    <w:rsid w:val="002D188C"/>
    <w:rsid w:val="002D4ECD"/>
    <w:rsid w:val="002D7BF6"/>
    <w:rsid w:val="002E0DA4"/>
    <w:rsid w:val="002E0FE5"/>
    <w:rsid w:val="002E1A15"/>
    <w:rsid w:val="002E28FB"/>
    <w:rsid w:val="002E2C63"/>
    <w:rsid w:val="002E45B1"/>
    <w:rsid w:val="002E4B9C"/>
    <w:rsid w:val="002F10A9"/>
    <w:rsid w:val="002F2265"/>
    <w:rsid w:val="002F291F"/>
    <w:rsid w:val="002F510E"/>
    <w:rsid w:val="002F6C60"/>
    <w:rsid w:val="003023A0"/>
    <w:rsid w:val="003040F1"/>
    <w:rsid w:val="00305E44"/>
    <w:rsid w:val="00310264"/>
    <w:rsid w:val="003137C8"/>
    <w:rsid w:val="0031413C"/>
    <w:rsid w:val="00316401"/>
    <w:rsid w:val="00317E60"/>
    <w:rsid w:val="003260D6"/>
    <w:rsid w:val="003274CA"/>
    <w:rsid w:val="00327F24"/>
    <w:rsid w:val="0033109B"/>
    <w:rsid w:val="003310BF"/>
    <w:rsid w:val="00331C48"/>
    <w:rsid w:val="003330D7"/>
    <w:rsid w:val="00335F7A"/>
    <w:rsid w:val="003369A9"/>
    <w:rsid w:val="00340B15"/>
    <w:rsid w:val="0034244F"/>
    <w:rsid w:val="00342B8E"/>
    <w:rsid w:val="00342E3C"/>
    <w:rsid w:val="00343575"/>
    <w:rsid w:val="00345D31"/>
    <w:rsid w:val="00346A08"/>
    <w:rsid w:val="00352DCD"/>
    <w:rsid w:val="003553DD"/>
    <w:rsid w:val="00356240"/>
    <w:rsid w:val="00356B55"/>
    <w:rsid w:val="0036050C"/>
    <w:rsid w:val="0036053D"/>
    <w:rsid w:val="0036076F"/>
    <w:rsid w:val="00361924"/>
    <w:rsid w:val="00362E32"/>
    <w:rsid w:val="0036481C"/>
    <w:rsid w:val="00367C90"/>
    <w:rsid w:val="00370514"/>
    <w:rsid w:val="00371CF5"/>
    <w:rsid w:val="00373A22"/>
    <w:rsid w:val="003768A6"/>
    <w:rsid w:val="00381CE6"/>
    <w:rsid w:val="0038496E"/>
    <w:rsid w:val="00385FBF"/>
    <w:rsid w:val="0038638A"/>
    <w:rsid w:val="00392E60"/>
    <w:rsid w:val="003938E5"/>
    <w:rsid w:val="003954E4"/>
    <w:rsid w:val="003958CE"/>
    <w:rsid w:val="003975B4"/>
    <w:rsid w:val="003A0B8A"/>
    <w:rsid w:val="003A14FA"/>
    <w:rsid w:val="003A1956"/>
    <w:rsid w:val="003A6642"/>
    <w:rsid w:val="003B1557"/>
    <w:rsid w:val="003B3E5F"/>
    <w:rsid w:val="003B55C6"/>
    <w:rsid w:val="003B7582"/>
    <w:rsid w:val="003C0182"/>
    <w:rsid w:val="003C0D6B"/>
    <w:rsid w:val="003C2DE6"/>
    <w:rsid w:val="003C2F7F"/>
    <w:rsid w:val="003C33AF"/>
    <w:rsid w:val="003D4475"/>
    <w:rsid w:val="003D784C"/>
    <w:rsid w:val="003E0FA8"/>
    <w:rsid w:val="003E2B08"/>
    <w:rsid w:val="003E3F35"/>
    <w:rsid w:val="003F6A8D"/>
    <w:rsid w:val="003F6FB2"/>
    <w:rsid w:val="00403B45"/>
    <w:rsid w:val="00405DC8"/>
    <w:rsid w:val="00410C9B"/>
    <w:rsid w:val="00411194"/>
    <w:rsid w:val="0041303E"/>
    <w:rsid w:val="004139E7"/>
    <w:rsid w:val="0041434D"/>
    <w:rsid w:val="00414CEE"/>
    <w:rsid w:val="00416AB9"/>
    <w:rsid w:val="004232B9"/>
    <w:rsid w:val="0042350B"/>
    <w:rsid w:val="004279F9"/>
    <w:rsid w:val="00445666"/>
    <w:rsid w:val="00445C69"/>
    <w:rsid w:val="004519ED"/>
    <w:rsid w:val="00452064"/>
    <w:rsid w:val="004579CB"/>
    <w:rsid w:val="0046317C"/>
    <w:rsid w:val="004837EE"/>
    <w:rsid w:val="00492D75"/>
    <w:rsid w:val="0049609D"/>
    <w:rsid w:val="00497F97"/>
    <w:rsid w:val="004A3034"/>
    <w:rsid w:val="004A30FD"/>
    <w:rsid w:val="004A3DB6"/>
    <w:rsid w:val="004A4025"/>
    <w:rsid w:val="004A424D"/>
    <w:rsid w:val="004A5143"/>
    <w:rsid w:val="004A6593"/>
    <w:rsid w:val="004B0EAE"/>
    <w:rsid w:val="004B67FF"/>
    <w:rsid w:val="004B7464"/>
    <w:rsid w:val="004B7634"/>
    <w:rsid w:val="004C1192"/>
    <w:rsid w:val="004C24BC"/>
    <w:rsid w:val="004C3989"/>
    <w:rsid w:val="004C513C"/>
    <w:rsid w:val="004C6B5E"/>
    <w:rsid w:val="004D24D8"/>
    <w:rsid w:val="004D374D"/>
    <w:rsid w:val="004D37EE"/>
    <w:rsid w:val="004D68C0"/>
    <w:rsid w:val="004E71B1"/>
    <w:rsid w:val="004F5021"/>
    <w:rsid w:val="004F5FDB"/>
    <w:rsid w:val="00507AE6"/>
    <w:rsid w:val="00513E82"/>
    <w:rsid w:val="005162AF"/>
    <w:rsid w:val="0051777D"/>
    <w:rsid w:val="005211BF"/>
    <w:rsid w:val="00522555"/>
    <w:rsid w:val="00523C73"/>
    <w:rsid w:val="005240D3"/>
    <w:rsid w:val="00525E2D"/>
    <w:rsid w:val="005261D4"/>
    <w:rsid w:val="005268D8"/>
    <w:rsid w:val="00526CD9"/>
    <w:rsid w:val="00530FF8"/>
    <w:rsid w:val="00531801"/>
    <w:rsid w:val="0053647B"/>
    <w:rsid w:val="0053795E"/>
    <w:rsid w:val="0054113B"/>
    <w:rsid w:val="00543C2E"/>
    <w:rsid w:val="00544157"/>
    <w:rsid w:val="005459AC"/>
    <w:rsid w:val="00545FCD"/>
    <w:rsid w:val="00546163"/>
    <w:rsid w:val="00547C41"/>
    <w:rsid w:val="00556DB8"/>
    <w:rsid w:val="00557153"/>
    <w:rsid w:val="005642B6"/>
    <w:rsid w:val="00566ECF"/>
    <w:rsid w:val="005676D3"/>
    <w:rsid w:val="005703A6"/>
    <w:rsid w:val="00570476"/>
    <w:rsid w:val="00570BB8"/>
    <w:rsid w:val="00575980"/>
    <w:rsid w:val="00575D5A"/>
    <w:rsid w:val="00583AEA"/>
    <w:rsid w:val="00586E6E"/>
    <w:rsid w:val="00591E6A"/>
    <w:rsid w:val="00597BC2"/>
    <w:rsid w:val="005A076B"/>
    <w:rsid w:val="005A6984"/>
    <w:rsid w:val="005B2E42"/>
    <w:rsid w:val="005B3CE6"/>
    <w:rsid w:val="005B5675"/>
    <w:rsid w:val="005B72E2"/>
    <w:rsid w:val="005C319E"/>
    <w:rsid w:val="005C36E0"/>
    <w:rsid w:val="005C46A9"/>
    <w:rsid w:val="005C53DB"/>
    <w:rsid w:val="005C5977"/>
    <w:rsid w:val="005C6B8B"/>
    <w:rsid w:val="005D117A"/>
    <w:rsid w:val="005D1D34"/>
    <w:rsid w:val="005D2CDF"/>
    <w:rsid w:val="005D3852"/>
    <w:rsid w:val="005D4920"/>
    <w:rsid w:val="005D7C81"/>
    <w:rsid w:val="005E1383"/>
    <w:rsid w:val="005E2801"/>
    <w:rsid w:val="005E446A"/>
    <w:rsid w:val="005E46CC"/>
    <w:rsid w:val="005E53A6"/>
    <w:rsid w:val="005E7DED"/>
    <w:rsid w:val="005F0669"/>
    <w:rsid w:val="005F13A7"/>
    <w:rsid w:val="005F36FA"/>
    <w:rsid w:val="005F6854"/>
    <w:rsid w:val="00600068"/>
    <w:rsid w:val="00612058"/>
    <w:rsid w:val="0062265B"/>
    <w:rsid w:val="00623F8B"/>
    <w:rsid w:val="00626DCA"/>
    <w:rsid w:val="0063270B"/>
    <w:rsid w:val="006376BF"/>
    <w:rsid w:val="00637C8C"/>
    <w:rsid w:val="0064024B"/>
    <w:rsid w:val="00640B9F"/>
    <w:rsid w:val="00641128"/>
    <w:rsid w:val="00647318"/>
    <w:rsid w:val="00652544"/>
    <w:rsid w:val="006555A3"/>
    <w:rsid w:val="00657FDD"/>
    <w:rsid w:val="0066045C"/>
    <w:rsid w:val="00661700"/>
    <w:rsid w:val="00661DA3"/>
    <w:rsid w:val="00663494"/>
    <w:rsid w:val="00665360"/>
    <w:rsid w:val="006664A6"/>
    <w:rsid w:val="00666FAA"/>
    <w:rsid w:val="00670E32"/>
    <w:rsid w:val="00674698"/>
    <w:rsid w:val="00676569"/>
    <w:rsid w:val="00677396"/>
    <w:rsid w:val="00680A78"/>
    <w:rsid w:val="006825DB"/>
    <w:rsid w:val="00682BF9"/>
    <w:rsid w:val="006959E5"/>
    <w:rsid w:val="006A53F6"/>
    <w:rsid w:val="006A62A2"/>
    <w:rsid w:val="006A6F90"/>
    <w:rsid w:val="006A751E"/>
    <w:rsid w:val="006A752B"/>
    <w:rsid w:val="006A77CB"/>
    <w:rsid w:val="006B060D"/>
    <w:rsid w:val="006B0B99"/>
    <w:rsid w:val="006B3E48"/>
    <w:rsid w:val="006B7DFF"/>
    <w:rsid w:val="006D0BD4"/>
    <w:rsid w:val="006D1CDA"/>
    <w:rsid w:val="006D46A0"/>
    <w:rsid w:val="006D69F5"/>
    <w:rsid w:val="006D7D21"/>
    <w:rsid w:val="006E41DE"/>
    <w:rsid w:val="006E47E4"/>
    <w:rsid w:val="006E50CE"/>
    <w:rsid w:val="006E7BF8"/>
    <w:rsid w:val="006E7DFF"/>
    <w:rsid w:val="006F51A9"/>
    <w:rsid w:val="00701AF0"/>
    <w:rsid w:val="00706B12"/>
    <w:rsid w:val="007119DA"/>
    <w:rsid w:val="007135AD"/>
    <w:rsid w:val="00715252"/>
    <w:rsid w:val="00716F30"/>
    <w:rsid w:val="00717364"/>
    <w:rsid w:val="0072346E"/>
    <w:rsid w:val="00723737"/>
    <w:rsid w:val="007247E1"/>
    <w:rsid w:val="007250E4"/>
    <w:rsid w:val="0072676C"/>
    <w:rsid w:val="0072689F"/>
    <w:rsid w:val="007368E3"/>
    <w:rsid w:val="007528B9"/>
    <w:rsid w:val="00753AAA"/>
    <w:rsid w:val="00754484"/>
    <w:rsid w:val="00755C71"/>
    <w:rsid w:val="007648C8"/>
    <w:rsid w:val="007704EF"/>
    <w:rsid w:val="00773198"/>
    <w:rsid w:val="00774B3E"/>
    <w:rsid w:val="007755AD"/>
    <w:rsid w:val="00776ABB"/>
    <w:rsid w:val="00782358"/>
    <w:rsid w:val="0078505C"/>
    <w:rsid w:val="00793BE4"/>
    <w:rsid w:val="00794B7A"/>
    <w:rsid w:val="00795852"/>
    <w:rsid w:val="007A14BF"/>
    <w:rsid w:val="007A161D"/>
    <w:rsid w:val="007A2AB6"/>
    <w:rsid w:val="007A3D5C"/>
    <w:rsid w:val="007A6DF7"/>
    <w:rsid w:val="007A7C84"/>
    <w:rsid w:val="007A7E34"/>
    <w:rsid w:val="007B49F5"/>
    <w:rsid w:val="007B7698"/>
    <w:rsid w:val="007C205B"/>
    <w:rsid w:val="007C2D75"/>
    <w:rsid w:val="007C3F49"/>
    <w:rsid w:val="007C6E6F"/>
    <w:rsid w:val="007D2DB1"/>
    <w:rsid w:val="007D2FDE"/>
    <w:rsid w:val="007D3D9C"/>
    <w:rsid w:val="007D46D8"/>
    <w:rsid w:val="007D72B3"/>
    <w:rsid w:val="007E02C5"/>
    <w:rsid w:val="007E1F2D"/>
    <w:rsid w:val="007E2833"/>
    <w:rsid w:val="007F176F"/>
    <w:rsid w:val="007F27E4"/>
    <w:rsid w:val="007F5312"/>
    <w:rsid w:val="00802690"/>
    <w:rsid w:val="00805AF3"/>
    <w:rsid w:val="00805E2E"/>
    <w:rsid w:val="00805EFD"/>
    <w:rsid w:val="00811641"/>
    <w:rsid w:val="00814BB5"/>
    <w:rsid w:val="008156F2"/>
    <w:rsid w:val="00815E98"/>
    <w:rsid w:val="008178D0"/>
    <w:rsid w:val="0082058C"/>
    <w:rsid w:val="008206D7"/>
    <w:rsid w:val="00821993"/>
    <w:rsid w:val="00822E33"/>
    <w:rsid w:val="008242B7"/>
    <w:rsid w:val="00824549"/>
    <w:rsid w:val="00825637"/>
    <w:rsid w:val="00825FF1"/>
    <w:rsid w:val="008345BB"/>
    <w:rsid w:val="00834B3A"/>
    <w:rsid w:val="0083583E"/>
    <w:rsid w:val="008377E9"/>
    <w:rsid w:val="008466FC"/>
    <w:rsid w:val="0084689D"/>
    <w:rsid w:val="00846AE9"/>
    <w:rsid w:val="008474A7"/>
    <w:rsid w:val="008528CF"/>
    <w:rsid w:val="00856EC9"/>
    <w:rsid w:val="008614B1"/>
    <w:rsid w:val="00861FB1"/>
    <w:rsid w:val="008650F8"/>
    <w:rsid w:val="00867474"/>
    <w:rsid w:val="008704D4"/>
    <w:rsid w:val="008708F8"/>
    <w:rsid w:val="00874DCD"/>
    <w:rsid w:val="00883BFA"/>
    <w:rsid w:val="00884E15"/>
    <w:rsid w:val="008865FD"/>
    <w:rsid w:val="00890282"/>
    <w:rsid w:val="00891ECA"/>
    <w:rsid w:val="00893C2F"/>
    <w:rsid w:val="008A0B87"/>
    <w:rsid w:val="008A10FC"/>
    <w:rsid w:val="008A2542"/>
    <w:rsid w:val="008A353E"/>
    <w:rsid w:val="008A3A6C"/>
    <w:rsid w:val="008A67AD"/>
    <w:rsid w:val="008A73F4"/>
    <w:rsid w:val="008B2DA8"/>
    <w:rsid w:val="008B6E85"/>
    <w:rsid w:val="008C1842"/>
    <w:rsid w:val="008C4315"/>
    <w:rsid w:val="008C67E4"/>
    <w:rsid w:val="008C76D4"/>
    <w:rsid w:val="008D1E58"/>
    <w:rsid w:val="008D2160"/>
    <w:rsid w:val="008D7616"/>
    <w:rsid w:val="008E5DE9"/>
    <w:rsid w:val="008F14D7"/>
    <w:rsid w:val="008F1E2E"/>
    <w:rsid w:val="008F3639"/>
    <w:rsid w:val="009017E1"/>
    <w:rsid w:val="00901915"/>
    <w:rsid w:val="009041AF"/>
    <w:rsid w:val="00905EAE"/>
    <w:rsid w:val="00907B90"/>
    <w:rsid w:val="00911791"/>
    <w:rsid w:val="00922DAA"/>
    <w:rsid w:val="00923E14"/>
    <w:rsid w:val="00924A8C"/>
    <w:rsid w:val="00924E08"/>
    <w:rsid w:val="00930DDA"/>
    <w:rsid w:val="00932DEB"/>
    <w:rsid w:val="009332E5"/>
    <w:rsid w:val="00933D9C"/>
    <w:rsid w:val="00935EF2"/>
    <w:rsid w:val="0094116D"/>
    <w:rsid w:val="00942F24"/>
    <w:rsid w:val="0094391A"/>
    <w:rsid w:val="009529B0"/>
    <w:rsid w:val="00956DF8"/>
    <w:rsid w:val="00964169"/>
    <w:rsid w:val="00966BBF"/>
    <w:rsid w:val="009704B0"/>
    <w:rsid w:val="009716D8"/>
    <w:rsid w:val="00971C69"/>
    <w:rsid w:val="00977CBC"/>
    <w:rsid w:val="00981923"/>
    <w:rsid w:val="00981D11"/>
    <w:rsid w:val="00982566"/>
    <w:rsid w:val="00984AF6"/>
    <w:rsid w:val="00985282"/>
    <w:rsid w:val="009910E7"/>
    <w:rsid w:val="00992171"/>
    <w:rsid w:val="00994FFD"/>
    <w:rsid w:val="009962E9"/>
    <w:rsid w:val="0099682D"/>
    <w:rsid w:val="009A0E80"/>
    <w:rsid w:val="009A548D"/>
    <w:rsid w:val="009A63D9"/>
    <w:rsid w:val="009A7644"/>
    <w:rsid w:val="009B1AF6"/>
    <w:rsid w:val="009B4D5F"/>
    <w:rsid w:val="009B7419"/>
    <w:rsid w:val="009C1BCF"/>
    <w:rsid w:val="009C4708"/>
    <w:rsid w:val="009C6AD4"/>
    <w:rsid w:val="009D10EA"/>
    <w:rsid w:val="009D1835"/>
    <w:rsid w:val="009D43C1"/>
    <w:rsid w:val="009D5BD2"/>
    <w:rsid w:val="009D5D1D"/>
    <w:rsid w:val="009E1816"/>
    <w:rsid w:val="009E2EAF"/>
    <w:rsid w:val="009E6800"/>
    <w:rsid w:val="009E7702"/>
    <w:rsid w:val="009E7716"/>
    <w:rsid w:val="009F04C8"/>
    <w:rsid w:val="009F493F"/>
    <w:rsid w:val="00A00FE2"/>
    <w:rsid w:val="00A066AC"/>
    <w:rsid w:val="00A10183"/>
    <w:rsid w:val="00A12BE6"/>
    <w:rsid w:val="00A13452"/>
    <w:rsid w:val="00A13930"/>
    <w:rsid w:val="00A13FDD"/>
    <w:rsid w:val="00A15EF7"/>
    <w:rsid w:val="00A163F9"/>
    <w:rsid w:val="00A20C3A"/>
    <w:rsid w:val="00A276E0"/>
    <w:rsid w:val="00A303FE"/>
    <w:rsid w:val="00A337C8"/>
    <w:rsid w:val="00A35D8D"/>
    <w:rsid w:val="00A3763A"/>
    <w:rsid w:val="00A4037D"/>
    <w:rsid w:val="00A41C02"/>
    <w:rsid w:val="00A43A77"/>
    <w:rsid w:val="00A528CD"/>
    <w:rsid w:val="00A53510"/>
    <w:rsid w:val="00A53E8D"/>
    <w:rsid w:val="00A5425D"/>
    <w:rsid w:val="00A54AAE"/>
    <w:rsid w:val="00A56AB0"/>
    <w:rsid w:val="00A579E7"/>
    <w:rsid w:val="00A57F8E"/>
    <w:rsid w:val="00A60EB1"/>
    <w:rsid w:val="00A72D2D"/>
    <w:rsid w:val="00A777B1"/>
    <w:rsid w:val="00A81720"/>
    <w:rsid w:val="00A81C45"/>
    <w:rsid w:val="00A8376D"/>
    <w:rsid w:val="00A85821"/>
    <w:rsid w:val="00A85B91"/>
    <w:rsid w:val="00A918A2"/>
    <w:rsid w:val="00A923C1"/>
    <w:rsid w:val="00A95E79"/>
    <w:rsid w:val="00AA34D9"/>
    <w:rsid w:val="00AA45CD"/>
    <w:rsid w:val="00AA492F"/>
    <w:rsid w:val="00AB1529"/>
    <w:rsid w:val="00AB3746"/>
    <w:rsid w:val="00AB678C"/>
    <w:rsid w:val="00AB72B5"/>
    <w:rsid w:val="00AC35B8"/>
    <w:rsid w:val="00AC4109"/>
    <w:rsid w:val="00AD0A9D"/>
    <w:rsid w:val="00AD200F"/>
    <w:rsid w:val="00AD50AF"/>
    <w:rsid w:val="00AE0B91"/>
    <w:rsid w:val="00AE34AA"/>
    <w:rsid w:val="00AE3679"/>
    <w:rsid w:val="00AF0616"/>
    <w:rsid w:val="00AF1A8F"/>
    <w:rsid w:val="00AF1F92"/>
    <w:rsid w:val="00AF47FA"/>
    <w:rsid w:val="00B00947"/>
    <w:rsid w:val="00B01720"/>
    <w:rsid w:val="00B01A0E"/>
    <w:rsid w:val="00B03612"/>
    <w:rsid w:val="00B06262"/>
    <w:rsid w:val="00B10D48"/>
    <w:rsid w:val="00B1109E"/>
    <w:rsid w:val="00B11DA1"/>
    <w:rsid w:val="00B159EB"/>
    <w:rsid w:val="00B17073"/>
    <w:rsid w:val="00B2390A"/>
    <w:rsid w:val="00B24720"/>
    <w:rsid w:val="00B2769E"/>
    <w:rsid w:val="00B33579"/>
    <w:rsid w:val="00B35C08"/>
    <w:rsid w:val="00B35FE9"/>
    <w:rsid w:val="00B3699D"/>
    <w:rsid w:val="00B3794B"/>
    <w:rsid w:val="00B607D6"/>
    <w:rsid w:val="00B60CDF"/>
    <w:rsid w:val="00B62A4F"/>
    <w:rsid w:val="00B63E60"/>
    <w:rsid w:val="00B669EA"/>
    <w:rsid w:val="00B70121"/>
    <w:rsid w:val="00B7468B"/>
    <w:rsid w:val="00B74E86"/>
    <w:rsid w:val="00B76E52"/>
    <w:rsid w:val="00B84E0C"/>
    <w:rsid w:val="00B8517E"/>
    <w:rsid w:val="00B85BE2"/>
    <w:rsid w:val="00B90237"/>
    <w:rsid w:val="00B90D8B"/>
    <w:rsid w:val="00B95682"/>
    <w:rsid w:val="00B9651E"/>
    <w:rsid w:val="00B971CA"/>
    <w:rsid w:val="00B976C2"/>
    <w:rsid w:val="00BA1F04"/>
    <w:rsid w:val="00BA2B47"/>
    <w:rsid w:val="00BA2DC0"/>
    <w:rsid w:val="00BA50F3"/>
    <w:rsid w:val="00BA5B7E"/>
    <w:rsid w:val="00BA65B1"/>
    <w:rsid w:val="00BB04A9"/>
    <w:rsid w:val="00BB22C6"/>
    <w:rsid w:val="00BB4609"/>
    <w:rsid w:val="00BB5AFF"/>
    <w:rsid w:val="00BB5B2C"/>
    <w:rsid w:val="00BB6492"/>
    <w:rsid w:val="00BB7DB9"/>
    <w:rsid w:val="00BC5FAD"/>
    <w:rsid w:val="00BD53EB"/>
    <w:rsid w:val="00BD6828"/>
    <w:rsid w:val="00BD7115"/>
    <w:rsid w:val="00BE3763"/>
    <w:rsid w:val="00BE715A"/>
    <w:rsid w:val="00BF5BB6"/>
    <w:rsid w:val="00BF6101"/>
    <w:rsid w:val="00C000AB"/>
    <w:rsid w:val="00C0118F"/>
    <w:rsid w:val="00C01FD8"/>
    <w:rsid w:val="00C0634F"/>
    <w:rsid w:val="00C06EBF"/>
    <w:rsid w:val="00C07867"/>
    <w:rsid w:val="00C11F0F"/>
    <w:rsid w:val="00C130B6"/>
    <w:rsid w:val="00C142A9"/>
    <w:rsid w:val="00C14BB9"/>
    <w:rsid w:val="00C21149"/>
    <w:rsid w:val="00C21A5F"/>
    <w:rsid w:val="00C21B15"/>
    <w:rsid w:val="00C21F89"/>
    <w:rsid w:val="00C2206A"/>
    <w:rsid w:val="00C22CF6"/>
    <w:rsid w:val="00C23C5F"/>
    <w:rsid w:val="00C268E7"/>
    <w:rsid w:val="00C30CC9"/>
    <w:rsid w:val="00C324C7"/>
    <w:rsid w:val="00C331DD"/>
    <w:rsid w:val="00C3342E"/>
    <w:rsid w:val="00C34286"/>
    <w:rsid w:val="00C3799A"/>
    <w:rsid w:val="00C426D0"/>
    <w:rsid w:val="00C43E41"/>
    <w:rsid w:val="00C46D29"/>
    <w:rsid w:val="00C51324"/>
    <w:rsid w:val="00C54316"/>
    <w:rsid w:val="00C54D4E"/>
    <w:rsid w:val="00C55764"/>
    <w:rsid w:val="00C56D61"/>
    <w:rsid w:val="00C5752D"/>
    <w:rsid w:val="00C60399"/>
    <w:rsid w:val="00C60B73"/>
    <w:rsid w:val="00C6133C"/>
    <w:rsid w:val="00C64A8E"/>
    <w:rsid w:val="00C71850"/>
    <w:rsid w:val="00C7341B"/>
    <w:rsid w:val="00C8071B"/>
    <w:rsid w:val="00C80D40"/>
    <w:rsid w:val="00C816AD"/>
    <w:rsid w:val="00C84F1E"/>
    <w:rsid w:val="00C9321B"/>
    <w:rsid w:val="00C94C47"/>
    <w:rsid w:val="00C95ACF"/>
    <w:rsid w:val="00C97C00"/>
    <w:rsid w:val="00CA2FCE"/>
    <w:rsid w:val="00CA3EC2"/>
    <w:rsid w:val="00CA4E80"/>
    <w:rsid w:val="00CA6AA7"/>
    <w:rsid w:val="00CA7C68"/>
    <w:rsid w:val="00CB0CB6"/>
    <w:rsid w:val="00CB47D7"/>
    <w:rsid w:val="00CB7166"/>
    <w:rsid w:val="00CB7E25"/>
    <w:rsid w:val="00CC0F3C"/>
    <w:rsid w:val="00CC0F54"/>
    <w:rsid w:val="00CC3469"/>
    <w:rsid w:val="00CC50DE"/>
    <w:rsid w:val="00CC5BCC"/>
    <w:rsid w:val="00CC75FF"/>
    <w:rsid w:val="00CD12DF"/>
    <w:rsid w:val="00CD270F"/>
    <w:rsid w:val="00CD356C"/>
    <w:rsid w:val="00CD43C6"/>
    <w:rsid w:val="00CD7199"/>
    <w:rsid w:val="00CE08EF"/>
    <w:rsid w:val="00CE1496"/>
    <w:rsid w:val="00CE19DA"/>
    <w:rsid w:val="00CE2003"/>
    <w:rsid w:val="00CE42AA"/>
    <w:rsid w:val="00CE5848"/>
    <w:rsid w:val="00CF0ED7"/>
    <w:rsid w:val="00CF15CC"/>
    <w:rsid w:val="00CF28DE"/>
    <w:rsid w:val="00CF2A48"/>
    <w:rsid w:val="00CF351C"/>
    <w:rsid w:val="00CF3FF8"/>
    <w:rsid w:val="00CF51C5"/>
    <w:rsid w:val="00CF59B5"/>
    <w:rsid w:val="00D0278C"/>
    <w:rsid w:val="00D066D9"/>
    <w:rsid w:val="00D216F9"/>
    <w:rsid w:val="00D23B9D"/>
    <w:rsid w:val="00D23FDC"/>
    <w:rsid w:val="00D24455"/>
    <w:rsid w:val="00D26B72"/>
    <w:rsid w:val="00D26BDE"/>
    <w:rsid w:val="00D3573C"/>
    <w:rsid w:val="00D37C53"/>
    <w:rsid w:val="00D41809"/>
    <w:rsid w:val="00D4188B"/>
    <w:rsid w:val="00D41B45"/>
    <w:rsid w:val="00D41B47"/>
    <w:rsid w:val="00D41DD2"/>
    <w:rsid w:val="00D43EE3"/>
    <w:rsid w:val="00D47A0A"/>
    <w:rsid w:val="00D50D0D"/>
    <w:rsid w:val="00D51AA6"/>
    <w:rsid w:val="00D52347"/>
    <w:rsid w:val="00D65277"/>
    <w:rsid w:val="00D7336C"/>
    <w:rsid w:val="00D80280"/>
    <w:rsid w:val="00D82125"/>
    <w:rsid w:val="00D85802"/>
    <w:rsid w:val="00D8764E"/>
    <w:rsid w:val="00D9228F"/>
    <w:rsid w:val="00DA1128"/>
    <w:rsid w:val="00DA27F1"/>
    <w:rsid w:val="00DA6DAD"/>
    <w:rsid w:val="00DA731E"/>
    <w:rsid w:val="00DA76CC"/>
    <w:rsid w:val="00DB255D"/>
    <w:rsid w:val="00DB35AD"/>
    <w:rsid w:val="00DB3B86"/>
    <w:rsid w:val="00DC0420"/>
    <w:rsid w:val="00DC1399"/>
    <w:rsid w:val="00DD37F4"/>
    <w:rsid w:val="00DD48CA"/>
    <w:rsid w:val="00DD5AB8"/>
    <w:rsid w:val="00DE0AC0"/>
    <w:rsid w:val="00DE0C91"/>
    <w:rsid w:val="00DE1D9C"/>
    <w:rsid w:val="00DE471A"/>
    <w:rsid w:val="00DF2AB0"/>
    <w:rsid w:val="00DF6F74"/>
    <w:rsid w:val="00DF7070"/>
    <w:rsid w:val="00E02939"/>
    <w:rsid w:val="00E03BF1"/>
    <w:rsid w:val="00E04CCC"/>
    <w:rsid w:val="00E05448"/>
    <w:rsid w:val="00E05CEF"/>
    <w:rsid w:val="00E060EB"/>
    <w:rsid w:val="00E131E7"/>
    <w:rsid w:val="00E1494D"/>
    <w:rsid w:val="00E14F9D"/>
    <w:rsid w:val="00E165E6"/>
    <w:rsid w:val="00E4069B"/>
    <w:rsid w:val="00E41159"/>
    <w:rsid w:val="00E51303"/>
    <w:rsid w:val="00E53180"/>
    <w:rsid w:val="00E5649D"/>
    <w:rsid w:val="00E57CA6"/>
    <w:rsid w:val="00E6010E"/>
    <w:rsid w:val="00E60446"/>
    <w:rsid w:val="00E65D7B"/>
    <w:rsid w:val="00E708D2"/>
    <w:rsid w:val="00E72B55"/>
    <w:rsid w:val="00E775CE"/>
    <w:rsid w:val="00E836EA"/>
    <w:rsid w:val="00E8385D"/>
    <w:rsid w:val="00E8579A"/>
    <w:rsid w:val="00E85F32"/>
    <w:rsid w:val="00E866B3"/>
    <w:rsid w:val="00E87C7A"/>
    <w:rsid w:val="00E92BA1"/>
    <w:rsid w:val="00E945BE"/>
    <w:rsid w:val="00EA0A13"/>
    <w:rsid w:val="00EA1940"/>
    <w:rsid w:val="00EA216B"/>
    <w:rsid w:val="00EA69E8"/>
    <w:rsid w:val="00EB2057"/>
    <w:rsid w:val="00EB215F"/>
    <w:rsid w:val="00EB56A9"/>
    <w:rsid w:val="00EB6642"/>
    <w:rsid w:val="00EC6495"/>
    <w:rsid w:val="00EC651C"/>
    <w:rsid w:val="00ED0D76"/>
    <w:rsid w:val="00ED4174"/>
    <w:rsid w:val="00ED518F"/>
    <w:rsid w:val="00EE2F77"/>
    <w:rsid w:val="00EE6D1D"/>
    <w:rsid w:val="00EE7A05"/>
    <w:rsid w:val="00EF088A"/>
    <w:rsid w:val="00EF243D"/>
    <w:rsid w:val="00EF55FA"/>
    <w:rsid w:val="00EF595B"/>
    <w:rsid w:val="00EF6F76"/>
    <w:rsid w:val="00F01BF0"/>
    <w:rsid w:val="00F02067"/>
    <w:rsid w:val="00F02E0C"/>
    <w:rsid w:val="00F032DE"/>
    <w:rsid w:val="00F0525D"/>
    <w:rsid w:val="00F0566A"/>
    <w:rsid w:val="00F05C69"/>
    <w:rsid w:val="00F10063"/>
    <w:rsid w:val="00F10175"/>
    <w:rsid w:val="00F11715"/>
    <w:rsid w:val="00F1251D"/>
    <w:rsid w:val="00F16ED4"/>
    <w:rsid w:val="00F210B7"/>
    <w:rsid w:val="00F217E2"/>
    <w:rsid w:val="00F32E21"/>
    <w:rsid w:val="00F34C1D"/>
    <w:rsid w:val="00F3519E"/>
    <w:rsid w:val="00F369B4"/>
    <w:rsid w:val="00F36FA0"/>
    <w:rsid w:val="00F40F73"/>
    <w:rsid w:val="00F43F69"/>
    <w:rsid w:val="00F50539"/>
    <w:rsid w:val="00F50EC2"/>
    <w:rsid w:val="00F5264C"/>
    <w:rsid w:val="00F52CBB"/>
    <w:rsid w:val="00F53B18"/>
    <w:rsid w:val="00F56FC0"/>
    <w:rsid w:val="00F57CAE"/>
    <w:rsid w:val="00F63078"/>
    <w:rsid w:val="00F653E9"/>
    <w:rsid w:val="00F676CC"/>
    <w:rsid w:val="00F71ADA"/>
    <w:rsid w:val="00F749D3"/>
    <w:rsid w:val="00F75113"/>
    <w:rsid w:val="00F769D4"/>
    <w:rsid w:val="00F820FB"/>
    <w:rsid w:val="00F83D4A"/>
    <w:rsid w:val="00F85394"/>
    <w:rsid w:val="00F861C2"/>
    <w:rsid w:val="00F86D6E"/>
    <w:rsid w:val="00F92F5D"/>
    <w:rsid w:val="00F94EE7"/>
    <w:rsid w:val="00FA267A"/>
    <w:rsid w:val="00FA2EDF"/>
    <w:rsid w:val="00FA3A55"/>
    <w:rsid w:val="00FA5C27"/>
    <w:rsid w:val="00FB0DF7"/>
    <w:rsid w:val="00FB6E8F"/>
    <w:rsid w:val="00FC0250"/>
    <w:rsid w:val="00FC0ED1"/>
    <w:rsid w:val="00FC6A10"/>
    <w:rsid w:val="00FD0588"/>
    <w:rsid w:val="00FD25F8"/>
    <w:rsid w:val="00FE1322"/>
    <w:rsid w:val="00FF345B"/>
    <w:rsid w:val="00FF4280"/>
    <w:rsid w:val="00FF7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08"/>
    <w:pPr>
      <w:spacing w:after="0" w:line="240" w:lineRule="auto"/>
    </w:pPr>
    <w:rPr>
      <w:sz w:val="24"/>
      <w:szCs w:val="24"/>
      <w:lang w:bidi="ar-SA"/>
    </w:rPr>
  </w:style>
  <w:style w:type="paragraph" w:styleId="1">
    <w:name w:val="heading 1"/>
    <w:basedOn w:val="a"/>
    <w:next w:val="a"/>
    <w:link w:val="10"/>
    <w:uiPriority w:val="9"/>
    <w:qFormat/>
    <w:rsid w:val="00811641"/>
    <w:pPr>
      <w:keepNext/>
      <w:bidi/>
      <w:jc w:val="both"/>
      <w:outlineLvl w:val="0"/>
    </w:pPr>
    <w:rPr>
      <w:rFonts w:ascii="Times New Roman" w:eastAsia="Times New Roman" w:hAnsi="Times New Roman" w:cs="David"/>
      <w:b/>
      <w:bCs/>
      <w:sz w:val="28"/>
      <w:szCs w:val="28"/>
      <w:lang w:eastAsia="he-IL" w:bidi="he-IL"/>
    </w:rPr>
  </w:style>
  <w:style w:type="paragraph" w:styleId="8">
    <w:name w:val="heading 8"/>
    <w:basedOn w:val="a"/>
    <w:next w:val="a"/>
    <w:link w:val="80"/>
    <w:uiPriority w:val="9"/>
    <w:qFormat/>
    <w:rsid w:val="00811641"/>
    <w:pPr>
      <w:keepNext/>
      <w:bidi/>
      <w:spacing w:line="360" w:lineRule="auto"/>
      <w:jc w:val="both"/>
      <w:outlineLvl w:val="7"/>
    </w:pPr>
    <w:rPr>
      <w:rFonts w:ascii="Times New Roman" w:eastAsia="Times New Roman" w:hAnsi="Times New Roman" w:cs="David"/>
      <w:b/>
      <w:bCs/>
      <w:color w:val="008000"/>
      <w:sz w:val="32"/>
      <w:szCs w:val="32"/>
      <w:u w:val="double"/>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11641"/>
    <w:rPr>
      <w:rFonts w:ascii="Times New Roman" w:eastAsia="Times New Roman" w:hAnsi="Times New Roman" w:cs="David"/>
      <w:b/>
      <w:bCs/>
      <w:sz w:val="28"/>
      <w:szCs w:val="28"/>
      <w:lang w:eastAsia="he-IL"/>
    </w:rPr>
  </w:style>
  <w:style w:type="character" w:customStyle="1" w:styleId="80">
    <w:name w:val="כותרת 8 תו"/>
    <w:basedOn w:val="a0"/>
    <w:link w:val="8"/>
    <w:uiPriority w:val="9"/>
    <w:rsid w:val="00811641"/>
    <w:rPr>
      <w:rFonts w:ascii="Times New Roman" w:eastAsia="Times New Roman" w:hAnsi="Times New Roman" w:cs="David"/>
      <w:b/>
      <w:bCs/>
      <w:color w:val="008000"/>
      <w:sz w:val="32"/>
      <w:szCs w:val="32"/>
      <w:u w:val="double"/>
      <w:lang w:eastAsia="he-IL"/>
    </w:rPr>
  </w:style>
  <w:style w:type="paragraph" w:styleId="a3">
    <w:name w:val="List Paragraph"/>
    <w:basedOn w:val="a"/>
    <w:uiPriority w:val="34"/>
    <w:qFormat/>
    <w:rsid w:val="009C4708"/>
    <w:pPr>
      <w:ind w:left="720"/>
      <w:contextualSpacing/>
    </w:pPr>
  </w:style>
  <w:style w:type="character" w:styleId="a4">
    <w:name w:val="annotation reference"/>
    <w:basedOn w:val="a0"/>
    <w:uiPriority w:val="99"/>
    <w:semiHidden/>
    <w:unhideWhenUsed/>
    <w:rsid w:val="009C4708"/>
    <w:rPr>
      <w:sz w:val="18"/>
      <w:szCs w:val="18"/>
    </w:rPr>
  </w:style>
  <w:style w:type="paragraph" w:styleId="a5">
    <w:name w:val="annotation text"/>
    <w:basedOn w:val="a"/>
    <w:link w:val="a6"/>
    <w:uiPriority w:val="99"/>
    <w:unhideWhenUsed/>
    <w:rsid w:val="009C4708"/>
  </w:style>
  <w:style w:type="character" w:customStyle="1" w:styleId="a6">
    <w:name w:val="טקסט הערה תו"/>
    <w:basedOn w:val="a0"/>
    <w:link w:val="a5"/>
    <w:uiPriority w:val="99"/>
    <w:rsid w:val="009C4708"/>
    <w:rPr>
      <w:sz w:val="24"/>
      <w:szCs w:val="24"/>
      <w:lang w:bidi="ar-SA"/>
    </w:rPr>
  </w:style>
  <w:style w:type="paragraph" w:styleId="a7">
    <w:name w:val="annotation subject"/>
    <w:basedOn w:val="a5"/>
    <w:next w:val="a5"/>
    <w:link w:val="a8"/>
    <w:uiPriority w:val="99"/>
    <w:semiHidden/>
    <w:unhideWhenUsed/>
    <w:rsid w:val="009C4708"/>
    <w:rPr>
      <w:b/>
      <w:bCs/>
      <w:sz w:val="20"/>
      <w:szCs w:val="20"/>
    </w:rPr>
  </w:style>
  <w:style w:type="character" w:customStyle="1" w:styleId="a8">
    <w:name w:val="נושא הערה תו"/>
    <w:basedOn w:val="a6"/>
    <w:link w:val="a7"/>
    <w:uiPriority w:val="99"/>
    <w:semiHidden/>
    <w:rsid w:val="009C4708"/>
    <w:rPr>
      <w:b/>
      <w:bCs/>
      <w:sz w:val="20"/>
      <w:szCs w:val="20"/>
      <w:lang w:bidi="ar-SA"/>
    </w:rPr>
  </w:style>
  <w:style w:type="paragraph" w:styleId="a9">
    <w:name w:val="Balloon Text"/>
    <w:basedOn w:val="a"/>
    <w:link w:val="aa"/>
    <w:uiPriority w:val="99"/>
    <w:semiHidden/>
    <w:unhideWhenUsed/>
    <w:rsid w:val="009C4708"/>
    <w:rPr>
      <w:rFonts w:ascii="Times New Roman" w:hAnsi="Times New Roman" w:cs="Times New Roman"/>
      <w:sz w:val="18"/>
      <w:szCs w:val="18"/>
    </w:rPr>
  </w:style>
  <w:style w:type="character" w:customStyle="1" w:styleId="aa">
    <w:name w:val="טקסט בלונים תו"/>
    <w:basedOn w:val="a0"/>
    <w:link w:val="a9"/>
    <w:uiPriority w:val="99"/>
    <w:semiHidden/>
    <w:rsid w:val="009C4708"/>
    <w:rPr>
      <w:rFonts w:ascii="Times New Roman" w:hAnsi="Times New Roman" w:cs="Times New Roman"/>
      <w:sz w:val="18"/>
      <w:szCs w:val="18"/>
      <w:lang w:bidi="ar-SA"/>
    </w:rPr>
  </w:style>
  <w:style w:type="paragraph" w:styleId="ab">
    <w:name w:val="Document Map"/>
    <w:basedOn w:val="a"/>
    <w:link w:val="ac"/>
    <w:uiPriority w:val="99"/>
    <w:semiHidden/>
    <w:unhideWhenUsed/>
    <w:rsid w:val="009C4708"/>
    <w:rPr>
      <w:rFonts w:ascii="Times New Roman" w:hAnsi="Times New Roman" w:cs="Times New Roman"/>
    </w:rPr>
  </w:style>
  <w:style w:type="character" w:customStyle="1" w:styleId="ac">
    <w:name w:val="מפת מסמך תו"/>
    <w:basedOn w:val="a0"/>
    <w:link w:val="ab"/>
    <w:uiPriority w:val="99"/>
    <w:semiHidden/>
    <w:rsid w:val="009C4708"/>
    <w:rPr>
      <w:rFonts w:ascii="Times New Roman" w:hAnsi="Times New Roman" w:cs="Times New Roman"/>
      <w:sz w:val="24"/>
      <w:szCs w:val="24"/>
      <w:lang w:bidi="ar-SA"/>
    </w:rPr>
  </w:style>
  <w:style w:type="paragraph" w:styleId="ad">
    <w:name w:val="Revision"/>
    <w:hidden/>
    <w:uiPriority w:val="99"/>
    <w:semiHidden/>
    <w:rsid w:val="009C4708"/>
    <w:pPr>
      <w:spacing w:after="0" w:line="240" w:lineRule="auto"/>
    </w:pPr>
    <w:rPr>
      <w:sz w:val="24"/>
      <w:szCs w:val="24"/>
      <w:lang w:bidi="ar-SA"/>
    </w:rPr>
  </w:style>
  <w:style w:type="paragraph" w:styleId="ae">
    <w:name w:val="Quote"/>
    <w:basedOn w:val="a"/>
    <w:next w:val="a"/>
    <w:link w:val="af"/>
    <w:uiPriority w:val="29"/>
    <w:qFormat/>
    <w:rsid w:val="009C4708"/>
    <w:pPr>
      <w:spacing w:before="200" w:after="160"/>
      <w:ind w:left="864" w:right="864"/>
      <w:jc w:val="center"/>
    </w:pPr>
    <w:rPr>
      <w:i/>
      <w:iCs/>
      <w:color w:val="404040" w:themeColor="text1" w:themeTint="BF"/>
    </w:rPr>
  </w:style>
  <w:style w:type="character" w:customStyle="1" w:styleId="af">
    <w:name w:val="ציטוט תו"/>
    <w:basedOn w:val="a0"/>
    <w:link w:val="ae"/>
    <w:uiPriority w:val="29"/>
    <w:rsid w:val="009C4708"/>
    <w:rPr>
      <w:i/>
      <w:iCs/>
      <w:color w:val="404040" w:themeColor="text1" w:themeTint="BF"/>
      <w:sz w:val="24"/>
      <w:szCs w:val="24"/>
      <w:lang w:bidi="ar-SA"/>
    </w:rPr>
  </w:style>
  <w:style w:type="paragraph" w:styleId="af0">
    <w:name w:val="footnote text"/>
    <w:aliases w:val="תו תו תו תו Char,תו תו תו תו Char Char,תו תו תו תו Char1,טקסט הערות שוליים תו Char,fn Char,Footnotes Char,Footnote ak Char,*Footnote Text Char תו תו Char,*Footnote Text Char תו תו תו Char,Char,Footnote Text Char"/>
    <w:basedOn w:val="a"/>
    <w:link w:val="af1"/>
    <w:uiPriority w:val="99"/>
    <w:unhideWhenUsed/>
    <w:rsid w:val="009C4708"/>
  </w:style>
  <w:style w:type="character" w:customStyle="1" w:styleId="af1">
    <w:name w:val="טקסט הערת שוליים תו"/>
    <w:aliases w:val="תו תו תו תו Char תו,תו תו תו תו Char Char תו,תו תו תו תו Char1 תו,טקסט הערות שוליים תו Char תו,fn Char תו,Footnotes Char תו,Footnote ak Char תו,*Footnote Text Char תו תו Char תו,*Footnote Text Char תו תו תו Char תו,Char תו"/>
    <w:basedOn w:val="a0"/>
    <w:link w:val="af0"/>
    <w:uiPriority w:val="99"/>
    <w:rsid w:val="009C4708"/>
    <w:rPr>
      <w:sz w:val="24"/>
      <w:szCs w:val="24"/>
      <w:lang w:bidi="ar-SA"/>
    </w:rPr>
  </w:style>
  <w:style w:type="character" w:styleId="af2">
    <w:name w:val="footnote reference"/>
    <w:aliases w:val="header 3"/>
    <w:basedOn w:val="a0"/>
    <w:uiPriority w:val="99"/>
    <w:unhideWhenUsed/>
    <w:rsid w:val="009C4708"/>
    <w:rPr>
      <w:vertAlign w:val="superscript"/>
    </w:rPr>
  </w:style>
  <w:style w:type="character" w:customStyle="1" w:styleId="FootnoteTextChar1">
    <w:name w:val="Footnote Text Char1"/>
    <w:aliases w:val="Footnote Text Char Char,תו תו תו תו Char Char1,תו תו תו תו Char Char Char,תו תו תו תו Char1 Char,טקסט הערות שוליים תו Char Char,fn Char Char,Footnotes Char Char,Footnote ak Char Char,*Footnote Text Char תו תו Char Char,Char Char"/>
    <w:basedOn w:val="a0"/>
    <w:uiPriority w:val="99"/>
    <w:locked/>
    <w:rsid w:val="009C4708"/>
    <w:rPr>
      <w:rFonts w:cs="David"/>
      <w:snapToGrid w:val="0"/>
      <w:lang w:val="x-none" w:eastAsia="he-IL" w:bidi="he-IL"/>
    </w:rPr>
  </w:style>
  <w:style w:type="character" w:styleId="Hyperlink">
    <w:name w:val="Hyperlink"/>
    <w:basedOn w:val="a0"/>
    <w:uiPriority w:val="99"/>
    <w:rsid w:val="009C4708"/>
    <w:rPr>
      <w:rFonts w:cs="Times New Roman"/>
      <w:color w:val="0000FF"/>
      <w:u w:val="single"/>
    </w:rPr>
  </w:style>
  <w:style w:type="character" w:styleId="af3">
    <w:name w:val="Subtle Reference"/>
    <w:basedOn w:val="a0"/>
    <w:uiPriority w:val="31"/>
    <w:qFormat/>
    <w:rsid w:val="009C4708"/>
    <w:rPr>
      <w:rFonts w:cs="Times New Roman"/>
      <w:smallCaps/>
      <w:color w:val="C0504D"/>
      <w:u w:val="single"/>
    </w:rPr>
  </w:style>
  <w:style w:type="character" w:styleId="af4">
    <w:name w:val="Strong"/>
    <w:basedOn w:val="a0"/>
    <w:uiPriority w:val="22"/>
    <w:qFormat/>
    <w:rsid w:val="009C4708"/>
    <w:rPr>
      <w:rFonts w:cs="Times New Roman"/>
      <w:b/>
      <w:bCs/>
    </w:rPr>
  </w:style>
  <w:style w:type="paragraph" w:styleId="af5">
    <w:name w:val="header"/>
    <w:basedOn w:val="a"/>
    <w:link w:val="af6"/>
    <w:uiPriority w:val="99"/>
    <w:unhideWhenUsed/>
    <w:rsid w:val="009C4708"/>
    <w:pPr>
      <w:tabs>
        <w:tab w:val="center" w:pos="4680"/>
        <w:tab w:val="right" w:pos="9360"/>
      </w:tabs>
    </w:pPr>
  </w:style>
  <w:style w:type="character" w:customStyle="1" w:styleId="af6">
    <w:name w:val="כותרת עליונה תו"/>
    <w:basedOn w:val="a0"/>
    <w:link w:val="af5"/>
    <w:uiPriority w:val="99"/>
    <w:rsid w:val="009C4708"/>
    <w:rPr>
      <w:sz w:val="24"/>
      <w:szCs w:val="24"/>
      <w:lang w:bidi="ar-SA"/>
    </w:rPr>
  </w:style>
  <w:style w:type="paragraph" w:styleId="af7">
    <w:name w:val="footer"/>
    <w:basedOn w:val="a"/>
    <w:link w:val="af8"/>
    <w:uiPriority w:val="99"/>
    <w:unhideWhenUsed/>
    <w:rsid w:val="009C4708"/>
    <w:pPr>
      <w:tabs>
        <w:tab w:val="center" w:pos="4680"/>
        <w:tab w:val="right" w:pos="9360"/>
      </w:tabs>
    </w:pPr>
  </w:style>
  <w:style w:type="character" w:customStyle="1" w:styleId="af8">
    <w:name w:val="כותרת תחתונה תו"/>
    <w:basedOn w:val="a0"/>
    <w:link w:val="af7"/>
    <w:uiPriority w:val="99"/>
    <w:rsid w:val="009C4708"/>
    <w:rPr>
      <w:sz w:val="24"/>
      <w:szCs w:val="24"/>
      <w:lang w:bidi="ar-SA"/>
    </w:rPr>
  </w:style>
  <w:style w:type="paragraph" w:styleId="af9">
    <w:name w:val="Intense Quote"/>
    <w:basedOn w:val="a"/>
    <w:next w:val="a"/>
    <w:link w:val="afa"/>
    <w:uiPriority w:val="30"/>
    <w:qFormat/>
    <w:rsid w:val="008116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ציטוט חזק תו"/>
    <w:basedOn w:val="a0"/>
    <w:link w:val="af9"/>
    <w:uiPriority w:val="30"/>
    <w:rsid w:val="00811641"/>
    <w:rPr>
      <w:i/>
      <w:iCs/>
      <w:color w:val="4F81BD" w:themeColor="accent1"/>
      <w:sz w:val="24"/>
      <w:szCs w:val="24"/>
      <w:lang w:bidi="ar-SA"/>
    </w:rPr>
  </w:style>
  <w:style w:type="paragraph" w:customStyle="1" w:styleId="afb">
    <w:name w:val="פסקה רגילה"/>
    <w:basedOn w:val="a"/>
    <w:rsid w:val="00811641"/>
    <w:pPr>
      <w:widowControl w:val="0"/>
      <w:bidi/>
      <w:spacing w:line="260" w:lineRule="exact"/>
      <w:ind w:firstLine="284"/>
      <w:jc w:val="both"/>
    </w:pPr>
    <w:rPr>
      <w:rFonts w:ascii="Times New Roman" w:eastAsia="Times New Roman" w:hAnsi="Times New Roman" w:cs="FrankRuehl"/>
      <w:noProof/>
      <w:sz w:val="19"/>
      <w:lang w:bidi="he-IL"/>
    </w:rPr>
  </w:style>
  <w:style w:type="paragraph" w:customStyle="1" w:styleId="contenttext">
    <w:name w:val="contenttext"/>
    <w:basedOn w:val="a"/>
    <w:rsid w:val="00811641"/>
    <w:pPr>
      <w:spacing w:before="100" w:beforeAutospacing="1" w:after="100" w:afterAutospacing="1"/>
    </w:pPr>
    <w:rPr>
      <w:rFonts w:ascii="Times New Roman" w:hAnsi="Times New Roman" w:cs="Times New Roman"/>
      <w:lang w:bidi="he-IL"/>
    </w:rPr>
  </w:style>
  <w:style w:type="character" w:customStyle="1" w:styleId="apple-converted-space">
    <w:name w:val="apple-converted-space"/>
    <w:basedOn w:val="a0"/>
    <w:rsid w:val="00811641"/>
  </w:style>
  <w:style w:type="paragraph" w:customStyle="1" w:styleId="Default">
    <w:name w:val="Default"/>
    <w:rsid w:val="00811641"/>
    <w:pPr>
      <w:autoSpaceDE w:val="0"/>
      <w:autoSpaceDN w:val="0"/>
      <w:adjustRightInd w:val="0"/>
      <w:spacing w:after="0" w:line="240" w:lineRule="auto"/>
    </w:pPr>
    <w:rPr>
      <w:rFonts w:ascii="Calisto MT" w:eastAsia="Times New Roman" w:hAnsi="Calisto MT" w:cs="Calisto MT"/>
      <w:color w:val="000000"/>
      <w:sz w:val="24"/>
      <w:szCs w:val="24"/>
    </w:rPr>
  </w:style>
  <w:style w:type="character" w:customStyle="1" w:styleId="afc">
    <w:name w:val="כניסה בגוף טקסט תו"/>
    <w:basedOn w:val="a0"/>
    <w:link w:val="afd"/>
    <w:uiPriority w:val="99"/>
    <w:semiHidden/>
    <w:rsid w:val="00811641"/>
    <w:rPr>
      <w:sz w:val="24"/>
      <w:szCs w:val="24"/>
      <w:lang w:bidi="ar-SA"/>
    </w:rPr>
  </w:style>
  <w:style w:type="paragraph" w:styleId="afd">
    <w:name w:val="Body Text Indent"/>
    <w:basedOn w:val="a"/>
    <w:link w:val="afc"/>
    <w:uiPriority w:val="99"/>
    <w:semiHidden/>
    <w:unhideWhenUsed/>
    <w:rsid w:val="00811641"/>
    <w:pPr>
      <w:spacing w:after="120"/>
      <w:ind w:left="360"/>
    </w:pPr>
  </w:style>
  <w:style w:type="character" w:customStyle="1" w:styleId="2">
    <w:name w:val="כניסת שורה ראשונה בגוף טקסט 2 תו"/>
    <w:basedOn w:val="afc"/>
    <w:link w:val="20"/>
    <w:uiPriority w:val="99"/>
    <w:semiHidden/>
    <w:rsid w:val="00811641"/>
    <w:rPr>
      <w:sz w:val="24"/>
      <w:szCs w:val="24"/>
      <w:lang w:bidi="ar-SA"/>
    </w:rPr>
  </w:style>
  <w:style w:type="paragraph" w:styleId="20">
    <w:name w:val="Body Text First Indent 2"/>
    <w:basedOn w:val="afd"/>
    <w:link w:val="2"/>
    <w:uiPriority w:val="99"/>
    <w:semiHidden/>
    <w:unhideWhenUsed/>
    <w:rsid w:val="00811641"/>
    <w:pPr>
      <w:spacing w:after="0"/>
      <w:ind w:firstLine="360"/>
    </w:pPr>
  </w:style>
  <w:style w:type="paragraph" w:styleId="afe">
    <w:name w:val="Body Text"/>
    <w:basedOn w:val="a"/>
    <w:link w:val="aff"/>
    <w:uiPriority w:val="99"/>
    <w:semiHidden/>
    <w:unhideWhenUsed/>
    <w:rsid w:val="00811641"/>
    <w:pPr>
      <w:spacing w:after="120"/>
    </w:pPr>
  </w:style>
  <w:style w:type="character" w:customStyle="1" w:styleId="aff">
    <w:name w:val="גוף טקסט תו"/>
    <w:basedOn w:val="a0"/>
    <w:link w:val="afe"/>
    <w:uiPriority w:val="99"/>
    <w:semiHidden/>
    <w:rsid w:val="00811641"/>
    <w:rPr>
      <w:sz w:val="24"/>
      <w:szCs w:val="24"/>
      <w:lang w:bidi="ar-SA"/>
    </w:rPr>
  </w:style>
  <w:style w:type="character" w:customStyle="1" w:styleId="lrdctph">
    <w:name w:val="lr_dct_ph"/>
    <w:basedOn w:val="a0"/>
    <w:rsid w:val="00811641"/>
  </w:style>
  <w:style w:type="character" w:customStyle="1" w:styleId="aff0">
    <w:name w:val="כניסת שורה ראשונה בגוף טקסט תו"/>
    <w:basedOn w:val="aff"/>
    <w:link w:val="aff1"/>
    <w:uiPriority w:val="99"/>
    <w:semiHidden/>
    <w:rsid w:val="00811641"/>
    <w:rPr>
      <w:sz w:val="24"/>
      <w:szCs w:val="24"/>
      <w:lang w:bidi="ar-SA"/>
    </w:rPr>
  </w:style>
  <w:style w:type="paragraph" w:styleId="aff1">
    <w:name w:val="Body Text First Indent"/>
    <w:basedOn w:val="afe"/>
    <w:link w:val="aff0"/>
    <w:uiPriority w:val="99"/>
    <w:semiHidden/>
    <w:unhideWhenUsed/>
    <w:rsid w:val="00811641"/>
    <w:pPr>
      <w:spacing w:after="0"/>
      <w:ind w:firstLin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08"/>
    <w:pPr>
      <w:spacing w:after="0" w:line="240" w:lineRule="auto"/>
    </w:pPr>
    <w:rPr>
      <w:sz w:val="24"/>
      <w:szCs w:val="24"/>
      <w:lang w:bidi="ar-SA"/>
    </w:rPr>
  </w:style>
  <w:style w:type="paragraph" w:styleId="1">
    <w:name w:val="heading 1"/>
    <w:basedOn w:val="a"/>
    <w:next w:val="a"/>
    <w:link w:val="10"/>
    <w:uiPriority w:val="9"/>
    <w:qFormat/>
    <w:rsid w:val="00811641"/>
    <w:pPr>
      <w:keepNext/>
      <w:bidi/>
      <w:jc w:val="both"/>
      <w:outlineLvl w:val="0"/>
    </w:pPr>
    <w:rPr>
      <w:rFonts w:ascii="Times New Roman" w:eastAsia="Times New Roman" w:hAnsi="Times New Roman" w:cs="David"/>
      <w:b/>
      <w:bCs/>
      <w:sz w:val="28"/>
      <w:szCs w:val="28"/>
      <w:lang w:eastAsia="he-IL" w:bidi="he-IL"/>
    </w:rPr>
  </w:style>
  <w:style w:type="paragraph" w:styleId="8">
    <w:name w:val="heading 8"/>
    <w:basedOn w:val="a"/>
    <w:next w:val="a"/>
    <w:link w:val="80"/>
    <w:uiPriority w:val="9"/>
    <w:qFormat/>
    <w:rsid w:val="00811641"/>
    <w:pPr>
      <w:keepNext/>
      <w:bidi/>
      <w:spacing w:line="360" w:lineRule="auto"/>
      <w:jc w:val="both"/>
      <w:outlineLvl w:val="7"/>
    </w:pPr>
    <w:rPr>
      <w:rFonts w:ascii="Times New Roman" w:eastAsia="Times New Roman" w:hAnsi="Times New Roman" w:cs="David"/>
      <w:b/>
      <w:bCs/>
      <w:color w:val="008000"/>
      <w:sz w:val="32"/>
      <w:szCs w:val="32"/>
      <w:u w:val="double"/>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11641"/>
    <w:rPr>
      <w:rFonts w:ascii="Times New Roman" w:eastAsia="Times New Roman" w:hAnsi="Times New Roman" w:cs="David"/>
      <w:b/>
      <w:bCs/>
      <w:sz w:val="28"/>
      <w:szCs w:val="28"/>
      <w:lang w:eastAsia="he-IL"/>
    </w:rPr>
  </w:style>
  <w:style w:type="character" w:customStyle="1" w:styleId="80">
    <w:name w:val="כותרת 8 תו"/>
    <w:basedOn w:val="a0"/>
    <w:link w:val="8"/>
    <w:uiPriority w:val="9"/>
    <w:rsid w:val="00811641"/>
    <w:rPr>
      <w:rFonts w:ascii="Times New Roman" w:eastAsia="Times New Roman" w:hAnsi="Times New Roman" w:cs="David"/>
      <w:b/>
      <w:bCs/>
      <w:color w:val="008000"/>
      <w:sz w:val="32"/>
      <w:szCs w:val="32"/>
      <w:u w:val="double"/>
      <w:lang w:eastAsia="he-IL"/>
    </w:rPr>
  </w:style>
  <w:style w:type="paragraph" w:styleId="a3">
    <w:name w:val="List Paragraph"/>
    <w:basedOn w:val="a"/>
    <w:uiPriority w:val="34"/>
    <w:qFormat/>
    <w:rsid w:val="009C4708"/>
    <w:pPr>
      <w:ind w:left="720"/>
      <w:contextualSpacing/>
    </w:pPr>
  </w:style>
  <w:style w:type="character" w:styleId="a4">
    <w:name w:val="annotation reference"/>
    <w:basedOn w:val="a0"/>
    <w:uiPriority w:val="99"/>
    <w:semiHidden/>
    <w:unhideWhenUsed/>
    <w:rsid w:val="009C4708"/>
    <w:rPr>
      <w:sz w:val="18"/>
      <w:szCs w:val="18"/>
    </w:rPr>
  </w:style>
  <w:style w:type="paragraph" w:styleId="a5">
    <w:name w:val="annotation text"/>
    <w:basedOn w:val="a"/>
    <w:link w:val="a6"/>
    <w:uiPriority w:val="99"/>
    <w:unhideWhenUsed/>
    <w:rsid w:val="009C4708"/>
  </w:style>
  <w:style w:type="character" w:customStyle="1" w:styleId="a6">
    <w:name w:val="טקסט הערה תו"/>
    <w:basedOn w:val="a0"/>
    <w:link w:val="a5"/>
    <w:uiPriority w:val="99"/>
    <w:rsid w:val="009C4708"/>
    <w:rPr>
      <w:sz w:val="24"/>
      <w:szCs w:val="24"/>
      <w:lang w:bidi="ar-SA"/>
    </w:rPr>
  </w:style>
  <w:style w:type="paragraph" w:styleId="a7">
    <w:name w:val="annotation subject"/>
    <w:basedOn w:val="a5"/>
    <w:next w:val="a5"/>
    <w:link w:val="a8"/>
    <w:uiPriority w:val="99"/>
    <w:semiHidden/>
    <w:unhideWhenUsed/>
    <w:rsid w:val="009C4708"/>
    <w:rPr>
      <w:b/>
      <w:bCs/>
      <w:sz w:val="20"/>
      <w:szCs w:val="20"/>
    </w:rPr>
  </w:style>
  <w:style w:type="character" w:customStyle="1" w:styleId="a8">
    <w:name w:val="נושא הערה תו"/>
    <w:basedOn w:val="a6"/>
    <w:link w:val="a7"/>
    <w:uiPriority w:val="99"/>
    <w:semiHidden/>
    <w:rsid w:val="009C4708"/>
    <w:rPr>
      <w:b/>
      <w:bCs/>
      <w:sz w:val="20"/>
      <w:szCs w:val="20"/>
      <w:lang w:bidi="ar-SA"/>
    </w:rPr>
  </w:style>
  <w:style w:type="paragraph" w:styleId="a9">
    <w:name w:val="Balloon Text"/>
    <w:basedOn w:val="a"/>
    <w:link w:val="aa"/>
    <w:uiPriority w:val="99"/>
    <w:semiHidden/>
    <w:unhideWhenUsed/>
    <w:rsid w:val="009C4708"/>
    <w:rPr>
      <w:rFonts w:ascii="Times New Roman" w:hAnsi="Times New Roman" w:cs="Times New Roman"/>
      <w:sz w:val="18"/>
      <w:szCs w:val="18"/>
    </w:rPr>
  </w:style>
  <w:style w:type="character" w:customStyle="1" w:styleId="aa">
    <w:name w:val="טקסט בלונים תו"/>
    <w:basedOn w:val="a0"/>
    <w:link w:val="a9"/>
    <w:uiPriority w:val="99"/>
    <w:semiHidden/>
    <w:rsid w:val="009C4708"/>
    <w:rPr>
      <w:rFonts w:ascii="Times New Roman" w:hAnsi="Times New Roman" w:cs="Times New Roman"/>
      <w:sz w:val="18"/>
      <w:szCs w:val="18"/>
      <w:lang w:bidi="ar-SA"/>
    </w:rPr>
  </w:style>
  <w:style w:type="paragraph" w:styleId="ab">
    <w:name w:val="Document Map"/>
    <w:basedOn w:val="a"/>
    <w:link w:val="ac"/>
    <w:uiPriority w:val="99"/>
    <w:semiHidden/>
    <w:unhideWhenUsed/>
    <w:rsid w:val="009C4708"/>
    <w:rPr>
      <w:rFonts w:ascii="Times New Roman" w:hAnsi="Times New Roman" w:cs="Times New Roman"/>
    </w:rPr>
  </w:style>
  <w:style w:type="character" w:customStyle="1" w:styleId="ac">
    <w:name w:val="מפת מסמך תו"/>
    <w:basedOn w:val="a0"/>
    <w:link w:val="ab"/>
    <w:uiPriority w:val="99"/>
    <w:semiHidden/>
    <w:rsid w:val="009C4708"/>
    <w:rPr>
      <w:rFonts w:ascii="Times New Roman" w:hAnsi="Times New Roman" w:cs="Times New Roman"/>
      <w:sz w:val="24"/>
      <w:szCs w:val="24"/>
      <w:lang w:bidi="ar-SA"/>
    </w:rPr>
  </w:style>
  <w:style w:type="paragraph" w:styleId="ad">
    <w:name w:val="Revision"/>
    <w:hidden/>
    <w:uiPriority w:val="99"/>
    <w:semiHidden/>
    <w:rsid w:val="009C4708"/>
    <w:pPr>
      <w:spacing w:after="0" w:line="240" w:lineRule="auto"/>
    </w:pPr>
    <w:rPr>
      <w:sz w:val="24"/>
      <w:szCs w:val="24"/>
      <w:lang w:bidi="ar-SA"/>
    </w:rPr>
  </w:style>
  <w:style w:type="paragraph" w:styleId="ae">
    <w:name w:val="Quote"/>
    <w:basedOn w:val="a"/>
    <w:next w:val="a"/>
    <w:link w:val="af"/>
    <w:uiPriority w:val="29"/>
    <w:qFormat/>
    <w:rsid w:val="009C4708"/>
    <w:pPr>
      <w:spacing w:before="200" w:after="160"/>
      <w:ind w:left="864" w:right="864"/>
      <w:jc w:val="center"/>
    </w:pPr>
    <w:rPr>
      <w:i/>
      <w:iCs/>
      <w:color w:val="404040" w:themeColor="text1" w:themeTint="BF"/>
    </w:rPr>
  </w:style>
  <w:style w:type="character" w:customStyle="1" w:styleId="af">
    <w:name w:val="ציטוט תו"/>
    <w:basedOn w:val="a0"/>
    <w:link w:val="ae"/>
    <w:uiPriority w:val="29"/>
    <w:rsid w:val="009C4708"/>
    <w:rPr>
      <w:i/>
      <w:iCs/>
      <w:color w:val="404040" w:themeColor="text1" w:themeTint="BF"/>
      <w:sz w:val="24"/>
      <w:szCs w:val="24"/>
      <w:lang w:bidi="ar-SA"/>
    </w:rPr>
  </w:style>
  <w:style w:type="paragraph" w:styleId="af0">
    <w:name w:val="footnote text"/>
    <w:aliases w:val="תו תו תו תו Char,תו תו תו תו Char Char,תו תו תו תו Char1,טקסט הערות שוליים תו Char,fn Char,Footnotes Char,Footnote ak Char,*Footnote Text Char תו תו Char,*Footnote Text Char תו תו תו Char,Char,Footnote Text Char"/>
    <w:basedOn w:val="a"/>
    <w:link w:val="af1"/>
    <w:uiPriority w:val="99"/>
    <w:unhideWhenUsed/>
    <w:rsid w:val="009C4708"/>
  </w:style>
  <w:style w:type="character" w:customStyle="1" w:styleId="af1">
    <w:name w:val="טקסט הערת שוליים תו"/>
    <w:aliases w:val="תו תו תו תו Char תו,תו תו תו תו Char Char תו,תו תו תו תו Char1 תו,טקסט הערות שוליים תו Char תו,fn Char תו,Footnotes Char תו,Footnote ak Char תו,*Footnote Text Char תו תו Char תו,*Footnote Text Char תו תו תו Char תו,Char תו"/>
    <w:basedOn w:val="a0"/>
    <w:link w:val="af0"/>
    <w:uiPriority w:val="99"/>
    <w:rsid w:val="009C4708"/>
    <w:rPr>
      <w:sz w:val="24"/>
      <w:szCs w:val="24"/>
      <w:lang w:bidi="ar-SA"/>
    </w:rPr>
  </w:style>
  <w:style w:type="character" w:styleId="af2">
    <w:name w:val="footnote reference"/>
    <w:aliases w:val="header 3"/>
    <w:basedOn w:val="a0"/>
    <w:uiPriority w:val="99"/>
    <w:unhideWhenUsed/>
    <w:rsid w:val="009C4708"/>
    <w:rPr>
      <w:vertAlign w:val="superscript"/>
    </w:rPr>
  </w:style>
  <w:style w:type="character" w:customStyle="1" w:styleId="FootnoteTextChar1">
    <w:name w:val="Footnote Text Char1"/>
    <w:aliases w:val="Footnote Text Char Char,תו תו תו תו Char Char1,תו תו תו תו Char Char Char,תו תו תו תו Char1 Char,טקסט הערות שוליים תו Char Char,fn Char Char,Footnotes Char Char,Footnote ak Char Char,*Footnote Text Char תו תו Char Char,Char Char"/>
    <w:basedOn w:val="a0"/>
    <w:uiPriority w:val="99"/>
    <w:locked/>
    <w:rsid w:val="009C4708"/>
    <w:rPr>
      <w:rFonts w:cs="David"/>
      <w:snapToGrid w:val="0"/>
      <w:lang w:val="x-none" w:eastAsia="he-IL" w:bidi="he-IL"/>
    </w:rPr>
  </w:style>
  <w:style w:type="character" w:styleId="Hyperlink">
    <w:name w:val="Hyperlink"/>
    <w:basedOn w:val="a0"/>
    <w:uiPriority w:val="99"/>
    <w:rsid w:val="009C4708"/>
    <w:rPr>
      <w:rFonts w:cs="Times New Roman"/>
      <w:color w:val="0000FF"/>
      <w:u w:val="single"/>
    </w:rPr>
  </w:style>
  <w:style w:type="character" w:styleId="af3">
    <w:name w:val="Subtle Reference"/>
    <w:basedOn w:val="a0"/>
    <w:uiPriority w:val="31"/>
    <w:qFormat/>
    <w:rsid w:val="009C4708"/>
    <w:rPr>
      <w:rFonts w:cs="Times New Roman"/>
      <w:smallCaps/>
      <w:color w:val="C0504D"/>
      <w:u w:val="single"/>
    </w:rPr>
  </w:style>
  <w:style w:type="character" w:styleId="af4">
    <w:name w:val="Strong"/>
    <w:basedOn w:val="a0"/>
    <w:uiPriority w:val="22"/>
    <w:qFormat/>
    <w:rsid w:val="009C4708"/>
    <w:rPr>
      <w:rFonts w:cs="Times New Roman"/>
      <w:b/>
      <w:bCs/>
    </w:rPr>
  </w:style>
  <w:style w:type="paragraph" w:styleId="af5">
    <w:name w:val="header"/>
    <w:basedOn w:val="a"/>
    <w:link w:val="af6"/>
    <w:uiPriority w:val="99"/>
    <w:unhideWhenUsed/>
    <w:rsid w:val="009C4708"/>
    <w:pPr>
      <w:tabs>
        <w:tab w:val="center" w:pos="4680"/>
        <w:tab w:val="right" w:pos="9360"/>
      </w:tabs>
    </w:pPr>
  </w:style>
  <w:style w:type="character" w:customStyle="1" w:styleId="af6">
    <w:name w:val="כותרת עליונה תו"/>
    <w:basedOn w:val="a0"/>
    <w:link w:val="af5"/>
    <w:uiPriority w:val="99"/>
    <w:rsid w:val="009C4708"/>
    <w:rPr>
      <w:sz w:val="24"/>
      <w:szCs w:val="24"/>
      <w:lang w:bidi="ar-SA"/>
    </w:rPr>
  </w:style>
  <w:style w:type="paragraph" w:styleId="af7">
    <w:name w:val="footer"/>
    <w:basedOn w:val="a"/>
    <w:link w:val="af8"/>
    <w:uiPriority w:val="99"/>
    <w:unhideWhenUsed/>
    <w:rsid w:val="009C4708"/>
    <w:pPr>
      <w:tabs>
        <w:tab w:val="center" w:pos="4680"/>
        <w:tab w:val="right" w:pos="9360"/>
      </w:tabs>
    </w:pPr>
  </w:style>
  <w:style w:type="character" w:customStyle="1" w:styleId="af8">
    <w:name w:val="כותרת תחתונה תו"/>
    <w:basedOn w:val="a0"/>
    <w:link w:val="af7"/>
    <w:uiPriority w:val="99"/>
    <w:rsid w:val="009C4708"/>
    <w:rPr>
      <w:sz w:val="24"/>
      <w:szCs w:val="24"/>
      <w:lang w:bidi="ar-SA"/>
    </w:rPr>
  </w:style>
  <w:style w:type="paragraph" w:styleId="af9">
    <w:name w:val="Intense Quote"/>
    <w:basedOn w:val="a"/>
    <w:next w:val="a"/>
    <w:link w:val="afa"/>
    <w:uiPriority w:val="30"/>
    <w:qFormat/>
    <w:rsid w:val="008116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ציטוט חזק תו"/>
    <w:basedOn w:val="a0"/>
    <w:link w:val="af9"/>
    <w:uiPriority w:val="30"/>
    <w:rsid w:val="00811641"/>
    <w:rPr>
      <w:i/>
      <w:iCs/>
      <w:color w:val="4F81BD" w:themeColor="accent1"/>
      <w:sz w:val="24"/>
      <w:szCs w:val="24"/>
      <w:lang w:bidi="ar-SA"/>
    </w:rPr>
  </w:style>
  <w:style w:type="paragraph" w:customStyle="1" w:styleId="afb">
    <w:name w:val="פסקה רגילה"/>
    <w:basedOn w:val="a"/>
    <w:rsid w:val="00811641"/>
    <w:pPr>
      <w:widowControl w:val="0"/>
      <w:bidi/>
      <w:spacing w:line="260" w:lineRule="exact"/>
      <w:ind w:firstLine="284"/>
      <w:jc w:val="both"/>
    </w:pPr>
    <w:rPr>
      <w:rFonts w:ascii="Times New Roman" w:eastAsia="Times New Roman" w:hAnsi="Times New Roman" w:cs="FrankRuehl"/>
      <w:noProof/>
      <w:sz w:val="19"/>
      <w:lang w:bidi="he-IL"/>
    </w:rPr>
  </w:style>
  <w:style w:type="paragraph" w:customStyle="1" w:styleId="contenttext">
    <w:name w:val="contenttext"/>
    <w:basedOn w:val="a"/>
    <w:rsid w:val="00811641"/>
    <w:pPr>
      <w:spacing w:before="100" w:beforeAutospacing="1" w:after="100" w:afterAutospacing="1"/>
    </w:pPr>
    <w:rPr>
      <w:rFonts w:ascii="Times New Roman" w:hAnsi="Times New Roman" w:cs="Times New Roman"/>
      <w:lang w:bidi="he-IL"/>
    </w:rPr>
  </w:style>
  <w:style w:type="character" w:customStyle="1" w:styleId="apple-converted-space">
    <w:name w:val="apple-converted-space"/>
    <w:basedOn w:val="a0"/>
    <w:rsid w:val="00811641"/>
  </w:style>
  <w:style w:type="paragraph" w:customStyle="1" w:styleId="Default">
    <w:name w:val="Default"/>
    <w:rsid w:val="00811641"/>
    <w:pPr>
      <w:autoSpaceDE w:val="0"/>
      <w:autoSpaceDN w:val="0"/>
      <w:adjustRightInd w:val="0"/>
      <w:spacing w:after="0" w:line="240" w:lineRule="auto"/>
    </w:pPr>
    <w:rPr>
      <w:rFonts w:ascii="Calisto MT" w:eastAsia="Times New Roman" w:hAnsi="Calisto MT" w:cs="Calisto MT"/>
      <w:color w:val="000000"/>
      <w:sz w:val="24"/>
      <w:szCs w:val="24"/>
    </w:rPr>
  </w:style>
  <w:style w:type="character" w:customStyle="1" w:styleId="afc">
    <w:name w:val="כניסה בגוף טקסט תו"/>
    <w:basedOn w:val="a0"/>
    <w:link w:val="afd"/>
    <w:uiPriority w:val="99"/>
    <w:semiHidden/>
    <w:rsid w:val="00811641"/>
    <w:rPr>
      <w:sz w:val="24"/>
      <w:szCs w:val="24"/>
      <w:lang w:bidi="ar-SA"/>
    </w:rPr>
  </w:style>
  <w:style w:type="paragraph" w:styleId="afd">
    <w:name w:val="Body Text Indent"/>
    <w:basedOn w:val="a"/>
    <w:link w:val="afc"/>
    <w:uiPriority w:val="99"/>
    <w:semiHidden/>
    <w:unhideWhenUsed/>
    <w:rsid w:val="00811641"/>
    <w:pPr>
      <w:spacing w:after="120"/>
      <w:ind w:left="360"/>
    </w:pPr>
  </w:style>
  <w:style w:type="character" w:customStyle="1" w:styleId="2">
    <w:name w:val="כניסת שורה ראשונה בגוף טקסט 2 תו"/>
    <w:basedOn w:val="afc"/>
    <w:link w:val="20"/>
    <w:uiPriority w:val="99"/>
    <w:semiHidden/>
    <w:rsid w:val="00811641"/>
    <w:rPr>
      <w:sz w:val="24"/>
      <w:szCs w:val="24"/>
      <w:lang w:bidi="ar-SA"/>
    </w:rPr>
  </w:style>
  <w:style w:type="paragraph" w:styleId="20">
    <w:name w:val="Body Text First Indent 2"/>
    <w:basedOn w:val="afd"/>
    <w:link w:val="2"/>
    <w:uiPriority w:val="99"/>
    <w:semiHidden/>
    <w:unhideWhenUsed/>
    <w:rsid w:val="00811641"/>
    <w:pPr>
      <w:spacing w:after="0"/>
      <w:ind w:firstLine="360"/>
    </w:pPr>
  </w:style>
  <w:style w:type="paragraph" w:styleId="afe">
    <w:name w:val="Body Text"/>
    <w:basedOn w:val="a"/>
    <w:link w:val="aff"/>
    <w:uiPriority w:val="99"/>
    <w:semiHidden/>
    <w:unhideWhenUsed/>
    <w:rsid w:val="00811641"/>
    <w:pPr>
      <w:spacing w:after="120"/>
    </w:pPr>
  </w:style>
  <w:style w:type="character" w:customStyle="1" w:styleId="aff">
    <w:name w:val="גוף טקסט תו"/>
    <w:basedOn w:val="a0"/>
    <w:link w:val="afe"/>
    <w:uiPriority w:val="99"/>
    <w:semiHidden/>
    <w:rsid w:val="00811641"/>
    <w:rPr>
      <w:sz w:val="24"/>
      <w:szCs w:val="24"/>
      <w:lang w:bidi="ar-SA"/>
    </w:rPr>
  </w:style>
  <w:style w:type="character" w:customStyle="1" w:styleId="lrdctph">
    <w:name w:val="lr_dct_ph"/>
    <w:basedOn w:val="a0"/>
    <w:rsid w:val="00811641"/>
  </w:style>
  <w:style w:type="character" w:customStyle="1" w:styleId="aff0">
    <w:name w:val="כניסת שורה ראשונה בגוף טקסט תו"/>
    <w:basedOn w:val="aff"/>
    <w:link w:val="aff1"/>
    <w:uiPriority w:val="99"/>
    <w:semiHidden/>
    <w:rsid w:val="00811641"/>
    <w:rPr>
      <w:sz w:val="24"/>
      <w:szCs w:val="24"/>
      <w:lang w:bidi="ar-SA"/>
    </w:rPr>
  </w:style>
  <w:style w:type="paragraph" w:styleId="aff1">
    <w:name w:val="Body Text First Indent"/>
    <w:basedOn w:val="afe"/>
    <w:link w:val="aff0"/>
    <w:uiPriority w:val="99"/>
    <w:semiHidden/>
    <w:unhideWhenUsed/>
    <w:rsid w:val="00811641"/>
    <w:pPr>
      <w:spacing w:after="0"/>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239/en/" TargetMode="External"/><Relationship Id="rId13" Type="http://schemas.openxmlformats.org/officeDocument/2006/relationships/hyperlink" Target="http://www.ombuds.org/odrbook/Table_of_%20Contents.htm" TargetMode="External"/><Relationship Id="rId3" Type="http://schemas.microsoft.com/office/2007/relationships/stylesWithEffects" Target="stylesWithEffects.xml"/><Relationship Id="rId7" Type="http://schemas.openxmlformats.org/officeDocument/2006/relationships/hyperlink" Target="http://www.cdc.gov/violenceprevention/intimatepartnerviolence/consequences.html" TargetMode="External"/><Relationship Id="rId12" Type="http://schemas.openxmlformats.org/officeDocument/2006/relationships/hyperlink" Target="http://ssrn.com/abstract=18254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theses.whiterose.ac.uk/id/eprint/1394" TargetMode="External"/><Relationship Id="rId11" Type="http://schemas.openxmlformats.org/officeDocument/2006/relationships/hyperlink" Target="http://www.go-get.org/pdf/Rogers_Farson.pdf" TargetMode="External"/><Relationship Id="rId5" Type="http://schemas.openxmlformats.org/officeDocument/2006/relationships/webSettings" Target="webSettings.xml"/><Relationship Id="rId15" Type="http://schemas.openxmlformats.org/officeDocument/2006/relationships/hyperlink" Target="http://www.icann.org/en/help/ombudsman/odr-standards-of-practice" TargetMode="External"/><Relationship Id="rId10" Type="http://schemas.openxmlformats.org/officeDocument/2006/relationships/hyperlink" Target="http://ssrn.com/abstract=2575646" TargetMode="External"/><Relationship Id="rId4" Type="http://schemas.openxmlformats.org/officeDocument/2006/relationships/settings" Target="settings.xml"/><Relationship Id="rId9" Type="http://schemas.openxmlformats.org/officeDocument/2006/relationships/hyperlink" Target="http://www.newswise.com/articles/view/?id=ABUSE.HBN" TargetMode="External"/><Relationship Id="rId14" Type="http://schemas.openxmlformats.org/officeDocument/2006/relationships/hyperlink" Target="http://ssrn.com/abstract=103274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7557</Words>
  <Characters>37786</Characters>
  <Application>Microsoft Office Word</Application>
  <DocSecurity>0</DocSecurity>
  <Lines>314</Lines>
  <Paragraphs>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2017-11-08T21:39:00Z</dcterms:created>
  <dcterms:modified xsi:type="dcterms:W3CDTF">2017-11-14T00:27:00Z</dcterms:modified>
</cp:coreProperties>
</file>