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2276" w14:textId="2667C4BF" w:rsidR="00BE51E4" w:rsidRDefault="002C00FC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הצעה להרצאה בכנס הארצי ללימודים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לטינו-אמריקאיים ואיבריים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, </w:t>
      </w:r>
      <w:r w:rsidR="0003454F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אוניברסיטת תל אביב, 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ינואר 2022</w:t>
      </w:r>
    </w:p>
    <w:p w14:paraId="40129E46" w14:textId="38F60A2A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סילבנה קנדל למדן</w:t>
      </w:r>
    </w:p>
    <w:p w14:paraId="51F0C4B3" w14:textId="36A2050A" w:rsidR="00F17095" w:rsidRDefault="00EF70FB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דוקטורנטית,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אוניברסיטת חיפה</w:t>
      </w:r>
    </w:p>
    <w:p w14:paraId="6FC6A03A" w14:textId="77777777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</w:p>
    <w:p w14:paraId="7B65E72F" w14:textId="271603CE" w:rsidR="00AC2AC0" w:rsidRPr="006B0006" w:rsidRDefault="001820EE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</w:pPr>
      <w:r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“Popular Wisdom” Between Ethics and Politics -</w:t>
      </w:r>
      <w:r w:rsidR="006B000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5B249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The Concept of ‘People’ in Argentinian Liberationist Thinking</w:t>
      </w:r>
    </w:p>
    <w:p w14:paraId="132E2CCD" w14:textId="77777777" w:rsidR="006869F9" w:rsidRPr="00AC2AC0" w:rsidRDefault="006869F9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425AD8A2" w14:textId="02AA3027" w:rsidR="00582CD1" w:rsidRDefault="0045158D" w:rsidP="003F2405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I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>n 1970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Argentinian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theologian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philosopher Juan Carlos Scannone (1931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-2019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B87528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invited a group of young intellectuals to a series of workshops at the Universidad del Salvador</w:t>
      </w:r>
      <w:r w:rsidR="000E1F0F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5F47FC">
        <w:rPr>
          <w:rFonts w:ascii="David" w:hAnsi="David" w:cs="David"/>
          <w:sz w:val="24"/>
          <w:szCs w:val="24"/>
          <w:shd w:val="clear" w:color="auto" w:fill="FFFFFF"/>
          <w:lang w:val="en-US"/>
        </w:rPr>
        <w:t>The aim of the group was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B058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articulate an ideological alternative to</w:t>
      </w:r>
      <w:r w:rsidR="00C614E5"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C614E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on the one </w:t>
      </w:r>
      <w:r w:rsidR="001254C9">
        <w:rPr>
          <w:rFonts w:ascii="David" w:hAnsi="David" w:cs="David"/>
          <w:sz w:val="24"/>
          <w:szCs w:val="24"/>
          <w:shd w:val="clear" w:color="auto" w:fill="FFFFFF"/>
          <w:lang w:val="en-US"/>
        </w:rPr>
        <w:t>hand,</w:t>
      </w:r>
      <w:r w:rsidR="00C614E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Peron’s populism</w:t>
      </w:r>
      <w:r w:rsidR="0086185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</w:t>
      </w:r>
      <w:r w:rsidR="0079509D">
        <w:rPr>
          <w:rFonts w:ascii="David" w:hAnsi="David" w:cs="David"/>
          <w:sz w:val="24"/>
          <w:szCs w:val="24"/>
          <w:shd w:val="clear" w:color="auto" w:fill="FFFFFF"/>
          <w:lang w:val="en-US"/>
        </w:rPr>
        <w:t>that</w:t>
      </w:r>
      <w:r w:rsidR="00FC24D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set the tone for many years in Argentine</w:t>
      </w:r>
      <w:r w:rsidR="003533EE">
        <w:rPr>
          <w:rFonts w:ascii="David" w:hAnsi="David" w:cs="David"/>
          <w:sz w:val="24"/>
          <w:szCs w:val="24"/>
          <w:shd w:val="clear" w:color="auto" w:fill="FFFFFF"/>
          <w:lang w:val="en-US"/>
        </w:rPr>
        <w:t>’s</w:t>
      </w:r>
      <w:r w:rsidR="00FC24D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politics</w:t>
      </w:r>
      <w:r w:rsidR="001254C9"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2B5A5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F65202">
        <w:rPr>
          <w:rFonts w:ascii="David" w:hAnsi="David" w:cs="David"/>
          <w:sz w:val="24"/>
          <w:szCs w:val="24"/>
          <w:shd w:val="clear" w:color="auto" w:fill="FFFFFF"/>
          <w:lang w:val="en-US"/>
        </w:rPr>
        <w:t>and</w:t>
      </w:r>
      <w:r w:rsidR="002B5A5D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 </w:t>
      </w:r>
      <w:r w:rsidR="002B5A5D">
        <w:rPr>
          <w:rFonts w:ascii="David" w:hAnsi="David" w:cs="David"/>
          <w:sz w:val="24"/>
          <w:szCs w:val="24"/>
          <w:shd w:val="clear" w:color="auto" w:fill="FFFFFF"/>
          <w:lang w:val="en-US"/>
        </w:rPr>
        <w:t>to</w:t>
      </w:r>
      <w:r w:rsidR="00F6520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86185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de facto governments </w:t>
      </w:r>
      <w:r w:rsidR="002D32A7">
        <w:rPr>
          <w:rFonts w:ascii="David" w:hAnsi="David" w:cs="David"/>
          <w:sz w:val="24"/>
          <w:szCs w:val="24"/>
          <w:shd w:val="clear" w:color="auto" w:fill="FFFFFF"/>
          <w:lang w:val="en-US"/>
        </w:rPr>
        <w:t>of</w:t>
      </w:r>
      <w:r w:rsidR="00AE1D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F5F7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742855">
        <w:rPr>
          <w:rFonts w:ascii="David" w:hAnsi="David" w:cs="David"/>
          <w:sz w:val="24"/>
          <w:szCs w:val="24"/>
          <w:shd w:val="clear" w:color="auto" w:fill="FFFFFF"/>
          <w:lang w:val="en-US"/>
        </w:rPr>
        <w:t>“Revoluci</w:t>
      </w:r>
      <w:r w:rsidR="00742855" w:rsidRPr="00742855">
        <w:rPr>
          <w:rFonts w:ascii="David" w:hAnsi="David" w:cs="David"/>
          <w:sz w:val="24"/>
          <w:szCs w:val="24"/>
          <w:shd w:val="clear" w:color="auto" w:fill="FFFFFF"/>
        </w:rPr>
        <w:t>ó</w:t>
      </w:r>
      <w:r w:rsidR="00742855">
        <w:rPr>
          <w:rFonts w:ascii="David" w:hAnsi="David" w:cs="David"/>
          <w:sz w:val="24"/>
          <w:szCs w:val="24"/>
          <w:shd w:val="clear" w:color="auto" w:fill="FFFFFF"/>
        </w:rPr>
        <w:t>n Argentina”</w:t>
      </w:r>
      <w:r w:rsidR="000F5F76">
        <w:rPr>
          <w:rFonts w:ascii="David" w:hAnsi="David" w:cs="David"/>
          <w:sz w:val="24"/>
          <w:szCs w:val="24"/>
          <w:shd w:val="clear" w:color="auto" w:fill="FFFFFF"/>
        </w:rPr>
        <w:t xml:space="preserve"> (1966-1973)</w:t>
      </w:r>
      <w:r w:rsidR="00083F12">
        <w:rPr>
          <w:rFonts w:ascii="David" w:hAnsi="David" w:cs="David"/>
          <w:sz w:val="24"/>
          <w:szCs w:val="24"/>
          <w:shd w:val="clear" w:color="auto" w:fill="FFFFFF"/>
        </w:rPr>
        <w:t xml:space="preserve"> on the other</w:t>
      </w:r>
      <w:r w:rsidR="00DE42E4">
        <w:rPr>
          <w:rFonts w:ascii="David" w:hAnsi="David" w:cs="David"/>
          <w:sz w:val="24"/>
          <w:szCs w:val="24"/>
          <w:shd w:val="clear" w:color="auto" w:fill="FFFFFF"/>
        </w:rPr>
        <w:t xml:space="preserve">, in the context </w:t>
      </w:r>
      <w:r w:rsidR="00DE5D54">
        <w:rPr>
          <w:rFonts w:ascii="David" w:hAnsi="David" w:cs="David"/>
          <w:sz w:val="24"/>
          <w:szCs w:val="24"/>
          <w:shd w:val="clear" w:color="auto" w:fill="FFFFFF"/>
          <w:lang w:val="en-US"/>
        </w:rPr>
        <w:t>of</w:t>
      </w:r>
      <w:r w:rsidR="00DE42E4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 extremely convolved </w:t>
      </w:r>
      <w:r w:rsidR="0094422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political </w:t>
      </w:r>
      <w:r w:rsidR="009F2511">
        <w:rPr>
          <w:rFonts w:ascii="David" w:hAnsi="David" w:cs="David"/>
          <w:sz w:val="24"/>
          <w:szCs w:val="24"/>
          <w:shd w:val="clear" w:color="auto" w:fill="FFFFFF"/>
          <w:lang w:val="en-US"/>
        </w:rPr>
        <w:t>situation</w:t>
      </w:r>
      <w:r w:rsidR="00DE42E4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characterized by daily popular upheavals and violent repressions. </w:t>
      </w:r>
      <w:r w:rsidR="00DE5D54">
        <w:rPr>
          <w:rFonts w:ascii="David" w:hAnsi="David" w:cs="David"/>
          <w:sz w:val="24"/>
          <w:szCs w:val="24"/>
          <w:shd w:val="clear" w:color="auto" w:fill="FFFFFF"/>
          <w:lang w:val="en-US"/>
        </w:rPr>
        <w:t>At the core of these worksh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ops </w:t>
      </w:r>
      <w:r w:rsidR="00327525">
        <w:rPr>
          <w:rFonts w:ascii="David" w:hAnsi="David" w:cs="David"/>
          <w:sz w:val="24"/>
          <w:szCs w:val="24"/>
          <w:shd w:val="clear" w:color="auto" w:fill="FFFFFF"/>
          <w:lang w:val="en-US"/>
        </w:rPr>
        <w:t>stood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>Jewish Philosopher Emmanuel Levinas</w:t>
      </w:r>
      <w:r w:rsidR="001D3931">
        <w:rPr>
          <w:rFonts w:ascii="David" w:hAnsi="David" w:cs="David"/>
          <w:sz w:val="24"/>
          <w:szCs w:val="24"/>
          <w:shd w:val="clear" w:color="auto" w:fill="FFFFFF"/>
          <w:lang w:val="en-US"/>
        </w:rPr>
        <w:t>’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Totalité et Infini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to which Scannone was exposed in his years of study in Europe. </w:t>
      </w:r>
      <w:r w:rsidR="00384960">
        <w:rPr>
          <w:rFonts w:ascii="David" w:hAnsi="David" w:cs="David"/>
          <w:sz w:val="24"/>
          <w:szCs w:val="24"/>
          <w:shd w:val="clear" w:color="auto" w:fill="FFFFFF"/>
          <w:lang w:val="en-US"/>
        </w:rPr>
        <w:t>This was the first reception of Levinas outside Europe.</w:t>
      </w:r>
      <w:r w:rsidR="0038496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F75A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These meetings would 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plant the seeds of what would be later known as the “Theology of the </w:t>
      </w:r>
      <w:r w:rsidR="00C714EC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eople” and the “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hilosophy of Culture</w:t>
      </w:r>
      <w:r w:rsidR="003F240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” </w:t>
      </w:r>
    </w:p>
    <w:p w14:paraId="2AC6D814" w14:textId="1D3DCA64" w:rsidR="007E63E2" w:rsidRDefault="007E63E2" w:rsidP="007E63E2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Three </w:t>
      </w:r>
      <w:r w:rsidR="0034575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sources of inspiration nurtured </w:t>
      </w:r>
      <w:r w:rsidR="00D76C03">
        <w:rPr>
          <w:rFonts w:ascii="David" w:hAnsi="David" w:cs="David"/>
          <w:sz w:val="24"/>
          <w:szCs w:val="24"/>
          <w:shd w:val="clear" w:color="auto" w:fill="FFFFFF"/>
          <w:lang w:val="en-US"/>
        </w:rPr>
        <w:t>these intellectual, religious and cultural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expressions: the Bible, 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what Scannone called “popular wisdom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Levinas, which would be assimilated creatively by 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the Argentinian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</w:p>
    <w:p w14:paraId="0D5F4133" w14:textId="3FD29249" w:rsidR="00CB759B" w:rsidRDefault="00490B53" w:rsidP="00E824E7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For instance, Levinas’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individual ethical approach 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would be transformed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>into a collective vision of a people s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eeking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for political 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liberation.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“The other’s face” will now be “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the face of the oppressed Latin American people</w:t>
      </w:r>
      <w:r w:rsidR="00D135C0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9D304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593D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Levinas, however, 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frequently expressed concern and suspicion about such a transition, </w:t>
      </w:r>
      <w:r w:rsidR="00E824E7">
        <w:rPr>
          <w:rFonts w:ascii="David" w:hAnsi="David" w:cs="David"/>
          <w:sz w:val="24"/>
          <w:szCs w:val="24"/>
          <w:shd w:val="clear" w:color="auto" w:fill="FFFFFF"/>
          <w:lang w:val="en-US"/>
        </w:rPr>
        <w:t>as it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could lead to the</w:t>
      </w:r>
      <w:r w:rsidR="006B3D1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blur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the individuation, which stems from 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one’s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direct responsibility to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wards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other</w:t>
      </w:r>
      <w:r w:rsidR="0029327E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-</w:t>
      </w:r>
      <w:r w:rsidR="003917C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including in a meeting they had in Paris in 1981. </w:t>
      </w:r>
      <w:r w:rsid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</w:p>
    <w:p w14:paraId="0F288C60" w14:textId="51313F91" w:rsidR="00514A5A" w:rsidRDefault="001214E8" w:rsidP="004D7219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An analysis of</w:t>
      </w:r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Scannone’s concept of ‘people’ in light of </w:t>
      </w:r>
      <w:r w:rsidR="00CD45B6">
        <w:rPr>
          <w:rFonts w:ascii="David" w:hAnsi="David" w:cs="David"/>
          <w:sz w:val="24"/>
          <w:szCs w:val="24"/>
          <w:shd w:val="clear" w:color="auto" w:fill="FFFFFF"/>
          <w:lang w:val="en-US"/>
        </w:rPr>
        <w:t>Levinas’ critic of politics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will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help us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better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understand not only 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>dynamics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between them, but also </w:t>
      </w:r>
      <w:r w:rsidR="00D94E3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process of migration from center to periphery </w:t>
      </w:r>
      <w:r w:rsidR="004D721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of ideas </w:t>
      </w:r>
      <w:r w:rsidR="004D721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that would shape </w:t>
      </w:r>
      <w:r w:rsidR="004E761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4D721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Argentinian </w:t>
      </w:r>
      <w:r w:rsidR="004E761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liberationist thinking for the decades. </w:t>
      </w:r>
    </w:p>
    <w:p w14:paraId="0F8348FC" w14:textId="77777777" w:rsidR="001D3B0C" w:rsidRDefault="001D3B0C" w:rsidP="00E5740C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531D9083" w14:textId="77777777" w:rsidR="00C63795" w:rsidRDefault="00C63795" w:rsidP="00E5740C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47A912F2" w14:textId="77777777" w:rsidR="0017345B" w:rsidRDefault="0017345B" w:rsidP="00E5740C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638F3D06" w14:textId="77777777" w:rsidR="00CD3963" w:rsidRDefault="00CD3963">
      <w:pPr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0CDC26E3" w14:textId="2D87D750" w:rsidR="00EC5531" w:rsidRPr="000642D3" w:rsidRDefault="00EC5531"/>
    <w:sectPr w:rsidR="00EC5531" w:rsidRPr="00064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74E8" w14:textId="77777777" w:rsidR="00117DF2" w:rsidRDefault="00117DF2" w:rsidP="00BE51E4">
      <w:pPr>
        <w:spacing w:after="0" w:line="240" w:lineRule="auto"/>
      </w:pPr>
      <w:r>
        <w:separator/>
      </w:r>
    </w:p>
  </w:endnote>
  <w:endnote w:type="continuationSeparator" w:id="0">
    <w:p w14:paraId="67D903B9" w14:textId="77777777" w:rsidR="00117DF2" w:rsidRDefault="00117DF2" w:rsidP="00B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3537" w14:textId="77777777" w:rsidR="00117DF2" w:rsidRDefault="00117DF2" w:rsidP="00BE51E4">
      <w:pPr>
        <w:spacing w:after="0" w:line="240" w:lineRule="auto"/>
      </w:pPr>
      <w:r>
        <w:separator/>
      </w:r>
    </w:p>
  </w:footnote>
  <w:footnote w:type="continuationSeparator" w:id="0">
    <w:p w14:paraId="4BFB9719" w14:textId="77777777" w:rsidR="00117DF2" w:rsidRDefault="00117DF2" w:rsidP="00B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19A2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E4"/>
    <w:rsid w:val="00017EBC"/>
    <w:rsid w:val="00033059"/>
    <w:rsid w:val="0003454F"/>
    <w:rsid w:val="000642D3"/>
    <w:rsid w:val="00082809"/>
    <w:rsid w:val="00083F12"/>
    <w:rsid w:val="00092654"/>
    <w:rsid w:val="000B0582"/>
    <w:rsid w:val="000E1F0F"/>
    <w:rsid w:val="000F1DD2"/>
    <w:rsid w:val="000F5F76"/>
    <w:rsid w:val="000F7B42"/>
    <w:rsid w:val="00105C50"/>
    <w:rsid w:val="00117DF2"/>
    <w:rsid w:val="001214E8"/>
    <w:rsid w:val="001254C9"/>
    <w:rsid w:val="001451E8"/>
    <w:rsid w:val="00147CA3"/>
    <w:rsid w:val="00151308"/>
    <w:rsid w:val="0017345B"/>
    <w:rsid w:val="001820EE"/>
    <w:rsid w:val="00191E3D"/>
    <w:rsid w:val="00192F9C"/>
    <w:rsid w:val="00194A07"/>
    <w:rsid w:val="001C635C"/>
    <w:rsid w:val="001D3931"/>
    <w:rsid w:val="001D3B0C"/>
    <w:rsid w:val="001E09E3"/>
    <w:rsid w:val="001E3044"/>
    <w:rsid w:val="001E35BB"/>
    <w:rsid w:val="002225FB"/>
    <w:rsid w:val="00232124"/>
    <w:rsid w:val="00234C72"/>
    <w:rsid w:val="00262958"/>
    <w:rsid w:val="00267065"/>
    <w:rsid w:val="0029327E"/>
    <w:rsid w:val="002A697C"/>
    <w:rsid w:val="002B41D4"/>
    <w:rsid w:val="002B5A5D"/>
    <w:rsid w:val="002C00FC"/>
    <w:rsid w:val="002C67E8"/>
    <w:rsid w:val="002D32A7"/>
    <w:rsid w:val="002E1C0A"/>
    <w:rsid w:val="00302F93"/>
    <w:rsid w:val="00327525"/>
    <w:rsid w:val="00345755"/>
    <w:rsid w:val="003533EE"/>
    <w:rsid w:val="00357227"/>
    <w:rsid w:val="00357297"/>
    <w:rsid w:val="00384960"/>
    <w:rsid w:val="003865D5"/>
    <w:rsid w:val="003917C9"/>
    <w:rsid w:val="003A2333"/>
    <w:rsid w:val="003A48F1"/>
    <w:rsid w:val="003C5D76"/>
    <w:rsid w:val="003C7513"/>
    <w:rsid w:val="003D665F"/>
    <w:rsid w:val="003F2405"/>
    <w:rsid w:val="00427EB1"/>
    <w:rsid w:val="00446CFC"/>
    <w:rsid w:val="0045158D"/>
    <w:rsid w:val="00465B85"/>
    <w:rsid w:val="00474A7A"/>
    <w:rsid w:val="00490B53"/>
    <w:rsid w:val="004A1EFF"/>
    <w:rsid w:val="004A7473"/>
    <w:rsid w:val="004C5905"/>
    <w:rsid w:val="004D38F2"/>
    <w:rsid w:val="004D5CA4"/>
    <w:rsid w:val="004D7219"/>
    <w:rsid w:val="004E7611"/>
    <w:rsid w:val="004F1E2E"/>
    <w:rsid w:val="004F7BF5"/>
    <w:rsid w:val="0051465F"/>
    <w:rsid w:val="00514A5A"/>
    <w:rsid w:val="00554164"/>
    <w:rsid w:val="0055555B"/>
    <w:rsid w:val="00582CD1"/>
    <w:rsid w:val="00593D26"/>
    <w:rsid w:val="0059599E"/>
    <w:rsid w:val="005A5BC0"/>
    <w:rsid w:val="005B11E7"/>
    <w:rsid w:val="005B2496"/>
    <w:rsid w:val="005C7D12"/>
    <w:rsid w:val="005E07D1"/>
    <w:rsid w:val="005F0859"/>
    <w:rsid w:val="005F0B26"/>
    <w:rsid w:val="005F4348"/>
    <w:rsid w:val="005F47FC"/>
    <w:rsid w:val="0062120B"/>
    <w:rsid w:val="00621A72"/>
    <w:rsid w:val="0063242F"/>
    <w:rsid w:val="0063715B"/>
    <w:rsid w:val="006402D3"/>
    <w:rsid w:val="00663987"/>
    <w:rsid w:val="00663B8E"/>
    <w:rsid w:val="006869F9"/>
    <w:rsid w:val="006A74C0"/>
    <w:rsid w:val="006B0006"/>
    <w:rsid w:val="006B3D17"/>
    <w:rsid w:val="006B7C7A"/>
    <w:rsid w:val="006F75A3"/>
    <w:rsid w:val="007029A3"/>
    <w:rsid w:val="0072136A"/>
    <w:rsid w:val="00742855"/>
    <w:rsid w:val="00745BBF"/>
    <w:rsid w:val="00763520"/>
    <w:rsid w:val="007824B4"/>
    <w:rsid w:val="00787790"/>
    <w:rsid w:val="0079509D"/>
    <w:rsid w:val="007E63E2"/>
    <w:rsid w:val="008379BD"/>
    <w:rsid w:val="0084233C"/>
    <w:rsid w:val="00846221"/>
    <w:rsid w:val="00861856"/>
    <w:rsid w:val="0086583C"/>
    <w:rsid w:val="00866495"/>
    <w:rsid w:val="0088648D"/>
    <w:rsid w:val="008903FB"/>
    <w:rsid w:val="008966EA"/>
    <w:rsid w:val="008B339E"/>
    <w:rsid w:val="008B3AE8"/>
    <w:rsid w:val="008E5C4D"/>
    <w:rsid w:val="008F1651"/>
    <w:rsid w:val="008F7779"/>
    <w:rsid w:val="00910A65"/>
    <w:rsid w:val="00925BC3"/>
    <w:rsid w:val="0093476D"/>
    <w:rsid w:val="00942425"/>
    <w:rsid w:val="0094422A"/>
    <w:rsid w:val="00974FBC"/>
    <w:rsid w:val="009859AE"/>
    <w:rsid w:val="00993B85"/>
    <w:rsid w:val="009C7D4B"/>
    <w:rsid w:val="009D3045"/>
    <w:rsid w:val="009F2511"/>
    <w:rsid w:val="00A006F6"/>
    <w:rsid w:val="00A35C90"/>
    <w:rsid w:val="00A411D6"/>
    <w:rsid w:val="00A51B09"/>
    <w:rsid w:val="00A54E1C"/>
    <w:rsid w:val="00A66AB4"/>
    <w:rsid w:val="00A73424"/>
    <w:rsid w:val="00A749BD"/>
    <w:rsid w:val="00A96ACE"/>
    <w:rsid w:val="00AA4699"/>
    <w:rsid w:val="00AA6A93"/>
    <w:rsid w:val="00AC2AC0"/>
    <w:rsid w:val="00AE1DD2"/>
    <w:rsid w:val="00AE75D2"/>
    <w:rsid w:val="00B016E6"/>
    <w:rsid w:val="00B334EE"/>
    <w:rsid w:val="00B4526C"/>
    <w:rsid w:val="00B61756"/>
    <w:rsid w:val="00B70267"/>
    <w:rsid w:val="00B80FF3"/>
    <w:rsid w:val="00B87528"/>
    <w:rsid w:val="00B97E85"/>
    <w:rsid w:val="00BA1508"/>
    <w:rsid w:val="00BD4126"/>
    <w:rsid w:val="00BD4CE8"/>
    <w:rsid w:val="00BE1E79"/>
    <w:rsid w:val="00BE51E4"/>
    <w:rsid w:val="00BF36CF"/>
    <w:rsid w:val="00BF634F"/>
    <w:rsid w:val="00BF6516"/>
    <w:rsid w:val="00C00850"/>
    <w:rsid w:val="00C244AB"/>
    <w:rsid w:val="00C41D76"/>
    <w:rsid w:val="00C54681"/>
    <w:rsid w:val="00C614E5"/>
    <w:rsid w:val="00C63795"/>
    <w:rsid w:val="00C714EC"/>
    <w:rsid w:val="00C82AA5"/>
    <w:rsid w:val="00CB759B"/>
    <w:rsid w:val="00CD3963"/>
    <w:rsid w:val="00CD45B6"/>
    <w:rsid w:val="00CD4A48"/>
    <w:rsid w:val="00CE209B"/>
    <w:rsid w:val="00CF7EF6"/>
    <w:rsid w:val="00D001B8"/>
    <w:rsid w:val="00D0491D"/>
    <w:rsid w:val="00D135C0"/>
    <w:rsid w:val="00D20C7F"/>
    <w:rsid w:val="00D67461"/>
    <w:rsid w:val="00D76C03"/>
    <w:rsid w:val="00D944E2"/>
    <w:rsid w:val="00D94E37"/>
    <w:rsid w:val="00DE42E4"/>
    <w:rsid w:val="00DE5D54"/>
    <w:rsid w:val="00E06597"/>
    <w:rsid w:val="00E25083"/>
    <w:rsid w:val="00E31611"/>
    <w:rsid w:val="00E53EB5"/>
    <w:rsid w:val="00E5453D"/>
    <w:rsid w:val="00E5740C"/>
    <w:rsid w:val="00E824E7"/>
    <w:rsid w:val="00EA1A58"/>
    <w:rsid w:val="00EB330A"/>
    <w:rsid w:val="00EC5531"/>
    <w:rsid w:val="00EE2836"/>
    <w:rsid w:val="00EF5CB6"/>
    <w:rsid w:val="00EF70FB"/>
    <w:rsid w:val="00F03E8C"/>
    <w:rsid w:val="00F07F91"/>
    <w:rsid w:val="00F17095"/>
    <w:rsid w:val="00F20EDC"/>
    <w:rsid w:val="00F35991"/>
    <w:rsid w:val="00F40257"/>
    <w:rsid w:val="00F4199E"/>
    <w:rsid w:val="00F65202"/>
    <w:rsid w:val="00F659DE"/>
    <w:rsid w:val="00F7626F"/>
    <w:rsid w:val="00F83460"/>
    <w:rsid w:val="00FB21A6"/>
    <w:rsid w:val="00FC24D8"/>
    <w:rsid w:val="00FD6EFF"/>
    <w:rsid w:val="00FE16CC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0CE08"/>
  <w15:docId w15:val="{20938267-230C-4E0D-B3CB-1B580F4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E4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51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1E4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BE51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סילבנה קנדל למדן</dc:creator>
  <cp:keywords/>
  <dc:description/>
  <cp:lastModifiedBy>סילבנה קנדל למדן</cp:lastModifiedBy>
  <cp:revision>27</cp:revision>
  <dcterms:created xsi:type="dcterms:W3CDTF">2021-09-27T07:41:00Z</dcterms:created>
  <dcterms:modified xsi:type="dcterms:W3CDTF">2021-09-29T10:01:00Z</dcterms:modified>
</cp:coreProperties>
</file>