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09" w:type="dxa"/>
        <w:tblInd w:w="-113" w:type="dxa"/>
        <w:tblLook w:val="04A0" w:firstRow="1" w:lastRow="0" w:firstColumn="1" w:lastColumn="0" w:noHBand="0" w:noVBand="1"/>
      </w:tblPr>
      <w:tblGrid>
        <w:gridCol w:w="4707"/>
        <w:gridCol w:w="3702"/>
      </w:tblGrid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Scrolling with the NLI</w:t>
            </w:r>
            <w:r w:rsidRPr="00552F88">
              <w:rPr>
                <w:rFonts w:cs="Arial"/>
                <w:rtl/>
              </w:rPr>
              <w:tab/>
              <w:t xml:space="preserve"> 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MEGILLAH MYSTERY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Piece</w:t>
            </w:r>
            <w:r w:rsidRPr="00552F88">
              <w:rPr>
                <w:rFonts w:cs="Arial"/>
                <w:rtl/>
              </w:rPr>
              <w:tab/>
            </w:r>
            <w:r w:rsidRPr="00552F88">
              <w:t>together the story of Purim and</w:t>
            </w:r>
            <w:r w:rsidRPr="00552F88">
              <w:rPr>
                <w:rFonts w:cs="Arial"/>
                <w:rtl/>
              </w:rPr>
              <w:tab/>
            </w:r>
            <w:r w:rsidRPr="00552F88">
              <w:t>reveal a hidden message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Scribe</w:t>
            </w:r>
            <w:r w:rsidRPr="00552F88">
              <w:rPr>
                <w:rFonts w:cs="Arial"/>
                <w:rtl/>
              </w:rPr>
              <w:tab/>
            </w:r>
            <w:r w:rsidRPr="00552F88">
              <w:t>(write your name here)</w:t>
            </w:r>
            <w:r w:rsidRPr="00552F88">
              <w:rPr>
                <w:rFonts w:cs="Arial"/>
                <w:rtl/>
              </w:rPr>
              <w:t xml:space="preserve"> 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46457A">
        <w:trPr>
          <w:trHeight w:val="2148"/>
        </w:trPr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At the heart of Purim is the reading of the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– the Book of Esther. The</w:t>
            </w:r>
          </w:p>
          <w:p w:rsidR="00552F88" w:rsidRPr="00552F88" w:rsidRDefault="00552F88" w:rsidP="00B24291">
            <w:pPr>
              <w:bidi w:val="0"/>
            </w:pPr>
            <w:proofErr w:type="spellStart"/>
            <w:proofErr w:type="gramStart"/>
            <w:r w:rsidRPr="00552F88">
              <w:t>megillah</w:t>
            </w:r>
            <w:proofErr w:type="spellEnd"/>
            <w:proofErr w:type="gramEnd"/>
            <w:r w:rsidRPr="00552F88">
              <w:t xml:space="preserve"> tells the dramatic story of the Jews of </w:t>
            </w:r>
            <w:proofErr w:type="spellStart"/>
            <w:r w:rsidRPr="00552F88">
              <w:t>Shushan</w:t>
            </w:r>
            <w:proofErr w:type="spellEnd"/>
            <w:r w:rsidRPr="00552F88">
              <w:t xml:space="preserve">, the capital of Persia, who were saved by the actions of the Jewish Queen Esther. A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</w:t>
            </w:r>
            <w:proofErr w:type="gramStart"/>
            <w:r w:rsidRPr="00552F88">
              <w:t>is written</w:t>
            </w:r>
            <w:proofErr w:type="gramEnd"/>
            <w:r w:rsidRPr="00552F88">
              <w:t xml:space="preserve"> by a scribe on parchment and is often illustrated with traditional decorations and drawings of the events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The National Library of Israel has a unique collection of </w:t>
            </w:r>
            <w:proofErr w:type="spellStart"/>
            <w:r w:rsidRPr="00552F88">
              <w:t>megillot</w:t>
            </w:r>
            <w:proofErr w:type="spellEnd"/>
            <w:r w:rsidRPr="00552F88">
              <w:t xml:space="preserve">. One of the oldest is this illustrated </w:t>
            </w:r>
            <w:proofErr w:type="spellStart"/>
            <w:r w:rsidRPr="00552F88">
              <w:t>Megillat</w:t>
            </w:r>
            <w:proofErr w:type="spellEnd"/>
            <w:r w:rsidRPr="00552F88">
              <w:t xml:space="preserve"> Esther from Ferrara in Italy, which </w:t>
            </w:r>
            <w:proofErr w:type="gramStart"/>
            <w:r w:rsidRPr="00552F88">
              <w:t>was made</w:t>
            </w:r>
            <w:proofErr w:type="gramEnd"/>
            <w:r w:rsidRPr="00552F88">
              <w:t xml:space="preserve"> in 1616. It </w:t>
            </w:r>
            <w:proofErr w:type="gramStart"/>
            <w:r w:rsidRPr="00552F88">
              <w:t>was written</w:t>
            </w:r>
            <w:proofErr w:type="gramEnd"/>
            <w:r w:rsidRPr="00552F88">
              <w:t xml:space="preserve"> and illustrated by Moshe ben Avraham </w:t>
            </w:r>
            <w:proofErr w:type="spellStart"/>
            <w:r w:rsidRPr="00552F88">
              <w:t>Peshkarol</w:t>
            </w:r>
            <w:proofErr w:type="spellEnd"/>
            <w:r w:rsidRPr="00552F88">
              <w:t xml:space="preserve"> and is over four meters long and 27 </w:t>
            </w:r>
            <w:proofErr w:type="spellStart"/>
            <w:r w:rsidRPr="00552F88">
              <w:t>centimetres</w:t>
            </w:r>
            <w:proofErr w:type="spellEnd"/>
            <w:r w:rsidRPr="00552F88">
              <w:t xml:space="preserve"> tall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The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</w:t>
            </w:r>
            <w:proofErr w:type="gramStart"/>
            <w:r w:rsidRPr="00552F88">
              <w:t>is colorfully decorated</w:t>
            </w:r>
            <w:proofErr w:type="gramEnd"/>
            <w:r w:rsidRPr="00552F88">
              <w:t xml:space="preserve"> with blue-green columns dividing it into</w:t>
            </w:r>
            <w:r w:rsidRPr="00552F88">
              <w:rPr>
                <w:rFonts w:cs="Arial"/>
                <w:rtl/>
              </w:rPr>
              <w:tab/>
            </w:r>
            <w:r w:rsidRPr="00552F88">
              <w:t>sections. Between these columns is a vase from which emerges a branch adorned with flowers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Default="00552F88" w:rsidP="00B24291">
            <w:pPr>
              <w:bidi w:val="0"/>
            </w:pPr>
            <w:r w:rsidRPr="00552F88">
              <w:t>Each column rests on a rectangular base on which there is an illustrati</w:t>
            </w:r>
            <w:r>
              <w:t>on of an animal, bird, or plant.</w:t>
            </w:r>
          </w:p>
          <w:p w:rsidR="00552F88" w:rsidRPr="00552F88" w:rsidRDefault="00552F88" w:rsidP="00552F88">
            <w:pPr>
              <w:bidi w:val="0"/>
            </w:pPr>
            <w:r w:rsidRPr="00552F88">
              <w:t xml:space="preserve">At the top of each </w:t>
            </w:r>
            <w:proofErr w:type="gramStart"/>
            <w:r w:rsidRPr="00552F88">
              <w:t>column</w:t>
            </w:r>
            <w:proofErr w:type="gramEnd"/>
            <w:r w:rsidRPr="00552F88">
              <w:t xml:space="preserve"> there is a figure of a man in full attire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Above the sections of text are illustrations of scenes from the </w:t>
            </w:r>
            <w:proofErr w:type="spellStart"/>
            <w:r w:rsidRPr="00552F88">
              <w:t>megillah</w:t>
            </w:r>
            <w:proofErr w:type="spellEnd"/>
            <w:r w:rsidRPr="00552F88">
              <w:t>. The drawings use contemporary Italian designs (such as for clothing and food) not patterns from Persia where the Purim story originally takes place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Check out the full </w:t>
            </w:r>
            <w:proofErr w:type="spellStart"/>
            <w:r w:rsidRPr="00552F88">
              <w:t>megillah</w:t>
            </w:r>
            <w:proofErr w:type="spellEnd"/>
            <w:r w:rsidRPr="00552F88">
              <w:rPr>
                <w:rFonts w:cs="Arial"/>
                <w:rtl/>
              </w:rPr>
              <w:tab/>
              <w:t xml:space="preserve">&gt;&gt;&gt; </w:t>
            </w:r>
            <w:r w:rsidRPr="00552F88">
              <w:t>QR CODE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Watch the video explaining this </w:t>
            </w:r>
            <w:proofErr w:type="spellStart"/>
            <w:r w:rsidRPr="00552F88">
              <w:t>megillah's</w:t>
            </w:r>
            <w:proofErr w:type="spellEnd"/>
            <w:r w:rsidRPr="00552F88">
              <w:t xml:space="preserve"> history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753E4A">
        <w:trPr>
          <w:trHeight w:val="1611"/>
        </w:trPr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>
              <w:rPr>
                <w:rFonts w:cs="Arial"/>
                <w:rtl/>
              </w:rPr>
              <w:t xml:space="preserve"> </w:t>
            </w:r>
            <w:r w:rsidRPr="00552F88">
              <w:t>The following four scenes selected from the</w:t>
            </w:r>
          </w:p>
          <w:p w:rsidR="00552F88" w:rsidRPr="00552F88" w:rsidRDefault="00552F88" w:rsidP="00B24291">
            <w:pPr>
              <w:bidi w:val="0"/>
            </w:pPr>
            <w:proofErr w:type="spellStart"/>
            <w:r w:rsidRPr="00552F88">
              <w:t>megillah</w:t>
            </w:r>
            <w:proofErr w:type="spellEnd"/>
            <w:r w:rsidRPr="00552F88">
              <w:t xml:space="preserve"> tell the (short) story of Purim</w:t>
            </w:r>
            <w:r w:rsidRPr="00552F88">
              <w:rPr>
                <w:rFonts w:cs="Arial"/>
                <w:rtl/>
              </w:rPr>
              <w:t xml:space="preserve"> -</w:t>
            </w:r>
          </w:p>
          <w:p w:rsidR="00552F88" w:rsidRDefault="00552F88" w:rsidP="00B24291">
            <w:pPr>
              <w:bidi w:val="0"/>
            </w:pPr>
            <w:proofErr w:type="gramStart"/>
            <w:r w:rsidRPr="00552F88">
              <w:t>but</w:t>
            </w:r>
            <w:proofErr w:type="gramEnd"/>
            <w:r w:rsidRPr="00552F88">
              <w:t xml:space="preserve"> some of the words are missing</w:t>
            </w:r>
            <w:r w:rsidRPr="00552F88">
              <w:rPr>
                <w:rFonts w:cs="Arial"/>
                <w:rtl/>
              </w:rPr>
              <w:t>!</w:t>
            </w:r>
          </w:p>
          <w:p w:rsidR="00552F88" w:rsidRPr="00552F88" w:rsidRDefault="00552F88" w:rsidP="00552F88">
            <w:pPr>
              <w:bidi w:val="0"/>
            </w:pPr>
          </w:p>
          <w:p w:rsidR="00552F88" w:rsidRPr="00552F88" w:rsidRDefault="00552F88" w:rsidP="00B24291">
            <w:pPr>
              <w:bidi w:val="0"/>
            </w:pPr>
            <w:r w:rsidRPr="00552F88">
              <w:t>Fill in the missing words under each scene</w:t>
            </w:r>
          </w:p>
          <w:p w:rsidR="00552F88" w:rsidRPr="00552F88" w:rsidRDefault="00552F88" w:rsidP="00B24291">
            <w:pPr>
              <w:bidi w:val="0"/>
            </w:pPr>
            <w:proofErr w:type="gramStart"/>
            <w:r w:rsidRPr="00552F88">
              <w:t>and</w:t>
            </w:r>
            <w:proofErr w:type="gramEnd"/>
            <w:r w:rsidRPr="00552F88">
              <w:t xml:space="preserve"> write them in the crossword puzzle</w:t>
            </w:r>
            <w:r w:rsidRPr="00552F88">
              <w:rPr>
                <w:rFonts w:cs="Arial"/>
                <w:rtl/>
              </w:rPr>
              <w:t>.</w:t>
            </w:r>
          </w:p>
          <w:p w:rsidR="00552F88" w:rsidRPr="00552F88" w:rsidRDefault="00552F88" w:rsidP="00B24291">
            <w:pPr>
              <w:bidi w:val="0"/>
            </w:pPr>
            <w:r w:rsidRPr="00552F88">
              <w:t>Use the word bank if you need extra help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WORD BANK</w:t>
            </w:r>
            <w:r w:rsidRPr="00552F88">
              <w:rPr>
                <w:rFonts w:cs="Arial"/>
                <w:rtl/>
              </w:rPr>
              <w:tab/>
            </w:r>
            <w:r w:rsidRPr="00552F88">
              <w:t>Esther  *  afraid  *  Mordechai  * written   *  plot  * Achashverosh  * truth * Vashti * horse * far * life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Gather the shaded words from each puzzle and</w:t>
            </w:r>
            <w:r>
              <w:rPr>
                <w:rFonts w:cs="Arial" w:hint="cs"/>
                <w:rtl/>
              </w:rPr>
              <w:t xml:space="preserve"> </w:t>
            </w:r>
            <w:r w:rsidRPr="00552F88">
              <w:t>write them here to unmask a playful Purim pun</w:t>
            </w:r>
            <w:r w:rsidRPr="00552F88">
              <w:rPr>
                <w:rFonts w:cs="Arial"/>
                <w:rtl/>
              </w:rPr>
              <w:t>!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proofErr w:type="gramStart"/>
            <w:r w:rsidRPr="00552F88">
              <w:t>Remember the man in our</w:t>
            </w:r>
            <w:r>
              <w:rPr>
                <w:rFonts w:cs="Arial"/>
              </w:rPr>
              <w:t xml:space="preserve"> </w:t>
            </w:r>
            <w:r w:rsidRPr="00552F88">
              <w:t xml:space="preserve">Italian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who sits at the top of each column?</w:t>
            </w:r>
            <w:proofErr w:type="gramEnd"/>
            <w:r w:rsidRPr="00552F88">
              <w:t xml:space="preserve"> </w:t>
            </w:r>
            <w:proofErr w:type="gramStart"/>
            <w:r w:rsidRPr="00552F88">
              <w:t>He also appears on our puzzle pages and will help you look deeper into each scene</w:t>
            </w:r>
            <w:r w:rsidRPr="00552F88">
              <w:rPr>
                <w:rFonts w:cs="Arial"/>
                <w:rtl/>
              </w:rPr>
              <w:t>.</w:t>
            </w:r>
            <w:proofErr w:type="gramEnd"/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lastRenderedPageBreak/>
              <w:t xml:space="preserve">1.    </w:t>
            </w:r>
            <w:r w:rsidRPr="00552F88">
              <w:t>Hadassah, that is _ _ _ _ _ _, was taken to the King's palace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2.    </w:t>
            </w:r>
            <w:r w:rsidRPr="00552F88">
              <w:t>King _ _ _ _ _ _ _ _ _ _ _ _ saw Esther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  <w:t xml:space="preserve">3.  </w:t>
            </w:r>
            <w:r w:rsidRPr="00552F88">
              <w:t>He chose Esther to be the new Queen, instead of</w:t>
            </w:r>
            <w:r w:rsidRPr="00552F88">
              <w:rPr>
                <w:rFonts w:cs="Arial"/>
                <w:rtl/>
              </w:rPr>
              <w:t xml:space="preserve"> _ _ _ _ _ _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 </w:t>
            </w:r>
            <w:r w:rsidRPr="00552F88">
              <w:rPr>
                <w:rFonts w:cs="Arial"/>
                <w:rtl/>
              </w:rPr>
              <w:tab/>
            </w:r>
            <w:r w:rsidRPr="00552F88">
              <w:t>How many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</w:r>
            <w:proofErr w:type="gramStart"/>
            <w:r w:rsidRPr="00552F88">
              <w:t>crowns</w:t>
            </w:r>
            <w:proofErr w:type="gramEnd"/>
            <w:r w:rsidRPr="00552F88">
              <w:t xml:space="preserve"> do you see</w:t>
            </w:r>
            <w:r w:rsidRPr="00552F88">
              <w:rPr>
                <w:rFonts w:cs="Arial"/>
                <w:rtl/>
              </w:rPr>
              <w:t>?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proofErr w:type="gramStart"/>
            <w:r w:rsidRPr="00552F88">
              <w:t>Who</w:t>
            </w:r>
            <w:proofErr w:type="gramEnd"/>
            <w:r w:rsidRPr="00552F88">
              <w:t xml:space="preserve"> do they belong to</w:t>
            </w:r>
            <w:r w:rsidRPr="00552F88">
              <w:rPr>
                <w:rFonts w:cs="Arial"/>
                <w:rtl/>
              </w:rPr>
              <w:t xml:space="preserve">? 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</w:r>
            <w:r w:rsidRPr="00552F88">
              <w:t>Page 4 (left side)</w:t>
            </w:r>
            <w:r w:rsidRPr="00552F88">
              <w:rPr>
                <w:rFonts w:cs="Arial"/>
                <w:rtl/>
              </w:rPr>
              <w:t xml:space="preserve"> 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1.    </w:t>
            </w:r>
            <w:r w:rsidRPr="00552F88">
              <w:t>Mordechai was rewarded for saving the</w:t>
            </w:r>
            <w:r w:rsidRPr="00552F88">
              <w:rPr>
                <w:rFonts w:cs="Arial"/>
                <w:rtl/>
              </w:rPr>
              <w:tab/>
            </w:r>
            <w:r w:rsidRPr="00552F88">
              <w:t>King’s</w:t>
            </w:r>
            <w:r w:rsidRPr="00552F88">
              <w:rPr>
                <w:rFonts w:cs="Arial"/>
                <w:rtl/>
              </w:rPr>
              <w:t xml:space="preserve"> _ _ _ _.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2.    </w:t>
            </w:r>
            <w:r w:rsidRPr="00552F88">
              <w:t>Haman had to dress _ _ _ _ _ _ _ _ _ in royal clothes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  <w:t xml:space="preserve">3.   </w:t>
            </w:r>
            <w:r w:rsidRPr="00552F88">
              <w:t>Then Haman led Mordechai on a fancy _ _ _ _ _ through the city's streets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 </w:t>
            </w:r>
            <w:r w:rsidRPr="00552F88">
              <w:rPr>
                <w:rFonts w:cs="Arial"/>
                <w:rtl/>
              </w:rPr>
              <w:tab/>
            </w:r>
            <w:r w:rsidRPr="00552F88">
              <w:t>Describe the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</w:r>
            <w:proofErr w:type="gramStart"/>
            <w:r w:rsidRPr="00552F88">
              <w:t>illustrations</w:t>
            </w:r>
            <w:proofErr w:type="gramEnd"/>
            <w:r w:rsidRPr="00552F88">
              <w:t xml:space="preserve"> in the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. Do they represent life in Persia at the time of the Purim story or life of a different </w:t>
            </w:r>
            <w:proofErr w:type="spellStart"/>
            <w:r w:rsidRPr="00552F88">
              <w:t>ime</w:t>
            </w:r>
            <w:proofErr w:type="spellEnd"/>
            <w:r w:rsidRPr="00552F88">
              <w:t xml:space="preserve"> and place? Why do you think this</w:t>
            </w:r>
            <w:r w:rsidRPr="00552F88">
              <w:rPr>
                <w:rFonts w:cs="Arial"/>
                <w:rtl/>
              </w:rPr>
              <w:t>?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>(</w:t>
            </w:r>
            <w:r w:rsidRPr="00552F88">
              <w:t>Hint:  see page 2</w:t>
            </w:r>
            <w:r w:rsidRPr="00552F88">
              <w:rPr>
                <w:rFonts w:cs="Arial"/>
                <w:rtl/>
              </w:rPr>
              <w:t xml:space="preserve">) 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  <w:t xml:space="preserve">1.    </w:t>
            </w:r>
            <w:r w:rsidRPr="00552F88">
              <w:t>At a banquet, Esther told the King about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Haman's evil _ _ _ _ to kill the Jews.</w:t>
            </w:r>
            <w:r w:rsidRPr="00552F88">
              <w:rPr>
                <w:rFonts w:cs="Arial"/>
                <w:rtl/>
              </w:rPr>
              <w:tab/>
            </w:r>
            <w:r w:rsidRPr="00552F88">
              <w:t>She also revealed that she was Jewish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 </w:t>
            </w:r>
            <w:r w:rsidRPr="00552F88">
              <w:rPr>
                <w:rFonts w:cs="Arial"/>
                <w:rtl/>
              </w:rPr>
              <w:tab/>
            </w:r>
            <w:r w:rsidRPr="00552F88">
              <w:t>Color Me</w:t>
            </w:r>
            <w:r w:rsidRPr="00552F88">
              <w:rPr>
                <w:rFonts w:cs="Arial"/>
                <w:rtl/>
              </w:rPr>
              <w:t>!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You are an art restorer. Bring this scene back to life. How close can you get to the original</w:t>
            </w:r>
            <w:r w:rsidRPr="00552F88">
              <w:rPr>
                <w:rFonts w:cs="Arial"/>
                <w:rtl/>
              </w:rPr>
              <w:t xml:space="preserve">? 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2.    </w:t>
            </w:r>
            <w:r w:rsidRPr="00552F88">
              <w:t xml:space="preserve">The King was </w:t>
            </w:r>
            <w:proofErr w:type="gramStart"/>
            <w:r w:rsidRPr="00552F88">
              <w:t>really angry</w:t>
            </w:r>
            <w:proofErr w:type="gramEnd"/>
            <w:r w:rsidRPr="00552F88">
              <w:t xml:space="preserve"> at Haman. Haman became very</w:t>
            </w:r>
            <w:r w:rsidRPr="00552F88">
              <w:rPr>
                <w:rFonts w:cs="Arial"/>
                <w:rtl/>
              </w:rPr>
              <w:t xml:space="preserve"> _ _ _ _ _ _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  <w:t xml:space="preserve">1.   </w:t>
            </w:r>
            <w:r w:rsidRPr="00552F88">
              <w:t>Esther and Mordechai sent letters _ _ _ and wide</w:t>
            </w:r>
            <w:r w:rsidRPr="00552F88">
              <w:rPr>
                <w:rFonts w:cs="Arial"/>
                <w:rtl/>
              </w:rPr>
              <w:t>.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2.   </w:t>
            </w:r>
            <w:r w:rsidRPr="00552F88">
              <w:t>They wanted to make sure the _ _ _ _ _</w:t>
            </w:r>
            <w:r w:rsidRPr="00552F88">
              <w:rPr>
                <w:rFonts w:cs="Arial"/>
                <w:rtl/>
              </w:rPr>
              <w:tab/>
            </w:r>
            <w:r w:rsidRPr="00552F88">
              <w:t>was told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ab/>
              <w:t xml:space="preserve">3.   </w:t>
            </w:r>
            <w:r w:rsidRPr="00552F88">
              <w:t>This is how the story of Purim was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rPr>
                <w:rFonts w:cs="Arial"/>
                <w:rtl/>
              </w:rPr>
              <w:t xml:space="preserve">_ _ _ _ _ _ _  </w:t>
            </w:r>
            <w:r w:rsidRPr="00552F88">
              <w:t>down and shared for generations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  <w:t xml:space="preserve"> 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7A1119">
        <w:trPr>
          <w:trHeight w:val="1074"/>
        </w:trPr>
        <w:tc>
          <w:tcPr>
            <w:tcW w:w="4707" w:type="dxa"/>
          </w:tcPr>
          <w:p w:rsidR="00552F88" w:rsidRPr="00552F88" w:rsidRDefault="00552F88" w:rsidP="00552F88">
            <w:pPr>
              <w:bidi w:val="0"/>
            </w:pPr>
            <w:r>
              <w:t xml:space="preserve">Many artists have </w:t>
            </w:r>
            <w:r w:rsidRPr="00552F88">
              <w:t xml:space="preserve">illustrated </w:t>
            </w:r>
            <w:proofErr w:type="spellStart"/>
            <w:r w:rsidRPr="00552F88">
              <w:t>Megillat</w:t>
            </w:r>
            <w:proofErr w:type="spellEnd"/>
            <w:r w:rsidRPr="00552F88">
              <w:t xml:space="preserve"> Esther. Why do you </w:t>
            </w:r>
            <w:proofErr w:type="spellStart"/>
            <w:r w:rsidRPr="00552F88">
              <w:t>hink</w:t>
            </w:r>
            <w:proofErr w:type="spellEnd"/>
            <w:r w:rsidRPr="00552F88">
              <w:t xml:space="preserve"> so many have chosen to illustrate this specific story? </w:t>
            </w:r>
            <w:r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Now </w:t>
            </w:r>
            <w:proofErr w:type="gramStart"/>
            <w:r w:rsidRPr="00552F88">
              <w:t>it's</w:t>
            </w:r>
            <w:proofErr w:type="gramEnd"/>
            <w:r w:rsidRPr="00552F88">
              <w:t xml:space="preserve"> your turn:</w:t>
            </w:r>
            <w:r>
              <w:rPr>
                <w:rFonts w:cs="Arial" w:hint="cs"/>
                <w:rtl/>
              </w:rPr>
              <w:t xml:space="preserve"> </w:t>
            </w:r>
            <w:r w:rsidRPr="00552F88">
              <w:t xml:space="preserve">create your own illustrated scenes from </w:t>
            </w:r>
            <w:proofErr w:type="spellStart"/>
            <w:r w:rsidRPr="00552F88">
              <w:t>Megillat</w:t>
            </w:r>
            <w:proofErr w:type="spellEnd"/>
            <w:r w:rsidRPr="00552F88">
              <w:t xml:space="preserve"> Esther</w:t>
            </w:r>
            <w:r w:rsidRPr="00552F88">
              <w:rPr>
                <w:rFonts w:cs="Arial"/>
                <w:rtl/>
              </w:rPr>
              <w:t>!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736A0B">
        <w:trPr>
          <w:trHeight w:val="806"/>
        </w:trPr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Get ideas and inspirations from </w:t>
            </w:r>
            <w:proofErr w:type="spellStart"/>
            <w:r w:rsidRPr="00552F88">
              <w:t>megillot</w:t>
            </w:r>
            <w:proofErr w:type="spellEnd"/>
            <w:r w:rsidRPr="00552F88">
              <w:t xml:space="preserve"> from the NLI collections  here  (QR  CODE) and</w:t>
            </w:r>
          </w:p>
          <w:p w:rsidR="00552F88" w:rsidRPr="00552F88" w:rsidRDefault="00552F88" w:rsidP="00B24291">
            <w:pPr>
              <w:bidi w:val="0"/>
            </w:pPr>
            <w:r w:rsidRPr="00552F88">
              <w:t>other online sources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Select one or more scenes from the story, for example, the first feast, the beauty contest, the guards at the gate, Mordechai being celebrated through the streets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Default="00552F88" w:rsidP="00B24291">
            <w:pPr>
              <w:bidi w:val="0"/>
            </w:pPr>
            <w:r w:rsidRPr="00552F88">
              <w:lastRenderedPageBreak/>
              <w:t xml:space="preserve">Illustrate your scene using online tools or arts and crafts. Consider the following: </w:t>
            </w:r>
          </w:p>
          <w:p w:rsidR="00552F88" w:rsidRDefault="00552F88" w:rsidP="00552F88">
            <w:pPr>
              <w:bidi w:val="0"/>
            </w:pPr>
            <w:r w:rsidRPr="00552F88">
              <w:t xml:space="preserve">What does a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page look like?</w:t>
            </w:r>
            <w:r w:rsidRPr="00552F88">
              <w:rPr>
                <w:rFonts w:cs="Arial"/>
                <w:rtl/>
              </w:rPr>
              <w:tab/>
            </w:r>
          </w:p>
          <w:p w:rsidR="00552F88" w:rsidRDefault="00552F88" w:rsidP="00552F88">
            <w:pPr>
              <w:bidi w:val="0"/>
            </w:pPr>
            <w:r w:rsidRPr="00552F88">
              <w:t xml:space="preserve">What text should be included? (You can copy the text from an online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) </w:t>
            </w:r>
          </w:p>
          <w:p w:rsidR="00552F88" w:rsidRPr="00552F88" w:rsidRDefault="00552F88" w:rsidP="00552F88">
            <w:pPr>
              <w:bidi w:val="0"/>
            </w:pPr>
            <w:r w:rsidRPr="00552F88">
              <w:t>Where do the illustrations appear</w:t>
            </w:r>
            <w:r w:rsidRPr="00552F88">
              <w:rPr>
                <w:rFonts w:cs="Arial"/>
                <w:rtl/>
              </w:rPr>
              <w:t>?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Default="00552F88" w:rsidP="00B24291">
            <w:pPr>
              <w:bidi w:val="0"/>
            </w:pPr>
            <w:r w:rsidRPr="00552F88">
              <w:t xml:space="preserve">What graphic features traditionally appear in </w:t>
            </w:r>
            <w:proofErr w:type="spellStart"/>
            <w:r w:rsidRPr="00552F88">
              <w:t>megillot</w:t>
            </w:r>
            <w:proofErr w:type="spellEnd"/>
            <w:r w:rsidRPr="00552F88">
              <w:t xml:space="preserve">? </w:t>
            </w:r>
          </w:p>
          <w:p w:rsidR="00552F88" w:rsidRDefault="00552F88" w:rsidP="00552F88">
            <w:pPr>
              <w:bidi w:val="0"/>
            </w:pPr>
            <w:r w:rsidRPr="00552F88">
              <w:t>What should the characters look like?</w:t>
            </w:r>
            <w:r>
              <w:rPr>
                <w:rFonts w:cs="Arial" w:hint="cs"/>
                <w:rtl/>
              </w:rPr>
              <w:t xml:space="preserve"> </w:t>
            </w:r>
          </w:p>
          <w:p w:rsidR="00552F88" w:rsidRPr="00552F88" w:rsidRDefault="00552F88" w:rsidP="00552F88">
            <w:pPr>
              <w:bidi w:val="0"/>
            </w:pPr>
            <w:bookmarkStart w:id="0" w:name="_GoBack"/>
            <w:bookmarkEnd w:id="0"/>
            <w:r w:rsidRPr="00552F88">
              <w:t>What will the characters say to each other</w:t>
            </w:r>
            <w:r w:rsidRPr="00552F88">
              <w:rPr>
                <w:rFonts w:cs="Arial"/>
                <w:rtl/>
              </w:rPr>
              <w:t>?</w:t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>Will you add images of the palace? What will that look like</w:t>
            </w:r>
            <w:r w:rsidRPr="00552F88">
              <w:rPr>
                <w:rFonts w:cs="Arial"/>
                <w:rtl/>
              </w:rPr>
              <w:t>?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  <w:tr w:rsidR="00552F88" w:rsidRPr="00552F88" w:rsidTr="008B2289">
        <w:trPr>
          <w:trHeight w:val="806"/>
        </w:trPr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Do this activity with friends and collate your scenes into one large </w:t>
            </w:r>
            <w:proofErr w:type="spellStart"/>
            <w:r w:rsidRPr="00552F88">
              <w:t>megillah</w:t>
            </w:r>
            <w:proofErr w:type="spellEnd"/>
            <w:r w:rsidRPr="00552F88">
              <w:t>, which you can</w:t>
            </w:r>
          </w:p>
          <w:p w:rsidR="00552F88" w:rsidRPr="00552F88" w:rsidRDefault="00552F88" w:rsidP="00B24291">
            <w:pPr>
              <w:bidi w:val="0"/>
            </w:pPr>
            <w:proofErr w:type="gramStart"/>
            <w:r w:rsidRPr="00552F88">
              <w:t>display</w:t>
            </w:r>
            <w:proofErr w:type="gramEnd"/>
            <w:r w:rsidRPr="00552F88">
              <w:t xml:space="preserve"> at home or at school</w:t>
            </w:r>
            <w:r w:rsidRPr="00552F88">
              <w:rPr>
                <w:rFonts w:cs="Arial"/>
                <w:rtl/>
              </w:rPr>
              <w:t>.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  <w:rPr>
                <w:rFonts w:cs="Arial"/>
                <w:rtl/>
              </w:rPr>
            </w:pPr>
          </w:p>
        </w:tc>
      </w:tr>
      <w:tr w:rsidR="00552F88" w:rsidRPr="00552F88" w:rsidTr="00552F88">
        <w:tc>
          <w:tcPr>
            <w:tcW w:w="4707" w:type="dxa"/>
          </w:tcPr>
          <w:p w:rsidR="00552F88" w:rsidRPr="00552F88" w:rsidRDefault="00552F88" w:rsidP="00B24291">
            <w:pPr>
              <w:bidi w:val="0"/>
            </w:pPr>
            <w:r w:rsidRPr="00552F88">
              <w:t xml:space="preserve">Post your finished </w:t>
            </w:r>
            <w:proofErr w:type="spellStart"/>
            <w:r w:rsidRPr="00552F88">
              <w:t>megillah</w:t>
            </w:r>
            <w:proofErr w:type="spellEnd"/>
            <w:r w:rsidRPr="00552F88">
              <w:t xml:space="preserve"> on social media and send it to learning@nli.org.il</w:t>
            </w:r>
            <w:r w:rsidRPr="00552F88">
              <w:rPr>
                <w:rFonts w:cs="Arial"/>
                <w:rtl/>
              </w:rPr>
              <w:t xml:space="preserve">! </w:t>
            </w:r>
            <w:r w:rsidRPr="00552F88">
              <w:rPr>
                <w:rFonts w:cs="Arial"/>
                <w:rtl/>
              </w:rPr>
              <w:tab/>
            </w:r>
          </w:p>
        </w:tc>
        <w:tc>
          <w:tcPr>
            <w:tcW w:w="3702" w:type="dxa"/>
          </w:tcPr>
          <w:p w:rsidR="00552F88" w:rsidRPr="00552F88" w:rsidRDefault="00552F88" w:rsidP="00B24291">
            <w:pPr>
              <w:bidi w:val="0"/>
            </w:pPr>
          </w:p>
        </w:tc>
      </w:tr>
    </w:tbl>
    <w:p w:rsidR="00997041" w:rsidRPr="00552F88" w:rsidRDefault="00997041" w:rsidP="00552F88">
      <w:pPr>
        <w:bidi w:val="0"/>
        <w:rPr>
          <w:rFonts w:hint="cs"/>
          <w:rtl/>
        </w:rPr>
      </w:pPr>
    </w:p>
    <w:sectPr w:rsidR="00997041" w:rsidRPr="00552F88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0D"/>
    <w:rsid w:val="00132D0D"/>
    <w:rsid w:val="00552F88"/>
    <w:rsid w:val="00997041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EE21"/>
  <w15:chartTrackingRefBased/>
  <w15:docId w15:val="{3DC4D829-A5A0-4065-85F7-C78A0A6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1</cp:revision>
  <dcterms:created xsi:type="dcterms:W3CDTF">2021-02-14T15:53:00Z</dcterms:created>
  <dcterms:modified xsi:type="dcterms:W3CDTF">2021-02-14T16:13:00Z</dcterms:modified>
</cp:coreProperties>
</file>