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3017" w14:textId="77777777" w:rsidR="00BE443B" w:rsidRDefault="00BE443B" w:rsidP="007B2263">
      <w:pPr>
        <w:bidi w:val="0"/>
        <w:spacing w:after="16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1A53A711" w14:textId="77777777" w:rsidR="00BE443B" w:rsidRDefault="00BE443B" w:rsidP="00BE443B">
      <w:pPr>
        <w:bidi w:val="0"/>
        <w:spacing w:after="16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161BF165" w14:textId="20849BA4" w:rsidR="008F7E68" w:rsidRPr="00216904" w:rsidRDefault="00DF0DE7" w:rsidP="00BE443B">
      <w:pPr>
        <w:bidi w:val="0"/>
        <w:spacing w:after="160" w:line="360" w:lineRule="auto"/>
        <w:jc w:val="center"/>
        <w:rPr>
          <w:rFonts w:asciiTheme="majorBidi" w:hAnsiTheme="majorBidi" w:cstheme="majorBidi"/>
          <w:sz w:val="20"/>
          <w:szCs w:val="20"/>
        </w:rPr>
      </w:pPr>
      <w:commentRangeStart w:id="0"/>
      <w:r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The Effect of Airbnb Announcements on 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its 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C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ompetitors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’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S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tock 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P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rices</w:t>
      </w:r>
      <w:commentRangeEnd w:id="0"/>
      <w:r w:rsidR="00252294">
        <w:rPr>
          <w:rStyle w:val="a3"/>
        </w:rPr>
        <w:commentReference w:id="0"/>
      </w:r>
    </w:p>
    <w:p w14:paraId="4BEFC349" w14:textId="77777777" w:rsidR="00DB286E" w:rsidRPr="00D254CD" w:rsidRDefault="00DB286E" w:rsidP="00DB286E">
      <w:pPr>
        <w:bidi w:val="0"/>
        <w:spacing w:after="15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669111D0" w14:textId="77777777" w:rsidR="00DF0DE7" w:rsidRPr="00D254CD" w:rsidRDefault="00DF0DE7" w:rsidP="00E27328">
      <w:pPr>
        <w:pStyle w:val="1"/>
        <w:numPr>
          <w:ilvl w:val="0"/>
          <w:numId w:val="0"/>
        </w:numPr>
        <w:spacing w:line="240" w:lineRule="auto"/>
        <w:rPr>
          <w:sz w:val="20"/>
          <w:szCs w:val="20"/>
        </w:rPr>
      </w:pPr>
      <w:r w:rsidRPr="00D254CD">
        <w:rPr>
          <w:sz w:val="20"/>
          <w:szCs w:val="20"/>
        </w:rPr>
        <w:t>Abstract</w:t>
      </w:r>
    </w:p>
    <w:p w14:paraId="55A2F1A6" w14:textId="3C952522" w:rsidR="00DF0DE7" w:rsidRPr="00D254CD" w:rsidRDefault="008719CF" w:rsidP="00B23721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sharing economy model that was developed in the last decade has a major effect on different aspect of life. </w:t>
      </w:r>
      <w:r w:rsidR="00D25971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purpose of this research is to test the effect of </w:t>
      </w:r>
      <w:r w:rsidR="009E50FD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 sharing economy product on its competitors. </w:t>
      </w:r>
      <w:r w:rsidR="00704A1C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Specifically</w:t>
      </w:r>
      <w:r w:rsidR="008F1147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t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his study used the event study approach to examine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how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Airbnb announcements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affected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hotel stock prices.</w:t>
      </w:r>
      <w:r w:rsidR="00992539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The data were collected from the Airbnb site (announcements), and the stock prices were collected from Yahoofinance.com and Investing.com. A total of 180 </w:t>
      </w:r>
      <w:r w:rsidR="0031552E" w:rsidRPr="00D254CD">
        <w:rPr>
          <w:rFonts w:asciiTheme="majorBidi" w:hAnsiTheme="majorBidi" w:cstheme="majorBidi"/>
          <w:sz w:val="20"/>
          <w:szCs w:val="20"/>
        </w:rPr>
        <w:t xml:space="preserve">announcements </w:t>
      </w:r>
      <w:r w:rsidR="0031552E">
        <w:rPr>
          <w:rFonts w:asciiTheme="majorBidi" w:hAnsiTheme="majorBidi" w:cstheme="majorBidi"/>
          <w:sz w:val="20"/>
          <w:szCs w:val="20"/>
        </w:rPr>
        <w:t xml:space="preserve">and 1114 related stocks </w:t>
      </w:r>
      <w:r w:rsidRPr="00D254CD">
        <w:rPr>
          <w:rFonts w:asciiTheme="majorBidi" w:hAnsiTheme="majorBidi" w:cstheme="majorBidi"/>
          <w:sz w:val="20"/>
          <w:szCs w:val="20"/>
        </w:rPr>
        <w:t>were examined</w:t>
      </w:r>
      <w:r w:rsidR="0097429A" w:rsidRPr="00D254CD">
        <w:rPr>
          <w:rFonts w:asciiTheme="majorBidi" w:hAnsiTheme="majorBidi" w:cstheme="majorBidi"/>
          <w:sz w:val="20"/>
          <w:szCs w:val="20"/>
        </w:rPr>
        <w:t>.</w:t>
      </w:r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results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show that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general Airbnb announcements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have a negative effect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on hotel stock prices. </w:t>
      </w:r>
      <w:r w:rsidR="00B237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In addition, the effect of the announcement is stronger closer to the announcement date. </w:t>
      </w:r>
    </w:p>
    <w:p w14:paraId="671D40B3" w14:textId="77777777" w:rsidR="00DF0DE7" w:rsidRPr="00D254CD" w:rsidRDefault="00DF0DE7" w:rsidP="001F243C">
      <w:pPr>
        <w:pStyle w:val="keywords"/>
        <w:spacing w:after="0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Keywords</w:t>
      </w:r>
    </w:p>
    <w:p w14:paraId="6847F33C" w14:textId="02F510B1" w:rsidR="00DF0DE7" w:rsidRPr="00D254CD" w:rsidRDefault="00DF0DE7" w:rsidP="00B94A1A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Event </w:t>
      </w:r>
      <w:r w:rsidR="009D1145"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study</w:t>
      </w:r>
      <w:r w:rsidR="009D1145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approach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Airbnb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Hotel companies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Market efficiency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Announcements</w:t>
      </w:r>
    </w:p>
    <w:p w14:paraId="0CC47C1D" w14:textId="66622B65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</w:p>
    <w:p w14:paraId="5F279E14" w14:textId="4B88FAF6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Funding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: not applicable</w:t>
      </w:r>
    </w:p>
    <w:p w14:paraId="2C5C21E0" w14:textId="238786F9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Conflict of interests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: not applicable</w:t>
      </w:r>
    </w:p>
    <w:p w14:paraId="2151C052" w14:textId="6B020E68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rtl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Availability of data and material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: </w:t>
      </w:r>
      <w:r w:rsidR="00927477" w:rsidRPr="00927477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https://figshare.com/articles/dataset/Airbnb/14308835</w:t>
      </w:r>
    </w:p>
    <w:p w14:paraId="6559EA39" w14:textId="77777777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</w:p>
    <w:p w14:paraId="1BA42558" w14:textId="40F1B452" w:rsidR="00B95B18" w:rsidRDefault="00B95B18" w:rsidP="001F243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254CD">
        <w:rPr>
          <w:b/>
          <w:bCs/>
          <w:color w:val="000000"/>
          <w:sz w:val="20"/>
          <w:szCs w:val="20"/>
        </w:rPr>
        <w:t>JEL Classifications:</w:t>
      </w:r>
      <w:r w:rsidRPr="00D254CD">
        <w:rPr>
          <w:color w:val="000000"/>
          <w:sz w:val="20"/>
          <w:szCs w:val="20"/>
        </w:rPr>
        <w:t xml:space="preserve"> G10, G14, G30</w:t>
      </w:r>
    </w:p>
    <w:p w14:paraId="472248F0" w14:textId="77777777" w:rsidR="00B95B18" w:rsidRPr="00D254CD" w:rsidRDefault="00B95B18" w:rsidP="008640BB">
      <w:pPr>
        <w:pStyle w:val="keywords"/>
        <w:ind w:firstLine="72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rtl/>
          <w:lang w:bidi="he-IL"/>
        </w:rPr>
      </w:pPr>
    </w:p>
    <w:p w14:paraId="4C36E177" w14:textId="07A1050B" w:rsidR="00DF0DE7" w:rsidRPr="00D254CD" w:rsidRDefault="003B5977" w:rsidP="008640BB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  <w:rtl/>
        </w:rPr>
        <w:br w:type="page"/>
      </w:r>
    </w:p>
    <w:p w14:paraId="7061DA13" w14:textId="0E195482" w:rsidR="00592FC4" w:rsidRPr="00D254CD" w:rsidRDefault="00592FC4" w:rsidP="005E4188">
      <w:pPr>
        <w:pStyle w:val="1"/>
        <w:numPr>
          <w:ilvl w:val="0"/>
          <w:numId w:val="12"/>
        </w:numPr>
        <w:spacing w:line="240" w:lineRule="auto"/>
        <w:ind w:left="426"/>
        <w:rPr>
          <w:sz w:val="20"/>
          <w:szCs w:val="20"/>
        </w:rPr>
      </w:pPr>
      <w:r w:rsidRPr="00D254CD">
        <w:rPr>
          <w:sz w:val="20"/>
          <w:szCs w:val="20"/>
        </w:rPr>
        <w:lastRenderedPageBreak/>
        <w:t>Introduction</w:t>
      </w:r>
    </w:p>
    <w:p w14:paraId="72A3198D" w14:textId="2B1BF149" w:rsidR="009D1145" w:rsidRPr="00D254CD" w:rsidRDefault="00E337D3" w:rsidP="007B2263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</w:t>
      </w:r>
      <w:r w:rsidR="00544F00" w:rsidRPr="00D254CD">
        <w:rPr>
          <w:rFonts w:asciiTheme="majorBidi" w:hAnsiTheme="majorBidi" w:cstheme="majorBidi"/>
          <w:sz w:val="20"/>
          <w:szCs w:val="20"/>
        </w:rPr>
        <w:t>technological progress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 and socioeconomic </w:t>
      </w:r>
      <w:r w:rsidRPr="00D254CD">
        <w:rPr>
          <w:rFonts w:asciiTheme="majorBidi" w:hAnsiTheme="majorBidi" w:cstheme="majorBidi"/>
          <w:sz w:val="20"/>
          <w:szCs w:val="20"/>
        </w:rPr>
        <w:t xml:space="preserve">conditions </w:t>
      </w:r>
      <w:r>
        <w:rPr>
          <w:rFonts w:asciiTheme="majorBidi" w:hAnsiTheme="majorBidi" w:cstheme="majorBidi"/>
          <w:sz w:val="20"/>
          <w:szCs w:val="20"/>
        </w:rPr>
        <w:t xml:space="preserve">has led to the development of a new business model called the sharing economy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(Belk, 2014; Botsman </w:t>
      </w:r>
      <w:r w:rsidR="00973AC7" w:rsidRPr="00D254CD">
        <w:rPr>
          <w:rFonts w:asciiTheme="majorBidi" w:hAnsiTheme="majorBidi" w:cstheme="majorBidi"/>
          <w:sz w:val="20"/>
          <w:szCs w:val="20"/>
        </w:rPr>
        <w:t xml:space="preserve">&amp;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Rogers, 2010). </w:t>
      </w:r>
      <w:r>
        <w:rPr>
          <w:rFonts w:asciiTheme="majorBidi" w:hAnsiTheme="majorBidi" w:cstheme="majorBidi"/>
          <w:sz w:val="20"/>
          <w:szCs w:val="20"/>
        </w:rPr>
        <w:t xml:space="preserve">This model gives the customers a potential way to save money and offer ways of earning money to those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(Lamberton </w:t>
      </w:r>
      <w:r w:rsidR="00BE7ECA" w:rsidRPr="00D254CD">
        <w:rPr>
          <w:rFonts w:asciiTheme="majorBidi" w:hAnsiTheme="majorBidi" w:cstheme="majorBidi"/>
          <w:sz w:val="20"/>
          <w:szCs w:val="20"/>
        </w:rPr>
        <w:t xml:space="preserve">&amp;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Rose, 2012). </w:t>
      </w:r>
      <w:r>
        <w:rPr>
          <w:rFonts w:asciiTheme="majorBidi" w:hAnsiTheme="majorBidi" w:cstheme="majorBidi"/>
          <w:sz w:val="20"/>
          <w:szCs w:val="20"/>
        </w:rPr>
        <w:t xml:space="preserve">The most significant example in the 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tourism industry is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(Gansky, 2010; Sundararajan, 2013). 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uses </w:t>
      </w:r>
      <w:r>
        <w:rPr>
          <w:rFonts w:asciiTheme="majorBidi" w:hAnsiTheme="majorBidi" w:cstheme="majorBidi"/>
          <w:sz w:val="20"/>
          <w:szCs w:val="20"/>
        </w:rPr>
        <w:t>the</w:t>
      </w:r>
      <w:r w:rsidRPr="00D254CD">
        <w:rPr>
          <w:rFonts w:asciiTheme="majorBidi" w:hAnsiTheme="majorBidi" w:cstheme="majorBidi"/>
          <w:sz w:val="20"/>
          <w:szCs w:val="20"/>
        </w:rPr>
        <w:t xml:space="preserve"> digital marketplaces 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to connect people </w:t>
      </w:r>
      <w:r>
        <w:rPr>
          <w:rFonts w:asciiTheme="majorBidi" w:hAnsiTheme="majorBidi" w:cstheme="majorBidi"/>
          <w:sz w:val="20"/>
          <w:szCs w:val="20"/>
        </w:rPr>
        <w:t>with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vacant accommodation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and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people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who </w:t>
      </w:r>
      <w:r>
        <w:rPr>
          <w:rFonts w:asciiTheme="majorBidi" w:hAnsiTheme="majorBidi" w:cstheme="majorBidi"/>
          <w:sz w:val="20"/>
          <w:szCs w:val="20"/>
        </w:rPr>
        <w:t>look for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temporary accommodation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(</w:t>
      </w:r>
      <w:r>
        <w:rPr>
          <w:rFonts w:asciiTheme="majorBidi" w:hAnsiTheme="majorBidi" w:cstheme="majorBidi"/>
          <w:sz w:val="20"/>
          <w:szCs w:val="20"/>
        </w:rPr>
        <w:t>spesificaly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tourists) (Botsman </w:t>
      </w:r>
      <w:r w:rsidR="00BE7ECA" w:rsidRPr="00D254CD">
        <w:rPr>
          <w:rFonts w:asciiTheme="majorBidi" w:hAnsiTheme="majorBidi" w:cstheme="majorBidi"/>
          <w:sz w:val="20"/>
          <w:szCs w:val="20"/>
        </w:rPr>
        <w:t xml:space="preserve">&amp; </w:t>
      </w:r>
      <w:r w:rsidR="00D530E6" w:rsidRPr="00D254CD">
        <w:rPr>
          <w:rFonts w:asciiTheme="majorBidi" w:hAnsiTheme="majorBidi" w:cstheme="majorBidi"/>
          <w:sz w:val="20"/>
          <w:szCs w:val="20"/>
        </w:rPr>
        <w:t>Rogers, 2011; Zervas</w:t>
      </w:r>
      <w:r w:rsidR="00E74E4D" w:rsidRPr="00D254CD">
        <w:rPr>
          <w:rFonts w:asciiTheme="majorBidi" w:hAnsiTheme="majorBidi" w:cstheme="majorBidi"/>
          <w:sz w:val="20"/>
          <w:szCs w:val="20"/>
        </w:rPr>
        <w:t xml:space="preserve">, Proserpio, </w:t>
      </w:r>
      <w:r w:rsidR="000E3F84" w:rsidRPr="00D254CD">
        <w:rPr>
          <w:rFonts w:asciiTheme="majorBidi" w:hAnsiTheme="majorBidi" w:cstheme="majorBidi"/>
          <w:sz w:val="20"/>
          <w:szCs w:val="20"/>
        </w:rPr>
        <w:t>&amp;</w:t>
      </w:r>
      <w:r w:rsidR="00E74E4D" w:rsidRPr="00D254CD">
        <w:rPr>
          <w:rFonts w:asciiTheme="majorBidi" w:hAnsiTheme="majorBidi" w:cstheme="majorBidi"/>
          <w:sz w:val="20"/>
          <w:szCs w:val="20"/>
        </w:rPr>
        <w:t xml:space="preserve"> Byers</w:t>
      </w:r>
      <w:r w:rsidR="000E3F84"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="00D530E6" w:rsidRPr="00D254CD">
        <w:rPr>
          <w:rFonts w:asciiTheme="majorBidi" w:hAnsiTheme="majorBidi" w:cstheme="majorBidi"/>
          <w:sz w:val="20"/>
          <w:szCs w:val="20"/>
        </w:rPr>
        <w:t>201</w:t>
      </w:r>
      <w:r w:rsidR="000C19E3" w:rsidRPr="00D254CD">
        <w:rPr>
          <w:rFonts w:asciiTheme="majorBidi" w:hAnsiTheme="majorBidi" w:cstheme="majorBidi"/>
          <w:sz w:val="20"/>
          <w:szCs w:val="20"/>
        </w:rPr>
        <w:t>7</w:t>
      </w:r>
      <w:r w:rsidR="00D530E6" w:rsidRPr="00D254CD">
        <w:rPr>
          <w:rFonts w:asciiTheme="majorBidi" w:hAnsiTheme="majorBidi" w:cstheme="majorBidi"/>
          <w:sz w:val="20"/>
          <w:szCs w:val="20"/>
        </w:rPr>
        <w:t>).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The company 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was founded in </w:t>
      </w:r>
      <w:r w:rsidR="00AF1D98" w:rsidRPr="00D254CD">
        <w:rPr>
          <w:rFonts w:asciiTheme="majorBidi" w:eastAsiaTheme="minorHAnsi" w:hAnsiTheme="majorBidi" w:cstheme="majorBidi"/>
          <w:sz w:val="20"/>
          <w:szCs w:val="20"/>
        </w:rPr>
        <w:t>2008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by Brian Chesky and Joe Gebbia and offers </w:t>
      </w:r>
      <w:r>
        <w:rPr>
          <w:rFonts w:asciiTheme="majorBidi" w:hAnsiTheme="majorBidi" w:cstheme="majorBidi"/>
          <w:sz w:val="20"/>
          <w:szCs w:val="20"/>
        </w:rPr>
        <w:t>5.6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A573E" w:rsidRPr="00D254CD">
        <w:rPr>
          <w:rFonts w:asciiTheme="majorBidi" w:hAnsiTheme="majorBidi" w:cstheme="majorBidi"/>
          <w:sz w:val="20"/>
          <w:szCs w:val="20"/>
        </w:rPr>
        <w:t>million listings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in </w:t>
      </w:r>
      <w:r>
        <w:rPr>
          <w:rFonts w:asciiTheme="majorBidi" w:hAnsiTheme="majorBidi" w:cstheme="majorBidi"/>
          <w:sz w:val="20"/>
          <w:szCs w:val="20"/>
        </w:rPr>
        <w:t>100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,000 cities and </w:t>
      </w:r>
      <w:r>
        <w:rPr>
          <w:rFonts w:asciiTheme="majorBidi" w:hAnsiTheme="majorBidi" w:cstheme="majorBidi"/>
          <w:sz w:val="20"/>
          <w:szCs w:val="20"/>
        </w:rPr>
        <w:t>220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9B24DF" w:rsidRPr="00D254CD">
        <w:rPr>
          <w:rFonts w:asciiTheme="majorBidi" w:hAnsiTheme="majorBidi" w:cstheme="majorBidi"/>
          <w:sz w:val="20"/>
          <w:szCs w:val="20"/>
        </w:rPr>
        <w:t xml:space="preserve">countries </w:t>
      </w:r>
      <w:r w:rsidR="009B24DF">
        <w:rPr>
          <w:rFonts w:asciiTheme="majorBidi" w:hAnsiTheme="majorBidi" w:cstheme="majorBidi"/>
          <w:sz w:val="20"/>
          <w:szCs w:val="20"/>
        </w:rPr>
        <w:t>and</w:t>
      </w:r>
      <w:r w:rsidR="007B2263">
        <w:rPr>
          <w:rFonts w:asciiTheme="majorBidi" w:hAnsiTheme="majorBidi" w:cstheme="majorBidi"/>
          <w:sz w:val="20"/>
          <w:szCs w:val="20"/>
        </w:rPr>
        <w:t xml:space="preserve"> in 2020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E05010" w:rsidRPr="00D254CD">
        <w:rPr>
          <w:rFonts w:asciiTheme="majorBidi" w:hAnsiTheme="majorBidi" w:cstheme="majorBidi"/>
          <w:sz w:val="20"/>
          <w:szCs w:val="20"/>
        </w:rPr>
        <w:t>earned $</w:t>
      </w:r>
      <w:r>
        <w:rPr>
          <w:rFonts w:asciiTheme="majorBidi" w:hAnsiTheme="majorBidi" w:cstheme="majorBidi"/>
          <w:sz w:val="20"/>
          <w:szCs w:val="20"/>
        </w:rPr>
        <w:t>3.4</w:t>
      </w:r>
      <w:r w:rsidR="00AA03F2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A573E" w:rsidRPr="00D254CD">
        <w:rPr>
          <w:rFonts w:asciiTheme="majorBidi" w:hAnsiTheme="majorBidi" w:cstheme="majorBidi"/>
          <w:sz w:val="20"/>
          <w:szCs w:val="20"/>
        </w:rPr>
        <w:t>billion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in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7B2263">
        <w:rPr>
          <w:rFonts w:asciiTheme="majorBidi" w:hAnsiTheme="majorBidi" w:cstheme="majorBidi"/>
          <w:sz w:val="20"/>
          <w:szCs w:val="20"/>
        </w:rPr>
        <w:t xml:space="preserve"> </w:t>
      </w:r>
      <w:r w:rsidR="007B2263" w:rsidRPr="00D254CD">
        <w:rPr>
          <w:rFonts w:asciiTheme="majorBidi" w:hAnsiTheme="majorBidi" w:cstheme="majorBidi"/>
          <w:sz w:val="20"/>
          <w:szCs w:val="20"/>
        </w:rPr>
        <w:t>(</w:t>
      </w:r>
      <w:hyperlink w:history="1"/>
      <w:r w:rsidR="007B2263" w:rsidRPr="00D254CD">
        <w:rPr>
          <w:rStyle w:val="Hyperlink"/>
          <w:rFonts w:asciiTheme="majorBidi" w:hAnsiTheme="majorBidi" w:cstheme="majorBidi"/>
          <w:sz w:val="20"/>
          <w:szCs w:val="20"/>
        </w:rPr>
        <w:t>Airbnb, n.d.</w:t>
      </w:r>
      <w:r w:rsidR="007B2263" w:rsidRPr="00D254CD">
        <w:rPr>
          <w:rFonts w:asciiTheme="majorBidi" w:hAnsiTheme="majorBidi" w:cstheme="majorBidi"/>
          <w:sz w:val="20"/>
          <w:szCs w:val="20"/>
        </w:rPr>
        <w:t>)</w:t>
      </w:r>
      <w:r w:rsidR="00AF1D98" w:rsidRPr="00D254CD">
        <w:rPr>
          <w:rFonts w:asciiTheme="majorBidi" w:hAnsiTheme="majorBidi" w:cstheme="majorBidi"/>
          <w:sz w:val="20"/>
          <w:szCs w:val="20"/>
        </w:rPr>
        <w:t>.</w:t>
      </w:r>
      <w:r w:rsidR="00F91B4D" w:rsidRPr="00D254CD">
        <w:rPr>
          <w:rFonts w:asciiTheme="majorBidi" w:hAnsiTheme="majorBidi" w:cstheme="majorBidi"/>
          <w:sz w:val="20"/>
          <w:szCs w:val="20"/>
        </w:rPr>
        <w:t xml:space="preserve"> </w:t>
      </w:r>
    </w:p>
    <w:p w14:paraId="353EF7CA" w14:textId="6359F0CA" w:rsidR="00D25971" w:rsidRPr="00D254CD" w:rsidRDefault="007D10B1" w:rsidP="007D10B1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There are n</w:t>
      </w:r>
      <w:r w:rsidRPr="00D254CD">
        <w:rPr>
          <w:rFonts w:ascii="Times New Roman" w:hAnsi="Times New Roman" w:cs="Times New Roman"/>
          <w:sz w:val="20"/>
          <w:szCs w:val="20"/>
        </w:rPr>
        <w:t>umerous</w:t>
      </w:r>
      <w:r>
        <w:rPr>
          <w:rFonts w:ascii="Times New Roman" w:hAnsi="Times New Roman" w:cs="Times New Roman"/>
          <w:sz w:val="20"/>
          <w:szCs w:val="20"/>
        </w:rPr>
        <w:t xml:space="preserve"> researches on </w:t>
      </w:r>
      <w:r w:rsidR="00E22F3C">
        <w:rPr>
          <w:rFonts w:ascii="Times New Roman" w:hAnsi="Times New Roman" w:cs="Times New Roman"/>
          <w:sz w:val="20"/>
          <w:szCs w:val="20"/>
        </w:rPr>
        <w:t xml:space="preserve">the </w:t>
      </w:r>
      <w:r w:rsidR="00E22F3C" w:rsidRPr="00D254CD">
        <w:rPr>
          <w:rFonts w:ascii="Times New Roman" w:hAnsi="Times New Roman" w:cs="Times New Roman"/>
          <w:sz w:val="20"/>
          <w:szCs w:val="20"/>
        </w:rPr>
        <w:t>effect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Airbnb taking 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different </w:t>
      </w:r>
      <w:r w:rsidR="009D1145" w:rsidRPr="00D254CD">
        <w:rPr>
          <w:rFonts w:ascii="Times New Roman" w:hAnsi="Times New Roman" w:cs="Times New Roman"/>
          <w:sz w:val="20"/>
          <w:szCs w:val="20"/>
        </w:rPr>
        <w:t>perspectives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such as </w:t>
      </w:r>
      <w:r w:rsidRPr="00D254CD">
        <w:rPr>
          <w:rFonts w:ascii="Times New Roman" w:hAnsi="Times New Roman" w:cs="Times New Roman"/>
          <w:sz w:val="20"/>
          <w:szCs w:val="20"/>
        </w:rPr>
        <w:t>hotel company revenues, occupancy and prices (Pairolero, 2016; Zervas et al., 2017; Guttentag and Smith, 2017;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Neeser, 2015) or the 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employment </w:t>
      </w:r>
      <w:r>
        <w:rPr>
          <w:rFonts w:ascii="Times New Roman" w:hAnsi="Times New Roman" w:cs="Times New Roman"/>
          <w:sz w:val="20"/>
          <w:szCs w:val="20"/>
        </w:rPr>
        <w:t>as it has an affect</w:t>
      </w:r>
      <w:r w:rsidR="00D25971" w:rsidRPr="00D254CD">
        <w:rPr>
          <w:rFonts w:ascii="Times New Roman" w:hAnsi="Times New Roman" w:cs="Times New Roman"/>
          <w:sz w:val="20"/>
          <w:szCs w:val="20"/>
        </w:rPr>
        <w:t xml:space="preserve"> the real estate market, rental prices and local communities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B4D9D9" w14:textId="32C504EB" w:rsidR="00D25971" w:rsidRPr="009B24DF" w:rsidRDefault="009D1145" w:rsidP="008640BB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24DF">
        <w:rPr>
          <w:rFonts w:ascii="Times New Roman" w:hAnsi="Times New Roman" w:cs="Times New Roman"/>
          <w:sz w:val="20"/>
          <w:szCs w:val="20"/>
        </w:rPr>
        <w:t xml:space="preserve">Because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Airbnb offers </w:t>
      </w:r>
      <w:r w:rsidR="00F85A3E" w:rsidRPr="009B24DF">
        <w:rPr>
          <w:rFonts w:ascii="Times New Roman" w:hAnsi="Times New Roman" w:cs="Times New Roman"/>
          <w:sz w:val="20"/>
          <w:szCs w:val="20"/>
        </w:rPr>
        <w:t>a wider variety of accommodations and considerably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lower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="00F85A3E" w:rsidRPr="009B24DF">
        <w:rPr>
          <w:rFonts w:ascii="Times New Roman" w:hAnsi="Times New Roman" w:cs="Times New Roman"/>
          <w:sz w:val="20"/>
          <w:szCs w:val="20"/>
        </w:rPr>
        <w:t>prices</w:t>
      </w:r>
      <w:r w:rsidRPr="009B24DF">
        <w:rPr>
          <w:rFonts w:ascii="Times New Roman" w:hAnsi="Times New Roman" w:cs="Times New Roman"/>
          <w:sz w:val="20"/>
          <w:szCs w:val="20"/>
        </w:rPr>
        <w:t>, it has the potential to generate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an increase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in the number of tourists and more economic activities. </w:t>
      </w:r>
      <w:r w:rsidR="00F85A3E" w:rsidRPr="009B24DF">
        <w:rPr>
          <w:rFonts w:ascii="Times New Roman" w:hAnsi="Times New Roman" w:cs="Times New Roman"/>
          <w:sz w:val="20"/>
          <w:szCs w:val="20"/>
        </w:rPr>
        <w:t>In addition, t</w:t>
      </w:r>
      <w:r w:rsidR="00D25971" w:rsidRPr="009B24DF">
        <w:rPr>
          <w:rFonts w:ascii="Times New Roman" w:hAnsi="Times New Roman" w:cs="Times New Roman"/>
          <w:sz w:val="20"/>
          <w:szCs w:val="20"/>
        </w:rPr>
        <w:t>ourists that use Airbnb spend twice as much on their vacations</w:t>
      </w:r>
      <w:r w:rsidRPr="009B24DF">
        <w:rPr>
          <w:rFonts w:ascii="Times New Roman" w:hAnsi="Times New Roman" w:cs="Times New Roman"/>
          <w:sz w:val="20"/>
          <w:szCs w:val="20"/>
        </w:rPr>
        <w:t xml:space="preserve"> as conventional tourists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. </w:t>
      </w:r>
      <w:r w:rsidR="00F85A3E" w:rsidRPr="009B24DF">
        <w:rPr>
          <w:rFonts w:ascii="Times New Roman" w:hAnsi="Times New Roman" w:cs="Times New Roman"/>
          <w:sz w:val="20"/>
          <w:szCs w:val="20"/>
        </w:rPr>
        <w:t>On the other hand</w:t>
      </w:r>
      <w:r w:rsidRPr="009B24DF">
        <w:rPr>
          <w:rFonts w:ascii="Times New Roman" w:hAnsi="Times New Roman" w:cs="Times New Roman"/>
          <w:sz w:val="20"/>
          <w:szCs w:val="20"/>
        </w:rPr>
        <w:t>, Airbnb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generates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competition </w:t>
      </w:r>
      <w:r w:rsidRPr="009B24DF">
        <w:rPr>
          <w:rFonts w:ascii="Times New Roman" w:hAnsi="Times New Roman" w:cs="Times New Roman"/>
          <w:sz w:val="20"/>
          <w:szCs w:val="20"/>
        </w:rPr>
        <w:t>with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the hospitality industry.  </w:t>
      </w:r>
      <w:r w:rsidR="00D25971" w:rsidRPr="009B24DF">
        <w:rPr>
          <w:rFonts w:ascii="Times New Roman" w:hAnsi="Times New Roman" w:cs="Times New Roman"/>
          <w:sz w:val="20"/>
          <w:szCs w:val="20"/>
        </w:rPr>
        <w:t>The combined effects of Airbnb (</w:t>
      </w:r>
      <w:r w:rsidRPr="009B24DF">
        <w:rPr>
          <w:rFonts w:ascii="Times New Roman" w:hAnsi="Times New Roman" w:cs="Times New Roman"/>
          <w:sz w:val="20"/>
          <w:szCs w:val="20"/>
        </w:rPr>
        <w:t>expanded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economic activities and </w:t>
      </w:r>
      <w:r w:rsidRPr="009B24DF">
        <w:rPr>
          <w:rFonts w:ascii="Times New Roman" w:hAnsi="Times New Roman" w:cs="Times New Roman"/>
          <w:sz w:val="20"/>
          <w:szCs w:val="20"/>
        </w:rPr>
        <w:t>new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sources </w:t>
      </w:r>
      <w:r w:rsidR="00D8386E" w:rsidRPr="009B24DF">
        <w:rPr>
          <w:rFonts w:ascii="Times New Roman" w:hAnsi="Times New Roman" w:cs="Times New Roman"/>
          <w:sz w:val="20"/>
          <w:szCs w:val="20"/>
        </w:rPr>
        <w:t>of income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for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locals</w:t>
      </w:r>
      <w:r w:rsidRPr="009B24DF">
        <w:rPr>
          <w:rFonts w:ascii="Times New Roman" w:hAnsi="Times New Roman" w:cs="Times New Roman"/>
          <w:sz w:val="20"/>
          <w:szCs w:val="20"/>
        </w:rPr>
        <w:t xml:space="preserve"> on the one hand and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lowered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hospitality income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, </w:t>
      </w:r>
      <w:r w:rsidRPr="009B24DF">
        <w:rPr>
          <w:rFonts w:ascii="Times New Roman" w:hAnsi="Times New Roman" w:cs="Times New Roman"/>
          <w:sz w:val="20"/>
          <w:szCs w:val="20"/>
        </w:rPr>
        <w:t>disruptions for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the local community and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negative social effects</w:t>
      </w:r>
      <w:r w:rsidRPr="009B24DF">
        <w:rPr>
          <w:rFonts w:ascii="Times New Roman" w:hAnsi="Times New Roman" w:cs="Times New Roman"/>
          <w:sz w:val="20"/>
          <w:szCs w:val="20"/>
        </w:rPr>
        <w:t xml:space="preserve"> on the other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) </w:t>
      </w:r>
      <w:r w:rsidRPr="009B24DF">
        <w:rPr>
          <w:rFonts w:ascii="Times New Roman" w:hAnsi="Times New Roman" w:cs="Times New Roman"/>
          <w:sz w:val="20"/>
          <w:szCs w:val="20"/>
        </w:rPr>
        <w:t>have motivated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governments and local municipalities to </w:t>
      </w:r>
      <w:r w:rsidRPr="009B24DF">
        <w:rPr>
          <w:rFonts w:ascii="Times New Roman" w:hAnsi="Times New Roman" w:cs="Times New Roman"/>
          <w:sz w:val="20"/>
          <w:szCs w:val="20"/>
        </w:rPr>
        <w:t>give serious consideration to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the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 xml:space="preserve">issue of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Airbnb. 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In order to </w:t>
      </w:r>
      <w:r w:rsidR="00BC0C95" w:rsidRPr="009B24DF">
        <w:rPr>
          <w:rFonts w:ascii="Times New Roman" w:hAnsi="Times New Roman" w:cs="Times New Roman"/>
          <w:sz w:val="20"/>
          <w:szCs w:val="20"/>
        </w:rPr>
        <w:t>make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educated decision</w:t>
      </w:r>
      <w:r w:rsidRPr="009B24DF">
        <w:rPr>
          <w:rFonts w:ascii="Times New Roman" w:hAnsi="Times New Roman" w:cs="Times New Roman"/>
          <w:sz w:val="20"/>
          <w:szCs w:val="20"/>
        </w:rPr>
        <w:t>s, these government bodies need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a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better understanding of the effects of Airbnb.  </w:t>
      </w:r>
    </w:p>
    <w:p w14:paraId="74162F06" w14:textId="471E6E03" w:rsidR="00D25971" w:rsidRPr="00D254CD" w:rsidRDefault="009D1145" w:rsidP="0031552E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24DF">
        <w:rPr>
          <w:rFonts w:ascii="Times New Roman" w:hAnsi="Times New Roman" w:cs="Times New Roman"/>
          <w:sz w:val="20"/>
          <w:szCs w:val="20"/>
        </w:rPr>
        <w:t>In</w:t>
      </w:r>
      <w:r w:rsidR="009C7F46" w:rsidRPr="009B24DF">
        <w:rPr>
          <w:rFonts w:ascii="Times New Roman" w:hAnsi="Times New Roman" w:cs="Times New Roman"/>
          <w:sz w:val="20"/>
          <w:szCs w:val="20"/>
        </w:rPr>
        <w:t xml:space="preserve"> testing </w:t>
      </w:r>
      <w:r w:rsidRPr="009B24DF">
        <w:rPr>
          <w:rFonts w:ascii="Times New Roman" w:hAnsi="Times New Roman" w:cs="Times New Roman"/>
          <w:sz w:val="20"/>
          <w:szCs w:val="20"/>
        </w:rPr>
        <w:t>how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Airbnb </w:t>
      </w:r>
      <w:r w:rsidRPr="009B24DF">
        <w:rPr>
          <w:rFonts w:ascii="Times New Roman" w:hAnsi="Times New Roman" w:cs="Times New Roman"/>
          <w:sz w:val="20"/>
          <w:szCs w:val="20"/>
        </w:rPr>
        <w:t>affects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the market value of hotel companies around the world</w:t>
      </w:r>
      <w:r w:rsidRPr="009B24DF">
        <w:rPr>
          <w:rFonts w:ascii="Times New Roman" w:hAnsi="Times New Roman" w:cs="Times New Roman"/>
          <w:sz w:val="20"/>
          <w:szCs w:val="20"/>
        </w:rPr>
        <w:t xml:space="preserve">, the current study adopts an uncommon perspective. 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>It seeks</w:t>
      </w:r>
      <w:r w:rsidR="001A37F0"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test 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>how</w:t>
      </w:r>
      <w:r w:rsidR="001A37F0"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sharing economy product 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>affects</w:t>
      </w:r>
      <w:r w:rsidR="001A37F0"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its competitors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by examining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the effect of official </w:t>
      </w:r>
      <w:r w:rsidR="000F5AA7" w:rsidRPr="009B24DF">
        <w:rPr>
          <w:rFonts w:ascii="Times New Roman" w:hAnsi="Times New Roman" w:cs="Times New Roman"/>
          <w:sz w:val="20"/>
          <w:szCs w:val="20"/>
        </w:rPr>
        <w:t>Airbnb announcements</w:t>
      </w:r>
      <w:r w:rsidR="00992539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during the period</w:t>
      </w:r>
      <w:r w:rsidR="00992539" w:rsidRPr="009B24DF">
        <w:rPr>
          <w:rFonts w:ascii="Times New Roman" w:hAnsi="Times New Roman" w:cs="Times New Roman"/>
          <w:sz w:val="20"/>
          <w:szCs w:val="20"/>
        </w:rPr>
        <w:t xml:space="preserve"> 2017 </w:t>
      </w:r>
      <w:r w:rsidRPr="009B24DF">
        <w:rPr>
          <w:rFonts w:ascii="Times New Roman" w:hAnsi="Times New Roman" w:cs="Times New Roman"/>
          <w:sz w:val="20"/>
          <w:szCs w:val="20"/>
        </w:rPr>
        <w:t>through</w:t>
      </w:r>
      <w:r w:rsidR="00992539" w:rsidRPr="009B24DF">
        <w:rPr>
          <w:rFonts w:ascii="Times New Roman" w:hAnsi="Times New Roman" w:cs="Times New Roman"/>
          <w:sz w:val="20"/>
          <w:szCs w:val="20"/>
        </w:rPr>
        <w:t xml:space="preserve"> 2019</w:t>
      </w:r>
      <w:r w:rsidR="000F5AA7" w:rsidRPr="009B24DF">
        <w:rPr>
          <w:rFonts w:ascii="Times New Roman" w:hAnsi="Times New Roman" w:cs="Times New Roman"/>
          <w:sz w:val="20"/>
          <w:szCs w:val="20"/>
        </w:rPr>
        <w:t xml:space="preserve">. </w:t>
      </w:r>
      <w:r w:rsidR="00EE3472" w:rsidRPr="009B24DF">
        <w:rPr>
          <w:rFonts w:ascii="Times New Roman" w:hAnsi="Times New Roman" w:cs="Times New Roman"/>
          <w:sz w:val="20"/>
          <w:szCs w:val="20"/>
        </w:rPr>
        <w:t>The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 xml:space="preserve">research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sample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includes </w:t>
      </w:r>
      <w:r w:rsidR="0031552E" w:rsidRPr="009B24DF">
        <w:rPr>
          <w:rFonts w:ascii="Times New Roman" w:hAnsi="Times New Roman" w:cs="Times New Roman"/>
          <w:sz w:val="20"/>
          <w:szCs w:val="20"/>
        </w:rPr>
        <w:t xml:space="preserve">180 Airbnb announcements and </w:t>
      </w:r>
      <w:r w:rsidR="00EE3472" w:rsidRPr="009B24DF">
        <w:rPr>
          <w:rFonts w:ascii="Times New Roman" w:hAnsi="Times New Roman" w:cs="Times New Roman"/>
          <w:sz w:val="20"/>
          <w:szCs w:val="20"/>
        </w:rPr>
        <w:t>1114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="0031552E" w:rsidRPr="009B24DF">
        <w:rPr>
          <w:rFonts w:ascii="Times New Roman" w:hAnsi="Times New Roman" w:cs="Times New Roman"/>
          <w:sz w:val="20"/>
          <w:szCs w:val="20"/>
        </w:rPr>
        <w:t xml:space="preserve">related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stocks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. Each announcement is relevant to several hotel companies around the world.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The practical purpose of this research is to </w:t>
      </w:r>
      <w:r w:rsidRPr="009B24DF">
        <w:rPr>
          <w:rFonts w:ascii="Times New Roman" w:hAnsi="Times New Roman" w:cs="Times New Roman"/>
          <w:sz w:val="20"/>
          <w:szCs w:val="20"/>
        </w:rPr>
        <w:t>provide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 xml:space="preserve">hotel company owners and government and municipal agencies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an updated picture of </w:t>
      </w:r>
      <w:r w:rsidRPr="009B24DF">
        <w:rPr>
          <w:rFonts w:ascii="Times New Roman" w:hAnsi="Times New Roman" w:cs="Times New Roman"/>
          <w:sz w:val="20"/>
          <w:szCs w:val="20"/>
        </w:rPr>
        <w:t>how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 Airbnb announcements </w:t>
      </w:r>
      <w:r w:rsidRPr="009B24DF">
        <w:rPr>
          <w:rFonts w:ascii="Times New Roman" w:hAnsi="Times New Roman" w:cs="Times New Roman"/>
          <w:sz w:val="20"/>
          <w:szCs w:val="20"/>
        </w:rPr>
        <w:t>affect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 the stock market.</w:t>
      </w:r>
      <w:r w:rsidR="00EE3472" w:rsidRPr="00D25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02A600" w14:textId="13723DEA" w:rsidR="007C19B7" w:rsidRPr="00D254CD" w:rsidRDefault="007C19B7" w:rsidP="008640BB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254CD">
        <w:rPr>
          <w:rFonts w:ascii="Times New Roman" w:hAnsi="Times New Roman" w:cs="Times New Roman"/>
          <w:sz w:val="20"/>
          <w:szCs w:val="20"/>
        </w:rPr>
        <w:t xml:space="preserve">The following section include the literature review, </w:t>
      </w:r>
      <w:r w:rsidR="00490AD5" w:rsidRPr="00D254CD">
        <w:rPr>
          <w:rFonts w:ascii="Times New Roman" w:hAnsi="Times New Roman" w:cs="Times New Roman"/>
          <w:sz w:val="20"/>
          <w:szCs w:val="20"/>
        </w:rPr>
        <w:t xml:space="preserve">section 3 includes materials and methods, section 4 is the results and section 5 is the </w:t>
      </w:r>
      <w:r w:rsidR="00750FD5" w:rsidRPr="00D254CD">
        <w:rPr>
          <w:rFonts w:ascii="Times New Roman" w:hAnsi="Times New Roman" w:cs="Times New Roman"/>
          <w:sz w:val="20"/>
          <w:szCs w:val="20"/>
        </w:rPr>
        <w:t>conclusion</w:t>
      </w:r>
      <w:r w:rsidR="00490AD5" w:rsidRPr="00D254CD">
        <w:rPr>
          <w:rFonts w:ascii="Times New Roman" w:hAnsi="Times New Roman" w:cs="Times New Roman"/>
          <w:sz w:val="20"/>
          <w:szCs w:val="20"/>
        </w:rPr>
        <w:t>.</w:t>
      </w:r>
    </w:p>
    <w:p w14:paraId="434ED7AF" w14:textId="0D36F58A" w:rsidR="00592FC4" w:rsidRPr="00D254CD" w:rsidRDefault="00592FC4" w:rsidP="005E4188">
      <w:pPr>
        <w:pStyle w:val="1"/>
        <w:numPr>
          <w:ilvl w:val="0"/>
          <w:numId w:val="12"/>
        </w:numPr>
        <w:spacing w:line="240" w:lineRule="auto"/>
        <w:ind w:left="426" w:hanging="426"/>
        <w:rPr>
          <w:sz w:val="20"/>
          <w:szCs w:val="20"/>
        </w:rPr>
      </w:pPr>
      <w:r w:rsidRPr="00D254CD">
        <w:rPr>
          <w:sz w:val="20"/>
          <w:szCs w:val="20"/>
        </w:rPr>
        <w:t>Literature Review</w:t>
      </w:r>
    </w:p>
    <w:p w14:paraId="7707595E" w14:textId="70C0FBDF" w:rsidR="002D1339" w:rsidRPr="00D254CD" w:rsidRDefault="00545611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A great deal of research has focused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 on different aspect</w:t>
      </w:r>
      <w:r w:rsidRPr="00D254CD">
        <w:rPr>
          <w:rFonts w:asciiTheme="majorBidi" w:hAnsiTheme="majorBidi" w:cstheme="majorBidi"/>
          <w:sz w:val="20"/>
          <w:szCs w:val="20"/>
        </w:rPr>
        <w:t>s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 of the effect of Airbnb, and many papers </w:t>
      </w:r>
      <w:r w:rsidRPr="00D254CD">
        <w:rPr>
          <w:rFonts w:asciiTheme="majorBidi" w:hAnsiTheme="majorBidi" w:cstheme="majorBidi"/>
          <w:sz w:val="20"/>
          <w:szCs w:val="20"/>
        </w:rPr>
        <w:t xml:space="preserve">have been 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written on the use of the event study approach. </w:t>
      </w:r>
      <w:r w:rsidRPr="00D254CD">
        <w:rPr>
          <w:rFonts w:asciiTheme="majorBidi" w:hAnsiTheme="majorBidi" w:cstheme="majorBidi"/>
          <w:sz w:val="20"/>
          <w:szCs w:val="20"/>
        </w:rPr>
        <w:t>Yet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the current 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paper is one of the first to use the event study approach to measure the effect of Airbnb. The </w:t>
      </w:r>
      <w:r w:rsidRPr="00D254CD">
        <w:rPr>
          <w:rFonts w:asciiTheme="majorBidi" w:hAnsiTheme="majorBidi" w:cstheme="majorBidi"/>
          <w:sz w:val="20"/>
          <w:szCs w:val="20"/>
        </w:rPr>
        <w:t xml:space="preserve">literature 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review </w:t>
      </w:r>
      <w:r w:rsidRPr="00D254CD">
        <w:rPr>
          <w:rFonts w:asciiTheme="majorBidi" w:hAnsiTheme="majorBidi" w:cstheme="majorBidi"/>
          <w:sz w:val="20"/>
          <w:szCs w:val="20"/>
        </w:rPr>
        <w:t>covers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a 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variety of research in each of </w:t>
      </w:r>
      <w:r w:rsidR="00DE4DF2" w:rsidRPr="00D254CD">
        <w:rPr>
          <w:rFonts w:asciiTheme="majorBidi" w:hAnsiTheme="majorBidi" w:cstheme="majorBidi"/>
          <w:sz w:val="20"/>
          <w:szCs w:val="20"/>
        </w:rPr>
        <w:t>these areas</w:t>
      </w:r>
      <w:r w:rsidR="00EB446F" w:rsidRPr="00D254CD">
        <w:rPr>
          <w:rFonts w:asciiTheme="majorBidi" w:hAnsiTheme="majorBidi" w:cstheme="majorBidi"/>
          <w:sz w:val="20"/>
          <w:szCs w:val="20"/>
        </w:rPr>
        <w:t>.</w:t>
      </w:r>
    </w:p>
    <w:p w14:paraId="7314D7F7" w14:textId="7D57E15D" w:rsidR="00592FC4" w:rsidRPr="00D254CD" w:rsidRDefault="006303F5" w:rsidP="008640BB">
      <w:pPr>
        <w:pStyle w:val="2"/>
        <w:spacing w:line="240" w:lineRule="auto"/>
        <w:ind w:firstLine="720"/>
        <w:rPr>
          <w:sz w:val="20"/>
          <w:szCs w:val="20"/>
        </w:rPr>
      </w:pPr>
      <w:r w:rsidRPr="00D254CD">
        <w:rPr>
          <w:sz w:val="20"/>
          <w:szCs w:val="20"/>
        </w:rPr>
        <w:t xml:space="preserve">2.1 </w:t>
      </w:r>
      <w:r w:rsidR="00592FC4" w:rsidRPr="00D254CD">
        <w:rPr>
          <w:sz w:val="20"/>
          <w:szCs w:val="20"/>
        </w:rPr>
        <w:t xml:space="preserve">The </w:t>
      </w:r>
      <w:r w:rsidR="001C589B" w:rsidRPr="00D254CD">
        <w:rPr>
          <w:sz w:val="20"/>
          <w:szCs w:val="20"/>
        </w:rPr>
        <w:t>E</w:t>
      </w:r>
      <w:r w:rsidR="00592FC4" w:rsidRPr="00D254CD">
        <w:rPr>
          <w:sz w:val="20"/>
          <w:szCs w:val="20"/>
        </w:rPr>
        <w:t xml:space="preserve">ffects of </w:t>
      </w:r>
      <w:r w:rsidR="00FD6CCE" w:rsidRPr="00D254CD">
        <w:rPr>
          <w:sz w:val="20"/>
          <w:szCs w:val="20"/>
        </w:rPr>
        <w:t>Airbnb</w:t>
      </w:r>
    </w:p>
    <w:p w14:paraId="788DF953" w14:textId="1EAC2031" w:rsidR="0091502A" w:rsidRPr="00D254CD" w:rsidRDefault="00D048FB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Due to the growing importance of the sharing economy in general and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of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>in particular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="00424A6D" w:rsidRPr="00D254CD">
        <w:rPr>
          <w:rFonts w:asciiTheme="majorBidi" w:hAnsiTheme="majorBidi" w:cstheme="majorBidi"/>
          <w:sz w:val="20"/>
          <w:szCs w:val="20"/>
        </w:rPr>
        <w:t xml:space="preserve">a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great deal </w:t>
      </w:r>
      <w:r w:rsidRPr="00D254CD">
        <w:rPr>
          <w:rFonts w:asciiTheme="majorBidi" w:hAnsiTheme="majorBidi" w:cstheme="majorBidi"/>
          <w:sz w:val="20"/>
          <w:szCs w:val="20"/>
        </w:rPr>
        <w:t xml:space="preserve">of research </w:t>
      </w:r>
      <w:r w:rsidR="00E05010" w:rsidRPr="00D254CD">
        <w:rPr>
          <w:rFonts w:asciiTheme="majorBidi" w:hAnsiTheme="majorBidi" w:cstheme="majorBidi"/>
          <w:sz w:val="20"/>
          <w:szCs w:val="20"/>
        </w:rPr>
        <w:t>has f</w:t>
      </w:r>
      <w:r w:rsidR="00AA1E9F" w:rsidRPr="00D254CD">
        <w:rPr>
          <w:rFonts w:asciiTheme="majorBidi" w:hAnsiTheme="majorBidi" w:cstheme="majorBidi"/>
          <w:sz w:val="20"/>
          <w:szCs w:val="20"/>
        </w:rPr>
        <w:t xml:space="preserve">ocused </w:t>
      </w:r>
      <w:r w:rsidR="00424A6D" w:rsidRPr="00D254CD">
        <w:rPr>
          <w:rFonts w:asciiTheme="majorBidi" w:hAnsiTheme="majorBidi" w:cstheme="majorBidi"/>
          <w:sz w:val="20"/>
          <w:szCs w:val="20"/>
        </w:rPr>
        <w:t xml:space="preserve">on the economic effects of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accommodation services based on the </w:t>
      </w:r>
      <w:r w:rsidR="00424A6D" w:rsidRPr="00D254CD">
        <w:rPr>
          <w:rFonts w:asciiTheme="majorBidi" w:hAnsiTheme="majorBidi" w:cstheme="majorBidi"/>
          <w:sz w:val="20"/>
          <w:szCs w:val="20"/>
        </w:rPr>
        <w:t>sharing economy</w:t>
      </w:r>
      <w:r w:rsidR="00C55829" w:rsidRPr="00D254CD">
        <w:rPr>
          <w:rFonts w:asciiTheme="majorBidi" w:hAnsiTheme="majorBidi" w:cstheme="majorBidi"/>
          <w:sz w:val="20"/>
          <w:szCs w:val="20"/>
        </w:rPr>
        <w:t xml:space="preserve">. </w:t>
      </w:r>
    </w:p>
    <w:p w14:paraId="7A63133A" w14:textId="01F3C2D5" w:rsidR="00B574C3" w:rsidRPr="00D254CD" w:rsidRDefault="00424A6D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>Pairolero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(</w:t>
      </w:r>
      <w:r w:rsidRPr="00D254CD">
        <w:rPr>
          <w:rFonts w:asciiTheme="majorBidi" w:hAnsiTheme="majorBidi" w:cstheme="majorBidi"/>
          <w:sz w:val="20"/>
          <w:szCs w:val="20"/>
        </w:rPr>
        <w:t>2016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) and </w:t>
      </w:r>
      <w:r w:rsidR="00567143" w:rsidRPr="00D254CD">
        <w:rPr>
          <w:rFonts w:asciiTheme="majorBidi" w:hAnsiTheme="majorBidi" w:cstheme="majorBidi"/>
          <w:sz w:val="20"/>
          <w:szCs w:val="20"/>
        </w:rPr>
        <w:t>Zervas et al</w:t>
      </w:r>
      <w:r w:rsidR="00E05010" w:rsidRPr="00D254CD">
        <w:rPr>
          <w:rFonts w:asciiTheme="majorBidi" w:hAnsiTheme="majorBidi" w:cstheme="majorBidi"/>
          <w:sz w:val="20"/>
          <w:szCs w:val="20"/>
        </w:rPr>
        <w:t>.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AA1E9F" w:rsidRPr="00D254CD">
        <w:rPr>
          <w:rFonts w:asciiTheme="majorBidi" w:hAnsiTheme="majorBidi" w:cstheme="majorBidi"/>
          <w:sz w:val="20"/>
          <w:szCs w:val="20"/>
        </w:rPr>
        <w:t>(201</w:t>
      </w:r>
      <w:r w:rsidR="000C19E3" w:rsidRPr="00D254CD">
        <w:rPr>
          <w:rFonts w:asciiTheme="majorBidi" w:hAnsiTheme="majorBidi" w:cstheme="majorBidi"/>
          <w:sz w:val="20"/>
          <w:szCs w:val="20"/>
        </w:rPr>
        <w:t>7</w:t>
      </w:r>
      <w:r w:rsidR="00AA1E9F" w:rsidRPr="00D254CD">
        <w:rPr>
          <w:rFonts w:asciiTheme="majorBidi" w:hAnsiTheme="majorBidi" w:cstheme="majorBidi"/>
          <w:sz w:val="20"/>
          <w:szCs w:val="20"/>
        </w:rPr>
        <w:t xml:space="preserve">) </w:t>
      </w:r>
      <w:r w:rsidR="0067243C" w:rsidRPr="00D254CD">
        <w:rPr>
          <w:rFonts w:asciiTheme="majorBidi" w:hAnsiTheme="majorBidi" w:cstheme="majorBidi"/>
          <w:sz w:val="20"/>
          <w:szCs w:val="20"/>
        </w:rPr>
        <w:t>focused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on the impact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of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on incumbent firms. They assumed that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because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served over 50 million guests since it was founded in 2008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and exhibited 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market capitalization eclipsing </w:t>
      </w:r>
      <w:r w:rsidR="00FA573E" w:rsidRPr="00D254CD">
        <w:rPr>
          <w:rFonts w:asciiTheme="majorBidi" w:hAnsiTheme="majorBidi" w:cstheme="majorBidi"/>
          <w:sz w:val="20"/>
          <w:szCs w:val="20"/>
        </w:rPr>
        <w:t>$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30 billion,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would have </w:t>
      </w:r>
      <w:r w:rsidR="00567143" w:rsidRPr="00D254CD">
        <w:rPr>
          <w:rFonts w:asciiTheme="majorBidi" w:hAnsiTheme="majorBidi" w:cstheme="majorBidi"/>
          <w:sz w:val="20"/>
          <w:szCs w:val="20"/>
        </w:rPr>
        <w:t>a measurable and quantifiable impact on hotel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in selected areas. They </w:t>
      </w:r>
      <w:r w:rsidR="00B574C3" w:rsidRPr="00D254CD">
        <w:rPr>
          <w:rFonts w:asciiTheme="majorBidi" w:hAnsiTheme="majorBidi" w:cstheme="majorBidi"/>
          <w:sz w:val="20"/>
          <w:szCs w:val="20"/>
        </w:rPr>
        <w:t>estimate</w:t>
      </w:r>
      <w:r w:rsidR="00E05010" w:rsidRPr="00D254CD">
        <w:rPr>
          <w:rFonts w:asciiTheme="majorBidi" w:hAnsiTheme="majorBidi" w:cstheme="majorBidi"/>
          <w:sz w:val="20"/>
          <w:szCs w:val="20"/>
        </w:rPr>
        <w:t>d</w:t>
      </w:r>
      <w:r w:rsidR="00B574C3" w:rsidRPr="00D254CD">
        <w:rPr>
          <w:rFonts w:asciiTheme="majorBidi" w:hAnsiTheme="majorBidi" w:cstheme="majorBidi"/>
          <w:sz w:val="20"/>
          <w:szCs w:val="20"/>
        </w:rPr>
        <w:t xml:space="preserve"> that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the entry of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B574C3" w:rsidRPr="00D254CD">
        <w:rPr>
          <w:rFonts w:asciiTheme="majorBidi" w:hAnsiTheme="majorBidi" w:cstheme="majorBidi"/>
          <w:sz w:val="20"/>
          <w:szCs w:val="20"/>
        </w:rPr>
        <w:t>into the Texas market has had a quantifiable negative impact on local hotel room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B574C3" w:rsidRPr="00D254CD">
        <w:rPr>
          <w:rFonts w:asciiTheme="majorBidi" w:hAnsiTheme="majorBidi" w:cstheme="majorBidi"/>
          <w:sz w:val="20"/>
          <w:szCs w:val="20"/>
        </w:rPr>
        <w:t xml:space="preserve">. The substitution patterns they found strongly suggest that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B574C3" w:rsidRPr="00D254CD">
        <w:rPr>
          <w:rFonts w:asciiTheme="majorBidi" w:hAnsiTheme="majorBidi" w:cstheme="majorBidi"/>
          <w:sz w:val="20"/>
          <w:szCs w:val="20"/>
        </w:rPr>
        <w:t xml:space="preserve"> provides a viable, but imperfect, alternative for certain traditional types of overnight accommodation.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A573E" w:rsidRPr="00D254CD">
        <w:rPr>
          <w:rFonts w:asciiTheme="majorBidi" w:eastAsiaTheme="minorHAnsi" w:hAnsiTheme="majorBidi" w:cstheme="majorBidi"/>
          <w:sz w:val="20"/>
          <w:szCs w:val="20"/>
        </w:rPr>
        <w:t xml:space="preserve"> The fact that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FA573E" w:rsidRPr="00D254CD">
        <w:rPr>
          <w:rFonts w:asciiTheme="majorBidi" w:eastAsiaTheme="minorHAnsi" w:hAnsiTheme="majorBidi" w:cstheme="majorBidi"/>
          <w:sz w:val="20"/>
          <w:szCs w:val="20"/>
        </w:rPr>
        <w:t xml:space="preserve">is </w:t>
      </w:r>
      <w:r w:rsidR="00FA573E" w:rsidRPr="00D254CD">
        <w:rPr>
          <w:rFonts w:asciiTheme="majorBidi" w:hAnsiTheme="majorBidi" w:cstheme="majorBidi"/>
          <w:sz w:val="20"/>
          <w:szCs w:val="20"/>
        </w:rPr>
        <w:t xml:space="preserve">a substitute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for </w:t>
      </w:r>
      <w:r w:rsidR="00FA573E" w:rsidRPr="00D254CD">
        <w:rPr>
          <w:rFonts w:asciiTheme="majorBidi" w:hAnsiTheme="majorBidi" w:cstheme="majorBidi"/>
          <w:sz w:val="20"/>
          <w:szCs w:val="20"/>
        </w:rPr>
        <w:t xml:space="preserve">hotel accommodation was supported by </w:t>
      </w:r>
      <w:r w:rsidR="001E3404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Guttentag</w:t>
      </w:r>
      <w:r w:rsidR="00E05010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and</w:t>
      </w:r>
      <w:r w:rsidR="001E3404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Smith (2017)</w:t>
      </w:r>
      <w:r w:rsidR="00E05010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</w:t>
      </w:r>
      <w:r w:rsidR="001E3404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1E3404" w:rsidRPr="00D254CD">
        <w:rPr>
          <w:rFonts w:asciiTheme="majorBidi" w:hAnsiTheme="majorBidi" w:cstheme="majorBidi"/>
          <w:sz w:val="20"/>
          <w:szCs w:val="20"/>
        </w:rPr>
        <w:t xml:space="preserve">who found that nearly two-thirds </w:t>
      </w:r>
      <w:r w:rsidR="00E05010" w:rsidRPr="00D254CD">
        <w:rPr>
          <w:rFonts w:asciiTheme="majorBidi" w:hAnsiTheme="majorBidi" w:cstheme="majorBidi"/>
          <w:sz w:val="20"/>
          <w:szCs w:val="20"/>
        </w:rPr>
        <w:t>of Airbnb use</w:t>
      </w:r>
      <w:r w:rsidR="00285F5F" w:rsidRPr="00D254CD">
        <w:rPr>
          <w:rFonts w:asciiTheme="majorBidi" w:hAnsiTheme="majorBidi" w:cstheme="majorBidi"/>
          <w:sz w:val="20"/>
          <w:szCs w:val="20"/>
        </w:rPr>
        <w:t>r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s used </w:t>
      </w:r>
      <w:r w:rsidR="00285F5F" w:rsidRPr="00D254CD">
        <w:rPr>
          <w:rFonts w:asciiTheme="majorBidi" w:hAnsiTheme="majorBidi" w:cstheme="majorBidi"/>
          <w:sz w:val="20"/>
          <w:szCs w:val="20"/>
        </w:rPr>
        <w:t>this platform</w:t>
      </w:r>
      <w:r w:rsidR="001E3404" w:rsidRPr="00D254CD">
        <w:rPr>
          <w:rFonts w:asciiTheme="majorBidi" w:hAnsiTheme="majorBidi" w:cstheme="majorBidi"/>
          <w:sz w:val="20"/>
          <w:szCs w:val="20"/>
        </w:rPr>
        <w:t xml:space="preserve"> as a hotel substitute.</w:t>
      </w:r>
    </w:p>
    <w:p w14:paraId="119FC351" w14:textId="057E6806" w:rsidR="00AF10E9" w:rsidRPr="00D254CD" w:rsidRDefault="004F7804" w:rsidP="008640BB">
      <w:pPr>
        <w:bidi w:val="0"/>
        <w:spacing w:line="240" w:lineRule="auto"/>
        <w:ind w:firstLine="720"/>
        <w:jc w:val="both"/>
        <w:rPr>
          <w:rFonts w:asciiTheme="majorBidi" w:eastAsiaTheme="minorHAns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Neeser, Peitz, </w:t>
      </w:r>
      <w:r w:rsidR="00E05010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and 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Stuhler (2015)</w:t>
      </w:r>
      <w:r w:rsidRPr="00D254CD">
        <w:rPr>
          <w:rFonts w:asciiTheme="majorBidi" w:hAnsiTheme="majorBidi" w:cstheme="majorBidi"/>
          <w:sz w:val="20"/>
          <w:szCs w:val="20"/>
        </w:rPr>
        <w:t xml:space="preserve"> measure</w:t>
      </w:r>
      <w:r w:rsidR="00E05010" w:rsidRPr="00D254CD">
        <w:rPr>
          <w:rFonts w:asciiTheme="majorBidi" w:hAnsiTheme="majorBidi" w:cstheme="majorBidi"/>
          <w:sz w:val="20"/>
          <w:szCs w:val="20"/>
        </w:rPr>
        <w:t>d</w:t>
      </w:r>
      <w:r w:rsidRPr="00D254CD">
        <w:rPr>
          <w:rFonts w:asciiTheme="majorBidi" w:hAnsiTheme="majorBidi" w:cstheme="majorBidi"/>
          <w:sz w:val="20"/>
          <w:szCs w:val="20"/>
        </w:rPr>
        <w:t xml:space="preserve"> the impact of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Pr="00D254CD">
        <w:rPr>
          <w:rFonts w:asciiTheme="majorBidi" w:hAnsiTheme="majorBidi" w:cstheme="majorBidi"/>
          <w:sz w:val="20"/>
          <w:szCs w:val="20"/>
        </w:rPr>
        <w:t xml:space="preserve"> on the hotel industry in Norway, Finland and Sweden. They found that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Pr="00D254CD">
        <w:rPr>
          <w:rFonts w:asciiTheme="majorBidi" w:hAnsiTheme="majorBidi" w:cstheme="majorBidi"/>
          <w:sz w:val="20"/>
          <w:szCs w:val="20"/>
        </w:rPr>
        <w:t xml:space="preserve">average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Pr="00D254CD">
        <w:rPr>
          <w:rFonts w:asciiTheme="majorBidi" w:hAnsiTheme="majorBidi" w:cstheme="majorBidi"/>
          <w:sz w:val="20"/>
          <w:szCs w:val="20"/>
        </w:rPr>
        <w:t xml:space="preserve"> did not significantly affect hotel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 per available room, but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its presence did </w:t>
      </w:r>
      <w:r w:rsidRPr="00D254CD">
        <w:rPr>
          <w:rFonts w:asciiTheme="majorBidi" w:hAnsiTheme="majorBidi" w:cstheme="majorBidi"/>
          <w:sz w:val="20"/>
          <w:szCs w:val="20"/>
        </w:rPr>
        <w:t xml:space="preserve">contribute to </w:t>
      </w:r>
      <w:r w:rsidR="00285F5F" w:rsidRPr="00D254CD">
        <w:rPr>
          <w:rFonts w:asciiTheme="majorBidi" w:hAnsiTheme="majorBidi" w:cstheme="majorBidi"/>
          <w:sz w:val="20"/>
          <w:szCs w:val="20"/>
        </w:rPr>
        <w:t>reducing</w:t>
      </w:r>
      <w:r w:rsidRPr="00D254CD">
        <w:rPr>
          <w:rFonts w:asciiTheme="majorBidi" w:hAnsiTheme="majorBidi" w:cstheme="majorBidi"/>
          <w:sz w:val="20"/>
          <w:szCs w:val="20"/>
        </w:rPr>
        <w:t xml:space="preserve"> the average price of a room. They also found that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 xml:space="preserve">was more appealing to international tourists </w:t>
      </w:r>
      <w:r w:rsidRPr="00D254CD">
        <w:rPr>
          <w:rFonts w:asciiTheme="majorBidi" w:eastAsiaTheme="minorHAnsi" w:hAnsiTheme="majorBidi" w:cstheme="majorBidi"/>
          <w:sz w:val="20"/>
          <w:szCs w:val="20"/>
        </w:rPr>
        <w:t>than to locals.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On the other hand, Choi, Jung, Ryu, Kim,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and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Yoon (2015) did not find </w:t>
      </w:r>
      <w:r w:rsidR="00FD6CCE" w:rsidRPr="00D254CD">
        <w:rPr>
          <w:rFonts w:asciiTheme="majorBidi" w:eastAsiaTheme="minorHAnsi" w:hAnsiTheme="majorBidi" w:cstheme="majorBidi"/>
          <w:sz w:val="20"/>
          <w:szCs w:val="20"/>
        </w:rPr>
        <w:t>Airbnb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listing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s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to be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>related to hotel revenue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s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. However, the data they used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were up to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2013,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a period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during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which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was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>less active in Korea.</w:t>
      </w:r>
    </w:p>
    <w:p w14:paraId="10848DBF" w14:textId="0DB2330F" w:rsidR="007523FA" w:rsidRPr="00D254CD" w:rsidRDefault="006303F5" w:rsidP="008640BB">
      <w:pPr>
        <w:pStyle w:val="2"/>
        <w:spacing w:line="240" w:lineRule="auto"/>
        <w:ind w:firstLine="720"/>
        <w:rPr>
          <w:sz w:val="20"/>
          <w:szCs w:val="20"/>
        </w:rPr>
      </w:pPr>
      <w:r w:rsidRPr="00D254CD">
        <w:rPr>
          <w:sz w:val="20"/>
          <w:szCs w:val="20"/>
        </w:rPr>
        <w:lastRenderedPageBreak/>
        <w:t xml:space="preserve">2.3 </w:t>
      </w:r>
      <w:r w:rsidR="007523FA" w:rsidRPr="00D254CD">
        <w:rPr>
          <w:sz w:val="20"/>
          <w:szCs w:val="20"/>
        </w:rPr>
        <w:t xml:space="preserve">Event </w:t>
      </w:r>
      <w:r w:rsidR="001C589B" w:rsidRPr="00D254CD">
        <w:rPr>
          <w:sz w:val="20"/>
          <w:szCs w:val="20"/>
        </w:rPr>
        <w:t>S</w:t>
      </w:r>
      <w:r w:rsidR="007523FA" w:rsidRPr="00D254CD">
        <w:rPr>
          <w:sz w:val="20"/>
          <w:szCs w:val="20"/>
        </w:rPr>
        <w:t xml:space="preserve">tudies and the </w:t>
      </w:r>
      <w:r w:rsidR="001C589B" w:rsidRPr="00D254CD">
        <w:rPr>
          <w:sz w:val="20"/>
          <w:szCs w:val="20"/>
        </w:rPr>
        <w:t>H</w:t>
      </w:r>
      <w:r w:rsidR="007523FA" w:rsidRPr="00D254CD">
        <w:rPr>
          <w:sz w:val="20"/>
          <w:szCs w:val="20"/>
        </w:rPr>
        <w:t xml:space="preserve">ospitality </w:t>
      </w:r>
      <w:r w:rsidR="001C589B" w:rsidRPr="00D254CD">
        <w:rPr>
          <w:sz w:val="20"/>
          <w:szCs w:val="20"/>
        </w:rPr>
        <w:t>I</w:t>
      </w:r>
      <w:r w:rsidR="007523FA" w:rsidRPr="00D254CD">
        <w:rPr>
          <w:sz w:val="20"/>
          <w:szCs w:val="20"/>
        </w:rPr>
        <w:t>ndustry</w:t>
      </w:r>
    </w:p>
    <w:p w14:paraId="506B0E76" w14:textId="523F7DE0" w:rsidR="00EE054D" w:rsidRPr="00196996" w:rsidRDefault="00BD1247" w:rsidP="00196996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Many studies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applied the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event </w:t>
      </w:r>
      <w:r>
        <w:rPr>
          <w:rFonts w:asciiTheme="majorBidi" w:hAnsiTheme="majorBidi" w:cstheme="majorBidi"/>
          <w:sz w:val="20"/>
          <w:szCs w:val="20"/>
        </w:rPr>
        <w:t xml:space="preserve">studies approach </w:t>
      </w:r>
      <w:r w:rsidRPr="00D254CD">
        <w:rPr>
          <w:rFonts w:asciiTheme="majorBidi" w:hAnsiTheme="majorBidi" w:cstheme="majorBidi"/>
          <w:sz w:val="20"/>
          <w:szCs w:val="20"/>
        </w:rPr>
        <w:t>to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tests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C05387" w:rsidRPr="00D254CD">
        <w:rPr>
          <w:rFonts w:asciiTheme="majorBidi" w:hAnsiTheme="majorBidi" w:cstheme="majorBidi"/>
          <w:sz w:val="20"/>
          <w:szCs w:val="20"/>
        </w:rPr>
        <w:t>different</w:t>
      </w:r>
      <w:r w:rsidR="00FC228E" w:rsidRPr="00D254CD">
        <w:rPr>
          <w:rFonts w:asciiTheme="majorBidi" w:hAnsiTheme="majorBidi" w:cstheme="majorBidi"/>
          <w:sz w:val="20"/>
          <w:szCs w:val="20"/>
        </w:rPr>
        <w:t>ial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effect</w:t>
      </w:r>
      <w:r w:rsidR="00FC228E" w:rsidRPr="00D254CD">
        <w:rPr>
          <w:rFonts w:asciiTheme="majorBidi" w:hAnsiTheme="majorBidi" w:cstheme="majorBidi"/>
          <w:sz w:val="20"/>
          <w:szCs w:val="20"/>
        </w:rPr>
        <w:t>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on hotel stocks.  </w:t>
      </w:r>
      <w:r w:rsidRPr="00D254CD">
        <w:rPr>
          <w:rFonts w:asciiTheme="majorBidi" w:hAnsiTheme="majorBidi" w:cstheme="majorBidi"/>
          <w:sz w:val="20"/>
          <w:szCs w:val="20"/>
        </w:rPr>
        <w:t>For instance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="008E1D03" w:rsidRPr="00D254CD">
        <w:rPr>
          <w:rFonts w:asciiTheme="majorBidi" w:hAnsiTheme="majorBidi" w:cstheme="majorBidi"/>
          <w:sz w:val="20"/>
          <w:szCs w:val="20"/>
        </w:rPr>
        <w:t>Nicolau (2002)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test the </w:t>
      </w:r>
      <w:r>
        <w:rPr>
          <w:rFonts w:asciiTheme="majorBidi" w:hAnsiTheme="majorBidi" w:cstheme="majorBidi"/>
          <w:sz w:val="20"/>
          <w:szCs w:val="20"/>
        </w:rPr>
        <w:t>effect</w:t>
      </w:r>
      <w:r w:rsidR="0029448F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of </w:t>
      </w:r>
      <w:r w:rsidR="0029448F" w:rsidRPr="00D254CD">
        <w:rPr>
          <w:rFonts w:asciiTheme="majorBidi" w:hAnsiTheme="majorBidi" w:cstheme="majorBidi"/>
          <w:sz w:val="20"/>
          <w:szCs w:val="20"/>
        </w:rPr>
        <w:t>new hotel opening</w:t>
      </w:r>
      <w:r w:rsidR="000B0CA9" w:rsidRPr="00D254CD">
        <w:rPr>
          <w:rFonts w:asciiTheme="majorBidi" w:hAnsiTheme="majorBidi" w:cstheme="majorBidi"/>
          <w:sz w:val="20"/>
          <w:szCs w:val="20"/>
        </w:rPr>
        <w:t>s</w:t>
      </w:r>
      <w:r w:rsidR="0029448F" w:rsidRPr="00D254CD">
        <w:rPr>
          <w:rFonts w:asciiTheme="majorBidi" w:hAnsiTheme="majorBidi" w:cstheme="majorBidi"/>
          <w:sz w:val="20"/>
          <w:szCs w:val="20"/>
        </w:rPr>
        <w:t xml:space="preserve"> on share price</w:t>
      </w:r>
      <w:r w:rsidR="000B0CA9" w:rsidRPr="00D254CD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 xml:space="preserve"> using</w:t>
      </w:r>
      <w:r w:rsidRPr="00D254CD">
        <w:rPr>
          <w:rFonts w:asciiTheme="majorBidi" w:hAnsiTheme="majorBidi" w:cstheme="majorBidi"/>
          <w:sz w:val="20"/>
          <w:szCs w:val="20"/>
        </w:rPr>
        <w:t xml:space="preserve"> event studies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0B0CA9" w:rsidRPr="00D254CD">
        <w:rPr>
          <w:rFonts w:asciiTheme="majorBidi" w:eastAsiaTheme="minorHAnsi" w:hAnsiTheme="majorBidi" w:cstheme="majorBidi"/>
          <w:sz w:val="20"/>
          <w:szCs w:val="20"/>
        </w:rPr>
        <w:t>The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 results indicate geographic is important, specifically Mediterranean</w:t>
      </w:r>
      <w:r w:rsidR="00CA4059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29448F" w:rsidRPr="00D254CD">
        <w:rPr>
          <w:rFonts w:asciiTheme="majorBidi" w:eastAsiaTheme="minorHAnsi" w:hAnsiTheme="majorBidi" w:cstheme="majorBidi"/>
          <w:sz w:val="20"/>
          <w:szCs w:val="20"/>
        </w:rPr>
        <w:t xml:space="preserve">countries, </w:t>
      </w:r>
      <w:r w:rsidR="000B0CA9" w:rsidRPr="00D254CD">
        <w:rPr>
          <w:rFonts w:asciiTheme="majorBidi" w:eastAsiaTheme="minorHAnsi" w:hAnsiTheme="majorBidi" w:cstheme="majorBidi"/>
          <w:sz w:val="20"/>
          <w:szCs w:val="20"/>
        </w:rPr>
        <w:t xml:space="preserve">urban </w:t>
      </w:r>
      <w:r w:rsidR="0029448F" w:rsidRPr="00D254CD">
        <w:rPr>
          <w:rFonts w:asciiTheme="majorBidi" w:eastAsiaTheme="minorHAnsi" w:hAnsiTheme="majorBidi" w:cstheme="majorBidi"/>
          <w:sz w:val="20"/>
          <w:szCs w:val="20"/>
        </w:rPr>
        <w:t>Europ</w:t>
      </w:r>
      <w:r w:rsidR="00CA4059" w:rsidRPr="00D254CD">
        <w:rPr>
          <w:rFonts w:asciiTheme="majorBidi" w:eastAsiaTheme="minorHAnsi" w:hAnsiTheme="majorBidi" w:cstheme="majorBidi"/>
          <w:sz w:val="20"/>
          <w:szCs w:val="20"/>
        </w:rPr>
        <w:t xml:space="preserve">e and Latin America </w:t>
      </w:r>
      <w:r w:rsidR="00EE054D" w:rsidRPr="00D254CD">
        <w:rPr>
          <w:rFonts w:asciiTheme="majorBidi" w:eastAsiaTheme="minorHAnsi" w:hAnsiTheme="majorBidi" w:cstheme="majorBidi"/>
          <w:sz w:val="20"/>
          <w:szCs w:val="20"/>
        </w:rPr>
        <w:t>have excess returns over the base alternative</w:t>
      </w:r>
      <w:r w:rsidR="000B0CA9" w:rsidRPr="00D254CD">
        <w:rPr>
          <w:rFonts w:asciiTheme="majorBidi" w:eastAsiaTheme="minorHAnsi" w:hAnsiTheme="majorBidi" w:cstheme="majorBidi"/>
          <w:sz w:val="20"/>
          <w:szCs w:val="20"/>
        </w:rPr>
        <w:t>—</w:t>
      </w:r>
      <w:r w:rsidR="00EE054D" w:rsidRPr="00D254CD">
        <w:rPr>
          <w:rFonts w:asciiTheme="majorBidi" w:eastAsiaTheme="minorHAnsi" w:hAnsiTheme="majorBidi" w:cstheme="majorBidi"/>
          <w:sz w:val="20"/>
          <w:szCs w:val="20"/>
        </w:rPr>
        <w:t>Asia</w:t>
      </w:r>
      <w:r w:rsidR="00F26F4C" w:rsidRPr="00D254CD">
        <w:rPr>
          <w:rFonts w:asciiTheme="majorBidi" w:eastAsiaTheme="minorHAnsi" w:hAnsiTheme="majorBidi" w:cstheme="majorBidi"/>
          <w:sz w:val="20"/>
          <w:szCs w:val="20"/>
        </w:rPr>
        <w:t>.</w:t>
      </w:r>
      <w:r w:rsidR="00A63A14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A63A14" w:rsidRPr="00D254CD">
        <w:rPr>
          <w:rFonts w:asciiTheme="majorBidi" w:hAnsiTheme="majorBidi" w:cstheme="majorBidi"/>
          <w:sz w:val="20"/>
          <w:szCs w:val="20"/>
        </w:rPr>
        <w:t>Nicolau</w:t>
      </w:r>
      <w:r w:rsidR="00A63A14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(2020) tested the effect </w:t>
      </w:r>
      <w:r w:rsidRPr="00D254CD">
        <w:rPr>
          <w:rFonts w:asciiTheme="majorBidi" w:eastAsiaTheme="minorHAnsi" w:hAnsiTheme="majorBidi" w:cstheme="majorBidi"/>
          <w:sz w:val="20"/>
          <w:szCs w:val="20"/>
        </w:rPr>
        <w:t>quality certification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 on the market value, finding that </w:t>
      </w:r>
      <w:r w:rsidRPr="00D254CD">
        <w:rPr>
          <w:rFonts w:asciiTheme="majorBidi" w:eastAsiaTheme="minorHAnsi" w:hAnsiTheme="majorBidi" w:cstheme="majorBidi"/>
          <w:sz w:val="20"/>
          <w:szCs w:val="20"/>
        </w:rPr>
        <w:t xml:space="preserve">quality certificates 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had a positive effect on the stock value. </w:t>
      </w:r>
      <w:r w:rsidR="00196996">
        <w:rPr>
          <w:rFonts w:asciiTheme="majorBidi" w:hAnsiTheme="majorBidi" w:cstheme="majorBidi"/>
          <w:sz w:val="20"/>
          <w:szCs w:val="20"/>
        </w:rPr>
        <w:t xml:space="preserve">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The event study approached was used by Bloom and </w:t>
      </w:r>
      <w:r w:rsidR="00196996" w:rsidRPr="00196996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Jackson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 (2016)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 to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test the effect 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of 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announcements regarding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changes in the </w:t>
      </w:r>
      <w:r w:rsidR="00034018" w:rsidRPr="00196996">
        <w:rPr>
          <w:rFonts w:asciiTheme="majorBidi" w:hAnsiTheme="majorBidi" w:cstheme="majorBidi"/>
          <w:sz w:val="20"/>
          <w:szCs w:val="20"/>
        </w:rPr>
        <w:t>Chief Executive Officer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 (CEO) of </w:t>
      </w:r>
      <w:r w:rsidR="00196996" w:rsidRPr="00196996">
        <w:rPr>
          <w:rFonts w:asciiTheme="majorBidi" w:hAnsiTheme="majorBidi" w:cstheme="majorBidi"/>
          <w:sz w:val="20"/>
          <w:szCs w:val="20"/>
        </w:rPr>
        <w:t>hospitality companies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on their 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stock </w:t>
      </w:r>
      <w:r w:rsidR="00196996" w:rsidRPr="00196996">
        <w:rPr>
          <w:rFonts w:asciiTheme="majorBidi" w:hAnsiTheme="majorBidi" w:cstheme="majorBidi"/>
          <w:sz w:val="20"/>
          <w:szCs w:val="20"/>
        </w:rPr>
        <w:t>values</w:t>
      </w:r>
      <w:r w:rsidR="001036D2" w:rsidRPr="00196996">
        <w:rPr>
          <w:rFonts w:asciiTheme="majorBidi" w:hAnsiTheme="majorBidi" w:cstheme="majorBidi"/>
          <w:sz w:val="20"/>
          <w:szCs w:val="20"/>
        </w:rPr>
        <w:t>. The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 result indicated there is a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 significant negative abnormal returns 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during 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the periods before and after the announcement of a CEO transition. </w:t>
      </w:r>
    </w:p>
    <w:p w14:paraId="23EFEA3B" w14:textId="57C948FD" w:rsidR="00822FFA" w:rsidRPr="00196996" w:rsidRDefault="00196996" w:rsidP="0019699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196996">
        <w:rPr>
          <w:rFonts w:asciiTheme="majorBidi" w:hAnsiTheme="majorBidi" w:cstheme="majorBidi"/>
          <w:sz w:val="20"/>
          <w:szCs w:val="20"/>
        </w:rPr>
        <w:t xml:space="preserve">Focusing on the effect of </w:t>
      </w:r>
      <w:r w:rsidR="00FD6CCE" w:rsidRPr="00196996">
        <w:rPr>
          <w:rFonts w:asciiTheme="majorBidi" w:hAnsiTheme="majorBidi" w:cstheme="majorBidi"/>
          <w:sz w:val="20"/>
          <w:szCs w:val="20"/>
        </w:rPr>
        <w:t xml:space="preserve">Airbnb </w:t>
      </w:r>
      <w:r w:rsidRPr="00196996">
        <w:rPr>
          <w:rFonts w:asciiTheme="majorBidi" w:hAnsiTheme="majorBidi" w:cstheme="majorBidi"/>
          <w:sz w:val="20"/>
          <w:szCs w:val="20"/>
        </w:rPr>
        <w:t xml:space="preserve">announcement </w:t>
      </w:r>
      <w:r w:rsidR="00862A02" w:rsidRPr="00196996">
        <w:rPr>
          <w:rFonts w:asciiTheme="majorBidi" w:hAnsiTheme="majorBidi" w:cstheme="majorBidi"/>
          <w:sz w:val="20"/>
          <w:szCs w:val="20"/>
        </w:rPr>
        <w:t>on hotel stock prices</w:t>
      </w:r>
      <w:r w:rsidRPr="00196996">
        <w:rPr>
          <w:rFonts w:asciiTheme="majorBidi" w:hAnsiTheme="majorBidi" w:cstheme="majorBidi"/>
          <w:sz w:val="20"/>
          <w:szCs w:val="20"/>
        </w:rPr>
        <w:t xml:space="preserve"> Yan (2017) used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articles from April 2014 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through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December 2016 and weekly data 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for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seven 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hotel company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stocks (Hilton, La Quinta, Choice Hotel </w:t>
      </w:r>
      <w:r w:rsidR="00BA7B39" w:rsidRPr="00196996">
        <w:rPr>
          <w:rFonts w:asciiTheme="majorBidi" w:hAnsiTheme="majorBidi" w:cstheme="majorBidi"/>
          <w:sz w:val="20"/>
          <w:szCs w:val="20"/>
        </w:rPr>
        <w:t>International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, Wyndham Hotel Corporation, Hyatt </w:t>
      </w:r>
      <w:r w:rsidR="00DC3D7E" w:rsidRPr="00196996">
        <w:rPr>
          <w:rFonts w:asciiTheme="majorBidi" w:hAnsiTheme="majorBidi" w:cstheme="majorBidi"/>
          <w:sz w:val="20"/>
          <w:szCs w:val="20"/>
        </w:rPr>
        <w:t>Hotel Corporation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 and Intercontinental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 H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otel </w:t>
      </w:r>
      <w:r w:rsidR="00BA7B39" w:rsidRPr="00196996">
        <w:rPr>
          <w:rFonts w:asciiTheme="majorBidi" w:hAnsiTheme="majorBidi" w:cstheme="majorBidi"/>
          <w:sz w:val="20"/>
          <w:szCs w:val="20"/>
        </w:rPr>
        <w:t>Group)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. </w:t>
      </w:r>
      <w:r w:rsidRPr="00196996">
        <w:rPr>
          <w:rFonts w:asciiTheme="majorBidi" w:hAnsiTheme="majorBidi" w:cstheme="majorBidi"/>
          <w:sz w:val="20"/>
          <w:szCs w:val="20"/>
        </w:rPr>
        <w:t xml:space="preserve">Yan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 </w:t>
      </w:r>
      <w:r w:rsidRPr="00196996">
        <w:rPr>
          <w:rFonts w:asciiTheme="majorBidi" w:hAnsiTheme="majorBidi" w:cstheme="majorBidi"/>
          <w:sz w:val="20"/>
          <w:szCs w:val="20"/>
        </w:rPr>
        <w:t xml:space="preserve">built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 an index of the hotel stocks and compared it to the performance of S&amp;P 500. </w:t>
      </w:r>
      <w:r w:rsidRPr="00196996">
        <w:rPr>
          <w:rFonts w:asciiTheme="majorBidi" w:hAnsiTheme="majorBidi" w:cstheme="majorBidi"/>
          <w:sz w:val="20"/>
          <w:szCs w:val="20"/>
        </w:rPr>
        <w:t xml:space="preserve">The research indicated that when an article about Airbnb was published the stock prices decline, but </w:t>
      </w:r>
      <w:r w:rsidR="00DC3D7E" w:rsidRPr="00196996">
        <w:rPr>
          <w:rFonts w:asciiTheme="majorBidi" w:hAnsiTheme="majorBidi" w:cstheme="majorBidi"/>
          <w:sz w:val="20"/>
          <w:szCs w:val="20"/>
        </w:rPr>
        <w:t xml:space="preserve">the tone of the message and the number of articles </w:t>
      </w:r>
      <w:r w:rsidRPr="00196996">
        <w:rPr>
          <w:rFonts w:asciiTheme="majorBidi" w:hAnsiTheme="majorBidi" w:cstheme="majorBidi"/>
          <w:sz w:val="20"/>
          <w:szCs w:val="20"/>
        </w:rPr>
        <w:t>had no effect.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822FFA">
        <w:rPr>
          <w:rFonts w:asciiTheme="majorBidi" w:hAnsiTheme="majorBidi" w:cstheme="majorBidi"/>
          <w:sz w:val="20"/>
          <w:szCs w:val="20"/>
        </w:rPr>
        <w:t xml:space="preserve">Taking a different angle and focusing on the </w:t>
      </w:r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restaurant industry Kim et al (2020) used the event study methodology to test the effect of firm characteristics on </w:t>
      </w:r>
      <w:r w:rsidR="00662AE1">
        <w:rPr>
          <w:rFonts w:asciiTheme="majorBidi" w:eastAsiaTheme="minorHAnsi" w:hAnsiTheme="majorBidi" w:cstheme="majorBidi"/>
          <w:sz w:val="20"/>
          <w:szCs w:val="20"/>
        </w:rPr>
        <w:t>the firms'</w:t>
      </w:r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 value during epidemic </w:t>
      </w:r>
      <w:r w:rsidR="00662AE1">
        <w:rPr>
          <w:rFonts w:asciiTheme="majorBidi" w:eastAsiaTheme="minorHAnsi" w:hAnsiTheme="majorBidi" w:cstheme="majorBidi"/>
          <w:sz w:val="20"/>
          <w:szCs w:val="20"/>
        </w:rPr>
        <w:t>diseases</w:t>
      </w:r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 outbreaks. </w:t>
      </w:r>
    </w:p>
    <w:p w14:paraId="209E2AB5" w14:textId="599402EC" w:rsidR="00C53A2B" w:rsidRPr="00D254CD" w:rsidRDefault="009767B2" w:rsidP="009B24DF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BD1247">
        <w:rPr>
          <w:rFonts w:asciiTheme="majorBidi" w:hAnsiTheme="majorBidi" w:cstheme="majorBidi"/>
          <w:sz w:val="20"/>
          <w:szCs w:val="20"/>
        </w:rPr>
        <w:t xml:space="preserve">uniqueness of this is </w:t>
      </w:r>
      <w:r w:rsidR="00196996">
        <w:rPr>
          <w:rFonts w:asciiTheme="majorBidi" w:hAnsiTheme="majorBidi" w:cstheme="majorBidi"/>
          <w:sz w:val="20"/>
          <w:szCs w:val="20"/>
        </w:rPr>
        <w:t xml:space="preserve">the </w:t>
      </w:r>
      <w:r w:rsidR="00196996" w:rsidRPr="00D254CD">
        <w:rPr>
          <w:rFonts w:asciiTheme="majorBidi" w:hAnsiTheme="majorBidi" w:cstheme="majorBidi"/>
          <w:sz w:val="20"/>
          <w:szCs w:val="20"/>
        </w:rPr>
        <w:t>uses</w:t>
      </w:r>
      <w:r w:rsidR="00BD1247">
        <w:rPr>
          <w:rFonts w:asciiTheme="majorBidi" w:hAnsiTheme="majorBidi" w:cstheme="majorBidi"/>
          <w:sz w:val="20"/>
          <w:szCs w:val="20"/>
        </w:rPr>
        <w:t xml:space="preserve"> of</w:t>
      </w:r>
      <w:r w:rsidR="00BA7B3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event study </w:t>
      </w:r>
      <w:r w:rsidR="00BD1247">
        <w:rPr>
          <w:rFonts w:asciiTheme="majorBidi" w:hAnsiTheme="majorBidi" w:cstheme="majorBidi"/>
          <w:sz w:val="20"/>
          <w:szCs w:val="20"/>
        </w:rPr>
        <w:t>approach</w:t>
      </w:r>
      <w:r w:rsidR="00BA7B3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to </w:t>
      </w:r>
      <w:r w:rsidR="00BD1247">
        <w:rPr>
          <w:rFonts w:asciiTheme="majorBidi" w:hAnsiTheme="majorBidi" w:cstheme="majorBidi"/>
          <w:sz w:val="20"/>
          <w:szCs w:val="20"/>
        </w:rPr>
        <w:t>test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 the effect of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38293B">
        <w:rPr>
          <w:rFonts w:asciiTheme="majorBidi" w:hAnsiTheme="majorBidi" w:cstheme="majorBidi"/>
          <w:sz w:val="20"/>
          <w:szCs w:val="20"/>
        </w:rPr>
        <w:t xml:space="preserve">announcements </w:t>
      </w:r>
      <w:r w:rsidR="0038293B" w:rsidRPr="00D254CD">
        <w:rPr>
          <w:rFonts w:asciiTheme="majorBidi" w:hAnsiTheme="majorBidi" w:cstheme="majorBidi"/>
          <w:sz w:val="20"/>
          <w:szCs w:val="20"/>
        </w:rPr>
        <w:t>on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 the prices of hotel company stocks</w:t>
      </w:r>
      <w:r w:rsidR="0038293B">
        <w:rPr>
          <w:rFonts w:asciiTheme="majorBidi" w:hAnsiTheme="majorBidi" w:cstheme="majorBidi"/>
          <w:sz w:val="20"/>
          <w:szCs w:val="20"/>
        </w:rPr>
        <w:t xml:space="preserve"> and the </w:t>
      </w:r>
      <w:r w:rsidR="009B24DF">
        <w:rPr>
          <w:rFonts w:asciiTheme="majorBidi" w:hAnsiTheme="majorBidi" w:cstheme="majorBidi"/>
          <w:sz w:val="20"/>
          <w:szCs w:val="20"/>
        </w:rPr>
        <w:t xml:space="preserve">hypothesis </w:t>
      </w:r>
      <w:r w:rsidR="0038293B">
        <w:rPr>
          <w:rFonts w:asciiTheme="majorBidi" w:hAnsiTheme="majorBidi" w:cstheme="majorBidi"/>
          <w:sz w:val="20"/>
          <w:szCs w:val="20"/>
        </w:rPr>
        <w:t>is that Airbnb announcements has a negative effect on hotels stock prices</w:t>
      </w:r>
      <w:r w:rsidR="00E30164" w:rsidRPr="00D254CD">
        <w:rPr>
          <w:rFonts w:asciiTheme="majorBidi" w:hAnsiTheme="majorBidi" w:cstheme="majorBidi"/>
          <w:sz w:val="20"/>
          <w:szCs w:val="20"/>
        </w:rPr>
        <w:t>.</w:t>
      </w:r>
    </w:p>
    <w:p w14:paraId="6DEB1ED2" w14:textId="55C27741" w:rsidR="000C69CF" w:rsidRPr="00D254CD" w:rsidRDefault="000C69CF" w:rsidP="005E4188">
      <w:pPr>
        <w:pStyle w:val="1"/>
        <w:numPr>
          <w:ilvl w:val="0"/>
          <w:numId w:val="12"/>
        </w:numPr>
        <w:spacing w:line="240" w:lineRule="auto"/>
        <w:ind w:left="426"/>
        <w:rPr>
          <w:sz w:val="20"/>
          <w:szCs w:val="20"/>
        </w:rPr>
      </w:pPr>
      <w:r w:rsidRPr="00D254CD">
        <w:rPr>
          <w:sz w:val="20"/>
          <w:szCs w:val="20"/>
        </w:rPr>
        <w:t>Materials and Methods</w:t>
      </w:r>
    </w:p>
    <w:p w14:paraId="59E2B9A0" w14:textId="1548A853" w:rsidR="007E3541" w:rsidRPr="00D254CD" w:rsidRDefault="009D1145" w:rsidP="008640BB">
      <w:pPr>
        <w:pStyle w:val="2"/>
        <w:spacing w:line="240" w:lineRule="auto"/>
        <w:ind w:firstLine="720"/>
        <w:rPr>
          <w:sz w:val="20"/>
          <w:szCs w:val="20"/>
        </w:rPr>
      </w:pPr>
      <w:r w:rsidRPr="00D254CD">
        <w:rPr>
          <w:sz w:val="20"/>
          <w:szCs w:val="20"/>
        </w:rPr>
        <w:t xml:space="preserve">3.1 </w:t>
      </w:r>
      <w:r w:rsidR="007E3541" w:rsidRPr="00D254CD">
        <w:rPr>
          <w:sz w:val="20"/>
          <w:szCs w:val="20"/>
        </w:rPr>
        <w:t>Data</w:t>
      </w:r>
    </w:p>
    <w:p w14:paraId="6D343301" w14:textId="4106D1F5" w:rsidR="008D1562" w:rsidRPr="00D254CD" w:rsidRDefault="00B7359B" w:rsidP="009B24D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The data collected </w:t>
      </w:r>
      <w:r w:rsidR="00FF654F" w:rsidRPr="00D254CD">
        <w:rPr>
          <w:rFonts w:asciiTheme="majorBidi" w:hAnsiTheme="majorBidi" w:cstheme="majorBidi"/>
          <w:sz w:val="20"/>
          <w:szCs w:val="20"/>
        </w:rPr>
        <w:t xml:space="preserve">covered </w:t>
      </w:r>
      <w:r w:rsidR="000C7452">
        <w:rPr>
          <w:rFonts w:asciiTheme="majorBidi" w:hAnsiTheme="majorBidi" w:cstheme="majorBidi"/>
          <w:sz w:val="20"/>
          <w:szCs w:val="20"/>
        </w:rPr>
        <w:t>the period</w:t>
      </w:r>
      <w:r w:rsidR="00FF654F" w:rsidRPr="00D254CD">
        <w:rPr>
          <w:rFonts w:asciiTheme="majorBidi" w:hAnsiTheme="majorBidi" w:cstheme="majorBidi"/>
          <w:sz w:val="20"/>
          <w:szCs w:val="20"/>
        </w:rPr>
        <w:t xml:space="preserve"> from 2017 until 2019 </w:t>
      </w:r>
      <w:r w:rsidR="000C7452">
        <w:rPr>
          <w:rFonts w:asciiTheme="majorBidi" w:hAnsiTheme="majorBidi" w:cstheme="majorBidi"/>
          <w:sz w:val="20"/>
          <w:szCs w:val="20"/>
        </w:rPr>
        <w:t xml:space="preserve">and included all the events </w:t>
      </w:r>
      <w:r w:rsidR="00FF654F" w:rsidRPr="00D254CD">
        <w:rPr>
          <w:rFonts w:asciiTheme="majorBidi" w:hAnsiTheme="majorBidi" w:cstheme="majorBidi"/>
          <w:sz w:val="20"/>
          <w:szCs w:val="20"/>
        </w:rPr>
        <w:t>posted on</w:t>
      </w:r>
      <w:r w:rsidR="00BA7B3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0C7452" w:rsidRPr="00D254CD">
        <w:rPr>
          <w:rFonts w:asciiTheme="majorBidi" w:hAnsiTheme="majorBidi" w:cstheme="majorBidi"/>
          <w:sz w:val="20"/>
          <w:szCs w:val="20"/>
        </w:rPr>
        <w:t xml:space="preserve">website. </w:t>
      </w:r>
      <w:r w:rsidR="000C7452">
        <w:rPr>
          <w:rFonts w:asciiTheme="majorBidi" w:hAnsiTheme="majorBidi" w:cstheme="majorBidi"/>
          <w:sz w:val="20"/>
          <w:szCs w:val="20"/>
        </w:rPr>
        <w:t>T</w:t>
      </w:r>
      <w:r w:rsidRPr="00D254CD">
        <w:rPr>
          <w:rFonts w:asciiTheme="majorBidi" w:hAnsiTheme="majorBidi" w:cstheme="majorBidi"/>
          <w:sz w:val="20"/>
          <w:szCs w:val="20"/>
        </w:rPr>
        <w:t>he stock prices were collected from Yahoofinance.com</w:t>
      </w:r>
      <w:r w:rsidR="001B3535" w:rsidRPr="00D254CD">
        <w:rPr>
          <w:rFonts w:asciiTheme="majorBidi" w:hAnsiTheme="majorBidi" w:cstheme="majorBidi"/>
          <w:sz w:val="20"/>
          <w:szCs w:val="20"/>
        </w:rPr>
        <w:t xml:space="preserve"> and Investing.com</w:t>
      </w:r>
      <w:r w:rsidRPr="00D254CD">
        <w:rPr>
          <w:rFonts w:asciiTheme="majorBidi" w:hAnsiTheme="majorBidi" w:cstheme="majorBidi"/>
          <w:sz w:val="20"/>
          <w:szCs w:val="20"/>
        </w:rPr>
        <w:t>.</w:t>
      </w:r>
      <w:r w:rsidR="0028012F" w:rsidRPr="0028012F">
        <w:rPr>
          <w:rFonts w:asciiTheme="majorBidi" w:hAnsiTheme="majorBidi" w:cstheme="majorBidi"/>
          <w:sz w:val="20"/>
          <w:szCs w:val="20"/>
        </w:rPr>
        <w:t xml:space="preserve">This research assumes that 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Airbnb announcements </w:t>
      </w:r>
      <w:r w:rsidR="0028012F" w:rsidRPr="0028012F">
        <w:rPr>
          <w:rFonts w:asciiTheme="majorBidi" w:hAnsiTheme="majorBidi" w:cstheme="majorBidi"/>
          <w:sz w:val="20"/>
          <w:szCs w:val="20"/>
        </w:rPr>
        <w:t xml:space="preserve">effect 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the hospitality industry in </w:t>
      </w:r>
      <w:r w:rsidR="0028012F" w:rsidRPr="0028012F">
        <w:rPr>
          <w:rFonts w:asciiTheme="majorBidi" w:hAnsiTheme="majorBidi" w:cstheme="majorBidi"/>
          <w:sz w:val="20"/>
          <w:szCs w:val="20"/>
        </w:rPr>
        <w:t>the areas it exists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. </w:t>
      </w:r>
      <w:r w:rsidR="0028012F" w:rsidRPr="0028012F">
        <w:rPr>
          <w:rFonts w:asciiTheme="majorBidi" w:hAnsiTheme="majorBidi" w:cstheme="majorBidi"/>
          <w:sz w:val="20"/>
          <w:szCs w:val="20"/>
        </w:rPr>
        <w:t>Consequently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, trade data </w:t>
      </w:r>
      <w:r w:rsidR="0028012F" w:rsidRPr="0028012F">
        <w:rPr>
          <w:rFonts w:asciiTheme="majorBidi" w:hAnsiTheme="majorBidi" w:cstheme="majorBidi"/>
          <w:sz w:val="20"/>
          <w:szCs w:val="20"/>
        </w:rPr>
        <w:t xml:space="preserve">on the 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hotel companies in the area </w:t>
      </w:r>
      <w:r w:rsidR="0028012F" w:rsidRPr="0028012F">
        <w:rPr>
          <w:rFonts w:asciiTheme="majorBidi" w:hAnsiTheme="majorBidi" w:cstheme="majorBidi"/>
          <w:sz w:val="20"/>
          <w:szCs w:val="20"/>
        </w:rPr>
        <w:t>were collected for each announcement on the Airbnb site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. </w:t>
      </w:r>
      <w:r w:rsidR="0028012F">
        <w:rPr>
          <w:rFonts w:asciiTheme="majorBidi" w:hAnsiTheme="majorBidi" w:cstheme="majorBidi"/>
          <w:sz w:val="20"/>
          <w:szCs w:val="20"/>
        </w:rPr>
        <w:t xml:space="preserve">In total there were </w:t>
      </w:r>
      <w:r w:rsidR="00DA5C90" w:rsidRPr="0028012F">
        <w:rPr>
          <w:rFonts w:asciiTheme="majorBidi" w:hAnsiTheme="majorBidi" w:cstheme="majorBidi"/>
          <w:sz w:val="20"/>
          <w:szCs w:val="20"/>
        </w:rPr>
        <w:t xml:space="preserve">180 announcements </w:t>
      </w:r>
      <w:r w:rsidR="00545611" w:rsidRPr="0028012F">
        <w:rPr>
          <w:rFonts w:asciiTheme="majorBidi" w:hAnsiTheme="majorBidi" w:cstheme="majorBidi"/>
          <w:sz w:val="20"/>
          <w:szCs w:val="20"/>
        </w:rPr>
        <w:t>and 1114 hotel stocks.</w:t>
      </w:r>
    </w:p>
    <w:p w14:paraId="2E5F9ECF" w14:textId="62564DC6" w:rsidR="00AA069E" w:rsidRPr="00D254CD" w:rsidRDefault="0038293B" w:rsidP="0038293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 w:rsidDel="0038293B">
        <w:rPr>
          <w:rFonts w:asciiTheme="majorBidi" w:hAnsiTheme="majorBidi" w:cstheme="majorBidi"/>
          <w:sz w:val="20"/>
          <w:szCs w:val="20"/>
        </w:rPr>
        <w:t xml:space="preserve"> </w:t>
      </w:r>
      <w:r w:rsidR="009B37A9" w:rsidRPr="00D254CD">
        <w:rPr>
          <w:rFonts w:asciiTheme="majorBidi" w:hAnsiTheme="majorBidi" w:cstheme="majorBidi"/>
          <w:sz w:val="20"/>
          <w:szCs w:val="20"/>
        </w:rPr>
        <w:t xml:space="preserve">he total number of announcements </w:t>
      </w:r>
      <w:r w:rsidR="000A5B24" w:rsidRPr="00D254CD">
        <w:rPr>
          <w:rFonts w:asciiTheme="majorBidi" w:hAnsiTheme="majorBidi" w:cstheme="majorBidi"/>
          <w:sz w:val="20"/>
          <w:szCs w:val="20"/>
        </w:rPr>
        <w:t xml:space="preserve">increased </w:t>
      </w:r>
      <w:r w:rsidR="009B37A9" w:rsidRPr="00D254CD">
        <w:rPr>
          <w:rFonts w:asciiTheme="majorBidi" w:hAnsiTheme="majorBidi" w:cstheme="majorBidi"/>
          <w:sz w:val="20"/>
          <w:szCs w:val="20"/>
        </w:rPr>
        <w:t xml:space="preserve">over the years. In 2017 there was an average of 1.5 announcements </w:t>
      </w:r>
      <w:r w:rsidR="000A5B24" w:rsidRPr="00D254CD">
        <w:rPr>
          <w:rFonts w:asciiTheme="majorBidi" w:hAnsiTheme="majorBidi" w:cstheme="majorBidi"/>
          <w:sz w:val="20"/>
          <w:szCs w:val="20"/>
        </w:rPr>
        <w:t xml:space="preserve">per </w:t>
      </w:r>
      <w:r w:rsidR="009B37A9" w:rsidRPr="00D254CD">
        <w:rPr>
          <w:rFonts w:asciiTheme="majorBidi" w:hAnsiTheme="majorBidi" w:cstheme="majorBidi"/>
          <w:sz w:val="20"/>
          <w:szCs w:val="20"/>
        </w:rPr>
        <w:t>month</w:t>
      </w:r>
      <w:r w:rsidR="000A5B24" w:rsidRPr="00D254CD">
        <w:rPr>
          <w:rFonts w:asciiTheme="majorBidi" w:hAnsiTheme="majorBidi" w:cstheme="majorBidi"/>
          <w:sz w:val="20"/>
          <w:szCs w:val="20"/>
        </w:rPr>
        <w:t>. I</w:t>
      </w:r>
      <w:r w:rsidR="009B37A9" w:rsidRPr="00D254CD">
        <w:rPr>
          <w:rFonts w:asciiTheme="majorBidi" w:hAnsiTheme="majorBidi" w:cstheme="majorBidi"/>
          <w:sz w:val="20"/>
          <w:szCs w:val="20"/>
        </w:rPr>
        <w:t xml:space="preserve">n 2018 this number increased to 10, and in 2019 it reached 14 announcements per month. </w:t>
      </w:r>
    </w:p>
    <w:p w14:paraId="23349178" w14:textId="6C8BD56C" w:rsidR="00A6646F" w:rsidRPr="00D254CD" w:rsidRDefault="006303F5" w:rsidP="008640BB">
      <w:pPr>
        <w:pStyle w:val="2"/>
        <w:spacing w:line="240" w:lineRule="auto"/>
        <w:ind w:firstLine="720"/>
        <w:rPr>
          <w:sz w:val="20"/>
          <w:szCs w:val="20"/>
        </w:rPr>
      </w:pPr>
      <w:r w:rsidRPr="00D254CD">
        <w:rPr>
          <w:rStyle w:val="20"/>
          <w:b/>
          <w:bCs/>
          <w:i/>
          <w:iCs/>
          <w:sz w:val="20"/>
          <w:szCs w:val="20"/>
        </w:rPr>
        <w:t>3.</w:t>
      </w:r>
      <w:r w:rsidR="007E3541" w:rsidRPr="00D254CD">
        <w:rPr>
          <w:rStyle w:val="20"/>
          <w:b/>
          <w:bCs/>
          <w:i/>
          <w:iCs/>
          <w:sz w:val="20"/>
          <w:szCs w:val="20"/>
        </w:rPr>
        <w:t>2</w:t>
      </w:r>
      <w:r w:rsidRPr="00D254CD">
        <w:rPr>
          <w:rStyle w:val="20"/>
          <w:b/>
          <w:bCs/>
          <w:i/>
          <w:iCs/>
          <w:sz w:val="20"/>
          <w:szCs w:val="20"/>
        </w:rPr>
        <w:t xml:space="preserve"> </w:t>
      </w:r>
      <w:r w:rsidR="00A6646F" w:rsidRPr="00D254CD">
        <w:rPr>
          <w:sz w:val="20"/>
          <w:szCs w:val="20"/>
        </w:rPr>
        <w:t>Methodology</w:t>
      </w:r>
    </w:p>
    <w:p w14:paraId="0382B8F1" w14:textId="2AEC4509" w:rsidR="007738A4" w:rsidRPr="00D254CD" w:rsidRDefault="00514B14" w:rsidP="00514B14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lang w:eastAsia="zh-CN"/>
        </w:rPr>
      </w:pPr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The current study tests the way 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information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available through official channels influence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>the financial markets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, and if it is possible for investors to achieve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abnormal return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>s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.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Especially,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the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study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examines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the efficiency of the stock market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>’s response to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announcements on Airbnb.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It is assumed that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="001A6461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Airbnb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announcements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influence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the tourism industry in general and the hospitality industry 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>in particular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.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So, trade data for all the hotel companies in the area were collected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>for each announcement from the Airbnb site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.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</w:p>
    <w:p w14:paraId="6CBA4C60" w14:textId="313845B9" w:rsidR="00767F83" w:rsidRPr="00D254CD" w:rsidRDefault="00A417AC" w:rsidP="00A417AC">
      <w:pPr>
        <w:bidi w:val="0"/>
        <w:spacing w:line="240" w:lineRule="auto"/>
        <w:ind w:firstLine="720"/>
        <w:jc w:val="both"/>
        <w:rPr>
          <w:sz w:val="20"/>
          <w:szCs w:val="20"/>
        </w:rPr>
      </w:pPr>
      <w:r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In </w:t>
      </w:r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this </w:t>
      </w:r>
      <w:r w:rsidRPr="00A417AC">
        <w:rPr>
          <w:rFonts w:asciiTheme="majorBidi" w:hAnsiTheme="majorBidi" w:cstheme="majorBidi"/>
          <w:sz w:val="20"/>
          <w:szCs w:val="20"/>
          <w:lang w:eastAsia="zh-CN"/>
        </w:rPr>
        <w:t>paper</w:t>
      </w:r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 the event study methodology, also known as residual analysis</w:t>
      </w:r>
      <w:r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 was used to effect of Airbnb announcements on stock prices</w:t>
      </w:r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. </w:t>
      </w:r>
      <w:r>
        <w:rPr>
          <w:rFonts w:asciiTheme="majorBidi" w:hAnsiTheme="majorBidi" w:cstheme="majorBidi"/>
          <w:sz w:val="20"/>
          <w:szCs w:val="20"/>
          <w:lang w:eastAsia="zh-CN"/>
        </w:rPr>
        <w:t>This method use</w:t>
      </w:r>
      <w:r w:rsidR="00687CBF" w:rsidRPr="00A417AC">
        <w:rPr>
          <w:rFonts w:ascii="Times New Roman" w:hAnsi="Times New Roman" w:cs="Times New Roman"/>
          <w:color w:val="5B9BD5"/>
          <w:sz w:val="20"/>
          <w:szCs w:val="20"/>
          <w:lang w:eastAsia="zh-CN"/>
        </w:rPr>
        <w:t xml:space="preserve"> 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information on stock </w:t>
      </w:r>
      <w:r>
        <w:rPr>
          <w:rFonts w:ascii="Times New Roman" w:hAnsi="Times New Roman" w:cs="Times New Roman"/>
          <w:sz w:val="20"/>
          <w:szCs w:val="20"/>
          <w:lang w:eastAsia="zh-CN"/>
        </w:rPr>
        <w:t>returns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before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an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event (estimation window) to examine the 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stock </w:t>
      </w:r>
      <w:r>
        <w:rPr>
          <w:rFonts w:ascii="Times New Roman" w:hAnsi="Times New Roman" w:cs="Times New Roman"/>
          <w:sz w:val="20"/>
          <w:szCs w:val="20"/>
          <w:lang w:eastAsia="zh-CN"/>
        </w:rPr>
        <w:t>returns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around the event (event window). </w:t>
      </w:r>
      <w:r w:rsidR="00767F83" w:rsidRPr="00A417AC">
        <w:rPr>
          <w:rFonts w:ascii="Times New Roman" w:hAnsi="Times New Roman" w:cs="Times New Roman"/>
          <w:sz w:val="20"/>
          <w:szCs w:val="20"/>
          <w:lang w:eastAsia="zh-CN"/>
        </w:rPr>
        <w:t>For each announcement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767F83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the first day of trade was defined as the event day. 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eastAsia="zh-CN"/>
        </w:rPr>
        <w:t>the current study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, the estimation window 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>began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331 days before the announcement and end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>ed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31 days before the day of the announcement</w:t>
      </w:r>
      <w:r w:rsidR="00191355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(day of the event)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>. The event window is defined as the period starting 30 days before the event and ending 30 days after the event, in accordance with the Market Model (MM).</w:t>
      </w:r>
      <w:r w:rsidR="00687CBF" w:rsidRPr="00D254C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3F6513B9" w14:textId="59E54301" w:rsidR="00E27328" w:rsidRPr="00D254CD" w:rsidRDefault="00E27328" w:rsidP="00E27328">
      <w:pPr>
        <w:pStyle w:val="MDPI52figure"/>
        <w:rPr>
          <w:rFonts w:asciiTheme="majorBidi" w:hAnsiTheme="majorBidi" w:cstheme="majorBidi"/>
          <w:sz w:val="20"/>
        </w:rPr>
      </w:pPr>
    </w:p>
    <w:p w14:paraId="4B133588" w14:textId="34E0599D" w:rsidR="00BE16A3" w:rsidRPr="0038293B" w:rsidRDefault="009B24DF" w:rsidP="0038293B">
      <w:pPr>
        <w:pStyle w:val="1"/>
        <w:numPr>
          <w:ilvl w:val="0"/>
          <w:numId w:val="12"/>
        </w:numPr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Results</w:t>
      </w:r>
    </w:p>
    <w:p w14:paraId="3AF97F51" w14:textId="53D45CA4" w:rsidR="00BE16A3" w:rsidRPr="00D254CD" w:rsidRDefault="00BE16A3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In this section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we use event studies to test </w:t>
      </w:r>
      <w:r w:rsidRPr="00D254CD">
        <w:rPr>
          <w:rFonts w:asciiTheme="majorBidi" w:hAnsiTheme="majorBidi" w:cstheme="majorBidi"/>
          <w:sz w:val="20"/>
          <w:szCs w:val="20"/>
        </w:rPr>
        <w:t>the influence of announcement</w:t>
      </w:r>
      <w:r w:rsidR="00586AE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 from the Airbnb site on the stock market. The test is based on </w:t>
      </w:r>
      <w:r w:rsidR="008D1562" w:rsidRPr="00D254CD">
        <w:rPr>
          <w:rFonts w:asciiTheme="majorBidi" w:hAnsiTheme="majorBidi" w:cstheme="majorBidi"/>
          <w:sz w:val="20"/>
          <w:szCs w:val="20"/>
        </w:rPr>
        <w:t>1114</w:t>
      </w:r>
      <w:r w:rsidRPr="00D254CD">
        <w:rPr>
          <w:rFonts w:asciiTheme="majorBidi" w:hAnsiTheme="majorBidi" w:cstheme="majorBidi"/>
          <w:sz w:val="20"/>
          <w:szCs w:val="20"/>
        </w:rPr>
        <w:t xml:space="preserve"> events following 180 announcement</w:t>
      </w:r>
      <w:r w:rsidR="00586AE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 on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Pr="00D254CD">
        <w:rPr>
          <w:rFonts w:asciiTheme="majorBidi" w:hAnsiTheme="majorBidi" w:cstheme="majorBidi"/>
          <w:sz w:val="20"/>
          <w:szCs w:val="20"/>
        </w:rPr>
        <w:t>Airbnb site.</w:t>
      </w:r>
    </w:p>
    <w:p w14:paraId="4943B925" w14:textId="2D04EA61" w:rsidR="00BE16A3" w:rsidRPr="00D254CD" w:rsidRDefault="006D7F79" w:rsidP="00514B14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1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BE16A3" w:rsidRPr="00D254CD">
        <w:rPr>
          <w:rFonts w:asciiTheme="majorBidi" w:hAnsiTheme="majorBidi" w:cstheme="majorBidi"/>
          <w:sz w:val="20"/>
          <w:szCs w:val="20"/>
        </w:rPr>
        <w:t xml:space="preserve">and </w:t>
      </w:r>
      <w:r w:rsidR="009F7AA6" w:rsidRPr="00D254CD">
        <w:rPr>
          <w:rFonts w:asciiTheme="majorBidi" w:hAnsiTheme="majorBidi" w:cstheme="majorBidi"/>
          <w:sz w:val="20"/>
          <w:szCs w:val="20"/>
        </w:rPr>
        <w:t>e</w:t>
      </w:r>
      <w:r w:rsidRPr="00D254CD">
        <w:rPr>
          <w:rFonts w:asciiTheme="majorBidi" w:hAnsiTheme="majorBidi" w:cstheme="majorBidi"/>
          <w:sz w:val="20"/>
          <w:szCs w:val="20"/>
        </w:rPr>
        <w:t xml:space="preserve">xhibits </w:t>
      </w:r>
      <w:r w:rsidR="00514B14">
        <w:rPr>
          <w:rFonts w:asciiTheme="majorBidi" w:hAnsiTheme="majorBidi" w:cstheme="majorBidi"/>
          <w:sz w:val="20"/>
          <w:szCs w:val="20"/>
        </w:rPr>
        <w:t>2</w:t>
      </w:r>
      <w:r w:rsidR="0072462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BE16A3" w:rsidRPr="00D254CD">
        <w:rPr>
          <w:rFonts w:asciiTheme="majorBidi" w:hAnsiTheme="majorBidi" w:cstheme="majorBidi"/>
          <w:sz w:val="20"/>
          <w:szCs w:val="20"/>
        </w:rPr>
        <w:t>describe the CAAR</w:t>
      </w:r>
      <w:r w:rsidR="00BE16A3" w:rsidRPr="00D254CD">
        <w:rPr>
          <w:rFonts w:asciiTheme="majorBidi" w:hAnsiTheme="majorBidi" w:cstheme="majorBidi"/>
          <w:sz w:val="20"/>
          <w:szCs w:val="20"/>
          <w:vertAlign w:val="subscript"/>
          <w:lang w:val="en-GB"/>
        </w:rPr>
        <w:t>-30,+30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 xml:space="preserve"> for the 61 days </w:t>
      </w:r>
      <w:r w:rsidR="00586AE5" w:rsidRPr="00D254CD">
        <w:rPr>
          <w:rFonts w:asciiTheme="majorBidi" w:hAnsiTheme="majorBidi" w:cstheme="majorBidi"/>
          <w:sz w:val="20"/>
          <w:szCs w:val="20"/>
          <w:lang w:val="en-GB"/>
        </w:rPr>
        <w:t xml:space="preserve">surrounding 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>the announcement</w:t>
      </w:r>
      <w:r w:rsidR="00586AE5" w:rsidRPr="00D254CD">
        <w:rPr>
          <w:rFonts w:asciiTheme="majorBidi" w:hAnsiTheme="majorBidi" w:cstheme="majorBidi"/>
          <w:sz w:val="20"/>
          <w:szCs w:val="20"/>
          <w:lang w:val="en-GB"/>
        </w:rPr>
        <w:t>,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 xml:space="preserve"> beginning on day -30 before the announcement </w:t>
      </w:r>
      <w:r w:rsidR="00586AE5" w:rsidRPr="00D254CD">
        <w:rPr>
          <w:rFonts w:asciiTheme="majorBidi" w:hAnsiTheme="majorBidi" w:cstheme="majorBidi"/>
          <w:sz w:val="20"/>
          <w:szCs w:val="20"/>
          <w:lang w:val="en-GB"/>
        </w:rPr>
        <w:t xml:space="preserve">and ending on 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>day 30 after the announcement.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1791"/>
        <w:gridCol w:w="1044"/>
        <w:gridCol w:w="882"/>
        <w:gridCol w:w="1134"/>
        <w:gridCol w:w="1134"/>
        <w:gridCol w:w="1386"/>
      </w:tblGrid>
      <w:tr w:rsidR="006D7F79" w:rsidRPr="00D254CD" w14:paraId="12BF9B19" w14:textId="77777777" w:rsidTr="00D254CD">
        <w:trPr>
          <w:trHeight w:val="255"/>
        </w:trPr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961C" w14:textId="113C0581" w:rsidR="006D7F79" w:rsidRPr="00D254CD" w:rsidRDefault="006D7F79" w:rsidP="00514B1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2" w:name="_Hlk67301480"/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 xml:space="preserve">Exhibits </w:t>
            </w:r>
            <w:r w:rsidR="00514B1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The influence of Airbnb announcements on the hotel stock prices</w:t>
            </w:r>
          </w:p>
        </w:tc>
      </w:tr>
      <w:tr w:rsidR="006D7F79" w:rsidRPr="00D254CD" w14:paraId="35124F2C" w14:textId="77777777" w:rsidTr="00D254CD">
        <w:trPr>
          <w:trHeight w:val="450"/>
        </w:trPr>
        <w:tc>
          <w:tcPr>
            <w:tcW w:w="737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ADC959" w14:textId="7E1E4857" w:rsidR="006D7F79" w:rsidRPr="00D254CD" w:rsidRDefault="006D7F79" w:rsidP="00D254C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The following </w:t>
            </w:r>
            <w:r w:rsidR="000C35D5"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exhibits describes</w:t>
            </w: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the effect of Airbnb announcements on abnormal return for the entire sample. Cumulative average abnormal return (CAAR), median cumulative abnormal return (CAR), percentage of positive abnormal returns, t-statistics and number of observations are reported for the event windows</w:t>
            </w:r>
          </w:p>
        </w:tc>
      </w:tr>
      <w:tr w:rsidR="006D7F79" w:rsidRPr="00D254CD" w14:paraId="73A7507A" w14:textId="77777777" w:rsidTr="00D254CD">
        <w:trPr>
          <w:trHeight w:val="769"/>
        </w:trPr>
        <w:tc>
          <w:tcPr>
            <w:tcW w:w="737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741DC8" w14:textId="77777777" w:rsidR="006D7F79" w:rsidRPr="00D254CD" w:rsidRDefault="006D7F79" w:rsidP="00D254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7F79" w:rsidRPr="00D254CD" w14:paraId="476DAE67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5BD1" w14:textId="77777777" w:rsidR="006D7F79" w:rsidRPr="00D254CD" w:rsidRDefault="006D7F79" w:rsidP="00D254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58B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(-30, -2)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0F38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3B8E7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3C6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(+1,+2 )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F88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(+3, +30)</w:t>
            </w:r>
          </w:p>
        </w:tc>
      </w:tr>
      <w:tr w:rsidR="006D7F79" w:rsidRPr="00D254CD" w14:paraId="697763BF" w14:textId="77777777" w:rsidTr="00D254CD">
        <w:trPr>
          <w:trHeight w:val="7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8613" w14:textId="77777777" w:rsidR="006D7F79" w:rsidRPr="00D254CD" w:rsidRDefault="006D7F79" w:rsidP="00D254C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CE2" w14:textId="77777777" w:rsidR="006D7F79" w:rsidRPr="00D254CD" w:rsidRDefault="006D7F79" w:rsidP="00D254C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5B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CA57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028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59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D7F79" w:rsidRPr="00D254CD" w14:paraId="0BA5CBA5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3D4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CAAR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438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0.24%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F7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-0.11%*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2E6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-0.13%**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41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-0.18%**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245C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-0.05%</w:t>
            </w:r>
          </w:p>
        </w:tc>
      </w:tr>
      <w:tr w:rsidR="006D7F79" w:rsidRPr="00D254CD" w14:paraId="15DE755C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3D5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 CAR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69BE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5F23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5A3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27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-0.16%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801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-0.21%</w:t>
            </w:r>
          </w:p>
        </w:tc>
      </w:tr>
      <w:tr w:rsidR="006D7F79" w:rsidRPr="00D254CD" w14:paraId="15F48199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F97B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Percent Positive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99DC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51.55%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4CEA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48.97%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522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49.89%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7EB4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45.17%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F7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44.22%</w:t>
            </w:r>
          </w:p>
        </w:tc>
      </w:tr>
      <w:tr w:rsidR="006D7F79" w:rsidRPr="00D254CD" w14:paraId="37157F78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991B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t-statistics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886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C2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318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627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61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-0.16</w:t>
            </w:r>
          </w:p>
        </w:tc>
      </w:tr>
      <w:tr w:rsidR="006D7F79" w:rsidRPr="00D254CD" w14:paraId="35D8085F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FEE0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9C0D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219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BF3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240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F1B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</w:tr>
    </w:tbl>
    <w:p w14:paraId="3237DCD9" w14:textId="2EC801D6" w:rsidR="006D7F79" w:rsidRPr="00D254CD" w:rsidRDefault="006D7F79" w:rsidP="006D7F79">
      <w:pPr>
        <w:bidi w:val="0"/>
        <w:spacing w:after="120" w:line="480" w:lineRule="auto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>*** 99% significance level; ** 95% significance level; * 90% significance level</w:t>
      </w:r>
    </w:p>
    <w:p w14:paraId="03A173E5" w14:textId="77777777" w:rsidR="006D7F79" w:rsidRPr="00D254CD" w:rsidRDefault="006D7F79" w:rsidP="006D7F79">
      <w:pPr>
        <w:tabs>
          <w:tab w:val="left" w:pos="720"/>
          <w:tab w:val="left" w:pos="1440"/>
          <w:tab w:val="left" w:pos="2160"/>
          <w:tab w:val="left" w:pos="6178"/>
        </w:tabs>
        <w:bidi w:val="0"/>
        <w:spacing w:line="240" w:lineRule="auto"/>
        <w:rPr>
          <w:rFonts w:asciiTheme="majorBidi" w:hAnsiTheme="majorBidi" w:cstheme="majorBidi"/>
          <w:sz w:val="20"/>
          <w:szCs w:val="20"/>
          <w:lang w:eastAsia="zh-CN"/>
        </w:rPr>
      </w:pPr>
    </w:p>
    <w:p w14:paraId="6918454A" w14:textId="4CC8AD3B" w:rsidR="006D7F79" w:rsidRPr="00D254CD" w:rsidRDefault="006D7F79" w:rsidP="00514B14">
      <w:pPr>
        <w:tabs>
          <w:tab w:val="left" w:pos="720"/>
          <w:tab w:val="left" w:pos="1440"/>
          <w:tab w:val="left" w:pos="2160"/>
          <w:tab w:val="left" w:pos="6178"/>
        </w:tabs>
        <w:bidi w:val="0"/>
        <w:spacing w:line="240" w:lineRule="auto"/>
        <w:rPr>
          <w:rFonts w:asciiTheme="majorBidi" w:hAnsiTheme="majorBidi" w:cstheme="majorBidi"/>
          <w:sz w:val="20"/>
          <w:szCs w:val="20"/>
          <w:lang w:eastAsia="zh-CN"/>
        </w:rPr>
      </w:pPr>
      <w:r w:rsidRPr="00D254CD">
        <w:rPr>
          <w:rFonts w:asciiTheme="majorBidi" w:hAnsiTheme="majorBidi" w:cstheme="majorBidi"/>
          <w:sz w:val="20"/>
          <w:szCs w:val="20"/>
          <w:lang w:eastAsia="zh-CN"/>
        </w:rPr>
        <w:t xml:space="preserve">Exhibits </w:t>
      </w:r>
      <w:bookmarkEnd w:id="2"/>
      <w:r w:rsidR="00514B14">
        <w:rPr>
          <w:rFonts w:asciiTheme="majorBidi" w:hAnsiTheme="majorBidi" w:cstheme="majorBidi"/>
          <w:sz w:val="20"/>
          <w:szCs w:val="20"/>
          <w:lang w:eastAsia="zh-CN"/>
        </w:rPr>
        <w:t>2</w:t>
      </w:r>
      <w:r w:rsidRPr="00D254CD">
        <w:rPr>
          <w:rFonts w:asciiTheme="majorBidi" w:hAnsiTheme="majorBidi" w:cstheme="majorBidi"/>
          <w:sz w:val="20"/>
          <w:szCs w:val="20"/>
          <w:lang w:eastAsia="zh-CN"/>
        </w:rPr>
        <w:t>:</w:t>
      </w:r>
      <w:r w:rsidRPr="00D254CD">
        <w:rPr>
          <w:rFonts w:asciiTheme="majorBidi" w:hAnsiTheme="majorBidi" w:cstheme="majorBidi"/>
          <w:sz w:val="20"/>
          <w:szCs w:val="20"/>
        </w:rPr>
        <w:t xml:space="preserve"> The influence of Airbnb announcements on the hotel stock prices for the entire sample</w:t>
      </w:r>
    </w:p>
    <w:p w14:paraId="63272815" w14:textId="77777777" w:rsidR="006D7F79" w:rsidRPr="00D254CD" w:rsidRDefault="006D7F79" w:rsidP="006D7F79">
      <w:pPr>
        <w:tabs>
          <w:tab w:val="left" w:pos="720"/>
          <w:tab w:val="left" w:pos="1440"/>
          <w:tab w:val="left" w:pos="2160"/>
          <w:tab w:val="left" w:pos="6178"/>
        </w:tabs>
        <w:bidi w:val="0"/>
        <w:spacing w:line="240" w:lineRule="auto"/>
        <w:rPr>
          <w:rFonts w:asciiTheme="majorBidi" w:hAnsiTheme="majorBidi" w:cstheme="majorBidi"/>
          <w:sz w:val="20"/>
          <w:szCs w:val="20"/>
          <w:lang w:eastAsia="zh-CN"/>
        </w:rPr>
      </w:pPr>
      <w:r w:rsidRPr="00D254CD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7039A5A9" wp14:editId="6E954425">
            <wp:extent cx="4572635" cy="274320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69ED5" w14:textId="77777777" w:rsidR="006D7F79" w:rsidRPr="00D254CD" w:rsidRDefault="006D7F79" w:rsidP="006D7F79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F52EB45" w14:textId="69EAAAC5" w:rsidR="00465C41" w:rsidRDefault="00BE16A3" w:rsidP="009B24D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The dataset shows that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during </w:t>
      </w:r>
      <w:r w:rsidRPr="00D254CD">
        <w:rPr>
          <w:rFonts w:asciiTheme="majorBidi" w:hAnsiTheme="majorBidi" w:cstheme="majorBidi"/>
          <w:sz w:val="20"/>
          <w:szCs w:val="20"/>
        </w:rPr>
        <w:t xml:space="preserve">the first 29 days, </w:t>
      </w:r>
      <w:r w:rsidR="00465C41">
        <w:rPr>
          <w:rFonts w:asciiTheme="majorBidi" w:hAnsiTheme="majorBidi" w:cstheme="majorBidi"/>
          <w:sz w:val="20"/>
          <w:szCs w:val="20"/>
        </w:rPr>
        <w:t xml:space="preserve">the </w:t>
      </w:r>
      <w:r w:rsidRPr="00D254CD">
        <w:rPr>
          <w:rFonts w:asciiTheme="majorBidi" w:hAnsiTheme="majorBidi" w:cstheme="majorBidi"/>
          <w:sz w:val="20"/>
          <w:szCs w:val="20"/>
        </w:rPr>
        <w:t>CAAR</w:t>
      </w:r>
      <w:r w:rsidR="00465C41">
        <w:rPr>
          <w:rFonts w:asciiTheme="majorBidi" w:hAnsiTheme="majorBidi" w:cstheme="majorBidi"/>
          <w:sz w:val="20"/>
          <w:szCs w:val="20"/>
          <w:vertAlign w:val="subscript"/>
        </w:rPr>
        <w:t>-30,-2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 does not differ</w:t>
      </w:r>
      <w:r w:rsidRPr="00D254CD">
        <w:rPr>
          <w:rFonts w:asciiTheme="majorBidi" w:hAnsiTheme="majorBidi" w:cstheme="majorBidi"/>
          <w:sz w:val="20"/>
          <w:szCs w:val="20"/>
        </w:rPr>
        <w:t xml:space="preserve"> significantly from zero.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Pr="00D254CD">
        <w:rPr>
          <w:rFonts w:asciiTheme="majorBidi" w:hAnsiTheme="majorBidi" w:cstheme="majorBidi"/>
          <w:sz w:val="20"/>
          <w:szCs w:val="20"/>
        </w:rPr>
        <w:t xml:space="preserve">the following day prior to the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>announcement, AAR</w:t>
      </w:r>
      <w:r w:rsidRPr="00D254CD">
        <w:rPr>
          <w:rFonts w:asciiTheme="majorBidi" w:hAnsiTheme="majorBidi" w:cstheme="majorBidi"/>
          <w:sz w:val="20"/>
          <w:szCs w:val="20"/>
          <w:vertAlign w:val="subscript"/>
        </w:rPr>
        <w:t>-1</w:t>
      </w:r>
      <w:r w:rsidRPr="00D254CD">
        <w:rPr>
          <w:rFonts w:asciiTheme="majorBidi" w:hAnsiTheme="majorBidi" w:cstheme="majorBidi"/>
          <w:sz w:val="20"/>
          <w:szCs w:val="20"/>
        </w:rPr>
        <w:t xml:space="preserve"> is significantly lower,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by </w:t>
      </w:r>
      <w:r w:rsidR="00586AE5" w:rsidRPr="00D254CD">
        <w:rPr>
          <w:rFonts w:asciiTheme="majorBidi" w:hAnsiTheme="majorBidi" w:cstheme="majorBidi"/>
          <w:sz w:val="20"/>
          <w:szCs w:val="20"/>
        </w:rPr>
        <w:noBreakHyphen/>
      </w:r>
      <w:r w:rsidRPr="00D254CD">
        <w:rPr>
          <w:rFonts w:asciiTheme="majorBidi" w:hAnsiTheme="majorBidi" w:cstheme="majorBidi"/>
          <w:sz w:val="20"/>
          <w:szCs w:val="20"/>
        </w:rPr>
        <w:t>0.11% (t = -1.71). During this period, the median AR</w:t>
      </w:r>
      <w:r w:rsidRPr="00D254CD">
        <w:rPr>
          <w:rFonts w:asciiTheme="majorBidi" w:hAnsiTheme="majorBidi" w:cstheme="majorBidi"/>
          <w:sz w:val="20"/>
          <w:szCs w:val="20"/>
          <w:vertAlign w:val="subscript"/>
        </w:rPr>
        <w:t>-1</w:t>
      </w:r>
      <w:r w:rsidRPr="00D254CD">
        <w:rPr>
          <w:rFonts w:asciiTheme="majorBidi" w:hAnsiTheme="majorBidi" w:cstheme="majorBidi"/>
          <w:sz w:val="20"/>
          <w:szCs w:val="20"/>
        </w:rPr>
        <w:t xml:space="preserve"> equaled -0.09%, and 48.97% of the companies had a positive AR. This result shows that investors can achieve abnormal returns using internal information </w:t>
      </w:r>
      <w:r w:rsidR="00CE2AA2" w:rsidRPr="00D254CD">
        <w:rPr>
          <w:rFonts w:asciiTheme="majorBidi" w:hAnsiTheme="majorBidi" w:cstheme="majorBidi"/>
          <w:sz w:val="20"/>
          <w:szCs w:val="20"/>
        </w:rPr>
        <w:t xml:space="preserve">from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>announcement</w:t>
      </w:r>
      <w:r w:rsidR="00586AE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>.</w:t>
      </w:r>
      <w:r w:rsidRPr="009B24DF">
        <w:rPr>
          <w:rFonts w:asciiTheme="majorBidi" w:hAnsiTheme="majorBidi" w:cstheme="majorBidi"/>
          <w:sz w:val="20"/>
          <w:szCs w:val="20"/>
        </w:rPr>
        <w:t>Abnormal returns also continue to decline on the day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 of the event</w:t>
      </w:r>
      <w:r w:rsidRPr="009B24DF">
        <w:rPr>
          <w:rFonts w:asciiTheme="majorBidi" w:hAnsiTheme="majorBidi" w:cstheme="majorBidi"/>
          <w:sz w:val="20"/>
          <w:szCs w:val="20"/>
        </w:rPr>
        <w:t>, with AAR</w:t>
      </w:r>
      <w:r w:rsidRPr="009B24DF">
        <w:rPr>
          <w:rFonts w:asciiTheme="majorBidi" w:hAnsiTheme="majorBidi" w:cstheme="majorBidi"/>
          <w:sz w:val="20"/>
          <w:szCs w:val="20"/>
          <w:vertAlign w:val="subscript"/>
        </w:rPr>
        <w:t>0</w:t>
      </w:r>
      <w:r w:rsidRPr="009B24DF">
        <w:rPr>
          <w:rFonts w:asciiTheme="majorBidi" w:hAnsiTheme="majorBidi" w:cstheme="majorBidi"/>
          <w:sz w:val="20"/>
          <w:szCs w:val="20"/>
        </w:rPr>
        <w:t xml:space="preserve"> 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decreasing </w:t>
      </w:r>
      <w:r w:rsidRPr="009B24DF">
        <w:rPr>
          <w:rFonts w:asciiTheme="majorBidi" w:hAnsiTheme="majorBidi" w:cstheme="majorBidi"/>
          <w:sz w:val="20"/>
          <w:szCs w:val="20"/>
        </w:rPr>
        <w:t xml:space="preserve">on this day 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to </w:t>
      </w:r>
      <w:r w:rsidRPr="009B24DF">
        <w:rPr>
          <w:rFonts w:asciiTheme="majorBidi" w:hAnsiTheme="majorBidi" w:cstheme="majorBidi"/>
          <w:sz w:val="20"/>
          <w:szCs w:val="20"/>
        </w:rPr>
        <w:t>-0.13% (t = -2.02), where the median AR</w:t>
      </w:r>
      <w:r w:rsidRPr="009B24DF">
        <w:rPr>
          <w:rFonts w:asciiTheme="majorBidi" w:hAnsiTheme="majorBidi" w:cstheme="majorBidi"/>
          <w:sz w:val="20"/>
          <w:szCs w:val="20"/>
          <w:vertAlign w:val="subscript"/>
        </w:rPr>
        <w:t>0</w:t>
      </w:r>
      <w:r w:rsidRPr="009B24DF">
        <w:rPr>
          <w:rFonts w:asciiTheme="majorBidi" w:hAnsiTheme="majorBidi" w:cstheme="majorBidi"/>
          <w:sz w:val="20"/>
          <w:szCs w:val="20"/>
        </w:rPr>
        <w:t xml:space="preserve"> equaled -0.1% and 49.89% of the companies had a positive AR. </w:t>
      </w:r>
      <w:r w:rsidR="00465C41" w:rsidRPr="009B24DF">
        <w:rPr>
          <w:rFonts w:asciiTheme="majorBidi" w:hAnsiTheme="majorBidi" w:cstheme="majorBidi"/>
          <w:sz w:val="20"/>
          <w:szCs w:val="20"/>
        </w:rPr>
        <w:t>This indicates that the announcements generally brings new informative information to the investors.</w:t>
      </w:r>
    </w:p>
    <w:p w14:paraId="140A5C51" w14:textId="05A97E6F" w:rsidR="00BB784E" w:rsidRDefault="00465C41" w:rsidP="00CB0E15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9B24DF">
        <w:rPr>
          <w:rFonts w:asciiTheme="majorBidi" w:hAnsiTheme="majorBidi" w:cstheme="majorBidi"/>
          <w:sz w:val="20"/>
          <w:szCs w:val="20"/>
        </w:rPr>
        <w:t xml:space="preserve">During 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the next two days </w:t>
      </w:r>
      <w:r w:rsidR="00BB784E" w:rsidRPr="009B24DF">
        <w:rPr>
          <w:rFonts w:asciiTheme="majorBidi" w:hAnsiTheme="majorBidi" w:cstheme="majorBidi"/>
          <w:sz w:val="20"/>
          <w:szCs w:val="20"/>
        </w:rPr>
        <w:t xml:space="preserve">(+1,+2) 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following 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the event, </w:t>
      </w:r>
      <w:r w:rsidR="00BB784E" w:rsidRPr="009B24DF">
        <w:rPr>
          <w:rFonts w:asciiTheme="majorBidi" w:hAnsiTheme="majorBidi" w:cstheme="majorBidi"/>
          <w:sz w:val="20"/>
          <w:szCs w:val="20"/>
        </w:rPr>
        <w:t xml:space="preserve">the </w:t>
      </w:r>
      <w:r w:rsidR="00BE16A3" w:rsidRPr="009B24DF">
        <w:rPr>
          <w:rFonts w:asciiTheme="majorBidi" w:hAnsiTheme="majorBidi" w:cstheme="majorBidi"/>
          <w:sz w:val="20"/>
          <w:szCs w:val="20"/>
        </w:rPr>
        <w:t>CAAR</w:t>
      </w:r>
      <w:r w:rsidR="00EE3472" w:rsidRPr="009B24DF">
        <w:rPr>
          <w:rFonts w:asciiTheme="majorBidi" w:hAnsiTheme="majorBidi" w:cstheme="majorBidi"/>
          <w:sz w:val="20"/>
          <w:szCs w:val="20"/>
          <w:vertAlign w:val="subscript"/>
        </w:rPr>
        <w:t>+1,+2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 continues to decrease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 by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 -0.18% (t = -1.94)</w:t>
      </w:r>
      <w:r w:rsidR="00BB784E" w:rsidRPr="009B24DF">
        <w:rPr>
          <w:rFonts w:asciiTheme="majorBidi" w:hAnsiTheme="majorBidi" w:cstheme="majorBidi"/>
          <w:sz w:val="20"/>
          <w:szCs w:val="20"/>
        </w:rPr>
        <w:t>.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 </w:t>
      </w:r>
      <w:r w:rsidR="0096719E" w:rsidRPr="009B24DF">
        <w:rPr>
          <w:rFonts w:asciiTheme="majorBidi" w:hAnsiTheme="majorBidi" w:cstheme="majorBidi" w:hint="cs"/>
          <w:sz w:val="20"/>
          <w:szCs w:val="20"/>
        </w:rPr>
        <w:t>I</w:t>
      </w:r>
      <w:r w:rsidR="0096719E" w:rsidRPr="009B24DF">
        <w:rPr>
          <w:rFonts w:asciiTheme="majorBidi" w:hAnsiTheme="majorBidi" w:cstheme="majorBidi"/>
          <w:sz w:val="20"/>
          <w:szCs w:val="20"/>
        </w:rPr>
        <w:t xml:space="preserve">n 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the following interval </w:t>
      </w:r>
      <w:r w:rsidR="00BB784E" w:rsidRPr="009B24DF">
        <w:rPr>
          <w:rFonts w:asciiTheme="majorBidi" w:hAnsiTheme="majorBidi" w:cstheme="majorBidi"/>
          <w:sz w:val="20"/>
          <w:szCs w:val="20"/>
        </w:rPr>
        <w:t>(+ 3, + 30),</w:t>
      </w:r>
      <w:r w:rsidRPr="009B24DF">
        <w:rPr>
          <w:rFonts w:asciiTheme="majorBidi" w:hAnsiTheme="majorBidi" w:cstheme="majorBidi"/>
          <w:sz w:val="20"/>
          <w:szCs w:val="20"/>
        </w:rPr>
        <w:t xml:space="preserve"> </w:t>
      </w:r>
      <w:r w:rsidR="00BB784E" w:rsidRPr="009B24DF">
        <w:rPr>
          <w:rFonts w:asciiTheme="majorBidi" w:hAnsiTheme="majorBidi" w:cstheme="majorBidi"/>
          <w:sz w:val="20"/>
          <w:szCs w:val="20"/>
        </w:rPr>
        <w:t xml:space="preserve">the publication of announcements did not show a statistically significant impact on the stocks return. This indicate that investors may establish an average profit strategy by shorting the 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stocks return </w:t>
      </w:r>
      <w:r w:rsidR="00BB784E" w:rsidRPr="009B24DF">
        <w:rPr>
          <w:rFonts w:asciiTheme="majorBidi" w:hAnsiTheme="majorBidi" w:cstheme="majorBidi"/>
          <w:sz w:val="20"/>
          <w:szCs w:val="20"/>
        </w:rPr>
        <w:t>at the time of publication and closing the position at the end of the two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 days</w:t>
      </w:r>
      <w:r w:rsidR="00BB784E" w:rsidRPr="009B24DF">
        <w:rPr>
          <w:rFonts w:asciiTheme="majorBidi" w:hAnsiTheme="majorBidi" w:cstheme="majorBidi"/>
          <w:sz w:val="20"/>
          <w:szCs w:val="20"/>
        </w:rPr>
        <w:t xml:space="preserve"> following publication of the announcement.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 The results accord with a previous study </w:t>
      </w:r>
      <w:r w:rsidR="00CB0E15" w:rsidRPr="009B24DF">
        <w:rPr>
          <w:rFonts w:asciiTheme="majorBidi" w:hAnsiTheme="majorBidi" w:cstheme="majorBidi"/>
          <w:sz w:val="20"/>
          <w:szCs w:val="20"/>
        </w:rPr>
        <w:t xml:space="preserve">(Yan 2017) 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that found </w:t>
      </w:r>
      <w:r w:rsidR="00CB0E15" w:rsidRPr="009B24DF">
        <w:rPr>
          <w:rFonts w:asciiTheme="majorBidi" w:hAnsiTheme="majorBidi" w:cstheme="majorBidi"/>
          <w:sz w:val="20"/>
          <w:szCs w:val="20"/>
        </w:rPr>
        <w:t xml:space="preserve">when an article about Airbnb was published the hotel stock prices declined </w:t>
      </w:r>
    </w:p>
    <w:p w14:paraId="671B3B04" w14:textId="7ECE8BFB" w:rsidR="00BE16A3" w:rsidRDefault="00B230AD" w:rsidP="00B230AD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B230AD">
        <w:rPr>
          <w:rFonts w:asciiTheme="majorBidi" w:hAnsiTheme="majorBidi" w:cstheme="majorBidi"/>
          <w:sz w:val="20"/>
          <w:szCs w:val="20"/>
        </w:rPr>
        <w:t>In conclusion, it can be assumed that announcements related to</w:t>
      </w:r>
      <w:r>
        <w:rPr>
          <w:rFonts w:asciiTheme="majorBidi" w:hAnsiTheme="majorBidi" w:cstheme="majorBidi"/>
          <w:sz w:val="20"/>
          <w:szCs w:val="20"/>
        </w:rPr>
        <w:t xml:space="preserve"> AIRBNB</w:t>
      </w:r>
      <w:r w:rsidRPr="00B230AD">
        <w:rPr>
          <w:rFonts w:asciiTheme="majorBidi" w:hAnsiTheme="majorBidi" w:cstheme="majorBidi"/>
          <w:sz w:val="20"/>
          <w:szCs w:val="20"/>
        </w:rPr>
        <w:t xml:space="preserve"> announcements </w:t>
      </w:r>
      <w:r>
        <w:rPr>
          <w:rFonts w:asciiTheme="majorBidi" w:hAnsiTheme="majorBidi" w:cstheme="majorBidi"/>
          <w:sz w:val="20"/>
          <w:szCs w:val="20"/>
        </w:rPr>
        <w:t>affect the stocks return d</w:t>
      </w:r>
      <w:r w:rsidRPr="00B230AD">
        <w:rPr>
          <w:rFonts w:asciiTheme="majorBidi" w:hAnsiTheme="majorBidi" w:cstheme="majorBidi"/>
          <w:sz w:val="20"/>
          <w:szCs w:val="20"/>
        </w:rPr>
        <w:t xml:space="preserve">uring four days, beginning one day </w:t>
      </w:r>
      <w:r>
        <w:rPr>
          <w:rFonts w:asciiTheme="majorBidi" w:hAnsiTheme="majorBidi" w:cstheme="majorBidi"/>
          <w:sz w:val="20"/>
          <w:szCs w:val="20"/>
        </w:rPr>
        <w:t>prior</w:t>
      </w:r>
      <w:r w:rsidRPr="00B230AD">
        <w:rPr>
          <w:rFonts w:asciiTheme="majorBidi" w:hAnsiTheme="majorBidi" w:cstheme="majorBidi"/>
          <w:sz w:val="20"/>
          <w:szCs w:val="20"/>
        </w:rPr>
        <w:t xml:space="preserve"> the publication of the announcement and lasting up to two days </w:t>
      </w:r>
      <w:r>
        <w:rPr>
          <w:rFonts w:asciiTheme="majorBidi" w:hAnsiTheme="majorBidi" w:cstheme="majorBidi"/>
          <w:sz w:val="20"/>
          <w:szCs w:val="20"/>
        </w:rPr>
        <w:t>following</w:t>
      </w:r>
      <w:r w:rsidRPr="00B230AD">
        <w:rPr>
          <w:rFonts w:asciiTheme="majorBidi" w:hAnsiTheme="majorBidi" w:cstheme="majorBidi"/>
          <w:sz w:val="20"/>
          <w:szCs w:val="20"/>
        </w:rPr>
        <w:t xml:space="preserve"> the publication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="00BB784E">
        <w:rPr>
          <w:rFonts w:asciiTheme="majorBidi" w:hAnsiTheme="majorBidi" w:cstheme="majorBidi"/>
          <w:sz w:val="20"/>
          <w:szCs w:val="20"/>
        </w:rPr>
        <w:t>T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he decrease in the CAAR </w:t>
      </w:r>
      <w:r w:rsidR="009D1145" w:rsidRPr="00D254CD">
        <w:rPr>
          <w:rFonts w:asciiTheme="majorBidi" w:hAnsiTheme="majorBidi" w:cstheme="majorBidi"/>
          <w:sz w:val="20"/>
          <w:szCs w:val="20"/>
        </w:rPr>
        <w:t>for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hotel companies </w:t>
      </w:r>
      <w:r w:rsidR="009D1145" w:rsidRPr="00D254CD">
        <w:rPr>
          <w:rFonts w:asciiTheme="majorBidi" w:hAnsiTheme="majorBidi" w:cstheme="majorBidi"/>
          <w:sz w:val="20"/>
          <w:szCs w:val="20"/>
        </w:rPr>
        <w:t>led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to a decrease in the market value of </w:t>
      </w:r>
      <w:r w:rsidR="00020334" w:rsidRPr="00D254CD">
        <w:rPr>
          <w:rFonts w:asciiTheme="majorBidi" w:hAnsiTheme="majorBidi" w:cstheme="majorBidi"/>
          <w:sz w:val="20"/>
          <w:szCs w:val="20"/>
        </w:rPr>
        <w:lastRenderedPageBreak/>
        <w:t xml:space="preserve">the firms, </w:t>
      </w:r>
      <w:r w:rsidR="009D1145" w:rsidRPr="00D254CD">
        <w:rPr>
          <w:rFonts w:asciiTheme="majorBidi" w:hAnsiTheme="majorBidi" w:cstheme="majorBidi"/>
          <w:sz w:val="20"/>
          <w:szCs w:val="20"/>
        </w:rPr>
        <w:t>potentially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affect</w:t>
      </w:r>
      <w:r w:rsidR="009D1145" w:rsidRPr="00D254CD">
        <w:rPr>
          <w:rFonts w:asciiTheme="majorBidi" w:hAnsiTheme="majorBidi" w:cstheme="majorBidi"/>
          <w:sz w:val="20"/>
          <w:szCs w:val="20"/>
        </w:rPr>
        <w:t>ing company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cash flow and </w:t>
      </w:r>
      <w:r w:rsidR="009D1145" w:rsidRPr="00D254CD">
        <w:rPr>
          <w:rFonts w:asciiTheme="majorBidi" w:hAnsiTheme="majorBidi" w:cstheme="majorBidi"/>
          <w:sz w:val="20"/>
          <w:szCs w:val="20"/>
        </w:rPr>
        <w:t xml:space="preserve">lowering 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the feasibility </w:t>
      </w:r>
      <w:r w:rsidR="009D1145" w:rsidRPr="00D254CD">
        <w:rPr>
          <w:rFonts w:asciiTheme="majorBidi" w:hAnsiTheme="majorBidi" w:cstheme="majorBidi"/>
          <w:sz w:val="20"/>
          <w:szCs w:val="20"/>
        </w:rPr>
        <w:t>that potential investors will invest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in the companies.</w:t>
      </w:r>
    </w:p>
    <w:p w14:paraId="53CB2605" w14:textId="2DD25940" w:rsidR="00DD36D3" w:rsidRPr="00D254CD" w:rsidRDefault="006D7F79" w:rsidP="00514B14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3</w:t>
      </w:r>
      <w:r w:rsidR="0072462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DD36D3" w:rsidRPr="00D254CD">
        <w:rPr>
          <w:rFonts w:asciiTheme="majorBidi" w:hAnsiTheme="majorBidi" w:cstheme="majorBidi"/>
          <w:sz w:val="20"/>
          <w:szCs w:val="20"/>
        </w:rPr>
        <w:t>show the percentage of daily change in CAAR</w:t>
      </w:r>
      <w:r w:rsidR="00EE3472" w:rsidRPr="00D254CD">
        <w:rPr>
          <w:rFonts w:asciiTheme="majorBidi" w:hAnsiTheme="majorBidi" w:cstheme="majorBidi"/>
          <w:sz w:val="20"/>
          <w:szCs w:val="20"/>
          <w:vertAlign w:val="subscript"/>
        </w:rPr>
        <w:t>-3,+2</w:t>
      </w:r>
      <w:r w:rsidR="00EE3472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DD36D3" w:rsidRPr="00D254CD">
        <w:rPr>
          <w:rFonts w:asciiTheme="majorBidi" w:hAnsiTheme="majorBidi" w:cstheme="majorBidi"/>
          <w:sz w:val="20"/>
          <w:szCs w:val="20"/>
        </w:rPr>
        <w:t xml:space="preserve"> from three day</w:t>
      </w:r>
      <w:r w:rsidR="002F7DA8" w:rsidRPr="00D254CD">
        <w:rPr>
          <w:rFonts w:asciiTheme="majorBidi" w:hAnsiTheme="majorBidi" w:cstheme="majorBidi"/>
          <w:sz w:val="20"/>
          <w:szCs w:val="20"/>
        </w:rPr>
        <w:t>s</w:t>
      </w:r>
      <w:r w:rsidR="00DD36D3" w:rsidRPr="00D254CD">
        <w:rPr>
          <w:rFonts w:asciiTheme="majorBidi" w:hAnsiTheme="majorBidi" w:cstheme="majorBidi"/>
          <w:sz w:val="20"/>
          <w:szCs w:val="20"/>
        </w:rPr>
        <w:t xml:space="preserve"> before the announcement (day -3) to two days after the announcement (day 2)</w:t>
      </w:r>
      <w:r w:rsidR="00B21F71" w:rsidRPr="00D254CD">
        <w:rPr>
          <w:rFonts w:asciiTheme="majorBidi" w:hAnsiTheme="majorBidi" w:cstheme="majorBidi"/>
          <w:sz w:val="20"/>
          <w:szCs w:val="20"/>
        </w:rPr>
        <w:t>.</w:t>
      </w:r>
    </w:p>
    <w:p w14:paraId="72F5CB38" w14:textId="77777777" w:rsidR="006D7F79" w:rsidRPr="00D254CD" w:rsidRDefault="006D7F79" w:rsidP="006D7F79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14:paraId="69F70127" w14:textId="7272E231" w:rsidR="006D7F79" w:rsidRPr="00D254CD" w:rsidRDefault="006D7F79" w:rsidP="00514B14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3</w:t>
      </w:r>
      <w:r w:rsidRPr="00D254CD">
        <w:rPr>
          <w:rFonts w:asciiTheme="majorBidi" w:hAnsiTheme="majorBidi" w:cstheme="majorBidi"/>
          <w:sz w:val="20"/>
          <w:szCs w:val="20"/>
        </w:rPr>
        <w:t>: Percentage of daily change in CAAR</w:t>
      </w:r>
    </w:p>
    <w:p w14:paraId="43F41899" w14:textId="77777777" w:rsidR="006D7F79" w:rsidRPr="00D254CD" w:rsidRDefault="006D7F79" w:rsidP="006D7F79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</w:rPr>
      </w:pPr>
    </w:p>
    <w:p w14:paraId="066080D9" w14:textId="77777777" w:rsidR="006D7F79" w:rsidRPr="00D254CD" w:rsidRDefault="006D7F79" w:rsidP="006D7F79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F3BC173" wp14:editId="72793097">
            <wp:extent cx="4572635" cy="2743200"/>
            <wp:effectExtent l="0" t="0" r="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7D579" w14:textId="77777777" w:rsidR="006D7F79" w:rsidRPr="00D254CD" w:rsidRDefault="006D7F79" w:rsidP="006D7F79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883ACD0" w14:textId="0978F897" w:rsidR="004731F2" w:rsidRPr="00D254CD" w:rsidRDefault="009F7AA6" w:rsidP="009B24D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3</w:t>
      </w:r>
      <w:r w:rsidR="0072462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implies that the decreased abnormal return is effective three days prior to the event, with a -0.01% decrease in AAR. Such a decrease may be justified by the fact that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</w:t>
      </w:r>
      <w:r w:rsidR="001E5137" w:rsidRPr="00D254CD">
        <w:rPr>
          <w:rFonts w:asciiTheme="majorBidi" w:hAnsiTheme="majorBidi" w:cstheme="majorBidi"/>
          <w:sz w:val="20"/>
          <w:szCs w:val="20"/>
        </w:rPr>
        <w:t>-</w:t>
      </w:r>
      <w:r w:rsidR="00754773" w:rsidRPr="00D254CD">
        <w:rPr>
          <w:rFonts w:asciiTheme="majorBidi" w:hAnsiTheme="majorBidi" w:cstheme="majorBidi"/>
          <w:sz w:val="20"/>
          <w:szCs w:val="20"/>
        </w:rPr>
        <w:t>related information reaches the control core of website owners, who may invest and earn abnormal return</w:t>
      </w:r>
      <w:r w:rsidR="001E5137" w:rsidRPr="00D254CD">
        <w:rPr>
          <w:rFonts w:asciiTheme="majorBidi" w:hAnsiTheme="majorBidi" w:cstheme="majorBidi"/>
          <w:sz w:val="20"/>
          <w:szCs w:val="20"/>
        </w:rPr>
        <w:t>s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even prior to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Airbnb’s publication of the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 on the sites. As publication day approaches, more investors who are closely associated with the website are exposed to the information</w:t>
      </w:r>
      <w:r w:rsidR="001E5137" w:rsidRPr="00D254CD">
        <w:rPr>
          <w:rFonts w:asciiTheme="majorBidi" w:hAnsiTheme="majorBidi" w:cstheme="majorBidi"/>
          <w:sz w:val="20"/>
          <w:szCs w:val="20"/>
        </w:rPr>
        <w:t>, leading to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a decreased abnormal return. Two days prior to the event, AAR decreases by -0.03%, and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="00754773" w:rsidRPr="00D254CD">
        <w:rPr>
          <w:rFonts w:asciiTheme="majorBidi" w:hAnsiTheme="majorBidi" w:cstheme="majorBidi"/>
          <w:sz w:val="20"/>
          <w:szCs w:val="20"/>
        </w:rPr>
        <w:t>the day pr</w:t>
      </w:r>
      <w:r w:rsidR="001E5137" w:rsidRPr="00D254CD">
        <w:rPr>
          <w:rFonts w:asciiTheme="majorBidi" w:hAnsiTheme="majorBidi" w:cstheme="majorBidi"/>
          <w:sz w:val="20"/>
          <w:szCs w:val="20"/>
        </w:rPr>
        <w:t>eceding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the event, AAR further decreases by -0.11%, for a total </w:t>
      </w:r>
      <w:r w:rsidR="00DD6F4D" w:rsidRPr="00D254CD">
        <w:rPr>
          <w:rFonts w:asciiTheme="majorBidi" w:hAnsiTheme="majorBidi" w:cstheme="majorBidi"/>
          <w:sz w:val="20"/>
          <w:szCs w:val="20"/>
        </w:rPr>
        <w:t>decrease of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-0.15% during the interval preceding the event. On the day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 publicizes the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 on the website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 and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reveals the information </w:t>
      </w:r>
      <w:r w:rsidR="00754773" w:rsidRPr="00D254CD">
        <w:rPr>
          <w:rFonts w:asciiTheme="majorBidi" w:hAnsiTheme="majorBidi" w:cstheme="majorBidi"/>
          <w:sz w:val="20"/>
          <w:szCs w:val="20"/>
        </w:rPr>
        <w:t>to all investors, AAR further decrease by -0.13%. Even on the two day</w:t>
      </w:r>
      <w:r w:rsidR="001E5137" w:rsidRPr="00D254CD">
        <w:rPr>
          <w:rFonts w:asciiTheme="majorBidi" w:hAnsiTheme="majorBidi" w:cstheme="majorBidi"/>
          <w:sz w:val="20"/>
          <w:szCs w:val="20"/>
        </w:rPr>
        <w:t>s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following publication, AAR further decreases by -0.1%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on the first </w:t>
      </w:r>
      <w:r w:rsidR="00754773" w:rsidRPr="00D254CD">
        <w:rPr>
          <w:rFonts w:asciiTheme="majorBidi" w:hAnsiTheme="majorBidi" w:cstheme="majorBidi"/>
          <w:sz w:val="20"/>
          <w:szCs w:val="20"/>
        </w:rPr>
        <w:t>day following the event and</w:t>
      </w:r>
      <w:r w:rsidR="00CE2AA2" w:rsidRPr="00D254CD">
        <w:rPr>
          <w:rFonts w:asciiTheme="majorBidi" w:hAnsiTheme="majorBidi" w:cstheme="majorBidi"/>
          <w:sz w:val="20"/>
          <w:szCs w:val="20"/>
        </w:rPr>
        <w:t xml:space="preserve"> by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-0.08%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on the second 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day following the event.  Therefore, investors can usually establish a strategy for earning abnormal profits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from 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an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 event.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4731F2" w:rsidRPr="00D254CD">
        <w:rPr>
          <w:rFonts w:asciiTheme="majorBidi" w:hAnsiTheme="majorBidi" w:cstheme="majorBidi"/>
          <w:sz w:val="20"/>
          <w:szCs w:val="20"/>
          <w:lang w:val="en-GB"/>
        </w:rPr>
        <w:t xml:space="preserve">For example, for general announcements </w:t>
      </w:r>
      <w:r w:rsidR="004731F2" w:rsidRPr="00D254CD">
        <w:rPr>
          <w:rFonts w:ascii="Times New Roman" w:hAnsi="Times New Roman" w:cs="Times New Roman"/>
          <w:sz w:val="20"/>
          <w:szCs w:val="20"/>
        </w:rPr>
        <w:t>investors can react by short selling hotel company stocks on the day of the announcement and close the</w:t>
      </w:r>
      <w:r w:rsidR="00F309BF" w:rsidRPr="00D254CD">
        <w:rPr>
          <w:rFonts w:ascii="Times New Roman" w:hAnsi="Times New Roman" w:cs="Times New Roman"/>
          <w:sz w:val="20"/>
          <w:szCs w:val="20"/>
        </w:rPr>
        <w:t>ir</w:t>
      </w:r>
      <w:r w:rsidR="004731F2" w:rsidRPr="00D254CD">
        <w:rPr>
          <w:rFonts w:ascii="Times New Roman" w:hAnsi="Times New Roman" w:cs="Times New Roman"/>
          <w:sz w:val="20"/>
          <w:szCs w:val="20"/>
        </w:rPr>
        <w:t xml:space="preserve"> position on the </w:t>
      </w:r>
      <w:r w:rsidR="00F309BF" w:rsidRPr="00D254CD">
        <w:rPr>
          <w:rFonts w:ascii="Times New Roman" w:hAnsi="Times New Roman" w:cs="Times New Roman"/>
          <w:sz w:val="20"/>
          <w:szCs w:val="20"/>
        </w:rPr>
        <w:t>second</w:t>
      </w:r>
      <w:r w:rsidR="004731F2" w:rsidRPr="00D254CD">
        <w:rPr>
          <w:rFonts w:ascii="Times New Roman" w:hAnsi="Times New Roman" w:cs="Times New Roman"/>
          <w:sz w:val="20"/>
          <w:szCs w:val="20"/>
        </w:rPr>
        <w:t xml:space="preserve"> day after the announcement, yielding a profit of 0.23% after deducting transaction costs. </w:t>
      </w:r>
    </w:p>
    <w:p w14:paraId="14D640F1" w14:textId="3940C6F1" w:rsidR="00490AD5" w:rsidRPr="00D254CD" w:rsidRDefault="00436574" w:rsidP="008640BB">
      <w:pPr>
        <w:pStyle w:val="1"/>
        <w:numPr>
          <w:ilvl w:val="0"/>
          <w:numId w:val="0"/>
        </w:numPr>
        <w:spacing w:line="240" w:lineRule="auto"/>
        <w:ind w:firstLine="720"/>
        <w:jc w:val="both"/>
        <w:rPr>
          <w:b w:val="0"/>
          <w:bCs w:val="0"/>
          <w:sz w:val="20"/>
          <w:szCs w:val="20"/>
        </w:rPr>
      </w:pPr>
      <w:r w:rsidRPr="00D254CD">
        <w:rPr>
          <w:b w:val="0"/>
          <w:bCs w:val="0"/>
          <w:sz w:val="20"/>
          <w:szCs w:val="20"/>
        </w:rPr>
        <w:t xml:space="preserve"> </w:t>
      </w:r>
    </w:p>
    <w:p w14:paraId="76C9F28F" w14:textId="079A428E" w:rsidR="00242958" w:rsidRPr="00D254CD" w:rsidRDefault="00750FD5" w:rsidP="00991FCE">
      <w:pPr>
        <w:pStyle w:val="1"/>
        <w:numPr>
          <w:ilvl w:val="0"/>
          <w:numId w:val="12"/>
        </w:numPr>
        <w:tabs>
          <w:tab w:val="right" w:pos="284"/>
          <w:tab w:val="right" w:pos="426"/>
        </w:tabs>
        <w:spacing w:line="240" w:lineRule="auto"/>
        <w:ind w:left="426" w:hanging="426"/>
        <w:rPr>
          <w:sz w:val="20"/>
          <w:szCs w:val="20"/>
        </w:rPr>
      </w:pPr>
      <w:r w:rsidRPr="00D254CD">
        <w:rPr>
          <w:sz w:val="20"/>
          <w:szCs w:val="20"/>
        </w:rPr>
        <w:t>Conclusion</w:t>
      </w:r>
    </w:p>
    <w:p w14:paraId="610F4ADF" w14:textId="5B22B3BF" w:rsidR="007C5EBA" w:rsidRPr="00D254CD" w:rsidRDefault="00CB0E15" w:rsidP="00CB0E15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B0E15">
        <w:rPr>
          <w:rFonts w:asciiTheme="majorBidi" w:hAnsiTheme="majorBidi" w:cstheme="majorBidi"/>
          <w:sz w:val="20"/>
          <w:szCs w:val="20"/>
        </w:rPr>
        <w:t xml:space="preserve">Technological </w:t>
      </w:r>
      <w:r>
        <w:rPr>
          <w:rFonts w:asciiTheme="majorBidi" w:hAnsiTheme="majorBidi" w:cstheme="majorBidi"/>
          <w:sz w:val="20"/>
          <w:szCs w:val="20"/>
        </w:rPr>
        <w:t>development</w:t>
      </w:r>
      <w:r w:rsidRPr="00CB0E15">
        <w:rPr>
          <w:rFonts w:asciiTheme="majorBidi" w:hAnsiTheme="majorBidi" w:cstheme="majorBidi"/>
          <w:sz w:val="20"/>
          <w:szCs w:val="20"/>
        </w:rPr>
        <w:t xml:space="preserve"> and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CB0E15">
        <w:rPr>
          <w:rFonts w:asciiTheme="majorBidi" w:hAnsiTheme="majorBidi" w:cstheme="majorBidi"/>
          <w:sz w:val="20"/>
          <w:szCs w:val="20"/>
        </w:rPr>
        <w:t xml:space="preserve">changing socioeconomic conditions </w:t>
      </w:r>
      <w:r>
        <w:rPr>
          <w:rFonts w:asciiTheme="majorBidi" w:hAnsiTheme="majorBidi" w:cstheme="majorBidi"/>
          <w:sz w:val="20"/>
          <w:szCs w:val="20"/>
        </w:rPr>
        <w:t xml:space="preserve">in the world </w:t>
      </w:r>
      <w:r w:rsidRPr="00CB0E15">
        <w:rPr>
          <w:rFonts w:asciiTheme="majorBidi" w:hAnsiTheme="majorBidi" w:cstheme="majorBidi"/>
          <w:sz w:val="20"/>
          <w:szCs w:val="20"/>
        </w:rPr>
        <w:t>have led to the development of a new business model known as the “sharing economy”</w:t>
      </w:r>
      <w:r w:rsidRPr="0023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Airbnb is a prime example of th sharing economy and strongly effects the hospitality industry.</w:t>
      </w:r>
      <w:r w:rsidR="00065CC6">
        <w:rPr>
          <w:rFonts w:asciiTheme="majorBidi" w:hAnsiTheme="majorBidi" w:cstheme="majorBidi"/>
          <w:sz w:val="20"/>
          <w:szCs w:val="20"/>
        </w:rPr>
        <w:t xml:space="preserve"> This research apply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the event study </w:t>
      </w:r>
      <w:r w:rsidR="00065CC6">
        <w:rPr>
          <w:rFonts w:asciiTheme="majorBidi" w:hAnsiTheme="majorBidi" w:cstheme="majorBidi"/>
          <w:sz w:val="20"/>
          <w:szCs w:val="20"/>
        </w:rPr>
        <w:t>method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to </w:t>
      </w:r>
      <w:r w:rsidR="00065CC6">
        <w:rPr>
          <w:rFonts w:asciiTheme="majorBidi" w:hAnsiTheme="majorBidi" w:cstheme="majorBidi"/>
          <w:sz w:val="20"/>
          <w:szCs w:val="20"/>
        </w:rPr>
        <w:t>test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065CC6" w:rsidRPr="00D254CD">
        <w:rPr>
          <w:rFonts w:asciiTheme="majorBidi" w:hAnsiTheme="majorBidi" w:cstheme="majorBidi"/>
          <w:sz w:val="20"/>
          <w:szCs w:val="20"/>
        </w:rPr>
        <w:t>influence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of Airbnb announcements on hotel stock prices. </w:t>
      </w:r>
      <w:r w:rsidR="00065CC6">
        <w:rPr>
          <w:rFonts w:asciiTheme="majorBidi" w:hAnsiTheme="majorBidi" w:cstheme="majorBidi"/>
          <w:sz w:val="20"/>
          <w:szCs w:val="20"/>
        </w:rPr>
        <w:t>D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ata were collected 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C806FB" w:rsidRPr="00D254CD">
        <w:rPr>
          <w:rFonts w:asciiTheme="majorBidi" w:hAnsiTheme="majorBidi" w:cstheme="majorBidi"/>
          <w:sz w:val="20"/>
          <w:szCs w:val="20"/>
        </w:rPr>
        <w:t>Airbnb site (announcements)</w:t>
      </w:r>
      <w:r w:rsidR="0087066E" w:rsidRPr="00D254CD">
        <w:rPr>
          <w:rFonts w:asciiTheme="majorBidi" w:hAnsiTheme="majorBidi" w:cstheme="majorBidi"/>
          <w:sz w:val="20"/>
          <w:szCs w:val="20"/>
        </w:rPr>
        <w:t>,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from Yahoofinance.com and Investing.com. </w:t>
      </w:r>
      <w:r w:rsidR="00065CC6">
        <w:rPr>
          <w:rFonts w:asciiTheme="majorBidi" w:hAnsiTheme="majorBidi" w:cstheme="majorBidi"/>
          <w:sz w:val="20"/>
          <w:szCs w:val="20"/>
        </w:rPr>
        <w:t xml:space="preserve">The number of 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announcements </w:t>
      </w:r>
      <w:r w:rsidR="00065CC6">
        <w:rPr>
          <w:rFonts w:asciiTheme="majorBidi" w:hAnsiTheme="majorBidi" w:cstheme="majorBidi"/>
          <w:sz w:val="20"/>
          <w:szCs w:val="20"/>
        </w:rPr>
        <w:t>included was 180.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 E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ach announcement </w:t>
      </w:r>
      <w:r w:rsidR="0087066E" w:rsidRPr="00D254CD">
        <w:rPr>
          <w:rFonts w:asciiTheme="majorBidi" w:hAnsiTheme="majorBidi" w:cstheme="majorBidi"/>
          <w:sz w:val="20"/>
          <w:szCs w:val="20"/>
        </w:rPr>
        <w:t>influenced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a different number of stock</w:t>
      </w:r>
      <w:r w:rsidR="0087066E" w:rsidRPr="00D254CD">
        <w:rPr>
          <w:rFonts w:asciiTheme="majorBidi" w:hAnsiTheme="majorBidi" w:cstheme="majorBidi"/>
          <w:sz w:val="20"/>
          <w:szCs w:val="20"/>
        </w:rPr>
        <w:t>s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065CC6">
        <w:rPr>
          <w:rFonts w:asciiTheme="majorBidi" w:hAnsiTheme="majorBidi" w:cstheme="majorBidi"/>
          <w:sz w:val="20"/>
          <w:szCs w:val="20"/>
        </w:rPr>
        <w:t>The effect of the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065CC6">
        <w:rPr>
          <w:rFonts w:asciiTheme="majorBidi" w:hAnsiTheme="majorBidi" w:cstheme="majorBidi"/>
          <w:sz w:val="20"/>
          <w:szCs w:val="20"/>
        </w:rPr>
        <w:t>announcement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AE5BA2" w:rsidRPr="00D254CD">
        <w:rPr>
          <w:rFonts w:asciiTheme="majorBidi" w:hAnsiTheme="majorBidi" w:cstheme="majorBidi"/>
          <w:sz w:val="20"/>
          <w:szCs w:val="20"/>
        </w:rPr>
        <w:t xml:space="preserve">on the hotel stock </w:t>
      </w:r>
      <w:r w:rsidR="00065CC6">
        <w:rPr>
          <w:rFonts w:asciiTheme="majorBidi" w:hAnsiTheme="majorBidi" w:cstheme="majorBidi"/>
          <w:sz w:val="20"/>
          <w:szCs w:val="20"/>
        </w:rPr>
        <w:t xml:space="preserve">returns </w:t>
      </w:r>
      <w:r w:rsidR="00C806FB" w:rsidRPr="00D254CD">
        <w:rPr>
          <w:rFonts w:asciiTheme="majorBidi" w:hAnsiTheme="majorBidi" w:cstheme="majorBidi"/>
          <w:sz w:val="20"/>
          <w:szCs w:val="20"/>
        </w:rPr>
        <w:t>was tested</w:t>
      </w:r>
      <w:r w:rsidR="00726CFC" w:rsidRPr="00D254CD">
        <w:rPr>
          <w:rFonts w:asciiTheme="majorBidi" w:hAnsiTheme="majorBidi" w:cstheme="majorBidi"/>
          <w:sz w:val="20"/>
          <w:szCs w:val="20"/>
        </w:rPr>
        <w:t>.</w:t>
      </w:r>
      <w:r w:rsidR="00AE5BA2" w:rsidRPr="00D254CD" w:rsidDel="00AE5BA2">
        <w:rPr>
          <w:rFonts w:asciiTheme="majorBidi" w:hAnsiTheme="majorBidi" w:cstheme="majorBidi"/>
          <w:sz w:val="20"/>
          <w:szCs w:val="20"/>
        </w:rPr>
        <w:t xml:space="preserve"> </w:t>
      </w:r>
    </w:p>
    <w:p w14:paraId="5B6EDBC9" w14:textId="7B5E38AC" w:rsidR="000F53D2" w:rsidRDefault="0087066E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Examination of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the effect of general Airbnb announcements on hotel stock prices </w:t>
      </w:r>
      <w:r w:rsidRPr="00D254CD">
        <w:rPr>
          <w:rFonts w:asciiTheme="majorBidi" w:hAnsiTheme="majorBidi" w:cstheme="majorBidi"/>
          <w:sz w:val="20"/>
          <w:szCs w:val="20"/>
        </w:rPr>
        <w:t>indicated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that </w:t>
      </w:r>
      <w:r w:rsidRPr="00D254CD">
        <w:rPr>
          <w:rFonts w:asciiTheme="majorBidi" w:hAnsiTheme="majorBidi" w:cstheme="majorBidi"/>
          <w:sz w:val="20"/>
          <w:szCs w:val="20"/>
        </w:rPr>
        <w:t xml:space="preserve">during 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the first 29 days, CAAR </w:t>
      </w:r>
      <w:r w:rsidRPr="00D254CD">
        <w:rPr>
          <w:rFonts w:asciiTheme="majorBidi" w:hAnsiTheme="majorBidi" w:cstheme="majorBidi"/>
          <w:sz w:val="20"/>
          <w:szCs w:val="20"/>
        </w:rPr>
        <w:t>does not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significantly </w:t>
      </w:r>
      <w:r w:rsidR="00726CFC" w:rsidRPr="00D254CD">
        <w:rPr>
          <w:rFonts w:asciiTheme="majorBidi" w:hAnsiTheme="majorBidi" w:cstheme="majorBidi"/>
          <w:sz w:val="20"/>
          <w:szCs w:val="20"/>
        </w:rPr>
        <w:t>differ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from zero. </w:t>
      </w:r>
      <w:r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the following day prior to the </w:t>
      </w:r>
      <w:r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F00C22" w:rsidRPr="00D254CD">
        <w:rPr>
          <w:rFonts w:asciiTheme="majorBidi" w:hAnsiTheme="majorBidi" w:cstheme="majorBidi"/>
          <w:sz w:val="20"/>
          <w:szCs w:val="20"/>
        </w:rPr>
        <w:lastRenderedPageBreak/>
        <w:t>announcement, CAAR</w:t>
      </w:r>
      <w:r w:rsidR="00F00C22" w:rsidRPr="00D254CD">
        <w:rPr>
          <w:rFonts w:asciiTheme="majorBidi" w:hAnsiTheme="majorBidi" w:cstheme="majorBidi"/>
          <w:sz w:val="20"/>
          <w:szCs w:val="20"/>
          <w:vertAlign w:val="subscript"/>
        </w:rPr>
        <w:t>-1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is significantly lower. This </w:t>
      </w:r>
      <w:r w:rsidRPr="00D254CD">
        <w:rPr>
          <w:rFonts w:asciiTheme="majorBidi" w:hAnsiTheme="majorBidi" w:cstheme="majorBidi"/>
          <w:sz w:val="20"/>
          <w:szCs w:val="20"/>
        </w:rPr>
        <w:t xml:space="preserve">finding 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shows that investors can achieve abnormal returns using internal information in </w:t>
      </w:r>
      <w:r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F00C22" w:rsidRPr="00D254CD">
        <w:rPr>
          <w:rFonts w:asciiTheme="majorBidi" w:hAnsiTheme="majorBidi" w:cstheme="majorBidi"/>
          <w:sz w:val="20"/>
          <w:szCs w:val="20"/>
        </w:rPr>
        <w:t>announcement</w:t>
      </w:r>
      <w:r w:rsidRPr="00D254CD">
        <w:rPr>
          <w:rFonts w:asciiTheme="majorBidi" w:hAnsiTheme="majorBidi" w:cstheme="majorBidi"/>
          <w:sz w:val="20"/>
          <w:szCs w:val="20"/>
        </w:rPr>
        <w:t>s</w:t>
      </w:r>
      <w:r w:rsidR="00F00C22" w:rsidRPr="00D254CD">
        <w:rPr>
          <w:rFonts w:asciiTheme="majorBidi" w:hAnsiTheme="majorBidi" w:cstheme="majorBidi"/>
          <w:sz w:val="20"/>
          <w:szCs w:val="20"/>
        </w:rPr>
        <w:t>.</w:t>
      </w:r>
      <w:r w:rsidR="00CB0E1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CB0E15">
        <w:rPr>
          <w:rFonts w:asciiTheme="majorBidi" w:hAnsiTheme="majorBidi" w:cstheme="majorBidi" w:hint="cs"/>
          <w:sz w:val="20"/>
          <w:szCs w:val="20"/>
        </w:rPr>
        <w:t>I</w:t>
      </w:r>
      <w:r w:rsidR="00CB0E15">
        <w:rPr>
          <w:rFonts w:asciiTheme="majorBidi" w:hAnsiTheme="majorBidi" w:cstheme="majorBidi"/>
          <w:sz w:val="20"/>
          <w:szCs w:val="20"/>
        </w:rPr>
        <w:t>n addition, the effect is stronger when the date of the announcements is closer.</w:t>
      </w:r>
    </w:p>
    <w:p w14:paraId="1E6E1E40" w14:textId="77777777" w:rsidR="00D9797F" w:rsidRPr="00D254CD" w:rsidRDefault="00D9797F" w:rsidP="00D9797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14:paraId="7EFF47C3" w14:textId="425A70D7" w:rsidR="000F53D2" w:rsidRPr="00D254CD" w:rsidRDefault="000F53D2" w:rsidP="007E0378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In addition, the decrease in the CAAR </w:t>
      </w:r>
      <w:r w:rsidR="00F309BF" w:rsidRPr="00D254CD">
        <w:rPr>
          <w:rFonts w:asciiTheme="majorBidi" w:hAnsiTheme="majorBidi" w:cstheme="majorBidi"/>
          <w:sz w:val="20"/>
          <w:szCs w:val="20"/>
        </w:rPr>
        <w:t>of</w:t>
      </w:r>
      <w:r w:rsidRPr="00D254CD">
        <w:rPr>
          <w:rFonts w:asciiTheme="majorBidi" w:hAnsiTheme="majorBidi" w:cstheme="majorBidi"/>
          <w:sz w:val="20"/>
          <w:szCs w:val="20"/>
        </w:rPr>
        <w:t xml:space="preserve"> hotel companies </w:t>
      </w:r>
      <w:r w:rsidR="00F309BF" w:rsidRPr="00D254CD">
        <w:rPr>
          <w:rFonts w:asciiTheme="majorBidi" w:hAnsiTheme="majorBidi" w:cstheme="majorBidi"/>
          <w:sz w:val="20"/>
          <w:szCs w:val="20"/>
        </w:rPr>
        <w:t>led</w:t>
      </w:r>
      <w:r w:rsidRPr="00D254CD">
        <w:rPr>
          <w:rFonts w:asciiTheme="majorBidi" w:hAnsiTheme="majorBidi" w:cstheme="majorBidi"/>
          <w:sz w:val="20"/>
          <w:szCs w:val="20"/>
        </w:rPr>
        <w:t xml:space="preserve"> to a decrease in the </w:t>
      </w:r>
      <w:r w:rsidR="00F309BF" w:rsidRPr="00D254CD">
        <w:rPr>
          <w:rFonts w:asciiTheme="majorBidi" w:hAnsiTheme="majorBidi" w:cstheme="majorBidi"/>
          <w:sz w:val="20"/>
          <w:szCs w:val="20"/>
        </w:rPr>
        <w:t xml:space="preserve">firms’ </w:t>
      </w:r>
      <w:r w:rsidRPr="00D254CD">
        <w:rPr>
          <w:rFonts w:asciiTheme="majorBidi" w:hAnsiTheme="majorBidi" w:cstheme="majorBidi"/>
          <w:sz w:val="20"/>
          <w:szCs w:val="20"/>
        </w:rPr>
        <w:t>market value</w:t>
      </w:r>
      <w:r w:rsidR="00F309BF" w:rsidRPr="00D254CD">
        <w:rPr>
          <w:rFonts w:asciiTheme="majorBidi" w:hAnsiTheme="majorBidi" w:cstheme="majorBidi"/>
          <w:sz w:val="20"/>
          <w:szCs w:val="20"/>
        </w:rPr>
        <w:t>, potentially affecting company</w:t>
      </w:r>
      <w:r w:rsidRPr="00D254CD">
        <w:rPr>
          <w:rFonts w:asciiTheme="majorBidi" w:hAnsiTheme="majorBidi" w:cstheme="majorBidi"/>
          <w:sz w:val="20"/>
          <w:szCs w:val="20"/>
        </w:rPr>
        <w:t xml:space="preserve"> cash flow</w:t>
      </w:r>
      <w:r w:rsidR="00F309BF" w:rsidRPr="00D254CD">
        <w:rPr>
          <w:rFonts w:asciiTheme="majorBidi" w:hAnsiTheme="majorBidi" w:cstheme="majorBidi"/>
          <w:sz w:val="20"/>
          <w:szCs w:val="20"/>
        </w:rPr>
        <w:t xml:space="preserve"> and lowering the </w:t>
      </w:r>
      <w:r w:rsidRPr="00D254CD">
        <w:rPr>
          <w:rFonts w:asciiTheme="majorBidi" w:hAnsiTheme="majorBidi" w:cstheme="majorBidi"/>
          <w:sz w:val="20"/>
          <w:szCs w:val="20"/>
        </w:rPr>
        <w:t xml:space="preserve">feasibility </w:t>
      </w:r>
      <w:r w:rsidR="00F309BF" w:rsidRPr="00D254CD">
        <w:rPr>
          <w:rFonts w:asciiTheme="majorBidi" w:hAnsiTheme="majorBidi" w:cstheme="majorBidi"/>
          <w:sz w:val="20"/>
          <w:szCs w:val="20"/>
        </w:rPr>
        <w:t>that potential investors will invest</w:t>
      </w:r>
      <w:r w:rsidRPr="00D254CD">
        <w:rPr>
          <w:rFonts w:asciiTheme="majorBidi" w:hAnsiTheme="majorBidi" w:cstheme="majorBidi"/>
          <w:sz w:val="20"/>
          <w:szCs w:val="20"/>
        </w:rPr>
        <w:t xml:space="preserve"> in the</w:t>
      </w:r>
      <w:r w:rsidR="00F309BF" w:rsidRPr="00D254CD">
        <w:rPr>
          <w:rFonts w:asciiTheme="majorBidi" w:hAnsiTheme="majorBidi" w:cstheme="majorBidi"/>
          <w:sz w:val="20"/>
          <w:szCs w:val="20"/>
        </w:rPr>
        <w:t>se</w:t>
      </w:r>
      <w:r w:rsidRPr="00D254CD">
        <w:rPr>
          <w:rFonts w:asciiTheme="majorBidi" w:hAnsiTheme="majorBidi" w:cstheme="majorBidi"/>
          <w:sz w:val="20"/>
          <w:szCs w:val="20"/>
        </w:rPr>
        <w:t xml:space="preserve"> companies.</w:t>
      </w:r>
      <w:r w:rsidR="007E0378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87066E" w:rsidRPr="00D254CD">
        <w:rPr>
          <w:rFonts w:asciiTheme="majorBidi" w:hAnsiTheme="majorBidi" w:cstheme="majorBidi"/>
          <w:sz w:val="20"/>
          <w:szCs w:val="20"/>
        </w:rPr>
        <w:t>These findings are in line with those of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Nicolau</w:t>
      </w:r>
      <w:r w:rsidR="00F00C22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(2002</w:t>
      </w:r>
      <w:r w:rsidR="00825105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) </w:t>
      </w:r>
      <w:r w:rsidR="003C6258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and </w:t>
      </w:r>
      <w:r w:rsidR="00825105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Nicolau and Sellers</w:t>
      </w:r>
      <w:r w:rsidR="0087066E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</w:t>
      </w:r>
      <w:r w:rsidR="00825105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(</w:t>
      </w:r>
      <w:r w:rsidR="00F00C22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2010</w:t>
      </w:r>
      <w:r w:rsidR="003C6258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)</w:t>
      </w:r>
      <w:r w:rsidR="0087066E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,</w:t>
      </w:r>
      <w:r w:rsidR="00F00C22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</w:t>
      </w:r>
      <w:r w:rsidR="00F00C22" w:rsidRPr="00D254CD">
        <w:rPr>
          <w:rFonts w:asciiTheme="majorBidi" w:hAnsiTheme="majorBidi" w:cstheme="majorBidi"/>
          <w:sz w:val="20"/>
          <w:szCs w:val="20"/>
        </w:rPr>
        <w:t>who found that news announcement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s have a 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significant effect 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="00F00C22" w:rsidRPr="00D254CD">
        <w:rPr>
          <w:rFonts w:asciiTheme="majorBidi" w:hAnsiTheme="majorBidi" w:cstheme="majorBidi"/>
          <w:sz w:val="20"/>
          <w:szCs w:val="20"/>
        </w:rPr>
        <w:t>the stock market.</w:t>
      </w:r>
    </w:p>
    <w:p w14:paraId="0CEF79CA" w14:textId="77777777" w:rsidR="00D55DE6" w:rsidRDefault="00035656" w:rsidP="00D55DE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This </w:t>
      </w:r>
      <w:r w:rsidR="00065CC6">
        <w:rPr>
          <w:rFonts w:asciiTheme="majorBidi" w:hAnsiTheme="majorBidi" w:cstheme="majorBidi"/>
          <w:sz w:val="20"/>
          <w:szCs w:val="20"/>
        </w:rPr>
        <w:t>included only</w:t>
      </w:r>
      <w:r w:rsidRPr="00D254CD">
        <w:rPr>
          <w:rFonts w:asciiTheme="majorBidi" w:hAnsiTheme="majorBidi" w:cstheme="majorBidi"/>
          <w:sz w:val="20"/>
          <w:szCs w:val="20"/>
        </w:rPr>
        <w:t xml:space="preserve"> announcements from </w:t>
      </w:r>
      <w:r w:rsidR="00065CC6">
        <w:rPr>
          <w:rFonts w:asciiTheme="majorBidi" w:hAnsiTheme="majorBidi" w:cstheme="majorBidi"/>
          <w:sz w:val="20"/>
          <w:szCs w:val="20"/>
        </w:rPr>
        <w:t xml:space="preserve">the </w:t>
      </w:r>
      <w:r w:rsidRPr="00D254CD">
        <w:rPr>
          <w:rFonts w:asciiTheme="majorBidi" w:hAnsiTheme="majorBidi" w:cstheme="majorBidi"/>
          <w:sz w:val="20"/>
          <w:szCs w:val="20"/>
        </w:rPr>
        <w:t>Airbnb</w:t>
      </w:r>
      <w:r w:rsidR="00065CC6">
        <w:rPr>
          <w:rFonts w:asciiTheme="majorBidi" w:hAnsiTheme="majorBidi" w:cstheme="majorBidi"/>
          <w:sz w:val="20"/>
          <w:szCs w:val="20"/>
        </w:rPr>
        <w:t xml:space="preserve"> site</w:t>
      </w:r>
      <w:r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065CC6">
        <w:rPr>
          <w:rFonts w:asciiTheme="majorBidi" w:hAnsiTheme="majorBidi" w:cstheme="majorBidi"/>
          <w:sz w:val="20"/>
          <w:szCs w:val="20"/>
        </w:rPr>
        <w:t xml:space="preserve">This is a reliable source of information, but it </w:t>
      </w:r>
      <w:r w:rsidRPr="00D254CD">
        <w:rPr>
          <w:rFonts w:asciiTheme="majorBidi" w:hAnsiTheme="majorBidi" w:cstheme="majorBidi"/>
          <w:sz w:val="20"/>
          <w:szCs w:val="20"/>
        </w:rPr>
        <w:t xml:space="preserve">limits the size </w:t>
      </w:r>
      <w:r w:rsidR="00A361C3" w:rsidRPr="00D254CD">
        <w:rPr>
          <w:rFonts w:asciiTheme="majorBidi" w:hAnsiTheme="majorBidi" w:cstheme="majorBidi"/>
          <w:sz w:val="20"/>
          <w:szCs w:val="20"/>
        </w:rPr>
        <w:t xml:space="preserve">and objectivity </w:t>
      </w:r>
      <w:r w:rsidRPr="00D254CD">
        <w:rPr>
          <w:rFonts w:asciiTheme="majorBidi" w:hAnsiTheme="majorBidi" w:cstheme="majorBidi"/>
          <w:sz w:val="20"/>
          <w:szCs w:val="20"/>
        </w:rPr>
        <w:t xml:space="preserve">of the sample. </w:t>
      </w:r>
      <w:r w:rsidR="00065CC6">
        <w:rPr>
          <w:rFonts w:asciiTheme="majorBidi" w:hAnsiTheme="majorBidi" w:cstheme="majorBidi"/>
          <w:sz w:val="20"/>
          <w:szCs w:val="20"/>
        </w:rPr>
        <w:t>In the f</w:t>
      </w:r>
      <w:r w:rsidRPr="00D254CD">
        <w:rPr>
          <w:rFonts w:asciiTheme="majorBidi" w:hAnsiTheme="majorBidi" w:cstheme="majorBidi"/>
          <w:sz w:val="20"/>
          <w:szCs w:val="20"/>
        </w:rPr>
        <w:t xml:space="preserve">uture research </w:t>
      </w:r>
      <w:r w:rsidR="00606F95" w:rsidRPr="00D254CD">
        <w:rPr>
          <w:rFonts w:asciiTheme="majorBidi" w:hAnsiTheme="majorBidi" w:cstheme="majorBidi"/>
          <w:sz w:val="20"/>
          <w:szCs w:val="20"/>
        </w:rPr>
        <w:t xml:space="preserve">should </w:t>
      </w:r>
      <w:r w:rsidRPr="00D254CD">
        <w:rPr>
          <w:rFonts w:asciiTheme="majorBidi" w:hAnsiTheme="majorBidi" w:cstheme="majorBidi"/>
          <w:sz w:val="20"/>
          <w:szCs w:val="20"/>
        </w:rPr>
        <w:t xml:space="preserve">focus on </w:t>
      </w:r>
      <w:r w:rsidR="00065CC6">
        <w:rPr>
          <w:rFonts w:asciiTheme="majorBidi" w:hAnsiTheme="majorBidi" w:cstheme="majorBidi"/>
          <w:sz w:val="20"/>
          <w:szCs w:val="20"/>
        </w:rPr>
        <w:t>information from other sources regarding Airbnb</w:t>
      </w:r>
      <w:r w:rsidR="00D55DE6">
        <w:rPr>
          <w:rFonts w:asciiTheme="majorBidi" w:hAnsiTheme="majorBidi" w:cstheme="majorBidi"/>
          <w:sz w:val="20"/>
          <w:szCs w:val="20"/>
        </w:rPr>
        <w:t>.</w:t>
      </w:r>
      <w:r w:rsidR="00065CC6">
        <w:rPr>
          <w:rFonts w:asciiTheme="majorBidi" w:hAnsiTheme="majorBidi" w:cstheme="majorBidi"/>
          <w:sz w:val="20"/>
          <w:szCs w:val="20"/>
        </w:rPr>
        <w:t xml:space="preserve"> </w:t>
      </w:r>
      <w:r w:rsidR="00D55DE6">
        <w:rPr>
          <w:rFonts w:asciiTheme="majorBidi" w:hAnsiTheme="majorBidi" w:cstheme="majorBidi"/>
          <w:sz w:val="20"/>
          <w:szCs w:val="20"/>
        </w:rPr>
        <w:t>Moreover it is important to see how Airbnb affect the stock market in the ear after COVID-19.</w:t>
      </w:r>
    </w:p>
    <w:p w14:paraId="0B4655C8" w14:textId="45312A06" w:rsidR="00F00C22" w:rsidRPr="00D254CD" w:rsidRDefault="00F00C22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14:paraId="5B935441" w14:textId="77777777" w:rsidR="001C589B" w:rsidRPr="00D254CD" w:rsidRDefault="001C589B" w:rsidP="008640BB">
      <w:pPr>
        <w:bidi w:val="0"/>
        <w:spacing w:after="160" w:line="240" w:lineRule="auto"/>
        <w:ind w:firstLine="720"/>
        <w:rPr>
          <w:rFonts w:asciiTheme="majorBidi" w:hAnsiTheme="majorBidi" w:cstheme="majorBidi"/>
          <w:b/>
          <w:bCs/>
          <w:sz w:val="20"/>
          <w:szCs w:val="20"/>
          <w:lang w:eastAsia="zh-CN"/>
        </w:rPr>
      </w:pPr>
      <w:r w:rsidRPr="00D254CD">
        <w:rPr>
          <w:rFonts w:asciiTheme="majorBidi" w:hAnsiTheme="majorBidi" w:cstheme="majorBidi"/>
          <w:sz w:val="20"/>
          <w:szCs w:val="20"/>
        </w:rPr>
        <w:br w:type="page"/>
      </w:r>
    </w:p>
    <w:p w14:paraId="077AA0A3" w14:textId="706E8939" w:rsidR="00035656" w:rsidRPr="00D254CD" w:rsidRDefault="00035656" w:rsidP="00991FCE">
      <w:pPr>
        <w:pStyle w:val="1"/>
        <w:numPr>
          <w:ilvl w:val="0"/>
          <w:numId w:val="12"/>
        </w:numPr>
        <w:tabs>
          <w:tab w:val="right" w:pos="284"/>
        </w:tabs>
        <w:spacing w:line="240" w:lineRule="auto"/>
        <w:ind w:left="0" w:firstLine="0"/>
        <w:rPr>
          <w:sz w:val="20"/>
          <w:szCs w:val="20"/>
        </w:rPr>
      </w:pPr>
      <w:r w:rsidRPr="00D254CD">
        <w:rPr>
          <w:sz w:val="20"/>
          <w:szCs w:val="20"/>
        </w:rPr>
        <w:lastRenderedPageBreak/>
        <w:t>Reference</w:t>
      </w:r>
      <w:r w:rsidR="00A73467" w:rsidRPr="00D254CD">
        <w:rPr>
          <w:sz w:val="20"/>
          <w:szCs w:val="20"/>
        </w:rPr>
        <w:t>s</w:t>
      </w:r>
    </w:p>
    <w:p w14:paraId="6FEC9FAA" w14:textId="0DC9B7D8" w:rsidR="00177117" w:rsidRPr="00D254CD" w:rsidRDefault="00177117" w:rsidP="008640BB">
      <w:pPr>
        <w:autoSpaceDE w:val="0"/>
        <w:autoSpaceDN w:val="0"/>
        <w:bidi w:val="0"/>
        <w:adjustRightInd w:val="0"/>
        <w:spacing w:before="120"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Style w:val="Hyperlink"/>
          <w:rFonts w:asciiTheme="majorBidi" w:hAnsiTheme="majorBidi" w:cstheme="majorBidi"/>
          <w:sz w:val="20"/>
          <w:szCs w:val="20"/>
        </w:rPr>
        <w:t>Airbnb (n.d)</w:t>
      </w:r>
      <w:r w:rsidR="00573B15"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573B15"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Fast facts. </w:t>
      </w:r>
      <w:r w:rsidR="00573B15" w:rsidRPr="00D254CD">
        <w:rPr>
          <w:rFonts w:asciiTheme="majorBidi" w:hAnsiTheme="majorBidi" w:cstheme="majorBidi"/>
          <w:sz w:val="20"/>
          <w:szCs w:val="20"/>
        </w:rPr>
        <w:t>Retrieved from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>https://press.Airbnb.com/fast-facts</w:t>
      </w:r>
    </w:p>
    <w:p w14:paraId="5BADAFF3" w14:textId="44B4F07B" w:rsidR="006A3B3C" w:rsidRPr="00D254CD" w:rsidRDefault="006A3B3C" w:rsidP="008640BB">
      <w:pPr>
        <w:autoSpaceDE w:val="0"/>
        <w:autoSpaceDN w:val="0"/>
        <w:bidi w:val="0"/>
        <w:adjustRightInd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Belk, R. (2014). You are what you can access: </w:t>
      </w:r>
      <w:r w:rsidR="00573B1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haring and collaborative consumption online.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F46156"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ournal of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Bus</w:t>
      </w:r>
      <w:r w:rsidR="00F46156" w:rsidRPr="00D254CD">
        <w:rPr>
          <w:rFonts w:asciiTheme="majorBidi" w:hAnsiTheme="majorBidi" w:cstheme="majorBidi"/>
          <w:i/>
          <w:iCs/>
          <w:sz w:val="20"/>
          <w:szCs w:val="20"/>
        </w:rPr>
        <w:t>iness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. Res</w:t>
      </w:r>
      <w:r w:rsidR="00F46156" w:rsidRPr="00D254CD">
        <w:rPr>
          <w:rFonts w:asciiTheme="majorBidi" w:hAnsiTheme="majorBidi" w:cstheme="majorBidi"/>
          <w:i/>
          <w:iCs/>
          <w:sz w:val="20"/>
          <w:szCs w:val="20"/>
        </w:rPr>
        <w:t>earc</w:t>
      </w:r>
      <w:r w:rsidR="006644AE" w:rsidRPr="00D254CD">
        <w:rPr>
          <w:rFonts w:asciiTheme="majorBidi" w:hAnsiTheme="majorBidi" w:cstheme="majorBidi"/>
          <w:i/>
          <w:iCs/>
          <w:sz w:val="20"/>
          <w:szCs w:val="20"/>
        </w:rPr>
        <w:t>h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., 67</w:t>
      </w:r>
      <w:r w:rsidRPr="00D254CD">
        <w:rPr>
          <w:rFonts w:asciiTheme="majorBidi" w:hAnsiTheme="majorBidi" w:cstheme="majorBidi"/>
          <w:sz w:val="20"/>
          <w:szCs w:val="20"/>
        </w:rPr>
        <w:t>(8), 1595–1600.</w:t>
      </w:r>
    </w:p>
    <w:p w14:paraId="3143D159" w14:textId="11A87546" w:rsidR="006A3B3C" w:rsidRPr="00D254CD" w:rsidRDefault="00170EA7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bCs/>
          <w:color w:val="000000"/>
          <w:sz w:val="20"/>
          <w:szCs w:val="20"/>
        </w:rPr>
      </w:pP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Bloom, B. A., &amp; Jackson, L. A. (2016). Abnormal stock returns and volume activity surrounding lodging firms' CEO transition announcements. </w:t>
      </w:r>
      <w:r w:rsidRPr="00D254CD">
        <w:rPr>
          <w:rFonts w:asciiTheme="majorBidi" w:eastAsia="Times New Roman" w:hAnsiTheme="majorBidi" w:cstheme="majorBidi"/>
          <w:bCs/>
          <w:i/>
          <w:iCs/>
          <w:color w:val="000000"/>
          <w:sz w:val="20"/>
          <w:szCs w:val="20"/>
        </w:rPr>
        <w:t>Tourism Economics</w:t>
      </w: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, </w:t>
      </w:r>
      <w:r w:rsidRPr="00D254CD">
        <w:rPr>
          <w:rFonts w:asciiTheme="majorBidi" w:eastAsia="Times New Roman" w:hAnsiTheme="majorBidi" w:cstheme="majorBidi"/>
          <w:bCs/>
          <w:i/>
          <w:iCs/>
          <w:color w:val="000000"/>
          <w:sz w:val="20"/>
          <w:szCs w:val="20"/>
        </w:rPr>
        <w:t>22</w:t>
      </w: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(1), 141-161.</w:t>
      </w: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  <w:rtl/>
        </w:rPr>
        <w:t>‏</w:t>
      </w:r>
    </w:p>
    <w:p w14:paraId="11C31588" w14:textId="57D09362" w:rsidR="006A3B3C" w:rsidRPr="00D254CD" w:rsidRDefault="006A3B3C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Botsman, R., &amp; Rogers, R. (2010).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What’s Mine is Yours: The Rise of Collaborative Consumption. </w:t>
      </w:r>
      <w:r w:rsidRPr="00D254CD">
        <w:rPr>
          <w:rFonts w:asciiTheme="majorBidi" w:hAnsiTheme="majorBidi" w:cstheme="majorBidi"/>
          <w:sz w:val="20"/>
          <w:szCs w:val="20"/>
        </w:rPr>
        <w:t>New York, NY: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>Harper Collins.</w:t>
      </w:r>
    </w:p>
    <w:p w14:paraId="1897E071" w14:textId="7678F599" w:rsidR="007E2E15" w:rsidRPr="00D254CD" w:rsidRDefault="007E2E15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254CD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Buso, 2019 </w:t>
      </w:r>
      <w:hyperlink r:id="rId12" w:history="1">
        <w:r w:rsidRPr="00D254CD">
          <w:rPr>
            <w:rStyle w:val="Hyperlink"/>
            <w:rFonts w:asciiTheme="majorBidi" w:hAnsiTheme="majorBidi" w:cstheme="majorBidi"/>
            <w:sz w:val="20"/>
            <w:szCs w:val="20"/>
          </w:rPr>
          <w:t>https://www.calcalist.co.il/real_estate/articles/0,7340,L-3761967,00.html</w:t>
        </w:r>
      </w:hyperlink>
    </w:p>
    <w:p w14:paraId="7DA5ADB7" w14:textId="30257490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Choi, K. H., Jung, J., Ryu, S. Y., Kim, S. D., &amp; Yoon, S. M. (2015). The relationship between Airbnb and the hotel revenue: in the case of Korea.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Indian Journal of Science and Technology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8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(26), 1-8.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2A810755" w14:textId="2B2EED84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Fang, B., Ye, Q., Law, R. (2016). Effect of sharing economy on tourism industry employment.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Ann</w:t>
      </w:r>
      <w:r w:rsidR="00586337" w:rsidRPr="00D254CD">
        <w:rPr>
          <w:rFonts w:asciiTheme="majorBidi" w:hAnsiTheme="majorBidi" w:cstheme="majorBidi"/>
          <w:i/>
          <w:iCs/>
          <w:sz w:val="20"/>
          <w:szCs w:val="20"/>
        </w:rPr>
        <w:t>als of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Tour</w:t>
      </w:r>
      <w:r w:rsidR="00586337" w:rsidRPr="00D254CD">
        <w:rPr>
          <w:rFonts w:asciiTheme="majorBidi" w:hAnsiTheme="majorBidi" w:cstheme="majorBidi"/>
          <w:i/>
          <w:iCs/>
          <w:sz w:val="20"/>
          <w:szCs w:val="20"/>
        </w:rPr>
        <w:t>ism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Res</w:t>
      </w:r>
      <w:r w:rsidR="00586337" w:rsidRPr="00D254CD">
        <w:rPr>
          <w:rFonts w:asciiTheme="majorBidi" w:hAnsiTheme="majorBidi" w:cstheme="majorBidi"/>
          <w:i/>
          <w:iCs/>
          <w:sz w:val="20"/>
          <w:szCs w:val="20"/>
        </w:rPr>
        <w:t>earch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, 57,</w:t>
      </w:r>
      <w:r w:rsidRPr="00D254CD">
        <w:rPr>
          <w:rFonts w:asciiTheme="majorBidi" w:hAnsiTheme="majorBidi" w:cstheme="majorBidi"/>
          <w:sz w:val="20"/>
          <w:szCs w:val="20"/>
        </w:rPr>
        <w:t xml:space="preserve"> 264–267.</w:t>
      </w:r>
    </w:p>
    <w:p w14:paraId="167FAC11" w14:textId="160C8371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Gansky, L. (2010).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The Mesh: Why the Future of Business is Sharing. </w:t>
      </w:r>
      <w:r w:rsidRPr="00D254CD">
        <w:rPr>
          <w:rFonts w:asciiTheme="majorBidi" w:hAnsiTheme="majorBidi" w:cstheme="majorBidi"/>
          <w:sz w:val="20"/>
          <w:szCs w:val="20"/>
        </w:rPr>
        <w:t>New York, NY:</w:t>
      </w:r>
      <w:r w:rsidRPr="00D254CD" w:rsidDel="00FB6F94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>Portfolio Penguin.</w:t>
      </w:r>
    </w:p>
    <w:p w14:paraId="2979A024" w14:textId="62429F70" w:rsidR="006A3B3C" w:rsidRDefault="006A3B3C" w:rsidP="008640BB">
      <w:pPr>
        <w:keepLines/>
        <w:bidi w:val="0"/>
        <w:spacing w:before="120" w:line="240" w:lineRule="auto"/>
        <w:ind w:firstLine="72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Guttentag, D. A., &amp; Smith, S. L. (2017). Assessing Airbnb as a disruptive innovation relative to hotels: Substitution and comparative performance expectations.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International Journal of Hospitality Management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64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1-10.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  <w:r w:rsidRPr="00D254CD" w:rsidDel="006A3B3C">
        <w:rPr>
          <w:rFonts w:asciiTheme="majorBidi" w:hAnsiTheme="majorBidi" w:cstheme="majorBidi"/>
          <w:sz w:val="20"/>
          <w:szCs w:val="20"/>
        </w:rPr>
        <w:t xml:space="preserve"> </w:t>
      </w:r>
    </w:p>
    <w:p w14:paraId="30EB79E9" w14:textId="5B87549D" w:rsidR="00822FFA" w:rsidRPr="00D254CD" w:rsidRDefault="00822FFA" w:rsidP="00822FFA">
      <w:pPr>
        <w:keepLines/>
        <w:bidi w:val="0"/>
        <w:spacing w:before="120" w:line="240" w:lineRule="auto"/>
        <w:ind w:firstLine="72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22FFA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Kim, J., Kim, J., Lee, S. K., &amp; Tang, L. R. (2020). Effects of epidemic disease outbreaks on financial performance of restaurants: Event study method approach. Journal of Hospitality and Tourism Management, 43, 32-41.</w:t>
      </w:r>
      <w:r w:rsidRPr="00822FFA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05958A82" w14:textId="7614B5D4" w:rsidR="006A3B3C" w:rsidRPr="00D254CD" w:rsidRDefault="006A3B3C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Lamberton, C. P., &amp; Rose, R. L. (2012). When is ours better than mine? A framework for understanding and altering participation in commercial sharing systems.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294965" w:rsidRPr="00D254CD">
        <w:rPr>
          <w:rFonts w:asciiTheme="majorBidi" w:hAnsiTheme="majorBidi" w:cstheme="majorBidi"/>
          <w:i/>
          <w:iCs/>
          <w:sz w:val="20"/>
          <w:szCs w:val="20"/>
        </w:rPr>
        <w:t>ournal of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. Market</w:t>
      </w:r>
      <w:r w:rsidR="00294965" w:rsidRPr="00D254CD">
        <w:rPr>
          <w:rFonts w:asciiTheme="majorBidi" w:hAnsiTheme="majorBidi" w:cstheme="majorBidi"/>
          <w:i/>
          <w:iCs/>
          <w:sz w:val="20"/>
          <w:szCs w:val="20"/>
        </w:rPr>
        <w:t>ing</w:t>
      </w:r>
      <w:r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76</w:t>
      </w:r>
      <w:r w:rsidRPr="00D254CD">
        <w:rPr>
          <w:rFonts w:asciiTheme="majorBidi" w:hAnsiTheme="majorBidi" w:cstheme="majorBidi"/>
          <w:sz w:val="20"/>
          <w:szCs w:val="20"/>
        </w:rPr>
        <w:t>(4), 109–125.</w:t>
      </w:r>
    </w:p>
    <w:p w14:paraId="68E72202" w14:textId="77777777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Neeser, D., Peitz, M., &amp; Stuhler, J. (2015). Does Airbnb hurt hotel business: Evidence from the Nordic countries.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Universidad Carlos III de Madrid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1-26.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0610994C" w14:textId="10C72E2D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b/>
          <w:bCs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Nguyen, T. H., Shirai, K., &amp; Velcin, J. (2015). Sentiment analysis on social media for stock movement prediction.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Expert Systems with Applications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42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(24), 9603-9611.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45D5A1AC" w14:textId="77777777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Nicolau, J. L. (2002). Assessing new hotel openings through an event study.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Tourism Management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23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47-54.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2FA80BA4" w14:textId="77777777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Nicolau, J. L., &amp; Sellers, R. (2010). The quality of quality awards: diminishing information asymmetries in a hotel chain.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Business Research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63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(8), 832-839.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5CD36958" w14:textId="6669CEF9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Pairolero, N. (2016). Assessing the effect of Airbnb on the Washington DC housing market. Retrieved from http://dx.doi.org/10.2139/ssrn.2734109</w:t>
      </w:r>
    </w:p>
    <w:p w14:paraId="206DB65F" w14:textId="159D5F61" w:rsidR="006A3B3C" w:rsidRPr="00D254CD" w:rsidRDefault="009978AB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6A3B3C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175F0D6F" w14:textId="5C27179C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Sundararajan, A. (201</w:t>
      </w:r>
      <w:r w:rsidR="00825105" w:rsidRPr="00D254CD">
        <w:rPr>
          <w:rFonts w:asciiTheme="majorBidi" w:hAnsiTheme="majorBidi" w:cstheme="majorBidi"/>
          <w:sz w:val="20"/>
          <w:szCs w:val="20"/>
        </w:rPr>
        <w:t>3</w:t>
      </w:r>
      <w:r w:rsidR="003B476F" w:rsidRPr="00D254CD">
        <w:rPr>
          <w:rFonts w:asciiTheme="majorBidi" w:hAnsiTheme="majorBidi" w:cstheme="majorBidi"/>
          <w:sz w:val="20"/>
          <w:szCs w:val="20"/>
        </w:rPr>
        <w:t>, January</w:t>
      </w:r>
      <w:r w:rsidR="00825105" w:rsidRPr="00D254CD">
        <w:rPr>
          <w:rFonts w:asciiTheme="majorBidi" w:hAnsiTheme="majorBidi" w:cstheme="majorBidi"/>
          <w:sz w:val="20"/>
          <w:szCs w:val="20"/>
        </w:rPr>
        <w:t>)</w:t>
      </w:r>
      <w:r w:rsidRPr="00D254CD">
        <w:rPr>
          <w:rFonts w:asciiTheme="majorBidi" w:hAnsiTheme="majorBidi" w:cstheme="majorBidi"/>
          <w:sz w:val="20"/>
          <w:szCs w:val="20"/>
        </w:rPr>
        <w:t xml:space="preserve">. From Zipcar to the sharing economy.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Harvard Business Review. </w:t>
      </w:r>
      <w:r w:rsidRPr="00D254CD">
        <w:rPr>
          <w:rFonts w:asciiTheme="majorBidi" w:hAnsiTheme="majorBidi" w:cstheme="majorBidi"/>
          <w:sz w:val="20"/>
          <w:szCs w:val="20"/>
        </w:rPr>
        <w:t xml:space="preserve">Retrieved from </w:t>
      </w:r>
      <w:hyperlink r:id="rId13" w:history="1">
        <w:r w:rsidRPr="00D254CD">
          <w:rPr>
            <w:rStyle w:val="Hyperlink"/>
            <w:rFonts w:asciiTheme="majorBidi" w:hAnsiTheme="majorBidi" w:cstheme="majorBidi"/>
            <w:sz w:val="20"/>
            <w:szCs w:val="20"/>
          </w:rPr>
          <w:t>https://hbr.org/2013/01/from-zipcar-to-the-sharing-eco/</w:t>
        </w:r>
      </w:hyperlink>
    </w:p>
    <w:p w14:paraId="76C3EF64" w14:textId="207D0650" w:rsidR="003B476F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eastAsiaTheme="minorHAnsi" w:hAnsiTheme="majorBidi" w:cstheme="majorBidi"/>
          <w:color w:val="000000"/>
          <w:sz w:val="20"/>
          <w:szCs w:val="20"/>
        </w:rPr>
        <w:t xml:space="preserve">Yan, S. G. (2017). </w:t>
      </w:r>
      <w:r w:rsidRPr="00D254CD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</w:rPr>
        <w:t>Airbnb regulations and hotel stock prices</w:t>
      </w:r>
      <w:r w:rsidR="000D5261" w:rsidRPr="00D254CD">
        <w:rPr>
          <w:rFonts w:asciiTheme="majorBidi" w:eastAsiaTheme="minorHAnsi" w:hAnsiTheme="majorBidi" w:cstheme="majorBidi"/>
          <w:color w:val="000000"/>
          <w:sz w:val="20"/>
          <w:szCs w:val="20"/>
        </w:rPr>
        <w:t xml:space="preserve"> (thesis)</w:t>
      </w:r>
      <w:r w:rsidRPr="00D254CD">
        <w:rPr>
          <w:rFonts w:asciiTheme="majorBidi" w:eastAsiaTheme="minorHAnsi" w:hAnsiTheme="majorBidi" w:cstheme="majorBidi"/>
          <w:color w:val="000000"/>
          <w:sz w:val="20"/>
          <w:szCs w:val="20"/>
        </w:rPr>
        <w:t>. Cornell University, School of Hotel Administration site</w:t>
      </w:r>
      <w:r w:rsidR="00AD0556" w:rsidRPr="00D254CD">
        <w:rPr>
          <w:rFonts w:asciiTheme="majorBidi" w:hAnsiTheme="majorBidi" w:cstheme="majorBidi"/>
          <w:sz w:val="20"/>
          <w:szCs w:val="20"/>
        </w:rPr>
        <w:t>.</w:t>
      </w:r>
    </w:p>
    <w:p w14:paraId="34A00C45" w14:textId="5D569C2C" w:rsidR="006A3B3C" w:rsidRPr="00D254CD" w:rsidRDefault="006A3B3C" w:rsidP="001B5E29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Zervas, G., Proserpio, D., &amp; Byers, J. (201</w:t>
      </w:r>
      <w:r w:rsidR="0084269C" w:rsidRPr="00D254CD">
        <w:rPr>
          <w:rFonts w:asciiTheme="majorBidi" w:hAnsiTheme="majorBidi" w:cstheme="majorBidi"/>
          <w:sz w:val="20"/>
          <w:szCs w:val="20"/>
        </w:rPr>
        <w:t>7</w:t>
      </w:r>
      <w:r w:rsidRPr="00D254CD">
        <w:rPr>
          <w:rFonts w:asciiTheme="majorBidi" w:hAnsiTheme="majorBidi" w:cstheme="majorBidi"/>
          <w:sz w:val="20"/>
          <w:szCs w:val="20"/>
        </w:rPr>
        <w:t>). The rise of the sharing economy: Estimating the impact of Airbnb on the hotel industry.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Marketing Research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54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(5), 687-705.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sectPr w:rsidR="006A3B3C" w:rsidRPr="00D254CD" w:rsidSect="00CE1257">
      <w:type w:val="nextColumn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chai Tavor" w:date="2021-08-09T07:57:00Z" w:initials="TT">
    <w:p w14:paraId="7E01653C" w14:textId="77777777" w:rsidR="00252294" w:rsidRDefault="00252294">
      <w:pPr>
        <w:pStyle w:val="a4"/>
        <w:rPr>
          <w:rtl/>
        </w:rPr>
      </w:pPr>
      <w:bookmarkStart w:id="1" w:name="_GoBack"/>
      <w:bookmarkEnd w:id="1"/>
      <w:r>
        <w:rPr>
          <w:rStyle w:val="a3"/>
        </w:rPr>
        <w:annotationRef/>
      </w:r>
      <w:r>
        <w:rPr>
          <w:rFonts w:hint="cs"/>
          <w:rtl/>
        </w:rPr>
        <w:t>באופן כללי במאמר ישנם הרבה משפטים בודדים (או שניים ברצף) שעומדים כפסקה בודדת.</w:t>
      </w:r>
    </w:p>
    <w:p w14:paraId="3932AF06" w14:textId="0D4C8603" w:rsidR="00252294" w:rsidRDefault="00252294">
      <w:pPr>
        <w:pStyle w:val="a4"/>
        <w:rPr>
          <w:rtl/>
        </w:rPr>
      </w:pPr>
      <w:r>
        <w:rPr>
          <w:rFonts w:hint="cs"/>
          <w:rtl/>
        </w:rPr>
        <w:t>לדעתי עדיף לחבר (ראי לדוגמא בפרק הנתונים) כך שיהיה פסקאות גדולות יותר.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32AF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5E7C" w16cex:dateUtc="2021-08-09T04:57:00Z"/>
  <w16cex:commentExtensible w16cex:durableId="24B36932" w16cex:dateUtc="2021-08-03T04:05:00Z"/>
  <w16cex:commentExtensible w16cex:durableId="24BB5DD8" w16cex:dateUtc="2021-08-09T04:55:00Z"/>
  <w16cex:commentExtensible w16cex:durableId="24B3774B" w16cex:dateUtc="2021-08-03T05:05:00Z"/>
  <w16cex:commentExtensible w16cex:durableId="24BB5F3A" w16cex:dateUtc="2021-08-09T05:00:00Z"/>
  <w16cex:commentExtensible w16cex:durableId="24BB60D5" w16cex:dateUtc="2021-08-09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32AF06" w16cid:durableId="24BB5E7C"/>
  <w16cid:commentId w16cid:paraId="4DFD1E19" w16cid:durableId="24B36932"/>
  <w16cid:commentId w16cid:paraId="38A293B9" w16cid:durableId="24BB5DD8"/>
  <w16cid:commentId w16cid:paraId="02BC3EC1" w16cid:durableId="24B3774B"/>
  <w16cid:commentId w16cid:paraId="232F34E5" w16cid:durableId="24BB5F3A"/>
  <w16cid:commentId w16cid:paraId="5A82F737" w16cid:durableId="24BB6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9258" w14:textId="77777777" w:rsidR="00C81695" w:rsidRDefault="00C81695" w:rsidP="00697677">
      <w:pPr>
        <w:spacing w:after="0" w:line="240" w:lineRule="auto"/>
      </w:pPr>
      <w:r>
        <w:separator/>
      </w:r>
    </w:p>
  </w:endnote>
  <w:endnote w:type="continuationSeparator" w:id="0">
    <w:p w14:paraId="4E24C846" w14:textId="77777777" w:rsidR="00C81695" w:rsidRDefault="00C81695" w:rsidP="0069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INN H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E2DA3" w14:textId="77777777" w:rsidR="00C81695" w:rsidRDefault="00C81695" w:rsidP="00F309BF">
      <w:pPr>
        <w:bidi w:val="0"/>
        <w:spacing w:after="0" w:line="240" w:lineRule="auto"/>
      </w:pPr>
      <w:r>
        <w:separator/>
      </w:r>
    </w:p>
  </w:footnote>
  <w:footnote w:type="continuationSeparator" w:id="0">
    <w:p w14:paraId="762E4291" w14:textId="77777777" w:rsidR="00C81695" w:rsidRDefault="00C81695" w:rsidP="00697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E4C"/>
    <w:multiLevelType w:val="hybridMultilevel"/>
    <w:tmpl w:val="C53E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376"/>
    <w:multiLevelType w:val="hybridMultilevel"/>
    <w:tmpl w:val="FB14BBF6"/>
    <w:lvl w:ilvl="0" w:tplc="1B90D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0DB7"/>
    <w:multiLevelType w:val="hybridMultilevel"/>
    <w:tmpl w:val="B16E6672"/>
    <w:lvl w:ilvl="0" w:tplc="EFAC2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2945"/>
    <w:multiLevelType w:val="hybridMultilevel"/>
    <w:tmpl w:val="CCB245CC"/>
    <w:lvl w:ilvl="0" w:tplc="B0FEA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399"/>
    <w:multiLevelType w:val="hybridMultilevel"/>
    <w:tmpl w:val="1BB0A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2851"/>
    <w:multiLevelType w:val="hybridMultilevel"/>
    <w:tmpl w:val="CCB245CC"/>
    <w:lvl w:ilvl="0" w:tplc="B0FEA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536E8"/>
    <w:multiLevelType w:val="hybridMultilevel"/>
    <w:tmpl w:val="0F302860"/>
    <w:lvl w:ilvl="0" w:tplc="242AC6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A2FC7"/>
    <w:multiLevelType w:val="multilevel"/>
    <w:tmpl w:val="2FCE3BF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CA7D0C"/>
    <w:multiLevelType w:val="hybridMultilevel"/>
    <w:tmpl w:val="CF44E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312A7"/>
    <w:multiLevelType w:val="hybridMultilevel"/>
    <w:tmpl w:val="7CA08D50"/>
    <w:lvl w:ilvl="0" w:tplc="B0FEA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60E9"/>
    <w:multiLevelType w:val="hybridMultilevel"/>
    <w:tmpl w:val="47C6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DF1"/>
    <w:multiLevelType w:val="hybridMultilevel"/>
    <w:tmpl w:val="11762C6C"/>
    <w:lvl w:ilvl="0" w:tplc="A212F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chai Tavor">
    <w15:presenceInfo w15:providerId="AD" w15:userId="S::tchait@yvc.ac.il::b1890ae6-532f-4749-b258-81c2671c79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81"/>
    <w:rsid w:val="00000074"/>
    <w:rsid w:val="00006AC8"/>
    <w:rsid w:val="00006F31"/>
    <w:rsid w:val="00015D87"/>
    <w:rsid w:val="00020334"/>
    <w:rsid w:val="00021595"/>
    <w:rsid w:val="00023870"/>
    <w:rsid w:val="00034018"/>
    <w:rsid w:val="00035656"/>
    <w:rsid w:val="00037D85"/>
    <w:rsid w:val="00040001"/>
    <w:rsid w:val="000550C5"/>
    <w:rsid w:val="000560F9"/>
    <w:rsid w:val="0006367B"/>
    <w:rsid w:val="00065CC6"/>
    <w:rsid w:val="0007421E"/>
    <w:rsid w:val="0007582C"/>
    <w:rsid w:val="00076622"/>
    <w:rsid w:val="00076E24"/>
    <w:rsid w:val="00081847"/>
    <w:rsid w:val="0008433B"/>
    <w:rsid w:val="000848FE"/>
    <w:rsid w:val="00084ACB"/>
    <w:rsid w:val="00093D94"/>
    <w:rsid w:val="000A36E4"/>
    <w:rsid w:val="000A5B24"/>
    <w:rsid w:val="000B0CA9"/>
    <w:rsid w:val="000B231F"/>
    <w:rsid w:val="000B6168"/>
    <w:rsid w:val="000B70B2"/>
    <w:rsid w:val="000C19E3"/>
    <w:rsid w:val="000C35D5"/>
    <w:rsid w:val="000C69CF"/>
    <w:rsid w:val="000C7452"/>
    <w:rsid w:val="000D4785"/>
    <w:rsid w:val="000D5261"/>
    <w:rsid w:val="000E217A"/>
    <w:rsid w:val="000E3F84"/>
    <w:rsid w:val="000E79D0"/>
    <w:rsid w:val="000F3B2F"/>
    <w:rsid w:val="000F4E48"/>
    <w:rsid w:val="000F53D2"/>
    <w:rsid w:val="000F5AA7"/>
    <w:rsid w:val="0010080F"/>
    <w:rsid w:val="001036D2"/>
    <w:rsid w:val="00103ED0"/>
    <w:rsid w:val="001051D3"/>
    <w:rsid w:val="00105C3E"/>
    <w:rsid w:val="00110996"/>
    <w:rsid w:val="00113839"/>
    <w:rsid w:val="00114BD1"/>
    <w:rsid w:val="00114D44"/>
    <w:rsid w:val="00117727"/>
    <w:rsid w:val="00120E33"/>
    <w:rsid w:val="0012520E"/>
    <w:rsid w:val="00140D1D"/>
    <w:rsid w:val="00142161"/>
    <w:rsid w:val="001434E3"/>
    <w:rsid w:val="001450A5"/>
    <w:rsid w:val="00145FEF"/>
    <w:rsid w:val="00150CFC"/>
    <w:rsid w:val="001520EF"/>
    <w:rsid w:val="00161344"/>
    <w:rsid w:val="001642F3"/>
    <w:rsid w:val="00170EA7"/>
    <w:rsid w:val="00174498"/>
    <w:rsid w:val="00177117"/>
    <w:rsid w:val="0018114A"/>
    <w:rsid w:val="00190421"/>
    <w:rsid w:val="00191355"/>
    <w:rsid w:val="00196996"/>
    <w:rsid w:val="001A1398"/>
    <w:rsid w:val="001A37F0"/>
    <w:rsid w:val="001A5DB4"/>
    <w:rsid w:val="001A6461"/>
    <w:rsid w:val="001B3535"/>
    <w:rsid w:val="001B3E42"/>
    <w:rsid w:val="001B5E29"/>
    <w:rsid w:val="001B6E75"/>
    <w:rsid w:val="001B701F"/>
    <w:rsid w:val="001C589B"/>
    <w:rsid w:val="001C6DB9"/>
    <w:rsid w:val="001D5B67"/>
    <w:rsid w:val="001E1A6C"/>
    <w:rsid w:val="001E3404"/>
    <w:rsid w:val="001E5137"/>
    <w:rsid w:val="001E728C"/>
    <w:rsid w:val="001E7EDE"/>
    <w:rsid w:val="001F1F43"/>
    <w:rsid w:val="001F243C"/>
    <w:rsid w:val="001F2605"/>
    <w:rsid w:val="001F5D77"/>
    <w:rsid w:val="001F7E58"/>
    <w:rsid w:val="001F7F30"/>
    <w:rsid w:val="00211AD2"/>
    <w:rsid w:val="00213B41"/>
    <w:rsid w:val="00216904"/>
    <w:rsid w:val="00221ABD"/>
    <w:rsid w:val="00224B59"/>
    <w:rsid w:val="002267FB"/>
    <w:rsid w:val="00234B10"/>
    <w:rsid w:val="00242958"/>
    <w:rsid w:val="00243838"/>
    <w:rsid w:val="00250ACA"/>
    <w:rsid w:val="00251E3B"/>
    <w:rsid w:val="00252294"/>
    <w:rsid w:val="002527FD"/>
    <w:rsid w:val="0025605A"/>
    <w:rsid w:val="002669FD"/>
    <w:rsid w:val="00274FB5"/>
    <w:rsid w:val="0028012F"/>
    <w:rsid w:val="00285F5F"/>
    <w:rsid w:val="00286E7C"/>
    <w:rsid w:val="00290899"/>
    <w:rsid w:val="0029093B"/>
    <w:rsid w:val="0029448F"/>
    <w:rsid w:val="00294965"/>
    <w:rsid w:val="002A6328"/>
    <w:rsid w:val="002C2BEF"/>
    <w:rsid w:val="002D1339"/>
    <w:rsid w:val="002E0481"/>
    <w:rsid w:val="002E153D"/>
    <w:rsid w:val="002E1E0F"/>
    <w:rsid w:val="002E5332"/>
    <w:rsid w:val="002E7667"/>
    <w:rsid w:val="002F52E1"/>
    <w:rsid w:val="002F7DA8"/>
    <w:rsid w:val="00301870"/>
    <w:rsid w:val="00311365"/>
    <w:rsid w:val="0031253E"/>
    <w:rsid w:val="0031552E"/>
    <w:rsid w:val="003202D1"/>
    <w:rsid w:val="00327139"/>
    <w:rsid w:val="0035612F"/>
    <w:rsid w:val="00375062"/>
    <w:rsid w:val="00375846"/>
    <w:rsid w:val="0038293B"/>
    <w:rsid w:val="00390172"/>
    <w:rsid w:val="003A06E9"/>
    <w:rsid w:val="003A34E0"/>
    <w:rsid w:val="003A363A"/>
    <w:rsid w:val="003A4535"/>
    <w:rsid w:val="003A52E1"/>
    <w:rsid w:val="003A6DCB"/>
    <w:rsid w:val="003B013D"/>
    <w:rsid w:val="003B29C6"/>
    <w:rsid w:val="003B4720"/>
    <w:rsid w:val="003B476F"/>
    <w:rsid w:val="003B5977"/>
    <w:rsid w:val="003C6258"/>
    <w:rsid w:val="003C6C22"/>
    <w:rsid w:val="003E2A37"/>
    <w:rsid w:val="003E35F3"/>
    <w:rsid w:val="003E41A8"/>
    <w:rsid w:val="003E7177"/>
    <w:rsid w:val="003F318E"/>
    <w:rsid w:val="003F33EC"/>
    <w:rsid w:val="003F55A3"/>
    <w:rsid w:val="00410B25"/>
    <w:rsid w:val="00411A88"/>
    <w:rsid w:val="00413DAA"/>
    <w:rsid w:val="00424252"/>
    <w:rsid w:val="00424828"/>
    <w:rsid w:val="00424A6D"/>
    <w:rsid w:val="00436574"/>
    <w:rsid w:val="00441037"/>
    <w:rsid w:val="00445135"/>
    <w:rsid w:val="004461D7"/>
    <w:rsid w:val="00446233"/>
    <w:rsid w:val="00465789"/>
    <w:rsid w:val="00465C41"/>
    <w:rsid w:val="004731F2"/>
    <w:rsid w:val="00477D32"/>
    <w:rsid w:val="004901BD"/>
    <w:rsid w:val="00490AD5"/>
    <w:rsid w:val="00494372"/>
    <w:rsid w:val="00495363"/>
    <w:rsid w:val="004978D7"/>
    <w:rsid w:val="004A4538"/>
    <w:rsid w:val="004A758F"/>
    <w:rsid w:val="004B30D9"/>
    <w:rsid w:val="004B4561"/>
    <w:rsid w:val="004B59DE"/>
    <w:rsid w:val="004C63A1"/>
    <w:rsid w:val="004E784E"/>
    <w:rsid w:val="004F7804"/>
    <w:rsid w:val="0050070B"/>
    <w:rsid w:val="00506DB0"/>
    <w:rsid w:val="005136A4"/>
    <w:rsid w:val="00514206"/>
    <w:rsid w:val="00514B14"/>
    <w:rsid w:val="00515F12"/>
    <w:rsid w:val="00516E1E"/>
    <w:rsid w:val="00525B1A"/>
    <w:rsid w:val="00533CF5"/>
    <w:rsid w:val="00540FF4"/>
    <w:rsid w:val="00544F00"/>
    <w:rsid w:val="00545611"/>
    <w:rsid w:val="00561841"/>
    <w:rsid w:val="00562522"/>
    <w:rsid w:val="00566D1F"/>
    <w:rsid w:val="00567143"/>
    <w:rsid w:val="00573709"/>
    <w:rsid w:val="00573B15"/>
    <w:rsid w:val="0057465E"/>
    <w:rsid w:val="00582C17"/>
    <w:rsid w:val="00582FF0"/>
    <w:rsid w:val="00583F92"/>
    <w:rsid w:val="00586337"/>
    <w:rsid w:val="00586AE5"/>
    <w:rsid w:val="00592177"/>
    <w:rsid w:val="00592FC4"/>
    <w:rsid w:val="00594407"/>
    <w:rsid w:val="0059763E"/>
    <w:rsid w:val="005B3F3D"/>
    <w:rsid w:val="005B43C8"/>
    <w:rsid w:val="005B4CE6"/>
    <w:rsid w:val="005C148C"/>
    <w:rsid w:val="005C18FC"/>
    <w:rsid w:val="005D7462"/>
    <w:rsid w:val="005E239A"/>
    <w:rsid w:val="005E4188"/>
    <w:rsid w:val="005E77DB"/>
    <w:rsid w:val="005F4FC8"/>
    <w:rsid w:val="006018EC"/>
    <w:rsid w:val="00601917"/>
    <w:rsid w:val="00606F95"/>
    <w:rsid w:val="00613EE7"/>
    <w:rsid w:val="00616A91"/>
    <w:rsid w:val="0061750D"/>
    <w:rsid w:val="00617D77"/>
    <w:rsid w:val="00620B06"/>
    <w:rsid w:val="006217DA"/>
    <w:rsid w:val="0062330F"/>
    <w:rsid w:val="00625EC9"/>
    <w:rsid w:val="00627626"/>
    <w:rsid w:val="006303F5"/>
    <w:rsid w:val="00637580"/>
    <w:rsid w:val="006417F2"/>
    <w:rsid w:val="00654C2A"/>
    <w:rsid w:val="00655B59"/>
    <w:rsid w:val="00662AE1"/>
    <w:rsid w:val="006644AE"/>
    <w:rsid w:val="0067243C"/>
    <w:rsid w:val="00681B7C"/>
    <w:rsid w:val="00687CBF"/>
    <w:rsid w:val="00690D69"/>
    <w:rsid w:val="006918D8"/>
    <w:rsid w:val="00691C8F"/>
    <w:rsid w:val="00697677"/>
    <w:rsid w:val="006A3B3C"/>
    <w:rsid w:val="006B2264"/>
    <w:rsid w:val="006B7188"/>
    <w:rsid w:val="006D7F79"/>
    <w:rsid w:val="006E45BF"/>
    <w:rsid w:val="006E6E9C"/>
    <w:rsid w:val="007030EA"/>
    <w:rsid w:val="00704A1C"/>
    <w:rsid w:val="00711DB5"/>
    <w:rsid w:val="00712358"/>
    <w:rsid w:val="0071461E"/>
    <w:rsid w:val="007243A3"/>
    <w:rsid w:val="00724624"/>
    <w:rsid w:val="00726CFC"/>
    <w:rsid w:val="00731D76"/>
    <w:rsid w:val="00733DB8"/>
    <w:rsid w:val="00750FD5"/>
    <w:rsid w:val="007523FA"/>
    <w:rsid w:val="00754773"/>
    <w:rsid w:val="0076257F"/>
    <w:rsid w:val="00765DB6"/>
    <w:rsid w:val="00767F83"/>
    <w:rsid w:val="007702D4"/>
    <w:rsid w:val="007738A4"/>
    <w:rsid w:val="00774E91"/>
    <w:rsid w:val="00776CFB"/>
    <w:rsid w:val="00777A44"/>
    <w:rsid w:val="00782DDC"/>
    <w:rsid w:val="007850E7"/>
    <w:rsid w:val="007875E2"/>
    <w:rsid w:val="00795886"/>
    <w:rsid w:val="007B2263"/>
    <w:rsid w:val="007B44FF"/>
    <w:rsid w:val="007C0155"/>
    <w:rsid w:val="007C094E"/>
    <w:rsid w:val="007C19B7"/>
    <w:rsid w:val="007C5985"/>
    <w:rsid w:val="007C5EBA"/>
    <w:rsid w:val="007D10B1"/>
    <w:rsid w:val="007D6E12"/>
    <w:rsid w:val="007E0229"/>
    <w:rsid w:val="007E0378"/>
    <w:rsid w:val="007E2E15"/>
    <w:rsid w:val="007E3541"/>
    <w:rsid w:val="007F3AE5"/>
    <w:rsid w:val="00803B96"/>
    <w:rsid w:val="00803BCD"/>
    <w:rsid w:val="0080546A"/>
    <w:rsid w:val="00805856"/>
    <w:rsid w:val="00807554"/>
    <w:rsid w:val="00812282"/>
    <w:rsid w:val="00817EF3"/>
    <w:rsid w:val="00822FFA"/>
    <w:rsid w:val="00824AA1"/>
    <w:rsid w:val="00825105"/>
    <w:rsid w:val="0083643C"/>
    <w:rsid w:val="0084269C"/>
    <w:rsid w:val="00851C0B"/>
    <w:rsid w:val="00851F6A"/>
    <w:rsid w:val="00855982"/>
    <w:rsid w:val="00861573"/>
    <w:rsid w:val="00861C2F"/>
    <w:rsid w:val="00862A02"/>
    <w:rsid w:val="008640BB"/>
    <w:rsid w:val="00865223"/>
    <w:rsid w:val="00865EDB"/>
    <w:rsid w:val="0087066E"/>
    <w:rsid w:val="008719CF"/>
    <w:rsid w:val="00871DD1"/>
    <w:rsid w:val="00871DF1"/>
    <w:rsid w:val="0087265F"/>
    <w:rsid w:val="00893EFB"/>
    <w:rsid w:val="008A189E"/>
    <w:rsid w:val="008A6650"/>
    <w:rsid w:val="008A7A47"/>
    <w:rsid w:val="008B43A6"/>
    <w:rsid w:val="008B5581"/>
    <w:rsid w:val="008B57F7"/>
    <w:rsid w:val="008B5B9F"/>
    <w:rsid w:val="008C08F8"/>
    <w:rsid w:val="008C0E7D"/>
    <w:rsid w:val="008C6049"/>
    <w:rsid w:val="008D1562"/>
    <w:rsid w:val="008E18C9"/>
    <w:rsid w:val="008E1D03"/>
    <w:rsid w:val="008E3AF6"/>
    <w:rsid w:val="008F1147"/>
    <w:rsid w:val="008F5654"/>
    <w:rsid w:val="008F7E68"/>
    <w:rsid w:val="008F7EB6"/>
    <w:rsid w:val="0090524C"/>
    <w:rsid w:val="00905648"/>
    <w:rsid w:val="00912611"/>
    <w:rsid w:val="00912FE0"/>
    <w:rsid w:val="0091502A"/>
    <w:rsid w:val="009165FF"/>
    <w:rsid w:val="00917A7F"/>
    <w:rsid w:val="00921624"/>
    <w:rsid w:val="00927477"/>
    <w:rsid w:val="00942CA2"/>
    <w:rsid w:val="00945787"/>
    <w:rsid w:val="00947AB5"/>
    <w:rsid w:val="00953CBF"/>
    <w:rsid w:val="00955329"/>
    <w:rsid w:val="0096076A"/>
    <w:rsid w:val="00963681"/>
    <w:rsid w:val="009651A2"/>
    <w:rsid w:val="0096719E"/>
    <w:rsid w:val="00973AC7"/>
    <w:rsid w:val="0097429A"/>
    <w:rsid w:val="009767B2"/>
    <w:rsid w:val="009772B3"/>
    <w:rsid w:val="00985163"/>
    <w:rsid w:val="009906D7"/>
    <w:rsid w:val="00991798"/>
    <w:rsid w:val="00991FCE"/>
    <w:rsid w:val="00992539"/>
    <w:rsid w:val="0099475C"/>
    <w:rsid w:val="009960DF"/>
    <w:rsid w:val="009978AB"/>
    <w:rsid w:val="009A5E46"/>
    <w:rsid w:val="009B24DF"/>
    <w:rsid w:val="009B37A9"/>
    <w:rsid w:val="009B68DD"/>
    <w:rsid w:val="009C1220"/>
    <w:rsid w:val="009C7F46"/>
    <w:rsid w:val="009D1145"/>
    <w:rsid w:val="009D2893"/>
    <w:rsid w:val="009D461F"/>
    <w:rsid w:val="009D55B2"/>
    <w:rsid w:val="009E270D"/>
    <w:rsid w:val="009E43AC"/>
    <w:rsid w:val="009E50FD"/>
    <w:rsid w:val="009E71D7"/>
    <w:rsid w:val="009F22DD"/>
    <w:rsid w:val="009F6C11"/>
    <w:rsid w:val="009F7AA6"/>
    <w:rsid w:val="00A0065E"/>
    <w:rsid w:val="00A070AB"/>
    <w:rsid w:val="00A1795E"/>
    <w:rsid w:val="00A2050F"/>
    <w:rsid w:val="00A20793"/>
    <w:rsid w:val="00A326E3"/>
    <w:rsid w:val="00A361C3"/>
    <w:rsid w:val="00A379FE"/>
    <w:rsid w:val="00A417AC"/>
    <w:rsid w:val="00A63A14"/>
    <w:rsid w:val="00A6646F"/>
    <w:rsid w:val="00A701C8"/>
    <w:rsid w:val="00A71840"/>
    <w:rsid w:val="00A73467"/>
    <w:rsid w:val="00A744C6"/>
    <w:rsid w:val="00A744E8"/>
    <w:rsid w:val="00A85096"/>
    <w:rsid w:val="00A90C5F"/>
    <w:rsid w:val="00A935CD"/>
    <w:rsid w:val="00AA03F2"/>
    <w:rsid w:val="00AA069E"/>
    <w:rsid w:val="00AA1E9F"/>
    <w:rsid w:val="00AB0A4C"/>
    <w:rsid w:val="00AB0B4C"/>
    <w:rsid w:val="00AD0556"/>
    <w:rsid w:val="00AE2AAF"/>
    <w:rsid w:val="00AE3B05"/>
    <w:rsid w:val="00AE5BA2"/>
    <w:rsid w:val="00AE67D3"/>
    <w:rsid w:val="00AF10E9"/>
    <w:rsid w:val="00AF1D98"/>
    <w:rsid w:val="00AF2E14"/>
    <w:rsid w:val="00AF6511"/>
    <w:rsid w:val="00B0363D"/>
    <w:rsid w:val="00B12451"/>
    <w:rsid w:val="00B129F0"/>
    <w:rsid w:val="00B14CC9"/>
    <w:rsid w:val="00B16B18"/>
    <w:rsid w:val="00B21539"/>
    <w:rsid w:val="00B21C15"/>
    <w:rsid w:val="00B21F71"/>
    <w:rsid w:val="00B230AD"/>
    <w:rsid w:val="00B23721"/>
    <w:rsid w:val="00B24C63"/>
    <w:rsid w:val="00B55276"/>
    <w:rsid w:val="00B574C3"/>
    <w:rsid w:val="00B57BA0"/>
    <w:rsid w:val="00B6457D"/>
    <w:rsid w:val="00B7359B"/>
    <w:rsid w:val="00B7567C"/>
    <w:rsid w:val="00B8012A"/>
    <w:rsid w:val="00B81775"/>
    <w:rsid w:val="00B90FAB"/>
    <w:rsid w:val="00B94A1A"/>
    <w:rsid w:val="00B954F6"/>
    <w:rsid w:val="00B95B18"/>
    <w:rsid w:val="00B9777E"/>
    <w:rsid w:val="00BA2815"/>
    <w:rsid w:val="00BA5583"/>
    <w:rsid w:val="00BA7AFA"/>
    <w:rsid w:val="00BA7B39"/>
    <w:rsid w:val="00BB2BC4"/>
    <w:rsid w:val="00BB2F81"/>
    <w:rsid w:val="00BB3014"/>
    <w:rsid w:val="00BB784E"/>
    <w:rsid w:val="00BC02B8"/>
    <w:rsid w:val="00BC0C95"/>
    <w:rsid w:val="00BC1CBE"/>
    <w:rsid w:val="00BC4C6E"/>
    <w:rsid w:val="00BC76C0"/>
    <w:rsid w:val="00BD1247"/>
    <w:rsid w:val="00BD15AA"/>
    <w:rsid w:val="00BD3939"/>
    <w:rsid w:val="00BD783F"/>
    <w:rsid w:val="00BE16A3"/>
    <w:rsid w:val="00BE443B"/>
    <w:rsid w:val="00BE48A7"/>
    <w:rsid w:val="00BE7ECA"/>
    <w:rsid w:val="00BF27EA"/>
    <w:rsid w:val="00BF34A0"/>
    <w:rsid w:val="00BF778F"/>
    <w:rsid w:val="00C00E62"/>
    <w:rsid w:val="00C02D6E"/>
    <w:rsid w:val="00C05387"/>
    <w:rsid w:val="00C10F81"/>
    <w:rsid w:val="00C11FB1"/>
    <w:rsid w:val="00C261B4"/>
    <w:rsid w:val="00C3589B"/>
    <w:rsid w:val="00C40881"/>
    <w:rsid w:val="00C476D2"/>
    <w:rsid w:val="00C53A2B"/>
    <w:rsid w:val="00C55829"/>
    <w:rsid w:val="00C6778B"/>
    <w:rsid w:val="00C73E0D"/>
    <w:rsid w:val="00C74F40"/>
    <w:rsid w:val="00C806FB"/>
    <w:rsid w:val="00C81695"/>
    <w:rsid w:val="00C84E50"/>
    <w:rsid w:val="00C92FBF"/>
    <w:rsid w:val="00C93C59"/>
    <w:rsid w:val="00CA103A"/>
    <w:rsid w:val="00CA4059"/>
    <w:rsid w:val="00CB0E15"/>
    <w:rsid w:val="00CD1867"/>
    <w:rsid w:val="00CD5DA6"/>
    <w:rsid w:val="00CD621F"/>
    <w:rsid w:val="00CD72F2"/>
    <w:rsid w:val="00CE1257"/>
    <w:rsid w:val="00CE2AA2"/>
    <w:rsid w:val="00CE63CD"/>
    <w:rsid w:val="00CF1AB5"/>
    <w:rsid w:val="00CF2180"/>
    <w:rsid w:val="00CF4076"/>
    <w:rsid w:val="00D048FB"/>
    <w:rsid w:val="00D05F34"/>
    <w:rsid w:val="00D07806"/>
    <w:rsid w:val="00D112BC"/>
    <w:rsid w:val="00D254CD"/>
    <w:rsid w:val="00D25745"/>
    <w:rsid w:val="00D25971"/>
    <w:rsid w:val="00D40B3C"/>
    <w:rsid w:val="00D441F4"/>
    <w:rsid w:val="00D50274"/>
    <w:rsid w:val="00D50DBD"/>
    <w:rsid w:val="00D530E6"/>
    <w:rsid w:val="00D542CE"/>
    <w:rsid w:val="00D55DE6"/>
    <w:rsid w:val="00D636E7"/>
    <w:rsid w:val="00D719B8"/>
    <w:rsid w:val="00D72C00"/>
    <w:rsid w:val="00D7456D"/>
    <w:rsid w:val="00D80BCB"/>
    <w:rsid w:val="00D81227"/>
    <w:rsid w:val="00D8386E"/>
    <w:rsid w:val="00D849CF"/>
    <w:rsid w:val="00D85311"/>
    <w:rsid w:val="00D91EEF"/>
    <w:rsid w:val="00D95001"/>
    <w:rsid w:val="00D9797F"/>
    <w:rsid w:val="00DA5C90"/>
    <w:rsid w:val="00DB20DB"/>
    <w:rsid w:val="00DB286E"/>
    <w:rsid w:val="00DC3D7E"/>
    <w:rsid w:val="00DC5F5A"/>
    <w:rsid w:val="00DD029A"/>
    <w:rsid w:val="00DD36D3"/>
    <w:rsid w:val="00DD6F4D"/>
    <w:rsid w:val="00DE0AA0"/>
    <w:rsid w:val="00DE10F5"/>
    <w:rsid w:val="00DE2183"/>
    <w:rsid w:val="00DE4DF2"/>
    <w:rsid w:val="00DF0DE7"/>
    <w:rsid w:val="00DF1941"/>
    <w:rsid w:val="00DF19E7"/>
    <w:rsid w:val="00E01888"/>
    <w:rsid w:val="00E05010"/>
    <w:rsid w:val="00E0636C"/>
    <w:rsid w:val="00E1176E"/>
    <w:rsid w:val="00E1487E"/>
    <w:rsid w:val="00E21BF2"/>
    <w:rsid w:val="00E22F3C"/>
    <w:rsid w:val="00E2334D"/>
    <w:rsid w:val="00E27328"/>
    <w:rsid w:val="00E30164"/>
    <w:rsid w:val="00E32DBB"/>
    <w:rsid w:val="00E337D3"/>
    <w:rsid w:val="00E4054B"/>
    <w:rsid w:val="00E4224D"/>
    <w:rsid w:val="00E46C31"/>
    <w:rsid w:val="00E612CF"/>
    <w:rsid w:val="00E74E4D"/>
    <w:rsid w:val="00E83C40"/>
    <w:rsid w:val="00E9060E"/>
    <w:rsid w:val="00E90BD4"/>
    <w:rsid w:val="00E9266D"/>
    <w:rsid w:val="00E95E84"/>
    <w:rsid w:val="00EA3A30"/>
    <w:rsid w:val="00EB446F"/>
    <w:rsid w:val="00EB4DA1"/>
    <w:rsid w:val="00EB54C4"/>
    <w:rsid w:val="00EB55C1"/>
    <w:rsid w:val="00EC1391"/>
    <w:rsid w:val="00EC733E"/>
    <w:rsid w:val="00ED1ED8"/>
    <w:rsid w:val="00ED3268"/>
    <w:rsid w:val="00ED7FAE"/>
    <w:rsid w:val="00EE054D"/>
    <w:rsid w:val="00EE20B5"/>
    <w:rsid w:val="00EE3472"/>
    <w:rsid w:val="00EF27B2"/>
    <w:rsid w:val="00F00C22"/>
    <w:rsid w:val="00F04F4F"/>
    <w:rsid w:val="00F13595"/>
    <w:rsid w:val="00F161FB"/>
    <w:rsid w:val="00F20594"/>
    <w:rsid w:val="00F2432D"/>
    <w:rsid w:val="00F26F4C"/>
    <w:rsid w:val="00F309BF"/>
    <w:rsid w:val="00F33942"/>
    <w:rsid w:val="00F34B85"/>
    <w:rsid w:val="00F46156"/>
    <w:rsid w:val="00F475E3"/>
    <w:rsid w:val="00F53451"/>
    <w:rsid w:val="00F569B1"/>
    <w:rsid w:val="00F61F8A"/>
    <w:rsid w:val="00F7496D"/>
    <w:rsid w:val="00F75807"/>
    <w:rsid w:val="00F81E6C"/>
    <w:rsid w:val="00F83464"/>
    <w:rsid w:val="00F85A3E"/>
    <w:rsid w:val="00F910A0"/>
    <w:rsid w:val="00F91B4D"/>
    <w:rsid w:val="00F93B76"/>
    <w:rsid w:val="00F94FA9"/>
    <w:rsid w:val="00F97ACC"/>
    <w:rsid w:val="00FA573E"/>
    <w:rsid w:val="00FB0084"/>
    <w:rsid w:val="00FB04EE"/>
    <w:rsid w:val="00FB2336"/>
    <w:rsid w:val="00FB6F94"/>
    <w:rsid w:val="00FC0ACF"/>
    <w:rsid w:val="00FC228E"/>
    <w:rsid w:val="00FC5551"/>
    <w:rsid w:val="00FD2D2A"/>
    <w:rsid w:val="00FD6CCE"/>
    <w:rsid w:val="00FE1CD0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B599"/>
  <w15:chartTrackingRefBased/>
  <w15:docId w15:val="{F6EBA42B-B6C6-4D3E-9CAA-E25A6D43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2B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9D1145"/>
    <w:pPr>
      <w:keepNext/>
      <w:numPr>
        <w:numId w:val="3"/>
      </w:numPr>
      <w:bidi w:val="0"/>
      <w:spacing w:before="240" w:line="48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86AE5"/>
    <w:pPr>
      <w:keepNext/>
      <w:bidi w:val="0"/>
      <w:spacing w:before="240" w:line="360" w:lineRule="auto"/>
      <w:jc w:val="both"/>
      <w:outlineLvl w:val="1"/>
    </w:pPr>
    <w:rPr>
      <w:rFonts w:asciiTheme="majorBidi" w:hAnsiTheme="majorBidi" w:cstheme="majorBidi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30E6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8C0E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85F5F"/>
    <w:pPr>
      <w:bidi w:val="0"/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285F5F"/>
    <w:rPr>
      <w:rFonts w:ascii="Calibri" w:eastAsia="Calibri" w:hAnsi="Calibri" w:cs="Arial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0E7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C0E7D"/>
    <w:rPr>
      <w:rFonts w:ascii="Calibri" w:eastAsia="Calibri" w:hAnsi="Calibri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0E7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C0E7D"/>
    <w:rPr>
      <w:rFonts w:ascii="Tahoma" w:eastAsia="Calibri" w:hAnsi="Tahoma" w:cs="Tahoma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697677"/>
    <w:rPr>
      <w:rFonts w:ascii="Calibri" w:eastAsia="Calibri" w:hAnsi="Calibri" w:cs="Arial"/>
    </w:rPr>
  </w:style>
  <w:style w:type="paragraph" w:styleId="ac">
    <w:name w:val="footer"/>
    <w:basedOn w:val="a"/>
    <w:link w:val="ad"/>
    <w:uiPriority w:val="99"/>
    <w:unhideWhenUsed/>
    <w:rsid w:val="0069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697677"/>
    <w:rPr>
      <w:rFonts w:ascii="Calibri" w:eastAsia="Calibri" w:hAnsi="Calibri" w:cs="Arial"/>
    </w:rPr>
  </w:style>
  <w:style w:type="character" w:customStyle="1" w:styleId="20">
    <w:name w:val="כותרת 2 תו"/>
    <w:basedOn w:val="a0"/>
    <w:link w:val="2"/>
    <w:uiPriority w:val="9"/>
    <w:rsid w:val="00586AE5"/>
    <w:rPr>
      <w:rFonts w:asciiTheme="majorBidi" w:eastAsia="Calibri" w:hAnsiTheme="majorBidi" w:cstheme="majorBidi"/>
      <w:b/>
      <w:bCs/>
      <w:i/>
      <w:iCs/>
      <w:sz w:val="24"/>
      <w:szCs w:val="24"/>
    </w:rPr>
  </w:style>
  <w:style w:type="paragraph" w:customStyle="1" w:styleId="Default">
    <w:name w:val="Default"/>
    <w:rsid w:val="008A6650"/>
    <w:pPr>
      <w:autoSpaceDE w:val="0"/>
      <w:autoSpaceDN w:val="0"/>
      <w:adjustRightInd w:val="0"/>
      <w:spacing w:after="0" w:line="240" w:lineRule="auto"/>
    </w:pPr>
    <w:rPr>
      <w:rFonts w:ascii="IDINN H+ Gulliver" w:hAnsi="IDINN H+ Gulliver" w:cs="IDINN H+ Gulliver"/>
      <w:color w:val="000000"/>
      <w:sz w:val="24"/>
      <w:szCs w:val="24"/>
    </w:rPr>
  </w:style>
  <w:style w:type="table" w:styleId="ae">
    <w:name w:val="Table Grid"/>
    <w:basedOn w:val="a1"/>
    <w:uiPriority w:val="39"/>
    <w:rsid w:val="000E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אזכור לא מזוהה1"/>
    <w:basedOn w:val="a0"/>
    <w:uiPriority w:val="99"/>
    <w:semiHidden/>
    <w:unhideWhenUsed/>
    <w:rsid w:val="00E05010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9D1145"/>
    <w:rPr>
      <w:rFonts w:asciiTheme="majorBidi" w:eastAsia="Calibri" w:hAnsiTheme="majorBidi" w:cstheme="majorBidi"/>
      <w:b/>
      <w:bCs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0A5B24"/>
    <w:pPr>
      <w:ind w:left="720"/>
      <w:contextualSpacing/>
    </w:pPr>
  </w:style>
  <w:style w:type="paragraph" w:styleId="af0">
    <w:name w:val="Revision"/>
    <w:hidden/>
    <w:uiPriority w:val="99"/>
    <w:semiHidden/>
    <w:rsid w:val="00BE7ECA"/>
    <w:pPr>
      <w:spacing w:after="0" w:line="240" w:lineRule="auto"/>
    </w:pPr>
    <w:rPr>
      <w:rFonts w:ascii="Calibri" w:eastAsia="Calibri" w:hAnsi="Calibri" w:cs="Arial"/>
    </w:rPr>
  </w:style>
  <w:style w:type="character" w:customStyle="1" w:styleId="21">
    <w:name w:val="אזכור לא מזוהה2"/>
    <w:basedOn w:val="a0"/>
    <w:uiPriority w:val="99"/>
    <w:semiHidden/>
    <w:unhideWhenUsed/>
    <w:rsid w:val="009978AB"/>
    <w:rPr>
      <w:color w:val="605E5C"/>
      <w:shd w:val="clear" w:color="auto" w:fill="E1DFDD"/>
    </w:rPr>
  </w:style>
  <w:style w:type="paragraph" w:customStyle="1" w:styleId="Affiliation">
    <w:name w:val="Affiliation"/>
    <w:rsid w:val="00DF0DE7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keywords">
    <w:name w:val="key words"/>
    <w:rsid w:val="00DF0DE7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bidi="ar-SA"/>
    </w:rPr>
  </w:style>
  <w:style w:type="paragraph" w:styleId="af1">
    <w:name w:val="Bibliography"/>
    <w:basedOn w:val="a"/>
    <w:next w:val="a"/>
    <w:uiPriority w:val="37"/>
    <w:unhideWhenUsed/>
    <w:rsid w:val="00E2334D"/>
  </w:style>
  <w:style w:type="paragraph" w:styleId="af2">
    <w:name w:val="footnote text"/>
    <w:basedOn w:val="a"/>
    <w:link w:val="af3"/>
    <w:uiPriority w:val="99"/>
    <w:semiHidden/>
    <w:unhideWhenUsed/>
    <w:rsid w:val="008F7E68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8F7E68"/>
    <w:rPr>
      <w:rFonts w:ascii="Calibri" w:eastAsia="Calibri" w:hAnsi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F7E68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B95B18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DPI51figurecaption">
    <w:name w:val="MDPI_5.1_figure_caption"/>
    <w:basedOn w:val="a"/>
    <w:qFormat/>
    <w:rsid w:val="00687CBF"/>
    <w:pPr>
      <w:bidi w:val="0"/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687CBF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character" w:customStyle="1" w:styleId="30">
    <w:name w:val="כותרת 3 תו"/>
    <w:basedOn w:val="a0"/>
    <w:link w:val="3"/>
    <w:uiPriority w:val="9"/>
    <w:semiHidden/>
    <w:rsid w:val="00D50D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hbr.org/2013/01/from-zipcar-to-the-sharing-eco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calist.co.il/real_estate/articles/0,7340,L-3761967,00.html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0AFE-E255-43D9-8F46-5658EAA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3215</Words>
  <Characters>16078</Characters>
  <Application>Microsoft Office Word</Application>
  <DocSecurity>0</DocSecurity>
  <Lines>133</Lines>
  <Paragraphs>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Sharon Teitler Regev</cp:lastModifiedBy>
  <cp:revision>3</cp:revision>
  <dcterms:created xsi:type="dcterms:W3CDTF">2021-08-09T12:23:00Z</dcterms:created>
  <dcterms:modified xsi:type="dcterms:W3CDTF">2021-08-09T12:31:00Z</dcterms:modified>
</cp:coreProperties>
</file>